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89" w:rsidRPr="007556ED" w:rsidRDefault="0087351A" w:rsidP="007556ED">
      <w:pPr>
        <w:spacing w:after="0" w:line="240" w:lineRule="auto"/>
        <w:jc w:val="center"/>
        <w:rPr>
          <w:rFonts w:ascii="Andalus" w:hAnsi="Andalus" w:cs="Monotype Koufi"/>
          <w:sz w:val="40"/>
          <w:szCs w:val="40"/>
          <w:rtl/>
          <w:lang w:bidi="ar-IQ"/>
        </w:rPr>
      </w:pPr>
      <w:r w:rsidRPr="007556ED">
        <w:rPr>
          <w:rFonts w:ascii="Andalus" w:hAnsi="Andalus" w:cs="Monotype Koufi" w:hint="cs"/>
          <w:sz w:val="40"/>
          <w:szCs w:val="40"/>
          <w:rtl/>
          <w:lang w:bidi="ar-IQ"/>
        </w:rPr>
        <w:t>المقدمة</w:t>
      </w:r>
    </w:p>
    <w:p w:rsidR="00200CA2" w:rsidRPr="007556ED" w:rsidRDefault="00200CA2" w:rsidP="007556ED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</w:t>
      </w:r>
      <w:r w:rsidR="0087351A" w:rsidRPr="007556ED">
        <w:rPr>
          <w:rFonts w:cs="Simplified Arabic" w:hint="cs"/>
          <w:sz w:val="32"/>
          <w:szCs w:val="32"/>
          <w:rtl/>
          <w:lang w:bidi="ar-IQ"/>
        </w:rPr>
        <w:t>إن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الحمد لله 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نحمده ونستعينه ونستغفره ونستهديه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ونعوذ بالله من شرور </w:t>
      </w:r>
      <w:r w:rsidR="0087351A" w:rsidRPr="007556ED">
        <w:rPr>
          <w:rFonts w:cs="Simplified Arabic" w:hint="cs"/>
          <w:sz w:val="32"/>
          <w:szCs w:val="32"/>
          <w:rtl/>
          <w:lang w:bidi="ar-IQ"/>
        </w:rPr>
        <w:t>أنفسنا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ومن سيئات </w:t>
      </w:r>
      <w:r w:rsidR="0087351A" w:rsidRPr="007556ED">
        <w:rPr>
          <w:rFonts w:cs="Simplified Arabic" w:hint="cs"/>
          <w:sz w:val="32"/>
          <w:szCs w:val="32"/>
          <w:rtl/>
          <w:lang w:bidi="ar-IQ"/>
        </w:rPr>
        <w:t>أعمالنا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من يهده الله فهو المهتد ومن يضلل فلا هادي له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واشهد 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أن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لا اله 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إلا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الله وان محمدا عبده ورسوله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>( صلى الله عليه وسلم).</w:t>
      </w:r>
    </w:p>
    <w:p w:rsidR="000F0B00" w:rsidRDefault="000F0B00" w:rsidP="007556ED">
      <w:pPr>
        <w:spacing w:after="0" w:line="240" w:lineRule="auto"/>
        <w:rPr>
          <w:rFonts w:ascii="QCF_BSML" w:hAnsi="QCF_BSML" w:cs="QCF_BSML"/>
          <w:color w:val="000000"/>
          <w:sz w:val="36"/>
          <w:szCs w:val="36"/>
          <w:rtl/>
        </w:rPr>
      </w:pPr>
      <w:r w:rsidRPr="000F0B00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Pr="000F0B00">
        <w:rPr>
          <w:rFonts w:ascii="QCF_P063" w:hAnsi="QCF_P063" w:cs="QCF_P063"/>
          <w:color w:val="000000"/>
          <w:sz w:val="36"/>
          <w:szCs w:val="36"/>
          <w:rtl/>
        </w:rPr>
        <w:t xml:space="preserve">ﭤ  ﭥ  ﭦ  ﭧ  ﭨ  ﭩ  ﭪ  ﭫ  ﭬ  ﭭ  ﭮ   ﭯ  ﭰ  </w:t>
      </w:r>
      <w:r w:rsidRPr="000F0B00">
        <w:rPr>
          <w:rFonts w:ascii="QCF_BSML" w:hAnsi="QCF_BSML" w:cs="QCF_BSML"/>
          <w:color w:val="000000"/>
          <w:sz w:val="36"/>
          <w:szCs w:val="36"/>
          <w:rtl/>
        </w:rPr>
        <w:t>ﭼ</w:t>
      </w:r>
      <w:r>
        <w:rPr>
          <w:rFonts w:ascii="QCF_BSML" w:hAnsi="QCF_BSML" w:cs="QCF_BSML" w:hint="cs"/>
          <w:color w:val="000000"/>
          <w:sz w:val="36"/>
          <w:szCs w:val="36"/>
          <w:rtl/>
        </w:rPr>
        <w:t xml:space="preserve"> </w:t>
      </w:r>
      <w:r w:rsidR="007556ED">
        <w:rPr>
          <w:rStyle w:val="a5"/>
          <w:rFonts w:ascii="QCF_BSML" w:hAnsi="QCF_BSML" w:cs="Simplified Arabic"/>
          <w:color w:val="000000"/>
          <w:sz w:val="36"/>
          <w:szCs w:val="36"/>
          <w:rtl/>
        </w:rPr>
        <w:t>(</w:t>
      </w:r>
      <w:r w:rsidR="007556ED" w:rsidRPr="007556ED">
        <w:rPr>
          <w:rStyle w:val="a5"/>
          <w:rFonts w:ascii="QCF_BSML" w:hAnsi="QCF_BSML" w:cs="Simplified Arabic"/>
          <w:color w:val="000000"/>
          <w:sz w:val="36"/>
          <w:szCs w:val="36"/>
          <w:rtl/>
        </w:rPr>
        <w:footnoteReference w:id="1"/>
      </w:r>
      <w:r w:rsidR="007556ED">
        <w:rPr>
          <w:rStyle w:val="a5"/>
          <w:rFonts w:ascii="QCF_BSML" w:hAnsi="QCF_BSML" w:cs="Simplified Arabic"/>
          <w:color w:val="000000"/>
          <w:sz w:val="36"/>
          <w:szCs w:val="36"/>
          <w:rtl/>
        </w:rPr>
        <w:t>)</w:t>
      </w:r>
    </w:p>
    <w:p w:rsidR="000F0B00" w:rsidRPr="000F0B00" w:rsidRDefault="000F0B00" w:rsidP="007556ED">
      <w:pPr>
        <w:spacing w:after="0" w:line="240" w:lineRule="auto"/>
        <w:rPr>
          <w:rFonts w:ascii="QCF_BSML" w:hAnsi="QCF_BSML" w:cs="QCF_BSML"/>
          <w:color w:val="000000"/>
          <w:sz w:val="36"/>
          <w:szCs w:val="36"/>
          <w:rtl/>
        </w:rPr>
      </w:pPr>
      <w:r w:rsidRPr="000F0B00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Pr="000F0B00">
        <w:rPr>
          <w:rFonts w:ascii="QCF_P077" w:hAnsi="QCF_P077" w:cs="QCF_P077"/>
          <w:color w:val="000000"/>
          <w:sz w:val="36"/>
          <w:szCs w:val="36"/>
          <w:rtl/>
        </w:rPr>
        <w:t>ﭑ  ﭒ  ﭓ  ﭔ  ﭕ  ﭖ  ﭗ  ﭘ  ﭙ  ﭚ  ﭛ    ﭜ  ﭝ  ﭞ  ﭟ  ﭠ         ﭡ</w:t>
      </w:r>
      <w:r w:rsidRPr="000F0B00">
        <w:rPr>
          <w:rFonts w:ascii="QCF_P077" w:hAnsi="QCF_P077" w:cs="QCF_P077"/>
          <w:color w:val="0000A5"/>
          <w:sz w:val="36"/>
          <w:szCs w:val="36"/>
          <w:rtl/>
        </w:rPr>
        <w:t>ﭢ</w:t>
      </w:r>
      <w:r w:rsidRPr="000F0B00">
        <w:rPr>
          <w:rFonts w:ascii="QCF_P077" w:hAnsi="QCF_P077" w:cs="QCF_P077"/>
          <w:color w:val="000000"/>
          <w:sz w:val="36"/>
          <w:szCs w:val="36"/>
          <w:rtl/>
        </w:rPr>
        <w:t xml:space="preserve">  ﭣ  ﭤ  ﭥ  ﭦ   ﭧ    ﭨ</w:t>
      </w:r>
      <w:r w:rsidRPr="000F0B00">
        <w:rPr>
          <w:rFonts w:ascii="QCF_P077" w:hAnsi="QCF_P077" w:cs="QCF_P077"/>
          <w:color w:val="0000A5"/>
          <w:sz w:val="36"/>
          <w:szCs w:val="36"/>
          <w:rtl/>
        </w:rPr>
        <w:t>ﭩ</w:t>
      </w:r>
      <w:r w:rsidRPr="000F0B00">
        <w:rPr>
          <w:rFonts w:ascii="QCF_P077" w:hAnsi="QCF_P077" w:cs="QCF_P077"/>
          <w:color w:val="000000"/>
          <w:sz w:val="36"/>
          <w:szCs w:val="36"/>
          <w:rtl/>
        </w:rPr>
        <w:t xml:space="preserve">  ﭪ  ﭫ  ﭬ        ﭭ  ﭮ  ﭯ  </w:t>
      </w:r>
      <w:r w:rsidRPr="000F0B00">
        <w:rPr>
          <w:rFonts w:ascii="QCF_BSML" w:hAnsi="QCF_BSML" w:cs="QCF_BSML"/>
          <w:color w:val="000000"/>
          <w:sz w:val="36"/>
          <w:szCs w:val="36"/>
          <w:rtl/>
        </w:rPr>
        <w:t>ﭼ</w:t>
      </w:r>
      <w:r>
        <w:rPr>
          <w:rFonts w:ascii="QCF_BSML" w:hAnsi="QCF_BSML" w:cs="QCF_BSML" w:hint="cs"/>
          <w:color w:val="000000"/>
          <w:sz w:val="36"/>
          <w:szCs w:val="36"/>
          <w:rtl/>
        </w:rPr>
        <w:t xml:space="preserve">   </w:t>
      </w:r>
      <w:r w:rsidR="007556ED">
        <w:rPr>
          <w:rStyle w:val="a5"/>
          <w:rFonts w:ascii="QCF_BSML" w:hAnsi="QCF_BSML" w:cs="Simplified Arabic"/>
          <w:color w:val="000000"/>
          <w:sz w:val="36"/>
          <w:szCs w:val="36"/>
          <w:rtl/>
        </w:rPr>
        <w:t>(</w:t>
      </w:r>
      <w:r w:rsidR="007556ED" w:rsidRPr="007556ED">
        <w:rPr>
          <w:rStyle w:val="a5"/>
          <w:rFonts w:ascii="QCF_BSML" w:hAnsi="QCF_BSML" w:cs="Simplified Arabic"/>
          <w:color w:val="000000"/>
          <w:sz w:val="36"/>
          <w:szCs w:val="36"/>
          <w:rtl/>
        </w:rPr>
        <w:footnoteReference w:id="2"/>
      </w:r>
      <w:r w:rsidR="007556ED">
        <w:rPr>
          <w:rStyle w:val="a5"/>
          <w:rFonts w:ascii="QCF_BSML" w:hAnsi="QCF_BSML" w:cs="Simplified Arabic"/>
          <w:color w:val="000000"/>
          <w:sz w:val="36"/>
          <w:szCs w:val="36"/>
          <w:rtl/>
        </w:rPr>
        <w:t>)</w:t>
      </w:r>
    </w:p>
    <w:p w:rsidR="000F0B00" w:rsidRDefault="000F0B00" w:rsidP="007556ED">
      <w:pPr>
        <w:spacing w:after="0" w:line="240" w:lineRule="auto"/>
        <w:rPr>
          <w:sz w:val="36"/>
          <w:szCs w:val="36"/>
          <w:rtl/>
        </w:rPr>
      </w:pPr>
      <w:r w:rsidRPr="000F0B00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Pr="000F0B00">
        <w:rPr>
          <w:rFonts w:ascii="QCF_P427" w:hAnsi="QCF_P427" w:cs="QCF_P427"/>
          <w:color w:val="000000"/>
          <w:sz w:val="36"/>
          <w:szCs w:val="36"/>
          <w:rtl/>
        </w:rPr>
        <w:t>ﮥ  ﮦ  ﮧ  ﮨ  ﮩ  ﮪ  ﮫ  ﮬ  ﮭ  ﮮ   ﮯ  ﮰ  ﮱ  ﯓ    ﯔ</w:t>
      </w:r>
      <w:r w:rsidRPr="000F0B00">
        <w:rPr>
          <w:rFonts w:ascii="QCF_P427" w:hAnsi="QCF_P427" w:cs="QCF_P427"/>
          <w:color w:val="0000A5"/>
          <w:sz w:val="36"/>
          <w:szCs w:val="36"/>
          <w:rtl/>
        </w:rPr>
        <w:t>ﯕ</w:t>
      </w:r>
      <w:r w:rsidRPr="000F0B00">
        <w:rPr>
          <w:rFonts w:ascii="QCF_P427" w:hAnsi="QCF_P427" w:cs="QCF_P427"/>
          <w:color w:val="000000"/>
          <w:sz w:val="36"/>
          <w:szCs w:val="36"/>
          <w:rtl/>
        </w:rPr>
        <w:t xml:space="preserve">  ﯖ  ﯗ  ﯘ  ﯙ   ﯚ  ﯛ   ﯜ  ﯝ  ﯞ  </w:t>
      </w:r>
      <w:r w:rsidRPr="000F0B00">
        <w:rPr>
          <w:rFonts w:ascii="QCF_BSML" w:hAnsi="QCF_BSML" w:cs="QCF_BSML"/>
          <w:color w:val="000000"/>
          <w:sz w:val="36"/>
          <w:szCs w:val="36"/>
          <w:rtl/>
        </w:rPr>
        <w:t>ﭼ</w:t>
      </w:r>
      <w:r w:rsidRPr="000F0B00">
        <w:rPr>
          <w:rFonts w:ascii="Arial" w:hAnsi="Arial" w:cs="Arial"/>
          <w:color w:val="000000"/>
          <w:sz w:val="36"/>
          <w:szCs w:val="36"/>
          <w:rtl/>
        </w:rPr>
        <w:t xml:space="preserve"> </w:t>
      </w:r>
      <w:r w:rsidR="007556ED">
        <w:rPr>
          <w:rStyle w:val="a5"/>
          <w:sz w:val="36"/>
          <w:szCs w:val="36"/>
          <w:rtl/>
        </w:rPr>
        <w:t>(</w:t>
      </w:r>
      <w:r w:rsidR="007556ED">
        <w:rPr>
          <w:rStyle w:val="a5"/>
          <w:sz w:val="36"/>
          <w:szCs w:val="36"/>
          <w:rtl/>
        </w:rPr>
        <w:footnoteReference w:id="3"/>
      </w:r>
      <w:r w:rsidR="007556ED">
        <w:rPr>
          <w:rStyle w:val="a5"/>
          <w:sz w:val="36"/>
          <w:szCs w:val="36"/>
          <w:rtl/>
        </w:rPr>
        <w:t>)</w:t>
      </w:r>
    </w:p>
    <w:p w:rsidR="00200CA2" w:rsidRPr="007556ED" w:rsidRDefault="00752AC4" w:rsidP="007556ED">
      <w:pPr>
        <w:spacing w:after="0" w:line="240" w:lineRule="auto"/>
        <w:jc w:val="both"/>
        <w:rPr>
          <w:rFonts w:cs="Simplified Arabic"/>
          <w:sz w:val="36"/>
          <w:szCs w:val="36"/>
          <w:rtl/>
          <w:lang w:bidi="ar-IQ"/>
        </w:rPr>
      </w:pPr>
      <w:r w:rsidRPr="007556ED">
        <w:rPr>
          <w:rFonts w:cs="Simplified Arabic" w:hint="cs"/>
          <w:b/>
          <w:bCs/>
          <w:sz w:val="36"/>
          <w:szCs w:val="36"/>
          <w:rtl/>
          <w:lang w:bidi="ar-IQ"/>
        </w:rPr>
        <w:t>أ</w:t>
      </w:r>
      <w:r w:rsidR="002862DB" w:rsidRPr="007556ED">
        <w:rPr>
          <w:rFonts w:cs="Simplified Arabic" w:hint="cs"/>
          <w:b/>
          <w:bCs/>
          <w:sz w:val="36"/>
          <w:szCs w:val="36"/>
          <w:rtl/>
          <w:lang w:bidi="ar-IQ"/>
        </w:rPr>
        <w:t>ما</w:t>
      </w:r>
      <w:r w:rsidR="00200CA2" w:rsidRPr="007556ED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بعد</w:t>
      </w:r>
      <w:r w:rsidR="002862DB" w:rsidRPr="007556ED">
        <w:rPr>
          <w:rFonts w:cs="Simplified Arabic" w:hint="cs"/>
          <w:sz w:val="36"/>
          <w:szCs w:val="36"/>
          <w:rtl/>
          <w:lang w:bidi="ar-IQ"/>
        </w:rPr>
        <w:t>:</w:t>
      </w:r>
    </w:p>
    <w:p w:rsidR="00200CA2" w:rsidRPr="007556ED" w:rsidRDefault="003A2D80" w:rsidP="007556ED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  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فإن أصدق الحديث كلام الله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 xml:space="preserve"> وخير الهدي هدي محمد صلى الله علي</w:t>
      </w:r>
      <w:r w:rsidR="00200CA2" w:rsidRPr="007556ED">
        <w:rPr>
          <w:rFonts w:cs="Simplified Arabic" w:hint="cs"/>
          <w:sz w:val="32"/>
          <w:szCs w:val="32"/>
          <w:rtl/>
          <w:lang w:bidi="ar-IQ"/>
        </w:rPr>
        <w:t>ه وسلم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،</w:t>
      </w:r>
      <w:r w:rsidR="00200CA2" w:rsidRPr="007556ED">
        <w:rPr>
          <w:rFonts w:cs="Simplified Arabic" w:hint="cs"/>
          <w:sz w:val="32"/>
          <w:szCs w:val="32"/>
          <w:rtl/>
          <w:lang w:bidi="ar-IQ"/>
        </w:rPr>
        <w:t xml:space="preserve"> وشر 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الأمور</w:t>
      </w:r>
      <w:r w:rsidR="00200CA2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محدثاتها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وكل محدثة بدعة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وكل بدعة ضلالة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00CA2" w:rsidRPr="007556ED">
        <w:rPr>
          <w:rFonts w:cs="Simplified Arabic" w:hint="cs"/>
          <w:sz w:val="32"/>
          <w:szCs w:val="32"/>
          <w:rtl/>
          <w:lang w:bidi="ar-IQ"/>
        </w:rPr>
        <w:t xml:space="preserve"> وكل ضلالة في النار</w:t>
      </w:r>
      <w:r w:rsidRPr="007556ED">
        <w:rPr>
          <w:rFonts w:cs="Simplified Arabic" w:hint="cs"/>
          <w:sz w:val="32"/>
          <w:szCs w:val="32"/>
          <w:rtl/>
          <w:lang w:bidi="ar-IQ"/>
        </w:rPr>
        <w:t>.</w:t>
      </w:r>
    </w:p>
    <w:p w:rsidR="003A2D80" w:rsidRPr="007556ED" w:rsidRDefault="003A2D80" w:rsidP="007556ED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  فإن الفقه في الدين من 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أفضل العبادات وأزكاها وأ</w:t>
      </w:r>
      <w:r w:rsidRPr="007556ED">
        <w:rPr>
          <w:rFonts w:cs="Simplified Arabic" w:hint="cs"/>
          <w:sz w:val="32"/>
          <w:szCs w:val="32"/>
          <w:rtl/>
          <w:lang w:bidi="ar-IQ"/>
        </w:rPr>
        <w:t>شرفها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لتضمنه معرفة الله تبارك وتعالى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ومعرفة دينه وشرعه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862DB" w:rsidRPr="007556ED">
        <w:rPr>
          <w:rFonts w:cs="Simplified Arabic" w:hint="cs"/>
          <w:sz w:val="32"/>
          <w:szCs w:val="32"/>
          <w:rtl/>
          <w:lang w:bidi="ar-IQ"/>
        </w:rPr>
        <w:t xml:space="preserve"> وأ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ن الاشتغال فيه من أعلى المراتب وأ</w:t>
      </w:r>
      <w:r w:rsidRPr="007556ED">
        <w:rPr>
          <w:rFonts w:cs="Simplified Arabic" w:hint="cs"/>
          <w:sz w:val="32"/>
          <w:szCs w:val="32"/>
          <w:rtl/>
          <w:lang w:bidi="ar-IQ"/>
        </w:rPr>
        <w:t>سماها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وقد هيأ الله سبحانه لهذا العلم رجالا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 xml:space="preserve">ً يحملونه ويبلغونه </w:t>
      </w:r>
      <w:r w:rsidRPr="007556ED">
        <w:rPr>
          <w:rFonts w:cs="Simplified Arabic" w:hint="cs"/>
          <w:sz w:val="32"/>
          <w:szCs w:val="32"/>
          <w:rtl/>
          <w:lang w:bidi="ar-IQ"/>
        </w:rPr>
        <w:t>فيه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يجتهدو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ن ويستنبطون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 xml:space="preserve"> وجهدا في خدمته لا يأل</w:t>
      </w:r>
      <w:r w:rsidRPr="007556ED">
        <w:rPr>
          <w:rFonts w:cs="Simplified Arabic" w:hint="cs"/>
          <w:sz w:val="32"/>
          <w:szCs w:val="32"/>
          <w:rtl/>
          <w:lang w:bidi="ar-IQ"/>
        </w:rPr>
        <w:t>ون.</w:t>
      </w:r>
    </w:p>
    <w:p w:rsidR="00D81EBD" w:rsidRDefault="003A2D80" w:rsidP="007556ED">
      <w:pPr>
        <w:spacing w:after="0" w:line="240" w:lineRule="auto"/>
        <w:jc w:val="both"/>
        <w:rPr>
          <w:sz w:val="32"/>
          <w:szCs w:val="32"/>
          <w:rtl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</w:t>
      </w:r>
      <w:r w:rsidR="00752AC4" w:rsidRPr="007556ED">
        <w:rPr>
          <w:rFonts w:cs="Simplified Arabic" w:hint="cs"/>
          <w:sz w:val="32"/>
          <w:szCs w:val="32"/>
          <w:rtl/>
          <w:lang w:bidi="ar-IQ"/>
        </w:rPr>
        <w:t xml:space="preserve">  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فدراسة الفقه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الإسلامي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ومعرفة فقهاء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الإسلام الذين يرجع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 xml:space="preserve">إليهم في </w:t>
      </w:r>
      <w:r w:rsidRPr="007556ED">
        <w:rPr>
          <w:rFonts w:cs="Simplified Arabic" w:hint="cs"/>
          <w:sz w:val="32"/>
          <w:szCs w:val="32"/>
          <w:rtl/>
          <w:lang w:bidi="ar-IQ"/>
        </w:rPr>
        <w:t>هذا الشأن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الأمور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المهمة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فهو مسلك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الأنبياء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وميراثهم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والعلماء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أحفادهم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ووراثهم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فهم 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>العلماء العاملون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 xml:space="preserve">هم 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من 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>أعلى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الله شانهم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C0743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>ورفع قدرهم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هم علماء الهدى ومصابيح الدجى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 xml:space="preserve"> قال تعالى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في حقهم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>:</w:t>
      </w:r>
      <w:r w:rsidR="00D81EBD">
        <w:rPr>
          <w:rFonts w:hint="cs"/>
          <w:sz w:val="32"/>
          <w:szCs w:val="32"/>
          <w:rtl/>
          <w:lang w:bidi="ar-IQ"/>
        </w:rPr>
        <w:t xml:space="preserve"> </w:t>
      </w:r>
      <w:r w:rsidR="000F0B00" w:rsidRPr="008C50A0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="000F0B00" w:rsidRPr="008C50A0">
        <w:rPr>
          <w:rFonts w:ascii="QCF_P437" w:hAnsi="QCF_P437" w:cs="QCF_P437"/>
          <w:color w:val="000000"/>
          <w:sz w:val="36"/>
          <w:szCs w:val="36"/>
          <w:rtl/>
        </w:rPr>
        <w:t>ﯞ  ﯟ  ﯠ  ﯡ  ﯢ  ﯣ</w:t>
      </w:r>
      <w:r w:rsidR="000F0B00" w:rsidRPr="008C50A0">
        <w:rPr>
          <w:rFonts w:ascii="QCF_P437" w:hAnsi="QCF_P437" w:cs="QCF_P437"/>
          <w:color w:val="0000A5"/>
          <w:sz w:val="36"/>
          <w:szCs w:val="36"/>
          <w:rtl/>
        </w:rPr>
        <w:t>ﯤ</w:t>
      </w:r>
      <w:r w:rsidR="000F0B00" w:rsidRPr="008C50A0">
        <w:rPr>
          <w:rFonts w:ascii="QCF_P437" w:hAnsi="QCF_P437" w:cs="QCF_P437"/>
          <w:color w:val="000000"/>
          <w:sz w:val="36"/>
          <w:szCs w:val="36"/>
          <w:rtl/>
        </w:rPr>
        <w:t xml:space="preserve">   </w:t>
      </w:r>
      <w:r w:rsidR="000F0B00" w:rsidRPr="008C50A0">
        <w:rPr>
          <w:rFonts w:ascii="QCF_P437" w:hAnsi="QCF_P437" w:cs="QCF_P437"/>
          <w:color w:val="000000"/>
          <w:sz w:val="36"/>
          <w:szCs w:val="36"/>
          <w:rtl/>
        </w:rPr>
        <w:lastRenderedPageBreak/>
        <w:t xml:space="preserve">ﯥ  ﯦ  ﯧ   ﯨ   ﯩ  </w:t>
      </w:r>
      <w:r w:rsidR="000F0B00" w:rsidRPr="008C50A0">
        <w:rPr>
          <w:rFonts w:ascii="QCF_BSML" w:hAnsi="QCF_BSML" w:cs="QCF_BSML"/>
          <w:color w:val="000000"/>
          <w:sz w:val="36"/>
          <w:szCs w:val="36"/>
          <w:rtl/>
        </w:rPr>
        <w:t>ﭼ</w:t>
      </w:r>
      <w:r w:rsidR="007556ED">
        <w:rPr>
          <w:rStyle w:val="a5"/>
          <w:sz w:val="32"/>
          <w:szCs w:val="32"/>
          <w:rtl/>
          <w:lang w:bidi="ar-IQ"/>
        </w:rPr>
        <w:t>(</w:t>
      </w:r>
      <w:r w:rsidR="007556ED">
        <w:rPr>
          <w:rStyle w:val="a5"/>
          <w:sz w:val="32"/>
          <w:szCs w:val="32"/>
          <w:rtl/>
          <w:lang w:bidi="ar-IQ"/>
        </w:rPr>
        <w:footnoteReference w:id="4"/>
      </w:r>
      <w:r w:rsidR="007556ED">
        <w:rPr>
          <w:rStyle w:val="a5"/>
          <w:sz w:val="32"/>
          <w:szCs w:val="32"/>
          <w:rtl/>
          <w:lang w:bidi="ar-IQ"/>
        </w:rPr>
        <w:t>)</w:t>
      </w:r>
      <w:r w:rsidR="00130328">
        <w:rPr>
          <w:rFonts w:hint="cs"/>
          <w:sz w:val="32"/>
          <w:szCs w:val="32"/>
          <w:rtl/>
          <w:lang w:bidi="ar-IQ"/>
        </w:rPr>
        <w:t>.</w:t>
      </w:r>
      <w:r w:rsidR="002C0743">
        <w:rPr>
          <w:rFonts w:hint="cs"/>
          <w:sz w:val="32"/>
          <w:szCs w:val="32"/>
          <w:rtl/>
          <w:lang w:bidi="ar-IQ"/>
        </w:rPr>
        <w:t>وقال</w:t>
      </w:r>
      <w:r w:rsidR="00D81EBD">
        <w:rPr>
          <w:sz w:val="32"/>
          <w:szCs w:val="32"/>
          <w:lang w:bidi="ar-IQ"/>
        </w:rPr>
        <w:t>:</w:t>
      </w:r>
      <w:r w:rsidR="00130328">
        <w:rPr>
          <w:sz w:val="32"/>
          <w:szCs w:val="32"/>
          <w:lang w:bidi="ar-IQ"/>
        </w:rPr>
        <w:t xml:space="preserve"> </w:t>
      </w:r>
      <w:r w:rsidR="00D81EBD">
        <w:rPr>
          <w:rFonts w:hint="cs"/>
          <w:sz w:val="32"/>
          <w:szCs w:val="32"/>
          <w:rtl/>
          <w:lang w:bidi="ar-IQ"/>
        </w:rPr>
        <w:t xml:space="preserve"> </w:t>
      </w:r>
      <w:r w:rsidR="000F0B00" w:rsidRPr="008C50A0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="000F0B00" w:rsidRPr="008C50A0">
        <w:rPr>
          <w:rFonts w:ascii="QCF_P052" w:hAnsi="QCF_P052" w:cs="QCF_P052"/>
          <w:color w:val="000000"/>
          <w:sz w:val="36"/>
          <w:szCs w:val="36"/>
          <w:rtl/>
        </w:rPr>
        <w:t>ﭤ   ﭥ  ﭦ     ﭧ   ﭨ   ﭩ     ﭪ  ﭫ  ﭬ  ﭭ  ﭮ  ﭯ</w:t>
      </w:r>
      <w:r w:rsidR="000F0B00" w:rsidRPr="008C50A0">
        <w:rPr>
          <w:rFonts w:ascii="QCF_P052" w:hAnsi="QCF_P052" w:cs="QCF_P052"/>
          <w:color w:val="0000A5"/>
          <w:sz w:val="36"/>
          <w:szCs w:val="36"/>
          <w:rtl/>
        </w:rPr>
        <w:t>ﭰ</w:t>
      </w:r>
      <w:r w:rsidR="000F0B00" w:rsidRPr="008C50A0">
        <w:rPr>
          <w:rFonts w:ascii="QCF_P052" w:hAnsi="QCF_P052" w:cs="QCF_P052"/>
          <w:color w:val="000000"/>
          <w:sz w:val="36"/>
          <w:szCs w:val="36"/>
          <w:rtl/>
        </w:rPr>
        <w:t xml:space="preserve">   ﭱ   ﭲ   ﭳ    ﭴ  ﭵ  ﭶ  ﭷ  </w:t>
      </w:r>
      <w:r w:rsidR="000F0B00" w:rsidRPr="008C50A0">
        <w:rPr>
          <w:rFonts w:ascii="QCF_BSML" w:hAnsi="QCF_BSML" w:cs="QCF_BSML"/>
          <w:color w:val="000000"/>
          <w:sz w:val="36"/>
          <w:szCs w:val="36"/>
          <w:rtl/>
        </w:rPr>
        <w:t>ﭼ</w:t>
      </w:r>
      <w:r w:rsidR="000F0B00">
        <w:rPr>
          <w:rFonts w:ascii="Arial" w:hAnsi="Arial" w:cs="Arial"/>
          <w:color w:val="000000"/>
          <w:sz w:val="18"/>
          <w:szCs w:val="18"/>
          <w:rtl/>
        </w:rPr>
        <w:t xml:space="preserve"> </w:t>
      </w:r>
      <w:r w:rsidR="007556ED">
        <w:rPr>
          <w:rStyle w:val="a5"/>
          <w:sz w:val="32"/>
          <w:szCs w:val="32"/>
          <w:rtl/>
        </w:rPr>
        <w:t>(</w:t>
      </w:r>
      <w:r w:rsidR="007556ED">
        <w:rPr>
          <w:rStyle w:val="a5"/>
          <w:sz w:val="32"/>
          <w:szCs w:val="32"/>
          <w:rtl/>
        </w:rPr>
        <w:footnoteReference w:id="5"/>
      </w:r>
      <w:r w:rsidR="007556ED">
        <w:rPr>
          <w:rStyle w:val="a5"/>
          <w:sz w:val="32"/>
          <w:szCs w:val="32"/>
          <w:rtl/>
        </w:rPr>
        <w:t>)</w:t>
      </w:r>
    </w:p>
    <w:p w:rsidR="00D81EBD" w:rsidRPr="007556ED" w:rsidRDefault="002C0743" w:rsidP="00C441AB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  وتظهر أ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>همية علم الفقه وشرفه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 xml:space="preserve"> في فرض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>الله تعالى طلبه وتحصيله على طائفة من كل فرقة ليتفقهوا في الدين ويعلموا قومهم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81EBD" w:rsidRPr="007556ED">
        <w:rPr>
          <w:rFonts w:cs="Simplified Arabic" w:hint="cs"/>
          <w:sz w:val="32"/>
          <w:szCs w:val="32"/>
          <w:rtl/>
          <w:lang w:bidi="ar-IQ"/>
        </w:rPr>
        <w:t xml:space="preserve"> قال تعالى: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0F0B00" w:rsidRPr="008C50A0">
        <w:rPr>
          <w:rFonts w:ascii="QCF_BSML" w:hAnsi="QCF_BSML" w:cs="QCF_BSML"/>
          <w:color w:val="000000"/>
          <w:sz w:val="36"/>
          <w:szCs w:val="36"/>
          <w:rtl/>
        </w:rPr>
        <w:t xml:space="preserve">ﭽ </w:t>
      </w:r>
      <w:r w:rsidR="000F0B00" w:rsidRPr="008C50A0">
        <w:rPr>
          <w:rFonts w:ascii="QCF_P206" w:hAnsi="QCF_P206" w:cs="QCF_P206"/>
          <w:color w:val="FF00FF"/>
          <w:sz w:val="36"/>
          <w:szCs w:val="36"/>
          <w:rtl/>
        </w:rPr>
        <w:t>ﯦ</w:t>
      </w:r>
      <w:r w:rsidR="000F0B00" w:rsidRPr="008C50A0">
        <w:rPr>
          <w:rFonts w:ascii="QCF_P206" w:hAnsi="QCF_P206" w:cs="QCF_P206"/>
          <w:color w:val="000000"/>
          <w:sz w:val="36"/>
          <w:szCs w:val="36"/>
          <w:rtl/>
        </w:rPr>
        <w:t xml:space="preserve">  ﯧ  ﯨ            ﯩ  ﯪ   ﯫ</w:t>
      </w:r>
      <w:r w:rsidR="000F0B00" w:rsidRPr="008C50A0">
        <w:rPr>
          <w:rFonts w:ascii="QCF_P206" w:hAnsi="QCF_P206" w:cs="QCF_P206"/>
          <w:color w:val="0000A5"/>
          <w:sz w:val="36"/>
          <w:szCs w:val="36"/>
          <w:rtl/>
        </w:rPr>
        <w:t>ﯬ</w:t>
      </w:r>
      <w:r w:rsidR="000F0B00" w:rsidRPr="008C50A0">
        <w:rPr>
          <w:rFonts w:ascii="QCF_P206" w:hAnsi="QCF_P206" w:cs="QCF_P206"/>
          <w:color w:val="000000"/>
          <w:sz w:val="36"/>
          <w:szCs w:val="36"/>
          <w:rtl/>
        </w:rPr>
        <w:t xml:space="preserve">   ﯭ  ﯮ  ﯯ  ﯰ           ﯱ  ﯲ  ﯳ  ﯴ  ﯵ  ﯶ     ﯷ  ﯸ  ﯹ  ﯺ  ﯻ   ﯼ   ﯽ  ﯾ   </w:t>
      </w:r>
      <w:r w:rsidR="000F0B00" w:rsidRPr="008C50A0">
        <w:rPr>
          <w:rFonts w:ascii="QCF_BSML" w:hAnsi="QCF_BSML" w:cs="QCF_BSML"/>
          <w:color w:val="000000"/>
          <w:sz w:val="36"/>
          <w:szCs w:val="36"/>
          <w:rtl/>
        </w:rPr>
        <w:t>ﭼ</w:t>
      </w:r>
      <w:r w:rsidR="000F0B00">
        <w:rPr>
          <w:rFonts w:ascii="Arial" w:hAnsi="Arial" w:cs="Arial"/>
          <w:color w:val="000000"/>
          <w:sz w:val="18"/>
          <w:szCs w:val="18"/>
          <w:rtl/>
        </w:rPr>
        <w:t xml:space="preserve"> </w:t>
      </w:r>
      <w:r w:rsidR="007556ED">
        <w:rPr>
          <w:rStyle w:val="a5"/>
          <w:sz w:val="32"/>
          <w:szCs w:val="32"/>
          <w:rtl/>
          <w:lang w:bidi="ar-IQ"/>
        </w:rPr>
        <w:t>(</w:t>
      </w:r>
      <w:r w:rsidR="007556ED">
        <w:rPr>
          <w:rStyle w:val="a5"/>
          <w:sz w:val="32"/>
          <w:szCs w:val="32"/>
          <w:rtl/>
          <w:lang w:bidi="ar-IQ"/>
        </w:rPr>
        <w:footnoteReference w:id="6"/>
      </w:r>
      <w:r w:rsidR="007556ED">
        <w:rPr>
          <w:rStyle w:val="a5"/>
          <w:sz w:val="32"/>
          <w:szCs w:val="32"/>
          <w:rtl/>
          <w:lang w:bidi="ar-IQ"/>
        </w:rPr>
        <w:t>)</w:t>
      </w:r>
      <w:r w:rsidR="007556ED">
        <w:rPr>
          <w:rFonts w:ascii="Arial" w:hAnsi="Arial" w:cs="Arial" w:hint="cs"/>
          <w:color w:val="000000"/>
          <w:sz w:val="18"/>
          <w:szCs w:val="18"/>
          <w:rtl/>
        </w:rPr>
        <w:t xml:space="preserve"> 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>وعلم الفقه يشمل مج</w:t>
      </w:r>
      <w:r w:rsidRPr="007556ED">
        <w:rPr>
          <w:rFonts w:cs="Simplified Arabic" w:hint="cs"/>
          <w:sz w:val="32"/>
          <w:szCs w:val="32"/>
          <w:rtl/>
          <w:lang w:bidi="ar-IQ"/>
        </w:rPr>
        <w:t>الات الحياة والآخرة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 كافه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 فهو يشمل </w:t>
      </w:r>
      <w:r w:rsidRPr="007556ED">
        <w:rPr>
          <w:rFonts w:cs="Simplified Arabic" w:hint="cs"/>
          <w:sz w:val="32"/>
          <w:szCs w:val="32"/>
          <w:rtl/>
          <w:lang w:bidi="ar-IQ"/>
        </w:rPr>
        <w:t>أحكام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 العبادات والمعاملات وغيرها من </w:t>
      </w:r>
      <w:r w:rsidRPr="007556ED">
        <w:rPr>
          <w:rFonts w:cs="Simplified Arabic" w:hint="cs"/>
          <w:sz w:val="32"/>
          <w:szCs w:val="32"/>
          <w:rtl/>
          <w:lang w:bidi="ar-IQ"/>
        </w:rPr>
        <w:t>الأبواب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 ولذلك جعل 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النبي 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>صلى الله عليه وسلم الفوز والنجاة في التفقه في الدين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فقال في حديث أ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بي </w:t>
      </w:r>
      <w:r w:rsidRPr="007556ED">
        <w:rPr>
          <w:rFonts w:cs="Simplified Arabic" w:hint="cs"/>
          <w:sz w:val="32"/>
          <w:szCs w:val="32"/>
          <w:rtl/>
          <w:lang w:bidi="ar-IQ"/>
        </w:rPr>
        <w:t>هريرة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رضي الله عنه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>: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>( من يرد الله به خيرا</w:t>
      </w:r>
      <w:r w:rsidR="00E61F7C">
        <w:rPr>
          <w:rFonts w:cs="Simplified Arabic" w:hint="cs"/>
          <w:sz w:val="32"/>
          <w:szCs w:val="32"/>
          <w:rtl/>
          <w:lang w:bidi="ar-IQ"/>
        </w:rPr>
        <w:t>ً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 يفقه</w:t>
      </w:r>
      <w:r w:rsidR="00E61F7C">
        <w:rPr>
          <w:rFonts w:cs="Simplified Arabic" w:hint="cs"/>
          <w:sz w:val="32"/>
          <w:szCs w:val="32"/>
          <w:rtl/>
          <w:lang w:bidi="ar-IQ"/>
        </w:rPr>
        <w:t>ه</w:t>
      </w:r>
      <w:r w:rsidR="0073071A" w:rsidRPr="007556ED">
        <w:rPr>
          <w:rFonts w:cs="Simplified Arabic" w:hint="cs"/>
          <w:sz w:val="32"/>
          <w:szCs w:val="32"/>
          <w:rtl/>
          <w:lang w:bidi="ar-IQ"/>
        </w:rPr>
        <w:t xml:space="preserve"> في الدين)</w:t>
      </w:r>
      <w:r w:rsidR="00E61F7C">
        <w:rPr>
          <w:rStyle w:val="a5"/>
          <w:sz w:val="32"/>
          <w:szCs w:val="32"/>
          <w:rtl/>
          <w:lang w:bidi="ar-IQ"/>
        </w:rPr>
        <w:t>(</w:t>
      </w:r>
      <w:r w:rsidR="00E61F7C">
        <w:rPr>
          <w:rStyle w:val="a5"/>
          <w:sz w:val="32"/>
          <w:szCs w:val="32"/>
          <w:rtl/>
          <w:lang w:bidi="ar-IQ"/>
        </w:rPr>
        <w:footnoteReference w:id="7"/>
      </w:r>
      <w:r w:rsidR="00E61F7C">
        <w:rPr>
          <w:rStyle w:val="a5"/>
          <w:sz w:val="32"/>
          <w:szCs w:val="32"/>
          <w:rtl/>
          <w:lang w:bidi="ar-IQ"/>
        </w:rPr>
        <w:t>)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 xml:space="preserve"> ولهذا اخت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رت البحث في الفقه </w:t>
      </w:r>
      <w:r w:rsidR="00C441AB">
        <w:rPr>
          <w:rFonts w:cs="Simplified Arabic" w:hint="cs"/>
          <w:sz w:val="32"/>
          <w:szCs w:val="32"/>
          <w:rtl/>
          <w:lang w:bidi="ar-IQ"/>
        </w:rPr>
        <w:t>ولاسيما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الفقه المقا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 xml:space="preserve">رن 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الذي يبحث في حكم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مسألة فقهيه معينة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اختلف الفقهاء في حكمها تبعا لاختلافهم في الدليل وفهمه ومناقشة كل م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ذ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هب مع دليله وصولا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إلى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ا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لراجح من هذه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الآراء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 وبذلك تتوسع المدارك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الفقهية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للباحث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 xml:space="preserve"> ويتعرف 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على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أراء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المذاهب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المتبوعة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وأدلتهم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ووجهات نظرهم في هذه الادله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فيتولد في النفس احترامهم وتقديرهم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>وي</w:t>
      </w:r>
      <w:r w:rsidR="00C441AB">
        <w:rPr>
          <w:rFonts w:cs="Simplified Arabic" w:hint="cs"/>
          <w:sz w:val="32"/>
          <w:szCs w:val="32"/>
          <w:rtl/>
          <w:lang w:bidi="ar-IQ"/>
        </w:rPr>
        <w:t>ت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عرف على مدى الجهد الذي بذلوه في اجتهادهم في استنباط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الأحكام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 من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النصوص</w:t>
      </w:r>
      <w:r w:rsidR="00C441AB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34BE4" w:rsidRPr="002B6624" w:rsidRDefault="00D34BE4" w:rsidP="00C441AB">
      <w:pPr>
        <w:spacing w:after="0"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2B6624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</w:t>
      </w:r>
      <w:r w:rsidR="00E23709" w:rsidRPr="002B6624">
        <w:rPr>
          <w:rFonts w:cs="Simplified Arabic" w:hint="cs"/>
          <w:b/>
          <w:bCs/>
          <w:sz w:val="32"/>
          <w:szCs w:val="32"/>
          <w:rtl/>
          <w:lang w:bidi="ar-IQ"/>
        </w:rPr>
        <w:t>أما</w:t>
      </w:r>
      <w:r w:rsidR="007C02B4" w:rsidRPr="002B6624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سبب اختياري </w:t>
      </w:r>
      <w:r w:rsidR="00C441AB" w:rsidRPr="002B6624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لهذا البحث </w:t>
      </w:r>
      <w:r w:rsidRPr="002B6624">
        <w:rPr>
          <w:rFonts w:cs="Simplified Arabic" w:hint="cs"/>
          <w:b/>
          <w:bCs/>
          <w:sz w:val="32"/>
          <w:szCs w:val="32"/>
          <w:rtl/>
          <w:lang w:bidi="ar-IQ"/>
        </w:rPr>
        <w:t>لسببين:</w:t>
      </w:r>
    </w:p>
    <w:p w:rsidR="00D34BE4" w:rsidRPr="007556ED" w:rsidRDefault="00E23709" w:rsidP="00D53019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>الأول</w:t>
      </w:r>
      <w:r w:rsidR="00D34BE4" w:rsidRPr="007556ED">
        <w:rPr>
          <w:rFonts w:cs="Simplified Arabic" w:hint="cs"/>
          <w:sz w:val="32"/>
          <w:szCs w:val="32"/>
          <w:rtl/>
          <w:lang w:bidi="ar-IQ"/>
        </w:rPr>
        <w:t xml:space="preserve">: </w:t>
      </w:r>
      <w:r w:rsidRPr="007556ED">
        <w:rPr>
          <w:rFonts w:cs="Simplified Arabic" w:hint="cs"/>
          <w:sz w:val="32"/>
          <w:szCs w:val="32"/>
          <w:rtl/>
          <w:lang w:bidi="ar-IQ"/>
        </w:rPr>
        <w:t>ب</w:t>
      </w:r>
      <w:r w:rsidR="00F816FE" w:rsidRPr="007556ED">
        <w:rPr>
          <w:rFonts w:cs="Simplified Arabic" w:hint="cs"/>
          <w:sz w:val="32"/>
          <w:szCs w:val="32"/>
          <w:rtl/>
          <w:lang w:bidi="ar-IQ"/>
        </w:rPr>
        <w:t>َ</w:t>
      </w:r>
      <w:r w:rsidRPr="007556ED">
        <w:rPr>
          <w:rFonts w:cs="Simplified Arabic" w:hint="cs"/>
          <w:sz w:val="32"/>
          <w:szCs w:val="32"/>
          <w:rtl/>
          <w:lang w:bidi="ar-IQ"/>
        </w:rPr>
        <w:t>را</w:t>
      </w:r>
      <w:r w:rsidR="00F816FE"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بهذا</w:t>
      </w:r>
      <w:r w:rsidR="008F696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>الإمام</w:t>
      </w:r>
      <w:r w:rsidR="008F6964" w:rsidRPr="007556ED">
        <w:rPr>
          <w:rFonts w:cs="Simplified Arabic" w:hint="cs"/>
          <w:sz w:val="32"/>
          <w:szCs w:val="32"/>
          <w:rtl/>
          <w:lang w:bidi="ar-IQ"/>
        </w:rPr>
        <w:t xml:space="preserve"> الجليل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8F696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>وت</w:t>
      </w:r>
      <w:r w:rsidRPr="007556ED">
        <w:rPr>
          <w:rFonts w:cs="Simplified Arabic" w:hint="cs"/>
          <w:sz w:val="32"/>
          <w:szCs w:val="32"/>
          <w:rtl/>
          <w:lang w:bidi="ar-IQ"/>
        </w:rPr>
        <w:t>ب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يانا 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ً </w:t>
      </w:r>
      <w:r w:rsidR="00130328" w:rsidRPr="007556ED">
        <w:rPr>
          <w:rFonts w:cs="Simplified Arabic" w:hint="cs"/>
          <w:sz w:val="32"/>
          <w:szCs w:val="32"/>
          <w:rtl/>
          <w:lang w:bidi="ar-IQ"/>
        </w:rPr>
        <w:t>لقدره الجميل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_</w:t>
      </w:r>
      <w:r w:rsidR="00C441AB">
        <w:rPr>
          <w:rFonts w:cs="Simplified Arabic" w:hint="cs"/>
          <w:sz w:val="32"/>
          <w:szCs w:val="32"/>
          <w:rtl/>
          <w:lang w:bidi="ar-IQ"/>
        </w:rPr>
        <w:t xml:space="preserve"> ولاسيما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>مع عدم شهرة المذهب الذي عليه رحمه الله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تعالى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في بلدنا_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فقد </w:t>
      </w:r>
      <w:r w:rsidRPr="007556ED">
        <w:rPr>
          <w:rFonts w:cs="Simplified Arabic" w:hint="cs"/>
          <w:sz w:val="32"/>
          <w:szCs w:val="32"/>
          <w:rtl/>
          <w:lang w:bidi="ar-IQ"/>
        </w:rPr>
        <w:t>رأيت فيه موسوعة علمية مشتملة على علوم شتى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>فأردت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اقتطاع ثمرةٍ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>من بستان علمه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C441AB">
        <w:rPr>
          <w:rFonts w:cs="Simplified Arabic" w:hint="cs"/>
          <w:sz w:val="32"/>
          <w:szCs w:val="32"/>
          <w:rtl/>
          <w:lang w:bidi="ar-IQ"/>
        </w:rPr>
        <w:t xml:space="preserve"> والإ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فادة من عمق 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lastRenderedPageBreak/>
        <w:t>فهمه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ومن قوة اجتهاده</w:t>
      </w:r>
      <w:r w:rsidR="00D53019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D53019">
        <w:rPr>
          <w:rFonts w:cs="Simplified Arabic" w:hint="cs"/>
          <w:sz w:val="32"/>
          <w:szCs w:val="32"/>
          <w:rtl/>
          <w:lang w:bidi="ar-IQ"/>
        </w:rPr>
        <w:t>ولما كان (فتح الباري)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ذا </w:t>
      </w:r>
      <w:r w:rsidRPr="007556ED">
        <w:rPr>
          <w:rFonts w:cs="Simplified Arabic" w:hint="cs"/>
          <w:sz w:val="32"/>
          <w:szCs w:val="32"/>
          <w:rtl/>
          <w:lang w:bidi="ar-IQ"/>
        </w:rPr>
        <w:t>أبواب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7556ED">
        <w:rPr>
          <w:rFonts w:cs="Simplified Arabic" w:hint="cs"/>
          <w:sz w:val="32"/>
          <w:szCs w:val="32"/>
          <w:rtl/>
          <w:lang w:bidi="ar-IQ"/>
        </w:rPr>
        <w:t>كثيرة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>_مع عدم اكتماله_لا يحصيه بحث واحد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3841A4" w:rsidRPr="007556ED">
        <w:rPr>
          <w:rFonts w:cs="Simplified Arabic" w:hint="cs"/>
          <w:sz w:val="32"/>
          <w:szCs w:val="32"/>
          <w:rtl/>
          <w:lang w:bidi="ar-IQ"/>
        </w:rPr>
        <w:t xml:space="preserve"> فقد اقتصرت فيه على كتاب (الطهارة) فقط.</w:t>
      </w:r>
    </w:p>
    <w:p w:rsidR="003841A4" w:rsidRPr="007556ED" w:rsidRDefault="00F44CB6" w:rsidP="00D53019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ثانيا:  </w:t>
      </w:r>
      <w:r w:rsidR="00E23709" w:rsidRPr="007556ED">
        <w:rPr>
          <w:rFonts w:cs="Simplified Arabic" w:hint="cs"/>
          <w:sz w:val="32"/>
          <w:szCs w:val="32"/>
          <w:rtl/>
          <w:lang w:bidi="ar-IQ"/>
        </w:rPr>
        <w:t>إبرازا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لكتابه ( فتح الباري ) 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>والذي لا ي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ُ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صرف عند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إطلاقه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إلا بكونه مُؤلف</w:t>
      </w:r>
      <w:r w:rsidR="00D53019">
        <w:rPr>
          <w:rFonts w:cs="Simplified Arabic" w:hint="cs"/>
          <w:sz w:val="32"/>
          <w:szCs w:val="32"/>
          <w:rtl/>
          <w:lang w:bidi="ar-IQ"/>
        </w:rPr>
        <w:t>اً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من مؤلفات الحافظ ابن حجر العسقلاني رح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م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>ه الله تعالى. ف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إ</w:t>
      </w:r>
      <w:r w:rsidRPr="007556ED">
        <w:rPr>
          <w:rFonts w:cs="Simplified Arabic" w:hint="cs"/>
          <w:sz w:val="32"/>
          <w:szCs w:val="32"/>
          <w:rtl/>
          <w:lang w:bidi="ar-IQ"/>
        </w:rPr>
        <w:t>ن كتاب فتح ا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ل</w:t>
      </w:r>
      <w:r w:rsidRPr="007556ED">
        <w:rPr>
          <w:rFonts w:cs="Simplified Arabic" w:hint="cs"/>
          <w:sz w:val="32"/>
          <w:szCs w:val="32"/>
          <w:rtl/>
          <w:lang w:bidi="ar-IQ"/>
        </w:rPr>
        <w:t>باري ي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ُ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عد من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أهم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المراجع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الفقهية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الحديثية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للمذهب الحنبلي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خاصة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Pr="007556ED">
        <w:rPr>
          <w:rFonts w:cs="Simplified Arabic" w:hint="cs"/>
          <w:sz w:val="32"/>
          <w:szCs w:val="32"/>
          <w:rtl/>
          <w:lang w:bidi="ar-IQ"/>
        </w:rPr>
        <w:t xml:space="preserve"> والفقه المقارن عامه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>.</w:t>
      </w:r>
    </w:p>
    <w:p w:rsidR="007C02B4" w:rsidRPr="007556ED" w:rsidRDefault="007C02B4" w:rsidP="007556ED">
      <w:pPr>
        <w:spacing w:after="0" w:line="240" w:lineRule="auto"/>
        <w:rPr>
          <w:rFonts w:cs="Simplified Arabic"/>
          <w:b/>
          <w:bCs/>
          <w:sz w:val="32"/>
          <w:szCs w:val="32"/>
          <w:rtl/>
          <w:lang w:bidi="ar-IQ"/>
        </w:rPr>
      </w:pP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>منهجي في البحث :</w:t>
      </w:r>
    </w:p>
    <w:p w:rsidR="007C02B4" w:rsidRPr="007556ED" w:rsidRDefault="00752AC4" w:rsidP="00D53019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  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لقد قمت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أول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أمري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بمراجعة كتاب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الطهارة في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الفتح عدة مرات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D53019">
        <w:rPr>
          <w:rFonts w:cs="Simplified Arabic" w:hint="cs"/>
          <w:sz w:val="32"/>
          <w:szCs w:val="32"/>
          <w:rtl/>
          <w:lang w:bidi="ar-IQ"/>
        </w:rPr>
        <w:t xml:space="preserve"> من عند كتاب الوضوء</w:t>
      </w:r>
      <w:r w:rsidR="00D53019">
        <w:rPr>
          <w:rStyle w:val="a5"/>
          <w:sz w:val="32"/>
          <w:szCs w:val="32"/>
          <w:rtl/>
          <w:lang w:bidi="ar-IQ"/>
        </w:rPr>
        <w:t>(</w:t>
      </w:r>
      <w:r w:rsidR="00D53019">
        <w:rPr>
          <w:rStyle w:val="a5"/>
          <w:sz w:val="32"/>
          <w:szCs w:val="32"/>
          <w:rtl/>
          <w:lang w:bidi="ar-IQ"/>
        </w:rPr>
        <w:footnoteReference w:id="8"/>
      </w:r>
      <w:r w:rsidR="00D53019">
        <w:rPr>
          <w:rStyle w:val="a5"/>
          <w:sz w:val="32"/>
          <w:szCs w:val="32"/>
          <w:rtl/>
          <w:lang w:bidi="ar-IQ"/>
        </w:rPr>
        <w:t>)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للوقوف على المسائل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الخلافية</w:t>
      </w:r>
      <w:r w:rsidR="00D53019">
        <w:rPr>
          <w:rFonts w:cs="Simplified Arabic" w:hint="cs"/>
          <w:sz w:val="32"/>
          <w:szCs w:val="32"/>
          <w:rtl/>
          <w:lang w:bidi="ar-IQ"/>
        </w:rPr>
        <w:t xml:space="preserve"> وغير الخلافية</w:t>
      </w:r>
      <w:r w:rsidR="007C02B4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التي تناولها ابن رجب الحنبلي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 xml:space="preserve"> فقمت 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>باستخراجها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 xml:space="preserve"> ثم م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>قارن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ة كل مسألة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بآراء الفقهاء في المذاهب الأربعة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7268D">
        <w:rPr>
          <w:rFonts w:cs="Simplified Arabic" w:hint="cs"/>
          <w:sz w:val="32"/>
          <w:szCs w:val="32"/>
          <w:rtl/>
          <w:lang w:bidi="ar-IQ"/>
        </w:rPr>
        <w:t>المشتهرة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 xml:space="preserve"> بالإضافة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إلى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مذاهب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أخرى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كالظاهرية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والزيدية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A833E2" w:rsidRPr="007556ED">
        <w:rPr>
          <w:rFonts w:cs="Simplified Arabic" w:hint="cs"/>
          <w:sz w:val="32"/>
          <w:szCs w:val="32"/>
          <w:rtl/>
          <w:lang w:bidi="ar-IQ"/>
        </w:rPr>
        <w:t xml:space="preserve"> وقدمت دائما القول الذي يختاره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ابن رجب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ثم اذكر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الأقوال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الأخرى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 xml:space="preserve"> بغض النظر</w:t>
      </w:r>
      <w:r w:rsidR="008C50A0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عما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إذا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كان ا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لقول قول الجمهور أو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غيرهم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أو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كان راجحا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أو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مرجوحا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وذلك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لإبراز</w:t>
      </w:r>
      <w:r w:rsidR="00A833E2" w:rsidRPr="007556ED">
        <w:rPr>
          <w:rFonts w:cs="Simplified Arabic" w:hint="cs"/>
          <w:sz w:val="32"/>
          <w:szCs w:val="32"/>
          <w:rtl/>
          <w:lang w:bidi="ar-IQ"/>
        </w:rPr>
        <w:t xml:space="preserve"> اختيار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ابن رجب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لكون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لبحث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أساسا</w:t>
      </w:r>
      <w:r w:rsidR="008850AE" w:rsidRPr="007556ED">
        <w:rPr>
          <w:rFonts w:cs="Simplified Arabic" w:hint="cs"/>
          <w:sz w:val="32"/>
          <w:szCs w:val="32"/>
          <w:rtl/>
          <w:lang w:bidi="ar-IQ"/>
        </w:rPr>
        <w:t xml:space="preserve"> يعتمد على اختياراته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ثم ذكرت بعد كل قول</w:t>
      </w:r>
      <w:r w:rsidR="008850AE" w:rsidRPr="007556ED">
        <w:rPr>
          <w:rFonts w:cs="Simplified Arabic" w:hint="cs"/>
          <w:sz w:val="32"/>
          <w:szCs w:val="32"/>
          <w:rtl/>
          <w:lang w:bidi="ar-IQ"/>
        </w:rPr>
        <w:t>ٍ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أسماء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الق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ا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ئلين به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وأدلتهم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ومناقشتها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وهكذا مع كل قول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إلى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24323" w:rsidRPr="007556ED">
        <w:rPr>
          <w:rFonts w:cs="Simplified Arabic" w:hint="cs"/>
          <w:sz w:val="32"/>
          <w:szCs w:val="32"/>
          <w:rtl/>
          <w:lang w:bidi="ar-IQ"/>
        </w:rPr>
        <w:t>أن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استخلص </w:t>
      </w:r>
      <w:r w:rsidR="00714E0A" w:rsidRPr="007556ED">
        <w:rPr>
          <w:rFonts w:cs="Simplified Arabic" w:hint="cs"/>
          <w:sz w:val="32"/>
          <w:szCs w:val="32"/>
          <w:rtl/>
          <w:lang w:bidi="ar-IQ"/>
        </w:rPr>
        <w:t>الرأي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الذي </w:t>
      </w:r>
      <w:r w:rsidR="00714E0A" w:rsidRPr="007556ED">
        <w:rPr>
          <w:rFonts w:cs="Simplified Arabic" w:hint="cs"/>
          <w:sz w:val="32"/>
          <w:szCs w:val="32"/>
          <w:rtl/>
          <w:lang w:bidi="ar-IQ"/>
        </w:rPr>
        <w:t>أرجحه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من خلال مناقشة </w:t>
      </w:r>
      <w:r w:rsidR="00714E0A" w:rsidRPr="007556ED">
        <w:rPr>
          <w:rFonts w:cs="Simplified Arabic" w:hint="cs"/>
          <w:sz w:val="32"/>
          <w:szCs w:val="32"/>
          <w:rtl/>
          <w:lang w:bidi="ar-IQ"/>
        </w:rPr>
        <w:t>الأدلة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وبيان مدى صحتها من ضعفها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 xml:space="preserve"> وإ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>ن لم يكن ترجيحي موافقا لترجيح ابن رجب</w:t>
      </w:r>
      <w:r w:rsidR="00A833E2" w:rsidRPr="007556ED">
        <w:rPr>
          <w:rFonts w:cs="Simplified Arabic" w:hint="cs"/>
          <w:sz w:val="32"/>
          <w:szCs w:val="32"/>
          <w:rtl/>
          <w:lang w:bidi="ar-IQ"/>
        </w:rPr>
        <w:t>.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ولم </w:t>
      </w:r>
      <w:r w:rsidR="00714E0A" w:rsidRPr="007556ED">
        <w:rPr>
          <w:rFonts w:cs="Simplified Arabic" w:hint="cs"/>
          <w:sz w:val="32"/>
          <w:szCs w:val="32"/>
          <w:rtl/>
          <w:lang w:bidi="ar-IQ"/>
        </w:rPr>
        <w:t>أرجح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قولا </w:t>
      </w:r>
      <w:r w:rsidR="00714E0A" w:rsidRPr="007556ED">
        <w:rPr>
          <w:rFonts w:cs="Simplified Arabic" w:hint="cs"/>
          <w:sz w:val="32"/>
          <w:szCs w:val="32"/>
          <w:rtl/>
          <w:lang w:bidi="ar-IQ"/>
        </w:rPr>
        <w:t xml:space="preserve">ً 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>لمكانة ومنزلة قائله تقليدا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له بل لقوة دليله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وهذا من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الإنصاف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العلمي لهم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لأنهم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هم الذين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أرشدونا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إلى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ال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>دليل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هكذا كان نهجهم ونحن عليه سائرون </w:t>
      </w:r>
      <w:r w:rsidR="00A833E2" w:rsidRPr="007556ED">
        <w:rPr>
          <w:rFonts w:cs="Simplified Arabic" w:hint="cs"/>
          <w:sz w:val="32"/>
          <w:szCs w:val="32"/>
          <w:rtl/>
          <w:lang w:bidi="ar-IQ"/>
        </w:rPr>
        <w:t xml:space="preserve">إن 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>شاء الله تعالى</w:t>
      </w:r>
      <w:r w:rsidR="00D53019">
        <w:rPr>
          <w:rFonts w:cs="Simplified Arabic" w:hint="cs"/>
          <w:sz w:val="32"/>
          <w:szCs w:val="32"/>
          <w:rtl/>
          <w:lang w:bidi="ar-IQ"/>
        </w:rPr>
        <w:t xml:space="preserve"> علماً بأني توقفت عن الترجيح في بعض المسائل ، وذلك لما </w:t>
      </w:r>
      <w:r w:rsidR="0027268D">
        <w:rPr>
          <w:rFonts w:cs="Simplified Arabic" w:hint="cs"/>
          <w:sz w:val="32"/>
          <w:szCs w:val="32"/>
          <w:rtl/>
          <w:lang w:bidi="ar-IQ"/>
        </w:rPr>
        <w:t>أرى</w:t>
      </w:r>
      <w:r w:rsidR="00D53019">
        <w:rPr>
          <w:rFonts w:cs="Simplified Arabic" w:hint="cs"/>
          <w:sz w:val="32"/>
          <w:szCs w:val="32"/>
          <w:rtl/>
          <w:lang w:bidi="ar-IQ"/>
        </w:rPr>
        <w:t xml:space="preserve"> من قوة</w:t>
      </w:r>
      <w:r w:rsidR="0027268D">
        <w:rPr>
          <w:rFonts w:cs="Simplified Arabic" w:hint="cs"/>
          <w:sz w:val="32"/>
          <w:szCs w:val="32"/>
          <w:rtl/>
          <w:lang w:bidi="ar-IQ"/>
        </w:rPr>
        <w:t xml:space="preserve"> أدلة المذاهب والمعتمدة على</w:t>
      </w:r>
      <w:r w:rsidR="00D53019">
        <w:rPr>
          <w:rFonts w:cs="Simplified Arabic" w:hint="cs"/>
          <w:sz w:val="32"/>
          <w:szCs w:val="32"/>
          <w:rtl/>
          <w:lang w:bidi="ar-IQ"/>
        </w:rPr>
        <w:t xml:space="preserve"> قواعد وأصول تنبع منها حججهم ، فلم استطع </w:t>
      </w:r>
      <w:r w:rsidR="0027268D">
        <w:rPr>
          <w:rFonts w:cs="Simplified Arabic" w:hint="cs"/>
          <w:sz w:val="32"/>
          <w:szCs w:val="32"/>
          <w:rtl/>
          <w:lang w:bidi="ar-IQ"/>
        </w:rPr>
        <w:t>ترجيح مذهب على</w:t>
      </w:r>
      <w:r w:rsidR="00311269">
        <w:rPr>
          <w:rFonts w:cs="Simplified Arabic" w:hint="cs"/>
          <w:sz w:val="32"/>
          <w:szCs w:val="32"/>
          <w:rtl/>
          <w:lang w:bidi="ar-IQ"/>
        </w:rPr>
        <w:t xml:space="preserve"> الآخر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كما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أني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حاولت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جاهدا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أن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أكون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موضوعيا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ومحايدا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متحررا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ً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من هيمنة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وتأثير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أي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مذهب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A833E2" w:rsidRPr="007556ED">
        <w:rPr>
          <w:rFonts w:cs="Simplified Arabic" w:hint="cs"/>
          <w:sz w:val="32"/>
          <w:szCs w:val="32"/>
          <w:rtl/>
          <w:lang w:bidi="ar-IQ"/>
        </w:rPr>
        <w:t>وأن</w:t>
      </w:r>
      <w:r w:rsidR="002D5439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A833E2" w:rsidRPr="007556ED">
        <w:rPr>
          <w:rFonts w:cs="Simplified Arabic" w:hint="cs"/>
          <w:sz w:val="32"/>
          <w:szCs w:val="32"/>
          <w:rtl/>
          <w:lang w:bidi="ar-IQ"/>
        </w:rPr>
        <w:t>أ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درس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المسألة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دراسة علمية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خالصة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فما كان من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الخطأ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والتقصير فمني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وعزائي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أن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رسول الله صلى الله عليه وسلم وعد المجتهد المخلص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الأجر أخطا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أم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أصاب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وان </w:t>
      </w:r>
      <w:r w:rsidR="006340DF" w:rsidRPr="007556ED">
        <w:rPr>
          <w:rFonts w:cs="Simplified Arabic" w:hint="cs"/>
          <w:sz w:val="32"/>
          <w:szCs w:val="32"/>
          <w:rtl/>
          <w:lang w:bidi="ar-IQ"/>
        </w:rPr>
        <w:t>أصبت</w:t>
      </w:r>
      <w:r w:rsidR="00E720E1" w:rsidRPr="007556ED">
        <w:rPr>
          <w:rFonts w:cs="Simplified Arabic" w:hint="cs"/>
          <w:sz w:val="32"/>
          <w:szCs w:val="32"/>
          <w:rtl/>
          <w:lang w:bidi="ar-IQ"/>
        </w:rPr>
        <w:t xml:space="preserve"> فمن الله وحده اشكره واحمده على ذلك.</w:t>
      </w:r>
    </w:p>
    <w:p w:rsidR="00E720E1" w:rsidRPr="007556ED" w:rsidRDefault="006340DF" w:rsidP="007556ED">
      <w:pPr>
        <w:spacing w:after="0"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أ</w:t>
      </w:r>
      <w:r w:rsidR="00E720E1" w:rsidRPr="007556ED">
        <w:rPr>
          <w:rFonts w:cs="Simplified Arabic" w:hint="cs"/>
          <w:b/>
          <w:bCs/>
          <w:sz w:val="32"/>
          <w:szCs w:val="32"/>
          <w:rtl/>
          <w:lang w:bidi="ar-IQ"/>
        </w:rPr>
        <w:t>هم المعوقات والصعوبات التي واجهتني:</w:t>
      </w:r>
    </w:p>
    <w:p w:rsidR="00734FBB" w:rsidRDefault="00734FBB" w:rsidP="00734FBB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Simplified Arabic"/>
          <w:sz w:val="32"/>
          <w:szCs w:val="32"/>
          <w:lang w:bidi="ar-IQ"/>
        </w:rPr>
      </w:pPr>
      <w:r w:rsidRPr="00734FBB">
        <w:rPr>
          <w:rFonts w:cs="Simplified Arabic" w:hint="cs"/>
          <w:sz w:val="32"/>
          <w:szCs w:val="32"/>
          <w:rtl/>
          <w:lang w:bidi="ar-IQ"/>
        </w:rPr>
        <w:t>لا يخفى على أحد</w:t>
      </w:r>
      <w:r w:rsidR="00E720E1" w:rsidRPr="00734FBB">
        <w:rPr>
          <w:rFonts w:cs="Simplified Arabic" w:hint="cs"/>
          <w:sz w:val="32"/>
          <w:szCs w:val="32"/>
          <w:rtl/>
          <w:lang w:bidi="ar-IQ"/>
        </w:rPr>
        <w:t xml:space="preserve"> ما مرت به مدينة بغداد من تدهور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الأمن</w:t>
      </w:r>
      <w:r w:rsidR="00E720E1" w:rsidRPr="00734FBB">
        <w:rPr>
          <w:rFonts w:cs="Simplified Arabic" w:hint="cs"/>
          <w:sz w:val="32"/>
          <w:szCs w:val="32"/>
          <w:rtl/>
          <w:lang w:bidi="ar-IQ"/>
        </w:rPr>
        <w:t xml:space="preserve"> فيها</w:t>
      </w:r>
    </w:p>
    <w:p w:rsidR="00734FBB" w:rsidRDefault="00734FBB" w:rsidP="002B6624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Simplified Arabic"/>
          <w:sz w:val="32"/>
          <w:szCs w:val="32"/>
          <w:lang w:bidi="ar-IQ"/>
        </w:rPr>
      </w:pPr>
      <w:r w:rsidRPr="00734FBB">
        <w:rPr>
          <w:rFonts w:cs="Simplified Arabic" w:hint="cs"/>
          <w:sz w:val="32"/>
          <w:szCs w:val="32"/>
          <w:rtl/>
          <w:lang w:bidi="ar-IQ"/>
        </w:rPr>
        <w:t>بعد</w:t>
      </w:r>
      <w:r>
        <w:rPr>
          <w:rFonts w:cs="Simplified Arabic" w:hint="cs"/>
          <w:sz w:val="32"/>
          <w:szCs w:val="32"/>
          <w:rtl/>
          <w:lang w:bidi="ar-IQ"/>
        </w:rPr>
        <w:t xml:space="preserve"> المسافة بكوني من سكنة المحافظات </w:t>
      </w:r>
      <w:r w:rsidR="008B0198" w:rsidRPr="00734FBB">
        <w:rPr>
          <w:rFonts w:cs="Simplified Arabic" w:hint="cs"/>
          <w:sz w:val="32"/>
          <w:szCs w:val="32"/>
          <w:rtl/>
          <w:lang w:bidi="ar-IQ"/>
        </w:rPr>
        <w:t>وهذا مما قوض حركتنا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8B0198" w:rsidRPr="00734FBB">
        <w:rPr>
          <w:rFonts w:cs="Simplified Arabic" w:hint="cs"/>
          <w:sz w:val="32"/>
          <w:szCs w:val="32"/>
          <w:rtl/>
          <w:lang w:bidi="ar-IQ"/>
        </w:rPr>
        <w:t xml:space="preserve"> وقلل من مجيئنا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إلى</w:t>
      </w:r>
      <w:r w:rsidR="0027268D" w:rsidRPr="00734FBB">
        <w:rPr>
          <w:rFonts w:cs="Simplified Arabic" w:hint="cs"/>
          <w:sz w:val="32"/>
          <w:szCs w:val="32"/>
          <w:rtl/>
          <w:lang w:bidi="ar-IQ"/>
        </w:rPr>
        <w:t xml:space="preserve"> المكتبات واللقاء بالشيوخ والأساتذة</w:t>
      </w:r>
      <w:r w:rsidR="008B0198" w:rsidRPr="00734FBB">
        <w:rPr>
          <w:rFonts w:cs="Simplified Arabic" w:hint="cs"/>
          <w:sz w:val="32"/>
          <w:szCs w:val="32"/>
          <w:rtl/>
          <w:lang w:bidi="ar-IQ"/>
        </w:rPr>
        <w:t>.</w:t>
      </w:r>
    </w:p>
    <w:p w:rsidR="00E720E1" w:rsidRPr="00734FBB" w:rsidRDefault="008B0198" w:rsidP="00734FBB">
      <w:pPr>
        <w:pStyle w:val="a3"/>
        <w:numPr>
          <w:ilvl w:val="0"/>
          <w:numId w:val="3"/>
        </w:num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34FBB">
        <w:rPr>
          <w:rFonts w:cs="Simplified Arabic" w:hint="cs"/>
          <w:sz w:val="32"/>
          <w:szCs w:val="32"/>
          <w:rtl/>
          <w:lang w:bidi="ar-IQ"/>
        </w:rPr>
        <w:t>وزاد هذه المعاناة معاناتي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َ</w:t>
      </w:r>
      <w:r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الخاصة</w:t>
      </w:r>
      <w:r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وحاجتي الماسة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إلى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الرفيق المعين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الذي يعينني على الكتابة وقراء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ة المصادر واستعارتها واستنساخها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27268D" w:rsidRPr="00734FBB">
        <w:rPr>
          <w:rFonts w:cs="Simplified Arabic" w:hint="cs"/>
          <w:sz w:val="32"/>
          <w:szCs w:val="32"/>
          <w:rtl/>
          <w:lang w:bidi="ar-IQ"/>
        </w:rPr>
        <w:t xml:space="preserve"> و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مرافقتي من مكان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إلى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آخر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وبما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أننا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في وقت انشغل كل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 xml:space="preserve">ٌ 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>بما له من متطلبات حياته وانقطاعه لها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فقد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أدى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ذلك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إلى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إعاقتي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عن الوصول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إلى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ما رجوت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>و</w:t>
      </w:r>
      <w:r w:rsidR="002A05EC" w:rsidRPr="00734FBB">
        <w:rPr>
          <w:rFonts w:cs="Simplified Arabic" w:hint="cs"/>
          <w:sz w:val="32"/>
          <w:szCs w:val="32"/>
          <w:rtl/>
          <w:lang w:bidi="ar-IQ"/>
        </w:rPr>
        <w:t>ع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لى ما خططت له 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مما جعلني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أضع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القلم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أياماً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وشهورا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ً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عن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الكتابة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27268D" w:rsidRPr="00734FBB">
        <w:rPr>
          <w:rFonts w:cs="Simplified Arabic" w:hint="cs"/>
          <w:sz w:val="32"/>
          <w:szCs w:val="32"/>
          <w:rtl/>
          <w:lang w:bidi="ar-IQ"/>
        </w:rPr>
        <w:t xml:space="preserve"> وعلى 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>الرغم من هذه الظروف الصعبة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فقد اجتهدت وبذلت الوسع </w:t>
      </w:r>
      <w:r w:rsidR="006340DF" w:rsidRPr="00734FBB">
        <w:rPr>
          <w:rFonts w:cs="Simplified Arabic" w:hint="cs"/>
          <w:sz w:val="32"/>
          <w:szCs w:val="32"/>
          <w:rtl/>
          <w:lang w:bidi="ar-IQ"/>
        </w:rPr>
        <w:t>لأقدم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البحث كما ينبغي دون </w:t>
      </w:r>
      <w:r w:rsidR="00BD041F" w:rsidRPr="00734FBB">
        <w:rPr>
          <w:rFonts w:cs="Simplified Arabic" w:hint="cs"/>
          <w:sz w:val="32"/>
          <w:szCs w:val="32"/>
          <w:rtl/>
          <w:lang w:bidi="ar-IQ"/>
        </w:rPr>
        <w:t>الإخلال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BD041F" w:rsidRPr="00734FBB">
        <w:rPr>
          <w:rFonts w:cs="Simplified Arabic" w:hint="cs"/>
          <w:sz w:val="32"/>
          <w:szCs w:val="32"/>
          <w:rtl/>
          <w:lang w:bidi="ar-IQ"/>
        </w:rPr>
        <w:t>بالمادة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BD041F" w:rsidRPr="00734FBB">
        <w:rPr>
          <w:rFonts w:cs="Simplified Arabic" w:hint="cs"/>
          <w:sz w:val="32"/>
          <w:szCs w:val="32"/>
          <w:rtl/>
          <w:lang w:bidi="ar-IQ"/>
        </w:rPr>
        <w:t>العلمية</w:t>
      </w:r>
      <w:r w:rsidR="007556ED" w:rsidRPr="00734FBB">
        <w:rPr>
          <w:rFonts w:cs="Simplified Arabic" w:hint="cs"/>
          <w:sz w:val="32"/>
          <w:szCs w:val="32"/>
          <w:rtl/>
          <w:lang w:bidi="ar-IQ"/>
        </w:rPr>
        <w:t>،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34FBB">
        <w:rPr>
          <w:rFonts w:cs="Simplified Arabic" w:hint="cs"/>
          <w:sz w:val="32"/>
          <w:szCs w:val="32"/>
          <w:rtl/>
          <w:lang w:bidi="ar-IQ"/>
        </w:rPr>
        <w:t xml:space="preserve">وذلك بفضل الله عز وجل ثم بفضل زوجتي التي ذللت لي هذه الصعاب </w:t>
      </w:r>
      <w:r w:rsidR="008868E5" w:rsidRPr="00734FBB">
        <w:rPr>
          <w:rFonts w:cs="Simplified Arabic" w:hint="cs"/>
          <w:sz w:val="32"/>
          <w:szCs w:val="32"/>
          <w:rtl/>
          <w:lang w:bidi="ar-IQ"/>
        </w:rPr>
        <w:t>وهذا جهد المقل واحمده تعالى واشكره على توفيقه.</w:t>
      </w:r>
    </w:p>
    <w:p w:rsidR="008868E5" w:rsidRPr="007556ED" w:rsidRDefault="008868E5" w:rsidP="007556ED">
      <w:pPr>
        <w:spacing w:after="0" w:line="240" w:lineRule="auto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>خطتي في البحث :</w:t>
      </w:r>
    </w:p>
    <w:p w:rsidR="008868E5" w:rsidRPr="007556ED" w:rsidRDefault="008868E5" w:rsidP="002B5150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</w:t>
      </w:r>
      <w:r w:rsidR="00BD041F" w:rsidRPr="007556ED">
        <w:rPr>
          <w:rFonts w:cs="Simplified Arabic" w:hint="cs"/>
          <w:sz w:val="32"/>
          <w:szCs w:val="32"/>
          <w:rtl/>
          <w:lang w:bidi="ar-IQ"/>
        </w:rPr>
        <w:t xml:space="preserve">  </w:t>
      </w:r>
      <w:r w:rsidR="002B5150">
        <w:rPr>
          <w:rFonts w:cs="Simplified Arabic" w:hint="cs"/>
          <w:sz w:val="32"/>
          <w:szCs w:val="32"/>
          <w:rtl/>
          <w:lang w:bidi="ar-IQ"/>
        </w:rPr>
        <w:t>اعتمد تقسيم البحث بعد هذه المقدمة على أربعة فصول</w:t>
      </w:r>
      <w:r w:rsidR="00A8463E" w:rsidRPr="007556ED">
        <w:rPr>
          <w:rFonts w:cs="Simplified Arabic" w:hint="cs"/>
          <w:sz w:val="32"/>
          <w:szCs w:val="32"/>
          <w:rtl/>
          <w:lang w:bidi="ar-IQ"/>
        </w:rPr>
        <w:t xml:space="preserve"> وخاتمة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A8463E" w:rsidRPr="007556ED">
        <w:rPr>
          <w:rFonts w:cs="Simplified Arabic" w:hint="cs"/>
          <w:sz w:val="32"/>
          <w:szCs w:val="32"/>
          <w:rtl/>
          <w:lang w:bidi="ar-IQ"/>
        </w:rPr>
        <w:t xml:space="preserve"> وقد ترجمت لبعض </w:t>
      </w:r>
      <w:r w:rsidR="00BD041F" w:rsidRPr="007556ED">
        <w:rPr>
          <w:rFonts w:cs="Simplified Arabic" w:hint="cs"/>
          <w:sz w:val="32"/>
          <w:szCs w:val="32"/>
          <w:rtl/>
          <w:lang w:bidi="ar-IQ"/>
        </w:rPr>
        <w:t>الأعلام</w:t>
      </w:r>
      <w:r w:rsidR="00A8463E" w:rsidRPr="007556ED">
        <w:rPr>
          <w:rFonts w:cs="Simplified Arabic" w:hint="cs"/>
          <w:sz w:val="32"/>
          <w:szCs w:val="32"/>
          <w:rtl/>
          <w:lang w:bidi="ar-IQ"/>
        </w:rPr>
        <w:t xml:space="preserve"> الذين ورد ذكرهم في البحث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A8463E" w:rsidRPr="007556ED">
        <w:rPr>
          <w:rFonts w:cs="Simplified Arabic" w:hint="cs"/>
          <w:sz w:val="32"/>
          <w:szCs w:val="32"/>
          <w:rtl/>
          <w:lang w:bidi="ar-IQ"/>
        </w:rPr>
        <w:t xml:space="preserve"> والتي يستدعي </w:t>
      </w:r>
      <w:r w:rsidR="00BD041F" w:rsidRPr="007556ED">
        <w:rPr>
          <w:rFonts w:cs="Simplified Arabic" w:hint="cs"/>
          <w:sz w:val="32"/>
          <w:szCs w:val="32"/>
          <w:rtl/>
          <w:lang w:bidi="ar-IQ"/>
        </w:rPr>
        <w:t>الأمر</w:t>
      </w:r>
      <w:r w:rsidR="00A8463E" w:rsidRPr="007556ED">
        <w:rPr>
          <w:rFonts w:cs="Simplified Arabic" w:hint="cs"/>
          <w:sz w:val="32"/>
          <w:szCs w:val="32"/>
          <w:rtl/>
          <w:lang w:bidi="ar-IQ"/>
        </w:rPr>
        <w:t xml:space="preserve"> ترجمتهم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9705E0" w:rsidRPr="007556ED">
        <w:rPr>
          <w:rFonts w:cs="Simplified Arabic" w:hint="cs"/>
          <w:sz w:val="32"/>
          <w:szCs w:val="32"/>
          <w:rtl/>
          <w:lang w:bidi="ar-IQ"/>
        </w:rPr>
        <w:t xml:space="preserve"> وقد رتبتهم </w:t>
      </w:r>
      <w:r w:rsidR="004C1CE7">
        <w:rPr>
          <w:rFonts w:cs="Simplified Arabic" w:hint="cs"/>
          <w:sz w:val="32"/>
          <w:szCs w:val="32"/>
          <w:rtl/>
          <w:lang w:bidi="ar-IQ"/>
        </w:rPr>
        <w:t>ب</w:t>
      </w:r>
      <w:r w:rsidR="009705E0" w:rsidRPr="007556ED">
        <w:rPr>
          <w:rFonts w:cs="Simplified Arabic" w:hint="cs"/>
          <w:sz w:val="32"/>
          <w:szCs w:val="32"/>
          <w:rtl/>
          <w:lang w:bidi="ar-IQ"/>
        </w:rPr>
        <w:t xml:space="preserve">حسب حروف المعجم ليسهل على القارئ الوصول </w:t>
      </w:r>
      <w:r w:rsidR="00BD041F" w:rsidRPr="007556ED">
        <w:rPr>
          <w:rFonts w:cs="Simplified Arabic" w:hint="cs"/>
          <w:sz w:val="32"/>
          <w:szCs w:val="32"/>
          <w:rtl/>
          <w:lang w:bidi="ar-IQ"/>
        </w:rPr>
        <w:t>إليهم.</w:t>
      </w:r>
      <w:r w:rsidR="009705E0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E46632" w:rsidRPr="007556ED" w:rsidRDefault="00752AC4" w:rsidP="00CC1C47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  </w:t>
      </w:r>
      <w:r w:rsidR="00BD041F" w:rsidRPr="007556ED">
        <w:rPr>
          <w:rFonts w:cs="Simplified Arabic" w:hint="cs"/>
          <w:sz w:val="32"/>
          <w:szCs w:val="32"/>
          <w:rtl/>
          <w:lang w:bidi="ar-IQ"/>
        </w:rPr>
        <w:t xml:space="preserve">ثم ذكرت ثبت المصادر التي </w:t>
      </w:r>
      <w:r w:rsidR="009705E0" w:rsidRPr="007556ED">
        <w:rPr>
          <w:rFonts w:cs="Simplified Arabic" w:hint="cs"/>
          <w:sz w:val="32"/>
          <w:szCs w:val="32"/>
          <w:rtl/>
          <w:lang w:bidi="ar-IQ"/>
        </w:rPr>
        <w:t>اعتمدتها في البحث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9705E0" w:rsidRPr="007556ED">
        <w:rPr>
          <w:rFonts w:cs="Simplified Arabic" w:hint="cs"/>
          <w:sz w:val="32"/>
          <w:szCs w:val="32"/>
          <w:rtl/>
          <w:lang w:bidi="ar-IQ"/>
        </w:rPr>
        <w:t xml:space="preserve"> ورتبتها </w:t>
      </w:r>
      <w:r w:rsidR="00CC1C47">
        <w:rPr>
          <w:rFonts w:cs="Simplified Arabic" w:hint="cs"/>
          <w:sz w:val="32"/>
          <w:szCs w:val="32"/>
          <w:rtl/>
          <w:lang w:bidi="ar-IQ"/>
        </w:rPr>
        <w:t>ب</w:t>
      </w:r>
      <w:r w:rsidR="009705E0" w:rsidRPr="007556ED">
        <w:rPr>
          <w:rFonts w:cs="Simplified Arabic" w:hint="cs"/>
          <w:sz w:val="32"/>
          <w:szCs w:val="32"/>
          <w:rtl/>
          <w:lang w:bidi="ar-IQ"/>
        </w:rPr>
        <w:t>حسب حروف المعجم</w:t>
      </w:r>
      <w:r w:rsidR="0027268D">
        <w:rPr>
          <w:rFonts w:cs="Simplified Arabic" w:hint="cs"/>
          <w:sz w:val="32"/>
          <w:szCs w:val="32"/>
          <w:rtl/>
          <w:lang w:bidi="ar-IQ"/>
        </w:rPr>
        <w:t>. وقد اعتمدت في دراستي على نسختي</w:t>
      </w:r>
      <w:r w:rsidR="009F3E9A" w:rsidRPr="007556ED">
        <w:rPr>
          <w:rFonts w:cs="Simplified Arabic" w:hint="cs"/>
          <w:sz w:val="32"/>
          <w:szCs w:val="32"/>
          <w:rtl/>
          <w:lang w:bidi="ar-IQ"/>
        </w:rPr>
        <w:t xml:space="preserve"> (فتح الباري) بتحقيق</w:t>
      </w:r>
      <w:r w:rsidR="00E46632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46632" w:rsidRPr="007556ED">
        <w:rPr>
          <w:rFonts w:cs="Simplified Arabic"/>
          <w:sz w:val="32"/>
          <w:szCs w:val="32"/>
          <w:rtl/>
          <w:lang w:bidi="ar-IQ"/>
        </w:rPr>
        <w:t>مجموعة من الباحثين</w:t>
      </w:r>
      <w:r w:rsidR="00E46632" w:rsidRPr="007556ED">
        <w:rPr>
          <w:rFonts w:cs="Simplified Arabic" w:hint="cs"/>
          <w:sz w:val="32"/>
          <w:szCs w:val="32"/>
          <w:rtl/>
          <w:lang w:bidi="ar-IQ"/>
        </w:rPr>
        <w:t xml:space="preserve"> / </w:t>
      </w:r>
      <w:r w:rsidR="00E46632" w:rsidRPr="007556ED">
        <w:rPr>
          <w:rFonts w:cs="Simplified Arabic"/>
          <w:sz w:val="32"/>
          <w:szCs w:val="32"/>
          <w:rtl/>
          <w:lang w:bidi="ar-IQ"/>
        </w:rPr>
        <w:t>مكتبة الغرباء الأثرية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BD041F" w:rsidRPr="007556ED">
        <w:rPr>
          <w:rFonts w:cs="Simplified Arabic"/>
          <w:sz w:val="32"/>
          <w:szCs w:val="32"/>
          <w:rtl/>
          <w:lang w:bidi="ar-IQ"/>
        </w:rPr>
        <w:t xml:space="preserve"> و</w:t>
      </w:r>
      <w:r w:rsidR="0027268D">
        <w:rPr>
          <w:rFonts w:cs="Simplified Arabic" w:hint="cs"/>
          <w:sz w:val="32"/>
          <w:szCs w:val="32"/>
          <w:rtl/>
          <w:lang w:bidi="ar-IQ"/>
        </w:rPr>
        <w:t>النسخة الأخرى بت</w:t>
      </w:r>
      <w:r w:rsidR="00E46632" w:rsidRPr="007556ED">
        <w:rPr>
          <w:rFonts w:cs="Simplified Arabic"/>
          <w:sz w:val="32"/>
          <w:szCs w:val="32"/>
          <w:rtl/>
          <w:lang w:bidi="ar-IQ"/>
        </w:rPr>
        <w:t>حقيق الشيخ أبي معاذ طارق بن عوض الله بن محمد/</w:t>
      </w:r>
      <w:r w:rsidR="00E46632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46632" w:rsidRPr="007556ED">
        <w:rPr>
          <w:rFonts w:cs="Simplified Arabic"/>
          <w:sz w:val="32"/>
          <w:szCs w:val="32"/>
          <w:rtl/>
          <w:lang w:bidi="ar-IQ"/>
        </w:rPr>
        <w:t>دار ابن الجوزي/</w:t>
      </w:r>
      <w:r w:rsidR="00E46632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E46632" w:rsidRPr="007556ED">
        <w:rPr>
          <w:rFonts w:cs="Simplified Arabic"/>
          <w:sz w:val="32"/>
          <w:szCs w:val="32"/>
          <w:rtl/>
          <w:lang w:bidi="ar-IQ"/>
        </w:rPr>
        <w:t>ط:3-1425ه</w:t>
      </w:r>
      <w:r w:rsidR="00E46632" w:rsidRPr="007556ED">
        <w:rPr>
          <w:rFonts w:cs="Simplified Arabic" w:hint="cs"/>
          <w:sz w:val="32"/>
          <w:szCs w:val="32"/>
          <w:rtl/>
          <w:lang w:bidi="ar-IQ"/>
        </w:rPr>
        <w:t>ـ.</w:t>
      </w:r>
    </w:p>
    <w:p w:rsidR="00E46632" w:rsidRDefault="00E46632" w:rsidP="007556ED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وفيما </w:t>
      </w:r>
      <w:r w:rsidR="002A1842" w:rsidRPr="007556ED">
        <w:rPr>
          <w:rFonts w:cs="Simplified Arabic" w:hint="cs"/>
          <w:sz w:val="32"/>
          <w:szCs w:val="32"/>
          <w:rtl/>
          <w:lang w:bidi="ar-IQ"/>
        </w:rPr>
        <w:t>يأتي خطة البحث:</w:t>
      </w:r>
    </w:p>
    <w:p w:rsidR="00C55EC0" w:rsidRPr="000D6568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0D6568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الفصل الأول : </w:t>
      </w:r>
      <w:r w:rsidRPr="000D6568">
        <w:rPr>
          <w:rFonts w:cs="Simplified Arabic"/>
          <w:b/>
          <w:bCs/>
          <w:sz w:val="32"/>
          <w:szCs w:val="32"/>
          <w:rtl/>
          <w:lang w:bidi="ar-IQ"/>
        </w:rPr>
        <w:t xml:space="preserve">ترجمة الحافظ ابن رجب - رحمه الله تعالى – </w:t>
      </w:r>
      <w:r w:rsidRPr="000D6568">
        <w:rPr>
          <w:rFonts w:cs="Simplified Arabic" w:hint="cs"/>
          <w:b/>
          <w:bCs/>
          <w:sz w:val="32"/>
          <w:szCs w:val="32"/>
          <w:rtl/>
          <w:lang w:bidi="ar-IQ"/>
        </w:rPr>
        <w:t>وفيه مبحثين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/>
          <w:sz w:val="32"/>
          <w:szCs w:val="32"/>
          <w:rtl/>
          <w:lang w:bidi="ar-IQ"/>
        </w:rPr>
        <w:t>ال</w:t>
      </w:r>
      <w:r w:rsidRPr="00C55EC0">
        <w:rPr>
          <w:rFonts w:cs="Simplified Arabic" w:hint="cs"/>
          <w:sz w:val="32"/>
          <w:szCs w:val="32"/>
          <w:rtl/>
          <w:lang w:bidi="ar-IQ"/>
        </w:rPr>
        <w:t>مبحث</w:t>
      </w:r>
      <w:r w:rsidRPr="00C55EC0">
        <w:rPr>
          <w:rFonts w:cs="Simplified Arabic"/>
          <w:sz w:val="32"/>
          <w:szCs w:val="32"/>
          <w:rtl/>
          <w:lang w:bidi="ar-IQ"/>
        </w:rPr>
        <w:t xml:space="preserve"> الأول : حياة ابن رجب الشخصية </w:t>
      </w:r>
      <w:r>
        <w:rPr>
          <w:rFonts w:cs="Simplified Arabic" w:hint="cs"/>
          <w:sz w:val="32"/>
          <w:szCs w:val="32"/>
          <w:rtl/>
          <w:lang w:bidi="ar-IQ"/>
        </w:rPr>
        <w:t>وفيه مطلبين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/>
          <w:sz w:val="32"/>
          <w:szCs w:val="32"/>
          <w:rtl/>
          <w:lang w:bidi="ar-IQ"/>
        </w:rPr>
        <w:t xml:space="preserve">المبحث الثاني حياة ابن رجب العلمية </w:t>
      </w:r>
      <w:r>
        <w:rPr>
          <w:rFonts w:cs="Simplified Arabic" w:hint="cs"/>
          <w:sz w:val="32"/>
          <w:szCs w:val="32"/>
          <w:rtl/>
          <w:lang w:bidi="ar-IQ"/>
        </w:rPr>
        <w:t xml:space="preserve">، وفيه أربعة مطالب : </w:t>
      </w:r>
    </w:p>
    <w:p w:rsidR="00C55EC0" w:rsidRPr="000D6568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0D6568">
        <w:rPr>
          <w:rFonts w:cs="Simplified Arabic" w:hint="cs"/>
          <w:b/>
          <w:bCs/>
          <w:sz w:val="32"/>
          <w:szCs w:val="32"/>
          <w:rtl/>
          <w:lang w:bidi="ar-IQ"/>
        </w:rPr>
        <w:t>أما الفصل الثاني:  الأحكام التي تتعلق بالتيمم وفيه خمسة مباحث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lastRenderedPageBreak/>
        <w:t>المبحث الأول: ما يصح التيمم به</w:t>
      </w:r>
      <w:r w:rsidR="00B9066F">
        <w:rPr>
          <w:rFonts w:cs="Simplified Arabic" w:hint="cs"/>
          <w:sz w:val="32"/>
          <w:szCs w:val="32"/>
          <w:rtl/>
          <w:lang w:bidi="ar-IQ"/>
        </w:rPr>
        <w:t xml:space="preserve"> من أجزاء الأرض</w:t>
      </w:r>
      <w:r w:rsidRPr="00C55EC0">
        <w:rPr>
          <w:rFonts w:cs="Simplified Arabic" w:hint="cs"/>
          <w:sz w:val="32"/>
          <w:szCs w:val="32"/>
          <w:rtl/>
          <w:lang w:bidi="ar-IQ"/>
        </w:rPr>
        <w:t>,وحكم نفخ اليدي</w:t>
      </w:r>
      <w:r w:rsidR="00B9066F">
        <w:rPr>
          <w:rFonts w:cs="Simplified Arabic" w:hint="cs"/>
          <w:sz w:val="32"/>
          <w:szCs w:val="32"/>
          <w:rtl/>
          <w:lang w:bidi="ar-IQ"/>
        </w:rPr>
        <w:t>ن منه</w:t>
      </w:r>
      <w:r>
        <w:rPr>
          <w:rFonts w:cs="Simplified Arabic" w:hint="cs"/>
          <w:sz w:val="32"/>
          <w:szCs w:val="32"/>
          <w:rtl/>
          <w:lang w:bidi="ar-IQ"/>
        </w:rPr>
        <w:t>، وفيه مطلبين :</w:t>
      </w:r>
    </w:p>
    <w:p w:rsidR="00C55EC0" w:rsidRPr="00C55EC0" w:rsidRDefault="00C55EC0" w:rsidP="0084228F">
      <w:pPr>
        <w:tabs>
          <w:tab w:val="left" w:pos="-240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>المبحث الثاني: مقدار مسح الوجه واليدين في التيمم  وحكم الترتيب بينهما</w:t>
      </w:r>
      <w:r>
        <w:rPr>
          <w:rFonts w:cs="Simplified Arabic" w:hint="cs"/>
          <w:sz w:val="32"/>
          <w:szCs w:val="32"/>
          <w:rtl/>
          <w:lang w:bidi="ar-IQ"/>
        </w:rPr>
        <w:t xml:space="preserve"> ، وفيه ثلاثة مطالب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>المبحث الثالث:أحكام التيمم التي تتعلق بالمسافر والمقيم الصحيح</w:t>
      </w:r>
      <w:r>
        <w:rPr>
          <w:rFonts w:cs="Simplified Arabic" w:hint="cs"/>
          <w:sz w:val="32"/>
          <w:szCs w:val="32"/>
          <w:rtl/>
          <w:lang w:bidi="ar-IQ"/>
        </w:rPr>
        <w:t xml:space="preserve"> ، وفيه أربعة مطالب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 xml:space="preserve">المبحث الرابع: </w:t>
      </w:r>
      <w:r>
        <w:rPr>
          <w:rFonts w:cs="Simplified Arabic" w:hint="cs"/>
          <w:sz w:val="32"/>
          <w:szCs w:val="32"/>
          <w:rtl/>
          <w:lang w:bidi="ar-IQ"/>
        </w:rPr>
        <w:t>أحكام التيمم التي تتعلق بالمريض، وفيه ثلاثة مطالب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>المبحث الخامس: مسائل متفرقة في أحكام</w:t>
      </w:r>
      <w:r>
        <w:rPr>
          <w:rFonts w:cs="Simplified Arabic" w:hint="cs"/>
          <w:sz w:val="32"/>
          <w:szCs w:val="32"/>
          <w:rtl/>
          <w:lang w:bidi="ar-IQ"/>
        </w:rPr>
        <w:t xml:space="preserve"> التيمم، وفيه ستة مطالب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0D6568">
        <w:rPr>
          <w:rFonts w:cs="Simplified Arabic" w:hint="cs"/>
          <w:b/>
          <w:bCs/>
          <w:sz w:val="32"/>
          <w:szCs w:val="32"/>
          <w:rtl/>
          <w:lang w:bidi="ar-IQ"/>
        </w:rPr>
        <w:t>أما الفصل الثالث : الأحكام الفقهية التي تتعلق بالغُسل من الجنابة ، وفيه أربعة</w:t>
      </w:r>
      <w:r>
        <w:rPr>
          <w:rFonts w:cs="Simplified Arabic" w:hint="cs"/>
          <w:sz w:val="32"/>
          <w:szCs w:val="32"/>
          <w:rtl/>
          <w:lang w:bidi="ar-IQ"/>
        </w:rPr>
        <w:t xml:space="preserve"> مباحث :</w:t>
      </w:r>
    </w:p>
    <w:p w:rsidR="00C55EC0" w:rsidRPr="00C55EC0" w:rsidRDefault="0084228F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المبحث الأول</w:t>
      </w:r>
      <w:r w:rsidR="00C55EC0" w:rsidRPr="00C55EC0">
        <w:rPr>
          <w:rFonts w:cs="Simplified Arabic" w:hint="cs"/>
          <w:sz w:val="32"/>
          <w:szCs w:val="32"/>
          <w:rtl/>
          <w:lang w:bidi="ar-IQ"/>
        </w:rPr>
        <w:t>: الأحكام التي تتعلق بالوضوء</w:t>
      </w:r>
      <w:r>
        <w:rPr>
          <w:rFonts w:cs="Simplified Arabic" w:hint="cs"/>
          <w:sz w:val="32"/>
          <w:szCs w:val="32"/>
          <w:rtl/>
          <w:lang w:bidi="ar-IQ"/>
        </w:rPr>
        <w:t xml:space="preserve"> في غسل الجنابة، وفيه ثلاثة مطالب</w:t>
      </w:r>
      <w:r w:rsidR="00C55EC0">
        <w:rPr>
          <w:rFonts w:cs="Simplified Arabic" w:hint="cs"/>
          <w:sz w:val="32"/>
          <w:szCs w:val="32"/>
          <w:rtl/>
          <w:lang w:bidi="ar-IQ"/>
        </w:rPr>
        <w:t>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 xml:space="preserve">المبحث الثاني : الأحكام التي تتعلق فيما يراه النائم </w:t>
      </w:r>
      <w:r>
        <w:rPr>
          <w:rFonts w:cs="Simplified Arabic" w:hint="cs"/>
          <w:sz w:val="32"/>
          <w:szCs w:val="32"/>
          <w:rtl/>
          <w:lang w:bidi="ar-IQ"/>
        </w:rPr>
        <w:t>، وفيه مطلبين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 xml:space="preserve">المبحث الثالث : الأحكام التي تتعلق بصفة غسل الجنابة </w:t>
      </w:r>
      <w:r>
        <w:rPr>
          <w:rFonts w:cs="Simplified Arabic" w:hint="cs"/>
          <w:sz w:val="32"/>
          <w:szCs w:val="32"/>
          <w:rtl/>
          <w:lang w:bidi="ar-IQ"/>
        </w:rPr>
        <w:t>، وفيه ثلاثة مطالب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 xml:space="preserve">المبحث الرابع : مسائل متفرقة في غسل الجنابة </w:t>
      </w:r>
      <w:r>
        <w:rPr>
          <w:rFonts w:cs="Simplified Arabic" w:hint="cs"/>
          <w:sz w:val="32"/>
          <w:szCs w:val="32"/>
          <w:rtl/>
          <w:lang w:bidi="ar-IQ"/>
        </w:rPr>
        <w:t xml:space="preserve">، وفيه ثلاثة مطالب </w:t>
      </w:r>
      <w:r w:rsidR="00E3579D">
        <w:rPr>
          <w:rFonts w:cs="Simplified Arabic" w:hint="cs"/>
          <w:sz w:val="32"/>
          <w:szCs w:val="32"/>
          <w:rtl/>
          <w:lang w:bidi="ar-IQ"/>
        </w:rPr>
        <w:t>:</w:t>
      </w:r>
    </w:p>
    <w:p w:rsidR="00C55EC0" w:rsidRPr="000D6568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0D6568">
        <w:rPr>
          <w:rFonts w:cs="Simplified Arabic" w:hint="cs"/>
          <w:b/>
          <w:bCs/>
          <w:sz w:val="32"/>
          <w:szCs w:val="32"/>
          <w:rtl/>
          <w:lang w:bidi="ar-IQ"/>
        </w:rPr>
        <w:t>الفصل الرابع  : أحكام تتعلق بالحيض والاستحاضة</w:t>
      </w:r>
      <w:r w:rsidR="00E3579D" w:rsidRPr="000D6568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، وفيه ثلاثة مباحث 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 xml:space="preserve">المبحث الأول: الأحكام  الفقهية بوطء الحائض </w:t>
      </w:r>
      <w:r w:rsidR="00E3579D">
        <w:rPr>
          <w:rFonts w:cs="Simplified Arabic" w:hint="cs"/>
          <w:sz w:val="32"/>
          <w:szCs w:val="32"/>
          <w:rtl/>
          <w:lang w:bidi="ar-IQ"/>
        </w:rPr>
        <w:t>، وفيه مطلبين :</w:t>
      </w:r>
    </w:p>
    <w:p w:rsidR="00C55EC0" w:rsidRPr="00C55EC0" w:rsidRDefault="0084228F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المبحث الثاني</w:t>
      </w:r>
      <w:r w:rsidR="00C55EC0" w:rsidRPr="00C55EC0">
        <w:rPr>
          <w:rFonts w:cs="Simplified Arabic" w:hint="cs"/>
          <w:sz w:val="32"/>
          <w:szCs w:val="32"/>
          <w:rtl/>
          <w:lang w:bidi="ar-IQ"/>
        </w:rPr>
        <w:t>: الاحكام ا</w:t>
      </w:r>
      <w:r>
        <w:rPr>
          <w:rFonts w:cs="Simplified Arabic" w:hint="cs"/>
          <w:sz w:val="32"/>
          <w:szCs w:val="32"/>
          <w:rtl/>
          <w:lang w:bidi="ar-IQ"/>
        </w:rPr>
        <w:t>لتي تتعلق بصلاة الحائض وطهارتها ، وفيه ستة مطالب</w:t>
      </w:r>
      <w:r w:rsidR="00E3579D">
        <w:rPr>
          <w:rFonts w:cs="Simplified Arabic" w:hint="cs"/>
          <w:sz w:val="32"/>
          <w:szCs w:val="32"/>
          <w:rtl/>
          <w:lang w:bidi="ar-IQ"/>
        </w:rPr>
        <w:t>:</w:t>
      </w:r>
    </w:p>
    <w:p w:rsidR="00C55EC0" w:rsidRPr="00C55EC0" w:rsidRDefault="00C55EC0" w:rsidP="00C55EC0">
      <w:pPr>
        <w:tabs>
          <w:tab w:val="left" w:pos="-240"/>
          <w:tab w:val="left" w:pos="469"/>
          <w:tab w:val="left" w:pos="4394"/>
        </w:tabs>
        <w:spacing w:after="0" w:line="240" w:lineRule="auto"/>
        <w:ind w:left="-1"/>
        <w:jc w:val="both"/>
        <w:rPr>
          <w:rFonts w:cs="Simplified Arabic"/>
          <w:sz w:val="32"/>
          <w:szCs w:val="32"/>
          <w:rtl/>
          <w:lang w:bidi="ar-IQ"/>
        </w:rPr>
      </w:pPr>
      <w:r w:rsidRPr="00C55EC0">
        <w:rPr>
          <w:rFonts w:cs="Simplified Arabic" w:hint="cs"/>
          <w:sz w:val="32"/>
          <w:szCs w:val="32"/>
          <w:rtl/>
          <w:lang w:bidi="ar-IQ"/>
        </w:rPr>
        <w:t xml:space="preserve">المبحث الثالث : الاحكام التي تتعلق بالاستحاضة </w:t>
      </w:r>
      <w:r w:rsidR="00E3579D">
        <w:rPr>
          <w:rFonts w:cs="Simplified Arabic" w:hint="cs"/>
          <w:sz w:val="32"/>
          <w:szCs w:val="32"/>
          <w:rtl/>
          <w:lang w:bidi="ar-IQ"/>
        </w:rPr>
        <w:t>وفيه ثلاثة مطالب :</w:t>
      </w:r>
    </w:p>
    <w:p w:rsidR="00AE695C" w:rsidRPr="007556ED" w:rsidRDefault="00E3579D" w:rsidP="00E3579D">
      <w:pPr>
        <w:spacing w:after="0" w:line="240" w:lineRule="auto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ثم ختمت البحث بخاتمة بينت فيها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>أهم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 النتائج 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>وأبرزها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 التي توصلت 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>إليها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0E565C" w:rsidRPr="007556ED" w:rsidRDefault="00752AC4" w:rsidP="00734FBB">
      <w:pPr>
        <w:spacing w:after="0" w:line="240" w:lineRule="auto"/>
        <w:jc w:val="both"/>
        <w:rPr>
          <w:rFonts w:cs="Simplified Arabic"/>
          <w:sz w:val="32"/>
          <w:szCs w:val="32"/>
          <w:lang w:bidi="ar-IQ"/>
        </w:rPr>
      </w:pPr>
      <w:r w:rsidRPr="007556ED">
        <w:rPr>
          <w:rFonts w:cs="Simplified Arabic" w:hint="cs"/>
          <w:sz w:val="32"/>
          <w:szCs w:val="32"/>
          <w:rtl/>
          <w:lang w:bidi="ar-IQ"/>
        </w:rPr>
        <w:t xml:space="preserve">     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>وفي الختام فإن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ي 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>أ</w:t>
      </w:r>
      <w:r w:rsidR="004A0329">
        <w:rPr>
          <w:rFonts w:cs="Simplified Arabic" w:hint="cs"/>
          <w:sz w:val="32"/>
          <w:szCs w:val="32"/>
          <w:rtl/>
          <w:lang w:bidi="ar-IQ"/>
        </w:rPr>
        <w:t>رجو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>أ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ول الرجاء 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>أن</w:t>
      </w:r>
      <w:r w:rsidR="0063477D" w:rsidRPr="007556ED">
        <w:rPr>
          <w:rFonts w:cs="Simplified Arabic" w:hint="cs"/>
          <w:sz w:val="32"/>
          <w:szCs w:val="32"/>
          <w:rtl/>
          <w:lang w:bidi="ar-IQ"/>
        </w:rPr>
        <w:t xml:space="preserve"> يتق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>بل الله عملي هذا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723900" w:rsidRPr="007556ED">
        <w:rPr>
          <w:rFonts w:cs="Simplified Arabic" w:hint="cs"/>
          <w:sz w:val="32"/>
          <w:szCs w:val="32"/>
          <w:rtl/>
          <w:lang w:bidi="ar-IQ"/>
        </w:rPr>
        <w:t xml:space="preserve"> وأ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>ن يجعله في ميزان حسناتي</w:t>
      </w:r>
      <w:r w:rsidR="007556ED">
        <w:rPr>
          <w:rFonts w:cs="Simplified Arabic" w:hint="cs"/>
          <w:sz w:val="32"/>
          <w:szCs w:val="32"/>
          <w:rtl/>
          <w:lang w:bidi="ar-IQ"/>
        </w:rPr>
        <w:t>،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 xml:space="preserve"> ولكل من </w:t>
      </w:r>
      <w:r w:rsidR="009A4C93" w:rsidRPr="007556ED">
        <w:rPr>
          <w:rFonts w:cs="Simplified Arabic" w:hint="cs"/>
          <w:sz w:val="32"/>
          <w:szCs w:val="32"/>
          <w:rtl/>
          <w:lang w:bidi="ar-IQ"/>
        </w:rPr>
        <w:t>أعانني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9A4C93" w:rsidRPr="007556ED">
        <w:rPr>
          <w:rFonts w:cs="Simplified Arabic" w:hint="cs"/>
          <w:sz w:val="32"/>
          <w:szCs w:val="32"/>
          <w:rtl/>
          <w:lang w:bidi="ar-IQ"/>
        </w:rPr>
        <w:t>بأي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 xml:space="preserve"> شكل من </w:t>
      </w:r>
      <w:r w:rsidR="009A4C93" w:rsidRPr="007556ED">
        <w:rPr>
          <w:rFonts w:cs="Simplified Arabic" w:hint="cs"/>
          <w:sz w:val="32"/>
          <w:szCs w:val="32"/>
          <w:rtl/>
          <w:lang w:bidi="ar-IQ"/>
        </w:rPr>
        <w:t>الأشكال</w:t>
      </w:r>
      <w:r w:rsidR="002074CF" w:rsidRPr="007556ED">
        <w:rPr>
          <w:rFonts w:cs="Simplified Arabic" w:hint="cs"/>
          <w:sz w:val="32"/>
          <w:szCs w:val="32"/>
          <w:rtl/>
          <w:lang w:bidi="ar-IQ"/>
        </w:rPr>
        <w:t>.</w:t>
      </w:r>
    </w:p>
    <w:p w:rsidR="000E565C" w:rsidRPr="007556ED" w:rsidRDefault="009A4C93" w:rsidP="007556ED">
      <w:pPr>
        <w:tabs>
          <w:tab w:val="left" w:pos="1301"/>
        </w:tabs>
        <w:spacing w:after="0" w:line="240" w:lineRule="auto"/>
        <w:jc w:val="center"/>
        <w:rPr>
          <w:rFonts w:cs="Simplified Arabic"/>
          <w:b/>
          <w:bCs/>
          <w:sz w:val="32"/>
          <w:szCs w:val="32"/>
          <w:lang w:bidi="ar-IQ"/>
        </w:rPr>
      </w:pP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>وصل</w:t>
      </w:r>
      <w:r w:rsidR="00C30ED1" w:rsidRPr="007556ED">
        <w:rPr>
          <w:rFonts w:cs="Simplified Arabic" w:hint="cs"/>
          <w:b/>
          <w:bCs/>
          <w:sz w:val="32"/>
          <w:szCs w:val="32"/>
          <w:rtl/>
          <w:lang w:bidi="ar-IQ"/>
        </w:rPr>
        <w:t>ِ</w:t>
      </w: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اللهم على نبينا محمد</w:t>
      </w:r>
      <w:r w:rsidR="00C30ED1" w:rsidRPr="007556ED">
        <w:rPr>
          <w:rFonts w:cs="Simplified Arabic" w:hint="cs"/>
          <w:b/>
          <w:bCs/>
          <w:sz w:val="32"/>
          <w:szCs w:val="32"/>
          <w:rtl/>
          <w:lang w:bidi="ar-IQ"/>
        </w:rPr>
        <w:t>ٍ</w:t>
      </w: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وعلى آله وصحبه</w:t>
      </w:r>
      <w:r w:rsidR="00C30ED1" w:rsidRPr="007556ED">
        <w:rPr>
          <w:rFonts w:cs="Simplified Arabic" w:hint="cs"/>
          <w:b/>
          <w:bCs/>
          <w:sz w:val="32"/>
          <w:szCs w:val="32"/>
          <w:rtl/>
          <w:lang w:bidi="ar-IQ"/>
        </w:rPr>
        <w:t>ِ</w:t>
      </w:r>
      <w:r w:rsidRPr="007556E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وسلم</w:t>
      </w:r>
      <w:r w:rsidR="00C30ED1" w:rsidRPr="007556ED">
        <w:rPr>
          <w:rFonts w:cs="Simplified Arabic" w:hint="cs"/>
          <w:b/>
          <w:bCs/>
          <w:sz w:val="32"/>
          <w:szCs w:val="32"/>
          <w:rtl/>
          <w:lang w:bidi="ar-IQ"/>
        </w:rPr>
        <w:t>ْ</w:t>
      </w:r>
    </w:p>
    <w:p w:rsidR="00200CA2" w:rsidRPr="0084228F" w:rsidRDefault="000E565C" w:rsidP="007556ED">
      <w:pPr>
        <w:tabs>
          <w:tab w:val="left" w:pos="3581"/>
          <w:tab w:val="center" w:pos="4153"/>
          <w:tab w:val="left" w:pos="5576"/>
        </w:tabs>
        <w:spacing w:after="0" w:line="240" w:lineRule="auto"/>
        <w:ind w:left="5045"/>
        <w:jc w:val="center"/>
        <w:rPr>
          <w:rFonts w:asciiTheme="minorBidi" w:hAnsiTheme="minorBidi" w:cs="PT Bold Broken"/>
          <w:sz w:val="28"/>
          <w:szCs w:val="28"/>
          <w:rtl/>
        </w:rPr>
      </w:pPr>
      <w:r w:rsidRPr="0084228F">
        <w:rPr>
          <w:rFonts w:asciiTheme="minorBidi" w:hAnsiTheme="minorBidi" w:cs="PT Bold Broken" w:hint="cs"/>
          <w:sz w:val="28"/>
          <w:szCs w:val="28"/>
          <w:rtl/>
        </w:rPr>
        <w:t>الباحث</w:t>
      </w:r>
    </w:p>
    <w:p w:rsidR="000E565C" w:rsidRPr="0084228F" w:rsidRDefault="000E565C" w:rsidP="007556ED">
      <w:pPr>
        <w:tabs>
          <w:tab w:val="left" w:pos="5576"/>
        </w:tabs>
        <w:spacing w:after="0" w:line="240" w:lineRule="auto"/>
        <w:ind w:left="5045"/>
        <w:jc w:val="center"/>
        <w:rPr>
          <w:rFonts w:asciiTheme="minorBidi" w:hAnsiTheme="minorBidi" w:cs="PT Bold Broken"/>
          <w:sz w:val="28"/>
          <w:szCs w:val="28"/>
          <w:rtl/>
        </w:rPr>
      </w:pPr>
      <w:r w:rsidRPr="0084228F">
        <w:rPr>
          <w:rFonts w:asciiTheme="minorBidi" w:hAnsiTheme="minorBidi" w:cs="PT Bold Broken" w:hint="cs"/>
          <w:sz w:val="28"/>
          <w:szCs w:val="28"/>
          <w:rtl/>
        </w:rPr>
        <w:t>سعـد حسن جابر الراوي</w:t>
      </w:r>
    </w:p>
    <w:p w:rsidR="000E565C" w:rsidRPr="0084228F" w:rsidRDefault="000E565C" w:rsidP="007556ED">
      <w:pPr>
        <w:tabs>
          <w:tab w:val="left" w:pos="5576"/>
        </w:tabs>
        <w:spacing w:after="0" w:line="240" w:lineRule="auto"/>
        <w:ind w:left="5045"/>
        <w:jc w:val="center"/>
        <w:rPr>
          <w:rFonts w:asciiTheme="minorBidi" w:hAnsiTheme="minorBidi" w:cs="PT Bold Broken"/>
          <w:sz w:val="28"/>
          <w:szCs w:val="28"/>
          <w:rtl/>
        </w:rPr>
      </w:pPr>
      <w:r w:rsidRPr="0084228F">
        <w:rPr>
          <w:rFonts w:asciiTheme="minorBidi" w:hAnsiTheme="minorBidi" w:cs="PT Bold Broken" w:hint="cs"/>
          <w:sz w:val="28"/>
          <w:szCs w:val="28"/>
          <w:rtl/>
        </w:rPr>
        <w:t>كلية الشريعة/ قسم الفق</w:t>
      </w:r>
      <w:r w:rsidR="00395B59" w:rsidRPr="0084228F">
        <w:rPr>
          <w:rFonts w:asciiTheme="minorBidi" w:hAnsiTheme="minorBidi" w:cs="PT Bold Broken" w:hint="cs"/>
          <w:sz w:val="28"/>
          <w:szCs w:val="28"/>
          <w:rtl/>
        </w:rPr>
        <w:t>ـ</w:t>
      </w:r>
      <w:r w:rsidRPr="0084228F">
        <w:rPr>
          <w:rFonts w:asciiTheme="minorBidi" w:hAnsiTheme="minorBidi" w:cs="PT Bold Broken" w:hint="cs"/>
          <w:sz w:val="28"/>
          <w:szCs w:val="28"/>
          <w:rtl/>
        </w:rPr>
        <w:t>ه</w:t>
      </w:r>
    </w:p>
    <w:p w:rsidR="000E565C" w:rsidRPr="0084228F" w:rsidRDefault="000E565C" w:rsidP="007556ED">
      <w:pPr>
        <w:tabs>
          <w:tab w:val="center" w:pos="4153"/>
          <w:tab w:val="left" w:pos="5576"/>
          <w:tab w:val="left" w:pos="6641"/>
          <w:tab w:val="left" w:pos="7391"/>
        </w:tabs>
        <w:spacing w:after="0" w:line="240" w:lineRule="auto"/>
        <w:ind w:left="5045"/>
        <w:jc w:val="center"/>
        <w:rPr>
          <w:rFonts w:asciiTheme="minorBidi" w:hAnsiTheme="minorBidi" w:cs="PT Bold Broken"/>
          <w:sz w:val="28"/>
          <w:szCs w:val="28"/>
          <w:rtl/>
          <w:lang w:bidi="ar-IQ"/>
        </w:rPr>
      </w:pPr>
      <w:r w:rsidRPr="0084228F">
        <w:rPr>
          <w:rFonts w:asciiTheme="minorBidi" w:hAnsiTheme="minorBidi" w:cs="PT Bold Broken" w:hint="cs"/>
          <w:sz w:val="28"/>
          <w:szCs w:val="28"/>
          <w:rtl/>
        </w:rPr>
        <w:t>1431 هـ _ 2010م</w:t>
      </w:r>
    </w:p>
    <w:sectPr w:rsidR="000E565C" w:rsidRPr="0084228F" w:rsidSect="00460C90">
      <w:headerReference w:type="default" r:id="rId8"/>
      <w:footnotePr>
        <w:numRestart w:val="eachPage"/>
      </w:footnotePr>
      <w:pgSz w:w="11906" w:h="16838"/>
      <w:pgMar w:top="1440" w:right="1800" w:bottom="1440" w:left="1800" w:header="708" w:footer="708" w:gutter="0"/>
      <w:pgNumType w:fmt="arabicAbjad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EEC" w:rsidRDefault="00084EEC" w:rsidP="000F0B00">
      <w:pPr>
        <w:spacing w:after="0" w:line="240" w:lineRule="auto"/>
      </w:pPr>
      <w:r>
        <w:separator/>
      </w:r>
    </w:p>
  </w:endnote>
  <w:endnote w:type="continuationSeparator" w:id="0">
    <w:p w:rsidR="00084EEC" w:rsidRDefault="00084EEC" w:rsidP="000F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3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PT Bold Broken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EEC" w:rsidRDefault="00084EEC" w:rsidP="000F0B00">
      <w:pPr>
        <w:spacing w:after="0" w:line="240" w:lineRule="auto"/>
      </w:pPr>
      <w:r>
        <w:separator/>
      </w:r>
    </w:p>
  </w:footnote>
  <w:footnote w:type="continuationSeparator" w:id="0">
    <w:p w:rsidR="00084EEC" w:rsidRDefault="00084EEC" w:rsidP="000F0B00">
      <w:pPr>
        <w:spacing w:after="0" w:line="240" w:lineRule="auto"/>
      </w:pPr>
      <w:r>
        <w:continuationSeparator/>
      </w:r>
    </w:p>
  </w:footnote>
  <w:footnote w:id="1">
    <w:p w:rsidR="007556ED" w:rsidRPr="007556ED" w:rsidRDefault="007556ED">
      <w:pPr>
        <w:pStyle w:val="a4"/>
        <w:rPr>
          <w:rFonts w:cs="Simplified Arabic"/>
          <w:sz w:val="28"/>
          <w:szCs w:val="28"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 w:hint="cs"/>
          <w:sz w:val="28"/>
          <w:szCs w:val="28"/>
          <w:rtl/>
        </w:rPr>
        <w:t xml:space="preserve"> آل عمران: 102.</w:t>
      </w:r>
    </w:p>
  </w:footnote>
  <w:footnote w:id="2">
    <w:p w:rsidR="007556ED" w:rsidRPr="007556ED" w:rsidRDefault="007556ED">
      <w:pPr>
        <w:pStyle w:val="a4"/>
        <w:rPr>
          <w:rFonts w:cs="Simplified Arabic"/>
          <w:sz w:val="28"/>
          <w:szCs w:val="28"/>
          <w:rtl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 w:rsidRPr="007556ED">
        <w:rPr>
          <w:rFonts w:cs="Simplified Arabic" w:hint="cs"/>
          <w:sz w:val="28"/>
          <w:szCs w:val="28"/>
          <w:rtl/>
        </w:rPr>
        <w:t>النساء: 1.</w:t>
      </w:r>
    </w:p>
  </w:footnote>
  <w:footnote w:id="3">
    <w:p w:rsidR="007556ED" w:rsidRPr="007556ED" w:rsidRDefault="007556ED">
      <w:pPr>
        <w:pStyle w:val="a4"/>
        <w:rPr>
          <w:rFonts w:cs="Simplified Arabic"/>
          <w:sz w:val="28"/>
          <w:szCs w:val="28"/>
          <w:rtl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 w:rsidRPr="007556ED">
        <w:rPr>
          <w:rFonts w:cs="Simplified Arabic" w:hint="cs"/>
          <w:sz w:val="28"/>
          <w:szCs w:val="28"/>
          <w:rtl/>
        </w:rPr>
        <w:t>الأحزاب: 70_71.</w:t>
      </w:r>
    </w:p>
  </w:footnote>
  <w:footnote w:id="4">
    <w:p w:rsidR="007556ED" w:rsidRPr="007556ED" w:rsidRDefault="007556ED">
      <w:pPr>
        <w:pStyle w:val="a4"/>
        <w:rPr>
          <w:rFonts w:cs="Simplified Arabic"/>
          <w:sz w:val="28"/>
          <w:szCs w:val="28"/>
          <w:rtl/>
          <w:lang w:bidi="ar-IQ"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 w:rsidRPr="007556ED">
        <w:rPr>
          <w:rFonts w:cs="Simplified Arabic" w:hint="cs"/>
          <w:sz w:val="28"/>
          <w:szCs w:val="28"/>
          <w:rtl/>
          <w:lang w:bidi="ar-IQ"/>
        </w:rPr>
        <w:t>فاطر: 28.</w:t>
      </w:r>
    </w:p>
  </w:footnote>
  <w:footnote w:id="5">
    <w:p w:rsidR="007556ED" w:rsidRPr="007556ED" w:rsidRDefault="007556ED">
      <w:pPr>
        <w:pStyle w:val="a4"/>
        <w:rPr>
          <w:rFonts w:cs="Simplified Arabic"/>
          <w:sz w:val="28"/>
          <w:szCs w:val="28"/>
          <w:rtl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 w:rsidRPr="007556ED">
        <w:rPr>
          <w:rFonts w:cs="Simplified Arabic" w:hint="cs"/>
          <w:sz w:val="28"/>
          <w:szCs w:val="28"/>
          <w:rtl/>
        </w:rPr>
        <w:t>آل عمران: 18.</w:t>
      </w:r>
    </w:p>
  </w:footnote>
  <w:footnote w:id="6">
    <w:p w:rsidR="007556ED" w:rsidRPr="007556ED" w:rsidRDefault="007556ED">
      <w:pPr>
        <w:pStyle w:val="a4"/>
        <w:rPr>
          <w:rFonts w:cs="Simplified Arabic"/>
          <w:sz w:val="28"/>
          <w:szCs w:val="28"/>
          <w:rtl/>
          <w:lang w:bidi="ar-IQ"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 w:rsidRPr="007556ED">
        <w:rPr>
          <w:rFonts w:cs="Simplified Arabic" w:hint="cs"/>
          <w:sz w:val="28"/>
          <w:szCs w:val="28"/>
          <w:rtl/>
          <w:lang w:bidi="ar-IQ"/>
        </w:rPr>
        <w:t>التوبة: 122.</w:t>
      </w:r>
    </w:p>
  </w:footnote>
  <w:footnote w:id="7">
    <w:p w:rsidR="00E61F7C" w:rsidRPr="007556ED" w:rsidRDefault="00E61F7C" w:rsidP="00C441AB">
      <w:pPr>
        <w:pStyle w:val="a4"/>
        <w:jc w:val="both"/>
        <w:rPr>
          <w:rFonts w:cs="Simplified Arabic"/>
          <w:sz w:val="28"/>
          <w:szCs w:val="28"/>
          <w:rtl/>
          <w:lang w:bidi="ar-IQ"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  <w:lang w:bidi="ar-IQ"/>
        </w:rPr>
        <w:t>صحيح البخاري / باب من يرد الله به خيراً (1/39) ، حديث (71) ، صحيح مسلم باب النهي عن المسألة (2/718) ، حديث (1037) ، مسند أحمد ، مسند ابي هريرة (2/234) حديث (7193) .</w:t>
      </w:r>
    </w:p>
  </w:footnote>
  <w:footnote w:id="8">
    <w:p w:rsidR="00D53019" w:rsidRPr="007556ED" w:rsidRDefault="00D53019" w:rsidP="00D53019">
      <w:pPr>
        <w:pStyle w:val="a4"/>
        <w:rPr>
          <w:rFonts w:cs="Simplified Arabic"/>
          <w:sz w:val="28"/>
          <w:szCs w:val="28"/>
          <w:rtl/>
          <w:lang w:bidi="ar-IQ"/>
        </w:rPr>
      </w:pP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(</w:t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footnoteRef/>
      </w:r>
      <w:r w:rsidRPr="007556ED">
        <w:rPr>
          <w:rStyle w:val="a5"/>
          <w:rFonts w:cs="Simplified Arabic"/>
          <w:sz w:val="28"/>
          <w:szCs w:val="28"/>
          <w:vertAlign w:val="baseline"/>
          <w:rtl/>
        </w:rPr>
        <w:t>)</w:t>
      </w:r>
      <w:r w:rsidRPr="007556ED">
        <w:rPr>
          <w:rFonts w:cs="Simplified Arabic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  <w:lang w:bidi="ar-IQ"/>
        </w:rPr>
        <w:t>ذكر المحققون ان هذا الكتاب ساقط من جميع النسخ ، فتح الباري شرح صحيح البخاري للحافظ ابن رجب ، تحقيق مجموعة من الباحثين ، مكتبة الغرباء الأثرية (2/246)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893"/>
      <w:gridCol w:w="7629"/>
    </w:tblGrid>
    <w:tr w:rsidR="00A84AA2" w:rsidTr="006747F7">
      <w:tc>
        <w:tcPr>
          <w:tcW w:w="918" w:type="dxa"/>
        </w:tcPr>
        <w:p w:rsidR="00A84AA2" w:rsidRDefault="00F861E9" w:rsidP="006747F7">
          <w:pPr>
            <w:pStyle w:val="a9"/>
            <w:jc w:val="right"/>
            <w:rPr>
              <w:b/>
              <w:color w:val="4F81BD" w:themeColor="accent1"/>
              <w:sz w:val="32"/>
              <w:szCs w:val="32"/>
              <w:rtl/>
              <w:lang w:bidi="ar-IQ"/>
            </w:rPr>
          </w:pPr>
          <w:fldSimple w:instr=" PAGE   \* MERGEFORMAT ">
            <w:r w:rsidR="0084228F" w:rsidRPr="0084228F">
              <w:rPr>
                <w:rFonts w:hint="cs"/>
                <w:b/>
                <w:noProof/>
                <w:color w:val="4F81BD" w:themeColor="accent1"/>
                <w:sz w:val="32"/>
                <w:szCs w:val="32"/>
                <w:rtl/>
              </w:rPr>
              <w:t>‌د</w:t>
            </w:r>
          </w:fldSimple>
        </w:p>
      </w:tc>
      <w:tc>
        <w:tcPr>
          <w:tcW w:w="7938" w:type="dxa"/>
        </w:tcPr>
        <w:p w:rsidR="00A84AA2" w:rsidRDefault="00A84AA2" w:rsidP="006747F7">
          <w:pPr>
            <w:pStyle w:val="a9"/>
          </w:pPr>
        </w:p>
      </w:tc>
    </w:tr>
  </w:tbl>
  <w:p w:rsidR="00A84AA2" w:rsidRDefault="00A84AA2" w:rsidP="00A84AA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30E58"/>
    <w:multiLevelType w:val="hybridMultilevel"/>
    <w:tmpl w:val="E7149666"/>
    <w:lvl w:ilvl="0" w:tplc="04090011">
      <w:start w:val="1"/>
      <w:numFmt w:val="decimal"/>
      <w:lvlText w:val="%1)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9463BD6"/>
    <w:multiLevelType w:val="hybridMultilevel"/>
    <w:tmpl w:val="291A1C66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79FD3F3B"/>
    <w:multiLevelType w:val="hybridMultilevel"/>
    <w:tmpl w:val="291A1C66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00CA2"/>
    <w:rsid w:val="000063EC"/>
    <w:rsid w:val="00035AD1"/>
    <w:rsid w:val="00084EEC"/>
    <w:rsid w:val="000926B6"/>
    <w:rsid w:val="000D6568"/>
    <w:rsid w:val="000E565C"/>
    <w:rsid w:val="000F0B00"/>
    <w:rsid w:val="00130328"/>
    <w:rsid w:val="0016795D"/>
    <w:rsid w:val="001C467E"/>
    <w:rsid w:val="00200CA2"/>
    <w:rsid w:val="002074CF"/>
    <w:rsid w:val="0027268D"/>
    <w:rsid w:val="002862DB"/>
    <w:rsid w:val="0028654A"/>
    <w:rsid w:val="002A05EC"/>
    <w:rsid w:val="002A1842"/>
    <w:rsid w:val="002A545C"/>
    <w:rsid w:val="002A5C1F"/>
    <w:rsid w:val="002B5150"/>
    <w:rsid w:val="002B52E1"/>
    <w:rsid w:val="002B6624"/>
    <w:rsid w:val="002C0743"/>
    <w:rsid w:val="002D5439"/>
    <w:rsid w:val="00311269"/>
    <w:rsid w:val="003259AF"/>
    <w:rsid w:val="003827E3"/>
    <w:rsid w:val="003841A4"/>
    <w:rsid w:val="00395B59"/>
    <w:rsid w:val="003A2D80"/>
    <w:rsid w:val="00435069"/>
    <w:rsid w:val="00460C90"/>
    <w:rsid w:val="004A0329"/>
    <w:rsid w:val="004A6818"/>
    <w:rsid w:val="004C1CE7"/>
    <w:rsid w:val="004F1C7F"/>
    <w:rsid w:val="005124D3"/>
    <w:rsid w:val="00522F11"/>
    <w:rsid w:val="005458E0"/>
    <w:rsid w:val="005A754E"/>
    <w:rsid w:val="005C53E5"/>
    <w:rsid w:val="005E5A3E"/>
    <w:rsid w:val="006175E3"/>
    <w:rsid w:val="006340DF"/>
    <w:rsid w:val="0063477D"/>
    <w:rsid w:val="006640B5"/>
    <w:rsid w:val="006C39B0"/>
    <w:rsid w:val="006E1B4B"/>
    <w:rsid w:val="00714E0A"/>
    <w:rsid w:val="00723900"/>
    <w:rsid w:val="0072549C"/>
    <w:rsid w:val="0073071A"/>
    <w:rsid w:val="00734FBB"/>
    <w:rsid w:val="00742089"/>
    <w:rsid w:val="007519B7"/>
    <w:rsid w:val="00752AC4"/>
    <w:rsid w:val="007556ED"/>
    <w:rsid w:val="007903C9"/>
    <w:rsid w:val="007C02B4"/>
    <w:rsid w:val="00837F6D"/>
    <w:rsid w:val="0084228F"/>
    <w:rsid w:val="00846235"/>
    <w:rsid w:val="00856324"/>
    <w:rsid w:val="0087351A"/>
    <w:rsid w:val="008850AE"/>
    <w:rsid w:val="008868E5"/>
    <w:rsid w:val="008B0198"/>
    <w:rsid w:val="008C50A0"/>
    <w:rsid w:val="008D6508"/>
    <w:rsid w:val="008F3FD3"/>
    <w:rsid w:val="008F6964"/>
    <w:rsid w:val="009204A9"/>
    <w:rsid w:val="00924323"/>
    <w:rsid w:val="009372E2"/>
    <w:rsid w:val="009705E0"/>
    <w:rsid w:val="009A4C93"/>
    <w:rsid w:val="009C06E4"/>
    <w:rsid w:val="009F3E9A"/>
    <w:rsid w:val="00A833E2"/>
    <w:rsid w:val="00A8463E"/>
    <w:rsid w:val="00A84AA2"/>
    <w:rsid w:val="00AB2D8B"/>
    <w:rsid w:val="00AE695C"/>
    <w:rsid w:val="00AF79E3"/>
    <w:rsid w:val="00B240FF"/>
    <w:rsid w:val="00B266E2"/>
    <w:rsid w:val="00B46261"/>
    <w:rsid w:val="00B6200A"/>
    <w:rsid w:val="00B62605"/>
    <w:rsid w:val="00B9066F"/>
    <w:rsid w:val="00BA2718"/>
    <w:rsid w:val="00BC6C16"/>
    <w:rsid w:val="00BD041F"/>
    <w:rsid w:val="00C007FE"/>
    <w:rsid w:val="00C0604E"/>
    <w:rsid w:val="00C30ED1"/>
    <w:rsid w:val="00C34BE3"/>
    <w:rsid w:val="00C37004"/>
    <w:rsid w:val="00C436CD"/>
    <w:rsid w:val="00C441AB"/>
    <w:rsid w:val="00C55EC0"/>
    <w:rsid w:val="00C86C09"/>
    <w:rsid w:val="00CC1C47"/>
    <w:rsid w:val="00CE1500"/>
    <w:rsid w:val="00CF3FBA"/>
    <w:rsid w:val="00D34BE4"/>
    <w:rsid w:val="00D53019"/>
    <w:rsid w:val="00D55F5F"/>
    <w:rsid w:val="00D81EBD"/>
    <w:rsid w:val="00E23709"/>
    <w:rsid w:val="00E3579D"/>
    <w:rsid w:val="00E46632"/>
    <w:rsid w:val="00E61F7C"/>
    <w:rsid w:val="00E71ACB"/>
    <w:rsid w:val="00E720E1"/>
    <w:rsid w:val="00F21CF7"/>
    <w:rsid w:val="00F44CB6"/>
    <w:rsid w:val="00F816FE"/>
    <w:rsid w:val="00F8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05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0F0B0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0F0B0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F0B00"/>
    <w:rPr>
      <w:vertAlign w:val="superscript"/>
    </w:rPr>
  </w:style>
  <w:style w:type="paragraph" w:styleId="a6">
    <w:name w:val="endnote text"/>
    <w:basedOn w:val="a"/>
    <w:link w:val="Char0"/>
    <w:uiPriority w:val="99"/>
    <w:semiHidden/>
    <w:unhideWhenUsed/>
    <w:rsid w:val="008C50A0"/>
    <w:pPr>
      <w:spacing w:after="0" w:line="240" w:lineRule="auto"/>
    </w:pPr>
    <w:rPr>
      <w:sz w:val="20"/>
      <w:szCs w:val="20"/>
    </w:rPr>
  </w:style>
  <w:style w:type="character" w:customStyle="1" w:styleId="Char0">
    <w:name w:val="نص تعليق ختامي Char"/>
    <w:basedOn w:val="a0"/>
    <w:link w:val="a6"/>
    <w:uiPriority w:val="99"/>
    <w:semiHidden/>
    <w:rsid w:val="008C50A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50A0"/>
    <w:rPr>
      <w:vertAlign w:val="superscript"/>
    </w:rPr>
  </w:style>
  <w:style w:type="paragraph" w:styleId="a8">
    <w:name w:val="header"/>
    <w:basedOn w:val="a"/>
    <w:link w:val="Char1"/>
    <w:uiPriority w:val="99"/>
    <w:unhideWhenUsed/>
    <w:rsid w:val="00460C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صفحة Char"/>
    <w:basedOn w:val="a0"/>
    <w:link w:val="a8"/>
    <w:uiPriority w:val="99"/>
    <w:rsid w:val="00460C90"/>
  </w:style>
  <w:style w:type="paragraph" w:styleId="a9">
    <w:name w:val="footer"/>
    <w:basedOn w:val="a"/>
    <w:link w:val="Char2"/>
    <w:uiPriority w:val="99"/>
    <w:unhideWhenUsed/>
    <w:rsid w:val="00460C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تذييل صفحة Char"/>
    <w:basedOn w:val="a0"/>
    <w:link w:val="a9"/>
    <w:uiPriority w:val="99"/>
    <w:rsid w:val="00460C90"/>
  </w:style>
  <w:style w:type="table" w:styleId="aa">
    <w:name w:val="Table Grid"/>
    <w:basedOn w:val="a1"/>
    <w:uiPriority w:val="59"/>
    <w:rsid w:val="00C55E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B7163-9A27-4070-BB13-06D3CC2B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مكتبة الوان</cp:lastModifiedBy>
  <cp:revision>37</cp:revision>
  <cp:lastPrinted>2010-09-30T15:30:00Z</cp:lastPrinted>
  <dcterms:created xsi:type="dcterms:W3CDTF">2010-09-27T21:06:00Z</dcterms:created>
  <dcterms:modified xsi:type="dcterms:W3CDTF">2011-01-31T07:27:00Z</dcterms:modified>
</cp:coreProperties>
</file>