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EF" w:rsidRPr="004217BB" w:rsidRDefault="008853EF" w:rsidP="000D29C4">
      <w:pPr>
        <w:pStyle w:val="a7"/>
        <w:spacing w:beforeLines="30" w:before="72" w:afterLines="30" w:after="72"/>
        <w:ind w:left="-57" w:firstLine="170"/>
        <w:rPr>
          <w:rFonts w:ascii="Arial Rounded MT Bold" w:hAnsi="Arial Rounded MT Bold"/>
          <w:sz w:val="32"/>
          <w:szCs w:val="44"/>
          <w:rtl/>
          <w:lang w:bidi="ar-JO"/>
        </w:rPr>
      </w:pPr>
      <w:r w:rsidRPr="004217BB">
        <w:rPr>
          <w:rFonts w:ascii="Arial Rounded MT Bold" w:hAnsi="Arial Rounded MT Bold"/>
          <w:sz w:val="32"/>
          <w:szCs w:val="44"/>
          <w:rtl/>
        </w:rPr>
        <w:t>جامعة المدينة العالمية</w:t>
      </w:r>
    </w:p>
    <w:p w:rsidR="00182794" w:rsidRDefault="00182794" w:rsidP="000D29C4">
      <w:pPr>
        <w:pStyle w:val="a7"/>
        <w:spacing w:beforeLines="30" w:before="72" w:afterLines="30" w:after="72"/>
        <w:ind w:left="-57" w:firstLine="170"/>
        <w:rPr>
          <w:rFonts w:ascii="Arial Rounded MT Bold" w:hAnsi="Arial Rounded MT Bold"/>
          <w:b/>
          <w:bCs/>
          <w:rtl/>
        </w:rPr>
      </w:pPr>
      <w:r w:rsidRPr="004217BB">
        <w:rPr>
          <w:rFonts w:ascii="Arial Rounded MT Bold" w:hAnsi="Arial Rounded MT Bold"/>
          <w:b/>
          <w:bCs/>
          <w:rtl/>
        </w:rPr>
        <w:t>كلية  العلوم الإسلامية</w:t>
      </w:r>
    </w:p>
    <w:p w:rsidR="00C26BF6" w:rsidRPr="004217BB" w:rsidRDefault="00C26BF6" w:rsidP="000D29C4">
      <w:pPr>
        <w:pStyle w:val="a7"/>
        <w:spacing w:beforeLines="30" w:before="72" w:afterLines="30" w:after="72"/>
        <w:ind w:left="-57" w:firstLine="170"/>
        <w:rPr>
          <w:rFonts w:ascii="Arial Rounded MT Bold" w:hAnsi="Arial Rounded MT Bold"/>
          <w:b/>
          <w:bCs/>
          <w:rtl/>
        </w:rPr>
      </w:pPr>
      <w:r>
        <w:rPr>
          <w:rFonts w:ascii="Arial Rounded MT Bold" w:hAnsi="Arial Rounded MT Bold" w:hint="cs"/>
          <w:b/>
          <w:bCs/>
          <w:rtl/>
        </w:rPr>
        <w:t>قسم الحديث وعلومه</w:t>
      </w:r>
    </w:p>
    <w:p w:rsidR="008853EF" w:rsidRPr="00BA650A" w:rsidRDefault="008853EF" w:rsidP="000D29C4">
      <w:pPr>
        <w:pStyle w:val="20"/>
        <w:tabs>
          <w:tab w:val="left" w:pos="2056"/>
        </w:tabs>
        <w:spacing w:beforeLines="30" w:before="72" w:afterLines="30" w:after="72"/>
        <w:ind w:left="-57" w:firstLine="170"/>
        <w:jc w:val="left"/>
        <w:rPr>
          <w:rtl/>
        </w:rPr>
      </w:pPr>
    </w:p>
    <w:p w:rsidR="001655A4" w:rsidRPr="00BA650A" w:rsidRDefault="0009147C" w:rsidP="000D29C4">
      <w:pPr>
        <w:pStyle w:val="20"/>
        <w:spacing w:beforeLines="30" w:before="72" w:afterLines="30" w:after="72"/>
        <w:ind w:left="-57" w:firstLine="170"/>
        <w:jc w:val="center"/>
        <w:rPr>
          <w:rFonts w:asciiTheme="majorBidi" w:hAnsiTheme="majorBidi" w:cs="PT Bold Heading"/>
          <w:sz w:val="52"/>
          <w:szCs w:val="52"/>
          <w:rtl/>
        </w:rPr>
      </w:pPr>
      <w:r w:rsidRPr="00BA650A">
        <w:rPr>
          <w:rFonts w:asciiTheme="majorBidi" w:hAnsiTheme="majorBidi" w:cs="PT Bold Heading"/>
          <w:sz w:val="52"/>
          <w:szCs w:val="52"/>
          <w:rtl/>
        </w:rPr>
        <w:t>آراء ال</w:t>
      </w:r>
      <w:r w:rsidRPr="00BA650A">
        <w:rPr>
          <w:rFonts w:asciiTheme="majorBidi" w:hAnsiTheme="majorBidi" w:cs="PT Bold Heading" w:hint="cs"/>
          <w:sz w:val="52"/>
          <w:szCs w:val="52"/>
          <w:rtl/>
        </w:rPr>
        <w:t>إ</w:t>
      </w:r>
      <w:r w:rsidR="008853EF" w:rsidRPr="00BA650A">
        <w:rPr>
          <w:rFonts w:asciiTheme="majorBidi" w:hAnsiTheme="majorBidi" w:cs="PT Bold Heading"/>
          <w:sz w:val="52"/>
          <w:szCs w:val="52"/>
          <w:rtl/>
        </w:rPr>
        <w:t>مام الصنعاني</w:t>
      </w:r>
      <w:r w:rsidR="005B775E">
        <w:rPr>
          <w:rFonts w:asciiTheme="majorBidi" w:hAnsiTheme="majorBidi" w:cs="PT Bold Heading" w:hint="cs"/>
          <w:sz w:val="52"/>
          <w:szCs w:val="52"/>
          <w:rtl/>
        </w:rPr>
        <w:t xml:space="preserve"> الفقهية</w:t>
      </w:r>
    </w:p>
    <w:p w:rsidR="001655A4" w:rsidRPr="00BA650A" w:rsidRDefault="008853EF" w:rsidP="001655A4">
      <w:pPr>
        <w:pStyle w:val="20"/>
        <w:spacing w:beforeLines="30" w:before="72" w:afterLines="30" w:after="72"/>
        <w:ind w:left="-57" w:firstLine="170"/>
        <w:jc w:val="center"/>
        <w:rPr>
          <w:rFonts w:asciiTheme="majorBidi" w:hAnsiTheme="majorBidi" w:cs="PT Bold Heading"/>
          <w:sz w:val="52"/>
          <w:szCs w:val="52"/>
          <w:rtl/>
        </w:rPr>
      </w:pPr>
      <w:r w:rsidRPr="00BA650A">
        <w:rPr>
          <w:rFonts w:asciiTheme="majorBidi" w:hAnsiTheme="majorBidi" w:cs="PT Bold Heading"/>
          <w:sz w:val="50"/>
          <w:szCs w:val="50"/>
          <w:rtl/>
        </w:rPr>
        <w:t xml:space="preserve">ومدى توافقها مع آراء فقهاء الصحابة </w:t>
      </w:r>
    </w:p>
    <w:p w:rsidR="001655A4" w:rsidRPr="00BA650A" w:rsidRDefault="00182794" w:rsidP="000D29C4">
      <w:pPr>
        <w:pStyle w:val="20"/>
        <w:spacing w:beforeLines="30" w:before="72" w:afterLines="30" w:after="72"/>
        <w:ind w:left="-57" w:firstLine="170"/>
        <w:jc w:val="center"/>
        <w:rPr>
          <w:rFonts w:asciiTheme="majorBidi" w:hAnsiTheme="majorBidi" w:cs="PT Bold Heading"/>
          <w:sz w:val="52"/>
          <w:szCs w:val="52"/>
          <w:rtl/>
        </w:rPr>
      </w:pPr>
      <w:r>
        <w:rPr>
          <w:rFonts w:asciiTheme="majorBidi" w:hAnsiTheme="majorBidi" w:cs="PT Bold Heading"/>
          <w:sz w:val="52"/>
          <w:szCs w:val="52"/>
          <w:rtl/>
        </w:rPr>
        <w:t>في الطهارة</w:t>
      </w:r>
    </w:p>
    <w:p w:rsidR="008853EF" w:rsidRPr="00BA650A" w:rsidRDefault="008853EF" w:rsidP="000D29C4">
      <w:pPr>
        <w:pStyle w:val="20"/>
        <w:spacing w:beforeLines="30" w:before="72" w:afterLines="30" w:after="72"/>
        <w:ind w:left="-57" w:firstLine="170"/>
        <w:jc w:val="center"/>
        <w:rPr>
          <w:rFonts w:asciiTheme="majorBidi" w:hAnsiTheme="majorBidi" w:cs="PT Bold Heading"/>
          <w:sz w:val="96"/>
          <w:szCs w:val="96"/>
          <w:rtl/>
        </w:rPr>
      </w:pPr>
      <w:r w:rsidRPr="00BA650A">
        <w:rPr>
          <w:rFonts w:asciiTheme="majorBidi" w:hAnsiTheme="majorBidi" w:cs="PT Bold Heading"/>
          <w:sz w:val="52"/>
          <w:szCs w:val="52"/>
          <w:rtl/>
        </w:rPr>
        <w:t>دراسة وتحليل</w:t>
      </w:r>
    </w:p>
    <w:p w:rsidR="001655A4" w:rsidRPr="00E13E5A" w:rsidRDefault="001655A4" w:rsidP="005500F2">
      <w:pPr>
        <w:spacing w:before="240" w:afterLines="30" w:after="72"/>
        <w:ind w:left="-57" w:firstLine="170"/>
        <w:jc w:val="center"/>
        <w:rPr>
          <w:rFonts w:ascii="Lotus Linotype" w:hAnsi="Lotus Linotype" w:cs="Diwani Letter"/>
          <w:sz w:val="40"/>
          <w:szCs w:val="40"/>
          <w:rtl/>
        </w:rPr>
      </w:pPr>
      <w:r w:rsidRPr="00E13E5A">
        <w:rPr>
          <w:rFonts w:ascii="mylotus" w:hAnsi="mylotus" w:cs="Diwani Letter"/>
          <w:spacing w:val="-6"/>
          <w:sz w:val="40"/>
          <w:szCs w:val="40"/>
          <w:rtl/>
        </w:rPr>
        <w:t xml:space="preserve">بحث تكميلي مقدَّم لنيل درجة </w:t>
      </w:r>
      <w:r w:rsidR="00E13E5A" w:rsidRPr="00E13E5A">
        <w:rPr>
          <w:rFonts w:ascii="mylotus" w:hAnsi="mylotus" w:cs="Diwani Letter"/>
          <w:spacing w:val="-6"/>
          <w:sz w:val="40"/>
          <w:szCs w:val="40"/>
          <w:rtl/>
        </w:rPr>
        <w:t xml:space="preserve">الماجستير في </w:t>
      </w:r>
      <w:r w:rsidR="00E13E5A" w:rsidRPr="00E13E5A">
        <w:rPr>
          <w:rFonts w:ascii="mylotus" w:hAnsi="mylotus" w:cs="Diwani Letter" w:hint="cs"/>
          <w:spacing w:val="-6"/>
          <w:sz w:val="40"/>
          <w:szCs w:val="40"/>
          <w:rtl/>
        </w:rPr>
        <w:t>فقه السنة</w:t>
      </w:r>
    </w:p>
    <w:p w:rsidR="008853EF" w:rsidRPr="00BA650A" w:rsidRDefault="001655A4" w:rsidP="005500F2">
      <w:pPr>
        <w:pStyle w:val="a9"/>
        <w:spacing w:before="240" w:after="60"/>
        <w:ind w:left="-57" w:firstLine="170"/>
        <w:jc w:val="center"/>
        <w:rPr>
          <w:rFonts w:cs="DecoType Naskh"/>
          <w:sz w:val="36"/>
          <w:szCs w:val="36"/>
          <w:rtl/>
        </w:rPr>
      </w:pPr>
      <w:r w:rsidRPr="00BA650A">
        <w:rPr>
          <w:rFonts w:cs="DecoType Naskh" w:hint="cs"/>
          <w:sz w:val="46"/>
          <w:szCs w:val="46"/>
          <w:rtl/>
        </w:rPr>
        <w:t>اسم الباحث</w:t>
      </w:r>
    </w:p>
    <w:p w:rsidR="008853EF" w:rsidRPr="00E13E5A" w:rsidRDefault="008853EF" w:rsidP="000D29C4">
      <w:pPr>
        <w:spacing w:beforeLines="30" w:before="72" w:afterLines="30" w:after="72"/>
        <w:ind w:left="-57" w:firstLine="170"/>
        <w:jc w:val="center"/>
        <w:rPr>
          <w:rFonts w:cs="Diwani Letter"/>
          <w:b/>
          <w:bCs/>
          <w:sz w:val="48"/>
          <w:szCs w:val="48"/>
          <w:rtl/>
          <w:lang w:bidi="ar-JO"/>
        </w:rPr>
      </w:pPr>
      <w:r w:rsidRPr="00E13E5A">
        <w:rPr>
          <w:rFonts w:cs="Diwani Letter" w:hint="cs"/>
          <w:b/>
          <w:bCs/>
          <w:sz w:val="52"/>
          <w:szCs w:val="52"/>
          <w:rtl/>
          <w:lang w:bidi="ar-JO"/>
        </w:rPr>
        <w:t>محمد</w:t>
      </w:r>
      <w:r w:rsidR="00E13E5A" w:rsidRPr="00E13E5A">
        <w:rPr>
          <w:rFonts w:cs="Diwani Letter" w:hint="cs"/>
          <w:b/>
          <w:bCs/>
          <w:sz w:val="52"/>
          <w:szCs w:val="52"/>
          <w:rtl/>
          <w:lang w:bidi="ar-JO"/>
        </w:rPr>
        <w:t xml:space="preserve"> بن ف</w:t>
      </w:r>
      <w:r w:rsidR="00F36ED7" w:rsidRPr="00E13E5A">
        <w:rPr>
          <w:rFonts w:cs="Diwani Letter" w:hint="cs"/>
          <w:b/>
          <w:bCs/>
          <w:sz w:val="52"/>
          <w:szCs w:val="52"/>
          <w:rtl/>
          <w:lang w:bidi="ar-JO"/>
        </w:rPr>
        <w:t>ائد</w:t>
      </w:r>
      <w:r w:rsidR="00E13E5A" w:rsidRPr="00E13E5A">
        <w:rPr>
          <w:rFonts w:cs="Diwani Letter" w:hint="cs"/>
          <w:b/>
          <w:bCs/>
          <w:sz w:val="52"/>
          <w:szCs w:val="52"/>
          <w:rtl/>
          <w:lang w:bidi="ar-JO"/>
        </w:rPr>
        <w:t xml:space="preserve"> بن</w:t>
      </w:r>
      <w:r w:rsidR="00F36ED7" w:rsidRPr="00E13E5A">
        <w:rPr>
          <w:rFonts w:cs="Diwani Letter" w:hint="cs"/>
          <w:b/>
          <w:bCs/>
          <w:sz w:val="52"/>
          <w:szCs w:val="52"/>
          <w:rtl/>
          <w:lang w:bidi="ar-JO"/>
        </w:rPr>
        <w:t xml:space="preserve"> همَّام</w:t>
      </w:r>
      <w:r w:rsidRPr="00E13E5A">
        <w:rPr>
          <w:rFonts w:cs="Diwani Letter" w:hint="cs"/>
          <w:b/>
          <w:bCs/>
          <w:sz w:val="52"/>
          <w:szCs w:val="52"/>
          <w:rtl/>
          <w:lang w:bidi="ar-JO"/>
        </w:rPr>
        <w:t xml:space="preserve"> الس</w:t>
      </w:r>
      <w:r w:rsidR="00F36ED7" w:rsidRPr="00E13E5A">
        <w:rPr>
          <w:rFonts w:cs="Diwani Letter" w:hint="cs"/>
          <w:b/>
          <w:bCs/>
          <w:sz w:val="52"/>
          <w:szCs w:val="52"/>
          <w:rtl/>
          <w:lang w:bidi="ar-JO"/>
        </w:rPr>
        <w:t>َّ</w:t>
      </w:r>
      <w:r w:rsidRPr="00E13E5A">
        <w:rPr>
          <w:rFonts w:cs="Diwani Letter" w:hint="cs"/>
          <w:b/>
          <w:bCs/>
          <w:sz w:val="52"/>
          <w:szCs w:val="52"/>
          <w:rtl/>
          <w:lang w:bidi="ar-JO"/>
        </w:rPr>
        <w:t>ع</w:t>
      </w:r>
      <w:r w:rsidR="00F36ED7" w:rsidRPr="00E13E5A">
        <w:rPr>
          <w:rFonts w:cs="Diwani Letter" w:hint="cs"/>
          <w:b/>
          <w:bCs/>
          <w:sz w:val="52"/>
          <w:szCs w:val="52"/>
          <w:rtl/>
          <w:lang w:bidi="ar-JO"/>
        </w:rPr>
        <w:t>ِ</w:t>
      </w:r>
      <w:r w:rsidRPr="00E13E5A">
        <w:rPr>
          <w:rFonts w:cs="Diwani Letter" w:hint="cs"/>
          <w:b/>
          <w:bCs/>
          <w:sz w:val="52"/>
          <w:szCs w:val="52"/>
          <w:rtl/>
          <w:lang w:bidi="ar-JO"/>
        </w:rPr>
        <w:t>يد</w:t>
      </w:r>
      <w:r w:rsidR="00F36ED7" w:rsidRPr="00E13E5A">
        <w:rPr>
          <w:rFonts w:cs="Diwani Letter" w:hint="cs"/>
          <w:b/>
          <w:bCs/>
          <w:sz w:val="52"/>
          <w:szCs w:val="52"/>
          <w:rtl/>
          <w:lang w:bidi="ar-JO"/>
        </w:rPr>
        <w:t>ِ</w:t>
      </w:r>
      <w:r w:rsidRPr="00E13E5A">
        <w:rPr>
          <w:rFonts w:cs="Diwani Letter" w:hint="cs"/>
          <w:b/>
          <w:bCs/>
          <w:sz w:val="52"/>
          <w:szCs w:val="52"/>
          <w:rtl/>
          <w:lang w:bidi="ar-JO"/>
        </w:rPr>
        <w:t>ي</w:t>
      </w:r>
    </w:p>
    <w:p w:rsidR="008853EF" w:rsidRPr="00E13E5A" w:rsidRDefault="001655A4" w:rsidP="005500F2">
      <w:pPr>
        <w:pStyle w:val="a9"/>
        <w:spacing w:before="480" w:after="60"/>
        <w:ind w:left="-57" w:firstLine="170"/>
        <w:jc w:val="center"/>
        <w:rPr>
          <w:b/>
          <w:bCs/>
          <w:sz w:val="36"/>
          <w:szCs w:val="36"/>
          <w:rtl/>
          <w:lang w:bidi="ar-JO"/>
        </w:rPr>
      </w:pPr>
      <w:r w:rsidRPr="00E13E5A">
        <w:rPr>
          <w:rFonts w:cs="DecoType Naskh" w:hint="cs"/>
          <w:b/>
          <w:bCs/>
          <w:sz w:val="36"/>
          <w:szCs w:val="36"/>
          <w:rtl/>
        </w:rPr>
        <w:t xml:space="preserve">تحت </w:t>
      </w:r>
      <w:r w:rsidR="008853EF" w:rsidRPr="00E13E5A">
        <w:rPr>
          <w:rFonts w:cs="DecoType Naskh"/>
          <w:b/>
          <w:bCs/>
          <w:sz w:val="36"/>
          <w:szCs w:val="36"/>
          <w:rtl/>
        </w:rPr>
        <w:t>إشراف</w:t>
      </w:r>
    </w:p>
    <w:p w:rsidR="00A94A67" w:rsidRPr="00E13E5A" w:rsidRDefault="005500F2" w:rsidP="005500F2">
      <w:pPr>
        <w:spacing w:beforeLines="30" w:before="72" w:afterLines="30" w:after="72"/>
        <w:ind w:left="-57" w:firstLine="170"/>
        <w:jc w:val="center"/>
        <w:rPr>
          <w:rFonts w:cs="AL-Battar"/>
          <w:b/>
          <w:bCs/>
          <w:sz w:val="36"/>
          <w:rtl/>
        </w:rPr>
      </w:pPr>
      <w:r w:rsidRPr="00E13E5A">
        <w:rPr>
          <w:rFonts w:cs="Fanan" w:hint="cs"/>
          <w:b/>
          <w:bCs/>
          <w:sz w:val="36"/>
          <w:rtl/>
          <w:lang w:bidi="ar-JO"/>
        </w:rPr>
        <w:t>أ. د /</w:t>
      </w:r>
      <w:r w:rsidR="008B44D1" w:rsidRPr="00E13E5A">
        <w:rPr>
          <w:rFonts w:cs="Fanan" w:hint="cs"/>
          <w:b/>
          <w:bCs/>
          <w:sz w:val="36"/>
          <w:rtl/>
          <w:lang w:bidi="ar-JO"/>
        </w:rPr>
        <w:t xml:space="preserve"> </w:t>
      </w:r>
      <w:r w:rsidR="00A94A67" w:rsidRPr="00E13E5A">
        <w:rPr>
          <w:rFonts w:cs="Fanan" w:hint="cs"/>
          <w:b/>
          <w:bCs/>
          <w:sz w:val="36"/>
          <w:rtl/>
          <w:lang w:bidi="ar-JO"/>
        </w:rPr>
        <w:t>محمد محمود عبد المهدي</w:t>
      </w:r>
    </w:p>
    <w:p w:rsidR="008853EF" w:rsidRPr="00E13E5A" w:rsidRDefault="00182794" w:rsidP="00892467">
      <w:pPr>
        <w:pStyle w:val="2"/>
        <w:spacing w:beforeLines="30" w:before="72" w:afterLines="30" w:after="72"/>
        <w:ind w:left="-57" w:firstLine="170"/>
        <w:jc w:val="center"/>
        <w:rPr>
          <w:color w:val="auto"/>
          <w:sz w:val="36"/>
          <w:szCs w:val="36"/>
          <w:rtl/>
        </w:rPr>
      </w:pPr>
      <w:r w:rsidRPr="00E13E5A">
        <w:rPr>
          <w:rFonts w:hint="cs"/>
          <w:color w:val="auto"/>
          <w:sz w:val="36"/>
          <w:szCs w:val="36"/>
          <w:rtl/>
        </w:rPr>
        <w:t>أستاذ مساعد في جامعة المدينة العالمية بقسم الحديث وعلومه</w:t>
      </w:r>
    </w:p>
    <w:p w:rsidR="008853EF" w:rsidRPr="00BA650A" w:rsidRDefault="008853EF" w:rsidP="000D29C4">
      <w:pPr>
        <w:spacing w:beforeLines="30" w:before="72" w:afterLines="30" w:after="72"/>
        <w:ind w:left="-57" w:firstLine="170"/>
        <w:rPr>
          <w:lang w:bidi="ar-EG"/>
        </w:rPr>
      </w:pPr>
    </w:p>
    <w:p w:rsidR="005500F2" w:rsidRPr="00BA650A" w:rsidRDefault="001655A4" w:rsidP="000D29C4">
      <w:pPr>
        <w:spacing w:beforeLines="30" w:before="72" w:afterLines="30" w:after="72"/>
        <w:ind w:left="-57" w:firstLine="170"/>
        <w:jc w:val="center"/>
        <w:rPr>
          <w:rFonts w:ascii="Lotus Linotype" w:hAnsi="Lotus Linotype" w:cs="Lotus Linotype"/>
          <w:sz w:val="42"/>
          <w:szCs w:val="42"/>
          <w:rtl/>
          <w:lang w:eastAsia="ar-SA" w:bidi="ar-EG"/>
        </w:rPr>
      </w:pPr>
      <w:r w:rsidRPr="00BA650A">
        <w:rPr>
          <w:rFonts w:ascii="Lotus Linotype" w:hAnsi="Lotus Linotype" w:cs="Lotus Linotype" w:hint="cs"/>
          <w:sz w:val="42"/>
          <w:szCs w:val="42"/>
          <w:rtl/>
          <w:lang w:eastAsia="ar-SA" w:bidi="ar-EG"/>
        </w:rPr>
        <w:t>العام الجامعي</w:t>
      </w:r>
    </w:p>
    <w:p w:rsidR="00EE4344" w:rsidRPr="00BA650A" w:rsidRDefault="0062709F" w:rsidP="006E24C7">
      <w:pPr>
        <w:spacing w:beforeLines="30" w:before="72" w:afterLines="30" w:after="72"/>
        <w:ind w:left="-57" w:firstLine="170"/>
        <w:jc w:val="center"/>
        <w:rPr>
          <w:b/>
          <w:bCs/>
          <w:sz w:val="40"/>
          <w:szCs w:val="40"/>
        </w:rPr>
      </w:pPr>
      <w:r>
        <w:rPr>
          <w:rFonts w:ascii="Lotus Linotype" w:hAnsi="Lotus Linotype" w:cs="Lotus Linotype"/>
          <w:sz w:val="42"/>
          <w:szCs w:val="42"/>
          <w:lang w:eastAsia="ar-SA" w:bidi="ar-EG"/>
        </w:rPr>
        <w:lastRenderedPageBreak/>
        <w:t>143</w:t>
      </w:r>
      <w:r w:rsidR="006E24C7">
        <w:rPr>
          <w:rFonts w:ascii="Lotus Linotype" w:hAnsi="Lotus Linotype" w:cs="Lotus Linotype"/>
          <w:sz w:val="42"/>
          <w:szCs w:val="42"/>
          <w:lang w:eastAsia="ar-SA" w:bidi="ar-EG"/>
        </w:rPr>
        <w:t>3</w:t>
      </w:r>
      <w:r w:rsidR="001655A4" w:rsidRPr="00BA650A">
        <w:rPr>
          <w:rFonts w:ascii="Lotus Linotype" w:hAnsi="Lotus Linotype" w:cs="Lotus Linotype" w:hint="cs"/>
          <w:sz w:val="42"/>
          <w:szCs w:val="42"/>
          <w:rtl/>
          <w:lang w:eastAsia="ar-SA" w:bidi="ar-EG"/>
        </w:rPr>
        <w:t xml:space="preserve">هـ </w:t>
      </w:r>
      <w:r w:rsidR="00321FD3" w:rsidRPr="00BA650A">
        <w:rPr>
          <w:rFonts w:ascii="Lotus Linotype" w:hAnsi="Lotus Linotype" w:cs="Lotus Linotype" w:hint="cs"/>
          <w:sz w:val="42"/>
          <w:szCs w:val="42"/>
          <w:rtl/>
          <w:lang w:eastAsia="ar-SA" w:bidi="ar-EG"/>
        </w:rPr>
        <w:t xml:space="preserve">- </w:t>
      </w:r>
      <w:r w:rsidR="001655A4" w:rsidRPr="00BA650A">
        <w:rPr>
          <w:rFonts w:ascii="Lotus Linotype" w:hAnsi="Lotus Linotype" w:cs="Lotus Linotype" w:hint="cs"/>
          <w:sz w:val="42"/>
          <w:szCs w:val="42"/>
          <w:rtl/>
          <w:lang w:eastAsia="ar-SA" w:bidi="ar-EG"/>
        </w:rPr>
        <w:t>2012م</w:t>
      </w:r>
      <w:r w:rsidR="00EE4344" w:rsidRPr="00BA650A">
        <w:rPr>
          <w:b/>
          <w:bCs/>
          <w:sz w:val="40"/>
          <w:szCs w:val="40"/>
          <w:rtl/>
        </w:rPr>
        <w:br w:type="page"/>
      </w:r>
    </w:p>
    <w:p w:rsidR="005500F2" w:rsidRPr="00BA650A" w:rsidRDefault="005500F2" w:rsidP="00D223F2">
      <w:pPr>
        <w:pStyle w:val="1"/>
        <w:spacing w:after="120"/>
        <w:jc w:val="center"/>
        <w:rPr>
          <w:rFonts w:ascii="Traditional Arabic" w:hAnsi="Traditional Arabic" w:cs="Traditional Arabic" w:hint="cs"/>
          <w:sz w:val="36"/>
          <w:szCs w:val="36"/>
          <w:rtl/>
        </w:rPr>
      </w:pPr>
    </w:p>
    <w:p w:rsidR="005500F2" w:rsidRPr="00BA650A" w:rsidRDefault="005500F2" w:rsidP="00D223F2">
      <w:pPr>
        <w:pStyle w:val="1"/>
        <w:spacing w:after="120"/>
        <w:jc w:val="center"/>
        <w:rPr>
          <w:rFonts w:ascii="Traditional Arabic" w:hAnsi="Traditional Arabic" w:cs="Traditional Arabic"/>
          <w:sz w:val="36"/>
          <w:szCs w:val="36"/>
          <w:rtl/>
        </w:rPr>
      </w:pPr>
    </w:p>
    <w:p w:rsidR="005500F2" w:rsidRPr="00BA650A" w:rsidRDefault="005500F2" w:rsidP="00E13E5A">
      <w:pPr>
        <w:pStyle w:val="1"/>
        <w:spacing w:after="120"/>
        <w:rPr>
          <w:rFonts w:ascii="Traditional Arabic" w:hAnsi="Traditional Arabic" w:cs="Traditional Arabic"/>
          <w:sz w:val="36"/>
          <w:szCs w:val="36"/>
          <w:rtl/>
        </w:rPr>
      </w:pPr>
    </w:p>
    <w:p w:rsidR="005500F2" w:rsidRPr="00BA650A" w:rsidRDefault="005500F2" w:rsidP="00D223F2">
      <w:pPr>
        <w:pStyle w:val="1"/>
        <w:spacing w:after="120"/>
        <w:jc w:val="center"/>
        <w:rPr>
          <w:rFonts w:ascii="Traditional Arabic" w:hAnsi="Traditional Arabic" w:cs="Traditional Arabic"/>
          <w:sz w:val="36"/>
          <w:szCs w:val="36"/>
          <w:rtl/>
        </w:rPr>
      </w:pPr>
    </w:p>
    <w:p w:rsidR="007817D7" w:rsidRPr="00BA650A" w:rsidRDefault="007817D7" w:rsidP="00D223F2">
      <w:pPr>
        <w:pStyle w:val="1"/>
        <w:spacing w:after="120"/>
        <w:jc w:val="center"/>
        <w:rPr>
          <w:rFonts w:ascii="Traditional Arabic" w:hAnsi="Traditional Arabic" w:cs="Traditional Arabic"/>
          <w:sz w:val="36"/>
          <w:szCs w:val="36"/>
          <w:rtl/>
          <w:lang w:bidi="ar-EG"/>
        </w:rPr>
      </w:pPr>
      <w:r w:rsidRPr="00BA650A">
        <w:rPr>
          <w:rFonts w:cs="Diwani Letter" w:hint="cs"/>
          <w:b w:val="0"/>
          <w:bCs w:val="0"/>
          <w:sz w:val="60"/>
          <w:szCs w:val="60"/>
          <w:rtl/>
          <w:lang w:eastAsia="en-US" w:bidi="ar-EG"/>
        </w:rPr>
        <w:t>إهداء</w:t>
      </w:r>
    </w:p>
    <w:p w:rsidR="007817D7" w:rsidRPr="00BA650A" w:rsidRDefault="007817D7" w:rsidP="00E322D7">
      <w:pPr>
        <w:spacing w:beforeLines="30" w:before="72" w:afterLines="30" w:after="72"/>
        <w:ind w:left="-57" w:firstLine="170"/>
        <w:jc w:val="both"/>
        <w:rPr>
          <w:rtl/>
        </w:rPr>
      </w:pPr>
      <w:r w:rsidRPr="00BA650A">
        <w:rPr>
          <w:rFonts w:hint="cs"/>
          <w:b/>
          <w:bCs/>
          <w:rtl/>
        </w:rPr>
        <w:t>إلى إمامي وق</w:t>
      </w:r>
      <w:r w:rsidR="00E322D7" w:rsidRPr="00BA650A">
        <w:rPr>
          <w:rFonts w:hint="cs"/>
          <w:b/>
          <w:bCs/>
          <w:rtl/>
        </w:rPr>
        <w:t>ُ</w:t>
      </w:r>
      <w:r w:rsidRPr="00BA650A">
        <w:rPr>
          <w:rFonts w:hint="cs"/>
          <w:b/>
          <w:bCs/>
          <w:rtl/>
        </w:rPr>
        <w:t>دوتي الم</w:t>
      </w:r>
      <w:r w:rsidR="00E322D7" w:rsidRPr="00BA650A">
        <w:rPr>
          <w:rFonts w:hint="cs"/>
          <w:b/>
          <w:bCs/>
          <w:rtl/>
        </w:rPr>
        <w:t>ُ</w:t>
      </w:r>
      <w:r w:rsidRPr="00BA650A">
        <w:rPr>
          <w:rFonts w:hint="cs"/>
          <w:b/>
          <w:bCs/>
          <w:rtl/>
        </w:rPr>
        <w:t>طل</w:t>
      </w:r>
      <w:r w:rsidR="00E322D7" w:rsidRPr="00BA650A">
        <w:rPr>
          <w:rFonts w:hint="cs"/>
          <w:b/>
          <w:bCs/>
          <w:rtl/>
        </w:rPr>
        <w:t>َ</w:t>
      </w:r>
      <w:r w:rsidRPr="00BA650A">
        <w:rPr>
          <w:rFonts w:hint="cs"/>
          <w:b/>
          <w:bCs/>
          <w:rtl/>
        </w:rPr>
        <w:t>قة</w:t>
      </w:r>
      <w:r w:rsidR="00866E40" w:rsidRPr="00BA650A">
        <w:rPr>
          <w:rFonts w:hint="cs"/>
          <w:b/>
          <w:bCs/>
          <w:rtl/>
        </w:rPr>
        <w:t>،</w:t>
      </w:r>
      <w:r w:rsidR="008B44D1" w:rsidRPr="00BA650A">
        <w:rPr>
          <w:rFonts w:hint="cs"/>
          <w:b/>
          <w:bCs/>
          <w:rtl/>
        </w:rPr>
        <w:t xml:space="preserve"> </w:t>
      </w:r>
      <w:r w:rsidR="00B95659">
        <w:rPr>
          <w:rFonts w:hint="cs"/>
          <w:b/>
          <w:bCs/>
          <w:rtl/>
        </w:rPr>
        <w:t xml:space="preserve">إلى </w:t>
      </w:r>
      <w:r w:rsidRPr="00BA650A">
        <w:rPr>
          <w:rFonts w:hint="cs"/>
          <w:b/>
          <w:bCs/>
          <w:rtl/>
        </w:rPr>
        <w:t>م</w:t>
      </w:r>
      <w:r w:rsidR="00E322D7" w:rsidRPr="00BA650A">
        <w:rPr>
          <w:rFonts w:hint="cs"/>
          <w:b/>
          <w:bCs/>
          <w:rtl/>
        </w:rPr>
        <w:t>ُ</w:t>
      </w:r>
      <w:r w:rsidRPr="00BA650A">
        <w:rPr>
          <w:rFonts w:hint="cs"/>
          <w:b/>
          <w:bCs/>
          <w:rtl/>
        </w:rPr>
        <w:t>هجة قلبي</w:t>
      </w:r>
      <w:r w:rsidR="008B44D1" w:rsidRPr="00BA650A">
        <w:rPr>
          <w:rFonts w:hint="cs"/>
          <w:b/>
          <w:bCs/>
          <w:rtl/>
        </w:rPr>
        <w:t xml:space="preserve">، </w:t>
      </w:r>
      <w:r w:rsidRPr="00BA650A">
        <w:rPr>
          <w:rFonts w:hint="cs"/>
          <w:b/>
          <w:bCs/>
          <w:rtl/>
        </w:rPr>
        <w:t>ونور عيني</w:t>
      </w:r>
      <w:r w:rsidR="00E322D7" w:rsidRPr="00BA650A">
        <w:rPr>
          <w:rFonts w:hint="cs"/>
          <w:b/>
          <w:bCs/>
          <w:rtl/>
        </w:rPr>
        <w:t>:</w:t>
      </w:r>
      <w:r w:rsidRPr="00BA650A">
        <w:rPr>
          <w:rFonts w:hint="cs"/>
          <w:rtl/>
        </w:rPr>
        <w:t xml:space="preserve"> رسول الله </w:t>
      </w:r>
      <w:r w:rsidR="000A3FCB" w:rsidRPr="00BA650A">
        <w:rPr>
          <w:rFonts w:hint="cs"/>
          <w:sz w:val="36"/>
          <w:szCs w:val="48"/>
        </w:rPr>
        <w:sym w:font="AGA Arabesque" w:char="F072"/>
      </w:r>
      <w:r w:rsidR="00E322D7" w:rsidRPr="00BA650A">
        <w:rPr>
          <w:rFonts w:hint="cs"/>
          <w:rtl/>
        </w:rPr>
        <w:t>.</w:t>
      </w:r>
    </w:p>
    <w:p w:rsidR="007817D7" w:rsidRPr="00BA650A" w:rsidRDefault="007817D7" w:rsidP="00E322D7">
      <w:pPr>
        <w:spacing w:beforeLines="30" w:before="72" w:afterLines="30" w:after="72"/>
        <w:ind w:left="-57" w:firstLine="170"/>
        <w:jc w:val="both"/>
        <w:rPr>
          <w:rtl/>
        </w:rPr>
      </w:pPr>
      <w:r w:rsidRPr="00BA650A">
        <w:rPr>
          <w:rFonts w:hint="cs"/>
          <w:b/>
          <w:bCs/>
          <w:rtl/>
        </w:rPr>
        <w:t>إلى ورثة الأنبياء</w:t>
      </w:r>
      <w:r w:rsidR="00E322D7" w:rsidRPr="00BA650A">
        <w:rPr>
          <w:rFonts w:hint="cs"/>
          <w:b/>
          <w:bCs/>
          <w:rtl/>
        </w:rPr>
        <w:t>،</w:t>
      </w:r>
      <w:r w:rsidRPr="00BA650A">
        <w:rPr>
          <w:rFonts w:hint="cs"/>
          <w:b/>
          <w:bCs/>
          <w:rtl/>
        </w:rPr>
        <w:t xml:space="preserve"> </w:t>
      </w:r>
      <w:r w:rsidR="001E58E4" w:rsidRPr="00BA650A">
        <w:rPr>
          <w:rFonts w:hint="cs"/>
          <w:b/>
          <w:bCs/>
          <w:rtl/>
        </w:rPr>
        <w:t>من العلماء الصادقين المخل</w:t>
      </w:r>
      <w:r w:rsidR="00E322D7" w:rsidRPr="00BA650A">
        <w:rPr>
          <w:rFonts w:hint="cs"/>
          <w:b/>
          <w:bCs/>
          <w:rtl/>
        </w:rPr>
        <w:t>ِ</w:t>
      </w:r>
      <w:r w:rsidR="001E58E4" w:rsidRPr="00BA650A">
        <w:rPr>
          <w:rFonts w:hint="cs"/>
          <w:b/>
          <w:bCs/>
          <w:rtl/>
        </w:rPr>
        <w:t>صين</w:t>
      </w:r>
      <w:r w:rsidR="00E322D7" w:rsidRPr="00BA650A">
        <w:rPr>
          <w:rFonts w:hint="cs"/>
          <w:rtl/>
        </w:rPr>
        <w:t>،</w:t>
      </w:r>
      <w:r w:rsidR="001E58E4" w:rsidRPr="00BA650A">
        <w:rPr>
          <w:rFonts w:hint="cs"/>
          <w:rtl/>
        </w:rPr>
        <w:t xml:space="preserve"> </w:t>
      </w:r>
      <w:r w:rsidRPr="00BA650A">
        <w:rPr>
          <w:rFonts w:hint="cs"/>
          <w:rtl/>
        </w:rPr>
        <w:t>وفي مقد</w:t>
      </w:r>
      <w:r w:rsidR="00E322D7" w:rsidRPr="00BA650A">
        <w:rPr>
          <w:rFonts w:hint="cs"/>
          <w:rtl/>
        </w:rPr>
        <w:t>ِّ</w:t>
      </w:r>
      <w:r w:rsidRPr="00BA650A">
        <w:rPr>
          <w:rFonts w:hint="cs"/>
          <w:rtl/>
        </w:rPr>
        <w:t>متهم</w:t>
      </w:r>
      <w:r w:rsidR="00E322D7" w:rsidRPr="00BA650A">
        <w:rPr>
          <w:rFonts w:hint="cs"/>
          <w:rtl/>
        </w:rPr>
        <w:t>:</w:t>
      </w:r>
      <w:r w:rsidRPr="00BA650A">
        <w:rPr>
          <w:rFonts w:hint="cs"/>
          <w:rtl/>
        </w:rPr>
        <w:t xml:space="preserve"> </w:t>
      </w:r>
      <w:r w:rsidR="007D3AEB" w:rsidRPr="00BA650A">
        <w:rPr>
          <w:rFonts w:hint="cs"/>
          <w:rtl/>
        </w:rPr>
        <w:t>مشايخي الأجلا</w:t>
      </w:r>
      <w:r w:rsidR="00E322D7" w:rsidRPr="00BA650A">
        <w:rPr>
          <w:rFonts w:hint="cs"/>
          <w:rtl/>
        </w:rPr>
        <w:t xml:space="preserve">َّء وأساتذتي الفضلاء، </w:t>
      </w:r>
      <w:r w:rsidRPr="00BA650A">
        <w:rPr>
          <w:rFonts w:hint="cs"/>
          <w:rtl/>
        </w:rPr>
        <w:t>الذين رفعوا لواء الد</w:t>
      </w:r>
      <w:r w:rsidR="00E322D7" w:rsidRPr="00BA650A">
        <w:rPr>
          <w:rFonts w:hint="cs"/>
          <w:rtl/>
        </w:rPr>
        <w:t>ِّ</w:t>
      </w:r>
      <w:r w:rsidRPr="00BA650A">
        <w:rPr>
          <w:rFonts w:hint="cs"/>
          <w:rtl/>
        </w:rPr>
        <w:t>ين</w:t>
      </w:r>
      <w:r w:rsidR="008B44D1" w:rsidRPr="00BA650A">
        <w:rPr>
          <w:rFonts w:hint="cs"/>
          <w:rtl/>
        </w:rPr>
        <w:t xml:space="preserve"> </w:t>
      </w:r>
      <w:r w:rsidRPr="00BA650A">
        <w:rPr>
          <w:rFonts w:hint="cs"/>
          <w:rtl/>
        </w:rPr>
        <w:t>والعقيدة</w:t>
      </w:r>
      <w:r w:rsidR="007D3AEB" w:rsidRPr="00BA650A">
        <w:rPr>
          <w:rFonts w:hint="cs"/>
          <w:rtl/>
        </w:rPr>
        <w:t xml:space="preserve"> الصافية </w:t>
      </w:r>
      <w:r w:rsidR="001F3763" w:rsidRPr="00BA650A">
        <w:rPr>
          <w:rFonts w:hint="cs"/>
          <w:rtl/>
        </w:rPr>
        <w:t>الصحيحة</w:t>
      </w:r>
      <w:r w:rsidR="00E322D7" w:rsidRPr="00BA650A">
        <w:rPr>
          <w:rFonts w:hint="cs"/>
          <w:rtl/>
        </w:rPr>
        <w:t>،</w:t>
      </w:r>
      <w:r w:rsidR="007D3AEB" w:rsidRPr="00BA650A">
        <w:rPr>
          <w:rFonts w:hint="cs"/>
          <w:rtl/>
        </w:rPr>
        <w:t xml:space="preserve"> وأخص</w:t>
      </w:r>
      <w:r w:rsidR="00E322D7" w:rsidRPr="00BA650A">
        <w:rPr>
          <w:rFonts w:hint="cs"/>
          <w:rtl/>
        </w:rPr>
        <w:t>ُّ</w:t>
      </w:r>
      <w:r w:rsidR="007D3AEB" w:rsidRPr="00BA650A">
        <w:rPr>
          <w:rFonts w:hint="cs"/>
          <w:rtl/>
        </w:rPr>
        <w:t xml:space="preserve"> منهم</w:t>
      </w:r>
      <w:r w:rsidR="00E322D7" w:rsidRPr="00BA650A">
        <w:rPr>
          <w:rFonts w:hint="cs"/>
          <w:rtl/>
        </w:rPr>
        <w:t>:</w:t>
      </w:r>
      <w:r w:rsidR="007D3AEB" w:rsidRPr="00BA650A">
        <w:rPr>
          <w:rFonts w:hint="cs"/>
          <w:rtl/>
        </w:rPr>
        <w:t xml:space="preserve"> علماء اليمن الميمون</w:t>
      </w:r>
      <w:r w:rsidR="00E322D7" w:rsidRPr="00BA650A">
        <w:rPr>
          <w:rFonts w:hint="cs"/>
          <w:rtl/>
        </w:rPr>
        <w:t>،</w:t>
      </w:r>
      <w:r w:rsidR="007D3AEB" w:rsidRPr="00BA650A">
        <w:rPr>
          <w:rFonts w:hint="cs"/>
          <w:rtl/>
        </w:rPr>
        <w:t xml:space="preserve"> على مر</w:t>
      </w:r>
      <w:r w:rsidR="00E322D7" w:rsidRPr="00BA650A">
        <w:rPr>
          <w:rFonts w:hint="cs"/>
          <w:rtl/>
        </w:rPr>
        <w:t>ِّ</w:t>
      </w:r>
      <w:r w:rsidR="007D3AEB" w:rsidRPr="00BA650A">
        <w:rPr>
          <w:rFonts w:hint="cs"/>
          <w:rtl/>
        </w:rPr>
        <w:t xml:space="preserve"> العصور والأزمان</w:t>
      </w:r>
      <w:r w:rsidR="00E322D7" w:rsidRPr="00BA650A">
        <w:rPr>
          <w:rFonts w:hint="cs"/>
          <w:rtl/>
        </w:rPr>
        <w:t>.</w:t>
      </w:r>
    </w:p>
    <w:p w:rsidR="007817D7" w:rsidRPr="00BA650A" w:rsidRDefault="007817D7" w:rsidP="00E322D7">
      <w:pPr>
        <w:spacing w:beforeLines="30" w:before="72" w:afterLines="30" w:after="72"/>
        <w:ind w:left="-57" w:firstLine="170"/>
        <w:jc w:val="both"/>
        <w:rPr>
          <w:rtl/>
        </w:rPr>
      </w:pPr>
      <w:r w:rsidRPr="00BA650A">
        <w:rPr>
          <w:rFonts w:hint="cs"/>
          <w:b/>
          <w:bCs/>
          <w:rtl/>
        </w:rPr>
        <w:t>إلى أبي وأ</w:t>
      </w:r>
      <w:r w:rsidR="00E322D7" w:rsidRPr="00BA650A">
        <w:rPr>
          <w:rFonts w:hint="cs"/>
          <w:b/>
          <w:bCs/>
          <w:rtl/>
        </w:rPr>
        <w:t>ُ</w:t>
      </w:r>
      <w:r w:rsidRPr="00BA650A">
        <w:rPr>
          <w:rFonts w:hint="cs"/>
          <w:b/>
          <w:bCs/>
          <w:rtl/>
        </w:rPr>
        <w:t>م</w:t>
      </w:r>
      <w:r w:rsidR="00E322D7" w:rsidRPr="00BA650A">
        <w:rPr>
          <w:rFonts w:hint="cs"/>
          <w:b/>
          <w:bCs/>
          <w:rtl/>
        </w:rPr>
        <w:t>ِّ</w:t>
      </w:r>
      <w:r w:rsidRPr="00BA650A">
        <w:rPr>
          <w:rFonts w:hint="cs"/>
          <w:b/>
          <w:bCs/>
          <w:rtl/>
        </w:rPr>
        <w:t>ي</w:t>
      </w:r>
      <w:r w:rsidR="00E322D7" w:rsidRPr="00BA650A">
        <w:rPr>
          <w:rFonts w:hint="cs"/>
          <w:b/>
          <w:bCs/>
          <w:rtl/>
        </w:rPr>
        <w:t>،</w:t>
      </w:r>
      <w:r w:rsidRPr="00BA650A">
        <w:rPr>
          <w:rFonts w:hint="cs"/>
          <w:rtl/>
        </w:rPr>
        <w:t xml:space="preserve"> الل</w:t>
      </w:r>
      <w:r w:rsidR="00E322D7" w:rsidRPr="00BA650A">
        <w:rPr>
          <w:rFonts w:hint="cs"/>
          <w:rtl/>
        </w:rPr>
        <w:t>َّ</w:t>
      </w:r>
      <w:r w:rsidRPr="00BA650A">
        <w:rPr>
          <w:rFonts w:hint="cs"/>
          <w:rtl/>
        </w:rPr>
        <w:t>ذ</w:t>
      </w:r>
      <w:r w:rsidR="00E322D7" w:rsidRPr="00BA650A">
        <w:rPr>
          <w:rFonts w:hint="cs"/>
          <w:rtl/>
        </w:rPr>
        <w:t>َ</w:t>
      </w:r>
      <w:r w:rsidRPr="00BA650A">
        <w:rPr>
          <w:rFonts w:hint="cs"/>
          <w:rtl/>
        </w:rPr>
        <w:t>ين لم يغاد</w:t>
      </w:r>
      <w:r w:rsidR="00E322D7" w:rsidRPr="00BA650A">
        <w:rPr>
          <w:rFonts w:hint="cs"/>
          <w:rtl/>
        </w:rPr>
        <w:t>ِ</w:t>
      </w:r>
      <w:r w:rsidRPr="00BA650A">
        <w:rPr>
          <w:rFonts w:hint="cs"/>
          <w:rtl/>
        </w:rPr>
        <w:t>را سويداء قلبي</w:t>
      </w:r>
      <w:r w:rsidR="00E322D7" w:rsidRPr="00BA650A">
        <w:rPr>
          <w:rFonts w:hint="cs"/>
          <w:rtl/>
        </w:rPr>
        <w:t>،</w:t>
      </w:r>
      <w:r w:rsidRPr="00BA650A">
        <w:rPr>
          <w:rFonts w:hint="cs"/>
          <w:rtl/>
        </w:rPr>
        <w:t xml:space="preserve"> رغم بعدي عنهما وغ</w:t>
      </w:r>
      <w:r w:rsidR="00E322D7" w:rsidRPr="00BA650A">
        <w:rPr>
          <w:rFonts w:hint="cs"/>
          <w:rtl/>
        </w:rPr>
        <w:t>ُربتي.</w:t>
      </w:r>
    </w:p>
    <w:p w:rsidR="007817D7" w:rsidRPr="00BA650A" w:rsidRDefault="00EE1832" w:rsidP="00E322D7">
      <w:pPr>
        <w:spacing w:beforeLines="30" w:before="72" w:afterLines="30" w:after="72"/>
        <w:ind w:left="-57" w:firstLine="170"/>
        <w:jc w:val="both"/>
        <w:rPr>
          <w:rtl/>
        </w:rPr>
      </w:pPr>
      <w:r w:rsidRPr="00BA650A">
        <w:rPr>
          <w:rFonts w:hint="cs"/>
          <w:b/>
          <w:bCs/>
          <w:rtl/>
        </w:rPr>
        <w:t>إلى كل</w:t>
      </w:r>
      <w:r w:rsidR="00E322D7" w:rsidRPr="00BA650A">
        <w:rPr>
          <w:rFonts w:hint="cs"/>
          <w:b/>
          <w:bCs/>
          <w:rtl/>
        </w:rPr>
        <w:t>ِّ</w:t>
      </w:r>
      <w:r w:rsidRPr="00BA650A">
        <w:rPr>
          <w:rFonts w:hint="cs"/>
          <w:b/>
          <w:bCs/>
          <w:rtl/>
        </w:rPr>
        <w:t xml:space="preserve"> م</w:t>
      </w:r>
      <w:r w:rsidR="00E322D7" w:rsidRPr="00BA650A">
        <w:rPr>
          <w:rFonts w:hint="cs"/>
          <w:b/>
          <w:bCs/>
          <w:rtl/>
        </w:rPr>
        <w:t>َ</w:t>
      </w:r>
      <w:r w:rsidRPr="00BA650A">
        <w:rPr>
          <w:rFonts w:hint="cs"/>
          <w:b/>
          <w:bCs/>
          <w:rtl/>
        </w:rPr>
        <w:t>ن له فضل</w:t>
      </w:r>
      <w:r w:rsidR="00573919" w:rsidRPr="00BA650A">
        <w:rPr>
          <w:rFonts w:hint="cs"/>
          <w:b/>
          <w:bCs/>
          <w:rtl/>
        </w:rPr>
        <w:t>ٌ</w:t>
      </w:r>
      <w:r w:rsidRPr="00BA650A">
        <w:rPr>
          <w:rFonts w:hint="cs"/>
          <w:b/>
          <w:bCs/>
          <w:rtl/>
        </w:rPr>
        <w:t xml:space="preserve"> عليِّ</w:t>
      </w:r>
      <w:r w:rsidR="00E322D7" w:rsidRPr="00BA650A">
        <w:rPr>
          <w:rFonts w:hint="cs"/>
          <w:rtl/>
        </w:rPr>
        <w:t>،</w:t>
      </w:r>
      <w:r w:rsidRPr="00BA650A">
        <w:rPr>
          <w:rFonts w:hint="cs"/>
          <w:rtl/>
        </w:rPr>
        <w:t xml:space="preserve"> </w:t>
      </w:r>
      <w:r w:rsidR="007817D7" w:rsidRPr="00BA650A">
        <w:rPr>
          <w:rFonts w:hint="cs"/>
          <w:rtl/>
        </w:rPr>
        <w:t>وأخص</w:t>
      </w:r>
      <w:r w:rsidR="00E322D7" w:rsidRPr="00BA650A">
        <w:rPr>
          <w:rFonts w:hint="cs"/>
          <w:rtl/>
        </w:rPr>
        <w:t>ُّ</w:t>
      </w:r>
      <w:r w:rsidR="007817D7" w:rsidRPr="00BA650A">
        <w:rPr>
          <w:rFonts w:hint="cs"/>
          <w:rtl/>
        </w:rPr>
        <w:t xml:space="preserve"> منهم</w:t>
      </w:r>
      <w:r w:rsidR="00E322D7" w:rsidRPr="00BA650A">
        <w:rPr>
          <w:rFonts w:hint="cs"/>
          <w:rtl/>
        </w:rPr>
        <w:t>:</w:t>
      </w:r>
      <w:r w:rsidR="007817D7" w:rsidRPr="00BA650A">
        <w:rPr>
          <w:rFonts w:hint="cs"/>
          <w:rtl/>
        </w:rPr>
        <w:t xml:space="preserve"> زوجتي أم</w:t>
      </w:r>
      <w:r w:rsidR="00E322D7" w:rsidRPr="00BA650A">
        <w:rPr>
          <w:rFonts w:hint="cs"/>
          <w:rtl/>
        </w:rPr>
        <w:t>ّ</w:t>
      </w:r>
      <w:r w:rsidR="007817D7" w:rsidRPr="00BA650A">
        <w:rPr>
          <w:rFonts w:hint="cs"/>
          <w:rtl/>
        </w:rPr>
        <w:t xml:space="preserve"> عبدالله</w:t>
      </w:r>
      <w:r w:rsidR="00866E40" w:rsidRPr="00BA650A">
        <w:rPr>
          <w:rFonts w:hint="cs"/>
          <w:rtl/>
        </w:rPr>
        <w:t>،</w:t>
      </w:r>
      <w:r w:rsidR="008B44D1" w:rsidRPr="00BA650A">
        <w:rPr>
          <w:rFonts w:hint="cs"/>
          <w:rtl/>
        </w:rPr>
        <w:t xml:space="preserve"> </w:t>
      </w:r>
      <w:r w:rsidR="007817D7" w:rsidRPr="00BA650A">
        <w:rPr>
          <w:rFonts w:hint="cs"/>
          <w:rtl/>
        </w:rPr>
        <w:t>ثم أبنائي</w:t>
      </w:r>
      <w:r w:rsidR="00866E40" w:rsidRPr="00BA650A">
        <w:rPr>
          <w:rFonts w:hint="cs"/>
          <w:rtl/>
        </w:rPr>
        <w:t>:</w:t>
      </w:r>
      <w:r w:rsidR="007817D7" w:rsidRPr="00BA650A">
        <w:rPr>
          <w:rFonts w:hint="cs"/>
          <w:rtl/>
        </w:rPr>
        <w:t xml:space="preserve"> عبدالله</w:t>
      </w:r>
      <w:r w:rsidR="00E322D7" w:rsidRPr="00BA650A">
        <w:rPr>
          <w:rFonts w:hint="cs"/>
          <w:rtl/>
        </w:rPr>
        <w:t>،</w:t>
      </w:r>
      <w:r w:rsidR="007817D7" w:rsidRPr="00BA650A">
        <w:rPr>
          <w:rFonts w:hint="cs"/>
          <w:rtl/>
        </w:rPr>
        <w:t xml:space="preserve"> والبراء</w:t>
      </w:r>
      <w:r w:rsidR="00E322D7" w:rsidRPr="00BA650A">
        <w:rPr>
          <w:rFonts w:hint="cs"/>
          <w:rtl/>
        </w:rPr>
        <w:t>،</w:t>
      </w:r>
      <w:r w:rsidR="007817D7" w:rsidRPr="00BA650A">
        <w:rPr>
          <w:rFonts w:hint="cs"/>
          <w:rtl/>
        </w:rPr>
        <w:t xml:space="preserve"> ورزان</w:t>
      </w:r>
      <w:r w:rsidR="00DC42EB" w:rsidRPr="00BA650A">
        <w:rPr>
          <w:rFonts w:hint="cs"/>
          <w:rtl/>
        </w:rPr>
        <w:t xml:space="preserve"> وروان</w:t>
      </w:r>
      <w:r w:rsidR="00E322D7" w:rsidRPr="00BA650A">
        <w:rPr>
          <w:rFonts w:hint="cs"/>
          <w:rtl/>
        </w:rPr>
        <w:t xml:space="preserve"> ..</w:t>
      </w:r>
      <w:r w:rsidR="007817D7" w:rsidRPr="00BA650A">
        <w:rPr>
          <w:rFonts w:hint="cs"/>
          <w:rtl/>
        </w:rPr>
        <w:t xml:space="preserve"> أسأل الله </w:t>
      </w:r>
      <w:r w:rsidR="00E322D7" w:rsidRPr="00BA650A">
        <w:rPr>
          <w:rFonts w:hint="cs"/>
          <w:sz w:val="36"/>
          <w:rtl/>
        </w:rPr>
        <w:t>تعالى</w:t>
      </w:r>
      <w:r w:rsidR="00E322D7" w:rsidRPr="00BA650A">
        <w:rPr>
          <w:rFonts w:hint="cs"/>
          <w:rtl/>
        </w:rPr>
        <w:t xml:space="preserve"> </w:t>
      </w:r>
      <w:r w:rsidR="007817D7" w:rsidRPr="00BA650A">
        <w:rPr>
          <w:rFonts w:hint="cs"/>
          <w:rtl/>
        </w:rPr>
        <w:t>أن يحفظ</w:t>
      </w:r>
      <w:r w:rsidR="00E322D7" w:rsidRPr="00BA650A">
        <w:rPr>
          <w:rFonts w:hint="cs"/>
          <w:rtl/>
        </w:rPr>
        <w:t>َهم،</w:t>
      </w:r>
      <w:r w:rsidR="007817D7" w:rsidRPr="00BA650A">
        <w:rPr>
          <w:rFonts w:hint="cs"/>
          <w:rtl/>
        </w:rPr>
        <w:t xml:space="preserve"> ويجعل</w:t>
      </w:r>
      <w:r w:rsidR="00E322D7" w:rsidRPr="00BA650A">
        <w:rPr>
          <w:rFonts w:hint="cs"/>
          <w:rtl/>
        </w:rPr>
        <w:t>َ</w:t>
      </w:r>
      <w:r w:rsidR="007817D7" w:rsidRPr="00BA650A">
        <w:rPr>
          <w:rFonts w:hint="cs"/>
          <w:rtl/>
        </w:rPr>
        <w:t>هم مبار</w:t>
      </w:r>
      <w:r w:rsidR="00E322D7" w:rsidRPr="00BA650A">
        <w:rPr>
          <w:rFonts w:hint="cs"/>
          <w:rtl/>
        </w:rPr>
        <w:t>َ</w:t>
      </w:r>
      <w:r w:rsidR="007817D7" w:rsidRPr="00BA650A">
        <w:rPr>
          <w:rFonts w:hint="cs"/>
          <w:rtl/>
        </w:rPr>
        <w:t>كين أينما كانوا</w:t>
      </w:r>
      <w:r w:rsidR="00E322D7" w:rsidRPr="00BA650A">
        <w:rPr>
          <w:rFonts w:hint="cs"/>
          <w:rtl/>
        </w:rPr>
        <w:t>،</w:t>
      </w:r>
      <w:r w:rsidR="007817D7" w:rsidRPr="00BA650A">
        <w:rPr>
          <w:rFonts w:hint="cs"/>
          <w:rtl/>
        </w:rPr>
        <w:t xml:space="preserve"> وأن يؤتي</w:t>
      </w:r>
      <w:r w:rsidR="00E322D7" w:rsidRPr="00BA650A">
        <w:rPr>
          <w:rFonts w:hint="cs"/>
          <w:rtl/>
        </w:rPr>
        <w:t>َ</w:t>
      </w:r>
      <w:r w:rsidR="007817D7" w:rsidRPr="00BA650A">
        <w:rPr>
          <w:rFonts w:hint="cs"/>
          <w:rtl/>
        </w:rPr>
        <w:t>هم من ل</w:t>
      </w:r>
      <w:r w:rsidR="00E322D7" w:rsidRPr="00BA650A">
        <w:rPr>
          <w:rFonts w:hint="cs"/>
          <w:rtl/>
        </w:rPr>
        <w:t>َ</w:t>
      </w:r>
      <w:r w:rsidR="007817D7" w:rsidRPr="00BA650A">
        <w:rPr>
          <w:rFonts w:hint="cs"/>
          <w:rtl/>
        </w:rPr>
        <w:t>د</w:t>
      </w:r>
      <w:r w:rsidR="00E322D7" w:rsidRPr="00BA650A">
        <w:rPr>
          <w:rFonts w:hint="cs"/>
          <w:rtl/>
        </w:rPr>
        <w:t>ُ</w:t>
      </w:r>
      <w:r w:rsidR="007817D7" w:rsidRPr="00BA650A">
        <w:rPr>
          <w:rFonts w:hint="cs"/>
          <w:rtl/>
        </w:rPr>
        <w:t>ن</w:t>
      </w:r>
      <w:r w:rsidR="00E322D7" w:rsidRPr="00BA650A">
        <w:rPr>
          <w:rFonts w:hint="cs"/>
          <w:rtl/>
        </w:rPr>
        <w:t>ْ</w:t>
      </w:r>
      <w:r w:rsidR="007817D7" w:rsidRPr="00BA650A">
        <w:rPr>
          <w:rFonts w:hint="cs"/>
          <w:rtl/>
        </w:rPr>
        <w:t>ه حنان</w:t>
      </w:r>
      <w:r w:rsidR="00E71AC1" w:rsidRPr="00BA650A">
        <w:rPr>
          <w:rFonts w:hint="cs"/>
          <w:rtl/>
        </w:rPr>
        <w:t>ًا</w:t>
      </w:r>
      <w:r w:rsidR="007817D7" w:rsidRPr="00BA650A">
        <w:rPr>
          <w:rFonts w:hint="cs"/>
          <w:rtl/>
        </w:rPr>
        <w:t xml:space="preserve"> وزكاة</w:t>
      </w:r>
      <w:r w:rsidR="00E322D7" w:rsidRPr="00BA650A">
        <w:rPr>
          <w:rFonts w:hint="cs"/>
          <w:rtl/>
        </w:rPr>
        <w:t>ً،</w:t>
      </w:r>
      <w:r w:rsidR="007817D7" w:rsidRPr="00BA650A">
        <w:rPr>
          <w:rFonts w:hint="cs"/>
          <w:rtl/>
        </w:rPr>
        <w:t xml:space="preserve"> ويجعل</w:t>
      </w:r>
      <w:r w:rsidR="00E322D7" w:rsidRPr="00BA650A">
        <w:rPr>
          <w:rFonts w:hint="cs"/>
          <w:rtl/>
        </w:rPr>
        <w:t>َ</w:t>
      </w:r>
      <w:r w:rsidR="007817D7" w:rsidRPr="00BA650A">
        <w:rPr>
          <w:rFonts w:hint="cs"/>
          <w:rtl/>
        </w:rPr>
        <w:t>ه</w:t>
      </w:r>
      <w:r w:rsidRPr="00BA650A">
        <w:rPr>
          <w:rFonts w:hint="cs"/>
          <w:rtl/>
        </w:rPr>
        <w:t>م من المتقين</w:t>
      </w:r>
      <w:r w:rsidR="00573919" w:rsidRPr="00BA650A">
        <w:rPr>
          <w:rFonts w:hint="cs"/>
          <w:rtl/>
        </w:rPr>
        <w:t>.</w:t>
      </w:r>
    </w:p>
    <w:p w:rsidR="00EE1832" w:rsidRPr="00BA650A" w:rsidRDefault="00EE1832" w:rsidP="00E322D7">
      <w:pPr>
        <w:spacing w:beforeLines="30" w:before="72" w:afterLines="30" w:after="72"/>
        <w:ind w:left="-57" w:firstLine="170"/>
        <w:jc w:val="both"/>
        <w:rPr>
          <w:rtl/>
        </w:rPr>
      </w:pPr>
      <w:r w:rsidRPr="00BA650A">
        <w:rPr>
          <w:rFonts w:hint="cs"/>
          <w:b/>
          <w:bCs/>
          <w:rtl/>
        </w:rPr>
        <w:t>إلى هؤلاء جميع</w:t>
      </w:r>
      <w:r w:rsidR="00E71AC1" w:rsidRPr="00BA650A">
        <w:rPr>
          <w:rFonts w:hint="cs"/>
          <w:b/>
          <w:bCs/>
          <w:rtl/>
        </w:rPr>
        <w:t>ًا</w:t>
      </w:r>
      <w:r w:rsidRPr="00BA650A">
        <w:rPr>
          <w:rFonts w:hint="cs"/>
          <w:rtl/>
        </w:rPr>
        <w:t xml:space="preserve"> </w:t>
      </w:r>
      <w:r w:rsidR="00E322D7" w:rsidRPr="00BA650A">
        <w:rPr>
          <w:rFonts w:hint="cs"/>
          <w:rtl/>
        </w:rPr>
        <w:t xml:space="preserve">... </w:t>
      </w:r>
      <w:r w:rsidRPr="00BA650A">
        <w:rPr>
          <w:rFonts w:hint="cs"/>
          <w:rtl/>
        </w:rPr>
        <w:t>أهدي هذا الجهد المتواض</w:t>
      </w:r>
      <w:r w:rsidR="00E322D7" w:rsidRPr="00BA650A">
        <w:rPr>
          <w:rFonts w:hint="cs"/>
          <w:rtl/>
        </w:rPr>
        <w:t>ِ</w:t>
      </w:r>
      <w:r w:rsidRPr="00BA650A">
        <w:rPr>
          <w:rFonts w:hint="cs"/>
          <w:rtl/>
        </w:rPr>
        <w:t>ع.</w:t>
      </w:r>
    </w:p>
    <w:p w:rsidR="00AB6415" w:rsidRDefault="00AB6415" w:rsidP="000D29C4">
      <w:pPr>
        <w:spacing w:after="200" w:line="276" w:lineRule="auto"/>
        <w:rPr>
          <w:sz w:val="36"/>
          <w:rtl/>
        </w:rPr>
      </w:pPr>
      <w:r w:rsidRPr="00BA650A">
        <w:rPr>
          <w:sz w:val="32"/>
          <w:szCs w:val="32"/>
          <w:rtl/>
        </w:rPr>
        <w:br w:type="page"/>
      </w:r>
    </w:p>
    <w:p w:rsidR="00D80C88" w:rsidRDefault="00D80C88" w:rsidP="000D29C4">
      <w:pPr>
        <w:spacing w:after="200" w:line="276" w:lineRule="auto"/>
        <w:rPr>
          <w:sz w:val="36"/>
          <w:rtl/>
        </w:rPr>
      </w:pPr>
    </w:p>
    <w:p w:rsidR="00D80C88" w:rsidRPr="000311B1" w:rsidRDefault="00D80C88" w:rsidP="00D80C88">
      <w:pPr>
        <w:spacing w:after="200" w:line="276" w:lineRule="auto"/>
        <w:jc w:val="center"/>
        <w:rPr>
          <w:rFonts w:cs="Diwani Letter"/>
          <w:b/>
          <w:bCs/>
          <w:sz w:val="48"/>
          <w:szCs w:val="48"/>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311B1">
        <w:rPr>
          <w:rFonts w:cs="Diwani Letter" w:hint="cs"/>
          <w:b/>
          <w:bCs/>
          <w:sz w:val="48"/>
          <w:szCs w:val="48"/>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شكرٌ</w:t>
      </w:r>
      <w:bookmarkStart w:id="0" w:name="_GoBack"/>
      <w:bookmarkEnd w:id="0"/>
      <w:r w:rsidRPr="000311B1">
        <w:rPr>
          <w:rFonts w:cs="Diwani Letter" w:hint="cs"/>
          <w:b/>
          <w:bCs/>
          <w:sz w:val="48"/>
          <w:szCs w:val="48"/>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وتقدير</w:t>
      </w:r>
    </w:p>
    <w:p w:rsidR="000311B1" w:rsidRPr="000311B1" w:rsidRDefault="00D80C88" w:rsidP="00D80C88">
      <w:pPr>
        <w:spacing w:after="200" w:line="276" w:lineRule="auto"/>
        <w:jc w:val="center"/>
        <w:rPr>
          <w:rFonts w:ascii="Traditional Arabic" w:hAnsi="Traditional Arabic" w:cs="Diwani Letter"/>
          <w:b/>
          <w:bCs/>
          <w:sz w:val="48"/>
          <w:szCs w:val="48"/>
          <w:rtl/>
        </w:rPr>
      </w:pPr>
      <w:r w:rsidRPr="000311B1">
        <w:rPr>
          <w:rFonts w:ascii="Traditional Arabic" w:hAnsi="Traditional Arabic" w:cs="Diwani Letter"/>
          <w:b/>
          <w:bCs/>
          <w:sz w:val="48"/>
          <w:szCs w:val="48"/>
          <w:rtl/>
        </w:rPr>
        <w:t>أتوجه بخالص الشكر الجزيل</w:t>
      </w:r>
      <w:r w:rsidR="000311B1" w:rsidRPr="000311B1">
        <w:rPr>
          <w:rFonts w:ascii="Traditional Arabic" w:hAnsi="Traditional Arabic" w:cs="Diwani Letter"/>
          <w:b/>
          <w:bCs/>
          <w:sz w:val="48"/>
          <w:szCs w:val="48"/>
          <w:rtl/>
        </w:rPr>
        <w:t xml:space="preserve"> أولاً: </w:t>
      </w:r>
      <w:r w:rsidRPr="000311B1">
        <w:rPr>
          <w:rFonts w:ascii="Traditional Arabic" w:hAnsi="Traditional Arabic" w:cs="Diwani Letter"/>
          <w:b/>
          <w:bCs/>
          <w:sz w:val="48"/>
          <w:szCs w:val="48"/>
          <w:rtl/>
        </w:rPr>
        <w:t xml:space="preserve"> لسعادة أستاذي الدكتور المساعد بقسم الحديث وعلومه بجامعة المدينة العالمية محمد محمود عبد المهدي </w:t>
      </w:r>
      <w:r w:rsidRPr="000311B1">
        <w:rPr>
          <w:rFonts w:cs="Times New Roman" w:hint="cs"/>
          <w:b/>
          <w:bCs/>
          <w:sz w:val="48"/>
          <w:szCs w:val="48"/>
          <w:rtl/>
        </w:rPr>
        <w:t>–</w:t>
      </w:r>
      <w:r w:rsidRPr="000311B1">
        <w:rPr>
          <w:rFonts w:ascii="Traditional Arabic" w:hAnsi="Traditional Arabic" w:cs="Diwani Letter"/>
          <w:b/>
          <w:bCs/>
          <w:sz w:val="48"/>
          <w:szCs w:val="48"/>
          <w:rtl/>
        </w:rPr>
        <w:t>حفظه الله-، والذي قام بالإشراف علي في بحثي هذا،</w:t>
      </w:r>
      <w:r w:rsidR="000311B1" w:rsidRPr="000311B1">
        <w:rPr>
          <w:rFonts w:ascii="Traditional Arabic" w:hAnsi="Traditional Arabic" w:cs="Diwani Letter"/>
          <w:b/>
          <w:bCs/>
          <w:sz w:val="48"/>
          <w:szCs w:val="48"/>
          <w:rtl/>
        </w:rPr>
        <w:t xml:space="preserve">  ومتابعة مايقتضيه اال</w:t>
      </w:r>
      <w:r w:rsidRPr="000311B1">
        <w:rPr>
          <w:rFonts w:ascii="Traditional Arabic" w:hAnsi="Traditional Arabic" w:cs="Diwani Letter"/>
          <w:b/>
          <w:bCs/>
          <w:sz w:val="48"/>
          <w:szCs w:val="48"/>
          <w:rtl/>
        </w:rPr>
        <w:t>وضع</w:t>
      </w:r>
      <w:r w:rsidR="000311B1" w:rsidRPr="000311B1">
        <w:rPr>
          <w:rFonts w:ascii="Traditional Arabic" w:hAnsi="Traditional Arabic" w:cs="Diwani Letter"/>
          <w:b/>
          <w:bCs/>
          <w:sz w:val="48"/>
          <w:szCs w:val="48"/>
          <w:rtl/>
        </w:rPr>
        <w:t xml:space="preserve"> بخصوص المناقشة</w:t>
      </w:r>
      <w:r w:rsidRPr="000311B1">
        <w:rPr>
          <w:rFonts w:ascii="Traditional Arabic" w:hAnsi="Traditional Arabic" w:cs="Diwani Letter"/>
          <w:b/>
          <w:bCs/>
          <w:sz w:val="48"/>
          <w:szCs w:val="48"/>
          <w:rtl/>
        </w:rPr>
        <w:t>، فله مني كل الشكر والتقدير على كل جهدٍ قام به، أو نصح أسداه، والله يجزي أهل الخير</w:t>
      </w:r>
    </w:p>
    <w:p w:rsidR="00D80C88" w:rsidRPr="00767BFC" w:rsidRDefault="000311B1" w:rsidP="00767BFC">
      <w:pPr>
        <w:spacing w:after="200" w:line="276" w:lineRule="auto"/>
        <w:jc w:val="center"/>
        <w:rPr>
          <w:rFonts w:ascii="Traditional Arabic" w:hAnsi="Traditional Arabic" w:cs="Diwani Letter"/>
          <w:b/>
          <w:bCs/>
          <w:sz w:val="48"/>
          <w:szCs w:val="48"/>
          <w:rtl/>
        </w:rPr>
      </w:pPr>
      <w:r w:rsidRPr="000311B1">
        <w:rPr>
          <w:rFonts w:ascii="Traditional Arabic" w:hAnsi="Traditional Arabic" w:cs="Diwani Letter"/>
          <w:b/>
          <w:bCs/>
          <w:sz w:val="48"/>
          <w:szCs w:val="48"/>
          <w:rtl/>
        </w:rPr>
        <w:t xml:space="preserve">كما أثني بجزيل الشكر والامتنان  للأستاذين الفاضلين: الددكتور/ عبد الله شاكر الجنيدي،  والأستاذ الدكتور/ محمد إبراهيم الحلواني  على ما تفضلا به من مناقشة رسالتي وما محضاه </w:t>
      </w:r>
      <w:r>
        <w:rPr>
          <w:rFonts w:ascii="Traditional Arabic" w:hAnsi="Traditional Arabic" w:cs="Diwani Letter" w:hint="cs"/>
          <w:b/>
          <w:bCs/>
          <w:sz w:val="48"/>
          <w:szCs w:val="48"/>
          <w:rtl/>
        </w:rPr>
        <w:t xml:space="preserve"> لي </w:t>
      </w:r>
      <w:r w:rsidRPr="000311B1">
        <w:rPr>
          <w:rFonts w:ascii="Traditional Arabic" w:hAnsi="Traditional Arabic" w:cs="Diwani Letter"/>
          <w:b/>
          <w:bCs/>
          <w:sz w:val="48"/>
          <w:szCs w:val="48"/>
          <w:rtl/>
        </w:rPr>
        <w:t>من نصحٍ</w:t>
      </w:r>
      <w:r>
        <w:rPr>
          <w:rFonts w:ascii="Traditional Arabic" w:hAnsi="Traditional Arabic" w:cs="Diwani Letter" w:hint="cs"/>
          <w:b/>
          <w:bCs/>
          <w:sz w:val="48"/>
          <w:szCs w:val="48"/>
          <w:rtl/>
        </w:rPr>
        <w:t>،</w:t>
      </w:r>
      <w:r w:rsidRPr="000311B1">
        <w:rPr>
          <w:rFonts w:ascii="Traditional Arabic" w:hAnsi="Traditional Arabic" w:cs="Diwani Letter"/>
          <w:b/>
          <w:bCs/>
          <w:sz w:val="48"/>
          <w:szCs w:val="48"/>
          <w:rtl/>
        </w:rPr>
        <w:t xml:space="preserve"> وقدم</w:t>
      </w:r>
      <w:r>
        <w:rPr>
          <w:rFonts w:ascii="Traditional Arabic" w:hAnsi="Traditional Arabic" w:cs="Diwani Letter" w:hint="cs"/>
          <w:b/>
          <w:bCs/>
          <w:sz w:val="48"/>
          <w:szCs w:val="48"/>
          <w:rtl/>
        </w:rPr>
        <w:t>ه</w:t>
      </w:r>
      <w:r w:rsidRPr="000311B1">
        <w:rPr>
          <w:rFonts w:ascii="Traditional Arabic" w:hAnsi="Traditional Arabic" w:cs="Diwani Letter"/>
          <w:b/>
          <w:bCs/>
          <w:sz w:val="48"/>
          <w:szCs w:val="48"/>
          <w:rtl/>
        </w:rPr>
        <w:t xml:space="preserve"> من  ملاحظات وإفادات</w:t>
      </w:r>
      <w:r>
        <w:rPr>
          <w:rFonts w:ascii="Traditional Arabic" w:hAnsi="Traditional Arabic" w:cs="Diwani Letter" w:hint="cs"/>
          <w:b/>
          <w:bCs/>
          <w:sz w:val="48"/>
          <w:szCs w:val="48"/>
          <w:rtl/>
        </w:rPr>
        <w:t>، سائلاً المولى أن يستعملنا وإياهم جميعاً في طاعته...</w:t>
      </w:r>
    </w:p>
    <w:p w:rsidR="00D80C88" w:rsidRDefault="00D80C88" w:rsidP="000D29C4">
      <w:pPr>
        <w:spacing w:after="200" w:line="276" w:lineRule="auto"/>
        <w:rPr>
          <w:sz w:val="36"/>
          <w:rtl/>
        </w:rPr>
      </w:pPr>
    </w:p>
    <w:p w:rsidR="00D80C88" w:rsidRDefault="00D80C88" w:rsidP="000D29C4">
      <w:pPr>
        <w:spacing w:after="200" w:line="276" w:lineRule="auto"/>
        <w:rPr>
          <w:sz w:val="36"/>
          <w:rtl/>
        </w:rPr>
      </w:pPr>
    </w:p>
    <w:p w:rsidR="00D80C88" w:rsidRPr="00BA650A" w:rsidRDefault="00D80C88" w:rsidP="000D29C4">
      <w:pPr>
        <w:spacing w:after="200" w:line="276" w:lineRule="auto"/>
        <w:rPr>
          <w:sz w:val="36"/>
        </w:rPr>
      </w:pPr>
    </w:p>
    <w:p w:rsidR="009F5746" w:rsidRPr="00BA650A" w:rsidRDefault="00BA4DDA" w:rsidP="00BA4DDA">
      <w:pPr>
        <w:pStyle w:val="a7"/>
        <w:spacing w:beforeLines="30" w:before="72" w:afterLines="30" w:after="72"/>
        <w:ind w:left="-57" w:firstLine="170"/>
        <w:jc w:val="center"/>
        <w:rPr>
          <w:b/>
          <w:bCs/>
          <w:sz w:val="36"/>
          <w:rtl/>
        </w:rPr>
      </w:pPr>
      <w:r w:rsidRPr="00BA650A">
        <w:rPr>
          <w:rFonts w:ascii="mylotus" w:hAnsi="mylotus" w:cs="mylotus"/>
          <w:noProof/>
          <w:sz w:val="36"/>
        </w:rPr>
        <w:lastRenderedPageBreak/>
        <w:drawing>
          <wp:inline distT="0" distB="0" distL="0" distR="0" wp14:anchorId="4D9FE2C8" wp14:editId="09CBECA6">
            <wp:extent cx="1447165" cy="421640"/>
            <wp:effectExtent l="19050" t="0" r="635" b="0"/>
            <wp:docPr id="1" name="Picture 6" descr="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بسملة"/>
                    <pic:cNvPicPr>
                      <a:picLocks noChangeAspect="1" noChangeArrowheads="1"/>
                    </pic:cNvPicPr>
                  </pic:nvPicPr>
                  <pic:blipFill>
                    <a:blip r:embed="rId9"/>
                    <a:srcRect/>
                    <a:stretch>
                      <a:fillRect/>
                    </a:stretch>
                  </pic:blipFill>
                  <pic:spPr bwMode="auto">
                    <a:xfrm>
                      <a:off x="0" y="0"/>
                      <a:ext cx="1447165" cy="421640"/>
                    </a:xfrm>
                    <a:prstGeom prst="rect">
                      <a:avLst/>
                    </a:prstGeom>
                    <a:noFill/>
                    <a:ln w="9525">
                      <a:noFill/>
                      <a:miter lim="800000"/>
                      <a:headEnd/>
                      <a:tailEnd/>
                    </a:ln>
                  </pic:spPr>
                </pic:pic>
              </a:graphicData>
            </a:graphic>
          </wp:inline>
        </w:drawing>
      </w:r>
    </w:p>
    <w:p w:rsidR="009F5746" w:rsidRPr="00BA650A" w:rsidRDefault="009F5746" w:rsidP="000D29C4">
      <w:pPr>
        <w:pStyle w:val="a7"/>
        <w:spacing w:beforeLines="30" w:before="72" w:afterLines="30" w:after="72"/>
        <w:ind w:left="-57" w:firstLine="170"/>
        <w:jc w:val="center"/>
        <w:rPr>
          <w:b/>
          <w:bCs/>
          <w:sz w:val="36"/>
          <w:rtl/>
        </w:rPr>
      </w:pPr>
      <w:r w:rsidRPr="00BA650A">
        <w:rPr>
          <w:rFonts w:hint="cs"/>
          <w:b/>
          <w:bCs/>
          <w:sz w:val="36"/>
          <w:rtl/>
        </w:rPr>
        <w:t>وبه نستعين</w:t>
      </w:r>
    </w:p>
    <w:p w:rsidR="005321A1" w:rsidRPr="00BA650A" w:rsidRDefault="005321A1" w:rsidP="000D29C4">
      <w:pPr>
        <w:pStyle w:val="a7"/>
        <w:spacing w:beforeLines="30" w:before="72" w:afterLines="30" w:after="72"/>
        <w:ind w:left="-57" w:firstLine="170"/>
        <w:jc w:val="center"/>
        <w:rPr>
          <w:sz w:val="36"/>
        </w:rPr>
      </w:pPr>
      <w:r w:rsidRPr="00BA650A">
        <w:rPr>
          <w:rFonts w:hint="cs"/>
          <w:b/>
          <w:bCs/>
          <w:sz w:val="36"/>
          <w:rtl/>
        </w:rPr>
        <w:t>مقدمة</w:t>
      </w:r>
    </w:p>
    <w:p w:rsidR="009F5746" w:rsidRPr="00BA650A" w:rsidRDefault="009F5746" w:rsidP="00273C61">
      <w:pPr>
        <w:pStyle w:val="a7"/>
        <w:spacing w:beforeLines="30" w:before="72" w:afterLines="30" w:after="72"/>
        <w:ind w:left="-57" w:firstLine="170"/>
        <w:jc w:val="both"/>
        <w:rPr>
          <w:sz w:val="36"/>
          <w:rtl/>
        </w:rPr>
      </w:pPr>
      <w:r w:rsidRPr="00BA650A">
        <w:rPr>
          <w:sz w:val="36"/>
          <w:rtl/>
        </w:rPr>
        <w:t>الحمد</w:t>
      </w:r>
      <w:r w:rsidRPr="00BA650A">
        <w:rPr>
          <w:rFonts w:hint="cs"/>
          <w:sz w:val="36"/>
          <w:rtl/>
        </w:rPr>
        <w:t>ُ</w:t>
      </w:r>
      <w:r w:rsidRPr="00BA650A">
        <w:rPr>
          <w:sz w:val="36"/>
          <w:rtl/>
        </w:rPr>
        <w:t xml:space="preserve"> لل</w:t>
      </w:r>
      <w:r w:rsidRPr="00BA650A">
        <w:rPr>
          <w:rFonts w:hint="cs"/>
          <w:sz w:val="36"/>
          <w:rtl/>
        </w:rPr>
        <w:t>ه</w:t>
      </w:r>
      <w:r w:rsidRPr="00BA650A">
        <w:rPr>
          <w:sz w:val="36"/>
          <w:rtl/>
        </w:rPr>
        <w:t xml:space="preserve"> نحمده</w:t>
      </w:r>
      <w:r w:rsidR="008B44D1" w:rsidRPr="00BA650A">
        <w:rPr>
          <w:sz w:val="36"/>
          <w:rtl/>
        </w:rPr>
        <w:t xml:space="preserve">، </w:t>
      </w:r>
      <w:r w:rsidRPr="00BA650A">
        <w:rPr>
          <w:sz w:val="36"/>
          <w:rtl/>
        </w:rPr>
        <w:t>ونستعين</w:t>
      </w:r>
      <w:r w:rsidRPr="00BA650A">
        <w:rPr>
          <w:rFonts w:hint="cs"/>
          <w:sz w:val="36"/>
          <w:rtl/>
        </w:rPr>
        <w:t>ُ</w:t>
      </w:r>
      <w:r w:rsidRPr="00BA650A">
        <w:rPr>
          <w:sz w:val="36"/>
          <w:rtl/>
        </w:rPr>
        <w:t>ه</w:t>
      </w:r>
      <w:r w:rsidR="008B44D1" w:rsidRPr="00BA650A">
        <w:rPr>
          <w:sz w:val="36"/>
          <w:rtl/>
        </w:rPr>
        <w:t xml:space="preserve">، </w:t>
      </w:r>
      <w:r w:rsidRPr="00BA650A">
        <w:rPr>
          <w:sz w:val="36"/>
          <w:rtl/>
        </w:rPr>
        <w:t>ونستغفر</w:t>
      </w:r>
      <w:r w:rsidRPr="00BA650A">
        <w:rPr>
          <w:rFonts w:hint="cs"/>
          <w:sz w:val="36"/>
          <w:rtl/>
        </w:rPr>
        <w:t>ُ</w:t>
      </w:r>
      <w:r w:rsidRPr="00BA650A">
        <w:rPr>
          <w:sz w:val="36"/>
          <w:rtl/>
        </w:rPr>
        <w:t>ه</w:t>
      </w:r>
      <w:r w:rsidR="008B44D1" w:rsidRPr="00BA650A">
        <w:rPr>
          <w:sz w:val="36"/>
          <w:rtl/>
        </w:rPr>
        <w:t xml:space="preserve">، </w:t>
      </w:r>
      <w:r w:rsidRPr="00BA650A">
        <w:rPr>
          <w:sz w:val="36"/>
          <w:rtl/>
        </w:rPr>
        <w:t>ونعوذ</w:t>
      </w:r>
      <w:r w:rsidR="00BA4DDA" w:rsidRPr="00BA650A">
        <w:rPr>
          <w:rFonts w:hint="cs"/>
          <w:sz w:val="36"/>
          <w:rtl/>
        </w:rPr>
        <w:t xml:space="preserve"> </w:t>
      </w:r>
      <w:r w:rsidRPr="00BA650A">
        <w:rPr>
          <w:sz w:val="36"/>
          <w:rtl/>
        </w:rPr>
        <w:t>بالله من شرور أنفسن</w:t>
      </w:r>
      <w:r w:rsidRPr="00BA650A">
        <w:rPr>
          <w:rFonts w:hint="cs"/>
          <w:sz w:val="36"/>
          <w:rtl/>
        </w:rPr>
        <w:t>ِ</w:t>
      </w:r>
      <w:r w:rsidRPr="00BA650A">
        <w:rPr>
          <w:sz w:val="36"/>
          <w:rtl/>
        </w:rPr>
        <w:t>ا</w:t>
      </w:r>
      <w:r w:rsidR="008B44D1" w:rsidRPr="00BA650A">
        <w:rPr>
          <w:sz w:val="36"/>
          <w:rtl/>
        </w:rPr>
        <w:t xml:space="preserve">، </w:t>
      </w:r>
      <w:r w:rsidRPr="00BA650A">
        <w:rPr>
          <w:sz w:val="36"/>
          <w:rtl/>
        </w:rPr>
        <w:t>وم</w:t>
      </w:r>
      <w:r w:rsidRPr="00BA650A">
        <w:rPr>
          <w:rFonts w:hint="cs"/>
          <w:sz w:val="36"/>
          <w:rtl/>
        </w:rPr>
        <w:t>ِ</w:t>
      </w:r>
      <w:r w:rsidRPr="00BA650A">
        <w:rPr>
          <w:sz w:val="36"/>
          <w:rtl/>
        </w:rPr>
        <w:t>ن سي</w:t>
      </w:r>
      <w:r w:rsidR="00273C61" w:rsidRPr="00BA650A">
        <w:rPr>
          <w:rFonts w:hint="cs"/>
          <w:sz w:val="36"/>
          <w:rtl/>
        </w:rPr>
        <w:t>ِّ</w:t>
      </w:r>
      <w:r w:rsidRPr="00BA650A">
        <w:rPr>
          <w:sz w:val="36"/>
          <w:rtl/>
        </w:rPr>
        <w:t>ئات أعمالنا</w:t>
      </w:r>
      <w:r w:rsidR="008B44D1" w:rsidRPr="00BA650A">
        <w:rPr>
          <w:sz w:val="36"/>
          <w:rtl/>
        </w:rPr>
        <w:t xml:space="preserve">، </w:t>
      </w:r>
      <w:r w:rsidRPr="00BA650A">
        <w:rPr>
          <w:sz w:val="36"/>
          <w:rtl/>
        </w:rPr>
        <w:t>م</w:t>
      </w:r>
      <w:r w:rsidR="00273C61" w:rsidRPr="00BA650A">
        <w:rPr>
          <w:rFonts w:hint="cs"/>
          <w:sz w:val="36"/>
          <w:rtl/>
        </w:rPr>
        <w:t>َ</w:t>
      </w:r>
      <w:r w:rsidRPr="00BA650A">
        <w:rPr>
          <w:sz w:val="36"/>
          <w:rtl/>
        </w:rPr>
        <w:t>ن يهد</w:t>
      </w:r>
      <w:r w:rsidR="00273C61" w:rsidRPr="00BA650A">
        <w:rPr>
          <w:rFonts w:hint="cs"/>
          <w:sz w:val="36"/>
          <w:rtl/>
        </w:rPr>
        <w:t>ِ</w:t>
      </w:r>
      <w:r w:rsidRPr="00BA650A">
        <w:rPr>
          <w:sz w:val="36"/>
          <w:rtl/>
        </w:rPr>
        <w:t>ه الله فلا م</w:t>
      </w:r>
      <w:r w:rsidR="00273C61" w:rsidRPr="00BA650A">
        <w:rPr>
          <w:rFonts w:hint="cs"/>
          <w:sz w:val="36"/>
          <w:rtl/>
        </w:rPr>
        <w:t>ُ</w:t>
      </w:r>
      <w:r w:rsidRPr="00BA650A">
        <w:rPr>
          <w:sz w:val="36"/>
          <w:rtl/>
        </w:rPr>
        <w:t>ض</w:t>
      </w:r>
      <w:r w:rsidR="00273C61" w:rsidRPr="00BA650A">
        <w:rPr>
          <w:rFonts w:hint="cs"/>
          <w:sz w:val="36"/>
          <w:rtl/>
        </w:rPr>
        <w:t>ِ</w:t>
      </w:r>
      <w:r w:rsidRPr="00BA650A">
        <w:rPr>
          <w:sz w:val="36"/>
          <w:rtl/>
        </w:rPr>
        <w:t>ل</w:t>
      </w:r>
      <w:r w:rsidR="00273C61" w:rsidRPr="00BA650A">
        <w:rPr>
          <w:rFonts w:hint="cs"/>
          <w:sz w:val="36"/>
          <w:rtl/>
        </w:rPr>
        <w:t>َّ</w:t>
      </w:r>
      <w:r w:rsidRPr="00BA650A">
        <w:rPr>
          <w:sz w:val="36"/>
          <w:rtl/>
        </w:rPr>
        <w:t xml:space="preserve"> له</w:t>
      </w:r>
      <w:r w:rsidR="008B44D1" w:rsidRPr="00BA650A">
        <w:rPr>
          <w:sz w:val="36"/>
          <w:rtl/>
        </w:rPr>
        <w:t xml:space="preserve">، </w:t>
      </w:r>
      <w:r w:rsidRPr="00BA650A">
        <w:rPr>
          <w:sz w:val="36"/>
          <w:rtl/>
        </w:rPr>
        <w:t>وم</w:t>
      </w:r>
      <w:r w:rsidR="00273C61" w:rsidRPr="00BA650A">
        <w:rPr>
          <w:rFonts w:hint="cs"/>
          <w:sz w:val="36"/>
          <w:rtl/>
        </w:rPr>
        <w:t>َ</w:t>
      </w:r>
      <w:r w:rsidRPr="00BA650A">
        <w:rPr>
          <w:sz w:val="36"/>
          <w:rtl/>
        </w:rPr>
        <w:t>ن ي</w:t>
      </w:r>
      <w:r w:rsidR="00273C61" w:rsidRPr="00BA650A">
        <w:rPr>
          <w:rFonts w:hint="cs"/>
          <w:sz w:val="36"/>
          <w:rtl/>
        </w:rPr>
        <w:t>ُ</w:t>
      </w:r>
      <w:r w:rsidRPr="00BA650A">
        <w:rPr>
          <w:sz w:val="36"/>
          <w:rtl/>
        </w:rPr>
        <w:t>ضل</w:t>
      </w:r>
      <w:r w:rsidR="00273C61" w:rsidRPr="00BA650A">
        <w:rPr>
          <w:rFonts w:hint="cs"/>
          <w:sz w:val="36"/>
          <w:rtl/>
        </w:rPr>
        <w:t>ِ</w:t>
      </w:r>
      <w:r w:rsidRPr="00BA650A">
        <w:rPr>
          <w:sz w:val="36"/>
          <w:rtl/>
        </w:rPr>
        <w:t>ل فلا هادي له</w:t>
      </w:r>
      <w:r w:rsidR="008B44D1" w:rsidRPr="00BA650A">
        <w:rPr>
          <w:sz w:val="36"/>
          <w:rtl/>
        </w:rPr>
        <w:t xml:space="preserve">، </w:t>
      </w:r>
      <w:r w:rsidRPr="00BA650A">
        <w:rPr>
          <w:sz w:val="36"/>
          <w:rtl/>
        </w:rPr>
        <w:t>وأشهد</w:t>
      </w:r>
      <w:r w:rsidR="00273C61" w:rsidRPr="00BA650A">
        <w:rPr>
          <w:rFonts w:hint="cs"/>
          <w:sz w:val="36"/>
          <w:rtl/>
        </w:rPr>
        <w:t xml:space="preserve"> </w:t>
      </w:r>
      <w:r w:rsidRPr="00BA650A">
        <w:rPr>
          <w:sz w:val="36"/>
          <w:rtl/>
        </w:rPr>
        <w:t xml:space="preserve">أن لا إله </w:t>
      </w:r>
      <w:r w:rsidR="003E4DF5" w:rsidRPr="00BA650A">
        <w:rPr>
          <w:sz w:val="36"/>
          <w:rtl/>
        </w:rPr>
        <w:t>إلاَّ</w:t>
      </w:r>
      <w:r w:rsidRPr="00BA650A">
        <w:rPr>
          <w:sz w:val="36"/>
          <w:rtl/>
        </w:rPr>
        <w:t xml:space="preserve"> الل</w:t>
      </w:r>
      <w:r w:rsidRPr="00BA650A">
        <w:rPr>
          <w:rFonts w:hint="cs"/>
          <w:sz w:val="36"/>
          <w:rtl/>
        </w:rPr>
        <w:t>ه</w:t>
      </w:r>
      <w:r w:rsidR="00273C61" w:rsidRPr="00BA650A">
        <w:rPr>
          <w:rFonts w:hint="cs"/>
          <w:sz w:val="36"/>
          <w:rtl/>
        </w:rPr>
        <w:t xml:space="preserve"> </w:t>
      </w:r>
      <w:r w:rsidRPr="00BA650A">
        <w:rPr>
          <w:sz w:val="36"/>
          <w:rtl/>
        </w:rPr>
        <w:t>وحد</w:t>
      </w:r>
      <w:r w:rsidR="00273C61" w:rsidRPr="00BA650A">
        <w:rPr>
          <w:rFonts w:hint="cs"/>
          <w:sz w:val="36"/>
          <w:rtl/>
        </w:rPr>
        <w:t>َ</w:t>
      </w:r>
      <w:r w:rsidRPr="00BA650A">
        <w:rPr>
          <w:sz w:val="36"/>
          <w:rtl/>
        </w:rPr>
        <w:t>ه لا شريك له</w:t>
      </w:r>
      <w:r w:rsidR="00273C61" w:rsidRPr="00BA650A">
        <w:rPr>
          <w:rFonts w:hint="cs"/>
          <w:sz w:val="36"/>
          <w:rtl/>
        </w:rPr>
        <w:t xml:space="preserve">، </w:t>
      </w:r>
      <w:r w:rsidR="00573919" w:rsidRPr="00BA650A">
        <w:rPr>
          <w:sz w:val="36"/>
          <w:rtl/>
        </w:rPr>
        <w:t>وأ</w:t>
      </w:r>
      <w:r w:rsidRPr="00BA650A">
        <w:rPr>
          <w:sz w:val="36"/>
          <w:rtl/>
        </w:rPr>
        <w:t>شهد أن</w:t>
      </w:r>
      <w:r w:rsidR="00273C61" w:rsidRPr="00BA650A">
        <w:rPr>
          <w:rFonts w:hint="cs"/>
          <w:sz w:val="36"/>
          <w:rtl/>
        </w:rPr>
        <w:t>َّ</w:t>
      </w:r>
      <w:r w:rsidRPr="00BA650A">
        <w:rPr>
          <w:sz w:val="36"/>
          <w:rtl/>
        </w:rPr>
        <w:t xml:space="preserve"> محم</w:t>
      </w:r>
      <w:r w:rsidR="00273C61" w:rsidRPr="00BA650A">
        <w:rPr>
          <w:rFonts w:hint="cs"/>
          <w:sz w:val="36"/>
          <w:rtl/>
        </w:rPr>
        <w:t>َّ</w:t>
      </w:r>
      <w:r w:rsidRPr="00BA650A">
        <w:rPr>
          <w:sz w:val="36"/>
          <w:rtl/>
        </w:rPr>
        <w:t>د</w:t>
      </w:r>
      <w:r w:rsidR="00E71AC1" w:rsidRPr="00BA650A">
        <w:rPr>
          <w:sz w:val="36"/>
          <w:rtl/>
        </w:rPr>
        <w:t>ًا</w:t>
      </w:r>
      <w:r w:rsidRPr="00BA650A">
        <w:rPr>
          <w:sz w:val="36"/>
          <w:rtl/>
        </w:rPr>
        <w:t xml:space="preserve"> عبدُه ورسولُه.</w:t>
      </w:r>
    </w:p>
    <w:p w:rsidR="00273C61" w:rsidRPr="00BA650A" w:rsidRDefault="00273C61" w:rsidP="00273C61">
      <w:pPr>
        <w:pStyle w:val="a7"/>
        <w:spacing w:beforeLines="30" w:before="72" w:afterLines="30" w:after="72"/>
        <w:ind w:left="-57" w:firstLine="170"/>
        <w:jc w:val="both"/>
        <w:rPr>
          <w:sz w:val="36"/>
          <w:rtl/>
        </w:rPr>
      </w:pPr>
      <w:r w:rsidRPr="00BA650A">
        <w:rPr>
          <w:rFonts w:hint="cs"/>
          <w:sz w:val="36"/>
          <w:rtl/>
        </w:rPr>
        <w:t>{</w:t>
      </w:r>
      <w:r w:rsidR="009F5746" w:rsidRPr="00BA650A">
        <w:rPr>
          <w:sz w:val="36"/>
          <w:rtl/>
        </w:rPr>
        <w:t xml:space="preserve">يَا أَيُّهَا الَّذِينَ آمَنُوا اتَّقُوا اللَّهَ حَقَّ تُقَاتِهِ وَلا تَمُوتُنَّ </w:t>
      </w:r>
      <w:r w:rsidR="00E71AC1" w:rsidRPr="00BA650A">
        <w:rPr>
          <w:sz w:val="36"/>
          <w:rtl/>
        </w:rPr>
        <w:t>إلاَّ</w:t>
      </w:r>
      <w:r w:rsidR="009F5746" w:rsidRPr="00BA650A">
        <w:rPr>
          <w:sz w:val="36"/>
          <w:rtl/>
        </w:rPr>
        <w:t xml:space="preserve"> وَأَنْتُمْ مُسْلِمُونَ</w:t>
      </w:r>
      <w:r w:rsidRPr="00BA650A">
        <w:rPr>
          <w:rFonts w:hint="cs"/>
          <w:sz w:val="36"/>
          <w:rtl/>
        </w:rPr>
        <w:t>}</w:t>
      </w:r>
      <w:r w:rsidRPr="00BA650A">
        <w:rPr>
          <w:rFonts w:cs="Simplified Arabic"/>
          <w:b/>
          <w:bCs/>
          <w:sz w:val="36"/>
          <w:vertAlign w:val="superscript"/>
          <w:rtl/>
        </w:rPr>
        <w:t>(</w:t>
      </w:r>
      <w:r w:rsidRPr="00BA650A">
        <w:rPr>
          <w:rFonts w:cs="Simplified Arabic"/>
          <w:b/>
          <w:bCs/>
          <w:sz w:val="36"/>
          <w:vertAlign w:val="superscript"/>
          <w:rtl/>
        </w:rPr>
        <w:footnoteReference w:id="2"/>
      </w:r>
      <w:r w:rsidRPr="00BA650A">
        <w:rPr>
          <w:rFonts w:cs="Simplified Arabic"/>
          <w:b/>
          <w:bCs/>
          <w:sz w:val="36"/>
          <w:vertAlign w:val="superscript"/>
          <w:rtl/>
        </w:rPr>
        <w:t>)</w:t>
      </w:r>
      <w:r w:rsidRPr="00BA650A">
        <w:rPr>
          <w:rFonts w:hint="cs"/>
          <w:sz w:val="36"/>
          <w:rtl/>
        </w:rPr>
        <w:t>.</w:t>
      </w:r>
    </w:p>
    <w:p w:rsidR="00273C61" w:rsidRPr="00BA650A" w:rsidRDefault="00273C61" w:rsidP="00273C61">
      <w:pPr>
        <w:pStyle w:val="a7"/>
        <w:spacing w:beforeLines="30" w:before="72" w:afterLines="30" w:after="72"/>
        <w:ind w:left="-57" w:firstLine="170"/>
        <w:jc w:val="both"/>
        <w:rPr>
          <w:sz w:val="36"/>
          <w:rtl/>
        </w:rPr>
      </w:pPr>
      <w:r w:rsidRPr="00BA650A">
        <w:rPr>
          <w:rFonts w:hint="cs"/>
          <w:sz w:val="36"/>
          <w:rtl/>
        </w:rPr>
        <w:t>{</w:t>
      </w:r>
      <w:r w:rsidR="009F5746" w:rsidRPr="00BA650A">
        <w:rPr>
          <w:sz w:val="36"/>
          <w:rtl/>
        </w:rPr>
        <w:t>يَا أَيُّهَا النَّاسُ اتَّقُوا رَبَّكُمُ الَّذِي خَلَقَكُمْ مِنْ نَفْسٍ وَاحِدَةٍ وَخَلَقَ مِنْهَا زَوْجَهَا وَبَثَّ مِنْهُمَا رِجَا</w:t>
      </w:r>
      <w:r w:rsidR="00E71AC1" w:rsidRPr="00BA650A">
        <w:rPr>
          <w:sz w:val="36"/>
          <w:rtl/>
        </w:rPr>
        <w:t>لاً</w:t>
      </w:r>
      <w:r w:rsidR="009F5746" w:rsidRPr="00BA650A">
        <w:rPr>
          <w:sz w:val="36"/>
          <w:rtl/>
        </w:rPr>
        <w:t xml:space="preserve"> كَثِيرًا وَنِسَاءً وَاتَّقُوا اللَّهَ الَّذِي تَسَاءَلُونَ بِهِ وَالأَرْحَامَ إِنَّ اللَّهَ كَانَ عَلَيْكُمْ رَقِيب</w:t>
      </w:r>
      <w:r w:rsidR="009F5746" w:rsidRPr="00BA650A">
        <w:rPr>
          <w:rFonts w:hint="eastAsia"/>
          <w:sz w:val="36"/>
          <w:rtl/>
        </w:rPr>
        <w:t>ًا</w:t>
      </w:r>
      <w:r w:rsidRPr="00BA650A">
        <w:rPr>
          <w:rFonts w:hint="cs"/>
          <w:sz w:val="36"/>
          <w:rtl/>
        </w:rPr>
        <w:t>}</w:t>
      </w:r>
      <w:r w:rsidRPr="00BA650A">
        <w:rPr>
          <w:rFonts w:cs="Simplified Arabic"/>
          <w:b/>
          <w:bCs/>
          <w:sz w:val="36"/>
          <w:vertAlign w:val="superscript"/>
          <w:rtl/>
        </w:rPr>
        <w:t>(</w:t>
      </w:r>
      <w:r w:rsidRPr="00BA650A">
        <w:rPr>
          <w:rFonts w:cs="Simplified Arabic"/>
          <w:b/>
          <w:bCs/>
          <w:sz w:val="36"/>
          <w:vertAlign w:val="superscript"/>
          <w:rtl/>
        </w:rPr>
        <w:footnoteReference w:id="3"/>
      </w:r>
      <w:r w:rsidRPr="00BA650A">
        <w:rPr>
          <w:rFonts w:cs="Simplified Arabic"/>
          <w:b/>
          <w:bCs/>
          <w:sz w:val="36"/>
          <w:vertAlign w:val="superscript"/>
          <w:rtl/>
        </w:rPr>
        <w:t>)</w:t>
      </w:r>
      <w:r w:rsidRPr="00BA650A">
        <w:rPr>
          <w:rFonts w:hint="cs"/>
          <w:sz w:val="36"/>
          <w:rtl/>
        </w:rPr>
        <w:t>.</w:t>
      </w:r>
    </w:p>
    <w:p w:rsidR="009F5746" w:rsidRPr="00BA650A" w:rsidRDefault="00273C61" w:rsidP="00EB1EF3">
      <w:pPr>
        <w:pStyle w:val="a7"/>
        <w:spacing w:beforeLines="30" w:before="72" w:afterLines="30" w:after="72"/>
        <w:ind w:left="-57" w:firstLine="170"/>
        <w:jc w:val="both"/>
        <w:rPr>
          <w:sz w:val="36"/>
          <w:rtl/>
        </w:rPr>
      </w:pPr>
      <w:r w:rsidRPr="00BA650A">
        <w:rPr>
          <w:rFonts w:hint="cs"/>
          <w:sz w:val="36"/>
          <w:rtl/>
        </w:rPr>
        <w:t>{</w:t>
      </w:r>
      <w:r w:rsidR="009F5746" w:rsidRPr="00BA650A">
        <w:rPr>
          <w:sz w:val="36"/>
          <w:rtl/>
        </w:rPr>
        <w:t>يَا أَيُّهَا الَّذِينَ آمَنُوا اتَّقُوا اللَّهَ وَقُولُوا قَوْ</w:t>
      </w:r>
      <w:r w:rsidR="00E71AC1" w:rsidRPr="00BA650A">
        <w:rPr>
          <w:sz w:val="36"/>
          <w:rtl/>
        </w:rPr>
        <w:t>لاً</w:t>
      </w:r>
      <w:r w:rsidR="009F5746" w:rsidRPr="00BA650A">
        <w:rPr>
          <w:sz w:val="36"/>
          <w:rtl/>
        </w:rPr>
        <w:t xml:space="preserve"> سَدِيدًا </w:t>
      </w:r>
      <w:r w:rsidR="00EB1EF3" w:rsidRPr="00BA650A">
        <w:rPr>
          <w:rFonts w:ascii="Lotus Linotype" w:eastAsiaTheme="minorHAnsi" w:hAnsi="Lotus Linotype" w:cs="Lotus Linotype"/>
          <w:b/>
          <w:bCs/>
          <w:sz w:val="36"/>
          <w:rtl/>
        </w:rPr>
        <w:t>*</w:t>
      </w:r>
      <w:r w:rsidR="009F5746" w:rsidRPr="00BA650A">
        <w:rPr>
          <w:sz w:val="36"/>
          <w:rtl/>
        </w:rPr>
        <w:t xml:space="preserve"> يُصْلِحْ لَكُمْ أَعْمَالَكُمْ وَيَغْفِرْ لَكُمْ ذُنُوبَكُمْ وَمَنْ يُطِعِ اللَّهَ وَرَسُولَهُ فَقَدْ فَازَ فَوْزًا عَظِيمًا</w:t>
      </w:r>
      <w:r w:rsidRPr="00BA650A">
        <w:rPr>
          <w:rFonts w:hint="cs"/>
          <w:sz w:val="36"/>
          <w:rtl/>
        </w:rPr>
        <w:t>}</w:t>
      </w:r>
      <w:r w:rsidRPr="00BA650A">
        <w:rPr>
          <w:rFonts w:cs="Simplified Arabic"/>
          <w:b/>
          <w:bCs/>
          <w:sz w:val="36"/>
          <w:vertAlign w:val="superscript"/>
          <w:rtl/>
        </w:rPr>
        <w:t>(</w:t>
      </w:r>
      <w:r w:rsidRPr="00BA650A">
        <w:rPr>
          <w:rFonts w:cs="Simplified Arabic"/>
          <w:b/>
          <w:bCs/>
          <w:sz w:val="36"/>
          <w:vertAlign w:val="superscript"/>
          <w:rtl/>
        </w:rPr>
        <w:footnoteReference w:id="4"/>
      </w:r>
      <w:r w:rsidRPr="00BA650A">
        <w:rPr>
          <w:rFonts w:cs="Simplified Arabic"/>
          <w:b/>
          <w:bCs/>
          <w:sz w:val="36"/>
          <w:vertAlign w:val="superscript"/>
          <w:rtl/>
        </w:rPr>
        <w:t>)</w:t>
      </w:r>
      <w:r w:rsidR="009F5746" w:rsidRPr="00BA650A">
        <w:rPr>
          <w:rFonts w:hint="cs"/>
          <w:sz w:val="36"/>
          <w:rtl/>
        </w:rPr>
        <w:t>.</w:t>
      </w:r>
    </w:p>
    <w:p w:rsidR="00884DAA" w:rsidRPr="00BA650A" w:rsidRDefault="009F5746" w:rsidP="000D29C4">
      <w:pPr>
        <w:pStyle w:val="a7"/>
        <w:spacing w:beforeLines="30" w:before="72" w:afterLines="30" w:after="72"/>
        <w:ind w:left="-57" w:firstLine="170"/>
        <w:jc w:val="both"/>
        <w:rPr>
          <w:b/>
          <w:bCs/>
          <w:sz w:val="36"/>
          <w:rtl/>
        </w:rPr>
      </w:pPr>
      <w:r w:rsidRPr="00BA650A">
        <w:rPr>
          <w:b/>
          <w:bCs/>
          <w:sz w:val="36"/>
          <w:rtl/>
        </w:rPr>
        <w:t>أما بع</w:t>
      </w:r>
      <w:r w:rsidR="00273C61" w:rsidRPr="00BA650A">
        <w:rPr>
          <w:rFonts w:hint="cs"/>
          <w:b/>
          <w:bCs/>
          <w:sz w:val="36"/>
          <w:rtl/>
        </w:rPr>
        <w:t>د؛</w:t>
      </w:r>
    </w:p>
    <w:p w:rsidR="00C67DB1" w:rsidRPr="00BA650A" w:rsidRDefault="00D93A5C" w:rsidP="00C67DB1">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فإن</w:t>
      </w:r>
      <w:r w:rsidR="00273C61" w:rsidRPr="00BA650A">
        <w:rPr>
          <w:rFonts w:ascii="Traditional Arabic" w:hAnsi="Traditional Arabic" w:hint="cs"/>
          <w:sz w:val="36"/>
          <w:rtl/>
        </w:rPr>
        <w:t>َّ</w:t>
      </w:r>
      <w:r w:rsidRPr="00BA650A">
        <w:rPr>
          <w:rFonts w:ascii="Traditional Arabic" w:hAnsi="Traditional Arabic" w:hint="cs"/>
          <w:sz w:val="36"/>
          <w:rtl/>
        </w:rPr>
        <w:t xml:space="preserve"> علمائنا </w:t>
      </w:r>
      <w:r w:rsidR="00273C61" w:rsidRPr="00BA650A">
        <w:rPr>
          <w:rFonts w:ascii="Traditional Arabic" w:hAnsi="Traditional Arabic" w:hint="cs"/>
          <w:sz w:val="36"/>
          <w:rtl/>
        </w:rPr>
        <w:t xml:space="preserve">- </w:t>
      </w:r>
      <w:r w:rsidRPr="00BA650A">
        <w:rPr>
          <w:rFonts w:ascii="Traditional Arabic" w:hAnsi="Traditional Arabic" w:hint="cs"/>
          <w:sz w:val="36"/>
          <w:rtl/>
        </w:rPr>
        <w:t xml:space="preserve">رحمهم الله </w:t>
      </w:r>
      <w:r w:rsidR="00273C61" w:rsidRPr="00BA650A">
        <w:rPr>
          <w:rFonts w:ascii="Traditional Arabic" w:hAnsi="Traditional Arabic" w:hint="cs"/>
          <w:sz w:val="36"/>
          <w:rtl/>
        </w:rPr>
        <w:t xml:space="preserve">- </w:t>
      </w:r>
      <w:r w:rsidRPr="00BA650A">
        <w:rPr>
          <w:rFonts w:ascii="Traditional Arabic" w:hAnsi="Traditional Arabic" w:hint="cs"/>
          <w:sz w:val="36"/>
          <w:rtl/>
        </w:rPr>
        <w:t>اجتهدوا و</w:t>
      </w:r>
      <w:r w:rsidR="00273C61" w:rsidRPr="00BA650A">
        <w:rPr>
          <w:rFonts w:ascii="Traditional Arabic" w:hAnsi="Traditional Arabic" w:hint="cs"/>
          <w:sz w:val="36"/>
          <w:rtl/>
        </w:rPr>
        <w:t>ُ</w:t>
      </w:r>
      <w:r w:rsidRPr="00BA650A">
        <w:rPr>
          <w:rFonts w:ascii="Traditional Arabic" w:hAnsi="Traditional Arabic" w:hint="cs"/>
          <w:sz w:val="36"/>
          <w:rtl/>
        </w:rPr>
        <w:t>سعهم في خدمة هذا الع</w:t>
      </w:r>
      <w:r w:rsidR="00273C61" w:rsidRPr="00BA650A">
        <w:rPr>
          <w:rFonts w:ascii="Traditional Arabic" w:hAnsi="Traditional Arabic" w:hint="cs"/>
          <w:sz w:val="36"/>
          <w:rtl/>
        </w:rPr>
        <w:t>ِ</w:t>
      </w:r>
      <w:r w:rsidRPr="00BA650A">
        <w:rPr>
          <w:rFonts w:ascii="Traditional Arabic" w:hAnsi="Traditional Arabic" w:hint="cs"/>
          <w:sz w:val="36"/>
          <w:rtl/>
        </w:rPr>
        <w:t>لم العزيز الشريف</w:t>
      </w:r>
      <w:r w:rsidR="00273C6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فما تركوا سبي</w:t>
      </w:r>
      <w:r w:rsidR="00E71AC1" w:rsidRPr="00BA650A">
        <w:rPr>
          <w:rFonts w:ascii="Traditional Arabic" w:hAnsi="Traditional Arabic" w:hint="cs"/>
          <w:sz w:val="36"/>
          <w:rtl/>
        </w:rPr>
        <w:t>لاً</w:t>
      </w:r>
      <w:r w:rsidRPr="00BA650A">
        <w:rPr>
          <w:rFonts w:ascii="Traditional Arabic" w:hAnsi="Traditional Arabic" w:hint="cs"/>
          <w:sz w:val="36"/>
          <w:rtl/>
        </w:rPr>
        <w:t xml:space="preserve"> لأجله </w:t>
      </w:r>
      <w:r w:rsidR="003E4DF5" w:rsidRPr="00BA650A">
        <w:rPr>
          <w:rFonts w:ascii="Traditional Arabic" w:hAnsi="Traditional Arabic" w:hint="cs"/>
          <w:sz w:val="36"/>
          <w:rtl/>
        </w:rPr>
        <w:t>إلاَّ</w:t>
      </w:r>
      <w:r w:rsidRPr="00BA650A">
        <w:rPr>
          <w:rFonts w:ascii="Traditional Arabic" w:hAnsi="Traditional Arabic" w:hint="cs"/>
          <w:sz w:val="36"/>
          <w:rtl/>
        </w:rPr>
        <w:t xml:space="preserve"> سلكوه</w:t>
      </w:r>
      <w:r w:rsidR="008B44D1" w:rsidRPr="00BA650A">
        <w:rPr>
          <w:rFonts w:ascii="Traditional Arabic" w:hAnsi="Traditional Arabic" w:hint="cs"/>
          <w:sz w:val="36"/>
          <w:rtl/>
        </w:rPr>
        <w:t xml:space="preserve">، </w:t>
      </w:r>
      <w:r w:rsidRPr="00BA650A">
        <w:rPr>
          <w:rFonts w:ascii="Traditional Arabic" w:hAnsi="Traditional Arabic" w:hint="cs"/>
          <w:sz w:val="36"/>
          <w:rtl/>
        </w:rPr>
        <w:t>ولا ج</w:t>
      </w:r>
      <w:r w:rsidR="00273C61" w:rsidRPr="00BA650A">
        <w:rPr>
          <w:rFonts w:ascii="Traditional Arabic" w:hAnsi="Traditional Arabic" w:hint="cs"/>
          <w:sz w:val="36"/>
          <w:rtl/>
        </w:rPr>
        <w:t>ُ</w:t>
      </w:r>
      <w:r w:rsidRPr="00BA650A">
        <w:rPr>
          <w:rFonts w:ascii="Traditional Arabic" w:hAnsi="Traditional Arabic" w:hint="cs"/>
          <w:sz w:val="36"/>
          <w:rtl/>
        </w:rPr>
        <w:t>هد</w:t>
      </w:r>
      <w:r w:rsidR="00E71AC1" w:rsidRPr="00BA650A">
        <w:rPr>
          <w:rFonts w:ascii="Traditional Arabic" w:hAnsi="Traditional Arabic" w:hint="cs"/>
          <w:sz w:val="36"/>
          <w:rtl/>
        </w:rPr>
        <w:t>ًا</w:t>
      </w:r>
      <w:r w:rsidRPr="00BA650A">
        <w:rPr>
          <w:rFonts w:ascii="Traditional Arabic" w:hAnsi="Traditional Arabic" w:hint="cs"/>
          <w:sz w:val="36"/>
          <w:rtl/>
        </w:rPr>
        <w:t xml:space="preserve"> </w:t>
      </w:r>
      <w:r w:rsidR="003E4DF5" w:rsidRPr="00BA650A">
        <w:rPr>
          <w:rFonts w:ascii="Traditional Arabic" w:hAnsi="Traditional Arabic" w:hint="cs"/>
          <w:sz w:val="36"/>
          <w:rtl/>
        </w:rPr>
        <w:t>إلاَّ</w:t>
      </w:r>
      <w:r w:rsidRPr="00BA650A">
        <w:rPr>
          <w:rFonts w:ascii="Traditional Arabic" w:hAnsi="Traditional Arabic" w:hint="cs"/>
          <w:sz w:val="36"/>
          <w:rtl/>
        </w:rPr>
        <w:t xml:space="preserve"> بذلوه</w:t>
      </w:r>
      <w:r w:rsidR="008B44D1" w:rsidRPr="00BA650A">
        <w:rPr>
          <w:rFonts w:ascii="Traditional Arabic" w:hAnsi="Traditional Arabic" w:hint="cs"/>
          <w:sz w:val="36"/>
          <w:rtl/>
        </w:rPr>
        <w:t xml:space="preserve">، </w:t>
      </w:r>
      <w:r w:rsidRPr="00BA650A">
        <w:rPr>
          <w:rFonts w:ascii="Traditional Arabic" w:hAnsi="Traditional Arabic" w:hint="cs"/>
          <w:sz w:val="36"/>
          <w:rtl/>
        </w:rPr>
        <w:t>ولذا كان مم</w:t>
      </w:r>
      <w:r w:rsidR="00273C61" w:rsidRPr="00BA650A">
        <w:rPr>
          <w:rFonts w:ascii="Traditional Arabic" w:hAnsi="Traditional Arabic" w:hint="cs"/>
          <w:sz w:val="36"/>
          <w:rtl/>
        </w:rPr>
        <w:t>َّ</w:t>
      </w:r>
      <w:r w:rsidRPr="00BA650A">
        <w:rPr>
          <w:rFonts w:ascii="Traditional Arabic" w:hAnsi="Traditional Arabic" w:hint="cs"/>
          <w:sz w:val="36"/>
          <w:rtl/>
        </w:rPr>
        <w:t>ا يجب علينا تجاه جهودهم أن نخدمها</w:t>
      </w:r>
      <w:r w:rsidR="00273C61" w:rsidRPr="00BA650A">
        <w:rPr>
          <w:rFonts w:ascii="Traditional Arabic" w:hAnsi="Traditional Arabic" w:hint="cs"/>
          <w:sz w:val="36"/>
          <w:rtl/>
        </w:rPr>
        <w:t>،</w:t>
      </w:r>
      <w:r w:rsidRPr="00BA650A">
        <w:rPr>
          <w:rFonts w:ascii="Traditional Arabic" w:hAnsi="Traditional Arabic" w:hint="cs"/>
          <w:sz w:val="36"/>
          <w:rtl/>
        </w:rPr>
        <w:t xml:space="preserve"> و</w:t>
      </w:r>
      <w:r w:rsidR="00D750E1" w:rsidRPr="00BA650A">
        <w:rPr>
          <w:rFonts w:ascii="Traditional Arabic" w:hAnsi="Traditional Arabic" w:hint="cs"/>
          <w:sz w:val="36"/>
          <w:rtl/>
        </w:rPr>
        <w:t xml:space="preserve">أن </w:t>
      </w:r>
      <w:r w:rsidRPr="00BA650A">
        <w:rPr>
          <w:rFonts w:ascii="Traditional Arabic" w:hAnsi="Traditional Arabic" w:hint="cs"/>
          <w:sz w:val="36"/>
          <w:rtl/>
        </w:rPr>
        <w:t>نقر</w:t>
      </w:r>
      <w:r w:rsidR="00273C61" w:rsidRPr="00BA650A">
        <w:rPr>
          <w:rFonts w:ascii="Traditional Arabic" w:hAnsi="Traditional Arabic" w:hint="cs"/>
          <w:sz w:val="36"/>
          <w:rtl/>
        </w:rPr>
        <w:t>ِّ</w:t>
      </w:r>
      <w:r w:rsidRPr="00BA650A">
        <w:rPr>
          <w:rFonts w:ascii="Traditional Arabic" w:hAnsi="Traditional Arabic" w:hint="cs"/>
          <w:sz w:val="36"/>
          <w:rtl/>
        </w:rPr>
        <w:t>بها</w:t>
      </w:r>
      <w:r w:rsidR="00273C61" w:rsidRPr="00BA650A">
        <w:rPr>
          <w:rFonts w:ascii="Traditional Arabic" w:hAnsi="Traditional Arabic" w:hint="cs"/>
          <w:sz w:val="36"/>
          <w:rtl/>
        </w:rPr>
        <w:t>؛</w:t>
      </w:r>
      <w:r w:rsidRPr="00BA650A">
        <w:rPr>
          <w:rFonts w:ascii="Traditional Arabic" w:hAnsi="Traditional Arabic" w:hint="cs"/>
          <w:sz w:val="36"/>
          <w:rtl/>
        </w:rPr>
        <w:t xml:space="preserve"> لعل</w:t>
      </w:r>
      <w:r w:rsidR="00273C61" w:rsidRPr="00BA650A">
        <w:rPr>
          <w:rFonts w:ascii="Traditional Arabic" w:hAnsi="Traditional Arabic" w:hint="cs"/>
          <w:sz w:val="36"/>
          <w:rtl/>
        </w:rPr>
        <w:t>َّ</w:t>
      </w:r>
      <w:r w:rsidR="00D750E1" w:rsidRPr="00BA650A">
        <w:rPr>
          <w:rFonts w:ascii="Traditional Arabic" w:hAnsi="Traditional Arabic" w:hint="cs"/>
          <w:sz w:val="36"/>
          <w:rtl/>
        </w:rPr>
        <w:t xml:space="preserve"> بذلك يحصل لنا الشرف</w:t>
      </w:r>
      <w:r w:rsidR="008B44D1" w:rsidRPr="00BA650A">
        <w:rPr>
          <w:rFonts w:ascii="Traditional Arabic" w:hAnsi="Traditional Arabic" w:hint="cs"/>
          <w:sz w:val="36"/>
          <w:rtl/>
        </w:rPr>
        <w:t xml:space="preserve">، </w:t>
      </w:r>
      <w:r w:rsidR="00D750E1" w:rsidRPr="00BA650A">
        <w:rPr>
          <w:rFonts w:ascii="Traditional Arabic" w:hAnsi="Traditional Arabic" w:hint="cs"/>
          <w:sz w:val="36"/>
          <w:rtl/>
        </w:rPr>
        <w:t>ونكون ب</w:t>
      </w:r>
      <w:r w:rsidR="00273C61" w:rsidRPr="00BA650A">
        <w:rPr>
          <w:rFonts w:ascii="Traditional Arabic" w:hAnsi="Traditional Arabic" w:hint="cs"/>
          <w:sz w:val="36"/>
          <w:rtl/>
        </w:rPr>
        <w:t>ذ</w:t>
      </w:r>
      <w:r w:rsidR="00273C61" w:rsidRPr="00BA650A">
        <w:rPr>
          <w:rFonts w:hint="cs"/>
          <w:sz w:val="36"/>
          <w:rtl/>
          <w:lang w:eastAsia="en-US"/>
        </w:rPr>
        <w:t>لك</w:t>
      </w:r>
      <w:r w:rsidRPr="00BA650A">
        <w:rPr>
          <w:rFonts w:ascii="Traditional Arabic" w:hAnsi="Traditional Arabic" w:hint="cs"/>
          <w:sz w:val="36"/>
          <w:rtl/>
        </w:rPr>
        <w:t xml:space="preserve"> </w:t>
      </w:r>
      <w:r w:rsidR="00273C61" w:rsidRPr="00BA650A">
        <w:rPr>
          <w:rFonts w:ascii="Traditional Arabic" w:hAnsi="Traditional Arabic" w:hint="cs"/>
          <w:sz w:val="36"/>
          <w:rtl/>
        </w:rPr>
        <w:t>قد ا</w:t>
      </w:r>
      <w:r w:rsidRPr="00BA650A">
        <w:rPr>
          <w:rFonts w:ascii="Traditional Arabic" w:hAnsi="Traditional Arabic" w:hint="cs"/>
          <w:sz w:val="36"/>
          <w:rtl/>
        </w:rPr>
        <w:t xml:space="preserve">لتحقنا بركبهم </w:t>
      </w:r>
      <w:r w:rsidR="00C67DB1" w:rsidRPr="00BA650A">
        <w:rPr>
          <w:rFonts w:ascii="Traditional Arabic" w:hAnsi="Traditional Arabic" w:hint="cs"/>
          <w:sz w:val="36"/>
          <w:rtl/>
        </w:rPr>
        <w:t xml:space="preserve">- </w:t>
      </w:r>
      <w:r w:rsidRPr="00BA650A">
        <w:rPr>
          <w:rFonts w:ascii="Traditional Arabic" w:hAnsi="Traditional Arabic" w:hint="cs"/>
          <w:sz w:val="36"/>
          <w:rtl/>
        </w:rPr>
        <w:t>ولو في ذ</w:t>
      </w:r>
      <w:r w:rsidR="00C67DB1" w:rsidRPr="00BA650A">
        <w:rPr>
          <w:rFonts w:ascii="Traditional Arabic" w:hAnsi="Traditional Arabic" w:hint="cs"/>
          <w:sz w:val="36"/>
          <w:rtl/>
        </w:rPr>
        <w:t>َ</w:t>
      </w:r>
      <w:r w:rsidRPr="00BA650A">
        <w:rPr>
          <w:rFonts w:ascii="Traditional Arabic" w:hAnsi="Traditional Arabic" w:hint="cs"/>
          <w:sz w:val="36"/>
          <w:rtl/>
        </w:rPr>
        <w:t xml:space="preserve">يل هذا الركب </w:t>
      </w:r>
      <w:r w:rsidR="00C67DB1" w:rsidRPr="00BA650A">
        <w:rPr>
          <w:rFonts w:ascii="Traditional Arabic" w:hAnsi="Traditional Arabic" w:hint="cs"/>
          <w:sz w:val="36"/>
          <w:rtl/>
        </w:rPr>
        <w:t xml:space="preserve">- </w:t>
      </w:r>
      <w:r w:rsidRPr="00BA650A">
        <w:rPr>
          <w:rFonts w:ascii="Traditional Arabic" w:hAnsi="Traditional Arabic" w:hint="cs"/>
          <w:sz w:val="36"/>
          <w:rtl/>
        </w:rPr>
        <w:t>في الد</w:t>
      </w:r>
      <w:r w:rsidR="00C67DB1" w:rsidRPr="00BA650A">
        <w:rPr>
          <w:rFonts w:ascii="Traditional Arabic" w:hAnsi="Traditional Arabic" w:hint="cs"/>
          <w:sz w:val="36"/>
          <w:rtl/>
        </w:rPr>
        <w:t>ُّ</w:t>
      </w:r>
      <w:r w:rsidRPr="00BA650A">
        <w:rPr>
          <w:rFonts w:ascii="Traditional Arabic" w:hAnsi="Traditional Arabic" w:hint="cs"/>
          <w:sz w:val="36"/>
          <w:rtl/>
        </w:rPr>
        <w:t>نيا</w:t>
      </w:r>
      <w:r w:rsidR="008B44D1" w:rsidRPr="00BA650A">
        <w:rPr>
          <w:rFonts w:ascii="Traditional Arabic" w:hAnsi="Traditional Arabic" w:hint="cs"/>
          <w:sz w:val="36"/>
          <w:rtl/>
        </w:rPr>
        <w:t xml:space="preserve">، </w:t>
      </w:r>
      <w:r w:rsidRPr="00BA650A">
        <w:rPr>
          <w:rFonts w:ascii="Traditional Arabic" w:hAnsi="Traditional Arabic" w:hint="cs"/>
          <w:sz w:val="36"/>
          <w:rtl/>
        </w:rPr>
        <w:t>أما ف</w:t>
      </w:r>
      <w:r w:rsidR="008844D8">
        <w:rPr>
          <w:rFonts w:ascii="Traditional Arabic" w:hAnsi="Traditional Arabic" w:hint="cs"/>
          <w:sz w:val="36"/>
          <w:rtl/>
        </w:rPr>
        <w:t>ي الآخرة فأملنا أن يكون هذا ذخراً</w:t>
      </w:r>
      <w:r w:rsidRPr="00BA650A">
        <w:rPr>
          <w:rFonts w:ascii="Traditional Arabic" w:hAnsi="Traditional Arabic" w:hint="cs"/>
          <w:sz w:val="36"/>
          <w:rtl/>
        </w:rPr>
        <w:t xml:space="preserve"> لنا</w:t>
      </w:r>
      <w:r w:rsidR="00C67DB1" w:rsidRPr="00BA650A">
        <w:rPr>
          <w:rFonts w:ascii="Traditional Arabic" w:hAnsi="Traditional Arabic" w:hint="cs"/>
          <w:sz w:val="36"/>
          <w:rtl/>
        </w:rPr>
        <w:t>،</w:t>
      </w:r>
      <w:r w:rsidRPr="00BA650A">
        <w:rPr>
          <w:rFonts w:ascii="Traditional Arabic" w:hAnsi="Traditional Arabic" w:hint="cs"/>
          <w:sz w:val="36"/>
          <w:rtl/>
        </w:rPr>
        <w:t xml:space="preserve"> </w:t>
      </w:r>
      <w:r w:rsidR="00C67DB1" w:rsidRPr="00BA650A">
        <w:rPr>
          <w:rFonts w:ascii="Traditional Arabic" w:hAnsi="Traditional Arabic" w:hint="cs"/>
          <w:sz w:val="36"/>
          <w:rtl/>
        </w:rPr>
        <w:t>{يَوْمَ</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لاَ</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يَنْفَعُ</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مَالٌ</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وَلاَ</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بَنُونَ</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إِلاَّ</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مَنْ</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أَتَى</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اللَّهَ</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بِقَلْبٍ</w:t>
      </w:r>
      <w:r w:rsidR="00C67DB1" w:rsidRPr="00BA650A">
        <w:rPr>
          <w:rFonts w:ascii="Traditional Arabic" w:hAnsi="Traditional Arabic"/>
          <w:sz w:val="36"/>
          <w:rtl/>
        </w:rPr>
        <w:t xml:space="preserve"> </w:t>
      </w:r>
      <w:r w:rsidR="00C67DB1" w:rsidRPr="00BA650A">
        <w:rPr>
          <w:rFonts w:ascii="Traditional Arabic" w:hAnsi="Traditional Arabic" w:hint="cs"/>
          <w:sz w:val="36"/>
          <w:rtl/>
        </w:rPr>
        <w:t>سَلِيمٍ}</w:t>
      </w:r>
      <w:r w:rsidR="00C67DB1" w:rsidRPr="00BA650A">
        <w:rPr>
          <w:rFonts w:cs="Simplified Arabic"/>
          <w:b/>
          <w:bCs/>
          <w:sz w:val="36"/>
          <w:vertAlign w:val="superscript"/>
          <w:rtl/>
        </w:rPr>
        <w:t>(</w:t>
      </w:r>
      <w:r w:rsidR="00C67DB1" w:rsidRPr="00BA650A">
        <w:rPr>
          <w:rFonts w:cs="Simplified Arabic"/>
          <w:b/>
          <w:bCs/>
          <w:sz w:val="36"/>
          <w:vertAlign w:val="superscript"/>
          <w:rtl/>
        </w:rPr>
        <w:footnoteReference w:id="5"/>
      </w:r>
      <w:r w:rsidR="00C67DB1" w:rsidRPr="00BA650A">
        <w:rPr>
          <w:rFonts w:cs="Simplified Arabic"/>
          <w:b/>
          <w:bCs/>
          <w:sz w:val="36"/>
          <w:vertAlign w:val="superscript"/>
          <w:rtl/>
        </w:rPr>
        <w:t>)</w:t>
      </w:r>
      <w:r w:rsidR="00C67DB1" w:rsidRPr="00BA650A">
        <w:rPr>
          <w:rFonts w:ascii="Traditional Arabic" w:hAnsi="Traditional Arabic" w:hint="cs"/>
          <w:sz w:val="36"/>
          <w:rtl/>
        </w:rPr>
        <w:t>.</w:t>
      </w:r>
    </w:p>
    <w:p w:rsidR="00035EDA" w:rsidRPr="00BA650A" w:rsidRDefault="00D750E1" w:rsidP="00C67DB1">
      <w:pPr>
        <w:pStyle w:val="a3"/>
        <w:spacing w:beforeLines="30" w:before="72" w:afterLines="30" w:after="72"/>
        <w:ind w:left="-57" w:firstLine="170"/>
        <w:jc w:val="both"/>
        <w:rPr>
          <w:rFonts w:ascii="Traditional Arabic" w:hAnsi="Traditional Arabic"/>
          <w:sz w:val="32"/>
          <w:szCs w:val="32"/>
          <w:rtl/>
        </w:rPr>
      </w:pPr>
      <w:r w:rsidRPr="00BA650A">
        <w:rPr>
          <w:rFonts w:ascii="Traditional Arabic" w:hAnsi="Traditional Arabic" w:hint="cs"/>
          <w:sz w:val="36"/>
          <w:rtl/>
        </w:rPr>
        <w:t>ومن هذا المنطلق كان اختياري لهذا الموضوع</w:t>
      </w:r>
      <w:r w:rsidR="00C67DB1" w:rsidRPr="00BA650A">
        <w:rPr>
          <w:rFonts w:ascii="Traditional Arabic" w:hAnsi="Traditional Arabic" w:hint="cs"/>
          <w:sz w:val="36"/>
          <w:rtl/>
        </w:rPr>
        <w:t>،</w:t>
      </w:r>
      <w:r w:rsidRPr="00BA650A">
        <w:rPr>
          <w:rFonts w:ascii="Traditional Arabic" w:hAnsi="Traditional Arabic" w:hint="cs"/>
          <w:sz w:val="36"/>
          <w:rtl/>
        </w:rPr>
        <w:t xml:space="preserve"> ومشاركتي بهذا البحث المتواض</w:t>
      </w:r>
      <w:r w:rsidR="00C67DB1" w:rsidRPr="00BA650A">
        <w:rPr>
          <w:rFonts w:ascii="Traditional Arabic" w:hAnsi="Traditional Arabic" w:hint="cs"/>
          <w:sz w:val="36"/>
          <w:rtl/>
        </w:rPr>
        <w:t>ِ</w:t>
      </w:r>
      <w:r w:rsidRPr="00BA650A">
        <w:rPr>
          <w:rFonts w:ascii="Traditional Arabic" w:hAnsi="Traditional Arabic" w:hint="cs"/>
          <w:sz w:val="36"/>
          <w:rtl/>
        </w:rPr>
        <w:t>ع.</w:t>
      </w:r>
    </w:p>
    <w:p w:rsidR="00643592" w:rsidRPr="00BA650A" w:rsidRDefault="00643592">
      <w:pPr>
        <w:bidi w:val="0"/>
        <w:spacing w:after="200" w:line="276" w:lineRule="auto"/>
        <w:rPr>
          <w:rFonts w:asciiTheme="minorHAnsi" w:hAnsiTheme="minorHAnsi"/>
          <w:b/>
          <w:bCs/>
          <w:sz w:val="36"/>
        </w:rPr>
      </w:pPr>
      <w:r w:rsidRPr="00BA650A">
        <w:rPr>
          <w:rFonts w:ascii="Traditional Arabic" w:hAnsi="Traditional Arabic"/>
          <w:b/>
          <w:bCs/>
          <w:sz w:val="36"/>
          <w:rtl/>
        </w:rPr>
        <w:br w:type="page"/>
      </w:r>
    </w:p>
    <w:p w:rsidR="002F666B" w:rsidRPr="00BA650A" w:rsidRDefault="002F666B" w:rsidP="00C67DB1">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b/>
          <w:bCs/>
          <w:sz w:val="36"/>
          <w:rtl/>
        </w:rPr>
        <w:lastRenderedPageBreak/>
        <w:t>أسباب اختيار الموضوع</w:t>
      </w:r>
      <w:r w:rsidR="00C67DB1" w:rsidRPr="00BA650A">
        <w:rPr>
          <w:rFonts w:ascii="Traditional Arabic" w:hAnsi="Traditional Arabic" w:hint="cs"/>
          <w:b/>
          <w:bCs/>
          <w:sz w:val="36"/>
          <w:rtl/>
        </w:rPr>
        <w:t>:</w:t>
      </w:r>
    </w:p>
    <w:p w:rsidR="002F666B" w:rsidRPr="00BA650A" w:rsidRDefault="002F666B" w:rsidP="00C67DB1">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أو</w:t>
      </w:r>
      <w:r w:rsidR="00E71AC1" w:rsidRPr="00BA650A">
        <w:rPr>
          <w:rFonts w:ascii="Traditional Arabic" w:hAnsi="Traditional Arabic"/>
          <w:b/>
          <w:bCs/>
          <w:sz w:val="36"/>
          <w:rtl/>
        </w:rPr>
        <w:t>لاً</w:t>
      </w:r>
      <w:r w:rsidRPr="00BA650A">
        <w:rPr>
          <w:rFonts w:ascii="Traditional Arabic" w:hAnsi="Traditional Arabic"/>
          <w:b/>
          <w:bCs/>
          <w:sz w:val="36"/>
          <w:rtl/>
        </w:rPr>
        <w:t>:</w:t>
      </w:r>
      <w:r w:rsidRPr="00BA650A">
        <w:rPr>
          <w:rFonts w:ascii="Traditional Arabic" w:hAnsi="Traditional Arabic"/>
          <w:sz w:val="36"/>
          <w:rtl/>
        </w:rPr>
        <w:t xml:space="preserve"> ح</w:t>
      </w:r>
      <w:r w:rsidR="00C67DB1" w:rsidRPr="00BA650A">
        <w:rPr>
          <w:rFonts w:ascii="Traditional Arabic" w:hAnsi="Traditional Arabic" w:hint="cs"/>
          <w:sz w:val="36"/>
          <w:rtl/>
        </w:rPr>
        <w:t>ُ</w:t>
      </w:r>
      <w:r w:rsidRPr="00BA650A">
        <w:rPr>
          <w:rFonts w:ascii="Traditional Arabic" w:hAnsi="Traditional Arabic"/>
          <w:sz w:val="36"/>
          <w:rtl/>
        </w:rPr>
        <w:t>ب</w:t>
      </w:r>
      <w:r w:rsidR="00C67DB1" w:rsidRPr="00BA650A">
        <w:rPr>
          <w:rFonts w:ascii="Traditional Arabic" w:hAnsi="Traditional Arabic" w:hint="cs"/>
          <w:sz w:val="36"/>
          <w:rtl/>
        </w:rPr>
        <w:t>ِّ</w:t>
      </w:r>
      <w:r w:rsidRPr="00BA650A">
        <w:rPr>
          <w:rFonts w:ascii="Traditional Arabic" w:hAnsi="Traditional Arabic"/>
          <w:sz w:val="36"/>
          <w:rtl/>
        </w:rPr>
        <w:t>ي الشديد</w:t>
      </w:r>
      <w:r w:rsidR="00D53F16" w:rsidRPr="00BA650A">
        <w:rPr>
          <w:rFonts w:ascii="Traditional Arabic" w:hAnsi="Traditional Arabic" w:hint="cs"/>
          <w:sz w:val="36"/>
          <w:rtl/>
        </w:rPr>
        <w:t xml:space="preserve"> </w:t>
      </w:r>
      <w:r w:rsidRPr="00BA650A">
        <w:rPr>
          <w:rFonts w:ascii="Traditional Arabic" w:hAnsi="Traditional Arabic"/>
          <w:sz w:val="36"/>
          <w:rtl/>
        </w:rPr>
        <w:t>لس</w:t>
      </w:r>
      <w:r w:rsidR="00C67DB1" w:rsidRPr="00BA650A">
        <w:rPr>
          <w:rFonts w:ascii="Traditional Arabic" w:hAnsi="Traditional Arabic" w:hint="cs"/>
          <w:sz w:val="36"/>
          <w:rtl/>
        </w:rPr>
        <w:t>ُـ</w:t>
      </w:r>
      <w:r w:rsidRPr="00BA650A">
        <w:rPr>
          <w:rFonts w:ascii="Traditional Arabic" w:hAnsi="Traditional Arabic"/>
          <w:sz w:val="36"/>
          <w:rtl/>
        </w:rPr>
        <w:t>ن</w:t>
      </w:r>
      <w:r w:rsidR="00C67DB1" w:rsidRPr="00BA650A">
        <w:rPr>
          <w:rFonts w:ascii="Traditional Arabic" w:hAnsi="Traditional Arabic" w:hint="cs"/>
          <w:sz w:val="36"/>
          <w:rtl/>
        </w:rPr>
        <w:t>َّ</w:t>
      </w:r>
      <w:r w:rsidRPr="00BA650A">
        <w:rPr>
          <w:rFonts w:ascii="Traditional Arabic" w:hAnsi="Traditional Arabic"/>
          <w:sz w:val="36"/>
          <w:rtl/>
        </w:rPr>
        <w:t xml:space="preserve">ة النبي </w:t>
      </w:r>
      <w:r w:rsidR="000A3FCB" w:rsidRPr="00BA650A">
        <w:rPr>
          <w:rFonts w:hint="cs"/>
          <w:sz w:val="36"/>
        </w:rPr>
        <w:sym w:font="AGA Arabesque" w:char="F072"/>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ولأهل الحديث الفقهاء</w:t>
      </w:r>
      <w:r w:rsidR="00C67DB1" w:rsidRPr="00BA650A">
        <w:rPr>
          <w:rFonts w:ascii="Traditional Arabic" w:hAnsi="Traditional Arabic" w:hint="cs"/>
          <w:sz w:val="36"/>
          <w:rtl/>
        </w:rPr>
        <w:t>،</w:t>
      </w:r>
      <w:r w:rsidRPr="00BA650A">
        <w:rPr>
          <w:rFonts w:ascii="Traditional Arabic" w:hAnsi="Traditional Arabic"/>
          <w:sz w:val="36"/>
          <w:rtl/>
        </w:rPr>
        <w:t xml:space="preserve"> الذين اعتنوا بالحديث رواية</w:t>
      </w:r>
      <w:r w:rsidR="00C67DB1" w:rsidRPr="00BA650A">
        <w:rPr>
          <w:rFonts w:ascii="Traditional Arabic" w:hAnsi="Traditional Arabic" w:hint="cs"/>
          <w:sz w:val="36"/>
          <w:rtl/>
        </w:rPr>
        <w:t>ً</w:t>
      </w:r>
      <w:r w:rsidRPr="00BA650A">
        <w:rPr>
          <w:rFonts w:ascii="Traditional Arabic" w:hAnsi="Traditional Arabic"/>
          <w:sz w:val="36"/>
          <w:rtl/>
        </w:rPr>
        <w:t xml:space="preserve"> ودراية</w:t>
      </w:r>
      <w:r w:rsidR="00C67DB1" w:rsidRPr="00BA650A">
        <w:rPr>
          <w:rFonts w:ascii="Traditional Arabic" w:hAnsi="Traditional Arabic" w:hint="cs"/>
          <w:sz w:val="36"/>
          <w:rtl/>
        </w:rPr>
        <w:t>ً</w:t>
      </w:r>
      <w:r w:rsidRPr="00BA650A">
        <w:rPr>
          <w:rFonts w:ascii="Traditional Arabic" w:hAnsi="Traditional Arabic"/>
          <w:sz w:val="36"/>
          <w:rtl/>
        </w:rPr>
        <w:t>؛ فالخير كل</w:t>
      </w:r>
      <w:r w:rsidR="00C67DB1" w:rsidRPr="00BA650A">
        <w:rPr>
          <w:rFonts w:ascii="Traditional Arabic" w:hAnsi="Traditional Arabic" w:hint="cs"/>
          <w:sz w:val="36"/>
          <w:rtl/>
        </w:rPr>
        <w:t>ُّ</w:t>
      </w:r>
      <w:r w:rsidRPr="00BA650A">
        <w:rPr>
          <w:rFonts w:ascii="Traditional Arabic" w:hAnsi="Traditional Arabic"/>
          <w:sz w:val="36"/>
          <w:rtl/>
        </w:rPr>
        <w:t xml:space="preserve"> الخير في الجمع بين الس</w:t>
      </w:r>
      <w:r w:rsidR="00C67DB1" w:rsidRPr="00BA650A">
        <w:rPr>
          <w:rFonts w:ascii="Traditional Arabic" w:hAnsi="Traditional Arabic" w:hint="cs"/>
          <w:sz w:val="36"/>
          <w:rtl/>
        </w:rPr>
        <w:t>ُّـ</w:t>
      </w:r>
      <w:r w:rsidRPr="00BA650A">
        <w:rPr>
          <w:rFonts w:ascii="Traditional Arabic" w:hAnsi="Traditional Arabic"/>
          <w:sz w:val="36"/>
          <w:rtl/>
        </w:rPr>
        <w:t>ن</w:t>
      </w:r>
      <w:r w:rsidR="00C67DB1" w:rsidRPr="00BA650A">
        <w:rPr>
          <w:rFonts w:ascii="Traditional Arabic" w:hAnsi="Traditional Arabic" w:hint="cs"/>
          <w:sz w:val="36"/>
          <w:rtl/>
        </w:rPr>
        <w:t>َّ</w:t>
      </w:r>
      <w:r w:rsidRPr="00BA650A">
        <w:rPr>
          <w:rFonts w:ascii="Traditional Arabic" w:hAnsi="Traditional Arabic"/>
          <w:sz w:val="36"/>
          <w:rtl/>
        </w:rPr>
        <w:t>ة رواية</w:t>
      </w:r>
      <w:r w:rsidR="00C67DB1" w:rsidRPr="00BA650A">
        <w:rPr>
          <w:rFonts w:ascii="Traditional Arabic" w:hAnsi="Traditional Arabic" w:hint="cs"/>
          <w:sz w:val="36"/>
          <w:rtl/>
        </w:rPr>
        <w:t>ً</w:t>
      </w:r>
      <w:r w:rsidRPr="00BA650A">
        <w:rPr>
          <w:rFonts w:ascii="Traditional Arabic" w:hAnsi="Traditional Arabic"/>
          <w:sz w:val="36"/>
          <w:rtl/>
        </w:rPr>
        <w:t xml:space="preserve"> ودراية</w:t>
      </w:r>
      <w:r w:rsidR="00C67DB1" w:rsidRPr="00BA650A">
        <w:rPr>
          <w:rFonts w:ascii="Traditional Arabic" w:hAnsi="Traditional Arabic" w:hint="cs"/>
          <w:sz w:val="36"/>
          <w:rtl/>
        </w:rPr>
        <w:t>ً</w:t>
      </w:r>
      <w:r w:rsidRPr="00BA650A">
        <w:rPr>
          <w:rFonts w:ascii="Traditional Arabic" w:hAnsi="Traditional Arabic"/>
          <w:sz w:val="36"/>
          <w:rtl/>
        </w:rPr>
        <w:t>.</w:t>
      </w:r>
    </w:p>
    <w:p w:rsidR="002F666B" w:rsidRPr="00BA650A" w:rsidRDefault="002F666B"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ثاني</w:t>
      </w:r>
      <w:r w:rsidR="00C67DB1" w:rsidRPr="00BA650A">
        <w:rPr>
          <w:rFonts w:ascii="Traditional Arabic" w:hAnsi="Traditional Arabic" w:hint="cs"/>
          <w:b/>
          <w:bCs/>
          <w:sz w:val="36"/>
          <w:rtl/>
        </w:rPr>
        <w:t>ً</w:t>
      </w:r>
      <w:r w:rsidRPr="00BA650A">
        <w:rPr>
          <w:rFonts w:ascii="Traditional Arabic" w:hAnsi="Traditional Arabic"/>
          <w:b/>
          <w:bCs/>
          <w:sz w:val="36"/>
          <w:rtl/>
        </w:rPr>
        <w:t>ا:</w:t>
      </w:r>
      <w:r w:rsidRPr="00BA650A">
        <w:rPr>
          <w:rFonts w:ascii="Traditional Arabic" w:hAnsi="Traditional Arabic"/>
          <w:sz w:val="36"/>
          <w:rtl/>
        </w:rPr>
        <w:t xml:space="preserve"> الر</w:t>
      </w:r>
      <w:r w:rsidR="00C67DB1" w:rsidRPr="00BA650A">
        <w:rPr>
          <w:rFonts w:ascii="Traditional Arabic" w:hAnsi="Traditional Arabic" w:hint="cs"/>
          <w:sz w:val="36"/>
          <w:rtl/>
        </w:rPr>
        <w:t>َّ</w:t>
      </w:r>
      <w:r w:rsidRPr="00BA650A">
        <w:rPr>
          <w:rFonts w:ascii="Traditional Arabic" w:hAnsi="Traditional Arabic"/>
          <w:sz w:val="36"/>
          <w:rtl/>
        </w:rPr>
        <w:t>غبة الشديد</w:t>
      </w:r>
      <w:r w:rsidR="00C67DB1" w:rsidRPr="00BA650A">
        <w:rPr>
          <w:rFonts w:ascii="Traditional Arabic" w:hAnsi="Traditional Arabic" w:hint="cs"/>
          <w:sz w:val="36"/>
          <w:rtl/>
        </w:rPr>
        <w:t>ة</w:t>
      </w:r>
      <w:r w:rsidRPr="00BA650A">
        <w:rPr>
          <w:rFonts w:ascii="Traditional Arabic" w:hAnsi="Traditional Arabic"/>
          <w:sz w:val="36"/>
          <w:rtl/>
        </w:rPr>
        <w:t xml:space="preserve"> في تحقيق موقف الإمام محمد بن إسماعيل الصنعاني </w:t>
      </w:r>
      <w:r w:rsidR="00C67DB1" w:rsidRPr="00BA650A">
        <w:rPr>
          <w:rFonts w:ascii="Traditional Arabic" w:hAnsi="Traditional Arabic" w:hint="cs"/>
          <w:sz w:val="36"/>
          <w:rtl/>
        </w:rPr>
        <w:t xml:space="preserve">- رحمه الله - </w:t>
      </w:r>
      <w:r w:rsidRPr="00BA650A">
        <w:rPr>
          <w:rFonts w:ascii="Traditional Arabic" w:hAnsi="Traditional Arabic"/>
          <w:sz w:val="36"/>
          <w:rtl/>
        </w:rPr>
        <w:t>العام</w:t>
      </w:r>
      <w:r w:rsidR="00C67DB1" w:rsidRPr="00BA650A">
        <w:rPr>
          <w:rFonts w:ascii="Traditional Arabic" w:hAnsi="Traditional Arabic" w:hint="cs"/>
          <w:sz w:val="36"/>
          <w:rtl/>
        </w:rPr>
        <w:t xml:space="preserve">ّ </w:t>
      </w:r>
      <w:r w:rsidRPr="00BA650A">
        <w:rPr>
          <w:rFonts w:ascii="Traditional Arabic" w:hAnsi="Traditional Arabic"/>
          <w:sz w:val="36"/>
          <w:rtl/>
        </w:rPr>
        <w:t>من اجتهادات الصحابة</w:t>
      </w:r>
      <w:r w:rsidR="00C67DB1" w:rsidRPr="00BA650A">
        <w:rPr>
          <w:rFonts w:ascii="Traditional Arabic" w:hAnsi="Traditional Arabic" w:hint="cs"/>
          <w:sz w:val="36"/>
          <w:rtl/>
        </w:rPr>
        <w:t>،</w:t>
      </w:r>
      <w:r w:rsidRPr="00BA650A">
        <w:rPr>
          <w:rFonts w:ascii="Traditional Arabic" w:hAnsi="Traditional Arabic"/>
          <w:sz w:val="36"/>
          <w:rtl/>
        </w:rPr>
        <w:t xml:space="preserve"> ومعرفة مدى </w:t>
      </w:r>
      <w:r w:rsidRPr="00BA650A">
        <w:rPr>
          <w:rFonts w:ascii="Traditional Arabic" w:hAnsi="Traditional Arabic" w:hint="cs"/>
          <w:sz w:val="36"/>
          <w:rtl/>
        </w:rPr>
        <w:t>موافقة</w:t>
      </w:r>
      <w:r w:rsidR="00475F7E" w:rsidRPr="00BA650A">
        <w:rPr>
          <w:rFonts w:ascii="Traditional Arabic" w:hAnsi="Traditional Arabic" w:hint="cs"/>
          <w:sz w:val="36"/>
          <w:rtl/>
        </w:rPr>
        <w:t xml:space="preserve"> </w:t>
      </w:r>
      <w:r w:rsidR="00573919" w:rsidRPr="00BA650A">
        <w:rPr>
          <w:rFonts w:ascii="Traditional Arabic" w:hAnsi="Traditional Arabic" w:hint="cs"/>
          <w:sz w:val="36"/>
          <w:rtl/>
        </w:rPr>
        <w:t>آرا</w:t>
      </w:r>
      <w:r w:rsidR="00000A9D" w:rsidRPr="00BA650A">
        <w:rPr>
          <w:rFonts w:ascii="Traditional Arabic" w:hAnsi="Traditional Arabic" w:hint="cs"/>
          <w:sz w:val="36"/>
          <w:rtl/>
        </w:rPr>
        <w:t>ئه</w:t>
      </w:r>
      <w:r w:rsidR="008844D8">
        <w:rPr>
          <w:rFonts w:ascii="Traditional Arabic" w:hAnsi="Traditional Arabic"/>
          <w:sz w:val="36"/>
          <w:rtl/>
        </w:rPr>
        <w:t xml:space="preserve"> </w:t>
      </w:r>
      <w:r w:rsidR="008844D8">
        <w:rPr>
          <w:rFonts w:ascii="Traditional Arabic" w:hAnsi="Traditional Arabic" w:hint="cs"/>
          <w:sz w:val="36"/>
          <w:rtl/>
        </w:rPr>
        <w:t>ل</w:t>
      </w:r>
      <w:r w:rsidRPr="00BA650A">
        <w:rPr>
          <w:rFonts w:ascii="Traditional Arabic" w:hAnsi="Traditional Arabic"/>
          <w:sz w:val="36"/>
          <w:rtl/>
        </w:rPr>
        <w:t>مذاهبهم وأقاويلهم.</w:t>
      </w:r>
    </w:p>
    <w:p w:rsidR="002F666B" w:rsidRPr="00BA650A" w:rsidRDefault="002F666B" w:rsidP="000D29C4">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ثالث</w:t>
      </w:r>
      <w:r w:rsidR="00C67DB1" w:rsidRPr="00BA650A">
        <w:rPr>
          <w:rFonts w:ascii="Traditional Arabic" w:hAnsi="Traditional Arabic" w:hint="cs"/>
          <w:b/>
          <w:bCs/>
          <w:sz w:val="36"/>
          <w:rtl/>
        </w:rPr>
        <w:t>ً</w:t>
      </w:r>
      <w:r w:rsidRPr="00BA650A">
        <w:rPr>
          <w:rFonts w:ascii="Traditional Arabic" w:hAnsi="Traditional Arabic"/>
          <w:b/>
          <w:bCs/>
          <w:sz w:val="36"/>
          <w:rtl/>
        </w:rPr>
        <w:t>ا</w:t>
      </w:r>
      <w:r w:rsidR="00866E40" w:rsidRPr="00BA650A">
        <w:rPr>
          <w:rFonts w:ascii="Traditional Arabic" w:hAnsi="Traditional Arabic"/>
          <w:b/>
          <w:bCs/>
          <w:sz w:val="36"/>
          <w:rtl/>
        </w:rPr>
        <w:t>:</w:t>
      </w:r>
      <w:r w:rsidRPr="00BA650A">
        <w:rPr>
          <w:rFonts w:ascii="Traditional Arabic" w:hAnsi="Traditional Arabic"/>
          <w:sz w:val="36"/>
          <w:rtl/>
        </w:rPr>
        <w:t xml:space="preserve"> دراسة </w:t>
      </w:r>
      <w:r w:rsidR="001B13D9">
        <w:rPr>
          <w:rFonts w:ascii="Traditional Arabic" w:hAnsi="Traditional Arabic" w:hint="cs"/>
          <w:sz w:val="36"/>
          <w:rtl/>
        </w:rPr>
        <w:t xml:space="preserve">ما تيسر لي الوقوف عليه من </w:t>
      </w:r>
      <w:r w:rsidRPr="00BA650A">
        <w:rPr>
          <w:rFonts w:ascii="Traditional Arabic" w:hAnsi="Traditional Arabic"/>
          <w:sz w:val="36"/>
          <w:rtl/>
        </w:rPr>
        <w:t>كتب الإمام الصنعاني</w:t>
      </w:r>
      <w:r w:rsidR="00C67DB1" w:rsidRPr="00BA650A">
        <w:rPr>
          <w:rFonts w:ascii="Traditional Arabic" w:hAnsi="Traditional Arabic" w:hint="cs"/>
          <w:sz w:val="36"/>
          <w:rtl/>
        </w:rPr>
        <w:t>،</w:t>
      </w:r>
      <w:r w:rsidR="008844D8">
        <w:rPr>
          <w:rFonts w:ascii="Traditional Arabic" w:hAnsi="Traditional Arabic"/>
          <w:sz w:val="36"/>
          <w:rtl/>
        </w:rPr>
        <w:t xml:space="preserve"> وال</w:t>
      </w:r>
      <w:r w:rsidR="008844D8">
        <w:rPr>
          <w:rFonts w:ascii="Traditional Arabic" w:hAnsi="Traditional Arabic" w:hint="cs"/>
          <w:sz w:val="36"/>
          <w:rtl/>
        </w:rPr>
        <w:t>إ</w:t>
      </w:r>
      <w:r w:rsidRPr="00BA650A">
        <w:rPr>
          <w:rFonts w:ascii="Traditional Arabic" w:hAnsi="Traditional Arabic"/>
          <w:sz w:val="36"/>
          <w:rtl/>
        </w:rPr>
        <w:t>فادة من ميراثه الع</w:t>
      </w:r>
      <w:r w:rsidR="00C67DB1" w:rsidRPr="00BA650A">
        <w:rPr>
          <w:rFonts w:ascii="Traditional Arabic" w:hAnsi="Traditional Arabic" w:hint="cs"/>
          <w:sz w:val="36"/>
          <w:rtl/>
        </w:rPr>
        <w:t>ِ</w:t>
      </w:r>
      <w:r w:rsidRPr="00BA650A">
        <w:rPr>
          <w:rFonts w:ascii="Traditional Arabic" w:hAnsi="Traditional Arabic"/>
          <w:sz w:val="36"/>
          <w:rtl/>
        </w:rPr>
        <w:t>لمي</w:t>
      </w:r>
      <w:r w:rsidR="00C67DB1" w:rsidRPr="00BA650A">
        <w:rPr>
          <w:rFonts w:ascii="Traditional Arabic" w:hAnsi="Traditional Arabic" w:hint="cs"/>
          <w:sz w:val="36"/>
          <w:rtl/>
        </w:rPr>
        <w:t>ّ</w:t>
      </w:r>
      <w:r w:rsidRPr="00BA650A">
        <w:rPr>
          <w:rFonts w:ascii="Traditional Arabic" w:hAnsi="Traditional Arabic"/>
          <w:sz w:val="36"/>
          <w:rtl/>
        </w:rPr>
        <w:t xml:space="preserve"> في أنواع العلوم المختلفة</w:t>
      </w:r>
      <w:r w:rsidR="00C67DB1" w:rsidRPr="00BA650A">
        <w:rPr>
          <w:rFonts w:ascii="Traditional Arabic" w:hAnsi="Traditional Arabic" w:hint="cs"/>
          <w:sz w:val="36"/>
          <w:rtl/>
        </w:rPr>
        <w:t>،</w:t>
      </w:r>
      <w:r w:rsidRPr="00BA650A">
        <w:rPr>
          <w:rFonts w:ascii="Traditional Arabic" w:hAnsi="Traditional Arabic"/>
          <w:sz w:val="36"/>
          <w:rtl/>
        </w:rPr>
        <w:t xml:space="preserve"> ولا سي</w:t>
      </w:r>
      <w:r w:rsidR="00C67DB1" w:rsidRPr="00BA650A">
        <w:rPr>
          <w:rFonts w:ascii="Traditional Arabic" w:hAnsi="Traditional Arabic" w:hint="cs"/>
          <w:sz w:val="36"/>
          <w:rtl/>
        </w:rPr>
        <w:t>َّ</w:t>
      </w:r>
      <w:r w:rsidRPr="00BA650A">
        <w:rPr>
          <w:rFonts w:ascii="Traditional Arabic" w:hAnsi="Traditional Arabic"/>
          <w:sz w:val="36"/>
          <w:rtl/>
        </w:rPr>
        <w:t xml:space="preserve">ما كتبه </w:t>
      </w:r>
      <w:r w:rsidR="001B13D9">
        <w:rPr>
          <w:rFonts w:ascii="Traditional Arabic" w:hAnsi="Traditional Arabic" w:hint="cs"/>
          <w:sz w:val="36"/>
          <w:rtl/>
        </w:rPr>
        <w:t xml:space="preserve"> المشهورة </w:t>
      </w:r>
      <w:r w:rsidRPr="00BA650A">
        <w:rPr>
          <w:rFonts w:ascii="Traditional Arabic" w:hAnsi="Traditional Arabic"/>
          <w:sz w:val="36"/>
          <w:rtl/>
        </w:rPr>
        <w:t>في الحديث والف</w:t>
      </w:r>
      <w:r w:rsidR="00C67DB1" w:rsidRPr="00BA650A">
        <w:rPr>
          <w:rFonts w:ascii="Traditional Arabic" w:hAnsi="Traditional Arabic" w:hint="cs"/>
          <w:sz w:val="36"/>
          <w:rtl/>
        </w:rPr>
        <w:t>ِ</w:t>
      </w:r>
      <w:r w:rsidRPr="00BA650A">
        <w:rPr>
          <w:rFonts w:ascii="Traditional Arabic" w:hAnsi="Traditional Arabic"/>
          <w:sz w:val="36"/>
          <w:rtl/>
        </w:rPr>
        <w:t>قه.</w:t>
      </w:r>
    </w:p>
    <w:p w:rsidR="00D93B05" w:rsidRPr="00BA650A" w:rsidRDefault="00D93B05" w:rsidP="00C67DB1">
      <w:pPr>
        <w:pStyle w:val="a6"/>
        <w:numPr>
          <w:ilvl w:val="0"/>
          <w:numId w:val="29"/>
        </w:numPr>
        <w:spacing w:before="120" w:after="120"/>
        <w:jc w:val="both"/>
        <w:rPr>
          <w:rFonts w:ascii="Traditional Arabic" w:hAnsi="Traditional Arabic"/>
          <w:sz w:val="36"/>
          <w:rtl/>
        </w:rPr>
      </w:pPr>
      <w:r w:rsidRPr="00BA650A">
        <w:rPr>
          <w:rFonts w:ascii="Traditional Arabic" w:hAnsi="Traditional Arabic"/>
          <w:b/>
          <w:bCs/>
          <w:sz w:val="36"/>
          <w:rtl/>
        </w:rPr>
        <w:t>أهمي</w:t>
      </w:r>
      <w:r w:rsidR="00000A9D" w:rsidRPr="00BA650A">
        <w:rPr>
          <w:rFonts w:ascii="Traditional Arabic" w:hAnsi="Traditional Arabic" w:hint="cs"/>
          <w:b/>
          <w:bCs/>
          <w:sz w:val="36"/>
          <w:rtl/>
        </w:rPr>
        <w:t>َّ</w:t>
      </w:r>
      <w:r w:rsidRPr="00BA650A">
        <w:rPr>
          <w:rFonts w:ascii="Traditional Arabic" w:hAnsi="Traditional Arabic"/>
          <w:b/>
          <w:bCs/>
          <w:sz w:val="36"/>
          <w:rtl/>
        </w:rPr>
        <w:t>ة دراسة هذا الموضوع:</w:t>
      </w:r>
    </w:p>
    <w:p w:rsidR="00000A9D" w:rsidRDefault="00D93B05"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تكمن أهمي</w:t>
      </w:r>
      <w:r w:rsidR="00000A9D" w:rsidRPr="00BA650A">
        <w:rPr>
          <w:rFonts w:ascii="Traditional Arabic" w:hAnsi="Traditional Arabic" w:hint="cs"/>
          <w:sz w:val="36"/>
          <w:rtl/>
        </w:rPr>
        <w:t>َّ</w:t>
      </w:r>
      <w:r w:rsidRPr="00BA650A">
        <w:rPr>
          <w:rFonts w:ascii="Traditional Arabic" w:hAnsi="Traditional Arabic"/>
          <w:sz w:val="36"/>
          <w:rtl/>
        </w:rPr>
        <w:t>ة هذه الدراسة في</w:t>
      </w:r>
      <w:r w:rsidR="0083342A">
        <w:rPr>
          <w:rFonts w:ascii="Traditional Arabic" w:hAnsi="Traditional Arabic" w:hint="cs"/>
          <w:sz w:val="36"/>
          <w:rtl/>
        </w:rPr>
        <w:t>ما يأتي</w:t>
      </w:r>
      <w:r w:rsidR="00866E40" w:rsidRPr="00BA650A">
        <w:rPr>
          <w:rFonts w:ascii="Traditional Arabic" w:hAnsi="Traditional Arabic"/>
          <w:sz w:val="36"/>
          <w:rtl/>
        </w:rPr>
        <w:t>:</w:t>
      </w:r>
    </w:p>
    <w:p w:rsidR="001B13D9" w:rsidRPr="00BA650A" w:rsidRDefault="001B13D9" w:rsidP="001B13D9">
      <w:pPr>
        <w:spacing w:beforeLines="30" w:before="72" w:afterLines="30" w:after="72"/>
        <w:ind w:left="-57" w:firstLine="170"/>
        <w:jc w:val="both"/>
        <w:rPr>
          <w:rFonts w:ascii="Traditional Arabic" w:hAnsi="Traditional Arabic"/>
          <w:sz w:val="36"/>
          <w:rtl/>
        </w:rPr>
      </w:pPr>
      <w:r w:rsidRPr="001B13D9">
        <w:rPr>
          <w:rFonts w:ascii="Traditional Arabic" w:hAnsi="Traditional Arabic" w:hint="cs"/>
          <w:b/>
          <w:bCs/>
          <w:sz w:val="36"/>
          <w:rtl/>
        </w:rPr>
        <w:t>1</w:t>
      </w:r>
      <w:r>
        <w:rPr>
          <w:rFonts w:ascii="Traditional Arabic" w:hAnsi="Traditional Arabic" w:hint="cs"/>
          <w:sz w:val="36"/>
          <w:rtl/>
        </w:rPr>
        <w:t>-</w:t>
      </w:r>
      <w:r w:rsidRPr="001B13D9">
        <w:rPr>
          <w:rFonts w:ascii="Traditional Arabic" w:hAnsi="Traditional Arabic"/>
          <w:sz w:val="36"/>
          <w:rtl/>
        </w:rPr>
        <w:t>تبيِّن الدِّراسة اجتهادات فقهاء الصحابة في هذا الباب</w:t>
      </w:r>
      <w:r>
        <w:rPr>
          <w:rFonts w:ascii="Traditional Arabic" w:hAnsi="Traditional Arabic"/>
          <w:sz w:val="36"/>
          <w:rtl/>
        </w:rPr>
        <w:t>، الذين قاموا بالفتوى بعد النبي</w:t>
      </w:r>
      <w:r>
        <w:rPr>
          <w:rFonts w:ascii="Traditional Arabic" w:hAnsi="Traditional Arabic" w:hint="cs"/>
          <w:sz w:val="36"/>
          <w:rtl/>
        </w:rPr>
        <w:t>-صلى الله عليه وسلم-</w:t>
      </w:r>
      <w:r w:rsidRPr="001B13D9">
        <w:rPr>
          <w:rFonts w:ascii="Traditional Arabic" w:hAnsi="Traditional Arabic"/>
          <w:sz w:val="36"/>
          <w:rtl/>
        </w:rPr>
        <w:t xml:space="preserve">؛ الذين هم "برك الإسلام، وعصابة الإيمان، وعسكر القرآن، وجند الرحمن، أولئك أصحابه </w:t>
      </w:r>
      <w:r>
        <w:rPr>
          <w:rFonts w:ascii="Traditional Arabic" w:hAnsi="Traditional Arabic" w:hint="cs"/>
          <w:sz w:val="36"/>
          <w:rtl/>
        </w:rPr>
        <w:t>عليهم الرضون</w:t>
      </w:r>
      <w:r w:rsidRPr="001B13D9">
        <w:rPr>
          <w:rFonts w:ascii="Traditional Arabic" w:hAnsi="Traditional Arabic"/>
          <w:sz w:val="36"/>
          <w:rtl/>
        </w:rPr>
        <w:t>، أليَن الأُمَّة قلوبًا، وأعمقها عِلمًا، وأقلُّها تكلُّفًا، وأحسنها بيانًا، وأصدقها إيمانًا، وأعمّها نصيحةً، وأقربها إلى الله وسيلةً</w:t>
      </w:r>
      <w:r>
        <w:rPr>
          <w:rFonts w:ascii="Traditional Arabic" w:hAnsi="Traditional Arabic" w:hint="cs"/>
          <w:sz w:val="36"/>
          <w:rtl/>
        </w:rPr>
        <w:t>"(</w:t>
      </w:r>
      <w:r>
        <w:rPr>
          <w:rStyle w:val="a5"/>
          <w:rFonts w:ascii="Traditional Arabic" w:hAnsi="Traditional Arabic"/>
          <w:sz w:val="36"/>
          <w:rtl/>
        </w:rPr>
        <w:footnoteReference w:id="6"/>
      </w:r>
      <w:r>
        <w:rPr>
          <w:rFonts w:ascii="Traditional Arabic" w:hAnsi="Traditional Arabic" w:hint="cs"/>
          <w:sz w:val="36"/>
          <w:rtl/>
        </w:rPr>
        <w:t>)</w:t>
      </w:r>
    </w:p>
    <w:p w:rsidR="00000A9D" w:rsidRPr="00BA650A" w:rsidRDefault="001B13D9" w:rsidP="00000A9D">
      <w:pPr>
        <w:spacing w:beforeLines="30" w:before="72" w:afterLines="30" w:after="72"/>
        <w:ind w:left="-57" w:firstLine="170"/>
        <w:jc w:val="both"/>
        <w:rPr>
          <w:rFonts w:ascii="Traditional Arabic" w:hAnsi="Traditional Arabic"/>
          <w:sz w:val="36"/>
          <w:rtl/>
        </w:rPr>
      </w:pPr>
      <w:r>
        <w:rPr>
          <w:rFonts w:ascii="Traditional Arabic" w:hAnsi="Traditional Arabic" w:hint="cs"/>
          <w:b/>
          <w:bCs/>
          <w:sz w:val="36"/>
          <w:rtl/>
        </w:rPr>
        <w:t>2</w:t>
      </w:r>
      <w:r w:rsidR="00000A9D" w:rsidRPr="00BA650A">
        <w:rPr>
          <w:rFonts w:ascii="Traditional Arabic" w:hAnsi="Traditional Arabic" w:hint="cs"/>
          <w:b/>
          <w:bCs/>
          <w:sz w:val="36"/>
          <w:rtl/>
        </w:rPr>
        <w:t>-</w:t>
      </w:r>
      <w:r w:rsidR="00000A9D" w:rsidRPr="00BA650A">
        <w:rPr>
          <w:rFonts w:ascii="Traditional Arabic" w:hAnsi="Traditional Arabic" w:hint="cs"/>
          <w:sz w:val="36"/>
          <w:rtl/>
        </w:rPr>
        <w:t xml:space="preserve"> </w:t>
      </w:r>
      <w:r w:rsidR="00D93B05" w:rsidRPr="00BA650A">
        <w:rPr>
          <w:rFonts w:ascii="Traditional Arabic" w:hAnsi="Traditional Arabic"/>
          <w:sz w:val="36"/>
          <w:rtl/>
        </w:rPr>
        <w:t>أن</w:t>
      </w:r>
      <w:r w:rsidR="00000A9D" w:rsidRPr="00BA650A">
        <w:rPr>
          <w:rFonts w:ascii="Traditional Arabic" w:hAnsi="Traditional Arabic" w:hint="cs"/>
          <w:sz w:val="36"/>
          <w:rtl/>
        </w:rPr>
        <w:t>َّ</w:t>
      </w:r>
      <w:r w:rsidR="00D93B05" w:rsidRPr="00BA650A">
        <w:rPr>
          <w:rFonts w:ascii="Traditional Arabic" w:hAnsi="Traditional Arabic"/>
          <w:sz w:val="36"/>
          <w:rtl/>
        </w:rPr>
        <w:t>ها ت</w:t>
      </w:r>
      <w:r w:rsidR="00000A9D" w:rsidRPr="00BA650A">
        <w:rPr>
          <w:rFonts w:ascii="Traditional Arabic" w:hAnsi="Traditional Arabic" w:hint="cs"/>
          <w:sz w:val="36"/>
          <w:rtl/>
        </w:rPr>
        <w:t>ُ</w:t>
      </w:r>
      <w:r w:rsidR="00D93B05" w:rsidRPr="00BA650A">
        <w:rPr>
          <w:rFonts w:ascii="Traditional Arabic" w:hAnsi="Traditional Arabic"/>
          <w:sz w:val="36"/>
          <w:rtl/>
        </w:rPr>
        <w:t>ظه</w:t>
      </w:r>
      <w:r w:rsidR="00000A9D" w:rsidRPr="00BA650A">
        <w:rPr>
          <w:rFonts w:ascii="Traditional Arabic" w:hAnsi="Traditional Arabic" w:hint="cs"/>
          <w:sz w:val="36"/>
          <w:rtl/>
        </w:rPr>
        <w:t>ِ</w:t>
      </w:r>
      <w:r w:rsidR="00D93B05" w:rsidRPr="00BA650A">
        <w:rPr>
          <w:rFonts w:ascii="Traditional Arabic" w:hAnsi="Traditional Arabic"/>
          <w:sz w:val="36"/>
          <w:rtl/>
        </w:rPr>
        <w:t>ر موقف الإمام ابن</w:t>
      </w:r>
      <w:r w:rsidR="008B44D1" w:rsidRPr="00BA650A">
        <w:rPr>
          <w:rFonts w:ascii="Traditional Arabic" w:hAnsi="Traditional Arabic"/>
          <w:sz w:val="36"/>
          <w:rtl/>
        </w:rPr>
        <w:t xml:space="preserve"> </w:t>
      </w:r>
      <w:r w:rsidR="00D93B05" w:rsidRPr="00BA650A">
        <w:rPr>
          <w:rFonts w:ascii="Traditional Arabic" w:hAnsi="Traditional Arabic"/>
          <w:sz w:val="36"/>
          <w:rtl/>
        </w:rPr>
        <w:t>الأمير الصنعاني</w:t>
      </w:r>
      <w:r w:rsidR="00E71AC1" w:rsidRPr="00BA650A">
        <w:rPr>
          <w:rFonts w:ascii="Traditional Arabic" w:hAnsi="Traditional Arabic"/>
          <w:sz w:val="36"/>
          <w:rtl/>
        </w:rPr>
        <w:t xml:space="preserve"> - رحمه الله </w:t>
      </w:r>
      <w:r w:rsidR="00D93B05" w:rsidRPr="00BA650A">
        <w:rPr>
          <w:rFonts w:ascii="Traditional Arabic" w:hAnsi="Traditional Arabic"/>
          <w:sz w:val="36"/>
          <w:rtl/>
        </w:rPr>
        <w:t xml:space="preserve">تعالى </w:t>
      </w:r>
      <w:r w:rsidR="00000A9D" w:rsidRPr="00BA650A">
        <w:rPr>
          <w:rFonts w:ascii="Traditional Arabic" w:hAnsi="Traditional Arabic" w:hint="cs"/>
          <w:sz w:val="36"/>
          <w:rtl/>
        </w:rPr>
        <w:t xml:space="preserve">- </w:t>
      </w:r>
      <w:r w:rsidR="00D93B05" w:rsidRPr="00BA650A">
        <w:rPr>
          <w:rFonts w:ascii="Traditional Arabic" w:hAnsi="Traditional Arabic"/>
          <w:sz w:val="36"/>
          <w:rtl/>
        </w:rPr>
        <w:t xml:space="preserve">من أقوال وفتاوى </w:t>
      </w:r>
      <w:r w:rsidR="00D93B05" w:rsidRPr="00BA650A">
        <w:rPr>
          <w:rFonts w:ascii="Traditional Arabic" w:hAnsi="Traditional Arabic" w:hint="cs"/>
          <w:sz w:val="36"/>
          <w:rtl/>
        </w:rPr>
        <w:t xml:space="preserve">فقهاء </w:t>
      </w:r>
      <w:r w:rsidR="00D93B05" w:rsidRPr="00BA650A">
        <w:rPr>
          <w:rFonts w:ascii="Traditional Arabic" w:hAnsi="Traditional Arabic"/>
          <w:sz w:val="36"/>
          <w:rtl/>
        </w:rPr>
        <w:t xml:space="preserve">الصحابة </w:t>
      </w:r>
      <w:r w:rsidR="00000A9D" w:rsidRPr="00BA650A">
        <w:rPr>
          <w:rFonts w:ascii="Traditional Arabic" w:hAnsi="Traditional Arabic" w:hint="cs"/>
          <w:sz w:val="36"/>
          <w:rtl/>
        </w:rPr>
        <w:t xml:space="preserve">- </w:t>
      </w:r>
      <w:r w:rsidR="00D93B05" w:rsidRPr="00BA650A">
        <w:rPr>
          <w:rFonts w:ascii="Traditional Arabic" w:hAnsi="Traditional Arabic"/>
          <w:sz w:val="36"/>
          <w:rtl/>
        </w:rPr>
        <w:t>رضي الله عنهم</w:t>
      </w:r>
      <w:r w:rsidR="00000A9D"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005B775E">
        <w:rPr>
          <w:rFonts w:ascii="Traditional Arabic" w:hAnsi="Traditional Arabic"/>
          <w:sz w:val="36"/>
          <w:rtl/>
        </w:rPr>
        <w:t xml:space="preserve">ومدى </w:t>
      </w:r>
      <w:r w:rsidR="005B775E">
        <w:rPr>
          <w:rFonts w:ascii="Traditional Arabic" w:hAnsi="Traditional Arabic" w:hint="cs"/>
          <w:sz w:val="36"/>
          <w:rtl/>
        </w:rPr>
        <w:t>توافق</w:t>
      </w:r>
      <w:r w:rsidR="00D93B05" w:rsidRPr="00BA650A">
        <w:rPr>
          <w:rFonts w:ascii="Traditional Arabic" w:hAnsi="Traditional Arabic"/>
          <w:sz w:val="36"/>
          <w:rtl/>
        </w:rPr>
        <w:t xml:space="preserve"> آرائه مع آرا</w:t>
      </w:r>
      <w:r w:rsidR="00000A9D" w:rsidRPr="00BA650A">
        <w:rPr>
          <w:rFonts w:ascii="Traditional Arabic" w:hAnsi="Traditional Arabic" w:hint="cs"/>
          <w:sz w:val="36"/>
          <w:rtl/>
        </w:rPr>
        <w:t>ئ</w:t>
      </w:r>
      <w:r w:rsidR="00D93B05" w:rsidRPr="00BA650A">
        <w:rPr>
          <w:rFonts w:ascii="Traditional Arabic" w:hAnsi="Traditional Arabic" w:hint="cs"/>
          <w:sz w:val="36"/>
          <w:rtl/>
        </w:rPr>
        <w:t xml:space="preserve">هم </w:t>
      </w:r>
      <w:r w:rsidR="00D93B05" w:rsidRPr="00BA650A">
        <w:rPr>
          <w:rFonts w:ascii="Traditional Arabic" w:hAnsi="Traditional Arabic"/>
          <w:sz w:val="36"/>
          <w:rtl/>
        </w:rPr>
        <w:t>وأقاويلهم.</w:t>
      </w:r>
    </w:p>
    <w:p w:rsidR="00000A9D" w:rsidRPr="00BA650A" w:rsidRDefault="001B13D9" w:rsidP="00000A9D">
      <w:pPr>
        <w:spacing w:beforeLines="30" w:before="72" w:afterLines="30" w:after="72"/>
        <w:ind w:left="-57" w:firstLine="170"/>
        <w:jc w:val="both"/>
        <w:rPr>
          <w:rFonts w:ascii="Traditional Arabic" w:hAnsi="Traditional Arabic"/>
          <w:sz w:val="36"/>
          <w:rtl/>
        </w:rPr>
      </w:pPr>
      <w:r>
        <w:rPr>
          <w:rFonts w:ascii="Traditional Arabic" w:hAnsi="Traditional Arabic" w:hint="cs"/>
          <w:b/>
          <w:bCs/>
          <w:sz w:val="36"/>
          <w:rtl/>
        </w:rPr>
        <w:t>3</w:t>
      </w:r>
      <w:r w:rsidR="00000A9D" w:rsidRPr="00BA650A">
        <w:rPr>
          <w:rFonts w:ascii="Traditional Arabic" w:hAnsi="Traditional Arabic" w:hint="cs"/>
          <w:b/>
          <w:bCs/>
          <w:sz w:val="36"/>
          <w:rtl/>
        </w:rPr>
        <w:t>-</w:t>
      </w:r>
      <w:r w:rsidR="00000A9D" w:rsidRPr="00BA650A">
        <w:rPr>
          <w:rFonts w:ascii="Traditional Arabic" w:hAnsi="Traditional Arabic" w:hint="cs"/>
          <w:sz w:val="36"/>
          <w:rtl/>
        </w:rPr>
        <w:t xml:space="preserve"> </w:t>
      </w:r>
      <w:r w:rsidR="00D93B05" w:rsidRPr="00BA650A">
        <w:rPr>
          <w:rFonts w:ascii="Traditional Arabic" w:hAnsi="Traditional Arabic"/>
          <w:sz w:val="36"/>
          <w:rtl/>
        </w:rPr>
        <w:t>تبي</w:t>
      </w:r>
      <w:r w:rsidR="00000A9D" w:rsidRPr="00BA650A">
        <w:rPr>
          <w:rFonts w:ascii="Traditional Arabic" w:hAnsi="Traditional Arabic" w:hint="cs"/>
          <w:sz w:val="36"/>
          <w:rtl/>
        </w:rPr>
        <w:t>ِّ</w:t>
      </w:r>
      <w:r w:rsidR="00D93B05" w:rsidRPr="00BA650A">
        <w:rPr>
          <w:rFonts w:ascii="Traditional Arabic" w:hAnsi="Traditional Arabic"/>
          <w:sz w:val="36"/>
          <w:rtl/>
        </w:rPr>
        <w:t xml:space="preserve">ن </w:t>
      </w:r>
      <w:r w:rsidR="00000A9D" w:rsidRPr="00BA650A">
        <w:rPr>
          <w:rFonts w:ascii="Traditional Arabic" w:hAnsi="Traditional Arabic" w:hint="cs"/>
          <w:sz w:val="36"/>
          <w:rtl/>
        </w:rPr>
        <w:t xml:space="preserve">الدِّراسة </w:t>
      </w:r>
      <w:r w:rsidR="00D93B05" w:rsidRPr="00BA650A">
        <w:rPr>
          <w:rFonts w:ascii="Traditional Arabic" w:hAnsi="Traditional Arabic"/>
          <w:sz w:val="36"/>
          <w:rtl/>
        </w:rPr>
        <w:t>مكانة الإمام ابن الأمير الصنعاني في الع</w:t>
      </w:r>
      <w:r w:rsidR="00000A9D" w:rsidRPr="00BA650A">
        <w:rPr>
          <w:rFonts w:ascii="Traditional Arabic" w:hAnsi="Traditional Arabic" w:hint="cs"/>
          <w:sz w:val="36"/>
          <w:rtl/>
        </w:rPr>
        <w:t>ِ</w:t>
      </w:r>
      <w:r w:rsidR="00D93B05" w:rsidRPr="00BA650A">
        <w:rPr>
          <w:rFonts w:ascii="Traditional Arabic" w:hAnsi="Traditional Arabic"/>
          <w:sz w:val="36"/>
          <w:rtl/>
        </w:rPr>
        <w:t>لم والتحقيق</w:t>
      </w:r>
      <w:r w:rsidR="00000A9D" w:rsidRPr="00BA650A">
        <w:rPr>
          <w:rFonts w:ascii="Traditional Arabic" w:hAnsi="Traditional Arabic" w:hint="cs"/>
          <w:sz w:val="36"/>
          <w:rtl/>
        </w:rPr>
        <w:t>،</w:t>
      </w:r>
      <w:r w:rsidR="00D93B05" w:rsidRPr="00BA650A">
        <w:rPr>
          <w:rFonts w:ascii="Traditional Arabic" w:hAnsi="Traditional Arabic"/>
          <w:sz w:val="36"/>
          <w:rtl/>
        </w:rPr>
        <w:t xml:space="preserve"> وتجر</w:t>
      </w:r>
      <w:r w:rsidR="00000A9D" w:rsidRPr="00BA650A">
        <w:rPr>
          <w:rFonts w:ascii="Traditional Arabic" w:hAnsi="Traditional Arabic" w:hint="cs"/>
          <w:sz w:val="36"/>
          <w:rtl/>
        </w:rPr>
        <w:t>ُّ</w:t>
      </w:r>
      <w:r w:rsidR="00D93B05" w:rsidRPr="00BA650A">
        <w:rPr>
          <w:rFonts w:ascii="Traditional Arabic" w:hAnsi="Traditional Arabic"/>
          <w:sz w:val="36"/>
          <w:rtl/>
        </w:rPr>
        <w:t>ده للحق</w:t>
      </w:r>
      <w:r w:rsidR="00000A9D" w:rsidRPr="00BA650A">
        <w:rPr>
          <w:rFonts w:ascii="Traditional Arabic" w:hAnsi="Traditional Arabic" w:hint="cs"/>
          <w:sz w:val="36"/>
          <w:rtl/>
        </w:rPr>
        <w:t>ِّ</w:t>
      </w:r>
      <w:r w:rsidR="00D93B05" w:rsidRPr="00BA650A">
        <w:rPr>
          <w:rFonts w:ascii="Traditional Arabic" w:hAnsi="Traditional Arabic"/>
          <w:sz w:val="36"/>
          <w:rtl/>
        </w:rPr>
        <w:t xml:space="preserve"> الذي أوصل</w:t>
      </w:r>
      <w:r w:rsidR="00000A9D" w:rsidRPr="00BA650A">
        <w:rPr>
          <w:rFonts w:ascii="Traditional Arabic" w:hAnsi="Traditional Arabic" w:hint="cs"/>
          <w:sz w:val="36"/>
          <w:rtl/>
        </w:rPr>
        <w:t>َ</w:t>
      </w:r>
      <w:r w:rsidR="00D93B05" w:rsidRPr="00BA650A">
        <w:rPr>
          <w:rFonts w:ascii="Traditional Arabic" w:hAnsi="Traditional Arabic"/>
          <w:sz w:val="36"/>
          <w:rtl/>
        </w:rPr>
        <w:t>ه إليه اجتهاد</w:t>
      </w:r>
      <w:r w:rsidR="00000A9D" w:rsidRPr="00BA650A">
        <w:rPr>
          <w:rFonts w:ascii="Traditional Arabic" w:hAnsi="Traditional Arabic" w:hint="cs"/>
          <w:sz w:val="36"/>
          <w:rtl/>
        </w:rPr>
        <w:t>ُ</w:t>
      </w:r>
      <w:r w:rsidR="00D93B05" w:rsidRPr="00BA650A">
        <w:rPr>
          <w:rFonts w:ascii="Traditional Arabic" w:hAnsi="Traditional Arabic"/>
          <w:sz w:val="36"/>
          <w:rtl/>
        </w:rPr>
        <w:t>ه</w:t>
      </w:r>
      <w:r w:rsidR="00000A9D" w:rsidRPr="00BA650A">
        <w:rPr>
          <w:rFonts w:ascii="Traditional Arabic" w:hAnsi="Traditional Arabic" w:hint="cs"/>
          <w:sz w:val="36"/>
          <w:rtl/>
        </w:rPr>
        <w:t>،</w:t>
      </w:r>
      <w:r w:rsidR="00D93B05" w:rsidRPr="00BA650A">
        <w:rPr>
          <w:rFonts w:ascii="Traditional Arabic" w:hAnsi="Traditional Arabic"/>
          <w:sz w:val="36"/>
          <w:rtl/>
        </w:rPr>
        <w:t xml:space="preserve"> بناء على المنهج الع</w:t>
      </w:r>
      <w:r w:rsidR="00000A9D" w:rsidRPr="00BA650A">
        <w:rPr>
          <w:rFonts w:ascii="Traditional Arabic" w:hAnsi="Traditional Arabic" w:hint="cs"/>
          <w:sz w:val="36"/>
          <w:rtl/>
        </w:rPr>
        <w:t>ِ</w:t>
      </w:r>
      <w:r w:rsidR="00D93B05" w:rsidRPr="00BA650A">
        <w:rPr>
          <w:rFonts w:ascii="Traditional Arabic" w:hAnsi="Traditional Arabic"/>
          <w:sz w:val="36"/>
          <w:rtl/>
        </w:rPr>
        <w:t>لمي</w:t>
      </w:r>
      <w:r w:rsidR="00000A9D" w:rsidRPr="00BA650A">
        <w:rPr>
          <w:rFonts w:ascii="Traditional Arabic" w:hAnsi="Traditional Arabic" w:hint="cs"/>
          <w:sz w:val="36"/>
          <w:rtl/>
        </w:rPr>
        <w:t>ّ</w:t>
      </w:r>
      <w:r w:rsidR="00D93B05" w:rsidRPr="00BA650A">
        <w:rPr>
          <w:rFonts w:ascii="Traditional Arabic" w:hAnsi="Traditional Arabic"/>
          <w:sz w:val="36"/>
          <w:rtl/>
        </w:rPr>
        <w:t xml:space="preserve"> الذي سلك</w:t>
      </w:r>
      <w:r w:rsidR="00000A9D" w:rsidRPr="00BA650A">
        <w:rPr>
          <w:rFonts w:ascii="Traditional Arabic" w:hAnsi="Traditional Arabic" w:hint="cs"/>
          <w:sz w:val="36"/>
          <w:rtl/>
        </w:rPr>
        <w:t>َ</w:t>
      </w:r>
      <w:r w:rsidR="00D93B05" w:rsidRPr="00BA650A">
        <w:rPr>
          <w:rFonts w:ascii="Traditional Arabic" w:hAnsi="Traditional Arabic"/>
          <w:sz w:val="36"/>
          <w:rtl/>
        </w:rPr>
        <w:t>ه في الاختيار والتحقيق.</w:t>
      </w:r>
    </w:p>
    <w:p w:rsidR="00000A9D" w:rsidRDefault="001B13D9" w:rsidP="00000A9D">
      <w:pPr>
        <w:spacing w:beforeLines="30" w:before="72" w:afterLines="30" w:after="72"/>
        <w:ind w:left="-57" w:firstLine="170"/>
        <w:jc w:val="both"/>
        <w:rPr>
          <w:rFonts w:ascii="Traditional Arabic" w:hAnsi="Traditional Arabic"/>
          <w:sz w:val="36"/>
          <w:rtl/>
        </w:rPr>
      </w:pPr>
      <w:r>
        <w:rPr>
          <w:rFonts w:ascii="Traditional Arabic" w:hAnsi="Traditional Arabic" w:hint="cs"/>
          <w:b/>
          <w:bCs/>
          <w:sz w:val="36"/>
          <w:rtl/>
        </w:rPr>
        <w:t>4</w:t>
      </w:r>
      <w:r w:rsidR="00000A9D" w:rsidRPr="00BA650A">
        <w:rPr>
          <w:rFonts w:ascii="Traditional Arabic" w:hAnsi="Traditional Arabic" w:hint="cs"/>
          <w:b/>
          <w:bCs/>
          <w:sz w:val="36"/>
          <w:rtl/>
        </w:rPr>
        <w:t>-</w:t>
      </w:r>
      <w:r w:rsidR="00000A9D" w:rsidRPr="00BA650A">
        <w:rPr>
          <w:rFonts w:ascii="Traditional Arabic" w:hAnsi="Traditional Arabic" w:hint="cs"/>
          <w:sz w:val="36"/>
          <w:rtl/>
        </w:rPr>
        <w:t xml:space="preserve"> </w:t>
      </w:r>
      <w:r w:rsidR="00D93B05" w:rsidRPr="00BA650A">
        <w:rPr>
          <w:rFonts w:ascii="Traditional Arabic" w:hAnsi="Traditional Arabic"/>
          <w:sz w:val="36"/>
          <w:rtl/>
        </w:rPr>
        <w:t>معرفة أصول وقواعد المنهج الع</w:t>
      </w:r>
      <w:r w:rsidR="00000A9D" w:rsidRPr="00BA650A">
        <w:rPr>
          <w:rFonts w:ascii="Traditional Arabic" w:hAnsi="Traditional Arabic" w:hint="cs"/>
          <w:sz w:val="36"/>
          <w:rtl/>
        </w:rPr>
        <w:t>ِ</w:t>
      </w:r>
      <w:r w:rsidR="00D93B05" w:rsidRPr="00BA650A">
        <w:rPr>
          <w:rFonts w:ascii="Traditional Arabic" w:hAnsi="Traditional Arabic"/>
          <w:sz w:val="36"/>
          <w:rtl/>
        </w:rPr>
        <w:t>لمي</w:t>
      </w:r>
      <w:r w:rsidR="00000A9D" w:rsidRPr="00BA650A">
        <w:rPr>
          <w:rFonts w:ascii="Traditional Arabic" w:hAnsi="Traditional Arabic" w:hint="cs"/>
          <w:sz w:val="36"/>
          <w:rtl/>
        </w:rPr>
        <w:t>ّ</w:t>
      </w:r>
      <w:r w:rsidR="00D93B05" w:rsidRPr="00BA650A">
        <w:rPr>
          <w:rFonts w:ascii="Traditional Arabic" w:hAnsi="Traditional Arabic"/>
          <w:sz w:val="36"/>
          <w:rtl/>
        </w:rPr>
        <w:t xml:space="preserve"> الذي سار عليه الإمام الصنعاني</w:t>
      </w:r>
      <w:r w:rsidR="008B44D1" w:rsidRPr="00BA650A">
        <w:rPr>
          <w:rFonts w:ascii="Traditional Arabic" w:hAnsi="Traditional Arabic"/>
          <w:sz w:val="36"/>
          <w:rtl/>
        </w:rPr>
        <w:t xml:space="preserve">، </w:t>
      </w:r>
      <w:r w:rsidR="00D93B05" w:rsidRPr="00BA650A">
        <w:rPr>
          <w:rFonts w:ascii="Traditional Arabic" w:hAnsi="Traditional Arabic"/>
          <w:sz w:val="36"/>
          <w:rtl/>
        </w:rPr>
        <w:t>والذي هو جديٌر بتكوين شخصي</w:t>
      </w:r>
      <w:r w:rsidR="00000A9D" w:rsidRPr="00BA650A">
        <w:rPr>
          <w:rFonts w:ascii="Traditional Arabic" w:hAnsi="Traditional Arabic" w:hint="cs"/>
          <w:sz w:val="36"/>
          <w:rtl/>
        </w:rPr>
        <w:t>َّ</w:t>
      </w:r>
      <w:r w:rsidR="00D93B05" w:rsidRPr="00BA650A">
        <w:rPr>
          <w:rFonts w:ascii="Traditional Arabic" w:hAnsi="Traditional Arabic"/>
          <w:sz w:val="36"/>
          <w:rtl/>
        </w:rPr>
        <w:t>ة ع</w:t>
      </w:r>
      <w:r w:rsidR="00000A9D" w:rsidRPr="00BA650A">
        <w:rPr>
          <w:rFonts w:ascii="Traditional Arabic" w:hAnsi="Traditional Arabic" w:hint="cs"/>
          <w:sz w:val="36"/>
          <w:rtl/>
        </w:rPr>
        <w:t>ِ</w:t>
      </w:r>
      <w:r w:rsidR="00D93B05" w:rsidRPr="00BA650A">
        <w:rPr>
          <w:rFonts w:ascii="Traditional Arabic" w:hAnsi="Traditional Arabic"/>
          <w:sz w:val="36"/>
          <w:rtl/>
        </w:rPr>
        <w:t>لمي</w:t>
      </w:r>
      <w:r w:rsidR="00000A9D" w:rsidRPr="00BA650A">
        <w:rPr>
          <w:rFonts w:ascii="Traditional Arabic" w:hAnsi="Traditional Arabic" w:hint="cs"/>
          <w:sz w:val="36"/>
          <w:rtl/>
        </w:rPr>
        <w:t>َّ</w:t>
      </w:r>
      <w:r w:rsidR="00D93B05" w:rsidRPr="00BA650A">
        <w:rPr>
          <w:rFonts w:ascii="Traditional Arabic" w:hAnsi="Traditional Arabic"/>
          <w:sz w:val="36"/>
          <w:rtl/>
        </w:rPr>
        <w:t>ة قادرة على الاستنباط من الكتاب والس</w:t>
      </w:r>
      <w:r w:rsidR="00000A9D" w:rsidRPr="00BA650A">
        <w:rPr>
          <w:rFonts w:ascii="Traditional Arabic" w:hAnsi="Traditional Arabic" w:hint="cs"/>
          <w:sz w:val="36"/>
          <w:rtl/>
        </w:rPr>
        <w:t>ُّـ</w:t>
      </w:r>
      <w:r w:rsidR="00D93B05" w:rsidRPr="00BA650A">
        <w:rPr>
          <w:rFonts w:ascii="Traditional Arabic" w:hAnsi="Traditional Arabic"/>
          <w:sz w:val="36"/>
          <w:rtl/>
        </w:rPr>
        <w:t>ن</w:t>
      </w:r>
      <w:r w:rsidR="00000A9D" w:rsidRPr="00BA650A">
        <w:rPr>
          <w:rFonts w:ascii="Traditional Arabic" w:hAnsi="Traditional Arabic" w:hint="cs"/>
          <w:sz w:val="36"/>
          <w:rtl/>
        </w:rPr>
        <w:t>َّ</w:t>
      </w:r>
      <w:r w:rsidR="00D93B05" w:rsidRPr="00BA650A">
        <w:rPr>
          <w:rFonts w:ascii="Traditional Arabic" w:hAnsi="Traditional Arabic"/>
          <w:sz w:val="36"/>
          <w:rtl/>
        </w:rPr>
        <w:t>ة</w:t>
      </w:r>
      <w:r w:rsidR="00000A9D" w:rsidRPr="00BA650A">
        <w:rPr>
          <w:rFonts w:ascii="Traditional Arabic" w:hAnsi="Traditional Arabic" w:hint="cs"/>
          <w:sz w:val="36"/>
          <w:rtl/>
        </w:rPr>
        <w:t>،</w:t>
      </w:r>
      <w:r w:rsidR="00D93B05" w:rsidRPr="00BA650A">
        <w:rPr>
          <w:rFonts w:ascii="Traditional Arabic" w:hAnsi="Traditional Arabic"/>
          <w:sz w:val="36"/>
          <w:rtl/>
        </w:rPr>
        <w:t xml:space="preserve"> على وفق أصول وقواعد العلماء المجت</w:t>
      </w:r>
      <w:r w:rsidR="00000A9D" w:rsidRPr="00BA650A">
        <w:rPr>
          <w:rFonts w:ascii="Traditional Arabic" w:hAnsi="Traditional Arabic" w:hint="cs"/>
          <w:sz w:val="36"/>
          <w:rtl/>
        </w:rPr>
        <w:t>َ</w:t>
      </w:r>
      <w:r w:rsidR="00D93B05" w:rsidRPr="00BA650A">
        <w:rPr>
          <w:rFonts w:ascii="Traditional Arabic" w:hAnsi="Traditional Arabic"/>
          <w:sz w:val="36"/>
          <w:rtl/>
        </w:rPr>
        <w:t>ه</w:t>
      </w:r>
      <w:r w:rsidR="00000A9D" w:rsidRPr="00BA650A">
        <w:rPr>
          <w:rFonts w:ascii="Traditional Arabic" w:hAnsi="Traditional Arabic" w:hint="cs"/>
          <w:sz w:val="36"/>
          <w:rtl/>
        </w:rPr>
        <w:t>ِ</w:t>
      </w:r>
      <w:r w:rsidR="00D93B05" w:rsidRPr="00BA650A">
        <w:rPr>
          <w:rFonts w:ascii="Traditional Arabic" w:hAnsi="Traditional Arabic"/>
          <w:sz w:val="36"/>
          <w:rtl/>
        </w:rPr>
        <w:t>دين الكبار.</w:t>
      </w:r>
    </w:p>
    <w:p w:rsidR="0004666C" w:rsidRPr="0004666C" w:rsidRDefault="0004666C" w:rsidP="0004666C">
      <w:pPr>
        <w:spacing w:beforeLines="30" w:before="72" w:afterLines="30" w:after="72"/>
        <w:ind w:left="-57" w:firstLine="170"/>
        <w:jc w:val="both"/>
        <w:rPr>
          <w:rFonts w:ascii="Traditional Arabic" w:hAnsi="Traditional Arabic"/>
          <w:sz w:val="36"/>
          <w:rtl/>
        </w:rPr>
      </w:pPr>
      <w:r>
        <w:rPr>
          <w:rFonts w:ascii="Traditional Arabic" w:hAnsi="Traditional Arabic" w:hint="cs"/>
          <w:b/>
          <w:bCs/>
          <w:sz w:val="36"/>
          <w:rtl/>
        </w:rPr>
        <w:lastRenderedPageBreak/>
        <w:t>5-</w:t>
      </w:r>
      <w:r>
        <w:rPr>
          <w:rFonts w:ascii="Traditional Arabic" w:hAnsi="Traditional Arabic" w:hint="cs"/>
          <w:sz w:val="36"/>
          <w:rtl/>
        </w:rPr>
        <w:t xml:space="preserve"> </w:t>
      </w:r>
      <w:r w:rsidRPr="0004666C">
        <w:rPr>
          <w:rFonts w:ascii="Traditional Arabic" w:hAnsi="Traditional Arabic"/>
          <w:sz w:val="36"/>
          <w:rtl/>
        </w:rPr>
        <w:t xml:space="preserve">أنها محاولة جادة لإبراز منهج  السلف </w:t>
      </w:r>
      <w:r w:rsidR="005B775E">
        <w:rPr>
          <w:rFonts w:ascii="Traditional Arabic" w:hAnsi="Traditional Arabic" w:hint="cs"/>
          <w:sz w:val="36"/>
          <w:rtl/>
        </w:rPr>
        <w:t xml:space="preserve">في العلم، </w:t>
      </w:r>
      <w:r w:rsidRPr="0004666C">
        <w:rPr>
          <w:rFonts w:ascii="Traditional Arabic" w:hAnsi="Traditional Arabic"/>
          <w:sz w:val="36"/>
          <w:rtl/>
        </w:rPr>
        <w:t>ومن تبعهم من أهل التحقيق</w:t>
      </w:r>
      <w:r w:rsidR="005B775E">
        <w:rPr>
          <w:rFonts w:ascii="Traditional Arabic" w:hAnsi="Traditional Arabic" w:hint="cs"/>
          <w:sz w:val="36"/>
          <w:rtl/>
        </w:rPr>
        <w:t>،</w:t>
      </w:r>
      <w:r w:rsidRPr="0004666C">
        <w:rPr>
          <w:rFonts w:ascii="Traditional Arabic" w:hAnsi="Traditional Arabic"/>
          <w:sz w:val="36"/>
          <w:rtl/>
        </w:rPr>
        <w:t xml:space="preserve"> </w:t>
      </w:r>
      <w:r>
        <w:rPr>
          <w:rFonts w:ascii="Traditional Arabic" w:hAnsi="Traditional Arabic" w:hint="cs"/>
          <w:sz w:val="36"/>
          <w:rtl/>
        </w:rPr>
        <w:t>و</w:t>
      </w:r>
      <w:r w:rsidRPr="0004666C">
        <w:rPr>
          <w:rFonts w:ascii="Traditional Arabic" w:hAnsi="Traditional Arabic"/>
          <w:sz w:val="36"/>
          <w:rtl/>
        </w:rPr>
        <w:t>الذي يقوم على الاعتماد على ما صحَّ من السنة في تقرير أحكام الحلال والحرام</w:t>
      </w:r>
      <w:r>
        <w:rPr>
          <w:rFonts w:ascii="Traditional Arabic" w:hAnsi="Traditional Arabic" w:hint="cs"/>
          <w:sz w:val="36"/>
          <w:rtl/>
        </w:rPr>
        <w:t xml:space="preserve"> في الشريعة</w:t>
      </w:r>
      <w:r w:rsidRPr="0004666C">
        <w:rPr>
          <w:rFonts w:ascii="Traditional Arabic" w:hAnsi="Traditional Arabic"/>
          <w:sz w:val="36"/>
          <w:rtl/>
        </w:rPr>
        <w:t>، لأن</w:t>
      </w:r>
      <w:r w:rsidR="005B775E">
        <w:rPr>
          <w:rFonts w:ascii="Traditional Arabic" w:hAnsi="Traditional Arabic"/>
          <w:sz w:val="36"/>
          <w:rtl/>
        </w:rPr>
        <w:t xml:space="preserve"> هذا الأمر ليس </w:t>
      </w:r>
      <w:r w:rsidR="005B775E">
        <w:rPr>
          <w:rFonts w:ascii="Traditional Arabic" w:hAnsi="Traditional Arabic" w:hint="cs"/>
          <w:sz w:val="36"/>
          <w:rtl/>
        </w:rPr>
        <w:t>ب</w:t>
      </w:r>
      <w:r w:rsidR="005B775E">
        <w:rPr>
          <w:rFonts w:ascii="Traditional Arabic" w:hAnsi="Traditional Arabic"/>
          <w:sz w:val="36"/>
          <w:rtl/>
        </w:rPr>
        <w:t>الأمر الذي</w:t>
      </w:r>
      <w:r w:rsidR="005B775E">
        <w:rPr>
          <w:rFonts w:ascii="Traditional Arabic" w:hAnsi="Traditional Arabic" w:hint="cs"/>
          <w:sz w:val="36"/>
          <w:rtl/>
        </w:rPr>
        <w:t xml:space="preserve"> ال</w:t>
      </w:r>
      <w:r w:rsidR="005B775E">
        <w:rPr>
          <w:rFonts w:ascii="Traditional Arabic" w:hAnsi="Traditional Arabic"/>
          <w:sz w:val="36"/>
          <w:rtl/>
        </w:rPr>
        <w:t>هين</w:t>
      </w:r>
      <w:r w:rsidR="005B775E">
        <w:rPr>
          <w:rFonts w:ascii="Traditional Arabic" w:hAnsi="Traditional Arabic" w:hint="cs"/>
          <w:sz w:val="36"/>
          <w:rtl/>
        </w:rPr>
        <w:t xml:space="preserve"> حتى يُتساهل فيه</w:t>
      </w:r>
      <w:r w:rsidRPr="0004666C">
        <w:rPr>
          <w:rFonts w:ascii="Traditional Arabic" w:hAnsi="Traditional Arabic"/>
          <w:sz w:val="36"/>
          <w:rtl/>
        </w:rPr>
        <w:t xml:space="preserve"> ،كما وجد- للأسف -عند متأخري الفقهاء الذين اعتمدوا على ضعيف الأخبار، بل وحتى موضوعات الأحاديث في هذا الباب، فنسبوا إلى دين الله ما ليس منه حلالاً وحراماً.</w:t>
      </w:r>
    </w:p>
    <w:p w:rsidR="0004666C" w:rsidRDefault="0004666C" w:rsidP="0004666C">
      <w:pPr>
        <w:spacing w:beforeLines="30" w:before="72" w:afterLines="30" w:after="72"/>
        <w:ind w:left="-57" w:firstLine="170"/>
        <w:jc w:val="both"/>
        <w:rPr>
          <w:rFonts w:ascii="Traditional Arabic" w:hAnsi="Traditional Arabic"/>
          <w:sz w:val="36"/>
          <w:rtl/>
        </w:rPr>
      </w:pPr>
      <w:r w:rsidRPr="0004666C">
        <w:rPr>
          <w:rFonts w:ascii="Traditional Arabic" w:hAnsi="Traditional Arabic"/>
          <w:sz w:val="36"/>
          <w:rtl/>
        </w:rPr>
        <w:t>قال علي بن الحسن بن شقيق المرْوزيّ (وكان ثقة)</w:t>
      </w:r>
      <w:r w:rsidR="0045455E">
        <w:rPr>
          <w:rFonts w:ascii="Traditional Arabic" w:hAnsi="Traditional Arabic" w:hint="cs"/>
          <w:sz w:val="36"/>
          <w:rtl/>
        </w:rPr>
        <w:t>(</w:t>
      </w:r>
      <w:r w:rsidR="00C92651">
        <w:rPr>
          <w:rStyle w:val="a5"/>
          <w:rFonts w:ascii="Traditional Arabic" w:hAnsi="Traditional Arabic"/>
          <w:sz w:val="36"/>
          <w:rtl/>
        </w:rPr>
        <w:footnoteReference w:id="7"/>
      </w:r>
      <w:r w:rsidR="0045455E">
        <w:rPr>
          <w:rFonts w:ascii="Traditional Arabic" w:hAnsi="Traditional Arabic" w:hint="cs"/>
          <w:sz w:val="36"/>
          <w:rtl/>
        </w:rPr>
        <w:t>)</w:t>
      </w:r>
      <w:r w:rsidRPr="0004666C">
        <w:rPr>
          <w:rFonts w:ascii="Traditional Arabic" w:hAnsi="Traditional Arabic"/>
          <w:sz w:val="36"/>
          <w:rtl/>
        </w:rPr>
        <w:t xml:space="preserve">: </w:t>
      </w:r>
      <w:r w:rsidR="00E02EB8">
        <w:rPr>
          <w:rFonts w:ascii="Traditional Arabic" w:hAnsi="Traditional Arabic"/>
          <w:sz w:val="36"/>
          <w:rtl/>
        </w:rPr>
        <w:t>سمعت عبد الله (ابن المبارك</w:t>
      </w:r>
      <w:r w:rsidR="00E02EB8">
        <w:rPr>
          <w:rFonts w:ascii="Traditional Arabic" w:hAnsi="Traditional Arabic" w:hint="cs"/>
          <w:sz w:val="36"/>
          <w:rtl/>
        </w:rPr>
        <w:t>)(</w:t>
      </w:r>
      <w:r w:rsidR="00E358B1">
        <w:rPr>
          <w:rStyle w:val="a5"/>
          <w:rFonts w:ascii="Traditional Arabic" w:hAnsi="Traditional Arabic"/>
          <w:sz w:val="36"/>
          <w:rtl/>
        </w:rPr>
        <w:footnoteReference w:id="8"/>
      </w:r>
      <w:r w:rsidR="00E02EB8">
        <w:rPr>
          <w:rFonts w:ascii="Traditional Arabic" w:hAnsi="Traditional Arabic" w:hint="cs"/>
          <w:sz w:val="36"/>
          <w:rtl/>
        </w:rPr>
        <w:t>)</w:t>
      </w:r>
      <w:r w:rsidRPr="0004666C">
        <w:rPr>
          <w:rFonts w:ascii="Traditional Arabic" w:hAnsi="Traditional Arabic"/>
          <w:sz w:val="36"/>
          <w:rtl/>
        </w:rPr>
        <w:t xml:space="preserve"> يقول: " إذا ابْتليتَ بالقضاء، فعليك بالأثر "، قال عليّ: فذكرته لأبي حمزة محمد بن ميمون السّكريّ</w:t>
      </w:r>
      <w:r w:rsidR="00203E1D">
        <w:rPr>
          <w:rFonts w:ascii="Traditional Arabic" w:hAnsi="Traditional Arabic" w:hint="cs"/>
          <w:sz w:val="36"/>
          <w:rtl/>
        </w:rPr>
        <w:t>(</w:t>
      </w:r>
      <w:r w:rsidR="0045455E">
        <w:rPr>
          <w:rStyle w:val="a5"/>
          <w:rFonts w:ascii="Traditional Arabic" w:hAnsi="Traditional Arabic"/>
          <w:sz w:val="36"/>
          <w:rtl/>
        </w:rPr>
        <w:footnoteReference w:id="9"/>
      </w:r>
      <w:r w:rsidR="00203E1D">
        <w:rPr>
          <w:rFonts w:ascii="Traditional Arabic" w:hAnsi="Traditional Arabic" w:hint="cs"/>
          <w:sz w:val="36"/>
          <w:rtl/>
        </w:rPr>
        <w:t>)</w:t>
      </w:r>
      <w:r w:rsidRPr="0004666C">
        <w:rPr>
          <w:rFonts w:ascii="Traditional Arabic" w:hAnsi="Traditional Arabic"/>
          <w:sz w:val="36"/>
          <w:rtl/>
        </w:rPr>
        <w:t>، فقال: " هل تدري ما الأثر؟ أن أحدّثك بالشّيء فتعمل به، فيقال لك يوم القيامة: من أمرك بهذا؟ فتقول: أبو حمْزة، فيُجاء بي، فيقال: إنّ هذا يزعم أنّك أمرته بكذا وكذا، فإن قلت: نعم، خلّي عنك، ويقال لي: من أين قلت هذا؟ فأقول: قال لي الأعمش</w:t>
      </w:r>
      <w:r w:rsidR="00FF2E75">
        <w:rPr>
          <w:rStyle w:val="a5"/>
          <w:rFonts w:ascii="Traditional Arabic" w:hAnsi="Traditional Arabic"/>
          <w:sz w:val="36"/>
          <w:rtl/>
        </w:rPr>
        <w:footnoteReference w:id="10"/>
      </w:r>
      <w:r w:rsidRPr="0004666C">
        <w:rPr>
          <w:rFonts w:ascii="Traditional Arabic" w:hAnsi="Traditional Arabic"/>
          <w:sz w:val="36"/>
          <w:rtl/>
        </w:rPr>
        <w:t xml:space="preserve">، فيُسأل الأعمش، فإذا قال: نعم، خلّي عنّي، ويقال للأعمش: من أين </w:t>
      </w:r>
      <w:r w:rsidRPr="0004666C">
        <w:rPr>
          <w:rFonts w:ascii="Traditional Arabic" w:hAnsi="Traditional Arabic"/>
          <w:sz w:val="36"/>
          <w:rtl/>
        </w:rPr>
        <w:lastRenderedPageBreak/>
        <w:t>قلت؟ فيقول: قال لي إبراهيم، فيُسأل إبراهيم، فإن قال: نعم، خلّي عن الأعمش، وأخذ إبراهيم، فيقال له: من أين قلت؟ فيقول: قال لي علقمة</w:t>
      </w:r>
      <w:r w:rsidR="00F10569">
        <w:rPr>
          <w:rStyle w:val="a5"/>
          <w:rFonts w:ascii="Traditional Arabic" w:hAnsi="Traditional Arabic"/>
          <w:sz w:val="36"/>
          <w:rtl/>
        </w:rPr>
        <w:footnoteReference w:id="11"/>
      </w:r>
      <w:r w:rsidRPr="0004666C">
        <w:rPr>
          <w:rFonts w:ascii="Traditional Arabic" w:hAnsi="Traditional Arabic"/>
          <w:sz w:val="36"/>
          <w:rtl/>
        </w:rPr>
        <w:t>، فيُسأل علقمة، فإذا قال: نعم، خلّي عن إبراهيم، ويقال له: من أين قلت: فيقول: قال لي عبد الله بن مسعود، فيُسأل عبد الله، فإن قال: نعم، خلّي عن علقمة، ويقال لابن مسعود: من أين قلت؟ قال: فيقول: قال لي رسول الله صلى الله عليه وسلم، فيُسأل رسول الله صلى الله عليه وسلم، فإن قال: نعم، خلّي عن ابن مسعود، فيُقال للنبيّ صلى الله عليه وسلم، فيقول: قال لي جبريل، حتى ينتهي إلى الرّبّ تبارك وتعالى، فهذا الأثر، فالأمر جدٌ غير هزل؛ إذْ كان يشفي على جنّة أو نار، ليس بينهما هناك منزلٌ، وليعْلم أحدكم أنّه مسؤولٌ عن دينه وعن أخذه حلّه وحرامه "</w:t>
      </w:r>
      <w:r>
        <w:rPr>
          <w:rFonts w:ascii="Traditional Arabic" w:hAnsi="Traditional Arabic" w:hint="cs"/>
          <w:sz w:val="36"/>
          <w:rtl/>
        </w:rPr>
        <w:t>(</w:t>
      </w:r>
      <w:r>
        <w:rPr>
          <w:rStyle w:val="a5"/>
          <w:rFonts w:ascii="Traditional Arabic" w:hAnsi="Traditional Arabic"/>
          <w:sz w:val="36"/>
          <w:rtl/>
        </w:rPr>
        <w:footnoteReference w:id="12"/>
      </w:r>
      <w:r>
        <w:rPr>
          <w:rFonts w:ascii="Traditional Arabic" w:hAnsi="Traditional Arabic" w:hint="cs"/>
          <w:sz w:val="36"/>
          <w:rtl/>
        </w:rPr>
        <w:t>)</w:t>
      </w:r>
      <w:r w:rsidR="00F10569">
        <w:rPr>
          <w:rFonts w:ascii="Traditional Arabic" w:hAnsi="Traditional Arabic" w:hint="cs"/>
          <w:sz w:val="36"/>
          <w:rtl/>
        </w:rPr>
        <w:t>.</w:t>
      </w:r>
    </w:p>
    <w:p w:rsidR="00F10569" w:rsidRPr="00BA650A" w:rsidRDefault="00F10569" w:rsidP="004E1560">
      <w:pPr>
        <w:spacing w:beforeLines="30" w:before="72" w:afterLines="30" w:after="72"/>
        <w:ind w:left="-57"/>
        <w:jc w:val="both"/>
        <w:rPr>
          <w:rFonts w:ascii="Traditional Arabic" w:hAnsi="Traditional Arabic"/>
          <w:sz w:val="36"/>
          <w:rtl/>
        </w:rPr>
      </w:pPr>
      <w:r>
        <w:rPr>
          <w:rFonts w:ascii="Traditional Arabic" w:hAnsi="Traditional Arabic" w:hint="cs"/>
          <w:sz w:val="36"/>
          <w:rtl/>
        </w:rPr>
        <w:t xml:space="preserve">قلت: انظر </w:t>
      </w:r>
      <w:r>
        <w:rPr>
          <w:rFonts w:ascii="Traditional Arabic" w:hAnsi="Traditional Arabic"/>
          <w:sz w:val="36"/>
          <w:rtl/>
        </w:rPr>
        <w:t>–</w:t>
      </w:r>
      <w:r>
        <w:rPr>
          <w:rFonts w:ascii="Traditional Arabic" w:hAnsi="Traditional Arabic" w:hint="cs"/>
          <w:sz w:val="36"/>
          <w:rtl/>
        </w:rPr>
        <w:t>رعاك الله- كيف كان هذا الأمر عند السلف</w:t>
      </w:r>
      <w:r w:rsidR="008C37ED">
        <w:rPr>
          <w:rFonts w:ascii="Traditional Arabic" w:hAnsi="Traditional Arabic" w:hint="cs"/>
          <w:sz w:val="36"/>
          <w:rtl/>
        </w:rPr>
        <w:t xml:space="preserve"> عظيماً</w:t>
      </w:r>
      <w:r>
        <w:rPr>
          <w:rFonts w:ascii="Traditional Arabic" w:hAnsi="Traditional Arabic" w:hint="cs"/>
          <w:sz w:val="36"/>
          <w:rtl/>
        </w:rPr>
        <w:t>، وكيف كانوا يدركون خطورته، وانظر إلى من يتكلم اليوم في هذا الب</w:t>
      </w:r>
      <w:r w:rsidR="008C37ED">
        <w:rPr>
          <w:rFonts w:ascii="Traditional Arabic" w:hAnsi="Traditional Arabic" w:hint="cs"/>
          <w:sz w:val="36"/>
          <w:rtl/>
        </w:rPr>
        <w:t xml:space="preserve">اب بجهلٍ، </w:t>
      </w:r>
      <w:r>
        <w:rPr>
          <w:rFonts w:ascii="Traditional Arabic" w:hAnsi="Traditional Arabic" w:hint="cs"/>
          <w:sz w:val="36"/>
          <w:rtl/>
        </w:rPr>
        <w:t xml:space="preserve"> ومن غير تمحيص</w:t>
      </w:r>
      <w:r w:rsidR="004E1560">
        <w:rPr>
          <w:rFonts w:ascii="Traditional Arabic" w:hAnsi="Traditional Arabic" w:hint="cs"/>
          <w:sz w:val="36"/>
          <w:rtl/>
        </w:rPr>
        <w:t>ٍ</w:t>
      </w:r>
      <w:r>
        <w:rPr>
          <w:rFonts w:ascii="Traditional Arabic" w:hAnsi="Traditional Arabic" w:hint="cs"/>
          <w:sz w:val="36"/>
          <w:rtl/>
        </w:rPr>
        <w:t xml:space="preserve"> لصحيح الأخبار من ضعيفها، </w:t>
      </w:r>
      <w:r w:rsidR="00B30806">
        <w:rPr>
          <w:rFonts w:ascii="Traditional Arabic" w:hAnsi="Traditional Arabic" w:hint="cs"/>
          <w:sz w:val="36"/>
          <w:rtl/>
        </w:rPr>
        <w:t>ومن غير تحقيق لرواياتها وتدقيق</w:t>
      </w:r>
      <w:r w:rsidR="004E1560">
        <w:rPr>
          <w:rFonts w:ascii="Traditional Arabic" w:hAnsi="Traditional Arabic" w:hint="cs"/>
          <w:sz w:val="36"/>
          <w:rtl/>
        </w:rPr>
        <w:t>ٍ</w:t>
      </w:r>
      <w:r w:rsidR="00B30806">
        <w:rPr>
          <w:rFonts w:ascii="Traditional Arabic" w:hAnsi="Traditional Arabic" w:hint="cs"/>
          <w:sz w:val="36"/>
          <w:rtl/>
        </w:rPr>
        <w:t xml:space="preserve"> في متونها،</w:t>
      </w:r>
      <w:r w:rsidR="008C37ED">
        <w:rPr>
          <w:rFonts w:ascii="Traditional Arabic" w:hAnsi="Traditional Arabic" w:hint="cs"/>
          <w:sz w:val="36"/>
          <w:rtl/>
        </w:rPr>
        <w:t xml:space="preserve"> </w:t>
      </w:r>
      <w:r>
        <w:rPr>
          <w:rFonts w:ascii="Traditional Arabic" w:hAnsi="Traditional Arabic" w:hint="cs"/>
          <w:sz w:val="36"/>
          <w:rtl/>
        </w:rPr>
        <w:t>والله المستعان.</w:t>
      </w:r>
    </w:p>
    <w:p w:rsidR="00643592" w:rsidRPr="00BA650A" w:rsidRDefault="00643592">
      <w:pPr>
        <w:bidi w:val="0"/>
        <w:spacing w:after="200" w:line="276" w:lineRule="auto"/>
        <w:rPr>
          <w:rFonts w:ascii="Traditional Arabic" w:hAnsi="Traditional Arabic"/>
          <w:b/>
          <w:bCs/>
          <w:sz w:val="36"/>
        </w:rPr>
      </w:pPr>
      <w:r w:rsidRPr="00BA650A">
        <w:rPr>
          <w:rFonts w:ascii="Traditional Arabic" w:hAnsi="Traditional Arabic"/>
          <w:b/>
          <w:bCs/>
          <w:sz w:val="36"/>
          <w:rtl/>
        </w:rPr>
        <w:br w:type="page"/>
      </w:r>
    </w:p>
    <w:p w:rsidR="00D93B05" w:rsidRPr="00BA650A" w:rsidRDefault="00D93B05" w:rsidP="00C67DB1">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b/>
          <w:bCs/>
          <w:sz w:val="36"/>
          <w:rtl/>
        </w:rPr>
        <w:lastRenderedPageBreak/>
        <w:t>منهجي</w:t>
      </w:r>
      <w:r w:rsidR="00C67DB1" w:rsidRPr="00BA650A">
        <w:rPr>
          <w:rFonts w:ascii="Traditional Arabic" w:hAnsi="Traditional Arabic" w:hint="cs"/>
          <w:b/>
          <w:bCs/>
          <w:sz w:val="36"/>
          <w:rtl/>
        </w:rPr>
        <w:t>َّ</w:t>
      </w:r>
      <w:r w:rsidRPr="00BA650A">
        <w:rPr>
          <w:rFonts w:ascii="Traditional Arabic" w:hAnsi="Traditional Arabic"/>
          <w:b/>
          <w:bCs/>
          <w:sz w:val="36"/>
          <w:rtl/>
        </w:rPr>
        <w:t>ة الدراسة:</w:t>
      </w:r>
    </w:p>
    <w:p w:rsidR="00000A9D" w:rsidRPr="00BA650A" w:rsidRDefault="00D93B05"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يُمكن حصر المنهجي</w:t>
      </w:r>
      <w:r w:rsidR="00000A9D" w:rsidRPr="00BA650A">
        <w:rPr>
          <w:rFonts w:ascii="Traditional Arabic" w:hAnsi="Traditional Arabic" w:hint="cs"/>
          <w:sz w:val="36"/>
          <w:rtl/>
        </w:rPr>
        <w:t>َّ</w:t>
      </w:r>
      <w:r w:rsidRPr="00BA650A">
        <w:rPr>
          <w:rFonts w:ascii="Traditional Arabic" w:hAnsi="Traditional Arabic"/>
          <w:sz w:val="36"/>
          <w:rtl/>
        </w:rPr>
        <w:t xml:space="preserve">ة التي </w:t>
      </w:r>
      <w:r w:rsidR="002C6B4D" w:rsidRPr="00BA650A">
        <w:rPr>
          <w:rFonts w:ascii="Traditional Arabic" w:hAnsi="Traditional Arabic" w:hint="cs"/>
          <w:sz w:val="36"/>
          <w:rtl/>
        </w:rPr>
        <w:t>ات</w:t>
      </w:r>
      <w:r w:rsidR="00000A9D" w:rsidRPr="00BA650A">
        <w:rPr>
          <w:rFonts w:ascii="Traditional Arabic" w:hAnsi="Traditional Arabic" w:hint="cs"/>
          <w:sz w:val="36"/>
          <w:rtl/>
        </w:rPr>
        <w:t>َّ</w:t>
      </w:r>
      <w:r w:rsidR="002C6B4D" w:rsidRPr="00BA650A">
        <w:rPr>
          <w:rFonts w:ascii="Traditional Arabic" w:hAnsi="Traditional Arabic" w:hint="cs"/>
          <w:sz w:val="36"/>
          <w:rtl/>
        </w:rPr>
        <w:t>بع</w:t>
      </w:r>
      <w:r w:rsidR="0083342A">
        <w:rPr>
          <w:rFonts w:ascii="Traditional Arabic" w:hAnsi="Traditional Arabic" w:hint="cs"/>
          <w:sz w:val="36"/>
          <w:rtl/>
        </w:rPr>
        <w:t>تُها</w:t>
      </w:r>
      <w:r w:rsidRPr="00BA650A">
        <w:rPr>
          <w:rFonts w:ascii="Traditional Arabic" w:hAnsi="Traditional Arabic"/>
          <w:sz w:val="36"/>
          <w:rtl/>
        </w:rPr>
        <w:t xml:space="preserve"> في هذه الدراسة </w:t>
      </w:r>
      <w:r w:rsidR="00000A9D" w:rsidRPr="00BA650A">
        <w:rPr>
          <w:rFonts w:ascii="Traditional Arabic" w:hAnsi="Traditional Arabic" w:hint="cs"/>
          <w:sz w:val="36"/>
          <w:rtl/>
        </w:rPr>
        <w:t xml:space="preserve">فيما </w:t>
      </w:r>
      <w:r w:rsidRPr="00BA650A">
        <w:rPr>
          <w:rFonts w:ascii="Traditional Arabic" w:hAnsi="Traditional Arabic"/>
          <w:sz w:val="36"/>
          <w:rtl/>
        </w:rPr>
        <w:t>يأتي</w:t>
      </w:r>
      <w:r w:rsidR="00866E40" w:rsidRPr="00BA650A">
        <w:rPr>
          <w:rFonts w:ascii="Traditional Arabic" w:hAnsi="Traditional Arabic"/>
          <w:sz w:val="36"/>
          <w:rtl/>
        </w:rPr>
        <w:t>:</w:t>
      </w:r>
    </w:p>
    <w:p w:rsidR="00000A9D" w:rsidRPr="00BA650A" w:rsidRDefault="00000A9D"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Pr="00BA650A">
        <w:rPr>
          <w:rFonts w:ascii="Traditional Arabic" w:hAnsi="Traditional Arabic" w:hint="cs"/>
          <w:sz w:val="36"/>
          <w:rtl/>
        </w:rPr>
        <w:t xml:space="preserve"> </w:t>
      </w:r>
      <w:r w:rsidR="00D93B05" w:rsidRPr="00BA650A">
        <w:rPr>
          <w:rFonts w:ascii="Traditional Arabic" w:hAnsi="Traditional Arabic"/>
          <w:sz w:val="36"/>
          <w:rtl/>
        </w:rPr>
        <w:t>حصر</w:t>
      </w:r>
      <w:r w:rsidR="002C6B4D" w:rsidRPr="00BA650A">
        <w:rPr>
          <w:rFonts w:ascii="Traditional Arabic" w:hAnsi="Traditional Arabic" w:hint="cs"/>
          <w:sz w:val="36"/>
          <w:rtl/>
        </w:rPr>
        <w:t>ت</w:t>
      </w:r>
      <w:r w:rsidRPr="00BA650A">
        <w:rPr>
          <w:rFonts w:ascii="Traditional Arabic" w:hAnsi="Traditional Arabic" w:hint="cs"/>
          <w:sz w:val="36"/>
          <w:rtl/>
        </w:rPr>
        <w:t>ُ</w:t>
      </w:r>
      <w:r w:rsidR="00D93B05" w:rsidRPr="00BA650A">
        <w:rPr>
          <w:rFonts w:ascii="Traditional Arabic" w:hAnsi="Traditional Arabic"/>
          <w:sz w:val="36"/>
          <w:rtl/>
        </w:rPr>
        <w:t xml:space="preserve"> المسائل التي اتفق فيها الإمام</w:t>
      </w:r>
      <w:r w:rsidRPr="00BA650A">
        <w:rPr>
          <w:rFonts w:ascii="Traditional Arabic" w:hAnsi="Traditional Arabic" w:hint="cs"/>
          <w:sz w:val="36"/>
          <w:rtl/>
        </w:rPr>
        <w:t>ُ</w:t>
      </w:r>
      <w:r w:rsidR="00D93B05" w:rsidRPr="00BA650A">
        <w:rPr>
          <w:rFonts w:ascii="Traditional Arabic" w:hAnsi="Traditional Arabic"/>
          <w:sz w:val="36"/>
          <w:rtl/>
        </w:rPr>
        <w:t xml:space="preserve"> الصنعاني</w:t>
      </w:r>
      <w:r w:rsidRPr="00BA650A">
        <w:rPr>
          <w:rFonts w:ascii="Traditional Arabic" w:hAnsi="Traditional Arabic" w:hint="cs"/>
          <w:sz w:val="36"/>
          <w:rtl/>
        </w:rPr>
        <w:t>ُّ</w:t>
      </w:r>
      <w:r w:rsidR="00D93B05" w:rsidRPr="00BA650A">
        <w:rPr>
          <w:rFonts w:ascii="Traditional Arabic" w:hAnsi="Traditional Arabic"/>
          <w:sz w:val="36"/>
          <w:rtl/>
        </w:rPr>
        <w:t xml:space="preserve"> مع الصحابة من خلال كتبه التي أشرت</w:t>
      </w:r>
      <w:r w:rsidRPr="00BA650A">
        <w:rPr>
          <w:rFonts w:ascii="Traditional Arabic" w:hAnsi="Traditional Arabic" w:hint="cs"/>
          <w:sz w:val="36"/>
          <w:rtl/>
        </w:rPr>
        <w:t>ُ</w:t>
      </w:r>
      <w:r w:rsidR="00D93B05" w:rsidRPr="00BA650A">
        <w:rPr>
          <w:rFonts w:ascii="Traditional Arabic" w:hAnsi="Traditional Arabic"/>
          <w:sz w:val="36"/>
          <w:rtl/>
        </w:rPr>
        <w:t xml:space="preserve"> إليها آنف</w:t>
      </w:r>
      <w:r w:rsidR="00E71AC1" w:rsidRPr="00BA650A">
        <w:rPr>
          <w:rFonts w:ascii="Traditional Arabic" w:hAnsi="Traditional Arabic"/>
          <w:sz w:val="36"/>
          <w:rtl/>
        </w:rPr>
        <w:t>ًا</w:t>
      </w:r>
      <w:r w:rsidR="00D93B05" w:rsidRPr="00BA650A">
        <w:rPr>
          <w:rFonts w:ascii="Traditional Arabic" w:hAnsi="Traditional Arabic"/>
          <w:sz w:val="36"/>
          <w:rtl/>
        </w:rPr>
        <w:t>.</w:t>
      </w:r>
    </w:p>
    <w:p w:rsidR="00000A9D" w:rsidRPr="00BA650A" w:rsidRDefault="00000A9D"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Pr="00BA650A">
        <w:rPr>
          <w:rFonts w:ascii="Traditional Arabic" w:hAnsi="Traditional Arabic" w:hint="cs"/>
          <w:sz w:val="36"/>
          <w:rtl/>
        </w:rPr>
        <w:t xml:space="preserve"> </w:t>
      </w:r>
      <w:r w:rsidR="00D93B05" w:rsidRPr="00BA650A">
        <w:rPr>
          <w:rFonts w:ascii="Traditional Arabic" w:hAnsi="Traditional Arabic"/>
          <w:sz w:val="36"/>
          <w:rtl/>
        </w:rPr>
        <w:t>حصر</w:t>
      </w:r>
      <w:r w:rsidR="002C6B4D" w:rsidRPr="00BA650A">
        <w:rPr>
          <w:rFonts w:ascii="Traditional Arabic" w:hAnsi="Traditional Arabic" w:hint="cs"/>
          <w:sz w:val="36"/>
          <w:rtl/>
        </w:rPr>
        <w:t>ت</w:t>
      </w:r>
      <w:r w:rsidRPr="00BA650A">
        <w:rPr>
          <w:rFonts w:ascii="Traditional Arabic" w:hAnsi="Traditional Arabic" w:hint="cs"/>
          <w:sz w:val="36"/>
          <w:rtl/>
        </w:rPr>
        <w:t>ُ</w:t>
      </w:r>
      <w:r w:rsidR="00D93B05" w:rsidRPr="00BA650A">
        <w:rPr>
          <w:rFonts w:ascii="Traditional Arabic" w:hAnsi="Traditional Arabic"/>
          <w:sz w:val="36"/>
          <w:rtl/>
        </w:rPr>
        <w:t xml:space="preserve"> ما ورد عن الصحابة من آراء أو فتاوى م</w:t>
      </w:r>
      <w:r w:rsidRPr="00BA650A">
        <w:rPr>
          <w:rFonts w:ascii="Traditional Arabic" w:hAnsi="Traditional Arabic" w:hint="cs"/>
          <w:sz w:val="36"/>
          <w:rtl/>
        </w:rPr>
        <w:t>ُ</w:t>
      </w:r>
      <w:r w:rsidR="00D93B05" w:rsidRPr="00BA650A">
        <w:rPr>
          <w:rFonts w:ascii="Traditional Arabic" w:hAnsi="Traditional Arabic"/>
          <w:sz w:val="36"/>
          <w:rtl/>
        </w:rPr>
        <w:t>شابهة للمسائل التي ورد</w:t>
      </w:r>
      <w:r w:rsidRPr="00BA650A">
        <w:rPr>
          <w:rFonts w:ascii="Traditional Arabic" w:hAnsi="Traditional Arabic" w:hint="cs"/>
          <w:sz w:val="36"/>
          <w:rtl/>
        </w:rPr>
        <w:t>َ</w:t>
      </w:r>
      <w:r w:rsidR="00D93B05" w:rsidRPr="00BA650A">
        <w:rPr>
          <w:rFonts w:ascii="Traditional Arabic" w:hAnsi="Traditional Arabic"/>
          <w:sz w:val="36"/>
          <w:rtl/>
        </w:rPr>
        <w:t>ت عن الإمام الصنعاني</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D93B05" w:rsidRPr="00BA650A">
        <w:rPr>
          <w:rFonts w:ascii="Traditional Arabic" w:hAnsi="Traditional Arabic"/>
          <w:sz w:val="36"/>
          <w:rtl/>
        </w:rPr>
        <w:t xml:space="preserve">من كتب الحديث </w:t>
      </w:r>
      <w:r w:rsidR="00D177DF">
        <w:rPr>
          <w:rFonts w:ascii="Traditional Arabic" w:hAnsi="Traditional Arabic" w:hint="cs"/>
          <w:sz w:val="36"/>
          <w:rtl/>
        </w:rPr>
        <w:t xml:space="preserve">المشهورة بحسب ما تيسر الوقوف </w:t>
      </w:r>
      <w:r w:rsidR="00D93B05" w:rsidRPr="00BA650A">
        <w:rPr>
          <w:rFonts w:ascii="Traditional Arabic" w:hAnsi="Traditional Arabic"/>
          <w:sz w:val="36"/>
          <w:rtl/>
        </w:rPr>
        <w:t>على اخت</w:t>
      </w:r>
      <w:r w:rsidR="005D38E2" w:rsidRPr="00BA650A">
        <w:rPr>
          <w:rFonts w:ascii="Traditional Arabic" w:hAnsi="Traditional Arabic"/>
          <w:sz w:val="36"/>
          <w:rtl/>
        </w:rPr>
        <w:t>لافها</w:t>
      </w:r>
      <w:r w:rsidR="00866E40" w:rsidRPr="00BA650A">
        <w:rPr>
          <w:rFonts w:ascii="Traditional Arabic" w:hAnsi="Traditional Arabic"/>
          <w:sz w:val="36"/>
          <w:rtl/>
        </w:rPr>
        <w:t>:</w:t>
      </w:r>
      <w:r w:rsidR="005D38E2" w:rsidRPr="00BA650A">
        <w:rPr>
          <w:rFonts w:ascii="Traditional Arabic" w:hAnsi="Traditional Arabic"/>
          <w:sz w:val="36"/>
          <w:rtl/>
        </w:rPr>
        <w:t xml:space="preserve"> الص</w:t>
      </w:r>
      <w:r w:rsidRPr="00BA650A">
        <w:rPr>
          <w:rFonts w:ascii="Traditional Arabic" w:hAnsi="Traditional Arabic" w:hint="cs"/>
          <w:sz w:val="36"/>
          <w:rtl/>
        </w:rPr>
        <w:t>ِّ</w:t>
      </w:r>
      <w:r w:rsidR="005D38E2" w:rsidRPr="00BA650A">
        <w:rPr>
          <w:rFonts w:ascii="Traditional Arabic" w:hAnsi="Traditional Arabic"/>
          <w:sz w:val="36"/>
          <w:rtl/>
        </w:rPr>
        <w:t>حاح</w:t>
      </w:r>
      <w:r w:rsidRPr="00BA650A">
        <w:rPr>
          <w:rFonts w:ascii="Traditional Arabic" w:hAnsi="Traditional Arabic" w:hint="cs"/>
          <w:sz w:val="36"/>
          <w:rtl/>
        </w:rPr>
        <w:t>،</w:t>
      </w:r>
      <w:r w:rsidR="005D38E2" w:rsidRPr="00BA650A">
        <w:rPr>
          <w:rFonts w:ascii="Traditional Arabic" w:hAnsi="Traditional Arabic"/>
          <w:sz w:val="36"/>
          <w:rtl/>
        </w:rPr>
        <w:t xml:space="preserve"> </w:t>
      </w:r>
      <w:r w:rsidR="005D38E2" w:rsidRPr="00BA650A">
        <w:rPr>
          <w:rFonts w:ascii="Traditional Arabic" w:hAnsi="Traditional Arabic" w:hint="cs"/>
          <w:sz w:val="36"/>
          <w:rtl/>
        </w:rPr>
        <w:t>والس</w:t>
      </w:r>
      <w:r w:rsidRPr="00BA650A">
        <w:rPr>
          <w:rFonts w:ascii="Traditional Arabic" w:hAnsi="Traditional Arabic" w:hint="cs"/>
          <w:sz w:val="36"/>
          <w:rtl/>
        </w:rPr>
        <w:t>ُّ</w:t>
      </w:r>
      <w:r w:rsidR="005D38E2" w:rsidRPr="00BA650A">
        <w:rPr>
          <w:rFonts w:ascii="Traditional Arabic" w:hAnsi="Traditional Arabic" w:hint="cs"/>
          <w:sz w:val="36"/>
          <w:rtl/>
        </w:rPr>
        <w:t>ن</w:t>
      </w:r>
      <w:r w:rsidRPr="00BA650A">
        <w:rPr>
          <w:rFonts w:ascii="Traditional Arabic" w:hAnsi="Traditional Arabic" w:hint="cs"/>
          <w:sz w:val="36"/>
          <w:rtl/>
        </w:rPr>
        <w:t>َ</w:t>
      </w:r>
      <w:r w:rsidR="005D38E2" w:rsidRPr="00BA650A">
        <w:rPr>
          <w:rFonts w:ascii="Traditional Arabic" w:hAnsi="Traditional Arabic" w:hint="cs"/>
          <w:sz w:val="36"/>
          <w:rtl/>
        </w:rPr>
        <w:t>ن</w:t>
      </w:r>
      <w:r w:rsidRPr="00BA650A">
        <w:rPr>
          <w:rFonts w:ascii="Traditional Arabic" w:hAnsi="Traditional Arabic" w:hint="cs"/>
          <w:sz w:val="36"/>
          <w:rtl/>
        </w:rPr>
        <w:t>،</w:t>
      </w:r>
      <w:r w:rsidR="005D38E2" w:rsidRPr="00BA650A">
        <w:rPr>
          <w:rFonts w:ascii="Traditional Arabic" w:hAnsi="Traditional Arabic" w:hint="cs"/>
          <w:sz w:val="36"/>
          <w:rtl/>
        </w:rPr>
        <w:t xml:space="preserve"> </w:t>
      </w:r>
      <w:r w:rsidR="00D93B05" w:rsidRPr="00BA650A">
        <w:rPr>
          <w:rFonts w:ascii="Traditional Arabic" w:hAnsi="Traditional Arabic"/>
          <w:sz w:val="36"/>
          <w:rtl/>
        </w:rPr>
        <w:t>والمصن</w:t>
      </w:r>
      <w:r w:rsidRPr="00BA650A">
        <w:rPr>
          <w:rFonts w:ascii="Traditional Arabic" w:hAnsi="Traditional Arabic" w:hint="cs"/>
          <w:sz w:val="36"/>
          <w:rtl/>
        </w:rPr>
        <w:t>َّ</w:t>
      </w:r>
      <w:r w:rsidR="00D93B05" w:rsidRPr="00BA650A">
        <w:rPr>
          <w:rFonts w:ascii="Traditional Arabic" w:hAnsi="Traditional Arabic"/>
          <w:sz w:val="36"/>
          <w:rtl/>
        </w:rPr>
        <w:t>فات</w:t>
      </w:r>
      <w:r w:rsidRPr="00BA650A">
        <w:rPr>
          <w:rFonts w:ascii="Traditional Arabic" w:hAnsi="Traditional Arabic" w:hint="cs"/>
          <w:sz w:val="36"/>
          <w:rtl/>
        </w:rPr>
        <w:t>،</w:t>
      </w:r>
      <w:r w:rsidR="00D93B05" w:rsidRPr="00BA650A">
        <w:rPr>
          <w:rFonts w:ascii="Traditional Arabic" w:hAnsi="Traditional Arabic"/>
          <w:sz w:val="36"/>
          <w:rtl/>
        </w:rPr>
        <w:t xml:space="preserve"> و</w:t>
      </w:r>
      <w:r w:rsidR="00D93B05" w:rsidRPr="00BA650A">
        <w:rPr>
          <w:rFonts w:ascii="Traditional Arabic" w:hAnsi="Traditional Arabic" w:hint="cs"/>
          <w:sz w:val="36"/>
          <w:rtl/>
        </w:rPr>
        <w:t xml:space="preserve">كتب </w:t>
      </w:r>
      <w:r w:rsidR="00D93B05" w:rsidRPr="00BA650A">
        <w:rPr>
          <w:rFonts w:ascii="Traditional Arabic" w:hAnsi="Traditional Arabic"/>
          <w:sz w:val="36"/>
          <w:rtl/>
        </w:rPr>
        <w:t>الآثار.</w:t>
      </w:r>
    </w:p>
    <w:p w:rsidR="00000A9D" w:rsidRPr="00BA650A" w:rsidRDefault="00000A9D"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Pr="00BA650A">
        <w:rPr>
          <w:rFonts w:ascii="Traditional Arabic" w:hAnsi="Traditional Arabic" w:hint="cs"/>
          <w:sz w:val="36"/>
          <w:rtl/>
        </w:rPr>
        <w:t xml:space="preserve"> </w:t>
      </w:r>
      <w:r w:rsidR="003E6C8B" w:rsidRPr="00BA650A">
        <w:rPr>
          <w:rFonts w:ascii="Traditional Arabic" w:hAnsi="Traditional Arabic" w:hint="cs"/>
          <w:sz w:val="36"/>
          <w:rtl/>
        </w:rPr>
        <w:t>أبرزت</w:t>
      </w:r>
      <w:r w:rsidRPr="00BA650A">
        <w:rPr>
          <w:rFonts w:ascii="Traditional Arabic" w:hAnsi="Traditional Arabic" w:hint="cs"/>
          <w:sz w:val="36"/>
          <w:rtl/>
        </w:rPr>
        <w:t>ُ</w:t>
      </w:r>
      <w:r w:rsidR="003E6C8B" w:rsidRPr="00BA650A">
        <w:rPr>
          <w:rFonts w:ascii="Traditional Arabic" w:hAnsi="Traditional Arabic" w:hint="cs"/>
          <w:sz w:val="36"/>
          <w:rtl/>
        </w:rPr>
        <w:t xml:space="preserve"> </w:t>
      </w:r>
      <w:r w:rsidR="00D93B05" w:rsidRPr="00BA650A">
        <w:rPr>
          <w:rFonts w:ascii="Traditional Arabic" w:hAnsi="Traditional Arabic"/>
          <w:sz w:val="36"/>
          <w:rtl/>
        </w:rPr>
        <w:t xml:space="preserve">المسألة التي قال بها الإمام الصنعاني ولم </w:t>
      </w:r>
      <w:r w:rsidR="003E6C8B" w:rsidRPr="00BA650A">
        <w:rPr>
          <w:rFonts w:ascii="Traditional Arabic" w:hAnsi="Traditional Arabic"/>
          <w:sz w:val="36"/>
          <w:rtl/>
        </w:rPr>
        <w:t>أج</w:t>
      </w:r>
      <w:r w:rsidRPr="00BA650A">
        <w:rPr>
          <w:rFonts w:ascii="Traditional Arabic" w:hAnsi="Traditional Arabic" w:hint="cs"/>
          <w:sz w:val="36"/>
          <w:rtl/>
        </w:rPr>
        <w:t>ِ</w:t>
      </w:r>
      <w:r w:rsidR="003E6C8B" w:rsidRPr="00BA650A">
        <w:rPr>
          <w:rFonts w:ascii="Traditional Arabic" w:hAnsi="Traditional Arabic"/>
          <w:sz w:val="36"/>
          <w:rtl/>
        </w:rPr>
        <w:t>د له سلف</w:t>
      </w:r>
      <w:r w:rsidRPr="00BA650A">
        <w:rPr>
          <w:rFonts w:ascii="Traditional Arabic" w:hAnsi="Traditional Arabic" w:hint="cs"/>
          <w:sz w:val="36"/>
          <w:rtl/>
        </w:rPr>
        <w:t>ً</w:t>
      </w:r>
      <w:r w:rsidR="003E6C8B" w:rsidRPr="00BA650A">
        <w:rPr>
          <w:rFonts w:ascii="Traditional Arabic" w:hAnsi="Traditional Arabic"/>
          <w:sz w:val="36"/>
          <w:rtl/>
        </w:rPr>
        <w:t>ا فيها من الصحابة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3E6C8B" w:rsidRPr="00BA650A">
        <w:rPr>
          <w:rFonts w:ascii="Traditional Arabic" w:hAnsi="Traditional Arabic" w:hint="cs"/>
          <w:sz w:val="36"/>
          <w:rtl/>
        </w:rPr>
        <w:t>و</w:t>
      </w:r>
      <w:r w:rsidR="00D93B05" w:rsidRPr="00BA650A">
        <w:rPr>
          <w:rFonts w:ascii="Traditional Arabic" w:hAnsi="Traditional Arabic"/>
          <w:sz w:val="36"/>
          <w:rtl/>
        </w:rPr>
        <w:t>ذكر</w:t>
      </w:r>
      <w:r w:rsidR="003E6C8B" w:rsidRPr="00BA650A">
        <w:rPr>
          <w:rFonts w:ascii="Traditional Arabic" w:hAnsi="Traditional Arabic" w:hint="cs"/>
          <w:sz w:val="36"/>
          <w:rtl/>
        </w:rPr>
        <w:t>ت</w:t>
      </w:r>
      <w:r w:rsidRPr="00BA650A">
        <w:rPr>
          <w:rFonts w:ascii="Traditional Arabic" w:hAnsi="Traditional Arabic" w:hint="cs"/>
          <w:sz w:val="36"/>
          <w:rtl/>
        </w:rPr>
        <w:t>ُ</w:t>
      </w:r>
      <w:r w:rsidR="00D93B05" w:rsidRPr="00BA650A">
        <w:rPr>
          <w:rFonts w:ascii="Traditional Arabic" w:hAnsi="Traditional Arabic"/>
          <w:sz w:val="36"/>
          <w:rtl/>
        </w:rPr>
        <w:t xml:space="preserve"> أدل</w:t>
      </w:r>
      <w:r w:rsidRPr="00BA650A">
        <w:rPr>
          <w:rFonts w:ascii="Traditional Arabic" w:hAnsi="Traditional Arabic" w:hint="cs"/>
          <w:sz w:val="36"/>
          <w:rtl/>
        </w:rPr>
        <w:t>َّ</w:t>
      </w:r>
      <w:r w:rsidR="00D93B05" w:rsidRPr="00BA650A">
        <w:rPr>
          <w:rFonts w:ascii="Traditional Arabic" w:hAnsi="Traditional Arabic"/>
          <w:sz w:val="36"/>
          <w:rtl/>
        </w:rPr>
        <w:t>ته عليها</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3E6C8B" w:rsidRPr="00BA650A">
        <w:rPr>
          <w:rFonts w:ascii="Traditional Arabic" w:hAnsi="Traditional Arabic"/>
          <w:sz w:val="36"/>
          <w:rtl/>
        </w:rPr>
        <w:t>و</w:t>
      </w:r>
      <w:r w:rsidR="003E6C8B" w:rsidRPr="00BA650A">
        <w:rPr>
          <w:rFonts w:ascii="Traditional Arabic" w:hAnsi="Traditional Arabic" w:hint="cs"/>
          <w:sz w:val="36"/>
          <w:rtl/>
        </w:rPr>
        <w:t>ن</w:t>
      </w:r>
      <w:r w:rsidR="00D93B05" w:rsidRPr="00BA650A">
        <w:rPr>
          <w:rFonts w:ascii="Traditional Arabic" w:hAnsi="Traditional Arabic"/>
          <w:sz w:val="36"/>
          <w:rtl/>
        </w:rPr>
        <w:t>اقش</w:t>
      </w:r>
      <w:r w:rsidR="003E6C8B" w:rsidRPr="00BA650A">
        <w:rPr>
          <w:rFonts w:ascii="Traditional Arabic" w:hAnsi="Traditional Arabic" w:hint="cs"/>
          <w:sz w:val="36"/>
          <w:rtl/>
        </w:rPr>
        <w:t>ت</w:t>
      </w:r>
      <w:r w:rsidRPr="00BA650A">
        <w:rPr>
          <w:rFonts w:ascii="Traditional Arabic" w:hAnsi="Traditional Arabic" w:hint="cs"/>
          <w:sz w:val="36"/>
          <w:rtl/>
        </w:rPr>
        <w:t>ُ</w:t>
      </w:r>
      <w:r w:rsidR="00D93B05" w:rsidRPr="00BA650A">
        <w:rPr>
          <w:rFonts w:ascii="Traditional Arabic" w:hAnsi="Traditional Arabic"/>
          <w:sz w:val="36"/>
          <w:rtl/>
        </w:rPr>
        <w:t xml:space="preserve"> هذه الأدل</w:t>
      </w:r>
      <w:r w:rsidRPr="00BA650A">
        <w:rPr>
          <w:rFonts w:ascii="Traditional Arabic" w:hAnsi="Traditional Arabic" w:hint="cs"/>
          <w:sz w:val="36"/>
          <w:rtl/>
        </w:rPr>
        <w:t>َّ</w:t>
      </w:r>
      <w:r w:rsidR="00D93B05" w:rsidRPr="00BA650A">
        <w:rPr>
          <w:rFonts w:ascii="Traditional Arabic" w:hAnsi="Traditional Arabic"/>
          <w:sz w:val="36"/>
          <w:rtl/>
        </w:rPr>
        <w:t>ة</w:t>
      </w:r>
      <w:r w:rsidRPr="00BA650A">
        <w:rPr>
          <w:rFonts w:ascii="Traditional Arabic" w:hAnsi="Traditional Arabic" w:hint="cs"/>
          <w:sz w:val="36"/>
          <w:rtl/>
        </w:rPr>
        <w:t>،</w:t>
      </w:r>
      <w:r w:rsidR="00D93B05" w:rsidRPr="00BA650A">
        <w:rPr>
          <w:rFonts w:ascii="Traditional Arabic" w:hAnsi="Traditional Arabic"/>
          <w:sz w:val="36"/>
          <w:rtl/>
        </w:rPr>
        <w:t xml:space="preserve"> مع الترجيح.</w:t>
      </w:r>
    </w:p>
    <w:p w:rsidR="00000A9D" w:rsidRPr="00BA650A" w:rsidRDefault="00000A9D"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4-</w:t>
      </w:r>
      <w:r w:rsidRPr="00BA650A">
        <w:rPr>
          <w:rFonts w:ascii="Traditional Arabic" w:hAnsi="Traditional Arabic" w:hint="cs"/>
          <w:sz w:val="36"/>
          <w:rtl/>
        </w:rPr>
        <w:t xml:space="preserve"> </w:t>
      </w:r>
      <w:r w:rsidR="002C6B4D" w:rsidRPr="00BA650A">
        <w:rPr>
          <w:rFonts w:ascii="Traditional Arabic" w:hAnsi="Traditional Arabic" w:hint="cs"/>
          <w:sz w:val="36"/>
          <w:rtl/>
        </w:rPr>
        <w:t>إن وجدت</w:t>
      </w:r>
      <w:r w:rsidRPr="00BA650A">
        <w:rPr>
          <w:rFonts w:ascii="Traditional Arabic" w:hAnsi="Traditional Arabic" w:hint="cs"/>
          <w:sz w:val="36"/>
          <w:rtl/>
        </w:rPr>
        <w:t>ُ</w:t>
      </w:r>
      <w:r w:rsidR="002C6B4D" w:rsidRPr="00BA650A">
        <w:rPr>
          <w:rFonts w:ascii="Traditional Arabic" w:hAnsi="Traditional Arabic" w:hint="cs"/>
          <w:sz w:val="36"/>
          <w:rtl/>
        </w:rPr>
        <w:t xml:space="preserve"> رأي</w:t>
      </w:r>
      <w:r w:rsidRPr="00BA650A">
        <w:rPr>
          <w:rFonts w:ascii="Traditional Arabic" w:hAnsi="Traditional Arabic" w:hint="cs"/>
          <w:sz w:val="36"/>
          <w:rtl/>
        </w:rPr>
        <w:t>َ</w:t>
      </w:r>
      <w:r w:rsidR="002C6B4D" w:rsidRPr="00BA650A">
        <w:rPr>
          <w:rFonts w:ascii="Traditional Arabic" w:hAnsi="Traditional Arabic" w:hint="cs"/>
          <w:sz w:val="36"/>
          <w:rtl/>
        </w:rPr>
        <w:t xml:space="preserve"> الصنعاني يتوافق مع رأي </w:t>
      </w:r>
      <w:r w:rsidR="00D177DF">
        <w:rPr>
          <w:rFonts w:ascii="Traditional Arabic" w:hAnsi="Traditional Arabic" w:hint="cs"/>
          <w:sz w:val="36"/>
          <w:rtl/>
        </w:rPr>
        <w:t xml:space="preserve">بعض </w:t>
      </w:r>
      <w:r w:rsidR="002C6B4D" w:rsidRPr="00BA650A">
        <w:rPr>
          <w:rFonts w:ascii="Traditional Arabic" w:hAnsi="Traditional Arabic" w:hint="cs"/>
          <w:sz w:val="36"/>
          <w:rtl/>
        </w:rPr>
        <w:t>فقهاء الصحابة</w:t>
      </w:r>
      <w:r w:rsidRPr="00BA650A">
        <w:rPr>
          <w:rFonts w:ascii="Traditional Arabic" w:hAnsi="Traditional Arabic" w:hint="cs"/>
          <w:sz w:val="36"/>
          <w:rtl/>
        </w:rPr>
        <w:t>؛</w:t>
      </w:r>
      <w:r w:rsidR="002C6B4D" w:rsidRPr="00BA650A">
        <w:rPr>
          <w:rFonts w:ascii="Traditional Arabic" w:hAnsi="Traditional Arabic" w:hint="cs"/>
          <w:sz w:val="36"/>
          <w:rtl/>
        </w:rPr>
        <w:t xml:space="preserve"> ذكرت</w:t>
      </w:r>
      <w:r w:rsidRPr="00BA650A">
        <w:rPr>
          <w:rFonts w:ascii="Traditional Arabic" w:hAnsi="Traditional Arabic" w:hint="cs"/>
          <w:sz w:val="36"/>
          <w:rtl/>
        </w:rPr>
        <w:t>ُ</w:t>
      </w:r>
      <w:r w:rsidR="002C6B4D" w:rsidRPr="00BA650A">
        <w:rPr>
          <w:rFonts w:ascii="Traditional Arabic" w:hAnsi="Traditional Arabic" w:hint="cs"/>
          <w:sz w:val="36"/>
          <w:rtl/>
        </w:rPr>
        <w:t xml:space="preserve"> الأدل</w:t>
      </w:r>
      <w:r w:rsidRPr="00BA650A">
        <w:rPr>
          <w:rFonts w:ascii="Traditional Arabic" w:hAnsi="Traditional Arabic" w:hint="cs"/>
          <w:sz w:val="36"/>
          <w:rtl/>
        </w:rPr>
        <w:t>َّ</w:t>
      </w:r>
      <w:r w:rsidR="002C6B4D" w:rsidRPr="00BA650A">
        <w:rPr>
          <w:rFonts w:ascii="Traditional Arabic" w:hAnsi="Traditional Arabic" w:hint="cs"/>
          <w:sz w:val="36"/>
          <w:rtl/>
        </w:rPr>
        <w:t>ة على رأيه الذي ذهب</w:t>
      </w:r>
      <w:r w:rsidRPr="00BA650A">
        <w:rPr>
          <w:rFonts w:ascii="Traditional Arabic" w:hAnsi="Traditional Arabic" w:hint="cs"/>
          <w:sz w:val="36"/>
          <w:rtl/>
        </w:rPr>
        <w:t>َ</w:t>
      </w:r>
      <w:r w:rsidR="002C6B4D" w:rsidRPr="00BA650A">
        <w:rPr>
          <w:rFonts w:ascii="Traditional Arabic" w:hAnsi="Traditional Arabic" w:hint="cs"/>
          <w:sz w:val="36"/>
          <w:rtl/>
        </w:rPr>
        <w:t xml:space="preserve"> إليه</w:t>
      </w:r>
      <w:r w:rsidR="008B44D1" w:rsidRPr="00BA650A">
        <w:rPr>
          <w:rFonts w:ascii="Traditional Arabic" w:hAnsi="Traditional Arabic" w:hint="cs"/>
          <w:sz w:val="36"/>
          <w:rtl/>
        </w:rPr>
        <w:t xml:space="preserve">، </w:t>
      </w:r>
      <w:r w:rsidR="002C6B4D" w:rsidRPr="00BA650A">
        <w:rPr>
          <w:rFonts w:ascii="Traditional Arabic" w:hAnsi="Traditional Arabic" w:hint="cs"/>
          <w:sz w:val="36"/>
          <w:rtl/>
        </w:rPr>
        <w:t>ولا أذكر استدلالات القول المخال</w:t>
      </w:r>
      <w:r w:rsidRPr="00BA650A">
        <w:rPr>
          <w:rFonts w:ascii="Traditional Arabic" w:hAnsi="Traditional Arabic" w:hint="cs"/>
          <w:sz w:val="36"/>
          <w:rtl/>
        </w:rPr>
        <w:t>ِ</w:t>
      </w:r>
      <w:r w:rsidR="002C6B4D" w:rsidRPr="00BA650A">
        <w:rPr>
          <w:rFonts w:ascii="Traditional Arabic" w:hAnsi="Traditional Arabic" w:hint="cs"/>
          <w:sz w:val="36"/>
          <w:rtl/>
        </w:rPr>
        <w:t xml:space="preserve">ف </w:t>
      </w:r>
      <w:r w:rsidR="003E4DF5" w:rsidRPr="00BA650A">
        <w:rPr>
          <w:rFonts w:ascii="Traditional Arabic" w:hAnsi="Traditional Arabic" w:hint="cs"/>
          <w:sz w:val="36"/>
          <w:rtl/>
        </w:rPr>
        <w:t>إلاَّ</w:t>
      </w:r>
      <w:r w:rsidR="002C6B4D" w:rsidRPr="00BA650A">
        <w:rPr>
          <w:rFonts w:ascii="Traditional Arabic" w:hAnsi="Traditional Arabic" w:hint="cs"/>
          <w:sz w:val="36"/>
          <w:rtl/>
        </w:rPr>
        <w:t xml:space="preserve"> </w:t>
      </w:r>
      <w:r w:rsidRPr="00BA650A">
        <w:rPr>
          <w:rFonts w:ascii="Traditional Arabic" w:hAnsi="Traditional Arabic" w:hint="cs"/>
          <w:sz w:val="36"/>
          <w:rtl/>
        </w:rPr>
        <w:t>إذا كنتُ مخالِفًا لل</w:t>
      </w:r>
      <w:r w:rsidR="002C6B4D" w:rsidRPr="00BA650A">
        <w:rPr>
          <w:rFonts w:ascii="Traditional Arabic" w:hAnsi="Traditional Arabic" w:hint="cs"/>
          <w:sz w:val="36"/>
          <w:rtl/>
        </w:rPr>
        <w:t>صنعاني فيما يذهب إليه</w:t>
      </w:r>
      <w:r w:rsidR="00D177DF">
        <w:rPr>
          <w:rFonts w:ascii="Traditional Arabic" w:hAnsi="Traditional Arabic" w:hint="cs"/>
          <w:sz w:val="36"/>
          <w:rtl/>
        </w:rPr>
        <w:t>.</w:t>
      </w:r>
    </w:p>
    <w:p w:rsidR="00866E40" w:rsidRPr="00BA650A" w:rsidRDefault="00000A9D" w:rsidP="00000A9D">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w:t>
      </w:r>
      <w:r w:rsidRPr="00BA650A">
        <w:rPr>
          <w:rFonts w:ascii="Traditional Arabic" w:hAnsi="Traditional Arabic" w:hint="cs"/>
          <w:sz w:val="36"/>
          <w:rtl/>
        </w:rPr>
        <w:t xml:space="preserve"> </w:t>
      </w:r>
      <w:r w:rsidR="00D93B05" w:rsidRPr="00BA650A">
        <w:rPr>
          <w:rFonts w:ascii="Traditional Arabic" w:hAnsi="Traditional Arabic"/>
          <w:sz w:val="36"/>
          <w:rtl/>
        </w:rPr>
        <w:t>اعتمد</w:t>
      </w:r>
      <w:r w:rsidR="003E6C8B" w:rsidRPr="00BA650A">
        <w:rPr>
          <w:rFonts w:ascii="Traditional Arabic" w:hAnsi="Traditional Arabic" w:hint="cs"/>
          <w:sz w:val="36"/>
          <w:rtl/>
        </w:rPr>
        <w:t>ت</w:t>
      </w:r>
      <w:r w:rsidR="00B24716" w:rsidRPr="00BA650A">
        <w:rPr>
          <w:rFonts w:ascii="Traditional Arabic" w:hAnsi="Traditional Arabic" w:hint="cs"/>
          <w:sz w:val="36"/>
          <w:rtl/>
        </w:rPr>
        <w:t>ُ</w:t>
      </w:r>
      <w:r w:rsidR="00D93B05" w:rsidRPr="00BA650A">
        <w:rPr>
          <w:rFonts w:ascii="Traditional Arabic" w:hAnsi="Traditional Arabic"/>
          <w:sz w:val="36"/>
          <w:rtl/>
        </w:rPr>
        <w:t xml:space="preserve"> في هذه الدراسة </w:t>
      </w:r>
      <w:r w:rsidR="00B24716" w:rsidRPr="00BA650A">
        <w:rPr>
          <w:rFonts w:ascii="Traditional Arabic" w:hAnsi="Traditional Arabic" w:hint="cs"/>
          <w:sz w:val="36"/>
          <w:rtl/>
        </w:rPr>
        <w:t xml:space="preserve">- </w:t>
      </w:r>
      <w:r w:rsidR="00D93B05" w:rsidRPr="00BA650A">
        <w:rPr>
          <w:rFonts w:ascii="Traditional Arabic" w:hAnsi="Traditional Arabic"/>
          <w:sz w:val="36"/>
          <w:rtl/>
        </w:rPr>
        <w:t>إجمالا</w:t>
      </w:r>
      <w:r w:rsidR="00B24716" w:rsidRPr="00BA650A">
        <w:rPr>
          <w:rFonts w:ascii="Traditional Arabic" w:hAnsi="Traditional Arabic" w:hint="cs"/>
          <w:sz w:val="36"/>
          <w:rtl/>
        </w:rPr>
        <w:t>ً</w:t>
      </w:r>
      <w:r w:rsidR="00D93B05" w:rsidRPr="00BA650A">
        <w:rPr>
          <w:rFonts w:ascii="Traditional Arabic" w:hAnsi="Traditional Arabic"/>
          <w:sz w:val="36"/>
          <w:rtl/>
        </w:rPr>
        <w:t xml:space="preserve"> </w:t>
      </w:r>
      <w:r w:rsidR="00B24716" w:rsidRPr="00BA650A">
        <w:rPr>
          <w:rFonts w:ascii="Traditional Arabic" w:hAnsi="Traditional Arabic" w:hint="cs"/>
          <w:sz w:val="36"/>
          <w:rtl/>
        </w:rPr>
        <w:t xml:space="preserve">- </w:t>
      </w:r>
      <w:r w:rsidR="00D93B05" w:rsidRPr="00BA650A">
        <w:rPr>
          <w:rFonts w:ascii="Traditional Arabic" w:hAnsi="Traditional Arabic"/>
          <w:sz w:val="36"/>
          <w:rtl/>
        </w:rPr>
        <w:t>على منهج</w:t>
      </w:r>
      <w:r w:rsidR="00B24716" w:rsidRPr="00BA650A">
        <w:rPr>
          <w:rFonts w:ascii="Traditional Arabic" w:hAnsi="Traditional Arabic" w:hint="cs"/>
          <w:sz w:val="36"/>
          <w:rtl/>
        </w:rPr>
        <w:t>َ</w:t>
      </w:r>
      <w:r w:rsidR="00D93B05" w:rsidRPr="00BA650A">
        <w:rPr>
          <w:rFonts w:ascii="Traditional Arabic" w:hAnsi="Traditional Arabic"/>
          <w:sz w:val="36"/>
          <w:rtl/>
        </w:rPr>
        <w:t>ين من مناهج البحث العلمي</w:t>
      </w:r>
      <w:r w:rsidR="00866E40" w:rsidRPr="00BA650A">
        <w:rPr>
          <w:rFonts w:ascii="Traditional Arabic" w:hAnsi="Traditional Arabic"/>
          <w:sz w:val="36"/>
          <w:rtl/>
        </w:rPr>
        <w:t>:</w:t>
      </w:r>
    </w:p>
    <w:p w:rsidR="00E3640C" w:rsidRPr="00BA650A" w:rsidRDefault="00B24716" w:rsidP="00B24716">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 xml:space="preserve">المنهج </w:t>
      </w:r>
      <w:r w:rsidR="00D93B05" w:rsidRPr="00BA650A">
        <w:rPr>
          <w:rFonts w:ascii="Traditional Arabic" w:hAnsi="Traditional Arabic"/>
          <w:b/>
          <w:bCs/>
          <w:sz w:val="36"/>
          <w:rtl/>
        </w:rPr>
        <w:t>الأول</w:t>
      </w:r>
      <w:r w:rsidR="00866E40" w:rsidRPr="00BA650A">
        <w:rPr>
          <w:rFonts w:ascii="Traditional Arabic" w:hAnsi="Traditional Arabic"/>
          <w:b/>
          <w:bCs/>
          <w:sz w:val="36"/>
          <w:rtl/>
        </w:rPr>
        <w:t>:</w:t>
      </w:r>
      <w:r w:rsidR="00D93B05" w:rsidRPr="00BA650A">
        <w:rPr>
          <w:rFonts w:ascii="Traditional Arabic" w:hAnsi="Traditional Arabic"/>
          <w:b/>
          <w:bCs/>
          <w:sz w:val="36"/>
          <w:rtl/>
        </w:rPr>
        <w:t xml:space="preserve"> المنهج التاريخي النقلي</w:t>
      </w:r>
      <w:r w:rsidR="00D177DF">
        <w:rPr>
          <w:rFonts w:ascii="Traditional Arabic" w:hAnsi="Traditional Arabic" w:hint="cs"/>
          <w:b/>
          <w:bCs/>
          <w:sz w:val="36"/>
          <w:rtl/>
        </w:rPr>
        <w:t>" الاستقرائي"</w:t>
      </w:r>
      <w:r w:rsidRPr="00BA650A">
        <w:rPr>
          <w:rFonts w:ascii="Traditional Arabic" w:hAnsi="Traditional Arabic" w:hint="cs"/>
          <w:b/>
          <w:bCs/>
          <w:sz w:val="36"/>
          <w:rtl/>
        </w:rPr>
        <w:t>:</w:t>
      </w:r>
      <w:r w:rsidR="008B44D1" w:rsidRPr="00BA650A">
        <w:rPr>
          <w:rFonts w:ascii="Traditional Arabic" w:hAnsi="Traditional Arabic"/>
          <w:sz w:val="36"/>
          <w:rtl/>
        </w:rPr>
        <w:t xml:space="preserve"> </w:t>
      </w:r>
      <w:r w:rsidR="00D93B05" w:rsidRPr="00BA650A">
        <w:rPr>
          <w:rFonts w:ascii="Traditional Arabic" w:hAnsi="Traditional Arabic"/>
          <w:sz w:val="36"/>
          <w:rtl/>
        </w:rPr>
        <w:t>المتمث</w:t>
      </w:r>
      <w:r w:rsidRPr="00BA650A">
        <w:rPr>
          <w:rFonts w:ascii="Traditional Arabic" w:hAnsi="Traditional Arabic" w:hint="cs"/>
          <w:sz w:val="36"/>
          <w:rtl/>
        </w:rPr>
        <w:t>ِّ</w:t>
      </w:r>
      <w:r w:rsidR="00D93B05" w:rsidRPr="00BA650A">
        <w:rPr>
          <w:rFonts w:ascii="Traditional Arabic" w:hAnsi="Traditional Arabic"/>
          <w:sz w:val="36"/>
          <w:rtl/>
        </w:rPr>
        <w:t xml:space="preserve">ل في </w:t>
      </w:r>
      <w:r w:rsidR="003E6C8B" w:rsidRPr="00BA650A">
        <w:rPr>
          <w:rFonts w:ascii="Traditional Arabic" w:hAnsi="Traditional Arabic" w:hint="cs"/>
          <w:sz w:val="36"/>
          <w:rtl/>
        </w:rPr>
        <w:t xml:space="preserve">جمع </w:t>
      </w:r>
      <w:r w:rsidR="00D93B05" w:rsidRPr="00BA650A">
        <w:rPr>
          <w:rFonts w:ascii="Traditional Arabic" w:hAnsi="Traditional Arabic"/>
          <w:sz w:val="36"/>
          <w:rtl/>
        </w:rPr>
        <w:t>الآثار التي وردت عن الص</w:t>
      </w:r>
      <w:r w:rsidR="003E6C8B" w:rsidRPr="00BA650A">
        <w:rPr>
          <w:rFonts w:ascii="Traditional Arabic" w:hAnsi="Traditional Arabic"/>
          <w:sz w:val="36"/>
          <w:rtl/>
        </w:rPr>
        <w:t xml:space="preserve">حابة </w:t>
      </w:r>
      <w:r w:rsidRPr="00BA650A">
        <w:rPr>
          <w:rFonts w:ascii="Traditional Arabic" w:hAnsi="Traditional Arabic" w:hint="cs"/>
          <w:sz w:val="36"/>
          <w:rtl/>
        </w:rPr>
        <w:t xml:space="preserve">- </w:t>
      </w:r>
      <w:r w:rsidR="003E6C8B" w:rsidRPr="00BA650A">
        <w:rPr>
          <w:rFonts w:ascii="Traditional Arabic" w:hAnsi="Traditional Arabic"/>
          <w:sz w:val="36"/>
          <w:rtl/>
        </w:rPr>
        <w:t>رضي الله عنهم</w:t>
      </w:r>
      <w:r w:rsidRPr="00BA650A">
        <w:rPr>
          <w:rFonts w:ascii="Traditional Arabic" w:hAnsi="Traditional Arabic" w:hint="cs"/>
          <w:sz w:val="36"/>
          <w:rtl/>
        </w:rPr>
        <w:t xml:space="preserve"> - </w:t>
      </w:r>
      <w:r w:rsidR="003E6C8B" w:rsidRPr="00BA650A">
        <w:rPr>
          <w:rFonts w:ascii="Traditional Arabic" w:hAnsi="Traditional Arabic"/>
          <w:sz w:val="36"/>
          <w:rtl/>
        </w:rPr>
        <w:t xml:space="preserve">في </w:t>
      </w:r>
      <w:r w:rsidR="003E6C8B" w:rsidRPr="00BA650A">
        <w:rPr>
          <w:rFonts w:ascii="Traditional Arabic" w:hAnsi="Traditional Arabic" w:hint="cs"/>
          <w:sz w:val="36"/>
          <w:rtl/>
        </w:rPr>
        <w:t>باب الطهارة</w:t>
      </w:r>
      <w:r w:rsidRPr="00BA650A">
        <w:rPr>
          <w:rFonts w:ascii="Traditional Arabic" w:hAnsi="Traditional Arabic" w:hint="cs"/>
          <w:sz w:val="36"/>
          <w:rtl/>
        </w:rPr>
        <w:t>،</w:t>
      </w:r>
      <w:r w:rsidR="00D93B05" w:rsidRPr="00BA650A">
        <w:rPr>
          <w:rFonts w:ascii="Traditional Arabic" w:hAnsi="Traditional Arabic"/>
          <w:sz w:val="36"/>
          <w:rtl/>
        </w:rPr>
        <w:t xml:space="preserve"> في أهم</w:t>
      </w:r>
      <w:r w:rsidRPr="00BA650A">
        <w:rPr>
          <w:rFonts w:ascii="Traditional Arabic" w:hAnsi="Traditional Arabic" w:hint="cs"/>
          <w:sz w:val="36"/>
          <w:rtl/>
        </w:rPr>
        <w:t>ِّ</w:t>
      </w:r>
      <w:r w:rsidR="00D93B05" w:rsidRPr="00BA650A">
        <w:rPr>
          <w:rFonts w:ascii="Traditional Arabic" w:hAnsi="Traditional Arabic"/>
          <w:sz w:val="36"/>
          <w:rtl/>
        </w:rPr>
        <w:t xml:space="preserve"> الكتب التي نقل</w:t>
      </w:r>
      <w:r w:rsidRPr="00BA650A">
        <w:rPr>
          <w:rFonts w:ascii="Traditional Arabic" w:hAnsi="Traditional Arabic" w:hint="cs"/>
          <w:sz w:val="36"/>
          <w:rtl/>
        </w:rPr>
        <w:t>َ</w:t>
      </w:r>
      <w:r w:rsidR="00D93B05" w:rsidRPr="00BA650A">
        <w:rPr>
          <w:rFonts w:ascii="Traditional Arabic" w:hAnsi="Traditional Arabic"/>
          <w:sz w:val="36"/>
          <w:rtl/>
        </w:rPr>
        <w:t>ت مذاهب الص</w:t>
      </w:r>
      <w:r w:rsidR="003E6C8B" w:rsidRPr="00BA650A">
        <w:rPr>
          <w:rFonts w:ascii="Traditional Arabic" w:hAnsi="Traditional Arabic" w:hint="cs"/>
          <w:sz w:val="36"/>
          <w:rtl/>
        </w:rPr>
        <w:t>ح</w:t>
      </w:r>
      <w:r w:rsidR="00D93B05" w:rsidRPr="00BA650A">
        <w:rPr>
          <w:rFonts w:ascii="Traditional Arabic" w:hAnsi="Traditional Arabic"/>
          <w:sz w:val="36"/>
          <w:rtl/>
        </w:rPr>
        <w:t>ابة وأقاويلهم</w:t>
      </w:r>
      <w:r w:rsidRPr="00BA650A">
        <w:rPr>
          <w:rFonts w:ascii="Traditional Arabic" w:hAnsi="Traditional Arabic" w:hint="cs"/>
          <w:sz w:val="36"/>
          <w:rtl/>
        </w:rPr>
        <w:t>؛</w:t>
      </w:r>
      <w:r w:rsidR="00D93B05" w:rsidRPr="00BA650A">
        <w:rPr>
          <w:rFonts w:ascii="Traditional Arabic" w:hAnsi="Traditional Arabic"/>
          <w:sz w:val="36"/>
          <w:rtl/>
        </w:rPr>
        <w:t xml:space="preserve"> ككتاب</w:t>
      </w:r>
      <w:r w:rsidRPr="00BA650A">
        <w:rPr>
          <w:rFonts w:ascii="Traditional Arabic" w:hAnsi="Traditional Arabic" w:hint="cs"/>
          <w:sz w:val="36"/>
          <w:rtl/>
        </w:rPr>
        <w:t>:</w:t>
      </w:r>
      <w:r w:rsidR="00D93B05" w:rsidRPr="00BA650A">
        <w:rPr>
          <w:rFonts w:ascii="Traditional Arabic" w:hAnsi="Traditional Arabic"/>
          <w:sz w:val="36"/>
          <w:rtl/>
        </w:rPr>
        <w:t xml:space="preserve"> </w:t>
      </w:r>
      <w:r w:rsidRPr="00BA650A">
        <w:rPr>
          <w:rFonts w:ascii="Traditional Arabic" w:hAnsi="Traditional Arabic" w:hint="cs"/>
          <w:sz w:val="36"/>
          <w:rtl/>
        </w:rPr>
        <w:t>«</w:t>
      </w:r>
      <w:r w:rsidR="00D93B05" w:rsidRPr="00BA650A">
        <w:rPr>
          <w:rFonts w:ascii="Traditional Arabic" w:hAnsi="Traditional Arabic"/>
          <w:sz w:val="36"/>
          <w:rtl/>
        </w:rPr>
        <w:t>المصن</w:t>
      </w:r>
      <w:r w:rsidRPr="00BA650A">
        <w:rPr>
          <w:rFonts w:ascii="Traditional Arabic" w:hAnsi="Traditional Arabic" w:hint="cs"/>
          <w:sz w:val="36"/>
          <w:rtl/>
        </w:rPr>
        <w:t>َّ</w:t>
      </w:r>
      <w:r w:rsidR="00D93B05" w:rsidRPr="00BA650A">
        <w:rPr>
          <w:rFonts w:ascii="Traditional Arabic" w:hAnsi="Traditional Arabic"/>
          <w:sz w:val="36"/>
          <w:rtl/>
        </w:rPr>
        <w:t>ف</w:t>
      </w:r>
      <w:r w:rsidRPr="00BA650A">
        <w:rPr>
          <w:rFonts w:ascii="Traditional Arabic" w:hAnsi="Traditional Arabic" w:hint="cs"/>
          <w:sz w:val="36"/>
          <w:rtl/>
        </w:rPr>
        <w:t>»</w:t>
      </w:r>
      <w:r w:rsidR="00D93B05" w:rsidRPr="00BA650A">
        <w:rPr>
          <w:rFonts w:ascii="Traditional Arabic" w:hAnsi="Traditional Arabic"/>
          <w:sz w:val="36"/>
          <w:rtl/>
        </w:rPr>
        <w:t xml:space="preserve"> لعبد الر</w:t>
      </w:r>
      <w:r w:rsidRPr="00BA650A">
        <w:rPr>
          <w:rFonts w:ascii="Traditional Arabic" w:hAnsi="Traditional Arabic" w:hint="cs"/>
          <w:sz w:val="36"/>
          <w:rtl/>
        </w:rPr>
        <w:t>َّ</w:t>
      </w:r>
      <w:r w:rsidR="00D93B05" w:rsidRPr="00BA650A">
        <w:rPr>
          <w:rFonts w:ascii="Traditional Arabic" w:hAnsi="Traditional Arabic"/>
          <w:sz w:val="36"/>
          <w:rtl/>
        </w:rPr>
        <w:t>ز</w:t>
      </w:r>
      <w:r w:rsidRPr="00BA650A">
        <w:rPr>
          <w:rFonts w:ascii="Traditional Arabic" w:hAnsi="Traditional Arabic" w:hint="cs"/>
          <w:sz w:val="36"/>
          <w:rtl/>
        </w:rPr>
        <w:t>َّ</w:t>
      </w:r>
      <w:r w:rsidR="00D93B05" w:rsidRPr="00BA650A">
        <w:rPr>
          <w:rFonts w:ascii="Traditional Arabic" w:hAnsi="Traditional Arabic"/>
          <w:sz w:val="36"/>
          <w:rtl/>
        </w:rPr>
        <w:t>اق الصنعاني</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13"/>
      </w:r>
      <w:r w:rsidR="007D2C3A" w:rsidRPr="00BA650A">
        <w:rPr>
          <w:rFonts w:cs="Simplified Arabic"/>
          <w:b/>
          <w:bCs/>
          <w:sz w:val="36"/>
          <w:vertAlign w:val="superscript"/>
          <w:rtl/>
        </w:rPr>
        <w:t>)</w:t>
      </w:r>
      <w:r w:rsidRPr="00BA650A">
        <w:rPr>
          <w:rFonts w:ascii="Traditional Arabic" w:hAnsi="Traditional Arabic" w:hint="cs"/>
          <w:sz w:val="36"/>
          <w:rtl/>
        </w:rPr>
        <w:t>،</w:t>
      </w:r>
      <w:r w:rsidR="00D93B05" w:rsidRPr="00BA650A">
        <w:rPr>
          <w:rFonts w:ascii="Traditional Arabic" w:hAnsi="Traditional Arabic"/>
          <w:sz w:val="36"/>
          <w:rtl/>
        </w:rPr>
        <w:t xml:space="preserve"> وكتاب </w:t>
      </w:r>
      <w:r w:rsidRPr="00BA650A">
        <w:rPr>
          <w:rFonts w:ascii="Traditional Arabic" w:hAnsi="Traditional Arabic" w:hint="cs"/>
          <w:sz w:val="36"/>
          <w:rtl/>
        </w:rPr>
        <w:t>«</w:t>
      </w:r>
      <w:r w:rsidR="00D93B05" w:rsidRPr="00BA650A">
        <w:rPr>
          <w:rFonts w:ascii="Traditional Arabic" w:hAnsi="Traditional Arabic"/>
          <w:sz w:val="36"/>
          <w:rtl/>
        </w:rPr>
        <w:t>المصن</w:t>
      </w:r>
      <w:r w:rsidRPr="00BA650A">
        <w:rPr>
          <w:rFonts w:ascii="Traditional Arabic" w:hAnsi="Traditional Arabic" w:hint="cs"/>
          <w:sz w:val="36"/>
          <w:rtl/>
        </w:rPr>
        <w:t>َّ</w:t>
      </w:r>
      <w:r w:rsidR="00D93B05" w:rsidRPr="00BA650A">
        <w:rPr>
          <w:rFonts w:ascii="Traditional Arabic" w:hAnsi="Traditional Arabic"/>
          <w:sz w:val="36"/>
          <w:rtl/>
        </w:rPr>
        <w:t>ف</w:t>
      </w:r>
      <w:r w:rsidRPr="00BA650A">
        <w:rPr>
          <w:rFonts w:ascii="Traditional Arabic" w:hAnsi="Traditional Arabic" w:hint="cs"/>
          <w:sz w:val="36"/>
          <w:rtl/>
        </w:rPr>
        <w:t>»</w:t>
      </w:r>
      <w:r w:rsidR="00D93B05" w:rsidRPr="00BA650A">
        <w:rPr>
          <w:rFonts w:ascii="Traditional Arabic" w:hAnsi="Traditional Arabic"/>
          <w:sz w:val="36"/>
          <w:rtl/>
        </w:rPr>
        <w:t xml:space="preserve"> لابن أبي شيبة</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14"/>
      </w:r>
      <w:r w:rsidR="007D2C3A" w:rsidRPr="00BA650A">
        <w:rPr>
          <w:rFonts w:cs="Simplified Arabic"/>
          <w:b/>
          <w:bCs/>
          <w:sz w:val="36"/>
          <w:vertAlign w:val="superscript"/>
          <w:rtl/>
        </w:rPr>
        <w:t>)</w:t>
      </w:r>
      <w:r w:rsidRPr="00BA650A">
        <w:rPr>
          <w:rFonts w:ascii="Traditional Arabic" w:hAnsi="Traditional Arabic" w:hint="cs"/>
          <w:sz w:val="36"/>
          <w:rtl/>
        </w:rPr>
        <w:t>،</w:t>
      </w:r>
      <w:r w:rsidR="00D93B05" w:rsidRPr="00BA650A">
        <w:rPr>
          <w:rFonts w:ascii="Traditional Arabic" w:hAnsi="Traditional Arabic"/>
          <w:sz w:val="36"/>
          <w:rtl/>
        </w:rPr>
        <w:t xml:space="preserve"> وكتاب </w:t>
      </w:r>
      <w:r w:rsidRPr="00BA650A">
        <w:rPr>
          <w:rFonts w:ascii="Traditional Arabic" w:hAnsi="Traditional Arabic" w:hint="cs"/>
          <w:sz w:val="36"/>
          <w:rtl/>
        </w:rPr>
        <w:t>«</w:t>
      </w:r>
      <w:r w:rsidR="00D93B05" w:rsidRPr="00BA650A">
        <w:rPr>
          <w:rFonts w:ascii="Traditional Arabic" w:hAnsi="Traditional Arabic"/>
          <w:sz w:val="36"/>
          <w:rtl/>
        </w:rPr>
        <w:t>الأ</w:t>
      </w:r>
      <w:r w:rsidRPr="00BA650A">
        <w:rPr>
          <w:rFonts w:ascii="Traditional Arabic" w:hAnsi="Traditional Arabic" w:hint="cs"/>
          <w:sz w:val="36"/>
          <w:rtl/>
        </w:rPr>
        <w:t>ُ</w:t>
      </w:r>
      <w:r w:rsidR="00D93B05" w:rsidRPr="00BA650A">
        <w:rPr>
          <w:rFonts w:ascii="Traditional Arabic" w:hAnsi="Traditional Arabic"/>
          <w:sz w:val="36"/>
          <w:rtl/>
        </w:rPr>
        <w:t>م</w:t>
      </w:r>
      <w:r w:rsidRPr="00BA650A">
        <w:rPr>
          <w:rFonts w:ascii="Traditional Arabic" w:hAnsi="Traditional Arabic" w:hint="cs"/>
          <w:sz w:val="36"/>
          <w:rtl/>
        </w:rPr>
        <w:t>ّ»</w:t>
      </w:r>
      <w:r w:rsidR="00D93B05" w:rsidRPr="00BA650A">
        <w:rPr>
          <w:rFonts w:ascii="Traditional Arabic" w:hAnsi="Traditional Arabic"/>
          <w:sz w:val="36"/>
          <w:rtl/>
        </w:rPr>
        <w:t xml:space="preserve"> للشافعي</w:t>
      </w:r>
      <w:r w:rsidR="005D62CB" w:rsidRPr="00BA650A">
        <w:rPr>
          <w:rFonts w:ascii="ATraditional Arabic" w:hAnsi="ATraditional Arabic" w:cs="Simplified Arabic" w:hint="cs"/>
          <w:b/>
          <w:bCs/>
          <w:sz w:val="36"/>
          <w:vertAlign w:val="superscript"/>
          <w:rtl/>
        </w:rPr>
        <w:t>(</w:t>
      </w:r>
      <w:r w:rsidR="005D62CB" w:rsidRPr="00BA650A">
        <w:rPr>
          <w:rFonts w:ascii="ATraditional Arabic" w:hAnsi="ATraditional Arabic" w:cs="Simplified Arabic"/>
          <w:b/>
          <w:bCs/>
          <w:sz w:val="36"/>
          <w:vertAlign w:val="superscript"/>
          <w:rtl/>
        </w:rPr>
        <w:footnoteReference w:id="15"/>
      </w:r>
      <w:r w:rsidR="005D62CB" w:rsidRPr="00BA650A">
        <w:rPr>
          <w:rFonts w:ascii="ATraditional Arabic" w:hAnsi="ATraditional Arabic" w:cs="Simplified Arabic" w:hint="cs"/>
          <w:b/>
          <w:bCs/>
          <w:sz w:val="36"/>
          <w:vertAlign w:val="superscript"/>
          <w:rtl/>
        </w:rPr>
        <w:t>)</w:t>
      </w:r>
      <w:r w:rsidRPr="00BA650A">
        <w:rPr>
          <w:rFonts w:ascii="Traditional Arabic" w:hAnsi="Traditional Arabic" w:hint="cs"/>
          <w:sz w:val="36"/>
          <w:rtl/>
        </w:rPr>
        <w:t>،</w:t>
      </w:r>
      <w:r w:rsidR="00D93B05" w:rsidRPr="00BA650A">
        <w:rPr>
          <w:rFonts w:ascii="Traditional Arabic" w:hAnsi="Traditional Arabic"/>
          <w:sz w:val="36"/>
          <w:rtl/>
        </w:rPr>
        <w:t xml:space="preserve"> </w:t>
      </w:r>
      <w:r w:rsidR="00D93B05" w:rsidRPr="00BA650A">
        <w:rPr>
          <w:rFonts w:ascii="Traditional Arabic" w:hAnsi="Traditional Arabic"/>
          <w:sz w:val="36"/>
          <w:rtl/>
        </w:rPr>
        <w:lastRenderedPageBreak/>
        <w:t xml:space="preserve">وكتاب </w:t>
      </w:r>
      <w:r w:rsidRPr="00BA650A">
        <w:rPr>
          <w:rFonts w:ascii="Traditional Arabic" w:hAnsi="Traditional Arabic" w:hint="cs"/>
          <w:sz w:val="36"/>
          <w:rtl/>
        </w:rPr>
        <w:t>«</w:t>
      </w:r>
      <w:r w:rsidR="00D93B05" w:rsidRPr="00BA650A">
        <w:rPr>
          <w:rFonts w:ascii="Traditional Arabic" w:hAnsi="Traditional Arabic"/>
          <w:sz w:val="36"/>
          <w:rtl/>
        </w:rPr>
        <w:t>الأوسط</w:t>
      </w:r>
      <w:r w:rsidRPr="00BA650A">
        <w:rPr>
          <w:rFonts w:ascii="Traditional Arabic" w:hAnsi="Traditional Arabic" w:hint="cs"/>
          <w:sz w:val="36"/>
          <w:rtl/>
        </w:rPr>
        <w:t>»</w:t>
      </w:r>
      <w:r w:rsidR="00D93B05" w:rsidRPr="00BA650A">
        <w:rPr>
          <w:rFonts w:ascii="Traditional Arabic" w:hAnsi="Traditional Arabic"/>
          <w:sz w:val="36"/>
          <w:rtl/>
        </w:rPr>
        <w:t xml:space="preserve"> لابن المنذ</w:t>
      </w:r>
      <w:r w:rsidRPr="00BA650A">
        <w:rPr>
          <w:rFonts w:ascii="Traditional Arabic" w:hAnsi="Traditional Arabic" w:hint="cs"/>
          <w:sz w:val="36"/>
          <w:rtl/>
        </w:rPr>
        <w:t>ِ</w:t>
      </w:r>
      <w:r w:rsidR="00D93B05" w:rsidRPr="00BA650A">
        <w:rPr>
          <w:rFonts w:ascii="Traditional Arabic" w:hAnsi="Traditional Arabic"/>
          <w:sz w:val="36"/>
          <w:rtl/>
        </w:rPr>
        <w:t>ر</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16"/>
      </w:r>
      <w:r w:rsidR="007D2C3A" w:rsidRPr="00BA650A">
        <w:rPr>
          <w:rFonts w:cs="Simplified Arabic"/>
          <w:b/>
          <w:bCs/>
          <w:sz w:val="36"/>
          <w:vertAlign w:val="superscript"/>
          <w:rtl/>
        </w:rPr>
        <w:t>)</w:t>
      </w:r>
      <w:r w:rsidRPr="00BA650A">
        <w:rPr>
          <w:rFonts w:ascii="Traditional Arabic" w:hAnsi="Traditional Arabic" w:hint="cs"/>
          <w:sz w:val="36"/>
          <w:rtl/>
        </w:rPr>
        <w:t>،</w:t>
      </w:r>
      <w:r w:rsidR="00D93B05" w:rsidRPr="00BA650A">
        <w:rPr>
          <w:rFonts w:ascii="Traditional Arabic" w:hAnsi="Traditional Arabic"/>
          <w:sz w:val="36"/>
          <w:rtl/>
        </w:rPr>
        <w:t xml:space="preserve"> وكتاب </w:t>
      </w:r>
      <w:r w:rsidRPr="00BA650A">
        <w:rPr>
          <w:rFonts w:ascii="Traditional Arabic" w:hAnsi="Traditional Arabic" w:hint="cs"/>
          <w:sz w:val="36"/>
          <w:rtl/>
        </w:rPr>
        <w:t>«</w:t>
      </w:r>
      <w:r w:rsidR="00D93B05" w:rsidRPr="00BA650A">
        <w:rPr>
          <w:rFonts w:ascii="Traditional Arabic" w:hAnsi="Traditional Arabic"/>
          <w:sz w:val="36"/>
          <w:rtl/>
        </w:rPr>
        <w:t>المحل</w:t>
      </w:r>
      <w:r w:rsidR="00E57B21" w:rsidRPr="00BA650A">
        <w:rPr>
          <w:rFonts w:ascii="Traditional Arabic" w:hAnsi="Traditional Arabic" w:hint="cs"/>
          <w:sz w:val="36"/>
          <w:rtl/>
        </w:rPr>
        <w:t>َّ</w:t>
      </w:r>
      <w:r w:rsidR="00D93B05" w:rsidRPr="00BA650A">
        <w:rPr>
          <w:rFonts w:ascii="Traditional Arabic" w:hAnsi="Traditional Arabic"/>
          <w:sz w:val="36"/>
          <w:rtl/>
        </w:rPr>
        <w:t>ى</w:t>
      </w:r>
      <w:r w:rsidRPr="00BA650A">
        <w:rPr>
          <w:rFonts w:ascii="Traditional Arabic" w:hAnsi="Traditional Arabic" w:hint="cs"/>
          <w:sz w:val="36"/>
          <w:rtl/>
        </w:rPr>
        <w:t>»</w:t>
      </w:r>
      <w:r w:rsidR="00D93B05" w:rsidRPr="00BA650A">
        <w:rPr>
          <w:rFonts w:ascii="Traditional Arabic" w:hAnsi="Traditional Arabic"/>
          <w:sz w:val="36"/>
          <w:rtl/>
        </w:rPr>
        <w:t xml:space="preserve"> لابن حزم</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17"/>
      </w:r>
      <w:r w:rsidR="007D2C3A" w:rsidRPr="00BA650A">
        <w:rPr>
          <w:rFonts w:cs="Simplified Arabic"/>
          <w:b/>
          <w:bCs/>
          <w:sz w:val="36"/>
          <w:vertAlign w:val="superscript"/>
          <w:rtl/>
        </w:rPr>
        <w:t>)</w:t>
      </w:r>
      <w:r w:rsidRPr="00BA650A">
        <w:rPr>
          <w:rFonts w:ascii="Traditional Arabic" w:hAnsi="Traditional Arabic" w:hint="cs"/>
          <w:sz w:val="36"/>
          <w:rtl/>
        </w:rPr>
        <w:t>،</w:t>
      </w:r>
      <w:r w:rsidR="00D93B05" w:rsidRPr="00BA650A">
        <w:rPr>
          <w:rFonts w:ascii="Traditional Arabic" w:hAnsi="Traditional Arabic"/>
          <w:sz w:val="36"/>
          <w:rtl/>
        </w:rPr>
        <w:t xml:space="preserve"> و</w:t>
      </w:r>
      <w:r w:rsidRPr="00BA650A">
        <w:rPr>
          <w:rFonts w:ascii="Traditional Arabic" w:hAnsi="Traditional Arabic" w:hint="cs"/>
          <w:sz w:val="36"/>
          <w:rtl/>
        </w:rPr>
        <w:t>«</w:t>
      </w:r>
      <w:r w:rsidR="00D93B05" w:rsidRPr="00BA650A">
        <w:rPr>
          <w:rFonts w:ascii="Traditional Arabic" w:hAnsi="Traditional Arabic"/>
          <w:sz w:val="36"/>
          <w:rtl/>
        </w:rPr>
        <w:t>الاستذكار</w:t>
      </w:r>
      <w:r w:rsidRPr="00BA650A">
        <w:rPr>
          <w:rFonts w:ascii="Traditional Arabic" w:hAnsi="Traditional Arabic" w:hint="cs"/>
          <w:sz w:val="36"/>
          <w:rtl/>
        </w:rPr>
        <w:t>»</w:t>
      </w:r>
      <w:r w:rsidR="00D93B05" w:rsidRPr="00BA650A">
        <w:rPr>
          <w:rFonts w:ascii="Traditional Arabic" w:hAnsi="Traditional Arabic"/>
          <w:sz w:val="36"/>
          <w:rtl/>
        </w:rPr>
        <w:t xml:space="preserve"> لابن عبد</w:t>
      </w:r>
      <w:r w:rsidR="000D57E7" w:rsidRPr="00BA650A">
        <w:rPr>
          <w:rFonts w:ascii="Traditional Arabic" w:hAnsi="Traditional Arabic" w:hint="cs"/>
          <w:sz w:val="36"/>
          <w:rtl/>
        </w:rPr>
        <w:t xml:space="preserve"> </w:t>
      </w:r>
      <w:r w:rsidR="00D93B05" w:rsidRPr="00BA650A">
        <w:rPr>
          <w:rFonts w:ascii="Traditional Arabic" w:hAnsi="Traditional Arabic"/>
          <w:sz w:val="36"/>
          <w:rtl/>
        </w:rPr>
        <w:t>البر</w:t>
      </w:r>
      <w:r w:rsidRPr="00BA650A">
        <w:rPr>
          <w:rFonts w:ascii="Traditional Arabic" w:hAnsi="Traditional Arabic" w:hint="cs"/>
          <w:sz w:val="36"/>
          <w:rtl/>
        </w:rPr>
        <w:t>ّ</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18"/>
      </w:r>
      <w:r w:rsidR="007D2C3A" w:rsidRPr="00BA650A">
        <w:rPr>
          <w:rFonts w:cs="Simplified Arabic"/>
          <w:b/>
          <w:bCs/>
          <w:sz w:val="36"/>
          <w:vertAlign w:val="superscript"/>
          <w:rtl/>
        </w:rPr>
        <w:t>)</w:t>
      </w:r>
      <w:r w:rsidRPr="00BA650A">
        <w:rPr>
          <w:rFonts w:ascii="Traditional Arabic" w:hAnsi="Traditional Arabic" w:hint="cs"/>
          <w:sz w:val="36"/>
          <w:rtl/>
        </w:rPr>
        <w:t>،</w:t>
      </w:r>
      <w:r w:rsidR="00D93B05" w:rsidRPr="00BA650A">
        <w:rPr>
          <w:rFonts w:ascii="Traditional Arabic" w:hAnsi="Traditional Arabic"/>
          <w:sz w:val="36"/>
          <w:rtl/>
        </w:rPr>
        <w:t xml:space="preserve"> وغيرها</w:t>
      </w:r>
      <w:r w:rsidR="00182794">
        <w:rPr>
          <w:rFonts w:ascii="Traditional Arabic" w:hAnsi="Traditional Arabic" w:hint="cs"/>
          <w:sz w:val="36"/>
          <w:rtl/>
        </w:rPr>
        <w:t>(</w:t>
      </w:r>
      <w:r w:rsidR="00D177DF">
        <w:rPr>
          <w:rStyle w:val="a5"/>
          <w:rFonts w:ascii="Traditional Arabic" w:hAnsi="Traditional Arabic"/>
          <w:sz w:val="36"/>
          <w:rtl/>
        </w:rPr>
        <w:footnoteReference w:id="19"/>
      </w:r>
      <w:r w:rsidR="00182794">
        <w:rPr>
          <w:rFonts w:ascii="Traditional Arabic" w:hAnsi="Traditional Arabic" w:hint="cs"/>
          <w:sz w:val="36"/>
          <w:rtl/>
        </w:rPr>
        <w:t>)</w:t>
      </w:r>
      <w:r w:rsidR="00D93B05" w:rsidRPr="00BA650A">
        <w:rPr>
          <w:rFonts w:ascii="Traditional Arabic" w:hAnsi="Traditional Arabic"/>
          <w:sz w:val="36"/>
          <w:rtl/>
        </w:rPr>
        <w:t xml:space="preserve"> من الكتب التي ت</w:t>
      </w:r>
      <w:r w:rsidRPr="00BA650A">
        <w:rPr>
          <w:rFonts w:ascii="Traditional Arabic" w:hAnsi="Traditional Arabic" w:hint="cs"/>
          <w:sz w:val="36"/>
          <w:rtl/>
        </w:rPr>
        <w:t>ُ</w:t>
      </w:r>
      <w:r w:rsidR="00D93B05" w:rsidRPr="00BA650A">
        <w:rPr>
          <w:rFonts w:ascii="Traditional Arabic" w:hAnsi="Traditional Arabic"/>
          <w:sz w:val="36"/>
          <w:rtl/>
        </w:rPr>
        <w:t>وق</w:t>
      </w:r>
      <w:r w:rsidRPr="00BA650A">
        <w:rPr>
          <w:rFonts w:ascii="Traditional Arabic" w:hAnsi="Traditional Arabic" w:hint="cs"/>
          <w:sz w:val="36"/>
          <w:rtl/>
        </w:rPr>
        <w:t>ِ</w:t>
      </w:r>
      <w:r w:rsidR="00D93B05" w:rsidRPr="00BA650A">
        <w:rPr>
          <w:rFonts w:ascii="Traditional Arabic" w:hAnsi="Traditional Arabic"/>
          <w:sz w:val="36"/>
          <w:rtl/>
        </w:rPr>
        <w:t>ف</w:t>
      </w:r>
      <w:r w:rsidR="00BF276E" w:rsidRPr="00BA650A">
        <w:rPr>
          <w:rFonts w:ascii="Traditional Arabic" w:hAnsi="Traditional Arabic"/>
          <w:sz w:val="36"/>
          <w:rtl/>
        </w:rPr>
        <w:t xml:space="preserve">ني على </w:t>
      </w:r>
      <w:r w:rsidR="00475F7E" w:rsidRPr="00BA650A">
        <w:rPr>
          <w:rFonts w:ascii="Traditional Arabic" w:hAnsi="Traditional Arabic" w:hint="cs"/>
          <w:sz w:val="36"/>
          <w:rtl/>
        </w:rPr>
        <w:t>آ</w:t>
      </w:r>
      <w:r w:rsidR="00BF276E" w:rsidRPr="00BA650A">
        <w:rPr>
          <w:rFonts w:ascii="Traditional Arabic" w:hAnsi="Traditional Arabic"/>
          <w:sz w:val="36"/>
          <w:rtl/>
        </w:rPr>
        <w:t>راء الصحابة م</w:t>
      </w:r>
      <w:r w:rsidRPr="00BA650A">
        <w:rPr>
          <w:rFonts w:ascii="Traditional Arabic" w:hAnsi="Traditional Arabic" w:hint="cs"/>
          <w:sz w:val="36"/>
          <w:rtl/>
        </w:rPr>
        <w:t>ُ</w:t>
      </w:r>
      <w:r w:rsidR="00BF276E" w:rsidRPr="00BA650A">
        <w:rPr>
          <w:rFonts w:ascii="Traditional Arabic" w:hAnsi="Traditional Arabic"/>
          <w:sz w:val="36"/>
          <w:rtl/>
        </w:rPr>
        <w:t>سن</w:t>
      </w:r>
      <w:r w:rsidRPr="00BA650A">
        <w:rPr>
          <w:rFonts w:ascii="Traditional Arabic" w:hAnsi="Traditional Arabic" w:hint="cs"/>
          <w:sz w:val="36"/>
          <w:rtl/>
        </w:rPr>
        <w:t>َ</w:t>
      </w:r>
      <w:r w:rsidR="00BF276E" w:rsidRPr="00BA650A">
        <w:rPr>
          <w:rFonts w:ascii="Traditional Arabic" w:hAnsi="Traditional Arabic"/>
          <w:sz w:val="36"/>
          <w:rtl/>
        </w:rPr>
        <w:t>دة</w:t>
      </w:r>
      <w:r w:rsidRPr="00BA650A">
        <w:rPr>
          <w:rFonts w:ascii="Traditional Arabic" w:hAnsi="Traditional Arabic" w:hint="cs"/>
          <w:sz w:val="36"/>
          <w:rtl/>
        </w:rPr>
        <w:t>ً</w:t>
      </w:r>
      <w:r w:rsidR="00BF276E" w:rsidRPr="00BA650A">
        <w:rPr>
          <w:rFonts w:ascii="Traditional Arabic" w:hAnsi="Traditional Arabic"/>
          <w:sz w:val="36"/>
          <w:rtl/>
        </w:rPr>
        <w:t xml:space="preserve"> إليهم</w:t>
      </w:r>
      <w:r w:rsidR="008B44D1" w:rsidRPr="00BA650A">
        <w:rPr>
          <w:rFonts w:ascii="Traditional Arabic" w:hAnsi="Traditional Arabic" w:hint="cs"/>
          <w:sz w:val="36"/>
          <w:rtl/>
        </w:rPr>
        <w:t xml:space="preserve"> </w:t>
      </w:r>
      <w:r w:rsidR="00BF276E" w:rsidRPr="00BA650A">
        <w:rPr>
          <w:rFonts w:ascii="Traditional Arabic" w:hAnsi="Traditional Arabic" w:hint="cs"/>
          <w:sz w:val="36"/>
          <w:rtl/>
        </w:rPr>
        <w:t>أو منقولة</w:t>
      </w:r>
      <w:r w:rsidRPr="00BA650A">
        <w:rPr>
          <w:rFonts w:ascii="Traditional Arabic" w:hAnsi="Traditional Arabic" w:hint="cs"/>
          <w:sz w:val="36"/>
          <w:rtl/>
        </w:rPr>
        <w:t>ً</w:t>
      </w:r>
      <w:r w:rsidR="00BF276E" w:rsidRPr="00BA650A">
        <w:rPr>
          <w:rFonts w:ascii="Traditional Arabic" w:hAnsi="Traditional Arabic" w:hint="cs"/>
          <w:sz w:val="36"/>
          <w:rtl/>
        </w:rPr>
        <w:t xml:space="preserve"> عنهم.</w:t>
      </w:r>
    </w:p>
    <w:p w:rsidR="00E3640C" w:rsidRPr="00BA650A" w:rsidRDefault="00E3640C"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وقد كان هذا وفق المنهج الآتي:</w:t>
      </w:r>
    </w:p>
    <w:p w:rsidR="00E3640C" w:rsidRPr="00BA650A" w:rsidRDefault="00E3640C" w:rsidP="00E3640C">
      <w:pPr>
        <w:spacing w:beforeLines="30" w:before="72" w:afterLines="30" w:after="72"/>
        <w:ind w:left="-57" w:firstLine="170"/>
        <w:jc w:val="both"/>
        <w:rPr>
          <w:rFonts w:ascii="Traditional Arabic" w:hAnsi="Traditional Arabic"/>
          <w:sz w:val="36"/>
          <w:rtl/>
          <w:lang w:bidi="ar-EG"/>
        </w:rPr>
      </w:pPr>
      <w:r w:rsidRPr="00BA650A">
        <w:rPr>
          <w:rFonts w:ascii="Traditional Arabic" w:hAnsi="Traditional Arabic" w:hint="cs"/>
          <w:b/>
          <w:bCs/>
          <w:sz w:val="36"/>
          <w:rtl/>
        </w:rPr>
        <w:t>(1)</w:t>
      </w:r>
      <w:r w:rsidRPr="00BA650A">
        <w:rPr>
          <w:rFonts w:ascii="Traditional Arabic" w:hAnsi="Traditional Arabic" w:hint="cs"/>
          <w:sz w:val="36"/>
          <w:rtl/>
        </w:rPr>
        <w:t xml:space="preserve"> </w:t>
      </w:r>
      <w:r w:rsidR="003E6C8B" w:rsidRPr="00BA650A">
        <w:rPr>
          <w:rFonts w:ascii="Traditional Arabic" w:hAnsi="Traditional Arabic"/>
          <w:sz w:val="36"/>
          <w:rtl/>
        </w:rPr>
        <w:t>ال</w:t>
      </w:r>
      <w:r w:rsidR="003E6C8B" w:rsidRPr="00BA650A">
        <w:rPr>
          <w:rFonts w:ascii="Traditional Arabic" w:hAnsi="Traditional Arabic" w:hint="cs"/>
          <w:sz w:val="36"/>
          <w:rtl/>
        </w:rPr>
        <w:t>صحابة الذين اعتنيت</w:t>
      </w:r>
      <w:r w:rsidRPr="00BA650A">
        <w:rPr>
          <w:rFonts w:ascii="Traditional Arabic" w:hAnsi="Traditional Arabic" w:hint="cs"/>
          <w:sz w:val="36"/>
          <w:rtl/>
        </w:rPr>
        <w:t>ُ</w:t>
      </w:r>
      <w:r w:rsidR="003E6C8B" w:rsidRPr="00BA650A">
        <w:rPr>
          <w:rFonts w:ascii="Traditional Arabic" w:hAnsi="Traditional Arabic" w:hint="cs"/>
          <w:sz w:val="36"/>
          <w:rtl/>
        </w:rPr>
        <w:t xml:space="preserve"> </w:t>
      </w:r>
      <w:r w:rsidR="002C6B4D" w:rsidRPr="00BA650A">
        <w:rPr>
          <w:rFonts w:ascii="Traditional Arabic" w:hAnsi="Traditional Arabic" w:hint="cs"/>
          <w:sz w:val="36"/>
          <w:rtl/>
        </w:rPr>
        <w:t>بآرائهم</w:t>
      </w:r>
      <w:r w:rsidR="003E6C8B" w:rsidRPr="00BA650A">
        <w:rPr>
          <w:rFonts w:ascii="Traditional Arabic" w:hAnsi="Traditional Arabic" w:hint="cs"/>
          <w:sz w:val="36"/>
          <w:rtl/>
        </w:rPr>
        <w:t xml:space="preserve"> </w:t>
      </w:r>
      <w:r w:rsidRPr="00BA650A">
        <w:rPr>
          <w:rFonts w:ascii="Traditional Arabic" w:hAnsi="Traditional Arabic" w:hint="cs"/>
          <w:sz w:val="36"/>
          <w:rtl/>
        </w:rPr>
        <w:t xml:space="preserve">- </w:t>
      </w:r>
      <w:r w:rsidR="003E6C8B" w:rsidRPr="00BA650A">
        <w:rPr>
          <w:rFonts w:ascii="Traditional Arabic" w:hAnsi="Traditional Arabic" w:hint="cs"/>
          <w:sz w:val="36"/>
          <w:rtl/>
        </w:rPr>
        <w:t xml:space="preserve">لمعرفة مدى توافق آراء الإمام الصنعاني </w:t>
      </w:r>
      <w:r w:rsidRPr="00BA650A">
        <w:rPr>
          <w:rFonts w:ascii="Traditional Arabic" w:hAnsi="Traditional Arabic" w:hint="cs"/>
          <w:sz w:val="36"/>
          <w:rtl/>
        </w:rPr>
        <w:t xml:space="preserve">لها - </w:t>
      </w:r>
      <w:r w:rsidR="00D93B05" w:rsidRPr="00BA650A">
        <w:rPr>
          <w:rFonts w:ascii="Traditional Arabic" w:hAnsi="Traditional Arabic"/>
          <w:sz w:val="36"/>
          <w:rtl/>
        </w:rPr>
        <w:t>هم</w:t>
      </w:r>
      <w:r w:rsidRPr="00BA650A">
        <w:rPr>
          <w:rFonts w:ascii="Traditional Arabic" w:hAnsi="Traditional Arabic" w:hint="cs"/>
          <w:sz w:val="36"/>
          <w:rtl/>
        </w:rPr>
        <w:t>:</w:t>
      </w:r>
      <w:r w:rsidR="00D93B05" w:rsidRPr="00BA650A">
        <w:rPr>
          <w:rFonts w:ascii="Traditional Arabic" w:hAnsi="Traditional Arabic"/>
          <w:sz w:val="36"/>
          <w:rtl/>
        </w:rPr>
        <w:t xml:space="preserve"> فقهاء طبقة الصحابة</w:t>
      </w:r>
      <w:r w:rsidRPr="00BA650A">
        <w:rPr>
          <w:rFonts w:ascii="Traditional Arabic" w:hAnsi="Traditional Arabic" w:hint="cs"/>
          <w:sz w:val="36"/>
          <w:rtl/>
        </w:rPr>
        <w:t>؛</w:t>
      </w:r>
      <w:r w:rsidR="00D93B05" w:rsidRPr="00BA650A">
        <w:rPr>
          <w:rFonts w:ascii="Traditional Arabic" w:hAnsi="Traditional Arabic"/>
          <w:sz w:val="36"/>
          <w:rtl/>
        </w:rPr>
        <w:t xml:space="preserve"> كما سم</w:t>
      </w:r>
      <w:r w:rsidRPr="00BA650A">
        <w:rPr>
          <w:rFonts w:ascii="Traditional Arabic" w:hAnsi="Traditional Arabic" w:hint="cs"/>
          <w:sz w:val="36"/>
          <w:rtl/>
        </w:rPr>
        <w:t>َّ</w:t>
      </w:r>
      <w:r w:rsidR="00D93B05" w:rsidRPr="00BA650A">
        <w:rPr>
          <w:rFonts w:ascii="Traditional Arabic" w:hAnsi="Traditional Arabic"/>
          <w:sz w:val="36"/>
          <w:rtl/>
        </w:rPr>
        <w:t>اهم الإمام أحمد بن شعيب النسائي</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20"/>
      </w:r>
      <w:r w:rsidR="007D2C3A" w:rsidRPr="00BA650A">
        <w:rPr>
          <w:rFonts w:cs="Simplified Arabic"/>
          <w:b/>
          <w:bCs/>
          <w:sz w:val="36"/>
          <w:vertAlign w:val="superscript"/>
          <w:rtl/>
        </w:rPr>
        <w:t>)</w:t>
      </w:r>
      <w:r w:rsidR="00D93B05" w:rsidRPr="00BA650A">
        <w:rPr>
          <w:rFonts w:ascii="Traditional Arabic" w:hAnsi="Traditional Arabic"/>
          <w:sz w:val="36"/>
          <w:rtl/>
        </w:rPr>
        <w:t xml:space="preserve"> في رسالته </w:t>
      </w:r>
      <w:r w:rsidRPr="00BA650A">
        <w:rPr>
          <w:rFonts w:ascii="Traditional Arabic" w:hAnsi="Traditional Arabic" w:hint="cs"/>
          <w:sz w:val="36"/>
          <w:rtl/>
        </w:rPr>
        <w:t>«</w:t>
      </w:r>
      <w:r w:rsidR="00D93B05" w:rsidRPr="00BA650A">
        <w:rPr>
          <w:rFonts w:ascii="Traditional Arabic" w:hAnsi="Traditional Arabic"/>
          <w:sz w:val="36"/>
          <w:rtl/>
        </w:rPr>
        <w:t>تسمية فقهاء الأمصار من الصحابة وم</w:t>
      </w:r>
      <w:r w:rsidRPr="00BA650A">
        <w:rPr>
          <w:rFonts w:ascii="Traditional Arabic" w:hAnsi="Traditional Arabic" w:hint="cs"/>
          <w:sz w:val="36"/>
          <w:rtl/>
        </w:rPr>
        <w:t>َ</w:t>
      </w:r>
      <w:r w:rsidR="00D93B05" w:rsidRPr="00BA650A">
        <w:rPr>
          <w:rFonts w:ascii="Traditional Arabic" w:hAnsi="Traditional Arabic"/>
          <w:sz w:val="36"/>
          <w:rtl/>
        </w:rPr>
        <w:t>ن بعدهم</w:t>
      </w:r>
      <w:r w:rsidRPr="00BA650A">
        <w:rPr>
          <w:rFonts w:ascii="Traditional Arabic" w:hAnsi="Traditional Arabic" w:hint="cs"/>
          <w:sz w:val="36"/>
          <w:rtl/>
        </w:rPr>
        <w:t>»؛</w:t>
      </w:r>
      <w:r w:rsidR="00D93B05" w:rsidRPr="00BA650A">
        <w:rPr>
          <w:rFonts w:ascii="Traditional Arabic" w:hAnsi="Traditional Arabic"/>
          <w:sz w:val="36"/>
          <w:rtl/>
        </w:rPr>
        <w:t xml:space="preserve"> وهم</w:t>
      </w:r>
      <w:r w:rsidRPr="00BA650A">
        <w:rPr>
          <w:rFonts w:ascii="Traditional Arabic" w:hAnsi="Traditional Arabic" w:hint="cs"/>
          <w:sz w:val="36"/>
          <w:rtl/>
        </w:rPr>
        <w:t>:</w:t>
      </w:r>
    </w:p>
    <w:p w:rsidR="00E3640C" w:rsidRPr="00BA650A" w:rsidRDefault="00D93B05"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من أهل المدينة</w:t>
      </w:r>
      <w:r w:rsidR="00E3640C" w:rsidRPr="00BA650A">
        <w:rPr>
          <w:rFonts w:ascii="Traditional Arabic" w:hAnsi="Traditional Arabic" w:hint="cs"/>
          <w:b/>
          <w:bCs/>
          <w:sz w:val="36"/>
          <w:rtl/>
        </w:rPr>
        <w:t>:</w:t>
      </w:r>
      <w:r w:rsidRPr="00BA650A">
        <w:rPr>
          <w:rFonts w:ascii="Traditional Arabic" w:hAnsi="Traditional Arabic"/>
          <w:sz w:val="36"/>
          <w:rtl/>
        </w:rPr>
        <w:t xml:space="preserve"> عمر بن الخط</w:t>
      </w:r>
      <w:r w:rsidR="00750FE2" w:rsidRPr="00BA650A">
        <w:rPr>
          <w:rFonts w:ascii="Traditional Arabic" w:hAnsi="Traditional Arabic" w:hint="cs"/>
          <w:sz w:val="36"/>
          <w:rtl/>
        </w:rPr>
        <w:t>َّ</w:t>
      </w:r>
      <w:r w:rsidRPr="00BA650A">
        <w:rPr>
          <w:rFonts w:ascii="Traditional Arabic" w:hAnsi="Traditional Arabic"/>
          <w:sz w:val="36"/>
          <w:rtl/>
        </w:rPr>
        <w:t>اب</w:t>
      </w:r>
      <w:r w:rsidR="00E3640C" w:rsidRPr="00BA650A">
        <w:rPr>
          <w:rFonts w:ascii="Traditional Arabic" w:hAnsi="Traditional Arabic" w:hint="cs"/>
          <w:sz w:val="36"/>
          <w:rtl/>
        </w:rPr>
        <w:t>،</w:t>
      </w:r>
      <w:r w:rsidRPr="00BA650A">
        <w:rPr>
          <w:rFonts w:ascii="Traditional Arabic" w:hAnsi="Traditional Arabic"/>
          <w:sz w:val="36"/>
          <w:rtl/>
        </w:rPr>
        <w:t xml:space="preserve"> وزيد بن ثابت</w:t>
      </w:r>
      <w:r w:rsidR="00E3640C" w:rsidRPr="00BA650A">
        <w:rPr>
          <w:rFonts w:ascii="Traditional Arabic" w:hAnsi="Traditional Arabic" w:hint="cs"/>
          <w:sz w:val="36"/>
          <w:rtl/>
        </w:rPr>
        <w:t>،</w:t>
      </w:r>
      <w:r w:rsidRPr="00BA650A">
        <w:rPr>
          <w:rFonts w:ascii="Traditional Arabic" w:hAnsi="Traditional Arabic"/>
          <w:sz w:val="36"/>
          <w:rtl/>
        </w:rPr>
        <w:t xml:space="preserve"> وعبدالله بن عمر</w:t>
      </w:r>
      <w:r w:rsidR="00E3640C" w:rsidRPr="00BA650A">
        <w:rPr>
          <w:rFonts w:ascii="Traditional Arabic" w:hAnsi="Traditional Arabic" w:hint="cs"/>
          <w:sz w:val="36"/>
          <w:rtl/>
        </w:rPr>
        <w:t>،</w:t>
      </w:r>
      <w:r w:rsidRPr="00BA650A">
        <w:rPr>
          <w:rFonts w:ascii="Traditional Arabic" w:hAnsi="Traditional Arabic"/>
          <w:sz w:val="36"/>
          <w:rtl/>
        </w:rPr>
        <w:t xml:space="preserve"> وعائشة</w:t>
      </w:r>
      <w:r w:rsidR="00E3640C" w:rsidRPr="00BA650A">
        <w:rPr>
          <w:rFonts w:ascii="Traditional Arabic" w:hAnsi="Traditional Arabic" w:hint="cs"/>
          <w:sz w:val="36"/>
          <w:rtl/>
        </w:rPr>
        <w:t>.</w:t>
      </w:r>
    </w:p>
    <w:p w:rsidR="00E3640C" w:rsidRPr="00BA650A" w:rsidRDefault="00D93B05"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ومن البصرة</w:t>
      </w:r>
      <w:r w:rsidR="00E3640C" w:rsidRPr="00BA650A">
        <w:rPr>
          <w:rFonts w:ascii="Traditional Arabic" w:hAnsi="Traditional Arabic" w:hint="cs"/>
          <w:b/>
          <w:bCs/>
          <w:sz w:val="36"/>
          <w:rtl/>
        </w:rPr>
        <w:t>:</w:t>
      </w:r>
      <w:r w:rsidRPr="00BA650A">
        <w:rPr>
          <w:rFonts w:ascii="Traditional Arabic" w:hAnsi="Traditional Arabic"/>
          <w:sz w:val="36"/>
          <w:rtl/>
        </w:rPr>
        <w:t xml:space="preserve"> أبو موسى الأشعري</w:t>
      </w:r>
      <w:r w:rsidR="00E3640C" w:rsidRPr="00BA650A">
        <w:rPr>
          <w:rFonts w:ascii="Traditional Arabic" w:hAnsi="Traditional Arabic" w:hint="cs"/>
          <w:sz w:val="36"/>
          <w:rtl/>
        </w:rPr>
        <w:t>،</w:t>
      </w:r>
      <w:r w:rsidRPr="00BA650A">
        <w:rPr>
          <w:rFonts w:ascii="Traditional Arabic" w:hAnsi="Traditional Arabic"/>
          <w:sz w:val="36"/>
          <w:rtl/>
        </w:rPr>
        <w:t xml:space="preserve"> وعمران بن حصين</w:t>
      </w:r>
      <w:r w:rsidR="00E3640C" w:rsidRPr="00BA650A">
        <w:rPr>
          <w:rFonts w:ascii="Traditional Arabic" w:hAnsi="Traditional Arabic" w:hint="cs"/>
          <w:sz w:val="36"/>
          <w:rtl/>
        </w:rPr>
        <w:t>.</w:t>
      </w:r>
    </w:p>
    <w:p w:rsidR="00E3640C" w:rsidRPr="00BA650A" w:rsidRDefault="00D93B05"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lastRenderedPageBreak/>
        <w:t>ومن أهل الكوفة</w:t>
      </w:r>
      <w:r w:rsidR="00E3640C" w:rsidRPr="00BA650A">
        <w:rPr>
          <w:rFonts w:ascii="Traditional Arabic" w:hAnsi="Traditional Arabic" w:hint="cs"/>
          <w:b/>
          <w:bCs/>
          <w:sz w:val="36"/>
          <w:rtl/>
        </w:rPr>
        <w:t>:</w:t>
      </w:r>
      <w:r w:rsidRPr="00BA650A">
        <w:rPr>
          <w:rFonts w:ascii="Traditional Arabic" w:hAnsi="Traditional Arabic"/>
          <w:sz w:val="36"/>
          <w:rtl/>
        </w:rPr>
        <w:t xml:space="preserve"> علي بن أبي طالب</w:t>
      </w:r>
      <w:r w:rsidR="00E3640C" w:rsidRPr="00BA650A">
        <w:rPr>
          <w:rFonts w:ascii="Traditional Arabic" w:hAnsi="Traditional Arabic" w:hint="cs"/>
          <w:sz w:val="36"/>
          <w:rtl/>
        </w:rPr>
        <w:t>،</w:t>
      </w:r>
      <w:r w:rsidRPr="00BA650A">
        <w:rPr>
          <w:rFonts w:ascii="Traditional Arabic" w:hAnsi="Traditional Arabic"/>
          <w:sz w:val="36"/>
          <w:rtl/>
        </w:rPr>
        <w:t xml:space="preserve"> وعبدالله بن مسعود</w:t>
      </w:r>
      <w:r w:rsidR="00E3640C" w:rsidRPr="00BA650A">
        <w:rPr>
          <w:rFonts w:ascii="Traditional Arabic" w:hAnsi="Traditional Arabic" w:hint="cs"/>
          <w:sz w:val="36"/>
          <w:rtl/>
        </w:rPr>
        <w:t>.</w:t>
      </w:r>
    </w:p>
    <w:p w:rsidR="00E3640C" w:rsidRPr="00BA650A" w:rsidRDefault="00D93B05"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ومن أهل الشام</w:t>
      </w:r>
      <w:r w:rsidR="00E3640C" w:rsidRPr="00BA650A">
        <w:rPr>
          <w:rFonts w:ascii="Traditional Arabic" w:hAnsi="Traditional Arabic" w:hint="cs"/>
          <w:b/>
          <w:bCs/>
          <w:sz w:val="36"/>
          <w:rtl/>
        </w:rPr>
        <w:t>:</w:t>
      </w:r>
      <w:r w:rsidRPr="00BA650A">
        <w:rPr>
          <w:rFonts w:ascii="Traditional Arabic" w:hAnsi="Traditional Arabic"/>
          <w:sz w:val="36"/>
          <w:rtl/>
        </w:rPr>
        <w:t xml:space="preserve"> معاذ بن جبل</w:t>
      </w:r>
      <w:r w:rsidR="00E3640C" w:rsidRPr="00BA650A">
        <w:rPr>
          <w:rFonts w:ascii="Traditional Arabic" w:hAnsi="Traditional Arabic" w:hint="cs"/>
          <w:sz w:val="36"/>
          <w:rtl/>
        </w:rPr>
        <w:t>،</w:t>
      </w:r>
      <w:r w:rsidRPr="00BA650A">
        <w:rPr>
          <w:rFonts w:ascii="Traditional Arabic" w:hAnsi="Traditional Arabic"/>
          <w:sz w:val="36"/>
          <w:rtl/>
        </w:rPr>
        <w:t xml:space="preserve"> وعويمر </w:t>
      </w:r>
      <w:r w:rsidR="00E3640C" w:rsidRPr="00BA650A">
        <w:rPr>
          <w:rFonts w:ascii="Traditional Arabic" w:hAnsi="Traditional Arabic" w:hint="cs"/>
          <w:sz w:val="36"/>
          <w:rtl/>
        </w:rPr>
        <w:t xml:space="preserve">- </w:t>
      </w:r>
      <w:r w:rsidRPr="00BA650A">
        <w:rPr>
          <w:rFonts w:ascii="Traditional Arabic" w:hAnsi="Traditional Arabic"/>
          <w:sz w:val="36"/>
          <w:rtl/>
        </w:rPr>
        <w:t xml:space="preserve">أبو الدرداء </w:t>
      </w:r>
      <w:r w:rsidR="00E3640C" w:rsidRPr="00BA650A">
        <w:rPr>
          <w:rFonts w:ascii="Traditional Arabic" w:hAnsi="Traditional Arabic" w:hint="cs"/>
          <w:sz w:val="36"/>
          <w:rtl/>
        </w:rPr>
        <w:t xml:space="preserve">- . </w:t>
      </w:r>
      <w:r w:rsidRPr="00BA650A">
        <w:rPr>
          <w:rFonts w:ascii="Traditional Arabic" w:hAnsi="Traditional Arabic"/>
          <w:sz w:val="36"/>
          <w:rtl/>
        </w:rPr>
        <w:t>رضي الله عنهم أجمعين</w:t>
      </w:r>
      <w:r w:rsidR="003E6C8B" w:rsidRPr="00BA650A">
        <w:rPr>
          <w:rFonts w:ascii="Traditional Arabic" w:hAnsi="Traditional Arabic" w:hint="cs"/>
          <w:sz w:val="36"/>
          <w:rtl/>
        </w:rPr>
        <w:t>.</w:t>
      </w:r>
    </w:p>
    <w:p w:rsidR="00E3640C" w:rsidRPr="00BA650A" w:rsidRDefault="00E3640C"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 xml:space="preserve">(2) </w:t>
      </w:r>
      <w:r w:rsidR="0038680F" w:rsidRPr="00BA650A">
        <w:rPr>
          <w:rFonts w:ascii="Traditional Arabic" w:hAnsi="Traditional Arabic" w:hint="cs"/>
          <w:sz w:val="36"/>
          <w:rtl/>
        </w:rPr>
        <w:t>ترجمت</w:t>
      </w:r>
      <w:r w:rsidRPr="00BA650A">
        <w:rPr>
          <w:rFonts w:ascii="Traditional Arabic" w:hAnsi="Traditional Arabic" w:hint="cs"/>
          <w:sz w:val="36"/>
          <w:rtl/>
        </w:rPr>
        <w:t>ُ</w:t>
      </w:r>
      <w:r w:rsidR="0038680F" w:rsidRPr="00BA650A">
        <w:rPr>
          <w:rFonts w:ascii="Traditional Arabic" w:hAnsi="Traditional Arabic" w:hint="cs"/>
          <w:sz w:val="36"/>
          <w:rtl/>
        </w:rPr>
        <w:t xml:space="preserve"> لطبقة فقهاء الصحابة ترجمة</w:t>
      </w:r>
      <w:r w:rsidRPr="00BA650A">
        <w:rPr>
          <w:rFonts w:ascii="Traditional Arabic" w:hAnsi="Traditional Arabic" w:hint="cs"/>
          <w:sz w:val="36"/>
          <w:rtl/>
        </w:rPr>
        <w:t>ً</w:t>
      </w:r>
      <w:r w:rsidR="0038680F" w:rsidRPr="00BA650A">
        <w:rPr>
          <w:rFonts w:ascii="Traditional Arabic" w:hAnsi="Traditional Arabic" w:hint="cs"/>
          <w:sz w:val="36"/>
          <w:rtl/>
        </w:rPr>
        <w:t xml:space="preserve"> مختصرة</w:t>
      </w:r>
      <w:r w:rsidRPr="00BA650A">
        <w:rPr>
          <w:rFonts w:ascii="Traditional Arabic" w:hAnsi="Traditional Arabic" w:hint="cs"/>
          <w:sz w:val="36"/>
          <w:rtl/>
        </w:rPr>
        <w:t>ً،</w:t>
      </w:r>
      <w:r w:rsidR="0038680F" w:rsidRPr="00BA650A">
        <w:rPr>
          <w:rFonts w:ascii="Traditional Arabic" w:hAnsi="Traditional Arabic" w:hint="cs"/>
          <w:sz w:val="36"/>
          <w:rtl/>
        </w:rPr>
        <w:t xml:space="preserve"> بعد أن ترجمت</w:t>
      </w:r>
      <w:r w:rsidRPr="00BA650A">
        <w:rPr>
          <w:rFonts w:ascii="Traditional Arabic" w:hAnsi="Traditional Arabic" w:hint="cs"/>
          <w:sz w:val="36"/>
          <w:rtl/>
        </w:rPr>
        <w:t>ُ</w:t>
      </w:r>
      <w:r w:rsidR="0038680F" w:rsidRPr="00BA650A">
        <w:rPr>
          <w:rFonts w:ascii="Traditional Arabic" w:hAnsi="Traditional Arabic" w:hint="cs"/>
          <w:sz w:val="36"/>
          <w:rtl/>
        </w:rPr>
        <w:t xml:space="preserve"> وعر</w:t>
      </w:r>
      <w:r w:rsidRPr="00BA650A">
        <w:rPr>
          <w:rFonts w:ascii="Traditional Arabic" w:hAnsi="Traditional Arabic" w:hint="cs"/>
          <w:sz w:val="36"/>
          <w:rtl/>
        </w:rPr>
        <w:t>َّ</w:t>
      </w:r>
      <w:r w:rsidR="0038680F" w:rsidRPr="00BA650A">
        <w:rPr>
          <w:rFonts w:ascii="Traditional Arabic" w:hAnsi="Traditional Arabic" w:hint="cs"/>
          <w:sz w:val="36"/>
          <w:rtl/>
        </w:rPr>
        <w:t>فت</w:t>
      </w:r>
      <w:r w:rsidRPr="00BA650A">
        <w:rPr>
          <w:rFonts w:ascii="Traditional Arabic" w:hAnsi="Traditional Arabic" w:hint="cs"/>
          <w:sz w:val="36"/>
          <w:rtl/>
        </w:rPr>
        <w:t>ُ</w:t>
      </w:r>
      <w:r w:rsidR="0038680F" w:rsidRPr="00BA650A">
        <w:rPr>
          <w:rFonts w:ascii="Traditional Arabic" w:hAnsi="Traditional Arabic" w:hint="cs"/>
          <w:sz w:val="36"/>
          <w:rtl/>
        </w:rPr>
        <w:t xml:space="preserve"> بالصنعاني.</w:t>
      </w:r>
    </w:p>
    <w:p w:rsidR="003655D3" w:rsidRPr="00BA650A" w:rsidRDefault="00E3640C" w:rsidP="00E3640C">
      <w:pPr>
        <w:spacing w:beforeLines="30" w:before="72" w:afterLines="30" w:after="72"/>
        <w:ind w:left="-57" w:firstLine="170"/>
        <w:jc w:val="both"/>
        <w:rPr>
          <w:rFonts w:ascii="Traditional Arabic" w:hAnsi="Traditional Arabic"/>
          <w:sz w:val="36"/>
        </w:rPr>
      </w:pPr>
      <w:r w:rsidRPr="00BA650A">
        <w:rPr>
          <w:rFonts w:ascii="Traditional Arabic" w:hAnsi="Traditional Arabic" w:hint="cs"/>
          <w:b/>
          <w:bCs/>
          <w:sz w:val="36"/>
          <w:rtl/>
        </w:rPr>
        <w:t xml:space="preserve">(3) </w:t>
      </w:r>
      <w:r w:rsidR="00D93B05" w:rsidRPr="00BA650A">
        <w:rPr>
          <w:rFonts w:ascii="Traditional Arabic" w:hAnsi="Traditional Arabic"/>
          <w:sz w:val="36"/>
          <w:rtl/>
        </w:rPr>
        <w:t>اعتمد</w:t>
      </w:r>
      <w:r w:rsidR="003E6C8B" w:rsidRPr="00BA650A">
        <w:rPr>
          <w:rFonts w:ascii="Traditional Arabic" w:hAnsi="Traditional Arabic" w:hint="cs"/>
          <w:sz w:val="36"/>
          <w:rtl/>
        </w:rPr>
        <w:t>ت</w:t>
      </w:r>
      <w:r w:rsidRPr="00BA650A">
        <w:rPr>
          <w:rFonts w:ascii="Traditional Arabic" w:hAnsi="Traditional Arabic" w:hint="cs"/>
          <w:sz w:val="36"/>
          <w:rtl/>
        </w:rPr>
        <w:t>ُ</w:t>
      </w:r>
      <w:r w:rsidR="00D93B05" w:rsidRPr="00BA650A">
        <w:rPr>
          <w:rFonts w:ascii="Traditional Arabic" w:hAnsi="Traditional Arabic"/>
          <w:sz w:val="36"/>
          <w:rtl/>
        </w:rPr>
        <w:t xml:space="preserve"> كتب</w:t>
      </w:r>
      <w:r w:rsidRPr="00BA650A">
        <w:rPr>
          <w:rFonts w:ascii="Traditional Arabic" w:hAnsi="Traditional Arabic" w:hint="cs"/>
          <w:sz w:val="36"/>
          <w:rtl/>
        </w:rPr>
        <w:t>َ</w:t>
      </w:r>
      <w:r w:rsidR="00D93B05" w:rsidRPr="00BA650A">
        <w:rPr>
          <w:rFonts w:ascii="Traditional Arabic" w:hAnsi="Traditional Arabic"/>
          <w:sz w:val="36"/>
          <w:rtl/>
        </w:rPr>
        <w:t xml:space="preserve"> الإمام ابن الأمير الصنعاني المشهورة</w:t>
      </w:r>
      <w:r w:rsidRPr="00BA650A">
        <w:rPr>
          <w:rFonts w:ascii="Traditional Arabic" w:hAnsi="Traditional Arabic" w:hint="cs"/>
          <w:sz w:val="36"/>
          <w:rtl/>
        </w:rPr>
        <w:t>؛ : «</w:t>
      </w:r>
      <w:r w:rsidR="00D93B05" w:rsidRPr="00BA650A">
        <w:rPr>
          <w:rFonts w:ascii="Traditional Arabic" w:hAnsi="Traditional Arabic"/>
          <w:sz w:val="36"/>
          <w:rtl/>
        </w:rPr>
        <w:t>سبل السلام</w:t>
      </w:r>
      <w:r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D93B05" w:rsidRPr="00BA650A">
        <w:rPr>
          <w:rFonts w:ascii="Traditional Arabic" w:hAnsi="Traditional Arabic"/>
          <w:sz w:val="36"/>
          <w:rtl/>
        </w:rPr>
        <w:t>و</w:t>
      </w:r>
      <w:r w:rsidRPr="00BA650A">
        <w:rPr>
          <w:rFonts w:ascii="Traditional Arabic" w:hAnsi="Traditional Arabic" w:hint="cs"/>
          <w:sz w:val="36"/>
          <w:rtl/>
        </w:rPr>
        <w:t>«</w:t>
      </w:r>
      <w:r w:rsidR="00D93B05" w:rsidRPr="00BA650A">
        <w:rPr>
          <w:rFonts w:ascii="Traditional Arabic" w:hAnsi="Traditional Arabic"/>
          <w:sz w:val="36"/>
          <w:rtl/>
        </w:rPr>
        <w:t>الع</w:t>
      </w:r>
      <w:r w:rsidRPr="00BA650A">
        <w:rPr>
          <w:rFonts w:ascii="Traditional Arabic" w:hAnsi="Traditional Arabic" w:hint="cs"/>
          <w:sz w:val="36"/>
          <w:rtl/>
        </w:rPr>
        <w:t>ُ</w:t>
      </w:r>
      <w:r w:rsidR="00D93B05" w:rsidRPr="00BA650A">
        <w:rPr>
          <w:rFonts w:ascii="Traditional Arabic" w:hAnsi="Traditional Arabic"/>
          <w:sz w:val="36"/>
          <w:rtl/>
        </w:rPr>
        <w:t>د</w:t>
      </w:r>
      <w:r w:rsidRPr="00BA650A">
        <w:rPr>
          <w:rFonts w:ascii="Traditional Arabic" w:hAnsi="Traditional Arabic" w:hint="cs"/>
          <w:sz w:val="36"/>
          <w:rtl/>
        </w:rPr>
        <w:t>َّ</w:t>
      </w:r>
      <w:r w:rsidR="00D93B05" w:rsidRPr="00BA650A">
        <w:rPr>
          <w:rFonts w:ascii="Traditional Arabic" w:hAnsi="Traditional Arabic"/>
          <w:sz w:val="36"/>
          <w:rtl/>
        </w:rPr>
        <w:t>ة على إحكام ابن دقيق العيد</w:t>
      </w:r>
      <w:r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D93B05" w:rsidRPr="00BA650A">
        <w:rPr>
          <w:rFonts w:ascii="Traditional Arabic" w:hAnsi="Traditional Arabic"/>
          <w:sz w:val="36"/>
          <w:rtl/>
        </w:rPr>
        <w:t>وحاشيت</w:t>
      </w:r>
      <w:r w:rsidR="00252A6A" w:rsidRPr="00BA650A">
        <w:rPr>
          <w:rFonts w:ascii="Traditional Arabic" w:hAnsi="Traditional Arabic"/>
          <w:sz w:val="36"/>
          <w:rtl/>
        </w:rPr>
        <w:t xml:space="preserve">ه على </w:t>
      </w:r>
      <w:r w:rsidRPr="00BA650A">
        <w:rPr>
          <w:rFonts w:ascii="Traditional Arabic" w:hAnsi="Traditional Arabic" w:hint="cs"/>
          <w:sz w:val="36"/>
          <w:rtl/>
        </w:rPr>
        <w:t>«</w:t>
      </w:r>
      <w:r w:rsidR="00252A6A" w:rsidRPr="00BA650A">
        <w:rPr>
          <w:rFonts w:ascii="Traditional Arabic" w:hAnsi="Traditional Arabic"/>
          <w:sz w:val="36"/>
          <w:rtl/>
        </w:rPr>
        <w:t>ضوء النهار</w:t>
      </w:r>
      <w:r w:rsidRPr="00BA650A">
        <w:rPr>
          <w:rFonts w:ascii="Traditional Arabic" w:hAnsi="Traditional Arabic" w:hint="cs"/>
          <w:sz w:val="36"/>
          <w:rtl/>
        </w:rPr>
        <w:t>»</w:t>
      </w:r>
      <w:r w:rsidR="00252A6A" w:rsidRPr="00BA650A">
        <w:rPr>
          <w:rFonts w:ascii="Traditional Arabic" w:hAnsi="Traditional Arabic"/>
          <w:sz w:val="36"/>
          <w:rtl/>
        </w:rPr>
        <w:t xml:space="preserve"> الموسوم ب</w:t>
      </w:r>
      <w:r w:rsidRPr="00BA650A">
        <w:rPr>
          <w:rFonts w:ascii="Traditional Arabic" w:hAnsi="Traditional Arabic" w:hint="cs"/>
          <w:sz w:val="36"/>
          <w:rtl/>
        </w:rPr>
        <w:t>ـ «</w:t>
      </w:r>
      <w:r w:rsidR="00252A6A" w:rsidRPr="00BA650A">
        <w:rPr>
          <w:rFonts w:ascii="Traditional Arabic" w:hAnsi="Traditional Arabic"/>
          <w:sz w:val="36"/>
          <w:rtl/>
        </w:rPr>
        <w:t xml:space="preserve">منحة </w:t>
      </w:r>
      <w:r w:rsidR="00D93B05" w:rsidRPr="00BA650A">
        <w:rPr>
          <w:rFonts w:ascii="Traditional Arabic" w:hAnsi="Traditional Arabic"/>
          <w:sz w:val="36"/>
          <w:rtl/>
        </w:rPr>
        <w:t>الغف</w:t>
      </w:r>
      <w:r w:rsidR="00433854" w:rsidRPr="00BA650A">
        <w:rPr>
          <w:rFonts w:ascii="Traditional Arabic" w:hAnsi="Traditional Arabic" w:hint="cs"/>
          <w:sz w:val="36"/>
          <w:rtl/>
        </w:rPr>
        <w:t>َّ</w:t>
      </w:r>
      <w:r w:rsidR="00D93B05" w:rsidRPr="00BA650A">
        <w:rPr>
          <w:rFonts w:ascii="Traditional Arabic" w:hAnsi="Traditional Arabic"/>
          <w:sz w:val="36"/>
          <w:rtl/>
        </w:rPr>
        <w:t>ار</w:t>
      </w:r>
      <w:r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D93B05" w:rsidRPr="00BA650A">
        <w:rPr>
          <w:rFonts w:ascii="Traditional Arabic" w:hAnsi="Traditional Arabic"/>
          <w:sz w:val="36"/>
          <w:rtl/>
        </w:rPr>
        <w:t xml:space="preserve">وغيرها من الرسائل </w:t>
      </w:r>
      <w:r w:rsidR="00252A6A" w:rsidRPr="00BA650A">
        <w:rPr>
          <w:rFonts w:ascii="Traditional Arabic" w:hAnsi="Traditional Arabic" w:hint="cs"/>
          <w:sz w:val="36"/>
          <w:rtl/>
        </w:rPr>
        <w:t>الأخرى</w:t>
      </w:r>
      <w:r w:rsidR="00D93B05" w:rsidRPr="00BA650A">
        <w:rPr>
          <w:rFonts w:ascii="Traditional Arabic" w:hAnsi="Traditional Arabic"/>
          <w:sz w:val="36"/>
          <w:rtl/>
        </w:rPr>
        <w:t xml:space="preserve"> </w:t>
      </w:r>
      <w:r w:rsidRPr="00BA650A">
        <w:rPr>
          <w:rFonts w:ascii="Traditional Arabic" w:hAnsi="Traditional Arabic" w:hint="cs"/>
          <w:sz w:val="36"/>
          <w:rtl/>
        </w:rPr>
        <w:t>المطبوعة</w:t>
      </w:r>
      <w:r w:rsidR="00D93B05" w:rsidRPr="00BA650A">
        <w:rPr>
          <w:rFonts w:ascii="Traditional Arabic" w:hAnsi="Traditional Arabic"/>
          <w:sz w:val="36"/>
          <w:rtl/>
        </w:rPr>
        <w:t>.</w:t>
      </w:r>
    </w:p>
    <w:p w:rsidR="002F666B" w:rsidRPr="00BA650A" w:rsidRDefault="00E3640C"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 xml:space="preserve">المنهج </w:t>
      </w:r>
      <w:r w:rsidR="003655D3" w:rsidRPr="00BA650A">
        <w:rPr>
          <w:rFonts w:ascii="Traditional Arabic" w:hAnsi="Traditional Arabic"/>
          <w:b/>
          <w:bCs/>
          <w:sz w:val="36"/>
          <w:rtl/>
        </w:rPr>
        <w:t>الثاني</w:t>
      </w:r>
      <w:r w:rsidR="00866E40" w:rsidRPr="00BA650A">
        <w:rPr>
          <w:rFonts w:ascii="Traditional Arabic" w:hAnsi="Traditional Arabic"/>
          <w:b/>
          <w:bCs/>
          <w:sz w:val="36"/>
          <w:rtl/>
        </w:rPr>
        <w:t>:</w:t>
      </w:r>
      <w:r w:rsidR="003655D3" w:rsidRPr="00BA650A">
        <w:rPr>
          <w:rFonts w:ascii="Traditional Arabic" w:hAnsi="Traditional Arabic"/>
          <w:b/>
          <w:bCs/>
          <w:sz w:val="36"/>
          <w:rtl/>
        </w:rPr>
        <w:t xml:space="preserve"> المنهج الاستنباطي</w:t>
      </w:r>
      <w:r w:rsidR="00D177DF">
        <w:rPr>
          <w:rFonts w:ascii="Traditional Arabic" w:hAnsi="Traditional Arabic" w:hint="cs"/>
          <w:b/>
          <w:bCs/>
          <w:sz w:val="36"/>
          <w:rtl/>
        </w:rPr>
        <w:t>" التحليلي"</w:t>
      </w:r>
      <w:r w:rsidRPr="00BA650A">
        <w:rPr>
          <w:rFonts w:ascii="Traditional Arabic" w:hAnsi="Traditional Arabic" w:hint="cs"/>
          <w:b/>
          <w:bCs/>
          <w:sz w:val="36"/>
          <w:rtl/>
        </w:rPr>
        <w:t>:</w:t>
      </w:r>
      <w:r w:rsidR="008B44D1" w:rsidRPr="00BA650A">
        <w:rPr>
          <w:rFonts w:ascii="Traditional Arabic" w:hAnsi="Traditional Arabic"/>
          <w:sz w:val="36"/>
          <w:rtl/>
        </w:rPr>
        <w:t xml:space="preserve"> </w:t>
      </w:r>
      <w:r w:rsidR="003655D3" w:rsidRPr="00BA650A">
        <w:rPr>
          <w:rFonts w:ascii="Traditional Arabic" w:hAnsi="Traditional Arabic"/>
          <w:sz w:val="36"/>
          <w:rtl/>
        </w:rPr>
        <w:t>ويتمث</w:t>
      </w:r>
      <w:r w:rsidRPr="00BA650A">
        <w:rPr>
          <w:rFonts w:ascii="Traditional Arabic" w:hAnsi="Traditional Arabic" w:hint="cs"/>
          <w:sz w:val="36"/>
          <w:rtl/>
        </w:rPr>
        <w:t>َّ</w:t>
      </w:r>
      <w:r w:rsidR="003655D3" w:rsidRPr="00BA650A">
        <w:rPr>
          <w:rFonts w:ascii="Traditional Arabic" w:hAnsi="Traditional Arabic"/>
          <w:sz w:val="36"/>
          <w:rtl/>
        </w:rPr>
        <w:t>ل في الترجيح ما أمكن</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3655D3" w:rsidRPr="00BA650A">
        <w:rPr>
          <w:rFonts w:ascii="Traditional Arabic" w:hAnsi="Traditional Arabic"/>
          <w:sz w:val="36"/>
          <w:rtl/>
        </w:rPr>
        <w:t>عند ا</w:t>
      </w:r>
      <w:r w:rsidR="00984E6B" w:rsidRPr="00BA650A">
        <w:rPr>
          <w:rFonts w:ascii="Traditional Arabic" w:hAnsi="Traditional Arabic"/>
          <w:sz w:val="36"/>
          <w:rtl/>
        </w:rPr>
        <w:t>لاختلاف بين آراء</w:t>
      </w:r>
      <w:r w:rsidRPr="00BA650A">
        <w:rPr>
          <w:rFonts w:ascii="Traditional Arabic" w:hAnsi="Traditional Arabic" w:hint="cs"/>
          <w:sz w:val="36"/>
          <w:rtl/>
        </w:rPr>
        <w:t xml:space="preserve"> الإمام الصنعاني</w:t>
      </w:r>
      <w:r w:rsidR="00984E6B" w:rsidRPr="00BA650A">
        <w:rPr>
          <w:rFonts w:ascii="Traditional Arabic" w:hAnsi="Traditional Arabic"/>
          <w:sz w:val="36"/>
          <w:rtl/>
        </w:rPr>
        <w:t xml:space="preserve"> وآراء الصحابة</w:t>
      </w:r>
      <w:r w:rsidR="008B44D1" w:rsidRPr="00BA650A">
        <w:rPr>
          <w:rFonts w:ascii="Traditional Arabic" w:hAnsi="Traditional Arabic" w:hint="cs"/>
          <w:sz w:val="36"/>
          <w:rtl/>
        </w:rPr>
        <w:t xml:space="preserve">، </w:t>
      </w:r>
      <w:r w:rsidR="00984E6B" w:rsidRPr="00BA650A">
        <w:rPr>
          <w:rFonts w:ascii="Traditional Arabic" w:hAnsi="Traditional Arabic" w:hint="cs"/>
          <w:sz w:val="36"/>
          <w:rtl/>
        </w:rPr>
        <w:t xml:space="preserve">أو </w:t>
      </w:r>
      <w:r w:rsidRPr="00BA650A">
        <w:rPr>
          <w:rFonts w:ascii="Traditional Arabic" w:hAnsi="Traditional Arabic" w:hint="cs"/>
          <w:sz w:val="36"/>
          <w:rtl/>
        </w:rPr>
        <w:t>إذا كنتُ مخالِفًا للصنعاني فيما يذهب إليه</w:t>
      </w:r>
      <w:r w:rsidR="00984E6B" w:rsidRPr="00BA650A">
        <w:rPr>
          <w:rFonts w:ascii="Traditional Arabic" w:hAnsi="Traditional Arabic" w:hint="cs"/>
          <w:sz w:val="36"/>
          <w:rtl/>
        </w:rPr>
        <w:t>.</w:t>
      </w:r>
    </w:p>
    <w:p w:rsidR="001E6019" w:rsidRPr="00BA650A" w:rsidRDefault="004E13B0" w:rsidP="00E3640C">
      <w:pPr>
        <w:spacing w:beforeLines="30" w:before="72" w:afterLines="30" w:after="72"/>
        <w:ind w:left="-57" w:firstLine="170"/>
        <w:jc w:val="both"/>
        <w:rPr>
          <w:rFonts w:ascii="Traditional Arabic" w:hAnsi="Traditional Arabic"/>
          <w:sz w:val="36"/>
          <w:rtl/>
        </w:rPr>
      </w:pPr>
      <w:r>
        <w:rPr>
          <w:rFonts w:ascii="Traditional Arabic" w:hAnsi="Traditional Arabic"/>
          <w:b/>
          <w:bCs/>
          <w:sz w:val="36"/>
          <w:rtl/>
        </w:rPr>
        <w:t>•</w:t>
      </w:r>
      <w:r>
        <w:rPr>
          <w:rFonts w:ascii="Traditional Arabic" w:hAnsi="Traditional Arabic"/>
          <w:b/>
          <w:bCs/>
          <w:sz w:val="36"/>
        </w:rPr>
        <w:t xml:space="preserve"> </w:t>
      </w:r>
      <w:r w:rsidR="006E3566">
        <w:rPr>
          <w:rFonts w:ascii="Traditional Arabic" w:hAnsi="Traditional Arabic" w:hint="cs"/>
          <w:b/>
          <w:bCs/>
          <w:sz w:val="36"/>
          <w:rtl/>
        </w:rPr>
        <w:t>توضيح وبيان:</w:t>
      </w:r>
    </w:p>
    <w:p w:rsidR="001E6019" w:rsidRPr="00BA650A" w:rsidRDefault="001E6019"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حجم البحث زاد </w:t>
      </w:r>
      <w:r w:rsidR="0097180E">
        <w:rPr>
          <w:rFonts w:ascii="Traditional Arabic" w:hAnsi="Traditional Arabic" w:hint="cs"/>
          <w:sz w:val="36"/>
          <w:rtl/>
        </w:rPr>
        <w:t xml:space="preserve">قليلًا </w:t>
      </w:r>
      <w:r w:rsidRPr="00BA650A">
        <w:rPr>
          <w:rFonts w:ascii="Traditional Arabic" w:hAnsi="Traditional Arabic" w:hint="cs"/>
          <w:sz w:val="36"/>
          <w:rtl/>
        </w:rPr>
        <w:t>عن القدر</w:t>
      </w:r>
      <w:r w:rsidR="0097180E">
        <w:rPr>
          <w:rFonts w:ascii="Traditional Arabic" w:hAnsi="Traditional Arabic" w:hint="cs"/>
          <w:sz w:val="36"/>
          <w:rtl/>
        </w:rPr>
        <w:t xml:space="preserve"> المحدد</w:t>
      </w:r>
      <w:r w:rsidRPr="00BA650A">
        <w:rPr>
          <w:rFonts w:ascii="Traditional Arabic" w:hAnsi="Traditional Arabic" w:hint="cs"/>
          <w:sz w:val="36"/>
          <w:rtl/>
        </w:rPr>
        <w:t xml:space="preserve"> للبرنامج في الجامعة لأسباب من أهمها:</w:t>
      </w:r>
    </w:p>
    <w:p w:rsidR="001E6019" w:rsidRPr="00BA650A" w:rsidRDefault="001E6019" w:rsidP="001E6019">
      <w:pPr>
        <w:spacing w:beforeLines="30" w:before="72" w:afterLines="30" w:after="72"/>
        <w:jc w:val="both"/>
        <w:rPr>
          <w:rFonts w:ascii="Traditional Arabic" w:hAnsi="Traditional Arabic"/>
          <w:sz w:val="36"/>
          <w:rtl/>
        </w:rPr>
      </w:pPr>
      <w:r w:rsidRPr="00BA650A">
        <w:rPr>
          <w:rFonts w:ascii="Traditional Arabic" w:hAnsi="Traditional Arabic" w:hint="cs"/>
          <w:sz w:val="36"/>
          <w:rtl/>
        </w:rPr>
        <w:t>الأول:</w:t>
      </w:r>
      <w:r w:rsidR="0097180E">
        <w:rPr>
          <w:rFonts w:ascii="Traditional Arabic" w:hAnsi="Traditional Arabic" w:hint="cs"/>
          <w:sz w:val="36"/>
          <w:rtl/>
        </w:rPr>
        <w:t xml:space="preserve"> أن </w:t>
      </w:r>
      <w:r w:rsidR="006E3566">
        <w:rPr>
          <w:rFonts w:ascii="Traditional Arabic" w:hAnsi="Traditional Arabic" w:hint="cs"/>
          <w:sz w:val="36"/>
          <w:rtl/>
        </w:rPr>
        <w:t>الخطة</w:t>
      </w:r>
      <w:r w:rsidRPr="00BA650A">
        <w:rPr>
          <w:rFonts w:ascii="Traditional Arabic" w:hAnsi="Traditional Arabic" w:hint="cs"/>
          <w:sz w:val="36"/>
          <w:rtl/>
        </w:rPr>
        <w:t xml:space="preserve"> </w:t>
      </w:r>
      <w:r w:rsidR="0097180E">
        <w:rPr>
          <w:rFonts w:ascii="Traditional Arabic" w:hAnsi="Traditional Arabic" w:hint="cs"/>
          <w:sz w:val="36"/>
          <w:rtl/>
        </w:rPr>
        <w:t xml:space="preserve">ابتداءً كانت </w:t>
      </w:r>
      <w:r w:rsidRPr="00BA650A">
        <w:rPr>
          <w:rFonts w:ascii="Traditional Arabic" w:hAnsi="Traditional Arabic" w:hint="cs"/>
          <w:sz w:val="36"/>
          <w:rtl/>
        </w:rPr>
        <w:t xml:space="preserve">بعنوان: </w:t>
      </w:r>
      <w:r w:rsidR="0097180E">
        <w:rPr>
          <w:rFonts w:ascii="Traditional Arabic" w:hAnsi="Traditional Arabic" w:hint="cs"/>
          <w:sz w:val="36"/>
          <w:rtl/>
        </w:rPr>
        <w:t>"آ</w:t>
      </w:r>
      <w:r w:rsidRPr="00BA650A">
        <w:rPr>
          <w:rFonts w:ascii="Traditional Arabic" w:hAnsi="Traditional Arabic" w:hint="cs"/>
          <w:sz w:val="36"/>
          <w:rtl/>
        </w:rPr>
        <w:t xml:space="preserve">راء </w:t>
      </w:r>
      <w:r w:rsidR="0097180E">
        <w:rPr>
          <w:rFonts w:ascii="Traditional Arabic" w:hAnsi="Traditional Arabic" w:hint="cs"/>
          <w:sz w:val="36"/>
          <w:rtl/>
        </w:rPr>
        <w:t xml:space="preserve">الإمام </w:t>
      </w:r>
      <w:r w:rsidRPr="00BA650A">
        <w:rPr>
          <w:rFonts w:ascii="Traditional Arabic" w:hAnsi="Traditional Arabic" w:hint="cs"/>
          <w:sz w:val="36"/>
          <w:rtl/>
        </w:rPr>
        <w:t>الصن</w:t>
      </w:r>
      <w:r w:rsidR="00DC3A0B">
        <w:rPr>
          <w:rFonts w:ascii="Traditional Arabic" w:hAnsi="Traditional Arabic" w:hint="cs"/>
          <w:sz w:val="36"/>
          <w:rtl/>
        </w:rPr>
        <w:t>عاني في العبادات" فاختصرتها ب</w:t>
      </w:r>
      <w:r w:rsidRPr="00BA650A">
        <w:rPr>
          <w:rFonts w:ascii="Traditional Arabic" w:hAnsi="Traditional Arabic" w:hint="cs"/>
          <w:sz w:val="36"/>
          <w:rtl/>
        </w:rPr>
        <w:t>مشاورة المشرف وإذن الق</w:t>
      </w:r>
      <w:r w:rsidR="008F39E2">
        <w:rPr>
          <w:rFonts w:ascii="Traditional Arabic" w:hAnsi="Traditional Arabic" w:hint="cs"/>
          <w:sz w:val="36"/>
          <w:rtl/>
        </w:rPr>
        <w:t>ِ</w:t>
      </w:r>
      <w:r w:rsidRPr="00BA650A">
        <w:rPr>
          <w:rFonts w:ascii="Traditional Arabic" w:hAnsi="Traditional Arabic" w:hint="cs"/>
          <w:sz w:val="36"/>
          <w:rtl/>
        </w:rPr>
        <w:t>س</w:t>
      </w:r>
      <w:r w:rsidR="008F39E2">
        <w:rPr>
          <w:rFonts w:ascii="Traditional Arabic" w:hAnsi="Traditional Arabic" w:hint="cs"/>
          <w:sz w:val="36"/>
          <w:rtl/>
        </w:rPr>
        <w:t>ْ</w:t>
      </w:r>
      <w:r w:rsidR="000D420D">
        <w:rPr>
          <w:rFonts w:ascii="Traditional Arabic" w:hAnsi="Traditional Arabic" w:hint="cs"/>
          <w:sz w:val="36"/>
          <w:rtl/>
        </w:rPr>
        <w:t>م وحصرتُ البحث ب</w:t>
      </w:r>
      <w:r w:rsidR="00DC3A0B">
        <w:rPr>
          <w:rFonts w:ascii="Traditional Arabic" w:hAnsi="Traditional Arabic" w:hint="cs"/>
          <w:sz w:val="36"/>
          <w:rtl/>
        </w:rPr>
        <w:t>الطهارة</w:t>
      </w:r>
      <w:r w:rsidR="000D420D">
        <w:rPr>
          <w:rFonts w:ascii="Traditional Arabic" w:hAnsi="Traditional Arabic" w:hint="cs"/>
          <w:sz w:val="36"/>
          <w:rtl/>
        </w:rPr>
        <w:t xml:space="preserve"> فقط</w:t>
      </w:r>
      <w:r w:rsidR="00DC3A0B">
        <w:rPr>
          <w:rFonts w:ascii="Traditional Arabic" w:hAnsi="Traditional Arabic" w:hint="cs"/>
          <w:sz w:val="36"/>
          <w:rtl/>
        </w:rPr>
        <w:t xml:space="preserve"> بسبب كبر حجم البحث</w:t>
      </w:r>
      <w:r w:rsidR="000D420D">
        <w:rPr>
          <w:rFonts w:ascii="Traditional Arabic" w:hAnsi="Traditional Arabic" w:hint="cs"/>
          <w:sz w:val="36"/>
          <w:rtl/>
        </w:rPr>
        <w:t xml:space="preserve"> لو اشتمل على كل العبادات</w:t>
      </w:r>
      <w:r w:rsidRPr="00BA650A">
        <w:rPr>
          <w:rFonts w:ascii="Traditional Arabic" w:hAnsi="Traditional Arabic" w:hint="cs"/>
          <w:sz w:val="36"/>
          <w:rtl/>
        </w:rPr>
        <w:t>،</w:t>
      </w:r>
      <w:r w:rsidR="0097180E">
        <w:rPr>
          <w:rFonts w:ascii="Traditional Arabic" w:hAnsi="Traditional Arabic" w:hint="cs"/>
          <w:sz w:val="36"/>
          <w:rtl/>
        </w:rPr>
        <w:t xml:space="preserve"> فهذا البحث</w:t>
      </w:r>
      <w:r w:rsidR="00DC3A0B">
        <w:rPr>
          <w:rFonts w:ascii="Traditional Arabic" w:hAnsi="Traditional Arabic" w:hint="cs"/>
          <w:sz w:val="36"/>
          <w:rtl/>
        </w:rPr>
        <w:t xml:space="preserve"> الآن</w:t>
      </w:r>
      <w:r w:rsidR="0097180E">
        <w:rPr>
          <w:rFonts w:ascii="Traditional Arabic" w:hAnsi="Traditional Arabic" w:hint="cs"/>
          <w:sz w:val="36"/>
          <w:rtl/>
        </w:rPr>
        <w:t xml:space="preserve"> بحجمه</w:t>
      </w:r>
      <w:r w:rsidR="00DC3A0B">
        <w:rPr>
          <w:rFonts w:ascii="Traditional Arabic" w:hAnsi="Traditional Arabic" w:hint="cs"/>
          <w:sz w:val="36"/>
          <w:rtl/>
        </w:rPr>
        <w:t xml:space="preserve"> بين أيدينا</w:t>
      </w:r>
      <w:r w:rsidRPr="00BA650A">
        <w:rPr>
          <w:rFonts w:ascii="Traditional Arabic" w:hAnsi="Traditional Arabic" w:hint="cs"/>
          <w:sz w:val="36"/>
          <w:rtl/>
        </w:rPr>
        <w:t xml:space="preserve"> يعتبر مختصر</w:t>
      </w:r>
      <w:r w:rsidR="0097180E">
        <w:rPr>
          <w:rFonts w:ascii="Traditional Arabic" w:hAnsi="Traditional Arabic" w:hint="cs"/>
          <w:sz w:val="36"/>
          <w:rtl/>
        </w:rPr>
        <w:t>ًا</w:t>
      </w:r>
      <w:r w:rsidR="00DC3A0B">
        <w:rPr>
          <w:rFonts w:ascii="Traditional Arabic" w:hAnsi="Traditional Arabic" w:hint="cs"/>
          <w:sz w:val="36"/>
          <w:rtl/>
        </w:rPr>
        <w:t xml:space="preserve"> من ا</w:t>
      </w:r>
      <w:r w:rsidRPr="00BA650A">
        <w:rPr>
          <w:rFonts w:ascii="Traditional Arabic" w:hAnsi="Traditional Arabic" w:hint="cs"/>
          <w:sz w:val="36"/>
          <w:rtl/>
        </w:rPr>
        <w:t>لخطة السابقة التي وافقت عليها الجامعة.</w:t>
      </w:r>
    </w:p>
    <w:p w:rsidR="001E6019" w:rsidRPr="00BA650A" w:rsidRDefault="00DC3A0B" w:rsidP="001E6019">
      <w:pPr>
        <w:spacing w:beforeLines="30" w:before="72" w:afterLines="30" w:after="72"/>
        <w:jc w:val="both"/>
        <w:rPr>
          <w:rFonts w:ascii="Traditional Arabic" w:hAnsi="Traditional Arabic"/>
          <w:sz w:val="36"/>
          <w:rtl/>
        </w:rPr>
      </w:pPr>
      <w:r>
        <w:rPr>
          <w:rFonts w:ascii="Traditional Arabic" w:hAnsi="Traditional Arabic" w:hint="cs"/>
          <w:sz w:val="36"/>
          <w:rtl/>
        </w:rPr>
        <w:t>الثاني:أن أكثر من ستين</w:t>
      </w:r>
      <w:r w:rsidR="001E6019" w:rsidRPr="00BA650A">
        <w:rPr>
          <w:rFonts w:ascii="Traditional Arabic" w:hAnsi="Traditional Arabic" w:hint="cs"/>
          <w:sz w:val="36"/>
          <w:rtl/>
        </w:rPr>
        <w:t xml:space="preserve"> صفحة من البحث </w:t>
      </w:r>
      <w:r w:rsidR="003B4D16" w:rsidRPr="00BA650A">
        <w:rPr>
          <w:rFonts w:ascii="Traditional Arabic" w:hAnsi="Traditional Arabic" w:hint="cs"/>
          <w:sz w:val="36"/>
          <w:rtl/>
        </w:rPr>
        <w:t xml:space="preserve">هي عبارة </w:t>
      </w:r>
      <w:r>
        <w:rPr>
          <w:rFonts w:ascii="Traditional Arabic" w:hAnsi="Traditional Arabic" w:hint="cs"/>
          <w:sz w:val="36"/>
          <w:rtl/>
        </w:rPr>
        <w:t xml:space="preserve"> عن مقدمة وتمهيد في بداية البحث وفهارس وأسماء مراجع في أخره، ولذا  بالنظر إلى صلب البحث لا يعتبر البحث قد زاد عن المطلوب المحدد</w:t>
      </w:r>
      <w:r w:rsidR="004855B6">
        <w:rPr>
          <w:rFonts w:ascii="Traditional Arabic" w:hAnsi="Traditional Arabic" w:hint="cs"/>
          <w:sz w:val="36"/>
          <w:rtl/>
        </w:rPr>
        <w:t xml:space="preserve"> كثيرًا</w:t>
      </w:r>
      <w:r>
        <w:rPr>
          <w:rFonts w:ascii="Traditional Arabic" w:hAnsi="Traditional Arabic" w:hint="cs"/>
          <w:sz w:val="36"/>
          <w:rtl/>
        </w:rPr>
        <w:t>.</w:t>
      </w:r>
    </w:p>
    <w:p w:rsidR="001E6019" w:rsidRPr="00BA650A" w:rsidRDefault="001E6019" w:rsidP="001E6019">
      <w:pPr>
        <w:spacing w:beforeLines="30" w:before="72" w:afterLines="30" w:after="72"/>
        <w:jc w:val="both"/>
        <w:rPr>
          <w:rFonts w:ascii="Traditional Arabic" w:hAnsi="Traditional Arabic"/>
          <w:sz w:val="36"/>
          <w:rtl/>
        </w:rPr>
      </w:pPr>
      <w:r w:rsidRPr="00BA650A">
        <w:rPr>
          <w:rFonts w:ascii="Traditional Arabic" w:hAnsi="Traditional Arabic" w:hint="cs"/>
          <w:sz w:val="36"/>
          <w:rtl/>
        </w:rPr>
        <w:t>الثالث: حاولت</w:t>
      </w:r>
      <w:r w:rsidR="004855B6">
        <w:rPr>
          <w:rFonts w:ascii="Traditional Arabic" w:hAnsi="Traditional Arabic" w:hint="cs"/>
          <w:sz w:val="36"/>
          <w:rtl/>
        </w:rPr>
        <w:t xml:space="preserve"> أن يكون المنهج أشبه بالاستقراء</w:t>
      </w:r>
      <w:r w:rsidRPr="00BA650A">
        <w:rPr>
          <w:rFonts w:ascii="Traditional Arabic" w:hAnsi="Traditional Arabic" w:hint="cs"/>
          <w:sz w:val="36"/>
          <w:rtl/>
        </w:rPr>
        <w:t xml:space="preserve"> لباب الطه</w:t>
      </w:r>
      <w:r w:rsidR="003B4D16" w:rsidRPr="00BA650A">
        <w:rPr>
          <w:rFonts w:ascii="Traditional Arabic" w:hAnsi="Traditional Arabic" w:hint="cs"/>
          <w:sz w:val="36"/>
          <w:rtl/>
        </w:rPr>
        <w:t>ا</w:t>
      </w:r>
      <w:r w:rsidRPr="00BA650A">
        <w:rPr>
          <w:rFonts w:ascii="Traditional Arabic" w:hAnsi="Traditional Arabic" w:hint="cs"/>
          <w:sz w:val="36"/>
          <w:rtl/>
        </w:rPr>
        <w:t>رة</w:t>
      </w:r>
      <w:r w:rsidR="004855B6">
        <w:rPr>
          <w:rFonts w:ascii="Traditional Arabic" w:hAnsi="Traditional Arabic" w:hint="cs"/>
          <w:sz w:val="36"/>
          <w:rtl/>
        </w:rPr>
        <w:t xml:space="preserve"> ما أمكن،</w:t>
      </w:r>
      <w:r w:rsidRPr="00BA650A">
        <w:rPr>
          <w:rFonts w:ascii="Traditional Arabic" w:hAnsi="Traditional Arabic" w:hint="cs"/>
          <w:sz w:val="36"/>
          <w:rtl/>
        </w:rPr>
        <w:t xml:space="preserve"> ولو اختصر</w:t>
      </w:r>
      <w:r w:rsidR="003B4D16" w:rsidRPr="00BA650A">
        <w:rPr>
          <w:rFonts w:ascii="Traditional Arabic" w:hAnsi="Traditional Arabic" w:hint="cs"/>
          <w:sz w:val="36"/>
          <w:rtl/>
        </w:rPr>
        <w:t>ته جد</w:t>
      </w:r>
      <w:r w:rsidR="004855B6">
        <w:rPr>
          <w:rFonts w:ascii="Traditional Arabic" w:hAnsi="Traditional Arabic" w:hint="cs"/>
          <w:sz w:val="36"/>
          <w:rtl/>
        </w:rPr>
        <w:t>ً</w:t>
      </w:r>
      <w:r w:rsidR="003B4D16" w:rsidRPr="00BA650A">
        <w:rPr>
          <w:rFonts w:ascii="Traditional Arabic" w:hAnsi="Traditional Arabic" w:hint="cs"/>
          <w:sz w:val="36"/>
          <w:rtl/>
        </w:rPr>
        <w:t>ا</w:t>
      </w:r>
      <w:r w:rsidRPr="00BA650A">
        <w:rPr>
          <w:rFonts w:ascii="Traditional Arabic" w:hAnsi="Traditional Arabic" w:hint="cs"/>
          <w:sz w:val="36"/>
          <w:rtl/>
        </w:rPr>
        <w:t xml:space="preserve"> لما أعطى الصورة الكاملة </w:t>
      </w:r>
      <w:r w:rsidR="003B4D16" w:rsidRPr="00BA650A">
        <w:rPr>
          <w:rFonts w:ascii="Traditional Arabic" w:hAnsi="Traditional Arabic" w:hint="cs"/>
          <w:sz w:val="36"/>
          <w:rtl/>
        </w:rPr>
        <w:t xml:space="preserve"> التي أريد أن أقف عليها وهي م</w:t>
      </w:r>
      <w:r w:rsidRPr="00BA650A">
        <w:rPr>
          <w:rFonts w:ascii="Traditional Arabic" w:hAnsi="Traditional Arabic" w:hint="cs"/>
          <w:sz w:val="36"/>
          <w:rtl/>
        </w:rPr>
        <w:t>دى ت</w:t>
      </w:r>
      <w:r w:rsidR="0097180E">
        <w:rPr>
          <w:rFonts w:ascii="Traditional Arabic" w:hAnsi="Traditional Arabic" w:hint="cs"/>
          <w:sz w:val="36"/>
          <w:rtl/>
        </w:rPr>
        <w:t>وافق آراء الإمام الصنعاني مع آ</w:t>
      </w:r>
      <w:r w:rsidRPr="00BA650A">
        <w:rPr>
          <w:rFonts w:ascii="Traditional Arabic" w:hAnsi="Traditional Arabic" w:hint="cs"/>
          <w:sz w:val="36"/>
          <w:rtl/>
        </w:rPr>
        <w:t>راء فقهاء الصحابة</w:t>
      </w:r>
      <w:r w:rsidR="003B4D16" w:rsidRPr="00BA650A">
        <w:rPr>
          <w:rFonts w:ascii="Traditional Arabic" w:hAnsi="Traditional Arabic" w:hint="cs"/>
          <w:sz w:val="36"/>
          <w:rtl/>
        </w:rPr>
        <w:t xml:space="preserve"> </w:t>
      </w:r>
      <w:r w:rsidR="00DC3A0B">
        <w:rPr>
          <w:rFonts w:ascii="Traditional Arabic" w:hAnsi="Traditional Arabic" w:hint="cs"/>
          <w:sz w:val="36"/>
          <w:rtl/>
        </w:rPr>
        <w:t>في باب واحد على الأقل وهو باب</w:t>
      </w:r>
      <w:r w:rsidR="003B4D16" w:rsidRPr="00BA650A">
        <w:rPr>
          <w:rFonts w:ascii="Traditional Arabic" w:hAnsi="Traditional Arabic" w:hint="cs"/>
          <w:sz w:val="36"/>
          <w:rtl/>
        </w:rPr>
        <w:t xml:space="preserve"> الطهارة.</w:t>
      </w:r>
    </w:p>
    <w:p w:rsidR="001E6019" w:rsidRDefault="001E6019" w:rsidP="001E6019">
      <w:pPr>
        <w:spacing w:beforeLines="30" w:before="72" w:afterLines="30" w:after="72"/>
        <w:jc w:val="both"/>
        <w:rPr>
          <w:rFonts w:ascii="Traditional Arabic" w:hAnsi="Traditional Arabic"/>
          <w:sz w:val="36"/>
          <w:rtl/>
        </w:rPr>
      </w:pPr>
      <w:r w:rsidRPr="00BA650A">
        <w:rPr>
          <w:rFonts w:ascii="Traditional Arabic" w:hAnsi="Traditional Arabic" w:hint="cs"/>
          <w:sz w:val="36"/>
          <w:rtl/>
        </w:rPr>
        <w:t xml:space="preserve">فلهذه الأسباب </w:t>
      </w:r>
      <w:r w:rsidR="003B4D16" w:rsidRPr="00BA650A">
        <w:rPr>
          <w:rFonts w:ascii="Traditional Arabic" w:hAnsi="Traditional Arabic" w:hint="cs"/>
          <w:sz w:val="36"/>
          <w:rtl/>
        </w:rPr>
        <w:t xml:space="preserve">وغيرها </w:t>
      </w:r>
      <w:r w:rsidRPr="00BA650A">
        <w:rPr>
          <w:rFonts w:ascii="Traditional Arabic" w:hAnsi="Traditional Arabic" w:hint="cs"/>
          <w:sz w:val="36"/>
          <w:rtl/>
        </w:rPr>
        <w:t>رأيت أن أن يبقى البحث كما هو وإن</w:t>
      </w:r>
      <w:r w:rsidR="003B4D16" w:rsidRPr="00BA650A">
        <w:rPr>
          <w:rFonts w:ascii="Traditional Arabic" w:hAnsi="Traditional Arabic" w:hint="cs"/>
          <w:sz w:val="36"/>
          <w:rtl/>
        </w:rPr>
        <w:t xml:space="preserve"> زاد في الحجم قليلًا.</w:t>
      </w:r>
    </w:p>
    <w:p w:rsidR="00D80C88" w:rsidRDefault="00D80C88" w:rsidP="001E6019">
      <w:pPr>
        <w:spacing w:beforeLines="30" w:before="72" w:afterLines="30" w:after="72"/>
        <w:jc w:val="both"/>
        <w:rPr>
          <w:rFonts w:ascii="Traditional Arabic" w:hAnsi="Traditional Arabic"/>
          <w:b/>
          <w:bCs/>
          <w:sz w:val="36"/>
          <w:rtl/>
        </w:rPr>
      </w:pPr>
    </w:p>
    <w:p w:rsidR="00D80C88" w:rsidRDefault="00D80C88" w:rsidP="001E6019">
      <w:pPr>
        <w:spacing w:beforeLines="30" w:before="72" w:afterLines="30" w:after="72"/>
        <w:jc w:val="both"/>
        <w:rPr>
          <w:rFonts w:ascii="Traditional Arabic" w:hAnsi="Traditional Arabic"/>
          <w:b/>
          <w:bCs/>
          <w:sz w:val="36"/>
          <w:rtl/>
        </w:rPr>
      </w:pPr>
    </w:p>
    <w:p w:rsidR="00D177DF" w:rsidRPr="00D177DF" w:rsidRDefault="00D177DF" w:rsidP="001E6019">
      <w:pPr>
        <w:spacing w:beforeLines="30" w:before="72" w:afterLines="30" w:after="72"/>
        <w:jc w:val="both"/>
        <w:rPr>
          <w:rFonts w:ascii="Traditional Arabic" w:hAnsi="Traditional Arabic"/>
          <w:b/>
          <w:bCs/>
          <w:sz w:val="36"/>
          <w:rtl/>
        </w:rPr>
      </w:pPr>
      <w:r>
        <w:rPr>
          <w:rFonts w:ascii="Traditional Arabic" w:hAnsi="Traditional Arabic" w:hint="cs"/>
          <w:b/>
          <w:bCs/>
          <w:sz w:val="36"/>
          <w:rtl/>
        </w:rPr>
        <w:t>.</w:t>
      </w:r>
    </w:p>
    <w:p w:rsidR="003B4D16" w:rsidRPr="00BA650A" w:rsidRDefault="003B4D16" w:rsidP="001E6019">
      <w:pPr>
        <w:spacing w:beforeLines="30" w:before="72" w:afterLines="30" w:after="72"/>
        <w:jc w:val="both"/>
        <w:rPr>
          <w:rFonts w:ascii="Traditional Arabic" w:hAnsi="Traditional Arabic"/>
          <w:sz w:val="36"/>
          <w:rtl/>
        </w:rPr>
      </w:pPr>
    </w:p>
    <w:p w:rsidR="007473BC" w:rsidRPr="00BA650A" w:rsidRDefault="007473BC" w:rsidP="00C67DB1">
      <w:pPr>
        <w:pStyle w:val="a6"/>
        <w:numPr>
          <w:ilvl w:val="0"/>
          <w:numId w:val="29"/>
        </w:numPr>
        <w:spacing w:before="120" w:after="120"/>
        <w:jc w:val="both"/>
        <w:rPr>
          <w:rFonts w:ascii="Traditional Arabic" w:hAnsi="Traditional Arabic"/>
          <w:sz w:val="36"/>
          <w:rtl/>
        </w:rPr>
      </w:pPr>
      <w:r w:rsidRPr="00BA650A">
        <w:rPr>
          <w:rFonts w:ascii="Traditional Arabic" w:hAnsi="Traditional Arabic"/>
          <w:b/>
          <w:bCs/>
          <w:sz w:val="36"/>
          <w:rtl/>
        </w:rPr>
        <w:lastRenderedPageBreak/>
        <w:t>خطة البحث:</w:t>
      </w:r>
    </w:p>
    <w:p w:rsidR="007473BC" w:rsidRPr="00BA650A" w:rsidRDefault="00E3640C" w:rsidP="00E3640C">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يتكون </w:t>
      </w:r>
      <w:r w:rsidR="007473BC" w:rsidRPr="00BA650A">
        <w:rPr>
          <w:rFonts w:ascii="Traditional Arabic" w:hAnsi="Traditional Arabic"/>
          <w:sz w:val="36"/>
          <w:rtl/>
        </w:rPr>
        <w:t>البحث من</w:t>
      </w:r>
      <w:r w:rsidRPr="00BA650A">
        <w:rPr>
          <w:rFonts w:ascii="Traditional Arabic" w:hAnsi="Traditional Arabic" w:hint="cs"/>
          <w:sz w:val="36"/>
          <w:rtl/>
        </w:rPr>
        <w:t>:</w:t>
      </w:r>
      <w:r w:rsidR="007473BC" w:rsidRPr="00BA650A">
        <w:rPr>
          <w:rFonts w:ascii="Traditional Arabic" w:hAnsi="Traditional Arabic"/>
          <w:sz w:val="36"/>
          <w:rtl/>
        </w:rPr>
        <w:t xml:space="preserve"> مقد</w:t>
      </w:r>
      <w:r w:rsidRPr="00BA650A">
        <w:rPr>
          <w:rFonts w:ascii="Traditional Arabic" w:hAnsi="Traditional Arabic" w:hint="cs"/>
          <w:sz w:val="36"/>
          <w:rtl/>
        </w:rPr>
        <w:t>ِّ</w:t>
      </w:r>
      <w:r w:rsidR="007473BC" w:rsidRPr="00BA650A">
        <w:rPr>
          <w:rFonts w:ascii="Traditional Arabic" w:hAnsi="Traditional Arabic"/>
          <w:sz w:val="36"/>
          <w:rtl/>
        </w:rPr>
        <w:t>مة</w:t>
      </w:r>
      <w:r w:rsidRPr="00BA650A">
        <w:rPr>
          <w:rFonts w:ascii="Traditional Arabic" w:hAnsi="Traditional Arabic" w:hint="cs"/>
          <w:sz w:val="36"/>
          <w:rtl/>
        </w:rPr>
        <w:t>،</w:t>
      </w:r>
      <w:r w:rsidR="007473BC" w:rsidRPr="00BA650A">
        <w:rPr>
          <w:rFonts w:ascii="Traditional Arabic" w:hAnsi="Traditional Arabic"/>
          <w:sz w:val="36"/>
          <w:rtl/>
        </w:rPr>
        <w:t xml:space="preserve"> وأربعة فصول</w:t>
      </w:r>
      <w:r w:rsidR="008B44D1" w:rsidRPr="00BA650A">
        <w:rPr>
          <w:rFonts w:ascii="Traditional Arabic" w:hAnsi="Traditional Arabic"/>
          <w:sz w:val="36"/>
          <w:rtl/>
        </w:rPr>
        <w:t xml:space="preserve">، </w:t>
      </w:r>
      <w:r w:rsidRPr="00BA650A">
        <w:rPr>
          <w:rFonts w:ascii="Traditional Arabic" w:hAnsi="Traditional Arabic" w:hint="cs"/>
          <w:sz w:val="36"/>
          <w:rtl/>
        </w:rPr>
        <w:t>وخاتمة - وفيها أهمُّ نتائج البحث والتوصيات -</w:t>
      </w:r>
      <w:r w:rsidR="000D57E7" w:rsidRPr="00BA650A">
        <w:rPr>
          <w:rFonts w:ascii="Traditional Arabic" w:hAnsi="Traditional Arabic" w:hint="cs"/>
          <w:sz w:val="36"/>
          <w:rtl/>
        </w:rPr>
        <w:t>،</w:t>
      </w:r>
      <w:r w:rsidRPr="00BA650A">
        <w:rPr>
          <w:rFonts w:ascii="Traditional Arabic" w:hAnsi="Traditional Arabic" w:hint="cs"/>
          <w:sz w:val="36"/>
          <w:rtl/>
        </w:rPr>
        <w:t xml:space="preserve"> </w:t>
      </w:r>
      <w:r w:rsidR="007473BC" w:rsidRPr="00BA650A">
        <w:rPr>
          <w:rFonts w:ascii="Traditional Arabic" w:hAnsi="Traditional Arabic"/>
          <w:sz w:val="36"/>
          <w:rtl/>
        </w:rPr>
        <w:t>وكل</w:t>
      </w:r>
      <w:r w:rsidRPr="00BA650A">
        <w:rPr>
          <w:rFonts w:ascii="Traditional Arabic" w:hAnsi="Traditional Arabic" w:hint="cs"/>
          <w:sz w:val="36"/>
          <w:rtl/>
        </w:rPr>
        <w:t>ُّ</w:t>
      </w:r>
      <w:r w:rsidR="007473BC" w:rsidRPr="00BA650A">
        <w:rPr>
          <w:rFonts w:ascii="Traditional Arabic" w:hAnsi="Traditional Arabic"/>
          <w:sz w:val="36"/>
          <w:rtl/>
        </w:rPr>
        <w:t xml:space="preserve"> فصل يشتمل عل</w:t>
      </w:r>
      <w:r w:rsidR="004F1A5D" w:rsidRPr="00BA650A">
        <w:rPr>
          <w:rFonts w:ascii="Traditional Arabic" w:hAnsi="Traditional Arabic"/>
          <w:sz w:val="36"/>
          <w:rtl/>
        </w:rPr>
        <w:t>ى ع</w:t>
      </w:r>
      <w:r w:rsidRPr="00BA650A">
        <w:rPr>
          <w:rFonts w:ascii="Traditional Arabic" w:hAnsi="Traditional Arabic" w:hint="cs"/>
          <w:sz w:val="36"/>
          <w:rtl/>
        </w:rPr>
        <w:t>ِ</w:t>
      </w:r>
      <w:r w:rsidR="004F1A5D" w:rsidRPr="00BA650A">
        <w:rPr>
          <w:rFonts w:ascii="Traditional Arabic" w:hAnsi="Traditional Arabic"/>
          <w:sz w:val="36"/>
          <w:rtl/>
        </w:rPr>
        <w:t>د</w:t>
      </w:r>
      <w:r w:rsidRPr="00BA650A">
        <w:rPr>
          <w:rFonts w:ascii="Traditional Arabic" w:hAnsi="Traditional Arabic" w:hint="cs"/>
          <w:sz w:val="36"/>
          <w:rtl/>
        </w:rPr>
        <w:t>َّ</w:t>
      </w:r>
      <w:r w:rsidR="004F1A5D" w:rsidRPr="00BA650A">
        <w:rPr>
          <w:rFonts w:ascii="Traditional Arabic" w:hAnsi="Traditional Arabic"/>
          <w:sz w:val="36"/>
          <w:rtl/>
        </w:rPr>
        <w:t>ة مباحث</w:t>
      </w:r>
      <w:r w:rsidRPr="00BA650A">
        <w:rPr>
          <w:rFonts w:ascii="Traditional Arabic" w:hAnsi="Traditional Arabic" w:hint="cs"/>
          <w:sz w:val="36"/>
          <w:rtl/>
        </w:rPr>
        <w:t>.</w:t>
      </w:r>
      <w:r w:rsidR="008B44D1" w:rsidRPr="00BA650A">
        <w:rPr>
          <w:rFonts w:ascii="Traditional Arabic" w:hAnsi="Traditional Arabic"/>
          <w:sz w:val="36"/>
          <w:rtl/>
        </w:rPr>
        <w:t xml:space="preserve"> </w:t>
      </w:r>
      <w:r w:rsidR="004F1A5D" w:rsidRPr="00BA650A">
        <w:rPr>
          <w:rFonts w:ascii="Traditional Arabic" w:hAnsi="Traditional Arabic" w:hint="cs"/>
          <w:b/>
          <w:bCs/>
          <w:sz w:val="36"/>
          <w:rtl/>
        </w:rPr>
        <w:t>وهي كالتالي:</w:t>
      </w:r>
    </w:p>
    <w:p w:rsidR="007473BC" w:rsidRPr="00BA650A" w:rsidRDefault="005321A1" w:rsidP="00573AF2">
      <w:pPr>
        <w:spacing w:before="240" w:afterLines="30" w:after="72"/>
        <w:ind w:left="-57" w:firstLine="170"/>
        <w:jc w:val="both"/>
        <w:rPr>
          <w:rFonts w:ascii="Traditional Arabic" w:hAnsi="Traditional Arabic"/>
          <w:sz w:val="36"/>
          <w:rtl/>
          <w:lang w:bidi="ar-EG"/>
        </w:rPr>
      </w:pPr>
      <w:r w:rsidRPr="00BA650A">
        <w:rPr>
          <w:rFonts w:ascii="mylotus" w:hAnsi="mylotus" w:cs="AL-Battar" w:hint="cs"/>
          <w:spacing w:val="-6"/>
          <w:sz w:val="38"/>
          <w:szCs w:val="38"/>
          <w:rtl/>
        </w:rPr>
        <w:t>التمهيد</w:t>
      </w:r>
      <w:r w:rsidR="00866E40" w:rsidRPr="00BA650A">
        <w:rPr>
          <w:rFonts w:ascii="mylotus" w:hAnsi="mylotus" w:cs="AL-Battar"/>
          <w:spacing w:val="-6"/>
          <w:sz w:val="38"/>
          <w:szCs w:val="38"/>
          <w:rtl/>
        </w:rPr>
        <w:t>:</w:t>
      </w:r>
      <w:r w:rsidR="007473BC" w:rsidRPr="00BA650A">
        <w:rPr>
          <w:rFonts w:ascii="Traditional Arabic" w:hAnsi="Traditional Arabic"/>
          <w:sz w:val="36"/>
          <w:rtl/>
        </w:rPr>
        <w:t xml:space="preserve"> </w:t>
      </w:r>
      <w:r w:rsidR="007473BC" w:rsidRPr="00BA650A">
        <w:rPr>
          <w:rFonts w:ascii="Traditional Arabic" w:hAnsi="Traditional Arabic" w:cs="Fanan"/>
          <w:b/>
          <w:bCs/>
          <w:sz w:val="36"/>
          <w:rtl/>
        </w:rPr>
        <w:t>وفيها م</w:t>
      </w:r>
      <w:r w:rsidR="00E3640C" w:rsidRPr="00BA650A">
        <w:rPr>
          <w:rFonts w:ascii="Traditional Arabic" w:hAnsi="Traditional Arabic" w:cs="Fanan" w:hint="cs"/>
          <w:b/>
          <w:bCs/>
          <w:sz w:val="36"/>
          <w:rtl/>
        </w:rPr>
        <w:t>ب</w:t>
      </w:r>
      <w:r w:rsidR="007473BC" w:rsidRPr="00BA650A">
        <w:rPr>
          <w:rFonts w:ascii="Traditional Arabic" w:hAnsi="Traditional Arabic" w:cs="Fanan"/>
          <w:b/>
          <w:bCs/>
          <w:sz w:val="36"/>
          <w:rtl/>
        </w:rPr>
        <w:t>حثان:</w:t>
      </w:r>
    </w:p>
    <w:p w:rsidR="00866E40" w:rsidRPr="00BA650A" w:rsidRDefault="007473BC" w:rsidP="00573AF2">
      <w:pPr>
        <w:spacing w:beforeLines="30" w:before="72" w:afterLines="30" w:after="72"/>
        <w:ind w:left="-57" w:firstLine="338"/>
        <w:jc w:val="both"/>
        <w:rPr>
          <w:rFonts w:ascii="Traditional Arabic" w:hAnsi="Traditional Arabic"/>
          <w:sz w:val="36"/>
          <w:rtl/>
        </w:rPr>
      </w:pPr>
      <w:r w:rsidRPr="00BA650A">
        <w:rPr>
          <w:rFonts w:ascii="Traditional Arabic" w:hAnsi="Traditional Arabic" w:cs="Monotype Koufi"/>
          <w:sz w:val="36"/>
          <w:rtl/>
        </w:rPr>
        <w:t>المبحث الأول:</w:t>
      </w:r>
      <w:r w:rsidR="008B44D1" w:rsidRPr="00BA650A">
        <w:rPr>
          <w:rFonts w:ascii="Traditional Arabic" w:hAnsi="Traditional Arabic"/>
          <w:sz w:val="36"/>
          <w:rtl/>
        </w:rPr>
        <w:t xml:space="preserve"> </w:t>
      </w:r>
      <w:r w:rsidRPr="00BA650A">
        <w:rPr>
          <w:rFonts w:ascii="Traditional Arabic" w:hAnsi="Traditional Arabic" w:cs="Simplified Arabic"/>
          <w:b/>
          <w:bCs/>
          <w:sz w:val="36"/>
          <w:rtl/>
        </w:rPr>
        <w:t>ترجمة الإمام الصنعاني</w:t>
      </w:r>
      <w:r w:rsidR="008B44D1" w:rsidRPr="00BA650A">
        <w:rPr>
          <w:rFonts w:ascii="Traditional Arabic" w:hAnsi="Traditional Arabic" w:cs="Simplified Arabic"/>
          <w:b/>
          <w:bCs/>
          <w:sz w:val="36"/>
          <w:rtl/>
        </w:rPr>
        <w:t xml:space="preserve">، </w:t>
      </w:r>
      <w:r w:rsidRPr="00BA650A">
        <w:rPr>
          <w:rFonts w:ascii="Traditional Arabic" w:hAnsi="Traditional Arabic" w:cs="Simplified Arabic"/>
          <w:b/>
          <w:bCs/>
          <w:sz w:val="36"/>
          <w:rtl/>
        </w:rPr>
        <w:t>ونشأته العلمي</w:t>
      </w:r>
      <w:r w:rsidR="00573AF2" w:rsidRPr="00BA650A">
        <w:rPr>
          <w:rFonts w:ascii="Traditional Arabic" w:hAnsi="Traditional Arabic" w:cs="Simplified Arabic" w:hint="cs"/>
          <w:b/>
          <w:bCs/>
          <w:sz w:val="36"/>
          <w:rtl/>
        </w:rPr>
        <w:t>َّ</w:t>
      </w:r>
      <w:r w:rsidRPr="00BA650A">
        <w:rPr>
          <w:rFonts w:ascii="Traditional Arabic" w:hAnsi="Traditional Arabic" w:cs="Simplified Arabic"/>
          <w:b/>
          <w:bCs/>
          <w:sz w:val="36"/>
          <w:rtl/>
        </w:rPr>
        <w:t>ة وجهوده في نشر العلم والدعوة</w:t>
      </w:r>
      <w:r w:rsidR="00E3640C" w:rsidRPr="00BA650A">
        <w:rPr>
          <w:rFonts w:ascii="Traditional Arabic" w:hAnsi="Traditional Arabic" w:cs="Simplified Arabic" w:hint="cs"/>
          <w:b/>
          <w:bCs/>
          <w:sz w:val="36"/>
          <w:rtl/>
        </w:rPr>
        <w:t>.</w:t>
      </w:r>
      <w:r w:rsidR="008B44D1" w:rsidRPr="00BA650A">
        <w:rPr>
          <w:rFonts w:ascii="Traditional Arabic" w:hAnsi="Traditional Arabic"/>
          <w:sz w:val="36"/>
          <w:rtl/>
        </w:rPr>
        <w:t xml:space="preserve"> </w:t>
      </w:r>
      <w:r w:rsidRPr="00BA650A">
        <w:rPr>
          <w:rFonts w:ascii="Traditional Arabic" w:hAnsi="Traditional Arabic" w:cs="Fanan"/>
          <w:b/>
          <w:bCs/>
          <w:sz w:val="36"/>
          <w:rtl/>
        </w:rPr>
        <w:t>وفيه مطلبان:</w:t>
      </w:r>
    </w:p>
    <w:p w:rsidR="007473BC" w:rsidRPr="00BA650A" w:rsidRDefault="007473BC" w:rsidP="00B24C2F">
      <w:pPr>
        <w:spacing w:beforeLines="30" w:before="72" w:afterLines="30" w:after="72"/>
        <w:ind w:left="-57" w:firstLine="480"/>
        <w:jc w:val="both"/>
        <w:rPr>
          <w:rFonts w:ascii="Traditional Arabic" w:hAnsi="Traditional Arabic"/>
          <w:sz w:val="36"/>
          <w:rtl/>
          <w:lang w:bidi="ar-EG"/>
        </w:rPr>
      </w:pPr>
      <w:r w:rsidRPr="00BA650A">
        <w:rPr>
          <w:rFonts w:cs="Diwani Letter"/>
          <w:b/>
          <w:bCs/>
          <w:sz w:val="32"/>
          <w:szCs w:val="32"/>
          <w:rtl/>
          <w:lang w:bidi="ar-EG"/>
        </w:rPr>
        <w:t>المطلب الأول</w:t>
      </w:r>
      <w:r w:rsidR="00866E40" w:rsidRPr="00BA650A">
        <w:rPr>
          <w:rFonts w:cs="Diwani Letter"/>
          <w:b/>
          <w:bCs/>
          <w:sz w:val="32"/>
          <w:szCs w:val="32"/>
          <w:rtl/>
          <w:lang w:bidi="ar-EG"/>
        </w:rPr>
        <w:t>:</w:t>
      </w:r>
      <w:r w:rsidRPr="00BA650A">
        <w:rPr>
          <w:rFonts w:ascii="Traditional Arabic" w:hAnsi="Traditional Arabic"/>
          <w:sz w:val="36"/>
          <w:rtl/>
        </w:rPr>
        <w:t xml:space="preserve"> </w:t>
      </w:r>
      <w:r w:rsidRPr="00BA650A">
        <w:rPr>
          <w:rFonts w:ascii="Traditional Arabic" w:hAnsi="Traditional Arabic"/>
          <w:b/>
          <w:bCs/>
          <w:sz w:val="36"/>
          <w:rtl/>
        </w:rPr>
        <w:t>نبذة عن الإمام الصنعاني ونشأته العلمي</w:t>
      </w:r>
      <w:r w:rsidR="00573AF2" w:rsidRPr="00BA650A">
        <w:rPr>
          <w:rFonts w:ascii="Traditional Arabic" w:hAnsi="Traditional Arabic" w:hint="cs"/>
          <w:b/>
          <w:bCs/>
          <w:sz w:val="36"/>
          <w:rtl/>
        </w:rPr>
        <w:t>َّ</w:t>
      </w:r>
      <w:r w:rsidRPr="00BA650A">
        <w:rPr>
          <w:rFonts w:ascii="Traditional Arabic" w:hAnsi="Traditional Arabic"/>
          <w:b/>
          <w:bCs/>
          <w:sz w:val="36"/>
          <w:rtl/>
        </w:rPr>
        <w:t>ة.</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المطلب الثاني:</w:t>
      </w:r>
      <w:r w:rsidRPr="00BA650A">
        <w:rPr>
          <w:rFonts w:ascii="Traditional Arabic" w:hAnsi="Traditional Arabic"/>
          <w:sz w:val="36"/>
          <w:rtl/>
        </w:rPr>
        <w:t xml:space="preserve"> </w:t>
      </w:r>
      <w:r w:rsidRPr="00BA650A">
        <w:rPr>
          <w:rFonts w:ascii="Traditional Arabic" w:hAnsi="Traditional Arabic"/>
          <w:b/>
          <w:bCs/>
          <w:sz w:val="36"/>
          <w:rtl/>
        </w:rPr>
        <w:t>منهج الصنعاني في استنباط الأحكام</w:t>
      </w:r>
      <w:r w:rsidR="00B24C2F" w:rsidRPr="00BA650A">
        <w:rPr>
          <w:rFonts w:ascii="Traditional Arabic" w:hAnsi="Traditional Arabic" w:hint="cs"/>
          <w:sz w:val="36"/>
          <w:rtl/>
        </w:rPr>
        <w:t>.</w:t>
      </w:r>
    </w:p>
    <w:p w:rsidR="007473BC" w:rsidRPr="00BA650A" w:rsidRDefault="007473BC" w:rsidP="00573AF2">
      <w:pPr>
        <w:spacing w:beforeLines="30" w:before="72" w:afterLines="30" w:after="72"/>
        <w:ind w:left="-57" w:firstLine="338"/>
        <w:jc w:val="both"/>
        <w:rPr>
          <w:rFonts w:ascii="Traditional Arabic" w:hAnsi="Traditional Arabic"/>
          <w:sz w:val="36"/>
          <w:rtl/>
        </w:rPr>
      </w:pPr>
      <w:r w:rsidRPr="00BA650A">
        <w:rPr>
          <w:rFonts w:ascii="Traditional Arabic" w:hAnsi="Traditional Arabic" w:cs="Monotype Koufi"/>
          <w:sz w:val="36"/>
          <w:rtl/>
        </w:rPr>
        <w:t>المبحث الثاني:</w:t>
      </w:r>
      <w:r w:rsidR="008B44D1" w:rsidRPr="00BA650A">
        <w:rPr>
          <w:rFonts w:ascii="Traditional Arabic" w:hAnsi="Traditional Arabic"/>
          <w:sz w:val="36"/>
          <w:rtl/>
        </w:rPr>
        <w:t xml:space="preserve"> </w:t>
      </w:r>
      <w:r w:rsidRPr="00BA650A">
        <w:rPr>
          <w:rFonts w:ascii="Traditional Arabic" w:hAnsi="Traditional Arabic" w:cs="Simplified Arabic"/>
          <w:b/>
          <w:bCs/>
          <w:sz w:val="36"/>
          <w:rtl/>
        </w:rPr>
        <w:t>التعريف بالصحابي ومنهج فقهاء الصحابة في اس</w:t>
      </w:r>
      <w:r w:rsidR="005B4FAF" w:rsidRPr="00BA650A">
        <w:rPr>
          <w:rFonts w:ascii="Traditional Arabic" w:hAnsi="Traditional Arabic" w:cs="Simplified Arabic"/>
          <w:b/>
          <w:bCs/>
          <w:sz w:val="36"/>
          <w:rtl/>
        </w:rPr>
        <w:t>تنباط الأحكام الفقهية</w:t>
      </w:r>
      <w:r w:rsidR="00564B86" w:rsidRPr="00BA650A">
        <w:rPr>
          <w:rFonts w:ascii="Traditional Arabic" w:hAnsi="Traditional Arabic" w:cs="Simplified Arabic" w:hint="cs"/>
          <w:b/>
          <w:bCs/>
          <w:sz w:val="36"/>
          <w:rtl/>
        </w:rPr>
        <w:t>.</w:t>
      </w:r>
      <w:r w:rsidR="005B4FAF" w:rsidRPr="00BA650A">
        <w:rPr>
          <w:rFonts w:ascii="Traditional Arabic" w:hAnsi="Traditional Arabic"/>
          <w:sz w:val="36"/>
          <w:rtl/>
        </w:rPr>
        <w:t xml:space="preserve"> </w:t>
      </w:r>
      <w:r w:rsidR="005B4FAF" w:rsidRPr="00BA650A">
        <w:rPr>
          <w:rFonts w:ascii="Traditional Arabic" w:hAnsi="Traditional Arabic" w:cs="Fanan"/>
          <w:b/>
          <w:bCs/>
          <w:sz w:val="36"/>
          <w:rtl/>
        </w:rPr>
        <w:t>وف</w:t>
      </w:r>
      <w:r w:rsidR="005B4FAF" w:rsidRPr="00BA650A">
        <w:rPr>
          <w:rFonts w:ascii="Traditional Arabic" w:hAnsi="Traditional Arabic" w:cs="Fanan" w:hint="cs"/>
          <w:b/>
          <w:bCs/>
          <w:sz w:val="36"/>
          <w:rtl/>
        </w:rPr>
        <w:t>يه ثلاثة مطالب</w:t>
      </w:r>
      <w:r w:rsidRPr="00BA650A">
        <w:rPr>
          <w:rFonts w:ascii="Traditional Arabic" w:hAnsi="Traditional Arabic" w:cs="Fanan"/>
          <w:b/>
          <w:bCs/>
          <w:sz w:val="36"/>
          <w:rtl/>
        </w:rPr>
        <w:t>:</w:t>
      </w:r>
    </w:p>
    <w:p w:rsidR="00414F0F"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المطلب الأول:</w:t>
      </w:r>
      <w:r w:rsidRPr="00BA650A">
        <w:rPr>
          <w:rFonts w:ascii="Traditional Arabic" w:hAnsi="Traditional Arabic"/>
          <w:sz w:val="36"/>
          <w:rtl/>
        </w:rPr>
        <w:t xml:space="preserve"> </w:t>
      </w:r>
      <w:r w:rsidRPr="00BA650A">
        <w:rPr>
          <w:rFonts w:ascii="Traditional Arabic" w:hAnsi="Traditional Arabic"/>
          <w:b/>
          <w:bCs/>
          <w:sz w:val="36"/>
          <w:rtl/>
        </w:rPr>
        <w:t>التعريف بالصحابي</w:t>
      </w:r>
      <w:r w:rsidR="00E3640C" w:rsidRPr="00BA650A">
        <w:rPr>
          <w:rFonts w:ascii="Traditional Arabic" w:hAnsi="Traditional Arabic" w:hint="cs"/>
          <w:b/>
          <w:bCs/>
          <w:sz w:val="36"/>
          <w:rtl/>
        </w:rPr>
        <w:t>.</w:t>
      </w:r>
    </w:p>
    <w:p w:rsidR="00414F0F" w:rsidRPr="00BA650A" w:rsidRDefault="007473BC" w:rsidP="00104836">
      <w:pPr>
        <w:spacing w:beforeLines="30" w:before="72" w:afterLines="30" w:after="72"/>
        <w:ind w:left="-57" w:firstLine="480"/>
        <w:jc w:val="both"/>
        <w:rPr>
          <w:rFonts w:ascii="Traditional Arabic" w:hAnsi="Traditional Arabic"/>
          <w:sz w:val="36"/>
        </w:rPr>
      </w:pPr>
      <w:r w:rsidRPr="00BA650A">
        <w:rPr>
          <w:rFonts w:cs="Diwani Letter"/>
          <w:b/>
          <w:bCs/>
          <w:sz w:val="32"/>
          <w:szCs w:val="32"/>
          <w:rtl/>
          <w:lang w:bidi="ar-EG"/>
        </w:rPr>
        <w:t>المطلب الثاني:</w:t>
      </w:r>
      <w:r w:rsidRPr="00BA650A">
        <w:rPr>
          <w:rFonts w:ascii="Traditional Arabic" w:hAnsi="Traditional Arabic"/>
          <w:sz w:val="36"/>
          <w:rtl/>
        </w:rPr>
        <w:t xml:space="preserve"> </w:t>
      </w:r>
      <w:r w:rsidR="00414F0F" w:rsidRPr="00BA650A">
        <w:rPr>
          <w:rFonts w:ascii="Traditional Arabic" w:hAnsi="Traditional Arabic" w:hint="cs"/>
          <w:b/>
          <w:bCs/>
          <w:sz w:val="36"/>
          <w:rtl/>
        </w:rPr>
        <w:t>فقهاء الصحابة</w:t>
      </w:r>
      <w:r w:rsidR="00E3640C" w:rsidRPr="00BA650A">
        <w:rPr>
          <w:rFonts w:ascii="Traditional Arabic" w:hAnsi="Traditional Arabic" w:hint="cs"/>
          <w:b/>
          <w:bCs/>
          <w:sz w:val="36"/>
          <w:rtl/>
        </w:rPr>
        <w:t>.</w:t>
      </w:r>
    </w:p>
    <w:p w:rsidR="007473BC" w:rsidRPr="00BA650A" w:rsidRDefault="00414F0F" w:rsidP="00BD5937">
      <w:pPr>
        <w:spacing w:beforeLines="30" w:before="72" w:afterLines="30" w:after="72"/>
        <w:ind w:left="-57" w:firstLine="480"/>
        <w:jc w:val="both"/>
        <w:rPr>
          <w:rFonts w:ascii="Traditional Arabic" w:hAnsi="Traditional Arabic"/>
          <w:sz w:val="36"/>
          <w:rtl/>
        </w:rPr>
      </w:pPr>
      <w:r w:rsidRPr="00BA650A">
        <w:rPr>
          <w:rFonts w:cs="Diwani Letter" w:hint="cs"/>
          <w:b/>
          <w:bCs/>
          <w:sz w:val="32"/>
          <w:szCs w:val="32"/>
          <w:rtl/>
          <w:lang w:bidi="ar-EG"/>
        </w:rPr>
        <w:t xml:space="preserve">المطلب </w:t>
      </w:r>
      <w:r w:rsidR="00E3640C" w:rsidRPr="00BA650A">
        <w:rPr>
          <w:rFonts w:cs="Diwani Letter" w:hint="cs"/>
          <w:b/>
          <w:bCs/>
          <w:sz w:val="32"/>
          <w:szCs w:val="32"/>
          <w:rtl/>
          <w:lang w:bidi="ar-EG"/>
        </w:rPr>
        <w:t>الثالث</w:t>
      </w:r>
      <w:r w:rsidRPr="00BA650A">
        <w:rPr>
          <w:rFonts w:cs="Diwani Letter" w:hint="cs"/>
          <w:b/>
          <w:bCs/>
          <w:sz w:val="32"/>
          <w:szCs w:val="32"/>
          <w:rtl/>
          <w:lang w:bidi="ar-EG"/>
        </w:rPr>
        <w:t>:</w:t>
      </w:r>
      <w:r w:rsidRPr="00BA650A">
        <w:rPr>
          <w:rFonts w:ascii="Traditional Arabic" w:hAnsi="Traditional Arabic" w:hint="cs"/>
          <w:sz w:val="36"/>
          <w:rtl/>
        </w:rPr>
        <w:t xml:space="preserve"> </w:t>
      </w:r>
      <w:r w:rsidR="00BD5937" w:rsidRPr="00BA650A">
        <w:rPr>
          <w:rFonts w:ascii="Traditional Arabic" w:hAnsi="Traditional Arabic" w:hint="cs"/>
          <w:b/>
          <w:bCs/>
          <w:sz w:val="36"/>
          <w:rtl/>
        </w:rPr>
        <w:t>أصول الاستنباط عند فقهاء</w:t>
      </w:r>
      <w:r w:rsidR="00BD5937" w:rsidRPr="00BA650A">
        <w:rPr>
          <w:rFonts w:ascii="Traditional Arabic" w:hAnsi="Traditional Arabic"/>
          <w:b/>
          <w:bCs/>
          <w:sz w:val="36"/>
          <w:rtl/>
        </w:rPr>
        <w:t xml:space="preserve"> الصحابة </w:t>
      </w:r>
      <w:r w:rsidR="00BD5937" w:rsidRPr="00BA650A">
        <w:rPr>
          <w:rFonts w:ascii="Traditional Arabic" w:hAnsi="Traditional Arabic" w:hint="cs"/>
          <w:b/>
          <w:bCs/>
          <w:sz w:val="36"/>
          <w:rtl/>
        </w:rPr>
        <w:t>- رضي الله عنهم -</w:t>
      </w:r>
      <w:r w:rsidR="00BD5937" w:rsidRPr="00BA650A">
        <w:rPr>
          <w:rFonts w:ascii="Traditional Arabic" w:hAnsi="Traditional Arabic" w:hint="cs"/>
          <w:sz w:val="36"/>
          <w:rtl/>
        </w:rPr>
        <w:t xml:space="preserve"> .</w:t>
      </w:r>
    </w:p>
    <w:p w:rsidR="007473BC" w:rsidRPr="00BA650A" w:rsidRDefault="007473BC" w:rsidP="00670663">
      <w:pPr>
        <w:spacing w:before="240" w:afterLines="30" w:after="72"/>
        <w:ind w:left="-57" w:firstLine="170"/>
        <w:jc w:val="both"/>
        <w:rPr>
          <w:rFonts w:ascii="Traditional Arabic" w:hAnsi="Traditional Arabic"/>
          <w:sz w:val="36"/>
          <w:rtl/>
        </w:rPr>
      </w:pPr>
      <w:r w:rsidRPr="00BA650A">
        <w:rPr>
          <w:rFonts w:ascii="mylotus" w:hAnsi="mylotus" w:cs="AL-Battar"/>
          <w:spacing w:val="-6"/>
          <w:sz w:val="38"/>
          <w:szCs w:val="38"/>
          <w:rtl/>
        </w:rPr>
        <w:t>الفصل الأول:</w:t>
      </w:r>
      <w:r w:rsidR="008B44D1" w:rsidRPr="00BA650A">
        <w:rPr>
          <w:rFonts w:ascii="mylotus" w:hAnsi="mylotus" w:cs="AL-Battar"/>
          <w:spacing w:val="-6"/>
          <w:sz w:val="38"/>
          <w:szCs w:val="38"/>
          <w:rtl/>
        </w:rPr>
        <w:t xml:space="preserve"> </w:t>
      </w:r>
      <w:r w:rsidRPr="00BA650A">
        <w:rPr>
          <w:rFonts w:ascii="mylotus" w:hAnsi="mylotus" w:cs="AL-Battar"/>
          <w:spacing w:val="-6"/>
          <w:sz w:val="38"/>
          <w:szCs w:val="38"/>
          <w:rtl/>
        </w:rPr>
        <w:t>المياه</w:t>
      </w:r>
      <w:r w:rsidR="00670663" w:rsidRPr="00BA650A">
        <w:rPr>
          <w:rFonts w:ascii="mylotus" w:hAnsi="mylotus" w:cs="AL-Battar" w:hint="cs"/>
          <w:spacing w:val="-6"/>
          <w:sz w:val="38"/>
          <w:szCs w:val="38"/>
          <w:rtl/>
        </w:rPr>
        <w:t>، والنجاسة،</w:t>
      </w:r>
      <w:r w:rsidR="00670663" w:rsidRPr="00BA650A">
        <w:rPr>
          <w:rFonts w:ascii="mylotus" w:hAnsi="mylotus" w:cs="AL-Battar"/>
          <w:spacing w:val="-6"/>
          <w:sz w:val="38"/>
          <w:szCs w:val="38"/>
          <w:rtl/>
        </w:rPr>
        <w:t xml:space="preserve"> وإزال</w:t>
      </w:r>
      <w:r w:rsidR="00670663" w:rsidRPr="00BA650A">
        <w:rPr>
          <w:rFonts w:ascii="mylotus" w:hAnsi="mylotus" w:cs="AL-Battar" w:hint="cs"/>
          <w:spacing w:val="-6"/>
          <w:sz w:val="38"/>
          <w:szCs w:val="38"/>
          <w:rtl/>
        </w:rPr>
        <w:t>تها</w:t>
      </w:r>
      <w:r w:rsidR="00E3640C"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cs="Fanan"/>
          <w:b/>
          <w:bCs/>
          <w:sz w:val="36"/>
          <w:rtl/>
        </w:rPr>
        <w:t>وفيه ثلاثة مباحث:</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الأول:</w:t>
      </w:r>
      <w:r w:rsidR="00E3640C" w:rsidRPr="00BA650A">
        <w:rPr>
          <w:rFonts w:ascii="Traditional Arabic" w:hAnsi="Traditional Arabic" w:hint="cs"/>
          <w:sz w:val="36"/>
          <w:rtl/>
        </w:rPr>
        <w:t xml:space="preserve"> </w:t>
      </w:r>
      <w:r w:rsidR="00B24C2F" w:rsidRPr="00BA650A">
        <w:rPr>
          <w:rFonts w:ascii="Traditional Arabic" w:hAnsi="Traditional Arabic" w:hint="cs"/>
          <w:b/>
          <w:bCs/>
          <w:sz w:val="36"/>
          <w:rtl/>
        </w:rPr>
        <w:t>أحكام</w:t>
      </w:r>
      <w:r w:rsidR="00B24C2F" w:rsidRPr="00BA650A">
        <w:rPr>
          <w:rFonts w:ascii="Traditional Arabic" w:hAnsi="Traditional Arabic" w:hint="cs"/>
          <w:sz w:val="36"/>
          <w:rtl/>
        </w:rPr>
        <w:t xml:space="preserve"> </w:t>
      </w:r>
      <w:r w:rsidRPr="00BA650A">
        <w:rPr>
          <w:rFonts w:ascii="Traditional Arabic" w:hAnsi="Traditional Arabic"/>
          <w:b/>
          <w:bCs/>
          <w:sz w:val="36"/>
          <w:rtl/>
        </w:rPr>
        <w:t>المياه</w:t>
      </w:r>
      <w:r w:rsidR="00E3640C" w:rsidRPr="00BA650A">
        <w:rPr>
          <w:rFonts w:ascii="Traditional Arabic" w:hAnsi="Traditional Arabic" w:hint="cs"/>
          <w:b/>
          <w:bCs/>
          <w:sz w:val="36"/>
          <w:rtl/>
        </w:rPr>
        <w:t>.</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الثاني:</w:t>
      </w:r>
      <w:r w:rsidRPr="00BA650A">
        <w:rPr>
          <w:rFonts w:ascii="Traditional Arabic" w:hAnsi="Traditional Arabic"/>
          <w:sz w:val="36"/>
          <w:rtl/>
        </w:rPr>
        <w:t xml:space="preserve"> </w:t>
      </w:r>
      <w:r w:rsidR="00B24C2F" w:rsidRPr="00BA650A">
        <w:rPr>
          <w:rFonts w:ascii="Traditional Arabic" w:hAnsi="Traditional Arabic" w:hint="cs"/>
          <w:b/>
          <w:bCs/>
          <w:sz w:val="36"/>
          <w:rtl/>
        </w:rPr>
        <w:t>أحكام</w:t>
      </w:r>
      <w:r w:rsidR="00B24C2F" w:rsidRPr="00BA650A">
        <w:rPr>
          <w:rFonts w:ascii="Traditional Arabic" w:hAnsi="Traditional Arabic" w:hint="cs"/>
          <w:sz w:val="36"/>
          <w:rtl/>
        </w:rPr>
        <w:t xml:space="preserve"> </w:t>
      </w:r>
      <w:r w:rsidR="00B24C2F" w:rsidRPr="00BA650A">
        <w:rPr>
          <w:rFonts w:ascii="Traditional Arabic" w:hAnsi="Traditional Arabic"/>
          <w:b/>
          <w:bCs/>
          <w:sz w:val="36"/>
          <w:rtl/>
        </w:rPr>
        <w:t>النجاس</w:t>
      </w:r>
      <w:r w:rsidR="00E519BC" w:rsidRPr="00BA650A">
        <w:rPr>
          <w:rFonts w:ascii="Traditional Arabic" w:hAnsi="Traditional Arabic" w:hint="cs"/>
          <w:b/>
          <w:bCs/>
          <w:sz w:val="36"/>
          <w:rtl/>
        </w:rPr>
        <w:t>ات</w:t>
      </w:r>
      <w:r w:rsidRPr="00BA650A">
        <w:rPr>
          <w:rFonts w:ascii="Traditional Arabic" w:hAnsi="Traditional Arabic"/>
          <w:b/>
          <w:bCs/>
          <w:sz w:val="36"/>
          <w:rtl/>
        </w:rPr>
        <w:t>.</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الثالث:</w:t>
      </w:r>
      <w:r w:rsidRPr="00BA650A">
        <w:rPr>
          <w:rFonts w:ascii="Traditional Arabic" w:hAnsi="Traditional Arabic"/>
          <w:sz w:val="36"/>
          <w:rtl/>
        </w:rPr>
        <w:t xml:space="preserve"> </w:t>
      </w:r>
      <w:r w:rsidR="00B24C2F" w:rsidRPr="00BA650A">
        <w:rPr>
          <w:rFonts w:ascii="Traditional Arabic" w:hAnsi="Traditional Arabic"/>
          <w:b/>
          <w:bCs/>
          <w:sz w:val="36"/>
          <w:rtl/>
        </w:rPr>
        <w:t>إزالة النجاس</w:t>
      </w:r>
      <w:r w:rsidR="00B24C2F" w:rsidRPr="00BA650A">
        <w:rPr>
          <w:rFonts w:ascii="Traditional Arabic" w:hAnsi="Traditional Arabic" w:hint="cs"/>
          <w:b/>
          <w:bCs/>
          <w:sz w:val="36"/>
          <w:rtl/>
        </w:rPr>
        <w:t>ة</w:t>
      </w:r>
      <w:r w:rsidR="00E3640C" w:rsidRPr="00BA650A">
        <w:rPr>
          <w:rFonts w:ascii="Traditional Arabic" w:hAnsi="Traditional Arabic" w:hint="cs"/>
          <w:b/>
          <w:bCs/>
          <w:sz w:val="36"/>
          <w:rtl/>
        </w:rPr>
        <w:t>.</w:t>
      </w:r>
    </w:p>
    <w:p w:rsidR="007473BC" w:rsidRDefault="007473BC" w:rsidP="00573AF2">
      <w:pPr>
        <w:spacing w:before="240" w:afterLines="30" w:after="72"/>
        <w:ind w:left="-57" w:firstLine="170"/>
        <w:jc w:val="both"/>
        <w:rPr>
          <w:rFonts w:ascii="Traditional Arabic" w:hAnsi="Traditional Arabic" w:cs="Fanan"/>
          <w:b/>
          <w:bCs/>
          <w:sz w:val="36"/>
          <w:rtl/>
        </w:rPr>
      </w:pPr>
      <w:r w:rsidRPr="00BA650A">
        <w:rPr>
          <w:rFonts w:ascii="mylotus" w:hAnsi="mylotus" w:cs="AL-Battar"/>
          <w:spacing w:val="-6"/>
          <w:sz w:val="38"/>
          <w:szCs w:val="38"/>
          <w:rtl/>
        </w:rPr>
        <w:t>الفصل الثاني: الوضوء ونواقضه</w:t>
      </w:r>
      <w:r w:rsidR="00E3640C" w:rsidRPr="00BA650A">
        <w:rPr>
          <w:rFonts w:ascii="mylotus" w:hAnsi="mylotus" w:cs="AL-Battar" w:hint="cs"/>
          <w:spacing w:val="-6"/>
          <w:sz w:val="38"/>
          <w:szCs w:val="38"/>
          <w:rtl/>
        </w:rPr>
        <w:t>.</w:t>
      </w:r>
      <w:r w:rsidR="008B44D1" w:rsidRPr="00BA650A">
        <w:rPr>
          <w:rFonts w:ascii="Traditional Arabic" w:hAnsi="Traditional Arabic"/>
          <w:sz w:val="36"/>
          <w:rtl/>
        </w:rPr>
        <w:t xml:space="preserve"> </w:t>
      </w:r>
      <w:r w:rsidRPr="00BA650A">
        <w:rPr>
          <w:rFonts w:ascii="Traditional Arabic" w:hAnsi="Traditional Arabic" w:cs="Fanan"/>
          <w:b/>
          <w:bCs/>
          <w:sz w:val="36"/>
          <w:rtl/>
        </w:rPr>
        <w:t>وفيه مبحثان:</w:t>
      </w:r>
    </w:p>
    <w:p w:rsidR="00BA7F54" w:rsidRPr="00BA650A" w:rsidRDefault="00BA7F54" w:rsidP="00573AF2">
      <w:pPr>
        <w:spacing w:before="240" w:afterLines="30" w:after="72"/>
        <w:ind w:left="-57" w:firstLine="170"/>
        <w:jc w:val="both"/>
        <w:rPr>
          <w:rFonts w:ascii="Traditional Arabic" w:hAnsi="Traditional Arabic" w:cs="Fanan"/>
          <w:b/>
          <w:bCs/>
          <w:sz w:val="36"/>
          <w:rtl/>
        </w:rPr>
      </w:pP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lastRenderedPageBreak/>
        <w:t>المبحث الأول:</w:t>
      </w:r>
      <w:r w:rsidRPr="00BA650A">
        <w:rPr>
          <w:rFonts w:ascii="Traditional Arabic" w:hAnsi="Traditional Arabic"/>
          <w:sz w:val="36"/>
          <w:rtl/>
        </w:rPr>
        <w:t xml:space="preserve"> </w:t>
      </w:r>
      <w:r w:rsidRPr="00BA650A">
        <w:rPr>
          <w:rFonts w:ascii="Traditional Arabic" w:hAnsi="Traditional Arabic"/>
          <w:b/>
          <w:bCs/>
          <w:sz w:val="36"/>
          <w:rtl/>
        </w:rPr>
        <w:t>أحكام الوضوء</w:t>
      </w:r>
      <w:r w:rsidR="00B24C2F" w:rsidRPr="00BA650A">
        <w:rPr>
          <w:rFonts w:ascii="Traditional Arabic" w:hAnsi="Traditional Arabic" w:hint="cs"/>
          <w:b/>
          <w:bCs/>
          <w:sz w:val="36"/>
          <w:rtl/>
        </w:rPr>
        <w:t>.</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الثاني:</w:t>
      </w:r>
      <w:r w:rsidR="00E3640C" w:rsidRPr="00BA650A">
        <w:rPr>
          <w:rFonts w:cs="Diwani Letter" w:hint="cs"/>
          <w:b/>
          <w:bCs/>
          <w:sz w:val="32"/>
          <w:szCs w:val="32"/>
          <w:rtl/>
          <w:lang w:bidi="ar-EG"/>
        </w:rPr>
        <w:t xml:space="preserve"> </w:t>
      </w:r>
      <w:r w:rsidRPr="00BA650A">
        <w:rPr>
          <w:rFonts w:ascii="Traditional Arabic" w:hAnsi="Traditional Arabic"/>
          <w:b/>
          <w:bCs/>
          <w:sz w:val="36"/>
          <w:rtl/>
        </w:rPr>
        <w:t>نواقض الوضوء</w:t>
      </w:r>
      <w:r w:rsidR="00B24C2F" w:rsidRPr="00BA650A">
        <w:rPr>
          <w:rFonts w:ascii="Traditional Arabic" w:hAnsi="Traditional Arabic" w:hint="cs"/>
          <w:b/>
          <w:bCs/>
          <w:sz w:val="36"/>
          <w:rtl/>
        </w:rPr>
        <w:t>.</w:t>
      </w:r>
    </w:p>
    <w:p w:rsidR="007473BC" w:rsidRPr="00BA650A" w:rsidRDefault="007473BC" w:rsidP="00573AF2">
      <w:pPr>
        <w:spacing w:before="240" w:afterLines="30" w:after="72"/>
        <w:ind w:left="-57" w:firstLine="170"/>
        <w:jc w:val="both"/>
        <w:rPr>
          <w:rFonts w:ascii="Traditional Arabic" w:hAnsi="Traditional Arabic" w:cs="Fanan"/>
          <w:b/>
          <w:bCs/>
          <w:sz w:val="36"/>
          <w:rtl/>
        </w:rPr>
      </w:pPr>
      <w:r w:rsidRPr="00BA650A">
        <w:rPr>
          <w:rFonts w:ascii="mylotus" w:hAnsi="mylotus" w:cs="AL-Battar"/>
          <w:spacing w:val="-6"/>
          <w:sz w:val="38"/>
          <w:szCs w:val="38"/>
          <w:rtl/>
        </w:rPr>
        <w:t xml:space="preserve">الفصل الثالث: المسح على </w:t>
      </w:r>
      <w:r w:rsidR="00814EC1" w:rsidRPr="00BA650A">
        <w:rPr>
          <w:rFonts w:ascii="mylotus" w:hAnsi="mylotus" w:cs="AL-Battar" w:hint="cs"/>
          <w:spacing w:val="-6"/>
          <w:sz w:val="38"/>
          <w:szCs w:val="38"/>
          <w:rtl/>
        </w:rPr>
        <w:t>الخُفَّين</w:t>
      </w:r>
      <w:r w:rsidR="008B44D1" w:rsidRPr="00BA650A">
        <w:rPr>
          <w:rFonts w:ascii="mylotus" w:hAnsi="mylotus" w:cs="AL-Battar"/>
          <w:spacing w:val="-6"/>
          <w:sz w:val="38"/>
          <w:szCs w:val="38"/>
          <w:rtl/>
        </w:rPr>
        <w:t xml:space="preserve">، </w:t>
      </w:r>
      <w:r w:rsidRPr="00BA650A">
        <w:rPr>
          <w:rFonts w:ascii="mylotus" w:hAnsi="mylotus" w:cs="AL-Battar"/>
          <w:spacing w:val="-6"/>
          <w:sz w:val="38"/>
          <w:szCs w:val="38"/>
          <w:rtl/>
        </w:rPr>
        <w:t>وآداب قضاء الحاجة</w:t>
      </w:r>
      <w:r w:rsidR="00E3640C" w:rsidRPr="00BA650A">
        <w:rPr>
          <w:rFonts w:ascii="mylotus" w:hAnsi="mylotus" w:cs="AL-Battar" w:hint="cs"/>
          <w:spacing w:val="-6"/>
          <w:sz w:val="38"/>
          <w:szCs w:val="38"/>
          <w:rtl/>
        </w:rPr>
        <w:t>.</w:t>
      </w:r>
      <w:r w:rsidR="008B44D1" w:rsidRPr="00BA650A">
        <w:rPr>
          <w:rFonts w:ascii="Traditional Arabic" w:hAnsi="Traditional Arabic"/>
          <w:sz w:val="36"/>
          <w:rtl/>
        </w:rPr>
        <w:t xml:space="preserve"> </w:t>
      </w:r>
      <w:r w:rsidRPr="00BA650A">
        <w:rPr>
          <w:rFonts w:ascii="Traditional Arabic" w:hAnsi="Traditional Arabic" w:cs="Fanan"/>
          <w:b/>
          <w:bCs/>
          <w:sz w:val="36"/>
          <w:rtl/>
        </w:rPr>
        <w:t>وفيه مبحثان:</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الأول:</w:t>
      </w:r>
      <w:r w:rsidRPr="00BA650A">
        <w:rPr>
          <w:rFonts w:ascii="Traditional Arabic" w:hAnsi="Traditional Arabic"/>
          <w:sz w:val="36"/>
          <w:rtl/>
        </w:rPr>
        <w:t xml:space="preserve"> </w:t>
      </w:r>
      <w:r w:rsidRPr="00BA650A">
        <w:rPr>
          <w:rFonts w:ascii="Traditional Arabic" w:hAnsi="Traditional Arabic"/>
          <w:b/>
          <w:bCs/>
          <w:sz w:val="36"/>
          <w:rtl/>
        </w:rPr>
        <w:t xml:space="preserve">المسح على </w:t>
      </w:r>
      <w:r w:rsidR="00814EC1" w:rsidRPr="00BA650A">
        <w:rPr>
          <w:rFonts w:hint="cs"/>
          <w:b/>
          <w:bCs/>
          <w:sz w:val="36"/>
          <w:rtl/>
        </w:rPr>
        <w:t>الخُفَّين</w:t>
      </w:r>
      <w:r w:rsidRPr="00BA650A">
        <w:rPr>
          <w:rFonts w:ascii="Traditional Arabic" w:hAnsi="Traditional Arabic"/>
          <w:b/>
          <w:bCs/>
          <w:sz w:val="36"/>
          <w:rtl/>
        </w:rPr>
        <w:t>.</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الثاني:</w:t>
      </w:r>
      <w:r w:rsidRPr="00BA650A">
        <w:rPr>
          <w:rFonts w:ascii="Traditional Arabic" w:hAnsi="Traditional Arabic"/>
          <w:sz w:val="36"/>
          <w:rtl/>
        </w:rPr>
        <w:t xml:space="preserve"> </w:t>
      </w:r>
      <w:r w:rsidRPr="00BA650A">
        <w:rPr>
          <w:rFonts w:ascii="Traditional Arabic" w:hAnsi="Traditional Arabic"/>
          <w:b/>
          <w:bCs/>
          <w:sz w:val="36"/>
          <w:rtl/>
        </w:rPr>
        <w:t>آداب قضاء الحاجة</w:t>
      </w:r>
      <w:r w:rsidR="00B24C2F" w:rsidRPr="00BA650A">
        <w:rPr>
          <w:rFonts w:ascii="Traditional Arabic" w:hAnsi="Traditional Arabic" w:hint="cs"/>
          <w:b/>
          <w:bCs/>
          <w:sz w:val="36"/>
          <w:rtl/>
        </w:rPr>
        <w:t>.</w:t>
      </w:r>
    </w:p>
    <w:p w:rsidR="007473BC" w:rsidRPr="00BA650A" w:rsidRDefault="007473BC" w:rsidP="00573AF2">
      <w:pPr>
        <w:spacing w:before="240" w:afterLines="30" w:after="72"/>
        <w:ind w:left="-57" w:firstLine="170"/>
        <w:jc w:val="both"/>
        <w:rPr>
          <w:rFonts w:ascii="Traditional Arabic" w:hAnsi="Traditional Arabic"/>
          <w:sz w:val="36"/>
          <w:rtl/>
        </w:rPr>
      </w:pPr>
      <w:r w:rsidRPr="00BA650A">
        <w:rPr>
          <w:rFonts w:ascii="mylotus" w:hAnsi="mylotus" w:cs="AL-Battar"/>
          <w:spacing w:val="-6"/>
          <w:sz w:val="38"/>
          <w:szCs w:val="38"/>
          <w:rtl/>
        </w:rPr>
        <w:t>الفصل الرابع</w:t>
      </w:r>
      <w:r w:rsidR="00E3640C" w:rsidRPr="00BA650A">
        <w:rPr>
          <w:rFonts w:ascii="mylotus" w:hAnsi="mylotus" w:cs="AL-Battar" w:hint="cs"/>
          <w:spacing w:val="-6"/>
          <w:sz w:val="38"/>
          <w:szCs w:val="38"/>
          <w:rtl/>
        </w:rPr>
        <w:t>:</w:t>
      </w:r>
      <w:r w:rsidR="008B44D1" w:rsidRPr="00BA650A">
        <w:rPr>
          <w:rFonts w:ascii="mylotus" w:hAnsi="mylotus" w:cs="AL-Battar"/>
          <w:spacing w:val="-6"/>
          <w:sz w:val="38"/>
          <w:szCs w:val="38"/>
          <w:rtl/>
        </w:rPr>
        <w:t xml:space="preserve"> </w:t>
      </w:r>
      <w:r w:rsidRPr="00BA650A">
        <w:rPr>
          <w:rFonts w:ascii="mylotus" w:hAnsi="mylotus" w:cs="AL-Battar"/>
          <w:spacing w:val="-6"/>
          <w:sz w:val="38"/>
          <w:szCs w:val="38"/>
          <w:rtl/>
        </w:rPr>
        <w:t>الغسل</w:t>
      </w:r>
      <w:r w:rsidR="00866E40" w:rsidRPr="00BA650A">
        <w:rPr>
          <w:rFonts w:ascii="mylotus" w:hAnsi="mylotus" w:cs="AL-Battar"/>
          <w:spacing w:val="-6"/>
          <w:sz w:val="38"/>
          <w:szCs w:val="38"/>
          <w:rtl/>
        </w:rPr>
        <w:t>،</w:t>
      </w:r>
      <w:r w:rsidR="008B44D1" w:rsidRPr="00BA650A">
        <w:rPr>
          <w:rFonts w:ascii="mylotus" w:hAnsi="mylotus" w:cs="AL-Battar"/>
          <w:spacing w:val="-6"/>
          <w:sz w:val="38"/>
          <w:szCs w:val="38"/>
          <w:rtl/>
        </w:rPr>
        <w:t xml:space="preserve"> </w:t>
      </w:r>
      <w:r w:rsidRPr="00BA650A">
        <w:rPr>
          <w:rFonts w:ascii="mylotus" w:hAnsi="mylotus" w:cs="AL-Battar"/>
          <w:spacing w:val="-6"/>
          <w:sz w:val="38"/>
          <w:szCs w:val="38"/>
          <w:rtl/>
        </w:rPr>
        <w:t>التيم</w:t>
      </w:r>
      <w:r w:rsidR="00E3640C" w:rsidRPr="00BA650A">
        <w:rPr>
          <w:rFonts w:ascii="mylotus" w:hAnsi="mylotus" w:cs="AL-Battar" w:hint="cs"/>
          <w:spacing w:val="-6"/>
          <w:sz w:val="38"/>
          <w:szCs w:val="38"/>
          <w:rtl/>
        </w:rPr>
        <w:t>ُّ</w:t>
      </w:r>
      <w:r w:rsidRPr="00BA650A">
        <w:rPr>
          <w:rFonts w:ascii="mylotus" w:hAnsi="mylotus" w:cs="AL-Battar"/>
          <w:spacing w:val="-6"/>
          <w:sz w:val="38"/>
          <w:szCs w:val="38"/>
          <w:rtl/>
        </w:rPr>
        <w:t>م</w:t>
      </w:r>
      <w:r w:rsidR="008B44D1" w:rsidRPr="00BA650A">
        <w:rPr>
          <w:rFonts w:ascii="mylotus" w:hAnsi="mylotus" w:cs="AL-Battar"/>
          <w:spacing w:val="-6"/>
          <w:sz w:val="38"/>
          <w:szCs w:val="38"/>
          <w:rtl/>
        </w:rPr>
        <w:t xml:space="preserve">، </w:t>
      </w:r>
      <w:r w:rsidRPr="00BA650A">
        <w:rPr>
          <w:rFonts w:ascii="mylotus" w:hAnsi="mylotus" w:cs="AL-Battar"/>
          <w:spacing w:val="-6"/>
          <w:sz w:val="38"/>
          <w:szCs w:val="38"/>
          <w:rtl/>
        </w:rPr>
        <w:t>الحيض</w:t>
      </w:r>
      <w:r w:rsidR="00E3640C"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cs="Fanan"/>
          <w:b/>
          <w:bCs/>
          <w:sz w:val="36"/>
          <w:rtl/>
        </w:rPr>
        <w:t>وفيه ثلاثة مباحث:</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الأول:</w:t>
      </w:r>
      <w:r w:rsidRPr="00BA650A">
        <w:rPr>
          <w:rFonts w:ascii="Traditional Arabic" w:hAnsi="Traditional Arabic"/>
          <w:sz w:val="36"/>
          <w:rtl/>
        </w:rPr>
        <w:t xml:space="preserve"> </w:t>
      </w:r>
      <w:r w:rsidR="00B24C2F" w:rsidRPr="00BA650A">
        <w:rPr>
          <w:rFonts w:ascii="Traditional Arabic" w:hAnsi="Traditional Arabic" w:hint="cs"/>
          <w:b/>
          <w:bCs/>
          <w:sz w:val="36"/>
          <w:rtl/>
        </w:rPr>
        <w:t>أحكام</w:t>
      </w:r>
      <w:r w:rsidR="00B24C2F" w:rsidRPr="00BA650A">
        <w:rPr>
          <w:rFonts w:ascii="Traditional Arabic" w:hAnsi="Traditional Arabic" w:hint="cs"/>
          <w:sz w:val="36"/>
          <w:rtl/>
        </w:rPr>
        <w:t xml:space="preserve"> </w:t>
      </w:r>
      <w:r w:rsidRPr="00BA650A">
        <w:rPr>
          <w:rFonts w:ascii="Traditional Arabic" w:hAnsi="Traditional Arabic"/>
          <w:b/>
          <w:bCs/>
          <w:sz w:val="36"/>
          <w:rtl/>
        </w:rPr>
        <w:t>الغُسل</w:t>
      </w:r>
      <w:r w:rsidR="00B24C2F" w:rsidRPr="00BA650A">
        <w:rPr>
          <w:rFonts w:ascii="Traditional Arabic" w:hAnsi="Traditional Arabic" w:hint="cs"/>
          <w:b/>
          <w:bCs/>
          <w:sz w:val="36"/>
          <w:rtl/>
        </w:rPr>
        <w:t>.</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الثاني:</w:t>
      </w:r>
      <w:r w:rsidRPr="00BA650A">
        <w:rPr>
          <w:rFonts w:ascii="Traditional Arabic" w:hAnsi="Traditional Arabic"/>
          <w:sz w:val="36"/>
          <w:rtl/>
        </w:rPr>
        <w:t xml:space="preserve"> </w:t>
      </w:r>
      <w:r w:rsidR="00B24C2F" w:rsidRPr="00BA650A">
        <w:rPr>
          <w:rFonts w:ascii="Traditional Arabic" w:hAnsi="Traditional Arabic" w:hint="cs"/>
          <w:b/>
          <w:bCs/>
          <w:sz w:val="36"/>
          <w:rtl/>
        </w:rPr>
        <w:t xml:space="preserve">أحكام </w:t>
      </w:r>
      <w:r w:rsidRPr="00BA650A">
        <w:rPr>
          <w:rFonts w:ascii="Traditional Arabic" w:hAnsi="Traditional Arabic"/>
          <w:b/>
          <w:bCs/>
          <w:sz w:val="36"/>
          <w:rtl/>
        </w:rPr>
        <w:t>التيمم</w:t>
      </w:r>
      <w:r w:rsidR="00B24C2F" w:rsidRPr="00BA650A">
        <w:rPr>
          <w:rFonts w:ascii="Traditional Arabic" w:hAnsi="Traditional Arabic" w:hint="cs"/>
          <w:b/>
          <w:bCs/>
          <w:sz w:val="36"/>
          <w:rtl/>
        </w:rPr>
        <w:t>.</w:t>
      </w:r>
    </w:p>
    <w:p w:rsidR="007473BC" w:rsidRPr="00BA650A" w:rsidRDefault="007473BC" w:rsidP="00B24C2F">
      <w:pPr>
        <w:spacing w:beforeLines="30" w:before="72" w:afterLines="30" w:after="72"/>
        <w:ind w:left="-57" w:firstLine="480"/>
        <w:jc w:val="both"/>
        <w:rPr>
          <w:rFonts w:ascii="Traditional Arabic" w:hAnsi="Traditional Arabic"/>
          <w:sz w:val="36"/>
          <w:rtl/>
        </w:rPr>
      </w:pPr>
      <w:r w:rsidRPr="00BA650A">
        <w:rPr>
          <w:rFonts w:cs="Diwani Letter"/>
          <w:b/>
          <w:bCs/>
          <w:sz w:val="32"/>
          <w:szCs w:val="32"/>
          <w:rtl/>
          <w:lang w:bidi="ar-EG"/>
        </w:rPr>
        <w:t>المبحث الثالث</w:t>
      </w:r>
      <w:r w:rsidR="00866E40" w:rsidRPr="00BA650A">
        <w:rPr>
          <w:rFonts w:cs="Diwani Letter"/>
          <w:b/>
          <w:bCs/>
          <w:sz w:val="32"/>
          <w:szCs w:val="32"/>
          <w:rtl/>
          <w:lang w:bidi="ar-EG"/>
        </w:rPr>
        <w:t>:</w:t>
      </w:r>
      <w:r w:rsidRPr="00BA650A">
        <w:rPr>
          <w:rFonts w:ascii="Traditional Arabic" w:hAnsi="Traditional Arabic"/>
          <w:sz w:val="36"/>
          <w:rtl/>
        </w:rPr>
        <w:t xml:space="preserve"> </w:t>
      </w:r>
      <w:r w:rsidR="00B24C2F" w:rsidRPr="00BA650A">
        <w:rPr>
          <w:rFonts w:ascii="Traditional Arabic" w:hAnsi="Traditional Arabic" w:hint="cs"/>
          <w:b/>
          <w:bCs/>
          <w:sz w:val="36"/>
          <w:rtl/>
        </w:rPr>
        <w:t xml:space="preserve">أحكام </w:t>
      </w:r>
      <w:r w:rsidRPr="00BA650A">
        <w:rPr>
          <w:rFonts w:ascii="Traditional Arabic" w:hAnsi="Traditional Arabic"/>
          <w:b/>
          <w:bCs/>
          <w:sz w:val="36"/>
          <w:rtl/>
        </w:rPr>
        <w:t>الح</w:t>
      </w:r>
      <w:r w:rsidR="00B24C2F" w:rsidRPr="00BA650A">
        <w:rPr>
          <w:rFonts w:ascii="Traditional Arabic" w:hAnsi="Traditional Arabic" w:hint="cs"/>
          <w:b/>
          <w:bCs/>
          <w:sz w:val="36"/>
          <w:rtl/>
        </w:rPr>
        <w:t>َ</w:t>
      </w:r>
      <w:r w:rsidRPr="00BA650A">
        <w:rPr>
          <w:rFonts w:ascii="Traditional Arabic" w:hAnsi="Traditional Arabic"/>
          <w:b/>
          <w:bCs/>
          <w:sz w:val="36"/>
          <w:rtl/>
        </w:rPr>
        <w:t>يض</w:t>
      </w:r>
      <w:r w:rsidR="00C95080" w:rsidRPr="00BA650A">
        <w:rPr>
          <w:rFonts w:ascii="Traditional Arabic" w:hAnsi="Traditional Arabic" w:hint="cs"/>
          <w:b/>
          <w:bCs/>
          <w:sz w:val="36"/>
          <w:rtl/>
        </w:rPr>
        <w:t xml:space="preserve"> والاستحاضة</w:t>
      </w:r>
      <w:r w:rsidRPr="00BA650A">
        <w:rPr>
          <w:rFonts w:ascii="Traditional Arabic" w:hAnsi="Traditional Arabic"/>
          <w:b/>
          <w:bCs/>
          <w:sz w:val="36"/>
          <w:rtl/>
        </w:rPr>
        <w:t>.</w:t>
      </w:r>
    </w:p>
    <w:p w:rsidR="00CC025A" w:rsidRPr="00BA650A" w:rsidRDefault="007473BC" w:rsidP="00573AF2">
      <w:pPr>
        <w:spacing w:before="240" w:afterLines="30" w:after="72"/>
        <w:ind w:left="-57" w:firstLine="170"/>
        <w:jc w:val="both"/>
        <w:rPr>
          <w:rFonts w:ascii="Traditional Arabic" w:hAnsi="Traditional Arabic"/>
          <w:b/>
          <w:bCs/>
          <w:sz w:val="32"/>
          <w:szCs w:val="32"/>
          <w:rtl/>
        </w:rPr>
      </w:pPr>
      <w:r w:rsidRPr="00BA650A">
        <w:rPr>
          <w:rFonts w:ascii="mylotus" w:hAnsi="mylotus" w:cs="AL-Battar"/>
          <w:spacing w:val="-6"/>
          <w:sz w:val="38"/>
          <w:szCs w:val="38"/>
          <w:rtl/>
        </w:rPr>
        <w:t>الخاتمة</w:t>
      </w:r>
      <w:r w:rsidR="00E3640C" w:rsidRPr="00BA650A">
        <w:rPr>
          <w:rFonts w:ascii="mylotus" w:hAnsi="mylotus" w:cs="AL-Battar" w:hint="cs"/>
          <w:spacing w:val="-6"/>
          <w:sz w:val="38"/>
          <w:szCs w:val="38"/>
          <w:rtl/>
        </w:rPr>
        <w:t>:</w:t>
      </w:r>
      <w:r w:rsidRPr="00BA650A">
        <w:rPr>
          <w:rFonts w:ascii="Traditional Arabic" w:hAnsi="Traditional Arabic"/>
          <w:sz w:val="36"/>
          <w:rtl/>
        </w:rPr>
        <w:t xml:space="preserve"> </w:t>
      </w:r>
      <w:r w:rsidR="00E3640C" w:rsidRPr="00BA650A">
        <w:rPr>
          <w:rFonts w:ascii="Traditional Arabic" w:hAnsi="Traditional Arabic" w:hint="cs"/>
          <w:sz w:val="36"/>
          <w:rtl/>
        </w:rPr>
        <w:t xml:space="preserve">وفيها </w:t>
      </w:r>
      <w:r w:rsidRPr="00BA650A">
        <w:rPr>
          <w:rFonts w:ascii="Traditional Arabic" w:hAnsi="Traditional Arabic"/>
          <w:sz w:val="36"/>
          <w:rtl/>
        </w:rPr>
        <w:t>أهم</w:t>
      </w:r>
      <w:r w:rsidR="00E3640C" w:rsidRPr="00BA650A">
        <w:rPr>
          <w:rFonts w:ascii="Traditional Arabic" w:hAnsi="Traditional Arabic" w:hint="cs"/>
          <w:sz w:val="36"/>
          <w:rtl/>
        </w:rPr>
        <w:t>ُّ</w:t>
      </w:r>
      <w:r w:rsidRPr="00BA650A">
        <w:rPr>
          <w:rFonts w:ascii="Traditional Arabic" w:hAnsi="Traditional Arabic"/>
          <w:sz w:val="36"/>
          <w:rtl/>
        </w:rPr>
        <w:t xml:space="preserve"> نتائج</w:t>
      </w:r>
      <w:r w:rsidR="00D177DF">
        <w:rPr>
          <w:rFonts w:ascii="Traditional Arabic" w:hAnsi="Traditional Arabic" w:hint="cs"/>
          <w:sz w:val="36"/>
          <w:rtl/>
        </w:rPr>
        <w:t xml:space="preserve"> البحث والتوصيات</w:t>
      </w:r>
      <w:r w:rsidR="00C26BF6">
        <w:rPr>
          <w:rFonts w:ascii="Traditional Arabic" w:hAnsi="Traditional Arabic" w:hint="cs"/>
          <w:sz w:val="36"/>
          <w:rtl/>
        </w:rPr>
        <w:t xml:space="preserve">،ثم </w:t>
      </w:r>
      <w:r w:rsidR="00D177DF">
        <w:rPr>
          <w:rFonts w:ascii="Traditional Arabic" w:hAnsi="Traditional Arabic" w:hint="cs"/>
          <w:sz w:val="36"/>
          <w:rtl/>
        </w:rPr>
        <w:t>الفه</w:t>
      </w:r>
      <w:r w:rsidR="00C26BF6">
        <w:rPr>
          <w:rFonts w:ascii="Traditional Arabic" w:hAnsi="Traditional Arabic" w:hint="cs"/>
          <w:sz w:val="36"/>
          <w:rtl/>
        </w:rPr>
        <w:t xml:space="preserve">ارس </w:t>
      </w:r>
      <w:r w:rsidR="00D177DF">
        <w:rPr>
          <w:rFonts w:ascii="Traditional Arabic" w:hAnsi="Traditional Arabic" w:hint="cs"/>
          <w:sz w:val="36"/>
          <w:rtl/>
        </w:rPr>
        <w:t>.</w:t>
      </w:r>
    </w:p>
    <w:p w:rsidR="00573AF2" w:rsidRPr="00BA650A" w:rsidRDefault="00573AF2" w:rsidP="00730AA1">
      <w:pPr>
        <w:spacing w:after="200" w:line="276" w:lineRule="auto"/>
        <w:rPr>
          <w:rFonts w:cs="PT Bold Heading"/>
          <w:rtl/>
        </w:rPr>
      </w:pPr>
    </w:p>
    <w:p w:rsidR="00CC025A" w:rsidRPr="00BA650A" w:rsidRDefault="00573AF2" w:rsidP="00573AF2">
      <w:pPr>
        <w:spacing w:after="200" w:line="276" w:lineRule="auto"/>
        <w:jc w:val="center"/>
        <w:rPr>
          <w:rFonts w:asciiTheme="minorHAnsi" w:hAnsiTheme="minorHAnsi"/>
          <w:b/>
          <w:bCs/>
          <w:sz w:val="32"/>
          <w:szCs w:val="32"/>
          <w:rtl/>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573AF2" w:rsidRPr="00BA650A" w:rsidRDefault="00573AF2">
      <w:pPr>
        <w:bidi w:val="0"/>
        <w:spacing w:after="200" w:line="276" w:lineRule="auto"/>
        <w:rPr>
          <w:rFonts w:asciiTheme="minorHAnsi" w:hAnsiTheme="minorHAnsi" w:cs="PT Bold Heading"/>
          <w:sz w:val="12"/>
          <w:szCs w:val="12"/>
          <w:lang w:bidi="ar-EG"/>
        </w:rPr>
      </w:pPr>
      <w:r w:rsidRPr="00BA650A">
        <w:rPr>
          <w:rFonts w:ascii="Traditional Arabic" w:cs="PT Bold Heading"/>
          <w:sz w:val="12"/>
          <w:szCs w:val="12"/>
          <w:rtl/>
          <w:lang w:bidi="ar-EG"/>
        </w:rPr>
        <w:br w:type="page"/>
      </w:r>
    </w:p>
    <w:p w:rsidR="00CC025A" w:rsidRPr="00BA650A" w:rsidRDefault="00CC025A" w:rsidP="00CC025A">
      <w:pPr>
        <w:ind w:firstLine="720"/>
        <w:rPr>
          <w:rFonts w:ascii="Traditional Arabic" w:cs="PT Bold Heading"/>
          <w:sz w:val="12"/>
          <w:szCs w:val="12"/>
          <w:rtl/>
        </w:rPr>
      </w:pPr>
    </w:p>
    <w:p w:rsidR="00573AF2" w:rsidRPr="00BA650A" w:rsidRDefault="00573AF2" w:rsidP="00CC025A">
      <w:pPr>
        <w:ind w:firstLine="720"/>
        <w:rPr>
          <w:rFonts w:ascii="Traditional Arabic" w:cs="PT Bold Heading"/>
          <w:sz w:val="12"/>
          <w:szCs w:val="12"/>
          <w:rtl/>
          <w:lang w:bidi="ar-EG"/>
        </w:rPr>
      </w:pPr>
    </w:p>
    <w:p w:rsidR="00573AF2" w:rsidRPr="00BA650A" w:rsidRDefault="00573AF2" w:rsidP="00CC025A">
      <w:pPr>
        <w:ind w:firstLine="720"/>
        <w:rPr>
          <w:rFonts w:ascii="Traditional Arabic" w:cs="PT Bold Heading"/>
          <w:sz w:val="12"/>
          <w:szCs w:val="12"/>
          <w:rtl/>
          <w:lang w:bidi="ar-EG"/>
        </w:rPr>
      </w:pPr>
    </w:p>
    <w:p w:rsidR="00573AF2" w:rsidRPr="00BA650A" w:rsidRDefault="00573AF2" w:rsidP="00CC025A">
      <w:pPr>
        <w:ind w:firstLine="720"/>
        <w:rPr>
          <w:rFonts w:ascii="Traditional Arabic" w:cs="PT Bold Heading"/>
          <w:sz w:val="12"/>
          <w:szCs w:val="12"/>
          <w:rtl/>
          <w:lang w:bidi="ar-EG"/>
        </w:rPr>
      </w:pPr>
    </w:p>
    <w:p w:rsidR="00573AF2" w:rsidRPr="00BA650A" w:rsidRDefault="00573AF2" w:rsidP="00CC025A">
      <w:pPr>
        <w:ind w:firstLine="720"/>
        <w:rPr>
          <w:rFonts w:ascii="Traditional Arabic" w:cs="PT Bold Heading"/>
          <w:sz w:val="12"/>
          <w:szCs w:val="12"/>
          <w:rtl/>
          <w:lang w:bidi="ar-EG"/>
        </w:rPr>
      </w:pPr>
    </w:p>
    <w:p w:rsidR="00573AF2" w:rsidRPr="00BA650A" w:rsidRDefault="00573AF2" w:rsidP="00CC025A">
      <w:pPr>
        <w:ind w:firstLine="720"/>
        <w:rPr>
          <w:rFonts w:ascii="Traditional Arabic" w:cs="PT Bold Heading"/>
          <w:sz w:val="12"/>
          <w:szCs w:val="12"/>
          <w:rtl/>
          <w:lang w:bidi="ar-EG"/>
        </w:rPr>
      </w:pPr>
    </w:p>
    <w:p w:rsidR="00573AF2" w:rsidRPr="00BA650A" w:rsidRDefault="00573AF2"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widowControl w:val="0"/>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التمهيد</w:t>
      </w:r>
    </w:p>
    <w:p w:rsidR="00CC025A" w:rsidRPr="00BA650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مبحثان</w:t>
      </w:r>
    </w:p>
    <w:p w:rsidR="00CC025A" w:rsidRPr="00BA650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2"/>
          <w:szCs w:val="30"/>
        </w:rPr>
      </w:pPr>
      <w:r w:rsidRPr="00BA650A">
        <w:rPr>
          <w:rFonts w:cs="Monotype Koufi" w:hint="cs"/>
          <w:sz w:val="38"/>
          <w:rtl/>
          <w:lang w:bidi="ar-EG"/>
        </w:rPr>
        <w:t>المبحث الأول</w:t>
      </w:r>
      <w:r w:rsidRPr="00BA650A">
        <w:rPr>
          <w:rFonts w:cs="Monotype Koufi"/>
          <w:sz w:val="38"/>
          <w:rtl/>
          <w:lang w:bidi="ar-EG"/>
        </w:rPr>
        <w:t>:</w:t>
      </w:r>
      <w:r w:rsidRPr="00BA650A">
        <w:rPr>
          <w:rFonts w:cs="Shurooq 07"/>
          <w:b/>
          <w:bCs/>
          <w:rtl/>
          <w:lang w:bidi="ar-EG"/>
        </w:rPr>
        <w:t xml:space="preserve"> </w:t>
      </w:r>
      <w:r w:rsidR="009F1CCF">
        <w:rPr>
          <w:rFonts w:ascii="Lotus Linotype" w:hAnsi="Lotus Linotype" w:cs="Simplified Arabic" w:hint="cs"/>
          <w:b/>
          <w:bCs/>
          <w:sz w:val="32"/>
          <w:szCs w:val="30"/>
          <w:rtl/>
          <w:lang w:bidi="ar-EG"/>
        </w:rPr>
        <w:t>ترجمة الإمام الصنعاني وحياته</w:t>
      </w:r>
      <w:r w:rsidRPr="00BA650A">
        <w:rPr>
          <w:rFonts w:ascii="Lotus Linotype" w:hAnsi="Lotus Linotype" w:cs="Simplified Arabic" w:hint="cs"/>
          <w:b/>
          <w:bCs/>
          <w:sz w:val="32"/>
          <w:szCs w:val="30"/>
          <w:rtl/>
          <w:lang w:bidi="ar-EG"/>
        </w:rPr>
        <w:t xml:space="preserve"> العلميَّة.</w:t>
      </w:r>
    </w:p>
    <w:p w:rsidR="00CC025A" w:rsidRPr="00BA650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2"/>
          <w:szCs w:val="30"/>
          <w:rtl/>
          <w:lang w:bidi="ar-EG"/>
        </w:rPr>
      </w:pPr>
      <w:r w:rsidRPr="00BA650A">
        <w:rPr>
          <w:rFonts w:cs="Monotype Koufi" w:hint="cs"/>
          <w:sz w:val="38"/>
          <w:rtl/>
          <w:lang w:bidi="ar-EG"/>
        </w:rPr>
        <w:t>المبحث الثاني</w:t>
      </w:r>
      <w:r w:rsidRPr="00BA650A">
        <w:rPr>
          <w:rFonts w:cs="Monotype Koufi"/>
          <w:sz w:val="38"/>
          <w:rtl/>
          <w:lang w:bidi="ar-EG"/>
        </w:rPr>
        <w:t>:</w:t>
      </w:r>
      <w:r w:rsidRPr="00BA650A">
        <w:rPr>
          <w:rFonts w:cs="Shurooq 07"/>
          <w:b/>
          <w:bCs/>
          <w:rtl/>
          <w:lang w:bidi="ar-EG"/>
        </w:rPr>
        <w:t xml:space="preserve"> </w:t>
      </w:r>
      <w:r w:rsidRPr="00BA650A">
        <w:rPr>
          <w:rFonts w:ascii="Lotus Linotype" w:hAnsi="Lotus Linotype" w:cs="Simplified Arabic"/>
          <w:b/>
          <w:bCs/>
          <w:sz w:val="32"/>
          <w:szCs w:val="30"/>
          <w:rtl/>
          <w:lang w:bidi="ar-EG"/>
        </w:rPr>
        <w:t>التعريف بالصحابي</w:t>
      </w:r>
      <w:r w:rsidR="00CD2653" w:rsidRPr="00BA650A">
        <w:rPr>
          <w:rFonts w:ascii="Lotus Linotype" w:hAnsi="Lotus Linotype" w:cs="Simplified Arabic" w:hint="cs"/>
          <w:b/>
          <w:bCs/>
          <w:sz w:val="32"/>
          <w:szCs w:val="30"/>
          <w:rtl/>
          <w:lang w:bidi="ar-EG"/>
        </w:rPr>
        <w:t>،</w:t>
      </w:r>
      <w:r w:rsidRPr="00BA650A">
        <w:rPr>
          <w:rFonts w:ascii="Lotus Linotype" w:hAnsi="Lotus Linotype" w:cs="Simplified Arabic"/>
          <w:b/>
          <w:bCs/>
          <w:sz w:val="32"/>
          <w:szCs w:val="30"/>
          <w:rtl/>
          <w:lang w:bidi="ar-EG"/>
        </w:rPr>
        <w:t xml:space="preserve"> ومنهج</w:t>
      </w:r>
      <w:r w:rsidRPr="00BA650A">
        <w:rPr>
          <w:rFonts w:ascii="Lotus Linotype" w:hAnsi="Lotus Linotype" w:cs="Simplified Arabic" w:hint="cs"/>
          <w:b/>
          <w:bCs/>
          <w:sz w:val="32"/>
          <w:szCs w:val="30"/>
          <w:rtl/>
          <w:lang w:bidi="ar-EG"/>
        </w:rPr>
        <w:t xml:space="preserve"> فقهاء الصحابة </w:t>
      </w:r>
      <w:r w:rsidRPr="00BA650A">
        <w:rPr>
          <w:rFonts w:ascii="Lotus Linotype" w:hAnsi="Lotus Linotype" w:cs="Simplified Arabic"/>
          <w:b/>
          <w:bCs/>
          <w:sz w:val="32"/>
          <w:szCs w:val="30"/>
          <w:rtl/>
          <w:lang w:bidi="ar-EG"/>
        </w:rPr>
        <w:t>في استنباط الأحكام الفقهية</w:t>
      </w:r>
      <w:r w:rsidRPr="00BA650A">
        <w:rPr>
          <w:rFonts w:ascii="Lotus Linotype" w:hAnsi="Lotus Linotype" w:cs="Simplified Arabic" w:hint="cs"/>
          <w:b/>
          <w:bCs/>
          <w:sz w:val="32"/>
          <w:szCs w:val="30"/>
          <w:rtl/>
          <w:lang w:bidi="ar-EG"/>
        </w:rPr>
        <w:t>.</w:t>
      </w:r>
    </w:p>
    <w:p w:rsidR="00730AA1" w:rsidRPr="00BA650A" w:rsidRDefault="00730AA1"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2"/>
          <w:szCs w:val="2"/>
          <w:rtl/>
          <w:lang w:bidi="ar-EG"/>
        </w:rPr>
      </w:pPr>
    </w:p>
    <w:p w:rsidR="00CC025A" w:rsidRPr="00BA650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14"/>
          <w:szCs w:val="12"/>
        </w:rPr>
      </w:pPr>
    </w:p>
    <w:p w:rsidR="00CC025A" w:rsidRPr="00BA650A" w:rsidRDefault="00CC025A" w:rsidP="00CC025A">
      <w:pPr>
        <w:ind w:firstLine="720"/>
        <w:rPr>
          <w:rFonts w:ascii="Traditional Arabic" w:cs="PT Bold Heading"/>
          <w:sz w:val="12"/>
          <w:szCs w:val="12"/>
          <w:rtl/>
          <w:lang w:bidi="ar-EG"/>
        </w:rPr>
      </w:pPr>
      <w:r w:rsidRPr="00BA650A">
        <w:rPr>
          <w:rFonts w:ascii="Traditional Arabic" w:hAnsi="Traditional Arabic"/>
          <w:sz w:val="36"/>
          <w:rtl/>
        </w:rPr>
        <w:br w:type="page"/>
      </w: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ind w:firstLine="720"/>
        <w:rPr>
          <w:rFonts w:ascii="Traditional Arabic" w:cs="PT Bold Heading"/>
          <w:sz w:val="12"/>
          <w:szCs w:val="12"/>
          <w:rtl/>
          <w:lang w:bidi="ar-EG"/>
        </w:rPr>
      </w:pPr>
    </w:p>
    <w:p w:rsidR="00CC025A" w:rsidRPr="00BA650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ث الأول</w:t>
      </w:r>
    </w:p>
    <w:p w:rsidR="00CC025A" w:rsidRPr="00BA650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ترجمة الإمام الصنعاني ونشأته العلميَّة</w:t>
      </w:r>
    </w:p>
    <w:p w:rsidR="00CC025A" w:rsidRPr="00BA650A" w:rsidRDefault="00584C13"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Pr>
          <w:rFonts w:cs="Shurooq 07" w:hint="cs"/>
          <w:sz w:val="36"/>
          <w:szCs w:val="48"/>
          <w:rtl/>
          <w:lang w:bidi="ar-EG"/>
        </w:rPr>
        <w:t>وفيه ثلاثة مطالب:</w:t>
      </w:r>
    </w:p>
    <w:p w:rsidR="00CC025A" w:rsidRDefault="00CC025A"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rtl/>
        </w:rPr>
      </w:pPr>
      <w:r w:rsidRPr="003828DB">
        <w:rPr>
          <w:rFonts w:ascii="Modern No. 20" w:hAnsi="Modern No. 20" w:cs="Monotype Koufi"/>
          <w:sz w:val="36"/>
          <w:rtl/>
          <w:lang w:bidi="ar-EG"/>
        </w:rPr>
        <w:t>المطلب الأول</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 xml:space="preserve">نبذة عن الإمام </w:t>
      </w:r>
      <w:r w:rsidRPr="003828DB">
        <w:rPr>
          <w:rFonts w:ascii="Simplified Arabic" w:hAnsi="Simplified Arabic" w:cs="Simplified Arabic"/>
          <w:b/>
          <w:bCs/>
          <w:sz w:val="36"/>
          <w:rtl/>
          <w:lang w:bidi="ar-EG"/>
        </w:rPr>
        <w:t>الصنعاني</w:t>
      </w:r>
      <w:r w:rsidRPr="00BA650A">
        <w:rPr>
          <w:rFonts w:ascii="Lotus Linotype" w:hAnsi="Lotus Linotype" w:cs="Simplified Arabic" w:hint="cs"/>
          <w:b/>
          <w:bCs/>
          <w:sz w:val="36"/>
          <w:rtl/>
          <w:lang w:bidi="ar-EG"/>
        </w:rPr>
        <w:t xml:space="preserve"> ونشأته العلميَّة.</w:t>
      </w:r>
    </w:p>
    <w:p w:rsidR="003828DB" w:rsidRPr="003828DB" w:rsidRDefault="003828DB" w:rsidP="00CC025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Simplified Arabic" w:hAnsi="Simplified Arabic" w:cs="Simplified Arabic"/>
          <w:b/>
          <w:bCs/>
          <w:sz w:val="36"/>
        </w:rPr>
      </w:pPr>
      <w:r w:rsidRPr="003828DB">
        <w:rPr>
          <w:rFonts w:ascii="Modern No. 20" w:hAnsi="Modern No. 20" w:cs="Monotype Koufi"/>
          <w:b/>
          <w:bCs/>
          <w:sz w:val="36"/>
          <w:rtl/>
        </w:rPr>
        <w:t>المطلب الثاني</w:t>
      </w:r>
      <w:r>
        <w:rPr>
          <w:rFonts w:ascii="Lotus Linotype" w:hAnsi="Lotus Linotype" w:cs="Lotus Linotype" w:hint="cs"/>
          <w:b/>
          <w:bCs/>
          <w:sz w:val="36"/>
          <w:rtl/>
        </w:rPr>
        <w:t xml:space="preserve">: </w:t>
      </w:r>
      <w:r w:rsidR="008F6FF0">
        <w:rPr>
          <w:rFonts w:ascii="Simplified Arabic" w:hAnsi="Simplified Arabic" w:cs="Simplified Arabic" w:hint="cs"/>
          <w:b/>
          <w:bCs/>
          <w:sz w:val="36"/>
          <w:rtl/>
        </w:rPr>
        <w:t>جهود الإمام الصنعاني في خدمة السنة</w:t>
      </w:r>
      <w:r w:rsidRPr="003828DB">
        <w:rPr>
          <w:rFonts w:ascii="Simplified Arabic" w:hAnsi="Simplified Arabic" w:cs="Simplified Arabic"/>
          <w:b/>
          <w:bCs/>
          <w:sz w:val="36"/>
          <w:rtl/>
        </w:rPr>
        <w:t>.</w:t>
      </w:r>
    </w:p>
    <w:p w:rsidR="00730AA1" w:rsidRPr="00BA650A" w:rsidRDefault="00CC025A"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cs="Monotype Koufi" w:hint="cs"/>
          <w:sz w:val="36"/>
          <w:rtl/>
          <w:lang w:bidi="ar-EG"/>
        </w:rPr>
        <w:t>المطلب الثاني</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b/>
          <w:bCs/>
          <w:sz w:val="36"/>
          <w:rtl/>
          <w:lang w:bidi="ar-EG"/>
        </w:rPr>
        <w:t>منهج الإمام الصنعاني في استنباط الأحكام</w:t>
      </w:r>
      <w:r w:rsidRPr="00BA650A">
        <w:rPr>
          <w:rFonts w:ascii="Lotus Linotype" w:hAnsi="Lotus Linotype" w:cs="Simplified Arabic" w:hint="cs"/>
          <w:b/>
          <w:bCs/>
          <w:sz w:val="36"/>
          <w:rtl/>
          <w:lang w:bidi="ar-EG"/>
        </w:rPr>
        <w:t>.</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p>
    <w:p w:rsidR="00CC025A" w:rsidRPr="00BA650A" w:rsidRDefault="00CC025A" w:rsidP="00CC025A">
      <w:pPr>
        <w:spacing w:after="200" w:line="276" w:lineRule="auto"/>
        <w:rPr>
          <w:rFonts w:asciiTheme="minorHAnsi" w:hAnsiTheme="minorHAnsi"/>
          <w:b/>
          <w:bCs/>
          <w:sz w:val="36"/>
          <w:lang w:eastAsia="ar-SA"/>
        </w:rPr>
      </w:pPr>
      <w:r w:rsidRPr="00BA650A">
        <w:rPr>
          <w:rFonts w:cs="Diwani Letter"/>
          <w:sz w:val="40"/>
          <w:szCs w:val="40"/>
          <w:rtl/>
        </w:rPr>
        <w:br w:type="page"/>
      </w:r>
    </w:p>
    <w:p w:rsidR="00D223F2" w:rsidRPr="00BA650A" w:rsidRDefault="007024A4" w:rsidP="00D223F2">
      <w:pPr>
        <w:pStyle w:val="1"/>
        <w:spacing w:after="120"/>
        <w:jc w:val="center"/>
        <w:rPr>
          <w:rFonts w:ascii="Traditional Arabic" w:hAnsi="Traditional Arabic" w:cs="Traditional Arabic"/>
          <w:sz w:val="36"/>
          <w:szCs w:val="36"/>
          <w:rtl/>
          <w:lang w:bidi="ar-EG"/>
        </w:rPr>
      </w:pPr>
      <w:r w:rsidRPr="00BA650A">
        <w:rPr>
          <w:rFonts w:ascii="Traditional Arabic" w:hAnsi="Traditional Arabic" w:cs="Traditional Arabic" w:hint="cs"/>
          <w:sz w:val="36"/>
          <w:szCs w:val="36"/>
          <w:rtl/>
        </w:rPr>
        <w:lastRenderedPageBreak/>
        <w:t>المطلب الأول</w:t>
      </w:r>
    </w:p>
    <w:p w:rsidR="00951FBC" w:rsidRPr="00BA650A" w:rsidRDefault="007024A4" w:rsidP="00D223F2">
      <w:pPr>
        <w:pStyle w:val="1"/>
        <w:spacing w:after="120"/>
        <w:jc w:val="center"/>
        <w:rPr>
          <w:rtl/>
        </w:rPr>
      </w:pPr>
      <w:r w:rsidRPr="00BA650A">
        <w:rPr>
          <w:rFonts w:ascii="Traditional Arabic" w:hAnsi="Traditional Arabic" w:cs="Traditional Arabic" w:hint="cs"/>
          <w:sz w:val="36"/>
          <w:szCs w:val="36"/>
          <w:rtl/>
        </w:rPr>
        <w:t>نبذة عن الإمام الصنعاني</w:t>
      </w:r>
      <w:r w:rsidR="002D6B12" w:rsidRPr="00BA650A">
        <w:rPr>
          <w:rFonts w:ascii="Traditional Arabic" w:hAnsi="Traditional Arabic" w:cs="Traditional Arabic" w:hint="cs"/>
          <w:sz w:val="36"/>
          <w:szCs w:val="36"/>
          <w:rtl/>
        </w:rPr>
        <w:t xml:space="preserve"> </w:t>
      </w:r>
      <w:r w:rsidR="00D223F2" w:rsidRPr="00BA650A">
        <w:rPr>
          <w:rFonts w:ascii="Traditional Arabic" w:hAnsi="Traditional Arabic" w:cs="Traditional Arabic" w:hint="cs"/>
          <w:sz w:val="36"/>
          <w:szCs w:val="36"/>
          <w:rtl/>
        </w:rPr>
        <w:t>ونشأته العلمي</w:t>
      </w:r>
      <w:r w:rsidR="00573AF2"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ة</w:t>
      </w:r>
    </w:p>
    <w:p w:rsidR="007024A4" w:rsidRPr="00BA650A" w:rsidRDefault="007024A4" w:rsidP="00573AF2">
      <w:pPr>
        <w:pStyle w:val="a6"/>
        <w:numPr>
          <w:ilvl w:val="0"/>
          <w:numId w:val="29"/>
        </w:numPr>
        <w:spacing w:before="120" w:after="120"/>
        <w:jc w:val="both"/>
        <w:rPr>
          <w:sz w:val="36"/>
          <w:rtl/>
        </w:rPr>
      </w:pPr>
      <w:r w:rsidRPr="00BA650A">
        <w:rPr>
          <w:rFonts w:ascii="Traditional Arabic" w:hAnsi="Traditional Arabic" w:hint="cs"/>
          <w:b/>
          <w:bCs/>
          <w:sz w:val="36"/>
          <w:rtl/>
        </w:rPr>
        <w:t>أو</w:t>
      </w:r>
      <w:r w:rsidR="00E71AC1" w:rsidRPr="00BA650A">
        <w:rPr>
          <w:rFonts w:ascii="Traditional Arabic" w:hAnsi="Traditional Arabic" w:hint="cs"/>
          <w:b/>
          <w:bCs/>
          <w:sz w:val="36"/>
          <w:rtl/>
        </w:rPr>
        <w:t>لاً</w:t>
      </w:r>
      <w:r w:rsidRPr="00BA650A">
        <w:rPr>
          <w:rFonts w:ascii="Traditional Arabic" w:hAnsi="Traditional Arabic" w:hint="cs"/>
          <w:b/>
          <w:bCs/>
          <w:sz w:val="36"/>
          <w:rtl/>
        </w:rPr>
        <w:t>: الصنعاني</w:t>
      </w:r>
      <w:r w:rsidR="00573AF2" w:rsidRPr="00BA650A">
        <w:rPr>
          <w:rFonts w:ascii="Traditional Arabic" w:hAnsi="Traditional Arabic" w:hint="cs"/>
          <w:b/>
          <w:bCs/>
          <w:sz w:val="36"/>
          <w:rtl/>
        </w:rPr>
        <w:t>،</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اسمه ونسبه.</w:t>
      </w:r>
    </w:p>
    <w:p w:rsidR="00951FBC" w:rsidRPr="00BA650A" w:rsidRDefault="00951FBC" w:rsidP="00573AF2">
      <w:pPr>
        <w:pStyle w:val="a7"/>
        <w:spacing w:beforeLines="30" w:before="72" w:afterLines="30" w:after="72"/>
        <w:ind w:left="-57" w:firstLine="170"/>
        <w:jc w:val="both"/>
        <w:rPr>
          <w:sz w:val="36"/>
          <w:rtl/>
          <w:lang w:bidi="ar-EG"/>
        </w:rPr>
      </w:pPr>
      <w:r w:rsidRPr="00BA650A">
        <w:rPr>
          <w:sz w:val="36"/>
          <w:rtl/>
        </w:rPr>
        <w:t>هو</w:t>
      </w:r>
      <w:r w:rsidR="00573AF2" w:rsidRPr="00BA650A">
        <w:rPr>
          <w:rFonts w:hint="cs"/>
          <w:sz w:val="36"/>
          <w:rtl/>
        </w:rPr>
        <w:t>:</w:t>
      </w:r>
      <w:r w:rsidRPr="00BA650A">
        <w:rPr>
          <w:sz w:val="36"/>
          <w:rtl/>
        </w:rPr>
        <w:t xml:space="preserve"> السيد محمد بن إسماعيل بن صلاح بن محمد بن على بن حفظ الدين بن شرف الدين بن صلاح بن الحسن بن المهدى بن محمد بن </w:t>
      </w:r>
      <w:r w:rsidR="00573AF2" w:rsidRPr="00BA650A">
        <w:rPr>
          <w:rFonts w:hint="cs"/>
          <w:sz w:val="36"/>
          <w:rtl/>
        </w:rPr>
        <w:t>إ</w:t>
      </w:r>
      <w:r w:rsidRPr="00BA650A">
        <w:rPr>
          <w:sz w:val="36"/>
          <w:rtl/>
        </w:rPr>
        <w:t xml:space="preserve">دريس بن على بن محمد بن </w:t>
      </w:r>
      <w:r w:rsidR="00573AF2" w:rsidRPr="00BA650A">
        <w:rPr>
          <w:rFonts w:hint="cs"/>
          <w:sz w:val="36"/>
          <w:rtl/>
        </w:rPr>
        <w:t>أ</w:t>
      </w:r>
      <w:r w:rsidRPr="00BA650A">
        <w:rPr>
          <w:sz w:val="36"/>
          <w:rtl/>
        </w:rPr>
        <w:t xml:space="preserve">حمد بن يحيى بن حمزة بن سليمان بن حمزة بن الحسن بن عبد الرحمن بن يحيى بن عبد الله بن الحسين بن القاسم بن إبراهيم بن إسماعيل بن إبراهيم بن الحسن بن الحسن بن على بن أبى طالب </w:t>
      </w:r>
      <w:r w:rsidR="00573AF2" w:rsidRPr="00BA650A">
        <w:rPr>
          <w:rFonts w:hint="cs"/>
          <w:sz w:val="36"/>
          <w:rtl/>
        </w:rPr>
        <w:t xml:space="preserve">- </w:t>
      </w:r>
      <w:r w:rsidRPr="00BA650A">
        <w:rPr>
          <w:sz w:val="36"/>
          <w:rtl/>
        </w:rPr>
        <w:t>رضى الله عنهم</w:t>
      </w:r>
      <w:r w:rsidR="00573AF2" w:rsidRPr="00BA650A">
        <w:rPr>
          <w:rFonts w:hint="cs"/>
          <w:sz w:val="36"/>
          <w:rtl/>
        </w:rPr>
        <w:t xml:space="preserve"> - </w:t>
      </w:r>
      <w:r w:rsidR="00AB6415" w:rsidRPr="00BA650A">
        <w:rPr>
          <w:rFonts w:ascii="Simplified Arabic" w:hAnsi="Simplified Arabic" w:cs="Simplified Arabic"/>
          <w:b/>
          <w:bCs/>
          <w:sz w:val="36"/>
          <w:vertAlign w:val="superscript"/>
          <w:rtl/>
        </w:rPr>
        <w:t>(</w:t>
      </w:r>
      <w:r w:rsidR="00AB6415" w:rsidRPr="00BA650A">
        <w:rPr>
          <w:rStyle w:val="a5"/>
          <w:rFonts w:ascii="Simplified Arabic" w:hAnsi="Simplified Arabic" w:cs="Simplified Arabic"/>
          <w:b/>
          <w:bCs/>
          <w:sz w:val="36"/>
          <w:rtl/>
        </w:rPr>
        <w:footnoteReference w:id="21"/>
      </w:r>
      <w:r w:rsidR="00AB6415" w:rsidRPr="00BA650A">
        <w:rPr>
          <w:rFonts w:ascii="Simplified Arabic" w:hAnsi="Simplified Arabic" w:cs="Simplified Arabic"/>
          <w:b/>
          <w:bCs/>
          <w:sz w:val="36"/>
          <w:vertAlign w:val="superscript"/>
          <w:rtl/>
        </w:rPr>
        <w:t>)</w:t>
      </w:r>
      <w:r w:rsidR="002D6B12" w:rsidRPr="00BA650A">
        <w:rPr>
          <w:rFonts w:hint="cs"/>
          <w:sz w:val="36"/>
          <w:rtl/>
          <w:lang w:bidi="ar-EG"/>
        </w:rPr>
        <w:t>.</w:t>
      </w:r>
    </w:p>
    <w:p w:rsidR="00573AF2" w:rsidRPr="00BA650A" w:rsidRDefault="00573AF2" w:rsidP="00573AF2">
      <w:pPr>
        <w:pStyle w:val="a7"/>
        <w:spacing w:beforeLines="30" w:before="72" w:afterLines="30" w:after="72"/>
        <w:ind w:left="-57" w:firstLine="170"/>
        <w:jc w:val="both"/>
        <w:rPr>
          <w:sz w:val="36"/>
          <w:rtl/>
        </w:rPr>
      </w:pPr>
      <w:r w:rsidRPr="00BA650A">
        <w:rPr>
          <w:rFonts w:hint="cs"/>
          <w:sz w:val="36"/>
          <w:rtl/>
          <w:lang w:bidi="ar-EG"/>
        </w:rPr>
        <w:t>الكحلاني</w:t>
      </w:r>
      <w:r w:rsidR="000B4836">
        <w:rPr>
          <w:rFonts w:hint="cs"/>
          <w:sz w:val="36"/>
          <w:rtl/>
          <w:lang w:bidi="ar-EG"/>
        </w:rPr>
        <w:t>(</w:t>
      </w:r>
      <w:r w:rsidR="00F52D9E">
        <w:rPr>
          <w:rStyle w:val="a5"/>
          <w:sz w:val="36"/>
          <w:rtl/>
          <w:lang w:bidi="ar-EG"/>
        </w:rPr>
        <w:footnoteReference w:id="22"/>
      </w:r>
      <w:r w:rsidR="000B4836">
        <w:rPr>
          <w:rFonts w:hint="cs"/>
          <w:sz w:val="36"/>
          <w:rtl/>
          <w:lang w:bidi="ar-EG"/>
        </w:rPr>
        <w:t>)</w:t>
      </w:r>
      <w:r w:rsidRPr="00BA650A">
        <w:rPr>
          <w:rFonts w:hint="cs"/>
          <w:sz w:val="36"/>
          <w:rtl/>
          <w:lang w:bidi="ar-EG"/>
        </w:rPr>
        <w:t xml:space="preserve"> - </w:t>
      </w:r>
      <w:r w:rsidRPr="00BA650A">
        <w:rPr>
          <w:sz w:val="36"/>
          <w:rtl/>
          <w:lang w:bidi="ar-EG"/>
        </w:rPr>
        <w:t>نسبة</w:t>
      </w:r>
      <w:r w:rsidRPr="00BA650A">
        <w:rPr>
          <w:rFonts w:hint="cs"/>
          <w:sz w:val="36"/>
          <w:rtl/>
          <w:lang w:bidi="ar-EG"/>
        </w:rPr>
        <w:t>ً</w:t>
      </w:r>
      <w:r w:rsidRPr="00BA650A">
        <w:rPr>
          <w:sz w:val="36"/>
          <w:rtl/>
          <w:lang w:bidi="ar-EG"/>
        </w:rPr>
        <w:t xml:space="preserve"> إلى مدينة كحلان </w:t>
      </w:r>
      <w:r w:rsidRPr="00BA650A">
        <w:rPr>
          <w:rFonts w:hint="cs"/>
          <w:sz w:val="36"/>
          <w:rtl/>
          <w:lang w:bidi="ar-EG"/>
        </w:rPr>
        <w:t>-</w:t>
      </w:r>
      <w:r w:rsidR="000D57E7" w:rsidRPr="00BA650A">
        <w:rPr>
          <w:rFonts w:hint="cs"/>
          <w:sz w:val="36"/>
          <w:rtl/>
          <w:lang w:bidi="ar-EG"/>
        </w:rPr>
        <w:t>،</w:t>
      </w:r>
      <w:r w:rsidRPr="00BA650A">
        <w:rPr>
          <w:sz w:val="36"/>
          <w:rtl/>
          <w:lang w:bidi="ar-EG"/>
        </w:rPr>
        <w:t xml:space="preserve"> ثم الصنعانى</w:t>
      </w:r>
      <w:r w:rsidRPr="00BA650A">
        <w:rPr>
          <w:rFonts w:hint="cs"/>
          <w:sz w:val="36"/>
          <w:rtl/>
          <w:lang w:bidi="ar-EG"/>
        </w:rPr>
        <w:t>،</w:t>
      </w:r>
      <w:r w:rsidRPr="00BA650A">
        <w:rPr>
          <w:sz w:val="36"/>
          <w:rtl/>
          <w:lang w:bidi="ar-EG"/>
        </w:rPr>
        <w:t xml:space="preserve"> المعروف ب</w:t>
      </w:r>
      <w:r w:rsidRPr="00BA650A">
        <w:rPr>
          <w:rFonts w:hint="cs"/>
          <w:sz w:val="36"/>
          <w:rtl/>
          <w:lang w:bidi="ar-EG"/>
        </w:rPr>
        <w:t>ـ (</w:t>
      </w:r>
      <w:r w:rsidRPr="00BA650A">
        <w:rPr>
          <w:sz w:val="36"/>
          <w:rtl/>
          <w:lang w:bidi="ar-EG"/>
        </w:rPr>
        <w:t>الأمير</w:t>
      </w:r>
      <w:r w:rsidRPr="00BA650A">
        <w:rPr>
          <w:rFonts w:hint="cs"/>
          <w:sz w:val="36"/>
          <w:rtl/>
          <w:lang w:bidi="ar-EG"/>
        </w:rPr>
        <w:t>)،</w:t>
      </w:r>
      <w:r w:rsidRPr="00BA650A">
        <w:rPr>
          <w:sz w:val="36"/>
          <w:rtl/>
          <w:lang w:bidi="ar-EG"/>
        </w:rPr>
        <w:t xml:space="preserve"> الإمام الكبير</w:t>
      </w:r>
      <w:r w:rsidRPr="00BA650A">
        <w:rPr>
          <w:rFonts w:hint="cs"/>
          <w:sz w:val="36"/>
          <w:rtl/>
          <w:lang w:bidi="ar-EG"/>
        </w:rPr>
        <w:t>،</w:t>
      </w:r>
      <w:r w:rsidRPr="00BA650A">
        <w:rPr>
          <w:sz w:val="36"/>
          <w:rtl/>
          <w:lang w:bidi="ar-EG"/>
        </w:rPr>
        <w:t xml:space="preserve"> المجته</w:t>
      </w:r>
      <w:r w:rsidRPr="00BA650A">
        <w:rPr>
          <w:rFonts w:hint="cs"/>
          <w:sz w:val="36"/>
          <w:rtl/>
          <w:lang w:bidi="ar-EG"/>
        </w:rPr>
        <w:t>ِ</w:t>
      </w:r>
      <w:r w:rsidRPr="00BA650A">
        <w:rPr>
          <w:sz w:val="36"/>
          <w:rtl/>
          <w:lang w:bidi="ar-EG"/>
        </w:rPr>
        <w:t>د الم</w:t>
      </w:r>
      <w:r w:rsidRPr="00BA650A">
        <w:rPr>
          <w:rFonts w:hint="cs"/>
          <w:sz w:val="36"/>
          <w:rtl/>
          <w:lang w:bidi="ar-EG"/>
        </w:rPr>
        <w:t>ُ</w:t>
      </w:r>
      <w:r w:rsidRPr="00BA650A">
        <w:rPr>
          <w:sz w:val="36"/>
          <w:rtl/>
          <w:lang w:bidi="ar-EG"/>
        </w:rPr>
        <w:t>طل</w:t>
      </w:r>
      <w:r w:rsidRPr="00BA650A">
        <w:rPr>
          <w:rFonts w:hint="cs"/>
          <w:sz w:val="36"/>
          <w:rtl/>
          <w:lang w:bidi="ar-EG"/>
        </w:rPr>
        <w:t>َ</w:t>
      </w:r>
      <w:r w:rsidRPr="00BA650A">
        <w:rPr>
          <w:sz w:val="36"/>
          <w:rtl/>
          <w:lang w:bidi="ar-EG"/>
        </w:rPr>
        <w:t>ق</w:t>
      </w:r>
      <w:r w:rsidRPr="00BA650A">
        <w:rPr>
          <w:rFonts w:hint="cs"/>
          <w:sz w:val="36"/>
          <w:rtl/>
          <w:lang w:bidi="ar-EG"/>
        </w:rPr>
        <w:t>،</w:t>
      </w:r>
      <w:r w:rsidRPr="00BA650A">
        <w:rPr>
          <w:sz w:val="36"/>
          <w:rtl/>
          <w:lang w:bidi="ar-EG"/>
        </w:rPr>
        <w:t xml:space="preserve"> صاحب التصانيف.</w:t>
      </w:r>
    </w:p>
    <w:p w:rsidR="00951FBC" w:rsidRPr="00BA650A" w:rsidRDefault="008F0902" w:rsidP="00573AF2">
      <w:pPr>
        <w:pStyle w:val="a6"/>
        <w:numPr>
          <w:ilvl w:val="0"/>
          <w:numId w:val="29"/>
        </w:numPr>
        <w:spacing w:before="120" w:after="120"/>
        <w:jc w:val="both"/>
        <w:rPr>
          <w:sz w:val="36"/>
          <w:rtl/>
        </w:rPr>
      </w:pPr>
      <w:r w:rsidRPr="00BA650A">
        <w:rPr>
          <w:rFonts w:ascii="Traditional Arabic" w:hAnsi="Traditional Arabic"/>
          <w:b/>
          <w:bCs/>
          <w:sz w:val="36"/>
          <w:rtl/>
        </w:rPr>
        <w:t>ثاني</w:t>
      </w:r>
      <w:r w:rsidR="00E71AC1" w:rsidRPr="00BA650A">
        <w:rPr>
          <w:rFonts w:ascii="Traditional Arabic" w:hAnsi="Traditional Arabic"/>
          <w:b/>
          <w:bCs/>
          <w:sz w:val="36"/>
          <w:rtl/>
        </w:rPr>
        <w:t>ًا</w:t>
      </w:r>
      <w:r w:rsidRPr="00BA650A">
        <w:rPr>
          <w:rFonts w:ascii="Traditional Arabic" w:hAnsi="Traditional Arabic"/>
          <w:b/>
          <w:bCs/>
          <w:sz w:val="36"/>
          <w:rtl/>
        </w:rPr>
        <w:t xml:space="preserve">: </w:t>
      </w:r>
      <w:r w:rsidR="00F340F2" w:rsidRPr="00BA650A">
        <w:rPr>
          <w:rFonts w:ascii="Traditional Arabic" w:hAnsi="Traditional Arabic"/>
          <w:b/>
          <w:bCs/>
          <w:sz w:val="36"/>
          <w:rtl/>
        </w:rPr>
        <w:t>مولده</w:t>
      </w:r>
      <w:r w:rsidR="00573AF2" w:rsidRPr="00BA650A">
        <w:rPr>
          <w:rFonts w:ascii="Traditional Arabic" w:hAnsi="Traditional Arabic" w:hint="cs"/>
          <w:b/>
          <w:bCs/>
          <w:sz w:val="36"/>
          <w:rtl/>
        </w:rPr>
        <w:t>:</w:t>
      </w:r>
    </w:p>
    <w:p w:rsidR="00951FBC" w:rsidRPr="00BA650A" w:rsidRDefault="00951FBC" w:rsidP="00573AF2">
      <w:pPr>
        <w:pStyle w:val="a7"/>
        <w:spacing w:beforeLines="30" w:before="72" w:afterLines="30" w:after="72"/>
        <w:ind w:left="-57" w:firstLine="170"/>
        <w:jc w:val="both"/>
        <w:rPr>
          <w:sz w:val="36"/>
          <w:rtl/>
        </w:rPr>
      </w:pPr>
      <w:r w:rsidRPr="00BA650A">
        <w:rPr>
          <w:sz w:val="36"/>
          <w:rtl/>
        </w:rPr>
        <w:t>و</w:t>
      </w:r>
      <w:r w:rsidR="00573AF2" w:rsidRPr="00BA650A">
        <w:rPr>
          <w:rFonts w:hint="cs"/>
          <w:sz w:val="36"/>
          <w:rtl/>
        </w:rPr>
        <w:t>ُ</w:t>
      </w:r>
      <w:r w:rsidRPr="00BA650A">
        <w:rPr>
          <w:sz w:val="36"/>
          <w:rtl/>
        </w:rPr>
        <w:t>ل</w:t>
      </w:r>
      <w:r w:rsidR="00573AF2" w:rsidRPr="00BA650A">
        <w:rPr>
          <w:rFonts w:hint="cs"/>
          <w:sz w:val="36"/>
          <w:rtl/>
        </w:rPr>
        <w:t>ِ</w:t>
      </w:r>
      <w:r w:rsidRPr="00BA650A">
        <w:rPr>
          <w:sz w:val="36"/>
          <w:rtl/>
        </w:rPr>
        <w:t>د</w:t>
      </w:r>
      <w:r w:rsidR="00573AF2" w:rsidRPr="00BA650A">
        <w:rPr>
          <w:rFonts w:hint="cs"/>
          <w:sz w:val="36"/>
          <w:rtl/>
        </w:rPr>
        <w:t>َ</w:t>
      </w:r>
      <w:r w:rsidRPr="00BA650A">
        <w:rPr>
          <w:sz w:val="36"/>
          <w:rtl/>
        </w:rPr>
        <w:t xml:space="preserve"> في</w:t>
      </w:r>
      <w:r w:rsidR="008B44D1" w:rsidRPr="00BA650A">
        <w:rPr>
          <w:sz w:val="36"/>
          <w:rtl/>
        </w:rPr>
        <w:t xml:space="preserve"> </w:t>
      </w:r>
      <w:r w:rsidRPr="00BA650A">
        <w:rPr>
          <w:sz w:val="36"/>
          <w:rtl/>
        </w:rPr>
        <w:t>ليلة الجمعة</w:t>
      </w:r>
      <w:r w:rsidR="00573AF2" w:rsidRPr="00BA650A">
        <w:rPr>
          <w:rFonts w:hint="cs"/>
          <w:sz w:val="36"/>
          <w:rtl/>
        </w:rPr>
        <w:t>،</w:t>
      </w:r>
      <w:r w:rsidRPr="00BA650A">
        <w:rPr>
          <w:sz w:val="36"/>
          <w:rtl/>
        </w:rPr>
        <w:t xml:space="preserve"> منتصف جمادى الآخرة</w:t>
      </w:r>
      <w:r w:rsidR="008B44D1" w:rsidRPr="00BA650A">
        <w:rPr>
          <w:sz w:val="36"/>
          <w:rtl/>
        </w:rPr>
        <w:t xml:space="preserve">، </w:t>
      </w:r>
      <w:r w:rsidRPr="00BA650A">
        <w:rPr>
          <w:sz w:val="36"/>
          <w:rtl/>
        </w:rPr>
        <w:t>سنة تسع وتسعين وألف</w:t>
      </w:r>
      <w:r w:rsidR="00573AF2" w:rsidRPr="00BA650A">
        <w:rPr>
          <w:rFonts w:hint="cs"/>
          <w:sz w:val="36"/>
          <w:rtl/>
        </w:rPr>
        <w:t xml:space="preserve"> </w:t>
      </w:r>
      <w:r w:rsidRPr="00BA650A">
        <w:rPr>
          <w:sz w:val="36"/>
          <w:rtl/>
        </w:rPr>
        <w:t>(1099هـ)</w:t>
      </w:r>
      <w:r w:rsidR="00573AF2" w:rsidRPr="00BA650A">
        <w:rPr>
          <w:rFonts w:hint="cs"/>
          <w:sz w:val="36"/>
          <w:rtl/>
        </w:rPr>
        <w:t>،</w:t>
      </w:r>
      <w:r w:rsidRPr="00BA650A">
        <w:rPr>
          <w:sz w:val="36"/>
          <w:rtl/>
        </w:rPr>
        <w:t xml:space="preserve"> في مدينة كحلان</w:t>
      </w:r>
      <w:r w:rsidR="00573AF2" w:rsidRPr="00BA650A">
        <w:rPr>
          <w:rFonts w:hint="cs"/>
          <w:sz w:val="36"/>
          <w:rtl/>
        </w:rPr>
        <w:t>،</w:t>
      </w:r>
      <w:r w:rsidR="008B44D1" w:rsidRPr="00BA650A">
        <w:rPr>
          <w:sz w:val="36"/>
          <w:rtl/>
        </w:rPr>
        <w:t xml:space="preserve"> </w:t>
      </w:r>
      <w:r w:rsidRPr="00BA650A">
        <w:rPr>
          <w:sz w:val="36"/>
          <w:rtl/>
        </w:rPr>
        <w:t>ثم ا</w:t>
      </w:r>
      <w:r w:rsidR="00BD7ED8">
        <w:rPr>
          <w:sz w:val="36"/>
          <w:rtl/>
        </w:rPr>
        <w:t>نتقل مع والده إلى صنعاء سنة سبع</w:t>
      </w:r>
      <w:r w:rsidRPr="00BA650A">
        <w:rPr>
          <w:sz w:val="36"/>
          <w:rtl/>
        </w:rPr>
        <w:t xml:space="preserve"> ومائة وألف من الهجرة</w:t>
      </w:r>
      <w:r w:rsidR="00573AF2" w:rsidRPr="00BA650A">
        <w:rPr>
          <w:rFonts w:hint="cs"/>
          <w:sz w:val="36"/>
          <w:rtl/>
        </w:rPr>
        <w:t>،</w:t>
      </w:r>
      <w:r w:rsidRPr="00BA650A">
        <w:rPr>
          <w:sz w:val="36"/>
          <w:rtl/>
        </w:rPr>
        <w:t xml:space="preserve"> وس</w:t>
      </w:r>
      <w:r w:rsidR="00573AF2" w:rsidRPr="00BA650A">
        <w:rPr>
          <w:rFonts w:hint="cs"/>
          <w:sz w:val="36"/>
          <w:rtl/>
        </w:rPr>
        <w:t>ِ</w:t>
      </w:r>
      <w:r w:rsidRPr="00BA650A">
        <w:rPr>
          <w:sz w:val="36"/>
          <w:rtl/>
        </w:rPr>
        <w:t>ن</w:t>
      </w:r>
      <w:r w:rsidR="00573AF2" w:rsidRPr="00BA650A">
        <w:rPr>
          <w:rFonts w:hint="cs"/>
          <w:sz w:val="36"/>
          <w:rtl/>
        </w:rPr>
        <w:t>ُّ</w:t>
      </w:r>
      <w:r w:rsidR="00573AF2" w:rsidRPr="00BA650A">
        <w:rPr>
          <w:sz w:val="36"/>
          <w:rtl/>
        </w:rPr>
        <w:t>ه ثمان</w:t>
      </w:r>
      <w:r w:rsidRPr="00BA650A">
        <w:rPr>
          <w:sz w:val="36"/>
          <w:rtl/>
        </w:rPr>
        <w:t xml:space="preserve"> سنوات</w:t>
      </w:r>
      <w:r w:rsidR="00573AF2" w:rsidRPr="00BA650A">
        <w:rPr>
          <w:rFonts w:hint="cs"/>
          <w:sz w:val="36"/>
          <w:rtl/>
        </w:rPr>
        <w:t>؛</w:t>
      </w:r>
      <w:r w:rsidR="008B44D1" w:rsidRPr="00BA650A">
        <w:rPr>
          <w:sz w:val="36"/>
          <w:rtl/>
        </w:rPr>
        <w:t xml:space="preserve"> </w:t>
      </w:r>
      <w:r w:rsidRPr="00BA650A">
        <w:rPr>
          <w:sz w:val="36"/>
          <w:rtl/>
        </w:rPr>
        <w:t>فنشأ بها</w:t>
      </w:r>
      <w:r w:rsidR="008B44D1" w:rsidRPr="00BA650A">
        <w:rPr>
          <w:sz w:val="36"/>
          <w:rtl/>
        </w:rPr>
        <w:t xml:space="preserve">، </w:t>
      </w:r>
      <w:r w:rsidRPr="00BA650A">
        <w:rPr>
          <w:sz w:val="36"/>
          <w:rtl/>
        </w:rPr>
        <w:t xml:space="preserve">وهناك </w:t>
      </w:r>
      <w:r w:rsidR="00573AF2" w:rsidRPr="00BA650A">
        <w:rPr>
          <w:rFonts w:hint="cs"/>
          <w:sz w:val="36"/>
          <w:rtl/>
        </w:rPr>
        <w:t>ا</w:t>
      </w:r>
      <w:r w:rsidR="00BD7ED8">
        <w:rPr>
          <w:sz w:val="36"/>
          <w:rtl/>
        </w:rPr>
        <w:t xml:space="preserve">لتقى </w:t>
      </w:r>
      <w:r w:rsidRPr="00BA650A">
        <w:rPr>
          <w:sz w:val="36"/>
          <w:rtl/>
        </w:rPr>
        <w:t xml:space="preserve">العلماء الكبار الذين أخذ </w:t>
      </w:r>
      <w:r w:rsidR="00573AF2" w:rsidRPr="00BA650A">
        <w:rPr>
          <w:rFonts w:hint="cs"/>
          <w:sz w:val="36"/>
          <w:rtl/>
        </w:rPr>
        <w:t>عنهم</w:t>
      </w:r>
      <w:r w:rsidRPr="00BA650A">
        <w:rPr>
          <w:sz w:val="36"/>
          <w:rtl/>
        </w:rPr>
        <w:t xml:space="preserve"> وتخر</w:t>
      </w:r>
      <w:r w:rsidR="00573AF2" w:rsidRPr="00BA650A">
        <w:rPr>
          <w:rFonts w:hint="cs"/>
          <w:sz w:val="36"/>
          <w:rtl/>
        </w:rPr>
        <w:t>َّ</w:t>
      </w:r>
      <w:r w:rsidRPr="00BA650A">
        <w:rPr>
          <w:sz w:val="36"/>
          <w:rtl/>
        </w:rPr>
        <w:t>ج عليهم</w:t>
      </w:r>
      <w:r w:rsidR="00573AF2" w:rsidRPr="00BA650A">
        <w:rPr>
          <w:rFonts w:hint="cs"/>
          <w:sz w:val="36"/>
          <w:rtl/>
        </w:rPr>
        <w:t>،</w:t>
      </w:r>
      <w:r w:rsidR="008B44D1" w:rsidRPr="00BA650A">
        <w:rPr>
          <w:sz w:val="36"/>
          <w:rtl/>
        </w:rPr>
        <w:t xml:space="preserve"> </w:t>
      </w:r>
      <w:r w:rsidRPr="00BA650A">
        <w:rPr>
          <w:sz w:val="36"/>
          <w:rtl/>
        </w:rPr>
        <w:t>حتى وصل إلى هذه المنزلة التي وصل إليها.</w:t>
      </w:r>
    </w:p>
    <w:p w:rsidR="00951FBC" w:rsidRPr="00BA650A" w:rsidRDefault="009818B2" w:rsidP="00E31033">
      <w:pPr>
        <w:pStyle w:val="a6"/>
        <w:numPr>
          <w:ilvl w:val="0"/>
          <w:numId w:val="29"/>
        </w:numPr>
        <w:spacing w:before="120" w:after="120"/>
        <w:jc w:val="both"/>
        <w:rPr>
          <w:sz w:val="36"/>
          <w:rtl/>
        </w:rPr>
      </w:pPr>
      <w:r w:rsidRPr="00BA650A">
        <w:rPr>
          <w:rFonts w:ascii="Traditional Arabic" w:hAnsi="Traditional Arabic" w:hint="cs"/>
          <w:b/>
          <w:bCs/>
          <w:sz w:val="36"/>
          <w:rtl/>
        </w:rPr>
        <w:t>ثالث</w:t>
      </w:r>
      <w:r w:rsidR="00E71AC1" w:rsidRPr="00BA650A">
        <w:rPr>
          <w:rFonts w:ascii="Traditional Arabic" w:hAnsi="Traditional Arabic" w:hint="cs"/>
          <w:b/>
          <w:bCs/>
          <w:sz w:val="36"/>
          <w:rtl/>
        </w:rPr>
        <w:t>ًا</w:t>
      </w:r>
      <w:r w:rsidR="00866E40" w:rsidRPr="00BA650A">
        <w:rPr>
          <w:rFonts w:ascii="Traditional Arabic" w:hAnsi="Traditional Arabic" w:hint="cs"/>
          <w:b/>
          <w:bCs/>
          <w:sz w:val="36"/>
          <w:rtl/>
        </w:rPr>
        <w:t>:</w:t>
      </w:r>
      <w:r w:rsidRPr="00BA650A">
        <w:rPr>
          <w:rFonts w:ascii="Traditional Arabic" w:hAnsi="Traditional Arabic" w:hint="cs"/>
          <w:b/>
          <w:bCs/>
          <w:sz w:val="36"/>
          <w:rtl/>
        </w:rPr>
        <w:t xml:space="preserve"> حياته </w:t>
      </w:r>
      <w:r w:rsidR="003D5859" w:rsidRPr="00BA650A">
        <w:rPr>
          <w:rFonts w:ascii="Traditional Arabic" w:hAnsi="Traditional Arabic" w:hint="cs"/>
          <w:b/>
          <w:bCs/>
          <w:sz w:val="36"/>
          <w:rtl/>
        </w:rPr>
        <w:t>العلمي</w:t>
      </w:r>
      <w:r w:rsidR="00E31033" w:rsidRPr="00BA650A">
        <w:rPr>
          <w:rFonts w:ascii="Traditional Arabic" w:hAnsi="Traditional Arabic" w:hint="cs"/>
          <w:b/>
          <w:bCs/>
          <w:sz w:val="36"/>
          <w:rtl/>
        </w:rPr>
        <w:t>َّ</w:t>
      </w:r>
      <w:r w:rsidR="003D5859" w:rsidRPr="00BA650A">
        <w:rPr>
          <w:rFonts w:ascii="Traditional Arabic" w:hAnsi="Traditional Arabic" w:hint="cs"/>
          <w:b/>
          <w:bCs/>
          <w:sz w:val="36"/>
          <w:rtl/>
        </w:rPr>
        <w:t>ة</w:t>
      </w:r>
      <w:r w:rsidR="00E31033" w:rsidRPr="00BA650A">
        <w:rPr>
          <w:rFonts w:ascii="Traditional Arabic" w:hAnsi="Traditional Arabic" w:hint="cs"/>
          <w:b/>
          <w:bCs/>
          <w:sz w:val="36"/>
          <w:rtl/>
        </w:rPr>
        <w:t>.</w:t>
      </w:r>
      <w:r w:rsidR="003D5859" w:rsidRPr="00BA650A">
        <w:rPr>
          <w:rFonts w:ascii="Traditional Arabic" w:hAnsi="Traditional Arabic" w:hint="cs"/>
          <w:b/>
          <w:bCs/>
          <w:sz w:val="36"/>
          <w:rtl/>
        </w:rPr>
        <w:t xml:space="preserve"> وفيها:</w:t>
      </w:r>
    </w:p>
    <w:p w:rsidR="003D5859" w:rsidRPr="00BA650A" w:rsidRDefault="003D5859" w:rsidP="00E31033">
      <w:pPr>
        <w:spacing w:before="120" w:after="120"/>
        <w:ind w:left="473"/>
        <w:jc w:val="both"/>
        <w:rPr>
          <w:sz w:val="36"/>
          <w:u w:val="single"/>
          <w:rtl/>
        </w:rPr>
      </w:pPr>
      <w:r w:rsidRPr="00BA650A">
        <w:rPr>
          <w:rFonts w:ascii="Traditional Arabic" w:hAnsi="Traditional Arabic" w:hint="cs"/>
          <w:b/>
          <w:bCs/>
          <w:sz w:val="36"/>
          <w:u w:val="single"/>
          <w:rtl/>
        </w:rPr>
        <w:t>أو</w:t>
      </w:r>
      <w:r w:rsidR="00E71AC1" w:rsidRPr="00BA650A">
        <w:rPr>
          <w:rFonts w:ascii="Traditional Arabic" w:hAnsi="Traditional Arabic" w:hint="cs"/>
          <w:b/>
          <w:bCs/>
          <w:sz w:val="36"/>
          <w:u w:val="single"/>
          <w:rtl/>
        </w:rPr>
        <w:t>لاً</w:t>
      </w:r>
      <w:r w:rsidRPr="00BA650A">
        <w:rPr>
          <w:rFonts w:ascii="Traditional Arabic" w:hAnsi="Traditional Arabic" w:hint="cs"/>
          <w:b/>
          <w:bCs/>
          <w:sz w:val="36"/>
          <w:u w:val="single"/>
          <w:rtl/>
        </w:rPr>
        <w:t>: مشايخه</w:t>
      </w:r>
      <w:r w:rsidR="00573AF2" w:rsidRPr="00BA650A">
        <w:rPr>
          <w:rFonts w:ascii="Traditional Arabic" w:hAnsi="Traditional Arabic" w:hint="cs"/>
          <w:b/>
          <w:bCs/>
          <w:sz w:val="36"/>
          <w:u w:val="single"/>
          <w:rtl/>
        </w:rPr>
        <w:t>:</w:t>
      </w:r>
    </w:p>
    <w:p w:rsidR="00573AF2" w:rsidRPr="00BA650A" w:rsidRDefault="00951FBC" w:rsidP="00573AF2">
      <w:pPr>
        <w:pStyle w:val="a7"/>
        <w:spacing w:beforeLines="30" w:before="72" w:afterLines="30" w:after="72"/>
        <w:ind w:left="-57" w:firstLine="170"/>
        <w:jc w:val="both"/>
        <w:rPr>
          <w:sz w:val="36"/>
          <w:rtl/>
        </w:rPr>
      </w:pPr>
      <w:r w:rsidRPr="00BA650A">
        <w:rPr>
          <w:sz w:val="36"/>
          <w:rtl/>
        </w:rPr>
        <w:t xml:space="preserve"> أخذ</w:t>
      </w:r>
      <w:r w:rsidR="00573AF2" w:rsidRPr="00BA650A">
        <w:rPr>
          <w:rFonts w:hint="cs"/>
          <w:sz w:val="36"/>
          <w:rtl/>
        </w:rPr>
        <w:t>َ</w:t>
      </w:r>
      <w:r w:rsidRPr="00BA650A">
        <w:rPr>
          <w:sz w:val="36"/>
          <w:rtl/>
        </w:rPr>
        <w:t xml:space="preserve"> عن </w:t>
      </w:r>
      <w:r w:rsidR="00F340F2" w:rsidRPr="00BA650A">
        <w:rPr>
          <w:rFonts w:hint="cs"/>
          <w:sz w:val="36"/>
          <w:rtl/>
        </w:rPr>
        <w:t xml:space="preserve">جماعة من كبار </w:t>
      </w:r>
      <w:r w:rsidRPr="00BA650A">
        <w:rPr>
          <w:sz w:val="36"/>
          <w:rtl/>
        </w:rPr>
        <w:t>علماء صنعاء</w:t>
      </w:r>
      <w:r w:rsidR="00F00070" w:rsidRPr="00BA650A">
        <w:rPr>
          <w:rFonts w:hint="cs"/>
          <w:sz w:val="36"/>
          <w:rtl/>
        </w:rPr>
        <w:t xml:space="preserve"> في عصره</w:t>
      </w:r>
      <w:r w:rsidR="00573AF2" w:rsidRPr="00BA650A">
        <w:rPr>
          <w:rFonts w:hint="cs"/>
          <w:sz w:val="36"/>
          <w:rtl/>
        </w:rPr>
        <w:t>،</w:t>
      </w:r>
      <w:r w:rsidR="00F00070" w:rsidRPr="00BA650A">
        <w:rPr>
          <w:rFonts w:hint="cs"/>
          <w:sz w:val="36"/>
          <w:rtl/>
        </w:rPr>
        <w:t xml:space="preserve"> </w:t>
      </w:r>
      <w:r w:rsidR="00F00070" w:rsidRPr="00BA650A">
        <w:rPr>
          <w:rFonts w:hint="cs"/>
          <w:b/>
          <w:bCs/>
          <w:sz w:val="36"/>
          <w:rtl/>
        </w:rPr>
        <w:t>ومن أشهر م</w:t>
      </w:r>
      <w:r w:rsidR="00573AF2" w:rsidRPr="00BA650A">
        <w:rPr>
          <w:rFonts w:hint="cs"/>
          <w:b/>
          <w:bCs/>
          <w:sz w:val="36"/>
          <w:rtl/>
        </w:rPr>
        <w:t>َ</w:t>
      </w:r>
      <w:r w:rsidR="00BD7ED8">
        <w:rPr>
          <w:rFonts w:hint="cs"/>
          <w:b/>
          <w:bCs/>
          <w:sz w:val="36"/>
          <w:rtl/>
        </w:rPr>
        <w:t>ن تتلمذ لهم</w:t>
      </w:r>
      <w:r w:rsidR="00F00070" w:rsidRPr="00BA650A">
        <w:rPr>
          <w:rFonts w:hint="cs"/>
          <w:b/>
          <w:bCs/>
          <w:sz w:val="36"/>
          <w:rtl/>
        </w:rPr>
        <w:t>:</w:t>
      </w:r>
    </w:p>
    <w:p w:rsidR="00734903" w:rsidRPr="00BA650A" w:rsidRDefault="00573AF2" w:rsidP="00573AF2">
      <w:pPr>
        <w:pStyle w:val="a7"/>
        <w:spacing w:beforeLines="30" w:before="72" w:afterLines="30" w:after="72"/>
        <w:ind w:left="-57" w:firstLine="170"/>
        <w:jc w:val="both"/>
        <w:rPr>
          <w:sz w:val="36"/>
          <w:rtl/>
        </w:rPr>
      </w:pPr>
      <w:r w:rsidRPr="00BA650A">
        <w:rPr>
          <w:rFonts w:hint="cs"/>
          <w:b/>
          <w:bCs/>
          <w:sz w:val="36"/>
          <w:rtl/>
        </w:rPr>
        <w:lastRenderedPageBreak/>
        <w:t xml:space="preserve">1- </w:t>
      </w:r>
      <w:r w:rsidR="00734903" w:rsidRPr="00BA650A">
        <w:rPr>
          <w:rFonts w:hint="cs"/>
          <w:b/>
          <w:bCs/>
          <w:sz w:val="36"/>
          <w:rtl/>
        </w:rPr>
        <w:t>والده إسماعيل بن صلاح الأمير</w:t>
      </w:r>
      <w:r w:rsidRPr="00BA650A">
        <w:rPr>
          <w:rFonts w:hint="cs"/>
          <w:b/>
          <w:bCs/>
          <w:sz w:val="36"/>
          <w:rtl/>
        </w:rPr>
        <w:t>:</w:t>
      </w:r>
      <w:r w:rsidR="008B44D1" w:rsidRPr="00BA650A">
        <w:rPr>
          <w:rFonts w:hint="cs"/>
          <w:sz w:val="36"/>
          <w:rtl/>
        </w:rPr>
        <w:t xml:space="preserve"> </w:t>
      </w:r>
      <w:r w:rsidR="00734903" w:rsidRPr="00BA650A">
        <w:rPr>
          <w:rFonts w:hint="cs"/>
          <w:sz w:val="36"/>
          <w:rtl/>
        </w:rPr>
        <w:t>وقد أخذ عنه في الفقه والنحو والبيان</w:t>
      </w:r>
      <w:r w:rsidR="008B44D1" w:rsidRPr="00BA650A">
        <w:rPr>
          <w:rFonts w:hint="cs"/>
          <w:sz w:val="36"/>
          <w:rtl/>
        </w:rPr>
        <w:t xml:space="preserve">، </w:t>
      </w:r>
      <w:r w:rsidR="00734903" w:rsidRPr="00BA650A">
        <w:rPr>
          <w:rFonts w:hint="cs"/>
          <w:sz w:val="36"/>
          <w:rtl/>
        </w:rPr>
        <w:t>وفي الأساس في أصول الد</w:t>
      </w:r>
      <w:r w:rsidRPr="00BA650A">
        <w:rPr>
          <w:rFonts w:hint="cs"/>
          <w:sz w:val="36"/>
          <w:rtl/>
        </w:rPr>
        <w:t>ِّ</w:t>
      </w:r>
      <w:r w:rsidR="00734903" w:rsidRPr="00BA650A">
        <w:rPr>
          <w:rFonts w:hint="cs"/>
          <w:sz w:val="36"/>
          <w:rtl/>
        </w:rPr>
        <w:t>ين للإمام القاسم</w:t>
      </w:r>
      <w:r w:rsidR="00866E40" w:rsidRPr="00BA650A">
        <w:rPr>
          <w:rFonts w:hint="cs"/>
          <w:sz w:val="36"/>
          <w:rtl/>
        </w:rPr>
        <w:t>،</w:t>
      </w:r>
      <w:r w:rsidR="008B44D1" w:rsidRPr="00BA650A">
        <w:rPr>
          <w:rFonts w:hint="cs"/>
          <w:sz w:val="36"/>
          <w:rtl/>
        </w:rPr>
        <w:t xml:space="preserve"> </w:t>
      </w:r>
      <w:r w:rsidR="00734903" w:rsidRPr="00BA650A">
        <w:rPr>
          <w:rFonts w:hint="cs"/>
          <w:sz w:val="36"/>
          <w:rtl/>
        </w:rPr>
        <w:t>ومجموع الإمام زيد</w:t>
      </w:r>
      <w:r w:rsidRPr="00BA650A">
        <w:rPr>
          <w:rFonts w:hint="cs"/>
          <w:sz w:val="36"/>
          <w:rtl/>
        </w:rPr>
        <w:t xml:space="preserve"> </w:t>
      </w:r>
      <w:r w:rsidR="00734903" w:rsidRPr="00BA650A">
        <w:rPr>
          <w:rFonts w:hint="cs"/>
          <w:sz w:val="36"/>
          <w:rtl/>
        </w:rPr>
        <w:t>بن علي</w:t>
      </w:r>
      <w:r w:rsidRPr="00BA650A">
        <w:rPr>
          <w:rFonts w:hint="cs"/>
          <w:sz w:val="36"/>
          <w:rtl/>
        </w:rPr>
        <w:t>ّ</w:t>
      </w:r>
      <w:r w:rsidR="00734903" w:rsidRPr="00BA650A">
        <w:rPr>
          <w:rFonts w:hint="cs"/>
          <w:sz w:val="36"/>
          <w:rtl/>
        </w:rPr>
        <w:t xml:space="preserve"> في الحديث</w:t>
      </w:r>
      <w:r w:rsidRPr="00BA650A">
        <w:rPr>
          <w:rFonts w:hint="cs"/>
          <w:sz w:val="36"/>
          <w:rtl/>
        </w:rPr>
        <w:t>،</w:t>
      </w:r>
      <w:r w:rsidR="00734903" w:rsidRPr="00BA650A">
        <w:rPr>
          <w:rFonts w:hint="cs"/>
          <w:sz w:val="36"/>
          <w:rtl/>
        </w:rPr>
        <w:t xml:space="preserve"> وغيره من كتب أهل البيت</w:t>
      </w:r>
      <w:r w:rsidR="00942B74" w:rsidRPr="00BA650A">
        <w:rPr>
          <w:rFonts w:ascii="Simplified Arabic" w:hAnsi="Simplified Arabic" w:cs="Simplified Arabic"/>
          <w:b/>
          <w:bCs/>
          <w:sz w:val="36"/>
          <w:vertAlign w:val="superscript"/>
          <w:rtl/>
        </w:rPr>
        <w:t>(</w:t>
      </w:r>
      <w:r w:rsidR="00734903" w:rsidRPr="00BA650A">
        <w:rPr>
          <w:rStyle w:val="a5"/>
          <w:rFonts w:ascii="Simplified Arabic" w:hAnsi="Simplified Arabic" w:cs="Simplified Arabic"/>
          <w:b/>
          <w:bCs/>
          <w:sz w:val="36"/>
          <w:rtl/>
        </w:rPr>
        <w:footnoteReference w:id="23"/>
      </w:r>
      <w:r w:rsidR="00942B74" w:rsidRPr="00BA650A">
        <w:rPr>
          <w:rFonts w:ascii="Simplified Arabic" w:hAnsi="Simplified Arabic" w:cs="Simplified Arabic"/>
          <w:b/>
          <w:bCs/>
          <w:sz w:val="36"/>
          <w:vertAlign w:val="superscript"/>
          <w:rtl/>
        </w:rPr>
        <w:t>)</w:t>
      </w:r>
      <w:r w:rsidRPr="00BA650A">
        <w:rPr>
          <w:rFonts w:hint="cs"/>
          <w:sz w:val="36"/>
          <w:rtl/>
        </w:rPr>
        <w:t>.</w:t>
      </w:r>
    </w:p>
    <w:p w:rsidR="00F340F2" w:rsidRPr="00BA650A" w:rsidRDefault="00C017C3" w:rsidP="00EC5FC1">
      <w:pPr>
        <w:pStyle w:val="a7"/>
        <w:spacing w:beforeLines="30" w:before="72" w:afterLines="30" w:after="72"/>
        <w:ind w:left="-57" w:firstLine="170"/>
        <w:jc w:val="both"/>
        <w:rPr>
          <w:sz w:val="36"/>
          <w:rtl/>
          <w:lang w:bidi="ar-EG"/>
        </w:rPr>
      </w:pPr>
      <w:r w:rsidRPr="00BA650A">
        <w:rPr>
          <w:rFonts w:hint="cs"/>
          <w:b/>
          <w:bCs/>
          <w:sz w:val="36"/>
          <w:rtl/>
        </w:rPr>
        <w:t>2-</w:t>
      </w:r>
      <w:r w:rsidR="00573AF2" w:rsidRPr="00BA650A">
        <w:rPr>
          <w:rFonts w:hint="cs"/>
          <w:b/>
          <w:bCs/>
          <w:sz w:val="36"/>
          <w:rtl/>
        </w:rPr>
        <w:t xml:space="preserve"> </w:t>
      </w:r>
      <w:r w:rsidR="00951FBC" w:rsidRPr="00BA650A">
        <w:rPr>
          <w:b/>
          <w:bCs/>
          <w:sz w:val="36"/>
          <w:rtl/>
        </w:rPr>
        <w:t>السي</w:t>
      </w:r>
      <w:r w:rsidR="00573AF2" w:rsidRPr="00BA650A">
        <w:rPr>
          <w:rFonts w:hint="cs"/>
          <w:b/>
          <w:bCs/>
          <w:sz w:val="36"/>
          <w:rtl/>
        </w:rPr>
        <w:t>ِّ</w:t>
      </w:r>
      <w:r w:rsidR="00951FBC" w:rsidRPr="00BA650A">
        <w:rPr>
          <w:b/>
          <w:bCs/>
          <w:sz w:val="36"/>
          <w:rtl/>
        </w:rPr>
        <w:t>د العلا</w:t>
      </w:r>
      <w:r w:rsidR="00573AF2" w:rsidRPr="00BA650A">
        <w:rPr>
          <w:rFonts w:hint="cs"/>
          <w:b/>
          <w:bCs/>
          <w:sz w:val="36"/>
          <w:rtl/>
        </w:rPr>
        <w:t>َّ</w:t>
      </w:r>
      <w:r w:rsidR="00951FBC" w:rsidRPr="00BA650A">
        <w:rPr>
          <w:b/>
          <w:bCs/>
          <w:sz w:val="36"/>
          <w:rtl/>
        </w:rPr>
        <w:t>مة زيد بن محمد بن الحسن</w:t>
      </w:r>
      <w:r w:rsidR="008B44D1" w:rsidRPr="00BA650A">
        <w:rPr>
          <w:b/>
          <w:bCs/>
          <w:sz w:val="36"/>
          <w:rtl/>
        </w:rPr>
        <w:t xml:space="preserve"> </w:t>
      </w:r>
      <w:r w:rsidR="00F340F2" w:rsidRPr="00BA650A">
        <w:rPr>
          <w:rFonts w:hint="cs"/>
          <w:b/>
          <w:bCs/>
          <w:sz w:val="36"/>
          <w:rtl/>
        </w:rPr>
        <w:t>بن القاسم</w:t>
      </w:r>
      <w:r w:rsidR="00573AF2" w:rsidRPr="00BA650A">
        <w:rPr>
          <w:rFonts w:hint="cs"/>
          <w:b/>
          <w:bCs/>
          <w:sz w:val="36"/>
          <w:rtl/>
        </w:rPr>
        <w:t>:</w:t>
      </w:r>
      <w:r w:rsidR="00F340F2" w:rsidRPr="00BA650A">
        <w:rPr>
          <w:rFonts w:hint="cs"/>
          <w:sz w:val="36"/>
          <w:rtl/>
        </w:rPr>
        <w:t xml:space="preserve"> شيخ مشايخ صنعاء في زمانه</w:t>
      </w:r>
      <w:r w:rsidR="00E71AC1" w:rsidRPr="00BA650A">
        <w:rPr>
          <w:rFonts w:hint="cs"/>
          <w:sz w:val="36"/>
          <w:rtl/>
        </w:rPr>
        <w:t xml:space="preserve"> </w:t>
      </w:r>
      <w:r w:rsidR="00F340F2" w:rsidRPr="00BA650A">
        <w:rPr>
          <w:rFonts w:hint="cs"/>
          <w:sz w:val="36"/>
          <w:rtl/>
        </w:rPr>
        <w:t>(</w:t>
      </w:r>
      <w:r w:rsidR="00EC5FC1">
        <w:rPr>
          <w:rFonts w:hint="cs"/>
          <w:sz w:val="36"/>
          <w:rtl/>
        </w:rPr>
        <w:t>ت</w:t>
      </w:r>
      <w:r w:rsidR="00F340F2" w:rsidRPr="00BA650A">
        <w:rPr>
          <w:rFonts w:hint="cs"/>
          <w:sz w:val="36"/>
          <w:rtl/>
        </w:rPr>
        <w:t>1075ه</w:t>
      </w:r>
      <w:r w:rsidR="00E71AC1" w:rsidRPr="00BA650A">
        <w:rPr>
          <w:rFonts w:hint="cs"/>
          <w:sz w:val="36"/>
          <w:rtl/>
        </w:rPr>
        <w:t>ـ</w:t>
      </w:r>
      <w:r w:rsidR="00F340F2" w:rsidRPr="00BA650A">
        <w:rPr>
          <w:rFonts w:hint="cs"/>
          <w:sz w:val="36"/>
          <w:rtl/>
        </w:rPr>
        <w:t>)</w:t>
      </w:r>
      <w:r w:rsidR="00942B74" w:rsidRPr="00BA650A">
        <w:rPr>
          <w:rFonts w:cs="Simplified Arabic" w:hint="cs"/>
          <w:b/>
          <w:bCs/>
          <w:sz w:val="36"/>
          <w:vertAlign w:val="superscript"/>
          <w:rtl/>
        </w:rPr>
        <w:t>(</w:t>
      </w:r>
      <w:r w:rsidR="00F340F2" w:rsidRPr="00BA650A">
        <w:rPr>
          <w:rStyle w:val="a5"/>
          <w:rFonts w:cs="Simplified Arabic"/>
          <w:b/>
          <w:bCs/>
          <w:sz w:val="36"/>
          <w:rtl/>
        </w:rPr>
        <w:footnoteReference w:id="24"/>
      </w:r>
      <w:r w:rsidR="00942B74" w:rsidRPr="00BA650A">
        <w:rPr>
          <w:rFonts w:cs="Simplified Arabic" w:hint="cs"/>
          <w:b/>
          <w:bCs/>
          <w:sz w:val="36"/>
          <w:vertAlign w:val="superscript"/>
          <w:rtl/>
        </w:rPr>
        <w:t>)</w:t>
      </w:r>
      <w:r w:rsidR="008B44D1" w:rsidRPr="00BA650A">
        <w:rPr>
          <w:rFonts w:hint="cs"/>
          <w:sz w:val="36"/>
          <w:rtl/>
        </w:rPr>
        <w:t xml:space="preserve">، </w:t>
      </w:r>
      <w:r w:rsidRPr="00BA650A">
        <w:rPr>
          <w:rFonts w:hint="cs"/>
          <w:sz w:val="36"/>
          <w:rtl/>
        </w:rPr>
        <w:t xml:space="preserve">وقد قرأ عليه ابن الأمير في </w:t>
      </w:r>
      <w:r w:rsidR="00573AF2" w:rsidRPr="00BA650A">
        <w:rPr>
          <w:rFonts w:hint="eastAsia"/>
          <w:sz w:val="36"/>
          <w:rtl/>
        </w:rPr>
        <w:t>«</w:t>
      </w:r>
      <w:r w:rsidRPr="00BA650A">
        <w:rPr>
          <w:rFonts w:hint="cs"/>
          <w:sz w:val="36"/>
          <w:rtl/>
        </w:rPr>
        <w:t>ضوء النهار</w:t>
      </w:r>
      <w:r w:rsidR="00573AF2" w:rsidRPr="00BA650A">
        <w:rPr>
          <w:rFonts w:ascii="Simplified Arabic" w:hAnsi="Simplified Arabic" w:cs="Simplified Arabic" w:hint="eastAsia"/>
          <w:b/>
          <w:bCs/>
          <w:sz w:val="36"/>
          <w:rtl/>
        </w:rPr>
        <w:t>»</w:t>
      </w:r>
      <w:r w:rsidR="00942B74"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25"/>
      </w:r>
      <w:r w:rsidR="00942B74" w:rsidRPr="00BA650A">
        <w:rPr>
          <w:rFonts w:ascii="Simplified Arabic" w:hAnsi="Simplified Arabic" w:cs="Simplified Arabic"/>
          <w:b/>
          <w:bCs/>
          <w:sz w:val="36"/>
          <w:vertAlign w:val="superscript"/>
          <w:rtl/>
        </w:rPr>
        <w:t>)</w:t>
      </w:r>
      <w:r w:rsidR="00573AF2" w:rsidRPr="00BA650A">
        <w:rPr>
          <w:rFonts w:hint="cs"/>
          <w:sz w:val="36"/>
          <w:rtl/>
          <w:lang w:bidi="ar-EG"/>
        </w:rPr>
        <w:t>.</w:t>
      </w:r>
    </w:p>
    <w:p w:rsidR="00F340F2" w:rsidRPr="00BA650A" w:rsidRDefault="00C017C3" w:rsidP="00573AF2">
      <w:pPr>
        <w:pStyle w:val="a7"/>
        <w:spacing w:beforeLines="30" w:before="72" w:afterLines="30" w:after="72"/>
        <w:ind w:left="-57" w:firstLine="170"/>
        <w:jc w:val="both"/>
        <w:rPr>
          <w:sz w:val="36"/>
          <w:rtl/>
        </w:rPr>
      </w:pPr>
      <w:r w:rsidRPr="00BA650A">
        <w:rPr>
          <w:rFonts w:hint="cs"/>
          <w:b/>
          <w:bCs/>
          <w:sz w:val="36"/>
          <w:rtl/>
        </w:rPr>
        <w:t>3</w:t>
      </w:r>
      <w:r w:rsidR="00F340F2" w:rsidRPr="00BA650A">
        <w:rPr>
          <w:rFonts w:hint="cs"/>
          <w:b/>
          <w:bCs/>
          <w:sz w:val="36"/>
          <w:rtl/>
        </w:rPr>
        <w:t>-</w:t>
      </w:r>
      <w:r w:rsidR="00573AF2" w:rsidRPr="00BA650A">
        <w:rPr>
          <w:rFonts w:hint="cs"/>
          <w:b/>
          <w:bCs/>
          <w:sz w:val="36"/>
          <w:rtl/>
        </w:rPr>
        <w:t xml:space="preserve"> </w:t>
      </w:r>
      <w:r w:rsidR="00951FBC" w:rsidRPr="00BA650A">
        <w:rPr>
          <w:b/>
          <w:bCs/>
          <w:sz w:val="36"/>
          <w:rtl/>
        </w:rPr>
        <w:t>السي</w:t>
      </w:r>
      <w:r w:rsidR="00573AF2" w:rsidRPr="00BA650A">
        <w:rPr>
          <w:rFonts w:hint="cs"/>
          <w:b/>
          <w:bCs/>
          <w:sz w:val="36"/>
          <w:rtl/>
        </w:rPr>
        <w:t>ِّ</w:t>
      </w:r>
      <w:r w:rsidR="00951FBC" w:rsidRPr="00BA650A">
        <w:rPr>
          <w:b/>
          <w:bCs/>
          <w:sz w:val="36"/>
          <w:rtl/>
        </w:rPr>
        <w:t>د العلا</w:t>
      </w:r>
      <w:r w:rsidR="00573AF2" w:rsidRPr="00BA650A">
        <w:rPr>
          <w:rFonts w:hint="cs"/>
          <w:b/>
          <w:bCs/>
          <w:sz w:val="36"/>
          <w:rtl/>
        </w:rPr>
        <w:t>َّ</w:t>
      </w:r>
      <w:r w:rsidR="00951FBC" w:rsidRPr="00BA650A">
        <w:rPr>
          <w:b/>
          <w:bCs/>
          <w:sz w:val="36"/>
          <w:rtl/>
        </w:rPr>
        <w:t>مة صلاح بن الحسين ال</w:t>
      </w:r>
      <w:r w:rsidR="00573AF2" w:rsidRPr="00BA650A">
        <w:rPr>
          <w:rFonts w:hint="cs"/>
          <w:b/>
          <w:bCs/>
          <w:sz w:val="36"/>
          <w:rtl/>
        </w:rPr>
        <w:t>أ</w:t>
      </w:r>
      <w:r w:rsidR="00951FBC" w:rsidRPr="00BA650A">
        <w:rPr>
          <w:b/>
          <w:bCs/>
          <w:sz w:val="36"/>
          <w:rtl/>
        </w:rPr>
        <w:t>خفش</w:t>
      </w:r>
      <w:r w:rsidR="00573AF2" w:rsidRPr="00BA650A">
        <w:rPr>
          <w:rFonts w:hint="cs"/>
          <w:b/>
          <w:bCs/>
          <w:sz w:val="36"/>
          <w:rtl/>
        </w:rPr>
        <w:t>:</w:t>
      </w:r>
      <w:r w:rsidR="00F340F2" w:rsidRPr="00BA650A">
        <w:rPr>
          <w:rFonts w:hint="cs"/>
          <w:sz w:val="36"/>
          <w:rtl/>
        </w:rPr>
        <w:t xml:space="preserve"> العالم المحق</w:t>
      </w:r>
      <w:r w:rsidR="00573AF2" w:rsidRPr="00BA650A">
        <w:rPr>
          <w:rFonts w:hint="cs"/>
          <w:sz w:val="36"/>
          <w:rtl/>
        </w:rPr>
        <w:t>ِّ</w:t>
      </w:r>
      <w:r w:rsidR="00F340F2" w:rsidRPr="00BA650A">
        <w:rPr>
          <w:rFonts w:hint="cs"/>
          <w:sz w:val="36"/>
          <w:rtl/>
        </w:rPr>
        <w:t>ق الزاهد المتقش</w:t>
      </w:r>
      <w:r w:rsidR="00573AF2" w:rsidRPr="00BA650A">
        <w:rPr>
          <w:rFonts w:hint="cs"/>
          <w:sz w:val="36"/>
          <w:rtl/>
        </w:rPr>
        <w:t>ِّ</w:t>
      </w:r>
      <w:r w:rsidR="00F340F2" w:rsidRPr="00BA650A">
        <w:rPr>
          <w:rFonts w:hint="cs"/>
          <w:sz w:val="36"/>
          <w:rtl/>
        </w:rPr>
        <w:t>ف</w:t>
      </w:r>
      <w:r w:rsidR="00573AF2" w:rsidRPr="00BA650A">
        <w:rPr>
          <w:rFonts w:hint="cs"/>
          <w:sz w:val="36"/>
          <w:rtl/>
        </w:rPr>
        <w:t>،</w:t>
      </w:r>
      <w:r w:rsidR="00F340F2" w:rsidRPr="00BA650A">
        <w:rPr>
          <w:rFonts w:hint="cs"/>
          <w:sz w:val="36"/>
          <w:rtl/>
        </w:rPr>
        <w:t xml:space="preserve"> الذي كان لا يأكل </w:t>
      </w:r>
      <w:r w:rsidR="003E4DF5" w:rsidRPr="00BA650A">
        <w:rPr>
          <w:rFonts w:hint="cs"/>
          <w:sz w:val="36"/>
          <w:rtl/>
        </w:rPr>
        <w:t>إلاَّ</w:t>
      </w:r>
      <w:r w:rsidR="00F340F2" w:rsidRPr="00BA650A">
        <w:rPr>
          <w:rFonts w:hint="cs"/>
          <w:sz w:val="36"/>
          <w:rtl/>
        </w:rPr>
        <w:t xml:space="preserve"> من عمل يده</w:t>
      </w:r>
      <w:r w:rsidR="00942B74" w:rsidRPr="00BA650A">
        <w:rPr>
          <w:rFonts w:cs="Simplified Arabic"/>
          <w:b/>
          <w:bCs/>
          <w:sz w:val="36"/>
          <w:vertAlign w:val="superscript"/>
          <w:rtl/>
        </w:rPr>
        <w:t>(</w:t>
      </w:r>
      <w:r w:rsidR="00F340F2" w:rsidRPr="00BA650A">
        <w:rPr>
          <w:rStyle w:val="a5"/>
          <w:rFonts w:cs="Simplified Arabic"/>
          <w:b/>
          <w:bCs/>
          <w:sz w:val="36"/>
          <w:rtl/>
        </w:rPr>
        <w:footnoteReference w:id="26"/>
      </w:r>
      <w:r w:rsidR="008B44D1" w:rsidRPr="00BA650A">
        <w:rPr>
          <w:rFonts w:cs="Simplified Arabic" w:hint="cs"/>
          <w:b/>
          <w:bCs/>
          <w:sz w:val="36"/>
          <w:vertAlign w:val="superscript"/>
          <w:rtl/>
        </w:rPr>
        <w:t>)</w:t>
      </w:r>
      <w:r w:rsidR="008B44D1" w:rsidRPr="00BA650A">
        <w:rPr>
          <w:rFonts w:hint="cs"/>
          <w:sz w:val="36"/>
          <w:rtl/>
        </w:rPr>
        <w:t xml:space="preserve">، </w:t>
      </w:r>
      <w:r w:rsidR="00E953B5" w:rsidRPr="00BA650A">
        <w:rPr>
          <w:rFonts w:hint="cs"/>
          <w:sz w:val="36"/>
          <w:rtl/>
        </w:rPr>
        <w:t>وقد قرأ عليه في ع</w:t>
      </w:r>
      <w:r w:rsidR="00573AF2" w:rsidRPr="00BA650A">
        <w:rPr>
          <w:rFonts w:hint="cs"/>
          <w:sz w:val="36"/>
          <w:rtl/>
        </w:rPr>
        <w:t>ِ</w:t>
      </w:r>
      <w:r w:rsidR="00E953B5" w:rsidRPr="00BA650A">
        <w:rPr>
          <w:rFonts w:hint="cs"/>
          <w:sz w:val="36"/>
          <w:rtl/>
        </w:rPr>
        <w:t>د</w:t>
      </w:r>
      <w:r w:rsidR="00573AF2" w:rsidRPr="00BA650A">
        <w:rPr>
          <w:rFonts w:hint="cs"/>
          <w:sz w:val="36"/>
          <w:rtl/>
        </w:rPr>
        <w:t>َّ</w:t>
      </w:r>
      <w:r w:rsidR="00E953B5" w:rsidRPr="00BA650A">
        <w:rPr>
          <w:rFonts w:hint="cs"/>
          <w:sz w:val="36"/>
          <w:rtl/>
        </w:rPr>
        <w:t>ة علوم</w:t>
      </w:r>
      <w:r w:rsidR="00573AF2" w:rsidRPr="00BA650A">
        <w:rPr>
          <w:rFonts w:hint="cs"/>
          <w:sz w:val="36"/>
          <w:rtl/>
        </w:rPr>
        <w:t>؛ فقرأ عليه:</w:t>
      </w:r>
      <w:r w:rsidR="00E953B5" w:rsidRPr="00BA650A">
        <w:rPr>
          <w:rFonts w:hint="cs"/>
          <w:sz w:val="36"/>
          <w:rtl/>
        </w:rPr>
        <w:t xml:space="preserve"> </w:t>
      </w:r>
      <w:r w:rsidR="00573AF2" w:rsidRPr="00BA650A">
        <w:rPr>
          <w:rFonts w:hint="eastAsia"/>
          <w:sz w:val="36"/>
          <w:rtl/>
        </w:rPr>
        <w:t>«</w:t>
      </w:r>
      <w:r w:rsidR="00E953B5" w:rsidRPr="00BA650A">
        <w:rPr>
          <w:rFonts w:hint="cs"/>
          <w:sz w:val="36"/>
          <w:rtl/>
        </w:rPr>
        <w:t>المناهل في التصريف</w:t>
      </w:r>
      <w:r w:rsidR="00573AF2" w:rsidRPr="00BA650A">
        <w:rPr>
          <w:rFonts w:hint="eastAsia"/>
          <w:sz w:val="36"/>
          <w:rtl/>
        </w:rPr>
        <w:t>»</w:t>
      </w:r>
      <w:r w:rsidR="00866E40" w:rsidRPr="00BA650A">
        <w:rPr>
          <w:rFonts w:hint="cs"/>
          <w:sz w:val="36"/>
          <w:rtl/>
        </w:rPr>
        <w:t>،</w:t>
      </w:r>
      <w:r w:rsidR="008B44D1" w:rsidRPr="00BA650A">
        <w:rPr>
          <w:rFonts w:hint="cs"/>
          <w:sz w:val="36"/>
          <w:rtl/>
        </w:rPr>
        <w:t xml:space="preserve"> </w:t>
      </w:r>
      <w:r w:rsidR="00E953B5" w:rsidRPr="00BA650A">
        <w:rPr>
          <w:rFonts w:hint="cs"/>
          <w:sz w:val="36"/>
          <w:rtl/>
        </w:rPr>
        <w:t>و</w:t>
      </w:r>
      <w:r w:rsidR="00573AF2" w:rsidRPr="00BA650A">
        <w:rPr>
          <w:rFonts w:hint="eastAsia"/>
          <w:sz w:val="36"/>
          <w:rtl/>
        </w:rPr>
        <w:t>«</w:t>
      </w:r>
      <w:r w:rsidR="00E953B5" w:rsidRPr="00BA650A">
        <w:rPr>
          <w:rFonts w:hint="cs"/>
          <w:sz w:val="36"/>
          <w:rtl/>
        </w:rPr>
        <w:t>شرح الخبيصي</w:t>
      </w:r>
      <w:r w:rsidR="00573AF2" w:rsidRPr="00BA650A">
        <w:rPr>
          <w:rFonts w:hint="eastAsia"/>
          <w:sz w:val="36"/>
          <w:rtl/>
        </w:rPr>
        <w:t>»</w:t>
      </w:r>
      <w:r w:rsidR="00573AF2" w:rsidRPr="00BA650A">
        <w:rPr>
          <w:rFonts w:hint="cs"/>
          <w:sz w:val="36"/>
          <w:rtl/>
        </w:rPr>
        <w:t xml:space="preserve">، </w:t>
      </w:r>
      <w:r w:rsidR="00E953B5" w:rsidRPr="00BA650A">
        <w:rPr>
          <w:rFonts w:hint="cs"/>
          <w:sz w:val="36"/>
          <w:rtl/>
        </w:rPr>
        <w:t xml:space="preserve">وفي </w:t>
      </w:r>
      <w:r w:rsidR="00573AF2" w:rsidRPr="00BA650A">
        <w:rPr>
          <w:rFonts w:hint="eastAsia"/>
          <w:sz w:val="36"/>
          <w:rtl/>
        </w:rPr>
        <w:t>«</w:t>
      </w:r>
      <w:r w:rsidR="00E953B5" w:rsidRPr="00BA650A">
        <w:rPr>
          <w:rFonts w:hint="cs"/>
          <w:sz w:val="36"/>
          <w:rtl/>
        </w:rPr>
        <w:t>شرح الرضي</w:t>
      </w:r>
      <w:r w:rsidR="00573AF2" w:rsidRPr="00BA650A">
        <w:rPr>
          <w:rFonts w:hint="eastAsia"/>
          <w:sz w:val="36"/>
          <w:rtl/>
        </w:rPr>
        <w:t>»</w:t>
      </w:r>
      <w:r w:rsidR="00E953B5" w:rsidRPr="00BA650A">
        <w:rPr>
          <w:rFonts w:hint="cs"/>
          <w:sz w:val="36"/>
          <w:rtl/>
        </w:rPr>
        <w:t xml:space="preserve"> أيضًا في النحو</w:t>
      </w:r>
      <w:r w:rsidR="008B44D1" w:rsidRPr="00BA650A">
        <w:rPr>
          <w:rFonts w:cs="Simplified Arabic"/>
          <w:b/>
          <w:bCs/>
          <w:sz w:val="36"/>
          <w:vertAlign w:val="superscript"/>
          <w:rtl/>
        </w:rPr>
        <w:t>(</w:t>
      </w:r>
      <w:r w:rsidR="00E953B5" w:rsidRPr="00BA650A">
        <w:rPr>
          <w:rFonts w:cs="Simplified Arabic"/>
          <w:b/>
          <w:bCs/>
          <w:sz w:val="36"/>
          <w:vertAlign w:val="superscript"/>
          <w:rtl/>
        </w:rPr>
        <w:footnoteReference w:id="27"/>
      </w:r>
      <w:r w:rsidR="008B44D1" w:rsidRPr="00BA650A">
        <w:rPr>
          <w:rFonts w:cs="Simplified Arabic"/>
          <w:b/>
          <w:bCs/>
          <w:sz w:val="36"/>
          <w:vertAlign w:val="superscript"/>
          <w:rtl/>
        </w:rPr>
        <w:t>)</w:t>
      </w:r>
      <w:r w:rsidR="00573AF2" w:rsidRPr="00BA650A">
        <w:rPr>
          <w:rFonts w:hint="cs"/>
          <w:sz w:val="36"/>
          <w:rtl/>
        </w:rPr>
        <w:t>.</w:t>
      </w:r>
    </w:p>
    <w:p w:rsidR="003F0699" w:rsidRPr="00BA650A" w:rsidRDefault="00C017C3" w:rsidP="00EC5FC1">
      <w:pPr>
        <w:pStyle w:val="a7"/>
        <w:spacing w:beforeLines="30" w:before="72" w:afterLines="30" w:after="72"/>
        <w:ind w:left="-57" w:firstLine="170"/>
        <w:jc w:val="both"/>
        <w:rPr>
          <w:sz w:val="36"/>
          <w:rtl/>
        </w:rPr>
      </w:pPr>
      <w:r w:rsidRPr="00BA650A">
        <w:rPr>
          <w:rFonts w:hint="cs"/>
          <w:b/>
          <w:bCs/>
          <w:sz w:val="36"/>
          <w:rtl/>
        </w:rPr>
        <w:t>4</w:t>
      </w:r>
      <w:r w:rsidR="003F0699" w:rsidRPr="00BA650A">
        <w:rPr>
          <w:rFonts w:hint="cs"/>
          <w:b/>
          <w:bCs/>
          <w:sz w:val="36"/>
          <w:rtl/>
        </w:rPr>
        <w:t>-</w:t>
      </w:r>
      <w:r w:rsidR="00573AF2" w:rsidRPr="00BA650A">
        <w:rPr>
          <w:rFonts w:hint="cs"/>
          <w:b/>
          <w:bCs/>
          <w:sz w:val="36"/>
          <w:rtl/>
        </w:rPr>
        <w:t xml:space="preserve"> </w:t>
      </w:r>
      <w:r w:rsidR="00951FBC" w:rsidRPr="00BA650A">
        <w:rPr>
          <w:b/>
          <w:bCs/>
          <w:sz w:val="36"/>
          <w:rtl/>
        </w:rPr>
        <w:t>السي</w:t>
      </w:r>
      <w:r w:rsidR="00573AF2" w:rsidRPr="00BA650A">
        <w:rPr>
          <w:rFonts w:hint="cs"/>
          <w:b/>
          <w:bCs/>
          <w:sz w:val="36"/>
          <w:rtl/>
        </w:rPr>
        <w:t>ِّ</w:t>
      </w:r>
      <w:r w:rsidR="00951FBC" w:rsidRPr="00BA650A">
        <w:rPr>
          <w:b/>
          <w:bCs/>
          <w:sz w:val="36"/>
          <w:rtl/>
        </w:rPr>
        <w:t>د العلا</w:t>
      </w:r>
      <w:r w:rsidR="00573AF2" w:rsidRPr="00BA650A">
        <w:rPr>
          <w:rFonts w:hint="cs"/>
          <w:b/>
          <w:bCs/>
          <w:sz w:val="36"/>
          <w:rtl/>
        </w:rPr>
        <w:t>َّ</w:t>
      </w:r>
      <w:r w:rsidR="00951FBC" w:rsidRPr="00BA650A">
        <w:rPr>
          <w:b/>
          <w:bCs/>
          <w:sz w:val="36"/>
          <w:rtl/>
        </w:rPr>
        <w:t xml:space="preserve">مة عبد الله بن على </w:t>
      </w:r>
      <w:r w:rsidR="003F0699" w:rsidRPr="00BA650A">
        <w:rPr>
          <w:rFonts w:hint="cs"/>
          <w:b/>
          <w:bCs/>
          <w:sz w:val="36"/>
          <w:rtl/>
        </w:rPr>
        <w:t>بن أحمد بن محمد بن عبد الإله</w:t>
      </w:r>
      <w:r w:rsidR="00E953B5" w:rsidRPr="00BA650A">
        <w:rPr>
          <w:rFonts w:hint="cs"/>
          <w:b/>
          <w:bCs/>
          <w:sz w:val="36"/>
          <w:rtl/>
        </w:rPr>
        <w:t xml:space="preserve"> الوزير</w:t>
      </w:r>
      <w:r w:rsidR="00573AF2" w:rsidRPr="00BA650A">
        <w:rPr>
          <w:rFonts w:hint="cs"/>
          <w:b/>
          <w:bCs/>
          <w:sz w:val="36"/>
          <w:rtl/>
        </w:rPr>
        <w:t xml:space="preserve"> </w:t>
      </w:r>
      <w:r w:rsidR="003F0699" w:rsidRPr="00BA650A">
        <w:rPr>
          <w:rFonts w:hint="cs"/>
          <w:b/>
          <w:bCs/>
          <w:sz w:val="36"/>
          <w:rtl/>
        </w:rPr>
        <w:t>(1074ه</w:t>
      </w:r>
      <w:r w:rsidR="00573AF2" w:rsidRPr="00BA650A">
        <w:rPr>
          <w:rFonts w:hint="cs"/>
          <w:b/>
          <w:bCs/>
          <w:sz w:val="36"/>
          <w:rtl/>
        </w:rPr>
        <w:t>ـ</w:t>
      </w:r>
      <w:r w:rsidR="003F0699" w:rsidRPr="00BA650A">
        <w:rPr>
          <w:rFonts w:hint="cs"/>
          <w:b/>
          <w:bCs/>
          <w:sz w:val="36"/>
          <w:rtl/>
        </w:rPr>
        <w:t>-1147</w:t>
      </w:r>
      <w:r w:rsidR="00573AF2" w:rsidRPr="00BA650A">
        <w:rPr>
          <w:rFonts w:hint="cs"/>
          <w:b/>
          <w:bCs/>
          <w:sz w:val="36"/>
          <w:rtl/>
        </w:rPr>
        <w:t>هـ</w:t>
      </w:r>
      <w:r w:rsidR="003F0699" w:rsidRPr="00BA650A">
        <w:rPr>
          <w:rFonts w:hint="cs"/>
          <w:b/>
          <w:bCs/>
          <w:sz w:val="36"/>
          <w:rtl/>
        </w:rPr>
        <w:t>)</w:t>
      </w:r>
      <w:r w:rsidR="008B44D1" w:rsidRPr="00BA650A">
        <w:rPr>
          <w:rFonts w:cs="Simplified Arabic"/>
          <w:b/>
          <w:bCs/>
          <w:sz w:val="36"/>
          <w:vertAlign w:val="superscript"/>
          <w:rtl/>
        </w:rPr>
        <w:t>(</w:t>
      </w:r>
      <w:r w:rsidR="003F0699" w:rsidRPr="00BA650A">
        <w:rPr>
          <w:rFonts w:cs="Simplified Arabic"/>
          <w:b/>
          <w:bCs/>
          <w:sz w:val="36"/>
          <w:vertAlign w:val="superscript"/>
          <w:rtl/>
        </w:rPr>
        <w:footnoteReference w:id="28"/>
      </w:r>
      <w:r w:rsidR="008B44D1" w:rsidRPr="00BA650A">
        <w:rPr>
          <w:rFonts w:cs="Simplified Arabic" w:hint="cs"/>
          <w:b/>
          <w:bCs/>
          <w:sz w:val="36"/>
          <w:vertAlign w:val="superscript"/>
          <w:rtl/>
        </w:rPr>
        <w:t>)</w:t>
      </w:r>
      <w:r w:rsidR="00573AF2" w:rsidRPr="00BA650A">
        <w:rPr>
          <w:rFonts w:hint="cs"/>
          <w:b/>
          <w:bCs/>
          <w:sz w:val="36"/>
          <w:rtl/>
        </w:rPr>
        <w:t>:</w:t>
      </w:r>
      <w:r w:rsidR="008B44D1" w:rsidRPr="00BA650A">
        <w:rPr>
          <w:rFonts w:hint="cs"/>
          <w:sz w:val="36"/>
          <w:rtl/>
        </w:rPr>
        <w:t xml:space="preserve"> </w:t>
      </w:r>
      <w:r w:rsidR="00E953B5" w:rsidRPr="00BA650A">
        <w:rPr>
          <w:rFonts w:hint="cs"/>
          <w:sz w:val="36"/>
          <w:rtl/>
        </w:rPr>
        <w:t>وقد أخذ عنه ابن الأمير الصنعاني في علم الميزان</w:t>
      </w:r>
      <w:r w:rsidR="008B44D1" w:rsidRPr="00BA650A">
        <w:rPr>
          <w:rFonts w:cs="Simplified Arabic"/>
          <w:b/>
          <w:bCs/>
          <w:sz w:val="36"/>
          <w:vertAlign w:val="superscript"/>
          <w:rtl/>
        </w:rPr>
        <w:t>(</w:t>
      </w:r>
      <w:r w:rsidR="00E953B5" w:rsidRPr="00BA650A">
        <w:rPr>
          <w:rFonts w:cs="Simplified Arabic"/>
          <w:b/>
          <w:bCs/>
          <w:sz w:val="36"/>
          <w:vertAlign w:val="superscript"/>
          <w:rtl/>
        </w:rPr>
        <w:footnoteReference w:id="29"/>
      </w:r>
      <w:r w:rsidR="008B44D1" w:rsidRPr="00BA650A">
        <w:rPr>
          <w:rFonts w:cs="Simplified Arabic" w:hint="cs"/>
          <w:b/>
          <w:bCs/>
          <w:sz w:val="36"/>
          <w:vertAlign w:val="superscript"/>
          <w:rtl/>
        </w:rPr>
        <w:t>)</w:t>
      </w:r>
      <w:r w:rsidR="00573AF2" w:rsidRPr="00BA650A">
        <w:rPr>
          <w:rFonts w:hint="cs"/>
          <w:sz w:val="36"/>
          <w:rtl/>
        </w:rPr>
        <w:t>،</w:t>
      </w:r>
      <w:r w:rsidR="00E953B5" w:rsidRPr="00BA650A">
        <w:rPr>
          <w:rFonts w:hint="cs"/>
          <w:sz w:val="36"/>
          <w:rtl/>
        </w:rPr>
        <w:t xml:space="preserve"> و</w:t>
      </w:r>
      <w:r w:rsidR="00573AF2" w:rsidRPr="00BA650A">
        <w:rPr>
          <w:rFonts w:hint="eastAsia"/>
          <w:sz w:val="36"/>
          <w:rtl/>
        </w:rPr>
        <w:t>«</w:t>
      </w:r>
      <w:r w:rsidR="00E953B5" w:rsidRPr="00BA650A">
        <w:rPr>
          <w:rFonts w:hint="cs"/>
          <w:sz w:val="36"/>
          <w:rtl/>
        </w:rPr>
        <w:t>بهجة المحافل</w:t>
      </w:r>
      <w:r w:rsidR="00573AF2" w:rsidRPr="00BA650A">
        <w:rPr>
          <w:rFonts w:hint="eastAsia"/>
          <w:sz w:val="36"/>
          <w:rtl/>
        </w:rPr>
        <w:t>»</w:t>
      </w:r>
      <w:r w:rsidR="00E953B5" w:rsidRPr="00BA650A">
        <w:rPr>
          <w:rFonts w:hint="cs"/>
          <w:sz w:val="36"/>
          <w:rtl/>
        </w:rPr>
        <w:t xml:space="preserve"> في السيرة</w:t>
      </w:r>
      <w:r w:rsidR="008B44D1" w:rsidRPr="00BA650A">
        <w:rPr>
          <w:rFonts w:hint="cs"/>
          <w:sz w:val="36"/>
          <w:rtl/>
        </w:rPr>
        <w:t xml:space="preserve">، </w:t>
      </w:r>
      <w:r w:rsidR="00E953B5" w:rsidRPr="00BA650A">
        <w:rPr>
          <w:rFonts w:hint="cs"/>
          <w:sz w:val="36"/>
          <w:rtl/>
        </w:rPr>
        <w:t>و</w:t>
      </w:r>
      <w:r w:rsidR="00573AF2" w:rsidRPr="00BA650A">
        <w:rPr>
          <w:rFonts w:hint="eastAsia"/>
          <w:sz w:val="36"/>
          <w:rtl/>
        </w:rPr>
        <w:t>«</w:t>
      </w:r>
      <w:r w:rsidR="00E953B5" w:rsidRPr="00BA650A">
        <w:rPr>
          <w:rFonts w:hint="cs"/>
          <w:sz w:val="36"/>
          <w:rtl/>
        </w:rPr>
        <w:t>شرح الغاية</w:t>
      </w:r>
      <w:r w:rsidR="00573AF2" w:rsidRPr="00BA650A">
        <w:rPr>
          <w:rFonts w:hint="eastAsia"/>
          <w:sz w:val="36"/>
          <w:rtl/>
        </w:rPr>
        <w:t>»</w:t>
      </w:r>
      <w:r w:rsidR="00E953B5" w:rsidRPr="00BA650A">
        <w:rPr>
          <w:rFonts w:hint="cs"/>
          <w:sz w:val="36"/>
          <w:rtl/>
        </w:rPr>
        <w:t xml:space="preserve"> في أصول الفقه</w:t>
      </w:r>
      <w:r w:rsidR="00866E40" w:rsidRPr="00BA650A">
        <w:rPr>
          <w:rFonts w:hint="cs"/>
          <w:sz w:val="36"/>
          <w:rtl/>
        </w:rPr>
        <w:t>،</w:t>
      </w:r>
      <w:r w:rsidR="008B44D1" w:rsidRPr="00BA650A">
        <w:rPr>
          <w:rFonts w:hint="cs"/>
          <w:sz w:val="36"/>
          <w:rtl/>
        </w:rPr>
        <w:t xml:space="preserve"> </w:t>
      </w:r>
      <w:r w:rsidR="00E953B5" w:rsidRPr="00BA650A">
        <w:rPr>
          <w:rFonts w:hint="cs"/>
          <w:sz w:val="36"/>
          <w:rtl/>
        </w:rPr>
        <w:t>و</w:t>
      </w:r>
      <w:r w:rsidR="00573AF2" w:rsidRPr="00BA650A">
        <w:rPr>
          <w:rFonts w:hint="eastAsia"/>
          <w:sz w:val="36"/>
          <w:rtl/>
        </w:rPr>
        <w:t>«</w:t>
      </w:r>
      <w:r w:rsidR="00E953B5" w:rsidRPr="00BA650A">
        <w:rPr>
          <w:rFonts w:hint="cs"/>
          <w:sz w:val="36"/>
          <w:rtl/>
        </w:rPr>
        <w:t>الشرح الصغير</w:t>
      </w:r>
      <w:r w:rsidR="00573AF2" w:rsidRPr="00BA650A">
        <w:rPr>
          <w:rFonts w:hint="eastAsia"/>
          <w:sz w:val="36"/>
          <w:rtl/>
        </w:rPr>
        <w:t>»</w:t>
      </w:r>
      <w:r w:rsidR="00E953B5" w:rsidRPr="00BA650A">
        <w:rPr>
          <w:rFonts w:hint="cs"/>
          <w:sz w:val="36"/>
          <w:rtl/>
        </w:rPr>
        <w:t xml:space="preserve"> في المعاني والبيان</w:t>
      </w:r>
      <w:r w:rsidR="008B44D1" w:rsidRPr="00BA650A">
        <w:rPr>
          <w:rFonts w:hint="cs"/>
          <w:sz w:val="36"/>
          <w:rtl/>
        </w:rPr>
        <w:t xml:space="preserve">، </w:t>
      </w:r>
      <w:r w:rsidR="00E953B5" w:rsidRPr="00BA650A">
        <w:rPr>
          <w:rFonts w:hint="cs"/>
          <w:sz w:val="36"/>
          <w:rtl/>
        </w:rPr>
        <w:t>و</w:t>
      </w:r>
      <w:r w:rsidR="00573AF2" w:rsidRPr="00BA650A">
        <w:rPr>
          <w:rFonts w:hint="eastAsia"/>
          <w:sz w:val="36"/>
          <w:rtl/>
        </w:rPr>
        <w:t>«</w:t>
      </w:r>
      <w:r w:rsidR="00E953B5" w:rsidRPr="00BA650A">
        <w:rPr>
          <w:rFonts w:hint="cs"/>
          <w:sz w:val="36"/>
          <w:rtl/>
        </w:rPr>
        <w:t>حاشية اليز</w:t>
      </w:r>
      <w:r w:rsidR="009259C3" w:rsidRPr="00BA650A">
        <w:rPr>
          <w:rFonts w:hint="cs"/>
          <w:sz w:val="36"/>
          <w:rtl/>
        </w:rPr>
        <w:t>ي</w:t>
      </w:r>
      <w:r w:rsidR="00E953B5" w:rsidRPr="00BA650A">
        <w:rPr>
          <w:rFonts w:hint="cs"/>
          <w:sz w:val="36"/>
          <w:rtl/>
        </w:rPr>
        <w:t>دي</w:t>
      </w:r>
      <w:r w:rsidR="00573AF2" w:rsidRPr="00BA650A">
        <w:rPr>
          <w:rFonts w:hint="eastAsia"/>
          <w:sz w:val="36"/>
          <w:rtl/>
        </w:rPr>
        <w:t>»</w:t>
      </w:r>
      <w:r w:rsidR="00E953B5" w:rsidRPr="00BA650A">
        <w:rPr>
          <w:rFonts w:hint="cs"/>
          <w:sz w:val="36"/>
          <w:rtl/>
        </w:rPr>
        <w:t xml:space="preserve"> في المنطق</w:t>
      </w:r>
      <w:r w:rsidR="008B44D1" w:rsidRPr="00BA650A">
        <w:rPr>
          <w:rFonts w:hint="cs"/>
          <w:sz w:val="36"/>
          <w:rtl/>
        </w:rPr>
        <w:t xml:space="preserve">، </w:t>
      </w:r>
      <w:r w:rsidR="00E953B5" w:rsidRPr="00BA650A">
        <w:rPr>
          <w:rFonts w:hint="cs"/>
          <w:sz w:val="36"/>
          <w:rtl/>
        </w:rPr>
        <w:t>و</w:t>
      </w:r>
      <w:r w:rsidR="00573AF2" w:rsidRPr="00BA650A">
        <w:rPr>
          <w:rFonts w:hint="eastAsia"/>
          <w:sz w:val="36"/>
          <w:rtl/>
        </w:rPr>
        <w:t>«</w:t>
      </w:r>
      <w:r w:rsidR="00E953B5" w:rsidRPr="00BA650A">
        <w:rPr>
          <w:rFonts w:hint="cs"/>
          <w:sz w:val="36"/>
          <w:rtl/>
        </w:rPr>
        <w:t>شرح القلائد</w:t>
      </w:r>
      <w:r w:rsidR="00573AF2" w:rsidRPr="00BA650A">
        <w:rPr>
          <w:rFonts w:hint="eastAsia"/>
          <w:sz w:val="36"/>
          <w:rtl/>
        </w:rPr>
        <w:t>»</w:t>
      </w:r>
      <w:r w:rsidR="00E953B5" w:rsidRPr="00BA650A">
        <w:rPr>
          <w:rFonts w:hint="cs"/>
          <w:sz w:val="36"/>
          <w:rtl/>
        </w:rPr>
        <w:t xml:space="preserve"> في علم الكلام</w:t>
      </w:r>
      <w:r w:rsidR="00573AF2" w:rsidRPr="00BA650A">
        <w:rPr>
          <w:rFonts w:hint="cs"/>
          <w:sz w:val="36"/>
          <w:rtl/>
        </w:rPr>
        <w:t>،</w:t>
      </w:r>
      <w:r w:rsidR="00E953B5" w:rsidRPr="00BA650A">
        <w:rPr>
          <w:rFonts w:hint="cs"/>
          <w:sz w:val="36"/>
          <w:rtl/>
        </w:rPr>
        <w:t xml:space="preserve"> وغيرها</w:t>
      </w:r>
      <w:r w:rsidR="008B44D1" w:rsidRPr="00BA650A">
        <w:rPr>
          <w:rFonts w:cs="Simplified Arabic" w:hint="cs"/>
          <w:b/>
          <w:bCs/>
          <w:sz w:val="36"/>
          <w:vertAlign w:val="superscript"/>
          <w:rtl/>
        </w:rPr>
        <w:t>(</w:t>
      </w:r>
      <w:r w:rsidR="00E953B5" w:rsidRPr="00BA650A">
        <w:rPr>
          <w:rFonts w:cs="Simplified Arabic"/>
          <w:b/>
          <w:bCs/>
          <w:sz w:val="36"/>
          <w:vertAlign w:val="superscript"/>
          <w:rtl/>
        </w:rPr>
        <w:footnoteReference w:id="30"/>
      </w:r>
      <w:r w:rsidR="008B44D1" w:rsidRPr="00BA650A">
        <w:rPr>
          <w:rFonts w:cs="Simplified Arabic" w:hint="cs"/>
          <w:b/>
          <w:bCs/>
          <w:sz w:val="36"/>
          <w:vertAlign w:val="superscript"/>
          <w:rtl/>
        </w:rPr>
        <w:t>)</w:t>
      </w:r>
      <w:r w:rsidR="00130858" w:rsidRPr="00BA650A">
        <w:rPr>
          <w:rFonts w:hint="cs"/>
          <w:sz w:val="36"/>
          <w:rtl/>
        </w:rPr>
        <w:t>.</w:t>
      </w:r>
    </w:p>
    <w:p w:rsidR="00130858" w:rsidRPr="00BA650A" w:rsidRDefault="00C017C3" w:rsidP="00573AF2">
      <w:pPr>
        <w:pStyle w:val="a7"/>
        <w:spacing w:beforeLines="30" w:before="72" w:afterLines="30" w:after="72"/>
        <w:ind w:left="-57" w:firstLine="170"/>
        <w:jc w:val="both"/>
        <w:rPr>
          <w:sz w:val="36"/>
          <w:rtl/>
        </w:rPr>
      </w:pPr>
      <w:r w:rsidRPr="00BA650A">
        <w:rPr>
          <w:rFonts w:hint="cs"/>
          <w:b/>
          <w:bCs/>
          <w:sz w:val="36"/>
          <w:rtl/>
        </w:rPr>
        <w:t>5-</w:t>
      </w:r>
      <w:r w:rsidR="00573AF2" w:rsidRPr="00BA650A">
        <w:rPr>
          <w:rFonts w:hint="cs"/>
          <w:b/>
          <w:bCs/>
          <w:sz w:val="36"/>
          <w:rtl/>
        </w:rPr>
        <w:t xml:space="preserve"> </w:t>
      </w:r>
      <w:r w:rsidR="00130858" w:rsidRPr="00BA650A">
        <w:rPr>
          <w:rFonts w:hint="cs"/>
          <w:b/>
          <w:bCs/>
          <w:sz w:val="36"/>
          <w:rtl/>
        </w:rPr>
        <w:t>العلا</w:t>
      </w:r>
      <w:r w:rsidR="00573AF2" w:rsidRPr="00BA650A">
        <w:rPr>
          <w:rFonts w:hint="cs"/>
          <w:b/>
          <w:bCs/>
          <w:sz w:val="36"/>
          <w:rtl/>
        </w:rPr>
        <w:t>َّ</w:t>
      </w:r>
      <w:r w:rsidR="00130858" w:rsidRPr="00BA650A">
        <w:rPr>
          <w:rFonts w:hint="cs"/>
          <w:b/>
          <w:bCs/>
          <w:sz w:val="36"/>
          <w:rtl/>
        </w:rPr>
        <w:t>مة عبد الخالق بن الزين المزجاجي الزبيدي</w:t>
      </w:r>
      <w:r w:rsidR="008B44D1" w:rsidRPr="00BA650A">
        <w:rPr>
          <w:rFonts w:cs="Simplified Arabic"/>
          <w:b/>
          <w:bCs/>
          <w:sz w:val="36"/>
          <w:vertAlign w:val="superscript"/>
          <w:rtl/>
        </w:rPr>
        <w:t>(</w:t>
      </w:r>
      <w:r w:rsidR="00130858" w:rsidRPr="00BA650A">
        <w:rPr>
          <w:rFonts w:cs="Simplified Arabic"/>
          <w:b/>
          <w:bCs/>
          <w:sz w:val="36"/>
          <w:vertAlign w:val="superscript"/>
          <w:rtl/>
        </w:rPr>
        <w:footnoteReference w:id="31"/>
      </w:r>
      <w:r w:rsidR="008B44D1" w:rsidRPr="00BA650A">
        <w:rPr>
          <w:rFonts w:cs="Simplified Arabic"/>
          <w:b/>
          <w:bCs/>
          <w:sz w:val="36"/>
          <w:vertAlign w:val="superscript"/>
          <w:rtl/>
        </w:rPr>
        <w:t>)</w:t>
      </w:r>
      <w:r w:rsidR="00573AF2" w:rsidRPr="00BA650A">
        <w:rPr>
          <w:rFonts w:hint="cs"/>
          <w:b/>
          <w:bCs/>
          <w:sz w:val="36"/>
          <w:rtl/>
        </w:rPr>
        <w:t>:</w:t>
      </w:r>
      <w:r w:rsidR="008B44D1" w:rsidRPr="00BA650A">
        <w:rPr>
          <w:rFonts w:hint="cs"/>
          <w:sz w:val="36"/>
          <w:rtl/>
        </w:rPr>
        <w:t xml:space="preserve"> </w:t>
      </w:r>
      <w:r w:rsidR="00130858" w:rsidRPr="00BA650A">
        <w:rPr>
          <w:rFonts w:hint="cs"/>
          <w:sz w:val="36"/>
          <w:rtl/>
        </w:rPr>
        <w:t>وهو من أكابر العلماء الزبيدي</w:t>
      </w:r>
      <w:r w:rsidR="00573AF2" w:rsidRPr="00BA650A">
        <w:rPr>
          <w:rFonts w:hint="cs"/>
          <w:sz w:val="36"/>
          <w:rtl/>
        </w:rPr>
        <w:t>ِّ</w:t>
      </w:r>
      <w:r w:rsidR="00130858" w:rsidRPr="00BA650A">
        <w:rPr>
          <w:rFonts w:hint="cs"/>
          <w:sz w:val="36"/>
          <w:rtl/>
        </w:rPr>
        <w:t>ين</w:t>
      </w:r>
      <w:r w:rsidR="008B44D1" w:rsidRPr="00BA650A">
        <w:rPr>
          <w:rFonts w:hint="cs"/>
          <w:sz w:val="36"/>
          <w:rtl/>
        </w:rPr>
        <w:t xml:space="preserve">، </w:t>
      </w:r>
      <w:r w:rsidR="00130858" w:rsidRPr="00BA650A">
        <w:rPr>
          <w:rFonts w:hint="cs"/>
          <w:sz w:val="36"/>
          <w:rtl/>
        </w:rPr>
        <w:t>وقد وفد من زبيد إلى صنعاء</w:t>
      </w:r>
      <w:r w:rsidR="00573AF2" w:rsidRPr="00BA650A">
        <w:rPr>
          <w:rFonts w:hint="cs"/>
          <w:sz w:val="36"/>
          <w:rtl/>
        </w:rPr>
        <w:t>،</w:t>
      </w:r>
      <w:r w:rsidR="00130858" w:rsidRPr="00BA650A">
        <w:rPr>
          <w:rFonts w:hint="cs"/>
          <w:sz w:val="36"/>
          <w:rtl/>
        </w:rPr>
        <w:t xml:space="preserve"> وأكرمه الإمام المنصور بالله الحسين بن المتوكل القاسم</w:t>
      </w:r>
      <w:r w:rsidR="00573AF2" w:rsidRPr="00BA650A">
        <w:rPr>
          <w:rFonts w:hint="cs"/>
          <w:sz w:val="36"/>
          <w:rtl/>
        </w:rPr>
        <w:t>،</w:t>
      </w:r>
      <w:r w:rsidR="00130858" w:rsidRPr="00BA650A">
        <w:rPr>
          <w:rFonts w:hint="cs"/>
          <w:sz w:val="36"/>
          <w:rtl/>
        </w:rPr>
        <w:t xml:space="preserve"> وبالغ في تعظيمه وإكرامه</w:t>
      </w:r>
      <w:r w:rsidR="008B44D1" w:rsidRPr="00BA650A">
        <w:rPr>
          <w:rFonts w:hint="cs"/>
          <w:sz w:val="36"/>
          <w:rtl/>
        </w:rPr>
        <w:t xml:space="preserve">، </w:t>
      </w:r>
      <w:r w:rsidR="00130858" w:rsidRPr="00BA650A">
        <w:rPr>
          <w:rFonts w:hint="cs"/>
          <w:sz w:val="36"/>
          <w:rtl/>
        </w:rPr>
        <w:t xml:space="preserve">وعقد </w:t>
      </w:r>
      <w:r w:rsidR="00130858" w:rsidRPr="00BA650A">
        <w:rPr>
          <w:rFonts w:hint="cs"/>
          <w:sz w:val="36"/>
          <w:rtl/>
        </w:rPr>
        <w:lastRenderedPageBreak/>
        <w:t>له المجالس</w:t>
      </w:r>
      <w:r w:rsidR="008B44D1" w:rsidRPr="00BA650A">
        <w:rPr>
          <w:rFonts w:cs="Simplified Arabic"/>
          <w:b/>
          <w:bCs/>
          <w:sz w:val="36"/>
          <w:vertAlign w:val="superscript"/>
          <w:rtl/>
        </w:rPr>
        <w:t>(</w:t>
      </w:r>
      <w:r w:rsidR="00130858" w:rsidRPr="00BA650A">
        <w:rPr>
          <w:rFonts w:cs="Simplified Arabic"/>
          <w:b/>
          <w:bCs/>
          <w:sz w:val="36"/>
          <w:vertAlign w:val="superscript"/>
          <w:rtl/>
        </w:rPr>
        <w:footnoteReference w:id="32"/>
      </w:r>
      <w:r w:rsidR="008B44D1" w:rsidRPr="00BA650A">
        <w:rPr>
          <w:rFonts w:cs="Simplified Arabic"/>
          <w:b/>
          <w:bCs/>
          <w:sz w:val="36"/>
          <w:vertAlign w:val="superscript"/>
          <w:rtl/>
        </w:rPr>
        <w:t>)</w:t>
      </w:r>
      <w:r w:rsidR="008B44D1" w:rsidRPr="00BA650A">
        <w:rPr>
          <w:rFonts w:hint="cs"/>
          <w:sz w:val="36"/>
          <w:rtl/>
        </w:rPr>
        <w:t xml:space="preserve">، </w:t>
      </w:r>
      <w:r w:rsidR="00130858" w:rsidRPr="00BA650A">
        <w:rPr>
          <w:rFonts w:hint="cs"/>
          <w:sz w:val="36"/>
          <w:rtl/>
        </w:rPr>
        <w:t>وقد ذكر الصنعاني في إحدى إجازاته لبعض تلامذته</w:t>
      </w:r>
      <w:r w:rsidR="00573AF2" w:rsidRPr="00BA650A">
        <w:rPr>
          <w:rFonts w:hint="cs"/>
          <w:sz w:val="36"/>
          <w:rtl/>
        </w:rPr>
        <w:t>:</w:t>
      </w:r>
      <w:r w:rsidR="00130858" w:rsidRPr="00BA650A">
        <w:rPr>
          <w:rFonts w:hint="cs"/>
          <w:sz w:val="36"/>
          <w:rtl/>
        </w:rPr>
        <w:t xml:space="preserve"> أن</w:t>
      </w:r>
      <w:r w:rsidR="00573AF2" w:rsidRPr="00BA650A">
        <w:rPr>
          <w:rFonts w:hint="cs"/>
          <w:sz w:val="36"/>
          <w:rtl/>
        </w:rPr>
        <w:t>َّ</w:t>
      </w:r>
      <w:r w:rsidR="00130858" w:rsidRPr="00BA650A">
        <w:rPr>
          <w:rFonts w:hint="cs"/>
          <w:sz w:val="36"/>
          <w:rtl/>
        </w:rPr>
        <w:t xml:space="preserve"> مم</w:t>
      </w:r>
      <w:r w:rsidR="00573AF2" w:rsidRPr="00BA650A">
        <w:rPr>
          <w:rFonts w:hint="cs"/>
          <w:sz w:val="36"/>
          <w:rtl/>
        </w:rPr>
        <w:t>َّ</w:t>
      </w:r>
      <w:r w:rsidR="00130858" w:rsidRPr="00BA650A">
        <w:rPr>
          <w:rFonts w:hint="cs"/>
          <w:sz w:val="36"/>
          <w:rtl/>
        </w:rPr>
        <w:t>ن أجازه المزجاجي</w:t>
      </w:r>
      <w:r w:rsidR="00573AF2" w:rsidRPr="00BA650A">
        <w:rPr>
          <w:rFonts w:hint="cs"/>
          <w:sz w:val="36"/>
          <w:rtl/>
        </w:rPr>
        <w:t>،</w:t>
      </w:r>
      <w:r w:rsidR="00130858" w:rsidRPr="00BA650A">
        <w:rPr>
          <w:rFonts w:hint="cs"/>
          <w:sz w:val="36"/>
          <w:rtl/>
        </w:rPr>
        <w:t xml:space="preserve"> وأن</w:t>
      </w:r>
      <w:r w:rsidR="00573AF2" w:rsidRPr="00BA650A">
        <w:rPr>
          <w:rFonts w:hint="cs"/>
          <w:sz w:val="36"/>
          <w:rtl/>
        </w:rPr>
        <w:t>َّ</w:t>
      </w:r>
      <w:r w:rsidR="00130858" w:rsidRPr="00BA650A">
        <w:rPr>
          <w:rFonts w:hint="cs"/>
          <w:sz w:val="36"/>
          <w:rtl/>
        </w:rPr>
        <w:t xml:space="preserve">ه سمع منه </w:t>
      </w:r>
      <w:r w:rsidR="00573AF2" w:rsidRPr="00BA650A">
        <w:rPr>
          <w:rFonts w:hint="eastAsia"/>
          <w:sz w:val="36"/>
          <w:rtl/>
        </w:rPr>
        <w:t>«</w:t>
      </w:r>
      <w:r w:rsidR="00130858" w:rsidRPr="00BA650A">
        <w:rPr>
          <w:rFonts w:hint="cs"/>
          <w:sz w:val="36"/>
          <w:rtl/>
        </w:rPr>
        <w:t>البخاري</w:t>
      </w:r>
      <w:r w:rsidR="00573AF2" w:rsidRPr="00BA650A">
        <w:rPr>
          <w:rFonts w:hint="cs"/>
          <w:sz w:val="36"/>
          <w:rtl/>
        </w:rPr>
        <w:t xml:space="preserve">» </w:t>
      </w:r>
      <w:r w:rsidR="00130858" w:rsidRPr="00BA650A">
        <w:rPr>
          <w:rFonts w:hint="cs"/>
          <w:sz w:val="36"/>
          <w:rtl/>
        </w:rPr>
        <w:t>كاملا</w:t>
      </w:r>
      <w:r w:rsidR="00573AF2" w:rsidRPr="00BA650A">
        <w:rPr>
          <w:rFonts w:hint="cs"/>
          <w:sz w:val="36"/>
          <w:rtl/>
        </w:rPr>
        <w:t>ً،</w:t>
      </w:r>
      <w:r w:rsidR="00130858" w:rsidRPr="00BA650A">
        <w:rPr>
          <w:rFonts w:hint="cs"/>
          <w:sz w:val="36"/>
          <w:rtl/>
        </w:rPr>
        <w:t xml:space="preserve"> و</w:t>
      </w:r>
      <w:r w:rsidR="00573AF2" w:rsidRPr="00BA650A">
        <w:rPr>
          <w:rFonts w:hint="eastAsia"/>
          <w:sz w:val="36"/>
          <w:rtl/>
        </w:rPr>
        <w:t>«</w:t>
      </w:r>
      <w:r w:rsidR="00130858" w:rsidRPr="00BA650A">
        <w:rPr>
          <w:rFonts w:hint="cs"/>
          <w:sz w:val="36"/>
          <w:rtl/>
        </w:rPr>
        <w:t>صحيح مسلم</w:t>
      </w:r>
      <w:r w:rsidR="00573AF2" w:rsidRPr="00BA650A">
        <w:rPr>
          <w:rFonts w:hint="eastAsia"/>
          <w:sz w:val="36"/>
          <w:rtl/>
        </w:rPr>
        <w:t>»</w:t>
      </w:r>
      <w:r w:rsidR="00130858" w:rsidRPr="00BA650A">
        <w:rPr>
          <w:rFonts w:hint="cs"/>
          <w:sz w:val="36"/>
          <w:rtl/>
        </w:rPr>
        <w:t xml:space="preserve"> </w:t>
      </w:r>
      <w:r w:rsidR="003E4DF5" w:rsidRPr="00BA650A">
        <w:rPr>
          <w:rFonts w:hint="cs"/>
          <w:sz w:val="36"/>
          <w:rtl/>
        </w:rPr>
        <w:t>إلاَّ</w:t>
      </w:r>
      <w:r w:rsidR="00130858" w:rsidRPr="00BA650A">
        <w:rPr>
          <w:rFonts w:hint="cs"/>
          <w:sz w:val="36"/>
          <w:rtl/>
        </w:rPr>
        <w:t xml:space="preserve"> معشرًا واحدًا في </w:t>
      </w:r>
      <w:r w:rsidR="00573AF2" w:rsidRPr="00BA650A">
        <w:rPr>
          <w:rFonts w:hint="cs"/>
          <w:sz w:val="36"/>
          <w:rtl/>
        </w:rPr>
        <w:t>آ</w:t>
      </w:r>
      <w:r w:rsidR="00130858" w:rsidRPr="00BA650A">
        <w:rPr>
          <w:rFonts w:hint="cs"/>
          <w:sz w:val="36"/>
          <w:rtl/>
        </w:rPr>
        <w:t>خره</w:t>
      </w:r>
      <w:r w:rsidR="008B44D1" w:rsidRPr="00BA650A">
        <w:rPr>
          <w:rFonts w:hint="cs"/>
          <w:sz w:val="36"/>
          <w:rtl/>
        </w:rPr>
        <w:t xml:space="preserve">، </w:t>
      </w:r>
      <w:r w:rsidR="007A08A8" w:rsidRPr="00BA650A">
        <w:rPr>
          <w:rFonts w:hint="cs"/>
          <w:sz w:val="36"/>
          <w:rtl/>
        </w:rPr>
        <w:t xml:space="preserve">ثم </w:t>
      </w:r>
      <w:r w:rsidR="00573AF2" w:rsidRPr="00BA650A">
        <w:rPr>
          <w:rFonts w:hint="eastAsia"/>
          <w:sz w:val="36"/>
          <w:rtl/>
        </w:rPr>
        <w:t>«</w:t>
      </w:r>
      <w:r w:rsidR="007A08A8" w:rsidRPr="00BA650A">
        <w:rPr>
          <w:rFonts w:hint="cs"/>
          <w:sz w:val="36"/>
          <w:rtl/>
        </w:rPr>
        <w:t>سنن أبي داود</w:t>
      </w:r>
      <w:r w:rsidR="00573AF2" w:rsidRPr="00BA650A">
        <w:rPr>
          <w:rFonts w:hint="eastAsia"/>
          <w:sz w:val="36"/>
          <w:rtl/>
        </w:rPr>
        <w:t>»</w:t>
      </w:r>
      <w:r w:rsidR="008B44D1" w:rsidRPr="00BA650A">
        <w:rPr>
          <w:rFonts w:cs="Simplified Arabic"/>
          <w:b/>
          <w:bCs/>
          <w:sz w:val="36"/>
          <w:vertAlign w:val="superscript"/>
          <w:rtl/>
        </w:rPr>
        <w:t>(</w:t>
      </w:r>
      <w:r w:rsidR="007A08A8" w:rsidRPr="00BA650A">
        <w:rPr>
          <w:rFonts w:cs="Simplified Arabic"/>
          <w:b/>
          <w:bCs/>
          <w:sz w:val="36"/>
          <w:vertAlign w:val="superscript"/>
          <w:rtl/>
        </w:rPr>
        <w:footnoteReference w:id="33"/>
      </w:r>
      <w:r w:rsidR="008B44D1" w:rsidRPr="00BA650A">
        <w:rPr>
          <w:rFonts w:cs="Simplified Arabic"/>
          <w:b/>
          <w:bCs/>
          <w:sz w:val="36"/>
          <w:vertAlign w:val="superscript"/>
          <w:rtl/>
        </w:rPr>
        <w:t>)</w:t>
      </w:r>
      <w:r w:rsidR="007A08A8" w:rsidRPr="00BA650A">
        <w:rPr>
          <w:rFonts w:hint="cs"/>
          <w:sz w:val="36"/>
          <w:rtl/>
        </w:rPr>
        <w:t>.</w:t>
      </w:r>
    </w:p>
    <w:p w:rsidR="00884C14" w:rsidRPr="00BA650A" w:rsidRDefault="00C017C3" w:rsidP="00573AF2">
      <w:pPr>
        <w:pStyle w:val="a7"/>
        <w:spacing w:beforeLines="30" w:before="72" w:afterLines="30" w:after="72"/>
        <w:ind w:left="-57" w:firstLine="170"/>
        <w:jc w:val="both"/>
        <w:rPr>
          <w:sz w:val="36"/>
          <w:rtl/>
        </w:rPr>
      </w:pPr>
      <w:r w:rsidRPr="00BA650A">
        <w:rPr>
          <w:rFonts w:hint="cs"/>
          <w:b/>
          <w:bCs/>
          <w:sz w:val="36"/>
          <w:rtl/>
        </w:rPr>
        <w:t>6</w:t>
      </w:r>
      <w:r w:rsidR="00884C14" w:rsidRPr="00BA650A">
        <w:rPr>
          <w:b/>
          <w:bCs/>
          <w:sz w:val="36"/>
          <w:rtl/>
        </w:rPr>
        <w:t>-</w:t>
      </w:r>
      <w:r w:rsidR="008B44D1" w:rsidRPr="00BA650A">
        <w:rPr>
          <w:b/>
          <w:bCs/>
          <w:sz w:val="36"/>
          <w:rtl/>
        </w:rPr>
        <w:t xml:space="preserve"> </w:t>
      </w:r>
      <w:r w:rsidR="007A08A8" w:rsidRPr="00BA650A">
        <w:rPr>
          <w:rFonts w:hint="cs"/>
          <w:b/>
          <w:bCs/>
          <w:sz w:val="36"/>
          <w:rtl/>
        </w:rPr>
        <w:t>العلا</w:t>
      </w:r>
      <w:r w:rsidR="00573AF2" w:rsidRPr="00BA650A">
        <w:rPr>
          <w:rFonts w:hint="cs"/>
          <w:b/>
          <w:bCs/>
          <w:sz w:val="36"/>
          <w:rtl/>
        </w:rPr>
        <w:t>َّ</w:t>
      </w:r>
      <w:r w:rsidR="007A08A8" w:rsidRPr="00BA650A">
        <w:rPr>
          <w:rFonts w:hint="cs"/>
          <w:b/>
          <w:bCs/>
          <w:sz w:val="36"/>
          <w:rtl/>
        </w:rPr>
        <w:t xml:space="preserve">مة </w:t>
      </w:r>
      <w:r w:rsidR="00884C14" w:rsidRPr="00BA650A">
        <w:rPr>
          <w:b/>
          <w:bCs/>
          <w:sz w:val="36"/>
          <w:rtl/>
        </w:rPr>
        <w:t>هاشم بن يحيى الشامي (</w:t>
      </w:r>
      <w:r w:rsidR="00573AF2" w:rsidRPr="00BA650A">
        <w:rPr>
          <w:rFonts w:hint="cs"/>
          <w:b/>
          <w:bCs/>
          <w:sz w:val="36"/>
          <w:rtl/>
        </w:rPr>
        <w:t xml:space="preserve">ت </w:t>
      </w:r>
      <w:r w:rsidR="00884C14" w:rsidRPr="00BA650A">
        <w:rPr>
          <w:b/>
          <w:bCs/>
          <w:sz w:val="36"/>
          <w:rtl/>
        </w:rPr>
        <w:t>1148هـ)</w:t>
      </w:r>
      <w:r w:rsidR="00573AF2" w:rsidRPr="00BA650A">
        <w:rPr>
          <w:rFonts w:hint="cs"/>
          <w:b/>
          <w:bCs/>
          <w:sz w:val="36"/>
          <w:rtl/>
        </w:rPr>
        <w:t>:</w:t>
      </w:r>
      <w:r w:rsidR="00573AF2" w:rsidRPr="00BA650A">
        <w:rPr>
          <w:rFonts w:hint="cs"/>
          <w:sz w:val="36"/>
          <w:rtl/>
        </w:rPr>
        <w:t xml:space="preserve"> </w:t>
      </w:r>
      <w:r w:rsidR="007A08A8" w:rsidRPr="00BA650A">
        <w:rPr>
          <w:rFonts w:hint="cs"/>
          <w:sz w:val="36"/>
          <w:rtl/>
        </w:rPr>
        <w:t>أخذ عنه ابن الأمير في علم الجدل</w:t>
      </w:r>
      <w:r w:rsidR="00573AF2" w:rsidRPr="00BA650A">
        <w:rPr>
          <w:rFonts w:hint="cs"/>
          <w:sz w:val="36"/>
          <w:rtl/>
        </w:rPr>
        <w:t>،</w:t>
      </w:r>
      <w:r w:rsidR="007A08A8" w:rsidRPr="00BA650A">
        <w:rPr>
          <w:rFonts w:hint="cs"/>
          <w:sz w:val="36"/>
          <w:rtl/>
        </w:rPr>
        <w:t xml:space="preserve"> وهو عم</w:t>
      </w:r>
      <w:r w:rsidR="00573AF2" w:rsidRPr="00BA650A">
        <w:rPr>
          <w:rFonts w:hint="cs"/>
          <w:sz w:val="36"/>
          <w:rtl/>
        </w:rPr>
        <w:t>ُّه،</w:t>
      </w:r>
      <w:r w:rsidR="007A08A8" w:rsidRPr="00BA650A">
        <w:rPr>
          <w:rFonts w:hint="cs"/>
          <w:sz w:val="36"/>
          <w:rtl/>
        </w:rPr>
        <w:t xml:space="preserve"> أبو زوجته الأولى</w:t>
      </w:r>
      <w:r w:rsidR="008B44D1" w:rsidRPr="00BA650A">
        <w:rPr>
          <w:rFonts w:hint="cs"/>
          <w:sz w:val="36"/>
          <w:rtl/>
        </w:rPr>
        <w:t xml:space="preserve">، </w:t>
      </w:r>
      <w:r w:rsidR="007A08A8" w:rsidRPr="00BA650A">
        <w:rPr>
          <w:rFonts w:hint="cs"/>
          <w:sz w:val="36"/>
          <w:rtl/>
        </w:rPr>
        <w:t>أ</w:t>
      </w:r>
      <w:r w:rsidR="00573AF2" w:rsidRPr="00BA650A">
        <w:rPr>
          <w:rFonts w:hint="cs"/>
          <w:sz w:val="36"/>
          <w:rtl/>
        </w:rPr>
        <w:t>ُ</w:t>
      </w:r>
      <w:r w:rsidR="007A08A8" w:rsidRPr="00BA650A">
        <w:rPr>
          <w:rFonts w:hint="cs"/>
          <w:sz w:val="36"/>
          <w:rtl/>
        </w:rPr>
        <w:t>م</w:t>
      </w:r>
      <w:r w:rsidR="00573AF2" w:rsidRPr="00BA650A">
        <w:rPr>
          <w:rFonts w:hint="cs"/>
          <w:sz w:val="36"/>
          <w:rtl/>
        </w:rPr>
        <w:t>ّ</w:t>
      </w:r>
      <w:r w:rsidR="007A08A8" w:rsidRPr="00BA650A">
        <w:rPr>
          <w:rFonts w:hint="cs"/>
          <w:sz w:val="36"/>
          <w:rtl/>
        </w:rPr>
        <w:t xml:space="preserve"> ولد</w:t>
      </w:r>
      <w:r w:rsidR="00573AF2" w:rsidRPr="00BA650A">
        <w:rPr>
          <w:rFonts w:hint="cs"/>
          <w:sz w:val="36"/>
          <w:rtl/>
        </w:rPr>
        <w:t>ه</w:t>
      </w:r>
      <w:r w:rsidR="007A08A8" w:rsidRPr="00BA650A">
        <w:rPr>
          <w:rFonts w:hint="cs"/>
          <w:sz w:val="36"/>
          <w:rtl/>
        </w:rPr>
        <w:t xml:space="preserve"> الأول إبراهيم</w:t>
      </w:r>
      <w:r w:rsidR="008B44D1" w:rsidRPr="00BA650A">
        <w:rPr>
          <w:rFonts w:cs="Simplified Arabic"/>
          <w:b/>
          <w:bCs/>
          <w:sz w:val="36"/>
          <w:vertAlign w:val="superscript"/>
          <w:rtl/>
        </w:rPr>
        <w:t>(</w:t>
      </w:r>
      <w:r w:rsidR="00734903" w:rsidRPr="00BA650A">
        <w:rPr>
          <w:rFonts w:cs="Simplified Arabic"/>
          <w:b/>
          <w:bCs/>
          <w:sz w:val="36"/>
          <w:vertAlign w:val="superscript"/>
          <w:rtl/>
        </w:rPr>
        <w:footnoteReference w:id="34"/>
      </w:r>
      <w:r w:rsidR="008B44D1" w:rsidRPr="00BA650A">
        <w:rPr>
          <w:rFonts w:cs="Simplified Arabic"/>
          <w:b/>
          <w:bCs/>
          <w:sz w:val="36"/>
          <w:vertAlign w:val="superscript"/>
          <w:rtl/>
        </w:rPr>
        <w:t>)</w:t>
      </w:r>
      <w:r w:rsidR="00573AF2" w:rsidRPr="00BA650A">
        <w:rPr>
          <w:rFonts w:hint="cs"/>
          <w:sz w:val="36"/>
          <w:rtl/>
        </w:rPr>
        <w:t>.</w:t>
      </w:r>
    </w:p>
    <w:p w:rsidR="00884C14" w:rsidRPr="00BA650A" w:rsidRDefault="00C017C3" w:rsidP="00573AF2">
      <w:pPr>
        <w:pStyle w:val="a7"/>
        <w:spacing w:beforeLines="30" w:before="72" w:afterLines="30" w:after="72"/>
        <w:ind w:left="-57" w:firstLine="170"/>
        <w:jc w:val="both"/>
        <w:rPr>
          <w:sz w:val="36"/>
          <w:rtl/>
        </w:rPr>
      </w:pPr>
      <w:r w:rsidRPr="00BA650A">
        <w:rPr>
          <w:rFonts w:hint="cs"/>
          <w:b/>
          <w:bCs/>
          <w:sz w:val="36"/>
          <w:rtl/>
        </w:rPr>
        <w:t>7</w:t>
      </w:r>
      <w:r w:rsidR="00884C14" w:rsidRPr="00BA650A">
        <w:rPr>
          <w:b/>
          <w:bCs/>
          <w:sz w:val="36"/>
          <w:rtl/>
        </w:rPr>
        <w:t>- علي بن محمد العنسي</w:t>
      </w:r>
      <w:r w:rsidR="008B44D1" w:rsidRPr="00BA650A">
        <w:rPr>
          <w:rFonts w:cs="Simplified Arabic"/>
          <w:b/>
          <w:bCs/>
          <w:sz w:val="36"/>
          <w:vertAlign w:val="superscript"/>
          <w:rtl/>
        </w:rPr>
        <w:t>(</w:t>
      </w:r>
      <w:r w:rsidR="003A00E5" w:rsidRPr="00BA650A">
        <w:rPr>
          <w:rFonts w:cs="Simplified Arabic"/>
          <w:b/>
          <w:bCs/>
          <w:sz w:val="36"/>
          <w:vertAlign w:val="superscript"/>
          <w:rtl/>
        </w:rPr>
        <w:footnoteReference w:id="35"/>
      </w:r>
      <w:r w:rsidR="008B44D1" w:rsidRPr="00BA650A">
        <w:rPr>
          <w:rFonts w:cs="Simplified Arabic"/>
          <w:b/>
          <w:bCs/>
          <w:sz w:val="36"/>
          <w:vertAlign w:val="superscript"/>
          <w:rtl/>
        </w:rPr>
        <w:t>)</w:t>
      </w:r>
      <w:r w:rsidR="003A00E5" w:rsidRPr="00BA650A">
        <w:rPr>
          <w:b/>
          <w:bCs/>
          <w:sz w:val="36"/>
          <w:rtl/>
        </w:rPr>
        <w:t xml:space="preserve"> (</w:t>
      </w:r>
      <w:r w:rsidR="00EC5FC1">
        <w:rPr>
          <w:rFonts w:hint="cs"/>
          <w:b/>
          <w:bCs/>
          <w:sz w:val="36"/>
          <w:rtl/>
        </w:rPr>
        <w:t>ت</w:t>
      </w:r>
      <w:r w:rsidR="003A00E5" w:rsidRPr="00BA650A">
        <w:rPr>
          <w:b/>
          <w:bCs/>
          <w:sz w:val="36"/>
          <w:rtl/>
        </w:rPr>
        <w:t>1139هـ)</w:t>
      </w:r>
      <w:r w:rsidR="00573AF2" w:rsidRPr="00BA650A">
        <w:rPr>
          <w:rFonts w:hint="cs"/>
          <w:b/>
          <w:bCs/>
          <w:sz w:val="36"/>
          <w:rtl/>
        </w:rPr>
        <w:t>:</w:t>
      </w:r>
      <w:r w:rsidR="008B44D1" w:rsidRPr="00BA650A">
        <w:rPr>
          <w:rFonts w:hint="cs"/>
          <w:sz w:val="36"/>
          <w:rtl/>
        </w:rPr>
        <w:t xml:space="preserve"> </w:t>
      </w:r>
      <w:r w:rsidR="003A00E5" w:rsidRPr="00BA650A">
        <w:rPr>
          <w:rFonts w:hint="cs"/>
          <w:sz w:val="36"/>
          <w:rtl/>
        </w:rPr>
        <w:t>أخذ عنه في علم النحو والمنطق</w:t>
      </w:r>
      <w:r w:rsidR="008B44D1" w:rsidRPr="00BA650A">
        <w:rPr>
          <w:rFonts w:cs="Simplified Arabic"/>
          <w:b/>
          <w:bCs/>
          <w:sz w:val="36"/>
          <w:vertAlign w:val="superscript"/>
          <w:rtl/>
        </w:rPr>
        <w:t>(</w:t>
      </w:r>
      <w:r w:rsidR="003A00E5" w:rsidRPr="00BA650A">
        <w:rPr>
          <w:rFonts w:cs="Simplified Arabic"/>
          <w:b/>
          <w:bCs/>
          <w:sz w:val="36"/>
          <w:vertAlign w:val="superscript"/>
          <w:rtl/>
        </w:rPr>
        <w:footnoteReference w:id="36"/>
      </w:r>
      <w:r w:rsidR="008B44D1" w:rsidRPr="00BA650A">
        <w:rPr>
          <w:rFonts w:cs="Simplified Arabic"/>
          <w:b/>
          <w:bCs/>
          <w:sz w:val="36"/>
          <w:vertAlign w:val="superscript"/>
          <w:rtl/>
        </w:rPr>
        <w:t>)</w:t>
      </w:r>
      <w:r w:rsidR="008B44D1" w:rsidRPr="00BA650A">
        <w:rPr>
          <w:rFonts w:hint="cs"/>
          <w:sz w:val="36"/>
          <w:rtl/>
        </w:rPr>
        <w:t xml:space="preserve">، </w:t>
      </w:r>
      <w:r w:rsidR="003A00E5" w:rsidRPr="00BA650A">
        <w:rPr>
          <w:rFonts w:hint="cs"/>
          <w:sz w:val="36"/>
          <w:rtl/>
        </w:rPr>
        <w:t>وقد كان الشيخ شديد</w:t>
      </w:r>
      <w:r w:rsidR="00984E6B" w:rsidRPr="00BA650A">
        <w:rPr>
          <w:rFonts w:hint="cs"/>
          <w:sz w:val="36"/>
          <w:rtl/>
        </w:rPr>
        <w:t xml:space="preserve"> ال</w:t>
      </w:r>
      <w:r w:rsidR="00573AF2" w:rsidRPr="00BA650A">
        <w:rPr>
          <w:rFonts w:hint="cs"/>
          <w:sz w:val="36"/>
          <w:rtl/>
        </w:rPr>
        <w:t>إ</w:t>
      </w:r>
      <w:r w:rsidR="00984E6B" w:rsidRPr="00BA650A">
        <w:rPr>
          <w:rFonts w:hint="cs"/>
          <w:sz w:val="36"/>
          <w:rtl/>
        </w:rPr>
        <w:t>عجاب بتلميذه</w:t>
      </w:r>
      <w:r w:rsidR="00573AF2" w:rsidRPr="00BA650A">
        <w:rPr>
          <w:rFonts w:hint="cs"/>
          <w:sz w:val="36"/>
          <w:rtl/>
        </w:rPr>
        <w:t xml:space="preserve">، </w:t>
      </w:r>
      <w:r w:rsidR="00984E6B" w:rsidRPr="00BA650A">
        <w:rPr>
          <w:rFonts w:hint="cs"/>
          <w:sz w:val="36"/>
          <w:rtl/>
        </w:rPr>
        <w:t>كما كان التلميذ</w:t>
      </w:r>
      <w:r w:rsidR="003A00E5" w:rsidRPr="00BA650A">
        <w:rPr>
          <w:rFonts w:hint="cs"/>
          <w:sz w:val="36"/>
          <w:rtl/>
        </w:rPr>
        <w:t xml:space="preserve"> أيضًا شديد الاعجاب بشيخه</w:t>
      </w:r>
      <w:r w:rsidR="00573AF2" w:rsidRPr="00BA650A">
        <w:rPr>
          <w:rFonts w:hint="cs"/>
          <w:sz w:val="36"/>
          <w:rtl/>
        </w:rPr>
        <w:t>،</w:t>
      </w:r>
      <w:r w:rsidR="003A00E5" w:rsidRPr="00BA650A">
        <w:rPr>
          <w:rFonts w:hint="cs"/>
          <w:sz w:val="36"/>
          <w:rtl/>
        </w:rPr>
        <w:t xml:space="preserve"> وله قصيدة بث</w:t>
      </w:r>
      <w:r w:rsidR="00573AF2" w:rsidRPr="00BA650A">
        <w:rPr>
          <w:rFonts w:hint="cs"/>
          <w:sz w:val="36"/>
          <w:rtl/>
        </w:rPr>
        <w:t>َّ</w:t>
      </w:r>
      <w:r w:rsidR="003A00E5" w:rsidRPr="00BA650A">
        <w:rPr>
          <w:rFonts w:hint="cs"/>
          <w:sz w:val="36"/>
          <w:rtl/>
        </w:rPr>
        <w:t xml:space="preserve"> فيها أشواقه لشيخه</w:t>
      </w:r>
      <w:r w:rsidR="008B44D1" w:rsidRPr="00BA650A">
        <w:rPr>
          <w:rFonts w:cs="Simplified Arabic"/>
          <w:b/>
          <w:bCs/>
          <w:sz w:val="36"/>
          <w:vertAlign w:val="superscript"/>
          <w:rtl/>
        </w:rPr>
        <w:t>(</w:t>
      </w:r>
      <w:r w:rsidR="003A00E5" w:rsidRPr="00BA650A">
        <w:rPr>
          <w:rFonts w:cs="Simplified Arabic"/>
          <w:b/>
          <w:bCs/>
          <w:sz w:val="36"/>
          <w:vertAlign w:val="superscript"/>
          <w:rtl/>
        </w:rPr>
        <w:footnoteReference w:id="37"/>
      </w:r>
      <w:r w:rsidR="008B44D1" w:rsidRPr="00BA650A">
        <w:rPr>
          <w:rFonts w:cs="Simplified Arabic"/>
          <w:b/>
          <w:bCs/>
          <w:sz w:val="36"/>
          <w:vertAlign w:val="superscript"/>
          <w:rtl/>
        </w:rPr>
        <w:t>)</w:t>
      </w:r>
      <w:r w:rsidR="00573AF2" w:rsidRPr="00BA650A">
        <w:rPr>
          <w:rFonts w:hint="cs"/>
          <w:sz w:val="36"/>
          <w:rtl/>
        </w:rPr>
        <w:t>.</w:t>
      </w:r>
    </w:p>
    <w:p w:rsidR="00884C14" w:rsidRPr="00BA650A" w:rsidRDefault="00C017C3" w:rsidP="00E31033">
      <w:pPr>
        <w:pStyle w:val="a7"/>
        <w:spacing w:beforeLines="30" w:before="72" w:afterLines="30" w:after="72"/>
        <w:ind w:left="-57" w:firstLine="170"/>
        <w:jc w:val="both"/>
        <w:rPr>
          <w:sz w:val="36"/>
          <w:rtl/>
        </w:rPr>
      </w:pPr>
      <w:r w:rsidRPr="00BA650A">
        <w:rPr>
          <w:rFonts w:hint="cs"/>
          <w:b/>
          <w:bCs/>
          <w:sz w:val="36"/>
          <w:rtl/>
        </w:rPr>
        <w:t>8</w:t>
      </w:r>
      <w:r w:rsidR="00884C14" w:rsidRPr="00BA650A">
        <w:rPr>
          <w:b/>
          <w:bCs/>
          <w:sz w:val="36"/>
          <w:rtl/>
        </w:rPr>
        <w:t xml:space="preserve">- </w:t>
      </w:r>
      <w:r w:rsidR="007A08A8" w:rsidRPr="00BA650A">
        <w:rPr>
          <w:rFonts w:hint="cs"/>
          <w:b/>
          <w:bCs/>
          <w:sz w:val="36"/>
          <w:rtl/>
        </w:rPr>
        <w:t>العلا</w:t>
      </w:r>
      <w:r w:rsidR="00573AF2" w:rsidRPr="00BA650A">
        <w:rPr>
          <w:rFonts w:hint="cs"/>
          <w:b/>
          <w:bCs/>
          <w:sz w:val="36"/>
          <w:rtl/>
        </w:rPr>
        <w:t>َّ</w:t>
      </w:r>
      <w:r w:rsidR="007A08A8" w:rsidRPr="00BA650A">
        <w:rPr>
          <w:rFonts w:hint="cs"/>
          <w:b/>
          <w:bCs/>
          <w:sz w:val="36"/>
          <w:rtl/>
        </w:rPr>
        <w:t>مة صلاح بن حسين بن شرف الكحلاني</w:t>
      </w:r>
      <w:r w:rsidR="00573AF2" w:rsidRPr="00BA650A">
        <w:rPr>
          <w:rFonts w:hint="cs"/>
          <w:b/>
          <w:bCs/>
          <w:sz w:val="36"/>
          <w:rtl/>
        </w:rPr>
        <w:t>:</w:t>
      </w:r>
      <w:r w:rsidR="008B44D1" w:rsidRPr="00BA650A">
        <w:rPr>
          <w:rFonts w:hint="cs"/>
          <w:sz w:val="36"/>
          <w:rtl/>
        </w:rPr>
        <w:t xml:space="preserve"> </w:t>
      </w:r>
      <w:r w:rsidR="007A08A8" w:rsidRPr="00BA650A">
        <w:rPr>
          <w:rFonts w:hint="cs"/>
          <w:sz w:val="36"/>
          <w:rtl/>
        </w:rPr>
        <w:t xml:space="preserve">أخذ عنه ابن الأمير في </w:t>
      </w:r>
      <w:r w:rsidR="00573AF2" w:rsidRPr="00BA650A">
        <w:rPr>
          <w:rFonts w:hint="eastAsia"/>
          <w:sz w:val="36"/>
          <w:rtl/>
        </w:rPr>
        <w:t>«</w:t>
      </w:r>
      <w:r w:rsidR="007A08A8" w:rsidRPr="00BA650A">
        <w:rPr>
          <w:rFonts w:hint="cs"/>
          <w:sz w:val="36"/>
          <w:rtl/>
        </w:rPr>
        <w:t>شرح الأزهار</w:t>
      </w:r>
      <w:r w:rsidR="00E31033" w:rsidRPr="00BA650A">
        <w:rPr>
          <w:rFonts w:hint="eastAsia"/>
          <w:sz w:val="36"/>
          <w:rtl/>
        </w:rPr>
        <w:t>»،</w:t>
      </w:r>
      <w:r w:rsidR="007A08A8" w:rsidRPr="00BA650A">
        <w:rPr>
          <w:rFonts w:hint="cs"/>
          <w:sz w:val="36"/>
          <w:rtl/>
        </w:rPr>
        <w:t xml:space="preserve"> وذلك نحو سنة </w:t>
      </w:r>
      <w:r w:rsidR="00E31033" w:rsidRPr="00BA650A">
        <w:rPr>
          <w:rFonts w:hint="cs"/>
          <w:sz w:val="36"/>
          <w:rtl/>
        </w:rPr>
        <w:t>(</w:t>
      </w:r>
      <w:r w:rsidR="007A08A8" w:rsidRPr="00BA650A">
        <w:rPr>
          <w:rFonts w:hint="cs"/>
          <w:sz w:val="36"/>
          <w:rtl/>
        </w:rPr>
        <w:t>1128ه</w:t>
      </w:r>
      <w:r w:rsidR="002D6B12" w:rsidRPr="00BA650A">
        <w:rPr>
          <w:rFonts w:hint="cs"/>
          <w:sz w:val="36"/>
          <w:rtl/>
        </w:rPr>
        <w:t>ـ</w:t>
      </w:r>
      <w:r w:rsidR="00E31033" w:rsidRPr="00BA650A">
        <w:rPr>
          <w:rFonts w:hint="cs"/>
          <w:sz w:val="36"/>
          <w:rtl/>
        </w:rPr>
        <w:t>)</w:t>
      </w:r>
      <w:r w:rsidR="007A08A8" w:rsidRPr="00BA650A">
        <w:rPr>
          <w:rFonts w:hint="cs"/>
          <w:sz w:val="36"/>
          <w:rtl/>
        </w:rPr>
        <w:t xml:space="preserve"> عندما غادر إلى كحلان</w:t>
      </w:r>
      <w:r w:rsidR="008B44D1" w:rsidRPr="00BA650A">
        <w:rPr>
          <w:rFonts w:cs="Simplified Arabic"/>
          <w:b/>
          <w:bCs/>
          <w:sz w:val="36"/>
          <w:vertAlign w:val="superscript"/>
          <w:rtl/>
        </w:rPr>
        <w:t>(</w:t>
      </w:r>
      <w:r w:rsidR="007A08A8" w:rsidRPr="00BA650A">
        <w:rPr>
          <w:rFonts w:cs="Simplified Arabic"/>
          <w:b/>
          <w:bCs/>
          <w:sz w:val="36"/>
          <w:vertAlign w:val="superscript"/>
          <w:rtl/>
        </w:rPr>
        <w:footnoteReference w:id="38"/>
      </w:r>
      <w:r w:rsidR="008B44D1" w:rsidRPr="00BA650A">
        <w:rPr>
          <w:rFonts w:cs="Simplified Arabic"/>
          <w:b/>
          <w:bCs/>
          <w:sz w:val="36"/>
          <w:vertAlign w:val="superscript"/>
          <w:rtl/>
        </w:rPr>
        <w:t>)</w:t>
      </w:r>
      <w:r w:rsidR="007A08A8" w:rsidRPr="00BA650A">
        <w:rPr>
          <w:rFonts w:hint="cs"/>
          <w:sz w:val="36"/>
          <w:rtl/>
        </w:rPr>
        <w:t>.</w:t>
      </w:r>
    </w:p>
    <w:p w:rsidR="00884C14" w:rsidRPr="00BA650A" w:rsidRDefault="00C017C3" w:rsidP="00E31033">
      <w:pPr>
        <w:pStyle w:val="a7"/>
        <w:spacing w:beforeLines="30" w:before="72" w:afterLines="30" w:after="72"/>
        <w:ind w:left="-57" w:firstLine="170"/>
        <w:jc w:val="both"/>
        <w:rPr>
          <w:sz w:val="36"/>
          <w:rtl/>
        </w:rPr>
      </w:pPr>
      <w:r w:rsidRPr="00BA650A">
        <w:rPr>
          <w:rFonts w:hint="cs"/>
          <w:b/>
          <w:bCs/>
          <w:sz w:val="36"/>
          <w:rtl/>
        </w:rPr>
        <w:t>9</w:t>
      </w:r>
      <w:r w:rsidR="00884C14" w:rsidRPr="00BA650A">
        <w:rPr>
          <w:b/>
          <w:bCs/>
          <w:sz w:val="36"/>
          <w:rtl/>
        </w:rPr>
        <w:t>- عبد الرحمن بن الخطيب ب</w:t>
      </w:r>
      <w:r w:rsidR="007A08A8" w:rsidRPr="00BA650A">
        <w:rPr>
          <w:b/>
          <w:bCs/>
          <w:sz w:val="36"/>
          <w:rtl/>
        </w:rPr>
        <w:t>ن أبي الغيث (خطيب الحر</w:t>
      </w:r>
      <w:r w:rsidR="00E31033" w:rsidRPr="00BA650A">
        <w:rPr>
          <w:rFonts w:hint="cs"/>
          <w:b/>
          <w:bCs/>
          <w:sz w:val="36"/>
          <w:rtl/>
        </w:rPr>
        <w:t>َ</w:t>
      </w:r>
      <w:r w:rsidR="007A08A8" w:rsidRPr="00BA650A">
        <w:rPr>
          <w:b/>
          <w:bCs/>
          <w:sz w:val="36"/>
          <w:rtl/>
        </w:rPr>
        <w:t>م النبوي)</w:t>
      </w:r>
      <w:r w:rsidR="00E31033" w:rsidRPr="00BA650A">
        <w:rPr>
          <w:rFonts w:hint="cs"/>
          <w:b/>
          <w:bCs/>
          <w:sz w:val="36"/>
          <w:rtl/>
        </w:rPr>
        <w:t>:</w:t>
      </w:r>
      <w:r w:rsidR="008B44D1" w:rsidRPr="00BA650A">
        <w:rPr>
          <w:rFonts w:hint="cs"/>
          <w:sz w:val="36"/>
          <w:rtl/>
        </w:rPr>
        <w:t xml:space="preserve"> </w:t>
      </w:r>
      <w:r w:rsidR="00C8122B">
        <w:rPr>
          <w:rFonts w:hint="cs"/>
          <w:sz w:val="36"/>
          <w:rtl/>
        </w:rPr>
        <w:t>التقاه</w:t>
      </w:r>
      <w:r w:rsidR="007A08A8" w:rsidRPr="00BA650A">
        <w:rPr>
          <w:rFonts w:hint="cs"/>
          <w:sz w:val="36"/>
          <w:rtl/>
        </w:rPr>
        <w:t xml:space="preserve"> في أول ح</w:t>
      </w:r>
      <w:r w:rsidR="00E31033" w:rsidRPr="00BA650A">
        <w:rPr>
          <w:rFonts w:hint="cs"/>
          <w:sz w:val="36"/>
          <w:rtl/>
        </w:rPr>
        <w:t>َ</w:t>
      </w:r>
      <w:r w:rsidR="007A08A8" w:rsidRPr="00BA650A">
        <w:rPr>
          <w:rFonts w:hint="cs"/>
          <w:sz w:val="36"/>
          <w:rtl/>
        </w:rPr>
        <w:t>ج</w:t>
      </w:r>
      <w:r w:rsidR="00E31033" w:rsidRPr="00BA650A">
        <w:rPr>
          <w:rFonts w:hint="cs"/>
          <w:sz w:val="36"/>
          <w:rtl/>
        </w:rPr>
        <w:t>َّ</w:t>
      </w:r>
      <w:r w:rsidR="007A08A8" w:rsidRPr="00BA650A">
        <w:rPr>
          <w:rFonts w:hint="cs"/>
          <w:sz w:val="36"/>
          <w:rtl/>
        </w:rPr>
        <w:t>ة له</w:t>
      </w:r>
      <w:r w:rsidR="00E31033" w:rsidRPr="00BA650A">
        <w:rPr>
          <w:rFonts w:hint="cs"/>
          <w:sz w:val="36"/>
          <w:rtl/>
        </w:rPr>
        <w:t>،</w:t>
      </w:r>
      <w:r w:rsidR="007A08A8" w:rsidRPr="00BA650A">
        <w:rPr>
          <w:rFonts w:hint="cs"/>
          <w:sz w:val="36"/>
          <w:rtl/>
        </w:rPr>
        <w:t xml:space="preserve"> عندما توج</w:t>
      </w:r>
      <w:r w:rsidR="00E31033" w:rsidRPr="00BA650A">
        <w:rPr>
          <w:rFonts w:hint="cs"/>
          <w:sz w:val="36"/>
          <w:rtl/>
        </w:rPr>
        <w:t>َّ</w:t>
      </w:r>
      <w:r w:rsidR="007A08A8" w:rsidRPr="00BA650A">
        <w:rPr>
          <w:rFonts w:hint="cs"/>
          <w:sz w:val="36"/>
          <w:rtl/>
        </w:rPr>
        <w:t>ه إلى المدينة المنو</w:t>
      </w:r>
      <w:r w:rsidR="00E31033" w:rsidRPr="00BA650A">
        <w:rPr>
          <w:rFonts w:hint="cs"/>
          <w:sz w:val="36"/>
          <w:rtl/>
        </w:rPr>
        <w:t>َّ</w:t>
      </w:r>
      <w:r w:rsidR="007A08A8" w:rsidRPr="00BA650A">
        <w:rPr>
          <w:rFonts w:hint="cs"/>
          <w:sz w:val="36"/>
          <w:rtl/>
        </w:rPr>
        <w:t>رة للزيارة</w:t>
      </w:r>
      <w:r w:rsidR="00E31033" w:rsidRPr="00BA650A">
        <w:rPr>
          <w:rFonts w:hint="cs"/>
          <w:sz w:val="36"/>
          <w:rtl/>
        </w:rPr>
        <w:t>،</w:t>
      </w:r>
      <w:r w:rsidR="007A08A8" w:rsidRPr="00BA650A">
        <w:rPr>
          <w:rFonts w:hint="cs"/>
          <w:sz w:val="36"/>
          <w:rtl/>
        </w:rPr>
        <w:t xml:space="preserve"> بعد أداء مناسك الحج عا</w:t>
      </w:r>
      <w:r w:rsidR="00E31033" w:rsidRPr="00BA650A">
        <w:rPr>
          <w:rFonts w:hint="cs"/>
          <w:sz w:val="36"/>
          <w:rtl/>
        </w:rPr>
        <w:t>م</w:t>
      </w:r>
      <w:r w:rsidR="007A08A8" w:rsidRPr="00BA650A">
        <w:rPr>
          <w:rFonts w:hint="cs"/>
          <w:sz w:val="36"/>
          <w:rtl/>
        </w:rPr>
        <w:t xml:space="preserve"> </w:t>
      </w:r>
      <w:r w:rsidR="00E31033" w:rsidRPr="00BA650A">
        <w:rPr>
          <w:rFonts w:hint="cs"/>
          <w:sz w:val="36"/>
          <w:rtl/>
        </w:rPr>
        <w:t>(</w:t>
      </w:r>
      <w:r w:rsidR="007A08A8" w:rsidRPr="00BA650A">
        <w:rPr>
          <w:rFonts w:hint="cs"/>
          <w:sz w:val="36"/>
          <w:rtl/>
        </w:rPr>
        <w:t>1122ه</w:t>
      </w:r>
      <w:r w:rsidR="00E31033" w:rsidRPr="00BA650A">
        <w:rPr>
          <w:rFonts w:hint="cs"/>
          <w:sz w:val="36"/>
          <w:rtl/>
        </w:rPr>
        <w:t>ـ)</w:t>
      </w:r>
      <w:r w:rsidR="008B44D1" w:rsidRPr="00BA650A">
        <w:rPr>
          <w:rFonts w:hint="cs"/>
          <w:sz w:val="36"/>
          <w:rtl/>
        </w:rPr>
        <w:t xml:space="preserve">، </w:t>
      </w:r>
      <w:r w:rsidR="007A08A8" w:rsidRPr="00BA650A">
        <w:rPr>
          <w:rFonts w:hint="cs"/>
          <w:sz w:val="36"/>
          <w:rtl/>
        </w:rPr>
        <w:t>حيث كان خطيب المسجد الحرام النبوي الشرفي</w:t>
      </w:r>
      <w:r w:rsidR="008B44D1" w:rsidRPr="00BA650A">
        <w:rPr>
          <w:rFonts w:cs="Simplified Arabic"/>
          <w:b/>
          <w:bCs/>
          <w:sz w:val="36"/>
          <w:vertAlign w:val="superscript"/>
          <w:rtl/>
        </w:rPr>
        <w:t>(</w:t>
      </w:r>
      <w:r w:rsidR="007A08A8" w:rsidRPr="00BA650A">
        <w:rPr>
          <w:rFonts w:cs="Simplified Arabic"/>
          <w:b/>
          <w:bCs/>
          <w:sz w:val="36"/>
          <w:vertAlign w:val="superscript"/>
          <w:rtl/>
        </w:rPr>
        <w:footnoteReference w:id="39"/>
      </w:r>
      <w:r w:rsidR="008B44D1" w:rsidRPr="00BA650A">
        <w:rPr>
          <w:rFonts w:cs="Simplified Arabic"/>
          <w:b/>
          <w:bCs/>
          <w:sz w:val="36"/>
          <w:vertAlign w:val="superscript"/>
          <w:rtl/>
        </w:rPr>
        <w:t>)</w:t>
      </w:r>
      <w:r w:rsidR="00573AF2" w:rsidRPr="00BA650A">
        <w:rPr>
          <w:rFonts w:hint="cs"/>
          <w:sz w:val="36"/>
          <w:rtl/>
        </w:rPr>
        <w:t>.</w:t>
      </w:r>
    </w:p>
    <w:p w:rsidR="00884C14" w:rsidRPr="00BA650A" w:rsidRDefault="00C017C3" w:rsidP="00C10BF1">
      <w:pPr>
        <w:pStyle w:val="a7"/>
        <w:spacing w:beforeLines="30" w:before="72" w:afterLines="30" w:after="72"/>
        <w:ind w:left="-57" w:firstLine="170"/>
        <w:jc w:val="both"/>
        <w:rPr>
          <w:sz w:val="36"/>
          <w:rtl/>
          <w:lang w:bidi="ar-EG"/>
        </w:rPr>
      </w:pPr>
      <w:r w:rsidRPr="00BA650A">
        <w:rPr>
          <w:rFonts w:hint="cs"/>
          <w:b/>
          <w:bCs/>
          <w:sz w:val="36"/>
          <w:rtl/>
        </w:rPr>
        <w:t>10</w:t>
      </w:r>
      <w:r w:rsidR="00884C14" w:rsidRPr="00BA650A">
        <w:rPr>
          <w:b/>
          <w:bCs/>
          <w:sz w:val="36"/>
          <w:rtl/>
        </w:rPr>
        <w:t xml:space="preserve">- أبو الحسن محمد </w:t>
      </w:r>
      <w:r w:rsidR="00E953B5" w:rsidRPr="00BA650A">
        <w:rPr>
          <w:b/>
          <w:bCs/>
          <w:sz w:val="36"/>
          <w:rtl/>
        </w:rPr>
        <w:t>بن عبد الهادي السندي (</w:t>
      </w:r>
      <w:r w:rsidR="00E31033" w:rsidRPr="00BA650A">
        <w:rPr>
          <w:rFonts w:hint="cs"/>
          <w:b/>
          <w:bCs/>
          <w:sz w:val="36"/>
          <w:rtl/>
        </w:rPr>
        <w:t xml:space="preserve">ت </w:t>
      </w:r>
      <w:r w:rsidR="00E953B5" w:rsidRPr="00BA650A">
        <w:rPr>
          <w:b/>
          <w:bCs/>
          <w:sz w:val="36"/>
          <w:rtl/>
        </w:rPr>
        <w:t>1138هـ)</w:t>
      </w:r>
      <w:r w:rsidR="008B44D1" w:rsidRPr="00BA650A">
        <w:rPr>
          <w:rFonts w:hint="cs"/>
          <w:b/>
          <w:bCs/>
          <w:sz w:val="36"/>
          <w:rtl/>
        </w:rPr>
        <w:t xml:space="preserve">، </w:t>
      </w:r>
      <w:r w:rsidR="00E953B5" w:rsidRPr="00BA650A">
        <w:rPr>
          <w:rFonts w:hint="cs"/>
          <w:b/>
          <w:bCs/>
          <w:sz w:val="36"/>
          <w:rtl/>
        </w:rPr>
        <w:t>وهو المعروف ب</w:t>
      </w:r>
      <w:r w:rsidR="00E31033" w:rsidRPr="00BA650A">
        <w:rPr>
          <w:rFonts w:hint="cs"/>
          <w:b/>
          <w:bCs/>
          <w:sz w:val="36"/>
          <w:rtl/>
        </w:rPr>
        <w:t>ـ «</w:t>
      </w:r>
      <w:r w:rsidR="00E953B5" w:rsidRPr="00BA650A">
        <w:rPr>
          <w:rFonts w:hint="cs"/>
          <w:b/>
          <w:bCs/>
          <w:sz w:val="36"/>
          <w:rtl/>
        </w:rPr>
        <w:t>السندي الكبير</w:t>
      </w:r>
      <w:r w:rsidR="00E31033" w:rsidRPr="00BA650A">
        <w:rPr>
          <w:rFonts w:hint="cs"/>
          <w:b/>
          <w:bCs/>
          <w:sz w:val="36"/>
          <w:rtl/>
        </w:rPr>
        <w:t>):</w:t>
      </w:r>
      <w:r w:rsidR="008B44D1" w:rsidRPr="00BA650A">
        <w:rPr>
          <w:rFonts w:hint="cs"/>
          <w:sz w:val="36"/>
          <w:rtl/>
        </w:rPr>
        <w:t xml:space="preserve"> </w:t>
      </w:r>
      <w:r w:rsidR="00E953B5" w:rsidRPr="00BA650A">
        <w:rPr>
          <w:rFonts w:hint="cs"/>
          <w:sz w:val="36"/>
          <w:rtl/>
        </w:rPr>
        <w:t xml:space="preserve">وقد </w:t>
      </w:r>
      <w:r w:rsidR="00E31033" w:rsidRPr="00BA650A">
        <w:rPr>
          <w:rFonts w:hint="cs"/>
          <w:sz w:val="36"/>
          <w:rtl/>
        </w:rPr>
        <w:t>ا</w:t>
      </w:r>
      <w:r w:rsidR="00E953B5" w:rsidRPr="00BA650A">
        <w:rPr>
          <w:rFonts w:hint="cs"/>
          <w:sz w:val="36"/>
          <w:rtl/>
        </w:rPr>
        <w:t>لتقى به في أرض الحرم</w:t>
      </w:r>
      <w:r w:rsidR="00E31033" w:rsidRPr="00BA650A">
        <w:rPr>
          <w:rFonts w:hint="cs"/>
          <w:sz w:val="36"/>
          <w:rtl/>
        </w:rPr>
        <w:t>َ</w:t>
      </w:r>
      <w:r w:rsidR="00E953B5" w:rsidRPr="00BA650A">
        <w:rPr>
          <w:rFonts w:hint="cs"/>
          <w:sz w:val="36"/>
          <w:rtl/>
        </w:rPr>
        <w:t>ين</w:t>
      </w:r>
      <w:r w:rsidR="00E31033" w:rsidRPr="00BA650A">
        <w:rPr>
          <w:rFonts w:hint="cs"/>
          <w:sz w:val="36"/>
          <w:rtl/>
        </w:rPr>
        <w:t>،</w:t>
      </w:r>
      <w:r w:rsidR="00E953B5" w:rsidRPr="00BA650A">
        <w:rPr>
          <w:rFonts w:hint="cs"/>
          <w:sz w:val="36"/>
          <w:rtl/>
        </w:rPr>
        <w:t xml:space="preserve"> عند حج</w:t>
      </w:r>
      <w:r w:rsidR="00E31033" w:rsidRPr="00BA650A">
        <w:rPr>
          <w:rFonts w:hint="cs"/>
          <w:sz w:val="36"/>
          <w:rtl/>
        </w:rPr>
        <w:t>َّ</w:t>
      </w:r>
      <w:r w:rsidR="00E953B5" w:rsidRPr="00BA650A">
        <w:rPr>
          <w:rFonts w:hint="cs"/>
          <w:sz w:val="36"/>
          <w:rtl/>
        </w:rPr>
        <w:t xml:space="preserve">ته الثانية </w:t>
      </w:r>
      <w:r w:rsidR="00E31033" w:rsidRPr="00BA650A">
        <w:rPr>
          <w:rFonts w:hint="cs"/>
          <w:sz w:val="36"/>
          <w:rtl/>
        </w:rPr>
        <w:t>(</w:t>
      </w:r>
      <w:r w:rsidR="00E953B5" w:rsidRPr="00BA650A">
        <w:rPr>
          <w:rFonts w:hint="cs"/>
          <w:sz w:val="36"/>
          <w:rtl/>
        </w:rPr>
        <w:t>عام1132ه</w:t>
      </w:r>
      <w:r w:rsidR="00E31033" w:rsidRPr="00BA650A">
        <w:rPr>
          <w:rFonts w:hint="cs"/>
          <w:sz w:val="36"/>
          <w:rtl/>
        </w:rPr>
        <w:t>ـ)</w:t>
      </w:r>
      <w:r w:rsidR="008B44D1" w:rsidRPr="00BA650A">
        <w:rPr>
          <w:rFonts w:cs="Simplified Arabic"/>
          <w:b/>
          <w:bCs/>
          <w:sz w:val="36"/>
          <w:vertAlign w:val="superscript"/>
          <w:rtl/>
        </w:rPr>
        <w:t>(</w:t>
      </w:r>
      <w:r w:rsidR="00E953B5" w:rsidRPr="00BA650A">
        <w:rPr>
          <w:rFonts w:cs="Simplified Arabic"/>
          <w:b/>
          <w:bCs/>
          <w:sz w:val="36"/>
          <w:vertAlign w:val="superscript"/>
          <w:rtl/>
        </w:rPr>
        <w:footnoteReference w:id="40"/>
      </w:r>
      <w:r w:rsidR="008B44D1" w:rsidRPr="00BA650A">
        <w:rPr>
          <w:rFonts w:cs="Simplified Arabic"/>
          <w:b/>
          <w:bCs/>
          <w:sz w:val="36"/>
          <w:vertAlign w:val="superscript"/>
          <w:rtl/>
        </w:rPr>
        <w:t>)</w:t>
      </w:r>
      <w:r w:rsidR="008B44D1" w:rsidRPr="00BA650A">
        <w:rPr>
          <w:rFonts w:hint="cs"/>
          <w:sz w:val="36"/>
          <w:rtl/>
        </w:rPr>
        <w:t xml:space="preserve">، </w:t>
      </w:r>
      <w:r w:rsidR="003A00E5" w:rsidRPr="00BA650A">
        <w:rPr>
          <w:rFonts w:hint="cs"/>
          <w:sz w:val="36"/>
          <w:rtl/>
        </w:rPr>
        <w:t xml:space="preserve">وتناظر معه في جملة من </w:t>
      </w:r>
      <w:r w:rsidR="003A00E5" w:rsidRPr="00BA650A">
        <w:rPr>
          <w:rFonts w:hint="cs"/>
          <w:sz w:val="36"/>
          <w:rtl/>
        </w:rPr>
        <w:lastRenderedPageBreak/>
        <w:t>المسائل</w:t>
      </w:r>
      <w:r w:rsidR="008B44D1" w:rsidRPr="00BA650A">
        <w:rPr>
          <w:rFonts w:hint="cs"/>
          <w:sz w:val="36"/>
          <w:rtl/>
        </w:rPr>
        <w:t xml:space="preserve">، </w:t>
      </w:r>
      <w:r w:rsidR="003A00E5" w:rsidRPr="00BA650A">
        <w:rPr>
          <w:rFonts w:hint="cs"/>
          <w:sz w:val="36"/>
          <w:rtl/>
        </w:rPr>
        <w:t>وأطلعه</w:t>
      </w:r>
      <w:r w:rsidR="00E31033" w:rsidRPr="00BA650A">
        <w:rPr>
          <w:rFonts w:hint="cs"/>
          <w:sz w:val="36"/>
          <w:rtl/>
        </w:rPr>
        <w:t xml:space="preserve"> </w:t>
      </w:r>
      <w:r w:rsidR="003A00E5" w:rsidRPr="00BA650A">
        <w:rPr>
          <w:rFonts w:hint="cs"/>
          <w:sz w:val="36"/>
          <w:rtl/>
        </w:rPr>
        <w:t>السندي على شرحه المسم</w:t>
      </w:r>
      <w:r w:rsidR="00E31033" w:rsidRPr="00BA650A">
        <w:rPr>
          <w:rFonts w:hint="cs"/>
          <w:sz w:val="36"/>
          <w:rtl/>
        </w:rPr>
        <w:t>َّ</w:t>
      </w:r>
      <w:r w:rsidR="003A00E5" w:rsidRPr="00BA650A">
        <w:rPr>
          <w:rFonts w:hint="cs"/>
          <w:sz w:val="36"/>
          <w:rtl/>
        </w:rPr>
        <w:t xml:space="preserve">ى </w:t>
      </w:r>
      <w:r w:rsidR="00E31033" w:rsidRPr="00BA650A">
        <w:rPr>
          <w:rFonts w:hint="eastAsia"/>
          <w:sz w:val="36"/>
          <w:rtl/>
        </w:rPr>
        <w:t>«</w:t>
      </w:r>
      <w:r w:rsidR="003A00E5" w:rsidRPr="00BA650A">
        <w:rPr>
          <w:rFonts w:hint="cs"/>
          <w:sz w:val="36"/>
          <w:rtl/>
        </w:rPr>
        <w:t>فتح الو</w:t>
      </w:r>
      <w:r w:rsidR="00E31033" w:rsidRPr="00BA650A">
        <w:rPr>
          <w:rFonts w:hint="cs"/>
          <w:sz w:val="36"/>
          <w:rtl/>
        </w:rPr>
        <w:t>َ</w:t>
      </w:r>
      <w:r w:rsidR="003A00E5" w:rsidRPr="00BA650A">
        <w:rPr>
          <w:rFonts w:hint="cs"/>
          <w:sz w:val="36"/>
          <w:rtl/>
        </w:rPr>
        <w:t>دود شرح سنن أبي داود</w:t>
      </w:r>
      <w:r w:rsidR="00E31033" w:rsidRPr="00BA650A">
        <w:rPr>
          <w:rFonts w:hint="eastAsia"/>
          <w:sz w:val="36"/>
          <w:rtl/>
        </w:rPr>
        <w:t>»</w:t>
      </w:r>
      <w:r w:rsidR="00E31033" w:rsidRPr="00BA650A">
        <w:rPr>
          <w:rFonts w:hint="cs"/>
          <w:sz w:val="36"/>
          <w:rtl/>
        </w:rPr>
        <w:t>؛</w:t>
      </w:r>
      <w:r w:rsidR="008B44D1" w:rsidRPr="00BA650A">
        <w:rPr>
          <w:rFonts w:hint="cs"/>
          <w:sz w:val="36"/>
          <w:rtl/>
        </w:rPr>
        <w:t xml:space="preserve"> </w:t>
      </w:r>
      <w:r w:rsidR="003A00E5" w:rsidRPr="00BA650A">
        <w:rPr>
          <w:rFonts w:hint="cs"/>
          <w:sz w:val="36"/>
          <w:rtl/>
        </w:rPr>
        <w:t>فانتسخ</w:t>
      </w:r>
      <w:r w:rsidR="00E31033" w:rsidRPr="00BA650A">
        <w:rPr>
          <w:rFonts w:hint="cs"/>
          <w:sz w:val="36"/>
          <w:rtl/>
        </w:rPr>
        <w:t>َ</w:t>
      </w:r>
      <w:r w:rsidR="003A00E5" w:rsidRPr="00BA650A">
        <w:rPr>
          <w:rFonts w:hint="cs"/>
          <w:sz w:val="36"/>
          <w:rtl/>
        </w:rPr>
        <w:t>ه ابن الأمير الصنعاني</w:t>
      </w:r>
      <w:r w:rsidR="008B44D1" w:rsidRPr="00BA650A">
        <w:rPr>
          <w:rFonts w:cs="Simplified Arabic"/>
          <w:b/>
          <w:bCs/>
          <w:sz w:val="36"/>
          <w:vertAlign w:val="superscript"/>
          <w:rtl/>
        </w:rPr>
        <w:t>(</w:t>
      </w:r>
      <w:r w:rsidR="003A00E5" w:rsidRPr="00BA650A">
        <w:rPr>
          <w:rFonts w:cs="Simplified Arabic"/>
          <w:b/>
          <w:bCs/>
          <w:sz w:val="36"/>
          <w:vertAlign w:val="superscript"/>
          <w:rtl/>
        </w:rPr>
        <w:footnoteReference w:id="41"/>
      </w:r>
      <w:r w:rsidR="008B44D1" w:rsidRPr="00BA650A">
        <w:rPr>
          <w:rFonts w:cs="Simplified Arabic"/>
          <w:b/>
          <w:bCs/>
          <w:sz w:val="36"/>
          <w:vertAlign w:val="superscript"/>
          <w:rtl/>
        </w:rPr>
        <w:t>)</w:t>
      </w:r>
      <w:r w:rsidR="00573AF2" w:rsidRPr="00BA650A">
        <w:rPr>
          <w:rFonts w:hint="cs"/>
          <w:sz w:val="36"/>
          <w:rtl/>
        </w:rPr>
        <w:t>.</w:t>
      </w:r>
    </w:p>
    <w:p w:rsidR="00884C14" w:rsidRPr="00BA650A" w:rsidRDefault="00C017C3" w:rsidP="00E31033">
      <w:pPr>
        <w:pStyle w:val="a7"/>
        <w:spacing w:beforeLines="30" w:before="72" w:afterLines="30" w:after="72"/>
        <w:ind w:left="-57" w:firstLine="170"/>
        <w:jc w:val="both"/>
        <w:rPr>
          <w:sz w:val="36"/>
          <w:rtl/>
        </w:rPr>
      </w:pPr>
      <w:r w:rsidRPr="00BA650A">
        <w:rPr>
          <w:rFonts w:hint="cs"/>
          <w:b/>
          <w:bCs/>
          <w:sz w:val="36"/>
          <w:rtl/>
        </w:rPr>
        <w:t>11</w:t>
      </w:r>
      <w:r w:rsidR="00884C14" w:rsidRPr="00BA650A">
        <w:rPr>
          <w:b/>
          <w:bCs/>
          <w:sz w:val="36"/>
          <w:rtl/>
        </w:rPr>
        <w:t>-</w:t>
      </w:r>
      <w:r w:rsidR="003A00E5" w:rsidRPr="00BA650A">
        <w:rPr>
          <w:b/>
          <w:bCs/>
          <w:sz w:val="36"/>
          <w:rtl/>
        </w:rPr>
        <w:t xml:space="preserve"> محمد بن أحمد الأسدي (</w:t>
      </w:r>
      <w:r w:rsidR="00E31033" w:rsidRPr="00BA650A">
        <w:rPr>
          <w:rFonts w:hint="cs"/>
          <w:b/>
          <w:bCs/>
          <w:sz w:val="36"/>
          <w:rtl/>
        </w:rPr>
        <w:t xml:space="preserve">ت </w:t>
      </w:r>
      <w:r w:rsidR="003A00E5" w:rsidRPr="00BA650A">
        <w:rPr>
          <w:b/>
          <w:bCs/>
          <w:sz w:val="36"/>
          <w:rtl/>
        </w:rPr>
        <w:t>1137هـ)</w:t>
      </w:r>
      <w:r w:rsidR="00E31033" w:rsidRPr="00BA650A">
        <w:rPr>
          <w:rFonts w:hint="cs"/>
          <w:b/>
          <w:bCs/>
          <w:sz w:val="36"/>
          <w:rtl/>
        </w:rPr>
        <w:t>:</w:t>
      </w:r>
      <w:r w:rsidR="008B44D1" w:rsidRPr="00BA650A">
        <w:rPr>
          <w:rFonts w:hint="cs"/>
          <w:sz w:val="36"/>
          <w:rtl/>
        </w:rPr>
        <w:t xml:space="preserve"> </w:t>
      </w:r>
      <w:r w:rsidR="003A00E5" w:rsidRPr="00BA650A">
        <w:rPr>
          <w:rFonts w:hint="cs"/>
          <w:sz w:val="36"/>
          <w:rtl/>
        </w:rPr>
        <w:t>وقد لازم</w:t>
      </w:r>
      <w:r w:rsidR="00E31033" w:rsidRPr="00BA650A">
        <w:rPr>
          <w:rFonts w:hint="cs"/>
          <w:sz w:val="36"/>
          <w:rtl/>
        </w:rPr>
        <w:t>َ</w:t>
      </w:r>
      <w:r w:rsidR="003A00E5" w:rsidRPr="00BA650A">
        <w:rPr>
          <w:rFonts w:hint="cs"/>
          <w:sz w:val="36"/>
          <w:rtl/>
        </w:rPr>
        <w:t>ه الصنعاني</w:t>
      </w:r>
      <w:r w:rsidR="00E31033" w:rsidRPr="00BA650A">
        <w:rPr>
          <w:rFonts w:hint="cs"/>
          <w:sz w:val="36"/>
          <w:rtl/>
        </w:rPr>
        <w:t>،</w:t>
      </w:r>
      <w:r w:rsidR="003A00E5" w:rsidRPr="00BA650A">
        <w:rPr>
          <w:rFonts w:hint="cs"/>
          <w:sz w:val="36"/>
          <w:rtl/>
        </w:rPr>
        <w:t xml:space="preserve"> وقرأ عليه </w:t>
      </w:r>
      <w:r w:rsidR="00E31033" w:rsidRPr="00BA650A">
        <w:rPr>
          <w:rFonts w:hint="eastAsia"/>
          <w:sz w:val="36"/>
          <w:rtl/>
        </w:rPr>
        <w:t>«</w:t>
      </w:r>
      <w:r w:rsidR="003A00E5" w:rsidRPr="00BA650A">
        <w:rPr>
          <w:rFonts w:hint="cs"/>
          <w:sz w:val="36"/>
          <w:rtl/>
        </w:rPr>
        <w:t>شرح العمدة لابن دقيق العيد</w:t>
      </w:r>
      <w:r w:rsidR="00E31033" w:rsidRPr="00BA650A">
        <w:rPr>
          <w:rFonts w:hint="eastAsia"/>
          <w:sz w:val="36"/>
          <w:rtl/>
        </w:rPr>
        <w:t>»</w:t>
      </w:r>
      <w:r w:rsidR="008B44D1" w:rsidRPr="00BA650A">
        <w:rPr>
          <w:rFonts w:cs="Simplified Arabic"/>
          <w:b/>
          <w:bCs/>
          <w:sz w:val="36"/>
          <w:vertAlign w:val="superscript"/>
          <w:rtl/>
        </w:rPr>
        <w:t>(</w:t>
      </w:r>
      <w:r w:rsidR="003A00E5" w:rsidRPr="00BA650A">
        <w:rPr>
          <w:rFonts w:cs="Simplified Arabic"/>
          <w:b/>
          <w:bCs/>
          <w:sz w:val="36"/>
          <w:vertAlign w:val="superscript"/>
          <w:rtl/>
        </w:rPr>
        <w:footnoteReference w:id="42"/>
      </w:r>
      <w:r w:rsidR="008B44D1" w:rsidRPr="00BA650A">
        <w:rPr>
          <w:rFonts w:cs="Simplified Arabic"/>
          <w:b/>
          <w:bCs/>
          <w:sz w:val="36"/>
          <w:vertAlign w:val="superscript"/>
          <w:rtl/>
        </w:rPr>
        <w:t>)</w:t>
      </w:r>
      <w:r w:rsidR="008B44D1" w:rsidRPr="00BA650A">
        <w:rPr>
          <w:rFonts w:hint="cs"/>
          <w:sz w:val="36"/>
          <w:rtl/>
        </w:rPr>
        <w:t xml:space="preserve">، </w:t>
      </w:r>
      <w:r w:rsidR="003A00E5" w:rsidRPr="00BA650A">
        <w:rPr>
          <w:rFonts w:hint="cs"/>
          <w:sz w:val="36"/>
          <w:rtl/>
        </w:rPr>
        <w:t>وقد شغف ب</w:t>
      </w:r>
      <w:r w:rsidR="00E31033" w:rsidRPr="00BA650A">
        <w:rPr>
          <w:rFonts w:hint="cs"/>
          <w:sz w:val="36"/>
          <w:rtl/>
        </w:rPr>
        <w:t>ـ «</w:t>
      </w:r>
      <w:r w:rsidR="003A00E5" w:rsidRPr="00BA650A">
        <w:rPr>
          <w:rFonts w:hint="cs"/>
          <w:sz w:val="36"/>
          <w:rtl/>
        </w:rPr>
        <w:t>العمدة</w:t>
      </w:r>
      <w:r w:rsidR="00E31033" w:rsidRPr="00BA650A">
        <w:rPr>
          <w:rFonts w:hint="eastAsia"/>
          <w:sz w:val="36"/>
          <w:rtl/>
        </w:rPr>
        <w:t>»،</w:t>
      </w:r>
      <w:r w:rsidR="003A00E5" w:rsidRPr="00BA650A">
        <w:rPr>
          <w:rFonts w:hint="cs"/>
          <w:sz w:val="36"/>
          <w:rtl/>
        </w:rPr>
        <w:t xml:space="preserve"> ومن ث</w:t>
      </w:r>
      <w:r w:rsidR="00E31033" w:rsidRPr="00BA650A">
        <w:rPr>
          <w:rFonts w:hint="cs"/>
          <w:sz w:val="36"/>
          <w:rtl/>
        </w:rPr>
        <w:t>َ</w:t>
      </w:r>
      <w:r w:rsidR="003A00E5" w:rsidRPr="00BA650A">
        <w:rPr>
          <w:rFonts w:hint="cs"/>
          <w:sz w:val="36"/>
          <w:rtl/>
        </w:rPr>
        <w:t>م</w:t>
      </w:r>
      <w:r w:rsidR="00E31033" w:rsidRPr="00BA650A">
        <w:rPr>
          <w:rFonts w:hint="cs"/>
          <w:sz w:val="36"/>
          <w:rtl/>
        </w:rPr>
        <w:t>َّ</w:t>
      </w:r>
      <w:r w:rsidR="003A00E5" w:rsidRPr="00BA650A">
        <w:rPr>
          <w:rFonts w:hint="cs"/>
          <w:sz w:val="36"/>
          <w:rtl/>
        </w:rPr>
        <w:t xml:space="preserve"> وضع عليها حاشيته الت</w:t>
      </w:r>
      <w:r w:rsidR="00E31033" w:rsidRPr="00BA650A">
        <w:rPr>
          <w:rFonts w:hint="cs"/>
          <w:sz w:val="36"/>
          <w:rtl/>
        </w:rPr>
        <w:t>ي</w:t>
      </w:r>
      <w:r w:rsidR="003A00E5" w:rsidRPr="00BA650A">
        <w:rPr>
          <w:rFonts w:hint="cs"/>
          <w:sz w:val="36"/>
          <w:rtl/>
        </w:rPr>
        <w:t xml:space="preserve"> سم</w:t>
      </w:r>
      <w:r w:rsidR="00E31033" w:rsidRPr="00BA650A">
        <w:rPr>
          <w:rFonts w:hint="cs"/>
          <w:sz w:val="36"/>
          <w:rtl/>
        </w:rPr>
        <w:t>َّ</w:t>
      </w:r>
      <w:r w:rsidR="003A00E5" w:rsidRPr="00BA650A">
        <w:rPr>
          <w:rFonts w:hint="cs"/>
          <w:sz w:val="36"/>
          <w:rtl/>
        </w:rPr>
        <w:t xml:space="preserve">اها </w:t>
      </w:r>
      <w:r w:rsidR="00E31033" w:rsidRPr="00BA650A">
        <w:rPr>
          <w:rFonts w:hint="eastAsia"/>
          <w:sz w:val="36"/>
          <w:rtl/>
        </w:rPr>
        <w:t>«</w:t>
      </w:r>
      <w:r w:rsidR="003A00E5" w:rsidRPr="00BA650A">
        <w:rPr>
          <w:rFonts w:hint="cs"/>
          <w:sz w:val="36"/>
          <w:rtl/>
        </w:rPr>
        <w:t>الع</w:t>
      </w:r>
      <w:r w:rsidR="00E31033" w:rsidRPr="00BA650A">
        <w:rPr>
          <w:rFonts w:hint="cs"/>
          <w:sz w:val="36"/>
          <w:rtl/>
        </w:rPr>
        <w:t>ُ</w:t>
      </w:r>
      <w:r w:rsidR="003A00E5" w:rsidRPr="00BA650A">
        <w:rPr>
          <w:rFonts w:hint="cs"/>
          <w:sz w:val="36"/>
          <w:rtl/>
        </w:rPr>
        <w:t>د</w:t>
      </w:r>
      <w:r w:rsidR="00E31033" w:rsidRPr="00BA650A">
        <w:rPr>
          <w:rFonts w:hint="cs"/>
          <w:sz w:val="36"/>
          <w:rtl/>
        </w:rPr>
        <w:t>َّ</w:t>
      </w:r>
      <w:r w:rsidR="003A00E5" w:rsidRPr="00BA650A">
        <w:rPr>
          <w:rFonts w:hint="cs"/>
          <w:sz w:val="36"/>
          <w:rtl/>
        </w:rPr>
        <w:t>ة على شرح العمدة</w:t>
      </w:r>
      <w:r w:rsidR="00E31033" w:rsidRPr="00BA650A">
        <w:rPr>
          <w:rFonts w:hint="eastAsia"/>
          <w:sz w:val="36"/>
          <w:rtl/>
        </w:rPr>
        <w:t>»، وتقع</w:t>
      </w:r>
      <w:r w:rsidR="003A00E5" w:rsidRPr="00BA650A">
        <w:rPr>
          <w:rFonts w:hint="cs"/>
          <w:sz w:val="36"/>
          <w:rtl/>
        </w:rPr>
        <w:t xml:space="preserve"> في بعض الطبعات في مجل</w:t>
      </w:r>
      <w:r w:rsidR="00E31033" w:rsidRPr="00BA650A">
        <w:rPr>
          <w:rFonts w:hint="cs"/>
          <w:sz w:val="36"/>
          <w:rtl/>
        </w:rPr>
        <w:t>َّ</w:t>
      </w:r>
      <w:r w:rsidR="003A00E5" w:rsidRPr="00BA650A">
        <w:rPr>
          <w:rFonts w:hint="cs"/>
          <w:sz w:val="36"/>
          <w:rtl/>
        </w:rPr>
        <w:t>دين كبير</w:t>
      </w:r>
      <w:r w:rsidR="00E31033" w:rsidRPr="00BA650A">
        <w:rPr>
          <w:rFonts w:hint="cs"/>
          <w:sz w:val="36"/>
          <w:rtl/>
        </w:rPr>
        <w:t>َ</w:t>
      </w:r>
      <w:r w:rsidR="003A00E5" w:rsidRPr="00BA650A">
        <w:rPr>
          <w:rFonts w:hint="cs"/>
          <w:sz w:val="36"/>
          <w:rtl/>
        </w:rPr>
        <w:t>ين</w:t>
      </w:r>
      <w:r w:rsidR="008B44D1" w:rsidRPr="00BA650A">
        <w:rPr>
          <w:rFonts w:hint="cs"/>
          <w:sz w:val="36"/>
          <w:rtl/>
        </w:rPr>
        <w:t xml:space="preserve">، </w:t>
      </w:r>
      <w:r w:rsidR="003A00E5" w:rsidRPr="00BA650A">
        <w:rPr>
          <w:rFonts w:hint="cs"/>
          <w:sz w:val="36"/>
          <w:rtl/>
        </w:rPr>
        <w:t>وبعضها في أربعة مجلدات.</w:t>
      </w:r>
    </w:p>
    <w:p w:rsidR="00884C14" w:rsidRPr="00BA650A" w:rsidRDefault="003D5859" w:rsidP="00E31033">
      <w:pPr>
        <w:spacing w:before="120" w:after="120"/>
        <w:ind w:left="473"/>
        <w:jc w:val="both"/>
        <w:rPr>
          <w:b/>
          <w:bCs/>
          <w:sz w:val="36"/>
          <w:rtl/>
        </w:rPr>
      </w:pPr>
      <w:r w:rsidRPr="00BA650A">
        <w:rPr>
          <w:rFonts w:hint="cs"/>
          <w:b/>
          <w:bCs/>
          <w:sz w:val="36"/>
          <w:u w:val="single"/>
          <w:rtl/>
        </w:rPr>
        <w:t xml:space="preserve">ثانيًا: </w:t>
      </w:r>
      <w:r w:rsidR="0038768F">
        <w:rPr>
          <w:b/>
          <w:bCs/>
          <w:sz w:val="36"/>
          <w:u w:val="single"/>
          <w:rtl/>
        </w:rPr>
        <w:t>أبرز تلامذ</w:t>
      </w:r>
      <w:r w:rsidR="0038768F">
        <w:rPr>
          <w:rFonts w:hint="cs"/>
          <w:b/>
          <w:bCs/>
          <w:sz w:val="36"/>
          <w:u w:val="single"/>
          <w:rtl/>
        </w:rPr>
        <w:t>ة الإمام الصنعاني</w:t>
      </w:r>
      <w:r w:rsidR="00884C14" w:rsidRPr="00BA650A">
        <w:rPr>
          <w:b/>
          <w:bCs/>
          <w:sz w:val="36"/>
          <w:u w:val="single"/>
          <w:rtl/>
        </w:rPr>
        <w:t>:</w:t>
      </w:r>
    </w:p>
    <w:p w:rsidR="00734903" w:rsidRPr="00BA650A" w:rsidRDefault="00734903" w:rsidP="00E31033">
      <w:pPr>
        <w:pStyle w:val="a7"/>
        <w:spacing w:beforeLines="30" w:before="72" w:afterLines="30" w:after="72"/>
        <w:ind w:left="-57" w:firstLine="170"/>
        <w:jc w:val="both"/>
        <w:rPr>
          <w:sz w:val="36"/>
          <w:rtl/>
        </w:rPr>
      </w:pPr>
      <w:r w:rsidRPr="00BA650A">
        <w:rPr>
          <w:rFonts w:hint="cs"/>
          <w:sz w:val="36"/>
          <w:rtl/>
        </w:rPr>
        <w:t>اجتمع عليه مجموعة كبيرة من طلا</w:t>
      </w:r>
      <w:r w:rsidR="00E31033" w:rsidRPr="00BA650A">
        <w:rPr>
          <w:rFonts w:hint="cs"/>
          <w:sz w:val="36"/>
          <w:rtl/>
        </w:rPr>
        <w:t>َّ</w:t>
      </w:r>
      <w:r w:rsidRPr="00BA650A">
        <w:rPr>
          <w:rFonts w:hint="cs"/>
          <w:sz w:val="36"/>
          <w:rtl/>
        </w:rPr>
        <w:t>ب العلم</w:t>
      </w:r>
      <w:r w:rsidR="008B44D1" w:rsidRPr="00BA650A">
        <w:rPr>
          <w:rFonts w:hint="cs"/>
          <w:sz w:val="36"/>
          <w:rtl/>
        </w:rPr>
        <w:t xml:space="preserve">، </w:t>
      </w:r>
      <w:r w:rsidRPr="00BA650A">
        <w:rPr>
          <w:rFonts w:hint="cs"/>
          <w:sz w:val="36"/>
          <w:rtl/>
        </w:rPr>
        <w:t>حتى قال الشوكاني</w:t>
      </w:r>
      <w:r w:rsidR="00E31033" w:rsidRPr="00BA650A">
        <w:rPr>
          <w:rFonts w:hint="cs"/>
          <w:sz w:val="36"/>
          <w:rtl/>
        </w:rPr>
        <w:t>: «</w:t>
      </w:r>
      <w:r w:rsidRPr="00BA650A">
        <w:rPr>
          <w:rFonts w:hint="cs"/>
          <w:sz w:val="36"/>
          <w:rtl/>
        </w:rPr>
        <w:t>لا يحيط بهم الحصر</w:t>
      </w:r>
      <w:r w:rsidR="00E31033" w:rsidRPr="00BA650A">
        <w:rPr>
          <w:rFonts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3"/>
      </w:r>
      <w:r w:rsidR="008B44D1" w:rsidRPr="00BA650A">
        <w:rPr>
          <w:rFonts w:cs="Simplified Arabic"/>
          <w:b/>
          <w:bCs/>
          <w:sz w:val="36"/>
          <w:vertAlign w:val="superscript"/>
          <w:rtl/>
        </w:rPr>
        <w:t>)</w:t>
      </w:r>
      <w:r w:rsidR="008B44D1" w:rsidRPr="00BA650A">
        <w:rPr>
          <w:rFonts w:hint="cs"/>
          <w:sz w:val="36"/>
          <w:rtl/>
        </w:rPr>
        <w:t xml:space="preserve">، </w:t>
      </w:r>
      <w:r w:rsidRPr="00BA650A">
        <w:rPr>
          <w:rFonts w:hint="cs"/>
          <w:b/>
          <w:bCs/>
          <w:sz w:val="36"/>
          <w:rtl/>
        </w:rPr>
        <w:t>م</w:t>
      </w:r>
      <w:r w:rsidR="00E31033" w:rsidRPr="00BA650A">
        <w:rPr>
          <w:rFonts w:hint="cs"/>
          <w:b/>
          <w:bCs/>
          <w:sz w:val="36"/>
          <w:rtl/>
        </w:rPr>
        <w:t>ِ</w:t>
      </w:r>
      <w:r w:rsidRPr="00BA650A">
        <w:rPr>
          <w:rFonts w:hint="cs"/>
          <w:b/>
          <w:bCs/>
          <w:sz w:val="36"/>
          <w:rtl/>
        </w:rPr>
        <w:t>ن أبرزهم:</w:t>
      </w:r>
    </w:p>
    <w:p w:rsidR="00160935" w:rsidRDefault="00160935" w:rsidP="00160935">
      <w:pPr>
        <w:rPr>
          <w:rtl/>
        </w:rPr>
      </w:pPr>
      <w:r>
        <w:rPr>
          <w:rFonts w:hint="cs"/>
          <w:rtl/>
        </w:rPr>
        <w:t>1-</w:t>
      </w:r>
      <w:r w:rsidR="00884C14" w:rsidRPr="00721AEA">
        <w:rPr>
          <w:b/>
          <w:bCs/>
          <w:rtl/>
        </w:rPr>
        <w:t>ولده إبراهيم بن محمد بن إسماعيل الأمير (</w:t>
      </w:r>
      <w:r w:rsidR="00E31033" w:rsidRPr="00721AEA">
        <w:rPr>
          <w:rFonts w:hint="cs"/>
          <w:b/>
          <w:bCs/>
          <w:rtl/>
        </w:rPr>
        <w:t xml:space="preserve">ت </w:t>
      </w:r>
      <w:r w:rsidR="00884C14" w:rsidRPr="00721AEA">
        <w:rPr>
          <w:b/>
          <w:bCs/>
          <w:rtl/>
        </w:rPr>
        <w:t>1213هـ).</w:t>
      </w:r>
    </w:p>
    <w:p w:rsidR="003D5B96" w:rsidRDefault="003D5B96" w:rsidP="003D5B96">
      <w:pPr>
        <w:rPr>
          <w:rtl/>
        </w:rPr>
      </w:pPr>
      <w:r>
        <w:rPr>
          <w:rtl/>
        </w:rPr>
        <w:t>واعظ، مفسر، من متصوفي الزيدية</w:t>
      </w:r>
      <w:r w:rsidR="00B54438">
        <w:rPr>
          <w:rFonts w:hint="cs"/>
          <w:rtl/>
        </w:rPr>
        <w:t>(</w:t>
      </w:r>
      <w:r w:rsidR="00644D9B">
        <w:rPr>
          <w:rStyle w:val="a5"/>
          <w:rtl/>
        </w:rPr>
        <w:footnoteReference w:id="44"/>
      </w:r>
      <w:r w:rsidR="00B54438">
        <w:rPr>
          <w:rFonts w:hint="cs"/>
          <w:rtl/>
        </w:rPr>
        <w:t>)</w:t>
      </w:r>
      <w:r w:rsidRPr="003D5B96">
        <w:rPr>
          <w:rtl/>
        </w:rPr>
        <w:t xml:space="preserve">. ولد وتعلم في صنعاء، ودعا إلى اتباع </w:t>
      </w:r>
      <w:r>
        <w:rPr>
          <w:rtl/>
        </w:rPr>
        <w:t>السنة زاجر</w:t>
      </w:r>
      <w:r>
        <w:rPr>
          <w:rFonts w:hint="cs"/>
          <w:rtl/>
        </w:rPr>
        <w:t>ً</w:t>
      </w:r>
      <w:r>
        <w:rPr>
          <w:rtl/>
        </w:rPr>
        <w:t>ا عن الطريقة المذهبية</w:t>
      </w:r>
      <w:r>
        <w:rPr>
          <w:rFonts w:hint="cs"/>
          <w:rtl/>
        </w:rPr>
        <w:t>،</w:t>
      </w:r>
      <w:r>
        <w:rPr>
          <w:rtl/>
        </w:rPr>
        <w:t xml:space="preserve"> </w:t>
      </w:r>
      <w:r w:rsidRPr="003D5B96">
        <w:rPr>
          <w:rtl/>
        </w:rPr>
        <w:t>رحل إلى مكة مرات</w:t>
      </w:r>
      <w:r>
        <w:rPr>
          <w:rFonts w:hint="cs"/>
          <w:rtl/>
        </w:rPr>
        <w:t>ٍ</w:t>
      </w:r>
      <w:r w:rsidRPr="003D5B96">
        <w:rPr>
          <w:rtl/>
        </w:rPr>
        <w:t xml:space="preserve"> ثم استقر</w:t>
      </w:r>
      <w:r>
        <w:rPr>
          <w:rFonts w:hint="cs"/>
          <w:rtl/>
        </w:rPr>
        <w:t xml:space="preserve"> فيها</w:t>
      </w:r>
      <w:r w:rsidRPr="003D5B96">
        <w:rPr>
          <w:rtl/>
        </w:rPr>
        <w:t xml:space="preserve"> إلى أن توفي فيها. من ك</w:t>
      </w:r>
      <w:r>
        <w:rPr>
          <w:rtl/>
        </w:rPr>
        <w:t xml:space="preserve">تبه </w:t>
      </w:r>
      <w:r>
        <w:rPr>
          <w:rFonts w:hint="cs"/>
          <w:rtl/>
        </w:rPr>
        <w:t>"</w:t>
      </w:r>
      <w:r w:rsidRPr="003D5B96">
        <w:rPr>
          <w:rtl/>
        </w:rPr>
        <w:t>فتح</w:t>
      </w:r>
      <w:r>
        <w:rPr>
          <w:rtl/>
        </w:rPr>
        <w:t xml:space="preserve"> الرحمن في تفسير القرآن بالقرآن</w:t>
      </w:r>
      <w:r>
        <w:rPr>
          <w:rFonts w:hint="cs"/>
          <w:rtl/>
        </w:rPr>
        <w:t>"</w:t>
      </w:r>
      <w:r>
        <w:rPr>
          <w:rtl/>
        </w:rPr>
        <w:t xml:space="preserve"> ، و </w:t>
      </w:r>
      <w:r>
        <w:rPr>
          <w:rFonts w:hint="cs"/>
          <w:rtl/>
        </w:rPr>
        <w:t>"</w:t>
      </w:r>
      <w:r w:rsidRPr="003D5B96">
        <w:rPr>
          <w:rtl/>
        </w:rPr>
        <w:t>فتح المتعال الفارق بين أهل</w:t>
      </w:r>
      <w:r>
        <w:rPr>
          <w:rFonts w:hint="cs"/>
          <w:rtl/>
        </w:rPr>
        <w:t xml:space="preserve"> </w:t>
      </w:r>
      <w:r>
        <w:rPr>
          <w:rtl/>
        </w:rPr>
        <w:t>لهدى والضلال</w:t>
      </w:r>
      <w:r>
        <w:rPr>
          <w:rFonts w:hint="cs"/>
          <w:rtl/>
        </w:rPr>
        <w:t>"</w:t>
      </w:r>
      <w:r>
        <w:rPr>
          <w:rtl/>
        </w:rPr>
        <w:t xml:space="preserve"> و </w:t>
      </w:r>
      <w:r>
        <w:rPr>
          <w:rFonts w:hint="cs"/>
          <w:rtl/>
        </w:rPr>
        <w:t>"</w:t>
      </w:r>
      <w:r>
        <w:rPr>
          <w:rtl/>
        </w:rPr>
        <w:t>مجموع</w:t>
      </w:r>
      <w:r>
        <w:rPr>
          <w:rFonts w:hint="cs"/>
          <w:rtl/>
        </w:rPr>
        <w:t>"</w:t>
      </w:r>
      <w:r w:rsidRPr="003D5B96">
        <w:rPr>
          <w:rtl/>
        </w:rPr>
        <w:t xml:space="preserve"> ذكر فيه مؤلفات والده وشيوخه وتلاميذه وتراجم بعض معاصريه</w:t>
      </w:r>
      <w:r>
        <w:rPr>
          <w:rFonts w:hint="cs"/>
          <w:rtl/>
        </w:rPr>
        <w:t>"(</w:t>
      </w:r>
      <w:r>
        <w:rPr>
          <w:rStyle w:val="a5"/>
          <w:rtl/>
        </w:rPr>
        <w:footnoteReference w:id="45"/>
      </w:r>
      <w:r>
        <w:rPr>
          <w:rFonts w:hint="cs"/>
          <w:rtl/>
        </w:rPr>
        <w:t>)</w:t>
      </w:r>
    </w:p>
    <w:p w:rsidR="004D21D0" w:rsidRPr="00721AEA" w:rsidRDefault="00160935" w:rsidP="004D21D0">
      <w:pPr>
        <w:rPr>
          <w:b/>
          <w:bCs/>
          <w:rtl/>
        </w:rPr>
      </w:pPr>
      <w:r>
        <w:rPr>
          <w:rFonts w:hint="cs"/>
          <w:rtl/>
        </w:rPr>
        <w:t>2</w:t>
      </w:r>
      <w:r w:rsidRPr="00721AEA">
        <w:rPr>
          <w:b/>
          <w:bCs/>
          <w:rtl/>
        </w:rPr>
        <w:t>- العلاَّمة الأديب أحمد بن محمد قاطن (ت 1199هـ).</w:t>
      </w:r>
    </w:p>
    <w:p w:rsidR="004D21D0" w:rsidRDefault="004D21D0" w:rsidP="00306C6C">
      <w:r>
        <w:rPr>
          <w:rFonts w:hint="cs"/>
          <w:rtl/>
        </w:rPr>
        <w:t>ولد</w:t>
      </w:r>
      <w:r w:rsidR="00306C6C">
        <w:rPr>
          <w:rtl/>
        </w:rPr>
        <w:t xml:space="preserve"> لَيْلَة أَربع عشرَة محرم سنة 118</w:t>
      </w:r>
      <w:r w:rsidR="00306C6C">
        <w:rPr>
          <w:rFonts w:hint="cs"/>
          <w:rtl/>
        </w:rPr>
        <w:t>ه</w:t>
      </w:r>
      <w:r w:rsidR="00721AEA">
        <w:rPr>
          <w:rFonts w:hint="cs"/>
          <w:rtl/>
        </w:rPr>
        <w:t>،</w:t>
      </w:r>
      <w:r>
        <w:rPr>
          <w:rtl/>
        </w:rPr>
        <w:t xml:space="preserve"> قَرَأَ في مَدِينَة شبام وحصن كوكبان</w:t>
      </w:r>
      <w:r>
        <w:rPr>
          <w:rFonts w:hint="cs"/>
          <w:rtl/>
        </w:rPr>
        <w:t xml:space="preserve">، </w:t>
      </w:r>
      <w:r w:rsidR="00306C6C">
        <w:rPr>
          <w:rFonts w:hint="cs"/>
          <w:rtl/>
        </w:rPr>
        <w:t xml:space="preserve"> ثم ارتحل إلى صنعاء وفيها </w:t>
      </w:r>
      <w:r w:rsidR="00306C6C">
        <w:rPr>
          <w:rtl/>
        </w:rPr>
        <w:t>أَخذ</w:t>
      </w:r>
      <w:r>
        <w:rPr>
          <w:rtl/>
        </w:rPr>
        <w:t xml:space="preserve"> عَن</w:t>
      </w:r>
      <w:r w:rsidR="00721AEA">
        <w:rPr>
          <w:rFonts w:hint="cs"/>
          <w:rtl/>
        </w:rPr>
        <w:t xml:space="preserve"> السيد العلامة محمد بن إسماعيل الأمير، و</w:t>
      </w:r>
      <w:r>
        <w:rPr>
          <w:rtl/>
        </w:rPr>
        <w:t xml:space="preserve">السَّيِّد الْعَلامَة هَاشم بن يحيى الشامي وَالسَّيِّد الْعَلامَة صَلَاح بن الْحُسَيْن الْأَخْفَش </w:t>
      </w:r>
      <w:r w:rsidR="00721AEA">
        <w:rPr>
          <w:rFonts w:hint="cs"/>
          <w:rtl/>
        </w:rPr>
        <w:t xml:space="preserve">، </w:t>
      </w:r>
      <w:r w:rsidR="00721AEA" w:rsidRPr="00721AEA">
        <w:rPr>
          <w:rtl/>
        </w:rPr>
        <w:t xml:space="preserve">كَانَ لَهُ شغف بِالْعلمِ وَله عرفان تَامّ بفنون الِاجْتِهَاد على اخْتِلَاف أَنْوَاعهَا وَله شُيُوخ عدَّة وَقد اختصر الإصابة وَكتب مجلداً يشْتَمل على أَسَانِيد الْكتب العلمية إِلَى مصنفيها وَترْجم جمَاعَة من </w:t>
      </w:r>
      <w:r w:rsidR="00721AEA" w:rsidRPr="00721AEA">
        <w:rPr>
          <w:rtl/>
        </w:rPr>
        <w:lastRenderedPageBreak/>
        <w:t>رجال الإسناد وَهُوَ في حكم المعجم</w:t>
      </w:r>
      <w:r w:rsidR="00721AEA">
        <w:rPr>
          <w:rFonts w:hint="cs"/>
          <w:rtl/>
        </w:rPr>
        <w:t>،</w:t>
      </w:r>
      <w:r w:rsidR="00721AEA" w:rsidRPr="00721AEA">
        <w:rPr>
          <w:rtl/>
        </w:rPr>
        <w:t xml:space="preserve"> وَله كتاب آخر ذكر فِيهِ تراجم لأهل عصره وَكَانَ لَهُ عناية كَامِلَة بِعلم السنة</w:t>
      </w:r>
      <w:r w:rsidR="00721AEA">
        <w:rPr>
          <w:rFonts w:hint="cs"/>
          <w:rtl/>
        </w:rPr>
        <w:t>،</w:t>
      </w:r>
      <w:r w:rsidR="00721AEA" w:rsidRPr="00721AEA">
        <w:rPr>
          <w:rtl/>
        </w:rPr>
        <w:t xml:space="preserve"> وَيَد قَوِيَّة فِي حفظهَا وَهُوَ عَامل بِاجْتِهَاد نَفسه لَا يُقَلّد أحداً وَاسْتمرّ مشتغلاً بنشر الْعلم مُجْتَهدا في الطَّاعَات</w:t>
      </w:r>
      <w:r w:rsidR="00721AEA">
        <w:rPr>
          <w:rFonts w:hint="cs"/>
          <w:rtl/>
        </w:rPr>
        <w:t>،</w:t>
      </w:r>
      <w:r w:rsidR="00721AEA" w:rsidRPr="00721AEA">
        <w:rPr>
          <w:rtl/>
        </w:rPr>
        <w:t xml:space="preserve"> حَتَّى توفاه الله في لَيْلَة الْجُمُعَة سَابِع عشر جُمَادَى الأولى سنة 1199</w:t>
      </w:r>
      <w:r w:rsidR="00306C6C">
        <w:rPr>
          <w:rFonts w:hint="cs"/>
          <w:rtl/>
        </w:rPr>
        <w:t>ه</w:t>
      </w:r>
      <w:r w:rsidR="00721AEA">
        <w:rPr>
          <w:rFonts w:hint="cs"/>
          <w:rtl/>
        </w:rPr>
        <w:t>(</w:t>
      </w:r>
      <w:r w:rsidR="00721AEA">
        <w:rPr>
          <w:rStyle w:val="a5"/>
        </w:rPr>
        <w:footnoteReference w:id="46"/>
      </w:r>
      <w:r w:rsidR="00721AEA">
        <w:rPr>
          <w:rFonts w:hint="cs"/>
          <w:rtl/>
        </w:rPr>
        <w:t>)</w:t>
      </w:r>
      <w:r w:rsidR="00306C6C">
        <w:rPr>
          <w:rFonts w:hint="cs"/>
          <w:rtl/>
        </w:rPr>
        <w:t>.</w:t>
      </w:r>
    </w:p>
    <w:p w:rsidR="00160935" w:rsidRPr="00DA4E1F" w:rsidRDefault="00DA4E1F" w:rsidP="00160935">
      <w:pPr>
        <w:pStyle w:val="a7"/>
        <w:spacing w:beforeLines="30" w:before="72" w:afterLines="30" w:after="72"/>
        <w:ind w:left="113"/>
        <w:jc w:val="both"/>
        <w:rPr>
          <w:b/>
          <w:bCs/>
          <w:sz w:val="36"/>
          <w:rtl/>
        </w:rPr>
      </w:pPr>
      <w:r>
        <w:rPr>
          <w:rFonts w:hint="cs"/>
          <w:b/>
          <w:bCs/>
          <w:sz w:val="36"/>
          <w:rtl/>
        </w:rPr>
        <w:t>3</w:t>
      </w:r>
      <w:r w:rsidR="00160935" w:rsidRPr="00DA4E1F">
        <w:rPr>
          <w:b/>
          <w:bCs/>
          <w:sz w:val="36"/>
          <w:rtl/>
        </w:rPr>
        <w:t>- الحسن بن إسحاق بن المهدي (ت 1160هـ).</w:t>
      </w:r>
    </w:p>
    <w:p w:rsidR="00306C6C" w:rsidRPr="00160935" w:rsidRDefault="00306C6C" w:rsidP="00306C6C">
      <w:pPr>
        <w:pStyle w:val="a7"/>
        <w:spacing w:beforeLines="30" w:before="72" w:afterLines="30" w:after="72"/>
        <w:ind w:left="113"/>
        <w:rPr>
          <w:sz w:val="36"/>
          <w:rtl/>
        </w:rPr>
      </w:pPr>
      <w:r>
        <w:rPr>
          <w:sz w:val="36"/>
          <w:rtl/>
        </w:rPr>
        <w:t>من فضلاء الزيدية ونبلائهم</w:t>
      </w:r>
      <w:r>
        <w:rPr>
          <w:rFonts w:hint="cs"/>
          <w:sz w:val="36"/>
          <w:rtl/>
        </w:rPr>
        <w:t xml:space="preserve">، </w:t>
      </w:r>
      <w:r>
        <w:rPr>
          <w:sz w:val="36"/>
          <w:rtl/>
        </w:rPr>
        <w:t>ولد في الغراس من أعمال صنعاء</w:t>
      </w:r>
      <w:r>
        <w:rPr>
          <w:rFonts w:hint="cs"/>
          <w:sz w:val="36"/>
          <w:rtl/>
        </w:rPr>
        <w:t>،</w:t>
      </w:r>
      <w:r w:rsidRPr="00306C6C">
        <w:rPr>
          <w:sz w:val="36"/>
          <w:rtl/>
        </w:rPr>
        <w:t xml:space="preserve"> وتفقه في مدينة ذمار، وتقلب في الولايات حتى كان عاملا على بلاد تعز</w:t>
      </w:r>
      <w:r>
        <w:rPr>
          <w:rFonts w:hint="cs"/>
          <w:sz w:val="36"/>
          <w:rtl/>
        </w:rPr>
        <w:t>،</w:t>
      </w:r>
      <w:r w:rsidRPr="00306C6C">
        <w:rPr>
          <w:sz w:val="36"/>
          <w:rtl/>
        </w:rPr>
        <w:t xml:space="preserve"> وما والاها</w:t>
      </w:r>
      <w:r>
        <w:rPr>
          <w:rFonts w:hint="cs"/>
          <w:sz w:val="36"/>
          <w:rtl/>
        </w:rPr>
        <w:t>،</w:t>
      </w:r>
      <w:r w:rsidRPr="00306C6C">
        <w:rPr>
          <w:sz w:val="36"/>
          <w:rtl/>
        </w:rPr>
        <w:t xml:space="preserve"> له تصانيف، ك</w:t>
      </w:r>
      <w:r>
        <w:rPr>
          <w:rFonts w:hint="cs"/>
          <w:sz w:val="36"/>
          <w:rtl/>
        </w:rPr>
        <w:t>َ</w:t>
      </w:r>
      <w:r w:rsidRPr="00306C6C">
        <w:rPr>
          <w:sz w:val="36"/>
          <w:rtl/>
        </w:rPr>
        <w:t>ت</w:t>
      </w:r>
      <w:r>
        <w:rPr>
          <w:rFonts w:hint="cs"/>
          <w:sz w:val="36"/>
          <w:rtl/>
        </w:rPr>
        <w:t>َ</w:t>
      </w:r>
      <w:r w:rsidRPr="00306C6C">
        <w:rPr>
          <w:sz w:val="36"/>
          <w:rtl/>
        </w:rPr>
        <w:t>ب</w:t>
      </w:r>
      <w:r>
        <w:rPr>
          <w:rFonts w:hint="cs"/>
          <w:sz w:val="36"/>
          <w:rtl/>
        </w:rPr>
        <w:t>َ</w:t>
      </w:r>
      <w:r>
        <w:rPr>
          <w:sz w:val="36"/>
          <w:rtl/>
        </w:rPr>
        <w:t xml:space="preserve"> أكثرها في السجن، منها </w:t>
      </w:r>
      <w:r>
        <w:rPr>
          <w:rFonts w:hint="cs"/>
          <w:sz w:val="36"/>
          <w:rtl/>
        </w:rPr>
        <w:t>"ن</w:t>
      </w:r>
      <w:r>
        <w:rPr>
          <w:sz w:val="36"/>
          <w:rtl/>
        </w:rPr>
        <w:t>ظم العبادات</w:t>
      </w:r>
      <w:r>
        <w:rPr>
          <w:rFonts w:hint="cs"/>
          <w:sz w:val="36"/>
          <w:rtl/>
        </w:rPr>
        <w:t>"</w:t>
      </w:r>
      <w:r w:rsidRPr="00306C6C">
        <w:rPr>
          <w:sz w:val="36"/>
          <w:rtl/>
        </w:rPr>
        <w:t xml:space="preserve"> من اله</w:t>
      </w:r>
      <w:r>
        <w:rPr>
          <w:sz w:val="36"/>
          <w:rtl/>
        </w:rPr>
        <w:t>دي النبوي، يزيد على ألف بيت، و</w:t>
      </w:r>
      <w:r>
        <w:rPr>
          <w:rFonts w:hint="cs"/>
          <w:sz w:val="36"/>
          <w:rtl/>
        </w:rPr>
        <w:t>"</w:t>
      </w:r>
      <w:r>
        <w:rPr>
          <w:sz w:val="36"/>
          <w:rtl/>
        </w:rPr>
        <w:t>شرح نظم العبادات</w:t>
      </w:r>
      <w:r>
        <w:rPr>
          <w:rFonts w:hint="cs"/>
          <w:sz w:val="36"/>
          <w:rtl/>
        </w:rPr>
        <w:t>"</w:t>
      </w:r>
      <w:r w:rsidRPr="00306C6C">
        <w:rPr>
          <w:sz w:val="36"/>
          <w:rtl/>
        </w:rPr>
        <w:t xml:space="preserve"> في مجلدين، لعله الم</w:t>
      </w:r>
      <w:r>
        <w:rPr>
          <w:sz w:val="36"/>
          <w:rtl/>
        </w:rPr>
        <w:t xml:space="preserve">خطوط في جامعة الرياض (5: 53) و </w:t>
      </w:r>
      <w:r>
        <w:rPr>
          <w:rFonts w:hint="cs"/>
          <w:sz w:val="36"/>
          <w:rtl/>
        </w:rPr>
        <w:t>له "</w:t>
      </w:r>
      <w:r>
        <w:rPr>
          <w:sz w:val="36"/>
          <w:rtl/>
        </w:rPr>
        <w:t>حاشية على الشمائل للترمذي</w:t>
      </w:r>
      <w:r>
        <w:rPr>
          <w:rFonts w:hint="cs"/>
          <w:sz w:val="36"/>
          <w:rtl/>
        </w:rPr>
        <w:t>"</w:t>
      </w:r>
      <w:r>
        <w:rPr>
          <w:sz w:val="36"/>
          <w:rtl/>
        </w:rPr>
        <w:t xml:space="preserve"> وله شعر في بعضه جودة</w:t>
      </w:r>
      <w:r w:rsidR="00C73E16">
        <w:rPr>
          <w:rFonts w:hint="cs"/>
          <w:sz w:val="36"/>
          <w:rtl/>
        </w:rPr>
        <w:t>(</w:t>
      </w:r>
      <w:r>
        <w:rPr>
          <w:rStyle w:val="a5"/>
          <w:sz w:val="36"/>
          <w:rtl/>
        </w:rPr>
        <w:footnoteReference w:id="47"/>
      </w:r>
      <w:r w:rsidR="00C73E16">
        <w:rPr>
          <w:rFonts w:hint="cs"/>
          <w:sz w:val="36"/>
          <w:rtl/>
        </w:rPr>
        <w:t>)</w:t>
      </w:r>
      <w:r w:rsidRPr="00306C6C">
        <w:rPr>
          <w:sz w:val="36"/>
          <w:rtl/>
        </w:rPr>
        <w:t xml:space="preserve"> .</w:t>
      </w:r>
    </w:p>
    <w:p w:rsidR="00884C14" w:rsidRPr="00721AEA" w:rsidRDefault="00DA4E1F" w:rsidP="00E31033">
      <w:pPr>
        <w:pStyle w:val="a7"/>
        <w:spacing w:beforeLines="30" w:before="72" w:afterLines="30" w:after="72"/>
        <w:ind w:left="-57" w:firstLine="170"/>
        <w:jc w:val="both"/>
        <w:rPr>
          <w:b/>
          <w:bCs/>
          <w:sz w:val="36"/>
          <w:rtl/>
        </w:rPr>
      </w:pPr>
      <w:r>
        <w:rPr>
          <w:rFonts w:hint="cs"/>
          <w:b/>
          <w:bCs/>
          <w:sz w:val="36"/>
          <w:rtl/>
        </w:rPr>
        <w:t>4</w:t>
      </w:r>
      <w:r w:rsidR="00884C14" w:rsidRPr="00721AEA">
        <w:rPr>
          <w:b/>
          <w:bCs/>
          <w:sz w:val="36"/>
          <w:rtl/>
        </w:rPr>
        <w:t>- ولده عبد الله بن محمد الأمير (</w:t>
      </w:r>
      <w:r w:rsidR="00E31033" w:rsidRPr="00721AEA">
        <w:rPr>
          <w:rFonts w:hint="cs"/>
          <w:b/>
          <w:bCs/>
          <w:sz w:val="36"/>
          <w:rtl/>
        </w:rPr>
        <w:t xml:space="preserve">ت </w:t>
      </w:r>
      <w:r w:rsidR="00884C14" w:rsidRPr="00721AEA">
        <w:rPr>
          <w:b/>
          <w:bCs/>
          <w:sz w:val="36"/>
          <w:rtl/>
        </w:rPr>
        <w:t>1242هـ).</w:t>
      </w:r>
    </w:p>
    <w:p w:rsidR="00E04865" w:rsidRPr="00675EC8" w:rsidRDefault="00675EC8" w:rsidP="00675EC8">
      <w:pPr>
        <w:rPr>
          <w:rtl/>
        </w:rPr>
      </w:pPr>
      <w:r w:rsidRPr="00675EC8">
        <w:rPr>
          <w:rFonts w:hint="cs"/>
          <w:rtl/>
        </w:rPr>
        <w:t>ولد سنة 1160ه</w:t>
      </w:r>
      <w:r w:rsidR="00C726CC">
        <w:rPr>
          <w:rFonts w:hint="cs"/>
          <w:rtl/>
        </w:rPr>
        <w:t>،</w:t>
      </w:r>
      <w:r w:rsidRPr="00675EC8">
        <w:rPr>
          <w:rFonts w:hint="cs"/>
          <w:rtl/>
        </w:rPr>
        <w:t xml:space="preserve"> وقرأ على والده، وعلى السيد العلامة قاسم بن محمد الكبسي، وعلى العلامة لطف الباري بن أحمد الورد خطيب صنعاء، وعلى السيد عبد القادر بن أحمد، برع في النحو والصرف والمعاني والبيان والأصول والحديث والتفسي</w:t>
      </w:r>
      <w:r w:rsidR="0038768F">
        <w:rPr>
          <w:rFonts w:hint="cs"/>
          <w:rtl/>
        </w:rPr>
        <w:t>ر</w:t>
      </w:r>
      <w:r w:rsidRPr="00675EC8">
        <w:rPr>
          <w:rFonts w:hint="cs"/>
          <w:rtl/>
        </w:rPr>
        <w:t>، وكان على دراية كاملةٍ مؤلفات والده، وهو الذي جمع شعره في مجلد، توفي سنة 1242ه</w:t>
      </w:r>
      <w:r w:rsidR="0038768F">
        <w:rPr>
          <w:rFonts w:hint="cs"/>
          <w:rtl/>
        </w:rPr>
        <w:t>(</w:t>
      </w:r>
      <w:r>
        <w:rPr>
          <w:rStyle w:val="a5"/>
          <w:rtl/>
        </w:rPr>
        <w:footnoteReference w:id="48"/>
      </w:r>
      <w:r w:rsidR="0038768F">
        <w:rPr>
          <w:rFonts w:hint="cs"/>
          <w:rtl/>
        </w:rPr>
        <w:t>)</w:t>
      </w:r>
    </w:p>
    <w:p w:rsidR="00E04865" w:rsidRPr="00306C6C" w:rsidRDefault="00DA4E1F" w:rsidP="00E31033">
      <w:pPr>
        <w:pStyle w:val="a7"/>
        <w:spacing w:beforeLines="30" w:before="72" w:afterLines="30" w:after="72"/>
        <w:ind w:left="-57" w:firstLine="170"/>
        <w:jc w:val="both"/>
        <w:rPr>
          <w:b/>
          <w:bCs/>
          <w:sz w:val="36"/>
          <w:rtl/>
        </w:rPr>
      </w:pPr>
      <w:r>
        <w:rPr>
          <w:rFonts w:hint="cs"/>
          <w:b/>
          <w:bCs/>
          <w:sz w:val="36"/>
          <w:rtl/>
        </w:rPr>
        <w:t>5</w:t>
      </w:r>
      <w:r w:rsidR="00E04865" w:rsidRPr="00306C6C">
        <w:rPr>
          <w:rFonts w:hint="cs"/>
          <w:b/>
          <w:bCs/>
          <w:sz w:val="36"/>
          <w:rtl/>
        </w:rPr>
        <w:t>-</w:t>
      </w:r>
      <w:r w:rsidR="00E04865" w:rsidRPr="00306C6C">
        <w:rPr>
          <w:b/>
          <w:bCs/>
          <w:sz w:val="36"/>
          <w:rtl/>
        </w:rPr>
        <w:t>على بن مُحَمَّد طامش الصنعانى</w:t>
      </w:r>
      <w:r w:rsidR="00E04865" w:rsidRPr="00306C6C">
        <w:rPr>
          <w:rFonts w:hint="cs"/>
          <w:b/>
          <w:bCs/>
          <w:sz w:val="36"/>
          <w:rtl/>
        </w:rPr>
        <w:t>(ت</w:t>
      </w:r>
      <w:r w:rsidR="00E04865" w:rsidRPr="00306C6C">
        <w:rPr>
          <w:b/>
          <w:bCs/>
          <w:sz w:val="36"/>
          <w:rtl/>
        </w:rPr>
        <w:t>1189</w:t>
      </w:r>
      <w:r w:rsidR="00E04865" w:rsidRPr="00306C6C">
        <w:rPr>
          <w:rFonts w:hint="cs"/>
          <w:b/>
          <w:bCs/>
          <w:sz w:val="36"/>
          <w:rtl/>
        </w:rPr>
        <w:t>ه).</w:t>
      </w:r>
    </w:p>
    <w:p w:rsidR="00E04865" w:rsidRPr="00BA650A" w:rsidRDefault="00E04865" w:rsidP="003D5B96">
      <w:pPr>
        <w:rPr>
          <w:rtl/>
        </w:rPr>
      </w:pPr>
      <w:r>
        <w:rPr>
          <w:rFonts w:hint="cs"/>
          <w:rtl/>
        </w:rPr>
        <w:t xml:space="preserve">لازم </w:t>
      </w:r>
      <w:r w:rsidRPr="00E04865">
        <w:rPr>
          <w:rtl/>
        </w:rPr>
        <w:t>السَّيِّد الإِمَام مُحَمَّد بن إِسْمَاعِيل الْأَمِير</w:t>
      </w:r>
      <w:r>
        <w:rPr>
          <w:rFonts w:hint="cs"/>
          <w:rtl/>
        </w:rPr>
        <w:t xml:space="preserve"> مدة،</w:t>
      </w:r>
      <w:r w:rsidRPr="00E04865">
        <w:rPr>
          <w:rtl/>
        </w:rPr>
        <w:t xml:space="preserve"> وسَمعه يثنى على مؤلفات ابْن حزم ويصفه بالإنصاف فتطلب من كتبه بِصَنْعَاء فَلم يظفر مِنْهَا بشئ فَسَار إِلَى مَك</w:t>
      </w:r>
      <w:r>
        <w:rPr>
          <w:rtl/>
        </w:rPr>
        <w:t>َّة وَ</w:t>
      </w:r>
      <w:r>
        <w:rPr>
          <w:rFonts w:hint="cs"/>
          <w:rtl/>
        </w:rPr>
        <w:t>وجد بها بعض كتب ابن حزم</w:t>
      </w:r>
      <w:r w:rsidRPr="00E04865">
        <w:rPr>
          <w:rtl/>
        </w:rPr>
        <w:t xml:space="preserve"> واشتغل بِهِ دهرا طَويلا</w:t>
      </w:r>
      <w:r>
        <w:rPr>
          <w:rFonts w:hint="cs"/>
          <w:rtl/>
        </w:rPr>
        <w:t>،</w:t>
      </w:r>
      <w:r w:rsidRPr="00E04865">
        <w:rPr>
          <w:rtl/>
        </w:rPr>
        <w:t xml:space="preserve"> وجنح </w:t>
      </w:r>
      <w:r>
        <w:rPr>
          <w:rFonts w:hint="cs"/>
          <w:rtl/>
        </w:rPr>
        <w:t>بعد ذلك</w:t>
      </w:r>
      <w:r w:rsidRPr="00E04865">
        <w:rPr>
          <w:rtl/>
        </w:rPr>
        <w:t xml:space="preserve"> الى مَذْهَب ال</w:t>
      </w:r>
      <w:r>
        <w:rPr>
          <w:rtl/>
        </w:rPr>
        <w:t xml:space="preserve">ظَّاهِرِيَّة وَكَانَ لَا يعْمل </w:t>
      </w:r>
      <w:r>
        <w:rPr>
          <w:rFonts w:hint="cs"/>
          <w:rtl/>
        </w:rPr>
        <w:t>إ</w:t>
      </w:r>
      <w:r w:rsidRPr="00E04865">
        <w:rPr>
          <w:rtl/>
        </w:rPr>
        <w:t>لا بِالْحَدِيثِ الصَّحِيح فنال من الْعَمَل مُرَاده وَكَانَ حَرِيصًا على تَعْلِيم النَّاس الْخَيْر وَكَانَ يذهب إِلَى عدَّة من المتمذهبين فيميلهم إِلَى حَدِيث رَسُول الله صلى الله عَلَيْهِ وَسلم وَتوفى فِي شَوّ</w:t>
      </w:r>
      <w:r w:rsidR="00306C6C">
        <w:rPr>
          <w:rtl/>
        </w:rPr>
        <w:t>َال سنة 1189</w:t>
      </w:r>
      <w:r w:rsidR="00306C6C">
        <w:rPr>
          <w:rFonts w:hint="cs"/>
          <w:rtl/>
        </w:rPr>
        <w:t xml:space="preserve">ه </w:t>
      </w:r>
      <w:r>
        <w:rPr>
          <w:rFonts w:hint="cs"/>
          <w:rtl/>
        </w:rPr>
        <w:t>(</w:t>
      </w:r>
      <w:r>
        <w:rPr>
          <w:rStyle w:val="a5"/>
          <w:sz w:val="36"/>
          <w:rtl/>
        </w:rPr>
        <w:footnoteReference w:id="49"/>
      </w:r>
      <w:r>
        <w:rPr>
          <w:rFonts w:hint="cs"/>
          <w:rtl/>
        </w:rPr>
        <w:t>).</w:t>
      </w:r>
    </w:p>
    <w:p w:rsidR="00884C14" w:rsidRPr="00384534" w:rsidRDefault="00DA4E1F" w:rsidP="00E31033">
      <w:pPr>
        <w:pStyle w:val="a7"/>
        <w:spacing w:beforeLines="30" w:before="72" w:afterLines="30" w:after="72"/>
        <w:ind w:left="-57" w:firstLine="170"/>
        <w:jc w:val="both"/>
        <w:rPr>
          <w:b/>
          <w:bCs/>
          <w:sz w:val="36"/>
          <w:rtl/>
        </w:rPr>
      </w:pPr>
      <w:r>
        <w:rPr>
          <w:rFonts w:hint="cs"/>
          <w:b/>
          <w:bCs/>
          <w:sz w:val="36"/>
          <w:rtl/>
        </w:rPr>
        <w:lastRenderedPageBreak/>
        <w:t>6</w:t>
      </w:r>
      <w:r w:rsidR="00884C14" w:rsidRPr="00384534">
        <w:rPr>
          <w:b/>
          <w:bCs/>
          <w:sz w:val="36"/>
          <w:rtl/>
        </w:rPr>
        <w:t>- عبد القادر بن أحمد الكوكباني</w:t>
      </w:r>
      <w:r w:rsidR="00C73E16">
        <w:rPr>
          <w:rFonts w:hint="cs"/>
          <w:b/>
          <w:bCs/>
          <w:sz w:val="36"/>
          <w:rtl/>
        </w:rPr>
        <w:t>(</w:t>
      </w:r>
      <w:r w:rsidR="00A84708">
        <w:rPr>
          <w:rStyle w:val="a5"/>
          <w:b/>
          <w:bCs/>
          <w:sz w:val="36"/>
          <w:rtl/>
        </w:rPr>
        <w:footnoteReference w:id="50"/>
      </w:r>
      <w:r w:rsidR="00C73E16">
        <w:rPr>
          <w:rFonts w:hint="cs"/>
          <w:b/>
          <w:bCs/>
          <w:sz w:val="36"/>
          <w:rtl/>
        </w:rPr>
        <w:t>)</w:t>
      </w:r>
      <w:r w:rsidR="00884C14" w:rsidRPr="00384534">
        <w:rPr>
          <w:b/>
          <w:bCs/>
          <w:sz w:val="36"/>
          <w:rtl/>
        </w:rPr>
        <w:t xml:space="preserve"> (</w:t>
      </w:r>
      <w:r w:rsidR="00E31033" w:rsidRPr="00384534">
        <w:rPr>
          <w:rFonts w:hint="cs"/>
          <w:b/>
          <w:bCs/>
          <w:sz w:val="36"/>
          <w:rtl/>
        </w:rPr>
        <w:t xml:space="preserve">ت </w:t>
      </w:r>
      <w:r w:rsidR="00884C14" w:rsidRPr="00384534">
        <w:rPr>
          <w:b/>
          <w:bCs/>
          <w:sz w:val="36"/>
          <w:rtl/>
        </w:rPr>
        <w:t>1207هـ).</w:t>
      </w:r>
    </w:p>
    <w:p w:rsidR="00675EC8" w:rsidRPr="00675EC8" w:rsidRDefault="00384534" w:rsidP="00675EC8">
      <w:pPr>
        <w:rPr>
          <w:rtl/>
        </w:rPr>
      </w:pPr>
      <w:r>
        <w:rPr>
          <w:rFonts w:hint="cs"/>
          <w:rtl/>
        </w:rPr>
        <w:t xml:space="preserve">هو: </w:t>
      </w:r>
      <w:r w:rsidR="00675EC8" w:rsidRPr="00675EC8">
        <w:rPr>
          <w:rFonts w:hint="cs"/>
          <w:rtl/>
        </w:rPr>
        <w:t xml:space="preserve">السيد العلامة عبد القادر بن أحمد بن عبد القادر بن الناصر من ذرية الإمام المهدي أحمد بن يحيى، كان إماماً حافظاً مجتهداً مسنداً، ولد في شهر ذي القعدة 1135ه </w:t>
      </w:r>
      <w:r w:rsidR="00675EC8">
        <w:rPr>
          <w:rFonts w:hint="cs"/>
          <w:rtl/>
        </w:rPr>
        <w:t>،</w:t>
      </w:r>
      <w:r w:rsidR="00675EC8" w:rsidRPr="00675EC8">
        <w:rPr>
          <w:rFonts w:hint="cs"/>
          <w:rtl/>
        </w:rPr>
        <w:t>عن علمائها كالعلامة الأمير محمد بن إسماعيل، والسيد العلامة هاشم بن يحيى</w:t>
      </w:r>
      <w:r w:rsidR="00675EC8">
        <w:rPr>
          <w:rFonts w:hint="cs"/>
          <w:rtl/>
        </w:rPr>
        <w:t xml:space="preserve">، </w:t>
      </w:r>
      <w:r w:rsidR="00675EC8" w:rsidRPr="00675EC8">
        <w:rPr>
          <w:rFonts w:hint="cs"/>
          <w:rtl/>
        </w:rPr>
        <w:t>تردد في مدائن اليمن</w:t>
      </w:r>
      <w:r w:rsidR="00675EC8">
        <w:rPr>
          <w:rFonts w:hint="cs"/>
          <w:rtl/>
        </w:rPr>
        <w:t xml:space="preserve"> وأخذ عن جماعةٍ منهم</w:t>
      </w:r>
      <w:r w:rsidR="00675EC8" w:rsidRPr="00675EC8">
        <w:rPr>
          <w:rFonts w:hint="cs"/>
          <w:rtl/>
        </w:rPr>
        <w:t>، وارتحل إلى مكة والمدينة وأخذ عن علمائهما، طار صيته في جميع الأقطار اليمنية</w:t>
      </w:r>
      <w:r w:rsidR="00675EC8">
        <w:rPr>
          <w:rFonts w:hint="cs"/>
          <w:rtl/>
        </w:rPr>
        <w:t>،</w:t>
      </w:r>
      <w:r w:rsidR="00675EC8" w:rsidRPr="00675EC8">
        <w:rPr>
          <w:rFonts w:hint="cs"/>
          <w:rtl/>
        </w:rPr>
        <w:t xml:space="preserve"> وأقر</w:t>
      </w:r>
      <w:r w:rsidR="00675EC8">
        <w:rPr>
          <w:rFonts w:hint="cs"/>
          <w:rtl/>
        </w:rPr>
        <w:t>وا</w:t>
      </w:r>
      <w:r w:rsidR="00675EC8" w:rsidRPr="00675EC8">
        <w:rPr>
          <w:rFonts w:hint="cs"/>
          <w:rtl/>
        </w:rPr>
        <w:t xml:space="preserve"> له بالتفرد في جميع أنواع العلوم، وعنه أخذ الشوكاني بل يعتبر أ</w:t>
      </w:r>
      <w:r w:rsidR="00675EC8">
        <w:rPr>
          <w:rFonts w:hint="cs"/>
          <w:rtl/>
        </w:rPr>
        <w:t>شهر مشايخه، وأجلهم قدراً عنده</w:t>
      </w:r>
      <w:r w:rsidR="00675EC8" w:rsidRPr="00675EC8">
        <w:rPr>
          <w:rFonts w:hint="cs"/>
          <w:rtl/>
        </w:rPr>
        <w:t>، توفي في 1202ه(</w:t>
      </w:r>
      <w:r w:rsidR="00675EC8" w:rsidRPr="00675EC8">
        <w:rPr>
          <w:rStyle w:val="a5"/>
          <w:sz w:val="36"/>
          <w:rtl/>
        </w:rPr>
        <w:footnoteReference w:id="51"/>
      </w:r>
      <w:r w:rsidR="00675EC8" w:rsidRPr="00675EC8">
        <w:rPr>
          <w:rFonts w:hint="cs"/>
          <w:rtl/>
        </w:rPr>
        <w:t>).</w:t>
      </w:r>
    </w:p>
    <w:p w:rsidR="00E31033" w:rsidRPr="00DA4E1F" w:rsidRDefault="00DA4E1F" w:rsidP="000D29C4">
      <w:pPr>
        <w:pStyle w:val="a7"/>
        <w:spacing w:beforeLines="30" w:before="72" w:afterLines="30" w:after="72"/>
        <w:ind w:left="-57" w:firstLine="170"/>
        <w:jc w:val="both"/>
        <w:rPr>
          <w:b/>
          <w:bCs/>
          <w:sz w:val="36"/>
          <w:rtl/>
        </w:rPr>
      </w:pPr>
      <w:r w:rsidRPr="00DA4E1F">
        <w:rPr>
          <w:rFonts w:hint="cs"/>
          <w:b/>
          <w:bCs/>
          <w:sz w:val="36"/>
          <w:rtl/>
        </w:rPr>
        <w:t>7</w:t>
      </w:r>
      <w:r w:rsidR="00884C14" w:rsidRPr="00DA4E1F">
        <w:rPr>
          <w:b/>
          <w:bCs/>
          <w:sz w:val="36"/>
          <w:rtl/>
        </w:rPr>
        <w:t>- ناصر بن الحسين المحبشي (ت</w:t>
      </w:r>
      <w:r w:rsidR="00E31033" w:rsidRPr="00DA4E1F">
        <w:rPr>
          <w:rFonts w:hint="cs"/>
          <w:b/>
          <w:bCs/>
          <w:sz w:val="36"/>
          <w:rtl/>
        </w:rPr>
        <w:t xml:space="preserve"> </w:t>
      </w:r>
      <w:r w:rsidR="00884C14" w:rsidRPr="00DA4E1F">
        <w:rPr>
          <w:b/>
          <w:bCs/>
          <w:sz w:val="36"/>
          <w:rtl/>
        </w:rPr>
        <w:t>1191هـ)</w:t>
      </w:r>
      <w:r w:rsidR="00E31033" w:rsidRPr="00DA4E1F">
        <w:rPr>
          <w:rFonts w:hint="cs"/>
          <w:b/>
          <w:bCs/>
          <w:sz w:val="36"/>
          <w:rtl/>
        </w:rPr>
        <w:t>.</w:t>
      </w:r>
    </w:p>
    <w:p w:rsidR="00E06E4A" w:rsidRDefault="00E06E4A" w:rsidP="00E06E4A">
      <w:pPr>
        <w:pStyle w:val="a7"/>
        <w:spacing w:beforeLines="30" w:before="72" w:afterLines="30" w:after="72"/>
        <w:ind w:left="-57"/>
        <w:jc w:val="both"/>
        <w:rPr>
          <w:sz w:val="36"/>
          <w:rtl/>
        </w:rPr>
      </w:pPr>
      <w:r>
        <w:rPr>
          <w:rFonts w:hint="cs"/>
          <w:sz w:val="36"/>
          <w:rtl/>
        </w:rPr>
        <w:t>ا</w:t>
      </w:r>
      <w:r w:rsidRPr="00E06E4A">
        <w:rPr>
          <w:sz w:val="36"/>
          <w:rtl/>
        </w:rPr>
        <w:t>لشَّيْخ الْعَلامَة الْوَرع الت</w:t>
      </w:r>
      <w:r w:rsidR="00DA4E1F">
        <w:rPr>
          <w:sz w:val="36"/>
          <w:rtl/>
        </w:rPr>
        <w:t>قى نَاصِر بن الْحُسَيْن المحبشى</w:t>
      </w:r>
      <w:r w:rsidR="00DA4E1F">
        <w:rPr>
          <w:rFonts w:hint="cs"/>
          <w:sz w:val="36"/>
          <w:rtl/>
        </w:rPr>
        <w:t xml:space="preserve">، </w:t>
      </w:r>
      <w:r w:rsidRPr="00E06E4A">
        <w:rPr>
          <w:sz w:val="36"/>
          <w:rtl/>
        </w:rPr>
        <w:t>حَاكم الْخَلِيفَة المهدى الْعَبَّاس بن الْمَنْصُور الْحُسَيْن</w:t>
      </w:r>
      <w:r>
        <w:rPr>
          <w:rFonts w:hint="cs"/>
          <w:sz w:val="36"/>
          <w:rtl/>
        </w:rPr>
        <w:t>،</w:t>
      </w:r>
      <w:r w:rsidRPr="00E06E4A">
        <w:rPr>
          <w:sz w:val="36"/>
          <w:rtl/>
        </w:rPr>
        <w:t xml:space="preserve"> أَخذ عَن عُلَمَاء عصره</w:t>
      </w:r>
      <w:r>
        <w:rPr>
          <w:rFonts w:hint="cs"/>
          <w:sz w:val="36"/>
          <w:rtl/>
        </w:rPr>
        <w:t>،</w:t>
      </w:r>
      <w:r w:rsidRPr="00E06E4A">
        <w:rPr>
          <w:sz w:val="36"/>
          <w:rtl/>
        </w:rPr>
        <w:t xml:space="preserve"> وَكَانَ عَالما تقيا ورعا</w:t>
      </w:r>
      <w:r w:rsidR="00DA4E1F">
        <w:rPr>
          <w:rFonts w:hint="cs"/>
          <w:sz w:val="36"/>
          <w:rtl/>
        </w:rPr>
        <w:t>ً</w:t>
      </w:r>
      <w:r w:rsidRPr="00E06E4A">
        <w:rPr>
          <w:sz w:val="36"/>
          <w:rtl/>
        </w:rPr>
        <w:t xml:space="preserve"> ناسكا</w:t>
      </w:r>
      <w:r w:rsidR="00DA4E1F">
        <w:rPr>
          <w:rFonts w:hint="cs"/>
          <w:sz w:val="36"/>
          <w:rtl/>
        </w:rPr>
        <w:t>ً</w:t>
      </w:r>
      <w:r w:rsidRPr="00E06E4A">
        <w:rPr>
          <w:sz w:val="36"/>
          <w:rtl/>
        </w:rPr>
        <w:t xml:space="preserve"> زاهدا</w:t>
      </w:r>
      <w:r w:rsidR="00DA4E1F">
        <w:rPr>
          <w:rFonts w:hint="cs"/>
          <w:sz w:val="36"/>
          <w:rtl/>
        </w:rPr>
        <w:t>ً،</w:t>
      </w:r>
      <w:r w:rsidRPr="00E06E4A">
        <w:rPr>
          <w:sz w:val="36"/>
          <w:rtl/>
        </w:rPr>
        <w:t xml:space="preserve"> عابدا</w:t>
      </w:r>
      <w:r w:rsidR="00DA4E1F">
        <w:rPr>
          <w:rFonts w:hint="cs"/>
          <w:sz w:val="36"/>
          <w:rtl/>
        </w:rPr>
        <w:t>ً</w:t>
      </w:r>
      <w:r w:rsidRPr="00E06E4A">
        <w:rPr>
          <w:sz w:val="36"/>
          <w:rtl/>
        </w:rPr>
        <w:t xml:space="preserve"> خَاشِعًا متقشفا</w:t>
      </w:r>
      <w:r w:rsidR="00DA4E1F">
        <w:rPr>
          <w:rFonts w:hint="cs"/>
          <w:sz w:val="36"/>
          <w:rtl/>
        </w:rPr>
        <w:t>ً</w:t>
      </w:r>
      <w:r>
        <w:rPr>
          <w:rFonts w:hint="cs"/>
          <w:sz w:val="36"/>
          <w:rtl/>
        </w:rPr>
        <w:t>،</w:t>
      </w:r>
      <w:r w:rsidRPr="00E06E4A">
        <w:rPr>
          <w:sz w:val="36"/>
          <w:rtl/>
        </w:rPr>
        <w:t xml:space="preserve"> ولاه المهدى الْعَبَّاس الْقَضَاء بعد أَن مضى من عمره نَحْو سِتِّينَ عَاما فَكَانَ أوحد أهل زَمَانه دين</w:t>
      </w:r>
      <w:r>
        <w:rPr>
          <w:rFonts w:hint="cs"/>
          <w:sz w:val="36"/>
          <w:rtl/>
        </w:rPr>
        <w:t>ً</w:t>
      </w:r>
      <w:r w:rsidRPr="00E06E4A">
        <w:rPr>
          <w:sz w:val="36"/>
          <w:rtl/>
        </w:rPr>
        <w:t>ا وورع</w:t>
      </w:r>
      <w:r>
        <w:rPr>
          <w:rFonts w:hint="cs"/>
          <w:sz w:val="36"/>
          <w:rtl/>
        </w:rPr>
        <w:t>ً</w:t>
      </w:r>
      <w:r w:rsidRPr="00E06E4A">
        <w:rPr>
          <w:sz w:val="36"/>
          <w:rtl/>
        </w:rPr>
        <w:t>ا وزهدا وَتَعَفُّفًا</w:t>
      </w:r>
      <w:r>
        <w:rPr>
          <w:rFonts w:hint="cs"/>
          <w:sz w:val="36"/>
          <w:rtl/>
        </w:rPr>
        <w:t>،</w:t>
      </w:r>
      <w:r w:rsidRPr="00E06E4A">
        <w:rPr>
          <w:sz w:val="36"/>
          <w:rtl/>
        </w:rPr>
        <w:t xml:space="preserve"> وقنوعا وَلما تولى الْقَضَاء كتب إِلَيْهِ </w:t>
      </w:r>
      <w:r>
        <w:rPr>
          <w:rFonts w:hint="cs"/>
          <w:sz w:val="36"/>
          <w:rtl/>
        </w:rPr>
        <w:t xml:space="preserve"> شَيخُه </w:t>
      </w:r>
      <w:r w:rsidRPr="00E06E4A">
        <w:rPr>
          <w:sz w:val="36"/>
          <w:rtl/>
        </w:rPr>
        <w:t>السَّيِّد الإِمَام مُحَمَّد بن إِسْمَاعِيل الْأَ</w:t>
      </w:r>
      <w:r>
        <w:rPr>
          <w:sz w:val="36"/>
          <w:rtl/>
        </w:rPr>
        <w:t>مِير نصيحة تناقلها النَّاس و</w:t>
      </w:r>
      <w:r>
        <w:rPr>
          <w:rFonts w:hint="cs"/>
          <w:sz w:val="36"/>
          <w:rtl/>
        </w:rPr>
        <w:t>مما جاء فيها:</w:t>
      </w:r>
    </w:p>
    <w:p w:rsidR="00E06E4A" w:rsidRPr="00E06E4A" w:rsidRDefault="00E06E4A" w:rsidP="00E06E4A">
      <w:pPr>
        <w:pStyle w:val="a7"/>
        <w:spacing w:beforeLines="30" w:before="72" w:afterLines="30" w:after="72"/>
        <w:ind w:left="-57"/>
        <w:rPr>
          <w:sz w:val="36"/>
          <w:rtl/>
        </w:rPr>
      </w:pPr>
      <w:r w:rsidRPr="00E06E4A">
        <w:rPr>
          <w:sz w:val="36"/>
          <w:rtl/>
        </w:rPr>
        <w:t>ذبحت نَفسك لَكِن لَا بسكين ... كَمَا رويناها عَن طه وَيَاسِين)</w:t>
      </w:r>
    </w:p>
    <w:p w:rsidR="00E06E4A" w:rsidRPr="00E06E4A" w:rsidRDefault="00E06E4A" w:rsidP="00E06E4A">
      <w:pPr>
        <w:pStyle w:val="a7"/>
        <w:spacing w:beforeLines="30" w:before="72" w:afterLines="30" w:after="72"/>
        <w:ind w:left="-57"/>
        <w:rPr>
          <w:sz w:val="36"/>
          <w:rtl/>
        </w:rPr>
      </w:pPr>
      <w:r w:rsidRPr="00E06E4A">
        <w:rPr>
          <w:sz w:val="36"/>
          <w:rtl/>
        </w:rPr>
        <w:t>(ذبحت نَفسك وَالسِّتُّونَ قد وَردت ... عَلَيْك مَاذَا ترجى بعد سِتِّينَ)</w:t>
      </w:r>
    </w:p>
    <w:p w:rsidR="00E06E4A" w:rsidRDefault="00E06E4A" w:rsidP="00E06E4A">
      <w:pPr>
        <w:pStyle w:val="a7"/>
        <w:spacing w:beforeLines="30" w:before="72" w:afterLines="30" w:after="72"/>
        <w:ind w:left="-57"/>
        <w:jc w:val="both"/>
        <w:rPr>
          <w:sz w:val="36"/>
          <w:rtl/>
        </w:rPr>
      </w:pPr>
      <w:r w:rsidRPr="00E06E4A">
        <w:rPr>
          <w:sz w:val="36"/>
          <w:rtl/>
        </w:rPr>
        <w:t>(ذبحت نَفسك يالهفى عَلَيْك وَقد ... كُنَّا نعدك للتقوى وللدين)</w:t>
      </w:r>
    </w:p>
    <w:p w:rsidR="00E06E4A" w:rsidRPr="00BA650A" w:rsidRDefault="00E06E4A" w:rsidP="00E06E4A">
      <w:pPr>
        <w:pStyle w:val="a7"/>
        <w:spacing w:beforeLines="30" w:before="72" w:afterLines="30" w:after="72"/>
        <w:ind w:left="-57"/>
        <w:jc w:val="both"/>
        <w:rPr>
          <w:sz w:val="36"/>
          <w:rtl/>
        </w:rPr>
      </w:pPr>
      <w:r w:rsidRPr="00E06E4A">
        <w:rPr>
          <w:sz w:val="36"/>
          <w:rtl/>
        </w:rPr>
        <w:t xml:space="preserve">لما وصلت هَذِه </w:t>
      </w:r>
      <w:r>
        <w:rPr>
          <w:sz w:val="36"/>
          <w:rtl/>
        </w:rPr>
        <w:t>القصيد</w:t>
      </w:r>
      <w:r w:rsidRPr="00E06E4A">
        <w:rPr>
          <w:sz w:val="36"/>
          <w:rtl/>
        </w:rPr>
        <w:t xml:space="preserve"> بَكَى وَقَالَ أَمر</w:t>
      </w:r>
      <w:r>
        <w:rPr>
          <w:rFonts w:hint="cs"/>
          <w:sz w:val="36"/>
          <w:rtl/>
        </w:rPr>
        <w:t>ٌ</w:t>
      </w:r>
      <w:r w:rsidRPr="00E06E4A">
        <w:rPr>
          <w:sz w:val="36"/>
          <w:rtl/>
        </w:rPr>
        <w:t xml:space="preserve"> ك</w:t>
      </w:r>
      <w:r>
        <w:rPr>
          <w:rFonts w:hint="cs"/>
          <w:sz w:val="36"/>
          <w:rtl/>
        </w:rPr>
        <w:t>ُ</w:t>
      </w:r>
      <w:r w:rsidRPr="00E06E4A">
        <w:rPr>
          <w:sz w:val="36"/>
          <w:rtl/>
        </w:rPr>
        <w:t>تب على نَاصِر</w:t>
      </w:r>
      <w:r>
        <w:rPr>
          <w:rFonts w:hint="cs"/>
          <w:sz w:val="36"/>
          <w:rtl/>
        </w:rPr>
        <w:t>،</w:t>
      </w:r>
      <w:r w:rsidRPr="00E06E4A">
        <w:rPr>
          <w:sz w:val="36"/>
          <w:rtl/>
        </w:rPr>
        <w:t xml:space="preserve"> وَقد عَاهَدت الله أَن لَا أحيف وَلَا أميل</w:t>
      </w:r>
      <w:r>
        <w:rPr>
          <w:rFonts w:hint="cs"/>
          <w:sz w:val="36"/>
          <w:rtl/>
        </w:rPr>
        <w:t xml:space="preserve">، توفي </w:t>
      </w:r>
      <w:r w:rsidRPr="00E06E4A">
        <w:rPr>
          <w:sz w:val="36"/>
          <w:rtl/>
        </w:rPr>
        <w:t>فِي يَوْم الْجُمُعَة أحد وَعشْرين شَوَّال سنة 1191</w:t>
      </w:r>
      <w:r>
        <w:rPr>
          <w:rFonts w:hint="cs"/>
          <w:sz w:val="36"/>
          <w:rtl/>
        </w:rPr>
        <w:t>ه</w:t>
      </w:r>
      <w:r w:rsidR="00DA4E1F">
        <w:rPr>
          <w:rFonts w:hint="cs"/>
          <w:sz w:val="36"/>
          <w:rtl/>
        </w:rPr>
        <w:t>(</w:t>
      </w:r>
      <w:r>
        <w:rPr>
          <w:rStyle w:val="a5"/>
          <w:sz w:val="36"/>
          <w:rtl/>
        </w:rPr>
        <w:footnoteReference w:id="52"/>
      </w:r>
      <w:r w:rsidR="00DA4E1F">
        <w:rPr>
          <w:rFonts w:hint="cs"/>
          <w:sz w:val="36"/>
          <w:rtl/>
        </w:rPr>
        <w:t>)</w:t>
      </w:r>
      <w:r>
        <w:rPr>
          <w:rFonts w:hint="cs"/>
          <w:sz w:val="36"/>
          <w:rtl/>
        </w:rPr>
        <w:t>.</w:t>
      </w:r>
    </w:p>
    <w:p w:rsidR="009818B2" w:rsidRPr="00DA4E1F" w:rsidRDefault="00DA4E1F" w:rsidP="000D29C4">
      <w:pPr>
        <w:pStyle w:val="a7"/>
        <w:spacing w:beforeLines="30" w:before="72" w:afterLines="30" w:after="72"/>
        <w:ind w:left="-57" w:firstLine="170"/>
        <w:jc w:val="both"/>
        <w:rPr>
          <w:b/>
          <w:bCs/>
          <w:sz w:val="36"/>
          <w:rtl/>
        </w:rPr>
      </w:pPr>
      <w:r w:rsidRPr="00DA4E1F">
        <w:rPr>
          <w:rFonts w:hint="cs"/>
          <w:b/>
          <w:bCs/>
          <w:sz w:val="36"/>
          <w:rtl/>
        </w:rPr>
        <w:t xml:space="preserve">هؤلاء من أشهر تلامذته، </w:t>
      </w:r>
      <w:r w:rsidR="00884C14" w:rsidRPr="00DA4E1F">
        <w:rPr>
          <w:b/>
          <w:bCs/>
          <w:sz w:val="36"/>
          <w:rtl/>
        </w:rPr>
        <w:t>وغيرهم كثير.</w:t>
      </w:r>
    </w:p>
    <w:p w:rsidR="00B202EC" w:rsidRPr="00BA650A" w:rsidRDefault="00B202EC">
      <w:pPr>
        <w:bidi w:val="0"/>
        <w:spacing w:after="200" w:line="276" w:lineRule="auto"/>
        <w:rPr>
          <w:b/>
          <w:bCs/>
          <w:sz w:val="36"/>
        </w:rPr>
      </w:pPr>
      <w:r w:rsidRPr="00BA650A">
        <w:rPr>
          <w:b/>
          <w:bCs/>
          <w:sz w:val="36"/>
          <w:rtl/>
        </w:rPr>
        <w:br w:type="page"/>
      </w:r>
    </w:p>
    <w:p w:rsidR="00035EDA" w:rsidRPr="00BA650A" w:rsidRDefault="00E31033" w:rsidP="00E31033">
      <w:pPr>
        <w:spacing w:before="120" w:after="120"/>
        <w:ind w:left="473"/>
        <w:jc w:val="both"/>
        <w:rPr>
          <w:b/>
          <w:bCs/>
          <w:sz w:val="36"/>
          <w:rtl/>
        </w:rPr>
      </w:pPr>
      <w:r w:rsidRPr="00BA650A">
        <w:rPr>
          <w:rFonts w:hint="cs"/>
          <w:b/>
          <w:bCs/>
          <w:sz w:val="36"/>
          <w:u w:val="single"/>
          <w:rtl/>
        </w:rPr>
        <w:lastRenderedPageBreak/>
        <w:t>ثالثًا</w:t>
      </w:r>
      <w:r w:rsidR="00AD271B" w:rsidRPr="00BA650A">
        <w:rPr>
          <w:rFonts w:hint="cs"/>
          <w:b/>
          <w:bCs/>
          <w:sz w:val="36"/>
          <w:u w:val="single"/>
          <w:rtl/>
        </w:rPr>
        <w:t xml:space="preserve">: </w:t>
      </w:r>
      <w:r w:rsidR="00951FBC" w:rsidRPr="00BA650A">
        <w:rPr>
          <w:rFonts w:hint="cs"/>
          <w:b/>
          <w:bCs/>
          <w:sz w:val="36"/>
          <w:u w:val="single"/>
          <w:rtl/>
        </w:rPr>
        <w:t>مؤل</w:t>
      </w:r>
      <w:r w:rsidRPr="00BA650A">
        <w:rPr>
          <w:rFonts w:hint="cs"/>
          <w:b/>
          <w:bCs/>
          <w:sz w:val="36"/>
          <w:u w:val="single"/>
          <w:rtl/>
        </w:rPr>
        <w:t>َّ</w:t>
      </w:r>
      <w:r w:rsidR="00951FBC" w:rsidRPr="00BA650A">
        <w:rPr>
          <w:rFonts w:hint="cs"/>
          <w:b/>
          <w:bCs/>
          <w:sz w:val="36"/>
          <w:u w:val="single"/>
          <w:rtl/>
        </w:rPr>
        <w:t>فات</w:t>
      </w:r>
      <w:r w:rsidR="001F7CC0">
        <w:rPr>
          <w:rFonts w:hint="cs"/>
          <w:b/>
          <w:bCs/>
          <w:sz w:val="36"/>
          <w:u w:val="single"/>
          <w:rtl/>
        </w:rPr>
        <w:t xml:space="preserve"> الإمام</w:t>
      </w:r>
      <w:r w:rsidR="00951FBC" w:rsidRPr="00BA650A">
        <w:rPr>
          <w:rFonts w:hint="cs"/>
          <w:b/>
          <w:bCs/>
          <w:sz w:val="36"/>
          <w:u w:val="single"/>
          <w:rtl/>
        </w:rPr>
        <w:t xml:space="preserve"> الصنعاني</w:t>
      </w:r>
      <w:r w:rsidRPr="00BA650A">
        <w:rPr>
          <w:rFonts w:hint="cs"/>
          <w:b/>
          <w:bCs/>
          <w:sz w:val="36"/>
          <w:u w:val="single"/>
          <w:rtl/>
        </w:rPr>
        <w:t>:</w:t>
      </w:r>
    </w:p>
    <w:p w:rsidR="0022253D" w:rsidRDefault="0022253D" w:rsidP="000D47E3">
      <w:r w:rsidRPr="00BA650A">
        <w:rPr>
          <w:rFonts w:hint="cs"/>
          <w:rtl/>
        </w:rPr>
        <w:t>أو</w:t>
      </w:r>
      <w:r w:rsidR="00E71AC1" w:rsidRPr="00BA650A">
        <w:rPr>
          <w:rFonts w:hint="cs"/>
          <w:rtl/>
        </w:rPr>
        <w:t>لاً</w:t>
      </w:r>
      <w:r w:rsidR="00E31033" w:rsidRPr="00BA650A">
        <w:rPr>
          <w:rFonts w:hint="cs"/>
          <w:rtl/>
        </w:rPr>
        <w:t>:</w:t>
      </w:r>
      <w:r w:rsidRPr="00BA650A">
        <w:rPr>
          <w:rFonts w:hint="cs"/>
          <w:rtl/>
        </w:rPr>
        <w:t xml:space="preserve"> مؤل</w:t>
      </w:r>
      <w:r w:rsidR="00E31033" w:rsidRPr="00BA650A">
        <w:rPr>
          <w:rFonts w:hint="cs"/>
          <w:rtl/>
        </w:rPr>
        <w:t>َّ</w:t>
      </w:r>
      <w:r w:rsidRPr="00BA650A">
        <w:rPr>
          <w:rFonts w:hint="cs"/>
          <w:rtl/>
        </w:rPr>
        <w:t>فات</w:t>
      </w:r>
      <w:r w:rsidR="00502C84">
        <w:rPr>
          <w:rFonts w:hint="cs"/>
          <w:rtl/>
        </w:rPr>
        <w:t xml:space="preserve"> الإمام</w:t>
      </w:r>
      <w:r w:rsidRPr="00BA650A">
        <w:rPr>
          <w:rFonts w:hint="cs"/>
          <w:rtl/>
        </w:rPr>
        <w:t xml:space="preserve"> الصنعاني المطبوعة</w:t>
      </w:r>
      <w:r w:rsidR="00E31033" w:rsidRPr="00BA650A">
        <w:rPr>
          <w:rFonts w:hint="cs"/>
          <w:rtl/>
        </w:rPr>
        <w:t>:</w:t>
      </w:r>
    </w:p>
    <w:p w:rsidR="006F1491" w:rsidRDefault="005E2C4D" w:rsidP="000D47E3">
      <w:pPr>
        <w:rPr>
          <w:lang w:eastAsia="ar-SA"/>
        </w:rPr>
      </w:pPr>
      <w:r>
        <w:rPr>
          <w:rFonts w:hint="cs"/>
          <w:rtl/>
          <w:lang w:eastAsia="ar-SA"/>
        </w:rPr>
        <w:t>1-</w:t>
      </w:r>
      <w:r w:rsidR="006F1491" w:rsidRPr="006F1491">
        <w:rPr>
          <w:rtl/>
          <w:lang w:eastAsia="ar-SA"/>
        </w:rPr>
        <w:t>أصول الفقه المسمَّى «</w:t>
      </w:r>
      <w:r w:rsidR="006F1491" w:rsidRPr="00985756">
        <w:rPr>
          <w:b/>
          <w:bCs/>
          <w:rtl/>
          <w:lang w:eastAsia="ar-SA"/>
        </w:rPr>
        <w:t>إجابة السائل شرح بغية الآمل</w:t>
      </w:r>
      <w:r w:rsidR="006F1491" w:rsidRPr="006F1491">
        <w:rPr>
          <w:rtl/>
          <w:lang w:eastAsia="ar-SA"/>
        </w:rPr>
        <w:t>»: طُبِعَ بتحقيق: القاضي العلامة حسين بن أحمد السياغي وحسن محمد مقبولي الأهدل، نشرته: مؤسسة الرسالة ببيروت، ومكتبة الجيل الجديد بصنعاء، ط1، عام 1406هـ-1986م.</w:t>
      </w:r>
    </w:p>
    <w:p w:rsidR="00502C84" w:rsidRPr="006F1491" w:rsidRDefault="005E2C4D" w:rsidP="000D47E3">
      <w:pPr>
        <w:rPr>
          <w:lang w:eastAsia="ar-SA"/>
        </w:rPr>
      </w:pPr>
      <w:r>
        <w:rPr>
          <w:rFonts w:hint="cs"/>
          <w:rtl/>
          <w:lang w:eastAsia="ar-SA"/>
        </w:rPr>
        <w:t xml:space="preserve">2- </w:t>
      </w:r>
      <w:r w:rsidR="00502C84" w:rsidRPr="006F1491">
        <w:rPr>
          <w:rtl/>
          <w:lang w:eastAsia="ar-SA"/>
        </w:rPr>
        <w:t>مسألة «</w:t>
      </w:r>
      <w:r w:rsidR="00502C84" w:rsidRPr="00985756">
        <w:rPr>
          <w:b/>
          <w:bCs/>
          <w:rtl/>
          <w:lang w:eastAsia="ar-SA"/>
        </w:rPr>
        <w:t>أقل الجمع»:</w:t>
      </w:r>
      <w:r w:rsidR="00502C84" w:rsidRPr="006F1491">
        <w:rPr>
          <w:rtl/>
          <w:lang w:eastAsia="ar-SA"/>
        </w:rPr>
        <w:t xml:space="preserve"> ط دار البشائر الإسلامية، ضمن مجموع يضمُّ (12) رسالة،تحقيق:</w:t>
      </w:r>
      <w:r w:rsidR="00502C84" w:rsidRPr="006F1491">
        <w:rPr>
          <w:rFonts w:hint="cs"/>
          <w:rtl/>
          <w:lang w:eastAsia="ar-SA"/>
        </w:rPr>
        <w:t xml:space="preserve"> م</w:t>
      </w:r>
      <w:r w:rsidR="00502C84" w:rsidRPr="006F1491">
        <w:rPr>
          <w:rtl/>
          <w:lang w:eastAsia="ar-SA"/>
        </w:rPr>
        <w:t>حمد صباح المنصور: (من ص 195 - 222).</w:t>
      </w:r>
    </w:p>
    <w:p w:rsidR="00035EDA" w:rsidRPr="00BA650A" w:rsidRDefault="005E2C4D" w:rsidP="000D47E3">
      <w:pPr>
        <w:rPr>
          <w:rtl/>
        </w:rPr>
      </w:pPr>
      <w:r>
        <w:rPr>
          <w:rFonts w:hint="cs"/>
          <w:rtl/>
        </w:rPr>
        <w:t>3-</w:t>
      </w:r>
      <w:r w:rsidR="00E31033" w:rsidRPr="00BA650A">
        <w:rPr>
          <w:rFonts w:hint="eastAsia"/>
          <w:rtl/>
        </w:rPr>
        <w:t>«</w:t>
      </w:r>
      <w:r w:rsidR="00035EDA" w:rsidRPr="00985756">
        <w:rPr>
          <w:rFonts w:hint="cs"/>
          <w:b/>
          <w:bCs/>
          <w:rtl/>
        </w:rPr>
        <w:t>إقامة البرهان على جواز أخذ الأجرة على تلاوة</w:t>
      </w:r>
      <w:r w:rsidR="00E31033" w:rsidRPr="00985756">
        <w:rPr>
          <w:rFonts w:hint="cs"/>
          <w:b/>
          <w:bCs/>
          <w:rtl/>
        </w:rPr>
        <w:t xml:space="preserve"> </w:t>
      </w:r>
      <w:r w:rsidR="00035EDA" w:rsidRPr="00985756">
        <w:rPr>
          <w:rFonts w:hint="cs"/>
          <w:b/>
          <w:bCs/>
          <w:rtl/>
        </w:rPr>
        <w:t>القرآن</w:t>
      </w:r>
      <w:r w:rsidR="00E31033" w:rsidRPr="00BA650A">
        <w:rPr>
          <w:rFonts w:hint="eastAsia"/>
          <w:rtl/>
        </w:rPr>
        <w:t>»</w:t>
      </w:r>
      <w:r w:rsidR="00E31033" w:rsidRPr="00BA650A">
        <w:rPr>
          <w:rFonts w:hint="cs"/>
          <w:rtl/>
        </w:rPr>
        <w:t>:</w:t>
      </w:r>
      <w:r w:rsidR="008B44D1" w:rsidRPr="00BA650A">
        <w:rPr>
          <w:rFonts w:hint="cs"/>
          <w:rtl/>
        </w:rPr>
        <w:t xml:space="preserve"> </w:t>
      </w:r>
      <w:r w:rsidR="00035EDA" w:rsidRPr="00BA650A">
        <w:rPr>
          <w:rFonts w:hint="cs"/>
          <w:rtl/>
        </w:rPr>
        <w:t>ط مركز عبادي</w:t>
      </w:r>
      <w:r w:rsidR="00E31033" w:rsidRPr="00BA650A">
        <w:rPr>
          <w:rFonts w:hint="cs"/>
          <w:rtl/>
        </w:rPr>
        <w:t>،</w:t>
      </w:r>
      <w:r w:rsidR="00035EDA" w:rsidRPr="00BA650A">
        <w:rPr>
          <w:rFonts w:hint="cs"/>
          <w:rtl/>
        </w:rPr>
        <w:t xml:space="preserve"> تحقيق</w:t>
      </w:r>
      <w:r w:rsidR="00E31033" w:rsidRPr="00BA650A">
        <w:rPr>
          <w:rFonts w:hint="cs"/>
          <w:rtl/>
        </w:rPr>
        <w:t>:</w:t>
      </w:r>
      <w:r w:rsidR="00035EDA" w:rsidRPr="00BA650A">
        <w:rPr>
          <w:rFonts w:hint="cs"/>
          <w:rtl/>
        </w:rPr>
        <w:t xml:space="preserve"> د</w:t>
      </w:r>
      <w:r w:rsidR="00E31033" w:rsidRPr="00BA650A">
        <w:rPr>
          <w:rFonts w:hint="cs"/>
          <w:rtl/>
        </w:rPr>
        <w:t>.</w:t>
      </w:r>
      <w:r w:rsidR="00035EDA" w:rsidRPr="00BA650A">
        <w:rPr>
          <w:rFonts w:hint="cs"/>
          <w:rtl/>
        </w:rPr>
        <w:t xml:space="preserve"> الخلف.</w:t>
      </w:r>
    </w:p>
    <w:p w:rsidR="006F1491" w:rsidRDefault="005E2C4D" w:rsidP="000D47E3">
      <w:r>
        <w:rPr>
          <w:rFonts w:hint="cs"/>
          <w:rtl/>
        </w:rPr>
        <w:t xml:space="preserve">4- </w:t>
      </w:r>
      <w:r w:rsidR="00E31033" w:rsidRPr="00BA650A">
        <w:rPr>
          <w:rFonts w:hint="eastAsia"/>
          <w:rtl/>
        </w:rPr>
        <w:t>«</w:t>
      </w:r>
      <w:r w:rsidR="00035EDA" w:rsidRPr="00985756">
        <w:rPr>
          <w:rFonts w:hint="cs"/>
          <w:b/>
          <w:bCs/>
          <w:rtl/>
        </w:rPr>
        <w:t>إقناع الباحث بإقامة الأدل</w:t>
      </w:r>
      <w:r w:rsidR="00E31033" w:rsidRPr="00985756">
        <w:rPr>
          <w:rFonts w:hint="cs"/>
          <w:b/>
          <w:bCs/>
          <w:rtl/>
        </w:rPr>
        <w:t>َّ</w:t>
      </w:r>
      <w:r w:rsidR="00035EDA" w:rsidRPr="00985756">
        <w:rPr>
          <w:rFonts w:hint="cs"/>
          <w:b/>
          <w:bCs/>
          <w:rtl/>
        </w:rPr>
        <w:t>ة بصحة الوصية للوارث</w:t>
      </w:r>
      <w:r w:rsidR="00E31033" w:rsidRPr="00BA650A">
        <w:rPr>
          <w:rFonts w:hint="eastAsia"/>
          <w:rtl/>
        </w:rPr>
        <w:t>»</w:t>
      </w:r>
      <w:r w:rsidR="00E31033" w:rsidRPr="00BA650A">
        <w:rPr>
          <w:rFonts w:hint="cs"/>
          <w:rtl/>
        </w:rPr>
        <w:t>:</w:t>
      </w:r>
      <w:r w:rsidR="008B44D1" w:rsidRPr="00BA650A">
        <w:rPr>
          <w:rFonts w:hint="cs"/>
          <w:rtl/>
        </w:rPr>
        <w:t xml:space="preserve"> </w:t>
      </w:r>
      <w:r w:rsidR="00035EDA" w:rsidRPr="00BA650A">
        <w:rPr>
          <w:rFonts w:hint="cs"/>
          <w:rtl/>
        </w:rPr>
        <w:t>ط دار البيان بالطائف</w:t>
      </w:r>
      <w:r w:rsidR="00E31033" w:rsidRPr="00BA650A">
        <w:rPr>
          <w:rFonts w:hint="cs"/>
          <w:rtl/>
        </w:rPr>
        <w:t>،</w:t>
      </w:r>
      <w:r w:rsidR="00035EDA" w:rsidRPr="00BA650A">
        <w:rPr>
          <w:rFonts w:hint="cs"/>
          <w:rtl/>
        </w:rPr>
        <w:t xml:space="preserve"> تحقيق</w:t>
      </w:r>
      <w:r w:rsidR="00E31033" w:rsidRPr="00BA650A">
        <w:rPr>
          <w:rFonts w:hint="cs"/>
          <w:rtl/>
        </w:rPr>
        <w:t>:</w:t>
      </w:r>
      <w:r w:rsidR="00035EDA" w:rsidRPr="00BA650A">
        <w:rPr>
          <w:rFonts w:hint="cs"/>
          <w:rtl/>
        </w:rPr>
        <w:t xml:space="preserve"> عبد الرحمن العيزري وعبد الحميد أعوج أسبر.</w:t>
      </w:r>
    </w:p>
    <w:p w:rsidR="006F1491" w:rsidRPr="006F1491" w:rsidRDefault="005E2C4D" w:rsidP="000D47E3">
      <w:pPr>
        <w:rPr>
          <w:rtl/>
          <w:lang w:eastAsia="ar-SA"/>
        </w:rPr>
      </w:pPr>
      <w:r>
        <w:rPr>
          <w:rFonts w:hint="cs"/>
          <w:rtl/>
          <w:lang w:eastAsia="ar-SA"/>
        </w:rPr>
        <w:t>5-</w:t>
      </w:r>
      <w:r w:rsidR="006F1491" w:rsidRPr="006F1491">
        <w:rPr>
          <w:rtl/>
          <w:lang w:eastAsia="ar-SA"/>
        </w:rPr>
        <w:t>«</w:t>
      </w:r>
      <w:r w:rsidR="006F1491" w:rsidRPr="005E2C4D">
        <w:rPr>
          <w:b/>
          <w:bCs/>
          <w:rtl/>
          <w:lang w:eastAsia="ar-SA"/>
        </w:rPr>
        <w:t>بُشرى الكئيب بلقاء الحبيب شرح تأنيس الغريب</w:t>
      </w:r>
      <w:r w:rsidR="006F1491" w:rsidRPr="006F1491">
        <w:rPr>
          <w:rtl/>
          <w:lang w:eastAsia="ar-SA"/>
        </w:rPr>
        <w:t>»: طُبِعَ ضمن «جمع الشتيت»، بعناية: الشيخ حسن المشاط - رحمه الله تعالى -، نشرته: مكتبة دار الإيمان بالمدينة المنورة، ط2، عام 1414هـ.</w:t>
      </w:r>
    </w:p>
    <w:p w:rsidR="00035EDA" w:rsidRPr="00BA650A" w:rsidRDefault="00E31033" w:rsidP="000D47E3">
      <w:pPr>
        <w:rPr>
          <w:rtl/>
        </w:rPr>
      </w:pPr>
      <w:r w:rsidRPr="00BA650A">
        <w:rPr>
          <w:rFonts w:hint="eastAsia"/>
          <w:rtl/>
        </w:rPr>
        <w:t>«</w:t>
      </w:r>
      <w:r w:rsidR="00035EDA" w:rsidRPr="00BA650A">
        <w:rPr>
          <w:rFonts w:hint="cs"/>
          <w:rtl/>
        </w:rPr>
        <w:t>بحث في إيقاع الطلاق بلفظ التحريم</w:t>
      </w:r>
      <w:r w:rsidRPr="00BA650A">
        <w:rPr>
          <w:rFonts w:hint="eastAsia"/>
          <w:rtl/>
        </w:rPr>
        <w:t>»</w:t>
      </w:r>
      <w:r w:rsidRPr="00BA650A">
        <w:rPr>
          <w:rFonts w:hint="cs"/>
          <w:rtl/>
        </w:rPr>
        <w:t>:</w:t>
      </w:r>
      <w:r w:rsidR="008B44D1" w:rsidRPr="00BA650A">
        <w:rPr>
          <w:rFonts w:hint="cs"/>
          <w:rtl/>
        </w:rPr>
        <w:t xml:space="preserve"> </w:t>
      </w:r>
      <w:r w:rsidR="00035EDA" w:rsidRPr="00BA650A">
        <w:rPr>
          <w:rFonts w:hint="cs"/>
          <w:rtl/>
        </w:rPr>
        <w:t>ط دار القدس بصنعاء</w:t>
      </w:r>
      <w:r w:rsidRPr="00BA650A">
        <w:rPr>
          <w:rFonts w:hint="cs"/>
          <w:rtl/>
        </w:rPr>
        <w:t>،</w:t>
      </w:r>
      <w:r w:rsidR="00035EDA" w:rsidRPr="00BA650A">
        <w:rPr>
          <w:rFonts w:hint="cs"/>
          <w:rtl/>
        </w:rPr>
        <w:t xml:space="preserve"> </w:t>
      </w:r>
      <w:r w:rsidRPr="00BA650A">
        <w:rPr>
          <w:rFonts w:hint="cs"/>
          <w:rtl/>
        </w:rPr>
        <w:t xml:space="preserve">ط1، </w:t>
      </w:r>
      <w:r w:rsidR="00035EDA" w:rsidRPr="00BA650A">
        <w:rPr>
          <w:rFonts w:hint="cs"/>
          <w:rtl/>
        </w:rPr>
        <w:t>1411هـ</w:t>
      </w:r>
      <w:r w:rsidRPr="00BA650A">
        <w:rPr>
          <w:rFonts w:hint="cs"/>
          <w:rtl/>
        </w:rPr>
        <w:t>،</w:t>
      </w:r>
      <w:r w:rsidR="00035EDA" w:rsidRPr="00BA650A">
        <w:rPr>
          <w:rFonts w:hint="cs"/>
          <w:rtl/>
        </w:rPr>
        <w:t xml:space="preserve"> تحقيق</w:t>
      </w:r>
      <w:r w:rsidRPr="00BA650A">
        <w:rPr>
          <w:rFonts w:hint="cs"/>
          <w:rtl/>
        </w:rPr>
        <w:t>:</w:t>
      </w:r>
      <w:r w:rsidR="00035EDA" w:rsidRPr="00BA650A">
        <w:rPr>
          <w:rFonts w:hint="cs"/>
          <w:rtl/>
        </w:rPr>
        <w:t xml:space="preserve"> عقيل المقطري.</w:t>
      </w:r>
    </w:p>
    <w:p w:rsidR="00035EDA" w:rsidRDefault="005E2C4D" w:rsidP="000D47E3">
      <w:r>
        <w:rPr>
          <w:rFonts w:hint="cs"/>
          <w:rtl/>
        </w:rPr>
        <w:t>6</w:t>
      </w:r>
      <w:r w:rsidRPr="005E2C4D">
        <w:rPr>
          <w:rFonts w:hint="cs"/>
          <w:b/>
          <w:bCs/>
          <w:rtl/>
        </w:rPr>
        <w:t>-</w:t>
      </w:r>
      <w:r w:rsidR="00E31033" w:rsidRPr="005E2C4D">
        <w:rPr>
          <w:rFonts w:hint="eastAsia"/>
          <w:b/>
          <w:bCs/>
          <w:rtl/>
        </w:rPr>
        <w:t>«</w:t>
      </w:r>
      <w:r w:rsidR="00035EDA" w:rsidRPr="005E2C4D">
        <w:rPr>
          <w:rFonts w:hint="cs"/>
          <w:b/>
          <w:bCs/>
          <w:rtl/>
        </w:rPr>
        <w:t>بذل المجهود في حكم الأعمار وامرأة المعقود</w:t>
      </w:r>
      <w:r w:rsidR="00E31033" w:rsidRPr="00BA650A">
        <w:rPr>
          <w:rFonts w:hint="eastAsia"/>
          <w:rtl/>
        </w:rPr>
        <w:t>»</w:t>
      </w:r>
      <w:r w:rsidR="00E31033" w:rsidRPr="00BA650A">
        <w:rPr>
          <w:rFonts w:hint="cs"/>
          <w:rtl/>
        </w:rPr>
        <w:t>:</w:t>
      </w:r>
      <w:r w:rsidR="008B44D1" w:rsidRPr="00BA650A">
        <w:rPr>
          <w:rFonts w:hint="cs"/>
          <w:rtl/>
        </w:rPr>
        <w:t xml:space="preserve"> </w:t>
      </w:r>
      <w:r w:rsidR="00035EDA" w:rsidRPr="00BA650A">
        <w:rPr>
          <w:rFonts w:hint="cs"/>
          <w:rtl/>
        </w:rPr>
        <w:t xml:space="preserve">ط دار ابن حزم </w:t>
      </w:r>
      <w:r w:rsidR="00E31033" w:rsidRPr="00BA650A">
        <w:rPr>
          <w:rFonts w:hint="cs"/>
          <w:rtl/>
        </w:rPr>
        <w:t>ب</w:t>
      </w:r>
      <w:r w:rsidR="00035EDA" w:rsidRPr="00BA650A">
        <w:rPr>
          <w:rFonts w:hint="cs"/>
          <w:rtl/>
        </w:rPr>
        <w:t>بيروت</w:t>
      </w:r>
      <w:r w:rsidR="008B44D1" w:rsidRPr="00BA650A">
        <w:rPr>
          <w:rFonts w:hint="cs"/>
          <w:rtl/>
        </w:rPr>
        <w:t xml:space="preserve">، </w:t>
      </w:r>
      <w:r w:rsidR="00E31033" w:rsidRPr="00BA650A">
        <w:rPr>
          <w:rFonts w:hint="cs"/>
          <w:rtl/>
        </w:rPr>
        <w:t>ط1،</w:t>
      </w:r>
      <w:r w:rsidR="00035EDA" w:rsidRPr="00BA650A">
        <w:rPr>
          <w:rFonts w:hint="cs"/>
          <w:rtl/>
        </w:rPr>
        <w:t xml:space="preserve"> سنة 1425هـ</w:t>
      </w:r>
      <w:r w:rsidR="00E31033" w:rsidRPr="00BA650A">
        <w:rPr>
          <w:rFonts w:hint="cs"/>
          <w:rtl/>
        </w:rPr>
        <w:t>،</w:t>
      </w:r>
      <w:r w:rsidR="00035EDA" w:rsidRPr="00BA650A">
        <w:rPr>
          <w:rFonts w:hint="cs"/>
          <w:rtl/>
        </w:rPr>
        <w:t xml:space="preserve"> ضمن </w:t>
      </w:r>
      <w:r w:rsidR="00E31033" w:rsidRPr="00BA650A">
        <w:rPr>
          <w:rFonts w:hint="eastAsia"/>
          <w:rtl/>
        </w:rPr>
        <w:t>«</w:t>
      </w:r>
      <w:r w:rsidR="00035EDA" w:rsidRPr="00BA650A">
        <w:rPr>
          <w:rFonts w:hint="cs"/>
          <w:rtl/>
        </w:rPr>
        <w:t>مجموع سبع رسائل للصنعا</w:t>
      </w:r>
      <w:r w:rsidR="0022253D" w:rsidRPr="00BA650A">
        <w:rPr>
          <w:rFonts w:hint="cs"/>
          <w:rtl/>
        </w:rPr>
        <w:t>ني</w:t>
      </w:r>
      <w:r w:rsidR="00E31033" w:rsidRPr="00BA650A">
        <w:rPr>
          <w:rFonts w:hint="eastAsia"/>
          <w:rtl/>
        </w:rPr>
        <w:t>»:</w:t>
      </w:r>
      <w:r w:rsidR="0022253D" w:rsidRPr="00BA650A">
        <w:rPr>
          <w:rFonts w:hint="cs"/>
          <w:rtl/>
        </w:rPr>
        <w:t xml:space="preserve"> (</w:t>
      </w:r>
      <w:r w:rsidR="00E31033" w:rsidRPr="00BA650A">
        <w:rPr>
          <w:rFonts w:hint="cs"/>
          <w:rtl/>
        </w:rPr>
        <w:t xml:space="preserve">ص </w:t>
      </w:r>
      <w:r w:rsidR="0022253D" w:rsidRPr="00BA650A">
        <w:rPr>
          <w:rFonts w:hint="cs"/>
          <w:rtl/>
        </w:rPr>
        <w:t>247</w:t>
      </w:r>
      <w:r w:rsidR="00E31033" w:rsidRPr="00BA650A">
        <w:rPr>
          <w:rFonts w:hint="cs"/>
          <w:rtl/>
        </w:rPr>
        <w:t xml:space="preserve"> </w:t>
      </w:r>
      <w:r w:rsidR="0022253D" w:rsidRPr="00BA650A">
        <w:rPr>
          <w:rFonts w:hint="cs"/>
          <w:rtl/>
        </w:rPr>
        <w:t>-</w:t>
      </w:r>
      <w:r w:rsidR="00E31033" w:rsidRPr="00BA650A">
        <w:rPr>
          <w:rFonts w:hint="cs"/>
          <w:rtl/>
        </w:rPr>
        <w:t xml:space="preserve"> </w:t>
      </w:r>
      <w:r w:rsidR="0022253D" w:rsidRPr="00BA650A">
        <w:rPr>
          <w:rFonts w:hint="cs"/>
          <w:rtl/>
        </w:rPr>
        <w:t>292)</w:t>
      </w:r>
      <w:r w:rsidR="00E31033" w:rsidRPr="00BA650A">
        <w:rPr>
          <w:rFonts w:hint="cs"/>
          <w:rtl/>
        </w:rPr>
        <w:t>،</w:t>
      </w:r>
      <w:r w:rsidR="0022253D" w:rsidRPr="00BA650A">
        <w:rPr>
          <w:rFonts w:hint="cs"/>
          <w:rtl/>
        </w:rPr>
        <w:t xml:space="preserve"> بتحقيق</w:t>
      </w:r>
      <w:r w:rsidR="00E31033" w:rsidRPr="00BA650A">
        <w:rPr>
          <w:rFonts w:hint="cs"/>
          <w:rtl/>
        </w:rPr>
        <w:t>:</w:t>
      </w:r>
      <w:r w:rsidR="00035EDA" w:rsidRPr="00BA650A">
        <w:rPr>
          <w:rFonts w:hint="cs"/>
          <w:rtl/>
        </w:rPr>
        <w:t xml:space="preserve"> محمد بن قائد المقطري</w:t>
      </w:r>
    </w:p>
    <w:p w:rsidR="000D47E3" w:rsidRPr="000D47E3" w:rsidRDefault="005E2C4D" w:rsidP="000D47E3">
      <w:pPr>
        <w:rPr>
          <w:rtl/>
        </w:rPr>
      </w:pPr>
      <w:r>
        <w:rPr>
          <w:rFonts w:hint="cs"/>
          <w:rtl/>
        </w:rPr>
        <w:t>7-</w:t>
      </w:r>
      <w:r w:rsidR="000D47E3" w:rsidRPr="000D47E3">
        <w:rPr>
          <w:rtl/>
        </w:rPr>
        <w:t>«</w:t>
      </w:r>
      <w:r w:rsidR="000D47E3" w:rsidRPr="005E2C4D">
        <w:rPr>
          <w:b/>
          <w:bCs/>
          <w:rtl/>
        </w:rPr>
        <w:t>تأنيس الغريب»: طُبِعَ ضمن «جمع الشتيت</w:t>
      </w:r>
      <w:r w:rsidR="000D47E3" w:rsidRPr="000D47E3">
        <w:rPr>
          <w:rtl/>
        </w:rPr>
        <w:t>»، بعناية: الشيخ حسن المشاط - رحمه الله تعالى -، نشرته: مكتبة دار الإيمان بالمدينة المنورة، ط2، عام 1414هـ.</w:t>
      </w:r>
    </w:p>
    <w:p w:rsidR="000D47E3" w:rsidRPr="000D47E3" w:rsidRDefault="005E2C4D" w:rsidP="000D47E3">
      <w:pPr>
        <w:rPr>
          <w:rtl/>
        </w:rPr>
      </w:pPr>
      <w:r>
        <w:rPr>
          <w:rFonts w:hint="cs"/>
          <w:rtl/>
        </w:rPr>
        <w:t>8-</w:t>
      </w:r>
      <w:r w:rsidR="000D47E3" w:rsidRPr="000D47E3">
        <w:rPr>
          <w:rtl/>
        </w:rPr>
        <w:t>«</w:t>
      </w:r>
      <w:r w:rsidR="000D47E3" w:rsidRPr="005E2C4D">
        <w:rPr>
          <w:b/>
          <w:bCs/>
          <w:rtl/>
        </w:rPr>
        <w:t>تحفة الإخوان في حلِّ ما يؤخَذ على الواجبات من الأجرة، كإقامة الصلاة والأذان</w:t>
      </w:r>
      <w:r w:rsidR="000D47E3" w:rsidRPr="000D47E3">
        <w:rPr>
          <w:rtl/>
        </w:rPr>
        <w:t>»: طُبِعَ .</w:t>
      </w:r>
    </w:p>
    <w:p w:rsidR="000D47E3" w:rsidRPr="000D47E3" w:rsidRDefault="000D47E3" w:rsidP="000D47E3">
      <w:pPr>
        <w:rPr>
          <w:rtl/>
        </w:rPr>
      </w:pPr>
      <w:r w:rsidRPr="000D47E3">
        <w:rPr>
          <w:rtl/>
        </w:rPr>
        <w:t>«تطهير الاعتقاد عن أدران الإلحاد»: تحقيق: محمد بن قائد المقطري، ط دار ابن حزم، ط1، 1427هـ.</w:t>
      </w:r>
    </w:p>
    <w:p w:rsidR="000D47E3" w:rsidRPr="000D47E3" w:rsidRDefault="005E2C4D" w:rsidP="000D47E3">
      <w:pPr>
        <w:rPr>
          <w:rtl/>
        </w:rPr>
      </w:pPr>
      <w:r>
        <w:rPr>
          <w:rFonts w:hint="cs"/>
          <w:rtl/>
        </w:rPr>
        <w:t>9-</w:t>
      </w:r>
      <w:r w:rsidR="000D47E3" w:rsidRPr="000D47E3">
        <w:rPr>
          <w:rtl/>
        </w:rPr>
        <w:t>«</w:t>
      </w:r>
      <w:r w:rsidR="000D47E3" w:rsidRPr="005E2C4D">
        <w:rPr>
          <w:b/>
          <w:bCs/>
          <w:rtl/>
        </w:rPr>
        <w:t>توضيح الأفكار لمعاني تنقيح الأنظار</w:t>
      </w:r>
      <w:r w:rsidR="000D47E3" w:rsidRPr="000D47E3">
        <w:rPr>
          <w:rtl/>
        </w:rPr>
        <w:t>»: ط المكتبة السلفيَّة، بتحقيق: الشيخ محمد محيي الدِّين عبد الحميد. تاريخ التأليف: شعبان 1166هـ.</w:t>
      </w:r>
    </w:p>
    <w:p w:rsidR="00035EDA" w:rsidRPr="00BA650A" w:rsidRDefault="005E2C4D" w:rsidP="000D47E3">
      <w:pPr>
        <w:rPr>
          <w:rtl/>
        </w:rPr>
      </w:pPr>
      <w:r>
        <w:rPr>
          <w:rFonts w:hint="cs"/>
          <w:rtl/>
        </w:rPr>
        <w:t>10-</w:t>
      </w:r>
      <w:r w:rsidR="00E31033" w:rsidRPr="00BA650A">
        <w:rPr>
          <w:rFonts w:hint="eastAsia"/>
          <w:rtl/>
        </w:rPr>
        <w:t>«</w:t>
      </w:r>
      <w:r w:rsidR="00035EDA" w:rsidRPr="005E2C4D">
        <w:rPr>
          <w:rFonts w:hint="cs"/>
          <w:b/>
          <w:bCs/>
          <w:rtl/>
        </w:rPr>
        <w:t>التحـبيرُ لإيضاح معاني التيـسير</w:t>
      </w:r>
      <w:r w:rsidR="00E31033" w:rsidRPr="00BA650A">
        <w:rPr>
          <w:rFonts w:hint="eastAsia"/>
          <w:rtl/>
        </w:rPr>
        <w:t>»</w:t>
      </w:r>
      <w:r w:rsidR="00E31033" w:rsidRPr="00BA650A">
        <w:rPr>
          <w:rFonts w:hint="cs"/>
          <w:rtl/>
        </w:rPr>
        <w:t>:</w:t>
      </w:r>
      <w:r w:rsidR="008B44D1" w:rsidRPr="00BA650A">
        <w:rPr>
          <w:rFonts w:hint="cs"/>
          <w:rtl/>
        </w:rPr>
        <w:t xml:space="preserve"> </w:t>
      </w:r>
      <w:r w:rsidR="00035EDA" w:rsidRPr="00BA650A">
        <w:rPr>
          <w:rFonts w:hint="cs"/>
          <w:rtl/>
        </w:rPr>
        <w:t xml:space="preserve">وهو شرح لكتاب </w:t>
      </w:r>
      <w:r w:rsidR="00E31033" w:rsidRPr="00BA650A">
        <w:rPr>
          <w:rFonts w:hint="eastAsia"/>
          <w:rtl/>
        </w:rPr>
        <w:t>«</w:t>
      </w:r>
      <w:r w:rsidR="00035EDA" w:rsidRPr="00BA650A">
        <w:rPr>
          <w:rFonts w:hint="cs"/>
          <w:rtl/>
        </w:rPr>
        <w:t>تيسير الوصول لأحاديث جامع الأصول</w:t>
      </w:r>
      <w:r w:rsidR="00E31033" w:rsidRPr="00BA650A">
        <w:rPr>
          <w:rFonts w:hint="cs"/>
          <w:rtl/>
        </w:rPr>
        <w:t>»،</w:t>
      </w:r>
      <w:r w:rsidR="00035EDA" w:rsidRPr="00BA650A">
        <w:rPr>
          <w:rFonts w:hint="cs"/>
          <w:rtl/>
        </w:rPr>
        <w:t xml:space="preserve"> للعلا</w:t>
      </w:r>
      <w:r w:rsidR="00E31033" w:rsidRPr="00BA650A">
        <w:rPr>
          <w:rFonts w:hint="cs"/>
          <w:rtl/>
        </w:rPr>
        <w:t>َّ</w:t>
      </w:r>
      <w:r w:rsidR="00035EDA" w:rsidRPr="00BA650A">
        <w:rPr>
          <w:rFonts w:hint="cs"/>
          <w:rtl/>
        </w:rPr>
        <w:t>مة عبد الرحمن الديبع (</w:t>
      </w:r>
      <w:r w:rsidR="00E31033" w:rsidRPr="00BA650A">
        <w:rPr>
          <w:rFonts w:hint="cs"/>
          <w:rtl/>
        </w:rPr>
        <w:t xml:space="preserve">ت </w:t>
      </w:r>
      <w:r w:rsidR="00035EDA" w:rsidRPr="00BA650A">
        <w:rPr>
          <w:rFonts w:hint="cs"/>
          <w:rtl/>
        </w:rPr>
        <w:t>944هـ)</w:t>
      </w:r>
      <w:r w:rsidR="00E31033" w:rsidRPr="00BA650A">
        <w:rPr>
          <w:rFonts w:hint="cs"/>
          <w:rtl/>
        </w:rPr>
        <w:t>،</w:t>
      </w:r>
      <w:r w:rsidR="00035EDA" w:rsidRPr="00BA650A">
        <w:rPr>
          <w:rFonts w:hint="cs"/>
          <w:rtl/>
        </w:rPr>
        <w:t xml:space="preserve"> وهو مرت</w:t>
      </w:r>
      <w:r w:rsidR="00E31033" w:rsidRPr="00BA650A">
        <w:rPr>
          <w:rFonts w:hint="cs"/>
          <w:rtl/>
        </w:rPr>
        <w:t>َّ</w:t>
      </w:r>
      <w:r w:rsidR="0014597A">
        <w:rPr>
          <w:rFonts w:hint="cs"/>
          <w:rtl/>
        </w:rPr>
        <w:t>ب على حروف الهجاء</w:t>
      </w:r>
      <w:r w:rsidR="008B44D1" w:rsidRPr="00BA650A">
        <w:rPr>
          <w:rFonts w:hint="cs"/>
          <w:rtl/>
        </w:rPr>
        <w:t xml:space="preserve">، </w:t>
      </w:r>
      <w:r w:rsidR="00035EDA" w:rsidRPr="00BA650A">
        <w:rPr>
          <w:rFonts w:hint="cs"/>
          <w:rtl/>
        </w:rPr>
        <w:t>ولم ي</w:t>
      </w:r>
      <w:r w:rsidR="00E31033" w:rsidRPr="00BA650A">
        <w:rPr>
          <w:rFonts w:hint="cs"/>
          <w:rtl/>
        </w:rPr>
        <w:t>ُ</w:t>
      </w:r>
      <w:r w:rsidR="00035EDA" w:rsidRPr="00BA650A">
        <w:rPr>
          <w:rFonts w:hint="cs"/>
          <w:rtl/>
        </w:rPr>
        <w:t>كم</w:t>
      </w:r>
      <w:r w:rsidR="00E31033" w:rsidRPr="00BA650A">
        <w:rPr>
          <w:rFonts w:hint="cs"/>
          <w:rtl/>
        </w:rPr>
        <w:t>ِ</w:t>
      </w:r>
      <w:r w:rsidR="00035EDA" w:rsidRPr="00BA650A">
        <w:rPr>
          <w:rFonts w:hint="cs"/>
          <w:rtl/>
        </w:rPr>
        <w:t>ل الأمير شرحه: شرع</w:t>
      </w:r>
      <w:r w:rsidR="00E31033" w:rsidRPr="00BA650A">
        <w:rPr>
          <w:rFonts w:hint="cs"/>
          <w:rtl/>
        </w:rPr>
        <w:t>َ</w:t>
      </w:r>
      <w:r w:rsidR="00035EDA" w:rsidRPr="00BA650A">
        <w:rPr>
          <w:rFonts w:hint="cs"/>
          <w:rtl/>
        </w:rPr>
        <w:t xml:space="preserve"> في تأليفه 22 ربيع ثاني 1174هـ</w:t>
      </w:r>
      <w:r w:rsidR="008B44D1" w:rsidRPr="00BA650A">
        <w:rPr>
          <w:rFonts w:hint="cs"/>
          <w:rtl/>
        </w:rPr>
        <w:t xml:space="preserve">، </w:t>
      </w:r>
      <w:r w:rsidR="00035EDA" w:rsidRPr="00BA650A">
        <w:rPr>
          <w:rFonts w:hint="cs"/>
          <w:rtl/>
        </w:rPr>
        <w:t>وانتهى منه سنة 1179هـ</w:t>
      </w:r>
      <w:r w:rsidR="00E31033" w:rsidRPr="00BA650A">
        <w:rPr>
          <w:rFonts w:hint="cs"/>
          <w:rtl/>
        </w:rPr>
        <w:t>؛</w:t>
      </w:r>
      <w:r w:rsidR="008B44D1" w:rsidRPr="00BA650A">
        <w:rPr>
          <w:rFonts w:hint="cs"/>
          <w:rtl/>
        </w:rPr>
        <w:t xml:space="preserve"> </w:t>
      </w:r>
      <w:r w:rsidR="00035EDA" w:rsidRPr="00BA650A">
        <w:rPr>
          <w:rFonts w:hint="cs"/>
          <w:rtl/>
        </w:rPr>
        <w:t>فهو من آخر مؤل</w:t>
      </w:r>
      <w:r w:rsidR="00E31033" w:rsidRPr="00BA650A">
        <w:rPr>
          <w:rFonts w:hint="cs"/>
          <w:rtl/>
        </w:rPr>
        <w:t>َّ</w:t>
      </w:r>
      <w:r w:rsidR="00035EDA" w:rsidRPr="00BA650A">
        <w:rPr>
          <w:rFonts w:hint="cs"/>
          <w:rtl/>
        </w:rPr>
        <w:t>فاته.</w:t>
      </w:r>
    </w:p>
    <w:p w:rsidR="00035EDA" w:rsidRPr="00BA650A" w:rsidRDefault="005E2C4D" w:rsidP="000D47E3">
      <w:pPr>
        <w:rPr>
          <w:rtl/>
        </w:rPr>
      </w:pPr>
      <w:r>
        <w:rPr>
          <w:rFonts w:hint="cs"/>
          <w:rtl/>
        </w:rPr>
        <w:lastRenderedPageBreak/>
        <w:t>11-</w:t>
      </w:r>
      <w:r w:rsidR="00E31033" w:rsidRPr="00BA650A">
        <w:rPr>
          <w:rFonts w:hint="eastAsia"/>
          <w:rtl/>
        </w:rPr>
        <w:t>«</w:t>
      </w:r>
      <w:r w:rsidR="00035EDA" w:rsidRPr="005E2C4D">
        <w:rPr>
          <w:rFonts w:hint="cs"/>
          <w:b/>
          <w:bCs/>
          <w:rtl/>
        </w:rPr>
        <w:t>جمع الشتيت شرح أبيات التثبيت</w:t>
      </w:r>
      <w:r w:rsidR="00E31033" w:rsidRPr="00BA650A">
        <w:rPr>
          <w:rFonts w:hint="eastAsia"/>
          <w:rtl/>
        </w:rPr>
        <w:t>»</w:t>
      </w:r>
      <w:r w:rsidR="00E31033" w:rsidRPr="00BA650A">
        <w:rPr>
          <w:rFonts w:hint="cs"/>
          <w:rtl/>
        </w:rPr>
        <w:t>:</w:t>
      </w:r>
      <w:r w:rsidR="00035EDA" w:rsidRPr="00BA650A">
        <w:rPr>
          <w:rFonts w:hint="cs"/>
          <w:rtl/>
        </w:rPr>
        <w:t xml:space="preserve"> ط</w:t>
      </w:r>
      <w:r w:rsidR="00E31033" w:rsidRPr="00BA650A">
        <w:rPr>
          <w:rFonts w:hint="cs"/>
          <w:rtl/>
        </w:rPr>
        <w:t>ُ</w:t>
      </w:r>
      <w:r w:rsidR="00035EDA" w:rsidRPr="00BA650A">
        <w:rPr>
          <w:rFonts w:hint="cs"/>
          <w:rtl/>
        </w:rPr>
        <w:t>ب</w:t>
      </w:r>
      <w:r w:rsidR="00E31033" w:rsidRPr="00BA650A">
        <w:rPr>
          <w:rFonts w:hint="cs"/>
          <w:rtl/>
        </w:rPr>
        <w:t>ِ</w:t>
      </w:r>
      <w:r w:rsidR="00035EDA" w:rsidRPr="00BA650A">
        <w:rPr>
          <w:rFonts w:hint="cs"/>
          <w:rtl/>
        </w:rPr>
        <w:t>ع</w:t>
      </w:r>
      <w:r w:rsidR="00E31033" w:rsidRPr="00BA650A">
        <w:rPr>
          <w:rFonts w:hint="cs"/>
          <w:rtl/>
        </w:rPr>
        <w:t>َ</w:t>
      </w:r>
      <w:r w:rsidR="00035EDA" w:rsidRPr="00BA650A">
        <w:rPr>
          <w:rFonts w:hint="cs"/>
          <w:rtl/>
        </w:rPr>
        <w:t xml:space="preserve"> بعناية ومراجعة</w:t>
      </w:r>
      <w:r w:rsidR="00E31033" w:rsidRPr="00BA650A">
        <w:rPr>
          <w:rFonts w:hint="cs"/>
          <w:rtl/>
        </w:rPr>
        <w:t>:</w:t>
      </w:r>
      <w:r w:rsidR="00035EDA" w:rsidRPr="00BA650A">
        <w:rPr>
          <w:rFonts w:hint="cs"/>
          <w:rtl/>
        </w:rPr>
        <w:t xml:space="preserve"> الشيخ حسن المشاط -رحمه الله تعالى-</w:t>
      </w:r>
      <w:r w:rsidR="008B44D1" w:rsidRPr="00BA650A">
        <w:rPr>
          <w:rFonts w:hint="cs"/>
          <w:rtl/>
        </w:rPr>
        <w:t xml:space="preserve">، </w:t>
      </w:r>
      <w:r w:rsidR="00035EDA" w:rsidRPr="00BA650A">
        <w:rPr>
          <w:rFonts w:hint="cs"/>
          <w:rtl/>
        </w:rPr>
        <w:t>نشرته</w:t>
      </w:r>
      <w:r w:rsidR="00E31033" w:rsidRPr="00BA650A">
        <w:rPr>
          <w:rFonts w:hint="cs"/>
          <w:rtl/>
        </w:rPr>
        <w:t>:</w:t>
      </w:r>
      <w:r w:rsidR="00035EDA" w:rsidRPr="00BA650A">
        <w:rPr>
          <w:rFonts w:hint="cs"/>
          <w:rtl/>
        </w:rPr>
        <w:t xml:space="preserve"> مكتبة دار الإيمان بالمدينة المنورة</w:t>
      </w:r>
      <w:r w:rsidR="00E31033" w:rsidRPr="00BA650A">
        <w:rPr>
          <w:rFonts w:hint="cs"/>
          <w:rtl/>
        </w:rPr>
        <w:t>،</w:t>
      </w:r>
      <w:r w:rsidR="00035EDA" w:rsidRPr="00BA650A">
        <w:rPr>
          <w:rFonts w:hint="cs"/>
          <w:rtl/>
        </w:rPr>
        <w:t xml:space="preserve"> </w:t>
      </w:r>
      <w:r w:rsidR="00E31033" w:rsidRPr="00BA650A">
        <w:rPr>
          <w:rFonts w:hint="cs"/>
          <w:rtl/>
        </w:rPr>
        <w:t>ط2،</w:t>
      </w:r>
      <w:r w:rsidR="00035EDA" w:rsidRPr="00BA650A">
        <w:rPr>
          <w:rFonts w:hint="cs"/>
          <w:rtl/>
        </w:rPr>
        <w:t xml:space="preserve"> عام 1414هـ.</w:t>
      </w:r>
    </w:p>
    <w:p w:rsidR="000D47E3" w:rsidRPr="000D47E3" w:rsidRDefault="005E2C4D" w:rsidP="000D47E3">
      <w:pPr>
        <w:rPr>
          <w:rtl/>
          <w:lang w:eastAsia="ar-SA"/>
        </w:rPr>
      </w:pPr>
      <w:r>
        <w:rPr>
          <w:rFonts w:hint="cs"/>
          <w:rtl/>
          <w:lang w:eastAsia="ar-SA"/>
        </w:rPr>
        <w:t>12-</w:t>
      </w:r>
      <w:r w:rsidR="000D47E3" w:rsidRPr="000D47E3">
        <w:rPr>
          <w:rtl/>
          <w:lang w:eastAsia="ar-SA"/>
        </w:rPr>
        <w:t>«</w:t>
      </w:r>
      <w:r w:rsidR="000D47E3" w:rsidRPr="005E2C4D">
        <w:rPr>
          <w:b/>
          <w:bCs/>
          <w:rtl/>
          <w:lang w:eastAsia="ar-SA"/>
        </w:rPr>
        <w:t>ديوان الأمير الصنعاني</w:t>
      </w:r>
      <w:r w:rsidR="000D47E3" w:rsidRPr="000D47E3">
        <w:rPr>
          <w:rtl/>
          <w:lang w:eastAsia="ar-SA"/>
        </w:rPr>
        <w:t>»: منشورات المدينة، سنة 1407هـ، ط2، بتقديم: الأديب عبد الرحمن ابن علي الأمير.</w:t>
      </w:r>
    </w:p>
    <w:p w:rsidR="005E2C4D" w:rsidRDefault="005E2C4D" w:rsidP="005E2C4D">
      <w:pPr>
        <w:rPr>
          <w:rtl/>
        </w:rPr>
      </w:pPr>
      <w:r>
        <w:rPr>
          <w:rFonts w:hint="cs"/>
          <w:rtl/>
        </w:rPr>
        <w:t>13-</w:t>
      </w:r>
      <w:r w:rsidR="00E31033" w:rsidRPr="00BA650A">
        <w:rPr>
          <w:rFonts w:hint="cs"/>
          <w:rtl/>
        </w:rPr>
        <w:t>«</w:t>
      </w:r>
      <w:r w:rsidR="00035EDA" w:rsidRPr="005E2C4D">
        <w:rPr>
          <w:rFonts w:hint="cs"/>
          <w:b/>
          <w:bCs/>
          <w:rtl/>
        </w:rPr>
        <w:t>ذيلُ الأبحاث المسد</w:t>
      </w:r>
      <w:r w:rsidR="00E31033" w:rsidRPr="005E2C4D">
        <w:rPr>
          <w:rFonts w:hint="cs"/>
          <w:b/>
          <w:bCs/>
          <w:rtl/>
        </w:rPr>
        <w:t>َّ</w:t>
      </w:r>
      <w:r w:rsidR="00035EDA" w:rsidRPr="005E2C4D">
        <w:rPr>
          <w:rFonts w:hint="cs"/>
          <w:b/>
          <w:bCs/>
          <w:rtl/>
        </w:rPr>
        <w:t>دة وحل</w:t>
      </w:r>
      <w:r w:rsidR="00E31033" w:rsidRPr="005E2C4D">
        <w:rPr>
          <w:rFonts w:hint="cs"/>
          <w:b/>
          <w:bCs/>
          <w:rtl/>
        </w:rPr>
        <w:t>ّ</w:t>
      </w:r>
      <w:r w:rsidR="00035EDA" w:rsidRPr="005E2C4D">
        <w:rPr>
          <w:rFonts w:hint="cs"/>
          <w:b/>
          <w:bCs/>
          <w:rtl/>
        </w:rPr>
        <w:t xml:space="preserve"> عباراتها المعق</w:t>
      </w:r>
      <w:r w:rsidR="00E31033" w:rsidRPr="005E2C4D">
        <w:rPr>
          <w:rFonts w:hint="cs"/>
          <w:b/>
          <w:bCs/>
          <w:rtl/>
        </w:rPr>
        <w:t>َّ</w:t>
      </w:r>
      <w:r w:rsidR="00035EDA" w:rsidRPr="005E2C4D">
        <w:rPr>
          <w:rFonts w:hint="cs"/>
          <w:b/>
          <w:bCs/>
          <w:rtl/>
        </w:rPr>
        <w:t>دة</w:t>
      </w:r>
      <w:r w:rsidR="00E31033" w:rsidRPr="00BA650A">
        <w:rPr>
          <w:rFonts w:hint="eastAsia"/>
          <w:rtl/>
        </w:rPr>
        <w:t>»</w:t>
      </w:r>
      <w:r w:rsidR="00E31033" w:rsidRPr="00BA650A">
        <w:rPr>
          <w:rFonts w:hint="cs"/>
          <w:rtl/>
        </w:rPr>
        <w:t>:</w:t>
      </w:r>
      <w:r w:rsidR="008B44D1" w:rsidRPr="00BA650A">
        <w:rPr>
          <w:rFonts w:hint="cs"/>
          <w:rtl/>
        </w:rPr>
        <w:t xml:space="preserve"> </w:t>
      </w:r>
      <w:r w:rsidR="00035EDA" w:rsidRPr="00BA650A">
        <w:rPr>
          <w:rFonts w:hint="cs"/>
          <w:rtl/>
        </w:rPr>
        <w:t>وهو ذيل وحاشية على كتاب المقبلي</w:t>
      </w:r>
      <w:r w:rsidR="009B3352" w:rsidRPr="00BA650A">
        <w:rPr>
          <w:rFonts w:ascii="ATraditional Arabic" w:hAnsi="ATraditional Arabic" w:cs="Simplified Arabic"/>
          <w:vertAlign w:val="superscript"/>
          <w:rtl/>
          <w:lang w:eastAsia="zh-CN"/>
        </w:rPr>
        <w:t>(</w:t>
      </w:r>
      <w:r w:rsidR="009B3352" w:rsidRPr="00BA650A">
        <w:rPr>
          <w:rFonts w:ascii="ATraditional Arabic" w:hAnsi="ATraditional Arabic" w:cs="Simplified Arabic"/>
          <w:vertAlign w:val="superscript"/>
          <w:rtl/>
          <w:lang w:eastAsia="zh-CN"/>
        </w:rPr>
        <w:footnoteReference w:id="53"/>
      </w:r>
      <w:r w:rsidR="009B3352" w:rsidRPr="00BA650A">
        <w:rPr>
          <w:rFonts w:ascii="ATraditional Arabic" w:hAnsi="ATraditional Arabic" w:cs="Simplified Arabic"/>
          <w:vertAlign w:val="superscript"/>
          <w:rtl/>
          <w:lang w:eastAsia="zh-CN"/>
        </w:rPr>
        <w:t>)</w:t>
      </w:r>
      <w:r w:rsidR="00E31033" w:rsidRPr="00BA650A">
        <w:rPr>
          <w:rFonts w:hint="cs"/>
          <w:rtl/>
        </w:rPr>
        <w:t xml:space="preserve"> </w:t>
      </w:r>
    </w:p>
    <w:p w:rsidR="00035EDA" w:rsidRPr="00BA650A" w:rsidRDefault="005E2C4D" w:rsidP="000D47E3">
      <w:pPr>
        <w:rPr>
          <w:rtl/>
        </w:rPr>
      </w:pPr>
      <w:r>
        <w:rPr>
          <w:rFonts w:hint="cs"/>
          <w:rtl/>
        </w:rPr>
        <w:t>14-</w:t>
      </w:r>
      <w:r w:rsidR="00E31033" w:rsidRPr="00BA650A">
        <w:rPr>
          <w:rFonts w:hint="eastAsia"/>
          <w:rtl/>
        </w:rPr>
        <w:t>«</w:t>
      </w:r>
      <w:r w:rsidR="00035EDA" w:rsidRPr="005E2C4D">
        <w:rPr>
          <w:rFonts w:hint="cs"/>
          <w:b/>
          <w:bCs/>
          <w:rtl/>
        </w:rPr>
        <w:t>الأبحاث المسدّ</w:t>
      </w:r>
      <w:r w:rsidR="00E31033" w:rsidRPr="005E2C4D">
        <w:rPr>
          <w:rFonts w:hint="cs"/>
          <w:b/>
          <w:bCs/>
          <w:rtl/>
        </w:rPr>
        <w:t>َ</w:t>
      </w:r>
      <w:r w:rsidR="00035EDA" w:rsidRPr="005E2C4D">
        <w:rPr>
          <w:rFonts w:hint="cs"/>
          <w:b/>
          <w:bCs/>
          <w:rtl/>
        </w:rPr>
        <w:t>دة</w:t>
      </w:r>
      <w:r w:rsidR="00E31033" w:rsidRPr="00BA650A">
        <w:rPr>
          <w:rFonts w:hint="cs"/>
          <w:rtl/>
        </w:rPr>
        <w:t>»،</w:t>
      </w:r>
      <w:r w:rsidR="00035EDA" w:rsidRPr="00BA650A">
        <w:rPr>
          <w:rFonts w:hint="cs"/>
          <w:rtl/>
        </w:rPr>
        <w:t xml:space="preserve"> تحقيق</w:t>
      </w:r>
      <w:r w:rsidR="00E31033" w:rsidRPr="00BA650A">
        <w:rPr>
          <w:rFonts w:hint="cs"/>
          <w:rtl/>
        </w:rPr>
        <w:t>:</w:t>
      </w:r>
      <w:r w:rsidR="00035EDA" w:rsidRPr="00BA650A">
        <w:rPr>
          <w:rFonts w:hint="cs"/>
          <w:rtl/>
        </w:rPr>
        <w:t xml:space="preserve"> الشيخ وليد بن عبد الرحمن الربيعي</w:t>
      </w:r>
      <w:r w:rsidR="00E31033" w:rsidRPr="00BA650A">
        <w:rPr>
          <w:rFonts w:hint="cs"/>
          <w:rtl/>
        </w:rPr>
        <w:t>،</w:t>
      </w:r>
      <w:r w:rsidR="00035EDA" w:rsidRPr="00BA650A">
        <w:rPr>
          <w:rFonts w:hint="cs"/>
          <w:rtl/>
        </w:rPr>
        <w:t xml:space="preserve"> نشرته</w:t>
      </w:r>
      <w:r w:rsidR="00E31033" w:rsidRPr="00BA650A">
        <w:rPr>
          <w:rFonts w:hint="cs"/>
          <w:rtl/>
        </w:rPr>
        <w:t>:</w:t>
      </w:r>
      <w:r w:rsidR="00035EDA" w:rsidRPr="00BA650A">
        <w:rPr>
          <w:rFonts w:hint="cs"/>
          <w:rtl/>
        </w:rPr>
        <w:t xml:space="preserve"> مكتبة الجيل الجديد</w:t>
      </w:r>
      <w:r w:rsidR="00E31033" w:rsidRPr="00BA650A">
        <w:rPr>
          <w:rFonts w:hint="cs"/>
          <w:rtl/>
        </w:rPr>
        <w:t>،</w:t>
      </w:r>
      <w:r w:rsidR="00035EDA" w:rsidRPr="00BA650A">
        <w:rPr>
          <w:rFonts w:hint="cs"/>
          <w:rtl/>
        </w:rPr>
        <w:t xml:space="preserve"> </w:t>
      </w:r>
      <w:r w:rsidR="00E31033" w:rsidRPr="00BA650A">
        <w:rPr>
          <w:rFonts w:hint="cs"/>
          <w:rtl/>
        </w:rPr>
        <w:t>ط1،</w:t>
      </w:r>
      <w:r w:rsidR="00035EDA" w:rsidRPr="00BA650A">
        <w:rPr>
          <w:rFonts w:hint="cs"/>
          <w:rtl/>
        </w:rPr>
        <w:t xml:space="preserve"> 1428هـ.</w:t>
      </w:r>
    </w:p>
    <w:p w:rsidR="00866E40" w:rsidRPr="00BA650A" w:rsidRDefault="005E2C4D" w:rsidP="000D47E3">
      <w:pPr>
        <w:rPr>
          <w:rtl/>
        </w:rPr>
      </w:pPr>
      <w:r>
        <w:rPr>
          <w:rFonts w:hint="cs"/>
          <w:rtl/>
        </w:rPr>
        <w:t>15-</w:t>
      </w:r>
      <w:r w:rsidR="00E31033" w:rsidRPr="00BA650A">
        <w:rPr>
          <w:rFonts w:hint="eastAsia"/>
          <w:rtl/>
        </w:rPr>
        <w:t>«</w:t>
      </w:r>
      <w:r w:rsidR="00035EDA" w:rsidRPr="005E2C4D">
        <w:rPr>
          <w:rFonts w:hint="cs"/>
          <w:b/>
          <w:bCs/>
          <w:rtl/>
        </w:rPr>
        <w:t>اللمعة في تحقيق شرائط الجمعة</w:t>
      </w:r>
      <w:r w:rsidR="00E31033" w:rsidRPr="00BA650A">
        <w:rPr>
          <w:rFonts w:hint="eastAsia"/>
          <w:rtl/>
        </w:rPr>
        <w:t>»</w:t>
      </w:r>
      <w:r w:rsidR="00E31033" w:rsidRPr="00BA650A">
        <w:rPr>
          <w:rFonts w:hint="cs"/>
          <w:rtl/>
        </w:rPr>
        <w:t>:</w:t>
      </w:r>
      <w:r w:rsidR="00035EDA" w:rsidRPr="00BA650A">
        <w:rPr>
          <w:rFonts w:hint="cs"/>
          <w:rtl/>
        </w:rPr>
        <w:t xml:space="preserve"> ط</w:t>
      </w:r>
      <w:r w:rsidR="00E31033" w:rsidRPr="00BA650A">
        <w:rPr>
          <w:rFonts w:hint="cs"/>
          <w:rtl/>
        </w:rPr>
        <w:t>ُ</w:t>
      </w:r>
      <w:r w:rsidR="00035EDA" w:rsidRPr="00BA650A">
        <w:rPr>
          <w:rFonts w:hint="cs"/>
          <w:rtl/>
        </w:rPr>
        <w:t>ب</w:t>
      </w:r>
      <w:r w:rsidR="00E31033" w:rsidRPr="00BA650A">
        <w:rPr>
          <w:rFonts w:hint="cs"/>
          <w:rtl/>
        </w:rPr>
        <w:t>ِ</w:t>
      </w:r>
      <w:r w:rsidR="00035EDA" w:rsidRPr="00BA650A">
        <w:rPr>
          <w:rFonts w:hint="cs"/>
          <w:rtl/>
        </w:rPr>
        <w:t>ع</w:t>
      </w:r>
      <w:r w:rsidR="00E31033" w:rsidRPr="00BA650A">
        <w:rPr>
          <w:rFonts w:hint="cs"/>
          <w:rtl/>
        </w:rPr>
        <w:t>َ</w:t>
      </w:r>
      <w:r w:rsidR="00035EDA" w:rsidRPr="00BA650A">
        <w:rPr>
          <w:rFonts w:hint="cs"/>
          <w:rtl/>
        </w:rPr>
        <w:t xml:space="preserve"> ضمن كتاب </w:t>
      </w:r>
      <w:r w:rsidR="00E31033" w:rsidRPr="00BA650A">
        <w:rPr>
          <w:rFonts w:hint="cs"/>
          <w:rtl/>
        </w:rPr>
        <w:t>«</w:t>
      </w:r>
      <w:r w:rsidR="00035EDA" w:rsidRPr="00BA650A">
        <w:rPr>
          <w:rFonts w:hint="cs"/>
          <w:rtl/>
        </w:rPr>
        <w:t>ذخائر علماء اليمن</w:t>
      </w:r>
      <w:r w:rsidR="00E31033" w:rsidRPr="00BA650A">
        <w:rPr>
          <w:rFonts w:hint="cs"/>
          <w:rtl/>
        </w:rPr>
        <w:t>»،</w:t>
      </w:r>
      <w:r w:rsidR="00035EDA" w:rsidRPr="00BA650A">
        <w:rPr>
          <w:rFonts w:hint="cs"/>
          <w:rtl/>
        </w:rPr>
        <w:t xml:space="preserve"> جمع</w:t>
      </w:r>
      <w:r w:rsidR="00E31033" w:rsidRPr="00BA650A">
        <w:rPr>
          <w:rFonts w:hint="cs"/>
          <w:rtl/>
        </w:rPr>
        <w:t>:</w:t>
      </w:r>
      <w:r w:rsidR="00035EDA" w:rsidRPr="00BA650A">
        <w:rPr>
          <w:rFonts w:hint="cs"/>
          <w:rtl/>
        </w:rPr>
        <w:t xml:space="preserve"> محمد</w:t>
      </w:r>
      <w:r w:rsidR="0022253D" w:rsidRPr="00BA650A">
        <w:rPr>
          <w:rFonts w:hint="cs"/>
          <w:rtl/>
        </w:rPr>
        <w:t xml:space="preserve"> عبد الكريم الجرافي</w:t>
      </w:r>
      <w:r w:rsidR="00E31033" w:rsidRPr="00BA650A">
        <w:rPr>
          <w:rFonts w:hint="cs"/>
          <w:rtl/>
        </w:rPr>
        <w:t>:</w:t>
      </w:r>
      <w:r w:rsidR="0022253D" w:rsidRPr="00BA650A">
        <w:rPr>
          <w:rFonts w:hint="cs"/>
          <w:rtl/>
        </w:rPr>
        <w:t xml:space="preserve"> (</w:t>
      </w:r>
      <w:r w:rsidR="00E31033" w:rsidRPr="00BA650A">
        <w:rPr>
          <w:rFonts w:hint="cs"/>
          <w:rtl/>
        </w:rPr>
        <w:t xml:space="preserve">من ص </w:t>
      </w:r>
      <w:r w:rsidR="0022253D" w:rsidRPr="00BA650A">
        <w:rPr>
          <w:rFonts w:hint="cs"/>
          <w:rtl/>
        </w:rPr>
        <w:t>41</w:t>
      </w:r>
      <w:r w:rsidR="00E31033" w:rsidRPr="00BA650A">
        <w:rPr>
          <w:rFonts w:hint="cs"/>
          <w:rtl/>
        </w:rPr>
        <w:t xml:space="preserve"> </w:t>
      </w:r>
      <w:r w:rsidR="0022253D" w:rsidRPr="00BA650A">
        <w:rPr>
          <w:rFonts w:hint="cs"/>
          <w:rtl/>
        </w:rPr>
        <w:t>-</w:t>
      </w:r>
      <w:r w:rsidR="00E31033" w:rsidRPr="00BA650A">
        <w:rPr>
          <w:rFonts w:hint="cs"/>
          <w:rtl/>
        </w:rPr>
        <w:t xml:space="preserve"> </w:t>
      </w:r>
      <w:r w:rsidR="0022253D" w:rsidRPr="00BA650A">
        <w:rPr>
          <w:rFonts w:hint="cs"/>
          <w:rtl/>
        </w:rPr>
        <w:t>59)</w:t>
      </w:r>
      <w:r w:rsidR="00E31033" w:rsidRPr="00BA650A">
        <w:rPr>
          <w:rFonts w:hint="cs"/>
          <w:rtl/>
        </w:rPr>
        <w:t>.</w:t>
      </w:r>
      <w:r w:rsidR="008B44D1" w:rsidRPr="00BA650A">
        <w:rPr>
          <w:rFonts w:hint="cs"/>
          <w:rtl/>
        </w:rPr>
        <w:t xml:space="preserve"> </w:t>
      </w:r>
      <w:r w:rsidR="00035EDA" w:rsidRPr="00BA650A">
        <w:rPr>
          <w:rFonts w:hint="cs"/>
          <w:rtl/>
        </w:rPr>
        <w:t>تاريخ التأليف: ربيع الأول 1171هـ</w:t>
      </w:r>
      <w:r w:rsidR="00E31033" w:rsidRPr="00BA650A">
        <w:rPr>
          <w:rFonts w:hint="cs"/>
          <w:rtl/>
        </w:rPr>
        <w:t>.</w:t>
      </w:r>
    </w:p>
    <w:p w:rsidR="00035EDA" w:rsidRPr="00BA650A" w:rsidRDefault="005E2C4D" w:rsidP="000D47E3">
      <w:pPr>
        <w:rPr>
          <w:rtl/>
        </w:rPr>
      </w:pPr>
      <w:r>
        <w:rPr>
          <w:rFonts w:hint="cs"/>
          <w:rtl/>
        </w:rPr>
        <w:t>16-</w:t>
      </w:r>
      <w:r w:rsidR="00E31033" w:rsidRPr="00BA650A">
        <w:rPr>
          <w:rFonts w:hint="cs"/>
          <w:rtl/>
        </w:rPr>
        <w:t>«</w:t>
      </w:r>
      <w:r w:rsidR="00035EDA" w:rsidRPr="005E2C4D">
        <w:rPr>
          <w:rFonts w:hint="cs"/>
          <w:b/>
          <w:bCs/>
          <w:rtl/>
        </w:rPr>
        <w:t>حكم من أدرك الركوع</w:t>
      </w:r>
      <w:r w:rsidR="00E31033" w:rsidRPr="005E2C4D">
        <w:rPr>
          <w:rFonts w:hint="cs"/>
          <w:b/>
          <w:bCs/>
          <w:rtl/>
        </w:rPr>
        <w:t xml:space="preserve"> </w:t>
      </w:r>
      <w:r w:rsidR="00035EDA" w:rsidRPr="005E2C4D">
        <w:rPr>
          <w:rFonts w:hint="cs"/>
          <w:b/>
          <w:bCs/>
          <w:rtl/>
        </w:rPr>
        <w:t>مع الإمام</w:t>
      </w:r>
      <w:r w:rsidR="00E31033" w:rsidRPr="00BA650A">
        <w:rPr>
          <w:rFonts w:hint="eastAsia"/>
          <w:rtl/>
        </w:rPr>
        <w:t>»</w:t>
      </w:r>
      <w:r w:rsidR="00E31033" w:rsidRPr="00BA650A">
        <w:rPr>
          <w:rFonts w:hint="cs"/>
          <w:rtl/>
        </w:rPr>
        <w:t xml:space="preserve">: </w:t>
      </w:r>
      <w:r w:rsidR="00035EDA" w:rsidRPr="00BA650A">
        <w:rPr>
          <w:rFonts w:hint="cs"/>
          <w:rtl/>
        </w:rPr>
        <w:t>ط</w:t>
      </w:r>
      <w:r w:rsidR="00E31033" w:rsidRPr="00BA650A">
        <w:rPr>
          <w:rFonts w:hint="cs"/>
          <w:rtl/>
        </w:rPr>
        <w:t>ُ</w:t>
      </w:r>
      <w:r w:rsidR="00035EDA" w:rsidRPr="00BA650A">
        <w:rPr>
          <w:rFonts w:hint="cs"/>
          <w:rtl/>
        </w:rPr>
        <w:t>ب</w:t>
      </w:r>
      <w:r w:rsidR="00E31033" w:rsidRPr="00BA650A">
        <w:rPr>
          <w:rFonts w:hint="cs"/>
          <w:rtl/>
        </w:rPr>
        <w:t>ِ</w:t>
      </w:r>
      <w:r w:rsidR="00035EDA" w:rsidRPr="00BA650A">
        <w:rPr>
          <w:rFonts w:hint="cs"/>
          <w:rtl/>
        </w:rPr>
        <w:t>ع</w:t>
      </w:r>
      <w:r w:rsidR="00E31033" w:rsidRPr="00BA650A">
        <w:rPr>
          <w:rFonts w:hint="cs"/>
          <w:rtl/>
        </w:rPr>
        <w:t>َ</w:t>
      </w:r>
      <w:r w:rsidR="00035EDA" w:rsidRPr="00BA650A">
        <w:rPr>
          <w:rFonts w:hint="cs"/>
          <w:rtl/>
        </w:rPr>
        <w:t xml:space="preserve"> ضمن</w:t>
      </w:r>
      <w:r w:rsidR="00E31033" w:rsidRPr="00BA650A">
        <w:rPr>
          <w:rFonts w:hint="cs"/>
          <w:rtl/>
        </w:rPr>
        <w:t xml:space="preserve"> </w:t>
      </w:r>
      <w:r w:rsidR="00E31033" w:rsidRPr="00BA650A">
        <w:rPr>
          <w:rFonts w:hint="eastAsia"/>
          <w:rtl/>
        </w:rPr>
        <w:t>«</w:t>
      </w:r>
      <w:r w:rsidR="00035EDA" w:rsidRPr="00BA650A">
        <w:rPr>
          <w:rFonts w:hint="cs"/>
          <w:rtl/>
        </w:rPr>
        <w:t>ذخائر علماء اليمن</w:t>
      </w:r>
      <w:r w:rsidR="00E31033" w:rsidRPr="00BA650A">
        <w:rPr>
          <w:rFonts w:hint="cs"/>
          <w:rtl/>
        </w:rPr>
        <w:t>»،</w:t>
      </w:r>
      <w:r w:rsidR="00035EDA" w:rsidRPr="00BA650A">
        <w:rPr>
          <w:rFonts w:hint="cs"/>
          <w:rtl/>
        </w:rPr>
        <w:t xml:space="preserve"> بعناية</w:t>
      </w:r>
      <w:r w:rsidR="00E31033" w:rsidRPr="00BA650A">
        <w:rPr>
          <w:rFonts w:hint="cs"/>
          <w:rtl/>
        </w:rPr>
        <w:t>:</w:t>
      </w:r>
      <w:r w:rsidR="00035EDA" w:rsidRPr="00BA650A">
        <w:rPr>
          <w:rFonts w:hint="cs"/>
          <w:rtl/>
        </w:rPr>
        <w:t xml:space="preserve"> محمد بن </w:t>
      </w:r>
      <w:r w:rsidR="002D65D2">
        <w:rPr>
          <w:rFonts w:hint="cs"/>
          <w:rtl/>
        </w:rPr>
        <w:t xml:space="preserve">عبد </w:t>
      </w:r>
      <w:r w:rsidR="00035EDA" w:rsidRPr="00BA650A">
        <w:rPr>
          <w:rFonts w:hint="cs"/>
          <w:rtl/>
        </w:rPr>
        <w:t>الكريم الجرافي</w:t>
      </w:r>
      <w:r w:rsidR="00E31033" w:rsidRPr="00BA650A">
        <w:rPr>
          <w:rFonts w:hint="cs"/>
          <w:rtl/>
        </w:rPr>
        <w:t>:</w:t>
      </w:r>
      <w:r w:rsidR="00035EDA" w:rsidRPr="00BA650A">
        <w:rPr>
          <w:rFonts w:hint="cs"/>
          <w:rtl/>
        </w:rPr>
        <w:t xml:space="preserve"> (</w:t>
      </w:r>
      <w:r w:rsidR="00E31033" w:rsidRPr="00BA650A">
        <w:rPr>
          <w:rFonts w:hint="cs"/>
          <w:rtl/>
        </w:rPr>
        <w:t xml:space="preserve">ص </w:t>
      </w:r>
      <w:r w:rsidR="00035EDA" w:rsidRPr="00BA650A">
        <w:rPr>
          <w:rFonts w:hint="cs"/>
          <w:rtl/>
        </w:rPr>
        <w:t>131</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136).</w:t>
      </w:r>
    </w:p>
    <w:p w:rsidR="00502C84" w:rsidRPr="00502C84" w:rsidRDefault="005E2C4D" w:rsidP="000D47E3">
      <w:r>
        <w:rPr>
          <w:rFonts w:hint="cs"/>
          <w:rtl/>
        </w:rPr>
        <w:t>17-</w:t>
      </w:r>
      <w:r w:rsidR="00502C84" w:rsidRPr="00502C84">
        <w:rPr>
          <w:rtl/>
        </w:rPr>
        <w:t>«</w:t>
      </w:r>
      <w:r w:rsidR="00502C84" w:rsidRPr="005E2C4D">
        <w:rPr>
          <w:b/>
          <w:bCs/>
          <w:rtl/>
        </w:rPr>
        <w:t>جواب حول الحيلة لإسقاط الشفعة</w:t>
      </w:r>
      <w:r w:rsidR="00502C84" w:rsidRPr="00502C84">
        <w:rPr>
          <w:rtl/>
        </w:rPr>
        <w:t>»: طُبِعَ ضمن كتاب «ذخائر علماء اليمن»، جمع: محمد عبد الكريم الجرافي: (من ص 141 - 145).</w:t>
      </w:r>
    </w:p>
    <w:p w:rsidR="00502C84" w:rsidRPr="00502C84" w:rsidRDefault="005E2C4D" w:rsidP="000D47E3">
      <w:r>
        <w:rPr>
          <w:rFonts w:hint="cs"/>
          <w:rtl/>
        </w:rPr>
        <w:t>18</w:t>
      </w:r>
      <w:r w:rsidRPr="005E2C4D">
        <w:rPr>
          <w:rFonts w:hint="cs"/>
          <w:b/>
          <w:bCs/>
          <w:rtl/>
        </w:rPr>
        <w:t>-</w:t>
      </w:r>
      <w:r w:rsidR="00502C84" w:rsidRPr="005E2C4D">
        <w:rPr>
          <w:b/>
          <w:bCs/>
          <w:rtl/>
        </w:rPr>
        <w:t>«حكم صلاة المفترض خلف المتنفِّل</w:t>
      </w:r>
      <w:r w:rsidR="00502C84" w:rsidRPr="00502C84">
        <w:rPr>
          <w:rtl/>
        </w:rPr>
        <w:t>»: طُبِعَ ضمن كتاب «ذخائر علماء اليمن»، جمع: محمد عبد الكريم الجرافي: (من ص 105 - 115).</w:t>
      </w:r>
    </w:p>
    <w:p w:rsidR="00502C84" w:rsidRPr="00502C84" w:rsidRDefault="005E2C4D" w:rsidP="000D47E3">
      <w:pPr>
        <w:rPr>
          <w:lang w:eastAsia="ar-SA"/>
        </w:rPr>
      </w:pPr>
      <w:r>
        <w:rPr>
          <w:rFonts w:hint="cs"/>
          <w:rtl/>
        </w:rPr>
        <w:t>19-</w:t>
      </w:r>
      <w:r w:rsidR="00EC5FC1" w:rsidRPr="00502C84">
        <w:rPr>
          <w:rtl/>
        </w:rPr>
        <w:t>«</w:t>
      </w:r>
      <w:r w:rsidR="00EC5FC1" w:rsidRPr="005E2C4D">
        <w:rPr>
          <w:b/>
          <w:bCs/>
          <w:rtl/>
        </w:rPr>
        <w:t>سبل السـلام الموصلة إلى بلوغ المـرام</w:t>
      </w:r>
      <w:r w:rsidR="00EC5FC1" w:rsidRPr="00502C84">
        <w:rPr>
          <w:rtl/>
        </w:rPr>
        <w:t>»: ط دار ابن الجوزي بالدمام، ط3، بتحقيق: محمد صبحي حسن حلاق. تاريخ التأليف: انتهى تأليف الجزء الأول والثاني بتاريخ الأربعاء، 27 ربيع الآخر سنة 1164هـ.</w:t>
      </w:r>
    </w:p>
    <w:p w:rsidR="00502C84" w:rsidRPr="000D47E3" w:rsidRDefault="00502C84" w:rsidP="000D47E3">
      <w:pPr>
        <w:rPr>
          <w:lang w:eastAsia="ar-SA"/>
        </w:rPr>
      </w:pPr>
      <w:r w:rsidRPr="00502C84">
        <w:rPr>
          <w:rtl/>
        </w:rPr>
        <w:t xml:space="preserve"> </w:t>
      </w:r>
      <w:r w:rsidR="005E2C4D">
        <w:rPr>
          <w:rFonts w:hint="cs"/>
          <w:rtl/>
          <w:lang w:eastAsia="ar-SA"/>
        </w:rPr>
        <w:t>20-</w:t>
      </w:r>
      <w:r w:rsidRPr="00502C84">
        <w:rPr>
          <w:rtl/>
          <w:lang w:eastAsia="ar-SA"/>
        </w:rPr>
        <w:t>«</w:t>
      </w:r>
      <w:r w:rsidRPr="005E2C4D">
        <w:rPr>
          <w:b/>
          <w:bCs/>
          <w:rtl/>
          <w:lang w:eastAsia="ar-SA"/>
        </w:rPr>
        <w:t>العُدَّة على شرح العمدة، شرح ابن دقيق العيد</w:t>
      </w:r>
      <w:r w:rsidRPr="00502C84">
        <w:rPr>
          <w:rtl/>
          <w:lang w:eastAsia="ar-SA"/>
        </w:rPr>
        <w:t xml:space="preserve">»: ط الدار السلفية بالقاهرة، سنة 1389هـ، بعناية: العلاَّمة محب الدين الخطيب، وتحقيق: علي محمد الهندي. تاريخ تأليفها: بدأ تأليفها سنة 1134هـ، </w:t>
      </w:r>
      <w:r w:rsidRPr="00502C84">
        <w:rPr>
          <w:rtl/>
          <w:lang w:eastAsia="ar-SA"/>
        </w:rPr>
        <w:lastRenderedPageBreak/>
        <w:t>أيَّام قراءته على شيخه محمد بن أحمد الأسدي؛ كما صرَّح بذلك في «العُدَّة»( )، ثم أكملها سنة 1170هـ.</w:t>
      </w:r>
    </w:p>
    <w:p w:rsidR="00035EDA" w:rsidRPr="00BA650A" w:rsidRDefault="005E2C4D" w:rsidP="000D47E3">
      <w:pPr>
        <w:rPr>
          <w:rtl/>
        </w:rPr>
      </w:pPr>
      <w:r>
        <w:rPr>
          <w:rFonts w:hint="cs"/>
          <w:rtl/>
        </w:rPr>
        <w:t>21-</w:t>
      </w:r>
      <w:r w:rsidR="00E31033" w:rsidRPr="00BA650A">
        <w:rPr>
          <w:rFonts w:hint="eastAsia"/>
          <w:rtl/>
        </w:rPr>
        <w:t>«</w:t>
      </w:r>
      <w:r w:rsidR="00035EDA" w:rsidRPr="005E2C4D">
        <w:rPr>
          <w:rFonts w:hint="cs"/>
          <w:b/>
          <w:bCs/>
          <w:rtl/>
        </w:rPr>
        <w:t>المسائل المرضي</w:t>
      </w:r>
      <w:r w:rsidR="00E31033" w:rsidRPr="005E2C4D">
        <w:rPr>
          <w:rFonts w:hint="cs"/>
          <w:b/>
          <w:bCs/>
          <w:rtl/>
        </w:rPr>
        <w:t>َّ</w:t>
      </w:r>
      <w:r w:rsidR="00035EDA" w:rsidRPr="005E2C4D">
        <w:rPr>
          <w:rFonts w:hint="cs"/>
          <w:b/>
          <w:bCs/>
          <w:rtl/>
        </w:rPr>
        <w:t>ة في بيان اتفاق أهل السنة في س</w:t>
      </w:r>
      <w:r w:rsidR="00E31033" w:rsidRPr="005E2C4D">
        <w:rPr>
          <w:rFonts w:hint="cs"/>
          <w:b/>
          <w:bCs/>
          <w:rtl/>
        </w:rPr>
        <w:t>ُ</w:t>
      </w:r>
      <w:r w:rsidR="00035EDA" w:rsidRPr="005E2C4D">
        <w:rPr>
          <w:rFonts w:hint="cs"/>
          <w:b/>
          <w:bCs/>
          <w:rtl/>
        </w:rPr>
        <w:t>ن</w:t>
      </w:r>
      <w:r w:rsidR="00E31033" w:rsidRPr="005E2C4D">
        <w:rPr>
          <w:rFonts w:hint="cs"/>
          <w:b/>
          <w:bCs/>
          <w:rtl/>
        </w:rPr>
        <w:t>َ</w:t>
      </w:r>
      <w:r w:rsidR="00035EDA" w:rsidRPr="005E2C4D">
        <w:rPr>
          <w:rFonts w:hint="cs"/>
          <w:b/>
          <w:bCs/>
          <w:rtl/>
        </w:rPr>
        <w:t>ن الصلاة والزيدي</w:t>
      </w:r>
      <w:r w:rsidR="00E31033" w:rsidRPr="005E2C4D">
        <w:rPr>
          <w:rFonts w:hint="cs"/>
          <w:b/>
          <w:bCs/>
          <w:rtl/>
        </w:rPr>
        <w:t>َّ</w:t>
      </w:r>
      <w:r w:rsidR="00035EDA" w:rsidRPr="005E2C4D">
        <w:rPr>
          <w:rFonts w:hint="cs"/>
          <w:b/>
          <w:bCs/>
          <w:rtl/>
        </w:rPr>
        <w:t>ة</w:t>
      </w:r>
      <w:r w:rsidR="00E31033" w:rsidRPr="00BA650A">
        <w:rPr>
          <w:rFonts w:hint="eastAsia"/>
          <w:rtl/>
        </w:rPr>
        <w:t>»</w:t>
      </w:r>
      <w:r w:rsidR="00E31033" w:rsidRPr="00BA650A">
        <w:rPr>
          <w:rFonts w:hint="cs"/>
          <w:rtl/>
        </w:rPr>
        <w:t>:</w:t>
      </w:r>
      <w:r w:rsidR="00035EDA" w:rsidRPr="00BA650A">
        <w:rPr>
          <w:rFonts w:hint="cs"/>
          <w:rtl/>
        </w:rPr>
        <w:t xml:space="preserve"> المطبوع باسم </w:t>
      </w:r>
      <w:r w:rsidR="00E31033" w:rsidRPr="00BA650A">
        <w:rPr>
          <w:rFonts w:hint="cs"/>
          <w:rtl/>
        </w:rPr>
        <w:t>«</w:t>
      </w:r>
      <w:r w:rsidR="00035EDA" w:rsidRPr="00BA650A">
        <w:rPr>
          <w:rFonts w:hint="cs"/>
          <w:rtl/>
        </w:rPr>
        <w:t>المسائل الثمان</w:t>
      </w:r>
      <w:r w:rsidR="00E31033" w:rsidRPr="00BA650A">
        <w:rPr>
          <w:rFonts w:hint="cs"/>
          <w:rtl/>
        </w:rPr>
        <w:t>»،</w:t>
      </w:r>
      <w:r w:rsidR="00035EDA" w:rsidRPr="00BA650A">
        <w:rPr>
          <w:rFonts w:hint="cs"/>
          <w:rtl/>
        </w:rPr>
        <w:t xml:space="preserve"> بتقديم</w:t>
      </w:r>
      <w:r w:rsidR="00E31033" w:rsidRPr="00BA650A">
        <w:rPr>
          <w:rFonts w:hint="cs"/>
          <w:rtl/>
        </w:rPr>
        <w:t>:</w:t>
      </w:r>
      <w:r w:rsidR="00035EDA" w:rsidRPr="00BA650A">
        <w:rPr>
          <w:rFonts w:hint="cs"/>
          <w:rtl/>
        </w:rPr>
        <w:t xml:space="preserve"> القاضي محمد بن إسماعيل العمراني</w:t>
      </w:r>
      <w:r w:rsidR="00E31033" w:rsidRPr="00BA650A">
        <w:rPr>
          <w:rFonts w:hint="cs"/>
          <w:rtl/>
        </w:rPr>
        <w:t>.</w:t>
      </w:r>
      <w:r w:rsidR="008B44D1" w:rsidRPr="00BA650A">
        <w:rPr>
          <w:rFonts w:hint="cs"/>
          <w:rtl/>
        </w:rPr>
        <w:t xml:space="preserve"> </w:t>
      </w:r>
      <w:r w:rsidR="00035EDA" w:rsidRPr="00BA650A">
        <w:rPr>
          <w:rFonts w:hint="cs"/>
          <w:rtl/>
        </w:rPr>
        <w:t xml:space="preserve">تاريخ </w:t>
      </w:r>
      <w:r w:rsidR="00E31033" w:rsidRPr="00BA650A">
        <w:rPr>
          <w:rFonts w:hint="cs"/>
          <w:rtl/>
        </w:rPr>
        <w:t>التأليف:</w:t>
      </w:r>
      <w:r w:rsidR="00035EDA" w:rsidRPr="00BA650A">
        <w:rPr>
          <w:rFonts w:hint="cs"/>
          <w:rtl/>
        </w:rPr>
        <w:t xml:space="preserve"> 1176هـ.</w:t>
      </w:r>
    </w:p>
    <w:p w:rsidR="00035EDA" w:rsidRDefault="005E2C4D" w:rsidP="000D47E3">
      <w:r>
        <w:rPr>
          <w:rFonts w:hint="cs"/>
          <w:rtl/>
        </w:rPr>
        <w:t>22</w:t>
      </w:r>
      <w:r w:rsidRPr="005E2C4D">
        <w:rPr>
          <w:rFonts w:hint="cs"/>
          <w:b/>
          <w:bCs/>
          <w:rtl/>
        </w:rPr>
        <w:t>-</w:t>
      </w:r>
      <w:r w:rsidR="00E31033" w:rsidRPr="005E2C4D">
        <w:rPr>
          <w:rFonts w:hint="eastAsia"/>
          <w:b/>
          <w:bCs/>
          <w:rtl/>
        </w:rPr>
        <w:t>«</w:t>
      </w:r>
      <w:r w:rsidR="00035EDA" w:rsidRPr="005E2C4D">
        <w:rPr>
          <w:rFonts w:hint="cs"/>
          <w:b/>
          <w:bCs/>
          <w:rtl/>
        </w:rPr>
        <w:t>المسألة الثاقبة الأنظار</w:t>
      </w:r>
      <w:r w:rsidR="00E31033" w:rsidRPr="005E2C4D">
        <w:rPr>
          <w:rFonts w:hint="cs"/>
          <w:b/>
          <w:bCs/>
          <w:rtl/>
        </w:rPr>
        <w:t xml:space="preserve"> </w:t>
      </w:r>
      <w:r w:rsidR="00035EDA" w:rsidRPr="005E2C4D">
        <w:rPr>
          <w:rFonts w:hint="cs"/>
          <w:b/>
          <w:bCs/>
          <w:rtl/>
        </w:rPr>
        <w:t>في تصحيح أدل</w:t>
      </w:r>
      <w:r w:rsidR="00E31033" w:rsidRPr="005E2C4D">
        <w:rPr>
          <w:rFonts w:hint="cs"/>
          <w:b/>
          <w:bCs/>
          <w:rtl/>
        </w:rPr>
        <w:t>َّ</w:t>
      </w:r>
      <w:r w:rsidR="00035EDA" w:rsidRPr="005E2C4D">
        <w:rPr>
          <w:rFonts w:hint="cs"/>
          <w:b/>
          <w:bCs/>
          <w:rtl/>
        </w:rPr>
        <w:t>ة فسخ المرأة</w:t>
      </w:r>
      <w:r w:rsidR="00E31033" w:rsidRPr="005E2C4D">
        <w:rPr>
          <w:rFonts w:hint="cs"/>
          <w:b/>
          <w:bCs/>
          <w:rtl/>
        </w:rPr>
        <w:t xml:space="preserve"> </w:t>
      </w:r>
      <w:r w:rsidR="00035EDA" w:rsidRPr="005E2C4D">
        <w:rPr>
          <w:rFonts w:hint="cs"/>
          <w:b/>
          <w:bCs/>
          <w:rtl/>
        </w:rPr>
        <w:t>بالإعسار</w:t>
      </w:r>
      <w:r w:rsidR="00E31033" w:rsidRPr="00BA650A">
        <w:rPr>
          <w:rFonts w:hint="cs"/>
          <w:rtl/>
        </w:rPr>
        <w:t>»:</w:t>
      </w:r>
      <w:r w:rsidR="008B44D1" w:rsidRPr="00BA650A">
        <w:rPr>
          <w:rFonts w:hint="cs"/>
          <w:rtl/>
        </w:rPr>
        <w:t xml:space="preserve"> </w:t>
      </w:r>
      <w:r w:rsidR="00035EDA" w:rsidRPr="00BA650A">
        <w:rPr>
          <w:rFonts w:hint="cs"/>
          <w:rtl/>
        </w:rPr>
        <w:t>ط دار ابن حزم</w:t>
      </w:r>
      <w:r w:rsidR="00E31033" w:rsidRPr="00BA650A">
        <w:rPr>
          <w:rFonts w:hint="cs"/>
          <w:rtl/>
        </w:rPr>
        <w:t>،</w:t>
      </w:r>
      <w:r w:rsidR="00035EDA" w:rsidRPr="00BA650A">
        <w:rPr>
          <w:rFonts w:hint="cs"/>
          <w:rtl/>
        </w:rPr>
        <w:t xml:space="preserve"> ضمن </w:t>
      </w:r>
      <w:r w:rsidR="00E31033" w:rsidRPr="00BA650A">
        <w:rPr>
          <w:rFonts w:hint="eastAsia"/>
          <w:rtl/>
        </w:rPr>
        <w:t>«</w:t>
      </w:r>
      <w:r w:rsidR="00035EDA" w:rsidRPr="00BA650A">
        <w:rPr>
          <w:rFonts w:hint="cs"/>
          <w:rtl/>
        </w:rPr>
        <w:t>مجموع سبع رسائل</w:t>
      </w:r>
      <w:r w:rsidR="00E31033" w:rsidRPr="00BA650A">
        <w:rPr>
          <w:rFonts w:hint="eastAsia"/>
          <w:rtl/>
        </w:rPr>
        <w:t>»</w:t>
      </w:r>
      <w:r w:rsidR="00E31033" w:rsidRPr="00BA650A">
        <w:rPr>
          <w:rFonts w:hint="cs"/>
          <w:rtl/>
        </w:rPr>
        <w:t>،</w:t>
      </w:r>
      <w:r w:rsidR="00035EDA" w:rsidRPr="00BA650A">
        <w:rPr>
          <w:rFonts w:hint="cs"/>
          <w:rtl/>
        </w:rPr>
        <w:t xml:space="preserve"> بتحقيق</w:t>
      </w:r>
      <w:r w:rsidR="00E31033" w:rsidRPr="00BA650A">
        <w:rPr>
          <w:rFonts w:hint="cs"/>
          <w:rtl/>
        </w:rPr>
        <w:t>:</w:t>
      </w:r>
      <w:r w:rsidR="00035EDA" w:rsidRPr="00BA650A">
        <w:rPr>
          <w:rFonts w:hint="cs"/>
          <w:rtl/>
        </w:rPr>
        <w:t xml:space="preserve"> محمد بن قائد المقطري</w:t>
      </w:r>
      <w:r w:rsidR="00E31033" w:rsidRPr="00BA650A">
        <w:rPr>
          <w:rFonts w:hint="cs"/>
          <w:rtl/>
        </w:rPr>
        <w:t>:</w:t>
      </w:r>
      <w:r w:rsidR="00035EDA" w:rsidRPr="00BA650A">
        <w:rPr>
          <w:rFonts w:hint="cs"/>
          <w:rtl/>
        </w:rPr>
        <w:t xml:space="preserve"> (</w:t>
      </w:r>
      <w:r w:rsidR="00E31033" w:rsidRPr="00BA650A">
        <w:rPr>
          <w:rFonts w:hint="cs"/>
          <w:rtl/>
        </w:rPr>
        <w:t xml:space="preserve">ص </w:t>
      </w:r>
      <w:r w:rsidR="00035EDA" w:rsidRPr="00BA650A">
        <w:rPr>
          <w:rFonts w:hint="cs"/>
          <w:rtl/>
        </w:rPr>
        <w:t>315</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381). تاريخ التأليف</w:t>
      </w:r>
      <w:r w:rsidR="00E31033" w:rsidRPr="00BA650A">
        <w:rPr>
          <w:rFonts w:hint="cs"/>
          <w:rtl/>
        </w:rPr>
        <w:t xml:space="preserve">: </w:t>
      </w:r>
      <w:r w:rsidR="00035EDA" w:rsidRPr="00BA650A">
        <w:rPr>
          <w:rFonts w:hint="cs"/>
          <w:rtl/>
        </w:rPr>
        <w:t>1170هـ.</w:t>
      </w:r>
    </w:p>
    <w:p w:rsidR="005E2C4D" w:rsidRDefault="00E31033" w:rsidP="000D47E3">
      <w:pPr>
        <w:rPr>
          <w:rtl/>
        </w:rPr>
      </w:pPr>
      <w:r w:rsidRPr="00502C84">
        <w:rPr>
          <w:rFonts w:hint="eastAsia"/>
          <w:rtl/>
        </w:rPr>
        <w:t>«</w:t>
      </w:r>
      <w:r w:rsidR="00035EDA" w:rsidRPr="00502C84">
        <w:rPr>
          <w:rFonts w:hint="cs"/>
          <w:rtl/>
        </w:rPr>
        <w:t>المسائل المهم</w:t>
      </w:r>
      <w:r w:rsidRPr="00502C84">
        <w:rPr>
          <w:rFonts w:hint="cs"/>
          <w:rtl/>
        </w:rPr>
        <w:t>َّ</w:t>
      </w:r>
      <w:r w:rsidR="00035EDA" w:rsidRPr="00502C84">
        <w:rPr>
          <w:rFonts w:hint="cs"/>
          <w:rtl/>
        </w:rPr>
        <w:t>ة فيما تعم</w:t>
      </w:r>
      <w:r w:rsidRPr="00502C84">
        <w:rPr>
          <w:rFonts w:hint="cs"/>
          <w:rtl/>
        </w:rPr>
        <w:t>ُّ</w:t>
      </w:r>
      <w:r w:rsidR="00035EDA" w:rsidRPr="00502C84">
        <w:rPr>
          <w:rFonts w:hint="cs"/>
          <w:rtl/>
        </w:rPr>
        <w:t xml:space="preserve"> به البلوى حك</w:t>
      </w:r>
      <w:r w:rsidRPr="00502C84">
        <w:rPr>
          <w:rFonts w:hint="cs"/>
          <w:rtl/>
        </w:rPr>
        <w:t>َّ</w:t>
      </w:r>
      <w:r w:rsidR="00035EDA" w:rsidRPr="00502C84">
        <w:rPr>
          <w:rFonts w:hint="cs"/>
          <w:rtl/>
        </w:rPr>
        <w:t>ام الأ</w:t>
      </w:r>
      <w:r w:rsidRPr="00502C84">
        <w:rPr>
          <w:rFonts w:hint="cs"/>
          <w:rtl/>
        </w:rPr>
        <w:t>ُ</w:t>
      </w:r>
      <w:r w:rsidR="00035EDA" w:rsidRPr="00502C84">
        <w:rPr>
          <w:rFonts w:hint="cs"/>
          <w:rtl/>
        </w:rPr>
        <w:t>م</w:t>
      </w:r>
      <w:r w:rsidRPr="00502C84">
        <w:rPr>
          <w:rFonts w:hint="cs"/>
          <w:rtl/>
        </w:rPr>
        <w:t>َّ</w:t>
      </w:r>
      <w:r w:rsidR="00035EDA" w:rsidRPr="00502C84">
        <w:rPr>
          <w:rFonts w:hint="cs"/>
          <w:rtl/>
        </w:rPr>
        <w:t>ة</w:t>
      </w:r>
      <w:r w:rsidRPr="00502C84">
        <w:rPr>
          <w:rFonts w:hint="cs"/>
          <w:rtl/>
        </w:rPr>
        <w:t>»</w:t>
      </w:r>
      <w:r w:rsidR="008B44D1" w:rsidRPr="00502C84">
        <w:rPr>
          <w:rtl/>
        </w:rPr>
        <w:t xml:space="preserve"> </w:t>
      </w:r>
      <w:r w:rsidR="00035EDA" w:rsidRPr="00502C84">
        <w:rPr>
          <w:rtl/>
        </w:rPr>
        <w:t xml:space="preserve">ط </w:t>
      </w:r>
      <w:r w:rsidR="00035EDA" w:rsidRPr="00502C84">
        <w:rPr>
          <w:rFonts w:hint="cs"/>
          <w:rtl/>
        </w:rPr>
        <w:t>دار ابن حزم</w:t>
      </w:r>
      <w:r w:rsidRPr="00502C84">
        <w:rPr>
          <w:rFonts w:hint="cs"/>
          <w:rtl/>
        </w:rPr>
        <w:t>،</w:t>
      </w:r>
      <w:r w:rsidR="00035EDA" w:rsidRPr="00502C84">
        <w:rPr>
          <w:rFonts w:hint="cs"/>
          <w:rtl/>
        </w:rPr>
        <w:t xml:space="preserve"> ضمن </w:t>
      </w:r>
      <w:r w:rsidRPr="00502C84">
        <w:rPr>
          <w:rFonts w:hint="eastAsia"/>
          <w:rtl/>
        </w:rPr>
        <w:t>«</w:t>
      </w:r>
      <w:r w:rsidR="00502C84" w:rsidRPr="00502C84">
        <w:rPr>
          <w:rFonts w:hint="cs"/>
          <w:rtl/>
        </w:rPr>
        <w:t xml:space="preserve">مجموع سبع </w:t>
      </w:r>
      <w:r w:rsidR="00035EDA" w:rsidRPr="00502C84">
        <w:rPr>
          <w:rFonts w:hint="cs"/>
          <w:rtl/>
        </w:rPr>
        <w:t>رسائل</w:t>
      </w:r>
      <w:r w:rsidRPr="00502C84">
        <w:rPr>
          <w:rFonts w:hint="eastAsia"/>
          <w:rtl/>
        </w:rPr>
        <w:t>»</w:t>
      </w:r>
      <w:r w:rsidRPr="00502C84">
        <w:rPr>
          <w:rFonts w:hint="cs"/>
          <w:rtl/>
        </w:rPr>
        <w:t>،</w:t>
      </w:r>
      <w:r w:rsidR="00035EDA" w:rsidRPr="00502C84">
        <w:rPr>
          <w:rFonts w:hint="cs"/>
          <w:rtl/>
        </w:rPr>
        <w:t xml:space="preserve"> بتحقيق</w:t>
      </w:r>
      <w:r w:rsidRPr="00502C84">
        <w:rPr>
          <w:rFonts w:hint="cs"/>
          <w:rtl/>
        </w:rPr>
        <w:t>:</w:t>
      </w:r>
      <w:r w:rsidR="00035EDA" w:rsidRPr="00502C84">
        <w:rPr>
          <w:rFonts w:hint="cs"/>
          <w:rtl/>
        </w:rPr>
        <w:t xml:space="preserve"> محمد بن قائد المقطري</w:t>
      </w:r>
      <w:r w:rsidRPr="00502C84">
        <w:rPr>
          <w:rFonts w:hint="cs"/>
          <w:rtl/>
        </w:rPr>
        <w:t>:</w:t>
      </w:r>
      <w:r w:rsidR="00035EDA" w:rsidRPr="00502C84">
        <w:rPr>
          <w:rFonts w:hint="cs"/>
          <w:rtl/>
        </w:rPr>
        <w:t xml:space="preserve"> (</w:t>
      </w:r>
      <w:r w:rsidRPr="00502C84">
        <w:rPr>
          <w:rFonts w:hint="cs"/>
          <w:rtl/>
        </w:rPr>
        <w:t xml:space="preserve">ص </w:t>
      </w:r>
      <w:r w:rsidR="00035EDA" w:rsidRPr="00502C84">
        <w:rPr>
          <w:rFonts w:hint="cs"/>
          <w:rtl/>
        </w:rPr>
        <w:t>315</w:t>
      </w:r>
      <w:r w:rsidRPr="00502C84">
        <w:rPr>
          <w:rFonts w:hint="cs"/>
          <w:rtl/>
        </w:rPr>
        <w:t xml:space="preserve"> </w:t>
      </w:r>
      <w:r w:rsidR="00035EDA" w:rsidRPr="00502C84">
        <w:rPr>
          <w:rFonts w:hint="cs"/>
          <w:rtl/>
        </w:rPr>
        <w:t>-</w:t>
      </w:r>
      <w:r w:rsidRPr="00502C84">
        <w:rPr>
          <w:rFonts w:hint="cs"/>
          <w:rtl/>
        </w:rPr>
        <w:t xml:space="preserve"> </w:t>
      </w:r>
      <w:r w:rsidR="00035EDA" w:rsidRPr="00502C84">
        <w:rPr>
          <w:rFonts w:hint="cs"/>
          <w:rtl/>
        </w:rPr>
        <w:t>381).</w:t>
      </w:r>
      <w:r w:rsidR="00502C84" w:rsidRPr="00502C84">
        <w:rPr>
          <w:rtl/>
        </w:rPr>
        <w:t xml:space="preserve"> </w:t>
      </w:r>
    </w:p>
    <w:p w:rsidR="00502C84" w:rsidRPr="00502C84" w:rsidRDefault="005E2C4D" w:rsidP="000D47E3">
      <w:pPr>
        <w:rPr>
          <w:rtl/>
          <w:lang w:eastAsia="ar-SA"/>
        </w:rPr>
      </w:pPr>
      <w:r>
        <w:rPr>
          <w:rFonts w:hint="cs"/>
          <w:rtl/>
          <w:lang w:eastAsia="ar-SA"/>
        </w:rPr>
        <w:t>23-</w:t>
      </w:r>
      <w:r w:rsidR="00502C84" w:rsidRPr="00502C84">
        <w:rPr>
          <w:rtl/>
          <w:lang w:eastAsia="ar-SA"/>
        </w:rPr>
        <w:t>«</w:t>
      </w:r>
      <w:r w:rsidR="00502C84" w:rsidRPr="005E2C4D">
        <w:rPr>
          <w:b/>
          <w:bCs/>
          <w:rtl/>
          <w:lang w:eastAsia="ar-SA"/>
        </w:rPr>
        <w:t>اليواقيت في المواقيت</w:t>
      </w:r>
      <w:r w:rsidR="00502C84" w:rsidRPr="00502C84">
        <w:rPr>
          <w:rtl/>
          <w:lang w:eastAsia="ar-SA"/>
        </w:rPr>
        <w:t>»: تحقيق: الشيخ تركي بن عبد الله الوادعي، وتقديم: الشيخ مقبل بن هادي الوادعي - رحمه الله تعالى -، ط دار الحرمين بمصر، ط1، 1419هـ.</w:t>
      </w:r>
    </w:p>
    <w:p w:rsidR="00EC5FC1" w:rsidRDefault="005E2C4D" w:rsidP="000D47E3">
      <w:pPr>
        <w:rPr>
          <w:lang w:eastAsia="ar-SA"/>
        </w:rPr>
      </w:pPr>
      <w:r>
        <w:rPr>
          <w:rFonts w:hint="cs"/>
          <w:rtl/>
          <w:lang w:eastAsia="ar-SA"/>
        </w:rPr>
        <w:t>24-</w:t>
      </w:r>
      <w:r w:rsidR="00EC5FC1" w:rsidRPr="00EC5FC1">
        <w:rPr>
          <w:rtl/>
          <w:lang w:eastAsia="ar-SA"/>
        </w:rPr>
        <w:t>«</w:t>
      </w:r>
      <w:r w:rsidR="00EC5FC1" w:rsidRPr="005E2C4D">
        <w:rPr>
          <w:b/>
          <w:bCs/>
          <w:rtl/>
          <w:lang w:eastAsia="ar-SA"/>
        </w:rPr>
        <w:t>منحة الغفَّار على ضوء النَّهار</w:t>
      </w:r>
      <w:r w:rsidR="00EC5FC1" w:rsidRPr="00EC5FC1">
        <w:rPr>
          <w:rtl/>
          <w:lang w:eastAsia="ar-SA"/>
        </w:rPr>
        <w:t xml:space="preserve">»: ط مجلس القضاء </w:t>
      </w:r>
      <w:r w:rsidR="00EC5FC1">
        <w:rPr>
          <w:rtl/>
          <w:lang w:eastAsia="ar-SA"/>
        </w:rPr>
        <w:t xml:space="preserve">الأعلى، طبعة غمضان، ط1، سنة </w:t>
      </w:r>
    </w:p>
    <w:p w:rsidR="00EC5FC1" w:rsidRPr="00EC5FC1" w:rsidRDefault="00EC5FC1" w:rsidP="000D47E3">
      <w:pPr>
        <w:rPr>
          <w:lang w:eastAsia="ar-SA"/>
        </w:rPr>
      </w:pPr>
      <w:r w:rsidRPr="00EC5FC1">
        <w:rPr>
          <w:rtl/>
          <w:lang w:eastAsia="ar-SA"/>
        </w:rPr>
        <w:t>140</w:t>
      </w:r>
      <w:r w:rsidRPr="00EC5FC1">
        <w:rPr>
          <w:rFonts w:hint="cs"/>
          <w:rtl/>
          <w:lang w:eastAsia="ar-SA"/>
        </w:rPr>
        <w:t>5</w:t>
      </w:r>
      <w:r w:rsidRPr="00EC5FC1">
        <w:rPr>
          <w:rtl/>
          <w:lang w:eastAsia="ar-SA"/>
        </w:rPr>
        <w:t>هـ، بتحقيق: مجموعة مِن علماء اليمن. تاريخ التأليف: شعبان سنة 1164هـ.</w:t>
      </w:r>
    </w:p>
    <w:p w:rsidR="000D47E3" w:rsidRDefault="000D47E3" w:rsidP="000D47E3">
      <w:r w:rsidRPr="000D47E3">
        <w:rPr>
          <w:rtl/>
        </w:rPr>
        <w:t>ضمن «من مجاميع الإمام الصنعاني»: (ص 64 - 103)، تحقيق: عبد الحميد أعوج سبر</w:t>
      </w:r>
      <w:r>
        <w:rPr>
          <w:rFonts w:hint="cs"/>
          <w:rtl/>
        </w:rPr>
        <w:t>.</w:t>
      </w:r>
    </w:p>
    <w:p w:rsidR="00035EDA" w:rsidRPr="00BA650A" w:rsidRDefault="005E2C4D" w:rsidP="000D47E3">
      <w:pPr>
        <w:rPr>
          <w:rtl/>
        </w:rPr>
      </w:pPr>
      <w:r>
        <w:rPr>
          <w:rFonts w:hint="cs"/>
          <w:rtl/>
        </w:rPr>
        <w:t>25-</w:t>
      </w:r>
      <w:r w:rsidR="00E31033" w:rsidRPr="00BA650A">
        <w:rPr>
          <w:rFonts w:hint="cs"/>
          <w:rtl/>
        </w:rPr>
        <w:t>«</w:t>
      </w:r>
      <w:r w:rsidR="00035EDA" w:rsidRPr="005E2C4D">
        <w:rPr>
          <w:rFonts w:hint="cs"/>
          <w:b/>
          <w:bCs/>
          <w:rtl/>
        </w:rPr>
        <w:t>مسألة في الوقف على الأقارب</w:t>
      </w:r>
      <w:r w:rsidR="00E31033" w:rsidRPr="005E2C4D">
        <w:rPr>
          <w:rFonts w:hint="eastAsia"/>
          <w:b/>
          <w:bCs/>
          <w:rtl/>
        </w:rPr>
        <w:t>»</w:t>
      </w:r>
      <w:r w:rsidR="00E31033" w:rsidRPr="005E2C4D">
        <w:rPr>
          <w:rFonts w:hint="cs"/>
          <w:b/>
          <w:bCs/>
          <w:rtl/>
        </w:rPr>
        <w:t>:</w:t>
      </w:r>
      <w:r w:rsidR="008B44D1" w:rsidRPr="00BA650A">
        <w:rPr>
          <w:rtl/>
        </w:rPr>
        <w:t xml:space="preserve"> </w:t>
      </w:r>
      <w:r w:rsidR="00E31033" w:rsidRPr="00BA650A">
        <w:rPr>
          <w:rFonts w:hint="cs"/>
          <w:rtl/>
        </w:rPr>
        <w:t xml:space="preserve">ط </w:t>
      </w:r>
      <w:r w:rsidR="00035EDA" w:rsidRPr="00BA650A">
        <w:rPr>
          <w:rFonts w:hint="cs"/>
          <w:rtl/>
        </w:rPr>
        <w:t>دار البشائر الإسلامية</w:t>
      </w:r>
      <w:r w:rsidR="00E31033" w:rsidRPr="00BA650A">
        <w:rPr>
          <w:rFonts w:hint="cs"/>
          <w:rtl/>
        </w:rPr>
        <w:t>،</w:t>
      </w:r>
      <w:r w:rsidR="00035EDA" w:rsidRPr="00BA650A">
        <w:rPr>
          <w:rFonts w:hint="cs"/>
          <w:rtl/>
        </w:rPr>
        <w:t xml:space="preserve"> ضمن مجموع يضم</w:t>
      </w:r>
      <w:r w:rsidR="00E31033" w:rsidRPr="00BA650A">
        <w:rPr>
          <w:rFonts w:hint="cs"/>
          <w:rtl/>
        </w:rPr>
        <w:t>ُّ</w:t>
      </w:r>
      <w:r w:rsidR="00035EDA" w:rsidRPr="00BA650A">
        <w:rPr>
          <w:rFonts w:hint="cs"/>
          <w:rtl/>
        </w:rPr>
        <w:t xml:space="preserve"> (12) رسالة</w:t>
      </w:r>
      <w:r w:rsidR="00E31033" w:rsidRPr="00BA650A">
        <w:rPr>
          <w:rFonts w:hint="cs"/>
          <w:rtl/>
        </w:rPr>
        <w:t>،</w:t>
      </w:r>
      <w:r w:rsidR="00035EDA" w:rsidRPr="00BA650A">
        <w:rPr>
          <w:rFonts w:hint="cs"/>
          <w:rtl/>
        </w:rPr>
        <w:t xml:space="preserve"> بتحقيق</w:t>
      </w:r>
      <w:r w:rsidR="00E31033" w:rsidRPr="00BA650A">
        <w:rPr>
          <w:rFonts w:hint="cs"/>
          <w:rtl/>
        </w:rPr>
        <w:t>:</w:t>
      </w:r>
      <w:r w:rsidR="00035EDA" w:rsidRPr="00BA650A">
        <w:rPr>
          <w:rFonts w:hint="cs"/>
          <w:rtl/>
        </w:rPr>
        <w:t xml:space="preserve"> محمد صباح المنصور</w:t>
      </w:r>
      <w:r w:rsidR="00E31033" w:rsidRPr="00BA650A">
        <w:rPr>
          <w:rFonts w:hint="cs"/>
          <w:rtl/>
        </w:rPr>
        <w:t>:</w:t>
      </w:r>
      <w:r w:rsidR="00035EDA" w:rsidRPr="00BA650A">
        <w:rPr>
          <w:rFonts w:hint="cs"/>
          <w:rtl/>
        </w:rPr>
        <w:t xml:space="preserve"> (</w:t>
      </w:r>
      <w:r w:rsidR="00E31033" w:rsidRPr="00BA650A">
        <w:rPr>
          <w:rFonts w:hint="cs"/>
          <w:rtl/>
        </w:rPr>
        <w:t xml:space="preserve">من ص </w:t>
      </w:r>
      <w:r w:rsidR="00035EDA" w:rsidRPr="00BA650A">
        <w:rPr>
          <w:rFonts w:hint="cs"/>
          <w:rtl/>
        </w:rPr>
        <w:t>163</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168).</w:t>
      </w:r>
    </w:p>
    <w:p w:rsidR="00035EDA" w:rsidRPr="00BA650A" w:rsidRDefault="005E2C4D" w:rsidP="000D47E3">
      <w:pPr>
        <w:rPr>
          <w:rtl/>
        </w:rPr>
      </w:pPr>
      <w:r>
        <w:rPr>
          <w:rFonts w:hint="cs"/>
          <w:rtl/>
        </w:rPr>
        <w:t>26-</w:t>
      </w:r>
      <w:r w:rsidR="00E31033" w:rsidRPr="00BA650A">
        <w:rPr>
          <w:rFonts w:hint="eastAsia"/>
          <w:rtl/>
        </w:rPr>
        <w:t>«</w:t>
      </w:r>
      <w:r w:rsidR="00035EDA" w:rsidRPr="005E2C4D">
        <w:rPr>
          <w:rFonts w:hint="cs"/>
          <w:b/>
          <w:bCs/>
          <w:rtl/>
        </w:rPr>
        <w:t>مسألة في ش</w:t>
      </w:r>
      <w:r w:rsidR="00E31033" w:rsidRPr="005E2C4D">
        <w:rPr>
          <w:rFonts w:hint="cs"/>
          <w:b/>
          <w:bCs/>
          <w:rtl/>
        </w:rPr>
        <w:t>َ</w:t>
      </w:r>
      <w:r w:rsidR="00035EDA" w:rsidRPr="005E2C4D">
        <w:rPr>
          <w:rFonts w:hint="cs"/>
          <w:b/>
          <w:bCs/>
          <w:rtl/>
        </w:rPr>
        <w:t>د</w:t>
      </w:r>
      <w:r w:rsidR="00E31033" w:rsidRPr="005E2C4D">
        <w:rPr>
          <w:rFonts w:hint="cs"/>
          <w:b/>
          <w:bCs/>
          <w:rtl/>
        </w:rPr>
        <w:t>ِّ</w:t>
      </w:r>
      <w:r w:rsidR="00035EDA" w:rsidRPr="005E2C4D">
        <w:rPr>
          <w:rFonts w:hint="cs"/>
          <w:b/>
          <w:bCs/>
          <w:rtl/>
        </w:rPr>
        <w:t xml:space="preserve"> الر</w:t>
      </w:r>
      <w:r w:rsidR="00E31033" w:rsidRPr="005E2C4D">
        <w:rPr>
          <w:rFonts w:hint="cs"/>
          <w:b/>
          <w:bCs/>
          <w:rtl/>
        </w:rPr>
        <w:t>ِّ</w:t>
      </w:r>
      <w:r w:rsidR="00035EDA" w:rsidRPr="005E2C4D">
        <w:rPr>
          <w:rFonts w:hint="cs"/>
          <w:b/>
          <w:bCs/>
          <w:rtl/>
        </w:rPr>
        <w:t>حال إلى غير المساجد الثلاثة</w:t>
      </w:r>
      <w:r w:rsidR="00E31033" w:rsidRPr="00BA650A">
        <w:rPr>
          <w:rFonts w:hint="eastAsia"/>
          <w:rtl/>
        </w:rPr>
        <w:t>»</w:t>
      </w:r>
      <w:r w:rsidR="00E31033" w:rsidRPr="00BA650A">
        <w:rPr>
          <w:rFonts w:hint="cs"/>
          <w:rtl/>
        </w:rPr>
        <w:t>:</w:t>
      </w:r>
      <w:r w:rsidR="008B44D1" w:rsidRPr="00BA650A">
        <w:rPr>
          <w:rtl/>
        </w:rPr>
        <w:t xml:space="preserve"> </w:t>
      </w:r>
      <w:r w:rsidR="00E31033" w:rsidRPr="00BA650A">
        <w:rPr>
          <w:rFonts w:hint="cs"/>
          <w:rtl/>
        </w:rPr>
        <w:t xml:space="preserve">ط </w:t>
      </w:r>
      <w:r w:rsidR="00035EDA" w:rsidRPr="00BA650A">
        <w:rPr>
          <w:rFonts w:hint="cs"/>
          <w:rtl/>
        </w:rPr>
        <w:t>دار البشائر الإسلامية</w:t>
      </w:r>
      <w:r w:rsidR="00E31033" w:rsidRPr="00BA650A">
        <w:rPr>
          <w:rFonts w:hint="cs"/>
          <w:rtl/>
        </w:rPr>
        <w:t>،</w:t>
      </w:r>
      <w:r w:rsidR="00035EDA" w:rsidRPr="00BA650A">
        <w:rPr>
          <w:rFonts w:hint="cs"/>
          <w:rtl/>
        </w:rPr>
        <w:t xml:space="preserve"> ضمن مجموع يضم</w:t>
      </w:r>
      <w:r w:rsidR="00E31033" w:rsidRPr="00BA650A">
        <w:rPr>
          <w:rFonts w:hint="cs"/>
          <w:rtl/>
        </w:rPr>
        <w:t>ُّ</w:t>
      </w:r>
      <w:r w:rsidR="00035EDA" w:rsidRPr="00BA650A">
        <w:rPr>
          <w:rFonts w:hint="cs"/>
          <w:rtl/>
        </w:rPr>
        <w:t xml:space="preserve"> (12) رسالة</w:t>
      </w:r>
      <w:r w:rsidR="00E31033" w:rsidRPr="00BA650A">
        <w:rPr>
          <w:rFonts w:hint="cs"/>
          <w:rtl/>
        </w:rPr>
        <w:t>،</w:t>
      </w:r>
      <w:r w:rsidR="00035EDA" w:rsidRPr="00BA650A">
        <w:rPr>
          <w:rFonts w:hint="cs"/>
          <w:rtl/>
        </w:rPr>
        <w:t xml:space="preserve"> بتحقيق</w:t>
      </w:r>
      <w:r w:rsidR="00E31033" w:rsidRPr="00BA650A">
        <w:rPr>
          <w:rFonts w:hint="cs"/>
          <w:rtl/>
        </w:rPr>
        <w:t>:</w:t>
      </w:r>
      <w:r w:rsidR="00035EDA" w:rsidRPr="00BA650A">
        <w:rPr>
          <w:rFonts w:hint="cs"/>
          <w:rtl/>
        </w:rPr>
        <w:t xml:space="preserve"> محمد صباح المنصور</w:t>
      </w:r>
      <w:r w:rsidR="00E31033" w:rsidRPr="00BA650A">
        <w:rPr>
          <w:rFonts w:hint="cs"/>
          <w:rtl/>
        </w:rPr>
        <w:t>:</w:t>
      </w:r>
      <w:r w:rsidR="00035EDA" w:rsidRPr="00BA650A">
        <w:rPr>
          <w:rFonts w:hint="cs"/>
          <w:rtl/>
        </w:rPr>
        <w:t xml:space="preserve"> (</w:t>
      </w:r>
      <w:r w:rsidR="00E31033" w:rsidRPr="00BA650A">
        <w:rPr>
          <w:rFonts w:hint="cs"/>
          <w:rtl/>
        </w:rPr>
        <w:t xml:space="preserve">من ص </w:t>
      </w:r>
      <w:r w:rsidR="00035EDA" w:rsidRPr="00BA650A">
        <w:rPr>
          <w:rFonts w:hint="cs"/>
          <w:rtl/>
        </w:rPr>
        <w:t>169- 185).</w:t>
      </w:r>
    </w:p>
    <w:p w:rsidR="00035EDA" w:rsidRPr="00BA650A" w:rsidRDefault="005E2C4D" w:rsidP="000D47E3">
      <w:pPr>
        <w:rPr>
          <w:rtl/>
        </w:rPr>
      </w:pPr>
      <w:r>
        <w:rPr>
          <w:rFonts w:hint="cs"/>
          <w:rtl/>
        </w:rPr>
        <w:t>27-</w:t>
      </w:r>
      <w:r w:rsidR="00E31033" w:rsidRPr="00BA650A">
        <w:rPr>
          <w:rFonts w:hint="eastAsia"/>
          <w:rtl/>
        </w:rPr>
        <w:t>«</w:t>
      </w:r>
      <w:r w:rsidR="00035EDA" w:rsidRPr="005E2C4D">
        <w:rPr>
          <w:rFonts w:hint="cs"/>
          <w:b/>
          <w:bCs/>
          <w:rtl/>
        </w:rPr>
        <w:t>مسألة إتلاف الأرض</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 xml:space="preserve">ط دار البشائر الإسلامية، ضمن مجموع يضمُّ (12) رسالة، بتحقيق: محمد صباح المنصور: </w:t>
      </w:r>
      <w:r w:rsidR="00035EDA" w:rsidRPr="00BA650A">
        <w:rPr>
          <w:rFonts w:hint="cs"/>
          <w:rtl/>
        </w:rPr>
        <w:t>(</w:t>
      </w:r>
      <w:r w:rsidR="00E31033" w:rsidRPr="00BA650A">
        <w:rPr>
          <w:rFonts w:hint="cs"/>
          <w:rtl/>
        </w:rPr>
        <w:t xml:space="preserve">من ص </w:t>
      </w:r>
      <w:r w:rsidR="00035EDA" w:rsidRPr="00BA650A">
        <w:rPr>
          <w:rFonts w:hint="cs"/>
          <w:rtl/>
        </w:rPr>
        <w:t>187</w:t>
      </w:r>
      <w:r w:rsidR="00E31033" w:rsidRPr="00BA650A">
        <w:rPr>
          <w:rFonts w:hint="cs"/>
          <w:rtl/>
        </w:rPr>
        <w:t xml:space="preserve"> </w:t>
      </w:r>
      <w:r w:rsidR="00035EDA" w:rsidRPr="00BA650A">
        <w:rPr>
          <w:rFonts w:hint="cs"/>
          <w:rtl/>
        </w:rPr>
        <w:t>- 193).</w:t>
      </w:r>
    </w:p>
    <w:p w:rsidR="00035EDA" w:rsidRPr="00BA650A" w:rsidRDefault="005E2C4D" w:rsidP="000D47E3">
      <w:pPr>
        <w:rPr>
          <w:rtl/>
        </w:rPr>
      </w:pPr>
      <w:r>
        <w:rPr>
          <w:rFonts w:hint="cs"/>
          <w:rtl/>
        </w:rPr>
        <w:t>28-</w:t>
      </w:r>
      <w:r w:rsidR="00E31033" w:rsidRPr="00BA650A">
        <w:rPr>
          <w:rFonts w:hint="eastAsia"/>
          <w:rtl/>
        </w:rPr>
        <w:t>«</w:t>
      </w:r>
      <w:r w:rsidR="00035EDA" w:rsidRPr="005E2C4D">
        <w:rPr>
          <w:rFonts w:hint="cs"/>
          <w:b/>
          <w:bCs/>
          <w:rtl/>
        </w:rPr>
        <w:t>مسألة في الوقف</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ط دار البشائر الإسلامية، ضمن مجموع يضمُّ (12) رسالة، بتحقيق: محمد صباح المنصور:</w:t>
      </w:r>
      <w:r w:rsidR="000D57E7" w:rsidRPr="00BA650A">
        <w:rPr>
          <w:rFonts w:hint="cs"/>
          <w:rtl/>
        </w:rPr>
        <w:t xml:space="preserve"> </w:t>
      </w:r>
      <w:r w:rsidR="00035EDA" w:rsidRPr="00BA650A">
        <w:rPr>
          <w:rFonts w:hint="cs"/>
          <w:rtl/>
        </w:rPr>
        <w:t>(</w:t>
      </w:r>
      <w:r w:rsidR="00E31033" w:rsidRPr="00BA650A">
        <w:rPr>
          <w:rFonts w:hint="cs"/>
          <w:rtl/>
        </w:rPr>
        <w:t xml:space="preserve">من ص </w:t>
      </w:r>
      <w:r w:rsidR="00035EDA" w:rsidRPr="00BA650A">
        <w:rPr>
          <w:rFonts w:hint="cs"/>
          <w:rtl/>
        </w:rPr>
        <w:t>223</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229)</w:t>
      </w:r>
      <w:r w:rsidR="00E31033" w:rsidRPr="00BA650A">
        <w:rPr>
          <w:rFonts w:hint="cs"/>
          <w:rtl/>
        </w:rPr>
        <w:t>.</w:t>
      </w:r>
      <w:r w:rsidR="00035EDA" w:rsidRPr="00BA650A">
        <w:rPr>
          <w:rFonts w:hint="cs"/>
          <w:rtl/>
        </w:rPr>
        <w:t xml:space="preserve"> تاريخ التأليف</w:t>
      </w:r>
      <w:r w:rsidR="00E31033" w:rsidRPr="00BA650A">
        <w:rPr>
          <w:rFonts w:hint="cs"/>
          <w:rtl/>
        </w:rPr>
        <w:t>:</w:t>
      </w:r>
      <w:r w:rsidR="00035EDA" w:rsidRPr="00BA650A">
        <w:rPr>
          <w:rFonts w:hint="cs"/>
          <w:rtl/>
        </w:rPr>
        <w:t xml:space="preserve"> شعبان سنة 1178هـ.</w:t>
      </w:r>
    </w:p>
    <w:p w:rsidR="00035EDA" w:rsidRPr="00BA650A" w:rsidRDefault="005E2C4D" w:rsidP="002F2721">
      <w:pPr>
        <w:rPr>
          <w:rtl/>
        </w:rPr>
      </w:pPr>
      <w:r>
        <w:rPr>
          <w:rFonts w:hint="cs"/>
          <w:rtl/>
        </w:rPr>
        <w:t>29-</w:t>
      </w:r>
      <w:r w:rsidR="00E31033" w:rsidRPr="00BA650A">
        <w:rPr>
          <w:rFonts w:hint="eastAsia"/>
          <w:rtl/>
        </w:rPr>
        <w:t>«</w:t>
      </w:r>
      <w:r w:rsidR="00035EDA" w:rsidRPr="005E2C4D">
        <w:rPr>
          <w:rFonts w:hint="cs"/>
          <w:b/>
          <w:bCs/>
          <w:rtl/>
        </w:rPr>
        <w:t>مفاتيح الرضوان في تفسير الذكر بالآثار والقرآن</w:t>
      </w:r>
      <w:r w:rsidR="00E31033" w:rsidRPr="00BA650A">
        <w:rPr>
          <w:rFonts w:hint="eastAsia"/>
          <w:rtl/>
        </w:rPr>
        <w:t>»</w:t>
      </w:r>
      <w:r w:rsidR="00E31033" w:rsidRPr="00BA650A">
        <w:rPr>
          <w:rFonts w:hint="cs"/>
          <w:rtl/>
        </w:rPr>
        <w:t xml:space="preserve"> (</w:t>
      </w:r>
      <w:r w:rsidR="00035EDA" w:rsidRPr="00BA650A">
        <w:rPr>
          <w:rFonts w:hint="cs"/>
          <w:rtl/>
        </w:rPr>
        <w:t>تفسير الصنعاني</w:t>
      </w:r>
      <w:r w:rsidR="00E31033" w:rsidRPr="00BA650A">
        <w:rPr>
          <w:rFonts w:hint="cs"/>
          <w:rtl/>
        </w:rPr>
        <w:t>):</w:t>
      </w:r>
      <w:r w:rsidR="008B44D1" w:rsidRPr="00BA650A">
        <w:rPr>
          <w:rtl/>
        </w:rPr>
        <w:t xml:space="preserve"> </w:t>
      </w:r>
      <w:r w:rsidR="00035EDA" w:rsidRPr="00BA650A">
        <w:rPr>
          <w:rtl/>
        </w:rPr>
        <w:t>ط</w:t>
      </w:r>
      <w:r w:rsidR="00035EDA" w:rsidRPr="00BA650A">
        <w:rPr>
          <w:rFonts w:hint="cs"/>
          <w:rtl/>
        </w:rPr>
        <w:t xml:space="preserve"> دار الكلمة ال</w:t>
      </w:r>
      <w:r w:rsidR="0022253D" w:rsidRPr="00BA650A">
        <w:rPr>
          <w:rFonts w:hint="cs"/>
          <w:rtl/>
        </w:rPr>
        <w:t>طي</w:t>
      </w:r>
      <w:r w:rsidR="00E31033" w:rsidRPr="00BA650A">
        <w:rPr>
          <w:rFonts w:hint="cs"/>
          <w:rtl/>
        </w:rPr>
        <w:t>ِّ</w:t>
      </w:r>
      <w:r w:rsidR="0022253D" w:rsidRPr="00BA650A">
        <w:rPr>
          <w:rFonts w:hint="cs"/>
          <w:rtl/>
        </w:rPr>
        <w:t>بة</w:t>
      </w:r>
      <w:r w:rsidR="00E31033" w:rsidRPr="00BA650A">
        <w:rPr>
          <w:rFonts w:hint="cs"/>
          <w:rtl/>
        </w:rPr>
        <w:t>، ط1،</w:t>
      </w:r>
      <w:r w:rsidR="0022253D" w:rsidRPr="00BA650A">
        <w:rPr>
          <w:rFonts w:hint="cs"/>
          <w:rtl/>
        </w:rPr>
        <w:t xml:space="preserve"> 1425هـ</w:t>
      </w:r>
      <w:r w:rsidR="00E31033" w:rsidRPr="00BA650A">
        <w:rPr>
          <w:rFonts w:hint="cs"/>
          <w:rtl/>
        </w:rPr>
        <w:t>،</w:t>
      </w:r>
      <w:r w:rsidR="0022253D" w:rsidRPr="00BA650A">
        <w:rPr>
          <w:rFonts w:hint="cs"/>
          <w:rtl/>
        </w:rPr>
        <w:t xml:space="preserve"> بتحقيق</w:t>
      </w:r>
      <w:r w:rsidR="00E31033" w:rsidRPr="00BA650A">
        <w:rPr>
          <w:rFonts w:hint="cs"/>
          <w:rtl/>
        </w:rPr>
        <w:t>:</w:t>
      </w:r>
      <w:r w:rsidR="0022253D" w:rsidRPr="00BA650A">
        <w:rPr>
          <w:rFonts w:hint="cs"/>
          <w:rtl/>
        </w:rPr>
        <w:t xml:space="preserve"> الباحثة</w:t>
      </w:r>
      <w:r w:rsidR="00E31033" w:rsidRPr="00BA650A">
        <w:rPr>
          <w:rFonts w:hint="cs"/>
          <w:rtl/>
        </w:rPr>
        <w:t xml:space="preserve"> هدى القب</w:t>
      </w:r>
      <w:r w:rsidR="00035EDA" w:rsidRPr="00BA650A">
        <w:rPr>
          <w:rFonts w:hint="cs"/>
          <w:rtl/>
        </w:rPr>
        <w:t>اطي -</w:t>
      </w:r>
      <w:r w:rsidR="00E31033" w:rsidRPr="00BA650A">
        <w:rPr>
          <w:rFonts w:hint="cs"/>
          <w:rtl/>
        </w:rPr>
        <w:t xml:space="preserve"> </w:t>
      </w:r>
      <w:r w:rsidR="00035EDA" w:rsidRPr="00BA650A">
        <w:rPr>
          <w:rFonts w:hint="cs"/>
          <w:rtl/>
        </w:rPr>
        <w:t>رحمها الله</w:t>
      </w:r>
      <w:r w:rsidR="00E31033" w:rsidRPr="00BA650A">
        <w:rPr>
          <w:rFonts w:hint="cs"/>
          <w:rtl/>
        </w:rPr>
        <w:t xml:space="preserve"> </w:t>
      </w:r>
      <w:r w:rsidR="00035EDA" w:rsidRPr="00BA650A">
        <w:rPr>
          <w:rFonts w:hint="cs"/>
          <w:rtl/>
        </w:rPr>
        <w:t>-.</w:t>
      </w:r>
    </w:p>
    <w:p w:rsidR="008F4B42" w:rsidRPr="00BA650A" w:rsidRDefault="002F2721" w:rsidP="008F4B42">
      <w:pPr>
        <w:rPr>
          <w:rtl/>
        </w:rPr>
      </w:pPr>
      <w:r>
        <w:rPr>
          <w:rFonts w:hint="cs"/>
          <w:rtl/>
        </w:rPr>
        <w:lastRenderedPageBreak/>
        <w:t>30</w:t>
      </w:r>
      <w:r w:rsidR="005E2C4D">
        <w:rPr>
          <w:rFonts w:hint="cs"/>
          <w:rtl/>
        </w:rPr>
        <w:t>-</w:t>
      </w:r>
      <w:r w:rsidR="00E31033" w:rsidRPr="00BA650A">
        <w:rPr>
          <w:rFonts w:hint="eastAsia"/>
          <w:rtl/>
        </w:rPr>
        <w:t>«</w:t>
      </w:r>
      <w:r w:rsidR="00035EDA" w:rsidRPr="005E2C4D">
        <w:rPr>
          <w:rFonts w:hint="cs"/>
          <w:b/>
          <w:bCs/>
          <w:rtl/>
        </w:rPr>
        <w:t>منظومة بلوغ المرام من أدل</w:t>
      </w:r>
      <w:r w:rsidR="00E31033" w:rsidRPr="005E2C4D">
        <w:rPr>
          <w:rFonts w:hint="cs"/>
          <w:b/>
          <w:bCs/>
          <w:rtl/>
        </w:rPr>
        <w:t>َّ</w:t>
      </w:r>
      <w:r w:rsidR="00035EDA" w:rsidRPr="005E2C4D">
        <w:rPr>
          <w:rFonts w:hint="cs"/>
          <w:b/>
          <w:bCs/>
          <w:rtl/>
        </w:rPr>
        <w:t>ة الأحكام</w:t>
      </w:r>
      <w:r w:rsidR="00E31033" w:rsidRPr="00BA650A">
        <w:rPr>
          <w:rFonts w:hint="eastAsia"/>
          <w:rtl/>
        </w:rPr>
        <w:t>»</w:t>
      </w:r>
      <w:r w:rsidR="00E31033" w:rsidRPr="00BA650A">
        <w:rPr>
          <w:rFonts w:hint="cs"/>
          <w:rtl/>
        </w:rPr>
        <w:t>:</w:t>
      </w:r>
      <w:r w:rsidR="00035EDA" w:rsidRPr="00BA650A">
        <w:rPr>
          <w:rFonts w:hint="cs"/>
          <w:rtl/>
        </w:rPr>
        <w:t xml:space="preserve"> ط</w:t>
      </w:r>
      <w:r w:rsidR="00E31033" w:rsidRPr="00BA650A">
        <w:rPr>
          <w:rFonts w:hint="cs"/>
          <w:rtl/>
        </w:rPr>
        <w:t>ُ</w:t>
      </w:r>
      <w:r w:rsidR="00035EDA" w:rsidRPr="00BA650A">
        <w:rPr>
          <w:rFonts w:hint="cs"/>
          <w:rtl/>
        </w:rPr>
        <w:t>ب</w:t>
      </w:r>
      <w:r w:rsidR="00E31033" w:rsidRPr="00BA650A">
        <w:rPr>
          <w:rFonts w:hint="cs"/>
          <w:rtl/>
        </w:rPr>
        <w:t>ِ</w:t>
      </w:r>
      <w:r w:rsidR="00035EDA" w:rsidRPr="00BA650A">
        <w:rPr>
          <w:rFonts w:hint="cs"/>
          <w:rtl/>
        </w:rPr>
        <w:t>ع</w:t>
      </w:r>
      <w:r w:rsidR="00E31033" w:rsidRPr="00BA650A">
        <w:rPr>
          <w:rFonts w:hint="cs"/>
          <w:rtl/>
        </w:rPr>
        <w:t>َ</w:t>
      </w:r>
      <w:r w:rsidR="00035EDA" w:rsidRPr="00BA650A">
        <w:rPr>
          <w:rFonts w:hint="cs"/>
          <w:rtl/>
        </w:rPr>
        <w:t xml:space="preserve"> على نفقة الشيخ</w:t>
      </w:r>
      <w:r w:rsidR="00E31033" w:rsidRPr="00BA650A">
        <w:rPr>
          <w:rFonts w:hint="cs"/>
          <w:rtl/>
        </w:rPr>
        <w:t>:</w:t>
      </w:r>
      <w:r w:rsidR="00035EDA" w:rsidRPr="00BA650A">
        <w:rPr>
          <w:rFonts w:hint="cs"/>
          <w:rtl/>
        </w:rPr>
        <w:t xml:space="preserve"> علي بن عامر الأسدي</w:t>
      </w:r>
      <w:r w:rsidR="00E31033" w:rsidRPr="00BA650A">
        <w:rPr>
          <w:rFonts w:hint="cs"/>
          <w:rtl/>
        </w:rPr>
        <w:t>،</w:t>
      </w:r>
      <w:r w:rsidR="00035EDA" w:rsidRPr="00BA650A">
        <w:rPr>
          <w:rFonts w:hint="cs"/>
          <w:rtl/>
        </w:rPr>
        <w:t xml:space="preserve"> بدون ذكر الدار</w:t>
      </w:r>
      <w:r w:rsidR="00E31033" w:rsidRPr="00BA650A">
        <w:rPr>
          <w:rFonts w:hint="cs"/>
          <w:rtl/>
        </w:rPr>
        <w:t>،</w:t>
      </w:r>
      <w:r w:rsidR="00035EDA" w:rsidRPr="00BA650A">
        <w:rPr>
          <w:rFonts w:hint="cs"/>
          <w:rtl/>
        </w:rPr>
        <w:t xml:space="preserve"> وبهامشه</w:t>
      </w:r>
      <w:r w:rsidR="00E31033" w:rsidRPr="00BA650A">
        <w:rPr>
          <w:rFonts w:hint="cs"/>
          <w:rtl/>
        </w:rPr>
        <w:t>:</w:t>
      </w:r>
      <w:r w:rsidR="00035EDA" w:rsidRPr="00BA650A">
        <w:rPr>
          <w:rFonts w:hint="cs"/>
          <w:rtl/>
        </w:rPr>
        <w:t xml:space="preserve"> </w:t>
      </w:r>
      <w:r w:rsidR="00E31033" w:rsidRPr="00BA650A">
        <w:rPr>
          <w:rFonts w:hint="eastAsia"/>
          <w:rtl/>
        </w:rPr>
        <w:t>«</w:t>
      </w:r>
      <w:r w:rsidR="00035EDA" w:rsidRPr="00BA650A">
        <w:rPr>
          <w:rFonts w:hint="cs"/>
          <w:rtl/>
        </w:rPr>
        <w:t>الإلمام بتخريج أحاديث منظومة بلوغ المرام</w:t>
      </w:r>
      <w:r w:rsidR="00E31033" w:rsidRPr="00BA650A">
        <w:rPr>
          <w:rFonts w:hint="eastAsia"/>
          <w:rtl/>
        </w:rPr>
        <w:t>»</w:t>
      </w:r>
      <w:r w:rsidR="00E31033" w:rsidRPr="00BA650A">
        <w:rPr>
          <w:rFonts w:hint="cs"/>
          <w:rtl/>
        </w:rPr>
        <w:t>،</w:t>
      </w:r>
      <w:r w:rsidR="00035EDA" w:rsidRPr="00BA650A">
        <w:rPr>
          <w:rFonts w:hint="cs"/>
          <w:rtl/>
        </w:rPr>
        <w:t xml:space="preserve"> للمؤر</w:t>
      </w:r>
      <w:r w:rsidR="00E31033" w:rsidRPr="00BA650A">
        <w:rPr>
          <w:rFonts w:hint="cs"/>
          <w:rtl/>
        </w:rPr>
        <w:t>ِّ</w:t>
      </w:r>
      <w:r w:rsidR="00035EDA" w:rsidRPr="00BA650A">
        <w:rPr>
          <w:rFonts w:hint="cs"/>
          <w:rtl/>
        </w:rPr>
        <w:t>خ</w:t>
      </w:r>
      <w:r w:rsidR="00E31033" w:rsidRPr="00BA650A">
        <w:rPr>
          <w:rFonts w:hint="cs"/>
          <w:rtl/>
        </w:rPr>
        <w:t>:</w:t>
      </w:r>
      <w:r w:rsidR="00035EDA" w:rsidRPr="00BA650A">
        <w:rPr>
          <w:rFonts w:hint="cs"/>
          <w:rtl/>
        </w:rPr>
        <w:t xml:space="preserve"> محمد زبارة</w:t>
      </w:r>
      <w:r w:rsidR="00E31033" w:rsidRPr="00BA650A">
        <w:rPr>
          <w:rFonts w:hint="cs"/>
          <w:rtl/>
        </w:rPr>
        <w:t xml:space="preserve">، </w:t>
      </w:r>
      <w:r w:rsidR="00035EDA" w:rsidRPr="00BA650A">
        <w:rPr>
          <w:rFonts w:hint="cs"/>
          <w:rtl/>
        </w:rPr>
        <w:t>وتعليق</w:t>
      </w:r>
      <w:r w:rsidR="00E31033" w:rsidRPr="00BA650A">
        <w:rPr>
          <w:rFonts w:hint="cs"/>
          <w:rtl/>
        </w:rPr>
        <w:t>:</w:t>
      </w:r>
      <w:r w:rsidR="00035EDA" w:rsidRPr="00BA650A">
        <w:rPr>
          <w:rFonts w:hint="cs"/>
          <w:rtl/>
        </w:rPr>
        <w:t xml:space="preserve"> العلا</w:t>
      </w:r>
      <w:r w:rsidR="00E31033" w:rsidRPr="00BA650A">
        <w:rPr>
          <w:rFonts w:hint="cs"/>
          <w:rtl/>
        </w:rPr>
        <w:t>َّ</w:t>
      </w:r>
      <w:r w:rsidR="00035EDA" w:rsidRPr="00BA650A">
        <w:rPr>
          <w:rFonts w:hint="cs"/>
          <w:rtl/>
        </w:rPr>
        <w:t xml:space="preserve">مة محمد </w:t>
      </w:r>
      <w:r w:rsidR="00E31033" w:rsidRPr="00BA650A">
        <w:rPr>
          <w:rFonts w:hint="cs"/>
          <w:rtl/>
        </w:rPr>
        <w:t>ب</w:t>
      </w:r>
      <w:r w:rsidR="00035EDA" w:rsidRPr="00BA650A">
        <w:rPr>
          <w:rFonts w:hint="cs"/>
          <w:rtl/>
        </w:rPr>
        <w:t>ن سالم البيحاني</w:t>
      </w:r>
      <w:r w:rsidR="00E71AC1" w:rsidRPr="00BA650A">
        <w:rPr>
          <w:rFonts w:hint="cs"/>
          <w:rtl/>
        </w:rPr>
        <w:t xml:space="preserve"> - رحمه الله </w:t>
      </w:r>
      <w:r w:rsidR="00035EDA" w:rsidRPr="00BA650A">
        <w:rPr>
          <w:rFonts w:hint="cs"/>
          <w:rtl/>
        </w:rPr>
        <w:t>تعالى</w:t>
      </w:r>
      <w:r w:rsidR="00E31033" w:rsidRPr="00BA650A">
        <w:rPr>
          <w:rFonts w:hint="cs"/>
          <w:rtl/>
        </w:rPr>
        <w:t xml:space="preserve"> - .</w:t>
      </w:r>
    </w:p>
    <w:p w:rsidR="00035EDA" w:rsidRPr="00BA650A" w:rsidRDefault="005E2C4D" w:rsidP="002F2721">
      <w:pPr>
        <w:rPr>
          <w:rtl/>
        </w:rPr>
      </w:pPr>
      <w:r>
        <w:rPr>
          <w:rFonts w:hint="cs"/>
          <w:rtl/>
        </w:rPr>
        <w:t>3</w:t>
      </w:r>
      <w:r w:rsidR="002F2721">
        <w:rPr>
          <w:rFonts w:hint="cs"/>
          <w:rtl/>
        </w:rPr>
        <w:t>1</w:t>
      </w:r>
      <w:r>
        <w:rPr>
          <w:rFonts w:hint="cs"/>
          <w:rtl/>
        </w:rPr>
        <w:t>-</w:t>
      </w:r>
      <w:r w:rsidR="00E31033" w:rsidRPr="00BA650A">
        <w:rPr>
          <w:rFonts w:hint="cs"/>
          <w:rtl/>
        </w:rPr>
        <w:t>«</w:t>
      </w:r>
      <w:r w:rsidR="000D47E3" w:rsidRPr="005E2C4D">
        <w:rPr>
          <w:rFonts w:hint="cs"/>
          <w:b/>
          <w:bCs/>
          <w:rtl/>
        </w:rPr>
        <w:t>مسألة التح</w:t>
      </w:r>
      <w:r w:rsidR="00035EDA" w:rsidRPr="005E2C4D">
        <w:rPr>
          <w:rFonts w:hint="cs"/>
          <w:b/>
          <w:bCs/>
          <w:rtl/>
        </w:rPr>
        <w:t>بيس في الطلاق</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 xml:space="preserve">ط دار البشائر الإسلامية، ضمن مجموع يضمُّ (12) رسالة، بتحقيق: محمد صباح المنصور: </w:t>
      </w:r>
      <w:r w:rsidR="00035EDA" w:rsidRPr="00BA650A">
        <w:rPr>
          <w:rFonts w:hint="cs"/>
          <w:rtl/>
        </w:rPr>
        <w:t>(</w:t>
      </w:r>
      <w:r w:rsidR="00E31033" w:rsidRPr="00BA650A">
        <w:rPr>
          <w:rFonts w:hint="cs"/>
          <w:rtl/>
        </w:rPr>
        <w:t xml:space="preserve">من ص </w:t>
      </w:r>
      <w:r w:rsidR="00035EDA" w:rsidRPr="00BA650A">
        <w:rPr>
          <w:rFonts w:hint="cs"/>
          <w:rtl/>
        </w:rPr>
        <w:t>35</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42). تاريخ</w:t>
      </w:r>
      <w:r w:rsidR="00E31033" w:rsidRPr="00BA650A">
        <w:rPr>
          <w:rFonts w:hint="cs"/>
          <w:rtl/>
        </w:rPr>
        <w:t xml:space="preserve"> التأليف:</w:t>
      </w:r>
      <w:r w:rsidR="00035EDA" w:rsidRPr="00BA650A">
        <w:rPr>
          <w:rFonts w:hint="cs"/>
          <w:rtl/>
        </w:rPr>
        <w:t xml:space="preserve"> 25</w:t>
      </w:r>
      <w:r w:rsidR="00E31033" w:rsidRPr="00BA650A">
        <w:rPr>
          <w:rFonts w:hint="cs"/>
          <w:rtl/>
        </w:rPr>
        <w:t xml:space="preserve"> </w:t>
      </w:r>
      <w:r w:rsidR="00035EDA" w:rsidRPr="00BA650A">
        <w:rPr>
          <w:rFonts w:hint="cs"/>
          <w:rtl/>
        </w:rPr>
        <w:t>رجب</w:t>
      </w:r>
      <w:r w:rsidR="00E31033" w:rsidRPr="00BA650A">
        <w:rPr>
          <w:rFonts w:hint="cs"/>
          <w:rtl/>
        </w:rPr>
        <w:t xml:space="preserve"> </w:t>
      </w:r>
      <w:r w:rsidR="00035EDA" w:rsidRPr="00BA650A">
        <w:rPr>
          <w:rFonts w:hint="cs"/>
          <w:rtl/>
        </w:rPr>
        <w:t>1174هـ.</w:t>
      </w:r>
    </w:p>
    <w:p w:rsidR="00035EDA" w:rsidRPr="00BA650A" w:rsidRDefault="005E2C4D" w:rsidP="002F2721">
      <w:pPr>
        <w:rPr>
          <w:rtl/>
        </w:rPr>
      </w:pPr>
      <w:r>
        <w:rPr>
          <w:rFonts w:hint="cs"/>
          <w:rtl/>
        </w:rPr>
        <w:t>3</w:t>
      </w:r>
      <w:r w:rsidR="002F2721">
        <w:rPr>
          <w:rFonts w:hint="cs"/>
          <w:rtl/>
        </w:rPr>
        <w:t>2</w:t>
      </w:r>
      <w:r>
        <w:rPr>
          <w:rFonts w:hint="cs"/>
          <w:rtl/>
        </w:rPr>
        <w:t>-</w:t>
      </w:r>
      <w:r w:rsidR="00E31033" w:rsidRPr="00BA650A">
        <w:rPr>
          <w:rFonts w:hint="eastAsia"/>
          <w:rtl/>
        </w:rPr>
        <w:t>«</w:t>
      </w:r>
      <w:r w:rsidR="00035EDA" w:rsidRPr="005E2C4D">
        <w:rPr>
          <w:rFonts w:hint="cs"/>
          <w:b/>
          <w:bCs/>
          <w:rtl/>
        </w:rPr>
        <w:t>مسألة في العمل بالخط</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 xml:space="preserve">ط دار البشائر الإسلامية، ضمن مجموع يضمُّ (12) رسالة، بتحقيق: محمد صباح المنصور: </w:t>
      </w:r>
      <w:r w:rsidR="00035EDA" w:rsidRPr="00BA650A">
        <w:rPr>
          <w:rFonts w:hint="cs"/>
          <w:rtl/>
        </w:rPr>
        <w:t>(</w:t>
      </w:r>
      <w:r w:rsidR="00E31033" w:rsidRPr="00BA650A">
        <w:rPr>
          <w:rFonts w:hint="cs"/>
          <w:rtl/>
        </w:rPr>
        <w:t xml:space="preserve">من ص </w:t>
      </w:r>
      <w:r w:rsidR="00035EDA" w:rsidRPr="00BA650A">
        <w:rPr>
          <w:rFonts w:hint="cs"/>
          <w:rtl/>
        </w:rPr>
        <w:t>143</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162)</w:t>
      </w:r>
      <w:r w:rsidR="00E31033" w:rsidRPr="00BA650A">
        <w:rPr>
          <w:rFonts w:hint="cs"/>
          <w:rtl/>
        </w:rPr>
        <w:t>.</w:t>
      </w:r>
    </w:p>
    <w:p w:rsidR="00035EDA" w:rsidRPr="00BA650A" w:rsidRDefault="005E2C4D" w:rsidP="002F2721">
      <w:pPr>
        <w:rPr>
          <w:rtl/>
        </w:rPr>
      </w:pPr>
      <w:r>
        <w:rPr>
          <w:rFonts w:hint="cs"/>
          <w:rtl/>
        </w:rPr>
        <w:t>3</w:t>
      </w:r>
      <w:r w:rsidR="002F2721">
        <w:rPr>
          <w:rFonts w:hint="cs"/>
          <w:rtl/>
        </w:rPr>
        <w:t>3</w:t>
      </w:r>
      <w:r>
        <w:rPr>
          <w:rFonts w:hint="cs"/>
          <w:rtl/>
        </w:rPr>
        <w:t>-</w:t>
      </w:r>
      <w:r w:rsidR="00E31033" w:rsidRPr="00BA650A">
        <w:rPr>
          <w:rFonts w:hint="eastAsia"/>
          <w:rtl/>
        </w:rPr>
        <w:t>«</w:t>
      </w:r>
      <w:r w:rsidR="00035EDA" w:rsidRPr="005E2C4D">
        <w:rPr>
          <w:rFonts w:hint="cs"/>
          <w:b/>
          <w:bCs/>
          <w:rtl/>
        </w:rPr>
        <w:t>مسألة الناس شركاء في ثلاث</w:t>
      </w:r>
      <w:r w:rsidR="00E31033" w:rsidRPr="00BA650A">
        <w:rPr>
          <w:rFonts w:hint="eastAsia"/>
          <w:rtl/>
        </w:rPr>
        <w:t>»</w:t>
      </w:r>
      <w:r w:rsidR="00E31033" w:rsidRPr="00BA650A">
        <w:rPr>
          <w:rFonts w:hint="cs"/>
          <w:rtl/>
        </w:rPr>
        <w:t>:</w:t>
      </w:r>
      <w:r w:rsidR="008B44D1" w:rsidRPr="00BA650A">
        <w:rPr>
          <w:rFonts w:hint="cs"/>
          <w:rtl/>
        </w:rPr>
        <w:t xml:space="preserve"> </w:t>
      </w:r>
      <w:r w:rsidR="00035EDA" w:rsidRPr="00BA650A">
        <w:rPr>
          <w:rFonts w:hint="cs"/>
          <w:rtl/>
        </w:rPr>
        <w:t>ط</w:t>
      </w:r>
      <w:r w:rsidR="00E31033" w:rsidRPr="00BA650A">
        <w:rPr>
          <w:rFonts w:hint="cs"/>
          <w:rtl/>
        </w:rPr>
        <w:t>ُ</w:t>
      </w:r>
      <w:r w:rsidR="00035EDA" w:rsidRPr="00BA650A">
        <w:rPr>
          <w:rFonts w:hint="cs"/>
          <w:rtl/>
        </w:rPr>
        <w:t>ب</w:t>
      </w:r>
      <w:r w:rsidR="00E31033" w:rsidRPr="00BA650A">
        <w:rPr>
          <w:rFonts w:hint="cs"/>
          <w:rtl/>
        </w:rPr>
        <w:t>ِ</w:t>
      </w:r>
      <w:r w:rsidR="00035EDA" w:rsidRPr="00BA650A">
        <w:rPr>
          <w:rFonts w:hint="cs"/>
          <w:rtl/>
        </w:rPr>
        <w:t>ع</w:t>
      </w:r>
      <w:r w:rsidR="00E31033" w:rsidRPr="00BA650A">
        <w:rPr>
          <w:rFonts w:hint="cs"/>
          <w:rtl/>
        </w:rPr>
        <w:t>َ</w:t>
      </w:r>
      <w:r w:rsidR="00035EDA" w:rsidRPr="00BA650A">
        <w:rPr>
          <w:rFonts w:hint="cs"/>
          <w:rtl/>
        </w:rPr>
        <w:t xml:space="preserve"> ضمن </w:t>
      </w:r>
      <w:r w:rsidR="00E31033" w:rsidRPr="00BA650A">
        <w:rPr>
          <w:rFonts w:hint="eastAsia"/>
          <w:rtl/>
        </w:rPr>
        <w:t>«</w:t>
      </w:r>
      <w:r w:rsidR="00035EDA" w:rsidRPr="00BA650A">
        <w:rPr>
          <w:rFonts w:hint="cs"/>
          <w:rtl/>
        </w:rPr>
        <w:t>ذخائر علماء اليمن</w:t>
      </w:r>
      <w:r w:rsidR="00E31033" w:rsidRPr="00BA650A">
        <w:rPr>
          <w:rFonts w:hint="eastAsia"/>
          <w:rtl/>
        </w:rPr>
        <w:t>»:</w:t>
      </w:r>
      <w:r w:rsidR="00035EDA" w:rsidRPr="00BA650A">
        <w:rPr>
          <w:rFonts w:hint="cs"/>
          <w:rtl/>
        </w:rPr>
        <w:t xml:space="preserve"> (</w:t>
      </w:r>
      <w:r w:rsidR="00E31033" w:rsidRPr="00BA650A">
        <w:rPr>
          <w:rFonts w:hint="cs"/>
          <w:rtl/>
        </w:rPr>
        <w:t xml:space="preserve">ص </w:t>
      </w:r>
      <w:r w:rsidR="00035EDA" w:rsidRPr="00BA650A">
        <w:rPr>
          <w:rFonts w:hint="cs"/>
          <w:rtl/>
        </w:rPr>
        <w:t>145</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153).</w:t>
      </w:r>
    </w:p>
    <w:p w:rsidR="00035EDA" w:rsidRPr="00BA650A" w:rsidRDefault="005E2C4D" w:rsidP="002F2721">
      <w:pPr>
        <w:rPr>
          <w:rtl/>
        </w:rPr>
      </w:pPr>
      <w:r>
        <w:rPr>
          <w:rFonts w:hint="cs"/>
          <w:rtl/>
        </w:rPr>
        <w:t>3</w:t>
      </w:r>
      <w:r w:rsidR="002F2721">
        <w:rPr>
          <w:rFonts w:hint="cs"/>
          <w:rtl/>
        </w:rPr>
        <w:t>4</w:t>
      </w:r>
      <w:r>
        <w:rPr>
          <w:rFonts w:hint="cs"/>
          <w:rtl/>
        </w:rPr>
        <w:t>-</w:t>
      </w:r>
      <w:r w:rsidR="00E31033" w:rsidRPr="00BA650A">
        <w:rPr>
          <w:rFonts w:hint="eastAsia"/>
          <w:rtl/>
        </w:rPr>
        <w:t>«</w:t>
      </w:r>
      <w:r w:rsidR="00035EDA" w:rsidRPr="005E2C4D">
        <w:rPr>
          <w:rFonts w:hint="cs"/>
          <w:b/>
          <w:bCs/>
          <w:rtl/>
        </w:rPr>
        <w:t>مسألة الضرب على التهمة</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 xml:space="preserve">ط دار البشائر الإسلامية، ضمن مجموع يضمُّ (12) رسالة، بتحقيق: محمد صباح المنصور: </w:t>
      </w:r>
      <w:r w:rsidR="00035EDA" w:rsidRPr="00BA650A">
        <w:rPr>
          <w:rFonts w:hint="cs"/>
          <w:rtl/>
        </w:rPr>
        <w:t>(</w:t>
      </w:r>
      <w:r w:rsidR="00E31033" w:rsidRPr="00BA650A">
        <w:rPr>
          <w:rFonts w:hint="cs"/>
          <w:rtl/>
        </w:rPr>
        <w:t xml:space="preserve">من ص </w:t>
      </w:r>
      <w:r w:rsidR="00035EDA" w:rsidRPr="00BA650A">
        <w:rPr>
          <w:rFonts w:hint="cs"/>
          <w:rtl/>
        </w:rPr>
        <w:t>43-58)</w:t>
      </w:r>
      <w:r w:rsidR="00E31033" w:rsidRPr="00BA650A">
        <w:rPr>
          <w:rFonts w:hint="cs"/>
          <w:rtl/>
        </w:rPr>
        <w:t>.</w:t>
      </w:r>
      <w:r w:rsidR="008B44D1" w:rsidRPr="00BA650A">
        <w:rPr>
          <w:rFonts w:hint="cs"/>
          <w:rtl/>
        </w:rPr>
        <w:t xml:space="preserve"> </w:t>
      </w:r>
      <w:r w:rsidR="00035EDA" w:rsidRPr="00BA650A">
        <w:rPr>
          <w:rFonts w:hint="cs"/>
          <w:rtl/>
        </w:rPr>
        <w:t xml:space="preserve">تاريخ </w:t>
      </w:r>
      <w:r w:rsidR="00E31033" w:rsidRPr="00BA650A">
        <w:rPr>
          <w:rFonts w:hint="cs"/>
          <w:rtl/>
        </w:rPr>
        <w:t xml:space="preserve">التأليف: </w:t>
      </w:r>
      <w:r w:rsidR="00035EDA" w:rsidRPr="00BA650A">
        <w:rPr>
          <w:rFonts w:hint="cs"/>
          <w:rtl/>
        </w:rPr>
        <w:t>رجب 1174هـ.</w:t>
      </w:r>
    </w:p>
    <w:p w:rsidR="00035EDA" w:rsidRPr="00BA650A" w:rsidRDefault="005E2C4D" w:rsidP="002F2721">
      <w:pPr>
        <w:rPr>
          <w:rtl/>
        </w:rPr>
      </w:pPr>
      <w:r>
        <w:rPr>
          <w:rFonts w:hint="cs"/>
          <w:rtl/>
        </w:rPr>
        <w:t>3</w:t>
      </w:r>
      <w:r w:rsidR="002F2721">
        <w:rPr>
          <w:rFonts w:hint="cs"/>
          <w:rtl/>
        </w:rPr>
        <w:t>5</w:t>
      </w:r>
      <w:r>
        <w:rPr>
          <w:rFonts w:hint="cs"/>
          <w:rtl/>
        </w:rPr>
        <w:t>-</w:t>
      </w:r>
      <w:r w:rsidR="00E31033" w:rsidRPr="00BA650A">
        <w:rPr>
          <w:rFonts w:hint="eastAsia"/>
          <w:rtl/>
        </w:rPr>
        <w:t>«</w:t>
      </w:r>
      <w:r w:rsidR="00035EDA" w:rsidRPr="005E2C4D">
        <w:rPr>
          <w:rFonts w:hint="cs"/>
          <w:b/>
          <w:bCs/>
          <w:rtl/>
        </w:rPr>
        <w:t>مسألة م</w:t>
      </w:r>
      <w:r w:rsidR="00E31033" w:rsidRPr="005E2C4D">
        <w:rPr>
          <w:rFonts w:hint="cs"/>
          <w:b/>
          <w:bCs/>
          <w:rtl/>
        </w:rPr>
        <w:t>َ</w:t>
      </w:r>
      <w:r w:rsidR="00035EDA" w:rsidRPr="005E2C4D">
        <w:rPr>
          <w:rFonts w:hint="cs"/>
          <w:b/>
          <w:bCs/>
          <w:rtl/>
        </w:rPr>
        <w:t>ن قال: امرأته عليه حرام</w:t>
      </w:r>
      <w:r w:rsidR="00E31033" w:rsidRPr="005E2C4D">
        <w:rPr>
          <w:rFonts w:hint="cs"/>
          <w:b/>
          <w:bCs/>
          <w:rtl/>
        </w:rPr>
        <w:t>؛</w:t>
      </w:r>
      <w:r w:rsidR="00035EDA" w:rsidRPr="005E2C4D">
        <w:rPr>
          <w:rFonts w:hint="cs"/>
          <w:b/>
          <w:bCs/>
          <w:rtl/>
        </w:rPr>
        <w:t xml:space="preserve"> هل يكون طلاق</w:t>
      </w:r>
      <w:r w:rsidR="00E71AC1" w:rsidRPr="005E2C4D">
        <w:rPr>
          <w:rFonts w:hint="cs"/>
          <w:b/>
          <w:bCs/>
          <w:rtl/>
        </w:rPr>
        <w:t>ًا</w:t>
      </w:r>
      <w:r w:rsidR="00035EDA" w:rsidRPr="005E2C4D">
        <w:rPr>
          <w:rFonts w:hint="cs"/>
          <w:b/>
          <w:bCs/>
          <w:rtl/>
        </w:rPr>
        <w:t xml:space="preserve"> أم لا</w:t>
      </w:r>
      <w:r w:rsidR="00035EDA" w:rsidRPr="00BA650A">
        <w:rPr>
          <w:rFonts w:hint="cs"/>
          <w:rtl/>
        </w:rPr>
        <w:t>؟</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 xml:space="preserve">ط </w:t>
      </w:r>
      <w:r w:rsidR="00035EDA" w:rsidRPr="00BA650A">
        <w:rPr>
          <w:rFonts w:hint="cs"/>
          <w:rtl/>
        </w:rPr>
        <w:t>دار ابن حزم</w:t>
      </w:r>
      <w:r w:rsidR="008B44D1" w:rsidRPr="00BA650A">
        <w:rPr>
          <w:rFonts w:hint="cs"/>
          <w:rtl/>
        </w:rPr>
        <w:t xml:space="preserve">، </w:t>
      </w:r>
      <w:r w:rsidR="00E31033" w:rsidRPr="00BA650A">
        <w:rPr>
          <w:rFonts w:hint="cs"/>
          <w:rtl/>
        </w:rPr>
        <w:t>ط1،</w:t>
      </w:r>
      <w:r w:rsidR="00035EDA" w:rsidRPr="00BA650A">
        <w:rPr>
          <w:rFonts w:hint="cs"/>
          <w:rtl/>
        </w:rPr>
        <w:t xml:space="preserve"> تحقيق</w:t>
      </w:r>
      <w:r w:rsidR="00E31033" w:rsidRPr="00BA650A">
        <w:rPr>
          <w:rFonts w:hint="cs"/>
          <w:rtl/>
        </w:rPr>
        <w:t>:</w:t>
      </w:r>
      <w:r w:rsidR="00035EDA" w:rsidRPr="00BA650A">
        <w:rPr>
          <w:rFonts w:hint="cs"/>
          <w:rtl/>
        </w:rPr>
        <w:t xml:space="preserve"> </w:t>
      </w:r>
      <w:r w:rsidR="00701990" w:rsidRPr="00BA650A">
        <w:rPr>
          <w:rFonts w:hint="cs"/>
          <w:rtl/>
        </w:rPr>
        <w:t xml:space="preserve">شيخنا الدكتور </w:t>
      </w:r>
      <w:r w:rsidR="00035EDA" w:rsidRPr="00BA650A">
        <w:rPr>
          <w:rFonts w:hint="cs"/>
          <w:rtl/>
        </w:rPr>
        <w:t>عقيل المقطري</w:t>
      </w:r>
      <w:r w:rsidR="00E31033" w:rsidRPr="00BA650A">
        <w:rPr>
          <w:rFonts w:hint="cs"/>
          <w:rtl/>
        </w:rPr>
        <w:t>.</w:t>
      </w:r>
      <w:r w:rsidR="00035EDA" w:rsidRPr="00BA650A">
        <w:rPr>
          <w:rFonts w:hint="cs"/>
          <w:rtl/>
        </w:rPr>
        <w:t xml:space="preserve"> تاريخ التأليف</w:t>
      </w:r>
      <w:r w:rsidR="00E31033" w:rsidRPr="00BA650A">
        <w:rPr>
          <w:rFonts w:hint="cs"/>
          <w:rtl/>
        </w:rPr>
        <w:t>:</w:t>
      </w:r>
      <w:r w:rsidR="00035EDA" w:rsidRPr="00BA650A">
        <w:rPr>
          <w:rFonts w:hint="cs"/>
          <w:rtl/>
        </w:rPr>
        <w:t xml:space="preserve"> 1168هـ.</w:t>
      </w:r>
    </w:p>
    <w:p w:rsidR="00035EDA" w:rsidRPr="00BA650A" w:rsidRDefault="005E2C4D" w:rsidP="002F2721">
      <w:pPr>
        <w:rPr>
          <w:rtl/>
        </w:rPr>
      </w:pPr>
      <w:r>
        <w:rPr>
          <w:rFonts w:hint="cs"/>
          <w:rtl/>
        </w:rPr>
        <w:t>3</w:t>
      </w:r>
      <w:r w:rsidR="002F2721">
        <w:rPr>
          <w:rFonts w:hint="cs"/>
          <w:rtl/>
        </w:rPr>
        <w:t>6</w:t>
      </w:r>
      <w:r w:rsidR="00E31033" w:rsidRPr="00BA650A">
        <w:rPr>
          <w:rFonts w:hint="eastAsia"/>
          <w:rtl/>
        </w:rPr>
        <w:t>«</w:t>
      </w:r>
      <w:r w:rsidR="00035EDA" w:rsidRPr="005E2C4D">
        <w:rPr>
          <w:rFonts w:hint="cs"/>
          <w:b/>
          <w:bCs/>
          <w:rtl/>
        </w:rPr>
        <w:t>نهاية التحرير في المحر</w:t>
      </w:r>
      <w:r w:rsidR="00E31033" w:rsidRPr="005E2C4D">
        <w:rPr>
          <w:rFonts w:hint="cs"/>
          <w:b/>
          <w:bCs/>
          <w:rtl/>
        </w:rPr>
        <w:t>َّ</w:t>
      </w:r>
      <w:r w:rsidR="00035EDA" w:rsidRPr="005E2C4D">
        <w:rPr>
          <w:rFonts w:hint="cs"/>
          <w:b/>
          <w:bCs/>
          <w:rtl/>
        </w:rPr>
        <w:t>م م</w:t>
      </w:r>
      <w:r w:rsidR="00E31033" w:rsidRPr="005E2C4D">
        <w:rPr>
          <w:rFonts w:hint="cs"/>
          <w:b/>
          <w:bCs/>
          <w:rtl/>
        </w:rPr>
        <w:t>ِ</w:t>
      </w:r>
      <w:r w:rsidR="00035EDA" w:rsidRPr="005E2C4D">
        <w:rPr>
          <w:rFonts w:hint="cs"/>
          <w:b/>
          <w:bCs/>
          <w:rtl/>
        </w:rPr>
        <w:t>ن لبس الحرير</w:t>
      </w:r>
      <w:r w:rsidR="00E31033" w:rsidRPr="00BA650A">
        <w:rPr>
          <w:rFonts w:hint="eastAsia"/>
          <w:rtl/>
        </w:rPr>
        <w:t>»</w:t>
      </w:r>
      <w:r w:rsidR="00E31033" w:rsidRPr="00BA650A">
        <w:rPr>
          <w:rFonts w:hint="cs"/>
          <w:rtl/>
        </w:rPr>
        <w:t>:</w:t>
      </w:r>
      <w:r w:rsidR="00035EDA" w:rsidRPr="00BA650A">
        <w:rPr>
          <w:rFonts w:hint="cs"/>
          <w:rtl/>
        </w:rPr>
        <w:t xml:space="preserve"> ط</w:t>
      </w:r>
      <w:r w:rsidR="00E31033" w:rsidRPr="00BA650A">
        <w:rPr>
          <w:rFonts w:hint="cs"/>
          <w:rtl/>
        </w:rPr>
        <w:t>ُ</w:t>
      </w:r>
      <w:r w:rsidR="00035EDA" w:rsidRPr="00BA650A">
        <w:rPr>
          <w:rFonts w:hint="cs"/>
          <w:rtl/>
        </w:rPr>
        <w:t>ب</w:t>
      </w:r>
      <w:r w:rsidR="00E31033" w:rsidRPr="00BA650A">
        <w:rPr>
          <w:rFonts w:hint="cs"/>
          <w:rtl/>
        </w:rPr>
        <w:t>ِ</w:t>
      </w:r>
      <w:r w:rsidR="00035EDA" w:rsidRPr="00BA650A">
        <w:rPr>
          <w:rFonts w:hint="cs"/>
          <w:rtl/>
        </w:rPr>
        <w:t>ع</w:t>
      </w:r>
      <w:r w:rsidR="00E31033" w:rsidRPr="00BA650A">
        <w:rPr>
          <w:rFonts w:hint="cs"/>
          <w:rtl/>
        </w:rPr>
        <w:t>َ</w:t>
      </w:r>
      <w:r w:rsidR="00035EDA" w:rsidRPr="00BA650A">
        <w:rPr>
          <w:rFonts w:hint="cs"/>
          <w:rtl/>
        </w:rPr>
        <w:t xml:space="preserve"> ضمن </w:t>
      </w:r>
      <w:r w:rsidR="00E31033" w:rsidRPr="00BA650A">
        <w:rPr>
          <w:rFonts w:hint="cs"/>
          <w:rtl/>
        </w:rPr>
        <w:t>«</w:t>
      </w:r>
      <w:r w:rsidR="00035EDA" w:rsidRPr="00BA650A">
        <w:rPr>
          <w:rFonts w:hint="cs"/>
          <w:rtl/>
        </w:rPr>
        <w:t>ذخائر علماء اليمن</w:t>
      </w:r>
      <w:r w:rsidR="00E31033" w:rsidRPr="00BA650A">
        <w:rPr>
          <w:rFonts w:hint="cs"/>
          <w:rtl/>
        </w:rPr>
        <w:t>»:</w:t>
      </w:r>
      <w:r w:rsidR="00035EDA" w:rsidRPr="00BA650A">
        <w:rPr>
          <w:rFonts w:hint="cs"/>
          <w:rtl/>
        </w:rPr>
        <w:t xml:space="preserve"> (</w:t>
      </w:r>
      <w:r w:rsidR="00E31033" w:rsidRPr="00BA650A">
        <w:rPr>
          <w:rFonts w:hint="cs"/>
          <w:rtl/>
        </w:rPr>
        <w:t xml:space="preserve">ص </w:t>
      </w:r>
      <w:r w:rsidR="00035EDA" w:rsidRPr="00BA650A">
        <w:rPr>
          <w:rFonts w:hint="cs"/>
          <w:rtl/>
        </w:rPr>
        <w:t>83</w:t>
      </w:r>
      <w:r w:rsidR="00E31033" w:rsidRPr="00BA650A">
        <w:rPr>
          <w:rFonts w:hint="cs"/>
          <w:rtl/>
        </w:rPr>
        <w:t xml:space="preserve"> </w:t>
      </w:r>
      <w:r w:rsidR="00035EDA" w:rsidRPr="00BA650A">
        <w:rPr>
          <w:rFonts w:hint="cs"/>
          <w:rtl/>
        </w:rPr>
        <w:t>-</w:t>
      </w:r>
      <w:r w:rsidR="00E31033" w:rsidRPr="00BA650A">
        <w:rPr>
          <w:rFonts w:hint="cs"/>
          <w:rtl/>
        </w:rPr>
        <w:t xml:space="preserve"> </w:t>
      </w:r>
      <w:r w:rsidR="00035EDA" w:rsidRPr="00BA650A">
        <w:rPr>
          <w:rFonts w:hint="cs"/>
          <w:rtl/>
        </w:rPr>
        <w:t>89).</w:t>
      </w:r>
    </w:p>
    <w:p w:rsidR="00035EDA" w:rsidRPr="00BA650A" w:rsidRDefault="005E2C4D" w:rsidP="002F2721">
      <w:pPr>
        <w:rPr>
          <w:rtl/>
        </w:rPr>
      </w:pPr>
      <w:r>
        <w:rPr>
          <w:rFonts w:hint="cs"/>
          <w:rtl/>
        </w:rPr>
        <w:t>3</w:t>
      </w:r>
      <w:r w:rsidR="002F2721">
        <w:rPr>
          <w:rFonts w:hint="cs"/>
          <w:rtl/>
        </w:rPr>
        <w:t>7</w:t>
      </w:r>
      <w:r>
        <w:rPr>
          <w:rFonts w:hint="cs"/>
          <w:rtl/>
        </w:rPr>
        <w:t>-</w:t>
      </w:r>
      <w:r w:rsidR="00E31033" w:rsidRPr="00BA650A">
        <w:rPr>
          <w:rFonts w:hint="eastAsia"/>
          <w:rtl/>
        </w:rPr>
        <w:t>«</w:t>
      </w:r>
      <w:r w:rsidR="00035EDA" w:rsidRPr="005E2C4D">
        <w:rPr>
          <w:rFonts w:hint="cs"/>
          <w:b/>
          <w:bCs/>
          <w:rtl/>
        </w:rPr>
        <w:t>هوامش على المحل</w:t>
      </w:r>
      <w:r w:rsidR="00E57B21" w:rsidRPr="005E2C4D">
        <w:rPr>
          <w:rFonts w:hint="cs"/>
          <w:b/>
          <w:bCs/>
          <w:rtl/>
        </w:rPr>
        <w:t>َّ</w:t>
      </w:r>
      <w:r w:rsidR="00035EDA" w:rsidRPr="005E2C4D">
        <w:rPr>
          <w:rFonts w:hint="cs"/>
          <w:b/>
          <w:bCs/>
          <w:rtl/>
        </w:rPr>
        <w:t>ى لابن حزم</w:t>
      </w:r>
      <w:r w:rsidR="00E31033" w:rsidRPr="00BA650A">
        <w:rPr>
          <w:rFonts w:hint="eastAsia"/>
          <w:rtl/>
        </w:rPr>
        <w:t>»</w:t>
      </w:r>
      <w:r w:rsidR="00E31033" w:rsidRPr="00BA650A">
        <w:rPr>
          <w:rFonts w:hint="cs"/>
          <w:rtl/>
        </w:rPr>
        <w:t>:</w:t>
      </w:r>
      <w:r w:rsidR="008B44D1" w:rsidRPr="00BA650A">
        <w:rPr>
          <w:rFonts w:hint="cs"/>
          <w:rtl/>
        </w:rPr>
        <w:t xml:space="preserve"> </w:t>
      </w:r>
      <w:r w:rsidR="00E31033" w:rsidRPr="00BA650A">
        <w:rPr>
          <w:rFonts w:hint="cs"/>
          <w:rtl/>
        </w:rPr>
        <w:t xml:space="preserve">ط </w:t>
      </w:r>
      <w:r w:rsidR="00035EDA" w:rsidRPr="00BA650A">
        <w:rPr>
          <w:rFonts w:hint="cs"/>
          <w:rtl/>
        </w:rPr>
        <w:t>دارال</w:t>
      </w:r>
      <w:r w:rsidR="00E31033" w:rsidRPr="00BA650A">
        <w:rPr>
          <w:rFonts w:hint="cs"/>
          <w:rtl/>
        </w:rPr>
        <w:t>آ</w:t>
      </w:r>
      <w:r w:rsidR="00035EDA" w:rsidRPr="00BA650A">
        <w:rPr>
          <w:rFonts w:hint="cs"/>
          <w:rtl/>
        </w:rPr>
        <w:t>فاق</w:t>
      </w:r>
      <w:r w:rsidR="00E31033" w:rsidRPr="00BA650A">
        <w:rPr>
          <w:rFonts w:hint="cs"/>
          <w:rtl/>
        </w:rPr>
        <w:t>،</w:t>
      </w:r>
      <w:r w:rsidR="00035EDA" w:rsidRPr="00BA650A">
        <w:rPr>
          <w:rFonts w:hint="cs"/>
          <w:rtl/>
        </w:rPr>
        <w:t xml:space="preserve"> تحقيق</w:t>
      </w:r>
      <w:r w:rsidR="00E31033" w:rsidRPr="00BA650A">
        <w:rPr>
          <w:rFonts w:hint="cs"/>
          <w:rtl/>
        </w:rPr>
        <w:t>:</w:t>
      </w:r>
      <w:r w:rsidR="00035EDA" w:rsidRPr="00BA650A">
        <w:rPr>
          <w:rFonts w:hint="cs"/>
          <w:rtl/>
        </w:rPr>
        <w:t xml:space="preserve"> الشيخ أحمد شاكر.</w:t>
      </w:r>
    </w:p>
    <w:p w:rsidR="00D73796" w:rsidRPr="00BA650A" w:rsidRDefault="00701990" w:rsidP="00D73796">
      <w:pPr>
        <w:pStyle w:val="a3"/>
        <w:numPr>
          <w:ilvl w:val="0"/>
          <w:numId w:val="29"/>
        </w:numPr>
        <w:spacing w:beforeLines="30" w:before="72" w:afterLines="30" w:after="72"/>
        <w:jc w:val="both"/>
        <w:rPr>
          <w:b/>
          <w:bCs/>
          <w:sz w:val="36"/>
          <w:rtl/>
        </w:rPr>
      </w:pPr>
      <w:r w:rsidRPr="00BA650A">
        <w:rPr>
          <w:rFonts w:hint="cs"/>
          <w:b/>
          <w:bCs/>
          <w:sz w:val="36"/>
          <w:rtl/>
        </w:rPr>
        <w:t>ثاني</w:t>
      </w:r>
      <w:r w:rsidR="00E71AC1" w:rsidRPr="00BA650A">
        <w:rPr>
          <w:rFonts w:hint="cs"/>
          <w:b/>
          <w:bCs/>
          <w:sz w:val="36"/>
          <w:rtl/>
        </w:rPr>
        <w:t>ًا</w:t>
      </w:r>
      <w:r w:rsidR="004C6441" w:rsidRPr="00BA650A">
        <w:rPr>
          <w:b/>
          <w:bCs/>
          <w:sz w:val="36"/>
          <w:rtl/>
        </w:rPr>
        <w:t>: مؤل</w:t>
      </w:r>
      <w:r w:rsidR="00D73796" w:rsidRPr="00BA650A">
        <w:rPr>
          <w:rFonts w:hint="cs"/>
          <w:b/>
          <w:bCs/>
          <w:sz w:val="36"/>
          <w:rtl/>
        </w:rPr>
        <w:t>َّ</w:t>
      </w:r>
      <w:r w:rsidR="004C6441" w:rsidRPr="00BA650A">
        <w:rPr>
          <w:b/>
          <w:bCs/>
          <w:sz w:val="36"/>
          <w:rtl/>
        </w:rPr>
        <w:t xml:space="preserve">فات </w:t>
      </w:r>
      <w:r w:rsidR="00E76E64">
        <w:rPr>
          <w:rFonts w:hint="cs"/>
          <w:b/>
          <w:bCs/>
          <w:sz w:val="36"/>
          <w:rtl/>
        </w:rPr>
        <w:t xml:space="preserve">الإمام </w:t>
      </w:r>
      <w:r w:rsidR="004C6441" w:rsidRPr="00BA650A">
        <w:rPr>
          <w:b/>
          <w:bCs/>
          <w:sz w:val="36"/>
          <w:rtl/>
        </w:rPr>
        <w:t>الصنعاني</w:t>
      </w:r>
      <w:r w:rsidRPr="00BA650A">
        <w:rPr>
          <w:rFonts w:hint="cs"/>
          <w:b/>
          <w:bCs/>
          <w:sz w:val="36"/>
          <w:rtl/>
        </w:rPr>
        <w:t xml:space="preserve"> ورسائله المخطوطة</w:t>
      </w:r>
      <w:r w:rsidR="00D73796" w:rsidRPr="00BA650A">
        <w:rPr>
          <w:rFonts w:hint="cs"/>
          <w:b/>
          <w:bCs/>
          <w:sz w:val="36"/>
          <w:rtl/>
        </w:rPr>
        <w:t>:</w:t>
      </w:r>
    </w:p>
    <w:p w:rsidR="00866E40" w:rsidRPr="00BA650A" w:rsidRDefault="008B44D1" w:rsidP="00D73796">
      <w:pPr>
        <w:pStyle w:val="a3"/>
        <w:spacing w:beforeLines="30" w:before="72" w:afterLines="30" w:after="72"/>
        <w:ind w:left="-57" w:firstLine="170"/>
        <w:jc w:val="both"/>
        <w:rPr>
          <w:b/>
          <w:bCs/>
          <w:sz w:val="36"/>
          <w:rtl/>
        </w:rPr>
      </w:pPr>
      <w:r w:rsidRPr="00BA650A">
        <w:rPr>
          <w:b/>
          <w:bCs/>
          <w:sz w:val="36"/>
          <w:rtl/>
        </w:rPr>
        <w:t xml:space="preserve"> </w:t>
      </w:r>
      <w:r w:rsidR="001E64BD">
        <w:rPr>
          <w:b/>
          <w:bCs/>
          <w:sz w:val="36"/>
          <w:rtl/>
        </w:rPr>
        <w:t>وهي على النحو ال</w:t>
      </w:r>
      <w:r w:rsidR="001E64BD">
        <w:rPr>
          <w:rFonts w:hint="cs"/>
          <w:b/>
          <w:bCs/>
          <w:sz w:val="36"/>
          <w:rtl/>
        </w:rPr>
        <w:t>آتي</w:t>
      </w:r>
      <w:r w:rsidR="004C6441" w:rsidRPr="00BA650A">
        <w:rPr>
          <w:b/>
          <w:bCs/>
          <w:sz w:val="36"/>
          <w:rtl/>
        </w:rPr>
        <w:t>:</w:t>
      </w:r>
    </w:p>
    <w:p w:rsidR="004C6441" w:rsidRPr="00BA650A" w:rsidRDefault="00D73796" w:rsidP="00D73796">
      <w:pPr>
        <w:pStyle w:val="a3"/>
        <w:numPr>
          <w:ilvl w:val="0"/>
          <w:numId w:val="31"/>
        </w:numPr>
        <w:tabs>
          <w:tab w:val="left" w:pos="848"/>
        </w:tabs>
        <w:spacing w:beforeLines="30" w:before="72" w:afterLines="30" w:after="72"/>
        <w:jc w:val="both"/>
        <w:rPr>
          <w:sz w:val="36"/>
          <w:rtl/>
        </w:rPr>
      </w:pPr>
      <w:r w:rsidRPr="00BA650A">
        <w:rPr>
          <w:rFonts w:hint="cs"/>
          <w:b/>
          <w:bCs/>
          <w:sz w:val="36"/>
          <w:rtl/>
        </w:rPr>
        <w:t>«</w:t>
      </w:r>
      <w:r w:rsidR="004C6441" w:rsidRPr="00BA650A">
        <w:rPr>
          <w:b/>
          <w:bCs/>
          <w:sz w:val="36"/>
          <w:rtl/>
        </w:rPr>
        <w:t>استيفاء الاستدلال في حقيقة الإسبال</w:t>
      </w:r>
      <w:r w:rsidRPr="00BA650A">
        <w:rPr>
          <w:rFonts w:hint="cs"/>
          <w:b/>
          <w:bCs/>
          <w:sz w:val="36"/>
          <w:rtl/>
        </w:rPr>
        <w:t>»:</w:t>
      </w:r>
      <w:r w:rsidR="008B44D1" w:rsidRPr="00BA650A">
        <w:rPr>
          <w:sz w:val="36"/>
          <w:rtl/>
        </w:rPr>
        <w:t xml:space="preserve"> </w:t>
      </w:r>
      <w:r w:rsidR="004C6441" w:rsidRPr="00BA650A">
        <w:rPr>
          <w:sz w:val="36"/>
          <w:rtl/>
        </w:rPr>
        <w:t>تاريخ تأليفه</w:t>
      </w:r>
      <w:r w:rsidR="00473936" w:rsidRPr="00BA650A">
        <w:rPr>
          <w:rFonts w:hint="cs"/>
          <w:sz w:val="36"/>
          <w:rtl/>
        </w:rPr>
        <w:t>:</w:t>
      </w:r>
      <w:r w:rsidR="004C6441" w:rsidRPr="00BA650A">
        <w:rPr>
          <w:sz w:val="36"/>
          <w:rtl/>
        </w:rPr>
        <w:t xml:space="preserve"> 1171هـ (مخطوط)</w:t>
      </w:r>
      <w:r w:rsidR="00701990" w:rsidRPr="00BA650A">
        <w:rPr>
          <w:rFonts w:hint="cs"/>
          <w:sz w:val="36"/>
          <w:rtl/>
        </w:rPr>
        <w:t>.</w:t>
      </w:r>
    </w:p>
    <w:p w:rsidR="00701990" w:rsidRPr="00BA650A" w:rsidRDefault="00D73796" w:rsidP="00D73796">
      <w:pPr>
        <w:pStyle w:val="a3"/>
        <w:numPr>
          <w:ilvl w:val="0"/>
          <w:numId w:val="31"/>
        </w:numPr>
        <w:tabs>
          <w:tab w:val="left" w:pos="848"/>
        </w:tabs>
        <w:spacing w:beforeLines="30" w:before="72" w:afterLines="30" w:after="72"/>
        <w:jc w:val="both"/>
        <w:rPr>
          <w:sz w:val="36"/>
          <w:rtl/>
        </w:rPr>
      </w:pPr>
      <w:r w:rsidRPr="00BA650A">
        <w:rPr>
          <w:rFonts w:hint="cs"/>
          <w:b/>
          <w:bCs/>
          <w:sz w:val="36"/>
          <w:rtl/>
        </w:rPr>
        <w:t>«</w:t>
      </w:r>
      <w:r w:rsidR="004C6441" w:rsidRPr="00BA650A">
        <w:rPr>
          <w:b/>
          <w:bCs/>
          <w:sz w:val="36"/>
          <w:rtl/>
        </w:rPr>
        <w:t>التنوير شرح الجامع الصغير في حديث البشير النذير</w:t>
      </w:r>
      <w:r w:rsidRPr="00BA650A">
        <w:rPr>
          <w:rFonts w:hint="cs"/>
          <w:b/>
          <w:bCs/>
          <w:sz w:val="36"/>
          <w:rtl/>
        </w:rPr>
        <w:t>»:</w:t>
      </w:r>
      <w:r w:rsidR="008B44D1" w:rsidRPr="00BA650A">
        <w:rPr>
          <w:sz w:val="36"/>
          <w:rtl/>
        </w:rPr>
        <w:t xml:space="preserve"> </w:t>
      </w:r>
      <w:r w:rsidR="004C6441" w:rsidRPr="00BA650A">
        <w:rPr>
          <w:sz w:val="36"/>
          <w:rtl/>
        </w:rPr>
        <w:t>لازال مخطوط</w:t>
      </w:r>
      <w:r w:rsidR="00E71AC1" w:rsidRPr="00BA650A">
        <w:rPr>
          <w:sz w:val="36"/>
          <w:rtl/>
        </w:rPr>
        <w:t>ًا</w:t>
      </w:r>
      <w:r w:rsidR="00701990" w:rsidRPr="00BA650A">
        <w:rPr>
          <w:rFonts w:hint="cs"/>
          <w:sz w:val="36"/>
          <w:rtl/>
        </w:rPr>
        <w:t>.</w:t>
      </w:r>
    </w:p>
    <w:p w:rsidR="00701990" w:rsidRPr="00BA650A" w:rsidRDefault="004C6441" w:rsidP="00D73796">
      <w:pPr>
        <w:pStyle w:val="a3"/>
        <w:numPr>
          <w:ilvl w:val="0"/>
          <w:numId w:val="31"/>
        </w:numPr>
        <w:tabs>
          <w:tab w:val="left" w:pos="848"/>
        </w:tabs>
        <w:spacing w:beforeLines="30" w:before="72" w:afterLines="30" w:after="72"/>
        <w:jc w:val="both"/>
        <w:rPr>
          <w:sz w:val="36"/>
        </w:rPr>
      </w:pPr>
      <w:r w:rsidRPr="00BA650A">
        <w:rPr>
          <w:b/>
          <w:bCs/>
          <w:sz w:val="36"/>
          <w:rtl/>
        </w:rPr>
        <w:t xml:space="preserve">رسالة </w:t>
      </w:r>
      <w:r w:rsidR="00D73796" w:rsidRPr="00BA650A">
        <w:rPr>
          <w:rFonts w:hint="cs"/>
          <w:b/>
          <w:bCs/>
          <w:sz w:val="36"/>
          <w:rtl/>
        </w:rPr>
        <w:t>«</w:t>
      </w:r>
      <w:r w:rsidRPr="00BA650A">
        <w:rPr>
          <w:b/>
          <w:bCs/>
          <w:sz w:val="36"/>
          <w:rtl/>
        </w:rPr>
        <w:t>حقيقة الفقير الذي يستحق</w:t>
      </w:r>
      <w:r w:rsidR="00473936" w:rsidRPr="00BA650A">
        <w:rPr>
          <w:rFonts w:hint="cs"/>
          <w:b/>
          <w:bCs/>
          <w:sz w:val="36"/>
          <w:rtl/>
        </w:rPr>
        <w:t>ُّ</w:t>
      </w:r>
      <w:r w:rsidRPr="00BA650A">
        <w:rPr>
          <w:b/>
          <w:bCs/>
          <w:sz w:val="36"/>
          <w:rtl/>
        </w:rPr>
        <w:t xml:space="preserve"> الزكاة</w:t>
      </w:r>
      <w:r w:rsidR="00D73796" w:rsidRPr="00BA650A">
        <w:rPr>
          <w:rFonts w:hint="cs"/>
          <w:b/>
          <w:bCs/>
          <w:sz w:val="36"/>
          <w:rtl/>
        </w:rPr>
        <w:t>»:</w:t>
      </w:r>
      <w:r w:rsidR="008B44D1" w:rsidRPr="00BA650A">
        <w:rPr>
          <w:sz w:val="36"/>
          <w:rtl/>
        </w:rPr>
        <w:t xml:space="preserve"> </w:t>
      </w:r>
      <w:r w:rsidR="00701990" w:rsidRPr="00BA650A">
        <w:rPr>
          <w:rFonts w:hint="cs"/>
          <w:sz w:val="36"/>
          <w:rtl/>
        </w:rPr>
        <w:t xml:space="preserve">لا زال </w:t>
      </w:r>
      <w:r w:rsidRPr="00BA650A">
        <w:rPr>
          <w:sz w:val="36"/>
          <w:rtl/>
        </w:rPr>
        <w:t>مخطوط</w:t>
      </w:r>
      <w:r w:rsidR="00701990" w:rsidRPr="00BA650A">
        <w:rPr>
          <w:rFonts w:hint="cs"/>
          <w:sz w:val="36"/>
          <w:rtl/>
        </w:rPr>
        <w:t>ًا.</w:t>
      </w:r>
    </w:p>
    <w:p w:rsidR="004C6441" w:rsidRPr="00BA650A" w:rsidRDefault="004C6441" w:rsidP="00473936">
      <w:pPr>
        <w:pStyle w:val="a3"/>
        <w:numPr>
          <w:ilvl w:val="0"/>
          <w:numId w:val="31"/>
        </w:numPr>
        <w:tabs>
          <w:tab w:val="left" w:pos="848"/>
        </w:tabs>
        <w:spacing w:beforeLines="30" w:before="72" w:afterLines="30" w:after="72"/>
        <w:jc w:val="both"/>
        <w:rPr>
          <w:sz w:val="36"/>
          <w:rtl/>
        </w:rPr>
      </w:pPr>
      <w:r w:rsidRPr="00BA650A">
        <w:rPr>
          <w:b/>
          <w:bCs/>
          <w:sz w:val="36"/>
          <w:rtl/>
        </w:rPr>
        <w:t xml:space="preserve">رسالة </w:t>
      </w:r>
      <w:r w:rsidR="00D73796" w:rsidRPr="00BA650A">
        <w:rPr>
          <w:rFonts w:hint="cs"/>
          <w:b/>
          <w:bCs/>
          <w:sz w:val="36"/>
          <w:rtl/>
        </w:rPr>
        <w:t>«</w:t>
      </w:r>
      <w:r w:rsidRPr="00BA650A">
        <w:rPr>
          <w:b/>
          <w:bCs/>
          <w:sz w:val="36"/>
          <w:rtl/>
        </w:rPr>
        <w:t>صرف أموال الزكاة في المصالح</w:t>
      </w:r>
      <w:r w:rsidR="00D73796" w:rsidRPr="00BA650A">
        <w:rPr>
          <w:rFonts w:hint="cs"/>
          <w:b/>
          <w:bCs/>
          <w:sz w:val="36"/>
          <w:rtl/>
        </w:rPr>
        <w:t>»:</w:t>
      </w:r>
      <w:r w:rsidRPr="00BA650A">
        <w:rPr>
          <w:sz w:val="36"/>
          <w:rtl/>
        </w:rPr>
        <w:t xml:space="preserve"> مخطوط ضمن </w:t>
      </w:r>
      <w:r w:rsidR="00473936" w:rsidRPr="00BA650A">
        <w:rPr>
          <w:rFonts w:hint="cs"/>
          <w:sz w:val="36"/>
          <w:rtl/>
        </w:rPr>
        <w:t>«</w:t>
      </w:r>
      <w:r w:rsidRPr="00BA650A">
        <w:rPr>
          <w:sz w:val="36"/>
          <w:rtl/>
        </w:rPr>
        <w:t>مجموع</w:t>
      </w:r>
      <w:r w:rsidR="00473936" w:rsidRPr="00BA650A">
        <w:rPr>
          <w:rFonts w:hint="cs"/>
          <w:sz w:val="36"/>
          <w:rtl/>
        </w:rPr>
        <w:t>»:</w:t>
      </w:r>
      <w:r w:rsidRPr="00BA650A">
        <w:rPr>
          <w:sz w:val="36"/>
          <w:rtl/>
        </w:rPr>
        <w:t xml:space="preserve"> (</w:t>
      </w:r>
      <w:r w:rsidR="00473936" w:rsidRPr="00BA650A">
        <w:rPr>
          <w:rFonts w:hint="cs"/>
          <w:sz w:val="36"/>
          <w:rtl/>
        </w:rPr>
        <w:t xml:space="preserve">ص </w:t>
      </w:r>
      <w:r w:rsidRPr="00BA650A">
        <w:rPr>
          <w:sz w:val="36"/>
          <w:rtl/>
        </w:rPr>
        <w:t>108</w:t>
      </w:r>
      <w:r w:rsidR="00473936" w:rsidRPr="00BA650A">
        <w:rPr>
          <w:rFonts w:hint="cs"/>
          <w:sz w:val="36"/>
          <w:rtl/>
        </w:rPr>
        <w:t xml:space="preserve"> </w:t>
      </w:r>
      <w:r w:rsidRPr="00BA650A">
        <w:rPr>
          <w:sz w:val="36"/>
          <w:rtl/>
        </w:rPr>
        <w:t>-</w:t>
      </w:r>
      <w:r w:rsidR="00473936" w:rsidRPr="00BA650A">
        <w:rPr>
          <w:rFonts w:hint="cs"/>
          <w:sz w:val="36"/>
          <w:rtl/>
        </w:rPr>
        <w:t xml:space="preserve"> </w:t>
      </w:r>
      <w:r w:rsidRPr="00BA650A">
        <w:rPr>
          <w:sz w:val="36"/>
          <w:rtl/>
        </w:rPr>
        <w:t>112).</w:t>
      </w:r>
    </w:p>
    <w:p w:rsidR="004C6441" w:rsidRPr="00BA650A" w:rsidRDefault="00D73796" w:rsidP="00473936">
      <w:pPr>
        <w:pStyle w:val="a3"/>
        <w:numPr>
          <w:ilvl w:val="0"/>
          <w:numId w:val="31"/>
        </w:numPr>
        <w:tabs>
          <w:tab w:val="left" w:pos="848"/>
        </w:tabs>
        <w:spacing w:beforeLines="30" w:before="72" w:afterLines="30" w:after="72"/>
        <w:jc w:val="both"/>
        <w:rPr>
          <w:sz w:val="36"/>
          <w:rtl/>
        </w:rPr>
      </w:pPr>
      <w:r w:rsidRPr="00BA650A">
        <w:rPr>
          <w:rFonts w:hint="cs"/>
          <w:b/>
          <w:bCs/>
          <w:sz w:val="36"/>
          <w:rtl/>
        </w:rPr>
        <w:t>«</w:t>
      </w:r>
      <w:r w:rsidR="004C6441" w:rsidRPr="00BA650A">
        <w:rPr>
          <w:b/>
          <w:bCs/>
          <w:sz w:val="36"/>
          <w:rtl/>
        </w:rPr>
        <w:t>كشف القناع في ح</w:t>
      </w:r>
      <w:r w:rsidR="00473936" w:rsidRPr="00BA650A">
        <w:rPr>
          <w:rFonts w:hint="cs"/>
          <w:b/>
          <w:bCs/>
          <w:sz w:val="36"/>
          <w:rtl/>
        </w:rPr>
        <w:t>ِ</w:t>
      </w:r>
      <w:r w:rsidR="004C6441" w:rsidRPr="00BA650A">
        <w:rPr>
          <w:b/>
          <w:bCs/>
          <w:sz w:val="36"/>
          <w:rtl/>
        </w:rPr>
        <w:t>ل</w:t>
      </w:r>
      <w:r w:rsidR="00473936" w:rsidRPr="00BA650A">
        <w:rPr>
          <w:rFonts w:hint="cs"/>
          <w:b/>
          <w:bCs/>
          <w:sz w:val="36"/>
          <w:rtl/>
        </w:rPr>
        <w:t>ِّ</w:t>
      </w:r>
      <w:r w:rsidR="004C6441" w:rsidRPr="00BA650A">
        <w:rPr>
          <w:b/>
          <w:bCs/>
          <w:sz w:val="36"/>
          <w:rtl/>
        </w:rPr>
        <w:t xml:space="preserve"> الجمع بين الزوجة وعم</w:t>
      </w:r>
      <w:r w:rsidR="00473936" w:rsidRPr="00BA650A">
        <w:rPr>
          <w:rFonts w:hint="cs"/>
          <w:b/>
          <w:bCs/>
          <w:sz w:val="36"/>
          <w:rtl/>
        </w:rPr>
        <w:t>َّ</w:t>
      </w:r>
      <w:r w:rsidR="004C6441" w:rsidRPr="00BA650A">
        <w:rPr>
          <w:b/>
          <w:bCs/>
          <w:sz w:val="36"/>
          <w:rtl/>
        </w:rPr>
        <w:t>تها وخال</w:t>
      </w:r>
      <w:r w:rsidR="00701990" w:rsidRPr="00BA650A">
        <w:rPr>
          <w:b/>
          <w:bCs/>
          <w:sz w:val="36"/>
          <w:rtl/>
        </w:rPr>
        <w:t>تها من الرضاع</w:t>
      </w:r>
      <w:r w:rsidRPr="00BA650A">
        <w:rPr>
          <w:rFonts w:hint="cs"/>
          <w:b/>
          <w:bCs/>
          <w:sz w:val="36"/>
          <w:rtl/>
        </w:rPr>
        <w:t>»:</w:t>
      </w:r>
      <w:r w:rsidR="00701990" w:rsidRPr="00BA650A">
        <w:rPr>
          <w:rFonts w:hint="cs"/>
          <w:sz w:val="36"/>
          <w:rtl/>
        </w:rPr>
        <w:t xml:space="preserve"> لا زال</w:t>
      </w:r>
      <w:r w:rsidR="00701990" w:rsidRPr="00BA650A">
        <w:rPr>
          <w:sz w:val="36"/>
          <w:rtl/>
        </w:rPr>
        <w:t xml:space="preserve"> مخطوط</w:t>
      </w:r>
      <w:r w:rsidR="00473936" w:rsidRPr="00BA650A">
        <w:rPr>
          <w:rFonts w:hint="cs"/>
          <w:sz w:val="36"/>
          <w:rtl/>
        </w:rPr>
        <w:t>ً</w:t>
      </w:r>
      <w:r w:rsidR="00701990" w:rsidRPr="00BA650A">
        <w:rPr>
          <w:rFonts w:hint="cs"/>
          <w:sz w:val="36"/>
          <w:rtl/>
        </w:rPr>
        <w:t>ا</w:t>
      </w:r>
      <w:r w:rsidR="00473936" w:rsidRPr="00BA650A">
        <w:rPr>
          <w:rFonts w:hint="cs"/>
          <w:sz w:val="36"/>
          <w:rtl/>
        </w:rPr>
        <w:t>.</w:t>
      </w:r>
      <w:r w:rsidR="008B44D1" w:rsidRPr="00BA650A">
        <w:rPr>
          <w:rFonts w:hint="cs"/>
          <w:sz w:val="36"/>
          <w:rtl/>
        </w:rPr>
        <w:t xml:space="preserve"> </w:t>
      </w:r>
      <w:r w:rsidR="004C6441" w:rsidRPr="00BA650A">
        <w:rPr>
          <w:b/>
          <w:bCs/>
          <w:sz w:val="36"/>
          <w:rtl/>
        </w:rPr>
        <w:t>تاريخ التأليف</w:t>
      </w:r>
      <w:r w:rsidR="00473936" w:rsidRPr="00BA650A">
        <w:rPr>
          <w:rFonts w:hint="cs"/>
          <w:b/>
          <w:bCs/>
          <w:sz w:val="36"/>
          <w:rtl/>
        </w:rPr>
        <w:t>:</w:t>
      </w:r>
      <w:r w:rsidR="004C6441" w:rsidRPr="00BA650A">
        <w:rPr>
          <w:sz w:val="36"/>
          <w:rtl/>
        </w:rPr>
        <w:t xml:space="preserve"> سنة 1171هـ.</w:t>
      </w:r>
    </w:p>
    <w:p w:rsidR="004C6441" w:rsidRPr="00BA650A" w:rsidRDefault="00D73796" w:rsidP="00D73796">
      <w:pPr>
        <w:pStyle w:val="a3"/>
        <w:numPr>
          <w:ilvl w:val="0"/>
          <w:numId w:val="31"/>
        </w:numPr>
        <w:tabs>
          <w:tab w:val="left" w:pos="848"/>
        </w:tabs>
        <w:spacing w:beforeLines="30" w:before="72" w:afterLines="30" w:after="72"/>
        <w:jc w:val="both"/>
        <w:rPr>
          <w:sz w:val="36"/>
          <w:rtl/>
        </w:rPr>
      </w:pPr>
      <w:r w:rsidRPr="00BA650A">
        <w:rPr>
          <w:rFonts w:hint="cs"/>
          <w:b/>
          <w:bCs/>
          <w:sz w:val="36"/>
          <w:rtl/>
        </w:rPr>
        <w:lastRenderedPageBreak/>
        <w:t>«</w:t>
      </w:r>
      <w:r w:rsidR="004C6441" w:rsidRPr="00BA650A">
        <w:rPr>
          <w:b/>
          <w:bCs/>
          <w:sz w:val="36"/>
          <w:rtl/>
        </w:rPr>
        <w:t>العرف الندي في تحقيق قول المهدي</w:t>
      </w:r>
      <w:r w:rsidR="00BD4671">
        <w:rPr>
          <w:rFonts w:hint="cs"/>
          <w:b/>
          <w:bCs/>
          <w:sz w:val="36"/>
          <w:rtl/>
        </w:rPr>
        <w:t>:</w:t>
      </w:r>
      <w:r w:rsidR="004C6441" w:rsidRPr="00BA650A">
        <w:rPr>
          <w:b/>
          <w:bCs/>
          <w:sz w:val="36"/>
          <w:rtl/>
        </w:rPr>
        <w:t xml:space="preserve"> وبقول م</w:t>
      </w:r>
      <w:r w:rsidR="00473936" w:rsidRPr="00BA650A">
        <w:rPr>
          <w:rFonts w:hint="cs"/>
          <w:b/>
          <w:bCs/>
          <w:sz w:val="36"/>
          <w:rtl/>
        </w:rPr>
        <w:t>ُ</w:t>
      </w:r>
      <w:r w:rsidR="004C6441" w:rsidRPr="00BA650A">
        <w:rPr>
          <w:b/>
          <w:bCs/>
          <w:sz w:val="36"/>
          <w:rtl/>
        </w:rPr>
        <w:t>فت</w:t>
      </w:r>
      <w:r w:rsidR="00473936" w:rsidRPr="00BA650A">
        <w:rPr>
          <w:rFonts w:hint="cs"/>
          <w:b/>
          <w:bCs/>
          <w:sz w:val="36"/>
          <w:rtl/>
        </w:rPr>
        <w:t>ٍ</w:t>
      </w:r>
      <w:r w:rsidR="004C6441" w:rsidRPr="00BA650A">
        <w:rPr>
          <w:b/>
          <w:bCs/>
          <w:sz w:val="36"/>
          <w:rtl/>
        </w:rPr>
        <w:t xml:space="preserve"> عرف مذهبه ص</w:t>
      </w:r>
      <w:r w:rsidR="00473936" w:rsidRPr="00BA650A">
        <w:rPr>
          <w:rFonts w:hint="cs"/>
          <w:b/>
          <w:bCs/>
          <w:sz w:val="36"/>
          <w:rtl/>
        </w:rPr>
        <w:t>َ</w:t>
      </w:r>
      <w:r w:rsidR="004C6441" w:rsidRPr="00BA650A">
        <w:rPr>
          <w:b/>
          <w:bCs/>
          <w:sz w:val="36"/>
          <w:rtl/>
        </w:rPr>
        <w:t>ح</w:t>
      </w:r>
      <w:r w:rsidR="00473936" w:rsidRPr="00BA650A">
        <w:rPr>
          <w:rFonts w:hint="cs"/>
          <w:b/>
          <w:bCs/>
          <w:sz w:val="36"/>
          <w:rtl/>
        </w:rPr>
        <w:t>َّ</w:t>
      </w:r>
      <w:r w:rsidR="004C6441" w:rsidRPr="00BA650A">
        <w:rPr>
          <w:b/>
          <w:bCs/>
          <w:sz w:val="36"/>
          <w:rtl/>
        </w:rPr>
        <w:t xml:space="preserve"> عندي</w:t>
      </w:r>
      <w:r w:rsidRPr="00BA650A">
        <w:rPr>
          <w:rFonts w:hint="eastAsia"/>
          <w:b/>
          <w:bCs/>
          <w:sz w:val="36"/>
          <w:rtl/>
        </w:rPr>
        <w:t>»:</w:t>
      </w:r>
      <w:r w:rsidR="000D57E7" w:rsidRPr="00BA650A">
        <w:rPr>
          <w:rFonts w:hint="cs"/>
          <w:sz w:val="36"/>
          <w:rtl/>
        </w:rPr>
        <w:t xml:space="preserve"> </w:t>
      </w:r>
      <w:r w:rsidR="00701990" w:rsidRPr="00BA650A">
        <w:rPr>
          <w:rFonts w:hint="cs"/>
          <w:sz w:val="36"/>
          <w:rtl/>
        </w:rPr>
        <w:t xml:space="preserve">لا زال </w:t>
      </w:r>
      <w:r w:rsidR="00701990" w:rsidRPr="00BA650A">
        <w:rPr>
          <w:sz w:val="36"/>
          <w:rtl/>
        </w:rPr>
        <w:t>مخطوط</w:t>
      </w:r>
      <w:r w:rsidR="00701990" w:rsidRPr="00BA650A">
        <w:rPr>
          <w:rFonts w:hint="cs"/>
          <w:sz w:val="36"/>
          <w:rtl/>
        </w:rPr>
        <w:t>ًا.</w:t>
      </w:r>
    </w:p>
    <w:p w:rsidR="004C6441" w:rsidRPr="00BA650A" w:rsidRDefault="00D73796" w:rsidP="00D73796">
      <w:pPr>
        <w:pStyle w:val="a3"/>
        <w:numPr>
          <w:ilvl w:val="0"/>
          <w:numId w:val="31"/>
        </w:numPr>
        <w:tabs>
          <w:tab w:val="left" w:pos="848"/>
        </w:tabs>
        <w:spacing w:beforeLines="30" w:before="72" w:afterLines="30" w:after="72"/>
        <w:jc w:val="both"/>
        <w:rPr>
          <w:sz w:val="36"/>
          <w:rtl/>
        </w:rPr>
      </w:pPr>
      <w:r w:rsidRPr="00BA650A">
        <w:rPr>
          <w:rFonts w:hint="cs"/>
          <w:b/>
          <w:bCs/>
          <w:sz w:val="36"/>
          <w:rtl/>
        </w:rPr>
        <w:t>«</w:t>
      </w:r>
      <w:r w:rsidR="004C6441" w:rsidRPr="00BA650A">
        <w:rPr>
          <w:b/>
          <w:bCs/>
          <w:sz w:val="36"/>
          <w:rtl/>
        </w:rPr>
        <w:t>إرشاد ذوي الألباب إلى حقيقة أقوال ابن عبد الوهاب</w:t>
      </w:r>
      <w:r w:rsidRPr="00BA650A">
        <w:rPr>
          <w:rFonts w:hint="cs"/>
          <w:b/>
          <w:bCs/>
          <w:sz w:val="36"/>
          <w:rtl/>
        </w:rPr>
        <w:t>»:</w:t>
      </w:r>
      <w:r w:rsidR="008B44D1" w:rsidRPr="00BA650A">
        <w:rPr>
          <w:sz w:val="36"/>
          <w:rtl/>
        </w:rPr>
        <w:t xml:space="preserve"> </w:t>
      </w:r>
      <w:r w:rsidR="00701990" w:rsidRPr="00BA650A">
        <w:rPr>
          <w:rFonts w:hint="cs"/>
          <w:sz w:val="36"/>
          <w:rtl/>
        </w:rPr>
        <w:t xml:space="preserve">لا زال </w:t>
      </w:r>
      <w:r w:rsidR="004C6441" w:rsidRPr="00BA650A">
        <w:rPr>
          <w:sz w:val="36"/>
          <w:rtl/>
        </w:rPr>
        <w:t>مخطوط</w:t>
      </w:r>
      <w:r w:rsidR="00473936" w:rsidRPr="00BA650A">
        <w:rPr>
          <w:rFonts w:hint="cs"/>
          <w:sz w:val="36"/>
          <w:rtl/>
        </w:rPr>
        <w:t>ًا</w:t>
      </w:r>
      <w:r w:rsidR="00866E40" w:rsidRPr="00BA650A">
        <w:rPr>
          <w:sz w:val="36"/>
          <w:rtl/>
        </w:rPr>
        <w:t>.</w:t>
      </w:r>
    </w:p>
    <w:p w:rsidR="004C6441" w:rsidRPr="00BA650A" w:rsidRDefault="00D73796" w:rsidP="00D73796">
      <w:pPr>
        <w:pStyle w:val="a3"/>
        <w:numPr>
          <w:ilvl w:val="0"/>
          <w:numId w:val="31"/>
        </w:numPr>
        <w:tabs>
          <w:tab w:val="left" w:pos="848"/>
        </w:tabs>
        <w:spacing w:beforeLines="30" w:before="72" w:afterLines="30" w:after="72"/>
        <w:jc w:val="both"/>
        <w:rPr>
          <w:sz w:val="36"/>
          <w:rtl/>
        </w:rPr>
      </w:pPr>
      <w:r w:rsidRPr="00BA650A">
        <w:rPr>
          <w:rFonts w:hint="cs"/>
          <w:b/>
          <w:bCs/>
          <w:sz w:val="36"/>
          <w:rtl/>
        </w:rPr>
        <w:t>«</w:t>
      </w:r>
      <w:r w:rsidR="004C6441" w:rsidRPr="00BA650A">
        <w:rPr>
          <w:b/>
          <w:bCs/>
          <w:sz w:val="36"/>
          <w:rtl/>
        </w:rPr>
        <w:t>وقف المشاع</w:t>
      </w:r>
      <w:r w:rsidRPr="00BA650A">
        <w:rPr>
          <w:rFonts w:hint="cs"/>
          <w:b/>
          <w:bCs/>
          <w:sz w:val="36"/>
          <w:rtl/>
        </w:rPr>
        <w:t>»:</w:t>
      </w:r>
      <w:r w:rsidR="004C6441" w:rsidRPr="00BA650A">
        <w:rPr>
          <w:sz w:val="36"/>
          <w:rtl/>
        </w:rPr>
        <w:t xml:space="preserve"> مخطوط</w:t>
      </w:r>
      <w:r w:rsidR="00194156" w:rsidRPr="00BA650A">
        <w:rPr>
          <w:rFonts w:hint="cs"/>
          <w:sz w:val="36"/>
          <w:rtl/>
        </w:rPr>
        <w:t>.</w:t>
      </w:r>
    </w:p>
    <w:p w:rsidR="004C6441" w:rsidRPr="00BA650A" w:rsidRDefault="00D73796" w:rsidP="00D73796">
      <w:pPr>
        <w:pStyle w:val="a3"/>
        <w:numPr>
          <w:ilvl w:val="0"/>
          <w:numId w:val="31"/>
        </w:numPr>
        <w:tabs>
          <w:tab w:val="left" w:pos="848"/>
        </w:tabs>
        <w:spacing w:beforeLines="30" w:before="72" w:afterLines="30" w:after="72"/>
        <w:jc w:val="both"/>
        <w:rPr>
          <w:sz w:val="36"/>
          <w:rtl/>
        </w:rPr>
      </w:pPr>
      <w:r w:rsidRPr="00BA650A">
        <w:rPr>
          <w:rFonts w:hint="cs"/>
          <w:b/>
          <w:bCs/>
          <w:sz w:val="36"/>
          <w:rtl/>
        </w:rPr>
        <w:t>«</w:t>
      </w:r>
      <w:r w:rsidR="004C6441" w:rsidRPr="00BA650A">
        <w:rPr>
          <w:b/>
          <w:bCs/>
          <w:sz w:val="36"/>
          <w:rtl/>
        </w:rPr>
        <w:t>مسألة فيما أشكل من فسخ الحج</w:t>
      </w:r>
      <w:r w:rsidR="00473936" w:rsidRPr="00BA650A">
        <w:rPr>
          <w:rFonts w:hint="cs"/>
          <w:b/>
          <w:bCs/>
          <w:sz w:val="36"/>
          <w:rtl/>
        </w:rPr>
        <w:t>ِّ</w:t>
      </w:r>
      <w:r w:rsidR="004C6441" w:rsidRPr="00BA650A">
        <w:rPr>
          <w:b/>
          <w:bCs/>
          <w:sz w:val="36"/>
          <w:rtl/>
        </w:rPr>
        <w:t xml:space="preserve"> الواقع في ح</w:t>
      </w:r>
      <w:r w:rsidR="00473936" w:rsidRPr="00BA650A">
        <w:rPr>
          <w:rFonts w:hint="cs"/>
          <w:b/>
          <w:bCs/>
          <w:sz w:val="36"/>
          <w:rtl/>
        </w:rPr>
        <w:t>َ</w:t>
      </w:r>
      <w:r w:rsidR="004C6441" w:rsidRPr="00BA650A">
        <w:rPr>
          <w:b/>
          <w:bCs/>
          <w:sz w:val="36"/>
          <w:rtl/>
        </w:rPr>
        <w:t>ج</w:t>
      </w:r>
      <w:r w:rsidR="00473936" w:rsidRPr="00BA650A">
        <w:rPr>
          <w:rFonts w:hint="cs"/>
          <w:b/>
          <w:bCs/>
          <w:sz w:val="36"/>
          <w:rtl/>
        </w:rPr>
        <w:t>َّ</w:t>
      </w:r>
      <w:r w:rsidR="004C6441" w:rsidRPr="00BA650A">
        <w:rPr>
          <w:b/>
          <w:bCs/>
          <w:sz w:val="36"/>
          <w:rtl/>
        </w:rPr>
        <w:t>ة الوداع</w:t>
      </w:r>
      <w:r w:rsidRPr="00BA650A">
        <w:rPr>
          <w:rFonts w:hint="cs"/>
          <w:b/>
          <w:bCs/>
          <w:sz w:val="36"/>
          <w:rtl/>
        </w:rPr>
        <w:t>»:</w:t>
      </w:r>
      <w:r w:rsidR="008B44D1" w:rsidRPr="00BA650A">
        <w:rPr>
          <w:sz w:val="36"/>
          <w:rtl/>
        </w:rPr>
        <w:t xml:space="preserve"> </w:t>
      </w:r>
      <w:r w:rsidR="00194156" w:rsidRPr="00BA650A">
        <w:rPr>
          <w:rFonts w:hint="cs"/>
          <w:sz w:val="36"/>
          <w:rtl/>
        </w:rPr>
        <w:t xml:space="preserve">لا زال </w:t>
      </w:r>
      <w:r w:rsidR="004C6441" w:rsidRPr="00BA650A">
        <w:rPr>
          <w:sz w:val="36"/>
          <w:rtl/>
        </w:rPr>
        <w:t>مخطوط</w:t>
      </w:r>
      <w:r w:rsidR="00473936" w:rsidRPr="00BA650A">
        <w:rPr>
          <w:rFonts w:hint="cs"/>
          <w:sz w:val="36"/>
          <w:rtl/>
        </w:rPr>
        <w:t>ًا</w:t>
      </w:r>
      <w:r w:rsidR="00194156" w:rsidRPr="00BA650A">
        <w:rPr>
          <w:rFonts w:hint="cs"/>
          <w:sz w:val="36"/>
          <w:rtl/>
        </w:rPr>
        <w:t>.</w:t>
      </w:r>
    </w:p>
    <w:p w:rsidR="004C6441" w:rsidRPr="00BA650A" w:rsidRDefault="00D73796" w:rsidP="00D5242B">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فتوى في</w:t>
      </w:r>
      <w:r w:rsidRPr="00BA650A">
        <w:rPr>
          <w:rFonts w:hint="cs"/>
          <w:b/>
          <w:bCs/>
          <w:sz w:val="36"/>
          <w:rtl/>
        </w:rPr>
        <w:t xml:space="preserve">: </w:t>
      </w:r>
      <w:r w:rsidR="004C6441" w:rsidRPr="00BA650A">
        <w:rPr>
          <w:b/>
          <w:bCs/>
          <w:sz w:val="36"/>
          <w:rtl/>
        </w:rPr>
        <w:t>قرية يقع في ح</w:t>
      </w:r>
      <w:r w:rsidR="00473936" w:rsidRPr="00BA650A">
        <w:rPr>
          <w:rFonts w:hint="cs"/>
          <w:b/>
          <w:bCs/>
          <w:sz w:val="36"/>
          <w:rtl/>
        </w:rPr>
        <w:t>َ</w:t>
      </w:r>
      <w:r w:rsidR="004C6441" w:rsidRPr="00BA650A">
        <w:rPr>
          <w:b/>
          <w:bCs/>
          <w:sz w:val="36"/>
          <w:rtl/>
        </w:rPr>
        <w:t>د</w:t>
      </w:r>
      <w:r w:rsidR="00473936" w:rsidRPr="00BA650A">
        <w:rPr>
          <w:rFonts w:hint="cs"/>
          <w:b/>
          <w:bCs/>
          <w:sz w:val="36"/>
          <w:rtl/>
        </w:rPr>
        <w:t>ِّ</w:t>
      </w:r>
      <w:r w:rsidR="004C6441" w:rsidRPr="00BA650A">
        <w:rPr>
          <w:b/>
          <w:bCs/>
          <w:sz w:val="36"/>
          <w:rtl/>
        </w:rPr>
        <w:t>ها سرقة وقتل</w:t>
      </w:r>
      <w:r w:rsidR="00473936" w:rsidRPr="00BA650A">
        <w:rPr>
          <w:rFonts w:hint="cs"/>
          <w:b/>
          <w:bCs/>
          <w:sz w:val="36"/>
          <w:rtl/>
        </w:rPr>
        <w:t>؛</w:t>
      </w:r>
      <w:r w:rsidR="004C6441" w:rsidRPr="00BA650A">
        <w:rPr>
          <w:b/>
          <w:bCs/>
          <w:sz w:val="36"/>
          <w:rtl/>
        </w:rPr>
        <w:t xml:space="preserve"> هل يلزمهم شيء</w:t>
      </w:r>
      <w:r w:rsidR="00473936" w:rsidRPr="00BA650A">
        <w:rPr>
          <w:rFonts w:hint="cs"/>
          <w:b/>
          <w:bCs/>
          <w:sz w:val="36"/>
          <w:rtl/>
        </w:rPr>
        <w:t>ٌ</w:t>
      </w:r>
      <w:r w:rsidRPr="00BA650A">
        <w:rPr>
          <w:rFonts w:hint="cs"/>
          <w:b/>
          <w:bCs/>
          <w:sz w:val="36"/>
          <w:rtl/>
        </w:rPr>
        <w:t>»:</w:t>
      </w:r>
      <w:r w:rsidR="004C6441" w:rsidRPr="00BA650A">
        <w:rPr>
          <w:sz w:val="36"/>
          <w:rtl/>
        </w:rPr>
        <w:t xml:space="preserve"> مخطوط</w:t>
      </w:r>
      <w:r w:rsidR="00473936" w:rsidRPr="00BA650A">
        <w:rPr>
          <w:rFonts w:hint="cs"/>
          <w:sz w:val="36"/>
          <w:rtl/>
        </w:rPr>
        <w:t xml:space="preserve"> </w:t>
      </w:r>
      <w:r w:rsidR="00473936" w:rsidRPr="00BA650A">
        <w:rPr>
          <w:sz w:val="36"/>
          <w:rtl/>
        </w:rPr>
        <w:t xml:space="preserve">ضمن </w:t>
      </w:r>
      <w:r w:rsidR="00473936" w:rsidRPr="00BA650A">
        <w:rPr>
          <w:rFonts w:hint="cs"/>
          <w:sz w:val="36"/>
          <w:rtl/>
        </w:rPr>
        <w:t>«</w:t>
      </w:r>
      <w:r w:rsidR="00473936" w:rsidRPr="00BA650A">
        <w:rPr>
          <w:sz w:val="36"/>
          <w:rtl/>
        </w:rPr>
        <w:t>مجموع</w:t>
      </w:r>
      <w:r w:rsidR="00473936" w:rsidRPr="00BA650A">
        <w:rPr>
          <w:rFonts w:hint="cs"/>
          <w:sz w:val="36"/>
          <w:rtl/>
        </w:rPr>
        <w:t>»:</w:t>
      </w:r>
      <w:r w:rsidR="004C6441" w:rsidRPr="00BA650A">
        <w:rPr>
          <w:sz w:val="36"/>
          <w:rtl/>
        </w:rPr>
        <w:t xml:space="preserve"> (282</w:t>
      </w:r>
      <w:r w:rsidR="00473936" w:rsidRPr="00BA650A">
        <w:rPr>
          <w:rFonts w:hint="cs"/>
          <w:sz w:val="36"/>
          <w:rtl/>
        </w:rPr>
        <w:t xml:space="preserve"> - </w:t>
      </w:r>
      <w:r w:rsidR="004C6441" w:rsidRPr="00BA650A">
        <w:rPr>
          <w:sz w:val="36"/>
          <w:rtl/>
        </w:rPr>
        <w:t>283)</w:t>
      </w:r>
      <w:r w:rsidR="00473936" w:rsidRPr="00BA650A">
        <w:rPr>
          <w:rFonts w:hint="cs"/>
          <w:sz w:val="36"/>
          <w:rtl/>
        </w:rPr>
        <w:t>.</w:t>
      </w:r>
      <w:r w:rsidR="004C6441" w:rsidRPr="00BA650A">
        <w:rPr>
          <w:sz w:val="36"/>
          <w:rtl/>
        </w:rPr>
        <w:t xml:space="preserve"> </w:t>
      </w:r>
    </w:p>
    <w:p w:rsidR="004C6441" w:rsidRDefault="00D73796" w:rsidP="00D73796">
      <w:pPr>
        <w:pStyle w:val="a3"/>
        <w:numPr>
          <w:ilvl w:val="0"/>
          <w:numId w:val="31"/>
        </w:numPr>
        <w:tabs>
          <w:tab w:val="left" w:pos="990"/>
        </w:tabs>
        <w:spacing w:beforeLines="30" w:before="72" w:afterLines="30" w:after="72"/>
        <w:jc w:val="both"/>
        <w:rPr>
          <w:sz w:val="36"/>
        </w:rPr>
      </w:pPr>
      <w:r w:rsidRPr="00BA650A">
        <w:rPr>
          <w:rFonts w:hint="cs"/>
          <w:b/>
          <w:bCs/>
          <w:sz w:val="36"/>
          <w:rtl/>
        </w:rPr>
        <w:t>«</w:t>
      </w:r>
      <w:r w:rsidR="004C6441" w:rsidRPr="00BA650A">
        <w:rPr>
          <w:b/>
          <w:bCs/>
          <w:sz w:val="36"/>
          <w:rtl/>
        </w:rPr>
        <w:t>مسألة في فسخ الصغيرة إذا بلغت</w:t>
      </w:r>
      <w:r w:rsidRPr="00BA650A">
        <w:rPr>
          <w:rFonts w:hint="cs"/>
          <w:b/>
          <w:bCs/>
          <w:sz w:val="36"/>
          <w:rtl/>
        </w:rPr>
        <w:t>»:</w:t>
      </w:r>
      <w:r w:rsidR="004C6441" w:rsidRPr="00BA650A">
        <w:rPr>
          <w:sz w:val="36"/>
          <w:rtl/>
        </w:rPr>
        <w:t xml:space="preserve"> </w:t>
      </w:r>
      <w:r w:rsidR="00194156" w:rsidRPr="00BA650A">
        <w:rPr>
          <w:rFonts w:hint="cs"/>
          <w:sz w:val="36"/>
          <w:rtl/>
        </w:rPr>
        <w:t xml:space="preserve">لا زال </w:t>
      </w:r>
      <w:r w:rsidR="004C6441" w:rsidRPr="00BA650A">
        <w:rPr>
          <w:sz w:val="36"/>
          <w:rtl/>
        </w:rPr>
        <w:t>مخطوط</w:t>
      </w:r>
      <w:r w:rsidR="00194156" w:rsidRPr="00BA650A">
        <w:rPr>
          <w:rFonts w:hint="cs"/>
          <w:sz w:val="36"/>
          <w:rtl/>
        </w:rPr>
        <w:t>ًا.</w:t>
      </w:r>
    </w:p>
    <w:p w:rsidR="002F2721" w:rsidRPr="00BA650A" w:rsidRDefault="002F2721" w:rsidP="002F2721">
      <w:pPr>
        <w:pStyle w:val="a3"/>
        <w:numPr>
          <w:ilvl w:val="0"/>
          <w:numId w:val="31"/>
        </w:numPr>
        <w:tabs>
          <w:tab w:val="left" w:pos="990"/>
        </w:tabs>
        <w:spacing w:beforeLines="30" w:before="72" w:afterLines="30" w:after="72"/>
        <w:jc w:val="both"/>
        <w:rPr>
          <w:sz w:val="36"/>
          <w:rtl/>
        </w:rPr>
      </w:pPr>
      <w:r w:rsidRPr="002F2721">
        <w:rPr>
          <w:b/>
          <w:bCs/>
          <w:sz w:val="36"/>
          <w:rtl/>
        </w:rPr>
        <w:t>منسك الأمير الصَّنْعاني»،</w:t>
      </w:r>
      <w:r w:rsidRPr="002F2721">
        <w:rPr>
          <w:sz w:val="36"/>
          <w:rtl/>
        </w:rPr>
        <w:t xml:space="preserve"> المُسمَّى: «الفصول المضيَّة في كيفيَّات المناسك النبويَّة»: تحت الطبع بتحقيق: عبد الرحمن بن محمد العيزري.</w:t>
      </w:r>
    </w:p>
    <w:p w:rsidR="004C6441" w:rsidRPr="00BA650A" w:rsidRDefault="004C6441" w:rsidP="00D73796">
      <w:pPr>
        <w:pStyle w:val="a3"/>
        <w:numPr>
          <w:ilvl w:val="0"/>
          <w:numId w:val="31"/>
        </w:numPr>
        <w:tabs>
          <w:tab w:val="left" w:pos="990"/>
        </w:tabs>
        <w:spacing w:beforeLines="30" w:before="72" w:afterLines="30" w:after="72"/>
        <w:jc w:val="both"/>
        <w:rPr>
          <w:sz w:val="36"/>
          <w:rtl/>
        </w:rPr>
      </w:pPr>
      <w:r w:rsidRPr="00BA650A">
        <w:rPr>
          <w:b/>
          <w:bCs/>
          <w:sz w:val="36"/>
          <w:rtl/>
        </w:rPr>
        <w:t xml:space="preserve">مسألة في </w:t>
      </w:r>
      <w:r w:rsidR="00D73796" w:rsidRPr="00BA650A">
        <w:rPr>
          <w:rFonts w:hint="cs"/>
          <w:b/>
          <w:bCs/>
          <w:sz w:val="36"/>
          <w:rtl/>
        </w:rPr>
        <w:t>«</w:t>
      </w:r>
      <w:r w:rsidRPr="00BA650A">
        <w:rPr>
          <w:b/>
          <w:bCs/>
          <w:sz w:val="36"/>
          <w:rtl/>
        </w:rPr>
        <w:t>امرأة ط</w:t>
      </w:r>
      <w:r w:rsidR="00473936" w:rsidRPr="00BA650A">
        <w:rPr>
          <w:rFonts w:hint="cs"/>
          <w:b/>
          <w:bCs/>
          <w:sz w:val="36"/>
          <w:rtl/>
        </w:rPr>
        <w:t>ُ</w:t>
      </w:r>
      <w:r w:rsidRPr="00BA650A">
        <w:rPr>
          <w:b/>
          <w:bCs/>
          <w:sz w:val="36"/>
          <w:rtl/>
        </w:rPr>
        <w:t>ل</w:t>
      </w:r>
      <w:r w:rsidR="00473936" w:rsidRPr="00BA650A">
        <w:rPr>
          <w:rFonts w:hint="cs"/>
          <w:b/>
          <w:bCs/>
          <w:sz w:val="36"/>
          <w:rtl/>
        </w:rPr>
        <w:t>ِّ</w:t>
      </w:r>
      <w:r w:rsidRPr="00BA650A">
        <w:rPr>
          <w:b/>
          <w:bCs/>
          <w:sz w:val="36"/>
          <w:rtl/>
        </w:rPr>
        <w:t>قت</w:t>
      </w:r>
      <w:r w:rsidR="00473936" w:rsidRPr="00BA650A">
        <w:rPr>
          <w:rFonts w:hint="cs"/>
          <w:b/>
          <w:bCs/>
          <w:sz w:val="36"/>
          <w:rtl/>
        </w:rPr>
        <w:t>،</w:t>
      </w:r>
      <w:r w:rsidRPr="00BA650A">
        <w:rPr>
          <w:b/>
          <w:bCs/>
          <w:sz w:val="36"/>
          <w:rtl/>
        </w:rPr>
        <w:t xml:space="preserve"> ثم اد</w:t>
      </w:r>
      <w:r w:rsidR="00473936" w:rsidRPr="00BA650A">
        <w:rPr>
          <w:rFonts w:hint="cs"/>
          <w:b/>
          <w:bCs/>
          <w:sz w:val="36"/>
          <w:rtl/>
        </w:rPr>
        <w:t>َّ</w:t>
      </w:r>
      <w:r w:rsidRPr="00BA650A">
        <w:rPr>
          <w:b/>
          <w:bCs/>
          <w:sz w:val="36"/>
          <w:rtl/>
        </w:rPr>
        <w:t>عت أن</w:t>
      </w:r>
      <w:r w:rsidR="00473936" w:rsidRPr="00BA650A">
        <w:rPr>
          <w:rFonts w:hint="cs"/>
          <w:b/>
          <w:bCs/>
          <w:sz w:val="36"/>
          <w:rtl/>
        </w:rPr>
        <w:t>َّ</w:t>
      </w:r>
      <w:r w:rsidRPr="00BA650A">
        <w:rPr>
          <w:b/>
          <w:bCs/>
          <w:sz w:val="36"/>
          <w:rtl/>
        </w:rPr>
        <w:t>ها حامل بعد تسع سنوات</w:t>
      </w:r>
      <w:r w:rsidR="00D73796" w:rsidRPr="00BA650A">
        <w:rPr>
          <w:rFonts w:hint="eastAsia"/>
          <w:b/>
          <w:bCs/>
          <w:sz w:val="36"/>
          <w:rtl/>
        </w:rPr>
        <w:t>»</w:t>
      </w:r>
      <w:r w:rsidR="00D73796" w:rsidRPr="00BA650A">
        <w:rPr>
          <w:rFonts w:hint="cs"/>
          <w:b/>
          <w:bCs/>
          <w:sz w:val="36"/>
          <w:rtl/>
        </w:rPr>
        <w:t>:</w:t>
      </w:r>
      <w:r w:rsidR="00D73796" w:rsidRPr="00BA650A">
        <w:rPr>
          <w:rFonts w:hint="cs"/>
          <w:sz w:val="36"/>
          <w:rtl/>
        </w:rPr>
        <w:t xml:space="preserve"> </w:t>
      </w:r>
      <w:r w:rsidR="00194156" w:rsidRPr="00BA650A">
        <w:rPr>
          <w:sz w:val="36"/>
          <w:rtl/>
        </w:rPr>
        <w:t>لا زال مخطوطًا.</w:t>
      </w:r>
    </w:p>
    <w:p w:rsidR="004C6441" w:rsidRPr="00BA650A" w:rsidRDefault="00D7379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جواب سؤال</w:t>
      </w:r>
      <w:r w:rsidR="00473936" w:rsidRPr="00BA650A">
        <w:rPr>
          <w:rFonts w:hint="cs"/>
          <w:b/>
          <w:bCs/>
          <w:sz w:val="36"/>
          <w:rtl/>
        </w:rPr>
        <w:t>َ</w:t>
      </w:r>
      <w:r w:rsidR="004C6441" w:rsidRPr="00BA650A">
        <w:rPr>
          <w:b/>
          <w:bCs/>
          <w:sz w:val="36"/>
          <w:rtl/>
        </w:rPr>
        <w:t>ين: فيم</w:t>
      </w:r>
      <w:r w:rsidR="00473936" w:rsidRPr="00BA650A">
        <w:rPr>
          <w:rFonts w:hint="cs"/>
          <w:b/>
          <w:bCs/>
          <w:sz w:val="36"/>
          <w:rtl/>
        </w:rPr>
        <w:t>َ</w:t>
      </w:r>
      <w:r w:rsidR="004C6441" w:rsidRPr="00BA650A">
        <w:rPr>
          <w:b/>
          <w:bCs/>
          <w:sz w:val="36"/>
          <w:rtl/>
        </w:rPr>
        <w:t>ن وطئ صغيرة فهلك</w:t>
      </w:r>
      <w:r w:rsidR="00473936" w:rsidRPr="00BA650A">
        <w:rPr>
          <w:rFonts w:hint="cs"/>
          <w:b/>
          <w:bCs/>
          <w:sz w:val="36"/>
          <w:rtl/>
        </w:rPr>
        <w:t>َ</w:t>
      </w:r>
      <w:r w:rsidR="004C6441" w:rsidRPr="00BA650A">
        <w:rPr>
          <w:b/>
          <w:bCs/>
          <w:sz w:val="36"/>
          <w:rtl/>
        </w:rPr>
        <w:t>ت</w:t>
      </w:r>
      <w:r w:rsidR="008B44D1" w:rsidRPr="00BA650A">
        <w:rPr>
          <w:b/>
          <w:bCs/>
          <w:sz w:val="36"/>
          <w:rtl/>
        </w:rPr>
        <w:t xml:space="preserve">، </w:t>
      </w:r>
      <w:r w:rsidR="004C6441" w:rsidRPr="00BA650A">
        <w:rPr>
          <w:b/>
          <w:bCs/>
          <w:sz w:val="36"/>
          <w:rtl/>
        </w:rPr>
        <w:t>والثاني</w:t>
      </w:r>
      <w:r w:rsidR="00473936" w:rsidRPr="00BA650A">
        <w:rPr>
          <w:rFonts w:hint="cs"/>
          <w:b/>
          <w:bCs/>
          <w:sz w:val="36"/>
          <w:rtl/>
        </w:rPr>
        <w:t>:</w:t>
      </w:r>
      <w:r w:rsidR="004C6441" w:rsidRPr="00BA650A">
        <w:rPr>
          <w:b/>
          <w:bCs/>
          <w:sz w:val="36"/>
          <w:rtl/>
        </w:rPr>
        <w:t xml:space="preserve"> في رجل قتل ابنه</w:t>
      </w:r>
      <w:r w:rsidRPr="00BA650A">
        <w:rPr>
          <w:rFonts w:hint="cs"/>
          <w:b/>
          <w:bCs/>
          <w:sz w:val="36"/>
          <w:rtl/>
        </w:rPr>
        <w:t>»:</w:t>
      </w:r>
      <w:r w:rsidR="004C6441" w:rsidRPr="00BA650A">
        <w:rPr>
          <w:sz w:val="36"/>
          <w:rtl/>
        </w:rPr>
        <w:t xml:space="preserve"> </w:t>
      </w:r>
      <w:r w:rsidR="00194156" w:rsidRPr="00BA650A">
        <w:rPr>
          <w:sz w:val="36"/>
          <w:rtl/>
        </w:rPr>
        <w:t>لا زال مخطوطًا.</w:t>
      </w:r>
    </w:p>
    <w:p w:rsidR="00194156" w:rsidRPr="00BA650A" w:rsidRDefault="00D7379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حكم تمل</w:t>
      </w:r>
      <w:r w:rsidR="00473936" w:rsidRPr="00BA650A">
        <w:rPr>
          <w:rFonts w:hint="cs"/>
          <w:b/>
          <w:bCs/>
          <w:sz w:val="36"/>
          <w:rtl/>
        </w:rPr>
        <w:t>ُّ</w:t>
      </w:r>
      <w:r w:rsidR="004C6441" w:rsidRPr="00BA650A">
        <w:rPr>
          <w:b/>
          <w:bCs/>
          <w:sz w:val="36"/>
          <w:rtl/>
        </w:rPr>
        <w:t>ك الكفار علينا</w:t>
      </w:r>
      <w:r w:rsidRPr="00BA650A">
        <w:rPr>
          <w:rFonts w:hint="cs"/>
          <w:b/>
          <w:bCs/>
          <w:sz w:val="36"/>
          <w:rtl/>
        </w:rPr>
        <w:t>»:</w:t>
      </w:r>
      <w:r w:rsidR="004C6441" w:rsidRPr="00BA650A">
        <w:rPr>
          <w:sz w:val="36"/>
          <w:rtl/>
        </w:rPr>
        <w:t xml:space="preserve"> </w:t>
      </w:r>
      <w:r w:rsidR="00194156" w:rsidRPr="00BA650A">
        <w:rPr>
          <w:sz w:val="36"/>
          <w:rtl/>
        </w:rPr>
        <w:t>لا زال مخطوطًا.</w:t>
      </w:r>
    </w:p>
    <w:p w:rsidR="004C6441" w:rsidRPr="00BA650A" w:rsidRDefault="00D7379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تحريم التداوي بالنجس</w:t>
      </w:r>
      <w:r w:rsidRPr="00BA650A">
        <w:rPr>
          <w:rFonts w:hint="cs"/>
          <w:b/>
          <w:bCs/>
          <w:sz w:val="36"/>
          <w:rtl/>
        </w:rPr>
        <w:t>»</w:t>
      </w:r>
      <w:r w:rsidRPr="00BA650A">
        <w:rPr>
          <w:rFonts w:hint="eastAsia"/>
          <w:b/>
          <w:bCs/>
          <w:sz w:val="36"/>
          <w:rtl/>
        </w:rPr>
        <w:t>:</w:t>
      </w:r>
      <w:r w:rsidR="004C6441" w:rsidRPr="00BA650A">
        <w:rPr>
          <w:sz w:val="36"/>
          <w:rtl/>
        </w:rPr>
        <w:t xml:space="preserve"> </w:t>
      </w:r>
      <w:r w:rsidR="00194156" w:rsidRPr="00BA650A">
        <w:rPr>
          <w:sz w:val="36"/>
          <w:rtl/>
        </w:rPr>
        <w:t>لا زال مخطوطًا.</w:t>
      </w:r>
    </w:p>
    <w:p w:rsidR="00194156" w:rsidRPr="00BA650A" w:rsidRDefault="0019415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t>ب</w:t>
      </w:r>
      <w:r w:rsidR="004C6441" w:rsidRPr="00BA650A">
        <w:rPr>
          <w:b/>
          <w:bCs/>
          <w:sz w:val="36"/>
          <w:rtl/>
        </w:rPr>
        <w:t xml:space="preserve">حث في </w:t>
      </w:r>
      <w:r w:rsidR="00D73796" w:rsidRPr="00BA650A">
        <w:rPr>
          <w:rFonts w:hint="cs"/>
          <w:b/>
          <w:bCs/>
          <w:sz w:val="36"/>
          <w:rtl/>
        </w:rPr>
        <w:t>«</w:t>
      </w:r>
      <w:r w:rsidR="004C6441" w:rsidRPr="00BA650A">
        <w:rPr>
          <w:b/>
          <w:bCs/>
          <w:sz w:val="36"/>
          <w:rtl/>
        </w:rPr>
        <w:t>تحقيق أكثر م</w:t>
      </w:r>
      <w:r w:rsidR="00473936" w:rsidRPr="00BA650A">
        <w:rPr>
          <w:rFonts w:hint="cs"/>
          <w:b/>
          <w:bCs/>
          <w:sz w:val="36"/>
          <w:rtl/>
        </w:rPr>
        <w:t>ُ</w:t>
      </w:r>
      <w:r w:rsidR="004C6441" w:rsidRPr="00BA650A">
        <w:rPr>
          <w:b/>
          <w:bCs/>
          <w:sz w:val="36"/>
          <w:rtl/>
        </w:rPr>
        <w:t>د</w:t>
      </w:r>
      <w:r w:rsidR="00473936" w:rsidRPr="00BA650A">
        <w:rPr>
          <w:rFonts w:hint="cs"/>
          <w:b/>
          <w:bCs/>
          <w:sz w:val="36"/>
          <w:rtl/>
        </w:rPr>
        <w:t>َّ</w:t>
      </w:r>
      <w:r w:rsidR="004C6441" w:rsidRPr="00BA650A">
        <w:rPr>
          <w:b/>
          <w:bCs/>
          <w:sz w:val="36"/>
          <w:rtl/>
        </w:rPr>
        <w:t>ة الحمل</w:t>
      </w:r>
      <w:r w:rsidR="00D73796" w:rsidRPr="00BA650A">
        <w:rPr>
          <w:rFonts w:hint="cs"/>
          <w:b/>
          <w:bCs/>
          <w:sz w:val="36"/>
          <w:rtl/>
        </w:rPr>
        <w:t>»:</w:t>
      </w:r>
      <w:r w:rsidR="004C6441" w:rsidRPr="00BA650A">
        <w:rPr>
          <w:sz w:val="36"/>
          <w:rtl/>
        </w:rPr>
        <w:t xml:space="preserve"> </w:t>
      </w:r>
      <w:r w:rsidRPr="00BA650A">
        <w:rPr>
          <w:sz w:val="36"/>
          <w:rtl/>
        </w:rPr>
        <w:t>لا زال مخطوطًا.</w:t>
      </w:r>
    </w:p>
    <w:p w:rsidR="00194156" w:rsidRPr="00BA650A" w:rsidRDefault="00194156" w:rsidP="00D73796">
      <w:pPr>
        <w:pStyle w:val="a3"/>
        <w:numPr>
          <w:ilvl w:val="0"/>
          <w:numId w:val="31"/>
        </w:numPr>
        <w:tabs>
          <w:tab w:val="left" w:pos="990"/>
        </w:tabs>
        <w:spacing w:beforeLines="30" w:before="72" w:afterLines="30" w:after="72"/>
        <w:jc w:val="both"/>
        <w:rPr>
          <w:sz w:val="36"/>
        </w:rPr>
      </w:pPr>
      <w:r w:rsidRPr="00BA650A">
        <w:rPr>
          <w:b/>
          <w:bCs/>
          <w:sz w:val="36"/>
          <w:rtl/>
        </w:rPr>
        <w:t xml:space="preserve">مسألة </w:t>
      </w:r>
      <w:r w:rsidR="00D73796" w:rsidRPr="00BA650A">
        <w:rPr>
          <w:rFonts w:hint="cs"/>
          <w:b/>
          <w:bCs/>
          <w:sz w:val="36"/>
          <w:rtl/>
        </w:rPr>
        <w:t>«</w:t>
      </w:r>
      <w:r w:rsidRPr="00BA650A">
        <w:rPr>
          <w:b/>
          <w:bCs/>
          <w:sz w:val="36"/>
          <w:rtl/>
        </w:rPr>
        <w:t>وقف القرابة</w:t>
      </w:r>
      <w:r w:rsidR="00D73796" w:rsidRPr="00BA650A">
        <w:rPr>
          <w:rFonts w:hint="cs"/>
          <w:b/>
          <w:bCs/>
          <w:sz w:val="36"/>
          <w:rtl/>
        </w:rPr>
        <w:t>»:</w:t>
      </w:r>
      <w:r w:rsidRPr="00BA650A">
        <w:rPr>
          <w:sz w:val="36"/>
          <w:rtl/>
        </w:rPr>
        <w:t xml:space="preserve"> مخطوط</w:t>
      </w:r>
      <w:r w:rsidRPr="00BA650A">
        <w:rPr>
          <w:rFonts w:hint="cs"/>
          <w:sz w:val="36"/>
          <w:rtl/>
        </w:rPr>
        <w:t>.</w:t>
      </w:r>
    </w:p>
    <w:p w:rsidR="004C6441" w:rsidRPr="00BA650A" w:rsidRDefault="00D73796" w:rsidP="00473936">
      <w:pPr>
        <w:pStyle w:val="a3"/>
        <w:numPr>
          <w:ilvl w:val="0"/>
          <w:numId w:val="31"/>
        </w:numPr>
        <w:tabs>
          <w:tab w:val="left" w:pos="990"/>
        </w:tabs>
        <w:spacing w:beforeLines="30" w:before="72" w:afterLines="30" w:after="72"/>
        <w:jc w:val="both"/>
        <w:rPr>
          <w:sz w:val="36"/>
          <w:rtl/>
        </w:rPr>
      </w:pPr>
      <w:r w:rsidRPr="00BA650A">
        <w:rPr>
          <w:rFonts w:hint="eastAsia"/>
          <w:b/>
          <w:bCs/>
          <w:sz w:val="36"/>
          <w:rtl/>
        </w:rPr>
        <w:t>«</w:t>
      </w:r>
      <w:r w:rsidR="004C6441" w:rsidRPr="00BA650A">
        <w:rPr>
          <w:b/>
          <w:bCs/>
          <w:sz w:val="36"/>
          <w:rtl/>
        </w:rPr>
        <w:t>مسألة الذبائح على القبور</w:t>
      </w:r>
      <w:r w:rsidRPr="00BA650A">
        <w:rPr>
          <w:rFonts w:hint="cs"/>
          <w:b/>
          <w:bCs/>
          <w:sz w:val="36"/>
          <w:rtl/>
        </w:rPr>
        <w:t>»:</w:t>
      </w:r>
      <w:r w:rsidR="004C6441" w:rsidRPr="00BA650A">
        <w:rPr>
          <w:sz w:val="36"/>
          <w:rtl/>
        </w:rPr>
        <w:t xml:space="preserve"> مخطوط ضمن </w:t>
      </w:r>
      <w:r w:rsidR="00473936" w:rsidRPr="00BA650A">
        <w:rPr>
          <w:rFonts w:hint="cs"/>
          <w:sz w:val="36"/>
          <w:rtl/>
        </w:rPr>
        <w:t>«</w:t>
      </w:r>
      <w:r w:rsidR="004C6441" w:rsidRPr="00BA650A">
        <w:rPr>
          <w:sz w:val="36"/>
          <w:rtl/>
        </w:rPr>
        <w:t>مجموع</w:t>
      </w:r>
      <w:r w:rsidR="00473936" w:rsidRPr="00BA650A">
        <w:rPr>
          <w:rFonts w:hint="cs"/>
          <w:sz w:val="36"/>
          <w:rtl/>
        </w:rPr>
        <w:t>»</w:t>
      </w:r>
      <w:r w:rsidR="004C6441" w:rsidRPr="00BA650A">
        <w:rPr>
          <w:sz w:val="36"/>
          <w:rtl/>
        </w:rPr>
        <w:t xml:space="preserve"> (</w:t>
      </w:r>
      <w:r w:rsidR="00473936" w:rsidRPr="00BA650A">
        <w:rPr>
          <w:rFonts w:hint="cs"/>
          <w:sz w:val="36"/>
          <w:rtl/>
        </w:rPr>
        <w:t xml:space="preserve">ص </w:t>
      </w:r>
      <w:r w:rsidR="004C6441" w:rsidRPr="00BA650A">
        <w:rPr>
          <w:sz w:val="36"/>
          <w:rtl/>
        </w:rPr>
        <w:t>378</w:t>
      </w:r>
      <w:r w:rsidR="00473936" w:rsidRPr="00BA650A">
        <w:rPr>
          <w:rFonts w:hint="cs"/>
          <w:sz w:val="36"/>
          <w:rtl/>
        </w:rPr>
        <w:t xml:space="preserve"> </w:t>
      </w:r>
      <w:r w:rsidR="004C6441" w:rsidRPr="00BA650A">
        <w:rPr>
          <w:sz w:val="36"/>
          <w:rtl/>
        </w:rPr>
        <w:t>- 382).</w:t>
      </w:r>
    </w:p>
    <w:p w:rsidR="004C6441" w:rsidRPr="00BA650A" w:rsidRDefault="00D7379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إرشاد القاصد لأدلة قضاء صلاة العامد</w:t>
      </w:r>
      <w:r w:rsidRPr="00BA650A">
        <w:rPr>
          <w:rFonts w:hint="cs"/>
          <w:b/>
          <w:bCs/>
          <w:sz w:val="36"/>
          <w:rtl/>
        </w:rPr>
        <w:t>»:</w:t>
      </w:r>
      <w:r w:rsidRPr="00BA650A">
        <w:rPr>
          <w:rFonts w:hint="cs"/>
          <w:sz w:val="36"/>
          <w:rtl/>
        </w:rPr>
        <w:t xml:space="preserve"> </w:t>
      </w:r>
      <w:r w:rsidR="00194156" w:rsidRPr="00BA650A">
        <w:rPr>
          <w:sz w:val="36"/>
          <w:rtl/>
        </w:rPr>
        <w:t>لا زال مخطوطًا.</w:t>
      </w:r>
    </w:p>
    <w:p w:rsidR="004C6441" w:rsidRPr="00BA650A" w:rsidRDefault="00D7379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إعلام الأنباه بعدم</w:t>
      </w:r>
      <w:r w:rsidR="00194156" w:rsidRPr="00BA650A">
        <w:rPr>
          <w:b/>
          <w:bCs/>
          <w:sz w:val="36"/>
          <w:rtl/>
        </w:rPr>
        <w:t xml:space="preserve"> شرطي</w:t>
      </w:r>
      <w:r w:rsidR="00E51DB2" w:rsidRPr="00BA650A">
        <w:rPr>
          <w:rFonts w:hint="cs"/>
          <w:b/>
          <w:bCs/>
          <w:sz w:val="36"/>
          <w:rtl/>
        </w:rPr>
        <w:t>َّ</w:t>
      </w:r>
      <w:r w:rsidR="00194156" w:rsidRPr="00BA650A">
        <w:rPr>
          <w:b/>
          <w:bCs/>
          <w:sz w:val="36"/>
          <w:rtl/>
        </w:rPr>
        <w:t>ة عدالة الإمام في الصلاة</w:t>
      </w:r>
      <w:r w:rsidRPr="00BA650A">
        <w:rPr>
          <w:rFonts w:hint="cs"/>
          <w:b/>
          <w:bCs/>
          <w:sz w:val="36"/>
          <w:rtl/>
        </w:rPr>
        <w:t>»:</w:t>
      </w:r>
      <w:r w:rsidR="00194156" w:rsidRPr="00BA650A">
        <w:rPr>
          <w:sz w:val="36"/>
          <w:rtl/>
        </w:rPr>
        <w:t xml:space="preserve"> لا زال مخطوطًا.</w:t>
      </w:r>
    </w:p>
    <w:p w:rsidR="00194156" w:rsidRPr="00BA650A" w:rsidRDefault="00D73796" w:rsidP="00E51DB2">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حسن النب</w:t>
      </w:r>
      <w:r w:rsidR="00E51DB2" w:rsidRPr="00BA650A">
        <w:rPr>
          <w:rFonts w:hint="cs"/>
          <w:b/>
          <w:bCs/>
          <w:sz w:val="36"/>
          <w:rtl/>
        </w:rPr>
        <w:t>إ</w:t>
      </w:r>
      <w:r w:rsidR="004C6441" w:rsidRPr="00BA650A">
        <w:rPr>
          <w:b/>
          <w:bCs/>
          <w:sz w:val="36"/>
          <w:rtl/>
        </w:rPr>
        <w:t xml:space="preserve"> عن مسائل الر</w:t>
      </w:r>
      <w:r w:rsidR="00E51DB2" w:rsidRPr="00BA650A">
        <w:rPr>
          <w:rFonts w:hint="cs"/>
          <w:b/>
          <w:bCs/>
          <w:sz w:val="36"/>
          <w:rtl/>
        </w:rPr>
        <w:t>ِّ</w:t>
      </w:r>
      <w:r w:rsidR="004C6441" w:rsidRPr="00BA650A">
        <w:rPr>
          <w:b/>
          <w:bCs/>
          <w:sz w:val="36"/>
          <w:rtl/>
        </w:rPr>
        <w:t>با</w:t>
      </w:r>
      <w:r w:rsidRPr="00BA650A">
        <w:rPr>
          <w:rFonts w:hint="eastAsia"/>
          <w:b/>
          <w:bCs/>
          <w:sz w:val="36"/>
          <w:rtl/>
        </w:rPr>
        <w:t>»</w:t>
      </w:r>
      <w:r w:rsidRPr="00BA650A">
        <w:rPr>
          <w:rFonts w:hint="cs"/>
          <w:b/>
          <w:bCs/>
          <w:sz w:val="36"/>
          <w:rtl/>
        </w:rPr>
        <w:t>:</w:t>
      </w:r>
      <w:r w:rsidR="00194156" w:rsidRPr="00BA650A">
        <w:rPr>
          <w:rFonts w:hint="cs"/>
          <w:sz w:val="36"/>
          <w:rtl/>
        </w:rPr>
        <w:t xml:space="preserve"> </w:t>
      </w:r>
      <w:r w:rsidR="00194156" w:rsidRPr="00BA650A">
        <w:rPr>
          <w:sz w:val="36"/>
          <w:rtl/>
        </w:rPr>
        <w:t>لا زال مخطوطًا.</w:t>
      </w:r>
    </w:p>
    <w:p w:rsidR="004C6441" w:rsidRPr="00BA650A" w:rsidRDefault="00D73796" w:rsidP="00E51DB2">
      <w:pPr>
        <w:pStyle w:val="a3"/>
        <w:numPr>
          <w:ilvl w:val="0"/>
          <w:numId w:val="31"/>
        </w:numPr>
        <w:tabs>
          <w:tab w:val="left" w:pos="990"/>
        </w:tabs>
        <w:spacing w:beforeLines="30" w:before="72" w:afterLines="30" w:after="72"/>
        <w:jc w:val="both"/>
        <w:rPr>
          <w:sz w:val="36"/>
          <w:rtl/>
        </w:rPr>
      </w:pPr>
      <w:r w:rsidRPr="00BA650A">
        <w:rPr>
          <w:rFonts w:hint="cs"/>
          <w:b/>
          <w:bCs/>
          <w:sz w:val="36"/>
          <w:rtl/>
        </w:rPr>
        <w:t>«</w:t>
      </w:r>
      <w:r w:rsidR="004C6441" w:rsidRPr="00BA650A">
        <w:rPr>
          <w:b/>
          <w:bCs/>
          <w:sz w:val="36"/>
          <w:rtl/>
        </w:rPr>
        <w:t>إيقاظ ذوي الألباب من سِن</w:t>
      </w:r>
      <w:r w:rsidR="00E51DB2" w:rsidRPr="00BA650A">
        <w:rPr>
          <w:rFonts w:hint="cs"/>
          <w:b/>
          <w:bCs/>
          <w:sz w:val="36"/>
          <w:rtl/>
        </w:rPr>
        <w:t>َ</w:t>
      </w:r>
      <w:r w:rsidR="004C6441" w:rsidRPr="00BA650A">
        <w:rPr>
          <w:b/>
          <w:bCs/>
          <w:sz w:val="36"/>
          <w:rtl/>
        </w:rPr>
        <w:t>ة الغفلة عن أحكام الخ</w:t>
      </w:r>
      <w:r w:rsidR="00E51DB2" w:rsidRPr="00BA650A">
        <w:rPr>
          <w:rFonts w:hint="cs"/>
          <w:b/>
          <w:bCs/>
          <w:sz w:val="36"/>
          <w:rtl/>
        </w:rPr>
        <w:t>ط</w:t>
      </w:r>
      <w:r w:rsidR="004C6441" w:rsidRPr="00BA650A">
        <w:rPr>
          <w:b/>
          <w:bCs/>
          <w:sz w:val="36"/>
          <w:rtl/>
        </w:rPr>
        <w:t>اب</w:t>
      </w:r>
      <w:r w:rsidRPr="00BA650A">
        <w:rPr>
          <w:rFonts w:hint="cs"/>
          <w:b/>
          <w:bCs/>
          <w:sz w:val="36"/>
          <w:rtl/>
        </w:rPr>
        <w:t>»:</w:t>
      </w:r>
      <w:r w:rsidR="004C6441" w:rsidRPr="00BA650A">
        <w:rPr>
          <w:sz w:val="36"/>
          <w:rtl/>
        </w:rPr>
        <w:t xml:space="preserve"> </w:t>
      </w:r>
      <w:r w:rsidR="00194156" w:rsidRPr="00BA650A">
        <w:rPr>
          <w:sz w:val="36"/>
          <w:rtl/>
        </w:rPr>
        <w:t>لا زال مخطوطًا.</w:t>
      </w:r>
    </w:p>
    <w:p w:rsidR="005334FC" w:rsidRPr="00BA650A" w:rsidRDefault="00D73796" w:rsidP="00D73796">
      <w:pPr>
        <w:pStyle w:val="a3"/>
        <w:numPr>
          <w:ilvl w:val="0"/>
          <w:numId w:val="31"/>
        </w:numPr>
        <w:tabs>
          <w:tab w:val="left" w:pos="990"/>
        </w:tabs>
        <w:spacing w:beforeLines="30" w:before="72" w:afterLines="30" w:after="72"/>
        <w:jc w:val="both"/>
        <w:rPr>
          <w:sz w:val="36"/>
          <w:rtl/>
        </w:rPr>
      </w:pPr>
      <w:r w:rsidRPr="00BA650A">
        <w:rPr>
          <w:rFonts w:hint="cs"/>
          <w:b/>
          <w:bCs/>
          <w:sz w:val="36"/>
          <w:rtl/>
        </w:rPr>
        <w:lastRenderedPageBreak/>
        <w:t>«</w:t>
      </w:r>
      <w:r w:rsidR="004C6441" w:rsidRPr="00BA650A">
        <w:rPr>
          <w:b/>
          <w:bCs/>
          <w:sz w:val="36"/>
          <w:rtl/>
        </w:rPr>
        <w:t>الروض الناظر والنهر السائر في الجواب السائل عن ذي الحبائل المعروف</w:t>
      </w:r>
      <w:r w:rsidRPr="00BA650A">
        <w:rPr>
          <w:rFonts w:hint="eastAsia"/>
          <w:b/>
          <w:bCs/>
          <w:sz w:val="36"/>
          <w:rtl/>
        </w:rPr>
        <w:t>»</w:t>
      </w:r>
      <w:r w:rsidRPr="00BA650A">
        <w:rPr>
          <w:rFonts w:hint="cs"/>
          <w:b/>
          <w:bCs/>
          <w:sz w:val="36"/>
          <w:rtl/>
        </w:rPr>
        <w:t>:</w:t>
      </w:r>
      <w:r w:rsidRPr="00BA650A">
        <w:rPr>
          <w:rFonts w:hint="cs"/>
          <w:sz w:val="36"/>
          <w:rtl/>
        </w:rPr>
        <w:t xml:space="preserve"> </w:t>
      </w:r>
      <w:r w:rsidR="00194156" w:rsidRPr="00BA650A">
        <w:rPr>
          <w:sz w:val="36"/>
          <w:rtl/>
        </w:rPr>
        <w:t>لا زال مخطوطًا.</w:t>
      </w:r>
    </w:p>
    <w:p w:rsidR="00EE158D" w:rsidRPr="00BA650A" w:rsidRDefault="00EE158D" w:rsidP="00EE158D">
      <w:pPr>
        <w:pStyle w:val="a7"/>
        <w:spacing w:beforeLines="30" w:before="72" w:afterLines="30" w:after="72"/>
        <w:jc w:val="center"/>
        <w:rPr>
          <w:rFonts w:cs="Lotus Linotype"/>
          <w:sz w:val="42"/>
          <w:szCs w:val="40"/>
          <w:rtl/>
        </w:rPr>
      </w:pPr>
    </w:p>
    <w:p w:rsidR="00EE158D" w:rsidRPr="00BA650A" w:rsidRDefault="00EE158D" w:rsidP="00EE158D">
      <w:pPr>
        <w:pStyle w:val="a7"/>
        <w:spacing w:beforeLines="30" w:before="72" w:afterLines="30" w:after="72"/>
        <w:jc w:val="center"/>
        <w:rPr>
          <w:b/>
          <w:bCs/>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3828DB" w:rsidRDefault="00EE158D" w:rsidP="003828DB">
      <w:pPr>
        <w:pStyle w:val="1"/>
        <w:spacing w:after="120"/>
        <w:jc w:val="center"/>
        <w:rPr>
          <w:rFonts w:ascii="Traditional Arabic" w:hAnsi="Traditional Arabic" w:cs="Traditional Arabic"/>
          <w:sz w:val="36"/>
          <w:szCs w:val="36"/>
          <w:rtl/>
        </w:rPr>
      </w:pPr>
      <w:r w:rsidRPr="00BA650A">
        <w:rPr>
          <w:b w:val="0"/>
          <w:bCs w:val="0"/>
          <w:sz w:val="36"/>
          <w:rtl/>
        </w:rPr>
        <w:br w:type="page"/>
      </w:r>
    </w:p>
    <w:p w:rsidR="003828DB" w:rsidRPr="003828DB" w:rsidRDefault="003828DB" w:rsidP="003828DB">
      <w:pPr>
        <w:jc w:val="center"/>
        <w:rPr>
          <w:b/>
          <w:bCs/>
          <w:rtl/>
        </w:rPr>
      </w:pPr>
      <w:r w:rsidRPr="003828DB">
        <w:rPr>
          <w:rFonts w:hint="cs"/>
          <w:b/>
          <w:bCs/>
          <w:rtl/>
        </w:rPr>
        <w:lastRenderedPageBreak/>
        <w:t>المطلب الثاني</w:t>
      </w:r>
    </w:p>
    <w:p w:rsidR="003828DB" w:rsidRDefault="00567E83" w:rsidP="003828DB">
      <w:pPr>
        <w:jc w:val="center"/>
        <w:rPr>
          <w:b/>
          <w:bCs/>
          <w:rtl/>
        </w:rPr>
      </w:pPr>
      <w:r>
        <w:rPr>
          <w:rFonts w:hint="cs"/>
          <w:b/>
          <w:bCs/>
          <w:rtl/>
        </w:rPr>
        <w:t>جهود الإمام الصنعاني في خدمة السنة</w:t>
      </w:r>
    </w:p>
    <w:p w:rsidR="003828DB" w:rsidRPr="003828DB" w:rsidRDefault="003828DB" w:rsidP="003828DB">
      <w:pPr>
        <w:jc w:val="center"/>
        <w:rPr>
          <w:b/>
          <w:bCs/>
          <w:rtl/>
        </w:rPr>
      </w:pPr>
    </w:p>
    <w:p w:rsidR="003828DB" w:rsidRPr="003828DB" w:rsidRDefault="00567E83" w:rsidP="00EB00F5">
      <w:pPr>
        <w:rPr>
          <w:rtl/>
        </w:rPr>
      </w:pPr>
      <w:r>
        <w:rPr>
          <w:rFonts w:hint="cs"/>
          <w:rtl/>
        </w:rPr>
        <w:t xml:space="preserve"> بعد أن</w:t>
      </w:r>
      <w:r w:rsidR="00B82837">
        <w:rPr>
          <w:rFonts w:hint="cs"/>
          <w:rtl/>
        </w:rPr>
        <w:t xml:space="preserve"> تضلع  الإمام الصنعاني في </w:t>
      </w:r>
      <w:r>
        <w:rPr>
          <w:rFonts w:hint="cs"/>
          <w:rtl/>
        </w:rPr>
        <w:t>كتب</w:t>
      </w:r>
      <w:r w:rsidR="00B82837">
        <w:rPr>
          <w:rFonts w:hint="cs"/>
          <w:rtl/>
        </w:rPr>
        <w:t xml:space="preserve"> الحديث و</w:t>
      </w:r>
      <w:r>
        <w:rPr>
          <w:rFonts w:hint="cs"/>
          <w:rtl/>
        </w:rPr>
        <w:t xml:space="preserve">السنة، وتعمق في معرفتها </w:t>
      </w:r>
      <w:r w:rsidR="00EB00F5">
        <w:rPr>
          <w:rFonts w:hint="cs"/>
          <w:rtl/>
        </w:rPr>
        <w:t>و</w:t>
      </w:r>
      <w:r>
        <w:rPr>
          <w:rFonts w:hint="cs"/>
          <w:rtl/>
        </w:rPr>
        <w:t xml:space="preserve">خاصة بعد أن سافر-رحمه الله- إلى مكة  أدرك أهمية السنة النبوية رواية ودراية ، </w:t>
      </w:r>
      <w:r w:rsidR="0016109F">
        <w:rPr>
          <w:rFonts w:hint="cs"/>
          <w:rtl/>
        </w:rPr>
        <w:t>ل</w:t>
      </w:r>
      <w:r>
        <w:rPr>
          <w:rFonts w:hint="cs"/>
          <w:rtl/>
        </w:rPr>
        <w:t xml:space="preserve">أن </w:t>
      </w:r>
      <w:r>
        <w:rPr>
          <w:rtl/>
        </w:rPr>
        <w:t xml:space="preserve">السُّنَّة </w:t>
      </w:r>
      <w:r w:rsidR="00B82837">
        <w:rPr>
          <w:rFonts w:hint="cs"/>
          <w:rtl/>
        </w:rPr>
        <w:t>-كما لا يخفى -</w:t>
      </w:r>
      <w:r w:rsidR="003828DB" w:rsidRPr="003828DB">
        <w:rPr>
          <w:rtl/>
        </w:rPr>
        <w:t>هي المصدر الثاني م</w:t>
      </w:r>
      <w:r w:rsidR="00B82837">
        <w:rPr>
          <w:rtl/>
        </w:rPr>
        <w:t>ن مصادر التشريع، ولا يمكن لفهم</w:t>
      </w:r>
      <w:r w:rsidR="00C12459">
        <w:rPr>
          <w:rFonts w:hint="cs"/>
          <w:rtl/>
        </w:rPr>
        <w:t>ٍ</w:t>
      </w:r>
      <w:r w:rsidR="00B82837">
        <w:rPr>
          <w:rtl/>
        </w:rPr>
        <w:t xml:space="preserve"> </w:t>
      </w:r>
      <w:r w:rsidR="00B82837">
        <w:rPr>
          <w:rFonts w:hint="cs"/>
          <w:rtl/>
        </w:rPr>
        <w:t>ل</w:t>
      </w:r>
      <w:r w:rsidR="003828DB" w:rsidRPr="003828DB">
        <w:rPr>
          <w:rtl/>
        </w:rPr>
        <w:t>لقرآن أن يستقيم</w:t>
      </w:r>
      <w:r>
        <w:rPr>
          <w:rtl/>
        </w:rPr>
        <w:t xml:space="preserve">، ولا لاجتهاد أن يتم؛ إلا </w:t>
      </w:r>
      <w:r w:rsidR="007D6BA4">
        <w:rPr>
          <w:rFonts w:hint="cs"/>
          <w:rtl/>
        </w:rPr>
        <w:t>ب</w:t>
      </w:r>
      <w:r>
        <w:rPr>
          <w:rFonts w:hint="cs"/>
          <w:rtl/>
        </w:rPr>
        <w:t>معرفة</w:t>
      </w:r>
      <w:r w:rsidR="007D6BA4">
        <w:rPr>
          <w:rtl/>
        </w:rPr>
        <w:t xml:space="preserve"> </w:t>
      </w:r>
      <w:r w:rsidR="003828DB" w:rsidRPr="003828DB">
        <w:rPr>
          <w:rtl/>
        </w:rPr>
        <w:t>سنة النبي صلى الله عليه و</w:t>
      </w:r>
      <w:r>
        <w:rPr>
          <w:rtl/>
        </w:rPr>
        <w:t>سلم -،</w:t>
      </w:r>
      <w:r w:rsidR="0016109F">
        <w:rPr>
          <w:rFonts w:hint="cs"/>
          <w:rtl/>
        </w:rPr>
        <w:t xml:space="preserve"> رواية ودراية،</w:t>
      </w:r>
      <w:r>
        <w:rPr>
          <w:rtl/>
        </w:rPr>
        <w:t xml:space="preserve"> </w:t>
      </w:r>
      <w:r w:rsidR="00EB00F5">
        <w:rPr>
          <w:rFonts w:hint="cs"/>
          <w:rtl/>
        </w:rPr>
        <w:t xml:space="preserve">فالسنة موضحة لمشكل القرآن، ومبينة لمجملة، و </w:t>
      </w:r>
      <w:r w:rsidR="00B82837">
        <w:rPr>
          <w:rFonts w:hint="cs"/>
          <w:rtl/>
        </w:rPr>
        <w:t xml:space="preserve">كذلك </w:t>
      </w:r>
      <w:r w:rsidR="00EB00F5">
        <w:rPr>
          <w:rFonts w:hint="cs"/>
          <w:rtl/>
        </w:rPr>
        <w:t>هي في حجيتها كالقر</w:t>
      </w:r>
      <w:r w:rsidR="00B82837">
        <w:rPr>
          <w:rFonts w:hint="cs"/>
          <w:rtl/>
        </w:rPr>
        <w:t>آ</w:t>
      </w:r>
      <w:r w:rsidR="00EB00F5">
        <w:rPr>
          <w:rFonts w:hint="cs"/>
          <w:rtl/>
        </w:rPr>
        <w:t xml:space="preserve">ن، </w:t>
      </w:r>
      <w:r w:rsidR="00EB00F5">
        <w:rPr>
          <w:rtl/>
        </w:rPr>
        <w:t xml:space="preserve"> </w:t>
      </w:r>
      <w:r w:rsidR="00EB00F5">
        <w:rPr>
          <w:rFonts w:hint="cs"/>
          <w:rtl/>
        </w:rPr>
        <w:t xml:space="preserve">قال </w:t>
      </w:r>
      <w:r w:rsidR="00EB00F5">
        <w:rPr>
          <w:rtl/>
        </w:rPr>
        <w:t>تعالى</w:t>
      </w:r>
      <w:r w:rsidR="003828DB" w:rsidRPr="003828DB">
        <w:rPr>
          <w:rtl/>
        </w:rPr>
        <w:t>: {فَلاَ وَرَبِّكَ لاَ يُؤْمِنُونَ حَتَّى يُحَكِّمُوكَ فِيمَا شَجَرَ بَيْنَهُمْ ثُمَّ لاَ يَجِدُواْ فِي أَنْفُسِهِمْ حَرَجاً مِّمَّا قَضَيْتَ وَيُسَلِّمُواْ تَسْلِيماً}</w:t>
      </w:r>
      <w:r w:rsidR="003828DB">
        <w:rPr>
          <w:rFonts w:hint="cs"/>
          <w:rtl/>
        </w:rPr>
        <w:t>(</w:t>
      </w:r>
      <w:r w:rsidR="003828DB">
        <w:rPr>
          <w:rStyle w:val="a5"/>
          <w:rtl/>
        </w:rPr>
        <w:footnoteReference w:id="54"/>
      </w:r>
      <w:r w:rsidR="003828DB">
        <w:rPr>
          <w:rFonts w:hint="cs"/>
          <w:rtl/>
        </w:rPr>
        <w:t>)</w:t>
      </w:r>
    </w:p>
    <w:p w:rsidR="003828DB" w:rsidRPr="003828DB" w:rsidRDefault="003828DB" w:rsidP="003828DB">
      <w:pPr>
        <w:rPr>
          <w:rtl/>
        </w:rPr>
      </w:pPr>
      <w:r w:rsidRPr="003828DB">
        <w:rPr>
          <w:rtl/>
        </w:rPr>
        <w:t>وقال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Pr>
          <w:rFonts w:hint="cs"/>
          <w:rtl/>
        </w:rPr>
        <w:t>(</w:t>
      </w:r>
      <w:r>
        <w:rPr>
          <w:rStyle w:val="a5"/>
          <w:rtl/>
        </w:rPr>
        <w:footnoteReference w:id="55"/>
      </w:r>
      <w:r>
        <w:rPr>
          <w:rFonts w:hint="cs"/>
          <w:rtl/>
        </w:rPr>
        <w:t>)</w:t>
      </w:r>
    </w:p>
    <w:p w:rsidR="003828DB" w:rsidRPr="003828DB" w:rsidRDefault="00EB00F5" w:rsidP="003828DB">
      <w:pPr>
        <w:rPr>
          <w:rtl/>
        </w:rPr>
      </w:pPr>
      <w:r>
        <w:rPr>
          <w:rFonts w:hint="cs"/>
          <w:rtl/>
        </w:rPr>
        <w:t xml:space="preserve"> و</w:t>
      </w:r>
      <w:r w:rsidR="00B82837">
        <w:rPr>
          <w:rFonts w:hint="cs"/>
          <w:rtl/>
        </w:rPr>
        <w:t>قد أخبر عليه الصلاة والسلام صراحةً  أن كلامه-صلى الله عليه وسلم-</w:t>
      </w:r>
      <w:r>
        <w:rPr>
          <w:rFonts w:hint="cs"/>
          <w:rtl/>
        </w:rPr>
        <w:t xml:space="preserve"> في التحريم والتحليل كمثل القرآن، ف</w:t>
      </w:r>
      <w:r w:rsidR="003828DB" w:rsidRPr="003828DB">
        <w:rPr>
          <w:rtl/>
        </w:rPr>
        <w:t>عن المقدام بن معد يكرب</w:t>
      </w:r>
      <w:r w:rsidR="00DF2D2C">
        <w:rPr>
          <w:rFonts w:hint="cs"/>
          <w:rtl/>
        </w:rPr>
        <w:t>(</w:t>
      </w:r>
      <w:r w:rsidR="0045489D">
        <w:rPr>
          <w:rStyle w:val="a5"/>
          <w:rtl/>
        </w:rPr>
        <w:footnoteReference w:id="56"/>
      </w:r>
      <w:r w:rsidR="00DF2D2C">
        <w:rPr>
          <w:rFonts w:hint="cs"/>
          <w:rtl/>
        </w:rPr>
        <w:t>)</w:t>
      </w:r>
      <w:r w:rsidR="003828DB" w:rsidRPr="003828DB">
        <w:rPr>
          <w:rtl/>
        </w:rPr>
        <w:t xml:space="preserve"> -رضي الله عنه-: أن رسول الله صلى الله عليه وسلم قال: «يوشك الرجل متكئًا على أريكته يحدث بحديث من حديثي، فيقول: بيننا وبينكم كتاب الله -عز وجل-، فما وجدنا فيه من حلال؛ استحللناه، وما وجدنا فيه من حرام؛ حرمناه! ألا وإن ما حرم رسول الله صلى الله عليه وسلم مثل ما حرم الله»</w:t>
      </w:r>
      <w:r w:rsidR="00AC443F">
        <w:rPr>
          <w:rFonts w:hint="cs"/>
          <w:rtl/>
        </w:rPr>
        <w:t>(</w:t>
      </w:r>
      <w:r w:rsidR="00B82837">
        <w:rPr>
          <w:rStyle w:val="a5"/>
          <w:rtl/>
        </w:rPr>
        <w:footnoteReference w:id="57"/>
      </w:r>
      <w:r w:rsidR="00AC443F">
        <w:rPr>
          <w:rFonts w:hint="cs"/>
          <w:rtl/>
        </w:rPr>
        <w:t>)</w:t>
      </w:r>
      <w:r w:rsidR="003828DB" w:rsidRPr="003828DB">
        <w:rPr>
          <w:rtl/>
        </w:rPr>
        <w:t>.</w:t>
      </w:r>
    </w:p>
    <w:p w:rsidR="003828DB" w:rsidRPr="003828DB" w:rsidRDefault="003828DB" w:rsidP="00AB046B">
      <w:pPr>
        <w:rPr>
          <w:rtl/>
        </w:rPr>
      </w:pPr>
      <w:r w:rsidRPr="003828DB">
        <w:rPr>
          <w:rtl/>
        </w:rPr>
        <w:lastRenderedPageBreak/>
        <w:t>قال الإم</w:t>
      </w:r>
      <w:r w:rsidR="00AB046B">
        <w:rPr>
          <w:rtl/>
        </w:rPr>
        <w:t xml:space="preserve">ام الشافعي -رحمه الله- </w:t>
      </w:r>
      <w:r w:rsidRPr="003828DB">
        <w:rPr>
          <w:rtl/>
        </w:rPr>
        <w:t>«لم أسمع أحداً نسبه الناس -أو نسب نفسه- إلى علم يخالف في أن فرض الله -عز وجل- اتباع أمر رسول الله صلى الله عليه وسلم والتسليم لحكمه، وأن الله -عز وجل- لم يجعل لأحد بعده إلا اتباعه، وأنه لا يلزم قول بكل حال إلا بكتاب الله أو سنة رسوله صلى الله عليه وسلم، وأن ما سواهما تبع لهما، وأن فرض الله علينا وعلى من بعدنا وقبلنا في قبول الخبر عن رسول الله صلى الله عليه وسلم واحد لا يختلف؛ في أن الفرض والواجب قبول الخبر عن رسول الله صلى الله عليه وسلم»</w:t>
      </w:r>
      <w:r w:rsidR="00AC443F">
        <w:rPr>
          <w:rFonts w:hint="cs"/>
          <w:rtl/>
        </w:rPr>
        <w:t>(</w:t>
      </w:r>
      <w:r w:rsidR="00AB046B">
        <w:rPr>
          <w:rStyle w:val="a5"/>
          <w:rtl/>
        </w:rPr>
        <w:footnoteReference w:id="58"/>
      </w:r>
      <w:r w:rsidR="00AC443F">
        <w:rPr>
          <w:rFonts w:hint="cs"/>
          <w:rtl/>
        </w:rPr>
        <w:t>)</w:t>
      </w:r>
      <w:r w:rsidRPr="003828DB">
        <w:rPr>
          <w:rtl/>
        </w:rPr>
        <w:t>.</w:t>
      </w:r>
    </w:p>
    <w:p w:rsidR="00EB00F5" w:rsidRDefault="003828DB" w:rsidP="00EB00F5">
      <w:pPr>
        <w:rPr>
          <w:rtl/>
        </w:rPr>
      </w:pPr>
      <w:r w:rsidRPr="003828DB">
        <w:rPr>
          <w:rtl/>
        </w:rPr>
        <w:t>وقال الإمام ابن حزم عند قوله -تعالى-: {فَإِن تَنَازَعْتُمْ فِي شَيْءٍ فَرُدُّوهُ إِلَى اللَّهِ وَالرَّسُولِ إِن كُنْتُمْ تُؤْمِنُونَ بِاللَّهِ وَالْيَوْمِ الآخِرِ} [النساء: 59]؛ قال: «الأمة مجمعة على أن هذا الخطاب متوجه إلينا وإلى كل من يُخْلَق ويُرَكَّب روحه في جسده إلى يوم القيامة من الجِنَّة والناس، كتوجهه إلى مَن كان على عهد رسول الله صلى الله عليه وسلم، وكل من أتى بعده -عليه السلام- ولا فرق»</w:t>
      </w:r>
      <w:r w:rsidR="00D20950">
        <w:rPr>
          <w:rFonts w:hint="cs"/>
          <w:rtl/>
        </w:rPr>
        <w:t>(</w:t>
      </w:r>
      <w:r w:rsidR="00AB046B">
        <w:rPr>
          <w:rStyle w:val="a5"/>
          <w:rtl/>
        </w:rPr>
        <w:footnoteReference w:id="59"/>
      </w:r>
      <w:r w:rsidR="00D20950">
        <w:rPr>
          <w:rFonts w:hint="cs"/>
          <w:rtl/>
        </w:rPr>
        <w:t>)</w:t>
      </w:r>
      <w:r w:rsidR="00EB00F5">
        <w:rPr>
          <w:rtl/>
        </w:rPr>
        <w:t>.</w:t>
      </w:r>
    </w:p>
    <w:p w:rsidR="003828DB" w:rsidRPr="003828DB" w:rsidRDefault="00C12459" w:rsidP="007657CE">
      <w:pPr>
        <w:rPr>
          <w:rtl/>
        </w:rPr>
      </w:pPr>
      <w:r>
        <w:rPr>
          <w:rFonts w:hint="cs"/>
          <w:b/>
          <w:bCs/>
          <w:rtl/>
        </w:rPr>
        <w:t>هذه الحجج من القرآن والسنة تلزم من عرفها</w:t>
      </w:r>
      <w:r w:rsidR="00EB00F5" w:rsidRPr="00EB00F5">
        <w:rPr>
          <w:rFonts w:hint="cs"/>
          <w:b/>
          <w:bCs/>
          <w:rtl/>
        </w:rPr>
        <w:t xml:space="preserve"> </w:t>
      </w:r>
      <w:r>
        <w:rPr>
          <w:rFonts w:hint="cs"/>
          <w:b/>
          <w:bCs/>
          <w:rtl/>
        </w:rPr>
        <w:t>ك</w:t>
      </w:r>
      <w:r w:rsidR="007657CE">
        <w:rPr>
          <w:rFonts w:hint="cs"/>
          <w:b/>
          <w:bCs/>
          <w:rtl/>
        </w:rPr>
        <w:t>الإمام الصنعان</w:t>
      </w:r>
      <w:r w:rsidR="00AC443F">
        <w:rPr>
          <w:rFonts w:hint="cs"/>
          <w:b/>
          <w:bCs/>
          <w:rtl/>
        </w:rPr>
        <w:t>ي</w:t>
      </w:r>
      <w:r w:rsidR="00EB00F5" w:rsidRPr="00EB00F5">
        <w:rPr>
          <w:rFonts w:hint="cs"/>
          <w:b/>
          <w:bCs/>
          <w:rtl/>
        </w:rPr>
        <w:t xml:space="preserve"> يقيناً </w:t>
      </w:r>
      <w:r>
        <w:rPr>
          <w:rFonts w:hint="cs"/>
          <w:b/>
          <w:bCs/>
          <w:rtl/>
        </w:rPr>
        <w:t>أن يولي</w:t>
      </w:r>
      <w:r w:rsidR="003828DB" w:rsidRPr="003828DB">
        <w:rPr>
          <w:rtl/>
        </w:rPr>
        <w:t xml:space="preserve"> السنةَ</w:t>
      </w:r>
      <w:r w:rsidR="007657CE">
        <w:rPr>
          <w:rtl/>
        </w:rPr>
        <w:t xml:space="preserve"> </w:t>
      </w:r>
      <w:r w:rsidR="007657CE">
        <w:rPr>
          <w:rFonts w:hint="cs"/>
          <w:rtl/>
        </w:rPr>
        <w:t>اهتماماً عظيماً</w:t>
      </w:r>
      <w:r w:rsidR="007D6BA4">
        <w:rPr>
          <w:rFonts w:hint="cs"/>
          <w:rtl/>
        </w:rPr>
        <w:t>،</w:t>
      </w:r>
      <w:r w:rsidR="00AC443F">
        <w:rPr>
          <w:rFonts w:hint="cs"/>
          <w:rtl/>
        </w:rPr>
        <w:t xml:space="preserve"> </w:t>
      </w:r>
      <w:r>
        <w:rPr>
          <w:rFonts w:hint="cs"/>
          <w:rtl/>
        </w:rPr>
        <w:t xml:space="preserve">وهذا ما صرح به الإمام الصنعاني، </w:t>
      </w:r>
      <w:r w:rsidR="007657CE">
        <w:rPr>
          <w:rFonts w:hint="cs"/>
          <w:rtl/>
        </w:rPr>
        <w:t xml:space="preserve">يقول </w:t>
      </w:r>
      <w:r w:rsidR="007657CE">
        <w:rPr>
          <w:rtl/>
        </w:rPr>
        <w:t>–</w:t>
      </w:r>
      <w:r w:rsidR="007657CE">
        <w:rPr>
          <w:rFonts w:hint="cs"/>
          <w:rtl/>
        </w:rPr>
        <w:t>رحمه الله-"</w:t>
      </w:r>
    </w:p>
    <w:p w:rsidR="003828DB" w:rsidRPr="003828DB" w:rsidRDefault="003828DB" w:rsidP="003828DB">
      <w:pPr>
        <w:rPr>
          <w:rtl/>
        </w:rPr>
      </w:pPr>
      <w:r w:rsidRPr="003828DB">
        <w:rPr>
          <w:rtl/>
        </w:rPr>
        <w:t>لما ألقى الله وله الحمد الولوع بهذا الشأن وكان علماء الحديث لا وجود لهم بهذه الأوطان وكان مشايخنا رحمهم الله وأنزلهم غرف الجنان الذين عنهم أخذنا علوم الآلات من نحو وتصريف وميزان، وأصول فقه ومعان وبيان، ليس لهم إلى هذا الشأن نزوع وإنما يدرسون فيما تجرد عن الأدلة من الفروع ووفقت على قول بعض أئمة الحديث شعرا:</w:t>
      </w:r>
    </w:p>
    <w:p w:rsidR="003828DB" w:rsidRPr="003828DB" w:rsidRDefault="003828DB" w:rsidP="003828DB">
      <w:pPr>
        <w:rPr>
          <w:rtl/>
        </w:rPr>
      </w:pPr>
      <w:r w:rsidRPr="003828DB">
        <w:rPr>
          <w:rtl/>
        </w:rPr>
        <w:t>إن علم الحديث علم رجال ... تركوا الابتداع للإتباع</w:t>
      </w:r>
    </w:p>
    <w:p w:rsidR="003828DB" w:rsidRPr="003828DB" w:rsidRDefault="003828DB" w:rsidP="003828DB">
      <w:pPr>
        <w:rPr>
          <w:rtl/>
        </w:rPr>
      </w:pPr>
      <w:r w:rsidRPr="003828DB">
        <w:rPr>
          <w:rtl/>
        </w:rPr>
        <w:t>فإذا جن ليلهم كتبوه ... وإذا أصبحوا غدوا للسماع</w:t>
      </w:r>
    </w:p>
    <w:p w:rsidR="003828DB" w:rsidRPr="003828DB" w:rsidRDefault="003828DB" w:rsidP="003828DB">
      <w:pPr>
        <w:rPr>
          <w:rtl/>
        </w:rPr>
      </w:pPr>
      <w:r w:rsidRPr="003828DB">
        <w:rPr>
          <w:rtl/>
        </w:rPr>
        <w:t>قلت: مجيزا لها:</w:t>
      </w:r>
    </w:p>
    <w:p w:rsidR="003828DB" w:rsidRPr="003828DB" w:rsidRDefault="003828DB" w:rsidP="003828DB">
      <w:pPr>
        <w:rPr>
          <w:rtl/>
        </w:rPr>
      </w:pPr>
      <w:r w:rsidRPr="003828DB">
        <w:rPr>
          <w:rtl/>
        </w:rPr>
        <w:t>قد أردنا السماع لكن فقدنا ... من يفيد الأسماع بالإسماع</w:t>
      </w:r>
    </w:p>
    <w:p w:rsidR="003828DB" w:rsidRPr="003828DB" w:rsidRDefault="003828DB" w:rsidP="003828DB">
      <w:pPr>
        <w:rPr>
          <w:rtl/>
        </w:rPr>
      </w:pPr>
      <w:r w:rsidRPr="003828DB">
        <w:rPr>
          <w:rtl/>
        </w:rPr>
        <w:t>فرجعنا إلى الوجادة لما ... لم تجد عارفا به في البقاع</w:t>
      </w:r>
    </w:p>
    <w:p w:rsidR="003828DB" w:rsidRPr="003828DB" w:rsidRDefault="003828DB" w:rsidP="003828DB">
      <w:pPr>
        <w:rPr>
          <w:rtl/>
        </w:rPr>
      </w:pPr>
      <w:r w:rsidRPr="003828DB">
        <w:rPr>
          <w:rtl/>
        </w:rPr>
        <w:t>فلسان الأسفار تملي ومنها ... نتلقى سرا سماع اليراع</w:t>
      </w:r>
    </w:p>
    <w:p w:rsidR="003828DB" w:rsidRPr="003828DB" w:rsidRDefault="003828DB" w:rsidP="00FA4457">
      <w:pPr>
        <w:rPr>
          <w:rtl/>
        </w:rPr>
      </w:pPr>
      <w:r w:rsidRPr="003828DB">
        <w:rPr>
          <w:rtl/>
        </w:rPr>
        <w:lastRenderedPageBreak/>
        <w:t>ثم منَّ اللهُ- وله الحمد -بالبق</w:t>
      </w:r>
      <w:r w:rsidR="0016109F">
        <w:rPr>
          <w:rtl/>
        </w:rPr>
        <w:t>اء في مكة ،</w:t>
      </w:r>
      <w:r w:rsidR="0016109F">
        <w:rPr>
          <w:rFonts w:hint="cs"/>
          <w:rtl/>
        </w:rPr>
        <w:t xml:space="preserve"> </w:t>
      </w:r>
      <w:r w:rsidR="0016109F">
        <w:rPr>
          <w:rtl/>
        </w:rPr>
        <w:t>و</w:t>
      </w:r>
      <w:r w:rsidRPr="003828DB">
        <w:rPr>
          <w:rtl/>
        </w:rPr>
        <w:t>الاجتماع بأئمة من علماء الحرمين ومصر، وإملاء كثير من الصحيحين وغيرهما، وأخذ ا</w:t>
      </w:r>
      <w:r w:rsidR="00FA4457">
        <w:rPr>
          <w:rtl/>
        </w:rPr>
        <w:t>لإجازة من عدة علماء والحمد لله"</w:t>
      </w:r>
      <w:r w:rsidR="007657CE">
        <w:rPr>
          <w:rFonts w:hint="cs"/>
          <w:rtl/>
        </w:rPr>
        <w:t>(</w:t>
      </w:r>
      <w:r w:rsidR="00FA4457" w:rsidRPr="007657CE">
        <w:rPr>
          <w:rStyle w:val="a5"/>
          <w:b/>
          <w:bCs/>
          <w:szCs w:val="24"/>
          <w:vertAlign w:val="baseline"/>
          <w:rtl/>
        </w:rPr>
        <w:footnoteReference w:id="60"/>
      </w:r>
      <w:r w:rsidR="007657CE" w:rsidRPr="007657CE">
        <w:rPr>
          <w:rFonts w:hint="cs"/>
          <w:b/>
          <w:bCs/>
          <w:szCs w:val="24"/>
          <w:rtl/>
        </w:rPr>
        <w:t>)</w:t>
      </w:r>
    </w:p>
    <w:p w:rsidR="00EB00F5" w:rsidRPr="00EB00F5" w:rsidRDefault="008E639B" w:rsidP="00EB00F5">
      <w:pPr>
        <w:rPr>
          <w:b/>
          <w:bCs/>
          <w:rtl/>
        </w:rPr>
      </w:pPr>
      <w:r>
        <w:rPr>
          <w:rFonts w:hint="cs"/>
          <w:b/>
          <w:bCs/>
          <w:rtl/>
        </w:rPr>
        <w:t xml:space="preserve"> ف</w:t>
      </w:r>
      <w:r w:rsidR="00EB00F5" w:rsidRPr="00EB00F5">
        <w:rPr>
          <w:rFonts w:hint="cs"/>
          <w:b/>
          <w:bCs/>
          <w:rtl/>
        </w:rPr>
        <w:t>خدم</w:t>
      </w:r>
      <w:r>
        <w:rPr>
          <w:rFonts w:hint="cs"/>
          <w:b/>
          <w:bCs/>
          <w:rtl/>
        </w:rPr>
        <w:t xml:space="preserve"> بعد ذلك السنة</w:t>
      </w:r>
      <w:r w:rsidR="00C12459">
        <w:rPr>
          <w:rFonts w:hint="cs"/>
          <w:b/>
          <w:bCs/>
          <w:rtl/>
        </w:rPr>
        <w:t xml:space="preserve"> النبوية خدمة عظيمة</w:t>
      </w:r>
      <w:r w:rsidR="00EB00F5" w:rsidRPr="00EB00F5">
        <w:rPr>
          <w:rFonts w:hint="cs"/>
          <w:b/>
          <w:bCs/>
          <w:rtl/>
        </w:rPr>
        <w:t xml:space="preserve"> وا</w:t>
      </w:r>
      <w:r w:rsidR="003828DB" w:rsidRPr="00EB00F5">
        <w:rPr>
          <w:b/>
          <w:bCs/>
          <w:rtl/>
        </w:rPr>
        <w:t xml:space="preserve">شتغل بها </w:t>
      </w:r>
      <w:r w:rsidR="00C12459">
        <w:rPr>
          <w:rFonts w:hint="cs"/>
          <w:b/>
          <w:bCs/>
          <w:rtl/>
        </w:rPr>
        <w:t xml:space="preserve">زمانه كله </w:t>
      </w:r>
      <w:r w:rsidR="003828DB" w:rsidRPr="00EB00F5">
        <w:rPr>
          <w:b/>
          <w:bCs/>
          <w:rtl/>
        </w:rPr>
        <w:t>تعلماً وتعليماً</w:t>
      </w:r>
      <w:r w:rsidR="00EB00F5" w:rsidRPr="00EB00F5">
        <w:rPr>
          <w:rFonts w:hint="cs"/>
          <w:b/>
          <w:bCs/>
          <w:rtl/>
        </w:rPr>
        <w:t>،</w:t>
      </w:r>
      <w:r w:rsidR="003828DB" w:rsidRPr="00EB00F5">
        <w:rPr>
          <w:b/>
          <w:bCs/>
          <w:rtl/>
        </w:rPr>
        <w:t xml:space="preserve"> ومداسة وتدريساً</w:t>
      </w:r>
      <w:r w:rsidR="00AC443F">
        <w:rPr>
          <w:rFonts w:hint="cs"/>
          <w:b/>
          <w:bCs/>
          <w:rtl/>
        </w:rPr>
        <w:t xml:space="preserve"> وقضاءً</w:t>
      </w:r>
      <w:r w:rsidR="003828DB" w:rsidRPr="00EB00F5">
        <w:rPr>
          <w:b/>
          <w:bCs/>
          <w:rtl/>
        </w:rPr>
        <w:t>، وبحثاً وتأليفاً وإفتاءً</w:t>
      </w:r>
      <w:r w:rsidR="00EB00F5" w:rsidRPr="00EB00F5">
        <w:rPr>
          <w:rFonts w:hint="cs"/>
          <w:b/>
          <w:bCs/>
          <w:rtl/>
        </w:rPr>
        <w:t xml:space="preserve">، </w:t>
      </w:r>
      <w:r w:rsidR="00DD62A4">
        <w:rPr>
          <w:rFonts w:hint="cs"/>
          <w:b/>
          <w:bCs/>
          <w:rtl/>
        </w:rPr>
        <w:t xml:space="preserve">وسأذكر على سبيل التمثيل </w:t>
      </w:r>
      <w:r>
        <w:rPr>
          <w:rFonts w:hint="cs"/>
          <w:b/>
          <w:bCs/>
          <w:rtl/>
        </w:rPr>
        <w:t xml:space="preserve">لا الحصر </w:t>
      </w:r>
      <w:r w:rsidR="00EB00F5" w:rsidRPr="00EB00F5">
        <w:rPr>
          <w:rFonts w:hint="cs"/>
          <w:b/>
          <w:bCs/>
          <w:rtl/>
        </w:rPr>
        <w:t xml:space="preserve">مما كتبه </w:t>
      </w:r>
      <w:r w:rsidR="00DD62A4">
        <w:rPr>
          <w:rFonts w:hint="cs"/>
          <w:b/>
          <w:bCs/>
          <w:rtl/>
        </w:rPr>
        <w:t>وي</w:t>
      </w:r>
      <w:r>
        <w:rPr>
          <w:rFonts w:hint="cs"/>
          <w:b/>
          <w:bCs/>
          <w:rtl/>
        </w:rPr>
        <w:t>ُ</w:t>
      </w:r>
      <w:r w:rsidR="00DD62A4">
        <w:rPr>
          <w:rFonts w:hint="cs"/>
          <w:b/>
          <w:bCs/>
          <w:rtl/>
        </w:rPr>
        <w:t>عد من أعظم ما يخدم السنة وإلى يومنا هذا</w:t>
      </w:r>
      <w:r w:rsidR="00EB00F5" w:rsidRPr="00EB00F5">
        <w:rPr>
          <w:rFonts w:hint="cs"/>
          <w:b/>
          <w:bCs/>
          <w:rtl/>
        </w:rPr>
        <w:t xml:space="preserve"> رواية ودراية:</w:t>
      </w:r>
    </w:p>
    <w:p w:rsidR="00EB00F5" w:rsidRDefault="00EB00F5" w:rsidP="00EB00F5">
      <w:r>
        <w:rPr>
          <w:rFonts w:hint="cs"/>
          <w:b/>
          <w:bCs/>
          <w:rtl/>
        </w:rPr>
        <w:t>1-</w:t>
      </w:r>
      <w:r w:rsidRPr="00EB00F5">
        <w:rPr>
          <w:rFonts w:hint="cs"/>
          <w:b/>
          <w:bCs/>
          <w:rtl/>
        </w:rPr>
        <w:t>"</w:t>
      </w:r>
      <w:r w:rsidRPr="00EB00F5">
        <w:rPr>
          <w:b/>
          <w:bCs/>
          <w:rtl/>
        </w:rPr>
        <w:t>سبل السـلام الموصلة إلى بلوغ المـرام»:</w:t>
      </w:r>
      <w:r w:rsidRPr="00EB00F5">
        <w:rPr>
          <w:rtl/>
        </w:rPr>
        <w:t xml:space="preserve"> </w:t>
      </w:r>
      <w:r w:rsidR="00C12459">
        <w:rPr>
          <w:rFonts w:hint="cs"/>
          <w:rtl/>
        </w:rPr>
        <w:t xml:space="preserve">وقد </w:t>
      </w:r>
      <w:r>
        <w:rPr>
          <w:rFonts w:hint="cs"/>
          <w:rtl/>
        </w:rPr>
        <w:t xml:space="preserve">طبُع عدة طبعات، من أخرها وأتقنها </w:t>
      </w:r>
      <w:r w:rsidRPr="00EB00F5">
        <w:rPr>
          <w:rtl/>
        </w:rPr>
        <w:t>ط</w:t>
      </w:r>
      <w:r>
        <w:rPr>
          <w:rFonts w:hint="cs"/>
          <w:rtl/>
        </w:rPr>
        <w:t>بعة</w:t>
      </w:r>
      <w:r>
        <w:rPr>
          <w:rtl/>
        </w:rPr>
        <w:t xml:space="preserve"> دار ابن الجوزي بالدمام،</w:t>
      </w:r>
      <w:r w:rsidR="007E53ED">
        <w:rPr>
          <w:rFonts w:hint="cs"/>
          <w:rtl/>
        </w:rPr>
        <w:t xml:space="preserve"> </w:t>
      </w:r>
      <w:r>
        <w:rPr>
          <w:rFonts w:hint="cs"/>
          <w:rtl/>
        </w:rPr>
        <w:t xml:space="preserve">في ثلاثة أجزاء، </w:t>
      </w:r>
      <w:r w:rsidRPr="00EB00F5">
        <w:rPr>
          <w:rtl/>
        </w:rPr>
        <w:t>بتحقيق: محمد صبحي حسن</w:t>
      </w:r>
      <w:r>
        <w:rPr>
          <w:rtl/>
        </w:rPr>
        <w:t xml:space="preserve"> حلاق</w:t>
      </w:r>
      <w:r>
        <w:rPr>
          <w:rFonts w:hint="cs"/>
          <w:rtl/>
        </w:rPr>
        <w:t>، وقد شرح فيه الإمام الصنعاني أحاديث "بلوغ المرام من أدلة الأحكام"،  للحافظ ابن حجر، وهو من أوسع الكتب التي جمعت أدلة الأحكام الشرعية، وقد شرحه شرحاً أتى ف</w:t>
      </w:r>
      <w:r w:rsidR="00C12459">
        <w:rPr>
          <w:rFonts w:hint="cs"/>
          <w:rtl/>
        </w:rPr>
        <w:t>يه ب</w:t>
      </w:r>
      <w:r>
        <w:rPr>
          <w:rFonts w:hint="cs"/>
          <w:rtl/>
        </w:rPr>
        <w:t xml:space="preserve">الكلام </w:t>
      </w:r>
      <w:r w:rsidR="00C12459">
        <w:rPr>
          <w:rFonts w:hint="cs"/>
          <w:rtl/>
        </w:rPr>
        <w:t xml:space="preserve">المحقق </w:t>
      </w:r>
      <w:r>
        <w:rPr>
          <w:rFonts w:hint="cs"/>
          <w:rtl/>
        </w:rPr>
        <w:t xml:space="preserve">على الأحايث </w:t>
      </w:r>
      <w:r w:rsidR="007E53ED">
        <w:rPr>
          <w:rFonts w:hint="cs"/>
          <w:rtl/>
        </w:rPr>
        <w:t xml:space="preserve"> وغريبها </w:t>
      </w:r>
      <w:r>
        <w:rPr>
          <w:rFonts w:hint="cs"/>
          <w:rtl/>
        </w:rPr>
        <w:t>رواية، ثم يعرض الأقوال</w:t>
      </w:r>
      <w:r w:rsidR="007E53ED">
        <w:rPr>
          <w:rFonts w:hint="cs"/>
          <w:rtl/>
        </w:rPr>
        <w:t xml:space="preserve"> الفقهية</w:t>
      </w:r>
      <w:r>
        <w:rPr>
          <w:rFonts w:hint="cs"/>
          <w:rtl/>
        </w:rPr>
        <w:t xml:space="preserve"> ويناقشها </w:t>
      </w:r>
      <w:r w:rsidR="007E53ED">
        <w:rPr>
          <w:rFonts w:hint="cs"/>
          <w:rtl/>
        </w:rPr>
        <w:t>فقهاً و</w:t>
      </w:r>
      <w:r>
        <w:rPr>
          <w:rFonts w:hint="cs"/>
          <w:rtl/>
        </w:rPr>
        <w:t>دراية.</w:t>
      </w:r>
    </w:p>
    <w:p w:rsidR="00EB00F5" w:rsidRDefault="00EB00F5" w:rsidP="00EB00F5">
      <w:pPr>
        <w:rPr>
          <w:rtl/>
        </w:rPr>
      </w:pPr>
      <w:r>
        <w:rPr>
          <w:rFonts w:hint="cs"/>
          <w:rtl/>
        </w:rPr>
        <w:t>2-</w:t>
      </w:r>
      <w:r w:rsidRPr="00EB00F5">
        <w:rPr>
          <w:rtl/>
        </w:rPr>
        <w:t>-«</w:t>
      </w:r>
      <w:r w:rsidRPr="00EB00F5">
        <w:rPr>
          <w:b/>
          <w:bCs/>
          <w:rtl/>
        </w:rPr>
        <w:t>توضيح الأفكار لمعاني تنقيح الأنظار»:</w:t>
      </w:r>
      <w:r w:rsidRPr="00EB00F5">
        <w:rPr>
          <w:rtl/>
        </w:rPr>
        <w:t xml:space="preserve"> </w:t>
      </w:r>
      <w:r>
        <w:rPr>
          <w:rFonts w:hint="cs"/>
          <w:rtl/>
        </w:rPr>
        <w:t xml:space="preserve">وقد طبع عدة طبعات منها، </w:t>
      </w:r>
      <w:r w:rsidRPr="00EB00F5">
        <w:rPr>
          <w:rtl/>
        </w:rPr>
        <w:t>ط</w:t>
      </w:r>
      <w:r>
        <w:rPr>
          <w:rFonts w:hint="cs"/>
          <w:rtl/>
        </w:rPr>
        <w:t>بعة</w:t>
      </w:r>
      <w:r w:rsidRPr="00EB00F5">
        <w:rPr>
          <w:rtl/>
        </w:rPr>
        <w:t xml:space="preserve"> المكتبة السلفيَّة، بتحقيق: الشيخ محمد محيي الدِّين عبد الحميد. تاريخ التأليف: شعبان 1166هـ</w:t>
      </w:r>
      <w:r>
        <w:rPr>
          <w:rFonts w:hint="cs"/>
          <w:rtl/>
        </w:rPr>
        <w:t>، وهو عبارة عن شرح لكتاب" تنقيح الأنظار لعلامة اليمن الكبير محمد بن إبراهيم الوزير، وهو كتاب رصينٌ في علوم الحديث وقواعده</w:t>
      </w:r>
      <w:r w:rsidR="00C12459">
        <w:rPr>
          <w:rFonts w:hint="cs"/>
          <w:rtl/>
        </w:rPr>
        <w:t>، يعتبر من أهم مراجع هذا الفن الجليل.</w:t>
      </w:r>
    </w:p>
    <w:p w:rsidR="00EB00F5" w:rsidRDefault="00EB00F5" w:rsidP="00EB00F5">
      <w:pPr>
        <w:rPr>
          <w:rtl/>
        </w:rPr>
      </w:pPr>
      <w:r>
        <w:rPr>
          <w:rFonts w:hint="cs"/>
          <w:rtl/>
        </w:rPr>
        <w:t>3-</w:t>
      </w:r>
      <w:r w:rsidRPr="00EB00F5">
        <w:rPr>
          <w:rtl/>
        </w:rPr>
        <w:t xml:space="preserve"> </w:t>
      </w:r>
      <w:r w:rsidRPr="00EB00F5">
        <w:rPr>
          <w:rFonts w:hint="cs"/>
          <w:b/>
          <w:bCs/>
          <w:rtl/>
        </w:rPr>
        <w:t>"</w:t>
      </w:r>
      <w:r w:rsidRPr="00EB00F5">
        <w:rPr>
          <w:b/>
          <w:bCs/>
          <w:rtl/>
        </w:rPr>
        <w:t>العُدَّة على شرح العمدة، شرح ابن دقيق العي</w:t>
      </w:r>
      <w:r w:rsidRPr="00EB00F5">
        <w:rPr>
          <w:rFonts w:hint="cs"/>
          <w:b/>
          <w:bCs/>
          <w:rtl/>
        </w:rPr>
        <w:t>د"</w:t>
      </w:r>
      <w:r w:rsidRPr="00EB00F5">
        <w:rPr>
          <w:b/>
          <w:bCs/>
          <w:rtl/>
        </w:rPr>
        <w:t xml:space="preserve">: </w:t>
      </w:r>
      <w:r>
        <w:rPr>
          <w:rFonts w:hint="cs"/>
          <w:rtl/>
        </w:rPr>
        <w:t xml:space="preserve">وقد طُبع عدة طبعات، ومنها </w:t>
      </w:r>
      <w:r w:rsidRPr="00EB00F5">
        <w:rPr>
          <w:rtl/>
        </w:rPr>
        <w:t>ط</w:t>
      </w:r>
      <w:r>
        <w:rPr>
          <w:rFonts w:hint="cs"/>
          <w:rtl/>
        </w:rPr>
        <w:t>بعة</w:t>
      </w:r>
      <w:r w:rsidRPr="00EB00F5">
        <w:rPr>
          <w:rtl/>
        </w:rPr>
        <w:t xml:space="preserve"> الدار السلفية بالقاهرة، سنة 1389هـ، بعناية: العلاَّمة محب الدين الخطيب</w:t>
      </w:r>
      <w:r>
        <w:rPr>
          <w:rFonts w:hint="cs"/>
          <w:rtl/>
        </w:rPr>
        <w:t>، وهو سفرٌ عظيم</w:t>
      </w:r>
      <w:r w:rsidR="00C12459">
        <w:rPr>
          <w:rFonts w:hint="cs"/>
          <w:rtl/>
        </w:rPr>
        <w:t>، عبارة عن</w:t>
      </w:r>
      <w:r>
        <w:rPr>
          <w:rFonts w:hint="cs"/>
          <w:rtl/>
        </w:rPr>
        <w:t xml:space="preserve"> حاشية على شرح ابن دقيق العيد كما هو من العنوان، تعقب فيه ورجَّح</w:t>
      </w:r>
      <w:r w:rsidR="00C12459">
        <w:rPr>
          <w:rFonts w:hint="cs"/>
          <w:rtl/>
        </w:rPr>
        <w:t xml:space="preserve">، </w:t>
      </w:r>
      <w:r>
        <w:rPr>
          <w:rFonts w:hint="cs"/>
          <w:rtl/>
        </w:rPr>
        <w:t>و وقو</w:t>
      </w:r>
      <w:r w:rsidR="00C12459">
        <w:rPr>
          <w:rFonts w:hint="cs"/>
          <w:rtl/>
        </w:rPr>
        <w:t>َّ</w:t>
      </w:r>
      <w:r>
        <w:rPr>
          <w:rFonts w:hint="cs"/>
          <w:rtl/>
        </w:rPr>
        <w:t>ى وضع</w:t>
      </w:r>
      <w:r w:rsidR="00C12459">
        <w:rPr>
          <w:rFonts w:hint="cs"/>
          <w:rtl/>
        </w:rPr>
        <w:t>َّ</w:t>
      </w:r>
      <w:r>
        <w:rPr>
          <w:rFonts w:hint="cs"/>
          <w:rtl/>
        </w:rPr>
        <w:t>ف، وناقش ووافق مرة وخالف</w:t>
      </w:r>
      <w:r w:rsidR="00C12459">
        <w:rPr>
          <w:rFonts w:hint="cs"/>
          <w:rtl/>
        </w:rPr>
        <w:t>،و</w:t>
      </w:r>
      <w:r>
        <w:rPr>
          <w:rFonts w:hint="cs"/>
          <w:rtl/>
        </w:rPr>
        <w:t xml:space="preserve"> قد وضع نصب عينيه نصرة السنة وإعلائها، وتقويتها وتضعيف ما سواها</w:t>
      </w:r>
      <w:r w:rsidR="00C12459">
        <w:rPr>
          <w:rFonts w:hint="cs"/>
          <w:rtl/>
        </w:rPr>
        <w:t xml:space="preserve"> من المقالات الضعيفة، والآراء العقلية.</w:t>
      </w:r>
    </w:p>
    <w:p w:rsidR="00EB00F5" w:rsidRDefault="00EB00F5" w:rsidP="00EB00F5">
      <w:pPr>
        <w:rPr>
          <w:rtl/>
        </w:rPr>
      </w:pPr>
      <w:r>
        <w:rPr>
          <w:rFonts w:hint="cs"/>
          <w:rtl/>
        </w:rPr>
        <w:t>4-</w:t>
      </w:r>
      <w:r w:rsidR="00DD62A4">
        <w:rPr>
          <w:rFonts w:hint="cs"/>
          <w:rtl/>
        </w:rPr>
        <w:t xml:space="preserve"> </w:t>
      </w:r>
      <w:r w:rsidR="00DD62A4" w:rsidRPr="00DD62A4">
        <w:rPr>
          <w:rFonts w:hint="cs"/>
          <w:b/>
          <w:bCs/>
          <w:rtl/>
        </w:rPr>
        <w:t>"اختلاف ألفاظ الحديث النبوي"</w:t>
      </w:r>
      <w:r w:rsidR="00DD62A4">
        <w:rPr>
          <w:rFonts w:hint="cs"/>
          <w:rtl/>
        </w:rPr>
        <w:t xml:space="preserve"> رسالة صغيرة منشورة، فيها جوابه على من سأله عن اشكال الاختلاف في ألفاظ الحديث النبوي.</w:t>
      </w:r>
    </w:p>
    <w:p w:rsidR="003828DB" w:rsidRPr="00DD62A4" w:rsidRDefault="00DD62A4" w:rsidP="00DD62A4">
      <w:pPr>
        <w:rPr>
          <w:rtl/>
        </w:rPr>
      </w:pPr>
      <w:r w:rsidRPr="00DD62A4">
        <w:rPr>
          <w:rFonts w:hint="cs"/>
          <w:b/>
          <w:bCs/>
          <w:rtl/>
        </w:rPr>
        <w:lastRenderedPageBreak/>
        <w:t xml:space="preserve">هذه بعض مؤلفاته التي تدل على خدمته للسنة النبوية، </w:t>
      </w:r>
      <w:r w:rsidRPr="00DD62A4">
        <w:rPr>
          <w:rFonts w:hint="cs"/>
          <w:rtl/>
        </w:rPr>
        <w:t xml:space="preserve">وكل من يقرأ </w:t>
      </w:r>
      <w:r w:rsidR="003828DB" w:rsidRPr="00DD62A4">
        <w:rPr>
          <w:rtl/>
        </w:rPr>
        <w:t>كتبه الحديثية</w:t>
      </w:r>
      <w:r w:rsidR="00C12459">
        <w:rPr>
          <w:rFonts w:hint="cs"/>
          <w:rtl/>
        </w:rPr>
        <w:t xml:space="preserve"> جملة</w:t>
      </w:r>
      <w:r w:rsidR="003828DB" w:rsidRPr="00DD62A4">
        <w:rPr>
          <w:rtl/>
        </w:rPr>
        <w:t>، وأبحاثه الفقهية</w:t>
      </w:r>
      <w:r w:rsidR="00C12459">
        <w:rPr>
          <w:rFonts w:hint="cs"/>
          <w:rtl/>
        </w:rPr>
        <w:t xml:space="preserve"> المتناثرة والمختلفة</w:t>
      </w:r>
      <w:r w:rsidR="00C12459">
        <w:rPr>
          <w:rtl/>
        </w:rPr>
        <w:t xml:space="preserve">، يجدها طافحة </w:t>
      </w:r>
      <w:r w:rsidR="00C12459">
        <w:rPr>
          <w:rFonts w:hint="cs"/>
          <w:rtl/>
        </w:rPr>
        <w:t xml:space="preserve">بخدمة </w:t>
      </w:r>
      <w:r w:rsidR="003828DB" w:rsidRPr="00DD62A4">
        <w:rPr>
          <w:rtl/>
        </w:rPr>
        <w:t>السنة، وشاهدة على رسوخه فيها، وشدة تعظيمه لها، وكثرة دعوته للرجوع إليها، وتقديمه لها على قول كل أحد، واهتمامه بها اهتماما بالغ</w:t>
      </w:r>
      <w:r w:rsidR="00C12459">
        <w:rPr>
          <w:rFonts w:hint="cs"/>
          <w:rtl/>
        </w:rPr>
        <w:t>ً</w:t>
      </w:r>
      <w:r w:rsidR="003828DB" w:rsidRPr="00DD62A4">
        <w:rPr>
          <w:rtl/>
        </w:rPr>
        <w:t>ا رواية</w:t>
      </w:r>
      <w:r w:rsidR="00C12459">
        <w:rPr>
          <w:rFonts w:hint="cs"/>
          <w:rtl/>
        </w:rPr>
        <w:t>ً</w:t>
      </w:r>
      <w:r w:rsidR="003828DB" w:rsidRPr="00DD62A4">
        <w:rPr>
          <w:rtl/>
        </w:rPr>
        <w:t>، واعتنائه بها فقها وبحثاً درايةً، وسيأتي أمثالة</w:t>
      </w:r>
      <w:r w:rsidR="00584C13" w:rsidRPr="00DD62A4">
        <w:rPr>
          <w:rtl/>
        </w:rPr>
        <w:t xml:space="preserve">ٌ على هذا في صلب البحث، واللهَ </w:t>
      </w:r>
      <w:r w:rsidR="00584C13" w:rsidRPr="00DD62A4">
        <w:rPr>
          <w:rFonts w:hint="cs"/>
          <w:rtl/>
        </w:rPr>
        <w:t>أ</w:t>
      </w:r>
      <w:r w:rsidR="003828DB" w:rsidRPr="00DD62A4">
        <w:rPr>
          <w:rtl/>
        </w:rPr>
        <w:t>سأل التوفيق والسداد.</w:t>
      </w:r>
    </w:p>
    <w:p w:rsidR="00DF2D2C" w:rsidRDefault="00DF2D2C"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AC443F" w:rsidRDefault="00AC443F" w:rsidP="003828DB">
      <w:pPr>
        <w:rPr>
          <w:rtl/>
        </w:rPr>
      </w:pPr>
    </w:p>
    <w:p w:rsidR="00DF2D2C" w:rsidRDefault="00DF2D2C" w:rsidP="003828DB">
      <w:pPr>
        <w:rPr>
          <w:rtl/>
        </w:rPr>
      </w:pPr>
    </w:p>
    <w:p w:rsidR="00AB046B" w:rsidRPr="00AB046B" w:rsidRDefault="00AB046B" w:rsidP="00AB046B">
      <w:pPr>
        <w:rPr>
          <w:rtl/>
          <w:lang w:eastAsia="ar-SA"/>
        </w:rPr>
      </w:pPr>
    </w:p>
    <w:p w:rsidR="003828DB" w:rsidRDefault="003828DB" w:rsidP="003828DB">
      <w:pPr>
        <w:pStyle w:val="1"/>
        <w:spacing w:after="120"/>
        <w:jc w:val="center"/>
        <w:rPr>
          <w:rFonts w:ascii="Traditional Arabic" w:hAnsi="Traditional Arabic" w:cs="Traditional Arabic"/>
          <w:sz w:val="36"/>
          <w:szCs w:val="36"/>
          <w:rtl/>
        </w:rPr>
      </w:pPr>
    </w:p>
    <w:p w:rsidR="00AC443F" w:rsidRDefault="00AC443F" w:rsidP="00AC443F">
      <w:pPr>
        <w:rPr>
          <w:rtl/>
          <w:lang w:eastAsia="ar-SA"/>
        </w:rPr>
      </w:pPr>
    </w:p>
    <w:p w:rsidR="00AC443F" w:rsidRDefault="00AC443F" w:rsidP="00AC443F">
      <w:pPr>
        <w:rPr>
          <w:rtl/>
          <w:lang w:eastAsia="ar-SA"/>
        </w:rPr>
      </w:pPr>
    </w:p>
    <w:p w:rsidR="00AC443F" w:rsidRDefault="00AC443F" w:rsidP="00AC443F">
      <w:pPr>
        <w:rPr>
          <w:rtl/>
          <w:lang w:eastAsia="ar-SA"/>
        </w:rPr>
      </w:pPr>
    </w:p>
    <w:p w:rsidR="00AC443F" w:rsidRDefault="00AC443F" w:rsidP="00AC443F">
      <w:pPr>
        <w:rPr>
          <w:rtl/>
          <w:lang w:eastAsia="ar-SA"/>
        </w:rPr>
      </w:pPr>
    </w:p>
    <w:p w:rsidR="00AC443F" w:rsidRPr="00AC443F" w:rsidRDefault="00AC443F" w:rsidP="00AC443F">
      <w:pPr>
        <w:rPr>
          <w:rtl/>
          <w:lang w:eastAsia="ar-SA"/>
        </w:rPr>
      </w:pPr>
    </w:p>
    <w:p w:rsidR="003828DB" w:rsidRPr="003828DB" w:rsidRDefault="007730F4" w:rsidP="003828DB">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المطلب الثا</w:t>
      </w:r>
      <w:r w:rsidR="00AB046B">
        <w:rPr>
          <w:rFonts w:ascii="Traditional Arabic" w:hAnsi="Traditional Arabic" w:cs="Traditional Arabic" w:hint="cs"/>
          <w:sz w:val="36"/>
          <w:szCs w:val="36"/>
          <w:rtl/>
        </w:rPr>
        <w:t>لث</w:t>
      </w:r>
    </w:p>
    <w:p w:rsidR="007730F4" w:rsidRPr="00BA650A" w:rsidRDefault="007730F4" w:rsidP="00D223F2">
      <w:pPr>
        <w:pStyle w:val="1"/>
        <w:spacing w:after="120"/>
        <w:jc w:val="center"/>
        <w:rPr>
          <w:b w:val="0"/>
          <w:bCs w:val="0"/>
          <w:sz w:val="40"/>
          <w:szCs w:val="40"/>
          <w:rtl/>
        </w:rPr>
      </w:pPr>
      <w:r w:rsidRPr="00BA650A">
        <w:rPr>
          <w:rFonts w:ascii="Traditional Arabic" w:hAnsi="Traditional Arabic" w:cs="Traditional Arabic"/>
          <w:sz w:val="36"/>
          <w:szCs w:val="36"/>
          <w:rtl/>
        </w:rPr>
        <w:t>منهج الإمام الصنعاني في استنباط الأحكام</w:t>
      </w:r>
    </w:p>
    <w:p w:rsidR="007730F4" w:rsidRPr="00BA650A" w:rsidRDefault="007730F4" w:rsidP="000D29C4">
      <w:pPr>
        <w:pStyle w:val="a7"/>
        <w:spacing w:beforeLines="30" w:before="72" w:afterLines="30" w:after="72"/>
        <w:ind w:left="-57" w:firstLine="170"/>
        <w:jc w:val="both"/>
        <w:rPr>
          <w:rtl/>
        </w:rPr>
      </w:pPr>
      <w:r w:rsidRPr="00BA650A">
        <w:rPr>
          <w:rFonts w:hint="cs"/>
          <w:rtl/>
        </w:rPr>
        <w:t>من خلال دراستي لكتب الإمام الصنعاني ومتابعتي لآرائه؛ تبيَّن لي أن</w:t>
      </w:r>
      <w:r w:rsidR="00E51DB2" w:rsidRPr="00BA650A">
        <w:rPr>
          <w:rFonts w:hint="cs"/>
          <w:rtl/>
        </w:rPr>
        <w:t>َّ</w:t>
      </w:r>
      <w:r w:rsidRPr="00BA650A">
        <w:rPr>
          <w:rFonts w:hint="cs"/>
          <w:rtl/>
        </w:rPr>
        <w:t xml:space="preserve"> منهج الإمام الصنعاني الذي سار عليه في كتبه واعتمد عليه في ترجيحاته وآرائه يقوم على أصولٍ واضحة المعالم:</w:t>
      </w:r>
    </w:p>
    <w:p w:rsidR="007730F4" w:rsidRPr="00BA650A" w:rsidRDefault="007730F4" w:rsidP="00573AF2">
      <w:pPr>
        <w:pStyle w:val="a6"/>
        <w:numPr>
          <w:ilvl w:val="0"/>
          <w:numId w:val="29"/>
        </w:numPr>
        <w:spacing w:before="120" w:after="120"/>
        <w:jc w:val="both"/>
        <w:rPr>
          <w:b/>
          <w:bCs/>
          <w:rtl/>
        </w:rPr>
      </w:pPr>
      <w:r w:rsidRPr="00BA650A">
        <w:rPr>
          <w:rFonts w:ascii="Traditional Arabic" w:hAnsi="Traditional Arabic" w:hint="cs"/>
          <w:b/>
          <w:bCs/>
          <w:sz w:val="36"/>
          <w:rtl/>
        </w:rPr>
        <w:t>أو</w:t>
      </w:r>
      <w:r w:rsidR="00E71AC1" w:rsidRPr="00BA650A">
        <w:rPr>
          <w:rFonts w:ascii="Traditional Arabic" w:hAnsi="Traditional Arabic" w:hint="cs"/>
          <w:b/>
          <w:bCs/>
          <w:sz w:val="36"/>
          <w:rtl/>
        </w:rPr>
        <w:t>لاً</w:t>
      </w:r>
      <w:r w:rsidRPr="00BA650A">
        <w:rPr>
          <w:rFonts w:ascii="Traditional Arabic" w:hAnsi="Traditional Arabic" w:hint="cs"/>
          <w:b/>
          <w:bCs/>
          <w:sz w:val="36"/>
          <w:rtl/>
        </w:rPr>
        <w:t>: الكتاب والس</w:t>
      </w:r>
      <w:r w:rsidR="00E51DB2" w:rsidRPr="00BA650A">
        <w:rPr>
          <w:rFonts w:ascii="Traditional Arabic" w:hAnsi="Traditional Arabic" w:hint="cs"/>
          <w:b/>
          <w:bCs/>
          <w:sz w:val="36"/>
          <w:rtl/>
        </w:rPr>
        <w:t>ُّـ</w:t>
      </w:r>
      <w:r w:rsidRPr="00BA650A">
        <w:rPr>
          <w:rFonts w:ascii="Traditional Arabic" w:hAnsi="Traditional Arabic" w:hint="cs"/>
          <w:b/>
          <w:bCs/>
          <w:sz w:val="36"/>
          <w:rtl/>
        </w:rPr>
        <w:t>ن</w:t>
      </w:r>
      <w:r w:rsidR="00E51DB2" w:rsidRPr="00BA650A">
        <w:rPr>
          <w:rFonts w:ascii="Traditional Arabic" w:hAnsi="Traditional Arabic" w:hint="cs"/>
          <w:b/>
          <w:bCs/>
          <w:sz w:val="36"/>
          <w:rtl/>
        </w:rPr>
        <w:t>َّ</w:t>
      </w:r>
      <w:r w:rsidRPr="00BA650A">
        <w:rPr>
          <w:rFonts w:ascii="Traditional Arabic" w:hAnsi="Traditional Arabic" w:hint="cs"/>
          <w:b/>
          <w:bCs/>
          <w:sz w:val="36"/>
          <w:rtl/>
        </w:rPr>
        <w:t>ة:</w:t>
      </w:r>
    </w:p>
    <w:p w:rsidR="007730F4" w:rsidRPr="00BA650A" w:rsidRDefault="007730F4" w:rsidP="000D29C4">
      <w:pPr>
        <w:pStyle w:val="a7"/>
        <w:spacing w:beforeLines="30" w:before="72" w:afterLines="30" w:after="72"/>
        <w:ind w:left="-57" w:firstLine="170"/>
        <w:jc w:val="both"/>
        <w:rPr>
          <w:rtl/>
        </w:rPr>
      </w:pPr>
      <w:r w:rsidRPr="00BA650A">
        <w:rPr>
          <w:rFonts w:hint="cs"/>
          <w:rtl/>
        </w:rPr>
        <w:t>الأصل في الاستدلال عند الإمام الصنعاني هو: الاعتماد على الكتاب والس</w:t>
      </w:r>
      <w:r w:rsidR="00E51DB2" w:rsidRPr="00BA650A">
        <w:rPr>
          <w:rFonts w:hint="cs"/>
          <w:rtl/>
        </w:rPr>
        <w:t>ُّـ</w:t>
      </w:r>
      <w:r w:rsidRPr="00BA650A">
        <w:rPr>
          <w:rFonts w:hint="cs"/>
          <w:rtl/>
        </w:rPr>
        <w:t>ن</w:t>
      </w:r>
      <w:r w:rsidR="00E51DB2" w:rsidRPr="00BA650A">
        <w:rPr>
          <w:rFonts w:hint="cs"/>
          <w:rtl/>
        </w:rPr>
        <w:t>َّ</w:t>
      </w:r>
      <w:r w:rsidRPr="00BA650A">
        <w:rPr>
          <w:rFonts w:hint="cs"/>
          <w:rtl/>
        </w:rPr>
        <w:t>ة، وهو يصرِّح بهذا كثيرًا في كتبه:</w:t>
      </w:r>
    </w:p>
    <w:p w:rsidR="00866E40" w:rsidRPr="00BA650A" w:rsidRDefault="007730F4" w:rsidP="000D29C4">
      <w:pPr>
        <w:pStyle w:val="a7"/>
        <w:spacing w:beforeLines="30" w:before="72" w:afterLines="30" w:after="72"/>
        <w:ind w:left="-57" w:firstLine="170"/>
        <w:jc w:val="both"/>
        <w:rPr>
          <w:rtl/>
        </w:rPr>
      </w:pPr>
      <w:r w:rsidRPr="00BA650A">
        <w:rPr>
          <w:rFonts w:hint="cs"/>
          <w:b/>
          <w:bCs/>
          <w:rtl/>
        </w:rPr>
        <w:t>فمث</w:t>
      </w:r>
      <w:r w:rsidR="00E71AC1" w:rsidRPr="00BA650A">
        <w:rPr>
          <w:rFonts w:hint="cs"/>
          <w:b/>
          <w:bCs/>
          <w:rtl/>
        </w:rPr>
        <w:t>لاً</w:t>
      </w:r>
      <w:r w:rsidR="00BD4671">
        <w:rPr>
          <w:rFonts w:hint="cs"/>
          <w:b/>
          <w:bCs/>
          <w:rtl/>
        </w:rPr>
        <w:t xml:space="preserve"> قال</w:t>
      </w:r>
      <w:r w:rsidRPr="00BA650A">
        <w:rPr>
          <w:rFonts w:hint="cs"/>
          <w:b/>
          <w:bCs/>
          <w:rtl/>
        </w:rPr>
        <w:t>:</w:t>
      </w:r>
      <w:r w:rsidRPr="00BA650A">
        <w:rPr>
          <w:rFonts w:hint="cs"/>
          <w:rtl/>
        </w:rPr>
        <w:t xml:space="preserve"> "فليس العمدة </w:t>
      </w:r>
      <w:r w:rsidR="003E4DF5" w:rsidRPr="00BA650A">
        <w:rPr>
          <w:rFonts w:hint="cs"/>
          <w:rtl/>
        </w:rPr>
        <w:t>إلاَّ</w:t>
      </w:r>
      <w:r w:rsidRPr="00BA650A">
        <w:rPr>
          <w:rFonts w:hint="cs"/>
          <w:rtl/>
        </w:rPr>
        <w:t xml:space="preserve"> الدليل من الكتاب والس</w:t>
      </w:r>
      <w:r w:rsidR="00E51DB2" w:rsidRPr="00BA650A">
        <w:rPr>
          <w:rFonts w:hint="cs"/>
          <w:rtl/>
        </w:rPr>
        <w:t>ُّـ</w:t>
      </w:r>
      <w:r w:rsidRPr="00BA650A">
        <w:rPr>
          <w:rFonts w:hint="cs"/>
          <w:rtl/>
        </w:rPr>
        <w:t>ن</w:t>
      </w:r>
      <w:r w:rsidR="00E51DB2" w:rsidRPr="00BA650A">
        <w:rPr>
          <w:rFonts w:hint="cs"/>
          <w:rtl/>
        </w:rPr>
        <w:t>َّ</w:t>
      </w:r>
      <w:r w:rsidRPr="00BA650A">
        <w:rPr>
          <w:rFonts w:hint="cs"/>
          <w:rtl/>
        </w:rPr>
        <w:t>ة، أو قياس في معنى الأصل، فإذا قام الدليل فلا ي</w:t>
      </w:r>
      <w:r w:rsidR="00E51DB2" w:rsidRPr="00BA650A">
        <w:rPr>
          <w:rFonts w:hint="cs"/>
          <w:rtl/>
        </w:rPr>
        <w:t>ُ</w:t>
      </w:r>
      <w:r w:rsidRPr="00BA650A">
        <w:rPr>
          <w:rFonts w:hint="cs"/>
          <w:rtl/>
        </w:rPr>
        <w:t>نظ</w:t>
      </w:r>
      <w:r w:rsidR="00E51DB2" w:rsidRPr="00BA650A">
        <w:rPr>
          <w:rFonts w:hint="cs"/>
          <w:rtl/>
        </w:rPr>
        <w:t>َ</w:t>
      </w:r>
      <w:r w:rsidRPr="00BA650A">
        <w:rPr>
          <w:rFonts w:hint="cs"/>
          <w:rtl/>
        </w:rPr>
        <w:t>ر إلى التفتيش قال</w:t>
      </w:r>
      <w:r w:rsidR="00E51DB2" w:rsidRPr="00BA650A">
        <w:rPr>
          <w:rFonts w:hint="cs"/>
          <w:rtl/>
        </w:rPr>
        <w:t>َ</w:t>
      </w:r>
      <w:r w:rsidRPr="00BA650A">
        <w:rPr>
          <w:rFonts w:hint="cs"/>
          <w:rtl/>
        </w:rPr>
        <w:t xml:space="preserve"> به قائل أو لا؛ فلا وحشة مع الدليل، ولا</w:t>
      </w:r>
      <w:r w:rsidR="00E51DB2" w:rsidRPr="00BA650A">
        <w:rPr>
          <w:rFonts w:hint="cs"/>
          <w:rtl/>
        </w:rPr>
        <w:t xml:space="preserve"> </w:t>
      </w:r>
      <w:r w:rsidRPr="00BA650A">
        <w:rPr>
          <w:rFonts w:hint="cs"/>
          <w:rtl/>
        </w:rPr>
        <w:t>ناظر بعد وجوده إلى قال ولا قائل ولاقيل! والله يقول الحقَّ ويهدي السبيل"</w:t>
      </w:r>
      <w:r w:rsidRPr="00BA650A">
        <w:rPr>
          <w:rFonts w:cs="Simplified Arabic" w:hint="cs"/>
          <w:b/>
          <w:bCs/>
          <w:sz w:val="36"/>
          <w:vertAlign w:val="superscript"/>
          <w:rtl/>
        </w:rPr>
        <w:t>(</w:t>
      </w:r>
      <w:r w:rsidRPr="00BA650A">
        <w:rPr>
          <w:rStyle w:val="a5"/>
          <w:rFonts w:cs="Simplified Arabic"/>
          <w:b/>
          <w:bCs/>
          <w:sz w:val="36"/>
          <w:rtl/>
        </w:rPr>
        <w:footnoteReference w:id="61"/>
      </w:r>
      <w:r w:rsidRPr="00BA650A">
        <w:rPr>
          <w:rFonts w:cs="Simplified Arabic" w:hint="cs"/>
          <w:b/>
          <w:bCs/>
          <w:sz w:val="36"/>
          <w:vertAlign w:val="superscript"/>
          <w:rtl/>
        </w:rPr>
        <w:t>)</w:t>
      </w:r>
      <w:r w:rsidRPr="00BA650A">
        <w:rPr>
          <w:rFonts w:hint="cs"/>
          <w:rtl/>
        </w:rPr>
        <w:t>.</w:t>
      </w:r>
    </w:p>
    <w:p w:rsidR="007730F4" w:rsidRPr="00BA650A" w:rsidRDefault="007730F4" w:rsidP="00573AF2">
      <w:pPr>
        <w:pStyle w:val="a6"/>
        <w:numPr>
          <w:ilvl w:val="0"/>
          <w:numId w:val="29"/>
        </w:numPr>
        <w:spacing w:before="120" w:after="120"/>
        <w:jc w:val="both"/>
        <w:rPr>
          <w:b/>
          <w:bCs/>
          <w:rtl/>
        </w:rPr>
      </w:pPr>
      <w:r w:rsidRPr="00BA650A">
        <w:rPr>
          <w:rFonts w:ascii="Traditional Arabic" w:hAnsi="Traditional Arabic" w:hint="cs"/>
          <w:b/>
          <w:bCs/>
          <w:sz w:val="36"/>
          <w:rtl/>
        </w:rPr>
        <w:t>ثانيًا: الإجماع</w:t>
      </w:r>
      <w:r w:rsidR="00CD4836">
        <w:rPr>
          <w:rFonts w:ascii="Traditional Arabic" w:hAnsi="Traditional Arabic" w:hint="cs"/>
          <w:b/>
          <w:bCs/>
          <w:sz w:val="36"/>
          <w:rtl/>
        </w:rPr>
        <w:t>(</w:t>
      </w:r>
      <w:r w:rsidR="00E73441">
        <w:rPr>
          <w:rStyle w:val="a5"/>
          <w:rFonts w:ascii="Traditional Arabic" w:hAnsi="Traditional Arabic"/>
          <w:b/>
          <w:bCs/>
          <w:sz w:val="36"/>
          <w:rtl/>
        </w:rPr>
        <w:footnoteReference w:id="62"/>
      </w:r>
      <w:r w:rsidR="00CD4836">
        <w:rPr>
          <w:rFonts w:ascii="Traditional Arabic" w:hAnsi="Traditional Arabic" w:hint="cs"/>
          <w:b/>
          <w:bCs/>
          <w:sz w:val="36"/>
          <w:rtl/>
        </w:rPr>
        <w:t>)</w:t>
      </w:r>
      <w:r w:rsidRPr="00BA650A">
        <w:rPr>
          <w:rFonts w:ascii="Traditional Arabic" w:hAnsi="Traditional Arabic" w:hint="cs"/>
          <w:b/>
          <w:bCs/>
          <w:sz w:val="36"/>
          <w:rtl/>
        </w:rPr>
        <w:t>:</w:t>
      </w:r>
    </w:p>
    <w:p w:rsidR="007730F4" w:rsidRPr="00BA650A" w:rsidRDefault="007730F4" w:rsidP="000D29C4">
      <w:pPr>
        <w:pStyle w:val="a7"/>
        <w:spacing w:beforeLines="30" w:before="72" w:afterLines="30" w:after="72"/>
        <w:ind w:left="-57" w:firstLine="170"/>
        <w:jc w:val="both"/>
        <w:rPr>
          <w:rtl/>
        </w:rPr>
      </w:pPr>
      <w:r w:rsidRPr="00BA650A">
        <w:rPr>
          <w:rFonts w:hint="cs"/>
          <w:b/>
          <w:bCs/>
          <w:rtl/>
        </w:rPr>
        <w:t>يستدل</w:t>
      </w:r>
      <w:r w:rsidR="00E51DB2" w:rsidRPr="00BA650A">
        <w:rPr>
          <w:rFonts w:hint="cs"/>
          <w:b/>
          <w:bCs/>
          <w:rtl/>
        </w:rPr>
        <w:t>ُّ</w:t>
      </w:r>
      <w:r w:rsidRPr="00BA650A">
        <w:rPr>
          <w:rFonts w:hint="cs"/>
          <w:b/>
          <w:bCs/>
          <w:rtl/>
        </w:rPr>
        <w:t xml:space="preserve"> بالإجماع ويعتبره في آرائه الفقهية، ويبني عليه ترجيحاته الع</w:t>
      </w:r>
      <w:r w:rsidR="00E51DB2" w:rsidRPr="00BA650A">
        <w:rPr>
          <w:rFonts w:hint="cs"/>
          <w:b/>
          <w:bCs/>
          <w:rtl/>
        </w:rPr>
        <w:t>ِ</w:t>
      </w:r>
      <w:r w:rsidRPr="00BA650A">
        <w:rPr>
          <w:rFonts w:hint="cs"/>
          <w:b/>
          <w:bCs/>
          <w:rtl/>
        </w:rPr>
        <w:t>لمي</w:t>
      </w:r>
      <w:r w:rsidR="00E51DB2" w:rsidRPr="00BA650A">
        <w:rPr>
          <w:rFonts w:hint="cs"/>
          <w:b/>
          <w:bCs/>
          <w:rtl/>
        </w:rPr>
        <w:t>َّ</w:t>
      </w:r>
      <w:r w:rsidRPr="00BA650A">
        <w:rPr>
          <w:rFonts w:hint="cs"/>
          <w:b/>
          <w:bCs/>
          <w:rtl/>
        </w:rPr>
        <w:t>ة</w:t>
      </w:r>
      <w:r w:rsidRPr="00BA650A">
        <w:rPr>
          <w:rFonts w:hint="cs"/>
          <w:rtl/>
        </w:rPr>
        <w:t>.</w:t>
      </w:r>
    </w:p>
    <w:p w:rsidR="00E51DB2" w:rsidRPr="00BA650A" w:rsidRDefault="007730F4" w:rsidP="00E51DB2">
      <w:pPr>
        <w:pStyle w:val="a7"/>
        <w:spacing w:beforeLines="30" w:before="72" w:afterLines="30" w:after="72"/>
        <w:ind w:left="-57" w:firstLine="170"/>
        <w:jc w:val="both"/>
        <w:rPr>
          <w:rtl/>
        </w:rPr>
      </w:pPr>
      <w:r w:rsidRPr="00BA650A">
        <w:rPr>
          <w:rFonts w:hint="cs"/>
          <w:b/>
          <w:bCs/>
          <w:rtl/>
        </w:rPr>
        <w:t>كما أن</w:t>
      </w:r>
      <w:r w:rsidR="00E51DB2" w:rsidRPr="00BA650A">
        <w:rPr>
          <w:rFonts w:hint="cs"/>
          <w:b/>
          <w:bCs/>
          <w:rtl/>
        </w:rPr>
        <w:t>َّ</w:t>
      </w:r>
      <w:r w:rsidRPr="00BA650A">
        <w:rPr>
          <w:rFonts w:hint="cs"/>
          <w:b/>
          <w:bCs/>
          <w:rtl/>
        </w:rPr>
        <w:t>ه يعتبر بخلاف الظاهري</w:t>
      </w:r>
      <w:r w:rsidR="00E51DB2" w:rsidRPr="00BA650A">
        <w:rPr>
          <w:rFonts w:hint="cs"/>
          <w:b/>
          <w:bCs/>
          <w:rtl/>
        </w:rPr>
        <w:t>َّ</w:t>
      </w:r>
      <w:r w:rsidRPr="00BA650A">
        <w:rPr>
          <w:rFonts w:hint="cs"/>
          <w:b/>
          <w:bCs/>
          <w:rtl/>
        </w:rPr>
        <w:t>ة</w:t>
      </w:r>
      <w:r w:rsidRPr="00BA650A">
        <w:rPr>
          <w:rFonts w:hint="cs"/>
          <w:rtl/>
        </w:rPr>
        <w:t>؛ فقد قال: "فإنْ ثَمَّ إجماعٌ</w:t>
      </w:r>
      <w:r w:rsidR="00E51DB2" w:rsidRPr="00BA650A">
        <w:rPr>
          <w:rFonts w:hint="cs"/>
          <w:rtl/>
        </w:rPr>
        <w:t>؛</w:t>
      </w:r>
      <w:r w:rsidRPr="00BA650A">
        <w:rPr>
          <w:rFonts w:hint="cs"/>
          <w:rtl/>
        </w:rPr>
        <w:t xml:space="preserve"> فلا التفات إلى خلاف مَن خالفه بعده"</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63"/>
      </w:r>
      <w:r w:rsidRPr="00BA650A">
        <w:rPr>
          <w:rFonts w:ascii="Simplified Arabic" w:hAnsi="Simplified Arabic" w:cs="Simplified Arabic"/>
          <w:b/>
          <w:bCs/>
          <w:sz w:val="36"/>
          <w:vertAlign w:val="superscript"/>
          <w:rtl/>
        </w:rPr>
        <w:t>)</w:t>
      </w:r>
      <w:r w:rsidR="00E51DB2" w:rsidRPr="00BA650A">
        <w:rPr>
          <w:rFonts w:hint="cs"/>
          <w:rtl/>
        </w:rPr>
        <w:t>.</w:t>
      </w:r>
    </w:p>
    <w:p w:rsidR="007730F4" w:rsidRPr="00BA650A" w:rsidRDefault="00BD4671" w:rsidP="00E51DB2">
      <w:pPr>
        <w:pStyle w:val="a7"/>
        <w:spacing w:beforeLines="30" w:before="72" w:afterLines="30" w:after="72"/>
        <w:ind w:left="-57" w:firstLine="170"/>
        <w:jc w:val="both"/>
      </w:pPr>
      <w:r>
        <w:rPr>
          <w:rFonts w:hint="cs"/>
          <w:rtl/>
        </w:rPr>
        <w:t xml:space="preserve">وقال </w:t>
      </w:r>
      <w:r w:rsidR="007730F4" w:rsidRPr="00BA650A">
        <w:rPr>
          <w:rFonts w:hint="cs"/>
          <w:rtl/>
        </w:rPr>
        <w:t>أيضًا: "بعد ثبوت الإجماع</w:t>
      </w:r>
      <w:r w:rsidR="00E51DB2" w:rsidRPr="00BA650A">
        <w:rPr>
          <w:rFonts w:hint="cs"/>
          <w:rtl/>
        </w:rPr>
        <w:t>؛</w:t>
      </w:r>
      <w:r w:rsidR="007730F4" w:rsidRPr="00BA650A">
        <w:rPr>
          <w:rFonts w:hint="cs"/>
          <w:rtl/>
        </w:rPr>
        <w:t xml:space="preserve"> فهو الدليل على امتناع الرجوع، وتعليل المصن</w:t>
      </w:r>
      <w:r w:rsidR="00E51DB2" w:rsidRPr="00BA650A">
        <w:rPr>
          <w:rFonts w:hint="cs"/>
          <w:rtl/>
        </w:rPr>
        <w:t>ِّ</w:t>
      </w:r>
      <w:r w:rsidR="007730F4" w:rsidRPr="00BA650A">
        <w:rPr>
          <w:rFonts w:hint="cs"/>
          <w:rtl/>
        </w:rPr>
        <w:t>ف للإجماع لا</w:t>
      </w:r>
      <w:r w:rsidR="00E51DB2" w:rsidRPr="00BA650A">
        <w:rPr>
          <w:rFonts w:hint="cs"/>
          <w:rtl/>
        </w:rPr>
        <w:t xml:space="preserve"> </w:t>
      </w:r>
      <w:r w:rsidR="007730F4" w:rsidRPr="00BA650A">
        <w:rPr>
          <w:rFonts w:hint="cs"/>
          <w:rtl/>
        </w:rPr>
        <w:t>ي</w:t>
      </w:r>
      <w:r w:rsidR="00E51DB2" w:rsidRPr="00BA650A">
        <w:rPr>
          <w:rFonts w:hint="cs"/>
          <w:rtl/>
        </w:rPr>
        <w:t>ُ</w:t>
      </w:r>
      <w:r w:rsidR="007730F4" w:rsidRPr="00BA650A">
        <w:rPr>
          <w:rFonts w:hint="cs"/>
          <w:rtl/>
        </w:rPr>
        <w:t>بط</w:t>
      </w:r>
      <w:r w:rsidR="00E51DB2" w:rsidRPr="00BA650A">
        <w:rPr>
          <w:rFonts w:hint="cs"/>
          <w:rtl/>
        </w:rPr>
        <w:t>ِ</w:t>
      </w:r>
      <w:r w:rsidR="007730F4" w:rsidRPr="00BA650A">
        <w:rPr>
          <w:rFonts w:hint="cs"/>
          <w:rtl/>
        </w:rPr>
        <w:t>له، غايته أن</w:t>
      </w:r>
      <w:r w:rsidR="00E51DB2" w:rsidRPr="00BA650A">
        <w:rPr>
          <w:rFonts w:hint="cs"/>
          <w:rtl/>
        </w:rPr>
        <w:t>َّ</w:t>
      </w:r>
      <w:r w:rsidR="007730F4" w:rsidRPr="00BA650A">
        <w:rPr>
          <w:rFonts w:hint="cs"/>
          <w:rtl/>
        </w:rPr>
        <w:t>ا جهلنا سن</w:t>
      </w:r>
      <w:r w:rsidR="00E51DB2" w:rsidRPr="00BA650A">
        <w:rPr>
          <w:rFonts w:hint="cs"/>
          <w:rtl/>
        </w:rPr>
        <w:t>َ</w:t>
      </w:r>
      <w:r w:rsidR="007730F4" w:rsidRPr="00BA650A">
        <w:rPr>
          <w:rFonts w:hint="cs"/>
          <w:rtl/>
        </w:rPr>
        <w:t>ده؛ فلا يرجع عليه بخل</w:t>
      </w:r>
      <w:r w:rsidR="00E51DB2" w:rsidRPr="00BA650A">
        <w:rPr>
          <w:rFonts w:hint="cs"/>
          <w:rtl/>
        </w:rPr>
        <w:t>َ</w:t>
      </w:r>
      <w:r w:rsidR="007730F4" w:rsidRPr="00BA650A">
        <w:rPr>
          <w:rFonts w:hint="cs"/>
          <w:rtl/>
        </w:rPr>
        <w:t>ل</w:t>
      </w:r>
      <w:r w:rsidR="00E51DB2" w:rsidRPr="00BA650A">
        <w:rPr>
          <w:rFonts w:hint="cs"/>
          <w:rtl/>
        </w:rPr>
        <w:t xml:space="preserve"> </w:t>
      </w:r>
      <w:r w:rsidR="00866E40" w:rsidRPr="00BA650A">
        <w:rPr>
          <w:rFonts w:hint="cs"/>
          <w:rtl/>
        </w:rPr>
        <w:t>.</w:t>
      </w:r>
      <w:r w:rsidR="007730F4" w:rsidRPr="00BA650A">
        <w:rPr>
          <w:rFonts w:hint="cs"/>
          <w:rtl/>
        </w:rPr>
        <w:t>.."</w:t>
      </w:r>
      <w:r w:rsidR="007730F4" w:rsidRPr="00BA650A">
        <w:rPr>
          <w:rFonts w:ascii="Simplified Arabic" w:hAnsi="Simplified Arabic" w:cs="Simplified Arabic"/>
          <w:b/>
          <w:bCs/>
          <w:sz w:val="36"/>
          <w:vertAlign w:val="superscript"/>
          <w:rtl/>
        </w:rPr>
        <w:t>(</w:t>
      </w:r>
      <w:r w:rsidR="007730F4" w:rsidRPr="00BA650A">
        <w:rPr>
          <w:rStyle w:val="a5"/>
          <w:rFonts w:ascii="Simplified Arabic" w:hAnsi="Simplified Arabic" w:cs="Simplified Arabic"/>
          <w:b/>
          <w:bCs/>
          <w:sz w:val="36"/>
          <w:rtl/>
        </w:rPr>
        <w:footnoteReference w:id="64"/>
      </w:r>
      <w:r w:rsidR="007730F4" w:rsidRPr="00BA650A">
        <w:rPr>
          <w:rFonts w:ascii="Simplified Arabic" w:hAnsi="Simplified Arabic" w:cs="Simplified Arabic"/>
          <w:b/>
          <w:bCs/>
          <w:sz w:val="36"/>
          <w:vertAlign w:val="superscript"/>
          <w:rtl/>
        </w:rPr>
        <w:t>)</w:t>
      </w:r>
      <w:r w:rsidR="007730F4" w:rsidRPr="00BA650A">
        <w:rPr>
          <w:rFonts w:hint="cs"/>
          <w:rtl/>
        </w:rPr>
        <w:t>.</w:t>
      </w:r>
    </w:p>
    <w:p w:rsidR="00716076" w:rsidRPr="00BA650A" w:rsidRDefault="00716076">
      <w:pPr>
        <w:bidi w:val="0"/>
        <w:spacing w:after="200" w:line="276" w:lineRule="auto"/>
      </w:pPr>
    </w:p>
    <w:p w:rsidR="007730F4" w:rsidRPr="00BA650A" w:rsidRDefault="007730F4" w:rsidP="000D29C4">
      <w:pPr>
        <w:pStyle w:val="a7"/>
        <w:spacing w:beforeLines="30" w:before="72" w:afterLines="30" w:after="72"/>
        <w:ind w:left="-57" w:firstLine="170"/>
        <w:jc w:val="both"/>
        <w:rPr>
          <w:rtl/>
        </w:rPr>
      </w:pPr>
      <w:r w:rsidRPr="00BA650A">
        <w:rPr>
          <w:rFonts w:hint="cs"/>
          <w:rtl/>
        </w:rPr>
        <w:t>وقال: "قلتُ: أين الإجماع مع خلاف داود</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65"/>
      </w:r>
      <w:r w:rsidR="007D2C3A" w:rsidRPr="00BA650A">
        <w:rPr>
          <w:rFonts w:cs="Simplified Arabic"/>
          <w:b/>
          <w:bCs/>
          <w:sz w:val="36"/>
          <w:vertAlign w:val="superscript"/>
          <w:rtl/>
        </w:rPr>
        <w:t>)</w:t>
      </w:r>
      <w:r w:rsidRPr="00BA650A">
        <w:rPr>
          <w:rFonts w:hint="cs"/>
          <w:rtl/>
        </w:rPr>
        <w:t>؟!"</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66"/>
      </w:r>
      <w:r w:rsidRPr="00BA650A">
        <w:rPr>
          <w:rFonts w:ascii="Simplified Arabic" w:hAnsi="Simplified Arabic" w:cs="Simplified Arabic"/>
          <w:b/>
          <w:bCs/>
          <w:sz w:val="36"/>
          <w:vertAlign w:val="superscript"/>
          <w:rtl/>
        </w:rPr>
        <w:t>)</w:t>
      </w:r>
      <w:r w:rsidRPr="00BA650A">
        <w:rPr>
          <w:rFonts w:hint="cs"/>
          <w:rtl/>
        </w:rPr>
        <w:t>.</w:t>
      </w:r>
    </w:p>
    <w:p w:rsidR="007730F4" w:rsidRPr="00BA650A" w:rsidRDefault="00635C43" w:rsidP="00635C43">
      <w:pPr>
        <w:pStyle w:val="a7"/>
        <w:spacing w:beforeLines="30" w:before="72" w:afterLines="30" w:after="72"/>
        <w:ind w:left="-57"/>
        <w:jc w:val="both"/>
        <w:rPr>
          <w:rtl/>
        </w:rPr>
      </w:pPr>
      <w:r>
        <w:rPr>
          <w:rFonts w:hint="cs"/>
          <w:b/>
          <w:bCs/>
          <w:rtl/>
        </w:rPr>
        <w:t>ولابد أن يكون الإجماع عنده على ضروريٍ من ضروريات الإسلام حتى يكون قطعياً وحجة</w:t>
      </w:r>
      <w:r>
        <w:rPr>
          <w:rFonts w:hint="cs"/>
          <w:rtl/>
        </w:rPr>
        <w:t xml:space="preserve">؛ </w:t>
      </w:r>
      <w:r w:rsidR="007730F4" w:rsidRPr="00BA650A">
        <w:rPr>
          <w:rFonts w:hint="cs"/>
          <w:rtl/>
        </w:rPr>
        <w:t xml:space="preserve">قال: </w:t>
      </w:r>
      <w:r w:rsidR="007730F4" w:rsidRPr="00BA650A">
        <w:rPr>
          <w:rtl/>
        </w:rPr>
        <w:t>"</w:t>
      </w:r>
      <w:r w:rsidR="007730F4" w:rsidRPr="00BA650A">
        <w:rPr>
          <w:rFonts w:hint="cs"/>
          <w:rtl/>
        </w:rPr>
        <w:t>والحاصل: أن</w:t>
      </w:r>
      <w:r w:rsidR="00E51DB2" w:rsidRPr="00BA650A">
        <w:rPr>
          <w:rFonts w:hint="cs"/>
          <w:rtl/>
        </w:rPr>
        <w:t>َّ</w:t>
      </w:r>
      <w:r w:rsidR="007730F4" w:rsidRPr="00BA650A">
        <w:rPr>
          <w:rFonts w:hint="cs"/>
          <w:rtl/>
        </w:rPr>
        <w:t>ها لا تنهض الأدل</w:t>
      </w:r>
      <w:r w:rsidR="00E51DB2" w:rsidRPr="00BA650A">
        <w:rPr>
          <w:rFonts w:hint="cs"/>
          <w:rtl/>
        </w:rPr>
        <w:t>َّ</w:t>
      </w:r>
      <w:r w:rsidR="007730F4" w:rsidRPr="00BA650A">
        <w:rPr>
          <w:rFonts w:hint="cs"/>
          <w:rtl/>
        </w:rPr>
        <w:t>ة من الكتاب والس</w:t>
      </w:r>
      <w:r w:rsidR="00E51DB2" w:rsidRPr="00BA650A">
        <w:rPr>
          <w:rFonts w:hint="cs"/>
          <w:rtl/>
        </w:rPr>
        <w:t>ُّـ</w:t>
      </w:r>
      <w:r w:rsidR="007730F4" w:rsidRPr="00BA650A">
        <w:rPr>
          <w:rFonts w:hint="cs"/>
          <w:rtl/>
        </w:rPr>
        <w:t>ن</w:t>
      </w:r>
      <w:r w:rsidR="00E51DB2" w:rsidRPr="00BA650A">
        <w:rPr>
          <w:rFonts w:hint="cs"/>
          <w:rtl/>
        </w:rPr>
        <w:t>َّ</w:t>
      </w:r>
      <w:r w:rsidR="007730F4" w:rsidRPr="00BA650A">
        <w:rPr>
          <w:rFonts w:hint="cs"/>
          <w:rtl/>
        </w:rPr>
        <w:t>ة على قطعي</w:t>
      </w:r>
      <w:r w:rsidR="00E51DB2" w:rsidRPr="00BA650A">
        <w:rPr>
          <w:rFonts w:hint="cs"/>
          <w:rtl/>
        </w:rPr>
        <w:t>َّ</w:t>
      </w:r>
      <w:r w:rsidR="007730F4" w:rsidRPr="00BA650A">
        <w:rPr>
          <w:rFonts w:hint="cs"/>
          <w:rtl/>
        </w:rPr>
        <w:t xml:space="preserve">ة </w:t>
      </w:r>
      <w:r w:rsidR="00D95D95" w:rsidRPr="00BA650A">
        <w:rPr>
          <w:rFonts w:hint="cs"/>
          <w:rtl/>
        </w:rPr>
        <w:t xml:space="preserve">حُجيَّة </w:t>
      </w:r>
      <w:r w:rsidR="007730F4" w:rsidRPr="00BA650A">
        <w:rPr>
          <w:rFonts w:hint="cs"/>
          <w:rtl/>
        </w:rPr>
        <w:t>الإجماع؛ فلا يفسَّق مخالِفه</w:t>
      </w:r>
      <w:r w:rsidR="007730F4" w:rsidRPr="00BA650A">
        <w:rPr>
          <w:rtl/>
        </w:rPr>
        <w:t>"</w:t>
      </w:r>
      <w:r w:rsidR="007730F4" w:rsidRPr="00BA650A">
        <w:rPr>
          <w:rFonts w:ascii="Simplified Arabic" w:hAnsi="Simplified Arabic" w:cs="Simplified Arabic"/>
          <w:b/>
          <w:bCs/>
          <w:sz w:val="36"/>
          <w:vertAlign w:val="superscript"/>
          <w:rtl/>
        </w:rPr>
        <w:t>(</w:t>
      </w:r>
      <w:r w:rsidR="007730F4" w:rsidRPr="00BA650A">
        <w:rPr>
          <w:rStyle w:val="a5"/>
          <w:rFonts w:ascii="Simplified Arabic" w:hAnsi="Simplified Arabic" w:cs="Simplified Arabic"/>
          <w:b/>
          <w:bCs/>
          <w:sz w:val="36"/>
          <w:rtl/>
        </w:rPr>
        <w:footnoteReference w:id="67"/>
      </w:r>
      <w:r w:rsidR="007730F4" w:rsidRPr="00BA650A">
        <w:rPr>
          <w:rFonts w:ascii="Simplified Arabic" w:hAnsi="Simplified Arabic" w:cs="Simplified Arabic"/>
          <w:b/>
          <w:bCs/>
          <w:sz w:val="36"/>
          <w:vertAlign w:val="superscript"/>
          <w:rtl/>
        </w:rPr>
        <w:t>)</w:t>
      </w:r>
      <w:r w:rsidR="007730F4" w:rsidRPr="00BA650A">
        <w:rPr>
          <w:rFonts w:hint="cs"/>
          <w:rtl/>
        </w:rPr>
        <w:t>.</w:t>
      </w:r>
    </w:p>
    <w:p w:rsidR="007730F4" w:rsidRPr="00BA650A" w:rsidRDefault="007730F4" w:rsidP="00E07BBB">
      <w:pPr>
        <w:pStyle w:val="a7"/>
        <w:spacing w:beforeLines="30" w:before="72" w:afterLines="30" w:after="72"/>
        <w:ind w:left="-57" w:firstLine="170"/>
        <w:jc w:val="both"/>
        <w:rPr>
          <w:rtl/>
        </w:rPr>
      </w:pPr>
      <w:r w:rsidRPr="00BA650A">
        <w:rPr>
          <w:rFonts w:hint="cs"/>
          <w:rtl/>
        </w:rPr>
        <w:t>وقال أيضًا: "فالحقُّ ما قاله بعض أئم</w:t>
      </w:r>
      <w:r w:rsidR="00E51DB2" w:rsidRPr="00BA650A">
        <w:rPr>
          <w:rFonts w:hint="cs"/>
          <w:rtl/>
        </w:rPr>
        <w:t>َّ</w:t>
      </w:r>
      <w:r w:rsidRPr="00BA650A">
        <w:rPr>
          <w:rFonts w:hint="cs"/>
          <w:rtl/>
        </w:rPr>
        <w:t xml:space="preserve">ة التحقيق </w:t>
      </w:r>
      <w:r w:rsidRPr="00BA650A">
        <w:rPr>
          <w:rtl/>
        </w:rPr>
        <w:t>-</w:t>
      </w:r>
      <w:r w:rsidRPr="00BA650A">
        <w:rPr>
          <w:rFonts w:hint="cs"/>
          <w:rtl/>
        </w:rPr>
        <w:t xml:space="preserve"> الجلال</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68"/>
      </w:r>
      <w:r w:rsidR="007D2C3A" w:rsidRPr="00BA650A">
        <w:rPr>
          <w:rFonts w:cs="Simplified Arabic"/>
          <w:b/>
          <w:bCs/>
          <w:sz w:val="36"/>
          <w:vertAlign w:val="superscript"/>
          <w:rtl/>
        </w:rPr>
        <w:t>)</w:t>
      </w:r>
      <w:r w:rsidRPr="00BA650A">
        <w:rPr>
          <w:rFonts w:hint="cs"/>
          <w:rtl/>
        </w:rPr>
        <w:t xml:space="preserve"> من المتأخ</w:t>
      </w:r>
      <w:r w:rsidR="00E51DB2" w:rsidRPr="00BA650A">
        <w:rPr>
          <w:rFonts w:hint="cs"/>
          <w:rtl/>
        </w:rPr>
        <w:t>ِّ</w:t>
      </w:r>
      <w:r w:rsidRPr="00BA650A">
        <w:rPr>
          <w:rFonts w:hint="cs"/>
          <w:rtl/>
        </w:rPr>
        <w:t>رين -</w:t>
      </w:r>
      <w:r w:rsidR="00866E40" w:rsidRPr="00BA650A">
        <w:rPr>
          <w:rFonts w:hint="cs"/>
          <w:rtl/>
        </w:rPr>
        <w:t>:</w:t>
      </w:r>
      <w:r w:rsidRPr="00BA650A">
        <w:rPr>
          <w:rFonts w:hint="cs"/>
          <w:rtl/>
        </w:rPr>
        <w:t xml:space="preserve"> إنَّه لم يقع الإجماع </w:t>
      </w:r>
      <w:r w:rsidR="003E4DF5" w:rsidRPr="00BA650A">
        <w:rPr>
          <w:rFonts w:hint="cs"/>
          <w:rtl/>
        </w:rPr>
        <w:t>إلاَّ</w:t>
      </w:r>
      <w:r w:rsidRPr="00BA650A">
        <w:rPr>
          <w:rFonts w:hint="cs"/>
          <w:rtl/>
        </w:rPr>
        <w:t xml:space="preserve"> على ضروري</w:t>
      </w:r>
      <w:r w:rsidR="00E51DB2" w:rsidRPr="00BA650A">
        <w:rPr>
          <w:rFonts w:hint="cs"/>
          <w:rtl/>
        </w:rPr>
        <w:t>ّ</w:t>
      </w:r>
      <w:r w:rsidRPr="00BA650A">
        <w:rPr>
          <w:rFonts w:hint="cs"/>
          <w:rtl/>
        </w:rPr>
        <w:t xml:space="preserve"> - كأركان الإسلام -</w:t>
      </w:r>
      <w:r w:rsidR="00866E40" w:rsidRPr="00BA650A">
        <w:rPr>
          <w:rFonts w:hint="cs"/>
          <w:rtl/>
        </w:rPr>
        <w:t>،</w:t>
      </w:r>
      <w:r w:rsidRPr="00BA650A">
        <w:rPr>
          <w:rFonts w:hint="cs"/>
          <w:rtl/>
        </w:rPr>
        <w:t xml:space="preserve"> والدليل الضرور</w:t>
      </w:r>
      <w:r w:rsidR="00D4541E" w:rsidRPr="00BA650A">
        <w:rPr>
          <w:rFonts w:hint="cs"/>
          <w:rtl/>
        </w:rPr>
        <w:t>ة،</w:t>
      </w:r>
      <w:r w:rsidRPr="00BA650A">
        <w:rPr>
          <w:rFonts w:hint="cs"/>
          <w:rtl/>
        </w:rPr>
        <w:t xml:space="preserve"> ولو فرضنا وقوعه ل</w:t>
      </w:r>
      <w:r w:rsidR="00E51DB2" w:rsidRPr="00BA650A">
        <w:rPr>
          <w:rFonts w:hint="cs"/>
          <w:rtl/>
        </w:rPr>
        <w:t>ـ</w:t>
      </w:r>
      <w:r w:rsidRPr="00BA650A">
        <w:rPr>
          <w:rFonts w:hint="cs"/>
          <w:rtl/>
        </w:rPr>
        <w:t>م</w:t>
      </w:r>
      <w:r w:rsidR="00E51DB2" w:rsidRPr="00BA650A">
        <w:rPr>
          <w:rFonts w:hint="cs"/>
          <w:rtl/>
        </w:rPr>
        <w:t>َ</w:t>
      </w:r>
      <w:r w:rsidRPr="00BA650A">
        <w:rPr>
          <w:rFonts w:hint="cs"/>
          <w:rtl/>
        </w:rPr>
        <w:t>ا علمناه لمحالات عادية</w:t>
      </w:r>
      <w:r w:rsidR="00866E40" w:rsidRPr="00BA650A">
        <w:rPr>
          <w:rFonts w:hint="cs"/>
          <w:rtl/>
        </w:rPr>
        <w:t>.</w:t>
      </w:r>
      <w:r w:rsidRPr="00BA650A">
        <w:rPr>
          <w:rFonts w:hint="cs"/>
          <w:rtl/>
        </w:rPr>
        <w:t>.."</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69"/>
      </w:r>
      <w:r w:rsidRPr="00BA650A">
        <w:rPr>
          <w:rFonts w:ascii="Simplified Arabic" w:hAnsi="Simplified Arabic" w:cs="Simplified Arabic"/>
          <w:b/>
          <w:bCs/>
          <w:sz w:val="36"/>
          <w:vertAlign w:val="superscript"/>
          <w:rtl/>
        </w:rPr>
        <w:t>)</w:t>
      </w:r>
      <w:r w:rsidRPr="00BA650A">
        <w:rPr>
          <w:rFonts w:hint="cs"/>
          <w:rtl/>
        </w:rPr>
        <w:t>.</w:t>
      </w:r>
    </w:p>
    <w:p w:rsidR="007730F4" w:rsidRPr="00BA650A" w:rsidRDefault="007730F4" w:rsidP="00716076">
      <w:pPr>
        <w:pStyle w:val="a7"/>
        <w:spacing w:beforeLines="30" w:before="72" w:afterLines="30" w:after="72"/>
        <w:ind w:left="-57" w:firstLine="170"/>
        <w:jc w:val="both"/>
        <w:rPr>
          <w:rtl/>
        </w:rPr>
      </w:pPr>
      <w:r w:rsidRPr="00BA650A">
        <w:rPr>
          <w:rFonts w:hint="cs"/>
          <w:rtl/>
        </w:rPr>
        <w:t>هذا بالنسبة للإجماع الصريح</w:t>
      </w:r>
      <w:r w:rsidR="00716076" w:rsidRPr="00BA650A">
        <w:rPr>
          <w:rFonts w:hint="cs"/>
          <w:rtl/>
        </w:rPr>
        <w:t>.</w:t>
      </w:r>
      <w:r w:rsidRPr="00BA650A">
        <w:rPr>
          <w:rFonts w:hint="cs"/>
          <w:rtl/>
        </w:rPr>
        <w:t xml:space="preserve"> </w:t>
      </w:r>
      <w:r w:rsidRPr="00BA650A">
        <w:rPr>
          <w:rFonts w:hint="cs"/>
          <w:b/>
          <w:bCs/>
          <w:rtl/>
        </w:rPr>
        <w:t>أم</w:t>
      </w:r>
      <w:r w:rsidR="00E51DB2" w:rsidRPr="00BA650A">
        <w:rPr>
          <w:rFonts w:hint="cs"/>
          <w:b/>
          <w:bCs/>
          <w:rtl/>
        </w:rPr>
        <w:t>َّ</w:t>
      </w:r>
      <w:r w:rsidRPr="00BA650A">
        <w:rPr>
          <w:rFonts w:hint="cs"/>
          <w:b/>
          <w:bCs/>
          <w:rtl/>
        </w:rPr>
        <w:t>ا بالنسبة للإجماع</w:t>
      </w:r>
      <w:r w:rsidR="00E51DB2" w:rsidRPr="00BA650A">
        <w:rPr>
          <w:rFonts w:hint="cs"/>
          <w:b/>
          <w:bCs/>
          <w:rtl/>
        </w:rPr>
        <w:t xml:space="preserve"> السُّكوتي</w:t>
      </w:r>
      <w:r w:rsidR="00213D1A">
        <w:rPr>
          <w:rFonts w:hint="cs"/>
          <w:b/>
          <w:bCs/>
          <w:rtl/>
        </w:rPr>
        <w:t>(</w:t>
      </w:r>
      <w:r w:rsidR="00845148">
        <w:rPr>
          <w:rStyle w:val="a5"/>
          <w:b/>
          <w:bCs/>
          <w:rtl/>
        </w:rPr>
        <w:footnoteReference w:id="70"/>
      </w:r>
      <w:r w:rsidR="00213D1A">
        <w:rPr>
          <w:rFonts w:hint="cs"/>
          <w:b/>
          <w:bCs/>
          <w:rtl/>
        </w:rPr>
        <w:t>)</w:t>
      </w:r>
      <w:r w:rsidR="00E51DB2" w:rsidRPr="00BA650A">
        <w:rPr>
          <w:rFonts w:hint="cs"/>
          <w:b/>
          <w:bCs/>
          <w:rtl/>
        </w:rPr>
        <w:t>؛</w:t>
      </w:r>
      <w:r w:rsidRPr="00BA650A">
        <w:rPr>
          <w:rFonts w:hint="cs"/>
          <w:b/>
          <w:bCs/>
          <w:rtl/>
        </w:rPr>
        <w:t xml:space="preserve"> </w:t>
      </w:r>
      <w:r w:rsidR="001F7CC0">
        <w:rPr>
          <w:rFonts w:hint="cs"/>
          <w:b/>
          <w:bCs/>
          <w:rtl/>
        </w:rPr>
        <w:t xml:space="preserve">فهو لا يرى حجيته، </w:t>
      </w:r>
      <w:r w:rsidRPr="00BA650A">
        <w:rPr>
          <w:rFonts w:hint="cs"/>
          <w:b/>
          <w:bCs/>
          <w:rtl/>
        </w:rPr>
        <w:t>فقد صرَّح بعدم حجيَّته</w:t>
      </w:r>
      <w:r w:rsidR="001F7CC0">
        <w:rPr>
          <w:rFonts w:hint="cs"/>
          <w:rtl/>
        </w:rPr>
        <w:t xml:space="preserve"> في مواضع من مؤلفاته، منها قوله</w:t>
      </w:r>
      <w:r w:rsidRPr="00BA650A">
        <w:rPr>
          <w:rFonts w:hint="cs"/>
          <w:rtl/>
        </w:rPr>
        <w:t>: "وبهذا يُعرف بطلان القول بأنَّ الإجماع الس</w:t>
      </w:r>
      <w:r w:rsidR="00E51DB2" w:rsidRPr="00BA650A">
        <w:rPr>
          <w:rFonts w:hint="cs"/>
          <w:rtl/>
        </w:rPr>
        <w:t>ُّ</w:t>
      </w:r>
      <w:r w:rsidRPr="00BA650A">
        <w:rPr>
          <w:rFonts w:hint="cs"/>
          <w:rtl/>
        </w:rPr>
        <w:t>كوتي حُجَّة"</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71"/>
      </w:r>
      <w:r w:rsidRPr="00BA650A">
        <w:rPr>
          <w:rFonts w:ascii="Simplified Arabic" w:hAnsi="Simplified Arabic" w:cs="Simplified Arabic"/>
          <w:b/>
          <w:bCs/>
          <w:sz w:val="36"/>
          <w:vertAlign w:val="superscript"/>
          <w:rtl/>
        </w:rPr>
        <w:t>)</w:t>
      </w:r>
      <w:r w:rsidRPr="00BA650A">
        <w:rPr>
          <w:rFonts w:hint="cs"/>
          <w:rtl/>
        </w:rPr>
        <w:t>.</w:t>
      </w:r>
    </w:p>
    <w:p w:rsidR="007730F4" w:rsidRPr="00BA650A" w:rsidRDefault="007730F4" w:rsidP="000D29C4">
      <w:pPr>
        <w:pStyle w:val="a7"/>
        <w:spacing w:beforeLines="30" w:before="72" w:afterLines="30" w:after="72"/>
        <w:ind w:left="-57" w:firstLine="170"/>
        <w:jc w:val="both"/>
        <w:rPr>
          <w:rtl/>
        </w:rPr>
      </w:pPr>
      <w:r w:rsidRPr="00BA650A">
        <w:rPr>
          <w:rFonts w:hint="cs"/>
          <w:rtl/>
        </w:rPr>
        <w:t>وقال: "والإجماع الس</w:t>
      </w:r>
      <w:r w:rsidR="00E51DB2" w:rsidRPr="00BA650A">
        <w:rPr>
          <w:rFonts w:hint="cs"/>
          <w:rtl/>
        </w:rPr>
        <w:t>ُّ</w:t>
      </w:r>
      <w:r w:rsidRPr="00BA650A">
        <w:rPr>
          <w:rFonts w:hint="cs"/>
          <w:rtl/>
        </w:rPr>
        <w:t>كوتي ليس بح</w:t>
      </w:r>
      <w:r w:rsidR="00E51DB2" w:rsidRPr="00BA650A">
        <w:rPr>
          <w:rFonts w:hint="cs"/>
          <w:rtl/>
        </w:rPr>
        <w:t>ُ</w:t>
      </w:r>
      <w:r w:rsidRPr="00BA650A">
        <w:rPr>
          <w:rFonts w:hint="cs"/>
          <w:rtl/>
        </w:rPr>
        <w:t>ج</w:t>
      </w:r>
      <w:r w:rsidR="00E51DB2" w:rsidRPr="00BA650A">
        <w:rPr>
          <w:rFonts w:hint="cs"/>
          <w:rtl/>
        </w:rPr>
        <w:t>َّ</w:t>
      </w:r>
      <w:r w:rsidRPr="00BA650A">
        <w:rPr>
          <w:rFonts w:hint="cs"/>
          <w:rtl/>
        </w:rPr>
        <w:t>ة"</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72"/>
      </w:r>
      <w:r w:rsidRPr="00BA650A">
        <w:rPr>
          <w:rFonts w:ascii="Simplified Arabic" w:hAnsi="Simplified Arabic" w:cs="Simplified Arabic"/>
          <w:b/>
          <w:bCs/>
          <w:sz w:val="36"/>
          <w:vertAlign w:val="superscript"/>
          <w:rtl/>
        </w:rPr>
        <w:t>)</w:t>
      </w:r>
      <w:r w:rsidRPr="00BA650A">
        <w:rPr>
          <w:rFonts w:hint="cs"/>
          <w:rtl/>
        </w:rPr>
        <w:t>.</w:t>
      </w:r>
    </w:p>
    <w:p w:rsidR="00716076" w:rsidRPr="00BA650A" w:rsidRDefault="007730F4" w:rsidP="00716076">
      <w:pPr>
        <w:pStyle w:val="a7"/>
        <w:spacing w:beforeLines="30" w:before="72" w:afterLines="30" w:after="72"/>
        <w:ind w:left="-57" w:firstLine="170"/>
        <w:jc w:val="both"/>
        <w:rPr>
          <w:rtl/>
        </w:rPr>
      </w:pPr>
      <w:r w:rsidRPr="00BA650A">
        <w:rPr>
          <w:rFonts w:hint="cs"/>
          <w:rtl/>
        </w:rPr>
        <w:lastRenderedPageBreak/>
        <w:t xml:space="preserve"> </w:t>
      </w:r>
      <w:r w:rsidR="001F7CC0">
        <w:rPr>
          <w:rFonts w:hint="cs"/>
          <w:rtl/>
        </w:rPr>
        <w:t>ومع أنه ي</w:t>
      </w:r>
      <w:r w:rsidR="00811A9B">
        <w:rPr>
          <w:rFonts w:hint="cs"/>
          <w:rtl/>
        </w:rPr>
        <w:t>قول ب</w:t>
      </w:r>
      <w:r w:rsidR="001F7CC0">
        <w:rPr>
          <w:rFonts w:hint="cs"/>
          <w:rtl/>
        </w:rPr>
        <w:t xml:space="preserve">الإجماع </w:t>
      </w:r>
      <w:r w:rsidR="00811A9B">
        <w:rPr>
          <w:rFonts w:hint="cs"/>
          <w:rtl/>
        </w:rPr>
        <w:t xml:space="preserve">الذي هو إجماعٌ </w:t>
      </w:r>
      <w:r w:rsidR="001F7CC0">
        <w:rPr>
          <w:rFonts w:hint="cs"/>
          <w:rtl/>
        </w:rPr>
        <w:t xml:space="preserve">على ضروريٍ من ضروريات الدين إلا أنه </w:t>
      </w:r>
      <w:r w:rsidRPr="00BA650A">
        <w:rPr>
          <w:rFonts w:hint="cs"/>
          <w:rtl/>
        </w:rPr>
        <w:t>لا يسلِّم لـمَن نقل الاجماع</w:t>
      </w:r>
      <w:r w:rsidR="00E51DB2" w:rsidRPr="00BA650A">
        <w:rPr>
          <w:rFonts w:hint="cs"/>
          <w:rtl/>
        </w:rPr>
        <w:t>،</w:t>
      </w:r>
      <w:r w:rsidR="00811A9B">
        <w:rPr>
          <w:rFonts w:hint="cs"/>
          <w:rtl/>
        </w:rPr>
        <w:t xml:space="preserve"> حتي يتأكد من ذلك ويقتنع به</w:t>
      </w:r>
      <w:r w:rsidR="00716076" w:rsidRPr="00BA650A">
        <w:rPr>
          <w:rFonts w:hint="cs"/>
          <w:rtl/>
        </w:rPr>
        <w:t>:</w:t>
      </w:r>
    </w:p>
    <w:p w:rsidR="007730F4" w:rsidRPr="00BA650A" w:rsidRDefault="007730F4" w:rsidP="00AB046B">
      <w:pPr>
        <w:pStyle w:val="a7"/>
        <w:spacing w:beforeLines="30" w:before="72" w:afterLines="30" w:after="72"/>
        <w:jc w:val="both"/>
        <w:rPr>
          <w:rtl/>
        </w:rPr>
      </w:pPr>
      <w:r w:rsidRPr="00BA650A">
        <w:rPr>
          <w:rFonts w:hint="cs"/>
          <w:rtl/>
        </w:rPr>
        <w:t>يقول: "</w:t>
      </w:r>
      <w:r w:rsidR="003E4DF5" w:rsidRPr="00BA650A">
        <w:rPr>
          <w:rFonts w:hint="cs"/>
          <w:rtl/>
        </w:rPr>
        <w:t>إلاَّ</w:t>
      </w:r>
      <w:r w:rsidRPr="00BA650A">
        <w:rPr>
          <w:rFonts w:hint="cs"/>
          <w:rtl/>
        </w:rPr>
        <w:t xml:space="preserve"> أنه لا يخفى عدم صح</w:t>
      </w:r>
      <w:r w:rsidR="00E51DB2" w:rsidRPr="00BA650A">
        <w:rPr>
          <w:rFonts w:hint="cs"/>
          <w:rtl/>
        </w:rPr>
        <w:t>َّ</w:t>
      </w:r>
      <w:r w:rsidRPr="00BA650A">
        <w:rPr>
          <w:rFonts w:hint="cs"/>
          <w:rtl/>
        </w:rPr>
        <w:t>ة الاجماع مع خلاف الفقهاء السبعة</w:t>
      </w:r>
      <w:r w:rsidR="00DD29FF">
        <w:rPr>
          <w:rFonts w:hint="cs"/>
          <w:rtl/>
        </w:rPr>
        <w:t>(</w:t>
      </w:r>
      <w:r w:rsidR="00DB3649">
        <w:rPr>
          <w:rStyle w:val="a5"/>
          <w:rtl/>
        </w:rPr>
        <w:footnoteReference w:id="73"/>
      </w:r>
      <w:r w:rsidR="00DD29FF">
        <w:rPr>
          <w:rFonts w:hint="cs"/>
          <w:rtl/>
        </w:rPr>
        <w:t>)</w:t>
      </w:r>
      <w:r w:rsidR="00E51DB2" w:rsidRPr="00BA650A">
        <w:rPr>
          <w:rFonts w:hint="cs"/>
          <w:rtl/>
        </w:rPr>
        <w:t>،</w:t>
      </w:r>
      <w:r w:rsidRPr="00BA650A">
        <w:rPr>
          <w:rFonts w:hint="cs"/>
          <w:rtl/>
        </w:rPr>
        <w:t xml:space="preserve"> ومالك</w:t>
      </w:r>
      <w:r w:rsidR="005D62CB" w:rsidRPr="00BA650A">
        <w:rPr>
          <w:rFonts w:ascii="ATraditional Arabic" w:hAnsi="ATraditional Arabic" w:cs="Simplified Arabic" w:hint="cs"/>
          <w:b/>
          <w:bCs/>
          <w:sz w:val="36"/>
          <w:vertAlign w:val="superscript"/>
          <w:rtl/>
        </w:rPr>
        <w:t>(</w:t>
      </w:r>
      <w:r w:rsidR="005D62CB" w:rsidRPr="00BA650A">
        <w:rPr>
          <w:rFonts w:ascii="ATraditional Arabic" w:hAnsi="ATraditional Arabic" w:cs="Simplified Arabic"/>
          <w:b/>
          <w:bCs/>
          <w:sz w:val="36"/>
          <w:vertAlign w:val="superscript"/>
          <w:rtl/>
        </w:rPr>
        <w:footnoteReference w:id="74"/>
      </w:r>
      <w:r w:rsidR="005D62CB" w:rsidRPr="00BA650A">
        <w:rPr>
          <w:rFonts w:ascii="ATraditional Arabic" w:hAnsi="ATraditional Arabic" w:cs="Simplified Arabic" w:hint="cs"/>
          <w:b/>
          <w:bCs/>
          <w:sz w:val="36"/>
          <w:vertAlign w:val="superscript"/>
          <w:rtl/>
        </w:rPr>
        <w:t>)</w:t>
      </w:r>
      <w:r w:rsidR="00E51DB2" w:rsidRPr="00BA650A">
        <w:rPr>
          <w:rFonts w:hint="cs"/>
          <w:rtl/>
        </w:rPr>
        <w:t>،</w:t>
      </w:r>
      <w:r w:rsidRPr="00BA650A">
        <w:rPr>
          <w:rFonts w:hint="cs"/>
          <w:rtl/>
        </w:rPr>
        <w:t xml:space="preserve"> وأهل المدينة"</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75"/>
      </w:r>
      <w:r w:rsidRPr="00BA650A">
        <w:rPr>
          <w:rFonts w:ascii="Simplified Arabic" w:hAnsi="Simplified Arabic" w:cs="Simplified Arabic"/>
          <w:b/>
          <w:bCs/>
          <w:sz w:val="36"/>
          <w:vertAlign w:val="superscript"/>
          <w:rtl/>
        </w:rPr>
        <w:t>)</w:t>
      </w:r>
      <w:r w:rsidRPr="00BA650A">
        <w:rPr>
          <w:rFonts w:hint="cs"/>
          <w:rtl/>
        </w:rPr>
        <w:t>.</w:t>
      </w:r>
    </w:p>
    <w:p w:rsidR="007730F4" w:rsidRPr="00BA650A" w:rsidRDefault="007730F4" w:rsidP="000D29C4">
      <w:pPr>
        <w:pStyle w:val="a7"/>
        <w:spacing w:beforeLines="30" w:before="72" w:afterLines="30" w:after="72"/>
        <w:ind w:left="-57" w:firstLine="170"/>
        <w:jc w:val="both"/>
        <w:rPr>
          <w:rtl/>
        </w:rPr>
      </w:pPr>
      <w:r w:rsidRPr="00BA650A">
        <w:rPr>
          <w:rFonts w:hint="cs"/>
          <w:b/>
          <w:bCs/>
          <w:rtl/>
        </w:rPr>
        <w:t>أما إجماع الصحابة؛ فيقول بح</w:t>
      </w:r>
      <w:r w:rsidR="00E51DB2" w:rsidRPr="00BA650A">
        <w:rPr>
          <w:rFonts w:hint="cs"/>
          <w:b/>
          <w:bCs/>
          <w:rtl/>
        </w:rPr>
        <w:t>ُ</w:t>
      </w:r>
      <w:r w:rsidRPr="00BA650A">
        <w:rPr>
          <w:rFonts w:hint="cs"/>
          <w:b/>
          <w:bCs/>
          <w:rtl/>
        </w:rPr>
        <w:t>جيَّته</w:t>
      </w:r>
      <w:r w:rsidRPr="00BA650A">
        <w:rPr>
          <w:rFonts w:hint="cs"/>
          <w:rtl/>
        </w:rPr>
        <w:t>؛ فقد قال - بعد أن نقل قو</w:t>
      </w:r>
      <w:r w:rsidR="00E71AC1" w:rsidRPr="00BA650A">
        <w:rPr>
          <w:rFonts w:hint="cs"/>
          <w:rtl/>
        </w:rPr>
        <w:t>لاً</w:t>
      </w:r>
      <w:r w:rsidRPr="00BA650A">
        <w:rPr>
          <w:rFonts w:hint="cs"/>
          <w:rtl/>
        </w:rPr>
        <w:t xml:space="preserve"> لأحد الصحابة -</w:t>
      </w:r>
      <w:r w:rsidR="00866E40" w:rsidRPr="00BA650A">
        <w:rPr>
          <w:rFonts w:hint="cs"/>
          <w:rtl/>
        </w:rPr>
        <w:t>:</w:t>
      </w:r>
      <w:r w:rsidRPr="00BA650A">
        <w:rPr>
          <w:rFonts w:hint="cs"/>
          <w:rtl/>
        </w:rPr>
        <w:t xml:space="preserve"> "القائل بهذا بعض الصحابة بالاتفاق</w:t>
      </w:r>
      <w:r w:rsidR="00E51DB2" w:rsidRPr="00BA650A">
        <w:rPr>
          <w:rFonts w:hint="cs"/>
          <w:rtl/>
        </w:rPr>
        <w:t>،</w:t>
      </w:r>
      <w:r w:rsidRPr="00BA650A">
        <w:rPr>
          <w:rFonts w:hint="cs"/>
          <w:rtl/>
        </w:rPr>
        <w:t xml:space="preserve"> والح</w:t>
      </w:r>
      <w:r w:rsidR="00E51DB2" w:rsidRPr="00BA650A">
        <w:rPr>
          <w:rFonts w:hint="cs"/>
          <w:rtl/>
        </w:rPr>
        <w:t>ُ</w:t>
      </w:r>
      <w:r w:rsidRPr="00BA650A">
        <w:rPr>
          <w:rFonts w:hint="cs"/>
          <w:rtl/>
        </w:rPr>
        <w:t>ج</w:t>
      </w:r>
      <w:r w:rsidR="00E51DB2" w:rsidRPr="00BA650A">
        <w:rPr>
          <w:rFonts w:hint="cs"/>
          <w:rtl/>
        </w:rPr>
        <w:t>َّ</w:t>
      </w:r>
      <w:r w:rsidRPr="00BA650A">
        <w:rPr>
          <w:rFonts w:hint="cs"/>
          <w:rtl/>
        </w:rPr>
        <w:t>ة إن</w:t>
      </w:r>
      <w:r w:rsidR="00E51DB2" w:rsidRPr="00BA650A">
        <w:rPr>
          <w:rFonts w:hint="cs"/>
          <w:rtl/>
        </w:rPr>
        <w:t>َّ</w:t>
      </w:r>
      <w:r w:rsidRPr="00BA650A">
        <w:rPr>
          <w:rFonts w:hint="cs"/>
          <w:rtl/>
        </w:rPr>
        <w:t>ما هو إجماعهم"</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76"/>
      </w:r>
      <w:r w:rsidRPr="00BA650A">
        <w:rPr>
          <w:rFonts w:ascii="Simplified Arabic" w:hAnsi="Simplified Arabic" w:cs="Simplified Arabic"/>
          <w:b/>
          <w:bCs/>
          <w:sz w:val="36"/>
          <w:vertAlign w:val="superscript"/>
          <w:rtl/>
        </w:rPr>
        <w:t>)</w:t>
      </w:r>
      <w:r w:rsidRPr="00BA650A">
        <w:rPr>
          <w:rFonts w:hint="cs"/>
          <w:rtl/>
        </w:rPr>
        <w:t>.</w:t>
      </w:r>
    </w:p>
    <w:p w:rsidR="007730F4" w:rsidRPr="00BA650A" w:rsidRDefault="007730F4" w:rsidP="000D29C4">
      <w:pPr>
        <w:pStyle w:val="a7"/>
        <w:spacing w:beforeLines="30" w:before="72" w:afterLines="30" w:after="72"/>
        <w:ind w:left="-57" w:firstLine="170"/>
        <w:jc w:val="both"/>
        <w:rPr>
          <w:rtl/>
        </w:rPr>
      </w:pPr>
      <w:r w:rsidRPr="00BA650A">
        <w:rPr>
          <w:rFonts w:hint="cs"/>
          <w:rtl/>
        </w:rPr>
        <w:t>فهذا تصريحٌ منه أن</w:t>
      </w:r>
      <w:r w:rsidR="00E51DB2" w:rsidRPr="00BA650A">
        <w:rPr>
          <w:rFonts w:hint="cs"/>
          <w:rtl/>
        </w:rPr>
        <w:t>َّ</w:t>
      </w:r>
      <w:r w:rsidRPr="00BA650A">
        <w:rPr>
          <w:rFonts w:hint="cs"/>
          <w:rtl/>
        </w:rPr>
        <w:t>ه يرى أن</w:t>
      </w:r>
      <w:r w:rsidR="00E51DB2" w:rsidRPr="00BA650A">
        <w:rPr>
          <w:rFonts w:hint="cs"/>
          <w:rtl/>
        </w:rPr>
        <w:t>َّ</w:t>
      </w:r>
      <w:r w:rsidR="00811A9B">
        <w:rPr>
          <w:rFonts w:hint="cs"/>
          <w:rtl/>
        </w:rPr>
        <w:t xml:space="preserve"> إجماع الصحابة حُجَّة بالإضافة إلى الإجماع على ضرورٍ من ضروريات الدين.</w:t>
      </w:r>
    </w:p>
    <w:p w:rsidR="007730F4" w:rsidRPr="00811A9B" w:rsidRDefault="007730F4" w:rsidP="00811A9B">
      <w:pPr>
        <w:rPr>
          <w:b/>
          <w:bCs/>
          <w:rtl/>
        </w:rPr>
      </w:pPr>
      <w:r w:rsidRPr="00811A9B">
        <w:rPr>
          <w:rFonts w:hint="cs"/>
          <w:b/>
          <w:bCs/>
          <w:rtl/>
        </w:rPr>
        <w:t>ثالثًا: موقفه من الحديث الضعيف:</w:t>
      </w:r>
    </w:p>
    <w:p w:rsidR="00E51DB2" w:rsidRPr="00BA650A" w:rsidRDefault="007730F4" w:rsidP="000D29C4">
      <w:pPr>
        <w:pStyle w:val="a7"/>
        <w:spacing w:beforeLines="30" w:before="72" w:afterLines="30" w:after="72"/>
        <w:ind w:left="-57" w:firstLine="170"/>
        <w:jc w:val="both"/>
        <w:rPr>
          <w:rtl/>
        </w:rPr>
      </w:pPr>
      <w:r w:rsidRPr="00BA650A">
        <w:rPr>
          <w:rFonts w:hint="cs"/>
          <w:rtl/>
        </w:rPr>
        <w:t>العمل بالحديث الضعيف مقدَّمٌ عند الإمام الصنع</w:t>
      </w:r>
      <w:r w:rsidR="00181BCE">
        <w:rPr>
          <w:rFonts w:hint="cs"/>
          <w:rtl/>
        </w:rPr>
        <w:t>اني على العمل بالقياسات الباطلة لكن لا على إطلاقه.</w:t>
      </w:r>
    </w:p>
    <w:p w:rsidR="007730F4" w:rsidRPr="00BA650A" w:rsidRDefault="00181BCE" w:rsidP="00181BCE">
      <w:pPr>
        <w:pStyle w:val="a7"/>
        <w:spacing w:beforeLines="30" w:before="72" w:afterLines="30" w:after="72"/>
        <w:ind w:left="-57"/>
        <w:jc w:val="both"/>
        <w:rPr>
          <w:rtl/>
        </w:rPr>
      </w:pPr>
      <w:r>
        <w:rPr>
          <w:rFonts w:hint="cs"/>
          <w:rtl/>
        </w:rPr>
        <w:t>ف</w:t>
      </w:r>
      <w:r w:rsidR="007730F4" w:rsidRPr="00BA650A">
        <w:rPr>
          <w:rFonts w:hint="cs"/>
          <w:rtl/>
        </w:rPr>
        <w:t>المقصود بالضعيف</w:t>
      </w:r>
      <w:r w:rsidR="007730F4" w:rsidRPr="00BA650A">
        <w:rPr>
          <w:rFonts w:ascii="Simplified Arabic" w:hAnsi="Simplified Arabic" w:cs="Simplified Arabic"/>
          <w:b/>
          <w:bCs/>
          <w:sz w:val="36"/>
          <w:vertAlign w:val="superscript"/>
          <w:rtl/>
        </w:rPr>
        <w:t>(</w:t>
      </w:r>
      <w:r w:rsidR="007730F4" w:rsidRPr="00BA650A">
        <w:rPr>
          <w:rStyle w:val="a5"/>
          <w:rFonts w:ascii="Simplified Arabic" w:hAnsi="Simplified Arabic" w:cs="Simplified Arabic"/>
          <w:b/>
          <w:bCs/>
          <w:sz w:val="36"/>
          <w:rtl/>
        </w:rPr>
        <w:footnoteReference w:id="77"/>
      </w:r>
      <w:r w:rsidR="007730F4" w:rsidRPr="00BA650A">
        <w:rPr>
          <w:rFonts w:ascii="Simplified Arabic" w:hAnsi="Simplified Arabic" w:cs="Simplified Arabic"/>
          <w:b/>
          <w:bCs/>
          <w:sz w:val="36"/>
          <w:vertAlign w:val="superscript"/>
          <w:rtl/>
        </w:rPr>
        <w:t>)</w:t>
      </w:r>
      <w:r w:rsidR="007730F4" w:rsidRPr="00BA650A">
        <w:rPr>
          <w:rFonts w:hint="cs"/>
          <w:rtl/>
        </w:rPr>
        <w:t xml:space="preserve">: </w:t>
      </w:r>
      <w:r>
        <w:rPr>
          <w:rFonts w:hint="cs"/>
          <w:rtl/>
        </w:rPr>
        <w:t xml:space="preserve"> الضعيف </w:t>
      </w:r>
      <w:r w:rsidR="007730F4" w:rsidRPr="00BA650A">
        <w:rPr>
          <w:rFonts w:hint="cs"/>
          <w:rtl/>
        </w:rPr>
        <w:t>الذي لم يشتدَّ ضعفه، لا أن يكون الحديث شديد الضعف</w:t>
      </w:r>
      <w:r w:rsidR="00E51DB2" w:rsidRPr="00BA650A">
        <w:rPr>
          <w:rFonts w:hint="cs"/>
          <w:rtl/>
        </w:rPr>
        <w:t>.</w:t>
      </w:r>
      <w:r w:rsidR="007730F4" w:rsidRPr="00BA650A">
        <w:rPr>
          <w:rFonts w:hint="cs"/>
          <w:rtl/>
        </w:rPr>
        <w:t xml:space="preserve"> ثم </w:t>
      </w:r>
      <w:r>
        <w:rPr>
          <w:rFonts w:hint="cs"/>
          <w:rtl/>
        </w:rPr>
        <w:t xml:space="preserve"> هذا الضعيف </w:t>
      </w:r>
      <w:r w:rsidR="007730F4" w:rsidRPr="00BA650A">
        <w:rPr>
          <w:rFonts w:hint="cs"/>
          <w:rtl/>
        </w:rPr>
        <w:t xml:space="preserve">أيضًا لا يكون </w:t>
      </w:r>
      <w:r>
        <w:rPr>
          <w:rFonts w:hint="cs"/>
          <w:rtl/>
        </w:rPr>
        <w:t xml:space="preserve">عنده </w:t>
      </w:r>
      <w:r w:rsidR="007730F4" w:rsidRPr="00BA650A">
        <w:rPr>
          <w:rFonts w:hint="cs"/>
          <w:rtl/>
        </w:rPr>
        <w:t>دلي</w:t>
      </w:r>
      <w:r w:rsidR="00E71AC1" w:rsidRPr="00BA650A">
        <w:rPr>
          <w:rFonts w:hint="cs"/>
          <w:rtl/>
        </w:rPr>
        <w:t>لاً</w:t>
      </w:r>
      <w:r w:rsidR="007730F4" w:rsidRPr="00BA650A">
        <w:rPr>
          <w:rFonts w:hint="cs"/>
          <w:rtl/>
        </w:rPr>
        <w:t xml:space="preserve"> مستق</w:t>
      </w:r>
      <w:r w:rsidR="00E51DB2" w:rsidRPr="00BA650A">
        <w:rPr>
          <w:rFonts w:hint="cs"/>
          <w:rtl/>
        </w:rPr>
        <w:t>لاًّ</w:t>
      </w:r>
      <w:r>
        <w:rPr>
          <w:rFonts w:hint="cs"/>
          <w:rtl/>
        </w:rPr>
        <w:t xml:space="preserve"> بذاته خصوصاً في المسائل المشهورة.</w:t>
      </w:r>
    </w:p>
    <w:p w:rsidR="007730F4" w:rsidRPr="00BA650A" w:rsidRDefault="007730F4" w:rsidP="00181BCE">
      <w:pPr>
        <w:pStyle w:val="a7"/>
        <w:spacing w:beforeLines="30" w:before="72" w:afterLines="30" w:after="72"/>
        <w:ind w:left="-57"/>
        <w:jc w:val="both"/>
      </w:pPr>
      <w:r w:rsidRPr="00BA650A">
        <w:rPr>
          <w:rFonts w:hint="cs"/>
          <w:rtl/>
        </w:rPr>
        <w:t xml:space="preserve"> قال: "والحديث الضعيف لايكون دلي</w:t>
      </w:r>
      <w:r w:rsidR="00E71AC1" w:rsidRPr="00BA650A">
        <w:rPr>
          <w:rFonts w:hint="cs"/>
          <w:rtl/>
        </w:rPr>
        <w:t>لاً</w:t>
      </w:r>
      <w:r w:rsidRPr="00BA650A">
        <w:rPr>
          <w:rFonts w:hint="cs"/>
          <w:rtl/>
        </w:rPr>
        <w:t xml:space="preserve"> على إحداث شعارًا في الدِّين؛ إذ لو كان ذلك ال</w:t>
      </w:r>
      <w:r w:rsidR="00E51DB2" w:rsidRPr="00BA650A">
        <w:rPr>
          <w:rFonts w:hint="cs"/>
          <w:rtl/>
        </w:rPr>
        <w:t>ـ</w:t>
      </w:r>
      <w:r w:rsidRPr="00BA650A">
        <w:rPr>
          <w:rFonts w:hint="cs"/>
          <w:rtl/>
        </w:rPr>
        <w:t>م</w:t>
      </w:r>
      <w:r w:rsidR="00E51DB2" w:rsidRPr="00BA650A">
        <w:rPr>
          <w:rFonts w:hint="cs"/>
          <w:rtl/>
        </w:rPr>
        <w:t>ُ</w:t>
      </w:r>
      <w:r w:rsidRPr="00BA650A">
        <w:rPr>
          <w:rFonts w:hint="cs"/>
          <w:rtl/>
        </w:rPr>
        <w:t>حدَث شعارًا في الدِّين ما أهمل</w:t>
      </w:r>
      <w:r w:rsidR="00E51DB2" w:rsidRPr="00BA650A">
        <w:rPr>
          <w:rFonts w:hint="cs"/>
          <w:rtl/>
        </w:rPr>
        <w:t>َ</w:t>
      </w:r>
      <w:r w:rsidRPr="00BA650A">
        <w:rPr>
          <w:rFonts w:hint="cs"/>
          <w:rtl/>
        </w:rPr>
        <w:t>ه الس</w:t>
      </w:r>
      <w:r w:rsidR="00E51DB2" w:rsidRPr="00BA650A">
        <w:rPr>
          <w:rFonts w:hint="cs"/>
          <w:rtl/>
        </w:rPr>
        <w:t>َّ</w:t>
      </w:r>
      <w:r w:rsidRPr="00BA650A">
        <w:rPr>
          <w:rFonts w:hint="cs"/>
          <w:rtl/>
        </w:rPr>
        <w:t>ل</w:t>
      </w:r>
      <w:r w:rsidR="00E51DB2" w:rsidRPr="00BA650A">
        <w:rPr>
          <w:rFonts w:hint="cs"/>
          <w:rtl/>
        </w:rPr>
        <w:t>َ</w:t>
      </w:r>
      <w:r w:rsidRPr="00BA650A">
        <w:rPr>
          <w:rFonts w:hint="cs"/>
          <w:rtl/>
        </w:rPr>
        <w:t>ف!"</w:t>
      </w:r>
      <w:r w:rsidRPr="00BA650A">
        <w:rPr>
          <w:rFonts w:ascii="Simplified Arabic" w:hAnsi="Simplified Arabic" w:cs="Simplified Arabic"/>
          <w:b/>
          <w:bCs/>
          <w:sz w:val="36"/>
          <w:vertAlign w:val="superscript"/>
          <w:rtl/>
        </w:rPr>
        <w:t>(</w:t>
      </w:r>
      <w:r w:rsidRPr="00BA650A">
        <w:rPr>
          <w:rStyle w:val="a5"/>
          <w:rFonts w:ascii="Simplified Arabic" w:hAnsi="Simplified Arabic" w:cs="Simplified Arabic"/>
          <w:b/>
          <w:bCs/>
          <w:sz w:val="36"/>
          <w:rtl/>
        </w:rPr>
        <w:footnoteReference w:id="78"/>
      </w:r>
      <w:r w:rsidRPr="00BA650A">
        <w:rPr>
          <w:rFonts w:ascii="Simplified Arabic" w:hAnsi="Simplified Arabic" w:cs="Simplified Arabic"/>
          <w:b/>
          <w:bCs/>
          <w:sz w:val="36"/>
          <w:vertAlign w:val="superscript"/>
          <w:rtl/>
        </w:rPr>
        <w:t>)</w:t>
      </w:r>
      <w:r w:rsidRPr="00BA650A">
        <w:rPr>
          <w:rFonts w:hint="cs"/>
          <w:rtl/>
        </w:rPr>
        <w:t>.</w:t>
      </w:r>
    </w:p>
    <w:p w:rsidR="007730F4" w:rsidRPr="00BA650A" w:rsidRDefault="007730F4" w:rsidP="000D29C4">
      <w:pPr>
        <w:pStyle w:val="a7"/>
        <w:spacing w:beforeLines="30" w:before="72" w:afterLines="30" w:after="72"/>
        <w:ind w:left="-57" w:firstLine="170"/>
        <w:jc w:val="both"/>
        <w:rPr>
          <w:rtl/>
        </w:rPr>
      </w:pPr>
      <w:r w:rsidRPr="00BA650A">
        <w:rPr>
          <w:rFonts w:hint="cs"/>
          <w:b/>
          <w:bCs/>
          <w:rtl/>
        </w:rPr>
        <w:lastRenderedPageBreak/>
        <w:t>خلاصة القول بالنسبة لرأي الصنعاني في هذه المسألة:</w:t>
      </w:r>
      <w:r w:rsidRPr="00BA650A">
        <w:rPr>
          <w:rFonts w:hint="cs"/>
          <w:rtl/>
        </w:rPr>
        <w:t xml:space="preserve"> أنَّ الصنعاني يقبل الحديث الضعيف الذي لم يشتدَّ ضعفه إذا لم يكن في الأحكام الفقهي</w:t>
      </w:r>
      <w:r w:rsidR="00E51DB2" w:rsidRPr="00BA650A">
        <w:rPr>
          <w:rFonts w:hint="cs"/>
          <w:rtl/>
        </w:rPr>
        <w:t>َّ</w:t>
      </w:r>
      <w:r w:rsidRPr="00BA650A">
        <w:rPr>
          <w:rFonts w:hint="cs"/>
          <w:rtl/>
        </w:rPr>
        <w:t>ة، أما الاعتماد على الضعيف في الأحكام الفقهي</w:t>
      </w:r>
      <w:r w:rsidR="00E51DB2" w:rsidRPr="00BA650A">
        <w:rPr>
          <w:rFonts w:hint="cs"/>
          <w:rtl/>
        </w:rPr>
        <w:t>َّ</w:t>
      </w:r>
      <w:r w:rsidRPr="00BA650A">
        <w:rPr>
          <w:rFonts w:hint="cs"/>
          <w:rtl/>
        </w:rPr>
        <w:t>ة فإن</w:t>
      </w:r>
      <w:r w:rsidR="00E51DB2" w:rsidRPr="00BA650A">
        <w:rPr>
          <w:rFonts w:hint="cs"/>
          <w:rtl/>
        </w:rPr>
        <w:t>َّ</w:t>
      </w:r>
      <w:r w:rsidRPr="00BA650A">
        <w:rPr>
          <w:rFonts w:hint="cs"/>
          <w:rtl/>
        </w:rPr>
        <w:t>ه لا يرى جواز العمل به.</w:t>
      </w:r>
    </w:p>
    <w:p w:rsidR="007730F4" w:rsidRPr="00BA650A" w:rsidRDefault="007730F4" w:rsidP="000D29C4">
      <w:pPr>
        <w:pStyle w:val="a7"/>
        <w:spacing w:beforeLines="30" w:before="72" w:afterLines="30" w:after="72"/>
        <w:ind w:left="-57" w:firstLine="170"/>
        <w:jc w:val="both"/>
      </w:pPr>
      <w:r w:rsidRPr="00BA650A">
        <w:rPr>
          <w:rFonts w:hint="cs"/>
          <w:rtl/>
        </w:rPr>
        <w:t>وله بحث</w:t>
      </w:r>
      <w:r w:rsidR="00E51DB2" w:rsidRPr="00BA650A">
        <w:rPr>
          <w:rFonts w:hint="cs"/>
          <w:rtl/>
        </w:rPr>
        <w:t>ٌ</w:t>
      </w:r>
      <w:r w:rsidRPr="00BA650A">
        <w:rPr>
          <w:rFonts w:hint="cs"/>
          <w:rtl/>
        </w:rPr>
        <w:t xml:space="preserve"> في هذه المسألة بعنوان: </w:t>
      </w:r>
      <w:r w:rsidRPr="00BA650A">
        <w:rPr>
          <w:rFonts w:hint="cs"/>
          <w:b/>
          <w:bCs/>
          <w:rtl/>
        </w:rPr>
        <w:t>«العمل بالحديث الضعيف</w:t>
      </w:r>
      <w:r w:rsidRPr="00BA650A">
        <w:rPr>
          <w:rFonts w:hint="eastAsia"/>
          <w:b/>
          <w:bCs/>
          <w:rtl/>
        </w:rPr>
        <w:t>»</w:t>
      </w:r>
      <w:r w:rsidRPr="00BA650A">
        <w:rPr>
          <w:rFonts w:hint="cs"/>
          <w:rtl/>
        </w:rPr>
        <w:t xml:space="preserve"> (مخطوط)، </w:t>
      </w:r>
      <w:r w:rsidRPr="00BA650A">
        <w:rPr>
          <w:rFonts w:hint="cs"/>
          <w:b/>
          <w:bCs/>
          <w:rtl/>
        </w:rPr>
        <w:t>خلاصته</w:t>
      </w:r>
      <w:r w:rsidRPr="00BA650A">
        <w:rPr>
          <w:rFonts w:hint="cs"/>
          <w:rtl/>
        </w:rPr>
        <w:t xml:space="preserve"> - كما نصَّ في (ص 412 - 413): "عدم جواز العمل بالحديث الضعيف في الأحكام الفقهي</w:t>
      </w:r>
      <w:r w:rsidR="00E51DB2" w:rsidRPr="00BA650A">
        <w:rPr>
          <w:rFonts w:hint="cs"/>
          <w:rtl/>
        </w:rPr>
        <w:t>َّ</w:t>
      </w:r>
      <w:r w:rsidRPr="00BA650A">
        <w:rPr>
          <w:rFonts w:hint="cs"/>
          <w:rtl/>
        </w:rPr>
        <w:t>ة".</w:t>
      </w:r>
    </w:p>
    <w:p w:rsidR="007730F4" w:rsidRPr="00BA650A" w:rsidRDefault="007730F4" w:rsidP="00573AF2">
      <w:pPr>
        <w:pStyle w:val="a6"/>
        <w:numPr>
          <w:ilvl w:val="0"/>
          <w:numId w:val="29"/>
        </w:numPr>
        <w:spacing w:before="120" w:after="120"/>
        <w:jc w:val="both"/>
        <w:rPr>
          <w:b/>
          <w:bCs/>
          <w:rtl/>
        </w:rPr>
      </w:pPr>
      <w:r w:rsidRPr="00BA650A">
        <w:rPr>
          <w:rFonts w:ascii="Traditional Arabic" w:hAnsi="Traditional Arabic" w:hint="cs"/>
          <w:b/>
          <w:bCs/>
          <w:sz w:val="36"/>
          <w:rtl/>
        </w:rPr>
        <w:t>رابعًا: القياس</w:t>
      </w:r>
      <w:r w:rsidR="00811A9B">
        <w:rPr>
          <w:rFonts w:ascii="Traditional Arabic" w:hAnsi="Traditional Arabic" w:hint="cs"/>
          <w:b/>
          <w:bCs/>
          <w:sz w:val="36"/>
          <w:rtl/>
        </w:rPr>
        <w:t>(</w:t>
      </w:r>
      <w:r w:rsidR="00181BCE">
        <w:rPr>
          <w:rStyle w:val="a5"/>
          <w:rFonts w:ascii="Traditional Arabic" w:hAnsi="Traditional Arabic"/>
          <w:b/>
          <w:bCs/>
          <w:sz w:val="36"/>
          <w:rtl/>
        </w:rPr>
        <w:footnoteReference w:id="79"/>
      </w:r>
      <w:r w:rsidR="00811A9B">
        <w:rPr>
          <w:rFonts w:ascii="Traditional Arabic" w:hAnsi="Traditional Arabic" w:hint="cs"/>
          <w:b/>
          <w:bCs/>
          <w:sz w:val="36"/>
          <w:rtl/>
        </w:rPr>
        <w:t>)</w:t>
      </w:r>
      <w:r w:rsidRPr="00BA650A">
        <w:rPr>
          <w:rFonts w:ascii="Traditional Arabic" w:hAnsi="Traditional Arabic" w:hint="cs"/>
          <w:b/>
          <w:bCs/>
          <w:sz w:val="36"/>
          <w:rtl/>
        </w:rPr>
        <w:t>:</w:t>
      </w:r>
    </w:p>
    <w:p w:rsidR="007730F4" w:rsidRDefault="007730F4" w:rsidP="00D95D95">
      <w:pPr>
        <w:pStyle w:val="a7"/>
        <w:spacing w:beforeLines="30" w:before="72" w:afterLines="30" w:after="72"/>
        <w:ind w:left="-57" w:firstLine="170"/>
        <w:jc w:val="both"/>
        <w:rPr>
          <w:rtl/>
        </w:rPr>
      </w:pPr>
      <w:r w:rsidRPr="00BA650A">
        <w:rPr>
          <w:rFonts w:hint="cs"/>
          <w:rtl/>
        </w:rPr>
        <w:t>يأخذ الإمام الصنعاني بالقياس الصحيح الجامع للشروط</w:t>
      </w:r>
      <w:r w:rsidR="00DD29FF">
        <w:rPr>
          <w:rFonts w:hint="cs"/>
          <w:rtl/>
        </w:rPr>
        <w:t>(</w:t>
      </w:r>
      <w:r w:rsidR="00A45730">
        <w:rPr>
          <w:rStyle w:val="a5"/>
          <w:rtl/>
        </w:rPr>
        <w:footnoteReference w:id="80"/>
      </w:r>
      <w:r w:rsidR="00DD29FF">
        <w:rPr>
          <w:rFonts w:hint="cs"/>
          <w:rtl/>
        </w:rPr>
        <w:t>)</w:t>
      </w:r>
      <w:r w:rsidRPr="00BA650A">
        <w:rPr>
          <w:rFonts w:hint="cs"/>
          <w:rtl/>
        </w:rPr>
        <w:t>؛ فقد قال في «إجابة السائل</w:t>
      </w:r>
      <w:r w:rsidRPr="00BA650A">
        <w:rPr>
          <w:rFonts w:hint="eastAsia"/>
          <w:rtl/>
        </w:rPr>
        <w:t>»</w:t>
      </w:r>
      <w:r w:rsidRPr="00BA650A">
        <w:rPr>
          <w:rFonts w:hint="cs"/>
          <w:rtl/>
        </w:rPr>
        <w:t xml:space="preserve">: "التحقيق: أنَّ القياس لم يقم الدليل على التعبُّد به، </w:t>
      </w:r>
      <w:r w:rsidR="003E4DF5" w:rsidRPr="00BA650A">
        <w:rPr>
          <w:rFonts w:hint="cs"/>
          <w:rtl/>
        </w:rPr>
        <w:t>إلاَّ</w:t>
      </w:r>
      <w:r w:rsidRPr="00BA650A">
        <w:rPr>
          <w:rFonts w:hint="cs"/>
          <w:rtl/>
        </w:rPr>
        <w:t xml:space="preserve"> فيما كانت ع</w:t>
      </w:r>
      <w:r w:rsidR="00E51DB2" w:rsidRPr="00BA650A">
        <w:rPr>
          <w:rFonts w:hint="cs"/>
          <w:rtl/>
        </w:rPr>
        <w:t>ِ</w:t>
      </w:r>
      <w:r w:rsidRPr="00BA650A">
        <w:rPr>
          <w:rFonts w:hint="cs"/>
          <w:rtl/>
        </w:rPr>
        <w:t>ل</w:t>
      </w:r>
      <w:r w:rsidR="00E51DB2" w:rsidRPr="00BA650A">
        <w:rPr>
          <w:rFonts w:hint="cs"/>
          <w:rtl/>
        </w:rPr>
        <w:t>َّ</w:t>
      </w:r>
      <w:r w:rsidRPr="00BA650A">
        <w:rPr>
          <w:rFonts w:hint="cs"/>
          <w:rtl/>
        </w:rPr>
        <w:t>ته منصوصة بأي</w:t>
      </w:r>
      <w:r w:rsidR="00E51DB2" w:rsidRPr="00BA650A">
        <w:rPr>
          <w:rFonts w:hint="cs"/>
          <w:rtl/>
        </w:rPr>
        <w:t>ِّ</w:t>
      </w:r>
      <w:r w:rsidRPr="00BA650A">
        <w:rPr>
          <w:rFonts w:hint="cs"/>
          <w:rtl/>
        </w:rPr>
        <w:t xml:space="preserve"> ط</w:t>
      </w:r>
      <w:r w:rsidR="00E51DB2" w:rsidRPr="00BA650A">
        <w:rPr>
          <w:rFonts w:hint="cs"/>
          <w:rtl/>
        </w:rPr>
        <w:t>ُ</w:t>
      </w:r>
      <w:r w:rsidRPr="00BA650A">
        <w:rPr>
          <w:rFonts w:hint="cs"/>
          <w:rtl/>
        </w:rPr>
        <w:t>ر</w:t>
      </w:r>
      <w:r w:rsidR="00E51DB2" w:rsidRPr="00BA650A">
        <w:rPr>
          <w:rFonts w:hint="cs"/>
          <w:rtl/>
        </w:rPr>
        <w:t>ُ</w:t>
      </w:r>
      <w:r w:rsidRPr="00BA650A">
        <w:rPr>
          <w:rFonts w:hint="cs"/>
          <w:rtl/>
        </w:rPr>
        <w:t xml:space="preserve">ق النص - كما يأتي تحقيقه </w:t>
      </w:r>
      <w:r w:rsidR="00E51DB2" w:rsidRPr="00BA650A">
        <w:rPr>
          <w:rFonts w:hint="cs"/>
          <w:rtl/>
        </w:rPr>
        <w:t xml:space="preserve">- </w:t>
      </w:r>
      <w:r w:rsidRPr="00BA650A">
        <w:rPr>
          <w:rFonts w:hint="cs"/>
          <w:rtl/>
        </w:rPr>
        <w:t>وغيرها من المسالك الآتية</w:t>
      </w:r>
      <w:r w:rsidR="00D95D95" w:rsidRPr="00BA650A">
        <w:rPr>
          <w:rFonts w:hint="cs"/>
          <w:rtl/>
        </w:rPr>
        <w:t xml:space="preserve"> ستعلم أنَّه لم يقم عليها دليل التعبُّد بالعمل به، ويأني - إن شاء الله تحقيقه - ، </w:t>
      </w:r>
      <w:r w:rsidRPr="00BA650A">
        <w:rPr>
          <w:rFonts w:hint="cs"/>
          <w:rtl/>
        </w:rPr>
        <w:t>وقد بسطناه في رسالتنا المسمَّاة</w:t>
      </w:r>
      <w:r w:rsidR="00E51DB2" w:rsidRPr="00BA650A">
        <w:rPr>
          <w:rFonts w:hint="cs"/>
          <w:rtl/>
        </w:rPr>
        <w:t>:</w:t>
      </w:r>
      <w:r w:rsidRPr="00BA650A">
        <w:rPr>
          <w:rFonts w:hint="cs"/>
          <w:rtl/>
        </w:rPr>
        <w:t xml:space="preserve"> «الاقتباس في معرفة الحق من </w:t>
      </w:r>
      <w:r w:rsidR="00D95D95" w:rsidRPr="00BA650A">
        <w:rPr>
          <w:rFonts w:hint="cs"/>
          <w:rtl/>
        </w:rPr>
        <w:t xml:space="preserve">أنواع </w:t>
      </w:r>
      <w:r w:rsidRPr="00BA650A">
        <w:rPr>
          <w:rFonts w:hint="cs"/>
          <w:rtl/>
        </w:rPr>
        <w:t>القياس»"</w:t>
      </w:r>
      <w:r w:rsidR="00E51DB2" w:rsidRPr="00BA650A">
        <w:rPr>
          <w:rFonts w:ascii="Simplified Arabic" w:hAnsi="Simplified Arabic" w:cs="Simplified Arabic"/>
          <w:b/>
          <w:bCs/>
          <w:sz w:val="36"/>
          <w:vertAlign w:val="superscript"/>
          <w:rtl/>
        </w:rPr>
        <w:t>(</w:t>
      </w:r>
      <w:r w:rsidR="00E51DB2" w:rsidRPr="00BA650A">
        <w:rPr>
          <w:rStyle w:val="a5"/>
          <w:rFonts w:ascii="Simplified Arabic" w:hAnsi="Simplified Arabic" w:cs="Simplified Arabic"/>
          <w:b/>
          <w:bCs/>
          <w:sz w:val="36"/>
          <w:rtl/>
        </w:rPr>
        <w:footnoteReference w:id="81"/>
      </w:r>
      <w:r w:rsidR="00E51DB2" w:rsidRPr="00BA650A">
        <w:rPr>
          <w:rFonts w:ascii="Simplified Arabic" w:hAnsi="Simplified Arabic" w:cs="Simplified Arabic"/>
          <w:b/>
          <w:bCs/>
          <w:sz w:val="36"/>
          <w:vertAlign w:val="superscript"/>
          <w:rtl/>
        </w:rPr>
        <w:t>)</w:t>
      </w:r>
      <w:r w:rsidRPr="00BA650A">
        <w:rPr>
          <w:rFonts w:hint="cs"/>
          <w:rtl/>
        </w:rPr>
        <w:t>.</w:t>
      </w:r>
    </w:p>
    <w:p w:rsidR="001748AD" w:rsidRDefault="001748AD" w:rsidP="00D95D95">
      <w:pPr>
        <w:pStyle w:val="a7"/>
        <w:spacing w:beforeLines="30" w:before="72" w:afterLines="30" w:after="72"/>
        <w:ind w:left="-57" w:firstLine="170"/>
        <w:jc w:val="both"/>
        <w:rPr>
          <w:rtl/>
        </w:rPr>
      </w:pPr>
    </w:p>
    <w:p w:rsidR="001748AD" w:rsidRDefault="001748AD" w:rsidP="00D95D95">
      <w:pPr>
        <w:pStyle w:val="a7"/>
        <w:spacing w:beforeLines="30" w:before="72" w:afterLines="30" w:after="72"/>
        <w:ind w:left="-57" w:firstLine="170"/>
        <w:jc w:val="both"/>
        <w:rPr>
          <w:rtl/>
        </w:rPr>
      </w:pPr>
    </w:p>
    <w:p w:rsidR="001748AD" w:rsidRPr="00BA650A" w:rsidRDefault="001748AD" w:rsidP="00D95D95">
      <w:pPr>
        <w:pStyle w:val="a7"/>
        <w:spacing w:beforeLines="30" w:before="72" w:afterLines="30" w:after="72"/>
        <w:ind w:left="-57" w:firstLine="170"/>
        <w:jc w:val="both"/>
        <w:rPr>
          <w:rtl/>
        </w:rPr>
      </w:pPr>
    </w:p>
    <w:p w:rsidR="007730F4" w:rsidRPr="00BA650A" w:rsidRDefault="007730F4" w:rsidP="00573AF2">
      <w:pPr>
        <w:pStyle w:val="a6"/>
        <w:numPr>
          <w:ilvl w:val="0"/>
          <w:numId w:val="29"/>
        </w:numPr>
        <w:spacing w:before="120" w:after="120"/>
        <w:jc w:val="both"/>
        <w:rPr>
          <w:rtl/>
        </w:rPr>
      </w:pPr>
      <w:r w:rsidRPr="00BA650A">
        <w:rPr>
          <w:rFonts w:ascii="Traditional Arabic" w:hAnsi="Traditional Arabic" w:hint="cs"/>
          <w:b/>
          <w:bCs/>
          <w:sz w:val="36"/>
          <w:rtl/>
        </w:rPr>
        <w:lastRenderedPageBreak/>
        <w:t>خامسًا: الاعتماد على القواعد الفقهي</w:t>
      </w:r>
      <w:r w:rsidR="00BC182B" w:rsidRPr="00BA650A">
        <w:rPr>
          <w:rFonts w:ascii="Traditional Arabic" w:hAnsi="Traditional Arabic" w:hint="cs"/>
          <w:b/>
          <w:bCs/>
          <w:sz w:val="36"/>
          <w:rtl/>
        </w:rPr>
        <w:t>َّ</w:t>
      </w:r>
      <w:r w:rsidRPr="00BA650A">
        <w:rPr>
          <w:rFonts w:ascii="Traditional Arabic" w:hAnsi="Traditional Arabic" w:hint="cs"/>
          <w:b/>
          <w:bCs/>
          <w:sz w:val="36"/>
          <w:rtl/>
        </w:rPr>
        <w:t>ة</w:t>
      </w:r>
      <w:r w:rsidR="001748AD">
        <w:rPr>
          <w:rFonts w:ascii="Traditional Arabic" w:hAnsi="Traditional Arabic" w:hint="cs"/>
          <w:b/>
          <w:bCs/>
          <w:sz w:val="36"/>
          <w:rtl/>
        </w:rPr>
        <w:t>(</w:t>
      </w:r>
      <w:r w:rsidR="00DD29FF">
        <w:rPr>
          <w:rStyle w:val="a5"/>
          <w:rFonts w:ascii="Traditional Arabic" w:hAnsi="Traditional Arabic"/>
          <w:b/>
          <w:bCs/>
          <w:sz w:val="36"/>
          <w:rtl/>
        </w:rPr>
        <w:footnoteReference w:id="82"/>
      </w:r>
      <w:r w:rsidR="001748AD">
        <w:rPr>
          <w:rFonts w:ascii="Traditional Arabic" w:hAnsi="Traditional Arabic" w:hint="cs"/>
          <w:b/>
          <w:bCs/>
          <w:sz w:val="36"/>
          <w:rtl/>
        </w:rPr>
        <w:t>)</w:t>
      </w:r>
      <w:r w:rsidRPr="00BA650A">
        <w:rPr>
          <w:rFonts w:ascii="Traditional Arabic" w:hAnsi="Traditional Arabic" w:hint="cs"/>
          <w:b/>
          <w:bCs/>
          <w:sz w:val="36"/>
          <w:rtl/>
        </w:rPr>
        <w:t xml:space="preserve"> في الترجيح:</w:t>
      </w:r>
    </w:p>
    <w:p w:rsidR="007730F4" w:rsidRPr="00BA650A" w:rsidRDefault="007730F4" w:rsidP="000D29C4">
      <w:pPr>
        <w:pStyle w:val="a7"/>
        <w:spacing w:beforeLines="30" w:before="72" w:afterLines="30" w:after="72"/>
        <w:ind w:left="-57" w:firstLine="170"/>
        <w:jc w:val="both"/>
        <w:rPr>
          <w:rtl/>
        </w:rPr>
      </w:pPr>
      <w:r w:rsidRPr="00BA650A">
        <w:rPr>
          <w:rFonts w:hint="cs"/>
          <w:rtl/>
        </w:rPr>
        <w:t>للقواعد الفقهي</w:t>
      </w:r>
      <w:r w:rsidR="00BC182B" w:rsidRPr="00BA650A">
        <w:rPr>
          <w:rFonts w:hint="cs"/>
          <w:rtl/>
        </w:rPr>
        <w:t>َّ</w:t>
      </w:r>
      <w:r w:rsidRPr="00BA650A">
        <w:rPr>
          <w:rFonts w:hint="cs"/>
          <w:rtl/>
        </w:rPr>
        <w:t>ة حضورٌ في آراء الإمام ابن الأمير الصنعاني.</w:t>
      </w:r>
    </w:p>
    <w:p w:rsidR="00030713" w:rsidRPr="00BA650A" w:rsidRDefault="007730F4" w:rsidP="000D29C4">
      <w:pPr>
        <w:pStyle w:val="a7"/>
        <w:spacing w:beforeLines="30" w:before="72" w:afterLines="30" w:after="72"/>
        <w:ind w:left="-57" w:firstLine="170"/>
        <w:jc w:val="both"/>
        <w:rPr>
          <w:rtl/>
        </w:rPr>
      </w:pPr>
      <w:r w:rsidRPr="00BA650A">
        <w:rPr>
          <w:rFonts w:hint="cs"/>
          <w:b/>
          <w:bCs/>
          <w:rtl/>
        </w:rPr>
        <w:t>فعلى سبيل المثال:</w:t>
      </w:r>
      <w:r w:rsidRPr="00BA650A">
        <w:rPr>
          <w:rFonts w:hint="cs"/>
          <w:rtl/>
        </w:rPr>
        <w:t xml:space="preserve"> يقول بالأخذ بقاعدة "اعتبار المصالح"، وأنَّ درء المفاسد مقدَّم على جلب المصالح، وأن</w:t>
      </w:r>
      <w:r w:rsidR="00BC182B" w:rsidRPr="00BA650A">
        <w:rPr>
          <w:rFonts w:hint="cs"/>
          <w:rtl/>
        </w:rPr>
        <w:t>َّ</w:t>
      </w:r>
      <w:r w:rsidRPr="00BA650A">
        <w:rPr>
          <w:rFonts w:hint="cs"/>
          <w:rtl/>
        </w:rPr>
        <w:t xml:space="preserve"> الشريعة مبنيَّة على جلب المصالح وتكثيرها ودرء المفاسد وتقليلها؛ كما حقَّق ذلك في رسالة «مسألة في إتلاف الأرض</w:t>
      </w:r>
      <w:r w:rsidRPr="00BA650A">
        <w:rPr>
          <w:rFonts w:hint="eastAsia"/>
          <w:rtl/>
        </w:rPr>
        <w:t>»</w:t>
      </w:r>
      <w:r w:rsidRPr="00BA650A">
        <w:rPr>
          <w:rFonts w:hint="cs"/>
          <w:rtl/>
        </w:rPr>
        <w:t>، وبنى على هذه القاعدة بعض المسائل الفقهي</w:t>
      </w:r>
      <w:r w:rsidR="00BC182B" w:rsidRPr="00BA650A">
        <w:rPr>
          <w:rFonts w:hint="cs"/>
          <w:rtl/>
        </w:rPr>
        <w:t>َّ</w:t>
      </w:r>
      <w:r w:rsidRPr="00BA650A">
        <w:rPr>
          <w:rFonts w:hint="cs"/>
          <w:rtl/>
        </w:rPr>
        <w:t>ة</w:t>
      </w:r>
      <w:r w:rsidR="00BC182B" w:rsidRPr="00BA650A">
        <w:rPr>
          <w:rFonts w:hint="cs"/>
          <w:rtl/>
        </w:rPr>
        <w:t>،</w:t>
      </w:r>
      <w:r w:rsidRPr="00BA650A">
        <w:rPr>
          <w:rFonts w:hint="cs"/>
          <w:rtl/>
        </w:rPr>
        <w:t xml:space="preserve"> وغيرها من القواعد الفقهي</w:t>
      </w:r>
      <w:r w:rsidR="00BC182B" w:rsidRPr="00BA650A">
        <w:rPr>
          <w:rFonts w:hint="cs"/>
          <w:rtl/>
        </w:rPr>
        <w:t>َّ</w:t>
      </w:r>
      <w:r w:rsidRPr="00BA650A">
        <w:rPr>
          <w:rFonts w:hint="cs"/>
          <w:rtl/>
        </w:rPr>
        <w:t>ة.</w:t>
      </w:r>
    </w:p>
    <w:p w:rsidR="00CD2653" w:rsidRPr="001B5EA6" w:rsidRDefault="00CD2653" w:rsidP="001B5EA6">
      <w:pPr>
        <w:pStyle w:val="a7"/>
        <w:spacing w:beforeLines="30" w:before="72" w:afterLines="30" w:after="72"/>
        <w:rPr>
          <w:rtl/>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Default="00CD2653"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Pr="00BA650A" w:rsidRDefault="001748AD"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Pr="00BA650A" w:rsidRDefault="00CD2653" w:rsidP="00CD2653">
      <w:pPr>
        <w:ind w:firstLine="720"/>
        <w:rPr>
          <w:rFonts w:ascii="Traditional Arabic" w:cs="PT Bold Heading"/>
          <w:sz w:val="12"/>
          <w:szCs w:val="12"/>
          <w:rtl/>
          <w:lang w:bidi="ar-EG"/>
        </w:rPr>
      </w:pPr>
    </w:p>
    <w:p w:rsidR="00CD2653" w:rsidRDefault="00CD2653"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Default="001748AD" w:rsidP="00CD2653">
      <w:pPr>
        <w:ind w:firstLine="720"/>
        <w:rPr>
          <w:rFonts w:ascii="Traditional Arabic" w:cs="PT Bold Heading"/>
          <w:sz w:val="12"/>
          <w:szCs w:val="12"/>
          <w:rtl/>
          <w:lang w:bidi="ar-EG"/>
        </w:rPr>
      </w:pPr>
    </w:p>
    <w:p w:rsidR="001748AD" w:rsidRPr="00BA650A" w:rsidRDefault="001748AD" w:rsidP="00CD2653">
      <w:pPr>
        <w:ind w:firstLine="720"/>
        <w:rPr>
          <w:rFonts w:ascii="Traditional Arabic" w:cs="PT Bold Heading"/>
          <w:sz w:val="12"/>
          <w:szCs w:val="12"/>
          <w:rtl/>
          <w:lang w:bidi="ar-EG"/>
        </w:rPr>
      </w:pP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 xml:space="preserve">ث </w:t>
      </w:r>
      <w:r w:rsidRPr="00BA650A">
        <w:rPr>
          <w:rFonts w:cs="Diwani Letter" w:hint="cs"/>
          <w:sz w:val="60"/>
          <w:szCs w:val="60"/>
          <w:rtl/>
          <w:lang w:bidi="ar-EG"/>
        </w:rPr>
        <w:t>الثاني</w:t>
      </w: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التعريف بالصحابي، ومنهج فقهاء الصحابة في استنباط الأحكام الفقهيَّة</w:t>
      </w:r>
    </w:p>
    <w:p w:rsidR="001748AD" w:rsidRDefault="001748AD"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sz w:val="36"/>
          <w:szCs w:val="48"/>
          <w:rtl/>
          <w:lang w:bidi="ar-EG"/>
        </w:rPr>
      </w:pPr>
    </w:p>
    <w:p w:rsidR="001748AD" w:rsidRDefault="001748AD"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sz w:val="36"/>
          <w:szCs w:val="48"/>
          <w:rtl/>
          <w:lang w:bidi="ar-EG"/>
        </w:rPr>
      </w:pP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ثلاثة مطالب</w:t>
      </w: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rPr>
      </w:pPr>
      <w:r w:rsidRPr="00BA650A">
        <w:rPr>
          <w:rFonts w:cs="Monotype Koufi" w:hint="cs"/>
          <w:sz w:val="36"/>
          <w:rtl/>
          <w:lang w:bidi="ar-EG"/>
        </w:rPr>
        <w:t>المطلب الأول</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التعريف بالصحابي.</w:t>
      </w: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المطلب الثاني</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فقهاء الصحابة.</w:t>
      </w: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rtl/>
        </w:rPr>
      </w:pPr>
      <w:r w:rsidRPr="00BA650A">
        <w:rPr>
          <w:rFonts w:cs="Monotype Koufi" w:hint="cs"/>
          <w:sz w:val="36"/>
          <w:rtl/>
          <w:lang w:bidi="ar-EG"/>
        </w:rPr>
        <w:t>المطلب الثالث</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أصول الاستنباط عند فقهاء الصحابة - رضي الله عنهم -.</w:t>
      </w:r>
    </w:p>
    <w:p w:rsidR="00CD2653" w:rsidRPr="00BA650A" w:rsidRDefault="00CD2653" w:rsidP="00CD265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p>
    <w:p w:rsidR="00CD2653" w:rsidRPr="00BA650A" w:rsidRDefault="00CD2653" w:rsidP="00CD2653">
      <w:pPr>
        <w:bidi w:val="0"/>
        <w:spacing w:after="200" w:line="276" w:lineRule="auto"/>
        <w:rPr>
          <w:rFonts w:asciiTheme="minorHAnsi" w:hAnsiTheme="minorHAnsi"/>
          <w:b/>
          <w:bCs/>
          <w:sz w:val="36"/>
          <w:lang w:eastAsia="ar-SA"/>
        </w:rPr>
      </w:pPr>
      <w:r w:rsidRPr="00BA650A">
        <w:rPr>
          <w:rFonts w:cs="Diwani Letter"/>
          <w:sz w:val="40"/>
          <w:szCs w:val="40"/>
          <w:rtl/>
        </w:rPr>
        <w:br w:type="page"/>
      </w:r>
    </w:p>
    <w:p w:rsidR="00D223F2" w:rsidRPr="00BA650A" w:rsidRDefault="005334FC" w:rsidP="00643592">
      <w:pPr>
        <w:pStyle w:val="1"/>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المطلب الأول</w:t>
      </w:r>
    </w:p>
    <w:p w:rsidR="005334FC" w:rsidRPr="00BA650A" w:rsidRDefault="005334FC" w:rsidP="00D223F2">
      <w:pPr>
        <w:pStyle w:val="1"/>
        <w:spacing w:after="120"/>
        <w:jc w:val="center"/>
        <w:rPr>
          <w:rFonts w:ascii="Traditional Arabic" w:hAnsi="Traditional Arabic"/>
          <w:b w:val="0"/>
          <w:bCs w:val="0"/>
          <w:sz w:val="40"/>
          <w:szCs w:val="40"/>
          <w:rtl/>
        </w:rPr>
      </w:pPr>
      <w:r w:rsidRPr="00BA650A">
        <w:rPr>
          <w:rFonts w:ascii="Traditional Arabic" w:hAnsi="Traditional Arabic" w:cs="Traditional Arabic"/>
          <w:sz w:val="36"/>
          <w:szCs w:val="36"/>
          <w:rtl/>
        </w:rPr>
        <w:t>التعر</w:t>
      </w:r>
      <w:r w:rsidR="00D223F2" w:rsidRPr="00BA650A">
        <w:rPr>
          <w:rFonts w:ascii="Traditional Arabic" w:hAnsi="Traditional Arabic" w:cs="Traditional Arabic"/>
          <w:sz w:val="36"/>
          <w:szCs w:val="36"/>
          <w:rtl/>
        </w:rPr>
        <w:t>يف بالصحابي</w:t>
      </w:r>
    </w:p>
    <w:p w:rsidR="00573AF2" w:rsidRPr="00BA650A" w:rsidRDefault="006742D9" w:rsidP="00573AF2">
      <w:pPr>
        <w:pStyle w:val="a6"/>
        <w:numPr>
          <w:ilvl w:val="0"/>
          <w:numId w:val="29"/>
        </w:numPr>
        <w:spacing w:before="120" w:after="120"/>
        <w:jc w:val="both"/>
        <w:rPr>
          <w:rFonts w:ascii="Traditional Arabic" w:hAnsi="Traditional Arabic"/>
          <w:sz w:val="36"/>
          <w:rtl/>
        </w:rPr>
      </w:pPr>
      <w:r w:rsidRPr="00BA650A">
        <w:rPr>
          <w:rFonts w:ascii="Traditional Arabic" w:hAnsi="Traditional Arabic"/>
          <w:b/>
          <w:bCs/>
          <w:sz w:val="36"/>
          <w:rtl/>
        </w:rPr>
        <w:t>أو</w:t>
      </w:r>
      <w:r w:rsidR="00E71AC1" w:rsidRPr="00BA650A">
        <w:rPr>
          <w:rFonts w:ascii="Traditional Arabic" w:hAnsi="Traditional Arabic"/>
          <w:b/>
          <w:bCs/>
          <w:sz w:val="36"/>
          <w:rtl/>
        </w:rPr>
        <w:t>لاً</w:t>
      </w:r>
      <w:r w:rsidRPr="00BA650A">
        <w:rPr>
          <w:rFonts w:ascii="Traditional Arabic" w:hAnsi="Traditional Arabic"/>
          <w:b/>
          <w:bCs/>
          <w:sz w:val="36"/>
          <w:rtl/>
        </w:rPr>
        <w:t>:</w:t>
      </w:r>
      <w:r w:rsidR="008B44D1" w:rsidRPr="00BA650A">
        <w:rPr>
          <w:rFonts w:ascii="Traditional Arabic" w:hAnsi="Traditional Arabic"/>
          <w:b/>
          <w:bCs/>
          <w:sz w:val="36"/>
          <w:rtl/>
        </w:rPr>
        <w:t xml:space="preserve"> </w:t>
      </w:r>
      <w:r w:rsidRPr="00BA650A">
        <w:rPr>
          <w:rFonts w:ascii="Traditional Arabic" w:hAnsi="Traditional Arabic"/>
          <w:b/>
          <w:bCs/>
          <w:sz w:val="36"/>
          <w:rtl/>
        </w:rPr>
        <w:t>تعريف الصحابي لغة</w:t>
      </w:r>
      <w:r w:rsidR="00A70DB6" w:rsidRPr="00BA650A">
        <w:rPr>
          <w:rFonts w:ascii="Traditional Arabic" w:hAnsi="Traditional Arabic" w:hint="cs"/>
          <w:b/>
          <w:bCs/>
          <w:sz w:val="36"/>
          <w:rtl/>
        </w:rPr>
        <w:t>ً</w:t>
      </w:r>
      <w:r w:rsidRPr="00BA650A">
        <w:rPr>
          <w:rFonts w:ascii="Traditional Arabic" w:hAnsi="Traditional Arabic"/>
          <w:b/>
          <w:bCs/>
          <w:sz w:val="36"/>
          <w:rtl/>
        </w:rPr>
        <w:t>:</w:t>
      </w:r>
    </w:p>
    <w:p w:rsidR="00AE117E" w:rsidRPr="00BA650A" w:rsidRDefault="00A70DB6" w:rsidP="00A70DB6">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hint="cs"/>
          <w:b/>
          <w:bCs/>
          <w:sz w:val="36"/>
          <w:szCs w:val="36"/>
          <w:rtl/>
        </w:rPr>
        <w:t>ا</w:t>
      </w:r>
      <w:r w:rsidR="00AE117E" w:rsidRPr="00BA650A">
        <w:rPr>
          <w:rFonts w:ascii="Traditional Arabic" w:hAnsi="Traditional Arabic" w:cs="Traditional Arabic"/>
          <w:b/>
          <w:bCs/>
          <w:sz w:val="36"/>
          <w:szCs w:val="36"/>
          <w:rtl/>
        </w:rPr>
        <w:t>لصحابي لغة</w:t>
      </w:r>
      <w:r w:rsidRPr="00BA650A">
        <w:rPr>
          <w:rFonts w:ascii="Traditional Arabic" w:hAnsi="Traditional Arabic" w:cs="Traditional Arabic" w:hint="cs"/>
          <w:b/>
          <w:bCs/>
          <w:sz w:val="36"/>
          <w:szCs w:val="36"/>
          <w:rtl/>
        </w:rPr>
        <w:t>ً</w:t>
      </w:r>
      <w:r w:rsidR="00866E40" w:rsidRPr="00BA650A">
        <w:rPr>
          <w:rFonts w:ascii="Traditional Arabic" w:hAnsi="Traditional Arabic" w:cs="Traditional Arabic"/>
          <w:b/>
          <w:bCs/>
          <w:sz w:val="36"/>
          <w:szCs w:val="36"/>
          <w:rtl/>
        </w:rPr>
        <w:t>:</w:t>
      </w:r>
      <w:r w:rsidR="00AE117E" w:rsidRPr="00BA650A">
        <w:rPr>
          <w:rFonts w:ascii="Traditional Arabic" w:hAnsi="Traditional Arabic" w:cs="Traditional Arabic"/>
          <w:sz w:val="36"/>
          <w:szCs w:val="36"/>
          <w:rtl/>
        </w:rPr>
        <w:t xml:space="preserve"> منسوب إلى </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الصحابة</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 xml:space="preserve"> </w:t>
      </w:r>
      <w:r w:rsidRPr="00BA650A">
        <w:rPr>
          <w:rFonts w:ascii="Traditional Arabic" w:hAnsi="Traditional Arabic" w:cs="Traditional Arabic" w:hint="cs"/>
          <w:sz w:val="36"/>
          <w:szCs w:val="36"/>
          <w:rtl/>
        </w:rPr>
        <w:t xml:space="preserve">- </w:t>
      </w:r>
      <w:r w:rsidR="00AE117E" w:rsidRPr="00BA650A">
        <w:rPr>
          <w:rFonts w:ascii="Traditional Arabic" w:hAnsi="Traditional Arabic" w:cs="Traditional Arabic"/>
          <w:sz w:val="36"/>
          <w:szCs w:val="36"/>
          <w:rtl/>
        </w:rPr>
        <w:t>رضي الله عنهم</w:t>
      </w:r>
      <w:r w:rsidRPr="00BA650A">
        <w:rPr>
          <w:rFonts w:ascii="Traditional Arabic" w:hAnsi="Traditional Arabic" w:cs="Traditional Arabic" w:hint="cs"/>
          <w:sz w:val="36"/>
          <w:szCs w:val="36"/>
          <w:rtl/>
        </w:rPr>
        <w:t xml:space="preserve"> -</w:t>
      </w:r>
      <w:r w:rsidR="000D57E7" w:rsidRPr="00BA650A">
        <w:rPr>
          <w:rFonts w:ascii="Traditional Arabic" w:hAnsi="Traditional Arabic" w:cs="Traditional Arabic" w:hint="cs"/>
          <w:sz w:val="36"/>
          <w:szCs w:val="36"/>
          <w:rtl/>
        </w:rPr>
        <w:t>؛</w:t>
      </w:r>
      <w:r w:rsidR="008B44D1" w:rsidRPr="00BA650A">
        <w:rPr>
          <w:rFonts w:ascii="Traditional Arabic" w:hAnsi="Traditional Arabic" w:cs="Traditional Arabic"/>
          <w:sz w:val="36"/>
          <w:szCs w:val="36"/>
          <w:rtl/>
        </w:rPr>
        <w:t xml:space="preserve"> </w:t>
      </w:r>
      <w:r w:rsidR="00AE117E" w:rsidRPr="00BA650A">
        <w:rPr>
          <w:rFonts w:ascii="Traditional Arabic" w:hAnsi="Traditional Arabic" w:cs="Traditional Arabic"/>
          <w:sz w:val="36"/>
          <w:szCs w:val="36"/>
          <w:rtl/>
        </w:rPr>
        <w:t xml:space="preserve">وهو مصدر </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ص</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ح</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بَ</w:t>
      </w:r>
      <w:r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يَص</w:t>
      </w:r>
      <w:r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ح</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بُ</w:t>
      </w:r>
      <w:r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ص</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حبَةً</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 xml:space="preserve"> بمعنى</w:t>
      </w:r>
      <w:r w:rsidR="00866E40" w:rsidRPr="00BA650A">
        <w:rPr>
          <w:rFonts w:ascii="Traditional Arabic" w:hAnsi="Traditional Arabic" w:cs="Traditional Arabic"/>
          <w:sz w:val="36"/>
          <w:szCs w:val="36"/>
          <w:rtl/>
        </w:rPr>
        <w:t>:</w:t>
      </w:r>
      <w:r w:rsidR="00AE117E" w:rsidRPr="00BA650A">
        <w:rPr>
          <w:rFonts w:ascii="Traditional Arabic" w:hAnsi="Traditional Arabic" w:cs="Traditional Arabic"/>
          <w:sz w:val="36"/>
          <w:szCs w:val="36"/>
          <w:rtl/>
        </w:rPr>
        <w:t xml:space="preserve"> لازم</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 xml:space="preserve"> ملازمةً</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 xml:space="preserve"> ورافق</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 xml:space="preserve"> مرافقةً</w:t>
      </w:r>
      <w:r w:rsidRPr="00BA650A">
        <w:rPr>
          <w:rFonts w:ascii="Traditional Arabic" w:hAnsi="Traditional Arabic" w:cs="Traditional Arabic" w:hint="cs"/>
          <w:sz w:val="36"/>
          <w:szCs w:val="36"/>
          <w:rtl/>
        </w:rPr>
        <w:t>،</w:t>
      </w:r>
      <w:r w:rsidR="00AE117E" w:rsidRPr="00BA650A">
        <w:rPr>
          <w:rFonts w:ascii="Traditional Arabic" w:hAnsi="Traditional Arabic" w:cs="Traditional Arabic"/>
          <w:sz w:val="36"/>
          <w:szCs w:val="36"/>
          <w:rtl/>
        </w:rPr>
        <w:t xml:space="preserve"> وعاشر معاشرة</w:t>
      </w:r>
      <w:r w:rsidRPr="00BA650A">
        <w:rPr>
          <w:rFonts w:ascii="Traditional Arabic" w:hAnsi="Traditional Arabic" w:cs="Traditional Arabic" w:hint="cs"/>
          <w:sz w:val="36"/>
          <w:szCs w:val="36"/>
          <w:rtl/>
        </w:rPr>
        <w:t>ً</w:t>
      </w:r>
      <w:r w:rsidR="008B44D1" w:rsidRPr="00BA650A">
        <w:rPr>
          <w:rFonts w:ascii="Times New Roman" w:eastAsia="Times New Roman" w:hAnsi="Times New Roman" w:cs="Simplified Arabic"/>
          <w:b/>
          <w:bCs/>
          <w:sz w:val="36"/>
          <w:szCs w:val="36"/>
          <w:vertAlign w:val="superscript"/>
          <w:rtl/>
          <w:lang w:eastAsia="en-US"/>
        </w:rPr>
        <w:t>(</w:t>
      </w:r>
      <w:r w:rsidR="00AE117E" w:rsidRPr="00BA650A">
        <w:rPr>
          <w:rFonts w:ascii="Times New Roman" w:eastAsia="Times New Roman" w:hAnsi="Times New Roman" w:cs="Simplified Arabic"/>
          <w:b/>
          <w:bCs/>
          <w:sz w:val="36"/>
          <w:szCs w:val="36"/>
          <w:vertAlign w:val="superscript"/>
          <w:rtl/>
          <w:lang w:eastAsia="en-US"/>
        </w:rPr>
        <w:footnoteReference w:id="83"/>
      </w:r>
      <w:r w:rsidR="008B44D1" w:rsidRPr="00BA650A">
        <w:rPr>
          <w:rFonts w:ascii="Times New Roman" w:eastAsia="Times New Roman" w:hAnsi="Times New Roman" w:cs="Simplified Arabic"/>
          <w:b/>
          <w:bCs/>
          <w:sz w:val="36"/>
          <w:szCs w:val="36"/>
          <w:vertAlign w:val="superscript"/>
          <w:rtl/>
          <w:lang w:eastAsia="en-US"/>
        </w:rPr>
        <w:t>)</w:t>
      </w:r>
      <w:r w:rsidR="00AE117E" w:rsidRPr="00BA650A">
        <w:rPr>
          <w:rFonts w:ascii="Traditional Arabic" w:hAnsi="Traditional Arabic" w:cs="Traditional Arabic"/>
          <w:sz w:val="36"/>
          <w:szCs w:val="36"/>
          <w:rtl/>
        </w:rPr>
        <w:t>.</w:t>
      </w:r>
    </w:p>
    <w:p w:rsidR="00AE117E" w:rsidRPr="00BA650A" w:rsidRDefault="00AE117E" w:rsidP="00573AF2">
      <w:pPr>
        <w:pStyle w:val="a6"/>
        <w:numPr>
          <w:ilvl w:val="0"/>
          <w:numId w:val="29"/>
        </w:numPr>
        <w:spacing w:before="120" w:after="120"/>
        <w:jc w:val="both"/>
        <w:rPr>
          <w:rFonts w:ascii="Traditional Arabic" w:hAnsi="Traditional Arabic"/>
          <w:sz w:val="36"/>
          <w:rtl/>
        </w:rPr>
      </w:pPr>
      <w:r w:rsidRPr="00BA650A">
        <w:rPr>
          <w:rFonts w:ascii="Traditional Arabic" w:hAnsi="Traditional Arabic"/>
          <w:b/>
          <w:bCs/>
          <w:sz w:val="36"/>
          <w:rtl/>
        </w:rPr>
        <w:t>ثاني</w:t>
      </w:r>
      <w:r w:rsidR="00E71AC1" w:rsidRPr="00BA650A">
        <w:rPr>
          <w:rFonts w:ascii="Traditional Arabic" w:hAnsi="Traditional Arabic"/>
          <w:b/>
          <w:bCs/>
          <w:sz w:val="36"/>
          <w:rtl/>
        </w:rPr>
        <w:t>ًا</w:t>
      </w:r>
      <w:r w:rsidRPr="00BA650A">
        <w:rPr>
          <w:rFonts w:ascii="Traditional Arabic" w:hAnsi="Traditional Arabic"/>
          <w:b/>
          <w:bCs/>
          <w:sz w:val="36"/>
          <w:rtl/>
        </w:rPr>
        <w:t>:</w:t>
      </w:r>
      <w:r w:rsidR="008B44D1" w:rsidRPr="00BA650A">
        <w:rPr>
          <w:rFonts w:ascii="Traditional Arabic" w:hAnsi="Traditional Arabic"/>
          <w:b/>
          <w:bCs/>
          <w:sz w:val="36"/>
          <w:rtl/>
        </w:rPr>
        <w:t xml:space="preserve"> </w:t>
      </w:r>
      <w:r w:rsidRPr="00BA650A">
        <w:rPr>
          <w:rFonts w:ascii="Traditional Arabic" w:hAnsi="Traditional Arabic"/>
          <w:b/>
          <w:bCs/>
          <w:sz w:val="36"/>
          <w:rtl/>
        </w:rPr>
        <w:t>تعريف الصحابي اصطلاح</w:t>
      </w:r>
      <w:r w:rsidR="00A70DB6" w:rsidRPr="00BA650A">
        <w:rPr>
          <w:rFonts w:ascii="Traditional Arabic" w:hAnsi="Traditional Arabic" w:hint="cs"/>
          <w:b/>
          <w:bCs/>
          <w:sz w:val="36"/>
          <w:rtl/>
        </w:rPr>
        <w:t>ً</w:t>
      </w:r>
      <w:r w:rsidRPr="00BA650A">
        <w:rPr>
          <w:rFonts w:ascii="Traditional Arabic" w:hAnsi="Traditional Arabic"/>
          <w:b/>
          <w:bCs/>
          <w:sz w:val="36"/>
          <w:rtl/>
        </w:rPr>
        <w:t>ا:</w:t>
      </w:r>
    </w:p>
    <w:p w:rsidR="00AE117E" w:rsidRPr="00BA650A" w:rsidRDefault="00AE117E" w:rsidP="00A70DB6">
      <w:pPr>
        <w:pStyle w:val="ae"/>
        <w:spacing w:beforeLines="30" w:before="72" w:afterLines="30" w:after="72"/>
        <w:ind w:left="-57" w:firstLine="170"/>
        <w:jc w:val="both"/>
        <w:rPr>
          <w:rFonts w:ascii="Traditional Arabic" w:hAnsi="Traditional Arabic" w:cs="Traditional Arabic"/>
          <w:sz w:val="36"/>
          <w:szCs w:val="36"/>
          <w:rtl/>
          <w:lang w:bidi="ar-EG"/>
        </w:rPr>
      </w:pPr>
      <w:r w:rsidRPr="00BA650A">
        <w:rPr>
          <w:rFonts w:ascii="Traditional Arabic" w:hAnsi="Traditional Arabic" w:cs="Traditional Arabic"/>
          <w:sz w:val="36"/>
          <w:szCs w:val="36"/>
          <w:rtl/>
        </w:rPr>
        <w:t>قال الإمام أحمد</w:t>
      </w:r>
      <w:r w:rsidR="007D2C3A" w:rsidRPr="00BA650A">
        <w:rPr>
          <w:rFonts w:ascii="ATraditional Arabic" w:hAnsi="ATraditional Arabic" w:cs="Simplified Arabic"/>
          <w:b/>
          <w:bCs/>
          <w:sz w:val="36"/>
          <w:szCs w:val="36"/>
          <w:vertAlign w:val="superscript"/>
          <w:rtl/>
        </w:rPr>
        <w:t>(</w:t>
      </w:r>
      <w:r w:rsidR="007D2C3A" w:rsidRPr="00BA650A">
        <w:rPr>
          <w:rFonts w:ascii="ATraditional Arabic" w:hAnsi="ATraditional Arabic" w:cs="Simplified Arabic"/>
          <w:b/>
          <w:bCs/>
          <w:sz w:val="36"/>
          <w:szCs w:val="36"/>
          <w:vertAlign w:val="superscript"/>
          <w:rtl/>
        </w:rPr>
        <w:footnoteReference w:id="84"/>
      </w:r>
      <w:r w:rsidR="007D2C3A" w:rsidRPr="00BA650A">
        <w:rPr>
          <w:rFonts w:ascii="ATraditional Arabic" w:hAnsi="ATraditional Arabic" w:cs="Simplified Arabic"/>
          <w:b/>
          <w:bCs/>
          <w:sz w:val="36"/>
          <w:szCs w:val="36"/>
          <w:vertAlign w:val="superscript"/>
          <w:rtl/>
        </w:rPr>
        <w:t>)</w:t>
      </w:r>
      <w:r w:rsidRPr="00BA650A">
        <w:rPr>
          <w:rFonts w:ascii="Traditional Arabic" w:hAnsi="Traditional Arabic" w:cs="Traditional Arabic"/>
          <w:sz w:val="36"/>
          <w:szCs w:val="36"/>
          <w:rtl/>
        </w:rPr>
        <w:t xml:space="preserve"> -</w:t>
      </w:r>
      <w:r w:rsidR="00A70DB6" w:rsidRPr="00BA650A">
        <w:rPr>
          <w:rFonts w:ascii="Traditional Arabic" w:hAnsi="Traditional Arabic" w:cs="Traditional Arabic" w:hint="cs"/>
          <w:sz w:val="36"/>
          <w:szCs w:val="36"/>
          <w:rtl/>
        </w:rPr>
        <w:t xml:space="preserve"> </w:t>
      </w:r>
      <w:r w:rsidRPr="00BA650A">
        <w:rPr>
          <w:rFonts w:ascii="Traditional Arabic" w:hAnsi="Traditional Arabic" w:cs="Traditional Arabic"/>
          <w:sz w:val="36"/>
          <w:szCs w:val="36"/>
          <w:rtl/>
        </w:rPr>
        <w:t>رحمه الله تعالى</w:t>
      </w:r>
      <w:r w:rsidR="00A70DB6" w:rsidRPr="00BA650A">
        <w:rPr>
          <w:rFonts w:ascii="Traditional Arabic" w:hAnsi="Traditional Arabic" w:cs="Traditional Arabic" w:hint="cs"/>
          <w:sz w:val="36"/>
          <w:szCs w:val="36"/>
          <w:rtl/>
        </w:rPr>
        <w:t xml:space="preserve"> </w:t>
      </w:r>
      <w:r w:rsidRPr="00BA650A">
        <w:rPr>
          <w:rFonts w:ascii="Traditional Arabic" w:hAnsi="Traditional Arabic" w:cs="Traditional Arabic"/>
          <w:sz w:val="36"/>
          <w:szCs w:val="36"/>
          <w:rtl/>
        </w:rPr>
        <w:t>-</w:t>
      </w:r>
      <w:r w:rsidR="00A70DB6" w:rsidRPr="00BA650A">
        <w:rPr>
          <w:rFonts w:ascii="Traditional Arabic" w:hAnsi="Traditional Arabic" w:cs="Traditional Arabic" w:hint="cs"/>
          <w:sz w:val="36"/>
          <w:szCs w:val="36"/>
          <w:rtl/>
        </w:rPr>
        <w:t xml:space="preserve"> </w:t>
      </w:r>
      <w:r w:rsidRPr="00BA650A">
        <w:rPr>
          <w:rFonts w:ascii="Traditional Arabic" w:hAnsi="Traditional Arabic" w:cs="Traditional Arabic"/>
          <w:sz w:val="36"/>
          <w:szCs w:val="36"/>
          <w:rtl/>
        </w:rPr>
        <w:t xml:space="preserve">: </w:t>
      </w:r>
      <w:r w:rsidR="00A70DB6" w:rsidRPr="00BA650A">
        <w:rPr>
          <w:rFonts w:ascii="Traditional Arabic" w:hAnsi="Traditional Arabic" w:cs="Traditional Arabic" w:hint="cs"/>
          <w:sz w:val="36"/>
          <w:szCs w:val="36"/>
          <w:rtl/>
        </w:rPr>
        <w:t>هو "</w:t>
      </w:r>
      <w:r w:rsidRPr="00BA650A">
        <w:rPr>
          <w:rFonts w:ascii="Traditional Arabic" w:hAnsi="Traditional Arabic" w:cs="Traditional Arabic"/>
          <w:sz w:val="36"/>
          <w:szCs w:val="36"/>
          <w:rtl/>
        </w:rPr>
        <w:t>كل</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 ص</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ح</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ب</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رسول الله </w:t>
      </w:r>
      <w:r w:rsidR="000A3FCB" w:rsidRPr="00BA650A">
        <w:rPr>
          <w:rFonts w:hint="cs"/>
          <w:sz w:val="36"/>
          <w:szCs w:val="48"/>
        </w:rPr>
        <w:sym w:font="AGA Arabesque" w:char="F072"/>
      </w:r>
      <w:r w:rsidRPr="00BA650A">
        <w:rPr>
          <w:rFonts w:ascii="Traditional Arabic" w:hAnsi="Traditional Arabic" w:cs="Traditional Arabic"/>
          <w:sz w:val="36"/>
          <w:szCs w:val="36"/>
          <w:rtl/>
        </w:rPr>
        <w:t xml:space="preserve"> سنةً أو شهر</w:t>
      </w:r>
      <w:r w:rsidR="00E71AC1" w:rsidRPr="00BA650A">
        <w:rPr>
          <w:rFonts w:ascii="Traditional Arabic" w:hAnsi="Traditional Arabic" w:cs="Traditional Arabic"/>
          <w:sz w:val="36"/>
          <w:szCs w:val="36"/>
          <w:rtl/>
        </w:rPr>
        <w:t>ًا</w:t>
      </w:r>
      <w:r w:rsidRPr="00BA650A">
        <w:rPr>
          <w:rFonts w:ascii="Traditional Arabic" w:hAnsi="Traditional Arabic" w:cs="Traditional Arabic"/>
          <w:sz w:val="36"/>
          <w:szCs w:val="36"/>
          <w:rtl/>
        </w:rPr>
        <w:t xml:space="preserve"> أو يوم</w:t>
      </w:r>
      <w:r w:rsidR="00E71AC1" w:rsidRPr="00BA650A">
        <w:rPr>
          <w:rFonts w:ascii="Traditional Arabic" w:hAnsi="Traditional Arabic" w:cs="Traditional Arabic"/>
          <w:sz w:val="36"/>
          <w:szCs w:val="36"/>
          <w:rtl/>
        </w:rPr>
        <w:t>ًا</w:t>
      </w:r>
      <w:r w:rsidRPr="00BA650A">
        <w:rPr>
          <w:rFonts w:ascii="Traditional Arabic" w:hAnsi="Traditional Arabic" w:cs="Traditional Arabic"/>
          <w:sz w:val="36"/>
          <w:szCs w:val="36"/>
          <w:rtl/>
        </w:rPr>
        <w:t xml:space="preserve"> أو ساعةً</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أو رآه</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له من الص</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حبة على ق</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در ما ص</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ح</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ب</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ه</w:t>
      </w:r>
      <w:r w:rsidR="00643592" w:rsidRPr="00BA650A">
        <w:rPr>
          <w:rFonts w:ascii="Traditional Arabic" w:hAnsi="Traditional Arabic" w:cs="Traditional Arabic" w:hint="cs"/>
          <w:sz w:val="36"/>
          <w:szCs w:val="36"/>
          <w:rtl/>
        </w:rPr>
        <w:t>"</w:t>
      </w:r>
      <w:r w:rsidR="008B44D1" w:rsidRPr="00BA650A">
        <w:rPr>
          <w:rFonts w:ascii="Times New Roman" w:eastAsia="Times New Roman" w:hAnsi="Times New Roman" w:cs="Simplified Arabic"/>
          <w:b/>
          <w:bCs/>
          <w:sz w:val="36"/>
          <w:szCs w:val="36"/>
          <w:vertAlign w:val="superscript"/>
          <w:rtl/>
          <w:lang w:eastAsia="en-US"/>
        </w:rPr>
        <w:t>(</w:t>
      </w:r>
      <w:r w:rsidRPr="00BA650A">
        <w:rPr>
          <w:rFonts w:ascii="Times New Roman" w:eastAsia="Times New Roman" w:hAnsi="Times New Roman" w:cs="Simplified Arabic"/>
          <w:b/>
          <w:bCs/>
          <w:sz w:val="36"/>
          <w:szCs w:val="36"/>
          <w:vertAlign w:val="superscript"/>
          <w:rtl/>
          <w:lang w:eastAsia="en-US"/>
        </w:rPr>
        <w:footnoteReference w:id="85"/>
      </w:r>
      <w:r w:rsidR="008B44D1" w:rsidRPr="00BA650A">
        <w:rPr>
          <w:rFonts w:ascii="Times New Roman" w:eastAsia="Times New Roman" w:hAnsi="Times New Roman" w:cs="Simplified Arabic"/>
          <w:b/>
          <w:bCs/>
          <w:sz w:val="36"/>
          <w:szCs w:val="36"/>
          <w:vertAlign w:val="superscript"/>
          <w:rtl/>
          <w:lang w:eastAsia="en-US"/>
        </w:rPr>
        <w:t>)</w:t>
      </w:r>
      <w:r w:rsidR="00866E40" w:rsidRPr="00BA650A">
        <w:rPr>
          <w:rFonts w:ascii="Traditional Arabic" w:hAnsi="Traditional Arabic" w:cs="Traditional Arabic"/>
          <w:sz w:val="36"/>
          <w:szCs w:val="36"/>
          <w:rtl/>
        </w:rPr>
        <w:t>.</w:t>
      </w:r>
    </w:p>
    <w:p w:rsidR="00AE117E" w:rsidRPr="00BA650A" w:rsidRDefault="00AE117E" w:rsidP="00A70DB6">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b/>
          <w:bCs/>
          <w:sz w:val="36"/>
          <w:szCs w:val="36"/>
          <w:rtl/>
        </w:rPr>
        <w:t>ويؤخ</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ذ على هذا التعريف</w:t>
      </w:r>
      <w:r w:rsidR="00866E40" w:rsidRPr="00BA650A">
        <w:rPr>
          <w:rFonts w:ascii="Traditional Arabic" w:hAnsi="Traditional Arabic" w:cs="Traditional Arabic"/>
          <w:b/>
          <w:bCs/>
          <w:sz w:val="36"/>
          <w:szCs w:val="36"/>
          <w:rtl/>
        </w:rPr>
        <w:t>:</w:t>
      </w:r>
      <w:r w:rsidRPr="00BA650A">
        <w:rPr>
          <w:rFonts w:ascii="Traditional Arabic" w:hAnsi="Traditional Arabic" w:cs="Traditional Arabic"/>
          <w:sz w:val="36"/>
          <w:szCs w:val="36"/>
          <w:rtl/>
        </w:rPr>
        <w:t xml:space="preserve"> أنّه لم يشتر</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ط الإيمان بالنبي </w:t>
      </w:r>
      <w:r w:rsidR="000A3FCB" w:rsidRPr="00BA650A">
        <w:rPr>
          <w:rFonts w:hint="cs"/>
          <w:sz w:val="36"/>
          <w:szCs w:val="48"/>
        </w:rPr>
        <w:sym w:font="AGA Arabesque" w:char="F072"/>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ويؤخ</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ذ عليه </w:t>
      </w:r>
      <w:r w:rsidR="00A70DB6" w:rsidRPr="00BA650A">
        <w:rPr>
          <w:rFonts w:ascii="Traditional Arabic" w:hAnsi="Traditional Arabic" w:cs="Traditional Arabic" w:hint="cs"/>
          <w:sz w:val="36"/>
          <w:szCs w:val="36"/>
          <w:rtl/>
        </w:rPr>
        <w:t xml:space="preserve">أيضًا: </w:t>
      </w:r>
      <w:r w:rsidRPr="00BA650A">
        <w:rPr>
          <w:rFonts w:ascii="Traditional Arabic" w:hAnsi="Traditional Arabic" w:cs="Traditional Arabic"/>
          <w:sz w:val="36"/>
          <w:szCs w:val="36"/>
          <w:rtl/>
        </w:rPr>
        <w:t>أن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ه جعل الصحابة متفاو</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تين تبع</w:t>
      </w:r>
      <w:r w:rsidR="00E71AC1" w:rsidRPr="00BA650A">
        <w:rPr>
          <w:rFonts w:ascii="Traditional Arabic" w:hAnsi="Traditional Arabic" w:cs="Traditional Arabic"/>
          <w:sz w:val="36"/>
          <w:szCs w:val="36"/>
          <w:rtl/>
        </w:rPr>
        <w:t>ًا</w:t>
      </w:r>
      <w:r w:rsidRPr="00BA650A">
        <w:rPr>
          <w:rFonts w:ascii="Traditional Arabic" w:hAnsi="Traditional Arabic" w:cs="Traditional Arabic"/>
          <w:sz w:val="36"/>
          <w:szCs w:val="36"/>
          <w:rtl/>
        </w:rPr>
        <w:t xml:space="preserve"> لطول 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لازمتهم للنبي </w:t>
      </w:r>
      <w:r w:rsidR="000A3FCB" w:rsidRPr="00BA650A">
        <w:rPr>
          <w:rFonts w:hint="cs"/>
          <w:sz w:val="36"/>
          <w:szCs w:val="48"/>
        </w:rPr>
        <w:sym w:font="AGA Arabesque" w:char="F072"/>
      </w:r>
      <w:r w:rsidR="00866E40" w:rsidRPr="00BA650A">
        <w:rPr>
          <w:rFonts w:ascii="Traditional Arabic" w:hAnsi="Traditional Arabic" w:cs="Traditional Arabic"/>
          <w:sz w:val="36"/>
          <w:szCs w:val="36"/>
          <w:rtl/>
        </w:rPr>
        <w:t>.</w:t>
      </w:r>
    </w:p>
    <w:p w:rsidR="00AE117E" w:rsidRPr="00BA650A" w:rsidRDefault="00AE117E" w:rsidP="00681381">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sz w:val="36"/>
          <w:szCs w:val="36"/>
          <w:rtl/>
        </w:rPr>
        <w:t>وقال الس</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بكي</w:t>
      </w:r>
      <w:r w:rsidR="005D62CB" w:rsidRPr="00BA650A">
        <w:rPr>
          <w:rFonts w:ascii="ATraditional Arabic" w:hAnsi="ATraditional Arabic" w:cs="Simplified Arabic"/>
          <w:b/>
          <w:bCs/>
          <w:sz w:val="36"/>
          <w:szCs w:val="36"/>
          <w:vertAlign w:val="superscript"/>
          <w:rtl/>
        </w:rPr>
        <w:t>(</w:t>
      </w:r>
      <w:r w:rsidR="005D62CB" w:rsidRPr="00BA650A">
        <w:rPr>
          <w:rFonts w:ascii="ATraditional Arabic" w:hAnsi="ATraditional Arabic" w:cs="Simplified Arabic"/>
          <w:b/>
          <w:bCs/>
          <w:sz w:val="36"/>
          <w:szCs w:val="36"/>
          <w:vertAlign w:val="superscript"/>
          <w:rtl/>
        </w:rPr>
        <w:footnoteReference w:id="86"/>
      </w:r>
      <w:r w:rsidR="005D62CB" w:rsidRPr="00BA650A">
        <w:rPr>
          <w:rFonts w:ascii="ATraditional Arabic" w:hAnsi="ATraditional Arabic" w:cs="Simplified Arabic"/>
          <w:b/>
          <w:bCs/>
          <w:sz w:val="36"/>
          <w:szCs w:val="36"/>
          <w:vertAlign w:val="superscript"/>
          <w:rtl/>
        </w:rPr>
        <w:t>)</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00A70DB6" w:rsidRPr="00BA650A">
        <w:rPr>
          <w:rFonts w:ascii="Traditional Arabic" w:hAnsi="Traditional Arabic" w:cs="Traditional Arabic" w:hint="cs"/>
          <w:sz w:val="36"/>
          <w:szCs w:val="36"/>
          <w:rtl/>
        </w:rPr>
        <w:t>هو "</w:t>
      </w:r>
      <w:r w:rsidRPr="00BA650A">
        <w:rPr>
          <w:rFonts w:ascii="Traditional Arabic" w:hAnsi="Traditional Arabic" w:cs="Traditional Arabic"/>
          <w:sz w:val="36"/>
          <w:szCs w:val="36"/>
          <w:rtl/>
        </w:rPr>
        <w:t>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 اجتمع مؤم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ا بمحم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د </w:t>
      </w:r>
      <w:r w:rsidR="000A3FCB" w:rsidRPr="00BA650A">
        <w:rPr>
          <w:rFonts w:hint="cs"/>
          <w:sz w:val="36"/>
          <w:szCs w:val="48"/>
        </w:rPr>
        <w:sym w:font="AGA Arabesque" w:char="F072"/>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وإن لم يرو</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عنه</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ولم يطل</w:t>
      </w:r>
      <w:r w:rsidR="00A70DB6" w:rsidRPr="00BA650A">
        <w:rPr>
          <w:rFonts w:ascii="Traditional Arabic" w:hAnsi="Traditional Arabic" w:cs="Traditional Arabic" w:hint="cs"/>
          <w:sz w:val="36"/>
          <w:szCs w:val="36"/>
          <w:rtl/>
        </w:rPr>
        <w:t>"</w:t>
      </w:r>
      <w:r w:rsidR="008B44D1" w:rsidRPr="00BA650A">
        <w:rPr>
          <w:rFonts w:ascii="Times New Roman" w:eastAsia="Times New Roman" w:hAnsi="Times New Roman" w:cs="Simplified Arabic"/>
          <w:b/>
          <w:bCs/>
          <w:sz w:val="36"/>
          <w:szCs w:val="36"/>
          <w:vertAlign w:val="superscript"/>
          <w:rtl/>
          <w:lang w:eastAsia="en-US"/>
        </w:rPr>
        <w:t>(</w:t>
      </w:r>
      <w:r w:rsidRPr="00BA650A">
        <w:rPr>
          <w:rFonts w:ascii="Times New Roman" w:eastAsia="Times New Roman" w:hAnsi="Times New Roman" w:cs="Simplified Arabic"/>
          <w:b/>
          <w:bCs/>
          <w:sz w:val="36"/>
          <w:szCs w:val="36"/>
          <w:vertAlign w:val="superscript"/>
          <w:rtl/>
          <w:lang w:eastAsia="en-US"/>
        </w:rPr>
        <w:footnoteReference w:id="87"/>
      </w:r>
      <w:r w:rsidR="008B44D1" w:rsidRPr="00BA650A">
        <w:rPr>
          <w:rFonts w:ascii="Times New Roman" w:eastAsia="Times New Roman" w:hAnsi="Times New Roman" w:cs="Simplified Arabic"/>
          <w:b/>
          <w:bCs/>
          <w:sz w:val="36"/>
          <w:szCs w:val="36"/>
          <w:vertAlign w:val="superscript"/>
          <w:rtl/>
          <w:lang w:eastAsia="en-US"/>
        </w:rPr>
        <w:t>)</w:t>
      </w:r>
      <w:r w:rsidRPr="00BA650A">
        <w:rPr>
          <w:rFonts w:ascii="Traditional Arabic" w:hAnsi="Traditional Arabic" w:cs="Traditional Arabic"/>
          <w:sz w:val="36"/>
          <w:szCs w:val="36"/>
          <w:rtl/>
        </w:rPr>
        <w:t>.</w:t>
      </w:r>
    </w:p>
    <w:p w:rsidR="00AE117E" w:rsidRPr="00BA650A" w:rsidRDefault="00AE117E" w:rsidP="00A70DB6">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وقال الجرجاني</w:t>
      </w:r>
      <w:r w:rsidR="007D2C3A" w:rsidRPr="00BA650A">
        <w:rPr>
          <w:rFonts w:ascii="ATraditional Arabic" w:hAnsi="ATraditional Arabic" w:cs="Simplified Arabic"/>
          <w:b/>
          <w:bCs/>
          <w:sz w:val="36"/>
          <w:szCs w:val="36"/>
          <w:vertAlign w:val="superscript"/>
          <w:rtl/>
        </w:rPr>
        <w:t>(</w:t>
      </w:r>
      <w:r w:rsidR="007D2C3A" w:rsidRPr="00BA650A">
        <w:rPr>
          <w:rFonts w:ascii="ATraditional Arabic" w:hAnsi="ATraditional Arabic" w:cs="Simplified Arabic"/>
          <w:b/>
          <w:bCs/>
          <w:sz w:val="36"/>
          <w:szCs w:val="36"/>
          <w:vertAlign w:val="superscript"/>
          <w:rtl/>
        </w:rPr>
        <w:footnoteReference w:id="88"/>
      </w:r>
      <w:r w:rsidR="007D2C3A" w:rsidRPr="00BA650A">
        <w:rPr>
          <w:rFonts w:ascii="ATraditional Arabic" w:hAnsi="ATraditional Arabic" w:cs="Simplified Arabic"/>
          <w:b/>
          <w:bCs/>
          <w:sz w:val="36"/>
          <w:szCs w:val="36"/>
          <w:vertAlign w:val="superscript"/>
          <w:rtl/>
        </w:rPr>
        <w:t>)</w:t>
      </w:r>
      <w:r w:rsidRPr="00BA650A">
        <w:rPr>
          <w:rFonts w:ascii="Traditional Arabic" w:hAnsi="Traditional Arabic" w:cs="Traditional Arabic"/>
          <w:sz w:val="36"/>
          <w:szCs w:val="36"/>
          <w:rtl/>
        </w:rPr>
        <w:t xml:space="preserve"> في </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التعريفات</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w:t>
      </w:r>
      <w:r w:rsidR="00A70DB6" w:rsidRPr="00BA650A">
        <w:rPr>
          <w:rFonts w:ascii="Traditional Arabic" w:hAnsi="Traditional Arabic" w:cs="Traditional Arabic" w:hint="cs"/>
          <w:sz w:val="36"/>
          <w:szCs w:val="36"/>
          <w:rtl/>
        </w:rPr>
        <w:t>هو "</w:t>
      </w:r>
      <w:r w:rsidRPr="00BA650A">
        <w:rPr>
          <w:rFonts w:ascii="Traditional Arabic" w:hAnsi="Traditional Arabic" w:cs="Traditional Arabic"/>
          <w:sz w:val="36"/>
          <w:szCs w:val="36"/>
          <w:rtl/>
        </w:rPr>
        <w:t>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ن رأى النبي </w:t>
      </w:r>
      <w:r w:rsidR="000A3FCB" w:rsidRPr="00BA650A">
        <w:rPr>
          <w:rFonts w:hint="cs"/>
          <w:sz w:val="36"/>
          <w:szCs w:val="48"/>
        </w:rPr>
        <w:sym w:font="AGA Arabesque" w:char="F072"/>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وطالت ص</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حبته معه</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وإن لم يرو</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عنه</w:t>
      </w:r>
      <w:r w:rsidR="00A70DB6" w:rsidRPr="00BA650A">
        <w:rPr>
          <w:rFonts w:ascii="Traditional Arabic" w:hAnsi="Traditional Arabic" w:cs="Traditional Arabic" w:hint="cs"/>
          <w:sz w:val="36"/>
          <w:szCs w:val="36"/>
          <w:rtl/>
        </w:rPr>
        <w:t>"</w:t>
      </w:r>
      <w:r w:rsidR="008B44D1" w:rsidRPr="00BA650A">
        <w:rPr>
          <w:rFonts w:ascii="Times New Roman" w:eastAsia="Times New Roman" w:hAnsi="Times New Roman" w:cs="Simplified Arabic"/>
          <w:b/>
          <w:bCs/>
          <w:sz w:val="36"/>
          <w:szCs w:val="36"/>
          <w:vertAlign w:val="superscript"/>
          <w:rtl/>
          <w:lang w:eastAsia="en-US"/>
        </w:rPr>
        <w:t>(</w:t>
      </w:r>
      <w:r w:rsidRPr="00BA650A">
        <w:rPr>
          <w:rFonts w:ascii="Times New Roman" w:eastAsia="Times New Roman" w:hAnsi="Times New Roman" w:cs="Simplified Arabic"/>
          <w:b/>
          <w:bCs/>
          <w:sz w:val="36"/>
          <w:szCs w:val="36"/>
          <w:vertAlign w:val="superscript"/>
          <w:rtl/>
          <w:lang w:eastAsia="en-US"/>
        </w:rPr>
        <w:footnoteReference w:id="89"/>
      </w:r>
      <w:r w:rsidR="008B44D1" w:rsidRPr="00BA650A">
        <w:rPr>
          <w:rFonts w:ascii="Times New Roman" w:eastAsia="Times New Roman" w:hAnsi="Times New Roman" w:cs="Simplified Arabic"/>
          <w:b/>
          <w:bCs/>
          <w:sz w:val="36"/>
          <w:szCs w:val="36"/>
          <w:vertAlign w:val="superscript"/>
          <w:rtl/>
          <w:lang w:eastAsia="en-US"/>
        </w:rPr>
        <w:t>)</w:t>
      </w:r>
      <w:r w:rsidRPr="00BA650A">
        <w:rPr>
          <w:rFonts w:ascii="Traditional Arabic" w:hAnsi="Traditional Arabic" w:cs="Traditional Arabic"/>
          <w:sz w:val="36"/>
          <w:szCs w:val="36"/>
          <w:rtl/>
        </w:rPr>
        <w:t>.</w:t>
      </w:r>
    </w:p>
    <w:p w:rsidR="00AE117E" w:rsidRPr="00BA650A" w:rsidRDefault="00AE117E" w:rsidP="00A70DB6">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b/>
          <w:bCs/>
          <w:sz w:val="36"/>
          <w:szCs w:val="36"/>
          <w:rtl/>
        </w:rPr>
        <w:t>ويؤخ</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ذ على هذا التعريف</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sz w:val="36"/>
          <w:szCs w:val="36"/>
          <w:rtl/>
        </w:rPr>
        <w:t xml:space="preserve"> أن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ه غير جام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ع</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لأن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ه لم يشتر</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ط الإيمان بالنبي </w:t>
      </w:r>
      <w:r w:rsidR="000A3FCB" w:rsidRPr="00BA650A">
        <w:rPr>
          <w:rFonts w:hint="cs"/>
          <w:sz w:val="36"/>
          <w:szCs w:val="48"/>
        </w:rPr>
        <w:sym w:font="AGA Arabesque" w:char="F072"/>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ولأن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ه ي</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خر</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ج ابن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أ</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مكتوم</w:t>
      </w:r>
      <w:r w:rsidR="008B44D1" w:rsidRPr="00BA650A">
        <w:rPr>
          <w:rFonts w:ascii="Times New Roman" w:eastAsia="Times New Roman" w:hAnsi="Times New Roman" w:cs="Simplified Arabic"/>
          <w:b/>
          <w:bCs/>
          <w:sz w:val="36"/>
          <w:szCs w:val="36"/>
          <w:vertAlign w:val="superscript"/>
          <w:rtl/>
          <w:lang w:eastAsia="en-US"/>
        </w:rPr>
        <w:t>(</w:t>
      </w:r>
      <w:r w:rsidRPr="00BA650A">
        <w:rPr>
          <w:rFonts w:ascii="Times New Roman" w:eastAsia="Times New Roman" w:hAnsi="Times New Roman" w:cs="Simplified Arabic"/>
          <w:b/>
          <w:bCs/>
          <w:sz w:val="36"/>
          <w:szCs w:val="36"/>
          <w:vertAlign w:val="superscript"/>
          <w:rtl/>
          <w:lang w:eastAsia="en-US"/>
        </w:rPr>
        <w:footnoteReference w:id="90"/>
      </w:r>
      <w:r w:rsidR="008B44D1" w:rsidRPr="00BA650A">
        <w:rPr>
          <w:rFonts w:ascii="Times New Roman" w:eastAsia="Times New Roman" w:hAnsi="Times New Roman" w:cs="Simplified Arabic"/>
          <w:b/>
          <w:bCs/>
          <w:sz w:val="36"/>
          <w:szCs w:val="36"/>
          <w:vertAlign w:val="superscript"/>
          <w:rtl/>
          <w:lang w:eastAsia="en-US"/>
        </w:rPr>
        <w:t>)</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فإن</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ه لم ير</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النبي </w:t>
      </w:r>
      <w:r w:rsidR="000A3FCB" w:rsidRPr="00BA650A">
        <w:rPr>
          <w:rFonts w:hint="cs"/>
          <w:sz w:val="36"/>
          <w:szCs w:val="48"/>
        </w:rPr>
        <w:sym w:font="AGA Arabesque" w:char="F072"/>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ويُخر</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ج </w:t>
      </w:r>
      <w:r w:rsidR="00A70DB6" w:rsidRPr="00BA650A">
        <w:rPr>
          <w:rFonts w:ascii="Traditional Arabic" w:hAnsi="Traditional Arabic" w:cs="Traditional Arabic" w:hint="cs"/>
          <w:sz w:val="36"/>
          <w:szCs w:val="36"/>
          <w:rtl/>
        </w:rPr>
        <w:t xml:space="preserve">أيضًا </w:t>
      </w:r>
      <w:r w:rsidRPr="00BA650A">
        <w:rPr>
          <w:rFonts w:ascii="Traditional Arabic" w:hAnsi="Traditional Arabic" w:cs="Traditional Arabic"/>
          <w:sz w:val="36"/>
          <w:szCs w:val="36"/>
          <w:rtl/>
        </w:rPr>
        <w:t>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 قصرت 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د</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ة إقامته مع الرسول </w:t>
      </w:r>
      <w:r w:rsidR="000A3FCB" w:rsidRPr="00BA650A">
        <w:rPr>
          <w:rFonts w:hint="cs"/>
          <w:sz w:val="36"/>
          <w:szCs w:val="48"/>
        </w:rPr>
        <w:sym w:font="AGA Arabesque" w:char="F072"/>
      </w:r>
      <w:r w:rsidR="00866E40" w:rsidRPr="00BA650A">
        <w:rPr>
          <w:rFonts w:ascii="Traditional Arabic" w:hAnsi="Traditional Arabic" w:cs="Traditional Arabic"/>
          <w:sz w:val="36"/>
          <w:szCs w:val="36"/>
          <w:rtl/>
        </w:rPr>
        <w:t>.</w:t>
      </w:r>
    </w:p>
    <w:p w:rsidR="00AE117E" w:rsidRPr="00BA650A" w:rsidRDefault="00AE117E" w:rsidP="000D29C4">
      <w:pPr>
        <w:pStyle w:val="a7"/>
        <w:spacing w:beforeLines="30" w:before="72" w:afterLines="30" w:after="72"/>
        <w:ind w:left="-57" w:firstLine="170"/>
        <w:jc w:val="both"/>
        <w:rPr>
          <w:rtl/>
        </w:rPr>
      </w:pPr>
      <w:r w:rsidRPr="00BA650A">
        <w:rPr>
          <w:rtl/>
        </w:rPr>
        <w:t>وقال الشوكاني</w:t>
      </w:r>
      <w:r w:rsidR="007D2C3A" w:rsidRPr="00BA650A">
        <w:rPr>
          <w:rFonts w:ascii="ATraditional Arabic" w:hAnsi="ATraditional Arabic" w:cs="Simplified Arabic"/>
          <w:b/>
          <w:bCs/>
          <w:sz w:val="36"/>
          <w:vertAlign w:val="superscript"/>
          <w:rtl/>
          <w:lang w:eastAsia="zh-CN"/>
        </w:rPr>
        <w:t>(</w:t>
      </w:r>
      <w:r w:rsidR="007D2C3A" w:rsidRPr="00BA650A">
        <w:rPr>
          <w:rFonts w:ascii="ATraditional Arabic" w:hAnsi="ATraditional Arabic" w:cs="Simplified Arabic"/>
          <w:b/>
          <w:bCs/>
          <w:sz w:val="36"/>
          <w:vertAlign w:val="superscript"/>
          <w:rtl/>
          <w:lang w:eastAsia="zh-CN"/>
        </w:rPr>
        <w:footnoteReference w:id="91"/>
      </w:r>
      <w:r w:rsidR="007D2C3A" w:rsidRPr="00BA650A">
        <w:rPr>
          <w:rFonts w:ascii="ATraditional Arabic" w:hAnsi="ATraditional Arabic" w:cs="Simplified Arabic"/>
          <w:b/>
          <w:bCs/>
          <w:sz w:val="36"/>
          <w:vertAlign w:val="superscript"/>
          <w:rtl/>
          <w:lang w:eastAsia="zh-CN"/>
        </w:rPr>
        <w:t>)</w:t>
      </w:r>
      <w:r w:rsidR="00866E40" w:rsidRPr="00BA650A">
        <w:rPr>
          <w:rtl/>
        </w:rPr>
        <w:t>:</w:t>
      </w:r>
      <w:r w:rsidR="008B44D1" w:rsidRPr="00BA650A">
        <w:rPr>
          <w:rtl/>
        </w:rPr>
        <w:t xml:space="preserve"> </w:t>
      </w:r>
      <w:r w:rsidR="00A70DB6" w:rsidRPr="00BA650A">
        <w:rPr>
          <w:rFonts w:hint="cs"/>
          <w:rtl/>
        </w:rPr>
        <w:t>"</w:t>
      </w:r>
      <w:r w:rsidRPr="00BA650A">
        <w:rPr>
          <w:rtl/>
        </w:rPr>
        <w:t>ذهب الجمهور إلى أن</w:t>
      </w:r>
      <w:r w:rsidR="00A70DB6" w:rsidRPr="00BA650A">
        <w:rPr>
          <w:rFonts w:hint="cs"/>
          <w:rtl/>
        </w:rPr>
        <w:t>َّ</w:t>
      </w:r>
      <w:r w:rsidRPr="00BA650A">
        <w:rPr>
          <w:rtl/>
        </w:rPr>
        <w:t>ه</w:t>
      </w:r>
      <w:r w:rsidR="00866E40" w:rsidRPr="00BA650A">
        <w:rPr>
          <w:rtl/>
        </w:rPr>
        <w:t>:</w:t>
      </w:r>
      <w:r w:rsidRPr="00BA650A">
        <w:rPr>
          <w:rtl/>
        </w:rPr>
        <w:t xml:space="preserve"> م</w:t>
      </w:r>
      <w:r w:rsidR="00A70DB6" w:rsidRPr="00BA650A">
        <w:rPr>
          <w:rFonts w:hint="cs"/>
          <w:rtl/>
        </w:rPr>
        <w:t>َ</w:t>
      </w:r>
      <w:r w:rsidRPr="00BA650A">
        <w:rPr>
          <w:rtl/>
        </w:rPr>
        <w:t>ن ل</w:t>
      </w:r>
      <w:r w:rsidR="00A70DB6" w:rsidRPr="00BA650A">
        <w:rPr>
          <w:rFonts w:hint="cs"/>
          <w:rtl/>
        </w:rPr>
        <w:t>َ</w:t>
      </w:r>
      <w:r w:rsidRPr="00BA650A">
        <w:rPr>
          <w:rtl/>
        </w:rPr>
        <w:t>ق</w:t>
      </w:r>
      <w:r w:rsidR="00A70DB6" w:rsidRPr="00BA650A">
        <w:rPr>
          <w:rFonts w:hint="cs"/>
          <w:rtl/>
        </w:rPr>
        <w:t>ِ</w:t>
      </w:r>
      <w:r w:rsidRPr="00BA650A">
        <w:rPr>
          <w:rtl/>
        </w:rPr>
        <w:t>ي</w:t>
      </w:r>
      <w:r w:rsidR="00A70DB6" w:rsidRPr="00BA650A">
        <w:rPr>
          <w:rFonts w:hint="cs"/>
          <w:rtl/>
        </w:rPr>
        <w:t>َ</w:t>
      </w:r>
      <w:r w:rsidRPr="00BA650A">
        <w:rPr>
          <w:rtl/>
        </w:rPr>
        <w:t xml:space="preserve"> النبي صلى الله عليه وآله وسلم مؤم</w:t>
      </w:r>
      <w:r w:rsidR="00A70DB6" w:rsidRPr="00BA650A">
        <w:rPr>
          <w:rFonts w:hint="cs"/>
          <w:rtl/>
        </w:rPr>
        <w:t>ِ</w:t>
      </w:r>
      <w:r w:rsidRPr="00BA650A">
        <w:rPr>
          <w:rtl/>
        </w:rPr>
        <w:t>ن</w:t>
      </w:r>
      <w:r w:rsidR="00A70DB6" w:rsidRPr="00BA650A">
        <w:rPr>
          <w:rFonts w:hint="cs"/>
          <w:rtl/>
        </w:rPr>
        <w:t>ً</w:t>
      </w:r>
      <w:r w:rsidRPr="00BA650A">
        <w:rPr>
          <w:rtl/>
        </w:rPr>
        <w:t>ا به</w:t>
      </w:r>
      <w:r w:rsidR="00A70DB6" w:rsidRPr="00BA650A">
        <w:rPr>
          <w:rFonts w:hint="cs"/>
          <w:rtl/>
        </w:rPr>
        <w:t>،</w:t>
      </w:r>
      <w:r w:rsidRPr="00BA650A">
        <w:rPr>
          <w:rtl/>
        </w:rPr>
        <w:t xml:space="preserve"> ولو ساعة</w:t>
      </w:r>
      <w:r w:rsidR="00866E40" w:rsidRPr="00BA650A">
        <w:rPr>
          <w:rtl/>
        </w:rPr>
        <w:t>،</w:t>
      </w:r>
      <w:r w:rsidR="008B44D1" w:rsidRPr="00BA650A">
        <w:rPr>
          <w:rtl/>
        </w:rPr>
        <w:t xml:space="preserve"> </w:t>
      </w:r>
      <w:r w:rsidRPr="00BA650A">
        <w:rPr>
          <w:rtl/>
        </w:rPr>
        <w:t>سواء روى عنه أم لا</w:t>
      </w:r>
      <w:r w:rsidR="00A70DB6"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92"/>
      </w:r>
      <w:r w:rsidR="008B44D1" w:rsidRPr="00BA650A">
        <w:rPr>
          <w:rFonts w:cs="Simplified Arabic"/>
          <w:b/>
          <w:bCs/>
          <w:sz w:val="36"/>
          <w:vertAlign w:val="superscript"/>
          <w:rtl/>
        </w:rPr>
        <w:t>)</w:t>
      </w:r>
      <w:r w:rsidRPr="00BA650A">
        <w:rPr>
          <w:rtl/>
        </w:rPr>
        <w:t>.</w:t>
      </w:r>
    </w:p>
    <w:p w:rsidR="00A70DB6" w:rsidRPr="00BA650A" w:rsidRDefault="008E7347" w:rsidP="00A70DB6">
      <w:pPr>
        <w:pStyle w:val="a7"/>
        <w:spacing w:beforeLines="30" w:before="72" w:afterLines="30" w:after="72"/>
        <w:ind w:left="-57" w:firstLine="170"/>
        <w:jc w:val="both"/>
        <w:rPr>
          <w:rtl/>
        </w:rPr>
      </w:pPr>
      <w:r w:rsidRPr="00BA650A">
        <w:rPr>
          <w:rFonts w:hint="cs"/>
          <w:rtl/>
        </w:rPr>
        <w:t>وقال الحافظ ابن حجر</w:t>
      </w:r>
      <w:r w:rsidR="005D62CB" w:rsidRPr="00BA650A">
        <w:rPr>
          <w:rFonts w:ascii="ATraditional Arabic" w:hAnsi="ATraditional Arabic" w:cs="Simplified Arabic" w:hint="cs"/>
          <w:b/>
          <w:bCs/>
          <w:sz w:val="36"/>
          <w:vertAlign w:val="superscript"/>
          <w:rtl/>
        </w:rPr>
        <w:t>(</w:t>
      </w:r>
      <w:r w:rsidR="005D62CB" w:rsidRPr="00BA650A">
        <w:rPr>
          <w:rFonts w:ascii="ATraditional Arabic" w:hAnsi="ATraditional Arabic" w:cs="Simplified Arabic"/>
          <w:b/>
          <w:bCs/>
          <w:sz w:val="36"/>
          <w:vertAlign w:val="superscript"/>
          <w:rtl/>
        </w:rPr>
        <w:footnoteReference w:id="93"/>
      </w:r>
      <w:r w:rsidR="005D62CB" w:rsidRPr="00BA650A">
        <w:rPr>
          <w:rFonts w:ascii="ATraditional Arabic" w:hAnsi="ATraditional Arabic" w:cs="Simplified Arabic" w:hint="cs"/>
          <w:b/>
          <w:bCs/>
          <w:sz w:val="36"/>
          <w:vertAlign w:val="superscript"/>
          <w:rtl/>
        </w:rPr>
        <w:t>)</w:t>
      </w:r>
      <w:r w:rsidR="00A70DB6" w:rsidRPr="00BA650A">
        <w:rPr>
          <w:rFonts w:hint="cs"/>
          <w:rtl/>
        </w:rPr>
        <w:t xml:space="preserve">: </w:t>
      </w:r>
      <w:r w:rsidRPr="00BA650A">
        <w:rPr>
          <w:rFonts w:hint="cs"/>
          <w:rtl/>
        </w:rPr>
        <w:t>"</w:t>
      </w:r>
      <w:r w:rsidRPr="00BA650A">
        <w:rPr>
          <w:rtl/>
        </w:rPr>
        <w:t>الصحابي</w:t>
      </w:r>
      <w:r w:rsidR="00A70DB6" w:rsidRPr="00BA650A">
        <w:rPr>
          <w:rFonts w:hint="cs"/>
          <w:rtl/>
        </w:rPr>
        <w:t>:</w:t>
      </w:r>
      <w:r w:rsidRPr="00BA650A">
        <w:rPr>
          <w:rtl/>
        </w:rPr>
        <w:t xml:space="preserve"> م</w:t>
      </w:r>
      <w:r w:rsidR="00A70DB6" w:rsidRPr="00BA650A">
        <w:rPr>
          <w:rFonts w:hint="cs"/>
          <w:rtl/>
        </w:rPr>
        <w:t>َ</w:t>
      </w:r>
      <w:r w:rsidRPr="00BA650A">
        <w:rPr>
          <w:rtl/>
        </w:rPr>
        <w:t>ن ل</w:t>
      </w:r>
      <w:r w:rsidR="00A70DB6" w:rsidRPr="00BA650A">
        <w:rPr>
          <w:rFonts w:hint="cs"/>
          <w:rtl/>
        </w:rPr>
        <w:t>َ</w:t>
      </w:r>
      <w:r w:rsidRPr="00BA650A">
        <w:rPr>
          <w:rtl/>
        </w:rPr>
        <w:t>ق</w:t>
      </w:r>
      <w:r w:rsidR="00A70DB6" w:rsidRPr="00BA650A">
        <w:rPr>
          <w:rFonts w:hint="cs"/>
          <w:rtl/>
        </w:rPr>
        <w:t>ِ</w:t>
      </w:r>
      <w:r w:rsidRPr="00BA650A">
        <w:rPr>
          <w:rtl/>
        </w:rPr>
        <w:t>ي</w:t>
      </w:r>
      <w:r w:rsidR="00A70DB6" w:rsidRPr="00BA650A">
        <w:rPr>
          <w:rFonts w:hint="cs"/>
          <w:rtl/>
        </w:rPr>
        <w:t>َ</w:t>
      </w:r>
      <w:r w:rsidRPr="00BA650A">
        <w:rPr>
          <w:rtl/>
        </w:rPr>
        <w:t xml:space="preserve"> النبي</w:t>
      </w:r>
      <w:r w:rsidR="00A70DB6" w:rsidRPr="00BA650A">
        <w:rPr>
          <w:rFonts w:hint="cs"/>
          <w:rtl/>
        </w:rPr>
        <w:t>َّ</w:t>
      </w:r>
      <w:r w:rsidRPr="00BA650A">
        <w:rPr>
          <w:rtl/>
        </w:rPr>
        <w:t xml:space="preserve"> صلى الله عليه وآله </w:t>
      </w:r>
      <w:r w:rsidR="00A70DB6" w:rsidRPr="00BA650A">
        <w:rPr>
          <w:rFonts w:ascii="Traditional Arabic" w:eastAsia="SimSun" w:hAnsi="Traditional Arabic" w:hint="cs"/>
          <w:sz w:val="36"/>
          <w:rtl/>
          <w:lang w:eastAsia="zh-CN"/>
        </w:rPr>
        <w:t>وسلم</w:t>
      </w:r>
      <w:r w:rsidR="00A70DB6" w:rsidRPr="00BA650A">
        <w:rPr>
          <w:rFonts w:hint="cs"/>
          <w:rtl/>
        </w:rPr>
        <w:t xml:space="preserve"> </w:t>
      </w:r>
      <w:r w:rsidRPr="00BA650A">
        <w:rPr>
          <w:rtl/>
        </w:rPr>
        <w:t>مؤم</w:t>
      </w:r>
      <w:r w:rsidR="00A70DB6" w:rsidRPr="00BA650A">
        <w:rPr>
          <w:rFonts w:hint="cs"/>
          <w:rtl/>
        </w:rPr>
        <w:t>ِ</w:t>
      </w:r>
      <w:r w:rsidRPr="00BA650A">
        <w:rPr>
          <w:rtl/>
        </w:rPr>
        <w:t>ن</w:t>
      </w:r>
      <w:r w:rsidR="00A70DB6" w:rsidRPr="00BA650A">
        <w:rPr>
          <w:rFonts w:hint="cs"/>
          <w:rtl/>
        </w:rPr>
        <w:t>ً</w:t>
      </w:r>
      <w:r w:rsidRPr="00BA650A">
        <w:rPr>
          <w:rtl/>
        </w:rPr>
        <w:t>ا به</w:t>
      </w:r>
      <w:r w:rsidR="00A70DB6" w:rsidRPr="00BA650A">
        <w:rPr>
          <w:rFonts w:hint="cs"/>
          <w:rtl/>
        </w:rPr>
        <w:t>،</w:t>
      </w:r>
      <w:r w:rsidRPr="00BA650A">
        <w:rPr>
          <w:rtl/>
        </w:rPr>
        <w:t xml:space="preserve"> ومات على الاسلام</w:t>
      </w:r>
      <w:r w:rsidR="00A70DB6" w:rsidRPr="00BA650A">
        <w:rPr>
          <w:rFonts w:hint="cs"/>
          <w:rtl/>
        </w:rPr>
        <w:t xml:space="preserve">، </w:t>
      </w:r>
      <w:r w:rsidR="00A70DB6" w:rsidRPr="00BA650A">
        <w:rPr>
          <w:rFonts w:ascii="Traditional Arabic" w:eastAsia="SimSun" w:hAnsi="Traditional Arabic" w:hint="cs"/>
          <w:sz w:val="36"/>
          <w:rtl/>
          <w:lang w:eastAsia="zh-CN"/>
        </w:rPr>
        <w:t>ولو تخلَّلت رِدَّة</w:t>
      </w:r>
      <w:r w:rsidR="00A70DB6" w:rsidRPr="00BA650A">
        <w:rPr>
          <w:rFonts w:hint="cs"/>
          <w:rtl/>
        </w:rPr>
        <w:t>.</w:t>
      </w:r>
    </w:p>
    <w:p w:rsidR="008E7347" w:rsidRPr="00BA650A" w:rsidRDefault="008E7347" w:rsidP="00A70DB6">
      <w:pPr>
        <w:pStyle w:val="a7"/>
        <w:spacing w:beforeLines="30" w:before="72" w:afterLines="30" w:after="72"/>
        <w:ind w:left="-57" w:firstLine="170"/>
        <w:jc w:val="both"/>
        <w:rPr>
          <w:rtl/>
        </w:rPr>
      </w:pPr>
      <w:r w:rsidRPr="00BA650A">
        <w:rPr>
          <w:b/>
          <w:bCs/>
          <w:rtl/>
        </w:rPr>
        <w:lastRenderedPageBreak/>
        <w:t xml:space="preserve">فيدخل </w:t>
      </w:r>
      <w:r w:rsidRPr="00BA650A">
        <w:rPr>
          <w:rFonts w:ascii="Traditional Arabic" w:eastAsia="SimSun" w:hAnsi="Traditional Arabic"/>
          <w:b/>
          <w:bCs/>
          <w:sz w:val="36"/>
          <w:rtl/>
          <w:lang w:eastAsia="zh-CN"/>
        </w:rPr>
        <w:t>فيم</w:t>
      </w:r>
      <w:r w:rsidR="00A70DB6" w:rsidRPr="00BA650A">
        <w:rPr>
          <w:rFonts w:ascii="Traditional Arabic" w:eastAsia="SimSun" w:hAnsi="Traditional Arabic" w:hint="cs"/>
          <w:b/>
          <w:bCs/>
          <w:sz w:val="36"/>
          <w:rtl/>
          <w:lang w:eastAsia="zh-CN"/>
        </w:rPr>
        <w:t>َ</w:t>
      </w:r>
      <w:r w:rsidRPr="00BA650A">
        <w:rPr>
          <w:rFonts w:ascii="Traditional Arabic" w:eastAsia="SimSun" w:hAnsi="Traditional Arabic"/>
          <w:b/>
          <w:bCs/>
          <w:sz w:val="36"/>
          <w:rtl/>
          <w:lang w:eastAsia="zh-CN"/>
        </w:rPr>
        <w:t>ن</w:t>
      </w:r>
      <w:r w:rsidRPr="00BA650A">
        <w:rPr>
          <w:b/>
          <w:bCs/>
          <w:rtl/>
        </w:rPr>
        <w:t xml:space="preserve"> ل</w:t>
      </w:r>
      <w:r w:rsidR="00A70DB6" w:rsidRPr="00BA650A">
        <w:rPr>
          <w:rFonts w:hint="cs"/>
          <w:b/>
          <w:bCs/>
          <w:rtl/>
        </w:rPr>
        <w:t>َ</w:t>
      </w:r>
      <w:r w:rsidRPr="00BA650A">
        <w:rPr>
          <w:b/>
          <w:bCs/>
          <w:rtl/>
        </w:rPr>
        <w:t>ق</w:t>
      </w:r>
      <w:r w:rsidR="00A70DB6" w:rsidRPr="00BA650A">
        <w:rPr>
          <w:rFonts w:hint="cs"/>
          <w:b/>
          <w:bCs/>
          <w:rtl/>
        </w:rPr>
        <w:t>ِ</w:t>
      </w:r>
      <w:r w:rsidRPr="00BA650A">
        <w:rPr>
          <w:b/>
          <w:bCs/>
          <w:rtl/>
        </w:rPr>
        <w:t>ي</w:t>
      </w:r>
      <w:r w:rsidR="00A70DB6" w:rsidRPr="00BA650A">
        <w:rPr>
          <w:rFonts w:hint="cs"/>
          <w:b/>
          <w:bCs/>
          <w:rtl/>
        </w:rPr>
        <w:t>َ</w:t>
      </w:r>
      <w:r w:rsidRPr="00BA650A">
        <w:rPr>
          <w:b/>
          <w:bCs/>
          <w:rtl/>
        </w:rPr>
        <w:t>ه</w:t>
      </w:r>
      <w:r w:rsidR="00A70DB6" w:rsidRPr="00BA650A">
        <w:rPr>
          <w:rFonts w:hint="cs"/>
          <w:b/>
          <w:bCs/>
          <w:rtl/>
        </w:rPr>
        <w:t>:</w:t>
      </w:r>
      <w:r w:rsidRPr="00BA650A">
        <w:rPr>
          <w:rtl/>
        </w:rPr>
        <w:t xml:space="preserve"> م</w:t>
      </w:r>
      <w:r w:rsidR="00A70DB6" w:rsidRPr="00BA650A">
        <w:rPr>
          <w:rFonts w:hint="cs"/>
          <w:rtl/>
        </w:rPr>
        <w:t>َ</w:t>
      </w:r>
      <w:r w:rsidRPr="00BA650A">
        <w:rPr>
          <w:rtl/>
        </w:rPr>
        <w:t>ن طالت مجالسته له أو قصرت</w:t>
      </w:r>
      <w:r w:rsidR="00866E40" w:rsidRPr="00BA650A">
        <w:rPr>
          <w:rtl/>
        </w:rPr>
        <w:t>،</w:t>
      </w:r>
      <w:r w:rsidR="008B44D1" w:rsidRPr="00BA650A">
        <w:rPr>
          <w:rtl/>
        </w:rPr>
        <w:t xml:space="preserve"> </w:t>
      </w:r>
      <w:r w:rsidRPr="00BA650A">
        <w:rPr>
          <w:rtl/>
        </w:rPr>
        <w:t>وم</w:t>
      </w:r>
      <w:r w:rsidR="00A70DB6" w:rsidRPr="00BA650A">
        <w:rPr>
          <w:rFonts w:hint="cs"/>
          <w:rtl/>
        </w:rPr>
        <w:t>َ</w:t>
      </w:r>
      <w:r w:rsidRPr="00BA650A">
        <w:rPr>
          <w:rtl/>
        </w:rPr>
        <w:t>ن روى عنه أو لم يرو</w:t>
      </w:r>
      <w:r w:rsidR="00A70DB6" w:rsidRPr="00BA650A">
        <w:rPr>
          <w:rFonts w:hint="cs"/>
          <w:rtl/>
        </w:rPr>
        <w:t>ِ</w:t>
      </w:r>
      <w:r w:rsidR="00866E40" w:rsidRPr="00BA650A">
        <w:rPr>
          <w:rtl/>
        </w:rPr>
        <w:t>،</w:t>
      </w:r>
      <w:r w:rsidR="008B44D1" w:rsidRPr="00BA650A">
        <w:rPr>
          <w:rtl/>
        </w:rPr>
        <w:t xml:space="preserve"> </w:t>
      </w:r>
      <w:r w:rsidRPr="00BA650A">
        <w:rPr>
          <w:rtl/>
        </w:rPr>
        <w:t>وم</w:t>
      </w:r>
      <w:r w:rsidR="00A70DB6" w:rsidRPr="00BA650A">
        <w:rPr>
          <w:rFonts w:hint="cs"/>
          <w:rtl/>
        </w:rPr>
        <w:t>َ</w:t>
      </w:r>
      <w:r w:rsidRPr="00BA650A">
        <w:rPr>
          <w:rtl/>
        </w:rPr>
        <w:t>ن غزا معه أو لم يغز</w:t>
      </w:r>
      <w:r w:rsidR="00A70DB6" w:rsidRPr="00BA650A">
        <w:rPr>
          <w:rFonts w:hint="cs"/>
          <w:rtl/>
        </w:rPr>
        <w:t>ُ،</w:t>
      </w:r>
      <w:r w:rsidRPr="00BA650A">
        <w:rPr>
          <w:rtl/>
        </w:rPr>
        <w:t xml:space="preserve"> وم</w:t>
      </w:r>
      <w:r w:rsidR="00A70DB6" w:rsidRPr="00BA650A">
        <w:rPr>
          <w:rFonts w:hint="cs"/>
          <w:rtl/>
        </w:rPr>
        <w:t>َ</w:t>
      </w:r>
      <w:r w:rsidRPr="00BA650A">
        <w:rPr>
          <w:rtl/>
        </w:rPr>
        <w:t>ن رآه رؤية</w:t>
      </w:r>
      <w:r w:rsidR="00A70DB6" w:rsidRPr="00BA650A">
        <w:rPr>
          <w:rFonts w:hint="cs"/>
          <w:rtl/>
        </w:rPr>
        <w:t>ً</w:t>
      </w:r>
      <w:r w:rsidRPr="00BA650A">
        <w:rPr>
          <w:rtl/>
        </w:rPr>
        <w:t xml:space="preserve"> ولو لم يجالسه</w:t>
      </w:r>
      <w:r w:rsidR="00A70DB6" w:rsidRPr="00BA650A">
        <w:rPr>
          <w:rFonts w:hint="cs"/>
          <w:rtl/>
        </w:rPr>
        <w:t>،</w:t>
      </w:r>
      <w:r w:rsidRPr="00BA650A">
        <w:rPr>
          <w:rtl/>
        </w:rPr>
        <w:t xml:space="preserve"> وم</w:t>
      </w:r>
      <w:r w:rsidR="00A70DB6" w:rsidRPr="00BA650A">
        <w:rPr>
          <w:rFonts w:hint="cs"/>
          <w:rtl/>
        </w:rPr>
        <w:t>َ</w:t>
      </w:r>
      <w:r w:rsidRPr="00BA650A">
        <w:rPr>
          <w:rtl/>
        </w:rPr>
        <w:t>ن لم ير</w:t>
      </w:r>
      <w:r w:rsidR="00A70DB6" w:rsidRPr="00BA650A">
        <w:rPr>
          <w:rFonts w:hint="cs"/>
          <w:rtl/>
        </w:rPr>
        <w:t>َ</w:t>
      </w:r>
      <w:r w:rsidRPr="00BA650A">
        <w:rPr>
          <w:rtl/>
        </w:rPr>
        <w:t>ه لعارض</w:t>
      </w:r>
      <w:r w:rsidR="00A70DB6" w:rsidRPr="00BA650A">
        <w:rPr>
          <w:rFonts w:hint="cs"/>
          <w:rtl/>
        </w:rPr>
        <w:t>ٍ</w:t>
      </w:r>
      <w:r w:rsidRPr="00BA650A">
        <w:rPr>
          <w:rtl/>
        </w:rPr>
        <w:t xml:space="preserve"> </w:t>
      </w:r>
      <w:r w:rsidR="00A70DB6" w:rsidRPr="00BA650A">
        <w:rPr>
          <w:rtl/>
        </w:rPr>
        <w:t>–</w:t>
      </w:r>
      <w:r w:rsidR="00A70DB6" w:rsidRPr="00BA650A">
        <w:rPr>
          <w:rFonts w:hint="cs"/>
          <w:rtl/>
        </w:rPr>
        <w:t xml:space="preserve"> </w:t>
      </w:r>
      <w:r w:rsidRPr="00BA650A">
        <w:rPr>
          <w:rtl/>
        </w:rPr>
        <w:t>كالعمى</w:t>
      </w:r>
      <w:r w:rsidR="00A70DB6" w:rsidRPr="00BA650A">
        <w:rPr>
          <w:rFonts w:hint="cs"/>
          <w:rtl/>
        </w:rPr>
        <w:t xml:space="preserve"> -"</w:t>
      </w:r>
      <w:r w:rsidR="008B44D1" w:rsidRPr="00BA650A">
        <w:rPr>
          <w:rFonts w:cs="Simplified Arabic"/>
          <w:b/>
          <w:bCs/>
          <w:sz w:val="36"/>
          <w:vertAlign w:val="superscript"/>
          <w:rtl/>
        </w:rPr>
        <w:t>(</w:t>
      </w:r>
      <w:r w:rsidRPr="00BA650A">
        <w:rPr>
          <w:rFonts w:cs="Simplified Arabic"/>
          <w:b/>
          <w:bCs/>
          <w:sz w:val="36"/>
          <w:vertAlign w:val="superscript"/>
          <w:rtl/>
        </w:rPr>
        <w:footnoteReference w:id="94"/>
      </w:r>
      <w:r w:rsidR="008B44D1" w:rsidRPr="00BA650A">
        <w:rPr>
          <w:rFonts w:cs="Simplified Arabic"/>
          <w:b/>
          <w:bCs/>
          <w:sz w:val="36"/>
          <w:vertAlign w:val="superscript"/>
          <w:rtl/>
        </w:rPr>
        <w:t>)</w:t>
      </w:r>
      <w:r w:rsidR="00A70DB6" w:rsidRPr="00BA650A">
        <w:rPr>
          <w:rFonts w:ascii="Traditional Arabic" w:eastAsia="SimSun" w:hAnsi="Traditional Arabic" w:hint="cs"/>
          <w:sz w:val="36"/>
          <w:rtl/>
          <w:lang w:eastAsia="zh-CN"/>
        </w:rPr>
        <w:t>.</w:t>
      </w:r>
    </w:p>
    <w:p w:rsidR="00A70DB6" w:rsidRPr="00BA650A" w:rsidRDefault="00BD4671" w:rsidP="00A70DB6">
      <w:pPr>
        <w:pStyle w:val="a7"/>
        <w:spacing w:beforeLines="30" w:before="72" w:afterLines="30" w:after="72"/>
        <w:ind w:left="-57" w:firstLine="170"/>
        <w:jc w:val="both"/>
        <w:rPr>
          <w:rtl/>
        </w:rPr>
      </w:pPr>
      <w:r>
        <w:rPr>
          <w:rFonts w:hint="cs"/>
          <w:b/>
          <w:bCs/>
          <w:rtl/>
        </w:rPr>
        <w:t>والذي أراه</w:t>
      </w:r>
      <w:r w:rsidR="00AE117E" w:rsidRPr="00BA650A">
        <w:rPr>
          <w:b/>
          <w:bCs/>
          <w:rtl/>
        </w:rPr>
        <w:t xml:space="preserve"> أن</w:t>
      </w:r>
      <w:r w:rsidR="00A70DB6" w:rsidRPr="00BA650A">
        <w:rPr>
          <w:rFonts w:hint="cs"/>
          <w:b/>
          <w:bCs/>
          <w:rtl/>
        </w:rPr>
        <w:t>َّ</w:t>
      </w:r>
      <w:r w:rsidR="00AE117E" w:rsidRPr="00BA650A">
        <w:rPr>
          <w:b/>
          <w:bCs/>
          <w:rtl/>
        </w:rPr>
        <w:t xml:space="preserve"> هذا هو الراجح من هذه التعاريف</w:t>
      </w:r>
      <w:r w:rsidR="00AE117E" w:rsidRPr="00BA650A">
        <w:rPr>
          <w:rtl/>
        </w:rPr>
        <w:t>؛ وذلك لأن</w:t>
      </w:r>
      <w:r w:rsidR="00A70DB6" w:rsidRPr="00BA650A">
        <w:rPr>
          <w:rFonts w:hint="cs"/>
          <w:rtl/>
        </w:rPr>
        <w:t>َّ</w:t>
      </w:r>
      <w:r w:rsidR="00AE117E" w:rsidRPr="00BA650A">
        <w:rPr>
          <w:rtl/>
        </w:rPr>
        <w:t>ه جام</w:t>
      </w:r>
      <w:r w:rsidR="00A70DB6" w:rsidRPr="00BA650A">
        <w:rPr>
          <w:rFonts w:hint="cs"/>
          <w:rtl/>
        </w:rPr>
        <w:t>ِ</w:t>
      </w:r>
      <w:r w:rsidR="00AE117E" w:rsidRPr="00BA650A">
        <w:rPr>
          <w:rtl/>
        </w:rPr>
        <w:t>ع</w:t>
      </w:r>
      <w:r w:rsidR="00A70DB6" w:rsidRPr="00BA650A">
        <w:rPr>
          <w:rFonts w:hint="cs"/>
          <w:rtl/>
        </w:rPr>
        <w:t>ٌ</w:t>
      </w:r>
      <w:r w:rsidR="00AE117E" w:rsidRPr="00BA650A">
        <w:rPr>
          <w:rtl/>
        </w:rPr>
        <w:t xml:space="preserve"> مان</w:t>
      </w:r>
      <w:r w:rsidR="00A70DB6" w:rsidRPr="00BA650A">
        <w:rPr>
          <w:rFonts w:hint="cs"/>
          <w:rtl/>
        </w:rPr>
        <w:t>ِ</w:t>
      </w:r>
      <w:r w:rsidR="00AE117E" w:rsidRPr="00BA650A">
        <w:rPr>
          <w:rtl/>
        </w:rPr>
        <w:t>ع</w:t>
      </w:r>
      <w:r w:rsidR="00A70DB6" w:rsidRPr="00BA650A">
        <w:rPr>
          <w:rFonts w:hint="cs"/>
          <w:rtl/>
        </w:rPr>
        <w:t>ٌ.</w:t>
      </w:r>
    </w:p>
    <w:p w:rsidR="00866E40" w:rsidRPr="00BA650A" w:rsidRDefault="00AE117E" w:rsidP="00F83398">
      <w:pPr>
        <w:pStyle w:val="a7"/>
        <w:spacing w:beforeLines="30" w:before="72" w:afterLines="30" w:after="72"/>
        <w:ind w:left="-57" w:firstLine="170"/>
        <w:jc w:val="both"/>
        <w:rPr>
          <w:b/>
          <w:bCs/>
          <w:rtl/>
        </w:rPr>
      </w:pPr>
      <w:r w:rsidRPr="00BA650A">
        <w:rPr>
          <w:b/>
          <w:bCs/>
          <w:rtl/>
        </w:rPr>
        <w:t>و</w:t>
      </w:r>
      <w:r w:rsidR="00F83398">
        <w:rPr>
          <w:rFonts w:hint="cs"/>
          <w:b/>
          <w:bCs/>
          <w:rtl/>
        </w:rPr>
        <w:t xml:space="preserve">يمكن توضيح هذا التعريف بزيادة عبارة فيقال: </w:t>
      </w:r>
    </w:p>
    <w:p w:rsidR="00AE117E" w:rsidRPr="00BA650A" w:rsidRDefault="00AE117E" w:rsidP="00A70DB6">
      <w:pPr>
        <w:pStyle w:val="a7"/>
        <w:spacing w:beforeLines="30" w:before="72" w:afterLines="30" w:after="72"/>
        <w:ind w:left="-57" w:firstLine="170"/>
        <w:jc w:val="both"/>
        <w:rPr>
          <w:rtl/>
          <w:lang w:bidi="ar-EG"/>
        </w:rPr>
      </w:pPr>
      <w:r w:rsidRPr="00BA650A">
        <w:rPr>
          <w:b/>
          <w:bCs/>
          <w:rtl/>
        </w:rPr>
        <w:t>قوله</w:t>
      </w:r>
      <w:r w:rsidR="00A70DB6" w:rsidRPr="00BA650A">
        <w:rPr>
          <w:rFonts w:hint="cs"/>
          <w:b/>
          <w:bCs/>
          <w:rtl/>
        </w:rPr>
        <w:t xml:space="preserve"> (</w:t>
      </w:r>
      <w:r w:rsidRPr="00BA650A">
        <w:rPr>
          <w:b/>
          <w:bCs/>
          <w:rtl/>
        </w:rPr>
        <w:t>م</w:t>
      </w:r>
      <w:r w:rsidR="00A70DB6" w:rsidRPr="00BA650A">
        <w:rPr>
          <w:rFonts w:hint="cs"/>
          <w:b/>
          <w:bCs/>
          <w:rtl/>
        </w:rPr>
        <w:t>َ</w:t>
      </w:r>
      <w:r w:rsidRPr="00BA650A">
        <w:rPr>
          <w:b/>
          <w:bCs/>
          <w:rtl/>
        </w:rPr>
        <w:t>ن ل</w:t>
      </w:r>
      <w:r w:rsidR="00A70DB6" w:rsidRPr="00BA650A">
        <w:rPr>
          <w:rFonts w:hint="cs"/>
          <w:b/>
          <w:bCs/>
          <w:rtl/>
        </w:rPr>
        <w:t>َ</w:t>
      </w:r>
      <w:r w:rsidRPr="00BA650A">
        <w:rPr>
          <w:b/>
          <w:bCs/>
          <w:rtl/>
        </w:rPr>
        <w:t>ق</w:t>
      </w:r>
      <w:r w:rsidR="00A70DB6" w:rsidRPr="00BA650A">
        <w:rPr>
          <w:rFonts w:hint="cs"/>
          <w:b/>
          <w:bCs/>
          <w:rtl/>
        </w:rPr>
        <w:t>ِ</w:t>
      </w:r>
      <w:r w:rsidRPr="00BA650A">
        <w:rPr>
          <w:b/>
          <w:bCs/>
          <w:rtl/>
        </w:rPr>
        <w:t>ي</w:t>
      </w:r>
      <w:r w:rsidR="00A70DB6" w:rsidRPr="00BA650A">
        <w:rPr>
          <w:rFonts w:hint="cs"/>
          <w:b/>
          <w:bCs/>
          <w:rtl/>
        </w:rPr>
        <w:t>َ):</w:t>
      </w:r>
      <w:r w:rsidRPr="00BA650A">
        <w:rPr>
          <w:rtl/>
        </w:rPr>
        <w:t xml:space="preserve"> </w:t>
      </w:r>
      <w:r w:rsidR="00A70DB6" w:rsidRPr="00BA650A">
        <w:rPr>
          <w:rFonts w:hint="cs"/>
          <w:rtl/>
        </w:rPr>
        <w:t>(</w:t>
      </w:r>
      <w:r w:rsidRPr="00BA650A">
        <w:rPr>
          <w:rtl/>
        </w:rPr>
        <w:t>م</w:t>
      </w:r>
      <w:r w:rsidR="00A70DB6" w:rsidRPr="00BA650A">
        <w:rPr>
          <w:rFonts w:hint="cs"/>
          <w:rtl/>
        </w:rPr>
        <w:t>َ</w:t>
      </w:r>
      <w:r w:rsidRPr="00BA650A">
        <w:rPr>
          <w:rtl/>
        </w:rPr>
        <w:t>ن</w:t>
      </w:r>
      <w:r w:rsidR="00A70DB6" w:rsidRPr="00BA650A">
        <w:rPr>
          <w:rFonts w:hint="cs"/>
          <w:rtl/>
        </w:rPr>
        <w:t>)</w:t>
      </w:r>
      <w:r w:rsidRPr="00BA650A">
        <w:rPr>
          <w:rtl/>
        </w:rPr>
        <w:t xml:space="preserve"> اسم موصول بمعنى </w:t>
      </w:r>
      <w:r w:rsidR="00A70DB6" w:rsidRPr="00BA650A">
        <w:rPr>
          <w:rFonts w:hint="cs"/>
          <w:rtl/>
        </w:rPr>
        <w:t>(</w:t>
      </w:r>
      <w:r w:rsidRPr="00BA650A">
        <w:rPr>
          <w:rtl/>
        </w:rPr>
        <w:t>الذي</w:t>
      </w:r>
      <w:r w:rsidR="00A70DB6" w:rsidRPr="00BA650A">
        <w:rPr>
          <w:rFonts w:hint="cs"/>
          <w:rtl/>
        </w:rPr>
        <w:t>)؛</w:t>
      </w:r>
      <w:r w:rsidR="008B44D1" w:rsidRPr="00BA650A">
        <w:rPr>
          <w:rtl/>
        </w:rPr>
        <w:t xml:space="preserve"> </w:t>
      </w:r>
      <w:r w:rsidRPr="00BA650A">
        <w:rPr>
          <w:rtl/>
        </w:rPr>
        <w:t>وهي من ألفاظ العموم</w:t>
      </w:r>
      <w:r w:rsidR="008B44D1" w:rsidRPr="00BA650A">
        <w:rPr>
          <w:rFonts w:cs="Simplified Arabic"/>
          <w:b/>
          <w:bCs/>
          <w:sz w:val="36"/>
          <w:vertAlign w:val="superscript"/>
          <w:rtl/>
        </w:rPr>
        <w:t>(</w:t>
      </w:r>
      <w:r w:rsidRPr="00BA650A">
        <w:rPr>
          <w:rFonts w:cs="Simplified Arabic"/>
          <w:b/>
          <w:bCs/>
          <w:sz w:val="36"/>
          <w:vertAlign w:val="superscript"/>
          <w:rtl/>
        </w:rPr>
        <w:footnoteReference w:id="95"/>
      </w:r>
      <w:r w:rsidR="008B44D1" w:rsidRPr="00BA650A">
        <w:rPr>
          <w:rFonts w:cs="Simplified Arabic"/>
          <w:b/>
          <w:bCs/>
          <w:sz w:val="36"/>
          <w:vertAlign w:val="superscript"/>
          <w:rtl/>
        </w:rPr>
        <w:t>)</w:t>
      </w:r>
      <w:r w:rsidR="00A70DB6" w:rsidRPr="00BA650A">
        <w:rPr>
          <w:rFonts w:hint="cs"/>
          <w:rtl/>
        </w:rPr>
        <w:t>؛</w:t>
      </w:r>
      <w:r w:rsidR="008B44D1" w:rsidRPr="00BA650A">
        <w:rPr>
          <w:rtl/>
        </w:rPr>
        <w:t xml:space="preserve"> </w:t>
      </w:r>
      <w:r w:rsidRPr="00BA650A">
        <w:rPr>
          <w:rtl/>
        </w:rPr>
        <w:t>فيدخل فيها</w:t>
      </w:r>
      <w:r w:rsidR="00A70DB6" w:rsidRPr="00BA650A">
        <w:rPr>
          <w:rFonts w:hint="cs"/>
          <w:rtl/>
        </w:rPr>
        <w:t>:</w:t>
      </w:r>
      <w:r w:rsidRPr="00BA650A">
        <w:rPr>
          <w:rtl/>
        </w:rPr>
        <w:t xml:space="preserve"> الرجال والنساء</w:t>
      </w:r>
      <w:r w:rsidR="00866E40" w:rsidRPr="00BA650A">
        <w:rPr>
          <w:rtl/>
        </w:rPr>
        <w:t>.</w:t>
      </w:r>
    </w:p>
    <w:p w:rsidR="00AE117E" w:rsidRPr="00BA650A" w:rsidRDefault="00AE117E" w:rsidP="00A70DB6">
      <w:pPr>
        <w:pStyle w:val="a7"/>
        <w:spacing w:beforeLines="30" w:before="72" w:afterLines="30" w:after="72"/>
        <w:ind w:left="-57" w:firstLine="170"/>
        <w:jc w:val="both"/>
        <w:rPr>
          <w:rtl/>
        </w:rPr>
      </w:pPr>
      <w:r w:rsidRPr="00BA650A">
        <w:rPr>
          <w:b/>
          <w:bCs/>
          <w:rtl/>
        </w:rPr>
        <w:t>قوله</w:t>
      </w:r>
      <w:r w:rsidR="00A70DB6" w:rsidRPr="00BA650A">
        <w:rPr>
          <w:rFonts w:hint="cs"/>
          <w:b/>
          <w:bCs/>
          <w:rtl/>
        </w:rPr>
        <w:t xml:space="preserve"> (</w:t>
      </w:r>
      <w:r w:rsidRPr="00BA650A">
        <w:rPr>
          <w:b/>
          <w:bCs/>
          <w:rtl/>
        </w:rPr>
        <w:t>ل</w:t>
      </w:r>
      <w:r w:rsidR="00A70DB6" w:rsidRPr="00BA650A">
        <w:rPr>
          <w:rFonts w:hint="cs"/>
          <w:b/>
          <w:bCs/>
          <w:rtl/>
        </w:rPr>
        <w:t>َ</w:t>
      </w:r>
      <w:r w:rsidRPr="00BA650A">
        <w:rPr>
          <w:b/>
          <w:bCs/>
          <w:rtl/>
        </w:rPr>
        <w:t>ق</w:t>
      </w:r>
      <w:r w:rsidR="00A70DB6" w:rsidRPr="00BA650A">
        <w:rPr>
          <w:rFonts w:hint="cs"/>
          <w:b/>
          <w:bCs/>
          <w:rtl/>
        </w:rPr>
        <w:t>ِ</w:t>
      </w:r>
      <w:r w:rsidRPr="00BA650A">
        <w:rPr>
          <w:b/>
          <w:bCs/>
          <w:rtl/>
        </w:rPr>
        <w:t>ي</w:t>
      </w:r>
      <w:r w:rsidR="00A70DB6" w:rsidRPr="00BA650A">
        <w:rPr>
          <w:rFonts w:hint="cs"/>
          <w:b/>
          <w:bCs/>
          <w:rtl/>
        </w:rPr>
        <w:t>َ</w:t>
      </w:r>
      <w:r w:rsidRPr="00BA650A">
        <w:rPr>
          <w:b/>
          <w:bCs/>
          <w:rtl/>
        </w:rPr>
        <w:t xml:space="preserve"> النبي</w:t>
      </w:r>
      <w:r w:rsidR="00A70DB6" w:rsidRPr="00BA650A">
        <w:rPr>
          <w:rFonts w:hint="cs"/>
          <w:b/>
          <w:bCs/>
          <w:rtl/>
        </w:rPr>
        <w:t>َّ</w:t>
      </w:r>
      <w:r w:rsidRPr="00BA650A">
        <w:rPr>
          <w:b/>
          <w:bCs/>
          <w:rtl/>
        </w:rPr>
        <w:t xml:space="preserve"> </w:t>
      </w:r>
      <w:r w:rsidR="000A3FCB" w:rsidRPr="00BA650A">
        <w:rPr>
          <w:rFonts w:hint="cs"/>
          <w:b/>
          <w:bCs/>
          <w:sz w:val="36"/>
          <w:szCs w:val="48"/>
        </w:rPr>
        <w:sym w:font="AGA Arabesque" w:char="F072"/>
      </w:r>
      <w:r w:rsidR="00A70DB6" w:rsidRPr="00BA650A">
        <w:rPr>
          <w:rFonts w:hint="cs"/>
          <w:b/>
          <w:bCs/>
          <w:rtl/>
        </w:rPr>
        <w:t>):</w:t>
      </w:r>
      <w:r w:rsidRPr="00BA650A">
        <w:rPr>
          <w:rtl/>
        </w:rPr>
        <w:t xml:space="preserve"> هذا ق</w:t>
      </w:r>
      <w:r w:rsidR="00A70DB6" w:rsidRPr="00BA650A">
        <w:rPr>
          <w:rFonts w:hint="cs"/>
          <w:rtl/>
        </w:rPr>
        <w:t>َ</w:t>
      </w:r>
      <w:r w:rsidRPr="00BA650A">
        <w:rPr>
          <w:rtl/>
        </w:rPr>
        <w:t>يد</w:t>
      </w:r>
      <w:r w:rsidR="00A70DB6" w:rsidRPr="00BA650A">
        <w:rPr>
          <w:rFonts w:hint="cs"/>
          <w:rtl/>
        </w:rPr>
        <w:t>ٌ</w:t>
      </w:r>
      <w:r w:rsidR="00866E40" w:rsidRPr="00BA650A">
        <w:rPr>
          <w:rtl/>
        </w:rPr>
        <w:t>،</w:t>
      </w:r>
      <w:r w:rsidR="008B44D1" w:rsidRPr="00BA650A">
        <w:rPr>
          <w:rtl/>
        </w:rPr>
        <w:t xml:space="preserve"> </w:t>
      </w:r>
      <w:r w:rsidR="00A70DB6" w:rsidRPr="00BA650A">
        <w:rPr>
          <w:b/>
          <w:bCs/>
          <w:rtl/>
        </w:rPr>
        <w:t>ي</w:t>
      </w:r>
      <w:r w:rsidRPr="00BA650A">
        <w:rPr>
          <w:b/>
          <w:bCs/>
          <w:rtl/>
        </w:rPr>
        <w:t>دخل فيه</w:t>
      </w:r>
      <w:r w:rsidR="00A70DB6" w:rsidRPr="00BA650A">
        <w:rPr>
          <w:rFonts w:hint="cs"/>
          <w:b/>
          <w:bCs/>
          <w:rtl/>
        </w:rPr>
        <w:t>:</w:t>
      </w:r>
      <w:r w:rsidR="00A70DB6" w:rsidRPr="00BA650A">
        <w:rPr>
          <w:rtl/>
        </w:rPr>
        <w:t xml:space="preserve"> مَن</w:t>
      </w:r>
      <w:r w:rsidRPr="00BA650A">
        <w:rPr>
          <w:rtl/>
        </w:rPr>
        <w:t xml:space="preserve"> اجتمع بالنبي </w:t>
      </w:r>
      <w:r w:rsidR="000A3FCB" w:rsidRPr="00BA650A">
        <w:rPr>
          <w:rFonts w:hint="cs"/>
          <w:sz w:val="36"/>
          <w:szCs w:val="48"/>
        </w:rPr>
        <w:sym w:font="AGA Arabesque" w:char="F072"/>
      </w:r>
      <w:r w:rsidR="00866E40" w:rsidRPr="00BA650A">
        <w:rPr>
          <w:rtl/>
        </w:rPr>
        <w:t>،</w:t>
      </w:r>
      <w:r w:rsidR="008B44D1" w:rsidRPr="00BA650A">
        <w:rPr>
          <w:rtl/>
        </w:rPr>
        <w:t xml:space="preserve"> </w:t>
      </w:r>
      <w:r w:rsidRPr="00BA650A">
        <w:rPr>
          <w:rtl/>
        </w:rPr>
        <w:t>دون تقي</w:t>
      </w:r>
      <w:r w:rsidR="00A70DB6" w:rsidRPr="00BA650A">
        <w:rPr>
          <w:rFonts w:hint="cs"/>
          <w:rtl/>
        </w:rPr>
        <w:t>ُّ</w:t>
      </w:r>
      <w:r w:rsidRPr="00BA650A">
        <w:rPr>
          <w:rtl/>
        </w:rPr>
        <w:t>د برؤية أو سماع</w:t>
      </w:r>
      <w:r w:rsidR="00A70DB6" w:rsidRPr="00BA650A">
        <w:rPr>
          <w:rFonts w:hint="cs"/>
          <w:rtl/>
        </w:rPr>
        <w:t>؛</w:t>
      </w:r>
      <w:r w:rsidR="008B44D1" w:rsidRPr="00BA650A">
        <w:rPr>
          <w:rtl/>
        </w:rPr>
        <w:t xml:space="preserve"> </w:t>
      </w:r>
      <w:r w:rsidRPr="00BA650A">
        <w:rPr>
          <w:rtl/>
        </w:rPr>
        <w:t>فيدخل فيه</w:t>
      </w:r>
      <w:r w:rsidR="00A70DB6" w:rsidRPr="00BA650A">
        <w:rPr>
          <w:rFonts w:hint="cs"/>
          <w:rtl/>
        </w:rPr>
        <w:t>:</w:t>
      </w:r>
      <w:r w:rsidRPr="00BA650A">
        <w:rPr>
          <w:rtl/>
        </w:rPr>
        <w:t xml:space="preserve"> ابن</w:t>
      </w:r>
      <w:r w:rsidR="00BD4671">
        <w:rPr>
          <w:rFonts w:hint="cs"/>
          <w:rtl/>
        </w:rPr>
        <w:t>ُ</w:t>
      </w:r>
      <w:r w:rsidRPr="00BA650A">
        <w:rPr>
          <w:rtl/>
        </w:rPr>
        <w:t xml:space="preserve"> أ</w:t>
      </w:r>
      <w:r w:rsidR="00A70DB6" w:rsidRPr="00BA650A">
        <w:rPr>
          <w:rFonts w:hint="cs"/>
          <w:rtl/>
        </w:rPr>
        <w:t>ُ</w:t>
      </w:r>
      <w:r w:rsidRPr="00BA650A">
        <w:rPr>
          <w:rtl/>
        </w:rPr>
        <w:t>م</w:t>
      </w:r>
      <w:r w:rsidR="00A70DB6" w:rsidRPr="00BA650A">
        <w:rPr>
          <w:rFonts w:hint="cs"/>
          <w:rtl/>
        </w:rPr>
        <w:t>ِّ</w:t>
      </w:r>
      <w:r w:rsidRPr="00BA650A">
        <w:rPr>
          <w:rtl/>
        </w:rPr>
        <w:t xml:space="preserve"> مكتوم</w:t>
      </w:r>
      <w:r w:rsidR="00A70DB6" w:rsidRPr="00BA650A">
        <w:rPr>
          <w:rFonts w:hint="cs"/>
          <w:rtl/>
        </w:rPr>
        <w:t>؛</w:t>
      </w:r>
      <w:r w:rsidR="008B44D1" w:rsidRPr="00BA650A">
        <w:rPr>
          <w:rtl/>
        </w:rPr>
        <w:t xml:space="preserve"> </w:t>
      </w:r>
      <w:r w:rsidRPr="00BA650A">
        <w:rPr>
          <w:rtl/>
        </w:rPr>
        <w:t>لأن</w:t>
      </w:r>
      <w:r w:rsidR="00A70DB6" w:rsidRPr="00BA650A">
        <w:rPr>
          <w:rFonts w:hint="cs"/>
          <w:rtl/>
        </w:rPr>
        <w:t>َّ</w:t>
      </w:r>
      <w:r w:rsidRPr="00BA650A">
        <w:rPr>
          <w:rtl/>
        </w:rPr>
        <w:t>ه كان رجل</w:t>
      </w:r>
      <w:r w:rsidR="00A70DB6" w:rsidRPr="00BA650A">
        <w:rPr>
          <w:rFonts w:hint="cs"/>
          <w:rtl/>
        </w:rPr>
        <w:t>اً</w:t>
      </w:r>
      <w:r w:rsidRPr="00BA650A">
        <w:rPr>
          <w:rtl/>
        </w:rPr>
        <w:t xml:space="preserve"> أعمى ولم ير</w:t>
      </w:r>
      <w:r w:rsidR="00A70DB6" w:rsidRPr="00BA650A">
        <w:rPr>
          <w:rFonts w:hint="cs"/>
          <w:rtl/>
        </w:rPr>
        <w:t>َ</w:t>
      </w:r>
      <w:r w:rsidRPr="00BA650A">
        <w:rPr>
          <w:rtl/>
        </w:rPr>
        <w:t xml:space="preserve"> النبي </w:t>
      </w:r>
      <w:r w:rsidR="000A3FCB" w:rsidRPr="00BA650A">
        <w:rPr>
          <w:rFonts w:hint="cs"/>
          <w:sz w:val="36"/>
          <w:szCs w:val="48"/>
        </w:rPr>
        <w:sym w:font="AGA Arabesque" w:char="F072"/>
      </w:r>
      <w:r w:rsidR="008B44D1" w:rsidRPr="00BA650A">
        <w:rPr>
          <w:rFonts w:cs="Simplified Arabic"/>
          <w:b/>
          <w:bCs/>
          <w:sz w:val="36"/>
          <w:vertAlign w:val="superscript"/>
          <w:rtl/>
        </w:rPr>
        <w:t>(</w:t>
      </w:r>
      <w:r w:rsidRPr="00BA650A">
        <w:rPr>
          <w:rFonts w:cs="Simplified Arabic"/>
          <w:b/>
          <w:bCs/>
          <w:sz w:val="36"/>
          <w:vertAlign w:val="superscript"/>
          <w:rtl/>
        </w:rPr>
        <w:footnoteReference w:id="96"/>
      </w:r>
      <w:r w:rsidR="008B44D1" w:rsidRPr="00BA650A">
        <w:rPr>
          <w:rFonts w:cs="Simplified Arabic"/>
          <w:b/>
          <w:bCs/>
          <w:sz w:val="36"/>
          <w:vertAlign w:val="superscript"/>
          <w:rtl/>
        </w:rPr>
        <w:t>)</w:t>
      </w:r>
      <w:r w:rsidR="00A70DB6" w:rsidRPr="00BA650A">
        <w:rPr>
          <w:rFonts w:hint="cs"/>
          <w:rtl/>
        </w:rPr>
        <w:t>.</w:t>
      </w:r>
      <w:r w:rsidR="008B44D1" w:rsidRPr="00BA650A">
        <w:rPr>
          <w:rtl/>
        </w:rPr>
        <w:t xml:space="preserve"> </w:t>
      </w:r>
      <w:r w:rsidRPr="00BA650A">
        <w:rPr>
          <w:b/>
          <w:bCs/>
          <w:rtl/>
        </w:rPr>
        <w:t>ويُخر</w:t>
      </w:r>
      <w:r w:rsidR="00A70DB6" w:rsidRPr="00BA650A">
        <w:rPr>
          <w:rFonts w:hint="cs"/>
          <w:b/>
          <w:bCs/>
          <w:rtl/>
        </w:rPr>
        <w:t>ِ</w:t>
      </w:r>
      <w:r w:rsidRPr="00BA650A">
        <w:rPr>
          <w:b/>
          <w:bCs/>
          <w:rtl/>
        </w:rPr>
        <w:t>ج هذا القيد</w:t>
      </w:r>
      <w:r w:rsidR="00A70DB6" w:rsidRPr="00BA650A">
        <w:rPr>
          <w:rFonts w:hint="cs"/>
          <w:b/>
          <w:bCs/>
          <w:rtl/>
        </w:rPr>
        <w:t>:</w:t>
      </w:r>
      <w:r w:rsidRPr="00BA650A">
        <w:rPr>
          <w:rtl/>
        </w:rPr>
        <w:t xml:space="preserve"> مَنْ آمن بالنبي </w:t>
      </w:r>
      <w:r w:rsidR="000A3FCB" w:rsidRPr="00BA650A">
        <w:rPr>
          <w:rFonts w:hint="cs"/>
          <w:sz w:val="36"/>
          <w:szCs w:val="48"/>
        </w:rPr>
        <w:sym w:font="AGA Arabesque" w:char="F072"/>
      </w:r>
      <w:r w:rsidRPr="00BA650A">
        <w:rPr>
          <w:rtl/>
        </w:rPr>
        <w:t xml:space="preserve"> ولم ير</w:t>
      </w:r>
      <w:r w:rsidR="00A70DB6" w:rsidRPr="00BA650A">
        <w:rPr>
          <w:rFonts w:hint="cs"/>
          <w:rtl/>
        </w:rPr>
        <w:t>َ</w:t>
      </w:r>
      <w:r w:rsidRPr="00BA650A">
        <w:rPr>
          <w:rtl/>
        </w:rPr>
        <w:t>ه</w:t>
      </w:r>
      <w:r w:rsidR="00A70DB6" w:rsidRPr="00BA650A">
        <w:rPr>
          <w:rFonts w:hint="cs"/>
          <w:rtl/>
        </w:rPr>
        <w:t>؛</w:t>
      </w:r>
      <w:r w:rsidRPr="00BA650A">
        <w:rPr>
          <w:rtl/>
        </w:rPr>
        <w:t xml:space="preserve"> مثل</w:t>
      </w:r>
      <w:r w:rsidR="00866E40" w:rsidRPr="00BA650A">
        <w:rPr>
          <w:rtl/>
        </w:rPr>
        <w:t>:</w:t>
      </w:r>
      <w:r w:rsidRPr="00BA650A">
        <w:rPr>
          <w:rtl/>
        </w:rPr>
        <w:t xml:space="preserve"> النجاشي</w:t>
      </w:r>
      <w:r w:rsidR="008B44D1" w:rsidRPr="00BA650A">
        <w:rPr>
          <w:rFonts w:cs="Simplified Arabic"/>
          <w:b/>
          <w:bCs/>
          <w:sz w:val="36"/>
          <w:vertAlign w:val="superscript"/>
          <w:rtl/>
        </w:rPr>
        <w:t>(</w:t>
      </w:r>
      <w:r w:rsidRPr="00BA650A">
        <w:rPr>
          <w:rFonts w:cs="Simplified Arabic"/>
          <w:b/>
          <w:bCs/>
          <w:sz w:val="36"/>
          <w:vertAlign w:val="superscript"/>
          <w:rtl/>
        </w:rPr>
        <w:footnoteReference w:id="97"/>
      </w:r>
      <w:r w:rsidR="008B44D1" w:rsidRPr="00BA650A">
        <w:rPr>
          <w:rFonts w:cs="Simplified Arabic"/>
          <w:b/>
          <w:bCs/>
          <w:sz w:val="36"/>
          <w:vertAlign w:val="superscript"/>
          <w:rtl/>
        </w:rPr>
        <w:t>)</w:t>
      </w:r>
      <w:r w:rsidRPr="00BA650A">
        <w:rPr>
          <w:rtl/>
        </w:rPr>
        <w:t xml:space="preserve"> وأ</w:t>
      </w:r>
      <w:r w:rsidR="00A70DB6" w:rsidRPr="00BA650A">
        <w:rPr>
          <w:rFonts w:hint="cs"/>
          <w:rtl/>
        </w:rPr>
        <w:t>ُ</w:t>
      </w:r>
      <w:r w:rsidRPr="00BA650A">
        <w:rPr>
          <w:rtl/>
        </w:rPr>
        <w:t>و</w:t>
      </w:r>
      <w:r w:rsidR="00A70DB6" w:rsidRPr="00BA650A">
        <w:rPr>
          <w:rFonts w:hint="cs"/>
          <w:rtl/>
        </w:rPr>
        <w:t>َ</w:t>
      </w:r>
      <w:r w:rsidRPr="00BA650A">
        <w:rPr>
          <w:rtl/>
        </w:rPr>
        <w:t>يس القرني</w:t>
      </w:r>
      <w:r w:rsidR="008B44D1" w:rsidRPr="00BA650A">
        <w:rPr>
          <w:rFonts w:cs="Simplified Arabic"/>
          <w:b/>
          <w:bCs/>
          <w:sz w:val="36"/>
          <w:vertAlign w:val="superscript"/>
          <w:rtl/>
        </w:rPr>
        <w:t>(</w:t>
      </w:r>
      <w:r w:rsidRPr="00BA650A">
        <w:rPr>
          <w:rFonts w:cs="Simplified Arabic"/>
          <w:b/>
          <w:bCs/>
          <w:sz w:val="36"/>
          <w:vertAlign w:val="superscript"/>
          <w:rtl/>
        </w:rPr>
        <w:footnoteReference w:id="98"/>
      </w:r>
      <w:r w:rsidR="008B44D1" w:rsidRPr="00BA650A">
        <w:rPr>
          <w:rFonts w:cs="Simplified Arabic"/>
          <w:b/>
          <w:bCs/>
          <w:sz w:val="36"/>
          <w:vertAlign w:val="superscript"/>
          <w:rtl/>
        </w:rPr>
        <w:t>)</w:t>
      </w:r>
      <w:r w:rsidR="00866E40" w:rsidRPr="00BA650A">
        <w:rPr>
          <w:rtl/>
        </w:rPr>
        <w:t>.</w:t>
      </w:r>
    </w:p>
    <w:p w:rsidR="00AE117E" w:rsidRPr="00BA650A" w:rsidRDefault="00AE117E" w:rsidP="00A70DB6">
      <w:pPr>
        <w:pStyle w:val="a7"/>
        <w:spacing w:beforeLines="30" w:before="72" w:afterLines="30" w:after="72"/>
        <w:ind w:left="-57" w:firstLine="170"/>
        <w:jc w:val="both"/>
        <w:rPr>
          <w:rtl/>
        </w:rPr>
      </w:pPr>
      <w:r w:rsidRPr="00BA650A">
        <w:rPr>
          <w:b/>
          <w:bCs/>
          <w:rtl/>
        </w:rPr>
        <w:t>قوله</w:t>
      </w:r>
      <w:r w:rsidR="00A70DB6" w:rsidRPr="00BA650A">
        <w:rPr>
          <w:rFonts w:hint="cs"/>
          <w:b/>
          <w:bCs/>
          <w:rtl/>
        </w:rPr>
        <w:t xml:space="preserve"> (</w:t>
      </w:r>
      <w:r w:rsidRPr="00BA650A">
        <w:rPr>
          <w:b/>
          <w:bCs/>
          <w:rtl/>
        </w:rPr>
        <w:t>مؤم</w:t>
      </w:r>
      <w:r w:rsidR="00A70DB6" w:rsidRPr="00BA650A">
        <w:rPr>
          <w:rFonts w:hint="cs"/>
          <w:b/>
          <w:bCs/>
          <w:rtl/>
        </w:rPr>
        <w:t>ِ</w:t>
      </w:r>
      <w:r w:rsidRPr="00BA650A">
        <w:rPr>
          <w:b/>
          <w:bCs/>
          <w:rtl/>
        </w:rPr>
        <w:t>ن</w:t>
      </w:r>
      <w:r w:rsidR="00A70DB6" w:rsidRPr="00BA650A">
        <w:rPr>
          <w:rFonts w:hint="cs"/>
          <w:b/>
          <w:bCs/>
          <w:rtl/>
        </w:rPr>
        <w:t>ً</w:t>
      </w:r>
      <w:r w:rsidRPr="00BA650A">
        <w:rPr>
          <w:b/>
          <w:bCs/>
          <w:rtl/>
        </w:rPr>
        <w:t>ا به</w:t>
      </w:r>
      <w:r w:rsidR="00A70DB6" w:rsidRPr="00BA650A">
        <w:rPr>
          <w:rFonts w:hint="cs"/>
          <w:b/>
          <w:bCs/>
          <w:rtl/>
        </w:rPr>
        <w:t>):</w:t>
      </w:r>
      <w:r w:rsidRPr="00BA650A">
        <w:rPr>
          <w:rtl/>
        </w:rPr>
        <w:t xml:space="preserve"> ق</w:t>
      </w:r>
      <w:r w:rsidR="00A70DB6" w:rsidRPr="00BA650A">
        <w:rPr>
          <w:rFonts w:hint="cs"/>
          <w:rtl/>
        </w:rPr>
        <w:t>َ</w:t>
      </w:r>
      <w:r w:rsidRPr="00BA650A">
        <w:rPr>
          <w:rtl/>
        </w:rPr>
        <w:t>يد</w:t>
      </w:r>
      <w:r w:rsidR="00A70DB6" w:rsidRPr="00BA650A">
        <w:rPr>
          <w:rFonts w:hint="cs"/>
          <w:rtl/>
        </w:rPr>
        <w:t>ٌ</w:t>
      </w:r>
      <w:r w:rsidRPr="00BA650A">
        <w:rPr>
          <w:rtl/>
        </w:rPr>
        <w:t xml:space="preserve"> </w:t>
      </w:r>
      <w:r w:rsidRPr="00BA650A">
        <w:rPr>
          <w:b/>
          <w:bCs/>
          <w:rtl/>
        </w:rPr>
        <w:t>ي</w:t>
      </w:r>
      <w:r w:rsidR="00A70DB6" w:rsidRPr="00BA650A">
        <w:rPr>
          <w:rFonts w:hint="cs"/>
          <w:b/>
          <w:bCs/>
          <w:rtl/>
        </w:rPr>
        <w:t>ُ</w:t>
      </w:r>
      <w:r w:rsidRPr="00BA650A">
        <w:rPr>
          <w:b/>
          <w:bCs/>
          <w:rtl/>
        </w:rPr>
        <w:t>دخ</w:t>
      </w:r>
      <w:r w:rsidR="00A70DB6" w:rsidRPr="00BA650A">
        <w:rPr>
          <w:rFonts w:hint="cs"/>
          <w:b/>
          <w:bCs/>
          <w:rtl/>
        </w:rPr>
        <w:t>ِ</w:t>
      </w:r>
      <w:r w:rsidRPr="00BA650A">
        <w:rPr>
          <w:b/>
          <w:bCs/>
          <w:rtl/>
        </w:rPr>
        <w:t>ل</w:t>
      </w:r>
      <w:r w:rsidR="00A70DB6" w:rsidRPr="00BA650A">
        <w:rPr>
          <w:rFonts w:hint="cs"/>
          <w:b/>
          <w:bCs/>
          <w:rtl/>
        </w:rPr>
        <w:t>:</w:t>
      </w:r>
      <w:r w:rsidRPr="00BA650A">
        <w:rPr>
          <w:rtl/>
        </w:rPr>
        <w:t xml:space="preserve"> المسلمين</w:t>
      </w:r>
      <w:r w:rsidR="00866E40" w:rsidRPr="00BA650A">
        <w:rPr>
          <w:rtl/>
        </w:rPr>
        <w:t>،</w:t>
      </w:r>
      <w:r w:rsidR="008B44D1" w:rsidRPr="00BA650A">
        <w:rPr>
          <w:rtl/>
        </w:rPr>
        <w:t xml:space="preserve"> </w:t>
      </w:r>
      <w:r w:rsidRPr="00BA650A">
        <w:rPr>
          <w:b/>
          <w:bCs/>
          <w:rtl/>
        </w:rPr>
        <w:t>وي</w:t>
      </w:r>
      <w:r w:rsidR="00A70DB6" w:rsidRPr="00BA650A">
        <w:rPr>
          <w:rFonts w:hint="cs"/>
          <w:b/>
          <w:bCs/>
          <w:rtl/>
        </w:rPr>
        <w:t>ُ</w:t>
      </w:r>
      <w:r w:rsidRPr="00BA650A">
        <w:rPr>
          <w:b/>
          <w:bCs/>
          <w:rtl/>
        </w:rPr>
        <w:t>خر</w:t>
      </w:r>
      <w:r w:rsidR="00A70DB6" w:rsidRPr="00BA650A">
        <w:rPr>
          <w:rFonts w:hint="cs"/>
          <w:b/>
          <w:bCs/>
          <w:rtl/>
        </w:rPr>
        <w:t>ِ</w:t>
      </w:r>
      <w:r w:rsidRPr="00BA650A">
        <w:rPr>
          <w:b/>
          <w:bCs/>
          <w:rtl/>
        </w:rPr>
        <w:t>ج</w:t>
      </w:r>
      <w:r w:rsidR="00A70DB6" w:rsidRPr="00BA650A">
        <w:rPr>
          <w:rFonts w:hint="cs"/>
          <w:b/>
          <w:bCs/>
          <w:rtl/>
        </w:rPr>
        <w:t>:</w:t>
      </w:r>
      <w:r w:rsidRPr="00BA650A">
        <w:rPr>
          <w:rtl/>
        </w:rPr>
        <w:t xml:space="preserve"> غيرهم من الذين رأوا النبي </w:t>
      </w:r>
      <w:r w:rsidR="000A3FCB" w:rsidRPr="00BA650A">
        <w:rPr>
          <w:rFonts w:hint="cs"/>
          <w:sz w:val="36"/>
          <w:szCs w:val="48"/>
        </w:rPr>
        <w:sym w:font="AGA Arabesque" w:char="F072"/>
      </w:r>
      <w:r w:rsidRPr="00BA650A">
        <w:rPr>
          <w:rtl/>
        </w:rPr>
        <w:t xml:space="preserve"> وعاش بينهم في مكة والمدينة ولم ي</w:t>
      </w:r>
      <w:r w:rsidR="00A70DB6" w:rsidRPr="00BA650A">
        <w:rPr>
          <w:rFonts w:hint="cs"/>
          <w:rtl/>
        </w:rPr>
        <w:t>ُ</w:t>
      </w:r>
      <w:r w:rsidRPr="00BA650A">
        <w:rPr>
          <w:rtl/>
        </w:rPr>
        <w:t>سل</w:t>
      </w:r>
      <w:r w:rsidR="00A70DB6" w:rsidRPr="00BA650A">
        <w:rPr>
          <w:rFonts w:hint="cs"/>
          <w:rtl/>
        </w:rPr>
        <w:t>ِ</w:t>
      </w:r>
      <w:r w:rsidRPr="00BA650A">
        <w:rPr>
          <w:rtl/>
        </w:rPr>
        <w:t>موا</w:t>
      </w:r>
      <w:r w:rsidR="00866E40" w:rsidRPr="00BA650A">
        <w:rPr>
          <w:rtl/>
        </w:rPr>
        <w:t>.</w:t>
      </w:r>
    </w:p>
    <w:p w:rsidR="00716076" w:rsidRPr="00BA650A" w:rsidRDefault="00716076">
      <w:pPr>
        <w:bidi w:val="0"/>
        <w:spacing w:after="200" w:line="276" w:lineRule="auto"/>
        <w:rPr>
          <w:rFonts w:ascii="Traditional Arabic" w:eastAsia="SimSun" w:hAnsi="Traditional Arabic"/>
          <w:b/>
          <w:bCs/>
          <w:sz w:val="36"/>
          <w:lang w:eastAsia="zh-CN"/>
        </w:rPr>
      </w:pPr>
      <w:r w:rsidRPr="00BA650A">
        <w:rPr>
          <w:rFonts w:ascii="Traditional Arabic" w:hAnsi="Traditional Arabic"/>
          <w:b/>
          <w:bCs/>
          <w:sz w:val="36"/>
          <w:rtl/>
        </w:rPr>
        <w:br w:type="page"/>
      </w:r>
    </w:p>
    <w:p w:rsidR="00525E3D" w:rsidRPr="00BA650A" w:rsidRDefault="00AE117E" w:rsidP="00A70DB6">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b/>
          <w:bCs/>
          <w:sz w:val="36"/>
          <w:szCs w:val="36"/>
          <w:rtl/>
        </w:rPr>
        <w:lastRenderedPageBreak/>
        <w:t>قوله</w:t>
      </w:r>
      <w:r w:rsidR="00A70DB6" w:rsidRPr="00BA650A">
        <w:rPr>
          <w:rFonts w:ascii="Traditional Arabic" w:hAnsi="Traditional Arabic" w:cs="Traditional Arabic" w:hint="cs"/>
          <w:b/>
          <w:bCs/>
          <w:sz w:val="36"/>
          <w:szCs w:val="36"/>
          <w:rtl/>
        </w:rPr>
        <w:t xml:space="preserve"> (</w:t>
      </w:r>
      <w:r w:rsidRPr="00BA650A">
        <w:rPr>
          <w:rFonts w:ascii="Traditional Arabic" w:hAnsi="Traditional Arabic" w:cs="Traditional Arabic"/>
          <w:b/>
          <w:bCs/>
          <w:sz w:val="36"/>
          <w:szCs w:val="36"/>
          <w:rtl/>
        </w:rPr>
        <w:t>ومات على الإسلام</w:t>
      </w:r>
      <w:r w:rsidR="00866E40" w:rsidRPr="00BA650A">
        <w:rPr>
          <w:rFonts w:ascii="Traditional Arabic" w:hAnsi="Traditional Arabic" w:cs="Traditional Arabic"/>
          <w:b/>
          <w:bCs/>
          <w:sz w:val="36"/>
          <w:szCs w:val="36"/>
          <w:rtl/>
        </w:rPr>
        <w:t>،</w:t>
      </w:r>
      <w:r w:rsidR="008B44D1" w:rsidRPr="00BA650A">
        <w:rPr>
          <w:rFonts w:ascii="Traditional Arabic" w:hAnsi="Traditional Arabic" w:cs="Traditional Arabic"/>
          <w:b/>
          <w:bCs/>
          <w:sz w:val="36"/>
          <w:szCs w:val="36"/>
          <w:rtl/>
        </w:rPr>
        <w:t xml:space="preserve"> </w:t>
      </w:r>
      <w:r w:rsidRPr="00BA650A">
        <w:rPr>
          <w:rFonts w:ascii="Traditional Arabic" w:hAnsi="Traditional Arabic" w:cs="Traditional Arabic"/>
          <w:b/>
          <w:bCs/>
          <w:sz w:val="36"/>
          <w:szCs w:val="36"/>
          <w:rtl/>
        </w:rPr>
        <w:t>ولو تخل</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لت ر</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د</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ة</w:t>
      </w:r>
      <w:r w:rsidR="00A70DB6" w:rsidRPr="00BA650A">
        <w:rPr>
          <w:rFonts w:ascii="Traditional Arabic" w:hAnsi="Traditional Arabic" w:cs="Traditional Arabic" w:hint="cs"/>
          <w:b/>
          <w:bCs/>
          <w:sz w:val="36"/>
          <w:szCs w:val="36"/>
          <w:rtl/>
        </w:rPr>
        <w:t>)</w:t>
      </w:r>
      <w:r w:rsidR="00866E40" w:rsidRPr="00BA650A">
        <w:rPr>
          <w:rFonts w:ascii="Traditional Arabic" w:hAnsi="Traditional Arabic" w:cs="Traditional Arabic"/>
          <w:b/>
          <w:bCs/>
          <w:sz w:val="36"/>
          <w:szCs w:val="36"/>
          <w:rtl/>
        </w:rPr>
        <w:t>:</w:t>
      </w:r>
      <w:r w:rsidRPr="00BA650A">
        <w:rPr>
          <w:rFonts w:ascii="Traditional Arabic" w:hAnsi="Traditional Arabic" w:cs="Traditional Arabic"/>
          <w:sz w:val="36"/>
          <w:szCs w:val="36"/>
          <w:rtl/>
        </w:rPr>
        <w:t xml:space="preserve"> ق</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يد</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w:t>
      </w:r>
      <w:r w:rsidRPr="00BA650A">
        <w:rPr>
          <w:rFonts w:ascii="Traditional Arabic" w:hAnsi="Traditional Arabic" w:cs="Traditional Arabic"/>
          <w:b/>
          <w:bCs/>
          <w:sz w:val="36"/>
          <w:szCs w:val="36"/>
          <w:rtl/>
        </w:rPr>
        <w:t>ي</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خر</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ج</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sz w:val="36"/>
          <w:szCs w:val="36"/>
          <w:rtl/>
        </w:rPr>
        <w:t xml:space="preserve"> 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 رآه أو سمع</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منه وأسلم</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ثم ارتد</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ومات</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على غير الإسلام</w:t>
      </w:r>
      <w:r w:rsidR="008B44D1" w:rsidRPr="00BA650A">
        <w:rPr>
          <w:rFonts w:ascii="Times New Roman" w:eastAsia="Times New Roman" w:hAnsi="Times New Roman" w:cs="Simplified Arabic"/>
          <w:b/>
          <w:bCs/>
          <w:sz w:val="36"/>
          <w:szCs w:val="36"/>
          <w:vertAlign w:val="superscript"/>
          <w:rtl/>
          <w:lang w:eastAsia="en-US"/>
        </w:rPr>
        <w:t>(</w:t>
      </w:r>
      <w:r w:rsidRPr="00BA650A">
        <w:rPr>
          <w:rFonts w:ascii="Times New Roman" w:eastAsia="Times New Roman" w:hAnsi="Times New Roman" w:cs="Simplified Arabic"/>
          <w:b/>
          <w:bCs/>
          <w:sz w:val="36"/>
          <w:szCs w:val="36"/>
          <w:vertAlign w:val="superscript"/>
          <w:rtl/>
          <w:lang w:eastAsia="en-US"/>
        </w:rPr>
        <w:footnoteReference w:id="99"/>
      </w:r>
      <w:r w:rsidR="008B44D1" w:rsidRPr="00BA650A">
        <w:rPr>
          <w:rFonts w:ascii="Times New Roman" w:eastAsia="Times New Roman" w:hAnsi="Times New Roman" w:cs="Simplified Arabic"/>
          <w:b/>
          <w:bCs/>
          <w:sz w:val="36"/>
          <w:szCs w:val="36"/>
          <w:vertAlign w:val="superscript"/>
          <w:rtl/>
          <w:lang w:eastAsia="en-US"/>
        </w:rPr>
        <w:t>)</w:t>
      </w:r>
      <w:r w:rsidR="00A70DB6" w:rsidRPr="00BA650A">
        <w:rPr>
          <w:rFonts w:ascii="Traditional Arabic" w:hAnsi="Traditional Arabic" w:cs="Traditional Arabic" w:hint="cs"/>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b/>
          <w:bCs/>
          <w:sz w:val="36"/>
          <w:szCs w:val="36"/>
          <w:rtl/>
        </w:rPr>
        <w:t>وي</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دخ</w:t>
      </w:r>
      <w:r w:rsidR="00A70DB6" w:rsidRPr="00BA650A">
        <w:rPr>
          <w:rFonts w:ascii="Traditional Arabic" w:hAnsi="Traditional Arabic" w:cs="Traditional Arabic" w:hint="cs"/>
          <w:b/>
          <w:bCs/>
          <w:sz w:val="36"/>
          <w:szCs w:val="36"/>
          <w:rtl/>
        </w:rPr>
        <w:t>ِ</w:t>
      </w:r>
      <w:r w:rsidRPr="00BA650A">
        <w:rPr>
          <w:rFonts w:ascii="Traditional Arabic" w:hAnsi="Traditional Arabic" w:cs="Traditional Arabic"/>
          <w:b/>
          <w:bCs/>
          <w:sz w:val="36"/>
          <w:szCs w:val="36"/>
          <w:rtl/>
        </w:rPr>
        <w:t>ل</w:t>
      </w:r>
      <w:r w:rsidR="00866E40" w:rsidRPr="00BA650A">
        <w:rPr>
          <w:rFonts w:ascii="Traditional Arabic" w:hAnsi="Traditional Arabic" w:cs="Traditional Arabic"/>
          <w:b/>
          <w:bCs/>
          <w:sz w:val="36"/>
          <w:szCs w:val="36"/>
          <w:rtl/>
        </w:rPr>
        <w:t>:</w:t>
      </w:r>
      <w:r w:rsidRPr="00BA650A">
        <w:rPr>
          <w:rFonts w:ascii="Traditional Arabic" w:hAnsi="Traditional Arabic" w:cs="Traditional Arabic"/>
          <w:sz w:val="36"/>
          <w:szCs w:val="36"/>
          <w:rtl/>
        </w:rPr>
        <w:t xml:space="preserve"> م</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 رآه أو سمع</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منه</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ثم ارتد</w:t>
      </w:r>
      <w:r w:rsidR="00A70DB6"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ثم رجع إلى الإسلام</w:t>
      </w:r>
      <w:r w:rsidR="008B44D1" w:rsidRPr="00BA650A">
        <w:rPr>
          <w:rFonts w:ascii="Times New Roman" w:eastAsia="Times New Roman" w:hAnsi="Times New Roman" w:cs="Simplified Arabic"/>
          <w:b/>
          <w:bCs/>
          <w:sz w:val="36"/>
          <w:szCs w:val="36"/>
          <w:vertAlign w:val="superscript"/>
          <w:rtl/>
          <w:lang w:eastAsia="en-US"/>
        </w:rPr>
        <w:t>(</w:t>
      </w:r>
      <w:r w:rsidRPr="00BA650A">
        <w:rPr>
          <w:rFonts w:ascii="Times New Roman" w:eastAsia="Times New Roman" w:hAnsi="Times New Roman" w:cs="Simplified Arabic"/>
          <w:b/>
          <w:bCs/>
          <w:sz w:val="36"/>
          <w:szCs w:val="36"/>
          <w:vertAlign w:val="superscript"/>
          <w:rtl/>
          <w:lang w:eastAsia="en-US"/>
        </w:rPr>
        <w:footnoteReference w:id="100"/>
      </w:r>
      <w:r w:rsidR="008B44D1" w:rsidRPr="00BA650A">
        <w:rPr>
          <w:rFonts w:ascii="Times New Roman" w:eastAsia="Times New Roman" w:hAnsi="Times New Roman" w:cs="Simplified Arabic"/>
          <w:b/>
          <w:bCs/>
          <w:sz w:val="36"/>
          <w:szCs w:val="36"/>
          <w:vertAlign w:val="superscript"/>
          <w:rtl/>
          <w:lang w:eastAsia="en-US"/>
        </w:rPr>
        <w:t>)</w:t>
      </w:r>
      <w:r w:rsidR="00866E40" w:rsidRPr="00BA650A">
        <w:rPr>
          <w:rFonts w:ascii="Traditional Arabic" w:hAnsi="Traditional Arabic" w:cs="Traditional Arabic"/>
          <w:sz w:val="36"/>
          <w:szCs w:val="36"/>
          <w:rtl/>
        </w:rPr>
        <w:t>.</w:t>
      </w:r>
    </w:p>
    <w:p w:rsidR="001C567F" w:rsidRPr="00BA650A" w:rsidRDefault="001C567F" w:rsidP="000D29C4">
      <w:pPr>
        <w:pStyle w:val="ae"/>
        <w:spacing w:beforeLines="30" w:before="72" w:afterLines="30" w:after="72"/>
        <w:ind w:left="-57" w:firstLine="170"/>
        <w:jc w:val="both"/>
        <w:rPr>
          <w:rFonts w:ascii="Traditional Arabic" w:hAnsi="Traditional Arabic" w:cs="Traditional Arabic"/>
          <w:sz w:val="36"/>
          <w:szCs w:val="36"/>
          <w:rtl/>
        </w:rPr>
      </w:pPr>
    </w:p>
    <w:p w:rsidR="001C567F" w:rsidRPr="00BA650A" w:rsidRDefault="001C567F" w:rsidP="001C567F">
      <w:pPr>
        <w:pStyle w:val="ae"/>
        <w:spacing w:beforeLines="30" w:before="72" w:afterLines="30" w:after="72"/>
        <w:ind w:left="-57" w:firstLine="170"/>
        <w:jc w:val="center"/>
        <w:rPr>
          <w:rFonts w:ascii="Traditional Arabic" w:hAnsi="Traditional Arabic" w:cs="Traditional Arabic"/>
          <w:sz w:val="36"/>
          <w:szCs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D223F2" w:rsidRPr="00BA650A" w:rsidRDefault="00EE4344" w:rsidP="00561CD1">
      <w:pPr>
        <w:pStyle w:val="1"/>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633C4D" w:rsidRPr="00BA650A">
        <w:rPr>
          <w:rFonts w:ascii="Traditional Arabic" w:hAnsi="Traditional Arabic" w:cs="Traditional Arabic" w:hint="cs"/>
          <w:sz w:val="36"/>
          <w:szCs w:val="36"/>
          <w:rtl/>
        </w:rPr>
        <w:lastRenderedPageBreak/>
        <w:t>المطلب الثاني</w:t>
      </w:r>
    </w:p>
    <w:p w:rsidR="00E51738" w:rsidRPr="00BA650A" w:rsidRDefault="007310D9" w:rsidP="00D223F2">
      <w:pPr>
        <w:pStyle w:val="1"/>
        <w:spacing w:after="120"/>
        <w:jc w:val="center"/>
        <w:rPr>
          <w:rFonts w:ascii="Traditional Arabic" w:hAnsi="Traditional Arabic" w:cs="Traditional Arabic"/>
          <w:b w:val="0"/>
          <w:bCs w:val="0"/>
          <w:sz w:val="36"/>
          <w:szCs w:val="36"/>
          <w:rtl/>
        </w:rPr>
      </w:pPr>
      <w:r w:rsidRPr="00BA650A">
        <w:rPr>
          <w:rFonts w:ascii="Traditional Arabic" w:hAnsi="Traditional Arabic" w:cs="Traditional Arabic" w:hint="cs"/>
          <w:sz w:val="36"/>
          <w:szCs w:val="36"/>
          <w:rtl/>
        </w:rPr>
        <w:t>فقهاء الصحابة</w:t>
      </w:r>
    </w:p>
    <w:p w:rsidR="00094601" w:rsidRPr="00BA650A" w:rsidRDefault="00094601" w:rsidP="00094601">
      <w:pPr>
        <w:pStyle w:val="ae"/>
        <w:spacing w:beforeLines="30" w:before="72" w:afterLines="30" w:after="72"/>
        <w:ind w:left="-57" w:firstLine="170"/>
        <w:jc w:val="both"/>
        <w:rPr>
          <w:rFonts w:ascii="Traditional Arabic" w:hAnsi="Traditional Arabic" w:cs="Traditional Arabic"/>
          <w:b/>
          <w:bCs/>
          <w:sz w:val="36"/>
          <w:szCs w:val="36"/>
          <w:rtl/>
        </w:rPr>
      </w:pP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فقهاء الصحابة</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 xml:space="preserve"> الذين قار</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نت</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 xml:space="preserve"> آراء ابن الأمير الصنعاني بآرائهم</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 xml:space="preserve"> هم م</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ن ذكر</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هم الإمام النسائي</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hint="cs"/>
          <w:sz w:val="36"/>
          <w:szCs w:val="36"/>
          <w:rtl/>
        </w:rPr>
        <w:t xml:space="preserve"> في رسالته </w:t>
      </w:r>
      <w:r w:rsidRPr="00BA650A">
        <w:rPr>
          <w:rFonts w:ascii="Traditional Arabic" w:hAnsi="Traditional Arabic" w:cs="Traditional Arabic" w:hint="eastAsia"/>
          <w:sz w:val="36"/>
          <w:szCs w:val="36"/>
          <w:rtl/>
        </w:rPr>
        <w:t>«</w:t>
      </w:r>
      <w:r w:rsidR="00242146" w:rsidRPr="00BA650A">
        <w:rPr>
          <w:rFonts w:ascii="Traditional Arabic" w:hAnsi="Traditional Arabic" w:cs="Traditional Arabic"/>
          <w:sz w:val="36"/>
          <w:szCs w:val="36"/>
          <w:rtl/>
        </w:rPr>
        <w:t>تسمية فقهاء الأمصار من أصحاب رسول الله وم</w:t>
      </w:r>
      <w:r w:rsidRPr="00BA650A">
        <w:rPr>
          <w:rFonts w:ascii="Traditional Arabic" w:hAnsi="Traditional Arabic" w:cs="Traditional Arabic" w:hint="cs"/>
          <w:sz w:val="36"/>
          <w:szCs w:val="36"/>
          <w:rtl/>
        </w:rPr>
        <w:t>َ</w:t>
      </w:r>
      <w:r w:rsidR="00242146" w:rsidRPr="00BA650A">
        <w:rPr>
          <w:rFonts w:ascii="Traditional Arabic" w:hAnsi="Traditional Arabic" w:cs="Traditional Arabic"/>
          <w:sz w:val="36"/>
          <w:szCs w:val="36"/>
          <w:rtl/>
        </w:rPr>
        <w:t>ن بعدهم</w:t>
      </w:r>
      <w:r w:rsidRPr="00BA650A">
        <w:rPr>
          <w:rFonts w:ascii="Traditional Arabic" w:hAnsi="Traditional Arabic" w:cs="Traditional Arabic" w:hint="eastAsia"/>
          <w:sz w:val="36"/>
          <w:szCs w:val="36"/>
          <w:rtl/>
        </w:rPr>
        <w:t>»</w:t>
      </w:r>
      <w:r w:rsidR="008B44D1" w:rsidRPr="00BA650A">
        <w:rPr>
          <w:rFonts w:ascii="Times New Roman" w:eastAsia="Times New Roman" w:hAnsi="Times New Roman" w:cs="Simplified Arabic"/>
          <w:b/>
          <w:bCs/>
          <w:sz w:val="36"/>
          <w:szCs w:val="36"/>
          <w:vertAlign w:val="superscript"/>
          <w:rtl/>
          <w:lang w:eastAsia="en-US"/>
        </w:rPr>
        <w:t>(</w:t>
      </w:r>
      <w:r w:rsidR="00B200C9" w:rsidRPr="00BA650A">
        <w:rPr>
          <w:rFonts w:ascii="Times New Roman" w:eastAsia="Times New Roman" w:hAnsi="Times New Roman" w:cs="Simplified Arabic"/>
          <w:b/>
          <w:bCs/>
          <w:sz w:val="36"/>
          <w:szCs w:val="36"/>
          <w:vertAlign w:val="superscript"/>
          <w:rtl/>
          <w:lang w:eastAsia="en-US"/>
        </w:rPr>
        <w:footnoteReference w:id="101"/>
      </w:r>
      <w:r w:rsidR="008B44D1" w:rsidRPr="00BA650A">
        <w:rPr>
          <w:rFonts w:ascii="Times New Roman" w:eastAsia="Times New Roman" w:hAnsi="Times New Roman" w:cs="Simplified Arabic"/>
          <w:b/>
          <w:bCs/>
          <w:sz w:val="36"/>
          <w:szCs w:val="36"/>
          <w:vertAlign w:val="superscript"/>
          <w:rtl/>
          <w:lang w:eastAsia="en-US"/>
        </w:rPr>
        <w:t>)</w:t>
      </w:r>
      <w:r w:rsidRPr="00BA650A">
        <w:rPr>
          <w:rFonts w:ascii="Traditional Arabic" w:hAnsi="Traditional Arabic" w:cs="Traditional Arabic" w:hint="cs"/>
          <w:b/>
          <w:bCs/>
          <w:sz w:val="36"/>
          <w:szCs w:val="36"/>
          <w:rtl/>
        </w:rPr>
        <w:t>.</w:t>
      </w:r>
    </w:p>
    <w:p w:rsidR="00242146" w:rsidRPr="00BA650A" w:rsidRDefault="00242146" w:rsidP="00094601">
      <w:pPr>
        <w:pStyle w:val="ae"/>
        <w:spacing w:beforeLines="30" w:before="72" w:afterLines="30" w:after="72"/>
        <w:ind w:left="-57" w:firstLine="170"/>
        <w:jc w:val="both"/>
        <w:rPr>
          <w:rFonts w:ascii="Traditional Arabic" w:hAnsi="Traditional Arabic" w:cs="Traditional Arabic"/>
          <w:b/>
          <w:bCs/>
          <w:sz w:val="36"/>
          <w:szCs w:val="36"/>
          <w:rtl/>
        </w:rPr>
      </w:pPr>
      <w:r w:rsidRPr="00BA650A">
        <w:rPr>
          <w:rFonts w:ascii="Traditional Arabic" w:hAnsi="Traditional Arabic" w:cs="Traditional Arabic" w:hint="cs"/>
          <w:b/>
          <w:bCs/>
          <w:sz w:val="36"/>
          <w:szCs w:val="36"/>
          <w:rtl/>
        </w:rPr>
        <w:t>وهذه ترجمة مختصرة لكل</w:t>
      </w:r>
      <w:r w:rsidR="00094601" w:rsidRPr="00BA650A">
        <w:rPr>
          <w:rFonts w:ascii="Traditional Arabic" w:hAnsi="Traditional Arabic" w:cs="Traditional Arabic" w:hint="cs"/>
          <w:b/>
          <w:bCs/>
          <w:sz w:val="36"/>
          <w:szCs w:val="36"/>
          <w:rtl/>
        </w:rPr>
        <w:t>ِّ</w:t>
      </w:r>
      <w:r w:rsidRPr="00BA650A">
        <w:rPr>
          <w:rFonts w:ascii="Traditional Arabic" w:hAnsi="Traditional Arabic" w:cs="Traditional Arabic" w:hint="cs"/>
          <w:b/>
          <w:bCs/>
          <w:sz w:val="36"/>
          <w:szCs w:val="36"/>
          <w:rtl/>
        </w:rPr>
        <w:t xml:space="preserve"> واحد</w:t>
      </w:r>
      <w:r w:rsidR="00094601" w:rsidRPr="00BA650A">
        <w:rPr>
          <w:rFonts w:ascii="Traditional Arabic" w:hAnsi="Traditional Arabic" w:cs="Traditional Arabic" w:hint="cs"/>
          <w:b/>
          <w:bCs/>
          <w:sz w:val="36"/>
          <w:szCs w:val="36"/>
          <w:rtl/>
        </w:rPr>
        <w:t>ٍ</w:t>
      </w:r>
      <w:r w:rsidRPr="00BA650A">
        <w:rPr>
          <w:rFonts w:ascii="Traditional Arabic" w:hAnsi="Traditional Arabic" w:cs="Traditional Arabic" w:hint="cs"/>
          <w:b/>
          <w:bCs/>
          <w:sz w:val="36"/>
          <w:szCs w:val="36"/>
          <w:rtl/>
        </w:rPr>
        <w:t xml:space="preserve"> منهم:</w:t>
      </w:r>
    </w:p>
    <w:p w:rsidR="00E51738" w:rsidRPr="00BA650A" w:rsidRDefault="00094601" w:rsidP="00094601">
      <w:pPr>
        <w:spacing w:before="120" w:after="120"/>
        <w:ind w:left="473"/>
        <w:jc w:val="both"/>
        <w:rPr>
          <w:rFonts w:ascii="Traditional Arabic" w:hAnsi="Traditional Arabic"/>
          <w:b/>
          <w:bCs/>
          <w:sz w:val="36"/>
          <w:u w:val="single"/>
        </w:rPr>
      </w:pPr>
      <w:r w:rsidRPr="00BA650A">
        <w:rPr>
          <w:rFonts w:ascii="Traditional Arabic" w:hAnsi="Traditional Arabic" w:hint="cs"/>
          <w:b/>
          <w:bCs/>
          <w:sz w:val="36"/>
          <w:u w:val="single"/>
          <w:rtl/>
        </w:rPr>
        <w:t xml:space="preserve">1- </w:t>
      </w:r>
      <w:r w:rsidR="00E51738" w:rsidRPr="00BA650A">
        <w:rPr>
          <w:rFonts w:ascii="Traditional Arabic" w:hAnsi="Traditional Arabic" w:hint="cs"/>
          <w:b/>
          <w:bCs/>
          <w:sz w:val="36"/>
          <w:u w:val="single"/>
          <w:rtl/>
        </w:rPr>
        <w:t>عمر بن الخط</w:t>
      </w:r>
      <w:r w:rsidR="00750FE2" w:rsidRPr="00BA650A">
        <w:rPr>
          <w:rFonts w:ascii="Traditional Arabic" w:hAnsi="Traditional Arabic" w:hint="cs"/>
          <w:b/>
          <w:bCs/>
          <w:sz w:val="36"/>
          <w:u w:val="single"/>
          <w:rtl/>
        </w:rPr>
        <w:t>َّ</w:t>
      </w:r>
      <w:r w:rsidR="00E51738" w:rsidRPr="00BA650A">
        <w:rPr>
          <w:rFonts w:ascii="Traditional Arabic" w:hAnsi="Traditional Arabic" w:hint="cs"/>
          <w:b/>
          <w:bCs/>
          <w:sz w:val="36"/>
          <w:u w:val="single"/>
          <w:rtl/>
        </w:rPr>
        <w:t xml:space="preserve">اب </w:t>
      </w:r>
      <w:r w:rsidRPr="00BA650A">
        <w:rPr>
          <w:rFonts w:ascii="Traditional Arabic" w:hAnsi="Traditional Arabic" w:hint="cs"/>
          <w:b/>
          <w:bCs/>
          <w:sz w:val="36"/>
          <w:u w:val="single"/>
          <w:rtl/>
        </w:rPr>
        <w:t xml:space="preserve">- </w:t>
      </w:r>
      <w:r w:rsidR="00E51738" w:rsidRPr="00BA650A">
        <w:rPr>
          <w:rFonts w:ascii="Traditional Arabic" w:hAnsi="Traditional Arabic" w:hint="cs"/>
          <w:b/>
          <w:bCs/>
          <w:sz w:val="36"/>
          <w:u w:val="single"/>
          <w:rtl/>
        </w:rPr>
        <w:t>رضي الله عنه</w:t>
      </w:r>
      <w:r w:rsidRPr="00BA650A">
        <w:rPr>
          <w:rFonts w:ascii="Traditional Arabic" w:hAnsi="Traditional Arabic" w:hint="cs"/>
          <w:b/>
          <w:bCs/>
          <w:sz w:val="36"/>
          <w:u w:val="single"/>
          <w:rtl/>
        </w:rPr>
        <w:t xml:space="preserve"> - </w:t>
      </w:r>
      <w:r w:rsidR="00CA6DAB" w:rsidRPr="00BA650A">
        <w:rPr>
          <w:rFonts w:ascii="Traditional Arabic" w:hAnsi="Traditional Arabic" w:hint="cs"/>
          <w:b/>
          <w:bCs/>
          <w:sz w:val="36"/>
          <w:u w:val="single"/>
          <w:rtl/>
        </w:rPr>
        <w:t>:</w:t>
      </w:r>
    </w:p>
    <w:p w:rsidR="00094601" w:rsidRPr="00BA650A" w:rsidRDefault="00E51738" w:rsidP="00561CD1">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sz w:val="36"/>
          <w:szCs w:val="36"/>
          <w:rtl/>
        </w:rPr>
        <w:t>هو</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عمر</w:t>
      </w:r>
      <w:r w:rsidR="00094601" w:rsidRPr="00BA650A">
        <w:rPr>
          <w:rFonts w:ascii="Traditional Arabic" w:hAnsi="Traditional Arabic" w:cs="Traditional Arabic" w:hint="cs"/>
          <w:sz w:val="36"/>
          <w:szCs w:val="36"/>
          <w:rtl/>
        </w:rPr>
        <w:t xml:space="preserve"> </w:t>
      </w:r>
      <w:r w:rsidRPr="00BA650A">
        <w:rPr>
          <w:rFonts w:ascii="Traditional Arabic" w:hAnsi="Traditional Arabic" w:cs="Traditional Arabic"/>
          <w:sz w:val="36"/>
          <w:szCs w:val="36"/>
          <w:rtl/>
        </w:rPr>
        <w:t>بن الخط</w:t>
      </w:r>
      <w:r w:rsidR="00750FE2"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اب بن نفيل</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hint="cs"/>
          <w:sz w:val="36"/>
          <w:szCs w:val="36"/>
          <w:rtl/>
        </w:rPr>
        <w:t>أ</w:t>
      </w:r>
      <w:r w:rsidRPr="00BA650A">
        <w:rPr>
          <w:rFonts w:ascii="Traditional Arabic" w:hAnsi="Traditional Arabic" w:cs="Traditional Arabic"/>
          <w:sz w:val="36"/>
          <w:szCs w:val="36"/>
          <w:rtl/>
        </w:rPr>
        <w:t>بو حفص</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الفاروق</w:t>
      </w:r>
      <w:r w:rsidR="008B44D1" w:rsidRPr="00BA650A">
        <w:rPr>
          <w:rFonts w:ascii="Traditional Arabic" w:hAnsi="Traditional Arabic" w:cs="Traditional Arabic" w:hint="cs"/>
          <w:sz w:val="36"/>
          <w:szCs w:val="36"/>
          <w:rtl/>
        </w:rPr>
        <w:t xml:space="preserve">، </w:t>
      </w:r>
      <w:r w:rsidR="005A6A3C" w:rsidRPr="00BA650A">
        <w:rPr>
          <w:rFonts w:ascii="Traditional Arabic" w:hAnsi="Traditional Arabic" w:cs="Traditional Arabic"/>
          <w:sz w:val="36"/>
          <w:szCs w:val="36"/>
          <w:rtl/>
        </w:rPr>
        <w:t>صاحب رسول الله صلي الله علي</w:t>
      </w:r>
      <w:r w:rsidR="005A6A3C" w:rsidRPr="00BA650A">
        <w:rPr>
          <w:rFonts w:ascii="Traditional Arabic" w:hAnsi="Traditional Arabic" w:cs="Traditional Arabic" w:hint="cs"/>
          <w:sz w:val="36"/>
          <w:szCs w:val="36"/>
          <w:rtl/>
        </w:rPr>
        <w:t>ه</w:t>
      </w:r>
      <w:r w:rsidRPr="00BA650A">
        <w:rPr>
          <w:rFonts w:ascii="Traditional Arabic" w:hAnsi="Traditional Arabic" w:cs="Traditional Arabic"/>
          <w:sz w:val="36"/>
          <w:szCs w:val="36"/>
          <w:rtl/>
        </w:rPr>
        <w:t xml:space="preserve"> وسلم</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و</w:t>
      </w:r>
      <w:r w:rsidRPr="00BA650A">
        <w:rPr>
          <w:rFonts w:ascii="Traditional Arabic" w:hAnsi="Traditional Arabic" w:cs="Traditional Arabic" w:hint="cs"/>
          <w:sz w:val="36"/>
          <w:szCs w:val="36"/>
          <w:rtl/>
        </w:rPr>
        <w:t>أ</w:t>
      </w:r>
      <w:r w:rsidRPr="00BA650A">
        <w:rPr>
          <w:rFonts w:ascii="Traditional Arabic" w:hAnsi="Traditional Arabic" w:cs="Traditional Arabic"/>
          <w:sz w:val="36"/>
          <w:szCs w:val="36"/>
          <w:rtl/>
        </w:rPr>
        <w:t>مير المؤمنين</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ثاني الخلفاء الراشدين</w:t>
      </w:r>
      <w:r w:rsidR="00866E40" w:rsidRPr="00BA650A">
        <w:rPr>
          <w:rFonts w:ascii="Traditional Arabic" w:hAnsi="Traditional Arabic" w:cs="Traditional Arabic"/>
          <w:sz w:val="36"/>
          <w:szCs w:val="36"/>
          <w:rtl/>
        </w:rPr>
        <w:t>.</w:t>
      </w:r>
      <w:r w:rsidRPr="00BA650A">
        <w:rPr>
          <w:rFonts w:ascii="Traditional Arabic" w:hAnsi="Traditional Arabic" w:cs="Traditional Arabic"/>
          <w:sz w:val="36"/>
          <w:szCs w:val="36"/>
          <w:rtl/>
        </w:rPr>
        <w:t xml:space="preserve"> كان النبي صلي الله عليه وسلم يدعو الله </w:t>
      </w:r>
      <w:r w:rsidR="00094601" w:rsidRPr="00BA650A">
        <w:rPr>
          <w:rFonts w:ascii="Traditional Arabic" w:hAnsi="Traditional Arabic" w:cs="Traditional Arabic" w:hint="cs"/>
          <w:sz w:val="36"/>
          <w:szCs w:val="36"/>
          <w:rtl/>
        </w:rPr>
        <w:t>أ</w:t>
      </w:r>
      <w:r w:rsidRPr="00BA650A">
        <w:rPr>
          <w:rFonts w:ascii="Traditional Arabic" w:hAnsi="Traditional Arabic" w:cs="Traditional Arabic"/>
          <w:sz w:val="36"/>
          <w:szCs w:val="36"/>
          <w:rtl/>
        </w:rPr>
        <w:t>ن ي</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ع</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ز</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ال</w:t>
      </w:r>
      <w:r w:rsidRPr="00BA650A">
        <w:rPr>
          <w:rFonts w:ascii="Traditional Arabic" w:hAnsi="Traditional Arabic" w:cs="Traditional Arabic" w:hint="cs"/>
          <w:sz w:val="36"/>
          <w:szCs w:val="36"/>
          <w:rtl/>
        </w:rPr>
        <w:t>إ</w:t>
      </w:r>
      <w:r w:rsidRPr="00BA650A">
        <w:rPr>
          <w:rFonts w:ascii="Traditional Arabic" w:hAnsi="Traditional Arabic" w:cs="Traditional Arabic"/>
          <w:sz w:val="36"/>
          <w:szCs w:val="36"/>
          <w:rtl/>
        </w:rPr>
        <w:t>سلام ب</w:t>
      </w:r>
      <w:r w:rsidRPr="00BA650A">
        <w:rPr>
          <w:rFonts w:ascii="Traditional Arabic" w:hAnsi="Traditional Arabic" w:cs="Traditional Arabic" w:hint="cs"/>
          <w:sz w:val="36"/>
          <w:szCs w:val="36"/>
          <w:rtl/>
        </w:rPr>
        <w:t>أ</w:t>
      </w:r>
      <w:r w:rsidRPr="00BA650A">
        <w:rPr>
          <w:rFonts w:ascii="Traditional Arabic" w:hAnsi="Traditional Arabic" w:cs="Traditional Arabic"/>
          <w:sz w:val="36"/>
          <w:szCs w:val="36"/>
          <w:rtl/>
        </w:rPr>
        <w:t>حد الع</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م</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ر</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ين</w:t>
      </w:r>
      <w:r w:rsidR="00094601" w:rsidRPr="00BA650A">
        <w:rPr>
          <w:rFonts w:ascii="Traditional Arabic" w:hAnsi="Traditional Arabic" w:cs="Traditional Arabic" w:hint="cs"/>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ف</w:t>
      </w:r>
      <w:r w:rsidR="00094601" w:rsidRPr="00BA650A">
        <w:rPr>
          <w:rFonts w:ascii="Traditional Arabic" w:hAnsi="Traditional Arabic" w:cs="Traditional Arabic" w:hint="cs"/>
          <w:sz w:val="36"/>
          <w:szCs w:val="36"/>
          <w:rtl/>
        </w:rPr>
        <w:t>أ</w:t>
      </w:r>
      <w:r w:rsidRPr="00BA650A">
        <w:rPr>
          <w:rFonts w:ascii="Traditional Arabic" w:hAnsi="Traditional Arabic" w:cs="Traditional Arabic"/>
          <w:sz w:val="36"/>
          <w:szCs w:val="36"/>
          <w:rtl/>
        </w:rPr>
        <w:t>سلم</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هو</w:t>
      </w:r>
      <w:r w:rsidR="00866E40" w:rsidRPr="00BA650A">
        <w:rPr>
          <w:rFonts w:ascii="Traditional Arabic" w:hAnsi="Traditional Arabic" w:cs="Traditional Arabic"/>
          <w:sz w:val="36"/>
          <w:szCs w:val="36"/>
          <w:rtl/>
        </w:rPr>
        <w:t>.</w:t>
      </w:r>
      <w:r w:rsidR="00561CD1" w:rsidRPr="00BA650A">
        <w:rPr>
          <w:rFonts w:ascii="Traditional Arabic" w:hAnsi="Traditional Arabic" w:cs="Traditional Arabic" w:hint="cs"/>
          <w:sz w:val="36"/>
          <w:szCs w:val="36"/>
          <w:rtl/>
        </w:rPr>
        <w:t xml:space="preserve"> </w:t>
      </w:r>
      <w:r w:rsidRPr="00BA650A">
        <w:rPr>
          <w:rFonts w:ascii="Traditional Arabic" w:hAnsi="Traditional Arabic" w:cs="Traditional Arabic"/>
          <w:sz w:val="36"/>
          <w:szCs w:val="36"/>
          <w:rtl/>
        </w:rPr>
        <w:t xml:space="preserve">وكان </w:t>
      </w:r>
      <w:r w:rsidR="00094601" w:rsidRPr="00BA650A">
        <w:rPr>
          <w:rFonts w:ascii="Traditional Arabic" w:hAnsi="Traditional Arabic" w:cs="Traditional Arabic" w:hint="cs"/>
          <w:sz w:val="36"/>
          <w:szCs w:val="36"/>
          <w:rtl/>
        </w:rPr>
        <w:t>إ</w:t>
      </w:r>
      <w:r w:rsidRPr="00BA650A">
        <w:rPr>
          <w:rFonts w:ascii="Traditional Arabic" w:hAnsi="Traditional Arabic" w:cs="Traditional Arabic"/>
          <w:sz w:val="36"/>
          <w:szCs w:val="36"/>
          <w:rtl/>
        </w:rPr>
        <w:t>سلامه قبل الهجرة بخمس سنين</w:t>
      </w:r>
      <w:r w:rsidR="00094601" w:rsidRPr="00BA650A">
        <w:rPr>
          <w:rFonts w:ascii="Traditional Arabic" w:hAnsi="Traditional Arabic" w:cs="Traditional Arabic" w:hint="cs"/>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فأظهر المسلمون دينهم</w:t>
      </w:r>
      <w:r w:rsidR="00866E40" w:rsidRPr="00BA650A">
        <w:rPr>
          <w:rFonts w:ascii="Traditional Arabic" w:hAnsi="Traditional Arabic" w:cs="Traditional Arabic"/>
          <w:sz w:val="36"/>
          <w:szCs w:val="36"/>
          <w:rtl/>
        </w:rPr>
        <w:t>.</w:t>
      </w:r>
      <w:r w:rsidRPr="00BA650A">
        <w:rPr>
          <w:rFonts w:ascii="Traditional Arabic" w:hAnsi="Traditional Arabic" w:cs="Traditional Arabic"/>
          <w:sz w:val="36"/>
          <w:szCs w:val="36"/>
          <w:rtl/>
        </w:rPr>
        <w:t xml:space="preserve"> ولازم</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النبي </w:t>
      </w:r>
      <w:r w:rsidR="000A3FCB" w:rsidRPr="00BA650A">
        <w:rPr>
          <w:rFonts w:hint="cs"/>
          <w:sz w:val="36"/>
          <w:szCs w:val="48"/>
        </w:rPr>
        <w:sym w:font="AGA Arabesque" w:char="F072"/>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وكان أحد وزير</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يه</w:t>
      </w:r>
      <w:r w:rsidR="00866E40" w:rsidRPr="00BA650A">
        <w:rPr>
          <w:rFonts w:ascii="Traditional Arabic" w:hAnsi="Traditional Arabic" w:cs="Traditional Arabic"/>
          <w:sz w:val="36"/>
          <w:szCs w:val="36"/>
          <w:rtl/>
        </w:rPr>
        <w:t>،</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وشهد</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معه المشاهد</w:t>
      </w:r>
      <w:r w:rsidR="00866E40" w:rsidRPr="00BA650A">
        <w:rPr>
          <w:rFonts w:ascii="Traditional Arabic" w:hAnsi="Traditional Arabic" w:cs="Traditional Arabic"/>
          <w:sz w:val="36"/>
          <w:szCs w:val="36"/>
          <w:rtl/>
        </w:rPr>
        <w:t>.</w:t>
      </w:r>
      <w:r w:rsidRPr="00BA650A">
        <w:rPr>
          <w:rFonts w:ascii="Traditional Arabic" w:hAnsi="Traditional Arabic" w:cs="Traditional Arabic"/>
          <w:sz w:val="36"/>
          <w:szCs w:val="36"/>
          <w:rtl/>
        </w:rPr>
        <w:t xml:space="preserve"> </w:t>
      </w:r>
      <w:r w:rsidR="00094601" w:rsidRPr="00BA650A">
        <w:rPr>
          <w:rFonts w:ascii="Traditional Arabic" w:hAnsi="Traditional Arabic" w:cs="Traditional Arabic" w:hint="cs"/>
          <w:sz w:val="36"/>
          <w:szCs w:val="36"/>
          <w:rtl/>
        </w:rPr>
        <w:t>و</w:t>
      </w:r>
      <w:r w:rsidRPr="00BA650A">
        <w:rPr>
          <w:rFonts w:ascii="Traditional Arabic" w:hAnsi="Traditional Arabic" w:cs="Traditional Arabic"/>
          <w:sz w:val="36"/>
          <w:szCs w:val="36"/>
          <w:rtl/>
        </w:rPr>
        <w:t>بايعه المسلمون خليفة</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بعد أبي بك</w:t>
      </w:r>
      <w:r w:rsidRPr="00BA650A">
        <w:rPr>
          <w:rFonts w:ascii="Traditional Arabic" w:hAnsi="Traditional Arabic" w:cs="Traditional Arabic" w:hint="cs"/>
          <w:sz w:val="36"/>
          <w:szCs w:val="36"/>
          <w:rtl/>
        </w:rPr>
        <w:t>ر</w:t>
      </w:r>
      <w:r w:rsidRPr="00BA650A">
        <w:rPr>
          <w:rFonts w:ascii="Traditional Arabic" w:hAnsi="Traditional Arabic" w:cs="Traditional Arabic"/>
          <w:sz w:val="36"/>
          <w:szCs w:val="36"/>
          <w:rtl/>
        </w:rPr>
        <w:t>.</w:t>
      </w:r>
      <w:r w:rsidR="00094601" w:rsidRPr="00BA650A">
        <w:rPr>
          <w:rFonts w:ascii="Traditional Arabic" w:hAnsi="Traditional Arabic" w:cs="Traditional Arabic" w:hint="cs"/>
          <w:sz w:val="36"/>
          <w:szCs w:val="36"/>
          <w:rtl/>
        </w:rPr>
        <w:t xml:space="preserve"> </w:t>
      </w:r>
      <w:r w:rsidRPr="00BA650A">
        <w:rPr>
          <w:rFonts w:ascii="Traditional Arabic" w:hAnsi="Traditional Arabic" w:cs="Traditional Arabic"/>
          <w:sz w:val="36"/>
          <w:szCs w:val="36"/>
          <w:rtl/>
        </w:rPr>
        <w:t>و</w:t>
      </w:r>
      <w:r w:rsidR="00094601" w:rsidRPr="00BA650A">
        <w:rPr>
          <w:rFonts w:ascii="Traditional Arabic" w:hAnsi="Traditional Arabic" w:cs="Traditional Arabic" w:hint="cs"/>
          <w:sz w:val="36"/>
          <w:szCs w:val="36"/>
          <w:rtl/>
        </w:rPr>
        <w:t xml:space="preserve">هو أول مَن </w:t>
      </w:r>
      <w:r w:rsidRPr="00BA650A">
        <w:rPr>
          <w:rFonts w:ascii="Traditional Arabic" w:hAnsi="Traditional Arabic" w:cs="Traditional Arabic"/>
          <w:sz w:val="36"/>
          <w:szCs w:val="36"/>
          <w:rtl/>
        </w:rPr>
        <w:t>ضع</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التاريخ الهجري</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ودو</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ن الدواوين</w:t>
      </w:r>
      <w:r w:rsidR="00866E40" w:rsidRPr="00BA650A">
        <w:rPr>
          <w:rFonts w:ascii="Traditional Arabic" w:hAnsi="Traditional Arabic" w:cs="Traditional Arabic"/>
          <w:sz w:val="36"/>
          <w:szCs w:val="36"/>
          <w:rtl/>
        </w:rPr>
        <w:t>.</w:t>
      </w:r>
    </w:p>
    <w:p w:rsidR="00E51738" w:rsidRPr="00BA650A" w:rsidRDefault="00E51738" w:rsidP="00094601">
      <w:pPr>
        <w:pStyle w:val="ae"/>
        <w:spacing w:beforeLines="30" w:before="72" w:afterLines="30" w:after="72"/>
        <w:ind w:left="-57" w:firstLine="170"/>
        <w:jc w:val="both"/>
        <w:rPr>
          <w:rFonts w:ascii="Traditional Arabic" w:hAnsi="Traditional Arabic" w:cs="Traditional Arabic"/>
          <w:sz w:val="36"/>
          <w:szCs w:val="36"/>
          <w:rtl/>
        </w:rPr>
      </w:pPr>
      <w:r w:rsidRPr="00BA650A">
        <w:rPr>
          <w:rFonts w:ascii="Traditional Arabic" w:hAnsi="Traditional Arabic" w:cs="Traditional Arabic"/>
          <w:sz w:val="36"/>
          <w:szCs w:val="36"/>
          <w:rtl/>
        </w:rPr>
        <w:t>قتل</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ه </w:t>
      </w:r>
      <w:r w:rsidRPr="00BA650A">
        <w:rPr>
          <w:rFonts w:ascii="Traditional Arabic" w:hAnsi="Traditional Arabic" w:cs="Traditional Arabic" w:hint="cs"/>
          <w:sz w:val="36"/>
          <w:szCs w:val="36"/>
          <w:rtl/>
        </w:rPr>
        <w:t>أ</w:t>
      </w:r>
      <w:r w:rsidRPr="00BA650A">
        <w:rPr>
          <w:rFonts w:ascii="Traditional Arabic" w:hAnsi="Traditional Arabic" w:cs="Traditional Arabic"/>
          <w:sz w:val="36"/>
          <w:szCs w:val="36"/>
          <w:rtl/>
        </w:rPr>
        <w:t>بو لؤلؤة المجوس</w:t>
      </w:r>
      <w:r w:rsidR="00094601" w:rsidRPr="00BA650A">
        <w:rPr>
          <w:rFonts w:ascii="Traditional Arabic" w:hAnsi="Traditional Arabic" w:cs="Traditional Arabic" w:hint="cs"/>
          <w:sz w:val="36"/>
          <w:szCs w:val="36"/>
          <w:rtl/>
        </w:rPr>
        <w:t>ي</w:t>
      </w:r>
      <w:r w:rsidRPr="00BA650A">
        <w:rPr>
          <w:rFonts w:ascii="Traditional Arabic" w:hAnsi="Traditional Arabic" w:cs="Traditional Arabic"/>
          <w:sz w:val="36"/>
          <w:szCs w:val="36"/>
          <w:rtl/>
        </w:rPr>
        <w:t xml:space="preserve"> وهو يصل</w:t>
      </w:r>
      <w:r w:rsidR="00094601"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ي الصبح</w:t>
      </w:r>
      <w:r w:rsidR="00094601" w:rsidRPr="00BA650A">
        <w:rPr>
          <w:rFonts w:ascii="Traditional Arabic" w:hAnsi="Traditional Arabic" w:cs="Traditional Arabic" w:hint="cs"/>
          <w:sz w:val="36"/>
          <w:szCs w:val="36"/>
          <w:rtl/>
        </w:rPr>
        <w:t>،</w:t>
      </w:r>
      <w:r w:rsidR="008B44D1" w:rsidRPr="00BA650A">
        <w:rPr>
          <w:rFonts w:ascii="Traditional Arabic" w:hAnsi="Traditional Arabic" w:cs="Traditional Arabic" w:hint="cs"/>
          <w:sz w:val="36"/>
          <w:szCs w:val="36"/>
          <w:rtl/>
        </w:rPr>
        <w:t xml:space="preserve"> </w:t>
      </w:r>
      <w:r w:rsidR="0093177B" w:rsidRPr="00BA650A">
        <w:rPr>
          <w:rFonts w:ascii="Traditional Arabic" w:hAnsi="Traditional Arabic" w:cs="Traditional Arabic" w:hint="cs"/>
          <w:sz w:val="36"/>
          <w:szCs w:val="36"/>
          <w:rtl/>
        </w:rPr>
        <w:t>سنة 23ه</w:t>
      </w:r>
      <w:r w:rsidR="00094601" w:rsidRPr="00BA650A">
        <w:rPr>
          <w:rFonts w:ascii="Traditional Arabic" w:hAnsi="Traditional Arabic" w:cs="Traditional Arabic" w:hint="cs"/>
          <w:sz w:val="36"/>
          <w:szCs w:val="36"/>
          <w:rtl/>
        </w:rPr>
        <w:t>ـ</w:t>
      </w:r>
      <w:r w:rsidR="00094601" w:rsidRPr="00BA650A">
        <w:rPr>
          <w:rFonts w:ascii="Times New Roman" w:eastAsia="Times New Roman" w:hAnsi="Times New Roman" w:cs="Simplified Arabic"/>
          <w:b/>
          <w:bCs/>
          <w:sz w:val="36"/>
          <w:szCs w:val="36"/>
          <w:vertAlign w:val="superscript"/>
          <w:rtl/>
          <w:lang w:eastAsia="en-US"/>
        </w:rPr>
        <w:t>(</w:t>
      </w:r>
      <w:r w:rsidR="00094601" w:rsidRPr="00BA650A">
        <w:rPr>
          <w:rFonts w:ascii="Times New Roman" w:eastAsia="Times New Roman" w:hAnsi="Times New Roman" w:cs="Simplified Arabic"/>
          <w:b/>
          <w:bCs/>
          <w:sz w:val="36"/>
          <w:szCs w:val="36"/>
          <w:vertAlign w:val="superscript"/>
          <w:rtl/>
          <w:lang w:eastAsia="en-US"/>
        </w:rPr>
        <w:footnoteReference w:id="102"/>
      </w:r>
      <w:r w:rsidR="00094601" w:rsidRPr="00BA650A">
        <w:rPr>
          <w:rFonts w:ascii="Times New Roman" w:eastAsia="Times New Roman" w:hAnsi="Times New Roman" w:cs="Simplified Arabic"/>
          <w:b/>
          <w:bCs/>
          <w:sz w:val="36"/>
          <w:szCs w:val="36"/>
          <w:vertAlign w:val="superscript"/>
          <w:rtl/>
          <w:lang w:eastAsia="en-US"/>
        </w:rPr>
        <w:t>)</w:t>
      </w:r>
      <w:r w:rsidR="0093177B" w:rsidRPr="00BA650A">
        <w:rPr>
          <w:rFonts w:ascii="Traditional Arabic" w:hAnsi="Traditional Arabic" w:cs="Traditional Arabic" w:hint="cs"/>
          <w:sz w:val="36"/>
          <w:szCs w:val="36"/>
          <w:rtl/>
        </w:rPr>
        <w:t>.</w:t>
      </w:r>
    </w:p>
    <w:p w:rsidR="00CA6DAB" w:rsidRPr="00BA650A" w:rsidRDefault="00094601" w:rsidP="00094601">
      <w:pPr>
        <w:spacing w:before="120" w:after="120"/>
        <w:ind w:left="473"/>
        <w:jc w:val="both"/>
        <w:rPr>
          <w:b/>
          <w:bCs/>
        </w:rPr>
      </w:pPr>
      <w:r w:rsidRPr="00BA650A">
        <w:rPr>
          <w:rFonts w:ascii="Traditional Arabic" w:hAnsi="Traditional Arabic" w:hint="cs"/>
          <w:b/>
          <w:bCs/>
          <w:sz w:val="36"/>
          <w:u w:val="single"/>
          <w:rtl/>
        </w:rPr>
        <w:t xml:space="preserve">2- </w:t>
      </w:r>
      <w:r w:rsidR="00CA6DAB" w:rsidRPr="00BA650A">
        <w:rPr>
          <w:rFonts w:hint="cs"/>
          <w:b/>
          <w:bCs/>
          <w:sz w:val="36"/>
          <w:u w:val="single"/>
          <w:rtl/>
        </w:rPr>
        <w:t>علي</w:t>
      </w:r>
      <w:r w:rsidRPr="00BA650A">
        <w:rPr>
          <w:rFonts w:hint="cs"/>
          <w:b/>
          <w:bCs/>
          <w:sz w:val="36"/>
          <w:u w:val="single"/>
          <w:rtl/>
        </w:rPr>
        <w:t>ّ</w:t>
      </w:r>
      <w:r w:rsidR="00CA6DAB" w:rsidRPr="00BA650A">
        <w:rPr>
          <w:rFonts w:ascii="Traditional Arabic" w:hAnsi="Traditional Arabic" w:hint="cs"/>
          <w:b/>
          <w:bCs/>
          <w:sz w:val="36"/>
          <w:u w:val="single"/>
          <w:rtl/>
        </w:rPr>
        <w:t xml:space="preserve"> بن أبي طالب</w:t>
      </w:r>
      <w:r w:rsidRPr="00BA650A">
        <w:rPr>
          <w:rFonts w:ascii="Traditional Arabic" w:hAnsi="Traditional Arabic" w:hint="cs"/>
          <w:b/>
          <w:bCs/>
          <w:sz w:val="36"/>
          <w:u w:val="single"/>
          <w:rtl/>
        </w:rPr>
        <w:t xml:space="preserve"> - رضي الله عنه - :</w:t>
      </w:r>
    </w:p>
    <w:p w:rsidR="00094601" w:rsidRPr="00BA650A" w:rsidRDefault="00E51738" w:rsidP="00094601">
      <w:pPr>
        <w:pStyle w:val="a7"/>
        <w:spacing w:beforeLines="30" w:before="72" w:afterLines="30" w:after="72"/>
        <w:ind w:left="-57" w:firstLine="170"/>
        <w:jc w:val="both"/>
        <w:rPr>
          <w:rtl/>
        </w:rPr>
      </w:pPr>
      <w:r w:rsidRPr="00BA650A">
        <w:rPr>
          <w:rtl/>
        </w:rPr>
        <w:t>هو</w:t>
      </w:r>
      <w:r w:rsidR="00094601" w:rsidRPr="00BA650A">
        <w:rPr>
          <w:rFonts w:hint="cs"/>
          <w:rtl/>
        </w:rPr>
        <w:t>:</w:t>
      </w:r>
      <w:r w:rsidRPr="00BA650A">
        <w:rPr>
          <w:rtl/>
        </w:rPr>
        <w:t xml:space="preserve"> علي</w:t>
      </w:r>
      <w:r w:rsidR="00094601" w:rsidRPr="00BA650A">
        <w:rPr>
          <w:rFonts w:hint="cs"/>
          <w:rtl/>
        </w:rPr>
        <w:t>ّ</w:t>
      </w:r>
      <w:r w:rsidRPr="00BA650A">
        <w:rPr>
          <w:rtl/>
        </w:rPr>
        <w:t xml:space="preserve"> بن أبي طالب</w:t>
      </w:r>
      <w:r w:rsidR="00094601" w:rsidRPr="00BA650A">
        <w:rPr>
          <w:rFonts w:hint="cs"/>
          <w:rtl/>
        </w:rPr>
        <w:t xml:space="preserve"> - </w:t>
      </w:r>
      <w:r w:rsidRPr="00BA650A">
        <w:rPr>
          <w:rtl/>
        </w:rPr>
        <w:t>واسم أبي طالب</w:t>
      </w:r>
      <w:r w:rsidR="00866E40" w:rsidRPr="00BA650A">
        <w:rPr>
          <w:rtl/>
        </w:rPr>
        <w:t>:</w:t>
      </w:r>
      <w:r w:rsidRPr="00BA650A">
        <w:rPr>
          <w:rtl/>
        </w:rPr>
        <w:t xml:space="preserve"> عبد مناف </w:t>
      </w:r>
      <w:r w:rsidR="00094601" w:rsidRPr="00BA650A">
        <w:rPr>
          <w:rFonts w:hint="cs"/>
          <w:rtl/>
        </w:rPr>
        <w:t xml:space="preserve">- </w:t>
      </w:r>
      <w:r w:rsidRPr="00BA650A">
        <w:rPr>
          <w:rtl/>
        </w:rPr>
        <w:t>بن عبد المطلب</w:t>
      </w:r>
      <w:r w:rsidR="00094601" w:rsidRPr="00BA650A">
        <w:rPr>
          <w:rFonts w:hint="cs"/>
          <w:rtl/>
        </w:rPr>
        <w:t>،</w:t>
      </w:r>
      <w:r w:rsidRPr="00BA650A">
        <w:rPr>
          <w:rtl/>
        </w:rPr>
        <w:t xml:space="preserve"> من بني هاشم</w:t>
      </w:r>
      <w:r w:rsidR="00866E40" w:rsidRPr="00BA650A">
        <w:rPr>
          <w:rtl/>
        </w:rPr>
        <w:t>،</w:t>
      </w:r>
      <w:r w:rsidR="008B44D1" w:rsidRPr="00BA650A">
        <w:rPr>
          <w:rtl/>
        </w:rPr>
        <w:t xml:space="preserve"> </w:t>
      </w:r>
      <w:r w:rsidRPr="00BA650A">
        <w:rPr>
          <w:rtl/>
        </w:rPr>
        <w:t>من قريش</w:t>
      </w:r>
      <w:r w:rsidR="00094601" w:rsidRPr="00BA650A">
        <w:rPr>
          <w:rFonts w:hint="cs"/>
          <w:rtl/>
        </w:rPr>
        <w:t>،</w:t>
      </w:r>
      <w:r w:rsidRPr="00BA650A">
        <w:rPr>
          <w:rtl/>
        </w:rPr>
        <w:t xml:space="preserve"> أمير المؤمنين</w:t>
      </w:r>
      <w:r w:rsidR="00094601" w:rsidRPr="00BA650A">
        <w:rPr>
          <w:rFonts w:hint="cs"/>
          <w:rtl/>
        </w:rPr>
        <w:t>،</w:t>
      </w:r>
      <w:r w:rsidRPr="00BA650A">
        <w:rPr>
          <w:rtl/>
        </w:rPr>
        <w:t xml:space="preserve"> ورابع الخلفاء الراشدين</w:t>
      </w:r>
      <w:r w:rsidR="00866E40" w:rsidRPr="00BA650A">
        <w:rPr>
          <w:rtl/>
        </w:rPr>
        <w:t>،</w:t>
      </w:r>
      <w:r w:rsidR="008B44D1" w:rsidRPr="00BA650A">
        <w:rPr>
          <w:rtl/>
        </w:rPr>
        <w:t xml:space="preserve"> </w:t>
      </w:r>
      <w:r w:rsidRPr="00BA650A">
        <w:rPr>
          <w:rtl/>
        </w:rPr>
        <w:t>وأحد العشرة المبش</w:t>
      </w:r>
      <w:r w:rsidR="00094601" w:rsidRPr="00BA650A">
        <w:rPr>
          <w:rFonts w:hint="cs"/>
          <w:rtl/>
        </w:rPr>
        <w:t>َّ</w:t>
      </w:r>
      <w:r w:rsidRPr="00BA650A">
        <w:rPr>
          <w:rtl/>
        </w:rPr>
        <w:t>رين بالجنة</w:t>
      </w:r>
      <w:r w:rsidR="00866E40" w:rsidRPr="00BA650A">
        <w:rPr>
          <w:rtl/>
        </w:rPr>
        <w:t>.</w:t>
      </w:r>
      <w:r w:rsidRPr="00BA650A">
        <w:rPr>
          <w:rtl/>
        </w:rPr>
        <w:t xml:space="preserve"> زو</w:t>
      </w:r>
      <w:r w:rsidR="00094601" w:rsidRPr="00BA650A">
        <w:rPr>
          <w:rFonts w:hint="cs"/>
          <w:rtl/>
        </w:rPr>
        <w:t>َّ</w:t>
      </w:r>
      <w:r w:rsidRPr="00BA650A">
        <w:rPr>
          <w:rtl/>
        </w:rPr>
        <w:t>ج</w:t>
      </w:r>
      <w:r w:rsidRPr="00BA650A">
        <w:rPr>
          <w:rFonts w:hint="cs"/>
          <w:rtl/>
        </w:rPr>
        <w:t>ه</w:t>
      </w:r>
      <w:r w:rsidRPr="00BA650A">
        <w:rPr>
          <w:rtl/>
        </w:rPr>
        <w:t xml:space="preserve"> النبي </w:t>
      </w:r>
      <w:r w:rsidR="00094601" w:rsidRPr="00BA650A">
        <w:rPr>
          <w:rFonts w:hint="cs"/>
          <w:sz w:val="36"/>
          <w:szCs w:val="48"/>
        </w:rPr>
        <w:sym w:font="AGA Arabesque" w:char="F072"/>
      </w:r>
      <w:r w:rsidR="00094601" w:rsidRPr="00BA650A">
        <w:rPr>
          <w:rFonts w:hint="cs"/>
          <w:rtl/>
        </w:rPr>
        <w:t xml:space="preserve"> </w:t>
      </w:r>
      <w:r w:rsidRPr="00BA650A">
        <w:rPr>
          <w:rFonts w:hint="cs"/>
          <w:rtl/>
        </w:rPr>
        <w:t>ا</w:t>
      </w:r>
      <w:r w:rsidRPr="00BA650A">
        <w:rPr>
          <w:rtl/>
        </w:rPr>
        <w:t>بنته فاطمة</w:t>
      </w:r>
      <w:r w:rsidR="00866E40" w:rsidRPr="00BA650A">
        <w:rPr>
          <w:rtl/>
        </w:rPr>
        <w:t>.</w:t>
      </w:r>
    </w:p>
    <w:p w:rsidR="00E51738" w:rsidRPr="00BA650A" w:rsidRDefault="00E51738" w:rsidP="00F03A2E">
      <w:pPr>
        <w:pStyle w:val="a7"/>
        <w:spacing w:beforeLines="30" w:before="72" w:afterLines="30" w:after="72"/>
        <w:ind w:left="-57" w:firstLine="170"/>
        <w:jc w:val="both"/>
      </w:pPr>
      <w:r w:rsidRPr="00BA650A">
        <w:rPr>
          <w:rtl/>
        </w:rPr>
        <w:t>و</w:t>
      </w:r>
      <w:r w:rsidR="00094601" w:rsidRPr="00BA650A">
        <w:rPr>
          <w:rFonts w:hint="cs"/>
          <w:rtl/>
        </w:rPr>
        <w:t>َ</w:t>
      </w:r>
      <w:r w:rsidRPr="00BA650A">
        <w:rPr>
          <w:rtl/>
        </w:rPr>
        <w:t>ل</w:t>
      </w:r>
      <w:r w:rsidR="00094601" w:rsidRPr="00BA650A">
        <w:rPr>
          <w:rFonts w:hint="cs"/>
          <w:rtl/>
        </w:rPr>
        <w:t>ِ</w:t>
      </w:r>
      <w:r w:rsidRPr="00BA650A">
        <w:rPr>
          <w:rtl/>
        </w:rPr>
        <w:t>ي</w:t>
      </w:r>
      <w:r w:rsidR="00094601" w:rsidRPr="00BA650A">
        <w:rPr>
          <w:rFonts w:hint="cs"/>
          <w:rtl/>
        </w:rPr>
        <w:t>َ</w:t>
      </w:r>
      <w:r w:rsidRPr="00BA650A">
        <w:rPr>
          <w:rtl/>
        </w:rPr>
        <w:t xml:space="preserve"> الخلافة بعد مقتل أمير المؤمنين عثمان</w:t>
      </w:r>
      <w:r w:rsidR="00866E40" w:rsidRPr="00BA650A">
        <w:rPr>
          <w:rtl/>
        </w:rPr>
        <w:t>،</w:t>
      </w:r>
      <w:r w:rsidR="008B44D1" w:rsidRPr="00BA650A">
        <w:rPr>
          <w:rFonts w:hint="cs"/>
          <w:rtl/>
        </w:rPr>
        <w:t xml:space="preserve"> </w:t>
      </w:r>
      <w:r w:rsidRPr="00BA650A">
        <w:rPr>
          <w:rFonts w:hint="cs"/>
          <w:rtl/>
        </w:rPr>
        <w:t>وكان من فقهاء الصحابة وق</w:t>
      </w:r>
      <w:r w:rsidR="00094601" w:rsidRPr="00BA650A">
        <w:rPr>
          <w:rFonts w:hint="cs"/>
          <w:rtl/>
        </w:rPr>
        <w:t>ُ</w:t>
      </w:r>
      <w:r w:rsidRPr="00BA650A">
        <w:rPr>
          <w:rFonts w:hint="cs"/>
          <w:rtl/>
        </w:rPr>
        <w:t>ضاتهم</w:t>
      </w:r>
      <w:r w:rsidR="00866E40" w:rsidRPr="00BA650A">
        <w:rPr>
          <w:rFonts w:hint="cs"/>
          <w:rtl/>
        </w:rPr>
        <w:t>،</w:t>
      </w:r>
      <w:r w:rsidR="008B44D1" w:rsidRPr="00BA650A">
        <w:rPr>
          <w:rFonts w:hint="cs"/>
          <w:rtl/>
        </w:rPr>
        <w:t xml:space="preserve"> </w:t>
      </w:r>
      <w:r w:rsidRPr="00BA650A">
        <w:rPr>
          <w:rFonts w:hint="cs"/>
          <w:rtl/>
        </w:rPr>
        <w:t>قتل</w:t>
      </w:r>
      <w:r w:rsidR="00094601" w:rsidRPr="00BA650A">
        <w:rPr>
          <w:rFonts w:hint="cs"/>
          <w:rtl/>
        </w:rPr>
        <w:t>َ</w:t>
      </w:r>
      <w:r w:rsidRPr="00BA650A">
        <w:rPr>
          <w:rFonts w:hint="cs"/>
          <w:rtl/>
        </w:rPr>
        <w:t xml:space="preserve">ه الخوارج في الكوفة </w:t>
      </w:r>
      <w:r w:rsidR="00094601" w:rsidRPr="00BA650A">
        <w:rPr>
          <w:rFonts w:ascii="Traditional Arabic" w:eastAsia="SimSun" w:hAnsi="Traditional Arabic" w:hint="cs"/>
          <w:sz w:val="36"/>
          <w:rtl/>
          <w:lang w:eastAsia="zh-CN"/>
        </w:rPr>
        <w:t>سنة</w:t>
      </w:r>
      <w:r w:rsidR="00094601" w:rsidRPr="00BA650A">
        <w:rPr>
          <w:rFonts w:hint="cs"/>
          <w:rtl/>
        </w:rPr>
        <w:t xml:space="preserve"> </w:t>
      </w:r>
      <w:r w:rsidRPr="00BA650A">
        <w:rPr>
          <w:rFonts w:hint="cs"/>
          <w:rtl/>
        </w:rPr>
        <w:t>40 هجرية</w:t>
      </w:r>
      <w:r w:rsidR="00094601" w:rsidRPr="00BA650A">
        <w:rPr>
          <w:rFonts w:hint="cs"/>
          <w:rtl/>
        </w:rPr>
        <w:t>،</w:t>
      </w:r>
      <w:r w:rsidRPr="00BA650A">
        <w:rPr>
          <w:rFonts w:hint="cs"/>
          <w:rtl/>
        </w:rPr>
        <w:t xml:space="preserve"> وهو خارج</w:t>
      </w:r>
      <w:r w:rsidR="00094601" w:rsidRPr="00BA650A">
        <w:rPr>
          <w:rFonts w:hint="cs"/>
          <w:rtl/>
        </w:rPr>
        <w:t>ٌ</w:t>
      </w:r>
      <w:r w:rsidRPr="00BA650A">
        <w:rPr>
          <w:rFonts w:hint="cs"/>
          <w:rtl/>
        </w:rPr>
        <w:t xml:space="preserve"> لصلاة الفجر</w:t>
      </w:r>
      <w:r w:rsidR="006E7D81">
        <w:rPr>
          <w:rFonts w:hint="cs"/>
          <w:rtl/>
        </w:rPr>
        <w:t xml:space="preserve"> - رضي الله عنه، </w:t>
      </w:r>
      <w:r w:rsidR="006E7D81" w:rsidRPr="006E7D81">
        <w:rPr>
          <w:rtl/>
        </w:rPr>
        <w:t>ودفن مَعَ رَسُولِ اللَّهِ صَلَّى اللَّهُ عليه وسلم فِي حجرة عائشة، وصلى عَلَيْهِ صهيب بْن سنان</w:t>
      </w:r>
      <w:r w:rsidR="00750FE2"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103"/>
      </w:r>
      <w:r w:rsidR="008B44D1" w:rsidRPr="00BA650A">
        <w:rPr>
          <w:rFonts w:cs="Simplified Arabic"/>
          <w:b/>
          <w:bCs/>
          <w:sz w:val="36"/>
          <w:vertAlign w:val="superscript"/>
          <w:rtl/>
        </w:rPr>
        <w:t>)</w:t>
      </w:r>
      <w:r w:rsidRPr="00BA650A">
        <w:rPr>
          <w:rFonts w:hint="cs"/>
          <w:rtl/>
        </w:rPr>
        <w:t>.</w:t>
      </w:r>
    </w:p>
    <w:p w:rsidR="00E51738" w:rsidRPr="00BA650A" w:rsidRDefault="00094601" w:rsidP="00094601">
      <w:pPr>
        <w:spacing w:before="120" w:after="120"/>
        <w:ind w:left="473"/>
        <w:jc w:val="both"/>
      </w:pPr>
      <w:r w:rsidRPr="00BA650A">
        <w:rPr>
          <w:rFonts w:ascii="Traditional Arabic" w:hAnsi="Traditional Arabic" w:hint="cs"/>
          <w:b/>
          <w:bCs/>
          <w:sz w:val="36"/>
          <w:u w:val="single"/>
          <w:rtl/>
        </w:rPr>
        <w:lastRenderedPageBreak/>
        <w:t xml:space="preserve">3- </w:t>
      </w:r>
      <w:r w:rsidR="00CA6DAB" w:rsidRPr="00BA650A">
        <w:rPr>
          <w:rFonts w:ascii="Traditional Arabic" w:hAnsi="Traditional Arabic" w:hint="cs"/>
          <w:b/>
          <w:bCs/>
          <w:sz w:val="36"/>
          <w:u w:val="single"/>
          <w:rtl/>
        </w:rPr>
        <w:t xml:space="preserve">عائشة </w:t>
      </w:r>
      <w:r w:rsidRPr="00BA650A">
        <w:rPr>
          <w:rFonts w:ascii="Traditional Arabic" w:hAnsi="Traditional Arabic" w:hint="cs"/>
          <w:b/>
          <w:bCs/>
          <w:sz w:val="36"/>
          <w:u w:val="single"/>
          <w:rtl/>
        </w:rPr>
        <w:t xml:space="preserve">- </w:t>
      </w:r>
      <w:r w:rsidR="00CA6DAB" w:rsidRPr="00BA650A">
        <w:rPr>
          <w:rFonts w:ascii="Traditional Arabic" w:hAnsi="Traditional Arabic" w:hint="cs"/>
          <w:b/>
          <w:bCs/>
          <w:sz w:val="36"/>
          <w:u w:val="single"/>
          <w:rtl/>
        </w:rPr>
        <w:t>رضي الله عنها</w:t>
      </w:r>
      <w:r w:rsidRPr="00BA650A">
        <w:rPr>
          <w:rFonts w:ascii="Traditional Arabic" w:hAnsi="Traditional Arabic" w:hint="cs"/>
          <w:b/>
          <w:bCs/>
          <w:sz w:val="36"/>
          <w:u w:val="single"/>
          <w:rtl/>
        </w:rPr>
        <w:t xml:space="preserve"> </w:t>
      </w:r>
      <w:r w:rsidR="00CA6DAB" w:rsidRPr="00BA650A">
        <w:rPr>
          <w:rFonts w:ascii="Traditional Arabic" w:hAnsi="Traditional Arabic" w:hint="cs"/>
          <w:b/>
          <w:bCs/>
          <w:sz w:val="36"/>
          <w:u w:val="single"/>
          <w:rtl/>
        </w:rPr>
        <w:t>-</w:t>
      </w:r>
      <w:r w:rsidRPr="00BA650A">
        <w:rPr>
          <w:rFonts w:ascii="Traditional Arabic" w:hAnsi="Traditional Arabic" w:hint="cs"/>
          <w:b/>
          <w:bCs/>
          <w:sz w:val="36"/>
          <w:u w:val="single"/>
          <w:rtl/>
        </w:rPr>
        <w:t xml:space="preserve"> :</w:t>
      </w:r>
    </w:p>
    <w:p w:rsidR="00094601" w:rsidRPr="00BA650A" w:rsidRDefault="00CA6DAB" w:rsidP="00094601">
      <w:pPr>
        <w:pStyle w:val="a7"/>
        <w:spacing w:beforeLines="30" w:before="72" w:afterLines="30" w:after="72"/>
        <w:ind w:left="-57" w:firstLine="170"/>
        <w:jc w:val="both"/>
        <w:rPr>
          <w:rtl/>
        </w:rPr>
      </w:pPr>
      <w:r w:rsidRPr="00BA650A">
        <w:rPr>
          <w:rtl/>
        </w:rPr>
        <w:t>هي</w:t>
      </w:r>
      <w:r w:rsidR="00094601" w:rsidRPr="00BA650A">
        <w:rPr>
          <w:rFonts w:hint="cs"/>
          <w:rtl/>
        </w:rPr>
        <w:t>:</w:t>
      </w:r>
      <w:r w:rsidRPr="00BA650A">
        <w:rPr>
          <w:rtl/>
        </w:rPr>
        <w:t xml:space="preserve"> عائشة الص</w:t>
      </w:r>
      <w:r w:rsidR="00094601" w:rsidRPr="00BA650A">
        <w:rPr>
          <w:rFonts w:hint="cs"/>
          <w:rtl/>
        </w:rPr>
        <w:t>ِّ</w:t>
      </w:r>
      <w:r w:rsidRPr="00BA650A">
        <w:rPr>
          <w:rtl/>
        </w:rPr>
        <w:t>د</w:t>
      </w:r>
      <w:r w:rsidR="00094601" w:rsidRPr="00BA650A">
        <w:rPr>
          <w:rFonts w:hint="cs"/>
          <w:rtl/>
        </w:rPr>
        <w:t>ِّ</w:t>
      </w:r>
      <w:r w:rsidRPr="00BA650A">
        <w:rPr>
          <w:rtl/>
        </w:rPr>
        <w:t>يقة</w:t>
      </w:r>
      <w:r w:rsidR="00094601" w:rsidRPr="00BA650A">
        <w:rPr>
          <w:rFonts w:hint="cs"/>
          <w:rtl/>
        </w:rPr>
        <w:t>،</w:t>
      </w:r>
      <w:r w:rsidRPr="00BA650A">
        <w:rPr>
          <w:rtl/>
        </w:rPr>
        <w:t xml:space="preserve"> بنت أبي بكر الص</w:t>
      </w:r>
      <w:r w:rsidR="00094601" w:rsidRPr="00BA650A">
        <w:rPr>
          <w:rFonts w:hint="cs"/>
          <w:rtl/>
        </w:rPr>
        <w:t>ِّ</w:t>
      </w:r>
      <w:r w:rsidRPr="00BA650A">
        <w:rPr>
          <w:rtl/>
        </w:rPr>
        <w:t>د</w:t>
      </w:r>
      <w:r w:rsidR="00094601" w:rsidRPr="00BA650A">
        <w:rPr>
          <w:rFonts w:hint="cs"/>
          <w:rtl/>
        </w:rPr>
        <w:t>ِّ</w:t>
      </w:r>
      <w:r w:rsidRPr="00BA650A">
        <w:rPr>
          <w:rtl/>
        </w:rPr>
        <w:t xml:space="preserve">يق </w:t>
      </w:r>
      <w:r w:rsidR="00094601" w:rsidRPr="00BA650A">
        <w:rPr>
          <w:rFonts w:hint="cs"/>
          <w:rtl/>
        </w:rPr>
        <w:t xml:space="preserve">- </w:t>
      </w:r>
      <w:r w:rsidRPr="00BA650A">
        <w:rPr>
          <w:rtl/>
        </w:rPr>
        <w:t>عبد الله بن عثمان</w:t>
      </w:r>
      <w:r w:rsidR="00094601" w:rsidRPr="00BA650A">
        <w:rPr>
          <w:rFonts w:hint="cs"/>
          <w:rtl/>
        </w:rPr>
        <w:t>-</w:t>
      </w:r>
      <w:r w:rsidR="000D57E7" w:rsidRPr="00BA650A">
        <w:rPr>
          <w:rFonts w:hint="cs"/>
          <w:rtl/>
        </w:rPr>
        <w:t>،</w:t>
      </w:r>
      <w:r w:rsidR="00094601" w:rsidRPr="00BA650A">
        <w:rPr>
          <w:rFonts w:hint="cs"/>
          <w:rtl/>
        </w:rPr>
        <w:t xml:space="preserve"> </w:t>
      </w:r>
      <w:r w:rsidRPr="00BA650A">
        <w:rPr>
          <w:rtl/>
        </w:rPr>
        <w:t>أ</w:t>
      </w:r>
      <w:r w:rsidR="00094601" w:rsidRPr="00BA650A">
        <w:rPr>
          <w:rFonts w:hint="cs"/>
          <w:rtl/>
        </w:rPr>
        <w:t>ُ</w:t>
      </w:r>
      <w:r w:rsidRPr="00BA650A">
        <w:rPr>
          <w:rtl/>
        </w:rPr>
        <w:t>م</w:t>
      </w:r>
      <w:r w:rsidR="00094601" w:rsidRPr="00BA650A">
        <w:rPr>
          <w:rFonts w:hint="cs"/>
          <w:rtl/>
        </w:rPr>
        <w:t>ُّ</w:t>
      </w:r>
      <w:r w:rsidRPr="00BA650A">
        <w:rPr>
          <w:rtl/>
        </w:rPr>
        <w:t xml:space="preserve"> المؤمنين</w:t>
      </w:r>
      <w:r w:rsidR="00866E40" w:rsidRPr="00BA650A">
        <w:rPr>
          <w:rtl/>
        </w:rPr>
        <w:t>،</w:t>
      </w:r>
      <w:r w:rsidR="008B44D1" w:rsidRPr="00BA650A">
        <w:rPr>
          <w:rtl/>
        </w:rPr>
        <w:t xml:space="preserve"> </w:t>
      </w:r>
      <w:r w:rsidRPr="00BA650A">
        <w:rPr>
          <w:rtl/>
        </w:rPr>
        <w:t>وأفقه نساء المسلمين</w:t>
      </w:r>
      <w:r w:rsidR="00866E40" w:rsidRPr="00BA650A">
        <w:rPr>
          <w:rtl/>
        </w:rPr>
        <w:t>.</w:t>
      </w:r>
      <w:r w:rsidRPr="00BA650A">
        <w:rPr>
          <w:rtl/>
        </w:rPr>
        <w:t xml:space="preserve"> كانت أديبة</w:t>
      </w:r>
      <w:r w:rsidR="00094601" w:rsidRPr="00BA650A">
        <w:rPr>
          <w:rFonts w:hint="cs"/>
          <w:rtl/>
        </w:rPr>
        <w:t>ً</w:t>
      </w:r>
      <w:r w:rsidRPr="00BA650A">
        <w:rPr>
          <w:rtl/>
        </w:rPr>
        <w:t xml:space="preserve"> عالمة</w:t>
      </w:r>
      <w:r w:rsidR="00094601" w:rsidRPr="00BA650A">
        <w:rPr>
          <w:rFonts w:hint="cs"/>
          <w:rtl/>
        </w:rPr>
        <w:t>ً</w:t>
      </w:r>
      <w:r w:rsidR="00866E40" w:rsidRPr="00BA650A">
        <w:rPr>
          <w:rtl/>
        </w:rPr>
        <w:t>.</w:t>
      </w:r>
      <w:r w:rsidRPr="00BA650A">
        <w:rPr>
          <w:rtl/>
        </w:rPr>
        <w:t xml:space="preserve"> ك</w:t>
      </w:r>
      <w:r w:rsidR="00094601" w:rsidRPr="00BA650A">
        <w:rPr>
          <w:rFonts w:hint="cs"/>
          <w:rtl/>
        </w:rPr>
        <w:t>ُ</w:t>
      </w:r>
      <w:r w:rsidRPr="00BA650A">
        <w:rPr>
          <w:rtl/>
        </w:rPr>
        <w:t>نيت ب</w:t>
      </w:r>
      <w:r w:rsidR="00094601" w:rsidRPr="00BA650A">
        <w:rPr>
          <w:rFonts w:hint="cs"/>
          <w:rtl/>
        </w:rPr>
        <w:t>ـ (</w:t>
      </w:r>
      <w:r w:rsidRPr="00BA650A">
        <w:rPr>
          <w:rtl/>
        </w:rPr>
        <w:t>أ</w:t>
      </w:r>
      <w:r w:rsidR="00094601" w:rsidRPr="00BA650A">
        <w:rPr>
          <w:rFonts w:hint="cs"/>
          <w:rtl/>
        </w:rPr>
        <w:t>ُ</w:t>
      </w:r>
      <w:r w:rsidRPr="00BA650A">
        <w:rPr>
          <w:rtl/>
        </w:rPr>
        <w:t>م</w:t>
      </w:r>
      <w:r w:rsidR="00094601" w:rsidRPr="00BA650A">
        <w:rPr>
          <w:rFonts w:hint="cs"/>
          <w:rtl/>
        </w:rPr>
        <w:t>ِّ</w:t>
      </w:r>
      <w:r w:rsidRPr="00BA650A">
        <w:rPr>
          <w:rtl/>
        </w:rPr>
        <w:t xml:space="preserve"> عبد الله</w:t>
      </w:r>
      <w:r w:rsidR="00094601" w:rsidRPr="00BA650A">
        <w:rPr>
          <w:rFonts w:hint="cs"/>
          <w:rtl/>
        </w:rPr>
        <w:t>).</w:t>
      </w:r>
      <w:r w:rsidR="008B44D1" w:rsidRPr="00BA650A">
        <w:rPr>
          <w:rFonts w:hint="cs"/>
          <w:rtl/>
        </w:rPr>
        <w:t xml:space="preserve"> </w:t>
      </w:r>
      <w:r w:rsidRPr="00BA650A">
        <w:rPr>
          <w:rtl/>
        </w:rPr>
        <w:t>وكان أكابر الصحابة ي</w:t>
      </w:r>
      <w:r w:rsidR="00094601" w:rsidRPr="00BA650A">
        <w:rPr>
          <w:rFonts w:hint="cs"/>
          <w:rtl/>
        </w:rPr>
        <w:t>ُ</w:t>
      </w:r>
      <w:r w:rsidRPr="00BA650A">
        <w:rPr>
          <w:rtl/>
        </w:rPr>
        <w:t>راج</w:t>
      </w:r>
      <w:r w:rsidR="00094601" w:rsidRPr="00BA650A">
        <w:rPr>
          <w:rFonts w:hint="cs"/>
          <w:rtl/>
        </w:rPr>
        <w:t>ِ</w:t>
      </w:r>
      <w:r w:rsidRPr="00BA650A">
        <w:rPr>
          <w:rtl/>
        </w:rPr>
        <w:t>عونها في أمور الد</w:t>
      </w:r>
      <w:r w:rsidR="00094601" w:rsidRPr="00BA650A">
        <w:rPr>
          <w:rFonts w:hint="cs"/>
          <w:rtl/>
        </w:rPr>
        <w:t>ِّ</w:t>
      </w:r>
      <w:r w:rsidRPr="00BA650A">
        <w:rPr>
          <w:rtl/>
        </w:rPr>
        <w:t>ين</w:t>
      </w:r>
      <w:r w:rsidR="00094601" w:rsidRPr="00BA650A">
        <w:rPr>
          <w:rFonts w:hint="cs"/>
          <w:rtl/>
        </w:rPr>
        <w:t>،</w:t>
      </w:r>
      <w:r w:rsidRPr="00BA650A">
        <w:rPr>
          <w:rFonts w:hint="cs"/>
          <w:rtl/>
        </w:rPr>
        <w:t xml:space="preserve"> وكانت تفتي</w:t>
      </w:r>
      <w:r w:rsidR="00094601" w:rsidRPr="00BA650A">
        <w:rPr>
          <w:rFonts w:hint="cs"/>
          <w:rtl/>
        </w:rPr>
        <w:t>،</w:t>
      </w:r>
      <w:r w:rsidRPr="00BA650A">
        <w:rPr>
          <w:rFonts w:hint="cs"/>
          <w:rtl/>
        </w:rPr>
        <w:t xml:space="preserve"> وت</w:t>
      </w:r>
      <w:r w:rsidR="00094601" w:rsidRPr="00BA650A">
        <w:rPr>
          <w:rFonts w:hint="cs"/>
          <w:rtl/>
        </w:rPr>
        <w:t>ُ</w:t>
      </w:r>
      <w:r w:rsidRPr="00BA650A">
        <w:rPr>
          <w:rFonts w:hint="cs"/>
          <w:rtl/>
        </w:rPr>
        <w:t>عار</w:t>
      </w:r>
      <w:r w:rsidR="00094601" w:rsidRPr="00BA650A">
        <w:rPr>
          <w:rFonts w:hint="cs"/>
          <w:rtl/>
        </w:rPr>
        <w:t>ِ</w:t>
      </w:r>
      <w:r w:rsidRPr="00BA650A">
        <w:rPr>
          <w:rFonts w:hint="cs"/>
          <w:rtl/>
        </w:rPr>
        <w:t>ض الصحابة في فتاويهم</w:t>
      </w:r>
      <w:r w:rsidR="00094601" w:rsidRPr="00BA650A">
        <w:rPr>
          <w:rFonts w:hint="cs"/>
          <w:rtl/>
        </w:rPr>
        <w:t>.</w:t>
      </w:r>
    </w:p>
    <w:p w:rsidR="00094601" w:rsidRPr="00BA650A" w:rsidRDefault="00CA6DAB" w:rsidP="00094601">
      <w:pPr>
        <w:pStyle w:val="a7"/>
        <w:spacing w:beforeLines="30" w:before="72" w:afterLines="30" w:after="72"/>
        <w:ind w:left="-57" w:firstLine="170"/>
        <w:jc w:val="both"/>
        <w:rPr>
          <w:rtl/>
        </w:rPr>
      </w:pPr>
      <w:r w:rsidRPr="00BA650A">
        <w:rPr>
          <w:rFonts w:hint="cs"/>
          <w:rtl/>
        </w:rPr>
        <w:t>وقد أل</w:t>
      </w:r>
      <w:r w:rsidR="00094601" w:rsidRPr="00BA650A">
        <w:rPr>
          <w:rFonts w:hint="cs"/>
          <w:rtl/>
        </w:rPr>
        <w:t>َّ</w:t>
      </w:r>
      <w:r w:rsidRPr="00BA650A">
        <w:rPr>
          <w:rFonts w:hint="cs"/>
          <w:rtl/>
        </w:rPr>
        <w:t>ف ا</w:t>
      </w:r>
      <w:r w:rsidRPr="00BA650A">
        <w:rPr>
          <w:rtl/>
        </w:rPr>
        <w:t>لزركشي</w:t>
      </w:r>
      <w:r w:rsidR="007D2C3A" w:rsidRPr="00BA650A">
        <w:rPr>
          <w:rFonts w:ascii="ATraditional Arabic" w:hAnsi="ATraditional Arabic" w:cs="Simplified Arabic"/>
          <w:b/>
          <w:bCs/>
          <w:sz w:val="36"/>
          <w:vertAlign w:val="superscript"/>
          <w:rtl/>
          <w:lang w:eastAsia="zh-CN"/>
        </w:rPr>
        <w:t>(</w:t>
      </w:r>
      <w:r w:rsidR="007D2C3A" w:rsidRPr="00BA650A">
        <w:rPr>
          <w:rFonts w:ascii="ATraditional Arabic" w:hAnsi="ATraditional Arabic" w:cs="Simplified Arabic"/>
          <w:b/>
          <w:bCs/>
          <w:sz w:val="36"/>
          <w:vertAlign w:val="superscript"/>
          <w:rtl/>
          <w:lang w:eastAsia="zh-CN"/>
        </w:rPr>
        <w:footnoteReference w:id="104"/>
      </w:r>
      <w:r w:rsidR="007D2C3A" w:rsidRPr="00BA650A">
        <w:rPr>
          <w:rFonts w:ascii="ATraditional Arabic" w:hAnsi="ATraditional Arabic" w:cs="Simplified Arabic"/>
          <w:b/>
          <w:bCs/>
          <w:sz w:val="36"/>
          <w:vertAlign w:val="superscript"/>
          <w:rtl/>
          <w:lang w:eastAsia="zh-CN"/>
        </w:rPr>
        <w:t>)</w:t>
      </w:r>
      <w:r w:rsidRPr="00BA650A">
        <w:rPr>
          <w:rtl/>
        </w:rPr>
        <w:t xml:space="preserve"> كتاب</w:t>
      </w:r>
      <w:r w:rsidR="00094601" w:rsidRPr="00BA650A">
        <w:rPr>
          <w:rFonts w:hint="cs"/>
          <w:rtl/>
        </w:rPr>
        <w:t xml:space="preserve"> </w:t>
      </w:r>
      <w:r w:rsidR="00094601" w:rsidRPr="00BA650A">
        <w:rPr>
          <w:rFonts w:hint="eastAsia"/>
          <w:rtl/>
        </w:rPr>
        <w:t>«</w:t>
      </w:r>
      <w:r w:rsidRPr="00BA650A">
        <w:rPr>
          <w:rtl/>
        </w:rPr>
        <w:t>الإجابة ل</w:t>
      </w:r>
      <w:r w:rsidR="00094601" w:rsidRPr="00BA650A">
        <w:rPr>
          <w:rFonts w:hint="cs"/>
          <w:rtl/>
        </w:rPr>
        <w:t>ِ</w:t>
      </w:r>
      <w:r w:rsidRPr="00BA650A">
        <w:rPr>
          <w:rtl/>
        </w:rPr>
        <w:t>م</w:t>
      </w:r>
      <w:r w:rsidR="00094601" w:rsidRPr="00BA650A">
        <w:rPr>
          <w:rFonts w:hint="cs"/>
          <w:rtl/>
        </w:rPr>
        <w:t>َ</w:t>
      </w:r>
      <w:r w:rsidRPr="00BA650A">
        <w:rPr>
          <w:rtl/>
        </w:rPr>
        <w:t>ا استدركته</w:t>
      </w:r>
      <w:r w:rsidR="008B44D1" w:rsidRPr="00BA650A">
        <w:rPr>
          <w:rtl/>
        </w:rPr>
        <w:t xml:space="preserve"> </w:t>
      </w:r>
      <w:r w:rsidRPr="00BA650A">
        <w:rPr>
          <w:rtl/>
        </w:rPr>
        <w:t>عائشة على الصحابة</w:t>
      </w:r>
      <w:r w:rsidR="00094601" w:rsidRPr="00BA650A">
        <w:rPr>
          <w:rFonts w:hint="eastAsia"/>
          <w:rtl/>
        </w:rPr>
        <w:t>»</w:t>
      </w:r>
      <w:r w:rsidR="00094601" w:rsidRPr="00BA650A">
        <w:rPr>
          <w:rFonts w:hint="cs"/>
          <w:rtl/>
        </w:rPr>
        <w:t>؛</w:t>
      </w:r>
      <w:r w:rsidR="008B44D1" w:rsidRPr="00BA650A">
        <w:rPr>
          <w:rFonts w:hint="cs"/>
          <w:rtl/>
        </w:rPr>
        <w:t xml:space="preserve"> </w:t>
      </w:r>
      <w:r w:rsidRPr="00BA650A">
        <w:rPr>
          <w:rFonts w:hint="cs"/>
          <w:rtl/>
        </w:rPr>
        <w:t>جمع فيها مسائل استدرك</w:t>
      </w:r>
      <w:r w:rsidR="00094601" w:rsidRPr="00BA650A">
        <w:rPr>
          <w:rFonts w:hint="cs"/>
          <w:rtl/>
        </w:rPr>
        <w:t>َ</w:t>
      </w:r>
      <w:r w:rsidRPr="00BA650A">
        <w:rPr>
          <w:rFonts w:hint="cs"/>
          <w:rtl/>
        </w:rPr>
        <w:t>تها على الصحابة</w:t>
      </w:r>
      <w:r w:rsidR="00094601" w:rsidRPr="00BA650A">
        <w:rPr>
          <w:rFonts w:hint="cs"/>
          <w:rtl/>
        </w:rPr>
        <w:t xml:space="preserve"> </w:t>
      </w:r>
      <w:r w:rsidRPr="00BA650A">
        <w:rPr>
          <w:rFonts w:hint="cs"/>
          <w:rtl/>
        </w:rPr>
        <w:t>-</w:t>
      </w:r>
      <w:r w:rsidR="00094601" w:rsidRPr="00BA650A">
        <w:rPr>
          <w:rFonts w:hint="cs"/>
          <w:rtl/>
        </w:rPr>
        <w:t xml:space="preserve"> </w:t>
      </w:r>
      <w:r w:rsidRPr="00BA650A">
        <w:rPr>
          <w:rFonts w:hint="cs"/>
          <w:rtl/>
        </w:rPr>
        <w:t>رضي الله عنهم</w:t>
      </w:r>
      <w:r w:rsidR="00094601" w:rsidRPr="00BA650A">
        <w:rPr>
          <w:rFonts w:hint="cs"/>
          <w:rtl/>
        </w:rPr>
        <w:t xml:space="preserve"> </w:t>
      </w:r>
      <w:r w:rsidRPr="00BA650A">
        <w:rPr>
          <w:rFonts w:hint="cs"/>
          <w:rtl/>
        </w:rPr>
        <w:t xml:space="preserve">- </w:t>
      </w:r>
      <w:r w:rsidR="00094601" w:rsidRPr="00BA650A">
        <w:rPr>
          <w:rFonts w:hint="cs"/>
          <w:rtl/>
        </w:rPr>
        <w:t>.</w:t>
      </w:r>
    </w:p>
    <w:p w:rsidR="00CA6DAB" w:rsidRPr="00BA650A" w:rsidRDefault="00CA6DAB" w:rsidP="003312B3">
      <w:pPr>
        <w:pStyle w:val="a7"/>
        <w:spacing w:beforeLines="30" w:before="72" w:afterLines="30" w:after="72"/>
        <w:ind w:left="-57" w:firstLine="170"/>
        <w:jc w:val="both"/>
        <w:rPr>
          <w:rtl/>
        </w:rPr>
      </w:pPr>
      <w:r w:rsidRPr="00BA650A">
        <w:rPr>
          <w:rFonts w:hint="cs"/>
          <w:rtl/>
        </w:rPr>
        <w:t>ت</w:t>
      </w:r>
      <w:r w:rsidR="00094601" w:rsidRPr="00BA650A">
        <w:rPr>
          <w:rFonts w:hint="cs"/>
          <w:rtl/>
        </w:rPr>
        <w:t>ُ</w:t>
      </w:r>
      <w:r w:rsidRPr="00BA650A">
        <w:rPr>
          <w:rFonts w:hint="cs"/>
          <w:rtl/>
        </w:rPr>
        <w:t>وف</w:t>
      </w:r>
      <w:r w:rsidR="00094601" w:rsidRPr="00BA650A">
        <w:rPr>
          <w:rFonts w:hint="cs"/>
          <w:rtl/>
        </w:rPr>
        <w:t>ِّ</w:t>
      </w:r>
      <w:r w:rsidRPr="00BA650A">
        <w:rPr>
          <w:rFonts w:hint="cs"/>
          <w:rtl/>
        </w:rPr>
        <w:t>ي</w:t>
      </w:r>
      <w:r w:rsidR="00331C24" w:rsidRPr="00BA650A">
        <w:rPr>
          <w:rFonts w:hint="cs"/>
          <w:rtl/>
        </w:rPr>
        <w:t>ت</w:t>
      </w:r>
      <w:r w:rsidRPr="00BA650A">
        <w:rPr>
          <w:rFonts w:hint="cs"/>
          <w:rtl/>
        </w:rPr>
        <w:t xml:space="preserve"> </w:t>
      </w:r>
      <w:r w:rsidR="00094601" w:rsidRPr="00BA650A">
        <w:rPr>
          <w:rFonts w:hint="cs"/>
          <w:rtl/>
        </w:rPr>
        <w:t>سنة</w:t>
      </w:r>
      <w:r w:rsidRPr="00BA650A">
        <w:rPr>
          <w:rFonts w:hint="cs"/>
          <w:rtl/>
        </w:rPr>
        <w:t xml:space="preserve"> 58 هجرية</w:t>
      </w:r>
      <w:r w:rsidR="00094601" w:rsidRPr="00BA650A">
        <w:rPr>
          <w:rFonts w:hint="cs"/>
          <w:rtl/>
        </w:rPr>
        <w:t xml:space="preserve"> - </w:t>
      </w:r>
      <w:r w:rsidRPr="00BA650A">
        <w:rPr>
          <w:rFonts w:hint="cs"/>
          <w:rtl/>
        </w:rPr>
        <w:t>رضي الله عنها</w:t>
      </w:r>
      <w:r w:rsidR="00094601" w:rsidRPr="00BA650A">
        <w:rPr>
          <w:rFonts w:hint="cs"/>
          <w:rtl/>
        </w:rPr>
        <w:t xml:space="preserve"> </w:t>
      </w:r>
      <w:r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105"/>
      </w:r>
      <w:r w:rsidR="008B44D1" w:rsidRPr="00BA650A">
        <w:rPr>
          <w:rFonts w:cs="Simplified Arabic"/>
          <w:b/>
          <w:bCs/>
          <w:sz w:val="36"/>
          <w:vertAlign w:val="superscript"/>
          <w:rtl/>
        </w:rPr>
        <w:t>)</w:t>
      </w:r>
      <w:r w:rsidRPr="00BA650A">
        <w:rPr>
          <w:rFonts w:hint="cs"/>
          <w:rtl/>
        </w:rPr>
        <w:t>.</w:t>
      </w:r>
    </w:p>
    <w:p w:rsidR="00CA6DAB" w:rsidRPr="00BA650A" w:rsidRDefault="00CA6DAB" w:rsidP="00094601">
      <w:pPr>
        <w:spacing w:before="120" w:after="120"/>
        <w:ind w:left="473"/>
        <w:jc w:val="both"/>
        <w:rPr>
          <w:rtl/>
        </w:rPr>
      </w:pPr>
      <w:r w:rsidRPr="00BA650A">
        <w:rPr>
          <w:rFonts w:ascii="Traditional Arabic" w:hAnsi="Traditional Arabic" w:hint="cs"/>
          <w:b/>
          <w:bCs/>
          <w:sz w:val="36"/>
          <w:u w:val="single"/>
          <w:rtl/>
        </w:rPr>
        <w:t>4-</w:t>
      </w:r>
      <w:r w:rsidR="00094601" w:rsidRPr="00BA650A">
        <w:rPr>
          <w:rFonts w:ascii="Traditional Arabic" w:hAnsi="Traditional Arabic" w:hint="cs"/>
          <w:b/>
          <w:bCs/>
          <w:sz w:val="36"/>
          <w:u w:val="single"/>
          <w:rtl/>
        </w:rPr>
        <w:t xml:space="preserve"> </w:t>
      </w:r>
      <w:r w:rsidRPr="00BA650A">
        <w:rPr>
          <w:rFonts w:ascii="Traditional Arabic" w:hAnsi="Traditional Arabic" w:hint="cs"/>
          <w:b/>
          <w:bCs/>
          <w:sz w:val="36"/>
          <w:u w:val="single"/>
          <w:rtl/>
        </w:rPr>
        <w:t>عبد الله بن مسعود</w:t>
      </w:r>
      <w:r w:rsidR="00094601" w:rsidRPr="00BA650A">
        <w:rPr>
          <w:rFonts w:ascii="Traditional Arabic" w:hAnsi="Traditional Arabic" w:hint="cs"/>
          <w:b/>
          <w:bCs/>
          <w:sz w:val="36"/>
          <w:u w:val="single"/>
          <w:rtl/>
        </w:rPr>
        <w:t xml:space="preserve"> - رضي الله عنه - :</w:t>
      </w:r>
    </w:p>
    <w:p w:rsidR="00094601" w:rsidRPr="00BA650A" w:rsidRDefault="00CA6DAB" w:rsidP="00094601">
      <w:pPr>
        <w:pStyle w:val="a7"/>
        <w:spacing w:beforeLines="30" w:before="72" w:afterLines="30" w:after="72"/>
        <w:ind w:left="-57" w:firstLine="170"/>
        <w:jc w:val="both"/>
        <w:rPr>
          <w:rtl/>
        </w:rPr>
      </w:pPr>
      <w:r w:rsidRPr="00BA650A">
        <w:rPr>
          <w:rtl/>
        </w:rPr>
        <w:t>هو</w:t>
      </w:r>
      <w:r w:rsidR="00094601" w:rsidRPr="00BA650A">
        <w:rPr>
          <w:rFonts w:hint="cs"/>
          <w:rtl/>
        </w:rPr>
        <w:t>:</w:t>
      </w:r>
      <w:r w:rsidRPr="00BA650A">
        <w:rPr>
          <w:rtl/>
        </w:rPr>
        <w:t xml:space="preserve"> عبد الله بن مسعود بن غافل بن حبيب</w:t>
      </w:r>
      <w:r w:rsidR="00094601" w:rsidRPr="00BA650A">
        <w:rPr>
          <w:rFonts w:hint="cs"/>
          <w:rtl/>
        </w:rPr>
        <w:t>،</w:t>
      </w:r>
      <w:r w:rsidRPr="00BA650A">
        <w:rPr>
          <w:rtl/>
        </w:rPr>
        <w:t xml:space="preserve"> الهذلي</w:t>
      </w:r>
      <w:r w:rsidR="00866E40" w:rsidRPr="00BA650A">
        <w:rPr>
          <w:rtl/>
        </w:rPr>
        <w:t>،</w:t>
      </w:r>
      <w:r w:rsidR="008B44D1" w:rsidRPr="00BA650A">
        <w:rPr>
          <w:rtl/>
        </w:rPr>
        <w:t xml:space="preserve"> </w:t>
      </w:r>
      <w:r w:rsidRPr="00BA650A">
        <w:rPr>
          <w:rtl/>
        </w:rPr>
        <w:t>أبو عبد الرحمن</w:t>
      </w:r>
      <w:r w:rsidR="00094601" w:rsidRPr="00BA650A">
        <w:rPr>
          <w:rFonts w:hint="cs"/>
          <w:rtl/>
        </w:rPr>
        <w:t>،</w:t>
      </w:r>
      <w:r w:rsidRPr="00BA650A">
        <w:rPr>
          <w:rtl/>
        </w:rPr>
        <w:t xml:space="preserve"> من أهل مكة</w:t>
      </w:r>
      <w:r w:rsidR="00866E40" w:rsidRPr="00BA650A">
        <w:rPr>
          <w:rtl/>
        </w:rPr>
        <w:t>.</w:t>
      </w:r>
      <w:r w:rsidRPr="00BA650A">
        <w:rPr>
          <w:rtl/>
        </w:rPr>
        <w:t xml:space="preserve"> من أكابر الصحابة فض</w:t>
      </w:r>
      <w:r w:rsidR="00E71AC1" w:rsidRPr="00BA650A">
        <w:rPr>
          <w:rtl/>
        </w:rPr>
        <w:t>لاً</w:t>
      </w:r>
      <w:r w:rsidRPr="00BA650A">
        <w:rPr>
          <w:rtl/>
        </w:rPr>
        <w:t xml:space="preserve"> وعقلا</w:t>
      </w:r>
      <w:r w:rsidR="00094601" w:rsidRPr="00BA650A">
        <w:rPr>
          <w:rFonts w:hint="cs"/>
          <w:rtl/>
        </w:rPr>
        <w:t>ً،</w:t>
      </w:r>
      <w:r w:rsidRPr="00BA650A">
        <w:rPr>
          <w:rtl/>
        </w:rPr>
        <w:t xml:space="preserve"> ومن السابقين إلى الإسلام</w:t>
      </w:r>
      <w:r w:rsidR="00866E40" w:rsidRPr="00BA650A">
        <w:rPr>
          <w:rtl/>
        </w:rPr>
        <w:t>.</w:t>
      </w:r>
      <w:r w:rsidRPr="00BA650A">
        <w:rPr>
          <w:rtl/>
        </w:rPr>
        <w:t xml:space="preserve"> هاجر إلى أرض الحبشة الهجرت</w:t>
      </w:r>
      <w:r w:rsidR="00094601" w:rsidRPr="00BA650A">
        <w:rPr>
          <w:rFonts w:hint="cs"/>
          <w:rtl/>
        </w:rPr>
        <w:t>َ</w:t>
      </w:r>
      <w:r w:rsidRPr="00BA650A">
        <w:rPr>
          <w:rtl/>
        </w:rPr>
        <w:t>ين</w:t>
      </w:r>
      <w:r w:rsidR="00094601" w:rsidRPr="00BA650A">
        <w:rPr>
          <w:rFonts w:hint="cs"/>
          <w:rtl/>
        </w:rPr>
        <w:t>، و</w:t>
      </w:r>
      <w:r w:rsidRPr="00BA650A">
        <w:rPr>
          <w:rtl/>
        </w:rPr>
        <w:t>شهد بدر</w:t>
      </w:r>
      <w:r w:rsidR="00E71AC1" w:rsidRPr="00BA650A">
        <w:rPr>
          <w:rtl/>
        </w:rPr>
        <w:t>ًا</w:t>
      </w:r>
      <w:r w:rsidRPr="00BA650A">
        <w:rPr>
          <w:rtl/>
        </w:rPr>
        <w:t xml:space="preserve"> وأ</w:t>
      </w:r>
      <w:r w:rsidR="00094601" w:rsidRPr="00BA650A">
        <w:rPr>
          <w:rFonts w:hint="cs"/>
          <w:rtl/>
        </w:rPr>
        <w:t>ُ</w:t>
      </w:r>
      <w:r w:rsidRPr="00BA650A">
        <w:rPr>
          <w:rtl/>
        </w:rPr>
        <w:t>ح</w:t>
      </w:r>
      <w:r w:rsidR="00094601" w:rsidRPr="00BA650A">
        <w:rPr>
          <w:rFonts w:hint="cs"/>
          <w:rtl/>
        </w:rPr>
        <w:t>ُ</w:t>
      </w:r>
      <w:r w:rsidRPr="00BA650A">
        <w:rPr>
          <w:rtl/>
        </w:rPr>
        <w:t>د</w:t>
      </w:r>
      <w:r w:rsidR="00E71AC1" w:rsidRPr="00BA650A">
        <w:rPr>
          <w:rtl/>
        </w:rPr>
        <w:t>ًا</w:t>
      </w:r>
      <w:r w:rsidRPr="00BA650A">
        <w:rPr>
          <w:rtl/>
        </w:rPr>
        <w:t xml:space="preserve"> والخندق والمشاهد كل</w:t>
      </w:r>
      <w:r w:rsidR="00094601" w:rsidRPr="00BA650A">
        <w:rPr>
          <w:rFonts w:hint="cs"/>
          <w:rtl/>
        </w:rPr>
        <w:t>َّ</w:t>
      </w:r>
      <w:r w:rsidRPr="00BA650A">
        <w:rPr>
          <w:rtl/>
        </w:rPr>
        <w:t xml:space="preserve">ها مع رسول الله </w:t>
      </w:r>
      <w:r w:rsidR="00094601" w:rsidRPr="00BA650A">
        <w:rPr>
          <w:rFonts w:hint="cs"/>
          <w:sz w:val="36"/>
          <w:szCs w:val="48"/>
        </w:rPr>
        <w:sym w:font="AGA Arabesque" w:char="F072"/>
      </w:r>
      <w:r w:rsidR="00094601" w:rsidRPr="00BA650A">
        <w:rPr>
          <w:rFonts w:hint="cs"/>
          <w:rtl/>
        </w:rPr>
        <w:t>.</w:t>
      </w:r>
      <w:r w:rsidRPr="00BA650A">
        <w:rPr>
          <w:rtl/>
        </w:rPr>
        <w:t xml:space="preserve"> وكان أقرب الناس إليه هدي</w:t>
      </w:r>
      <w:r w:rsidR="00E71AC1" w:rsidRPr="00BA650A">
        <w:rPr>
          <w:rtl/>
        </w:rPr>
        <w:t>ًا</w:t>
      </w:r>
      <w:r w:rsidRPr="00BA650A">
        <w:rPr>
          <w:rtl/>
        </w:rPr>
        <w:t xml:space="preserve"> وسمت</w:t>
      </w:r>
      <w:r w:rsidR="00E71AC1" w:rsidRPr="00BA650A">
        <w:rPr>
          <w:rtl/>
        </w:rPr>
        <w:t>ًا</w:t>
      </w:r>
      <w:r w:rsidR="00866E40" w:rsidRPr="00BA650A">
        <w:rPr>
          <w:rtl/>
        </w:rPr>
        <w:t>.</w:t>
      </w:r>
    </w:p>
    <w:p w:rsidR="00094601" w:rsidRPr="00BA650A" w:rsidRDefault="00CA6DAB" w:rsidP="00094601">
      <w:pPr>
        <w:pStyle w:val="a7"/>
        <w:spacing w:beforeLines="30" w:before="72" w:afterLines="30" w:after="72"/>
        <w:ind w:left="-57" w:firstLine="170"/>
        <w:jc w:val="both"/>
        <w:rPr>
          <w:rtl/>
        </w:rPr>
      </w:pPr>
      <w:r w:rsidRPr="00BA650A">
        <w:rPr>
          <w:rtl/>
        </w:rPr>
        <w:t xml:space="preserve">أخذ من فيه </w:t>
      </w:r>
      <w:r w:rsidR="00094601" w:rsidRPr="00BA650A">
        <w:rPr>
          <w:rFonts w:hint="cs"/>
          <w:rtl/>
        </w:rPr>
        <w:sym w:font="AGA Arabesque" w:char="F072"/>
      </w:r>
      <w:r w:rsidR="00094601" w:rsidRPr="00BA650A">
        <w:rPr>
          <w:rFonts w:hint="cs"/>
          <w:sz w:val="36"/>
          <w:szCs w:val="48"/>
          <w:rtl/>
        </w:rPr>
        <w:t xml:space="preserve"> </w:t>
      </w:r>
      <w:r w:rsidRPr="00BA650A">
        <w:rPr>
          <w:rtl/>
        </w:rPr>
        <w:t>سبعين سورة</w:t>
      </w:r>
      <w:r w:rsidR="00094601" w:rsidRPr="00BA650A">
        <w:rPr>
          <w:rFonts w:hint="cs"/>
          <w:rtl/>
        </w:rPr>
        <w:t>ً</w:t>
      </w:r>
      <w:r w:rsidRPr="00BA650A">
        <w:rPr>
          <w:rtl/>
        </w:rPr>
        <w:t xml:space="preserve"> لا ي</w:t>
      </w:r>
      <w:r w:rsidR="00094601" w:rsidRPr="00BA650A">
        <w:rPr>
          <w:rFonts w:hint="cs"/>
          <w:rtl/>
        </w:rPr>
        <w:t>ُ</w:t>
      </w:r>
      <w:r w:rsidRPr="00BA650A">
        <w:rPr>
          <w:rtl/>
        </w:rPr>
        <w:t>ناز</w:t>
      </w:r>
      <w:r w:rsidR="00094601" w:rsidRPr="00BA650A">
        <w:rPr>
          <w:rFonts w:hint="cs"/>
          <w:rtl/>
        </w:rPr>
        <w:t>ِ</w:t>
      </w:r>
      <w:r w:rsidRPr="00BA650A">
        <w:rPr>
          <w:rtl/>
        </w:rPr>
        <w:t>عه فيها أحد</w:t>
      </w:r>
      <w:r w:rsidR="00094601" w:rsidRPr="00BA650A">
        <w:rPr>
          <w:rFonts w:hint="cs"/>
          <w:rtl/>
        </w:rPr>
        <w:t>ٌ، و</w:t>
      </w:r>
      <w:r w:rsidRPr="00BA650A">
        <w:rPr>
          <w:rtl/>
        </w:rPr>
        <w:t>بعث</w:t>
      </w:r>
      <w:r w:rsidR="00094601" w:rsidRPr="00BA650A">
        <w:rPr>
          <w:rFonts w:hint="cs"/>
          <w:rtl/>
        </w:rPr>
        <w:t>َ</w:t>
      </w:r>
      <w:r w:rsidRPr="00BA650A">
        <w:rPr>
          <w:rtl/>
        </w:rPr>
        <w:t>ه عمر إلى أهل الكوفة ليعل</w:t>
      </w:r>
      <w:r w:rsidR="00094601" w:rsidRPr="00BA650A">
        <w:rPr>
          <w:rFonts w:hint="cs"/>
          <w:rtl/>
        </w:rPr>
        <w:t>ِّ</w:t>
      </w:r>
      <w:r w:rsidRPr="00BA650A">
        <w:rPr>
          <w:rtl/>
        </w:rPr>
        <w:t>مهم أمور دينهم</w:t>
      </w:r>
      <w:r w:rsidR="00094601" w:rsidRPr="00BA650A">
        <w:rPr>
          <w:rFonts w:hint="cs"/>
          <w:rtl/>
        </w:rPr>
        <w:t>.</w:t>
      </w:r>
    </w:p>
    <w:p w:rsidR="00094601" w:rsidRPr="00BA650A" w:rsidRDefault="00CA6DAB" w:rsidP="00094601">
      <w:pPr>
        <w:pStyle w:val="a7"/>
        <w:spacing w:beforeLines="30" w:before="72" w:afterLines="30" w:after="72"/>
        <w:ind w:left="-57" w:firstLine="170"/>
        <w:jc w:val="both"/>
        <w:rPr>
          <w:rtl/>
        </w:rPr>
      </w:pPr>
      <w:r w:rsidRPr="00BA650A">
        <w:rPr>
          <w:rtl/>
        </w:rPr>
        <w:t>له اجتهادات</w:t>
      </w:r>
      <w:r w:rsidR="00094601" w:rsidRPr="00BA650A">
        <w:rPr>
          <w:rFonts w:hint="cs"/>
          <w:rtl/>
        </w:rPr>
        <w:t>ٌ</w:t>
      </w:r>
      <w:r w:rsidRPr="00BA650A">
        <w:rPr>
          <w:rtl/>
        </w:rPr>
        <w:t xml:space="preserve"> فقهي</w:t>
      </w:r>
      <w:r w:rsidR="00094601" w:rsidRPr="00BA650A">
        <w:rPr>
          <w:rFonts w:hint="cs"/>
          <w:rtl/>
        </w:rPr>
        <w:t>َّ</w:t>
      </w:r>
      <w:r w:rsidRPr="00BA650A">
        <w:rPr>
          <w:rtl/>
        </w:rPr>
        <w:t>ة</w:t>
      </w:r>
      <w:r w:rsidR="008B44D1" w:rsidRPr="00BA650A">
        <w:rPr>
          <w:rtl/>
        </w:rPr>
        <w:t xml:space="preserve">، </w:t>
      </w:r>
      <w:r w:rsidRPr="00BA650A">
        <w:rPr>
          <w:rtl/>
        </w:rPr>
        <w:t>ي</w:t>
      </w:r>
      <w:r w:rsidR="00094601" w:rsidRPr="00BA650A">
        <w:rPr>
          <w:rFonts w:hint="cs"/>
          <w:rtl/>
        </w:rPr>
        <w:t>ُ</w:t>
      </w:r>
      <w:r w:rsidRPr="00BA650A">
        <w:rPr>
          <w:rtl/>
        </w:rPr>
        <w:t>عتب</w:t>
      </w:r>
      <w:r w:rsidR="00094601" w:rsidRPr="00BA650A">
        <w:rPr>
          <w:rFonts w:hint="cs"/>
          <w:rtl/>
        </w:rPr>
        <w:t>َ</w:t>
      </w:r>
      <w:r w:rsidRPr="00BA650A">
        <w:rPr>
          <w:rtl/>
        </w:rPr>
        <w:t>ر من فقهاء الصحابة الكبار</w:t>
      </w:r>
      <w:r w:rsidR="008B44D1" w:rsidRPr="00BA650A">
        <w:rPr>
          <w:rtl/>
        </w:rPr>
        <w:t xml:space="preserve">، </w:t>
      </w:r>
      <w:r w:rsidRPr="00BA650A">
        <w:rPr>
          <w:rtl/>
        </w:rPr>
        <w:t>وعنه أخذ أهل الكوفة</w:t>
      </w:r>
      <w:r w:rsidR="00094601" w:rsidRPr="00BA650A">
        <w:rPr>
          <w:rFonts w:hint="cs"/>
          <w:rtl/>
        </w:rPr>
        <w:t>.</w:t>
      </w:r>
    </w:p>
    <w:p w:rsidR="00716076" w:rsidRPr="00EC7DF5" w:rsidRDefault="00CA6DAB" w:rsidP="00EC7DF5">
      <w:pPr>
        <w:pStyle w:val="a7"/>
        <w:spacing w:beforeLines="30" w:before="72" w:afterLines="30" w:after="72"/>
        <w:ind w:left="-57" w:firstLine="170"/>
        <w:jc w:val="both"/>
      </w:pPr>
      <w:r w:rsidRPr="00BA650A">
        <w:rPr>
          <w:rtl/>
        </w:rPr>
        <w:t>ت</w:t>
      </w:r>
      <w:r w:rsidR="00750FE2" w:rsidRPr="00BA650A">
        <w:rPr>
          <w:rFonts w:hint="cs"/>
          <w:rtl/>
        </w:rPr>
        <w:t>ُ</w:t>
      </w:r>
      <w:r w:rsidRPr="00BA650A">
        <w:rPr>
          <w:rtl/>
        </w:rPr>
        <w:t>وف</w:t>
      </w:r>
      <w:r w:rsidR="00094601" w:rsidRPr="00BA650A">
        <w:rPr>
          <w:rFonts w:hint="cs"/>
          <w:rtl/>
        </w:rPr>
        <w:t>ِّ</w:t>
      </w:r>
      <w:r w:rsidRPr="00BA650A">
        <w:rPr>
          <w:rtl/>
        </w:rPr>
        <w:t xml:space="preserve">ي </w:t>
      </w:r>
      <w:r w:rsidR="00094601" w:rsidRPr="00BA650A">
        <w:rPr>
          <w:rFonts w:hint="cs"/>
          <w:rtl/>
        </w:rPr>
        <w:t xml:space="preserve">- </w:t>
      </w:r>
      <w:r w:rsidRPr="00BA650A">
        <w:rPr>
          <w:rtl/>
        </w:rPr>
        <w:t>رضي الله عنه</w:t>
      </w:r>
      <w:r w:rsidR="00094601" w:rsidRPr="00BA650A">
        <w:rPr>
          <w:rFonts w:hint="cs"/>
          <w:rtl/>
        </w:rPr>
        <w:t xml:space="preserve"> </w:t>
      </w:r>
      <w:r w:rsidRPr="00BA650A">
        <w:rPr>
          <w:rtl/>
        </w:rPr>
        <w:t>- سنة</w:t>
      </w:r>
      <w:r w:rsidR="00094601" w:rsidRPr="00BA650A">
        <w:rPr>
          <w:rFonts w:hint="cs"/>
          <w:rtl/>
        </w:rPr>
        <w:t xml:space="preserve"> </w:t>
      </w:r>
      <w:r w:rsidRPr="00BA650A">
        <w:rPr>
          <w:rtl/>
        </w:rPr>
        <w:t>32هـ</w:t>
      </w:r>
      <w:r w:rsidR="008B44D1" w:rsidRPr="00BA650A">
        <w:rPr>
          <w:rFonts w:cs="Simplified Arabic"/>
          <w:b/>
          <w:bCs/>
          <w:sz w:val="36"/>
          <w:vertAlign w:val="superscript"/>
          <w:rtl/>
        </w:rPr>
        <w:t>(</w:t>
      </w:r>
      <w:r w:rsidRPr="00BA650A">
        <w:rPr>
          <w:rFonts w:cs="Simplified Arabic"/>
          <w:b/>
          <w:bCs/>
          <w:sz w:val="36"/>
          <w:vertAlign w:val="superscript"/>
          <w:rtl/>
        </w:rPr>
        <w:footnoteReference w:id="106"/>
      </w:r>
      <w:r w:rsidR="008B44D1" w:rsidRPr="00BA650A">
        <w:rPr>
          <w:rFonts w:cs="Simplified Arabic"/>
          <w:b/>
          <w:bCs/>
          <w:sz w:val="36"/>
          <w:vertAlign w:val="superscript"/>
          <w:rtl/>
        </w:rPr>
        <w:t>)</w:t>
      </w:r>
      <w:r w:rsidRPr="00BA650A">
        <w:rPr>
          <w:rFonts w:hint="cs"/>
          <w:rtl/>
        </w:rPr>
        <w:t>.</w:t>
      </w:r>
      <w:r w:rsidR="00716076" w:rsidRPr="00BA650A">
        <w:rPr>
          <w:rFonts w:ascii="Traditional Arabic" w:hAnsi="Traditional Arabic"/>
          <w:b/>
          <w:bCs/>
          <w:sz w:val="36"/>
          <w:rtl/>
        </w:rPr>
        <w:br w:type="page"/>
      </w:r>
    </w:p>
    <w:p w:rsidR="00CA6DAB" w:rsidRPr="00BA650A" w:rsidRDefault="00240E3D" w:rsidP="00094601">
      <w:pPr>
        <w:spacing w:before="120" w:after="120"/>
        <w:ind w:left="473"/>
        <w:jc w:val="both"/>
      </w:pPr>
      <w:r w:rsidRPr="00BA650A">
        <w:rPr>
          <w:rFonts w:ascii="Traditional Arabic" w:hAnsi="Traditional Arabic" w:hint="cs"/>
          <w:b/>
          <w:bCs/>
          <w:sz w:val="36"/>
          <w:u w:val="single"/>
          <w:rtl/>
        </w:rPr>
        <w:lastRenderedPageBreak/>
        <w:t>5-</w:t>
      </w:r>
      <w:r w:rsidR="003B2F65" w:rsidRPr="00BA650A">
        <w:rPr>
          <w:rFonts w:ascii="Traditional Arabic" w:hAnsi="Traditional Arabic" w:hint="cs"/>
          <w:b/>
          <w:bCs/>
          <w:sz w:val="36"/>
          <w:u w:val="single"/>
          <w:rtl/>
        </w:rPr>
        <w:t xml:space="preserve"> </w:t>
      </w:r>
      <w:r w:rsidR="00CA6DAB" w:rsidRPr="00BA650A">
        <w:rPr>
          <w:rFonts w:ascii="Traditional Arabic" w:hAnsi="Traditional Arabic" w:hint="cs"/>
          <w:b/>
          <w:bCs/>
          <w:sz w:val="36"/>
          <w:u w:val="single"/>
          <w:rtl/>
        </w:rPr>
        <w:t>معاذ بن جبل</w:t>
      </w:r>
      <w:r w:rsidR="00094601" w:rsidRPr="00BA650A">
        <w:rPr>
          <w:rFonts w:ascii="Traditional Arabic" w:hAnsi="Traditional Arabic" w:hint="cs"/>
          <w:b/>
          <w:bCs/>
          <w:sz w:val="36"/>
          <w:u w:val="single"/>
          <w:rtl/>
        </w:rPr>
        <w:t xml:space="preserve"> - رضي الله عنه - :</w:t>
      </w:r>
    </w:p>
    <w:p w:rsidR="003312B3" w:rsidRPr="00BA650A" w:rsidRDefault="00CA6DAB" w:rsidP="003312B3">
      <w:pPr>
        <w:pStyle w:val="a7"/>
        <w:spacing w:beforeLines="30" w:before="72" w:afterLines="30" w:after="72"/>
        <w:ind w:left="-57" w:firstLine="170"/>
        <w:jc w:val="both"/>
        <w:rPr>
          <w:rtl/>
        </w:rPr>
      </w:pPr>
      <w:r w:rsidRPr="00BA650A">
        <w:rPr>
          <w:rtl/>
        </w:rPr>
        <w:t>هو</w:t>
      </w:r>
      <w:r w:rsidR="003312B3" w:rsidRPr="00BA650A">
        <w:rPr>
          <w:rFonts w:hint="cs"/>
          <w:rtl/>
        </w:rPr>
        <w:t>:</w:t>
      </w:r>
      <w:r w:rsidRPr="00BA650A">
        <w:rPr>
          <w:rtl/>
        </w:rPr>
        <w:t xml:space="preserve"> معاذ بن جبل بن عمرو بن أوس</w:t>
      </w:r>
      <w:r w:rsidR="003312B3" w:rsidRPr="00BA650A">
        <w:rPr>
          <w:rFonts w:hint="cs"/>
          <w:rtl/>
        </w:rPr>
        <w:t>،</w:t>
      </w:r>
      <w:r w:rsidRPr="00BA650A">
        <w:rPr>
          <w:rtl/>
        </w:rPr>
        <w:t xml:space="preserve"> ال</w:t>
      </w:r>
      <w:r w:rsidR="003312B3" w:rsidRPr="00BA650A">
        <w:rPr>
          <w:rFonts w:hint="cs"/>
          <w:rtl/>
        </w:rPr>
        <w:t>أ</w:t>
      </w:r>
      <w:r w:rsidRPr="00BA650A">
        <w:rPr>
          <w:rtl/>
        </w:rPr>
        <w:t>نصاري</w:t>
      </w:r>
      <w:r w:rsidR="003312B3" w:rsidRPr="00BA650A">
        <w:rPr>
          <w:rFonts w:hint="cs"/>
          <w:rtl/>
        </w:rPr>
        <w:t>،</w:t>
      </w:r>
      <w:r w:rsidRPr="00BA650A">
        <w:rPr>
          <w:rtl/>
        </w:rPr>
        <w:t xml:space="preserve"> الخزرجي</w:t>
      </w:r>
      <w:r w:rsidR="00866E40" w:rsidRPr="00BA650A">
        <w:rPr>
          <w:rtl/>
        </w:rPr>
        <w:t>،</w:t>
      </w:r>
      <w:r w:rsidR="008B44D1" w:rsidRPr="00BA650A">
        <w:rPr>
          <w:rtl/>
        </w:rPr>
        <w:t xml:space="preserve"> </w:t>
      </w:r>
      <w:r w:rsidRPr="00BA650A">
        <w:rPr>
          <w:rFonts w:hint="cs"/>
          <w:rtl/>
        </w:rPr>
        <w:t>ي</w:t>
      </w:r>
      <w:r w:rsidR="003312B3" w:rsidRPr="00BA650A">
        <w:rPr>
          <w:rFonts w:hint="cs"/>
          <w:rtl/>
        </w:rPr>
        <w:t>ُ</w:t>
      </w:r>
      <w:r w:rsidRPr="00BA650A">
        <w:rPr>
          <w:rFonts w:hint="cs"/>
          <w:rtl/>
        </w:rPr>
        <w:t>كن</w:t>
      </w:r>
      <w:r w:rsidR="003312B3" w:rsidRPr="00BA650A">
        <w:rPr>
          <w:rFonts w:hint="cs"/>
          <w:rtl/>
        </w:rPr>
        <w:t>َ</w:t>
      </w:r>
      <w:r w:rsidRPr="00BA650A">
        <w:rPr>
          <w:rFonts w:hint="cs"/>
          <w:rtl/>
        </w:rPr>
        <w:t xml:space="preserve">ى بأبي </w:t>
      </w:r>
      <w:r w:rsidRPr="00BA650A">
        <w:rPr>
          <w:rtl/>
        </w:rPr>
        <w:t>عبد الرحمن</w:t>
      </w:r>
      <w:r w:rsidR="00866E40" w:rsidRPr="00BA650A">
        <w:rPr>
          <w:rtl/>
        </w:rPr>
        <w:t>.</w:t>
      </w:r>
      <w:r w:rsidRPr="00BA650A">
        <w:rPr>
          <w:rtl/>
        </w:rPr>
        <w:t xml:space="preserve"> صحابي</w:t>
      </w:r>
      <w:r w:rsidR="003312B3" w:rsidRPr="00BA650A">
        <w:rPr>
          <w:rFonts w:hint="cs"/>
          <w:rtl/>
        </w:rPr>
        <w:t>ٌ</w:t>
      </w:r>
      <w:r w:rsidRPr="00BA650A">
        <w:rPr>
          <w:rtl/>
        </w:rPr>
        <w:t xml:space="preserve"> جليل</w:t>
      </w:r>
      <w:r w:rsidR="003312B3" w:rsidRPr="00BA650A">
        <w:rPr>
          <w:rFonts w:hint="cs"/>
          <w:rtl/>
        </w:rPr>
        <w:t>ٌ،</w:t>
      </w:r>
      <w:r w:rsidRPr="00BA650A">
        <w:rPr>
          <w:rtl/>
        </w:rPr>
        <w:t xml:space="preserve"> إمام الفقهاء</w:t>
      </w:r>
      <w:r w:rsidR="003312B3" w:rsidRPr="00BA650A">
        <w:rPr>
          <w:rFonts w:hint="cs"/>
          <w:rtl/>
        </w:rPr>
        <w:t>،</w:t>
      </w:r>
      <w:r w:rsidRPr="00BA650A">
        <w:rPr>
          <w:rtl/>
        </w:rPr>
        <w:t xml:space="preserve"> و</w:t>
      </w:r>
      <w:r w:rsidRPr="00BA650A">
        <w:rPr>
          <w:rFonts w:hint="cs"/>
          <w:rtl/>
        </w:rPr>
        <w:t>أ</w:t>
      </w:r>
      <w:r w:rsidRPr="00BA650A">
        <w:rPr>
          <w:rtl/>
        </w:rPr>
        <w:t>علم ال</w:t>
      </w:r>
      <w:r w:rsidR="003312B3" w:rsidRPr="00BA650A">
        <w:rPr>
          <w:rFonts w:hint="cs"/>
          <w:rtl/>
        </w:rPr>
        <w:t>أُ</w:t>
      </w:r>
      <w:r w:rsidRPr="00BA650A">
        <w:rPr>
          <w:rtl/>
        </w:rPr>
        <w:t>م</w:t>
      </w:r>
      <w:r w:rsidR="003312B3" w:rsidRPr="00BA650A">
        <w:rPr>
          <w:rFonts w:hint="cs"/>
          <w:rtl/>
        </w:rPr>
        <w:t>َّ</w:t>
      </w:r>
      <w:r w:rsidRPr="00BA650A">
        <w:rPr>
          <w:rtl/>
        </w:rPr>
        <w:t>ة بالحلال والحرام</w:t>
      </w:r>
      <w:r w:rsidR="00866E40" w:rsidRPr="00BA650A">
        <w:rPr>
          <w:rtl/>
        </w:rPr>
        <w:t>.</w:t>
      </w:r>
    </w:p>
    <w:p w:rsidR="00866E40" w:rsidRPr="00BA650A" w:rsidRDefault="00CA6DAB" w:rsidP="003312B3">
      <w:pPr>
        <w:pStyle w:val="a7"/>
        <w:spacing w:beforeLines="30" w:before="72" w:afterLines="30" w:after="72"/>
        <w:ind w:left="-57" w:firstLine="170"/>
        <w:jc w:val="both"/>
        <w:rPr>
          <w:rtl/>
        </w:rPr>
      </w:pPr>
      <w:r w:rsidRPr="00BA650A">
        <w:rPr>
          <w:rtl/>
        </w:rPr>
        <w:t>أسلم</w:t>
      </w:r>
      <w:r w:rsidR="003312B3" w:rsidRPr="00BA650A">
        <w:rPr>
          <w:rFonts w:hint="cs"/>
          <w:rtl/>
        </w:rPr>
        <w:t>َ</w:t>
      </w:r>
      <w:r w:rsidRPr="00BA650A">
        <w:rPr>
          <w:rtl/>
        </w:rPr>
        <w:t xml:space="preserve"> وعمره ثماني عشرة سنة</w:t>
      </w:r>
      <w:r w:rsidR="00866E40" w:rsidRPr="00BA650A">
        <w:rPr>
          <w:rtl/>
        </w:rPr>
        <w:t>.</w:t>
      </w:r>
      <w:r w:rsidRPr="00BA650A">
        <w:rPr>
          <w:rtl/>
        </w:rPr>
        <w:t xml:space="preserve"> ش</w:t>
      </w:r>
      <w:r w:rsidR="003312B3" w:rsidRPr="00BA650A">
        <w:rPr>
          <w:rFonts w:hint="cs"/>
          <w:rtl/>
        </w:rPr>
        <w:t>َ</w:t>
      </w:r>
      <w:r w:rsidRPr="00BA650A">
        <w:rPr>
          <w:rtl/>
        </w:rPr>
        <w:t>ه</w:t>
      </w:r>
      <w:r w:rsidR="003312B3" w:rsidRPr="00BA650A">
        <w:rPr>
          <w:rFonts w:hint="cs"/>
          <w:rtl/>
        </w:rPr>
        <w:t>ِ</w:t>
      </w:r>
      <w:r w:rsidRPr="00BA650A">
        <w:rPr>
          <w:rtl/>
        </w:rPr>
        <w:t>د</w:t>
      </w:r>
      <w:r w:rsidR="003312B3" w:rsidRPr="00BA650A">
        <w:rPr>
          <w:rFonts w:hint="cs"/>
          <w:rtl/>
        </w:rPr>
        <w:t>َ</w:t>
      </w:r>
      <w:r w:rsidRPr="00BA650A">
        <w:rPr>
          <w:rtl/>
        </w:rPr>
        <w:t xml:space="preserve"> بيعة العقبة</w:t>
      </w:r>
      <w:r w:rsidR="00866E40" w:rsidRPr="00BA650A">
        <w:rPr>
          <w:rtl/>
        </w:rPr>
        <w:t>،</w:t>
      </w:r>
      <w:r w:rsidR="008B44D1" w:rsidRPr="00BA650A">
        <w:rPr>
          <w:rtl/>
        </w:rPr>
        <w:t xml:space="preserve"> </w:t>
      </w:r>
      <w:r w:rsidRPr="00BA650A">
        <w:rPr>
          <w:rtl/>
        </w:rPr>
        <w:t>ث</w:t>
      </w:r>
      <w:r w:rsidR="00E07BBB" w:rsidRPr="00BA650A">
        <w:rPr>
          <w:rFonts w:hint="cs"/>
          <w:rtl/>
        </w:rPr>
        <w:t>ـ</w:t>
      </w:r>
      <w:r w:rsidRPr="00BA650A">
        <w:rPr>
          <w:rtl/>
        </w:rPr>
        <w:t>م شه</w:t>
      </w:r>
      <w:r w:rsidR="00E07BBB" w:rsidRPr="00BA650A">
        <w:rPr>
          <w:rFonts w:hint="cs"/>
          <w:rtl/>
        </w:rPr>
        <w:t>ـ</w:t>
      </w:r>
      <w:r w:rsidRPr="00BA650A">
        <w:rPr>
          <w:rtl/>
        </w:rPr>
        <w:t>د بدر</w:t>
      </w:r>
      <w:r w:rsidR="003312B3" w:rsidRPr="00BA650A">
        <w:rPr>
          <w:rFonts w:hint="cs"/>
          <w:rtl/>
        </w:rPr>
        <w:t>ً</w:t>
      </w:r>
      <w:r w:rsidRPr="00BA650A">
        <w:rPr>
          <w:rtl/>
        </w:rPr>
        <w:t>ا وأ</w:t>
      </w:r>
      <w:r w:rsidR="003312B3" w:rsidRPr="00BA650A">
        <w:rPr>
          <w:rFonts w:hint="cs"/>
          <w:rtl/>
        </w:rPr>
        <w:t>ُ</w:t>
      </w:r>
      <w:r w:rsidRPr="00BA650A">
        <w:rPr>
          <w:rtl/>
        </w:rPr>
        <w:t>ح</w:t>
      </w:r>
      <w:r w:rsidR="003312B3" w:rsidRPr="00BA650A">
        <w:rPr>
          <w:rFonts w:hint="cs"/>
          <w:rtl/>
        </w:rPr>
        <w:t>ُ</w:t>
      </w:r>
      <w:r w:rsidRPr="00BA650A">
        <w:rPr>
          <w:rtl/>
        </w:rPr>
        <w:t>د</w:t>
      </w:r>
      <w:r w:rsidR="00E71AC1" w:rsidRPr="00BA650A">
        <w:rPr>
          <w:rtl/>
        </w:rPr>
        <w:t>ًا</w:t>
      </w:r>
      <w:r w:rsidRPr="00BA650A">
        <w:rPr>
          <w:rtl/>
        </w:rPr>
        <w:t xml:space="preserve"> والمشاه</w:t>
      </w:r>
      <w:r w:rsidR="00E07BBB" w:rsidRPr="00BA650A">
        <w:rPr>
          <w:rFonts w:hint="cs"/>
          <w:rtl/>
        </w:rPr>
        <w:t>ـ</w:t>
      </w:r>
      <w:r w:rsidRPr="00BA650A">
        <w:rPr>
          <w:rtl/>
        </w:rPr>
        <w:t>د ك</w:t>
      </w:r>
      <w:r w:rsidR="00E07BBB" w:rsidRPr="00BA650A">
        <w:rPr>
          <w:rFonts w:hint="cs"/>
          <w:rtl/>
        </w:rPr>
        <w:t>ـ</w:t>
      </w:r>
      <w:r w:rsidRPr="00BA650A">
        <w:rPr>
          <w:rtl/>
        </w:rPr>
        <w:t>ل</w:t>
      </w:r>
      <w:r w:rsidR="003312B3" w:rsidRPr="00BA650A">
        <w:rPr>
          <w:rFonts w:hint="cs"/>
          <w:rtl/>
        </w:rPr>
        <w:t>َّ</w:t>
      </w:r>
      <w:r w:rsidRPr="00BA650A">
        <w:rPr>
          <w:rtl/>
        </w:rPr>
        <w:t xml:space="preserve">ها مع رسول الله </w:t>
      </w:r>
      <w:r w:rsidR="003312B3" w:rsidRPr="00BA650A">
        <w:rPr>
          <w:rFonts w:hint="cs"/>
          <w:sz w:val="36"/>
          <w:rtl/>
        </w:rPr>
        <w:sym w:font="AGA Arabesque" w:char="F072"/>
      </w:r>
      <w:r w:rsidR="00866E40" w:rsidRPr="00BA650A">
        <w:rPr>
          <w:rtl/>
        </w:rPr>
        <w:t>.</w:t>
      </w:r>
    </w:p>
    <w:p w:rsidR="00716076" w:rsidRPr="00BA650A" w:rsidRDefault="00CA6DAB" w:rsidP="003312B3">
      <w:pPr>
        <w:pStyle w:val="a7"/>
        <w:spacing w:beforeLines="30" w:before="72" w:afterLines="30" w:after="72"/>
        <w:ind w:left="-57" w:firstLine="170"/>
        <w:jc w:val="both"/>
        <w:rPr>
          <w:rtl/>
        </w:rPr>
      </w:pPr>
      <w:r w:rsidRPr="00BA650A">
        <w:rPr>
          <w:rtl/>
        </w:rPr>
        <w:t>جمع القرآن</w:t>
      </w:r>
      <w:r w:rsidR="003312B3" w:rsidRPr="00BA650A">
        <w:rPr>
          <w:rFonts w:hint="cs"/>
          <w:rtl/>
        </w:rPr>
        <w:t>َ</w:t>
      </w:r>
      <w:r w:rsidRPr="00BA650A">
        <w:rPr>
          <w:rtl/>
        </w:rPr>
        <w:t xml:space="preserve"> علي</w:t>
      </w:r>
      <w:r w:rsidR="008B44D1" w:rsidRPr="00BA650A">
        <w:rPr>
          <w:rtl/>
        </w:rPr>
        <w:t xml:space="preserve"> </w:t>
      </w:r>
      <w:r w:rsidRPr="00BA650A">
        <w:rPr>
          <w:rtl/>
        </w:rPr>
        <w:t>عهد الرسول صلي الله عليه وسلم</w:t>
      </w:r>
      <w:r w:rsidR="00866E40" w:rsidRPr="00BA650A">
        <w:rPr>
          <w:rtl/>
        </w:rPr>
        <w:t>،</w:t>
      </w:r>
      <w:r w:rsidR="008B44D1" w:rsidRPr="00BA650A">
        <w:rPr>
          <w:rtl/>
        </w:rPr>
        <w:t xml:space="preserve"> </w:t>
      </w:r>
      <w:r w:rsidRPr="00BA650A">
        <w:rPr>
          <w:rtl/>
        </w:rPr>
        <w:t>وكان من الذين ي</w:t>
      </w:r>
      <w:r w:rsidR="003312B3" w:rsidRPr="00BA650A">
        <w:rPr>
          <w:rFonts w:hint="cs"/>
          <w:rtl/>
        </w:rPr>
        <w:t>ُ</w:t>
      </w:r>
      <w:r w:rsidRPr="00BA650A">
        <w:rPr>
          <w:rtl/>
        </w:rPr>
        <w:t>فتون في ذلك العهد</w:t>
      </w:r>
      <w:r w:rsidR="00866E40" w:rsidRPr="00BA650A">
        <w:rPr>
          <w:rtl/>
        </w:rPr>
        <w:t>.</w:t>
      </w:r>
    </w:p>
    <w:p w:rsidR="003312B3" w:rsidRPr="00BA650A" w:rsidRDefault="00CA6DAB" w:rsidP="003312B3">
      <w:pPr>
        <w:pStyle w:val="a7"/>
        <w:spacing w:beforeLines="30" w:before="72" w:afterLines="30" w:after="72"/>
        <w:ind w:left="-57" w:firstLine="170"/>
        <w:jc w:val="both"/>
        <w:rPr>
          <w:rtl/>
        </w:rPr>
      </w:pPr>
      <w:r w:rsidRPr="00BA650A">
        <w:rPr>
          <w:rtl/>
        </w:rPr>
        <w:t>بعث</w:t>
      </w:r>
      <w:r w:rsidR="003312B3" w:rsidRPr="00BA650A">
        <w:rPr>
          <w:rFonts w:hint="cs"/>
          <w:rtl/>
        </w:rPr>
        <w:t>َ</w:t>
      </w:r>
      <w:r w:rsidRPr="00BA650A">
        <w:rPr>
          <w:rtl/>
        </w:rPr>
        <w:t xml:space="preserve">ه النبي </w:t>
      </w:r>
      <w:r w:rsidR="003312B3" w:rsidRPr="00BA650A">
        <w:rPr>
          <w:rFonts w:hint="cs"/>
          <w:sz w:val="36"/>
          <w:rtl/>
        </w:rPr>
        <w:sym w:font="AGA Arabesque" w:char="F072"/>
      </w:r>
      <w:r w:rsidRPr="00BA650A">
        <w:rPr>
          <w:rtl/>
        </w:rPr>
        <w:t xml:space="preserve"> بعد غزوة تبوك قاضي</w:t>
      </w:r>
      <w:r w:rsidR="00E71AC1" w:rsidRPr="00BA650A">
        <w:rPr>
          <w:rtl/>
        </w:rPr>
        <w:t>ًا</w:t>
      </w:r>
      <w:r w:rsidRPr="00BA650A">
        <w:rPr>
          <w:rtl/>
        </w:rPr>
        <w:t xml:space="preserve"> ومرش</w:t>
      </w:r>
      <w:r w:rsidR="003312B3" w:rsidRPr="00BA650A">
        <w:rPr>
          <w:rFonts w:hint="cs"/>
          <w:rtl/>
        </w:rPr>
        <w:t>ِ</w:t>
      </w:r>
      <w:r w:rsidRPr="00BA650A">
        <w:rPr>
          <w:rtl/>
        </w:rPr>
        <w:t>د</w:t>
      </w:r>
      <w:r w:rsidR="00E71AC1" w:rsidRPr="00BA650A">
        <w:rPr>
          <w:rtl/>
        </w:rPr>
        <w:t>ًا</w:t>
      </w:r>
      <w:r w:rsidRPr="00BA650A">
        <w:rPr>
          <w:rtl/>
        </w:rPr>
        <w:t xml:space="preserve"> لأهل اليمن</w:t>
      </w:r>
      <w:r w:rsidR="003312B3" w:rsidRPr="00BA650A">
        <w:rPr>
          <w:rFonts w:hint="cs"/>
          <w:rtl/>
        </w:rPr>
        <w:t>.</w:t>
      </w:r>
    </w:p>
    <w:p w:rsidR="003312B3" w:rsidRPr="00BA650A" w:rsidRDefault="00CA6DAB" w:rsidP="003312B3">
      <w:pPr>
        <w:pStyle w:val="a7"/>
        <w:spacing w:beforeLines="30" w:before="72" w:afterLines="30" w:after="72"/>
        <w:ind w:left="-57" w:firstLine="170"/>
        <w:jc w:val="both"/>
        <w:rPr>
          <w:rtl/>
        </w:rPr>
      </w:pPr>
      <w:r w:rsidRPr="00BA650A">
        <w:rPr>
          <w:rtl/>
        </w:rPr>
        <w:t xml:space="preserve">وفي </w:t>
      </w:r>
      <w:r w:rsidR="003312B3" w:rsidRPr="00BA650A">
        <w:rPr>
          <w:rFonts w:hint="cs"/>
          <w:rtl/>
        </w:rPr>
        <w:t>«</w:t>
      </w:r>
      <w:r w:rsidRPr="00BA650A">
        <w:rPr>
          <w:rtl/>
        </w:rPr>
        <w:t>طبقات ابن سعد</w:t>
      </w:r>
      <w:r w:rsidR="003312B3" w:rsidRPr="00BA650A">
        <w:rPr>
          <w:rFonts w:hint="cs"/>
          <w:rtl/>
        </w:rPr>
        <w:t>»:</w:t>
      </w:r>
      <w:r w:rsidRPr="00BA650A">
        <w:rPr>
          <w:rtl/>
        </w:rPr>
        <w:t xml:space="preserve"> أن</w:t>
      </w:r>
      <w:r w:rsidR="003312B3" w:rsidRPr="00BA650A">
        <w:rPr>
          <w:rFonts w:hint="cs"/>
          <w:rtl/>
        </w:rPr>
        <w:t>َّ</w:t>
      </w:r>
      <w:r w:rsidRPr="00BA650A">
        <w:rPr>
          <w:rtl/>
        </w:rPr>
        <w:t>ه أرسل معه كتاب</w:t>
      </w:r>
      <w:r w:rsidR="003312B3" w:rsidRPr="00BA650A">
        <w:rPr>
          <w:rFonts w:hint="cs"/>
          <w:rtl/>
        </w:rPr>
        <w:t>ً</w:t>
      </w:r>
      <w:r w:rsidRPr="00BA650A">
        <w:rPr>
          <w:rtl/>
        </w:rPr>
        <w:t xml:space="preserve">ا </w:t>
      </w:r>
      <w:r w:rsidR="003312B3" w:rsidRPr="00BA650A">
        <w:rPr>
          <w:rFonts w:hint="cs"/>
          <w:rtl/>
        </w:rPr>
        <w:t>إ</w:t>
      </w:r>
      <w:r w:rsidRPr="00BA650A">
        <w:rPr>
          <w:rtl/>
        </w:rPr>
        <w:t>ليهم يقول فيه</w:t>
      </w:r>
      <w:r w:rsidR="003312B3" w:rsidRPr="00BA650A">
        <w:rPr>
          <w:rFonts w:hint="cs"/>
          <w:rtl/>
        </w:rPr>
        <w:t>: «إ</w:t>
      </w:r>
      <w:r w:rsidRPr="00BA650A">
        <w:rPr>
          <w:rtl/>
        </w:rPr>
        <w:t>ن</w:t>
      </w:r>
      <w:r w:rsidR="003312B3" w:rsidRPr="00BA650A">
        <w:rPr>
          <w:rFonts w:hint="cs"/>
          <w:rtl/>
        </w:rPr>
        <w:t>ِّ</w:t>
      </w:r>
      <w:r w:rsidRPr="00BA650A">
        <w:rPr>
          <w:rtl/>
        </w:rPr>
        <w:t xml:space="preserve">ي بعثت </w:t>
      </w:r>
      <w:r w:rsidR="003312B3" w:rsidRPr="00BA650A">
        <w:rPr>
          <w:rFonts w:hint="cs"/>
          <w:rtl/>
        </w:rPr>
        <w:t>إ</w:t>
      </w:r>
      <w:r w:rsidRPr="00BA650A">
        <w:rPr>
          <w:rtl/>
        </w:rPr>
        <w:t>ليكم خير أهلي</w:t>
      </w:r>
      <w:r w:rsidR="00917FE6">
        <w:rPr>
          <w:rStyle w:val="a5"/>
          <w:rtl/>
        </w:rPr>
        <w:footnoteReference w:id="107"/>
      </w:r>
      <w:r w:rsidR="003312B3" w:rsidRPr="00BA650A">
        <w:rPr>
          <w:rFonts w:hint="cs"/>
          <w:rtl/>
        </w:rPr>
        <w:t>».</w:t>
      </w:r>
    </w:p>
    <w:p w:rsidR="00866E40" w:rsidRPr="00BA650A" w:rsidRDefault="00CA6DAB" w:rsidP="003312B3">
      <w:pPr>
        <w:pStyle w:val="a7"/>
        <w:spacing w:beforeLines="30" w:before="72" w:afterLines="30" w:after="72"/>
        <w:ind w:left="-57" w:firstLine="170"/>
        <w:jc w:val="both"/>
        <w:rPr>
          <w:rtl/>
        </w:rPr>
      </w:pPr>
      <w:r w:rsidRPr="00BA650A">
        <w:rPr>
          <w:rtl/>
        </w:rPr>
        <w:t>ق</w:t>
      </w:r>
      <w:r w:rsidR="003312B3" w:rsidRPr="00BA650A">
        <w:rPr>
          <w:rFonts w:hint="cs"/>
          <w:rtl/>
        </w:rPr>
        <w:t>َ</w:t>
      </w:r>
      <w:r w:rsidRPr="00BA650A">
        <w:rPr>
          <w:rtl/>
        </w:rPr>
        <w:t>د</w:t>
      </w:r>
      <w:r w:rsidR="003312B3" w:rsidRPr="00BA650A">
        <w:rPr>
          <w:rFonts w:hint="cs"/>
          <w:rtl/>
        </w:rPr>
        <w:t>ِ</w:t>
      </w:r>
      <w:r w:rsidRPr="00BA650A">
        <w:rPr>
          <w:rtl/>
        </w:rPr>
        <w:t>م</w:t>
      </w:r>
      <w:r w:rsidR="003312B3" w:rsidRPr="00BA650A">
        <w:rPr>
          <w:rFonts w:hint="cs"/>
          <w:rtl/>
        </w:rPr>
        <w:t>َ</w:t>
      </w:r>
      <w:r w:rsidRPr="00BA650A">
        <w:rPr>
          <w:rtl/>
        </w:rPr>
        <w:t xml:space="preserve"> من اليمن الي المدينة في خلافة </w:t>
      </w:r>
      <w:r w:rsidR="003312B3" w:rsidRPr="00BA650A">
        <w:rPr>
          <w:rFonts w:hint="cs"/>
          <w:rtl/>
        </w:rPr>
        <w:t>أ</w:t>
      </w:r>
      <w:r w:rsidRPr="00BA650A">
        <w:rPr>
          <w:rtl/>
        </w:rPr>
        <w:t>بي بكر</w:t>
      </w:r>
      <w:r w:rsidR="003312B3" w:rsidRPr="00BA650A">
        <w:rPr>
          <w:rFonts w:hint="cs"/>
          <w:rtl/>
        </w:rPr>
        <w:t>،</w:t>
      </w:r>
      <w:r w:rsidRPr="00BA650A">
        <w:rPr>
          <w:rtl/>
        </w:rPr>
        <w:t xml:space="preserve"> ثم كان مع </w:t>
      </w:r>
      <w:r w:rsidR="003312B3" w:rsidRPr="00BA650A">
        <w:rPr>
          <w:rFonts w:hint="cs"/>
          <w:rtl/>
        </w:rPr>
        <w:t>أ</w:t>
      </w:r>
      <w:r w:rsidRPr="00BA650A">
        <w:rPr>
          <w:rtl/>
        </w:rPr>
        <w:t>بي ع</w:t>
      </w:r>
      <w:r w:rsidR="003312B3" w:rsidRPr="00BA650A">
        <w:rPr>
          <w:rFonts w:hint="cs"/>
          <w:rtl/>
        </w:rPr>
        <w:t>ُ</w:t>
      </w:r>
      <w:r w:rsidRPr="00BA650A">
        <w:rPr>
          <w:rtl/>
        </w:rPr>
        <w:t>بيدة في طاعون عمواس</w:t>
      </w:r>
      <w:r w:rsidR="003312B3" w:rsidRPr="00BA650A">
        <w:rPr>
          <w:rFonts w:hint="cs"/>
          <w:rtl/>
        </w:rPr>
        <w:t>،</w:t>
      </w:r>
      <w:r w:rsidRPr="00BA650A">
        <w:rPr>
          <w:rtl/>
        </w:rPr>
        <w:t xml:space="preserve"> </w:t>
      </w:r>
      <w:r w:rsidR="003B2F65" w:rsidRPr="00BA650A">
        <w:rPr>
          <w:rFonts w:hint="cs"/>
          <w:rtl/>
        </w:rPr>
        <w:t xml:space="preserve">ولـمَّا أُصيبَ أبو عبيدة في هذا الطاعون </w:t>
      </w:r>
      <w:r w:rsidRPr="00BA650A">
        <w:rPr>
          <w:rtl/>
        </w:rPr>
        <w:t>استخلف</w:t>
      </w:r>
      <w:r w:rsidR="003B2F65" w:rsidRPr="00BA650A">
        <w:rPr>
          <w:rFonts w:hint="cs"/>
          <w:rtl/>
        </w:rPr>
        <w:t>َ</w:t>
      </w:r>
      <w:r w:rsidRPr="00BA650A">
        <w:rPr>
          <w:rtl/>
        </w:rPr>
        <w:t xml:space="preserve"> معاذ</w:t>
      </w:r>
      <w:r w:rsidR="003312B3" w:rsidRPr="00BA650A">
        <w:rPr>
          <w:rFonts w:hint="cs"/>
          <w:rtl/>
        </w:rPr>
        <w:t>ً</w:t>
      </w:r>
      <w:r w:rsidRPr="00BA650A">
        <w:rPr>
          <w:rtl/>
        </w:rPr>
        <w:t>ا</w:t>
      </w:r>
      <w:r w:rsidR="00866E40" w:rsidRPr="00BA650A">
        <w:rPr>
          <w:rtl/>
        </w:rPr>
        <w:t>.</w:t>
      </w:r>
      <w:r w:rsidRPr="00BA650A">
        <w:rPr>
          <w:rtl/>
        </w:rPr>
        <w:t xml:space="preserve"> وأقر</w:t>
      </w:r>
      <w:r w:rsidR="003312B3" w:rsidRPr="00BA650A">
        <w:rPr>
          <w:rFonts w:hint="cs"/>
          <w:rtl/>
        </w:rPr>
        <w:t>َّ</w:t>
      </w:r>
      <w:r w:rsidRPr="00BA650A">
        <w:rPr>
          <w:rtl/>
        </w:rPr>
        <w:t>ه عمر</w:t>
      </w:r>
      <w:r w:rsidR="003312B3" w:rsidRPr="00BA650A">
        <w:rPr>
          <w:rFonts w:hint="cs"/>
          <w:rtl/>
        </w:rPr>
        <w:t>؛</w:t>
      </w:r>
      <w:r w:rsidR="008B44D1" w:rsidRPr="00BA650A">
        <w:rPr>
          <w:rtl/>
        </w:rPr>
        <w:t xml:space="preserve"> </w:t>
      </w:r>
      <w:r w:rsidRPr="00BA650A">
        <w:rPr>
          <w:rtl/>
        </w:rPr>
        <w:t xml:space="preserve">فمات </w:t>
      </w:r>
      <w:r w:rsidR="00750FE2" w:rsidRPr="00BA650A">
        <w:rPr>
          <w:rFonts w:hint="cs"/>
          <w:rtl/>
        </w:rPr>
        <w:t xml:space="preserve">- رضي الله عنه - </w:t>
      </w:r>
      <w:r w:rsidRPr="00BA650A">
        <w:rPr>
          <w:rtl/>
        </w:rPr>
        <w:t>في ذلك العام</w:t>
      </w:r>
      <w:r w:rsidR="003312B3" w:rsidRPr="00BA650A">
        <w:rPr>
          <w:rFonts w:hint="cs"/>
          <w:rtl/>
        </w:rPr>
        <w:t>؛</w:t>
      </w:r>
      <w:r w:rsidR="00240E3D" w:rsidRPr="00BA650A">
        <w:rPr>
          <w:rFonts w:hint="cs"/>
          <w:rtl/>
        </w:rPr>
        <w:t xml:space="preserve"> وهو عام 18ه</w:t>
      </w:r>
      <w:r w:rsidR="003312B3" w:rsidRPr="00BA650A">
        <w:rPr>
          <w:rFonts w:hint="cs"/>
          <w:rtl/>
        </w:rPr>
        <w:t>ـ</w:t>
      </w:r>
      <w:r w:rsidR="008B44D1" w:rsidRPr="00BA650A">
        <w:rPr>
          <w:rFonts w:cs="Simplified Arabic"/>
          <w:b/>
          <w:bCs/>
          <w:sz w:val="36"/>
          <w:vertAlign w:val="superscript"/>
          <w:rtl/>
        </w:rPr>
        <w:t>(</w:t>
      </w:r>
      <w:r w:rsidR="00240E3D" w:rsidRPr="00BA650A">
        <w:rPr>
          <w:rFonts w:cs="Simplified Arabic"/>
          <w:b/>
          <w:bCs/>
          <w:sz w:val="36"/>
          <w:vertAlign w:val="superscript"/>
          <w:rtl/>
        </w:rPr>
        <w:footnoteReference w:id="108"/>
      </w:r>
      <w:r w:rsidR="008B44D1" w:rsidRPr="00BA650A">
        <w:rPr>
          <w:rFonts w:cs="Simplified Arabic"/>
          <w:b/>
          <w:bCs/>
          <w:sz w:val="36"/>
          <w:vertAlign w:val="superscript"/>
          <w:rtl/>
        </w:rPr>
        <w:t>)</w:t>
      </w:r>
      <w:r w:rsidR="00866E40" w:rsidRPr="00BA650A">
        <w:rPr>
          <w:rtl/>
        </w:rPr>
        <w:t>.</w:t>
      </w:r>
    </w:p>
    <w:p w:rsidR="000C7C61" w:rsidRPr="00BA650A" w:rsidRDefault="00240E3D" w:rsidP="00094601">
      <w:pPr>
        <w:spacing w:before="120" w:after="120"/>
        <w:ind w:left="473"/>
        <w:jc w:val="both"/>
        <w:rPr>
          <w:rFonts w:ascii="Traditional Arabic" w:hAnsi="Traditional Arabic"/>
          <w:b/>
          <w:bCs/>
          <w:sz w:val="36"/>
          <w:u w:val="single"/>
          <w:rtl/>
        </w:rPr>
      </w:pPr>
      <w:r w:rsidRPr="00BA650A">
        <w:rPr>
          <w:rFonts w:ascii="Traditional Arabic" w:hAnsi="Traditional Arabic" w:hint="cs"/>
          <w:b/>
          <w:bCs/>
          <w:sz w:val="36"/>
          <w:u w:val="single"/>
          <w:rtl/>
        </w:rPr>
        <w:t>6-</w:t>
      </w:r>
      <w:r w:rsidR="003B2F65" w:rsidRPr="00BA650A">
        <w:rPr>
          <w:rFonts w:ascii="Traditional Arabic" w:hAnsi="Traditional Arabic" w:hint="cs"/>
          <w:b/>
          <w:bCs/>
          <w:sz w:val="36"/>
          <w:u w:val="single"/>
          <w:rtl/>
        </w:rPr>
        <w:t xml:space="preserve"> </w:t>
      </w:r>
      <w:r w:rsidR="000C7C61" w:rsidRPr="00BA650A">
        <w:rPr>
          <w:rFonts w:ascii="Traditional Arabic" w:hAnsi="Traditional Arabic"/>
          <w:b/>
          <w:bCs/>
          <w:sz w:val="36"/>
          <w:u w:val="single"/>
          <w:rtl/>
        </w:rPr>
        <w:t>أبو الد</w:t>
      </w:r>
      <w:r w:rsidR="003B2F65" w:rsidRPr="00BA650A">
        <w:rPr>
          <w:rFonts w:ascii="Traditional Arabic" w:hAnsi="Traditional Arabic" w:hint="cs"/>
          <w:b/>
          <w:bCs/>
          <w:sz w:val="36"/>
          <w:u w:val="single"/>
          <w:rtl/>
        </w:rPr>
        <w:t>َّ</w:t>
      </w:r>
      <w:r w:rsidR="000C7C61" w:rsidRPr="00BA650A">
        <w:rPr>
          <w:rFonts w:ascii="Traditional Arabic" w:hAnsi="Traditional Arabic"/>
          <w:b/>
          <w:bCs/>
          <w:sz w:val="36"/>
          <w:u w:val="single"/>
          <w:rtl/>
        </w:rPr>
        <w:t>رداء</w:t>
      </w:r>
      <w:r w:rsidR="003B2F65" w:rsidRPr="00BA650A">
        <w:rPr>
          <w:rFonts w:ascii="Traditional Arabic" w:hAnsi="Traditional Arabic" w:hint="cs"/>
          <w:b/>
          <w:bCs/>
          <w:sz w:val="36"/>
          <w:u w:val="single"/>
          <w:rtl/>
        </w:rPr>
        <w:t xml:space="preserve"> - رضي الله عنه - :</w:t>
      </w:r>
    </w:p>
    <w:p w:rsidR="003B2F65" w:rsidRPr="00BA650A" w:rsidRDefault="000C7C61" w:rsidP="003B2F65">
      <w:pPr>
        <w:pStyle w:val="a7"/>
        <w:spacing w:beforeLines="30" w:before="72" w:afterLines="30" w:after="72"/>
        <w:ind w:left="-57" w:firstLine="170"/>
        <w:jc w:val="both"/>
        <w:rPr>
          <w:rtl/>
        </w:rPr>
      </w:pPr>
      <w:r w:rsidRPr="00BA650A">
        <w:rPr>
          <w:rFonts w:hint="cs"/>
          <w:rtl/>
        </w:rPr>
        <w:t>واسمه</w:t>
      </w:r>
      <w:r w:rsidR="003B2F65" w:rsidRPr="00BA650A">
        <w:rPr>
          <w:rFonts w:hint="cs"/>
          <w:rtl/>
        </w:rPr>
        <w:t xml:space="preserve">: </w:t>
      </w:r>
      <w:r w:rsidRPr="00BA650A">
        <w:rPr>
          <w:rtl/>
        </w:rPr>
        <w:t>ع</w:t>
      </w:r>
      <w:r w:rsidR="003B2F65" w:rsidRPr="00BA650A">
        <w:rPr>
          <w:rFonts w:hint="cs"/>
          <w:rtl/>
        </w:rPr>
        <w:t>ُ</w:t>
      </w:r>
      <w:r w:rsidRPr="00BA650A">
        <w:rPr>
          <w:rtl/>
        </w:rPr>
        <w:t>و</w:t>
      </w:r>
      <w:r w:rsidR="003B2F65" w:rsidRPr="00BA650A">
        <w:rPr>
          <w:rFonts w:hint="cs"/>
          <w:rtl/>
        </w:rPr>
        <w:t>َ</w:t>
      </w:r>
      <w:r w:rsidRPr="00BA650A">
        <w:rPr>
          <w:rtl/>
        </w:rPr>
        <w:t>يمر بن مالك بن قيس بن أمية</w:t>
      </w:r>
      <w:r w:rsidR="00866E40" w:rsidRPr="00BA650A">
        <w:rPr>
          <w:rtl/>
        </w:rPr>
        <w:t>،</w:t>
      </w:r>
      <w:r w:rsidR="008B44D1" w:rsidRPr="00BA650A">
        <w:rPr>
          <w:rtl/>
        </w:rPr>
        <w:t xml:space="preserve"> </w:t>
      </w:r>
      <w:r w:rsidRPr="00BA650A">
        <w:rPr>
          <w:rtl/>
        </w:rPr>
        <w:t>أبو الدرداء</w:t>
      </w:r>
      <w:r w:rsidR="003B2F65" w:rsidRPr="00BA650A">
        <w:rPr>
          <w:rFonts w:hint="cs"/>
          <w:rtl/>
        </w:rPr>
        <w:t>،</w:t>
      </w:r>
      <w:r w:rsidRPr="00BA650A">
        <w:rPr>
          <w:rtl/>
        </w:rPr>
        <w:t xml:space="preserve"> الأنصاري</w:t>
      </w:r>
      <w:r w:rsidR="003B2F65" w:rsidRPr="00BA650A">
        <w:rPr>
          <w:rFonts w:hint="cs"/>
          <w:rtl/>
        </w:rPr>
        <w:t xml:space="preserve">، </w:t>
      </w:r>
      <w:r w:rsidRPr="00BA650A">
        <w:rPr>
          <w:rtl/>
        </w:rPr>
        <w:t>من بني الخزرج</w:t>
      </w:r>
      <w:r w:rsidR="003B2F65" w:rsidRPr="00BA650A">
        <w:rPr>
          <w:rFonts w:hint="cs"/>
          <w:rtl/>
        </w:rPr>
        <w:t>،</w:t>
      </w:r>
      <w:r w:rsidRPr="00BA650A">
        <w:rPr>
          <w:rtl/>
        </w:rPr>
        <w:t xml:space="preserve"> صحابي</w:t>
      </w:r>
      <w:r w:rsidR="003B2F65" w:rsidRPr="00BA650A">
        <w:rPr>
          <w:rFonts w:hint="cs"/>
          <w:rtl/>
        </w:rPr>
        <w:t xml:space="preserve"> جليل</w:t>
      </w:r>
      <w:r w:rsidR="00866E40" w:rsidRPr="00BA650A">
        <w:rPr>
          <w:rtl/>
        </w:rPr>
        <w:t>،</w:t>
      </w:r>
      <w:r w:rsidR="008B44D1" w:rsidRPr="00BA650A">
        <w:rPr>
          <w:rtl/>
        </w:rPr>
        <w:t xml:space="preserve"> </w:t>
      </w:r>
      <w:r w:rsidRPr="00BA650A">
        <w:rPr>
          <w:rtl/>
        </w:rPr>
        <w:t>كان قبل البعثة تاجر</w:t>
      </w:r>
      <w:r w:rsidR="00E71AC1" w:rsidRPr="00BA650A">
        <w:rPr>
          <w:rtl/>
        </w:rPr>
        <w:t>ًا</w:t>
      </w:r>
      <w:r w:rsidRPr="00BA650A">
        <w:rPr>
          <w:rtl/>
        </w:rPr>
        <w:t xml:space="preserve"> في المدينة</w:t>
      </w:r>
      <w:r w:rsidR="00866E40" w:rsidRPr="00BA650A">
        <w:rPr>
          <w:rtl/>
        </w:rPr>
        <w:t>،</w:t>
      </w:r>
      <w:r w:rsidR="008B44D1" w:rsidRPr="00BA650A">
        <w:rPr>
          <w:rtl/>
        </w:rPr>
        <w:t xml:space="preserve"> </w:t>
      </w:r>
      <w:r w:rsidRPr="00BA650A">
        <w:rPr>
          <w:rtl/>
        </w:rPr>
        <w:t>ول</w:t>
      </w:r>
      <w:r w:rsidR="003B2F65" w:rsidRPr="00BA650A">
        <w:rPr>
          <w:rFonts w:hint="cs"/>
          <w:rtl/>
        </w:rPr>
        <w:t>ـ</w:t>
      </w:r>
      <w:r w:rsidRPr="00BA650A">
        <w:rPr>
          <w:rtl/>
        </w:rPr>
        <w:t>م</w:t>
      </w:r>
      <w:r w:rsidR="003B2F65" w:rsidRPr="00BA650A">
        <w:rPr>
          <w:rFonts w:hint="cs"/>
          <w:rtl/>
        </w:rPr>
        <w:t>َّ</w:t>
      </w:r>
      <w:r w:rsidRPr="00BA650A">
        <w:rPr>
          <w:rtl/>
        </w:rPr>
        <w:t xml:space="preserve">ا ظهر الإسلام </w:t>
      </w:r>
      <w:r w:rsidR="003B2F65" w:rsidRPr="00BA650A">
        <w:rPr>
          <w:rFonts w:hint="cs"/>
          <w:rtl/>
        </w:rPr>
        <w:t>ا</w:t>
      </w:r>
      <w:r w:rsidRPr="00BA650A">
        <w:rPr>
          <w:rtl/>
        </w:rPr>
        <w:t>شتهر بالشجاعة والن</w:t>
      </w:r>
      <w:r w:rsidR="003B2F65" w:rsidRPr="00BA650A">
        <w:rPr>
          <w:rFonts w:hint="cs"/>
          <w:rtl/>
        </w:rPr>
        <w:t>ُّ</w:t>
      </w:r>
      <w:r w:rsidRPr="00BA650A">
        <w:rPr>
          <w:rtl/>
        </w:rPr>
        <w:t>س</w:t>
      </w:r>
      <w:r w:rsidR="003B2F65" w:rsidRPr="00BA650A">
        <w:rPr>
          <w:rFonts w:hint="cs"/>
          <w:rtl/>
        </w:rPr>
        <w:t>ُ</w:t>
      </w:r>
      <w:r w:rsidRPr="00BA650A">
        <w:rPr>
          <w:rtl/>
        </w:rPr>
        <w:t>ك</w:t>
      </w:r>
      <w:r w:rsidR="00866E40" w:rsidRPr="00BA650A">
        <w:rPr>
          <w:rtl/>
        </w:rPr>
        <w:t>.</w:t>
      </w:r>
    </w:p>
    <w:p w:rsidR="003B2F65" w:rsidRPr="00BA650A" w:rsidRDefault="000C7C61" w:rsidP="003B2F65">
      <w:pPr>
        <w:pStyle w:val="a7"/>
        <w:spacing w:beforeLines="30" w:before="72" w:afterLines="30" w:after="72"/>
        <w:ind w:left="-57" w:firstLine="170"/>
        <w:jc w:val="both"/>
        <w:rPr>
          <w:rtl/>
        </w:rPr>
      </w:pPr>
      <w:r w:rsidRPr="00BA650A">
        <w:rPr>
          <w:rtl/>
        </w:rPr>
        <w:t>ولا</w:t>
      </w:r>
      <w:r w:rsidR="003B2F65" w:rsidRPr="00BA650A">
        <w:rPr>
          <w:rFonts w:hint="cs"/>
          <w:rtl/>
        </w:rPr>
        <w:t>َّ</w:t>
      </w:r>
      <w:r w:rsidRPr="00BA650A">
        <w:rPr>
          <w:rtl/>
        </w:rPr>
        <w:t>ه معاوية قضاء دمشق بأمر عمر بن الخط</w:t>
      </w:r>
      <w:r w:rsidR="00750FE2" w:rsidRPr="00BA650A">
        <w:rPr>
          <w:rFonts w:hint="cs"/>
          <w:rtl/>
        </w:rPr>
        <w:t>َّ</w:t>
      </w:r>
      <w:r w:rsidRPr="00BA650A">
        <w:rPr>
          <w:rtl/>
        </w:rPr>
        <w:t xml:space="preserve">اب </w:t>
      </w:r>
      <w:r w:rsidR="003B2F65" w:rsidRPr="00BA650A">
        <w:rPr>
          <w:rFonts w:hint="cs"/>
          <w:rtl/>
        </w:rPr>
        <w:t xml:space="preserve">- </w:t>
      </w:r>
      <w:r w:rsidRPr="00BA650A">
        <w:rPr>
          <w:rtl/>
        </w:rPr>
        <w:t>رضي الله عنه</w:t>
      </w:r>
      <w:r w:rsidR="003B2F65" w:rsidRPr="00BA650A">
        <w:rPr>
          <w:rFonts w:hint="cs"/>
          <w:rtl/>
        </w:rPr>
        <w:t>م -</w:t>
      </w:r>
      <w:r w:rsidR="000D57E7" w:rsidRPr="00BA650A">
        <w:rPr>
          <w:rFonts w:hint="cs"/>
          <w:rtl/>
        </w:rPr>
        <w:t>،</w:t>
      </w:r>
      <w:r w:rsidR="008B44D1" w:rsidRPr="00BA650A">
        <w:rPr>
          <w:rtl/>
        </w:rPr>
        <w:t xml:space="preserve"> </w:t>
      </w:r>
      <w:r w:rsidRPr="00BA650A">
        <w:rPr>
          <w:rtl/>
        </w:rPr>
        <w:t>وهو أول قاض</w:t>
      </w:r>
      <w:r w:rsidR="003B2F65" w:rsidRPr="00BA650A">
        <w:rPr>
          <w:rFonts w:hint="cs"/>
          <w:rtl/>
        </w:rPr>
        <w:t>ٍ</w:t>
      </w:r>
      <w:r w:rsidRPr="00BA650A">
        <w:rPr>
          <w:rtl/>
        </w:rPr>
        <w:t xml:space="preserve"> بها</w:t>
      </w:r>
      <w:r w:rsidR="00866E40" w:rsidRPr="00BA650A">
        <w:rPr>
          <w:rtl/>
        </w:rPr>
        <w:t>.</w:t>
      </w:r>
    </w:p>
    <w:p w:rsidR="003B2F65" w:rsidRPr="00BA650A" w:rsidRDefault="000C7C61" w:rsidP="003B2F65">
      <w:pPr>
        <w:pStyle w:val="a7"/>
        <w:spacing w:beforeLines="30" w:before="72" w:afterLines="30" w:after="72"/>
        <w:ind w:left="-57" w:firstLine="170"/>
        <w:jc w:val="both"/>
        <w:rPr>
          <w:rtl/>
        </w:rPr>
      </w:pPr>
      <w:r w:rsidRPr="00BA650A">
        <w:rPr>
          <w:rtl/>
        </w:rPr>
        <w:t>قال ابن الج</w:t>
      </w:r>
      <w:r w:rsidR="00607F60" w:rsidRPr="00BA650A">
        <w:rPr>
          <w:rFonts w:hint="cs"/>
          <w:rtl/>
        </w:rPr>
        <w:t>َ</w:t>
      </w:r>
      <w:r w:rsidRPr="00BA650A">
        <w:rPr>
          <w:rtl/>
        </w:rPr>
        <w:t>ز</w:t>
      </w:r>
      <w:r w:rsidR="00607F60" w:rsidRPr="00BA650A">
        <w:rPr>
          <w:rFonts w:hint="cs"/>
          <w:rtl/>
        </w:rPr>
        <w:t>َ</w:t>
      </w:r>
      <w:r w:rsidRPr="00BA650A">
        <w:rPr>
          <w:rtl/>
        </w:rPr>
        <w:t>ري</w:t>
      </w:r>
      <w:r w:rsidR="007D2C3A" w:rsidRPr="00BA650A">
        <w:rPr>
          <w:rFonts w:ascii="ATraditional Arabic" w:hAnsi="ATraditional Arabic" w:cs="Simplified Arabic"/>
          <w:b/>
          <w:bCs/>
          <w:sz w:val="36"/>
          <w:vertAlign w:val="superscript"/>
          <w:rtl/>
          <w:lang w:eastAsia="zh-CN"/>
        </w:rPr>
        <w:t>(</w:t>
      </w:r>
      <w:r w:rsidR="007D2C3A" w:rsidRPr="00BA650A">
        <w:rPr>
          <w:rFonts w:ascii="ATraditional Arabic" w:hAnsi="ATraditional Arabic" w:cs="Simplified Arabic"/>
          <w:b/>
          <w:bCs/>
          <w:sz w:val="36"/>
          <w:vertAlign w:val="superscript"/>
          <w:rtl/>
          <w:lang w:eastAsia="zh-CN"/>
        </w:rPr>
        <w:footnoteReference w:id="109"/>
      </w:r>
      <w:r w:rsidR="007D2C3A" w:rsidRPr="00BA650A">
        <w:rPr>
          <w:rFonts w:ascii="ATraditional Arabic" w:hAnsi="ATraditional Arabic" w:cs="Simplified Arabic"/>
          <w:b/>
          <w:bCs/>
          <w:sz w:val="36"/>
          <w:vertAlign w:val="superscript"/>
          <w:rtl/>
          <w:lang w:eastAsia="zh-CN"/>
        </w:rPr>
        <w:t>)</w:t>
      </w:r>
      <w:r w:rsidR="00866E40" w:rsidRPr="00BA650A">
        <w:rPr>
          <w:rtl/>
        </w:rPr>
        <w:t>:</w:t>
      </w:r>
      <w:r w:rsidR="003B2F65" w:rsidRPr="00BA650A">
        <w:rPr>
          <w:rFonts w:hint="cs"/>
          <w:rtl/>
        </w:rPr>
        <w:t xml:space="preserve"> </w:t>
      </w:r>
      <w:r w:rsidRPr="00BA650A">
        <w:rPr>
          <w:rFonts w:hint="cs"/>
          <w:rtl/>
        </w:rPr>
        <w:t>"</w:t>
      </w:r>
      <w:r w:rsidRPr="00BA650A">
        <w:rPr>
          <w:rtl/>
        </w:rPr>
        <w:t>كان من العلماء الحكماء</w:t>
      </w:r>
      <w:r w:rsidR="003B2F65" w:rsidRPr="00BA650A">
        <w:rPr>
          <w:rFonts w:hint="cs"/>
          <w:rtl/>
        </w:rPr>
        <w:t>،</w:t>
      </w:r>
      <w:r w:rsidRPr="00BA650A">
        <w:rPr>
          <w:rtl/>
        </w:rPr>
        <w:t xml:space="preserve"> وهو أحد الذين جمعوا القرآن ح</w:t>
      </w:r>
      <w:r w:rsidR="00716076" w:rsidRPr="00BA650A">
        <w:rPr>
          <w:rFonts w:hint="cs"/>
          <w:rtl/>
        </w:rPr>
        <w:t>ـ</w:t>
      </w:r>
      <w:r w:rsidRPr="00BA650A">
        <w:rPr>
          <w:rtl/>
        </w:rPr>
        <w:t>فظ</w:t>
      </w:r>
      <w:r w:rsidR="00E71AC1" w:rsidRPr="00BA650A">
        <w:rPr>
          <w:rtl/>
        </w:rPr>
        <w:t>ًا</w:t>
      </w:r>
      <w:r w:rsidRPr="00BA650A">
        <w:rPr>
          <w:rtl/>
        </w:rPr>
        <w:t xml:space="preserve"> على ع</w:t>
      </w:r>
      <w:r w:rsidR="00716076" w:rsidRPr="00BA650A">
        <w:rPr>
          <w:rFonts w:hint="cs"/>
          <w:rtl/>
        </w:rPr>
        <w:t>ـ</w:t>
      </w:r>
      <w:r w:rsidRPr="00BA650A">
        <w:rPr>
          <w:rtl/>
        </w:rPr>
        <w:t xml:space="preserve">هد النبي </w:t>
      </w:r>
      <w:r w:rsidR="000A3FCB" w:rsidRPr="00BA650A">
        <w:rPr>
          <w:rFonts w:hint="cs"/>
          <w:sz w:val="36"/>
          <w:szCs w:val="48"/>
        </w:rPr>
        <w:sym w:font="AGA Arabesque" w:char="F072"/>
      </w:r>
      <w:r w:rsidR="003B2F65" w:rsidRPr="00BA650A">
        <w:rPr>
          <w:rFonts w:hint="cs"/>
          <w:rtl/>
        </w:rPr>
        <w:t>،</w:t>
      </w:r>
      <w:r w:rsidRPr="00BA650A">
        <w:rPr>
          <w:rtl/>
        </w:rPr>
        <w:t xml:space="preserve"> بلا خلاف</w:t>
      </w:r>
      <w:r w:rsidR="003B2F65" w:rsidRPr="00BA650A">
        <w:rPr>
          <w:rFonts w:hint="cs"/>
          <w:rtl/>
        </w:rPr>
        <w:t>".</w:t>
      </w:r>
    </w:p>
    <w:p w:rsidR="000C7C61" w:rsidRPr="00BA650A" w:rsidRDefault="000C7C61" w:rsidP="003B2F65">
      <w:pPr>
        <w:pStyle w:val="a7"/>
        <w:spacing w:beforeLines="30" w:before="72" w:afterLines="30" w:after="72"/>
        <w:ind w:left="-57" w:firstLine="170"/>
        <w:jc w:val="both"/>
        <w:rPr>
          <w:rtl/>
        </w:rPr>
      </w:pPr>
      <w:r w:rsidRPr="00BA650A">
        <w:rPr>
          <w:rtl/>
        </w:rPr>
        <w:lastRenderedPageBreak/>
        <w:t xml:space="preserve">مات </w:t>
      </w:r>
      <w:r w:rsidR="00750FE2" w:rsidRPr="00BA650A">
        <w:rPr>
          <w:rFonts w:hint="cs"/>
          <w:rtl/>
        </w:rPr>
        <w:t xml:space="preserve">- رضي الله عنه - </w:t>
      </w:r>
      <w:r w:rsidRPr="00BA650A">
        <w:rPr>
          <w:rtl/>
        </w:rPr>
        <w:t xml:space="preserve">بالشام </w:t>
      </w:r>
      <w:r w:rsidRPr="00BA650A">
        <w:rPr>
          <w:rFonts w:hint="cs"/>
          <w:rtl/>
        </w:rPr>
        <w:t>سنة</w:t>
      </w:r>
      <w:r w:rsidR="003B2F65" w:rsidRPr="00BA650A">
        <w:rPr>
          <w:rFonts w:hint="cs"/>
          <w:rtl/>
        </w:rPr>
        <w:t xml:space="preserve"> </w:t>
      </w:r>
      <w:r w:rsidRPr="00BA650A">
        <w:rPr>
          <w:rFonts w:hint="cs"/>
          <w:rtl/>
        </w:rPr>
        <w:t>32ه</w:t>
      </w:r>
      <w:r w:rsidR="003B2F65" w:rsidRPr="00BA650A">
        <w:rPr>
          <w:rFonts w:hint="cs"/>
          <w:rtl/>
        </w:rPr>
        <w:t>ـ</w:t>
      </w:r>
      <w:r w:rsidR="008B44D1" w:rsidRPr="00BA650A">
        <w:rPr>
          <w:rFonts w:cs="Simplified Arabic"/>
          <w:b/>
          <w:bCs/>
          <w:sz w:val="36"/>
          <w:vertAlign w:val="superscript"/>
          <w:rtl/>
        </w:rPr>
        <w:t>(</w:t>
      </w:r>
      <w:r w:rsidRPr="00BA650A">
        <w:rPr>
          <w:rFonts w:cs="Simplified Arabic"/>
          <w:b/>
          <w:bCs/>
          <w:sz w:val="36"/>
          <w:vertAlign w:val="superscript"/>
          <w:rtl/>
        </w:rPr>
        <w:footnoteReference w:id="110"/>
      </w:r>
      <w:r w:rsidR="008B44D1" w:rsidRPr="00BA650A">
        <w:rPr>
          <w:rFonts w:cs="Simplified Arabic"/>
          <w:b/>
          <w:bCs/>
          <w:sz w:val="36"/>
          <w:vertAlign w:val="superscript"/>
          <w:rtl/>
        </w:rPr>
        <w:t>)</w:t>
      </w:r>
      <w:r w:rsidRPr="00BA650A">
        <w:rPr>
          <w:rFonts w:hint="cs"/>
          <w:rtl/>
        </w:rPr>
        <w:t>.</w:t>
      </w:r>
    </w:p>
    <w:p w:rsidR="00240E3D" w:rsidRPr="00BA650A" w:rsidRDefault="000C7C61" w:rsidP="00094601">
      <w:pPr>
        <w:spacing w:before="120" w:after="120"/>
        <w:ind w:left="473"/>
        <w:jc w:val="both"/>
        <w:rPr>
          <w:rFonts w:ascii="Traditional Arabic" w:hAnsi="Traditional Arabic"/>
          <w:b/>
          <w:bCs/>
          <w:sz w:val="36"/>
          <w:u w:val="single"/>
          <w:rtl/>
        </w:rPr>
      </w:pPr>
      <w:r w:rsidRPr="00BA650A">
        <w:rPr>
          <w:rFonts w:ascii="Traditional Arabic" w:hAnsi="Traditional Arabic" w:hint="cs"/>
          <w:b/>
          <w:bCs/>
          <w:sz w:val="36"/>
          <w:u w:val="single"/>
          <w:rtl/>
        </w:rPr>
        <w:t>7-</w:t>
      </w:r>
      <w:r w:rsidR="00750FE2" w:rsidRPr="00BA650A">
        <w:rPr>
          <w:rFonts w:ascii="Traditional Arabic" w:hAnsi="Traditional Arabic" w:hint="cs"/>
          <w:b/>
          <w:bCs/>
          <w:sz w:val="36"/>
          <w:u w:val="single"/>
          <w:rtl/>
        </w:rPr>
        <w:t xml:space="preserve"> </w:t>
      </w:r>
      <w:r w:rsidR="00240E3D" w:rsidRPr="00BA650A">
        <w:rPr>
          <w:rFonts w:ascii="Traditional Arabic" w:hAnsi="Traditional Arabic" w:hint="cs"/>
          <w:b/>
          <w:bCs/>
          <w:sz w:val="36"/>
          <w:u w:val="single"/>
          <w:rtl/>
        </w:rPr>
        <w:t xml:space="preserve">عبد </w:t>
      </w:r>
      <w:r w:rsidR="00240E3D" w:rsidRPr="00BA650A">
        <w:rPr>
          <w:rFonts w:hint="cs"/>
          <w:b/>
          <w:bCs/>
          <w:sz w:val="36"/>
          <w:u w:val="single"/>
          <w:rtl/>
        </w:rPr>
        <w:t>الله</w:t>
      </w:r>
      <w:r w:rsidR="00240E3D" w:rsidRPr="00BA650A">
        <w:rPr>
          <w:rFonts w:ascii="Traditional Arabic" w:hAnsi="Traditional Arabic" w:hint="cs"/>
          <w:b/>
          <w:bCs/>
          <w:sz w:val="36"/>
          <w:u w:val="single"/>
          <w:rtl/>
        </w:rPr>
        <w:t xml:space="preserve"> بن عمر</w:t>
      </w:r>
      <w:r w:rsidR="00750FE2" w:rsidRPr="00BA650A">
        <w:rPr>
          <w:rFonts w:ascii="Traditional Arabic" w:hAnsi="Traditional Arabic" w:hint="cs"/>
          <w:b/>
          <w:bCs/>
          <w:sz w:val="36"/>
          <w:u w:val="single"/>
          <w:rtl/>
        </w:rPr>
        <w:t xml:space="preserve"> - رضي الله عنهما - :</w:t>
      </w:r>
    </w:p>
    <w:p w:rsidR="00750FE2" w:rsidRPr="00BA650A" w:rsidRDefault="00240E3D" w:rsidP="00750FE2">
      <w:pPr>
        <w:pStyle w:val="a7"/>
        <w:spacing w:beforeLines="30" w:before="72" w:afterLines="30" w:after="72"/>
        <w:ind w:left="-57" w:firstLine="170"/>
        <w:jc w:val="both"/>
        <w:rPr>
          <w:rtl/>
          <w:lang w:bidi="ar-EG"/>
        </w:rPr>
      </w:pPr>
      <w:r w:rsidRPr="00BA650A">
        <w:rPr>
          <w:rtl/>
        </w:rPr>
        <w:t>هو</w:t>
      </w:r>
      <w:r w:rsidR="00750FE2" w:rsidRPr="00BA650A">
        <w:rPr>
          <w:rFonts w:hint="cs"/>
          <w:rtl/>
        </w:rPr>
        <w:t>:</w:t>
      </w:r>
      <w:r w:rsidRPr="00BA650A">
        <w:rPr>
          <w:rtl/>
        </w:rPr>
        <w:t xml:space="preserve"> عبد الله بن عمر بن الخط</w:t>
      </w:r>
      <w:r w:rsidR="00750FE2" w:rsidRPr="00BA650A">
        <w:rPr>
          <w:rFonts w:hint="cs"/>
          <w:rtl/>
        </w:rPr>
        <w:t>َّ</w:t>
      </w:r>
      <w:r w:rsidRPr="00BA650A">
        <w:rPr>
          <w:rtl/>
        </w:rPr>
        <w:t>اب</w:t>
      </w:r>
      <w:r w:rsidR="00866E40" w:rsidRPr="00BA650A">
        <w:rPr>
          <w:rtl/>
        </w:rPr>
        <w:t>،</w:t>
      </w:r>
      <w:r w:rsidR="008B44D1" w:rsidRPr="00BA650A">
        <w:rPr>
          <w:rtl/>
        </w:rPr>
        <w:t xml:space="preserve"> </w:t>
      </w:r>
      <w:r w:rsidRPr="00BA650A">
        <w:rPr>
          <w:rtl/>
        </w:rPr>
        <w:t>أبو عبد الرحمن</w:t>
      </w:r>
      <w:r w:rsidR="00750FE2" w:rsidRPr="00BA650A">
        <w:rPr>
          <w:rFonts w:hint="cs"/>
          <w:rtl/>
        </w:rPr>
        <w:t>،</w:t>
      </w:r>
      <w:r w:rsidRPr="00BA650A">
        <w:rPr>
          <w:rtl/>
        </w:rPr>
        <w:t xml:space="preserve"> </w:t>
      </w:r>
      <w:r w:rsidRPr="00BA650A">
        <w:rPr>
          <w:rFonts w:hint="cs"/>
          <w:rtl/>
        </w:rPr>
        <w:t>العدوي</w:t>
      </w:r>
      <w:r w:rsidR="00750FE2" w:rsidRPr="00BA650A">
        <w:rPr>
          <w:rFonts w:hint="cs"/>
          <w:rtl/>
        </w:rPr>
        <w:t xml:space="preserve">، </w:t>
      </w:r>
      <w:r w:rsidRPr="00BA650A">
        <w:rPr>
          <w:rtl/>
        </w:rPr>
        <w:t xml:space="preserve">صاحب رسول الله </w:t>
      </w:r>
      <w:r w:rsidR="00750FE2" w:rsidRPr="00BA650A">
        <w:rPr>
          <w:rFonts w:hint="cs"/>
          <w:rtl/>
        </w:rPr>
        <w:sym w:font="AGA Arabesque" w:char="F072"/>
      </w:r>
      <w:r w:rsidR="00866E40" w:rsidRPr="00BA650A">
        <w:rPr>
          <w:rtl/>
        </w:rPr>
        <w:t>.</w:t>
      </w:r>
    </w:p>
    <w:p w:rsidR="00750FE2" w:rsidRPr="00BA650A" w:rsidRDefault="00240E3D" w:rsidP="00750FE2">
      <w:pPr>
        <w:pStyle w:val="a7"/>
        <w:spacing w:beforeLines="30" w:before="72" w:afterLines="30" w:after="72"/>
        <w:ind w:left="-57" w:firstLine="170"/>
        <w:jc w:val="both"/>
        <w:rPr>
          <w:rtl/>
        </w:rPr>
      </w:pPr>
      <w:r w:rsidRPr="00BA650A">
        <w:rPr>
          <w:rtl/>
        </w:rPr>
        <w:t>نشأ في ال</w:t>
      </w:r>
      <w:r w:rsidR="00750FE2" w:rsidRPr="00BA650A">
        <w:rPr>
          <w:rFonts w:hint="cs"/>
          <w:rtl/>
        </w:rPr>
        <w:t>إ</w:t>
      </w:r>
      <w:r w:rsidRPr="00BA650A">
        <w:rPr>
          <w:rtl/>
        </w:rPr>
        <w:t>سلام</w:t>
      </w:r>
      <w:r w:rsidR="00866E40" w:rsidRPr="00BA650A">
        <w:rPr>
          <w:rtl/>
        </w:rPr>
        <w:t>،</w:t>
      </w:r>
      <w:r w:rsidR="008B44D1" w:rsidRPr="00BA650A">
        <w:rPr>
          <w:rtl/>
        </w:rPr>
        <w:t xml:space="preserve"> </w:t>
      </w:r>
      <w:r w:rsidRPr="00BA650A">
        <w:rPr>
          <w:rtl/>
        </w:rPr>
        <w:t>وهاجر مع أبيه</w:t>
      </w:r>
      <w:r w:rsidR="00750FE2" w:rsidRPr="00BA650A">
        <w:rPr>
          <w:rFonts w:hint="cs"/>
          <w:rtl/>
        </w:rPr>
        <w:t>،</w:t>
      </w:r>
      <w:r w:rsidRPr="00BA650A">
        <w:rPr>
          <w:rtl/>
        </w:rPr>
        <w:t xml:space="preserve"> شهد الخندق وما بعدها</w:t>
      </w:r>
      <w:r w:rsidR="00866E40" w:rsidRPr="00BA650A">
        <w:rPr>
          <w:rtl/>
        </w:rPr>
        <w:t>،</w:t>
      </w:r>
      <w:r w:rsidR="008B44D1" w:rsidRPr="00BA650A">
        <w:rPr>
          <w:rtl/>
        </w:rPr>
        <w:t xml:space="preserve"> </w:t>
      </w:r>
      <w:r w:rsidRPr="00BA650A">
        <w:rPr>
          <w:rtl/>
        </w:rPr>
        <w:t>ولم يشهد بدر</w:t>
      </w:r>
      <w:r w:rsidR="00750FE2" w:rsidRPr="00BA650A">
        <w:rPr>
          <w:rFonts w:hint="cs"/>
          <w:rtl/>
        </w:rPr>
        <w:t>ً</w:t>
      </w:r>
      <w:r w:rsidRPr="00BA650A">
        <w:rPr>
          <w:rtl/>
        </w:rPr>
        <w:t>ا ولا أ</w:t>
      </w:r>
      <w:r w:rsidR="00750FE2" w:rsidRPr="00BA650A">
        <w:rPr>
          <w:rFonts w:hint="cs"/>
          <w:rtl/>
        </w:rPr>
        <w:t>ُ</w:t>
      </w:r>
      <w:r w:rsidRPr="00BA650A">
        <w:rPr>
          <w:rtl/>
        </w:rPr>
        <w:t>ح</w:t>
      </w:r>
      <w:r w:rsidR="00750FE2" w:rsidRPr="00BA650A">
        <w:rPr>
          <w:rFonts w:hint="cs"/>
          <w:rtl/>
        </w:rPr>
        <w:t>ُ</w:t>
      </w:r>
      <w:r w:rsidRPr="00BA650A">
        <w:rPr>
          <w:rtl/>
        </w:rPr>
        <w:t>د</w:t>
      </w:r>
      <w:r w:rsidR="00E71AC1" w:rsidRPr="00BA650A">
        <w:rPr>
          <w:rtl/>
        </w:rPr>
        <w:t>ًا</w:t>
      </w:r>
      <w:r w:rsidR="00750FE2" w:rsidRPr="00BA650A">
        <w:rPr>
          <w:rFonts w:hint="cs"/>
          <w:rtl/>
        </w:rPr>
        <w:t>؛</w:t>
      </w:r>
      <w:r w:rsidRPr="00BA650A">
        <w:rPr>
          <w:rtl/>
        </w:rPr>
        <w:t xml:space="preserve"> لصغره</w:t>
      </w:r>
      <w:r w:rsidR="00866E40" w:rsidRPr="00BA650A">
        <w:rPr>
          <w:rtl/>
        </w:rPr>
        <w:t>.</w:t>
      </w:r>
    </w:p>
    <w:p w:rsidR="00750FE2" w:rsidRPr="00BA650A" w:rsidRDefault="00240E3D" w:rsidP="00750FE2">
      <w:pPr>
        <w:pStyle w:val="a7"/>
        <w:spacing w:beforeLines="30" w:before="72" w:afterLines="30" w:after="72"/>
        <w:ind w:left="-57" w:firstLine="170"/>
        <w:jc w:val="both"/>
        <w:rPr>
          <w:rtl/>
        </w:rPr>
      </w:pPr>
      <w:r w:rsidRPr="00BA650A">
        <w:rPr>
          <w:rtl/>
        </w:rPr>
        <w:t>أفتي الناس س</w:t>
      </w:r>
      <w:r w:rsidR="00750FE2" w:rsidRPr="00BA650A">
        <w:rPr>
          <w:rFonts w:hint="cs"/>
          <w:rtl/>
        </w:rPr>
        <w:t>ِ</w:t>
      </w:r>
      <w:r w:rsidRPr="00BA650A">
        <w:rPr>
          <w:rtl/>
        </w:rPr>
        <w:t>ت</w:t>
      </w:r>
      <w:r w:rsidR="00750FE2" w:rsidRPr="00BA650A">
        <w:rPr>
          <w:rFonts w:hint="cs"/>
          <w:rtl/>
        </w:rPr>
        <w:t>ِّ</w:t>
      </w:r>
      <w:r w:rsidRPr="00BA650A">
        <w:rPr>
          <w:rtl/>
        </w:rPr>
        <w:t>ين سنة. ول</w:t>
      </w:r>
      <w:r w:rsidR="00750FE2" w:rsidRPr="00BA650A">
        <w:rPr>
          <w:rFonts w:hint="cs"/>
          <w:rtl/>
        </w:rPr>
        <w:t>ـ</w:t>
      </w:r>
      <w:r w:rsidRPr="00BA650A">
        <w:rPr>
          <w:rtl/>
        </w:rPr>
        <w:t>م</w:t>
      </w:r>
      <w:r w:rsidR="00750FE2" w:rsidRPr="00BA650A">
        <w:rPr>
          <w:rFonts w:hint="cs"/>
          <w:rtl/>
        </w:rPr>
        <w:t>َّ</w:t>
      </w:r>
      <w:r w:rsidRPr="00BA650A">
        <w:rPr>
          <w:rtl/>
        </w:rPr>
        <w:t>ا ق</w:t>
      </w:r>
      <w:r w:rsidR="00750FE2" w:rsidRPr="00BA650A">
        <w:rPr>
          <w:rFonts w:hint="cs"/>
          <w:rtl/>
        </w:rPr>
        <w:t>ُ</w:t>
      </w:r>
      <w:r w:rsidRPr="00BA650A">
        <w:rPr>
          <w:rtl/>
        </w:rPr>
        <w:t>ت</w:t>
      </w:r>
      <w:r w:rsidR="00750FE2" w:rsidRPr="00BA650A">
        <w:rPr>
          <w:rFonts w:hint="cs"/>
          <w:rtl/>
        </w:rPr>
        <w:t>ِ</w:t>
      </w:r>
      <w:r w:rsidRPr="00BA650A">
        <w:rPr>
          <w:rtl/>
        </w:rPr>
        <w:t>ل</w:t>
      </w:r>
      <w:r w:rsidR="00750FE2" w:rsidRPr="00BA650A">
        <w:rPr>
          <w:rFonts w:hint="cs"/>
          <w:rtl/>
        </w:rPr>
        <w:t>َ</w:t>
      </w:r>
      <w:r w:rsidR="00750FE2" w:rsidRPr="00BA650A">
        <w:rPr>
          <w:rtl/>
        </w:rPr>
        <w:t xml:space="preserve"> عثمان عرض علي</w:t>
      </w:r>
      <w:r w:rsidR="00750FE2" w:rsidRPr="00BA650A">
        <w:rPr>
          <w:rFonts w:hint="cs"/>
          <w:rtl/>
        </w:rPr>
        <w:t>ه</w:t>
      </w:r>
      <w:r w:rsidRPr="00BA650A">
        <w:rPr>
          <w:rtl/>
        </w:rPr>
        <w:t xml:space="preserve"> ناس</w:t>
      </w:r>
      <w:r w:rsidR="00750FE2" w:rsidRPr="00BA650A">
        <w:rPr>
          <w:rFonts w:hint="cs"/>
          <w:rtl/>
        </w:rPr>
        <w:t>ٌ</w:t>
      </w:r>
      <w:r w:rsidRPr="00BA650A">
        <w:rPr>
          <w:rtl/>
        </w:rPr>
        <w:t xml:space="preserve"> أن يبايعوه بالخلافة</w:t>
      </w:r>
      <w:r w:rsidR="00750FE2" w:rsidRPr="00BA650A">
        <w:rPr>
          <w:rFonts w:hint="cs"/>
          <w:rtl/>
        </w:rPr>
        <w:t>؛</w:t>
      </w:r>
      <w:r w:rsidRPr="00BA650A">
        <w:rPr>
          <w:rtl/>
        </w:rPr>
        <w:t xml:space="preserve"> فأب</w:t>
      </w:r>
      <w:r w:rsidR="00750FE2" w:rsidRPr="00BA650A">
        <w:rPr>
          <w:rFonts w:hint="cs"/>
          <w:rtl/>
        </w:rPr>
        <w:t>َى.</w:t>
      </w:r>
    </w:p>
    <w:p w:rsidR="00750FE2" w:rsidRPr="00BA650A" w:rsidRDefault="00240E3D" w:rsidP="00750FE2">
      <w:pPr>
        <w:pStyle w:val="a7"/>
        <w:spacing w:beforeLines="30" w:before="72" w:afterLines="30" w:after="72"/>
        <w:ind w:left="-57" w:firstLine="170"/>
        <w:jc w:val="both"/>
        <w:rPr>
          <w:rtl/>
        </w:rPr>
      </w:pPr>
      <w:r w:rsidRPr="00BA650A">
        <w:rPr>
          <w:rtl/>
        </w:rPr>
        <w:t>شهد فتح أفريقي</w:t>
      </w:r>
      <w:r w:rsidR="00750FE2" w:rsidRPr="00BA650A">
        <w:rPr>
          <w:rFonts w:hint="cs"/>
          <w:rtl/>
        </w:rPr>
        <w:t>َّ</w:t>
      </w:r>
      <w:r w:rsidRPr="00BA650A">
        <w:rPr>
          <w:rtl/>
        </w:rPr>
        <w:t>ة</w:t>
      </w:r>
      <w:r w:rsidR="00866E40" w:rsidRPr="00BA650A">
        <w:rPr>
          <w:rtl/>
        </w:rPr>
        <w:t>.</w:t>
      </w:r>
      <w:r w:rsidRPr="00BA650A">
        <w:rPr>
          <w:rtl/>
        </w:rPr>
        <w:t xml:space="preserve"> </w:t>
      </w:r>
      <w:r w:rsidR="00750FE2" w:rsidRPr="00BA650A">
        <w:rPr>
          <w:rFonts w:hint="cs"/>
          <w:rtl/>
        </w:rPr>
        <w:t>و</w:t>
      </w:r>
      <w:r w:rsidRPr="00BA650A">
        <w:rPr>
          <w:rtl/>
        </w:rPr>
        <w:t>ك</w:t>
      </w:r>
      <w:r w:rsidR="00750FE2" w:rsidRPr="00BA650A">
        <w:rPr>
          <w:rFonts w:hint="cs"/>
          <w:rtl/>
        </w:rPr>
        <w:t>ُ</w:t>
      </w:r>
      <w:r w:rsidRPr="00BA650A">
        <w:rPr>
          <w:rtl/>
        </w:rPr>
        <w:t>ف</w:t>
      </w:r>
      <w:r w:rsidR="00750FE2" w:rsidRPr="00BA650A">
        <w:rPr>
          <w:rFonts w:hint="cs"/>
          <w:rtl/>
        </w:rPr>
        <w:t>َّ</w:t>
      </w:r>
      <w:r w:rsidRPr="00BA650A">
        <w:rPr>
          <w:rtl/>
        </w:rPr>
        <w:t xml:space="preserve"> بصره في آخر حياته</w:t>
      </w:r>
      <w:r w:rsidR="00866E40" w:rsidRPr="00BA650A">
        <w:rPr>
          <w:rtl/>
        </w:rPr>
        <w:t>.</w:t>
      </w:r>
    </w:p>
    <w:p w:rsidR="00706577" w:rsidRPr="00BA650A" w:rsidRDefault="00240E3D" w:rsidP="00706577">
      <w:pPr>
        <w:pStyle w:val="a7"/>
        <w:spacing w:beforeLines="30" w:before="72" w:afterLines="30" w:after="72"/>
        <w:ind w:left="-57" w:firstLine="170"/>
        <w:jc w:val="both"/>
        <w:rPr>
          <w:rtl/>
        </w:rPr>
      </w:pPr>
      <w:r w:rsidRPr="00BA650A">
        <w:rPr>
          <w:rtl/>
        </w:rPr>
        <w:t>ك</w:t>
      </w:r>
      <w:r w:rsidR="00750FE2" w:rsidRPr="00BA650A">
        <w:rPr>
          <w:rFonts w:hint="cs"/>
          <w:rtl/>
        </w:rPr>
        <w:t>ا</w:t>
      </w:r>
      <w:r w:rsidRPr="00BA650A">
        <w:rPr>
          <w:rtl/>
        </w:rPr>
        <w:t>ن آخر م</w:t>
      </w:r>
      <w:r w:rsidR="00750FE2" w:rsidRPr="00BA650A">
        <w:rPr>
          <w:rFonts w:hint="cs"/>
          <w:rtl/>
        </w:rPr>
        <w:t>َ</w:t>
      </w:r>
      <w:r w:rsidRPr="00BA650A">
        <w:rPr>
          <w:rtl/>
        </w:rPr>
        <w:t>ن ت</w:t>
      </w:r>
      <w:r w:rsidR="00750FE2" w:rsidRPr="00BA650A">
        <w:rPr>
          <w:rFonts w:hint="cs"/>
          <w:rtl/>
        </w:rPr>
        <w:t>ُ</w:t>
      </w:r>
      <w:r w:rsidRPr="00BA650A">
        <w:rPr>
          <w:rtl/>
        </w:rPr>
        <w:t>وف</w:t>
      </w:r>
      <w:r w:rsidR="00750FE2" w:rsidRPr="00BA650A">
        <w:rPr>
          <w:rFonts w:hint="cs"/>
          <w:rtl/>
        </w:rPr>
        <w:t>ِّ</w:t>
      </w:r>
      <w:r w:rsidRPr="00BA650A">
        <w:rPr>
          <w:rtl/>
        </w:rPr>
        <w:t>ي بمكة</w:t>
      </w:r>
      <w:r w:rsidR="00750FE2" w:rsidRPr="00BA650A">
        <w:rPr>
          <w:rFonts w:hint="cs"/>
          <w:rtl/>
        </w:rPr>
        <w:t>،</w:t>
      </w:r>
      <w:r w:rsidRPr="00BA650A">
        <w:rPr>
          <w:rtl/>
        </w:rPr>
        <w:t xml:space="preserve"> </w:t>
      </w:r>
      <w:r w:rsidRPr="00BA650A">
        <w:rPr>
          <w:rFonts w:hint="cs"/>
          <w:rtl/>
        </w:rPr>
        <w:t>ي</w:t>
      </w:r>
      <w:r w:rsidR="00750FE2" w:rsidRPr="00BA650A">
        <w:rPr>
          <w:rFonts w:hint="cs"/>
          <w:rtl/>
        </w:rPr>
        <w:t>ُ</w:t>
      </w:r>
      <w:r w:rsidRPr="00BA650A">
        <w:rPr>
          <w:rFonts w:hint="cs"/>
          <w:rtl/>
        </w:rPr>
        <w:t>عتب</w:t>
      </w:r>
      <w:r w:rsidR="00750FE2" w:rsidRPr="00BA650A">
        <w:rPr>
          <w:rFonts w:hint="cs"/>
          <w:rtl/>
        </w:rPr>
        <w:t>َ</w:t>
      </w:r>
      <w:r w:rsidRPr="00BA650A">
        <w:rPr>
          <w:rFonts w:hint="cs"/>
          <w:rtl/>
        </w:rPr>
        <w:t>ر</w:t>
      </w:r>
      <w:r w:rsidRPr="00BA650A">
        <w:rPr>
          <w:rtl/>
        </w:rPr>
        <w:t xml:space="preserve"> أحد المكث</w:t>
      </w:r>
      <w:r w:rsidR="00750FE2" w:rsidRPr="00BA650A">
        <w:rPr>
          <w:rFonts w:hint="cs"/>
          <w:rtl/>
        </w:rPr>
        <w:t>ِ</w:t>
      </w:r>
      <w:r w:rsidRPr="00BA650A">
        <w:rPr>
          <w:rtl/>
        </w:rPr>
        <w:t>رين</w:t>
      </w:r>
      <w:r w:rsidRPr="00BA650A">
        <w:rPr>
          <w:rFonts w:hint="cs"/>
          <w:rtl/>
        </w:rPr>
        <w:t xml:space="preserve"> من رواية الحديث</w:t>
      </w:r>
      <w:r w:rsidR="00750FE2" w:rsidRPr="00BA650A">
        <w:rPr>
          <w:rFonts w:hint="cs"/>
          <w:rtl/>
        </w:rPr>
        <w:t xml:space="preserve">، </w:t>
      </w:r>
      <w:r w:rsidRPr="00BA650A">
        <w:rPr>
          <w:rFonts w:hint="cs"/>
          <w:rtl/>
        </w:rPr>
        <w:t>وكذلك يعتب</w:t>
      </w:r>
      <w:r w:rsidR="00750FE2" w:rsidRPr="00BA650A">
        <w:rPr>
          <w:rFonts w:hint="cs"/>
          <w:rtl/>
        </w:rPr>
        <w:t>َ</w:t>
      </w:r>
      <w:r w:rsidRPr="00BA650A">
        <w:rPr>
          <w:rFonts w:hint="cs"/>
          <w:rtl/>
        </w:rPr>
        <w:t>ر واحدًا من الفقهاء الكبار</w:t>
      </w:r>
      <w:r w:rsidR="008B44D1" w:rsidRPr="00BA650A">
        <w:rPr>
          <w:rFonts w:hint="cs"/>
          <w:rtl/>
        </w:rPr>
        <w:t xml:space="preserve">، </w:t>
      </w:r>
      <w:r w:rsidRPr="00BA650A">
        <w:rPr>
          <w:rFonts w:hint="cs"/>
          <w:rtl/>
        </w:rPr>
        <w:t>ت</w:t>
      </w:r>
      <w:r w:rsidR="00750FE2" w:rsidRPr="00BA650A">
        <w:rPr>
          <w:rFonts w:hint="cs"/>
          <w:rtl/>
        </w:rPr>
        <w:t>ُ</w:t>
      </w:r>
      <w:r w:rsidRPr="00BA650A">
        <w:rPr>
          <w:rFonts w:hint="cs"/>
          <w:rtl/>
        </w:rPr>
        <w:t>وف</w:t>
      </w:r>
      <w:r w:rsidR="00750FE2" w:rsidRPr="00BA650A">
        <w:rPr>
          <w:rFonts w:hint="cs"/>
          <w:rtl/>
        </w:rPr>
        <w:t>ِّ</w:t>
      </w:r>
      <w:r w:rsidRPr="00BA650A">
        <w:rPr>
          <w:rFonts w:hint="cs"/>
          <w:rtl/>
        </w:rPr>
        <w:t xml:space="preserve">ي </w:t>
      </w:r>
      <w:r w:rsidR="00750FE2" w:rsidRPr="00BA650A">
        <w:rPr>
          <w:rFonts w:hint="cs"/>
          <w:rtl/>
        </w:rPr>
        <w:t xml:space="preserve">- </w:t>
      </w:r>
      <w:r w:rsidRPr="00BA650A">
        <w:rPr>
          <w:rFonts w:hint="cs"/>
          <w:rtl/>
        </w:rPr>
        <w:t xml:space="preserve">رضي الله عنه </w:t>
      </w:r>
      <w:r w:rsidR="00750FE2" w:rsidRPr="00BA650A">
        <w:rPr>
          <w:rFonts w:hint="cs"/>
          <w:rtl/>
        </w:rPr>
        <w:t xml:space="preserve">- </w:t>
      </w:r>
      <w:r w:rsidRPr="00BA650A">
        <w:rPr>
          <w:rFonts w:hint="cs"/>
          <w:rtl/>
        </w:rPr>
        <w:t>سنة 73ه</w:t>
      </w:r>
      <w:r w:rsidR="00750FE2" w:rsidRPr="00BA650A">
        <w:rPr>
          <w:rFonts w:hint="cs"/>
          <w:rtl/>
        </w:rPr>
        <w:t>ـ</w:t>
      </w:r>
      <w:r w:rsidR="008B44D1" w:rsidRPr="00BA650A">
        <w:rPr>
          <w:rFonts w:cs="Simplified Arabic"/>
          <w:b/>
          <w:bCs/>
          <w:sz w:val="36"/>
          <w:vertAlign w:val="superscript"/>
          <w:rtl/>
        </w:rPr>
        <w:t>(</w:t>
      </w:r>
      <w:r w:rsidRPr="00BA650A">
        <w:rPr>
          <w:rFonts w:cs="Simplified Arabic"/>
          <w:b/>
          <w:bCs/>
          <w:sz w:val="36"/>
          <w:vertAlign w:val="superscript"/>
          <w:rtl/>
        </w:rPr>
        <w:footnoteReference w:id="111"/>
      </w:r>
      <w:r w:rsidR="008B44D1" w:rsidRPr="00BA650A">
        <w:rPr>
          <w:rFonts w:cs="Simplified Arabic"/>
          <w:b/>
          <w:bCs/>
          <w:sz w:val="36"/>
          <w:vertAlign w:val="superscript"/>
          <w:rtl/>
        </w:rPr>
        <w:t>)</w:t>
      </w:r>
      <w:r w:rsidRPr="00BA650A">
        <w:rPr>
          <w:rFonts w:hint="cs"/>
          <w:rtl/>
        </w:rPr>
        <w:t>.</w:t>
      </w:r>
    </w:p>
    <w:p w:rsidR="004F2184" w:rsidRPr="00BA650A" w:rsidRDefault="004F2184" w:rsidP="00094601">
      <w:pPr>
        <w:spacing w:before="120" w:after="120"/>
        <w:ind w:left="473"/>
        <w:jc w:val="both"/>
        <w:rPr>
          <w:rFonts w:ascii="Traditional Arabic" w:hAnsi="Traditional Arabic"/>
          <w:b/>
          <w:bCs/>
          <w:sz w:val="36"/>
          <w:u w:val="single"/>
          <w:rtl/>
        </w:rPr>
      </w:pPr>
      <w:r w:rsidRPr="00BA650A">
        <w:rPr>
          <w:rFonts w:ascii="Traditional Arabic" w:hAnsi="Traditional Arabic" w:hint="cs"/>
          <w:b/>
          <w:bCs/>
          <w:sz w:val="36"/>
          <w:u w:val="single"/>
          <w:rtl/>
        </w:rPr>
        <w:t xml:space="preserve">8- </w:t>
      </w:r>
      <w:r w:rsidRPr="00BA650A">
        <w:rPr>
          <w:rFonts w:hint="cs"/>
          <w:b/>
          <w:bCs/>
          <w:sz w:val="36"/>
          <w:u w:val="single"/>
          <w:rtl/>
        </w:rPr>
        <w:t>عبد</w:t>
      </w:r>
      <w:r w:rsidRPr="00BA650A">
        <w:rPr>
          <w:rFonts w:ascii="Traditional Arabic" w:hAnsi="Traditional Arabic" w:hint="cs"/>
          <w:b/>
          <w:bCs/>
          <w:sz w:val="36"/>
          <w:u w:val="single"/>
          <w:rtl/>
        </w:rPr>
        <w:t xml:space="preserve"> الله بن عب</w:t>
      </w:r>
      <w:r w:rsidR="00750FE2" w:rsidRPr="00BA650A">
        <w:rPr>
          <w:rFonts w:ascii="Traditional Arabic" w:hAnsi="Traditional Arabic" w:hint="cs"/>
          <w:b/>
          <w:bCs/>
          <w:sz w:val="36"/>
          <w:u w:val="single"/>
          <w:rtl/>
        </w:rPr>
        <w:t>َّ</w:t>
      </w:r>
      <w:r w:rsidRPr="00BA650A">
        <w:rPr>
          <w:rFonts w:ascii="Traditional Arabic" w:hAnsi="Traditional Arabic" w:hint="cs"/>
          <w:b/>
          <w:bCs/>
          <w:sz w:val="36"/>
          <w:u w:val="single"/>
          <w:rtl/>
        </w:rPr>
        <w:t>اس</w:t>
      </w:r>
      <w:r w:rsidR="00750FE2" w:rsidRPr="00BA650A">
        <w:rPr>
          <w:rFonts w:ascii="Traditional Arabic" w:hAnsi="Traditional Arabic" w:hint="cs"/>
          <w:b/>
          <w:bCs/>
          <w:sz w:val="36"/>
          <w:u w:val="single"/>
          <w:rtl/>
        </w:rPr>
        <w:t xml:space="preserve"> </w:t>
      </w:r>
      <w:r w:rsidR="00750FE2" w:rsidRPr="00BA650A">
        <w:rPr>
          <w:rFonts w:hint="cs"/>
          <w:b/>
          <w:bCs/>
          <w:u w:val="single"/>
          <w:rtl/>
        </w:rPr>
        <w:t>- رضي الله عنه - :</w:t>
      </w:r>
    </w:p>
    <w:p w:rsidR="00750FE2" w:rsidRPr="00BA650A" w:rsidRDefault="009843E3" w:rsidP="00750FE2">
      <w:pPr>
        <w:pStyle w:val="a7"/>
        <w:spacing w:beforeLines="30" w:before="72" w:afterLines="30" w:after="72"/>
        <w:ind w:left="-57" w:firstLine="170"/>
        <w:jc w:val="both"/>
        <w:rPr>
          <w:rtl/>
        </w:rPr>
      </w:pPr>
      <w:r w:rsidRPr="00BA650A">
        <w:rPr>
          <w:rtl/>
        </w:rPr>
        <w:t>هو عبد الله بن عب</w:t>
      </w:r>
      <w:r w:rsidR="00750FE2" w:rsidRPr="00BA650A">
        <w:rPr>
          <w:rFonts w:hint="cs"/>
          <w:rtl/>
        </w:rPr>
        <w:t>َّ</w:t>
      </w:r>
      <w:r w:rsidRPr="00BA650A">
        <w:rPr>
          <w:rtl/>
        </w:rPr>
        <w:t>اس بن عبد ا</w:t>
      </w:r>
      <w:r w:rsidR="002F09FD" w:rsidRPr="00BA650A">
        <w:rPr>
          <w:rtl/>
        </w:rPr>
        <w:t>لمطلب بن هاشم</w:t>
      </w:r>
      <w:r w:rsidR="008B44D1" w:rsidRPr="00BA650A">
        <w:rPr>
          <w:rtl/>
        </w:rPr>
        <w:t xml:space="preserve">، </w:t>
      </w:r>
      <w:r w:rsidR="002F09FD" w:rsidRPr="00BA650A">
        <w:rPr>
          <w:rtl/>
        </w:rPr>
        <w:t>ابن عم</w:t>
      </w:r>
      <w:r w:rsidR="00750FE2" w:rsidRPr="00BA650A">
        <w:rPr>
          <w:rFonts w:hint="cs"/>
          <w:rtl/>
        </w:rPr>
        <w:t>ِّ</w:t>
      </w:r>
      <w:r w:rsidR="002F09FD" w:rsidRPr="00BA650A">
        <w:rPr>
          <w:rtl/>
        </w:rPr>
        <w:t xml:space="preserve"> النبي</w:t>
      </w:r>
      <w:r w:rsidR="000A3FCB" w:rsidRPr="00BA650A">
        <w:rPr>
          <w:rFonts w:hint="cs"/>
          <w:rtl/>
        </w:rPr>
        <w:t xml:space="preserve"> </w:t>
      </w:r>
      <w:r w:rsidR="000A3FCB" w:rsidRPr="00BA650A">
        <w:rPr>
          <w:rFonts w:hint="cs"/>
          <w:sz w:val="36"/>
          <w:szCs w:val="48"/>
        </w:rPr>
        <w:sym w:font="AGA Arabesque" w:char="F072"/>
      </w:r>
      <w:r w:rsidR="00866E40" w:rsidRPr="00BA650A">
        <w:rPr>
          <w:rtl/>
        </w:rPr>
        <w:t>،</w:t>
      </w:r>
      <w:r w:rsidR="008B44D1" w:rsidRPr="00BA650A">
        <w:rPr>
          <w:rtl/>
        </w:rPr>
        <w:t xml:space="preserve"> </w:t>
      </w:r>
      <w:r w:rsidR="002F09FD" w:rsidRPr="00BA650A">
        <w:rPr>
          <w:rtl/>
        </w:rPr>
        <w:t>ح</w:t>
      </w:r>
      <w:r w:rsidR="00750FE2" w:rsidRPr="00BA650A">
        <w:rPr>
          <w:rFonts w:hint="cs"/>
          <w:rtl/>
        </w:rPr>
        <w:t>َ</w:t>
      </w:r>
      <w:r w:rsidR="002F09FD" w:rsidRPr="00BA650A">
        <w:rPr>
          <w:rtl/>
        </w:rPr>
        <w:t>بر الأ</w:t>
      </w:r>
      <w:r w:rsidR="00750FE2" w:rsidRPr="00BA650A">
        <w:rPr>
          <w:rFonts w:hint="cs"/>
          <w:rtl/>
        </w:rPr>
        <w:t>ُ</w:t>
      </w:r>
      <w:r w:rsidR="002F09FD" w:rsidRPr="00BA650A">
        <w:rPr>
          <w:rtl/>
        </w:rPr>
        <w:t>م</w:t>
      </w:r>
      <w:r w:rsidR="00750FE2" w:rsidRPr="00BA650A">
        <w:rPr>
          <w:rFonts w:hint="cs"/>
          <w:rtl/>
        </w:rPr>
        <w:t>َّ</w:t>
      </w:r>
      <w:r w:rsidR="002F09FD" w:rsidRPr="00BA650A">
        <w:rPr>
          <w:rtl/>
        </w:rPr>
        <w:t>ة</w:t>
      </w:r>
      <w:r w:rsidR="00750FE2" w:rsidRPr="00BA650A">
        <w:rPr>
          <w:rFonts w:hint="cs"/>
          <w:rtl/>
        </w:rPr>
        <w:t>،</w:t>
      </w:r>
      <w:r w:rsidR="002F09FD" w:rsidRPr="00BA650A">
        <w:rPr>
          <w:rtl/>
        </w:rPr>
        <w:t xml:space="preserve"> </w:t>
      </w:r>
      <w:r w:rsidR="002F09FD" w:rsidRPr="00BA650A">
        <w:rPr>
          <w:rFonts w:hint="cs"/>
          <w:rtl/>
        </w:rPr>
        <w:t>الفقيه</w:t>
      </w:r>
      <w:r w:rsidR="00750FE2" w:rsidRPr="00BA650A">
        <w:rPr>
          <w:rFonts w:hint="cs"/>
          <w:rtl/>
        </w:rPr>
        <w:t xml:space="preserve"> </w:t>
      </w:r>
      <w:r w:rsidR="002F09FD" w:rsidRPr="00BA650A">
        <w:rPr>
          <w:rFonts w:hint="cs"/>
          <w:rtl/>
        </w:rPr>
        <w:t>ال</w:t>
      </w:r>
      <w:r w:rsidR="002F09FD" w:rsidRPr="00BA650A">
        <w:rPr>
          <w:rtl/>
        </w:rPr>
        <w:t>إمام ال</w:t>
      </w:r>
      <w:r w:rsidR="002F09FD" w:rsidRPr="00BA650A">
        <w:rPr>
          <w:rFonts w:hint="cs"/>
          <w:rtl/>
        </w:rPr>
        <w:t>مفس</w:t>
      </w:r>
      <w:r w:rsidR="00750FE2" w:rsidRPr="00BA650A">
        <w:rPr>
          <w:rFonts w:hint="cs"/>
          <w:rtl/>
        </w:rPr>
        <w:t>ِّ</w:t>
      </w:r>
      <w:r w:rsidR="002F09FD" w:rsidRPr="00BA650A">
        <w:rPr>
          <w:rFonts w:hint="cs"/>
          <w:rtl/>
        </w:rPr>
        <w:t>ر</w:t>
      </w:r>
      <w:r w:rsidR="00750FE2" w:rsidRPr="00BA650A">
        <w:rPr>
          <w:rFonts w:hint="cs"/>
          <w:rtl/>
        </w:rPr>
        <w:t>.</w:t>
      </w:r>
    </w:p>
    <w:p w:rsidR="00706577" w:rsidRDefault="009843E3" w:rsidP="00750FE2">
      <w:pPr>
        <w:pStyle w:val="a7"/>
        <w:spacing w:beforeLines="30" w:before="72" w:afterLines="30" w:after="72"/>
        <w:ind w:left="-57" w:firstLine="170"/>
        <w:jc w:val="both"/>
        <w:rPr>
          <w:rtl/>
        </w:rPr>
      </w:pPr>
      <w:r w:rsidRPr="00BA650A">
        <w:rPr>
          <w:rtl/>
        </w:rPr>
        <w:t>و</w:t>
      </w:r>
      <w:r w:rsidR="00750FE2" w:rsidRPr="00BA650A">
        <w:rPr>
          <w:rFonts w:hint="cs"/>
          <w:rtl/>
        </w:rPr>
        <w:t>ُ</w:t>
      </w:r>
      <w:r w:rsidRPr="00BA650A">
        <w:rPr>
          <w:rtl/>
        </w:rPr>
        <w:t>ل</w:t>
      </w:r>
      <w:r w:rsidR="00750FE2" w:rsidRPr="00BA650A">
        <w:rPr>
          <w:rFonts w:hint="cs"/>
          <w:rtl/>
        </w:rPr>
        <w:t>ِ</w:t>
      </w:r>
      <w:r w:rsidRPr="00BA650A">
        <w:rPr>
          <w:rtl/>
        </w:rPr>
        <w:t>د</w:t>
      </w:r>
      <w:r w:rsidR="00750FE2" w:rsidRPr="00BA650A">
        <w:rPr>
          <w:rFonts w:hint="cs"/>
          <w:rtl/>
        </w:rPr>
        <w:t>َ</w:t>
      </w:r>
      <w:r w:rsidR="00406812">
        <w:rPr>
          <w:rtl/>
        </w:rPr>
        <w:t xml:space="preserve"> ب</w:t>
      </w:r>
      <w:r w:rsidR="00406812">
        <w:rPr>
          <w:rFonts w:hint="cs"/>
          <w:rtl/>
        </w:rPr>
        <w:t>شعب</w:t>
      </w:r>
      <w:r w:rsidRPr="00BA650A">
        <w:rPr>
          <w:rtl/>
        </w:rPr>
        <w:t xml:space="preserve"> هاشم قبل عام الهجرة بثلاث سنين</w:t>
      </w:r>
      <w:r w:rsidR="008B44D1" w:rsidRPr="00BA650A">
        <w:rPr>
          <w:rtl/>
        </w:rPr>
        <w:t xml:space="preserve">، </w:t>
      </w:r>
      <w:r w:rsidR="00A730F6" w:rsidRPr="00BA650A">
        <w:rPr>
          <w:rFonts w:hint="cs"/>
          <w:rtl/>
        </w:rPr>
        <w:t>دعا</w:t>
      </w:r>
      <w:r w:rsidR="002F09FD" w:rsidRPr="00BA650A">
        <w:rPr>
          <w:rFonts w:hint="cs"/>
          <w:rtl/>
        </w:rPr>
        <w:t xml:space="preserve"> له النبي</w:t>
      </w:r>
      <w:r w:rsidR="00750FE2" w:rsidRPr="00BA650A">
        <w:rPr>
          <w:rFonts w:hint="cs"/>
          <w:rtl/>
        </w:rPr>
        <w:t xml:space="preserve"> </w:t>
      </w:r>
      <w:r w:rsidR="00750FE2" w:rsidRPr="00BA650A">
        <w:rPr>
          <w:rFonts w:hint="cs"/>
          <w:rtl/>
        </w:rPr>
        <w:sym w:font="AGA Arabesque" w:char="F072"/>
      </w:r>
      <w:r w:rsidR="00750FE2" w:rsidRPr="00BA650A">
        <w:rPr>
          <w:rFonts w:hint="cs"/>
          <w:rtl/>
        </w:rPr>
        <w:t xml:space="preserve">؛ </w:t>
      </w:r>
      <w:r w:rsidR="002F09FD" w:rsidRPr="00BA650A">
        <w:rPr>
          <w:rFonts w:hint="cs"/>
          <w:rtl/>
        </w:rPr>
        <w:t>فقال</w:t>
      </w:r>
      <w:r w:rsidR="00750FE2" w:rsidRPr="00BA650A">
        <w:rPr>
          <w:rFonts w:hint="cs"/>
          <w:rtl/>
        </w:rPr>
        <w:t xml:space="preserve">: </w:t>
      </w:r>
    </w:p>
    <w:p w:rsidR="00706577" w:rsidRDefault="00706577" w:rsidP="00750FE2">
      <w:pPr>
        <w:pStyle w:val="a7"/>
        <w:spacing w:beforeLines="30" w:before="72" w:afterLines="30" w:after="72"/>
        <w:ind w:left="-57" w:firstLine="170"/>
        <w:jc w:val="both"/>
        <w:rPr>
          <w:rtl/>
        </w:rPr>
      </w:pPr>
    </w:p>
    <w:p w:rsidR="009843E3" w:rsidRPr="00BA650A" w:rsidRDefault="00750FE2" w:rsidP="00750FE2">
      <w:pPr>
        <w:pStyle w:val="a7"/>
        <w:spacing w:beforeLines="30" w:before="72" w:afterLines="30" w:after="72"/>
        <w:ind w:left="-57" w:firstLine="170"/>
        <w:jc w:val="both"/>
        <w:rPr>
          <w:rtl/>
        </w:rPr>
      </w:pPr>
      <w:r w:rsidRPr="00BA650A">
        <w:rPr>
          <w:rFonts w:hint="cs"/>
          <w:rtl/>
        </w:rPr>
        <w:t>«</w:t>
      </w:r>
      <w:r w:rsidR="002F09FD" w:rsidRPr="00BA650A">
        <w:rPr>
          <w:rFonts w:hint="cs"/>
          <w:rtl/>
        </w:rPr>
        <w:t>اللهم</w:t>
      </w:r>
      <w:r w:rsidRPr="00BA650A">
        <w:rPr>
          <w:rFonts w:hint="cs"/>
          <w:rtl/>
        </w:rPr>
        <w:t>َّ</w:t>
      </w:r>
      <w:r w:rsidR="002F09FD" w:rsidRPr="00BA650A">
        <w:rPr>
          <w:rFonts w:hint="cs"/>
          <w:rtl/>
        </w:rPr>
        <w:t xml:space="preserve"> فق</w:t>
      </w:r>
      <w:r w:rsidRPr="00BA650A">
        <w:rPr>
          <w:rFonts w:hint="cs"/>
          <w:rtl/>
        </w:rPr>
        <w:t>ِّ</w:t>
      </w:r>
      <w:r w:rsidR="002F09FD" w:rsidRPr="00BA650A">
        <w:rPr>
          <w:rFonts w:hint="cs"/>
          <w:rtl/>
        </w:rPr>
        <w:t>ه</w:t>
      </w:r>
      <w:r w:rsidRPr="00BA650A">
        <w:rPr>
          <w:rFonts w:hint="cs"/>
          <w:rtl/>
        </w:rPr>
        <w:t>ه</w:t>
      </w:r>
      <w:r w:rsidR="002F09FD" w:rsidRPr="00BA650A">
        <w:rPr>
          <w:rFonts w:hint="cs"/>
          <w:rtl/>
        </w:rPr>
        <w:t xml:space="preserve"> في الد</w:t>
      </w:r>
      <w:r w:rsidRPr="00BA650A">
        <w:rPr>
          <w:rFonts w:hint="cs"/>
          <w:rtl/>
        </w:rPr>
        <w:t>ِّ</w:t>
      </w:r>
      <w:r w:rsidR="002F09FD" w:rsidRPr="00BA650A">
        <w:rPr>
          <w:rFonts w:hint="cs"/>
          <w:rtl/>
        </w:rPr>
        <w:t>ين</w:t>
      </w:r>
      <w:r w:rsidRPr="00BA650A">
        <w:rPr>
          <w:rFonts w:hint="cs"/>
          <w:rtl/>
        </w:rPr>
        <w:t>،</w:t>
      </w:r>
      <w:r w:rsidR="002F09FD" w:rsidRPr="00BA650A">
        <w:rPr>
          <w:rFonts w:hint="cs"/>
          <w:rtl/>
        </w:rPr>
        <w:t xml:space="preserve"> وعل</w:t>
      </w:r>
      <w:r w:rsidRPr="00BA650A">
        <w:rPr>
          <w:rFonts w:hint="cs"/>
          <w:rtl/>
        </w:rPr>
        <w:t>ِّ</w:t>
      </w:r>
      <w:r w:rsidR="002F09FD" w:rsidRPr="00BA650A">
        <w:rPr>
          <w:rFonts w:hint="cs"/>
          <w:rtl/>
        </w:rPr>
        <w:t>مه التأويل</w:t>
      </w:r>
      <w:r w:rsidRPr="00BA650A">
        <w:rPr>
          <w:rFonts w:hint="eastAsia"/>
          <w:rtl/>
        </w:rPr>
        <w:t>»</w:t>
      </w:r>
      <w:r w:rsidR="008B44D1" w:rsidRPr="00BA650A">
        <w:rPr>
          <w:rFonts w:cs="Simplified Arabic"/>
          <w:b/>
          <w:bCs/>
          <w:sz w:val="36"/>
          <w:vertAlign w:val="superscript"/>
          <w:rtl/>
        </w:rPr>
        <w:t>(</w:t>
      </w:r>
      <w:r w:rsidR="002F09FD" w:rsidRPr="00BA650A">
        <w:rPr>
          <w:rFonts w:cs="Simplified Arabic"/>
          <w:b/>
          <w:bCs/>
          <w:sz w:val="36"/>
          <w:vertAlign w:val="superscript"/>
          <w:rtl/>
        </w:rPr>
        <w:footnoteReference w:id="112"/>
      </w:r>
      <w:r w:rsidR="008B44D1" w:rsidRPr="00BA650A">
        <w:rPr>
          <w:rFonts w:cs="Simplified Arabic"/>
          <w:b/>
          <w:bCs/>
          <w:sz w:val="36"/>
          <w:vertAlign w:val="superscript"/>
          <w:rtl/>
        </w:rPr>
        <w:t>)</w:t>
      </w:r>
      <w:r w:rsidRPr="00BA650A">
        <w:rPr>
          <w:rFonts w:hint="cs"/>
          <w:rtl/>
        </w:rPr>
        <w:t xml:space="preserve">، </w:t>
      </w:r>
      <w:r w:rsidR="009843E3" w:rsidRPr="00BA650A">
        <w:rPr>
          <w:rtl/>
        </w:rPr>
        <w:t xml:space="preserve">وكان النبي </w:t>
      </w:r>
      <w:r w:rsidR="000A3FCB" w:rsidRPr="00BA650A">
        <w:rPr>
          <w:rFonts w:hint="cs"/>
          <w:sz w:val="36"/>
          <w:szCs w:val="48"/>
        </w:rPr>
        <w:sym w:font="AGA Arabesque" w:char="F072"/>
      </w:r>
      <w:r w:rsidR="009843E3" w:rsidRPr="00BA650A">
        <w:rPr>
          <w:rtl/>
        </w:rPr>
        <w:t xml:space="preserve"> ي</w:t>
      </w:r>
      <w:r w:rsidRPr="00BA650A">
        <w:rPr>
          <w:rFonts w:hint="cs"/>
          <w:rtl/>
        </w:rPr>
        <w:t>ُ</w:t>
      </w:r>
      <w:r w:rsidR="009843E3" w:rsidRPr="00BA650A">
        <w:rPr>
          <w:rtl/>
        </w:rPr>
        <w:t xml:space="preserve">دنيه </w:t>
      </w:r>
      <w:r w:rsidR="002F09FD" w:rsidRPr="00BA650A">
        <w:rPr>
          <w:rFonts w:hint="cs"/>
          <w:rtl/>
        </w:rPr>
        <w:t>ويقر</w:t>
      </w:r>
      <w:r w:rsidRPr="00BA650A">
        <w:rPr>
          <w:rFonts w:hint="cs"/>
          <w:rtl/>
        </w:rPr>
        <w:t>ِّ</w:t>
      </w:r>
      <w:r w:rsidR="002F09FD" w:rsidRPr="00BA650A">
        <w:rPr>
          <w:rFonts w:hint="cs"/>
          <w:rtl/>
        </w:rPr>
        <w:t>به وي</w:t>
      </w:r>
      <w:r w:rsidRPr="00BA650A">
        <w:rPr>
          <w:rFonts w:hint="cs"/>
          <w:rtl/>
        </w:rPr>
        <w:t>ُ</w:t>
      </w:r>
      <w:r w:rsidR="002F09FD" w:rsidRPr="00BA650A">
        <w:rPr>
          <w:rFonts w:hint="cs"/>
          <w:rtl/>
        </w:rPr>
        <w:t>وصيه ويعل</w:t>
      </w:r>
      <w:r w:rsidRPr="00BA650A">
        <w:rPr>
          <w:rFonts w:hint="cs"/>
          <w:rtl/>
        </w:rPr>
        <w:t>ِّ</w:t>
      </w:r>
      <w:r w:rsidR="002F09FD" w:rsidRPr="00BA650A">
        <w:rPr>
          <w:rFonts w:hint="cs"/>
          <w:rtl/>
        </w:rPr>
        <w:t>مه</w:t>
      </w:r>
      <w:r w:rsidRPr="00BA650A">
        <w:rPr>
          <w:rFonts w:hint="cs"/>
          <w:rtl/>
        </w:rPr>
        <w:t>.</w:t>
      </w:r>
    </w:p>
    <w:p w:rsidR="002F09FD" w:rsidRPr="00BA650A" w:rsidRDefault="009843E3" w:rsidP="00750FE2">
      <w:pPr>
        <w:pStyle w:val="a7"/>
        <w:spacing w:beforeLines="30" w:before="72" w:afterLines="30" w:after="72"/>
        <w:ind w:left="-57" w:firstLine="170"/>
        <w:jc w:val="both"/>
        <w:rPr>
          <w:rtl/>
        </w:rPr>
      </w:pPr>
      <w:r w:rsidRPr="00BA650A">
        <w:rPr>
          <w:rtl/>
        </w:rPr>
        <w:t>ت</w:t>
      </w:r>
      <w:r w:rsidR="00750FE2" w:rsidRPr="00BA650A">
        <w:rPr>
          <w:rFonts w:hint="cs"/>
          <w:rtl/>
        </w:rPr>
        <w:t>ُ</w:t>
      </w:r>
      <w:r w:rsidRPr="00BA650A">
        <w:rPr>
          <w:rtl/>
        </w:rPr>
        <w:t>وف</w:t>
      </w:r>
      <w:r w:rsidR="00750FE2" w:rsidRPr="00BA650A">
        <w:rPr>
          <w:rFonts w:hint="cs"/>
          <w:rtl/>
        </w:rPr>
        <w:t>ِّ</w:t>
      </w:r>
      <w:r w:rsidRPr="00BA650A">
        <w:rPr>
          <w:rtl/>
        </w:rPr>
        <w:t xml:space="preserve">ي رسول الله </w:t>
      </w:r>
      <w:r w:rsidR="000A3FCB" w:rsidRPr="00BA650A">
        <w:rPr>
          <w:rFonts w:hint="cs"/>
          <w:sz w:val="36"/>
          <w:szCs w:val="48"/>
        </w:rPr>
        <w:sym w:font="AGA Arabesque" w:char="F072"/>
      </w:r>
      <w:r w:rsidR="000A3FCB" w:rsidRPr="00BA650A">
        <w:rPr>
          <w:rFonts w:hint="cs"/>
          <w:rtl/>
        </w:rPr>
        <w:t xml:space="preserve"> </w:t>
      </w:r>
      <w:r w:rsidRPr="00BA650A">
        <w:rPr>
          <w:rtl/>
        </w:rPr>
        <w:t>وع</w:t>
      </w:r>
      <w:r w:rsidR="00750FE2" w:rsidRPr="00BA650A">
        <w:rPr>
          <w:rFonts w:hint="cs"/>
          <w:rtl/>
        </w:rPr>
        <w:t>ُ</w:t>
      </w:r>
      <w:r w:rsidRPr="00BA650A">
        <w:rPr>
          <w:rtl/>
        </w:rPr>
        <w:t xml:space="preserve">مر ابن </w:t>
      </w:r>
      <w:r w:rsidR="00750FE2" w:rsidRPr="00BA650A">
        <w:rPr>
          <w:rtl/>
        </w:rPr>
        <w:t>عب</w:t>
      </w:r>
      <w:r w:rsidR="00750FE2" w:rsidRPr="00BA650A">
        <w:rPr>
          <w:rFonts w:hint="cs"/>
          <w:rtl/>
        </w:rPr>
        <w:t>َّ</w:t>
      </w:r>
      <w:r w:rsidR="00750FE2" w:rsidRPr="00BA650A">
        <w:rPr>
          <w:rtl/>
        </w:rPr>
        <w:t>اس</w:t>
      </w:r>
      <w:r w:rsidRPr="00BA650A">
        <w:rPr>
          <w:rtl/>
        </w:rPr>
        <w:t xml:space="preserve"> </w:t>
      </w:r>
      <w:r w:rsidR="002F09FD" w:rsidRPr="00BA650A">
        <w:rPr>
          <w:rtl/>
        </w:rPr>
        <w:t>لا يتجاوز ثلاث عشرة سنة</w:t>
      </w:r>
      <w:r w:rsidR="008B44D1" w:rsidRPr="00BA650A">
        <w:rPr>
          <w:rtl/>
        </w:rPr>
        <w:t xml:space="preserve">، </w:t>
      </w:r>
      <w:r w:rsidR="002F09FD" w:rsidRPr="00BA650A">
        <w:rPr>
          <w:rtl/>
        </w:rPr>
        <w:t>وقد رو</w:t>
      </w:r>
      <w:r w:rsidR="002F09FD" w:rsidRPr="00BA650A">
        <w:rPr>
          <w:rFonts w:hint="cs"/>
          <w:rtl/>
        </w:rPr>
        <w:t>ى عن النبي</w:t>
      </w:r>
      <w:r w:rsidR="000A3FCB" w:rsidRPr="00BA650A">
        <w:rPr>
          <w:rFonts w:hint="cs"/>
          <w:rtl/>
        </w:rPr>
        <w:t xml:space="preserve"> </w:t>
      </w:r>
      <w:r w:rsidR="000A3FCB" w:rsidRPr="00BA650A">
        <w:rPr>
          <w:rFonts w:hint="cs"/>
          <w:sz w:val="36"/>
          <w:szCs w:val="48"/>
        </w:rPr>
        <w:sym w:font="AGA Arabesque" w:char="F072"/>
      </w:r>
      <w:r w:rsidR="000A3FCB" w:rsidRPr="00BA650A">
        <w:rPr>
          <w:rFonts w:hint="cs"/>
          <w:rtl/>
        </w:rPr>
        <w:t xml:space="preserve"> </w:t>
      </w:r>
      <w:r w:rsidRPr="00BA650A">
        <w:rPr>
          <w:rtl/>
        </w:rPr>
        <w:t>1660 حديث</w:t>
      </w:r>
      <w:r w:rsidR="0064165D" w:rsidRPr="00BA650A">
        <w:rPr>
          <w:rFonts w:hint="cs"/>
          <w:rtl/>
        </w:rPr>
        <w:t>ً</w:t>
      </w:r>
      <w:r w:rsidRPr="00BA650A">
        <w:rPr>
          <w:rtl/>
        </w:rPr>
        <w:t>ا.</w:t>
      </w:r>
    </w:p>
    <w:p w:rsidR="009843E3" w:rsidRPr="00BA650A" w:rsidRDefault="002F09FD" w:rsidP="0064165D">
      <w:pPr>
        <w:pStyle w:val="a7"/>
        <w:spacing w:beforeLines="30" w:before="72" w:afterLines="30" w:after="72"/>
        <w:ind w:left="-57" w:firstLine="170"/>
        <w:jc w:val="both"/>
        <w:rPr>
          <w:rtl/>
        </w:rPr>
      </w:pPr>
      <w:r w:rsidRPr="00BA650A">
        <w:rPr>
          <w:rFonts w:hint="cs"/>
          <w:rtl/>
        </w:rPr>
        <w:t xml:space="preserve">وبعد موت النبي </w:t>
      </w:r>
      <w:r w:rsidR="000A3FCB" w:rsidRPr="00BA650A">
        <w:rPr>
          <w:rFonts w:hint="cs"/>
          <w:sz w:val="36"/>
          <w:szCs w:val="48"/>
        </w:rPr>
        <w:sym w:font="AGA Arabesque" w:char="F072"/>
      </w:r>
      <w:r w:rsidR="009843E3" w:rsidRPr="00BA650A">
        <w:rPr>
          <w:rtl/>
        </w:rPr>
        <w:t xml:space="preserve"> كان عبد الله بن </w:t>
      </w:r>
      <w:r w:rsidR="00750FE2" w:rsidRPr="00BA650A">
        <w:rPr>
          <w:rtl/>
        </w:rPr>
        <w:t>عب</w:t>
      </w:r>
      <w:r w:rsidR="00750FE2" w:rsidRPr="00BA650A">
        <w:rPr>
          <w:rFonts w:hint="cs"/>
          <w:rtl/>
        </w:rPr>
        <w:t>َّ</w:t>
      </w:r>
      <w:r w:rsidR="00750FE2" w:rsidRPr="00BA650A">
        <w:rPr>
          <w:rtl/>
        </w:rPr>
        <w:t>اس</w:t>
      </w:r>
      <w:r w:rsidR="009843E3" w:rsidRPr="00BA650A">
        <w:rPr>
          <w:rtl/>
        </w:rPr>
        <w:t xml:space="preserve"> مقد</w:t>
      </w:r>
      <w:r w:rsidR="0064165D" w:rsidRPr="00BA650A">
        <w:rPr>
          <w:rFonts w:hint="cs"/>
          <w:rtl/>
        </w:rPr>
        <w:t>َّ</w:t>
      </w:r>
      <w:r w:rsidR="009843E3" w:rsidRPr="00BA650A">
        <w:rPr>
          <w:rtl/>
        </w:rPr>
        <w:t>م</w:t>
      </w:r>
      <w:r w:rsidR="0064165D" w:rsidRPr="00BA650A">
        <w:rPr>
          <w:rFonts w:hint="cs"/>
          <w:rtl/>
        </w:rPr>
        <w:t>ً</w:t>
      </w:r>
      <w:r w:rsidR="009843E3" w:rsidRPr="00BA650A">
        <w:rPr>
          <w:rtl/>
        </w:rPr>
        <w:t xml:space="preserve">ا </w:t>
      </w:r>
      <w:r w:rsidR="0064165D" w:rsidRPr="00BA650A">
        <w:rPr>
          <w:rFonts w:hint="cs"/>
          <w:rtl/>
        </w:rPr>
        <w:t xml:space="preserve">أيضًا </w:t>
      </w:r>
      <w:r w:rsidR="009843E3" w:rsidRPr="00BA650A">
        <w:rPr>
          <w:rtl/>
        </w:rPr>
        <w:t xml:space="preserve">عند </w:t>
      </w:r>
      <w:r w:rsidRPr="00BA650A">
        <w:rPr>
          <w:rtl/>
        </w:rPr>
        <w:t>أب</w:t>
      </w:r>
      <w:r w:rsidRPr="00BA650A">
        <w:rPr>
          <w:rFonts w:hint="cs"/>
          <w:rtl/>
        </w:rPr>
        <w:t>ي</w:t>
      </w:r>
      <w:r w:rsidRPr="00BA650A">
        <w:rPr>
          <w:rtl/>
        </w:rPr>
        <w:t xml:space="preserve"> بكر الص</w:t>
      </w:r>
      <w:r w:rsidR="0064165D" w:rsidRPr="00BA650A">
        <w:rPr>
          <w:rFonts w:hint="cs"/>
          <w:rtl/>
        </w:rPr>
        <w:t>ِّ</w:t>
      </w:r>
      <w:r w:rsidRPr="00BA650A">
        <w:rPr>
          <w:rtl/>
        </w:rPr>
        <w:t>د</w:t>
      </w:r>
      <w:r w:rsidR="0064165D" w:rsidRPr="00BA650A">
        <w:rPr>
          <w:rFonts w:hint="cs"/>
          <w:rtl/>
        </w:rPr>
        <w:t>ِّ</w:t>
      </w:r>
      <w:r w:rsidRPr="00BA650A">
        <w:rPr>
          <w:rtl/>
        </w:rPr>
        <w:t>يق</w:t>
      </w:r>
      <w:r w:rsidR="0064165D" w:rsidRPr="00BA650A">
        <w:rPr>
          <w:rtl/>
        </w:rPr>
        <w:t xml:space="preserve"> </w:t>
      </w:r>
      <w:r w:rsidR="0064165D" w:rsidRPr="00BA650A">
        <w:rPr>
          <w:rFonts w:hint="cs"/>
          <w:rtl/>
        </w:rPr>
        <w:t>و</w:t>
      </w:r>
      <w:r w:rsidR="00406812">
        <w:rPr>
          <w:rFonts w:hint="cs"/>
          <w:rtl/>
        </w:rPr>
        <w:t>عند عمر بن الخطاب، و</w:t>
      </w:r>
      <w:r w:rsidR="0064165D" w:rsidRPr="00BA650A">
        <w:rPr>
          <w:rFonts w:hint="cs"/>
          <w:rtl/>
        </w:rPr>
        <w:t xml:space="preserve">عند </w:t>
      </w:r>
      <w:r w:rsidR="0064165D" w:rsidRPr="00BA650A">
        <w:rPr>
          <w:rtl/>
        </w:rPr>
        <w:t>عثمان بن عف</w:t>
      </w:r>
      <w:r w:rsidR="0064165D" w:rsidRPr="00BA650A">
        <w:rPr>
          <w:rFonts w:hint="cs"/>
          <w:rtl/>
        </w:rPr>
        <w:t>َّ</w:t>
      </w:r>
      <w:r w:rsidR="0064165D" w:rsidRPr="00BA650A">
        <w:rPr>
          <w:rtl/>
        </w:rPr>
        <w:t>ان</w:t>
      </w:r>
      <w:r w:rsidR="00406812">
        <w:rPr>
          <w:rFonts w:hint="cs"/>
          <w:rtl/>
        </w:rPr>
        <w:t xml:space="preserve"> كذلك</w:t>
      </w:r>
      <w:r w:rsidR="008B44D1" w:rsidRPr="00BA650A">
        <w:rPr>
          <w:rtl/>
        </w:rPr>
        <w:t xml:space="preserve">، </w:t>
      </w:r>
      <w:r w:rsidR="009843E3" w:rsidRPr="00BA650A">
        <w:rPr>
          <w:rtl/>
        </w:rPr>
        <w:t>ثم جعل</w:t>
      </w:r>
      <w:r w:rsidR="0064165D" w:rsidRPr="00BA650A">
        <w:rPr>
          <w:rFonts w:hint="cs"/>
          <w:rtl/>
        </w:rPr>
        <w:t>َ</w:t>
      </w:r>
      <w:r w:rsidR="009843E3" w:rsidRPr="00BA650A">
        <w:rPr>
          <w:rtl/>
        </w:rPr>
        <w:t>ه علي بن أ</w:t>
      </w:r>
      <w:r w:rsidRPr="00BA650A">
        <w:rPr>
          <w:rtl/>
        </w:rPr>
        <w:t>بي طالب والي</w:t>
      </w:r>
      <w:r w:rsidR="0064165D" w:rsidRPr="00BA650A">
        <w:rPr>
          <w:rFonts w:hint="cs"/>
          <w:rtl/>
        </w:rPr>
        <w:t>ً</w:t>
      </w:r>
      <w:r w:rsidRPr="00BA650A">
        <w:rPr>
          <w:rtl/>
        </w:rPr>
        <w:t>ا على البصرة</w:t>
      </w:r>
      <w:r w:rsidRPr="00BA650A">
        <w:rPr>
          <w:rFonts w:hint="cs"/>
          <w:rtl/>
        </w:rPr>
        <w:t>.</w:t>
      </w:r>
    </w:p>
    <w:p w:rsidR="0064165D" w:rsidRPr="00BA650A" w:rsidRDefault="009843E3" w:rsidP="0064165D">
      <w:pPr>
        <w:pStyle w:val="a7"/>
        <w:spacing w:beforeLines="30" w:before="72" w:afterLines="30" w:after="72"/>
        <w:ind w:left="-57" w:firstLine="170"/>
        <w:jc w:val="both"/>
        <w:rPr>
          <w:rtl/>
        </w:rPr>
      </w:pPr>
      <w:r w:rsidRPr="00BA650A">
        <w:rPr>
          <w:rtl/>
        </w:rPr>
        <w:t>ل</w:t>
      </w:r>
      <w:r w:rsidR="0064165D" w:rsidRPr="00BA650A">
        <w:rPr>
          <w:rFonts w:hint="cs"/>
          <w:rtl/>
        </w:rPr>
        <w:t>ُ</w:t>
      </w:r>
      <w:r w:rsidRPr="00BA650A">
        <w:rPr>
          <w:rtl/>
        </w:rPr>
        <w:t>ق</w:t>
      </w:r>
      <w:r w:rsidR="0064165D" w:rsidRPr="00BA650A">
        <w:rPr>
          <w:rFonts w:hint="cs"/>
          <w:rtl/>
        </w:rPr>
        <w:t>ِّ</w:t>
      </w:r>
      <w:r w:rsidRPr="00BA650A">
        <w:rPr>
          <w:rtl/>
        </w:rPr>
        <w:t>ب ب</w:t>
      </w:r>
      <w:r w:rsidR="0064165D" w:rsidRPr="00BA650A">
        <w:rPr>
          <w:rFonts w:hint="cs"/>
          <w:rtl/>
        </w:rPr>
        <w:t>ـ (</w:t>
      </w:r>
      <w:r w:rsidRPr="00BA650A">
        <w:rPr>
          <w:rtl/>
        </w:rPr>
        <w:t>البحر</w:t>
      </w:r>
      <w:r w:rsidR="0064165D" w:rsidRPr="00BA650A">
        <w:rPr>
          <w:rFonts w:hint="cs"/>
          <w:rtl/>
        </w:rPr>
        <w:t>)؛</w:t>
      </w:r>
      <w:r w:rsidR="002F09FD" w:rsidRPr="00BA650A">
        <w:rPr>
          <w:rFonts w:hint="cs"/>
          <w:rtl/>
        </w:rPr>
        <w:t xml:space="preserve"> لغزارة ع</w:t>
      </w:r>
      <w:r w:rsidR="0064165D" w:rsidRPr="00BA650A">
        <w:rPr>
          <w:rFonts w:hint="cs"/>
          <w:rtl/>
        </w:rPr>
        <w:t>ِ</w:t>
      </w:r>
      <w:r w:rsidR="002F09FD" w:rsidRPr="00BA650A">
        <w:rPr>
          <w:rFonts w:hint="cs"/>
          <w:rtl/>
        </w:rPr>
        <w:t>لمه</w:t>
      </w:r>
      <w:r w:rsidR="0064165D" w:rsidRPr="00BA650A">
        <w:rPr>
          <w:rFonts w:hint="cs"/>
          <w:rtl/>
        </w:rPr>
        <w:t>؛</w:t>
      </w:r>
      <w:r w:rsidRPr="00BA650A">
        <w:rPr>
          <w:rtl/>
        </w:rPr>
        <w:t xml:space="preserve"> إذ </w:t>
      </w:r>
      <w:r w:rsidR="0064165D" w:rsidRPr="00BA650A">
        <w:rPr>
          <w:rFonts w:hint="cs"/>
          <w:rtl/>
        </w:rPr>
        <w:t>إ</w:t>
      </w:r>
      <w:r w:rsidRPr="00BA650A">
        <w:rPr>
          <w:rtl/>
        </w:rPr>
        <w:t>ن</w:t>
      </w:r>
      <w:r w:rsidR="0064165D" w:rsidRPr="00BA650A">
        <w:rPr>
          <w:rFonts w:hint="cs"/>
          <w:rtl/>
        </w:rPr>
        <w:t>َّ</w:t>
      </w:r>
      <w:r w:rsidRPr="00BA650A">
        <w:rPr>
          <w:rtl/>
        </w:rPr>
        <w:t>ه لم يتعو</w:t>
      </w:r>
      <w:r w:rsidR="0064165D" w:rsidRPr="00BA650A">
        <w:rPr>
          <w:rFonts w:hint="cs"/>
          <w:rtl/>
        </w:rPr>
        <w:t>َّ</w:t>
      </w:r>
      <w:r w:rsidRPr="00BA650A">
        <w:rPr>
          <w:rtl/>
        </w:rPr>
        <w:t>د أن يسكت عن أمر سُئ</w:t>
      </w:r>
      <w:r w:rsidR="0064165D" w:rsidRPr="00BA650A">
        <w:rPr>
          <w:rFonts w:hint="cs"/>
          <w:rtl/>
        </w:rPr>
        <w:t>ِ</w:t>
      </w:r>
      <w:r w:rsidRPr="00BA650A">
        <w:rPr>
          <w:rtl/>
        </w:rPr>
        <w:t>ل</w:t>
      </w:r>
      <w:r w:rsidR="0064165D" w:rsidRPr="00BA650A">
        <w:rPr>
          <w:rFonts w:hint="cs"/>
          <w:rtl/>
        </w:rPr>
        <w:t>َ</w:t>
      </w:r>
      <w:r w:rsidRPr="00BA650A">
        <w:rPr>
          <w:rtl/>
        </w:rPr>
        <w:t xml:space="preserve"> عنه</w:t>
      </w:r>
      <w:r w:rsidR="0064165D" w:rsidRPr="00BA650A">
        <w:rPr>
          <w:rFonts w:hint="cs"/>
          <w:rtl/>
        </w:rPr>
        <w:t>:</w:t>
      </w:r>
      <w:r w:rsidR="008B44D1" w:rsidRPr="00BA650A">
        <w:rPr>
          <w:rtl/>
        </w:rPr>
        <w:t xml:space="preserve"> </w:t>
      </w:r>
      <w:r w:rsidRPr="00BA650A">
        <w:rPr>
          <w:rtl/>
        </w:rPr>
        <w:t>فإن كان الأمر في القرآن أخبر</w:t>
      </w:r>
      <w:r w:rsidR="0064165D" w:rsidRPr="00BA650A">
        <w:rPr>
          <w:rFonts w:hint="cs"/>
          <w:rtl/>
        </w:rPr>
        <w:t>َ</w:t>
      </w:r>
      <w:r w:rsidRPr="00BA650A">
        <w:rPr>
          <w:rtl/>
        </w:rPr>
        <w:t xml:space="preserve"> به</w:t>
      </w:r>
      <w:r w:rsidR="008B44D1" w:rsidRPr="00BA650A">
        <w:rPr>
          <w:rtl/>
        </w:rPr>
        <w:t xml:space="preserve">، </w:t>
      </w:r>
      <w:r w:rsidRPr="00BA650A">
        <w:rPr>
          <w:rtl/>
        </w:rPr>
        <w:t xml:space="preserve">وإن لم يكن في القرآن وكان عن رسول الله </w:t>
      </w:r>
      <w:r w:rsidR="0064165D" w:rsidRPr="00BA650A">
        <w:rPr>
          <w:rFonts w:hint="cs"/>
          <w:rtl/>
        </w:rPr>
        <w:sym w:font="AGA Arabesque" w:char="F072"/>
      </w:r>
      <w:r w:rsidR="0064165D" w:rsidRPr="00BA650A">
        <w:rPr>
          <w:rFonts w:hint="cs"/>
          <w:rtl/>
        </w:rPr>
        <w:t xml:space="preserve"> </w:t>
      </w:r>
      <w:r w:rsidRPr="00BA650A">
        <w:rPr>
          <w:rtl/>
        </w:rPr>
        <w:t>أخبر به</w:t>
      </w:r>
      <w:r w:rsidR="008B44D1" w:rsidRPr="00BA650A">
        <w:rPr>
          <w:rtl/>
        </w:rPr>
        <w:t xml:space="preserve">، </w:t>
      </w:r>
      <w:r w:rsidRPr="00BA650A">
        <w:rPr>
          <w:rtl/>
        </w:rPr>
        <w:t>فإن كان من سيرة أحد الصحابة أخبر به</w:t>
      </w:r>
      <w:r w:rsidR="008B44D1" w:rsidRPr="00BA650A">
        <w:rPr>
          <w:rtl/>
        </w:rPr>
        <w:t xml:space="preserve">، </w:t>
      </w:r>
      <w:r w:rsidRPr="00BA650A">
        <w:rPr>
          <w:rtl/>
        </w:rPr>
        <w:t>فإن لم يكن في شيء</w:t>
      </w:r>
      <w:r w:rsidR="0064165D" w:rsidRPr="00BA650A">
        <w:rPr>
          <w:rFonts w:hint="cs"/>
          <w:rtl/>
        </w:rPr>
        <w:t>ٍ</w:t>
      </w:r>
      <w:r w:rsidRPr="00BA650A">
        <w:rPr>
          <w:rtl/>
        </w:rPr>
        <w:t xml:space="preserve"> من هؤلاء قد</w:t>
      </w:r>
      <w:r w:rsidR="0064165D" w:rsidRPr="00BA650A">
        <w:rPr>
          <w:rFonts w:hint="cs"/>
          <w:rtl/>
        </w:rPr>
        <w:t>َّ</w:t>
      </w:r>
      <w:r w:rsidRPr="00BA650A">
        <w:rPr>
          <w:rtl/>
        </w:rPr>
        <w:t>م رأيه فيه</w:t>
      </w:r>
      <w:r w:rsidR="0064165D" w:rsidRPr="00BA650A">
        <w:rPr>
          <w:rFonts w:hint="cs"/>
          <w:rtl/>
        </w:rPr>
        <w:t>.</w:t>
      </w:r>
    </w:p>
    <w:p w:rsidR="00866E40" w:rsidRPr="00BA650A" w:rsidRDefault="009843E3" w:rsidP="0064165D">
      <w:pPr>
        <w:pStyle w:val="a7"/>
        <w:spacing w:beforeLines="30" w:before="72" w:afterLines="30" w:after="72"/>
        <w:ind w:left="-57" w:firstLine="170"/>
        <w:jc w:val="both"/>
        <w:rPr>
          <w:rtl/>
        </w:rPr>
      </w:pPr>
      <w:r w:rsidRPr="00BA650A">
        <w:rPr>
          <w:rtl/>
        </w:rPr>
        <w:t>ومن ش</w:t>
      </w:r>
      <w:r w:rsidR="0064165D" w:rsidRPr="00BA650A">
        <w:rPr>
          <w:rFonts w:hint="cs"/>
          <w:rtl/>
        </w:rPr>
        <w:t>ِ</w:t>
      </w:r>
      <w:r w:rsidRPr="00BA650A">
        <w:rPr>
          <w:rtl/>
        </w:rPr>
        <w:t>د</w:t>
      </w:r>
      <w:r w:rsidR="0064165D" w:rsidRPr="00BA650A">
        <w:rPr>
          <w:rFonts w:hint="cs"/>
          <w:rtl/>
        </w:rPr>
        <w:t>َّ</w:t>
      </w:r>
      <w:r w:rsidRPr="00BA650A">
        <w:rPr>
          <w:rtl/>
        </w:rPr>
        <w:t xml:space="preserve">ة </w:t>
      </w:r>
      <w:r w:rsidR="0064165D" w:rsidRPr="00BA650A">
        <w:rPr>
          <w:rFonts w:hint="cs"/>
          <w:rtl/>
        </w:rPr>
        <w:t>إ</w:t>
      </w:r>
      <w:r w:rsidRPr="00BA650A">
        <w:rPr>
          <w:rtl/>
        </w:rPr>
        <w:t xml:space="preserve">تقانه </w:t>
      </w:r>
      <w:r w:rsidR="0064165D" w:rsidRPr="00BA650A">
        <w:rPr>
          <w:rFonts w:hint="cs"/>
          <w:rtl/>
        </w:rPr>
        <w:t xml:space="preserve">أنَّه </w:t>
      </w:r>
      <w:r w:rsidRPr="00BA650A">
        <w:rPr>
          <w:rtl/>
        </w:rPr>
        <w:t>قرأ سورة البقرة وفس</w:t>
      </w:r>
      <w:r w:rsidR="0064165D" w:rsidRPr="00BA650A">
        <w:rPr>
          <w:rFonts w:hint="cs"/>
          <w:rtl/>
        </w:rPr>
        <w:t>َّ</w:t>
      </w:r>
      <w:r w:rsidRPr="00BA650A">
        <w:rPr>
          <w:rtl/>
        </w:rPr>
        <w:t>رها آية</w:t>
      </w:r>
      <w:r w:rsidR="0064165D" w:rsidRPr="00BA650A">
        <w:rPr>
          <w:rFonts w:hint="cs"/>
          <w:rtl/>
        </w:rPr>
        <w:t>ً</w:t>
      </w:r>
      <w:r w:rsidRPr="00BA650A">
        <w:rPr>
          <w:rtl/>
        </w:rPr>
        <w:t xml:space="preserve"> آية</w:t>
      </w:r>
      <w:r w:rsidR="0064165D" w:rsidRPr="00BA650A">
        <w:rPr>
          <w:rFonts w:hint="cs"/>
          <w:rtl/>
        </w:rPr>
        <w:t>ً،</w:t>
      </w:r>
      <w:r w:rsidRPr="00BA650A">
        <w:rPr>
          <w:rtl/>
        </w:rPr>
        <w:t xml:space="preserve"> وحرف</w:t>
      </w:r>
      <w:r w:rsidR="0064165D" w:rsidRPr="00BA650A">
        <w:rPr>
          <w:rFonts w:hint="cs"/>
          <w:rtl/>
        </w:rPr>
        <w:t>ً</w:t>
      </w:r>
      <w:r w:rsidRPr="00BA650A">
        <w:rPr>
          <w:rtl/>
        </w:rPr>
        <w:t>ا حرف</w:t>
      </w:r>
      <w:r w:rsidR="0064165D" w:rsidRPr="00BA650A">
        <w:rPr>
          <w:rFonts w:hint="cs"/>
          <w:rtl/>
        </w:rPr>
        <w:t>ً</w:t>
      </w:r>
      <w:r w:rsidRPr="00BA650A">
        <w:rPr>
          <w:rtl/>
        </w:rPr>
        <w:t>ا</w:t>
      </w:r>
      <w:r w:rsidR="0064165D" w:rsidRPr="00BA650A">
        <w:rPr>
          <w:rFonts w:hint="cs"/>
          <w:rtl/>
        </w:rPr>
        <w:t>!</w:t>
      </w:r>
    </w:p>
    <w:p w:rsidR="009843E3" w:rsidRPr="00BA650A" w:rsidRDefault="00F640E0" w:rsidP="0064165D">
      <w:pPr>
        <w:pStyle w:val="a7"/>
        <w:spacing w:beforeLines="30" w:before="72" w:afterLines="30" w:after="72"/>
        <w:ind w:left="-57" w:firstLine="170"/>
        <w:jc w:val="both"/>
        <w:rPr>
          <w:rtl/>
        </w:rPr>
      </w:pPr>
      <w:r>
        <w:rPr>
          <w:rFonts w:hint="cs"/>
          <w:rtl/>
        </w:rPr>
        <w:t>وقد ك</w:t>
      </w:r>
      <w:r w:rsidRPr="00F640E0">
        <w:rPr>
          <w:rtl/>
        </w:rPr>
        <w:t>انَ عُمَرُ يَقُولُ</w:t>
      </w:r>
      <w:r>
        <w:rPr>
          <w:rFonts w:hint="cs"/>
          <w:rtl/>
        </w:rPr>
        <w:t xml:space="preserve"> عن ابن عباس</w:t>
      </w:r>
      <w:r w:rsidRPr="00F640E0">
        <w:rPr>
          <w:rtl/>
        </w:rPr>
        <w:t>: " ذَاكُمْ فْتَى الْكُهُولِ إِنَّ لَهُ لِسَانًا سَؤُلًا، وَقَلْبًا عَقُولًا، كَانَ يَقُومُ عَلَى مِنْبَرِنَا هَذَا، أَحْسَبُهُ قَالَ: عَشِيَّةَ عَرَفَةَ، فَيَقْرَأُ سُورَةَ الْبَقَرَةِ وَسُورَةَ آلِ عِمْرَانَ يُفَسِّرُهَا آيَةً، آيَةً، وَكَانَ مَثَجَّةً بَحْرًا غَرْبًا "</w:t>
      </w:r>
      <w:r w:rsidR="00A41DED">
        <w:rPr>
          <w:rFonts w:hint="cs"/>
          <w:rtl/>
        </w:rPr>
        <w:t>(</w:t>
      </w:r>
      <w:r>
        <w:rPr>
          <w:rStyle w:val="a5"/>
          <w:rtl/>
        </w:rPr>
        <w:footnoteReference w:id="113"/>
      </w:r>
      <w:r w:rsidR="00A41DED">
        <w:rPr>
          <w:rFonts w:hint="cs"/>
          <w:rtl/>
        </w:rPr>
        <w:t>)</w:t>
      </w:r>
      <w:r>
        <w:rPr>
          <w:rFonts w:hint="cs"/>
          <w:rtl/>
        </w:rPr>
        <w:t>.</w:t>
      </w:r>
    </w:p>
    <w:p w:rsidR="009843E3" w:rsidRPr="00BA650A" w:rsidRDefault="002F09FD" w:rsidP="0064165D">
      <w:pPr>
        <w:pStyle w:val="a7"/>
        <w:spacing w:beforeLines="30" w:before="72" w:afterLines="30" w:after="72"/>
        <w:ind w:left="-57" w:firstLine="170"/>
        <w:jc w:val="both"/>
        <w:rPr>
          <w:rtl/>
        </w:rPr>
      </w:pPr>
      <w:r w:rsidRPr="00BA650A">
        <w:rPr>
          <w:rtl/>
        </w:rPr>
        <w:t>ت</w:t>
      </w:r>
      <w:r w:rsidR="0064165D" w:rsidRPr="00BA650A">
        <w:rPr>
          <w:rFonts w:hint="cs"/>
          <w:rtl/>
        </w:rPr>
        <w:t>ُ</w:t>
      </w:r>
      <w:r w:rsidRPr="00BA650A">
        <w:rPr>
          <w:rtl/>
        </w:rPr>
        <w:t>وف</w:t>
      </w:r>
      <w:r w:rsidR="0064165D" w:rsidRPr="00BA650A">
        <w:rPr>
          <w:rFonts w:hint="cs"/>
          <w:rtl/>
        </w:rPr>
        <w:t>ِّ</w:t>
      </w:r>
      <w:r w:rsidRPr="00BA650A">
        <w:rPr>
          <w:rtl/>
        </w:rPr>
        <w:t>ي حَبر هذه الأ</w:t>
      </w:r>
      <w:r w:rsidR="0064165D" w:rsidRPr="00BA650A">
        <w:rPr>
          <w:rFonts w:hint="cs"/>
          <w:rtl/>
        </w:rPr>
        <w:t>ُ</w:t>
      </w:r>
      <w:r w:rsidRPr="00BA650A">
        <w:rPr>
          <w:rtl/>
        </w:rPr>
        <w:t>م</w:t>
      </w:r>
      <w:r w:rsidR="0064165D" w:rsidRPr="00BA650A">
        <w:rPr>
          <w:rFonts w:hint="cs"/>
          <w:rtl/>
        </w:rPr>
        <w:t>َّ</w:t>
      </w:r>
      <w:r w:rsidRPr="00BA650A">
        <w:rPr>
          <w:rtl/>
        </w:rPr>
        <w:t>ة</w:t>
      </w:r>
      <w:r w:rsidR="0064165D" w:rsidRPr="00BA650A">
        <w:rPr>
          <w:rFonts w:hint="cs"/>
          <w:rtl/>
        </w:rPr>
        <w:t>،</w:t>
      </w:r>
      <w:r w:rsidRPr="00BA650A">
        <w:rPr>
          <w:rtl/>
        </w:rPr>
        <w:t xml:space="preserve"> الصحابي </w:t>
      </w:r>
      <w:r w:rsidRPr="00BA650A">
        <w:rPr>
          <w:rFonts w:hint="cs"/>
          <w:rtl/>
        </w:rPr>
        <w:t>الجليل</w:t>
      </w:r>
      <w:r w:rsidR="0064165D" w:rsidRPr="00BA650A">
        <w:rPr>
          <w:rFonts w:hint="cs"/>
          <w:rtl/>
        </w:rPr>
        <w:t>،</w:t>
      </w:r>
      <w:r w:rsidRPr="00BA650A">
        <w:rPr>
          <w:rFonts w:hint="cs"/>
          <w:rtl/>
        </w:rPr>
        <w:t xml:space="preserve"> الإمام الح</w:t>
      </w:r>
      <w:r w:rsidR="0064165D" w:rsidRPr="00BA650A">
        <w:rPr>
          <w:rFonts w:hint="cs"/>
          <w:rtl/>
        </w:rPr>
        <w:t>َ</w:t>
      </w:r>
      <w:r w:rsidRPr="00BA650A">
        <w:rPr>
          <w:rFonts w:hint="cs"/>
          <w:rtl/>
        </w:rPr>
        <w:t>بر الفقيه</w:t>
      </w:r>
      <w:r w:rsidR="0064165D" w:rsidRPr="00BA650A">
        <w:rPr>
          <w:rFonts w:hint="cs"/>
          <w:rtl/>
        </w:rPr>
        <w:t>،</w:t>
      </w:r>
      <w:r w:rsidRPr="00BA650A">
        <w:rPr>
          <w:rFonts w:hint="cs"/>
          <w:rtl/>
        </w:rPr>
        <w:t xml:space="preserve"> </w:t>
      </w:r>
      <w:r w:rsidRPr="00BA650A">
        <w:rPr>
          <w:rtl/>
        </w:rPr>
        <w:t xml:space="preserve">عبد الله بن </w:t>
      </w:r>
      <w:r w:rsidR="00750FE2" w:rsidRPr="00BA650A">
        <w:rPr>
          <w:rtl/>
        </w:rPr>
        <w:t>عب</w:t>
      </w:r>
      <w:r w:rsidR="00750FE2" w:rsidRPr="00BA650A">
        <w:rPr>
          <w:rFonts w:hint="cs"/>
          <w:rtl/>
        </w:rPr>
        <w:t>َّ</w:t>
      </w:r>
      <w:r w:rsidR="00750FE2" w:rsidRPr="00BA650A">
        <w:rPr>
          <w:rtl/>
        </w:rPr>
        <w:t>اس</w:t>
      </w:r>
      <w:r w:rsidR="0064165D" w:rsidRPr="00BA650A">
        <w:rPr>
          <w:rFonts w:hint="cs"/>
          <w:rtl/>
        </w:rPr>
        <w:t xml:space="preserve"> - رضي الله عنهما -</w:t>
      </w:r>
      <w:r w:rsidR="000D57E7" w:rsidRPr="00BA650A">
        <w:rPr>
          <w:rFonts w:hint="cs"/>
          <w:rtl/>
        </w:rPr>
        <w:t>،</w:t>
      </w:r>
      <w:r w:rsidRPr="00BA650A">
        <w:rPr>
          <w:rtl/>
        </w:rPr>
        <w:t xml:space="preserve"> سنة 68هـ</w:t>
      </w:r>
      <w:r w:rsidR="0064165D" w:rsidRPr="00BA650A">
        <w:rPr>
          <w:rFonts w:hint="cs"/>
          <w:rtl/>
        </w:rPr>
        <w:t>،</w:t>
      </w:r>
      <w:r w:rsidRPr="00BA650A">
        <w:rPr>
          <w:rtl/>
        </w:rPr>
        <w:t xml:space="preserve"> بالطائف</w:t>
      </w:r>
      <w:r w:rsidR="008B44D1" w:rsidRPr="00BA650A">
        <w:rPr>
          <w:rFonts w:cs="Simplified Arabic"/>
          <w:b/>
          <w:bCs/>
          <w:sz w:val="36"/>
          <w:vertAlign w:val="superscript"/>
          <w:rtl/>
        </w:rPr>
        <w:t>(</w:t>
      </w:r>
      <w:r w:rsidRPr="00BA650A">
        <w:rPr>
          <w:rFonts w:cs="Simplified Arabic"/>
          <w:b/>
          <w:bCs/>
          <w:sz w:val="36"/>
          <w:vertAlign w:val="superscript"/>
          <w:rtl/>
        </w:rPr>
        <w:footnoteReference w:id="114"/>
      </w:r>
      <w:r w:rsidR="008B44D1" w:rsidRPr="00BA650A">
        <w:rPr>
          <w:rFonts w:cs="Simplified Arabic"/>
          <w:b/>
          <w:bCs/>
          <w:sz w:val="36"/>
          <w:vertAlign w:val="superscript"/>
          <w:rtl/>
        </w:rPr>
        <w:t>)</w:t>
      </w:r>
      <w:r w:rsidR="0064165D" w:rsidRPr="00BA650A">
        <w:rPr>
          <w:rFonts w:hint="cs"/>
          <w:rtl/>
        </w:rPr>
        <w:t>.</w:t>
      </w:r>
    </w:p>
    <w:p w:rsidR="004F2184" w:rsidRPr="00BA650A" w:rsidRDefault="004F2184" w:rsidP="0064165D">
      <w:pPr>
        <w:spacing w:before="120" w:after="120"/>
        <w:ind w:left="473"/>
        <w:jc w:val="both"/>
        <w:rPr>
          <w:rFonts w:ascii="Traditional Arabic" w:hAnsi="Traditional Arabic"/>
          <w:b/>
          <w:bCs/>
          <w:sz w:val="36"/>
          <w:u w:val="single"/>
          <w:rtl/>
        </w:rPr>
      </w:pPr>
      <w:r w:rsidRPr="00BA650A">
        <w:rPr>
          <w:rFonts w:ascii="Traditional Arabic" w:hAnsi="Traditional Arabic" w:hint="cs"/>
          <w:b/>
          <w:bCs/>
          <w:sz w:val="36"/>
          <w:u w:val="single"/>
          <w:rtl/>
        </w:rPr>
        <w:t>9- ع</w:t>
      </w:r>
      <w:r w:rsidR="0064165D" w:rsidRPr="00BA650A">
        <w:rPr>
          <w:rFonts w:ascii="Traditional Arabic" w:hAnsi="Traditional Arabic" w:hint="cs"/>
          <w:b/>
          <w:bCs/>
          <w:sz w:val="36"/>
          <w:u w:val="single"/>
          <w:rtl/>
        </w:rPr>
        <w:t>ِ</w:t>
      </w:r>
      <w:r w:rsidRPr="00BA650A">
        <w:rPr>
          <w:rFonts w:ascii="Traditional Arabic" w:hAnsi="Traditional Arabic" w:hint="cs"/>
          <w:b/>
          <w:bCs/>
          <w:sz w:val="36"/>
          <w:u w:val="single"/>
          <w:rtl/>
        </w:rPr>
        <w:t>مران بن ح</w:t>
      </w:r>
      <w:r w:rsidR="0064165D" w:rsidRPr="00BA650A">
        <w:rPr>
          <w:rFonts w:ascii="Traditional Arabic" w:hAnsi="Traditional Arabic" w:hint="cs"/>
          <w:b/>
          <w:bCs/>
          <w:sz w:val="36"/>
          <w:u w:val="single"/>
          <w:rtl/>
        </w:rPr>
        <w:t>ُ</w:t>
      </w:r>
      <w:r w:rsidRPr="00BA650A">
        <w:rPr>
          <w:rFonts w:ascii="Traditional Arabic" w:hAnsi="Traditional Arabic" w:hint="cs"/>
          <w:b/>
          <w:bCs/>
          <w:sz w:val="36"/>
          <w:u w:val="single"/>
          <w:rtl/>
        </w:rPr>
        <w:t>ص</w:t>
      </w:r>
      <w:r w:rsidR="0064165D" w:rsidRPr="00BA650A">
        <w:rPr>
          <w:rFonts w:ascii="Traditional Arabic" w:hAnsi="Traditional Arabic" w:hint="cs"/>
          <w:b/>
          <w:bCs/>
          <w:sz w:val="36"/>
          <w:u w:val="single"/>
          <w:rtl/>
        </w:rPr>
        <w:t>َ</w:t>
      </w:r>
      <w:r w:rsidRPr="00BA650A">
        <w:rPr>
          <w:rFonts w:ascii="Traditional Arabic" w:hAnsi="Traditional Arabic" w:hint="cs"/>
          <w:b/>
          <w:bCs/>
          <w:sz w:val="36"/>
          <w:u w:val="single"/>
          <w:rtl/>
        </w:rPr>
        <w:t>ين</w:t>
      </w:r>
      <w:r w:rsidR="0064165D" w:rsidRPr="00BA650A">
        <w:rPr>
          <w:rFonts w:ascii="Traditional Arabic" w:hAnsi="Traditional Arabic" w:hint="cs"/>
          <w:b/>
          <w:bCs/>
          <w:sz w:val="36"/>
          <w:u w:val="single"/>
          <w:rtl/>
        </w:rPr>
        <w:t xml:space="preserve"> - رضي الله عنه</w:t>
      </w:r>
      <w:r w:rsidR="00201760" w:rsidRPr="00BA650A">
        <w:rPr>
          <w:rFonts w:ascii="Traditional Arabic" w:hAnsi="Traditional Arabic" w:hint="cs"/>
          <w:b/>
          <w:bCs/>
          <w:sz w:val="36"/>
          <w:u w:val="single"/>
          <w:rtl/>
        </w:rPr>
        <w:t>ما</w:t>
      </w:r>
      <w:r w:rsidR="0064165D" w:rsidRPr="00BA650A">
        <w:rPr>
          <w:rFonts w:ascii="Traditional Arabic" w:hAnsi="Traditional Arabic" w:hint="cs"/>
          <w:b/>
          <w:bCs/>
          <w:sz w:val="36"/>
          <w:u w:val="single"/>
          <w:rtl/>
        </w:rPr>
        <w:t xml:space="preserve"> - :</w:t>
      </w:r>
    </w:p>
    <w:p w:rsidR="00866E40" w:rsidRPr="00BA650A" w:rsidRDefault="00CC42B0" w:rsidP="0064165D">
      <w:pPr>
        <w:pStyle w:val="a7"/>
        <w:spacing w:beforeLines="30" w:before="72" w:afterLines="30" w:after="72"/>
        <w:ind w:left="-57" w:firstLine="170"/>
        <w:jc w:val="both"/>
        <w:rPr>
          <w:rtl/>
        </w:rPr>
      </w:pPr>
      <w:r w:rsidRPr="00BA650A">
        <w:rPr>
          <w:rFonts w:hint="cs"/>
          <w:rtl/>
        </w:rPr>
        <w:t>هو: ع</w:t>
      </w:r>
      <w:r w:rsidR="0064165D" w:rsidRPr="00BA650A">
        <w:rPr>
          <w:rFonts w:hint="cs"/>
          <w:rtl/>
        </w:rPr>
        <w:t>ِ</w:t>
      </w:r>
      <w:r w:rsidRPr="00BA650A">
        <w:rPr>
          <w:rFonts w:hint="cs"/>
          <w:rtl/>
        </w:rPr>
        <w:t>مران بن ح</w:t>
      </w:r>
      <w:r w:rsidR="0064165D" w:rsidRPr="00BA650A">
        <w:rPr>
          <w:rFonts w:hint="cs"/>
          <w:rtl/>
        </w:rPr>
        <w:t>ُ</w:t>
      </w:r>
      <w:r w:rsidRPr="00BA650A">
        <w:rPr>
          <w:rFonts w:hint="cs"/>
          <w:rtl/>
        </w:rPr>
        <w:t>ص</w:t>
      </w:r>
      <w:r w:rsidR="0064165D" w:rsidRPr="00BA650A">
        <w:rPr>
          <w:rFonts w:hint="cs"/>
          <w:rtl/>
        </w:rPr>
        <w:t>َ</w:t>
      </w:r>
      <w:r w:rsidRPr="00BA650A">
        <w:rPr>
          <w:rFonts w:hint="cs"/>
          <w:rtl/>
        </w:rPr>
        <w:t xml:space="preserve">ين </w:t>
      </w:r>
      <w:r w:rsidRPr="00BA650A">
        <w:rPr>
          <w:rtl/>
        </w:rPr>
        <w:t>بن عبيد بن خلف</w:t>
      </w:r>
      <w:r w:rsidR="0064165D" w:rsidRPr="00BA650A">
        <w:rPr>
          <w:rFonts w:hint="cs"/>
          <w:rtl/>
        </w:rPr>
        <w:t xml:space="preserve">، </w:t>
      </w:r>
      <w:r w:rsidRPr="00BA650A">
        <w:rPr>
          <w:rtl/>
        </w:rPr>
        <w:t>القدوة الإمام</w:t>
      </w:r>
      <w:r w:rsidR="008B44D1" w:rsidRPr="00BA650A">
        <w:rPr>
          <w:rtl/>
        </w:rPr>
        <w:t xml:space="preserve">، </w:t>
      </w:r>
      <w:r w:rsidRPr="00BA650A">
        <w:rPr>
          <w:rtl/>
        </w:rPr>
        <w:t xml:space="preserve">صاحب رسول الله </w:t>
      </w:r>
      <w:r w:rsidR="000A3FCB" w:rsidRPr="00BA650A">
        <w:rPr>
          <w:rFonts w:hint="cs"/>
          <w:sz w:val="36"/>
          <w:szCs w:val="48"/>
        </w:rPr>
        <w:sym w:font="AGA Arabesque" w:char="F072"/>
      </w:r>
      <w:r w:rsidR="0064165D" w:rsidRPr="00BA650A">
        <w:rPr>
          <w:rFonts w:hint="cs"/>
          <w:rtl/>
        </w:rPr>
        <w:t xml:space="preserve">، </w:t>
      </w:r>
      <w:r w:rsidRPr="00BA650A">
        <w:rPr>
          <w:rtl/>
        </w:rPr>
        <w:t>أبو نجيد</w:t>
      </w:r>
      <w:r w:rsidR="0064165D" w:rsidRPr="00BA650A">
        <w:rPr>
          <w:rFonts w:hint="cs"/>
          <w:rtl/>
        </w:rPr>
        <w:t>،</w:t>
      </w:r>
      <w:r w:rsidRPr="00BA650A">
        <w:rPr>
          <w:rtl/>
        </w:rPr>
        <w:t xml:space="preserve"> ال</w:t>
      </w:r>
      <w:r w:rsidRPr="00BA650A">
        <w:rPr>
          <w:rFonts w:hint="cs"/>
          <w:rtl/>
        </w:rPr>
        <w:t>خ</w:t>
      </w:r>
      <w:r w:rsidRPr="00BA650A">
        <w:rPr>
          <w:rtl/>
        </w:rPr>
        <w:t>زاعي</w:t>
      </w:r>
      <w:r w:rsidR="00866E40" w:rsidRPr="00BA650A">
        <w:rPr>
          <w:rtl/>
        </w:rPr>
        <w:t>.</w:t>
      </w:r>
    </w:p>
    <w:p w:rsidR="00201760" w:rsidRPr="00BA650A" w:rsidRDefault="00CC42B0" w:rsidP="000D29C4">
      <w:pPr>
        <w:pStyle w:val="a7"/>
        <w:spacing w:beforeLines="30" w:before="72" w:afterLines="30" w:after="72"/>
        <w:ind w:left="-57" w:firstLine="170"/>
        <w:jc w:val="both"/>
        <w:rPr>
          <w:rtl/>
        </w:rPr>
      </w:pPr>
      <w:r w:rsidRPr="00BA650A">
        <w:rPr>
          <w:rtl/>
        </w:rPr>
        <w:t>أسلم</w:t>
      </w:r>
      <w:r w:rsidR="0064165D" w:rsidRPr="00BA650A">
        <w:rPr>
          <w:rFonts w:hint="cs"/>
          <w:rtl/>
        </w:rPr>
        <w:t>َ</w:t>
      </w:r>
      <w:r w:rsidRPr="00BA650A">
        <w:rPr>
          <w:rtl/>
        </w:rPr>
        <w:t xml:space="preserve"> هو وأبوه وأبو هريرة</w:t>
      </w:r>
      <w:r w:rsidR="00F00019" w:rsidRPr="00BA650A">
        <w:rPr>
          <w:rFonts w:cs="Simplified Arabic"/>
          <w:b/>
          <w:bCs/>
          <w:sz w:val="36"/>
          <w:vertAlign w:val="superscript"/>
          <w:rtl/>
        </w:rPr>
        <w:t>(</w:t>
      </w:r>
      <w:r w:rsidR="00F00019" w:rsidRPr="00BA650A">
        <w:rPr>
          <w:rFonts w:cs="Simplified Arabic"/>
          <w:b/>
          <w:bCs/>
          <w:sz w:val="36"/>
          <w:vertAlign w:val="superscript"/>
          <w:rtl/>
        </w:rPr>
        <w:footnoteReference w:id="115"/>
      </w:r>
      <w:r w:rsidR="00F00019" w:rsidRPr="00BA650A">
        <w:rPr>
          <w:rFonts w:cs="Simplified Arabic"/>
          <w:b/>
          <w:bCs/>
          <w:sz w:val="36"/>
          <w:vertAlign w:val="superscript"/>
          <w:rtl/>
        </w:rPr>
        <w:t>)</w:t>
      </w:r>
      <w:r w:rsidRPr="00BA650A">
        <w:rPr>
          <w:rtl/>
        </w:rPr>
        <w:t xml:space="preserve"> في وقت</w:t>
      </w:r>
      <w:r w:rsidR="0064165D" w:rsidRPr="00BA650A">
        <w:rPr>
          <w:rFonts w:hint="cs"/>
          <w:rtl/>
        </w:rPr>
        <w:t>ٍ واحدٍ</w:t>
      </w:r>
      <w:r w:rsidR="00866E40" w:rsidRPr="00BA650A">
        <w:rPr>
          <w:rtl/>
        </w:rPr>
        <w:t>،</w:t>
      </w:r>
      <w:r w:rsidR="008B44D1" w:rsidRPr="00BA650A">
        <w:rPr>
          <w:rtl/>
        </w:rPr>
        <w:t xml:space="preserve"> </w:t>
      </w:r>
      <w:r w:rsidRPr="00BA650A">
        <w:rPr>
          <w:rFonts w:hint="cs"/>
          <w:rtl/>
        </w:rPr>
        <w:t xml:space="preserve">في </w:t>
      </w:r>
      <w:r w:rsidRPr="00BA650A">
        <w:rPr>
          <w:rtl/>
        </w:rPr>
        <w:t>سنة سبع</w:t>
      </w:r>
      <w:r w:rsidR="00866E40" w:rsidRPr="00BA650A">
        <w:rPr>
          <w:rtl/>
        </w:rPr>
        <w:t>.</w:t>
      </w:r>
    </w:p>
    <w:p w:rsidR="00CC42B0" w:rsidRPr="00BA650A" w:rsidRDefault="00CC42B0" w:rsidP="00201760">
      <w:pPr>
        <w:pStyle w:val="a7"/>
        <w:spacing w:beforeLines="30" w:before="72" w:afterLines="30" w:after="72"/>
        <w:ind w:left="-57" w:firstLine="170"/>
        <w:jc w:val="both"/>
        <w:rPr>
          <w:rtl/>
        </w:rPr>
      </w:pPr>
      <w:r w:rsidRPr="00BA650A">
        <w:rPr>
          <w:rtl/>
        </w:rPr>
        <w:lastRenderedPageBreak/>
        <w:t>وله ع</w:t>
      </w:r>
      <w:r w:rsidR="00201760" w:rsidRPr="00BA650A">
        <w:rPr>
          <w:rFonts w:hint="cs"/>
          <w:rtl/>
        </w:rPr>
        <w:t>ِ</w:t>
      </w:r>
      <w:r w:rsidRPr="00BA650A">
        <w:rPr>
          <w:rtl/>
        </w:rPr>
        <w:t>د</w:t>
      </w:r>
      <w:r w:rsidR="00201760" w:rsidRPr="00BA650A">
        <w:rPr>
          <w:rFonts w:hint="cs"/>
          <w:rtl/>
        </w:rPr>
        <w:t>َّ</w:t>
      </w:r>
      <w:r w:rsidRPr="00BA650A">
        <w:rPr>
          <w:rtl/>
        </w:rPr>
        <w:t xml:space="preserve">ة أحاديث </w:t>
      </w:r>
      <w:r w:rsidR="00201760" w:rsidRPr="00BA650A">
        <w:rPr>
          <w:rFonts w:hint="cs"/>
          <w:rtl/>
        </w:rPr>
        <w:t xml:space="preserve">مُسنَدة </w:t>
      </w:r>
      <w:r w:rsidRPr="00BA650A">
        <w:rPr>
          <w:rFonts w:hint="cs"/>
          <w:rtl/>
        </w:rPr>
        <w:t>في كتب الس</w:t>
      </w:r>
      <w:r w:rsidR="00201760" w:rsidRPr="00BA650A">
        <w:rPr>
          <w:rFonts w:hint="cs"/>
          <w:rtl/>
        </w:rPr>
        <w:t>ُّـ</w:t>
      </w:r>
      <w:r w:rsidRPr="00BA650A">
        <w:rPr>
          <w:rFonts w:hint="cs"/>
          <w:rtl/>
        </w:rPr>
        <w:t>ن</w:t>
      </w:r>
      <w:r w:rsidR="00201760" w:rsidRPr="00BA650A">
        <w:rPr>
          <w:rFonts w:hint="cs"/>
          <w:rtl/>
        </w:rPr>
        <w:t>َّ</w:t>
      </w:r>
      <w:r w:rsidRPr="00BA650A">
        <w:rPr>
          <w:rFonts w:hint="cs"/>
          <w:rtl/>
        </w:rPr>
        <w:t>ة</w:t>
      </w:r>
      <w:r w:rsidR="008B44D1" w:rsidRPr="00BA650A">
        <w:rPr>
          <w:rFonts w:hint="cs"/>
          <w:rtl/>
        </w:rPr>
        <w:t xml:space="preserve">، </w:t>
      </w:r>
      <w:r w:rsidR="00201760" w:rsidRPr="00BA650A">
        <w:rPr>
          <w:rFonts w:hint="cs"/>
          <w:rtl/>
        </w:rPr>
        <w:t xml:space="preserve">عددها: </w:t>
      </w:r>
      <w:r w:rsidRPr="00BA650A">
        <w:rPr>
          <w:rtl/>
        </w:rPr>
        <w:t>مائة وثمانون حديث</w:t>
      </w:r>
      <w:r w:rsidR="00201760" w:rsidRPr="00BA650A">
        <w:rPr>
          <w:rFonts w:hint="cs"/>
          <w:rtl/>
        </w:rPr>
        <w:t>ً</w:t>
      </w:r>
      <w:r w:rsidRPr="00BA650A">
        <w:rPr>
          <w:rtl/>
        </w:rPr>
        <w:t>ا</w:t>
      </w:r>
      <w:r w:rsidR="00201760" w:rsidRPr="00BA650A">
        <w:rPr>
          <w:rFonts w:hint="cs"/>
          <w:rtl/>
        </w:rPr>
        <w:t>،</w:t>
      </w:r>
      <w:r w:rsidRPr="00BA650A">
        <w:rPr>
          <w:rtl/>
        </w:rPr>
        <w:t xml:space="preserve"> اتفق الشيخان له على تسعة أحاديث</w:t>
      </w:r>
      <w:r w:rsidR="00201760" w:rsidRPr="00BA650A">
        <w:rPr>
          <w:rFonts w:hint="cs"/>
          <w:rtl/>
        </w:rPr>
        <w:t>،</w:t>
      </w:r>
      <w:r w:rsidRPr="00BA650A">
        <w:rPr>
          <w:rtl/>
        </w:rPr>
        <w:t xml:space="preserve"> وانفرد</w:t>
      </w:r>
      <w:r w:rsidR="00201760" w:rsidRPr="00BA650A">
        <w:rPr>
          <w:rFonts w:hint="cs"/>
          <w:rtl/>
        </w:rPr>
        <w:t>َ</w:t>
      </w:r>
      <w:r w:rsidRPr="00BA650A">
        <w:rPr>
          <w:rtl/>
        </w:rPr>
        <w:t xml:space="preserve"> البخاري بأربعة أحاديث</w:t>
      </w:r>
      <w:r w:rsidR="00201760" w:rsidRPr="00BA650A">
        <w:rPr>
          <w:rFonts w:hint="cs"/>
          <w:rtl/>
        </w:rPr>
        <w:t>،</w:t>
      </w:r>
      <w:r w:rsidRPr="00BA650A">
        <w:rPr>
          <w:rtl/>
        </w:rPr>
        <w:t xml:space="preserve"> ومسلم بتسعة</w:t>
      </w:r>
      <w:r w:rsidR="00866E40" w:rsidRPr="00BA650A">
        <w:rPr>
          <w:rtl/>
        </w:rPr>
        <w:t>.</w:t>
      </w:r>
    </w:p>
    <w:p w:rsidR="00866E40" w:rsidRDefault="00CC42B0" w:rsidP="00201760">
      <w:pPr>
        <w:pStyle w:val="a7"/>
        <w:spacing w:beforeLines="30" w:before="72" w:afterLines="30" w:after="72"/>
        <w:ind w:left="-57" w:firstLine="170"/>
        <w:jc w:val="both"/>
        <w:rPr>
          <w:rtl/>
        </w:rPr>
      </w:pPr>
      <w:r w:rsidRPr="00BA650A">
        <w:rPr>
          <w:rtl/>
        </w:rPr>
        <w:t>و</w:t>
      </w:r>
      <w:r w:rsidR="00201760" w:rsidRPr="00BA650A">
        <w:rPr>
          <w:rFonts w:hint="cs"/>
          <w:rtl/>
        </w:rPr>
        <w:t>َ</w:t>
      </w:r>
      <w:r w:rsidRPr="00BA650A">
        <w:rPr>
          <w:rtl/>
        </w:rPr>
        <w:t>ل</w:t>
      </w:r>
      <w:r w:rsidR="00201760" w:rsidRPr="00BA650A">
        <w:rPr>
          <w:rFonts w:hint="cs"/>
          <w:rtl/>
        </w:rPr>
        <w:t>ِ</w:t>
      </w:r>
      <w:r w:rsidRPr="00BA650A">
        <w:rPr>
          <w:rtl/>
        </w:rPr>
        <w:t>ي</w:t>
      </w:r>
      <w:r w:rsidR="00201760" w:rsidRPr="00BA650A">
        <w:rPr>
          <w:rFonts w:hint="cs"/>
          <w:rtl/>
        </w:rPr>
        <w:t>َ</w:t>
      </w:r>
      <w:r w:rsidRPr="00BA650A">
        <w:rPr>
          <w:rtl/>
        </w:rPr>
        <w:t xml:space="preserve"> قضاء البصرة</w:t>
      </w:r>
      <w:r w:rsidR="001B5EA6">
        <w:rPr>
          <w:rFonts w:hint="cs"/>
          <w:rtl/>
        </w:rPr>
        <w:t>(</w:t>
      </w:r>
      <w:r w:rsidR="00D55EE3">
        <w:rPr>
          <w:rStyle w:val="a5"/>
          <w:rtl/>
        </w:rPr>
        <w:footnoteReference w:id="116"/>
      </w:r>
      <w:r w:rsidR="001B5EA6">
        <w:rPr>
          <w:rFonts w:hint="cs"/>
          <w:rtl/>
        </w:rPr>
        <w:t>)</w:t>
      </w:r>
      <w:r w:rsidRPr="00BA650A">
        <w:rPr>
          <w:rtl/>
        </w:rPr>
        <w:t xml:space="preserve"> </w:t>
      </w:r>
      <w:r w:rsidRPr="00BA650A">
        <w:rPr>
          <w:rFonts w:hint="cs"/>
          <w:rtl/>
        </w:rPr>
        <w:t>في خلافة عمر</w:t>
      </w:r>
      <w:r w:rsidR="008B44D1" w:rsidRPr="00BA650A">
        <w:rPr>
          <w:rtl/>
        </w:rPr>
        <w:t xml:space="preserve">، </w:t>
      </w:r>
      <w:r w:rsidRPr="00BA650A">
        <w:rPr>
          <w:rtl/>
        </w:rPr>
        <w:t>وكان عمر بعث</w:t>
      </w:r>
      <w:r w:rsidR="00201760" w:rsidRPr="00BA650A">
        <w:rPr>
          <w:rFonts w:hint="cs"/>
          <w:rtl/>
        </w:rPr>
        <w:t>َ</w:t>
      </w:r>
      <w:r w:rsidRPr="00BA650A">
        <w:rPr>
          <w:rtl/>
        </w:rPr>
        <w:t>ه إلى أهل البصرة ليفق</w:t>
      </w:r>
      <w:r w:rsidR="00201760" w:rsidRPr="00BA650A">
        <w:rPr>
          <w:rFonts w:hint="cs"/>
          <w:rtl/>
        </w:rPr>
        <w:t>ِّ</w:t>
      </w:r>
      <w:r w:rsidRPr="00BA650A">
        <w:rPr>
          <w:rtl/>
        </w:rPr>
        <w:t>ه</w:t>
      </w:r>
      <w:r w:rsidR="00201760" w:rsidRPr="00BA650A">
        <w:rPr>
          <w:rFonts w:hint="cs"/>
          <w:rtl/>
        </w:rPr>
        <w:t>َ</w:t>
      </w:r>
      <w:r w:rsidRPr="00BA650A">
        <w:rPr>
          <w:rtl/>
        </w:rPr>
        <w:t>هم; فكان الحسن</w:t>
      </w:r>
      <w:r w:rsidR="005D62CB" w:rsidRPr="00BA650A">
        <w:rPr>
          <w:rFonts w:cs="Simplified Arabic"/>
          <w:b/>
          <w:bCs/>
          <w:sz w:val="36"/>
          <w:vertAlign w:val="superscript"/>
          <w:rtl/>
        </w:rPr>
        <w:t>(</w:t>
      </w:r>
      <w:r w:rsidR="005D62CB" w:rsidRPr="00BA650A">
        <w:rPr>
          <w:rFonts w:cs="Simplified Arabic"/>
          <w:b/>
          <w:bCs/>
          <w:sz w:val="36"/>
          <w:vertAlign w:val="superscript"/>
          <w:rtl/>
        </w:rPr>
        <w:footnoteReference w:id="117"/>
      </w:r>
      <w:r w:rsidR="005D62CB" w:rsidRPr="00BA650A">
        <w:rPr>
          <w:rFonts w:cs="Simplified Arabic"/>
          <w:b/>
          <w:bCs/>
          <w:sz w:val="36"/>
          <w:vertAlign w:val="superscript"/>
          <w:rtl/>
        </w:rPr>
        <w:t>)</w:t>
      </w:r>
      <w:r w:rsidRPr="00BA650A">
        <w:rPr>
          <w:rtl/>
        </w:rPr>
        <w:t xml:space="preserve"> يحل</w:t>
      </w:r>
      <w:r w:rsidR="00201760" w:rsidRPr="00BA650A">
        <w:rPr>
          <w:rFonts w:hint="cs"/>
          <w:rtl/>
        </w:rPr>
        <w:t>ِ</w:t>
      </w:r>
      <w:r w:rsidRPr="00BA650A">
        <w:rPr>
          <w:rtl/>
        </w:rPr>
        <w:t>ف</w:t>
      </w:r>
      <w:r w:rsidR="00866E40" w:rsidRPr="00BA650A">
        <w:rPr>
          <w:rtl/>
        </w:rPr>
        <w:t>:</w:t>
      </w:r>
      <w:r w:rsidRPr="00BA650A">
        <w:rPr>
          <w:rtl/>
        </w:rPr>
        <w:t xml:space="preserve"> </w:t>
      </w:r>
      <w:r w:rsidR="00201760" w:rsidRPr="00BA650A">
        <w:rPr>
          <w:rFonts w:hint="cs"/>
          <w:rtl/>
        </w:rPr>
        <w:t>"</w:t>
      </w:r>
      <w:r w:rsidRPr="00BA650A">
        <w:rPr>
          <w:rtl/>
        </w:rPr>
        <w:t>ما ق</w:t>
      </w:r>
      <w:r w:rsidR="00201760" w:rsidRPr="00BA650A">
        <w:rPr>
          <w:rFonts w:hint="cs"/>
          <w:rtl/>
        </w:rPr>
        <w:t>َ</w:t>
      </w:r>
      <w:r w:rsidRPr="00BA650A">
        <w:rPr>
          <w:rtl/>
        </w:rPr>
        <w:t>د</w:t>
      </w:r>
      <w:r w:rsidR="00201760" w:rsidRPr="00BA650A">
        <w:rPr>
          <w:rFonts w:hint="cs"/>
          <w:rtl/>
        </w:rPr>
        <w:t>ِ</w:t>
      </w:r>
      <w:r w:rsidRPr="00BA650A">
        <w:rPr>
          <w:rtl/>
        </w:rPr>
        <w:t>م</w:t>
      </w:r>
      <w:r w:rsidR="00201760" w:rsidRPr="00BA650A">
        <w:rPr>
          <w:rFonts w:hint="cs"/>
          <w:rtl/>
        </w:rPr>
        <w:t>َ</w:t>
      </w:r>
      <w:r w:rsidRPr="00BA650A">
        <w:rPr>
          <w:rtl/>
        </w:rPr>
        <w:t xml:space="preserve"> عليهم البصرة خير</w:t>
      </w:r>
      <w:r w:rsidR="00201760" w:rsidRPr="00BA650A">
        <w:rPr>
          <w:rFonts w:hint="cs"/>
          <w:rtl/>
        </w:rPr>
        <w:t>ٌ</w:t>
      </w:r>
      <w:r w:rsidRPr="00BA650A">
        <w:rPr>
          <w:rtl/>
        </w:rPr>
        <w:t xml:space="preserve"> لهم من ع</w:t>
      </w:r>
      <w:r w:rsidR="00201760" w:rsidRPr="00BA650A">
        <w:rPr>
          <w:rFonts w:hint="cs"/>
          <w:rtl/>
        </w:rPr>
        <w:t>ِ</w:t>
      </w:r>
      <w:r w:rsidRPr="00BA650A">
        <w:rPr>
          <w:rtl/>
        </w:rPr>
        <w:t>مران بن الح</w:t>
      </w:r>
      <w:r w:rsidR="00201760" w:rsidRPr="00BA650A">
        <w:rPr>
          <w:rFonts w:hint="cs"/>
          <w:rtl/>
        </w:rPr>
        <w:t>ُ</w:t>
      </w:r>
      <w:r w:rsidRPr="00BA650A">
        <w:rPr>
          <w:rtl/>
        </w:rPr>
        <w:t>ص</w:t>
      </w:r>
      <w:r w:rsidR="00201760" w:rsidRPr="00BA650A">
        <w:rPr>
          <w:rFonts w:hint="cs"/>
          <w:rtl/>
        </w:rPr>
        <w:t>َ</w:t>
      </w:r>
      <w:r w:rsidRPr="00BA650A">
        <w:rPr>
          <w:rtl/>
        </w:rPr>
        <w:t>ين</w:t>
      </w:r>
      <w:r w:rsidR="00201760" w:rsidRPr="00BA650A">
        <w:rPr>
          <w:rFonts w:hint="cs"/>
          <w:rtl/>
        </w:rPr>
        <w:t>"</w:t>
      </w:r>
      <w:r w:rsidR="00866E40" w:rsidRPr="00BA650A">
        <w:rPr>
          <w:rtl/>
        </w:rPr>
        <w:t>.</w:t>
      </w:r>
    </w:p>
    <w:p w:rsidR="006A6668" w:rsidRPr="00BA650A" w:rsidRDefault="006A6668" w:rsidP="00201760">
      <w:pPr>
        <w:pStyle w:val="a7"/>
        <w:spacing w:beforeLines="30" w:before="72" w:afterLines="30" w:after="72"/>
        <w:ind w:left="-57" w:firstLine="170"/>
        <w:jc w:val="both"/>
        <w:rPr>
          <w:rtl/>
        </w:rPr>
      </w:pPr>
    </w:p>
    <w:p w:rsidR="00866E40" w:rsidRPr="00BA650A" w:rsidRDefault="00CC42B0" w:rsidP="000D29C4">
      <w:pPr>
        <w:pStyle w:val="a7"/>
        <w:spacing w:beforeLines="30" w:before="72" w:afterLines="30" w:after="72"/>
        <w:ind w:left="-57" w:firstLine="170"/>
        <w:jc w:val="both"/>
        <w:rPr>
          <w:rtl/>
        </w:rPr>
      </w:pPr>
      <w:r w:rsidRPr="00BA650A">
        <w:rPr>
          <w:rtl/>
        </w:rPr>
        <w:t>قال ز</w:t>
      </w:r>
      <w:r w:rsidR="00201760" w:rsidRPr="00BA650A">
        <w:rPr>
          <w:rFonts w:hint="cs"/>
          <w:rtl/>
        </w:rPr>
        <w:t>ُ</w:t>
      </w:r>
      <w:r w:rsidRPr="00BA650A">
        <w:rPr>
          <w:rtl/>
        </w:rPr>
        <w:t>رارة</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118"/>
      </w:r>
      <w:r w:rsidR="007D2C3A" w:rsidRPr="00BA650A">
        <w:rPr>
          <w:rFonts w:cs="Simplified Arabic"/>
          <w:b/>
          <w:bCs/>
          <w:sz w:val="36"/>
          <w:vertAlign w:val="superscript"/>
          <w:rtl/>
        </w:rPr>
        <w:t>)</w:t>
      </w:r>
      <w:r w:rsidR="00866E40" w:rsidRPr="00BA650A">
        <w:rPr>
          <w:rtl/>
        </w:rPr>
        <w:t>:</w:t>
      </w:r>
      <w:r w:rsidRPr="00BA650A">
        <w:rPr>
          <w:rtl/>
        </w:rPr>
        <w:t xml:space="preserve"> </w:t>
      </w:r>
      <w:r w:rsidR="00201760" w:rsidRPr="00BA650A">
        <w:rPr>
          <w:rFonts w:hint="cs"/>
          <w:rtl/>
        </w:rPr>
        <w:t>"</w:t>
      </w:r>
      <w:r w:rsidRPr="00BA650A">
        <w:rPr>
          <w:rtl/>
        </w:rPr>
        <w:t>رأيت</w:t>
      </w:r>
      <w:r w:rsidR="00201760" w:rsidRPr="00BA650A">
        <w:rPr>
          <w:rFonts w:hint="cs"/>
          <w:rtl/>
        </w:rPr>
        <w:t>ُ</w:t>
      </w:r>
      <w:r w:rsidRPr="00BA650A">
        <w:rPr>
          <w:rtl/>
        </w:rPr>
        <w:t xml:space="preserve"> ع</w:t>
      </w:r>
      <w:r w:rsidR="00201760" w:rsidRPr="00BA650A">
        <w:rPr>
          <w:rFonts w:hint="cs"/>
          <w:rtl/>
        </w:rPr>
        <w:t>ِ</w:t>
      </w:r>
      <w:r w:rsidRPr="00BA650A">
        <w:rPr>
          <w:rtl/>
        </w:rPr>
        <w:t>مران بن ح</w:t>
      </w:r>
      <w:r w:rsidR="00201760" w:rsidRPr="00BA650A">
        <w:rPr>
          <w:rFonts w:hint="cs"/>
          <w:rtl/>
        </w:rPr>
        <w:t>ُ</w:t>
      </w:r>
      <w:r w:rsidRPr="00BA650A">
        <w:rPr>
          <w:rtl/>
        </w:rPr>
        <w:t>ص</w:t>
      </w:r>
      <w:r w:rsidR="00201760" w:rsidRPr="00BA650A">
        <w:rPr>
          <w:rFonts w:hint="cs"/>
          <w:rtl/>
        </w:rPr>
        <w:t>َ</w:t>
      </w:r>
      <w:r w:rsidRPr="00BA650A">
        <w:rPr>
          <w:rtl/>
        </w:rPr>
        <w:t>ين يلبس الخز</w:t>
      </w:r>
      <w:r w:rsidR="00201760" w:rsidRPr="00BA650A">
        <w:rPr>
          <w:rFonts w:hint="cs"/>
          <w:rtl/>
        </w:rPr>
        <w:t>ّ"</w:t>
      </w:r>
      <w:r w:rsidR="00866E40" w:rsidRPr="00BA650A">
        <w:rPr>
          <w:rtl/>
        </w:rPr>
        <w:t>.</w:t>
      </w:r>
    </w:p>
    <w:p w:rsidR="00866E40" w:rsidRPr="00BA650A" w:rsidRDefault="00CC42B0" w:rsidP="00201760">
      <w:pPr>
        <w:pStyle w:val="a7"/>
        <w:spacing w:beforeLines="30" w:before="72" w:afterLines="30" w:after="72"/>
        <w:ind w:left="-57" w:firstLine="170"/>
        <w:jc w:val="both"/>
        <w:rPr>
          <w:rtl/>
        </w:rPr>
      </w:pPr>
      <w:r w:rsidRPr="00BA650A">
        <w:rPr>
          <w:rtl/>
        </w:rPr>
        <w:t>غزا ع</w:t>
      </w:r>
      <w:r w:rsidR="00201760" w:rsidRPr="00BA650A">
        <w:rPr>
          <w:rFonts w:hint="cs"/>
          <w:rtl/>
        </w:rPr>
        <w:t>ِ</w:t>
      </w:r>
      <w:r w:rsidRPr="00BA650A">
        <w:rPr>
          <w:rtl/>
        </w:rPr>
        <w:t xml:space="preserve">مران مع النبي </w:t>
      </w:r>
      <w:r w:rsidR="000A3FCB" w:rsidRPr="00BA650A">
        <w:rPr>
          <w:rFonts w:hint="cs"/>
          <w:sz w:val="36"/>
          <w:szCs w:val="48"/>
        </w:rPr>
        <w:sym w:font="AGA Arabesque" w:char="F072"/>
      </w:r>
      <w:r w:rsidRPr="00BA650A">
        <w:rPr>
          <w:rtl/>
        </w:rPr>
        <w:t xml:space="preserve"> غير مر</w:t>
      </w:r>
      <w:r w:rsidR="00201760" w:rsidRPr="00BA650A">
        <w:rPr>
          <w:rFonts w:hint="cs"/>
          <w:rtl/>
        </w:rPr>
        <w:t>َّ</w:t>
      </w:r>
      <w:r w:rsidRPr="00BA650A">
        <w:rPr>
          <w:rtl/>
        </w:rPr>
        <w:t>ة</w:t>
      </w:r>
      <w:r w:rsidR="00201760" w:rsidRPr="00BA650A">
        <w:rPr>
          <w:rFonts w:hint="cs"/>
          <w:rtl/>
        </w:rPr>
        <w:t>،</w:t>
      </w:r>
      <w:r w:rsidRPr="00BA650A">
        <w:rPr>
          <w:rtl/>
        </w:rPr>
        <w:t xml:space="preserve"> وكان ينزل ببلاد قومه</w:t>
      </w:r>
      <w:r w:rsidR="00866E40" w:rsidRPr="00BA650A">
        <w:rPr>
          <w:rtl/>
        </w:rPr>
        <w:t>،</w:t>
      </w:r>
      <w:r w:rsidR="008B44D1" w:rsidRPr="00BA650A">
        <w:rPr>
          <w:rtl/>
        </w:rPr>
        <w:t xml:space="preserve"> </w:t>
      </w:r>
      <w:r w:rsidRPr="00BA650A">
        <w:rPr>
          <w:rtl/>
        </w:rPr>
        <w:t>ويترد</w:t>
      </w:r>
      <w:r w:rsidR="00201760" w:rsidRPr="00BA650A">
        <w:rPr>
          <w:rFonts w:hint="cs"/>
          <w:rtl/>
        </w:rPr>
        <w:t>َّ</w:t>
      </w:r>
      <w:r w:rsidRPr="00BA650A">
        <w:rPr>
          <w:rtl/>
        </w:rPr>
        <w:t>د إلى المدينة.</w:t>
      </w:r>
    </w:p>
    <w:p w:rsidR="004F2184" w:rsidRPr="00BA650A" w:rsidRDefault="00CC42B0" w:rsidP="00201760">
      <w:pPr>
        <w:pStyle w:val="a7"/>
        <w:spacing w:beforeLines="30" w:before="72" w:afterLines="30" w:after="72"/>
        <w:ind w:left="-57" w:firstLine="170"/>
        <w:jc w:val="both"/>
        <w:rPr>
          <w:rFonts w:ascii="Traditional Arabic" w:hAnsi="Traditional Arabic"/>
          <w:b/>
          <w:bCs/>
          <w:sz w:val="36"/>
          <w:rtl/>
          <w:lang w:val="en-GB"/>
        </w:rPr>
      </w:pPr>
      <w:r w:rsidRPr="00BA650A">
        <w:rPr>
          <w:rtl/>
        </w:rPr>
        <w:t>ت</w:t>
      </w:r>
      <w:r w:rsidR="00201760" w:rsidRPr="00BA650A">
        <w:rPr>
          <w:rFonts w:hint="cs"/>
          <w:rtl/>
        </w:rPr>
        <w:t>ُ</w:t>
      </w:r>
      <w:r w:rsidRPr="00BA650A">
        <w:rPr>
          <w:rtl/>
        </w:rPr>
        <w:t>وف</w:t>
      </w:r>
      <w:r w:rsidR="00201760" w:rsidRPr="00BA650A">
        <w:rPr>
          <w:rFonts w:hint="cs"/>
          <w:rtl/>
        </w:rPr>
        <w:t>ِّ</w:t>
      </w:r>
      <w:r w:rsidRPr="00BA650A">
        <w:rPr>
          <w:rtl/>
        </w:rPr>
        <w:t>ي ع</w:t>
      </w:r>
      <w:r w:rsidR="00201760" w:rsidRPr="00BA650A">
        <w:rPr>
          <w:rFonts w:hint="cs"/>
          <w:rtl/>
        </w:rPr>
        <w:t>ِ</w:t>
      </w:r>
      <w:r w:rsidRPr="00BA650A">
        <w:rPr>
          <w:rtl/>
        </w:rPr>
        <w:t xml:space="preserve">مران </w:t>
      </w:r>
      <w:r w:rsidRPr="00BA650A">
        <w:rPr>
          <w:rFonts w:hint="cs"/>
          <w:rtl/>
        </w:rPr>
        <w:t>بن ح</w:t>
      </w:r>
      <w:r w:rsidR="00201760" w:rsidRPr="00BA650A">
        <w:rPr>
          <w:rFonts w:hint="cs"/>
          <w:rtl/>
        </w:rPr>
        <w:t>ُ</w:t>
      </w:r>
      <w:r w:rsidRPr="00BA650A">
        <w:rPr>
          <w:rFonts w:hint="cs"/>
          <w:rtl/>
        </w:rPr>
        <w:t>ص</w:t>
      </w:r>
      <w:r w:rsidR="00201760" w:rsidRPr="00BA650A">
        <w:rPr>
          <w:rFonts w:hint="cs"/>
          <w:rtl/>
        </w:rPr>
        <w:t>َ</w:t>
      </w:r>
      <w:r w:rsidRPr="00BA650A">
        <w:rPr>
          <w:rFonts w:hint="cs"/>
          <w:rtl/>
        </w:rPr>
        <w:t>ين -</w:t>
      </w:r>
      <w:r w:rsidR="00201760" w:rsidRPr="00BA650A">
        <w:rPr>
          <w:rFonts w:hint="cs"/>
          <w:rtl/>
        </w:rPr>
        <w:t xml:space="preserve"> </w:t>
      </w:r>
      <w:r w:rsidRPr="00BA650A">
        <w:rPr>
          <w:rFonts w:hint="cs"/>
          <w:rtl/>
        </w:rPr>
        <w:t>رضي الله عنه</w:t>
      </w:r>
      <w:r w:rsidR="00201760" w:rsidRPr="00BA650A">
        <w:rPr>
          <w:rFonts w:hint="cs"/>
          <w:rtl/>
        </w:rPr>
        <w:t xml:space="preserve"> </w:t>
      </w:r>
      <w:r w:rsidRPr="00BA650A">
        <w:rPr>
          <w:rFonts w:hint="cs"/>
          <w:rtl/>
        </w:rPr>
        <w:t>-</w:t>
      </w:r>
      <w:r w:rsidRPr="00BA650A">
        <w:rPr>
          <w:rtl/>
        </w:rPr>
        <w:t xml:space="preserve">سنة </w:t>
      </w:r>
      <w:r w:rsidR="00201760" w:rsidRPr="00BA650A">
        <w:rPr>
          <w:rFonts w:hint="cs"/>
          <w:rtl/>
        </w:rPr>
        <w:t>52هـ</w:t>
      </w:r>
      <w:r w:rsidR="008B44D1" w:rsidRPr="00BA650A">
        <w:rPr>
          <w:rFonts w:cs="Simplified Arabic"/>
          <w:b/>
          <w:bCs/>
          <w:sz w:val="36"/>
          <w:vertAlign w:val="superscript"/>
          <w:rtl/>
        </w:rPr>
        <w:t>(</w:t>
      </w:r>
      <w:r w:rsidR="00C526F4" w:rsidRPr="00BA650A">
        <w:rPr>
          <w:rFonts w:cs="Simplified Arabic"/>
          <w:b/>
          <w:bCs/>
          <w:sz w:val="36"/>
          <w:vertAlign w:val="superscript"/>
          <w:rtl/>
        </w:rPr>
        <w:footnoteReference w:id="119"/>
      </w:r>
      <w:r w:rsidR="008B44D1" w:rsidRPr="00BA650A">
        <w:rPr>
          <w:rFonts w:cs="Simplified Arabic"/>
          <w:b/>
          <w:bCs/>
          <w:sz w:val="36"/>
          <w:vertAlign w:val="superscript"/>
          <w:rtl/>
        </w:rPr>
        <w:t>)</w:t>
      </w:r>
      <w:r w:rsidR="001C567F" w:rsidRPr="00BA650A">
        <w:rPr>
          <w:rFonts w:ascii="Traditional Arabic" w:hAnsi="Traditional Arabic" w:hint="cs"/>
          <w:b/>
          <w:bCs/>
          <w:sz w:val="36"/>
          <w:rtl/>
          <w:lang w:val="en-GB"/>
        </w:rPr>
        <w:t>.</w:t>
      </w:r>
    </w:p>
    <w:p w:rsidR="00201760" w:rsidRPr="00BA650A" w:rsidRDefault="00201760" w:rsidP="00201760">
      <w:pPr>
        <w:spacing w:before="120" w:after="120"/>
        <w:ind w:left="473"/>
        <w:jc w:val="both"/>
        <w:rPr>
          <w:rFonts w:ascii="Traditional Arabic" w:hAnsi="Traditional Arabic"/>
          <w:b/>
          <w:bCs/>
          <w:sz w:val="36"/>
          <w:u w:val="single"/>
          <w:rtl/>
        </w:rPr>
      </w:pPr>
      <w:r w:rsidRPr="00BA650A">
        <w:rPr>
          <w:rFonts w:ascii="Traditional Arabic" w:hAnsi="Traditional Arabic" w:hint="cs"/>
          <w:b/>
          <w:bCs/>
          <w:sz w:val="36"/>
          <w:u w:val="single"/>
          <w:rtl/>
        </w:rPr>
        <w:t>10- زَيد بن ثابِت - رضي الله عنه - :</w:t>
      </w:r>
    </w:p>
    <w:p w:rsidR="00500B45" w:rsidRPr="00BA650A" w:rsidRDefault="00500B45" w:rsidP="00500B45">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هو: زيد</w:t>
      </w:r>
      <w:r w:rsidRPr="00BA650A">
        <w:rPr>
          <w:rFonts w:ascii="Traditional Arabic" w:hAnsi="Traditional Arabic"/>
          <w:sz w:val="36"/>
          <w:rtl/>
        </w:rPr>
        <w:t xml:space="preserve"> </w:t>
      </w:r>
      <w:r w:rsidRPr="00BA650A">
        <w:rPr>
          <w:rFonts w:ascii="Traditional Arabic" w:hAnsi="Traditional Arabic" w:hint="cs"/>
          <w:sz w:val="36"/>
          <w:rtl/>
        </w:rPr>
        <w:t>بن</w:t>
      </w:r>
      <w:r w:rsidRPr="00BA650A">
        <w:rPr>
          <w:rFonts w:ascii="Traditional Arabic" w:hAnsi="Traditional Arabic"/>
          <w:sz w:val="36"/>
          <w:rtl/>
        </w:rPr>
        <w:t xml:space="preserve"> </w:t>
      </w:r>
      <w:r w:rsidRPr="00BA650A">
        <w:rPr>
          <w:rFonts w:ascii="Traditional Arabic" w:hAnsi="Traditional Arabic" w:hint="cs"/>
          <w:sz w:val="36"/>
          <w:rtl/>
        </w:rPr>
        <w:t>ثابت</w:t>
      </w:r>
      <w:r w:rsidRPr="00BA650A">
        <w:rPr>
          <w:rFonts w:ascii="Traditional Arabic" w:hAnsi="Traditional Arabic"/>
          <w:sz w:val="36"/>
          <w:rtl/>
        </w:rPr>
        <w:t xml:space="preserve"> </w:t>
      </w:r>
      <w:r w:rsidRPr="00BA650A">
        <w:rPr>
          <w:rFonts w:ascii="Traditional Arabic" w:hAnsi="Traditional Arabic" w:hint="cs"/>
          <w:sz w:val="36"/>
          <w:rtl/>
        </w:rPr>
        <w:t>بن</w:t>
      </w:r>
      <w:r w:rsidRPr="00BA650A">
        <w:rPr>
          <w:rFonts w:ascii="Traditional Arabic" w:hAnsi="Traditional Arabic"/>
          <w:sz w:val="36"/>
          <w:rtl/>
        </w:rPr>
        <w:t xml:space="preserve"> </w:t>
      </w:r>
      <w:r w:rsidRPr="00BA650A">
        <w:rPr>
          <w:rFonts w:ascii="Traditional Arabic" w:hAnsi="Traditional Arabic" w:hint="cs"/>
          <w:sz w:val="36"/>
          <w:rtl/>
        </w:rPr>
        <w:t>الضَّحَّاك،</w:t>
      </w:r>
      <w:r w:rsidRPr="00BA650A">
        <w:rPr>
          <w:rFonts w:ascii="Traditional Arabic" w:hAnsi="Traditional Arabic"/>
          <w:sz w:val="36"/>
          <w:rtl/>
        </w:rPr>
        <w:t xml:space="preserve"> </w:t>
      </w:r>
      <w:r w:rsidRPr="00BA650A">
        <w:rPr>
          <w:rFonts w:ascii="Traditional Arabic" w:hAnsi="Traditional Arabic" w:hint="cs"/>
          <w:sz w:val="36"/>
          <w:rtl/>
        </w:rPr>
        <w:t>الأنصاري،</w:t>
      </w:r>
      <w:r w:rsidRPr="00BA650A">
        <w:rPr>
          <w:rFonts w:ascii="Traditional Arabic" w:hAnsi="Traditional Arabic"/>
          <w:sz w:val="36"/>
          <w:rtl/>
        </w:rPr>
        <w:t xml:space="preserve"> </w:t>
      </w:r>
      <w:r w:rsidRPr="00BA650A">
        <w:rPr>
          <w:rFonts w:ascii="Traditional Arabic" w:hAnsi="Traditional Arabic" w:hint="cs"/>
          <w:sz w:val="36"/>
          <w:rtl/>
        </w:rPr>
        <w:t>الخزرجي،</w:t>
      </w:r>
      <w:r w:rsidRPr="00BA650A">
        <w:rPr>
          <w:rFonts w:ascii="Traditional Arabic" w:hAnsi="Traditional Arabic"/>
          <w:sz w:val="36"/>
          <w:rtl/>
        </w:rPr>
        <w:t xml:space="preserve"> </w:t>
      </w:r>
      <w:r w:rsidRPr="00BA650A">
        <w:rPr>
          <w:rFonts w:ascii="Traditional Arabic" w:hAnsi="Traditional Arabic" w:hint="cs"/>
          <w:sz w:val="36"/>
          <w:rtl/>
        </w:rPr>
        <w:t>أبو</w:t>
      </w:r>
      <w:r w:rsidRPr="00BA650A">
        <w:rPr>
          <w:rFonts w:ascii="Traditional Arabic" w:hAnsi="Traditional Arabic"/>
          <w:sz w:val="36"/>
          <w:rtl/>
        </w:rPr>
        <w:t xml:space="preserve"> </w:t>
      </w:r>
      <w:r w:rsidRPr="00BA650A">
        <w:rPr>
          <w:rFonts w:ascii="Traditional Arabic" w:hAnsi="Traditional Arabic" w:hint="cs"/>
          <w:sz w:val="36"/>
          <w:rtl/>
        </w:rPr>
        <w:t>خارجة، يُكنَى بأبي سعيد - وقيل: أبو ثابت، وقيل غير ذلك -</w:t>
      </w:r>
      <w:r w:rsidR="000D57E7" w:rsidRPr="00BA650A">
        <w:rPr>
          <w:rFonts w:ascii="Traditional Arabic" w:hAnsi="Traditional Arabic" w:hint="cs"/>
          <w:sz w:val="36"/>
          <w:rtl/>
        </w:rPr>
        <w:t>،</w:t>
      </w:r>
      <w:r w:rsidRPr="00BA650A">
        <w:rPr>
          <w:rFonts w:ascii="Traditional Arabic" w:hAnsi="Traditional Arabic" w:hint="cs"/>
          <w:sz w:val="36"/>
          <w:rtl/>
        </w:rPr>
        <w:t xml:space="preserve"> صحابي جليل،</w:t>
      </w:r>
      <w:r w:rsidRPr="00BA650A">
        <w:rPr>
          <w:rFonts w:ascii="Traditional Arabic" w:hAnsi="Traditional Arabic"/>
          <w:sz w:val="36"/>
          <w:rtl/>
        </w:rPr>
        <w:t xml:space="preserve"> </w:t>
      </w:r>
      <w:r w:rsidRPr="00BA650A">
        <w:rPr>
          <w:rFonts w:ascii="Traditional Arabic" w:hAnsi="Traditional Arabic" w:hint="cs"/>
          <w:sz w:val="36"/>
          <w:rtl/>
        </w:rPr>
        <w:t>من</w:t>
      </w:r>
      <w:r w:rsidRPr="00BA650A">
        <w:rPr>
          <w:rFonts w:ascii="Traditional Arabic" w:hAnsi="Traditional Arabic"/>
          <w:sz w:val="36"/>
          <w:rtl/>
        </w:rPr>
        <w:t xml:space="preserve"> </w:t>
      </w:r>
      <w:r w:rsidRPr="00BA650A">
        <w:rPr>
          <w:rFonts w:ascii="Traditional Arabic" w:hAnsi="Traditional Arabic" w:hint="cs"/>
          <w:sz w:val="36"/>
          <w:rtl/>
        </w:rPr>
        <w:t>أكابر الصحابة، وكان</w:t>
      </w:r>
      <w:r w:rsidRPr="00BA650A">
        <w:rPr>
          <w:rFonts w:ascii="Traditional Arabic" w:hAnsi="Traditional Arabic"/>
          <w:sz w:val="36"/>
          <w:rtl/>
        </w:rPr>
        <w:t xml:space="preserve"> </w:t>
      </w:r>
      <w:r w:rsidRPr="00BA650A">
        <w:rPr>
          <w:rFonts w:ascii="Traditional Arabic" w:hAnsi="Traditional Arabic" w:hint="cs"/>
          <w:sz w:val="36"/>
          <w:rtl/>
        </w:rPr>
        <w:t>كاتب</w:t>
      </w:r>
      <w:r w:rsidRPr="00BA650A">
        <w:rPr>
          <w:rFonts w:ascii="Traditional Arabic" w:hAnsi="Traditional Arabic"/>
          <w:sz w:val="36"/>
          <w:rtl/>
        </w:rPr>
        <w:t xml:space="preserve"> </w:t>
      </w:r>
      <w:r w:rsidRPr="00BA650A">
        <w:rPr>
          <w:rFonts w:ascii="Traditional Arabic" w:hAnsi="Traditional Arabic" w:hint="cs"/>
          <w:sz w:val="36"/>
          <w:rtl/>
        </w:rPr>
        <w:t>الوحي</w:t>
      </w:r>
      <w:r w:rsidRPr="00BA650A">
        <w:rPr>
          <w:rFonts w:ascii="Traditional Arabic" w:hAnsi="Traditional Arabic"/>
          <w:sz w:val="36"/>
          <w:rtl/>
        </w:rPr>
        <w:t>.</w:t>
      </w:r>
    </w:p>
    <w:p w:rsidR="00500B45" w:rsidRPr="00BA650A" w:rsidRDefault="00500B45" w:rsidP="00801556">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lastRenderedPageBreak/>
        <w:t>وُلِدَ</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المدينة،</w:t>
      </w:r>
      <w:r w:rsidRPr="00BA650A">
        <w:rPr>
          <w:rFonts w:ascii="Traditional Arabic" w:hAnsi="Traditional Arabic"/>
          <w:sz w:val="36"/>
          <w:rtl/>
        </w:rPr>
        <w:t xml:space="preserve"> </w:t>
      </w:r>
      <w:r w:rsidRPr="00BA650A">
        <w:rPr>
          <w:rFonts w:ascii="Traditional Arabic" w:hAnsi="Traditional Arabic" w:hint="cs"/>
          <w:sz w:val="36"/>
          <w:rtl/>
        </w:rPr>
        <w:t>ونشأ</w:t>
      </w:r>
      <w:r w:rsidRPr="00BA650A">
        <w:rPr>
          <w:rFonts w:ascii="Traditional Arabic" w:hAnsi="Traditional Arabic"/>
          <w:sz w:val="36"/>
          <w:rtl/>
        </w:rPr>
        <w:t xml:space="preserve"> </w:t>
      </w:r>
      <w:r w:rsidRPr="00BA650A">
        <w:rPr>
          <w:rFonts w:ascii="Traditional Arabic" w:hAnsi="Traditional Arabic" w:hint="cs"/>
          <w:sz w:val="36"/>
          <w:rtl/>
        </w:rPr>
        <w:t>بمكة،</w:t>
      </w:r>
      <w:r w:rsidRPr="00BA650A">
        <w:rPr>
          <w:rFonts w:ascii="Traditional Arabic" w:hAnsi="Traditional Arabic"/>
          <w:sz w:val="36"/>
          <w:rtl/>
        </w:rPr>
        <w:t xml:space="preserve"> </w:t>
      </w:r>
      <w:r w:rsidRPr="00BA650A">
        <w:rPr>
          <w:rFonts w:ascii="Traditional Arabic" w:hAnsi="Traditional Arabic" w:hint="cs"/>
          <w:sz w:val="36"/>
          <w:rtl/>
        </w:rPr>
        <w:t>وهاجر</w:t>
      </w:r>
      <w:r w:rsidRPr="00BA650A">
        <w:rPr>
          <w:rFonts w:ascii="Traditional Arabic" w:hAnsi="Traditional Arabic"/>
          <w:sz w:val="36"/>
          <w:rtl/>
        </w:rPr>
        <w:t xml:space="preserve"> </w:t>
      </w:r>
      <w:r w:rsidRPr="00BA650A">
        <w:rPr>
          <w:rFonts w:ascii="Traditional Arabic" w:hAnsi="Traditional Arabic" w:hint="cs"/>
          <w:sz w:val="36"/>
          <w:rtl/>
        </w:rPr>
        <w:t>مع</w:t>
      </w:r>
      <w:r w:rsidRPr="00BA650A">
        <w:rPr>
          <w:rFonts w:ascii="Traditional Arabic" w:hAnsi="Traditional Arabic"/>
          <w:sz w:val="36"/>
          <w:rtl/>
        </w:rPr>
        <w:t xml:space="preserve"> </w:t>
      </w:r>
      <w:r w:rsidRPr="00BA650A">
        <w:rPr>
          <w:rFonts w:ascii="Traditional Arabic" w:hAnsi="Traditional Arabic" w:hint="cs"/>
          <w:sz w:val="36"/>
          <w:rtl/>
        </w:rPr>
        <w:t>النبي</w:t>
      </w:r>
      <w:r w:rsidRPr="00BA650A">
        <w:rPr>
          <w:rFonts w:ascii="Traditional Arabic" w:hAnsi="Traditional Arabic"/>
          <w:sz w:val="36"/>
          <w:rtl/>
        </w:rPr>
        <w:t xml:space="preserve"> </w:t>
      </w:r>
      <w:r w:rsidR="00801556" w:rsidRPr="00BA650A">
        <w:rPr>
          <w:rFonts w:hint="cs"/>
          <w:rtl/>
        </w:rPr>
        <w:sym w:font="AGA Arabesque" w:char="F072"/>
      </w:r>
      <w:r w:rsidRPr="00BA650A">
        <w:rPr>
          <w:rFonts w:ascii="Traditional Arabic" w:hAnsi="Traditional Arabic"/>
          <w:sz w:val="36"/>
          <w:rtl/>
        </w:rPr>
        <w:t xml:space="preserve"> </w:t>
      </w:r>
      <w:r w:rsidRPr="00BA650A">
        <w:rPr>
          <w:rFonts w:ascii="Traditional Arabic" w:hAnsi="Traditional Arabic" w:hint="cs"/>
          <w:sz w:val="36"/>
          <w:rtl/>
        </w:rPr>
        <w:t>وهو</w:t>
      </w:r>
      <w:r w:rsidRPr="00BA650A">
        <w:rPr>
          <w:rFonts w:ascii="Traditional Arabic" w:hAnsi="Traditional Arabic"/>
          <w:sz w:val="36"/>
          <w:rtl/>
        </w:rPr>
        <w:t xml:space="preserve"> </w:t>
      </w:r>
      <w:r w:rsidRPr="00BA650A">
        <w:rPr>
          <w:rFonts w:ascii="Traditional Arabic" w:hAnsi="Traditional Arabic" w:hint="cs"/>
          <w:sz w:val="36"/>
          <w:rtl/>
        </w:rPr>
        <w:t>ابن</w:t>
      </w:r>
      <w:r w:rsidRPr="00BA650A">
        <w:rPr>
          <w:rFonts w:ascii="Traditional Arabic" w:hAnsi="Traditional Arabic"/>
          <w:sz w:val="36"/>
          <w:rtl/>
        </w:rPr>
        <w:t xml:space="preserve"> </w:t>
      </w:r>
      <w:r w:rsidR="00615957">
        <w:rPr>
          <w:rFonts w:ascii="Traditional Arabic" w:hAnsi="Traditional Arabic" w:hint="cs"/>
          <w:sz w:val="36"/>
          <w:rtl/>
        </w:rPr>
        <w:t>أحد</w:t>
      </w:r>
      <w:r w:rsidRPr="00BA650A">
        <w:rPr>
          <w:rFonts w:ascii="Traditional Arabic" w:hAnsi="Traditional Arabic" w:hint="cs"/>
          <w:sz w:val="36"/>
          <w:rtl/>
        </w:rPr>
        <w:t xml:space="preserve"> عشر عامًا.</w:t>
      </w:r>
    </w:p>
    <w:p w:rsidR="00500B45" w:rsidRPr="00BA650A" w:rsidRDefault="00500B45" w:rsidP="00500B45">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وتعلَّم</w:t>
      </w:r>
      <w:r w:rsidRPr="00BA650A">
        <w:rPr>
          <w:rFonts w:ascii="Traditional Arabic" w:hAnsi="Traditional Arabic"/>
          <w:sz w:val="36"/>
          <w:rtl/>
        </w:rPr>
        <w:t xml:space="preserve"> </w:t>
      </w:r>
      <w:r w:rsidRPr="00BA650A">
        <w:rPr>
          <w:rFonts w:ascii="Traditional Arabic" w:hAnsi="Traditional Arabic" w:hint="cs"/>
          <w:sz w:val="36"/>
          <w:rtl/>
        </w:rPr>
        <w:t>وتفقَّه</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الدِّين؛</w:t>
      </w:r>
      <w:r w:rsidRPr="00BA650A">
        <w:rPr>
          <w:rFonts w:ascii="Traditional Arabic" w:hAnsi="Traditional Arabic"/>
          <w:sz w:val="36"/>
          <w:rtl/>
        </w:rPr>
        <w:t xml:space="preserve"> </w:t>
      </w:r>
      <w:r w:rsidRPr="00BA650A">
        <w:rPr>
          <w:rFonts w:ascii="Traditional Arabic" w:hAnsi="Traditional Arabic" w:hint="cs"/>
          <w:sz w:val="36"/>
          <w:rtl/>
        </w:rPr>
        <w:t>فكان</w:t>
      </w:r>
      <w:r w:rsidRPr="00BA650A">
        <w:rPr>
          <w:rFonts w:ascii="Traditional Arabic" w:hAnsi="Traditional Arabic"/>
          <w:sz w:val="36"/>
          <w:rtl/>
        </w:rPr>
        <w:t xml:space="preserve"> </w:t>
      </w:r>
      <w:r w:rsidRPr="00BA650A">
        <w:rPr>
          <w:rFonts w:ascii="Traditional Arabic" w:hAnsi="Traditional Arabic" w:hint="cs"/>
          <w:sz w:val="36"/>
          <w:rtl/>
        </w:rPr>
        <w:t>رأسًا</w:t>
      </w:r>
      <w:r w:rsidRPr="00BA650A">
        <w:rPr>
          <w:rFonts w:ascii="Traditional Arabic" w:hAnsi="Traditional Arabic"/>
          <w:sz w:val="36"/>
          <w:rtl/>
        </w:rPr>
        <w:t xml:space="preserve"> </w:t>
      </w:r>
      <w:r w:rsidRPr="00BA650A">
        <w:rPr>
          <w:rFonts w:ascii="Traditional Arabic" w:hAnsi="Traditional Arabic" w:hint="cs"/>
          <w:sz w:val="36"/>
          <w:rtl/>
        </w:rPr>
        <w:t>بالمدينة</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القضاء</w:t>
      </w:r>
      <w:r w:rsidRPr="00BA650A">
        <w:rPr>
          <w:rFonts w:ascii="Traditional Arabic" w:hAnsi="Traditional Arabic"/>
          <w:sz w:val="36"/>
          <w:rtl/>
        </w:rPr>
        <w:t xml:space="preserve"> </w:t>
      </w:r>
      <w:r w:rsidRPr="00BA650A">
        <w:rPr>
          <w:rFonts w:ascii="Traditional Arabic" w:hAnsi="Traditional Arabic" w:hint="cs"/>
          <w:sz w:val="36"/>
          <w:rtl/>
        </w:rPr>
        <w:t>والفتوى</w:t>
      </w:r>
      <w:r w:rsidRPr="00BA650A">
        <w:rPr>
          <w:rFonts w:ascii="Traditional Arabic" w:hAnsi="Traditional Arabic"/>
          <w:sz w:val="36"/>
          <w:rtl/>
        </w:rPr>
        <w:t xml:space="preserve"> </w:t>
      </w:r>
      <w:r w:rsidRPr="00BA650A">
        <w:rPr>
          <w:rFonts w:ascii="Traditional Arabic" w:hAnsi="Traditional Arabic" w:hint="cs"/>
          <w:sz w:val="36"/>
          <w:rtl/>
        </w:rPr>
        <w:t>والقراءة</w:t>
      </w:r>
      <w:r w:rsidRPr="00BA650A">
        <w:rPr>
          <w:rFonts w:ascii="Traditional Arabic" w:hAnsi="Traditional Arabic"/>
          <w:sz w:val="36"/>
          <w:rtl/>
        </w:rPr>
        <w:t xml:space="preserve"> </w:t>
      </w:r>
      <w:r w:rsidRPr="00BA650A">
        <w:rPr>
          <w:rFonts w:ascii="Traditional Arabic" w:hAnsi="Traditional Arabic" w:hint="cs"/>
          <w:sz w:val="36"/>
          <w:rtl/>
        </w:rPr>
        <w:t>والفرائض</w:t>
      </w:r>
      <w:r w:rsidRPr="00BA650A">
        <w:rPr>
          <w:rFonts w:ascii="Traditional Arabic" w:hAnsi="Traditional Arabic"/>
          <w:sz w:val="36"/>
          <w:rtl/>
        </w:rPr>
        <w:t>.</w:t>
      </w:r>
    </w:p>
    <w:p w:rsidR="00500B45" w:rsidRPr="00BA650A" w:rsidRDefault="00500B45" w:rsidP="00500B45">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وكان</w:t>
      </w:r>
      <w:r w:rsidRPr="00BA650A">
        <w:rPr>
          <w:rFonts w:ascii="Traditional Arabic" w:hAnsi="Traditional Arabic"/>
          <w:sz w:val="36"/>
          <w:rtl/>
        </w:rPr>
        <w:t xml:space="preserve"> </w:t>
      </w:r>
      <w:r w:rsidRPr="00BA650A">
        <w:rPr>
          <w:rFonts w:ascii="Traditional Arabic" w:hAnsi="Traditional Arabic" w:hint="cs"/>
          <w:sz w:val="36"/>
          <w:rtl/>
        </w:rPr>
        <w:t>ابن</w:t>
      </w:r>
      <w:r w:rsidRPr="00BA650A">
        <w:rPr>
          <w:rFonts w:ascii="Traditional Arabic" w:hAnsi="Traditional Arabic"/>
          <w:sz w:val="36"/>
          <w:rtl/>
        </w:rPr>
        <w:t xml:space="preserve"> </w:t>
      </w:r>
      <w:r w:rsidRPr="00BA650A">
        <w:rPr>
          <w:rFonts w:ascii="Traditional Arabic" w:hAnsi="Traditional Arabic" w:hint="cs"/>
          <w:sz w:val="36"/>
          <w:rtl/>
        </w:rPr>
        <w:t>عبَّاس</w:t>
      </w:r>
      <w:r w:rsidRPr="00BA650A">
        <w:rPr>
          <w:rFonts w:ascii="Traditional Arabic" w:hAnsi="Traditional Arabic"/>
          <w:sz w:val="36"/>
          <w:rtl/>
        </w:rPr>
        <w:t xml:space="preserve"> - </w:t>
      </w:r>
      <w:r w:rsidRPr="00BA650A">
        <w:rPr>
          <w:rFonts w:ascii="Traditional Arabic" w:hAnsi="Traditional Arabic" w:hint="cs"/>
          <w:sz w:val="36"/>
          <w:rtl/>
        </w:rPr>
        <w:t>على</w:t>
      </w:r>
      <w:r w:rsidRPr="00BA650A">
        <w:rPr>
          <w:rFonts w:ascii="Traditional Arabic" w:hAnsi="Traditional Arabic"/>
          <w:sz w:val="36"/>
          <w:rtl/>
        </w:rPr>
        <w:t xml:space="preserve"> </w:t>
      </w:r>
      <w:r w:rsidRPr="00BA650A">
        <w:rPr>
          <w:rFonts w:ascii="Traditional Arabic" w:hAnsi="Traditional Arabic" w:hint="cs"/>
          <w:sz w:val="36"/>
          <w:rtl/>
        </w:rPr>
        <w:t>جلالة</w:t>
      </w:r>
      <w:r w:rsidRPr="00BA650A">
        <w:rPr>
          <w:rFonts w:ascii="Traditional Arabic" w:hAnsi="Traditional Arabic"/>
          <w:sz w:val="36"/>
          <w:rtl/>
        </w:rPr>
        <w:t xml:space="preserve"> </w:t>
      </w:r>
      <w:r w:rsidRPr="00BA650A">
        <w:rPr>
          <w:rFonts w:ascii="Traditional Arabic" w:hAnsi="Traditional Arabic" w:hint="cs"/>
          <w:sz w:val="36"/>
          <w:rtl/>
        </w:rPr>
        <w:t>قَدره</w:t>
      </w:r>
      <w:r w:rsidRPr="00BA650A">
        <w:rPr>
          <w:rFonts w:ascii="Traditional Arabic" w:hAnsi="Traditional Arabic"/>
          <w:sz w:val="36"/>
          <w:rtl/>
        </w:rPr>
        <w:t xml:space="preserve"> </w:t>
      </w:r>
      <w:r w:rsidRPr="00BA650A">
        <w:rPr>
          <w:rFonts w:ascii="Traditional Arabic" w:hAnsi="Traditional Arabic" w:hint="cs"/>
          <w:sz w:val="36"/>
          <w:rtl/>
        </w:rPr>
        <w:t>وسعة</w:t>
      </w:r>
      <w:r w:rsidRPr="00BA650A">
        <w:rPr>
          <w:rFonts w:ascii="Traditional Arabic" w:hAnsi="Traditional Arabic"/>
          <w:sz w:val="36"/>
          <w:rtl/>
        </w:rPr>
        <w:t xml:space="preserve"> </w:t>
      </w:r>
      <w:r w:rsidRPr="00BA650A">
        <w:rPr>
          <w:rFonts w:ascii="Traditional Arabic" w:hAnsi="Traditional Arabic" w:hint="cs"/>
          <w:sz w:val="36"/>
          <w:rtl/>
        </w:rPr>
        <w:t>علمه</w:t>
      </w:r>
      <w:r w:rsidRPr="00BA650A">
        <w:rPr>
          <w:rFonts w:ascii="Traditional Arabic" w:hAnsi="Traditional Arabic"/>
          <w:sz w:val="36"/>
          <w:rtl/>
        </w:rPr>
        <w:t xml:space="preserve"> - </w:t>
      </w:r>
      <w:r w:rsidRPr="00BA650A">
        <w:rPr>
          <w:rFonts w:ascii="Traditional Arabic" w:hAnsi="Traditional Arabic" w:hint="cs"/>
          <w:sz w:val="36"/>
          <w:rtl/>
        </w:rPr>
        <w:t>يأتيه</w:t>
      </w:r>
      <w:r w:rsidRPr="00BA650A">
        <w:rPr>
          <w:rFonts w:ascii="Traditional Arabic" w:hAnsi="Traditional Arabic"/>
          <w:sz w:val="36"/>
          <w:rtl/>
        </w:rPr>
        <w:t xml:space="preserve"> </w:t>
      </w:r>
      <w:r w:rsidRPr="00BA650A">
        <w:rPr>
          <w:rFonts w:ascii="Traditional Arabic" w:hAnsi="Traditional Arabic" w:hint="cs"/>
          <w:sz w:val="36"/>
          <w:rtl/>
        </w:rPr>
        <w:t>إلى</w:t>
      </w:r>
      <w:r w:rsidRPr="00BA650A">
        <w:rPr>
          <w:rFonts w:ascii="Traditional Arabic" w:hAnsi="Traditional Arabic"/>
          <w:sz w:val="36"/>
          <w:rtl/>
        </w:rPr>
        <w:t xml:space="preserve"> </w:t>
      </w:r>
      <w:r w:rsidRPr="00BA650A">
        <w:rPr>
          <w:rFonts w:ascii="Traditional Arabic" w:hAnsi="Traditional Arabic" w:hint="cs"/>
          <w:sz w:val="36"/>
          <w:rtl/>
        </w:rPr>
        <w:t>بيته</w:t>
      </w:r>
      <w:r w:rsidRPr="00BA650A">
        <w:rPr>
          <w:rFonts w:ascii="Traditional Arabic" w:hAnsi="Traditional Arabic"/>
          <w:sz w:val="36"/>
          <w:rtl/>
        </w:rPr>
        <w:t xml:space="preserve"> </w:t>
      </w:r>
      <w:r w:rsidRPr="00BA650A">
        <w:rPr>
          <w:rFonts w:ascii="Traditional Arabic" w:hAnsi="Traditional Arabic" w:hint="cs"/>
          <w:sz w:val="36"/>
          <w:rtl/>
        </w:rPr>
        <w:t>ليأخذ</w:t>
      </w:r>
      <w:r w:rsidRPr="00BA650A">
        <w:rPr>
          <w:rFonts w:ascii="Traditional Arabic" w:hAnsi="Traditional Arabic"/>
          <w:sz w:val="36"/>
          <w:rtl/>
        </w:rPr>
        <w:t xml:space="preserve"> </w:t>
      </w:r>
      <w:r w:rsidRPr="00BA650A">
        <w:rPr>
          <w:rFonts w:ascii="Traditional Arabic" w:hAnsi="Traditional Arabic" w:hint="cs"/>
          <w:sz w:val="36"/>
          <w:rtl/>
        </w:rPr>
        <w:t>عنه،</w:t>
      </w:r>
      <w:r w:rsidRPr="00BA650A">
        <w:rPr>
          <w:rFonts w:ascii="Traditional Arabic" w:hAnsi="Traditional Arabic"/>
          <w:sz w:val="36"/>
          <w:rtl/>
        </w:rPr>
        <w:t xml:space="preserve"> </w:t>
      </w:r>
      <w:r w:rsidRPr="00BA650A">
        <w:rPr>
          <w:rFonts w:ascii="Traditional Arabic" w:hAnsi="Traditional Arabic" w:hint="cs"/>
          <w:sz w:val="36"/>
          <w:rtl/>
        </w:rPr>
        <w:t>ويقول</w:t>
      </w:r>
      <w:r w:rsidRPr="00BA650A">
        <w:rPr>
          <w:rFonts w:ascii="Traditional Arabic" w:hAnsi="Traditional Arabic"/>
          <w:sz w:val="36"/>
          <w:rtl/>
        </w:rPr>
        <w:t xml:space="preserve">: </w:t>
      </w:r>
      <w:r w:rsidRPr="00BA650A">
        <w:rPr>
          <w:rFonts w:ascii="Traditional Arabic" w:hAnsi="Traditional Arabic" w:hint="cs"/>
          <w:sz w:val="36"/>
          <w:rtl/>
        </w:rPr>
        <w:t>«العِلم</w:t>
      </w:r>
      <w:r w:rsidRPr="00BA650A">
        <w:rPr>
          <w:rFonts w:ascii="Traditional Arabic" w:hAnsi="Traditional Arabic"/>
          <w:sz w:val="36"/>
          <w:rtl/>
        </w:rPr>
        <w:t xml:space="preserve"> </w:t>
      </w:r>
      <w:r w:rsidRPr="00BA650A">
        <w:rPr>
          <w:rFonts w:ascii="Traditional Arabic" w:hAnsi="Traditional Arabic" w:hint="cs"/>
          <w:sz w:val="36"/>
          <w:rtl/>
        </w:rPr>
        <w:t>يؤتَى</w:t>
      </w:r>
      <w:r w:rsidRPr="00BA650A">
        <w:rPr>
          <w:rFonts w:ascii="Traditional Arabic" w:hAnsi="Traditional Arabic"/>
          <w:sz w:val="36"/>
          <w:rtl/>
        </w:rPr>
        <w:t xml:space="preserve"> </w:t>
      </w:r>
      <w:r w:rsidRPr="00BA650A">
        <w:rPr>
          <w:rFonts w:ascii="Traditional Arabic" w:hAnsi="Traditional Arabic" w:hint="cs"/>
          <w:sz w:val="36"/>
          <w:rtl/>
        </w:rPr>
        <w:t>ولا</w:t>
      </w:r>
      <w:r w:rsidRPr="00BA650A">
        <w:rPr>
          <w:rFonts w:ascii="Traditional Arabic" w:hAnsi="Traditional Arabic"/>
          <w:sz w:val="36"/>
          <w:rtl/>
        </w:rPr>
        <w:t xml:space="preserve"> </w:t>
      </w:r>
      <w:r w:rsidRPr="00BA650A">
        <w:rPr>
          <w:rFonts w:ascii="Traditional Arabic" w:hAnsi="Traditional Arabic" w:hint="cs"/>
          <w:sz w:val="36"/>
          <w:rtl/>
        </w:rPr>
        <w:t>يأتي»</w:t>
      </w:r>
      <w:r w:rsidR="00552289">
        <w:rPr>
          <w:rStyle w:val="a5"/>
          <w:rFonts w:ascii="Traditional Arabic" w:hAnsi="Traditional Arabic"/>
          <w:sz w:val="36"/>
          <w:rtl/>
        </w:rPr>
        <w:footnoteReference w:id="120"/>
      </w:r>
      <w:r w:rsidRPr="00BA650A">
        <w:rPr>
          <w:rFonts w:ascii="Traditional Arabic" w:hAnsi="Traditional Arabic" w:hint="cs"/>
          <w:sz w:val="36"/>
          <w:rtl/>
        </w:rPr>
        <w:t>.</w:t>
      </w:r>
    </w:p>
    <w:p w:rsidR="00500B45" w:rsidRPr="00BA650A" w:rsidRDefault="00500B45" w:rsidP="00801556">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كان</w:t>
      </w:r>
      <w:r w:rsidRPr="00BA650A">
        <w:rPr>
          <w:rFonts w:ascii="Traditional Arabic" w:hAnsi="Traditional Arabic"/>
          <w:sz w:val="36"/>
          <w:rtl/>
        </w:rPr>
        <w:t xml:space="preserve"> </w:t>
      </w:r>
      <w:r w:rsidRPr="00BA650A">
        <w:rPr>
          <w:rFonts w:ascii="Traditional Arabic" w:hAnsi="Traditional Arabic" w:hint="cs"/>
          <w:sz w:val="36"/>
          <w:rtl/>
        </w:rPr>
        <w:t>زيد - رضي الله عنه - أحد</w:t>
      </w:r>
      <w:r w:rsidRPr="00BA650A">
        <w:rPr>
          <w:rFonts w:ascii="Traditional Arabic" w:hAnsi="Traditional Arabic"/>
          <w:sz w:val="36"/>
          <w:rtl/>
        </w:rPr>
        <w:t xml:space="preserve"> </w:t>
      </w:r>
      <w:r w:rsidRPr="00BA650A">
        <w:rPr>
          <w:rFonts w:ascii="Traditional Arabic" w:hAnsi="Traditional Arabic" w:hint="cs"/>
          <w:sz w:val="36"/>
          <w:rtl/>
        </w:rPr>
        <w:t>الذين</w:t>
      </w:r>
      <w:r w:rsidRPr="00BA650A">
        <w:rPr>
          <w:rFonts w:ascii="Traditional Arabic" w:hAnsi="Traditional Arabic"/>
          <w:sz w:val="36"/>
          <w:rtl/>
        </w:rPr>
        <w:t xml:space="preserve"> </w:t>
      </w:r>
      <w:r w:rsidRPr="00BA650A">
        <w:rPr>
          <w:rFonts w:ascii="Traditional Arabic" w:hAnsi="Traditional Arabic" w:hint="cs"/>
          <w:sz w:val="36"/>
          <w:rtl/>
        </w:rPr>
        <w:t>جمعوا</w:t>
      </w:r>
      <w:r w:rsidRPr="00BA650A">
        <w:rPr>
          <w:rFonts w:ascii="Traditional Arabic" w:hAnsi="Traditional Arabic"/>
          <w:sz w:val="36"/>
          <w:rtl/>
        </w:rPr>
        <w:t xml:space="preserve"> </w:t>
      </w:r>
      <w:r w:rsidRPr="00BA650A">
        <w:rPr>
          <w:rFonts w:ascii="Traditional Arabic" w:hAnsi="Traditional Arabic" w:hint="cs"/>
          <w:sz w:val="36"/>
          <w:rtl/>
        </w:rPr>
        <w:t>القرآن</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عهد</w:t>
      </w:r>
      <w:r w:rsidRPr="00BA650A">
        <w:rPr>
          <w:rFonts w:ascii="Traditional Arabic" w:hAnsi="Traditional Arabic"/>
          <w:sz w:val="36"/>
          <w:rtl/>
        </w:rPr>
        <w:t xml:space="preserve"> </w:t>
      </w:r>
      <w:r w:rsidRPr="00BA650A">
        <w:rPr>
          <w:rFonts w:ascii="Traditional Arabic" w:hAnsi="Traditional Arabic" w:hint="cs"/>
          <w:sz w:val="36"/>
          <w:rtl/>
        </w:rPr>
        <w:t>النبي</w:t>
      </w:r>
      <w:r w:rsidRPr="00BA650A">
        <w:rPr>
          <w:rFonts w:ascii="Traditional Arabic" w:hAnsi="Traditional Arabic"/>
          <w:sz w:val="36"/>
          <w:rtl/>
        </w:rPr>
        <w:t xml:space="preserve"> </w:t>
      </w:r>
      <w:r w:rsidR="00801556" w:rsidRPr="00BA650A">
        <w:rPr>
          <w:rFonts w:hint="cs"/>
          <w:rtl/>
        </w:rPr>
        <w:sym w:font="AGA Arabesque" w:char="F072"/>
      </w:r>
      <w:r w:rsidRPr="00BA650A">
        <w:rPr>
          <w:rFonts w:ascii="Traditional Arabic" w:hAnsi="Traditional Arabic"/>
          <w:sz w:val="36"/>
          <w:rtl/>
        </w:rPr>
        <w:t xml:space="preserve"> </w:t>
      </w:r>
      <w:r w:rsidRPr="00BA650A">
        <w:rPr>
          <w:rFonts w:ascii="Traditional Arabic" w:hAnsi="Traditional Arabic" w:hint="cs"/>
          <w:sz w:val="36"/>
          <w:rtl/>
        </w:rPr>
        <w:t>من</w:t>
      </w:r>
      <w:r w:rsidRPr="00BA650A">
        <w:rPr>
          <w:rFonts w:ascii="Traditional Arabic" w:hAnsi="Traditional Arabic"/>
          <w:sz w:val="36"/>
          <w:rtl/>
        </w:rPr>
        <w:t xml:space="preserve"> </w:t>
      </w:r>
      <w:r w:rsidRPr="00BA650A">
        <w:rPr>
          <w:rFonts w:ascii="Traditional Arabic" w:hAnsi="Traditional Arabic" w:hint="cs"/>
          <w:sz w:val="36"/>
          <w:rtl/>
        </w:rPr>
        <w:t>الأنصار</w:t>
      </w:r>
      <w:r w:rsidR="000D57E7" w:rsidRPr="00BA650A">
        <w:rPr>
          <w:rFonts w:ascii="Traditional Arabic" w:hAnsi="Traditional Arabic" w:hint="cs"/>
          <w:sz w:val="36"/>
          <w:rtl/>
        </w:rPr>
        <w:t xml:space="preserve"> </w:t>
      </w:r>
      <w:r w:rsidRPr="00BA650A">
        <w:rPr>
          <w:rFonts w:ascii="Traditional Arabic" w:hAnsi="Traditional Arabic" w:hint="cs"/>
          <w:sz w:val="36"/>
          <w:rtl/>
        </w:rPr>
        <w:t>وعرضه</w:t>
      </w:r>
      <w:r w:rsidRPr="00BA650A">
        <w:rPr>
          <w:rFonts w:ascii="Traditional Arabic" w:hAnsi="Traditional Arabic"/>
          <w:sz w:val="36"/>
          <w:rtl/>
        </w:rPr>
        <w:t xml:space="preserve"> </w:t>
      </w:r>
      <w:r w:rsidRPr="00BA650A">
        <w:rPr>
          <w:rFonts w:ascii="Traditional Arabic" w:hAnsi="Traditional Arabic" w:hint="cs"/>
          <w:sz w:val="36"/>
          <w:rtl/>
        </w:rPr>
        <w:t>عليه، وهو</w:t>
      </w:r>
      <w:r w:rsidRPr="00BA650A">
        <w:rPr>
          <w:rFonts w:ascii="Traditional Arabic" w:hAnsi="Traditional Arabic"/>
          <w:sz w:val="36"/>
          <w:rtl/>
        </w:rPr>
        <w:t xml:space="preserve"> </w:t>
      </w:r>
      <w:r w:rsidRPr="00BA650A">
        <w:rPr>
          <w:rFonts w:ascii="Traditional Arabic" w:hAnsi="Traditional Arabic" w:hint="cs"/>
          <w:sz w:val="36"/>
          <w:rtl/>
        </w:rPr>
        <w:t>الذي</w:t>
      </w:r>
      <w:r w:rsidRPr="00BA650A">
        <w:rPr>
          <w:rFonts w:ascii="Traditional Arabic" w:hAnsi="Traditional Arabic"/>
          <w:sz w:val="36"/>
          <w:rtl/>
        </w:rPr>
        <w:t xml:space="preserve"> </w:t>
      </w:r>
      <w:r w:rsidRPr="00BA650A">
        <w:rPr>
          <w:rFonts w:ascii="Traditional Arabic" w:hAnsi="Traditional Arabic" w:hint="cs"/>
          <w:sz w:val="36"/>
          <w:rtl/>
        </w:rPr>
        <w:t>كتبه</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المصحف</w:t>
      </w:r>
      <w:r w:rsidRPr="00BA650A">
        <w:rPr>
          <w:rFonts w:ascii="Traditional Arabic" w:hAnsi="Traditional Arabic"/>
          <w:sz w:val="36"/>
          <w:rtl/>
        </w:rPr>
        <w:t xml:space="preserve"> </w:t>
      </w:r>
      <w:r w:rsidRPr="00BA650A">
        <w:rPr>
          <w:rFonts w:ascii="Traditional Arabic" w:hAnsi="Traditional Arabic" w:hint="cs"/>
          <w:sz w:val="36"/>
          <w:rtl/>
        </w:rPr>
        <w:t>لأبي</w:t>
      </w:r>
      <w:r w:rsidRPr="00BA650A">
        <w:rPr>
          <w:rFonts w:ascii="Traditional Arabic" w:hAnsi="Traditional Arabic"/>
          <w:sz w:val="36"/>
          <w:rtl/>
        </w:rPr>
        <w:t xml:space="preserve"> </w:t>
      </w:r>
      <w:r w:rsidRPr="00BA650A">
        <w:rPr>
          <w:rFonts w:ascii="Traditional Arabic" w:hAnsi="Traditional Arabic" w:hint="cs"/>
          <w:sz w:val="36"/>
          <w:rtl/>
        </w:rPr>
        <w:t>بكر،</w:t>
      </w:r>
      <w:r w:rsidRPr="00BA650A">
        <w:rPr>
          <w:rFonts w:ascii="Traditional Arabic" w:hAnsi="Traditional Arabic"/>
          <w:sz w:val="36"/>
          <w:rtl/>
        </w:rPr>
        <w:t xml:space="preserve"> </w:t>
      </w:r>
      <w:r w:rsidRPr="00BA650A">
        <w:rPr>
          <w:rFonts w:ascii="Traditional Arabic" w:hAnsi="Traditional Arabic" w:hint="cs"/>
          <w:sz w:val="36"/>
          <w:rtl/>
        </w:rPr>
        <w:t>ثم</w:t>
      </w:r>
      <w:r w:rsidRPr="00BA650A">
        <w:rPr>
          <w:rFonts w:ascii="Traditional Arabic" w:hAnsi="Traditional Arabic"/>
          <w:sz w:val="36"/>
          <w:rtl/>
        </w:rPr>
        <w:t xml:space="preserve"> </w:t>
      </w:r>
      <w:r w:rsidRPr="00BA650A">
        <w:rPr>
          <w:rFonts w:ascii="Traditional Arabic" w:hAnsi="Traditional Arabic" w:hint="cs"/>
          <w:sz w:val="36"/>
          <w:rtl/>
        </w:rPr>
        <w:t>لعثمان</w:t>
      </w:r>
      <w:r w:rsidRPr="00BA650A">
        <w:rPr>
          <w:rFonts w:ascii="Traditional Arabic" w:hAnsi="Traditional Arabic"/>
          <w:sz w:val="36"/>
          <w:rtl/>
        </w:rPr>
        <w:t xml:space="preserve"> </w:t>
      </w:r>
      <w:r w:rsidRPr="00BA650A">
        <w:rPr>
          <w:rFonts w:ascii="Traditional Arabic" w:hAnsi="Traditional Arabic" w:hint="cs"/>
          <w:sz w:val="36"/>
          <w:rtl/>
        </w:rPr>
        <w:t>حين</w:t>
      </w:r>
      <w:r w:rsidRPr="00BA650A">
        <w:rPr>
          <w:rFonts w:ascii="Traditional Arabic" w:hAnsi="Traditional Arabic"/>
          <w:sz w:val="36"/>
          <w:rtl/>
        </w:rPr>
        <w:t xml:space="preserve"> </w:t>
      </w:r>
      <w:r w:rsidRPr="00BA650A">
        <w:rPr>
          <w:rFonts w:ascii="Traditional Arabic" w:hAnsi="Traditional Arabic" w:hint="cs"/>
          <w:sz w:val="36"/>
          <w:rtl/>
        </w:rPr>
        <w:t>جهَّز</w:t>
      </w:r>
      <w:r w:rsidRPr="00BA650A">
        <w:rPr>
          <w:rFonts w:ascii="Traditional Arabic" w:hAnsi="Traditional Arabic"/>
          <w:sz w:val="36"/>
          <w:rtl/>
        </w:rPr>
        <w:t xml:space="preserve"> </w:t>
      </w:r>
      <w:r w:rsidRPr="00BA650A">
        <w:rPr>
          <w:rFonts w:ascii="Traditional Arabic" w:hAnsi="Traditional Arabic" w:hint="cs"/>
          <w:sz w:val="36"/>
          <w:rtl/>
        </w:rPr>
        <w:t>المصاحف</w:t>
      </w:r>
      <w:r w:rsidRPr="00BA650A">
        <w:rPr>
          <w:rFonts w:ascii="Traditional Arabic" w:hAnsi="Traditional Arabic"/>
          <w:sz w:val="36"/>
          <w:rtl/>
        </w:rPr>
        <w:t xml:space="preserve"> </w:t>
      </w:r>
      <w:r w:rsidRPr="00BA650A">
        <w:rPr>
          <w:rFonts w:ascii="Traditional Arabic" w:hAnsi="Traditional Arabic" w:hint="cs"/>
          <w:sz w:val="36"/>
          <w:rtl/>
        </w:rPr>
        <w:t>إلى</w:t>
      </w:r>
      <w:r w:rsidRPr="00BA650A">
        <w:rPr>
          <w:rFonts w:ascii="Traditional Arabic" w:hAnsi="Traditional Arabic"/>
          <w:sz w:val="36"/>
          <w:rtl/>
        </w:rPr>
        <w:t xml:space="preserve"> </w:t>
      </w:r>
      <w:r w:rsidRPr="00BA650A">
        <w:rPr>
          <w:rFonts w:ascii="Traditional Arabic" w:hAnsi="Traditional Arabic" w:hint="cs"/>
          <w:sz w:val="36"/>
          <w:rtl/>
        </w:rPr>
        <w:t>الأمصار</w:t>
      </w:r>
      <w:r w:rsidRPr="00BA650A">
        <w:rPr>
          <w:rFonts w:ascii="Traditional Arabic" w:hAnsi="Traditional Arabic"/>
          <w:sz w:val="36"/>
          <w:rtl/>
        </w:rPr>
        <w:t>.</w:t>
      </w:r>
    </w:p>
    <w:p w:rsidR="00201760" w:rsidRPr="00BA650A" w:rsidRDefault="00500B45" w:rsidP="00500B45">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تُوفِّي - رضي الله عنه </w:t>
      </w:r>
      <w:r w:rsidRPr="00BA650A">
        <w:rPr>
          <w:rFonts w:ascii="Traditional Arabic" w:hAnsi="Traditional Arabic"/>
          <w:sz w:val="36"/>
          <w:rtl/>
        </w:rPr>
        <w:t>–</w:t>
      </w:r>
      <w:r w:rsidRPr="00BA650A">
        <w:rPr>
          <w:rFonts w:ascii="Traditional Arabic" w:hAnsi="Traditional Arabic" w:hint="cs"/>
          <w:sz w:val="36"/>
          <w:rtl/>
        </w:rPr>
        <w:t xml:space="preserve"> سنة 45هـ</w:t>
      </w:r>
      <w:r w:rsidR="00801556" w:rsidRPr="00BA650A">
        <w:rPr>
          <w:rFonts w:ascii="Traditional Arabic" w:hAnsi="Traditional Arabic" w:hint="cs"/>
          <w:sz w:val="36"/>
          <w:rtl/>
        </w:rPr>
        <w:t>، وقيل: سنة 42هـ، وقيل غير ذلك</w:t>
      </w:r>
      <w:r w:rsidRPr="00BA650A">
        <w:rPr>
          <w:b/>
          <w:bCs/>
          <w:sz w:val="36"/>
          <w:vertAlign w:val="superscript"/>
          <w:rtl/>
        </w:rPr>
        <w:t>(</w:t>
      </w:r>
      <w:r w:rsidRPr="00BA650A">
        <w:rPr>
          <w:b/>
          <w:bCs/>
          <w:sz w:val="36"/>
          <w:vertAlign w:val="superscript"/>
          <w:rtl/>
        </w:rPr>
        <w:footnoteReference w:id="121"/>
      </w:r>
      <w:r w:rsidRPr="00BA650A">
        <w:rPr>
          <w:b/>
          <w:bCs/>
          <w:sz w:val="36"/>
          <w:vertAlign w:val="superscript"/>
          <w:rtl/>
        </w:rPr>
        <w:t>)</w:t>
      </w:r>
      <w:r w:rsidRPr="00BA650A">
        <w:rPr>
          <w:rFonts w:ascii="Traditional Arabic" w:hAnsi="Traditional Arabic" w:hint="cs"/>
          <w:sz w:val="36"/>
          <w:rtl/>
        </w:rPr>
        <w:t>.</w:t>
      </w:r>
    </w:p>
    <w:p w:rsidR="00557E82" w:rsidRPr="00BA650A" w:rsidRDefault="00557E82">
      <w:pPr>
        <w:bidi w:val="0"/>
        <w:spacing w:after="200" w:line="276" w:lineRule="auto"/>
        <w:rPr>
          <w:rFonts w:ascii="Traditional Arabic" w:hAnsi="Traditional Arabic"/>
          <w:b/>
          <w:bCs/>
          <w:sz w:val="36"/>
        </w:rPr>
      </w:pPr>
      <w:r w:rsidRPr="00BA650A">
        <w:rPr>
          <w:rFonts w:ascii="Traditional Arabic" w:hAnsi="Traditional Arabic"/>
          <w:b/>
          <w:bCs/>
          <w:sz w:val="36"/>
          <w:rtl/>
        </w:rPr>
        <w:br w:type="page"/>
      </w:r>
    </w:p>
    <w:p w:rsidR="00201760" w:rsidRPr="00BA650A" w:rsidRDefault="00201760" w:rsidP="00201760">
      <w:pPr>
        <w:spacing w:before="120" w:after="120"/>
        <w:ind w:left="473"/>
        <w:jc w:val="both"/>
        <w:rPr>
          <w:rFonts w:ascii="Traditional Arabic" w:hAnsi="Traditional Arabic"/>
          <w:b/>
          <w:bCs/>
          <w:sz w:val="36"/>
          <w:u w:val="single"/>
          <w:rtl/>
        </w:rPr>
      </w:pPr>
      <w:r w:rsidRPr="00BA650A">
        <w:rPr>
          <w:rFonts w:ascii="Traditional Arabic" w:hAnsi="Traditional Arabic" w:hint="cs"/>
          <w:b/>
          <w:bCs/>
          <w:sz w:val="36"/>
          <w:u w:val="single"/>
          <w:rtl/>
        </w:rPr>
        <w:lastRenderedPageBreak/>
        <w:t>11- أبو مُوسَى الأَشعَرِيّ - رضي الله عنه - :</w:t>
      </w:r>
    </w:p>
    <w:p w:rsidR="00801556" w:rsidRPr="00BA650A" w:rsidRDefault="00801556" w:rsidP="00801556">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هو: عبد</w:t>
      </w:r>
      <w:r w:rsidRPr="00BA650A">
        <w:rPr>
          <w:rFonts w:ascii="Traditional Arabic" w:hAnsi="Traditional Arabic"/>
          <w:sz w:val="36"/>
          <w:rtl/>
        </w:rPr>
        <w:t xml:space="preserve"> </w:t>
      </w:r>
      <w:r w:rsidRPr="00BA650A">
        <w:rPr>
          <w:rFonts w:ascii="Traditional Arabic" w:hAnsi="Traditional Arabic" w:hint="cs"/>
          <w:sz w:val="36"/>
          <w:rtl/>
        </w:rPr>
        <w:t>الله</w:t>
      </w:r>
      <w:r w:rsidRPr="00BA650A">
        <w:rPr>
          <w:rFonts w:ascii="Traditional Arabic" w:hAnsi="Traditional Arabic"/>
          <w:sz w:val="36"/>
          <w:rtl/>
        </w:rPr>
        <w:t xml:space="preserve"> </w:t>
      </w:r>
      <w:r w:rsidRPr="00BA650A">
        <w:rPr>
          <w:rFonts w:ascii="Traditional Arabic" w:hAnsi="Traditional Arabic" w:hint="cs"/>
          <w:sz w:val="36"/>
          <w:rtl/>
        </w:rPr>
        <w:t>بن</w:t>
      </w:r>
      <w:r w:rsidRPr="00BA650A">
        <w:rPr>
          <w:rFonts w:ascii="Traditional Arabic" w:hAnsi="Traditional Arabic"/>
          <w:sz w:val="36"/>
          <w:rtl/>
        </w:rPr>
        <w:t xml:space="preserve"> </w:t>
      </w:r>
      <w:r w:rsidRPr="00BA650A">
        <w:rPr>
          <w:rFonts w:ascii="Traditional Arabic" w:hAnsi="Traditional Arabic" w:hint="cs"/>
          <w:sz w:val="36"/>
          <w:rtl/>
        </w:rPr>
        <w:t>قيس</w:t>
      </w:r>
      <w:r w:rsidRPr="00BA650A">
        <w:rPr>
          <w:rFonts w:ascii="Traditional Arabic" w:hAnsi="Traditional Arabic"/>
          <w:sz w:val="36"/>
          <w:rtl/>
        </w:rPr>
        <w:t xml:space="preserve"> </w:t>
      </w:r>
      <w:r w:rsidRPr="00BA650A">
        <w:rPr>
          <w:rFonts w:ascii="Traditional Arabic" w:hAnsi="Traditional Arabic" w:hint="cs"/>
          <w:sz w:val="36"/>
          <w:rtl/>
        </w:rPr>
        <w:t>بن</w:t>
      </w:r>
      <w:r w:rsidRPr="00BA650A">
        <w:rPr>
          <w:rFonts w:ascii="Traditional Arabic" w:hAnsi="Traditional Arabic"/>
          <w:sz w:val="36"/>
          <w:rtl/>
        </w:rPr>
        <w:t xml:space="preserve"> </w:t>
      </w:r>
      <w:r w:rsidRPr="00BA650A">
        <w:rPr>
          <w:rFonts w:ascii="Traditional Arabic" w:hAnsi="Traditional Arabic" w:hint="cs"/>
          <w:sz w:val="36"/>
          <w:rtl/>
        </w:rPr>
        <w:t>سليم</w:t>
      </w:r>
      <w:r w:rsidRPr="00BA650A">
        <w:rPr>
          <w:rFonts w:ascii="Traditional Arabic" w:hAnsi="Traditional Arabic"/>
          <w:sz w:val="36"/>
          <w:rtl/>
        </w:rPr>
        <w:t xml:space="preserve"> </w:t>
      </w:r>
      <w:r w:rsidRPr="00BA650A">
        <w:rPr>
          <w:rFonts w:ascii="Traditional Arabic" w:hAnsi="Traditional Arabic" w:hint="cs"/>
          <w:sz w:val="36"/>
          <w:rtl/>
        </w:rPr>
        <w:t>بن</w:t>
      </w:r>
      <w:r w:rsidRPr="00BA650A">
        <w:rPr>
          <w:rFonts w:ascii="Traditional Arabic" w:hAnsi="Traditional Arabic"/>
          <w:sz w:val="36"/>
          <w:rtl/>
        </w:rPr>
        <w:t xml:space="preserve"> </w:t>
      </w:r>
      <w:r w:rsidRPr="00BA650A">
        <w:rPr>
          <w:rFonts w:ascii="Traditional Arabic" w:hAnsi="Traditional Arabic" w:hint="cs"/>
          <w:sz w:val="36"/>
          <w:rtl/>
        </w:rPr>
        <w:t>حضار،</w:t>
      </w:r>
      <w:r w:rsidRPr="00BA650A">
        <w:rPr>
          <w:rFonts w:ascii="Traditional Arabic" w:hAnsi="Traditional Arabic"/>
          <w:sz w:val="36"/>
          <w:rtl/>
        </w:rPr>
        <w:t xml:space="preserve"> </w:t>
      </w:r>
      <w:r w:rsidRPr="00BA650A">
        <w:rPr>
          <w:rFonts w:ascii="Traditional Arabic" w:hAnsi="Traditional Arabic" w:hint="cs"/>
          <w:sz w:val="36"/>
          <w:rtl/>
        </w:rPr>
        <w:t>أبو</w:t>
      </w:r>
      <w:r w:rsidRPr="00BA650A">
        <w:rPr>
          <w:rFonts w:ascii="Traditional Arabic" w:hAnsi="Traditional Arabic"/>
          <w:sz w:val="36"/>
          <w:rtl/>
        </w:rPr>
        <w:t xml:space="preserve"> </w:t>
      </w:r>
      <w:r w:rsidRPr="00BA650A">
        <w:rPr>
          <w:rFonts w:ascii="Traditional Arabic" w:hAnsi="Traditional Arabic" w:hint="cs"/>
          <w:sz w:val="36"/>
          <w:rtl/>
        </w:rPr>
        <w:t>موسى،</w:t>
      </w:r>
      <w:r w:rsidRPr="00BA650A">
        <w:rPr>
          <w:rFonts w:ascii="Traditional Arabic" w:hAnsi="Traditional Arabic"/>
          <w:sz w:val="36"/>
          <w:rtl/>
        </w:rPr>
        <w:t xml:space="preserve"> </w:t>
      </w:r>
      <w:r w:rsidRPr="00BA650A">
        <w:rPr>
          <w:rFonts w:ascii="Traditional Arabic" w:hAnsi="Traditional Arabic" w:hint="cs"/>
          <w:sz w:val="36"/>
          <w:rtl/>
        </w:rPr>
        <w:t>من</w:t>
      </w:r>
      <w:r w:rsidRPr="00BA650A">
        <w:rPr>
          <w:rFonts w:ascii="Traditional Arabic" w:hAnsi="Traditional Arabic"/>
          <w:sz w:val="36"/>
          <w:rtl/>
        </w:rPr>
        <w:t xml:space="preserve"> </w:t>
      </w:r>
      <w:r w:rsidRPr="00BA650A">
        <w:rPr>
          <w:rFonts w:ascii="Traditional Arabic" w:hAnsi="Traditional Arabic" w:hint="cs"/>
          <w:sz w:val="36"/>
          <w:rtl/>
        </w:rPr>
        <w:t>بني</w:t>
      </w:r>
      <w:r w:rsidRPr="00BA650A">
        <w:rPr>
          <w:rFonts w:ascii="Traditional Arabic" w:hAnsi="Traditional Arabic"/>
          <w:sz w:val="36"/>
          <w:rtl/>
        </w:rPr>
        <w:t xml:space="preserve"> </w:t>
      </w:r>
      <w:r w:rsidRPr="00BA650A">
        <w:rPr>
          <w:rFonts w:ascii="Traditional Arabic" w:hAnsi="Traditional Arabic" w:hint="cs"/>
          <w:sz w:val="36"/>
          <w:rtl/>
        </w:rPr>
        <w:t>الأَشْعَر،</w:t>
      </w:r>
      <w:r w:rsidRPr="00BA650A">
        <w:rPr>
          <w:rFonts w:ascii="Traditional Arabic" w:hAnsi="Traditional Arabic"/>
          <w:sz w:val="36"/>
          <w:rtl/>
        </w:rPr>
        <w:t xml:space="preserve"> </w:t>
      </w:r>
      <w:r w:rsidRPr="00BA650A">
        <w:rPr>
          <w:rFonts w:ascii="Traditional Arabic" w:hAnsi="Traditional Arabic" w:hint="cs"/>
          <w:sz w:val="36"/>
          <w:rtl/>
        </w:rPr>
        <w:t>من</w:t>
      </w:r>
      <w:r w:rsidRPr="00BA650A">
        <w:rPr>
          <w:rFonts w:ascii="Traditional Arabic" w:hAnsi="Traditional Arabic"/>
          <w:sz w:val="36"/>
          <w:rtl/>
        </w:rPr>
        <w:t xml:space="preserve"> </w:t>
      </w:r>
      <w:r w:rsidRPr="00BA650A">
        <w:rPr>
          <w:rFonts w:ascii="Traditional Arabic" w:hAnsi="Traditional Arabic" w:hint="cs"/>
          <w:sz w:val="36"/>
          <w:rtl/>
        </w:rPr>
        <w:t>قحطان</w:t>
      </w:r>
      <w:r w:rsidR="008D7D22">
        <w:rPr>
          <w:rStyle w:val="a5"/>
          <w:rFonts w:ascii="Traditional Arabic" w:hAnsi="Traditional Arabic"/>
          <w:sz w:val="36"/>
          <w:rtl/>
        </w:rPr>
        <w:footnoteReference w:id="122"/>
      </w:r>
      <w:r w:rsidRPr="00BA650A">
        <w:rPr>
          <w:rFonts w:ascii="Traditional Arabic" w:hAnsi="Traditional Arabic" w:hint="cs"/>
          <w:sz w:val="36"/>
          <w:rtl/>
        </w:rPr>
        <w:t>، صحابي جليل،</w:t>
      </w:r>
      <w:r w:rsidRPr="00BA650A">
        <w:rPr>
          <w:rFonts w:ascii="Traditional Arabic" w:hAnsi="Traditional Arabic"/>
          <w:sz w:val="36"/>
          <w:rtl/>
        </w:rPr>
        <w:t xml:space="preserve"> </w:t>
      </w:r>
      <w:r w:rsidRPr="00BA650A">
        <w:rPr>
          <w:rFonts w:ascii="Traditional Arabic" w:hAnsi="Traditional Arabic" w:hint="cs"/>
          <w:sz w:val="36"/>
          <w:rtl/>
        </w:rPr>
        <w:t>كان من فقهاء الصحابة، ومن</w:t>
      </w:r>
      <w:r w:rsidRPr="00BA650A">
        <w:rPr>
          <w:rFonts w:ascii="Traditional Arabic" w:hAnsi="Traditional Arabic"/>
          <w:sz w:val="36"/>
          <w:rtl/>
        </w:rPr>
        <w:t xml:space="preserve"> </w:t>
      </w:r>
      <w:r w:rsidRPr="00BA650A">
        <w:rPr>
          <w:rFonts w:ascii="Traditional Arabic" w:hAnsi="Traditional Arabic" w:hint="cs"/>
          <w:sz w:val="36"/>
          <w:rtl/>
        </w:rPr>
        <w:t>الشُّجعان</w:t>
      </w:r>
      <w:r w:rsidRPr="00BA650A">
        <w:rPr>
          <w:rFonts w:ascii="Traditional Arabic" w:hAnsi="Traditional Arabic"/>
          <w:sz w:val="36"/>
          <w:rtl/>
        </w:rPr>
        <w:t xml:space="preserve"> </w:t>
      </w:r>
      <w:r w:rsidRPr="00BA650A">
        <w:rPr>
          <w:rFonts w:ascii="Traditional Arabic" w:hAnsi="Traditional Arabic" w:hint="cs"/>
          <w:sz w:val="36"/>
          <w:rtl/>
        </w:rPr>
        <w:t>الولاة</w:t>
      </w:r>
      <w:r w:rsidRPr="00BA650A">
        <w:rPr>
          <w:rFonts w:ascii="Traditional Arabic" w:hAnsi="Traditional Arabic"/>
          <w:sz w:val="36"/>
          <w:rtl/>
        </w:rPr>
        <w:t xml:space="preserve"> </w:t>
      </w:r>
      <w:r w:rsidRPr="00BA650A">
        <w:rPr>
          <w:rFonts w:ascii="Traditional Arabic" w:hAnsi="Traditional Arabic" w:hint="cs"/>
          <w:sz w:val="36"/>
          <w:rtl/>
        </w:rPr>
        <w:t>الفاتحين،</w:t>
      </w:r>
      <w:r w:rsidRPr="00BA650A">
        <w:rPr>
          <w:rFonts w:ascii="Traditional Arabic" w:hAnsi="Traditional Arabic"/>
          <w:sz w:val="36"/>
          <w:rtl/>
        </w:rPr>
        <w:t xml:space="preserve"> </w:t>
      </w:r>
      <w:r w:rsidRPr="00BA650A">
        <w:rPr>
          <w:rFonts w:ascii="Traditional Arabic" w:hAnsi="Traditional Arabic" w:hint="cs"/>
          <w:sz w:val="36"/>
          <w:rtl/>
        </w:rPr>
        <w:t>وأحد</w:t>
      </w:r>
      <w:r w:rsidRPr="00BA650A">
        <w:rPr>
          <w:rFonts w:ascii="Traditional Arabic" w:hAnsi="Traditional Arabic"/>
          <w:sz w:val="36"/>
          <w:rtl/>
        </w:rPr>
        <w:t xml:space="preserve"> </w:t>
      </w:r>
      <w:r w:rsidRPr="00BA650A">
        <w:rPr>
          <w:rFonts w:ascii="Traditional Arabic" w:hAnsi="Traditional Arabic" w:hint="cs"/>
          <w:sz w:val="36"/>
          <w:rtl/>
        </w:rPr>
        <w:t>الحكمَين</w:t>
      </w:r>
      <w:r w:rsidRPr="00BA650A">
        <w:rPr>
          <w:rFonts w:ascii="Traditional Arabic" w:hAnsi="Traditional Arabic"/>
          <w:sz w:val="36"/>
          <w:rtl/>
        </w:rPr>
        <w:t xml:space="preserve"> </w:t>
      </w:r>
      <w:r w:rsidRPr="00BA650A">
        <w:rPr>
          <w:rFonts w:ascii="Traditional Arabic" w:hAnsi="Traditional Arabic" w:hint="cs"/>
          <w:sz w:val="36"/>
          <w:rtl/>
        </w:rPr>
        <w:t>اللَّذَين</w:t>
      </w:r>
      <w:r w:rsidRPr="00BA650A">
        <w:rPr>
          <w:rFonts w:ascii="Traditional Arabic" w:hAnsi="Traditional Arabic"/>
          <w:sz w:val="36"/>
          <w:rtl/>
        </w:rPr>
        <w:t xml:space="preserve"> </w:t>
      </w:r>
      <w:r w:rsidRPr="00BA650A">
        <w:rPr>
          <w:rFonts w:ascii="Traditional Arabic" w:hAnsi="Traditional Arabic" w:hint="cs"/>
          <w:sz w:val="36"/>
          <w:rtl/>
        </w:rPr>
        <w:t>رَضِيَ</w:t>
      </w:r>
      <w:r w:rsidRPr="00BA650A">
        <w:rPr>
          <w:rFonts w:ascii="Traditional Arabic" w:hAnsi="Traditional Arabic"/>
          <w:sz w:val="36"/>
          <w:rtl/>
        </w:rPr>
        <w:t xml:space="preserve"> </w:t>
      </w:r>
      <w:r w:rsidRPr="00BA650A">
        <w:rPr>
          <w:rFonts w:ascii="Traditional Arabic" w:hAnsi="Traditional Arabic" w:hint="cs"/>
          <w:sz w:val="36"/>
          <w:rtl/>
        </w:rPr>
        <w:t>بهما</w:t>
      </w:r>
      <w:r w:rsidRPr="00BA650A">
        <w:rPr>
          <w:rFonts w:ascii="Traditional Arabic" w:hAnsi="Traditional Arabic"/>
          <w:sz w:val="36"/>
          <w:rtl/>
        </w:rPr>
        <w:t xml:space="preserve"> </w:t>
      </w:r>
      <w:r w:rsidRPr="00BA650A">
        <w:rPr>
          <w:rFonts w:ascii="Traditional Arabic" w:hAnsi="Traditional Arabic" w:hint="cs"/>
          <w:sz w:val="36"/>
          <w:rtl/>
        </w:rPr>
        <w:t>عليّ</w:t>
      </w:r>
      <w:r w:rsidRPr="00BA650A">
        <w:rPr>
          <w:rFonts w:ascii="Traditional Arabic" w:hAnsi="Traditional Arabic"/>
          <w:sz w:val="36"/>
          <w:rtl/>
        </w:rPr>
        <w:t xml:space="preserve"> </w:t>
      </w:r>
      <w:r w:rsidRPr="00BA650A">
        <w:rPr>
          <w:rFonts w:ascii="Traditional Arabic" w:hAnsi="Traditional Arabic" w:hint="cs"/>
          <w:sz w:val="36"/>
          <w:rtl/>
        </w:rPr>
        <w:t>ومعاوية</w:t>
      </w:r>
      <w:r w:rsidRPr="00BA650A">
        <w:rPr>
          <w:rFonts w:ascii="Traditional Arabic" w:hAnsi="Traditional Arabic"/>
          <w:sz w:val="36"/>
          <w:rtl/>
        </w:rPr>
        <w:t xml:space="preserve"> </w:t>
      </w:r>
      <w:r w:rsidRPr="00BA650A">
        <w:rPr>
          <w:rFonts w:ascii="Traditional Arabic" w:hAnsi="Traditional Arabic" w:hint="cs"/>
          <w:sz w:val="36"/>
          <w:rtl/>
        </w:rPr>
        <w:t>بعد</w:t>
      </w:r>
      <w:r w:rsidRPr="00BA650A">
        <w:rPr>
          <w:rFonts w:ascii="Traditional Arabic" w:hAnsi="Traditional Arabic"/>
          <w:sz w:val="36"/>
          <w:rtl/>
        </w:rPr>
        <w:t xml:space="preserve"> </w:t>
      </w:r>
      <w:r w:rsidRPr="00BA650A">
        <w:rPr>
          <w:rFonts w:ascii="Traditional Arabic" w:hAnsi="Traditional Arabic" w:hint="cs"/>
          <w:sz w:val="36"/>
          <w:rtl/>
        </w:rPr>
        <w:t>حرب</w:t>
      </w:r>
      <w:r w:rsidRPr="00BA650A">
        <w:rPr>
          <w:rFonts w:ascii="Traditional Arabic" w:hAnsi="Traditional Arabic"/>
          <w:sz w:val="36"/>
          <w:rtl/>
        </w:rPr>
        <w:t xml:space="preserve"> </w:t>
      </w:r>
      <w:r w:rsidRPr="00BA650A">
        <w:rPr>
          <w:rFonts w:ascii="Traditional Arabic" w:hAnsi="Traditional Arabic" w:hint="cs"/>
          <w:sz w:val="36"/>
          <w:rtl/>
        </w:rPr>
        <w:t>صِفِّين</w:t>
      </w:r>
      <w:r w:rsidRPr="00BA650A">
        <w:rPr>
          <w:rFonts w:ascii="Traditional Arabic" w:hAnsi="Traditional Arabic"/>
          <w:sz w:val="36"/>
          <w:rtl/>
        </w:rPr>
        <w:t>.</w:t>
      </w:r>
    </w:p>
    <w:p w:rsidR="00801556" w:rsidRPr="00BA650A" w:rsidRDefault="00801556" w:rsidP="00801556">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وُلِدَ</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زبيد</w:t>
      </w:r>
      <w:r w:rsidR="008C58C1">
        <w:rPr>
          <w:rStyle w:val="a5"/>
          <w:rFonts w:ascii="Traditional Arabic" w:hAnsi="Traditional Arabic"/>
          <w:sz w:val="36"/>
          <w:rtl/>
        </w:rPr>
        <w:footnoteReference w:id="123"/>
      </w:r>
      <w:r w:rsidRPr="00BA650A">
        <w:rPr>
          <w:rFonts w:ascii="Traditional Arabic" w:hAnsi="Traditional Arabic"/>
          <w:sz w:val="36"/>
          <w:rtl/>
        </w:rPr>
        <w:t xml:space="preserve"> (</w:t>
      </w:r>
      <w:r w:rsidRPr="00BA650A">
        <w:rPr>
          <w:rFonts w:ascii="Traditional Arabic" w:hAnsi="Traditional Arabic" w:hint="cs"/>
          <w:sz w:val="36"/>
          <w:rtl/>
        </w:rPr>
        <w:t>باليمن</w:t>
      </w:r>
      <w:r w:rsidRPr="00BA650A">
        <w:rPr>
          <w:rFonts w:ascii="Traditional Arabic" w:hAnsi="Traditional Arabic"/>
          <w:sz w:val="36"/>
          <w:rtl/>
        </w:rPr>
        <w:t>)</w:t>
      </w:r>
      <w:r w:rsidRPr="00BA650A">
        <w:rPr>
          <w:rFonts w:ascii="Traditional Arabic" w:hAnsi="Traditional Arabic" w:hint="cs"/>
          <w:sz w:val="36"/>
          <w:rtl/>
        </w:rPr>
        <w:t>،</w:t>
      </w:r>
      <w:r w:rsidRPr="00BA650A">
        <w:rPr>
          <w:rFonts w:ascii="Traditional Arabic" w:hAnsi="Traditional Arabic"/>
          <w:sz w:val="36"/>
          <w:rtl/>
        </w:rPr>
        <w:t xml:space="preserve"> </w:t>
      </w:r>
      <w:r w:rsidRPr="00BA650A">
        <w:rPr>
          <w:rFonts w:ascii="Traditional Arabic" w:hAnsi="Traditional Arabic" w:hint="cs"/>
          <w:sz w:val="36"/>
          <w:rtl/>
        </w:rPr>
        <w:t>وقَدِمَ</w:t>
      </w:r>
      <w:r w:rsidRPr="00BA650A">
        <w:rPr>
          <w:rFonts w:ascii="Traditional Arabic" w:hAnsi="Traditional Arabic"/>
          <w:sz w:val="36"/>
          <w:rtl/>
        </w:rPr>
        <w:t xml:space="preserve"> </w:t>
      </w:r>
      <w:r w:rsidRPr="00BA650A">
        <w:rPr>
          <w:rFonts w:ascii="Traditional Arabic" w:hAnsi="Traditional Arabic" w:hint="cs"/>
          <w:sz w:val="36"/>
          <w:rtl/>
        </w:rPr>
        <w:t>مكة</w:t>
      </w:r>
      <w:r w:rsidRPr="00BA650A">
        <w:rPr>
          <w:rFonts w:ascii="Traditional Arabic" w:hAnsi="Traditional Arabic"/>
          <w:sz w:val="36"/>
          <w:rtl/>
        </w:rPr>
        <w:t xml:space="preserve"> </w:t>
      </w:r>
      <w:r w:rsidRPr="00BA650A">
        <w:rPr>
          <w:rFonts w:ascii="Traditional Arabic" w:hAnsi="Traditional Arabic" w:hint="cs"/>
          <w:sz w:val="36"/>
          <w:rtl/>
        </w:rPr>
        <w:t>عند</w:t>
      </w:r>
      <w:r w:rsidRPr="00BA650A">
        <w:rPr>
          <w:rFonts w:ascii="Traditional Arabic" w:hAnsi="Traditional Arabic"/>
          <w:sz w:val="36"/>
          <w:rtl/>
        </w:rPr>
        <w:t xml:space="preserve"> </w:t>
      </w:r>
      <w:r w:rsidRPr="00BA650A">
        <w:rPr>
          <w:rFonts w:ascii="Traditional Arabic" w:hAnsi="Traditional Arabic" w:hint="cs"/>
          <w:sz w:val="36"/>
          <w:rtl/>
        </w:rPr>
        <w:t>ظهور</w:t>
      </w:r>
      <w:r w:rsidRPr="00BA650A">
        <w:rPr>
          <w:rFonts w:ascii="Traditional Arabic" w:hAnsi="Traditional Arabic"/>
          <w:sz w:val="36"/>
          <w:rtl/>
        </w:rPr>
        <w:t xml:space="preserve"> </w:t>
      </w:r>
      <w:r w:rsidRPr="00BA650A">
        <w:rPr>
          <w:rFonts w:ascii="Traditional Arabic" w:hAnsi="Traditional Arabic" w:hint="cs"/>
          <w:sz w:val="36"/>
          <w:rtl/>
        </w:rPr>
        <w:t>الاسلام؛</w:t>
      </w:r>
      <w:r w:rsidRPr="00BA650A">
        <w:rPr>
          <w:rFonts w:ascii="Traditional Arabic" w:hAnsi="Traditional Arabic"/>
          <w:sz w:val="36"/>
          <w:rtl/>
        </w:rPr>
        <w:t xml:space="preserve"> </w:t>
      </w:r>
      <w:r w:rsidRPr="00BA650A">
        <w:rPr>
          <w:rFonts w:ascii="Traditional Arabic" w:hAnsi="Traditional Arabic" w:hint="cs"/>
          <w:sz w:val="36"/>
          <w:rtl/>
        </w:rPr>
        <w:t>فأسلمَ،</w:t>
      </w:r>
      <w:r w:rsidRPr="00BA650A">
        <w:rPr>
          <w:rFonts w:ascii="Traditional Arabic" w:hAnsi="Traditional Arabic"/>
          <w:sz w:val="36"/>
          <w:rtl/>
        </w:rPr>
        <w:t xml:space="preserve"> </w:t>
      </w:r>
      <w:r w:rsidRPr="00BA650A">
        <w:rPr>
          <w:rFonts w:ascii="Traditional Arabic" w:hAnsi="Traditional Arabic" w:hint="cs"/>
          <w:sz w:val="36"/>
          <w:rtl/>
        </w:rPr>
        <w:t>وهاجر</w:t>
      </w:r>
      <w:r w:rsidRPr="00BA650A">
        <w:rPr>
          <w:rFonts w:ascii="Traditional Arabic" w:hAnsi="Traditional Arabic"/>
          <w:sz w:val="36"/>
          <w:rtl/>
        </w:rPr>
        <w:t xml:space="preserve"> </w:t>
      </w:r>
      <w:r w:rsidRPr="00BA650A">
        <w:rPr>
          <w:rFonts w:ascii="Traditional Arabic" w:hAnsi="Traditional Arabic" w:hint="cs"/>
          <w:sz w:val="36"/>
          <w:rtl/>
        </w:rPr>
        <w:t>إلى</w:t>
      </w:r>
      <w:r w:rsidRPr="00BA650A">
        <w:rPr>
          <w:rFonts w:ascii="Traditional Arabic" w:hAnsi="Traditional Arabic"/>
          <w:sz w:val="36"/>
          <w:rtl/>
        </w:rPr>
        <w:t xml:space="preserve"> </w:t>
      </w:r>
      <w:r w:rsidRPr="00BA650A">
        <w:rPr>
          <w:rFonts w:ascii="Traditional Arabic" w:hAnsi="Traditional Arabic" w:hint="cs"/>
          <w:sz w:val="36"/>
          <w:rtl/>
        </w:rPr>
        <w:t>إلى</w:t>
      </w:r>
      <w:r w:rsidRPr="00BA650A">
        <w:rPr>
          <w:rFonts w:ascii="Traditional Arabic" w:hAnsi="Traditional Arabic"/>
          <w:sz w:val="36"/>
          <w:rtl/>
        </w:rPr>
        <w:t xml:space="preserve"> </w:t>
      </w:r>
      <w:r w:rsidRPr="00BA650A">
        <w:rPr>
          <w:rFonts w:ascii="Traditional Arabic" w:hAnsi="Traditional Arabic" w:hint="cs"/>
          <w:sz w:val="36"/>
          <w:rtl/>
        </w:rPr>
        <w:t>أرض</w:t>
      </w:r>
      <w:r w:rsidRPr="00BA650A">
        <w:rPr>
          <w:rFonts w:ascii="Traditional Arabic" w:hAnsi="Traditional Arabic"/>
          <w:sz w:val="36"/>
          <w:rtl/>
        </w:rPr>
        <w:t xml:space="preserve"> </w:t>
      </w:r>
      <w:r w:rsidRPr="00BA650A">
        <w:rPr>
          <w:rFonts w:ascii="Traditional Arabic" w:hAnsi="Traditional Arabic" w:hint="cs"/>
          <w:sz w:val="36"/>
          <w:rtl/>
        </w:rPr>
        <w:t>الحبشة،</w:t>
      </w:r>
      <w:r w:rsidRPr="00BA650A">
        <w:rPr>
          <w:rFonts w:ascii="Traditional Arabic" w:hAnsi="Traditional Arabic"/>
          <w:sz w:val="36"/>
          <w:rtl/>
        </w:rPr>
        <w:t xml:space="preserve"> </w:t>
      </w:r>
      <w:r w:rsidRPr="00BA650A">
        <w:rPr>
          <w:rFonts w:ascii="Traditional Arabic" w:hAnsi="Traditional Arabic" w:hint="cs"/>
          <w:sz w:val="36"/>
          <w:rtl/>
        </w:rPr>
        <w:t>ثم</w:t>
      </w:r>
      <w:r w:rsidRPr="00BA650A">
        <w:rPr>
          <w:rFonts w:ascii="Traditional Arabic" w:hAnsi="Traditional Arabic"/>
          <w:sz w:val="36"/>
          <w:rtl/>
        </w:rPr>
        <w:t xml:space="preserve"> </w:t>
      </w:r>
      <w:r w:rsidRPr="00BA650A">
        <w:rPr>
          <w:rFonts w:ascii="Traditional Arabic" w:hAnsi="Traditional Arabic" w:hint="cs"/>
          <w:sz w:val="36"/>
          <w:rtl/>
        </w:rPr>
        <w:t>استعملَه</w:t>
      </w:r>
      <w:r w:rsidRPr="00BA650A">
        <w:rPr>
          <w:rFonts w:ascii="Traditional Arabic" w:hAnsi="Traditional Arabic"/>
          <w:sz w:val="36"/>
          <w:rtl/>
        </w:rPr>
        <w:t xml:space="preserve"> </w:t>
      </w:r>
      <w:r w:rsidRPr="00BA650A">
        <w:rPr>
          <w:rFonts w:ascii="Traditional Arabic" w:hAnsi="Traditional Arabic" w:hint="cs"/>
          <w:sz w:val="36"/>
          <w:rtl/>
        </w:rPr>
        <w:t>رسول</w:t>
      </w:r>
      <w:r w:rsidRPr="00BA650A">
        <w:rPr>
          <w:rFonts w:ascii="Traditional Arabic" w:hAnsi="Traditional Arabic"/>
          <w:sz w:val="36"/>
          <w:rtl/>
        </w:rPr>
        <w:t xml:space="preserve"> </w:t>
      </w:r>
      <w:r w:rsidRPr="00BA650A">
        <w:rPr>
          <w:rFonts w:ascii="Traditional Arabic" w:hAnsi="Traditional Arabic" w:hint="cs"/>
          <w:sz w:val="36"/>
          <w:rtl/>
        </w:rPr>
        <w:t>الله</w:t>
      </w:r>
      <w:r w:rsidRPr="00BA650A">
        <w:rPr>
          <w:rFonts w:ascii="Traditional Arabic" w:hAnsi="Traditional Arabic"/>
          <w:sz w:val="36"/>
          <w:rtl/>
        </w:rPr>
        <w:t xml:space="preserve"> </w:t>
      </w:r>
      <w:r w:rsidRPr="00BA650A">
        <w:rPr>
          <w:rFonts w:hint="cs"/>
          <w:rtl/>
        </w:rPr>
        <w:sym w:font="AGA Arabesque" w:char="F072"/>
      </w:r>
      <w:r w:rsidRPr="00BA650A">
        <w:rPr>
          <w:rFonts w:ascii="Traditional Arabic" w:hAnsi="Traditional Arabic"/>
          <w:sz w:val="36"/>
          <w:rtl/>
        </w:rPr>
        <w:t xml:space="preserve"> </w:t>
      </w:r>
      <w:r w:rsidRPr="00BA650A">
        <w:rPr>
          <w:rFonts w:ascii="Traditional Arabic" w:hAnsi="Traditional Arabic" w:hint="cs"/>
          <w:sz w:val="36"/>
          <w:rtl/>
        </w:rPr>
        <w:t>على</w:t>
      </w:r>
      <w:r w:rsidRPr="00BA650A">
        <w:rPr>
          <w:rFonts w:ascii="Traditional Arabic" w:hAnsi="Traditional Arabic"/>
          <w:sz w:val="36"/>
          <w:rtl/>
        </w:rPr>
        <w:t xml:space="preserve"> </w:t>
      </w:r>
      <w:r w:rsidRPr="00BA650A">
        <w:rPr>
          <w:rFonts w:ascii="Traditional Arabic" w:hAnsi="Traditional Arabic" w:hint="cs"/>
          <w:sz w:val="36"/>
          <w:rtl/>
        </w:rPr>
        <w:t>زبيد</w:t>
      </w:r>
      <w:r w:rsidRPr="00BA650A">
        <w:rPr>
          <w:rFonts w:ascii="Traditional Arabic" w:hAnsi="Traditional Arabic"/>
          <w:sz w:val="36"/>
          <w:rtl/>
        </w:rPr>
        <w:t xml:space="preserve"> </w:t>
      </w:r>
      <w:r w:rsidRPr="00BA650A">
        <w:rPr>
          <w:rFonts w:ascii="Traditional Arabic" w:hAnsi="Traditional Arabic" w:hint="cs"/>
          <w:sz w:val="36"/>
          <w:rtl/>
        </w:rPr>
        <w:t>وعدن</w:t>
      </w:r>
      <w:r w:rsidRPr="00BA650A">
        <w:rPr>
          <w:rFonts w:ascii="Traditional Arabic" w:hAnsi="Traditional Arabic"/>
          <w:sz w:val="36"/>
          <w:rtl/>
        </w:rPr>
        <w:t xml:space="preserve">. </w:t>
      </w:r>
      <w:r w:rsidRPr="00BA650A">
        <w:rPr>
          <w:rFonts w:ascii="Traditional Arabic" w:hAnsi="Traditional Arabic" w:hint="cs"/>
          <w:sz w:val="36"/>
          <w:rtl/>
        </w:rPr>
        <w:t>وولاَّه</w:t>
      </w:r>
      <w:r w:rsidRPr="00BA650A">
        <w:rPr>
          <w:rFonts w:ascii="Traditional Arabic" w:hAnsi="Traditional Arabic"/>
          <w:sz w:val="36"/>
          <w:rtl/>
        </w:rPr>
        <w:t xml:space="preserve"> </w:t>
      </w:r>
      <w:r w:rsidRPr="00BA650A">
        <w:rPr>
          <w:rFonts w:ascii="Traditional Arabic" w:hAnsi="Traditional Arabic" w:hint="cs"/>
          <w:sz w:val="36"/>
          <w:rtl/>
        </w:rPr>
        <w:t>عمر</w:t>
      </w:r>
      <w:r w:rsidRPr="00BA650A">
        <w:rPr>
          <w:rFonts w:ascii="Traditional Arabic" w:hAnsi="Traditional Arabic"/>
          <w:sz w:val="36"/>
          <w:rtl/>
        </w:rPr>
        <w:t xml:space="preserve"> </w:t>
      </w:r>
      <w:r w:rsidRPr="00BA650A">
        <w:rPr>
          <w:rFonts w:ascii="Traditional Arabic" w:hAnsi="Traditional Arabic" w:hint="cs"/>
          <w:sz w:val="36"/>
          <w:rtl/>
        </w:rPr>
        <w:t>بن</w:t>
      </w:r>
      <w:r w:rsidRPr="00BA650A">
        <w:rPr>
          <w:rFonts w:ascii="Traditional Arabic" w:hAnsi="Traditional Arabic"/>
          <w:sz w:val="36"/>
          <w:rtl/>
        </w:rPr>
        <w:t xml:space="preserve"> </w:t>
      </w:r>
      <w:r w:rsidRPr="00BA650A">
        <w:rPr>
          <w:rFonts w:ascii="Traditional Arabic" w:hAnsi="Traditional Arabic" w:hint="cs"/>
          <w:sz w:val="36"/>
          <w:rtl/>
        </w:rPr>
        <w:t>الخطَّاب</w:t>
      </w:r>
      <w:r w:rsidRPr="00BA650A">
        <w:rPr>
          <w:rFonts w:ascii="Traditional Arabic" w:hAnsi="Traditional Arabic"/>
          <w:sz w:val="36"/>
          <w:rtl/>
        </w:rPr>
        <w:t xml:space="preserve"> </w:t>
      </w:r>
      <w:r w:rsidRPr="00BA650A">
        <w:rPr>
          <w:rFonts w:ascii="Traditional Arabic" w:hAnsi="Traditional Arabic" w:hint="cs"/>
          <w:sz w:val="36"/>
          <w:rtl/>
        </w:rPr>
        <w:t>البصرة</w:t>
      </w:r>
      <w:r w:rsidRPr="00BA650A">
        <w:rPr>
          <w:rFonts w:ascii="Traditional Arabic" w:hAnsi="Traditional Arabic"/>
          <w:sz w:val="36"/>
          <w:rtl/>
        </w:rPr>
        <w:t xml:space="preserve"> </w:t>
      </w:r>
      <w:r w:rsidRPr="00BA650A">
        <w:rPr>
          <w:rFonts w:ascii="Traditional Arabic" w:hAnsi="Traditional Arabic" w:hint="cs"/>
          <w:sz w:val="36"/>
          <w:rtl/>
        </w:rPr>
        <w:t>سنة</w:t>
      </w:r>
      <w:r w:rsidRPr="00BA650A">
        <w:rPr>
          <w:rFonts w:ascii="Traditional Arabic" w:hAnsi="Traditional Arabic"/>
          <w:sz w:val="36"/>
          <w:rtl/>
        </w:rPr>
        <w:t xml:space="preserve"> 17</w:t>
      </w:r>
      <w:r w:rsidRPr="00BA650A">
        <w:rPr>
          <w:rFonts w:ascii="Traditional Arabic" w:hAnsi="Traditional Arabic" w:hint="cs"/>
          <w:sz w:val="36"/>
          <w:rtl/>
        </w:rPr>
        <w:t>هـ؛</w:t>
      </w:r>
      <w:r w:rsidRPr="00BA650A">
        <w:rPr>
          <w:rFonts w:ascii="Traditional Arabic" w:hAnsi="Traditional Arabic"/>
          <w:sz w:val="36"/>
          <w:rtl/>
        </w:rPr>
        <w:t xml:space="preserve"> </w:t>
      </w:r>
      <w:r w:rsidRPr="00BA650A">
        <w:rPr>
          <w:rFonts w:ascii="Traditional Arabic" w:hAnsi="Traditional Arabic" w:hint="cs"/>
          <w:sz w:val="36"/>
          <w:rtl/>
        </w:rPr>
        <w:t>فافتتح</w:t>
      </w:r>
      <w:r w:rsidRPr="00BA650A">
        <w:rPr>
          <w:rFonts w:ascii="Traditional Arabic" w:hAnsi="Traditional Arabic"/>
          <w:sz w:val="36"/>
          <w:rtl/>
        </w:rPr>
        <w:t xml:space="preserve"> </w:t>
      </w:r>
      <w:r w:rsidRPr="00BA650A">
        <w:rPr>
          <w:rFonts w:ascii="Traditional Arabic" w:hAnsi="Traditional Arabic" w:hint="cs"/>
          <w:sz w:val="36"/>
          <w:rtl/>
        </w:rPr>
        <w:t>أصبهان</w:t>
      </w:r>
      <w:r w:rsidRPr="00BA650A">
        <w:rPr>
          <w:rFonts w:ascii="Traditional Arabic" w:hAnsi="Traditional Arabic"/>
          <w:sz w:val="36"/>
          <w:rtl/>
        </w:rPr>
        <w:t xml:space="preserve"> </w:t>
      </w:r>
      <w:r w:rsidRPr="00BA650A">
        <w:rPr>
          <w:rFonts w:ascii="Traditional Arabic" w:hAnsi="Traditional Arabic" w:hint="cs"/>
          <w:sz w:val="36"/>
          <w:rtl/>
        </w:rPr>
        <w:t>والأهواز،</w:t>
      </w:r>
      <w:r w:rsidRPr="00BA650A">
        <w:rPr>
          <w:rFonts w:ascii="Traditional Arabic" w:hAnsi="Traditional Arabic"/>
          <w:sz w:val="36"/>
          <w:rtl/>
        </w:rPr>
        <w:t xml:space="preserve"> </w:t>
      </w:r>
      <w:r w:rsidRPr="00BA650A">
        <w:rPr>
          <w:rFonts w:ascii="Traditional Arabic" w:hAnsi="Traditional Arabic" w:hint="cs"/>
          <w:sz w:val="36"/>
          <w:rtl/>
        </w:rPr>
        <w:t>ولـمَّا</w:t>
      </w:r>
      <w:r w:rsidRPr="00BA650A">
        <w:rPr>
          <w:rFonts w:ascii="Traditional Arabic" w:hAnsi="Traditional Arabic"/>
          <w:sz w:val="36"/>
          <w:rtl/>
        </w:rPr>
        <w:t xml:space="preserve"> </w:t>
      </w:r>
      <w:r w:rsidRPr="00BA650A">
        <w:rPr>
          <w:rFonts w:ascii="Traditional Arabic" w:hAnsi="Traditional Arabic" w:hint="cs"/>
          <w:sz w:val="36"/>
          <w:rtl/>
        </w:rPr>
        <w:t>وَلِيَ</w:t>
      </w:r>
      <w:r w:rsidRPr="00BA650A">
        <w:rPr>
          <w:rFonts w:ascii="Traditional Arabic" w:hAnsi="Traditional Arabic"/>
          <w:sz w:val="36"/>
          <w:rtl/>
        </w:rPr>
        <w:t xml:space="preserve"> </w:t>
      </w:r>
      <w:r w:rsidRPr="00BA650A">
        <w:rPr>
          <w:rFonts w:ascii="Traditional Arabic" w:hAnsi="Traditional Arabic" w:hint="cs"/>
          <w:sz w:val="36"/>
          <w:rtl/>
        </w:rPr>
        <w:t>عثمان</w:t>
      </w:r>
      <w:r w:rsidRPr="00BA650A">
        <w:rPr>
          <w:rFonts w:ascii="Traditional Arabic" w:hAnsi="Traditional Arabic"/>
          <w:sz w:val="36"/>
          <w:rtl/>
        </w:rPr>
        <w:t xml:space="preserve"> </w:t>
      </w:r>
      <w:r w:rsidRPr="00BA650A">
        <w:rPr>
          <w:rFonts w:ascii="Traditional Arabic" w:hAnsi="Traditional Arabic" w:hint="cs"/>
          <w:sz w:val="36"/>
          <w:rtl/>
        </w:rPr>
        <w:t>أقرَّه</w:t>
      </w:r>
      <w:r w:rsidRPr="00BA650A">
        <w:rPr>
          <w:rFonts w:ascii="Traditional Arabic" w:hAnsi="Traditional Arabic"/>
          <w:sz w:val="36"/>
          <w:rtl/>
        </w:rPr>
        <w:t xml:space="preserve"> </w:t>
      </w:r>
      <w:r w:rsidRPr="00BA650A">
        <w:rPr>
          <w:rFonts w:ascii="Traditional Arabic" w:hAnsi="Traditional Arabic" w:hint="cs"/>
          <w:sz w:val="36"/>
          <w:rtl/>
        </w:rPr>
        <w:t>عليها، ثم</w:t>
      </w:r>
      <w:r w:rsidRPr="00BA650A">
        <w:rPr>
          <w:rFonts w:ascii="Traditional Arabic" w:hAnsi="Traditional Arabic"/>
          <w:sz w:val="36"/>
          <w:rtl/>
        </w:rPr>
        <w:t xml:space="preserve"> </w:t>
      </w:r>
      <w:r w:rsidRPr="00BA650A">
        <w:rPr>
          <w:rFonts w:ascii="Traditional Arabic" w:hAnsi="Traditional Arabic" w:hint="cs"/>
          <w:sz w:val="36"/>
          <w:rtl/>
        </w:rPr>
        <w:t>عزلَه،</w:t>
      </w:r>
      <w:r w:rsidRPr="00BA650A">
        <w:rPr>
          <w:rFonts w:ascii="Traditional Arabic" w:hAnsi="Traditional Arabic"/>
          <w:sz w:val="36"/>
          <w:rtl/>
        </w:rPr>
        <w:t xml:space="preserve"> </w:t>
      </w:r>
      <w:r w:rsidRPr="00BA650A">
        <w:rPr>
          <w:rFonts w:ascii="Traditional Arabic" w:hAnsi="Traditional Arabic" w:hint="cs"/>
          <w:sz w:val="36"/>
          <w:rtl/>
        </w:rPr>
        <w:t>فانتقل</w:t>
      </w:r>
      <w:r w:rsidRPr="00BA650A">
        <w:rPr>
          <w:rFonts w:ascii="Traditional Arabic" w:hAnsi="Traditional Arabic"/>
          <w:sz w:val="36"/>
          <w:rtl/>
        </w:rPr>
        <w:t xml:space="preserve"> </w:t>
      </w:r>
      <w:r w:rsidRPr="00BA650A">
        <w:rPr>
          <w:rFonts w:ascii="Traditional Arabic" w:hAnsi="Traditional Arabic" w:hint="cs"/>
          <w:sz w:val="36"/>
          <w:rtl/>
        </w:rPr>
        <w:t>إلى</w:t>
      </w:r>
      <w:r w:rsidRPr="00BA650A">
        <w:rPr>
          <w:rFonts w:ascii="Traditional Arabic" w:hAnsi="Traditional Arabic"/>
          <w:sz w:val="36"/>
          <w:rtl/>
        </w:rPr>
        <w:t xml:space="preserve"> </w:t>
      </w:r>
      <w:r w:rsidRPr="00BA650A">
        <w:rPr>
          <w:rFonts w:ascii="Traditional Arabic" w:hAnsi="Traditional Arabic" w:hint="cs"/>
          <w:sz w:val="36"/>
          <w:rtl/>
        </w:rPr>
        <w:t>الكوفة،</w:t>
      </w:r>
      <w:r w:rsidRPr="00BA650A">
        <w:rPr>
          <w:rFonts w:ascii="Traditional Arabic" w:hAnsi="Traditional Arabic"/>
          <w:sz w:val="36"/>
          <w:rtl/>
        </w:rPr>
        <w:t xml:space="preserve"> </w:t>
      </w:r>
      <w:r w:rsidRPr="00BA650A">
        <w:rPr>
          <w:rFonts w:ascii="Traditional Arabic" w:hAnsi="Traditional Arabic" w:hint="cs"/>
          <w:sz w:val="36"/>
          <w:rtl/>
        </w:rPr>
        <w:t>فطلب</w:t>
      </w:r>
      <w:r w:rsidRPr="00BA650A">
        <w:rPr>
          <w:rFonts w:ascii="Traditional Arabic" w:hAnsi="Traditional Arabic"/>
          <w:sz w:val="36"/>
          <w:rtl/>
        </w:rPr>
        <w:t xml:space="preserve"> </w:t>
      </w:r>
      <w:r w:rsidRPr="00BA650A">
        <w:rPr>
          <w:rFonts w:ascii="Traditional Arabic" w:hAnsi="Traditional Arabic" w:hint="cs"/>
          <w:sz w:val="36"/>
          <w:rtl/>
        </w:rPr>
        <w:t>أهلها</w:t>
      </w:r>
      <w:r w:rsidRPr="00BA650A">
        <w:rPr>
          <w:rFonts w:ascii="Traditional Arabic" w:hAnsi="Traditional Arabic"/>
          <w:sz w:val="36"/>
          <w:rtl/>
        </w:rPr>
        <w:t xml:space="preserve"> </w:t>
      </w:r>
      <w:r w:rsidRPr="00BA650A">
        <w:rPr>
          <w:rFonts w:ascii="Traditional Arabic" w:hAnsi="Traditional Arabic" w:hint="cs"/>
          <w:sz w:val="36"/>
          <w:rtl/>
        </w:rPr>
        <w:t>من</w:t>
      </w:r>
      <w:r w:rsidRPr="00BA650A">
        <w:rPr>
          <w:rFonts w:ascii="Traditional Arabic" w:hAnsi="Traditional Arabic"/>
          <w:sz w:val="36"/>
          <w:rtl/>
        </w:rPr>
        <w:t xml:space="preserve"> </w:t>
      </w:r>
      <w:r w:rsidRPr="00BA650A">
        <w:rPr>
          <w:rFonts w:ascii="Traditional Arabic" w:hAnsi="Traditional Arabic" w:hint="cs"/>
          <w:sz w:val="36"/>
          <w:rtl/>
        </w:rPr>
        <w:t>عثمان</w:t>
      </w:r>
      <w:r w:rsidRPr="00BA650A">
        <w:rPr>
          <w:rFonts w:ascii="Traditional Arabic" w:hAnsi="Traditional Arabic"/>
          <w:sz w:val="36"/>
          <w:rtl/>
        </w:rPr>
        <w:t xml:space="preserve"> </w:t>
      </w:r>
      <w:r w:rsidRPr="00BA650A">
        <w:rPr>
          <w:rFonts w:ascii="Traditional Arabic" w:hAnsi="Traditional Arabic" w:hint="cs"/>
          <w:sz w:val="36"/>
          <w:rtl/>
        </w:rPr>
        <w:t>توليته</w:t>
      </w:r>
      <w:r w:rsidRPr="00BA650A">
        <w:rPr>
          <w:rFonts w:ascii="Traditional Arabic" w:hAnsi="Traditional Arabic"/>
          <w:sz w:val="36"/>
          <w:rtl/>
        </w:rPr>
        <w:t xml:space="preserve"> </w:t>
      </w:r>
      <w:r w:rsidRPr="00BA650A">
        <w:rPr>
          <w:rFonts w:ascii="Traditional Arabic" w:hAnsi="Traditional Arabic" w:hint="cs"/>
          <w:sz w:val="36"/>
          <w:rtl/>
        </w:rPr>
        <w:t>عليهم؛</w:t>
      </w:r>
      <w:r w:rsidRPr="00BA650A">
        <w:rPr>
          <w:rFonts w:ascii="Traditional Arabic" w:hAnsi="Traditional Arabic"/>
          <w:sz w:val="36"/>
          <w:rtl/>
        </w:rPr>
        <w:t xml:space="preserve"> </w:t>
      </w:r>
      <w:r w:rsidRPr="00BA650A">
        <w:rPr>
          <w:rFonts w:ascii="Traditional Arabic" w:hAnsi="Traditional Arabic" w:hint="cs"/>
          <w:sz w:val="36"/>
          <w:rtl/>
        </w:rPr>
        <w:t>فولاَّه،</w:t>
      </w:r>
      <w:r w:rsidRPr="00BA650A">
        <w:rPr>
          <w:rFonts w:ascii="Traditional Arabic" w:hAnsi="Traditional Arabic"/>
          <w:sz w:val="36"/>
          <w:rtl/>
        </w:rPr>
        <w:t xml:space="preserve"> </w:t>
      </w:r>
      <w:r w:rsidRPr="00BA650A">
        <w:rPr>
          <w:rFonts w:ascii="Traditional Arabic" w:hAnsi="Traditional Arabic" w:hint="cs"/>
          <w:sz w:val="36"/>
          <w:rtl/>
        </w:rPr>
        <w:t>فأقام</w:t>
      </w:r>
      <w:r w:rsidRPr="00BA650A">
        <w:rPr>
          <w:rFonts w:ascii="Traditional Arabic" w:hAnsi="Traditional Arabic"/>
          <w:sz w:val="36"/>
          <w:rtl/>
        </w:rPr>
        <w:t xml:space="preserve"> </w:t>
      </w:r>
      <w:r w:rsidRPr="00BA650A">
        <w:rPr>
          <w:rFonts w:ascii="Traditional Arabic" w:hAnsi="Traditional Arabic" w:hint="cs"/>
          <w:sz w:val="36"/>
          <w:rtl/>
        </w:rPr>
        <w:t>بها</w:t>
      </w:r>
      <w:r w:rsidRPr="00BA650A">
        <w:rPr>
          <w:rFonts w:ascii="Traditional Arabic" w:hAnsi="Traditional Arabic"/>
          <w:sz w:val="36"/>
          <w:rtl/>
        </w:rPr>
        <w:t xml:space="preserve"> </w:t>
      </w:r>
      <w:r w:rsidRPr="00BA650A">
        <w:rPr>
          <w:rFonts w:ascii="Traditional Arabic" w:hAnsi="Traditional Arabic" w:hint="cs"/>
          <w:sz w:val="36"/>
          <w:rtl/>
        </w:rPr>
        <w:t>إلى</w:t>
      </w:r>
      <w:r w:rsidRPr="00BA650A">
        <w:rPr>
          <w:rFonts w:ascii="Traditional Arabic" w:hAnsi="Traditional Arabic"/>
          <w:sz w:val="36"/>
          <w:rtl/>
        </w:rPr>
        <w:t xml:space="preserve"> </w:t>
      </w:r>
      <w:r w:rsidRPr="00BA650A">
        <w:rPr>
          <w:rFonts w:ascii="Traditional Arabic" w:hAnsi="Traditional Arabic" w:hint="cs"/>
          <w:sz w:val="36"/>
          <w:rtl/>
        </w:rPr>
        <w:t>أن</w:t>
      </w:r>
      <w:r w:rsidRPr="00BA650A">
        <w:rPr>
          <w:rFonts w:ascii="Traditional Arabic" w:hAnsi="Traditional Arabic"/>
          <w:sz w:val="36"/>
          <w:rtl/>
        </w:rPr>
        <w:t xml:space="preserve"> </w:t>
      </w:r>
      <w:r w:rsidRPr="00BA650A">
        <w:rPr>
          <w:rFonts w:ascii="Traditional Arabic" w:hAnsi="Traditional Arabic" w:hint="cs"/>
          <w:sz w:val="36"/>
          <w:rtl/>
        </w:rPr>
        <w:t>قُتِلَ</w:t>
      </w:r>
      <w:r w:rsidRPr="00BA650A">
        <w:rPr>
          <w:rFonts w:ascii="Traditional Arabic" w:hAnsi="Traditional Arabic"/>
          <w:sz w:val="36"/>
          <w:rtl/>
        </w:rPr>
        <w:t xml:space="preserve"> </w:t>
      </w:r>
      <w:r w:rsidRPr="00BA650A">
        <w:rPr>
          <w:rFonts w:ascii="Traditional Arabic" w:hAnsi="Traditional Arabic" w:hint="cs"/>
          <w:sz w:val="36"/>
          <w:rtl/>
        </w:rPr>
        <w:t>عثمان؛</w:t>
      </w:r>
      <w:r w:rsidRPr="00BA650A">
        <w:rPr>
          <w:rFonts w:ascii="Traditional Arabic" w:hAnsi="Traditional Arabic"/>
          <w:sz w:val="36"/>
          <w:rtl/>
        </w:rPr>
        <w:t xml:space="preserve"> </w:t>
      </w:r>
      <w:r w:rsidRPr="00BA650A">
        <w:rPr>
          <w:rFonts w:ascii="Traditional Arabic" w:hAnsi="Traditional Arabic" w:hint="cs"/>
          <w:sz w:val="36"/>
          <w:rtl/>
        </w:rPr>
        <w:t>فأقرَّه</w:t>
      </w:r>
      <w:r w:rsidRPr="00BA650A">
        <w:rPr>
          <w:rFonts w:ascii="Traditional Arabic" w:hAnsi="Traditional Arabic"/>
          <w:sz w:val="36"/>
          <w:rtl/>
        </w:rPr>
        <w:t xml:space="preserve"> </w:t>
      </w:r>
      <w:r w:rsidRPr="00BA650A">
        <w:rPr>
          <w:rFonts w:ascii="Traditional Arabic" w:hAnsi="Traditional Arabic" w:hint="cs"/>
          <w:sz w:val="36"/>
          <w:rtl/>
        </w:rPr>
        <w:t>عليٌّ</w:t>
      </w:r>
      <w:r w:rsidRPr="00BA650A">
        <w:rPr>
          <w:rFonts w:ascii="Traditional Arabic" w:hAnsi="Traditional Arabic"/>
          <w:sz w:val="36"/>
          <w:rtl/>
        </w:rPr>
        <w:t>.</w:t>
      </w:r>
    </w:p>
    <w:p w:rsidR="00801556" w:rsidRPr="00BA650A" w:rsidRDefault="00801556" w:rsidP="00801556">
      <w:pPr>
        <w:spacing w:beforeLines="30" w:before="72" w:afterLines="30" w:after="72"/>
        <w:ind w:left="-57" w:firstLine="170"/>
        <w:jc w:val="both"/>
        <w:rPr>
          <w:rFonts w:ascii="Traditional Arabic" w:eastAsiaTheme="minorHAnsi" w:hAnsiTheme="minorHAnsi"/>
          <w:b/>
          <w:bCs/>
          <w:sz w:val="44"/>
          <w:szCs w:val="44"/>
          <w:rtl/>
          <w:lang w:bidi="ar-EG"/>
        </w:rPr>
      </w:pPr>
      <w:r w:rsidRPr="00BA650A">
        <w:rPr>
          <w:rFonts w:ascii="Traditional Arabic" w:hAnsi="Traditional Arabic" w:hint="cs"/>
          <w:sz w:val="36"/>
          <w:rtl/>
        </w:rPr>
        <w:t>تُوفِّي</w:t>
      </w:r>
      <w:r w:rsidRPr="00BA650A">
        <w:rPr>
          <w:rFonts w:ascii="Traditional Arabic" w:hAnsi="Traditional Arabic"/>
          <w:sz w:val="36"/>
          <w:rtl/>
        </w:rPr>
        <w:t xml:space="preserve"> </w:t>
      </w:r>
      <w:r w:rsidRPr="00BA650A">
        <w:rPr>
          <w:rFonts w:ascii="Traditional Arabic" w:hAnsi="Traditional Arabic" w:hint="cs"/>
          <w:sz w:val="36"/>
          <w:rtl/>
        </w:rPr>
        <w:t>- رضي الله عنه - بالكوفة (وقيل: بمكة) سنة 44هـ، وقيل: سنة 42هـ، وقيل غير ذلك</w:t>
      </w:r>
      <w:r w:rsidRPr="00BA650A">
        <w:rPr>
          <w:b/>
          <w:bCs/>
          <w:sz w:val="36"/>
          <w:vertAlign w:val="superscript"/>
          <w:rtl/>
        </w:rPr>
        <w:t>(</w:t>
      </w:r>
      <w:r w:rsidRPr="00BA650A">
        <w:rPr>
          <w:b/>
          <w:bCs/>
          <w:sz w:val="36"/>
          <w:vertAlign w:val="superscript"/>
          <w:rtl/>
        </w:rPr>
        <w:footnoteReference w:id="124"/>
      </w:r>
      <w:r w:rsidRPr="00BA650A">
        <w:rPr>
          <w:b/>
          <w:bCs/>
          <w:sz w:val="36"/>
          <w:vertAlign w:val="superscript"/>
          <w:rtl/>
        </w:rPr>
        <w:t>)</w:t>
      </w:r>
      <w:r w:rsidRPr="00BA650A">
        <w:rPr>
          <w:rFonts w:ascii="Traditional Arabic" w:hAnsi="Traditional Arabic" w:hint="cs"/>
          <w:sz w:val="36"/>
          <w:rtl/>
        </w:rPr>
        <w:t>.</w:t>
      </w:r>
    </w:p>
    <w:p w:rsidR="001C567F" w:rsidRPr="00BA650A" w:rsidRDefault="001C567F" w:rsidP="001C567F">
      <w:pPr>
        <w:pStyle w:val="a7"/>
        <w:spacing w:beforeLines="30" w:before="72" w:afterLines="30" w:after="72"/>
        <w:ind w:left="-57" w:firstLine="170"/>
        <w:jc w:val="center"/>
        <w:rPr>
          <w:rFonts w:cs="Lotus Linotype"/>
          <w:sz w:val="42"/>
          <w:szCs w:val="40"/>
          <w:rtl/>
        </w:rPr>
      </w:pPr>
    </w:p>
    <w:p w:rsidR="001C567F" w:rsidRPr="00BA650A" w:rsidRDefault="001C567F" w:rsidP="001C567F">
      <w:pPr>
        <w:pStyle w:val="a7"/>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1C567F" w:rsidRPr="00BA650A" w:rsidRDefault="001C567F">
      <w:pPr>
        <w:bidi w:val="0"/>
        <w:spacing w:after="200" w:line="276" w:lineRule="auto"/>
        <w:rPr>
          <w:b/>
          <w:bCs/>
        </w:rPr>
      </w:pPr>
      <w:r w:rsidRPr="00BA650A">
        <w:rPr>
          <w:b/>
          <w:bCs/>
          <w:rtl/>
        </w:rPr>
        <w:br w:type="page"/>
      </w:r>
    </w:p>
    <w:p w:rsidR="00D223F2" w:rsidRPr="00BA650A" w:rsidRDefault="004D7C4E"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المطلب الثا</w:t>
      </w:r>
      <w:r w:rsidRPr="00BA650A">
        <w:rPr>
          <w:rFonts w:ascii="Traditional Arabic" w:hAnsi="Traditional Arabic" w:cs="Traditional Arabic" w:hint="cs"/>
          <w:sz w:val="36"/>
          <w:szCs w:val="36"/>
          <w:rtl/>
        </w:rPr>
        <w:t>لث</w:t>
      </w:r>
    </w:p>
    <w:p w:rsidR="00B03EFF" w:rsidRPr="00BA650A" w:rsidRDefault="0061386F" w:rsidP="00D223F2">
      <w:pPr>
        <w:pStyle w:val="1"/>
        <w:spacing w:after="120"/>
        <w:jc w:val="center"/>
        <w:rPr>
          <w:b w:val="0"/>
          <w:bCs w:val="0"/>
          <w:rtl/>
        </w:rPr>
      </w:pPr>
      <w:r w:rsidRPr="00BA650A">
        <w:rPr>
          <w:rFonts w:ascii="Traditional Arabic" w:hAnsi="Traditional Arabic" w:cs="Traditional Arabic" w:hint="cs"/>
          <w:sz w:val="36"/>
          <w:szCs w:val="36"/>
          <w:rtl/>
        </w:rPr>
        <w:t>أصول الاستنباط عند</w:t>
      </w:r>
      <w:r w:rsidR="00EB3A3B" w:rsidRPr="00BA650A">
        <w:rPr>
          <w:rFonts w:ascii="Traditional Arabic" w:hAnsi="Traditional Arabic" w:cs="Traditional Arabic" w:hint="cs"/>
          <w:sz w:val="36"/>
          <w:szCs w:val="36"/>
          <w:rtl/>
        </w:rPr>
        <w:t xml:space="preserve"> فقهاء</w:t>
      </w:r>
      <w:r w:rsidRPr="00BA650A">
        <w:rPr>
          <w:rFonts w:ascii="Traditional Arabic" w:hAnsi="Traditional Arabic" w:cs="Traditional Arabic" w:hint="cs"/>
          <w:sz w:val="36"/>
          <w:szCs w:val="36"/>
          <w:rtl/>
        </w:rPr>
        <w:t xml:space="preserve"> الصحابة</w:t>
      </w:r>
      <w:r w:rsidR="00D223F2" w:rsidRPr="00BA650A">
        <w:rPr>
          <w:rFonts w:ascii="Traditional Arabic" w:hAnsi="Traditional Arabic" w:cs="Traditional Arabic" w:hint="cs"/>
          <w:sz w:val="36"/>
          <w:szCs w:val="36"/>
          <w:rtl/>
        </w:rPr>
        <w:t xml:space="preserve"> </w:t>
      </w:r>
      <w:r w:rsidRPr="00BA650A">
        <w:rPr>
          <w:rFonts w:ascii="Traditional Arabic" w:hAnsi="Traditional Arabic" w:cs="Traditional Arabic" w:hint="cs"/>
          <w:sz w:val="36"/>
          <w:szCs w:val="36"/>
          <w:rtl/>
        </w:rPr>
        <w:t>-</w:t>
      </w:r>
      <w:r w:rsidR="00801556" w:rsidRPr="00BA650A">
        <w:rPr>
          <w:rFonts w:ascii="Traditional Arabic" w:hAnsi="Traditional Arabic" w:cs="Traditional Arabic" w:hint="cs"/>
          <w:sz w:val="36"/>
          <w:szCs w:val="36"/>
          <w:rtl/>
        </w:rPr>
        <w:t xml:space="preserve"> </w:t>
      </w:r>
      <w:r w:rsidRPr="00BA650A">
        <w:rPr>
          <w:rFonts w:ascii="Traditional Arabic" w:hAnsi="Traditional Arabic" w:cs="Traditional Arabic" w:hint="cs"/>
          <w:sz w:val="36"/>
          <w:szCs w:val="36"/>
          <w:rtl/>
        </w:rPr>
        <w:t>رضي الله عنهم</w:t>
      </w:r>
      <w:r w:rsidR="00801556" w:rsidRPr="00BA650A">
        <w:rPr>
          <w:rFonts w:ascii="Traditional Arabic" w:hAnsi="Traditional Arabic" w:cs="Traditional Arabic" w:hint="cs"/>
          <w:sz w:val="36"/>
          <w:szCs w:val="36"/>
          <w:rtl/>
        </w:rPr>
        <w:t xml:space="preserve"> </w:t>
      </w:r>
      <w:r w:rsidRPr="00BA650A">
        <w:rPr>
          <w:rFonts w:ascii="Traditional Arabic" w:hAnsi="Traditional Arabic" w:cs="Traditional Arabic" w:hint="cs"/>
          <w:sz w:val="36"/>
          <w:szCs w:val="36"/>
          <w:rtl/>
        </w:rPr>
        <w:t>-</w:t>
      </w:r>
    </w:p>
    <w:p w:rsidR="00801556" w:rsidRPr="00BA650A" w:rsidRDefault="00801556" w:rsidP="00801556">
      <w:pPr>
        <w:pStyle w:val="a7"/>
        <w:spacing w:beforeLines="30" w:before="72" w:afterLines="30" w:after="72"/>
        <w:ind w:left="-57" w:firstLine="170"/>
        <w:jc w:val="both"/>
        <w:rPr>
          <w:rtl/>
        </w:rPr>
      </w:pPr>
      <w:r w:rsidRPr="00BA650A">
        <w:rPr>
          <w:rFonts w:hint="cs"/>
          <w:rtl/>
        </w:rPr>
        <w:t xml:space="preserve">تصدَّر </w:t>
      </w:r>
      <w:r w:rsidR="006C103B" w:rsidRPr="00BA650A">
        <w:rPr>
          <w:rFonts w:hint="cs"/>
          <w:rtl/>
        </w:rPr>
        <w:t xml:space="preserve">فقهاء </w:t>
      </w:r>
      <w:r w:rsidR="003B439E" w:rsidRPr="00BA650A">
        <w:rPr>
          <w:rtl/>
        </w:rPr>
        <w:t xml:space="preserve">الصحابة </w:t>
      </w:r>
      <w:r w:rsidRPr="00BA650A">
        <w:rPr>
          <w:rFonts w:hint="cs"/>
          <w:rtl/>
        </w:rPr>
        <w:t xml:space="preserve">- </w:t>
      </w:r>
      <w:r w:rsidR="003B439E" w:rsidRPr="00BA650A">
        <w:rPr>
          <w:rtl/>
        </w:rPr>
        <w:t>رضوان الله عليهم</w:t>
      </w:r>
      <w:r w:rsidR="008B44D1" w:rsidRPr="00BA650A">
        <w:rPr>
          <w:rtl/>
        </w:rPr>
        <w:t xml:space="preserve"> </w:t>
      </w:r>
      <w:r w:rsidRPr="00BA650A">
        <w:rPr>
          <w:rFonts w:hint="cs"/>
          <w:rtl/>
        </w:rPr>
        <w:t xml:space="preserve">- </w:t>
      </w:r>
      <w:r w:rsidR="003B439E" w:rsidRPr="00BA650A">
        <w:rPr>
          <w:rtl/>
        </w:rPr>
        <w:t>لبيان الأحكام الشرعي</w:t>
      </w:r>
      <w:r w:rsidRPr="00BA650A">
        <w:rPr>
          <w:rFonts w:hint="cs"/>
          <w:rtl/>
        </w:rPr>
        <w:t>َّ</w:t>
      </w:r>
      <w:r w:rsidR="003B439E" w:rsidRPr="00BA650A">
        <w:rPr>
          <w:rtl/>
        </w:rPr>
        <w:t>ة وتوضيحها</w:t>
      </w:r>
      <w:r w:rsidR="008B44D1" w:rsidRPr="00BA650A">
        <w:rPr>
          <w:rtl/>
        </w:rPr>
        <w:t xml:space="preserve">، </w:t>
      </w:r>
      <w:r w:rsidR="003B439E" w:rsidRPr="00BA650A">
        <w:rPr>
          <w:rtl/>
        </w:rPr>
        <w:t xml:space="preserve">وتطبيق نصوص الشرع على الحوادث </w:t>
      </w:r>
      <w:r w:rsidRPr="00BA650A">
        <w:rPr>
          <w:rFonts w:hint="cs"/>
          <w:rtl/>
        </w:rPr>
        <w:t>و</w:t>
      </w:r>
      <w:r w:rsidR="003B439E" w:rsidRPr="00BA650A">
        <w:rPr>
          <w:rtl/>
        </w:rPr>
        <w:t>الوقائع المستجد</w:t>
      </w:r>
      <w:r w:rsidRPr="00BA650A">
        <w:rPr>
          <w:rFonts w:hint="cs"/>
          <w:rtl/>
        </w:rPr>
        <w:t>َّ</w:t>
      </w:r>
      <w:r w:rsidR="003B439E" w:rsidRPr="00BA650A">
        <w:rPr>
          <w:rtl/>
        </w:rPr>
        <w:t>ة</w:t>
      </w:r>
      <w:r w:rsidR="008B44D1" w:rsidRPr="00BA650A">
        <w:rPr>
          <w:rtl/>
        </w:rPr>
        <w:t xml:space="preserve">، </w:t>
      </w:r>
      <w:r w:rsidR="003B439E" w:rsidRPr="00BA650A">
        <w:rPr>
          <w:rtl/>
        </w:rPr>
        <w:t>وكان من بين هذه الحوادث ما ن</w:t>
      </w:r>
      <w:r w:rsidRPr="00BA650A">
        <w:rPr>
          <w:rFonts w:hint="cs"/>
          <w:rtl/>
        </w:rPr>
        <w:t>ُ</w:t>
      </w:r>
      <w:r w:rsidR="003B439E" w:rsidRPr="00BA650A">
        <w:rPr>
          <w:rtl/>
        </w:rPr>
        <w:t>صّ</w:t>
      </w:r>
      <w:r w:rsidRPr="00BA650A">
        <w:rPr>
          <w:rFonts w:hint="cs"/>
          <w:rtl/>
        </w:rPr>
        <w:t>َ</w:t>
      </w:r>
      <w:r w:rsidR="003B439E" w:rsidRPr="00BA650A">
        <w:rPr>
          <w:rtl/>
        </w:rPr>
        <w:t xml:space="preserve"> على ح</w:t>
      </w:r>
      <w:r w:rsidRPr="00BA650A">
        <w:rPr>
          <w:rFonts w:hint="cs"/>
          <w:rtl/>
        </w:rPr>
        <w:t>ُ</w:t>
      </w:r>
      <w:r w:rsidR="003B439E" w:rsidRPr="00BA650A">
        <w:rPr>
          <w:rtl/>
        </w:rPr>
        <w:t>كمه</w:t>
      </w:r>
      <w:r w:rsidR="008B44D1" w:rsidRPr="00BA650A">
        <w:rPr>
          <w:rtl/>
        </w:rPr>
        <w:t xml:space="preserve">، </w:t>
      </w:r>
      <w:r w:rsidR="003B439E" w:rsidRPr="00BA650A">
        <w:rPr>
          <w:rtl/>
        </w:rPr>
        <w:t>ومنها ما لم ي</w:t>
      </w:r>
      <w:r w:rsidRPr="00BA650A">
        <w:rPr>
          <w:rFonts w:hint="cs"/>
          <w:rtl/>
        </w:rPr>
        <w:t>ُ</w:t>
      </w:r>
      <w:r w:rsidR="003B439E" w:rsidRPr="00BA650A">
        <w:rPr>
          <w:rtl/>
        </w:rPr>
        <w:t>نص</w:t>
      </w:r>
      <w:r w:rsidRPr="00BA650A">
        <w:rPr>
          <w:rFonts w:hint="cs"/>
          <w:rtl/>
        </w:rPr>
        <w:t>َّ</w:t>
      </w:r>
      <w:r w:rsidR="003B439E" w:rsidRPr="00BA650A">
        <w:rPr>
          <w:rtl/>
        </w:rPr>
        <w:t xml:space="preserve"> على ح</w:t>
      </w:r>
      <w:r w:rsidRPr="00BA650A">
        <w:rPr>
          <w:rFonts w:hint="cs"/>
          <w:rtl/>
        </w:rPr>
        <w:t>ُ</w:t>
      </w:r>
      <w:r w:rsidR="003B439E" w:rsidRPr="00BA650A">
        <w:rPr>
          <w:rtl/>
        </w:rPr>
        <w:t>كمه</w:t>
      </w:r>
      <w:r w:rsidR="00B91F65">
        <w:rPr>
          <w:rFonts w:hint="cs"/>
          <w:rtl/>
        </w:rPr>
        <w:t>، ونقل عنهم فتاوى واجتهادات وأقاويل كثيرة في كل أبواب الدين، أصوله وفروعه، ولذا كان له منهج وطريقة في الاجتهاد والاستنباط للأحكام الشرعية.</w:t>
      </w:r>
    </w:p>
    <w:p w:rsidR="00716076" w:rsidRPr="00BA650A" w:rsidRDefault="004D7C4E" w:rsidP="00716076">
      <w:pPr>
        <w:pStyle w:val="a7"/>
        <w:spacing w:beforeLines="30" w:before="72" w:afterLines="30" w:after="72"/>
        <w:ind w:left="-57" w:firstLine="170"/>
        <w:jc w:val="both"/>
        <w:rPr>
          <w:rFonts w:ascii="Traditional Arabic" w:hAnsi="Traditional Arabic"/>
          <w:b/>
          <w:bCs/>
          <w:sz w:val="36"/>
          <w:rtl/>
        </w:rPr>
      </w:pPr>
      <w:r w:rsidRPr="00BA650A">
        <w:rPr>
          <w:rtl/>
        </w:rPr>
        <w:t>و</w:t>
      </w:r>
      <w:r w:rsidRPr="00BA650A">
        <w:rPr>
          <w:rFonts w:hint="cs"/>
          <w:rtl/>
        </w:rPr>
        <w:t xml:space="preserve">يمكن القول </w:t>
      </w:r>
      <w:r w:rsidR="00B91F65">
        <w:rPr>
          <w:rFonts w:hint="cs"/>
          <w:rtl/>
        </w:rPr>
        <w:t xml:space="preserve"> جملةً </w:t>
      </w:r>
      <w:r w:rsidR="00801556" w:rsidRPr="00BA650A">
        <w:rPr>
          <w:rFonts w:hint="cs"/>
          <w:rtl/>
        </w:rPr>
        <w:t>إ</w:t>
      </w:r>
      <w:r w:rsidRPr="00BA650A">
        <w:rPr>
          <w:rFonts w:hint="cs"/>
          <w:rtl/>
        </w:rPr>
        <w:t>ن</w:t>
      </w:r>
      <w:r w:rsidR="00801556" w:rsidRPr="00BA650A">
        <w:rPr>
          <w:rFonts w:hint="cs"/>
          <w:rtl/>
        </w:rPr>
        <w:t>َّ</w:t>
      </w:r>
      <w:r w:rsidRPr="00BA650A">
        <w:rPr>
          <w:rFonts w:hint="cs"/>
          <w:rtl/>
        </w:rPr>
        <w:t xml:space="preserve"> مصادر التشريع التي كان يعتمد عليها فقهاء الصحابة هي:</w:t>
      </w:r>
    </w:p>
    <w:p w:rsidR="00716076" w:rsidRPr="00BA650A" w:rsidRDefault="00716076" w:rsidP="00716076">
      <w:pPr>
        <w:pStyle w:val="a6"/>
        <w:numPr>
          <w:ilvl w:val="0"/>
          <w:numId w:val="36"/>
        </w:numPr>
        <w:spacing w:before="120" w:after="120"/>
        <w:jc w:val="both"/>
        <w:rPr>
          <w:rFonts w:ascii="Traditional Arabic" w:hAnsi="Traditional Arabic"/>
          <w:b/>
          <w:bCs/>
          <w:sz w:val="36"/>
          <w:rtl/>
        </w:rPr>
      </w:pPr>
      <w:r w:rsidRPr="00BA650A">
        <w:rPr>
          <w:rFonts w:ascii="Traditional Arabic" w:hAnsi="Traditional Arabic" w:hint="cs"/>
          <w:b/>
          <w:bCs/>
          <w:sz w:val="36"/>
          <w:rtl/>
        </w:rPr>
        <w:t>الأصل الأول</w:t>
      </w:r>
      <w:r w:rsidRPr="00BA650A">
        <w:rPr>
          <w:rFonts w:ascii="Traditional Arabic" w:hAnsi="Traditional Arabic"/>
          <w:b/>
          <w:bCs/>
          <w:sz w:val="36"/>
          <w:rtl/>
        </w:rPr>
        <w:t>:</w:t>
      </w:r>
      <w:r w:rsidRPr="00BA650A">
        <w:rPr>
          <w:rFonts w:ascii="Traditional Arabic" w:hAnsi="Traditional Arabic" w:hint="cs"/>
          <w:b/>
          <w:bCs/>
          <w:sz w:val="36"/>
          <w:rtl/>
        </w:rPr>
        <w:t xml:space="preserve"> القرآن الكريم:</w:t>
      </w:r>
    </w:p>
    <w:p w:rsidR="003B439E" w:rsidRPr="00BA650A" w:rsidRDefault="004D7C4E" w:rsidP="00801556">
      <w:pPr>
        <w:pStyle w:val="a7"/>
        <w:spacing w:beforeLines="30" w:before="72" w:afterLines="30" w:after="72"/>
        <w:ind w:left="-57" w:firstLine="170"/>
        <w:jc w:val="both"/>
        <w:rPr>
          <w:rtl/>
        </w:rPr>
      </w:pPr>
      <w:r w:rsidRPr="00BA650A">
        <w:rPr>
          <w:rFonts w:hint="cs"/>
          <w:rtl/>
        </w:rPr>
        <w:t xml:space="preserve">والقرآن الكريم </w:t>
      </w:r>
      <w:r w:rsidR="003B439E" w:rsidRPr="00BA650A">
        <w:rPr>
          <w:rtl/>
        </w:rPr>
        <w:t>هو ح</w:t>
      </w:r>
      <w:r w:rsidR="00801556" w:rsidRPr="00BA650A">
        <w:rPr>
          <w:rFonts w:hint="cs"/>
          <w:rtl/>
        </w:rPr>
        <w:t>ُ</w:t>
      </w:r>
      <w:r w:rsidR="003B439E" w:rsidRPr="00BA650A">
        <w:rPr>
          <w:rtl/>
        </w:rPr>
        <w:t>ج</w:t>
      </w:r>
      <w:r w:rsidR="00801556" w:rsidRPr="00BA650A">
        <w:rPr>
          <w:rFonts w:hint="cs"/>
          <w:rtl/>
        </w:rPr>
        <w:t>َّ</w:t>
      </w:r>
      <w:r w:rsidR="003B439E" w:rsidRPr="00BA650A">
        <w:rPr>
          <w:rtl/>
        </w:rPr>
        <w:t>ة</w:t>
      </w:r>
      <w:r w:rsidR="00801556" w:rsidRPr="00BA650A">
        <w:rPr>
          <w:rFonts w:hint="cs"/>
          <w:rtl/>
        </w:rPr>
        <w:t>ٌ</w:t>
      </w:r>
      <w:r w:rsidR="003B439E" w:rsidRPr="00BA650A">
        <w:rPr>
          <w:rtl/>
        </w:rPr>
        <w:t xml:space="preserve"> بإجماع المسلمين</w:t>
      </w:r>
      <w:r w:rsidR="008B44D1" w:rsidRPr="00BA650A">
        <w:rPr>
          <w:rtl/>
        </w:rPr>
        <w:t xml:space="preserve">، </w:t>
      </w:r>
      <w:r w:rsidR="003B439E" w:rsidRPr="00BA650A">
        <w:rPr>
          <w:rtl/>
        </w:rPr>
        <w:t xml:space="preserve">وقد حصل في عصرهم </w:t>
      </w:r>
      <w:r w:rsidR="007036BD" w:rsidRPr="00BA650A">
        <w:rPr>
          <w:rtl/>
        </w:rPr>
        <w:t>ج</w:t>
      </w:r>
      <w:r w:rsidR="00801556" w:rsidRPr="00BA650A">
        <w:rPr>
          <w:rFonts w:hint="cs"/>
          <w:rtl/>
        </w:rPr>
        <w:t>َ</w:t>
      </w:r>
      <w:r w:rsidR="007036BD" w:rsidRPr="00BA650A">
        <w:rPr>
          <w:rtl/>
        </w:rPr>
        <w:t>م</w:t>
      </w:r>
      <w:r w:rsidR="00801556" w:rsidRPr="00BA650A">
        <w:rPr>
          <w:rFonts w:hint="cs"/>
          <w:rtl/>
        </w:rPr>
        <w:t>ْ</w:t>
      </w:r>
      <w:r w:rsidR="007036BD" w:rsidRPr="00BA650A">
        <w:rPr>
          <w:rtl/>
        </w:rPr>
        <w:t xml:space="preserve">ع </w:t>
      </w:r>
      <w:r w:rsidR="007D5782" w:rsidRPr="00BA650A">
        <w:rPr>
          <w:rFonts w:hint="cs"/>
          <w:rtl/>
        </w:rPr>
        <w:t>ا</w:t>
      </w:r>
      <w:r w:rsidR="007036BD" w:rsidRPr="00BA650A">
        <w:rPr>
          <w:rtl/>
        </w:rPr>
        <w:t>لقرآن الكريم في مصحف واحد</w:t>
      </w:r>
      <w:r w:rsidR="008B44D1" w:rsidRPr="00BA650A">
        <w:rPr>
          <w:rFonts w:hint="cs"/>
          <w:rtl/>
        </w:rPr>
        <w:t xml:space="preserve">، </w:t>
      </w:r>
      <w:r w:rsidRPr="00BA650A">
        <w:rPr>
          <w:rFonts w:hint="cs"/>
          <w:rtl/>
        </w:rPr>
        <w:t>وكان لهم معرفة بالقرآن</w:t>
      </w:r>
      <w:r w:rsidR="00801556" w:rsidRPr="00BA650A">
        <w:rPr>
          <w:rFonts w:hint="cs"/>
          <w:rtl/>
        </w:rPr>
        <w:t>؛</w:t>
      </w:r>
      <w:r w:rsidRPr="00BA650A">
        <w:rPr>
          <w:rFonts w:hint="cs"/>
          <w:rtl/>
        </w:rPr>
        <w:t xml:space="preserve"> لأن</w:t>
      </w:r>
      <w:r w:rsidR="00801556" w:rsidRPr="00BA650A">
        <w:rPr>
          <w:rFonts w:hint="cs"/>
          <w:rtl/>
        </w:rPr>
        <w:t>َّ</w:t>
      </w:r>
      <w:r w:rsidRPr="00BA650A">
        <w:rPr>
          <w:rFonts w:hint="cs"/>
          <w:rtl/>
        </w:rPr>
        <w:t xml:space="preserve">ه </w:t>
      </w:r>
      <w:r w:rsidR="00801556" w:rsidRPr="00BA650A">
        <w:rPr>
          <w:rFonts w:hint="cs"/>
          <w:rtl/>
        </w:rPr>
        <w:t xml:space="preserve">نزلَ </w:t>
      </w:r>
      <w:r w:rsidRPr="00BA650A">
        <w:rPr>
          <w:rFonts w:hint="cs"/>
          <w:rtl/>
        </w:rPr>
        <w:t>بلسانهم</w:t>
      </w:r>
      <w:r w:rsidR="00801556" w:rsidRPr="00BA650A">
        <w:rPr>
          <w:rFonts w:hint="cs"/>
          <w:rtl/>
        </w:rPr>
        <w:t>، وقد</w:t>
      </w:r>
      <w:r w:rsidRPr="00BA650A">
        <w:rPr>
          <w:rFonts w:hint="cs"/>
          <w:rtl/>
        </w:rPr>
        <w:t xml:space="preserve"> عايشوا تأويل</w:t>
      </w:r>
      <w:r w:rsidR="00801556" w:rsidRPr="00BA650A">
        <w:rPr>
          <w:rFonts w:hint="cs"/>
          <w:rtl/>
        </w:rPr>
        <w:t>َ</w:t>
      </w:r>
      <w:r w:rsidRPr="00BA650A">
        <w:rPr>
          <w:rFonts w:hint="cs"/>
          <w:rtl/>
        </w:rPr>
        <w:t>ه وبيان</w:t>
      </w:r>
      <w:r w:rsidR="00801556" w:rsidRPr="00BA650A">
        <w:rPr>
          <w:rFonts w:hint="cs"/>
          <w:rtl/>
        </w:rPr>
        <w:t>َ</w:t>
      </w:r>
      <w:r w:rsidRPr="00BA650A">
        <w:rPr>
          <w:rFonts w:hint="cs"/>
          <w:rtl/>
        </w:rPr>
        <w:t xml:space="preserve">ه من النبي </w:t>
      </w:r>
      <w:r w:rsidR="000A3FCB" w:rsidRPr="00BA650A">
        <w:rPr>
          <w:rFonts w:hint="cs"/>
          <w:sz w:val="36"/>
          <w:szCs w:val="48"/>
        </w:rPr>
        <w:sym w:font="AGA Arabesque" w:char="F072"/>
      </w:r>
      <w:r w:rsidRPr="00BA650A">
        <w:rPr>
          <w:rFonts w:hint="cs"/>
          <w:rtl/>
        </w:rPr>
        <w:t>.</w:t>
      </w:r>
    </w:p>
    <w:p w:rsidR="000C7C61" w:rsidRPr="00BA650A" w:rsidRDefault="007036BD" w:rsidP="00716076">
      <w:pPr>
        <w:pStyle w:val="a6"/>
        <w:numPr>
          <w:ilvl w:val="0"/>
          <w:numId w:val="36"/>
        </w:numPr>
        <w:spacing w:before="120" w:after="120"/>
        <w:jc w:val="both"/>
        <w:rPr>
          <w:rFonts w:ascii="Traditional Arabic" w:hAnsi="Traditional Arabic"/>
          <w:b/>
          <w:bCs/>
          <w:sz w:val="36"/>
          <w:rtl/>
        </w:rPr>
      </w:pPr>
      <w:r w:rsidRPr="00BA650A">
        <w:rPr>
          <w:rFonts w:ascii="Traditional Arabic" w:hAnsi="Traditional Arabic"/>
          <w:b/>
          <w:bCs/>
          <w:sz w:val="36"/>
          <w:rtl/>
        </w:rPr>
        <w:t>ال</w:t>
      </w:r>
      <w:r w:rsidRPr="00BA650A">
        <w:rPr>
          <w:rFonts w:ascii="Traditional Arabic" w:hAnsi="Traditional Arabic" w:hint="cs"/>
          <w:b/>
          <w:bCs/>
          <w:sz w:val="36"/>
          <w:rtl/>
        </w:rPr>
        <w:t>أصل الثاني</w:t>
      </w:r>
      <w:r w:rsidR="000C7C61" w:rsidRPr="00BA650A">
        <w:rPr>
          <w:rFonts w:ascii="Traditional Arabic" w:hAnsi="Traditional Arabic"/>
          <w:b/>
          <w:bCs/>
          <w:sz w:val="36"/>
          <w:rtl/>
        </w:rPr>
        <w:t>:</w:t>
      </w:r>
      <w:r w:rsidR="00801556" w:rsidRPr="00BA650A">
        <w:rPr>
          <w:rFonts w:ascii="Traditional Arabic" w:hAnsi="Traditional Arabic" w:hint="cs"/>
          <w:b/>
          <w:bCs/>
          <w:sz w:val="36"/>
          <w:rtl/>
        </w:rPr>
        <w:t xml:space="preserve"> </w:t>
      </w:r>
      <w:r w:rsidR="000C7C61" w:rsidRPr="00BA650A">
        <w:rPr>
          <w:rFonts w:ascii="Traditional Arabic" w:hAnsi="Traditional Arabic"/>
          <w:b/>
          <w:bCs/>
          <w:sz w:val="36"/>
          <w:rtl/>
        </w:rPr>
        <w:t>الس</w:t>
      </w:r>
      <w:r w:rsidR="00801556" w:rsidRPr="00BA650A">
        <w:rPr>
          <w:rFonts w:ascii="Traditional Arabic" w:hAnsi="Traditional Arabic" w:hint="cs"/>
          <w:b/>
          <w:bCs/>
          <w:sz w:val="36"/>
          <w:rtl/>
        </w:rPr>
        <w:t>ُّـ</w:t>
      </w:r>
      <w:r w:rsidR="000C7C61" w:rsidRPr="00BA650A">
        <w:rPr>
          <w:rFonts w:ascii="Traditional Arabic" w:hAnsi="Traditional Arabic"/>
          <w:b/>
          <w:bCs/>
          <w:sz w:val="36"/>
          <w:rtl/>
        </w:rPr>
        <w:t>ن</w:t>
      </w:r>
      <w:r w:rsidR="00801556" w:rsidRPr="00BA650A">
        <w:rPr>
          <w:rFonts w:ascii="Traditional Arabic" w:hAnsi="Traditional Arabic" w:hint="cs"/>
          <w:b/>
          <w:bCs/>
          <w:sz w:val="36"/>
          <w:rtl/>
        </w:rPr>
        <w:t>َّ</w:t>
      </w:r>
      <w:r w:rsidR="000C7C61" w:rsidRPr="00BA650A">
        <w:rPr>
          <w:rFonts w:ascii="Traditional Arabic" w:hAnsi="Traditional Arabic"/>
          <w:b/>
          <w:bCs/>
          <w:sz w:val="36"/>
          <w:rtl/>
        </w:rPr>
        <w:t>ة النبوي</w:t>
      </w:r>
      <w:r w:rsidR="00801556" w:rsidRPr="00BA650A">
        <w:rPr>
          <w:rFonts w:ascii="Traditional Arabic" w:hAnsi="Traditional Arabic" w:hint="cs"/>
          <w:b/>
          <w:bCs/>
          <w:sz w:val="36"/>
          <w:rtl/>
        </w:rPr>
        <w:t>َّ</w:t>
      </w:r>
      <w:r w:rsidR="000C7C61" w:rsidRPr="00BA650A">
        <w:rPr>
          <w:rFonts w:ascii="Traditional Arabic" w:hAnsi="Traditional Arabic"/>
          <w:b/>
          <w:bCs/>
          <w:sz w:val="36"/>
          <w:rtl/>
        </w:rPr>
        <w:t>ة</w:t>
      </w:r>
      <w:r w:rsidR="00801556" w:rsidRPr="00BA650A">
        <w:rPr>
          <w:rFonts w:ascii="Traditional Arabic" w:hAnsi="Traditional Arabic" w:hint="cs"/>
          <w:b/>
          <w:bCs/>
          <w:sz w:val="36"/>
          <w:rtl/>
        </w:rPr>
        <w:t>:</w:t>
      </w:r>
    </w:p>
    <w:p w:rsidR="003B439E" w:rsidRPr="00BA650A" w:rsidRDefault="00B03EFF" w:rsidP="00801556">
      <w:pPr>
        <w:pStyle w:val="a7"/>
        <w:spacing w:beforeLines="30" w:before="72" w:afterLines="30" w:after="72"/>
        <w:ind w:left="-57" w:firstLine="170"/>
        <w:jc w:val="both"/>
        <w:rPr>
          <w:rtl/>
        </w:rPr>
      </w:pPr>
      <w:r w:rsidRPr="00BA650A">
        <w:rPr>
          <w:rFonts w:hint="cs"/>
          <w:rtl/>
        </w:rPr>
        <w:t xml:space="preserve">كان </w:t>
      </w:r>
      <w:r w:rsidRPr="00BA650A">
        <w:rPr>
          <w:rtl/>
        </w:rPr>
        <w:t xml:space="preserve">الصحابة </w:t>
      </w:r>
      <w:r w:rsidR="00801556" w:rsidRPr="00BA650A">
        <w:rPr>
          <w:rFonts w:hint="cs"/>
          <w:rtl/>
        </w:rPr>
        <w:t xml:space="preserve">- </w:t>
      </w:r>
      <w:r w:rsidRPr="00BA650A">
        <w:rPr>
          <w:rtl/>
        </w:rPr>
        <w:t xml:space="preserve">رضوان الله عليهم </w:t>
      </w:r>
      <w:r w:rsidR="00801556" w:rsidRPr="00BA650A">
        <w:rPr>
          <w:rFonts w:hint="cs"/>
          <w:rtl/>
        </w:rPr>
        <w:t xml:space="preserve">- </w:t>
      </w:r>
      <w:r w:rsidR="003B439E" w:rsidRPr="00BA650A">
        <w:rPr>
          <w:rtl/>
        </w:rPr>
        <w:t>أكثر الناس تمس</w:t>
      </w:r>
      <w:r w:rsidR="00801556" w:rsidRPr="00BA650A">
        <w:rPr>
          <w:rFonts w:hint="cs"/>
          <w:rtl/>
        </w:rPr>
        <w:t>ُّ</w:t>
      </w:r>
      <w:r w:rsidR="003B439E" w:rsidRPr="00BA650A">
        <w:rPr>
          <w:rtl/>
        </w:rPr>
        <w:t>ك</w:t>
      </w:r>
      <w:r w:rsidR="00E71AC1" w:rsidRPr="00BA650A">
        <w:rPr>
          <w:rtl/>
        </w:rPr>
        <w:t>ًا</w:t>
      </w:r>
      <w:r w:rsidR="003B439E" w:rsidRPr="00BA650A">
        <w:rPr>
          <w:rtl/>
        </w:rPr>
        <w:t xml:space="preserve"> بس</w:t>
      </w:r>
      <w:r w:rsidR="00801556" w:rsidRPr="00BA650A">
        <w:rPr>
          <w:rFonts w:hint="cs"/>
          <w:rtl/>
        </w:rPr>
        <w:t>ُـ</w:t>
      </w:r>
      <w:r w:rsidR="003B439E" w:rsidRPr="00BA650A">
        <w:rPr>
          <w:rtl/>
        </w:rPr>
        <w:t>ن</w:t>
      </w:r>
      <w:r w:rsidR="00801556" w:rsidRPr="00BA650A">
        <w:rPr>
          <w:rFonts w:hint="cs"/>
          <w:rtl/>
        </w:rPr>
        <w:t>َّ</w:t>
      </w:r>
      <w:r w:rsidR="003B439E" w:rsidRPr="00BA650A">
        <w:rPr>
          <w:rtl/>
        </w:rPr>
        <w:t xml:space="preserve">ة النبي </w:t>
      </w:r>
      <w:r w:rsidR="000A3FCB" w:rsidRPr="00BA650A">
        <w:rPr>
          <w:rFonts w:hint="cs"/>
          <w:sz w:val="36"/>
          <w:szCs w:val="48"/>
        </w:rPr>
        <w:sym w:font="AGA Arabesque" w:char="F072"/>
      </w:r>
      <w:r w:rsidR="008B44D1" w:rsidRPr="00BA650A">
        <w:rPr>
          <w:rtl/>
        </w:rPr>
        <w:t xml:space="preserve">، </w:t>
      </w:r>
      <w:r w:rsidR="003B439E" w:rsidRPr="00BA650A">
        <w:rPr>
          <w:rtl/>
        </w:rPr>
        <w:t xml:space="preserve">وقد </w:t>
      </w:r>
      <w:r w:rsidRPr="00BA650A">
        <w:rPr>
          <w:rtl/>
        </w:rPr>
        <w:t xml:space="preserve">عملوا بها وأخذوا </w:t>
      </w:r>
      <w:r w:rsidRPr="00BA650A">
        <w:rPr>
          <w:rFonts w:hint="cs"/>
          <w:rtl/>
        </w:rPr>
        <w:t>بكل</w:t>
      </w:r>
      <w:r w:rsidR="00801556" w:rsidRPr="00BA650A">
        <w:rPr>
          <w:rFonts w:hint="cs"/>
          <w:rtl/>
        </w:rPr>
        <w:t>ِّ</w:t>
      </w:r>
      <w:r w:rsidRPr="00BA650A">
        <w:rPr>
          <w:rFonts w:hint="cs"/>
          <w:rtl/>
        </w:rPr>
        <w:t xml:space="preserve"> أصولها وفروعها</w:t>
      </w:r>
      <w:r w:rsidR="008B44D1" w:rsidRPr="00BA650A">
        <w:rPr>
          <w:rtl/>
        </w:rPr>
        <w:t xml:space="preserve">، </w:t>
      </w:r>
      <w:r w:rsidR="003B439E" w:rsidRPr="00BA650A">
        <w:rPr>
          <w:rtl/>
        </w:rPr>
        <w:t>وهذا أمر</w:t>
      </w:r>
      <w:r w:rsidR="00801556" w:rsidRPr="00BA650A">
        <w:rPr>
          <w:rFonts w:hint="cs"/>
          <w:rtl/>
        </w:rPr>
        <w:t>ٌ</w:t>
      </w:r>
      <w:r w:rsidR="003B439E" w:rsidRPr="00BA650A">
        <w:rPr>
          <w:rtl/>
        </w:rPr>
        <w:t xml:space="preserve"> واضح</w:t>
      </w:r>
      <w:r w:rsidR="00801556" w:rsidRPr="00BA650A">
        <w:rPr>
          <w:rFonts w:hint="cs"/>
          <w:rtl/>
        </w:rPr>
        <w:t>ٌ</w:t>
      </w:r>
      <w:r w:rsidR="003B439E" w:rsidRPr="00BA650A">
        <w:rPr>
          <w:rtl/>
        </w:rPr>
        <w:t xml:space="preserve"> </w:t>
      </w:r>
      <w:r w:rsidR="00801556" w:rsidRPr="00BA650A">
        <w:rPr>
          <w:rFonts w:hint="cs"/>
          <w:rtl/>
        </w:rPr>
        <w:t xml:space="preserve">جليٌّ في </w:t>
      </w:r>
      <w:r w:rsidR="007036BD" w:rsidRPr="00BA650A">
        <w:rPr>
          <w:rtl/>
        </w:rPr>
        <w:t>تصر</w:t>
      </w:r>
      <w:r w:rsidR="00801556" w:rsidRPr="00BA650A">
        <w:rPr>
          <w:rFonts w:hint="cs"/>
          <w:rtl/>
        </w:rPr>
        <w:t>ُّ</w:t>
      </w:r>
      <w:r w:rsidR="007036BD" w:rsidRPr="00BA650A">
        <w:rPr>
          <w:rtl/>
        </w:rPr>
        <w:t>فات</w:t>
      </w:r>
      <w:r w:rsidR="00801556" w:rsidRPr="00BA650A">
        <w:rPr>
          <w:rFonts w:hint="cs"/>
          <w:rtl/>
        </w:rPr>
        <w:t>هم</w:t>
      </w:r>
      <w:r w:rsidR="007036BD" w:rsidRPr="00BA650A">
        <w:rPr>
          <w:rtl/>
        </w:rPr>
        <w:t xml:space="preserve"> </w:t>
      </w:r>
      <w:r w:rsidR="00801556" w:rsidRPr="00BA650A">
        <w:rPr>
          <w:rFonts w:hint="cs"/>
          <w:rtl/>
        </w:rPr>
        <w:t xml:space="preserve">- </w:t>
      </w:r>
      <w:r w:rsidR="007036BD" w:rsidRPr="00BA650A">
        <w:rPr>
          <w:rtl/>
        </w:rPr>
        <w:t>رضوان الله عليهم</w:t>
      </w:r>
      <w:r w:rsidR="00801556" w:rsidRPr="00BA650A">
        <w:rPr>
          <w:rFonts w:hint="cs"/>
          <w:rtl/>
        </w:rPr>
        <w:t xml:space="preserve"> - </w:t>
      </w:r>
      <w:r w:rsidR="007036BD" w:rsidRPr="00BA650A">
        <w:rPr>
          <w:rFonts w:hint="cs"/>
          <w:rtl/>
        </w:rPr>
        <w:t>.</w:t>
      </w:r>
    </w:p>
    <w:p w:rsidR="006C103B" w:rsidRPr="00BA650A" w:rsidRDefault="007036BD" w:rsidP="00716076">
      <w:pPr>
        <w:pStyle w:val="a6"/>
        <w:numPr>
          <w:ilvl w:val="0"/>
          <w:numId w:val="36"/>
        </w:numPr>
        <w:spacing w:before="120" w:after="120"/>
        <w:jc w:val="both"/>
        <w:rPr>
          <w:rFonts w:ascii="Traditional Arabic" w:hAnsi="Traditional Arabic"/>
          <w:b/>
          <w:bCs/>
          <w:sz w:val="36"/>
        </w:rPr>
      </w:pPr>
      <w:r w:rsidRPr="00BA650A">
        <w:rPr>
          <w:rFonts w:ascii="Traditional Arabic" w:hAnsi="Traditional Arabic" w:hint="cs"/>
          <w:b/>
          <w:bCs/>
          <w:sz w:val="36"/>
          <w:rtl/>
        </w:rPr>
        <w:t>الأصل الثالث</w:t>
      </w:r>
      <w:r w:rsidR="003B439E" w:rsidRPr="00BA650A">
        <w:rPr>
          <w:rFonts w:ascii="Traditional Arabic" w:hAnsi="Traditional Arabic"/>
          <w:b/>
          <w:bCs/>
          <w:sz w:val="36"/>
          <w:rtl/>
        </w:rPr>
        <w:t>:</w:t>
      </w:r>
      <w:r w:rsidR="00801556" w:rsidRPr="00BA650A">
        <w:rPr>
          <w:rFonts w:ascii="Traditional Arabic" w:hAnsi="Traditional Arabic" w:hint="cs"/>
          <w:b/>
          <w:bCs/>
          <w:sz w:val="36"/>
          <w:rtl/>
        </w:rPr>
        <w:t xml:space="preserve"> </w:t>
      </w:r>
      <w:r w:rsidR="006C103B" w:rsidRPr="00BA650A">
        <w:rPr>
          <w:rFonts w:ascii="Traditional Arabic" w:hAnsi="Traditional Arabic"/>
          <w:b/>
          <w:bCs/>
          <w:sz w:val="36"/>
          <w:rtl/>
        </w:rPr>
        <w:t>الإجماع</w:t>
      </w:r>
      <w:r w:rsidR="006C103B" w:rsidRPr="00BA650A">
        <w:rPr>
          <w:rFonts w:ascii="Traditional Arabic" w:hAnsi="Traditional Arabic" w:hint="cs"/>
          <w:b/>
          <w:bCs/>
          <w:sz w:val="36"/>
          <w:rtl/>
        </w:rPr>
        <w:t>:</w:t>
      </w:r>
    </w:p>
    <w:p w:rsidR="00801556" w:rsidRPr="00BA650A" w:rsidRDefault="003B439E" w:rsidP="00801556">
      <w:pPr>
        <w:pStyle w:val="a7"/>
        <w:spacing w:beforeLines="30" w:before="72" w:afterLines="30" w:after="72"/>
        <w:ind w:left="-57" w:firstLine="170"/>
        <w:jc w:val="both"/>
        <w:rPr>
          <w:rtl/>
        </w:rPr>
      </w:pPr>
      <w:r w:rsidRPr="00BA650A">
        <w:rPr>
          <w:b/>
          <w:bCs/>
          <w:rtl/>
        </w:rPr>
        <w:t>والإجماع هو</w:t>
      </w:r>
      <w:r w:rsidR="00801556" w:rsidRPr="00BA650A">
        <w:rPr>
          <w:rFonts w:hint="cs"/>
          <w:b/>
          <w:bCs/>
          <w:rtl/>
        </w:rPr>
        <w:t>:</w:t>
      </w:r>
      <w:r w:rsidRPr="00BA650A">
        <w:rPr>
          <w:rtl/>
        </w:rPr>
        <w:t xml:space="preserve"> </w:t>
      </w:r>
      <w:r w:rsidR="00801556" w:rsidRPr="00BA650A">
        <w:rPr>
          <w:rFonts w:hint="cs"/>
          <w:rtl/>
        </w:rPr>
        <w:t>"</w:t>
      </w:r>
      <w:r w:rsidRPr="00BA650A">
        <w:rPr>
          <w:rtl/>
        </w:rPr>
        <w:t>اتفاق المجتهدين من أ</w:t>
      </w:r>
      <w:r w:rsidR="00801556" w:rsidRPr="00BA650A">
        <w:rPr>
          <w:rFonts w:hint="cs"/>
          <w:rtl/>
        </w:rPr>
        <w:t>ُ</w:t>
      </w:r>
      <w:r w:rsidRPr="00BA650A">
        <w:rPr>
          <w:rtl/>
        </w:rPr>
        <w:t>م</w:t>
      </w:r>
      <w:r w:rsidR="00801556" w:rsidRPr="00BA650A">
        <w:rPr>
          <w:rFonts w:hint="cs"/>
          <w:rtl/>
        </w:rPr>
        <w:t>َّ</w:t>
      </w:r>
      <w:r w:rsidRPr="00BA650A">
        <w:rPr>
          <w:rtl/>
        </w:rPr>
        <w:t>ة محم</w:t>
      </w:r>
      <w:r w:rsidR="00801556" w:rsidRPr="00BA650A">
        <w:rPr>
          <w:rFonts w:hint="cs"/>
          <w:rtl/>
        </w:rPr>
        <w:t>َّ</w:t>
      </w:r>
      <w:r w:rsidRPr="00BA650A">
        <w:rPr>
          <w:rtl/>
        </w:rPr>
        <w:t xml:space="preserve">د </w:t>
      </w:r>
      <w:r w:rsidR="000A3FCB" w:rsidRPr="00BA650A">
        <w:rPr>
          <w:rFonts w:hint="cs"/>
          <w:sz w:val="36"/>
          <w:szCs w:val="48"/>
        </w:rPr>
        <w:sym w:font="AGA Arabesque" w:char="F072"/>
      </w:r>
      <w:r w:rsidR="00801556" w:rsidRPr="00BA650A">
        <w:rPr>
          <w:rFonts w:hint="cs"/>
          <w:rtl/>
        </w:rPr>
        <w:t>،</w:t>
      </w:r>
      <w:r w:rsidRPr="00BA650A">
        <w:rPr>
          <w:rtl/>
        </w:rPr>
        <w:t xml:space="preserve"> بعد وفاته</w:t>
      </w:r>
      <w:r w:rsidR="00801556" w:rsidRPr="00BA650A">
        <w:rPr>
          <w:rFonts w:hint="cs"/>
          <w:rtl/>
        </w:rPr>
        <w:t>،</w:t>
      </w:r>
      <w:r w:rsidRPr="00BA650A">
        <w:rPr>
          <w:rtl/>
        </w:rPr>
        <w:t xml:space="preserve"> في عصر من العصور</w:t>
      </w:r>
      <w:r w:rsidR="00801556" w:rsidRPr="00BA650A">
        <w:rPr>
          <w:rFonts w:hint="cs"/>
          <w:rtl/>
        </w:rPr>
        <w:t>،</w:t>
      </w:r>
      <w:r w:rsidRPr="00BA650A">
        <w:rPr>
          <w:rtl/>
        </w:rPr>
        <w:t xml:space="preserve"> على ح</w:t>
      </w:r>
      <w:r w:rsidR="00801556" w:rsidRPr="00BA650A">
        <w:rPr>
          <w:rFonts w:hint="cs"/>
          <w:rtl/>
        </w:rPr>
        <w:t>ُ</w:t>
      </w:r>
      <w:r w:rsidRPr="00BA650A">
        <w:rPr>
          <w:rtl/>
        </w:rPr>
        <w:t>كم شرعي اجتهادي</w:t>
      </w:r>
      <w:r w:rsidR="00801556" w:rsidRPr="00BA650A">
        <w:rPr>
          <w:rFonts w:hint="cs"/>
          <w:rtl/>
        </w:rPr>
        <w:t>"</w:t>
      </w:r>
      <w:r w:rsidR="008B44D1" w:rsidRPr="00BA650A">
        <w:rPr>
          <w:rFonts w:cs="Simplified Arabic"/>
          <w:b/>
          <w:bCs/>
          <w:sz w:val="36"/>
          <w:vertAlign w:val="superscript"/>
          <w:rtl/>
        </w:rPr>
        <w:t>(</w:t>
      </w:r>
      <w:r w:rsidR="00B770A0" w:rsidRPr="00BA650A">
        <w:rPr>
          <w:rFonts w:cs="Simplified Arabic"/>
          <w:b/>
          <w:bCs/>
          <w:sz w:val="36"/>
          <w:vertAlign w:val="superscript"/>
          <w:rtl/>
        </w:rPr>
        <w:footnoteReference w:id="125"/>
      </w:r>
      <w:r w:rsidR="008B44D1" w:rsidRPr="00BA650A">
        <w:rPr>
          <w:rFonts w:cs="Simplified Arabic"/>
          <w:b/>
          <w:bCs/>
          <w:sz w:val="36"/>
          <w:vertAlign w:val="superscript"/>
          <w:rtl/>
        </w:rPr>
        <w:t>)</w:t>
      </w:r>
      <w:r w:rsidR="00801556" w:rsidRPr="00BA650A">
        <w:rPr>
          <w:rFonts w:hint="cs"/>
          <w:rtl/>
        </w:rPr>
        <w:t>.</w:t>
      </w:r>
    </w:p>
    <w:p w:rsidR="00801556" w:rsidRPr="00BA650A" w:rsidRDefault="007036BD" w:rsidP="00801556">
      <w:pPr>
        <w:pStyle w:val="a7"/>
        <w:spacing w:beforeLines="30" w:before="72" w:afterLines="30" w:after="72"/>
        <w:ind w:left="-57" w:firstLine="170"/>
        <w:jc w:val="both"/>
        <w:rPr>
          <w:b/>
          <w:bCs/>
          <w:rtl/>
        </w:rPr>
      </w:pPr>
      <w:r w:rsidRPr="00BA650A">
        <w:rPr>
          <w:rFonts w:hint="cs"/>
          <w:rtl/>
        </w:rPr>
        <w:t xml:space="preserve">وقد </w:t>
      </w:r>
      <w:r w:rsidR="003B439E" w:rsidRPr="00BA650A">
        <w:rPr>
          <w:rtl/>
        </w:rPr>
        <w:t xml:space="preserve">حصل الإجماع من الصحابة </w:t>
      </w:r>
      <w:r w:rsidR="00801556" w:rsidRPr="00BA650A">
        <w:rPr>
          <w:rFonts w:hint="cs"/>
          <w:rtl/>
        </w:rPr>
        <w:t xml:space="preserve">- </w:t>
      </w:r>
      <w:r w:rsidR="003B439E" w:rsidRPr="00BA650A">
        <w:rPr>
          <w:rtl/>
        </w:rPr>
        <w:t>رضوان الله</w:t>
      </w:r>
      <w:r w:rsidR="006C103B" w:rsidRPr="00BA650A">
        <w:rPr>
          <w:rtl/>
        </w:rPr>
        <w:t xml:space="preserve"> عليهم </w:t>
      </w:r>
      <w:r w:rsidR="00801556" w:rsidRPr="00BA650A">
        <w:rPr>
          <w:rFonts w:hint="cs"/>
          <w:rtl/>
        </w:rPr>
        <w:t xml:space="preserve">- </w:t>
      </w:r>
      <w:r w:rsidR="006C103B" w:rsidRPr="00BA650A">
        <w:rPr>
          <w:rtl/>
        </w:rPr>
        <w:t>في وقائع كثيرة</w:t>
      </w:r>
      <w:r w:rsidR="00801556" w:rsidRPr="00BA650A">
        <w:rPr>
          <w:rFonts w:hint="cs"/>
          <w:rtl/>
        </w:rPr>
        <w:t>،</w:t>
      </w:r>
      <w:r w:rsidR="006C103B" w:rsidRPr="00BA650A">
        <w:rPr>
          <w:rtl/>
        </w:rPr>
        <w:t xml:space="preserve"> وأخذوا به</w:t>
      </w:r>
      <w:r w:rsidR="00801556" w:rsidRPr="00BA650A">
        <w:rPr>
          <w:rFonts w:hint="cs"/>
          <w:rtl/>
        </w:rPr>
        <w:t>؛</w:t>
      </w:r>
      <w:r w:rsidR="008B44D1" w:rsidRPr="00BA650A">
        <w:rPr>
          <w:rFonts w:hint="cs"/>
          <w:rtl/>
        </w:rPr>
        <w:t xml:space="preserve"> </w:t>
      </w:r>
      <w:r w:rsidR="006C103B" w:rsidRPr="00BA650A">
        <w:rPr>
          <w:rFonts w:hint="cs"/>
          <w:rtl/>
        </w:rPr>
        <w:t>مم</w:t>
      </w:r>
      <w:r w:rsidR="00801556" w:rsidRPr="00BA650A">
        <w:rPr>
          <w:rFonts w:hint="cs"/>
          <w:rtl/>
        </w:rPr>
        <w:t>َّ</w:t>
      </w:r>
      <w:r w:rsidR="006C103B" w:rsidRPr="00BA650A">
        <w:rPr>
          <w:rFonts w:hint="cs"/>
          <w:rtl/>
        </w:rPr>
        <w:t>ا يدل</w:t>
      </w:r>
      <w:r w:rsidR="00801556" w:rsidRPr="00BA650A">
        <w:rPr>
          <w:rFonts w:hint="cs"/>
          <w:rtl/>
        </w:rPr>
        <w:t>ُّ</w:t>
      </w:r>
      <w:r w:rsidR="006C103B" w:rsidRPr="00BA650A">
        <w:rPr>
          <w:rFonts w:hint="cs"/>
          <w:rtl/>
        </w:rPr>
        <w:t xml:space="preserve"> على أن</w:t>
      </w:r>
      <w:r w:rsidR="00801556" w:rsidRPr="00BA650A">
        <w:rPr>
          <w:rFonts w:hint="cs"/>
          <w:rtl/>
        </w:rPr>
        <w:t>َّ</w:t>
      </w:r>
      <w:r w:rsidR="006C103B" w:rsidRPr="00BA650A">
        <w:rPr>
          <w:rFonts w:hint="cs"/>
          <w:rtl/>
        </w:rPr>
        <w:t>هم يأخذون بالإجماع</w:t>
      </w:r>
      <w:r w:rsidR="00801556" w:rsidRPr="00BA650A">
        <w:rPr>
          <w:rFonts w:hint="cs"/>
          <w:rtl/>
        </w:rPr>
        <w:t>،</w:t>
      </w:r>
      <w:r w:rsidR="006C103B" w:rsidRPr="00BA650A">
        <w:rPr>
          <w:rFonts w:hint="cs"/>
          <w:rtl/>
        </w:rPr>
        <w:t xml:space="preserve"> ويعتبرونه مصدرًا من مصادرهم</w:t>
      </w:r>
      <w:r w:rsidR="00801556" w:rsidRPr="00BA650A">
        <w:rPr>
          <w:rFonts w:hint="cs"/>
          <w:rtl/>
        </w:rPr>
        <w:t xml:space="preserve">؛ </w:t>
      </w:r>
      <w:r w:rsidR="003B439E" w:rsidRPr="00BA650A">
        <w:rPr>
          <w:b/>
          <w:bCs/>
          <w:rtl/>
        </w:rPr>
        <w:t>ومن ذلك</w:t>
      </w:r>
      <w:r w:rsidR="00801556" w:rsidRPr="00BA650A">
        <w:rPr>
          <w:rFonts w:hint="cs"/>
          <w:b/>
          <w:bCs/>
          <w:rtl/>
        </w:rPr>
        <w:t>:</w:t>
      </w:r>
    </w:p>
    <w:p w:rsidR="00801556" w:rsidRPr="00BA650A" w:rsidRDefault="003B439E" w:rsidP="00801556">
      <w:pPr>
        <w:pStyle w:val="a7"/>
        <w:spacing w:beforeLines="30" w:before="72" w:afterLines="30" w:after="72"/>
        <w:ind w:left="-57" w:firstLine="170"/>
        <w:jc w:val="both"/>
        <w:rPr>
          <w:rtl/>
        </w:rPr>
      </w:pPr>
      <w:r w:rsidRPr="00BA650A">
        <w:rPr>
          <w:rtl/>
        </w:rPr>
        <w:t>إجماعهم على خ</w:t>
      </w:r>
      <w:r w:rsidR="0007599E" w:rsidRPr="00BA650A">
        <w:rPr>
          <w:rFonts w:hint="cs"/>
          <w:rtl/>
        </w:rPr>
        <w:t>ِ</w:t>
      </w:r>
      <w:r w:rsidRPr="00BA650A">
        <w:rPr>
          <w:rtl/>
        </w:rPr>
        <w:t xml:space="preserve">لافة أبي بكر </w:t>
      </w:r>
      <w:r w:rsidR="00801556" w:rsidRPr="00BA650A">
        <w:rPr>
          <w:rFonts w:hint="cs"/>
          <w:rtl/>
        </w:rPr>
        <w:t xml:space="preserve">- </w:t>
      </w:r>
      <w:r w:rsidRPr="00BA650A">
        <w:rPr>
          <w:rtl/>
        </w:rPr>
        <w:t xml:space="preserve">رضي الله عنه </w:t>
      </w:r>
      <w:r w:rsidR="00801556" w:rsidRPr="00BA650A">
        <w:rPr>
          <w:rtl/>
        </w:rPr>
        <w:t>–</w:t>
      </w:r>
      <w:r w:rsidR="00801556" w:rsidRPr="00BA650A">
        <w:rPr>
          <w:rFonts w:hint="cs"/>
          <w:rtl/>
        </w:rPr>
        <w:t xml:space="preserve"> </w:t>
      </w:r>
      <w:r w:rsidRPr="00BA650A">
        <w:rPr>
          <w:rtl/>
        </w:rPr>
        <w:t>وص</w:t>
      </w:r>
      <w:r w:rsidR="00801556" w:rsidRPr="00BA650A">
        <w:rPr>
          <w:rFonts w:hint="cs"/>
          <w:rtl/>
        </w:rPr>
        <w:t>ِ</w:t>
      </w:r>
      <w:r w:rsidRPr="00BA650A">
        <w:rPr>
          <w:rtl/>
        </w:rPr>
        <w:t>ح</w:t>
      </w:r>
      <w:r w:rsidR="00801556" w:rsidRPr="00BA650A">
        <w:rPr>
          <w:rFonts w:hint="cs"/>
          <w:rtl/>
        </w:rPr>
        <w:t>َّ</w:t>
      </w:r>
      <w:r w:rsidRPr="00BA650A">
        <w:rPr>
          <w:rtl/>
        </w:rPr>
        <w:t>تها</w:t>
      </w:r>
      <w:r w:rsidR="00801556" w:rsidRPr="00BA650A">
        <w:rPr>
          <w:rFonts w:hint="cs"/>
          <w:rtl/>
        </w:rPr>
        <w:t>.</w:t>
      </w:r>
    </w:p>
    <w:p w:rsidR="00801556" w:rsidRPr="00BA650A" w:rsidRDefault="003B439E" w:rsidP="00801556">
      <w:pPr>
        <w:pStyle w:val="a7"/>
        <w:spacing w:beforeLines="30" w:before="72" w:afterLines="30" w:after="72"/>
        <w:ind w:left="-57" w:firstLine="170"/>
        <w:jc w:val="both"/>
        <w:rPr>
          <w:rtl/>
        </w:rPr>
      </w:pPr>
      <w:r w:rsidRPr="00BA650A">
        <w:rPr>
          <w:rtl/>
        </w:rPr>
        <w:lastRenderedPageBreak/>
        <w:t>وإجماعهم على قتال مانعي الزكاة</w:t>
      </w:r>
      <w:r w:rsidR="00801556" w:rsidRPr="00BA650A">
        <w:rPr>
          <w:rFonts w:hint="cs"/>
          <w:rtl/>
        </w:rPr>
        <w:t>.</w:t>
      </w:r>
    </w:p>
    <w:p w:rsidR="00801556" w:rsidRPr="00BA650A" w:rsidRDefault="003B439E" w:rsidP="00801556">
      <w:pPr>
        <w:pStyle w:val="a7"/>
        <w:spacing w:beforeLines="30" w:before="72" w:afterLines="30" w:after="72"/>
        <w:ind w:left="-57" w:firstLine="170"/>
        <w:jc w:val="both"/>
        <w:rPr>
          <w:rtl/>
        </w:rPr>
      </w:pPr>
      <w:r w:rsidRPr="00BA650A">
        <w:rPr>
          <w:rtl/>
        </w:rPr>
        <w:t>وإجماعهم على أن تأخذ الج</w:t>
      </w:r>
      <w:r w:rsidR="00801556" w:rsidRPr="00BA650A">
        <w:rPr>
          <w:rFonts w:hint="cs"/>
          <w:rtl/>
        </w:rPr>
        <w:t>َ</w:t>
      </w:r>
      <w:r w:rsidRPr="00BA650A">
        <w:rPr>
          <w:rtl/>
        </w:rPr>
        <w:t>د</w:t>
      </w:r>
      <w:r w:rsidR="00801556" w:rsidRPr="00BA650A">
        <w:rPr>
          <w:rFonts w:hint="cs"/>
          <w:rtl/>
        </w:rPr>
        <w:t>َّ</w:t>
      </w:r>
      <w:r w:rsidRPr="00BA650A">
        <w:rPr>
          <w:rtl/>
        </w:rPr>
        <w:t>ة الس</w:t>
      </w:r>
      <w:r w:rsidR="00801556" w:rsidRPr="00BA650A">
        <w:rPr>
          <w:rFonts w:hint="cs"/>
          <w:rtl/>
        </w:rPr>
        <w:t>ُّ</w:t>
      </w:r>
      <w:r w:rsidRPr="00BA650A">
        <w:rPr>
          <w:rtl/>
        </w:rPr>
        <w:t>دس في الميراث</w:t>
      </w:r>
      <w:r w:rsidR="00801556" w:rsidRPr="00BA650A">
        <w:rPr>
          <w:rFonts w:hint="cs"/>
          <w:rtl/>
        </w:rPr>
        <w:t xml:space="preserve"> - </w:t>
      </w:r>
      <w:r w:rsidRPr="00BA650A">
        <w:rPr>
          <w:rtl/>
        </w:rPr>
        <w:t>تنفرد به إن كانت واحدة</w:t>
      </w:r>
      <w:r w:rsidR="00801556" w:rsidRPr="00BA650A">
        <w:rPr>
          <w:rFonts w:hint="cs"/>
          <w:rtl/>
        </w:rPr>
        <w:t>ً،</w:t>
      </w:r>
      <w:r w:rsidRPr="00BA650A">
        <w:rPr>
          <w:rtl/>
        </w:rPr>
        <w:t xml:space="preserve"> ويشتركن</w:t>
      </w:r>
      <w:r w:rsidR="00801556" w:rsidRPr="00BA650A">
        <w:rPr>
          <w:rFonts w:hint="cs"/>
          <w:rtl/>
        </w:rPr>
        <w:t>َ</w:t>
      </w:r>
      <w:r w:rsidRPr="00BA650A">
        <w:rPr>
          <w:rtl/>
        </w:rPr>
        <w:t xml:space="preserve"> فيه إن ك</w:t>
      </w:r>
      <w:r w:rsidR="00801556" w:rsidRPr="00BA650A">
        <w:rPr>
          <w:rFonts w:hint="cs"/>
          <w:rtl/>
        </w:rPr>
        <w:t>ُ</w:t>
      </w:r>
      <w:r w:rsidRPr="00BA650A">
        <w:rPr>
          <w:rtl/>
        </w:rPr>
        <w:t>ن</w:t>
      </w:r>
      <w:r w:rsidR="00801556" w:rsidRPr="00BA650A">
        <w:rPr>
          <w:rFonts w:hint="cs"/>
          <w:rtl/>
        </w:rPr>
        <w:t>َّ</w:t>
      </w:r>
      <w:r w:rsidRPr="00BA650A">
        <w:rPr>
          <w:rtl/>
        </w:rPr>
        <w:t xml:space="preserve"> أكثر من واحدة</w:t>
      </w:r>
      <w:r w:rsidR="00801556" w:rsidRPr="00BA650A">
        <w:rPr>
          <w:rFonts w:hint="cs"/>
          <w:rtl/>
        </w:rPr>
        <w:t xml:space="preserve"> - .</w:t>
      </w:r>
    </w:p>
    <w:p w:rsidR="003B439E" w:rsidRPr="00BA650A" w:rsidRDefault="003B439E" w:rsidP="00801556">
      <w:pPr>
        <w:pStyle w:val="a7"/>
        <w:spacing w:beforeLines="30" w:before="72" w:afterLines="30" w:after="72"/>
        <w:ind w:left="-57" w:firstLine="170"/>
        <w:jc w:val="both"/>
        <w:rPr>
          <w:rtl/>
        </w:rPr>
      </w:pPr>
      <w:r w:rsidRPr="00BA650A">
        <w:rPr>
          <w:rtl/>
        </w:rPr>
        <w:t>وكذلك إجماعهم على جمع القرآن</w:t>
      </w:r>
      <w:r w:rsidR="008B44D1" w:rsidRPr="00BA650A">
        <w:rPr>
          <w:rtl/>
        </w:rPr>
        <w:t xml:space="preserve"> </w:t>
      </w:r>
      <w:r w:rsidRPr="00BA650A">
        <w:rPr>
          <w:rtl/>
        </w:rPr>
        <w:t>وعلى نسخه في مصاحف</w:t>
      </w:r>
      <w:r w:rsidR="009935EB">
        <w:rPr>
          <w:rFonts w:hint="cs"/>
          <w:rtl/>
        </w:rPr>
        <w:t>(</w:t>
      </w:r>
      <w:r w:rsidR="008E57B0">
        <w:rPr>
          <w:rStyle w:val="a5"/>
          <w:rtl/>
        </w:rPr>
        <w:footnoteReference w:id="126"/>
      </w:r>
      <w:r w:rsidR="009935EB">
        <w:rPr>
          <w:rFonts w:hint="cs"/>
          <w:rtl/>
        </w:rPr>
        <w:t>)</w:t>
      </w:r>
      <w:r w:rsidR="0033129A" w:rsidRPr="00BA650A">
        <w:rPr>
          <w:rFonts w:hint="cs"/>
          <w:rtl/>
        </w:rPr>
        <w:t>.</w:t>
      </w:r>
    </w:p>
    <w:p w:rsidR="007036BD" w:rsidRPr="00BA650A" w:rsidRDefault="007036BD" w:rsidP="00801556">
      <w:pPr>
        <w:pStyle w:val="a6"/>
        <w:numPr>
          <w:ilvl w:val="0"/>
          <w:numId w:val="29"/>
        </w:numPr>
        <w:spacing w:before="120" w:after="120"/>
        <w:jc w:val="both"/>
        <w:rPr>
          <w:b/>
          <w:bCs/>
          <w:rtl/>
        </w:rPr>
      </w:pPr>
      <w:r w:rsidRPr="00BA650A">
        <w:rPr>
          <w:rFonts w:ascii="Traditional Arabic" w:hAnsi="Traditional Arabic" w:hint="cs"/>
          <w:b/>
          <w:bCs/>
          <w:sz w:val="36"/>
          <w:rtl/>
        </w:rPr>
        <w:t>الأصل</w:t>
      </w:r>
      <w:r w:rsidRPr="00BA650A">
        <w:rPr>
          <w:rFonts w:ascii="Traditional Arabic" w:hAnsi="Traditional Arabic"/>
          <w:b/>
          <w:bCs/>
          <w:sz w:val="36"/>
          <w:rtl/>
        </w:rPr>
        <w:t xml:space="preserve"> الرابع:</w:t>
      </w:r>
      <w:r w:rsidR="00801556" w:rsidRPr="00BA650A">
        <w:rPr>
          <w:rFonts w:ascii="Traditional Arabic" w:hAnsi="Traditional Arabic" w:hint="cs"/>
          <w:b/>
          <w:bCs/>
          <w:sz w:val="36"/>
          <w:rtl/>
        </w:rPr>
        <w:t xml:space="preserve"> </w:t>
      </w:r>
      <w:r w:rsidRPr="00BA650A">
        <w:rPr>
          <w:rFonts w:ascii="Traditional Arabic" w:hAnsi="Traditional Arabic"/>
          <w:b/>
          <w:bCs/>
          <w:sz w:val="36"/>
          <w:rtl/>
        </w:rPr>
        <w:t>الرأي والاجتهاد</w:t>
      </w:r>
      <w:r w:rsidR="00801556" w:rsidRPr="00BA650A">
        <w:rPr>
          <w:rFonts w:ascii="Traditional Arabic" w:hAnsi="Traditional Arabic" w:hint="cs"/>
          <w:b/>
          <w:bCs/>
          <w:sz w:val="36"/>
          <w:rtl/>
        </w:rPr>
        <w:t>:</w:t>
      </w:r>
    </w:p>
    <w:p w:rsidR="00191C6C" w:rsidRPr="00BA650A" w:rsidRDefault="007036BD" w:rsidP="00801556">
      <w:pPr>
        <w:pStyle w:val="a7"/>
        <w:spacing w:beforeLines="30" w:before="72" w:afterLines="30" w:after="72"/>
        <w:ind w:left="-57" w:firstLine="170"/>
        <w:jc w:val="both"/>
        <w:rPr>
          <w:sz w:val="36"/>
          <w:rtl/>
        </w:rPr>
      </w:pPr>
      <w:r w:rsidRPr="00BA650A">
        <w:rPr>
          <w:sz w:val="36"/>
          <w:rtl/>
        </w:rPr>
        <w:t>ا</w:t>
      </w:r>
      <w:r w:rsidRPr="00BA650A">
        <w:rPr>
          <w:rFonts w:hint="cs"/>
          <w:sz w:val="36"/>
          <w:rtl/>
        </w:rPr>
        <w:t>جتهد الأصحاب</w:t>
      </w:r>
      <w:r w:rsidR="00801556" w:rsidRPr="00BA650A">
        <w:rPr>
          <w:rFonts w:hint="cs"/>
          <w:sz w:val="36"/>
          <w:rtl/>
        </w:rPr>
        <w:t xml:space="preserve"> </w:t>
      </w:r>
      <w:r w:rsidRPr="00BA650A">
        <w:rPr>
          <w:rFonts w:hint="cs"/>
          <w:sz w:val="36"/>
          <w:rtl/>
        </w:rPr>
        <w:t>-</w:t>
      </w:r>
      <w:r w:rsidR="00801556" w:rsidRPr="00BA650A">
        <w:rPr>
          <w:rFonts w:hint="cs"/>
          <w:sz w:val="36"/>
          <w:rtl/>
        </w:rPr>
        <w:t xml:space="preserve"> </w:t>
      </w:r>
      <w:r w:rsidRPr="00BA650A">
        <w:rPr>
          <w:rFonts w:hint="cs"/>
          <w:sz w:val="36"/>
          <w:rtl/>
        </w:rPr>
        <w:t>رضي الله عنهم</w:t>
      </w:r>
      <w:r w:rsidR="00801556" w:rsidRPr="00BA650A">
        <w:rPr>
          <w:rFonts w:hint="cs"/>
          <w:sz w:val="36"/>
          <w:rtl/>
        </w:rPr>
        <w:t xml:space="preserve"> </w:t>
      </w:r>
      <w:r w:rsidRPr="00BA650A">
        <w:rPr>
          <w:rFonts w:hint="cs"/>
          <w:sz w:val="36"/>
          <w:rtl/>
        </w:rPr>
        <w:t>-</w:t>
      </w:r>
      <w:r w:rsidR="003B439E" w:rsidRPr="00BA650A">
        <w:rPr>
          <w:sz w:val="36"/>
          <w:rtl/>
        </w:rPr>
        <w:t xml:space="preserve"> في استنباط الأحكام الشرعي</w:t>
      </w:r>
      <w:r w:rsidR="00801556" w:rsidRPr="00BA650A">
        <w:rPr>
          <w:rFonts w:hint="cs"/>
          <w:sz w:val="36"/>
          <w:rtl/>
        </w:rPr>
        <w:t>َّ</w:t>
      </w:r>
      <w:r w:rsidR="003B439E" w:rsidRPr="00BA650A">
        <w:rPr>
          <w:sz w:val="36"/>
          <w:rtl/>
        </w:rPr>
        <w:t>ة</w:t>
      </w:r>
      <w:r w:rsidRPr="00BA650A">
        <w:rPr>
          <w:rFonts w:hint="cs"/>
          <w:sz w:val="36"/>
          <w:rtl/>
        </w:rPr>
        <w:t xml:space="preserve"> لمسائل كثيرة</w:t>
      </w:r>
      <w:r w:rsidR="008B44D1" w:rsidRPr="00BA650A">
        <w:rPr>
          <w:sz w:val="36"/>
          <w:rtl/>
        </w:rPr>
        <w:t xml:space="preserve">، </w:t>
      </w:r>
      <w:r w:rsidRPr="00BA650A">
        <w:rPr>
          <w:rFonts w:hint="cs"/>
          <w:sz w:val="36"/>
          <w:rtl/>
        </w:rPr>
        <w:t xml:space="preserve">وذلك </w:t>
      </w:r>
      <w:r w:rsidR="00191C6C" w:rsidRPr="00BA650A">
        <w:rPr>
          <w:sz w:val="36"/>
          <w:rtl/>
        </w:rPr>
        <w:t>إذا لم يجدوا نص</w:t>
      </w:r>
      <w:r w:rsidR="00801556" w:rsidRPr="00BA650A">
        <w:rPr>
          <w:rFonts w:hint="cs"/>
          <w:sz w:val="36"/>
          <w:rtl/>
        </w:rPr>
        <w:t>ًّ</w:t>
      </w:r>
      <w:r w:rsidR="00E71AC1" w:rsidRPr="00BA650A">
        <w:rPr>
          <w:sz w:val="36"/>
          <w:rtl/>
        </w:rPr>
        <w:t>ا</w:t>
      </w:r>
      <w:r w:rsidR="00191C6C" w:rsidRPr="00BA650A">
        <w:rPr>
          <w:sz w:val="36"/>
          <w:rtl/>
        </w:rPr>
        <w:t xml:space="preserve"> من كتاب ولا </w:t>
      </w:r>
      <w:r w:rsidR="00191C6C" w:rsidRPr="00BA650A">
        <w:rPr>
          <w:rFonts w:hint="cs"/>
          <w:sz w:val="36"/>
          <w:rtl/>
        </w:rPr>
        <w:t xml:space="preserve">من </w:t>
      </w:r>
      <w:r w:rsidR="003B439E" w:rsidRPr="00BA650A">
        <w:rPr>
          <w:sz w:val="36"/>
          <w:rtl/>
        </w:rPr>
        <w:t>س</w:t>
      </w:r>
      <w:r w:rsidR="00801556" w:rsidRPr="00BA650A">
        <w:rPr>
          <w:rFonts w:hint="cs"/>
          <w:sz w:val="36"/>
          <w:rtl/>
        </w:rPr>
        <w:t>ُـ</w:t>
      </w:r>
      <w:r w:rsidR="003B439E" w:rsidRPr="00BA650A">
        <w:rPr>
          <w:sz w:val="36"/>
          <w:rtl/>
        </w:rPr>
        <w:t>ن</w:t>
      </w:r>
      <w:r w:rsidR="00801556" w:rsidRPr="00BA650A">
        <w:rPr>
          <w:rFonts w:hint="cs"/>
          <w:sz w:val="36"/>
          <w:rtl/>
        </w:rPr>
        <w:t>َّ</w:t>
      </w:r>
      <w:r w:rsidR="003B439E" w:rsidRPr="00BA650A">
        <w:rPr>
          <w:sz w:val="36"/>
          <w:rtl/>
        </w:rPr>
        <w:t>ة</w:t>
      </w:r>
      <w:r w:rsidR="00801556" w:rsidRPr="00BA650A">
        <w:rPr>
          <w:rFonts w:hint="cs"/>
          <w:sz w:val="36"/>
          <w:rtl/>
        </w:rPr>
        <w:t>؛</w:t>
      </w:r>
      <w:r w:rsidR="008B44D1" w:rsidRPr="00BA650A">
        <w:rPr>
          <w:sz w:val="36"/>
          <w:rtl/>
        </w:rPr>
        <w:t xml:space="preserve"> </w:t>
      </w:r>
      <w:r w:rsidR="00801556" w:rsidRPr="00BA650A">
        <w:rPr>
          <w:rFonts w:hint="cs"/>
          <w:sz w:val="36"/>
          <w:rtl/>
        </w:rPr>
        <w:t xml:space="preserve">فكانوا </w:t>
      </w:r>
      <w:r w:rsidR="00191C6C" w:rsidRPr="00BA650A">
        <w:rPr>
          <w:rFonts w:hint="cs"/>
          <w:sz w:val="36"/>
          <w:rtl/>
        </w:rPr>
        <w:t>يعمدون إلى الاجتهاد والرأي</w:t>
      </w:r>
      <w:r w:rsidR="008B44D1" w:rsidRPr="00BA650A">
        <w:rPr>
          <w:rFonts w:hint="cs"/>
          <w:sz w:val="36"/>
          <w:rtl/>
        </w:rPr>
        <w:t xml:space="preserve">، </w:t>
      </w:r>
      <w:r w:rsidR="003B439E" w:rsidRPr="00BA650A">
        <w:rPr>
          <w:sz w:val="36"/>
          <w:rtl/>
        </w:rPr>
        <w:t>وقد أقر</w:t>
      </w:r>
      <w:r w:rsidR="00801556" w:rsidRPr="00BA650A">
        <w:rPr>
          <w:rFonts w:hint="cs"/>
          <w:sz w:val="36"/>
          <w:rtl/>
        </w:rPr>
        <w:t>َّ</w:t>
      </w:r>
      <w:r w:rsidR="003B439E" w:rsidRPr="00BA650A">
        <w:rPr>
          <w:sz w:val="36"/>
          <w:rtl/>
        </w:rPr>
        <w:t xml:space="preserve">هم رسول </w:t>
      </w:r>
      <w:r w:rsidR="000A3FCB" w:rsidRPr="00BA650A">
        <w:rPr>
          <w:rFonts w:hint="cs"/>
          <w:sz w:val="36"/>
          <w:szCs w:val="48"/>
        </w:rPr>
        <w:sym w:font="AGA Arabesque" w:char="F072"/>
      </w:r>
      <w:r w:rsidR="003B439E" w:rsidRPr="00BA650A">
        <w:rPr>
          <w:sz w:val="36"/>
          <w:rtl/>
        </w:rPr>
        <w:t xml:space="preserve"> </w:t>
      </w:r>
      <w:r w:rsidR="00191C6C" w:rsidRPr="00BA650A">
        <w:rPr>
          <w:sz w:val="36"/>
          <w:rtl/>
        </w:rPr>
        <w:t>على ذلك</w:t>
      </w:r>
      <w:r w:rsidR="00801556" w:rsidRPr="00BA650A">
        <w:rPr>
          <w:rFonts w:hint="cs"/>
          <w:sz w:val="36"/>
          <w:rtl/>
        </w:rPr>
        <w:t>:</w:t>
      </w:r>
    </w:p>
    <w:p w:rsidR="0007599E" w:rsidRPr="00BA650A" w:rsidRDefault="00801556" w:rsidP="0007599E">
      <w:pPr>
        <w:pStyle w:val="a7"/>
        <w:spacing w:beforeLines="30" w:before="72" w:afterLines="30" w:after="72"/>
        <w:ind w:left="-57" w:firstLine="170"/>
        <w:jc w:val="both"/>
        <w:rPr>
          <w:sz w:val="36"/>
          <w:rtl/>
        </w:rPr>
      </w:pPr>
      <w:r w:rsidRPr="00BA650A">
        <w:rPr>
          <w:rFonts w:hint="cs"/>
          <w:sz w:val="36"/>
          <w:rtl/>
        </w:rPr>
        <w:t xml:space="preserve">فقد رُويَ أنَّه </w:t>
      </w:r>
      <w:r w:rsidR="003B439E" w:rsidRPr="00BA650A">
        <w:rPr>
          <w:sz w:val="36"/>
          <w:rtl/>
        </w:rPr>
        <w:t>ل</w:t>
      </w:r>
      <w:r w:rsidRPr="00BA650A">
        <w:rPr>
          <w:rFonts w:hint="cs"/>
          <w:sz w:val="36"/>
          <w:rtl/>
        </w:rPr>
        <w:t>ـ</w:t>
      </w:r>
      <w:r w:rsidR="003B439E" w:rsidRPr="00BA650A">
        <w:rPr>
          <w:sz w:val="36"/>
          <w:rtl/>
        </w:rPr>
        <w:t>م</w:t>
      </w:r>
      <w:r w:rsidRPr="00BA650A">
        <w:rPr>
          <w:rFonts w:hint="cs"/>
          <w:sz w:val="36"/>
          <w:rtl/>
        </w:rPr>
        <w:t>َّ</w:t>
      </w:r>
      <w:r w:rsidR="003B439E" w:rsidRPr="00BA650A">
        <w:rPr>
          <w:sz w:val="36"/>
          <w:rtl/>
        </w:rPr>
        <w:t>ا بعث</w:t>
      </w:r>
      <w:r w:rsidR="008B44D1" w:rsidRPr="00BA650A">
        <w:rPr>
          <w:sz w:val="36"/>
          <w:rtl/>
        </w:rPr>
        <w:t xml:space="preserve"> </w:t>
      </w:r>
      <w:r w:rsidR="00191C6C" w:rsidRPr="00BA650A">
        <w:rPr>
          <w:rFonts w:hint="cs"/>
          <w:sz w:val="36"/>
          <w:rtl/>
        </w:rPr>
        <w:t>النبي</w:t>
      </w:r>
      <w:r w:rsidRPr="00BA650A">
        <w:rPr>
          <w:rFonts w:hint="cs"/>
          <w:sz w:val="36"/>
          <w:rtl/>
        </w:rPr>
        <w:t xml:space="preserve"> </w:t>
      </w:r>
      <w:r w:rsidR="000A3FCB" w:rsidRPr="00BA650A">
        <w:rPr>
          <w:rFonts w:hint="cs"/>
          <w:sz w:val="36"/>
          <w:szCs w:val="48"/>
        </w:rPr>
        <w:sym w:font="AGA Arabesque" w:char="F072"/>
      </w:r>
      <w:r w:rsidRPr="00BA650A">
        <w:rPr>
          <w:rFonts w:hint="cs"/>
          <w:sz w:val="36"/>
          <w:rtl/>
        </w:rPr>
        <w:t xml:space="preserve"> </w:t>
      </w:r>
      <w:r w:rsidR="003B439E" w:rsidRPr="00BA650A">
        <w:rPr>
          <w:sz w:val="36"/>
          <w:rtl/>
        </w:rPr>
        <w:t>معاذ</w:t>
      </w:r>
      <w:r w:rsidR="00E71AC1" w:rsidRPr="00BA650A">
        <w:rPr>
          <w:sz w:val="36"/>
          <w:rtl/>
        </w:rPr>
        <w:t>ًا</w:t>
      </w:r>
      <w:r w:rsidR="003B439E" w:rsidRPr="00BA650A">
        <w:rPr>
          <w:sz w:val="36"/>
          <w:rtl/>
        </w:rPr>
        <w:t xml:space="preserve"> إلى اليمن</w:t>
      </w:r>
      <w:r w:rsidRPr="00BA650A">
        <w:rPr>
          <w:rFonts w:hint="cs"/>
          <w:sz w:val="36"/>
          <w:rtl/>
        </w:rPr>
        <w:t>؛</w:t>
      </w:r>
      <w:r w:rsidR="003B439E" w:rsidRPr="00BA650A">
        <w:rPr>
          <w:sz w:val="36"/>
          <w:rtl/>
        </w:rPr>
        <w:t xml:space="preserve"> قال له</w:t>
      </w:r>
      <w:r w:rsidRPr="00BA650A">
        <w:rPr>
          <w:rFonts w:hint="cs"/>
          <w:sz w:val="36"/>
          <w:rtl/>
        </w:rPr>
        <w:t>:</w:t>
      </w:r>
      <w:r w:rsidR="003B439E" w:rsidRPr="00BA650A">
        <w:rPr>
          <w:sz w:val="36"/>
          <w:rtl/>
        </w:rPr>
        <w:t xml:space="preserve"> </w:t>
      </w:r>
      <w:r w:rsidRPr="00BA650A">
        <w:rPr>
          <w:rFonts w:hint="cs"/>
          <w:sz w:val="36"/>
          <w:rtl/>
        </w:rPr>
        <w:t>«</w:t>
      </w:r>
      <w:r w:rsidR="003B439E" w:rsidRPr="00BA650A">
        <w:rPr>
          <w:sz w:val="36"/>
          <w:rtl/>
        </w:rPr>
        <w:t>كيف تقضي إذا عرض لك قضاء</w:t>
      </w:r>
      <w:r w:rsidRPr="00BA650A">
        <w:rPr>
          <w:rFonts w:hint="cs"/>
          <w:sz w:val="36"/>
          <w:rtl/>
        </w:rPr>
        <w:t>؟»؛</w:t>
      </w:r>
      <w:r w:rsidR="008B44D1" w:rsidRPr="00BA650A">
        <w:rPr>
          <w:sz w:val="36"/>
          <w:rtl/>
        </w:rPr>
        <w:t xml:space="preserve"> </w:t>
      </w:r>
      <w:r w:rsidR="003B439E" w:rsidRPr="00BA650A">
        <w:rPr>
          <w:sz w:val="36"/>
          <w:rtl/>
        </w:rPr>
        <w:t>قال</w:t>
      </w:r>
      <w:r w:rsidRPr="00BA650A">
        <w:rPr>
          <w:rFonts w:hint="cs"/>
          <w:sz w:val="36"/>
          <w:rtl/>
        </w:rPr>
        <w:t>:</w:t>
      </w:r>
      <w:r w:rsidR="003B439E" w:rsidRPr="00BA650A">
        <w:rPr>
          <w:sz w:val="36"/>
          <w:rtl/>
        </w:rPr>
        <w:t xml:space="preserve"> أقضي بكتاب الله</w:t>
      </w:r>
      <w:r w:rsidR="0007599E" w:rsidRPr="00BA650A">
        <w:rPr>
          <w:rFonts w:hint="cs"/>
          <w:sz w:val="36"/>
          <w:rtl/>
        </w:rPr>
        <w:t>.</w:t>
      </w:r>
      <w:r w:rsidR="008B44D1" w:rsidRPr="00BA650A">
        <w:rPr>
          <w:sz w:val="36"/>
          <w:rtl/>
        </w:rPr>
        <w:t xml:space="preserve"> </w:t>
      </w:r>
      <w:r w:rsidR="003B439E" w:rsidRPr="00BA650A">
        <w:rPr>
          <w:sz w:val="36"/>
          <w:rtl/>
        </w:rPr>
        <w:t>قال:</w:t>
      </w:r>
      <w:r w:rsidR="001B2CBF" w:rsidRPr="00BA650A">
        <w:rPr>
          <w:rFonts w:hint="cs"/>
          <w:sz w:val="36"/>
          <w:rtl/>
        </w:rPr>
        <w:t xml:space="preserve"> «</w:t>
      </w:r>
      <w:r w:rsidR="003B439E" w:rsidRPr="00BA650A">
        <w:rPr>
          <w:sz w:val="36"/>
          <w:rtl/>
        </w:rPr>
        <w:t>فإن لم تجد</w:t>
      </w:r>
      <w:r w:rsidR="001B2CBF" w:rsidRPr="00BA650A">
        <w:rPr>
          <w:rFonts w:hint="cs"/>
          <w:sz w:val="36"/>
          <w:rtl/>
        </w:rPr>
        <w:t xml:space="preserve">؟»؛ </w:t>
      </w:r>
      <w:r w:rsidR="003B439E" w:rsidRPr="00BA650A">
        <w:rPr>
          <w:sz w:val="36"/>
          <w:rtl/>
        </w:rPr>
        <w:t>قال:</w:t>
      </w:r>
      <w:r w:rsidR="001B2CBF" w:rsidRPr="00BA650A">
        <w:rPr>
          <w:rFonts w:hint="cs"/>
          <w:sz w:val="36"/>
          <w:rtl/>
        </w:rPr>
        <w:t xml:space="preserve"> «</w:t>
      </w:r>
      <w:r w:rsidR="003B439E" w:rsidRPr="00BA650A">
        <w:rPr>
          <w:sz w:val="36"/>
          <w:rtl/>
        </w:rPr>
        <w:t>بس</w:t>
      </w:r>
      <w:r w:rsidR="001B2CBF" w:rsidRPr="00BA650A">
        <w:rPr>
          <w:rFonts w:hint="cs"/>
          <w:sz w:val="36"/>
          <w:rtl/>
        </w:rPr>
        <w:t>ُ</w:t>
      </w:r>
      <w:r w:rsidR="003B439E" w:rsidRPr="00BA650A">
        <w:rPr>
          <w:sz w:val="36"/>
          <w:rtl/>
        </w:rPr>
        <w:t>ن</w:t>
      </w:r>
      <w:r w:rsidR="001B2CBF" w:rsidRPr="00BA650A">
        <w:rPr>
          <w:rFonts w:hint="cs"/>
          <w:sz w:val="36"/>
          <w:rtl/>
        </w:rPr>
        <w:t>َّ</w:t>
      </w:r>
      <w:r w:rsidR="003B439E" w:rsidRPr="00BA650A">
        <w:rPr>
          <w:sz w:val="36"/>
          <w:rtl/>
        </w:rPr>
        <w:t xml:space="preserve">ة رسول الله </w:t>
      </w:r>
      <w:r w:rsidR="000A3FCB" w:rsidRPr="00BA650A">
        <w:rPr>
          <w:rFonts w:hint="cs"/>
          <w:sz w:val="36"/>
          <w:szCs w:val="48"/>
        </w:rPr>
        <w:sym w:font="AGA Arabesque" w:char="F072"/>
      </w:r>
      <w:r w:rsidR="001B2CBF" w:rsidRPr="00BA650A">
        <w:rPr>
          <w:rFonts w:hint="cs"/>
          <w:sz w:val="36"/>
          <w:rtl/>
        </w:rPr>
        <w:t>»</w:t>
      </w:r>
      <w:r w:rsidR="0007599E" w:rsidRPr="00BA650A">
        <w:rPr>
          <w:rFonts w:hint="cs"/>
          <w:sz w:val="36"/>
          <w:rtl/>
        </w:rPr>
        <w:t xml:space="preserve">. </w:t>
      </w:r>
      <w:r w:rsidR="003B439E" w:rsidRPr="00BA650A">
        <w:rPr>
          <w:sz w:val="36"/>
          <w:rtl/>
        </w:rPr>
        <w:t>قال:</w:t>
      </w:r>
      <w:r w:rsidR="001B2CBF" w:rsidRPr="00BA650A">
        <w:rPr>
          <w:rFonts w:hint="cs"/>
          <w:sz w:val="36"/>
          <w:rtl/>
        </w:rPr>
        <w:t xml:space="preserve"> «</w:t>
      </w:r>
      <w:r w:rsidR="003B439E" w:rsidRPr="00BA650A">
        <w:rPr>
          <w:sz w:val="36"/>
          <w:rtl/>
        </w:rPr>
        <w:t>فإن لم تجد</w:t>
      </w:r>
      <w:r w:rsidR="001B2CBF" w:rsidRPr="00BA650A">
        <w:rPr>
          <w:rFonts w:hint="cs"/>
          <w:sz w:val="36"/>
          <w:rtl/>
        </w:rPr>
        <w:t>؟»؛</w:t>
      </w:r>
      <w:r w:rsidR="003B439E" w:rsidRPr="00BA650A">
        <w:rPr>
          <w:sz w:val="36"/>
          <w:rtl/>
        </w:rPr>
        <w:t xml:space="preserve"> قال:</w:t>
      </w:r>
      <w:r w:rsidR="001B2CBF" w:rsidRPr="00BA650A">
        <w:rPr>
          <w:rFonts w:hint="cs"/>
          <w:sz w:val="36"/>
          <w:rtl/>
        </w:rPr>
        <w:t xml:space="preserve"> أ</w:t>
      </w:r>
      <w:r w:rsidR="003B439E" w:rsidRPr="00BA650A">
        <w:rPr>
          <w:sz w:val="36"/>
          <w:rtl/>
        </w:rPr>
        <w:t xml:space="preserve">جتهد رأي </w:t>
      </w:r>
      <w:r w:rsidR="001B2CBF" w:rsidRPr="00BA650A">
        <w:rPr>
          <w:rFonts w:hint="cs"/>
          <w:sz w:val="36"/>
          <w:rtl/>
        </w:rPr>
        <w:t>و</w:t>
      </w:r>
      <w:r w:rsidR="003B439E" w:rsidRPr="00BA650A">
        <w:rPr>
          <w:sz w:val="36"/>
          <w:rtl/>
        </w:rPr>
        <w:t>لا آلو</w:t>
      </w:r>
      <w:r w:rsidR="001B2CBF" w:rsidRPr="00BA650A">
        <w:rPr>
          <w:rFonts w:hint="cs"/>
          <w:sz w:val="36"/>
          <w:rtl/>
        </w:rPr>
        <w:t>؛</w:t>
      </w:r>
      <w:r w:rsidR="008B44D1" w:rsidRPr="00BA650A">
        <w:rPr>
          <w:sz w:val="36"/>
          <w:rtl/>
        </w:rPr>
        <w:t xml:space="preserve"> </w:t>
      </w:r>
      <w:r w:rsidR="003B439E" w:rsidRPr="00BA650A">
        <w:rPr>
          <w:sz w:val="36"/>
          <w:rtl/>
        </w:rPr>
        <w:t>فضرب</w:t>
      </w:r>
      <w:r w:rsidR="001B2CBF" w:rsidRPr="00BA650A">
        <w:rPr>
          <w:rFonts w:hint="cs"/>
          <w:sz w:val="36"/>
          <w:rtl/>
        </w:rPr>
        <w:t>َ</w:t>
      </w:r>
      <w:r w:rsidR="003B439E" w:rsidRPr="00BA650A">
        <w:rPr>
          <w:sz w:val="36"/>
          <w:rtl/>
        </w:rPr>
        <w:t xml:space="preserve"> الرسول </w:t>
      </w:r>
      <w:r w:rsidR="000A3FCB" w:rsidRPr="00BA650A">
        <w:rPr>
          <w:rFonts w:hint="cs"/>
          <w:sz w:val="36"/>
          <w:szCs w:val="48"/>
        </w:rPr>
        <w:sym w:font="AGA Arabesque" w:char="F072"/>
      </w:r>
      <w:r w:rsidR="003B439E" w:rsidRPr="00BA650A">
        <w:rPr>
          <w:sz w:val="36"/>
          <w:rtl/>
        </w:rPr>
        <w:t xml:space="preserve"> على صدره وقال: </w:t>
      </w:r>
      <w:r w:rsidR="001B2CBF" w:rsidRPr="00BA650A">
        <w:rPr>
          <w:rFonts w:hint="cs"/>
          <w:sz w:val="36"/>
          <w:rtl/>
        </w:rPr>
        <w:t>«</w:t>
      </w:r>
      <w:r w:rsidR="003B439E" w:rsidRPr="00BA650A">
        <w:rPr>
          <w:sz w:val="36"/>
          <w:rtl/>
        </w:rPr>
        <w:t>الحمد لله الذي وف</w:t>
      </w:r>
      <w:r w:rsidR="001B2CBF" w:rsidRPr="00BA650A">
        <w:rPr>
          <w:rFonts w:hint="cs"/>
          <w:sz w:val="36"/>
          <w:rtl/>
        </w:rPr>
        <w:t>َّ</w:t>
      </w:r>
      <w:r w:rsidR="003B439E" w:rsidRPr="00BA650A">
        <w:rPr>
          <w:sz w:val="36"/>
          <w:rtl/>
        </w:rPr>
        <w:t>ق رسو</w:t>
      </w:r>
      <w:r w:rsidR="00191C6C" w:rsidRPr="00BA650A">
        <w:rPr>
          <w:sz w:val="36"/>
          <w:rtl/>
        </w:rPr>
        <w:t>ل</w:t>
      </w:r>
      <w:r w:rsidR="0007599E" w:rsidRPr="00BA650A">
        <w:rPr>
          <w:rFonts w:hint="cs"/>
          <w:sz w:val="36"/>
          <w:rtl/>
        </w:rPr>
        <w:t>َ</w:t>
      </w:r>
      <w:r w:rsidR="00191C6C" w:rsidRPr="00BA650A">
        <w:rPr>
          <w:sz w:val="36"/>
          <w:rtl/>
        </w:rPr>
        <w:t xml:space="preserve"> رسول</w:t>
      </w:r>
      <w:r w:rsidR="0007599E" w:rsidRPr="00BA650A">
        <w:rPr>
          <w:rFonts w:hint="cs"/>
          <w:sz w:val="36"/>
          <w:rtl/>
        </w:rPr>
        <w:t>ِ</w:t>
      </w:r>
      <w:r w:rsidR="00191C6C" w:rsidRPr="00BA650A">
        <w:rPr>
          <w:sz w:val="36"/>
          <w:rtl/>
        </w:rPr>
        <w:t xml:space="preserve"> الله</w:t>
      </w:r>
      <w:r w:rsidR="0007599E" w:rsidRPr="00BA650A">
        <w:rPr>
          <w:rFonts w:hint="cs"/>
          <w:sz w:val="36"/>
          <w:rtl/>
        </w:rPr>
        <w:t xml:space="preserve"> </w:t>
      </w:r>
      <w:r w:rsidR="000A3FCB" w:rsidRPr="00BA650A">
        <w:rPr>
          <w:rFonts w:hint="cs"/>
          <w:sz w:val="36"/>
          <w:szCs w:val="48"/>
        </w:rPr>
        <w:sym w:font="AGA Arabesque" w:char="F072"/>
      </w:r>
      <w:r w:rsidR="00191C6C" w:rsidRPr="00BA650A">
        <w:rPr>
          <w:sz w:val="36"/>
          <w:rtl/>
        </w:rPr>
        <w:t xml:space="preserve"> ل</w:t>
      </w:r>
      <w:r w:rsidR="0007599E" w:rsidRPr="00BA650A">
        <w:rPr>
          <w:rFonts w:hint="cs"/>
          <w:sz w:val="36"/>
          <w:rtl/>
        </w:rPr>
        <w:t>ِ</w:t>
      </w:r>
      <w:r w:rsidR="00191C6C" w:rsidRPr="00BA650A">
        <w:rPr>
          <w:sz w:val="36"/>
          <w:rtl/>
        </w:rPr>
        <w:t>م</w:t>
      </w:r>
      <w:r w:rsidR="0007599E" w:rsidRPr="00BA650A">
        <w:rPr>
          <w:rFonts w:hint="cs"/>
          <w:sz w:val="36"/>
          <w:rtl/>
        </w:rPr>
        <w:t>َ</w:t>
      </w:r>
      <w:r w:rsidR="00191C6C" w:rsidRPr="00BA650A">
        <w:rPr>
          <w:sz w:val="36"/>
          <w:rtl/>
        </w:rPr>
        <w:t>ا ي</w:t>
      </w:r>
      <w:r w:rsidR="0007599E" w:rsidRPr="00BA650A">
        <w:rPr>
          <w:rFonts w:hint="cs"/>
          <w:sz w:val="36"/>
          <w:rtl/>
        </w:rPr>
        <w:t>ُ</w:t>
      </w:r>
      <w:r w:rsidR="00191C6C" w:rsidRPr="00BA650A">
        <w:rPr>
          <w:sz w:val="36"/>
          <w:rtl/>
        </w:rPr>
        <w:t>رض</w:t>
      </w:r>
      <w:r w:rsidR="0007599E" w:rsidRPr="00BA650A">
        <w:rPr>
          <w:rFonts w:hint="cs"/>
          <w:sz w:val="36"/>
          <w:rtl/>
        </w:rPr>
        <w:t>ِ</w:t>
      </w:r>
      <w:r w:rsidR="00191C6C" w:rsidRPr="00BA650A">
        <w:rPr>
          <w:sz w:val="36"/>
          <w:rtl/>
        </w:rPr>
        <w:t>ي رسول</w:t>
      </w:r>
      <w:r w:rsidR="0007599E" w:rsidRPr="00BA650A">
        <w:rPr>
          <w:rFonts w:hint="cs"/>
          <w:sz w:val="36"/>
          <w:rtl/>
        </w:rPr>
        <w:t>َ</w:t>
      </w:r>
      <w:r w:rsidR="00191C6C" w:rsidRPr="00BA650A">
        <w:rPr>
          <w:sz w:val="36"/>
          <w:rtl/>
        </w:rPr>
        <w:t xml:space="preserve"> الله</w:t>
      </w:r>
      <w:r w:rsidR="0007599E" w:rsidRPr="00BA650A">
        <w:rPr>
          <w:rFonts w:hint="cs"/>
          <w:sz w:val="36"/>
          <w:rtl/>
        </w:rPr>
        <w:t>»</w:t>
      </w:r>
      <w:r w:rsidR="008B44D1" w:rsidRPr="00BA650A">
        <w:rPr>
          <w:rFonts w:cs="Simplified Arabic"/>
          <w:b/>
          <w:bCs/>
          <w:sz w:val="36"/>
          <w:vertAlign w:val="superscript"/>
          <w:rtl/>
        </w:rPr>
        <w:t>(</w:t>
      </w:r>
      <w:r w:rsidR="00191C6C" w:rsidRPr="00BA650A">
        <w:rPr>
          <w:rFonts w:cs="Simplified Arabic"/>
          <w:b/>
          <w:bCs/>
          <w:sz w:val="36"/>
          <w:vertAlign w:val="superscript"/>
          <w:rtl/>
        </w:rPr>
        <w:footnoteReference w:id="127"/>
      </w:r>
      <w:r w:rsidR="008B44D1" w:rsidRPr="00BA650A">
        <w:rPr>
          <w:rFonts w:cs="Simplified Arabic"/>
          <w:b/>
          <w:bCs/>
          <w:sz w:val="36"/>
          <w:vertAlign w:val="superscript"/>
          <w:rtl/>
        </w:rPr>
        <w:t>)</w:t>
      </w:r>
      <w:r w:rsidR="0007599E" w:rsidRPr="00BA650A">
        <w:rPr>
          <w:rFonts w:hint="cs"/>
          <w:sz w:val="36"/>
          <w:rtl/>
        </w:rPr>
        <w:t>.</w:t>
      </w:r>
    </w:p>
    <w:p w:rsidR="003B439E" w:rsidRPr="00BA650A" w:rsidRDefault="003B439E" w:rsidP="0007599E">
      <w:pPr>
        <w:pStyle w:val="a7"/>
        <w:spacing w:beforeLines="30" w:before="72" w:afterLines="30" w:after="72"/>
        <w:ind w:left="-57" w:firstLine="170"/>
        <w:jc w:val="both"/>
        <w:rPr>
          <w:sz w:val="36"/>
          <w:rtl/>
        </w:rPr>
      </w:pPr>
      <w:r w:rsidRPr="00BA650A">
        <w:rPr>
          <w:sz w:val="36"/>
          <w:rtl/>
        </w:rPr>
        <w:lastRenderedPageBreak/>
        <w:t>وهذا هو ا</w:t>
      </w:r>
      <w:r w:rsidR="00191C6C" w:rsidRPr="00BA650A">
        <w:rPr>
          <w:sz w:val="36"/>
          <w:rtl/>
        </w:rPr>
        <w:t xml:space="preserve">لمراد بقول أبي بكر </w:t>
      </w:r>
      <w:r w:rsidR="00191C6C" w:rsidRPr="00BA650A">
        <w:rPr>
          <w:rFonts w:hint="cs"/>
          <w:sz w:val="36"/>
          <w:rtl/>
        </w:rPr>
        <w:t>-</w:t>
      </w:r>
      <w:r w:rsidR="0007599E" w:rsidRPr="00BA650A">
        <w:rPr>
          <w:rFonts w:hint="cs"/>
          <w:sz w:val="36"/>
          <w:rtl/>
        </w:rPr>
        <w:t xml:space="preserve"> </w:t>
      </w:r>
      <w:r w:rsidR="00191C6C" w:rsidRPr="00BA650A">
        <w:rPr>
          <w:sz w:val="36"/>
          <w:rtl/>
        </w:rPr>
        <w:t>رضي الله عنه</w:t>
      </w:r>
      <w:r w:rsidR="0007599E" w:rsidRPr="00BA650A">
        <w:rPr>
          <w:rFonts w:hint="cs"/>
          <w:sz w:val="36"/>
          <w:rtl/>
        </w:rPr>
        <w:t xml:space="preserve"> </w:t>
      </w:r>
      <w:r w:rsidR="00191C6C" w:rsidRPr="00BA650A">
        <w:rPr>
          <w:rFonts w:hint="cs"/>
          <w:sz w:val="36"/>
          <w:rtl/>
        </w:rPr>
        <w:t>-</w:t>
      </w:r>
      <w:r w:rsidR="0007599E" w:rsidRPr="00BA650A">
        <w:rPr>
          <w:rFonts w:hint="cs"/>
          <w:sz w:val="36"/>
          <w:rtl/>
        </w:rPr>
        <w:t xml:space="preserve"> </w:t>
      </w:r>
      <w:r w:rsidRPr="00BA650A">
        <w:rPr>
          <w:sz w:val="36"/>
          <w:rtl/>
        </w:rPr>
        <w:t xml:space="preserve">وقد </w:t>
      </w:r>
      <w:r w:rsidRPr="00BA650A">
        <w:rPr>
          <w:sz w:val="20"/>
          <w:rtl/>
          <w:lang w:eastAsia="ar-SA"/>
        </w:rPr>
        <w:t>س</w:t>
      </w:r>
      <w:r w:rsidR="0007599E" w:rsidRPr="00BA650A">
        <w:rPr>
          <w:rFonts w:hint="cs"/>
          <w:sz w:val="20"/>
          <w:rtl/>
          <w:lang w:eastAsia="ar-SA"/>
        </w:rPr>
        <w:t>ُ</w:t>
      </w:r>
      <w:r w:rsidRPr="00BA650A">
        <w:rPr>
          <w:sz w:val="20"/>
          <w:rtl/>
          <w:lang w:eastAsia="ar-SA"/>
        </w:rPr>
        <w:t>ئ</w:t>
      </w:r>
      <w:r w:rsidR="0007599E" w:rsidRPr="00BA650A">
        <w:rPr>
          <w:rFonts w:hint="cs"/>
          <w:sz w:val="20"/>
          <w:rtl/>
          <w:lang w:eastAsia="ar-SA"/>
        </w:rPr>
        <w:t>ِ</w:t>
      </w:r>
      <w:r w:rsidRPr="00BA650A">
        <w:rPr>
          <w:sz w:val="20"/>
          <w:rtl/>
          <w:lang w:eastAsia="ar-SA"/>
        </w:rPr>
        <w:t>ل</w:t>
      </w:r>
      <w:r w:rsidR="0007599E" w:rsidRPr="00BA650A">
        <w:rPr>
          <w:rFonts w:hint="cs"/>
          <w:sz w:val="20"/>
          <w:rtl/>
          <w:lang w:eastAsia="ar-SA"/>
        </w:rPr>
        <w:t>َ</w:t>
      </w:r>
      <w:r w:rsidRPr="00BA650A">
        <w:rPr>
          <w:sz w:val="20"/>
          <w:rtl/>
          <w:lang w:eastAsia="ar-SA"/>
        </w:rPr>
        <w:t xml:space="preserve"> عن معنى </w:t>
      </w:r>
      <w:r w:rsidR="0007599E" w:rsidRPr="00BA650A">
        <w:rPr>
          <w:rFonts w:hint="cs"/>
          <w:sz w:val="20"/>
          <w:rtl/>
          <w:lang w:eastAsia="ar-SA"/>
        </w:rPr>
        <w:t>(</w:t>
      </w:r>
      <w:r w:rsidRPr="00BA650A">
        <w:rPr>
          <w:sz w:val="20"/>
          <w:rtl/>
          <w:lang w:eastAsia="ar-SA"/>
        </w:rPr>
        <w:t>الكلالة</w:t>
      </w:r>
      <w:r w:rsidR="0007599E" w:rsidRPr="00BA650A">
        <w:rPr>
          <w:rFonts w:hint="cs"/>
          <w:sz w:val="20"/>
          <w:rtl/>
          <w:lang w:eastAsia="ar-SA"/>
        </w:rPr>
        <w:t>)</w:t>
      </w:r>
      <w:r w:rsidRPr="00BA650A">
        <w:rPr>
          <w:sz w:val="20"/>
          <w:rtl/>
          <w:lang w:eastAsia="ar-SA"/>
        </w:rPr>
        <w:t xml:space="preserve"> في قول الله سبحانه وتعالى</w:t>
      </w:r>
      <w:r w:rsidR="00FC757D" w:rsidRPr="00BA650A">
        <w:rPr>
          <w:rFonts w:hint="cs"/>
          <w:sz w:val="20"/>
          <w:rtl/>
          <w:lang w:eastAsia="ar-SA"/>
        </w:rPr>
        <w:t>:</w:t>
      </w:r>
      <w:r w:rsidRPr="00BA650A">
        <w:rPr>
          <w:sz w:val="20"/>
          <w:rtl/>
          <w:lang w:eastAsia="ar-SA"/>
        </w:rPr>
        <w:t xml:space="preserve"> </w:t>
      </w:r>
      <w:r w:rsidR="00FC757D" w:rsidRPr="00BA650A">
        <w:rPr>
          <w:rFonts w:hint="cs"/>
          <w:sz w:val="20"/>
          <w:rtl/>
          <w:lang w:eastAsia="ar-SA"/>
        </w:rPr>
        <w:t>{وَإِنْ</w:t>
      </w:r>
      <w:r w:rsidR="00FC757D" w:rsidRPr="00BA650A">
        <w:rPr>
          <w:sz w:val="20"/>
          <w:rtl/>
          <w:lang w:eastAsia="ar-SA"/>
        </w:rPr>
        <w:t xml:space="preserve"> </w:t>
      </w:r>
      <w:r w:rsidR="00FC757D" w:rsidRPr="00BA650A">
        <w:rPr>
          <w:rFonts w:hint="cs"/>
          <w:sz w:val="20"/>
          <w:rtl/>
          <w:lang w:eastAsia="ar-SA"/>
        </w:rPr>
        <w:t>كَانَ</w:t>
      </w:r>
      <w:r w:rsidR="00FC757D" w:rsidRPr="00BA650A">
        <w:rPr>
          <w:sz w:val="20"/>
          <w:rtl/>
          <w:lang w:eastAsia="ar-SA"/>
        </w:rPr>
        <w:t xml:space="preserve"> </w:t>
      </w:r>
      <w:r w:rsidR="00FC757D" w:rsidRPr="00BA650A">
        <w:rPr>
          <w:rFonts w:hint="cs"/>
          <w:sz w:val="20"/>
          <w:rtl/>
          <w:lang w:eastAsia="ar-SA"/>
        </w:rPr>
        <w:t>رَجُلٌ</w:t>
      </w:r>
      <w:r w:rsidR="00FC757D" w:rsidRPr="00BA650A">
        <w:rPr>
          <w:sz w:val="20"/>
          <w:rtl/>
          <w:lang w:eastAsia="ar-SA"/>
        </w:rPr>
        <w:t xml:space="preserve"> </w:t>
      </w:r>
      <w:r w:rsidR="00FC757D" w:rsidRPr="00BA650A">
        <w:rPr>
          <w:rFonts w:hint="cs"/>
          <w:sz w:val="20"/>
          <w:rtl/>
          <w:lang w:eastAsia="ar-SA"/>
        </w:rPr>
        <w:t>يُورَثُ</w:t>
      </w:r>
      <w:r w:rsidR="00FC757D" w:rsidRPr="00BA650A">
        <w:rPr>
          <w:sz w:val="20"/>
          <w:rtl/>
          <w:lang w:eastAsia="ar-SA"/>
        </w:rPr>
        <w:t xml:space="preserve"> </w:t>
      </w:r>
      <w:r w:rsidR="00FC757D" w:rsidRPr="00BA650A">
        <w:rPr>
          <w:rFonts w:hint="cs"/>
          <w:sz w:val="20"/>
          <w:rtl/>
          <w:lang w:eastAsia="ar-SA"/>
        </w:rPr>
        <w:t>كَ</w:t>
      </w:r>
      <w:r w:rsidR="00E71AC1" w:rsidRPr="00BA650A">
        <w:rPr>
          <w:rFonts w:hint="cs"/>
          <w:sz w:val="20"/>
          <w:rtl/>
          <w:lang w:eastAsia="ar-SA"/>
        </w:rPr>
        <w:t>لا</w:t>
      </w:r>
      <w:r w:rsidR="00FC757D" w:rsidRPr="00BA650A">
        <w:rPr>
          <w:rFonts w:hint="cs"/>
          <w:sz w:val="20"/>
          <w:rtl/>
          <w:lang w:eastAsia="ar-SA"/>
        </w:rPr>
        <w:t>لَةً</w:t>
      </w:r>
      <w:r w:rsidR="00FC757D" w:rsidRPr="00BA650A">
        <w:rPr>
          <w:sz w:val="20"/>
          <w:rtl/>
          <w:lang w:eastAsia="ar-SA"/>
        </w:rPr>
        <w:t xml:space="preserve"> </w:t>
      </w:r>
      <w:r w:rsidR="00FC757D" w:rsidRPr="00BA650A">
        <w:rPr>
          <w:rFonts w:hint="cs"/>
          <w:sz w:val="20"/>
          <w:rtl/>
          <w:lang w:eastAsia="ar-SA"/>
        </w:rPr>
        <w:t>أَوِ</w:t>
      </w:r>
      <w:r w:rsidR="00FC757D" w:rsidRPr="00BA650A">
        <w:rPr>
          <w:sz w:val="20"/>
          <w:rtl/>
          <w:lang w:eastAsia="ar-SA"/>
        </w:rPr>
        <w:t xml:space="preserve"> </w:t>
      </w:r>
      <w:r w:rsidR="00FC757D" w:rsidRPr="00BA650A">
        <w:rPr>
          <w:rFonts w:hint="cs"/>
          <w:sz w:val="20"/>
          <w:rtl/>
          <w:lang w:eastAsia="ar-SA"/>
        </w:rPr>
        <w:t>امْرَأَةٌ}</w:t>
      </w:r>
      <w:r w:rsidR="008B44D1" w:rsidRPr="00BA650A">
        <w:rPr>
          <w:rFonts w:cs="Simplified Arabic"/>
          <w:b/>
          <w:bCs/>
          <w:sz w:val="36"/>
          <w:vertAlign w:val="superscript"/>
          <w:rtl/>
        </w:rPr>
        <w:t>(</w:t>
      </w:r>
      <w:r w:rsidR="00852A82" w:rsidRPr="00BA650A">
        <w:rPr>
          <w:rFonts w:cs="Simplified Arabic"/>
          <w:b/>
          <w:bCs/>
          <w:sz w:val="36"/>
          <w:vertAlign w:val="superscript"/>
          <w:rtl/>
        </w:rPr>
        <w:footnoteReference w:id="128"/>
      </w:r>
      <w:r w:rsidR="008B44D1" w:rsidRPr="00BA650A">
        <w:rPr>
          <w:rFonts w:cs="Simplified Arabic"/>
          <w:b/>
          <w:bCs/>
          <w:sz w:val="36"/>
          <w:vertAlign w:val="superscript"/>
          <w:rtl/>
        </w:rPr>
        <w:t>)</w:t>
      </w:r>
      <w:r w:rsidR="0007599E" w:rsidRPr="00BA650A">
        <w:rPr>
          <w:rFonts w:hint="cs"/>
          <w:sz w:val="36"/>
          <w:rtl/>
        </w:rPr>
        <w:t>؛</w:t>
      </w:r>
      <w:r w:rsidR="00FC757D" w:rsidRPr="00BA650A">
        <w:rPr>
          <w:rFonts w:hint="cs"/>
          <w:sz w:val="36"/>
          <w:rtl/>
        </w:rPr>
        <w:t xml:space="preserve"> </w:t>
      </w:r>
      <w:r w:rsidR="0007599E" w:rsidRPr="00BA650A">
        <w:rPr>
          <w:rFonts w:hint="cs"/>
          <w:sz w:val="36"/>
          <w:rtl/>
        </w:rPr>
        <w:t>ف</w:t>
      </w:r>
      <w:r w:rsidRPr="00BA650A">
        <w:rPr>
          <w:sz w:val="36"/>
          <w:rtl/>
        </w:rPr>
        <w:t xml:space="preserve">قال: </w:t>
      </w:r>
      <w:r w:rsidR="0007599E" w:rsidRPr="00BA650A">
        <w:rPr>
          <w:rFonts w:hint="cs"/>
          <w:sz w:val="36"/>
          <w:rtl/>
        </w:rPr>
        <w:t>«</w:t>
      </w:r>
      <w:r w:rsidRPr="00BA650A">
        <w:rPr>
          <w:sz w:val="36"/>
          <w:rtl/>
        </w:rPr>
        <w:t>أقول فيها برأيي</w:t>
      </w:r>
      <w:r w:rsidR="008B44D1" w:rsidRPr="00BA650A">
        <w:rPr>
          <w:sz w:val="36"/>
          <w:rtl/>
        </w:rPr>
        <w:t xml:space="preserve">، </w:t>
      </w:r>
      <w:r w:rsidRPr="00BA650A">
        <w:rPr>
          <w:sz w:val="36"/>
          <w:rtl/>
        </w:rPr>
        <w:t>فإن كان صواب</w:t>
      </w:r>
      <w:r w:rsidR="00E71AC1" w:rsidRPr="00BA650A">
        <w:rPr>
          <w:sz w:val="36"/>
          <w:rtl/>
        </w:rPr>
        <w:t>ًا</w:t>
      </w:r>
      <w:r w:rsidRPr="00BA650A">
        <w:rPr>
          <w:sz w:val="36"/>
          <w:rtl/>
        </w:rPr>
        <w:t xml:space="preserve"> فم</w:t>
      </w:r>
      <w:r w:rsidR="0007599E" w:rsidRPr="00BA650A">
        <w:rPr>
          <w:rFonts w:hint="cs"/>
          <w:sz w:val="36"/>
          <w:rtl/>
        </w:rPr>
        <w:t>ِ</w:t>
      </w:r>
      <w:r w:rsidRPr="00BA650A">
        <w:rPr>
          <w:sz w:val="36"/>
          <w:rtl/>
        </w:rPr>
        <w:t>ن الله</w:t>
      </w:r>
      <w:r w:rsidR="008B44D1" w:rsidRPr="00BA650A">
        <w:rPr>
          <w:sz w:val="36"/>
          <w:rtl/>
        </w:rPr>
        <w:t xml:space="preserve">، </w:t>
      </w:r>
      <w:r w:rsidRPr="00BA650A">
        <w:rPr>
          <w:sz w:val="36"/>
          <w:rtl/>
        </w:rPr>
        <w:t xml:space="preserve">وإن كان </w:t>
      </w:r>
      <w:r w:rsidR="0007599E" w:rsidRPr="00BA650A">
        <w:rPr>
          <w:rFonts w:hint="cs"/>
          <w:sz w:val="36"/>
          <w:rtl/>
        </w:rPr>
        <w:t>خطأً</w:t>
      </w:r>
      <w:r w:rsidRPr="00BA650A">
        <w:rPr>
          <w:sz w:val="36"/>
          <w:rtl/>
        </w:rPr>
        <w:t xml:space="preserve"> فمن</w:t>
      </w:r>
      <w:r w:rsidR="0007599E" w:rsidRPr="00BA650A">
        <w:rPr>
          <w:rFonts w:hint="cs"/>
          <w:sz w:val="36"/>
          <w:rtl/>
        </w:rPr>
        <w:t>ِّ</w:t>
      </w:r>
      <w:r w:rsidRPr="00BA650A">
        <w:rPr>
          <w:sz w:val="36"/>
          <w:rtl/>
        </w:rPr>
        <w:t>ي</w:t>
      </w:r>
      <w:r w:rsidR="008B44D1" w:rsidRPr="00BA650A">
        <w:rPr>
          <w:sz w:val="36"/>
          <w:rtl/>
        </w:rPr>
        <w:t xml:space="preserve">، </w:t>
      </w:r>
      <w:r w:rsidRPr="00BA650A">
        <w:rPr>
          <w:sz w:val="36"/>
          <w:rtl/>
        </w:rPr>
        <w:t>وأستغفر الله</w:t>
      </w:r>
      <w:r w:rsidR="0007599E" w:rsidRPr="00BA650A">
        <w:rPr>
          <w:rFonts w:hint="cs"/>
          <w:sz w:val="36"/>
          <w:rtl/>
        </w:rPr>
        <w:t>؛</w:t>
      </w:r>
      <w:r w:rsidR="008B44D1" w:rsidRPr="00BA650A">
        <w:rPr>
          <w:sz w:val="36"/>
          <w:rtl/>
        </w:rPr>
        <w:t xml:space="preserve"> </w:t>
      </w:r>
      <w:r w:rsidR="0007599E" w:rsidRPr="00BA650A">
        <w:rPr>
          <w:rFonts w:hint="cs"/>
          <w:sz w:val="36"/>
          <w:rtl/>
        </w:rPr>
        <w:t>(</w:t>
      </w:r>
      <w:r w:rsidRPr="00BA650A">
        <w:rPr>
          <w:sz w:val="36"/>
          <w:rtl/>
        </w:rPr>
        <w:t>الكلالة</w:t>
      </w:r>
      <w:r w:rsidR="0007599E" w:rsidRPr="00BA650A">
        <w:rPr>
          <w:rFonts w:hint="cs"/>
          <w:sz w:val="36"/>
          <w:rtl/>
        </w:rPr>
        <w:t>):</w:t>
      </w:r>
      <w:r w:rsidRPr="00BA650A">
        <w:rPr>
          <w:sz w:val="36"/>
          <w:rtl/>
        </w:rPr>
        <w:t xml:space="preserve"> ما عدا الوال</w:t>
      </w:r>
      <w:r w:rsidR="0007599E" w:rsidRPr="00BA650A">
        <w:rPr>
          <w:rFonts w:hint="cs"/>
          <w:sz w:val="36"/>
          <w:rtl/>
        </w:rPr>
        <w:t>ِ</w:t>
      </w:r>
      <w:r w:rsidRPr="00BA650A">
        <w:rPr>
          <w:sz w:val="36"/>
          <w:rtl/>
        </w:rPr>
        <w:t>د والول</w:t>
      </w:r>
      <w:r w:rsidR="0007599E" w:rsidRPr="00BA650A">
        <w:rPr>
          <w:rFonts w:hint="cs"/>
          <w:sz w:val="36"/>
          <w:rtl/>
        </w:rPr>
        <w:t>َ</w:t>
      </w:r>
      <w:r w:rsidRPr="00BA650A">
        <w:rPr>
          <w:sz w:val="36"/>
          <w:rtl/>
        </w:rPr>
        <w:t>د</w:t>
      </w:r>
      <w:r w:rsidR="0007599E" w:rsidRPr="00BA650A">
        <w:rPr>
          <w:rFonts w:hint="cs"/>
          <w:sz w:val="36"/>
          <w:rtl/>
        </w:rPr>
        <w:t>»</w:t>
      </w:r>
      <w:r w:rsidR="00517647">
        <w:rPr>
          <w:rStyle w:val="a5"/>
          <w:sz w:val="36"/>
          <w:rtl/>
        </w:rPr>
        <w:footnoteReference w:id="129"/>
      </w:r>
      <w:r w:rsidRPr="00BA650A">
        <w:rPr>
          <w:sz w:val="36"/>
          <w:rtl/>
        </w:rPr>
        <w:t>.</w:t>
      </w:r>
    </w:p>
    <w:p w:rsidR="003B439E" w:rsidRPr="00BA650A" w:rsidRDefault="00191C6C" w:rsidP="000D29C4">
      <w:pPr>
        <w:pStyle w:val="a7"/>
        <w:spacing w:beforeLines="30" w:before="72" w:afterLines="30" w:after="72"/>
        <w:ind w:left="-57" w:firstLine="170"/>
        <w:jc w:val="both"/>
        <w:rPr>
          <w:sz w:val="36"/>
          <w:rtl/>
        </w:rPr>
      </w:pPr>
      <w:r w:rsidRPr="00BA650A">
        <w:rPr>
          <w:rFonts w:hint="cs"/>
          <w:sz w:val="36"/>
          <w:rtl/>
        </w:rPr>
        <w:t>وب</w:t>
      </w:r>
      <w:r w:rsidR="003B439E" w:rsidRPr="00BA650A">
        <w:rPr>
          <w:sz w:val="36"/>
          <w:rtl/>
        </w:rPr>
        <w:t>هذا يتبي</w:t>
      </w:r>
      <w:r w:rsidR="0007599E" w:rsidRPr="00BA650A">
        <w:rPr>
          <w:rFonts w:hint="cs"/>
          <w:sz w:val="36"/>
          <w:rtl/>
        </w:rPr>
        <w:t>َّ</w:t>
      </w:r>
      <w:r w:rsidR="003B439E" w:rsidRPr="00BA650A">
        <w:rPr>
          <w:sz w:val="36"/>
          <w:rtl/>
        </w:rPr>
        <w:t>ن أن</w:t>
      </w:r>
      <w:r w:rsidR="0007599E" w:rsidRPr="00BA650A">
        <w:rPr>
          <w:rFonts w:hint="cs"/>
          <w:sz w:val="36"/>
          <w:rtl/>
        </w:rPr>
        <w:t>َّ</w:t>
      </w:r>
      <w:r w:rsidR="003B439E" w:rsidRPr="00BA650A">
        <w:rPr>
          <w:sz w:val="36"/>
          <w:rtl/>
        </w:rPr>
        <w:t xml:space="preserve"> الاجته</w:t>
      </w:r>
      <w:r w:rsidRPr="00BA650A">
        <w:rPr>
          <w:sz w:val="36"/>
          <w:rtl/>
        </w:rPr>
        <w:t>اد بالرأي نوع</w:t>
      </w:r>
      <w:r w:rsidR="0007599E" w:rsidRPr="00BA650A">
        <w:rPr>
          <w:rFonts w:hint="cs"/>
          <w:sz w:val="36"/>
          <w:rtl/>
        </w:rPr>
        <w:t>ٌ</w:t>
      </w:r>
      <w:r w:rsidRPr="00BA650A">
        <w:rPr>
          <w:sz w:val="36"/>
          <w:rtl/>
        </w:rPr>
        <w:t xml:space="preserve"> من الاجتهاد </w:t>
      </w:r>
      <w:r w:rsidRPr="00BA650A">
        <w:rPr>
          <w:rFonts w:hint="cs"/>
          <w:sz w:val="36"/>
          <w:rtl/>
        </w:rPr>
        <w:t>الذي سلك</w:t>
      </w:r>
      <w:r w:rsidR="0007599E" w:rsidRPr="00BA650A">
        <w:rPr>
          <w:rFonts w:hint="cs"/>
          <w:sz w:val="36"/>
          <w:rtl/>
        </w:rPr>
        <w:t>َ</w:t>
      </w:r>
      <w:r w:rsidRPr="00BA650A">
        <w:rPr>
          <w:rFonts w:hint="cs"/>
          <w:sz w:val="36"/>
          <w:rtl/>
        </w:rPr>
        <w:t xml:space="preserve">ه فقهاء الصحابة </w:t>
      </w:r>
      <w:r w:rsidR="0007599E" w:rsidRPr="00BA650A">
        <w:rPr>
          <w:rFonts w:hint="cs"/>
          <w:sz w:val="36"/>
          <w:rtl/>
        </w:rPr>
        <w:t xml:space="preserve">- </w:t>
      </w:r>
      <w:r w:rsidRPr="00BA650A">
        <w:rPr>
          <w:rFonts w:hint="cs"/>
          <w:sz w:val="36"/>
          <w:rtl/>
        </w:rPr>
        <w:t>رضي الله</w:t>
      </w:r>
      <w:r w:rsidR="001C567F" w:rsidRPr="00BA650A">
        <w:rPr>
          <w:rFonts w:hint="cs"/>
          <w:sz w:val="36"/>
          <w:rtl/>
        </w:rPr>
        <w:t xml:space="preserve"> عنهم </w:t>
      </w:r>
      <w:r w:rsidR="0007599E" w:rsidRPr="00BA650A">
        <w:rPr>
          <w:rFonts w:hint="cs"/>
          <w:sz w:val="36"/>
          <w:rtl/>
        </w:rPr>
        <w:t xml:space="preserve">- </w:t>
      </w:r>
      <w:r w:rsidR="001C567F" w:rsidRPr="00BA650A">
        <w:rPr>
          <w:rFonts w:hint="cs"/>
          <w:sz w:val="36"/>
          <w:rtl/>
        </w:rPr>
        <w:t>في تقرير الأحكام الشرعي</w:t>
      </w:r>
      <w:r w:rsidR="0007599E" w:rsidRPr="00BA650A">
        <w:rPr>
          <w:rFonts w:hint="cs"/>
          <w:sz w:val="36"/>
          <w:rtl/>
        </w:rPr>
        <w:t>َّ</w:t>
      </w:r>
      <w:r w:rsidR="001C567F" w:rsidRPr="00BA650A">
        <w:rPr>
          <w:rFonts w:hint="cs"/>
          <w:sz w:val="36"/>
          <w:rtl/>
        </w:rPr>
        <w:t>ة.</w:t>
      </w:r>
    </w:p>
    <w:p w:rsidR="001C567F" w:rsidRPr="00BA650A" w:rsidRDefault="001C567F" w:rsidP="000D29C4">
      <w:pPr>
        <w:pStyle w:val="a7"/>
        <w:spacing w:beforeLines="30" w:before="72" w:afterLines="30" w:after="72"/>
        <w:ind w:left="-57" w:firstLine="170"/>
        <w:jc w:val="both"/>
        <w:rPr>
          <w:sz w:val="36"/>
          <w:rtl/>
        </w:rPr>
      </w:pPr>
    </w:p>
    <w:p w:rsidR="001C567F" w:rsidRPr="00BA650A" w:rsidRDefault="001C567F" w:rsidP="001C567F">
      <w:pPr>
        <w:pStyle w:val="a7"/>
        <w:spacing w:beforeLines="30" w:before="72" w:afterLines="30" w:after="72"/>
        <w:ind w:left="-57" w:firstLine="170"/>
        <w:jc w:val="center"/>
        <w:rPr>
          <w:sz w:val="36"/>
          <w:rtl/>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1C567F" w:rsidRPr="00BA650A" w:rsidRDefault="001C567F">
      <w:pPr>
        <w:bidi w:val="0"/>
        <w:spacing w:after="200" w:line="276" w:lineRule="auto"/>
        <w:rPr>
          <w:rFonts w:asciiTheme="minorHAnsi" w:hAnsiTheme="minorHAnsi"/>
          <w:b/>
          <w:bCs/>
          <w:sz w:val="72"/>
          <w:szCs w:val="72"/>
          <w:lang w:eastAsia="ar-SA"/>
        </w:rPr>
      </w:pPr>
      <w:r w:rsidRPr="00BA650A">
        <w:rPr>
          <w:rFonts w:ascii="Traditional Arabic" w:hAnsi="Traditional Arabic"/>
          <w:b/>
          <w:bCs/>
          <w:sz w:val="72"/>
          <w:szCs w:val="72"/>
          <w:rtl/>
        </w:rPr>
        <w:br w:type="page"/>
      </w:r>
    </w:p>
    <w:p w:rsidR="00730AA1" w:rsidRPr="00BA650A" w:rsidRDefault="00730AA1" w:rsidP="00730AA1">
      <w:pPr>
        <w:spacing w:after="200" w:line="276" w:lineRule="auto"/>
        <w:rPr>
          <w:rFonts w:asciiTheme="minorHAnsi" w:hAnsiTheme="minorHAnsi"/>
          <w:b/>
          <w:bCs/>
          <w:sz w:val="32"/>
          <w:szCs w:val="32"/>
          <w:rtl/>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hint="cs"/>
          <w:sz w:val="60"/>
          <w:szCs w:val="60"/>
          <w:rtl/>
          <w:lang w:bidi="ar-EG"/>
        </w:rPr>
        <w:t>الفصل</w:t>
      </w:r>
      <w:r w:rsidRPr="00BA650A">
        <w:rPr>
          <w:rFonts w:cs="Diwani Letter"/>
          <w:sz w:val="60"/>
          <w:szCs w:val="60"/>
          <w:rtl/>
          <w:lang w:bidi="ar-EG"/>
        </w:rPr>
        <w:t xml:space="preserve"> الأول</w:t>
      </w:r>
    </w:p>
    <w:p w:rsidR="00730AA1" w:rsidRPr="00BA650A" w:rsidRDefault="00B42A77" w:rsidP="00730AA1">
      <w:pPr>
        <w:widowControl w:val="0"/>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Pr>
          <w:rFonts w:ascii="Traditional Arabic" w:cs="PT Bold Heading" w:hint="cs"/>
          <w:sz w:val="60"/>
          <w:szCs w:val="60"/>
          <w:rtl/>
          <w:lang w:bidi="ar-EG"/>
        </w:rPr>
        <w:t>المياه</w:t>
      </w:r>
      <w:r w:rsidR="00730AA1" w:rsidRPr="00BA650A">
        <w:rPr>
          <w:rFonts w:ascii="Traditional Arabic" w:cs="PT Bold Heading" w:hint="cs"/>
          <w:sz w:val="60"/>
          <w:szCs w:val="60"/>
          <w:rtl/>
          <w:lang w:bidi="ar-EG"/>
        </w:rPr>
        <w:t>، والنجاسة وإزالتها</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ثلاثة مباحث</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rPr>
      </w:pPr>
      <w:r w:rsidRPr="00BA650A">
        <w:rPr>
          <w:rFonts w:cs="Monotype Koufi" w:hint="cs"/>
          <w:sz w:val="36"/>
          <w:rtl/>
          <w:lang w:bidi="ar-EG"/>
        </w:rPr>
        <w:t>المبحث الأول</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أحكام المياه.</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الثاني</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أحكام النجاسة.</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cs="Monotype Koufi" w:hint="cs"/>
          <w:sz w:val="36"/>
          <w:rtl/>
          <w:lang w:bidi="ar-EG"/>
        </w:rPr>
        <w:t>المبحث الثالث</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إزالة النجاسة.</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Pr>
      </w:pPr>
    </w:p>
    <w:p w:rsidR="00730AA1" w:rsidRPr="00BA650A" w:rsidRDefault="00730AA1">
      <w:pPr>
        <w:bidi w:val="0"/>
        <w:spacing w:after="200" w:line="276" w:lineRule="auto"/>
        <w:rPr>
          <w:rFonts w:asciiTheme="minorHAnsi" w:hAnsiTheme="minorHAnsi"/>
          <w:b/>
          <w:bCs/>
          <w:sz w:val="48"/>
          <w:szCs w:val="48"/>
          <w:lang w:eastAsia="ar-SA"/>
        </w:rPr>
      </w:pPr>
      <w:r w:rsidRPr="00BA650A">
        <w:rPr>
          <w:rFonts w:ascii="Traditional Arabic" w:hAnsi="Traditional Arabic"/>
          <w:b/>
          <w:bCs/>
          <w:sz w:val="48"/>
          <w:szCs w:val="48"/>
          <w:rtl/>
        </w:rPr>
        <w:br w:type="page"/>
      </w:r>
    </w:p>
    <w:p w:rsidR="00730AA1" w:rsidRPr="00BA650A" w:rsidRDefault="00730AA1" w:rsidP="00730AA1">
      <w:pPr>
        <w:ind w:firstLine="720"/>
        <w:rPr>
          <w:rFonts w:ascii="Traditional Arabic" w:cs="PT Bold Heading"/>
          <w:sz w:val="12"/>
          <w:szCs w:val="12"/>
          <w:rtl/>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D61430" w:rsidRPr="00BA650A" w:rsidRDefault="00D61430" w:rsidP="00730AA1">
      <w:pPr>
        <w:ind w:firstLine="720"/>
        <w:rPr>
          <w:rFonts w:ascii="Traditional Arabic" w:cs="PT Bold Heading"/>
          <w:sz w:val="12"/>
          <w:szCs w:val="12"/>
          <w:rtl/>
          <w:lang w:bidi="ar-EG"/>
        </w:rPr>
      </w:pPr>
    </w:p>
    <w:p w:rsidR="00D61430" w:rsidRPr="00BA650A" w:rsidRDefault="00D61430" w:rsidP="00730AA1">
      <w:pPr>
        <w:ind w:firstLine="720"/>
        <w:rPr>
          <w:rFonts w:ascii="Traditional Arabic" w:cs="PT Bold Heading"/>
          <w:sz w:val="12"/>
          <w:szCs w:val="12"/>
          <w:rtl/>
          <w:lang w:bidi="ar-EG"/>
        </w:rPr>
      </w:pPr>
    </w:p>
    <w:p w:rsidR="00D61430" w:rsidRPr="00BA650A" w:rsidRDefault="00D61430"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ث الأول</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أحكام المياه</w:t>
      </w:r>
    </w:p>
    <w:p w:rsidR="00730AA1" w:rsidRPr="00BA650A" w:rsidRDefault="00730AA1" w:rsidP="004C2226">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 xml:space="preserve">وفيه </w:t>
      </w:r>
      <w:r w:rsidR="004C2226" w:rsidRPr="00BA650A">
        <w:rPr>
          <w:rFonts w:cs="Shurooq 07" w:hint="cs"/>
          <w:sz w:val="36"/>
          <w:szCs w:val="48"/>
          <w:rtl/>
          <w:lang w:bidi="ar-EG"/>
        </w:rPr>
        <w:t>ثمان</w:t>
      </w:r>
      <w:r w:rsidRPr="00BA650A">
        <w:rPr>
          <w:rFonts w:cs="Shurooq 07" w:hint="cs"/>
          <w:sz w:val="36"/>
          <w:szCs w:val="48"/>
          <w:rtl/>
          <w:lang w:bidi="ar-EG"/>
        </w:rPr>
        <w:t xml:space="preserve"> مسائل</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lang w:bidi="ar-EG"/>
        </w:rPr>
      </w:pPr>
      <w:r w:rsidRPr="00BA650A">
        <w:rPr>
          <w:rFonts w:cs="Monotype Koufi" w:hint="cs"/>
          <w:sz w:val="36"/>
          <w:rtl/>
          <w:lang w:bidi="ar-EG"/>
        </w:rPr>
        <w:t>المسألة الأولى</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b/>
          <w:bCs/>
          <w:sz w:val="36"/>
          <w:rtl/>
          <w:lang w:bidi="ar-EG"/>
        </w:rPr>
        <w:t>تعريف الطهارة لغة واصطلاحًا</w:t>
      </w:r>
      <w:r w:rsidRPr="00BA650A">
        <w:rPr>
          <w:rFonts w:ascii="Lotus Linotype" w:hAnsi="Lotus Linotype" w:cs="Simplified Arabic" w:hint="cs"/>
          <w:b/>
          <w:bCs/>
          <w:sz w:val="36"/>
          <w:rtl/>
          <w:lang w:bidi="ar-EG"/>
        </w:rPr>
        <w:t>.</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الثانية</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b/>
          <w:bCs/>
          <w:sz w:val="36"/>
          <w:rtl/>
          <w:lang w:bidi="ar-EG"/>
        </w:rPr>
        <w:t>حكم الماء المطلق، قليلا كان أو كثيرًا، ومتى ينجس؟</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الثالثة</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b/>
          <w:bCs/>
          <w:sz w:val="36"/>
          <w:rtl/>
          <w:lang w:bidi="ar-EG"/>
        </w:rPr>
        <w:t>طهوري</w:t>
      </w:r>
      <w:r w:rsidR="003E4DF5"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ة الماء المستعم</w:t>
      </w:r>
      <w:r w:rsidR="003E4DF5"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ل.</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sz w:val="36"/>
          <w:rtl/>
          <w:lang w:bidi="ar-EG"/>
        </w:rPr>
        <w:t>المسألة الرابعة:</w:t>
      </w:r>
      <w:r w:rsidRPr="00BA650A">
        <w:rPr>
          <w:rFonts w:ascii="Lotus Linotype" w:hAnsi="Lotus Linotype" w:cs="Simplified Arabic"/>
          <w:b/>
          <w:bCs/>
          <w:sz w:val="36"/>
          <w:rtl/>
          <w:lang w:bidi="ar-EG"/>
        </w:rPr>
        <w:t xml:space="preserve"> حكم مي</w:t>
      </w:r>
      <w:r w:rsidR="00BC4092" w:rsidRPr="00BA650A">
        <w:rPr>
          <w:rFonts w:ascii="Lotus Linotype" w:hAnsi="Lotus Linotype" w:cs="Simplified Arabic" w:hint="cs"/>
          <w:b/>
          <w:bCs/>
          <w:sz w:val="36"/>
          <w:rtl/>
          <w:lang w:bidi="ar-EG"/>
        </w:rPr>
        <w:t>ت</w:t>
      </w:r>
      <w:r w:rsidRPr="00BA650A">
        <w:rPr>
          <w:rFonts w:ascii="Lotus Linotype" w:hAnsi="Lotus Linotype" w:cs="Simplified Arabic"/>
          <w:b/>
          <w:bCs/>
          <w:sz w:val="36"/>
          <w:rtl/>
          <w:lang w:bidi="ar-EG"/>
        </w:rPr>
        <w:t>ة السمك والجراد.</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sz w:val="36"/>
          <w:rtl/>
          <w:lang w:bidi="ar-EG"/>
        </w:rPr>
        <w:t>المسألة الخامسة:</w:t>
      </w:r>
      <w:r w:rsidRPr="00BA650A">
        <w:rPr>
          <w:rFonts w:ascii="Lotus Linotype" w:hAnsi="Lotus Linotype" w:cs="Simplified Arabic"/>
          <w:b/>
          <w:bCs/>
          <w:sz w:val="36"/>
          <w:rtl/>
          <w:lang w:bidi="ar-EG"/>
        </w:rPr>
        <w:t xml:space="preserve"> إذا وقعت النجاسة في شيء من المائعات</w:t>
      </w:r>
      <w:r w:rsidR="006837E5"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 xml:space="preserve"> هل ت</w:t>
      </w:r>
      <w:r w:rsidR="006837E5"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ن</w:t>
      </w:r>
      <w:r w:rsidR="006837E5"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ج</w:t>
      </w:r>
      <w:r w:rsidR="006837E5"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سها؟</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sz w:val="36"/>
          <w:rtl/>
          <w:lang w:bidi="ar-EG"/>
        </w:rPr>
        <w:t>المسألة السادسة:</w:t>
      </w:r>
      <w:r w:rsidRPr="00BA650A">
        <w:rPr>
          <w:rFonts w:ascii="Lotus Linotype" w:hAnsi="Lotus Linotype" w:cs="Simplified Arabic"/>
          <w:b/>
          <w:bCs/>
          <w:sz w:val="36"/>
          <w:rtl/>
          <w:lang w:bidi="ar-EG"/>
        </w:rPr>
        <w:t xml:space="preserve"> حكم ما لا نفس له سائلة إذا مات في مائع.</w:t>
      </w:r>
    </w:p>
    <w:p w:rsidR="004C2226" w:rsidRPr="00BA650A" w:rsidRDefault="004C2226"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sz w:val="36"/>
          <w:rtl/>
          <w:lang w:bidi="ar-EG"/>
        </w:rPr>
        <w:t xml:space="preserve">المسألة </w:t>
      </w:r>
      <w:r w:rsidRPr="00BA650A">
        <w:rPr>
          <w:rFonts w:cs="Monotype Koufi" w:hint="cs"/>
          <w:sz w:val="36"/>
          <w:rtl/>
          <w:lang w:bidi="ar-EG"/>
        </w:rPr>
        <w:t>السابعة:</w:t>
      </w:r>
      <w:r w:rsidRPr="00BA650A">
        <w:rPr>
          <w:rFonts w:ascii="Traditional Arabic" w:hAnsi="Traditional Arabic" w:cs="Monotype Koufi" w:hint="cs"/>
          <w:sz w:val="36"/>
          <w:rtl/>
          <w:lang w:bidi="ar-EG"/>
        </w:rPr>
        <w:t xml:space="preserve"> </w:t>
      </w:r>
      <w:r w:rsidRPr="00BA650A">
        <w:rPr>
          <w:rFonts w:ascii="Lotus Linotype" w:hAnsi="Lotus Linotype" w:cs="Monotype Koufi" w:hint="cs"/>
          <w:b/>
          <w:bCs/>
          <w:sz w:val="36"/>
          <w:rtl/>
          <w:lang w:bidi="ar-EG"/>
        </w:rPr>
        <w:t xml:space="preserve">حكم </w:t>
      </w:r>
      <w:r w:rsidRPr="00BA650A">
        <w:rPr>
          <w:rFonts w:ascii="Lotus Linotype" w:hAnsi="Lotus Linotype" w:cs="Monotype Koufi"/>
          <w:b/>
          <w:bCs/>
          <w:sz w:val="36"/>
          <w:rtl/>
          <w:lang w:bidi="ar-EG"/>
        </w:rPr>
        <w:t>البول في الماء ال</w:t>
      </w:r>
      <w:r w:rsidRPr="00BA650A">
        <w:rPr>
          <w:rFonts w:ascii="Lotus Linotype" w:hAnsi="Lotus Linotype" w:cs="Monotype Koufi" w:hint="cs"/>
          <w:b/>
          <w:bCs/>
          <w:sz w:val="36"/>
          <w:rtl/>
          <w:lang w:bidi="ar-EG"/>
        </w:rPr>
        <w:t>دائم</w:t>
      </w:r>
      <w:r w:rsidRPr="00BA650A">
        <w:rPr>
          <w:rFonts w:ascii="Lotus Linotype" w:hAnsi="Lotus Linotype" w:cs="Monotype Koufi"/>
          <w:b/>
          <w:bCs/>
          <w:sz w:val="36"/>
          <w:rtl/>
          <w:lang w:bidi="ar-EG"/>
        </w:rPr>
        <w:t xml:space="preserve"> إن كان قليلاً</w:t>
      </w:r>
      <w:r w:rsidRPr="00BA650A">
        <w:rPr>
          <w:rFonts w:ascii="Lotus Linotype" w:hAnsi="Lotus Linotype" w:cs="Monotype Koufi" w:hint="cs"/>
          <w:b/>
          <w:bCs/>
          <w:sz w:val="36"/>
          <w:rtl/>
          <w:lang w:bidi="ar-EG"/>
        </w:rPr>
        <w:t>.</w:t>
      </w:r>
    </w:p>
    <w:p w:rsidR="00730AA1" w:rsidRPr="00BA650A" w:rsidRDefault="00730AA1" w:rsidP="004C2226">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sz w:val="36"/>
          <w:rtl/>
          <w:lang w:bidi="ar-EG"/>
        </w:rPr>
        <w:t xml:space="preserve">المسألة </w:t>
      </w:r>
      <w:r w:rsidR="004C2226" w:rsidRPr="00BA650A">
        <w:rPr>
          <w:rFonts w:cs="Monotype Koufi" w:hint="cs"/>
          <w:sz w:val="36"/>
          <w:rtl/>
          <w:lang w:bidi="ar-EG"/>
        </w:rPr>
        <w:t>الثامنة</w:t>
      </w:r>
      <w:r w:rsidRPr="00BA650A">
        <w:rPr>
          <w:rFonts w:cs="Monotype Koufi"/>
          <w:sz w:val="36"/>
          <w:rtl/>
          <w:lang w:bidi="ar-EG"/>
        </w:rPr>
        <w:t>:</w:t>
      </w:r>
      <w:r w:rsidRPr="00BA650A">
        <w:rPr>
          <w:rFonts w:ascii="Lotus Linotype" w:hAnsi="Lotus Linotype" w:cs="Simplified Arabic"/>
          <w:b/>
          <w:bCs/>
          <w:sz w:val="36"/>
          <w:rtl/>
          <w:lang w:bidi="ar-EG"/>
        </w:rPr>
        <w:t xml:space="preserve"> حكم غسل الرجل بف</w:t>
      </w:r>
      <w:r w:rsidR="00474A44"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ضل ط</w:t>
      </w:r>
      <w:r w:rsidR="00474A44"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هور المرأة.</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lang w:bidi="ar-EG"/>
        </w:rPr>
      </w:pP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p>
    <w:p w:rsidR="00730AA1" w:rsidRPr="00BA650A" w:rsidRDefault="00730AA1" w:rsidP="00730AA1">
      <w:pPr>
        <w:spacing w:after="200" w:line="276" w:lineRule="auto"/>
        <w:rPr>
          <w:rFonts w:asciiTheme="minorHAnsi" w:hAnsiTheme="minorHAnsi"/>
          <w:b/>
          <w:bCs/>
          <w:sz w:val="36"/>
          <w:lang w:eastAsia="ar-SA"/>
        </w:rPr>
      </w:pPr>
      <w:r w:rsidRPr="00BA650A">
        <w:rPr>
          <w:rFonts w:cs="Diwani Letter"/>
          <w:sz w:val="40"/>
          <w:szCs w:val="40"/>
          <w:rtl/>
        </w:rPr>
        <w:br w:type="page"/>
      </w:r>
    </w:p>
    <w:p w:rsidR="00F21903" w:rsidRPr="00BA650A" w:rsidRDefault="00846820"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المسألة الأولى</w:t>
      </w:r>
    </w:p>
    <w:p w:rsidR="00F77914" w:rsidRPr="00BA650A" w:rsidRDefault="00F77914"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t>تعريف الطهارة لغة</w:t>
      </w:r>
      <w:r w:rsidR="00D175C5"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واصطلاح</w:t>
      </w:r>
      <w:r w:rsidR="00E71AC1" w:rsidRPr="00BA650A">
        <w:rPr>
          <w:rFonts w:ascii="Traditional Arabic" w:hAnsi="Traditional Arabic" w:cs="Traditional Arabic"/>
          <w:sz w:val="36"/>
          <w:szCs w:val="36"/>
          <w:rtl/>
        </w:rPr>
        <w:t>ًا</w:t>
      </w:r>
    </w:p>
    <w:p w:rsidR="00F77914" w:rsidRPr="00BA650A" w:rsidRDefault="00866E40" w:rsidP="00866E40">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b/>
          <w:bCs/>
          <w:sz w:val="36"/>
          <w:rtl/>
        </w:rPr>
        <w:t>تعريف الطهارة لغة:</w:t>
      </w:r>
    </w:p>
    <w:p w:rsidR="00F77914" w:rsidRPr="00BA650A" w:rsidRDefault="00F77914" w:rsidP="00866E40">
      <w:pPr>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الطهارة هي</w:t>
      </w:r>
      <w:r w:rsidR="00866E40" w:rsidRPr="00BA650A">
        <w:rPr>
          <w:rFonts w:ascii="Traditional Arabic" w:hAnsi="Traditional Arabic"/>
          <w:sz w:val="36"/>
          <w:rtl/>
        </w:rPr>
        <w:t>:</w:t>
      </w:r>
      <w:r w:rsidRPr="00BA650A">
        <w:rPr>
          <w:rFonts w:ascii="Traditional Arabic" w:hAnsi="Traditional Arabic"/>
          <w:sz w:val="36"/>
          <w:rtl/>
        </w:rPr>
        <w:t xml:space="preserve"> مصدر </w:t>
      </w:r>
      <w:r w:rsidR="00866E40" w:rsidRPr="00BA650A">
        <w:rPr>
          <w:rFonts w:ascii="Traditional Arabic" w:hAnsi="Traditional Arabic" w:hint="cs"/>
          <w:sz w:val="36"/>
          <w:rtl/>
        </w:rPr>
        <w:t>(</w:t>
      </w:r>
      <w:r w:rsidRPr="00BA650A">
        <w:rPr>
          <w:rFonts w:ascii="Traditional Arabic" w:hAnsi="Traditional Arabic"/>
          <w:sz w:val="36"/>
          <w:rtl/>
        </w:rPr>
        <w:t>طَهَرَ</w:t>
      </w:r>
      <w:r w:rsidR="00866E40" w:rsidRPr="00BA650A">
        <w:rPr>
          <w:rFonts w:ascii="Traditional Arabic" w:hAnsi="Traditional Arabic" w:hint="cs"/>
          <w:sz w:val="36"/>
          <w:rtl/>
        </w:rPr>
        <w:t>)</w:t>
      </w:r>
      <w:r w:rsidRPr="00BA650A">
        <w:rPr>
          <w:rFonts w:ascii="Traditional Arabic" w:hAnsi="Traditional Arabic"/>
          <w:sz w:val="36"/>
          <w:rtl/>
        </w:rPr>
        <w:t xml:space="preserve"> يَطْهُر</w:t>
      </w:r>
      <w:r w:rsidR="00866E40" w:rsidRPr="00BA650A">
        <w:rPr>
          <w:rFonts w:ascii="Traditional Arabic" w:hAnsi="Traditional Arabic" w:hint="cs"/>
          <w:sz w:val="36"/>
          <w:rtl/>
        </w:rPr>
        <w:t>،</w:t>
      </w:r>
      <w:r w:rsidRPr="00BA650A">
        <w:rPr>
          <w:rFonts w:ascii="Traditional Arabic" w:hAnsi="Traditional Arabic"/>
          <w:sz w:val="36"/>
          <w:rtl/>
        </w:rPr>
        <w:t xml:space="preserve"> و</w:t>
      </w:r>
      <w:r w:rsidR="00866E40" w:rsidRPr="00BA650A">
        <w:rPr>
          <w:rFonts w:ascii="Traditional Arabic" w:hAnsi="Traditional Arabic" w:hint="cs"/>
          <w:sz w:val="36"/>
          <w:rtl/>
        </w:rPr>
        <w:t>(</w:t>
      </w:r>
      <w:r w:rsidRPr="00BA650A">
        <w:rPr>
          <w:rFonts w:ascii="Traditional Arabic" w:hAnsi="Traditional Arabic"/>
          <w:sz w:val="36"/>
          <w:rtl/>
        </w:rPr>
        <w:t>طَهُرَ</w:t>
      </w:r>
      <w:r w:rsidR="00866E40" w:rsidRPr="00BA650A">
        <w:rPr>
          <w:rFonts w:ascii="Traditional Arabic" w:hAnsi="Traditional Arabic" w:hint="cs"/>
          <w:sz w:val="36"/>
          <w:rtl/>
        </w:rPr>
        <w:t>)</w:t>
      </w:r>
      <w:r w:rsidRPr="00BA650A">
        <w:rPr>
          <w:rFonts w:ascii="Traditional Arabic" w:hAnsi="Traditional Arabic"/>
          <w:sz w:val="36"/>
          <w:rtl/>
        </w:rPr>
        <w:t xml:space="preserve"> طُهْر</w:t>
      </w:r>
      <w:r w:rsidR="00E71AC1" w:rsidRPr="00BA650A">
        <w:rPr>
          <w:rFonts w:ascii="Traditional Arabic" w:hAnsi="Traditional Arabic"/>
          <w:sz w:val="36"/>
          <w:rtl/>
        </w:rPr>
        <w:t>ًا</w:t>
      </w:r>
      <w:r w:rsidRPr="00BA650A">
        <w:rPr>
          <w:rFonts w:ascii="Traditional Arabic" w:hAnsi="Traditional Arabic"/>
          <w:sz w:val="36"/>
          <w:rtl/>
        </w:rPr>
        <w:t xml:space="preserve"> وطَهارةً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وال</w:t>
      </w:r>
      <w:r w:rsidR="00866E40" w:rsidRPr="00BA650A">
        <w:rPr>
          <w:rFonts w:ascii="Traditional Arabic" w:hAnsi="Traditional Arabic"/>
          <w:sz w:val="36"/>
          <w:rtl/>
        </w:rPr>
        <w:t>مصدران</w:t>
      </w:r>
      <w:r w:rsidRPr="00BA650A">
        <w:rPr>
          <w:rFonts w:ascii="Traditional Arabic" w:hAnsi="Traditional Arabic"/>
          <w:sz w:val="36"/>
          <w:rtl/>
        </w:rPr>
        <w:t xml:space="preserve"> عن سيبويه</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والطهارة هي</w:t>
      </w:r>
      <w:r w:rsidR="00866E40" w:rsidRPr="00BA650A">
        <w:rPr>
          <w:rFonts w:ascii="Traditional Arabic" w:hAnsi="Traditional Arabic" w:hint="cs"/>
          <w:sz w:val="36"/>
          <w:rtl/>
        </w:rPr>
        <w:t>:</w:t>
      </w:r>
      <w:r w:rsidRPr="00BA650A">
        <w:rPr>
          <w:rFonts w:ascii="Traditional Arabic" w:hAnsi="Traditional Arabic"/>
          <w:sz w:val="36"/>
          <w:rtl/>
        </w:rPr>
        <w:t xml:space="preserve"> النظافة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والتَّطهير</w:t>
      </w:r>
      <w:r w:rsidR="00866E40" w:rsidRPr="00BA650A">
        <w:rPr>
          <w:rFonts w:ascii="Traditional Arabic" w:hAnsi="Traditional Arabic"/>
          <w:sz w:val="36"/>
          <w:rtl/>
        </w:rPr>
        <w:t>:</w:t>
      </w:r>
      <w:r w:rsidRPr="00BA650A">
        <w:rPr>
          <w:rFonts w:ascii="Traditional Arabic" w:hAnsi="Traditional Arabic"/>
          <w:sz w:val="36"/>
          <w:rtl/>
        </w:rPr>
        <w:t xml:space="preserve"> الاغتسال</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866E40" w:rsidRPr="00BA650A">
        <w:rPr>
          <w:rFonts w:ascii="Traditional Arabic" w:hAnsi="Traditional Arabic"/>
          <w:sz w:val="36"/>
          <w:rtl/>
        </w:rPr>
        <w:t>والط</w:t>
      </w:r>
      <w:r w:rsidR="00866E40" w:rsidRPr="00BA650A">
        <w:rPr>
          <w:rFonts w:ascii="Traditional Arabic" w:hAnsi="Traditional Arabic" w:hint="cs"/>
          <w:sz w:val="36"/>
          <w:rtl/>
        </w:rPr>
        <w:t>َّ</w:t>
      </w:r>
      <w:r w:rsidRPr="00BA650A">
        <w:rPr>
          <w:rFonts w:ascii="Traditional Arabic" w:hAnsi="Traditional Arabic"/>
          <w:sz w:val="36"/>
          <w:rtl/>
        </w:rPr>
        <w:t>هور - بالفتح - مصدر</w:t>
      </w:r>
      <w:r w:rsidR="008B44D1" w:rsidRPr="00BA650A">
        <w:rPr>
          <w:rFonts w:ascii="Traditional Arabic" w:hAnsi="Traditional Arabic"/>
          <w:sz w:val="36"/>
          <w:rtl/>
        </w:rPr>
        <w:t xml:space="preserve"> </w:t>
      </w:r>
      <w:r w:rsidRPr="00BA650A">
        <w:rPr>
          <w:rFonts w:ascii="Traditional Arabic" w:hAnsi="Traditional Arabic"/>
          <w:sz w:val="36"/>
          <w:rtl/>
        </w:rPr>
        <w:t>بمعنى</w:t>
      </w:r>
      <w:r w:rsidR="00866E40" w:rsidRPr="00BA650A">
        <w:rPr>
          <w:rFonts w:ascii="Traditional Arabic" w:hAnsi="Traditional Arabic"/>
          <w:sz w:val="36"/>
          <w:rtl/>
        </w:rPr>
        <w:t>:</w:t>
      </w:r>
      <w:r w:rsidRPr="00BA650A">
        <w:rPr>
          <w:rFonts w:ascii="Traditional Arabic" w:hAnsi="Traditional Arabic"/>
          <w:sz w:val="36"/>
          <w:rtl/>
        </w:rPr>
        <w:t xml:space="preserve"> التطهير</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والطَّ</w:t>
      </w:r>
      <w:r w:rsidR="00866E40" w:rsidRPr="00BA650A">
        <w:rPr>
          <w:rFonts w:ascii="Traditional Arabic" w:hAnsi="Traditional Arabic" w:hint="cs"/>
          <w:sz w:val="36"/>
          <w:rtl/>
        </w:rPr>
        <w:t>َ</w:t>
      </w:r>
      <w:r w:rsidRPr="00BA650A">
        <w:rPr>
          <w:rFonts w:ascii="Traditional Arabic" w:hAnsi="Traditional Arabic"/>
          <w:sz w:val="36"/>
          <w:rtl/>
        </w:rPr>
        <w:t>هور</w:t>
      </w:r>
      <w:r w:rsidR="00866E40" w:rsidRPr="00BA650A">
        <w:rPr>
          <w:rFonts w:ascii="Traditional Arabic" w:hAnsi="Traditional Arabic"/>
          <w:sz w:val="36"/>
          <w:rtl/>
        </w:rPr>
        <w:t>:</w:t>
      </w:r>
      <w:r w:rsidRPr="00BA650A">
        <w:rPr>
          <w:rFonts w:ascii="Traditional Arabic" w:hAnsi="Traditional Arabic"/>
          <w:sz w:val="36"/>
          <w:rtl/>
        </w:rPr>
        <w:t xml:space="preserve"> اسم لما ي</w:t>
      </w:r>
      <w:r w:rsidR="00866E40" w:rsidRPr="00BA650A">
        <w:rPr>
          <w:rFonts w:ascii="Traditional Arabic" w:hAnsi="Traditional Arabic" w:hint="cs"/>
          <w:sz w:val="36"/>
          <w:rtl/>
        </w:rPr>
        <w:t>ُ</w:t>
      </w:r>
      <w:r w:rsidRPr="00BA650A">
        <w:rPr>
          <w:rFonts w:ascii="Traditional Arabic" w:hAnsi="Traditional Arabic"/>
          <w:sz w:val="36"/>
          <w:rtl/>
        </w:rPr>
        <w:t>تطه</w:t>
      </w:r>
      <w:r w:rsidR="00866E40" w:rsidRPr="00BA650A">
        <w:rPr>
          <w:rFonts w:ascii="Traditional Arabic" w:hAnsi="Traditional Arabic" w:hint="cs"/>
          <w:sz w:val="36"/>
          <w:rtl/>
        </w:rPr>
        <w:t>َّ</w:t>
      </w:r>
      <w:r w:rsidRPr="00BA650A">
        <w:rPr>
          <w:rFonts w:ascii="Traditional Arabic" w:hAnsi="Traditional Arabic"/>
          <w:sz w:val="36"/>
          <w:rtl/>
        </w:rPr>
        <w:t xml:space="preserve">ر به </w:t>
      </w:r>
      <w:r w:rsidR="00866E40" w:rsidRPr="00BA650A">
        <w:rPr>
          <w:rFonts w:ascii="Traditional Arabic" w:hAnsi="Traditional Arabic" w:hint="cs"/>
          <w:sz w:val="36"/>
          <w:rtl/>
        </w:rPr>
        <w:t xml:space="preserve">- </w:t>
      </w:r>
      <w:r w:rsidRPr="00BA650A">
        <w:rPr>
          <w:rFonts w:ascii="Traditional Arabic" w:hAnsi="Traditional Arabic"/>
          <w:sz w:val="36"/>
          <w:rtl/>
        </w:rPr>
        <w:t>كالسَّحور والفَطور</w:t>
      </w:r>
      <w:r w:rsidR="00866E40" w:rsidRPr="00BA650A">
        <w:rPr>
          <w:rFonts w:ascii="Traditional Arabic" w:hAnsi="Traditional Arabic" w:hint="cs"/>
          <w:sz w:val="36"/>
          <w:rtl/>
        </w:rPr>
        <w:t xml:space="preserve"> - </w:t>
      </w:r>
      <w:r w:rsidR="008B44D1" w:rsidRPr="00BA650A">
        <w:rPr>
          <w:rFonts w:cs="Simplified Arabic"/>
          <w:b/>
          <w:bCs/>
          <w:sz w:val="36"/>
          <w:vertAlign w:val="superscript"/>
          <w:rtl/>
        </w:rPr>
        <w:t>(</w:t>
      </w:r>
      <w:r w:rsidRPr="00BA650A">
        <w:rPr>
          <w:rFonts w:cs="Simplified Arabic"/>
          <w:b/>
          <w:bCs/>
          <w:sz w:val="36"/>
          <w:vertAlign w:val="superscript"/>
          <w:rtl/>
        </w:rPr>
        <w:footnoteReference w:id="130"/>
      </w:r>
      <w:r w:rsidR="008B44D1" w:rsidRPr="00BA650A">
        <w:rPr>
          <w:rFonts w:cs="Simplified Arabic"/>
          <w:b/>
          <w:bCs/>
          <w:sz w:val="36"/>
          <w:vertAlign w:val="superscript"/>
          <w:rtl/>
        </w:rPr>
        <w:t>)</w:t>
      </w:r>
      <w:r w:rsidRPr="00BA650A">
        <w:rPr>
          <w:rFonts w:ascii="Traditional Arabic" w:hAnsi="Traditional Arabic"/>
          <w:sz w:val="36"/>
          <w:rtl/>
        </w:rPr>
        <w:t>.</w:t>
      </w:r>
    </w:p>
    <w:p w:rsidR="00F77914" w:rsidRPr="00BA650A" w:rsidRDefault="00F77914" w:rsidP="00866E40">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b/>
          <w:bCs/>
          <w:sz w:val="36"/>
          <w:rtl/>
        </w:rPr>
        <w:t>تعريف الطهارة اصطلاح</w:t>
      </w:r>
      <w:r w:rsidR="00E71AC1" w:rsidRPr="00BA650A">
        <w:rPr>
          <w:rFonts w:ascii="Traditional Arabic" w:hAnsi="Traditional Arabic"/>
          <w:b/>
          <w:bCs/>
          <w:sz w:val="36"/>
          <w:rtl/>
        </w:rPr>
        <w:t>ًا</w:t>
      </w:r>
      <w:r w:rsidR="00866E40" w:rsidRPr="00BA650A">
        <w:rPr>
          <w:rFonts w:ascii="Traditional Arabic" w:hAnsi="Traditional Arabic"/>
          <w:b/>
          <w:bCs/>
          <w:sz w:val="36"/>
          <w:rtl/>
        </w:rPr>
        <w:t>:</w:t>
      </w:r>
    </w:p>
    <w:p w:rsidR="00F77914" w:rsidRPr="00BA650A" w:rsidRDefault="00F77914" w:rsidP="00866E40">
      <w:pPr>
        <w:pStyle w:val="a7"/>
        <w:spacing w:beforeLines="30" w:before="72" w:afterLines="30" w:after="72"/>
        <w:ind w:left="-57" w:firstLine="170"/>
        <w:jc w:val="both"/>
        <w:rPr>
          <w:rtl/>
        </w:rPr>
      </w:pPr>
      <w:r w:rsidRPr="00BA650A">
        <w:rPr>
          <w:rtl/>
        </w:rPr>
        <w:t>الطهارة هي</w:t>
      </w:r>
      <w:r w:rsidR="00866E40" w:rsidRPr="00BA650A">
        <w:rPr>
          <w:rtl/>
        </w:rPr>
        <w:t>:</w:t>
      </w:r>
      <w:r w:rsidRPr="00BA650A">
        <w:rPr>
          <w:rtl/>
        </w:rPr>
        <w:t xml:space="preserve"> النظافة المخصوصة</w:t>
      </w:r>
      <w:r w:rsidR="00866E40" w:rsidRPr="00BA650A">
        <w:rPr>
          <w:rtl/>
        </w:rPr>
        <w:t>،</w:t>
      </w:r>
      <w:r w:rsidR="008B44D1" w:rsidRPr="00BA650A">
        <w:rPr>
          <w:rtl/>
        </w:rPr>
        <w:t xml:space="preserve"> </w:t>
      </w:r>
      <w:r w:rsidRPr="00BA650A">
        <w:rPr>
          <w:rtl/>
        </w:rPr>
        <w:t>المتنو</w:t>
      </w:r>
      <w:r w:rsidR="00866E40" w:rsidRPr="00BA650A">
        <w:rPr>
          <w:rFonts w:hint="cs"/>
          <w:rtl/>
        </w:rPr>
        <w:t>ِّ</w:t>
      </w:r>
      <w:r w:rsidRPr="00BA650A">
        <w:rPr>
          <w:rtl/>
        </w:rPr>
        <w:t>عة إلى</w:t>
      </w:r>
      <w:r w:rsidR="00866E40" w:rsidRPr="00BA650A">
        <w:rPr>
          <w:rFonts w:hint="cs"/>
          <w:rtl/>
        </w:rPr>
        <w:t>:</w:t>
      </w:r>
      <w:r w:rsidRPr="00BA650A">
        <w:rPr>
          <w:rtl/>
        </w:rPr>
        <w:t xml:space="preserve"> وضوء</w:t>
      </w:r>
      <w:r w:rsidR="00866E40" w:rsidRPr="00BA650A">
        <w:rPr>
          <w:rFonts w:hint="cs"/>
          <w:rtl/>
        </w:rPr>
        <w:t>،</w:t>
      </w:r>
      <w:r w:rsidRPr="00BA650A">
        <w:rPr>
          <w:rtl/>
        </w:rPr>
        <w:t xml:space="preserve"> وغسل</w:t>
      </w:r>
      <w:r w:rsidR="00866E40" w:rsidRPr="00BA650A">
        <w:rPr>
          <w:rFonts w:hint="cs"/>
          <w:rtl/>
        </w:rPr>
        <w:t>،</w:t>
      </w:r>
      <w:r w:rsidRPr="00BA650A">
        <w:rPr>
          <w:rtl/>
        </w:rPr>
        <w:t xml:space="preserve"> وتيم</w:t>
      </w:r>
      <w:r w:rsidR="00866E40" w:rsidRPr="00BA650A">
        <w:rPr>
          <w:rFonts w:hint="cs"/>
          <w:rtl/>
        </w:rPr>
        <w:t>ُّ</w:t>
      </w:r>
      <w:r w:rsidRPr="00BA650A">
        <w:rPr>
          <w:rtl/>
        </w:rPr>
        <w:t>م</w:t>
      </w:r>
      <w:r w:rsidR="00866E40" w:rsidRPr="00BA650A">
        <w:rPr>
          <w:rFonts w:hint="cs"/>
          <w:rtl/>
        </w:rPr>
        <w:t>،</w:t>
      </w:r>
      <w:r w:rsidRPr="00BA650A">
        <w:rPr>
          <w:rtl/>
        </w:rPr>
        <w:t xml:space="preserve"> وغسل البدن والثوب</w:t>
      </w:r>
      <w:r w:rsidR="00866E40" w:rsidRPr="00BA650A">
        <w:rPr>
          <w:rFonts w:hint="cs"/>
          <w:rtl/>
        </w:rPr>
        <w:t>،</w:t>
      </w:r>
      <w:r w:rsidRPr="00BA650A">
        <w:rPr>
          <w:rtl/>
        </w:rPr>
        <w:t xml:space="preserve"> ونحوه</w:t>
      </w:r>
      <w:r w:rsidR="008B44D1" w:rsidRPr="00BA650A">
        <w:rPr>
          <w:rFonts w:cs="Simplified Arabic"/>
          <w:b/>
          <w:bCs/>
          <w:sz w:val="36"/>
          <w:vertAlign w:val="superscript"/>
          <w:rtl/>
        </w:rPr>
        <w:t>(</w:t>
      </w:r>
      <w:r w:rsidRPr="00BA650A">
        <w:rPr>
          <w:rFonts w:cs="Simplified Arabic"/>
          <w:b/>
          <w:bCs/>
          <w:sz w:val="36"/>
          <w:vertAlign w:val="superscript"/>
          <w:rtl/>
        </w:rPr>
        <w:footnoteReference w:id="131"/>
      </w:r>
      <w:r w:rsidR="008B44D1" w:rsidRPr="00BA650A">
        <w:rPr>
          <w:rFonts w:cs="Simplified Arabic"/>
          <w:b/>
          <w:bCs/>
          <w:sz w:val="36"/>
          <w:vertAlign w:val="superscript"/>
          <w:rtl/>
        </w:rPr>
        <w:t>)</w:t>
      </w:r>
      <w:r w:rsidRPr="00BA650A">
        <w:rPr>
          <w:rtl/>
        </w:rPr>
        <w:t>.</w:t>
      </w:r>
    </w:p>
    <w:p w:rsidR="00F77914" w:rsidRPr="00BA650A" w:rsidRDefault="00F77914" w:rsidP="00866E40">
      <w:pPr>
        <w:pStyle w:val="a7"/>
        <w:spacing w:beforeLines="30" w:before="72" w:afterLines="30" w:after="72"/>
        <w:ind w:left="-57" w:firstLine="170"/>
        <w:jc w:val="both"/>
        <w:rPr>
          <w:rtl/>
        </w:rPr>
      </w:pPr>
      <w:r w:rsidRPr="00BA650A">
        <w:rPr>
          <w:rtl/>
        </w:rPr>
        <w:t>وقيل</w:t>
      </w:r>
      <w:r w:rsidR="00866E40" w:rsidRPr="00BA650A">
        <w:rPr>
          <w:rtl/>
        </w:rPr>
        <w:t>:</w:t>
      </w:r>
      <w:r w:rsidRPr="00BA650A">
        <w:rPr>
          <w:rtl/>
        </w:rPr>
        <w:t xml:space="preserve"> هي رفع حد</w:t>
      </w:r>
      <w:r w:rsidR="00866E40" w:rsidRPr="00BA650A">
        <w:rPr>
          <w:rFonts w:hint="cs"/>
          <w:rtl/>
        </w:rPr>
        <w:t>َ</w:t>
      </w:r>
      <w:r w:rsidRPr="00BA650A">
        <w:rPr>
          <w:rtl/>
        </w:rPr>
        <w:t>ث وإزالة نجس أو ما في معناهما</w:t>
      </w:r>
      <w:r w:rsidR="00866E40" w:rsidRPr="00BA650A">
        <w:rPr>
          <w:rFonts w:hint="cs"/>
          <w:rtl/>
        </w:rPr>
        <w:t xml:space="preserve"> - </w:t>
      </w:r>
      <w:r w:rsidRPr="00BA650A">
        <w:rPr>
          <w:rtl/>
        </w:rPr>
        <w:t>وهو</w:t>
      </w:r>
      <w:r w:rsidR="00866E40" w:rsidRPr="00BA650A">
        <w:rPr>
          <w:rFonts w:hint="cs"/>
          <w:rtl/>
        </w:rPr>
        <w:t>:</w:t>
      </w:r>
      <w:r w:rsidRPr="00BA650A">
        <w:rPr>
          <w:rtl/>
        </w:rPr>
        <w:t xml:space="preserve"> تجديد الوضوء</w:t>
      </w:r>
      <w:r w:rsidR="00866E40" w:rsidRPr="00BA650A">
        <w:rPr>
          <w:rFonts w:hint="cs"/>
          <w:rtl/>
        </w:rPr>
        <w:t>،</w:t>
      </w:r>
      <w:r w:rsidRPr="00BA650A">
        <w:rPr>
          <w:rtl/>
        </w:rPr>
        <w:t xml:space="preserve"> والأغسال المسنونة</w:t>
      </w:r>
      <w:r w:rsidR="00866E40" w:rsidRPr="00BA650A">
        <w:rPr>
          <w:rFonts w:hint="cs"/>
          <w:rtl/>
        </w:rPr>
        <w:t>،</w:t>
      </w:r>
      <w:r w:rsidRPr="00BA650A">
        <w:rPr>
          <w:rtl/>
        </w:rPr>
        <w:t xml:space="preserve"> والغسلة الثانية والثالثة في الوضوء</w:t>
      </w:r>
      <w:r w:rsidR="00866E40" w:rsidRPr="00BA650A">
        <w:rPr>
          <w:rFonts w:hint="cs"/>
          <w:rtl/>
        </w:rPr>
        <w:t>،</w:t>
      </w:r>
      <w:r w:rsidRPr="00BA650A">
        <w:rPr>
          <w:rtl/>
        </w:rPr>
        <w:t xml:space="preserve"> والنجاسة</w:t>
      </w:r>
      <w:r w:rsidR="00866E40" w:rsidRPr="00BA650A">
        <w:rPr>
          <w:rFonts w:hint="cs"/>
          <w:rtl/>
        </w:rPr>
        <w:t>،</w:t>
      </w:r>
      <w:r w:rsidRPr="00BA650A">
        <w:rPr>
          <w:rtl/>
        </w:rPr>
        <w:t xml:space="preserve"> والتيم</w:t>
      </w:r>
      <w:r w:rsidR="00866E40" w:rsidRPr="00BA650A">
        <w:rPr>
          <w:rFonts w:hint="cs"/>
          <w:rtl/>
        </w:rPr>
        <w:t>ُّ</w:t>
      </w:r>
      <w:r w:rsidRPr="00BA650A">
        <w:rPr>
          <w:rtl/>
        </w:rPr>
        <w:t>م</w:t>
      </w:r>
      <w:r w:rsidR="00866E40" w:rsidRPr="00BA650A">
        <w:rPr>
          <w:rFonts w:hint="cs"/>
          <w:rtl/>
        </w:rPr>
        <w:t>،</w:t>
      </w:r>
      <w:r w:rsidRPr="00BA650A">
        <w:rPr>
          <w:rtl/>
        </w:rPr>
        <w:t xml:space="preserve"> وغير ذلك</w:t>
      </w:r>
      <w:r w:rsidR="00866E40" w:rsidRPr="00BA650A">
        <w:rPr>
          <w:rFonts w:hint="cs"/>
          <w:rtl/>
        </w:rPr>
        <w:t xml:space="preserve">، </w:t>
      </w:r>
      <w:r w:rsidRPr="00BA650A">
        <w:rPr>
          <w:rtl/>
        </w:rPr>
        <w:t>مما لا يرفع حد</w:t>
      </w:r>
      <w:r w:rsidR="00866E40" w:rsidRPr="00BA650A">
        <w:rPr>
          <w:rFonts w:hint="cs"/>
          <w:rtl/>
        </w:rPr>
        <w:t>َ</w:t>
      </w:r>
      <w:r w:rsidRPr="00BA650A">
        <w:rPr>
          <w:rtl/>
        </w:rPr>
        <w:t>ث</w:t>
      </w:r>
      <w:r w:rsidR="00866E40" w:rsidRPr="00BA650A">
        <w:rPr>
          <w:rFonts w:hint="cs"/>
          <w:rtl/>
        </w:rPr>
        <w:t>ً</w:t>
      </w:r>
      <w:r w:rsidRPr="00BA650A">
        <w:rPr>
          <w:rtl/>
        </w:rPr>
        <w:t>ا ولا نجس</w:t>
      </w:r>
      <w:r w:rsidR="00866E40" w:rsidRPr="00BA650A">
        <w:rPr>
          <w:rFonts w:hint="cs"/>
          <w:rtl/>
        </w:rPr>
        <w:t>ً</w:t>
      </w:r>
      <w:r w:rsidRPr="00BA650A">
        <w:rPr>
          <w:rtl/>
        </w:rPr>
        <w:t>ا</w:t>
      </w:r>
      <w:r w:rsidR="00866E40" w:rsidRPr="00BA650A">
        <w:rPr>
          <w:rtl/>
        </w:rPr>
        <w:t>،</w:t>
      </w:r>
      <w:r w:rsidR="008B44D1" w:rsidRPr="00BA650A">
        <w:rPr>
          <w:rtl/>
        </w:rPr>
        <w:t xml:space="preserve"> </w:t>
      </w:r>
      <w:r w:rsidRPr="00BA650A">
        <w:rPr>
          <w:rtl/>
        </w:rPr>
        <w:t>ولكنه في معناهما</w:t>
      </w:r>
      <w:r w:rsidR="00866E40" w:rsidRPr="00BA650A">
        <w:rPr>
          <w:rFonts w:hint="cs"/>
          <w:rtl/>
        </w:rPr>
        <w:t xml:space="preserve"> - </w:t>
      </w:r>
      <w:r w:rsidR="008B44D1" w:rsidRPr="00BA650A">
        <w:rPr>
          <w:rFonts w:cs="Simplified Arabic"/>
          <w:b/>
          <w:bCs/>
          <w:sz w:val="36"/>
          <w:vertAlign w:val="superscript"/>
          <w:rtl/>
        </w:rPr>
        <w:t>(</w:t>
      </w:r>
      <w:r w:rsidRPr="00BA650A">
        <w:rPr>
          <w:rFonts w:cs="Simplified Arabic"/>
          <w:b/>
          <w:bCs/>
          <w:sz w:val="36"/>
          <w:vertAlign w:val="superscript"/>
          <w:rtl/>
        </w:rPr>
        <w:footnoteReference w:id="132"/>
      </w:r>
      <w:r w:rsidR="008B44D1" w:rsidRPr="00BA650A">
        <w:rPr>
          <w:rFonts w:cs="Simplified Arabic"/>
          <w:b/>
          <w:bCs/>
          <w:sz w:val="36"/>
          <w:vertAlign w:val="superscript"/>
          <w:rtl/>
        </w:rPr>
        <w:t>)</w:t>
      </w:r>
      <w:r w:rsidR="00866E40" w:rsidRPr="00BA650A">
        <w:rPr>
          <w:rtl/>
        </w:rPr>
        <w:t>.</w:t>
      </w:r>
    </w:p>
    <w:p w:rsidR="00D46D72" w:rsidRPr="00BA650A" w:rsidRDefault="00F77914" w:rsidP="00D46D72">
      <w:pPr>
        <w:pStyle w:val="a7"/>
        <w:spacing w:beforeLines="30" w:before="72" w:afterLines="30" w:after="72"/>
        <w:ind w:left="-57" w:firstLine="170"/>
        <w:jc w:val="both"/>
        <w:rPr>
          <w:rtl/>
        </w:rPr>
      </w:pPr>
      <w:r w:rsidRPr="00BA650A">
        <w:rPr>
          <w:rtl/>
        </w:rPr>
        <w:t>والطهارة نوعان</w:t>
      </w:r>
      <w:r w:rsidR="00866E40" w:rsidRPr="00BA650A">
        <w:rPr>
          <w:rtl/>
        </w:rPr>
        <w:t>:</w:t>
      </w:r>
    </w:p>
    <w:p w:rsidR="00D46D72" w:rsidRPr="00BA650A" w:rsidRDefault="00F77914" w:rsidP="00D46D72">
      <w:pPr>
        <w:pStyle w:val="a7"/>
        <w:spacing w:beforeLines="30" w:before="72" w:afterLines="30" w:after="72"/>
        <w:ind w:left="-57" w:firstLine="170"/>
        <w:jc w:val="both"/>
        <w:rPr>
          <w:rtl/>
        </w:rPr>
      </w:pPr>
      <w:r w:rsidRPr="00BA650A">
        <w:rPr>
          <w:b/>
          <w:bCs/>
          <w:rtl/>
        </w:rPr>
        <w:t>حقيقية</w:t>
      </w:r>
      <w:r w:rsidR="00866E40" w:rsidRPr="00BA650A">
        <w:rPr>
          <w:b/>
          <w:bCs/>
          <w:rtl/>
        </w:rPr>
        <w:t>:</w:t>
      </w:r>
      <w:r w:rsidRPr="00BA650A">
        <w:rPr>
          <w:rtl/>
        </w:rPr>
        <w:t xml:space="preserve"> وهي إزالة النجاسة الحقيقية</w:t>
      </w:r>
      <w:r w:rsidR="00D46D72" w:rsidRPr="00BA650A">
        <w:rPr>
          <w:rFonts w:hint="cs"/>
          <w:rtl/>
        </w:rPr>
        <w:t>.</w:t>
      </w:r>
    </w:p>
    <w:p w:rsidR="00F77914" w:rsidRPr="00BA650A" w:rsidRDefault="00F77914" w:rsidP="00D46D72">
      <w:pPr>
        <w:pStyle w:val="a7"/>
        <w:spacing w:beforeLines="30" w:before="72" w:afterLines="30" w:after="72"/>
        <w:ind w:left="-57" w:firstLine="170"/>
        <w:jc w:val="both"/>
        <w:rPr>
          <w:rtl/>
          <w:lang w:bidi="ar-EG"/>
        </w:rPr>
      </w:pPr>
      <w:r w:rsidRPr="00BA650A">
        <w:rPr>
          <w:b/>
          <w:bCs/>
          <w:rtl/>
        </w:rPr>
        <w:t>وطهارة ح</w:t>
      </w:r>
      <w:r w:rsidR="00D46D72" w:rsidRPr="00BA650A">
        <w:rPr>
          <w:rFonts w:hint="cs"/>
          <w:b/>
          <w:bCs/>
          <w:rtl/>
        </w:rPr>
        <w:t>ُ</w:t>
      </w:r>
      <w:r w:rsidRPr="00BA650A">
        <w:rPr>
          <w:b/>
          <w:bCs/>
          <w:rtl/>
        </w:rPr>
        <w:t>كمية</w:t>
      </w:r>
      <w:r w:rsidR="00D46D72" w:rsidRPr="00BA650A">
        <w:rPr>
          <w:rFonts w:hint="cs"/>
          <w:b/>
          <w:bCs/>
          <w:rtl/>
        </w:rPr>
        <w:t>:</w:t>
      </w:r>
      <w:r w:rsidR="008B44D1" w:rsidRPr="00BA650A">
        <w:rPr>
          <w:rtl/>
        </w:rPr>
        <w:t xml:space="preserve"> </w:t>
      </w:r>
      <w:r w:rsidRPr="00BA650A">
        <w:rPr>
          <w:rtl/>
        </w:rPr>
        <w:t>وهي الوضوء والغسل</w:t>
      </w:r>
      <w:r w:rsidR="008B44D1" w:rsidRPr="00BA650A">
        <w:rPr>
          <w:rFonts w:cs="Simplified Arabic"/>
          <w:b/>
          <w:bCs/>
          <w:sz w:val="36"/>
          <w:vertAlign w:val="superscript"/>
          <w:rtl/>
        </w:rPr>
        <w:t>(</w:t>
      </w:r>
      <w:r w:rsidRPr="00BA650A">
        <w:rPr>
          <w:rFonts w:cs="Simplified Arabic"/>
          <w:b/>
          <w:bCs/>
          <w:sz w:val="36"/>
          <w:vertAlign w:val="superscript"/>
          <w:rtl/>
        </w:rPr>
        <w:footnoteReference w:id="133"/>
      </w:r>
      <w:r w:rsidR="008B44D1" w:rsidRPr="00BA650A">
        <w:rPr>
          <w:rFonts w:cs="Simplified Arabic"/>
          <w:b/>
          <w:bCs/>
          <w:sz w:val="36"/>
          <w:vertAlign w:val="superscript"/>
          <w:rtl/>
        </w:rPr>
        <w:t>)</w:t>
      </w:r>
      <w:r w:rsidRPr="00BA650A">
        <w:rPr>
          <w:rtl/>
        </w:rPr>
        <w:t>.</w:t>
      </w:r>
    </w:p>
    <w:p w:rsidR="00D46D72" w:rsidRPr="00BA650A" w:rsidRDefault="00F77914" w:rsidP="00D46D72">
      <w:pPr>
        <w:pStyle w:val="a7"/>
        <w:spacing w:beforeLines="30" w:before="72" w:afterLines="30" w:after="72"/>
        <w:ind w:left="-57" w:firstLine="170"/>
        <w:jc w:val="both"/>
        <w:rPr>
          <w:rtl/>
        </w:rPr>
      </w:pPr>
      <w:r w:rsidRPr="00BA650A">
        <w:rPr>
          <w:rtl/>
        </w:rPr>
        <w:t xml:space="preserve">فالطهارة </w:t>
      </w:r>
      <w:r w:rsidR="00D46D72" w:rsidRPr="00BA650A">
        <w:rPr>
          <w:rFonts w:hint="cs"/>
          <w:rtl/>
        </w:rPr>
        <w:t xml:space="preserve">- </w:t>
      </w:r>
      <w:r w:rsidRPr="00BA650A">
        <w:rPr>
          <w:rtl/>
        </w:rPr>
        <w:t xml:space="preserve">على هذا </w:t>
      </w:r>
      <w:r w:rsidR="00D46D72" w:rsidRPr="00BA650A">
        <w:rPr>
          <w:rFonts w:hint="cs"/>
          <w:rtl/>
        </w:rPr>
        <w:t xml:space="preserve">- </w:t>
      </w:r>
      <w:r w:rsidRPr="00BA650A">
        <w:rPr>
          <w:rtl/>
        </w:rPr>
        <w:t>تكون شاملة لنفس الفعل</w:t>
      </w:r>
      <w:r w:rsidR="00D46D72" w:rsidRPr="00BA650A">
        <w:rPr>
          <w:rFonts w:hint="cs"/>
          <w:rtl/>
        </w:rPr>
        <w:t xml:space="preserve"> - </w:t>
      </w:r>
      <w:r w:rsidRPr="00BA650A">
        <w:rPr>
          <w:rtl/>
        </w:rPr>
        <w:t>من وضوء أو تيم</w:t>
      </w:r>
      <w:r w:rsidR="00D46D72" w:rsidRPr="00BA650A">
        <w:rPr>
          <w:rFonts w:hint="cs"/>
          <w:rtl/>
        </w:rPr>
        <w:t>ُّ</w:t>
      </w:r>
      <w:r w:rsidRPr="00BA650A">
        <w:rPr>
          <w:rtl/>
        </w:rPr>
        <w:t>م أو اغتسال</w:t>
      </w:r>
      <w:r w:rsidR="00D46D72" w:rsidRPr="00BA650A">
        <w:rPr>
          <w:rFonts w:hint="cs"/>
          <w:rtl/>
        </w:rPr>
        <w:t xml:space="preserve"> -</w:t>
      </w:r>
      <w:r w:rsidR="000D57E7" w:rsidRPr="00BA650A">
        <w:rPr>
          <w:rFonts w:hint="cs"/>
          <w:rtl/>
        </w:rPr>
        <w:t>،</w:t>
      </w:r>
      <w:r w:rsidR="008B44D1" w:rsidRPr="00BA650A">
        <w:rPr>
          <w:rtl/>
        </w:rPr>
        <w:t xml:space="preserve"> </w:t>
      </w:r>
      <w:r w:rsidRPr="00BA650A">
        <w:rPr>
          <w:rtl/>
        </w:rPr>
        <w:t xml:space="preserve">وشاملة للشيء الذي يُتَطهَّر به </w:t>
      </w:r>
      <w:r w:rsidR="00D46D72" w:rsidRPr="00BA650A">
        <w:rPr>
          <w:rFonts w:hint="cs"/>
          <w:rtl/>
        </w:rPr>
        <w:t xml:space="preserve">- </w:t>
      </w:r>
      <w:r w:rsidRPr="00BA650A">
        <w:rPr>
          <w:rtl/>
        </w:rPr>
        <w:t>مثل</w:t>
      </w:r>
      <w:r w:rsidR="00866E40" w:rsidRPr="00BA650A">
        <w:rPr>
          <w:rtl/>
        </w:rPr>
        <w:t>:</w:t>
      </w:r>
      <w:r w:rsidRPr="00BA650A">
        <w:rPr>
          <w:rtl/>
        </w:rPr>
        <w:t xml:space="preserve"> الماء أو التراب</w:t>
      </w:r>
      <w:r w:rsidR="00D46D72" w:rsidRPr="00BA650A">
        <w:rPr>
          <w:rFonts w:hint="cs"/>
          <w:rtl/>
        </w:rPr>
        <w:t xml:space="preserve"> - .</w:t>
      </w:r>
    </w:p>
    <w:p w:rsidR="00D46D72" w:rsidRPr="00BA650A" w:rsidRDefault="00F77914" w:rsidP="00D46D72">
      <w:pPr>
        <w:pStyle w:val="a7"/>
        <w:spacing w:beforeLines="30" w:before="72" w:afterLines="30" w:after="72"/>
        <w:ind w:left="-57" w:firstLine="170"/>
        <w:jc w:val="both"/>
        <w:rPr>
          <w:rtl/>
        </w:rPr>
      </w:pPr>
      <w:r w:rsidRPr="00BA650A">
        <w:rPr>
          <w:rtl/>
        </w:rPr>
        <w:lastRenderedPageBreak/>
        <w:t>وهي إما أن تكون</w:t>
      </w:r>
      <w:r w:rsidR="00866E40" w:rsidRPr="00BA650A">
        <w:rPr>
          <w:rtl/>
        </w:rPr>
        <w:t>:</w:t>
      </w:r>
    </w:p>
    <w:p w:rsidR="00D46D72" w:rsidRPr="00BA650A" w:rsidRDefault="00F77914" w:rsidP="00D46D72">
      <w:pPr>
        <w:pStyle w:val="a7"/>
        <w:spacing w:beforeLines="30" w:before="72" w:afterLines="30" w:after="72"/>
        <w:ind w:left="-57" w:firstLine="170"/>
        <w:jc w:val="both"/>
        <w:rPr>
          <w:rtl/>
        </w:rPr>
      </w:pPr>
      <w:r w:rsidRPr="00BA650A">
        <w:rPr>
          <w:b/>
          <w:bCs/>
          <w:rtl/>
        </w:rPr>
        <w:t>حُكمية تعبُّديّ</w:t>
      </w:r>
      <w:r w:rsidR="00D46D72" w:rsidRPr="00BA650A">
        <w:rPr>
          <w:rFonts w:hint="cs"/>
          <w:b/>
          <w:bCs/>
          <w:rtl/>
        </w:rPr>
        <w:t>َ</w:t>
      </w:r>
      <w:r w:rsidRPr="00BA650A">
        <w:rPr>
          <w:b/>
          <w:bCs/>
          <w:rtl/>
        </w:rPr>
        <w:t>ة</w:t>
      </w:r>
      <w:r w:rsidR="00866E40" w:rsidRPr="00BA650A">
        <w:rPr>
          <w:b/>
          <w:bCs/>
          <w:rtl/>
        </w:rPr>
        <w:t>:</w:t>
      </w:r>
      <w:r w:rsidRPr="00BA650A">
        <w:rPr>
          <w:rtl/>
        </w:rPr>
        <w:t xml:space="preserve"> ت</w:t>
      </w:r>
      <w:r w:rsidR="00D46D72" w:rsidRPr="00BA650A">
        <w:rPr>
          <w:rFonts w:hint="cs"/>
          <w:rtl/>
        </w:rPr>
        <w:t>ُ</w:t>
      </w:r>
      <w:r w:rsidRPr="00BA650A">
        <w:rPr>
          <w:rtl/>
        </w:rPr>
        <w:t>شر</w:t>
      </w:r>
      <w:r w:rsidR="00D46D72" w:rsidRPr="00BA650A">
        <w:rPr>
          <w:rFonts w:hint="cs"/>
          <w:rtl/>
        </w:rPr>
        <w:t>َ</w:t>
      </w:r>
      <w:r w:rsidRPr="00BA650A">
        <w:rPr>
          <w:rtl/>
        </w:rPr>
        <w:t>ع ل</w:t>
      </w:r>
      <w:r w:rsidR="00D46D72" w:rsidRPr="00BA650A">
        <w:rPr>
          <w:rFonts w:hint="cs"/>
          <w:rtl/>
        </w:rPr>
        <w:t>ـ</w:t>
      </w:r>
      <w:r w:rsidRPr="00BA650A">
        <w:rPr>
          <w:rtl/>
        </w:rPr>
        <w:t>م</w:t>
      </w:r>
      <w:r w:rsidR="00D46D72" w:rsidRPr="00BA650A">
        <w:rPr>
          <w:rFonts w:hint="cs"/>
          <w:rtl/>
        </w:rPr>
        <w:t>َ</w:t>
      </w:r>
      <w:r w:rsidRPr="00BA650A">
        <w:rPr>
          <w:rtl/>
        </w:rPr>
        <w:t>ن يريد أداء عبادة</w:t>
      </w:r>
      <w:r w:rsidR="008B44D1" w:rsidRPr="00BA650A">
        <w:rPr>
          <w:rtl/>
        </w:rPr>
        <w:t xml:space="preserve"> </w:t>
      </w:r>
      <w:r w:rsidRPr="00BA650A">
        <w:rPr>
          <w:rtl/>
        </w:rPr>
        <w:t>يُشترط لصحتها الطهارة</w:t>
      </w:r>
      <w:r w:rsidR="00D46D72" w:rsidRPr="00BA650A">
        <w:rPr>
          <w:rFonts w:hint="cs"/>
          <w:rtl/>
        </w:rPr>
        <w:t>.</w:t>
      </w:r>
    </w:p>
    <w:p w:rsidR="00F77914" w:rsidRPr="00BA650A" w:rsidRDefault="00F77914" w:rsidP="00D46D72">
      <w:pPr>
        <w:pStyle w:val="a7"/>
        <w:spacing w:beforeLines="30" w:before="72" w:afterLines="30" w:after="72"/>
        <w:ind w:left="-57" w:firstLine="170"/>
        <w:jc w:val="both"/>
        <w:rPr>
          <w:rtl/>
        </w:rPr>
      </w:pPr>
      <w:r w:rsidRPr="00BA650A">
        <w:rPr>
          <w:rtl/>
        </w:rPr>
        <w:t>ولا تصح</w:t>
      </w:r>
      <w:r w:rsidR="00D46D72" w:rsidRPr="00BA650A">
        <w:rPr>
          <w:rFonts w:hint="cs"/>
          <w:rtl/>
        </w:rPr>
        <w:t>ُّ</w:t>
      </w:r>
      <w:r w:rsidRPr="00BA650A">
        <w:rPr>
          <w:rtl/>
        </w:rPr>
        <w:t xml:space="preserve"> العبادة </w:t>
      </w:r>
      <w:r w:rsidR="003E4DF5" w:rsidRPr="00BA650A">
        <w:rPr>
          <w:rtl/>
        </w:rPr>
        <w:t>إلاَّ</w:t>
      </w:r>
      <w:r w:rsidRPr="00BA650A">
        <w:rPr>
          <w:rtl/>
        </w:rPr>
        <w:t xml:space="preserve"> بتحق</w:t>
      </w:r>
      <w:r w:rsidR="00D46D72" w:rsidRPr="00BA650A">
        <w:rPr>
          <w:rFonts w:hint="cs"/>
          <w:rtl/>
        </w:rPr>
        <w:t>ُّ</w:t>
      </w:r>
      <w:r w:rsidRPr="00BA650A">
        <w:rPr>
          <w:rtl/>
        </w:rPr>
        <w:t>ق الطه</w:t>
      </w:r>
      <w:r w:rsidR="00C0364E" w:rsidRPr="00BA650A">
        <w:rPr>
          <w:rFonts w:hint="cs"/>
          <w:rtl/>
        </w:rPr>
        <w:t>ا</w:t>
      </w:r>
      <w:r w:rsidRPr="00BA650A">
        <w:rPr>
          <w:rtl/>
        </w:rPr>
        <w:t>رة بنوع</w:t>
      </w:r>
      <w:r w:rsidR="00D46D72" w:rsidRPr="00BA650A">
        <w:rPr>
          <w:rFonts w:hint="cs"/>
          <w:rtl/>
        </w:rPr>
        <w:t>َ</w:t>
      </w:r>
      <w:r w:rsidRPr="00BA650A">
        <w:rPr>
          <w:rtl/>
        </w:rPr>
        <w:t>يها.</w:t>
      </w:r>
    </w:p>
    <w:p w:rsidR="000D29C4" w:rsidRPr="00BA650A" w:rsidRDefault="000D29C4" w:rsidP="000D29C4">
      <w:pPr>
        <w:pStyle w:val="a7"/>
        <w:spacing w:beforeLines="30" w:before="72" w:afterLines="30" w:after="72"/>
        <w:ind w:left="-57" w:firstLine="170"/>
        <w:jc w:val="center"/>
        <w:rPr>
          <w:rFonts w:cs="Lotus Linotype"/>
          <w:sz w:val="42"/>
          <w:szCs w:val="40"/>
          <w:rtl/>
        </w:rPr>
      </w:pPr>
    </w:p>
    <w:p w:rsidR="000D29C4" w:rsidRPr="00BA650A" w:rsidRDefault="000D29C4" w:rsidP="000D29C4">
      <w:pPr>
        <w:pStyle w:val="a7"/>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D223F2" w:rsidRPr="00BA650A" w:rsidRDefault="00D223F2">
      <w:pPr>
        <w:bidi w:val="0"/>
        <w:spacing w:after="200" w:line="276" w:lineRule="auto"/>
        <w:rPr>
          <w:rFonts w:asciiTheme="minorHAnsi" w:hAnsiTheme="minorHAnsi"/>
          <w:b/>
          <w:bCs/>
          <w:sz w:val="36"/>
          <w:lang w:eastAsia="ar-SA"/>
        </w:rPr>
      </w:pPr>
      <w:r w:rsidRPr="00BA650A">
        <w:rPr>
          <w:rFonts w:ascii="Traditional Arabic" w:hAnsi="Traditional Arabic"/>
          <w:sz w:val="36"/>
          <w:rtl/>
        </w:rPr>
        <w:br w:type="page"/>
      </w:r>
    </w:p>
    <w:p w:rsidR="00F21903" w:rsidRPr="00BA650A" w:rsidRDefault="00846820"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المسألة الثانية</w:t>
      </w:r>
    </w:p>
    <w:p w:rsidR="00F77914" w:rsidRPr="00BA650A" w:rsidRDefault="005B54D0"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 xml:space="preserve">حكم </w:t>
      </w:r>
      <w:r w:rsidRPr="00BA650A">
        <w:rPr>
          <w:rFonts w:ascii="Traditional Arabic" w:hAnsi="Traditional Arabic" w:cs="Traditional Arabic"/>
          <w:sz w:val="36"/>
          <w:szCs w:val="36"/>
          <w:rtl/>
        </w:rPr>
        <w:t>الماء المطل</w:t>
      </w:r>
      <w:r w:rsidR="00D46D72"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ق</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sz w:val="36"/>
          <w:szCs w:val="36"/>
          <w:rtl/>
        </w:rPr>
        <w:t>قليلا</w:t>
      </w:r>
      <w:r w:rsidR="00D46D72"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 xml:space="preserve"> كان أو كثير</w:t>
      </w:r>
      <w:r w:rsidR="00E71AC1" w:rsidRPr="00BA650A">
        <w:rPr>
          <w:rFonts w:ascii="Traditional Arabic" w:hAnsi="Traditional Arabic" w:cs="Traditional Arabic"/>
          <w:sz w:val="36"/>
          <w:szCs w:val="36"/>
          <w:rtl/>
        </w:rPr>
        <w:t>ًا</w:t>
      </w:r>
      <w:r w:rsidR="008B44D1" w:rsidRPr="00BA650A">
        <w:rPr>
          <w:rFonts w:ascii="Traditional Arabic" w:hAnsi="Traditional Arabic" w:cs="Traditional Arabic"/>
          <w:sz w:val="36"/>
          <w:szCs w:val="36"/>
          <w:rtl/>
        </w:rPr>
        <w:t xml:space="preserve">، </w:t>
      </w:r>
      <w:r w:rsidRPr="00BA650A">
        <w:rPr>
          <w:rFonts w:ascii="Traditional Arabic" w:hAnsi="Traditional Arabic" w:cs="Traditional Arabic" w:hint="cs"/>
          <w:sz w:val="36"/>
          <w:szCs w:val="36"/>
          <w:rtl/>
        </w:rPr>
        <w:t>ومتى ينجس؟</w:t>
      </w:r>
    </w:p>
    <w:p w:rsidR="00D46D72" w:rsidRPr="00BA650A" w:rsidRDefault="00F77914" w:rsidP="00D46D72">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 xml:space="preserve">يرى ابن </w:t>
      </w:r>
      <w:r w:rsidR="00E71AC1" w:rsidRPr="00BA650A">
        <w:rPr>
          <w:rFonts w:ascii="Traditional Arabic" w:hAnsi="Traditional Arabic"/>
          <w:b/>
          <w:bCs/>
          <w:sz w:val="36"/>
          <w:rtl/>
        </w:rPr>
        <w:t>الأمير الصنعاني</w:t>
      </w:r>
      <w:r w:rsidRPr="00BA650A">
        <w:rPr>
          <w:rFonts w:ascii="Traditional Arabic" w:hAnsi="Traditional Arabic"/>
          <w:b/>
          <w:bCs/>
          <w:sz w:val="36"/>
          <w:rtl/>
        </w:rPr>
        <w:t xml:space="preserve"> أن</w:t>
      </w:r>
      <w:r w:rsidR="00D46D72" w:rsidRPr="00BA650A">
        <w:rPr>
          <w:rFonts w:ascii="Traditional Arabic" w:hAnsi="Traditional Arabic" w:hint="cs"/>
          <w:b/>
          <w:bCs/>
          <w:sz w:val="36"/>
          <w:rtl/>
        </w:rPr>
        <w:t>َّ</w:t>
      </w:r>
      <w:r w:rsidRPr="00BA650A">
        <w:rPr>
          <w:rFonts w:ascii="Traditional Arabic" w:hAnsi="Traditional Arabic"/>
          <w:b/>
          <w:bCs/>
          <w:sz w:val="36"/>
          <w:rtl/>
        </w:rPr>
        <w:t xml:space="preserve"> الماء طاه</w:t>
      </w:r>
      <w:r w:rsidR="003E4DF5" w:rsidRPr="00BA650A">
        <w:rPr>
          <w:rFonts w:ascii="Traditional Arabic" w:hAnsi="Traditional Arabic" w:hint="cs"/>
          <w:b/>
          <w:bCs/>
          <w:sz w:val="36"/>
          <w:rtl/>
        </w:rPr>
        <w:t>ِ</w:t>
      </w:r>
      <w:r w:rsidRPr="00BA650A">
        <w:rPr>
          <w:rFonts w:ascii="Traditional Arabic" w:hAnsi="Traditional Arabic"/>
          <w:b/>
          <w:bCs/>
          <w:sz w:val="36"/>
          <w:rtl/>
        </w:rPr>
        <w:t>ر مطه</w:t>
      </w:r>
      <w:r w:rsidR="00D46D72" w:rsidRPr="00BA650A">
        <w:rPr>
          <w:rFonts w:ascii="Traditional Arabic" w:hAnsi="Traditional Arabic" w:hint="cs"/>
          <w:b/>
          <w:bCs/>
          <w:sz w:val="36"/>
          <w:rtl/>
        </w:rPr>
        <w:t>ِّ</w:t>
      </w:r>
      <w:r w:rsidRPr="00BA650A">
        <w:rPr>
          <w:rFonts w:ascii="Traditional Arabic" w:hAnsi="Traditional Arabic"/>
          <w:b/>
          <w:bCs/>
          <w:sz w:val="36"/>
          <w:rtl/>
        </w:rPr>
        <w:t>ر</w:t>
      </w:r>
      <w:r w:rsidR="00D46D72" w:rsidRPr="00BA650A">
        <w:rPr>
          <w:rFonts w:ascii="Traditional Arabic" w:hAnsi="Traditional Arabic" w:hint="cs"/>
          <w:b/>
          <w:bCs/>
          <w:sz w:val="36"/>
          <w:rtl/>
        </w:rPr>
        <w:t>،</w:t>
      </w:r>
      <w:r w:rsidRPr="00BA650A">
        <w:rPr>
          <w:rFonts w:ascii="Traditional Arabic" w:hAnsi="Traditional Arabic"/>
          <w:b/>
          <w:bCs/>
          <w:sz w:val="36"/>
          <w:rtl/>
        </w:rPr>
        <w:t xml:space="preserve"> قلي</w:t>
      </w:r>
      <w:r w:rsidR="00E71AC1" w:rsidRPr="00BA650A">
        <w:rPr>
          <w:rFonts w:ascii="Traditional Arabic" w:hAnsi="Traditional Arabic"/>
          <w:b/>
          <w:bCs/>
          <w:sz w:val="36"/>
          <w:rtl/>
        </w:rPr>
        <w:t>لاً</w:t>
      </w:r>
      <w:r w:rsidRPr="00BA650A">
        <w:rPr>
          <w:rFonts w:ascii="Traditional Arabic" w:hAnsi="Traditional Arabic"/>
          <w:b/>
          <w:bCs/>
          <w:sz w:val="36"/>
          <w:rtl/>
        </w:rPr>
        <w:t xml:space="preserve"> كان أو كثير</w:t>
      </w:r>
      <w:r w:rsidR="00E71AC1" w:rsidRPr="00BA650A">
        <w:rPr>
          <w:rFonts w:ascii="Traditional Arabic" w:hAnsi="Traditional Arabic"/>
          <w:b/>
          <w:bCs/>
          <w:sz w:val="36"/>
          <w:rtl/>
        </w:rPr>
        <w:t>ًا</w:t>
      </w:r>
      <w:r w:rsidR="008B44D1" w:rsidRPr="00BA650A">
        <w:rPr>
          <w:rFonts w:ascii="Traditional Arabic" w:hAnsi="Traditional Arabic"/>
          <w:b/>
          <w:bCs/>
          <w:sz w:val="36"/>
          <w:rtl/>
        </w:rPr>
        <w:t xml:space="preserve">، </w:t>
      </w:r>
      <w:r w:rsidRPr="00BA650A">
        <w:rPr>
          <w:rFonts w:ascii="Traditional Arabic" w:hAnsi="Traditional Arabic"/>
          <w:b/>
          <w:bCs/>
          <w:sz w:val="36"/>
          <w:rtl/>
        </w:rPr>
        <w:t xml:space="preserve">ولا ينجس </w:t>
      </w:r>
      <w:r w:rsidR="003E4DF5" w:rsidRPr="00BA650A">
        <w:rPr>
          <w:rFonts w:ascii="Traditional Arabic" w:hAnsi="Traditional Arabic"/>
          <w:b/>
          <w:bCs/>
          <w:sz w:val="36"/>
          <w:rtl/>
        </w:rPr>
        <w:t>إلاَّ</w:t>
      </w:r>
      <w:r w:rsidRPr="00BA650A">
        <w:rPr>
          <w:rFonts w:ascii="Traditional Arabic" w:hAnsi="Traditional Arabic"/>
          <w:b/>
          <w:bCs/>
          <w:sz w:val="36"/>
          <w:rtl/>
        </w:rPr>
        <w:t xml:space="preserve"> إذا غي</w:t>
      </w:r>
      <w:r w:rsidR="00D46D72" w:rsidRPr="00BA650A">
        <w:rPr>
          <w:rFonts w:ascii="Traditional Arabic" w:hAnsi="Traditional Arabic" w:hint="cs"/>
          <w:b/>
          <w:bCs/>
          <w:sz w:val="36"/>
          <w:rtl/>
        </w:rPr>
        <w:t>َّ</w:t>
      </w:r>
      <w:r w:rsidRPr="00BA650A">
        <w:rPr>
          <w:rFonts w:ascii="Traditional Arabic" w:hAnsi="Traditional Arabic"/>
          <w:b/>
          <w:bCs/>
          <w:sz w:val="36"/>
          <w:rtl/>
        </w:rPr>
        <w:t>رت النجاسة</w:t>
      </w:r>
      <w:r w:rsidR="00D46D72" w:rsidRPr="00BA650A">
        <w:rPr>
          <w:rFonts w:ascii="Traditional Arabic" w:hAnsi="Traditional Arabic" w:hint="cs"/>
          <w:b/>
          <w:bCs/>
          <w:sz w:val="36"/>
          <w:rtl/>
        </w:rPr>
        <w:t>ُ</w:t>
      </w:r>
      <w:r w:rsidRPr="00BA650A">
        <w:rPr>
          <w:rFonts w:ascii="Traditional Arabic" w:hAnsi="Traditional Arabic"/>
          <w:b/>
          <w:bCs/>
          <w:sz w:val="36"/>
          <w:rtl/>
        </w:rPr>
        <w:t xml:space="preserve"> أحد</w:t>
      </w:r>
      <w:r w:rsidR="00D46D72" w:rsidRPr="00BA650A">
        <w:rPr>
          <w:rFonts w:ascii="Traditional Arabic" w:hAnsi="Traditional Arabic" w:hint="cs"/>
          <w:b/>
          <w:bCs/>
          <w:sz w:val="36"/>
          <w:rtl/>
        </w:rPr>
        <w:t>َ</w:t>
      </w:r>
      <w:r w:rsidRPr="00BA650A">
        <w:rPr>
          <w:rFonts w:ascii="Traditional Arabic" w:hAnsi="Traditional Arabic"/>
          <w:b/>
          <w:bCs/>
          <w:sz w:val="36"/>
          <w:rtl/>
        </w:rPr>
        <w:t xml:space="preserve"> أوصافه</w:t>
      </w:r>
      <w:r w:rsidR="00D46D7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لعدم تـأثير هذه النجاسة الطارئة عليه بشيء</w:t>
      </w:r>
      <w:r w:rsidR="00D46D7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فالماء باقٍ</w:t>
      </w:r>
      <w:r w:rsidR="008B44D1" w:rsidRPr="00BA650A">
        <w:rPr>
          <w:rFonts w:ascii="Traditional Arabic" w:hAnsi="Traditional Arabic"/>
          <w:sz w:val="36"/>
          <w:rtl/>
        </w:rPr>
        <w:t xml:space="preserve"> </w:t>
      </w:r>
      <w:r w:rsidRPr="00BA650A">
        <w:rPr>
          <w:rFonts w:ascii="Traditional Arabic" w:hAnsi="Traditional Arabic"/>
          <w:sz w:val="36"/>
          <w:rtl/>
        </w:rPr>
        <w:t>كما هو على أصل خلقته</w:t>
      </w:r>
      <w:r w:rsidR="008B44D1" w:rsidRPr="00BA650A">
        <w:rPr>
          <w:rFonts w:ascii="Traditional Arabic" w:hAnsi="Traditional Arabic"/>
          <w:sz w:val="36"/>
          <w:rtl/>
        </w:rPr>
        <w:t xml:space="preserve">، </w:t>
      </w:r>
      <w:r w:rsidRPr="00BA650A">
        <w:rPr>
          <w:rFonts w:ascii="Traditional Arabic" w:hAnsi="Traditional Arabic"/>
          <w:sz w:val="36"/>
          <w:rtl/>
        </w:rPr>
        <w:t xml:space="preserve">وبقاء الماء على أصل خلقته يستلزم بقاء أصل حكمه </w:t>
      </w:r>
      <w:r w:rsidR="00D46D72" w:rsidRPr="00BA650A">
        <w:rPr>
          <w:rFonts w:ascii="Traditional Arabic" w:hAnsi="Traditional Arabic" w:hint="cs"/>
          <w:sz w:val="36"/>
          <w:rtl/>
        </w:rPr>
        <w:t xml:space="preserve">- </w:t>
      </w:r>
      <w:r w:rsidRPr="00BA650A">
        <w:rPr>
          <w:rFonts w:ascii="Traditional Arabic" w:hAnsi="Traditional Arabic"/>
          <w:sz w:val="36"/>
          <w:rtl/>
        </w:rPr>
        <w:t>وهو الط</w:t>
      </w:r>
      <w:r w:rsidR="00D46D72" w:rsidRPr="00BA650A">
        <w:rPr>
          <w:rFonts w:ascii="Traditional Arabic" w:hAnsi="Traditional Arabic" w:hint="cs"/>
          <w:sz w:val="36"/>
          <w:rtl/>
        </w:rPr>
        <w:t>ّ</w:t>
      </w:r>
      <w:r w:rsidRPr="00BA650A">
        <w:rPr>
          <w:rFonts w:ascii="Traditional Arabic" w:hAnsi="Traditional Arabic"/>
          <w:sz w:val="36"/>
          <w:rtl/>
        </w:rPr>
        <w:t>هوري</w:t>
      </w:r>
      <w:r w:rsidR="00D46D72" w:rsidRPr="00BA650A">
        <w:rPr>
          <w:rFonts w:ascii="Traditional Arabic" w:hAnsi="Traditional Arabic" w:hint="cs"/>
          <w:sz w:val="36"/>
          <w:rtl/>
        </w:rPr>
        <w:t>َّ</w:t>
      </w:r>
      <w:r w:rsidRPr="00BA650A">
        <w:rPr>
          <w:rFonts w:ascii="Traditional Arabic" w:hAnsi="Traditional Arabic"/>
          <w:sz w:val="36"/>
          <w:rtl/>
        </w:rPr>
        <w:t xml:space="preserve">ة </w:t>
      </w:r>
      <w:r w:rsidR="00D46D72" w:rsidRPr="00BA650A">
        <w:rPr>
          <w:rFonts w:ascii="Traditional Arabic" w:hAnsi="Traditional Arabic" w:hint="cs"/>
          <w:sz w:val="36"/>
          <w:rtl/>
        </w:rPr>
        <w:t xml:space="preserve">- </w:t>
      </w:r>
      <w:r w:rsidRPr="00BA650A">
        <w:rPr>
          <w:rFonts w:ascii="Traditional Arabic" w:hAnsi="Traditional Arabic"/>
          <w:sz w:val="36"/>
          <w:rtl/>
        </w:rPr>
        <w:t>بناء على الدليل</w:t>
      </w:r>
      <w:r w:rsidR="00D46D72" w:rsidRPr="00BA650A">
        <w:rPr>
          <w:rFonts w:ascii="Traditional Arabic" w:hAnsi="Traditional Arabic" w:hint="cs"/>
          <w:sz w:val="36"/>
          <w:rtl/>
        </w:rPr>
        <w:t>.</w:t>
      </w:r>
    </w:p>
    <w:p w:rsidR="00F77914" w:rsidRPr="00BA650A" w:rsidRDefault="00F77914" w:rsidP="00D46D72">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"فأقربُ الأقاويل بالنظر إلى الدليل هو قول القاسم بن إبراهيم</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134"/>
      </w:r>
      <w:r w:rsidR="0056239B" w:rsidRPr="00BA650A">
        <w:rPr>
          <w:rFonts w:ascii="ATraditional Arabic" w:hAnsi="ATraditional Arabic" w:cs="Simplified Arabic"/>
          <w:b/>
          <w:bCs/>
          <w:sz w:val="36"/>
          <w:vertAlign w:val="superscript"/>
          <w:rtl/>
          <w:lang w:eastAsia="zh-CN"/>
        </w:rPr>
        <w:t>)</w:t>
      </w:r>
      <w:r w:rsidRPr="00BA650A">
        <w:rPr>
          <w:rFonts w:ascii="Traditional Arabic" w:hAnsi="Traditional Arabic"/>
          <w:sz w:val="36"/>
          <w:rtl/>
        </w:rPr>
        <w:t xml:space="preserve"> وم</w:t>
      </w:r>
      <w:r w:rsidR="00D46D72" w:rsidRPr="00BA650A">
        <w:rPr>
          <w:rFonts w:ascii="Traditional Arabic" w:hAnsi="Traditional Arabic" w:hint="cs"/>
          <w:sz w:val="36"/>
          <w:rtl/>
        </w:rPr>
        <w:t>َ</w:t>
      </w:r>
      <w:r w:rsidRPr="00BA650A">
        <w:rPr>
          <w:rFonts w:ascii="Traditional Arabic" w:hAnsi="Traditional Arabic"/>
          <w:sz w:val="36"/>
          <w:rtl/>
        </w:rPr>
        <w:t>ن معه</w:t>
      </w:r>
      <w:r w:rsidR="00D46D7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وهو: أن</w:t>
      </w:r>
      <w:r w:rsidR="00D46D72" w:rsidRPr="00BA650A">
        <w:rPr>
          <w:rFonts w:ascii="Traditional Arabic" w:hAnsi="Traditional Arabic" w:hint="cs"/>
          <w:sz w:val="36"/>
          <w:rtl/>
        </w:rPr>
        <w:t>َّ</w:t>
      </w:r>
      <w:r w:rsidRPr="00BA650A">
        <w:rPr>
          <w:rFonts w:ascii="Traditional Arabic" w:hAnsi="Traditional Arabic"/>
          <w:sz w:val="36"/>
          <w:rtl/>
        </w:rPr>
        <w:t>ه طهور</w:t>
      </w:r>
      <w:r w:rsidR="00D46D72" w:rsidRPr="00BA650A">
        <w:rPr>
          <w:rFonts w:ascii="Traditional Arabic" w:hAnsi="Traditional Arabic" w:hint="cs"/>
          <w:sz w:val="36"/>
          <w:rtl/>
        </w:rPr>
        <w:t>،</w:t>
      </w:r>
      <w:r w:rsidRPr="00BA650A">
        <w:rPr>
          <w:rFonts w:ascii="Traditional Arabic" w:hAnsi="Traditional Arabic"/>
          <w:sz w:val="36"/>
          <w:rtl/>
        </w:rPr>
        <w:t xml:space="preserve"> قلي</w:t>
      </w:r>
      <w:r w:rsidR="00E71AC1" w:rsidRPr="00BA650A">
        <w:rPr>
          <w:rFonts w:ascii="Traditional Arabic" w:hAnsi="Traditional Arabic"/>
          <w:sz w:val="36"/>
          <w:rtl/>
        </w:rPr>
        <w:t>لاً</w:t>
      </w:r>
      <w:r w:rsidRPr="00BA650A">
        <w:rPr>
          <w:rFonts w:ascii="Traditional Arabic" w:hAnsi="Traditional Arabic"/>
          <w:sz w:val="36"/>
          <w:rtl/>
        </w:rPr>
        <w:t xml:space="preserve"> كان أو كثير</w:t>
      </w:r>
      <w:r w:rsidR="00E71AC1" w:rsidRPr="00BA650A">
        <w:rPr>
          <w:rFonts w:ascii="Traditional Arabic" w:hAnsi="Traditional Arabic"/>
          <w:sz w:val="36"/>
          <w:rtl/>
        </w:rPr>
        <w:t>ًا</w:t>
      </w:r>
      <w:r w:rsidRPr="00BA650A">
        <w:rPr>
          <w:rFonts w:ascii="Traditional Arabic" w:hAnsi="Traditional Arabic"/>
          <w:sz w:val="36"/>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35"/>
      </w:r>
      <w:r w:rsidR="008B44D1" w:rsidRPr="00BA650A">
        <w:rPr>
          <w:rFonts w:cs="Simplified Arabic"/>
          <w:b/>
          <w:bCs/>
          <w:sz w:val="36"/>
          <w:vertAlign w:val="superscript"/>
          <w:rtl/>
          <w:lang w:eastAsia="en-US"/>
        </w:rPr>
        <w:t>)</w:t>
      </w:r>
      <w:r w:rsidR="00E71AC1" w:rsidRPr="00BA650A">
        <w:rPr>
          <w:rFonts w:ascii="Traditional Arabic" w:hAnsi="Traditional Arabic" w:hint="cs"/>
          <w:sz w:val="36"/>
          <w:rtl/>
        </w:rPr>
        <w:t>.</w:t>
      </w:r>
    </w:p>
    <w:p w:rsidR="00F77914" w:rsidRPr="00BA650A" w:rsidRDefault="00F77914" w:rsidP="000D29C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وقال</w:t>
      </w:r>
      <w:r w:rsidR="00D46D72" w:rsidRPr="00BA650A">
        <w:rPr>
          <w:rFonts w:ascii="Traditional Arabic" w:hAnsi="Traditional Arabic" w:hint="cs"/>
          <w:sz w:val="36"/>
          <w:rtl/>
        </w:rPr>
        <w:t>:</w:t>
      </w:r>
      <w:r w:rsidRPr="00BA650A">
        <w:rPr>
          <w:rFonts w:ascii="Traditional Arabic" w:hAnsi="Traditional Arabic"/>
          <w:sz w:val="36"/>
          <w:rtl/>
        </w:rPr>
        <w:t xml:space="preserve"> "والذي يقوي عندي ا</w:t>
      </w:r>
      <w:r w:rsidR="00C0364E" w:rsidRPr="00BA650A">
        <w:rPr>
          <w:rFonts w:ascii="Traditional Arabic" w:hAnsi="Traditional Arabic"/>
          <w:sz w:val="36"/>
          <w:rtl/>
        </w:rPr>
        <w:t>لنظر</w:t>
      </w:r>
      <w:r w:rsidR="008B44D1" w:rsidRPr="00BA650A">
        <w:rPr>
          <w:rFonts w:ascii="Traditional Arabic" w:hAnsi="Traditional Arabic"/>
          <w:sz w:val="36"/>
          <w:rtl/>
        </w:rPr>
        <w:t xml:space="preserve">، </w:t>
      </w:r>
      <w:r w:rsidR="00C0364E" w:rsidRPr="00BA650A">
        <w:rPr>
          <w:rFonts w:ascii="Traditional Arabic" w:hAnsi="Traditional Arabic"/>
          <w:sz w:val="36"/>
          <w:rtl/>
        </w:rPr>
        <w:t>وإليه ذهب ع</w:t>
      </w:r>
      <w:r w:rsidR="00D46D72" w:rsidRPr="00BA650A">
        <w:rPr>
          <w:rFonts w:ascii="Traditional Arabic" w:hAnsi="Traditional Arabic" w:hint="cs"/>
          <w:sz w:val="36"/>
          <w:rtl/>
        </w:rPr>
        <w:t>ِ</w:t>
      </w:r>
      <w:r w:rsidR="00C0364E" w:rsidRPr="00BA650A">
        <w:rPr>
          <w:rFonts w:ascii="Traditional Arabic" w:hAnsi="Traditional Arabic"/>
          <w:sz w:val="36"/>
          <w:rtl/>
        </w:rPr>
        <w:t>د</w:t>
      </w:r>
      <w:r w:rsidR="00D46D72" w:rsidRPr="00BA650A">
        <w:rPr>
          <w:rFonts w:ascii="Traditional Arabic" w:hAnsi="Traditional Arabic" w:hint="cs"/>
          <w:sz w:val="36"/>
          <w:rtl/>
        </w:rPr>
        <w:t>َّ</w:t>
      </w:r>
      <w:r w:rsidR="00C0364E" w:rsidRPr="00BA650A">
        <w:rPr>
          <w:rFonts w:ascii="Traditional Arabic" w:hAnsi="Traditional Arabic"/>
          <w:sz w:val="36"/>
          <w:rtl/>
        </w:rPr>
        <w:t>ة من أئم</w:t>
      </w:r>
      <w:r w:rsidR="00D46D72" w:rsidRPr="00BA650A">
        <w:rPr>
          <w:rFonts w:ascii="Traditional Arabic" w:hAnsi="Traditional Arabic" w:hint="cs"/>
          <w:sz w:val="36"/>
          <w:rtl/>
        </w:rPr>
        <w:t>َّ</w:t>
      </w:r>
      <w:r w:rsidR="00C0364E" w:rsidRPr="00BA650A">
        <w:rPr>
          <w:rFonts w:ascii="Traditional Arabic" w:hAnsi="Traditional Arabic"/>
          <w:sz w:val="36"/>
          <w:rtl/>
        </w:rPr>
        <w:t>ة الآ</w:t>
      </w:r>
      <w:r w:rsidR="00C0364E" w:rsidRPr="00BA650A">
        <w:rPr>
          <w:rFonts w:ascii="Traditional Arabic" w:hAnsi="Traditional Arabic" w:hint="cs"/>
          <w:sz w:val="36"/>
          <w:rtl/>
        </w:rPr>
        <w:t>ل</w:t>
      </w:r>
      <w:r w:rsidR="008B44D1" w:rsidRPr="00BA650A">
        <w:rPr>
          <w:rFonts w:ascii="Traditional Arabic" w:hAnsi="Traditional Arabic"/>
          <w:sz w:val="36"/>
          <w:rtl/>
        </w:rPr>
        <w:t xml:space="preserve">، </w:t>
      </w:r>
      <w:r w:rsidRPr="00BA650A">
        <w:rPr>
          <w:rFonts w:ascii="Traditional Arabic" w:hAnsi="Traditional Arabic"/>
          <w:sz w:val="36"/>
          <w:rtl/>
        </w:rPr>
        <w:t>وما ذهب إليه مالك</w:t>
      </w:r>
      <w:r w:rsidR="00D46D72" w:rsidRPr="00BA650A">
        <w:rPr>
          <w:rFonts w:ascii="Traditional Arabic" w:hAnsi="Traditional Arabic" w:hint="cs"/>
          <w:sz w:val="36"/>
          <w:rtl/>
        </w:rPr>
        <w:t>ٌ</w:t>
      </w:r>
      <w:r w:rsidRPr="00BA650A">
        <w:rPr>
          <w:rFonts w:ascii="Traditional Arabic" w:hAnsi="Traditional Arabic"/>
          <w:sz w:val="36"/>
          <w:rtl/>
        </w:rPr>
        <w:t xml:space="preserve"> والظاهري</w:t>
      </w:r>
      <w:r w:rsidR="00D46D72" w:rsidRPr="00BA650A">
        <w:rPr>
          <w:rFonts w:ascii="Traditional Arabic" w:hAnsi="Traditional Arabic" w:hint="cs"/>
          <w:sz w:val="36"/>
          <w:rtl/>
        </w:rPr>
        <w:t>َّ</w:t>
      </w:r>
      <w:r w:rsidRPr="00BA650A">
        <w:rPr>
          <w:rFonts w:ascii="Traditional Arabic" w:hAnsi="Traditional Arabic"/>
          <w:sz w:val="36"/>
          <w:rtl/>
        </w:rPr>
        <w:t>ة</w:t>
      </w:r>
      <w:r w:rsidR="0056239B" w:rsidRPr="00BA650A">
        <w:rPr>
          <w:rFonts w:ascii="Traditional Arabic" w:hAnsi="Traditional Arabic" w:hint="cs"/>
          <w:sz w:val="36"/>
          <w:rtl/>
        </w:rPr>
        <w:t>،</w:t>
      </w:r>
      <w:r w:rsidRPr="00BA650A">
        <w:rPr>
          <w:rFonts w:ascii="Traditional Arabic" w:hAnsi="Traditional Arabic"/>
          <w:sz w:val="36"/>
          <w:rtl/>
        </w:rPr>
        <w:t xml:space="preserve"> من أن</w:t>
      </w:r>
      <w:r w:rsidR="00D46D72" w:rsidRPr="00BA650A">
        <w:rPr>
          <w:rFonts w:ascii="Traditional Arabic" w:hAnsi="Traditional Arabic" w:hint="cs"/>
          <w:sz w:val="36"/>
          <w:rtl/>
        </w:rPr>
        <w:t>َّ</w:t>
      </w:r>
      <w:r w:rsidRPr="00BA650A">
        <w:rPr>
          <w:rFonts w:ascii="Traditional Arabic" w:hAnsi="Traditional Arabic"/>
          <w:sz w:val="36"/>
          <w:rtl/>
        </w:rPr>
        <w:t xml:space="preserve">ه لا ينجس </w:t>
      </w:r>
      <w:r w:rsidR="003E4DF5" w:rsidRPr="00BA650A">
        <w:rPr>
          <w:rFonts w:ascii="Traditional Arabic" w:hAnsi="Traditional Arabic"/>
          <w:sz w:val="36"/>
          <w:rtl/>
        </w:rPr>
        <w:t>إلاَّ</w:t>
      </w:r>
      <w:r w:rsidRPr="00BA650A">
        <w:rPr>
          <w:rFonts w:ascii="Traditional Arabic" w:hAnsi="Traditional Arabic"/>
          <w:sz w:val="36"/>
          <w:rtl/>
        </w:rPr>
        <w:t xml:space="preserve"> ما تغي</w:t>
      </w:r>
      <w:r w:rsidR="003E4DF5" w:rsidRPr="00BA650A">
        <w:rPr>
          <w:rFonts w:ascii="Traditional Arabic" w:hAnsi="Traditional Arabic" w:hint="cs"/>
          <w:sz w:val="36"/>
          <w:rtl/>
        </w:rPr>
        <w:t>َّ</w:t>
      </w:r>
      <w:r w:rsidRPr="00BA650A">
        <w:rPr>
          <w:rFonts w:ascii="Traditional Arabic" w:hAnsi="Traditional Arabic"/>
          <w:sz w:val="36"/>
          <w:rtl/>
        </w:rPr>
        <w:t>ر بعض</w:t>
      </w:r>
      <w:r w:rsidR="003E4DF5" w:rsidRPr="00BA650A">
        <w:rPr>
          <w:rFonts w:ascii="Traditional Arabic" w:hAnsi="Traditional Arabic" w:hint="cs"/>
          <w:sz w:val="36"/>
          <w:rtl/>
        </w:rPr>
        <w:t>ُ</w:t>
      </w:r>
      <w:r w:rsidRPr="00BA650A">
        <w:rPr>
          <w:rFonts w:ascii="Traditional Arabic" w:hAnsi="Traditional Arabic"/>
          <w:sz w:val="36"/>
          <w:rtl/>
        </w:rPr>
        <w:t xml:space="preserve"> أوصافه</w:t>
      </w:r>
      <w:r w:rsidR="008B44D1" w:rsidRPr="00BA650A">
        <w:rPr>
          <w:rFonts w:ascii="Traditional Arabic" w:hAnsi="Traditional Arabic"/>
          <w:sz w:val="36"/>
          <w:rtl/>
        </w:rPr>
        <w:t xml:space="preserve">، </w:t>
      </w:r>
      <w:r w:rsidRPr="00BA650A">
        <w:rPr>
          <w:rFonts w:ascii="Traditional Arabic" w:hAnsi="Traditional Arabic"/>
          <w:sz w:val="36"/>
          <w:rtl/>
        </w:rPr>
        <w:t>وحديث الاستيقاظ</w:t>
      </w:r>
      <w:r w:rsidR="001B59CA">
        <w:rPr>
          <w:rFonts w:ascii="Traditional Arabic" w:hAnsi="Traditional Arabic" w:hint="cs"/>
          <w:sz w:val="36"/>
          <w:rtl/>
        </w:rPr>
        <w:t>(</w:t>
      </w:r>
      <w:r w:rsidR="00B718D4">
        <w:rPr>
          <w:rStyle w:val="a5"/>
          <w:rFonts w:ascii="Traditional Arabic" w:hAnsi="Traditional Arabic"/>
          <w:sz w:val="36"/>
          <w:rtl/>
        </w:rPr>
        <w:footnoteReference w:id="136"/>
      </w:r>
      <w:r w:rsidR="001B59CA">
        <w:rPr>
          <w:rFonts w:ascii="Traditional Arabic" w:hAnsi="Traditional Arabic" w:hint="cs"/>
          <w:sz w:val="36"/>
          <w:rtl/>
        </w:rPr>
        <w:t>)</w:t>
      </w:r>
      <w:r w:rsidRPr="00BA650A">
        <w:rPr>
          <w:rFonts w:ascii="Traditional Arabic" w:hAnsi="Traditional Arabic"/>
          <w:sz w:val="36"/>
          <w:rtl/>
        </w:rPr>
        <w:t xml:space="preserve"> والبول في الماء الدائم</w:t>
      </w:r>
      <w:r w:rsidR="001B59CA">
        <w:rPr>
          <w:rStyle w:val="a5"/>
          <w:rFonts w:ascii="Traditional Arabic" w:hAnsi="Traditional Arabic"/>
          <w:sz w:val="36"/>
          <w:rtl/>
        </w:rPr>
        <w:footnoteReference w:id="137"/>
      </w:r>
      <w:r w:rsidRPr="00BA650A">
        <w:rPr>
          <w:rFonts w:ascii="Traditional Arabic" w:hAnsi="Traditional Arabic"/>
          <w:sz w:val="36"/>
          <w:rtl/>
        </w:rPr>
        <w:t xml:space="preserve"> من الأحكام التعب</w:t>
      </w:r>
      <w:r w:rsidR="003E4DF5" w:rsidRPr="00BA650A">
        <w:rPr>
          <w:rFonts w:ascii="Traditional Arabic" w:hAnsi="Traditional Arabic" w:hint="cs"/>
          <w:sz w:val="36"/>
          <w:rtl/>
        </w:rPr>
        <w:t>ُّ</w:t>
      </w:r>
      <w:r w:rsidRPr="00BA650A">
        <w:rPr>
          <w:rFonts w:ascii="Traditional Arabic" w:hAnsi="Traditional Arabic"/>
          <w:sz w:val="36"/>
          <w:rtl/>
        </w:rPr>
        <w:t>دي</w:t>
      </w:r>
      <w:r w:rsidR="003E4DF5" w:rsidRPr="00BA650A">
        <w:rPr>
          <w:rFonts w:ascii="Traditional Arabic" w:hAnsi="Traditional Arabic" w:hint="cs"/>
          <w:sz w:val="36"/>
          <w:rtl/>
        </w:rPr>
        <w:t>َّ</w:t>
      </w:r>
      <w:r w:rsidRPr="00BA650A">
        <w:rPr>
          <w:rFonts w:ascii="Traditional Arabic" w:hAnsi="Traditional Arabic"/>
          <w:sz w:val="36"/>
          <w:rtl/>
        </w:rPr>
        <w:t>ة التي لا ي</w:t>
      </w:r>
      <w:r w:rsidR="003E4DF5" w:rsidRPr="00BA650A">
        <w:rPr>
          <w:rFonts w:ascii="Traditional Arabic" w:hAnsi="Traditional Arabic" w:hint="cs"/>
          <w:sz w:val="36"/>
          <w:rtl/>
        </w:rPr>
        <w:t>ُ</w:t>
      </w:r>
      <w:r w:rsidRPr="00BA650A">
        <w:rPr>
          <w:rFonts w:ascii="Traditional Arabic" w:hAnsi="Traditional Arabic"/>
          <w:sz w:val="36"/>
          <w:rtl/>
        </w:rPr>
        <w:t>عق</w:t>
      </w:r>
      <w:r w:rsidR="003E4DF5" w:rsidRPr="00BA650A">
        <w:rPr>
          <w:rFonts w:ascii="Traditional Arabic" w:hAnsi="Traditional Arabic" w:hint="cs"/>
          <w:sz w:val="36"/>
          <w:rtl/>
        </w:rPr>
        <w:t>َ</w:t>
      </w:r>
      <w:r w:rsidRPr="00BA650A">
        <w:rPr>
          <w:rFonts w:ascii="Traditional Arabic" w:hAnsi="Traditional Arabic"/>
          <w:sz w:val="36"/>
          <w:rtl/>
        </w:rPr>
        <w:t>ل معناها"</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38"/>
      </w:r>
      <w:r w:rsidR="008B44D1" w:rsidRPr="00BA650A">
        <w:rPr>
          <w:rFonts w:cs="Simplified Arabic"/>
          <w:b/>
          <w:bCs/>
          <w:sz w:val="36"/>
          <w:vertAlign w:val="superscript"/>
          <w:rtl/>
          <w:lang w:eastAsia="en-US"/>
        </w:rPr>
        <w:t>)</w:t>
      </w:r>
      <w:r w:rsidRPr="00BA650A">
        <w:rPr>
          <w:rFonts w:ascii="Traditional Arabic" w:hAnsi="Traditional Arabic"/>
          <w:sz w:val="36"/>
          <w:rtl/>
        </w:rPr>
        <w:t>.</w:t>
      </w:r>
    </w:p>
    <w:p w:rsidR="00F77914" w:rsidRPr="00BA650A" w:rsidRDefault="00F77914" w:rsidP="003E4DF5">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 وقال:</w:t>
      </w:r>
      <w:r w:rsidR="003E4DF5" w:rsidRPr="00BA650A">
        <w:rPr>
          <w:rFonts w:ascii="Traditional Arabic" w:hAnsi="Traditional Arabic" w:hint="cs"/>
          <w:sz w:val="36"/>
          <w:rtl/>
        </w:rPr>
        <w:t xml:space="preserve"> </w:t>
      </w:r>
      <w:r w:rsidRPr="00BA650A">
        <w:rPr>
          <w:rFonts w:ascii="Traditional Arabic" w:hAnsi="Traditional Arabic"/>
          <w:sz w:val="36"/>
          <w:rtl/>
        </w:rPr>
        <w:t>"وقد حق</w:t>
      </w:r>
      <w:r w:rsidR="003E4DF5" w:rsidRPr="00BA650A">
        <w:rPr>
          <w:rFonts w:ascii="Traditional Arabic" w:hAnsi="Traditional Arabic" w:hint="cs"/>
          <w:sz w:val="36"/>
          <w:rtl/>
        </w:rPr>
        <w:t>َّ</w:t>
      </w:r>
      <w:r w:rsidRPr="00BA650A">
        <w:rPr>
          <w:rFonts w:ascii="Traditional Arabic" w:hAnsi="Traditional Arabic"/>
          <w:sz w:val="36"/>
          <w:rtl/>
        </w:rPr>
        <w:t xml:space="preserve">قنا البحث في </w:t>
      </w:r>
      <w:r w:rsidR="003E4DF5" w:rsidRPr="00BA650A">
        <w:rPr>
          <w:rFonts w:ascii="Traditional Arabic" w:hAnsi="Traditional Arabic" w:hint="cs"/>
          <w:sz w:val="36"/>
          <w:rtl/>
        </w:rPr>
        <w:t>(</w:t>
      </w:r>
      <w:r w:rsidRPr="00BA650A">
        <w:rPr>
          <w:rFonts w:ascii="Traditional Arabic" w:hAnsi="Traditional Arabic"/>
          <w:sz w:val="36"/>
          <w:rtl/>
        </w:rPr>
        <w:t>رسالة مستقل</w:t>
      </w:r>
      <w:r w:rsidR="003E4DF5" w:rsidRPr="00BA650A">
        <w:rPr>
          <w:rFonts w:ascii="Traditional Arabic" w:hAnsi="Traditional Arabic" w:hint="cs"/>
          <w:sz w:val="36"/>
          <w:rtl/>
        </w:rPr>
        <w:t>َّ</w:t>
      </w:r>
      <w:r w:rsidRPr="00BA650A">
        <w:rPr>
          <w:rFonts w:ascii="Traditional Arabic" w:hAnsi="Traditional Arabic"/>
          <w:sz w:val="36"/>
          <w:rtl/>
        </w:rPr>
        <w:t>ة</w:t>
      </w:r>
      <w:r w:rsidR="003E4DF5" w:rsidRPr="00BA650A">
        <w:rPr>
          <w:rFonts w:ascii="Traditional Arabic" w:hAnsi="Traditional Arabic" w:hint="cs"/>
          <w:sz w:val="36"/>
          <w:rtl/>
        </w:rPr>
        <w:t>)،</w:t>
      </w:r>
      <w:r w:rsidRPr="00BA650A">
        <w:rPr>
          <w:rFonts w:ascii="Traditional Arabic" w:hAnsi="Traditional Arabic"/>
          <w:sz w:val="36"/>
          <w:rtl/>
        </w:rPr>
        <w:t xml:space="preserve"> وبي</w:t>
      </w:r>
      <w:r w:rsidR="003E4DF5" w:rsidRPr="00BA650A">
        <w:rPr>
          <w:rFonts w:ascii="Traditional Arabic" w:hAnsi="Traditional Arabic" w:hint="cs"/>
          <w:sz w:val="36"/>
          <w:rtl/>
        </w:rPr>
        <w:t>َّـ</w:t>
      </w:r>
      <w:r w:rsidRPr="00BA650A">
        <w:rPr>
          <w:rFonts w:ascii="Traditional Arabic" w:hAnsi="Traditional Arabic"/>
          <w:sz w:val="36"/>
          <w:rtl/>
        </w:rPr>
        <w:t>ن</w:t>
      </w:r>
      <w:r w:rsidR="003E4DF5" w:rsidRPr="00BA650A">
        <w:rPr>
          <w:rFonts w:ascii="Traditional Arabic" w:hAnsi="Traditional Arabic" w:hint="cs"/>
          <w:sz w:val="36"/>
          <w:rtl/>
        </w:rPr>
        <w:t>َّ</w:t>
      </w:r>
      <w:r w:rsidRPr="00BA650A">
        <w:rPr>
          <w:rFonts w:ascii="Traditional Arabic" w:hAnsi="Traditional Arabic"/>
          <w:sz w:val="36"/>
          <w:rtl/>
        </w:rPr>
        <w:t>ا فيها أن</w:t>
      </w:r>
      <w:r w:rsidR="003E4DF5" w:rsidRPr="00BA650A">
        <w:rPr>
          <w:rFonts w:ascii="Traditional Arabic" w:hAnsi="Traditional Arabic" w:hint="cs"/>
          <w:sz w:val="36"/>
          <w:rtl/>
        </w:rPr>
        <w:t>َّ</w:t>
      </w:r>
      <w:r w:rsidRPr="00BA650A">
        <w:rPr>
          <w:rFonts w:ascii="Traditional Arabic" w:hAnsi="Traditional Arabic"/>
          <w:sz w:val="36"/>
          <w:rtl/>
        </w:rPr>
        <w:t xml:space="preserve"> أحاديث التقدير غير ناهضة</w:t>
      </w:r>
      <w:r w:rsidR="003E4DF5" w:rsidRPr="00BA650A">
        <w:rPr>
          <w:rFonts w:ascii="Traditional Arabic" w:hAnsi="Traditional Arabic" w:hint="cs"/>
          <w:sz w:val="36"/>
          <w:rtl/>
        </w:rPr>
        <w:t>،</w:t>
      </w:r>
      <w:r w:rsidRPr="00BA650A">
        <w:rPr>
          <w:rFonts w:ascii="Traditional Arabic" w:hAnsi="Traditional Arabic"/>
          <w:sz w:val="36"/>
          <w:rtl/>
        </w:rPr>
        <w:t xml:space="preserve"> وأن</w:t>
      </w:r>
      <w:r w:rsidR="003E4DF5" w:rsidRPr="00BA650A">
        <w:rPr>
          <w:rFonts w:ascii="Traditional Arabic" w:hAnsi="Traditional Arabic" w:hint="cs"/>
          <w:sz w:val="36"/>
          <w:rtl/>
        </w:rPr>
        <w:t>َّ</w:t>
      </w:r>
      <w:r w:rsidRPr="00BA650A">
        <w:rPr>
          <w:rFonts w:ascii="Traditional Arabic" w:hAnsi="Traditional Arabic"/>
          <w:sz w:val="36"/>
          <w:rtl/>
        </w:rPr>
        <w:t xml:space="preserve"> الحق أن</w:t>
      </w:r>
      <w:r w:rsidR="003E4DF5" w:rsidRPr="00BA650A">
        <w:rPr>
          <w:rFonts w:ascii="Traditional Arabic" w:hAnsi="Traditional Arabic" w:hint="cs"/>
          <w:sz w:val="36"/>
          <w:rtl/>
        </w:rPr>
        <w:t>َّ</w:t>
      </w:r>
      <w:r w:rsidRPr="00BA650A">
        <w:rPr>
          <w:rFonts w:ascii="Traditional Arabic" w:hAnsi="Traditional Arabic"/>
          <w:sz w:val="36"/>
          <w:rtl/>
        </w:rPr>
        <w:t>ه لا</w:t>
      </w:r>
      <w:r w:rsidR="003E4DF5" w:rsidRPr="00BA650A">
        <w:rPr>
          <w:rFonts w:ascii="Traditional Arabic" w:hAnsi="Traditional Arabic" w:hint="cs"/>
          <w:sz w:val="36"/>
          <w:rtl/>
        </w:rPr>
        <w:t xml:space="preserve"> </w:t>
      </w:r>
      <w:r w:rsidRPr="00BA650A">
        <w:rPr>
          <w:rFonts w:ascii="Traditional Arabic" w:hAnsi="Traditional Arabic"/>
          <w:sz w:val="36"/>
          <w:rtl/>
        </w:rPr>
        <w:t>تقدير بذلك"</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39"/>
      </w:r>
      <w:r w:rsidR="008B44D1" w:rsidRPr="00BA650A">
        <w:rPr>
          <w:rFonts w:cs="Simplified Arabic"/>
          <w:b/>
          <w:bCs/>
          <w:sz w:val="36"/>
          <w:vertAlign w:val="superscript"/>
          <w:rtl/>
          <w:lang w:eastAsia="en-US"/>
        </w:rPr>
        <w:t>)</w:t>
      </w:r>
      <w:r w:rsidR="00E71AC1" w:rsidRPr="00BA650A">
        <w:rPr>
          <w:rFonts w:ascii="Traditional Arabic" w:hAnsi="Traditional Arabic" w:hint="cs"/>
          <w:sz w:val="36"/>
          <w:rtl/>
        </w:rPr>
        <w:t>.</w:t>
      </w:r>
    </w:p>
    <w:p w:rsidR="00F77914" w:rsidRPr="00BA650A" w:rsidRDefault="00F77914" w:rsidP="003E4DF5">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lastRenderedPageBreak/>
        <w:t>وقال</w:t>
      </w:r>
      <w:r w:rsidR="003E4DF5" w:rsidRPr="00BA650A">
        <w:rPr>
          <w:rFonts w:ascii="Traditional Arabic" w:hAnsi="Traditional Arabic" w:hint="cs"/>
          <w:sz w:val="36"/>
          <w:rtl/>
        </w:rPr>
        <w:t>:</w:t>
      </w:r>
      <w:r w:rsidRPr="00BA650A">
        <w:rPr>
          <w:rFonts w:ascii="Traditional Arabic" w:hAnsi="Traditional Arabic"/>
          <w:sz w:val="36"/>
          <w:rtl/>
        </w:rPr>
        <w:t xml:space="preserve"> "وإذا حق</w:t>
      </w:r>
      <w:r w:rsidR="003E4DF5" w:rsidRPr="00BA650A">
        <w:rPr>
          <w:rFonts w:ascii="Traditional Arabic" w:hAnsi="Traditional Arabic" w:hint="cs"/>
          <w:sz w:val="36"/>
          <w:rtl/>
        </w:rPr>
        <w:t>َّ</w:t>
      </w:r>
      <w:r w:rsidRPr="00BA650A">
        <w:rPr>
          <w:rFonts w:ascii="Traditional Arabic" w:hAnsi="Traditional Arabic"/>
          <w:sz w:val="36"/>
          <w:rtl/>
        </w:rPr>
        <w:t>قت ما أسلفناه</w:t>
      </w:r>
      <w:r w:rsidR="003E4DF5" w:rsidRPr="00BA650A">
        <w:rPr>
          <w:rFonts w:ascii="Traditional Arabic" w:hAnsi="Traditional Arabic" w:hint="cs"/>
          <w:sz w:val="36"/>
          <w:rtl/>
        </w:rPr>
        <w:t>؛</w:t>
      </w:r>
      <w:r w:rsidRPr="00BA650A">
        <w:rPr>
          <w:rFonts w:ascii="Traditional Arabic" w:hAnsi="Traditional Arabic"/>
          <w:sz w:val="36"/>
          <w:rtl/>
        </w:rPr>
        <w:t xml:space="preserve"> علمتَ أن</w:t>
      </w:r>
      <w:r w:rsidR="003E4DF5" w:rsidRPr="00BA650A">
        <w:rPr>
          <w:rFonts w:ascii="Traditional Arabic" w:hAnsi="Traditional Arabic" w:hint="cs"/>
          <w:sz w:val="36"/>
          <w:rtl/>
        </w:rPr>
        <w:t>َّ</w:t>
      </w:r>
      <w:r w:rsidRPr="00BA650A">
        <w:rPr>
          <w:rFonts w:ascii="Traditional Arabic" w:hAnsi="Traditional Arabic"/>
          <w:sz w:val="36"/>
          <w:rtl/>
        </w:rPr>
        <w:t xml:space="preserve"> أصفى المذاهب عَنْ كدر الإشكال مذهب داود ومالك</w:t>
      </w:r>
      <w:r w:rsidR="008B44D1" w:rsidRPr="00BA650A">
        <w:rPr>
          <w:rFonts w:ascii="Traditional Arabic" w:hAnsi="Traditional Arabic"/>
          <w:sz w:val="36"/>
          <w:rtl/>
        </w:rPr>
        <w:t xml:space="preserve"> </w:t>
      </w:r>
      <w:r w:rsidRPr="00BA650A">
        <w:rPr>
          <w:rFonts w:ascii="Traditional Arabic" w:hAnsi="Traditional Arabic"/>
          <w:sz w:val="36"/>
          <w:rtl/>
        </w:rPr>
        <w:t>ومَنْ معه"</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40"/>
      </w:r>
      <w:r w:rsidR="008B44D1" w:rsidRPr="00BA650A">
        <w:rPr>
          <w:rFonts w:cs="Simplified Arabic"/>
          <w:b/>
          <w:bCs/>
          <w:sz w:val="36"/>
          <w:vertAlign w:val="superscript"/>
          <w:rtl/>
          <w:lang w:eastAsia="en-US"/>
        </w:rPr>
        <w:t>)</w:t>
      </w:r>
      <w:r w:rsidRPr="00BA650A">
        <w:rPr>
          <w:rFonts w:ascii="Traditional Arabic" w:hAnsi="Traditional Arabic"/>
          <w:sz w:val="36"/>
          <w:rtl/>
        </w:rPr>
        <w:t>.</w:t>
      </w:r>
    </w:p>
    <w:p w:rsidR="00F77914" w:rsidRPr="00BA650A" w:rsidRDefault="00F77914" w:rsidP="00716076">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ورأيه هذا هو ما يتوافق مع رأي جماعةٍ من فقهاء الصحابة -</w:t>
      </w:r>
      <w:r w:rsidR="003E4DF5" w:rsidRPr="00BA650A">
        <w:rPr>
          <w:rFonts w:ascii="Traditional Arabic" w:hAnsi="Traditional Arabic" w:hint="cs"/>
          <w:sz w:val="36"/>
          <w:rtl/>
        </w:rPr>
        <w:t xml:space="preserve"> </w:t>
      </w:r>
      <w:r w:rsidRPr="00BA650A">
        <w:rPr>
          <w:rFonts w:ascii="Traditional Arabic" w:hAnsi="Traditional Arabic"/>
          <w:sz w:val="36"/>
          <w:rtl/>
        </w:rPr>
        <w:t>رضي الله عنهم جميع</w:t>
      </w:r>
      <w:r w:rsidR="00E71AC1" w:rsidRPr="00BA650A">
        <w:rPr>
          <w:rFonts w:ascii="Traditional Arabic" w:hAnsi="Traditional Arabic"/>
          <w:sz w:val="36"/>
          <w:rtl/>
        </w:rPr>
        <w:t>ًا</w:t>
      </w:r>
      <w:r w:rsidRPr="00BA650A">
        <w:rPr>
          <w:rFonts w:ascii="Traditional Arabic" w:hAnsi="Traditional Arabic"/>
          <w:sz w:val="36"/>
          <w:rtl/>
        </w:rPr>
        <w:t xml:space="preserve"> -</w:t>
      </w:r>
      <w:r w:rsidR="000D57E7" w:rsidRPr="00BA650A">
        <w:rPr>
          <w:rFonts w:ascii="Traditional Arabic" w:hAnsi="Traditional Arabic" w:hint="cs"/>
          <w:sz w:val="36"/>
          <w:rtl/>
        </w:rPr>
        <w:t>؛</w:t>
      </w:r>
      <w:r w:rsidR="003E4DF5" w:rsidRPr="00BA650A">
        <w:rPr>
          <w:rFonts w:ascii="Traditional Arabic" w:hAnsi="Traditional Arabic" w:hint="cs"/>
          <w:sz w:val="36"/>
          <w:rtl/>
        </w:rPr>
        <w:t xml:space="preserve"> </w:t>
      </w:r>
      <w:r w:rsidRPr="00BA650A">
        <w:rPr>
          <w:rFonts w:ascii="Traditional Arabic" w:hAnsi="Traditional Arabic"/>
          <w:sz w:val="36"/>
          <w:rtl/>
        </w:rPr>
        <w:t>فهو رأي</w:t>
      </w:r>
      <w:r w:rsidR="003E4DF5" w:rsidRPr="00BA650A">
        <w:rPr>
          <w:rFonts w:ascii="Traditional Arabic" w:hAnsi="Traditional Arabic" w:hint="cs"/>
          <w:sz w:val="36"/>
          <w:rtl/>
        </w:rPr>
        <w:t>:</w:t>
      </w:r>
      <w:r w:rsidRPr="00BA650A">
        <w:rPr>
          <w:rFonts w:ascii="Traditional Arabic" w:hAnsi="Traditional Arabic"/>
          <w:sz w:val="36"/>
          <w:rtl/>
        </w:rPr>
        <w:t xml:space="preserve"> </w:t>
      </w:r>
      <w:r w:rsidR="00750FE2" w:rsidRPr="00BA650A">
        <w:rPr>
          <w:rFonts w:ascii="Traditional Arabic" w:hAnsi="Traditional Arabic" w:hint="cs"/>
          <w:sz w:val="36"/>
          <w:rtl/>
        </w:rPr>
        <w:t xml:space="preserve">عبدالله </w:t>
      </w:r>
      <w:r w:rsidR="00B32FE9">
        <w:rPr>
          <w:rFonts w:ascii="Traditional Arabic" w:hAnsi="Traditional Arabic" w:hint="cs"/>
          <w:sz w:val="36"/>
          <w:rtl/>
        </w:rPr>
        <w:t>ا</w:t>
      </w:r>
      <w:r w:rsidRPr="00BA650A">
        <w:rPr>
          <w:rFonts w:ascii="Traditional Arabic" w:hAnsi="Traditional Arabic"/>
          <w:sz w:val="36"/>
          <w:rtl/>
        </w:rPr>
        <w:t xml:space="preserve">بن </w:t>
      </w:r>
      <w:r w:rsidR="00750FE2" w:rsidRPr="00BA650A">
        <w:rPr>
          <w:rtl/>
        </w:rPr>
        <w:t>عب</w:t>
      </w:r>
      <w:r w:rsidR="00750FE2" w:rsidRPr="00BA650A">
        <w:rPr>
          <w:rFonts w:hint="cs"/>
          <w:rtl/>
        </w:rPr>
        <w:t>َّ</w:t>
      </w:r>
      <w:r w:rsidR="00750FE2" w:rsidRPr="00BA650A">
        <w:rPr>
          <w:rtl/>
        </w:rPr>
        <w:t>اس</w:t>
      </w:r>
      <w:r w:rsidR="000D57E7" w:rsidRPr="00BA650A">
        <w:rPr>
          <w:rFonts w:ascii="Traditional Arabic" w:hAnsi="Traditional Arabic"/>
          <w:sz w:val="36"/>
          <w:rtl/>
        </w:rPr>
        <w:t>،</w:t>
      </w:r>
      <w:r w:rsidR="008B44D1" w:rsidRPr="00BA650A">
        <w:rPr>
          <w:rFonts w:ascii="Traditional Arabic" w:hAnsi="Traditional Arabic"/>
          <w:sz w:val="36"/>
          <w:rtl/>
        </w:rPr>
        <w:t xml:space="preserve"> </w:t>
      </w:r>
      <w:r w:rsidR="003E4DF5" w:rsidRPr="00BA650A">
        <w:rPr>
          <w:rFonts w:ascii="Traditional Arabic" w:hAnsi="Traditional Arabic" w:hint="cs"/>
          <w:sz w:val="36"/>
          <w:rtl/>
        </w:rPr>
        <w:t>و</w:t>
      </w:r>
      <w:r w:rsidRPr="00BA650A">
        <w:rPr>
          <w:rFonts w:ascii="Traditional Arabic" w:hAnsi="Traditional Arabic"/>
          <w:sz w:val="36"/>
          <w:rtl/>
        </w:rPr>
        <w:t>عائشة أ</w:t>
      </w:r>
      <w:r w:rsidR="00750FE2" w:rsidRPr="00BA650A">
        <w:rPr>
          <w:rFonts w:ascii="Traditional Arabic" w:hAnsi="Traditional Arabic" w:hint="cs"/>
          <w:sz w:val="36"/>
          <w:rtl/>
        </w:rPr>
        <w:t>ُ</w:t>
      </w:r>
      <w:r w:rsidRPr="00BA650A">
        <w:rPr>
          <w:rFonts w:ascii="Traditional Arabic" w:hAnsi="Traditional Arabic"/>
          <w:sz w:val="36"/>
          <w:rtl/>
        </w:rPr>
        <w:t>م</w:t>
      </w:r>
      <w:r w:rsidR="00750FE2" w:rsidRPr="00BA650A">
        <w:rPr>
          <w:rFonts w:ascii="Traditional Arabic" w:hAnsi="Traditional Arabic" w:hint="cs"/>
          <w:sz w:val="36"/>
          <w:rtl/>
        </w:rPr>
        <w:t>ّ</w:t>
      </w:r>
      <w:r w:rsidRPr="00BA650A">
        <w:rPr>
          <w:rFonts w:ascii="Traditional Arabic" w:hAnsi="Traditional Arabic"/>
          <w:sz w:val="36"/>
          <w:rtl/>
        </w:rPr>
        <w:t xml:space="preserve"> المؤمنين</w:t>
      </w:r>
      <w:r w:rsidR="008B44D1" w:rsidRPr="00BA650A">
        <w:rPr>
          <w:rFonts w:ascii="Traditional Arabic" w:hAnsi="Traditional Arabic"/>
          <w:sz w:val="36"/>
          <w:rtl/>
        </w:rPr>
        <w:t xml:space="preserve">، </w:t>
      </w:r>
      <w:r w:rsidR="003E4DF5" w:rsidRPr="00BA650A">
        <w:rPr>
          <w:rFonts w:ascii="Traditional Arabic" w:hAnsi="Traditional Arabic" w:hint="cs"/>
          <w:sz w:val="36"/>
          <w:rtl/>
        </w:rPr>
        <w:t>و</w:t>
      </w:r>
      <w:r w:rsidRPr="00BA650A">
        <w:rPr>
          <w:rFonts w:ascii="Traditional Arabic" w:hAnsi="Traditional Arabic"/>
          <w:sz w:val="36"/>
          <w:rtl/>
        </w:rPr>
        <w:t xml:space="preserve">عمر بن </w:t>
      </w:r>
      <w:r w:rsidR="00750FE2" w:rsidRPr="00BA650A">
        <w:rPr>
          <w:rtl/>
        </w:rPr>
        <w:t>الخط</w:t>
      </w:r>
      <w:r w:rsidR="00750FE2" w:rsidRPr="00BA650A">
        <w:rPr>
          <w:rFonts w:hint="cs"/>
          <w:rtl/>
        </w:rPr>
        <w:t>َّ</w:t>
      </w:r>
      <w:r w:rsidR="00750FE2" w:rsidRPr="00BA650A">
        <w:rPr>
          <w:rtl/>
        </w:rPr>
        <w:t>اب</w:t>
      </w:r>
      <w:r w:rsidR="000D57E7"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وعبدالله بن م</w:t>
      </w:r>
      <w:r w:rsidR="00716076" w:rsidRPr="00BA650A">
        <w:rPr>
          <w:rFonts w:ascii="Traditional Arabic" w:hAnsi="Traditional Arabic" w:hint="cs"/>
          <w:sz w:val="36"/>
          <w:rtl/>
        </w:rPr>
        <w:t>ـ</w:t>
      </w:r>
      <w:r w:rsidRPr="00BA650A">
        <w:rPr>
          <w:rFonts w:ascii="Traditional Arabic" w:hAnsi="Traditional Arabic"/>
          <w:sz w:val="36"/>
          <w:rtl/>
        </w:rPr>
        <w:t>سعود</w:t>
      </w:r>
      <w:r w:rsidR="008B44D1" w:rsidRPr="00BA650A">
        <w:rPr>
          <w:rFonts w:ascii="Traditional Arabic" w:hAnsi="Traditional Arabic"/>
          <w:sz w:val="36"/>
          <w:rtl/>
        </w:rPr>
        <w:t xml:space="preserve">، </w:t>
      </w:r>
      <w:r w:rsidRPr="00BA650A">
        <w:rPr>
          <w:rFonts w:ascii="Traditional Arabic" w:hAnsi="Traditional Arabic"/>
          <w:sz w:val="36"/>
          <w:rtl/>
        </w:rPr>
        <w:t>وعلي</w:t>
      </w:r>
      <w:r w:rsidR="00750FE2" w:rsidRPr="00BA650A">
        <w:rPr>
          <w:rFonts w:ascii="Traditional Arabic" w:hAnsi="Traditional Arabic" w:hint="cs"/>
          <w:sz w:val="36"/>
          <w:rtl/>
        </w:rPr>
        <w:t>ّ</w:t>
      </w:r>
      <w:r w:rsidRPr="00BA650A">
        <w:rPr>
          <w:rFonts w:ascii="Traditional Arabic" w:hAnsi="Traditional Arabic"/>
          <w:sz w:val="36"/>
          <w:rtl/>
        </w:rPr>
        <w:t xml:space="preserve"> بن أبي طالب </w:t>
      </w:r>
      <w:r w:rsidR="003E4DF5" w:rsidRPr="00BA650A">
        <w:rPr>
          <w:rFonts w:ascii="Traditional Arabic" w:hAnsi="Traditional Arabic" w:hint="cs"/>
          <w:sz w:val="36"/>
          <w:rtl/>
        </w:rPr>
        <w:t xml:space="preserve">- </w:t>
      </w:r>
      <w:r w:rsidRPr="00BA650A">
        <w:rPr>
          <w:rFonts w:ascii="Traditional Arabic" w:hAnsi="Traditional Arabic"/>
          <w:sz w:val="36"/>
          <w:rtl/>
        </w:rPr>
        <w:t>من فقهاء الصحابة</w:t>
      </w:r>
      <w:r w:rsidR="003E4DF5" w:rsidRPr="00BA650A">
        <w:rPr>
          <w:rFonts w:ascii="Traditional Arabic" w:hAnsi="Traditional Arabic" w:hint="cs"/>
          <w:sz w:val="36"/>
          <w:rtl/>
        </w:rPr>
        <w:t xml:space="preserve"> -</w:t>
      </w:r>
      <w:r w:rsidR="00750FE2" w:rsidRPr="00BA650A">
        <w:rPr>
          <w:rFonts w:cs="Simplified Arabic"/>
          <w:b/>
          <w:bCs/>
          <w:sz w:val="36"/>
          <w:vertAlign w:val="superscript"/>
          <w:rtl/>
          <w:lang w:eastAsia="en-US"/>
        </w:rPr>
        <w:t>(</w:t>
      </w:r>
      <w:r w:rsidR="00750FE2" w:rsidRPr="00BA650A">
        <w:rPr>
          <w:rFonts w:cs="Simplified Arabic"/>
          <w:b/>
          <w:bCs/>
          <w:sz w:val="36"/>
          <w:vertAlign w:val="superscript"/>
          <w:rtl/>
          <w:lang w:eastAsia="en-US"/>
        </w:rPr>
        <w:footnoteReference w:id="141"/>
      </w:r>
      <w:r w:rsidR="00750FE2" w:rsidRPr="00BA650A">
        <w:rPr>
          <w:rFonts w:cs="Simplified Arabic"/>
          <w:b/>
          <w:bCs/>
          <w:sz w:val="36"/>
          <w:vertAlign w:val="superscript"/>
          <w:rtl/>
          <w:lang w:eastAsia="en-US"/>
        </w:rPr>
        <w:t>)</w:t>
      </w:r>
      <w:r w:rsidR="008B44D1" w:rsidRPr="00BA650A">
        <w:rPr>
          <w:rFonts w:ascii="Traditional Arabic" w:hAnsi="Traditional Arabic"/>
          <w:sz w:val="36"/>
          <w:rtl/>
        </w:rPr>
        <w:t xml:space="preserve">، </w:t>
      </w:r>
      <w:r w:rsidRPr="00BA650A">
        <w:rPr>
          <w:rFonts w:ascii="Traditional Arabic" w:hAnsi="Traditional Arabic"/>
          <w:sz w:val="36"/>
          <w:rtl/>
        </w:rPr>
        <w:t>ومن غيرهم</w:t>
      </w:r>
      <w:r w:rsidR="003E4DF5" w:rsidRPr="00BA650A">
        <w:rPr>
          <w:rFonts w:ascii="Traditional Arabic" w:hAnsi="Traditional Arabic" w:hint="cs"/>
          <w:sz w:val="36"/>
          <w:rtl/>
        </w:rPr>
        <w:t>:</w:t>
      </w:r>
      <w:r w:rsidRPr="00BA650A">
        <w:rPr>
          <w:rFonts w:ascii="Traditional Arabic" w:hAnsi="Traditional Arabic"/>
          <w:sz w:val="36"/>
          <w:rtl/>
        </w:rPr>
        <w:t xml:space="preserve"> ميمونة أ</w:t>
      </w:r>
      <w:r w:rsidR="0056239B" w:rsidRPr="00BA650A">
        <w:rPr>
          <w:rFonts w:ascii="Traditional Arabic" w:hAnsi="Traditional Arabic" w:hint="cs"/>
          <w:sz w:val="36"/>
          <w:rtl/>
        </w:rPr>
        <w:t>ُ</w:t>
      </w:r>
      <w:r w:rsidRPr="00BA650A">
        <w:rPr>
          <w:rFonts w:ascii="Traditional Arabic" w:hAnsi="Traditional Arabic"/>
          <w:sz w:val="36"/>
          <w:rtl/>
        </w:rPr>
        <w:t>م</w:t>
      </w:r>
      <w:r w:rsidR="0056239B" w:rsidRPr="00BA650A">
        <w:rPr>
          <w:rFonts w:ascii="Traditional Arabic" w:hAnsi="Traditional Arabic" w:hint="cs"/>
          <w:sz w:val="36"/>
          <w:rtl/>
        </w:rPr>
        <w:t>ّ</w:t>
      </w:r>
      <w:r w:rsidRPr="00BA650A">
        <w:rPr>
          <w:rFonts w:ascii="Traditional Arabic" w:hAnsi="Traditional Arabic"/>
          <w:sz w:val="36"/>
          <w:rtl/>
        </w:rPr>
        <w:t xml:space="preserve"> المؤمنين</w:t>
      </w:r>
      <w:r w:rsidR="008B44D1" w:rsidRPr="00BA650A">
        <w:rPr>
          <w:rFonts w:ascii="Traditional Arabic" w:hAnsi="Traditional Arabic"/>
          <w:sz w:val="36"/>
          <w:rtl/>
        </w:rPr>
        <w:t xml:space="preserve">، </w:t>
      </w:r>
      <w:r w:rsidRPr="00BA650A">
        <w:rPr>
          <w:rFonts w:ascii="Traditional Arabic" w:hAnsi="Traditional Arabic"/>
          <w:sz w:val="36"/>
          <w:rtl/>
        </w:rPr>
        <w:t>وأب</w:t>
      </w:r>
      <w:r w:rsidR="003E4DF5" w:rsidRPr="00BA650A">
        <w:rPr>
          <w:rFonts w:ascii="Traditional Arabic" w:hAnsi="Traditional Arabic" w:hint="cs"/>
          <w:sz w:val="36"/>
          <w:rtl/>
        </w:rPr>
        <w:t>و</w:t>
      </w:r>
      <w:r w:rsidRPr="00BA650A">
        <w:rPr>
          <w:rFonts w:ascii="Traditional Arabic" w:hAnsi="Traditional Arabic"/>
          <w:sz w:val="36"/>
          <w:rtl/>
        </w:rPr>
        <w:t xml:space="preserve"> هريرة</w:t>
      </w:r>
      <w:r w:rsidR="003E4DF5" w:rsidRPr="00BA650A">
        <w:rPr>
          <w:rFonts w:ascii="Traditional Arabic" w:hAnsi="Traditional Arabic" w:hint="cs"/>
          <w:sz w:val="36"/>
          <w:rtl/>
        </w:rPr>
        <w:t>،</w:t>
      </w:r>
      <w:r w:rsidRPr="00BA650A">
        <w:rPr>
          <w:rFonts w:ascii="Traditional Arabic" w:hAnsi="Traditional Arabic"/>
          <w:sz w:val="36"/>
          <w:rtl/>
        </w:rPr>
        <w:t xml:space="preserve"> وحذيفة بن اليمان</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42"/>
      </w:r>
      <w:r w:rsidR="008B44D1" w:rsidRPr="00BA650A">
        <w:rPr>
          <w:rFonts w:cs="Simplified Arabic"/>
          <w:b/>
          <w:bCs/>
          <w:sz w:val="36"/>
          <w:vertAlign w:val="superscript"/>
          <w:rtl/>
          <w:lang w:eastAsia="en-US"/>
        </w:rPr>
        <w:t>)</w:t>
      </w:r>
      <w:r w:rsidR="003E4DF5" w:rsidRPr="00BA650A">
        <w:rPr>
          <w:rFonts w:ascii="Traditional Arabic" w:hAnsi="Traditional Arabic" w:hint="cs"/>
          <w:sz w:val="36"/>
          <w:rtl/>
        </w:rPr>
        <w:t xml:space="preserve"> </w:t>
      </w:r>
      <w:r w:rsidRPr="00BA650A">
        <w:rPr>
          <w:rFonts w:ascii="Traditional Arabic" w:hAnsi="Traditional Arabic"/>
          <w:sz w:val="36"/>
          <w:rtl/>
        </w:rPr>
        <w:t>-</w:t>
      </w:r>
      <w:r w:rsidR="003E4DF5" w:rsidRPr="00BA650A">
        <w:rPr>
          <w:rFonts w:ascii="Traditional Arabic" w:hAnsi="Traditional Arabic" w:hint="cs"/>
          <w:sz w:val="36"/>
          <w:rtl/>
        </w:rPr>
        <w:t xml:space="preserve"> </w:t>
      </w:r>
      <w:r w:rsidRPr="00BA650A">
        <w:rPr>
          <w:rFonts w:ascii="Traditional Arabic" w:hAnsi="Traditional Arabic"/>
          <w:sz w:val="36"/>
          <w:rtl/>
        </w:rPr>
        <w:t>رضي الله عنهم</w:t>
      </w:r>
      <w:r w:rsidR="003E4DF5" w:rsidRPr="00BA650A">
        <w:rPr>
          <w:rFonts w:ascii="Traditional Arabic" w:hAnsi="Traditional Arabic" w:hint="cs"/>
          <w:sz w:val="36"/>
          <w:rtl/>
        </w:rPr>
        <w:t xml:space="preserve"> - </w:t>
      </w:r>
      <w:r w:rsidRPr="00BA650A">
        <w:rPr>
          <w:rFonts w:ascii="Traditional Arabic" w:hAnsi="Traditional Arabic"/>
          <w:sz w:val="36"/>
          <w:rtl/>
        </w:rPr>
        <w:t>.</w:t>
      </w:r>
    </w:p>
    <w:p w:rsidR="00F77914" w:rsidRPr="00BA650A" w:rsidRDefault="00F77914" w:rsidP="003E4DF5">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وهو مخال</w:t>
      </w:r>
      <w:r w:rsidR="003E4DF5" w:rsidRPr="00BA650A">
        <w:rPr>
          <w:rFonts w:ascii="Traditional Arabic" w:hAnsi="Traditional Arabic" w:hint="cs"/>
          <w:sz w:val="36"/>
          <w:rtl/>
        </w:rPr>
        <w:t>ِ</w:t>
      </w:r>
      <w:r w:rsidRPr="00BA650A">
        <w:rPr>
          <w:rFonts w:ascii="Traditional Arabic" w:hAnsi="Traditional Arabic"/>
          <w:sz w:val="36"/>
          <w:rtl/>
        </w:rPr>
        <w:t xml:space="preserve">ف لرأي ابن عمر من فقهاء الصحابة </w:t>
      </w:r>
      <w:r w:rsidR="003E4DF5" w:rsidRPr="00BA650A">
        <w:rPr>
          <w:rFonts w:ascii="Traditional Arabic" w:hAnsi="Traditional Arabic" w:hint="cs"/>
          <w:sz w:val="36"/>
          <w:rtl/>
        </w:rPr>
        <w:t xml:space="preserve">فحسبُ - </w:t>
      </w:r>
      <w:r w:rsidRPr="00BA650A">
        <w:rPr>
          <w:rFonts w:ascii="Traditional Arabic" w:hAnsi="Traditional Arabic"/>
          <w:sz w:val="36"/>
          <w:rtl/>
        </w:rPr>
        <w:t>فيما وقفت</w:t>
      </w:r>
      <w:r w:rsidR="003E4DF5" w:rsidRPr="00BA650A">
        <w:rPr>
          <w:rFonts w:ascii="Traditional Arabic" w:hAnsi="Traditional Arabic" w:hint="cs"/>
          <w:sz w:val="36"/>
          <w:rtl/>
        </w:rPr>
        <w:t>ُ</w:t>
      </w:r>
      <w:r w:rsidRPr="00BA650A">
        <w:rPr>
          <w:rFonts w:ascii="Traditional Arabic" w:hAnsi="Traditional Arabic"/>
          <w:sz w:val="36"/>
          <w:rtl/>
        </w:rPr>
        <w:t xml:space="preserve"> عليه</w:t>
      </w:r>
      <w:r w:rsidR="003E4DF5"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3E4DF5" w:rsidRPr="00BA650A">
        <w:rPr>
          <w:rFonts w:ascii="Traditional Arabic" w:hAnsi="Traditional Arabic" w:hint="cs"/>
          <w:sz w:val="36"/>
          <w:rtl/>
        </w:rPr>
        <w:t>َّ</w:t>
      </w:r>
      <w:r w:rsidRPr="00BA650A">
        <w:rPr>
          <w:rFonts w:ascii="Traditional Arabic" w:hAnsi="Traditional Arabic"/>
          <w:sz w:val="36"/>
          <w:rtl/>
        </w:rPr>
        <w:t>ه يقول بالتفريق بين ما يبلغ القل</w:t>
      </w:r>
      <w:r w:rsidR="003E4DF5" w:rsidRPr="00BA650A">
        <w:rPr>
          <w:rFonts w:ascii="Traditional Arabic" w:hAnsi="Traditional Arabic" w:hint="cs"/>
          <w:sz w:val="36"/>
          <w:rtl/>
        </w:rPr>
        <w:t>َّ</w:t>
      </w:r>
      <w:r w:rsidRPr="00BA650A">
        <w:rPr>
          <w:rFonts w:ascii="Traditional Arabic" w:hAnsi="Traditional Arabic"/>
          <w:sz w:val="36"/>
          <w:rtl/>
        </w:rPr>
        <w:t>تين وغيره</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43"/>
      </w:r>
      <w:r w:rsidR="008B44D1" w:rsidRPr="00BA650A">
        <w:rPr>
          <w:rFonts w:cs="Simplified Arabic"/>
          <w:b/>
          <w:bCs/>
          <w:sz w:val="36"/>
          <w:vertAlign w:val="superscript"/>
          <w:rtl/>
          <w:lang w:eastAsia="en-US"/>
        </w:rPr>
        <w:t>)</w:t>
      </w:r>
      <w:r w:rsidR="008B44D1" w:rsidRPr="00BA650A">
        <w:rPr>
          <w:rFonts w:ascii="Traditional Arabic" w:hAnsi="Traditional Arabic"/>
          <w:sz w:val="36"/>
          <w:rtl/>
        </w:rPr>
        <w:t xml:space="preserve">، </w:t>
      </w:r>
      <w:r w:rsidRPr="00BA650A">
        <w:rPr>
          <w:rFonts w:ascii="Traditional Arabic" w:hAnsi="Traditional Arabic"/>
          <w:sz w:val="36"/>
          <w:rtl/>
        </w:rPr>
        <w:t>وابن الأمير لا يقول بهذا</w:t>
      </w:r>
      <w:r w:rsidR="003E4DF5" w:rsidRPr="00BA650A">
        <w:rPr>
          <w:rFonts w:ascii="Traditional Arabic" w:hAnsi="Traditional Arabic" w:hint="cs"/>
          <w:sz w:val="36"/>
          <w:rtl/>
        </w:rPr>
        <w:t>؛</w:t>
      </w:r>
      <w:r w:rsidRPr="00BA650A">
        <w:rPr>
          <w:rFonts w:ascii="Traditional Arabic" w:hAnsi="Traditional Arabic"/>
          <w:sz w:val="36"/>
          <w:rtl/>
        </w:rPr>
        <w:t xml:space="preserve"> وإن</w:t>
      </w:r>
      <w:r w:rsidR="003E4DF5" w:rsidRPr="00BA650A">
        <w:rPr>
          <w:rFonts w:ascii="Traditional Arabic" w:hAnsi="Traditional Arabic" w:hint="cs"/>
          <w:sz w:val="36"/>
          <w:rtl/>
        </w:rPr>
        <w:t>َّ</w:t>
      </w:r>
      <w:r w:rsidRPr="00BA650A">
        <w:rPr>
          <w:rFonts w:ascii="Traditional Arabic" w:hAnsi="Traditional Arabic"/>
          <w:sz w:val="36"/>
          <w:rtl/>
        </w:rPr>
        <w:t>ما يرى أن</w:t>
      </w:r>
      <w:r w:rsidR="003E4DF5" w:rsidRPr="00BA650A">
        <w:rPr>
          <w:rFonts w:ascii="Traditional Arabic" w:hAnsi="Traditional Arabic" w:hint="cs"/>
          <w:sz w:val="36"/>
          <w:rtl/>
        </w:rPr>
        <w:t>َّ</w:t>
      </w:r>
      <w:r w:rsidRPr="00BA650A">
        <w:rPr>
          <w:rFonts w:ascii="Traditional Arabic" w:hAnsi="Traditional Arabic"/>
          <w:sz w:val="36"/>
          <w:rtl/>
        </w:rPr>
        <w:t xml:space="preserve"> المعتب</w:t>
      </w:r>
      <w:r w:rsidR="003E4DF5" w:rsidRPr="00BA650A">
        <w:rPr>
          <w:rFonts w:ascii="Traditional Arabic" w:hAnsi="Traditional Arabic" w:hint="cs"/>
          <w:sz w:val="36"/>
          <w:rtl/>
        </w:rPr>
        <w:t>َ</w:t>
      </w:r>
      <w:r w:rsidRPr="00BA650A">
        <w:rPr>
          <w:rFonts w:ascii="Traditional Arabic" w:hAnsi="Traditional Arabic"/>
          <w:sz w:val="36"/>
          <w:rtl/>
        </w:rPr>
        <w:t xml:space="preserve">ر </w:t>
      </w:r>
      <w:r w:rsidR="003E4DF5" w:rsidRPr="00BA650A">
        <w:rPr>
          <w:rFonts w:ascii="Traditional Arabic" w:hAnsi="Traditional Arabic" w:hint="cs"/>
          <w:sz w:val="36"/>
          <w:rtl/>
        </w:rPr>
        <w:t xml:space="preserve">- مطلقًا - </w:t>
      </w:r>
      <w:r w:rsidRPr="00BA650A">
        <w:rPr>
          <w:rFonts w:ascii="Traditional Arabic" w:hAnsi="Traditional Arabic"/>
          <w:sz w:val="36"/>
          <w:rtl/>
        </w:rPr>
        <w:t>هو التغي</w:t>
      </w:r>
      <w:r w:rsidR="003E4DF5" w:rsidRPr="00BA650A">
        <w:rPr>
          <w:rFonts w:ascii="Traditional Arabic" w:hAnsi="Traditional Arabic" w:hint="cs"/>
          <w:sz w:val="36"/>
          <w:rtl/>
        </w:rPr>
        <w:t>ُّ</w:t>
      </w:r>
      <w:r w:rsidRPr="00BA650A">
        <w:rPr>
          <w:rFonts w:ascii="Traditional Arabic" w:hAnsi="Traditional Arabic"/>
          <w:sz w:val="36"/>
          <w:rtl/>
        </w:rPr>
        <w:t>ر من عدمه.</w:t>
      </w:r>
    </w:p>
    <w:p w:rsidR="00F77914" w:rsidRPr="00BA650A" w:rsidRDefault="00F77914" w:rsidP="003E4DF5">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b/>
          <w:bCs/>
          <w:sz w:val="36"/>
          <w:rtl/>
        </w:rPr>
        <w:t>رأي الباحث:</w:t>
      </w:r>
    </w:p>
    <w:p w:rsidR="003E4DF5" w:rsidRPr="00BA650A" w:rsidRDefault="00B32FE9" w:rsidP="000D29C4">
      <w:pPr>
        <w:autoSpaceDE w:val="0"/>
        <w:autoSpaceDN w:val="0"/>
        <w:adjustRightInd w:val="0"/>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أرى</w:t>
      </w:r>
      <w:r w:rsidR="00F77914" w:rsidRPr="00BA650A">
        <w:rPr>
          <w:rFonts w:ascii="Traditional Arabic" w:hAnsi="Traditional Arabic"/>
          <w:sz w:val="36"/>
          <w:rtl/>
        </w:rPr>
        <w:t xml:space="preserve"> أن</w:t>
      </w:r>
      <w:r w:rsidR="003E4DF5" w:rsidRPr="00BA650A">
        <w:rPr>
          <w:rFonts w:ascii="Traditional Arabic" w:hAnsi="Traditional Arabic" w:hint="cs"/>
          <w:sz w:val="36"/>
          <w:rtl/>
        </w:rPr>
        <w:t>َّ</w:t>
      </w:r>
      <w:r w:rsidR="00F77914" w:rsidRPr="00BA650A">
        <w:rPr>
          <w:rFonts w:ascii="Traditional Arabic" w:hAnsi="Traditional Arabic"/>
          <w:sz w:val="36"/>
          <w:rtl/>
        </w:rPr>
        <w:t xml:space="preserve"> الرأي الذي ذهب إليه ابن الأمير الصنعاني هو الرأي الذي تنصره الأدلة</w:t>
      </w:r>
      <w:r w:rsidR="008B44D1" w:rsidRPr="00BA650A">
        <w:rPr>
          <w:rFonts w:ascii="Traditional Arabic" w:hAnsi="Traditional Arabic"/>
          <w:sz w:val="36"/>
          <w:rtl/>
        </w:rPr>
        <w:t xml:space="preserve">، </w:t>
      </w:r>
      <w:r w:rsidR="00466302" w:rsidRPr="00BA650A">
        <w:rPr>
          <w:rFonts w:ascii="Traditional Arabic" w:hAnsi="Traditional Arabic"/>
          <w:sz w:val="36"/>
          <w:rtl/>
        </w:rPr>
        <w:t>وتتفق به</w:t>
      </w:r>
      <w:r w:rsidR="008B44D1" w:rsidRPr="00BA650A">
        <w:rPr>
          <w:rFonts w:ascii="Traditional Arabic" w:hAnsi="Traditional Arabic"/>
          <w:sz w:val="36"/>
          <w:rtl/>
        </w:rPr>
        <w:t xml:space="preserve">، </w:t>
      </w:r>
      <w:r w:rsidR="00466302" w:rsidRPr="00BA650A">
        <w:rPr>
          <w:rFonts w:ascii="Traditional Arabic" w:hAnsi="Traditional Arabic"/>
          <w:sz w:val="36"/>
          <w:rtl/>
        </w:rPr>
        <w:t xml:space="preserve">وهو ما </w:t>
      </w:r>
      <w:r w:rsidR="00F77914" w:rsidRPr="00BA650A">
        <w:rPr>
          <w:rFonts w:ascii="Traditional Arabic" w:hAnsi="Traditional Arabic"/>
          <w:sz w:val="36"/>
          <w:rtl/>
        </w:rPr>
        <w:t>يتوافق مع القواعد والأصول</w:t>
      </w:r>
      <w:r w:rsidR="003E4DF5" w:rsidRPr="00BA650A">
        <w:rPr>
          <w:rFonts w:ascii="Traditional Arabic" w:hAnsi="Traditional Arabic" w:hint="cs"/>
          <w:sz w:val="36"/>
          <w:rtl/>
        </w:rPr>
        <w:t>.</w:t>
      </w:r>
    </w:p>
    <w:p w:rsidR="00866E40" w:rsidRPr="00BA650A" w:rsidRDefault="00F77914" w:rsidP="003E4DF5">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b/>
          <w:bCs/>
          <w:sz w:val="36"/>
          <w:rtl/>
        </w:rPr>
        <w:t>وبيان هذا</w:t>
      </w:r>
      <w:r w:rsidR="003E4DF5" w:rsidRPr="00BA650A">
        <w:rPr>
          <w:rFonts w:ascii="Traditional Arabic" w:hAnsi="Traditional Arabic" w:hint="cs"/>
          <w:b/>
          <w:bCs/>
          <w:sz w:val="36"/>
          <w:rtl/>
        </w:rPr>
        <w:t>:</w:t>
      </w:r>
      <w:r w:rsidRPr="00BA650A">
        <w:rPr>
          <w:rFonts w:ascii="Traditional Arabic" w:hAnsi="Traditional Arabic"/>
          <w:sz w:val="36"/>
          <w:rtl/>
        </w:rPr>
        <w:t xml:space="preserve"> أن</w:t>
      </w:r>
      <w:r w:rsidR="003E4DF5" w:rsidRPr="00BA650A">
        <w:rPr>
          <w:rFonts w:ascii="Traditional Arabic" w:hAnsi="Traditional Arabic" w:hint="cs"/>
          <w:sz w:val="36"/>
          <w:rtl/>
        </w:rPr>
        <w:t>َّ</w:t>
      </w:r>
      <w:r w:rsidRPr="00BA650A">
        <w:rPr>
          <w:rFonts w:ascii="Traditional Arabic" w:hAnsi="Traditional Arabic"/>
          <w:sz w:val="36"/>
          <w:rtl/>
        </w:rPr>
        <w:t xml:space="preserve"> الأصل في الماء أن</w:t>
      </w:r>
      <w:r w:rsidR="003E4DF5" w:rsidRPr="00BA650A">
        <w:rPr>
          <w:rFonts w:ascii="Traditional Arabic" w:hAnsi="Traditional Arabic" w:hint="cs"/>
          <w:sz w:val="36"/>
          <w:rtl/>
        </w:rPr>
        <w:t>َّ</w:t>
      </w:r>
      <w:r w:rsidRPr="00BA650A">
        <w:rPr>
          <w:rFonts w:ascii="Traditional Arabic" w:hAnsi="Traditional Arabic"/>
          <w:sz w:val="36"/>
          <w:rtl/>
        </w:rPr>
        <w:t>ه طاه</w:t>
      </w:r>
      <w:r w:rsidR="003E4DF5" w:rsidRPr="00BA650A">
        <w:rPr>
          <w:rFonts w:ascii="Traditional Arabic" w:hAnsi="Traditional Arabic" w:hint="cs"/>
          <w:sz w:val="36"/>
          <w:rtl/>
        </w:rPr>
        <w:t>ِ</w:t>
      </w:r>
      <w:r w:rsidRPr="00BA650A">
        <w:rPr>
          <w:rFonts w:ascii="Traditional Arabic" w:hAnsi="Traditional Arabic"/>
          <w:sz w:val="36"/>
          <w:rtl/>
        </w:rPr>
        <w:t>ر مطه</w:t>
      </w:r>
      <w:r w:rsidR="003E4DF5" w:rsidRPr="00BA650A">
        <w:rPr>
          <w:rFonts w:ascii="Traditional Arabic" w:hAnsi="Traditional Arabic" w:hint="cs"/>
          <w:sz w:val="36"/>
          <w:rtl/>
        </w:rPr>
        <w:t>ِّ</w:t>
      </w:r>
      <w:r w:rsidRPr="00BA650A">
        <w:rPr>
          <w:rFonts w:ascii="Traditional Arabic" w:hAnsi="Traditional Arabic"/>
          <w:sz w:val="36"/>
          <w:rtl/>
        </w:rPr>
        <w:t>ر</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eastAsiaTheme="minorHAnsi" w:hAnsi="Traditional Arabic"/>
          <w:sz w:val="36"/>
          <w:rtl/>
        </w:rPr>
        <w:t>فلا ي</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خر</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جه عن هذ</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ين الوصف</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ين</w:t>
      </w:r>
      <w:r w:rsidR="003E4DF5" w:rsidRPr="00BA650A">
        <w:rPr>
          <w:rFonts w:ascii="Traditional Arabic" w:eastAsiaTheme="minorHAnsi" w:hAnsi="Traditional Arabic" w:hint="cs"/>
          <w:sz w:val="36"/>
          <w:rtl/>
        </w:rPr>
        <w:t xml:space="preserve"> - وهما: </w:t>
      </w:r>
      <w:r w:rsidRPr="00BA650A">
        <w:rPr>
          <w:rFonts w:ascii="Traditional Arabic" w:eastAsiaTheme="minorHAnsi" w:hAnsi="Traditional Arabic"/>
          <w:sz w:val="36"/>
          <w:rtl/>
        </w:rPr>
        <w:t>وصف</w:t>
      </w:r>
      <w:r w:rsidR="003E4DF5" w:rsidRPr="00BA650A">
        <w:rPr>
          <w:rFonts w:ascii="Traditional Arabic" w:eastAsiaTheme="minorHAnsi" w:hAnsi="Traditional Arabic" w:hint="cs"/>
          <w:sz w:val="36"/>
          <w:rtl/>
        </w:rPr>
        <w:t xml:space="preserve"> طهارته وتطهيره لغيره - </w:t>
      </w:r>
      <w:r w:rsidRPr="00BA650A">
        <w:rPr>
          <w:rFonts w:ascii="Traditional Arabic" w:eastAsiaTheme="minorHAnsi" w:hAnsi="Traditional Arabic"/>
          <w:sz w:val="36"/>
          <w:rtl/>
        </w:rPr>
        <w:t>إلا</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ما غي</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ر أحد أوصافه الثلاثة من النجاسات </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لا من غيرها </w:t>
      </w:r>
      <w:r w:rsidR="003E4DF5"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وهذا المذهب هو أرجح المذاهب وأقواها</w:t>
      </w:r>
      <w:r w:rsidR="003E4DF5" w:rsidRPr="00BA650A">
        <w:rPr>
          <w:rFonts w:ascii="Traditional Arabic" w:eastAsiaTheme="minorHAnsi" w:hAnsi="Traditional Arabic" w:hint="cs"/>
          <w:sz w:val="36"/>
          <w:rtl/>
        </w:rPr>
        <w:t>:</w:t>
      </w:r>
    </w:p>
    <w:p w:rsidR="001748AD" w:rsidRDefault="00F77914" w:rsidP="001748AD">
      <w:pPr>
        <w:autoSpaceDE w:val="0"/>
        <w:autoSpaceDN w:val="0"/>
        <w:adjustRightInd w:val="0"/>
        <w:spacing w:beforeLines="30" w:before="72" w:afterLines="30" w:after="72"/>
        <w:ind w:left="-57" w:firstLine="170"/>
        <w:jc w:val="both"/>
        <w:rPr>
          <w:rFonts w:ascii="Traditional Arabic" w:eastAsiaTheme="minorHAnsi" w:hAnsi="Traditional Arabic"/>
          <w:b/>
          <w:bCs/>
          <w:sz w:val="36"/>
          <w:rtl/>
        </w:rPr>
      </w:pPr>
      <w:r w:rsidRPr="00BA650A">
        <w:rPr>
          <w:rFonts w:ascii="Traditional Arabic" w:eastAsiaTheme="minorHAnsi" w:hAnsi="Traditional Arabic"/>
          <w:sz w:val="36"/>
          <w:rtl/>
        </w:rPr>
        <w:lastRenderedPageBreak/>
        <w:t xml:space="preserve"> قال الشوكاني:</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"لا يخرج الماء عن الوصف</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ين</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w:t>
      </w:r>
      <w:r w:rsidR="003E4DF5" w:rsidRPr="00BA650A">
        <w:rPr>
          <w:rFonts w:ascii="Traditional Arabic" w:eastAsiaTheme="minorHAnsi" w:hAnsi="Traditional Arabic" w:hint="cs"/>
          <w:sz w:val="36"/>
          <w:rtl/>
        </w:rPr>
        <w:t xml:space="preserve">كونه </w:t>
      </w:r>
      <w:r w:rsidRPr="00BA650A">
        <w:rPr>
          <w:rFonts w:ascii="Traditional Arabic" w:eastAsiaTheme="minorHAnsi" w:hAnsi="Traditional Arabic"/>
          <w:sz w:val="36"/>
          <w:rtl/>
        </w:rPr>
        <w:t>طاه</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ر</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ا ومطه</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ر</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ا] إلا</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ما غي</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ر أحد</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أوصافه الثلاثة من النجاسات </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لا من غيرها </w:t>
      </w:r>
      <w:r w:rsidR="003E4DF5"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وهذا المذهب هو أرجح المذاهب وأقواها</w:t>
      </w:r>
      <w:r w:rsidR="00F60051" w:rsidRPr="00BA650A">
        <w:rPr>
          <w:rFonts w:ascii="Traditional Arabic" w:eastAsiaTheme="minorHAnsi" w:hAnsi="Traditional Arabic" w:hint="cs"/>
          <w:sz w:val="36"/>
          <w:rtl/>
        </w:rPr>
        <w:t>"</w:t>
      </w:r>
      <w:r w:rsidR="00F60051" w:rsidRPr="00BA650A">
        <w:rPr>
          <w:rFonts w:cs="Simplified Arabic"/>
          <w:b/>
          <w:bCs/>
          <w:sz w:val="36"/>
          <w:vertAlign w:val="superscript"/>
          <w:rtl/>
        </w:rPr>
        <w:t>(</w:t>
      </w:r>
      <w:r w:rsidR="00F60051" w:rsidRPr="00BA650A">
        <w:rPr>
          <w:rFonts w:cs="Simplified Arabic"/>
          <w:b/>
          <w:bCs/>
          <w:sz w:val="36"/>
          <w:vertAlign w:val="superscript"/>
          <w:rtl/>
        </w:rPr>
        <w:footnoteReference w:id="144"/>
      </w:r>
      <w:r w:rsidR="00F60051" w:rsidRPr="00BA650A">
        <w:rPr>
          <w:rFonts w:cs="Simplified Arabic"/>
          <w:b/>
          <w:bCs/>
          <w:sz w:val="36"/>
          <w:vertAlign w:val="superscript"/>
          <w:rtl/>
        </w:rPr>
        <w:t>)</w:t>
      </w:r>
      <w:r w:rsidR="003E4DF5" w:rsidRPr="00BA650A">
        <w:rPr>
          <w:rFonts w:ascii="Traditional Arabic" w:eastAsiaTheme="minorHAnsi" w:hAnsi="Traditional Arabic" w:hint="cs"/>
          <w:sz w:val="36"/>
          <w:rtl/>
        </w:rPr>
        <w:t>.</w:t>
      </w:r>
    </w:p>
    <w:p w:rsidR="00F77914" w:rsidRPr="00BA650A" w:rsidRDefault="00F77914" w:rsidP="001748AD">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والدليل عليه</w:t>
      </w:r>
      <w:r w:rsidR="003E4DF5" w:rsidRPr="00BA650A">
        <w:rPr>
          <w:rFonts w:ascii="Traditional Arabic" w:eastAsiaTheme="minorHAnsi" w:hAnsi="Traditional Arabic" w:hint="cs"/>
          <w:b/>
          <w:bCs/>
          <w:sz w:val="36"/>
          <w:rtl/>
        </w:rPr>
        <w:t>:</w:t>
      </w:r>
      <w:r w:rsidRPr="00BA650A">
        <w:rPr>
          <w:rFonts w:ascii="Traditional Arabic" w:eastAsiaTheme="minorHAnsi" w:hAnsi="Traditional Arabic"/>
          <w:sz w:val="36"/>
          <w:rtl/>
        </w:rPr>
        <w:t xml:space="preserve"> ما أخرجه أحمد</w:t>
      </w:r>
      <w:r w:rsidR="008B44D1" w:rsidRPr="00BA650A">
        <w:rPr>
          <w:rFonts w:cs="Simplified Arabic"/>
          <w:b/>
          <w:bCs/>
          <w:sz w:val="36"/>
          <w:vertAlign w:val="superscript"/>
          <w:rtl/>
        </w:rPr>
        <w:t>(</w:t>
      </w:r>
      <w:r w:rsidR="00342DC6" w:rsidRPr="00BA650A">
        <w:rPr>
          <w:rFonts w:cs="Simplified Arabic"/>
          <w:b/>
          <w:bCs/>
          <w:sz w:val="36"/>
          <w:vertAlign w:val="superscript"/>
          <w:rtl/>
        </w:rPr>
        <w:footnoteReference w:id="145"/>
      </w:r>
      <w:r w:rsidR="008B44D1" w:rsidRPr="00BA650A">
        <w:rPr>
          <w:rFonts w:cs="Simplified Arabic"/>
          <w:b/>
          <w:bCs/>
          <w:sz w:val="36"/>
          <w:vertAlign w:val="superscript"/>
          <w:rtl/>
        </w:rPr>
        <w:t>)</w:t>
      </w:r>
      <w:r w:rsidR="003E4DF5"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وصح</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حه </w:t>
      </w:r>
      <w:r w:rsidR="003E4DF5"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وأبو داود</w:t>
      </w:r>
      <w:r w:rsidR="008B44D1" w:rsidRPr="00BA650A">
        <w:rPr>
          <w:rFonts w:cs="Simplified Arabic"/>
          <w:b/>
          <w:bCs/>
          <w:sz w:val="36"/>
          <w:vertAlign w:val="superscript"/>
          <w:rtl/>
        </w:rPr>
        <w:t>(</w:t>
      </w:r>
      <w:r w:rsidR="00342DC6" w:rsidRPr="00BA650A">
        <w:rPr>
          <w:rFonts w:cs="Simplified Arabic"/>
          <w:b/>
          <w:bCs/>
          <w:sz w:val="36"/>
          <w:vertAlign w:val="superscript"/>
          <w:rtl/>
        </w:rPr>
        <w:footnoteReference w:id="146"/>
      </w:r>
      <w:r w:rsidR="008B44D1" w:rsidRPr="00BA650A">
        <w:rPr>
          <w:rFonts w:cs="Simplified Arabic"/>
          <w:b/>
          <w:bCs/>
          <w:sz w:val="36"/>
          <w:vertAlign w:val="superscript"/>
          <w:rtl/>
        </w:rPr>
        <w:t>)</w:t>
      </w:r>
      <w:r w:rsidR="008B44D1" w:rsidRPr="00BA650A">
        <w:rPr>
          <w:rFonts w:ascii="Traditional Arabic" w:eastAsiaTheme="minorHAnsi" w:hAnsi="Traditional Arabic" w:hint="cs"/>
          <w:sz w:val="36"/>
          <w:rtl/>
        </w:rPr>
        <w:t>،</w:t>
      </w:r>
      <w:r w:rsidR="00F60051"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والترمذي</w:t>
      </w:r>
      <w:r w:rsidR="008B44D1" w:rsidRPr="00BA650A">
        <w:rPr>
          <w:rFonts w:cs="Simplified Arabic"/>
          <w:b/>
          <w:bCs/>
          <w:sz w:val="36"/>
          <w:vertAlign w:val="superscript"/>
          <w:rtl/>
        </w:rPr>
        <w:t>(</w:t>
      </w:r>
      <w:r w:rsidR="00342DC6" w:rsidRPr="00BA650A">
        <w:rPr>
          <w:rFonts w:cs="Simplified Arabic"/>
          <w:b/>
          <w:bCs/>
          <w:sz w:val="36"/>
          <w:vertAlign w:val="superscript"/>
          <w:rtl/>
        </w:rPr>
        <w:footnoteReference w:id="147"/>
      </w:r>
      <w:r w:rsidR="008B44D1" w:rsidRPr="00BA650A">
        <w:rPr>
          <w:rFonts w:cs="Simplified Arabic"/>
          <w:b/>
          <w:bCs/>
          <w:sz w:val="36"/>
          <w:vertAlign w:val="superscript"/>
          <w:rtl/>
        </w:rPr>
        <w:t>)</w:t>
      </w:r>
      <w:r w:rsidRPr="00BA650A">
        <w:rPr>
          <w:rFonts w:ascii="Traditional Arabic" w:eastAsiaTheme="minorHAnsi" w:hAnsi="Traditional Arabic"/>
          <w:sz w:val="36"/>
          <w:rtl/>
        </w:rPr>
        <w:t xml:space="preserve"> </w:t>
      </w:r>
      <w:r w:rsidR="003E4DF5" w:rsidRPr="00BA650A">
        <w:rPr>
          <w:rFonts w:ascii="Traditional Arabic" w:eastAsiaTheme="minorHAnsi" w:hAnsi="Traditional Arabic"/>
          <w:sz w:val="36"/>
          <w:rtl/>
        </w:rPr>
        <w:t>–</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وحس</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نه</w:t>
      </w:r>
      <w:r w:rsidR="003E4DF5" w:rsidRPr="00BA650A">
        <w:rPr>
          <w:rFonts w:ascii="Traditional Arabic" w:eastAsiaTheme="minorHAnsi" w:hAnsi="Traditional Arabic" w:hint="cs"/>
          <w:sz w:val="36"/>
          <w:rtl/>
        </w:rPr>
        <w:t xml:space="preserve"> -</w:t>
      </w:r>
      <w:r w:rsidR="000D57E7" w:rsidRPr="00BA650A">
        <w:rPr>
          <w:rFonts w:ascii="Traditional Arabic" w:eastAsiaTheme="minorHAnsi" w:hAnsi="Traditional Arabic" w:hint="cs"/>
          <w:sz w:val="36"/>
          <w:rtl/>
        </w:rPr>
        <w:t>،</w:t>
      </w:r>
      <w:r w:rsidR="0064359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والنسائي</w:t>
      </w:r>
      <w:r w:rsidR="008B44D1" w:rsidRPr="00BA650A">
        <w:rPr>
          <w:rFonts w:cs="Simplified Arabic"/>
          <w:b/>
          <w:bCs/>
          <w:sz w:val="36"/>
          <w:vertAlign w:val="superscript"/>
          <w:rtl/>
        </w:rPr>
        <w:t>(</w:t>
      </w:r>
      <w:r w:rsidR="00342DC6" w:rsidRPr="00BA650A">
        <w:rPr>
          <w:rFonts w:cs="Simplified Arabic"/>
          <w:b/>
          <w:bCs/>
          <w:sz w:val="36"/>
          <w:vertAlign w:val="superscript"/>
          <w:rtl/>
        </w:rPr>
        <w:footnoteReference w:id="148"/>
      </w:r>
      <w:r w:rsidR="008B44D1" w:rsidRPr="00BA650A">
        <w:rPr>
          <w:rFonts w:cs="Simplified Arabic"/>
          <w:b/>
          <w:bCs/>
          <w:sz w:val="36"/>
          <w:vertAlign w:val="superscript"/>
          <w:rtl/>
        </w:rPr>
        <w:t>)</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والدارقطني</w:t>
      </w:r>
      <w:r w:rsidR="008B44D1" w:rsidRPr="00BA650A">
        <w:rPr>
          <w:rFonts w:cs="Simplified Arabic"/>
          <w:b/>
          <w:bCs/>
          <w:sz w:val="36"/>
          <w:vertAlign w:val="superscript"/>
          <w:rtl/>
        </w:rPr>
        <w:t>(</w:t>
      </w:r>
      <w:r w:rsidR="00342DC6" w:rsidRPr="00BA650A">
        <w:rPr>
          <w:rFonts w:cs="Simplified Arabic"/>
          <w:b/>
          <w:bCs/>
          <w:sz w:val="36"/>
          <w:vertAlign w:val="superscript"/>
          <w:rtl/>
        </w:rPr>
        <w:footnoteReference w:id="149"/>
      </w:r>
      <w:r w:rsidR="008B44D1" w:rsidRPr="00BA650A">
        <w:rPr>
          <w:rFonts w:cs="Simplified Arabic"/>
          <w:b/>
          <w:bCs/>
          <w:sz w:val="36"/>
          <w:vertAlign w:val="superscript"/>
          <w:rtl/>
        </w:rPr>
        <w:t>)</w:t>
      </w:r>
      <w:r w:rsidR="008B44D1" w:rsidRPr="00BA650A">
        <w:rPr>
          <w:rFonts w:ascii="Traditional Arabic" w:eastAsiaTheme="minorHAnsi" w:hAnsi="Traditional Arabic" w:hint="cs"/>
          <w:sz w:val="36"/>
          <w:rtl/>
        </w:rPr>
        <w:t xml:space="preserve">، </w:t>
      </w:r>
      <w:r w:rsidR="00826169" w:rsidRPr="00BA650A">
        <w:rPr>
          <w:rFonts w:ascii="Traditional Arabic" w:eastAsiaTheme="minorHAnsi" w:hAnsi="Traditional Arabic" w:hint="cs"/>
          <w:sz w:val="36"/>
          <w:rtl/>
        </w:rPr>
        <w:t xml:space="preserve">من حديث </w:t>
      </w:r>
      <w:r w:rsidRPr="00BA650A">
        <w:rPr>
          <w:rFonts w:ascii="Traditional Arabic" w:eastAsiaTheme="minorHAnsi" w:hAnsi="Traditional Arabic"/>
          <w:sz w:val="36"/>
          <w:rtl/>
        </w:rPr>
        <w:t>أبي سعيد قال: قيل</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يا رسول الله</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أنتوضأ من بئر بضاعة </w:t>
      </w:r>
      <w:r w:rsidR="003E4DF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وهي بئر ي</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لق</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ى فيها الحيض ولحوم الكلاب والنتن </w:t>
      </w:r>
      <w:r w:rsidR="003E4DF5"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 xml:space="preserve">فقال رسول الله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الماء الطهور لا ينج</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سه شيء</w:t>
      </w:r>
      <w:r w:rsidR="003E4DF5" w:rsidRPr="00BA650A">
        <w:rPr>
          <w:rFonts w:ascii="Traditional Arabic" w:eastAsiaTheme="minorHAnsi" w:hAnsi="Traditional Arabic" w:hint="cs"/>
          <w:sz w:val="36"/>
          <w:rtl/>
        </w:rPr>
        <w:t>»</w:t>
      </w:r>
      <w:r w:rsidR="003E4DF5" w:rsidRPr="00BA650A">
        <w:rPr>
          <w:rFonts w:ascii="Traditional Arabic" w:hAnsi="Traditional Arabic" w:hint="cs"/>
          <w:b/>
          <w:bCs/>
          <w:sz w:val="36"/>
          <w:rtl/>
        </w:rPr>
        <w:t>.</w:t>
      </w:r>
      <w:r w:rsidR="001748AD">
        <w:rPr>
          <w:rFonts w:ascii="Traditional Arabic" w:hAnsi="Traditional Arabic" w:hint="cs"/>
          <w:b/>
          <w:bCs/>
          <w:sz w:val="36"/>
          <w:rtl/>
        </w:rPr>
        <w:t>(</w:t>
      </w:r>
      <w:r w:rsidR="00CF72C6">
        <w:rPr>
          <w:rStyle w:val="a5"/>
          <w:rFonts w:ascii="Traditional Arabic" w:eastAsiaTheme="minorHAnsi" w:hAnsi="Traditional Arabic"/>
          <w:sz w:val="36"/>
          <w:rtl/>
        </w:rPr>
        <w:footnoteReference w:id="150"/>
      </w:r>
      <w:r w:rsidR="001748AD">
        <w:rPr>
          <w:rFonts w:ascii="Traditional Arabic" w:eastAsiaTheme="minorHAnsi" w:hAnsi="Traditional Arabic" w:hint="cs"/>
          <w:sz w:val="36"/>
          <w:rtl/>
        </w:rPr>
        <w:t>)</w:t>
      </w:r>
    </w:p>
    <w:p w:rsidR="001748AD" w:rsidRDefault="006A0E03" w:rsidP="00F60051">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eastAsiaTheme="minorHAnsi" w:hAnsi="Traditional Arabic"/>
          <w:sz w:val="36"/>
          <w:rtl/>
        </w:rPr>
        <w:t>و</w:t>
      </w:r>
      <w:r w:rsidR="00466302" w:rsidRPr="00BA650A">
        <w:rPr>
          <w:rFonts w:ascii="Traditional Arabic" w:eastAsiaTheme="minorHAnsi" w:hAnsi="Traditional Arabic"/>
          <w:sz w:val="36"/>
          <w:rtl/>
        </w:rPr>
        <w:t>لا ي</w:t>
      </w:r>
      <w:r w:rsidR="003E4DF5"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عتر</w:t>
      </w:r>
      <w:r w:rsidR="003E4DF5"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ض على هذا القول</w:t>
      </w:r>
      <w:r w:rsidRPr="00BA650A">
        <w:rPr>
          <w:rFonts w:ascii="Traditional Arabic" w:eastAsiaTheme="minorHAnsi" w:hAnsi="Traditional Arabic"/>
          <w:sz w:val="36"/>
          <w:rtl/>
        </w:rPr>
        <w:t xml:space="preserve"> ب</w:t>
      </w:r>
      <w:r w:rsidR="003E4DF5" w:rsidRPr="00BA650A">
        <w:rPr>
          <w:rFonts w:ascii="Traditional Arabic" w:eastAsiaTheme="minorHAnsi" w:hAnsi="Traditional Arabic" w:hint="cs"/>
          <w:sz w:val="36"/>
          <w:rtl/>
        </w:rPr>
        <w:t>ـ «</w:t>
      </w:r>
      <w:r w:rsidRPr="00BA650A">
        <w:rPr>
          <w:rFonts w:ascii="Traditional Arabic" w:eastAsiaTheme="minorHAnsi" w:hAnsi="Traditional Arabic"/>
          <w:sz w:val="36"/>
          <w:rtl/>
        </w:rPr>
        <w:t>حديث</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الق</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تين</w:t>
      </w:r>
      <w:r w:rsidR="003E4DF5"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151"/>
      </w:r>
      <w:r w:rsidR="008B44D1" w:rsidRPr="00BA650A">
        <w:rPr>
          <w:rFonts w:cs="Simplified Arabic"/>
          <w:b/>
          <w:bCs/>
          <w:sz w:val="36"/>
          <w:vertAlign w:val="superscript"/>
          <w:rtl/>
        </w:rPr>
        <w:t>)</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w:t>
      </w:r>
      <w:r w:rsidR="003E4DF5" w:rsidRPr="00BA650A">
        <w:rPr>
          <w:rFonts w:ascii="Traditional Arabic" w:eastAsiaTheme="minorHAnsi" w:hAnsi="Traditional Arabic" w:hint="cs"/>
          <w:sz w:val="36"/>
          <w:rtl/>
        </w:rPr>
        <w:t>َّه</w:t>
      </w:r>
      <w:r w:rsidRPr="00BA650A">
        <w:rPr>
          <w:rFonts w:ascii="Traditional Arabic" w:eastAsiaTheme="minorHAnsi" w:hAnsi="Traditional Arabic"/>
          <w:sz w:val="36"/>
          <w:rtl/>
        </w:rPr>
        <w:t xml:space="preserve"> يمكن الجمع بينهما</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ولا ي</w:t>
      </w:r>
      <w:r w:rsidR="003E4DF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صار إلى الترجيح </w:t>
      </w:r>
      <w:r w:rsidR="003E4DF5"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بعد عدم إمكان الجمع</w:t>
      </w:r>
      <w:r w:rsidR="003E4DF5" w:rsidRPr="00BA650A">
        <w:rPr>
          <w:rFonts w:ascii="Traditional Arabic" w:eastAsiaTheme="minorHAnsi" w:hAnsi="Traditional Arabic" w:hint="cs"/>
          <w:sz w:val="36"/>
          <w:rtl/>
        </w:rPr>
        <w:t xml:space="preserve"> - </w:t>
      </w:r>
      <w:r w:rsidR="00466302" w:rsidRPr="00BA650A">
        <w:rPr>
          <w:rFonts w:ascii="Traditional Arabic" w:eastAsiaTheme="minorHAnsi" w:hAnsi="Traditional Arabic"/>
          <w:sz w:val="36"/>
          <w:rtl/>
        </w:rPr>
        <w:t>كما هو مقر</w:t>
      </w:r>
      <w:r w:rsidR="003E4DF5"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ر في الأصول</w:t>
      </w:r>
      <w:r w:rsidR="003E4DF5" w:rsidRPr="00BA650A">
        <w:rPr>
          <w:rFonts w:ascii="Traditional Arabic" w:eastAsiaTheme="minorHAnsi" w:hAnsi="Traditional Arabic" w:hint="cs"/>
          <w:sz w:val="36"/>
          <w:rtl/>
        </w:rPr>
        <w:t xml:space="preserve"> -</w:t>
      </w:r>
      <w:r w:rsidR="000D57E7"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ويمكن الجمع بينهما</w:t>
      </w:r>
      <w:r w:rsidR="003E4DF5" w:rsidRPr="00BA650A">
        <w:rPr>
          <w:rFonts w:ascii="Traditional Arabic" w:eastAsiaTheme="minorHAnsi" w:hAnsi="Traditional Arabic" w:hint="cs"/>
          <w:sz w:val="36"/>
          <w:rtl/>
        </w:rPr>
        <w:t xml:space="preserve"> </w:t>
      </w:r>
      <w:r w:rsidR="00466302" w:rsidRPr="00BA650A">
        <w:rPr>
          <w:rFonts w:ascii="Traditional Arabic" w:eastAsiaTheme="minorHAnsi" w:hAnsi="Traditional Arabic"/>
          <w:sz w:val="36"/>
          <w:rtl/>
        </w:rPr>
        <w:t>-</w:t>
      </w:r>
      <w:r w:rsidR="003E4DF5" w:rsidRPr="00BA650A">
        <w:rPr>
          <w:rFonts w:ascii="Traditional Arabic" w:eastAsiaTheme="minorHAnsi" w:hAnsi="Traditional Arabic" w:hint="cs"/>
          <w:sz w:val="36"/>
          <w:rtl/>
        </w:rPr>
        <w:t xml:space="preserve"> </w:t>
      </w:r>
      <w:r w:rsidR="00466302" w:rsidRPr="00BA650A">
        <w:rPr>
          <w:rFonts w:ascii="Traditional Arabic" w:eastAsiaTheme="minorHAnsi" w:hAnsi="Traditional Arabic"/>
          <w:sz w:val="36"/>
          <w:rtl/>
        </w:rPr>
        <w:t>ولله الحمد</w:t>
      </w:r>
      <w:r w:rsidR="003E4DF5" w:rsidRPr="00BA650A">
        <w:rPr>
          <w:rFonts w:ascii="Traditional Arabic" w:eastAsiaTheme="minorHAnsi" w:hAnsi="Traditional Arabic" w:hint="cs"/>
          <w:sz w:val="36"/>
          <w:rtl/>
        </w:rPr>
        <w:t xml:space="preserve"> </w:t>
      </w:r>
      <w:r w:rsidR="00466302"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بما قاله </w:t>
      </w:r>
      <w:r w:rsidRPr="00BA650A">
        <w:rPr>
          <w:rFonts w:ascii="Traditional Arabic" w:hAnsi="Traditional Arabic"/>
          <w:sz w:val="36"/>
          <w:rtl/>
        </w:rPr>
        <w:t>ابن ر</w:t>
      </w:r>
      <w:r w:rsidR="0056239B" w:rsidRPr="00BA650A">
        <w:rPr>
          <w:rFonts w:ascii="Traditional Arabic" w:hAnsi="Traditional Arabic" w:hint="cs"/>
          <w:sz w:val="36"/>
          <w:rtl/>
        </w:rPr>
        <w:t>ُ</w:t>
      </w:r>
      <w:r w:rsidRPr="00BA650A">
        <w:rPr>
          <w:rFonts w:ascii="Traditional Arabic" w:hAnsi="Traditional Arabic"/>
          <w:sz w:val="36"/>
          <w:rtl/>
        </w:rPr>
        <w:t>شد</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152"/>
      </w:r>
      <w:r w:rsidR="0056239B" w:rsidRPr="00BA650A">
        <w:rPr>
          <w:rFonts w:ascii="ATraditional Arabic" w:hAnsi="ATraditional Arabic" w:cs="Simplified Arabic"/>
          <w:b/>
          <w:bCs/>
          <w:sz w:val="36"/>
          <w:vertAlign w:val="superscript"/>
          <w:rtl/>
          <w:lang w:eastAsia="zh-CN"/>
        </w:rPr>
        <w:t>)</w:t>
      </w:r>
      <w:r w:rsidR="001748AD">
        <w:rPr>
          <w:rFonts w:ascii="Traditional Arabic" w:hAnsi="Traditional Arabic" w:hint="cs"/>
          <w:sz w:val="36"/>
          <w:rtl/>
        </w:rPr>
        <w:t>:</w:t>
      </w:r>
    </w:p>
    <w:p w:rsidR="00EE158D" w:rsidRPr="00BA650A" w:rsidRDefault="00643592" w:rsidP="00F60051">
      <w:pPr>
        <w:autoSpaceDE w:val="0"/>
        <w:autoSpaceDN w:val="0"/>
        <w:adjustRightInd w:val="0"/>
        <w:spacing w:beforeLines="30" w:before="72" w:afterLines="30" w:after="72"/>
        <w:ind w:left="-57" w:firstLine="170"/>
        <w:jc w:val="both"/>
        <w:rPr>
          <w:rFonts w:ascii="Traditional Arabic" w:hAnsi="Traditional Arabic"/>
          <w:sz w:val="36"/>
          <w:rtl/>
          <w:lang w:bidi="ar-EG"/>
        </w:rPr>
      </w:pPr>
      <w:r w:rsidRPr="00BA650A">
        <w:rPr>
          <w:rFonts w:ascii="Traditional Arabic" w:hAnsi="Traditional Arabic" w:hint="cs"/>
          <w:sz w:val="36"/>
          <w:rtl/>
        </w:rPr>
        <w:lastRenderedPageBreak/>
        <w:t xml:space="preserve"> </w:t>
      </w:r>
      <w:r w:rsidR="00466302" w:rsidRPr="00BA650A">
        <w:rPr>
          <w:rFonts w:ascii="Traditional Arabic" w:hAnsi="Traditional Arabic"/>
          <w:sz w:val="36"/>
          <w:rtl/>
        </w:rPr>
        <w:t xml:space="preserve">قال: </w:t>
      </w:r>
      <w:r w:rsidR="006A0E03" w:rsidRPr="00BA650A">
        <w:rPr>
          <w:rFonts w:ascii="Traditional Arabic" w:hAnsi="Traditional Arabic"/>
          <w:sz w:val="36"/>
          <w:rtl/>
        </w:rPr>
        <w:t>"وأحسن طريقة في الجمع بين الأحاديث</w:t>
      </w:r>
      <w:r w:rsidR="008B44D1" w:rsidRPr="00BA650A">
        <w:rPr>
          <w:rFonts w:ascii="Traditional Arabic" w:hAnsi="Traditional Arabic"/>
          <w:sz w:val="36"/>
          <w:rtl/>
        </w:rPr>
        <w:t xml:space="preserve"> </w:t>
      </w:r>
      <w:r w:rsidR="006A0E03" w:rsidRPr="00BA650A">
        <w:rPr>
          <w:rFonts w:ascii="Traditional Arabic" w:hAnsi="Traditional Arabic"/>
          <w:sz w:val="36"/>
          <w:rtl/>
        </w:rPr>
        <w:t>هو</w:t>
      </w:r>
      <w:r w:rsidR="003E4DF5" w:rsidRPr="00BA650A">
        <w:rPr>
          <w:rFonts w:ascii="Traditional Arabic" w:hAnsi="Traditional Arabic" w:hint="cs"/>
          <w:sz w:val="36"/>
          <w:rtl/>
        </w:rPr>
        <w:t>:</w:t>
      </w:r>
      <w:r w:rsidR="006A0E03" w:rsidRPr="00BA650A">
        <w:rPr>
          <w:rFonts w:ascii="Traditional Arabic" w:hAnsi="Traditional Arabic"/>
          <w:sz w:val="36"/>
          <w:rtl/>
        </w:rPr>
        <w:t xml:space="preserve"> أن ي</w:t>
      </w:r>
      <w:r w:rsidR="003E4DF5" w:rsidRPr="00BA650A">
        <w:rPr>
          <w:rFonts w:ascii="Traditional Arabic" w:hAnsi="Traditional Arabic" w:hint="cs"/>
          <w:sz w:val="36"/>
          <w:rtl/>
        </w:rPr>
        <w:t>ُ</w:t>
      </w:r>
      <w:r w:rsidR="006A0E03" w:rsidRPr="00BA650A">
        <w:rPr>
          <w:rFonts w:ascii="Traditional Arabic" w:hAnsi="Traditional Arabic"/>
          <w:sz w:val="36"/>
          <w:rtl/>
        </w:rPr>
        <w:t>حم</w:t>
      </w:r>
      <w:r w:rsidR="003E4DF5" w:rsidRPr="00BA650A">
        <w:rPr>
          <w:rFonts w:ascii="Traditional Arabic" w:hAnsi="Traditional Arabic" w:hint="cs"/>
          <w:sz w:val="36"/>
          <w:rtl/>
        </w:rPr>
        <w:t>َ</w:t>
      </w:r>
      <w:r w:rsidR="006A0E03" w:rsidRPr="00BA650A">
        <w:rPr>
          <w:rFonts w:ascii="Traditional Arabic" w:hAnsi="Traditional Arabic"/>
          <w:sz w:val="36"/>
          <w:rtl/>
        </w:rPr>
        <w:t>ل حديث أبي هريرة وما</w:t>
      </w:r>
      <w:r w:rsidR="003E4DF5" w:rsidRPr="00BA650A">
        <w:rPr>
          <w:rFonts w:ascii="Traditional Arabic" w:hAnsi="Traditional Arabic" w:hint="cs"/>
          <w:sz w:val="36"/>
          <w:rtl/>
        </w:rPr>
        <w:t xml:space="preserve"> </w:t>
      </w:r>
      <w:r w:rsidR="006A0E03" w:rsidRPr="00BA650A">
        <w:rPr>
          <w:rFonts w:ascii="Traditional Arabic" w:hAnsi="Traditional Arabic"/>
          <w:sz w:val="36"/>
          <w:rtl/>
        </w:rPr>
        <w:t>في معناه على الكراهة</w:t>
      </w:r>
      <w:r w:rsidR="008B44D1" w:rsidRPr="00BA650A">
        <w:rPr>
          <w:rFonts w:ascii="Traditional Arabic" w:hAnsi="Traditional Arabic"/>
          <w:sz w:val="36"/>
          <w:rtl/>
        </w:rPr>
        <w:t xml:space="preserve">، </w:t>
      </w:r>
      <w:r w:rsidR="006A0E03" w:rsidRPr="00BA650A">
        <w:rPr>
          <w:rFonts w:ascii="Traditional Arabic" w:hAnsi="Traditional Arabic"/>
          <w:sz w:val="36"/>
          <w:rtl/>
        </w:rPr>
        <w:t>وحديث أبي سعيد وأنس [أي</w:t>
      </w:r>
      <w:r w:rsidR="003E4DF5" w:rsidRPr="00BA650A">
        <w:rPr>
          <w:rFonts w:ascii="Traditional Arabic" w:hAnsi="Traditional Arabic" w:hint="cs"/>
          <w:sz w:val="36"/>
          <w:rtl/>
        </w:rPr>
        <w:t>:</w:t>
      </w:r>
      <w:r w:rsidR="006A0E03" w:rsidRPr="00BA650A">
        <w:rPr>
          <w:rFonts w:ascii="Traditional Arabic" w:hAnsi="Traditional Arabic"/>
          <w:sz w:val="36"/>
          <w:rtl/>
        </w:rPr>
        <w:t xml:space="preserve"> حديث بئر بُضاعة] على الجواز</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006A0E03" w:rsidRPr="00BA650A">
        <w:rPr>
          <w:rFonts w:ascii="Traditional Arabic" w:hAnsi="Traditional Arabic"/>
          <w:sz w:val="36"/>
          <w:rtl/>
        </w:rPr>
        <w:t>لأنّ</w:t>
      </w:r>
      <w:r w:rsidR="003E4DF5" w:rsidRPr="00BA650A">
        <w:rPr>
          <w:rFonts w:ascii="Traditional Arabic" w:hAnsi="Traditional Arabic" w:hint="cs"/>
          <w:sz w:val="36"/>
          <w:rtl/>
        </w:rPr>
        <w:t xml:space="preserve">َ </w:t>
      </w:r>
      <w:r w:rsidR="006A0E03" w:rsidRPr="00BA650A">
        <w:rPr>
          <w:rFonts w:ascii="Traditional Arabic" w:hAnsi="Traditional Arabic"/>
          <w:sz w:val="36"/>
          <w:rtl/>
        </w:rPr>
        <w:t>هذا التأويل يُبق</w:t>
      </w:r>
      <w:r w:rsidR="003E4DF5" w:rsidRPr="00BA650A">
        <w:rPr>
          <w:rFonts w:ascii="Traditional Arabic" w:hAnsi="Traditional Arabic" w:hint="cs"/>
          <w:sz w:val="36"/>
          <w:rtl/>
        </w:rPr>
        <w:t>ِ</w:t>
      </w:r>
      <w:r w:rsidR="006A0E03" w:rsidRPr="00BA650A">
        <w:rPr>
          <w:rFonts w:ascii="Traditional Arabic" w:hAnsi="Traditional Arabic"/>
          <w:sz w:val="36"/>
          <w:rtl/>
        </w:rPr>
        <w:t>ي مفهوم الأحاديث على ظاهره</w:t>
      </w:r>
      <w:r w:rsidR="003E4DF5" w:rsidRPr="00BA650A">
        <w:rPr>
          <w:rFonts w:ascii="Traditional Arabic" w:hAnsi="Traditional Arabic" w:hint="cs"/>
          <w:sz w:val="36"/>
          <w:rtl/>
        </w:rPr>
        <w:t>"</w:t>
      </w:r>
      <w:r w:rsidR="00F60051" w:rsidRPr="00BA650A">
        <w:rPr>
          <w:rFonts w:cs="Simplified Arabic"/>
          <w:b/>
          <w:bCs/>
          <w:sz w:val="36"/>
          <w:vertAlign w:val="superscript"/>
          <w:rtl/>
        </w:rPr>
        <w:t>(</w:t>
      </w:r>
      <w:r w:rsidR="00F60051" w:rsidRPr="00BA650A">
        <w:rPr>
          <w:rFonts w:cs="Simplified Arabic"/>
          <w:b/>
          <w:bCs/>
          <w:sz w:val="36"/>
          <w:vertAlign w:val="superscript"/>
          <w:rtl/>
        </w:rPr>
        <w:footnoteReference w:id="153"/>
      </w:r>
      <w:r w:rsidR="00F60051" w:rsidRPr="00BA650A">
        <w:rPr>
          <w:rFonts w:cs="Simplified Arabic"/>
          <w:b/>
          <w:bCs/>
          <w:sz w:val="36"/>
          <w:vertAlign w:val="superscript"/>
          <w:rtl/>
        </w:rPr>
        <w:t>)</w:t>
      </w:r>
      <w:r w:rsidR="00EE158D" w:rsidRPr="00BA650A">
        <w:rPr>
          <w:rFonts w:ascii="Traditional Arabic" w:hAnsi="Traditional Arabic" w:hint="cs"/>
          <w:sz w:val="36"/>
          <w:rtl/>
          <w:lang w:bidi="ar-EG"/>
        </w:rPr>
        <w:t>.</w:t>
      </w:r>
    </w:p>
    <w:p w:rsidR="0079591E" w:rsidRPr="00BA650A" w:rsidRDefault="006A0E03" w:rsidP="00B32FE9">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فالحاصل</w:t>
      </w:r>
      <w:r w:rsidR="003E4DF5" w:rsidRPr="00BA650A">
        <w:rPr>
          <w:rFonts w:ascii="Traditional Arabic" w:hAnsi="Traditional Arabic" w:hint="cs"/>
          <w:b/>
          <w:bCs/>
          <w:sz w:val="36"/>
          <w:rtl/>
        </w:rPr>
        <w:t>:</w:t>
      </w:r>
      <w:r w:rsidRPr="00BA650A">
        <w:rPr>
          <w:rFonts w:ascii="Traditional Arabic" w:hAnsi="Traditional Arabic"/>
          <w:sz w:val="36"/>
          <w:rtl/>
        </w:rPr>
        <w:t xml:space="preserve"> أنّ</w:t>
      </w:r>
      <w:r w:rsidR="003E4DF5" w:rsidRPr="00BA650A">
        <w:rPr>
          <w:rFonts w:ascii="Traditional Arabic" w:hAnsi="Traditional Arabic" w:hint="cs"/>
          <w:sz w:val="36"/>
          <w:rtl/>
        </w:rPr>
        <w:t>َ</w:t>
      </w:r>
      <w:r w:rsidRPr="00BA650A">
        <w:rPr>
          <w:rFonts w:ascii="Traditional Arabic" w:hAnsi="Traditional Arabic"/>
          <w:sz w:val="36"/>
          <w:rtl/>
        </w:rPr>
        <w:t xml:space="preserve"> الماء يبقى طاه</w:t>
      </w:r>
      <w:r w:rsidR="003E4DF5" w:rsidRPr="00BA650A">
        <w:rPr>
          <w:rFonts w:ascii="Traditional Arabic" w:hAnsi="Traditional Arabic" w:hint="cs"/>
          <w:sz w:val="36"/>
          <w:rtl/>
        </w:rPr>
        <w:t>ِ</w:t>
      </w:r>
      <w:r w:rsidRPr="00BA650A">
        <w:rPr>
          <w:rFonts w:ascii="Traditional Arabic" w:hAnsi="Traditional Arabic"/>
          <w:sz w:val="36"/>
          <w:rtl/>
        </w:rPr>
        <w:t>ر</w:t>
      </w:r>
      <w:r w:rsidR="003E4DF5" w:rsidRPr="00BA650A">
        <w:rPr>
          <w:rFonts w:ascii="Traditional Arabic" w:hAnsi="Traditional Arabic" w:hint="cs"/>
          <w:sz w:val="36"/>
          <w:rtl/>
        </w:rPr>
        <w:t>ً</w:t>
      </w:r>
      <w:r w:rsidR="003E4DF5" w:rsidRPr="00BA650A">
        <w:rPr>
          <w:rFonts w:ascii="Traditional Arabic" w:hAnsi="Traditional Arabic"/>
          <w:sz w:val="36"/>
          <w:rtl/>
        </w:rPr>
        <w:t>ا ومطه</w:t>
      </w:r>
      <w:r w:rsidR="003E4DF5" w:rsidRPr="00BA650A">
        <w:rPr>
          <w:rFonts w:ascii="Traditional Arabic" w:hAnsi="Traditional Arabic" w:hint="cs"/>
          <w:sz w:val="36"/>
          <w:rtl/>
        </w:rPr>
        <w:t>ِّ</w:t>
      </w:r>
      <w:r w:rsidRPr="00BA650A">
        <w:rPr>
          <w:rFonts w:ascii="Traditional Arabic" w:hAnsi="Traditional Arabic"/>
          <w:sz w:val="36"/>
          <w:rtl/>
        </w:rPr>
        <w:t>ر</w:t>
      </w:r>
      <w:r w:rsidR="003E4DF5" w:rsidRPr="00BA650A">
        <w:rPr>
          <w:rFonts w:ascii="Traditional Arabic" w:hAnsi="Traditional Arabic" w:hint="cs"/>
          <w:sz w:val="36"/>
          <w:rtl/>
        </w:rPr>
        <w:t>ً</w:t>
      </w:r>
      <w:r w:rsidRPr="00BA650A">
        <w:rPr>
          <w:rFonts w:ascii="Traditional Arabic" w:hAnsi="Traditional Arabic"/>
          <w:sz w:val="36"/>
          <w:rtl/>
        </w:rPr>
        <w:t>ا</w:t>
      </w:r>
      <w:r w:rsidR="008B44D1" w:rsidRPr="00BA650A">
        <w:rPr>
          <w:rFonts w:ascii="Traditional Arabic" w:hAnsi="Traditional Arabic"/>
          <w:sz w:val="36"/>
          <w:rtl/>
        </w:rPr>
        <w:t xml:space="preserve">، </w:t>
      </w:r>
      <w:r w:rsidRPr="00BA650A">
        <w:rPr>
          <w:rFonts w:ascii="Traditional Arabic" w:hAnsi="Traditional Arabic"/>
          <w:sz w:val="36"/>
          <w:rtl/>
        </w:rPr>
        <w:t>ولا ي</w:t>
      </w:r>
      <w:r w:rsidR="003E4DF5" w:rsidRPr="00BA650A">
        <w:rPr>
          <w:rFonts w:ascii="Traditional Arabic" w:hAnsi="Traditional Arabic" w:hint="cs"/>
          <w:sz w:val="36"/>
          <w:rtl/>
        </w:rPr>
        <w:t>ُ</w:t>
      </w:r>
      <w:r w:rsidRPr="00BA650A">
        <w:rPr>
          <w:rFonts w:ascii="Traditional Arabic" w:hAnsi="Traditional Arabic"/>
          <w:sz w:val="36"/>
          <w:rtl/>
        </w:rPr>
        <w:t>خر</w:t>
      </w:r>
      <w:r w:rsidR="003E4DF5" w:rsidRPr="00BA650A">
        <w:rPr>
          <w:rFonts w:ascii="Traditional Arabic" w:hAnsi="Traditional Arabic" w:hint="cs"/>
          <w:sz w:val="36"/>
          <w:rtl/>
        </w:rPr>
        <w:t>ِ</w:t>
      </w:r>
      <w:r w:rsidRPr="00BA650A">
        <w:rPr>
          <w:rFonts w:ascii="Traditional Arabic" w:hAnsi="Traditional Arabic"/>
          <w:sz w:val="36"/>
          <w:rtl/>
        </w:rPr>
        <w:t>جه عن الوصف</w:t>
      </w:r>
      <w:r w:rsidR="003E4DF5" w:rsidRPr="00BA650A">
        <w:rPr>
          <w:rFonts w:ascii="Traditional Arabic" w:hAnsi="Traditional Arabic" w:hint="cs"/>
          <w:sz w:val="36"/>
          <w:rtl/>
        </w:rPr>
        <w:t>َ</w:t>
      </w:r>
      <w:r w:rsidRPr="00BA650A">
        <w:rPr>
          <w:rFonts w:ascii="Traditional Arabic" w:hAnsi="Traditional Arabic"/>
          <w:sz w:val="36"/>
          <w:rtl/>
        </w:rPr>
        <w:t xml:space="preserve">ين </w:t>
      </w:r>
      <w:r w:rsidR="003E4DF5" w:rsidRPr="00BA650A">
        <w:rPr>
          <w:rFonts w:ascii="Traditional Arabic" w:hAnsi="Traditional Arabic"/>
          <w:sz w:val="36"/>
          <w:rtl/>
        </w:rPr>
        <w:t>إلاَّ</w:t>
      </w:r>
      <w:r w:rsidRPr="00BA650A">
        <w:rPr>
          <w:rFonts w:ascii="Traditional Arabic" w:hAnsi="Traditional Arabic"/>
          <w:sz w:val="36"/>
          <w:rtl/>
        </w:rPr>
        <w:t xml:space="preserve"> ما</w:t>
      </w:r>
      <w:r w:rsidR="003E4DF5" w:rsidRPr="00BA650A">
        <w:rPr>
          <w:rFonts w:ascii="Traditional Arabic" w:hAnsi="Traditional Arabic" w:hint="cs"/>
          <w:sz w:val="36"/>
          <w:rtl/>
        </w:rPr>
        <w:t xml:space="preserve"> </w:t>
      </w:r>
      <w:r w:rsidRPr="00BA650A">
        <w:rPr>
          <w:rFonts w:ascii="Traditional Arabic" w:hAnsi="Traditional Arabic"/>
          <w:sz w:val="36"/>
          <w:rtl/>
        </w:rPr>
        <w:t>غيّ</w:t>
      </w:r>
      <w:r w:rsidR="003E4DF5" w:rsidRPr="00BA650A">
        <w:rPr>
          <w:rFonts w:ascii="Traditional Arabic" w:hAnsi="Traditional Arabic" w:hint="cs"/>
          <w:sz w:val="36"/>
          <w:rtl/>
        </w:rPr>
        <w:t>َ</w:t>
      </w:r>
      <w:r w:rsidRPr="00BA650A">
        <w:rPr>
          <w:rFonts w:ascii="Traditional Arabic" w:hAnsi="Traditional Arabic"/>
          <w:sz w:val="36"/>
          <w:rtl/>
        </w:rPr>
        <w:t>ر ريحه أ</w:t>
      </w:r>
      <w:r w:rsidR="00466302" w:rsidRPr="00BA650A">
        <w:rPr>
          <w:rFonts w:ascii="Traditional Arabic" w:hAnsi="Traditional Arabic"/>
          <w:sz w:val="36"/>
          <w:rtl/>
        </w:rPr>
        <w:t>و لونه أو طعمه من النجاسات</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00466302" w:rsidRPr="00BA650A">
        <w:rPr>
          <w:rFonts w:ascii="Traditional Arabic" w:hAnsi="Traditional Arabic"/>
          <w:sz w:val="36"/>
          <w:rtl/>
        </w:rPr>
        <w:t xml:space="preserve">فهذا القول </w:t>
      </w:r>
      <w:r w:rsidRPr="00BA650A">
        <w:rPr>
          <w:rFonts w:ascii="Traditional Arabic" w:hAnsi="Traditional Arabic"/>
          <w:sz w:val="36"/>
          <w:rtl/>
        </w:rPr>
        <w:t>أظهر الأقوال وأرجحها</w:t>
      </w:r>
      <w:r w:rsidR="008B44D1" w:rsidRPr="00BA650A">
        <w:rPr>
          <w:rFonts w:ascii="Traditional Arabic" w:hAnsi="Traditional Arabic"/>
          <w:sz w:val="36"/>
          <w:rtl/>
        </w:rPr>
        <w:t xml:space="preserve">، </w:t>
      </w:r>
      <w:r w:rsidR="00F77914" w:rsidRPr="00BA650A">
        <w:rPr>
          <w:rFonts w:ascii="Traditional Arabic" w:hAnsi="Traditional Arabic"/>
          <w:sz w:val="36"/>
          <w:rtl/>
        </w:rPr>
        <w:t xml:space="preserve">وقد اختاره </w:t>
      </w:r>
      <w:r w:rsidR="00D768EC">
        <w:rPr>
          <w:rFonts w:ascii="Traditional Arabic" w:hAnsi="Traditional Arabic" w:hint="cs"/>
          <w:sz w:val="36"/>
          <w:rtl/>
        </w:rPr>
        <w:t>جماعة من المحققين ك</w:t>
      </w:r>
      <w:r w:rsidR="00F77914" w:rsidRPr="00BA650A">
        <w:rPr>
          <w:rFonts w:ascii="Traditional Arabic" w:hAnsi="Traditional Arabic"/>
          <w:sz w:val="36"/>
          <w:rtl/>
        </w:rPr>
        <w:t>الشوكاني</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ونصر</w:t>
      </w:r>
      <w:r w:rsidR="003E4DF5" w:rsidRPr="00BA650A">
        <w:rPr>
          <w:rFonts w:ascii="Traditional Arabic" w:hAnsi="Traditional Arabic" w:hint="cs"/>
          <w:sz w:val="36"/>
          <w:rtl/>
        </w:rPr>
        <w:t>َ</w:t>
      </w:r>
      <w:r w:rsidRPr="00BA650A">
        <w:rPr>
          <w:rFonts w:ascii="Traditional Arabic" w:hAnsi="Traditional Arabic"/>
          <w:sz w:val="36"/>
          <w:rtl/>
        </w:rPr>
        <w:t>ه في مباحث من كتبه</w:t>
      </w:r>
      <w:r w:rsidR="001748AD">
        <w:rPr>
          <w:rFonts w:ascii="Traditional Arabic" w:hAnsi="Traditional Arabic" w:hint="cs"/>
          <w:sz w:val="36"/>
          <w:rtl/>
        </w:rPr>
        <w:t>(</w:t>
      </w:r>
      <w:r w:rsidR="00B32FE9">
        <w:rPr>
          <w:rStyle w:val="a5"/>
          <w:rFonts w:ascii="Traditional Arabic" w:hAnsi="Traditional Arabic"/>
          <w:sz w:val="36"/>
          <w:rtl/>
        </w:rPr>
        <w:footnoteReference w:id="154"/>
      </w:r>
      <w:r w:rsidR="001748AD">
        <w:rPr>
          <w:rFonts w:ascii="Traditional Arabic" w:hAnsi="Traditional Arabic" w:hint="cs"/>
          <w:sz w:val="36"/>
          <w:rtl/>
        </w:rPr>
        <w:t>).</w:t>
      </w:r>
    </w:p>
    <w:p w:rsidR="00716076" w:rsidRPr="00BA650A" w:rsidRDefault="00716076" w:rsidP="000D29C4">
      <w:pPr>
        <w:autoSpaceDE w:val="0"/>
        <w:autoSpaceDN w:val="0"/>
        <w:adjustRightInd w:val="0"/>
        <w:spacing w:beforeLines="30" w:before="72" w:afterLines="30" w:after="72"/>
        <w:ind w:left="-57" w:firstLine="170"/>
        <w:jc w:val="center"/>
        <w:rPr>
          <w:rFonts w:cs="Lotus Linotype"/>
          <w:sz w:val="42"/>
          <w:szCs w:val="40"/>
          <w:rtl/>
        </w:rPr>
      </w:pPr>
    </w:p>
    <w:p w:rsidR="000D29C4" w:rsidRPr="00BA650A" w:rsidRDefault="000D29C4" w:rsidP="000D29C4">
      <w:pPr>
        <w:autoSpaceDE w:val="0"/>
        <w:autoSpaceDN w:val="0"/>
        <w:adjustRightInd w:val="0"/>
        <w:spacing w:beforeLines="30" w:before="72" w:afterLines="30" w:after="72"/>
        <w:ind w:left="-57" w:firstLine="170"/>
        <w:jc w:val="center"/>
        <w:rPr>
          <w:rFonts w:ascii="Traditional Arabic" w:eastAsiaTheme="minorHAnsi"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21903" w:rsidRPr="00BA650A" w:rsidRDefault="000D29C4" w:rsidP="003E4DF5">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846820" w:rsidRPr="00BA650A">
        <w:rPr>
          <w:rFonts w:ascii="Traditional Arabic" w:hAnsi="Traditional Arabic" w:cs="Traditional Arabic"/>
          <w:sz w:val="36"/>
          <w:szCs w:val="36"/>
          <w:rtl/>
        </w:rPr>
        <w:lastRenderedPageBreak/>
        <w:t>المسألة الثالثة</w:t>
      </w:r>
    </w:p>
    <w:p w:rsidR="00F77914" w:rsidRPr="00BA650A" w:rsidRDefault="00F77914"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sz w:val="36"/>
          <w:szCs w:val="36"/>
          <w:rtl/>
        </w:rPr>
        <w:t>طهوري</w:t>
      </w:r>
      <w:r w:rsidR="003E4DF5"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ة الماء المستعم</w:t>
      </w:r>
      <w:r w:rsidR="003E4DF5" w:rsidRPr="00BA650A">
        <w:rPr>
          <w:rFonts w:ascii="Traditional Arabic" w:hAnsi="Traditional Arabic" w:cs="Traditional Arabic" w:hint="cs"/>
          <w:sz w:val="36"/>
          <w:szCs w:val="36"/>
          <w:rtl/>
        </w:rPr>
        <w:t>َ</w:t>
      </w:r>
      <w:r w:rsidRPr="00BA650A">
        <w:rPr>
          <w:rFonts w:ascii="Traditional Arabic" w:hAnsi="Traditional Arabic" w:cs="Traditional Arabic"/>
          <w:sz w:val="36"/>
          <w:szCs w:val="36"/>
          <w:rtl/>
        </w:rPr>
        <w:t>ل</w:t>
      </w:r>
    </w:p>
    <w:p w:rsidR="00F77914" w:rsidRPr="00BA650A" w:rsidRDefault="00F77914" w:rsidP="003E4DF5">
      <w:pPr>
        <w:pStyle w:val="a3"/>
        <w:spacing w:beforeLines="30" w:before="72" w:afterLines="30" w:after="72"/>
        <w:ind w:left="-57" w:firstLine="170"/>
        <w:jc w:val="both"/>
        <w:rPr>
          <w:rFonts w:ascii="Traditional Arabic" w:hAnsi="Traditional Arabic"/>
          <w:sz w:val="36"/>
        </w:rPr>
      </w:pPr>
      <w:r w:rsidRPr="00BA650A">
        <w:rPr>
          <w:rFonts w:ascii="Traditional Arabic" w:hAnsi="Traditional Arabic"/>
          <w:b/>
          <w:bCs/>
          <w:sz w:val="36"/>
          <w:rtl/>
        </w:rPr>
        <w:t>يرى ابن الأمير الصنعاني طهوري</w:t>
      </w:r>
      <w:r w:rsidR="003E4DF5" w:rsidRPr="00BA650A">
        <w:rPr>
          <w:rFonts w:ascii="Traditional Arabic" w:hAnsi="Traditional Arabic" w:hint="cs"/>
          <w:b/>
          <w:bCs/>
          <w:sz w:val="36"/>
          <w:rtl/>
        </w:rPr>
        <w:t>َّ</w:t>
      </w:r>
      <w:r w:rsidRPr="00BA650A">
        <w:rPr>
          <w:rFonts w:ascii="Traditional Arabic" w:hAnsi="Traditional Arabic"/>
          <w:b/>
          <w:bCs/>
          <w:sz w:val="36"/>
          <w:rtl/>
        </w:rPr>
        <w:t>ة</w:t>
      </w:r>
      <w:r w:rsidR="004E655F" w:rsidRPr="00BA650A">
        <w:rPr>
          <w:rFonts w:ascii="Traditional Arabic" w:hAnsi="Traditional Arabic"/>
          <w:b/>
          <w:bCs/>
          <w:sz w:val="36"/>
          <w:rtl/>
        </w:rPr>
        <w:t xml:space="preserve"> الماء المستعم</w:t>
      </w:r>
      <w:r w:rsidR="003E4DF5" w:rsidRPr="00BA650A">
        <w:rPr>
          <w:rFonts w:ascii="Traditional Arabic" w:hAnsi="Traditional Arabic" w:hint="cs"/>
          <w:b/>
          <w:bCs/>
          <w:sz w:val="36"/>
          <w:rtl/>
        </w:rPr>
        <w:t>َ</w:t>
      </w:r>
      <w:r w:rsidR="004E655F" w:rsidRPr="00BA650A">
        <w:rPr>
          <w:rFonts w:ascii="Traditional Arabic" w:hAnsi="Traditional Arabic"/>
          <w:b/>
          <w:bCs/>
          <w:sz w:val="36"/>
          <w:rtl/>
        </w:rPr>
        <w:t>ل</w:t>
      </w:r>
      <w:r w:rsidR="008B44D1" w:rsidRPr="00BA650A">
        <w:rPr>
          <w:rFonts w:ascii="Traditional Arabic" w:hAnsi="Traditional Arabic"/>
          <w:b/>
          <w:bCs/>
          <w:sz w:val="36"/>
          <w:rtl/>
        </w:rPr>
        <w:t xml:space="preserve">، </w:t>
      </w:r>
      <w:r w:rsidR="004E655F" w:rsidRPr="00BA650A">
        <w:rPr>
          <w:rFonts w:ascii="Traditional Arabic" w:hAnsi="Traditional Arabic"/>
          <w:b/>
          <w:bCs/>
          <w:sz w:val="36"/>
          <w:rtl/>
        </w:rPr>
        <w:t>وأن</w:t>
      </w:r>
      <w:r w:rsidR="003E4DF5" w:rsidRPr="00BA650A">
        <w:rPr>
          <w:rFonts w:ascii="Traditional Arabic" w:hAnsi="Traditional Arabic" w:hint="cs"/>
          <w:b/>
          <w:bCs/>
          <w:sz w:val="36"/>
          <w:rtl/>
        </w:rPr>
        <w:t>َّ</w:t>
      </w:r>
      <w:r w:rsidR="004E655F" w:rsidRPr="00BA650A">
        <w:rPr>
          <w:rFonts w:ascii="Traditional Arabic" w:hAnsi="Traditional Arabic"/>
          <w:b/>
          <w:bCs/>
          <w:sz w:val="36"/>
          <w:rtl/>
        </w:rPr>
        <w:t>ه يرفع الحد</w:t>
      </w:r>
      <w:r w:rsidR="003E4DF5" w:rsidRPr="00BA650A">
        <w:rPr>
          <w:rFonts w:ascii="Traditional Arabic" w:hAnsi="Traditional Arabic" w:hint="cs"/>
          <w:b/>
          <w:bCs/>
          <w:sz w:val="36"/>
          <w:rtl/>
        </w:rPr>
        <w:t>َ</w:t>
      </w:r>
      <w:r w:rsidRPr="00BA650A">
        <w:rPr>
          <w:rFonts w:ascii="Traditional Arabic" w:hAnsi="Traditional Arabic"/>
          <w:b/>
          <w:bCs/>
          <w:sz w:val="36"/>
          <w:rtl/>
        </w:rPr>
        <w:t>ث وي</w:t>
      </w:r>
      <w:r w:rsidR="003E4DF5" w:rsidRPr="00BA650A">
        <w:rPr>
          <w:rFonts w:ascii="Traditional Arabic" w:hAnsi="Traditional Arabic" w:hint="cs"/>
          <w:b/>
          <w:bCs/>
          <w:sz w:val="36"/>
          <w:rtl/>
        </w:rPr>
        <w:t>ُ</w:t>
      </w:r>
      <w:r w:rsidRPr="00BA650A">
        <w:rPr>
          <w:rFonts w:ascii="Traditional Arabic" w:hAnsi="Traditional Arabic"/>
          <w:b/>
          <w:bCs/>
          <w:sz w:val="36"/>
          <w:rtl/>
        </w:rPr>
        <w:t>زيل الخبث</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لبقاء هذا الماء على أصل طهوري</w:t>
      </w:r>
      <w:r w:rsidR="003E4DF5" w:rsidRPr="00BA650A">
        <w:rPr>
          <w:rFonts w:ascii="Traditional Arabic" w:hAnsi="Traditional Arabic" w:hint="cs"/>
          <w:sz w:val="36"/>
          <w:rtl/>
        </w:rPr>
        <w:t>َّ</w:t>
      </w:r>
      <w:r w:rsidRPr="00BA650A">
        <w:rPr>
          <w:rFonts w:ascii="Traditional Arabic" w:hAnsi="Traditional Arabic"/>
          <w:sz w:val="36"/>
          <w:rtl/>
        </w:rPr>
        <w:t>ته</w:t>
      </w:r>
      <w:r w:rsidR="003E4DF5" w:rsidRPr="00BA650A">
        <w:rPr>
          <w:rFonts w:ascii="Traditional Arabic" w:hAnsi="Traditional Arabic" w:hint="cs"/>
          <w:sz w:val="36"/>
          <w:rtl/>
        </w:rPr>
        <w:t>،</w:t>
      </w:r>
      <w:r w:rsidRPr="00BA650A">
        <w:rPr>
          <w:rFonts w:ascii="Traditional Arabic" w:hAnsi="Traditional Arabic"/>
          <w:sz w:val="36"/>
          <w:rtl/>
        </w:rPr>
        <w:t xml:space="preserve"> ولعدم نهوض الأدلة على خلاف هذا الأصل.</w:t>
      </w:r>
    </w:p>
    <w:p w:rsidR="00F77914" w:rsidRPr="00BA650A" w:rsidRDefault="00F77914" w:rsidP="003E4DF5">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w:t>
      </w:r>
      <w:r w:rsidR="00342DC6" w:rsidRPr="00BA650A">
        <w:rPr>
          <w:rFonts w:ascii="Traditional Arabic" w:hAnsi="Traditional Arabic"/>
          <w:sz w:val="36"/>
          <w:rtl/>
        </w:rPr>
        <w:t xml:space="preserve"> الصنعاني</w:t>
      </w:r>
      <w:r w:rsidR="00866E40" w:rsidRPr="00BA650A">
        <w:rPr>
          <w:rFonts w:ascii="Traditional Arabic" w:hAnsi="Traditional Arabic"/>
          <w:sz w:val="36"/>
          <w:rtl/>
        </w:rPr>
        <w:t>:</w:t>
      </w:r>
      <w:r w:rsidR="003E4DF5" w:rsidRPr="00BA650A">
        <w:rPr>
          <w:rFonts w:ascii="Traditional Arabic" w:hAnsi="Traditional Arabic" w:hint="cs"/>
          <w:sz w:val="36"/>
          <w:rtl/>
        </w:rPr>
        <w:t xml:space="preserve"> </w:t>
      </w:r>
      <w:r w:rsidRPr="00BA650A">
        <w:rPr>
          <w:rFonts w:ascii="Traditional Arabic" w:hAnsi="Traditional Arabic"/>
          <w:sz w:val="36"/>
          <w:rtl/>
        </w:rPr>
        <w:t>"ذهب جماعة</w:t>
      </w:r>
      <w:r w:rsidR="003E4DF5" w:rsidRPr="00BA650A">
        <w:rPr>
          <w:rFonts w:ascii="Traditional Arabic" w:hAnsi="Traditional Arabic" w:hint="cs"/>
          <w:sz w:val="36"/>
          <w:rtl/>
        </w:rPr>
        <w:t>ٌ</w:t>
      </w:r>
      <w:r w:rsidRPr="00BA650A">
        <w:rPr>
          <w:rFonts w:ascii="Traditional Arabic" w:hAnsi="Traditional Arabic"/>
          <w:sz w:val="36"/>
          <w:rtl/>
        </w:rPr>
        <w:t xml:space="preserve"> إلى طهوري</w:t>
      </w:r>
      <w:r w:rsidR="003E4DF5" w:rsidRPr="00BA650A">
        <w:rPr>
          <w:rFonts w:ascii="Traditional Arabic" w:hAnsi="Traditional Arabic" w:hint="cs"/>
          <w:sz w:val="36"/>
          <w:rtl/>
        </w:rPr>
        <w:t>َّ</w:t>
      </w:r>
      <w:r w:rsidRPr="00BA650A">
        <w:rPr>
          <w:rFonts w:ascii="Traditional Arabic" w:hAnsi="Traditional Arabic"/>
          <w:sz w:val="36"/>
          <w:rtl/>
        </w:rPr>
        <w:t>ة الماء المستعم</w:t>
      </w:r>
      <w:r w:rsidR="003E4DF5" w:rsidRPr="00BA650A">
        <w:rPr>
          <w:rFonts w:ascii="Traditional Arabic" w:hAnsi="Traditional Arabic" w:hint="cs"/>
          <w:sz w:val="36"/>
          <w:rtl/>
        </w:rPr>
        <w:t>َ</w:t>
      </w:r>
      <w:r w:rsidRPr="00BA650A">
        <w:rPr>
          <w:rFonts w:ascii="Traditional Arabic" w:hAnsi="Traditional Arabic"/>
          <w:sz w:val="36"/>
          <w:rtl/>
        </w:rPr>
        <w:t>ل</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أي: كونه مطه</w:t>
      </w:r>
      <w:r w:rsidR="003E4DF5" w:rsidRPr="00BA650A">
        <w:rPr>
          <w:rFonts w:ascii="Traditional Arabic" w:hAnsi="Traditional Arabic" w:hint="cs"/>
          <w:sz w:val="36"/>
          <w:rtl/>
        </w:rPr>
        <w:t>ِّ</w:t>
      </w:r>
      <w:r w:rsidRPr="00BA650A">
        <w:rPr>
          <w:rFonts w:ascii="Traditional Arabic" w:hAnsi="Traditional Arabic"/>
          <w:sz w:val="36"/>
          <w:rtl/>
        </w:rPr>
        <w:t>ر</w:t>
      </w:r>
      <w:r w:rsidR="00E71AC1" w:rsidRPr="00BA650A">
        <w:rPr>
          <w:rFonts w:ascii="Traditional Arabic" w:hAnsi="Traditional Arabic"/>
          <w:sz w:val="36"/>
          <w:rtl/>
        </w:rPr>
        <w:t>ًا</w:t>
      </w:r>
      <w:r w:rsidRPr="00BA650A">
        <w:rPr>
          <w:rFonts w:ascii="Traditional Arabic" w:hAnsi="Traditional Arabic"/>
          <w:sz w:val="36"/>
          <w:rtl/>
        </w:rPr>
        <w:t xml:space="preserve"> رافع</w:t>
      </w:r>
      <w:r w:rsidR="00E71AC1" w:rsidRPr="00BA650A">
        <w:rPr>
          <w:rFonts w:ascii="Traditional Arabic" w:hAnsi="Traditional Arabic"/>
          <w:sz w:val="36"/>
          <w:rtl/>
        </w:rPr>
        <w:t>ًا</w:t>
      </w:r>
      <w:r w:rsidRPr="00BA650A">
        <w:rPr>
          <w:rFonts w:ascii="Traditional Arabic" w:hAnsi="Traditional Arabic"/>
          <w:sz w:val="36"/>
          <w:rtl/>
        </w:rPr>
        <w:t xml:space="preserve"> للحدث</w:t>
      </w:r>
      <w:r w:rsidR="003E4DF5"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وفيه قول</w:t>
      </w:r>
      <w:r w:rsidR="003E4DF5" w:rsidRPr="00BA650A">
        <w:rPr>
          <w:rFonts w:ascii="Traditional Arabic" w:hAnsi="Traditional Arabic" w:hint="cs"/>
          <w:sz w:val="36"/>
          <w:rtl/>
        </w:rPr>
        <w:t>ٌ</w:t>
      </w:r>
      <w:r w:rsidRPr="00BA650A">
        <w:rPr>
          <w:rFonts w:ascii="Traditional Arabic" w:hAnsi="Traditional Arabic"/>
          <w:sz w:val="36"/>
          <w:rtl/>
        </w:rPr>
        <w:t xml:space="preserve"> ثانٍ: أنَّه طاه</w:t>
      </w:r>
      <w:r w:rsidR="003E4DF5" w:rsidRPr="00BA650A">
        <w:rPr>
          <w:rFonts w:ascii="Traditional Arabic" w:hAnsi="Traditional Arabic" w:hint="cs"/>
          <w:sz w:val="36"/>
          <w:rtl/>
        </w:rPr>
        <w:t>ِ</w:t>
      </w:r>
      <w:r w:rsidRPr="00BA650A">
        <w:rPr>
          <w:rFonts w:ascii="Traditional Arabic" w:hAnsi="Traditional Arabic"/>
          <w:sz w:val="36"/>
          <w:rtl/>
        </w:rPr>
        <w:t>ر غير مطه</w:t>
      </w:r>
      <w:r w:rsidR="003E4DF5" w:rsidRPr="00BA650A">
        <w:rPr>
          <w:rFonts w:ascii="Traditional Arabic" w:hAnsi="Traditional Arabic" w:hint="cs"/>
          <w:sz w:val="36"/>
          <w:rtl/>
        </w:rPr>
        <w:t>ِّ</w:t>
      </w:r>
      <w:r w:rsidRPr="00BA650A">
        <w:rPr>
          <w:rFonts w:ascii="Traditional Arabic" w:hAnsi="Traditional Arabic"/>
          <w:sz w:val="36"/>
          <w:rtl/>
        </w:rPr>
        <w:t>ر</w:t>
      </w:r>
      <w:r w:rsidR="003E4DF5" w:rsidRPr="00BA650A">
        <w:rPr>
          <w:rFonts w:ascii="Traditional Arabic" w:hAnsi="Traditional Arabic" w:hint="cs"/>
          <w:sz w:val="36"/>
          <w:rtl/>
        </w:rPr>
        <w:t xml:space="preserve"> </w:t>
      </w:r>
      <w:r w:rsidRPr="00BA650A">
        <w:rPr>
          <w:rFonts w:ascii="Traditional Arabic" w:hAnsi="Traditional Arabic"/>
          <w:sz w:val="36"/>
          <w:rtl/>
        </w:rPr>
        <w:t>... والقائلون بأنّ</w:t>
      </w:r>
      <w:r w:rsidR="003E4DF5" w:rsidRPr="00BA650A">
        <w:rPr>
          <w:rFonts w:ascii="Traditional Arabic" w:hAnsi="Traditional Arabic" w:hint="cs"/>
          <w:sz w:val="36"/>
          <w:rtl/>
        </w:rPr>
        <w:t>َ</w:t>
      </w:r>
      <w:r w:rsidRPr="00BA650A">
        <w:rPr>
          <w:rFonts w:ascii="Traditional Arabic" w:hAnsi="Traditional Arabic"/>
          <w:sz w:val="36"/>
          <w:rtl/>
        </w:rPr>
        <w:t>ه طاه</w:t>
      </w:r>
      <w:r w:rsidR="003E4DF5" w:rsidRPr="00BA650A">
        <w:rPr>
          <w:rFonts w:ascii="Traditional Arabic" w:hAnsi="Traditional Arabic" w:hint="cs"/>
          <w:sz w:val="36"/>
          <w:rtl/>
        </w:rPr>
        <w:t>ِ</w:t>
      </w:r>
      <w:r w:rsidR="003E4DF5" w:rsidRPr="00BA650A">
        <w:rPr>
          <w:rFonts w:ascii="Traditional Arabic" w:hAnsi="Traditional Arabic"/>
          <w:sz w:val="36"/>
          <w:rtl/>
        </w:rPr>
        <w:t>ر م</w:t>
      </w:r>
      <w:r w:rsidRPr="00BA650A">
        <w:rPr>
          <w:rFonts w:ascii="Traditional Arabic" w:hAnsi="Traditional Arabic"/>
          <w:sz w:val="36"/>
          <w:rtl/>
        </w:rPr>
        <w:t>طه</w:t>
      </w:r>
      <w:r w:rsidR="003E4DF5" w:rsidRPr="00BA650A">
        <w:rPr>
          <w:rFonts w:ascii="Traditional Arabic" w:hAnsi="Traditional Arabic" w:hint="cs"/>
          <w:sz w:val="36"/>
          <w:rtl/>
        </w:rPr>
        <w:t>ِّ</w:t>
      </w:r>
      <w:r w:rsidRPr="00BA650A">
        <w:rPr>
          <w:rFonts w:ascii="Traditional Arabic" w:hAnsi="Traditional Arabic"/>
          <w:sz w:val="36"/>
          <w:rtl/>
        </w:rPr>
        <w:t>ر</w:t>
      </w:r>
      <w:r w:rsidR="003E4DF5" w:rsidRPr="00BA650A">
        <w:rPr>
          <w:rFonts w:ascii="Traditional Arabic" w:hAnsi="Traditional Arabic" w:hint="cs"/>
          <w:sz w:val="36"/>
          <w:rtl/>
        </w:rPr>
        <w:t>:</w:t>
      </w:r>
      <w:r w:rsidRPr="00BA650A">
        <w:rPr>
          <w:rFonts w:ascii="Traditional Arabic" w:hAnsi="Traditional Arabic"/>
          <w:sz w:val="36"/>
          <w:rtl/>
        </w:rPr>
        <w:t xml:space="preserve"> </w:t>
      </w:r>
      <w:r w:rsidR="00DC58F7">
        <w:rPr>
          <w:rFonts w:ascii="Traditional Arabic" w:hAnsi="Traditional Arabic" w:hint="cs"/>
          <w:sz w:val="36"/>
          <w:rtl/>
        </w:rPr>
        <w:t xml:space="preserve"> الحسن </w:t>
      </w:r>
      <w:r w:rsidRPr="00BA650A">
        <w:rPr>
          <w:rFonts w:ascii="Traditional Arabic" w:hAnsi="Traditional Arabic"/>
          <w:sz w:val="36"/>
          <w:rtl/>
        </w:rPr>
        <w:t>البَصْري</w:t>
      </w:r>
      <w:r w:rsidR="003E4DF5" w:rsidRPr="00BA650A">
        <w:rPr>
          <w:rFonts w:ascii="Traditional Arabic" w:hAnsi="Traditional Arabic" w:hint="cs"/>
          <w:sz w:val="36"/>
          <w:rtl/>
        </w:rPr>
        <w:t>،</w:t>
      </w:r>
      <w:r w:rsidRPr="00BA650A">
        <w:rPr>
          <w:rFonts w:ascii="Traditional Arabic" w:hAnsi="Traditional Arabic"/>
          <w:sz w:val="36"/>
          <w:rtl/>
        </w:rPr>
        <w:t xml:space="preserve"> والزهري</w:t>
      </w:r>
      <w:r w:rsidR="00F00019" w:rsidRPr="00BA650A">
        <w:rPr>
          <w:rFonts w:cs="Simplified Arabic"/>
          <w:b/>
          <w:bCs/>
          <w:sz w:val="36"/>
          <w:vertAlign w:val="superscript"/>
          <w:rtl/>
          <w:lang w:eastAsia="en-US"/>
        </w:rPr>
        <w:t>(</w:t>
      </w:r>
      <w:r w:rsidR="00F00019" w:rsidRPr="00BA650A">
        <w:rPr>
          <w:rFonts w:cs="Simplified Arabic"/>
          <w:b/>
          <w:bCs/>
          <w:sz w:val="36"/>
          <w:vertAlign w:val="superscript"/>
          <w:rtl/>
          <w:lang w:eastAsia="en-US"/>
        </w:rPr>
        <w:footnoteReference w:id="155"/>
      </w:r>
      <w:r w:rsidR="00F00019" w:rsidRPr="00BA650A">
        <w:rPr>
          <w:rFonts w:cs="Simplified Arabic"/>
          <w:b/>
          <w:bCs/>
          <w:sz w:val="36"/>
          <w:vertAlign w:val="superscript"/>
          <w:rtl/>
          <w:lang w:eastAsia="en-US"/>
        </w:rPr>
        <w:t>)</w:t>
      </w:r>
      <w:r w:rsidR="003E4DF5" w:rsidRPr="00BA650A">
        <w:rPr>
          <w:rFonts w:ascii="Traditional Arabic" w:hAnsi="Traditional Arabic" w:hint="cs"/>
          <w:sz w:val="36"/>
          <w:rtl/>
        </w:rPr>
        <w:t>،</w:t>
      </w:r>
      <w:r w:rsidRPr="00BA650A">
        <w:rPr>
          <w:rFonts w:ascii="Traditional Arabic" w:hAnsi="Traditional Arabic"/>
          <w:sz w:val="36"/>
          <w:rtl/>
        </w:rPr>
        <w:t xml:space="preserve"> والنخعي</w:t>
      </w:r>
      <w:r w:rsidR="005D62CB" w:rsidRPr="00BA650A">
        <w:rPr>
          <w:rFonts w:cs="Simplified Arabic"/>
          <w:b/>
          <w:bCs/>
          <w:sz w:val="36"/>
          <w:vertAlign w:val="superscript"/>
          <w:rtl/>
          <w:lang w:eastAsia="en-US"/>
        </w:rPr>
        <w:t>(</w:t>
      </w:r>
      <w:r w:rsidR="005D62CB" w:rsidRPr="00BA650A">
        <w:rPr>
          <w:rFonts w:cs="Simplified Arabic"/>
          <w:b/>
          <w:bCs/>
          <w:sz w:val="36"/>
          <w:vertAlign w:val="superscript"/>
          <w:rtl/>
          <w:lang w:eastAsia="en-US"/>
        </w:rPr>
        <w:footnoteReference w:id="156"/>
      </w:r>
      <w:r w:rsidR="005D62CB" w:rsidRPr="00BA650A">
        <w:rPr>
          <w:rFonts w:cs="Simplified Arabic"/>
          <w:b/>
          <w:bCs/>
          <w:sz w:val="36"/>
          <w:vertAlign w:val="superscript"/>
          <w:rtl/>
          <w:lang w:eastAsia="en-US"/>
        </w:rPr>
        <w:t>)</w:t>
      </w:r>
      <w:r w:rsidR="003E4DF5" w:rsidRPr="00BA650A">
        <w:rPr>
          <w:rFonts w:ascii="Traditional Arabic" w:hAnsi="Traditional Arabic" w:hint="cs"/>
          <w:sz w:val="36"/>
          <w:rtl/>
        </w:rPr>
        <w:t>،</w:t>
      </w:r>
      <w:r w:rsidRPr="00BA650A">
        <w:rPr>
          <w:rFonts w:ascii="Traditional Arabic" w:hAnsi="Traditional Arabic"/>
          <w:sz w:val="36"/>
          <w:rtl/>
        </w:rPr>
        <w:t xml:space="preserve"> وداود ومالك</w:t>
      </w:r>
      <w:r w:rsidR="008B44D1" w:rsidRPr="00BA650A">
        <w:rPr>
          <w:rFonts w:ascii="Traditional Arabic" w:hAnsi="Traditional Arabic"/>
          <w:sz w:val="36"/>
          <w:rtl/>
        </w:rPr>
        <w:t xml:space="preserve">، </w:t>
      </w:r>
      <w:r w:rsidRPr="00BA650A">
        <w:rPr>
          <w:rFonts w:ascii="Traditional Arabic" w:hAnsi="Traditional Arabic"/>
          <w:sz w:val="36"/>
          <w:rtl/>
        </w:rPr>
        <w:t>والحق</w:t>
      </w:r>
      <w:r w:rsidR="003E4DF5" w:rsidRPr="00BA650A">
        <w:rPr>
          <w:rFonts w:ascii="Traditional Arabic" w:hAnsi="Traditional Arabic" w:hint="cs"/>
          <w:sz w:val="36"/>
          <w:rtl/>
        </w:rPr>
        <w:t>ُّ</w:t>
      </w:r>
      <w:r w:rsidRPr="00BA650A">
        <w:rPr>
          <w:rFonts w:ascii="Traditional Arabic" w:hAnsi="Traditional Arabic"/>
          <w:sz w:val="36"/>
          <w:rtl/>
        </w:rPr>
        <w:t xml:space="preserve"> معهم ل</w:t>
      </w:r>
      <w:r w:rsidR="003E4DF5" w:rsidRPr="00BA650A">
        <w:rPr>
          <w:rFonts w:ascii="Traditional Arabic" w:hAnsi="Traditional Arabic" w:hint="cs"/>
          <w:sz w:val="36"/>
          <w:rtl/>
        </w:rPr>
        <w:t>ـ</w:t>
      </w:r>
      <w:r w:rsidRPr="00BA650A">
        <w:rPr>
          <w:rFonts w:ascii="Traditional Arabic" w:hAnsi="Traditional Arabic"/>
          <w:sz w:val="36"/>
          <w:rtl/>
        </w:rPr>
        <w:t>م</w:t>
      </w:r>
      <w:r w:rsidR="003E4DF5" w:rsidRPr="00BA650A">
        <w:rPr>
          <w:rFonts w:ascii="Traditional Arabic" w:hAnsi="Traditional Arabic" w:hint="cs"/>
          <w:sz w:val="36"/>
          <w:rtl/>
        </w:rPr>
        <w:t>َ</w:t>
      </w:r>
      <w:r w:rsidRPr="00BA650A">
        <w:rPr>
          <w:rFonts w:ascii="Traditional Arabic" w:hAnsi="Traditional Arabic"/>
          <w:sz w:val="36"/>
          <w:rtl/>
        </w:rPr>
        <w:t>ن راجع الأدلة"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57"/>
      </w:r>
      <w:r w:rsidR="008B44D1" w:rsidRPr="00BA650A">
        <w:rPr>
          <w:rFonts w:cs="Simplified Arabic"/>
          <w:b/>
          <w:bCs/>
          <w:sz w:val="36"/>
          <w:vertAlign w:val="superscript"/>
          <w:rtl/>
          <w:lang w:eastAsia="en-US"/>
        </w:rPr>
        <w:t>)</w:t>
      </w:r>
      <w:r w:rsidRPr="00BA650A">
        <w:rPr>
          <w:rFonts w:ascii="Traditional Arabic" w:hAnsi="Traditional Arabic"/>
          <w:sz w:val="36"/>
          <w:rtl/>
        </w:rPr>
        <w:t>.</w:t>
      </w:r>
    </w:p>
    <w:p w:rsidR="00F77914" w:rsidRPr="00BA650A" w:rsidRDefault="00F77914" w:rsidP="000D29C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w:t>
      </w:r>
      <w:r w:rsidR="003E4DF5" w:rsidRPr="00BA650A">
        <w:rPr>
          <w:rFonts w:ascii="Traditional Arabic" w:hAnsi="Traditional Arabic"/>
          <w:sz w:val="36"/>
          <w:rtl/>
        </w:rPr>
        <w:t>قال: "</w:t>
      </w:r>
      <w:r w:rsidRPr="00BA650A">
        <w:rPr>
          <w:rFonts w:ascii="Traditional Arabic" w:hAnsi="Traditional Arabic"/>
          <w:sz w:val="36"/>
          <w:rtl/>
        </w:rPr>
        <w:t>ثم الحق أن</w:t>
      </w:r>
      <w:r w:rsidR="003E4DF5" w:rsidRPr="00BA650A">
        <w:rPr>
          <w:rFonts w:ascii="Traditional Arabic" w:hAnsi="Traditional Arabic" w:hint="cs"/>
          <w:sz w:val="36"/>
          <w:rtl/>
        </w:rPr>
        <w:t>َّ</w:t>
      </w:r>
      <w:r w:rsidRPr="00BA650A">
        <w:rPr>
          <w:rFonts w:ascii="Traditional Arabic" w:hAnsi="Traditional Arabic"/>
          <w:sz w:val="36"/>
          <w:rtl/>
        </w:rPr>
        <w:t xml:space="preserve"> المستعم</w:t>
      </w:r>
      <w:r w:rsidR="003E4DF5" w:rsidRPr="00BA650A">
        <w:rPr>
          <w:rFonts w:ascii="Traditional Arabic" w:hAnsi="Traditional Arabic" w:hint="cs"/>
          <w:sz w:val="36"/>
          <w:rtl/>
        </w:rPr>
        <w:t>َ</w:t>
      </w:r>
      <w:r w:rsidRPr="00BA650A">
        <w:rPr>
          <w:rFonts w:ascii="Traditional Arabic" w:hAnsi="Traditional Arabic"/>
          <w:sz w:val="36"/>
          <w:rtl/>
        </w:rPr>
        <w:t>ل طاه</w:t>
      </w:r>
      <w:r w:rsidR="003E4DF5" w:rsidRPr="00BA650A">
        <w:rPr>
          <w:rFonts w:ascii="Traditional Arabic" w:hAnsi="Traditional Arabic" w:hint="cs"/>
          <w:sz w:val="36"/>
          <w:rtl/>
        </w:rPr>
        <w:t>ِ</w:t>
      </w:r>
      <w:r w:rsidR="003E4DF5" w:rsidRPr="00BA650A">
        <w:rPr>
          <w:rFonts w:ascii="Traditional Arabic" w:hAnsi="Traditional Arabic"/>
          <w:sz w:val="36"/>
          <w:rtl/>
        </w:rPr>
        <w:t>ر م</w:t>
      </w:r>
      <w:r w:rsidRPr="00BA650A">
        <w:rPr>
          <w:rFonts w:ascii="Traditional Arabic" w:hAnsi="Traditional Arabic"/>
          <w:sz w:val="36"/>
          <w:rtl/>
        </w:rPr>
        <w:t>طه</w:t>
      </w:r>
      <w:r w:rsidR="003E4DF5" w:rsidRPr="00BA650A">
        <w:rPr>
          <w:rFonts w:ascii="Traditional Arabic" w:hAnsi="Traditional Arabic" w:hint="cs"/>
          <w:sz w:val="36"/>
          <w:rtl/>
        </w:rPr>
        <w:t>ِّ</w:t>
      </w:r>
      <w:r w:rsidRPr="00BA650A">
        <w:rPr>
          <w:rFonts w:ascii="Traditional Arabic" w:hAnsi="Traditional Arabic"/>
          <w:sz w:val="36"/>
          <w:rtl/>
        </w:rPr>
        <w:t>ر</w:t>
      </w:r>
      <w:r w:rsidR="003E4DF5" w:rsidRPr="00BA650A">
        <w:rPr>
          <w:rFonts w:ascii="Traditional Arabic" w:hAnsi="Traditional Arabic" w:hint="cs"/>
          <w:sz w:val="36"/>
          <w:rtl/>
        </w:rPr>
        <w:t>؛</w:t>
      </w:r>
      <w:r w:rsidRPr="00BA650A">
        <w:rPr>
          <w:rFonts w:ascii="Traditional Arabic" w:hAnsi="Traditional Arabic"/>
          <w:sz w:val="36"/>
          <w:rtl/>
        </w:rPr>
        <w:t xml:space="preserve"> لعدم نهوض الأدلة على خلاف الأصل</w:t>
      </w:r>
      <w:r w:rsidR="008B44D1" w:rsidRPr="00BA650A">
        <w:rPr>
          <w:rFonts w:ascii="Traditional Arabic" w:hAnsi="Traditional Arabic"/>
          <w:sz w:val="36"/>
          <w:rtl/>
        </w:rPr>
        <w:t xml:space="preserve">، </w:t>
      </w:r>
      <w:r w:rsidRPr="00BA650A">
        <w:rPr>
          <w:rFonts w:ascii="Traditional Arabic" w:hAnsi="Traditional Arabic"/>
          <w:sz w:val="36"/>
          <w:rtl/>
        </w:rPr>
        <w:t>وهو طاهري</w:t>
      </w:r>
      <w:r w:rsidR="003E4DF5" w:rsidRPr="00BA650A">
        <w:rPr>
          <w:rFonts w:ascii="Traditional Arabic" w:hAnsi="Traditional Arabic" w:hint="cs"/>
          <w:sz w:val="36"/>
          <w:rtl/>
        </w:rPr>
        <w:t>َّ</w:t>
      </w:r>
      <w:r w:rsidRPr="00BA650A">
        <w:rPr>
          <w:rFonts w:ascii="Traditional Arabic" w:hAnsi="Traditional Arabic"/>
          <w:sz w:val="36"/>
          <w:rtl/>
        </w:rPr>
        <w:t>ته وتطهيره</w:t>
      </w:r>
      <w:r w:rsidR="003E4DF5" w:rsidRPr="00BA650A">
        <w:rPr>
          <w:rFonts w:ascii="Traditional Arabic" w:hAnsi="Traditional Arabic" w:hint="cs"/>
          <w:sz w:val="36"/>
          <w:rtl/>
        </w:rPr>
        <w:t>"</w:t>
      </w:r>
      <w:r w:rsidRPr="00BA650A">
        <w:rPr>
          <w:rFonts w:ascii="Traditional Arabic" w:hAnsi="Traditional Arabic"/>
          <w:sz w:val="36"/>
          <w:rtl/>
        </w:rPr>
        <w:t xml:space="preserve"> اهـ</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58"/>
      </w:r>
      <w:r w:rsidR="008B44D1" w:rsidRPr="00BA650A">
        <w:rPr>
          <w:rFonts w:cs="Simplified Arabic"/>
          <w:b/>
          <w:bCs/>
          <w:sz w:val="36"/>
          <w:vertAlign w:val="superscript"/>
          <w:rtl/>
          <w:lang w:eastAsia="en-US"/>
        </w:rPr>
        <w:t>)</w:t>
      </w:r>
      <w:r w:rsidR="00E71AC1" w:rsidRPr="00BA650A">
        <w:rPr>
          <w:rFonts w:ascii="Traditional Arabic" w:hAnsi="Traditional Arabic" w:hint="cs"/>
          <w:sz w:val="36"/>
          <w:rtl/>
        </w:rPr>
        <w:t>.</w:t>
      </w:r>
    </w:p>
    <w:p w:rsidR="00F77914" w:rsidRPr="00BA650A" w:rsidRDefault="00F77914" w:rsidP="003E4DF5">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وهذا الذي اختاره ابن الأمير الصنعاني</w:t>
      </w:r>
      <w:r w:rsidR="003E4DF5" w:rsidRPr="00BA650A">
        <w:rPr>
          <w:rFonts w:ascii="Traditional Arabic" w:hAnsi="Traditional Arabic" w:hint="cs"/>
          <w:sz w:val="36"/>
          <w:rtl/>
        </w:rPr>
        <w:t xml:space="preserve"> </w:t>
      </w:r>
      <w:r w:rsidRPr="00BA650A">
        <w:rPr>
          <w:rFonts w:ascii="Traditional Arabic" w:hAnsi="Traditional Arabic"/>
          <w:sz w:val="36"/>
          <w:rtl/>
        </w:rPr>
        <w:t>هو ما يتوافق مع أخبارٍ ر</w:t>
      </w:r>
      <w:r w:rsidR="003E4DF5" w:rsidRPr="00BA650A">
        <w:rPr>
          <w:rFonts w:ascii="Traditional Arabic" w:hAnsi="Traditional Arabic" w:hint="cs"/>
          <w:sz w:val="36"/>
          <w:rtl/>
        </w:rPr>
        <w:t>ُ</w:t>
      </w:r>
      <w:r w:rsidRPr="00BA650A">
        <w:rPr>
          <w:rFonts w:ascii="Traditional Arabic" w:hAnsi="Traditional Arabic"/>
          <w:sz w:val="36"/>
          <w:rtl/>
        </w:rPr>
        <w:t>و</w:t>
      </w:r>
      <w:r w:rsidR="003E4DF5" w:rsidRPr="00BA650A">
        <w:rPr>
          <w:rFonts w:ascii="Traditional Arabic" w:hAnsi="Traditional Arabic" w:hint="cs"/>
          <w:sz w:val="36"/>
          <w:rtl/>
        </w:rPr>
        <w:t>ِ</w:t>
      </w:r>
      <w:r w:rsidRPr="00BA650A">
        <w:rPr>
          <w:rFonts w:ascii="Traditional Arabic" w:hAnsi="Traditional Arabic"/>
          <w:sz w:val="36"/>
          <w:rtl/>
        </w:rPr>
        <w:t>ي</w:t>
      </w:r>
      <w:r w:rsidR="003E4DF5" w:rsidRPr="00BA650A">
        <w:rPr>
          <w:rFonts w:ascii="Traditional Arabic" w:hAnsi="Traditional Arabic" w:hint="cs"/>
          <w:sz w:val="36"/>
          <w:rtl/>
        </w:rPr>
        <w:t>َ</w:t>
      </w:r>
      <w:r w:rsidRPr="00BA650A">
        <w:rPr>
          <w:rFonts w:ascii="Traditional Arabic" w:hAnsi="Traditional Arabic"/>
          <w:sz w:val="36"/>
          <w:rtl/>
        </w:rPr>
        <w:t>ت عن</w:t>
      </w:r>
      <w:r w:rsidR="003E4DF5" w:rsidRPr="00BA650A">
        <w:rPr>
          <w:rFonts w:ascii="Traditional Arabic" w:hAnsi="Traditional Arabic" w:hint="cs"/>
          <w:sz w:val="36"/>
          <w:rtl/>
        </w:rPr>
        <w:t>:</w:t>
      </w:r>
      <w:r w:rsidRPr="00BA650A">
        <w:rPr>
          <w:rFonts w:ascii="Traditional Arabic" w:hAnsi="Traditional Arabic"/>
          <w:sz w:val="36"/>
          <w:rtl/>
        </w:rPr>
        <w:t xml:space="preserve"> علي بن أبي طالب</w:t>
      </w:r>
      <w:r w:rsidR="003E4DF5" w:rsidRPr="00BA650A">
        <w:rPr>
          <w:rFonts w:ascii="Traditional Arabic" w:hAnsi="Traditional Arabic" w:hint="cs"/>
          <w:sz w:val="36"/>
          <w:rtl/>
        </w:rPr>
        <w:t>،</w:t>
      </w:r>
      <w:r w:rsidRPr="00BA650A">
        <w:rPr>
          <w:rFonts w:ascii="Traditional Arabic" w:hAnsi="Traditional Arabic"/>
          <w:sz w:val="36"/>
          <w:rtl/>
        </w:rPr>
        <w:t xml:space="preserve"> وابن عمر</w:t>
      </w:r>
      <w:r w:rsidR="003E4DF5" w:rsidRPr="00BA650A">
        <w:rPr>
          <w:rFonts w:ascii="Traditional Arabic" w:hAnsi="Traditional Arabic" w:hint="cs"/>
          <w:sz w:val="36"/>
          <w:rtl/>
        </w:rPr>
        <w:t>،</w:t>
      </w:r>
      <w:r w:rsidRPr="00BA650A">
        <w:rPr>
          <w:rFonts w:ascii="Traditional Arabic" w:hAnsi="Traditional Arabic"/>
          <w:sz w:val="36"/>
          <w:rtl/>
        </w:rPr>
        <w:t xml:space="preserve"> وأبي أمامة</w:t>
      </w:r>
      <w:r w:rsidR="003E4DF5" w:rsidRPr="00BA650A">
        <w:rPr>
          <w:rFonts w:ascii="Traditional Arabic" w:hAnsi="Traditional Arabic" w:hint="cs"/>
          <w:sz w:val="36"/>
          <w:rtl/>
        </w:rPr>
        <w:t>،</w:t>
      </w:r>
      <w:r w:rsidRPr="00BA650A">
        <w:rPr>
          <w:rFonts w:ascii="Traditional Arabic" w:hAnsi="Traditional Arabic"/>
          <w:sz w:val="36"/>
          <w:rtl/>
        </w:rPr>
        <w:t xml:space="preserve"> فيم</w:t>
      </w:r>
      <w:r w:rsidR="003E4DF5" w:rsidRPr="00BA650A">
        <w:rPr>
          <w:rFonts w:ascii="Traditional Arabic" w:hAnsi="Traditional Arabic" w:hint="cs"/>
          <w:sz w:val="36"/>
          <w:rtl/>
        </w:rPr>
        <w:t>َ</w:t>
      </w:r>
      <w:r w:rsidRPr="00BA650A">
        <w:rPr>
          <w:rFonts w:ascii="Traditional Arabic" w:hAnsi="Traditional Arabic"/>
          <w:sz w:val="36"/>
          <w:rtl/>
        </w:rPr>
        <w:t>ن ن</w:t>
      </w:r>
      <w:r w:rsidR="003E4DF5" w:rsidRPr="00BA650A">
        <w:rPr>
          <w:rFonts w:ascii="Traditional Arabic" w:hAnsi="Traditional Arabic" w:hint="cs"/>
          <w:sz w:val="36"/>
          <w:rtl/>
        </w:rPr>
        <w:t>َ</w:t>
      </w:r>
      <w:r w:rsidRPr="00BA650A">
        <w:rPr>
          <w:rFonts w:ascii="Traditional Arabic" w:hAnsi="Traditional Arabic"/>
          <w:sz w:val="36"/>
          <w:rtl/>
        </w:rPr>
        <w:t>س</w:t>
      </w:r>
      <w:r w:rsidR="003E4DF5" w:rsidRPr="00BA650A">
        <w:rPr>
          <w:rFonts w:ascii="Traditional Arabic" w:hAnsi="Traditional Arabic" w:hint="cs"/>
          <w:sz w:val="36"/>
          <w:rtl/>
        </w:rPr>
        <w:t>ِ</w:t>
      </w:r>
      <w:r w:rsidRPr="00BA650A">
        <w:rPr>
          <w:rFonts w:ascii="Traditional Arabic" w:hAnsi="Traditional Arabic"/>
          <w:sz w:val="36"/>
          <w:rtl/>
        </w:rPr>
        <w:t>ي</w:t>
      </w:r>
      <w:r w:rsidR="003E4DF5" w:rsidRPr="00BA650A">
        <w:rPr>
          <w:rFonts w:ascii="Traditional Arabic" w:hAnsi="Traditional Arabic" w:hint="cs"/>
          <w:sz w:val="36"/>
          <w:rtl/>
        </w:rPr>
        <w:t>َ</w:t>
      </w:r>
      <w:r w:rsidRPr="00BA650A">
        <w:rPr>
          <w:rFonts w:ascii="Traditional Arabic" w:hAnsi="Traditional Arabic"/>
          <w:sz w:val="36"/>
          <w:rtl/>
        </w:rPr>
        <w:t xml:space="preserve"> مسح رأسه</w:t>
      </w:r>
      <w:r w:rsidR="003E4DF5" w:rsidRPr="00BA650A">
        <w:rPr>
          <w:rFonts w:ascii="Traditional Arabic" w:hAnsi="Traditional Arabic" w:hint="cs"/>
          <w:sz w:val="36"/>
          <w:rtl/>
        </w:rPr>
        <w:t>:</w:t>
      </w:r>
      <w:r w:rsidRPr="00BA650A">
        <w:rPr>
          <w:rFonts w:ascii="Traditional Arabic" w:hAnsi="Traditional Arabic"/>
          <w:sz w:val="36"/>
          <w:rtl/>
        </w:rPr>
        <w:t xml:space="preserve"> إن وجد</w:t>
      </w:r>
      <w:r w:rsidR="003E4DF5" w:rsidRPr="00BA650A">
        <w:rPr>
          <w:rFonts w:ascii="Traditional Arabic" w:hAnsi="Traditional Arabic" w:hint="cs"/>
          <w:sz w:val="36"/>
          <w:rtl/>
        </w:rPr>
        <w:t>َ</w:t>
      </w:r>
      <w:r w:rsidRPr="00BA650A">
        <w:rPr>
          <w:rFonts w:ascii="Traditional Arabic" w:hAnsi="Traditional Arabic"/>
          <w:sz w:val="36"/>
          <w:rtl/>
        </w:rPr>
        <w:t xml:space="preserve"> بللا</w:t>
      </w:r>
      <w:r w:rsidR="003E4DF5" w:rsidRPr="00BA650A">
        <w:rPr>
          <w:rFonts w:ascii="Traditional Arabic" w:hAnsi="Traditional Arabic" w:hint="cs"/>
          <w:sz w:val="36"/>
          <w:rtl/>
        </w:rPr>
        <w:t>ً</w:t>
      </w:r>
      <w:r w:rsidRPr="00BA650A">
        <w:rPr>
          <w:rFonts w:ascii="Traditional Arabic" w:hAnsi="Traditional Arabic"/>
          <w:sz w:val="36"/>
          <w:rtl/>
        </w:rPr>
        <w:t xml:space="preserve"> في لحيته</w:t>
      </w:r>
      <w:r w:rsidR="00BC4092" w:rsidRPr="00BA650A">
        <w:rPr>
          <w:rFonts w:ascii="Traditional Arabic" w:hAnsi="Traditional Arabic" w:hint="cs"/>
          <w:sz w:val="36"/>
          <w:rtl/>
        </w:rPr>
        <w:t>؛</w:t>
      </w:r>
      <w:r w:rsidRPr="00BA650A">
        <w:rPr>
          <w:rFonts w:ascii="Traditional Arabic" w:hAnsi="Traditional Arabic"/>
          <w:sz w:val="36"/>
          <w:rtl/>
        </w:rPr>
        <w:t xml:space="preserve"> أجزاه أن يمسح رأسه بذلك البلل</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59"/>
      </w:r>
      <w:r w:rsidR="008B44D1" w:rsidRPr="00BA650A">
        <w:rPr>
          <w:rFonts w:cs="Simplified Arabic"/>
          <w:b/>
          <w:bCs/>
          <w:sz w:val="36"/>
          <w:vertAlign w:val="superscript"/>
          <w:rtl/>
          <w:lang w:eastAsia="en-US"/>
        </w:rPr>
        <w:t>)</w:t>
      </w:r>
      <w:r w:rsidRPr="00BA650A">
        <w:rPr>
          <w:rFonts w:ascii="Traditional Arabic" w:hAnsi="Traditional Arabic"/>
          <w:sz w:val="36"/>
          <w:rtl/>
        </w:rPr>
        <w:t>.</w:t>
      </w:r>
    </w:p>
    <w:p w:rsidR="00F77914" w:rsidRPr="00BA650A" w:rsidRDefault="00F77914" w:rsidP="00BC4092">
      <w:pPr>
        <w:pStyle w:val="a6"/>
        <w:numPr>
          <w:ilvl w:val="0"/>
          <w:numId w:val="29"/>
        </w:numPr>
        <w:spacing w:before="120" w:after="120"/>
        <w:jc w:val="both"/>
        <w:rPr>
          <w:rFonts w:ascii="Traditional Arabic" w:hAnsi="Traditional Arabic"/>
          <w:sz w:val="36"/>
          <w:rtl/>
        </w:rPr>
      </w:pPr>
      <w:r w:rsidRPr="00BA650A">
        <w:rPr>
          <w:rFonts w:ascii="Traditional Arabic" w:hAnsi="Traditional Arabic"/>
          <w:b/>
          <w:bCs/>
          <w:sz w:val="36"/>
          <w:rtl/>
        </w:rPr>
        <w:t>رأي الباحث:</w:t>
      </w:r>
    </w:p>
    <w:p w:rsidR="00BC4092" w:rsidRPr="00BA650A" w:rsidRDefault="00DC58F7" w:rsidP="00C14177">
      <w:pPr>
        <w:pStyle w:val="a3"/>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أرى </w:t>
      </w:r>
      <w:r w:rsidR="00F77914" w:rsidRPr="00BA650A">
        <w:rPr>
          <w:rFonts w:ascii="Traditional Arabic" w:hAnsi="Traditional Arabic"/>
          <w:sz w:val="36"/>
          <w:rtl/>
        </w:rPr>
        <w:t>أن</w:t>
      </w:r>
      <w:r w:rsidR="00BC4092" w:rsidRPr="00BA650A">
        <w:rPr>
          <w:rFonts w:ascii="Traditional Arabic" w:hAnsi="Traditional Arabic" w:hint="cs"/>
          <w:sz w:val="36"/>
          <w:rtl/>
        </w:rPr>
        <w:t>َّ</w:t>
      </w:r>
      <w:r w:rsidR="00F77914" w:rsidRPr="00BA650A">
        <w:rPr>
          <w:rFonts w:ascii="Traditional Arabic" w:hAnsi="Traditional Arabic"/>
          <w:sz w:val="36"/>
          <w:rtl/>
        </w:rPr>
        <w:t xml:space="preserve"> القول الراجح هو قول م</w:t>
      </w:r>
      <w:r w:rsidR="00BC4092" w:rsidRPr="00BA650A">
        <w:rPr>
          <w:rFonts w:ascii="Traditional Arabic" w:hAnsi="Traditional Arabic" w:hint="cs"/>
          <w:sz w:val="36"/>
          <w:rtl/>
        </w:rPr>
        <w:t>َ</w:t>
      </w:r>
      <w:r w:rsidR="00F77914" w:rsidRPr="00BA650A">
        <w:rPr>
          <w:rFonts w:ascii="Traditional Arabic" w:hAnsi="Traditional Arabic"/>
          <w:sz w:val="36"/>
          <w:rtl/>
        </w:rPr>
        <w:t>ن قال</w:t>
      </w:r>
      <w:r w:rsidR="00C14177" w:rsidRPr="00BA650A">
        <w:rPr>
          <w:rFonts w:ascii="Traditional Arabic" w:hAnsi="Traditional Arabic" w:hint="cs"/>
          <w:sz w:val="36"/>
          <w:rtl/>
        </w:rPr>
        <w:t>:</w:t>
      </w:r>
      <w:r w:rsidR="00F77914" w:rsidRPr="00BA650A">
        <w:rPr>
          <w:rFonts w:ascii="Traditional Arabic" w:hAnsi="Traditional Arabic"/>
          <w:sz w:val="36"/>
          <w:rtl/>
        </w:rPr>
        <w:t xml:space="preserve"> </w:t>
      </w:r>
      <w:r w:rsidR="00C14177" w:rsidRPr="00BA650A">
        <w:rPr>
          <w:rFonts w:ascii="Traditional Arabic" w:hAnsi="Traditional Arabic" w:hint="cs"/>
          <w:sz w:val="36"/>
          <w:rtl/>
        </w:rPr>
        <w:t>إ</w:t>
      </w:r>
      <w:r w:rsidR="00F77914" w:rsidRPr="00BA650A">
        <w:rPr>
          <w:rFonts w:ascii="Traditional Arabic" w:hAnsi="Traditional Arabic"/>
          <w:sz w:val="36"/>
          <w:rtl/>
        </w:rPr>
        <w:t>ن</w:t>
      </w:r>
      <w:r w:rsidR="00BC4092" w:rsidRPr="00BA650A">
        <w:rPr>
          <w:rFonts w:ascii="Traditional Arabic" w:hAnsi="Traditional Arabic" w:hint="cs"/>
          <w:sz w:val="36"/>
          <w:rtl/>
        </w:rPr>
        <w:t>َّ</w:t>
      </w:r>
      <w:r w:rsidR="00F77914" w:rsidRPr="00BA650A">
        <w:rPr>
          <w:rFonts w:ascii="Traditional Arabic" w:hAnsi="Traditional Arabic"/>
          <w:sz w:val="36"/>
          <w:rtl/>
        </w:rPr>
        <w:t xml:space="preserve"> الماء المستعم</w:t>
      </w:r>
      <w:r w:rsidR="00BC4092" w:rsidRPr="00BA650A">
        <w:rPr>
          <w:rFonts w:ascii="Traditional Arabic" w:hAnsi="Traditional Arabic" w:hint="cs"/>
          <w:sz w:val="36"/>
          <w:rtl/>
        </w:rPr>
        <w:t>َ</w:t>
      </w:r>
      <w:r w:rsidR="00F77914" w:rsidRPr="00BA650A">
        <w:rPr>
          <w:rFonts w:ascii="Traditional Arabic" w:hAnsi="Traditional Arabic"/>
          <w:sz w:val="36"/>
          <w:rtl/>
        </w:rPr>
        <w:t>ل باقٍ على أصل طهوري</w:t>
      </w:r>
      <w:r w:rsidR="00BC4092" w:rsidRPr="00BA650A">
        <w:rPr>
          <w:rFonts w:ascii="Traditional Arabic" w:hAnsi="Traditional Arabic" w:hint="cs"/>
          <w:sz w:val="36"/>
          <w:rtl/>
        </w:rPr>
        <w:t>َّ</w:t>
      </w:r>
      <w:r w:rsidR="00F77914" w:rsidRPr="00BA650A">
        <w:rPr>
          <w:rFonts w:ascii="Traditional Arabic" w:hAnsi="Traditional Arabic"/>
          <w:sz w:val="36"/>
          <w:rtl/>
        </w:rPr>
        <w:t>ته</w:t>
      </w:r>
      <w:r w:rsidR="008B44D1" w:rsidRPr="00BA650A">
        <w:rPr>
          <w:rFonts w:ascii="Traditional Arabic" w:hAnsi="Traditional Arabic"/>
          <w:sz w:val="36"/>
          <w:rtl/>
        </w:rPr>
        <w:t xml:space="preserve">، </w:t>
      </w:r>
      <w:r w:rsidR="00F77914" w:rsidRPr="00BA650A">
        <w:rPr>
          <w:rFonts w:ascii="Traditional Arabic" w:hAnsi="Traditional Arabic"/>
          <w:sz w:val="36"/>
          <w:rtl/>
        </w:rPr>
        <w:t>مادام هذا الاستعمال لم يسلبه أصل البقاء على خلقته</w:t>
      </w:r>
      <w:r w:rsidR="00BC4092" w:rsidRPr="00BA650A">
        <w:rPr>
          <w:rFonts w:ascii="Traditional Arabic" w:hAnsi="Traditional Arabic" w:hint="cs"/>
          <w:sz w:val="36"/>
          <w:rtl/>
        </w:rPr>
        <w:t>؛</w:t>
      </w:r>
      <w:r w:rsidR="008B44D1" w:rsidRPr="00BA650A">
        <w:rPr>
          <w:rFonts w:ascii="Traditional Arabic" w:hAnsi="Traditional Arabic"/>
          <w:sz w:val="36"/>
          <w:rtl/>
        </w:rPr>
        <w:t xml:space="preserve"> </w:t>
      </w:r>
      <w:r w:rsidR="00F77914" w:rsidRPr="00BA650A">
        <w:rPr>
          <w:rFonts w:ascii="Traditional Arabic" w:hAnsi="Traditional Arabic"/>
          <w:sz w:val="36"/>
          <w:rtl/>
        </w:rPr>
        <w:t>فما</w:t>
      </w:r>
      <w:r w:rsidR="00BC4092" w:rsidRPr="00BA650A">
        <w:rPr>
          <w:rFonts w:ascii="Traditional Arabic" w:hAnsi="Traditional Arabic" w:hint="cs"/>
          <w:sz w:val="36"/>
          <w:rtl/>
        </w:rPr>
        <w:t xml:space="preserve"> </w:t>
      </w:r>
      <w:r w:rsidR="00F77914" w:rsidRPr="00BA650A">
        <w:rPr>
          <w:rFonts w:ascii="Traditional Arabic" w:hAnsi="Traditional Arabic"/>
          <w:sz w:val="36"/>
          <w:rtl/>
        </w:rPr>
        <w:t>دام أن</w:t>
      </w:r>
      <w:r w:rsidR="00BC4092" w:rsidRPr="00BA650A">
        <w:rPr>
          <w:rFonts w:ascii="Traditional Arabic" w:hAnsi="Traditional Arabic" w:hint="cs"/>
          <w:sz w:val="36"/>
          <w:rtl/>
        </w:rPr>
        <w:t>َّ</w:t>
      </w:r>
      <w:r w:rsidR="00F77914" w:rsidRPr="00BA650A">
        <w:rPr>
          <w:rFonts w:ascii="Traditional Arabic" w:hAnsi="Traditional Arabic"/>
          <w:sz w:val="36"/>
          <w:rtl/>
        </w:rPr>
        <w:t xml:space="preserve"> الاستعمال لم يؤث</w:t>
      </w:r>
      <w:r w:rsidR="00BC4092" w:rsidRPr="00BA650A">
        <w:rPr>
          <w:rFonts w:ascii="Traditional Arabic" w:hAnsi="Traditional Arabic" w:hint="cs"/>
          <w:sz w:val="36"/>
          <w:rtl/>
        </w:rPr>
        <w:t>ِّ</w:t>
      </w:r>
      <w:r w:rsidR="00F77914" w:rsidRPr="00BA650A">
        <w:rPr>
          <w:rFonts w:ascii="Traditional Arabic" w:hAnsi="Traditional Arabic"/>
          <w:sz w:val="36"/>
          <w:rtl/>
        </w:rPr>
        <w:t>ر عليه بشيء</w:t>
      </w:r>
      <w:r w:rsidR="00BC4092" w:rsidRPr="00BA650A">
        <w:rPr>
          <w:rFonts w:ascii="Traditional Arabic" w:hAnsi="Traditional Arabic" w:hint="cs"/>
          <w:sz w:val="36"/>
          <w:rtl/>
        </w:rPr>
        <w:t>ٍ</w:t>
      </w:r>
      <w:r w:rsidR="00F77914" w:rsidRPr="00BA650A">
        <w:rPr>
          <w:rFonts w:ascii="Traditional Arabic" w:hAnsi="Traditional Arabic"/>
          <w:sz w:val="36"/>
          <w:rtl/>
        </w:rPr>
        <w:t xml:space="preserve"> فهو باقٍ على طهارته</w:t>
      </w:r>
      <w:r w:rsidR="00BC4092" w:rsidRPr="00BA650A">
        <w:rPr>
          <w:rFonts w:ascii="Traditional Arabic" w:hAnsi="Traditional Arabic" w:hint="cs"/>
          <w:sz w:val="36"/>
          <w:rtl/>
        </w:rPr>
        <w:t>.</w:t>
      </w:r>
    </w:p>
    <w:p w:rsidR="00F77914" w:rsidRPr="00BA650A" w:rsidRDefault="00F77914" w:rsidP="00BC4092">
      <w:pPr>
        <w:pStyle w:val="a3"/>
        <w:spacing w:beforeLines="30" w:before="72" w:afterLines="30" w:after="72"/>
        <w:ind w:left="-57" w:firstLine="170"/>
        <w:jc w:val="both"/>
        <w:rPr>
          <w:rFonts w:ascii="Traditional Arabic" w:hAnsi="Traditional Arabic"/>
          <w:b/>
          <w:bCs/>
          <w:sz w:val="36"/>
          <w:rtl/>
        </w:rPr>
      </w:pPr>
      <w:r w:rsidRPr="00BA650A">
        <w:rPr>
          <w:rFonts w:ascii="Traditional Arabic" w:hAnsi="Traditional Arabic"/>
          <w:b/>
          <w:bCs/>
          <w:sz w:val="36"/>
          <w:rtl/>
        </w:rPr>
        <w:t>ومن الأدلة على بقاء الماء على طهوري</w:t>
      </w:r>
      <w:r w:rsidR="00BC4092" w:rsidRPr="00BA650A">
        <w:rPr>
          <w:rFonts w:ascii="Traditional Arabic" w:hAnsi="Traditional Arabic" w:hint="cs"/>
          <w:b/>
          <w:bCs/>
          <w:sz w:val="36"/>
          <w:rtl/>
        </w:rPr>
        <w:t>َّ</w:t>
      </w:r>
      <w:r w:rsidRPr="00BA650A">
        <w:rPr>
          <w:rFonts w:ascii="Traditional Arabic" w:hAnsi="Traditional Arabic"/>
          <w:b/>
          <w:bCs/>
          <w:sz w:val="36"/>
          <w:rtl/>
        </w:rPr>
        <w:t>ته</w:t>
      </w:r>
      <w:r w:rsidR="00BC4092" w:rsidRPr="00BA650A">
        <w:rPr>
          <w:rFonts w:ascii="Traditional Arabic" w:hAnsi="Traditional Arabic" w:hint="cs"/>
          <w:b/>
          <w:bCs/>
          <w:sz w:val="36"/>
          <w:rtl/>
        </w:rPr>
        <w:t>:</w:t>
      </w:r>
    </w:p>
    <w:p w:rsidR="00342DC6" w:rsidRPr="00BA650A" w:rsidRDefault="00342DC6" w:rsidP="00BC4092">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lastRenderedPageBreak/>
        <w:t>1-</w:t>
      </w:r>
      <w:r w:rsidR="00BC4092" w:rsidRPr="00BA650A">
        <w:rPr>
          <w:rFonts w:ascii="Traditional Arabic" w:hAnsi="Traditional Arabic" w:hint="cs"/>
          <w:sz w:val="36"/>
          <w:rtl/>
        </w:rPr>
        <w:t xml:space="preserve"> </w:t>
      </w:r>
      <w:r w:rsidRPr="00BA650A">
        <w:rPr>
          <w:rFonts w:ascii="Traditional Arabic" w:hAnsi="Traditional Arabic"/>
          <w:sz w:val="36"/>
          <w:rtl/>
        </w:rPr>
        <w:t>أن</w:t>
      </w:r>
      <w:r w:rsidR="00BC4092" w:rsidRPr="00BA650A">
        <w:rPr>
          <w:rFonts w:ascii="Traditional Arabic" w:hAnsi="Traditional Arabic" w:hint="cs"/>
          <w:sz w:val="36"/>
          <w:rtl/>
        </w:rPr>
        <w:t>َّ</w:t>
      </w:r>
      <w:r w:rsidRPr="00BA650A">
        <w:rPr>
          <w:rFonts w:ascii="Traditional Arabic" w:hAnsi="Traditional Arabic"/>
          <w:sz w:val="36"/>
          <w:rtl/>
        </w:rPr>
        <w:t>ه لم يقم دليل من الكتاب والس</w:t>
      </w:r>
      <w:r w:rsidR="00BC4092" w:rsidRPr="00BA650A">
        <w:rPr>
          <w:rFonts w:ascii="Traditional Arabic" w:hAnsi="Traditional Arabic" w:hint="cs"/>
          <w:sz w:val="36"/>
          <w:rtl/>
        </w:rPr>
        <w:t>ُّـ</w:t>
      </w:r>
      <w:r w:rsidRPr="00BA650A">
        <w:rPr>
          <w:rFonts w:ascii="Traditional Arabic" w:hAnsi="Traditional Arabic"/>
          <w:sz w:val="36"/>
          <w:rtl/>
        </w:rPr>
        <w:t>ن</w:t>
      </w:r>
      <w:r w:rsidR="00BC4092" w:rsidRPr="00BA650A">
        <w:rPr>
          <w:rFonts w:ascii="Traditional Arabic" w:hAnsi="Traditional Arabic" w:hint="cs"/>
          <w:sz w:val="36"/>
          <w:rtl/>
        </w:rPr>
        <w:t>َّ</w:t>
      </w:r>
      <w:r w:rsidRPr="00BA650A">
        <w:rPr>
          <w:rFonts w:ascii="Traditional Arabic" w:hAnsi="Traditional Arabic"/>
          <w:sz w:val="36"/>
          <w:rtl/>
        </w:rPr>
        <w:t xml:space="preserve">ة على تقسيم الماء إلى ثلاثة أقسام </w:t>
      </w:r>
      <w:r w:rsidR="00BC4092" w:rsidRPr="00BA650A">
        <w:rPr>
          <w:rFonts w:ascii="Traditional Arabic" w:hAnsi="Traditional Arabic" w:hint="cs"/>
          <w:sz w:val="36"/>
          <w:rtl/>
        </w:rPr>
        <w:t xml:space="preserve">- </w:t>
      </w:r>
      <w:r w:rsidRPr="00BA650A">
        <w:rPr>
          <w:rFonts w:ascii="Traditional Arabic" w:hAnsi="Traditional Arabic"/>
          <w:sz w:val="36"/>
          <w:rtl/>
        </w:rPr>
        <w:t>طهور وطاه</w:t>
      </w:r>
      <w:r w:rsidR="00BC4092" w:rsidRPr="00BA650A">
        <w:rPr>
          <w:rFonts w:ascii="Traditional Arabic" w:hAnsi="Traditional Arabic" w:hint="cs"/>
          <w:sz w:val="36"/>
          <w:rtl/>
        </w:rPr>
        <w:t>ِ</w:t>
      </w:r>
      <w:r w:rsidRPr="00BA650A">
        <w:rPr>
          <w:rFonts w:ascii="Traditional Arabic" w:hAnsi="Traditional Arabic"/>
          <w:sz w:val="36"/>
          <w:rtl/>
        </w:rPr>
        <w:t xml:space="preserve">ر </w:t>
      </w:r>
      <w:r w:rsidR="00BC4092" w:rsidRPr="00BA650A">
        <w:rPr>
          <w:rFonts w:ascii="Traditional Arabic" w:hAnsi="Traditional Arabic" w:hint="cs"/>
          <w:sz w:val="36"/>
          <w:rtl/>
        </w:rPr>
        <w:t>و</w:t>
      </w:r>
      <w:r w:rsidRPr="00BA650A">
        <w:rPr>
          <w:rFonts w:ascii="Traditional Arabic" w:hAnsi="Traditional Arabic"/>
          <w:sz w:val="36"/>
          <w:rtl/>
        </w:rPr>
        <w:t>نجس</w:t>
      </w:r>
      <w:r w:rsidR="00BC4092"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فيبقى أن</w:t>
      </w:r>
      <w:r w:rsidR="00BC4092" w:rsidRPr="00BA650A">
        <w:rPr>
          <w:rFonts w:ascii="Traditional Arabic" w:hAnsi="Traditional Arabic" w:hint="cs"/>
          <w:sz w:val="36"/>
          <w:rtl/>
        </w:rPr>
        <w:t>َّ</w:t>
      </w:r>
      <w:r w:rsidRPr="00BA650A">
        <w:rPr>
          <w:rFonts w:ascii="Traditional Arabic" w:hAnsi="Traditional Arabic"/>
          <w:sz w:val="36"/>
          <w:rtl/>
        </w:rPr>
        <w:t xml:space="preserve"> الماء قسمان لا ثالث لهما</w:t>
      </w:r>
      <w:r w:rsidR="00BC40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وعليه</w:t>
      </w:r>
      <w:r w:rsidR="00BC4092" w:rsidRPr="00BA650A">
        <w:rPr>
          <w:rFonts w:ascii="Traditional Arabic" w:hAnsi="Traditional Arabic" w:hint="cs"/>
          <w:sz w:val="36"/>
          <w:rtl/>
        </w:rPr>
        <w:t>؛</w:t>
      </w:r>
      <w:r w:rsidRPr="00BA650A">
        <w:rPr>
          <w:rFonts w:ascii="Traditional Arabic" w:hAnsi="Traditional Arabic"/>
          <w:sz w:val="36"/>
          <w:rtl/>
        </w:rPr>
        <w:t xml:space="preserve"> ما</w:t>
      </w:r>
      <w:r w:rsidR="00BC4092" w:rsidRPr="00BA650A">
        <w:rPr>
          <w:rFonts w:ascii="Traditional Arabic" w:hAnsi="Traditional Arabic" w:hint="cs"/>
          <w:sz w:val="36"/>
          <w:rtl/>
        </w:rPr>
        <w:t xml:space="preserve"> </w:t>
      </w:r>
      <w:r w:rsidRPr="00BA650A">
        <w:rPr>
          <w:rFonts w:ascii="Traditional Arabic" w:hAnsi="Traditional Arabic"/>
          <w:sz w:val="36"/>
          <w:rtl/>
        </w:rPr>
        <w:t>دام أن</w:t>
      </w:r>
      <w:r w:rsidR="00BC4092" w:rsidRPr="00BA650A">
        <w:rPr>
          <w:rFonts w:ascii="Traditional Arabic" w:hAnsi="Traditional Arabic" w:hint="cs"/>
          <w:sz w:val="36"/>
          <w:rtl/>
        </w:rPr>
        <w:t>َّ</w:t>
      </w:r>
      <w:r w:rsidRPr="00BA650A">
        <w:rPr>
          <w:rFonts w:ascii="Traditional Arabic" w:hAnsi="Traditional Arabic"/>
          <w:sz w:val="36"/>
          <w:rtl/>
        </w:rPr>
        <w:t xml:space="preserve"> المستعم</w:t>
      </w:r>
      <w:r w:rsidR="00BC4092" w:rsidRPr="00BA650A">
        <w:rPr>
          <w:rFonts w:ascii="Traditional Arabic" w:hAnsi="Traditional Arabic" w:hint="cs"/>
          <w:sz w:val="36"/>
          <w:rtl/>
        </w:rPr>
        <w:t>َ</w:t>
      </w:r>
      <w:r w:rsidRPr="00BA650A">
        <w:rPr>
          <w:rFonts w:ascii="Traditional Arabic" w:hAnsi="Traditional Arabic"/>
          <w:sz w:val="36"/>
          <w:rtl/>
        </w:rPr>
        <w:t>ل غير نجس فهو طهور.</w:t>
      </w:r>
    </w:p>
    <w:p w:rsidR="00342DC6" w:rsidRPr="00BA650A" w:rsidRDefault="00342DC6" w:rsidP="00BC4092">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2-</w:t>
      </w:r>
      <w:r w:rsidRPr="00BA650A">
        <w:rPr>
          <w:rFonts w:ascii="Traditional Arabic" w:hAnsi="Traditional Arabic"/>
          <w:sz w:val="36"/>
          <w:rtl/>
        </w:rPr>
        <w:t xml:space="preserve"> دل</w:t>
      </w:r>
      <w:r w:rsidR="00BC4092" w:rsidRPr="00BA650A">
        <w:rPr>
          <w:rFonts w:ascii="Traditional Arabic" w:hAnsi="Traditional Arabic" w:hint="cs"/>
          <w:sz w:val="36"/>
          <w:rtl/>
        </w:rPr>
        <w:t>َّ</w:t>
      </w:r>
      <w:r w:rsidRPr="00BA650A">
        <w:rPr>
          <w:rFonts w:ascii="Traditional Arabic" w:hAnsi="Traditional Arabic"/>
          <w:sz w:val="36"/>
          <w:rtl/>
        </w:rPr>
        <w:t>ت الأدلة من الس</w:t>
      </w:r>
      <w:r w:rsidR="00BC4092" w:rsidRPr="00BA650A">
        <w:rPr>
          <w:rFonts w:ascii="Traditional Arabic" w:hAnsi="Traditional Arabic" w:hint="cs"/>
          <w:sz w:val="36"/>
          <w:rtl/>
        </w:rPr>
        <w:t>ُّـ</w:t>
      </w:r>
      <w:r w:rsidRPr="00BA650A">
        <w:rPr>
          <w:rFonts w:ascii="Traditional Arabic" w:hAnsi="Traditional Arabic"/>
          <w:sz w:val="36"/>
          <w:rtl/>
        </w:rPr>
        <w:t>ن</w:t>
      </w:r>
      <w:r w:rsidR="00BC4092" w:rsidRPr="00BA650A">
        <w:rPr>
          <w:rFonts w:ascii="Traditional Arabic" w:hAnsi="Traditional Arabic" w:hint="cs"/>
          <w:sz w:val="36"/>
          <w:rtl/>
        </w:rPr>
        <w:t>َّ</w:t>
      </w:r>
      <w:r w:rsidRPr="00BA650A">
        <w:rPr>
          <w:rFonts w:ascii="Traditional Arabic" w:hAnsi="Traditional Arabic"/>
          <w:sz w:val="36"/>
          <w:rtl/>
        </w:rPr>
        <w:t>ة الصحيحة أن</w:t>
      </w:r>
      <w:r w:rsidR="00BC4092" w:rsidRPr="00BA650A">
        <w:rPr>
          <w:rFonts w:ascii="Traditional Arabic" w:hAnsi="Traditional Arabic" w:hint="cs"/>
          <w:sz w:val="36"/>
          <w:rtl/>
        </w:rPr>
        <w:t>َّ</w:t>
      </w:r>
      <w:r w:rsidRPr="00BA650A">
        <w:rPr>
          <w:rFonts w:ascii="Traditional Arabic" w:hAnsi="Traditional Arabic"/>
          <w:sz w:val="36"/>
          <w:rtl/>
        </w:rPr>
        <w:t xml:space="preserve"> </w:t>
      </w:r>
      <w:r w:rsidR="00BC4092" w:rsidRPr="00BA650A">
        <w:rPr>
          <w:rFonts w:ascii="Traditional Arabic" w:hAnsi="Traditional Arabic" w:hint="cs"/>
          <w:sz w:val="36"/>
          <w:rtl/>
        </w:rPr>
        <w:t>«</w:t>
      </w:r>
      <w:r w:rsidRPr="00BA650A">
        <w:rPr>
          <w:rFonts w:ascii="Traditional Arabic" w:hAnsi="Traditional Arabic"/>
          <w:sz w:val="36"/>
          <w:rtl/>
        </w:rPr>
        <w:t>المؤمن لا ينجس</w:t>
      </w:r>
      <w:r w:rsidR="00BC4092" w:rsidRPr="00BA650A">
        <w:rPr>
          <w:rFonts w:ascii="Traditional Arabic" w:hAnsi="Traditional Arabic" w:hint="cs"/>
          <w:sz w:val="36"/>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60"/>
      </w:r>
      <w:r w:rsidR="008B44D1" w:rsidRPr="00BA650A">
        <w:rPr>
          <w:rFonts w:cs="Simplified Arabic"/>
          <w:b/>
          <w:bCs/>
          <w:sz w:val="36"/>
          <w:vertAlign w:val="superscript"/>
          <w:rtl/>
          <w:lang w:eastAsia="en-US"/>
        </w:rPr>
        <w:t>)</w:t>
      </w:r>
      <w:r w:rsidR="00BC4092" w:rsidRPr="00BA650A">
        <w:rPr>
          <w:rFonts w:ascii="Traditional Arabic" w:hAnsi="Traditional Arabic" w:hint="cs"/>
          <w:sz w:val="36"/>
          <w:rtl/>
        </w:rPr>
        <w:t>،</w:t>
      </w:r>
      <w:r w:rsidRPr="00BA650A">
        <w:rPr>
          <w:rFonts w:ascii="Traditional Arabic" w:hAnsi="Traditional Arabic"/>
          <w:sz w:val="36"/>
          <w:rtl/>
        </w:rPr>
        <w:t xml:space="preserve"> وغاية ما</w:t>
      </w:r>
      <w:r w:rsidR="00BC4092" w:rsidRPr="00BA650A">
        <w:rPr>
          <w:rFonts w:ascii="Traditional Arabic" w:hAnsi="Traditional Arabic" w:hint="cs"/>
          <w:sz w:val="36"/>
          <w:rtl/>
        </w:rPr>
        <w:t xml:space="preserve"> </w:t>
      </w:r>
      <w:r w:rsidRPr="00BA650A">
        <w:rPr>
          <w:rFonts w:ascii="Traditional Arabic" w:hAnsi="Traditional Arabic"/>
          <w:sz w:val="36"/>
          <w:rtl/>
        </w:rPr>
        <w:t>في هذه الصورة أن</w:t>
      </w:r>
      <w:r w:rsidR="00BC4092" w:rsidRPr="00BA650A">
        <w:rPr>
          <w:rFonts w:ascii="Traditional Arabic" w:hAnsi="Traditional Arabic" w:hint="cs"/>
          <w:sz w:val="36"/>
          <w:rtl/>
        </w:rPr>
        <w:t>َّ</w:t>
      </w:r>
      <w:r w:rsidRPr="00BA650A">
        <w:rPr>
          <w:rFonts w:ascii="Traditional Arabic" w:hAnsi="Traditional Arabic"/>
          <w:sz w:val="36"/>
          <w:rtl/>
        </w:rPr>
        <w:t xml:space="preserve"> ماء طاهر</w:t>
      </w:r>
      <w:r w:rsidR="00E71AC1" w:rsidRPr="00BA650A">
        <w:rPr>
          <w:rFonts w:ascii="Traditional Arabic" w:hAnsi="Traditional Arabic"/>
          <w:sz w:val="36"/>
          <w:rtl/>
        </w:rPr>
        <w:t>ًا</w:t>
      </w:r>
      <w:r w:rsidRPr="00BA650A">
        <w:rPr>
          <w:rFonts w:ascii="Traditional Arabic" w:hAnsi="Traditional Arabic"/>
          <w:sz w:val="36"/>
          <w:rtl/>
        </w:rPr>
        <w:t xml:space="preserve"> لاقى أعضاء طاهرة</w:t>
      </w:r>
      <w:r w:rsidR="00BC40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فلا شيء ي</w:t>
      </w:r>
      <w:r w:rsidR="00BC4092" w:rsidRPr="00BA650A">
        <w:rPr>
          <w:rFonts w:ascii="Traditional Arabic" w:hAnsi="Traditional Arabic" w:hint="cs"/>
          <w:sz w:val="36"/>
          <w:rtl/>
        </w:rPr>
        <w:t>ُ</w:t>
      </w:r>
      <w:r w:rsidRPr="00BA650A">
        <w:rPr>
          <w:rFonts w:ascii="Traditional Arabic" w:hAnsi="Traditional Arabic"/>
          <w:sz w:val="36"/>
          <w:rtl/>
        </w:rPr>
        <w:t>خر</w:t>
      </w:r>
      <w:r w:rsidR="00BC4092" w:rsidRPr="00BA650A">
        <w:rPr>
          <w:rFonts w:ascii="Traditional Arabic" w:hAnsi="Traditional Arabic" w:hint="cs"/>
          <w:sz w:val="36"/>
          <w:rtl/>
        </w:rPr>
        <w:t>ِ</w:t>
      </w:r>
      <w:r w:rsidRPr="00BA650A">
        <w:rPr>
          <w:rFonts w:ascii="Traditional Arabic" w:hAnsi="Traditional Arabic"/>
          <w:sz w:val="36"/>
          <w:rtl/>
        </w:rPr>
        <w:t>جه عن كونه طهور</w:t>
      </w:r>
      <w:r w:rsidR="00BC4092" w:rsidRPr="00BA650A">
        <w:rPr>
          <w:rFonts w:ascii="Traditional Arabic" w:hAnsi="Traditional Arabic" w:hint="cs"/>
          <w:sz w:val="36"/>
          <w:rtl/>
        </w:rPr>
        <w:t>ً</w:t>
      </w:r>
      <w:r w:rsidRPr="00BA650A">
        <w:rPr>
          <w:rFonts w:ascii="Traditional Arabic" w:hAnsi="Traditional Arabic"/>
          <w:sz w:val="36"/>
          <w:rtl/>
        </w:rPr>
        <w:t>ا.</w:t>
      </w:r>
    </w:p>
    <w:p w:rsidR="00F77914" w:rsidRPr="00BA650A" w:rsidRDefault="00342DC6"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3</w:t>
      </w:r>
      <w:r w:rsidR="00846820" w:rsidRPr="00BA650A">
        <w:rPr>
          <w:rFonts w:ascii="Traditional Arabic" w:eastAsiaTheme="minorHAnsi" w:hAnsi="Traditional Arabic"/>
          <w:b/>
          <w:bCs/>
          <w:sz w:val="36"/>
          <w:rtl/>
        </w:rPr>
        <w:t>-</w:t>
      </w:r>
      <w:r w:rsidR="00BC4092" w:rsidRPr="00BA650A">
        <w:rPr>
          <w:rFonts w:ascii="Traditional Arabic" w:eastAsiaTheme="minorHAnsi" w:hAnsi="Traditional Arabic" w:hint="cs"/>
          <w:sz w:val="36"/>
          <w:rtl/>
        </w:rPr>
        <w:t xml:space="preserve"> </w:t>
      </w:r>
      <w:r w:rsidR="00846820" w:rsidRPr="00BA650A">
        <w:rPr>
          <w:rFonts w:ascii="Traditional Arabic" w:eastAsiaTheme="minorHAnsi" w:hAnsi="Traditional Arabic"/>
          <w:sz w:val="36"/>
          <w:rtl/>
        </w:rPr>
        <w:t>حديث أبي ج</w:t>
      </w:r>
      <w:r w:rsidR="00BC4092" w:rsidRPr="00BA650A">
        <w:rPr>
          <w:rFonts w:ascii="Traditional Arabic" w:eastAsiaTheme="minorHAnsi" w:hAnsi="Traditional Arabic" w:hint="cs"/>
          <w:sz w:val="36"/>
          <w:rtl/>
        </w:rPr>
        <w:t>ُ</w:t>
      </w:r>
      <w:r w:rsidR="00846820" w:rsidRPr="00BA650A">
        <w:rPr>
          <w:rFonts w:ascii="Traditional Arabic" w:eastAsiaTheme="minorHAnsi" w:hAnsi="Traditional Arabic"/>
          <w:sz w:val="36"/>
          <w:rtl/>
        </w:rPr>
        <w:t>حيفة</w:t>
      </w:r>
      <w:r w:rsidR="00821183">
        <w:rPr>
          <w:rFonts w:ascii="Traditional Arabic" w:eastAsiaTheme="minorHAnsi" w:hAnsi="Traditional Arabic" w:hint="cs"/>
          <w:sz w:val="36"/>
          <w:rtl/>
        </w:rPr>
        <w:t>(</w:t>
      </w:r>
      <w:r w:rsidR="00C52F26">
        <w:rPr>
          <w:rStyle w:val="a5"/>
          <w:rFonts w:ascii="Traditional Arabic" w:eastAsiaTheme="minorHAnsi" w:hAnsi="Traditional Arabic"/>
          <w:sz w:val="36"/>
          <w:rtl/>
        </w:rPr>
        <w:footnoteReference w:id="161"/>
      </w:r>
      <w:r w:rsidR="00821183">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قال</w:t>
      </w:r>
      <w:r w:rsidR="00866E40" w:rsidRPr="00BA650A">
        <w:rPr>
          <w:rFonts w:ascii="Traditional Arabic" w:eastAsiaTheme="minorHAnsi" w:hAnsi="Traditional Arabic"/>
          <w:sz w:val="36"/>
          <w:rtl/>
        </w:rPr>
        <w:t>:</w:t>
      </w:r>
      <w:r w:rsidR="00F77914" w:rsidRPr="00BA650A">
        <w:rPr>
          <w:rFonts w:ascii="Traditional Arabic" w:eastAsiaTheme="minorHAnsi" w:hAnsi="Traditional Arabic"/>
          <w:sz w:val="36"/>
          <w:rtl/>
        </w:rPr>
        <w:t xml:space="preserve"> </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خرج علينا رسول اللَّه </w:t>
      </w:r>
      <w:r w:rsidR="000A3FCB" w:rsidRPr="00BA650A">
        <w:rPr>
          <w:rFonts w:hint="cs"/>
          <w:sz w:val="36"/>
          <w:szCs w:val="48"/>
        </w:rPr>
        <w:sym w:font="AGA Arabesque" w:char="F072"/>
      </w:r>
      <w:r w:rsidR="00F77914" w:rsidRPr="00BA650A">
        <w:rPr>
          <w:rFonts w:ascii="Traditional Arabic" w:eastAsiaTheme="minorHAnsi" w:hAnsi="Traditional Arabic"/>
          <w:sz w:val="36"/>
          <w:rtl/>
        </w:rPr>
        <w:t xml:space="preserve"> بالهاجرة</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فأ</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ت</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ي</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بوضوء فتوض</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أ</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فجعل الناس يأخذون من فضل وضوئه </w:t>
      </w:r>
      <w:r w:rsidR="00BC4092" w:rsidRPr="00BA650A">
        <w:rPr>
          <w:rFonts w:ascii="Traditional Arabic" w:eastAsiaTheme="minorHAnsi" w:hAnsi="Traditional Arabic" w:hint="cs"/>
          <w:sz w:val="36"/>
          <w:rtl/>
        </w:rPr>
        <w:t>ف</w:t>
      </w:r>
      <w:r w:rsidR="00F77914" w:rsidRPr="00BA650A">
        <w:rPr>
          <w:rFonts w:ascii="Traditional Arabic" w:eastAsiaTheme="minorHAnsi" w:hAnsi="Traditional Arabic"/>
          <w:sz w:val="36"/>
          <w:rtl/>
        </w:rPr>
        <w:t>يتمس</w:t>
      </w:r>
      <w:r w:rsidR="00BC4092"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حون به</w:t>
      </w:r>
      <w:r w:rsidR="00BC4092"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846820" w:rsidRPr="00BA650A">
        <w:rPr>
          <w:rFonts w:cs="Simplified Arabic"/>
          <w:b/>
          <w:bCs/>
          <w:sz w:val="36"/>
          <w:vertAlign w:val="superscript"/>
          <w:rtl/>
        </w:rPr>
        <w:footnoteReference w:id="162"/>
      </w:r>
      <w:r w:rsidR="008B44D1" w:rsidRPr="00BA650A">
        <w:rPr>
          <w:rFonts w:cs="Simplified Arabic"/>
          <w:b/>
          <w:bCs/>
          <w:sz w:val="36"/>
          <w:vertAlign w:val="superscript"/>
          <w:rtl/>
        </w:rPr>
        <w:t>)</w:t>
      </w:r>
      <w:r w:rsidR="00BC4092" w:rsidRPr="00BA650A">
        <w:rPr>
          <w:rFonts w:ascii="Traditional Arabic" w:hAnsi="Traditional Arabic" w:hint="cs"/>
          <w:b/>
          <w:bCs/>
          <w:sz w:val="36"/>
          <w:rtl/>
        </w:rPr>
        <w:t>.</w:t>
      </w:r>
    </w:p>
    <w:p w:rsidR="00BC4092" w:rsidRPr="00BA650A" w:rsidRDefault="00342DC6"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4</w:t>
      </w:r>
      <w:r w:rsidR="00F77914" w:rsidRPr="00BA650A">
        <w:rPr>
          <w:rFonts w:ascii="Traditional Arabic" w:eastAsiaTheme="minorHAnsi" w:hAnsi="Traditional Arabic"/>
          <w:b/>
          <w:bCs/>
          <w:sz w:val="36"/>
          <w:rtl/>
        </w:rPr>
        <w:t>-</w:t>
      </w:r>
      <w:r w:rsidR="00F77914" w:rsidRPr="00BA650A">
        <w:rPr>
          <w:rFonts w:ascii="Traditional Arabic" w:eastAsiaTheme="minorHAnsi" w:hAnsi="Traditional Arabic"/>
          <w:sz w:val="36"/>
          <w:rtl/>
        </w:rPr>
        <w:t xml:space="preserve"> </w:t>
      </w:r>
      <w:r w:rsidR="00CD1EF5" w:rsidRPr="00BA650A">
        <w:rPr>
          <w:rFonts w:ascii="Traditional Arabic" w:hAnsi="Traditional Arabic"/>
          <w:sz w:val="36"/>
          <w:rtl/>
        </w:rPr>
        <w:t>حديث أبي موسى الأشعري قال</w:t>
      </w:r>
      <w:r w:rsidR="00CD1EF5" w:rsidRPr="00BA650A">
        <w:rPr>
          <w:rFonts w:ascii="Traditional Arabic" w:hAnsi="Traditional Arabic"/>
          <w:b/>
          <w:bCs/>
          <w:sz w:val="36"/>
          <w:rtl/>
        </w:rPr>
        <w:t xml:space="preserve">: </w:t>
      </w:r>
      <w:r w:rsidR="00CD1EF5" w:rsidRPr="00BA650A">
        <w:rPr>
          <w:rStyle w:val="a8"/>
          <w:rFonts w:ascii="Traditional Arabic" w:hAnsi="Traditional Arabic"/>
          <w:b w:val="0"/>
          <w:bCs w:val="0"/>
          <w:sz w:val="36"/>
          <w:rtl/>
        </w:rPr>
        <w:t xml:space="preserve">دَعَا رَسُولُ اللَّهِ </w:t>
      </w:r>
      <w:r w:rsidR="000A3FCB" w:rsidRPr="00BA650A">
        <w:rPr>
          <w:rFonts w:hint="cs"/>
          <w:sz w:val="36"/>
          <w:szCs w:val="48"/>
        </w:rPr>
        <w:sym w:font="AGA Arabesque" w:char="F072"/>
      </w:r>
      <w:r w:rsidR="00CD1EF5" w:rsidRPr="00BA650A">
        <w:rPr>
          <w:rFonts w:ascii="Traditional Arabic" w:hAnsi="Traditional Arabic"/>
          <w:b/>
          <w:bCs/>
          <w:sz w:val="36"/>
          <w:rtl/>
        </w:rPr>
        <w:t xml:space="preserve"> </w:t>
      </w:r>
      <w:r w:rsidR="00CD1EF5" w:rsidRPr="00BA650A">
        <w:rPr>
          <w:rStyle w:val="a8"/>
          <w:rFonts w:ascii="Traditional Arabic" w:hAnsi="Traditional Arabic"/>
          <w:b w:val="0"/>
          <w:bCs w:val="0"/>
          <w:sz w:val="36"/>
          <w:rtl/>
        </w:rPr>
        <w:t>بِقَدَحٍ فِيهِ مَاءٌ</w:t>
      </w:r>
      <w:r w:rsidR="00BC4092"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00CD1EF5" w:rsidRPr="00BA650A">
        <w:rPr>
          <w:rStyle w:val="a8"/>
          <w:rFonts w:ascii="Traditional Arabic" w:hAnsi="Traditional Arabic"/>
          <w:b w:val="0"/>
          <w:bCs w:val="0"/>
          <w:sz w:val="36"/>
          <w:rtl/>
        </w:rPr>
        <w:t>فَغَسَلَ يَدَيْهِ وَوَجْهَهُ فِيهِ</w:t>
      </w:r>
      <w:r w:rsidR="00BC4092" w:rsidRPr="00BA650A">
        <w:rPr>
          <w:rStyle w:val="a8"/>
          <w:rFonts w:ascii="Traditional Arabic" w:hAnsi="Traditional Arabic" w:hint="cs"/>
          <w:b w:val="0"/>
          <w:bCs w:val="0"/>
          <w:sz w:val="36"/>
          <w:rtl/>
        </w:rPr>
        <w:t>،</w:t>
      </w:r>
      <w:r w:rsidR="00CD1EF5" w:rsidRPr="00BA650A">
        <w:rPr>
          <w:rStyle w:val="a8"/>
          <w:rFonts w:ascii="Traditional Arabic" w:hAnsi="Traditional Arabic"/>
          <w:b w:val="0"/>
          <w:bCs w:val="0"/>
          <w:sz w:val="36"/>
          <w:rtl/>
        </w:rPr>
        <w:t xml:space="preserve"> وَمَجَّ فِيهِ</w:t>
      </w:r>
      <w:r w:rsidR="008B44D1" w:rsidRPr="00BA650A">
        <w:rPr>
          <w:rStyle w:val="a8"/>
          <w:rFonts w:ascii="Traditional Arabic" w:hAnsi="Traditional Arabic"/>
          <w:b w:val="0"/>
          <w:bCs w:val="0"/>
          <w:sz w:val="36"/>
          <w:rtl/>
        </w:rPr>
        <w:t xml:space="preserve">، </w:t>
      </w:r>
      <w:r w:rsidR="00CD1EF5" w:rsidRPr="00BA650A">
        <w:rPr>
          <w:rStyle w:val="a8"/>
          <w:rFonts w:ascii="Traditional Arabic" w:hAnsi="Traditional Arabic"/>
          <w:b w:val="0"/>
          <w:bCs w:val="0"/>
          <w:sz w:val="36"/>
          <w:rtl/>
        </w:rPr>
        <w:t>ثُمَّ قَالَ</w:t>
      </w:r>
      <w:r w:rsidR="00BC4092" w:rsidRPr="00BA650A">
        <w:rPr>
          <w:rStyle w:val="a8"/>
          <w:rFonts w:ascii="Traditional Arabic" w:hAnsi="Traditional Arabic" w:hint="cs"/>
          <w:b w:val="0"/>
          <w:bCs w:val="0"/>
          <w:sz w:val="36"/>
          <w:rtl/>
        </w:rPr>
        <w:t xml:space="preserve"> - له ولبلال بن رباح - </w:t>
      </w:r>
      <w:r w:rsidR="00CD1EF5" w:rsidRPr="00BA650A">
        <w:rPr>
          <w:rStyle w:val="a8"/>
          <w:rFonts w:ascii="Traditional Arabic" w:hAnsi="Traditional Arabic"/>
          <w:b w:val="0"/>
          <w:bCs w:val="0"/>
          <w:sz w:val="36"/>
          <w:rtl/>
        </w:rPr>
        <w:t xml:space="preserve">: </w:t>
      </w:r>
      <w:r w:rsidR="00BC4092" w:rsidRPr="00BA650A">
        <w:rPr>
          <w:rStyle w:val="a8"/>
          <w:rFonts w:ascii="Traditional Arabic" w:hAnsi="Traditional Arabic" w:hint="cs"/>
          <w:b w:val="0"/>
          <w:bCs w:val="0"/>
          <w:sz w:val="36"/>
          <w:rtl/>
        </w:rPr>
        <w:t>«</w:t>
      </w:r>
      <w:r w:rsidR="00CD1EF5" w:rsidRPr="00BA650A">
        <w:rPr>
          <w:rStyle w:val="a8"/>
          <w:rFonts w:ascii="Traditional Arabic" w:hAnsi="Traditional Arabic"/>
          <w:b w:val="0"/>
          <w:bCs w:val="0"/>
          <w:sz w:val="36"/>
          <w:rtl/>
        </w:rPr>
        <w:t>اشْرَبَا مِنْهُ</w:t>
      </w:r>
      <w:r w:rsidR="008B44D1" w:rsidRPr="00BA650A">
        <w:rPr>
          <w:rStyle w:val="a8"/>
          <w:rFonts w:ascii="Traditional Arabic" w:hAnsi="Traditional Arabic"/>
          <w:b w:val="0"/>
          <w:bCs w:val="0"/>
          <w:sz w:val="36"/>
          <w:rtl/>
        </w:rPr>
        <w:t xml:space="preserve">، </w:t>
      </w:r>
      <w:r w:rsidR="00CD1EF5" w:rsidRPr="00BA650A">
        <w:rPr>
          <w:rStyle w:val="a8"/>
          <w:rFonts w:ascii="Traditional Arabic" w:hAnsi="Traditional Arabic"/>
          <w:b w:val="0"/>
          <w:bCs w:val="0"/>
          <w:sz w:val="36"/>
          <w:rtl/>
        </w:rPr>
        <w:t>وَأَفْرِغَا عَلَى وُجُوهِكُمَا وَنُحُورِكُمَا</w:t>
      </w:r>
      <w:r w:rsidR="00BC4092" w:rsidRPr="00BA650A">
        <w:rPr>
          <w:rStyle w:val="a8"/>
          <w:rFonts w:ascii="Traditional Arabic" w:hAnsi="Traditional Arabic" w:hint="cs"/>
          <w:b w:val="0"/>
          <w:bCs w:val="0"/>
          <w:sz w:val="36"/>
          <w:rtl/>
        </w:rPr>
        <w:t>،</w:t>
      </w:r>
      <w:r w:rsidR="00CD1EF5" w:rsidRPr="00BA650A">
        <w:rPr>
          <w:rStyle w:val="a8"/>
          <w:rFonts w:ascii="Traditional Arabic" w:hAnsi="Traditional Arabic"/>
          <w:b w:val="0"/>
          <w:bCs w:val="0"/>
          <w:sz w:val="36"/>
          <w:rtl/>
        </w:rPr>
        <w:t xml:space="preserve"> وَأَبْشِرَا</w:t>
      </w:r>
      <w:r w:rsidR="00BC4092"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00CD1EF5" w:rsidRPr="00BA650A">
        <w:rPr>
          <w:rStyle w:val="a8"/>
          <w:rFonts w:ascii="Traditional Arabic" w:hAnsi="Traditional Arabic"/>
          <w:b w:val="0"/>
          <w:bCs w:val="0"/>
          <w:sz w:val="36"/>
          <w:rtl/>
        </w:rPr>
        <w:t>فَأَخَذَا الْقَدَحَ</w:t>
      </w:r>
      <w:r w:rsidR="00BC4092" w:rsidRPr="00BA650A">
        <w:rPr>
          <w:rStyle w:val="a8"/>
          <w:rFonts w:ascii="Traditional Arabic" w:hAnsi="Traditional Arabic" w:hint="cs"/>
          <w:b w:val="0"/>
          <w:bCs w:val="0"/>
          <w:sz w:val="36"/>
          <w:rtl/>
        </w:rPr>
        <w:t>؛</w:t>
      </w:r>
      <w:r w:rsidR="00CD1EF5" w:rsidRPr="00BA650A">
        <w:rPr>
          <w:rStyle w:val="a8"/>
          <w:rFonts w:ascii="Traditional Arabic" w:hAnsi="Traditional Arabic"/>
          <w:b w:val="0"/>
          <w:bCs w:val="0"/>
          <w:sz w:val="36"/>
          <w:rtl/>
        </w:rPr>
        <w:t xml:space="preserve"> فَفَعَلا مَا أَمَرَهُمَا بِهِ رَسُولُ اللَّهِ </w:t>
      </w:r>
      <w:r w:rsidR="000A3FCB" w:rsidRPr="00BA650A">
        <w:rPr>
          <w:rFonts w:hint="cs"/>
          <w:sz w:val="36"/>
          <w:szCs w:val="48"/>
        </w:rPr>
        <w:sym w:font="AGA Arabesque" w:char="F072"/>
      </w:r>
      <w:r w:rsidR="00BC4092" w:rsidRPr="00BA650A">
        <w:rPr>
          <w:rFonts w:ascii="Traditional Arabic" w:hAnsi="Traditional Arabic" w:hint="cs"/>
          <w:sz w:val="36"/>
          <w:rtl/>
        </w:rPr>
        <w:t>؛</w:t>
      </w:r>
      <w:r w:rsidR="008B44D1" w:rsidRPr="00BA650A">
        <w:rPr>
          <w:rFonts w:ascii="Traditional Arabic" w:hAnsi="Traditional Arabic"/>
          <w:sz w:val="36"/>
          <w:rtl/>
        </w:rPr>
        <w:t xml:space="preserve"> </w:t>
      </w:r>
      <w:r w:rsidR="00CD1EF5" w:rsidRPr="00BA650A">
        <w:rPr>
          <w:rStyle w:val="a8"/>
          <w:rFonts w:ascii="Traditional Arabic" w:hAnsi="Traditional Arabic"/>
          <w:b w:val="0"/>
          <w:bCs w:val="0"/>
          <w:sz w:val="36"/>
          <w:rtl/>
        </w:rPr>
        <w:t>فَنَادَتْهُمَا أُمُّ سَلَمَةَ مِنْ وَرَاءِ السِّتْرِ: أَفْضِلا لأُمِّكُمَا مِمَّا فِي إِنَائِكُمَا</w:t>
      </w:r>
      <w:r w:rsidR="00BC4092"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00CD1EF5" w:rsidRPr="00BA650A">
        <w:rPr>
          <w:rStyle w:val="a8"/>
          <w:rFonts w:ascii="Traditional Arabic" w:hAnsi="Traditional Arabic"/>
          <w:b w:val="0"/>
          <w:bCs w:val="0"/>
          <w:sz w:val="36"/>
          <w:rtl/>
        </w:rPr>
        <w:t>فَأَفْضَلاَ لَهَا مِنْهُ طَائِفَةً</w:t>
      </w:r>
      <w:r w:rsidR="00BC4092" w:rsidRPr="00BA650A">
        <w:rPr>
          <w:rStyle w:val="a8"/>
          <w:rFonts w:ascii="Traditional Arabic" w:hAnsi="Traditional Arabic" w:hint="cs"/>
          <w:b w:val="0"/>
          <w:bCs w:val="0"/>
          <w:sz w:val="36"/>
          <w:rtl/>
        </w:rPr>
        <w:t>. وهو في «الصحيحَين»</w:t>
      </w:r>
      <w:r w:rsidR="008B44D1" w:rsidRPr="00BA650A">
        <w:rPr>
          <w:rFonts w:cs="Simplified Arabic"/>
          <w:b/>
          <w:bCs/>
          <w:sz w:val="36"/>
          <w:vertAlign w:val="superscript"/>
          <w:rtl/>
        </w:rPr>
        <w:t>(</w:t>
      </w:r>
      <w:r w:rsidR="00305298" w:rsidRPr="00BA650A">
        <w:rPr>
          <w:rFonts w:cs="Simplified Arabic"/>
          <w:b/>
          <w:bCs/>
          <w:sz w:val="36"/>
          <w:vertAlign w:val="superscript"/>
          <w:rtl/>
        </w:rPr>
        <w:footnoteReference w:id="163"/>
      </w:r>
      <w:r w:rsidR="008B44D1" w:rsidRPr="00BA650A">
        <w:rPr>
          <w:rFonts w:cs="Simplified Arabic"/>
          <w:b/>
          <w:bCs/>
          <w:sz w:val="36"/>
          <w:vertAlign w:val="superscript"/>
          <w:rtl/>
        </w:rPr>
        <w:t>)</w:t>
      </w:r>
      <w:r w:rsidR="00BC4092" w:rsidRPr="00BA650A">
        <w:rPr>
          <w:rFonts w:ascii="Traditional Arabic" w:eastAsiaTheme="minorHAnsi" w:hAnsi="Traditional Arabic" w:hint="cs"/>
          <w:sz w:val="36"/>
          <w:rtl/>
        </w:rPr>
        <w:t>.</w:t>
      </w:r>
    </w:p>
    <w:p w:rsidR="00F77914" w:rsidRPr="00BA650A" w:rsidRDefault="00BC4092"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5-</w:t>
      </w:r>
      <w:r w:rsidRPr="00BA650A">
        <w:rPr>
          <w:rFonts w:ascii="Traditional Arabic" w:eastAsiaTheme="minorHAnsi" w:hAnsi="Traditional Arabic" w:hint="cs"/>
          <w:sz w:val="36"/>
          <w:rtl/>
        </w:rPr>
        <w:t xml:space="preserve"> </w:t>
      </w:r>
      <w:r w:rsidR="00F77914" w:rsidRPr="00BA650A">
        <w:rPr>
          <w:rFonts w:ascii="Traditional Arabic" w:eastAsiaTheme="minorHAnsi" w:hAnsi="Traditional Arabic"/>
          <w:sz w:val="36"/>
          <w:rtl/>
        </w:rPr>
        <w:t>وعن السائب بن يزيد</w:t>
      </w:r>
      <w:r w:rsidR="00951EA4">
        <w:rPr>
          <w:rFonts w:ascii="Traditional Arabic" w:eastAsiaTheme="minorHAnsi" w:hAnsi="Traditional Arabic" w:hint="cs"/>
          <w:sz w:val="36"/>
          <w:rtl/>
        </w:rPr>
        <w:t>(</w:t>
      </w:r>
      <w:r w:rsidR="004B5DAE" w:rsidRPr="00951EA4">
        <w:rPr>
          <w:rStyle w:val="a5"/>
          <w:rFonts w:ascii="Traditional Arabic" w:eastAsiaTheme="minorHAnsi" w:hAnsi="Traditional Arabic"/>
          <w:b/>
          <w:bCs/>
          <w:szCs w:val="24"/>
          <w:vertAlign w:val="baseline"/>
          <w:rtl/>
        </w:rPr>
        <w:footnoteReference w:id="164"/>
      </w:r>
      <w:r w:rsidR="00951EA4">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w:t>
      </w:r>
      <w:r w:rsidRPr="00BA650A">
        <w:rPr>
          <w:rStyle w:val="a8"/>
          <w:rFonts w:hint="cs"/>
          <w:b w:val="0"/>
          <w:bCs w:val="0"/>
          <w:rtl/>
        </w:rPr>
        <w:t>- فيهما أيضًا -</w:t>
      </w:r>
      <w:r w:rsidRPr="00BA650A">
        <w:rPr>
          <w:rFonts w:ascii="Traditional Arabic" w:eastAsiaTheme="minorHAnsi" w:hAnsi="Traditional Arabic" w:hint="cs"/>
          <w:sz w:val="36"/>
          <w:rtl/>
        </w:rPr>
        <w:t xml:space="preserve"> </w:t>
      </w:r>
      <w:r w:rsidR="00F77914" w:rsidRPr="00BA650A">
        <w:rPr>
          <w:rFonts w:ascii="Traditional Arabic" w:eastAsiaTheme="minorHAnsi" w:hAnsi="Traditional Arabic"/>
          <w:sz w:val="36"/>
          <w:rtl/>
        </w:rPr>
        <w:t>قال</w:t>
      </w:r>
      <w:r w:rsidR="00866E40" w:rsidRPr="00BA650A">
        <w:rPr>
          <w:rFonts w:ascii="Traditional Arabic" w:eastAsiaTheme="minorHAnsi" w:hAnsi="Traditional Arabic"/>
          <w:sz w:val="36"/>
          <w:rtl/>
        </w:rPr>
        <w:t>:</w:t>
      </w:r>
      <w:r w:rsidR="00F77914"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ذهبت بي خالتي إلى النبي </w:t>
      </w:r>
      <w:r w:rsidR="000A3FCB" w:rsidRPr="00BA650A">
        <w:rPr>
          <w:rFonts w:hint="cs"/>
          <w:sz w:val="36"/>
          <w:szCs w:val="48"/>
        </w:rPr>
        <w:sym w:font="AGA Arabesque" w:char="F072"/>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فقالت</w:t>
      </w:r>
      <w:r w:rsidR="00866E40" w:rsidRPr="00BA650A">
        <w:rPr>
          <w:rFonts w:ascii="Traditional Arabic" w:eastAsiaTheme="minorHAnsi" w:hAnsi="Traditional Arabic"/>
          <w:sz w:val="36"/>
          <w:rtl/>
        </w:rPr>
        <w:t>:</w:t>
      </w:r>
      <w:r w:rsidR="00F77914" w:rsidRPr="00BA650A">
        <w:rPr>
          <w:rFonts w:ascii="Traditional Arabic" w:eastAsiaTheme="minorHAnsi" w:hAnsi="Traditional Arabic"/>
          <w:sz w:val="36"/>
          <w:rtl/>
        </w:rPr>
        <w:t xml:space="preserve"> يا رسول اللَّه</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إن</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ابن أختي وقع </w:t>
      </w:r>
      <w:r w:rsidRPr="00BA650A">
        <w:rPr>
          <w:rFonts w:ascii="Traditional Arabic" w:eastAsiaTheme="minorHAnsi" w:hAnsi="Traditional Arabic" w:hint="cs"/>
          <w:sz w:val="36"/>
          <w:rtl/>
        </w:rPr>
        <w:t xml:space="preserve">- </w:t>
      </w:r>
      <w:r w:rsidR="00F77914" w:rsidRPr="00BA650A">
        <w:rPr>
          <w:rFonts w:ascii="Traditional Arabic" w:eastAsiaTheme="minorHAnsi" w:hAnsi="Traditional Arabic"/>
          <w:sz w:val="36"/>
          <w:rtl/>
        </w:rPr>
        <w:t>أي</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مريض </w:t>
      </w:r>
      <w:r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w:t>
      </w:r>
      <w:r w:rsidR="00F77914" w:rsidRPr="00BA650A">
        <w:rPr>
          <w:rFonts w:ascii="Traditional Arabic" w:eastAsiaTheme="minorHAnsi" w:hAnsi="Traditional Arabic"/>
          <w:sz w:val="36"/>
          <w:rtl/>
        </w:rPr>
        <w:t>فمسح رأسي</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ودعا لي بالبركة</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ثم توض</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أ</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فشربت من وضوئه</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ثم قمت</w:t>
      </w:r>
      <w:r w:rsidRPr="00BA650A">
        <w:rPr>
          <w:rFonts w:ascii="Traditional Arabic" w:eastAsiaTheme="minorHAnsi" w:hAnsi="Traditional Arabic" w:hint="cs"/>
          <w:sz w:val="36"/>
          <w:rtl/>
        </w:rPr>
        <w:t>ُ</w:t>
      </w:r>
      <w:r w:rsidR="00F77914" w:rsidRPr="00BA650A">
        <w:rPr>
          <w:rFonts w:ascii="Traditional Arabic" w:eastAsiaTheme="minorHAnsi" w:hAnsi="Traditional Arabic"/>
          <w:sz w:val="36"/>
          <w:rtl/>
        </w:rPr>
        <w:t xml:space="preserve"> خلف ظهره</w:t>
      </w:r>
      <w:r w:rsidRPr="00BA650A">
        <w:rPr>
          <w:rFonts w:ascii="Traditional Arabic" w:eastAsiaTheme="minorHAnsi" w:hAnsi="Traditional Arabic" w:hint="cs"/>
          <w:sz w:val="36"/>
          <w:rtl/>
        </w:rPr>
        <w:t xml:space="preserve"> ...</w:t>
      </w:r>
      <w:r w:rsidRPr="00BA650A">
        <w:rPr>
          <w:rFonts w:ascii="Traditional Arabic" w:eastAsiaTheme="minorHAnsi" w:hAnsi="Traditional Arabic" w:hint="eastAsia"/>
          <w:sz w:val="36"/>
          <w:rtl/>
        </w:rPr>
        <w:t>»</w:t>
      </w:r>
      <w:r w:rsidRPr="00BA650A">
        <w:rPr>
          <w:rFonts w:ascii="Traditional Arabic" w:eastAsiaTheme="minorHAnsi" w:hAnsi="Traditional Arabic" w:hint="cs"/>
          <w:sz w:val="36"/>
          <w:rtl/>
        </w:rPr>
        <w:t xml:space="preserve"> </w:t>
      </w:r>
      <w:r w:rsidR="00F77914" w:rsidRPr="00BA650A">
        <w:rPr>
          <w:rFonts w:ascii="Traditional Arabic" w:eastAsiaTheme="minorHAnsi" w:hAnsi="Traditional Arabic"/>
          <w:sz w:val="36"/>
          <w:rtl/>
        </w:rPr>
        <w:t>الحديث</w:t>
      </w:r>
      <w:r w:rsidRPr="00BA650A">
        <w:rPr>
          <w:rFonts w:cs="Simplified Arabic"/>
          <w:b/>
          <w:bCs/>
          <w:sz w:val="36"/>
          <w:vertAlign w:val="superscript"/>
          <w:rtl/>
        </w:rPr>
        <w:t>(</w:t>
      </w:r>
      <w:r w:rsidRPr="00BA650A">
        <w:rPr>
          <w:rFonts w:cs="Simplified Arabic"/>
          <w:b/>
          <w:bCs/>
          <w:sz w:val="36"/>
          <w:vertAlign w:val="superscript"/>
          <w:rtl/>
        </w:rPr>
        <w:footnoteReference w:id="165"/>
      </w:r>
      <w:r w:rsidRPr="00BA650A">
        <w:rPr>
          <w:rFonts w:cs="Simplified Arabic"/>
          <w:b/>
          <w:bCs/>
          <w:sz w:val="36"/>
          <w:vertAlign w:val="superscript"/>
          <w:rtl/>
        </w:rPr>
        <w:t>)</w:t>
      </w:r>
      <w:r w:rsidR="00866E40" w:rsidRPr="00BA650A">
        <w:rPr>
          <w:rFonts w:ascii="Traditional Arabic" w:eastAsiaTheme="minorHAnsi" w:hAnsi="Traditional Arabic"/>
          <w:sz w:val="36"/>
          <w:rtl/>
        </w:rPr>
        <w:t>.</w:t>
      </w:r>
    </w:p>
    <w:p w:rsidR="00BC4092" w:rsidRPr="00BA650A" w:rsidRDefault="00F77914"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lastRenderedPageBreak/>
        <w:t>وأما قول م</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b/>
          <w:bCs/>
          <w:sz w:val="36"/>
          <w:rtl/>
        </w:rPr>
        <w:t>ن قال</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sz w:val="36"/>
          <w:rtl/>
        </w:rPr>
        <w:t xml:space="preserve"> </w:t>
      </w:r>
      <w:r w:rsidR="00BC4092" w:rsidRPr="00BA650A">
        <w:rPr>
          <w:rFonts w:ascii="Traditional Arabic" w:eastAsiaTheme="minorHAnsi" w:hAnsi="Traditional Arabic" w:hint="cs"/>
          <w:sz w:val="36"/>
          <w:rtl/>
        </w:rPr>
        <w:t>إ</w:t>
      </w:r>
      <w:r w:rsidRPr="00BA650A">
        <w:rPr>
          <w:rFonts w:ascii="Traditional Arabic" w:eastAsiaTheme="minorHAnsi" w:hAnsi="Traditional Arabic"/>
          <w:sz w:val="36"/>
          <w:rtl/>
        </w:rPr>
        <w:t>ن</w:t>
      </w:r>
      <w:r w:rsidR="00BC4092"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هذه الأحاديث </w:t>
      </w:r>
      <w:r w:rsidR="00BC4092" w:rsidRPr="00BA650A">
        <w:rPr>
          <w:rFonts w:ascii="Traditional Arabic" w:eastAsiaTheme="minorHAnsi" w:hAnsi="Traditional Arabic" w:hint="cs"/>
          <w:sz w:val="36"/>
          <w:rtl/>
        </w:rPr>
        <w:t xml:space="preserve">تدلُّ </w:t>
      </w:r>
      <w:r w:rsidRPr="00BA650A">
        <w:rPr>
          <w:rFonts w:ascii="Traditional Arabic" w:eastAsiaTheme="minorHAnsi" w:hAnsi="Traditional Arabic"/>
          <w:sz w:val="36"/>
          <w:rtl/>
        </w:rPr>
        <w:t>على طهارة ما توض</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أ به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w:t>
      </w:r>
      <w:r w:rsidR="00466302" w:rsidRPr="00BA650A">
        <w:rPr>
          <w:rFonts w:ascii="Traditional Arabic" w:eastAsiaTheme="minorHAnsi" w:hAnsi="Traditional Arabic"/>
          <w:sz w:val="36"/>
          <w:rtl/>
        </w:rPr>
        <w:t>خاص</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ة</w:t>
      </w:r>
      <w:r w:rsidR="00BC4092"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ولا يمكن أن </w:t>
      </w:r>
      <w:r w:rsidR="00466302" w:rsidRPr="00BA650A">
        <w:rPr>
          <w:rFonts w:ascii="Traditional Arabic" w:eastAsiaTheme="minorHAnsi" w:hAnsi="Traditional Arabic"/>
          <w:sz w:val="36"/>
          <w:rtl/>
        </w:rPr>
        <w:t>ي</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ستد</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ل</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 xml:space="preserve"> به</w:t>
      </w:r>
      <w:r w:rsidR="00BC4092" w:rsidRPr="00BA650A">
        <w:rPr>
          <w:rFonts w:ascii="Traditional Arabic" w:eastAsiaTheme="minorHAnsi" w:hAnsi="Traditional Arabic" w:hint="cs"/>
          <w:sz w:val="36"/>
          <w:rtl/>
        </w:rPr>
        <w:t>ا</w:t>
      </w:r>
      <w:r w:rsidR="00466302" w:rsidRPr="00BA650A">
        <w:rPr>
          <w:rFonts w:ascii="Traditional Arabic" w:eastAsiaTheme="minorHAnsi" w:hAnsi="Traditional Arabic"/>
          <w:sz w:val="36"/>
          <w:rtl/>
        </w:rPr>
        <w:t xml:space="preserve"> على ما استعمله غيره</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 xml:space="preserve"> لأن</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هذا من خصائصه</w:t>
      </w:r>
      <w:r w:rsidR="00BC4092" w:rsidRPr="00BA650A">
        <w:rPr>
          <w:rFonts w:ascii="Traditional Arabic" w:eastAsiaTheme="minorHAnsi" w:hAnsi="Traditional Arabic" w:hint="cs"/>
          <w:sz w:val="36"/>
          <w:rtl/>
        </w:rPr>
        <w:t xml:space="preserve"> </w:t>
      </w:r>
      <w:r w:rsidR="000A3FCB" w:rsidRPr="00BA650A">
        <w:rPr>
          <w:rFonts w:hint="cs"/>
          <w:sz w:val="36"/>
          <w:szCs w:val="48"/>
        </w:rPr>
        <w:sym w:font="AGA Arabesque" w:char="F072"/>
      </w:r>
      <w:r w:rsidR="00BC4092" w:rsidRPr="00BA650A">
        <w:rPr>
          <w:rFonts w:ascii="Traditional Arabic" w:eastAsiaTheme="minorHAnsi" w:hAnsi="Traditional Arabic" w:hint="cs"/>
          <w:sz w:val="36"/>
          <w:rtl/>
        </w:rPr>
        <w:t>.</w:t>
      </w:r>
    </w:p>
    <w:p w:rsidR="00BC4092" w:rsidRPr="00BA650A" w:rsidRDefault="00F77914" w:rsidP="00BC4092">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في</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b/>
          <w:bCs/>
          <w:sz w:val="36"/>
          <w:rtl/>
        </w:rPr>
        <w:t>قال</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sz w:val="36"/>
          <w:rtl/>
        </w:rPr>
        <w:t xml:space="preserve"> </w:t>
      </w:r>
      <w:r w:rsidR="00BC4092" w:rsidRPr="00BA650A">
        <w:rPr>
          <w:rFonts w:ascii="Traditional Arabic" w:eastAsiaTheme="minorHAnsi" w:hAnsi="Traditional Arabic" w:hint="cs"/>
          <w:sz w:val="36"/>
          <w:rtl/>
        </w:rPr>
        <w:t>إ</w:t>
      </w:r>
      <w:r w:rsidRPr="00BA650A">
        <w:rPr>
          <w:rFonts w:ascii="Traditional Arabic" w:eastAsiaTheme="minorHAnsi" w:hAnsi="Traditional Arabic"/>
          <w:sz w:val="36"/>
          <w:rtl/>
        </w:rPr>
        <w:t>ن</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الاعتراض على الدليل لا يكون بمثل هذه الاحتمالات</w:t>
      </w:r>
      <w:r w:rsidR="00BC4092"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فمثل هذه الاحتمالات لا تصلح أن </w:t>
      </w:r>
      <w:r w:rsidR="00C0364E" w:rsidRPr="00BA650A">
        <w:rPr>
          <w:rFonts w:ascii="Traditional Arabic" w:eastAsiaTheme="minorHAnsi" w:hAnsi="Traditional Arabic"/>
          <w:sz w:val="36"/>
          <w:rtl/>
        </w:rPr>
        <w:t>ي</w:t>
      </w:r>
      <w:r w:rsidRPr="00BA650A">
        <w:rPr>
          <w:rFonts w:ascii="Traditional Arabic" w:eastAsiaTheme="minorHAnsi" w:hAnsi="Traditional Arabic"/>
          <w:sz w:val="36"/>
          <w:rtl/>
        </w:rPr>
        <w:t>ع</w:t>
      </w:r>
      <w:r w:rsidR="00C0364E" w:rsidRPr="00BA650A">
        <w:rPr>
          <w:rFonts w:ascii="Traditional Arabic" w:eastAsiaTheme="minorHAnsi" w:hAnsi="Traditional Arabic" w:hint="cs"/>
          <w:sz w:val="36"/>
          <w:rtl/>
        </w:rPr>
        <w:t>ت</w:t>
      </w:r>
      <w:r w:rsidRPr="00BA650A">
        <w:rPr>
          <w:rFonts w:ascii="Traditional Arabic" w:eastAsiaTheme="minorHAnsi" w:hAnsi="Traditional Arabic"/>
          <w:sz w:val="36"/>
          <w:rtl/>
        </w:rPr>
        <w:t>ر</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ض </w:t>
      </w:r>
      <w:r w:rsidR="00466302" w:rsidRPr="00BA650A">
        <w:rPr>
          <w:rFonts w:ascii="Traditional Arabic" w:eastAsiaTheme="minorHAnsi" w:hAnsi="Traditional Arabic"/>
          <w:sz w:val="36"/>
          <w:rtl/>
        </w:rPr>
        <w:t xml:space="preserve">بها </w:t>
      </w:r>
      <w:r w:rsidR="00C0364E" w:rsidRPr="00BA650A">
        <w:rPr>
          <w:rFonts w:ascii="Traditional Arabic" w:eastAsiaTheme="minorHAnsi" w:hAnsi="Traditional Arabic" w:hint="cs"/>
          <w:sz w:val="36"/>
          <w:rtl/>
        </w:rPr>
        <w:t xml:space="preserve">أحدٌ </w:t>
      </w:r>
      <w:r w:rsidR="00BC4092" w:rsidRPr="00BA650A">
        <w:rPr>
          <w:rFonts w:ascii="Traditional Arabic" w:eastAsiaTheme="minorHAnsi" w:hAnsi="Traditional Arabic" w:hint="cs"/>
          <w:sz w:val="36"/>
          <w:rtl/>
        </w:rPr>
        <w:t xml:space="preserve">على </w:t>
      </w:r>
      <w:r w:rsidRPr="00BA650A">
        <w:rPr>
          <w:rFonts w:ascii="Traditional Arabic" w:eastAsiaTheme="minorHAnsi" w:hAnsi="Traditional Arabic"/>
          <w:sz w:val="36"/>
          <w:rtl/>
        </w:rPr>
        <w:t>حكم</w:t>
      </w:r>
      <w:r w:rsidR="00BC4092" w:rsidRPr="00BA650A">
        <w:rPr>
          <w:rFonts w:ascii="Traditional Arabic" w:eastAsiaTheme="minorHAnsi" w:hAnsi="Traditional Arabic" w:hint="cs"/>
          <w:sz w:val="36"/>
          <w:rtl/>
        </w:rPr>
        <w:t>ٍ</w:t>
      </w:r>
      <w:r w:rsidR="00BC4092" w:rsidRPr="00BA650A">
        <w:rPr>
          <w:rFonts w:ascii="Traditional Arabic" w:eastAsiaTheme="minorHAnsi" w:hAnsi="Traditional Arabic"/>
          <w:sz w:val="36"/>
          <w:rtl/>
        </w:rPr>
        <w:t xml:space="preserve"> ثابت</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 xml:space="preserve"> بالأصل</w:t>
      </w:r>
      <w:r w:rsidR="00BC4092"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466302" w:rsidRPr="00BA650A">
        <w:rPr>
          <w:rFonts w:ascii="Traditional Arabic" w:eastAsiaTheme="minorHAnsi" w:hAnsi="Traditional Arabic"/>
          <w:sz w:val="36"/>
          <w:rtl/>
        </w:rPr>
        <w:t>وهو</w:t>
      </w:r>
      <w:r w:rsidR="00866E40" w:rsidRPr="00BA650A">
        <w:rPr>
          <w:rFonts w:ascii="Traditional Arabic" w:eastAsiaTheme="minorHAnsi" w:hAnsi="Traditional Arabic"/>
          <w:sz w:val="36"/>
          <w:rtl/>
        </w:rPr>
        <w:t>:</w:t>
      </w:r>
      <w:r w:rsidR="00C0364E" w:rsidRPr="00BA650A">
        <w:rPr>
          <w:rFonts w:ascii="Traditional Arabic" w:eastAsiaTheme="minorHAnsi" w:hAnsi="Traditional Arabic" w:hint="cs"/>
          <w:sz w:val="36"/>
          <w:rtl/>
        </w:rPr>
        <w:t xml:space="preserve"> </w:t>
      </w:r>
      <w:r w:rsidR="00466302" w:rsidRPr="00BA650A">
        <w:rPr>
          <w:rFonts w:ascii="Traditional Arabic" w:eastAsiaTheme="minorHAnsi" w:hAnsi="Traditional Arabic"/>
          <w:sz w:val="36"/>
          <w:rtl/>
        </w:rPr>
        <w:t>أ</w:t>
      </w:r>
      <w:r w:rsidRPr="00BA650A">
        <w:rPr>
          <w:rFonts w:ascii="Traditional Arabic" w:eastAsiaTheme="minorHAnsi" w:hAnsi="Traditional Arabic"/>
          <w:sz w:val="36"/>
          <w:rtl/>
        </w:rPr>
        <w:t>ن</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حكمه </w:t>
      </w:r>
      <w:r w:rsidR="00BC409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عليه الصلاة والسلام </w:t>
      </w:r>
      <w:r w:rsidR="00BC409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كحكم أ</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ته</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3E4DF5"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أن يقوم دليل</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يقضي بالخصوصي</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ة</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وهو غير موجود هنا</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ولا دليل</w:t>
      </w:r>
      <w:r w:rsidR="00866E40" w:rsidRPr="00BA650A">
        <w:rPr>
          <w:rFonts w:ascii="Traditional Arabic" w:eastAsiaTheme="minorHAnsi" w:hAnsi="Traditional Arabic"/>
          <w:sz w:val="36"/>
          <w:rtl/>
        </w:rPr>
        <w:t>.</w:t>
      </w:r>
    </w:p>
    <w:p w:rsidR="00CF2D13" w:rsidRPr="00BA650A" w:rsidRDefault="00F77914" w:rsidP="004225C8">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وأيضًا</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الحكم بكون الشيء نجسًا </w:t>
      </w:r>
      <w:r w:rsidR="00BC4092" w:rsidRPr="00BA650A">
        <w:rPr>
          <w:rFonts w:ascii="Traditional Arabic" w:eastAsiaTheme="minorHAnsi" w:hAnsi="Traditional Arabic" w:hint="cs"/>
          <w:sz w:val="36"/>
          <w:rtl/>
        </w:rPr>
        <w:t xml:space="preserve">- </w:t>
      </w:r>
      <w:r w:rsidR="00466302" w:rsidRPr="00BA650A">
        <w:rPr>
          <w:rFonts w:ascii="Traditional Arabic" w:eastAsiaTheme="minorHAnsi" w:hAnsi="Traditional Arabic"/>
          <w:sz w:val="36"/>
          <w:rtl/>
        </w:rPr>
        <w:t xml:space="preserve">كما يقول </w:t>
      </w:r>
      <w:r w:rsidR="00BC4092" w:rsidRPr="00BA650A">
        <w:rPr>
          <w:rStyle w:val="a8"/>
          <w:rFonts w:hint="cs"/>
          <w:b w:val="0"/>
          <w:bCs w:val="0"/>
          <w:rtl/>
        </w:rPr>
        <w:t>به</w:t>
      </w:r>
      <w:r w:rsidR="00BC4092" w:rsidRPr="00BA650A">
        <w:rPr>
          <w:rFonts w:ascii="Traditional Arabic" w:eastAsiaTheme="minorHAnsi" w:hAnsi="Traditional Arabic" w:hint="cs"/>
          <w:sz w:val="36"/>
          <w:rtl/>
        </w:rPr>
        <w:t xml:space="preserve"> </w:t>
      </w:r>
      <w:r w:rsidR="00466302" w:rsidRPr="00BA650A">
        <w:rPr>
          <w:rFonts w:ascii="Traditional Arabic" w:eastAsiaTheme="minorHAnsi" w:hAnsi="Traditional Arabic"/>
          <w:sz w:val="36"/>
          <w:rtl/>
        </w:rPr>
        <w:t>م</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ن يرى عدم صلاحي</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ة الماء المستعم</w:t>
      </w:r>
      <w:r w:rsidR="00BC4092" w:rsidRPr="00BA650A">
        <w:rPr>
          <w:rFonts w:ascii="Traditional Arabic" w:eastAsiaTheme="minorHAnsi" w:hAnsi="Traditional Arabic" w:hint="cs"/>
          <w:sz w:val="36"/>
          <w:rtl/>
        </w:rPr>
        <w:t>َ</w:t>
      </w:r>
      <w:r w:rsidR="00466302" w:rsidRPr="00BA650A">
        <w:rPr>
          <w:rFonts w:ascii="Traditional Arabic" w:eastAsiaTheme="minorHAnsi" w:hAnsi="Traditional Arabic"/>
          <w:sz w:val="36"/>
          <w:rtl/>
        </w:rPr>
        <w:t>ل للطهارة</w:t>
      </w:r>
      <w:r w:rsidR="00BC4092" w:rsidRPr="00BA650A">
        <w:rPr>
          <w:rFonts w:ascii="Traditional Arabic" w:eastAsiaTheme="minorHAnsi" w:hAnsi="Traditional Arabic" w:hint="cs"/>
          <w:sz w:val="36"/>
          <w:rtl/>
        </w:rPr>
        <w:t xml:space="preserve"> </w:t>
      </w:r>
      <w:r w:rsidR="004225C8" w:rsidRPr="00BA650A">
        <w:rPr>
          <w:rFonts w:ascii="Traditional Arabic" w:eastAsiaTheme="minorHAnsi" w:hAnsi="Traditional Arabic" w:hint="cs"/>
          <w:sz w:val="36"/>
          <w:rtl/>
        </w:rPr>
        <w:t>-</w:t>
      </w:r>
      <w:r w:rsidR="00BC4092" w:rsidRPr="00BA650A">
        <w:rPr>
          <w:rFonts w:ascii="Traditional Arabic" w:eastAsiaTheme="minorHAnsi" w:hAnsi="Traditional Arabic" w:hint="cs"/>
          <w:sz w:val="36"/>
          <w:rtl/>
        </w:rPr>
        <w:t xml:space="preserve"> </w:t>
      </w:r>
      <w:r w:rsidR="00BC4092" w:rsidRPr="00BA650A">
        <w:rPr>
          <w:rStyle w:val="a8"/>
          <w:rFonts w:hint="cs"/>
          <w:b w:val="0"/>
          <w:bCs w:val="0"/>
          <w:rtl/>
        </w:rPr>
        <w:t>هو</w:t>
      </w:r>
      <w:r w:rsidR="00BC409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ح</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كم</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شرعي</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يحتاج إلى دليل صحيح صريح</w:t>
      </w:r>
      <w:r w:rsidR="00BC409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ولا </w:t>
      </w:r>
      <w:r w:rsidR="00466302" w:rsidRPr="00BA650A">
        <w:rPr>
          <w:rFonts w:ascii="Traditional Arabic" w:eastAsiaTheme="minorHAnsi" w:hAnsi="Traditional Arabic"/>
          <w:sz w:val="36"/>
          <w:rtl/>
        </w:rPr>
        <w:t>وجود له بهذا الوصف هنا.</w:t>
      </w:r>
    </w:p>
    <w:p w:rsidR="000D29C4" w:rsidRPr="00BA650A" w:rsidRDefault="000D29C4" w:rsidP="000D29C4">
      <w:pPr>
        <w:autoSpaceDE w:val="0"/>
        <w:autoSpaceDN w:val="0"/>
        <w:adjustRightInd w:val="0"/>
        <w:spacing w:beforeLines="30" w:before="72" w:afterLines="30" w:after="72"/>
        <w:ind w:left="-57" w:firstLine="170"/>
        <w:jc w:val="both"/>
        <w:rPr>
          <w:rFonts w:cs="Lotus Linotype"/>
          <w:sz w:val="42"/>
          <w:szCs w:val="40"/>
          <w:rtl/>
        </w:rPr>
      </w:pPr>
    </w:p>
    <w:p w:rsidR="000D29C4" w:rsidRPr="00BA650A" w:rsidRDefault="000D29C4" w:rsidP="000D29C4">
      <w:pPr>
        <w:autoSpaceDE w:val="0"/>
        <w:autoSpaceDN w:val="0"/>
        <w:adjustRightInd w:val="0"/>
        <w:spacing w:beforeLines="30" w:before="72" w:afterLines="30" w:after="72"/>
        <w:ind w:left="-57" w:firstLine="170"/>
        <w:jc w:val="center"/>
        <w:rPr>
          <w:rFonts w:ascii="Traditional Arabic" w:eastAsiaTheme="minorHAnsi"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0D29C4" w:rsidRPr="00BA650A" w:rsidRDefault="000D29C4" w:rsidP="000D29C4">
      <w:pPr>
        <w:spacing w:after="200" w:line="276" w:lineRule="auto"/>
        <w:rPr>
          <w:rFonts w:ascii="Traditional Arabic" w:eastAsiaTheme="minorHAnsi" w:hAnsi="Traditional Arabic"/>
          <w:b/>
          <w:bCs/>
          <w:sz w:val="36"/>
          <w:rtl/>
        </w:rPr>
      </w:pPr>
      <w:r w:rsidRPr="00BA650A">
        <w:rPr>
          <w:rFonts w:ascii="Traditional Arabic" w:eastAsiaTheme="minorHAnsi" w:hAnsi="Traditional Arabic"/>
          <w:b/>
          <w:bCs/>
          <w:sz w:val="36"/>
          <w:rtl/>
        </w:rPr>
        <w:br w:type="page"/>
      </w:r>
    </w:p>
    <w:p w:rsidR="00F21903" w:rsidRPr="00BA650A" w:rsidRDefault="00120E53"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المسألة الرابعة</w:t>
      </w:r>
    </w:p>
    <w:p w:rsidR="00430CB8" w:rsidRPr="00BA650A" w:rsidRDefault="005F3AFE" w:rsidP="00D223F2">
      <w:pPr>
        <w:pStyle w:val="1"/>
        <w:spacing w:after="120"/>
        <w:jc w:val="center"/>
        <w:rPr>
          <w:rFonts w:ascii="Traditional Arabic" w:eastAsiaTheme="minorHAnsi" w:hAnsi="Traditional Arabic"/>
          <w:b w:val="0"/>
          <w:bCs w:val="0"/>
          <w:sz w:val="36"/>
          <w:rtl/>
        </w:rPr>
      </w:pPr>
      <w:r w:rsidRPr="00BA650A">
        <w:rPr>
          <w:rFonts w:ascii="Traditional Arabic" w:hAnsi="Traditional Arabic" w:cs="Traditional Arabic" w:hint="cs"/>
          <w:sz w:val="36"/>
          <w:szCs w:val="36"/>
          <w:rtl/>
        </w:rPr>
        <w:t>حكم مي</w:t>
      </w:r>
      <w:r w:rsidR="00BC4092" w:rsidRPr="00BA650A">
        <w:rPr>
          <w:rFonts w:ascii="Traditional Arabic" w:hAnsi="Traditional Arabic" w:cs="Traditional Arabic" w:hint="cs"/>
          <w:sz w:val="36"/>
          <w:szCs w:val="36"/>
          <w:rtl/>
        </w:rPr>
        <w:t>ت</w:t>
      </w:r>
      <w:r w:rsidRPr="00BA650A">
        <w:rPr>
          <w:rFonts w:ascii="Traditional Arabic" w:hAnsi="Traditional Arabic" w:cs="Traditional Arabic" w:hint="cs"/>
          <w:sz w:val="36"/>
          <w:szCs w:val="36"/>
          <w:rtl/>
        </w:rPr>
        <w:t>ة السمك والجراد</w:t>
      </w:r>
    </w:p>
    <w:p w:rsidR="00BC4092" w:rsidRPr="00BA650A" w:rsidRDefault="00A30054" w:rsidP="00BC4092">
      <w:pPr>
        <w:autoSpaceDE w:val="0"/>
        <w:autoSpaceDN w:val="0"/>
        <w:adjustRightInd w:val="0"/>
        <w:spacing w:beforeLines="30" w:before="72" w:afterLines="30" w:after="72"/>
        <w:ind w:left="-57" w:firstLine="170"/>
        <w:jc w:val="both"/>
        <w:rPr>
          <w:rFonts w:ascii="Traditional Arabic" w:eastAsiaTheme="minorHAnsi" w:hAnsi="Traditional Arabic"/>
          <w:b/>
          <w:bCs/>
          <w:sz w:val="36"/>
          <w:rtl/>
        </w:rPr>
      </w:pPr>
      <w:r w:rsidRPr="00BA650A">
        <w:rPr>
          <w:rFonts w:ascii="Traditional Arabic" w:eastAsiaTheme="minorHAnsi" w:hAnsi="Traditional Arabic" w:hint="cs"/>
          <w:b/>
          <w:bCs/>
          <w:sz w:val="36"/>
          <w:rtl/>
        </w:rPr>
        <w:t>يرى ابن الأمير الصنعاني أن</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 xml:space="preserve"> مي</w:t>
      </w:r>
      <w:r w:rsidR="00C0364E" w:rsidRPr="00BA650A">
        <w:rPr>
          <w:rFonts w:ascii="Traditional Arabic" w:eastAsiaTheme="minorHAnsi" w:hAnsi="Traditional Arabic" w:hint="cs"/>
          <w:b/>
          <w:bCs/>
          <w:sz w:val="36"/>
          <w:rtl/>
        </w:rPr>
        <w:t>ت</w:t>
      </w:r>
      <w:r w:rsidRPr="00BA650A">
        <w:rPr>
          <w:rFonts w:ascii="Traditional Arabic" w:eastAsiaTheme="minorHAnsi" w:hAnsi="Traditional Arabic" w:hint="cs"/>
          <w:b/>
          <w:bCs/>
          <w:sz w:val="36"/>
          <w:rtl/>
        </w:rPr>
        <w:t>ة السمك والجراد حلال</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 xml:space="preserve"> على كل</w:t>
      </w:r>
      <w:r w:rsidR="00BC4092"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 xml:space="preserve"> حال</w:t>
      </w:r>
      <w:r w:rsidR="00BC4092" w:rsidRPr="00BA650A">
        <w:rPr>
          <w:rFonts w:ascii="Traditional Arabic" w:eastAsiaTheme="minorHAnsi" w:hAnsi="Traditional Arabic" w:hint="cs"/>
          <w:b/>
          <w:bCs/>
          <w:sz w:val="36"/>
          <w:rtl/>
        </w:rPr>
        <w:t>.</w:t>
      </w:r>
    </w:p>
    <w:p w:rsidR="00545649" w:rsidRPr="00BA650A" w:rsidRDefault="00C70709" w:rsidP="006837E5">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قال</w:t>
      </w:r>
      <w:r w:rsidR="00420ECA" w:rsidRPr="00BA650A">
        <w:rPr>
          <w:rFonts w:ascii="Traditional Arabic" w:eastAsiaTheme="minorHAnsi" w:hAnsi="Traditional Arabic" w:hint="cs"/>
          <w:sz w:val="36"/>
          <w:rtl/>
        </w:rPr>
        <w:t xml:space="preserve">: </w:t>
      </w:r>
      <w:r w:rsidR="00545649"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ويدل</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 xml:space="preserve"> على ح</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ل</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 xml:space="preserve"> ميتة الجراد على أي</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 xml:space="preserve"> حال و</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ج</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د</w:t>
      </w:r>
      <w:r w:rsidR="00BC4092"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ت</w:t>
      </w:r>
      <w:r w:rsidR="006837E5"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545649" w:rsidRPr="00BA650A">
        <w:rPr>
          <w:rFonts w:ascii="Traditional Arabic" w:eastAsiaTheme="minorHAnsi" w:hAnsi="Traditional Arabic"/>
          <w:sz w:val="36"/>
          <w:rtl/>
        </w:rPr>
        <w:t>فلا يعتبر في الجراد شيء</w:t>
      </w:r>
      <w:r w:rsidR="006837E5" w:rsidRPr="00BA650A">
        <w:rPr>
          <w:rFonts w:ascii="Traditional Arabic" w:eastAsiaTheme="minorHAnsi" w:hAnsi="Traditional Arabic" w:hint="cs"/>
          <w:sz w:val="36"/>
          <w:rtl/>
        </w:rPr>
        <w:t>،</w:t>
      </w:r>
      <w:r w:rsidR="00545649" w:rsidRPr="00BA650A">
        <w:rPr>
          <w:rFonts w:ascii="Traditional Arabic" w:eastAsiaTheme="minorHAnsi" w:hAnsi="Traditional Arabic"/>
          <w:sz w:val="36"/>
          <w:rtl/>
        </w:rPr>
        <w:t xml:space="preserve"> سواء مات حتف أنفه أو بسبب.</w:t>
      </w:r>
    </w:p>
    <w:p w:rsidR="006837E5" w:rsidRPr="00BA650A" w:rsidRDefault="00545649" w:rsidP="006837E5">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والحديث ح</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ج</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ة على م</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ن اشترط موتها بسبب عادي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أو بقطع رأسها</w:t>
      </w:r>
      <w:r w:rsidR="006837E5"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وإلا حرمت.</w:t>
      </w:r>
    </w:p>
    <w:p w:rsidR="00A30054" w:rsidRPr="00BA650A" w:rsidRDefault="00545649" w:rsidP="006837E5">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وكذلك يدل</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ح</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ميتة الحوت على أي</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صفة و</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ج</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د</w:t>
      </w:r>
      <w:r w:rsidR="006837E5"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طافي</w:t>
      </w:r>
      <w:r w:rsidR="00E71AC1" w:rsidRPr="00BA650A">
        <w:rPr>
          <w:rFonts w:ascii="Traditional Arabic" w:eastAsiaTheme="minorHAnsi" w:hAnsi="Traditional Arabic"/>
          <w:sz w:val="36"/>
          <w:rtl/>
        </w:rPr>
        <w:t>ًا</w:t>
      </w:r>
      <w:r w:rsidRPr="00BA650A">
        <w:rPr>
          <w:rFonts w:ascii="Traditional Arabic" w:eastAsiaTheme="minorHAnsi" w:hAnsi="Traditional Arabic"/>
          <w:sz w:val="36"/>
          <w:rtl/>
        </w:rPr>
        <w:t xml:space="preserve"> كان أو غيره </w:t>
      </w:r>
      <w:r w:rsidR="006837E5"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6837E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لهذا الحديث</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وحديث </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الح</w:t>
      </w:r>
      <w:r w:rsidR="006837E5" w:rsidRPr="00BA650A">
        <w:rPr>
          <w:rFonts w:ascii="Traditional Arabic" w:eastAsiaTheme="minorHAnsi" w:hAnsi="Traditional Arabic" w:hint="cs"/>
          <w:sz w:val="36"/>
          <w:rtl/>
        </w:rPr>
        <w:t>ِ</w:t>
      </w:r>
      <w:r w:rsidRPr="00BA650A">
        <w:rPr>
          <w:rFonts w:ascii="Traditional Arabic" w:eastAsiaTheme="minorHAnsi" w:hAnsi="Traditional Arabic"/>
          <w:sz w:val="36"/>
          <w:rtl/>
        </w:rPr>
        <w:t>لُّ مَيْتَتُهُ</w:t>
      </w:r>
      <w:r w:rsidR="006837E5"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420ECA" w:rsidRPr="00BA650A">
        <w:rPr>
          <w:rFonts w:cs="Simplified Arabic"/>
          <w:b/>
          <w:bCs/>
          <w:sz w:val="36"/>
          <w:vertAlign w:val="superscript"/>
          <w:rtl/>
        </w:rPr>
        <w:footnoteReference w:id="166"/>
      </w:r>
      <w:r w:rsidR="008B44D1" w:rsidRPr="00BA650A">
        <w:rPr>
          <w:rFonts w:cs="Simplified Arabic"/>
          <w:b/>
          <w:bCs/>
          <w:sz w:val="36"/>
          <w:vertAlign w:val="superscript"/>
          <w:rtl/>
        </w:rPr>
        <w:t>)</w:t>
      </w:r>
      <w:r w:rsidRPr="00BA650A">
        <w:rPr>
          <w:rFonts w:ascii="Traditional Arabic" w:eastAsiaTheme="minorHAnsi" w:hAnsi="Traditional Arabic"/>
          <w:sz w:val="36"/>
          <w:rtl/>
        </w:rPr>
        <w:t>.</w:t>
      </w:r>
    </w:p>
    <w:p w:rsidR="00C70709" w:rsidRPr="00BA650A" w:rsidRDefault="00420ECA"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قلت</w:t>
      </w:r>
      <w:r w:rsidR="00B040B9"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w:t>
      </w:r>
      <w:r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ورأيه هذا يتواف</w:t>
      </w:r>
      <w:r w:rsidR="006837E5" w:rsidRPr="00BA650A">
        <w:rPr>
          <w:rFonts w:ascii="Traditional Arabic" w:eastAsiaTheme="minorHAnsi" w:hAnsi="Traditional Arabic" w:hint="cs"/>
          <w:sz w:val="36"/>
          <w:rtl/>
        </w:rPr>
        <w:t>َ</w:t>
      </w:r>
      <w:r w:rsidR="00C70709" w:rsidRPr="00BA650A">
        <w:rPr>
          <w:rFonts w:ascii="Traditional Arabic" w:eastAsiaTheme="minorHAnsi" w:hAnsi="Traditional Arabic" w:hint="cs"/>
          <w:sz w:val="36"/>
          <w:rtl/>
        </w:rPr>
        <w:t xml:space="preserve">ق مع رأي جماعة من </w:t>
      </w:r>
      <w:r w:rsidR="00226AA1" w:rsidRPr="00BA650A">
        <w:rPr>
          <w:rFonts w:ascii="Traditional Arabic" w:eastAsiaTheme="minorHAnsi" w:hAnsi="Traditional Arabic" w:hint="cs"/>
          <w:sz w:val="36"/>
          <w:rtl/>
        </w:rPr>
        <w:t xml:space="preserve">طبقة </w:t>
      </w:r>
      <w:r w:rsidR="00C70709" w:rsidRPr="00BA650A">
        <w:rPr>
          <w:rFonts w:ascii="Traditional Arabic" w:eastAsiaTheme="minorHAnsi" w:hAnsi="Traditional Arabic" w:hint="cs"/>
          <w:sz w:val="36"/>
          <w:rtl/>
        </w:rPr>
        <w:t xml:space="preserve">فقهاء الصحابة </w:t>
      </w:r>
      <w:r w:rsidR="006837E5"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 xml:space="preserve">رضي الله عنهم </w:t>
      </w:r>
      <w:r w:rsidR="006837E5"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6837E5"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منهم</w:t>
      </w:r>
      <w:r w:rsidR="006837E5"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عمر</w:t>
      </w:r>
      <w:r w:rsidR="006837E5" w:rsidRPr="00BA650A">
        <w:rPr>
          <w:rFonts w:ascii="Traditional Arabic" w:eastAsiaTheme="minorHAnsi" w:hAnsi="Traditional Arabic" w:hint="cs"/>
          <w:sz w:val="36"/>
          <w:rtl/>
        </w:rPr>
        <w:t>،</w:t>
      </w:r>
      <w:r w:rsidR="00C70709" w:rsidRPr="00BA650A">
        <w:rPr>
          <w:rFonts w:ascii="Traditional Arabic" w:eastAsiaTheme="minorHAnsi" w:hAnsi="Traditional Arabic" w:hint="cs"/>
          <w:sz w:val="36"/>
          <w:rtl/>
        </w:rPr>
        <w:t xml:space="preserve"> وعلي</w:t>
      </w:r>
      <w:r w:rsidR="008B44D1" w:rsidRPr="00BA650A">
        <w:rPr>
          <w:rFonts w:cs="Simplified Arabic"/>
          <w:b/>
          <w:bCs/>
          <w:sz w:val="36"/>
          <w:vertAlign w:val="superscript"/>
          <w:rtl/>
        </w:rPr>
        <w:t>(</w:t>
      </w:r>
      <w:r w:rsidR="00C70709" w:rsidRPr="00BA650A">
        <w:rPr>
          <w:rFonts w:cs="Simplified Arabic"/>
          <w:b/>
          <w:bCs/>
          <w:sz w:val="36"/>
          <w:vertAlign w:val="superscript"/>
          <w:rtl/>
        </w:rPr>
        <w:footnoteReference w:id="167"/>
      </w:r>
      <w:r w:rsidR="008B44D1" w:rsidRPr="00BA650A">
        <w:rPr>
          <w:rFonts w:cs="Simplified Arabic"/>
          <w:b/>
          <w:bCs/>
          <w:sz w:val="36"/>
          <w:vertAlign w:val="superscript"/>
          <w:rtl/>
        </w:rPr>
        <w:t>)</w:t>
      </w:r>
      <w:r w:rsidR="008B44D1"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وهو الصحيح من قول</w:t>
      </w:r>
      <w:r w:rsidR="006837E5" w:rsidRPr="00BA650A">
        <w:rPr>
          <w:rFonts w:ascii="Traditional Arabic" w:eastAsiaTheme="minorHAnsi" w:hAnsi="Traditional Arabic" w:hint="cs"/>
          <w:sz w:val="36"/>
          <w:rtl/>
        </w:rPr>
        <w:t>َ</w:t>
      </w:r>
      <w:r w:rsidR="00C70709" w:rsidRPr="00BA650A">
        <w:rPr>
          <w:rFonts w:ascii="Traditional Arabic" w:eastAsiaTheme="minorHAnsi" w:hAnsi="Traditional Arabic" w:hint="cs"/>
          <w:sz w:val="36"/>
          <w:rtl/>
        </w:rPr>
        <w:t>ي ابن عب</w:t>
      </w:r>
      <w:r w:rsidR="00750FE2" w:rsidRPr="00BA650A">
        <w:rPr>
          <w:rFonts w:ascii="Traditional Arabic" w:eastAsiaTheme="minorHAnsi" w:hAnsi="Traditional Arabic" w:hint="cs"/>
          <w:sz w:val="36"/>
          <w:rtl/>
        </w:rPr>
        <w:t>َّ</w:t>
      </w:r>
      <w:r w:rsidR="00C70709" w:rsidRPr="00BA650A">
        <w:rPr>
          <w:rFonts w:ascii="Traditional Arabic" w:eastAsiaTheme="minorHAnsi" w:hAnsi="Traditional Arabic" w:hint="cs"/>
          <w:sz w:val="36"/>
          <w:rtl/>
        </w:rPr>
        <w:t>اس</w:t>
      </w:r>
      <w:r w:rsidR="008B44D1" w:rsidRPr="00BA650A">
        <w:rPr>
          <w:rFonts w:cs="Simplified Arabic"/>
          <w:b/>
          <w:bCs/>
          <w:sz w:val="36"/>
          <w:vertAlign w:val="superscript"/>
          <w:rtl/>
        </w:rPr>
        <w:t>(</w:t>
      </w:r>
      <w:r w:rsidR="00C70709" w:rsidRPr="00BA650A">
        <w:rPr>
          <w:rFonts w:cs="Simplified Arabic"/>
          <w:b/>
          <w:bCs/>
          <w:sz w:val="36"/>
          <w:vertAlign w:val="superscript"/>
          <w:rtl/>
        </w:rPr>
        <w:footnoteReference w:id="168"/>
      </w:r>
      <w:r w:rsidR="008B44D1" w:rsidRPr="00BA650A">
        <w:rPr>
          <w:rFonts w:cs="Simplified Arabic"/>
          <w:b/>
          <w:bCs/>
          <w:sz w:val="36"/>
          <w:vertAlign w:val="superscript"/>
          <w:rtl/>
        </w:rPr>
        <w:t>)</w:t>
      </w:r>
      <w:r w:rsidR="006837E5"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-رضي الله عنهما</w:t>
      </w:r>
      <w:r w:rsidR="006837E5" w:rsidRPr="00BA650A">
        <w:rPr>
          <w:rFonts w:ascii="Traditional Arabic" w:eastAsiaTheme="minorHAnsi" w:hAnsi="Traditional Arabic" w:hint="cs"/>
          <w:sz w:val="36"/>
          <w:rtl/>
        </w:rPr>
        <w:t xml:space="preserve"> </w:t>
      </w:r>
      <w:r w:rsidR="00C70709" w:rsidRPr="00BA650A">
        <w:rPr>
          <w:rFonts w:ascii="Traditional Arabic" w:eastAsiaTheme="minorHAnsi" w:hAnsi="Traditional Arabic" w:hint="cs"/>
          <w:sz w:val="36"/>
          <w:rtl/>
        </w:rPr>
        <w:t>-</w:t>
      </w:r>
      <w:r w:rsidR="006837E5" w:rsidRPr="00BA650A">
        <w:rPr>
          <w:rFonts w:ascii="Traditional Arabic" w:eastAsiaTheme="minorHAnsi" w:hAnsi="Traditional Arabic" w:hint="cs"/>
          <w:sz w:val="36"/>
          <w:rtl/>
        </w:rPr>
        <w:t xml:space="preserve"> .</w:t>
      </w:r>
    </w:p>
    <w:p w:rsidR="00C70709" w:rsidRPr="00BA650A" w:rsidRDefault="00C70709"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ويمكن أن ي</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ستد</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ل</w:t>
      </w:r>
      <w:r w:rsidR="006837E5" w:rsidRPr="00BA650A">
        <w:rPr>
          <w:rFonts w:ascii="Traditional Arabic" w:eastAsiaTheme="minorHAnsi" w:hAnsi="Traditional Arabic" w:hint="cs"/>
          <w:sz w:val="36"/>
          <w:rtl/>
        </w:rPr>
        <w:t>َّ</w:t>
      </w:r>
      <w:r w:rsidR="00C56609">
        <w:rPr>
          <w:rFonts w:ascii="Traditional Arabic" w:eastAsiaTheme="minorHAnsi" w:hAnsi="Traditional Arabic" w:hint="cs"/>
          <w:sz w:val="36"/>
          <w:rtl/>
        </w:rPr>
        <w:t xml:space="preserve"> لهذا القول بما يأتي</w:t>
      </w:r>
      <w:r w:rsidRPr="00BA650A">
        <w:rPr>
          <w:rFonts w:ascii="Traditional Arabic" w:eastAsiaTheme="minorHAnsi" w:hAnsi="Traditional Arabic" w:hint="cs"/>
          <w:sz w:val="36"/>
          <w:rtl/>
        </w:rPr>
        <w:t>:</w:t>
      </w:r>
    </w:p>
    <w:p w:rsidR="006837E5" w:rsidRPr="00BA650A" w:rsidRDefault="00C70709" w:rsidP="006837E5">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1-</w:t>
      </w:r>
      <w:r w:rsidR="006837E5"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قوله تعالى</w:t>
      </w:r>
      <w:r w:rsidR="00FC757D" w:rsidRPr="00BA650A">
        <w:rPr>
          <w:rFonts w:ascii="Traditional Arabic" w:eastAsiaTheme="minorHAnsi" w:hAnsi="Traditional Arabic" w:hint="cs"/>
          <w:sz w:val="36"/>
          <w:rtl/>
        </w:rPr>
        <w:t>:</w:t>
      </w:r>
      <w:r w:rsidRPr="00BA650A">
        <w:rPr>
          <w:rFonts w:hint="cs"/>
          <w:sz w:val="20"/>
          <w:rtl/>
          <w:lang w:eastAsia="ar-SA"/>
        </w:rPr>
        <w:t xml:space="preserve"> </w:t>
      </w:r>
      <w:r w:rsidR="00FC757D" w:rsidRPr="00BA650A">
        <w:rPr>
          <w:rFonts w:hint="cs"/>
          <w:sz w:val="20"/>
          <w:rtl/>
          <w:lang w:eastAsia="ar-SA"/>
        </w:rPr>
        <w:t>{وَطَعَامُهُ</w:t>
      </w:r>
      <w:r w:rsidR="00FC757D" w:rsidRPr="00BA650A">
        <w:rPr>
          <w:sz w:val="20"/>
          <w:rtl/>
          <w:lang w:eastAsia="ar-SA"/>
        </w:rPr>
        <w:t xml:space="preserve"> </w:t>
      </w:r>
      <w:r w:rsidR="00FC757D" w:rsidRPr="00BA650A">
        <w:rPr>
          <w:rFonts w:hint="cs"/>
          <w:sz w:val="20"/>
          <w:rtl/>
          <w:lang w:eastAsia="ar-SA"/>
        </w:rPr>
        <w:t>مَتَاعًا</w:t>
      </w:r>
      <w:r w:rsidR="00FC757D" w:rsidRPr="00BA650A">
        <w:rPr>
          <w:sz w:val="20"/>
          <w:rtl/>
          <w:lang w:eastAsia="ar-SA"/>
        </w:rPr>
        <w:t xml:space="preserve"> </w:t>
      </w:r>
      <w:r w:rsidR="00FC757D" w:rsidRPr="00BA650A">
        <w:rPr>
          <w:rFonts w:hint="cs"/>
          <w:sz w:val="20"/>
          <w:rtl/>
          <w:lang w:eastAsia="ar-SA"/>
        </w:rPr>
        <w:t>لَكُمْ}</w:t>
      </w:r>
      <w:r w:rsidR="006837E5" w:rsidRPr="00BA650A">
        <w:rPr>
          <w:rFonts w:hint="cs"/>
          <w:sz w:val="20"/>
          <w:rtl/>
          <w:lang w:eastAsia="ar-SA"/>
        </w:rPr>
        <w:t>؛</w:t>
      </w:r>
      <w:r w:rsidRPr="00BA650A">
        <w:rPr>
          <w:rFonts w:hint="cs"/>
          <w:sz w:val="20"/>
          <w:rtl/>
          <w:lang w:eastAsia="ar-SA"/>
        </w:rPr>
        <w:t xml:space="preserve"> ورد</w:t>
      </w:r>
      <w:r w:rsidR="006837E5" w:rsidRPr="00BA650A">
        <w:rPr>
          <w:rFonts w:hint="cs"/>
          <w:sz w:val="20"/>
          <w:rtl/>
          <w:lang w:eastAsia="ar-SA"/>
        </w:rPr>
        <w:t>َ</w:t>
      </w:r>
      <w:r w:rsidRPr="00BA650A">
        <w:rPr>
          <w:rFonts w:hint="cs"/>
          <w:sz w:val="20"/>
          <w:rtl/>
          <w:lang w:eastAsia="ar-SA"/>
        </w:rPr>
        <w:t xml:space="preserve"> هذا الحكم معطوف</w:t>
      </w:r>
      <w:r w:rsidR="00E71AC1" w:rsidRPr="00BA650A">
        <w:rPr>
          <w:rFonts w:hint="cs"/>
          <w:sz w:val="20"/>
          <w:rtl/>
          <w:lang w:eastAsia="ar-SA"/>
        </w:rPr>
        <w:t>ًا</w:t>
      </w:r>
      <w:r w:rsidRPr="00BA650A">
        <w:rPr>
          <w:rFonts w:hint="cs"/>
          <w:sz w:val="20"/>
          <w:rtl/>
          <w:lang w:eastAsia="ar-SA"/>
        </w:rPr>
        <w:t xml:space="preserve"> على قوله تعالى</w:t>
      </w:r>
      <w:r w:rsidR="00FC757D" w:rsidRPr="00BA650A">
        <w:rPr>
          <w:rFonts w:hint="cs"/>
          <w:sz w:val="20"/>
          <w:rtl/>
          <w:lang w:eastAsia="ar-SA"/>
        </w:rPr>
        <w:t>: {أُحِلَّ</w:t>
      </w:r>
      <w:r w:rsidR="00FC757D" w:rsidRPr="00BA650A">
        <w:rPr>
          <w:sz w:val="20"/>
          <w:rtl/>
          <w:lang w:eastAsia="ar-SA"/>
        </w:rPr>
        <w:t xml:space="preserve"> </w:t>
      </w:r>
      <w:r w:rsidR="00FC757D" w:rsidRPr="00BA650A">
        <w:rPr>
          <w:rFonts w:hint="cs"/>
          <w:sz w:val="20"/>
          <w:rtl/>
          <w:lang w:eastAsia="ar-SA"/>
        </w:rPr>
        <w:t>لَكُمْ</w:t>
      </w:r>
      <w:r w:rsidR="00FC757D" w:rsidRPr="00BA650A">
        <w:rPr>
          <w:sz w:val="20"/>
          <w:rtl/>
          <w:lang w:eastAsia="ar-SA"/>
        </w:rPr>
        <w:t xml:space="preserve"> </w:t>
      </w:r>
      <w:r w:rsidR="00FC757D" w:rsidRPr="00BA650A">
        <w:rPr>
          <w:rFonts w:hint="cs"/>
          <w:sz w:val="20"/>
          <w:rtl/>
          <w:lang w:eastAsia="ar-SA"/>
        </w:rPr>
        <w:t>صَيْدُ</w:t>
      </w:r>
      <w:r w:rsidR="00FC757D" w:rsidRPr="00BA650A">
        <w:rPr>
          <w:sz w:val="20"/>
          <w:rtl/>
          <w:lang w:eastAsia="ar-SA"/>
        </w:rPr>
        <w:t xml:space="preserve"> </w:t>
      </w:r>
      <w:r w:rsidR="00FC757D" w:rsidRPr="00BA650A">
        <w:rPr>
          <w:rFonts w:hint="cs"/>
          <w:sz w:val="20"/>
          <w:rtl/>
          <w:lang w:eastAsia="ar-SA"/>
        </w:rPr>
        <w:t>الْبَحْرِ}</w:t>
      </w:r>
      <w:r w:rsidR="006837E5" w:rsidRPr="00BA650A">
        <w:rPr>
          <w:rFonts w:cs="Simplified Arabic"/>
          <w:b/>
          <w:bCs/>
          <w:sz w:val="36"/>
          <w:vertAlign w:val="superscript"/>
          <w:rtl/>
        </w:rPr>
        <w:t>(</w:t>
      </w:r>
      <w:r w:rsidR="006837E5" w:rsidRPr="00BA650A">
        <w:rPr>
          <w:rFonts w:cs="Simplified Arabic"/>
          <w:b/>
          <w:bCs/>
          <w:sz w:val="36"/>
          <w:vertAlign w:val="superscript"/>
          <w:rtl/>
        </w:rPr>
        <w:footnoteReference w:id="169"/>
      </w:r>
      <w:r w:rsidR="006837E5" w:rsidRPr="00BA650A">
        <w:rPr>
          <w:rFonts w:cs="Simplified Arabic"/>
          <w:b/>
          <w:bCs/>
          <w:sz w:val="36"/>
          <w:vertAlign w:val="superscript"/>
          <w:rtl/>
        </w:rPr>
        <w:t>)</w:t>
      </w:r>
      <w:r w:rsidR="00FC757D" w:rsidRPr="00BA650A">
        <w:rPr>
          <w:rFonts w:hint="cs"/>
          <w:sz w:val="20"/>
          <w:rtl/>
          <w:lang w:eastAsia="ar-SA"/>
        </w:rPr>
        <w:t>؛</w:t>
      </w:r>
      <w:r w:rsidRPr="00BA650A">
        <w:rPr>
          <w:rFonts w:ascii="Traditional Arabic" w:eastAsiaTheme="minorHAnsi" w:hAnsi="Traditional Arabic" w:hint="cs"/>
          <w:sz w:val="36"/>
          <w:rtl/>
        </w:rPr>
        <w:t xml:space="preserve"> فهو يتناول ما صيد منه وما لم ي</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ص</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د</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وبما</w:t>
      </w:r>
      <w:r w:rsidR="006837E5"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فيه السمك الطافي</w:t>
      </w:r>
      <w:r w:rsidR="008B44D1" w:rsidRPr="00BA650A">
        <w:rPr>
          <w:rFonts w:cs="Simplified Arabic"/>
          <w:b/>
          <w:bCs/>
          <w:sz w:val="36"/>
          <w:vertAlign w:val="superscript"/>
          <w:rtl/>
        </w:rPr>
        <w:t>(</w:t>
      </w:r>
      <w:r w:rsidRPr="00BA650A">
        <w:rPr>
          <w:rFonts w:cs="Simplified Arabic"/>
          <w:b/>
          <w:bCs/>
          <w:sz w:val="36"/>
          <w:vertAlign w:val="superscript"/>
          <w:rtl/>
        </w:rPr>
        <w:footnoteReference w:id="170"/>
      </w:r>
      <w:r w:rsidR="008B44D1" w:rsidRPr="00BA650A">
        <w:rPr>
          <w:rFonts w:cs="Simplified Arabic"/>
          <w:b/>
          <w:bCs/>
          <w:sz w:val="36"/>
          <w:vertAlign w:val="superscript"/>
          <w:rtl/>
        </w:rPr>
        <w:t>)</w:t>
      </w:r>
      <w:r w:rsidRPr="00BA650A">
        <w:rPr>
          <w:rFonts w:ascii="Traditional Arabic" w:eastAsiaTheme="minorHAnsi" w:hAnsi="Traditional Arabic" w:hint="cs"/>
          <w:sz w:val="36"/>
          <w:rtl/>
        </w:rPr>
        <w:t>.</w:t>
      </w:r>
    </w:p>
    <w:p w:rsidR="00C70709" w:rsidRPr="00BA650A" w:rsidRDefault="00C83544" w:rsidP="006837E5">
      <w:pPr>
        <w:autoSpaceDE w:val="0"/>
        <w:autoSpaceDN w:val="0"/>
        <w:adjustRightInd w:val="0"/>
        <w:spacing w:beforeLines="30" w:before="72" w:afterLines="30" w:after="72"/>
        <w:ind w:left="-57" w:firstLine="170"/>
        <w:jc w:val="both"/>
        <w:rPr>
          <w:rFonts w:ascii="Traditional Arabic" w:eastAsiaTheme="minorHAnsi" w:hAnsi="Traditional Arabic"/>
          <w:sz w:val="36"/>
          <w:rtl/>
          <w:lang w:val="en-GB"/>
        </w:rPr>
      </w:pPr>
      <w:r w:rsidRPr="00BA650A">
        <w:rPr>
          <w:rFonts w:ascii="Traditional Arabic" w:hAnsi="Traditional Arabic"/>
          <w:sz w:val="36"/>
          <w:rtl/>
        </w:rPr>
        <w:t>قال ابن عب</w:t>
      </w:r>
      <w:r w:rsidR="00750FE2" w:rsidRPr="00BA650A">
        <w:rPr>
          <w:rFonts w:ascii="Traditional Arabic" w:hAnsi="Traditional Arabic" w:hint="cs"/>
          <w:sz w:val="36"/>
          <w:rtl/>
        </w:rPr>
        <w:t>َّ</w:t>
      </w:r>
      <w:r w:rsidRPr="00BA650A">
        <w:rPr>
          <w:rFonts w:ascii="Traditional Arabic" w:hAnsi="Traditional Arabic"/>
          <w:sz w:val="36"/>
          <w:rtl/>
        </w:rPr>
        <w:t>اس</w:t>
      </w:r>
      <w:r w:rsidR="006837E5" w:rsidRPr="00BA650A">
        <w:rPr>
          <w:rFonts w:ascii="Traditional Arabic" w:hAnsi="Traditional Arabic" w:hint="cs"/>
          <w:sz w:val="36"/>
          <w:rtl/>
        </w:rPr>
        <w:t xml:space="preserve">: </w:t>
      </w:r>
      <w:r w:rsidR="006837E5" w:rsidRPr="00BA650A">
        <w:rPr>
          <w:rFonts w:ascii="Traditional Arabic" w:hAnsi="Traditional Arabic" w:hint="eastAsia"/>
          <w:sz w:val="36"/>
          <w:rtl/>
        </w:rPr>
        <w:t>«</w:t>
      </w:r>
      <w:r w:rsidRPr="00BA650A">
        <w:rPr>
          <w:rFonts w:ascii="Traditional Arabic" w:hAnsi="Traditional Arabic" w:hint="cs"/>
          <w:sz w:val="36"/>
          <w:rtl/>
        </w:rPr>
        <w:t>طعامه</w:t>
      </w:r>
      <w:r w:rsidR="006837E5" w:rsidRPr="00BA650A">
        <w:rPr>
          <w:rFonts w:ascii="Traditional Arabic" w:hAnsi="Traditional Arabic" w:hint="cs"/>
          <w:sz w:val="36"/>
          <w:rtl/>
        </w:rPr>
        <w:t>:</w:t>
      </w:r>
      <w:r w:rsidRPr="00BA650A">
        <w:rPr>
          <w:rFonts w:ascii="Traditional Arabic" w:hAnsi="Traditional Arabic" w:hint="cs"/>
          <w:sz w:val="36"/>
          <w:rtl/>
        </w:rPr>
        <w:t xml:space="preserve"> كل</w:t>
      </w:r>
      <w:r w:rsidR="006837E5" w:rsidRPr="00BA650A">
        <w:rPr>
          <w:rFonts w:ascii="Traditional Arabic" w:hAnsi="Traditional Arabic" w:hint="cs"/>
          <w:sz w:val="36"/>
          <w:rtl/>
        </w:rPr>
        <w:t>ُّ</w:t>
      </w:r>
      <w:r w:rsidRPr="00BA650A">
        <w:rPr>
          <w:rFonts w:ascii="Traditional Arabic" w:hAnsi="Traditional Arabic" w:hint="cs"/>
          <w:sz w:val="36"/>
          <w:rtl/>
        </w:rPr>
        <w:t xml:space="preserve"> ما ألقاه البحر</w:t>
      </w:r>
      <w:r w:rsidR="006837E5"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171"/>
      </w:r>
      <w:r w:rsidR="008B44D1" w:rsidRPr="00BA650A">
        <w:rPr>
          <w:rFonts w:cs="Simplified Arabic"/>
          <w:b/>
          <w:bCs/>
          <w:sz w:val="36"/>
          <w:vertAlign w:val="superscript"/>
          <w:rtl/>
        </w:rPr>
        <w:t>)</w:t>
      </w:r>
      <w:r w:rsidR="006837E5" w:rsidRPr="00BA650A">
        <w:rPr>
          <w:rFonts w:ascii="Traditional Arabic" w:eastAsiaTheme="minorHAnsi" w:hAnsi="Traditional Arabic" w:hint="cs"/>
          <w:sz w:val="36"/>
          <w:rtl/>
        </w:rPr>
        <w:t>.</w:t>
      </w:r>
    </w:p>
    <w:p w:rsidR="00C70709" w:rsidRPr="00BA650A" w:rsidRDefault="00C70709" w:rsidP="00F17C4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lastRenderedPageBreak/>
        <w:t>2-</w:t>
      </w:r>
      <w:r w:rsidRPr="00BA650A">
        <w:rPr>
          <w:rFonts w:ascii="Traditional Arabic" w:eastAsiaTheme="minorHAnsi" w:hAnsi="Traditional Arabic" w:hint="cs"/>
          <w:sz w:val="36"/>
          <w:rtl/>
        </w:rPr>
        <w:t xml:space="preserve"> قوله </w:t>
      </w:r>
      <w:r w:rsidR="000A3FCB" w:rsidRPr="00BA650A">
        <w:rPr>
          <w:rFonts w:hint="cs"/>
          <w:sz w:val="36"/>
          <w:szCs w:val="48"/>
        </w:rPr>
        <w:sym w:font="AGA Arabesque" w:char="F072"/>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في صفة البحر</w:t>
      </w:r>
      <w:r w:rsidR="006837E5" w:rsidRPr="00BA650A">
        <w:rPr>
          <w:rFonts w:ascii="Traditional Arabic" w:eastAsiaTheme="minorHAnsi" w:hAnsi="Traditional Arabic" w:hint="cs"/>
          <w:sz w:val="36"/>
          <w:rtl/>
        </w:rPr>
        <w:t xml:space="preserve">: </w:t>
      </w:r>
      <w:r w:rsidR="006837E5" w:rsidRPr="00BA650A">
        <w:rPr>
          <w:rFonts w:ascii="Traditional Arabic" w:eastAsiaTheme="minorHAnsi" w:hAnsi="Traditional Arabic" w:hint="eastAsia"/>
          <w:sz w:val="36"/>
          <w:rtl/>
        </w:rPr>
        <w:t>«</w:t>
      </w:r>
      <w:r w:rsidR="00360E67" w:rsidRPr="00BA650A">
        <w:rPr>
          <w:rFonts w:ascii="Traditional Arabic" w:eastAsiaTheme="minorHAnsi" w:hAnsi="Traditional Arabic" w:hint="cs"/>
          <w:sz w:val="36"/>
          <w:rtl/>
        </w:rPr>
        <w:t>هو الطهور ما</w:t>
      </w:r>
      <w:r w:rsidR="006837E5" w:rsidRPr="00BA650A">
        <w:rPr>
          <w:rFonts w:ascii="Traditional Arabic" w:eastAsiaTheme="minorHAnsi" w:hAnsi="Traditional Arabic" w:hint="cs"/>
          <w:sz w:val="36"/>
          <w:rtl/>
        </w:rPr>
        <w:t>ؤ</w:t>
      </w:r>
      <w:r w:rsidR="00360E67" w:rsidRPr="00BA650A">
        <w:rPr>
          <w:rFonts w:ascii="Traditional Arabic" w:eastAsiaTheme="minorHAnsi" w:hAnsi="Traditional Arabic" w:hint="cs"/>
          <w:sz w:val="36"/>
          <w:rtl/>
        </w:rPr>
        <w:t>ه</w:t>
      </w:r>
      <w:r w:rsidR="006837E5" w:rsidRPr="00BA650A">
        <w:rPr>
          <w:rFonts w:ascii="Traditional Arabic" w:eastAsiaTheme="minorHAnsi" w:hAnsi="Traditional Arabic" w:hint="cs"/>
          <w:sz w:val="36"/>
          <w:rtl/>
        </w:rPr>
        <w:t>،</w:t>
      </w:r>
      <w:r w:rsidR="00360E67" w:rsidRPr="00BA650A">
        <w:rPr>
          <w:rFonts w:ascii="Traditional Arabic" w:eastAsiaTheme="minorHAnsi" w:hAnsi="Traditional Arabic" w:hint="cs"/>
          <w:sz w:val="36"/>
          <w:rtl/>
        </w:rPr>
        <w:t xml:space="preserve"> الح</w:t>
      </w:r>
      <w:r w:rsidR="006837E5" w:rsidRPr="00BA650A">
        <w:rPr>
          <w:rFonts w:ascii="Traditional Arabic" w:eastAsiaTheme="minorHAnsi" w:hAnsi="Traditional Arabic" w:hint="cs"/>
          <w:sz w:val="36"/>
          <w:rtl/>
        </w:rPr>
        <w:t>ِ</w:t>
      </w:r>
      <w:r w:rsidR="00360E67" w:rsidRPr="00BA650A">
        <w:rPr>
          <w:rFonts w:ascii="Traditional Arabic" w:eastAsiaTheme="minorHAnsi" w:hAnsi="Traditional Arabic" w:hint="cs"/>
          <w:sz w:val="36"/>
          <w:rtl/>
        </w:rPr>
        <w:t>ل</w:t>
      </w:r>
      <w:r w:rsidR="006837E5" w:rsidRPr="00BA650A">
        <w:rPr>
          <w:rFonts w:ascii="Traditional Arabic" w:eastAsiaTheme="minorHAnsi" w:hAnsi="Traditional Arabic" w:hint="cs"/>
          <w:sz w:val="36"/>
          <w:rtl/>
        </w:rPr>
        <w:t>ّ</w:t>
      </w:r>
      <w:r w:rsidR="00360E67" w:rsidRPr="00BA650A">
        <w:rPr>
          <w:rFonts w:ascii="Traditional Arabic" w:eastAsiaTheme="minorHAnsi" w:hAnsi="Traditional Arabic" w:hint="cs"/>
          <w:sz w:val="36"/>
          <w:rtl/>
        </w:rPr>
        <w:t xml:space="preserve"> م</w:t>
      </w:r>
      <w:r w:rsidR="006837E5" w:rsidRPr="00BA650A">
        <w:rPr>
          <w:rFonts w:ascii="Traditional Arabic" w:eastAsiaTheme="minorHAnsi" w:hAnsi="Traditional Arabic" w:hint="cs"/>
          <w:sz w:val="36"/>
          <w:rtl/>
        </w:rPr>
        <w:t>َ</w:t>
      </w:r>
      <w:r w:rsidR="00360E67" w:rsidRPr="00BA650A">
        <w:rPr>
          <w:rFonts w:ascii="Traditional Arabic" w:eastAsiaTheme="minorHAnsi" w:hAnsi="Traditional Arabic" w:hint="cs"/>
          <w:sz w:val="36"/>
          <w:rtl/>
        </w:rPr>
        <w:t>ي</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ت</w:t>
      </w:r>
      <w:r w:rsidR="006837E5" w:rsidRPr="00BA650A">
        <w:rPr>
          <w:rFonts w:ascii="Traditional Arabic" w:eastAsiaTheme="minorHAnsi" w:hAnsi="Traditional Arabic" w:hint="cs"/>
          <w:sz w:val="36"/>
          <w:rtl/>
        </w:rPr>
        <w:t>َت</w:t>
      </w:r>
      <w:r w:rsidRPr="00BA650A">
        <w:rPr>
          <w:rFonts w:ascii="Traditional Arabic" w:eastAsiaTheme="minorHAnsi" w:hAnsi="Traditional Arabic" w:hint="cs"/>
          <w:sz w:val="36"/>
          <w:rtl/>
        </w:rPr>
        <w:t>ه</w:t>
      </w:r>
      <w:r w:rsidR="00F17C4F" w:rsidRPr="00BA650A">
        <w:rPr>
          <w:rFonts w:ascii="Traditional Arabic" w:eastAsiaTheme="minorHAnsi"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172"/>
      </w:r>
      <w:r w:rsidR="008B44D1" w:rsidRPr="00BA650A">
        <w:rPr>
          <w:rFonts w:cs="Simplified Arabic"/>
          <w:b/>
          <w:bCs/>
          <w:sz w:val="36"/>
          <w:vertAlign w:val="superscript"/>
          <w:rtl/>
        </w:rPr>
        <w:t>)</w:t>
      </w:r>
      <w:r w:rsidR="004225C8" w:rsidRPr="00BA650A">
        <w:rPr>
          <w:rFonts w:ascii="Traditional Arabic" w:eastAsiaTheme="minorHAnsi" w:hAnsi="Traditional Arabic" w:hint="cs"/>
          <w:sz w:val="36"/>
          <w:rtl/>
        </w:rPr>
        <w:t>.</w:t>
      </w:r>
    </w:p>
    <w:p w:rsidR="00C70709" w:rsidRPr="00BA650A" w:rsidRDefault="00C70709"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ولا ي</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عتر</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ض عليه بحديث جابر</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أن</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ه </w:t>
      </w:r>
      <w:r w:rsidR="000A3FCB" w:rsidRPr="00BA650A">
        <w:rPr>
          <w:rFonts w:hint="cs"/>
          <w:sz w:val="36"/>
          <w:szCs w:val="48"/>
        </w:rPr>
        <w:sym w:font="AGA Arabesque" w:char="F072"/>
      </w:r>
      <w:r w:rsidRPr="00BA650A">
        <w:rPr>
          <w:rFonts w:ascii="Traditional Arabic" w:eastAsiaTheme="minorHAnsi" w:hAnsi="Traditional Arabic" w:hint="cs"/>
          <w:sz w:val="36"/>
          <w:rtl/>
        </w:rPr>
        <w:t xml:space="preserve"> </w:t>
      </w:r>
      <w:r w:rsidR="006837E5" w:rsidRPr="00BA650A">
        <w:rPr>
          <w:rFonts w:ascii="Traditional Arabic" w:eastAsiaTheme="minorHAnsi" w:hAnsi="Traditional Arabic" w:hint="eastAsia"/>
          <w:sz w:val="36"/>
          <w:rtl/>
        </w:rPr>
        <w:t>«</w:t>
      </w:r>
      <w:r w:rsidRPr="00BA650A">
        <w:rPr>
          <w:rFonts w:ascii="Traditional Arabic" w:eastAsiaTheme="minorHAnsi" w:hAnsi="Traditional Arabic" w:hint="cs"/>
          <w:sz w:val="36"/>
          <w:rtl/>
        </w:rPr>
        <w:t>نهى عن أكل الطافي</w:t>
      </w:r>
      <w:r w:rsidR="006837E5" w:rsidRPr="00BA650A">
        <w:rPr>
          <w:rFonts w:ascii="Traditional Arabic" w:eastAsiaTheme="minorHAnsi" w:hAnsi="Traditional Arabic" w:hint="eastAsia"/>
          <w:sz w:val="36"/>
          <w:rtl/>
        </w:rPr>
        <w:t>»</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فالتحقيق أن</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ه حديث لا يثب</w:t>
      </w:r>
      <w:r w:rsidR="006837E5"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ت</w:t>
      </w:r>
      <w:r w:rsidR="008B44D1" w:rsidRPr="00BA650A">
        <w:rPr>
          <w:rFonts w:cs="Simplified Arabic"/>
          <w:b/>
          <w:bCs/>
          <w:sz w:val="36"/>
          <w:vertAlign w:val="superscript"/>
          <w:rtl/>
        </w:rPr>
        <w:t>(</w:t>
      </w:r>
      <w:r w:rsidRPr="00BA650A">
        <w:rPr>
          <w:rFonts w:cs="Simplified Arabic"/>
          <w:b/>
          <w:bCs/>
          <w:sz w:val="36"/>
          <w:vertAlign w:val="superscript"/>
          <w:rtl/>
        </w:rPr>
        <w:footnoteReference w:id="173"/>
      </w:r>
      <w:r w:rsidR="008B44D1" w:rsidRPr="00BA650A">
        <w:rPr>
          <w:rFonts w:cs="Simplified Arabic"/>
          <w:b/>
          <w:bCs/>
          <w:sz w:val="36"/>
          <w:vertAlign w:val="superscript"/>
          <w:rtl/>
        </w:rPr>
        <w:t>)</w:t>
      </w:r>
      <w:r w:rsidRPr="00BA650A">
        <w:rPr>
          <w:rFonts w:ascii="Traditional Arabic" w:eastAsiaTheme="minorHAnsi" w:hAnsi="Traditional Arabic" w:hint="cs"/>
          <w:sz w:val="36"/>
          <w:rtl/>
        </w:rPr>
        <w:t>.</w:t>
      </w:r>
    </w:p>
    <w:p w:rsidR="00A17984" w:rsidRPr="00BA650A" w:rsidRDefault="00A17984"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3-</w:t>
      </w:r>
      <w:r w:rsidRPr="00BA650A">
        <w:rPr>
          <w:rFonts w:ascii="Traditional Arabic" w:hAnsi="Traditional Arabic"/>
          <w:sz w:val="36"/>
          <w:rtl/>
        </w:rPr>
        <w:t xml:space="preserve"> </w:t>
      </w:r>
      <w:r w:rsidRPr="00BA650A">
        <w:rPr>
          <w:rFonts w:ascii="Traditional Arabic" w:eastAsiaTheme="minorHAnsi" w:hAnsi="Traditional Arabic"/>
          <w:sz w:val="36"/>
          <w:rtl/>
        </w:rPr>
        <w:t>و</w:t>
      </w:r>
      <w:r w:rsidR="006837E5" w:rsidRPr="00BA650A">
        <w:rPr>
          <w:rFonts w:ascii="Traditional Arabic" w:eastAsiaTheme="minorHAnsi" w:hAnsi="Traditional Arabic" w:hint="cs"/>
          <w:sz w:val="36"/>
          <w:rtl/>
        </w:rPr>
        <w:t>ب</w:t>
      </w:r>
      <w:r w:rsidRPr="00BA650A">
        <w:rPr>
          <w:rFonts w:ascii="Traditional Arabic" w:eastAsiaTheme="minorHAnsi" w:hAnsi="Traditional Arabic"/>
          <w:sz w:val="36"/>
          <w:rtl/>
        </w:rPr>
        <w:t>ما</w:t>
      </w:r>
      <w:r w:rsidRPr="00BA650A">
        <w:rPr>
          <w:rFonts w:ascii="Traditional Arabic" w:hAnsi="Traditional Arabic"/>
          <w:sz w:val="36"/>
          <w:rtl/>
        </w:rPr>
        <w:t xml:space="preserve"> ر</w:t>
      </w:r>
      <w:r w:rsidR="00D76F4D">
        <w:rPr>
          <w:rFonts w:ascii="Traditional Arabic" w:hAnsi="Traditional Arabic"/>
          <w:sz w:val="36"/>
          <w:rtl/>
        </w:rPr>
        <w:t>واه ال</w:t>
      </w:r>
      <w:r w:rsidR="00D76F4D">
        <w:rPr>
          <w:rFonts w:ascii="Traditional Arabic" w:hAnsi="Traditional Arabic" w:hint="cs"/>
          <w:sz w:val="36"/>
          <w:rtl/>
        </w:rPr>
        <w:t>إ</w:t>
      </w:r>
      <w:r w:rsidR="00360E67" w:rsidRPr="00BA650A">
        <w:rPr>
          <w:rFonts w:ascii="Traditional Arabic" w:hAnsi="Traditional Arabic"/>
          <w:sz w:val="36"/>
          <w:rtl/>
        </w:rPr>
        <w:t>مام أحمد وابن ماجه</w:t>
      </w:r>
      <w:r w:rsidR="006837E5" w:rsidRPr="00BA650A">
        <w:rPr>
          <w:rFonts w:ascii="Traditional Arabic" w:hAnsi="Traditional Arabic" w:hint="cs"/>
          <w:sz w:val="36"/>
          <w:rtl/>
        </w:rPr>
        <w:t>،</w:t>
      </w:r>
      <w:r w:rsidR="00360E67" w:rsidRPr="00BA650A">
        <w:rPr>
          <w:rFonts w:ascii="Traditional Arabic" w:hAnsi="Traditional Arabic"/>
          <w:sz w:val="36"/>
          <w:rtl/>
        </w:rPr>
        <w:t xml:space="preserve"> </w:t>
      </w:r>
      <w:r w:rsidR="006837E5" w:rsidRPr="00BA650A">
        <w:rPr>
          <w:rFonts w:ascii="Traditional Arabic" w:hAnsi="Traditional Arabic"/>
          <w:sz w:val="36"/>
          <w:rtl/>
        </w:rPr>
        <w:t>أنَّ النبي</w:t>
      </w:r>
      <w:r w:rsidRPr="00BA650A">
        <w:rPr>
          <w:rFonts w:ascii="Traditional Arabic" w:hAnsi="Traditional Arabic"/>
          <w:sz w:val="36"/>
          <w:rtl/>
        </w:rPr>
        <w:t xml:space="preserve"> </w:t>
      </w:r>
      <w:r w:rsidR="000A3FCB" w:rsidRPr="00BA650A">
        <w:rPr>
          <w:rFonts w:hint="cs"/>
          <w:sz w:val="36"/>
          <w:szCs w:val="48"/>
        </w:rPr>
        <w:sym w:font="AGA Arabesque" w:char="F072"/>
      </w:r>
      <w:r w:rsidRPr="00BA650A">
        <w:rPr>
          <w:rFonts w:ascii="Traditional Arabic" w:hAnsi="Traditional Arabic"/>
          <w:sz w:val="36"/>
          <w:rtl/>
        </w:rPr>
        <w:t xml:space="preserve"> قال</w:t>
      </w:r>
      <w:r w:rsidR="006837E5" w:rsidRPr="00BA650A">
        <w:rPr>
          <w:rFonts w:ascii="Traditional Arabic" w:hAnsi="Traditional Arabic" w:hint="cs"/>
          <w:sz w:val="36"/>
          <w:rtl/>
        </w:rPr>
        <w:t>:</w:t>
      </w:r>
      <w:r w:rsidRPr="00BA650A">
        <w:rPr>
          <w:rFonts w:ascii="Traditional Arabic" w:hAnsi="Traditional Arabic"/>
          <w:sz w:val="36"/>
          <w:rtl/>
        </w:rPr>
        <w:t xml:space="preserve"> </w:t>
      </w:r>
      <w:r w:rsidR="006837E5" w:rsidRPr="00BA650A">
        <w:rPr>
          <w:rFonts w:ascii="Traditional Arabic" w:hAnsi="Traditional Arabic" w:hint="cs"/>
          <w:sz w:val="36"/>
          <w:rtl/>
        </w:rPr>
        <w:t>«</w:t>
      </w:r>
      <w:r w:rsidRPr="00BA650A">
        <w:rPr>
          <w:rFonts w:ascii="Traditional Arabic" w:hAnsi="Traditional Arabic"/>
          <w:sz w:val="36"/>
          <w:rtl/>
        </w:rPr>
        <w:t>أ</w:t>
      </w:r>
      <w:r w:rsidR="006837E5" w:rsidRPr="00BA650A">
        <w:rPr>
          <w:rFonts w:ascii="Traditional Arabic" w:hAnsi="Traditional Arabic" w:hint="cs"/>
          <w:sz w:val="36"/>
          <w:rtl/>
        </w:rPr>
        <w:t>ُ</w:t>
      </w:r>
      <w:r w:rsidRPr="00BA650A">
        <w:rPr>
          <w:rFonts w:ascii="Traditional Arabic" w:hAnsi="Traditional Arabic"/>
          <w:sz w:val="36"/>
          <w:rtl/>
        </w:rPr>
        <w:t>ح</w:t>
      </w:r>
      <w:r w:rsidR="006837E5" w:rsidRPr="00BA650A">
        <w:rPr>
          <w:rFonts w:ascii="Traditional Arabic" w:hAnsi="Traditional Arabic" w:hint="cs"/>
          <w:sz w:val="36"/>
          <w:rtl/>
        </w:rPr>
        <w:t>ِ</w:t>
      </w:r>
      <w:r w:rsidRPr="00BA650A">
        <w:rPr>
          <w:rFonts w:ascii="Traditional Arabic" w:hAnsi="Traditional Arabic"/>
          <w:sz w:val="36"/>
          <w:rtl/>
        </w:rPr>
        <w:t>ل</w:t>
      </w:r>
      <w:r w:rsidR="006837E5" w:rsidRPr="00BA650A">
        <w:rPr>
          <w:rFonts w:ascii="Traditional Arabic" w:hAnsi="Traditional Arabic" w:hint="cs"/>
          <w:sz w:val="36"/>
          <w:rtl/>
        </w:rPr>
        <w:t>َّ</w:t>
      </w:r>
      <w:r w:rsidRPr="00BA650A">
        <w:rPr>
          <w:rFonts w:ascii="Traditional Arabic" w:hAnsi="Traditional Arabic"/>
          <w:sz w:val="36"/>
          <w:rtl/>
        </w:rPr>
        <w:t>ت لكم</w:t>
      </w:r>
      <w:r w:rsidR="006837E5" w:rsidRPr="00BA650A">
        <w:rPr>
          <w:rFonts w:ascii="Traditional Arabic" w:hAnsi="Traditional Arabic" w:hint="cs"/>
          <w:sz w:val="36"/>
          <w:rtl/>
        </w:rPr>
        <w:t xml:space="preserve"> </w:t>
      </w:r>
      <w:r w:rsidRPr="00BA650A">
        <w:rPr>
          <w:rFonts w:ascii="Traditional Arabic" w:hAnsi="Traditional Arabic"/>
          <w:sz w:val="36"/>
          <w:rtl/>
        </w:rPr>
        <w:t>ميتتان ودمان</w:t>
      </w:r>
      <w:r w:rsidR="006837E5" w:rsidRPr="00BA650A">
        <w:rPr>
          <w:rFonts w:ascii="Traditional Arabic" w:hAnsi="Traditional Arabic" w:hint="cs"/>
          <w:sz w:val="36"/>
          <w:rtl/>
        </w:rPr>
        <w:t>؛</w:t>
      </w:r>
      <w:r w:rsidRPr="00BA650A">
        <w:rPr>
          <w:rFonts w:ascii="Traditional Arabic" w:hAnsi="Traditional Arabic"/>
          <w:sz w:val="36"/>
          <w:rtl/>
        </w:rPr>
        <w:t xml:space="preserve"> فأما الميتتان</w:t>
      </w:r>
      <w:r w:rsidR="006837E5" w:rsidRPr="00BA650A">
        <w:rPr>
          <w:rFonts w:ascii="Traditional Arabic" w:hAnsi="Traditional Arabic" w:hint="cs"/>
          <w:sz w:val="36"/>
          <w:rtl/>
        </w:rPr>
        <w:t>:</w:t>
      </w:r>
      <w:r w:rsidRPr="00BA650A">
        <w:rPr>
          <w:rFonts w:ascii="Traditional Arabic" w:hAnsi="Traditional Arabic"/>
          <w:sz w:val="36"/>
          <w:rtl/>
        </w:rPr>
        <w:t xml:space="preserve"> فالحوت والجراد</w:t>
      </w:r>
      <w:r w:rsidR="006837E5" w:rsidRPr="00BA650A">
        <w:rPr>
          <w:rFonts w:ascii="Traditional Arabic" w:hAnsi="Traditional Arabic" w:hint="cs"/>
          <w:sz w:val="36"/>
          <w:rtl/>
        </w:rPr>
        <w:t>،</w:t>
      </w:r>
      <w:r w:rsidRPr="00BA650A">
        <w:rPr>
          <w:rFonts w:ascii="Traditional Arabic" w:hAnsi="Traditional Arabic"/>
          <w:sz w:val="36"/>
          <w:rtl/>
        </w:rPr>
        <w:t xml:space="preserve"> وأما الدمان</w:t>
      </w:r>
      <w:r w:rsidR="006837E5" w:rsidRPr="00BA650A">
        <w:rPr>
          <w:rFonts w:ascii="Traditional Arabic" w:hAnsi="Traditional Arabic" w:hint="cs"/>
          <w:sz w:val="36"/>
          <w:rtl/>
        </w:rPr>
        <w:t>:</w:t>
      </w:r>
      <w:r w:rsidRPr="00BA650A">
        <w:rPr>
          <w:rFonts w:ascii="Traditional Arabic" w:hAnsi="Traditional Arabic"/>
          <w:sz w:val="36"/>
          <w:rtl/>
        </w:rPr>
        <w:t xml:space="preserve"> فالكبد والطحال</w:t>
      </w:r>
      <w:r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D0683E" w:rsidRPr="00BA650A">
        <w:rPr>
          <w:rFonts w:cs="Simplified Arabic"/>
          <w:b/>
          <w:bCs/>
          <w:sz w:val="36"/>
          <w:vertAlign w:val="superscript"/>
          <w:rtl/>
        </w:rPr>
        <w:footnoteReference w:id="174"/>
      </w:r>
      <w:r w:rsidR="008B44D1" w:rsidRPr="00BA650A">
        <w:rPr>
          <w:rFonts w:cs="Simplified Arabic"/>
          <w:b/>
          <w:bCs/>
          <w:sz w:val="36"/>
          <w:vertAlign w:val="superscript"/>
          <w:rtl/>
        </w:rPr>
        <w:t>)</w:t>
      </w:r>
      <w:r w:rsidR="006837E5" w:rsidRPr="00BA650A">
        <w:rPr>
          <w:rFonts w:hint="cs"/>
          <w:b/>
          <w:bCs/>
          <w:sz w:val="36"/>
          <w:rtl/>
        </w:rPr>
        <w:t>.</w:t>
      </w:r>
    </w:p>
    <w:p w:rsidR="006837E5" w:rsidRPr="00BA650A" w:rsidRDefault="00A17984" w:rsidP="000A3FCB">
      <w:pPr>
        <w:autoSpaceDE w:val="0"/>
        <w:autoSpaceDN w:val="0"/>
        <w:adjustRightInd w:val="0"/>
        <w:spacing w:beforeLines="30" w:before="72" w:afterLines="30" w:after="72"/>
        <w:ind w:left="-57" w:firstLine="170"/>
        <w:jc w:val="both"/>
        <w:rPr>
          <w:rFonts w:ascii="Arabic Transparent" w:hAnsi="Arabic Transparent"/>
          <w:sz w:val="36"/>
          <w:rtl/>
        </w:rPr>
      </w:pPr>
      <w:r w:rsidRPr="00BA650A">
        <w:rPr>
          <w:rFonts w:ascii="Traditional Arabic" w:eastAsiaTheme="minorHAnsi" w:hAnsi="Traditional Arabic" w:hint="cs"/>
          <w:b/>
          <w:bCs/>
          <w:sz w:val="36"/>
          <w:rtl/>
        </w:rPr>
        <w:t>4</w:t>
      </w:r>
      <w:r w:rsidR="00C70709" w:rsidRPr="00BA650A">
        <w:rPr>
          <w:rFonts w:ascii="Traditional Arabic" w:eastAsiaTheme="minorHAnsi" w:hAnsi="Traditional Arabic" w:hint="cs"/>
          <w:b/>
          <w:bCs/>
          <w:sz w:val="36"/>
          <w:rtl/>
        </w:rPr>
        <w:t>-</w:t>
      </w:r>
      <w:r w:rsidR="006837E5" w:rsidRPr="00BA650A">
        <w:rPr>
          <w:rFonts w:ascii="Arabic Transparent" w:hAnsi="Arabic Transparent" w:hint="cs"/>
          <w:sz w:val="36"/>
          <w:rtl/>
        </w:rPr>
        <w:t xml:space="preserve"> وب</w:t>
      </w:r>
      <w:r w:rsidR="00C70709" w:rsidRPr="00BA650A">
        <w:rPr>
          <w:rFonts w:ascii="Arabic Transparent" w:hAnsi="Arabic Transparent" w:hint="cs"/>
          <w:sz w:val="36"/>
          <w:rtl/>
        </w:rPr>
        <w:t xml:space="preserve">حديث </w:t>
      </w:r>
      <w:hyperlink r:id="rId10" w:history="1">
        <w:r w:rsidR="00C70709" w:rsidRPr="00BA650A">
          <w:rPr>
            <w:rStyle w:val="Hyperlink"/>
            <w:rFonts w:ascii="Arabic Transparent" w:hAnsi="Arabic Transparent"/>
            <w:color w:val="auto"/>
            <w:sz w:val="36"/>
            <w:rtl/>
          </w:rPr>
          <w:t xml:space="preserve">ابن عمر </w:t>
        </w:r>
      </w:hyperlink>
      <w:r w:rsidR="00C70709" w:rsidRPr="00BA650A">
        <w:rPr>
          <w:rFonts w:ascii="Arabic Transparent" w:hAnsi="Arabic Transparent"/>
          <w:sz w:val="36"/>
          <w:rtl/>
        </w:rPr>
        <w:t>قال</w:t>
      </w:r>
      <w:r w:rsidR="00866E40" w:rsidRPr="00BA650A">
        <w:rPr>
          <w:rFonts w:ascii="Arabic Transparent" w:hAnsi="Arabic Transparent"/>
          <w:sz w:val="36"/>
          <w:rtl/>
        </w:rPr>
        <w:t>:</w:t>
      </w:r>
      <w:r w:rsidR="00C70709" w:rsidRPr="00BA650A">
        <w:rPr>
          <w:rFonts w:ascii="Arabic Transparent" w:hAnsi="Arabic Transparent"/>
          <w:sz w:val="36"/>
        </w:rPr>
        <w:t xml:space="preserve"> </w:t>
      </w:r>
      <w:r w:rsidR="00C70709" w:rsidRPr="00BA650A">
        <w:rPr>
          <w:rFonts w:ascii="Arabic Transparent" w:hAnsi="Arabic Transparent"/>
          <w:sz w:val="36"/>
          <w:rtl/>
        </w:rPr>
        <w:t>غزونا</w:t>
      </w:r>
      <w:r w:rsidR="006837E5" w:rsidRPr="00BA650A">
        <w:rPr>
          <w:rFonts w:ascii="Arabic Transparent" w:hAnsi="Arabic Transparent" w:hint="cs"/>
          <w:sz w:val="36"/>
          <w:rtl/>
        </w:rPr>
        <w:t>،</w:t>
      </w:r>
      <w:r w:rsidR="00C70709" w:rsidRPr="00BA650A">
        <w:rPr>
          <w:rFonts w:ascii="Arabic Transparent" w:hAnsi="Arabic Transparent"/>
          <w:sz w:val="36"/>
          <w:rtl/>
        </w:rPr>
        <w:t xml:space="preserve"> فج</w:t>
      </w:r>
      <w:r w:rsidR="006837E5" w:rsidRPr="00BA650A">
        <w:rPr>
          <w:rFonts w:ascii="Arabic Transparent" w:hAnsi="Arabic Transparent" w:hint="cs"/>
          <w:sz w:val="36"/>
          <w:rtl/>
        </w:rPr>
        <w:t>ُ</w:t>
      </w:r>
      <w:r w:rsidR="00C70709" w:rsidRPr="00BA650A">
        <w:rPr>
          <w:rFonts w:ascii="Arabic Transparent" w:hAnsi="Arabic Transparent"/>
          <w:sz w:val="36"/>
          <w:rtl/>
        </w:rPr>
        <w:t xml:space="preserve">عنا </w:t>
      </w:r>
      <w:r w:rsidR="006837E5" w:rsidRPr="00BA650A">
        <w:rPr>
          <w:rFonts w:ascii="Arabic Transparent" w:hAnsi="Arabic Transparent" w:hint="cs"/>
          <w:sz w:val="36"/>
          <w:rtl/>
        </w:rPr>
        <w:t xml:space="preserve">- </w:t>
      </w:r>
      <w:r w:rsidR="00C70709" w:rsidRPr="00BA650A">
        <w:rPr>
          <w:rFonts w:ascii="Arabic Transparent" w:hAnsi="Arabic Transparent"/>
          <w:sz w:val="36"/>
          <w:rtl/>
        </w:rPr>
        <w:t>حتى إنا نقسم التمرة والتمرت</w:t>
      </w:r>
      <w:r w:rsidR="006837E5" w:rsidRPr="00BA650A">
        <w:rPr>
          <w:rFonts w:ascii="Arabic Transparent" w:hAnsi="Arabic Transparent" w:hint="cs"/>
          <w:sz w:val="36"/>
          <w:rtl/>
        </w:rPr>
        <w:t>َ</w:t>
      </w:r>
      <w:r w:rsidR="00C70709" w:rsidRPr="00BA650A">
        <w:rPr>
          <w:rFonts w:ascii="Arabic Transparent" w:hAnsi="Arabic Transparent"/>
          <w:sz w:val="36"/>
          <w:rtl/>
        </w:rPr>
        <w:t>ين</w:t>
      </w:r>
      <w:r w:rsidR="006837E5" w:rsidRPr="00BA650A">
        <w:rPr>
          <w:rFonts w:ascii="Arabic Transparent" w:hAnsi="Arabic Transparent" w:hint="cs"/>
          <w:sz w:val="36"/>
          <w:rtl/>
        </w:rPr>
        <w:t xml:space="preserve"> -</w:t>
      </w:r>
      <w:r w:rsidR="000D57E7" w:rsidRPr="00BA650A">
        <w:rPr>
          <w:rFonts w:ascii="Arabic Transparent" w:hAnsi="Arabic Transparent" w:hint="cs"/>
          <w:sz w:val="36"/>
          <w:rtl/>
        </w:rPr>
        <w:t>،</w:t>
      </w:r>
      <w:r w:rsidR="008B44D1" w:rsidRPr="00BA650A">
        <w:rPr>
          <w:rFonts w:ascii="Arabic Transparent" w:hAnsi="Arabic Transparent"/>
          <w:sz w:val="36"/>
          <w:rtl/>
        </w:rPr>
        <w:t xml:space="preserve"> </w:t>
      </w:r>
      <w:r w:rsidR="00C70709" w:rsidRPr="00BA650A">
        <w:rPr>
          <w:rFonts w:ascii="Arabic Transparent" w:hAnsi="Arabic Transparent"/>
          <w:sz w:val="36"/>
          <w:rtl/>
        </w:rPr>
        <w:t>فبين</w:t>
      </w:r>
      <w:r w:rsidR="006837E5" w:rsidRPr="00BA650A">
        <w:rPr>
          <w:rFonts w:ascii="Arabic Transparent" w:hAnsi="Arabic Transparent" w:hint="cs"/>
          <w:sz w:val="36"/>
          <w:rtl/>
        </w:rPr>
        <w:t>َ</w:t>
      </w:r>
      <w:r w:rsidR="00C70709" w:rsidRPr="00BA650A">
        <w:rPr>
          <w:rFonts w:ascii="Arabic Transparent" w:hAnsi="Arabic Transparent"/>
          <w:sz w:val="36"/>
          <w:rtl/>
        </w:rPr>
        <w:t>ا نحن على شط البحر</w:t>
      </w:r>
      <w:r w:rsidR="006837E5" w:rsidRPr="00BA650A">
        <w:rPr>
          <w:rFonts w:ascii="Arabic Transparent" w:hAnsi="Arabic Transparent" w:hint="cs"/>
          <w:sz w:val="36"/>
          <w:rtl/>
        </w:rPr>
        <w:t>؛</w:t>
      </w:r>
      <w:r w:rsidR="00C70709" w:rsidRPr="00BA650A">
        <w:rPr>
          <w:rFonts w:ascii="Arabic Transparent" w:hAnsi="Arabic Transparent"/>
          <w:sz w:val="36"/>
          <w:rtl/>
        </w:rPr>
        <w:t xml:space="preserve"> إذ رمى البحر بحوت ميتة</w:t>
      </w:r>
      <w:r w:rsidR="006837E5" w:rsidRPr="00BA650A">
        <w:rPr>
          <w:rFonts w:ascii="Arabic Transparent" w:hAnsi="Arabic Transparent" w:hint="cs"/>
          <w:sz w:val="36"/>
          <w:rtl/>
        </w:rPr>
        <w:t>؛</w:t>
      </w:r>
      <w:r w:rsidR="008B44D1" w:rsidRPr="00BA650A">
        <w:rPr>
          <w:rFonts w:ascii="Arabic Transparent" w:hAnsi="Arabic Transparent"/>
          <w:sz w:val="36"/>
          <w:rtl/>
        </w:rPr>
        <w:t xml:space="preserve"> </w:t>
      </w:r>
      <w:r w:rsidR="00C70709" w:rsidRPr="00BA650A">
        <w:rPr>
          <w:rFonts w:ascii="Arabic Transparent" w:hAnsi="Arabic Transparent"/>
          <w:sz w:val="36"/>
          <w:rtl/>
        </w:rPr>
        <w:t>فاقتطع الناس منه ما شاءوا من شحم ولحم</w:t>
      </w:r>
      <w:r w:rsidR="00866E40" w:rsidRPr="00BA650A">
        <w:rPr>
          <w:rFonts w:ascii="Arabic Transparent" w:hAnsi="Arabic Transparent"/>
          <w:sz w:val="36"/>
          <w:rtl/>
        </w:rPr>
        <w:t>،</w:t>
      </w:r>
      <w:r w:rsidR="008B44D1" w:rsidRPr="00BA650A">
        <w:rPr>
          <w:rFonts w:ascii="Arabic Transparent" w:hAnsi="Arabic Transparent"/>
          <w:sz w:val="36"/>
          <w:rtl/>
        </w:rPr>
        <w:t xml:space="preserve"> </w:t>
      </w:r>
      <w:r w:rsidR="00C70709" w:rsidRPr="00BA650A">
        <w:rPr>
          <w:rFonts w:ascii="Arabic Transparent" w:hAnsi="Arabic Transparent"/>
          <w:sz w:val="36"/>
          <w:rtl/>
        </w:rPr>
        <w:t>وهو مثل الضرب</w:t>
      </w:r>
      <w:r w:rsidR="006837E5" w:rsidRPr="00BA650A">
        <w:rPr>
          <w:rFonts w:ascii="Arabic Transparent" w:hAnsi="Arabic Transparent" w:hint="cs"/>
          <w:sz w:val="36"/>
          <w:rtl/>
        </w:rPr>
        <w:t>؛</w:t>
      </w:r>
      <w:r w:rsidR="008B44D1" w:rsidRPr="00BA650A">
        <w:rPr>
          <w:rFonts w:ascii="Arabic Transparent" w:hAnsi="Arabic Transparent"/>
          <w:sz w:val="36"/>
          <w:rtl/>
        </w:rPr>
        <w:t xml:space="preserve"> </w:t>
      </w:r>
      <w:r w:rsidR="00C70709" w:rsidRPr="00BA650A">
        <w:rPr>
          <w:rFonts w:ascii="Arabic Transparent" w:hAnsi="Arabic Transparent"/>
          <w:sz w:val="36"/>
          <w:rtl/>
        </w:rPr>
        <w:t>فبلغني أن</w:t>
      </w:r>
      <w:r w:rsidR="006837E5" w:rsidRPr="00BA650A">
        <w:rPr>
          <w:rFonts w:ascii="Arabic Transparent" w:hAnsi="Arabic Transparent" w:hint="cs"/>
          <w:sz w:val="36"/>
          <w:rtl/>
        </w:rPr>
        <w:t>َّ</w:t>
      </w:r>
      <w:r w:rsidR="00C70709" w:rsidRPr="00BA650A">
        <w:rPr>
          <w:rFonts w:ascii="Arabic Transparent" w:hAnsi="Arabic Transparent"/>
          <w:sz w:val="36"/>
          <w:rtl/>
        </w:rPr>
        <w:t xml:space="preserve"> الناس ل</w:t>
      </w:r>
      <w:r w:rsidR="00D02637" w:rsidRPr="00BA650A">
        <w:rPr>
          <w:rFonts w:ascii="Arabic Transparent" w:hAnsi="Arabic Transparent" w:hint="cs"/>
          <w:sz w:val="36"/>
          <w:rtl/>
        </w:rPr>
        <w:t>ـ</w:t>
      </w:r>
      <w:r w:rsidR="00C70709" w:rsidRPr="00BA650A">
        <w:rPr>
          <w:rFonts w:ascii="Arabic Transparent" w:hAnsi="Arabic Transparent"/>
          <w:sz w:val="36"/>
          <w:rtl/>
        </w:rPr>
        <w:t>م</w:t>
      </w:r>
      <w:r w:rsidR="006837E5" w:rsidRPr="00BA650A">
        <w:rPr>
          <w:rFonts w:ascii="Arabic Transparent" w:hAnsi="Arabic Transparent" w:hint="cs"/>
          <w:sz w:val="36"/>
          <w:rtl/>
        </w:rPr>
        <w:t>َّ</w:t>
      </w:r>
      <w:r w:rsidR="00C70709" w:rsidRPr="00BA650A">
        <w:rPr>
          <w:rFonts w:ascii="Arabic Transparent" w:hAnsi="Arabic Transparent"/>
          <w:sz w:val="36"/>
          <w:rtl/>
        </w:rPr>
        <w:t xml:space="preserve">ا قدموا على رسول الله </w:t>
      </w:r>
      <w:r w:rsidR="000A3FCB" w:rsidRPr="00BA650A">
        <w:rPr>
          <w:rFonts w:hint="cs"/>
          <w:sz w:val="36"/>
          <w:szCs w:val="48"/>
        </w:rPr>
        <w:sym w:font="AGA Arabesque" w:char="F072"/>
      </w:r>
      <w:r w:rsidR="006837E5" w:rsidRPr="00BA650A">
        <w:rPr>
          <w:rFonts w:ascii="Arabic Transparent" w:hAnsi="Arabic Transparent" w:hint="cs"/>
          <w:sz w:val="36"/>
          <w:rtl/>
        </w:rPr>
        <w:t xml:space="preserve"> </w:t>
      </w:r>
      <w:r w:rsidR="00C70709" w:rsidRPr="00BA650A">
        <w:rPr>
          <w:rFonts w:ascii="Arabic Transparent" w:hAnsi="Arabic Transparent"/>
          <w:sz w:val="36"/>
          <w:rtl/>
        </w:rPr>
        <w:t>أخبروه</w:t>
      </w:r>
      <w:r w:rsidR="006837E5" w:rsidRPr="00BA650A">
        <w:rPr>
          <w:rFonts w:ascii="Arabic Transparent" w:hAnsi="Arabic Transparent" w:hint="cs"/>
          <w:sz w:val="36"/>
          <w:rtl/>
        </w:rPr>
        <w:t>؛</w:t>
      </w:r>
      <w:r w:rsidR="00C70709" w:rsidRPr="00BA650A">
        <w:rPr>
          <w:rFonts w:ascii="Arabic Transparent" w:hAnsi="Arabic Transparent"/>
          <w:sz w:val="36"/>
          <w:rtl/>
        </w:rPr>
        <w:t xml:space="preserve"> فقال لهم</w:t>
      </w:r>
      <w:r w:rsidR="006837E5" w:rsidRPr="00BA650A">
        <w:rPr>
          <w:rFonts w:ascii="Arabic Transparent" w:hAnsi="Arabic Transparent" w:hint="cs"/>
          <w:sz w:val="36"/>
          <w:rtl/>
          <w:lang w:bidi="ar-EG"/>
        </w:rPr>
        <w:t>: «</w:t>
      </w:r>
      <w:r w:rsidR="00C70709" w:rsidRPr="00BA650A">
        <w:rPr>
          <w:rFonts w:ascii="Arabic Transparent" w:hAnsi="Arabic Transparent"/>
          <w:sz w:val="36"/>
          <w:rtl/>
        </w:rPr>
        <w:t>أمعكم منه شيء؟</w:t>
      </w:r>
      <w:r w:rsidR="006837E5" w:rsidRPr="00BA650A">
        <w:rPr>
          <w:rFonts w:ascii="Arabic Transparent" w:hAnsi="Arabic Transparent" w:hint="eastAsia"/>
          <w:sz w:val="36"/>
          <w:rtl/>
        </w:rPr>
        <w:t>»</w:t>
      </w:r>
      <w:r w:rsidR="008B44D1" w:rsidRPr="00BA650A">
        <w:rPr>
          <w:rFonts w:cs="Simplified Arabic"/>
          <w:b/>
          <w:bCs/>
          <w:sz w:val="36"/>
          <w:vertAlign w:val="superscript"/>
          <w:rtl/>
        </w:rPr>
        <w:t>(</w:t>
      </w:r>
      <w:r w:rsidR="00C70709" w:rsidRPr="00BA650A">
        <w:rPr>
          <w:rFonts w:cs="Simplified Arabic"/>
          <w:b/>
          <w:bCs/>
          <w:sz w:val="36"/>
          <w:vertAlign w:val="superscript"/>
          <w:rtl/>
        </w:rPr>
        <w:footnoteReference w:id="175"/>
      </w:r>
      <w:r w:rsidR="008B44D1" w:rsidRPr="00BA650A">
        <w:rPr>
          <w:rFonts w:cs="Simplified Arabic"/>
          <w:b/>
          <w:bCs/>
          <w:sz w:val="36"/>
          <w:vertAlign w:val="superscript"/>
          <w:rtl/>
        </w:rPr>
        <w:t>)</w:t>
      </w:r>
      <w:r w:rsidR="00534FF6" w:rsidRPr="00BA650A">
        <w:rPr>
          <w:rFonts w:ascii="Arabic Transparent" w:hAnsi="Arabic Transparent" w:hint="cs"/>
          <w:sz w:val="36"/>
          <w:rtl/>
        </w:rPr>
        <w:t>.</w:t>
      </w:r>
    </w:p>
    <w:p w:rsidR="00C70709" w:rsidRPr="00BA650A" w:rsidRDefault="0021175C"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Arabic Transparent" w:hAnsi="Arabic Transparent" w:hint="cs"/>
          <w:b/>
          <w:bCs/>
          <w:sz w:val="36"/>
          <w:rtl/>
        </w:rPr>
        <w:t>ووجه الاستدلال</w:t>
      </w:r>
      <w:r w:rsidR="006837E5" w:rsidRPr="00BA650A">
        <w:rPr>
          <w:rFonts w:ascii="Arabic Transparent" w:hAnsi="Arabic Transparent" w:hint="cs"/>
          <w:b/>
          <w:bCs/>
          <w:sz w:val="36"/>
          <w:rtl/>
        </w:rPr>
        <w:t>:</w:t>
      </w:r>
      <w:r w:rsidRPr="00BA650A">
        <w:rPr>
          <w:rFonts w:ascii="Arabic Transparent" w:hAnsi="Arabic Transparent" w:hint="cs"/>
          <w:sz w:val="36"/>
          <w:rtl/>
        </w:rPr>
        <w:t xml:space="preserve"> أن</w:t>
      </w:r>
      <w:r w:rsidR="006837E5" w:rsidRPr="00BA650A">
        <w:rPr>
          <w:rFonts w:ascii="Arabic Transparent" w:hAnsi="Arabic Transparent" w:hint="cs"/>
          <w:sz w:val="36"/>
          <w:rtl/>
        </w:rPr>
        <w:t>َّ</w:t>
      </w:r>
      <w:r w:rsidR="00C70709" w:rsidRPr="00BA650A">
        <w:rPr>
          <w:rFonts w:ascii="Arabic Transparent" w:hAnsi="Arabic Transparent" w:hint="cs"/>
          <w:sz w:val="36"/>
          <w:rtl/>
        </w:rPr>
        <w:t xml:space="preserve"> فيه إقرار</w:t>
      </w:r>
      <w:r w:rsidR="006837E5" w:rsidRPr="00BA650A">
        <w:rPr>
          <w:rFonts w:ascii="Arabic Transparent" w:hAnsi="Arabic Transparent" w:hint="cs"/>
          <w:sz w:val="36"/>
          <w:rtl/>
        </w:rPr>
        <w:t>ً</w:t>
      </w:r>
      <w:r w:rsidRPr="00BA650A">
        <w:rPr>
          <w:rFonts w:ascii="Arabic Transparent" w:hAnsi="Arabic Transparent" w:hint="cs"/>
          <w:sz w:val="36"/>
          <w:rtl/>
        </w:rPr>
        <w:t>ا</w:t>
      </w:r>
      <w:r w:rsidR="00C70709" w:rsidRPr="00BA650A">
        <w:rPr>
          <w:rFonts w:ascii="Arabic Transparent" w:hAnsi="Arabic Transparent" w:hint="cs"/>
          <w:sz w:val="36"/>
          <w:rtl/>
        </w:rPr>
        <w:t xml:space="preserve"> من النبي </w:t>
      </w:r>
      <w:r w:rsidR="000A3FCB" w:rsidRPr="00BA650A">
        <w:rPr>
          <w:rFonts w:hint="cs"/>
          <w:sz w:val="36"/>
          <w:szCs w:val="48"/>
        </w:rPr>
        <w:sym w:font="AGA Arabesque" w:char="F072"/>
      </w:r>
      <w:r w:rsidR="00C70709" w:rsidRPr="00BA650A">
        <w:rPr>
          <w:rFonts w:ascii="Arabic Transparent" w:hAnsi="Arabic Transparent" w:hint="cs"/>
          <w:sz w:val="36"/>
          <w:rtl/>
        </w:rPr>
        <w:t xml:space="preserve"> ل</w:t>
      </w:r>
      <w:r w:rsidR="006837E5" w:rsidRPr="00BA650A">
        <w:rPr>
          <w:rFonts w:ascii="Arabic Transparent" w:hAnsi="Arabic Transparent" w:hint="cs"/>
          <w:sz w:val="36"/>
          <w:rtl/>
        </w:rPr>
        <w:t>ِ</w:t>
      </w:r>
      <w:r w:rsidR="00C70709" w:rsidRPr="00BA650A">
        <w:rPr>
          <w:rFonts w:ascii="Arabic Transparent" w:hAnsi="Arabic Transparent" w:hint="cs"/>
          <w:sz w:val="36"/>
          <w:rtl/>
        </w:rPr>
        <w:t>م</w:t>
      </w:r>
      <w:r w:rsidR="006837E5" w:rsidRPr="00BA650A">
        <w:rPr>
          <w:rFonts w:ascii="Arabic Transparent" w:hAnsi="Arabic Transparent" w:hint="cs"/>
          <w:sz w:val="36"/>
          <w:rtl/>
        </w:rPr>
        <w:t>َ</w:t>
      </w:r>
      <w:r w:rsidR="00C70709" w:rsidRPr="00BA650A">
        <w:rPr>
          <w:rFonts w:ascii="Arabic Transparent" w:hAnsi="Arabic Transparent" w:hint="cs"/>
          <w:sz w:val="36"/>
          <w:rtl/>
        </w:rPr>
        <w:t>ا فعلوه.</w:t>
      </w:r>
    </w:p>
    <w:p w:rsidR="0021175C" w:rsidRDefault="00A17984"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5</w:t>
      </w:r>
      <w:r w:rsidR="0021175C" w:rsidRPr="00BA650A">
        <w:rPr>
          <w:rFonts w:ascii="Traditional Arabic" w:eastAsiaTheme="minorHAnsi" w:hAnsi="Traditional Arabic" w:hint="cs"/>
          <w:b/>
          <w:bCs/>
          <w:sz w:val="36"/>
          <w:rtl/>
        </w:rPr>
        <w:t>-</w:t>
      </w:r>
      <w:r w:rsidR="0021175C" w:rsidRPr="00BA650A">
        <w:rPr>
          <w:rFonts w:ascii="Traditional Arabic" w:eastAsiaTheme="minorHAnsi" w:hAnsi="Traditional Arabic" w:hint="cs"/>
          <w:sz w:val="36"/>
          <w:rtl/>
        </w:rPr>
        <w:t xml:space="preserve"> </w:t>
      </w:r>
      <w:r w:rsidR="006837E5" w:rsidRPr="00BA650A">
        <w:rPr>
          <w:rFonts w:ascii="Traditional Arabic" w:eastAsiaTheme="minorHAnsi" w:hAnsi="Traditional Arabic" w:hint="cs"/>
          <w:sz w:val="36"/>
          <w:rtl/>
        </w:rPr>
        <w:t>وب</w:t>
      </w:r>
      <w:r w:rsidR="0021175C" w:rsidRPr="00BA650A">
        <w:rPr>
          <w:rFonts w:ascii="Traditional Arabic" w:eastAsiaTheme="minorHAnsi" w:hAnsi="Traditional Arabic" w:hint="cs"/>
          <w:sz w:val="36"/>
          <w:rtl/>
        </w:rPr>
        <w:t>ما ورد من الآثار</w:t>
      </w:r>
      <w:r w:rsidR="006837E5"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 xml:space="preserve">عن الصحابة </w:t>
      </w:r>
      <w:r w:rsidR="006837E5"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 xml:space="preserve">رضي الله عنهم </w:t>
      </w:r>
      <w:r w:rsidR="006837E5"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6837E5"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كأبي بكر</w:t>
      </w:r>
      <w:r w:rsidR="006837E5"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وعمر وعلي وأبي أيوب وابن عب</w:t>
      </w:r>
      <w:r w:rsidR="00750FE2" w:rsidRPr="00BA650A">
        <w:rPr>
          <w:rFonts w:ascii="Traditional Arabic" w:eastAsiaTheme="minorHAnsi" w:hAnsi="Traditional Arabic" w:hint="cs"/>
          <w:sz w:val="36"/>
          <w:rtl/>
        </w:rPr>
        <w:t>َّ</w:t>
      </w:r>
      <w:r w:rsidR="0021175C" w:rsidRPr="00BA650A">
        <w:rPr>
          <w:rFonts w:ascii="Traditional Arabic" w:eastAsiaTheme="minorHAnsi" w:hAnsi="Traditional Arabic" w:hint="cs"/>
          <w:sz w:val="36"/>
          <w:rtl/>
        </w:rPr>
        <w:t>اس وغيرهم</w:t>
      </w:r>
      <w:r w:rsidR="002F7D37">
        <w:rPr>
          <w:rFonts w:ascii="Traditional Arabic" w:eastAsiaTheme="minorHAnsi" w:hAnsi="Traditional Arabic" w:hint="cs"/>
          <w:sz w:val="36"/>
          <w:rtl/>
        </w:rPr>
        <w:t>(</w:t>
      </w:r>
      <w:r w:rsidR="00183FC6">
        <w:rPr>
          <w:rStyle w:val="a5"/>
          <w:rFonts w:ascii="Traditional Arabic" w:eastAsiaTheme="minorHAnsi" w:hAnsi="Traditional Arabic"/>
          <w:sz w:val="36"/>
          <w:rtl/>
        </w:rPr>
        <w:footnoteReference w:id="176"/>
      </w:r>
      <w:r w:rsidR="002F7D37">
        <w:rPr>
          <w:rFonts w:ascii="Traditional Arabic" w:eastAsiaTheme="minorHAnsi" w:hAnsi="Traditional Arabic" w:hint="cs"/>
          <w:sz w:val="36"/>
          <w:rtl/>
        </w:rPr>
        <w:t>)</w:t>
      </w:r>
      <w:r w:rsidR="0021175C" w:rsidRPr="00BA650A">
        <w:rPr>
          <w:rFonts w:ascii="Traditional Arabic" w:eastAsiaTheme="minorHAnsi" w:hAnsi="Traditional Arabic" w:hint="cs"/>
          <w:sz w:val="36"/>
          <w:rtl/>
        </w:rPr>
        <w:t>.</w:t>
      </w:r>
    </w:p>
    <w:p w:rsidR="00CE3012" w:rsidRPr="00BA650A" w:rsidRDefault="00CE3012"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p>
    <w:p w:rsidR="0021175C" w:rsidRPr="00BA650A" w:rsidRDefault="0021175C" w:rsidP="00BC4092">
      <w:pPr>
        <w:pStyle w:val="a6"/>
        <w:numPr>
          <w:ilvl w:val="0"/>
          <w:numId w:val="29"/>
        </w:numPr>
        <w:spacing w:before="120" w:after="120"/>
        <w:jc w:val="both"/>
        <w:rPr>
          <w:rFonts w:ascii="Traditional Arabic" w:eastAsiaTheme="minorHAnsi" w:hAnsi="Traditional Arabic"/>
          <w:sz w:val="36"/>
          <w:rtl/>
        </w:rPr>
      </w:pPr>
      <w:r w:rsidRPr="00BA650A">
        <w:rPr>
          <w:rFonts w:ascii="Traditional Arabic" w:hAnsi="Traditional Arabic" w:hint="cs"/>
          <w:b/>
          <w:bCs/>
          <w:sz w:val="36"/>
          <w:rtl/>
        </w:rPr>
        <w:lastRenderedPageBreak/>
        <w:t>رأي الباحث:</w:t>
      </w:r>
    </w:p>
    <w:p w:rsidR="000D29C4" w:rsidRPr="00BA650A" w:rsidRDefault="00741C79" w:rsidP="000D29C4">
      <w:pPr>
        <w:autoSpaceDE w:val="0"/>
        <w:autoSpaceDN w:val="0"/>
        <w:adjustRightInd w:val="0"/>
        <w:spacing w:beforeLines="30" w:before="72" w:afterLines="30" w:after="72"/>
        <w:ind w:left="-57" w:firstLine="170"/>
        <w:jc w:val="both"/>
        <w:rPr>
          <w:rFonts w:ascii="Traditional Arabic" w:eastAsiaTheme="minorHAnsi" w:hAnsi="Traditional Arabic"/>
          <w:b/>
          <w:bCs/>
          <w:sz w:val="36"/>
          <w:rtl/>
        </w:rPr>
      </w:pPr>
      <w:r>
        <w:rPr>
          <w:rFonts w:ascii="Traditional Arabic" w:eastAsiaTheme="minorHAnsi" w:hAnsi="Traditional Arabic" w:hint="cs"/>
          <w:sz w:val="36"/>
          <w:rtl/>
        </w:rPr>
        <w:t>أرى في هذه المسألة</w:t>
      </w:r>
      <w:r w:rsidR="006837E5"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رأي الصنعاني</w:t>
      </w:r>
      <w:r w:rsidR="006837E5"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A17984" w:rsidRPr="00BA650A">
        <w:rPr>
          <w:rFonts w:ascii="Traditional Arabic" w:eastAsiaTheme="minorHAnsi" w:hAnsi="Traditional Arabic" w:hint="cs"/>
          <w:sz w:val="36"/>
          <w:rtl/>
        </w:rPr>
        <w:t>وهو</w:t>
      </w:r>
      <w:r w:rsidR="006837E5" w:rsidRPr="00BA650A">
        <w:rPr>
          <w:rFonts w:ascii="Traditional Arabic" w:eastAsiaTheme="minorHAnsi" w:hAnsi="Traditional Arabic" w:hint="cs"/>
          <w:sz w:val="36"/>
          <w:rtl/>
        </w:rPr>
        <w:t>:</w:t>
      </w:r>
      <w:r w:rsidR="00A17984" w:rsidRPr="00BA650A">
        <w:rPr>
          <w:rFonts w:ascii="Traditional Arabic" w:eastAsiaTheme="minorHAnsi" w:hAnsi="Traditional Arabic" w:hint="cs"/>
          <w:sz w:val="36"/>
          <w:rtl/>
        </w:rPr>
        <w:t xml:space="preserve"> أن</w:t>
      </w:r>
      <w:r w:rsidR="006837E5" w:rsidRPr="00BA650A">
        <w:rPr>
          <w:rFonts w:ascii="Traditional Arabic" w:eastAsiaTheme="minorHAnsi" w:hAnsi="Traditional Arabic" w:hint="cs"/>
          <w:sz w:val="36"/>
          <w:rtl/>
        </w:rPr>
        <w:t>َّ</w:t>
      </w:r>
      <w:r w:rsidR="00A17984" w:rsidRPr="00BA650A">
        <w:rPr>
          <w:rFonts w:ascii="Traditional Arabic" w:eastAsiaTheme="minorHAnsi" w:hAnsi="Traditional Arabic" w:hint="cs"/>
          <w:sz w:val="36"/>
          <w:rtl/>
        </w:rPr>
        <w:t xml:space="preserve"> مي</w:t>
      </w:r>
      <w:r w:rsidR="00360E67" w:rsidRPr="00BA650A">
        <w:rPr>
          <w:rFonts w:ascii="Traditional Arabic" w:eastAsiaTheme="minorHAnsi" w:hAnsi="Traditional Arabic" w:hint="cs"/>
          <w:sz w:val="36"/>
          <w:rtl/>
        </w:rPr>
        <w:t>ت</w:t>
      </w:r>
      <w:r w:rsidR="00A17984" w:rsidRPr="00BA650A">
        <w:rPr>
          <w:rFonts w:ascii="Traditional Arabic" w:eastAsiaTheme="minorHAnsi" w:hAnsi="Traditional Arabic" w:hint="cs"/>
          <w:sz w:val="36"/>
          <w:rtl/>
        </w:rPr>
        <w:t>ة السمك والجراد طاهرة حلال</w:t>
      </w:r>
      <w:r w:rsidR="008B44D1" w:rsidRPr="00BA650A">
        <w:rPr>
          <w:rFonts w:ascii="Traditional Arabic" w:eastAsiaTheme="minorHAnsi" w:hAnsi="Traditional Arabic" w:hint="cs"/>
          <w:sz w:val="36"/>
          <w:rtl/>
        </w:rPr>
        <w:t xml:space="preserve">، </w:t>
      </w:r>
      <w:r w:rsidR="00A17984" w:rsidRPr="00BA650A">
        <w:rPr>
          <w:rFonts w:ascii="Traditional Arabic" w:eastAsiaTheme="minorHAnsi" w:hAnsi="Traditional Arabic" w:hint="cs"/>
          <w:sz w:val="36"/>
          <w:rtl/>
        </w:rPr>
        <w:t xml:space="preserve">وهذا </w:t>
      </w:r>
      <w:r w:rsidR="0021175C" w:rsidRPr="00BA650A">
        <w:rPr>
          <w:rFonts w:ascii="Traditional Arabic" w:eastAsiaTheme="minorHAnsi" w:hAnsi="Traditional Arabic" w:hint="cs"/>
          <w:sz w:val="36"/>
          <w:rtl/>
        </w:rPr>
        <w:t>هو مذهب جمهور أهل العلم من الصحابة وم</w:t>
      </w:r>
      <w:r w:rsidR="006837E5" w:rsidRPr="00BA650A">
        <w:rPr>
          <w:rFonts w:ascii="Traditional Arabic" w:eastAsiaTheme="minorHAnsi" w:hAnsi="Traditional Arabic" w:hint="cs"/>
          <w:sz w:val="36"/>
          <w:rtl/>
        </w:rPr>
        <w:t>َ</w:t>
      </w:r>
      <w:r w:rsidR="0021175C" w:rsidRPr="00BA650A">
        <w:rPr>
          <w:rFonts w:ascii="Traditional Arabic" w:eastAsiaTheme="minorHAnsi" w:hAnsi="Traditional Arabic" w:hint="cs"/>
          <w:sz w:val="36"/>
          <w:rtl/>
        </w:rPr>
        <w:t>ن بعدهم</w:t>
      </w:r>
      <w:r w:rsidR="008B44D1"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وهو الذي تؤي</w:t>
      </w:r>
      <w:r w:rsidR="006837E5" w:rsidRPr="00BA650A">
        <w:rPr>
          <w:rFonts w:ascii="Traditional Arabic" w:eastAsiaTheme="minorHAnsi" w:hAnsi="Traditional Arabic" w:hint="cs"/>
          <w:sz w:val="36"/>
          <w:rtl/>
        </w:rPr>
        <w:t>ِّ</w:t>
      </w:r>
      <w:r w:rsidR="0021175C" w:rsidRPr="00BA650A">
        <w:rPr>
          <w:rFonts w:ascii="Traditional Arabic" w:eastAsiaTheme="minorHAnsi" w:hAnsi="Traditional Arabic" w:hint="cs"/>
          <w:sz w:val="36"/>
          <w:rtl/>
        </w:rPr>
        <w:t>ده الأدلة</w:t>
      </w:r>
      <w:r w:rsidR="008B44D1"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وعليه عمل الصحابة</w:t>
      </w:r>
      <w:r w:rsidR="008B44D1"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وكثير من فقهاء التابعين</w:t>
      </w:r>
      <w:r w:rsidR="008B44D1" w:rsidRPr="00BA650A">
        <w:rPr>
          <w:rFonts w:ascii="Traditional Arabic" w:eastAsiaTheme="minorHAnsi" w:hAnsi="Traditional Arabic" w:hint="cs"/>
          <w:sz w:val="36"/>
          <w:rtl/>
        </w:rPr>
        <w:t xml:space="preserve">، </w:t>
      </w:r>
      <w:r w:rsidR="0021175C" w:rsidRPr="00BA650A">
        <w:rPr>
          <w:rFonts w:ascii="Traditional Arabic" w:eastAsiaTheme="minorHAnsi" w:hAnsi="Traditional Arabic" w:hint="cs"/>
          <w:sz w:val="36"/>
          <w:rtl/>
        </w:rPr>
        <w:t>ولا يثبت ما ي</w:t>
      </w:r>
      <w:r w:rsidR="006837E5" w:rsidRPr="00BA650A">
        <w:rPr>
          <w:rFonts w:ascii="Traditional Arabic" w:eastAsiaTheme="minorHAnsi" w:hAnsi="Traditional Arabic" w:hint="cs"/>
          <w:sz w:val="36"/>
          <w:rtl/>
        </w:rPr>
        <w:t>ُ</w:t>
      </w:r>
      <w:r w:rsidR="0021175C" w:rsidRPr="00BA650A">
        <w:rPr>
          <w:rFonts w:ascii="Traditional Arabic" w:eastAsiaTheme="minorHAnsi" w:hAnsi="Traditional Arabic" w:hint="cs"/>
          <w:sz w:val="36"/>
          <w:rtl/>
        </w:rPr>
        <w:t>عار</w:t>
      </w:r>
      <w:r w:rsidR="006837E5" w:rsidRPr="00BA650A">
        <w:rPr>
          <w:rFonts w:ascii="Traditional Arabic" w:eastAsiaTheme="minorHAnsi" w:hAnsi="Traditional Arabic" w:hint="cs"/>
          <w:sz w:val="36"/>
          <w:rtl/>
        </w:rPr>
        <w:t>ِ</w:t>
      </w:r>
      <w:r w:rsidR="0021175C" w:rsidRPr="00BA650A">
        <w:rPr>
          <w:rFonts w:ascii="Traditional Arabic" w:eastAsiaTheme="minorHAnsi" w:hAnsi="Traditional Arabic" w:hint="cs"/>
          <w:sz w:val="36"/>
          <w:rtl/>
        </w:rPr>
        <w:t>ضه.</w:t>
      </w:r>
    </w:p>
    <w:p w:rsidR="000D29C4" w:rsidRPr="00BA650A" w:rsidRDefault="000D29C4" w:rsidP="000D29C4">
      <w:pPr>
        <w:autoSpaceDE w:val="0"/>
        <w:autoSpaceDN w:val="0"/>
        <w:adjustRightInd w:val="0"/>
        <w:spacing w:beforeLines="30" w:before="72" w:afterLines="30" w:after="72"/>
        <w:ind w:left="-57" w:firstLine="170"/>
        <w:jc w:val="center"/>
        <w:rPr>
          <w:rFonts w:cs="Lotus Linotype"/>
          <w:sz w:val="42"/>
          <w:szCs w:val="40"/>
          <w:rtl/>
        </w:rPr>
      </w:pPr>
    </w:p>
    <w:p w:rsidR="000D29C4" w:rsidRPr="00BA650A" w:rsidRDefault="000D29C4" w:rsidP="000D29C4">
      <w:pPr>
        <w:autoSpaceDE w:val="0"/>
        <w:autoSpaceDN w:val="0"/>
        <w:adjustRightInd w:val="0"/>
        <w:spacing w:beforeLines="30" w:before="72" w:afterLines="30" w:after="72"/>
        <w:ind w:left="-57" w:firstLine="170"/>
        <w:jc w:val="center"/>
        <w:rPr>
          <w:rFonts w:ascii="Traditional Arabic" w:eastAsiaTheme="minorHAnsi" w:hAnsi="Traditional Arabic"/>
          <w:b/>
          <w:bCs/>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21903" w:rsidRPr="00BA650A" w:rsidRDefault="000D29C4" w:rsidP="00D223F2">
      <w:pPr>
        <w:pStyle w:val="1"/>
        <w:spacing w:after="120"/>
        <w:jc w:val="center"/>
        <w:rPr>
          <w:rFonts w:ascii="Traditional Arabic" w:hAnsi="Traditional Arabic" w:cs="Traditional Arabic"/>
          <w:sz w:val="36"/>
          <w:szCs w:val="36"/>
          <w:rtl/>
        </w:rPr>
      </w:pPr>
      <w:r w:rsidRPr="00BA650A">
        <w:rPr>
          <w:rFonts w:ascii="Traditional Arabic" w:eastAsiaTheme="minorHAnsi" w:hAnsi="Traditional Arabic"/>
          <w:b w:val="0"/>
          <w:bCs w:val="0"/>
          <w:sz w:val="36"/>
          <w:rtl/>
        </w:rPr>
        <w:br w:type="page"/>
      </w:r>
      <w:r w:rsidR="00A30054" w:rsidRPr="00BA650A">
        <w:rPr>
          <w:rFonts w:ascii="Traditional Arabic" w:hAnsi="Traditional Arabic" w:cs="Traditional Arabic" w:hint="cs"/>
          <w:sz w:val="36"/>
          <w:szCs w:val="36"/>
          <w:rtl/>
        </w:rPr>
        <w:lastRenderedPageBreak/>
        <w:t>المسألة الخامسة</w:t>
      </w:r>
    </w:p>
    <w:p w:rsidR="0011010B" w:rsidRPr="00BA650A" w:rsidRDefault="00E84293" w:rsidP="00D223F2">
      <w:pPr>
        <w:pStyle w:val="1"/>
        <w:spacing w:after="120"/>
        <w:jc w:val="center"/>
        <w:rPr>
          <w:rFonts w:ascii="Traditional Arabic" w:eastAsiaTheme="minorHAnsi" w:hAnsi="Traditional Arabic"/>
          <w:b w:val="0"/>
          <w:bCs w:val="0"/>
          <w:sz w:val="36"/>
          <w:rtl/>
        </w:rPr>
      </w:pPr>
      <w:r w:rsidRPr="00BA650A">
        <w:rPr>
          <w:rFonts w:ascii="Traditional Arabic" w:hAnsi="Traditional Arabic" w:cs="Traditional Arabic" w:hint="cs"/>
          <w:sz w:val="36"/>
          <w:szCs w:val="36"/>
          <w:rtl/>
        </w:rPr>
        <w:t>إذا و</w:t>
      </w:r>
      <w:r w:rsidRPr="00BA650A">
        <w:rPr>
          <w:rFonts w:ascii="Traditional Arabic" w:hAnsi="Traditional Arabic" w:cs="Traditional Arabic"/>
          <w:sz w:val="36"/>
          <w:szCs w:val="36"/>
          <w:rtl/>
        </w:rPr>
        <w:t>ق</w:t>
      </w:r>
      <w:r w:rsidRPr="00BA650A">
        <w:rPr>
          <w:rFonts w:ascii="Traditional Arabic" w:hAnsi="Traditional Arabic" w:cs="Traditional Arabic" w:hint="cs"/>
          <w:sz w:val="36"/>
          <w:szCs w:val="36"/>
          <w:rtl/>
        </w:rPr>
        <w:t>عت</w:t>
      </w:r>
      <w:r w:rsidR="0079591E" w:rsidRPr="00BA650A">
        <w:rPr>
          <w:rFonts w:ascii="Traditional Arabic" w:hAnsi="Traditional Arabic" w:cs="Traditional Arabic"/>
          <w:sz w:val="36"/>
          <w:szCs w:val="36"/>
          <w:rtl/>
        </w:rPr>
        <w:t xml:space="preserve"> النجاسة في شيء </w:t>
      </w:r>
      <w:r w:rsidRPr="00BA650A">
        <w:rPr>
          <w:rFonts w:ascii="Traditional Arabic" w:hAnsi="Traditional Arabic" w:cs="Traditional Arabic"/>
          <w:sz w:val="36"/>
          <w:szCs w:val="36"/>
          <w:rtl/>
        </w:rPr>
        <w:t>من المائعات</w:t>
      </w:r>
      <w:r w:rsidR="006837E5"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 xml:space="preserve"> هل ت</w:t>
      </w:r>
      <w:r w:rsidR="006837E5"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ن</w:t>
      </w:r>
      <w:r w:rsidR="006837E5"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ج</w:t>
      </w:r>
      <w:r w:rsidR="006837E5"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سها؟</w:t>
      </w:r>
    </w:p>
    <w:p w:rsidR="006837E5" w:rsidRPr="00BA650A" w:rsidRDefault="00944209" w:rsidP="006837E5">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يرى ابن الأمير الصنعاني أن</w:t>
      </w:r>
      <w:r w:rsidR="006837E5" w:rsidRPr="00BA650A">
        <w:rPr>
          <w:rFonts w:ascii="Traditional Arabic" w:hAnsi="Traditional Arabic" w:hint="cs"/>
          <w:b/>
          <w:bCs/>
          <w:sz w:val="36"/>
          <w:rtl/>
        </w:rPr>
        <w:t>َّ</w:t>
      </w:r>
      <w:r w:rsidRPr="00BA650A">
        <w:rPr>
          <w:rFonts w:ascii="Traditional Arabic" w:hAnsi="Traditional Arabic"/>
          <w:b/>
          <w:bCs/>
          <w:sz w:val="36"/>
          <w:rtl/>
        </w:rPr>
        <w:t xml:space="preserve"> النجاسة إذا وقعت في شيء من المائعات </w:t>
      </w:r>
      <w:r w:rsidR="006837E5" w:rsidRPr="00BA650A">
        <w:rPr>
          <w:rFonts w:ascii="Traditional Arabic" w:hAnsi="Traditional Arabic" w:hint="cs"/>
          <w:b/>
          <w:bCs/>
          <w:sz w:val="36"/>
          <w:rtl/>
        </w:rPr>
        <w:t xml:space="preserve">- </w:t>
      </w:r>
      <w:r w:rsidRPr="00BA650A">
        <w:rPr>
          <w:rFonts w:ascii="Traditional Arabic" w:hAnsi="Traditional Arabic"/>
          <w:b/>
          <w:bCs/>
          <w:sz w:val="36"/>
          <w:rtl/>
        </w:rPr>
        <w:t>كالسمن والعسل والزيت والمرق والطيب</w:t>
      </w:r>
      <w:r w:rsidR="006837E5" w:rsidRPr="00BA650A">
        <w:rPr>
          <w:rFonts w:ascii="Traditional Arabic" w:hAnsi="Traditional Arabic" w:hint="cs"/>
          <w:b/>
          <w:bCs/>
          <w:sz w:val="36"/>
          <w:rtl/>
        </w:rPr>
        <w:t xml:space="preserve"> - </w:t>
      </w:r>
      <w:r w:rsidRPr="00BA650A">
        <w:rPr>
          <w:rFonts w:ascii="Traditional Arabic" w:hAnsi="Traditional Arabic"/>
          <w:b/>
          <w:bCs/>
          <w:sz w:val="36"/>
          <w:rtl/>
        </w:rPr>
        <w:t>لا ت</w:t>
      </w:r>
      <w:r w:rsidR="006837E5" w:rsidRPr="00BA650A">
        <w:rPr>
          <w:rFonts w:ascii="Traditional Arabic" w:hAnsi="Traditional Arabic" w:hint="cs"/>
          <w:b/>
          <w:bCs/>
          <w:sz w:val="36"/>
          <w:rtl/>
        </w:rPr>
        <w:t>ُ</w:t>
      </w:r>
      <w:r w:rsidRPr="00BA650A">
        <w:rPr>
          <w:rFonts w:ascii="Traditional Arabic" w:hAnsi="Traditional Arabic"/>
          <w:b/>
          <w:bCs/>
          <w:sz w:val="36"/>
          <w:rtl/>
        </w:rPr>
        <w:t>ن</w:t>
      </w:r>
      <w:r w:rsidR="006837E5" w:rsidRPr="00BA650A">
        <w:rPr>
          <w:rFonts w:ascii="Traditional Arabic" w:hAnsi="Traditional Arabic" w:hint="cs"/>
          <w:b/>
          <w:bCs/>
          <w:sz w:val="36"/>
          <w:rtl/>
        </w:rPr>
        <w:t>َ</w:t>
      </w:r>
      <w:r w:rsidRPr="00BA650A">
        <w:rPr>
          <w:rFonts w:ascii="Traditional Arabic" w:hAnsi="Traditional Arabic"/>
          <w:b/>
          <w:bCs/>
          <w:sz w:val="36"/>
          <w:rtl/>
        </w:rPr>
        <w:t>ج</w:t>
      </w:r>
      <w:r w:rsidR="006837E5" w:rsidRPr="00BA650A">
        <w:rPr>
          <w:rFonts w:ascii="Traditional Arabic" w:hAnsi="Traditional Arabic" w:hint="cs"/>
          <w:b/>
          <w:bCs/>
          <w:sz w:val="36"/>
          <w:rtl/>
        </w:rPr>
        <w:t>ِّ</w:t>
      </w:r>
      <w:r w:rsidRPr="00BA650A">
        <w:rPr>
          <w:rFonts w:ascii="Traditional Arabic" w:hAnsi="Traditional Arabic"/>
          <w:b/>
          <w:bCs/>
          <w:sz w:val="36"/>
          <w:rtl/>
        </w:rPr>
        <w:t>س شيئ</w:t>
      </w:r>
      <w:r w:rsidR="006837E5" w:rsidRPr="00BA650A">
        <w:rPr>
          <w:rFonts w:ascii="Traditional Arabic" w:hAnsi="Traditional Arabic" w:hint="cs"/>
          <w:b/>
          <w:bCs/>
          <w:sz w:val="36"/>
          <w:rtl/>
        </w:rPr>
        <w:t>ً</w:t>
      </w:r>
      <w:r w:rsidRPr="00BA650A">
        <w:rPr>
          <w:rFonts w:ascii="Traditional Arabic" w:hAnsi="Traditional Arabic"/>
          <w:b/>
          <w:bCs/>
          <w:sz w:val="36"/>
          <w:rtl/>
        </w:rPr>
        <w:t>ا منه</w:t>
      </w:r>
      <w:r w:rsidR="006837E5" w:rsidRPr="00BA650A">
        <w:rPr>
          <w:rFonts w:ascii="Traditional Arabic" w:hAnsi="Traditional Arabic" w:hint="cs"/>
          <w:b/>
          <w:bCs/>
          <w:sz w:val="36"/>
          <w:rtl/>
        </w:rPr>
        <w:t>ا،</w:t>
      </w:r>
      <w:r w:rsidR="008B44D1" w:rsidRPr="00BA650A">
        <w:rPr>
          <w:rFonts w:ascii="Traditional Arabic" w:hAnsi="Traditional Arabic"/>
          <w:b/>
          <w:bCs/>
          <w:sz w:val="36"/>
          <w:rtl/>
        </w:rPr>
        <w:t xml:space="preserve"> </w:t>
      </w:r>
      <w:r w:rsidRPr="00BA650A">
        <w:rPr>
          <w:rFonts w:ascii="Traditional Arabic" w:hAnsi="Traditional Arabic"/>
          <w:b/>
          <w:bCs/>
          <w:sz w:val="36"/>
          <w:rtl/>
        </w:rPr>
        <w:t>سواء كان هذا الشيء قلي</w:t>
      </w:r>
      <w:r w:rsidR="00E71AC1" w:rsidRPr="00BA650A">
        <w:rPr>
          <w:rFonts w:ascii="Traditional Arabic" w:hAnsi="Traditional Arabic"/>
          <w:b/>
          <w:bCs/>
          <w:sz w:val="36"/>
          <w:rtl/>
        </w:rPr>
        <w:t>لاً</w:t>
      </w:r>
      <w:r w:rsidR="0030610C">
        <w:rPr>
          <w:rFonts w:ascii="Traditional Arabic" w:hAnsi="Traditional Arabic"/>
          <w:b/>
          <w:bCs/>
          <w:sz w:val="36"/>
          <w:rtl/>
        </w:rPr>
        <w:t xml:space="preserve"> أ</w:t>
      </w:r>
      <w:r w:rsidR="0030610C">
        <w:rPr>
          <w:rFonts w:ascii="Traditional Arabic" w:hAnsi="Traditional Arabic" w:hint="cs"/>
          <w:b/>
          <w:bCs/>
          <w:sz w:val="36"/>
          <w:rtl/>
        </w:rPr>
        <w:t xml:space="preserve">م </w:t>
      </w:r>
      <w:r w:rsidRPr="00BA650A">
        <w:rPr>
          <w:rFonts w:ascii="Traditional Arabic" w:hAnsi="Traditional Arabic"/>
          <w:b/>
          <w:bCs/>
          <w:sz w:val="36"/>
          <w:rtl/>
        </w:rPr>
        <w:t xml:space="preserve"> كثير</w:t>
      </w:r>
      <w:r w:rsidR="00E71AC1" w:rsidRPr="00BA650A">
        <w:rPr>
          <w:rFonts w:ascii="Traditional Arabic" w:hAnsi="Traditional Arabic"/>
          <w:b/>
          <w:bCs/>
          <w:sz w:val="36"/>
          <w:rtl/>
        </w:rPr>
        <w:t>ًا</w:t>
      </w:r>
      <w:r w:rsidR="006837E5" w:rsidRPr="00BA650A">
        <w:rPr>
          <w:rFonts w:ascii="Traditional Arabic" w:hAnsi="Traditional Arabic" w:hint="cs"/>
          <w:sz w:val="36"/>
          <w:rtl/>
        </w:rPr>
        <w:t>؛</w:t>
      </w:r>
      <w:r w:rsidRPr="00BA650A">
        <w:rPr>
          <w:rFonts w:ascii="Traditional Arabic" w:hAnsi="Traditional Arabic"/>
          <w:sz w:val="36"/>
          <w:rtl/>
        </w:rPr>
        <w:t xml:space="preserve"> فإن</w:t>
      </w:r>
      <w:r w:rsidR="006837E5" w:rsidRPr="00BA650A">
        <w:rPr>
          <w:rFonts w:ascii="Traditional Arabic" w:hAnsi="Traditional Arabic" w:hint="cs"/>
          <w:sz w:val="36"/>
          <w:rtl/>
        </w:rPr>
        <w:t>َّ</w:t>
      </w:r>
      <w:r w:rsidRPr="00BA650A">
        <w:rPr>
          <w:rFonts w:ascii="Traditional Arabic" w:hAnsi="Traditional Arabic"/>
          <w:sz w:val="36"/>
          <w:rtl/>
        </w:rPr>
        <w:t xml:space="preserve"> هذه النجاسة لا تؤث</w:t>
      </w:r>
      <w:r w:rsidR="006837E5" w:rsidRPr="00BA650A">
        <w:rPr>
          <w:rFonts w:ascii="Traditional Arabic" w:hAnsi="Traditional Arabic" w:hint="cs"/>
          <w:sz w:val="36"/>
          <w:rtl/>
        </w:rPr>
        <w:t>ِّ</w:t>
      </w:r>
      <w:r w:rsidRPr="00BA650A">
        <w:rPr>
          <w:rFonts w:ascii="Traditional Arabic" w:hAnsi="Traditional Arabic"/>
          <w:sz w:val="36"/>
          <w:rtl/>
        </w:rPr>
        <w:t xml:space="preserve">ر </w:t>
      </w:r>
      <w:r w:rsidR="003E4DF5" w:rsidRPr="00BA650A">
        <w:rPr>
          <w:rFonts w:ascii="Traditional Arabic" w:hAnsi="Traditional Arabic"/>
          <w:sz w:val="36"/>
          <w:rtl/>
        </w:rPr>
        <w:t>إلاَّ</w:t>
      </w:r>
      <w:r w:rsidRPr="00BA650A">
        <w:rPr>
          <w:rFonts w:ascii="Traditional Arabic" w:hAnsi="Traditional Arabic"/>
          <w:sz w:val="36"/>
          <w:rtl/>
        </w:rPr>
        <w:t xml:space="preserve"> إذا غي</w:t>
      </w:r>
      <w:r w:rsidR="006837E5" w:rsidRPr="00BA650A">
        <w:rPr>
          <w:rFonts w:ascii="Traditional Arabic" w:hAnsi="Traditional Arabic" w:hint="cs"/>
          <w:sz w:val="36"/>
          <w:rtl/>
        </w:rPr>
        <w:t>َّ</w:t>
      </w:r>
      <w:r w:rsidRPr="00BA650A">
        <w:rPr>
          <w:rFonts w:ascii="Traditional Arabic" w:hAnsi="Traditional Arabic"/>
          <w:sz w:val="36"/>
          <w:rtl/>
        </w:rPr>
        <w:t>رت أحد</w:t>
      </w:r>
      <w:r w:rsidR="006837E5" w:rsidRPr="00BA650A">
        <w:rPr>
          <w:rFonts w:ascii="Traditional Arabic" w:hAnsi="Traditional Arabic" w:hint="cs"/>
          <w:sz w:val="36"/>
          <w:rtl/>
        </w:rPr>
        <w:t>َ</w:t>
      </w:r>
      <w:r w:rsidRPr="00BA650A">
        <w:rPr>
          <w:rFonts w:ascii="Traditional Arabic" w:hAnsi="Traditional Arabic"/>
          <w:sz w:val="36"/>
          <w:rtl/>
        </w:rPr>
        <w:t xml:space="preserve"> أوصاف هذا المائع الذي سقطت فيه</w:t>
      </w:r>
      <w:r w:rsidR="006837E5" w:rsidRPr="00BA650A">
        <w:rPr>
          <w:rFonts w:ascii="Traditional Arabic" w:hAnsi="Traditional Arabic" w:hint="cs"/>
          <w:sz w:val="36"/>
          <w:rtl/>
        </w:rPr>
        <w:t>.</w:t>
      </w:r>
    </w:p>
    <w:p w:rsidR="00944209" w:rsidRPr="00BA650A" w:rsidRDefault="00944209" w:rsidP="00475F7E">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واستدل</w:t>
      </w:r>
      <w:r w:rsidR="006837E5" w:rsidRPr="00BA650A">
        <w:rPr>
          <w:rFonts w:ascii="Traditional Arabic" w:hAnsi="Traditional Arabic" w:hint="cs"/>
          <w:sz w:val="36"/>
          <w:rtl/>
        </w:rPr>
        <w:t>َّ</w:t>
      </w:r>
      <w:r w:rsidRPr="00BA650A">
        <w:rPr>
          <w:rFonts w:ascii="Traditional Arabic" w:hAnsi="Traditional Arabic"/>
          <w:sz w:val="36"/>
          <w:rtl/>
        </w:rPr>
        <w:t xml:space="preserve"> </w:t>
      </w:r>
      <w:r w:rsidR="006837E5" w:rsidRPr="00BA650A">
        <w:rPr>
          <w:rFonts w:ascii="Traditional Arabic" w:hAnsi="Traditional Arabic" w:hint="cs"/>
          <w:sz w:val="36"/>
          <w:rtl/>
        </w:rPr>
        <w:t xml:space="preserve">- </w:t>
      </w:r>
      <w:r w:rsidR="0012274A" w:rsidRPr="00BA650A">
        <w:rPr>
          <w:rFonts w:ascii="Traditional Arabic" w:hAnsi="Traditional Arabic" w:hint="cs"/>
          <w:sz w:val="36"/>
          <w:rtl/>
        </w:rPr>
        <w:t>رحمه الله</w:t>
      </w:r>
      <w:r w:rsidR="006837E5" w:rsidRPr="00BA650A">
        <w:rPr>
          <w:rFonts w:ascii="Traditional Arabic" w:hAnsi="Traditional Arabic" w:hint="cs"/>
          <w:sz w:val="36"/>
          <w:rtl/>
        </w:rPr>
        <w:t xml:space="preserve"> </w:t>
      </w:r>
      <w:r w:rsidR="0012274A" w:rsidRPr="00BA650A">
        <w:rPr>
          <w:rFonts w:ascii="Traditional Arabic" w:hAnsi="Traditional Arabic" w:hint="cs"/>
          <w:sz w:val="36"/>
          <w:rtl/>
        </w:rPr>
        <w:t>-</w:t>
      </w:r>
      <w:r w:rsidR="006837E5" w:rsidRPr="00BA650A">
        <w:rPr>
          <w:rFonts w:ascii="Traditional Arabic" w:hAnsi="Traditional Arabic" w:hint="cs"/>
          <w:sz w:val="36"/>
          <w:rtl/>
        </w:rPr>
        <w:t xml:space="preserve"> </w:t>
      </w:r>
      <w:r w:rsidRPr="00BA650A">
        <w:rPr>
          <w:rFonts w:ascii="Traditional Arabic" w:hAnsi="Traditional Arabic"/>
          <w:sz w:val="36"/>
          <w:rtl/>
        </w:rPr>
        <w:t>على ذلك</w:t>
      </w:r>
      <w:r w:rsidR="00475F7E" w:rsidRPr="00BA650A">
        <w:rPr>
          <w:rFonts w:ascii="Traditional Arabic" w:hAnsi="Traditional Arabic" w:hint="cs"/>
          <w:sz w:val="36"/>
          <w:rtl/>
        </w:rPr>
        <w:t>:</w:t>
      </w:r>
      <w:r w:rsidRPr="00BA650A">
        <w:rPr>
          <w:rFonts w:ascii="Traditional Arabic" w:hAnsi="Traditional Arabic"/>
          <w:sz w:val="36"/>
          <w:rtl/>
        </w:rPr>
        <w:t xml:space="preserve"> </w:t>
      </w:r>
      <w:r w:rsidR="00475F7E" w:rsidRPr="00BA650A">
        <w:rPr>
          <w:rFonts w:ascii="Traditional Arabic" w:hAnsi="Traditional Arabic" w:hint="cs"/>
          <w:sz w:val="36"/>
          <w:rtl/>
        </w:rPr>
        <w:t>ب</w:t>
      </w:r>
      <w:r w:rsidRPr="00BA650A">
        <w:rPr>
          <w:rFonts w:ascii="Traditional Arabic" w:hAnsi="Traditional Arabic"/>
          <w:sz w:val="36"/>
          <w:rtl/>
        </w:rPr>
        <w:t>أن</w:t>
      </w:r>
      <w:r w:rsidR="00475F7E" w:rsidRPr="00BA650A">
        <w:rPr>
          <w:rFonts w:ascii="Traditional Arabic" w:hAnsi="Traditional Arabic" w:hint="cs"/>
          <w:sz w:val="36"/>
          <w:rtl/>
        </w:rPr>
        <w:t>َّ</w:t>
      </w:r>
      <w:r w:rsidRPr="00BA650A">
        <w:rPr>
          <w:rFonts w:ascii="Traditional Arabic" w:hAnsi="Traditional Arabic"/>
          <w:sz w:val="36"/>
          <w:rtl/>
        </w:rPr>
        <w:t>ه طاهر قبل وقوع ما وقع فيه من النجاسة</w:t>
      </w:r>
      <w:r w:rsidR="008B44D1" w:rsidRPr="00BA650A">
        <w:rPr>
          <w:rFonts w:ascii="Traditional Arabic" w:hAnsi="Traditional Arabic"/>
          <w:sz w:val="36"/>
          <w:rtl/>
        </w:rPr>
        <w:t xml:space="preserve">، </w:t>
      </w:r>
      <w:r w:rsidR="00D767F4">
        <w:rPr>
          <w:rFonts w:ascii="Traditional Arabic" w:hAnsi="Traditional Arabic"/>
          <w:sz w:val="36"/>
          <w:rtl/>
        </w:rPr>
        <w:t>و</w:t>
      </w:r>
      <w:r w:rsidR="00D767F4">
        <w:rPr>
          <w:rFonts w:ascii="Traditional Arabic" w:hAnsi="Traditional Arabic" w:hint="cs"/>
          <w:sz w:val="36"/>
          <w:rtl/>
        </w:rPr>
        <w:t xml:space="preserve">إذا </w:t>
      </w:r>
      <w:r w:rsidRPr="00BA650A">
        <w:rPr>
          <w:rFonts w:ascii="Traditional Arabic" w:hAnsi="Traditional Arabic"/>
          <w:sz w:val="36"/>
          <w:rtl/>
        </w:rPr>
        <w:t>وقعت هذه النجاسة ولم ت</w:t>
      </w:r>
      <w:r w:rsidR="0079591E" w:rsidRPr="00BA650A">
        <w:rPr>
          <w:rFonts w:ascii="Traditional Arabic" w:hAnsi="Traditional Arabic"/>
          <w:sz w:val="36"/>
          <w:rtl/>
        </w:rPr>
        <w:t>غي</w:t>
      </w:r>
      <w:r w:rsidR="00475F7E" w:rsidRPr="00BA650A">
        <w:rPr>
          <w:rFonts w:ascii="Traditional Arabic" w:hAnsi="Traditional Arabic" w:hint="cs"/>
          <w:sz w:val="36"/>
          <w:rtl/>
        </w:rPr>
        <w:t>ِّ</w:t>
      </w:r>
      <w:r w:rsidR="0079591E" w:rsidRPr="00BA650A">
        <w:rPr>
          <w:rFonts w:ascii="Traditional Arabic" w:hAnsi="Traditional Arabic"/>
          <w:sz w:val="36"/>
          <w:rtl/>
        </w:rPr>
        <w:t>ر له وصف</w:t>
      </w:r>
      <w:r w:rsidR="00E71AC1" w:rsidRPr="00BA650A">
        <w:rPr>
          <w:rFonts w:ascii="Traditional Arabic" w:hAnsi="Traditional Arabic"/>
          <w:sz w:val="36"/>
          <w:rtl/>
        </w:rPr>
        <w:t>ًا</w:t>
      </w:r>
      <w:r w:rsidR="008B44D1" w:rsidRPr="00BA650A">
        <w:rPr>
          <w:rFonts w:ascii="Traditional Arabic" w:hAnsi="Traditional Arabic"/>
          <w:sz w:val="36"/>
          <w:rtl/>
        </w:rPr>
        <w:t xml:space="preserve"> </w:t>
      </w:r>
      <w:r w:rsidR="0079591E" w:rsidRPr="00BA650A">
        <w:rPr>
          <w:rFonts w:ascii="Traditional Arabic" w:hAnsi="Traditional Arabic"/>
          <w:sz w:val="36"/>
          <w:rtl/>
        </w:rPr>
        <w:t>فإن</w:t>
      </w:r>
      <w:r w:rsidR="00475F7E" w:rsidRPr="00BA650A">
        <w:rPr>
          <w:rFonts w:ascii="Traditional Arabic" w:hAnsi="Traditional Arabic" w:hint="cs"/>
          <w:sz w:val="36"/>
          <w:rtl/>
        </w:rPr>
        <w:t>َّ</w:t>
      </w:r>
      <w:r w:rsidR="0079591E" w:rsidRPr="00BA650A">
        <w:rPr>
          <w:rFonts w:ascii="Traditional Arabic" w:hAnsi="Traditional Arabic"/>
          <w:sz w:val="36"/>
          <w:rtl/>
        </w:rPr>
        <w:t>ه لا حكم لها</w:t>
      </w:r>
      <w:r w:rsidR="00475F7E" w:rsidRPr="00BA650A">
        <w:rPr>
          <w:rFonts w:ascii="Traditional Arabic" w:hAnsi="Traditional Arabic" w:hint="cs"/>
          <w:sz w:val="36"/>
          <w:rtl/>
        </w:rPr>
        <w:t>؛</w:t>
      </w:r>
      <w:r w:rsidR="008B44D1" w:rsidRPr="00BA650A">
        <w:rPr>
          <w:rFonts w:ascii="Traditional Arabic" w:hAnsi="Traditional Arabic"/>
          <w:sz w:val="36"/>
          <w:rtl/>
        </w:rPr>
        <w:t xml:space="preserve"> </w:t>
      </w:r>
      <w:r w:rsidR="00D767F4">
        <w:rPr>
          <w:rFonts w:ascii="Traditional Arabic" w:hAnsi="Traditional Arabic" w:hint="cs"/>
          <w:sz w:val="36"/>
          <w:rtl/>
        </w:rPr>
        <w:t>و</w:t>
      </w:r>
      <w:r w:rsidR="0079591E" w:rsidRPr="00BA650A">
        <w:rPr>
          <w:rFonts w:ascii="Traditional Arabic" w:hAnsi="Traditional Arabic"/>
          <w:sz w:val="36"/>
          <w:rtl/>
        </w:rPr>
        <w:t>لا</w:t>
      </w:r>
      <w:r w:rsidRPr="00BA650A">
        <w:rPr>
          <w:rFonts w:ascii="Traditional Arabic" w:hAnsi="Traditional Arabic"/>
          <w:sz w:val="36"/>
          <w:rtl/>
        </w:rPr>
        <w:t xml:space="preserve"> أثر لوقوعها</w:t>
      </w:r>
      <w:r w:rsidR="00475F7E" w:rsidRPr="00BA650A">
        <w:rPr>
          <w:rFonts w:ascii="Traditional Arabic" w:hAnsi="Traditional Arabic" w:hint="cs"/>
          <w:sz w:val="36"/>
          <w:rtl/>
        </w:rPr>
        <w:t>؛</w:t>
      </w:r>
      <w:r w:rsidR="008B44D1" w:rsidRPr="00BA650A">
        <w:rPr>
          <w:rFonts w:ascii="Traditional Arabic" w:hAnsi="Traditional Arabic"/>
          <w:sz w:val="36"/>
          <w:rtl/>
        </w:rPr>
        <w:t xml:space="preserve"> </w:t>
      </w:r>
      <w:r w:rsidR="00D767F4">
        <w:rPr>
          <w:rFonts w:ascii="Traditional Arabic" w:hAnsi="Traditional Arabic" w:hint="cs"/>
          <w:sz w:val="36"/>
          <w:rtl/>
        </w:rPr>
        <w:t>لأ</w:t>
      </w:r>
      <w:r w:rsidRPr="00BA650A">
        <w:rPr>
          <w:rFonts w:ascii="Traditional Arabic" w:hAnsi="Traditional Arabic"/>
          <w:sz w:val="36"/>
          <w:rtl/>
        </w:rPr>
        <w:t>نّ</w:t>
      </w:r>
      <w:r w:rsidR="00475F7E" w:rsidRPr="00BA650A">
        <w:rPr>
          <w:rFonts w:ascii="Traditional Arabic" w:hAnsi="Traditional Arabic" w:hint="cs"/>
          <w:sz w:val="36"/>
          <w:rtl/>
        </w:rPr>
        <w:t>َ</w:t>
      </w:r>
      <w:r w:rsidRPr="00BA650A">
        <w:rPr>
          <w:rFonts w:ascii="Traditional Arabic" w:hAnsi="Traditional Arabic"/>
          <w:sz w:val="36"/>
          <w:rtl/>
        </w:rPr>
        <w:t>ها لم تُغيّ</w:t>
      </w:r>
      <w:r w:rsidR="00475F7E" w:rsidRPr="00BA650A">
        <w:rPr>
          <w:rFonts w:ascii="Traditional Arabic" w:hAnsi="Traditional Arabic" w:hint="cs"/>
          <w:sz w:val="36"/>
          <w:rtl/>
        </w:rPr>
        <w:t>ِ</w:t>
      </w:r>
      <w:r w:rsidRPr="00BA650A">
        <w:rPr>
          <w:rFonts w:ascii="Traditional Arabic" w:hAnsi="Traditional Arabic"/>
          <w:sz w:val="36"/>
          <w:rtl/>
        </w:rPr>
        <w:t>ر له اسم</w:t>
      </w:r>
      <w:r w:rsidR="00E71AC1" w:rsidRPr="00BA650A">
        <w:rPr>
          <w:rFonts w:ascii="Traditional Arabic" w:hAnsi="Traditional Arabic"/>
          <w:sz w:val="36"/>
          <w:rtl/>
        </w:rPr>
        <w:t>ًا</w:t>
      </w:r>
      <w:r w:rsidR="008B44D1" w:rsidRPr="00BA650A">
        <w:rPr>
          <w:rFonts w:ascii="Traditional Arabic" w:hAnsi="Traditional Arabic"/>
          <w:sz w:val="36"/>
          <w:rtl/>
        </w:rPr>
        <w:t xml:space="preserve"> </w:t>
      </w:r>
      <w:r w:rsidRPr="00BA650A">
        <w:rPr>
          <w:rFonts w:ascii="Traditional Arabic" w:hAnsi="Traditional Arabic"/>
          <w:sz w:val="36"/>
          <w:rtl/>
        </w:rPr>
        <w:t>ولا أحدثتْ فيه وصف</w:t>
      </w:r>
      <w:r w:rsidR="00E71AC1" w:rsidRPr="00BA650A">
        <w:rPr>
          <w:rFonts w:ascii="Traditional Arabic" w:hAnsi="Traditional Arabic"/>
          <w:sz w:val="36"/>
          <w:rtl/>
        </w:rPr>
        <w:t>ًا</w:t>
      </w:r>
      <w:r w:rsidR="00475F7E"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فلا</w:t>
      </w:r>
      <w:r w:rsidR="008E465C">
        <w:rPr>
          <w:rFonts w:ascii="Traditional Arabic" w:hAnsi="Traditional Arabic" w:hint="cs"/>
          <w:sz w:val="36"/>
          <w:rtl/>
        </w:rPr>
        <w:t xml:space="preserve"> </w:t>
      </w:r>
      <w:r w:rsidR="00D767F4">
        <w:rPr>
          <w:rFonts w:ascii="Traditional Arabic" w:hAnsi="Traditional Arabic" w:hint="cs"/>
          <w:sz w:val="36"/>
          <w:rtl/>
        </w:rPr>
        <w:t>يتغير حكمه</w:t>
      </w:r>
      <w:r w:rsidR="00D767F4">
        <w:rPr>
          <w:rFonts w:ascii="Traditional Arabic" w:hAnsi="Traditional Arabic"/>
          <w:sz w:val="36"/>
          <w:rtl/>
        </w:rPr>
        <w:t xml:space="preserve"> بوقوعها</w:t>
      </w:r>
      <w:r w:rsidRPr="00BA650A">
        <w:rPr>
          <w:rFonts w:ascii="Traditional Arabic" w:hAnsi="Traditional Arabic"/>
          <w:sz w:val="36"/>
          <w:rtl/>
        </w:rPr>
        <w:t>.</w:t>
      </w:r>
    </w:p>
    <w:p w:rsidR="00475F7E" w:rsidRPr="00BA650A" w:rsidRDefault="00944209" w:rsidP="00475F7E">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w:t>
      </w:r>
      <w:r w:rsidR="00475F7E" w:rsidRPr="00BA650A">
        <w:rPr>
          <w:rFonts w:ascii="Traditional Arabic" w:hAnsi="Traditional Arabic" w:hint="cs"/>
          <w:sz w:val="36"/>
          <w:rtl/>
        </w:rPr>
        <w:t>: "</w:t>
      </w:r>
      <w:r w:rsidR="00475F7E" w:rsidRPr="00BA650A">
        <w:rPr>
          <w:rFonts w:ascii="Traditional Arabic" w:hAnsi="Traditional Arabic"/>
          <w:sz w:val="36"/>
          <w:rtl/>
        </w:rPr>
        <w:t>وينبغي أن</w:t>
      </w:r>
      <w:r w:rsidRPr="00BA650A">
        <w:rPr>
          <w:rFonts w:ascii="Traditional Arabic" w:hAnsi="Traditional Arabic"/>
          <w:sz w:val="36"/>
          <w:rtl/>
        </w:rPr>
        <w:t xml:space="preserve"> يُعلم أنّ</w:t>
      </w:r>
      <w:r w:rsidR="00475F7E" w:rsidRPr="00BA650A">
        <w:rPr>
          <w:rFonts w:ascii="Traditional Arabic" w:hAnsi="Traditional Arabic" w:hint="cs"/>
          <w:sz w:val="36"/>
          <w:rtl/>
        </w:rPr>
        <w:t>َ</w:t>
      </w:r>
      <w:r w:rsidRPr="00BA650A">
        <w:rPr>
          <w:rFonts w:ascii="Traditional Arabic" w:hAnsi="Traditional Arabic"/>
          <w:sz w:val="36"/>
          <w:rtl/>
        </w:rPr>
        <w:t xml:space="preserve"> كل مائع وقعت فيه نجاسة </w:t>
      </w:r>
      <w:r w:rsidR="00475F7E" w:rsidRPr="00BA650A">
        <w:rPr>
          <w:rFonts w:ascii="Traditional Arabic" w:hAnsi="Traditional Arabic" w:hint="cs"/>
          <w:sz w:val="36"/>
          <w:rtl/>
        </w:rPr>
        <w:t xml:space="preserve">- </w:t>
      </w:r>
      <w:r w:rsidRPr="00BA650A">
        <w:rPr>
          <w:rFonts w:ascii="Traditional Arabic" w:hAnsi="Traditional Arabic"/>
          <w:sz w:val="36"/>
          <w:rtl/>
        </w:rPr>
        <w:t>من زيت أو سمن أو عسل أو مرق أو طيب</w:t>
      </w:r>
      <w:r w:rsidR="00475F7E" w:rsidRPr="00BA650A">
        <w:rPr>
          <w:rFonts w:ascii="Traditional Arabic" w:hAnsi="Traditional Arabic" w:hint="cs"/>
          <w:sz w:val="36"/>
          <w:rtl/>
        </w:rPr>
        <w:t>،</w:t>
      </w:r>
      <w:r w:rsidRPr="00BA650A">
        <w:rPr>
          <w:rFonts w:ascii="Traditional Arabic" w:hAnsi="Traditional Arabic"/>
          <w:sz w:val="36"/>
          <w:rtl/>
        </w:rPr>
        <w:t xml:space="preserve"> أو أي شيء مائع وقع فيه نجاسة أو ميتة</w:t>
      </w:r>
      <w:r w:rsidR="00475F7E" w:rsidRPr="00BA650A">
        <w:rPr>
          <w:rFonts w:ascii="Traditional Arabic" w:hAnsi="Traditional Arabic" w:hint="cs"/>
          <w:sz w:val="36"/>
          <w:rtl/>
        </w:rPr>
        <w:t xml:space="preserve"> - </w:t>
      </w:r>
      <w:r w:rsidRPr="00BA650A">
        <w:rPr>
          <w:rFonts w:ascii="Traditional Arabic" w:hAnsi="Traditional Arabic"/>
          <w:sz w:val="36"/>
          <w:rtl/>
        </w:rPr>
        <w:t>فإنَّ حكمه حكم الماء</w:t>
      </w:r>
      <w:r w:rsidR="00475F7E" w:rsidRPr="00BA650A">
        <w:rPr>
          <w:rFonts w:ascii="Traditional Arabic" w:hAnsi="Traditional Arabic" w:hint="cs"/>
          <w:sz w:val="36"/>
          <w:rtl/>
        </w:rPr>
        <w:t>؛</w:t>
      </w:r>
      <w:r w:rsidR="008B44D1" w:rsidRPr="00BA650A">
        <w:rPr>
          <w:rFonts w:ascii="Traditional Arabic" w:hAnsi="Traditional Arabic"/>
          <w:sz w:val="36"/>
          <w:rtl/>
        </w:rPr>
        <w:t xml:space="preserve"> </w:t>
      </w:r>
      <w:r w:rsidR="00475F7E" w:rsidRPr="00BA650A">
        <w:rPr>
          <w:rFonts w:ascii="Traditional Arabic" w:hAnsi="Traditional Arabic"/>
          <w:sz w:val="36"/>
          <w:rtl/>
        </w:rPr>
        <w:t>فإنها إن</w:t>
      </w:r>
      <w:r w:rsidRPr="00BA650A">
        <w:rPr>
          <w:rFonts w:ascii="Traditional Arabic" w:hAnsi="Traditional Arabic"/>
          <w:sz w:val="36"/>
          <w:rtl/>
        </w:rPr>
        <w:t xml:space="preserve"> غي</w:t>
      </w:r>
      <w:r w:rsidR="00475F7E" w:rsidRPr="00BA650A">
        <w:rPr>
          <w:rFonts w:ascii="Traditional Arabic" w:hAnsi="Traditional Arabic" w:hint="cs"/>
          <w:sz w:val="36"/>
          <w:rtl/>
        </w:rPr>
        <w:t>َّ</w:t>
      </w:r>
      <w:r w:rsidRPr="00BA650A">
        <w:rPr>
          <w:rFonts w:ascii="Traditional Arabic" w:hAnsi="Traditional Arabic"/>
          <w:sz w:val="36"/>
          <w:rtl/>
        </w:rPr>
        <w:t>رت أحد أوصافه فقد صار نجس</w:t>
      </w:r>
      <w:r w:rsidR="00E71AC1" w:rsidRPr="00BA650A">
        <w:rPr>
          <w:rFonts w:ascii="Traditional Arabic" w:hAnsi="Traditional Arabic"/>
          <w:sz w:val="36"/>
          <w:rtl/>
        </w:rPr>
        <w:t>ًا</w:t>
      </w:r>
      <w:r w:rsidR="008B44D1" w:rsidRPr="00BA650A">
        <w:rPr>
          <w:rFonts w:ascii="Traditional Arabic" w:hAnsi="Traditional Arabic"/>
          <w:sz w:val="36"/>
          <w:rtl/>
        </w:rPr>
        <w:t xml:space="preserve"> </w:t>
      </w:r>
      <w:r w:rsidRPr="00BA650A">
        <w:rPr>
          <w:rFonts w:ascii="Traditional Arabic" w:hAnsi="Traditional Arabic"/>
          <w:sz w:val="36"/>
          <w:rtl/>
        </w:rPr>
        <w:t>وحرُم استعماله وحرُم بيعه</w:t>
      </w:r>
      <w:r w:rsidR="008B44D1" w:rsidRPr="00BA650A">
        <w:rPr>
          <w:rFonts w:ascii="Traditional Arabic" w:hAnsi="Traditional Arabic"/>
          <w:sz w:val="36"/>
          <w:rtl/>
        </w:rPr>
        <w:t xml:space="preserve">، </w:t>
      </w:r>
      <w:r w:rsidR="00475F7E" w:rsidRPr="00BA650A">
        <w:rPr>
          <w:rFonts w:ascii="Traditional Arabic" w:hAnsi="Traditional Arabic"/>
          <w:sz w:val="36"/>
          <w:rtl/>
        </w:rPr>
        <w:t>فإن</w:t>
      </w:r>
      <w:r w:rsidRPr="00BA650A">
        <w:rPr>
          <w:rFonts w:ascii="Traditional Arabic" w:hAnsi="Traditional Arabic"/>
          <w:sz w:val="36"/>
          <w:rtl/>
        </w:rPr>
        <w:t xml:space="preserve"> لم تغي</w:t>
      </w:r>
      <w:r w:rsidR="00475F7E" w:rsidRPr="00BA650A">
        <w:rPr>
          <w:rFonts w:ascii="Traditional Arabic" w:hAnsi="Traditional Arabic" w:hint="cs"/>
          <w:sz w:val="36"/>
          <w:rtl/>
        </w:rPr>
        <w:t>ِّ</w:t>
      </w:r>
      <w:r w:rsidRPr="00BA650A">
        <w:rPr>
          <w:rFonts w:ascii="Traditional Arabic" w:hAnsi="Traditional Arabic"/>
          <w:sz w:val="36"/>
          <w:rtl/>
        </w:rPr>
        <w:t>ر منه وصف</w:t>
      </w:r>
      <w:r w:rsidR="00E71AC1" w:rsidRPr="00BA650A">
        <w:rPr>
          <w:rFonts w:ascii="Traditional Arabic" w:hAnsi="Traditional Arabic"/>
          <w:sz w:val="36"/>
          <w:rtl/>
        </w:rPr>
        <w:t>ًا</w:t>
      </w:r>
      <w:r w:rsidRPr="00BA650A">
        <w:rPr>
          <w:rFonts w:ascii="Traditional Arabic" w:hAnsi="Traditional Arabic"/>
          <w:sz w:val="36"/>
          <w:rtl/>
        </w:rPr>
        <w:t xml:space="preserve"> مِن أوصافه فإن</w:t>
      </w:r>
      <w:r w:rsidR="00475F7E" w:rsidRPr="00BA650A">
        <w:rPr>
          <w:rFonts w:ascii="Traditional Arabic" w:hAnsi="Traditional Arabic" w:hint="cs"/>
          <w:sz w:val="36"/>
          <w:rtl/>
        </w:rPr>
        <w:t>َّ</w:t>
      </w:r>
      <w:r w:rsidRPr="00BA650A">
        <w:rPr>
          <w:rFonts w:ascii="Traditional Arabic" w:hAnsi="Traditional Arabic"/>
          <w:sz w:val="36"/>
          <w:rtl/>
        </w:rPr>
        <w:t>ه حلال أكله</w:t>
      </w:r>
      <w:r w:rsidR="008B44D1" w:rsidRPr="00BA650A">
        <w:rPr>
          <w:rFonts w:ascii="Traditional Arabic" w:hAnsi="Traditional Arabic"/>
          <w:sz w:val="36"/>
          <w:rtl/>
        </w:rPr>
        <w:t xml:space="preserve"> </w:t>
      </w:r>
      <w:r w:rsidRPr="00BA650A">
        <w:rPr>
          <w:rFonts w:ascii="Traditional Arabic" w:hAnsi="Traditional Arabic"/>
          <w:sz w:val="36"/>
          <w:rtl/>
        </w:rPr>
        <w:t>وشربه</w:t>
      </w:r>
      <w:r w:rsidR="008B44D1" w:rsidRPr="00BA650A">
        <w:rPr>
          <w:rFonts w:ascii="Traditional Arabic" w:hAnsi="Traditional Arabic"/>
          <w:sz w:val="36"/>
          <w:rtl/>
        </w:rPr>
        <w:t xml:space="preserve"> </w:t>
      </w:r>
      <w:r w:rsidRPr="00BA650A">
        <w:rPr>
          <w:rFonts w:ascii="Traditional Arabic" w:hAnsi="Traditional Arabic"/>
          <w:sz w:val="36"/>
          <w:rtl/>
        </w:rPr>
        <w:t>واستعماله</w:t>
      </w:r>
      <w:r w:rsidR="008B44D1" w:rsidRPr="00BA650A">
        <w:rPr>
          <w:rFonts w:ascii="Traditional Arabic" w:hAnsi="Traditional Arabic"/>
          <w:sz w:val="36"/>
          <w:rtl/>
        </w:rPr>
        <w:t xml:space="preserve"> </w:t>
      </w:r>
      <w:r w:rsidRPr="00BA650A">
        <w:rPr>
          <w:rFonts w:ascii="Traditional Arabic" w:hAnsi="Traditional Arabic"/>
          <w:sz w:val="36"/>
          <w:rtl/>
        </w:rPr>
        <w:t>وبيعه</w:t>
      </w:r>
      <w:r w:rsidR="008B44D1" w:rsidRPr="00BA650A">
        <w:rPr>
          <w:rFonts w:ascii="Traditional Arabic" w:hAnsi="Traditional Arabic"/>
          <w:sz w:val="36"/>
          <w:rtl/>
        </w:rPr>
        <w:t xml:space="preserve"> </w:t>
      </w:r>
      <w:r w:rsidRPr="00BA650A">
        <w:rPr>
          <w:rFonts w:ascii="Traditional Arabic" w:hAnsi="Traditional Arabic"/>
          <w:sz w:val="36"/>
          <w:rtl/>
        </w:rPr>
        <w:t>وشراؤه</w:t>
      </w:r>
      <w:r w:rsidR="00475F7E" w:rsidRPr="00BA650A">
        <w:rPr>
          <w:rFonts w:ascii="Traditional Arabic" w:hAnsi="Traditional Arabic" w:hint="cs"/>
          <w:sz w:val="36"/>
          <w:rtl/>
        </w:rPr>
        <w:t xml:space="preserve"> - </w:t>
      </w:r>
      <w:r w:rsidRPr="00BA650A">
        <w:rPr>
          <w:rFonts w:ascii="Traditional Arabic" w:hAnsi="Traditional Arabic"/>
          <w:sz w:val="36"/>
          <w:rtl/>
        </w:rPr>
        <w:t>كما كان قبل ذلك كذلك</w:t>
      </w:r>
      <w:r w:rsidR="00475F7E" w:rsidRPr="00BA650A">
        <w:rPr>
          <w:rFonts w:ascii="Traditional Arabic" w:hAnsi="Traditional Arabic" w:hint="cs"/>
          <w:sz w:val="36"/>
          <w:rtl/>
        </w:rPr>
        <w:t xml:space="preserve"> - .</w:t>
      </w:r>
    </w:p>
    <w:p w:rsidR="00475F7E" w:rsidRPr="00BA650A" w:rsidRDefault="00944209" w:rsidP="00475F7E">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ودليله</w:t>
      </w:r>
      <w:r w:rsidR="00475F7E" w:rsidRPr="00BA650A">
        <w:rPr>
          <w:rFonts w:ascii="Traditional Arabic" w:hAnsi="Traditional Arabic" w:hint="cs"/>
          <w:b/>
          <w:bCs/>
          <w:sz w:val="36"/>
          <w:rtl/>
        </w:rPr>
        <w:t>:</w:t>
      </w:r>
      <w:r w:rsidRPr="00BA650A">
        <w:rPr>
          <w:rFonts w:ascii="Traditional Arabic" w:hAnsi="Traditional Arabic"/>
          <w:sz w:val="36"/>
          <w:rtl/>
        </w:rPr>
        <w:t xml:space="preserve"> أن</w:t>
      </w:r>
      <w:r w:rsidR="00475F7E" w:rsidRPr="00BA650A">
        <w:rPr>
          <w:rFonts w:ascii="Traditional Arabic" w:hAnsi="Traditional Arabic" w:hint="cs"/>
          <w:sz w:val="36"/>
          <w:rtl/>
        </w:rPr>
        <w:t>َّ</w:t>
      </w:r>
      <w:r w:rsidRPr="00BA650A">
        <w:rPr>
          <w:rFonts w:ascii="Traditional Arabic" w:hAnsi="Traditional Arabic"/>
          <w:sz w:val="36"/>
          <w:rtl/>
        </w:rPr>
        <w:t>ه حلال طاهر قبل وقوع ما وقع فيه من النجاسة</w:t>
      </w:r>
      <w:r w:rsidR="008B44D1" w:rsidRPr="00BA650A">
        <w:rPr>
          <w:rFonts w:ascii="Traditional Arabic" w:hAnsi="Traditional Arabic"/>
          <w:sz w:val="36"/>
          <w:rtl/>
        </w:rPr>
        <w:t xml:space="preserve">، </w:t>
      </w:r>
      <w:r w:rsidRPr="00BA650A">
        <w:rPr>
          <w:rFonts w:ascii="Traditional Arabic" w:hAnsi="Traditional Arabic"/>
          <w:sz w:val="36"/>
          <w:rtl/>
        </w:rPr>
        <w:t>ول</w:t>
      </w:r>
      <w:r w:rsidR="00475F7E" w:rsidRPr="00BA650A">
        <w:rPr>
          <w:rFonts w:ascii="Traditional Arabic" w:hAnsi="Traditional Arabic" w:hint="cs"/>
          <w:sz w:val="36"/>
          <w:rtl/>
        </w:rPr>
        <w:t>ـ</w:t>
      </w:r>
      <w:r w:rsidRPr="00BA650A">
        <w:rPr>
          <w:rFonts w:ascii="Traditional Arabic" w:hAnsi="Traditional Arabic"/>
          <w:sz w:val="36"/>
          <w:rtl/>
        </w:rPr>
        <w:t>مّ</w:t>
      </w:r>
      <w:r w:rsidR="00475F7E" w:rsidRPr="00BA650A">
        <w:rPr>
          <w:rFonts w:ascii="Traditional Arabic" w:hAnsi="Traditional Arabic" w:hint="cs"/>
          <w:sz w:val="36"/>
          <w:rtl/>
        </w:rPr>
        <w:t>َ</w:t>
      </w:r>
      <w:r w:rsidRPr="00BA650A">
        <w:rPr>
          <w:rFonts w:ascii="Traditional Arabic" w:hAnsi="Traditional Arabic"/>
          <w:sz w:val="36"/>
          <w:rtl/>
        </w:rPr>
        <w:t>ا وقعت فيه</w:t>
      </w:r>
      <w:r w:rsidR="008B44D1" w:rsidRPr="00BA650A">
        <w:rPr>
          <w:rFonts w:ascii="Traditional Arabic" w:hAnsi="Traditional Arabic"/>
          <w:sz w:val="36"/>
          <w:rtl/>
        </w:rPr>
        <w:t xml:space="preserve"> </w:t>
      </w:r>
      <w:r w:rsidRPr="00BA650A">
        <w:rPr>
          <w:rFonts w:ascii="Traditional Arabic" w:hAnsi="Traditional Arabic"/>
          <w:sz w:val="36"/>
          <w:rtl/>
        </w:rPr>
        <w:t>ولم تغي</w:t>
      </w:r>
      <w:r w:rsidR="00475F7E" w:rsidRPr="00BA650A">
        <w:rPr>
          <w:rFonts w:ascii="Traditional Arabic" w:hAnsi="Traditional Arabic" w:hint="cs"/>
          <w:sz w:val="36"/>
          <w:rtl/>
        </w:rPr>
        <w:t>ِّ</w:t>
      </w:r>
      <w:r w:rsidRPr="00BA650A">
        <w:rPr>
          <w:rFonts w:ascii="Traditional Arabic" w:hAnsi="Traditional Arabic"/>
          <w:sz w:val="36"/>
          <w:rtl/>
        </w:rPr>
        <w:t>ر له وصف</w:t>
      </w:r>
      <w:r w:rsidR="00E71AC1" w:rsidRPr="00BA650A">
        <w:rPr>
          <w:rFonts w:ascii="Traditional Arabic" w:hAnsi="Traditional Arabic"/>
          <w:sz w:val="36"/>
          <w:rtl/>
        </w:rPr>
        <w:t>ًا</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475F7E" w:rsidRPr="00BA650A">
        <w:rPr>
          <w:rFonts w:ascii="Traditional Arabic" w:hAnsi="Traditional Arabic" w:hint="cs"/>
          <w:sz w:val="36"/>
          <w:rtl/>
        </w:rPr>
        <w:t>َّ</w:t>
      </w:r>
      <w:r w:rsidRPr="00BA650A">
        <w:rPr>
          <w:rFonts w:ascii="Traditional Arabic" w:hAnsi="Traditional Arabic"/>
          <w:sz w:val="36"/>
          <w:rtl/>
        </w:rPr>
        <w:t>ه لا حكم لها</w:t>
      </w:r>
      <w:r w:rsidR="008B44D1" w:rsidRPr="00BA650A">
        <w:rPr>
          <w:rFonts w:ascii="Traditional Arabic" w:hAnsi="Traditional Arabic"/>
          <w:sz w:val="36"/>
          <w:rtl/>
        </w:rPr>
        <w:t xml:space="preserve"> </w:t>
      </w:r>
      <w:r w:rsidRPr="00BA650A">
        <w:rPr>
          <w:rFonts w:ascii="Traditional Arabic" w:hAnsi="Traditional Arabic"/>
          <w:sz w:val="36"/>
          <w:rtl/>
        </w:rPr>
        <w:t>ولا أثر لوقوعها</w:t>
      </w:r>
      <w:r w:rsidR="00475F7E"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475F7E" w:rsidRPr="00BA650A">
        <w:rPr>
          <w:rFonts w:ascii="Traditional Arabic" w:hAnsi="Traditional Arabic" w:hint="cs"/>
          <w:sz w:val="36"/>
          <w:rtl/>
        </w:rPr>
        <w:t>َ</w:t>
      </w:r>
      <w:r w:rsidR="00475F7E" w:rsidRPr="00BA650A">
        <w:rPr>
          <w:rFonts w:ascii="Traditional Arabic" w:hAnsi="Traditional Arabic"/>
          <w:sz w:val="36"/>
          <w:rtl/>
        </w:rPr>
        <w:t>ها لم ت</w:t>
      </w:r>
      <w:r w:rsidRPr="00BA650A">
        <w:rPr>
          <w:rFonts w:ascii="Traditional Arabic" w:hAnsi="Traditional Arabic"/>
          <w:sz w:val="36"/>
          <w:rtl/>
        </w:rPr>
        <w:t>غيّ</w:t>
      </w:r>
      <w:r w:rsidR="00475F7E" w:rsidRPr="00BA650A">
        <w:rPr>
          <w:rFonts w:ascii="Traditional Arabic" w:hAnsi="Traditional Arabic" w:hint="cs"/>
          <w:sz w:val="36"/>
          <w:rtl/>
        </w:rPr>
        <w:t>ِ</w:t>
      </w:r>
      <w:r w:rsidRPr="00BA650A">
        <w:rPr>
          <w:rFonts w:ascii="Traditional Arabic" w:hAnsi="Traditional Arabic"/>
          <w:sz w:val="36"/>
          <w:rtl/>
        </w:rPr>
        <w:t>ر له اسم</w:t>
      </w:r>
      <w:r w:rsidR="00E71AC1" w:rsidRPr="00BA650A">
        <w:rPr>
          <w:rFonts w:ascii="Traditional Arabic" w:hAnsi="Traditional Arabic"/>
          <w:sz w:val="36"/>
          <w:rtl/>
        </w:rPr>
        <w:t>ًا</w:t>
      </w:r>
      <w:r w:rsidR="008B44D1" w:rsidRPr="00BA650A">
        <w:rPr>
          <w:rFonts w:ascii="Traditional Arabic" w:hAnsi="Traditional Arabic"/>
          <w:sz w:val="36"/>
          <w:rtl/>
        </w:rPr>
        <w:t xml:space="preserve"> </w:t>
      </w:r>
      <w:r w:rsidRPr="00BA650A">
        <w:rPr>
          <w:rFonts w:ascii="Traditional Arabic" w:hAnsi="Traditional Arabic"/>
          <w:sz w:val="36"/>
          <w:rtl/>
        </w:rPr>
        <w:t>ولا أحدثتْ فيه وصف</w:t>
      </w:r>
      <w:r w:rsidR="00E71AC1" w:rsidRPr="00BA650A">
        <w:rPr>
          <w:rFonts w:ascii="Traditional Arabic" w:hAnsi="Traditional Arabic"/>
          <w:sz w:val="36"/>
          <w:rtl/>
        </w:rPr>
        <w:t>ًا</w:t>
      </w:r>
      <w:r w:rsidR="00475F7E"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فلا يثبت له بوقوعها فيه حكم</w:t>
      </w:r>
      <w:r w:rsidR="00475F7E" w:rsidRPr="00BA650A">
        <w:rPr>
          <w:rFonts w:ascii="Traditional Arabic" w:hAnsi="Traditional Arabic" w:hint="cs"/>
          <w:sz w:val="36"/>
          <w:rtl/>
        </w:rPr>
        <w:t>ٌ؛</w:t>
      </w:r>
      <w:r w:rsidRPr="00BA650A">
        <w:rPr>
          <w:rFonts w:ascii="Traditional Arabic" w:hAnsi="Traditional Arabic"/>
          <w:sz w:val="36"/>
          <w:rtl/>
        </w:rPr>
        <w:t xml:space="preserve"> إذ لم يأتِ نصٌّ بالنهي عنه ولا قياس</w:t>
      </w:r>
      <w:r w:rsidR="00475F7E" w:rsidRPr="00BA650A">
        <w:rPr>
          <w:rFonts w:ascii="Traditional Arabic" w:hAnsi="Traditional Arabic" w:hint="cs"/>
          <w:sz w:val="36"/>
          <w:rtl/>
        </w:rPr>
        <w:t>ٌ</w:t>
      </w:r>
      <w:r w:rsidRPr="00BA650A">
        <w:rPr>
          <w:rFonts w:ascii="Traditional Arabic" w:hAnsi="Traditional Arabic"/>
          <w:sz w:val="36"/>
          <w:rtl/>
        </w:rPr>
        <w:t xml:space="preserve"> صحيح</w:t>
      </w:r>
      <w:r w:rsidR="00475F7E" w:rsidRPr="00BA650A">
        <w:rPr>
          <w:rFonts w:ascii="Traditional Arabic" w:hAnsi="Traditional Arabic" w:hint="cs"/>
          <w:sz w:val="36"/>
          <w:rtl/>
        </w:rPr>
        <w:t>ٌ؛</w:t>
      </w:r>
      <w:r w:rsidRPr="00BA650A">
        <w:rPr>
          <w:rFonts w:ascii="Traditional Arabic" w:hAnsi="Traditional Arabic"/>
          <w:sz w:val="36"/>
          <w:rtl/>
        </w:rPr>
        <w:t xml:space="preserve"> فبقي</w:t>
      </w:r>
      <w:r w:rsidR="00475F7E" w:rsidRPr="00BA650A">
        <w:rPr>
          <w:rFonts w:ascii="Traditional Arabic" w:hAnsi="Traditional Arabic" w:hint="cs"/>
          <w:sz w:val="36"/>
          <w:rtl/>
        </w:rPr>
        <w:t>َ</w:t>
      </w:r>
      <w:r w:rsidRPr="00BA650A">
        <w:rPr>
          <w:rFonts w:ascii="Traditional Arabic" w:hAnsi="Traditional Arabic"/>
          <w:sz w:val="36"/>
          <w:rtl/>
        </w:rPr>
        <w:t xml:space="preserve"> على أصله من الحلِّ والطهارة</w:t>
      </w:r>
      <w:r w:rsidR="00475F7E" w:rsidRPr="00BA650A">
        <w:rPr>
          <w:rFonts w:ascii="Traditional Arabic" w:hAnsi="Traditional Arabic" w:hint="cs"/>
          <w:sz w:val="36"/>
          <w:rtl/>
        </w:rPr>
        <w:t>.</w:t>
      </w:r>
    </w:p>
    <w:p w:rsidR="00944209" w:rsidRPr="00BA650A" w:rsidRDefault="00944209" w:rsidP="00475F7E">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وبمثل هذا صرّ</w:t>
      </w:r>
      <w:r w:rsidR="00475F7E" w:rsidRPr="00BA650A">
        <w:rPr>
          <w:rFonts w:ascii="Traditional Arabic" w:hAnsi="Traditional Arabic" w:hint="cs"/>
          <w:sz w:val="36"/>
          <w:rtl/>
        </w:rPr>
        <w:t>َ</w:t>
      </w:r>
      <w:r w:rsidRPr="00BA650A">
        <w:rPr>
          <w:rFonts w:ascii="Traditional Arabic" w:hAnsi="Traditional Arabic"/>
          <w:sz w:val="36"/>
          <w:rtl/>
        </w:rPr>
        <w:t>ح أبو محمد بن حزم</w:t>
      </w:r>
      <w:r w:rsidR="009E6DE5">
        <w:rPr>
          <w:rFonts w:ascii="Traditional Arabic" w:hAnsi="Traditional Arabic" w:hint="cs"/>
          <w:sz w:val="36"/>
          <w:rtl/>
        </w:rPr>
        <w:t>(</w:t>
      </w:r>
      <w:r w:rsidR="009E6DE5">
        <w:rPr>
          <w:rStyle w:val="a5"/>
          <w:rFonts w:ascii="Traditional Arabic" w:hAnsi="Traditional Arabic"/>
          <w:sz w:val="36"/>
          <w:rtl/>
        </w:rPr>
        <w:footnoteReference w:id="177"/>
      </w:r>
      <w:r w:rsidR="009E6DE5">
        <w:rPr>
          <w:rFonts w:ascii="Traditional Arabic" w:hAnsi="Traditional Arabic" w:hint="cs"/>
          <w:sz w:val="36"/>
          <w:rtl/>
        </w:rPr>
        <w:t>)</w:t>
      </w:r>
      <w:r w:rsidR="00475F7E" w:rsidRPr="00BA650A">
        <w:rPr>
          <w:rFonts w:ascii="Traditional Arabic" w:hAnsi="Traditional Arabic" w:hint="cs"/>
          <w:sz w:val="36"/>
          <w:rtl/>
        </w:rPr>
        <w:t>،</w:t>
      </w:r>
      <w:r w:rsidRPr="00BA650A">
        <w:rPr>
          <w:rFonts w:ascii="Traditional Arabic" w:hAnsi="Traditional Arabic"/>
          <w:sz w:val="36"/>
          <w:rtl/>
        </w:rPr>
        <w:t xml:space="preserve"> وصرّ</w:t>
      </w:r>
      <w:r w:rsidR="00475F7E" w:rsidRPr="00BA650A">
        <w:rPr>
          <w:rFonts w:ascii="Traditional Arabic" w:hAnsi="Traditional Arabic" w:hint="cs"/>
          <w:sz w:val="36"/>
          <w:rtl/>
        </w:rPr>
        <w:t>َ</w:t>
      </w:r>
      <w:r w:rsidRPr="00BA650A">
        <w:rPr>
          <w:rFonts w:ascii="Traditional Arabic" w:hAnsi="Traditional Arabic"/>
          <w:sz w:val="36"/>
          <w:rtl/>
        </w:rPr>
        <w:t>ح ابن تيمي</w:t>
      </w:r>
      <w:r w:rsidR="00475F7E" w:rsidRPr="00BA650A">
        <w:rPr>
          <w:rFonts w:ascii="Traditional Arabic" w:hAnsi="Traditional Arabic" w:hint="cs"/>
          <w:sz w:val="36"/>
          <w:rtl/>
        </w:rPr>
        <w:t>َّ</w:t>
      </w:r>
      <w:r w:rsidRPr="00BA650A">
        <w:rPr>
          <w:rFonts w:ascii="Traditional Arabic" w:hAnsi="Traditional Arabic"/>
          <w:sz w:val="36"/>
          <w:rtl/>
        </w:rPr>
        <w:t>ة</w:t>
      </w:r>
      <w:r w:rsidR="005D62CB" w:rsidRPr="00BA650A">
        <w:rPr>
          <w:rStyle w:val="a5"/>
          <w:rFonts w:ascii="Traditional Arabic" w:hAnsi="Traditional Arabic" w:cs="Simplified Arabic" w:hint="cs"/>
          <w:b/>
          <w:bCs/>
          <w:sz w:val="36"/>
          <w:rtl/>
        </w:rPr>
        <w:t>(</w:t>
      </w:r>
      <w:r w:rsidR="005D62CB" w:rsidRPr="00BA650A">
        <w:rPr>
          <w:rStyle w:val="a5"/>
          <w:rFonts w:ascii="Traditional Arabic" w:hAnsi="Traditional Arabic" w:cs="Simplified Arabic"/>
          <w:b/>
          <w:bCs/>
          <w:sz w:val="36"/>
          <w:rtl/>
        </w:rPr>
        <w:footnoteReference w:id="178"/>
      </w:r>
      <w:r w:rsidR="005D62CB" w:rsidRPr="00BA650A">
        <w:rPr>
          <w:rStyle w:val="a5"/>
          <w:rFonts w:ascii="Traditional Arabic" w:hAnsi="Traditional Arabic" w:cs="Simplified Arabic" w:hint="cs"/>
          <w:b/>
          <w:bCs/>
          <w:sz w:val="36"/>
          <w:rtl/>
        </w:rPr>
        <w:t>)</w:t>
      </w:r>
      <w:r w:rsidRPr="00BA650A">
        <w:rPr>
          <w:rFonts w:ascii="Traditional Arabic" w:hAnsi="Traditional Arabic"/>
          <w:sz w:val="36"/>
          <w:rtl/>
        </w:rPr>
        <w:t xml:space="preserve"> في بعض </w:t>
      </w:r>
      <w:r w:rsidR="00475F7E" w:rsidRPr="00BA650A">
        <w:rPr>
          <w:rFonts w:ascii="Traditional Arabic" w:hAnsi="Traditional Arabic" w:hint="cs"/>
          <w:sz w:val="36"/>
          <w:rtl/>
        </w:rPr>
        <w:t>(</w:t>
      </w:r>
      <w:r w:rsidRPr="00BA650A">
        <w:rPr>
          <w:rFonts w:ascii="Traditional Arabic" w:hAnsi="Traditional Arabic"/>
          <w:sz w:val="36"/>
          <w:rtl/>
        </w:rPr>
        <w:t>رسائله</w:t>
      </w:r>
      <w:r w:rsidR="00475F7E" w:rsidRPr="00BA650A">
        <w:rPr>
          <w:rFonts w:ascii="Traditional Arabic" w:hAnsi="Traditional Arabic" w:hint="cs"/>
          <w:sz w:val="36"/>
          <w:rtl/>
        </w:rPr>
        <w:t>)،</w:t>
      </w:r>
      <w:r w:rsidRPr="00BA650A">
        <w:rPr>
          <w:rFonts w:ascii="Traditional Arabic" w:hAnsi="Traditional Arabic"/>
          <w:sz w:val="36"/>
          <w:rtl/>
        </w:rPr>
        <w:t xml:space="preserve"> وبه نقول</w:t>
      </w:r>
      <w:r w:rsidR="00475F7E" w:rsidRPr="00BA650A">
        <w:rPr>
          <w:rFonts w:ascii="Traditional Arabic" w:hAnsi="Traditional Arabic" w:hint="cs"/>
          <w:sz w:val="36"/>
          <w:rtl/>
        </w:rPr>
        <w:t>"</w:t>
      </w:r>
      <w:r w:rsidRPr="00BA650A">
        <w:rPr>
          <w:rFonts w:ascii="Traditional Arabic" w:hAnsi="Traditional Arabic"/>
          <w:sz w:val="36"/>
          <w:rtl/>
        </w:rPr>
        <w:t xml:space="preserve"> اهـ</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79"/>
      </w:r>
      <w:r w:rsidR="008B44D1" w:rsidRPr="00BA650A">
        <w:rPr>
          <w:rFonts w:cs="Simplified Arabic"/>
          <w:b/>
          <w:bCs/>
          <w:sz w:val="36"/>
          <w:vertAlign w:val="superscript"/>
          <w:rtl/>
          <w:lang w:eastAsia="en-US"/>
        </w:rPr>
        <w:t>)</w:t>
      </w:r>
      <w:r w:rsidR="00475F7E" w:rsidRPr="00BA650A">
        <w:rPr>
          <w:rFonts w:ascii="Traditional Arabic" w:hAnsi="Traditional Arabic" w:hint="cs"/>
          <w:sz w:val="36"/>
          <w:rtl/>
        </w:rPr>
        <w:t>.</w:t>
      </w:r>
    </w:p>
    <w:p w:rsidR="006042B2" w:rsidRDefault="00120E53" w:rsidP="00475F7E">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lastRenderedPageBreak/>
        <w:t xml:space="preserve">ورأي </w:t>
      </w:r>
      <w:r w:rsidR="00493D90" w:rsidRPr="00BA650A">
        <w:rPr>
          <w:rFonts w:ascii="Traditional Arabic" w:hAnsi="Traditional Arabic" w:hint="cs"/>
          <w:sz w:val="36"/>
          <w:rtl/>
        </w:rPr>
        <w:t xml:space="preserve">ابن </w:t>
      </w:r>
      <w:r w:rsidRPr="00BA650A">
        <w:rPr>
          <w:rFonts w:ascii="Traditional Arabic" w:hAnsi="Traditional Arabic"/>
          <w:sz w:val="36"/>
          <w:rtl/>
        </w:rPr>
        <w:t>الأمير</w:t>
      </w:r>
      <w:r w:rsidR="00493D90" w:rsidRPr="00BA650A">
        <w:rPr>
          <w:rFonts w:ascii="Traditional Arabic" w:hAnsi="Traditional Arabic" w:hint="cs"/>
          <w:sz w:val="36"/>
          <w:rtl/>
        </w:rPr>
        <w:t xml:space="preserve"> الصنعاني</w:t>
      </w:r>
      <w:r w:rsidR="00475F7E" w:rsidRPr="00BA650A">
        <w:rPr>
          <w:rFonts w:ascii="Traditional Arabic" w:hAnsi="Traditional Arabic" w:hint="cs"/>
          <w:sz w:val="36"/>
          <w:rtl/>
        </w:rPr>
        <w:t xml:space="preserve"> </w:t>
      </w:r>
      <w:r w:rsidR="0012274A" w:rsidRPr="00BA650A">
        <w:rPr>
          <w:rFonts w:ascii="Traditional Arabic" w:hAnsi="Traditional Arabic" w:hint="cs"/>
          <w:sz w:val="36"/>
          <w:rtl/>
        </w:rPr>
        <w:t>في هذه المسألة</w:t>
      </w:r>
      <w:r w:rsidRPr="00BA650A">
        <w:rPr>
          <w:rFonts w:ascii="Traditional Arabic" w:hAnsi="Traditional Arabic"/>
          <w:sz w:val="36"/>
          <w:rtl/>
        </w:rPr>
        <w:t xml:space="preserve"> يتوافق مع </w:t>
      </w:r>
      <w:r w:rsidR="00475F7E" w:rsidRPr="00BA650A">
        <w:rPr>
          <w:rFonts w:ascii="Traditional Arabic" w:hAnsi="Traditional Arabic" w:hint="cs"/>
          <w:sz w:val="36"/>
          <w:rtl/>
        </w:rPr>
        <w:t>آ</w:t>
      </w:r>
      <w:r w:rsidRPr="00BA650A">
        <w:rPr>
          <w:rFonts w:ascii="Traditional Arabic" w:hAnsi="Traditional Arabic"/>
          <w:sz w:val="36"/>
          <w:rtl/>
        </w:rPr>
        <w:t xml:space="preserve">راء جماعة من </w:t>
      </w:r>
      <w:r w:rsidR="00DD548D" w:rsidRPr="00BA650A">
        <w:rPr>
          <w:rFonts w:ascii="Traditional Arabic" w:hAnsi="Traditional Arabic" w:hint="cs"/>
          <w:sz w:val="36"/>
          <w:rtl/>
        </w:rPr>
        <w:t xml:space="preserve">طبقة </w:t>
      </w:r>
      <w:r w:rsidRPr="00BA650A">
        <w:rPr>
          <w:rFonts w:ascii="Traditional Arabic" w:hAnsi="Traditional Arabic"/>
          <w:sz w:val="36"/>
          <w:rtl/>
        </w:rPr>
        <w:t>فقهاء الصحابة</w:t>
      </w:r>
      <w:r w:rsidR="00475F7E" w:rsidRPr="00BA650A">
        <w:rPr>
          <w:rFonts w:ascii="Traditional Arabic" w:hAnsi="Traditional Arabic" w:hint="cs"/>
          <w:sz w:val="36"/>
          <w:rtl/>
        </w:rPr>
        <w:t>؛</w:t>
      </w:r>
      <w:r w:rsidRPr="00BA650A">
        <w:rPr>
          <w:rFonts w:ascii="Traditional Arabic" w:hAnsi="Traditional Arabic"/>
          <w:sz w:val="36"/>
          <w:rtl/>
        </w:rPr>
        <w:t xml:space="preserve"> منهم</w:t>
      </w:r>
      <w:r w:rsidR="00475F7E" w:rsidRPr="00BA650A">
        <w:rPr>
          <w:rFonts w:ascii="Traditional Arabic" w:hAnsi="Traditional Arabic" w:hint="cs"/>
          <w:sz w:val="36"/>
          <w:rtl/>
        </w:rPr>
        <w:t>:</w:t>
      </w:r>
      <w:r w:rsidRPr="00BA650A">
        <w:rPr>
          <w:rFonts w:ascii="Traditional Arabic" w:hAnsi="Traditional Arabic"/>
          <w:sz w:val="36"/>
          <w:rtl/>
        </w:rPr>
        <w:t xml:space="preserve"> علي</w:t>
      </w:r>
      <w:r w:rsidR="008B44D1" w:rsidRPr="00BA650A">
        <w:rPr>
          <w:rFonts w:ascii="Traditional Arabic" w:hAnsi="Traditional Arabic" w:hint="cs"/>
          <w:sz w:val="36"/>
          <w:rtl/>
        </w:rPr>
        <w:t xml:space="preserve">، </w:t>
      </w:r>
      <w:r w:rsidRPr="00BA650A">
        <w:rPr>
          <w:rFonts w:ascii="Traditional Arabic" w:hAnsi="Traditional Arabic"/>
          <w:sz w:val="36"/>
          <w:rtl/>
        </w:rPr>
        <w:t>وابن مسعود</w:t>
      </w:r>
      <w:r w:rsidR="00866E40" w:rsidRPr="00BA650A">
        <w:rPr>
          <w:rFonts w:ascii="Traditional Arabic" w:hAnsi="Traditional Arabic"/>
          <w:sz w:val="36"/>
          <w:rtl/>
        </w:rPr>
        <w:t>،</w:t>
      </w:r>
      <w:r w:rsidR="008B44D1" w:rsidRPr="00BA650A">
        <w:rPr>
          <w:rFonts w:ascii="Traditional Arabic" w:hAnsi="Traditional Arabic" w:hint="cs"/>
          <w:sz w:val="36"/>
          <w:rtl/>
        </w:rPr>
        <w:t xml:space="preserve"> </w:t>
      </w:r>
      <w:r w:rsidRPr="00BA650A">
        <w:rPr>
          <w:rFonts w:ascii="Traditional Arabic" w:hAnsi="Traditional Arabic"/>
          <w:sz w:val="36"/>
          <w:rtl/>
        </w:rPr>
        <w:t>وابن عب</w:t>
      </w:r>
      <w:r w:rsidR="00750FE2" w:rsidRPr="00BA650A">
        <w:rPr>
          <w:rFonts w:ascii="Traditional Arabic" w:hAnsi="Traditional Arabic" w:hint="cs"/>
          <w:sz w:val="36"/>
          <w:rtl/>
        </w:rPr>
        <w:t>َّ</w:t>
      </w:r>
      <w:r w:rsidRPr="00BA650A">
        <w:rPr>
          <w:rFonts w:ascii="Traditional Arabic" w:hAnsi="Traditional Arabic"/>
          <w:sz w:val="36"/>
          <w:rtl/>
        </w:rPr>
        <w:t>اس</w:t>
      </w:r>
      <w:r w:rsidR="008B44D1" w:rsidRPr="00BA650A">
        <w:rPr>
          <w:rFonts w:ascii="Traditional Arabic" w:hAnsi="Traditional Arabic" w:hint="cs"/>
          <w:sz w:val="36"/>
          <w:rtl/>
        </w:rPr>
        <w:t xml:space="preserve">، </w:t>
      </w:r>
      <w:r w:rsidRPr="00BA650A">
        <w:rPr>
          <w:rFonts w:ascii="Traditional Arabic" w:hAnsi="Traditional Arabic"/>
          <w:sz w:val="36"/>
          <w:rtl/>
        </w:rPr>
        <w:t>وابن عمر</w:t>
      </w:r>
      <w:r w:rsidR="008B44D1" w:rsidRPr="00BA650A">
        <w:rPr>
          <w:rFonts w:ascii="Traditional Arabic" w:hAnsi="Traditional Arabic" w:hint="cs"/>
          <w:sz w:val="36"/>
          <w:rtl/>
        </w:rPr>
        <w:t xml:space="preserve">، </w:t>
      </w:r>
      <w:r w:rsidRPr="00BA650A">
        <w:rPr>
          <w:rFonts w:ascii="Traditional Arabic" w:hAnsi="Traditional Arabic"/>
          <w:sz w:val="36"/>
          <w:rtl/>
        </w:rPr>
        <w:t>وأبو موسى الأشعري</w:t>
      </w:r>
      <w:r w:rsidR="008B44D1" w:rsidRPr="00BA650A">
        <w:rPr>
          <w:rFonts w:ascii="Traditional Arabic" w:hAnsi="Traditional Arabic" w:hint="cs"/>
          <w:sz w:val="36"/>
          <w:rtl/>
        </w:rPr>
        <w:t xml:space="preserve">، </w:t>
      </w:r>
      <w:r w:rsidRPr="00BA650A">
        <w:rPr>
          <w:rFonts w:ascii="Traditional Arabic" w:hAnsi="Traditional Arabic"/>
          <w:sz w:val="36"/>
          <w:rtl/>
        </w:rPr>
        <w:t>وأبو سعيد الخدري</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180"/>
      </w:r>
      <w:r w:rsidR="008B44D1" w:rsidRPr="00BA650A">
        <w:rPr>
          <w:rFonts w:cs="Simplified Arabic"/>
          <w:b/>
          <w:bCs/>
          <w:sz w:val="36"/>
          <w:vertAlign w:val="superscript"/>
          <w:rtl/>
          <w:lang w:eastAsia="en-US"/>
        </w:rPr>
        <w:t>)</w:t>
      </w:r>
      <w:r w:rsidR="00475F7E" w:rsidRPr="00BA650A">
        <w:rPr>
          <w:rFonts w:ascii="Traditional Arabic" w:eastAsiaTheme="minorHAnsi" w:hAnsi="Traditional Arabic" w:hint="cs"/>
          <w:sz w:val="36"/>
          <w:rtl/>
          <w:lang w:eastAsia="en-US"/>
        </w:rPr>
        <w:t>.</w:t>
      </w:r>
    </w:p>
    <w:p w:rsidR="00054CB7" w:rsidRDefault="00054CB7" w:rsidP="00054CB7">
      <w:pPr>
        <w:pStyle w:val="a3"/>
        <w:spacing w:beforeLines="30" w:before="72" w:afterLines="30" w:after="72"/>
        <w:ind w:left="-57" w:firstLine="170"/>
        <w:rPr>
          <w:rFonts w:ascii="Traditional Arabic" w:hAnsi="Traditional Arabic"/>
          <w:sz w:val="36"/>
          <w:rtl/>
        </w:rPr>
      </w:pPr>
      <w:r>
        <w:rPr>
          <w:rFonts w:ascii="Traditional Arabic" w:hAnsi="Traditional Arabic" w:hint="cs"/>
          <w:sz w:val="36"/>
          <w:rtl/>
        </w:rPr>
        <w:t>وقد اختلف الفقهاء في هذه المسألة على أقوال</w:t>
      </w:r>
      <w:r w:rsidR="00A119FC">
        <w:rPr>
          <w:rFonts w:ascii="Traditional Arabic" w:hAnsi="Traditional Arabic" w:hint="cs"/>
          <w:sz w:val="36"/>
          <w:rtl/>
        </w:rPr>
        <w:t>ين مشهورين</w:t>
      </w:r>
      <w:r>
        <w:rPr>
          <w:rFonts w:ascii="Traditional Arabic" w:hAnsi="Traditional Arabic" w:hint="cs"/>
          <w:sz w:val="36"/>
          <w:rtl/>
        </w:rPr>
        <w:t xml:space="preserve">: </w:t>
      </w:r>
    </w:p>
    <w:p w:rsidR="00054CB7" w:rsidRDefault="00054CB7" w:rsidP="00054CB7">
      <w:pPr>
        <w:pStyle w:val="a3"/>
        <w:spacing w:beforeLines="30" w:before="72" w:afterLines="30" w:after="72"/>
        <w:ind w:left="-57" w:firstLine="170"/>
        <w:rPr>
          <w:rFonts w:ascii="Traditional Arabic" w:hAnsi="Traditional Arabic"/>
          <w:sz w:val="36"/>
          <w:rtl/>
        </w:rPr>
      </w:pPr>
      <w:r>
        <w:rPr>
          <w:rFonts w:ascii="Traditional Arabic" w:hAnsi="Traditional Arabic" w:hint="cs"/>
          <w:sz w:val="36"/>
          <w:rtl/>
        </w:rPr>
        <w:t>القول الأول</w:t>
      </w:r>
      <w:r w:rsidR="00FD1F02">
        <w:rPr>
          <w:rFonts w:ascii="Traditional Arabic" w:hAnsi="Traditional Arabic" w:hint="cs"/>
          <w:sz w:val="36"/>
          <w:rtl/>
        </w:rPr>
        <w:t>:</w:t>
      </w:r>
      <w:r w:rsidRPr="00054CB7">
        <w:rPr>
          <w:rFonts w:ascii="Traditional Arabic" w:hAnsi="Traditional Arabic"/>
          <w:sz w:val="36"/>
          <w:rtl/>
        </w:rPr>
        <w:t>ذَهَبَ جُمْهُورُ الْفُقَهَاءِ إِلَى أَنَّهُ لَوْ تَنَجَّسَ مَائِعٌ غَيْرُ الْمَاءِ كَاللَّبَنِ وَالْخَل وَنَحْوِهِمَا تَعَذَّرَ تَطْهِيرُهُ؛ إِذْ لاَ يَأْ</w:t>
      </w:r>
      <w:r w:rsidR="00CE3012">
        <w:rPr>
          <w:rFonts w:ascii="Traditional Arabic" w:hAnsi="Traditional Arabic"/>
          <w:sz w:val="36"/>
          <w:rtl/>
        </w:rPr>
        <w:t>تِي الْمَاءُ عَلَى كُلِّهِ؛ لأِ</w:t>
      </w:r>
      <w:r w:rsidRPr="00054CB7">
        <w:rPr>
          <w:rFonts w:ascii="Traditional Arabic" w:hAnsi="Traditional Arabic"/>
          <w:sz w:val="36"/>
          <w:rtl/>
        </w:rPr>
        <w:t>نَّهُ بِطَبْع</w:t>
      </w:r>
      <w:r>
        <w:rPr>
          <w:rFonts w:ascii="Traditional Arabic" w:hAnsi="Traditional Arabic"/>
          <w:sz w:val="36"/>
          <w:rtl/>
        </w:rPr>
        <w:t>ِهِ يَمْنَعُ إِصَابَةَ الْمَاءِ</w:t>
      </w:r>
      <w:r>
        <w:rPr>
          <w:rFonts w:ascii="Traditional Arabic" w:hAnsi="Traditional Arabic" w:hint="cs"/>
          <w:sz w:val="36"/>
          <w:rtl/>
        </w:rPr>
        <w:t>(</w:t>
      </w:r>
      <w:r>
        <w:rPr>
          <w:rStyle w:val="a5"/>
          <w:rFonts w:ascii="Traditional Arabic" w:hAnsi="Traditional Arabic"/>
          <w:sz w:val="36"/>
          <w:rtl/>
        </w:rPr>
        <w:footnoteReference w:id="181"/>
      </w:r>
      <w:r>
        <w:rPr>
          <w:rFonts w:ascii="Traditional Arabic" w:hAnsi="Traditional Arabic" w:hint="cs"/>
          <w:sz w:val="36"/>
          <w:rtl/>
        </w:rPr>
        <w:t>)</w:t>
      </w:r>
    </w:p>
    <w:p w:rsidR="00054CB7" w:rsidRPr="00054CB7" w:rsidRDefault="00054CB7" w:rsidP="00054CB7">
      <w:pPr>
        <w:pStyle w:val="a3"/>
        <w:spacing w:beforeLines="30" w:before="72" w:afterLines="30" w:after="72"/>
        <w:ind w:left="-57" w:firstLine="170"/>
        <w:rPr>
          <w:rFonts w:ascii="Traditional Arabic" w:hAnsi="Traditional Arabic"/>
          <w:sz w:val="36"/>
          <w:rtl/>
        </w:rPr>
      </w:pPr>
      <w:r>
        <w:rPr>
          <w:rFonts w:ascii="Traditional Arabic" w:hAnsi="Traditional Arabic"/>
          <w:sz w:val="36"/>
          <w:rtl/>
        </w:rPr>
        <w:t>وَعَلَ</w:t>
      </w:r>
      <w:r>
        <w:rPr>
          <w:rFonts w:ascii="Traditional Arabic" w:hAnsi="Traditional Arabic" w:hint="cs"/>
          <w:sz w:val="36"/>
          <w:rtl/>
        </w:rPr>
        <w:t>ى هذا القول فإنه</w:t>
      </w:r>
      <w:r>
        <w:rPr>
          <w:rFonts w:ascii="Traditional Arabic" w:hAnsi="Traditional Arabic"/>
          <w:sz w:val="36"/>
          <w:rtl/>
        </w:rPr>
        <w:t xml:space="preserve"> </w:t>
      </w:r>
      <w:r w:rsidRPr="00054CB7">
        <w:rPr>
          <w:rFonts w:ascii="Traditional Arabic" w:hAnsi="Traditional Arabic"/>
          <w:sz w:val="36"/>
          <w:rtl/>
        </w:rPr>
        <w:t>إِذَا تَنَجَّسَ لَبَنٌ أَوْ مَرَقٌ أَوْ زَيْتٌ أَوْ سَمْنٌ مَائِعٌ أَوْ دُهْنٌ مِنْ سَائِرِ الأَْدْهَانِ أَوْ غَيْرُ ذَلِكَ مِنَ الْمَائِعَاتِ فَلاَ طَرِيقَ لِتَطْهِيرِهَ</w:t>
      </w:r>
      <w:r>
        <w:rPr>
          <w:rFonts w:ascii="Traditional Arabic" w:hAnsi="Traditional Arabic"/>
          <w:sz w:val="36"/>
          <w:rtl/>
        </w:rPr>
        <w:t xml:space="preserve">ا </w:t>
      </w:r>
      <w:r>
        <w:rPr>
          <w:rFonts w:ascii="Traditional Arabic" w:hAnsi="Traditional Arabic" w:hint="cs"/>
          <w:sz w:val="36"/>
          <w:rtl/>
        </w:rPr>
        <w:t>استدلاً بحديث "فأريقوه"</w:t>
      </w:r>
    </w:p>
    <w:p w:rsidR="00054CB7" w:rsidRPr="00054CB7" w:rsidRDefault="00054CB7" w:rsidP="00054CB7">
      <w:pPr>
        <w:pStyle w:val="a3"/>
        <w:spacing w:beforeLines="30" w:before="72" w:afterLines="30" w:after="72"/>
        <w:ind w:left="-57" w:firstLine="170"/>
        <w:rPr>
          <w:rFonts w:ascii="Traditional Arabic" w:hAnsi="Traditional Arabic"/>
          <w:sz w:val="36"/>
          <w:rtl/>
        </w:rPr>
      </w:pPr>
      <w:r>
        <w:rPr>
          <w:rFonts w:ascii="Traditional Arabic" w:hAnsi="Traditional Arabic" w:hint="cs"/>
          <w:sz w:val="36"/>
          <w:rtl/>
        </w:rPr>
        <w:t>القول الثاني:</w:t>
      </w:r>
      <w:r w:rsidRPr="00054CB7">
        <w:rPr>
          <w:rFonts w:ascii="Traditional Arabic" w:hAnsi="Traditional Arabic"/>
          <w:sz w:val="36"/>
          <w:rtl/>
        </w:rPr>
        <w:t>َاسْتَثْنَى بَعْضُ الشَّافِعِيَّةِ وَالْحَنَابِلَةِ مِنْ</w:t>
      </w:r>
      <w:r>
        <w:rPr>
          <w:rFonts w:ascii="Traditional Arabic" w:hAnsi="Traditional Arabic" w:hint="cs"/>
          <w:sz w:val="36"/>
          <w:rtl/>
        </w:rPr>
        <w:t xml:space="preserve"> </w:t>
      </w:r>
      <w:r w:rsidRPr="00054CB7">
        <w:rPr>
          <w:rFonts w:ascii="Traditional Arabic" w:hAnsi="Traditional Arabic"/>
          <w:sz w:val="36"/>
          <w:rtl/>
        </w:rPr>
        <w:t>هَذَا الزِّئْبَقَ؛ فَإِنَّ الْمُتَنَجِّسَ مِنْهُ إِنْ أَصَابَتْهُ نَجَاسَةٌ وَلَمْ يَنْقَطِعْ بَعْدَ إِصَابَتِهَا طُهِّرَ بِصَبِّ الْمَاءِ عَلَيْهِ، وَإِنِ انْقَطَعَ فَهُوَ كَالدُّهْنِ وَلاَ يُمْكِنُ تَ</w:t>
      </w:r>
      <w:r>
        <w:rPr>
          <w:rFonts w:ascii="Traditional Arabic" w:hAnsi="Traditional Arabic"/>
          <w:sz w:val="36"/>
          <w:rtl/>
        </w:rPr>
        <w:t>طْهِيرُهُ عَلَى الأْصَحِّ</w:t>
      </w:r>
      <w:r>
        <w:rPr>
          <w:rFonts w:ascii="Traditional Arabic" w:hAnsi="Traditional Arabic" w:hint="cs"/>
          <w:sz w:val="36"/>
          <w:rtl/>
        </w:rPr>
        <w:t>(</w:t>
      </w:r>
      <w:r>
        <w:rPr>
          <w:rStyle w:val="a5"/>
          <w:rFonts w:ascii="Traditional Arabic" w:hAnsi="Traditional Arabic"/>
          <w:sz w:val="36"/>
          <w:rtl/>
        </w:rPr>
        <w:footnoteReference w:id="182"/>
      </w:r>
      <w:r>
        <w:rPr>
          <w:rFonts w:ascii="Traditional Arabic" w:hAnsi="Traditional Arabic" w:hint="cs"/>
          <w:sz w:val="36"/>
          <w:rtl/>
        </w:rPr>
        <w:t>)</w:t>
      </w:r>
    </w:p>
    <w:p w:rsidR="00054CB7" w:rsidRPr="00054CB7" w:rsidRDefault="00054CB7" w:rsidP="00054CB7">
      <w:pPr>
        <w:pStyle w:val="a3"/>
        <w:spacing w:beforeLines="30" w:before="72" w:afterLines="30" w:after="72"/>
        <w:ind w:left="-57" w:firstLine="170"/>
        <w:rPr>
          <w:rFonts w:ascii="Traditional Arabic" w:hAnsi="Traditional Arabic"/>
          <w:sz w:val="36"/>
          <w:rtl/>
        </w:rPr>
      </w:pPr>
      <w:r w:rsidRPr="00054CB7">
        <w:rPr>
          <w:rFonts w:ascii="Traditional Arabic" w:hAnsi="Traditional Arabic"/>
          <w:sz w:val="36"/>
          <w:rtl/>
        </w:rPr>
        <w:t>وَقَال ابْنُ عَقِيلٍ مِنَ الْحَنَابِلَةِ: الزِّئْبَقُ لِقُوَّتِهِ وَتَمَاسُكِه</w:t>
      </w:r>
      <w:r w:rsidR="00FD1F02">
        <w:rPr>
          <w:rFonts w:ascii="Traditional Arabic" w:hAnsi="Traditional Arabic"/>
          <w:sz w:val="36"/>
          <w:rtl/>
        </w:rPr>
        <w:t>ِ يَجْرِي مَجْرَى الْجَامِدِ</w:t>
      </w:r>
      <w:r w:rsidR="004400C8">
        <w:rPr>
          <w:rFonts w:ascii="Traditional Arabic" w:hAnsi="Traditional Arabic" w:hint="cs"/>
          <w:sz w:val="36"/>
          <w:rtl/>
        </w:rPr>
        <w:t>(</w:t>
      </w:r>
      <w:r w:rsidR="00FD1F02">
        <w:rPr>
          <w:rStyle w:val="a5"/>
          <w:rFonts w:ascii="Traditional Arabic" w:hAnsi="Traditional Arabic"/>
          <w:sz w:val="36"/>
          <w:rtl/>
        </w:rPr>
        <w:footnoteReference w:id="183"/>
      </w:r>
      <w:r w:rsidR="004400C8">
        <w:rPr>
          <w:rFonts w:ascii="Traditional Arabic" w:hAnsi="Traditional Arabic" w:hint="cs"/>
          <w:sz w:val="36"/>
          <w:rtl/>
        </w:rPr>
        <w:t>)</w:t>
      </w:r>
      <w:r w:rsidRPr="00054CB7">
        <w:rPr>
          <w:rFonts w:ascii="Traditional Arabic" w:hAnsi="Traditional Arabic"/>
          <w:sz w:val="36"/>
          <w:rtl/>
        </w:rPr>
        <w:t>.</w:t>
      </w:r>
    </w:p>
    <w:p w:rsidR="00054CB7" w:rsidRDefault="00054CB7" w:rsidP="00054CB7">
      <w:pPr>
        <w:pStyle w:val="a3"/>
        <w:spacing w:beforeLines="30" w:before="72" w:afterLines="30" w:after="72"/>
        <w:ind w:left="-57" w:firstLine="170"/>
        <w:jc w:val="both"/>
        <w:rPr>
          <w:rFonts w:ascii="Traditional Arabic" w:hAnsi="Traditional Arabic"/>
          <w:sz w:val="36"/>
          <w:rtl/>
        </w:rPr>
      </w:pPr>
      <w:r w:rsidRPr="00054CB7">
        <w:rPr>
          <w:rFonts w:ascii="Traditional Arabic" w:hAnsi="Traditional Arabic"/>
          <w:sz w:val="36"/>
          <w:rtl/>
        </w:rPr>
        <w:t>كَمَا اسْتُثْنِيَ فِي قَوْلٍ عِنْدَ كُلٍّ مِنَ الْمَالِكِيَّةِ وَالشَّافِعِيَّةِ وَالْحَنَابِلَةِ الزَّ</w:t>
      </w:r>
      <w:r>
        <w:rPr>
          <w:rFonts w:ascii="Traditional Arabic" w:hAnsi="Traditional Arabic"/>
          <w:sz w:val="36"/>
          <w:rtl/>
        </w:rPr>
        <w:t>يْتُ وَالسَّمْنُ وَسَائِرُ الأْ</w:t>
      </w:r>
      <w:r w:rsidRPr="00054CB7">
        <w:rPr>
          <w:rFonts w:ascii="Traditional Arabic" w:hAnsi="Traditional Arabic"/>
          <w:sz w:val="36"/>
          <w:rtl/>
        </w:rPr>
        <w:t>دْهَانِ وَقَالُوا: إِنَّهَا تَطْهُرُ بِالْغَسْل قِيَاسًا عَلَى الثَّوْبِ</w:t>
      </w:r>
      <w:r>
        <w:rPr>
          <w:rFonts w:ascii="Traditional Arabic" w:hAnsi="Traditional Arabic" w:hint="cs"/>
          <w:sz w:val="36"/>
          <w:rtl/>
        </w:rPr>
        <w:t>"</w:t>
      </w:r>
      <w:r w:rsidR="00FD1F02">
        <w:rPr>
          <w:rFonts w:ascii="Traditional Arabic" w:hAnsi="Traditional Arabic" w:hint="cs"/>
          <w:sz w:val="36"/>
          <w:rtl/>
        </w:rPr>
        <w:t>(</w:t>
      </w:r>
      <w:r>
        <w:rPr>
          <w:rStyle w:val="a5"/>
          <w:rFonts w:ascii="Traditional Arabic" w:hAnsi="Traditional Arabic"/>
          <w:sz w:val="36"/>
          <w:rtl/>
        </w:rPr>
        <w:footnoteReference w:id="184"/>
      </w:r>
      <w:r w:rsidR="00FD1F02">
        <w:rPr>
          <w:rFonts w:ascii="Traditional Arabic" w:hAnsi="Traditional Arabic" w:hint="cs"/>
          <w:sz w:val="36"/>
          <w:rtl/>
        </w:rPr>
        <w:t>)</w:t>
      </w:r>
    </w:p>
    <w:p w:rsidR="00054CB7" w:rsidRDefault="00054CB7" w:rsidP="00475F7E">
      <w:pPr>
        <w:pStyle w:val="a3"/>
        <w:spacing w:beforeLines="30" w:before="72" w:afterLines="30" w:after="72"/>
        <w:ind w:left="-57" w:firstLine="170"/>
        <w:jc w:val="both"/>
        <w:rPr>
          <w:rFonts w:ascii="Traditional Arabic" w:hAnsi="Traditional Arabic"/>
          <w:sz w:val="36"/>
          <w:rtl/>
        </w:rPr>
      </w:pPr>
    </w:p>
    <w:p w:rsidR="00120E53" w:rsidRPr="00BA650A" w:rsidRDefault="00120E53" w:rsidP="00BC4092">
      <w:pPr>
        <w:pStyle w:val="a6"/>
        <w:numPr>
          <w:ilvl w:val="0"/>
          <w:numId w:val="29"/>
        </w:numPr>
        <w:spacing w:before="120" w:after="120"/>
        <w:jc w:val="both"/>
        <w:rPr>
          <w:rFonts w:ascii="Traditional Arabic" w:hAnsi="Traditional Arabic"/>
          <w:sz w:val="36"/>
          <w:rtl/>
        </w:rPr>
      </w:pPr>
      <w:r w:rsidRPr="00BA650A">
        <w:rPr>
          <w:rFonts w:ascii="Traditional Arabic" w:hAnsi="Traditional Arabic"/>
          <w:b/>
          <w:bCs/>
          <w:sz w:val="36"/>
          <w:rtl/>
        </w:rPr>
        <w:t>رأي الباحث</w:t>
      </w:r>
      <w:r w:rsidR="00360E67" w:rsidRPr="00BA650A">
        <w:rPr>
          <w:rFonts w:ascii="Traditional Arabic" w:hAnsi="Traditional Arabic" w:hint="cs"/>
          <w:b/>
          <w:bCs/>
          <w:sz w:val="36"/>
          <w:rtl/>
        </w:rPr>
        <w:t>:</w:t>
      </w:r>
    </w:p>
    <w:p w:rsidR="004225C8" w:rsidRPr="00BA650A" w:rsidRDefault="00652760" w:rsidP="004225C8">
      <w:pPr>
        <w:pStyle w:val="a3"/>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أرى</w:t>
      </w:r>
      <w:r w:rsidR="0012274A" w:rsidRPr="00BA650A">
        <w:rPr>
          <w:rFonts w:ascii="Traditional Arabic" w:hAnsi="Traditional Arabic"/>
          <w:sz w:val="36"/>
          <w:rtl/>
        </w:rPr>
        <w:t xml:space="preserve"> </w:t>
      </w:r>
      <w:r w:rsidR="0012274A" w:rsidRPr="00BA650A">
        <w:rPr>
          <w:rFonts w:ascii="Traditional Arabic" w:hAnsi="Traditional Arabic" w:hint="cs"/>
          <w:sz w:val="36"/>
          <w:rtl/>
        </w:rPr>
        <w:t>أن</w:t>
      </w:r>
      <w:r w:rsidR="001F176A" w:rsidRPr="00BA650A">
        <w:rPr>
          <w:rFonts w:ascii="Traditional Arabic" w:hAnsi="Traditional Arabic" w:hint="cs"/>
          <w:sz w:val="36"/>
          <w:rtl/>
        </w:rPr>
        <w:t>َّ</w:t>
      </w:r>
      <w:r w:rsidR="0012274A" w:rsidRPr="00BA650A">
        <w:rPr>
          <w:rFonts w:ascii="Traditional Arabic" w:hAnsi="Traditional Arabic" w:hint="cs"/>
          <w:sz w:val="36"/>
          <w:rtl/>
        </w:rPr>
        <w:t xml:space="preserve"> ما </w:t>
      </w:r>
      <w:r w:rsidR="00120E53" w:rsidRPr="00BA650A">
        <w:rPr>
          <w:rFonts w:ascii="Traditional Arabic" w:hAnsi="Traditional Arabic"/>
          <w:sz w:val="36"/>
          <w:rtl/>
        </w:rPr>
        <w:t xml:space="preserve">ذهب إليه ابن الأمير الصنعاني </w:t>
      </w:r>
      <w:r w:rsidR="0012274A" w:rsidRPr="00BA650A">
        <w:rPr>
          <w:rFonts w:ascii="Traditional Arabic" w:hAnsi="Traditional Arabic" w:hint="cs"/>
          <w:sz w:val="36"/>
          <w:rtl/>
        </w:rPr>
        <w:t>هو الراجح</w:t>
      </w:r>
      <w:r w:rsidR="001F176A"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120E53" w:rsidRPr="00BA650A">
        <w:rPr>
          <w:rFonts w:ascii="Traditional Arabic" w:hAnsi="Traditional Arabic"/>
          <w:sz w:val="36"/>
          <w:rtl/>
        </w:rPr>
        <w:t>وذلك أن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هذا المائع طاهر حلال باقٍ على أصله</w:t>
      </w:r>
      <w:r w:rsidR="008B44D1" w:rsidRPr="00BA650A">
        <w:rPr>
          <w:rFonts w:ascii="Traditional Arabic" w:hAnsi="Traditional Arabic"/>
          <w:sz w:val="36"/>
          <w:rtl/>
        </w:rPr>
        <w:t xml:space="preserve">، </w:t>
      </w:r>
      <w:r w:rsidR="00120E53" w:rsidRPr="00BA650A">
        <w:rPr>
          <w:rFonts w:ascii="Traditional Arabic" w:hAnsi="Traditional Arabic"/>
          <w:sz w:val="36"/>
          <w:rtl/>
        </w:rPr>
        <w:t>و</w:t>
      </w:r>
      <w:r w:rsidR="001F176A" w:rsidRPr="00BA650A">
        <w:rPr>
          <w:rFonts w:ascii="Traditional Arabic" w:hAnsi="Traditional Arabic"/>
          <w:sz w:val="36"/>
          <w:rtl/>
        </w:rPr>
        <w:t>ما دام</w:t>
      </w:r>
      <w:r w:rsidR="00120E53" w:rsidRPr="00BA650A">
        <w:rPr>
          <w:rFonts w:ascii="Traditional Arabic" w:hAnsi="Traditional Arabic"/>
          <w:sz w:val="36"/>
          <w:rtl/>
        </w:rPr>
        <w:t xml:space="preserve"> أن</w:t>
      </w:r>
      <w:r w:rsidR="001F176A" w:rsidRPr="00BA650A">
        <w:rPr>
          <w:rFonts w:ascii="Traditional Arabic" w:hAnsi="Traditional Arabic" w:hint="cs"/>
          <w:sz w:val="36"/>
          <w:rtl/>
        </w:rPr>
        <w:t>َّ</w:t>
      </w:r>
      <w:r w:rsidR="00120E53" w:rsidRPr="00BA650A">
        <w:rPr>
          <w:rFonts w:ascii="Traditional Arabic" w:hAnsi="Traditional Arabic"/>
          <w:sz w:val="36"/>
          <w:rtl/>
        </w:rPr>
        <w:t>ه باقٍ على أصله</w:t>
      </w:r>
      <w:r w:rsidR="008B44D1" w:rsidRPr="00BA650A">
        <w:rPr>
          <w:rFonts w:ascii="Traditional Arabic" w:hAnsi="Traditional Arabic"/>
          <w:sz w:val="36"/>
          <w:rtl/>
        </w:rPr>
        <w:t xml:space="preserve">، </w:t>
      </w:r>
      <w:r w:rsidR="00120E53" w:rsidRPr="00BA650A">
        <w:rPr>
          <w:rFonts w:ascii="Traditional Arabic" w:hAnsi="Traditional Arabic"/>
          <w:sz w:val="36"/>
          <w:rtl/>
        </w:rPr>
        <w:t>فيبقى في حكمه على أصله</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إذ </w:t>
      </w:r>
      <w:r w:rsidR="001F176A" w:rsidRPr="00BA650A">
        <w:rPr>
          <w:rFonts w:ascii="Traditional Arabic" w:hAnsi="Traditional Arabic" w:hint="cs"/>
          <w:sz w:val="36"/>
          <w:rtl/>
        </w:rPr>
        <w:t>إ</w:t>
      </w:r>
      <w:r w:rsidR="00120E53" w:rsidRPr="00BA650A">
        <w:rPr>
          <w:rFonts w:ascii="Traditional Arabic" w:hAnsi="Traditional Arabic"/>
          <w:sz w:val="36"/>
          <w:rtl/>
        </w:rPr>
        <w:t>ن</w:t>
      </w:r>
      <w:r w:rsidR="001F176A" w:rsidRPr="00BA650A">
        <w:rPr>
          <w:rFonts w:ascii="Traditional Arabic" w:hAnsi="Traditional Arabic" w:hint="cs"/>
          <w:sz w:val="36"/>
          <w:rtl/>
        </w:rPr>
        <w:t>َّ</w:t>
      </w:r>
      <w:r w:rsidR="00120E53" w:rsidRPr="00BA650A">
        <w:rPr>
          <w:rFonts w:ascii="Traditional Arabic" w:hAnsi="Traditional Arabic"/>
          <w:sz w:val="36"/>
          <w:rtl/>
        </w:rPr>
        <w:t>ه لم يأت</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بتحريمه أو نجاسته نص</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صحيح</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صريح</w:t>
      </w:r>
      <w:r w:rsidR="001F176A" w:rsidRPr="00BA650A">
        <w:rPr>
          <w:rFonts w:ascii="Traditional Arabic" w:hAnsi="Traditional Arabic" w:hint="cs"/>
          <w:sz w:val="36"/>
          <w:rtl/>
        </w:rPr>
        <w:t>ٌ</w:t>
      </w:r>
      <w:r w:rsidR="004225C8" w:rsidRPr="00BA650A">
        <w:rPr>
          <w:rFonts w:ascii="Traditional Arabic" w:hAnsi="Traditional Arabic" w:hint="cs"/>
          <w:sz w:val="36"/>
          <w:rtl/>
        </w:rPr>
        <w:t>.</w:t>
      </w:r>
    </w:p>
    <w:p w:rsidR="00120E53" w:rsidRPr="00BA650A" w:rsidRDefault="00310581" w:rsidP="004225C8">
      <w:pPr>
        <w:pStyle w:val="a3"/>
        <w:spacing w:beforeLines="30" w:before="72" w:afterLines="30" w:after="72"/>
        <w:ind w:left="-57" w:firstLine="170"/>
        <w:jc w:val="both"/>
        <w:rPr>
          <w:rFonts w:ascii="Traditional Arabic" w:hAnsi="Traditional Arabic"/>
          <w:sz w:val="36"/>
          <w:rtl/>
          <w:lang w:val="en-GB" w:bidi="ar-EG"/>
        </w:rPr>
      </w:pPr>
      <w:r w:rsidRPr="00BA650A">
        <w:rPr>
          <w:rFonts w:ascii="Traditional Arabic" w:hAnsi="Traditional Arabic"/>
          <w:sz w:val="36"/>
          <w:rtl/>
        </w:rPr>
        <w:t>وغاية ما في</w:t>
      </w:r>
      <w:r w:rsidR="00120E53" w:rsidRPr="00BA650A">
        <w:rPr>
          <w:rFonts w:ascii="Traditional Arabic" w:hAnsi="Traditional Arabic"/>
          <w:sz w:val="36"/>
          <w:rtl/>
        </w:rPr>
        <w:t xml:space="preserve"> الأمر هنا</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أن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نجاسة</w:t>
      </w:r>
      <w:r w:rsidR="00562BDD" w:rsidRPr="00BA650A">
        <w:rPr>
          <w:rFonts w:ascii="Traditional Arabic" w:hAnsi="Traditional Arabic" w:hint="cs"/>
          <w:sz w:val="36"/>
          <w:rtl/>
        </w:rPr>
        <w:t>ً</w:t>
      </w:r>
      <w:r w:rsidR="00120E53" w:rsidRPr="00BA650A">
        <w:rPr>
          <w:rFonts w:ascii="Traditional Arabic" w:hAnsi="Traditional Arabic"/>
          <w:sz w:val="36"/>
          <w:rtl/>
        </w:rPr>
        <w:t xml:space="preserve"> لاقت طاهر</w:t>
      </w:r>
      <w:r w:rsidR="00E71AC1" w:rsidRPr="00BA650A">
        <w:rPr>
          <w:rFonts w:ascii="Traditional Arabic" w:hAnsi="Traditional Arabic"/>
          <w:sz w:val="36"/>
          <w:rtl/>
        </w:rPr>
        <w:t>ًا</w:t>
      </w:r>
      <w:r w:rsidR="008B44D1" w:rsidRPr="00BA650A">
        <w:rPr>
          <w:rFonts w:ascii="Traditional Arabic" w:hAnsi="Traditional Arabic"/>
          <w:sz w:val="36"/>
          <w:rtl/>
        </w:rPr>
        <w:t xml:space="preserve">، </w:t>
      </w:r>
      <w:r w:rsidR="00120E53" w:rsidRPr="00BA650A">
        <w:rPr>
          <w:rFonts w:ascii="Traditional Arabic" w:hAnsi="Traditional Arabic"/>
          <w:sz w:val="36"/>
          <w:rtl/>
        </w:rPr>
        <w:t>وقد ثبت لنا</w:t>
      </w:r>
      <w:r w:rsidR="008B44D1" w:rsidRPr="00BA650A">
        <w:rPr>
          <w:rFonts w:ascii="Traditional Arabic" w:hAnsi="Traditional Arabic"/>
          <w:sz w:val="36"/>
          <w:rtl/>
        </w:rPr>
        <w:t xml:space="preserve"> </w:t>
      </w:r>
      <w:r w:rsidR="001F176A" w:rsidRPr="00BA650A">
        <w:rPr>
          <w:rFonts w:ascii="Traditional Arabic" w:hAnsi="Traditional Arabic" w:hint="cs"/>
          <w:sz w:val="36"/>
          <w:rtl/>
        </w:rPr>
        <w:t xml:space="preserve">- </w:t>
      </w:r>
      <w:r w:rsidR="00652760">
        <w:rPr>
          <w:rFonts w:ascii="Traditional Arabic" w:hAnsi="Traditional Arabic"/>
          <w:sz w:val="36"/>
          <w:rtl/>
        </w:rPr>
        <w:t xml:space="preserve">كما </w:t>
      </w:r>
      <w:r w:rsidR="00652760">
        <w:rPr>
          <w:rFonts w:ascii="Traditional Arabic" w:hAnsi="Traditional Arabic" w:hint="cs"/>
          <w:sz w:val="36"/>
          <w:rtl/>
        </w:rPr>
        <w:t>قال</w:t>
      </w:r>
      <w:r w:rsidR="0079591E" w:rsidRPr="00BA650A">
        <w:rPr>
          <w:rFonts w:ascii="Traditional Arabic" w:hAnsi="Traditional Arabic"/>
          <w:sz w:val="36"/>
          <w:rtl/>
        </w:rPr>
        <w:t xml:space="preserve"> الإمام ابن حزم </w:t>
      </w:r>
      <w:r w:rsidR="001F176A" w:rsidRPr="00BA650A">
        <w:rPr>
          <w:rFonts w:ascii="Traditional Arabic" w:hAnsi="Traditional Arabic" w:hint="cs"/>
          <w:sz w:val="36"/>
          <w:rtl/>
        </w:rPr>
        <w:t xml:space="preserve">- </w:t>
      </w:r>
      <w:r w:rsidR="00120E53" w:rsidRPr="00BA650A">
        <w:rPr>
          <w:rFonts w:ascii="Traditional Arabic" w:hAnsi="Traditional Arabic"/>
          <w:sz w:val="36"/>
          <w:rtl/>
        </w:rPr>
        <w:t>"يقين</w:t>
      </w:r>
      <w:r w:rsidR="001F176A" w:rsidRPr="00BA650A">
        <w:rPr>
          <w:rFonts w:ascii="Traditional Arabic" w:hAnsi="Traditional Arabic" w:hint="cs"/>
          <w:sz w:val="36"/>
          <w:rtl/>
        </w:rPr>
        <w:t>ً</w:t>
      </w:r>
      <w:r w:rsidR="00120E53" w:rsidRPr="00BA650A">
        <w:rPr>
          <w:rFonts w:ascii="Traditional Arabic" w:hAnsi="Traditional Arabic"/>
          <w:sz w:val="36"/>
          <w:rtl/>
        </w:rPr>
        <w:t>ا أن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الطاهر لا ينجس بمجر</w:t>
      </w:r>
      <w:r w:rsidR="001F176A" w:rsidRPr="00BA650A">
        <w:rPr>
          <w:rFonts w:ascii="Traditional Arabic" w:hAnsi="Traditional Arabic" w:hint="cs"/>
          <w:sz w:val="36"/>
          <w:rtl/>
        </w:rPr>
        <w:t>َّ</w:t>
      </w:r>
      <w:r w:rsidR="00120E53" w:rsidRPr="00BA650A">
        <w:rPr>
          <w:rFonts w:ascii="Traditional Arabic" w:hAnsi="Traditional Arabic"/>
          <w:sz w:val="36"/>
          <w:rtl/>
        </w:rPr>
        <w:t>د ملاقاة النجس</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120E53" w:rsidRPr="00BA650A">
        <w:rPr>
          <w:rFonts w:ascii="Traditional Arabic" w:hAnsi="Traditional Arabic"/>
          <w:sz w:val="36"/>
          <w:rtl/>
        </w:rPr>
        <w:t>وأن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النجس لا يطهر بملاقاة الطاهر</w:t>
      </w:r>
      <w:r w:rsidR="001F176A" w:rsidRPr="00BA650A">
        <w:rPr>
          <w:rFonts w:ascii="Traditional Arabic" w:hAnsi="Traditional Arabic" w:hint="cs"/>
          <w:sz w:val="36"/>
          <w:rtl/>
        </w:rPr>
        <w:t xml:space="preserve">، </w:t>
      </w:r>
      <w:r w:rsidR="00120E53" w:rsidRPr="00BA650A">
        <w:rPr>
          <w:rFonts w:ascii="Traditional Arabic" w:hAnsi="Traditional Arabic"/>
          <w:sz w:val="36"/>
          <w:rtl/>
        </w:rPr>
        <w:t>وأن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الحلال لا يحرم بملاقاة الحرام</w:t>
      </w:r>
      <w:r w:rsidR="008B44D1" w:rsidRPr="00BA650A">
        <w:rPr>
          <w:rFonts w:ascii="Traditional Arabic" w:hAnsi="Traditional Arabic"/>
          <w:sz w:val="36"/>
          <w:rtl/>
        </w:rPr>
        <w:t xml:space="preserve">، </w:t>
      </w:r>
      <w:r w:rsidR="00120E53" w:rsidRPr="00BA650A">
        <w:rPr>
          <w:rFonts w:ascii="Traditional Arabic" w:hAnsi="Traditional Arabic"/>
          <w:sz w:val="36"/>
          <w:rtl/>
        </w:rPr>
        <w:t>والحرام لا يحل</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بملاقاة الحلال</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بل الحلال حلال كما كان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والحرام حرام كما كان</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120E53" w:rsidRPr="00BA650A">
        <w:rPr>
          <w:rFonts w:ascii="Traditional Arabic" w:hAnsi="Traditional Arabic"/>
          <w:sz w:val="36"/>
          <w:rtl/>
        </w:rPr>
        <w:t>والطاهر طاهر كما كان</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والنجس نجس كما كان</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3E4DF5" w:rsidRPr="00BA650A">
        <w:rPr>
          <w:rFonts w:ascii="Traditional Arabic" w:hAnsi="Traditional Arabic"/>
          <w:sz w:val="36"/>
          <w:rtl/>
        </w:rPr>
        <w:t>إلاَّ</w:t>
      </w:r>
      <w:r w:rsidR="00120E53" w:rsidRPr="00BA650A">
        <w:rPr>
          <w:rFonts w:ascii="Traditional Arabic" w:hAnsi="Traditional Arabic"/>
          <w:sz w:val="36"/>
          <w:rtl/>
        </w:rPr>
        <w:t xml:space="preserve"> أن ي</w:t>
      </w:r>
      <w:r w:rsidR="001F176A" w:rsidRPr="00BA650A">
        <w:rPr>
          <w:rFonts w:ascii="Traditional Arabic" w:hAnsi="Traditional Arabic" w:hint="cs"/>
          <w:sz w:val="36"/>
          <w:rtl/>
        </w:rPr>
        <w:t>َ</w:t>
      </w:r>
      <w:r w:rsidR="00120E53" w:rsidRPr="00BA650A">
        <w:rPr>
          <w:rFonts w:ascii="Traditional Arabic" w:hAnsi="Traditional Arabic"/>
          <w:sz w:val="36"/>
          <w:rtl/>
        </w:rPr>
        <w:t>ر</w:t>
      </w:r>
      <w:r w:rsidR="001F176A" w:rsidRPr="00BA650A">
        <w:rPr>
          <w:rFonts w:ascii="Traditional Arabic" w:hAnsi="Traditional Arabic" w:hint="cs"/>
          <w:sz w:val="36"/>
          <w:rtl/>
        </w:rPr>
        <w:t>ِ</w:t>
      </w:r>
      <w:r w:rsidR="00120E53" w:rsidRPr="00BA650A">
        <w:rPr>
          <w:rFonts w:ascii="Traditional Arabic" w:hAnsi="Traditional Arabic"/>
          <w:sz w:val="36"/>
          <w:rtl/>
        </w:rPr>
        <w:t>د نص</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بإحالة حكم من ذلك</w:t>
      </w:r>
      <w:r w:rsidR="001F176A" w:rsidRPr="00BA650A">
        <w:rPr>
          <w:rFonts w:ascii="Traditional Arabic" w:hAnsi="Traditional Arabic" w:hint="cs"/>
          <w:sz w:val="36"/>
          <w:rtl/>
        </w:rPr>
        <w:t>؛</w:t>
      </w:r>
      <w:r w:rsidR="00120E53" w:rsidRPr="00BA650A">
        <w:rPr>
          <w:rFonts w:ascii="Traditional Arabic" w:hAnsi="Traditional Arabic"/>
          <w:sz w:val="36"/>
          <w:rtl/>
        </w:rPr>
        <w:t xml:space="preserve"> فسمع</w:t>
      </w:r>
      <w:r w:rsidR="001F176A" w:rsidRPr="00BA650A">
        <w:rPr>
          <w:rFonts w:ascii="Traditional Arabic" w:hAnsi="Traditional Arabic" w:hint="cs"/>
          <w:sz w:val="36"/>
          <w:rtl/>
        </w:rPr>
        <w:t>ً</w:t>
      </w:r>
      <w:r w:rsidR="00120E53" w:rsidRPr="00BA650A">
        <w:rPr>
          <w:rFonts w:ascii="Traditional Arabic" w:hAnsi="Traditional Arabic"/>
          <w:sz w:val="36"/>
          <w:rtl/>
        </w:rPr>
        <w:t>ا وطاعة</w:t>
      </w:r>
      <w:r w:rsidR="001F176A" w:rsidRPr="00BA650A">
        <w:rPr>
          <w:rFonts w:ascii="Traditional Arabic" w:hAnsi="Traditional Arabic" w:hint="cs"/>
          <w:sz w:val="36"/>
          <w:rtl/>
        </w:rPr>
        <w:t xml:space="preserve">، </w:t>
      </w:r>
      <w:r w:rsidR="00120E53" w:rsidRPr="00BA650A">
        <w:rPr>
          <w:rFonts w:ascii="Traditional Arabic" w:hAnsi="Traditional Arabic"/>
          <w:sz w:val="36"/>
          <w:rtl/>
        </w:rPr>
        <w:t>وإلا فلا</w:t>
      </w:r>
      <w:r w:rsidR="001F176A" w:rsidRPr="00BA650A">
        <w:rPr>
          <w:rFonts w:ascii="Traditional Arabic" w:hAnsi="Traditional Arabic" w:hint="cs"/>
          <w:sz w:val="36"/>
          <w:rtl/>
        </w:rPr>
        <w:t>"</w:t>
      </w:r>
      <w:r w:rsidR="001F176A" w:rsidRPr="00BA650A">
        <w:rPr>
          <w:rFonts w:cs="Simplified Arabic"/>
          <w:b/>
          <w:bCs/>
          <w:sz w:val="36"/>
          <w:vertAlign w:val="superscript"/>
          <w:rtl/>
          <w:lang w:eastAsia="en-US"/>
        </w:rPr>
        <w:t>(</w:t>
      </w:r>
      <w:r w:rsidR="001F176A" w:rsidRPr="00BA650A">
        <w:rPr>
          <w:rFonts w:cs="Simplified Arabic"/>
          <w:b/>
          <w:bCs/>
          <w:sz w:val="36"/>
          <w:vertAlign w:val="superscript"/>
          <w:rtl/>
          <w:lang w:eastAsia="en-US"/>
        </w:rPr>
        <w:footnoteReference w:id="185"/>
      </w:r>
      <w:r w:rsidR="001F176A" w:rsidRPr="00BA650A">
        <w:rPr>
          <w:rFonts w:cs="Simplified Arabic"/>
          <w:b/>
          <w:bCs/>
          <w:sz w:val="36"/>
          <w:vertAlign w:val="superscript"/>
          <w:rtl/>
          <w:lang w:eastAsia="en-US"/>
        </w:rPr>
        <w:t>)</w:t>
      </w:r>
      <w:r w:rsidR="001F176A" w:rsidRPr="00BA650A">
        <w:rPr>
          <w:rFonts w:ascii="Traditional Arabic" w:hAnsi="Traditional Arabic" w:hint="cs"/>
          <w:sz w:val="36"/>
          <w:rtl/>
        </w:rPr>
        <w:t>.</w:t>
      </w:r>
    </w:p>
    <w:p w:rsidR="00A067B2" w:rsidRPr="00BA650A" w:rsidRDefault="0079591E" w:rsidP="001F176A">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وه</w:t>
      </w:r>
      <w:r w:rsidR="001F176A" w:rsidRPr="00BA650A">
        <w:rPr>
          <w:rFonts w:ascii="Traditional Arabic" w:eastAsiaTheme="minorHAnsi" w:hAnsi="Traditional Arabic" w:hint="cs"/>
          <w:sz w:val="36"/>
          <w:rtl/>
        </w:rPr>
        <w:t xml:space="preserve">ذا هو </w:t>
      </w:r>
      <w:r w:rsidRPr="00BA650A">
        <w:rPr>
          <w:rFonts w:ascii="Traditional Arabic" w:eastAsiaTheme="minorHAnsi" w:hAnsi="Traditional Arabic"/>
          <w:sz w:val="36"/>
          <w:rtl/>
        </w:rPr>
        <w:t xml:space="preserve">ما اختاره </w:t>
      </w:r>
      <w:r w:rsidR="005B3D3A" w:rsidRPr="00BA650A">
        <w:rPr>
          <w:rFonts w:ascii="Traditional Arabic" w:eastAsiaTheme="minorHAnsi" w:hAnsi="Traditional Arabic" w:hint="cs"/>
          <w:sz w:val="36"/>
          <w:rtl/>
        </w:rPr>
        <w:t>جماعة</w:t>
      </w:r>
      <w:r w:rsidR="001F176A" w:rsidRPr="00BA650A">
        <w:rPr>
          <w:rFonts w:ascii="Traditional Arabic" w:eastAsiaTheme="minorHAnsi" w:hAnsi="Traditional Arabic" w:hint="cs"/>
          <w:sz w:val="36"/>
          <w:rtl/>
        </w:rPr>
        <w:t>ٌ</w:t>
      </w:r>
      <w:r w:rsidR="005B3D3A" w:rsidRPr="00BA650A">
        <w:rPr>
          <w:rFonts w:ascii="Traditional Arabic" w:eastAsiaTheme="minorHAnsi" w:hAnsi="Traditional Arabic" w:hint="cs"/>
          <w:sz w:val="36"/>
          <w:rtl/>
        </w:rPr>
        <w:t xml:space="preserve"> من المحق</w:t>
      </w:r>
      <w:r w:rsidR="001F176A" w:rsidRPr="00BA650A">
        <w:rPr>
          <w:rFonts w:ascii="Traditional Arabic" w:eastAsiaTheme="minorHAnsi" w:hAnsi="Traditional Arabic" w:hint="cs"/>
          <w:sz w:val="36"/>
          <w:rtl/>
        </w:rPr>
        <w:t>ِّ</w:t>
      </w:r>
      <w:r w:rsidR="005B3D3A" w:rsidRPr="00BA650A">
        <w:rPr>
          <w:rFonts w:ascii="Traditional Arabic" w:eastAsiaTheme="minorHAnsi" w:hAnsi="Traditional Arabic" w:hint="cs"/>
          <w:sz w:val="36"/>
          <w:rtl/>
        </w:rPr>
        <w:t>قين</w:t>
      </w:r>
      <w:r w:rsidR="001F176A"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5B3D3A" w:rsidRPr="00BA650A">
        <w:rPr>
          <w:rFonts w:ascii="Traditional Arabic" w:eastAsiaTheme="minorHAnsi" w:hAnsi="Traditional Arabic" w:hint="cs"/>
          <w:sz w:val="36"/>
          <w:rtl/>
        </w:rPr>
        <w:t xml:space="preserve">منهم </w:t>
      </w:r>
      <w:r w:rsidRPr="00BA650A">
        <w:rPr>
          <w:rFonts w:ascii="Traditional Arabic" w:eastAsiaTheme="minorHAnsi" w:hAnsi="Traditional Arabic"/>
          <w:sz w:val="36"/>
          <w:rtl/>
        </w:rPr>
        <w:t>شيخ الإسلام ابن تيمي</w:t>
      </w:r>
      <w:r w:rsidR="001F176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ة </w:t>
      </w:r>
      <w:r w:rsidR="001F176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رحمه الله</w:t>
      </w:r>
      <w:r w:rsidR="001F176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w:t>
      </w:r>
      <w:r w:rsidR="000D57E7" w:rsidRPr="00BA650A">
        <w:rPr>
          <w:rFonts w:ascii="Traditional Arabic" w:eastAsiaTheme="minorHAnsi" w:hAnsi="Traditional Arabic" w:hint="cs"/>
          <w:sz w:val="36"/>
          <w:rtl/>
        </w:rPr>
        <w:t>؛</w:t>
      </w:r>
      <w:r w:rsidR="001F176A" w:rsidRPr="00BA650A">
        <w:rPr>
          <w:rFonts w:ascii="Traditional Arabic" w:eastAsiaTheme="minorHAnsi" w:hAnsi="Traditional Arabic" w:hint="cs"/>
          <w:sz w:val="36"/>
          <w:rtl/>
        </w:rPr>
        <w:t xml:space="preserve"> ف</w:t>
      </w:r>
      <w:r w:rsidR="00A067B2"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قد سُئِلَ </w:t>
      </w:r>
      <w:r w:rsidR="001F176A" w:rsidRPr="00BA650A">
        <w:rPr>
          <w:rFonts w:ascii="Traditional Arabic" w:eastAsiaTheme="minorHAnsi" w:hAnsi="Traditional Arabic"/>
          <w:sz w:val="36"/>
          <w:rtl/>
        </w:rPr>
        <w:t>عَن</w:t>
      </w:r>
      <w:r w:rsidR="00A067B2" w:rsidRPr="00BA650A">
        <w:rPr>
          <w:rFonts w:ascii="Traditional Arabic" w:eastAsiaTheme="minorHAnsi" w:hAnsi="Traditional Arabic"/>
          <w:sz w:val="36"/>
          <w:rtl/>
        </w:rPr>
        <w:t xml:space="preserve"> الزَّيْتِ إذَا كَانَ فِي بِئْرٍ وَوَقَعَتْ فِيهِ نَجَاسَةٌ</w:t>
      </w:r>
      <w:r w:rsidR="001F176A" w:rsidRPr="00BA650A">
        <w:rPr>
          <w:rFonts w:ascii="Traditional Arabic" w:eastAsiaTheme="minorHAnsi" w:hAnsi="Traditional Arabic" w:hint="cs"/>
          <w:sz w:val="36"/>
          <w:rtl/>
        </w:rPr>
        <w:t xml:space="preserve"> - </w:t>
      </w:r>
      <w:r w:rsidR="00A067B2" w:rsidRPr="00BA650A">
        <w:rPr>
          <w:rFonts w:ascii="Traditional Arabic" w:eastAsiaTheme="minorHAnsi" w:hAnsi="Traditional Arabic"/>
          <w:sz w:val="36"/>
          <w:rtl/>
        </w:rPr>
        <w:t xml:space="preserve">مِثْلُ الْفَأْرَةِ وَالْحَيَّةِ وَنَحْوِهِمَا </w:t>
      </w:r>
      <w:r w:rsidR="001F176A"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1F176A" w:rsidRPr="00BA650A">
        <w:rPr>
          <w:rFonts w:ascii="Traditional Arabic" w:eastAsiaTheme="minorHAnsi" w:hAnsi="Traditional Arabic" w:hint="cs"/>
          <w:sz w:val="36"/>
          <w:rtl/>
        </w:rPr>
        <w:t xml:space="preserve"> </w:t>
      </w:r>
      <w:r w:rsidR="00A067B2" w:rsidRPr="00BA650A">
        <w:rPr>
          <w:rFonts w:ascii="Traditional Arabic" w:eastAsiaTheme="minorHAnsi" w:hAnsi="Traditional Arabic"/>
          <w:sz w:val="36"/>
          <w:rtl/>
        </w:rPr>
        <w:t>وَمَاتَا فِيهِ</w:t>
      </w:r>
      <w:r w:rsidR="001F176A" w:rsidRPr="00BA650A">
        <w:rPr>
          <w:rFonts w:ascii="Traditional Arabic" w:eastAsiaTheme="minorHAnsi" w:hAnsi="Traditional Arabic" w:hint="cs"/>
          <w:sz w:val="36"/>
          <w:rtl/>
        </w:rPr>
        <w:t>؛</w:t>
      </w:r>
      <w:r w:rsidR="00A067B2" w:rsidRPr="00BA650A">
        <w:rPr>
          <w:rFonts w:ascii="Traditional Arabic" w:eastAsiaTheme="minorHAnsi" w:hAnsi="Traditional Arabic"/>
          <w:sz w:val="36"/>
          <w:rtl/>
        </w:rPr>
        <w:t xml:space="preserve"> فَمَا الْحُكْمُ إذَا كَانَ دُونَ الْقُلَّتَيْنِ؟ وَإِذَا وَلَغَ الْكَلْبُ فِي الزَّيْتِ أَوْ اللَّبَنِ</w:t>
      </w:r>
      <w:r w:rsidR="001F176A" w:rsidRPr="00BA650A">
        <w:rPr>
          <w:rFonts w:ascii="Traditional Arabic" w:eastAsiaTheme="minorHAnsi" w:hAnsi="Traditional Arabic" w:hint="cs"/>
          <w:sz w:val="36"/>
          <w:rtl/>
        </w:rPr>
        <w:t>؛</w:t>
      </w:r>
      <w:r w:rsidR="001F176A" w:rsidRPr="00BA650A">
        <w:rPr>
          <w:rFonts w:ascii="Traditional Arabic" w:eastAsiaTheme="minorHAnsi" w:hAnsi="Traditional Arabic"/>
          <w:sz w:val="36"/>
          <w:rtl/>
        </w:rPr>
        <w:t xml:space="preserve"> فَمَا الْحُكْمُ فِيهِ</w:t>
      </w:r>
      <w:r w:rsidR="001F176A" w:rsidRPr="00BA650A">
        <w:rPr>
          <w:rFonts w:ascii="Traditional Arabic" w:eastAsiaTheme="minorHAnsi" w:hAnsi="Traditional Arabic" w:hint="cs"/>
          <w:sz w:val="36"/>
          <w:rtl/>
        </w:rPr>
        <w:t>؟</w:t>
      </w:r>
    </w:p>
    <w:p w:rsidR="001F176A" w:rsidRPr="00BA650A" w:rsidRDefault="00A067B2" w:rsidP="001F176A">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 xml:space="preserve">فَأَجَابَ </w:t>
      </w:r>
      <w:r w:rsidR="00E71AC1" w:rsidRPr="00BA650A">
        <w:rPr>
          <w:rFonts w:ascii="Traditional Arabic" w:eastAsiaTheme="minorHAnsi" w:hAnsi="Traditional Arabic"/>
          <w:b/>
          <w:bCs/>
          <w:sz w:val="36"/>
          <w:rtl/>
        </w:rPr>
        <w:t>- رحمه الله -</w:t>
      </w:r>
      <w:r w:rsidRPr="00BA650A">
        <w:rPr>
          <w:rFonts w:ascii="Traditional Arabic" w:eastAsiaTheme="minorHAnsi" w:hAnsi="Traditional Arabic"/>
          <w:b/>
          <w:bCs/>
          <w:sz w:val="36"/>
          <w:rtl/>
        </w:rPr>
        <w:t xml:space="preserve"> </w:t>
      </w:r>
      <w:r w:rsidR="001F176A" w:rsidRPr="00BA650A">
        <w:rPr>
          <w:rFonts w:ascii="Traditional Arabic" w:eastAsiaTheme="minorHAnsi" w:hAnsi="Traditional Arabic" w:hint="cs"/>
          <w:b/>
          <w:bCs/>
          <w:sz w:val="36"/>
          <w:rtl/>
        </w:rPr>
        <w:t>:</w:t>
      </w:r>
      <w:r w:rsidR="001F176A" w:rsidRPr="00BA650A">
        <w:rPr>
          <w:rFonts w:ascii="Traditional Arabic" w:eastAsiaTheme="minorHAnsi" w:hAnsi="Traditional Arabic" w:hint="cs"/>
          <w:sz w:val="36"/>
          <w:rtl/>
        </w:rPr>
        <w:t xml:space="preserve"> "</w:t>
      </w:r>
      <w:r w:rsidR="001F176A" w:rsidRPr="00BA650A">
        <w:rPr>
          <w:rFonts w:ascii="Traditional Arabic" w:eastAsiaTheme="minorHAnsi" w:hAnsi="Traditional Arabic"/>
          <w:sz w:val="36"/>
          <w:rtl/>
        </w:rPr>
        <w:t>إذَا ك</w:t>
      </w:r>
      <w:r w:rsidRPr="00BA650A">
        <w:rPr>
          <w:rFonts w:ascii="Traditional Arabic" w:eastAsiaTheme="minorHAnsi" w:hAnsi="Traditional Arabic"/>
          <w:sz w:val="36"/>
          <w:rtl/>
        </w:rPr>
        <w:t>انَ أَك</w:t>
      </w:r>
      <w:r w:rsidR="001F176A" w:rsidRPr="00BA650A">
        <w:rPr>
          <w:rFonts w:ascii="Traditional Arabic" w:eastAsiaTheme="minorHAnsi" w:hAnsi="Traditional Arabic"/>
          <w:sz w:val="36"/>
          <w:rtl/>
        </w:rPr>
        <w:t>ْثَرَ مِنْ الْقُلَّتَيْنِ</w:t>
      </w:r>
      <w:r w:rsidR="001F176A" w:rsidRPr="00BA650A">
        <w:rPr>
          <w:rFonts w:ascii="Traditional Arabic" w:eastAsiaTheme="minorHAnsi" w:hAnsi="Traditional Arabic" w:hint="cs"/>
          <w:sz w:val="36"/>
          <w:rtl/>
        </w:rPr>
        <w:t>؛</w:t>
      </w:r>
      <w:r w:rsidR="001F176A" w:rsidRPr="00BA650A">
        <w:rPr>
          <w:rFonts w:ascii="Traditional Arabic" w:eastAsiaTheme="minorHAnsi" w:hAnsi="Traditional Arabic"/>
          <w:sz w:val="36"/>
          <w:rtl/>
        </w:rPr>
        <w:t xml:space="preserve"> فَه</w:t>
      </w:r>
      <w:r w:rsidR="001F176A" w:rsidRPr="00BA650A">
        <w:rPr>
          <w:rFonts w:ascii="Traditional Arabic" w:eastAsiaTheme="minorHAnsi" w:hAnsi="Traditional Arabic" w:hint="cs"/>
          <w:sz w:val="36"/>
          <w:rtl/>
        </w:rPr>
        <w:t>و</w:t>
      </w:r>
      <w:r w:rsidRPr="00BA650A">
        <w:rPr>
          <w:rFonts w:ascii="Traditional Arabic" w:eastAsiaTheme="minorHAnsi" w:hAnsi="Traditional Arabic"/>
          <w:sz w:val="36"/>
          <w:rtl/>
        </w:rPr>
        <w:t xml:space="preserve"> طَاهِرٌ عِنْد جُمْهُورِ الْعُلَمَاءِ</w:t>
      </w:r>
      <w:r w:rsidR="001F176A"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كَمَالِكِ وَالشَّافِعِيِّ وَأَحْمَد وَغَيْرِهِمْ</w:t>
      </w:r>
      <w:r w:rsidR="001F176A" w:rsidRPr="00BA650A">
        <w:rPr>
          <w:rFonts w:ascii="Traditional Arabic" w:eastAsiaTheme="minorHAnsi" w:hAnsi="Traditional Arabic" w:hint="cs"/>
          <w:sz w:val="36"/>
          <w:rtl/>
        </w:rPr>
        <w:t xml:space="preserve"> - </w:t>
      </w:r>
      <w:r w:rsidR="00866E40" w:rsidRPr="00BA650A">
        <w:rPr>
          <w:rFonts w:ascii="Traditional Arabic" w:eastAsiaTheme="minorHAnsi" w:hAnsi="Traditional Arabic"/>
          <w:sz w:val="36"/>
          <w:rtl/>
        </w:rPr>
        <w:t>.</w:t>
      </w:r>
    </w:p>
    <w:p w:rsidR="001F176A" w:rsidRPr="00BA650A" w:rsidRDefault="00A067B2" w:rsidP="001F176A">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وَإِنْ كَانَ دُونَ الْقُلَّتَيْنِ</w:t>
      </w:r>
      <w:r w:rsidR="001F176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فَفِيهِ قَوْ</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نِ</w:t>
      </w:r>
      <w:r w:rsidR="001F176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 مَذْهَبِ أَحْمَد وَغَيْرِهِ</w:t>
      </w:r>
      <w:r w:rsidR="001F176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وَمَذْهَبِ الْمَدَنِيِّينَ وَكَثِيرٍ مِنْ أَهْلِ الْحَدِيثِ أَنَّهُ طَاهِرٌ </w:t>
      </w:r>
      <w:r w:rsidR="001F176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كَإِحْدَى الرِّوَايَتَيْنِ عَنْ أَحْمَد </w:t>
      </w:r>
      <w:r w:rsidR="001F176A"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1F176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وَهُوَ اخْتِيَارُ طَائِفَةٍ مِنْ أَصْحَابِهِ</w:t>
      </w:r>
      <w:r w:rsidR="001F176A"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كَابْنِ عَقِيلٍ</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186"/>
      </w:r>
      <w:r w:rsidR="0056239B" w:rsidRPr="00BA650A">
        <w:rPr>
          <w:rFonts w:ascii="ATraditional Arabic" w:hAnsi="ATraditional Arabic" w:cs="Simplified Arabic"/>
          <w:b/>
          <w:bCs/>
          <w:sz w:val="36"/>
          <w:vertAlign w:val="superscript"/>
          <w:rtl/>
          <w:lang w:eastAsia="zh-CN"/>
        </w:rPr>
        <w:t>)</w:t>
      </w:r>
      <w:r w:rsidRPr="00BA650A">
        <w:rPr>
          <w:rFonts w:ascii="Traditional Arabic" w:eastAsiaTheme="minorHAnsi" w:hAnsi="Traditional Arabic"/>
          <w:sz w:val="36"/>
          <w:rtl/>
        </w:rPr>
        <w:t xml:space="preserve"> وَغَيْرِهِ </w:t>
      </w:r>
      <w:r w:rsidR="001F176A" w:rsidRPr="00BA650A">
        <w:rPr>
          <w:rFonts w:ascii="Traditional Arabic" w:eastAsiaTheme="minorHAnsi" w:hAnsi="Traditional Arabic" w:hint="cs"/>
          <w:sz w:val="36"/>
          <w:rtl/>
        </w:rPr>
        <w:t>- .</w:t>
      </w:r>
    </w:p>
    <w:p w:rsidR="001F176A" w:rsidRPr="00BA650A" w:rsidRDefault="00A067B2" w:rsidP="001F176A">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وَكَذَلِكَ الْمَائِعُ إذَا وَقَعَتْ فِيهِ نَجَاسَةٌ وَلَمْ تُغَيِّرْهُ</w:t>
      </w:r>
      <w:r w:rsidR="001F176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فِيهِ نِزَاعٌ مَعْرُوفٌ</w:t>
      </w:r>
      <w:r w:rsidR="001F176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وَقَدْ بُسِطَ فِي مَوْضِعٍ آخَرَ</w:t>
      </w:r>
      <w:r w:rsidR="00866E40" w:rsidRPr="00BA650A">
        <w:rPr>
          <w:rFonts w:ascii="Traditional Arabic" w:eastAsiaTheme="minorHAnsi" w:hAnsi="Traditional Arabic"/>
          <w:sz w:val="36"/>
          <w:rtl/>
        </w:rPr>
        <w:t>.</w:t>
      </w:r>
    </w:p>
    <w:p w:rsidR="00A067B2" w:rsidRPr="00BA650A" w:rsidRDefault="004922B1" w:rsidP="001F176A">
      <w:pPr>
        <w:autoSpaceDE w:val="0"/>
        <w:autoSpaceDN w:val="0"/>
        <w:adjustRightInd w:val="0"/>
        <w:spacing w:beforeLines="30" w:before="72" w:afterLines="30" w:after="72"/>
        <w:ind w:left="-57" w:firstLine="170"/>
        <w:jc w:val="both"/>
        <w:rPr>
          <w:rFonts w:cs="Simplified Arabic"/>
          <w:b/>
          <w:bCs/>
          <w:sz w:val="36"/>
          <w:rtl/>
        </w:rPr>
      </w:pPr>
      <w:r w:rsidRPr="00BA650A">
        <w:rPr>
          <w:rFonts w:ascii="Traditional Arabic" w:eastAsiaTheme="minorHAnsi" w:hAnsi="Traditional Arabic"/>
          <w:b/>
          <w:bCs/>
          <w:sz w:val="36"/>
          <w:rtl/>
        </w:rPr>
        <w:lastRenderedPageBreak/>
        <w:t>وَال</w:t>
      </w:r>
      <w:r w:rsidR="00A067B2" w:rsidRPr="00BA650A">
        <w:rPr>
          <w:rFonts w:ascii="Traditional Arabic" w:eastAsiaTheme="minorHAnsi" w:hAnsi="Traditional Arabic"/>
          <w:b/>
          <w:bCs/>
          <w:sz w:val="36"/>
          <w:rtl/>
        </w:rPr>
        <w:t>أَظْهَرُ</w:t>
      </w:r>
      <w:r w:rsidR="001F176A" w:rsidRPr="00BA650A">
        <w:rPr>
          <w:rFonts w:ascii="Traditional Arabic" w:eastAsiaTheme="minorHAnsi" w:hAnsi="Traditional Arabic" w:hint="cs"/>
          <w:b/>
          <w:bCs/>
          <w:sz w:val="36"/>
          <w:rtl/>
        </w:rPr>
        <w:t>:</w:t>
      </w:r>
      <w:r w:rsidR="00A067B2" w:rsidRPr="00BA650A">
        <w:rPr>
          <w:rFonts w:ascii="Traditional Arabic" w:eastAsiaTheme="minorHAnsi" w:hAnsi="Traditional Arabic"/>
          <w:sz w:val="36"/>
          <w:rtl/>
        </w:rPr>
        <w:t xml:space="preserve"> أَنَّهُ إذَا لَمْ يَكُنْ لِلنَّجَاسَةِ فِيهِ أَثَرٌ</w:t>
      </w:r>
      <w:r w:rsidR="001F176A" w:rsidRPr="00BA650A">
        <w:rPr>
          <w:rFonts w:ascii="Traditional Arabic" w:eastAsiaTheme="minorHAnsi" w:hAnsi="Traditional Arabic" w:hint="cs"/>
          <w:sz w:val="36"/>
          <w:rtl/>
        </w:rPr>
        <w:t xml:space="preserve"> - </w:t>
      </w:r>
      <w:r w:rsidR="00A067B2" w:rsidRPr="00BA650A">
        <w:rPr>
          <w:rFonts w:ascii="Traditional Arabic" w:eastAsiaTheme="minorHAnsi" w:hAnsi="Traditional Arabic"/>
          <w:sz w:val="36"/>
          <w:rtl/>
        </w:rPr>
        <w:t>بَلْ اُسْتُهْلِكَتْ فِيهِ</w:t>
      </w:r>
      <w:r w:rsidR="001F176A" w:rsidRPr="00BA650A">
        <w:rPr>
          <w:rFonts w:ascii="Traditional Arabic" w:eastAsiaTheme="minorHAnsi" w:hAnsi="Traditional Arabic" w:hint="cs"/>
          <w:sz w:val="36"/>
          <w:rtl/>
        </w:rPr>
        <w:t>،</w:t>
      </w:r>
      <w:r w:rsidR="00A067B2" w:rsidRPr="00BA650A">
        <w:rPr>
          <w:rFonts w:ascii="Traditional Arabic" w:eastAsiaTheme="minorHAnsi" w:hAnsi="Traditional Arabic"/>
          <w:sz w:val="36"/>
          <w:rtl/>
        </w:rPr>
        <w:t xml:space="preserve"> وَلَمْ تُغَيِّرْ لَهُ لَوْنًا وَ</w:t>
      </w:r>
      <w:r w:rsidR="00E71AC1" w:rsidRPr="00BA650A">
        <w:rPr>
          <w:rFonts w:ascii="Traditional Arabic" w:eastAsiaTheme="minorHAnsi" w:hAnsi="Traditional Arabic"/>
          <w:sz w:val="36"/>
          <w:rtl/>
        </w:rPr>
        <w:t>لا</w:t>
      </w:r>
      <w:r w:rsidR="00A067B2" w:rsidRPr="00BA650A">
        <w:rPr>
          <w:rFonts w:ascii="Traditional Arabic" w:eastAsiaTheme="minorHAnsi" w:hAnsi="Traditional Arabic"/>
          <w:sz w:val="36"/>
          <w:rtl/>
        </w:rPr>
        <w:t xml:space="preserve"> طَعْمًا وَ</w:t>
      </w:r>
      <w:r w:rsidR="00E71AC1" w:rsidRPr="00BA650A">
        <w:rPr>
          <w:rFonts w:ascii="Traditional Arabic" w:eastAsiaTheme="minorHAnsi" w:hAnsi="Traditional Arabic"/>
          <w:sz w:val="36"/>
          <w:rtl/>
        </w:rPr>
        <w:t>لا</w:t>
      </w:r>
      <w:r w:rsidR="00A067B2" w:rsidRPr="00BA650A">
        <w:rPr>
          <w:rFonts w:ascii="Traditional Arabic" w:eastAsiaTheme="minorHAnsi" w:hAnsi="Traditional Arabic"/>
          <w:sz w:val="36"/>
          <w:rtl/>
        </w:rPr>
        <w:t xml:space="preserve"> رِيحًا</w:t>
      </w:r>
      <w:r w:rsidR="001F176A" w:rsidRPr="00BA650A">
        <w:rPr>
          <w:rFonts w:ascii="Traditional Arabic" w:eastAsiaTheme="minorHAnsi" w:hAnsi="Traditional Arabic" w:hint="cs"/>
          <w:sz w:val="36"/>
          <w:rtl/>
        </w:rPr>
        <w:t xml:space="preserve"> -</w:t>
      </w:r>
      <w:r w:rsidR="000D57E7" w:rsidRPr="00BA650A">
        <w:rPr>
          <w:rFonts w:ascii="Traditional Arabic" w:eastAsiaTheme="minorHAnsi" w:hAnsi="Traditional Arabic" w:hint="cs"/>
          <w:sz w:val="36"/>
          <w:rtl/>
        </w:rPr>
        <w:t>؛</w:t>
      </w:r>
      <w:r w:rsidR="00A067B2" w:rsidRPr="00BA650A">
        <w:rPr>
          <w:rFonts w:ascii="Traditional Arabic" w:eastAsiaTheme="minorHAnsi" w:hAnsi="Traditional Arabic"/>
          <w:sz w:val="36"/>
          <w:rtl/>
        </w:rPr>
        <w:t xml:space="preserve"> فَإِنَّهُ </w:t>
      </w:r>
      <w:r w:rsidR="00E71AC1" w:rsidRPr="00BA650A">
        <w:rPr>
          <w:rFonts w:ascii="Traditional Arabic" w:eastAsiaTheme="minorHAnsi" w:hAnsi="Traditional Arabic"/>
          <w:sz w:val="36"/>
          <w:rtl/>
        </w:rPr>
        <w:t>لا</w:t>
      </w:r>
      <w:r w:rsidR="00A067B2" w:rsidRPr="00BA650A">
        <w:rPr>
          <w:rFonts w:ascii="Traditional Arabic" w:eastAsiaTheme="minorHAnsi" w:hAnsi="Traditional Arabic"/>
          <w:sz w:val="36"/>
          <w:rtl/>
        </w:rPr>
        <w:t xml:space="preserve"> يَنْجُسُ</w:t>
      </w:r>
      <w:r w:rsidR="001F176A" w:rsidRPr="00BA650A">
        <w:rPr>
          <w:rFonts w:ascii="Traditional Arabic" w:eastAsiaTheme="minorHAnsi" w:hAnsi="Traditional Arabic" w:hint="cs"/>
          <w:sz w:val="36"/>
          <w:rtl/>
        </w:rPr>
        <w:t>.</w:t>
      </w:r>
      <w:r w:rsidR="00A067B2" w:rsidRPr="00BA650A">
        <w:rPr>
          <w:rFonts w:ascii="Traditional Arabic" w:eastAsiaTheme="minorHAnsi" w:hAnsi="Traditional Arabic"/>
          <w:sz w:val="36"/>
          <w:rtl/>
        </w:rPr>
        <w:t xml:space="preserve"> وَاَللَّهُ سُبْحَانَهُ أَعْلَمُ"</w:t>
      </w:r>
      <w:r w:rsidR="008B44D1" w:rsidRPr="00BA650A">
        <w:rPr>
          <w:rFonts w:cs="Simplified Arabic"/>
          <w:b/>
          <w:bCs/>
          <w:sz w:val="36"/>
          <w:vertAlign w:val="superscript"/>
          <w:rtl/>
        </w:rPr>
        <w:t>(</w:t>
      </w:r>
      <w:r w:rsidR="00A067B2" w:rsidRPr="00BA650A">
        <w:rPr>
          <w:rFonts w:cs="Simplified Arabic"/>
          <w:b/>
          <w:bCs/>
          <w:sz w:val="36"/>
          <w:vertAlign w:val="superscript"/>
          <w:rtl/>
        </w:rPr>
        <w:footnoteReference w:id="187"/>
      </w:r>
      <w:r w:rsidR="008B44D1" w:rsidRPr="00BA650A">
        <w:rPr>
          <w:rFonts w:cs="Simplified Arabic"/>
          <w:b/>
          <w:bCs/>
          <w:sz w:val="36"/>
          <w:vertAlign w:val="superscript"/>
          <w:rtl/>
        </w:rPr>
        <w:t>)</w:t>
      </w:r>
      <w:r w:rsidR="001F176A" w:rsidRPr="00BA650A">
        <w:rPr>
          <w:rFonts w:ascii="Traditional Arabic" w:eastAsiaTheme="minorHAnsi" w:hAnsi="Traditional Arabic" w:hint="cs"/>
          <w:sz w:val="36"/>
          <w:rtl/>
        </w:rPr>
        <w:t>.</w:t>
      </w:r>
    </w:p>
    <w:p w:rsidR="00643592" w:rsidRPr="00BA650A" w:rsidRDefault="00643592" w:rsidP="000D29C4">
      <w:pPr>
        <w:autoSpaceDE w:val="0"/>
        <w:autoSpaceDN w:val="0"/>
        <w:adjustRightInd w:val="0"/>
        <w:spacing w:beforeLines="30" w:before="72" w:afterLines="30" w:after="72"/>
        <w:ind w:left="-57" w:firstLine="170"/>
        <w:jc w:val="center"/>
        <w:rPr>
          <w:rFonts w:cs="Lotus Linotype"/>
          <w:sz w:val="42"/>
          <w:szCs w:val="40"/>
          <w:rtl/>
        </w:rPr>
      </w:pPr>
    </w:p>
    <w:p w:rsidR="000D29C4" w:rsidRPr="00BA650A" w:rsidRDefault="000D29C4" w:rsidP="000D29C4">
      <w:pPr>
        <w:autoSpaceDE w:val="0"/>
        <w:autoSpaceDN w:val="0"/>
        <w:adjustRightInd w:val="0"/>
        <w:spacing w:beforeLines="30" w:before="72" w:afterLines="30" w:after="72"/>
        <w:ind w:left="-57" w:firstLine="170"/>
        <w:jc w:val="center"/>
        <w:rPr>
          <w:rFonts w:ascii="Traditional Arabic" w:eastAsiaTheme="minorHAnsi"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0D29C4" w:rsidRPr="001A4DB5" w:rsidRDefault="000D29C4" w:rsidP="001A4DB5">
      <w:pPr>
        <w:pStyle w:val="1"/>
        <w:spacing w:after="120"/>
        <w:jc w:val="center"/>
        <w:rPr>
          <w:rFonts w:ascii="Traditional Arabic" w:hAnsi="Traditional Arabic"/>
          <w:sz w:val="36"/>
          <w:rtl/>
        </w:rPr>
      </w:pPr>
      <w:r w:rsidRPr="00BA650A">
        <w:rPr>
          <w:rFonts w:ascii="Traditional Arabic" w:hAnsi="Traditional Arabic"/>
          <w:b w:val="0"/>
          <w:bCs w:val="0"/>
          <w:sz w:val="36"/>
          <w:rtl/>
          <w:lang w:val="en-GB"/>
        </w:rPr>
        <w:br w:type="page"/>
      </w:r>
    </w:p>
    <w:p w:rsidR="00F21903" w:rsidRPr="00BA650A" w:rsidRDefault="00B915EF" w:rsidP="00474A44">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lastRenderedPageBreak/>
        <w:t xml:space="preserve">المسألة </w:t>
      </w:r>
      <w:r w:rsidR="00AC517A">
        <w:rPr>
          <w:rFonts w:ascii="Traditional Arabic" w:hAnsi="Traditional Arabic" w:cs="Traditional Arabic" w:hint="cs"/>
          <w:sz w:val="36"/>
          <w:szCs w:val="36"/>
          <w:rtl/>
        </w:rPr>
        <w:t>السادسة</w:t>
      </w:r>
    </w:p>
    <w:p w:rsidR="00944209" w:rsidRPr="00BA650A" w:rsidRDefault="00AC2F8B"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 xml:space="preserve">حكم </w:t>
      </w:r>
      <w:r w:rsidR="00472B0B" w:rsidRPr="00BA650A">
        <w:rPr>
          <w:rFonts w:ascii="Traditional Arabic" w:hAnsi="Traditional Arabic" w:cs="Traditional Arabic"/>
          <w:sz w:val="36"/>
          <w:szCs w:val="36"/>
          <w:rtl/>
        </w:rPr>
        <w:t>البول في الماء ال</w:t>
      </w:r>
      <w:r w:rsidR="00472B0B" w:rsidRPr="00BA650A">
        <w:rPr>
          <w:rFonts w:ascii="Traditional Arabic" w:hAnsi="Traditional Arabic" w:cs="Traditional Arabic" w:hint="cs"/>
          <w:sz w:val="36"/>
          <w:szCs w:val="36"/>
          <w:rtl/>
        </w:rPr>
        <w:t>دائم</w:t>
      </w:r>
      <w:r w:rsidR="00944209" w:rsidRPr="00BA650A">
        <w:rPr>
          <w:rFonts w:ascii="Traditional Arabic" w:hAnsi="Traditional Arabic" w:cs="Traditional Arabic"/>
          <w:sz w:val="36"/>
          <w:szCs w:val="36"/>
          <w:rtl/>
        </w:rPr>
        <w:t xml:space="preserve"> إن كان قلي</w:t>
      </w:r>
      <w:r w:rsidR="00E71AC1" w:rsidRPr="00BA650A">
        <w:rPr>
          <w:rFonts w:ascii="Traditional Arabic" w:hAnsi="Traditional Arabic" w:cs="Traditional Arabic"/>
          <w:sz w:val="36"/>
          <w:szCs w:val="36"/>
          <w:rtl/>
        </w:rPr>
        <w:t>لاً</w:t>
      </w:r>
    </w:p>
    <w:p w:rsidR="00944209" w:rsidRPr="00BA650A" w:rsidRDefault="00944209" w:rsidP="000D29C4">
      <w:pPr>
        <w:pStyle w:val="a7"/>
        <w:spacing w:beforeLines="30" w:before="72" w:afterLines="30" w:after="72"/>
        <w:ind w:left="-57" w:firstLine="170"/>
        <w:jc w:val="both"/>
        <w:rPr>
          <w:rtl/>
        </w:rPr>
      </w:pPr>
      <w:r w:rsidRPr="00BA650A">
        <w:rPr>
          <w:b/>
          <w:bCs/>
          <w:rtl/>
        </w:rPr>
        <w:t>يرى ابن الأمير الصنعاني</w:t>
      </w:r>
      <w:r w:rsidR="00E71AC1" w:rsidRPr="00BA650A">
        <w:rPr>
          <w:b/>
          <w:bCs/>
          <w:rtl/>
        </w:rPr>
        <w:t xml:space="preserve"> - رحمه الله -</w:t>
      </w:r>
      <w:r w:rsidRPr="00BA650A">
        <w:rPr>
          <w:b/>
          <w:bCs/>
          <w:rtl/>
        </w:rPr>
        <w:t xml:space="preserve"> أن</w:t>
      </w:r>
      <w:r w:rsidR="00474A44" w:rsidRPr="00BA650A">
        <w:rPr>
          <w:rFonts w:hint="cs"/>
          <w:b/>
          <w:bCs/>
          <w:rtl/>
        </w:rPr>
        <w:t>َّ</w:t>
      </w:r>
      <w:r w:rsidRPr="00BA650A">
        <w:rPr>
          <w:b/>
          <w:bCs/>
          <w:rtl/>
        </w:rPr>
        <w:t xml:space="preserve"> البول في الماء الراكد حرامٌ</w:t>
      </w:r>
      <w:r w:rsidR="00640C21" w:rsidRPr="00BA650A">
        <w:rPr>
          <w:b/>
          <w:bCs/>
          <w:rtl/>
        </w:rPr>
        <w:t xml:space="preserve"> لا يجوز</w:t>
      </w:r>
      <w:r w:rsidR="001F176A" w:rsidRPr="00BA650A">
        <w:rPr>
          <w:rtl/>
        </w:rPr>
        <w:t>؛ لأنَّ</w:t>
      </w:r>
      <w:r w:rsidR="00640C21" w:rsidRPr="00BA650A">
        <w:rPr>
          <w:rtl/>
        </w:rPr>
        <w:t>ه جاء النهي عن</w:t>
      </w:r>
      <w:r w:rsidR="00640C21" w:rsidRPr="00BA650A">
        <w:rPr>
          <w:rFonts w:hint="cs"/>
          <w:rtl/>
        </w:rPr>
        <w:t>ه</w:t>
      </w:r>
      <w:r w:rsidR="00474A44" w:rsidRPr="00BA650A">
        <w:rPr>
          <w:rFonts w:hint="cs"/>
          <w:rtl/>
        </w:rPr>
        <w:t>،</w:t>
      </w:r>
      <w:r w:rsidR="00640C21" w:rsidRPr="00BA650A">
        <w:rPr>
          <w:rFonts w:hint="cs"/>
          <w:rtl/>
        </w:rPr>
        <w:t xml:space="preserve"> </w:t>
      </w:r>
      <w:r w:rsidRPr="00BA650A">
        <w:rPr>
          <w:rtl/>
        </w:rPr>
        <w:t>والأصل في النهي أن</w:t>
      </w:r>
      <w:r w:rsidR="00474A44" w:rsidRPr="00BA650A">
        <w:rPr>
          <w:rFonts w:hint="cs"/>
          <w:rtl/>
        </w:rPr>
        <w:t>َّ</w:t>
      </w:r>
      <w:r w:rsidRPr="00BA650A">
        <w:rPr>
          <w:rtl/>
        </w:rPr>
        <w:t>ه للتحريم</w:t>
      </w:r>
      <w:r w:rsidR="00640C21" w:rsidRPr="00BA650A">
        <w:rPr>
          <w:rFonts w:hint="cs"/>
          <w:rtl/>
        </w:rPr>
        <w:t>.</w:t>
      </w:r>
    </w:p>
    <w:p w:rsidR="00944209" w:rsidRPr="00BA650A" w:rsidRDefault="00474A44" w:rsidP="000D29C4">
      <w:pPr>
        <w:pStyle w:val="a7"/>
        <w:spacing w:beforeLines="30" w:before="72" w:afterLines="30" w:after="72"/>
        <w:ind w:left="-57" w:firstLine="170"/>
        <w:jc w:val="both"/>
        <w:rPr>
          <w:rtl/>
        </w:rPr>
      </w:pPr>
      <w:r w:rsidRPr="00BA650A">
        <w:rPr>
          <w:rtl/>
        </w:rPr>
        <w:t>قال: "وإن</w:t>
      </w:r>
      <w:r w:rsidR="00944209" w:rsidRPr="00BA650A">
        <w:rPr>
          <w:rtl/>
        </w:rPr>
        <w:t xml:space="preserve"> كان راكد</w:t>
      </w:r>
      <w:r w:rsidR="00E71AC1" w:rsidRPr="00BA650A">
        <w:rPr>
          <w:rtl/>
        </w:rPr>
        <w:t>ًا</w:t>
      </w:r>
      <w:r w:rsidR="00944209" w:rsidRPr="00BA650A">
        <w:rPr>
          <w:rtl/>
        </w:rPr>
        <w:t xml:space="preserve"> قلي</w:t>
      </w:r>
      <w:r w:rsidR="00E71AC1" w:rsidRPr="00BA650A">
        <w:rPr>
          <w:rtl/>
        </w:rPr>
        <w:t>لاً</w:t>
      </w:r>
      <w:r w:rsidRPr="00BA650A">
        <w:rPr>
          <w:rFonts w:hint="cs"/>
          <w:rtl/>
        </w:rPr>
        <w:t>؛</w:t>
      </w:r>
      <w:r w:rsidR="00944209" w:rsidRPr="00BA650A">
        <w:rPr>
          <w:rtl/>
        </w:rPr>
        <w:t xml:space="preserve"> فالصحيحُ</w:t>
      </w:r>
      <w:r w:rsidRPr="00BA650A">
        <w:rPr>
          <w:rFonts w:hint="cs"/>
          <w:rtl/>
        </w:rPr>
        <w:t>:</w:t>
      </w:r>
      <w:r w:rsidR="00944209" w:rsidRPr="00BA650A">
        <w:rPr>
          <w:rtl/>
        </w:rPr>
        <w:t xml:space="preserve"> التحريم</w:t>
      </w:r>
      <w:r w:rsidRPr="00BA650A">
        <w:rPr>
          <w:rFonts w:hint="cs"/>
          <w:rtl/>
        </w:rPr>
        <w:t>؛</w:t>
      </w:r>
      <w:r w:rsidR="00944209" w:rsidRPr="00BA650A">
        <w:rPr>
          <w:rtl/>
        </w:rPr>
        <w:t xml:space="preserve"> للحديث"</w:t>
      </w:r>
      <w:r w:rsidR="008B44D1" w:rsidRPr="00BA650A">
        <w:rPr>
          <w:rFonts w:cs="Simplified Arabic"/>
          <w:b/>
          <w:bCs/>
          <w:sz w:val="36"/>
          <w:vertAlign w:val="superscript"/>
          <w:rtl/>
        </w:rPr>
        <w:t>(</w:t>
      </w:r>
      <w:r w:rsidR="00944209" w:rsidRPr="00BA650A">
        <w:rPr>
          <w:rFonts w:cs="Simplified Arabic"/>
          <w:b/>
          <w:bCs/>
          <w:sz w:val="36"/>
          <w:vertAlign w:val="superscript"/>
          <w:rtl/>
        </w:rPr>
        <w:footnoteReference w:id="188"/>
      </w:r>
      <w:r w:rsidR="008B44D1" w:rsidRPr="00BA650A">
        <w:rPr>
          <w:rFonts w:cs="Simplified Arabic"/>
          <w:b/>
          <w:bCs/>
          <w:sz w:val="36"/>
          <w:vertAlign w:val="superscript"/>
          <w:rtl/>
        </w:rPr>
        <w:t>)</w:t>
      </w:r>
      <w:r w:rsidR="00944209" w:rsidRPr="00BA650A">
        <w:rPr>
          <w:rtl/>
        </w:rPr>
        <w:t>.</w:t>
      </w:r>
    </w:p>
    <w:p w:rsidR="00474A44" w:rsidRPr="00BA650A" w:rsidRDefault="00944209" w:rsidP="00474A44">
      <w:pPr>
        <w:pStyle w:val="a7"/>
        <w:spacing w:beforeLines="30" w:before="72" w:afterLines="30" w:after="72"/>
        <w:ind w:left="-57" w:firstLine="170"/>
        <w:jc w:val="both"/>
        <w:rPr>
          <w:rtl/>
        </w:rPr>
      </w:pPr>
      <w:r w:rsidRPr="00BA650A">
        <w:rPr>
          <w:rtl/>
        </w:rPr>
        <w:t>وقال أيض</w:t>
      </w:r>
      <w:r w:rsidR="00E71AC1" w:rsidRPr="00BA650A">
        <w:rPr>
          <w:rtl/>
        </w:rPr>
        <w:t>ًا</w:t>
      </w:r>
      <w:r w:rsidR="00474A44" w:rsidRPr="00BA650A">
        <w:rPr>
          <w:rFonts w:hint="cs"/>
          <w:rtl/>
        </w:rPr>
        <w:t>:</w:t>
      </w:r>
      <w:r w:rsidR="008B44D1" w:rsidRPr="00BA650A">
        <w:rPr>
          <w:rtl/>
        </w:rPr>
        <w:t xml:space="preserve"> </w:t>
      </w:r>
      <w:r w:rsidRPr="00BA650A">
        <w:rPr>
          <w:rtl/>
        </w:rPr>
        <w:t>"واعلم أن</w:t>
      </w:r>
      <w:r w:rsidR="00474A44" w:rsidRPr="00BA650A">
        <w:rPr>
          <w:rFonts w:hint="cs"/>
          <w:rtl/>
        </w:rPr>
        <w:t>َّ</w:t>
      </w:r>
      <w:r w:rsidRPr="00BA650A">
        <w:rPr>
          <w:rtl/>
        </w:rPr>
        <w:t xml:space="preserve"> حديث</w:t>
      </w:r>
      <w:r w:rsidR="00474A44" w:rsidRPr="00BA650A">
        <w:rPr>
          <w:rFonts w:hint="cs"/>
          <w:rtl/>
        </w:rPr>
        <w:t>َ</w:t>
      </w:r>
      <w:r w:rsidRPr="00BA650A">
        <w:rPr>
          <w:rtl/>
        </w:rPr>
        <w:t xml:space="preserve">ي النهي [أي: حديث </w:t>
      </w:r>
      <w:r w:rsidR="00474A44" w:rsidRPr="00BA650A">
        <w:rPr>
          <w:rFonts w:hint="cs"/>
          <w:rtl/>
        </w:rPr>
        <w:t>«</w:t>
      </w:r>
      <w:r w:rsidRPr="00BA650A">
        <w:rPr>
          <w:rtl/>
        </w:rPr>
        <w:t>النهي عن البول في الماء الدائم</w:t>
      </w:r>
      <w:r w:rsidR="00474A44" w:rsidRPr="00BA650A">
        <w:rPr>
          <w:rFonts w:hint="cs"/>
          <w:rtl/>
        </w:rPr>
        <w:t>»</w:t>
      </w:r>
      <w:r w:rsidR="006F38DF">
        <w:rPr>
          <w:rFonts w:hint="cs"/>
          <w:rtl/>
        </w:rPr>
        <w:t>(</w:t>
      </w:r>
      <w:r w:rsidR="006F38DF" w:rsidRPr="006F38DF">
        <w:rPr>
          <w:rStyle w:val="a5"/>
          <w:sz w:val="28"/>
          <w:szCs w:val="28"/>
          <w:vertAlign w:val="baseline"/>
          <w:rtl/>
        </w:rPr>
        <w:footnoteReference w:id="189"/>
      </w:r>
      <w:r w:rsidR="006F38DF">
        <w:rPr>
          <w:rFonts w:hint="cs"/>
          <w:rtl/>
        </w:rPr>
        <w:t>)</w:t>
      </w:r>
      <w:r w:rsidR="00866E40" w:rsidRPr="00BA650A">
        <w:rPr>
          <w:rtl/>
        </w:rPr>
        <w:t>،</w:t>
      </w:r>
      <w:r w:rsidR="008B44D1" w:rsidRPr="00BA650A">
        <w:rPr>
          <w:rtl/>
        </w:rPr>
        <w:t xml:space="preserve"> </w:t>
      </w:r>
      <w:r w:rsidRPr="00BA650A">
        <w:rPr>
          <w:rtl/>
        </w:rPr>
        <w:t xml:space="preserve">وحديث </w:t>
      </w:r>
      <w:r w:rsidR="00474A44" w:rsidRPr="00BA650A">
        <w:rPr>
          <w:rFonts w:hint="cs"/>
          <w:rtl/>
        </w:rPr>
        <w:t>«</w:t>
      </w:r>
      <w:r w:rsidRPr="00BA650A">
        <w:rPr>
          <w:rtl/>
        </w:rPr>
        <w:t>النهي عن إدخال اليد</w:t>
      </w:r>
      <w:r w:rsidR="00474A44" w:rsidRPr="00BA650A">
        <w:rPr>
          <w:rFonts w:hint="cs"/>
          <w:rtl/>
        </w:rPr>
        <w:t>َ</w:t>
      </w:r>
      <w:r w:rsidRPr="00BA650A">
        <w:rPr>
          <w:rtl/>
        </w:rPr>
        <w:t>ين في الإناء قبل غسلهما</w:t>
      </w:r>
      <w:r w:rsidR="00474A44" w:rsidRPr="00BA650A">
        <w:rPr>
          <w:rFonts w:hint="cs"/>
          <w:rtl/>
        </w:rPr>
        <w:t>»</w:t>
      </w:r>
      <w:r w:rsidR="008B44D1" w:rsidRPr="00BA650A">
        <w:rPr>
          <w:rtl/>
        </w:rPr>
        <w:t xml:space="preserve"> </w:t>
      </w:r>
      <w:r w:rsidRPr="00BA650A">
        <w:rPr>
          <w:rtl/>
        </w:rPr>
        <w:t>تعب</w:t>
      </w:r>
      <w:r w:rsidR="00474A44" w:rsidRPr="00BA650A">
        <w:rPr>
          <w:rFonts w:hint="cs"/>
          <w:rtl/>
        </w:rPr>
        <w:t>ُّ</w:t>
      </w:r>
      <w:r w:rsidRPr="00BA650A">
        <w:rPr>
          <w:rtl/>
        </w:rPr>
        <w:t>د</w:t>
      </w:r>
      <w:r w:rsidR="00474A44" w:rsidRPr="00BA650A">
        <w:rPr>
          <w:rFonts w:hint="cs"/>
          <w:rtl/>
        </w:rPr>
        <w:t>ٌ</w:t>
      </w:r>
      <w:r w:rsidR="008B44D1" w:rsidRPr="00BA650A">
        <w:rPr>
          <w:rtl/>
        </w:rPr>
        <w:t xml:space="preserve">، </w:t>
      </w:r>
      <w:r w:rsidRPr="00BA650A">
        <w:rPr>
          <w:rtl/>
        </w:rPr>
        <w:t>وأن</w:t>
      </w:r>
      <w:r w:rsidR="00474A44" w:rsidRPr="00BA650A">
        <w:rPr>
          <w:rFonts w:hint="cs"/>
          <w:rtl/>
        </w:rPr>
        <w:t>َّ</w:t>
      </w:r>
      <w:r w:rsidRPr="00BA650A">
        <w:rPr>
          <w:rtl/>
        </w:rPr>
        <w:t>ه للتحريم؛ لأن</w:t>
      </w:r>
      <w:r w:rsidR="00474A44" w:rsidRPr="00BA650A">
        <w:rPr>
          <w:rFonts w:hint="cs"/>
          <w:rtl/>
        </w:rPr>
        <w:t>َّ</w:t>
      </w:r>
      <w:r w:rsidRPr="00BA650A">
        <w:rPr>
          <w:rtl/>
        </w:rPr>
        <w:t>ه الأصل للنهي لا للكراهة"</w:t>
      </w:r>
      <w:r w:rsidR="008B44D1" w:rsidRPr="00BA650A">
        <w:rPr>
          <w:rFonts w:cs="Simplified Arabic"/>
          <w:b/>
          <w:bCs/>
          <w:sz w:val="36"/>
          <w:vertAlign w:val="superscript"/>
          <w:rtl/>
        </w:rPr>
        <w:t>(</w:t>
      </w:r>
      <w:r w:rsidRPr="00BA650A">
        <w:rPr>
          <w:rFonts w:cs="Simplified Arabic"/>
          <w:b/>
          <w:bCs/>
          <w:sz w:val="36"/>
          <w:vertAlign w:val="superscript"/>
          <w:rtl/>
        </w:rPr>
        <w:footnoteReference w:id="190"/>
      </w:r>
      <w:r w:rsidR="008B44D1" w:rsidRPr="00BA650A">
        <w:rPr>
          <w:rFonts w:cs="Simplified Arabic"/>
          <w:b/>
          <w:bCs/>
          <w:sz w:val="36"/>
          <w:vertAlign w:val="superscript"/>
          <w:rtl/>
        </w:rPr>
        <w:t>)</w:t>
      </w:r>
      <w:r w:rsidR="00474A44" w:rsidRPr="00BA650A">
        <w:rPr>
          <w:rFonts w:hint="cs"/>
          <w:rtl/>
        </w:rPr>
        <w:t>.</w:t>
      </w:r>
    </w:p>
    <w:p w:rsidR="00944209" w:rsidRPr="00BA650A" w:rsidRDefault="00944209" w:rsidP="00BD7471">
      <w:pPr>
        <w:pStyle w:val="a7"/>
        <w:spacing w:beforeLines="30" w:before="72" w:afterLines="30" w:after="72"/>
        <w:ind w:left="-57" w:firstLine="170"/>
        <w:jc w:val="both"/>
        <w:rPr>
          <w:rtl/>
        </w:rPr>
      </w:pPr>
      <w:r w:rsidRPr="00BA650A">
        <w:rPr>
          <w:rtl/>
        </w:rPr>
        <w:t>وانظر بحث</w:t>
      </w:r>
      <w:r w:rsidR="00474A44" w:rsidRPr="00BA650A">
        <w:rPr>
          <w:rFonts w:hint="cs"/>
          <w:rtl/>
        </w:rPr>
        <w:t>ً</w:t>
      </w:r>
      <w:r w:rsidRPr="00BA650A">
        <w:rPr>
          <w:rtl/>
        </w:rPr>
        <w:t>ا موس</w:t>
      </w:r>
      <w:r w:rsidR="00474A44" w:rsidRPr="00BA650A">
        <w:rPr>
          <w:rFonts w:hint="cs"/>
          <w:rtl/>
        </w:rPr>
        <w:t>َّ</w:t>
      </w:r>
      <w:r w:rsidRPr="00BA650A">
        <w:rPr>
          <w:rtl/>
        </w:rPr>
        <w:t>ع</w:t>
      </w:r>
      <w:r w:rsidR="00474A44" w:rsidRPr="00BA650A">
        <w:rPr>
          <w:rFonts w:hint="cs"/>
          <w:rtl/>
        </w:rPr>
        <w:t>ً</w:t>
      </w:r>
      <w:r w:rsidRPr="00BA650A">
        <w:rPr>
          <w:rtl/>
        </w:rPr>
        <w:t xml:space="preserve">ا في </w:t>
      </w:r>
      <w:r w:rsidR="00474A44" w:rsidRPr="00BA650A">
        <w:rPr>
          <w:rFonts w:hint="cs"/>
          <w:rtl/>
        </w:rPr>
        <w:t>كتابه «</w:t>
      </w:r>
      <w:r w:rsidRPr="00BA650A">
        <w:rPr>
          <w:rtl/>
        </w:rPr>
        <w:t>العُدَّة</w:t>
      </w:r>
      <w:r w:rsidR="00474A44" w:rsidRPr="00BA650A">
        <w:rPr>
          <w:rFonts w:hint="cs"/>
          <w:rtl/>
        </w:rPr>
        <w:t>»</w:t>
      </w:r>
      <w:r w:rsidR="008B44D1" w:rsidRPr="00BA650A">
        <w:rPr>
          <w:rFonts w:cs="Simplified Arabic"/>
          <w:b/>
          <w:bCs/>
          <w:sz w:val="36"/>
          <w:vertAlign w:val="superscript"/>
          <w:rtl/>
        </w:rPr>
        <w:t>(</w:t>
      </w:r>
      <w:r w:rsidR="004216E8" w:rsidRPr="00BA650A">
        <w:rPr>
          <w:rFonts w:cs="Simplified Arabic"/>
          <w:b/>
          <w:bCs/>
          <w:sz w:val="36"/>
          <w:vertAlign w:val="superscript"/>
          <w:rtl/>
        </w:rPr>
        <w:footnoteReference w:id="191"/>
      </w:r>
      <w:r w:rsidR="008B44D1" w:rsidRPr="00BA650A">
        <w:rPr>
          <w:rFonts w:cs="Simplified Arabic"/>
          <w:b/>
          <w:bCs/>
          <w:sz w:val="36"/>
          <w:vertAlign w:val="superscript"/>
          <w:rtl/>
        </w:rPr>
        <w:t>)</w:t>
      </w:r>
      <w:r w:rsidRPr="00BA650A">
        <w:rPr>
          <w:rtl/>
        </w:rPr>
        <w:t>.</w:t>
      </w:r>
    </w:p>
    <w:p w:rsidR="00A06563" w:rsidRPr="00BA650A" w:rsidRDefault="00474A44" w:rsidP="000D29C4">
      <w:pPr>
        <w:pStyle w:val="a7"/>
        <w:spacing w:beforeLines="30" w:before="72" w:afterLines="30" w:after="72"/>
        <w:ind w:left="-57" w:firstLine="170"/>
        <w:jc w:val="both"/>
        <w:rPr>
          <w:rtl/>
        </w:rPr>
      </w:pPr>
      <w:r w:rsidRPr="00BA650A">
        <w:rPr>
          <w:rFonts w:hint="cs"/>
          <w:rtl/>
        </w:rPr>
        <w:t>و</w:t>
      </w:r>
      <w:r w:rsidR="00A06563" w:rsidRPr="00BA650A">
        <w:rPr>
          <w:rFonts w:hint="cs"/>
          <w:rtl/>
        </w:rPr>
        <w:t xml:space="preserve">لم أجد لأحدٍ من </w:t>
      </w:r>
      <w:r w:rsidR="00844E9C" w:rsidRPr="00BA650A">
        <w:rPr>
          <w:rFonts w:hint="cs"/>
          <w:rtl/>
        </w:rPr>
        <w:t xml:space="preserve">طبقة </w:t>
      </w:r>
      <w:r w:rsidR="00A06563" w:rsidRPr="00BA650A">
        <w:rPr>
          <w:rFonts w:hint="cs"/>
          <w:rtl/>
        </w:rPr>
        <w:t>فقهاء الصحابة رأي</w:t>
      </w:r>
      <w:r w:rsidRPr="00BA650A">
        <w:rPr>
          <w:rFonts w:hint="cs"/>
          <w:rtl/>
        </w:rPr>
        <w:t>ًا</w:t>
      </w:r>
      <w:r w:rsidR="00A06563" w:rsidRPr="00BA650A">
        <w:rPr>
          <w:rFonts w:hint="cs"/>
          <w:rtl/>
        </w:rPr>
        <w:t xml:space="preserve"> في هذه المسألة </w:t>
      </w:r>
      <w:r w:rsidRPr="00BA650A">
        <w:rPr>
          <w:rFonts w:hint="cs"/>
          <w:rtl/>
        </w:rPr>
        <w:t xml:space="preserve">- </w:t>
      </w:r>
      <w:r w:rsidR="00A06563" w:rsidRPr="00BA650A">
        <w:rPr>
          <w:rFonts w:hint="cs"/>
          <w:rtl/>
        </w:rPr>
        <w:t>من خلال ما وقفت</w:t>
      </w:r>
      <w:r w:rsidRPr="00BA650A">
        <w:rPr>
          <w:rFonts w:hint="cs"/>
          <w:rtl/>
        </w:rPr>
        <w:t>ُ</w:t>
      </w:r>
      <w:r w:rsidR="00A06563" w:rsidRPr="00BA650A">
        <w:rPr>
          <w:rFonts w:hint="cs"/>
          <w:rtl/>
        </w:rPr>
        <w:t xml:space="preserve"> عليه من المراجع</w:t>
      </w:r>
      <w:r w:rsidRPr="00BA650A">
        <w:rPr>
          <w:rFonts w:hint="cs"/>
          <w:rtl/>
        </w:rPr>
        <w:t xml:space="preserve"> -</w:t>
      </w:r>
      <w:r w:rsidR="000D57E7" w:rsidRPr="00BA650A">
        <w:rPr>
          <w:rFonts w:hint="cs"/>
          <w:rtl/>
        </w:rPr>
        <w:t>،</w:t>
      </w:r>
      <w:r w:rsidR="008B44D1" w:rsidRPr="00BA650A">
        <w:rPr>
          <w:rFonts w:hint="cs"/>
          <w:rtl/>
        </w:rPr>
        <w:t xml:space="preserve"> </w:t>
      </w:r>
      <w:r w:rsidR="00A06563" w:rsidRPr="00BA650A">
        <w:rPr>
          <w:rFonts w:hint="cs"/>
          <w:rtl/>
        </w:rPr>
        <w:t>والله أعلم</w:t>
      </w:r>
      <w:r w:rsidR="008B44D1" w:rsidRPr="00BA650A">
        <w:rPr>
          <w:rFonts w:hint="cs"/>
          <w:rtl/>
        </w:rPr>
        <w:t xml:space="preserve">، </w:t>
      </w:r>
      <w:r w:rsidR="00A06563" w:rsidRPr="00BA650A">
        <w:rPr>
          <w:rFonts w:hint="cs"/>
          <w:rtl/>
        </w:rPr>
        <w:t>وفوق</w:t>
      </w:r>
      <w:r w:rsidR="009743F7" w:rsidRPr="00BA650A">
        <w:rPr>
          <w:rFonts w:hint="cs"/>
          <w:rtl/>
        </w:rPr>
        <w:t>َ</w:t>
      </w:r>
      <w:r w:rsidR="00A06563" w:rsidRPr="00BA650A">
        <w:rPr>
          <w:rFonts w:hint="cs"/>
          <w:rtl/>
        </w:rPr>
        <w:t xml:space="preserve"> كل</w:t>
      </w:r>
      <w:r w:rsidRPr="00BA650A">
        <w:rPr>
          <w:rFonts w:hint="cs"/>
          <w:rtl/>
        </w:rPr>
        <w:t>ِّ</w:t>
      </w:r>
      <w:r w:rsidR="00A06563" w:rsidRPr="00BA650A">
        <w:rPr>
          <w:rFonts w:hint="cs"/>
          <w:rtl/>
        </w:rPr>
        <w:t xml:space="preserve"> ذي ع</w:t>
      </w:r>
      <w:r w:rsidR="00707EB4" w:rsidRPr="00BA650A">
        <w:rPr>
          <w:rFonts w:hint="cs"/>
          <w:rtl/>
        </w:rPr>
        <w:t>ِ</w:t>
      </w:r>
      <w:r w:rsidR="00A06563" w:rsidRPr="00BA650A">
        <w:rPr>
          <w:rFonts w:hint="cs"/>
          <w:rtl/>
        </w:rPr>
        <w:t>ل</w:t>
      </w:r>
      <w:r w:rsidR="00707EB4" w:rsidRPr="00BA650A">
        <w:rPr>
          <w:rFonts w:hint="cs"/>
          <w:rtl/>
        </w:rPr>
        <w:t>ْ</w:t>
      </w:r>
      <w:r w:rsidR="00A06563" w:rsidRPr="00BA650A">
        <w:rPr>
          <w:rFonts w:hint="cs"/>
          <w:rtl/>
        </w:rPr>
        <w:t>م</w:t>
      </w:r>
      <w:r w:rsidRPr="00BA650A">
        <w:rPr>
          <w:rFonts w:hint="cs"/>
          <w:rtl/>
        </w:rPr>
        <w:t>ٍ</w:t>
      </w:r>
      <w:r w:rsidR="00A06563" w:rsidRPr="00BA650A">
        <w:rPr>
          <w:rFonts w:hint="cs"/>
          <w:rtl/>
        </w:rPr>
        <w:t xml:space="preserve"> عليم</w:t>
      </w:r>
      <w:r w:rsidRPr="00BA650A">
        <w:rPr>
          <w:rFonts w:hint="cs"/>
          <w:rtl/>
        </w:rPr>
        <w:t>ٌ</w:t>
      </w:r>
      <w:r w:rsidR="00A06563" w:rsidRPr="00BA650A">
        <w:rPr>
          <w:rFonts w:hint="cs"/>
          <w:rtl/>
        </w:rPr>
        <w:t>.</w:t>
      </w:r>
    </w:p>
    <w:p w:rsidR="00A06563" w:rsidRPr="00BA650A" w:rsidRDefault="00A06563" w:rsidP="00474A44">
      <w:pPr>
        <w:pStyle w:val="a7"/>
        <w:spacing w:before="120" w:after="120"/>
        <w:ind w:left="-57" w:firstLine="170"/>
        <w:jc w:val="both"/>
        <w:rPr>
          <w:b/>
          <w:bCs/>
          <w:rtl/>
        </w:rPr>
      </w:pPr>
      <w:r w:rsidRPr="00BA650A">
        <w:rPr>
          <w:rFonts w:hint="cs"/>
          <w:b/>
          <w:bCs/>
          <w:rtl/>
        </w:rPr>
        <w:t>أما بالنسبة للأدلة التي استدل</w:t>
      </w:r>
      <w:r w:rsidR="00474A44" w:rsidRPr="00BA650A">
        <w:rPr>
          <w:rFonts w:hint="cs"/>
          <w:b/>
          <w:bCs/>
          <w:rtl/>
        </w:rPr>
        <w:t>َّ</w:t>
      </w:r>
      <w:r w:rsidRPr="00BA650A">
        <w:rPr>
          <w:rFonts w:hint="cs"/>
          <w:b/>
          <w:bCs/>
          <w:rtl/>
        </w:rPr>
        <w:t xml:space="preserve"> بها الصنعاني</w:t>
      </w:r>
      <w:r w:rsidR="00E71AC1" w:rsidRPr="00BA650A">
        <w:rPr>
          <w:rFonts w:hint="cs"/>
          <w:b/>
          <w:bCs/>
          <w:rtl/>
        </w:rPr>
        <w:t xml:space="preserve"> - رحمه الله -</w:t>
      </w:r>
      <w:r w:rsidR="000D57E7" w:rsidRPr="00BA650A">
        <w:rPr>
          <w:rFonts w:hint="cs"/>
          <w:b/>
          <w:bCs/>
          <w:rtl/>
        </w:rPr>
        <w:t>؛</w:t>
      </w:r>
      <w:r w:rsidR="00474A44" w:rsidRPr="00BA650A">
        <w:rPr>
          <w:rFonts w:hint="cs"/>
          <w:b/>
          <w:bCs/>
          <w:rtl/>
        </w:rPr>
        <w:t xml:space="preserve"> </w:t>
      </w:r>
      <w:r w:rsidRPr="00BA650A">
        <w:rPr>
          <w:rFonts w:hint="cs"/>
          <w:b/>
          <w:bCs/>
          <w:rtl/>
        </w:rPr>
        <w:t>فمنها:</w:t>
      </w:r>
    </w:p>
    <w:p w:rsidR="00A06563" w:rsidRPr="00BA650A" w:rsidRDefault="00944209" w:rsidP="00474A44">
      <w:pPr>
        <w:pStyle w:val="a7"/>
        <w:spacing w:beforeLines="30" w:before="72" w:afterLines="30" w:after="72"/>
        <w:ind w:left="-57" w:firstLine="170"/>
        <w:jc w:val="both"/>
        <w:rPr>
          <w:sz w:val="36"/>
          <w:rtl/>
        </w:rPr>
      </w:pPr>
      <w:r w:rsidRPr="00BA650A">
        <w:rPr>
          <w:sz w:val="36"/>
          <w:rtl/>
        </w:rPr>
        <w:t xml:space="preserve">حديث </w:t>
      </w:r>
      <w:r w:rsidR="00472B0B" w:rsidRPr="00BA650A">
        <w:rPr>
          <w:rFonts w:hint="cs"/>
          <w:sz w:val="36"/>
          <w:rtl/>
        </w:rPr>
        <w:t>أبي هريرة</w:t>
      </w:r>
      <w:r w:rsidR="00474A44" w:rsidRPr="00BA650A">
        <w:rPr>
          <w:rFonts w:hint="cs"/>
          <w:sz w:val="36"/>
          <w:rtl/>
        </w:rPr>
        <w:t xml:space="preserve"> </w:t>
      </w:r>
      <w:r w:rsidR="00474A44" w:rsidRPr="00BA650A">
        <w:rPr>
          <w:rFonts w:eastAsiaTheme="minorHAnsi"/>
          <w:sz w:val="36"/>
          <w:rtl/>
        </w:rPr>
        <w:t>-</w:t>
      </w:r>
      <w:r w:rsidR="00474A44" w:rsidRPr="00BA650A">
        <w:rPr>
          <w:rFonts w:eastAsiaTheme="minorHAnsi" w:hint="cs"/>
          <w:sz w:val="36"/>
          <w:rtl/>
        </w:rPr>
        <w:t xml:space="preserve"> </w:t>
      </w:r>
      <w:r w:rsidR="00474A44" w:rsidRPr="00BA650A">
        <w:rPr>
          <w:rFonts w:eastAsiaTheme="minorHAnsi"/>
          <w:sz w:val="36"/>
          <w:rtl/>
        </w:rPr>
        <w:t>رضي الله عنه</w:t>
      </w:r>
      <w:r w:rsidR="00474A44" w:rsidRPr="00BA650A">
        <w:rPr>
          <w:rFonts w:eastAsiaTheme="minorHAnsi" w:hint="cs"/>
          <w:sz w:val="36"/>
          <w:rtl/>
        </w:rPr>
        <w:t xml:space="preserve"> </w:t>
      </w:r>
      <w:r w:rsidR="00474A44" w:rsidRPr="00BA650A">
        <w:rPr>
          <w:rFonts w:eastAsiaTheme="minorHAnsi"/>
          <w:sz w:val="36"/>
          <w:rtl/>
        </w:rPr>
        <w:t>-</w:t>
      </w:r>
      <w:r w:rsidR="00474A44" w:rsidRPr="00BA650A">
        <w:rPr>
          <w:rFonts w:eastAsiaTheme="minorHAnsi" w:hint="cs"/>
          <w:sz w:val="36"/>
          <w:rtl/>
        </w:rPr>
        <w:t xml:space="preserve"> مرفوعًا </w:t>
      </w:r>
      <w:r w:rsidR="00474A44" w:rsidRPr="00BA650A">
        <w:rPr>
          <w:rFonts w:hint="cs"/>
          <w:sz w:val="36"/>
          <w:rtl/>
        </w:rPr>
        <w:t xml:space="preserve">: </w:t>
      </w:r>
      <w:r w:rsidR="00474A44" w:rsidRPr="00BA650A">
        <w:rPr>
          <w:rFonts w:hint="eastAsia"/>
          <w:sz w:val="36"/>
          <w:rtl/>
        </w:rPr>
        <w:t>«</w:t>
      </w:r>
      <w:r w:rsidR="00472B0B" w:rsidRPr="00BA650A">
        <w:rPr>
          <w:rFonts w:hint="cs"/>
          <w:sz w:val="36"/>
          <w:rtl/>
        </w:rPr>
        <w:t>لا يبولن</w:t>
      </w:r>
      <w:r w:rsidR="00474A44" w:rsidRPr="00BA650A">
        <w:rPr>
          <w:rFonts w:hint="cs"/>
          <w:sz w:val="36"/>
          <w:rtl/>
        </w:rPr>
        <w:t>َّ</w:t>
      </w:r>
      <w:r w:rsidR="00472B0B" w:rsidRPr="00BA650A">
        <w:rPr>
          <w:rFonts w:hint="cs"/>
          <w:sz w:val="36"/>
          <w:rtl/>
        </w:rPr>
        <w:t xml:space="preserve"> أحدكم في الماء الدائم الذي لا يجري</w:t>
      </w:r>
      <w:r w:rsidR="00866E40" w:rsidRPr="00BA650A">
        <w:rPr>
          <w:rFonts w:hint="cs"/>
          <w:sz w:val="36"/>
          <w:rtl/>
        </w:rPr>
        <w:t>،</w:t>
      </w:r>
      <w:r w:rsidR="008B44D1" w:rsidRPr="00BA650A">
        <w:rPr>
          <w:rFonts w:hint="cs"/>
          <w:sz w:val="36"/>
          <w:rtl/>
        </w:rPr>
        <w:t xml:space="preserve"> </w:t>
      </w:r>
      <w:r w:rsidR="00472B0B" w:rsidRPr="00BA650A">
        <w:rPr>
          <w:rFonts w:hint="cs"/>
          <w:sz w:val="36"/>
          <w:rtl/>
        </w:rPr>
        <w:t>ثم يغتسل فيه</w:t>
      </w:r>
      <w:r w:rsidR="00474A44" w:rsidRPr="00BA650A">
        <w:rPr>
          <w:rFonts w:hint="eastAsia"/>
          <w:sz w:val="36"/>
          <w:rtl/>
        </w:rPr>
        <w:t>»</w:t>
      </w:r>
      <w:r w:rsidR="008B44D1" w:rsidRPr="00BA650A">
        <w:rPr>
          <w:rFonts w:cs="Simplified Arabic"/>
          <w:b/>
          <w:bCs/>
          <w:sz w:val="36"/>
          <w:vertAlign w:val="superscript"/>
          <w:rtl/>
        </w:rPr>
        <w:t>(</w:t>
      </w:r>
      <w:r w:rsidR="00472B0B" w:rsidRPr="00BA650A">
        <w:rPr>
          <w:rFonts w:cs="Simplified Arabic"/>
          <w:b/>
          <w:bCs/>
          <w:sz w:val="36"/>
          <w:vertAlign w:val="superscript"/>
          <w:rtl/>
        </w:rPr>
        <w:footnoteReference w:id="192"/>
      </w:r>
      <w:r w:rsidR="008B44D1" w:rsidRPr="00BA650A">
        <w:rPr>
          <w:rFonts w:cs="Simplified Arabic"/>
          <w:b/>
          <w:bCs/>
          <w:sz w:val="36"/>
          <w:vertAlign w:val="superscript"/>
          <w:rtl/>
        </w:rPr>
        <w:t>)</w:t>
      </w:r>
      <w:r w:rsidR="00474A44" w:rsidRPr="00BA650A">
        <w:rPr>
          <w:rFonts w:hint="cs"/>
          <w:sz w:val="36"/>
          <w:rtl/>
        </w:rPr>
        <w:t>،</w:t>
      </w:r>
      <w:r w:rsidR="00472B0B" w:rsidRPr="00BA650A">
        <w:rPr>
          <w:rFonts w:hint="cs"/>
          <w:sz w:val="36"/>
          <w:rtl/>
        </w:rPr>
        <w:t xml:space="preserve"> وفي مسلم</w:t>
      </w:r>
      <w:r w:rsidR="00474A44" w:rsidRPr="00BA650A">
        <w:rPr>
          <w:rFonts w:hint="cs"/>
          <w:sz w:val="36"/>
          <w:rtl/>
        </w:rPr>
        <w:t>:</w:t>
      </w:r>
      <w:r w:rsidR="00472B0B" w:rsidRPr="00BA650A">
        <w:rPr>
          <w:rFonts w:hint="cs"/>
          <w:sz w:val="36"/>
          <w:rtl/>
        </w:rPr>
        <w:t xml:space="preserve"> </w:t>
      </w:r>
      <w:r w:rsidR="00474A44" w:rsidRPr="00BA650A">
        <w:rPr>
          <w:rFonts w:hint="eastAsia"/>
          <w:sz w:val="36"/>
          <w:rtl/>
        </w:rPr>
        <w:t>«</w:t>
      </w:r>
      <w:r w:rsidR="00472B0B" w:rsidRPr="00BA650A">
        <w:rPr>
          <w:rFonts w:hint="cs"/>
          <w:sz w:val="36"/>
          <w:rtl/>
        </w:rPr>
        <w:t>ثم يغتسل منه</w:t>
      </w:r>
      <w:r w:rsidR="00474A44" w:rsidRPr="00BA650A">
        <w:rPr>
          <w:rFonts w:hint="eastAsia"/>
          <w:sz w:val="36"/>
          <w:rtl/>
        </w:rPr>
        <w:t>»</w:t>
      </w:r>
      <w:r w:rsidR="008B44D1" w:rsidRPr="00BA650A">
        <w:rPr>
          <w:rFonts w:cs="Simplified Arabic"/>
          <w:b/>
          <w:bCs/>
          <w:sz w:val="36"/>
          <w:vertAlign w:val="superscript"/>
          <w:rtl/>
        </w:rPr>
        <w:t>(</w:t>
      </w:r>
      <w:r w:rsidR="00472B0B" w:rsidRPr="00BA650A">
        <w:rPr>
          <w:rFonts w:cs="Simplified Arabic"/>
          <w:b/>
          <w:bCs/>
          <w:sz w:val="36"/>
          <w:vertAlign w:val="superscript"/>
          <w:rtl/>
        </w:rPr>
        <w:footnoteReference w:id="193"/>
      </w:r>
      <w:r w:rsidR="008B44D1" w:rsidRPr="00BA650A">
        <w:rPr>
          <w:rFonts w:cs="Simplified Arabic"/>
          <w:b/>
          <w:bCs/>
          <w:sz w:val="36"/>
          <w:vertAlign w:val="superscript"/>
          <w:rtl/>
        </w:rPr>
        <w:t>)</w:t>
      </w:r>
      <w:r w:rsidR="00A06563" w:rsidRPr="00BA650A">
        <w:rPr>
          <w:rFonts w:hint="cs"/>
          <w:sz w:val="36"/>
          <w:rtl/>
        </w:rPr>
        <w:t>.</w:t>
      </w:r>
    </w:p>
    <w:p w:rsidR="00944209" w:rsidRPr="00BA650A" w:rsidRDefault="00474A44" w:rsidP="000A3FCB">
      <w:pPr>
        <w:pStyle w:val="a7"/>
        <w:spacing w:beforeLines="30" w:before="72" w:afterLines="30" w:after="72"/>
        <w:ind w:left="-57" w:firstLine="170"/>
        <w:jc w:val="both"/>
        <w:rPr>
          <w:sz w:val="36"/>
          <w:rtl/>
        </w:rPr>
      </w:pPr>
      <w:r w:rsidRPr="00BA650A">
        <w:rPr>
          <w:rFonts w:hint="cs"/>
          <w:sz w:val="36"/>
          <w:rtl/>
        </w:rPr>
        <w:t>و</w:t>
      </w:r>
      <w:r w:rsidR="008F532D" w:rsidRPr="00BA650A">
        <w:rPr>
          <w:rFonts w:hint="cs"/>
          <w:sz w:val="36"/>
          <w:rtl/>
        </w:rPr>
        <w:t xml:space="preserve">حديث </w:t>
      </w:r>
      <w:r w:rsidR="00944209" w:rsidRPr="00BA650A">
        <w:rPr>
          <w:rFonts w:eastAsiaTheme="minorHAnsi"/>
          <w:sz w:val="36"/>
          <w:rtl/>
        </w:rPr>
        <w:t>جابر -</w:t>
      </w:r>
      <w:r w:rsidRPr="00BA650A">
        <w:rPr>
          <w:rFonts w:eastAsiaTheme="minorHAnsi" w:hint="cs"/>
          <w:sz w:val="36"/>
          <w:rtl/>
        </w:rPr>
        <w:t xml:space="preserve"> </w:t>
      </w:r>
      <w:r w:rsidR="00944209" w:rsidRPr="00BA650A">
        <w:rPr>
          <w:rFonts w:eastAsiaTheme="minorHAnsi"/>
          <w:sz w:val="36"/>
          <w:rtl/>
        </w:rPr>
        <w:t>رضي الله عن</w:t>
      </w:r>
      <w:r w:rsidR="008F532D" w:rsidRPr="00BA650A">
        <w:rPr>
          <w:rFonts w:eastAsiaTheme="minorHAnsi"/>
          <w:sz w:val="36"/>
          <w:rtl/>
        </w:rPr>
        <w:t>ه</w:t>
      </w:r>
      <w:r w:rsidRPr="00BA650A">
        <w:rPr>
          <w:rFonts w:eastAsiaTheme="minorHAnsi" w:hint="cs"/>
          <w:sz w:val="36"/>
          <w:rtl/>
        </w:rPr>
        <w:t xml:space="preserve"> </w:t>
      </w:r>
      <w:r w:rsidR="008F532D" w:rsidRPr="00BA650A">
        <w:rPr>
          <w:rFonts w:eastAsiaTheme="minorHAnsi"/>
          <w:sz w:val="36"/>
          <w:rtl/>
        </w:rPr>
        <w:t>-</w:t>
      </w:r>
      <w:r w:rsidR="000D57E7" w:rsidRPr="00BA650A">
        <w:rPr>
          <w:rFonts w:eastAsiaTheme="minorHAnsi"/>
          <w:sz w:val="36"/>
          <w:rtl/>
        </w:rPr>
        <w:t>،</w:t>
      </w:r>
      <w:r w:rsidRPr="00BA650A">
        <w:rPr>
          <w:rFonts w:eastAsiaTheme="minorHAnsi" w:hint="cs"/>
          <w:sz w:val="36"/>
          <w:rtl/>
        </w:rPr>
        <w:t xml:space="preserve"> </w:t>
      </w:r>
      <w:r w:rsidR="008F532D" w:rsidRPr="00BA650A">
        <w:rPr>
          <w:rFonts w:eastAsiaTheme="minorHAnsi"/>
          <w:sz w:val="36"/>
          <w:rtl/>
        </w:rPr>
        <w:t xml:space="preserve">عن النبي </w:t>
      </w:r>
      <w:r w:rsidR="000A3FCB" w:rsidRPr="00BA650A">
        <w:rPr>
          <w:rFonts w:hint="cs"/>
          <w:sz w:val="36"/>
          <w:szCs w:val="48"/>
        </w:rPr>
        <w:sym w:font="AGA Arabesque" w:char="F072"/>
      </w:r>
      <w:r w:rsidRPr="00BA650A">
        <w:rPr>
          <w:rFonts w:eastAsiaTheme="minorHAnsi" w:hint="cs"/>
          <w:sz w:val="36"/>
          <w:rtl/>
        </w:rPr>
        <w:t xml:space="preserve">، </w:t>
      </w:r>
      <w:r w:rsidR="00944209" w:rsidRPr="00BA650A">
        <w:rPr>
          <w:rFonts w:eastAsiaTheme="minorHAnsi"/>
          <w:sz w:val="36"/>
          <w:rtl/>
        </w:rPr>
        <w:t>أن</w:t>
      </w:r>
      <w:r w:rsidRPr="00BA650A">
        <w:rPr>
          <w:rFonts w:eastAsiaTheme="minorHAnsi" w:hint="cs"/>
          <w:sz w:val="36"/>
          <w:rtl/>
        </w:rPr>
        <w:t>َّ</w:t>
      </w:r>
      <w:r w:rsidR="00944209" w:rsidRPr="00BA650A">
        <w:rPr>
          <w:rFonts w:eastAsiaTheme="minorHAnsi"/>
          <w:sz w:val="36"/>
          <w:rtl/>
        </w:rPr>
        <w:t xml:space="preserve">ه </w:t>
      </w:r>
      <w:r w:rsidRPr="00BA650A">
        <w:rPr>
          <w:rFonts w:eastAsiaTheme="minorHAnsi" w:hint="cs"/>
          <w:sz w:val="36"/>
          <w:rtl/>
        </w:rPr>
        <w:t>«</w:t>
      </w:r>
      <w:r w:rsidR="00944209" w:rsidRPr="00BA650A">
        <w:rPr>
          <w:rFonts w:eastAsiaTheme="minorHAnsi"/>
          <w:sz w:val="36"/>
          <w:rtl/>
        </w:rPr>
        <w:t>نهى أن ي</w:t>
      </w:r>
      <w:r w:rsidRPr="00BA650A">
        <w:rPr>
          <w:rFonts w:eastAsiaTheme="minorHAnsi" w:hint="cs"/>
          <w:sz w:val="36"/>
          <w:rtl/>
        </w:rPr>
        <w:t>ُ</w:t>
      </w:r>
      <w:r w:rsidR="00944209" w:rsidRPr="00BA650A">
        <w:rPr>
          <w:rFonts w:eastAsiaTheme="minorHAnsi"/>
          <w:sz w:val="36"/>
          <w:rtl/>
        </w:rPr>
        <w:t>بال في الماء الراكد</w:t>
      </w:r>
      <w:r w:rsidRPr="00BA650A">
        <w:rPr>
          <w:rFonts w:eastAsiaTheme="minorHAnsi" w:hint="cs"/>
          <w:sz w:val="36"/>
          <w:rtl/>
        </w:rPr>
        <w:t xml:space="preserve">»، </w:t>
      </w:r>
      <w:r w:rsidR="00944209" w:rsidRPr="00BA650A">
        <w:rPr>
          <w:rFonts w:eastAsiaTheme="minorHAnsi"/>
          <w:sz w:val="36"/>
          <w:rtl/>
        </w:rPr>
        <w:t>والحديث رواه مسلم</w:t>
      </w:r>
      <w:r w:rsidR="008B44D1" w:rsidRPr="00BA650A">
        <w:rPr>
          <w:rFonts w:cs="Simplified Arabic"/>
          <w:b/>
          <w:bCs/>
          <w:sz w:val="36"/>
          <w:vertAlign w:val="superscript"/>
          <w:rtl/>
        </w:rPr>
        <w:t>(</w:t>
      </w:r>
      <w:r w:rsidR="00342DC6" w:rsidRPr="00BA650A">
        <w:rPr>
          <w:rFonts w:cs="Simplified Arabic"/>
          <w:b/>
          <w:bCs/>
          <w:sz w:val="36"/>
          <w:vertAlign w:val="superscript"/>
          <w:rtl/>
        </w:rPr>
        <w:footnoteReference w:id="194"/>
      </w:r>
      <w:r w:rsidR="008B44D1" w:rsidRPr="00BA650A">
        <w:rPr>
          <w:rFonts w:cs="Simplified Arabic"/>
          <w:b/>
          <w:bCs/>
          <w:sz w:val="36"/>
          <w:vertAlign w:val="superscript"/>
          <w:rtl/>
        </w:rPr>
        <w:t>)</w:t>
      </w:r>
      <w:r w:rsidR="008F532D" w:rsidRPr="00BA650A">
        <w:rPr>
          <w:rFonts w:eastAsiaTheme="minorHAnsi" w:hint="cs"/>
          <w:sz w:val="36"/>
          <w:rtl/>
        </w:rPr>
        <w:t>.</w:t>
      </w:r>
    </w:p>
    <w:p w:rsidR="00474A44" w:rsidRPr="00BA650A" w:rsidRDefault="008F532D" w:rsidP="00474A44">
      <w:pPr>
        <w:pStyle w:val="a7"/>
        <w:spacing w:beforeLines="30" w:before="72" w:afterLines="30" w:after="72"/>
        <w:ind w:left="-57" w:firstLine="170"/>
        <w:jc w:val="both"/>
        <w:rPr>
          <w:rtl/>
        </w:rPr>
      </w:pPr>
      <w:r w:rsidRPr="00BA650A">
        <w:rPr>
          <w:rFonts w:hint="cs"/>
          <w:b/>
          <w:bCs/>
          <w:rtl/>
        </w:rPr>
        <w:lastRenderedPageBreak/>
        <w:t xml:space="preserve">والذي ظهر لي من </w:t>
      </w:r>
      <w:r w:rsidR="00A06563" w:rsidRPr="00BA650A">
        <w:rPr>
          <w:rFonts w:hint="cs"/>
          <w:b/>
          <w:bCs/>
          <w:rtl/>
        </w:rPr>
        <w:t>خلال النظر في مجموع عبارات</w:t>
      </w:r>
      <w:r w:rsidRPr="00BA650A">
        <w:rPr>
          <w:rFonts w:hint="cs"/>
          <w:b/>
          <w:bCs/>
          <w:rtl/>
        </w:rPr>
        <w:t xml:space="preserve"> الصنعاني</w:t>
      </w:r>
      <w:r w:rsidR="00E71AC1" w:rsidRPr="00BA650A">
        <w:rPr>
          <w:rFonts w:hint="cs"/>
          <w:b/>
          <w:bCs/>
          <w:rtl/>
        </w:rPr>
        <w:t xml:space="preserve"> - رحمه الله - </w:t>
      </w:r>
      <w:r w:rsidR="00474A44" w:rsidRPr="00BA650A">
        <w:rPr>
          <w:rFonts w:hint="cs"/>
          <w:b/>
          <w:bCs/>
          <w:rtl/>
        </w:rPr>
        <w:t>:</w:t>
      </w:r>
      <w:r w:rsidR="00474A44" w:rsidRPr="00BA650A">
        <w:rPr>
          <w:rFonts w:hint="cs"/>
          <w:rtl/>
        </w:rPr>
        <w:t xml:space="preserve"> </w:t>
      </w:r>
      <w:r w:rsidRPr="00BA650A">
        <w:rPr>
          <w:rFonts w:hint="cs"/>
          <w:rtl/>
        </w:rPr>
        <w:t>أن</w:t>
      </w:r>
      <w:r w:rsidR="00474A44" w:rsidRPr="00BA650A">
        <w:rPr>
          <w:rFonts w:hint="cs"/>
          <w:rtl/>
        </w:rPr>
        <w:t>َّ</w:t>
      </w:r>
      <w:r w:rsidRPr="00BA650A">
        <w:rPr>
          <w:rFonts w:hint="cs"/>
          <w:rtl/>
        </w:rPr>
        <w:t>ه يفر</w:t>
      </w:r>
      <w:r w:rsidR="00474A44" w:rsidRPr="00BA650A">
        <w:rPr>
          <w:rFonts w:hint="cs"/>
          <w:rtl/>
        </w:rPr>
        <w:t>ِّ</w:t>
      </w:r>
      <w:r w:rsidRPr="00BA650A">
        <w:rPr>
          <w:rFonts w:hint="cs"/>
          <w:rtl/>
        </w:rPr>
        <w:t>ق بين الكثير والقليل</w:t>
      </w:r>
      <w:r w:rsidR="001F176A" w:rsidRPr="00BA650A">
        <w:rPr>
          <w:rFonts w:hint="cs"/>
          <w:rtl/>
        </w:rPr>
        <w:t>؛ لأنَّ</w:t>
      </w:r>
      <w:r w:rsidRPr="00BA650A">
        <w:rPr>
          <w:rFonts w:hint="cs"/>
          <w:rtl/>
        </w:rPr>
        <w:t>ه قال</w:t>
      </w:r>
      <w:r w:rsidR="008B44D1" w:rsidRPr="00BA650A">
        <w:rPr>
          <w:rFonts w:hint="cs"/>
          <w:rtl/>
        </w:rPr>
        <w:t xml:space="preserve"> </w:t>
      </w:r>
      <w:r w:rsidR="00474A44" w:rsidRPr="00BA650A">
        <w:rPr>
          <w:rFonts w:hint="cs"/>
          <w:rtl/>
        </w:rPr>
        <w:t xml:space="preserve">- </w:t>
      </w:r>
      <w:r w:rsidR="00A06563" w:rsidRPr="00BA650A">
        <w:rPr>
          <w:rFonts w:hint="cs"/>
          <w:rtl/>
        </w:rPr>
        <w:t xml:space="preserve">كما في </w:t>
      </w:r>
      <w:r w:rsidR="00474A44" w:rsidRPr="00BA650A">
        <w:rPr>
          <w:rFonts w:hint="eastAsia"/>
          <w:rtl/>
        </w:rPr>
        <w:t>«</w:t>
      </w:r>
      <w:r w:rsidR="00A06563" w:rsidRPr="00BA650A">
        <w:rPr>
          <w:rFonts w:hint="cs"/>
          <w:rtl/>
        </w:rPr>
        <w:t>سبل السلام</w:t>
      </w:r>
      <w:r w:rsidR="00474A44" w:rsidRPr="00BA650A">
        <w:rPr>
          <w:rFonts w:hint="eastAsia"/>
          <w:rtl/>
        </w:rPr>
        <w:t>»</w:t>
      </w:r>
      <w:r w:rsidR="008B44D1" w:rsidRPr="00BA650A">
        <w:rPr>
          <w:rFonts w:cs="Simplified Arabic"/>
          <w:b/>
          <w:bCs/>
          <w:sz w:val="36"/>
          <w:vertAlign w:val="superscript"/>
          <w:rtl/>
        </w:rPr>
        <w:t>(</w:t>
      </w:r>
      <w:r w:rsidR="002B3637" w:rsidRPr="00BA650A">
        <w:rPr>
          <w:rFonts w:cs="Simplified Arabic"/>
          <w:b/>
          <w:bCs/>
          <w:sz w:val="36"/>
          <w:vertAlign w:val="superscript"/>
          <w:rtl/>
        </w:rPr>
        <w:footnoteReference w:id="195"/>
      </w:r>
      <w:r w:rsidR="008B44D1" w:rsidRPr="00BA650A">
        <w:rPr>
          <w:rFonts w:cs="Simplified Arabic"/>
          <w:b/>
          <w:bCs/>
          <w:sz w:val="36"/>
          <w:vertAlign w:val="superscript"/>
          <w:rtl/>
        </w:rPr>
        <w:t>)</w:t>
      </w:r>
      <w:r w:rsidR="00474A44" w:rsidRPr="00BA650A">
        <w:rPr>
          <w:rFonts w:ascii="Traditional Arabic" w:hAnsi="Traditional Arabic" w:hint="cs"/>
          <w:sz w:val="32"/>
          <w:szCs w:val="32"/>
          <w:rtl/>
        </w:rPr>
        <w:t xml:space="preserve"> - </w:t>
      </w:r>
      <w:r w:rsidR="00A06563" w:rsidRPr="00BA650A">
        <w:rPr>
          <w:rFonts w:ascii="Traditional Arabic" w:hAnsi="Traditional Arabic"/>
          <w:sz w:val="32"/>
          <w:szCs w:val="32"/>
          <w:rtl/>
        </w:rPr>
        <w:t>:</w:t>
      </w:r>
      <w:r w:rsidR="00474A44" w:rsidRPr="00BA650A">
        <w:rPr>
          <w:rFonts w:ascii="Traditional Arabic" w:hAnsi="Traditional Arabic" w:hint="cs"/>
          <w:sz w:val="32"/>
          <w:szCs w:val="32"/>
          <w:rtl/>
        </w:rPr>
        <w:t xml:space="preserve"> </w:t>
      </w:r>
      <w:r w:rsidRPr="00BA650A">
        <w:rPr>
          <w:rFonts w:ascii="Traditional Arabic" w:hAnsi="Traditional Arabic"/>
          <w:sz w:val="32"/>
          <w:szCs w:val="32"/>
          <w:rtl/>
        </w:rPr>
        <w:t>"</w:t>
      </w:r>
      <w:r w:rsidR="00474A44" w:rsidRPr="00BA650A">
        <w:rPr>
          <w:rtl/>
        </w:rPr>
        <w:t>وإن</w:t>
      </w:r>
      <w:r w:rsidRPr="00BA650A">
        <w:rPr>
          <w:rtl/>
        </w:rPr>
        <w:t xml:space="preserve"> كان راكد</w:t>
      </w:r>
      <w:r w:rsidR="00E71AC1" w:rsidRPr="00BA650A">
        <w:rPr>
          <w:rtl/>
        </w:rPr>
        <w:t>ًا</w:t>
      </w:r>
      <w:r w:rsidRPr="00BA650A">
        <w:rPr>
          <w:rtl/>
        </w:rPr>
        <w:t xml:space="preserve"> قلي</w:t>
      </w:r>
      <w:r w:rsidR="00E71AC1" w:rsidRPr="00BA650A">
        <w:rPr>
          <w:rtl/>
        </w:rPr>
        <w:t>لاً</w:t>
      </w:r>
      <w:r w:rsidR="00474A44" w:rsidRPr="00BA650A">
        <w:rPr>
          <w:rFonts w:hint="cs"/>
          <w:rtl/>
        </w:rPr>
        <w:t>؛</w:t>
      </w:r>
      <w:r w:rsidR="00474A44" w:rsidRPr="00BA650A">
        <w:rPr>
          <w:rtl/>
        </w:rPr>
        <w:t xml:space="preserve"> فالصحيح</w:t>
      </w:r>
      <w:r w:rsidR="00474A44" w:rsidRPr="00BA650A">
        <w:rPr>
          <w:rFonts w:hint="cs"/>
          <w:rtl/>
        </w:rPr>
        <w:t>:</w:t>
      </w:r>
      <w:r w:rsidRPr="00BA650A">
        <w:rPr>
          <w:rtl/>
        </w:rPr>
        <w:t xml:space="preserve"> التحريم</w:t>
      </w:r>
      <w:r w:rsidR="00474A44" w:rsidRPr="00BA650A">
        <w:rPr>
          <w:rFonts w:hint="cs"/>
          <w:rtl/>
        </w:rPr>
        <w:t>؛</w:t>
      </w:r>
      <w:r w:rsidRPr="00BA650A">
        <w:rPr>
          <w:rtl/>
        </w:rPr>
        <w:t xml:space="preserve"> للحديث</w:t>
      </w:r>
      <w:r w:rsidRPr="00BA650A">
        <w:rPr>
          <w:rFonts w:hint="cs"/>
          <w:rtl/>
        </w:rPr>
        <w:t>"</w:t>
      </w:r>
      <w:r w:rsidR="00474A44" w:rsidRPr="00BA650A">
        <w:rPr>
          <w:rFonts w:hint="cs"/>
          <w:rtl/>
        </w:rPr>
        <w:t>؛</w:t>
      </w:r>
      <w:r w:rsidRPr="00BA650A">
        <w:rPr>
          <w:rFonts w:hint="cs"/>
          <w:rtl/>
        </w:rPr>
        <w:t xml:space="preserve"> </w:t>
      </w:r>
      <w:r w:rsidR="00A06563" w:rsidRPr="00BA650A">
        <w:rPr>
          <w:rFonts w:hint="cs"/>
          <w:rtl/>
        </w:rPr>
        <w:t>ف</w:t>
      </w:r>
      <w:r w:rsidR="002B3637" w:rsidRPr="00BA650A">
        <w:rPr>
          <w:rFonts w:hint="cs"/>
          <w:rtl/>
        </w:rPr>
        <w:t>ع</w:t>
      </w:r>
      <w:r w:rsidR="00A06563" w:rsidRPr="00BA650A">
        <w:rPr>
          <w:rFonts w:hint="cs"/>
          <w:rtl/>
        </w:rPr>
        <w:t>بارته هنا توحي بهذا التفريق</w:t>
      </w:r>
      <w:r w:rsidR="00474A44" w:rsidRPr="00BA650A">
        <w:rPr>
          <w:rFonts w:hint="cs"/>
          <w:rtl/>
        </w:rPr>
        <w:t>.</w:t>
      </w:r>
    </w:p>
    <w:p w:rsidR="008F532D" w:rsidRDefault="008F532D" w:rsidP="00474A44">
      <w:pPr>
        <w:pStyle w:val="a7"/>
        <w:spacing w:beforeLines="30" w:before="72" w:afterLines="30" w:after="72"/>
        <w:ind w:left="-57" w:firstLine="170"/>
        <w:jc w:val="both"/>
        <w:rPr>
          <w:rtl/>
        </w:rPr>
      </w:pPr>
      <w:r w:rsidRPr="00BA650A">
        <w:rPr>
          <w:rFonts w:hint="cs"/>
          <w:rtl/>
        </w:rPr>
        <w:t>و</w:t>
      </w:r>
      <w:r w:rsidR="00A06563" w:rsidRPr="00BA650A">
        <w:rPr>
          <w:rFonts w:hint="cs"/>
          <w:rtl/>
        </w:rPr>
        <w:t xml:space="preserve">القول بالتفريق بين القليل والكثير </w:t>
      </w:r>
      <w:r w:rsidRPr="00BA650A">
        <w:rPr>
          <w:rFonts w:hint="cs"/>
          <w:rtl/>
        </w:rPr>
        <w:t>هو مذهب الشافعي</w:t>
      </w:r>
      <w:r w:rsidR="00474A44" w:rsidRPr="00BA650A">
        <w:rPr>
          <w:rFonts w:hint="cs"/>
          <w:rtl/>
        </w:rPr>
        <w:t>َّ</w:t>
      </w:r>
      <w:r w:rsidRPr="00BA650A">
        <w:rPr>
          <w:rFonts w:hint="cs"/>
          <w:rtl/>
        </w:rPr>
        <w:t>ة</w:t>
      </w:r>
      <w:r w:rsidR="00474A44" w:rsidRPr="00BA650A">
        <w:rPr>
          <w:rFonts w:hint="cs"/>
          <w:rtl/>
        </w:rPr>
        <w:t>؛</w:t>
      </w:r>
      <w:r w:rsidR="008B44D1" w:rsidRPr="00BA650A">
        <w:rPr>
          <w:rFonts w:hint="cs"/>
          <w:rtl/>
        </w:rPr>
        <w:t xml:space="preserve"> </w:t>
      </w:r>
      <w:r w:rsidRPr="00BA650A">
        <w:rPr>
          <w:rFonts w:hint="cs"/>
          <w:rtl/>
        </w:rPr>
        <w:t>فعندهم ي</w:t>
      </w:r>
      <w:r w:rsidR="00474A44" w:rsidRPr="00BA650A">
        <w:rPr>
          <w:rFonts w:hint="cs"/>
          <w:rtl/>
        </w:rPr>
        <w:t>ُ</w:t>
      </w:r>
      <w:r w:rsidRPr="00BA650A">
        <w:rPr>
          <w:rFonts w:hint="cs"/>
          <w:rtl/>
        </w:rPr>
        <w:t>كر</w:t>
      </w:r>
      <w:r w:rsidR="00474A44" w:rsidRPr="00BA650A">
        <w:rPr>
          <w:rFonts w:hint="cs"/>
          <w:rtl/>
        </w:rPr>
        <w:t>َ</w:t>
      </w:r>
      <w:r w:rsidRPr="00BA650A">
        <w:rPr>
          <w:rFonts w:hint="cs"/>
          <w:rtl/>
        </w:rPr>
        <w:t>ه في الكثير الذي لا ينجس</w:t>
      </w:r>
      <w:r w:rsidR="008B44D1" w:rsidRPr="00BA650A">
        <w:rPr>
          <w:rFonts w:hint="cs"/>
          <w:rtl/>
        </w:rPr>
        <w:t xml:space="preserve">، </w:t>
      </w:r>
      <w:r w:rsidRPr="00BA650A">
        <w:rPr>
          <w:rFonts w:hint="cs"/>
          <w:rtl/>
        </w:rPr>
        <w:t>ويحرم في القليل</w:t>
      </w:r>
      <w:r w:rsidR="00474A44" w:rsidRPr="00BA650A">
        <w:rPr>
          <w:rFonts w:hint="cs"/>
          <w:rtl/>
        </w:rPr>
        <w:t>؛</w:t>
      </w:r>
      <w:r w:rsidRPr="00BA650A">
        <w:rPr>
          <w:rFonts w:hint="cs"/>
          <w:rtl/>
        </w:rPr>
        <w:t xml:space="preserve"> لأن</w:t>
      </w:r>
      <w:r w:rsidR="00474A44" w:rsidRPr="00BA650A">
        <w:rPr>
          <w:rFonts w:hint="cs"/>
          <w:rtl/>
        </w:rPr>
        <w:t>َّ</w:t>
      </w:r>
      <w:r w:rsidRPr="00BA650A">
        <w:rPr>
          <w:rFonts w:hint="cs"/>
          <w:rtl/>
        </w:rPr>
        <w:t xml:space="preserve"> البول فيه ينجسه ويغر</w:t>
      </w:r>
      <w:r w:rsidR="00474A44" w:rsidRPr="00BA650A">
        <w:rPr>
          <w:rFonts w:hint="cs"/>
          <w:rtl/>
        </w:rPr>
        <w:t>ي</w:t>
      </w:r>
      <w:r w:rsidRPr="00BA650A">
        <w:rPr>
          <w:rFonts w:hint="cs"/>
          <w:rtl/>
        </w:rPr>
        <w:t xml:space="preserve"> باستعماله</w:t>
      </w:r>
      <w:r w:rsidR="008B44D1" w:rsidRPr="00BA650A">
        <w:rPr>
          <w:rFonts w:hint="cs"/>
          <w:rtl/>
        </w:rPr>
        <w:t xml:space="preserve">، </w:t>
      </w:r>
      <w:r w:rsidRPr="00BA650A">
        <w:rPr>
          <w:rFonts w:hint="cs"/>
          <w:rtl/>
        </w:rPr>
        <w:t>قاله النووي</w:t>
      </w:r>
      <w:r w:rsidR="008B44D1" w:rsidRPr="00BA650A">
        <w:rPr>
          <w:rFonts w:cs="Simplified Arabic"/>
          <w:b/>
          <w:bCs/>
          <w:sz w:val="36"/>
          <w:vertAlign w:val="superscript"/>
          <w:rtl/>
        </w:rPr>
        <w:t>(</w:t>
      </w:r>
      <w:r w:rsidRPr="00BA650A">
        <w:rPr>
          <w:rFonts w:cs="Simplified Arabic"/>
          <w:b/>
          <w:bCs/>
          <w:sz w:val="36"/>
          <w:vertAlign w:val="superscript"/>
          <w:rtl/>
        </w:rPr>
        <w:footnoteReference w:id="196"/>
      </w:r>
      <w:r w:rsidR="008B44D1" w:rsidRPr="00BA650A">
        <w:rPr>
          <w:rFonts w:cs="Simplified Arabic"/>
          <w:b/>
          <w:bCs/>
          <w:sz w:val="36"/>
          <w:vertAlign w:val="superscript"/>
          <w:rtl/>
        </w:rPr>
        <w:t>)</w:t>
      </w:r>
      <w:r w:rsidRPr="00BA650A">
        <w:rPr>
          <w:rFonts w:hint="cs"/>
          <w:rtl/>
        </w:rPr>
        <w:t>.</w:t>
      </w:r>
    </w:p>
    <w:p w:rsidR="00DB22A9" w:rsidRPr="00BA650A" w:rsidRDefault="00DB22A9" w:rsidP="00474A44">
      <w:pPr>
        <w:pStyle w:val="a7"/>
        <w:spacing w:beforeLines="30" w:before="72" w:afterLines="30" w:after="72"/>
        <w:ind w:left="-57" w:firstLine="170"/>
        <w:jc w:val="both"/>
        <w:rPr>
          <w:rtl/>
        </w:rPr>
      </w:pPr>
    </w:p>
    <w:p w:rsidR="00944209" w:rsidRPr="00BA650A" w:rsidRDefault="00944209" w:rsidP="00BC4092">
      <w:pPr>
        <w:pStyle w:val="a6"/>
        <w:numPr>
          <w:ilvl w:val="0"/>
          <w:numId w:val="29"/>
        </w:numPr>
        <w:spacing w:before="120" w:after="120"/>
        <w:jc w:val="both"/>
        <w:rPr>
          <w:rFonts w:ascii="Traditional Arabic" w:eastAsiaTheme="minorHAnsi" w:hAnsi="Traditional Arabic"/>
          <w:sz w:val="36"/>
          <w:rtl/>
        </w:rPr>
      </w:pPr>
      <w:r w:rsidRPr="00BA650A">
        <w:rPr>
          <w:rFonts w:ascii="Traditional Arabic" w:hAnsi="Traditional Arabic"/>
          <w:b/>
          <w:bCs/>
          <w:sz w:val="36"/>
          <w:rtl/>
        </w:rPr>
        <w:t>رأي الباحث:</w:t>
      </w:r>
    </w:p>
    <w:p w:rsidR="00474A44" w:rsidRPr="00BA650A" w:rsidRDefault="00993E97" w:rsidP="00474A44">
      <w:pPr>
        <w:pStyle w:val="a3"/>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أرى </w:t>
      </w:r>
      <w:r w:rsidR="008F532D" w:rsidRPr="00BA650A">
        <w:rPr>
          <w:rFonts w:ascii="Traditional Arabic" w:hAnsi="Traditional Arabic" w:hint="cs"/>
          <w:sz w:val="36"/>
          <w:rtl/>
        </w:rPr>
        <w:t>أن</w:t>
      </w:r>
      <w:r w:rsidR="00474A44" w:rsidRPr="00BA650A">
        <w:rPr>
          <w:rFonts w:ascii="Traditional Arabic" w:hAnsi="Traditional Arabic" w:hint="cs"/>
          <w:sz w:val="36"/>
          <w:rtl/>
        </w:rPr>
        <w:t>َّ</w:t>
      </w:r>
      <w:r w:rsidR="008F532D" w:rsidRPr="00BA650A">
        <w:rPr>
          <w:rFonts w:ascii="Traditional Arabic" w:hAnsi="Traditional Arabic" w:hint="cs"/>
          <w:sz w:val="36"/>
          <w:rtl/>
        </w:rPr>
        <w:t>ه يحرم البول في القليل والكثير</w:t>
      </w:r>
      <w:r w:rsidR="00474A44" w:rsidRPr="00BA650A">
        <w:rPr>
          <w:rFonts w:ascii="Traditional Arabic" w:hAnsi="Traditional Arabic" w:hint="cs"/>
          <w:sz w:val="36"/>
          <w:rtl/>
        </w:rPr>
        <w:t xml:space="preserve">؛ </w:t>
      </w:r>
      <w:r w:rsidR="00B87C2B" w:rsidRPr="00BA650A">
        <w:rPr>
          <w:rFonts w:ascii="Traditional Arabic" w:hAnsi="Traditional Arabic"/>
          <w:sz w:val="36"/>
          <w:rtl/>
        </w:rPr>
        <w:t>لصح</w:t>
      </w:r>
      <w:r w:rsidR="00474A44" w:rsidRPr="00BA650A">
        <w:rPr>
          <w:rFonts w:ascii="Traditional Arabic" w:hAnsi="Traditional Arabic" w:hint="cs"/>
          <w:sz w:val="36"/>
          <w:rtl/>
        </w:rPr>
        <w:t>َّ</w:t>
      </w:r>
      <w:r w:rsidR="00B87C2B" w:rsidRPr="00BA650A">
        <w:rPr>
          <w:rFonts w:ascii="Traditional Arabic" w:hAnsi="Traditional Arabic"/>
          <w:sz w:val="36"/>
          <w:rtl/>
        </w:rPr>
        <w:t>ة ال</w:t>
      </w:r>
      <w:r w:rsidR="00B87C2B" w:rsidRPr="00BA650A">
        <w:rPr>
          <w:rFonts w:ascii="Traditional Arabic" w:hAnsi="Traditional Arabic" w:hint="cs"/>
          <w:sz w:val="36"/>
          <w:rtl/>
        </w:rPr>
        <w:t>أدلة</w:t>
      </w:r>
      <w:r w:rsidR="00944209" w:rsidRPr="00BA650A">
        <w:rPr>
          <w:rFonts w:ascii="Traditional Arabic" w:hAnsi="Traditional Arabic"/>
          <w:sz w:val="36"/>
          <w:rtl/>
        </w:rPr>
        <w:t xml:space="preserve"> وصراحته</w:t>
      </w:r>
      <w:r w:rsidR="00B87C2B" w:rsidRPr="00BA650A">
        <w:rPr>
          <w:rFonts w:ascii="Traditional Arabic" w:hAnsi="Traditional Arabic" w:hint="cs"/>
          <w:sz w:val="36"/>
          <w:rtl/>
        </w:rPr>
        <w:t>ا</w:t>
      </w:r>
      <w:r w:rsidR="00944209" w:rsidRPr="00BA650A">
        <w:rPr>
          <w:rFonts w:ascii="Traditional Arabic" w:hAnsi="Traditional Arabic"/>
          <w:sz w:val="36"/>
          <w:rtl/>
        </w:rPr>
        <w:t xml:space="preserve"> في النهي</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8F532D" w:rsidRPr="00BA650A">
        <w:rPr>
          <w:rFonts w:ascii="Traditional Arabic" w:hAnsi="Traditional Arabic" w:hint="cs"/>
          <w:sz w:val="36"/>
          <w:rtl/>
        </w:rPr>
        <w:t>ولظاهر دلالته</w:t>
      </w:r>
      <w:r w:rsidR="00B87C2B" w:rsidRPr="00BA650A">
        <w:rPr>
          <w:rFonts w:ascii="Traditional Arabic" w:hAnsi="Traditional Arabic" w:hint="cs"/>
          <w:sz w:val="36"/>
          <w:rtl/>
        </w:rPr>
        <w:t>ا</w:t>
      </w:r>
      <w:r w:rsidR="00474A44" w:rsidRPr="00BA650A">
        <w:rPr>
          <w:rFonts w:ascii="Traditional Arabic" w:hAnsi="Traditional Arabic" w:hint="cs"/>
          <w:sz w:val="36"/>
          <w:rtl/>
        </w:rPr>
        <w:t xml:space="preserve">، </w:t>
      </w:r>
      <w:r w:rsidR="00944209" w:rsidRPr="00BA650A">
        <w:rPr>
          <w:rFonts w:ascii="Traditional Arabic" w:hAnsi="Traditional Arabic"/>
          <w:sz w:val="36"/>
          <w:rtl/>
        </w:rPr>
        <w:t>و</w:t>
      </w:r>
      <w:r w:rsidR="00B87C2B" w:rsidRPr="00BA650A">
        <w:rPr>
          <w:rFonts w:ascii="Traditional Arabic" w:hAnsi="Traditional Arabic" w:hint="cs"/>
          <w:sz w:val="36"/>
          <w:rtl/>
        </w:rPr>
        <w:t>ل</w:t>
      </w:r>
      <w:r w:rsidR="00944209" w:rsidRPr="00BA650A">
        <w:rPr>
          <w:rFonts w:ascii="Traditional Arabic" w:hAnsi="Traditional Arabic"/>
          <w:sz w:val="36"/>
          <w:rtl/>
        </w:rPr>
        <w:t>عدم وجود ما يصرفه</w:t>
      </w:r>
      <w:r w:rsidR="00B87C2B" w:rsidRPr="00BA650A">
        <w:rPr>
          <w:rFonts w:ascii="Traditional Arabic" w:hAnsi="Traditional Arabic" w:hint="cs"/>
          <w:sz w:val="36"/>
          <w:rtl/>
        </w:rPr>
        <w:t>ا</w:t>
      </w:r>
      <w:r w:rsidR="00944209" w:rsidRPr="00BA650A">
        <w:rPr>
          <w:rFonts w:ascii="Traditional Arabic" w:hAnsi="Traditional Arabic"/>
          <w:sz w:val="36"/>
          <w:rtl/>
        </w:rPr>
        <w:t xml:space="preserve"> إلى الكراهية</w:t>
      </w:r>
      <w:r w:rsidR="00474A44" w:rsidRPr="00BA650A">
        <w:rPr>
          <w:rFonts w:ascii="Traditional Arabic" w:hAnsi="Traditional Arabic" w:hint="cs"/>
          <w:sz w:val="36"/>
          <w:rtl/>
        </w:rPr>
        <w:t>؛</w:t>
      </w:r>
      <w:r w:rsidR="008B44D1" w:rsidRPr="00BA650A">
        <w:rPr>
          <w:rFonts w:ascii="Traditional Arabic" w:hAnsi="Traditional Arabic"/>
          <w:sz w:val="36"/>
          <w:rtl/>
        </w:rPr>
        <w:t xml:space="preserve"> </w:t>
      </w:r>
      <w:r w:rsidR="00474A44" w:rsidRPr="00BA650A">
        <w:rPr>
          <w:rFonts w:ascii="Traditional Arabic" w:hAnsi="Traditional Arabic" w:hint="cs"/>
          <w:sz w:val="36"/>
          <w:rtl/>
        </w:rPr>
        <w:t xml:space="preserve">والأصل في </w:t>
      </w:r>
      <w:r w:rsidR="00944209" w:rsidRPr="00BA650A">
        <w:rPr>
          <w:rFonts w:ascii="Traditional Arabic" w:hAnsi="Traditional Arabic"/>
          <w:sz w:val="36"/>
          <w:rtl/>
        </w:rPr>
        <w:t xml:space="preserve">النهي </w:t>
      </w:r>
      <w:r w:rsidR="00474A44" w:rsidRPr="00BA650A">
        <w:rPr>
          <w:rFonts w:ascii="Traditional Arabic" w:hAnsi="Traditional Arabic" w:hint="cs"/>
          <w:sz w:val="36"/>
          <w:rtl/>
        </w:rPr>
        <w:t>إفادته</w:t>
      </w:r>
      <w:r w:rsidR="00944209" w:rsidRPr="00BA650A">
        <w:rPr>
          <w:rFonts w:ascii="Traditional Arabic" w:hAnsi="Traditional Arabic"/>
          <w:sz w:val="36"/>
          <w:rtl/>
        </w:rPr>
        <w:t xml:space="preserve"> </w:t>
      </w:r>
      <w:r w:rsidR="00474A44" w:rsidRPr="00BA650A">
        <w:rPr>
          <w:rFonts w:ascii="Traditional Arabic" w:hAnsi="Traditional Arabic" w:hint="cs"/>
          <w:sz w:val="36"/>
          <w:rtl/>
        </w:rPr>
        <w:t>التحريم</w:t>
      </w:r>
      <w:r w:rsidR="00B87C2B" w:rsidRPr="00BA650A">
        <w:rPr>
          <w:rFonts w:ascii="Traditional Arabic" w:hAnsi="Traditional Arabic"/>
          <w:sz w:val="36"/>
          <w:rtl/>
        </w:rPr>
        <w:t xml:space="preserve"> </w:t>
      </w:r>
      <w:r w:rsidR="00474A44" w:rsidRPr="00BA650A">
        <w:rPr>
          <w:rFonts w:ascii="Traditional Arabic" w:hAnsi="Traditional Arabic" w:hint="cs"/>
          <w:sz w:val="36"/>
          <w:rtl/>
        </w:rPr>
        <w:t xml:space="preserve">- </w:t>
      </w:r>
      <w:r w:rsidR="00B87C2B" w:rsidRPr="00BA650A">
        <w:rPr>
          <w:rFonts w:ascii="Traditional Arabic" w:hAnsi="Traditional Arabic"/>
          <w:sz w:val="36"/>
          <w:rtl/>
        </w:rPr>
        <w:t>على ما</w:t>
      </w:r>
      <w:r w:rsidR="00474A44" w:rsidRPr="00BA650A">
        <w:rPr>
          <w:rFonts w:ascii="Traditional Arabic" w:hAnsi="Traditional Arabic" w:hint="cs"/>
          <w:sz w:val="36"/>
          <w:rtl/>
        </w:rPr>
        <w:t xml:space="preserve"> </w:t>
      </w:r>
      <w:r w:rsidR="00B87C2B" w:rsidRPr="00BA650A">
        <w:rPr>
          <w:rFonts w:ascii="Traditional Arabic" w:hAnsi="Traditional Arabic"/>
          <w:sz w:val="36"/>
          <w:rtl/>
        </w:rPr>
        <w:t>هو مقر</w:t>
      </w:r>
      <w:r w:rsidR="00474A44" w:rsidRPr="00BA650A">
        <w:rPr>
          <w:rFonts w:ascii="Traditional Arabic" w:hAnsi="Traditional Arabic" w:hint="cs"/>
          <w:sz w:val="36"/>
          <w:rtl/>
        </w:rPr>
        <w:t>َّ</w:t>
      </w:r>
      <w:r w:rsidR="00B87C2B" w:rsidRPr="00BA650A">
        <w:rPr>
          <w:rFonts w:ascii="Traditional Arabic" w:hAnsi="Traditional Arabic"/>
          <w:sz w:val="36"/>
          <w:rtl/>
        </w:rPr>
        <w:t>ر في أصول الفقه</w:t>
      </w:r>
      <w:r w:rsidR="00474A44" w:rsidRPr="00BA650A">
        <w:rPr>
          <w:rFonts w:ascii="Traditional Arabic" w:hAnsi="Traditional Arabic" w:hint="cs"/>
          <w:sz w:val="36"/>
          <w:rtl/>
        </w:rPr>
        <w:t xml:space="preserve"> - .</w:t>
      </w:r>
    </w:p>
    <w:p w:rsidR="00944209" w:rsidRPr="00BA650A" w:rsidRDefault="000C0125" w:rsidP="00474A4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وهذا ما جع</w:t>
      </w:r>
      <w:r w:rsidR="00B87C2B" w:rsidRPr="00BA650A">
        <w:rPr>
          <w:rFonts w:ascii="Traditional Arabic" w:hAnsi="Traditional Arabic" w:hint="cs"/>
          <w:sz w:val="36"/>
          <w:rtl/>
        </w:rPr>
        <w:t>ل الإمام النووي يصر</w:t>
      </w:r>
      <w:r w:rsidR="00474A44" w:rsidRPr="00BA650A">
        <w:rPr>
          <w:rFonts w:ascii="Traditional Arabic" w:hAnsi="Traditional Arabic" w:hint="cs"/>
          <w:sz w:val="36"/>
          <w:rtl/>
        </w:rPr>
        <w:t>ِّ</w:t>
      </w:r>
      <w:r w:rsidR="00B87C2B" w:rsidRPr="00BA650A">
        <w:rPr>
          <w:rFonts w:ascii="Traditional Arabic" w:hAnsi="Traditional Arabic" w:hint="cs"/>
          <w:sz w:val="36"/>
          <w:rtl/>
        </w:rPr>
        <w:t xml:space="preserve">ح </w:t>
      </w:r>
      <w:r w:rsidR="00CB7753" w:rsidRPr="00BA650A">
        <w:rPr>
          <w:rFonts w:ascii="Traditional Arabic" w:hAnsi="Traditional Arabic" w:hint="cs"/>
          <w:sz w:val="36"/>
          <w:rtl/>
        </w:rPr>
        <w:t xml:space="preserve">بتأييد </w:t>
      </w:r>
      <w:r w:rsidR="00155F74" w:rsidRPr="00BA650A">
        <w:rPr>
          <w:rFonts w:ascii="Traditional Arabic" w:hAnsi="Traditional Arabic" w:hint="cs"/>
          <w:sz w:val="36"/>
          <w:rtl/>
        </w:rPr>
        <w:t>القول</w:t>
      </w:r>
      <w:r w:rsidR="00474A44" w:rsidRPr="00BA650A">
        <w:rPr>
          <w:rFonts w:ascii="Traditional Arabic" w:hAnsi="Traditional Arabic" w:hint="cs"/>
          <w:sz w:val="36"/>
          <w:rtl/>
        </w:rPr>
        <w:t xml:space="preserve">، </w:t>
      </w:r>
      <w:r w:rsidR="00CB7753" w:rsidRPr="00BA650A">
        <w:rPr>
          <w:rFonts w:ascii="Traditional Arabic" w:hAnsi="Traditional Arabic" w:hint="cs"/>
          <w:sz w:val="36"/>
          <w:rtl/>
        </w:rPr>
        <w:t>مع أن</w:t>
      </w:r>
      <w:r w:rsidR="00474A44" w:rsidRPr="00BA650A">
        <w:rPr>
          <w:rFonts w:ascii="Traditional Arabic" w:hAnsi="Traditional Arabic" w:hint="cs"/>
          <w:sz w:val="36"/>
          <w:rtl/>
        </w:rPr>
        <w:t>َّ</w:t>
      </w:r>
      <w:r w:rsidR="00CB7753" w:rsidRPr="00BA650A">
        <w:rPr>
          <w:rFonts w:ascii="Traditional Arabic" w:hAnsi="Traditional Arabic" w:hint="cs"/>
          <w:sz w:val="36"/>
          <w:rtl/>
        </w:rPr>
        <w:t>ه يخالف مذهبه</w:t>
      </w:r>
      <w:r w:rsidR="00474A44" w:rsidRPr="00BA650A">
        <w:rPr>
          <w:rFonts w:ascii="Traditional Arabic" w:hAnsi="Traditional Arabic" w:hint="cs"/>
          <w:sz w:val="36"/>
          <w:rtl/>
        </w:rPr>
        <w:t>؛</w:t>
      </w:r>
      <w:r w:rsidR="00CB7753" w:rsidRPr="00BA650A">
        <w:rPr>
          <w:rFonts w:ascii="Traditional Arabic" w:hAnsi="Traditional Arabic" w:hint="cs"/>
          <w:sz w:val="36"/>
          <w:rtl/>
        </w:rPr>
        <w:t xml:space="preserve"> قال</w:t>
      </w:r>
      <w:r w:rsidR="00155F74" w:rsidRPr="00BA650A">
        <w:rPr>
          <w:rFonts w:ascii="Traditional Arabic" w:hAnsi="Traditional Arabic" w:hint="cs"/>
          <w:sz w:val="36"/>
          <w:rtl/>
        </w:rPr>
        <w:t>:</w:t>
      </w:r>
      <w:r w:rsidR="00474A44" w:rsidRPr="00BA650A">
        <w:rPr>
          <w:rFonts w:ascii="Traditional Arabic" w:hAnsi="Traditional Arabic" w:hint="cs"/>
          <w:sz w:val="36"/>
          <w:rtl/>
        </w:rPr>
        <w:t xml:space="preserve"> </w:t>
      </w:r>
      <w:r w:rsidR="00155F74" w:rsidRPr="00BA650A">
        <w:rPr>
          <w:rFonts w:ascii="Traditional Arabic" w:hAnsi="Traditional Arabic" w:hint="cs"/>
          <w:sz w:val="36"/>
          <w:rtl/>
        </w:rPr>
        <w:t>"ولو قيل</w:t>
      </w:r>
      <w:r w:rsidR="00474A44" w:rsidRPr="00BA650A">
        <w:rPr>
          <w:rFonts w:ascii="Traditional Arabic" w:hAnsi="Traditional Arabic" w:hint="cs"/>
          <w:sz w:val="36"/>
          <w:rtl/>
        </w:rPr>
        <w:t>:</w:t>
      </w:r>
      <w:r w:rsidR="00155F74" w:rsidRPr="00BA650A">
        <w:rPr>
          <w:rFonts w:ascii="Traditional Arabic" w:hAnsi="Traditional Arabic" w:hint="cs"/>
          <w:sz w:val="36"/>
          <w:rtl/>
        </w:rPr>
        <w:t xml:space="preserve"> يحرم</w:t>
      </w:r>
      <w:r w:rsidR="00474A44" w:rsidRPr="00BA650A">
        <w:rPr>
          <w:rFonts w:ascii="Traditional Arabic" w:hAnsi="Traditional Arabic" w:hint="cs"/>
          <w:sz w:val="36"/>
          <w:rtl/>
        </w:rPr>
        <w:t>؛</w:t>
      </w:r>
      <w:r w:rsidR="00155F74" w:rsidRPr="00BA650A">
        <w:rPr>
          <w:rFonts w:ascii="Traditional Arabic" w:hAnsi="Traditional Arabic" w:hint="cs"/>
          <w:sz w:val="36"/>
          <w:rtl/>
        </w:rPr>
        <w:t xml:space="preserve"> لم يكن بعيد</w:t>
      </w:r>
      <w:r w:rsidR="00474A44" w:rsidRPr="00BA650A">
        <w:rPr>
          <w:rFonts w:ascii="Traditional Arabic" w:hAnsi="Traditional Arabic" w:hint="cs"/>
          <w:sz w:val="36"/>
          <w:rtl/>
        </w:rPr>
        <w:t>ً</w:t>
      </w:r>
      <w:r w:rsidR="00155F74" w:rsidRPr="00BA650A">
        <w:rPr>
          <w:rFonts w:ascii="Traditional Arabic" w:hAnsi="Traditional Arabic" w:hint="cs"/>
          <w:sz w:val="36"/>
          <w:rtl/>
        </w:rPr>
        <w:t>ا</w:t>
      </w:r>
      <w:r w:rsidR="001F176A" w:rsidRPr="00BA650A">
        <w:rPr>
          <w:rFonts w:ascii="Traditional Arabic" w:hAnsi="Traditional Arabic" w:hint="cs"/>
          <w:sz w:val="36"/>
          <w:rtl/>
        </w:rPr>
        <w:t>؛ لأنَّ</w:t>
      </w:r>
      <w:r w:rsidR="00155F74" w:rsidRPr="00BA650A">
        <w:rPr>
          <w:rFonts w:ascii="Traditional Arabic" w:hAnsi="Traditional Arabic" w:hint="cs"/>
          <w:sz w:val="36"/>
          <w:rtl/>
        </w:rPr>
        <w:t xml:space="preserve"> النهي يقتضي التحريم </w:t>
      </w:r>
      <w:r w:rsidR="00474A44" w:rsidRPr="00BA650A">
        <w:rPr>
          <w:rFonts w:ascii="Traditional Arabic" w:hAnsi="Traditional Arabic" w:hint="cs"/>
          <w:sz w:val="36"/>
          <w:rtl/>
        </w:rPr>
        <w:t xml:space="preserve">- </w:t>
      </w:r>
      <w:r w:rsidR="00155F74" w:rsidRPr="00BA650A">
        <w:rPr>
          <w:rFonts w:ascii="Traditional Arabic" w:hAnsi="Traditional Arabic" w:hint="cs"/>
          <w:sz w:val="36"/>
          <w:rtl/>
        </w:rPr>
        <w:t>على المختار عن</w:t>
      </w:r>
      <w:r w:rsidR="00D4541E" w:rsidRPr="00BA650A">
        <w:rPr>
          <w:rFonts w:ascii="Traditional Arabic" w:hAnsi="Traditional Arabic" w:hint="cs"/>
          <w:sz w:val="36"/>
          <w:rtl/>
        </w:rPr>
        <w:t>د</w:t>
      </w:r>
      <w:r w:rsidR="00155F74" w:rsidRPr="00BA650A">
        <w:rPr>
          <w:rFonts w:ascii="Traditional Arabic" w:hAnsi="Traditional Arabic" w:hint="cs"/>
          <w:sz w:val="36"/>
          <w:rtl/>
        </w:rPr>
        <w:t xml:space="preserve"> المحق</w:t>
      </w:r>
      <w:r w:rsidR="00474A44" w:rsidRPr="00BA650A">
        <w:rPr>
          <w:rFonts w:ascii="Traditional Arabic" w:hAnsi="Traditional Arabic" w:hint="cs"/>
          <w:sz w:val="36"/>
          <w:rtl/>
        </w:rPr>
        <w:t>ِّ</w:t>
      </w:r>
      <w:r w:rsidR="00155F74" w:rsidRPr="00BA650A">
        <w:rPr>
          <w:rFonts w:ascii="Traditional Arabic" w:hAnsi="Traditional Arabic" w:hint="cs"/>
          <w:sz w:val="36"/>
          <w:rtl/>
        </w:rPr>
        <w:t>قين</w:t>
      </w:r>
      <w:r w:rsidR="00474A44" w:rsidRPr="00BA650A">
        <w:rPr>
          <w:rFonts w:ascii="Traditional Arabic" w:hAnsi="Traditional Arabic" w:hint="cs"/>
          <w:sz w:val="36"/>
          <w:rtl/>
        </w:rPr>
        <w:t xml:space="preserve"> - </w:t>
      </w:r>
      <w:r w:rsidR="00155F74" w:rsidRPr="00BA650A">
        <w:rPr>
          <w:rFonts w:ascii="Traditional Arabic" w:hAnsi="Traditional Arabic" w:hint="cs"/>
          <w:sz w:val="36"/>
          <w:rtl/>
        </w:rPr>
        <w:t>"</w:t>
      </w:r>
      <w:r w:rsidR="008B44D1" w:rsidRPr="00BA650A">
        <w:rPr>
          <w:rFonts w:cs="Simplified Arabic"/>
          <w:b/>
          <w:bCs/>
          <w:sz w:val="36"/>
          <w:vertAlign w:val="superscript"/>
          <w:rtl/>
          <w:lang w:eastAsia="en-US"/>
        </w:rPr>
        <w:t>(</w:t>
      </w:r>
      <w:r w:rsidR="00155F74" w:rsidRPr="00BA650A">
        <w:rPr>
          <w:rFonts w:cs="Simplified Arabic"/>
          <w:b/>
          <w:bCs/>
          <w:sz w:val="36"/>
          <w:vertAlign w:val="superscript"/>
          <w:rtl/>
          <w:lang w:eastAsia="en-US"/>
        </w:rPr>
        <w:footnoteReference w:id="197"/>
      </w:r>
      <w:r w:rsidR="008B44D1" w:rsidRPr="00BA650A">
        <w:rPr>
          <w:rFonts w:cs="Simplified Arabic"/>
          <w:b/>
          <w:bCs/>
          <w:sz w:val="36"/>
          <w:vertAlign w:val="superscript"/>
          <w:rtl/>
          <w:lang w:eastAsia="en-US"/>
        </w:rPr>
        <w:t>)</w:t>
      </w:r>
      <w:r w:rsidR="008B44D1" w:rsidRPr="00BA650A">
        <w:rPr>
          <w:rFonts w:ascii="Traditional Arabic" w:hAnsi="Traditional Arabic" w:hint="cs"/>
          <w:sz w:val="36"/>
          <w:rtl/>
        </w:rPr>
        <w:t xml:space="preserve">، </w:t>
      </w:r>
      <w:r w:rsidR="00B87C2B" w:rsidRPr="00BA650A">
        <w:rPr>
          <w:rFonts w:ascii="Traditional Arabic" w:hAnsi="Traditional Arabic" w:hint="cs"/>
          <w:sz w:val="36"/>
          <w:rtl/>
        </w:rPr>
        <w:t>مع أنه حكى أن</w:t>
      </w:r>
      <w:r w:rsidR="00474A44" w:rsidRPr="00BA650A">
        <w:rPr>
          <w:rFonts w:ascii="Traditional Arabic" w:hAnsi="Traditional Arabic" w:hint="cs"/>
          <w:sz w:val="36"/>
          <w:rtl/>
        </w:rPr>
        <w:t>َّ</w:t>
      </w:r>
      <w:r w:rsidR="00B87C2B" w:rsidRPr="00BA650A">
        <w:rPr>
          <w:rFonts w:ascii="Traditional Arabic" w:hAnsi="Traditional Arabic" w:hint="cs"/>
          <w:sz w:val="36"/>
          <w:rtl/>
        </w:rPr>
        <w:t xml:space="preserve"> المذهب القول بالتفريق.</w:t>
      </w:r>
    </w:p>
    <w:p w:rsidR="00474A44" w:rsidRPr="00BA650A" w:rsidRDefault="008F532D" w:rsidP="00474A4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وأيض</w:t>
      </w:r>
      <w:r w:rsidR="00474A44" w:rsidRPr="00BA650A">
        <w:rPr>
          <w:rFonts w:ascii="Traditional Arabic" w:hAnsi="Traditional Arabic" w:hint="cs"/>
          <w:sz w:val="36"/>
          <w:rtl/>
        </w:rPr>
        <w:t>ً</w:t>
      </w:r>
      <w:r w:rsidRPr="00BA650A">
        <w:rPr>
          <w:rFonts w:ascii="Traditional Arabic" w:hAnsi="Traditional Arabic" w:hint="cs"/>
          <w:sz w:val="36"/>
          <w:rtl/>
        </w:rPr>
        <w:t>ا</w:t>
      </w:r>
      <w:r w:rsidR="00474A44" w:rsidRPr="00BA650A">
        <w:rPr>
          <w:rFonts w:ascii="Traditional Arabic" w:hAnsi="Traditional Arabic" w:hint="cs"/>
          <w:sz w:val="36"/>
          <w:rtl/>
        </w:rPr>
        <w:t>؛ يمكن الاستدلال</w:t>
      </w:r>
      <w:r w:rsidRPr="00BA650A">
        <w:rPr>
          <w:rFonts w:ascii="Traditional Arabic" w:hAnsi="Traditional Arabic" w:hint="cs"/>
          <w:sz w:val="36"/>
          <w:rtl/>
        </w:rPr>
        <w:t xml:space="preserve"> </w:t>
      </w:r>
      <w:r w:rsidR="00474A44" w:rsidRPr="00BA650A">
        <w:rPr>
          <w:rFonts w:ascii="Traditional Arabic" w:hAnsi="Traditional Arabic" w:hint="cs"/>
          <w:sz w:val="36"/>
          <w:rtl/>
        </w:rPr>
        <w:t>ب</w:t>
      </w:r>
      <w:r w:rsidR="00B87C2B" w:rsidRPr="00BA650A">
        <w:rPr>
          <w:rFonts w:ascii="Traditional Arabic" w:hAnsi="Traditional Arabic" w:hint="cs"/>
          <w:sz w:val="36"/>
          <w:rtl/>
        </w:rPr>
        <w:t>وجه آخر من حيث النظر</w:t>
      </w:r>
      <w:r w:rsidR="00474A44"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474A44" w:rsidRPr="00BA650A">
        <w:rPr>
          <w:rFonts w:ascii="Traditional Arabic" w:hAnsi="Traditional Arabic" w:hint="cs"/>
          <w:sz w:val="36"/>
          <w:rtl/>
        </w:rPr>
        <w:t>ف</w:t>
      </w:r>
      <w:r w:rsidR="00B87C2B" w:rsidRPr="00BA650A">
        <w:rPr>
          <w:rFonts w:ascii="Traditional Arabic" w:hAnsi="Traditional Arabic" w:hint="cs"/>
          <w:sz w:val="36"/>
          <w:rtl/>
        </w:rPr>
        <w:t>نقول</w:t>
      </w:r>
      <w:r w:rsidR="00474A44" w:rsidRPr="00BA650A">
        <w:rPr>
          <w:rFonts w:ascii="Traditional Arabic" w:hAnsi="Traditional Arabic" w:hint="cs"/>
          <w:sz w:val="36"/>
          <w:rtl/>
        </w:rPr>
        <w:t>:</w:t>
      </w:r>
      <w:r w:rsidR="00B87C2B" w:rsidRPr="00BA650A">
        <w:rPr>
          <w:rFonts w:ascii="Traditional Arabic" w:hAnsi="Traditional Arabic" w:hint="cs"/>
          <w:sz w:val="36"/>
          <w:rtl/>
        </w:rPr>
        <w:t xml:space="preserve"> </w:t>
      </w:r>
      <w:r w:rsidRPr="00BA650A">
        <w:rPr>
          <w:rFonts w:ascii="Traditional Arabic" w:hAnsi="Traditional Arabic" w:hint="cs"/>
          <w:sz w:val="36"/>
          <w:rtl/>
        </w:rPr>
        <w:t>لا يجوز البول في الماء مطلق</w:t>
      </w:r>
      <w:r w:rsidR="00474A44" w:rsidRPr="00BA650A">
        <w:rPr>
          <w:rFonts w:ascii="Traditional Arabic" w:hAnsi="Traditional Arabic" w:hint="cs"/>
          <w:sz w:val="36"/>
          <w:rtl/>
        </w:rPr>
        <w:t>ً</w:t>
      </w:r>
      <w:r w:rsidRPr="00BA650A">
        <w:rPr>
          <w:rFonts w:ascii="Traditional Arabic" w:hAnsi="Traditional Arabic" w:hint="cs"/>
          <w:sz w:val="36"/>
          <w:rtl/>
        </w:rPr>
        <w:t>ا</w:t>
      </w:r>
      <w:r w:rsidR="00474A44" w:rsidRPr="00BA650A">
        <w:rPr>
          <w:rFonts w:ascii="Traditional Arabic" w:hAnsi="Traditional Arabic" w:hint="cs"/>
          <w:sz w:val="36"/>
          <w:rtl/>
        </w:rPr>
        <w:t>؛</w:t>
      </w:r>
      <w:r w:rsidRPr="00BA650A">
        <w:rPr>
          <w:rFonts w:ascii="Traditional Arabic" w:hAnsi="Traditional Arabic" w:hint="cs"/>
          <w:sz w:val="36"/>
          <w:rtl/>
        </w:rPr>
        <w:t xml:space="preserve"> خشية أن يتغي</w:t>
      </w:r>
      <w:r w:rsidR="00474A44" w:rsidRPr="00BA650A">
        <w:rPr>
          <w:rFonts w:ascii="Traditional Arabic" w:hAnsi="Traditional Arabic" w:hint="cs"/>
          <w:sz w:val="36"/>
          <w:rtl/>
        </w:rPr>
        <w:t>َّ</w:t>
      </w:r>
      <w:r w:rsidRPr="00BA650A">
        <w:rPr>
          <w:rFonts w:ascii="Traditional Arabic" w:hAnsi="Traditional Arabic" w:hint="cs"/>
          <w:sz w:val="36"/>
          <w:rtl/>
        </w:rPr>
        <w:t>ر بالبول</w:t>
      </w:r>
      <w:r w:rsidR="008B44D1" w:rsidRPr="00BA650A">
        <w:rPr>
          <w:rFonts w:ascii="Traditional Arabic" w:hAnsi="Traditional Arabic" w:hint="cs"/>
          <w:sz w:val="36"/>
          <w:rtl/>
        </w:rPr>
        <w:t xml:space="preserve">، </w:t>
      </w:r>
      <w:r w:rsidR="00740937" w:rsidRPr="00BA650A">
        <w:rPr>
          <w:rFonts w:ascii="Traditional Arabic" w:hAnsi="Traditional Arabic" w:hint="cs"/>
          <w:sz w:val="36"/>
          <w:rtl/>
        </w:rPr>
        <w:t>وهو من باب العمل بقاعدة س</w:t>
      </w:r>
      <w:r w:rsidR="00474A44" w:rsidRPr="00BA650A">
        <w:rPr>
          <w:rFonts w:ascii="Traditional Arabic" w:hAnsi="Traditional Arabic" w:hint="cs"/>
          <w:sz w:val="36"/>
          <w:rtl/>
        </w:rPr>
        <w:t>َ</w:t>
      </w:r>
      <w:r w:rsidR="00740937" w:rsidRPr="00BA650A">
        <w:rPr>
          <w:rFonts w:ascii="Traditional Arabic" w:hAnsi="Traditional Arabic" w:hint="cs"/>
          <w:sz w:val="36"/>
          <w:rtl/>
        </w:rPr>
        <w:t>د</w:t>
      </w:r>
      <w:r w:rsidR="00474A44" w:rsidRPr="00BA650A">
        <w:rPr>
          <w:rFonts w:ascii="Traditional Arabic" w:hAnsi="Traditional Arabic" w:hint="cs"/>
          <w:sz w:val="36"/>
          <w:rtl/>
        </w:rPr>
        <w:t>ِّ</w:t>
      </w:r>
      <w:r w:rsidR="00740937" w:rsidRPr="00BA650A">
        <w:rPr>
          <w:rFonts w:ascii="Traditional Arabic" w:hAnsi="Traditional Arabic" w:hint="cs"/>
          <w:sz w:val="36"/>
          <w:rtl/>
        </w:rPr>
        <w:t xml:space="preserve"> الذرائع</w:t>
      </w:r>
      <w:r w:rsidR="001F176A" w:rsidRPr="00BA650A">
        <w:rPr>
          <w:rFonts w:ascii="Traditional Arabic" w:hAnsi="Traditional Arabic" w:hint="cs"/>
          <w:sz w:val="36"/>
          <w:rtl/>
        </w:rPr>
        <w:t>؛ لأنَّ</w:t>
      </w:r>
      <w:r w:rsidR="00740937" w:rsidRPr="00BA650A">
        <w:rPr>
          <w:rFonts w:ascii="Traditional Arabic" w:hAnsi="Traditional Arabic" w:hint="cs"/>
          <w:sz w:val="36"/>
          <w:rtl/>
        </w:rPr>
        <w:t xml:space="preserve"> البول في الماء ي</w:t>
      </w:r>
      <w:r w:rsidR="00474A44" w:rsidRPr="00BA650A">
        <w:rPr>
          <w:rFonts w:ascii="Traditional Arabic" w:hAnsi="Traditional Arabic" w:hint="cs"/>
          <w:sz w:val="36"/>
          <w:rtl/>
        </w:rPr>
        <w:t>ُ</w:t>
      </w:r>
      <w:r w:rsidR="00740937" w:rsidRPr="00BA650A">
        <w:rPr>
          <w:rFonts w:ascii="Traditional Arabic" w:hAnsi="Traditional Arabic" w:hint="cs"/>
          <w:sz w:val="36"/>
          <w:rtl/>
        </w:rPr>
        <w:t>فض</w:t>
      </w:r>
      <w:r w:rsidR="00474A44" w:rsidRPr="00BA650A">
        <w:rPr>
          <w:rFonts w:ascii="Traditional Arabic" w:hAnsi="Traditional Arabic" w:hint="cs"/>
          <w:sz w:val="36"/>
          <w:rtl/>
        </w:rPr>
        <w:t>ِ</w:t>
      </w:r>
      <w:r w:rsidR="00740937" w:rsidRPr="00BA650A">
        <w:rPr>
          <w:rFonts w:ascii="Traditional Arabic" w:hAnsi="Traditional Arabic" w:hint="cs"/>
          <w:sz w:val="36"/>
          <w:rtl/>
        </w:rPr>
        <w:t>ي إلى تنجسيه</w:t>
      </w:r>
      <w:r w:rsidR="00474A44" w:rsidRPr="00BA650A">
        <w:rPr>
          <w:rFonts w:ascii="Traditional Arabic" w:hAnsi="Traditional Arabic" w:hint="cs"/>
          <w:sz w:val="36"/>
          <w:rtl/>
        </w:rPr>
        <w:t>.</w:t>
      </w:r>
    </w:p>
    <w:p w:rsidR="00474A44" w:rsidRPr="00BA650A" w:rsidRDefault="00474A44" w:rsidP="00474A4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وقد ذكرَ</w:t>
      </w:r>
      <w:r w:rsidR="008B44D1" w:rsidRPr="00BA650A">
        <w:rPr>
          <w:rFonts w:ascii="Traditional Arabic" w:hAnsi="Traditional Arabic" w:hint="cs"/>
          <w:sz w:val="36"/>
          <w:rtl/>
        </w:rPr>
        <w:t xml:space="preserve"> </w:t>
      </w:r>
      <w:r w:rsidR="00740937" w:rsidRPr="00BA650A">
        <w:rPr>
          <w:rFonts w:ascii="Traditional Arabic" w:hAnsi="Traditional Arabic" w:hint="cs"/>
          <w:sz w:val="36"/>
          <w:rtl/>
        </w:rPr>
        <w:t>هذا الاستدلال</w:t>
      </w:r>
      <w:r w:rsidRPr="00BA650A">
        <w:rPr>
          <w:rFonts w:ascii="Traditional Arabic" w:hAnsi="Traditional Arabic" w:hint="cs"/>
          <w:sz w:val="36"/>
          <w:rtl/>
        </w:rPr>
        <w:t>َ</w:t>
      </w:r>
      <w:r w:rsidR="00740937" w:rsidRPr="00BA650A">
        <w:rPr>
          <w:rFonts w:ascii="Traditional Arabic" w:hAnsi="Traditional Arabic" w:hint="cs"/>
          <w:sz w:val="36"/>
          <w:rtl/>
        </w:rPr>
        <w:t xml:space="preserve"> القرطبي</w:t>
      </w:r>
      <w:r w:rsidRPr="00BA650A">
        <w:rPr>
          <w:rFonts w:ascii="Traditional Arabic" w:hAnsi="Traditional Arabic" w:hint="cs"/>
          <w:sz w:val="36"/>
          <w:rtl/>
        </w:rPr>
        <w:t>ُّ</w:t>
      </w:r>
      <w:r w:rsidR="00E71AC1" w:rsidRPr="00BA650A">
        <w:rPr>
          <w:rFonts w:ascii="Traditional Arabic" w:hAnsi="Traditional Arabic" w:hint="cs"/>
          <w:sz w:val="36"/>
          <w:rtl/>
        </w:rPr>
        <w:t xml:space="preserve"> - رحمه الله -</w:t>
      </w:r>
      <w:r w:rsidR="00740937" w:rsidRPr="00BA650A">
        <w:rPr>
          <w:rFonts w:ascii="Traditional Arabic" w:hAnsi="Traditional Arabic" w:hint="cs"/>
          <w:sz w:val="36"/>
          <w:rtl/>
        </w:rPr>
        <w:t xml:space="preserve"> وغيره</w:t>
      </w:r>
      <w:r w:rsidR="008B44D1" w:rsidRPr="00BA650A">
        <w:rPr>
          <w:rFonts w:cs="Simplified Arabic"/>
          <w:b/>
          <w:bCs/>
          <w:sz w:val="36"/>
          <w:vertAlign w:val="superscript"/>
          <w:rtl/>
          <w:lang w:eastAsia="en-US"/>
        </w:rPr>
        <w:t>(</w:t>
      </w:r>
      <w:r w:rsidR="00740937" w:rsidRPr="00BA650A">
        <w:rPr>
          <w:rFonts w:cs="Simplified Arabic"/>
          <w:b/>
          <w:bCs/>
          <w:sz w:val="36"/>
          <w:vertAlign w:val="superscript"/>
          <w:rtl/>
          <w:lang w:eastAsia="en-US"/>
        </w:rPr>
        <w:footnoteReference w:id="198"/>
      </w:r>
      <w:r w:rsidR="008B44D1" w:rsidRPr="00BA650A">
        <w:rPr>
          <w:rFonts w:cs="Simplified Arabic"/>
          <w:b/>
          <w:bCs/>
          <w:sz w:val="36"/>
          <w:vertAlign w:val="superscript"/>
          <w:rtl/>
          <w:lang w:eastAsia="en-US"/>
        </w:rPr>
        <w:t>)</w:t>
      </w:r>
      <w:r w:rsidR="00740937" w:rsidRPr="00BA650A">
        <w:rPr>
          <w:rFonts w:ascii="Traditional Arabic" w:hAnsi="Traditional Arabic" w:hint="cs"/>
          <w:sz w:val="36"/>
          <w:rtl/>
        </w:rPr>
        <w:t>.</w:t>
      </w:r>
    </w:p>
    <w:p w:rsidR="00944209" w:rsidRPr="00BA650A" w:rsidRDefault="008F532D" w:rsidP="0056239B">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lastRenderedPageBreak/>
        <w:t xml:space="preserve">وقد </w:t>
      </w:r>
      <w:r w:rsidR="00F14827" w:rsidRPr="00BA650A">
        <w:rPr>
          <w:rFonts w:ascii="Traditional Arabic" w:hAnsi="Traditional Arabic" w:hint="cs"/>
          <w:sz w:val="36"/>
          <w:rtl/>
        </w:rPr>
        <w:t>حكى جماعة</w:t>
      </w:r>
      <w:r w:rsidR="00474A44" w:rsidRPr="00BA650A">
        <w:rPr>
          <w:rFonts w:ascii="Traditional Arabic" w:hAnsi="Traditional Arabic" w:hint="cs"/>
          <w:sz w:val="36"/>
          <w:rtl/>
        </w:rPr>
        <w:t>ٌ</w:t>
      </w:r>
      <w:r w:rsidR="00F14827" w:rsidRPr="00BA650A">
        <w:rPr>
          <w:rFonts w:ascii="Traditional Arabic" w:hAnsi="Traditional Arabic" w:hint="cs"/>
          <w:sz w:val="36"/>
          <w:rtl/>
        </w:rPr>
        <w:t xml:space="preserve"> من أهل العلم الإجماع</w:t>
      </w:r>
      <w:r w:rsidR="00474A44" w:rsidRPr="00BA650A">
        <w:rPr>
          <w:rFonts w:ascii="Traditional Arabic" w:hAnsi="Traditional Arabic" w:hint="cs"/>
          <w:sz w:val="36"/>
          <w:rtl/>
        </w:rPr>
        <w:t>َ</w:t>
      </w:r>
      <w:r w:rsidR="00F14827" w:rsidRPr="00BA650A">
        <w:rPr>
          <w:rFonts w:ascii="Traditional Arabic" w:hAnsi="Traditional Arabic" w:hint="cs"/>
          <w:sz w:val="36"/>
          <w:rtl/>
        </w:rPr>
        <w:t xml:space="preserve"> على التحريم إن كان الماء يتغي</w:t>
      </w:r>
      <w:r w:rsidR="00474A44" w:rsidRPr="00BA650A">
        <w:rPr>
          <w:rFonts w:ascii="Traditional Arabic" w:hAnsi="Traditional Arabic" w:hint="cs"/>
          <w:sz w:val="36"/>
          <w:rtl/>
        </w:rPr>
        <w:t>َّ</w:t>
      </w:r>
      <w:r w:rsidR="00F14827" w:rsidRPr="00BA650A">
        <w:rPr>
          <w:rFonts w:ascii="Traditional Arabic" w:hAnsi="Traditional Arabic" w:hint="cs"/>
          <w:sz w:val="36"/>
          <w:rtl/>
        </w:rPr>
        <w:t>ر بالبول</w:t>
      </w:r>
      <w:r w:rsidR="00474A44"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F14827" w:rsidRPr="00BA650A">
        <w:rPr>
          <w:rFonts w:ascii="Traditional Arabic" w:hAnsi="Traditional Arabic" w:hint="cs"/>
          <w:sz w:val="36"/>
          <w:rtl/>
        </w:rPr>
        <w:t>منهم</w:t>
      </w:r>
      <w:r w:rsidR="00474A44" w:rsidRPr="00BA650A">
        <w:rPr>
          <w:rFonts w:ascii="Traditional Arabic" w:hAnsi="Traditional Arabic" w:hint="cs"/>
          <w:sz w:val="36"/>
          <w:rtl/>
        </w:rPr>
        <w:t>:</w:t>
      </w:r>
      <w:r w:rsidR="00F14827" w:rsidRPr="00BA650A">
        <w:rPr>
          <w:rFonts w:ascii="Traditional Arabic" w:hAnsi="Traditional Arabic" w:hint="cs"/>
          <w:sz w:val="36"/>
          <w:rtl/>
        </w:rPr>
        <w:t xml:space="preserve"> الإمام ابن تيمي</w:t>
      </w:r>
      <w:r w:rsidR="00474A44" w:rsidRPr="00BA650A">
        <w:rPr>
          <w:rFonts w:ascii="Traditional Arabic" w:hAnsi="Traditional Arabic" w:hint="cs"/>
          <w:sz w:val="36"/>
          <w:rtl/>
        </w:rPr>
        <w:t>َّ</w:t>
      </w:r>
      <w:r w:rsidR="00F14827" w:rsidRPr="00BA650A">
        <w:rPr>
          <w:rFonts w:ascii="Traditional Arabic" w:hAnsi="Traditional Arabic" w:hint="cs"/>
          <w:sz w:val="36"/>
          <w:rtl/>
        </w:rPr>
        <w:t xml:space="preserve">ة </w:t>
      </w:r>
      <w:r w:rsidR="00474A44" w:rsidRPr="00BA650A">
        <w:rPr>
          <w:rFonts w:ascii="Traditional Arabic" w:hAnsi="Traditional Arabic" w:hint="cs"/>
          <w:sz w:val="36"/>
          <w:rtl/>
        </w:rPr>
        <w:t xml:space="preserve">- كما </w:t>
      </w:r>
      <w:r w:rsidR="00F14827" w:rsidRPr="00BA650A">
        <w:rPr>
          <w:rFonts w:ascii="Traditional Arabic" w:hAnsi="Traditional Arabic" w:hint="cs"/>
          <w:sz w:val="36"/>
          <w:rtl/>
        </w:rPr>
        <w:t xml:space="preserve">في </w:t>
      </w:r>
      <w:r w:rsidR="00474A44" w:rsidRPr="00BA650A">
        <w:rPr>
          <w:rFonts w:ascii="Traditional Arabic" w:hAnsi="Traditional Arabic" w:hint="eastAsia"/>
          <w:sz w:val="36"/>
          <w:rtl/>
        </w:rPr>
        <w:t>«</w:t>
      </w:r>
      <w:r w:rsidR="00F14827" w:rsidRPr="00BA650A">
        <w:rPr>
          <w:rFonts w:ascii="Traditional Arabic" w:hAnsi="Traditional Arabic" w:hint="cs"/>
          <w:sz w:val="36"/>
          <w:rtl/>
        </w:rPr>
        <w:t>مجموع الفتاوى</w:t>
      </w:r>
      <w:r w:rsidR="00474A44" w:rsidRPr="00BA650A">
        <w:rPr>
          <w:rFonts w:ascii="Traditional Arabic" w:hAnsi="Traditional Arabic" w:hint="eastAsia"/>
          <w:sz w:val="36"/>
          <w:rtl/>
        </w:rPr>
        <w:t>»</w:t>
      </w:r>
      <w:r w:rsidR="008B44D1" w:rsidRPr="00BA650A">
        <w:rPr>
          <w:rFonts w:cs="Simplified Arabic"/>
          <w:b/>
          <w:bCs/>
          <w:sz w:val="36"/>
          <w:vertAlign w:val="superscript"/>
          <w:rtl/>
          <w:lang w:eastAsia="en-US"/>
        </w:rPr>
        <w:t>(</w:t>
      </w:r>
      <w:r w:rsidR="00F14827" w:rsidRPr="00BA650A">
        <w:rPr>
          <w:rFonts w:cs="Simplified Arabic"/>
          <w:b/>
          <w:bCs/>
          <w:sz w:val="36"/>
          <w:vertAlign w:val="superscript"/>
          <w:rtl/>
          <w:lang w:eastAsia="en-US"/>
        </w:rPr>
        <w:footnoteReference w:id="199"/>
      </w:r>
      <w:r w:rsidR="008B44D1" w:rsidRPr="00BA650A">
        <w:rPr>
          <w:rFonts w:cs="Simplified Arabic"/>
          <w:b/>
          <w:bCs/>
          <w:sz w:val="36"/>
          <w:vertAlign w:val="superscript"/>
          <w:rtl/>
          <w:lang w:eastAsia="en-US"/>
        </w:rPr>
        <w:t>)</w:t>
      </w:r>
      <w:r w:rsidR="00474A44"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F14827" w:rsidRPr="00BA650A">
        <w:rPr>
          <w:rFonts w:ascii="Traditional Arabic" w:hAnsi="Traditional Arabic" w:hint="cs"/>
          <w:sz w:val="36"/>
          <w:rtl/>
        </w:rPr>
        <w:t>والحافظ ابن دقيق العيد</w:t>
      </w:r>
      <w:r w:rsidR="00B22FE9" w:rsidRPr="00BA650A">
        <w:rPr>
          <w:rFonts w:ascii="ATraditional Arabic" w:hAnsi="ATraditional Arabic" w:cs="Simplified Arabic" w:hint="cs"/>
          <w:b/>
          <w:bCs/>
          <w:sz w:val="36"/>
          <w:vertAlign w:val="superscript"/>
          <w:rtl/>
        </w:rPr>
        <w:t>(</w:t>
      </w:r>
      <w:r w:rsidR="00B22FE9" w:rsidRPr="00BA650A">
        <w:rPr>
          <w:rFonts w:ascii="ATraditional Arabic" w:hAnsi="ATraditional Arabic" w:cs="Simplified Arabic"/>
          <w:b/>
          <w:bCs/>
          <w:sz w:val="36"/>
          <w:vertAlign w:val="superscript"/>
          <w:rtl/>
        </w:rPr>
        <w:footnoteReference w:id="200"/>
      </w:r>
      <w:r w:rsidR="00B22FE9" w:rsidRPr="00BA650A">
        <w:rPr>
          <w:rFonts w:ascii="ATraditional Arabic" w:hAnsi="ATraditional Arabic" w:cs="Simplified Arabic" w:hint="cs"/>
          <w:b/>
          <w:bCs/>
          <w:sz w:val="36"/>
          <w:vertAlign w:val="superscript"/>
          <w:rtl/>
        </w:rPr>
        <w:t>)</w:t>
      </w:r>
      <w:r w:rsidR="008B44D1" w:rsidRPr="00BA650A">
        <w:rPr>
          <w:rFonts w:cs="Simplified Arabic"/>
          <w:b/>
          <w:bCs/>
          <w:sz w:val="36"/>
          <w:vertAlign w:val="superscript"/>
          <w:rtl/>
          <w:lang w:eastAsia="en-US"/>
        </w:rPr>
        <w:t>(</w:t>
      </w:r>
      <w:r w:rsidR="00F14827" w:rsidRPr="00BA650A">
        <w:rPr>
          <w:rFonts w:cs="Simplified Arabic"/>
          <w:b/>
          <w:bCs/>
          <w:sz w:val="36"/>
          <w:vertAlign w:val="superscript"/>
          <w:rtl/>
          <w:lang w:eastAsia="en-US"/>
        </w:rPr>
        <w:footnoteReference w:id="201"/>
      </w:r>
      <w:r w:rsidR="008B44D1" w:rsidRPr="00BA650A">
        <w:rPr>
          <w:rFonts w:cs="Simplified Arabic"/>
          <w:b/>
          <w:bCs/>
          <w:sz w:val="36"/>
          <w:vertAlign w:val="superscript"/>
          <w:rtl/>
          <w:lang w:eastAsia="en-US"/>
        </w:rPr>
        <w:t>)</w:t>
      </w:r>
      <w:r w:rsidR="008B44D1" w:rsidRPr="00BA650A">
        <w:rPr>
          <w:rFonts w:ascii="Traditional Arabic" w:hAnsi="Traditional Arabic" w:hint="cs"/>
          <w:sz w:val="36"/>
          <w:rtl/>
        </w:rPr>
        <w:t xml:space="preserve">، </w:t>
      </w:r>
      <w:r w:rsidR="00F14827" w:rsidRPr="00BA650A">
        <w:rPr>
          <w:rFonts w:ascii="Traditional Arabic" w:hAnsi="Traditional Arabic" w:hint="cs"/>
          <w:sz w:val="36"/>
          <w:rtl/>
        </w:rPr>
        <w:t>والحافظ العراقي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202"/>
      </w:r>
      <w:r w:rsidR="0056239B" w:rsidRPr="00BA650A">
        <w:rPr>
          <w:rFonts w:ascii="ATraditional Arabic" w:hAnsi="ATraditional Arabic" w:cs="Simplified Arabic"/>
          <w:b/>
          <w:bCs/>
          <w:sz w:val="36"/>
          <w:vertAlign w:val="superscript"/>
          <w:rtl/>
          <w:lang w:eastAsia="zh-CN"/>
        </w:rPr>
        <w:t>)</w:t>
      </w:r>
      <w:r w:rsidR="008B44D1" w:rsidRPr="00BA650A">
        <w:rPr>
          <w:rFonts w:cs="Simplified Arabic"/>
          <w:b/>
          <w:bCs/>
          <w:sz w:val="36"/>
          <w:vertAlign w:val="superscript"/>
          <w:rtl/>
          <w:lang w:eastAsia="en-US"/>
        </w:rPr>
        <w:t>(</w:t>
      </w:r>
      <w:r w:rsidR="00F14827" w:rsidRPr="00BA650A">
        <w:rPr>
          <w:rFonts w:cs="Simplified Arabic"/>
          <w:b/>
          <w:bCs/>
          <w:sz w:val="36"/>
          <w:vertAlign w:val="superscript"/>
          <w:rtl/>
          <w:lang w:eastAsia="en-US"/>
        </w:rPr>
        <w:footnoteReference w:id="203"/>
      </w:r>
      <w:r w:rsidR="008B44D1" w:rsidRPr="00BA650A">
        <w:rPr>
          <w:rFonts w:cs="Simplified Arabic"/>
          <w:b/>
          <w:bCs/>
          <w:sz w:val="36"/>
          <w:vertAlign w:val="superscript"/>
          <w:rtl/>
          <w:lang w:eastAsia="en-US"/>
        </w:rPr>
        <w:t>)</w:t>
      </w:r>
      <w:r w:rsidR="00F14827" w:rsidRPr="00BA650A">
        <w:rPr>
          <w:rFonts w:ascii="Traditional Arabic" w:hAnsi="Traditional Arabic" w:hint="cs"/>
          <w:sz w:val="36"/>
          <w:rtl/>
        </w:rPr>
        <w:t>.</w:t>
      </w:r>
    </w:p>
    <w:p w:rsidR="000D29C4" w:rsidRPr="00BA650A" w:rsidRDefault="000D29C4" w:rsidP="000D29C4">
      <w:pPr>
        <w:pStyle w:val="a3"/>
        <w:spacing w:beforeLines="30" w:before="72" w:afterLines="30" w:after="72"/>
        <w:ind w:left="-57" w:firstLine="170"/>
        <w:jc w:val="center"/>
        <w:rPr>
          <w:rFonts w:cs="Lotus Linotype"/>
          <w:sz w:val="42"/>
          <w:szCs w:val="40"/>
          <w:rtl/>
        </w:rPr>
      </w:pPr>
    </w:p>
    <w:p w:rsidR="000D29C4" w:rsidRPr="00BA650A" w:rsidRDefault="000D29C4" w:rsidP="000D29C4">
      <w:pPr>
        <w:pStyle w:val="a3"/>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21903" w:rsidRPr="00BA650A" w:rsidRDefault="000D29C4" w:rsidP="004C2226">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091245" w:rsidRPr="00BA650A">
        <w:rPr>
          <w:rFonts w:ascii="Traditional Arabic" w:hAnsi="Traditional Arabic" w:cs="Traditional Arabic"/>
          <w:sz w:val="36"/>
          <w:szCs w:val="36"/>
          <w:rtl/>
        </w:rPr>
        <w:lastRenderedPageBreak/>
        <w:t xml:space="preserve">المسألة </w:t>
      </w:r>
      <w:r w:rsidR="00AC517A">
        <w:rPr>
          <w:rFonts w:ascii="Traditional Arabic" w:hAnsi="Traditional Arabic" w:cs="Traditional Arabic" w:hint="cs"/>
          <w:sz w:val="36"/>
          <w:szCs w:val="36"/>
          <w:rtl/>
        </w:rPr>
        <w:t>السابعة</w:t>
      </w:r>
    </w:p>
    <w:p w:rsidR="000523D5" w:rsidRPr="00BA650A" w:rsidRDefault="004C0A5D" w:rsidP="00D223F2">
      <w:pPr>
        <w:pStyle w:val="1"/>
        <w:spacing w:after="120"/>
        <w:jc w:val="center"/>
        <w:rPr>
          <w:rFonts w:ascii="Traditional Arabic" w:hAnsi="Traditional Arabic"/>
          <w:b w:val="0"/>
          <w:bCs w:val="0"/>
          <w:sz w:val="36"/>
          <w:rtl/>
          <w:lang w:bidi="ar-EG"/>
        </w:rPr>
      </w:pPr>
      <w:r w:rsidRPr="00BA650A">
        <w:rPr>
          <w:rFonts w:ascii="Traditional Arabic" w:hAnsi="Traditional Arabic" w:cs="Traditional Arabic" w:hint="cs"/>
          <w:sz w:val="36"/>
          <w:szCs w:val="36"/>
          <w:rtl/>
        </w:rPr>
        <w:t>حكم</w:t>
      </w:r>
      <w:r w:rsidR="000D29C4" w:rsidRPr="00BA650A">
        <w:rPr>
          <w:rFonts w:ascii="Traditional Arabic" w:hAnsi="Traditional Arabic" w:cs="Traditional Arabic" w:hint="cs"/>
          <w:sz w:val="36"/>
          <w:szCs w:val="36"/>
          <w:rtl/>
        </w:rPr>
        <w:t xml:space="preserve"> </w:t>
      </w:r>
      <w:r w:rsidR="00837904" w:rsidRPr="00BA650A">
        <w:rPr>
          <w:rFonts w:ascii="Traditional Arabic" w:hAnsi="Traditional Arabic" w:cs="Traditional Arabic"/>
          <w:sz w:val="36"/>
          <w:szCs w:val="36"/>
          <w:rtl/>
        </w:rPr>
        <w:t>غسل الرجل بف</w:t>
      </w:r>
      <w:r w:rsidR="00474A44" w:rsidRPr="00BA650A">
        <w:rPr>
          <w:rFonts w:ascii="Traditional Arabic" w:hAnsi="Traditional Arabic" w:cs="Traditional Arabic" w:hint="cs"/>
          <w:sz w:val="36"/>
          <w:szCs w:val="36"/>
          <w:rtl/>
        </w:rPr>
        <w:t>َ</w:t>
      </w:r>
      <w:r w:rsidR="00F21903" w:rsidRPr="00BA650A">
        <w:rPr>
          <w:rFonts w:ascii="Traditional Arabic" w:hAnsi="Traditional Arabic" w:cs="Traditional Arabic"/>
          <w:sz w:val="36"/>
          <w:szCs w:val="36"/>
          <w:rtl/>
        </w:rPr>
        <w:t>ضل ط</w:t>
      </w:r>
      <w:r w:rsidR="00474A44" w:rsidRPr="00BA650A">
        <w:rPr>
          <w:rFonts w:ascii="Traditional Arabic" w:hAnsi="Traditional Arabic" w:cs="Traditional Arabic" w:hint="cs"/>
          <w:sz w:val="36"/>
          <w:szCs w:val="36"/>
          <w:rtl/>
        </w:rPr>
        <w:t>َ</w:t>
      </w:r>
      <w:r w:rsidR="00F21903" w:rsidRPr="00BA650A">
        <w:rPr>
          <w:rFonts w:ascii="Traditional Arabic" w:hAnsi="Traditional Arabic" w:cs="Traditional Arabic"/>
          <w:sz w:val="36"/>
          <w:szCs w:val="36"/>
          <w:rtl/>
        </w:rPr>
        <w:t>هور المرأة</w:t>
      </w:r>
    </w:p>
    <w:p w:rsidR="00944209" w:rsidRPr="00BA650A" w:rsidRDefault="00944209" w:rsidP="00474A4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b/>
          <w:bCs/>
          <w:sz w:val="36"/>
          <w:rtl/>
        </w:rPr>
        <w:t>يرى</w:t>
      </w:r>
      <w:r w:rsidR="00474A44" w:rsidRPr="00BA650A">
        <w:rPr>
          <w:rFonts w:ascii="Traditional Arabic" w:hAnsi="Traditional Arabic" w:hint="cs"/>
          <w:b/>
          <w:bCs/>
          <w:sz w:val="36"/>
          <w:rtl/>
        </w:rPr>
        <w:t xml:space="preserve"> </w:t>
      </w:r>
      <w:r w:rsidRPr="00BA650A">
        <w:rPr>
          <w:rFonts w:ascii="Traditional Arabic" w:hAnsi="Traditional Arabic"/>
          <w:b/>
          <w:bCs/>
          <w:sz w:val="36"/>
          <w:rtl/>
        </w:rPr>
        <w:t>ابن الأمير الصنعاني</w:t>
      </w:r>
      <w:r w:rsidR="00E71AC1" w:rsidRPr="00BA650A">
        <w:rPr>
          <w:rFonts w:ascii="Traditional Arabic" w:hAnsi="Traditional Arabic"/>
          <w:b/>
          <w:bCs/>
          <w:sz w:val="36"/>
          <w:rtl/>
        </w:rPr>
        <w:t xml:space="preserve"> - رحمه الله -</w:t>
      </w:r>
      <w:r w:rsidRPr="00BA650A">
        <w:rPr>
          <w:rFonts w:ascii="Traditional Arabic" w:hAnsi="Traditional Arabic"/>
          <w:b/>
          <w:bCs/>
          <w:sz w:val="36"/>
          <w:rtl/>
        </w:rPr>
        <w:t xml:space="preserve"> جواز غسل الرجل بف</w:t>
      </w:r>
      <w:r w:rsidR="00474A44" w:rsidRPr="00BA650A">
        <w:rPr>
          <w:rFonts w:ascii="Traditional Arabic" w:hAnsi="Traditional Arabic" w:hint="cs"/>
          <w:b/>
          <w:bCs/>
          <w:sz w:val="36"/>
          <w:rtl/>
        </w:rPr>
        <w:t>َ</w:t>
      </w:r>
      <w:r w:rsidRPr="00BA650A">
        <w:rPr>
          <w:rFonts w:ascii="Traditional Arabic" w:hAnsi="Traditional Arabic"/>
          <w:b/>
          <w:bCs/>
          <w:sz w:val="36"/>
          <w:rtl/>
        </w:rPr>
        <w:t>ضل المرأة</w:t>
      </w:r>
      <w:r w:rsidR="00474A44" w:rsidRPr="00BA650A">
        <w:rPr>
          <w:rFonts w:ascii="Traditional Arabic" w:hAnsi="Traditional Arabic" w:hint="cs"/>
          <w:b/>
          <w:bCs/>
          <w:sz w:val="36"/>
          <w:rtl/>
        </w:rPr>
        <w:t>،</w:t>
      </w:r>
      <w:r w:rsidRPr="00BA650A">
        <w:rPr>
          <w:rFonts w:ascii="Traditional Arabic" w:hAnsi="Traditional Arabic"/>
          <w:b/>
          <w:bCs/>
          <w:sz w:val="36"/>
          <w:rtl/>
        </w:rPr>
        <w:t xml:space="preserve"> والعكس</w:t>
      </w:r>
      <w:r w:rsidR="008B44D1" w:rsidRPr="00BA650A">
        <w:rPr>
          <w:rFonts w:ascii="Traditional Arabic" w:hAnsi="Traditional Arabic"/>
          <w:sz w:val="36"/>
          <w:rtl/>
        </w:rPr>
        <w:t xml:space="preserve">، </w:t>
      </w:r>
      <w:r w:rsidRPr="00BA650A">
        <w:rPr>
          <w:rFonts w:ascii="Traditional Arabic" w:eastAsiaTheme="minorHAnsi" w:hAnsi="Traditional Arabic"/>
          <w:sz w:val="36"/>
          <w:rtl/>
        </w:rPr>
        <w:t>وأن</w:t>
      </w:r>
      <w:r w:rsidR="00474A44"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النهي الذي ورد محمول</w:t>
      </w:r>
      <w:r w:rsidR="00474A44"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التزيه.</w:t>
      </w:r>
    </w:p>
    <w:p w:rsidR="00944209" w:rsidRPr="00BA650A" w:rsidRDefault="00944209" w:rsidP="00474A4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w:t>
      </w:r>
      <w:r w:rsidR="00E71AC1" w:rsidRPr="00BA650A">
        <w:rPr>
          <w:rFonts w:ascii="Traditional Arabic" w:hAnsi="Traditional Arabic" w:hint="cs"/>
          <w:sz w:val="36"/>
          <w:rtl/>
        </w:rPr>
        <w:t xml:space="preserve"> - رحمه الله -</w:t>
      </w:r>
      <w:r w:rsidRPr="00BA650A">
        <w:rPr>
          <w:rFonts w:ascii="Traditional Arabic" w:hAnsi="Traditional Arabic"/>
          <w:sz w:val="36"/>
          <w:rtl/>
        </w:rPr>
        <w:t xml:space="preserve"> : </w:t>
      </w:r>
      <w:r w:rsidR="00474A44" w:rsidRPr="00BA650A">
        <w:rPr>
          <w:rFonts w:ascii="Traditional Arabic" w:hAnsi="Traditional Arabic" w:hint="cs"/>
          <w:sz w:val="36"/>
          <w:rtl/>
        </w:rPr>
        <w:t>"</w:t>
      </w:r>
      <w:r w:rsidRPr="00BA650A">
        <w:rPr>
          <w:rFonts w:ascii="Traditional Arabic" w:hAnsi="Traditional Arabic"/>
          <w:sz w:val="36"/>
          <w:rtl/>
        </w:rPr>
        <w:t>والأظهر</w:t>
      </w:r>
      <w:r w:rsidR="00474A44" w:rsidRPr="00BA650A">
        <w:rPr>
          <w:rFonts w:ascii="Traditional Arabic" w:hAnsi="Traditional Arabic" w:hint="cs"/>
          <w:sz w:val="36"/>
          <w:rtl/>
        </w:rPr>
        <w:t>:</w:t>
      </w:r>
      <w:r w:rsidRPr="00BA650A">
        <w:rPr>
          <w:rFonts w:ascii="Traditional Arabic" w:hAnsi="Traditional Arabic"/>
          <w:sz w:val="36"/>
          <w:rtl/>
        </w:rPr>
        <w:t xml:space="preserve"> جواز الأمر</w:t>
      </w:r>
      <w:r w:rsidR="00474A44" w:rsidRPr="00BA650A">
        <w:rPr>
          <w:rFonts w:ascii="Traditional Arabic" w:hAnsi="Traditional Arabic" w:hint="cs"/>
          <w:sz w:val="36"/>
          <w:rtl/>
        </w:rPr>
        <w:t>َ</w:t>
      </w:r>
      <w:r w:rsidRPr="00BA650A">
        <w:rPr>
          <w:rFonts w:ascii="Traditional Arabic" w:hAnsi="Traditional Arabic"/>
          <w:sz w:val="36"/>
          <w:rtl/>
        </w:rPr>
        <w:t>ين</w:t>
      </w:r>
      <w:r w:rsidR="008B44D1" w:rsidRPr="00BA650A">
        <w:rPr>
          <w:rFonts w:ascii="Traditional Arabic" w:hAnsi="Traditional Arabic"/>
          <w:sz w:val="36"/>
          <w:rtl/>
        </w:rPr>
        <w:t xml:space="preserve">، </w:t>
      </w:r>
      <w:r w:rsidRPr="00BA650A">
        <w:rPr>
          <w:rFonts w:ascii="Traditional Arabic" w:hAnsi="Traditional Arabic"/>
          <w:sz w:val="36"/>
          <w:rtl/>
        </w:rPr>
        <w:t>وأن</w:t>
      </w:r>
      <w:r w:rsidR="00474A44" w:rsidRPr="00BA650A">
        <w:rPr>
          <w:rFonts w:ascii="Traditional Arabic" w:hAnsi="Traditional Arabic" w:hint="cs"/>
          <w:sz w:val="36"/>
          <w:rtl/>
        </w:rPr>
        <w:t>َّ</w:t>
      </w:r>
      <w:r w:rsidRPr="00BA650A">
        <w:rPr>
          <w:rFonts w:ascii="Traditional Arabic" w:hAnsi="Traditional Arabic"/>
          <w:sz w:val="36"/>
          <w:rtl/>
        </w:rPr>
        <w:t xml:space="preserve"> النهي محمول</w:t>
      </w:r>
      <w:r w:rsidR="00474A44" w:rsidRPr="00BA650A">
        <w:rPr>
          <w:rFonts w:ascii="Traditional Arabic" w:hAnsi="Traditional Arabic" w:hint="cs"/>
          <w:sz w:val="36"/>
          <w:rtl/>
        </w:rPr>
        <w:t>ٌ</w:t>
      </w:r>
      <w:r w:rsidRPr="00BA650A">
        <w:rPr>
          <w:rFonts w:ascii="Traditional Arabic" w:hAnsi="Traditional Arabic"/>
          <w:sz w:val="36"/>
          <w:rtl/>
        </w:rPr>
        <w:t xml:space="preserve"> على التنزيه"</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04"/>
      </w:r>
      <w:r w:rsidR="008B44D1" w:rsidRPr="00BA650A">
        <w:rPr>
          <w:rFonts w:cs="Simplified Arabic"/>
          <w:b/>
          <w:bCs/>
          <w:sz w:val="36"/>
          <w:vertAlign w:val="superscript"/>
          <w:rtl/>
          <w:lang w:eastAsia="en-US"/>
        </w:rPr>
        <w:t>)</w:t>
      </w:r>
      <w:r w:rsidRPr="00BA650A">
        <w:rPr>
          <w:rFonts w:ascii="Traditional Arabic" w:hAnsi="Traditional Arabic"/>
          <w:sz w:val="36"/>
          <w:rtl/>
        </w:rPr>
        <w:t>.</w:t>
      </w:r>
    </w:p>
    <w:p w:rsidR="00474A44" w:rsidRPr="00BA650A" w:rsidRDefault="00944209" w:rsidP="000A3FCB">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والدليل الذي استدل</w:t>
      </w:r>
      <w:r w:rsidR="00474A44" w:rsidRPr="00BA650A">
        <w:rPr>
          <w:rFonts w:ascii="Traditional Arabic" w:hAnsi="Traditional Arabic" w:hint="cs"/>
          <w:b/>
          <w:bCs/>
          <w:sz w:val="36"/>
          <w:rtl/>
        </w:rPr>
        <w:t>َّ</w:t>
      </w:r>
      <w:r w:rsidRPr="00BA650A">
        <w:rPr>
          <w:rFonts w:ascii="Traditional Arabic" w:hAnsi="Traditional Arabic"/>
          <w:b/>
          <w:bCs/>
          <w:sz w:val="36"/>
          <w:rtl/>
        </w:rPr>
        <w:t xml:space="preserve"> به الأمير الصنعاني هو</w:t>
      </w:r>
      <w:r w:rsidR="00474A44" w:rsidRPr="00BA650A">
        <w:rPr>
          <w:rFonts w:ascii="Traditional Arabic" w:hAnsi="Traditional Arabic" w:hint="cs"/>
          <w:b/>
          <w:bCs/>
          <w:sz w:val="36"/>
          <w:rtl/>
        </w:rPr>
        <w:t>:</w:t>
      </w:r>
      <w:r w:rsidRPr="00BA650A">
        <w:rPr>
          <w:rFonts w:ascii="Traditional Arabic" w:hAnsi="Traditional Arabic"/>
          <w:sz w:val="36"/>
          <w:rtl/>
        </w:rPr>
        <w:t xml:space="preserve"> حديث الحكم بن عمرو الغفاري</w:t>
      </w:r>
      <w:r w:rsidR="00DD5B76">
        <w:rPr>
          <w:rFonts w:ascii="Traditional Arabic" w:hAnsi="Traditional Arabic" w:hint="cs"/>
          <w:sz w:val="36"/>
          <w:rtl/>
        </w:rPr>
        <w:t>(</w:t>
      </w:r>
      <w:r w:rsidR="00F80965">
        <w:rPr>
          <w:rStyle w:val="a5"/>
          <w:rFonts w:ascii="Traditional Arabic" w:hAnsi="Traditional Arabic"/>
          <w:sz w:val="36"/>
          <w:rtl/>
        </w:rPr>
        <w:footnoteReference w:id="205"/>
      </w:r>
      <w:r w:rsidR="00DD5B76">
        <w:rPr>
          <w:rFonts w:ascii="Traditional Arabic" w:hAnsi="Traditional Arabic" w:hint="cs"/>
          <w:sz w:val="36"/>
          <w:rtl/>
        </w:rPr>
        <w:t>)</w:t>
      </w:r>
      <w:r w:rsidR="00474A44" w:rsidRPr="00BA650A">
        <w:rPr>
          <w:rFonts w:ascii="Traditional Arabic" w:hAnsi="Traditional Arabic" w:hint="cs"/>
          <w:sz w:val="36"/>
          <w:rtl/>
        </w:rPr>
        <w:t>،</w:t>
      </w:r>
      <w:r w:rsidRPr="00BA650A">
        <w:rPr>
          <w:rFonts w:ascii="Traditional Arabic" w:hAnsi="Traditional Arabic"/>
          <w:sz w:val="36"/>
          <w:rtl/>
        </w:rPr>
        <w:t xml:space="preserve"> أن</w:t>
      </w:r>
      <w:r w:rsidR="00474A44" w:rsidRPr="00BA650A">
        <w:rPr>
          <w:rFonts w:ascii="Traditional Arabic" w:hAnsi="Traditional Arabic" w:hint="cs"/>
          <w:sz w:val="36"/>
          <w:rtl/>
        </w:rPr>
        <w:t>َّ</w:t>
      </w:r>
      <w:r w:rsidRPr="00BA650A">
        <w:rPr>
          <w:rFonts w:ascii="Traditional Arabic" w:hAnsi="Traditional Arabic"/>
          <w:sz w:val="36"/>
          <w:rtl/>
        </w:rPr>
        <w:t xml:space="preserve"> رسول الله </w:t>
      </w:r>
      <w:r w:rsidR="000A3FCB" w:rsidRPr="00BA650A">
        <w:rPr>
          <w:rFonts w:hint="cs"/>
          <w:sz w:val="36"/>
          <w:szCs w:val="48"/>
        </w:rPr>
        <w:sym w:font="AGA Arabesque" w:char="F072"/>
      </w:r>
      <w:r w:rsidRPr="00BA650A">
        <w:rPr>
          <w:rFonts w:ascii="Traditional Arabic" w:hAnsi="Traditional Arabic"/>
          <w:sz w:val="36"/>
          <w:rtl/>
        </w:rPr>
        <w:t xml:space="preserve"> </w:t>
      </w:r>
      <w:r w:rsidR="00474A44" w:rsidRPr="00BA650A">
        <w:rPr>
          <w:rFonts w:ascii="Traditional Arabic" w:hAnsi="Traditional Arabic" w:hint="cs"/>
          <w:sz w:val="36"/>
          <w:rtl/>
        </w:rPr>
        <w:t>«</w:t>
      </w:r>
      <w:r w:rsidRPr="00BA650A">
        <w:rPr>
          <w:rFonts w:ascii="Traditional Arabic" w:hAnsi="Traditional Arabic"/>
          <w:sz w:val="36"/>
          <w:rtl/>
        </w:rPr>
        <w:t>نهى أن يتوض</w:t>
      </w:r>
      <w:r w:rsidR="00474A44" w:rsidRPr="00BA650A">
        <w:rPr>
          <w:rFonts w:ascii="Traditional Arabic" w:hAnsi="Traditional Arabic" w:hint="cs"/>
          <w:sz w:val="36"/>
          <w:rtl/>
        </w:rPr>
        <w:t>َّ</w:t>
      </w:r>
      <w:r w:rsidRPr="00BA650A">
        <w:rPr>
          <w:rFonts w:ascii="Traditional Arabic" w:hAnsi="Traditional Arabic"/>
          <w:sz w:val="36"/>
          <w:rtl/>
        </w:rPr>
        <w:t>أ الرجل بف</w:t>
      </w:r>
      <w:r w:rsidR="00474A44" w:rsidRPr="00BA650A">
        <w:rPr>
          <w:rFonts w:ascii="Traditional Arabic" w:hAnsi="Traditional Arabic" w:hint="cs"/>
          <w:sz w:val="36"/>
          <w:rtl/>
        </w:rPr>
        <w:t>َ</w:t>
      </w:r>
      <w:r w:rsidRPr="00BA650A">
        <w:rPr>
          <w:rFonts w:ascii="Traditional Arabic" w:hAnsi="Traditional Arabic"/>
          <w:sz w:val="36"/>
          <w:rtl/>
        </w:rPr>
        <w:t>ضل ط</w:t>
      </w:r>
      <w:r w:rsidR="00474A44" w:rsidRPr="00BA650A">
        <w:rPr>
          <w:rFonts w:ascii="Traditional Arabic" w:hAnsi="Traditional Arabic" w:hint="cs"/>
          <w:sz w:val="36"/>
          <w:rtl/>
        </w:rPr>
        <w:t>َ</w:t>
      </w:r>
      <w:r w:rsidRPr="00BA650A">
        <w:rPr>
          <w:rFonts w:ascii="Traditional Arabic" w:hAnsi="Traditional Arabic"/>
          <w:sz w:val="36"/>
          <w:rtl/>
        </w:rPr>
        <w:t>هور المرأة</w:t>
      </w:r>
      <w:r w:rsidR="00474A44" w:rsidRPr="00BA650A">
        <w:rPr>
          <w:rFonts w:ascii="Traditional Arabic" w:hAnsi="Traditional Arabic" w:hint="cs"/>
          <w:sz w:val="36"/>
          <w:rtl/>
        </w:rPr>
        <w:t>»،</w:t>
      </w:r>
      <w:r w:rsidRPr="00BA650A">
        <w:rPr>
          <w:rFonts w:ascii="Traditional Arabic" w:hAnsi="Traditional Arabic"/>
          <w:sz w:val="36"/>
          <w:rtl/>
        </w:rPr>
        <w:t xml:space="preserve"> رواه الخمسة</w:t>
      </w:r>
      <w:r w:rsidR="00474A44" w:rsidRPr="00BA650A">
        <w:rPr>
          <w:rFonts w:ascii="Traditional Arabic" w:hAnsi="Traditional Arabic" w:hint="cs"/>
          <w:sz w:val="36"/>
          <w:rtl/>
        </w:rPr>
        <w:t>،</w:t>
      </w:r>
      <w:r w:rsidRPr="00BA650A">
        <w:rPr>
          <w:rFonts w:ascii="Traditional Arabic" w:hAnsi="Traditional Arabic"/>
          <w:sz w:val="36"/>
          <w:rtl/>
        </w:rPr>
        <w:t xml:space="preserve"> </w:t>
      </w:r>
      <w:r w:rsidR="003E4DF5" w:rsidRPr="00BA650A">
        <w:rPr>
          <w:rFonts w:ascii="Traditional Arabic" w:hAnsi="Traditional Arabic"/>
          <w:sz w:val="36"/>
          <w:rtl/>
        </w:rPr>
        <w:t>إلاَّ</w:t>
      </w:r>
      <w:r w:rsidR="00474A44" w:rsidRPr="00BA650A">
        <w:rPr>
          <w:rFonts w:ascii="Traditional Arabic" w:hAnsi="Traditional Arabic"/>
          <w:sz w:val="36"/>
          <w:rtl/>
        </w:rPr>
        <w:t xml:space="preserve"> أن ابن ماج</w:t>
      </w:r>
      <w:r w:rsidR="00474A44" w:rsidRPr="00BA650A">
        <w:rPr>
          <w:rFonts w:ascii="Traditional Arabic" w:hAnsi="Traditional Arabic" w:hint="cs"/>
          <w:sz w:val="36"/>
          <w:rtl/>
        </w:rPr>
        <w:t xml:space="preserve">ه </w:t>
      </w:r>
      <w:r w:rsidRPr="00BA650A">
        <w:rPr>
          <w:rFonts w:ascii="Traditional Arabic" w:hAnsi="Traditional Arabic"/>
          <w:sz w:val="36"/>
          <w:rtl/>
        </w:rPr>
        <w:t>والنسائي قالا</w:t>
      </w:r>
      <w:r w:rsidR="00474A44" w:rsidRPr="00BA650A">
        <w:rPr>
          <w:rFonts w:ascii="Traditional Arabic" w:hAnsi="Traditional Arabic" w:hint="cs"/>
          <w:sz w:val="36"/>
          <w:rtl/>
        </w:rPr>
        <w:t>:</w:t>
      </w:r>
      <w:r w:rsidRPr="00BA650A">
        <w:rPr>
          <w:rFonts w:ascii="Traditional Arabic" w:hAnsi="Traditional Arabic"/>
          <w:sz w:val="36"/>
          <w:rtl/>
        </w:rPr>
        <w:t xml:space="preserve"> </w:t>
      </w:r>
      <w:r w:rsidR="00474A44" w:rsidRPr="00BA650A">
        <w:rPr>
          <w:rFonts w:ascii="Traditional Arabic" w:hAnsi="Traditional Arabic" w:hint="cs"/>
          <w:sz w:val="36"/>
          <w:rtl/>
        </w:rPr>
        <w:t>«</w:t>
      </w:r>
      <w:r w:rsidRPr="00BA650A">
        <w:rPr>
          <w:rFonts w:ascii="Traditional Arabic" w:hAnsi="Traditional Arabic"/>
          <w:sz w:val="36"/>
          <w:rtl/>
        </w:rPr>
        <w:t>وضوء المرأة</w:t>
      </w:r>
      <w:r w:rsidR="00474A44" w:rsidRPr="00BA650A">
        <w:rPr>
          <w:rFonts w:ascii="Traditional Arabic" w:hAnsi="Traditional Arabic" w:hint="cs"/>
          <w:sz w:val="36"/>
          <w:rtl/>
        </w:rPr>
        <w:t>»</w:t>
      </w:r>
      <w:r w:rsidR="00474A44" w:rsidRPr="00BA650A">
        <w:rPr>
          <w:rFonts w:cs="Simplified Arabic"/>
          <w:b/>
          <w:bCs/>
          <w:sz w:val="36"/>
          <w:vertAlign w:val="superscript"/>
          <w:rtl/>
        </w:rPr>
        <w:t>(</w:t>
      </w:r>
      <w:r w:rsidR="00474A44" w:rsidRPr="00BA650A">
        <w:rPr>
          <w:rFonts w:cs="Simplified Arabic"/>
          <w:b/>
          <w:bCs/>
          <w:sz w:val="36"/>
          <w:vertAlign w:val="superscript"/>
          <w:rtl/>
        </w:rPr>
        <w:footnoteReference w:id="206"/>
      </w:r>
      <w:r w:rsidR="00474A44" w:rsidRPr="00BA650A">
        <w:rPr>
          <w:rFonts w:cs="Simplified Arabic"/>
          <w:b/>
          <w:bCs/>
          <w:sz w:val="36"/>
          <w:vertAlign w:val="superscript"/>
          <w:rtl/>
        </w:rPr>
        <w:t>)</w:t>
      </w:r>
      <w:r w:rsidR="00474A44" w:rsidRPr="00BA650A">
        <w:rPr>
          <w:rFonts w:ascii="Traditional Arabic" w:hAnsi="Traditional Arabic" w:hint="cs"/>
          <w:sz w:val="36"/>
          <w:rtl/>
        </w:rPr>
        <w:t>.</w:t>
      </w:r>
    </w:p>
    <w:p w:rsidR="00DE772E" w:rsidRPr="00BA650A" w:rsidRDefault="00944209" w:rsidP="000A3FCB">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lang w:val="en-GB"/>
        </w:rPr>
        <w:t>و</w:t>
      </w:r>
      <w:r w:rsidRPr="00BA650A">
        <w:rPr>
          <w:rFonts w:ascii="Traditional Arabic" w:hAnsi="Traditional Arabic"/>
          <w:sz w:val="36"/>
          <w:rtl/>
        </w:rPr>
        <w:t>صارف النهي عن التحريم</w:t>
      </w:r>
      <w:r w:rsidR="00474A44" w:rsidRPr="00BA650A">
        <w:rPr>
          <w:rFonts w:ascii="Traditional Arabic" w:hAnsi="Traditional Arabic" w:hint="cs"/>
          <w:sz w:val="36"/>
          <w:rtl/>
        </w:rPr>
        <w:t xml:space="preserve"> - </w:t>
      </w:r>
      <w:r w:rsidRPr="00BA650A">
        <w:rPr>
          <w:rFonts w:ascii="Traditional Arabic" w:hAnsi="Traditional Arabic"/>
          <w:sz w:val="36"/>
          <w:rtl/>
        </w:rPr>
        <w:t>الذي لأجله حكم</w:t>
      </w:r>
      <w:r w:rsidR="00474A44" w:rsidRPr="00BA650A">
        <w:rPr>
          <w:rFonts w:ascii="Traditional Arabic" w:hAnsi="Traditional Arabic" w:hint="cs"/>
          <w:sz w:val="36"/>
          <w:rtl/>
        </w:rPr>
        <w:t>َ</w:t>
      </w:r>
      <w:r w:rsidRPr="00BA650A">
        <w:rPr>
          <w:rFonts w:ascii="Traditional Arabic" w:hAnsi="Traditional Arabic"/>
          <w:sz w:val="36"/>
          <w:rtl/>
        </w:rPr>
        <w:t xml:space="preserve"> الصنعاني بأن</w:t>
      </w:r>
      <w:r w:rsidR="00474A44" w:rsidRPr="00BA650A">
        <w:rPr>
          <w:rFonts w:ascii="Traditional Arabic" w:hAnsi="Traditional Arabic" w:hint="cs"/>
          <w:sz w:val="36"/>
          <w:rtl/>
        </w:rPr>
        <w:t>َّ</w:t>
      </w:r>
      <w:r w:rsidRPr="00BA650A">
        <w:rPr>
          <w:rFonts w:ascii="Traditional Arabic" w:hAnsi="Traditional Arabic"/>
          <w:sz w:val="36"/>
          <w:rtl/>
        </w:rPr>
        <w:t xml:space="preserve"> النهي للتزيه </w:t>
      </w:r>
      <w:r w:rsidR="00474A44" w:rsidRPr="00BA650A">
        <w:rPr>
          <w:rFonts w:ascii="Traditional Arabic" w:hAnsi="Traditional Arabic" w:hint="cs"/>
          <w:sz w:val="36"/>
          <w:rtl/>
        </w:rPr>
        <w:t xml:space="preserve">- </w:t>
      </w:r>
      <w:r w:rsidRPr="00BA650A">
        <w:rPr>
          <w:rFonts w:ascii="Traditional Arabic" w:hAnsi="Traditional Arabic"/>
          <w:sz w:val="36"/>
          <w:rtl/>
        </w:rPr>
        <w:t>هو</w:t>
      </w:r>
      <w:r w:rsidR="00474A44" w:rsidRPr="00BA650A">
        <w:rPr>
          <w:rFonts w:ascii="Traditional Arabic" w:hAnsi="Traditional Arabic" w:hint="cs"/>
          <w:sz w:val="36"/>
          <w:rtl/>
        </w:rPr>
        <w:t>:</w:t>
      </w:r>
      <w:r w:rsidRPr="00BA650A">
        <w:rPr>
          <w:rFonts w:ascii="Traditional Arabic" w:hAnsi="Traditional Arabic"/>
          <w:sz w:val="36"/>
          <w:rtl/>
        </w:rPr>
        <w:t xml:space="preserve"> حديث ابن عب</w:t>
      </w:r>
      <w:r w:rsidR="00750FE2" w:rsidRPr="00BA650A">
        <w:rPr>
          <w:rFonts w:ascii="Traditional Arabic" w:hAnsi="Traditional Arabic" w:hint="cs"/>
          <w:sz w:val="36"/>
          <w:rtl/>
        </w:rPr>
        <w:t>َّ</w:t>
      </w:r>
      <w:r w:rsidRPr="00BA650A">
        <w:rPr>
          <w:rFonts w:ascii="Traditional Arabic" w:hAnsi="Traditional Arabic"/>
          <w:sz w:val="36"/>
          <w:rtl/>
        </w:rPr>
        <w:t xml:space="preserve">اس </w:t>
      </w:r>
      <w:r w:rsidR="00474A44" w:rsidRPr="00BA650A">
        <w:rPr>
          <w:rFonts w:ascii="Traditional Arabic" w:hAnsi="Traditional Arabic" w:hint="cs"/>
          <w:sz w:val="36"/>
          <w:rtl/>
        </w:rPr>
        <w:t xml:space="preserve">- </w:t>
      </w:r>
      <w:r w:rsidRPr="00BA650A">
        <w:rPr>
          <w:rFonts w:ascii="Traditional Arabic" w:hAnsi="Traditional Arabic"/>
          <w:sz w:val="36"/>
          <w:rtl/>
        </w:rPr>
        <w:t xml:space="preserve">رضي الله عنهما </w:t>
      </w:r>
      <w:r w:rsidR="00474A44" w:rsidRPr="00BA650A">
        <w:rPr>
          <w:rFonts w:ascii="Traditional Arabic" w:hAnsi="Traditional Arabic" w:hint="cs"/>
          <w:sz w:val="36"/>
          <w:rtl/>
        </w:rPr>
        <w:t>-</w:t>
      </w:r>
      <w:r w:rsidR="000D57E7" w:rsidRPr="00BA650A">
        <w:rPr>
          <w:rFonts w:ascii="Traditional Arabic" w:hAnsi="Traditional Arabic" w:hint="cs"/>
          <w:sz w:val="36"/>
          <w:rtl/>
        </w:rPr>
        <w:t>،</w:t>
      </w:r>
      <w:r w:rsidR="00474A44" w:rsidRPr="00BA650A">
        <w:rPr>
          <w:rFonts w:ascii="Traditional Arabic" w:hAnsi="Traditional Arabic" w:hint="cs"/>
          <w:sz w:val="36"/>
          <w:rtl/>
        </w:rPr>
        <w:t xml:space="preserve"> </w:t>
      </w:r>
      <w:r w:rsidR="006837E5" w:rsidRPr="00BA650A">
        <w:rPr>
          <w:rFonts w:ascii="Traditional Arabic" w:hAnsi="Traditional Arabic"/>
          <w:sz w:val="36"/>
          <w:rtl/>
        </w:rPr>
        <w:t>أنَّ النبي</w:t>
      </w:r>
      <w:r w:rsidRPr="00BA650A">
        <w:rPr>
          <w:rFonts w:ascii="Traditional Arabic" w:hAnsi="Traditional Arabic"/>
          <w:sz w:val="36"/>
          <w:rtl/>
        </w:rPr>
        <w:t xml:space="preserve"> </w:t>
      </w:r>
      <w:r w:rsidR="000A3FCB" w:rsidRPr="00BA650A">
        <w:rPr>
          <w:rFonts w:hint="cs"/>
          <w:sz w:val="36"/>
          <w:szCs w:val="48"/>
        </w:rPr>
        <w:sym w:font="AGA Arabesque" w:char="F072"/>
      </w:r>
      <w:r w:rsidRPr="00BA650A">
        <w:rPr>
          <w:rFonts w:ascii="Traditional Arabic" w:hAnsi="Traditional Arabic"/>
          <w:sz w:val="36"/>
          <w:rtl/>
        </w:rPr>
        <w:t xml:space="preserve"> </w:t>
      </w:r>
      <w:r w:rsidR="00474A44" w:rsidRPr="00BA650A">
        <w:rPr>
          <w:rFonts w:ascii="Traditional Arabic" w:hAnsi="Traditional Arabic" w:hint="cs"/>
          <w:sz w:val="36"/>
          <w:rtl/>
        </w:rPr>
        <w:t>«</w:t>
      </w:r>
      <w:r w:rsidRPr="00BA650A">
        <w:rPr>
          <w:rFonts w:ascii="Traditional Arabic" w:hAnsi="Traditional Arabic"/>
          <w:sz w:val="36"/>
          <w:rtl/>
        </w:rPr>
        <w:t>كان يغتسل بف</w:t>
      </w:r>
      <w:r w:rsidR="00474A44" w:rsidRPr="00BA650A">
        <w:rPr>
          <w:rFonts w:ascii="Traditional Arabic" w:hAnsi="Traditional Arabic" w:hint="cs"/>
          <w:sz w:val="36"/>
          <w:rtl/>
        </w:rPr>
        <w:t>َ</w:t>
      </w:r>
      <w:r w:rsidRPr="00BA650A">
        <w:rPr>
          <w:rFonts w:ascii="Traditional Arabic" w:hAnsi="Traditional Arabic"/>
          <w:sz w:val="36"/>
          <w:rtl/>
        </w:rPr>
        <w:t>ضل ميمونة</w:t>
      </w:r>
      <w:r w:rsidR="00474A44" w:rsidRPr="00BA650A">
        <w:rPr>
          <w:rFonts w:ascii="Traditional Arabic" w:hAnsi="Traditional Arabic" w:hint="cs"/>
          <w:sz w:val="36"/>
          <w:rtl/>
        </w:rPr>
        <w:t>»</w:t>
      </w:r>
      <w:r w:rsidR="008B44D1" w:rsidRPr="00BA650A">
        <w:rPr>
          <w:rFonts w:cs="Simplified Arabic"/>
          <w:b/>
          <w:bCs/>
          <w:sz w:val="36"/>
          <w:vertAlign w:val="superscript"/>
          <w:rtl/>
        </w:rPr>
        <w:t>(</w:t>
      </w:r>
      <w:r w:rsidR="006B4458" w:rsidRPr="00BA650A">
        <w:rPr>
          <w:rFonts w:cs="Simplified Arabic"/>
          <w:b/>
          <w:bCs/>
          <w:sz w:val="36"/>
          <w:vertAlign w:val="superscript"/>
          <w:rtl/>
        </w:rPr>
        <w:footnoteReference w:id="207"/>
      </w:r>
      <w:r w:rsidR="008B44D1" w:rsidRPr="00BA650A">
        <w:rPr>
          <w:rFonts w:cs="Simplified Arabic"/>
          <w:b/>
          <w:bCs/>
          <w:sz w:val="36"/>
          <w:vertAlign w:val="superscript"/>
          <w:rtl/>
        </w:rPr>
        <w:t>)</w:t>
      </w:r>
      <w:r w:rsidR="00866E40" w:rsidRPr="00BA650A">
        <w:rPr>
          <w:rFonts w:ascii="Traditional Arabic" w:hAnsi="Traditional Arabic"/>
          <w:sz w:val="36"/>
          <w:rtl/>
        </w:rPr>
        <w:t>.</w:t>
      </w:r>
    </w:p>
    <w:p w:rsidR="004225C8" w:rsidRPr="00BA650A" w:rsidRDefault="00944209" w:rsidP="004225C8">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w:t>
      </w:r>
      <w:r w:rsidR="002B3637" w:rsidRPr="00BA650A">
        <w:rPr>
          <w:rFonts w:ascii="Traditional Arabic" w:hAnsi="Traditional Arabic" w:hint="cs"/>
          <w:sz w:val="36"/>
          <w:rtl/>
        </w:rPr>
        <w:t xml:space="preserve">رأي ابن الأمير الصنعاني في هذه المسألة </w:t>
      </w:r>
      <w:r w:rsidRPr="00BA650A">
        <w:rPr>
          <w:rFonts w:ascii="Traditional Arabic" w:hAnsi="Traditional Arabic"/>
          <w:sz w:val="36"/>
          <w:rtl/>
        </w:rPr>
        <w:t>يتوافق مع رأي عمر -</w:t>
      </w:r>
      <w:r w:rsidR="004225C8" w:rsidRPr="00BA650A">
        <w:rPr>
          <w:rFonts w:ascii="Traditional Arabic" w:hAnsi="Traditional Arabic" w:hint="cs"/>
          <w:sz w:val="36"/>
          <w:rtl/>
        </w:rPr>
        <w:t xml:space="preserve"> </w:t>
      </w:r>
      <w:r w:rsidRPr="00BA650A">
        <w:rPr>
          <w:rFonts w:ascii="Traditional Arabic" w:hAnsi="Traditional Arabic"/>
          <w:sz w:val="36"/>
          <w:rtl/>
        </w:rPr>
        <w:t>رضي الله عنه</w:t>
      </w:r>
      <w:r w:rsidR="004225C8" w:rsidRPr="00BA650A">
        <w:rPr>
          <w:rFonts w:ascii="Traditional Arabic" w:hAnsi="Traditional Arabic" w:hint="cs"/>
          <w:sz w:val="36"/>
          <w:rtl/>
        </w:rPr>
        <w:t xml:space="preserve"> </w:t>
      </w:r>
      <w:r w:rsidRPr="00BA650A">
        <w:rPr>
          <w:rFonts w:ascii="Traditional Arabic" w:hAnsi="Traditional Arabic"/>
          <w:sz w:val="36"/>
          <w:rtl/>
        </w:rPr>
        <w:t>-</w:t>
      </w:r>
      <w:r w:rsidR="000D57E7" w:rsidRPr="00BA650A">
        <w:rPr>
          <w:rFonts w:ascii="Traditional Arabic" w:hAnsi="Traditional Arabic"/>
          <w:sz w:val="36"/>
          <w:rtl/>
        </w:rPr>
        <w:t>؛</w:t>
      </w:r>
      <w:r w:rsidR="004225C8" w:rsidRPr="00BA650A">
        <w:rPr>
          <w:rFonts w:ascii="Traditional Arabic" w:hAnsi="Traditional Arabic" w:hint="cs"/>
          <w:sz w:val="36"/>
          <w:rtl/>
        </w:rPr>
        <w:t xml:space="preserve"> فهو</w:t>
      </w:r>
      <w:r w:rsidRPr="00BA650A">
        <w:rPr>
          <w:rFonts w:ascii="Traditional Arabic" w:hAnsi="Traditional Arabic"/>
          <w:sz w:val="36"/>
          <w:rtl/>
        </w:rPr>
        <w:t xml:space="preserve"> يرى أن</w:t>
      </w:r>
      <w:r w:rsidR="004225C8" w:rsidRPr="00BA650A">
        <w:rPr>
          <w:rFonts w:ascii="Traditional Arabic" w:hAnsi="Traditional Arabic" w:hint="cs"/>
          <w:sz w:val="36"/>
          <w:rtl/>
        </w:rPr>
        <w:t>َّ</w:t>
      </w:r>
      <w:r w:rsidRPr="00BA650A">
        <w:rPr>
          <w:rFonts w:ascii="Traditional Arabic" w:hAnsi="Traditional Arabic"/>
          <w:sz w:val="36"/>
          <w:rtl/>
        </w:rPr>
        <w:t xml:space="preserve"> الماء طهورٌ</w:t>
      </w:r>
      <w:r w:rsidR="008B44D1" w:rsidRPr="00BA650A">
        <w:rPr>
          <w:rFonts w:cs="Simplified Arabic"/>
          <w:b/>
          <w:bCs/>
          <w:sz w:val="36"/>
          <w:vertAlign w:val="superscript"/>
          <w:rtl/>
        </w:rPr>
        <w:t>(</w:t>
      </w:r>
      <w:r w:rsidRPr="00BA650A">
        <w:rPr>
          <w:rFonts w:cs="Simplified Arabic"/>
          <w:b/>
          <w:bCs/>
          <w:sz w:val="36"/>
          <w:vertAlign w:val="superscript"/>
          <w:rtl/>
        </w:rPr>
        <w:footnoteReference w:id="208"/>
      </w:r>
      <w:r w:rsidR="008B44D1" w:rsidRPr="00BA650A">
        <w:rPr>
          <w:rFonts w:cs="Simplified Arabic"/>
          <w:b/>
          <w:bCs/>
          <w:sz w:val="36"/>
          <w:vertAlign w:val="superscript"/>
          <w:rtl/>
        </w:rPr>
        <w:t>)</w:t>
      </w:r>
      <w:r w:rsidRPr="00BA650A">
        <w:rPr>
          <w:rFonts w:ascii="Traditional Arabic" w:hAnsi="Traditional Arabic"/>
          <w:sz w:val="36"/>
          <w:rtl/>
        </w:rPr>
        <w:t xml:space="preserve"> لا ي</w:t>
      </w:r>
      <w:r w:rsidR="004225C8" w:rsidRPr="00BA650A">
        <w:rPr>
          <w:rFonts w:ascii="Traditional Arabic" w:hAnsi="Traditional Arabic" w:hint="cs"/>
          <w:sz w:val="36"/>
          <w:rtl/>
        </w:rPr>
        <w:t>ُ</w:t>
      </w:r>
      <w:r w:rsidRPr="00BA650A">
        <w:rPr>
          <w:rFonts w:ascii="Traditional Arabic" w:hAnsi="Traditional Arabic"/>
          <w:sz w:val="36"/>
          <w:rtl/>
        </w:rPr>
        <w:t>خر</w:t>
      </w:r>
      <w:r w:rsidR="004225C8" w:rsidRPr="00BA650A">
        <w:rPr>
          <w:rFonts w:ascii="Traditional Arabic" w:hAnsi="Traditional Arabic" w:hint="cs"/>
          <w:sz w:val="36"/>
          <w:rtl/>
        </w:rPr>
        <w:t>ِ</w:t>
      </w:r>
      <w:r w:rsidRPr="00BA650A">
        <w:rPr>
          <w:rFonts w:ascii="Traditional Arabic" w:hAnsi="Traditional Arabic"/>
          <w:sz w:val="36"/>
          <w:rtl/>
        </w:rPr>
        <w:t>جه عن طهوري</w:t>
      </w:r>
      <w:r w:rsidR="004225C8" w:rsidRPr="00BA650A">
        <w:rPr>
          <w:rFonts w:ascii="Traditional Arabic" w:hAnsi="Traditional Arabic" w:hint="cs"/>
          <w:sz w:val="36"/>
          <w:rtl/>
        </w:rPr>
        <w:t>َّ</w:t>
      </w:r>
      <w:r w:rsidRPr="00BA650A">
        <w:rPr>
          <w:rFonts w:ascii="Traditional Arabic" w:hAnsi="Traditional Arabic"/>
          <w:sz w:val="36"/>
          <w:rtl/>
        </w:rPr>
        <w:t>ته شيء.</w:t>
      </w:r>
    </w:p>
    <w:p w:rsidR="004225C8" w:rsidRPr="00BA650A" w:rsidRDefault="00944209" w:rsidP="004225C8">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lastRenderedPageBreak/>
        <w:t>وأما ما قر</w:t>
      </w:r>
      <w:r w:rsidR="004225C8" w:rsidRPr="00BA650A">
        <w:rPr>
          <w:rFonts w:ascii="Traditional Arabic" w:hAnsi="Traditional Arabic" w:hint="cs"/>
          <w:sz w:val="36"/>
          <w:rtl/>
        </w:rPr>
        <w:t>َّ</w:t>
      </w:r>
      <w:r w:rsidRPr="00BA650A">
        <w:rPr>
          <w:rFonts w:ascii="Traditional Arabic" w:hAnsi="Traditional Arabic"/>
          <w:sz w:val="36"/>
          <w:rtl/>
        </w:rPr>
        <w:t xml:space="preserve">ره الإمام أبو محمد </w:t>
      </w:r>
      <w:r w:rsidR="002A7B3C">
        <w:rPr>
          <w:rFonts w:ascii="Traditional Arabic" w:hAnsi="Traditional Arabic" w:hint="cs"/>
          <w:sz w:val="36"/>
          <w:rtl/>
        </w:rPr>
        <w:t>ا</w:t>
      </w:r>
      <w:r w:rsidRPr="00BA650A">
        <w:rPr>
          <w:rFonts w:ascii="Traditional Arabic" w:hAnsi="Traditional Arabic"/>
          <w:sz w:val="36"/>
          <w:rtl/>
        </w:rPr>
        <w:t>بن حز</w:t>
      </w:r>
      <w:r w:rsidR="00C65F71" w:rsidRPr="00BA650A">
        <w:rPr>
          <w:rFonts w:ascii="Traditional Arabic" w:hAnsi="Traditional Arabic"/>
          <w:sz w:val="36"/>
          <w:rtl/>
        </w:rPr>
        <w:t>م</w:t>
      </w:r>
      <w:r w:rsidR="009E6DE5">
        <w:rPr>
          <w:rFonts w:ascii="Traditional Arabic" w:hAnsi="Traditional Arabic" w:hint="cs"/>
          <w:sz w:val="36"/>
          <w:rtl/>
        </w:rPr>
        <w:t>(</w:t>
      </w:r>
      <w:r w:rsidR="002A7B3C">
        <w:rPr>
          <w:rStyle w:val="a5"/>
          <w:rFonts w:ascii="Traditional Arabic" w:hAnsi="Traditional Arabic"/>
          <w:sz w:val="36"/>
          <w:rtl/>
        </w:rPr>
        <w:footnoteReference w:id="209"/>
      </w:r>
      <w:r w:rsidR="009E6DE5">
        <w:rPr>
          <w:rFonts w:ascii="Traditional Arabic" w:hAnsi="Traditional Arabic" w:hint="cs"/>
          <w:sz w:val="36"/>
          <w:rtl/>
        </w:rPr>
        <w:t>)</w:t>
      </w:r>
      <w:r w:rsidR="00C65F71" w:rsidRPr="00BA650A">
        <w:rPr>
          <w:rFonts w:ascii="Traditional Arabic" w:hAnsi="Traditional Arabic"/>
          <w:sz w:val="36"/>
          <w:rtl/>
        </w:rPr>
        <w:t xml:space="preserve"> من أن</w:t>
      </w:r>
      <w:r w:rsidR="004225C8" w:rsidRPr="00BA650A">
        <w:rPr>
          <w:rFonts w:ascii="Traditional Arabic" w:hAnsi="Traditional Arabic" w:hint="cs"/>
          <w:sz w:val="36"/>
          <w:rtl/>
        </w:rPr>
        <w:t>َّ</w:t>
      </w:r>
      <w:r w:rsidR="00C65F71" w:rsidRPr="00BA650A">
        <w:rPr>
          <w:rFonts w:ascii="Traditional Arabic" w:hAnsi="Traditional Arabic"/>
          <w:sz w:val="36"/>
          <w:rtl/>
        </w:rPr>
        <w:t xml:space="preserve"> عمر-</w:t>
      </w:r>
      <w:r w:rsidR="004225C8" w:rsidRPr="00BA650A">
        <w:rPr>
          <w:rFonts w:ascii="Traditional Arabic" w:hAnsi="Traditional Arabic" w:hint="cs"/>
          <w:sz w:val="36"/>
          <w:rtl/>
        </w:rPr>
        <w:t xml:space="preserve"> </w:t>
      </w:r>
      <w:r w:rsidR="00C65F71" w:rsidRPr="00BA650A">
        <w:rPr>
          <w:rFonts w:ascii="Traditional Arabic" w:hAnsi="Traditional Arabic"/>
          <w:sz w:val="36"/>
          <w:rtl/>
        </w:rPr>
        <w:t>رضي الله عنه</w:t>
      </w:r>
      <w:r w:rsidR="004225C8" w:rsidRPr="00BA650A">
        <w:rPr>
          <w:rFonts w:ascii="Traditional Arabic" w:hAnsi="Traditional Arabic" w:hint="cs"/>
          <w:sz w:val="36"/>
          <w:rtl/>
        </w:rPr>
        <w:t xml:space="preserve"> </w:t>
      </w:r>
      <w:r w:rsidR="00C65F71"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لا </w:t>
      </w:r>
      <w:r w:rsidR="00993E97">
        <w:rPr>
          <w:rFonts w:ascii="Traditional Arabic" w:hAnsi="Traditional Arabic" w:hint="cs"/>
          <w:sz w:val="36"/>
          <w:rtl/>
        </w:rPr>
        <w:t xml:space="preserve">يرى </w:t>
      </w:r>
      <w:r w:rsidRPr="00BA650A">
        <w:rPr>
          <w:rFonts w:ascii="Traditional Arabic" w:hAnsi="Traditional Arabic"/>
          <w:sz w:val="36"/>
          <w:rtl/>
        </w:rPr>
        <w:t>جوز أن يتوض</w:t>
      </w:r>
      <w:r w:rsidR="004225C8" w:rsidRPr="00BA650A">
        <w:rPr>
          <w:rFonts w:ascii="Traditional Arabic" w:hAnsi="Traditional Arabic" w:hint="cs"/>
          <w:sz w:val="36"/>
          <w:rtl/>
        </w:rPr>
        <w:t>َّ</w:t>
      </w:r>
      <w:r w:rsidRPr="00BA650A">
        <w:rPr>
          <w:rFonts w:ascii="Traditional Arabic" w:hAnsi="Traditional Arabic"/>
          <w:sz w:val="36"/>
          <w:rtl/>
        </w:rPr>
        <w:t>أ بف</w:t>
      </w:r>
      <w:r w:rsidR="004225C8" w:rsidRPr="00BA650A">
        <w:rPr>
          <w:rFonts w:ascii="Traditional Arabic" w:hAnsi="Traditional Arabic" w:hint="cs"/>
          <w:sz w:val="36"/>
          <w:rtl/>
        </w:rPr>
        <w:t>َ</w:t>
      </w:r>
      <w:r w:rsidRPr="00BA650A">
        <w:rPr>
          <w:rFonts w:ascii="Traditional Arabic" w:hAnsi="Traditional Arabic"/>
          <w:sz w:val="36"/>
          <w:rtl/>
        </w:rPr>
        <w:t>ضل المرأة</w:t>
      </w:r>
      <w:r w:rsidR="004225C8"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4225C8" w:rsidRPr="00BA650A">
        <w:rPr>
          <w:rFonts w:ascii="Traditional Arabic" w:hAnsi="Traditional Arabic" w:hint="cs"/>
          <w:sz w:val="36"/>
          <w:rtl/>
        </w:rPr>
        <w:t>َّ</w:t>
      </w:r>
      <w:r w:rsidRPr="00BA650A">
        <w:rPr>
          <w:rFonts w:ascii="Traditional Arabic" w:hAnsi="Traditional Arabic"/>
          <w:sz w:val="36"/>
          <w:rtl/>
        </w:rPr>
        <w:t xml:space="preserve"> ابن حزم غلط</w:t>
      </w:r>
      <w:r w:rsidR="004225C8" w:rsidRPr="00BA650A">
        <w:rPr>
          <w:rFonts w:ascii="Traditional Arabic" w:hAnsi="Traditional Arabic" w:hint="cs"/>
          <w:sz w:val="36"/>
          <w:rtl/>
        </w:rPr>
        <w:t>َ</w:t>
      </w:r>
      <w:r w:rsidRPr="00BA650A">
        <w:rPr>
          <w:rFonts w:ascii="Traditional Arabic" w:hAnsi="Traditional Arabic"/>
          <w:sz w:val="36"/>
          <w:rtl/>
        </w:rPr>
        <w:t xml:space="preserve"> </w:t>
      </w:r>
      <w:r w:rsidR="004225C8" w:rsidRPr="00BA650A">
        <w:rPr>
          <w:rFonts w:ascii="Traditional Arabic" w:hAnsi="Traditional Arabic" w:hint="cs"/>
          <w:sz w:val="36"/>
          <w:rtl/>
        </w:rPr>
        <w:t xml:space="preserve">عليه - </w:t>
      </w:r>
      <w:r w:rsidRPr="00BA650A">
        <w:rPr>
          <w:rFonts w:ascii="Traditional Arabic" w:hAnsi="Traditional Arabic"/>
          <w:sz w:val="36"/>
          <w:rtl/>
        </w:rPr>
        <w:t>رضي الله عنه</w:t>
      </w:r>
      <w:r w:rsidR="004225C8"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004225C8" w:rsidRPr="00BA650A">
        <w:rPr>
          <w:rFonts w:ascii="Traditional Arabic" w:hAnsi="Traditional Arabic" w:hint="cs"/>
          <w:sz w:val="36"/>
          <w:rtl/>
        </w:rPr>
        <w:t xml:space="preserve">فقد </w:t>
      </w:r>
      <w:r w:rsidRPr="00BA650A">
        <w:rPr>
          <w:rFonts w:ascii="Traditional Arabic" w:hAnsi="Traditional Arabic"/>
          <w:sz w:val="36"/>
          <w:rtl/>
        </w:rPr>
        <w:t>استدل</w:t>
      </w:r>
      <w:r w:rsidR="004225C8" w:rsidRPr="00BA650A">
        <w:rPr>
          <w:rFonts w:ascii="Traditional Arabic" w:hAnsi="Traditional Arabic" w:hint="cs"/>
          <w:sz w:val="36"/>
          <w:rtl/>
        </w:rPr>
        <w:t>َّ</w:t>
      </w:r>
      <w:r w:rsidRPr="00BA650A">
        <w:rPr>
          <w:rFonts w:ascii="Traditional Arabic" w:hAnsi="Traditional Arabic"/>
          <w:sz w:val="36"/>
          <w:rtl/>
        </w:rPr>
        <w:t xml:space="preserve"> أن</w:t>
      </w:r>
      <w:r w:rsidR="004225C8" w:rsidRPr="00BA650A">
        <w:rPr>
          <w:rFonts w:ascii="Traditional Arabic" w:hAnsi="Traditional Arabic" w:hint="cs"/>
          <w:sz w:val="36"/>
          <w:rtl/>
        </w:rPr>
        <w:t>َّ</w:t>
      </w:r>
      <w:r w:rsidRPr="00BA650A">
        <w:rPr>
          <w:rFonts w:ascii="Traditional Arabic" w:hAnsi="Traditional Arabic"/>
          <w:sz w:val="36"/>
          <w:rtl/>
        </w:rPr>
        <w:t xml:space="preserve"> عمر ضرب بالد</w:t>
      </w:r>
      <w:r w:rsidR="004225C8" w:rsidRPr="00BA650A">
        <w:rPr>
          <w:rFonts w:ascii="Traditional Arabic" w:hAnsi="Traditional Arabic" w:hint="cs"/>
          <w:sz w:val="36"/>
          <w:rtl/>
        </w:rPr>
        <w:t>ّ</w:t>
      </w:r>
      <w:r w:rsidRPr="00BA650A">
        <w:rPr>
          <w:rFonts w:ascii="Traditional Arabic" w:hAnsi="Traditional Arabic"/>
          <w:sz w:val="36"/>
          <w:rtl/>
        </w:rPr>
        <w:t>ر</w:t>
      </w:r>
      <w:r w:rsidR="004225C8" w:rsidRPr="00BA650A">
        <w:rPr>
          <w:rFonts w:ascii="Traditional Arabic" w:hAnsi="Traditional Arabic" w:hint="cs"/>
          <w:sz w:val="36"/>
          <w:rtl/>
        </w:rPr>
        <w:t>ّ</w:t>
      </w:r>
      <w:r w:rsidRPr="00BA650A">
        <w:rPr>
          <w:rFonts w:ascii="Traditional Arabic" w:hAnsi="Traditional Arabic"/>
          <w:sz w:val="36"/>
          <w:rtl/>
        </w:rPr>
        <w:t>ة على ذلك</w:t>
      </w:r>
      <w:r w:rsidR="008B44D1" w:rsidRPr="00BA650A">
        <w:rPr>
          <w:rFonts w:ascii="Traditional Arabic" w:hAnsi="Traditional Arabic"/>
          <w:sz w:val="36"/>
          <w:rtl/>
        </w:rPr>
        <w:t xml:space="preserve">، </w:t>
      </w:r>
      <w:r w:rsidRPr="00BA650A">
        <w:rPr>
          <w:rFonts w:ascii="Traditional Arabic" w:hAnsi="Traditional Arabic"/>
          <w:sz w:val="36"/>
          <w:rtl/>
        </w:rPr>
        <w:t>والذي ورد في الأخبار</w:t>
      </w:r>
      <w:r w:rsidR="004225C8" w:rsidRPr="00BA650A">
        <w:rPr>
          <w:rFonts w:ascii="Traditional Arabic" w:hAnsi="Traditional Arabic" w:hint="cs"/>
          <w:sz w:val="36"/>
          <w:rtl/>
        </w:rPr>
        <w:t>:</w:t>
      </w:r>
      <w:r w:rsidRPr="00BA650A">
        <w:rPr>
          <w:rFonts w:ascii="Traditional Arabic" w:hAnsi="Traditional Arabic"/>
          <w:sz w:val="36"/>
          <w:rtl/>
        </w:rPr>
        <w:t xml:space="preserve"> أن</w:t>
      </w:r>
      <w:r w:rsidR="004225C8" w:rsidRPr="00BA650A">
        <w:rPr>
          <w:rFonts w:ascii="Traditional Arabic" w:hAnsi="Traditional Arabic" w:hint="cs"/>
          <w:sz w:val="36"/>
          <w:rtl/>
        </w:rPr>
        <w:t>َّ</w:t>
      </w:r>
      <w:r w:rsidRPr="00BA650A">
        <w:rPr>
          <w:rFonts w:ascii="Traditional Arabic" w:hAnsi="Traditional Arabic"/>
          <w:sz w:val="36"/>
          <w:rtl/>
        </w:rPr>
        <w:t xml:space="preserve"> عمر إن</w:t>
      </w:r>
      <w:r w:rsidR="004225C8" w:rsidRPr="00BA650A">
        <w:rPr>
          <w:rFonts w:ascii="Traditional Arabic" w:hAnsi="Traditional Arabic" w:hint="cs"/>
          <w:sz w:val="36"/>
          <w:rtl/>
        </w:rPr>
        <w:t>َّ</w:t>
      </w:r>
      <w:r w:rsidRPr="00BA650A">
        <w:rPr>
          <w:rFonts w:ascii="Traditional Arabic" w:hAnsi="Traditional Arabic"/>
          <w:sz w:val="36"/>
          <w:rtl/>
        </w:rPr>
        <w:t xml:space="preserve">ما ضرب على اختلاط الرجال بالنساء في </w:t>
      </w:r>
      <w:r w:rsidR="002B3637" w:rsidRPr="00BA650A">
        <w:rPr>
          <w:rFonts w:ascii="Traditional Arabic" w:hAnsi="Traditional Arabic" w:hint="cs"/>
          <w:sz w:val="36"/>
          <w:rtl/>
        </w:rPr>
        <w:t>التوض</w:t>
      </w:r>
      <w:r w:rsidR="004225C8" w:rsidRPr="00BA650A">
        <w:rPr>
          <w:rFonts w:ascii="Traditional Arabic" w:hAnsi="Traditional Arabic" w:hint="cs"/>
          <w:sz w:val="36"/>
          <w:rtl/>
        </w:rPr>
        <w:t>ُّ</w:t>
      </w:r>
      <w:r w:rsidR="002B3637" w:rsidRPr="00BA650A">
        <w:rPr>
          <w:rFonts w:ascii="Traditional Arabic" w:hAnsi="Traditional Arabic" w:hint="cs"/>
          <w:sz w:val="36"/>
          <w:rtl/>
        </w:rPr>
        <w:t>ؤ</w:t>
      </w:r>
      <w:r w:rsidRPr="00BA650A">
        <w:rPr>
          <w:rFonts w:ascii="Traditional Arabic" w:hAnsi="Traditional Arabic"/>
          <w:sz w:val="36"/>
          <w:rtl/>
        </w:rPr>
        <w:t xml:space="preserve"> من الحيضان</w:t>
      </w:r>
      <w:r w:rsidR="004225C8" w:rsidRPr="00BA650A">
        <w:rPr>
          <w:rFonts w:ascii="Traditional Arabic" w:hAnsi="Traditional Arabic" w:hint="cs"/>
          <w:sz w:val="36"/>
          <w:rtl/>
        </w:rPr>
        <w:t>،</w:t>
      </w:r>
      <w:r w:rsidRPr="00BA650A">
        <w:rPr>
          <w:rFonts w:ascii="Traditional Arabic" w:hAnsi="Traditional Arabic"/>
          <w:sz w:val="36"/>
          <w:rtl/>
        </w:rPr>
        <w:t xml:space="preserve"> لا ع</w:t>
      </w:r>
      <w:r w:rsidR="003F06D3" w:rsidRPr="00BA650A">
        <w:rPr>
          <w:rFonts w:ascii="Traditional Arabic" w:hAnsi="Traditional Arabic"/>
          <w:sz w:val="36"/>
          <w:rtl/>
        </w:rPr>
        <w:t>لى التطه</w:t>
      </w:r>
      <w:r w:rsidR="004225C8" w:rsidRPr="00BA650A">
        <w:rPr>
          <w:rFonts w:ascii="Traditional Arabic" w:hAnsi="Traditional Arabic" w:hint="cs"/>
          <w:sz w:val="36"/>
          <w:rtl/>
        </w:rPr>
        <w:t>ُّ</w:t>
      </w:r>
      <w:r w:rsidR="003F06D3" w:rsidRPr="00BA650A">
        <w:rPr>
          <w:rFonts w:ascii="Traditional Arabic" w:hAnsi="Traditional Arabic"/>
          <w:sz w:val="36"/>
          <w:rtl/>
        </w:rPr>
        <w:t>ر بف</w:t>
      </w:r>
      <w:r w:rsidR="004225C8" w:rsidRPr="00BA650A">
        <w:rPr>
          <w:rFonts w:ascii="Traditional Arabic" w:hAnsi="Traditional Arabic" w:hint="cs"/>
          <w:sz w:val="36"/>
          <w:rtl/>
        </w:rPr>
        <w:t>َ</w:t>
      </w:r>
      <w:r w:rsidR="003F06D3" w:rsidRPr="00BA650A">
        <w:rPr>
          <w:rFonts w:ascii="Traditional Arabic" w:hAnsi="Traditional Arabic"/>
          <w:sz w:val="36"/>
          <w:rtl/>
        </w:rPr>
        <w:t>ضل وضوء المرأة</w:t>
      </w:r>
      <w:r w:rsidR="004225C8" w:rsidRPr="00BA650A">
        <w:rPr>
          <w:rFonts w:ascii="Traditional Arabic" w:hAnsi="Traditional Arabic" w:hint="cs"/>
          <w:sz w:val="36"/>
          <w:rtl/>
        </w:rPr>
        <w:t>.</w:t>
      </w:r>
    </w:p>
    <w:p w:rsidR="00FE26B5" w:rsidRPr="00BA650A" w:rsidRDefault="003F06D3" w:rsidP="00750FE2">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hint="cs"/>
          <w:b/>
          <w:bCs/>
          <w:sz w:val="36"/>
          <w:rtl/>
        </w:rPr>
        <w:t>و</w:t>
      </w:r>
      <w:r w:rsidR="002B3637" w:rsidRPr="00BA650A">
        <w:rPr>
          <w:rFonts w:ascii="Traditional Arabic" w:hAnsi="Traditional Arabic" w:hint="cs"/>
          <w:b/>
          <w:bCs/>
          <w:sz w:val="36"/>
          <w:rtl/>
        </w:rPr>
        <w:t>يبي</w:t>
      </w:r>
      <w:r w:rsidR="004225C8" w:rsidRPr="00BA650A">
        <w:rPr>
          <w:rFonts w:ascii="Traditional Arabic" w:hAnsi="Traditional Arabic" w:hint="cs"/>
          <w:b/>
          <w:bCs/>
          <w:sz w:val="36"/>
          <w:rtl/>
        </w:rPr>
        <w:t>ِّ</w:t>
      </w:r>
      <w:r w:rsidR="002B3637" w:rsidRPr="00BA650A">
        <w:rPr>
          <w:rFonts w:ascii="Traditional Arabic" w:hAnsi="Traditional Arabic" w:hint="cs"/>
          <w:b/>
          <w:bCs/>
          <w:sz w:val="36"/>
          <w:rtl/>
        </w:rPr>
        <w:t>ن</w:t>
      </w:r>
      <w:r w:rsidRPr="00BA650A">
        <w:rPr>
          <w:rFonts w:ascii="Traditional Arabic" w:hAnsi="Traditional Arabic" w:hint="cs"/>
          <w:b/>
          <w:bCs/>
          <w:sz w:val="36"/>
          <w:rtl/>
        </w:rPr>
        <w:t xml:space="preserve"> هذا</w:t>
      </w:r>
      <w:r w:rsidR="004225C8" w:rsidRPr="00BA650A">
        <w:rPr>
          <w:rFonts w:ascii="Traditional Arabic" w:hAnsi="Traditional Arabic" w:hint="cs"/>
          <w:b/>
          <w:bCs/>
          <w:sz w:val="36"/>
          <w:rtl/>
        </w:rPr>
        <w:t>:</w:t>
      </w:r>
      <w:r w:rsidRPr="00BA650A">
        <w:rPr>
          <w:rFonts w:ascii="Traditional Arabic" w:hAnsi="Traditional Arabic" w:hint="cs"/>
          <w:sz w:val="36"/>
          <w:rtl/>
        </w:rPr>
        <w:t xml:space="preserve"> ما رواه</w:t>
      </w:r>
      <w:r w:rsidR="00944209" w:rsidRPr="00BA650A">
        <w:rPr>
          <w:rFonts w:ascii="Traditional Arabic" w:hAnsi="Traditional Arabic"/>
          <w:sz w:val="36"/>
          <w:rtl/>
        </w:rPr>
        <w:t xml:space="preserve"> الإمام</w:t>
      </w:r>
      <w:r w:rsidR="00944209" w:rsidRPr="00BA650A">
        <w:rPr>
          <w:rFonts w:ascii="Traditional Arabic" w:eastAsiaTheme="minorHAnsi" w:hAnsi="Traditional Arabic"/>
          <w:sz w:val="36"/>
          <w:rtl/>
        </w:rPr>
        <w:t xml:space="preserve"> عبد الرزاق بن هم</w:t>
      </w:r>
      <w:r w:rsidR="00B24716"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ام الصنعاني</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عن إسرائيل بن يونس</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عن س</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ماك بن حرب</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عن أبي سلامة الحبيبي قال</w:t>
      </w:r>
      <w:r w:rsidR="00866E40" w:rsidRPr="00BA650A">
        <w:rPr>
          <w:rFonts w:ascii="Traditional Arabic" w:eastAsiaTheme="minorHAnsi" w:hAnsi="Traditional Arabic"/>
          <w:sz w:val="36"/>
          <w:rtl/>
        </w:rPr>
        <w:t>:</w:t>
      </w:r>
      <w:r w:rsidR="00944209" w:rsidRPr="00BA650A">
        <w:rPr>
          <w:rFonts w:ascii="Traditional Arabic" w:eastAsiaTheme="minorHAnsi" w:hAnsi="Traditional Arabic"/>
          <w:sz w:val="36"/>
          <w:rtl/>
        </w:rPr>
        <w:t xml:space="preserve"> رأيت</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عمر بن </w:t>
      </w:r>
      <w:r w:rsidR="00750FE2" w:rsidRPr="00BA650A">
        <w:rPr>
          <w:rtl/>
        </w:rPr>
        <w:t>الخط</w:t>
      </w:r>
      <w:r w:rsidR="00750FE2" w:rsidRPr="00BA650A">
        <w:rPr>
          <w:rFonts w:hint="cs"/>
          <w:rtl/>
        </w:rPr>
        <w:t>َّ</w:t>
      </w:r>
      <w:r w:rsidR="00750FE2" w:rsidRPr="00BA650A">
        <w:rPr>
          <w:rtl/>
        </w:rPr>
        <w:t>اب</w:t>
      </w:r>
      <w:r w:rsidR="00944209" w:rsidRPr="00BA650A">
        <w:rPr>
          <w:rFonts w:ascii="Traditional Arabic" w:eastAsiaTheme="minorHAnsi" w:hAnsi="Traditional Arabic"/>
          <w:sz w:val="36"/>
          <w:rtl/>
        </w:rPr>
        <w:t xml:space="preserve"> أتى حياض</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عليها الرجال والنساء يتوض</w:t>
      </w:r>
      <w:r w:rsidR="004225C8" w:rsidRPr="00BA650A">
        <w:rPr>
          <w:rFonts w:ascii="Traditional Arabic" w:eastAsiaTheme="minorHAnsi" w:hAnsi="Traditional Arabic" w:hint="cs"/>
          <w:sz w:val="36"/>
          <w:rtl/>
        </w:rPr>
        <w:t>َّئ</w:t>
      </w:r>
      <w:r w:rsidR="00944209" w:rsidRPr="00BA650A">
        <w:rPr>
          <w:rFonts w:ascii="Traditional Arabic" w:eastAsiaTheme="minorHAnsi" w:hAnsi="Traditional Arabic"/>
          <w:sz w:val="36"/>
          <w:rtl/>
        </w:rPr>
        <w:t>ون جميع</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w:t>
      </w:r>
      <w:r w:rsidR="004225C8"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فضربهم بالد</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ر</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ثم قال لصاحب الحوض</w:t>
      </w:r>
      <w:r w:rsidR="00866E40" w:rsidRPr="00BA650A">
        <w:rPr>
          <w:rFonts w:ascii="Traditional Arabic" w:eastAsiaTheme="minorHAnsi" w:hAnsi="Traditional Arabic"/>
          <w:sz w:val="36"/>
          <w:rtl/>
        </w:rPr>
        <w:t>:</w:t>
      </w:r>
      <w:r w:rsidR="00944209" w:rsidRPr="00BA650A">
        <w:rPr>
          <w:rFonts w:ascii="Traditional Arabic" w:eastAsiaTheme="minorHAnsi" w:hAnsi="Traditional Arabic"/>
          <w:sz w:val="36"/>
          <w:rtl/>
        </w:rPr>
        <w:t xml:space="preserve"> </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اجعل للرجال حياض</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وللنساء حياض</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w:t>
      </w:r>
      <w:r w:rsidR="004225C8"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ثم لقي</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علي</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ا</w:t>
      </w:r>
      <w:r w:rsidR="004225C8"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فقال</w:t>
      </w:r>
      <w:r w:rsidR="00866E40" w:rsidRPr="00BA650A">
        <w:rPr>
          <w:rFonts w:ascii="Traditional Arabic" w:eastAsiaTheme="minorHAnsi" w:hAnsi="Traditional Arabic"/>
          <w:sz w:val="36"/>
          <w:rtl/>
        </w:rPr>
        <w:t>:</w:t>
      </w:r>
      <w:r w:rsidR="00944209" w:rsidRPr="00BA650A">
        <w:rPr>
          <w:rFonts w:ascii="Traditional Arabic" w:eastAsiaTheme="minorHAnsi" w:hAnsi="Traditional Arabic"/>
          <w:sz w:val="36"/>
          <w:rtl/>
        </w:rPr>
        <w:t xml:space="preserve"> </w:t>
      </w:r>
      <w:r w:rsidR="004225C8" w:rsidRPr="00BA650A">
        <w:rPr>
          <w:rFonts w:ascii="Traditional Arabic" w:eastAsiaTheme="minorHAnsi" w:hAnsi="Traditional Arabic" w:hint="cs"/>
          <w:sz w:val="36"/>
          <w:rtl/>
        </w:rPr>
        <w:t>«</w:t>
      </w:r>
      <w:r w:rsidR="004225C8" w:rsidRPr="00BA650A">
        <w:rPr>
          <w:rFonts w:ascii="Traditional Arabic" w:eastAsiaTheme="minorHAnsi" w:hAnsi="Traditional Arabic"/>
          <w:sz w:val="36"/>
          <w:rtl/>
        </w:rPr>
        <w:t>ما ترى</w:t>
      </w:r>
      <w:r w:rsidR="00944209" w:rsidRPr="00BA650A">
        <w:rPr>
          <w:rFonts w:ascii="Traditional Arabic" w:eastAsiaTheme="minorHAnsi" w:hAnsi="Traditional Arabic"/>
          <w:sz w:val="36"/>
          <w:rtl/>
        </w:rPr>
        <w:t>؟</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فقال</w:t>
      </w:r>
      <w:r w:rsidR="00866E40" w:rsidRPr="00BA650A">
        <w:rPr>
          <w:rFonts w:ascii="Traditional Arabic" w:eastAsiaTheme="minorHAnsi" w:hAnsi="Traditional Arabic"/>
          <w:sz w:val="36"/>
          <w:rtl/>
        </w:rPr>
        <w:t>:</w:t>
      </w:r>
      <w:r w:rsidR="00944209" w:rsidRPr="00BA650A">
        <w:rPr>
          <w:rFonts w:ascii="Traditional Arabic" w:eastAsiaTheme="minorHAnsi" w:hAnsi="Traditional Arabic"/>
          <w:sz w:val="36"/>
          <w:rtl/>
        </w:rPr>
        <w:t xml:space="preserve"> </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أرى إن</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ما أنت راع</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944209" w:rsidRPr="00BA650A">
        <w:rPr>
          <w:rFonts w:ascii="Traditional Arabic" w:eastAsiaTheme="minorHAnsi" w:hAnsi="Traditional Arabic"/>
          <w:sz w:val="36"/>
          <w:rtl/>
        </w:rPr>
        <w:t>فإن كنت</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تضربهم على غير ذلك فقد هلكت</w:t>
      </w:r>
      <w:r w:rsidR="004225C8" w:rsidRPr="00BA650A">
        <w:rPr>
          <w:rFonts w:ascii="Traditional Arabic" w:eastAsiaTheme="minorHAnsi" w:hAnsi="Traditional Arabic" w:hint="cs"/>
          <w:sz w:val="36"/>
          <w:rtl/>
        </w:rPr>
        <w:t>َ</w:t>
      </w:r>
      <w:r w:rsidR="00944209" w:rsidRPr="00BA650A">
        <w:rPr>
          <w:rFonts w:ascii="Traditional Arabic" w:eastAsiaTheme="minorHAnsi" w:hAnsi="Traditional Arabic"/>
          <w:sz w:val="36"/>
          <w:rtl/>
        </w:rPr>
        <w:t xml:space="preserve"> وأهلكت</w:t>
      </w:r>
      <w:r w:rsidR="004225C8"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944209" w:rsidRPr="00BA650A">
        <w:rPr>
          <w:rFonts w:cs="Simplified Arabic"/>
          <w:b/>
          <w:bCs/>
          <w:sz w:val="36"/>
          <w:vertAlign w:val="superscript"/>
          <w:rtl/>
        </w:rPr>
        <w:footnoteReference w:id="210"/>
      </w:r>
      <w:r w:rsidR="008B44D1" w:rsidRPr="00BA650A">
        <w:rPr>
          <w:rFonts w:cs="Simplified Arabic"/>
          <w:b/>
          <w:bCs/>
          <w:sz w:val="36"/>
          <w:vertAlign w:val="superscript"/>
          <w:rtl/>
        </w:rPr>
        <w:t>)</w:t>
      </w:r>
      <w:r w:rsidR="00944209" w:rsidRPr="00BA650A">
        <w:rPr>
          <w:rFonts w:ascii="Traditional Arabic" w:eastAsiaTheme="minorHAnsi" w:hAnsi="Traditional Arabic"/>
          <w:sz w:val="36"/>
          <w:rtl/>
        </w:rPr>
        <w:t>.</w:t>
      </w:r>
    </w:p>
    <w:p w:rsidR="00944209" w:rsidRPr="00BA650A" w:rsidRDefault="002B3637" w:rsidP="004225C8">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وبالإضافة</w:t>
      </w:r>
      <w:r w:rsidR="00FE26B5" w:rsidRPr="00BA650A">
        <w:rPr>
          <w:rFonts w:ascii="Traditional Arabic" w:eastAsiaTheme="minorHAnsi" w:hAnsi="Traditional Arabic"/>
          <w:sz w:val="36"/>
          <w:rtl/>
        </w:rPr>
        <w:t xml:space="preserve"> إلى موافق</w:t>
      </w:r>
      <w:r w:rsidR="00FE26B5" w:rsidRPr="00BA650A">
        <w:rPr>
          <w:rFonts w:ascii="Traditional Arabic" w:eastAsiaTheme="minorHAnsi" w:hAnsi="Traditional Arabic" w:hint="cs"/>
          <w:sz w:val="36"/>
          <w:rtl/>
        </w:rPr>
        <w:t>ة الصنعاني</w:t>
      </w:r>
      <w:r w:rsidR="00944209" w:rsidRPr="00BA650A">
        <w:rPr>
          <w:rFonts w:ascii="Traditional Arabic" w:eastAsiaTheme="minorHAnsi" w:hAnsi="Traditional Arabic"/>
          <w:sz w:val="36"/>
          <w:rtl/>
        </w:rPr>
        <w:t xml:space="preserve"> لرأي عمر </w:t>
      </w:r>
      <w:r w:rsidR="004225C8" w:rsidRPr="00BA650A">
        <w:rPr>
          <w:rFonts w:ascii="Traditional Arabic" w:eastAsiaTheme="minorHAnsi" w:hAnsi="Traditional Arabic" w:hint="cs"/>
          <w:sz w:val="36"/>
          <w:rtl/>
        </w:rPr>
        <w:t xml:space="preserve">- </w:t>
      </w:r>
      <w:r w:rsidR="00944209" w:rsidRPr="00BA650A">
        <w:rPr>
          <w:rFonts w:ascii="Traditional Arabic" w:eastAsiaTheme="minorHAnsi" w:hAnsi="Traditional Arabic"/>
          <w:sz w:val="36"/>
          <w:rtl/>
        </w:rPr>
        <w:t>رضي ا</w:t>
      </w:r>
      <w:r w:rsidR="000523D5" w:rsidRPr="00BA650A">
        <w:rPr>
          <w:rFonts w:ascii="Traditional Arabic" w:eastAsiaTheme="minorHAnsi" w:hAnsi="Traditional Arabic"/>
          <w:sz w:val="36"/>
          <w:rtl/>
        </w:rPr>
        <w:t>لله عنه</w:t>
      </w:r>
      <w:r w:rsidR="004225C8" w:rsidRPr="00BA650A">
        <w:rPr>
          <w:rFonts w:ascii="Traditional Arabic" w:eastAsiaTheme="minorHAnsi" w:hAnsi="Traditional Arabic" w:hint="cs"/>
          <w:sz w:val="36"/>
          <w:rtl/>
        </w:rPr>
        <w:t xml:space="preserve"> </w:t>
      </w:r>
      <w:r w:rsidR="00FE26B5" w:rsidRPr="00BA650A">
        <w:rPr>
          <w:rFonts w:ascii="Traditional Arabic" w:eastAsiaTheme="minorHAnsi" w:hAnsi="Traditional Arabic" w:hint="cs"/>
          <w:sz w:val="36"/>
          <w:rtl/>
        </w:rPr>
        <w:t>-</w:t>
      </w:r>
      <w:r w:rsidR="000D57E7" w:rsidRPr="00BA650A">
        <w:rPr>
          <w:rFonts w:ascii="Traditional Arabic" w:eastAsiaTheme="minorHAnsi" w:hAnsi="Traditional Arabic"/>
          <w:sz w:val="36"/>
          <w:rtl/>
        </w:rPr>
        <w:t>؛</w:t>
      </w:r>
      <w:r w:rsidR="004225C8" w:rsidRPr="00BA650A">
        <w:rPr>
          <w:rFonts w:ascii="Traditional Arabic" w:eastAsiaTheme="minorHAnsi" w:hAnsi="Traditional Arabic" w:hint="cs"/>
          <w:sz w:val="36"/>
          <w:rtl/>
        </w:rPr>
        <w:t xml:space="preserve"> </w:t>
      </w:r>
      <w:r w:rsidR="00021F4C" w:rsidRPr="00BA650A">
        <w:rPr>
          <w:rFonts w:ascii="Traditional Arabic" w:eastAsiaTheme="minorHAnsi" w:hAnsi="Traditional Arabic"/>
          <w:sz w:val="36"/>
          <w:rtl/>
        </w:rPr>
        <w:t>ف</w:t>
      </w:r>
      <w:r w:rsidR="00021F4C" w:rsidRPr="00BA650A">
        <w:rPr>
          <w:rFonts w:ascii="Traditional Arabic" w:eastAsiaTheme="minorHAnsi" w:hAnsi="Traditional Arabic" w:hint="cs"/>
          <w:sz w:val="36"/>
          <w:rtl/>
        </w:rPr>
        <w:t xml:space="preserve">رأيه </w:t>
      </w:r>
      <w:r w:rsidR="000523D5" w:rsidRPr="00BA650A">
        <w:rPr>
          <w:rFonts w:ascii="Traditional Arabic" w:eastAsiaTheme="minorHAnsi" w:hAnsi="Traditional Arabic"/>
          <w:sz w:val="36"/>
          <w:rtl/>
        </w:rPr>
        <w:t xml:space="preserve">كذلك يتوافق مع رأي </w:t>
      </w:r>
      <w:r w:rsidR="00944209" w:rsidRPr="00BA650A">
        <w:rPr>
          <w:rFonts w:ascii="Traditional Arabic" w:eastAsiaTheme="minorHAnsi" w:hAnsi="Traditional Arabic"/>
          <w:sz w:val="36"/>
          <w:rtl/>
        </w:rPr>
        <w:t xml:space="preserve">علي وعائشة </w:t>
      </w:r>
      <w:r w:rsidR="004225C8" w:rsidRPr="00BA650A">
        <w:rPr>
          <w:rFonts w:ascii="Traditional Arabic" w:eastAsiaTheme="minorHAnsi" w:hAnsi="Traditional Arabic" w:hint="cs"/>
          <w:sz w:val="36"/>
          <w:rtl/>
        </w:rPr>
        <w:t xml:space="preserve">- </w:t>
      </w:r>
      <w:r w:rsidR="00944209" w:rsidRPr="00BA650A">
        <w:rPr>
          <w:rFonts w:ascii="Traditional Arabic" w:eastAsiaTheme="minorHAnsi" w:hAnsi="Traditional Arabic"/>
          <w:sz w:val="36"/>
          <w:rtl/>
        </w:rPr>
        <w:t>رضي الله عنهما</w:t>
      </w:r>
      <w:r w:rsidR="004225C8" w:rsidRPr="00BA650A">
        <w:rPr>
          <w:rFonts w:ascii="Traditional Arabic" w:eastAsiaTheme="minorHAnsi" w:hAnsi="Traditional Arabic" w:hint="cs"/>
          <w:sz w:val="36"/>
          <w:rtl/>
        </w:rPr>
        <w:t xml:space="preserve"> - </w:t>
      </w:r>
      <w:r w:rsidR="00944209" w:rsidRPr="00BA650A">
        <w:rPr>
          <w:rFonts w:ascii="Traditional Arabic" w:eastAsiaTheme="minorHAnsi" w:hAnsi="Traditional Arabic"/>
          <w:sz w:val="36"/>
          <w:rtl/>
        </w:rPr>
        <w:t>.</w:t>
      </w:r>
    </w:p>
    <w:p w:rsidR="003F06D3" w:rsidRPr="00BA650A" w:rsidRDefault="002B3637"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eastAsiaTheme="minorHAnsi" w:hint="cs"/>
          <w:rtl/>
        </w:rPr>
        <w:t>وكذلك</w:t>
      </w:r>
      <w:r w:rsidR="004225C8" w:rsidRPr="00BA650A">
        <w:rPr>
          <w:rFonts w:eastAsiaTheme="minorHAnsi" w:hint="cs"/>
          <w:rtl/>
        </w:rPr>
        <w:t xml:space="preserve"> </w:t>
      </w:r>
      <w:r w:rsidR="003F06D3" w:rsidRPr="00BA650A">
        <w:rPr>
          <w:rFonts w:eastAsiaTheme="minorHAnsi"/>
          <w:rtl/>
        </w:rPr>
        <w:t>يتوافق مع رأي ابن عب</w:t>
      </w:r>
      <w:r w:rsidR="00750FE2" w:rsidRPr="00BA650A">
        <w:rPr>
          <w:rFonts w:eastAsiaTheme="minorHAnsi" w:hint="cs"/>
          <w:rtl/>
        </w:rPr>
        <w:t>َّ</w:t>
      </w:r>
      <w:r w:rsidR="003F06D3" w:rsidRPr="00BA650A">
        <w:rPr>
          <w:rFonts w:eastAsiaTheme="minorHAnsi"/>
          <w:rtl/>
        </w:rPr>
        <w:t xml:space="preserve">اس </w:t>
      </w:r>
      <w:r w:rsidR="006B61B9" w:rsidRPr="00BA650A">
        <w:rPr>
          <w:rFonts w:eastAsiaTheme="minorHAnsi" w:hint="cs"/>
          <w:rtl/>
        </w:rPr>
        <w:t>من فقهاء طبقة الصحابة</w:t>
      </w:r>
      <w:r w:rsidR="004225C8" w:rsidRPr="00BA650A">
        <w:rPr>
          <w:rFonts w:eastAsiaTheme="minorHAnsi" w:hint="cs"/>
          <w:rtl/>
        </w:rPr>
        <w:t>؛</w:t>
      </w:r>
      <w:r w:rsidR="006B61B9" w:rsidRPr="00BA650A">
        <w:rPr>
          <w:rFonts w:eastAsiaTheme="minorHAnsi" w:hint="cs"/>
          <w:rtl/>
        </w:rPr>
        <w:t xml:space="preserve"> </w:t>
      </w:r>
      <w:r w:rsidR="003F06D3" w:rsidRPr="00BA650A">
        <w:rPr>
          <w:rFonts w:eastAsiaTheme="minorHAnsi"/>
          <w:rtl/>
        </w:rPr>
        <w:t>فإن</w:t>
      </w:r>
      <w:r w:rsidR="004225C8" w:rsidRPr="00BA650A">
        <w:rPr>
          <w:rFonts w:eastAsiaTheme="minorHAnsi" w:hint="cs"/>
          <w:rtl/>
        </w:rPr>
        <w:t>َّ</w:t>
      </w:r>
      <w:r w:rsidR="003F06D3" w:rsidRPr="00BA650A">
        <w:rPr>
          <w:rFonts w:eastAsiaTheme="minorHAnsi"/>
          <w:rtl/>
        </w:rPr>
        <w:t>ه -</w:t>
      </w:r>
      <w:r w:rsidR="004225C8" w:rsidRPr="00BA650A">
        <w:rPr>
          <w:rFonts w:eastAsiaTheme="minorHAnsi" w:hint="cs"/>
          <w:rtl/>
        </w:rPr>
        <w:t xml:space="preserve"> </w:t>
      </w:r>
      <w:r w:rsidR="003F06D3" w:rsidRPr="00BA650A">
        <w:rPr>
          <w:rFonts w:eastAsiaTheme="minorHAnsi"/>
          <w:rtl/>
        </w:rPr>
        <w:t>رضي الله عنه</w:t>
      </w:r>
      <w:r w:rsidR="004225C8" w:rsidRPr="00BA650A">
        <w:rPr>
          <w:rFonts w:eastAsiaTheme="minorHAnsi" w:hint="cs"/>
          <w:rtl/>
        </w:rPr>
        <w:t xml:space="preserve"> </w:t>
      </w:r>
      <w:r w:rsidR="003F06D3" w:rsidRPr="00BA650A">
        <w:rPr>
          <w:rFonts w:eastAsiaTheme="minorHAnsi"/>
          <w:rtl/>
        </w:rPr>
        <w:t>- كان لا يرى مانع</w:t>
      </w:r>
      <w:r w:rsidR="004225C8" w:rsidRPr="00BA650A">
        <w:rPr>
          <w:rFonts w:eastAsiaTheme="minorHAnsi" w:hint="cs"/>
          <w:rtl/>
        </w:rPr>
        <w:t>ً</w:t>
      </w:r>
      <w:r w:rsidR="003F06D3" w:rsidRPr="00BA650A">
        <w:rPr>
          <w:rFonts w:eastAsiaTheme="minorHAnsi"/>
          <w:rtl/>
        </w:rPr>
        <w:t>ا من ذلك مطلق</w:t>
      </w:r>
      <w:r w:rsidR="00E71AC1" w:rsidRPr="00BA650A">
        <w:rPr>
          <w:rFonts w:eastAsiaTheme="minorHAnsi" w:hint="cs"/>
          <w:rtl/>
        </w:rPr>
        <w:t>ً</w:t>
      </w:r>
      <w:r w:rsidR="003F06D3" w:rsidRPr="00BA650A">
        <w:rPr>
          <w:rFonts w:eastAsiaTheme="minorHAnsi"/>
          <w:rtl/>
        </w:rPr>
        <w:t>ا</w:t>
      </w:r>
      <w:r w:rsidR="008B44D1" w:rsidRPr="00BA650A">
        <w:rPr>
          <w:rFonts w:cs="Simplified Arabic"/>
          <w:b/>
          <w:bCs/>
          <w:sz w:val="36"/>
          <w:vertAlign w:val="superscript"/>
          <w:rtl/>
        </w:rPr>
        <w:t>(</w:t>
      </w:r>
      <w:r w:rsidR="003F06D3" w:rsidRPr="00BA650A">
        <w:rPr>
          <w:rFonts w:cs="Simplified Arabic"/>
          <w:b/>
          <w:bCs/>
          <w:sz w:val="36"/>
          <w:vertAlign w:val="superscript"/>
          <w:rtl/>
        </w:rPr>
        <w:footnoteReference w:id="211"/>
      </w:r>
      <w:r w:rsidR="008B44D1" w:rsidRPr="00BA650A">
        <w:rPr>
          <w:rFonts w:cs="Simplified Arabic"/>
          <w:b/>
          <w:bCs/>
          <w:sz w:val="36"/>
          <w:vertAlign w:val="superscript"/>
          <w:rtl/>
        </w:rPr>
        <w:t>)</w:t>
      </w:r>
      <w:r w:rsidR="00E71AC1" w:rsidRPr="00BA650A">
        <w:rPr>
          <w:rFonts w:ascii="Traditional Arabic" w:hAnsi="Traditional Arabic" w:hint="cs"/>
          <w:sz w:val="36"/>
          <w:rtl/>
          <w:lang w:eastAsia="ar-SA"/>
        </w:rPr>
        <w:t>.</w:t>
      </w:r>
    </w:p>
    <w:p w:rsidR="00314BAC" w:rsidRPr="00BA650A" w:rsidRDefault="004225C8" w:rsidP="001F0D77">
      <w:pPr>
        <w:pStyle w:val="a7"/>
        <w:spacing w:beforeLines="30" w:before="72" w:afterLines="30" w:after="72"/>
        <w:ind w:left="-57" w:firstLine="170"/>
        <w:jc w:val="both"/>
        <w:rPr>
          <w:rFonts w:eastAsiaTheme="minorHAnsi"/>
          <w:rtl/>
        </w:rPr>
      </w:pPr>
      <w:r w:rsidRPr="00BA650A">
        <w:rPr>
          <w:rFonts w:ascii="Traditional Arabic" w:hAnsi="Traditional Arabic" w:hint="cs"/>
          <w:sz w:val="36"/>
          <w:rtl/>
        </w:rPr>
        <w:t>إلا أنَّ ذلك</w:t>
      </w:r>
      <w:r w:rsidRPr="00BA650A">
        <w:rPr>
          <w:rFonts w:eastAsiaTheme="minorHAnsi" w:hint="cs"/>
          <w:rtl/>
        </w:rPr>
        <w:t xml:space="preserve"> </w:t>
      </w:r>
      <w:r w:rsidR="00944209" w:rsidRPr="00BA650A">
        <w:rPr>
          <w:rFonts w:eastAsiaTheme="minorHAnsi"/>
          <w:rtl/>
        </w:rPr>
        <w:t>يخالف رأي</w:t>
      </w:r>
      <w:r w:rsidRPr="00BA650A">
        <w:rPr>
          <w:rFonts w:eastAsiaTheme="minorHAnsi" w:hint="cs"/>
          <w:rtl/>
        </w:rPr>
        <w:t>َ</w:t>
      </w:r>
      <w:r w:rsidR="00944209" w:rsidRPr="00BA650A">
        <w:rPr>
          <w:rFonts w:eastAsiaTheme="minorHAnsi"/>
          <w:rtl/>
        </w:rPr>
        <w:t xml:space="preserve"> ابن عمر -</w:t>
      </w:r>
      <w:r w:rsidRPr="00BA650A">
        <w:rPr>
          <w:rFonts w:eastAsiaTheme="minorHAnsi" w:hint="cs"/>
          <w:rtl/>
        </w:rPr>
        <w:t xml:space="preserve"> </w:t>
      </w:r>
      <w:r w:rsidR="00944209" w:rsidRPr="00BA650A">
        <w:rPr>
          <w:rFonts w:eastAsiaTheme="minorHAnsi"/>
          <w:rtl/>
        </w:rPr>
        <w:t>رضي الله عنه</w:t>
      </w:r>
      <w:r w:rsidRPr="00BA650A">
        <w:rPr>
          <w:rFonts w:eastAsiaTheme="minorHAnsi" w:hint="cs"/>
          <w:rtl/>
        </w:rPr>
        <w:t xml:space="preserve"> </w:t>
      </w:r>
      <w:r w:rsidR="00944209" w:rsidRPr="00BA650A">
        <w:rPr>
          <w:rFonts w:eastAsiaTheme="minorHAnsi"/>
          <w:rtl/>
        </w:rPr>
        <w:t>-</w:t>
      </w:r>
      <w:r w:rsidR="000D57E7" w:rsidRPr="00BA650A">
        <w:rPr>
          <w:rFonts w:eastAsiaTheme="minorHAnsi"/>
          <w:rtl/>
        </w:rPr>
        <w:t>؛</w:t>
      </w:r>
      <w:r w:rsidRPr="00BA650A">
        <w:rPr>
          <w:rFonts w:eastAsiaTheme="minorHAnsi" w:hint="cs"/>
          <w:rtl/>
        </w:rPr>
        <w:t xml:space="preserve"> </w:t>
      </w:r>
      <w:r w:rsidRPr="00BA650A">
        <w:rPr>
          <w:rFonts w:ascii="Traditional Arabic" w:hAnsi="Traditional Arabic" w:hint="cs"/>
          <w:sz w:val="36"/>
          <w:rtl/>
        </w:rPr>
        <w:t>فهو</w:t>
      </w:r>
      <w:r w:rsidRPr="00BA650A">
        <w:rPr>
          <w:rFonts w:eastAsiaTheme="minorHAnsi" w:hint="cs"/>
          <w:rtl/>
        </w:rPr>
        <w:t xml:space="preserve"> </w:t>
      </w:r>
      <w:r w:rsidR="00944209" w:rsidRPr="00BA650A">
        <w:rPr>
          <w:rFonts w:eastAsiaTheme="minorHAnsi"/>
          <w:rtl/>
        </w:rPr>
        <w:t>لا يرى الاغتسال بف</w:t>
      </w:r>
      <w:r w:rsidRPr="00BA650A">
        <w:rPr>
          <w:rFonts w:eastAsiaTheme="minorHAnsi" w:hint="cs"/>
          <w:rtl/>
        </w:rPr>
        <w:t>َ</w:t>
      </w:r>
      <w:r w:rsidR="00944209" w:rsidRPr="00BA650A">
        <w:rPr>
          <w:rFonts w:eastAsiaTheme="minorHAnsi"/>
          <w:rtl/>
        </w:rPr>
        <w:t>ضل طهور المرأة إذا كانت ج</w:t>
      </w:r>
      <w:r w:rsidRPr="00BA650A">
        <w:rPr>
          <w:rFonts w:eastAsiaTheme="minorHAnsi" w:hint="cs"/>
          <w:rtl/>
        </w:rPr>
        <w:t>ُ</w:t>
      </w:r>
      <w:r w:rsidR="00944209" w:rsidRPr="00BA650A">
        <w:rPr>
          <w:rFonts w:eastAsiaTheme="minorHAnsi"/>
          <w:rtl/>
        </w:rPr>
        <w:t>ن</w:t>
      </w:r>
      <w:r w:rsidRPr="00BA650A">
        <w:rPr>
          <w:rFonts w:eastAsiaTheme="minorHAnsi" w:hint="cs"/>
          <w:rtl/>
        </w:rPr>
        <w:t>ُـ</w:t>
      </w:r>
      <w:r w:rsidR="00944209" w:rsidRPr="00BA650A">
        <w:rPr>
          <w:rFonts w:eastAsiaTheme="minorHAnsi"/>
          <w:rtl/>
        </w:rPr>
        <w:t>ب</w:t>
      </w:r>
      <w:r w:rsidR="00E71AC1" w:rsidRPr="00BA650A">
        <w:rPr>
          <w:rFonts w:eastAsiaTheme="minorHAnsi"/>
          <w:rtl/>
        </w:rPr>
        <w:t>ًا</w:t>
      </w:r>
      <w:r w:rsidR="00944209" w:rsidRPr="00BA650A">
        <w:rPr>
          <w:rFonts w:eastAsiaTheme="minorHAnsi"/>
          <w:rtl/>
        </w:rPr>
        <w:t xml:space="preserve"> أو حائض</w:t>
      </w:r>
      <w:r w:rsidR="00E71AC1" w:rsidRPr="00BA650A">
        <w:rPr>
          <w:rFonts w:eastAsiaTheme="minorHAnsi"/>
          <w:rtl/>
        </w:rPr>
        <w:t>ًا</w:t>
      </w:r>
      <w:r w:rsidR="008B44D1" w:rsidRPr="00BA650A">
        <w:rPr>
          <w:rFonts w:cs="Simplified Arabic"/>
          <w:b/>
          <w:bCs/>
          <w:sz w:val="36"/>
          <w:vertAlign w:val="superscript"/>
          <w:rtl/>
        </w:rPr>
        <w:t>(</w:t>
      </w:r>
      <w:r w:rsidR="00944209" w:rsidRPr="00BA650A">
        <w:rPr>
          <w:rFonts w:cs="Simplified Arabic"/>
          <w:b/>
          <w:bCs/>
          <w:sz w:val="36"/>
          <w:vertAlign w:val="superscript"/>
          <w:rtl/>
        </w:rPr>
        <w:footnoteReference w:id="212"/>
      </w:r>
      <w:r w:rsidR="008B44D1" w:rsidRPr="00BA650A">
        <w:rPr>
          <w:rFonts w:cs="Simplified Arabic"/>
          <w:b/>
          <w:bCs/>
          <w:sz w:val="36"/>
          <w:vertAlign w:val="superscript"/>
          <w:rtl/>
        </w:rPr>
        <w:t>)</w:t>
      </w:r>
      <w:r w:rsidRPr="00BA650A">
        <w:rPr>
          <w:rFonts w:eastAsiaTheme="minorHAnsi" w:hint="cs"/>
          <w:rtl/>
        </w:rPr>
        <w:t>؛</w:t>
      </w:r>
      <w:r w:rsidR="008B44D1" w:rsidRPr="00BA650A">
        <w:rPr>
          <w:rFonts w:eastAsiaTheme="minorHAnsi"/>
          <w:rtl/>
        </w:rPr>
        <w:t xml:space="preserve"> </w:t>
      </w:r>
      <w:r w:rsidR="00944209" w:rsidRPr="00BA650A">
        <w:rPr>
          <w:rFonts w:eastAsiaTheme="minorHAnsi"/>
          <w:rtl/>
        </w:rPr>
        <w:t>فابن عمر قي</w:t>
      </w:r>
      <w:r w:rsidRPr="00BA650A">
        <w:rPr>
          <w:rFonts w:eastAsiaTheme="minorHAnsi" w:hint="cs"/>
          <w:rtl/>
        </w:rPr>
        <w:t>َّ</w:t>
      </w:r>
      <w:r w:rsidR="00944209" w:rsidRPr="00BA650A">
        <w:rPr>
          <w:rFonts w:eastAsiaTheme="minorHAnsi"/>
          <w:rtl/>
        </w:rPr>
        <w:t xml:space="preserve">د </w:t>
      </w:r>
      <w:r w:rsidR="00EB3305">
        <w:rPr>
          <w:rFonts w:eastAsiaTheme="minorHAnsi" w:hint="cs"/>
          <w:rtl/>
        </w:rPr>
        <w:t xml:space="preserve">عدم الجواز </w:t>
      </w:r>
      <w:r w:rsidR="00B376BD" w:rsidRPr="00BA650A">
        <w:rPr>
          <w:rFonts w:eastAsiaTheme="minorHAnsi"/>
          <w:rtl/>
        </w:rPr>
        <w:t xml:space="preserve">بأن لا تكون </w:t>
      </w:r>
      <w:r w:rsidR="002B6350" w:rsidRPr="00BA650A">
        <w:rPr>
          <w:rFonts w:eastAsiaTheme="minorHAnsi" w:hint="cs"/>
          <w:rtl/>
        </w:rPr>
        <w:t xml:space="preserve">المرأة </w:t>
      </w:r>
      <w:r w:rsidR="00B376BD" w:rsidRPr="00BA650A">
        <w:rPr>
          <w:rFonts w:eastAsiaTheme="minorHAnsi"/>
          <w:rtl/>
        </w:rPr>
        <w:t>ج</w:t>
      </w:r>
      <w:r w:rsidRPr="00BA650A">
        <w:rPr>
          <w:rFonts w:eastAsiaTheme="minorHAnsi" w:hint="cs"/>
          <w:rtl/>
        </w:rPr>
        <w:t>ُ</w:t>
      </w:r>
      <w:r w:rsidR="00B376BD" w:rsidRPr="00BA650A">
        <w:rPr>
          <w:rFonts w:eastAsiaTheme="minorHAnsi"/>
          <w:rtl/>
        </w:rPr>
        <w:t>ن</w:t>
      </w:r>
      <w:r w:rsidRPr="00BA650A">
        <w:rPr>
          <w:rFonts w:eastAsiaTheme="minorHAnsi" w:hint="cs"/>
          <w:rtl/>
        </w:rPr>
        <w:t>ُـ</w:t>
      </w:r>
      <w:r w:rsidR="00B376BD" w:rsidRPr="00BA650A">
        <w:rPr>
          <w:rFonts w:eastAsiaTheme="minorHAnsi"/>
          <w:rtl/>
        </w:rPr>
        <w:t>ب</w:t>
      </w:r>
      <w:r w:rsidRPr="00BA650A">
        <w:rPr>
          <w:rFonts w:eastAsiaTheme="minorHAnsi" w:hint="cs"/>
          <w:rtl/>
        </w:rPr>
        <w:t>ً</w:t>
      </w:r>
      <w:r w:rsidR="00B376BD" w:rsidRPr="00BA650A">
        <w:rPr>
          <w:rFonts w:eastAsiaTheme="minorHAnsi"/>
          <w:rtl/>
        </w:rPr>
        <w:t xml:space="preserve">ا </w:t>
      </w:r>
      <w:r w:rsidRPr="00BA650A">
        <w:rPr>
          <w:rFonts w:eastAsiaTheme="minorHAnsi" w:hint="cs"/>
          <w:rtl/>
        </w:rPr>
        <w:t xml:space="preserve">أو </w:t>
      </w:r>
      <w:r w:rsidR="00B376BD" w:rsidRPr="00BA650A">
        <w:rPr>
          <w:rFonts w:eastAsiaTheme="minorHAnsi"/>
          <w:rtl/>
        </w:rPr>
        <w:t>حائض</w:t>
      </w:r>
      <w:r w:rsidR="00E71AC1" w:rsidRPr="00BA650A">
        <w:rPr>
          <w:rFonts w:eastAsiaTheme="minorHAnsi"/>
          <w:rtl/>
        </w:rPr>
        <w:t>ًا</w:t>
      </w:r>
      <w:r w:rsidR="00FE26B5" w:rsidRPr="00BA650A">
        <w:rPr>
          <w:rFonts w:eastAsiaTheme="minorHAnsi" w:hint="cs"/>
          <w:rtl/>
        </w:rPr>
        <w:t>.</w:t>
      </w:r>
    </w:p>
    <w:p w:rsidR="00944209" w:rsidRPr="00BA650A" w:rsidRDefault="00944209" w:rsidP="00BC4092">
      <w:pPr>
        <w:pStyle w:val="a6"/>
        <w:numPr>
          <w:ilvl w:val="0"/>
          <w:numId w:val="29"/>
        </w:numPr>
        <w:spacing w:before="120" w:after="120"/>
        <w:jc w:val="both"/>
        <w:rPr>
          <w:rtl/>
        </w:rPr>
      </w:pPr>
      <w:r w:rsidRPr="00BA650A">
        <w:rPr>
          <w:rFonts w:ascii="Traditional Arabic" w:hAnsi="Traditional Arabic"/>
          <w:b/>
          <w:bCs/>
          <w:sz w:val="36"/>
          <w:rtl/>
        </w:rPr>
        <w:t>رأي الباحث:</w:t>
      </w:r>
    </w:p>
    <w:p w:rsidR="004225C8" w:rsidRPr="00BA650A" w:rsidRDefault="00993E97" w:rsidP="004225C8">
      <w:pPr>
        <w:pStyle w:val="a7"/>
        <w:spacing w:beforeLines="30" w:before="72" w:afterLines="30" w:after="72"/>
        <w:ind w:left="-57" w:firstLine="170"/>
        <w:jc w:val="both"/>
        <w:rPr>
          <w:rtl/>
        </w:rPr>
      </w:pPr>
      <w:r>
        <w:rPr>
          <w:rFonts w:hint="cs"/>
          <w:rtl/>
        </w:rPr>
        <w:t xml:space="preserve">أوافق </w:t>
      </w:r>
      <w:r w:rsidR="006B61B9" w:rsidRPr="00BA650A">
        <w:rPr>
          <w:rFonts w:hint="cs"/>
          <w:rtl/>
        </w:rPr>
        <w:t>الصنعاني</w:t>
      </w:r>
      <w:r w:rsidR="007A7FB3">
        <w:rPr>
          <w:rFonts w:hint="cs"/>
          <w:rtl/>
        </w:rPr>
        <w:t xml:space="preserve"> </w:t>
      </w:r>
      <w:r>
        <w:rPr>
          <w:rFonts w:hint="cs"/>
          <w:rtl/>
        </w:rPr>
        <w:t>فيما ذهب إليه</w:t>
      </w:r>
      <w:r w:rsidR="004225C8" w:rsidRPr="00BA650A">
        <w:rPr>
          <w:rFonts w:hint="cs"/>
          <w:rtl/>
        </w:rPr>
        <w:t>،</w:t>
      </w:r>
      <w:r w:rsidR="006B61B9" w:rsidRPr="00BA650A">
        <w:rPr>
          <w:rFonts w:hint="cs"/>
          <w:rtl/>
        </w:rPr>
        <w:t xml:space="preserve"> وهو</w:t>
      </w:r>
      <w:r>
        <w:rPr>
          <w:rFonts w:hint="cs"/>
          <w:rtl/>
        </w:rPr>
        <w:t>:</w:t>
      </w:r>
      <w:r w:rsidR="004225C8" w:rsidRPr="00BA650A">
        <w:rPr>
          <w:rFonts w:hint="cs"/>
          <w:rtl/>
        </w:rPr>
        <w:t xml:space="preserve"> </w:t>
      </w:r>
      <w:r w:rsidR="008F0BD2" w:rsidRPr="00BA650A">
        <w:rPr>
          <w:rFonts w:hint="cs"/>
          <w:rtl/>
        </w:rPr>
        <w:t>-</w:t>
      </w:r>
      <w:r w:rsidR="004225C8" w:rsidRPr="00BA650A">
        <w:rPr>
          <w:rFonts w:hint="cs"/>
          <w:rtl/>
        </w:rPr>
        <w:t xml:space="preserve"> </w:t>
      </w:r>
      <w:r w:rsidR="008F0BD2" w:rsidRPr="00BA650A">
        <w:rPr>
          <w:rFonts w:hint="cs"/>
          <w:rtl/>
        </w:rPr>
        <w:t xml:space="preserve">كما </w:t>
      </w:r>
      <w:r w:rsidR="004225C8" w:rsidRPr="00BA650A">
        <w:rPr>
          <w:rFonts w:ascii="Traditional Arabic" w:hAnsi="Traditional Arabic" w:hint="cs"/>
          <w:sz w:val="36"/>
          <w:rtl/>
        </w:rPr>
        <w:t>تقدَّم</w:t>
      </w:r>
      <w:r w:rsidR="008F0BD2" w:rsidRPr="00BA650A">
        <w:rPr>
          <w:rFonts w:hint="cs"/>
          <w:rtl/>
        </w:rPr>
        <w:t xml:space="preserve"> </w:t>
      </w:r>
      <w:r w:rsidR="004225C8" w:rsidRPr="00BA650A">
        <w:rPr>
          <w:rFonts w:hint="cs"/>
          <w:rtl/>
        </w:rPr>
        <w:t xml:space="preserve">- </w:t>
      </w:r>
      <w:r w:rsidR="000523D5" w:rsidRPr="00BA650A">
        <w:rPr>
          <w:rtl/>
        </w:rPr>
        <w:t>رأي</w:t>
      </w:r>
      <w:r w:rsidR="004225C8" w:rsidRPr="00BA650A">
        <w:rPr>
          <w:rFonts w:hint="cs"/>
          <w:rtl/>
        </w:rPr>
        <w:t>:</w:t>
      </w:r>
      <w:r w:rsidR="000523D5" w:rsidRPr="00BA650A">
        <w:rPr>
          <w:rtl/>
        </w:rPr>
        <w:t xml:space="preserve"> </w:t>
      </w:r>
      <w:r w:rsidR="006B61B9" w:rsidRPr="00BA650A">
        <w:rPr>
          <w:rFonts w:hint="cs"/>
          <w:rtl/>
        </w:rPr>
        <w:t>عمر</w:t>
      </w:r>
      <w:r w:rsidR="004225C8" w:rsidRPr="00BA650A">
        <w:rPr>
          <w:rFonts w:hint="cs"/>
          <w:rtl/>
        </w:rPr>
        <w:t>،</w:t>
      </w:r>
      <w:r w:rsidR="006B61B9" w:rsidRPr="00BA650A">
        <w:rPr>
          <w:rFonts w:hint="cs"/>
          <w:rtl/>
        </w:rPr>
        <w:t xml:space="preserve"> وعلي</w:t>
      </w:r>
      <w:r w:rsidR="004225C8" w:rsidRPr="00BA650A">
        <w:rPr>
          <w:rFonts w:hint="cs"/>
          <w:rtl/>
        </w:rPr>
        <w:t>،</w:t>
      </w:r>
      <w:r w:rsidR="006B61B9" w:rsidRPr="00BA650A">
        <w:rPr>
          <w:rFonts w:hint="cs"/>
          <w:rtl/>
        </w:rPr>
        <w:t xml:space="preserve"> وعائشة</w:t>
      </w:r>
      <w:r w:rsidR="004225C8" w:rsidRPr="00BA650A">
        <w:rPr>
          <w:rFonts w:hint="cs"/>
          <w:rtl/>
        </w:rPr>
        <w:t>،</w:t>
      </w:r>
      <w:r w:rsidR="006B61B9" w:rsidRPr="00BA650A">
        <w:rPr>
          <w:rFonts w:hint="cs"/>
          <w:rtl/>
        </w:rPr>
        <w:t xml:space="preserve"> و</w:t>
      </w:r>
      <w:r w:rsidR="006B61B9" w:rsidRPr="00BA650A">
        <w:rPr>
          <w:rtl/>
        </w:rPr>
        <w:t>ابن عب</w:t>
      </w:r>
      <w:r w:rsidR="00750FE2" w:rsidRPr="00BA650A">
        <w:rPr>
          <w:rFonts w:hint="cs"/>
          <w:rtl/>
        </w:rPr>
        <w:t>َّ</w:t>
      </w:r>
      <w:r w:rsidR="006B61B9" w:rsidRPr="00BA650A">
        <w:rPr>
          <w:rtl/>
        </w:rPr>
        <w:t xml:space="preserve">اس </w:t>
      </w:r>
      <w:r w:rsidR="004225C8" w:rsidRPr="00BA650A">
        <w:rPr>
          <w:rFonts w:hint="cs"/>
          <w:rtl/>
        </w:rPr>
        <w:t>-</w:t>
      </w:r>
      <w:r w:rsidR="006B61B9" w:rsidRPr="00BA650A">
        <w:rPr>
          <w:rtl/>
        </w:rPr>
        <w:t>رضي الله عنهم</w:t>
      </w:r>
      <w:r w:rsidR="004225C8" w:rsidRPr="00BA650A">
        <w:rPr>
          <w:rFonts w:hint="cs"/>
          <w:rtl/>
        </w:rPr>
        <w:t xml:space="preserve"> </w:t>
      </w:r>
      <w:r w:rsidR="000523D5" w:rsidRPr="00BA650A">
        <w:rPr>
          <w:rtl/>
        </w:rPr>
        <w:t>-</w:t>
      </w:r>
      <w:r w:rsidR="000D57E7" w:rsidRPr="00BA650A">
        <w:rPr>
          <w:rtl/>
        </w:rPr>
        <w:t>؛</w:t>
      </w:r>
      <w:r w:rsidR="004225C8" w:rsidRPr="00BA650A">
        <w:rPr>
          <w:rFonts w:hint="cs"/>
          <w:rtl/>
        </w:rPr>
        <w:t xml:space="preserve"> </w:t>
      </w:r>
      <w:r w:rsidR="000523D5" w:rsidRPr="00BA650A">
        <w:rPr>
          <w:rtl/>
        </w:rPr>
        <w:t>وهو</w:t>
      </w:r>
      <w:r w:rsidR="004225C8" w:rsidRPr="00BA650A">
        <w:rPr>
          <w:rFonts w:hint="cs"/>
          <w:rtl/>
        </w:rPr>
        <w:t xml:space="preserve">: </w:t>
      </w:r>
      <w:r w:rsidR="00944209" w:rsidRPr="00BA650A">
        <w:rPr>
          <w:rtl/>
        </w:rPr>
        <w:t>جواز التطه</w:t>
      </w:r>
      <w:r w:rsidR="004225C8" w:rsidRPr="00BA650A">
        <w:rPr>
          <w:rFonts w:hint="cs"/>
          <w:rtl/>
        </w:rPr>
        <w:t>ُّ</w:t>
      </w:r>
      <w:r w:rsidR="00944209" w:rsidRPr="00BA650A">
        <w:rPr>
          <w:rtl/>
        </w:rPr>
        <w:t>ر بف</w:t>
      </w:r>
      <w:r w:rsidR="004225C8" w:rsidRPr="00BA650A">
        <w:rPr>
          <w:rFonts w:hint="cs"/>
          <w:rtl/>
        </w:rPr>
        <w:t>َ</w:t>
      </w:r>
      <w:r w:rsidR="00944209" w:rsidRPr="00BA650A">
        <w:rPr>
          <w:rtl/>
        </w:rPr>
        <w:t>ضل طهور ا</w:t>
      </w:r>
      <w:r w:rsidR="006B61B9" w:rsidRPr="00BA650A">
        <w:rPr>
          <w:rtl/>
        </w:rPr>
        <w:t>لمرأة</w:t>
      </w:r>
      <w:r w:rsidR="004225C8" w:rsidRPr="00BA650A">
        <w:rPr>
          <w:rFonts w:hint="cs"/>
          <w:rtl/>
        </w:rPr>
        <w:t>.</w:t>
      </w:r>
    </w:p>
    <w:p w:rsidR="004225C8" w:rsidRPr="00BA650A" w:rsidRDefault="008D6F58" w:rsidP="004225C8">
      <w:pPr>
        <w:pStyle w:val="a7"/>
        <w:spacing w:beforeLines="30" w:before="72" w:afterLines="30" w:after="72"/>
        <w:ind w:left="-57" w:firstLine="170"/>
        <w:jc w:val="both"/>
        <w:rPr>
          <w:rtl/>
        </w:rPr>
      </w:pPr>
      <w:r w:rsidRPr="00BA650A">
        <w:rPr>
          <w:rFonts w:hint="cs"/>
          <w:rtl/>
        </w:rPr>
        <w:lastRenderedPageBreak/>
        <w:t>بل يرى الباحث جواز التطه</w:t>
      </w:r>
      <w:r w:rsidR="004225C8" w:rsidRPr="00BA650A">
        <w:rPr>
          <w:rFonts w:hint="cs"/>
          <w:rtl/>
        </w:rPr>
        <w:t>ُّ</w:t>
      </w:r>
      <w:r w:rsidRPr="00BA650A">
        <w:rPr>
          <w:rFonts w:hint="cs"/>
          <w:rtl/>
        </w:rPr>
        <w:t>ر بف</w:t>
      </w:r>
      <w:r w:rsidR="004225C8" w:rsidRPr="00BA650A">
        <w:rPr>
          <w:rFonts w:hint="cs"/>
          <w:rtl/>
        </w:rPr>
        <w:t>َ</w:t>
      </w:r>
      <w:r w:rsidRPr="00BA650A">
        <w:rPr>
          <w:rFonts w:hint="cs"/>
          <w:rtl/>
        </w:rPr>
        <w:t>ضل وضوء المرأة بلا كراهة</w:t>
      </w:r>
      <w:r w:rsidR="004225C8" w:rsidRPr="00BA650A">
        <w:rPr>
          <w:rFonts w:hint="cs"/>
          <w:rtl/>
        </w:rPr>
        <w:t>.</w:t>
      </w:r>
    </w:p>
    <w:p w:rsidR="00944209" w:rsidRPr="00BA650A" w:rsidRDefault="006B61B9" w:rsidP="004225C8">
      <w:pPr>
        <w:pStyle w:val="a7"/>
        <w:spacing w:beforeLines="30" w:before="72" w:afterLines="30" w:after="72"/>
        <w:ind w:left="-57" w:firstLine="170"/>
        <w:jc w:val="both"/>
        <w:rPr>
          <w:rtl/>
        </w:rPr>
      </w:pPr>
      <w:r w:rsidRPr="00BA650A">
        <w:rPr>
          <w:rFonts w:hint="cs"/>
          <w:b/>
          <w:bCs/>
          <w:rtl/>
        </w:rPr>
        <w:t>ومن الأدلة على هذا:</w:t>
      </w:r>
    </w:p>
    <w:p w:rsidR="000523D5" w:rsidRPr="00BA650A" w:rsidRDefault="006B61B9" w:rsidP="004225C8">
      <w:pPr>
        <w:pStyle w:val="a7"/>
        <w:spacing w:beforeLines="30" w:before="72" w:afterLines="30" w:after="72"/>
        <w:ind w:left="-57" w:firstLine="170"/>
        <w:jc w:val="both"/>
      </w:pPr>
      <w:r w:rsidRPr="00BA650A">
        <w:rPr>
          <w:rFonts w:hint="cs"/>
          <w:b/>
          <w:bCs/>
          <w:rtl/>
        </w:rPr>
        <w:t>1-</w:t>
      </w:r>
      <w:r w:rsidR="004225C8" w:rsidRPr="00BA650A">
        <w:rPr>
          <w:rFonts w:hint="cs"/>
          <w:rtl/>
        </w:rPr>
        <w:t xml:space="preserve"> </w:t>
      </w:r>
      <w:r w:rsidR="00944209" w:rsidRPr="00BA650A">
        <w:rPr>
          <w:rtl/>
        </w:rPr>
        <w:t>أن</w:t>
      </w:r>
      <w:r w:rsidR="004225C8" w:rsidRPr="00BA650A">
        <w:rPr>
          <w:rFonts w:hint="cs"/>
          <w:rtl/>
        </w:rPr>
        <w:t>َّ</w:t>
      </w:r>
      <w:r w:rsidR="00944209" w:rsidRPr="00BA650A">
        <w:rPr>
          <w:rtl/>
        </w:rPr>
        <w:t xml:space="preserve"> الأصل في ف</w:t>
      </w:r>
      <w:r w:rsidR="004225C8" w:rsidRPr="00BA650A">
        <w:rPr>
          <w:rFonts w:hint="cs"/>
          <w:rtl/>
        </w:rPr>
        <w:t>َ</w:t>
      </w:r>
      <w:r w:rsidR="00944209" w:rsidRPr="00BA650A">
        <w:rPr>
          <w:rtl/>
        </w:rPr>
        <w:t>ضل طهور المرأة الطهارة</w:t>
      </w:r>
      <w:r w:rsidR="008B44D1" w:rsidRPr="00BA650A">
        <w:rPr>
          <w:rtl/>
        </w:rPr>
        <w:t xml:space="preserve">، </w:t>
      </w:r>
      <w:r w:rsidR="00944209" w:rsidRPr="00BA650A">
        <w:rPr>
          <w:rtl/>
        </w:rPr>
        <w:t xml:space="preserve">والقول بالكراهة </w:t>
      </w:r>
      <w:r w:rsidR="004225C8" w:rsidRPr="00BA650A">
        <w:rPr>
          <w:rFonts w:hint="cs"/>
          <w:rtl/>
        </w:rPr>
        <w:t xml:space="preserve">- </w:t>
      </w:r>
      <w:r w:rsidR="000523D5" w:rsidRPr="00BA650A">
        <w:rPr>
          <w:rtl/>
        </w:rPr>
        <w:t>فضلا</w:t>
      </w:r>
      <w:r w:rsidR="004225C8" w:rsidRPr="00BA650A">
        <w:rPr>
          <w:rFonts w:hint="cs"/>
          <w:rtl/>
        </w:rPr>
        <w:t>ً</w:t>
      </w:r>
      <w:r w:rsidR="000523D5" w:rsidRPr="00BA650A">
        <w:rPr>
          <w:rtl/>
        </w:rPr>
        <w:t xml:space="preserve"> عن التحريم </w:t>
      </w:r>
      <w:r w:rsidR="004225C8" w:rsidRPr="00BA650A">
        <w:rPr>
          <w:rFonts w:hint="cs"/>
          <w:rtl/>
        </w:rPr>
        <w:t xml:space="preserve">- </w:t>
      </w:r>
      <w:r w:rsidR="00944209" w:rsidRPr="00BA650A">
        <w:rPr>
          <w:rtl/>
        </w:rPr>
        <w:t>ح</w:t>
      </w:r>
      <w:r w:rsidR="004225C8" w:rsidRPr="00BA650A">
        <w:rPr>
          <w:rFonts w:hint="cs"/>
          <w:rtl/>
        </w:rPr>
        <w:t>ُ</w:t>
      </w:r>
      <w:r w:rsidR="00944209" w:rsidRPr="00BA650A">
        <w:rPr>
          <w:rtl/>
        </w:rPr>
        <w:t>كم</w:t>
      </w:r>
      <w:r w:rsidR="004225C8" w:rsidRPr="00BA650A">
        <w:rPr>
          <w:rFonts w:hint="cs"/>
          <w:rtl/>
        </w:rPr>
        <w:t>ٌ</w:t>
      </w:r>
      <w:r w:rsidR="00944209" w:rsidRPr="00BA650A">
        <w:rPr>
          <w:rtl/>
        </w:rPr>
        <w:t xml:space="preserve"> شرعي</w:t>
      </w:r>
      <w:r w:rsidR="004225C8" w:rsidRPr="00BA650A">
        <w:rPr>
          <w:rFonts w:hint="cs"/>
          <w:rtl/>
        </w:rPr>
        <w:t>ٌّ</w:t>
      </w:r>
      <w:r w:rsidR="00944209" w:rsidRPr="00BA650A">
        <w:rPr>
          <w:rtl/>
        </w:rPr>
        <w:t xml:space="preserve"> يحتاج إلى دليل</w:t>
      </w:r>
      <w:r w:rsidR="008B44D1" w:rsidRPr="00BA650A">
        <w:rPr>
          <w:rtl/>
        </w:rPr>
        <w:t xml:space="preserve">، </w:t>
      </w:r>
      <w:r w:rsidR="00944209" w:rsidRPr="00BA650A">
        <w:rPr>
          <w:rtl/>
        </w:rPr>
        <w:t>ولا دليل</w:t>
      </w:r>
      <w:r w:rsidR="004225C8" w:rsidRPr="00BA650A">
        <w:rPr>
          <w:rFonts w:hint="cs"/>
          <w:rtl/>
        </w:rPr>
        <w:t>َ</w:t>
      </w:r>
      <w:r w:rsidR="00944209" w:rsidRPr="00BA650A">
        <w:rPr>
          <w:rtl/>
        </w:rPr>
        <w:t xml:space="preserve"> </w:t>
      </w:r>
      <w:r w:rsidR="000523D5" w:rsidRPr="00BA650A">
        <w:rPr>
          <w:rtl/>
        </w:rPr>
        <w:t>يثب</w:t>
      </w:r>
      <w:r w:rsidR="004225C8" w:rsidRPr="00BA650A">
        <w:rPr>
          <w:rFonts w:hint="cs"/>
          <w:rtl/>
        </w:rPr>
        <w:t>ُ</w:t>
      </w:r>
      <w:r w:rsidR="000523D5" w:rsidRPr="00BA650A">
        <w:rPr>
          <w:rtl/>
        </w:rPr>
        <w:t>ت هنا</w:t>
      </w:r>
      <w:r w:rsidR="004225C8" w:rsidRPr="00BA650A">
        <w:rPr>
          <w:rFonts w:hint="cs"/>
          <w:rtl/>
        </w:rPr>
        <w:t>؛</w:t>
      </w:r>
      <w:r w:rsidR="008B44D1" w:rsidRPr="00BA650A">
        <w:rPr>
          <w:rtl/>
        </w:rPr>
        <w:t xml:space="preserve"> </w:t>
      </w:r>
      <w:r w:rsidR="000523D5" w:rsidRPr="00BA650A">
        <w:rPr>
          <w:rtl/>
        </w:rPr>
        <w:t>ف</w:t>
      </w:r>
      <w:r w:rsidR="00993E97">
        <w:rPr>
          <w:rtl/>
        </w:rPr>
        <w:t xml:space="preserve">الذي </w:t>
      </w:r>
      <w:r w:rsidR="00993E97">
        <w:rPr>
          <w:rFonts w:hint="cs"/>
          <w:rtl/>
        </w:rPr>
        <w:t>أ</w:t>
      </w:r>
      <w:r w:rsidR="00944209" w:rsidRPr="00BA650A">
        <w:rPr>
          <w:rtl/>
        </w:rPr>
        <w:t>راه أن</w:t>
      </w:r>
      <w:r w:rsidR="004225C8" w:rsidRPr="00BA650A">
        <w:rPr>
          <w:rFonts w:hint="cs"/>
          <w:rtl/>
        </w:rPr>
        <w:t>َّ</w:t>
      </w:r>
      <w:r w:rsidR="00944209" w:rsidRPr="00BA650A">
        <w:rPr>
          <w:rtl/>
        </w:rPr>
        <w:t>ه لا يثبت حديثٌ في هذا الباب</w:t>
      </w:r>
      <w:r w:rsidR="004225C8" w:rsidRPr="00BA650A">
        <w:rPr>
          <w:rFonts w:hint="cs"/>
          <w:rtl/>
        </w:rPr>
        <w:t xml:space="preserve">، </w:t>
      </w:r>
      <w:r w:rsidR="000523D5" w:rsidRPr="00BA650A">
        <w:rPr>
          <w:rtl/>
        </w:rPr>
        <w:t>بل ثبت</w:t>
      </w:r>
      <w:r w:rsidR="004225C8" w:rsidRPr="00BA650A">
        <w:rPr>
          <w:rFonts w:hint="cs"/>
          <w:rtl/>
        </w:rPr>
        <w:t>َ</w:t>
      </w:r>
      <w:r w:rsidR="000523D5" w:rsidRPr="00BA650A">
        <w:rPr>
          <w:rtl/>
        </w:rPr>
        <w:t xml:space="preserve"> خلاف هذا</w:t>
      </w:r>
      <w:r w:rsidR="004225C8" w:rsidRPr="00BA650A">
        <w:rPr>
          <w:rFonts w:hint="cs"/>
          <w:rtl/>
        </w:rPr>
        <w:t>.</w:t>
      </w:r>
      <w:r w:rsidR="000523D5" w:rsidRPr="00BA650A">
        <w:rPr>
          <w:rtl/>
        </w:rPr>
        <w:t xml:space="preserve"> </w:t>
      </w:r>
      <w:r w:rsidR="000523D5" w:rsidRPr="00BA650A">
        <w:rPr>
          <w:b/>
          <w:bCs/>
          <w:rtl/>
        </w:rPr>
        <w:t>ومن ذلك:</w:t>
      </w:r>
    </w:p>
    <w:p w:rsidR="00B040B9" w:rsidRPr="00BA650A" w:rsidRDefault="006B61B9" w:rsidP="000A3FCB">
      <w:pPr>
        <w:pStyle w:val="a7"/>
        <w:spacing w:beforeLines="30" w:before="72" w:afterLines="30" w:after="72"/>
        <w:ind w:left="-57" w:firstLine="170"/>
        <w:jc w:val="both"/>
        <w:rPr>
          <w:rtl/>
        </w:rPr>
      </w:pPr>
      <w:r w:rsidRPr="00BA650A">
        <w:rPr>
          <w:rFonts w:hint="cs"/>
          <w:b/>
          <w:bCs/>
          <w:rtl/>
        </w:rPr>
        <w:t>2-</w:t>
      </w:r>
      <w:r w:rsidR="00B040B9" w:rsidRPr="00BA650A">
        <w:rPr>
          <w:rFonts w:hint="cs"/>
          <w:rtl/>
        </w:rPr>
        <w:t xml:space="preserve"> </w:t>
      </w:r>
      <w:r w:rsidR="00F71794" w:rsidRPr="00BA650A">
        <w:rPr>
          <w:rtl/>
        </w:rPr>
        <w:t>أن</w:t>
      </w:r>
      <w:r w:rsidR="00B040B9" w:rsidRPr="00BA650A">
        <w:rPr>
          <w:rFonts w:hint="cs"/>
          <w:rtl/>
        </w:rPr>
        <w:t>َّ</w:t>
      </w:r>
      <w:r w:rsidR="008B44D1" w:rsidRPr="00BA650A">
        <w:rPr>
          <w:rtl/>
        </w:rPr>
        <w:t xml:space="preserve"> </w:t>
      </w:r>
      <w:r w:rsidR="00F71794" w:rsidRPr="00BA650A">
        <w:rPr>
          <w:rtl/>
        </w:rPr>
        <w:t xml:space="preserve">الرسول </w:t>
      </w:r>
      <w:r w:rsidR="000A3FCB" w:rsidRPr="00BA650A">
        <w:rPr>
          <w:rFonts w:hint="cs"/>
          <w:sz w:val="36"/>
          <w:szCs w:val="48"/>
        </w:rPr>
        <w:sym w:font="AGA Arabesque" w:char="F072"/>
      </w:r>
      <w:r w:rsidR="00F71794" w:rsidRPr="00BA650A">
        <w:rPr>
          <w:rtl/>
        </w:rPr>
        <w:t xml:space="preserve"> اغتسل مع</w:t>
      </w:r>
      <w:r w:rsidR="008B44D1" w:rsidRPr="00BA650A">
        <w:rPr>
          <w:rtl/>
        </w:rPr>
        <w:t xml:space="preserve"> </w:t>
      </w:r>
      <w:r w:rsidR="000523D5" w:rsidRPr="00BA650A">
        <w:rPr>
          <w:rtl/>
        </w:rPr>
        <w:t xml:space="preserve">بعض </w:t>
      </w:r>
      <w:r w:rsidR="00F71794" w:rsidRPr="00BA650A">
        <w:rPr>
          <w:rtl/>
        </w:rPr>
        <w:t>أزواجه</w:t>
      </w:r>
      <w:r w:rsidR="008B44D1" w:rsidRPr="00BA650A">
        <w:rPr>
          <w:rtl/>
        </w:rPr>
        <w:t xml:space="preserve">، </w:t>
      </w:r>
      <w:r w:rsidR="00F71794" w:rsidRPr="00BA650A">
        <w:rPr>
          <w:rtl/>
        </w:rPr>
        <w:t>ويلزم من الاغتسال مع</w:t>
      </w:r>
      <w:r w:rsidR="007151EF" w:rsidRPr="00BA650A">
        <w:rPr>
          <w:rtl/>
        </w:rPr>
        <w:t>هن</w:t>
      </w:r>
      <w:r w:rsidR="00B040B9" w:rsidRPr="00BA650A">
        <w:rPr>
          <w:rFonts w:hint="cs"/>
          <w:rtl/>
        </w:rPr>
        <w:t>َّ</w:t>
      </w:r>
      <w:r w:rsidR="007151EF" w:rsidRPr="00BA650A">
        <w:rPr>
          <w:rtl/>
        </w:rPr>
        <w:t xml:space="preserve"> أن</w:t>
      </w:r>
      <w:r w:rsidR="00B040B9" w:rsidRPr="00BA650A">
        <w:rPr>
          <w:rFonts w:hint="cs"/>
          <w:rtl/>
        </w:rPr>
        <w:t>َّ</w:t>
      </w:r>
      <w:r w:rsidR="007151EF" w:rsidRPr="00BA650A">
        <w:rPr>
          <w:rtl/>
        </w:rPr>
        <w:t>ه اغتسل من ف</w:t>
      </w:r>
      <w:r w:rsidR="00B040B9" w:rsidRPr="00BA650A">
        <w:rPr>
          <w:rFonts w:hint="cs"/>
          <w:rtl/>
        </w:rPr>
        <w:t>َ</w:t>
      </w:r>
      <w:r w:rsidR="007151EF" w:rsidRPr="00BA650A">
        <w:rPr>
          <w:rtl/>
        </w:rPr>
        <w:t>ضل طهورهن</w:t>
      </w:r>
      <w:r w:rsidR="00B040B9" w:rsidRPr="00BA650A">
        <w:rPr>
          <w:rFonts w:hint="cs"/>
          <w:rtl/>
        </w:rPr>
        <w:t>َّ؛</w:t>
      </w:r>
      <w:r w:rsidR="008B44D1" w:rsidRPr="00BA650A">
        <w:rPr>
          <w:rtl/>
        </w:rPr>
        <w:t xml:space="preserve"> </w:t>
      </w:r>
      <w:r w:rsidR="007151EF" w:rsidRPr="00BA650A">
        <w:rPr>
          <w:rFonts w:ascii="Traditional Arabic" w:hAnsi="Traditional Arabic"/>
          <w:sz w:val="36"/>
          <w:rtl/>
        </w:rPr>
        <w:t>ف</w:t>
      </w:r>
      <w:r w:rsidR="00B040B9" w:rsidRPr="00BA650A">
        <w:rPr>
          <w:rFonts w:ascii="Traditional Arabic" w:hAnsi="Traditional Arabic" w:hint="cs"/>
          <w:sz w:val="36"/>
          <w:rtl/>
        </w:rPr>
        <w:t>قد ثبتَ عن</w:t>
      </w:r>
      <w:r w:rsidR="00B040B9" w:rsidRPr="00BA650A">
        <w:rPr>
          <w:rFonts w:hint="cs"/>
          <w:rtl/>
        </w:rPr>
        <w:t xml:space="preserve"> </w:t>
      </w:r>
      <w:r w:rsidR="00F71794" w:rsidRPr="00BA650A">
        <w:rPr>
          <w:rtl/>
        </w:rPr>
        <w:t xml:space="preserve">عَائِشَةَ </w:t>
      </w:r>
      <w:r w:rsidR="00B040B9" w:rsidRPr="00BA650A">
        <w:rPr>
          <w:rFonts w:hint="cs"/>
          <w:rtl/>
        </w:rPr>
        <w:t xml:space="preserve">- </w:t>
      </w:r>
      <w:r w:rsidR="00F71794" w:rsidRPr="00BA650A">
        <w:rPr>
          <w:rtl/>
        </w:rPr>
        <w:t xml:space="preserve">رضي الله عنها </w:t>
      </w:r>
      <w:r w:rsidR="00B040B9" w:rsidRPr="00BA650A">
        <w:rPr>
          <w:rFonts w:hint="cs"/>
          <w:rtl/>
        </w:rPr>
        <w:t xml:space="preserve">- </w:t>
      </w:r>
      <w:r w:rsidR="00F71794" w:rsidRPr="00BA650A">
        <w:rPr>
          <w:rtl/>
        </w:rPr>
        <w:t>قَالَتْ</w:t>
      </w:r>
      <w:r w:rsidR="00866E40" w:rsidRPr="00BA650A">
        <w:rPr>
          <w:rtl/>
        </w:rPr>
        <w:t>:</w:t>
      </w:r>
      <w:r w:rsidR="00F71794" w:rsidRPr="00BA650A">
        <w:rPr>
          <w:rtl/>
        </w:rPr>
        <w:t xml:space="preserve"> </w:t>
      </w:r>
      <w:r w:rsidR="00B040B9" w:rsidRPr="00BA650A">
        <w:rPr>
          <w:rFonts w:hint="cs"/>
          <w:rtl/>
        </w:rPr>
        <w:t>«</w:t>
      </w:r>
      <w:r w:rsidR="00F71794" w:rsidRPr="00BA650A">
        <w:rPr>
          <w:rtl/>
        </w:rPr>
        <w:t xml:space="preserve">كُنْتُ أَغْتَسِلُ أَنَا وَرَسُولُ اللَّهِ </w:t>
      </w:r>
      <w:r w:rsidR="000A3FCB" w:rsidRPr="00BA650A">
        <w:rPr>
          <w:rFonts w:hint="cs"/>
          <w:sz w:val="36"/>
          <w:szCs w:val="48"/>
        </w:rPr>
        <w:sym w:font="AGA Arabesque" w:char="F072"/>
      </w:r>
      <w:r w:rsidR="00F71794" w:rsidRPr="00BA650A">
        <w:rPr>
          <w:rtl/>
        </w:rPr>
        <w:t xml:space="preserve"> مِنْ إِنَاءٍ </w:t>
      </w:r>
      <w:r w:rsidR="00B040B9" w:rsidRPr="00BA650A">
        <w:rPr>
          <w:rFonts w:hint="cs"/>
          <w:rtl/>
        </w:rPr>
        <w:t xml:space="preserve">- </w:t>
      </w:r>
      <w:r w:rsidR="00F71794" w:rsidRPr="00BA650A">
        <w:rPr>
          <w:rtl/>
        </w:rPr>
        <w:t xml:space="preserve">بَيْنِي وَبَيْنَهُ </w:t>
      </w:r>
      <w:r w:rsidR="00B040B9" w:rsidRPr="00BA650A">
        <w:rPr>
          <w:rtl/>
        </w:rPr>
        <w:t>–</w:t>
      </w:r>
      <w:r w:rsidR="00B040B9" w:rsidRPr="00BA650A">
        <w:rPr>
          <w:rFonts w:hint="cs"/>
          <w:rtl/>
        </w:rPr>
        <w:t xml:space="preserve"> </w:t>
      </w:r>
      <w:r w:rsidR="00F71794" w:rsidRPr="00BA650A">
        <w:rPr>
          <w:rtl/>
        </w:rPr>
        <w:t>وَاحِدٍ</w:t>
      </w:r>
      <w:r w:rsidR="00B040B9" w:rsidRPr="00BA650A">
        <w:rPr>
          <w:rFonts w:hint="cs"/>
          <w:rtl/>
        </w:rPr>
        <w:t>؛</w:t>
      </w:r>
      <w:r w:rsidR="008B44D1" w:rsidRPr="00BA650A">
        <w:rPr>
          <w:rtl/>
        </w:rPr>
        <w:t xml:space="preserve"> </w:t>
      </w:r>
      <w:r w:rsidR="00F71794" w:rsidRPr="00BA650A">
        <w:rPr>
          <w:rtl/>
        </w:rPr>
        <w:t>فَيُبَادِرُنِي حَتَّى أَقُولَ</w:t>
      </w:r>
      <w:r w:rsidR="00866E40" w:rsidRPr="00BA650A">
        <w:rPr>
          <w:rtl/>
        </w:rPr>
        <w:t>:</w:t>
      </w:r>
      <w:r w:rsidR="00F71794" w:rsidRPr="00BA650A">
        <w:rPr>
          <w:rtl/>
        </w:rPr>
        <w:t xml:space="preserve"> دَعْ لِي</w:t>
      </w:r>
      <w:r w:rsidR="00B040B9" w:rsidRPr="00BA650A">
        <w:rPr>
          <w:rFonts w:hint="cs"/>
          <w:rtl/>
        </w:rPr>
        <w:t xml:space="preserve">، </w:t>
      </w:r>
      <w:r w:rsidR="00F71794" w:rsidRPr="00BA650A">
        <w:rPr>
          <w:rtl/>
        </w:rPr>
        <w:t>دَعْ لِي</w:t>
      </w:r>
      <w:r w:rsidR="00B040B9" w:rsidRPr="00BA650A">
        <w:rPr>
          <w:rFonts w:hint="cs"/>
          <w:rtl/>
        </w:rPr>
        <w:t>»،</w:t>
      </w:r>
      <w:r w:rsidR="00F71794" w:rsidRPr="00BA650A">
        <w:rPr>
          <w:rtl/>
        </w:rPr>
        <w:t xml:space="preserve"> قَالَتْ</w:t>
      </w:r>
      <w:r w:rsidR="00866E40" w:rsidRPr="00BA650A">
        <w:rPr>
          <w:rtl/>
        </w:rPr>
        <w:t>:</w:t>
      </w:r>
      <w:r w:rsidR="00F71794" w:rsidRPr="00BA650A">
        <w:rPr>
          <w:rtl/>
        </w:rPr>
        <w:t xml:space="preserve"> </w:t>
      </w:r>
      <w:r w:rsidR="00B040B9" w:rsidRPr="00BA650A">
        <w:rPr>
          <w:rFonts w:hint="cs"/>
          <w:rtl/>
        </w:rPr>
        <w:t>«</w:t>
      </w:r>
      <w:r w:rsidR="00F71794" w:rsidRPr="00BA650A">
        <w:rPr>
          <w:rtl/>
        </w:rPr>
        <w:t>وَهُمَا جُنُبَانِ</w:t>
      </w:r>
      <w:r w:rsidR="00B040B9" w:rsidRPr="00BA650A">
        <w:rPr>
          <w:rFonts w:hint="cs"/>
          <w:rtl/>
        </w:rPr>
        <w:t>»</w:t>
      </w:r>
      <w:r w:rsidR="008B44D1" w:rsidRPr="00BA650A">
        <w:rPr>
          <w:rFonts w:cs="Simplified Arabic"/>
          <w:b/>
          <w:bCs/>
          <w:sz w:val="36"/>
          <w:vertAlign w:val="superscript"/>
          <w:rtl/>
        </w:rPr>
        <w:t>(</w:t>
      </w:r>
      <w:r w:rsidR="00F71794" w:rsidRPr="00BA650A">
        <w:rPr>
          <w:rFonts w:cs="Simplified Arabic"/>
          <w:b/>
          <w:bCs/>
          <w:sz w:val="36"/>
          <w:vertAlign w:val="superscript"/>
          <w:rtl/>
        </w:rPr>
        <w:footnoteReference w:id="213"/>
      </w:r>
      <w:r w:rsidR="008B44D1" w:rsidRPr="00BA650A">
        <w:rPr>
          <w:rFonts w:cs="Simplified Arabic"/>
          <w:b/>
          <w:bCs/>
          <w:sz w:val="36"/>
          <w:vertAlign w:val="superscript"/>
          <w:rtl/>
        </w:rPr>
        <w:t>)</w:t>
      </w:r>
      <w:r w:rsidR="00B040B9" w:rsidRPr="00BA650A">
        <w:rPr>
          <w:rFonts w:hint="cs"/>
          <w:rtl/>
        </w:rPr>
        <w:t>.</w:t>
      </w:r>
    </w:p>
    <w:p w:rsidR="00F71794" w:rsidRPr="00BA650A" w:rsidRDefault="00F71794" w:rsidP="000A3FCB">
      <w:pPr>
        <w:pStyle w:val="a7"/>
        <w:spacing w:beforeLines="30" w:before="72" w:afterLines="30" w:after="72"/>
        <w:ind w:left="-57" w:firstLine="170"/>
        <w:jc w:val="both"/>
        <w:rPr>
          <w:rtl/>
        </w:rPr>
      </w:pPr>
      <w:r w:rsidRPr="00BA650A">
        <w:rPr>
          <w:rtl/>
        </w:rPr>
        <w:t>ولذا قال الإمام الشافعي</w:t>
      </w:r>
      <w:r w:rsidR="00E71AC1" w:rsidRPr="00BA650A">
        <w:rPr>
          <w:rtl/>
        </w:rPr>
        <w:t xml:space="preserve"> - رحمه الله -</w:t>
      </w:r>
      <w:r w:rsidR="00866E40" w:rsidRPr="00BA650A">
        <w:rPr>
          <w:rtl/>
        </w:rPr>
        <w:t>:</w:t>
      </w:r>
      <w:r w:rsidR="00B040B9" w:rsidRPr="00BA650A">
        <w:rPr>
          <w:rFonts w:hint="cs"/>
          <w:rtl/>
        </w:rPr>
        <w:t xml:space="preserve"> </w:t>
      </w:r>
      <w:r w:rsidRPr="00BA650A">
        <w:rPr>
          <w:rtl/>
        </w:rPr>
        <w:t>"لا بأس أن يتوض</w:t>
      </w:r>
      <w:r w:rsidR="00B040B9" w:rsidRPr="00BA650A">
        <w:rPr>
          <w:rFonts w:hint="cs"/>
          <w:rtl/>
        </w:rPr>
        <w:t>َّ</w:t>
      </w:r>
      <w:r w:rsidRPr="00BA650A">
        <w:rPr>
          <w:rtl/>
        </w:rPr>
        <w:t>أ ويغتسل بف</w:t>
      </w:r>
      <w:r w:rsidR="00B040B9" w:rsidRPr="00BA650A">
        <w:rPr>
          <w:rFonts w:hint="cs"/>
          <w:rtl/>
        </w:rPr>
        <w:t>َ</w:t>
      </w:r>
      <w:r w:rsidRPr="00BA650A">
        <w:rPr>
          <w:rtl/>
        </w:rPr>
        <w:t>ضل الج</w:t>
      </w:r>
      <w:r w:rsidR="00B040B9" w:rsidRPr="00BA650A">
        <w:rPr>
          <w:rFonts w:hint="cs"/>
          <w:rtl/>
        </w:rPr>
        <w:t>ُ</w:t>
      </w:r>
      <w:r w:rsidRPr="00BA650A">
        <w:rPr>
          <w:rtl/>
        </w:rPr>
        <w:t>ن</w:t>
      </w:r>
      <w:r w:rsidR="00B040B9" w:rsidRPr="00BA650A">
        <w:rPr>
          <w:rFonts w:hint="cs"/>
          <w:rtl/>
        </w:rPr>
        <w:t>ُ</w:t>
      </w:r>
      <w:r w:rsidRPr="00BA650A">
        <w:rPr>
          <w:rtl/>
        </w:rPr>
        <w:t>ب والحائض; ل</w:t>
      </w:r>
      <w:r w:rsidR="006837E5" w:rsidRPr="00BA650A">
        <w:rPr>
          <w:rtl/>
        </w:rPr>
        <w:t>أنَّ النبي</w:t>
      </w:r>
      <w:r w:rsidR="000523D5" w:rsidRPr="00BA650A">
        <w:rPr>
          <w:rtl/>
        </w:rPr>
        <w:t xml:space="preserve"> </w:t>
      </w:r>
      <w:r w:rsidR="000A3FCB" w:rsidRPr="00BA650A">
        <w:rPr>
          <w:rFonts w:hint="cs"/>
          <w:sz w:val="36"/>
          <w:szCs w:val="48"/>
        </w:rPr>
        <w:sym w:font="AGA Arabesque" w:char="F072"/>
      </w:r>
      <w:r w:rsidR="000523D5" w:rsidRPr="00BA650A">
        <w:rPr>
          <w:rtl/>
        </w:rPr>
        <w:t xml:space="preserve"> </w:t>
      </w:r>
      <w:r w:rsidRPr="00BA650A">
        <w:rPr>
          <w:rtl/>
        </w:rPr>
        <w:t>اغتسل وعائشة من إناء واحد</w:t>
      </w:r>
      <w:r w:rsidR="00B040B9" w:rsidRPr="00BA650A">
        <w:rPr>
          <w:rFonts w:hint="cs"/>
          <w:rtl/>
        </w:rPr>
        <w:t>؛</w:t>
      </w:r>
      <w:r w:rsidRPr="00BA650A">
        <w:rPr>
          <w:rtl/>
        </w:rPr>
        <w:t xml:space="preserve"> فقد اغتسل كل</w:t>
      </w:r>
      <w:r w:rsidR="00B040B9" w:rsidRPr="00BA650A">
        <w:rPr>
          <w:rFonts w:hint="cs"/>
          <w:rtl/>
        </w:rPr>
        <w:t>ُّ</w:t>
      </w:r>
      <w:r w:rsidRPr="00BA650A">
        <w:rPr>
          <w:rtl/>
        </w:rPr>
        <w:t xml:space="preserve"> واحد منهما بف</w:t>
      </w:r>
      <w:r w:rsidR="00B040B9" w:rsidRPr="00BA650A">
        <w:rPr>
          <w:rFonts w:hint="cs"/>
          <w:rtl/>
        </w:rPr>
        <w:t>َ</w:t>
      </w:r>
      <w:r w:rsidRPr="00BA650A">
        <w:rPr>
          <w:rtl/>
        </w:rPr>
        <w:t>ضل صاحبه"</w:t>
      </w:r>
      <w:r w:rsidR="008B44D1" w:rsidRPr="00BA650A">
        <w:rPr>
          <w:rFonts w:cs="Simplified Arabic"/>
          <w:b/>
          <w:bCs/>
          <w:sz w:val="36"/>
          <w:vertAlign w:val="superscript"/>
          <w:rtl/>
        </w:rPr>
        <w:t>(</w:t>
      </w:r>
      <w:r w:rsidRPr="00BA650A">
        <w:rPr>
          <w:rFonts w:cs="Simplified Arabic"/>
          <w:b/>
          <w:bCs/>
          <w:sz w:val="36"/>
          <w:vertAlign w:val="superscript"/>
          <w:rtl/>
        </w:rPr>
        <w:footnoteReference w:id="214"/>
      </w:r>
      <w:r w:rsidR="008B44D1" w:rsidRPr="00BA650A">
        <w:rPr>
          <w:rFonts w:cs="Simplified Arabic"/>
          <w:b/>
          <w:bCs/>
          <w:sz w:val="36"/>
          <w:vertAlign w:val="superscript"/>
          <w:rtl/>
        </w:rPr>
        <w:t>)</w:t>
      </w:r>
      <w:r w:rsidR="00B040B9" w:rsidRPr="00BA650A">
        <w:rPr>
          <w:rFonts w:hint="cs"/>
          <w:rtl/>
        </w:rPr>
        <w:t>.</w:t>
      </w:r>
    </w:p>
    <w:p w:rsidR="006B61B9" w:rsidRPr="00BA650A" w:rsidRDefault="006B61B9" w:rsidP="000A3FCB">
      <w:pPr>
        <w:pStyle w:val="a7"/>
        <w:spacing w:beforeLines="30" w:before="72" w:afterLines="30" w:after="72"/>
        <w:ind w:left="-57" w:firstLine="170"/>
        <w:jc w:val="both"/>
        <w:rPr>
          <w:rtl/>
        </w:rPr>
      </w:pPr>
      <w:r w:rsidRPr="00BA650A">
        <w:rPr>
          <w:rFonts w:hint="cs"/>
          <w:b/>
          <w:bCs/>
          <w:rtl/>
        </w:rPr>
        <w:t>3-</w:t>
      </w:r>
      <w:r w:rsidR="00B040B9" w:rsidRPr="00BA650A">
        <w:rPr>
          <w:rFonts w:hint="cs"/>
          <w:rtl/>
        </w:rPr>
        <w:t xml:space="preserve"> </w:t>
      </w:r>
      <w:r w:rsidR="00F71794" w:rsidRPr="00BA650A">
        <w:rPr>
          <w:rtl/>
        </w:rPr>
        <w:t>حديث ابن عب</w:t>
      </w:r>
      <w:r w:rsidR="00750FE2" w:rsidRPr="00BA650A">
        <w:rPr>
          <w:rFonts w:hint="cs"/>
          <w:rtl/>
        </w:rPr>
        <w:t>َّ</w:t>
      </w:r>
      <w:r w:rsidR="00F71794" w:rsidRPr="00BA650A">
        <w:rPr>
          <w:rtl/>
        </w:rPr>
        <w:t xml:space="preserve">اس </w:t>
      </w:r>
      <w:r w:rsidR="00B040B9" w:rsidRPr="00BA650A">
        <w:rPr>
          <w:rFonts w:hint="cs"/>
          <w:rtl/>
        </w:rPr>
        <w:t xml:space="preserve">- </w:t>
      </w:r>
      <w:r w:rsidR="00F71794" w:rsidRPr="00BA650A">
        <w:rPr>
          <w:rtl/>
        </w:rPr>
        <w:t xml:space="preserve">رضي الله عنهما </w:t>
      </w:r>
      <w:r w:rsidR="00B040B9" w:rsidRPr="00BA650A">
        <w:rPr>
          <w:rFonts w:hint="cs"/>
          <w:rtl/>
        </w:rPr>
        <w:t>-</w:t>
      </w:r>
      <w:r w:rsidR="000D57E7" w:rsidRPr="00BA650A">
        <w:rPr>
          <w:rFonts w:hint="cs"/>
          <w:rtl/>
        </w:rPr>
        <w:t>،</w:t>
      </w:r>
      <w:r w:rsidR="00B040B9" w:rsidRPr="00BA650A">
        <w:rPr>
          <w:rFonts w:hint="cs"/>
          <w:rtl/>
        </w:rPr>
        <w:t xml:space="preserve"> </w:t>
      </w:r>
      <w:r w:rsidR="006837E5" w:rsidRPr="00BA650A">
        <w:rPr>
          <w:rtl/>
        </w:rPr>
        <w:t>أنَّ النبي</w:t>
      </w:r>
      <w:r w:rsidR="00F71794" w:rsidRPr="00BA650A">
        <w:rPr>
          <w:rtl/>
        </w:rPr>
        <w:t xml:space="preserve"> </w:t>
      </w:r>
      <w:r w:rsidR="000A3FCB" w:rsidRPr="00BA650A">
        <w:rPr>
          <w:rFonts w:hint="cs"/>
          <w:sz w:val="36"/>
          <w:szCs w:val="48"/>
        </w:rPr>
        <w:sym w:font="AGA Arabesque" w:char="F072"/>
      </w:r>
      <w:r w:rsidR="00F71794" w:rsidRPr="00BA650A">
        <w:rPr>
          <w:rtl/>
        </w:rPr>
        <w:t xml:space="preserve"> </w:t>
      </w:r>
      <w:r w:rsidR="00B040B9" w:rsidRPr="00BA650A">
        <w:rPr>
          <w:rFonts w:hint="cs"/>
          <w:rtl/>
        </w:rPr>
        <w:t>«</w:t>
      </w:r>
      <w:r w:rsidR="00F71794" w:rsidRPr="00BA650A">
        <w:rPr>
          <w:rtl/>
        </w:rPr>
        <w:t>كان يغتسل بف</w:t>
      </w:r>
      <w:r w:rsidR="00B040B9" w:rsidRPr="00BA650A">
        <w:rPr>
          <w:rFonts w:hint="cs"/>
          <w:rtl/>
        </w:rPr>
        <w:t>َ</w:t>
      </w:r>
      <w:r w:rsidR="00F71794" w:rsidRPr="00BA650A">
        <w:rPr>
          <w:rtl/>
        </w:rPr>
        <w:t>ضل ميمونة</w:t>
      </w:r>
      <w:r w:rsidR="00B040B9" w:rsidRPr="00BA650A">
        <w:rPr>
          <w:rFonts w:hint="cs"/>
          <w:rtl/>
        </w:rPr>
        <w:t>»،</w:t>
      </w:r>
      <w:r w:rsidR="00F71794" w:rsidRPr="00BA650A">
        <w:rPr>
          <w:rtl/>
        </w:rPr>
        <w:t xml:space="preserve"> رواه مسلم</w:t>
      </w:r>
      <w:r w:rsidR="008B44D1" w:rsidRPr="00BA650A">
        <w:rPr>
          <w:rFonts w:cs="Simplified Arabic"/>
          <w:b/>
          <w:bCs/>
          <w:sz w:val="36"/>
          <w:vertAlign w:val="superscript"/>
          <w:rtl/>
        </w:rPr>
        <w:t>(</w:t>
      </w:r>
      <w:r w:rsidR="000523D5" w:rsidRPr="00BA650A">
        <w:rPr>
          <w:rFonts w:cs="Simplified Arabic"/>
          <w:b/>
          <w:bCs/>
          <w:sz w:val="36"/>
          <w:vertAlign w:val="superscript"/>
          <w:rtl/>
        </w:rPr>
        <w:footnoteReference w:id="215"/>
      </w:r>
      <w:r w:rsidR="008B44D1" w:rsidRPr="00BA650A">
        <w:rPr>
          <w:rFonts w:cs="Simplified Arabic"/>
          <w:b/>
          <w:bCs/>
          <w:sz w:val="36"/>
          <w:vertAlign w:val="superscript"/>
          <w:rtl/>
        </w:rPr>
        <w:t>)</w:t>
      </w:r>
      <w:r w:rsidR="000523D5" w:rsidRPr="00BA650A">
        <w:rPr>
          <w:rtl/>
        </w:rPr>
        <w:t>.</w:t>
      </w:r>
    </w:p>
    <w:p w:rsidR="00F71794" w:rsidRPr="00BA650A" w:rsidRDefault="006B61B9" w:rsidP="000A3FCB">
      <w:pPr>
        <w:pStyle w:val="a7"/>
        <w:spacing w:beforeLines="30" w:before="72" w:afterLines="30" w:after="72"/>
        <w:ind w:left="-57" w:firstLine="170"/>
        <w:jc w:val="both"/>
      </w:pPr>
      <w:r w:rsidRPr="00BA650A">
        <w:rPr>
          <w:rFonts w:hint="cs"/>
          <w:b/>
          <w:bCs/>
          <w:rtl/>
        </w:rPr>
        <w:t>4</w:t>
      </w:r>
      <w:r w:rsidR="0073721F" w:rsidRPr="00BA650A">
        <w:rPr>
          <w:b/>
          <w:bCs/>
          <w:rtl/>
        </w:rPr>
        <w:t>-</w:t>
      </w:r>
      <w:r w:rsidR="00B040B9" w:rsidRPr="00BA650A">
        <w:rPr>
          <w:rFonts w:hint="cs"/>
          <w:rtl/>
        </w:rPr>
        <w:t xml:space="preserve"> </w:t>
      </w:r>
      <w:r w:rsidR="00B27CF4" w:rsidRPr="00BA650A">
        <w:rPr>
          <w:rtl/>
        </w:rPr>
        <w:t>أيض</w:t>
      </w:r>
      <w:r w:rsidR="00B040B9" w:rsidRPr="00BA650A">
        <w:rPr>
          <w:rFonts w:hint="cs"/>
          <w:rtl/>
        </w:rPr>
        <w:t>ًا؛</w:t>
      </w:r>
      <w:r w:rsidR="000523D5" w:rsidRPr="00BA650A">
        <w:rPr>
          <w:rtl/>
        </w:rPr>
        <w:t xml:space="preserve"> ما ورد عن ابن عب</w:t>
      </w:r>
      <w:r w:rsidR="00750FE2" w:rsidRPr="00BA650A">
        <w:rPr>
          <w:rFonts w:hint="cs"/>
          <w:rtl/>
        </w:rPr>
        <w:t>َّ</w:t>
      </w:r>
      <w:r w:rsidR="000523D5" w:rsidRPr="00BA650A">
        <w:rPr>
          <w:rtl/>
        </w:rPr>
        <w:t xml:space="preserve">اس </w:t>
      </w:r>
      <w:r w:rsidR="00B040B9" w:rsidRPr="00BA650A">
        <w:rPr>
          <w:rFonts w:hint="cs"/>
          <w:rtl/>
        </w:rPr>
        <w:t xml:space="preserve">- </w:t>
      </w:r>
      <w:r w:rsidR="000523D5" w:rsidRPr="00BA650A">
        <w:rPr>
          <w:rtl/>
        </w:rPr>
        <w:t xml:space="preserve">رضي الله عنهما </w:t>
      </w:r>
      <w:r w:rsidR="00B040B9" w:rsidRPr="00BA650A">
        <w:rPr>
          <w:rFonts w:hint="cs"/>
          <w:rtl/>
        </w:rPr>
        <w:t xml:space="preserve">- </w:t>
      </w:r>
      <w:r w:rsidR="000523D5" w:rsidRPr="00BA650A">
        <w:rPr>
          <w:rtl/>
        </w:rPr>
        <w:t>قال</w:t>
      </w:r>
      <w:r w:rsidR="00B040B9" w:rsidRPr="00BA650A">
        <w:rPr>
          <w:rFonts w:hint="cs"/>
          <w:rtl/>
        </w:rPr>
        <w:t xml:space="preserve">: </w:t>
      </w:r>
      <w:r w:rsidR="000523D5" w:rsidRPr="00BA650A">
        <w:rPr>
          <w:rtl/>
        </w:rPr>
        <w:t xml:space="preserve">اغتسل بعض أزواج النبي </w:t>
      </w:r>
      <w:r w:rsidR="000A3FCB" w:rsidRPr="00BA650A">
        <w:rPr>
          <w:rFonts w:hint="cs"/>
          <w:sz w:val="36"/>
          <w:szCs w:val="48"/>
        </w:rPr>
        <w:sym w:font="AGA Arabesque" w:char="F072"/>
      </w:r>
      <w:r w:rsidR="000523D5" w:rsidRPr="00BA650A">
        <w:rPr>
          <w:rtl/>
        </w:rPr>
        <w:t xml:space="preserve"> من جفنة</w:t>
      </w:r>
      <w:r w:rsidR="00B040B9" w:rsidRPr="00BA650A">
        <w:rPr>
          <w:rFonts w:hint="cs"/>
          <w:rtl/>
        </w:rPr>
        <w:t>؛</w:t>
      </w:r>
      <w:r w:rsidR="008B44D1" w:rsidRPr="00BA650A">
        <w:rPr>
          <w:rtl/>
        </w:rPr>
        <w:t xml:space="preserve"> </w:t>
      </w:r>
      <w:r w:rsidR="000523D5" w:rsidRPr="00BA650A">
        <w:rPr>
          <w:rtl/>
        </w:rPr>
        <w:t>فجاء</w:t>
      </w:r>
      <w:r w:rsidR="008B44D1" w:rsidRPr="00BA650A">
        <w:rPr>
          <w:rtl/>
        </w:rPr>
        <w:t xml:space="preserve"> </w:t>
      </w:r>
      <w:r w:rsidR="00F71794" w:rsidRPr="00BA650A">
        <w:rPr>
          <w:rtl/>
        </w:rPr>
        <w:t>ليتوض</w:t>
      </w:r>
      <w:r w:rsidR="00B040B9" w:rsidRPr="00BA650A">
        <w:rPr>
          <w:rFonts w:hint="cs"/>
          <w:rtl/>
        </w:rPr>
        <w:t>َّ</w:t>
      </w:r>
      <w:r w:rsidR="00F71794" w:rsidRPr="00BA650A">
        <w:rPr>
          <w:rtl/>
        </w:rPr>
        <w:t>أ منها أو يغتسل</w:t>
      </w:r>
      <w:r w:rsidR="00B040B9" w:rsidRPr="00BA650A">
        <w:rPr>
          <w:rFonts w:hint="cs"/>
          <w:rtl/>
        </w:rPr>
        <w:t>؛</w:t>
      </w:r>
      <w:r w:rsidR="00F71794" w:rsidRPr="00BA650A">
        <w:rPr>
          <w:rtl/>
        </w:rPr>
        <w:t xml:space="preserve"> فقالت له: يا رسول الله</w:t>
      </w:r>
      <w:r w:rsidR="00B040B9" w:rsidRPr="00BA650A">
        <w:rPr>
          <w:rFonts w:hint="cs"/>
          <w:rtl/>
        </w:rPr>
        <w:t>؛</w:t>
      </w:r>
      <w:r w:rsidR="00F71794" w:rsidRPr="00BA650A">
        <w:rPr>
          <w:rtl/>
        </w:rPr>
        <w:t xml:space="preserve"> إني</w:t>
      </w:r>
      <w:r w:rsidR="00B040B9" w:rsidRPr="00BA650A">
        <w:rPr>
          <w:rFonts w:hint="cs"/>
          <w:rtl/>
        </w:rPr>
        <w:t xml:space="preserve"> </w:t>
      </w:r>
      <w:r w:rsidR="00F71794" w:rsidRPr="00BA650A">
        <w:rPr>
          <w:rtl/>
        </w:rPr>
        <w:t>كنت</w:t>
      </w:r>
      <w:r w:rsidR="00B040B9" w:rsidRPr="00BA650A">
        <w:rPr>
          <w:rFonts w:hint="cs"/>
          <w:rtl/>
        </w:rPr>
        <w:t>ُ</w:t>
      </w:r>
      <w:r w:rsidR="00F71794" w:rsidRPr="00BA650A">
        <w:rPr>
          <w:rtl/>
        </w:rPr>
        <w:t xml:space="preserve"> ج</w:t>
      </w:r>
      <w:r w:rsidR="00B040B9" w:rsidRPr="00BA650A">
        <w:rPr>
          <w:rFonts w:hint="cs"/>
          <w:rtl/>
        </w:rPr>
        <w:t>ُ</w:t>
      </w:r>
      <w:r w:rsidR="00F71794" w:rsidRPr="00BA650A">
        <w:rPr>
          <w:rtl/>
        </w:rPr>
        <w:t>ن</w:t>
      </w:r>
      <w:r w:rsidR="00B040B9" w:rsidRPr="00BA650A">
        <w:rPr>
          <w:rFonts w:hint="cs"/>
          <w:rtl/>
        </w:rPr>
        <w:t>ُ</w:t>
      </w:r>
      <w:r w:rsidR="00F71794" w:rsidRPr="00BA650A">
        <w:rPr>
          <w:rtl/>
        </w:rPr>
        <w:t>ب</w:t>
      </w:r>
      <w:r w:rsidR="00B040B9" w:rsidRPr="00BA650A">
        <w:rPr>
          <w:rFonts w:hint="cs"/>
          <w:rtl/>
        </w:rPr>
        <w:t>ً</w:t>
      </w:r>
      <w:r w:rsidR="00F71794" w:rsidRPr="00BA650A">
        <w:rPr>
          <w:rtl/>
        </w:rPr>
        <w:t>ا</w:t>
      </w:r>
      <w:r w:rsidR="00B040B9" w:rsidRPr="00BA650A">
        <w:rPr>
          <w:rFonts w:hint="cs"/>
          <w:rtl/>
        </w:rPr>
        <w:t>؛</w:t>
      </w:r>
      <w:r w:rsidR="008B44D1" w:rsidRPr="00BA650A">
        <w:rPr>
          <w:rtl/>
        </w:rPr>
        <w:t xml:space="preserve"> </w:t>
      </w:r>
      <w:r w:rsidR="00F71794" w:rsidRPr="00BA650A">
        <w:rPr>
          <w:rtl/>
        </w:rPr>
        <w:t xml:space="preserve">فقال رسول الله </w:t>
      </w:r>
      <w:r w:rsidR="000A3FCB" w:rsidRPr="00BA650A">
        <w:rPr>
          <w:rFonts w:hint="cs"/>
          <w:sz w:val="36"/>
          <w:szCs w:val="48"/>
        </w:rPr>
        <w:sym w:font="AGA Arabesque" w:char="F072"/>
      </w:r>
      <w:r w:rsidR="003B3015" w:rsidRPr="00BA650A">
        <w:rPr>
          <w:rtl/>
        </w:rPr>
        <w:t xml:space="preserve">: </w:t>
      </w:r>
      <w:r w:rsidR="00B040B9" w:rsidRPr="00BA650A">
        <w:rPr>
          <w:rFonts w:hint="cs"/>
          <w:rtl/>
        </w:rPr>
        <w:t>«</w:t>
      </w:r>
      <w:r w:rsidR="003A7C99" w:rsidRPr="00BA650A">
        <w:rPr>
          <w:rtl/>
        </w:rPr>
        <w:t>إن الماء لا يجنب</w:t>
      </w:r>
      <w:r w:rsidR="00B040B9" w:rsidRPr="00BA650A">
        <w:rPr>
          <w:rFonts w:hint="cs"/>
          <w:rtl/>
        </w:rPr>
        <w:t>»</w:t>
      </w:r>
      <w:r w:rsidR="008B44D1" w:rsidRPr="00BA650A">
        <w:rPr>
          <w:rFonts w:cs="Simplified Arabic"/>
          <w:b/>
          <w:bCs/>
          <w:sz w:val="36"/>
          <w:vertAlign w:val="superscript"/>
          <w:rtl/>
        </w:rPr>
        <w:t>(</w:t>
      </w:r>
      <w:r w:rsidR="00FD7FC4" w:rsidRPr="00BA650A">
        <w:rPr>
          <w:rFonts w:cs="Simplified Arabic"/>
          <w:b/>
          <w:bCs/>
          <w:sz w:val="36"/>
          <w:vertAlign w:val="superscript"/>
          <w:rtl/>
        </w:rPr>
        <w:footnoteReference w:id="216"/>
      </w:r>
      <w:r w:rsidR="008B44D1" w:rsidRPr="00BA650A">
        <w:rPr>
          <w:rFonts w:cs="Simplified Arabic"/>
          <w:b/>
          <w:bCs/>
          <w:sz w:val="36"/>
          <w:vertAlign w:val="superscript"/>
          <w:rtl/>
        </w:rPr>
        <w:t>)</w:t>
      </w:r>
      <w:r w:rsidR="003A7C99" w:rsidRPr="00BA650A">
        <w:rPr>
          <w:rFonts w:hint="cs"/>
          <w:rtl/>
        </w:rPr>
        <w:t>.</w:t>
      </w:r>
    </w:p>
    <w:p w:rsidR="000523D5" w:rsidRPr="00BA650A" w:rsidRDefault="000523D5" w:rsidP="000D29C4">
      <w:pPr>
        <w:pStyle w:val="a7"/>
        <w:spacing w:beforeLines="30" w:before="72" w:afterLines="30" w:after="72"/>
        <w:ind w:left="-57" w:firstLine="170"/>
        <w:jc w:val="both"/>
        <w:rPr>
          <w:b/>
          <w:bCs/>
          <w:rtl/>
        </w:rPr>
      </w:pPr>
      <w:r w:rsidRPr="00BA650A">
        <w:rPr>
          <w:b/>
          <w:bCs/>
          <w:rtl/>
        </w:rPr>
        <w:t>وي</w:t>
      </w:r>
      <w:r w:rsidR="00B040B9" w:rsidRPr="00BA650A">
        <w:rPr>
          <w:rFonts w:hint="cs"/>
          <w:b/>
          <w:bCs/>
          <w:rtl/>
        </w:rPr>
        <w:t>ُ</w:t>
      </w:r>
      <w:r w:rsidR="00993E97">
        <w:rPr>
          <w:b/>
          <w:bCs/>
          <w:rtl/>
        </w:rPr>
        <w:t>جاب ع</w:t>
      </w:r>
      <w:r w:rsidR="00993E97">
        <w:rPr>
          <w:rFonts w:hint="cs"/>
          <w:b/>
          <w:bCs/>
          <w:rtl/>
        </w:rPr>
        <w:t>ن</w:t>
      </w:r>
      <w:r w:rsidRPr="00BA650A">
        <w:rPr>
          <w:b/>
          <w:bCs/>
          <w:rtl/>
        </w:rPr>
        <w:t xml:space="preserve"> أدلة المانعين بأجوبة</w:t>
      </w:r>
      <w:r w:rsidR="00B040B9" w:rsidRPr="00BA650A">
        <w:rPr>
          <w:rFonts w:hint="cs"/>
          <w:b/>
          <w:bCs/>
          <w:rtl/>
        </w:rPr>
        <w:t>؛</w:t>
      </w:r>
      <w:r w:rsidRPr="00BA650A">
        <w:rPr>
          <w:b/>
          <w:bCs/>
          <w:rtl/>
        </w:rPr>
        <w:t xml:space="preserve"> منها:</w:t>
      </w:r>
    </w:p>
    <w:p w:rsidR="00B040B9" w:rsidRPr="00BA650A" w:rsidRDefault="000523D5" w:rsidP="00B040B9">
      <w:pPr>
        <w:pStyle w:val="a7"/>
        <w:spacing w:beforeLines="30" w:before="72" w:afterLines="30" w:after="72"/>
        <w:ind w:left="-57" w:firstLine="170"/>
        <w:jc w:val="both"/>
        <w:rPr>
          <w:rtl/>
        </w:rPr>
      </w:pPr>
      <w:r w:rsidRPr="00BA650A">
        <w:rPr>
          <w:rtl/>
        </w:rPr>
        <w:t>أن</w:t>
      </w:r>
      <w:r w:rsidR="00B040B9" w:rsidRPr="00BA650A">
        <w:rPr>
          <w:rFonts w:hint="cs"/>
          <w:rtl/>
        </w:rPr>
        <w:t>َّ</w:t>
      </w:r>
      <w:r w:rsidRPr="00BA650A">
        <w:rPr>
          <w:rtl/>
        </w:rPr>
        <w:t xml:space="preserve"> أحاديث الإ</w:t>
      </w:r>
      <w:r w:rsidR="003A7C99" w:rsidRPr="00BA650A">
        <w:rPr>
          <w:rtl/>
        </w:rPr>
        <w:t>باحة أجود وأسند من أحاديث المنع</w:t>
      </w:r>
      <w:r w:rsidR="00B040B9" w:rsidRPr="00BA650A">
        <w:rPr>
          <w:rFonts w:hint="cs"/>
          <w:rtl/>
        </w:rPr>
        <w:t>.</w:t>
      </w:r>
    </w:p>
    <w:p w:rsidR="00B040B9" w:rsidRPr="00BA650A" w:rsidRDefault="000523D5" w:rsidP="000A3FCB">
      <w:pPr>
        <w:pStyle w:val="a7"/>
        <w:spacing w:beforeLines="30" w:before="72" w:afterLines="30" w:after="72"/>
        <w:ind w:left="-57" w:firstLine="170"/>
        <w:jc w:val="both"/>
        <w:rPr>
          <w:rtl/>
          <w:lang w:bidi="ar-EG"/>
        </w:rPr>
      </w:pPr>
      <w:r w:rsidRPr="00BA650A">
        <w:rPr>
          <w:rtl/>
        </w:rPr>
        <w:lastRenderedPageBreak/>
        <w:t>وأصح</w:t>
      </w:r>
      <w:r w:rsidR="00B040B9" w:rsidRPr="00BA650A">
        <w:rPr>
          <w:rFonts w:hint="cs"/>
          <w:rtl/>
        </w:rPr>
        <w:t>ُّ</w:t>
      </w:r>
      <w:r w:rsidRPr="00BA650A">
        <w:rPr>
          <w:rtl/>
        </w:rPr>
        <w:t xml:space="preserve"> </w:t>
      </w:r>
      <w:r w:rsidR="00944209" w:rsidRPr="00BA650A">
        <w:rPr>
          <w:rtl/>
        </w:rPr>
        <w:t>ما استدل</w:t>
      </w:r>
      <w:r w:rsidR="00B040B9" w:rsidRPr="00BA650A">
        <w:rPr>
          <w:rFonts w:hint="cs"/>
          <w:rtl/>
        </w:rPr>
        <w:t>َّ</w:t>
      </w:r>
      <w:r w:rsidR="00944209" w:rsidRPr="00BA650A">
        <w:rPr>
          <w:rtl/>
        </w:rPr>
        <w:t xml:space="preserve"> به م</w:t>
      </w:r>
      <w:r w:rsidR="00B040B9" w:rsidRPr="00BA650A">
        <w:rPr>
          <w:rFonts w:hint="cs"/>
          <w:rtl/>
        </w:rPr>
        <w:t>َ</w:t>
      </w:r>
      <w:r w:rsidR="00944209" w:rsidRPr="00BA650A">
        <w:rPr>
          <w:rtl/>
        </w:rPr>
        <w:t>ن قال بالمنع هو</w:t>
      </w:r>
      <w:r w:rsidR="00B040B9" w:rsidRPr="00BA650A">
        <w:rPr>
          <w:rFonts w:hint="cs"/>
          <w:rtl/>
        </w:rPr>
        <w:t>:</w:t>
      </w:r>
      <w:r w:rsidR="00944209" w:rsidRPr="00BA650A">
        <w:rPr>
          <w:rtl/>
        </w:rPr>
        <w:t xml:space="preserve"> حديث الحكم بن عمرو الغفاري</w:t>
      </w:r>
      <w:r w:rsidR="00B040B9" w:rsidRPr="00BA650A">
        <w:rPr>
          <w:rFonts w:hint="cs"/>
          <w:rtl/>
        </w:rPr>
        <w:t xml:space="preserve">، </w:t>
      </w:r>
      <w:r w:rsidR="00944209" w:rsidRPr="00BA650A">
        <w:rPr>
          <w:rtl/>
        </w:rPr>
        <w:t>أن</w:t>
      </w:r>
      <w:r w:rsidR="00B040B9" w:rsidRPr="00BA650A">
        <w:rPr>
          <w:rFonts w:hint="cs"/>
          <w:rtl/>
        </w:rPr>
        <w:t>َّ</w:t>
      </w:r>
      <w:r w:rsidR="00944209" w:rsidRPr="00BA650A">
        <w:rPr>
          <w:rtl/>
        </w:rPr>
        <w:t xml:space="preserve"> رسول الله </w:t>
      </w:r>
      <w:r w:rsidR="000A3FCB" w:rsidRPr="00BA650A">
        <w:rPr>
          <w:rFonts w:hint="cs"/>
          <w:sz w:val="36"/>
          <w:szCs w:val="48"/>
        </w:rPr>
        <w:sym w:font="AGA Arabesque" w:char="F072"/>
      </w:r>
      <w:r w:rsidR="00944209" w:rsidRPr="00BA650A">
        <w:rPr>
          <w:rtl/>
        </w:rPr>
        <w:t xml:space="preserve"> </w:t>
      </w:r>
      <w:r w:rsidR="00B040B9" w:rsidRPr="00BA650A">
        <w:rPr>
          <w:rFonts w:hint="cs"/>
          <w:rtl/>
        </w:rPr>
        <w:t>«</w:t>
      </w:r>
      <w:r w:rsidR="00944209" w:rsidRPr="00BA650A">
        <w:rPr>
          <w:rtl/>
        </w:rPr>
        <w:t>نهى أن يتوض</w:t>
      </w:r>
      <w:r w:rsidR="00B040B9" w:rsidRPr="00BA650A">
        <w:rPr>
          <w:rFonts w:hint="cs"/>
          <w:rtl/>
        </w:rPr>
        <w:t>َّ</w:t>
      </w:r>
      <w:r w:rsidR="00944209" w:rsidRPr="00BA650A">
        <w:rPr>
          <w:rtl/>
        </w:rPr>
        <w:t>أ الرجل بف</w:t>
      </w:r>
      <w:r w:rsidR="00B040B9" w:rsidRPr="00BA650A">
        <w:rPr>
          <w:rFonts w:hint="cs"/>
          <w:rtl/>
        </w:rPr>
        <w:t>َ</w:t>
      </w:r>
      <w:r w:rsidR="00944209" w:rsidRPr="00BA650A">
        <w:rPr>
          <w:rtl/>
        </w:rPr>
        <w:t>ضل طهور المرأة</w:t>
      </w:r>
      <w:r w:rsidR="00B040B9" w:rsidRPr="00BA650A">
        <w:rPr>
          <w:rFonts w:hint="cs"/>
          <w:rtl/>
        </w:rPr>
        <w:t>»</w:t>
      </w:r>
      <w:r w:rsidR="005F51B4">
        <w:rPr>
          <w:rFonts w:hint="cs"/>
          <w:rtl/>
        </w:rPr>
        <w:t>(</w:t>
      </w:r>
      <w:r w:rsidR="005F51B4">
        <w:rPr>
          <w:rStyle w:val="a5"/>
          <w:rtl/>
        </w:rPr>
        <w:footnoteReference w:id="217"/>
      </w:r>
      <w:r w:rsidR="005F51B4">
        <w:rPr>
          <w:rFonts w:hint="cs"/>
          <w:rtl/>
        </w:rPr>
        <w:t>)</w:t>
      </w:r>
      <w:r w:rsidR="00B040B9" w:rsidRPr="00BA650A">
        <w:rPr>
          <w:rFonts w:hint="cs"/>
          <w:rtl/>
        </w:rPr>
        <w:t xml:space="preserve">، </w:t>
      </w:r>
      <w:r w:rsidR="00944209" w:rsidRPr="00BA650A">
        <w:rPr>
          <w:rtl/>
        </w:rPr>
        <w:t>وهو دليل م</w:t>
      </w:r>
      <w:r w:rsidR="00B040B9" w:rsidRPr="00BA650A">
        <w:rPr>
          <w:rFonts w:hint="cs"/>
          <w:rtl/>
        </w:rPr>
        <w:t>َ</w:t>
      </w:r>
      <w:r w:rsidR="00944209" w:rsidRPr="00BA650A">
        <w:rPr>
          <w:rtl/>
        </w:rPr>
        <w:t>ن قال بالكراهة ودليل م</w:t>
      </w:r>
      <w:r w:rsidR="00B040B9" w:rsidRPr="00BA650A">
        <w:rPr>
          <w:rFonts w:hint="cs"/>
          <w:rtl/>
        </w:rPr>
        <w:t>َ</w:t>
      </w:r>
      <w:r w:rsidR="00944209" w:rsidRPr="00BA650A">
        <w:rPr>
          <w:rtl/>
        </w:rPr>
        <w:t>ن قال بالتحريم</w:t>
      </w:r>
      <w:r w:rsidR="00B040B9" w:rsidRPr="00BA650A">
        <w:rPr>
          <w:rFonts w:hint="cs"/>
          <w:rtl/>
        </w:rPr>
        <w:t>.</w:t>
      </w:r>
    </w:p>
    <w:p w:rsidR="00EE158D" w:rsidRPr="00BA650A" w:rsidRDefault="00944209" w:rsidP="00951EA4">
      <w:pPr>
        <w:pStyle w:val="a7"/>
        <w:spacing w:beforeLines="30" w:before="72" w:afterLines="30" w:after="72"/>
        <w:ind w:left="-57" w:firstLine="170"/>
        <w:jc w:val="both"/>
      </w:pPr>
      <w:r w:rsidRPr="00BA650A">
        <w:rPr>
          <w:rtl/>
        </w:rPr>
        <w:t>وهذا الحديث</w:t>
      </w:r>
      <w:r w:rsidR="00B040B9" w:rsidRPr="00BA650A">
        <w:rPr>
          <w:rFonts w:hint="cs"/>
          <w:rtl/>
        </w:rPr>
        <w:t>،</w:t>
      </w:r>
      <w:r w:rsidRPr="00BA650A">
        <w:rPr>
          <w:rtl/>
        </w:rPr>
        <w:t xml:space="preserve"> الصحيح أن</w:t>
      </w:r>
      <w:r w:rsidR="00B040B9" w:rsidRPr="00BA650A">
        <w:rPr>
          <w:rFonts w:hint="cs"/>
          <w:rtl/>
        </w:rPr>
        <w:t>َّ</w:t>
      </w:r>
      <w:r w:rsidRPr="00BA650A">
        <w:rPr>
          <w:rtl/>
        </w:rPr>
        <w:t>ه معلول</w:t>
      </w:r>
      <w:r w:rsidR="00B040B9" w:rsidRPr="00BA650A">
        <w:rPr>
          <w:rFonts w:hint="cs"/>
          <w:rtl/>
        </w:rPr>
        <w:t>ٌ؛</w:t>
      </w:r>
      <w:r w:rsidR="008B44D1" w:rsidRPr="00BA650A">
        <w:rPr>
          <w:rtl/>
        </w:rPr>
        <w:t xml:space="preserve"> </w:t>
      </w:r>
      <w:r w:rsidR="00226DAC" w:rsidRPr="00BA650A">
        <w:rPr>
          <w:rFonts w:hint="cs"/>
          <w:rtl/>
        </w:rPr>
        <w:t>لا يصح</w:t>
      </w:r>
      <w:r w:rsidR="00B040B9" w:rsidRPr="00BA650A">
        <w:rPr>
          <w:rFonts w:hint="cs"/>
          <w:rtl/>
        </w:rPr>
        <w:t>ُّ</w:t>
      </w:r>
      <w:r w:rsidR="00226DAC" w:rsidRPr="00BA650A">
        <w:rPr>
          <w:rFonts w:hint="cs"/>
          <w:rtl/>
        </w:rPr>
        <w:t xml:space="preserve"> مرفوع</w:t>
      </w:r>
      <w:r w:rsidR="00E71AC1" w:rsidRPr="00BA650A">
        <w:rPr>
          <w:rFonts w:hint="cs"/>
          <w:rtl/>
        </w:rPr>
        <w:t>ًا</w:t>
      </w:r>
      <w:r w:rsidR="005C2A47" w:rsidRPr="00BA650A">
        <w:rPr>
          <w:rFonts w:hint="cs"/>
          <w:rtl/>
        </w:rPr>
        <w:t>:</w:t>
      </w:r>
      <w:r w:rsidR="00226DAC" w:rsidRPr="00BA650A">
        <w:rPr>
          <w:rFonts w:hint="cs"/>
          <w:rtl/>
        </w:rPr>
        <w:t xml:space="preserve"> </w:t>
      </w:r>
      <w:r w:rsidRPr="00BA650A">
        <w:rPr>
          <w:rtl/>
        </w:rPr>
        <w:t>ضع</w:t>
      </w:r>
      <w:r w:rsidR="00B040B9" w:rsidRPr="00BA650A">
        <w:rPr>
          <w:rFonts w:hint="cs"/>
          <w:rtl/>
        </w:rPr>
        <w:t>َّ</w:t>
      </w:r>
      <w:r w:rsidRPr="00BA650A">
        <w:rPr>
          <w:rtl/>
        </w:rPr>
        <w:t xml:space="preserve">فه </w:t>
      </w:r>
      <w:r w:rsidR="003A7C99" w:rsidRPr="00BA650A">
        <w:rPr>
          <w:rFonts w:hint="cs"/>
          <w:rtl/>
        </w:rPr>
        <w:t>كبار الن</w:t>
      </w:r>
      <w:r w:rsidR="00B040B9" w:rsidRPr="00BA650A">
        <w:rPr>
          <w:rFonts w:hint="cs"/>
          <w:rtl/>
        </w:rPr>
        <w:t>ُّ</w:t>
      </w:r>
      <w:r w:rsidR="003A7C99" w:rsidRPr="00BA650A">
        <w:rPr>
          <w:rFonts w:hint="cs"/>
          <w:rtl/>
        </w:rPr>
        <w:t>ق</w:t>
      </w:r>
      <w:r w:rsidR="00B040B9" w:rsidRPr="00BA650A">
        <w:rPr>
          <w:rFonts w:hint="cs"/>
          <w:rtl/>
        </w:rPr>
        <w:t>َّ</w:t>
      </w:r>
      <w:r w:rsidR="003A7C99" w:rsidRPr="00BA650A">
        <w:rPr>
          <w:rFonts w:hint="cs"/>
          <w:rtl/>
        </w:rPr>
        <w:t>اد والحف</w:t>
      </w:r>
      <w:r w:rsidR="00B040B9" w:rsidRPr="00BA650A">
        <w:rPr>
          <w:rFonts w:hint="cs"/>
          <w:rtl/>
        </w:rPr>
        <w:t>َّ</w:t>
      </w:r>
      <w:r w:rsidR="003A7C99" w:rsidRPr="00BA650A">
        <w:rPr>
          <w:rFonts w:hint="cs"/>
          <w:rtl/>
        </w:rPr>
        <w:t>اظ</w:t>
      </w:r>
      <w:r w:rsidR="00B040B9" w:rsidRPr="00BA650A">
        <w:rPr>
          <w:rFonts w:hint="cs"/>
          <w:rtl/>
        </w:rPr>
        <w:t>؛ منهم:</w:t>
      </w:r>
      <w:r w:rsidR="000D57E7" w:rsidRPr="00BA650A">
        <w:rPr>
          <w:rFonts w:hint="cs"/>
          <w:rtl/>
        </w:rPr>
        <w:br/>
      </w:r>
      <w:r w:rsidRPr="00BA650A">
        <w:rPr>
          <w:rtl/>
        </w:rPr>
        <w:t>البخاري</w:t>
      </w:r>
      <w:r w:rsidR="008B44D1" w:rsidRPr="00BA650A">
        <w:rPr>
          <w:rFonts w:cs="Simplified Arabic"/>
          <w:b/>
          <w:bCs/>
          <w:sz w:val="36"/>
          <w:vertAlign w:val="superscript"/>
          <w:rtl/>
        </w:rPr>
        <w:t>(</w:t>
      </w:r>
      <w:r w:rsidRPr="00BA650A">
        <w:rPr>
          <w:rFonts w:cs="Simplified Arabic"/>
          <w:b/>
          <w:bCs/>
          <w:sz w:val="36"/>
          <w:vertAlign w:val="superscript"/>
          <w:rtl/>
        </w:rPr>
        <w:footnoteReference w:id="218"/>
      </w:r>
      <w:r w:rsidR="008B44D1" w:rsidRPr="00BA650A">
        <w:rPr>
          <w:rFonts w:cs="Simplified Arabic"/>
          <w:b/>
          <w:bCs/>
          <w:sz w:val="36"/>
          <w:vertAlign w:val="superscript"/>
          <w:rtl/>
        </w:rPr>
        <w:t>)</w:t>
      </w:r>
      <w:r w:rsidR="00B040B9" w:rsidRPr="00BA650A">
        <w:rPr>
          <w:rFonts w:hint="cs"/>
          <w:rtl/>
        </w:rPr>
        <w:t xml:space="preserve">، </w:t>
      </w:r>
      <w:r w:rsidRPr="00BA650A">
        <w:rPr>
          <w:rtl/>
        </w:rPr>
        <w:t>والترمذي</w:t>
      </w:r>
      <w:r w:rsidR="008B44D1" w:rsidRPr="00BA650A">
        <w:rPr>
          <w:rFonts w:cs="Simplified Arabic"/>
          <w:b/>
          <w:bCs/>
          <w:sz w:val="36"/>
          <w:vertAlign w:val="superscript"/>
          <w:rtl/>
        </w:rPr>
        <w:t>(</w:t>
      </w:r>
      <w:r w:rsidRPr="00BA650A">
        <w:rPr>
          <w:rFonts w:cs="Simplified Arabic"/>
          <w:b/>
          <w:bCs/>
          <w:sz w:val="36"/>
          <w:vertAlign w:val="superscript"/>
          <w:rtl/>
        </w:rPr>
        <w:footnoteReference w:id="219"/>
      </w:r>
      <w:r w:rsidR="008B44D1" w:rsidRPr="00BA650A">
        <w:rPr>
          <w:rFonts w:cs="Simplified Arabic"/>
          <w:b/>
          <w:bCs/>
          <w:sz w:val="36"/>
          <w:vertAlign w:val="superscript"/>
          <w:rtl/>
        </w:rPr>
        <w:t>)</w:t>
      </w:r>
      <w:r w:rsidR="00B040B9" w:rsidRPr="00BA650A">
        <w:rPr>
          <w:rFonts w:hint="cs"/>
          <w:rtl/>
        </w:rPr>
        <w:t>،</w:t>
      </w:r>
      <w:r w:rsidRPr="00BA650A">
        <w:rPr>
          <w:rtl/>
        </w:rPr>
        <w:t xml:space="preserve"> والدارقطني</w:t>
      </w:r>
      <w:r w:rsidR="008B44D1" w:rsidRPr="00BA650A">
        <w:rPr>
          <w:rFonts w:cs="Simplified Arabic"/>
          <w:b/>
          <w:bCs/>
          <w:sz w:val="36"/>
          <w:vertAlign w:val="superscript"/>
          <w:rtl/>
        </w:rPr>
        <w:t>(</w:t>
      </w:r>
      <w:r w:rsidRPr="00BA650A">
        <w:rPr>
          <w:rFonts w:cs="Simplified Arabic"/>
          <w:b/>
          <w:bCs/>
          <w:sz w:val="36"/>
          <w:vertAlign w:val="superscript"/>
          <w:rtl/>
        </w:rPr>
        <w:footnoteReference w:id="220"/>
      </w:r>
      <w:r w:rsidR="008B44D1" w:rsidRPr="00BA650A">
        <w:rPr>
          <w:rFonts w:cs="Simplified Arabic"/>
          <w:b/>
          <w:bCs/>
          <w:sz w:val="36"/>
          <w:vertAlign w:val="superscript"/>
          <w:rtl/>
        </w:rPr>
        <w:t>)</w:t>
      </w:r>
      <w:r w:rsidRPr="00BA650A">
        <w:rPr>
          <w:rtl/>
        </w:rPr>
        <w:t>.</w:t>
      </w:r>
    </w:p>
    <w:p w:rsidR="00944209" w:rsidRPr="00BA650A" w:rsidRDefault="00944209" w:rsidP="0056239B">
      <w:pPr>
        <w:pStyle w:val="a7"/>
        <w:spacing w:beforeLines="30" w:before="72" w:afterLines="30" w:after="72"/>
        <w:ind w:left="-57" w:firstLine="170"/>
        <w:jc w:val="both"/>
        <w:rPr>
          <w:rtl/>
          <w:lang w:val="en-GB"/>
        </w:rPr>
      </w:pPr>
      <w:r w:rsidRPr="00BA650A">
        <w:rPr>
          <w:rtl/>
        </w:rPr>
        <w:t>ومم</w:t>
      </w:r>
      <w:r w:rsidR="00B040B9" w:rsidRPr="00BA650A">
        <w:rPr>
          <w:rFonts w:hint="cs"/>
          <w:rtl/>
        </w:rPr>
        <w:t>َّ</w:t>
      </w:r>
      <w:r w:rsidRPr="00BA650A">
        <w:rPr>
          <w:rtl/>
        </w:rPr>
        <w:t>ن أعل</w:t>
      </w:r>
      <w:r w:rsidR="00B040B9" w:rsidRPr="00BA650A">
        <w:rPr>
          <w:rFonts w:hint="cs"/>
          <w:rtl/>
        </w:rPr>
        <w:t>َّ</w:t>
      </w:r>
      <w:r w:rsidRPr="00BA650A">
        <w:rPr>
          <w:rtl/>
        </w:rPr>
        <w:t>ه من أهل ال</w:t>
      </w:r>
      <w:r w:rsidR="00226DAC" w:rsidRPr="00BA650A">
        <w:rPr>
          <w:rtl/>
        </w:rPr>
        <w:t xml:space="preserve">علم </w:t>
      </w:r>
      <w:r w:rsidR="007151EF" w:rsidRPr="00BA650A">
        <w:rPr>
          <w:rFonts w:hint="cs"/>
          <w:rtl/>
        </w:rPr>
        <w:t>بالصناع</w:t>
      </w:r>
      <w:r w:rsidR="007151EF" w:rsidRPr="00BA650A">
        <w:rPr>
          <w:rFonts w:hint="eastAsia"/>
          <w:rtl/>
        </w:rPr>
        <w:t>ة</w:t>
      </w:r>
      <w:r w:rsidR="007151EF" w:rsidRPr="00BA650A">
        <w:rPr>
          <w:rFonts w:hint="cs"/>
          <w:rtl/>
        </w:rPr>
        <w:t xml:space="preserve"> الحديثي</w:t>
      </w:r>
      <w:r w:rsidR="00B040B9" w:rsidRPr="00BA650A">
        <w:rPr>
          <w:rFonts w:hint="cs"/>
          <w:rtl/>
        </w:rPr>
        <w:t>َّ</w:t>
      </w:r>
      <w:r w:rsidR="007151EF" w:rsidRPr="00BA650A">
        <w:rPr>
          <w:rFonts w:hint="cs"/>
          <w:rtl/>
        </w:rPr>
        <w:t xml:space="preserve">ة </w:t>
      </w:r>
      <w:r w:rsidR="00226DAC" w:rsidRPr="00BA650A">
        <w:rPr>
          <w:rtl/>
        </w:rPr>
        <w:t>من المعاصرين</w:t>
      </w:r>
      <w:r w:rsidR="00B040B9" w:rsidRPr="00BA650A">
        <w:rPr>
          <w:rFonts w:hint="cs"/>
          <w:rtl/>
        </w:rPr>
        <w:t>:</w:t>
      </w:r>
      <w:r w:rsidR="00226DAC" w:rsidRPr="00BA650A">
        <w:rPr>
          <w:rtl/>
        </w:rPr>
        <w:t xml:space="preserve"> </w:t>
      </w:r>
      <w:r w:rsidRPr="00BA650A">
        <w:rPr>
          <w:rtl/>
        </w:rPr>
        <w:t>أبو عبدالرحمن مقبل بن هادي الوادعي اليماني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221"/>
      </w:r>
      <w:r w:rsidR="0056239B" w:rsidRPr="00BA650A">
        <w:rPr>
          <w:rFonts w:ascii="ATraditional Arabic" w:hAnsi="ATraditional Arabic" w:cs="Simplified Arabic"/>
          <w:b/>
          <w:bCs/>
          <w:sz w:val="36"/>
          <w:vertAlign w:val="superscript"/>
          <w:rtl/>
          <w:lang w:eastAsia="zh-CN"/>
        </w:rPr>
        <w:t>)</w:t>
      </w:r>
      <w:r w:rsidR="008B44D1" w:rsidRPr="00BA650A">
        <w:rPr>
          <w:rFonts w:cs="Simplified Arabic"/>
          <w:b/>
          <w:bCs/>
          <w:sz w:val="36"/>
          <w:vertAlign w:val="superscript"/>
          <w:rtl/>
        </w:rPr>
        <w:t>(</w:t>
      </w:r>
      <w:r w:rsidRPr="00BA650A">
        <w:rPr>
          <w:rFonts w:cs="Simplified Arabic"/>
          <w:b/>
          <w:bCs/>
          <w:sz w:val="36"/>
          <w:vertAlign w:val="superscript"/>
          <w:rtl/>
        </w:rPr>
        <w:footnoteReference w:id="222"/>
      </w:r>
      <w:r w:rsidR="008B44D1" w:rsidRPr="00BA650A">
        <w:rPr>
          <w:rFonts w:cs="Simplified Arabic"/>
          <w:b/>
          <w:bCs/>
          <w:sz w:val="36"/>
          <w:vertAlign w:val="superscript"/>
          <w:rtl/>
        </w:rPr>
        <w:t>)</w:t>
      </w:r>
      <w:r w:rsidR="00866E40" w:rsidRPr="00BA650A">
        <w:rPr>
          <w:rtl/>
        </w:rPr>
        <w:t>.</w:t>
      </w:r>
    </w:p>
    <w:p w:rsidR="00233D31" w:rsidRPr="00BA650A" w:rsidRDefault="00233D31" w:rsidP="000D29C4">
      <w:pPr>
        <w:pStyle w:val="a7"/>
        <w:spacing w:beforeLines="30" w:before="72" w:afterLines="30" w:after="72"/>
        <w:ind w:left="-57" w:firstLine="170"/>
        <w:jc w:val="both"/>
        <w:rPr>
          <w:rtl/>
          <w:lang w:val="en-GB"/>
        </w:rPr>
      </w:pPr>
      <w:r w:rsidRPr="00BA650A">
        <w:rPr>
          <w:rFonts w:hint="cs"/>
          <w:b/>
          <w:bCs/>
          <w:rtl/>
          <w:lang w:val="en-GB"/>
        </w:rPr>
        <w:t>قلت</w:t>
      </w:r>
      <w:r w:rsidR="00B040B9" w:rsidRPr="00BA650A">
        <w:rPr>
          <w:rFonts w:hint="cs"/>
          <w:b/>
          <w:bCs/>
          <w:rtl/>
          <w:lang w:val="en-GB"/>
        </w:rPr>
        <w:t>ُ</w:t>
      </w:r>
      <w:r w:rsidRPr="00BA650A">
        <w:rPr>
          <w:rFonts w:hint="cs"/>
          <w:b/>
          <w:bCs/>
          <w:rtl/>
          <w:lang w:val="en-GB"/>
        </w:rPr>
        <w:t>:</w:t>
      </w:r>
      <w:r w:rsidRPr="00BA650A">
        <w:rPr>
          <w:rFonts w:hint="cs"/>
          <w:rtl/>
          <w:lang w:val="en-GB"/>
        </w:rPr>
        <w:t xml:space="preserve"> </w:t>
      </w:r>
      <w:r w:rsidR="00311542" w:rsidRPr="00BA650A">
        <w:rPr>
          <w:rFonts w:hint="cs"/>
          <w:rtl/>
          <w:lang w:val="en-GB"/>
        </w:rPr>
        <w:t>فيبقى "</w:t>
      </w:r>
      <w:r w:rsidR="000523D5" w:rsidRPr="00BA650A">
        <w:rPr>
          <w:rtl/>
          <w:lang w:val="en-GB"/>
        </w:rPr>
        <w:t>أن</w:t>
      </w:r>
      <w:r w:rsidR="00B040B9" w:rsidRPr="00BA650A">
        <w:rPr>
          <w:rFonts w:hint="cs"/>
          <w:rtl/>
          <w:lang w:val="en-GB"/>
        </w:rPr>
        <w:t>َّ</w:t>
      </w:r>
      <w:r w:rsidR="000523D5" w:rsidRPr="00BA650A">
        <w:rPr>
          <w:rtl/>
          <w:lang w:val="en-GB"/>
        </w:rPr>
        <w:t xml:space="preserve"> الأصل في الماء الطهوري</w:t>
      </w:r>
      <w:r w:rsidR="00B040B9" w:rsidRPr="00BA650A">
        <w:rPr>
          <w:rFonts w:hint="cs"/>
          <w:rtl/>
          <w:lang w:val="en-GB"/>
        </w:rPr>
        <w:t>َّ</w:t>
      </w:r>
      <w:r w:rsidR="000523D5" w:rsidRPr="00BA650A">
        <w:rPr>
          <w:rtl/>
          <w:lang w:val="en-GB"/>
        </w:rPr>
        <w:t>ة</w:t>
      </w:r>
      <w:r w:rsidR="008B44D1" w:rsidRPr="00BA650A">
        <w:rPr>
          <w:rtl/>
          <w:lang w:val="en-GB"/>
        </w:rPr>
        <w:t xml:space="preserve">، </w:t>
      </w:r>
      <w:r w:rsidR="000523D5" w:rsidRPr="00BA650A">
        <w:rPr>
          <w:rtl/>
          <w:lang w:val="en-GB"/>
        </w:rPr>
        <w:t>والله تعالى قد جعله طهور</w:t>
      </w:r>
      <w:r w:rsidR="00B040B9" w:rsidRPr="00BA650A">
        <w:rPr>
          <w:rFonts w:hint="cs"/>
          <w:rtl/>
          <w:lang w:val="en-GB"/>
        </w:rPr>
        <w:t>ً</w:t>
      </w:r>
      <w:r w:rsidR="000523D5" w:rsidRPr="00BA650A">
        <w:rPr>
          <w:rtl/>
          <w:lang w:val="en-GB"/>
        </w:rPr>
        <w:t>ا</w:t>
      </w:r>
      <w:r w:rsidR="00B040B9" w:rsidRPr="00BA650A">
        <w:rPr>
          <w:rFonts w:hint="cs"/>
          <w:rtl/>
          <w:lang w:val="en-GB"/>
        </w:rPr>
        <w:t>،</w:t>
      </w:r>
      <w:r w:rsidR="000523D5" w:rsidRPr="00BA650A">
        <w:rPr>
          <w:rtl/>
          <w:lang w:val="en-GB"/>
        </w:rPr>
        <w:t xml:space="preserve"> وهو كذلك حتى ي</w:t>
      </w:r>
      <w:r w:rsidR="00B040B9" w:rsidRPr="00BA650A">
        <w:rPr>
          <w:rFonts w:hint="cs"/>
          <w:rtl/>
          <w:lang w:val="en-GB"/>
        </w:rPr>
        <w:t>ُ</w:t>
      </w:r>
      <w:r w:rsidR="000523D5" w:rsidRPr="00BA650A">
        <w:rPr>
          <w:rtl/>
          <w:lang w:val="en-GB"/>
        </w:rPr>
        <w:t>جم</w:t>
      </w:r>
      <w:r w:rsidR="00B040B9" w:rsidRPr="00BA650A">
        <w:rPr>
          <w:rFonts w:hint="cs"/>
          <w:rtl/>
          <w:lang w:val="en-GB"/>
        </w:rPr>
        <w:t>ِ</w:t>
      </w:r>
      <w:r w:rsidR="000523D5" w:rsidRPr="00BA650A">
        <w:rPr>
          <w:rtl/>
          <w:lang w:val="en-GB"/>
        </w:rPr>
        <w:t>ع</w:t>
      </w:r>
      <w:r w:rsidR="00B040B9" w:rsidRPr="00BA650A">
        <w:rPr>
          <w:rFonts w:hint="cs"/>
          <w:rtl/>
          <w:lang w:val="en-GB"/>
        </w:rPr>
        <w:t>َ</w:t>
      </w:r>
      <w:r w:rsidR="000523D5" w:rsidRPr="00BA650A">
        <w:rPr>
          <w:rtl/>
          <w:lang w:val="en-GB"/>
        </w:rPr>
        <w:t xml:space="preserve"> المسلمون على خروجه من الطهوري</w:t>
      </w:r>
      <w:r w:rsidR="00B040B9" w:rsidRPr="00BA650A">
        <w:rPr>
          <w:rFonts w:hint="cs"/>
          <w:rtl/>
          <w:lang w:val="en-GB"/>
        </w:rPr>
        <w:t>َّ</w:t>
      </w:r>
      <w:r w:rsidR="000523D5" w:rsidRPr="00BA650A">
        <w:rPr>
          <w:rtl/>
          <w:lang w:val="en-GB"/>
        </w:rPr>
        <w:t>ة</w:t>
      </w:r>
      <w:r w:rsidR="00B040B9" w:rsidRPr="00BA650A">
        <w:rPr>
          <w:rFonts w:hint="cs"/>
          <w:rtl/>
          <w:lang w:val="en-GB"/>
        </w:rPr>
        <w:t>"</w:t>
      </w:r>
      <w:r w:rsidR="008B44D1" w:rsidRPr="00BA650A">
        <w:rPr>
          <w:rFonts w:cs="Simplified Arabic"/>
          <w:b/>
          <w:bCs/>
          <w:sz w:val="36"/>
          <w:vertAlign w:val="superscript"/>
          <w:rtl/>
        </w:rPr>
        <w:t>(</w:t>
      </w:r>
      <w:r w:rsidR="000523D5" w:rsidRPr="00BA650A">
        <w:rPr>
          <w:rFonts w:cs="Simplified Arabic"/>
          <w:b/>
          <w:bCs/>
          <w:sz w:val="36"/>
          <w:vertAlign w:val="superscript"/>
          <w:rtl/>
        </w:rPr>
        <w:footnoteReference w:id="223"/>
      </w:r>
      <w:r w:rsidR="008B44D1" w:rsidRPr="00BA650A">
        <w:rPr>
          <w:rFonts w:cs="Simplified Arabic"/>
          <w:b/>
          <w:bCs/>
          <w:sz w:val="36"/>
          <w:vertAlign w:val="superscript"/>
          <w:rtl/>
        </w:rPr>
        <w:t>)</w:t>
      </w:r>
      <w:r w:rsidR="00E71AC1" w:rsidRPr="00BA650A">
        <w:rPr>
          <w:rFonts w:ascii="Traditional Arabic" w:hAnsi="Traditional Arabic" w:hint="cs"/>
          <w:sz w:val="36"/>
          <w:rtl/>
          <w:lang w:eastAsia="ar-SA"/>
        </w:rPr>
        <w:t>.</w:t>
      </w:r>
    </w:p>
    <w:p w:rsidR="00EE4344" w:rsidRPr="00951EA4" w:rsidRDefault="00233D31" w:rsidP="00951EA4">
      <w:pPr>
        <w:pStyle w:val="a7"/>
        <w:spacing w:beforeLines="30" w:before="72" w:afterLines="30" w:after="72"/>
        <w:ind w:left="-57" w:firstLine="170"/>
        <w:jc w:val="both"/>
        <w:rPr>
          <w:rtl/>
          <w:lang w:val="en-GB"/>
        </w:rPr>
      </w:pPr>
      <w:r w:rsidRPr="00BA650A">
        <w:rPr>
          <w:rFonts w:hint="cs"/>
          <w:rtl/>
          <w:lang w:val="en-GB"/>
        </w:rPr>
        <w:t>وعليه</w:t>
      </w:r>
      <w:r w:rsidR="00B040B9" w:rsidRPr="00BA650A">
        <w:rPr>
          <w:rFonts w:hint="cs"/>
          <w:rtl/>
          <w:lang w:val="en-GB"/>
        </w:rPr>
        <w:t>؛</w:t>
      </w:r>
      <w:r w:rsidRPr="00BA650A">
        <w:rPr>
          <w:rFonts w:hint="cs"/>
          <w:rtl/>
          <w:lang w:val="en-GB"/>
        </w:rPr>
        <w:t xml:space="preserve"> فإن</w:t>
      </w:r>
      <w:r w:rsidR="00B040B9" w:rsidRPr="00BA650A">
        <w:rPr>
          <w:rFonts w:hint="cs"/>
          <w:rtl/>
          <w:lang w:val="en-GB"/>
        </w:rPr>
        <w:t>َّ</w:t>
      </w:r>
      <w:r w:rsidR="000523D5" w:rsidRPr="00BA650A">
        <w:rPr>
          <w:rtl/>
          <w:lang w:val="en-GB"/>
        </w:rPr>
        <w:t xml:space="preserve"> القول بالإباحة هو ما يعضده البقاء على الأصل</w:t>
      </w:r>
      <w:r w:rsidR="00866E40" w:rsidRPr="00BA650A">
        <w:rPr>
          <w:rtl/>
          <w:lang w:val="en-GB"/>
        </w:rPr>
        <w:t>،</w:t>
      </w:r>
      <w:r w:rsidR="008B44D1" w:rsidRPr="00BA650A">
        <w:rPr>
          <w:rtl/>
          <w:lang w:val="en-GB"/>
        </w:rPr>
        <w:t xml:space="preserve"> </w:t>
      </w:r>
      <w:r w:rsidR="000523D5" w:rsidRPr="00BA650A">
        <w:rPr>
          <w:rtl/>
          <w:lang w:val="en-GB"/>
        </w:rPr>
        <w:t xml:space="preserve">وهو كذلك ما يتماشى مع فعل النبي </w:t>
      </w:r>
      <w:r w:rsidR="000A3FCB" w:rsidRPr="00BA650A">
        <w:rPr>
          <w:rFonts w:hint="cs"/>
          <w:sz w:val="36"/>
          <w:szCs w:val="48"/>
        </w:rPr>
        <w:sym w:font="AGA Arabesque" w:char="F072"/>
      </w:r>
      <w:r w:rsidR="00B040B9" w:rsidRPr="00BA650A">
        <w:rPr>
          <w:rFonts w:hint="cs"/>
          <w:rtl/>
          <w:lang w:val="en-GB"/>
        </w:rPr>
        <w:t>؛</w:t>
      </w:r>
      <w:r w:rsidR="008B44D1" w:rsidRPr="00BA650A">
        <w:rPr>
          <w:rtl/>
          <w:lang w:val="en-GB"/>
        </w:rPr>
        <w:t xml:space="preserve"> </w:t>
      </w:r>
      <w:r w:rsidR="004934C4" w:rsidRPr="00BA650A">
        <w:rPr>
          <w:rtl/>
          <w:lang w:val="en-GB"/>
        </w:rPr>
        <w:t>كما تبي</w:t>
      </w:r>
      <w:r w:rsidR="00B040B9" w:rsidRPr="00BA650A">
        <w:rPr>
          <w:rFonts w:hint="cs"/>
          <w:rtl/>
          <w:lang w:val="en-GB"/>
        </w:rPr>
        <w:t>َّ</w:t>
      </w:r>
      <w:r w:rsidR="004934C4" w:rsidRPr="00BA650A">
        <w:rPr>
          <w:rtl/>
          <w:lang w:val="en-GB"/>
        </w:rPr>
        <w:t>ن من الأخبار السابقة</w:t>
      </w:r>
      <w:r w:rsidR="00B040B9" w:rsidRPr="00BA650A">
        <w:rPr>
          <w:rFonts w:hint="cs"/>
          <w:rtl/>
          <w:lang w:val="en-GB"/>
        </w:rPr>
        <w:t xml:space="preserve">، </w:t>
      </w:r>
      <w:r w:rsidR="004934C4" w:rsidRPr="00BA650A">
        <w:rPr>
          <w:rtl/>
          <w:lang w:val="en-GB"/>
        </w:rPr>
        <w:t>والله أعلم.</w:t>
      </w:r>
      <w:r w:rsidR="00EE4344" w:rsidRPr="00BA650A">
        <w:rPr>
          <w:rFonts w:ascii="Traditional Arabic" w:hAnsi="Traditional Arabic"/>
          <w:b/>
          <w:bCs/>
          <w:sz w:val="56"/>
          <w:szCs w:val="56"/>
          <w:rtl/>
          <w:lang w:val="en-GB"/>
        </w:rPr>
        <w:br w:type="page"/>
      </w: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ind w:firstLine="720"/>
        <w:rPr>
          <w:rFonts w:ascii="Traditional Arabic" w:cs="PT Bold Heading"/>
          <w:sz w:val="12"/>
          <w:szCs w:val="12"/>
          <w:rtl/>
          <w:lang w:bidi="ar-EG"/>
        </w:rPr>
      </w:pP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 xml:space="preserve">ث </w:t>
      </w:r>
      <w:r w:rsidRPr="00BA650A">
        <w:rPr>
          <w:rFonts w:cs="Diwani Letter" w:hint="cs"/>
          <w:sz w:val="60"/>
          <w:szCs w:val="60"/>
          <w:rtl/>
          <w:lang w:bidi="ar-EG"/>
        </w:rPr>
        <w:t>الثاني</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أحكام النجاسات</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ثمان مسائل</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lang w:bidi="ar-EG"/>
        </w:rPr>
      </w:pPr>
      <w:r w:rsidRPr="00BA650A">
        <w:rPr>
          <w:rFonts w:cs="Monotype Koufi" w:hint="cs"/>
          <w:sz w:val="36"/>
          <w:rtl/>
          <w:lang w:bidi="ar-EG"/>
        </w:rPr>
        <w:t>المسألة الأولى</w:t>
      </w:r>
      <w:r w:rsidRPr="00BA650A">
        <w:rPr>
          <w:rFonts w:cs="Monotype Koufi"/>
          <w:sz w:val="36"/>
          <w:rtl/>
          <w:lang w:bidi="ar-EG"/>
        </w:rPr>
        <w:t>:</w:t>
      </w:r>
      <w:r w:rsidRPr="00BA650A">
        <w:rPr>
          <w:rFonts w:cs="Shurooq 07"/>
          <w:b/>
          <w:bCs/>
          <w:sz w:val="36"/>
          <w:rtl/>
          <w:lang w:bidi="ar-EG"/>
        </w:rPr>
        <w:t xml:space="preserve"> </w:t>
      </w:r>
      <w:r w:rsidR="00933DB1">
        <w:rPr>
          <w:rFonts w:ascii="Lotus Linotype" w:hAnsi="Lotus Linotype" w:cs="Simplified Arabic" w:hint="cs"/>
          <w:b/>
          <w:bCs/>
          <w:sz w:val="36"/>
          <w:rtl/>
          <w:lang w:bidi="ar-EG"/>
        </w:rPr>
        <w:t xml:space="preserve">حَدُّ </w:t>
      </w:r>
      <w:r w:rsidRPr="00BA650A">
        <w:rPr>
          <w:rFonts w:ascii="Lotus Linotype" w:hAnsi="Lotus Linotype" w:cs="Simplified Arabic" w:hint="cs"/>
          <w:b/>
          <w:bCs/>
          <w:sz w:val="36"/>
          <w:rtl/>
          <w:lang w:bidi="ar-EG"/>
        </w:rPr>
        <w:t>النجاسة.</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cs="Monotype Koufi"/>
          <w:sz w:val="36"/>
          <w:rtl/>
          <w:lang w:bidi="ar-EG"/>
        </w:rPr>
      </w:pPr>
      <w:r w:rsidRPr="00BA650A">
        <w:rPr>
          <w:rFonts w:cs="Monotype Koufi"/>
          <w:sz w:val="36"/>
          <w:rtl/>
          <w:lang w:bidi="ar-EG"/>
        </w:rPr>
        <w:t xml:space="preserve">المسألة الثانية: </w:t>
      </w:r>
      <w:r w:rsidRPr="00BA650A">
        <w:rPr>
          <w:rFonts w:ascii="Lotus Linotype" w:hAnsi="Lotus Linotype" w:cs="Simplified Arabic"/>
          <w:b/>
          <w:bCs/>
          <w:sz w:val="36"/>
          <w:rtl/>
          <w:lang w:bidi="ar-EG"/>
        </w:rPr>
        <w:t>طهارة المسلم حي</w:t>
      </w:r>
      <w:r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ا ومي</w:t>
      </w:r>
      <w:r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تًا.</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cs="Monotype Koufi"/>
          <w:sz w:val="36"/>
          <w:rtl/>
          <w:lang w:bidi="ar-EG"/>
        </w:rPr>
      </w:pPr>
      <w:r w:rsidRPr="00BA650A">
        <w:rPr>
          <w:rFonts w:cs="Monotype Koufi"/>
          <w:sz w:val="36"/>
          <w:rtl/>
          <w:lang w:bidi="ar-EG"/>
        </w:rPr>
        <w:t xml:space="preserve">المسألة الثالثة: </w:t>
      </w:r>
      <w:r w:rsidRPr="00BA650A">
        <w:rPr>
          <w:rFonts w:ascii="Lotus Linotype" w:hAnsi="Lotus Linotype" w:cs="Simplified Arabic"/>
          <w:b/>
          <w:bCs/>
          <w:sz w:val="36"/>
          <w:rtl/>
          <w:lang w:bidi="ar-EG"/>
        </w:rPr>
        <w:t>حكم زبل غير الآدمي وغير المأكول.</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cs="Monotype Koufi"/>
          <w:sz w:val="36"/>
          <w:rtl/>
          <w:lang w:bidi="ar-EG"/>
        </w:rPr>
      </w:pPr>
      <w:r w:rsidRPr="00BA650A">
        <w:rPr>
          <w:rFonts w:cs="Monotype Koufi"/>
          <w:sz w:val="36"/>
          <w:rtl/>
          <w:lang w:bidi="ar-EG"/>
        </w:rPr>
        <w:t xml:space="preserve">المسألة الرابعة: </w:t>
      </w:r>
      <w:r w:rsidRPr="00BA650A">
        <w:rPr>
          <w:rFonts w:ascii="Lotus Linotype" w:hAnsi="Lotus Linotype" w:cs="Simplified Arabic"/>
          <w:b/>
          <w:bCs/>
          <w:sz w:val="36"/>
          <w:rtl/>
          <w:lang w:bidi="ar-EG"/>
        </w:rPr>
        <w:t>حكم المني</w:t>
      </w:r>
      <w:r w:rsidR="00384F0D"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cs="Monotype Koufi"/>
          <w:sz w:val="36"/>
          <w:rtl/>
          <w:lang w:bidi="ar-EG"/>
        </w:rPr>
      </w:pPr>
      <w:r w:rsidRPr="00BA650A">
        <w:rPr>
          <w:rFonts w:cs="Monotype Koufi"/>
          <w:sz w:val="36"/>
          <w:rtl/>
          <w:lang w:bidi="ar-EG"/>
        </w:rPr>
        <w:t xml:space="preserve">المسألة الخامسة: </w:t>
      </w:r>
      <w:r w:rsidRPr="00BA650A">
        <w:rPr>
          <w:rFonts w:ascii="Lotus Linotype" w:hAnsi="Lotus Linotype" w:cs="Simplified Arabic"/>
          <w:b/>
          <w:bCs/>
          <w:sz w:val="36"/>
          <w:rtl/>
          <w:lang w:bidi="ar-EG"/>
        </w:rPr>
        <w:t>حكم أبوال الإبل.</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cs="Monotype Koufi"/>
          <w:sz w:val="36"/>
          <w:rtl/>
          <w:lang w:bidi="ar-EG"/>
        </w:rPr>
      </w:pPr>
      <w:r w:rsidRPr="00BA650A">
        <w:rPr>
          <w:rFonts w:cs="Monotype Koufi"/>
          <w:sz w:val="36"/>
          <w:rtl/>
          <w:lang w:bidi="ar-EG"/>
        </w:rPr>
        <w:t xml:space="preserve">المسألة السادسة: </w:t>
      </w:r>
      <w:r w:rsidR="00933DB1">
        <w:rPr>
          <w:rFonts w:cs="Monotype Koufi" w:hint="cs"/>
          <w:sz w:val="36"/>
          <w:rtl/>
          <w:lang w:bidi="ar-EG"/>
        </w:rPr>
        <w:t xml:space="preserve">نوع </w:t>
      </w:r>
      <w:r w:rsidRPr="00BA650A">
        <w:rPr>
          <w:rFonts w:ascii="Lotus Linotype" w:hAnsi="Lotus Linotype" w:cs="Simplified Arabic"/>
          <w:b/>
          <w:bCs/>
          <w:sz w:val="36"/>
          <w:rtl/>
          <w:lang w:bidi="ar-EG"/>
        </w:rPr>
        <w:t>نج</w:t>
      </w:r>
      <w:r w:rsidR="00933DB1">
        <w:rPr>
          <w:rFonts w:ascii="Lotus Linotype" w:hAnsi="Lotus Linotype" w:cs="Simplified Arabic" w:hint="cs"/>
          <w:b/>
          <w:bCs/>
          <w:sz w:val="36"/>
          <w:rtl/>
          <w:lang w:bidi="ar-EG"/>
        </w:rPr>
        <w:t>ا</w:t>
      </w:r>
      <w:r w:rsidR="00933DB1">
        <w:rPr>
          <w:rFonts w:ascii="Lotus Linotype" w:hAnsi="Lotus Linotype" w:cs="Simplified Arabic"/>
          <w:b/>
          <w:bCs/>
          <w:sz w:val="36"/>
          <w:rtl/>
          <w:lang w:bidi="ar-EG"/>
        </w:rPr>
        <w:t>سة الخم</w:t>
      </w:r>
      <w:r w:rsidR="00933DB1">
        <w:rPr>
          <w:rFonts w:ascii="Lotus Linotype" w:hAnsi="Lotus Linotype" w:cs="Simplified Arabic" w:hint="cs"/>
          <w:b/>
          <w:bCs/>
          <w:sz w:val="36"/>
          <w:rtl/>
          <w:lang w:bidi="ar-EG"/>
        </w:rPr>
        <w:t>ر</w:t>
      </w:r>
      <w:r w:rsidRPr="00BA650A">
        <w:rPr>
          <w:rFonts w:ascii="Lotus Linotype" w:hAnsi="Lotus Linotype" w:cs="Simplified Arabic"/>
          <w:b/>
          <w:bCs/>
          <w:sz w:val="36"/>
          <w:rtl/>
          <w:lang w:bidi="ar-EG"/>
        </w:rPr>
        <w:t>.</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cs="Monotype Koufi"/>
          <w:sz w:val="36"/>
          <w:rtl/>
          <w:lang w:bidi="ar-EG"/>
        </w:rPr>
      </w:pPr>
      <w:r w:rsidRPr="00BA650A">
        <w:rPr>
          <w:rFonts w:cs="Monotype Koufi"/>
          <w:sz w:val="36"/>
          <w:rtl/>
          <w:lang w:bidi="ar-EG"/>
        </w:rPr>
        <w:t xml:space="preserve">المسألة السابعة: </w:t>
      </w:r>
      <w:r w:rsidRPr="00BA650A">
        <w:rPr>
          <w:rFonts w:ascii="Lotus Linotype" w:hAnsi="Lotus Linotype" w:cs="Simplified Arabic"/>
          <w:b/>
          <w:bCs/>
          <w:sz w:val="36"/>
          <w:rtl/>
          <w:lang w:bidi="ar-EG"/>
        </w:rPr>
        <w:t>حكم رطوبة المشركين.</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sz w:val="36"/>
          <w:rtl/>
          <w:lang w:bidi="ar-EG"/>
        </w:rPr>
        <w:t xml:space="preserve">المسألة الثامنة: </w:t>
      </w:r>
      <w:r w:rsidRPr="00BA650A">
        <w:rPr>
          <w:rFonts w:ascii="Lotus Linotype" w:hAnsi="Lotus Linotype" w:cs="Simplified Arabic"/>
          <w:b/>
          <w:bCs/>
          <w:sz w:val="36"/>
          <w:rtl/>
          <w:lang w:bidi="ar-EG"/>
        </w:rPr>
        <w:t>نجاسة الم</w:t>
      </w:r>
      <w:r w:rsidR="00403F80" w:rsidRPr="00BA650A">
        <w:rPr>
          <w:rFonts w:ascii="Lotus Linotype" w:hAnsi="Lotus Linotype" w:cs="Simplified Arabic" w:hint="cs"/>
          <w:b/>
          <w:bCs/>
          <w:sz w:val="36"/>
          <w:rtl/>
          <w:lang w:bidi="ar-EG"/>
        </w:rPr>
        <w:t>َ</w:t>
      </w:r>
      <w:r w:rsidRPr="00BA650A">
        <w:rPr>
          <w:rFonts w:ascii="Lotus Linotype" w:hAnsi="Lotus Linotype" w:cs="Simplified Arabic"/>
          <w:b/>
          <w:bCs/>
          <w:sz w:val="36"/>
          <w:rtl/>
          <w:lang w:bidi="ar-EG"/>
        </w:rPr>
        <w:t>يتة</w:t>
      </w:r>
      <w:r w:rsidRPr="00BA650A">
        <w:rPr>
          <w:rFonts w:ascii="Lotus Linotype" w:hAnsi="Lotus Linotype" w:cs="Simplified Arabic" w:hint="cs"/>
          <w:b/>
          <w:bCs/>
          <w:sz w:val="36"/>
          <w:rtl/>
          <w:lang w:bidi="ar-EG"/>
        </w:rPr>
        <w:t>.</w:t>
      </w: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lang w:bidi="ar-EG"/>
        </w:rPr>
      </w:pPr>
    </w:p>
    <w:p w:rsidR="00730AA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p>
    <w:p w:rsidR="00730AA1" w:rsidRPr="00BA650A" w:rsidRDefault="00730AA1" w:rsidP="00730AA1">
      <w:pPr>
        <w:spacing w:after="200" w:line="276" w:lineRule="auto"/>
        <w:rPr>
          <w:rFonts w:asciiTheme="minorHAnsi" w:hAnsiTheme="minorHAnsi"/>
          <w:b/>
          <w:bCs/>
          <w:sz w:val="36"/>
          <w:lang w:eastAsia="ar-SA"/>
        </w:rPr>
      </w:pPr>
      <w:r w:rsidRPr="00BA650A">
        <w:rPr>
          <w:rFonts w:cs="Diwani Letter"/>
          <w:sz w:val="40"/>
          <w:szCs w:val="40"/>
          <w:rtl/>
        </w:rPr>
        <w:br w:type="page"/>
      </w:r>
    </w:p>
    <w:p w:rsidR="00F21903" w:rsidRPr="00BA650A" w:rsidRDefault="00F07B65"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hint="cs"/>
          <w:sz w:val="36"/>
          <w:szCs w:val="36"/>
          <w:rtl/>
        </w:rPr>
        <w:lastRenderedPageBreak/>
        <w:t>المسألة الأولى</w:t>
      </w:r>
    </w:p>
    <w:p w:rsidR="00874118" w:rsidRPr="00BA650A" w:rsidRDefault="00F438C1" w:rsidP="00D223F2">
      <w:pPr>
        <w:pStyle w:val="1"/>
        <w:spacing w:after="120"/>
        <w:jc w:val="center"/>
        <w:rPr>
          <w:b w:val="0"/>
          <w:bCs w:val="0"/>
          <w:rtl/>
          <w:lang w:val="en-GB" w:bidi="ar-EG"/>
        </w:rPr>
      </w:pPr>
      <w:r>
        <w:rPr>
          <w:rFonts w:ascii="Traditional Arabic" w:hAnsi="Traditional Arabic" w:cs="Traditional Arabic" w:hint="cs"/>
          <w:sz w:val="36"/>
          <w:szCs w:val="36"/>
          <w:rtl/>
        </w:rPr>
        <w:t>حَدُّ</w:t>
      </w:r>
      <w:r w:rsidR="00874118" w:rsidRPr="00BA650A">
        <w:rPr>
          <w:rFonts w:ascii="Traditional Arabic" w:hAnsi="Traditional Arabic" w:cs="Traditional Arabic"/>
          <w:sz w:val="36"/>
          <w:szCs w:val="36"/>
          <w:rtl/>
        </w:rPr>
        <w:t xml:space="preserve"> النجاسة</w:t>
      </w:r>
    </w:p>
    <w:p w:rsidR="00874118" w:rsidRPr="00BA650A" w:rsidRDefault="00E04F2D" w:rsidP="005031D6">
      <w:pPr>
        <w:pStyle w:val="a7"/>
        <w:spacing w:beforeLines="30" w:before="72" w:afterLines="30" w:after="72"/>
        <w:ind w:left="-57" w:firstLine="170"/>
        <w:jc w:val="both"/>
        <w:rPr>
          <w:rtl/>
          <w:lang w:val="en-GB"/>
        </w:rPr>
      </w:pPr>
      <w:r w:rsidRPr="00BA650A">
        <w:rPr>
          <w:b/>
          <w:bCs/>
          <w:rtl/>
          <w:lang w:val="en-GB"/>
        </w:rPr>
        <w:t>النجاسة في اللغة</w:t>
      </w:r>
      <w:r w:rsidR="00866E40" w:rsidRPr="00BA650A">
        <w:rPr>
          <w:b/>
          <w:bCs/>
          <w:rtl/>
          <w:lang w:val="en-GB"/>
        </w:rPr>
        <w:t>:</w:t>
      </w:r>
      <w:r w:rsidR="00F735D5" w:rsidRPr="00BA650A">
        <w:rPr>
          <w:rFonts w:hint="cs"/>
          <w:rtl/>
          <w:lang w:val="en-GB"/>
        </w:rPr>
        <w:t xml:space="preserve"> </w:t>
      </w:r>
      <w:r w:rsidRPr="00BA650A">
        <w:rPr>
          <w:rtl/>
          <w:lang w:val="en-GB"/>
        </w:rPr>
        <w:t>ضد الطهارة</w:t>
      </w:r>
      <w:r w:rsidR="008B44D1" w:rsidRPr="00BA650A">
        <w:rPr>
          <w:rtl/>
          <w:lang w:val="en-GB"/>
        </w:rPr>
        <w:t xml:space="preserve">، </w:t>
      </w:r>
      <w:r w:rsidR="00874118" w:rsidRPr="00BA650A">
        <w:rPr>
          <w:rtl/>
          <w:lang w:val="en-GB"/>
        </w:rPr>
        <w:t>ي</w:t>
      </w:r>
      <w:r w:rsidR="005031D6" w:rsidRPr="00BA650A">
        <w:rPr>
          <w:rFonts w:hint="cs"/>
          <w:rtl/>
          <w:lang w:val="en-GB"/>
        </w:rPr>
        <w:t>ُ</w:t>
      </w:r>
      <w:r w:rsidR="00874118" w:rsidRPr="00BA650A">
        <w:rPr>
          <w:rtl/>
          <w:lang w:val="en-GB"/>
        </w:rPr>
        <w:t>قال</w:t>
      </w:r>
      <w:r w:rsidR="00866E40" w:rsidRPr="00BA650A">
        <w:rPr>
          <w:rFonts w:hint="cs"/>
          <w:rtl/>
          <w:lang w:val="en-GB"/>
        </w:rPr>
        <w:t>:</w:t>
      </w:r>
      <w:r w:rsidR="005031D6" w:rsidRPr="00BA650A">
        <w:rPr>
          <w:rFonts w:hint="cs"/>
          <w:rtl/>
          <w:lang w:val="en-GB"/>
        </w:rPr>
        <w:t xml:space="preserve"> (</w:t>
      </w:r>
      <w:r w:rsidR="00874118" w:rsidRPr="00BA650A">
        <w:rPr>
          <w:rtl/>
          <w:lang w:val="en-GB"/>
        </w:rPr>
        <w:t>ن</w:t>
      </w:r>
      <w:r w:rsidR="00DE0D44" w:rsidRPr="00BA650A">
        <w:rPr>
          <w:rFonts w:hint="cs"/>
          <w:rtl/>
          <w:lang w:val="en-GB"/>
        </w:rPr>
        <w:t>َ</w:t>
      </w:r>
      <w:r w:rsidR="00874118" w:rsidRPr="00BA650A">
        <w:rPr>
          <w:rtl/>
          <w:lang w:val="en-GB"/>
        </w:rPr>
        <w:t>ج</w:t>
      </w:r>
      <w:r w:rsidR="00DE0D44" w:rsidRPr="00BA650A">
        <w:rPr>
          <w:rFonts w:hint="cs"/>
          <w:rtl/>
          <w:lang w:val="en-GB"/>
        </w:rPr>
        <w:t>ِ</w:t>
      </w:r>
      <w:r w:rsidR="00874118" w:rsidRPr="00BA650A">
        <w:rPr>
          <w:rtl/>
          <w:lang w:val="en-GB"/>
        </w:rPr>
        <w:t>س</w:t>
      </w:r>
      <w:r w:rsidR="00DE0D44" w:rsidRPr="00BA650A">
        <w:rPr>
          <w:rFonts w:hint="cs"/>
          <w:rtl/>
          <w:lang w:val="en-GB"/>
        </w:rPr>
        <w:t>َ</w:t>
      </w:r>
      <w:r w:rsidR="005031D6" w:rsidRPr="00BA650A">
        <w:rPr>
          <w:rFonts w:hint="cs"/>
          <w:rtl/>
          <w:lang w:val="en-GB"/>
        </w:rPr>
        <w:t>)</w:t>
      </w:r>
      <w:r w:rsidR="00874118" w:rsidRPr="00BA650A">
        <w:rPr>
          <w:rtl/>
          <w:lang w:val="en-GB"/>
        </w:rPr>
        <w:t xml:space="preserve"> الشيء</w:t>
      </w:r>
      <w:r w:rsidR="005031D6" w:rsidRPr="00BA650A">
        <w:rPr>
          <w:rFonts w:hint="cs"/>
          <w:rtl/>
          <w:lang w:val="en-GB"/>
        </w:rPr>
        <w:t>،</w:t>
      </w:r>
      <w:r w:rsidR="00874118" w:rsidRPr="00BA650A">
        <w:rPr>
          <w:rtl/>
          <w:lang w:val="en-GB"/>
        </w:rPr>
        <w:t xml:space="preserve"> ينج</w:t>
      </w:r>
      <w:r w:rsidR="00DE0D44" w:rsidRPr="00BA650A">
        <w:rPr>
          <w:rFonts w:hint="cs"/>
          <w:rtl/>
          <w:lang w:val="en-GB"/>
        </w:rPr>
        <w:t>َ</w:t>
      </w:r>
      <w:r w:rsidR="00874118" w:rsidRPr="00BA650A">
        <w:rPr>
          <w:rtl/>
          <w:lang w:val="en-GB"/>
        </w:rPr>
        <w:t>س</w:t>
      </w:r>
      <w:r w:rsidR="005031D6" w:rsidRPr="00BA650A">
        <w:rPr>
          <w:rFonts w:hint="cs"/>
          <w:rtl/>
          <w:lang w:val="en-GB"/>
        </w:rPr>
        <w:t>:</w:t>
      </w:r>
      <w:r w:rsidR="00874118" w:rsidRPr="00BA650A">
        <w:rPr>
          <w:rtl/>
          <w:lang w:val="en-GB"/>
        </w:rPr>
        <w:t xml:space="preserve"> إذا</w:t>
      </w:r>
      <w:r w:rsidR="005031D6" w:rsidRPr="00BA650A">
        <w:rPr>
          <w:rFonts w:hint="cs"/>
          <w:rtl/>
          <w:lang w:val="en-GB"/>
        </w:rPr>
        <w:t xml:space="preserve"> </w:t>
      </w:r>
      <w:r w:rsidR="00874118" w:rsidRPr="00BA650A">
        <w:rPr>
          <w:rtl/>
          <w:lang w:val="en-GB"/>
        </w:rPr>
        <w:t>خبث</w:t>
      </w:r>
      <w:r w:rsidR="008B44D1" w:rsidRPr="00BA650A">
        <w:rPr>
          <w:rtl/>
          <w:lang w:val="en-GB"/>
        </w:rPr>
        <w:t xml:space="preserve">، </w:t>
      </w:r>
      <w:r w:rsidR="00874118" w:rsidRPr="00BA650A">
        <w:rPr>
          <w:rtl/>
          <w:lang w:val="en-GB"/>
        </w:rPr>
        <w:t>و</w:t>
      </w:r>
      <w:r w:rsidR="005031D6" w:rsidRPr="00BA650A">
        <w:rPr>
          <w:rFonts w:hint="cs"/>
          <w:rtl/>
          <w:lang w:val="en-GB"/>
        </w:rPr>
        <w:t>(</w:t>
      </w:r>
      <w:r w:rsidR="00874118" w:rsidRPr="00BA650A">
        <w:rPr>
          <w:rtl/>
          <w:lang w:val="en-GB"/>
        </w:rPr>
        <w:t>ن</w:t>
      </w:r>
      <w:r w:rsidR="00DE0D44" w:rsidRPr="00BA650A">
        <w:rPr>
          <w:rFonts w:hint="cs"/>
          <w:rtl/>
          <w:lang w:val="en-GB"/>
        </w:rPr>
        <w:t>َ</w:t>
      </w:r>
      <w:r w:rsidR="00874118" w:rsidRPr="00BA650A">
        <w:rPr>
          <w:rtl/>
          <w:lang w:val="en-GB"/>
        </w:rPr>
        <w:t>ج</w:t>
      </w:r>
      <w:r w:rsidR="00DE0D44" w:rsidRPr="00BA650A">
        <w:rPr>
          <w:rFonts w:hint="cs"/>
          <w:rtl/>
          <w:lang w:val="en-GB"/>
        </w:rPr>
        <w:t>ُ</w:t>
      </w:r>
      <w:r w:rsidR="00874118" w:rsidRPr="00BA650A">
        <w:rPr>
          <w:rtl/>
          <w:lang w:val="en-GB"/>
        </w:rPr>
        <w:t>س</w:t>
      </w:r>
      <w:r w:rsidR="00DE0D44" w:rsidRPr="00BA650A">
        <w:rPr>
          <w:rFonts w:hint="cs"/>
          <w:rtl/>
          <w:lang w:val="en-GB"/>
        </w:rPr>
        <w:t>َ</w:t>
      </w:r>
      <w:r w:rsidR="005031D6" w:rsidRPr="00BA650A">
        <w:rPr>
          <w:rFonts w:hint="cs"/>
          <w:rtl/>
          <w:lang w:val="en-GB"/>
        </w:rPr>
        <w:t>)</w:t>
      </w:r>
      <w:r w:rsidR="00874118" w:rsidRPr="00BA650A">
        <w:rPr>
          <w:rtl/>
          <w:lang w:val="en-GB"/>
        </w:rPr>
        <w:t xml:space="preserve"> ينج</w:t>
      </w:r>
      <w:r w:rsidR="00DE0D44" w:rsidRPr="00BA650A">
        <w:rPr>
          <w:rFonts w:hint="cs"/>
          <w:rtl/>
          <w:lang w:val="en-GB"/>
        </w:rPr>
        <w:t>ُ</w:t>
      </w:r>
      <w:r w:rsidR="00874118" w:rsidRPr="00BA650A">
        <w:rPr>
          <w:rtl/>
          <w:lang w:val="en-GB"/>
        </w:rPr>
        <w:t>س.</w:t>
      </w:r>
    </w:p>
    <w:p w:rsidR="00874118" w:rsidRPr="00BA650A" w:rsidRDefault="00874118" w:rsidP="00DE0D44">
      <w:pPr>
        <w:pStyle w:val="a7"/>
        <w:spacing w:beforeLines="30" w:before="72" w:afterLines="30" w:after="72"/>
        <w:ind w:left="-57" w:firstLine="170"/>
        <w:jc w:val="both"/>
        <w:rPr>
          <w:rtl/>
          <w:lang w:val="en-GB"/>
        </w:rPr>
      </w:pPr>
      <w:r w:rsidRPr="00BA650A">
        <w:rPr>
          <w:rtl/>
          <w:lang w:val="en-GB"/>
        </w:rPr>
        <w:t xml:space="preserve">ومادة </w:t>
      </w:r>
      <w:r w:rsidR="005031D6" w:rsidRPr="00BA650A">
        <w:rPr>
          <w:rFonts w:hint="cs"/>
          <w:rtl/>
          <w:lang w:val="en-GB"/>
        </w:rPr>
        <w:t>(</w:t>
      </w:r>
      <w:r w:rsidRPr="00BA650A">
        <w:rPr>
          <w:rtl/>
          <w:lang w:val="en-GB"/>
        </w:rPr>
        <w:t>نجس</w:t>
      </w:r>
      <w:r w:rsidR="00DE0D44" w:rsidRPr="00BA650A">
        <w:rPr>
          <w:rFonts w:hint="cs"/>
          <w:rtl/>
          <w:lang w:val="en-GB"/>
        </w:rPr>
        <w:t>)</w:t>
      </w:r>
      <w:r w:rsidRPr="00BA650A">
        <w:rPr>
          <w:rtl/>
          <w:lang w:val="en-GB"/>
        </w:rPr>
        <w:t xml:space="preserve"> ت</w:t>
      </w:r>
      <w:r w:rsidR="00DE0D44" w:rsidRPr="00BA650A">
        <w:rPr>
          <w:rFonts w:hint="cs"/>
          <w:rtl/>
          <w:lang w:val="en-GB"/>
        </w:rPr>
        <w:t>ُ</w:t>
      </w:r>
      <w:r w:rsidRPr="00BA650A">
        <w:rPr>
          <w:rtl/>
          <w:lang w:val="en-GB"/>
        </w:rPr>
        <w:t>طل</w:t>
      </w:r>
      <w:r w:rsidR="00DE0D44" w:rsidRPr="00BA650A">
        <w:rPr>
          <w:rFonts w:hint="cs"/>
          <w:rtl/>
          <w:lang w:val="en-GB"/>
        </w:rPr>
        <w:t>َ</w:t>
      </w:r>
      <w:r w:rsidRPr="00BA650A">
        <w:rPr>
          <w:rtl/>
          <w:lang w:val="en-GB"/>
        </w:rPr>
        <w:t>ق على عد</w:t>
      </w:r>
      <w:r w:rsidR="005031D6" w:rsidRPr="00BA650A">
        <w:rPr>
          <w:rFonts w:hint="cs"/>
          <w:rtl/>
          <w:lang w:val="en-GB"/>
        </w:rPr>
        <w:t>َّ</w:t>
      </w:r>
      <w:r w:rsidRPr="00BA650A">
        <w:rPr>
          <w:rtl/>
          <w:lang w:val="en-GB"/>
        </w:rPr>
        <w:t>ة معانٍ</w:t>
      </w:r>
      <w:r w:rsidR="005031D6" w:rsidRPr="00BA650A">
        <w:rPr>
          <w:rFonts w:hint="cs"/>
          <w:rtl/>
          <w:lang w:val="en-GB"/>
        </w:rPr>
        <w:t>؛</w:t>
      </w:r>
      <w:r w:rsidR="008B44D1" w:rsidRPr="00BA650A">
        <w:rPr>
          <w:rtl/>
          <w:lang w:val="en-GB"/>
        </w:rPr>
        <w:t xml:space="preserve"> </w:t>
      </w:r>
      <w:r w:rsidRPr="00BA650A">
        <w:rPr>
          <w:rtl/>
          <w:lang w:val="en-GB"/>
        </w:rPr>
        <w:t>مجملها تدور على</w:t>
      </w:r>
      <w:r w:rsidR="005031D6" w:rsidRPr="00BA650A">
        <w:rPr>
          <w:rFonts w:hint="cs"/>
          <w:rtl/>
          <w:lang w:val="en-GB"/>
        </w:rPr>
        <w:t>:</w:t>
      </w:r>
      <w:r w:rsidRPr="00BA650A">
        <w:rPr>
          <w:rtl/>
          <w:lang w:val="en-GB"/>
        </w:rPr>
        <w:t xml:space="preserve"> القذارة و</w:t>
      </w:r>
      <w:r w:rsidR="00DB3B35" w:rsidRPr="00BA650A">
        <w:rPr>
          <w:rtl/>
          <w:lang w:val="en-GB"/>
        </w:rPr>
        <w:t>ال</w:t>
      </w:r>
      <w:r w:rsidR="00054911" w:rsidRPr="00BA650A">
        <w:rPr>
          <w:rFonts w:hint="cs"/>
          <w:rtl/>
          <w:lang w:val="en-GB"/>
        </w:rPr>
        <w:t>ا</w:t>
      </w:r>
      <w:r w:rsidRPr="00BA650A">
        <w:rPr>
          <w:rtl/>
          <w:lang w:val="en-GB"/>
        </w:rPr>
        <w:t>ستقذار.</w:t>
      </w:r>
    </w:p>
    <w:p w:rsidR="00874118" w:rsidRPr="00BA650A" w:rsidRDefault="00874118" w:rsidP="00F46FD1">
      <w:pPr>
        <w:pStyle w:val="a7"/>
        <w:spacing w:beforeLines="30" w:before="72" w:afterLines="30" w:after="72"/>
        <w:ind w:left="-57" w:firstLine="170"/>
        <w:jc w:val="both"/>
        <w:rPr>
          <w:lang w:val="en-GB"/>
        </w:rPr>
      </w:pPr>
      <w:r w:rsidRPr="00BA650A">
        <w:rPr>
          <w:rtl/>
          <w:lang w:val="en-GB"/>
        </w:rPr>
        <w:t>وأهم</w:t>
      </w:r>
      <w:r w:rsidR="00DE0D44" w:rsidRPr="00BA650A">
        <w:rPr>
          <w:rFonts w:hint="cs"/>
          <w:rtl/>
          <w:lang w:val="en-GB"/>
        </w:rPr>
        <w:t>ُّ</w:t>
      </w:r>
      <w:r w:rsidRPr="00BA650A">
        <w:rPr>
          <w:rtl/>
          <w:lang w:val="en-GB"/>
        </w:rPr>
        <w:t xml:space="preserve"> هذه المعاني:</w:t>
      </w:r>
      <w:r w:rsidR="00DE0D44" w:rsidRPr="00BA650A">
        <w:rPr>
          <w:rFonts w:hint="cs"/>
          <w:rtl/>
          <w:lang w:val="en-GB"/>
        </w:rPr>
        <w:t xml:space="preserve"> أنَّها "</w:t>
      </w:r>
      <w:r w:rsidRPr="00BA650A">
        <w:rPr>
          <w:rtl/>
          <w:lang w:val="en-GB"/>
        </w:rPr>
        <w:t>ضد النظافة</w:t>
      </w:r>
      <w:r w:rsidR="00DE0D44" w:rsidRPr="00BA650A">
        <w:rPr>
          <w:rFonts w:hint="cs"/>
          <w:rtl/>
          <w:lang w:val="en-GB"/>
        </w:rPr>
        <w:t xml:space="preserve">"؛ </w:t>
      </w:r>
      <w:r w:rsidRPr="00BA650A">
        <w:rPr>
          <w:rtl/>
          <w:lang w:val="en-GB"/>
        </w:rPr>
        <w:t>كقولهم</w:t>
      </w:r>
      <w:r w:rsidR="00DE0D44" w:rsidRPr="00BA650A">
        <w:rPr>
          <w:rFonts w:hint="cs"/>
          <w:rtl/>
          <w:lang w:val="en-GB"/>
        </w:rPr>
        <w:t xml:space="preserve"> </w:t>
      </w:r>
      <w:r w:rsidR="00F46FD1" w:rsidRPr="00BA650A">
        <w:rPr>
          <w:rFonts w:hint="cs"/>
          <w:rtl/>
          <w:lang w:val="en-GB"/>
        </w:rPr>
        <w:t>(</w:t>
      </w:r>
      <w:r w:rsidRPr="00BA650A">
        <w:rPr>
          <w:rtl/>
          <w:lang w:val="en-GB"/>
        </w:rPr>
        <w:t>تنج</w:t>
      </w:r>
      <w:r w:rsidR="00DE0D44" w:rsidRPr="00BA650A">
        <w:rPr>
          <w:rFonts w:hint="cs"/>
          <w:rtl/>
          <w:lang w:val="en-GB"/>
        </w:rPr>
        <w:t>َّ</w:t>
      </w:r>
      <w:r w:rsidRPr="00BA650A">
        <w:rPr>
          <w:rtl/>
          <w:lang w:val="en-GB"/>
        </w:rPr>
        <w:t>س الثوب</w:t>
      </w:r>
      <w:r w:rsidR="00F46FD1" w:rsidRPr="00BA650A">
        <w:rPr>
          <w:rFonts w:hint="cs"/>
          <w:rtl/>
          <w:lang w:val="en-GB"/>
        </w:rPr>
        <w:t>)</w:t>
      </w:r>
      <w:r w:rsidR="00DE0D44" w:rsidRPr="00BA650A">
        <w:rPr>
          <w:rFonts w:hint="cs"/>
          <w:rtl/>
          <w:lang w:val="en-GB"/>
        </w:rPr>
        <w:t>:</w:t>
      </w:r>
      <w:r w:rsidRPr="00BA650A">
        <w:rPr>
          <w:rtl/>
          <w:lang w:val="en-GB"/>
        </w:rPr>
        <w:t xml:space="preserve"> إذا ات</w:t>
      </w:r>
      <w:r w:rsidR="00DE0D44" w:rsidRPr="00BA650A">
        <w:rPr>
          <w:rFonts w:hint="cs"/>
          <w:rtl/>
          <w:lang w:val="en-GB"/>
        </w:rPr>
        <w:t>َّ</w:t>
      </w:r>
      <w:r w:rsidRPr="00BA650A">
        <w:rPr>
          <w:rtl/>
          <w:lang w:val="en-GB"/>
        </w:rPr>
        <w:t>سخ ولم يكن نظيف</w:t>
      </w:r>
      <w:r w:rsidR="00E71AC1" w:rsidRPr="00BA650A">
        <w:rPr>
          <w:rtl/>
          <w:lang w:val="en-GB"/>
        </w:rPr>
        <w:t>ًا</w:t>
      </w:r>
      <w:r w:rsidR="00DE0D44" w:rsidRPr="00BA650A">
        <w:rPr>
          <w:rFonts w:hint="cs"/>
          <w:rtl/>
          <w:lang w:val="en-GB"/>
        </w:rPr>
        <w:t>.</w:t>
      </w:r>
    </w:p>
    <w:p w:rsidR="00874118" w:rsidRPr="00BA650A" w:rsidRDefault="00874118" w:rsidP="00F46FD1">
      <w:pPr>
        <w:pStyle w:val="a7"/>
        <w:spacing w:beforeLines="30" w:before="72" w:afterLines="30" w:after="72"/>
        <w:ind w:left="-57" w:firstLine="170"/>
        <w:jc w:val="both"/>
        <w:rPr>
          <w:rtl/>
          <w:lang w:val="en-GB"/>
        </w:rPr>
      </w:pPr>
      <w:r w:rsidRPr="00BA650A">
        <w:rPr>
          <w:rtl/>
          <w:lang w:val="en-GB"/>
        </w:rPr>
        <w:t>ي</w:t>
      </w:r>
      <w:r w:rsidR="00DE0D44" w:rsidRPr="00BA650A">
        <w:rPr>
          <w:rFonts w:hint="cs"/>
          <w:rtl/>
          <w:lang w:val="en-GB"/>
        </w:rPr>
        <w:t>ُ</w:t>
      </w:r>
      <w:r w:rsidRPr="00BA650A">
        <w:rPr>
          <w:rtl/>
          <w:lang w:val="en-GB"/>
        </w:rPr>
        <w:t>قال</w:t>
      </w:r>
      <w:r w:rsidR="00F46FD1" w:rsidRPr="00BA650A">
        <w:rPr>
          <w:rFonts w:hint="cs"/>
          <w:rtl/>
          <w:lang w:val="en-GB"/>
        </w:rPr>
        <w:t>:</w:t>
      </w:r>
      <w:r w:rsidRPr="00BA650A">
        <w:rPr>
          <w:rtl/>
          <w:lang w:val="en-GB"/>
        </w:rPr>
        <w:t xml:space="preserve"> </w:t>
      </w:r>
      <w:r w:rsidR="00F46FD1" w:rsidRPr="00BA650A">
        <w:rPr>
          <w:rFonts w:hint="cs"/>
          <w:rtl/>
          <w:lang w:val="en-GB"/>
        </w:rPr>
        <w:t>(</w:t>
      </w:r>
      <w:r w:rsidRPr="00BA650A">
        <w:rPr>
          <w:rtl/>
          <w:lang w:val="en-GB"/>
        </w:rPr>
        <w:t>فلان يتنج</w:t>
      </w:r>
      <w:r w:rsidR="00DE0D44" w:rsidRPr="00BA650A">
        <w:rPr>
          <w:rFonts w:hint="cs"/>
          <w:rtl/>
          <w:lang w:val="en-GB"/>
        </w:rPr>
        <w:t>َّ</w:t>
      </w:r>
      <w:r w:rsidRPr="00BA650A">
        <w:rPr>
          <w:rtl/>
          <w:lang w:val="en-GB"/>
        </w:rPr>
        <w:t>س</w:t>
      </w:r>
      <w:r w:rsidR="00F46FD1" w:rsidRPr="00BA650A">
        <w:rPr>
          <w:rFonts w:hint="cs"/>
          <w:rtl/>
          <w:lang w:val="en-GB"/>
        </w:rPr>
        <w:t>)،</w:t>
      </w:r>
      <w:r w:rsidRPr="00BA650A">
        <w:rPr>
          <w:rtl/>
          <w:lang w:val="en-GB"/>
        </w:rPr>
        <w:t xml:space="preserve"> تنج</w:t>
      </w:r>
      <w:r w:rsidR="00DE0D44" w:rsidRPr="00BA650A">
        <w:rPr>
          <w:rFonts w:hint="cs"/>
          <w:rtl/>
          <w:lang w:val="en-GB"/>
        </w:rPr>
        <w:t>ُّ</w:t>
      </w:r>
      <w:r w:rsidRPr="00BA650A">
        <w:rPr>
          <w:rtl/>
          <w:lang w:val="en-GB"/>
        </w:rPr>
        <w:t>س</w:t>
      </w:r>
      <w:r w:rsidR="00DE0D44" w:rsidRPr="00BA650A">
        <w:rPr>
          <w:rFonts w:hint="cs"/>
          <w:rtl/>
          <w:lang w:val="en-GB"/>
        </w:rPr>
        <w:t>ً</w:t>
      </w:r>
      <w:r w:rsidRPr="00BA650A">
        <w:rPr>
          <w:rtl/>
          <w:lang w:val="en-GB"/>
        </w:rPr>
        <w:t>ا</w:t>
      </w:r>
      <w:r w:rsidR="00DE0D44" w:rsidRPr="00BA650A">
        <w:rPr>
          <w:rFonts w:hint="cs"/>
          <w:rtl/>
          <w:lang w:val="en-GB"/>
        </w:rPr>
        <w:t>:</w:t>
      </w:r>
      <w:r w:rsidR="008B44D1" w:rsidRPr="00BA650A">
        <w:rPr>
          <w:rtl/>
          <w:lang w:val="en-GB"/>
        </w:rPr>
        <w:t xml:space="preserve"> </w:t>
      </w:r>
      <w:r w:rsidRPr="00BA650A">
        <w:rPr>
          <w:rtl/>
          <w:lang w:val="en-GB"/>
        </w:rPr>
        <w:t>إذا فعل ما ي</w:t>
      </w:r>
      <w:r w:rsidR="00DE0D44" w:rsidRPr="00BA650A">
        <w:rPr>
          <w:rFonts w:hint="cs"/>
          <w:rtl/>
          <w:lang w:val="en-GB"/>
        </w:rPr>
        <w:t>ُ</w:t>
      </w:r>
      <w:r w:rsidRPr="00BA650A">
        <w:rPr>
          <w:rtl/>
          <w:lang w:val="en-GB"/>
        </w:rPr>
        <w:t>خر</w:t>
      </w:r>
      <w:r w:rsidR="00DE0D44" w:rsidRPr="00BA650A">
        <w:rPr>
          <w:rFonts w:hint="cs"/>
          <w:rtl/>
          <w:lang w:val="en-GB"/>
        </w:rPr>
        <w:t>ِ</w:t>
      </w:r>
      <w:r w:rsidRPr="00BA650A">
        <w:rPr>
          <w:rtl/>
          <w:lang w:val="en-GB"/>
        </w:rPr>
        <w:t>جه عن النجاسة</w:t>
      </w:r>
      <w:r w:rsidR="001F176A" w:rsidRPr="00BA650A">
        <w:rPr>
          <w:rtl/>
          <w:lang w:val="en-GB"/>
        </w:rPr>
        <w:t>؛ لأنَّ</w:t>
      </w:r>
      <w:r w:rsidRPr="00BA650A">
        <w:rPr>
          <w:rtl/>
          <w:lang w:val="en-GB"/>
        </w:rPr>
        <w:t xml:space="preserve"> العرب كثير</w:t>
      </w:r>
      <w:r w:rsidR="00DE0D44" w:rsidRPr="00BA650A">
        <w:rPr>
          <w:rFonts w:hint="cs"/>
          <w:rtl/>
          <w:lang w:val="en-GB"/>
        </w:rPr>
        <w:t>ً</w:t>
      </w:r>
      <w:r w:rsidRPr="00BA650A">
        <w:rPr>
          <w:rtl/>
          <w:lang w:val="en-GB"/>
        </w:rPr>
        <w:t>ا ما ت</w:t>
      </w:r>
      <w:r w:rsidR="00DE0D44" w:rsidRPr="00BA650A">
        <w:rPr>
          <w:rFonts w:hint="cs"/>
          <w:rtl/>
          <w:lang w:val="en-GB"/>
        </w:rPr>
        <w:t>ُ</w:t>
      </w:r>
      <w:r w:rsidRPr="00BA650A">
        <w:rPr>
          <w:rtl/>
          <w:lang w:val="en-GB"/>
        </w:rPr>
        <w:t>طل</w:t>
      </w:r>
      <w:r w:rsidR="00DE0D44" w:rsidRPr="00BA650A">
        <w:rPr>
          <w:rFonts w:hint="cs"/>
          <w:rtl/>
          <w:lang w:val="en-GB"/>
        </w:rPr>
        <w:t>ِ</w:t>
      </w:r>
      <w:r w:rsidRPr="00BA650A">
        <w:rPr>
          <w:rtl/>
          <w:lang w:val="en-GB"/>
        </w:rPr>
        <w:t>ق أفعا</w:t>
      </w:r>
      <w:r w:rsidR="00E71AC1" w:rsidRPr="00BA650A">
        <w:rPr>
          <w:rtl/>
          <w:lang w:val="en-GB"/>
        </w:rPr>
        <w:t>لاً</w:t>
      </w:r>
      <w:r w:rsidRPr="00BA650A">
        <w:rPr>
          <w:rtl/>
          <w:lang w:val="en-GB"/>
        </w:rPr>
        <w:t xml:space="preserve"> على غير مدلولاتها.</w:t>
      </w:r>
    </w:p>
    <w:p w:rsidR="006B4458" w:rsidRPr="00BA650A" w:rsidRDefault="00D029B2" w:rsidP="00DE0D44">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sz w:val="36"/>
          <w:rtl/>
          <w:lang w:val="en-GB"/>
        </w:rPr>
        <w:t>والحاصل</w:t>
      </w:r>
      <w:r w:rsidR="00DE0D44" w:rsidRPr="00BA650A">
        <w:rPr>
          <w:rFonts w:ascii="Traditional Arabic" w:hAnsi="Traditional Arabic" w:hint="cs"/>
          <w:sz w:val="36"/>
          <w:rtl/>
          <w:lang w:val="en-GB"/>
        </w:rPr>
        <w:t>:</w:t>
      </w:r>
      <w:r w:rsidRPr="00BA650A">
        <w:rPr>
          <w:rFonts w:ascii="Traditional Arabic" w:hAnsi="Traditional Arabic"/>
          <w:sz w:val="36"/>
          <w:rtl/>
          <w:lang w:val="en-GB"/>
        </w:rPr>
        <w:t xml:space="preserve"> أن</w:t>
      </w:r>
      <w:r w:rsidR="00DE0D44" w:rsidRPr="00BA650A">
        <w:rPr>
          <w:rFonts w:ascii="Traditional Arabic" w:hAnsi="Traditional Arabic" w:hint="cs"/>
          <w:sz w:val="36"/>
          <w:rtl/>
          <w:lang w:val="en-GB"/>
        </w:rPr>
        <w:t>َّ</w:t>
      </w:r>
      <w:r w:rsidRPr="00BA650A">
        <w:rPr>
          <w:rFonts w:ascii="Traditional Arabic" w:hAnsi="Traditional Arabic"/>
          <w:sz w:val="36"/>
          <w:rtl/>
          <w:lang w:val="en-GB"/>
        </w:rPr>
        <w:t xml:space="preserve"> النجاسة في الاستعمال اللغوي لا تخرج عن معنى</w:t>
      </w:r>
      <w:r w:rsidR="00DE0D44" w:rsidRPr="00BA650A">
        <w:rPr>
          <w:rFonts w:ascii="Traditional Arabic" w:hAnsi="Traditional Arabic" w:hint="cs"/>
          <w:sz w:val="36"/>
          <w:rtl/>
          <w:lang w:val="en-GB"/>
        </w:rPr>
        <w:t>:</w:t>
      </w:r>
      <w:r w:rsidRPr="00BA650A">
        <w:rPr>
          <w:rFonts w:ascii="Traditional Arabic" w:hAnsi="Traditional Arabic"/>
          <w:sz w:val="36"/>
          <w:rtl/>
          <w:lang w:val="en-GB"/>
        </w:rPr>
        <w:t xml:space="preserve"> ضد الطهارة وضد النظافة</w:t>
      </w:r>
      <w:r w:rsidR="008B44D1" w:rsidRPr="00BA650A">
        <w:rPr>
          <w:rFonts w:ascii="Traditional Arabic" w:hAnsi="Traditional Arabic"/>
          <w:sz w:val="36"/>
          <w:rtl/>
          <w:lang w:val="en-GB"/>
        </w:rPr>
        <w:t xml:space="preserve">، </w:t>
      </w:r>
      <w:r w:rsidRPr="00BA650A">
        <w:rPr>
          <w:rFonts w:ascii="Traditional Arabic" w:hAnsi="Traditional Arabic"/>
          <w:sz w:val="36"/>
          <w:rtl/>
          <w:lang w:val="en-GB"/>
        </w:rPr>
        <w:t>وإن</w:t>
      </w:r>
      <w:r w:rsidR="00DE0D44" w:rsidRPr="00BA650A">
        <w:rPr>
          <w:rFonts w:ascii="Traditional Arabic" w:hAnsi="Traditional Arabic" w:hint="cs"/>
          <w:sz w:val="36"/>
          <w:rtl/>
          <w:lang w:val="en-GB"/>
        </w:rPr>
        <w:t>ْ</w:t>
      </w:r>
      <w:r w:rsidRPr="00BA650A">
        <w:rPr>
          <w:rFonts w:ascii="Traditional Arabic" w:hAnsi="Traditional Arabic"/>
          <w:sz w:val="36"/>
          <w:rtl/>
          <w:lang w:val="en-GB"/>
        </w:rPr>
        <w:t xml:space="preserve"> تعد</w:t>
      </w:r>
      <w:r w:rsidR="00DE0D44" w:rsidRPr="00BA650A">
        <w:rPr>
          <w:rFonts w:ascii="Traditional Arabic" w:hAnsi="Traditional Arabic" w:hint="cs"/>
          <w:sz w:val="36"/>
          <w:rtl/>
          <w:lang w:val="en-GB"/>
        </w:rPr>
        <w:t>َّ</w:t>
      </w:r>
      <w:r w:rsidRPr="00BA650A">
        <w:rPr>
          <w:rFonts w:ascii="Traditional Arabic" w:hAnsi="Traditional Arabic"/>
          <w:sz w:val="36"/>
          <w:rtl/>
          <w:lang w:val="en-GB"/>
        </w:rPr>
        <w:t>دت ال</w:t>
      </w:r>
      <w:r w:rsidR="00DE0D44" w:rsidRPr="00BA650A">
        <w:rPr>
          <w:rFonts w:ascii="Traditional Arabic" w:hAnsi="Traditional Arabic" w:hint="cs"/>
          <w:sz w:val="36"/>
          <w:rtl/>
          <w:lang w:val="en-GB"/>
        </w:rPr>
        <w:t>إ</w:t>
      </w:r>
      <w:r w:rsidRPr="00BA650A">
        <w:rPr>
          <w:rFonts w:ascii="Traditional Arabic" w:hAnsi="Traditional Arabic"/>
          <w:sz w:val="36"/>
          <w:rtl/>
          <w:lang w:val="en-GB"/>
        </w:rPr>
        <w:t>طلاقات نفي</w:t>
      </w:r>
      <w:r w:rsidR="00E71AC1" w:rsidRPr="00BA650A">
        <w:rPr>
          <w:rFonts w:ascii="Traditional Arabic" w:hAnsi="Traditional Arabic"/>
          <w:sz w:val="36"/>
          <w:rtl/>
          <w:lang w:val="en-GB"/>
        </w:rPr>
        <w:t>ًا</w:t>
      </w:r>
      <w:r w:rsidRPr="00BA650A">
        <w:rPr>
          <w:rFonts w:ascii="Traditional Arabic" w:hAnsi="Traditional Arabic"/>
          <w:sz w:val="36"/>
          <w:rtl/>
          <w:lang w:val="en-GB"/>
        </w:rPr>
        <w:t xml:space="preserve"> وإثبات</w:t>
      </w:r>
      <w:r w:rsidR="00E71AC1" w:rsidRPr="00BA650A">
        <w:rPr>
          <w:rFonts w:ascii="Traditional Arabic" w:hAnsi="Traditional Arabic"/>
          <w:sz w:val="36"/>
          <w:rtl/>
          <w:lang w:val="en-GB"/>
        </w:rPr>
        <w:t>ًا</w:t>
      </w:r>
      <w:r w:rsidR="008B44D1" w:rsidRPr="00BA650A">
        <w:rPr>
          <w:rFonts w:cs="Simplified Arabic"/>
          <w:b/>
          <w:bCs/>
          <w:sz w:val="36"/>
          <w:vertAlign w:val="superscript"/>
          <w:rtl/>
        </w:rPr>
        <w:t>(</w:t>
      </w:r>
      <w:r w:rsidRPr="00BA650A">
        <w:rPr>
          <w:rFonts w:cs="Simplified Arabic"/>
          <w:b/>
          <w:bCs/>
          <w:sz w:val="36"/>
          <w:vertAlign w:val="superscript"/>
          <w:rtl/>
        </w:rPr>
        <w:footnoteReference w:id="224"/>
      </w:r>
      <w:r w:rsidR="008B44D1" w:rsidRPr="00BA650A">
        <w:rPr>
          <w:rFonts w:cs="Simplified Arabic"/>
          <w:b/>
          <w:bCs/>
          <w:sz w:val="36"/>
          <w:vertAlign w:val="superscript"/>
          <w:rtl/>
        </w:rPr>
        <w:t>)</w:t>
      </w:r>
      <w:r w:rsidR="00DE0D44" w:rsidRPr="00BA650A">
        <w:rPr>
          <w:rFonts w:hint="cs"/>
          <w:rtl/>
        </w:rPr>
        <w:t>.</w:t>
      </w:r>
    </w:p>
    <w:p w:rsidR="00AD10FF" w:rsidRPr="00BA650A" w:rsidRDefault="00E74D51" w:rsidP="00F46FD1">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sz w:val="36"/>
          <w:rtl/>
          <w:lang w:val="en-GB"/>
        </w:rPr>
        <w:t xml:space="preserve">أما </w:t>
      </w:r>
      <w:r w:rsidRPr="00BA650A">
        <w:rPr>
          <w:rFonts w:ascii="Traditional Arabic" w:hAnsi="Traditional Arabic"/>
          <w:b/>
          <w:bCs/>
          <w:sz w:val="36"/>
          <w:rtl/>
          <w:lang w:val="en-GB"/>
        </w:rPr>
        <w:t xml:space="preserve">تعريف </w:t>
      </w:r>
      <w:r w:rsidR="00F735D5" w:rsidRPr="00BA650A">
        <w:rPr>
          <w:rFonts w:ascii="Traditional Arabic" w:hAnsi="Traditional Arabic"/>
          <w:b/>
          <w:bCs/>
          <w:sz w:val="36"/>
          <w:rtl/>
          <w:lang w:val="en-GB"/>
        </w:rPr>
        <w:t>النجاسة عند الفقهاء</w:t>
      </w:r>
      <w:r w:rsidR="00F46FD1" w:rsidRPr="00BA650A">
        <w:rPr>
          <w:rFonts w:ascii="Traditional Arabic" w:hAnsi="Traditional Arabic" w:hint="cs"/>
          <w:sz w:val="36"/>
          <w:rtl/>
          <w:lang w:val="en-GB"/>
        </w:rPr>
        <w:t>؛</w:t>
      </w:r>
      <w:r w:rsidR="008B44D1" w:rsidRPr="00BA650A">
        <w:rPr>
          <w:rFonts w:ascii="Traditional Arabic" w:hAnsi="Traditional Arabic" w:hint="cs"/>
          <w:sz w:val="36"/>
          <w:rtl/>
          <w:lang w:val="en-GB"/>
        </w:rPr>
        <w:t xml:space="preserve"> </w:t>
      </w:r>
      <w:r w:rsidR="00F735D5" w:rsidRPr="00BA650A">
        <w:rPr>
          <w:rFonts w:ascii="Traditional Arabic" w:hAnsi="Traditional Arabic" w:hint="cs"/>
          <w:sz w:val="36"/>
          <w:rtl/>
          <w:lang w:val="en-GB"/>
        </w:rPr>
        <w:t>فقد ورد</w:t>
      </w:r>
      <w:r w:rsidR="00F46FD1" w:rsidRPr="00BA650A">
        <w:rPr>
          <w:rFonts w:ascii="Traditional Arabic" w:hAnsi="Traditional Arabic" w:hint="cs"/>
          <w:sz w:val="36"/>
          <w:rtl/>
          <w:lang w:val="en-GB"/>
        </w:rPr>
        <w:t>َ</w:t>
      </w:r>
      <w:r w:rsidR="00F735D5" w:rsidRPr="00BA650A">
        <w:rPr>
          <w:rFonts w:ascii="Traditional Arabic" w:hAnsi="Traditional Arabic" w:hint="cs"/>
          <w:sz w:val="36"/>
          <w:rtl/>
          <w:lang w:val="en-GB"/>
        </w:rPr>
        <w:t>ت بألفاظ مختلفة</w:t>
      </w:r>
      <w:r w:rsidR="008B44D1" w:rsidRPr="00BA650A">
        <w:rPr>
          <w:rFonts w:ascii="Traditional Arabic" w:hAnsi="Traditional Arabic" w:hint="cs"/>
          <w:sz w:val="36"/>
          <w:rtl/>
          <w:lang w:val="en-GB"/>
        </w:rPr>
        <w:t xml:space="preserve">، </w:t>
      </w:r>
      <w:r w:rsidR="00F735D5" w:rsidRPr="00BA650A">
        <w:rPr>
          <w:rFonts w:ascii="Traditional Arabic" w:hAnsi="Traditional Arabic" w:hint="cs"/>
          <w:sz w:val="36"/>
          <w:rtl/>
          <w:lang w:val="en-GB"/>
        </w:rPr>
        <w:t>وإن</w:t>
      </w:r>
      <w:r w:rsidR="00F46FD1" w:rsidRPr="00BA650A">
        <w:rPr>
          <w:rFonts w:ascii="Traditional Arabic" w:hAnsi="Traditional Arabic" w:hint="cs"/>
          <w:sz w:val="36"/>
          <w:rtl/>
          <w:lang w:val="en-GB"/>
        </w:rPr>
        <w:t>ْ</w:t>
      </w:r>
      <w:r w:rsidR="00F735D5" w:rsidRPr="00BA650A">
        <w:rPr>
          <w:rFonts w:ascii="Traditional Arabic" w:hAnsi="Traditional Arabic" w:hint="cs"/>
          <w:sz w:val="36"/>
          <w:rtl/>
          <w:lang w:val="en-GB"/>
        </w:rPr>
        <w:t xml:space="preserve"> كانت هذه الألفاظ في الجملة تعود لمعنى واحد</w:t>
      </w:r>
      <w:r w:rsidR="00F46FD1" w:rsidRPr="00BA650A">
        <w:rPr>
          <w:rFonts w:ascii="Traditional Arabic" w:hAnsi="Traditional Arabic" w:hint="cs"/>
          <w:sz w:val="36"/>
          <w:rtl/>
          <w:lang w:val="en-GB"/>
        </w:rPr>
        <w:t>:</w:t>
      </w:r>
    </w:p>
    <w:p w:rsidR="00F46FD1" w:rsidRPr="00BA650A" w:rsidRDefault="00E04F2D" w:rsidP="000D29C4">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b/>
          <w:bCs/>
          <w:sz w:val="36"/>
          <w:rtl/>
          <w:lang w:val="en-GB"/>
        </w:rPr>
        <w:t>1-</w:t>
      </w:r>
      <w:r w:rsidR="00F46FD1" w:rsidRPr="00BA650A">
        <w:rPr>
          <w:rFonts w:ascii="Traditional Arabic" w:hAnsi="Traditional Arabic" w:hint="cs"/>
          <w:sz w:val="36"/>
          <w:rtl/>
          <w:lang w:val="en-GB"/>
        </w:rPr>
        <w:t xml:space="preserve"> </w:t>
      </w:r>
      <w:r w:rsidR="00F46FD1" w:rsidRPr="00BA650A">
        <w:rPr>
          <w:rFonts w:hint="cs"/>
          <w:rtl/>
        </w:rPr>
        <w:t>ف</w:t>
      </w:r>
      <w:r w:rsidRPr="00BA650A">
        <w:rPr>
          <w:rFonts w:ascii="Traditional Arabic" w:hAnsi="Traditional Arabic"/>
          <w:sz w:val="36"/>
          <w:rtl/>
          <w:lang w:val="en-GB"/>
        </w:rPr>
        <w:t>قال بعضهم</w:t>
      </w:r>
      <w:r w:rsidR="00866E40" w:rsidRPr="00BA650A">
        <w:rPr>
          <w:rFonts w:ascii="Traditional Arabic" w:hAnsi="Traditional Arabic" w:hint="cs"/>
          <w:sz w:val="36"/>
          <w:rtl/>
          <w:lang w:val="en-GB"/>
        </w:rPr>
        <w:t>:</w:t>
      </w:r>
      <w:r w:rsidR="00F46FD1" w:rsidRPr="00BA650A">
        <w:rPr>
          <w:rFonts w:ascii="Traditional Arabic" w:hAnsi="Traditional Arabic" w:hint="cs"/>
          <w:sz w:val="36"/>
          <w:rtl/>
          <w:lang w:val="en-GB"/>
        </w:rPr>
        <w:t xml:space="preserve"> </w:t>
      </w:r>
      <w:r w:rsidR="00E74D51" w:rsidRPr="00BA650A">
        <w:rPr>
          <w:rFonts w:ascii="Traditional Arabic" w:hAnsi="Traditional Arabic"/>
          <w:sz w:val="36"/>
          <w:rtl/>
          <w:lang w:val="en-GB"/>
        </w:rPr>
        <w:t>"</w:t>
      </w:r>
      <w:r w:rsidR="00AD10FF" w:rsidRPr="00BA650A">
        <w:rPr>
          <w:rFonts w:ascii="Traditional Arabic" w:hAnsi="Traditional Arabic"/>
          <w:sz w:val="36"/>
          <w:rtl/>
          <w:lang w:val="en-GB"/>
        </w:rPr>
        <w:t>النجاسة ع</w:t>
      </w:r>
      <w:r w:rsidR="00F46FD1" w:rsidRPr="00BA650A">
        <w:rPr>
          <w:rFonts w:ascii="Traditional Arabic" w:hAnsi="Traditional Arabic" w:hint="cs"/>
          <w:sz w:val="36"/>
          <w:rtl/>
          <w:lang w:val="en-GB"/>
        </w:rPr>
        <w:t>َ</w:t>
      </w:r>
      <w:r w:rsidR="00AD10FF" w:rsidRPr="00BA650A">
        <w:rPr>
          <w:rFonts w:ascii="Traditional Arabic" w:hAnsi="Traditional Arabic"/>
          <w:sz w:val="36"/>
          <w:rtl/>
          <w:lang w:val="en-GB"/>
        </w:rPr>
        <w:t>ين مستقذ</w:t>
      </w:r>
      <w:r w:rsidR="00F46FD1" w:rsidRPr="00BA650A">
        <w:rPr>
          <w:rFonts w:ascii="Traditional Arabic" w:hAnsi="Traditional Arabic" w:hint="cs"/>
          <w:sz w:val="36"/>
          <w:rtl/>
          <w:lang w:val="en-GB"/>
        </w:rPr>
        <w:t>َ</w:t>
      </w:r>
      <w:r w:rsidR="00AD10FF" w:rsidRPr="00BA650A">
        <w:rPr>
          <w:rFonts w:ascii="Traditional Arabic" w:hAnsi="Traditional Arabic"/>
          <w:sz w:val="36"/>
          <w:rtl/>
          <w:lang w:val="en-GB"/>
        </w:rPr>
        <w:t>رة شرع</w:t>
      </w:r>
      <w:r w:rsidR="00F46FD1" w:rsidRPr="00BA650A">
        <w:rPr>
          <w:rFonts w:ascii="Traditional Arabic" w:hAnsi="Traditional Arabic" w:hint="cs"/>
          <w:sz w:val="36"/>
          <w:rtl/>
          <w:lang w:val="en-GB"/>
        </w:rPr>
        <w:t>ً</w:t>
      </w:r>
      <w:r w:rsidR="00AD10FF" w:rsidRPr="00BA650A">
        <w:rPr>
          <w:rFonts w:ascii="Traditional Arabic" w:hAnsi="Traditional Arabic"/>
          <w:sz w:val="36"/>
          <w:rtl/>
          <w:lang w:val="en-GB"/>
        </w:rPr>
        <w:t>ا"</w:t>
      </w:r>
      <w:r w:rsidR="008B44D1" w:rsidRPr="00BA650A">
        <w:rPr>
          <w:rFonts w:cs="Simplified Arabic"/>
          <w:b/>
          <w:bCs/>
          <w:sz w:val="36"/>
          <w:vertAlign w:val="superscript"/>
          <w:rtl/>
        </w:rPr>
        <w:t>(</w:t>
      </w:r>
      <w:r w:rsidR="00AD10FF" w:rsidRPr="00BA650A">
        <w:rPr>
          <w:rFonts w:cs="Simplified Arabic"/>
          <w:b/>
          <w:bCs/>
          <w:sz w:val="36"/>
          <w:vertAlign w:val="superscript"/>
          <w:rtl/>
        </w:rPr>
        <w:footnoteReference w:id="225"/>
      </w:r>
      <w:r w:rsidR="008B44D1" w:rsidRPr="00BA650A">
        <w:rPr>
          <w:rFonts w:cs="Simplified Arabic"/>
          <w:b/>
          <w:bCs/>
          <w:sz w:val="36"/>
          <w:vertAlign w:val="superscript"/>
          <w:rtl/>
        </w:rPr>
        <w:t>)</w:t>
      </w:r>
      <w:r w:rsidR="00F46FD1" w:rsidRPr="00BA650A">
        <w:rPr>
          <w:rFonts w:ascii="Traditional Arabic" w:hAnsi="Traditional Arabic"/>
          <w:sz w:val="36"/>
          <w:rtl/>
          <w:lang w:val="en-GB"/>
        </w:rPr>
        <w:t>.</w:t>
      </w:r>
    </w:p>
    <w:p w:rsidR="00F46FD1" w:rsidRPr="00BA650A" w:rsidRDefault="00AD10FF" w:rsidP="000D29C4">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b/>
          <w:bCs/>
          <w:sz w:val="36"/>
          <w:rtl/>
          <w:lang w:val="en-GB"/>
        </w:rPr>
        <w:t>2-</w:t>
      </w:r>
      <w:r w:rsidR="00F46FD1" w:rsidRPr="00BA650A">
        <w:rPr>
          <w:rFonts w:ascii="Traditional Arabic" w:hAnsi="Traditional Arabic" w:hint="cs"/>
          <w:sz w:val="36"/>
          <w:rtl/>
          <w:lang w:val="en-GB"/>
        </w:rPr>
        <w:t xml:space="preserve"> </w:t>
      </w:r>
      <w:r w:rsidR="00F46FD1" w:rsidRPr="00BA650A">
        <w:rPr>
          <w:rFonts w:hint="cs"/>
          <w:rtl/>
        </w:rPr>
        <w:t>وقيل:</w:t>
      </w:r>
      <w:r w:rsidR="00F46FD1" w:rsidRPr="00BA650A">
        <w:rPr>
          <w:rFonts w:ascii="Traditional Arabic" w:hAnsi="Traditional Arabic" w:hint="cs"/>
          <w:sz w:val="36"/>
          <w:rtl/>
          <w:lang w:val="en-GB"/>
        </w:rPr>
        <w:t xml:space="preserve"> </w:t>
      </w:r>
      <w:r w:rsidR="00E04F2D" w:rsidRPr="00BA650A">
        <w:rPr>
          <w:rFonts w:ascii="Traditional Arabic" w:hAnsi="Traditional Arabic"/>
          <w:sz w:val="36"/>
          <w:rtl/>
          <w:lang w:val="en-GB"/>
        </w:rPr>
        <w:t>"</w:t>
      </w:r>
      <w:r w:rsidRPr="00BA650A">
        <w:rPr>
          <w:rFonts w:ascii="Traditional Arabic" w:hAnsi="Traditional Arabic"/>
          <w:sz w:val="36"/>
          <w:rtl/>
          <w:lang w:val="en-GB"/>
        </w:rPr>
        <w:t>هي ع</w:t>
      </w:r>
      <w:r w:rsidR="00F46FD1" w:rsidRPr="00BA650A">
        <w:rPr>
          <w:rFonts w:ascii="Traditional Arabic" w:hAnsi="Traditional Arabic" w:hint="cs"/>
          <w:sz w:val="36"/>
          <w:rtl/>
          <w:lang w:val="en-GB"/>
        </w:rPr>
        <w:t>َ</w:t>
      </w:r>
      <w:r w:rsidRPr="00BA650A">
        <w:rPr>
          <w:rFonts w:ascii="Traditional Arabic" w:hAnsi="Traditional Arabic"/>
          <w:sz w:val="36"/>
          <w:rtl/>
          <w:lang w:val="en-GB"/>
        </w:rPr>
        <w:t>ين مستقذ</w:t>
      </w:r>
      <w:r w:rsidR="00F46FD1" w:rsidRPr="00BA650A">
        <w:rPr>
          <w:rFonts w:ascii="Traditional Arabic" w:hAnsi="Traditional Arabic" w:hint="cs"/>
          <w:sz w:val="36"/>
          <w:rtl/>
          <w:lang w:val="en-GB"/>
        </w:rPr>
        <w:t>َ</w:t>
      </w:r>
      <w:r w:rsidRPr="00BA650A">
        <w:rPr>
          <w:rFonts w:ascii="Traditional Arabic" w:hAnsi="Traditional Arabic"/>
          <w:sz w:val="36"/>
          <w:rtl/>
          <w:lang w:val="en-GB"/>
        </w:rPr>
        <w:t>رة تمنع صح</w:t>
      </w:r>
      <w:r w:rsidR="00F46FD1" w:rsidRPr="00BA650A">
        <w:rPr>
          <w:rFonts w:ascii="Traditional Arabic" w:hAnsi="Traditional Arabic" w:hint="cs"/>
          <w:sz w:val="36"/>
          <w:rtl/>
          <w:lang w:val="en-GB"/>
        </w:rPr>
        <w:t>َّ</w:t>
      </w:r>
      <w:r w:rsidRPr="00BA650A">
        <w:rPr>
          <w:rFonts w:ascii="Traditional Arabic" w:hAnsi="Traditional Arabic"/>
          <w:sz w:val="36"/>
          <w:rtl/>
          <w:lang w:val="en-GB"/>
        </w:rPr>
        <w:t>ة الصلاة حيث لا مرخ</w:t>
      </w:r>
      <w:r w:rsidR="00F46FD1" w:rsidRPr="00BA650A">
        <w:rPr>
          <w:rFonts w:ascii="Traditional Arabic" w:hAnsi="Traditional Arabic" w:hint="cs"/>
          <w:sz w:val="36"/>
          <w:rtl/>
          <w:lang w:val="en-GB"/>
        </w:rPr>
        <w:t>ِّ</w:t>
      </w:r>
      <w:r w:rsidRPr="00BA650A">
        <w:rPr>
          <w:rFonts w:ascii="Traditional Arabic" w:hAnsi="Traditional Arabic"/>
          <w:sz w:val="36"/>
          <w:rtl/>
          <w:lang w:val="en-GB"/>
        </w:rPr>
        <w:t>ص"</w:t>
      </w:r>
      <w:r w:rsidR="008B44D1" w:rsidRPr="00BA650A">
        <w:rPr>
          <w:rFonts w:cs="Simplified Arabic"/>
          <w:b/>
          <w:bCs/>
          <w:sz w:val="36"/>
          <w:vertAlign w:val="superscript"/>
          <w:rtl/>
        </w:rPr>
        <w:t>(</w:t>
      </w:r>
      <w:r w:rsidRPr="00BA650A">
        <w:rPr>
          <w:rFonts w:cs="Simplified Arabic"/>
          <w:b/>
          <w:bCs/>
          <w:sz w:val="36"/>
          <w:vertAlign w:val="superscript"/>
          <w:rtl/>
        </w:rPr>
        <w:footnoteReference w:id="226"/>
      </w:r>
      <w:r w:rsidR="008B44D1" w:rsidRPr="00BA650A">
        <w:rPr>
          <w:rFonts w:cs="Simplified Arabic"/>
          <w:b/>
          <w:bCs/>
          <w:sz w:val="36"/>
          <w:vertAlign w:val="superscript"/>
          <w:rtl/>
        </w:rPr>
        <w:t>)</w:t>
      </w:r>
      <w:r w:rsidR="00F46FD1" w:rsidRPr="00BA650A">
        <w:rPr>
          <w:rFonts w:ascii="Traditional Arabic" w:hAnsi="Traditional Arabic"/>
          <w:sz w:val="36"/>
          <w:rtl/>
          <w:lang w:val="en-GB"/>
        </w:rPr>
        <w:t>.</w:t>
      </w:r>
    </w:p>
    <w:p w:rsidR="00F46FD1" w:rsidRPr="00BA650A" w:rsidRDefault="00AD10FF" w:rsidP="00F46FD1">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b/>
          <w:bCs/>
          <w:sz w:val="36"/>
          <w:rtl/>
          <w:lang w:val="en-GB"/>
        </w:rPr>
        <w:t>3-</w:t>
      </w:r>
      <w:r w:rsidR="00F46FD1" w:rsidRPr="00BA650A">
        <w:rPr>
          <w:rFonts w:ascii="Traditional Arabic" w:hAnsi="Traditional Arabic" w:hint="cs"/>
          <w:sz w:val="36"/>
          <w:rtl/>
          <w:lang w:val="en-GB"/>
        </w:rPr>
        <w:t xml:space="preserve"> </w:t>
      </w:r>
      <w:r w:rsidRPr="00BA650A">
        <w:rPr>
          <w:rFonts w:ascii="Traditional Arabic" w:hAnsi="Traditional Arabic"/>
          <w:sz w:val="36"/>
          <w:rtl/>
          <w:lang w:val="en-GB"/>
        </w:rPr>
        <w:t>وقيل</w:t>
      </w:r>
      <w:r w:rsidR="00F46FD1" w:rsidRPr="00BA650A">
        <w:rPr>
          <w:rFonts w:ascii="Traditional Arabic" w:hAnsi="Traditional Arabic" w:hint="cs"/>
          <w:sz w:val="36"/>
          <w:rtl/>
          <w:lang w:val="en-GB"/>
        </w:rPr>
        <w:t>: "</w:t>
      </w:r>
      <w:r w:rsidRPr="00BA650A">
        <w:rPr>
          <w:rFonts w:ascii="Traditional Arabic" w:hAnsi="Traditional Arabic"/>
          <w:sz w:val="36"/>
          <w:rtl/>
          <w:lang w:val="en-GB"/>
        </w:rPr>
        <w:t>هي كل</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صفة أو عين جامدة أو مائعة</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يمنع م</w:t>
      </w:r>
      <w:r w:rsidR="00E74D51" w:rsidRPr="00BA650A">
        <w:rPr>
          <w:rFonts w:ascii="Traditional Arabic" w:hAnsi="Traditional Arabic"/>
          <w:sz w:val="36"/>
          <w:rtl/>
          <w:lang w:val="en-GB"/>
        </w:rPr>
        <w:t>نها الشرع بلا ضرورة</w:t>
      </w:r>
      <w:r w:rsidR="00F46FD1" w:rsidRPr="00BA650A">
        <w:rPr>
          <w:rFonts w:ascii="Traditional Arabic" w:hAnsi="Traditional Arabic" w:hint="cs"/>
          <w:sz w:val="36"/>
          <w:rtl/>
          <w:lang w:val="en-GB"/>
        </w:rPr>
        <w:t>،</w:t>
      </w:r>
      <w:r w:rsidR="00E74D51" w:rsidRPr="00BA650A">
        <w:rPr>
          <w:rFonts w:ascii="Traditional Arabic" w:hAnsi="Traditional Arabic"/>
          <w:sz w:val="36"/>
          <w:rtl/>
          <w:lang w:val="en-GB"/>
        </w:rPr>
        <w:t xml:space="preserve"> لا لأذى في</w:t>
      </w:r>
      <w:r w:rsidRPr="00BA650A">
        <w:rPr>
          <w:rFonts w:ascii="Traditional Arabic" w:hAnsi="Traditional Arabic"/>
          <w:sz w:val="36"/>
          <w:rtl/>
          <w:lang w:val="en-GB"/>
        </w:rPr>
        <w:t>هما طبع</w:t>
      </w:r>
      <w:r w:rsidR="00F46FD1" w:rsidRPr="00BA650A">
        <w:rPr>
          <w:rFonts w:ascii="Traditional Arabic" w:hAnsi="Traditional Arabic" w:hint="cs"/>
          <w:sz w:val="36"/>
          <w:rtl/>
          <w:lang w:val="en-GB"/>
        </w:rPr>
        <w:t>ً</w:t>
      </w:r>
      <w:r w:rsidRPr="00BA650A">
        <w:rPr>
          <w:rFonts w:ascii="Traditional Arabic" w:hAnsi="Traditional Arabic"/>
          <w:sz w:val="36"/>
          <w:rtl/>
          <w:lang w:val="en-GB"/>
        </w:rPr>
        <w:t>ا</w:t>
      </w:r>
      <w:r w:rsidR="008B44D1" w:rsidRPr="00BA650A">
        <w:rPr>
          <w:rFonts w:ascii="Traditional Arabic" w:hAnsi="Traditional Arabic"/>
          <w:sz w:val="36"/>
          <w:rtl/>
          <w:lang w:val="en-GB"/>
        </w:rPr>
        <w:t xml:space="preserve">، </w:t>
      </w:r>
      <w:r w:rsidRPr="00BA650A">
        <w:rPr>
          <w:rFonts w:ascii="Traditional Arabic" w:hAnsi="Traditional Arabic"/>
          <w:sz w:val="36"/>
          <w:rtl/>
          <w:lang w:val="en-GB"/>
        </w:rPr>
        <w:t>ولا لحق</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الله أو غيره شرع</w:t>
      </w:r>
      <w:r w:rsidR="00F46FD1" w:rsidRPr="00BA650A">
        <w:rPr>
          <w:rFonts w:ascii="Traditional Arabic" w:hAnsi="Traditional Arabic" w:hint="cs"/>
          <w:sz w:val="36"/>
          <w:rtl/>
          <w:lang w:val="en-GB"/>
        </w:rPr>
        <w:t>ً</w:t>
      </w:r>
      <w:r w:rsidRPr="00BA650A">
        <w:rPr>
          <w:rFonts w:ascii="Traditional Arabic" w:hAnsi="Traditional Arabic"/>
          <w:sz w:val="36"/>
          <w:rtl/>
          <w:lang w:val="en-GB"/>
        </w:rPr>
        <w:t>ا"</w:t>
      </w:r>
      <w:r w:rsidR="008B44D1" w:rsidRPr="00BA650A">
        <w:rPr>
          <w:rFonts w:cs="Simplified Arabic"/>
          <w:b/>
          <w:bCs/>
          <w:sz w:val="36"/>
          <w:vertAlign w:val="superscript"/>
          <w:rtl/>
        </w:rPr>
        <w:t>(</w:t>
      </w:r>
      <w:r w:rsidRPr="00BA650A">
        <w:rPr>
          <w:rFonts w:cs="Simplified Arabic"/>
          <w:b/>
          <w:bCs/>
          <w:sz w:val="36"/>
          <w:vertAlign w:val="superscript"/>
          <w:rtl/>
        </w:rPr>
        <w:footnoteReference w:id="227"/>
      </w:r>
      <w:r w:rsidR="008B44D1" w:rsidRPr="00BA650A">
        <w:rPr>
          <w:rFonts w:cs="Simplified Arabic"/>
          <w:b/>
          <w:bCs/>
          <w:sz w:val="36"/>
          <w:vertAlign w:val="superscript"/>
          <w:rtl/>
        </w:rPr>
        <w:t>)</w:t>
      </w:r>
      <w:r w:rsidR="00F46FD1" w:rsidRPr="00BA650A">
        <w:rPr>
          <w:rFonts w:ascii="Traditional Arabic" w:hAnsi="Traditional Arabic"/>
          <w:sz w:val="36"/>
          <w:rtl/>
          <w:lang w:val="en-GB"/>
        </w:rPr>
        <w:t>.</w:t>
      </w:r>
    </w:p>
    <w:p w:rsidR="00F46FD1" w:rsidRPr="00BA650A" w:rsidRDefault="00AD10FF" w:rsidP="00F46FD1">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b/>
          <w:bCs/>
          <w:sz w:val="36"/>
          <w:rtl/>
          <w:lang w:val="en-GB"/>
        </w:rPr>
        <w:lastRenderedPageBreak/>
        <w:t>4-</w:t>
      </w:r>
      <w:r w:rsidR="00F46FD1" w:rsidRPr="00BA650A">
        <w:rPr>
          <w:rFonts w:ascii="Traditional Arabic" w:hAnsi="Traditional Arabic" w:hint="cs"/>
          <w:sz w:val="36"/>
          <w:rtl/>
          <w:lang w:val="en-GB"/>
        </w:rPr>
        <w:t xml:space="preserve"> </w:t>
      </w:r>
      <w:r w:rsidRPr="00BA650A">
        <w:rPr>
          <w:rFonts w:ascii="Traditional Arabic" w:hAnsi="Traditional Arabic"/>
          <w:sz w:val="36"/>
          <w:rtl/>
          <w:lang w:val="en-GB"/>
        </w:rPr>
        <w:t>وقيل</w:t>
      </w:r>
      <w:r w:rsidR="00F46FD1" w:rsidRPr="00BA650A">
        <w:rPr>
          <w:rFonts w:ascii="Traditional Arabic" w:hAnsi="Traditional Arabic" w:hint="cs"/>
          <w:sz w:val="36"/>
          <w:rtl/>
          <w:lang w:val="en-GB"/>
        </w:rPr>
        <w:t>: "</w:t>
      </w:r>
      <w:r w:rsidRPr="00BA650A">
        <w:rPr>
          <w:rFonts w:ascii="Traditional Arabic" w:hAnsi="Traditional Arabic"/>
          <w:sz w:val="36"/>
          <w:rtl/>
          <w:lang w:val="en-GB"/>
        </w:rPr>
        <w:t>هي كل</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عين </w:t>
      </w:r>
      <w:r w:rsidR="00E74D51" w:rsidRPr="00BA650A">
        <w:rPr>
          <w:rFonts w:ascii="Traditional Arabic" w:hAnsi="Traditional Arabic"/>
          <w:sz w:val="36"/>
          <w:rtl/>
          <w:lang w:val="en-GB"/>
        </w:rPr>
        <w:t>حرم تناولها على الإطلاق</w:t>
      </w:r>
      <w:r w:rsidR="008B44D1" w:rsidRPr="00BA650A">
        <w:rPr>
          <w:rFonts w:ascii="Traditional Arabic" w:hAnsi="Traditional Arabic"/>
          <w:sz w:val="36"/>
          <w:rtl/>
          <w:lang w:val="en-GB"/>
        </w:rPr>
        <w:t xml:space="preserve"> </w:t>
      </w:r>
      <w:r w:rsidR="00E74D51" w:rsidRPr="00BA650A">
        <w:rPr>
          <w:rFonts w:ascii="Traditional Arabic" w:hAnsi="Traditional Arabic"/>
          <w:sz w:val="36"/>
          <w:rtl/>
          <w:lang w:val="en-GB"/>
        </w:rPr>
        <w:t>حالة</w:t>
      </w:r>
      <w:r w:rsidR="00F46FD1" w:rsidRPr="00BA650A">
        <w:rPr>
          <w:rFonts w:ascii="Traditional Arabic" w:hAnsi="Traditional Arabic" w:hint="cs"/>
          <w:sz w:val="36"/>
          <w:rtl/>
          <w:lang w:val="en-GB"/>
        </w:rPr>
        <w:t>َ</w:t>
      </w:r>
      <w:r w:rsidR="00E74D51" w:rsidRPr="00BA650A">
        <w:rPr>
          <w:rFonts w:ascii="Traditional Arabic" w:hAnsi="Traditional Arabic"/>
          <w:sz w:val="36"/>
          <w:rtl/>
          <w:lang w:val="en-GB"/>
        </w:rPr>
        <w:t xml:space="preserve"> الاختيار</w:t>
      </w:r>
      <w:r w:rsidR="00F46FD1" w:rsidRPr="00BA650A">
        <w:rPr>
          <w:rFonts w:ascii="Traditional Arabic" w:hAnsi="Traditional Arabic" w:hint="cs"/>
          <w:sz w:val="36"/>
          <w:rtl/>
          <w:lang w:val="en-GB"/>
        </w:rPr>
        <w:t>،</w:t>
      </w:r>
      <w:r w:rsidR="00E74D51" w:rsidRPr="00BA650A">
        <w:rPr>
          <w:rFonts w:ascii="Traditional Arabic" w:hAnsi="Traditional Arabic"/>
          <w:sz w:val="36"/>
          <w:rtl/>
          <w:lang w:val="en-GB"/>
        </w:rPr>
        <w:t xml:space="preserve"> مع سهولة التمييز</w:t>
      </w:r>
      <w:r w:rsidR="008B44D1" w:rsidRPr="00BA650A">
        <w:rPr>
          <w:rFonts w:ascii="Traditional Arabic" w:hAnsi="Traditional Arabic"/>
          <w:sz w:val="36"/>
          <w:rtl/>
          <w:lang w:val="en-GB"/>
        </w:rPr>
        <w:t xml:space="preserve">، </w:t>
      </w:r>
      <w:r w:rsidR="00E74D51" w:rsidRPr="00BA650A">
        <w:rPr>
          <w:rFonts w:ascii="Traditional Arabic" w:hAnsi="Traditional Arabic"/>
          <w:sz w:val="36"/>
          <w:rtl/>
          <w:lang w:val="en-GB"/>
        </w:rPr>
        <w:t>لا لحرمتها</w:t>
      </w:r>
      <w:r w:rsidR="00F46FD1" w:rsidRPr="00BA650A">
        <w:rPr>
          <w:rFonts w:ascii="Traditional Arabic" w:hAnsi="Traditional Arabic" w:hint="cs"/>
          <w:sz w:val="36"/>
          <w:rtl/>
          <w:lang w:val="en-GB"/>
        </w:rPr>
        <w:t>،</w:t>
      </w:r>
      <w:r w:rsidR="008B44D1" w:rsidRPr="00BA650A">
        <w:rPr>
          <w:rFonts w:ascii="Traditional Arabic" w:hAnsi="Traditional Arabic"/>
          <w:sz w:val="36"/>
          <w:rtl/>
          <w:lang w:val="en-GB"/>
        </w:rPr>
        <w:t xml:space="preserve"> </w:t>
      </w:r>
      <w:r w:rsidR="00E74D51" w:rsidRPr="00BA650A">
        <w:rPr>
          <w:rFonts w:ascii="Traditional Arabic" w:hAnsi="Traditional Arabic"/>
          <w:sz w:val="36"/>
          <w:rtl/>
          <w:lang w:val="en-GB"/>
        </w:rPr>
        <w:t>ولا ل</w:t>
      </w:r>
      <w:r w:rsidR="00F438C1">
        <w:rPr>
          <w:rFonts w:ascii="Traditional Arabic" w:hAnsi="Traditional Arabic" w:hint="cs"/>
          <w:sz w:val="36"/>
          <w:rtl/>
          <w:lang w:val="en-GB"/>
        </w:rPr>
        <w:t>ا</w:t>
      </w:r>
      <w:r w:rsidR="00E74D51" w:rsidRPr="00BA650A">
        <w:rPr>
          <w:rFonts w:ascii="Traditional Arabic" w:hAnsi="Traditional Arabic"/>
          <w:sz w:val="36"/>
          <w:rtl/>
          <w:lang w:val="en-GB"/>
        </w:rPr>
        <w:t>ستقذارها</w:t>
      </w:r>
      <w:r w:rsidR="00F46FD1" w:rsidRPr="00BA650A">
        <w:rPr>
          <w:rFonts w:ascii="Traditional Arabic" w:hAnsi="Traditional Arabic" w:hint="cs"/>
          <w:sz w:val="36"/>
          <w:rtl/>
          <w:lang w:val="en-GB"/>
        </w:rPr>
        <w:t>،</w:t>
      </w:r>
      <w:r w:rsidR="00E74D51" w:rsidRPr="00BA650A">
        <w:rPr>
          <w:rFonts w:ascii="Traditional Arabic" w:hAnsi="Traditional Arabic"/>
          <w:sz w:val="36"/>
          <w:rtl/>
          <w:lang w:val="en-GB"/>
        </w:rPr>
        <w:t xml:space="preserve"> ولا لضررها في بدن أو عقل"</w:t>
      </w:r>
      <w:r w:rsidR="008B44D1" w:rsidRPr="00BA650A">
        <w:rPr>
          <w:rFonts w:cs="Simplified Arabic"/>
          <w:b/>
          <w:bCs/>
          <w:sz w:val="36"/>
          <w:vertAlign w:val="superscript"/>
          <w:rtl/>
        </w:rPr>
        <w:t>(</w:t>
      </w:r>
      <w:r w:rsidR="00E74D51" w:rsidRPr="00BA650A">
        <w:rPr>
          <w:rFonts w:cs="Simplified Arabic"/>
          <w:b/>
          <w:bCs/>
          <w:sz w:val="36"/>
          <w:vertAlign w:val="superscript"/>
          <w:rtl/>
        </w:rPr>
        <w:footnoteReference w:id="228"/>
      </w:r>
      <w:r w:rsidR="008B44D1" w:rsidRPr="00BA650A">
        <w:rPr>
          <w:rFonts w:cs="Simplified Arabic"/>
          <w:b/>
          <w:bCs/>
          <w:sz w:val="36"/>
          <w:vertAlign w:val="superscript"/>
          <w:rtl/>
        </w:rPr>
        <w:t>)</w:t>
      </w:r>
      <w:r w:rsidR="00F46FD1" w:rsidRPr="00BA650A">
        <w:rPr>
          <w:rFonts w:ascii="Traditional Arabic" w:hAnsi="Traditional Arabic"/>
          <w:sz w:val="36"/>
          <w:rtl/>
          <w:lang w:val="en-GB"/>
        </w:rPr>
        <w:t>.</w:t>
      </w:r>
    </w:p>
    <w:p w:rsidR="00F46FD1" w:rsidRPr="00BA650A" w:rsidRDefault="00E74D51" w:rsidP="000D29C4">
      <w:pPr>
        <w:spacing w:beforeLines="30" w:before="72" w:afterLines="30" w:after="72"/>
        <w:ind w:left="-57" w:firstLine="170"/>
        <w:jc w:val="both"/>
        <w:rPr>
          <w:rFonts w:ascii="Traditional Arabic" w:hAnsi="Traditional Arabic"/>
          <w:b/>
          <w:bCs/>
          <w:sz w:val="36"/>
          <w:rtl/>
          <w:lang w:val="en-GB"/>
        </w:rPr>
      </w:pPr>
      <w:r w:rsidRPr="00BA650A">
        <w:rPr>
          <w:rFonts w:ascii="Traditional Arabic" w:hAnsi="Traditional Arabic"/>
          <w:b/>
          <w:bCs/>
          <w:sz w:val="36"/>
          <w:rtl/>
          <w:lang w:val="en-GB"/>
        </w:rPr>
        <w:t>وتعريفات الفقهاء هذه تعود في جملتها إلى أمر</w:t>
      </w:r>
      <w:r w:rsidR="00F46FD1" w:rsidRPr="00BA650A">
        <w:rPr>
          <w:rFonts w:ascii="Traditional Arabic" w:hAnsi="Traditional Arabic" w:hint="cs"/>
          <w:b/>
          <w:bCs/>
          <w:sz w:val="36"/>
          <w:rtl/>
          <w:lang w:val="en-GB"/>
        </w:rPr>
        <w:t>َ</w:t>
      </w:r>
      <w:r w:rsidRPr="00BA650A">
        <w:rPr>
          <w:rFonts w:ascii="Traditional Arabic" w:hAnsi="Traditional Arabic"/>
          <w:b/>
          <w:bCs/>
          <w:sz w:val="36"/>
          <w:rtl/>
          <w:lang w:val="en-GB"/>
        </w:rPr>
        <w:t>ين اثن</w:t>
      </w:r>
      <w:r w:rsidR="00F46FD1" w:rsidRPr="00BA650A">
        <w:rPr>
          <w:rFonts w:ascii="Traditional Arabic" w:hAnsi="Traditional Arabic" w:hint="cs"/>
          <w:b/>
          <w:bCs/>
          <w:sz w:val="36"/>
          <w:rtl/>
          <w:lang w:val="en-GB"/>
        </w:rPr>
        <w:t>َ</w:t>
      </w:r>
      <w:r w:rsidRPr="00BA650A">
        <w:rPr>
          <w:rFonts w:ascii="Traditional Arabic" w:hAnsi="Traditional Arabic"/>
          <w:b/>
          <w:bCs/>
          <w:sz w:val="36"/>
          <w:rtl/>
          <w:lang w:val="en-GB"/>
        </w:rPr>
        <w:t>ين</w:t>
      </w:r>
      <w:r w:rsidR="00F46FD1" w:rsidRPr="00BA650A">
        <w:rPr>
          <w:rFonts w:ascii="Traditional Arabic" w:hAnsi="Traditional Arabic"/>
          <w:b/>
          <w:bCs/>
          <w:sz w:val="36"/>
          <w:rtl/>
          <w:lang w:val="en-GB"/>
        </w:rPr>
        <w:t>:</w:t>
      </w:r>
    </w:p>
    <w:p w:rsidR="00F46FD1" w:rsidRPr="00BA650A" w:rsidRDefault="00E74D51" w:rsidP="000D29C4">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b/>
          <w:bCs/>
          <w:sz w:val="36"/>
          <w:rtl/>
          <w:lang w:val="en-GB"/>
        </w:rPr>
        <w:t>الأول:</w:t>
      </w:r>
      <w:r w:rsidRPr="00BA650A">
        <w:rPr>
          <w:rFonts w:ascii="Traditional Arabic" w:hAnsi="Traditional Arabic"/>
          <w:sz w:val="36"/>
          <w:rtl/>
          <w:lang w:val="en-GB"/>
        </w:rPr>
        <w:t xml:space="preserve"> أن</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منهم م</w:t>
      </w:r>
      <w:r w:rsidR="00F46FD1" w:rsidRPr="00BA650A">
        <w:rPr>
          <w:rFonts w:ascii="Traditional Arabic" w:hAnsi="Traditional Arabic" w:hint="cs"/>
          <w:sz w:val="36"/>
          <w:rtl/>
          <w:lang w:val="en-GB"/>
        </w:rPr>
        <w:t>َ</w:t>
      </w:r>
      <w:r w:rsidRPr="00BA650A">
        <w:rPr>
          <w:rFonts w:ascii="Traditional Arabic" w:hAnsi="Traditional Arabic"/>
          <w:sz w:val="36"/>
          <w:rtl/>
          <w:lang w:val="en-GB"/>
        </w:rPr>
        <w:t>ن جعل عل</w:t>
      </w:r>
      <w:r w:rsidR="00F46FD1" w:rsidRPr="00BA650A">
        <w:rPr>
          <w:rFonts w:ascii="Traditional Arabic" w:hAnsi="Traditional Arabic" w:hint="cs"/>
          <w:sz w:val="36"/>
          <w:rtl/>
          <w:lang w:val="en-GB"/>
        </w:rPr>
        <w:t>َّ</w:t>
      </w:r>
      <w:r w:rsidRPr="00BA650A">
        <w:rPr>
          <w:rFonts w:ascii="Traditional Arabic" w:hAnsi="Traditional Arabic"/>
          <w:sz w:val="36"/>
          <w:rtl/>
          <w:lang w:val="en-GB"/>
        </w:rPr>
        <w:t>ة الحكم بالنجاسة</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استقذار الشارع</w:t>
      </w:r>
      <w:r w:rsidR="00F46FD1" w:rsidRPr="00BA650A">
        <w:rPr>
          <w:rFonts w:ascii="Traditional Arabic" w:hAnsi="Traditional Arabic"/>
          <w:sz w:val="36"/>
          <w:rtl/>
          <w:lang w:val="en-GB"/>
        </w:rPr>
        <w:t>.</w:t>
      </w:r>
    </w:p>
    <w:p w:rsidR="00F46FD1" w:rsidRPr="00BA650A" w:rsidRDefault="00E74D51" w:rsidP="00F46FD1">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b/>
          <w:bCs/>
          <w:sz w:val="36"/>
          <w:rtl/>
          <w:lang w:val="en-GB"/>
        </w:rPr>
        <w:t>الثاني:</w:t>
      </w:r>
      <w:r w:rsidRPr="00BA650A">
        <w:rPr>
          <w:rFonts w:ascii="Traditional Arabic" w:hAnsi="Traditional Arabic"/>
          <w:sz w:val="36"/>
          <w:rtl/>
          <w:lang w:val="en-GB"/>
        </w:rPr>
        <w:t xml:space="preserve"> </w:t>
      </w:r>
      <w:r w:rsidR="00F46FD1" w:rsidRPr="00BA650A">
        <w:rPr>
          <w:rFonts w:hint="cs"/>
          <w:rtl/>
        </w:rPr>
        <w:t>أنَّ</w:t>
      </w:r>
      <w:r w:rsidR="00F46FD1" w:rsidRPr="00BA650A">
        <w:rPr>
          <w:rFonts w:ascii="Traditional Arabic" w:hAnsi="Traditional Arabic" w:hint="cs"/>
          <w:sz w:val="36"/>
          <w:rtl/>
          <w:lang w:val="en-GB"/>
        </w:rPr>
        <w:t xml:space="preserve"> </w:t>
      </w:r>
      <w:r w:rsidRPr="00BA650A">
        <w:rPr>
          <w:rFonts w:ascii="Traditional Arabic" w:hAnsi="Traditional Arabic"/>
          <w:sz w:val="36"/>
          <w:rtl/>
          <w:lang w:val="en-GB"/>
        </w:rPr>
        <w:t>منهم م</w:t>
      </w:r>
      <w:r w:rsidR="00F46FD1" w:rsidRPr="00BA650A">
        <w:rPr>
          <w:rFonts w:ascii="Traditional Arabic" w:hAnsi="Traditional Arabic" w:hint="cs"/>
          <w:sz w:val="36"/>
          <w:rtl/>
          <w:lang w:val="en-GB"/>
        </w:rPr>
        <w:t>َ</w:t>
      </w:r>
      <w:r w:rsidRPr="00BA650A">
        <w:rPr>
          <w:rFonts w:ascii="Traditional Arabic" w:hAnsi="Traditional Arabic"/>
          <w:sz w:val="36"/>
          <w:rtl/>
          <w:lang w:val="en-GB"/>
        </w:rPr>
        <w:t>ن جعل عل</w:t>
      </w:r>
      <w:r w:rsidR="00F46FD1" w:rsidRPr="00BA650A">
        <w:rPr>
          <w:rFonts w:ascii="Traditional Arabic" w:hAnsi="Traditional Arabic" w:hint="cs"/>
          <w:sz w:val="36"/>
          <w:rtl/>
          <w:lang w:val="en-GB"/>
        </w:rPr>
        <w:t>َّ</w:t>
      </w:r>
      <w:r w:rsidRPr="00BA650A">
        <w:rPr>
          <w:rFonts w:ascii="Traditional Arabic" w:hAnsi="Traditional Arabic"/>
          <w:sz w:val="36"/>
          <w:rtl/>
          <w:lang w:val="en-GB"/>
        </w:rPr>
        <w:t>ة</w:t>
      </w:r>
      <w:r w:rsidR="008B44D1" w:rsidRPr="00BA650A">
        <w:rPr>
          <w:rFonts w:ascii="Traditional Arabic" w:hAnsi="Traditional Arabic"/>
          <w:sz w:val="36"/>
          <w:rtl/>
          <w:lang w:val="en-GB"/>
        </w:rPr>
        <w:t xml:space="preserve"> </w:t>
      </w:r>
      <w:r w:rsidRPr="00BA650A">
        <w:rPr>
          <w:rFonts w:ascii="Traditional Arabic" w:hAnsi="Traditional Arabic"/>
          <w:sz w:val="36"/>
          <w:rtl/>
          <w:lang w:val="en-GB"/>
        </w:rPr>
        <w:t>الحكم بالنجاسة الحرمة</w:t>
      </w:r>
      <w:r w:rsidR="00F46FD1" w:rsidRPr="00BA650A">
        <w:rPr>
          <w:rFonts w:ascii="Traditional Arabic" w:hAnsi="Traditional Arabic" w:hint="cs"/>
          <w:sz w:val="36"/>
          <w:rtl/>
          <w:lang w:val="en-GB"/>
        </w:rPr>
        <w:t>.</w:t>
      </w:r>
    </w:p>
    <w:p w:rsidR="00F46FD1" w:rsidRPr="00BA650A" w:rsidRDefault="00E74D51" w:rsidP="00F46FD1">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sz w:val="36"/>
          <w:rtl/>
          <w:lang w:val="en-GB"/>
        </w:rPr>
        <w:t>والأول أولى وأصوب</w:t>
      </w:r>
      <w:r w:rsidR="008B44D1" w:rsidRPr="00BA650A">
        <w:rPr>
          <w:rFonts w:ascii="Traditional Arabic" w:hAnsi="Traditional Arabic"/>
          <w:sz w:val="36"/>
          <w:rtl/>
          <w:lang w:val="en-GB"/>
        </w:rPr>
        <w:t xml:space="preserve">، </w:t>
      </w:r>
      <w:r w:rsidRPr="00BA650A">
        <w:rPr>
          <w:rFonts w:ascii="Traditional Arabic" w:hAnsi="Traditional Arabic"/>
          <w:sz w:val="36"/>
          <w:rtl/>
          <w:lang w:val="en-GB"/>
        </w:rPr>
        <w:t>وهو الذي مال إليه جماعة من المحق</w:t>
      </w:r>
      <w:r w:rsidR="00F46FD1" w:rsidRPr="00BA650A">
        <w:rPr>
          <w:rFonts w:ascii="Traditional Arabic" w:hAnsi="Traditional Arabic" w:hint="cs"/>
          <w:sz w:val="36"/>
          <w:rtl/>
          <w:lang w:val="en-GB"/>
        </w:rPr>
        <w:t>ِّ</w:t>
      </w:r>
      <w:r w:rsidRPr="00BA650A">
        <w:rPr>
          <w:rFonts w:ascii="Traditional Arabic" w:hAnsi="Traditional Arabic"/>
          <w:sz w:val="36"/>
          <w:rtl/>
          <w:lang w:val="en-GB"/>
        </w:rPr>
        <w:t>قين</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كابن حزم</w:t>
      </w:r>
      <w:r w:rsidR="008B44D1" w:rsidRPr="00BA650A">
        <w:rPr>
          <w:rFonts w:cs="Simplified Arabic"/>
          <w:b/>
          <w:bCs/>
          <w:sz w:val="36"/>
          <w:vertAlign w:val="superscript"/>
          <w:rtl/>
        </w:rPr>
        <w:t>(</w:t>
      </w:r>
      <w:r w:rsidRPr="00BA650A">
        <w:rPr>
          <w:rFonts w:cs="Simplified Arabic"/>
          <w:b/>
          <w:bCs/>
          <w:sz w:val="36"/>
          <w:vertAlign w:val="superscript"/>
          <w:rtl/>
        </w:rPr>
        <w:footnoteReference w:id="229"/>
      </w:r>
      <w:r w:rsidR="008B44D1" w:rsidRPr="00BA650A">
        <w:rPr>
          <w:rFonts w:cs="Simplified Arabic"/>
          <w:b/>
          <w:bCs/>
          <w:sz w:val="36"/>
          <w:vertAlign w:val="superscript"/>
          <w:rtl/>
        </w:rPr>
        <w:t>)</w:t>
      </w:r>
      <w:r w:rsidR="00F46FD1" w:rsidRPr="00BA650A">
        <w:rPr>
          <w:rFonts w:ascii="Traditional Arabic" w:hAnsi="Traditional Arabic" w:hint="cs"/>
          <w:sz w:val="36"/>
          <w:rtl/>
          <w:lang w:val="en-GB"/>
        </w:rPr>
        <w:t>،</w:t>
      </w:r>
      <w:r w:rsidRPr="00BA650A">
        <w:rPr>
          <w:rFonts w:ascii="Traditional Arabic" w:hAnsi="Traditional Arabic"/>
          <w:sz w:val="36"/>
          <w:rtl/>
          <w:lang w:val="en-GB"/>
        </w:rPr>
        <w:t xml:space="preserve"> وشيخ الإسلام ابن تيمي</w:t>
      </w:r>
      <w:r w:rsidR="00F46FD1" w:rsidRPr="00BA650A">
        <w:rPr>
          <w:rFonts w:ascii="Traditional Arabic" w:hAnsi="Traditional Arabic" w:hint="cs"/>
          <w:sz w:val="36"/>
          <w:rtl/>
          <w:lang w:val="en-GB"/>
        </w:rPr>
        <w:t>َّ</w:t>
      </w:r>
      <w:r w:rsidRPr="00BA650A">
        <w:rPr>
          <w:rFonts w:ascii="Traditional Arabic" w:hAnsi="Traditional Arabic"/>
          <w:sz w:val="36"/>
          <w:rtl/>
          <w:lang w:val="en-GB"/>
        </w:rPr>
        <w:t>ة</w:t>
      </w:r>
      <w:r w:rsidR="008B44D1" w:rsidRPr="00BA650A">
        <w:rPr>
          <w:rFonts w:cs="Simplified Arabic"/>
          <w:b/>
          <w:bCs/>
          <w:sz w:val="36"/>
          <w:vertAlign w:val="superscript"/>
          <w:rtl/>
        </w:rPr>
        <w:t>(</w:t>
      </w:r>
      <w:r w:rsidRPr="00BA650A">
        <w:rPr>
          <w:rFonts w:cs="Simplified Arabic"/>
          <w:b/>
          <w:bCs/>
          <w:sz w:val="36"/>
          <w:vertAlign w:val="superscript"/>
          <w:rtl/>
        </w:rPr>
        <w:footnoteReference w:id="230"/>
      </w:r>
      <w:r w:rsidR="008B44D1" w:rsidRPr="00BA650A">
        <w:rPr>
          <w:rFonts w:cs="Simplified Arabic"/>
          <w:b/>
          <w:bCs/>
          <w:sz w:val="36"/>
          <w:vertAlign w:val="superscript"/>
          <w:rtl/>
        </w:rPr>
        <w:t>)</w:t>
      </w:r>
      <w:r w:rsidR="00F46FD1" w:rsidRPr="00BA650A">
        <w:rPr>
          <w:rFonts w:ascii="Traditional Arabic" w:hAnsi="Traditional Arabic"/>
          <w:sz w:val="36"/>
          <w:rtl/>
          <w:lang w:val="en-GB"/>
        </w:rPr>
        <w:t>.</w:t>
      </w:r>
    </w:p>
    <w:p w:rsidR="00F46FD1" w:rsidRPr="00BA650A" w:rsidRDefault="00F46FD1" w:rsidP="00F46FD1">
      <w:pPr>
        <w:spacing w:beforeLines="30" w:before="72" w:afterLines="30" w:after="72"/>
        <w:ind w:left="-57" w:firstLine="170"/>
        <w:jc w:val="both"/>
        <w:rPr>
          <w:rFonts w:ascii="Traditional Arabic" w:hAnsi="Traditional Arabic"/>
          <w:sz w:val="36"/>
          <w:rtl/>
          <w:lang w:val="en-GB"/>
        </w:rPr>
      </w:pPr>
    </w:p>
    <w:p w:rsidR="00F46FD1" w:rsidRPr="00BA650A" w:rsidRDefault="000D29C4" w:rsidP="000D29C4">
      <w:pPr>
        <w:spacing w:beforeLines="30" w:before="72" w:afterLines="30" w:after="72"/>
        <w:ind w:left="-57" w:firstLine="170"/>
        <w:jc w:val="center"/>
        <w:rPr>
          <w:rFonts w:ascii="Traditional Arabic" w:hAnsi="Traditional Arabic"/>
          <w:sz w:val="36"/>
          <w:rtl/>
          <w:lang w:val="en-GB" w:bidi="ar-EG"/>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F21903" w:rsidP="000D57E7">
      <w:pPr>
        <w:pStyle w:val="1"/>
        <w:jc w:val="center"/>
        <w:rPr>
          <w:rFonts w:ascii="Traditional Arabic" w:hAnsi="Traditional Arabic" w:cs="Traditional Arabic"/>
          <w:sz w:val="36"/>
          <w:szCs w:val="36"/>
          <w:rtl/>
        </w:rPr>
      </w:pPr>
      <w:r w:rsidRPr="00BA650A">
        <w:rPr>
          <w:rFonts w:ascii="Traditional Arabic" w:hAnsi="Traditional Arabic"/>
          <w:sz w:val="36"/>
          <w:rtl/>
          <w:lang w:val="en-GB"/>
        </w:rPr>
        <w:br w:type="page"/>
      </w:r>
      <w:r w:rsidR="007B6211" w:rsidRPr="00BA650A">
        <w:rPr>
          <w:rFonts w:ascii="Traditional Arabic" w:hAnsi="Traditional Arabic" w:cs="Traditional Arabic"/>
          <w:sz w:val="36"/>
          <w:szCs w:val="36"/>
          <w:rtl/>
        </w:rPr>
        <w:lastRenderedPageBreak/>
        <w:t>المسألة ال</w:t>
      </w:r>
      <w:r w:rsidR="00F07B65" w:rsidRPr="00BA650A">
        <w:rPr>
          <w:rFonts w:ascii="Traditional Arabic" w:hAnsi="Traditional Arabic" w:cs="Traditional Arabic" w:hint="cs"/>
          <w:sz w:val="36"/>
          <w:szCs w:val="36"/>
          <w:rtl/>
        </w:rPr>
        <w:t>ثانية</w:t>
      </w:r>
    </w:p>
    <w:p w:rsidR="00F46FD1" w:rsidRPr="00BA650A" w:rsidRDefault="005731A4" w:rsidP="00D223F2">
      <w:pPr>
        <w:pStyle w:val="1"/>
        <w:spacing w:after="120"/>
        <w:jc w:val="center"/>
        <w:rPr>
          <w:rFonts w:ascii="Traditional Arabic" w:hAnsi="Traditional Arabic"/>
          <w:b w:val="0"/>
          <w:bCs w:val="0"/>
          <w:sz w:val="36"/>
          <w:rtl/>
          <w:lang w:val="en-GB" w:bidi="ar-EG"/>
        </w:rPr>
      </w:pPr>
      <w:r w:rsidRPr="00BA650A">
        <w:rPr>
          <w:rFonts w:ascii="Traditional Arabic" w:hAnsi="Traditional Arabic" w:cs="Traditional Arabic" w:hint="cs"/>
          <w:sz w:val="36"/>
          <w:szCs w:val="36"/>
          <w:rtl/>
        </w:rPr>
        <w:t>طهارة المسلم حي</w:t>
      </w:r>
      <w:r w:rsidR="00D223F2" w:rsidRPr="00BA650A">
        <w:rPr>
          <w:rFonts w:ascii="Traditional Arabic" w:hAnsi="Traditional Arabic" w:cs="Traditional Arabic" w:hint="cs"/>
          <w:sz w:val="36"/>
          <w:szCs w:val="36"/>
          <w:rtl/>
        </w:rPr>
        <w:t>ًّ</w:t>
      </w:r>
      <w:r w:rsidR="00E71AC1" w:rsidRPr="00BA650A">
        <w:rPr>
          <w:rFonts w:ascii="Traditional Arabic" w:hAnsi="Traditional Arabic" w:cs="Traditional Arabic" w:hint="cs"/>
          <w:sz w:val="36"/>
          <w:szCs w:val="36"/>
          <w:rtl/>
        </w:rPr>
        <w:t>ا</w:t>
      </w:r>
      <w:r w:rsidRPr="00BA650A">
        <w:rPr>
          <w:rFonts w:ascii="Traditional Arabic" w:hAnsi="Traditional Arabic" w:cs="Traditional Arabic" w:hint="cs"/>
          <w:sz w:val="36"/>
          <w:szCs w:val="36"/>
          <w:rtl/>
        </w:rPr>
        <w:t xml:space="preserve"> ومي</w:t>
      </w:r>
      <w:r w:rsidR="00D223F2"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ت</w:t>
      </w:r>
      <w:r w:rsidR="00E71AC1" w:rsidRPr="00BA650A">
        <w:rPr>
          <w:rFonts w:ascii="Traditional Arabic" w:hAnsi="Traditional Arabic" w:cs="Traditional Arabic" w:hint="cs"/>
          <w:sz w:val="36"/>
          <w:szCs w:val="36"/>
          <w:rtl/>
        </w:rPr>
        <w:t>ًا</w:t>
      </w:r>
    </w:p>
    <w:p w:rsidR="00F46FD1" w:rsidRPr="00BA650A" w:rsidRDefault="005E2A95" w:rsidP="00D02637">
      <w:pPr>
        <w:spacing w:beforeLines="30" w:before="72" w:afterLines="30" w:after="72"/>
        <w:ind w:left="-57" w:firstLine="170"/>
        <w:jc w:val="both"/>
        <w:rPr>
          <w:rFonts w:ascii="Traditional Arabic" w:hAnsi="Traditional Arabic"/>
          <w:sz w:val="36"/>
          <w:rtl/>
          <w:lang w:val="en-GB" w:bidi="ar-EG"/>
        </w:rPr>
      </w:pPr>
      <w:r w:rsidRPr="00BA650A">
        <w:rPr>
          <w:rFonts w:ascii="Traditional Arabic" w:hAnsi="Traditional Arabic"/>
          <w:sz w:val="36"/>
          <w:rtl/>
        </w:rPr>
        <w:t>قال الإمام الصنعاني</w:t>
      </w:r>
      <w:r w:rsidR="00D02637" w:rsidRPr="00BA650A">
        <w:rPr>
          <w:rFonts w:ascii="Traditional Arabic" w:hAnsi="Traditional Arabic" w:hint="cs"/>
          <w:sz w:val="36"/>
          <w:rtl/>
        </w:rPr>
        <w:t xml:space="preserve"> </w:t>
      </w:r>
      <w:r w:rsidR="00D02637" w:rsidRPr="00BA650A">
        <w:rPr>
          <w:rFonts w:ascii="Traditional Arabic" w:hAnsi="Traditional Arabic" w:hint="cs"/>
          <w:sz w:val="36"/>
          <w:rtl/>
          <w:lang w:val="en-GB"/>
        </w:rPr>
        <w:t xml:space="preserve">- رحمه الله - </w:t>
      </w:r>
      <w:r w:rsidR="00FD7FC4" w:rsidRPr="00BA650A">
        <w:rPr>
          <w:rFonts w:ascii="Traditional Arabic" w:hAnsi="Traditional Arabic"/>
          <w:sz w:val="36"/>
          <w:rtl/>
        </w:rPr>
        <w:t xml:space="preserve">: </w:t>
      </w:r>
      <w:r w:rsidRPr="00BA650A">
        <w:rPr>
          <w:rFonts w:ascii="Traditional Arabic" w:hAnsi="Traditional Arabic"/>
          <w:sz w:val="36"/>
          <w:rtl/>
        </w:rPr>
        <w:t>"</w:t>
      </w:r>
      <w:r w:rsidR="00FD7FC4" w:rsidRPr="00BA650A">
        <w:rPr>
          <w:rFonts w:ascii="Traditional Arabic" w:hAnsi="Traditional Arabic"/>
          <w:sz w:val="36"/>
          <w:rtl/>
        </w:rPr>
        <w:t>ذهب قوم إلى أنّ</w:t>
      </w:r>
      <w:r w:rsidR="00D02637" w:rsidRPr="00BA650A">
        <w:rPr>
          <w:rFonts w:ascii="Traditional Arabic" w:hAnsi="Traditional Arabic" w:hint="cs"/>
          <w:sz w:val="36"/>
          <w:rtl/>
        </w:rPr>
        <w:t>َ</w:t>
      </w:r>
      <w:r w:rsidR="00FD7FC4" w:rsidRPr="00BA650A">
        <w:rPr>
          <w:rFonts w:ascii="Traditional Arabic" w:hAnsi="Traditional Arabic"/>
          <w:sz w:val="36"/>
          <w:rtl/>
        </w:rPr>
        <w:t>ه</w:t>
      </w:r>
      <w:r w:rsidR="00D02637" w:rsidRPr="00BA650A">
        <w:rPr>
          <w:rFonts w:ascii="Traditional Arabic" w:hAnsi="Traditional Arabic" w:hint="cs"/>
          <w:sz w:val="36"/>
          <w:rtl/>
        </w:rPr>
        <w:t>:</w:t>
      </w:r>
      <w:r w:rsidR="00FD7FC4" w:rsidRPr="00BA650A">
        <w:rPr>
          <w:rFonts w:ascii="Traditional Arabic" w:hAnsi="Traditional Arabic"/>
          <w:sz w:val="36"/>
          <w:rtl/>
        </w:rPr>
        <w:t xml:space="preserve"> نجس بالموت</w:t>
      </w:r>
      <w:r w:rsidR="008B44D1" w:rsidRPr="00BA650A">
        <w:rPr>
          <w:rFonts w:ascii="Traditional Arabic" w:hAnsi="Traditional Arabic"/>
          <w:sz w:val="36"/>
          <w:rtl/>
        </w:rPr>
        <w:t xml:space="preserve"> </w:t>
      </w:r>
      <w:r w:rsidR="00FD7FC4" w:rsidRPr="00BA650A">
        <w:rPr>
          <w:rFonts w:ascii="Traditional Arabic" w:hAnsi="Traditional Arabic"/>
          <w:sz w:val="36"/>
          <w:rtl/>
        </w:rPr>
        <w:t>ويطهر بالغسل</w:t>
      </w:r>
      <w:r w:rsidR="008B44D1" w:rsidRPr="00BA650A">
        <w:rPr>
          <w:rFonts w:ascii="Traditional Arabic" w:hAnsi="Traditional Arabic"/>
          <w:sz w:val="36"/>
          <w:rtl/>
        </w:rPr>
        <w:t xml:space="preserve">، </w:t>
      </w:r>
      <w:r w:rsidR="00FD7FC4" w:rsidRPr="00BA650A">
        <w:rPr>
          <w:rFonts w:ascii="Traditional Arabic" w:hAnsi="Traditional Arabic"/>
          <w:sz w:val="36"/>
          <w:rtl/>
        </w:rPr>
        <w:t>وآخرون بأنّ</w:t>
      </w:r>
      <w:r w:rsidR="00D02637" w:rsidRPr="00BA650A">
        <w:rPr>
          <w:rFonts w:ascii="Traditional Arabic" w:hAnsi="Traditional Arabic" w:hint="cs"/>
          <w:sz w:val="36"/>
          <w:rtl/>
        </w:rPr>
        <w:t>َ</w:t>
      </w:r>
      <w:r w:rsidR="00FD7FC4" w:rsidRPr="00BA650A">
        <w:rPr>
          <w:rFonts w:ascii="Traditional Arabic" w:hAnsi="Traditional Arabic"/>
          <w:sz w:val="36"/>
          <w:rtl/>
        </w:rPr>
        <w:t>ه</w:t>
      </w:r>
      <w:r w:rsidR="00D02637" w:rsidRPr="00BA650A">
        <w:rPr>
          <w:rFonts w:ascii="Traditional Arabic" w:hAnsi="Traditional Arabic" w:hint="cs"/>
          <w:sz w:val="36"/>
          <w:rtl/>
        </w:rPr>
        <w:t>:</w:t>
      </w:r>
      <w:r w:rsidR="00FD7FC4" w:rsidRPr="00BA650A">
        <w:rPr>
          <w:rFonts w:ascii="Traditional Arabic" w:hAnsi="Traditional Arabic"/>
          <w:sz w:val="36"/>
          <w:rtl/>
        </w:rPr>
        <w:t xml:space="preserve"> لا يطه</w:t>
      </w:r>
      <w:r w:rsidR="00D02637" w:rsidRPr="00BA650A">
        <w:rPr>
          <w:rFonts w:ascii="Traditional Arabic" w:hAnsi="Traditional Arabic" w:hint="cs"/>
          <w:sz w:val="36"/>
          <w:rtl/>
        </w:rPr>
        <w:t>ِّ</w:t>
      </w:r>
      <w:r w:rsidR="00FD7FC4" w:rsidRPr="00BA650A">
        <w:rPr>
          <w:rFonts w:ascii="Traditional Arabic" w:hAnsi="Traditional Arabic"/>
          <w:sz w:val="36"/>
          <w:rtl/>
        </w:rPr>
        <w:t>ره الغسل</w:t>
      </w:r>
      <w:r w:rsidR="00D02637" w:rsidRPr="00BA650A">
        <w:rPr>
          <w:rFonts w:ascii="Traditional Arabic" w:hAnsi="Traditional Arabic" w:hint="cs"/>
          <w:sz w:val="36"/>
          <w:rtl/>
        </w:rPr>
        <w:t>؛</w:t>
      </w:r>
      <w:r w:rsidR="008B44D1" w:rsidRPr="00BA650A">
        <w:rPr>
          <w:rFonts w:ascii="Traditional Arabic" w:hAnsi="Traditional Arabic"/>
          <w:sz w:val="36"/>
          <w:rtl/>
        </w:rPr>
        <w:t xml:space="preserve"> </w:t>
      </w:r>
      <w:r w:rsidR="00FD7FC4" w:rsidRPr="00BA650A">
        <w:rPr>
          <w:rFonts w:ascii="Traditional Arabic" w:hAnsi="Traditional Arabic"/>
          <w:sz w:val="36"/>
          <w:rtl/>
        </w:rPr>
        <w:t>بل الغُسل مجر</w:t>
      </w:r>
      <w:r w:rsidR="00D02637" w:rsidRPr="00BA650A">
        <w:rPr>
          <w:rFonts w:ascii="Traditional Arabic" w:hAnsi="Traditional Arabic" w:hint="cs"/>
          <w:sz w:val="36"/>
          <w:rtl/>
        </w:rPr>
        <w:t>َّ</w:t>
      </w:r>
      <w:r w:rsidR="00FD7FC4" w:rsidRPr="00BA650A">
        <w:rPr>
          <w:rFonts w:ascii="Traditional Arabic" w:hAnsi="Traditional Arabic"/>
          <w:sz w:val="36"/>
          <w:rtl/>
        </w:rPr>
        <w:t>د تعب</w:t>
      </w:r>
      <w:r w:rsidR="00D02637" w:rsidRPr="00BA650A">
        <w:rPr>
          <w:rFonts w:ascii="Traditional Arabic" w:hAnsi="Traditional Arabic" w:hint="cs"/>
          <w:sz w:val="36"/>
          <w:rtl/>
        </w:rPr>
        <w:t>ُّ</w:t>
      </w:r>
      <w:r w:rsidR="00FD7FC4" w:rsidRPr="00BA650A">
        <w:rPr>
          <w:rFonts w:ascii="Traditional Arabic" w:hAnsi="Traditional Arabic"/>
          <w:sz w:val="36"/>
          <w:rtl/>
        </w:rPr>
        <w:t>د</w:t>
      </w:r>
      <w:r w:rsidR="008B44D1" w:rsidRPr="00BA650A">
        <w:rPr>
          <w:rFonts w:ascii="Traditional Arabic" w:hAnsi="Traditional Arabic"/>
          <w:sz w:val="36"/>
          <w:rtl/>
        </w:rPr>
        <w:t xml:space="preserve">، </w:t>
      </w:r>
      <w:r w:rsidR="00FD7FC4" w:rsidRPr="00BA650A">
        <w:rPr>
          <w:rFonts w:ascii="Traditional Arabic" w:hAnsi="Traditional Arabic"/>
          <w:sz w:val="36"/>
          <w:rtl/>
        </w:rPr>
        <w:t>وآخرون إلى أنّ</w:t>
      </w:r>
      <w:r w:rsidR="00D02637" w:rsidRPr="00BA650A">
        <w:rPr>
          <w:rFonts w:ascii="Traditional Arabic" w:hAnsi="Traditional Arabic" w:hint="cs"/>
          <w:sz w:val="36"/>
          <w:rtl/>
        </w:rPr>
        <w:t>َ</w:t>
      </w:r>
      <w:r w:rsidR="00FD7FC4" w:rsidRPr="00BA650A">
        <w:rPr>
          <w:rFonts w:ascii="Traditional Arabic" w:hAnsi="Traditional Arabic"/>
          <w:sz w:val="36"/>
          <w:rtl/>
        </w:rPr>
        <w:t>ه</w:t>
      </w:r>
      <w:r w:rsidR="00D02637" w:rsidRPr="00BA650A">
        <w:rPr>
          <w:rFonts w:ascii="Traditional Arabic" w:hAnsi="Traditional Arabic" w:hint="cs"/>
          <w:sz w:val="36"/>
          <w:rtl/>
        </w:rPr>
        <w:t>:</w:t>
      </w:r>
      <w:r w:rsidR="00FD7FC4" w:rsidRPr="00BA650A">
        <w:rPr>
          <w:rFonts w:ascii="Traditional Arabic" w:hAnsi="Traditional Arabic"/>
          <w:sz w:val="36"/>
          <w:rtl/>
        </w:rPr>
        <w:t xml:space="preserve"> لا ينجس بالموت</w:t>
      </w:r>
      <w:r w:rsidR="00D02637" w:rsidRPr="00BA650A">
        <w:rPr>
          <w:rFonts w:ascii="Traditional Arabic" w:hAnsi="Traditional Arabic" w:hint="cs"/>
          <w:sz w:val="36"/>
          <w:rtl/>
        </w:rPr>
        <w:t>؛</w:t>
      </w:r>
      <w:r w:rsidR="008B44D1" w:rsidRPr="00BA650A">
        <w:rPr>
          <w:rFonts w:ascii="Traditional Arabic" w:hAnsi="Traditional Arabic"/>
          <w:sz w:val="36"/>
          <w:rtl/>
        </w:rPr>
        <w:t xml:space="preserve"> </w:t>
      </w:r>
      <w:r w:rsidR="00FD7FC4" w:rsidRPr="00BA650A">
        <w:rPr>
          <w:rFonts w:ascii="Traditional Arabic" w:hAnsi="Traditional Arabic"/>
          <w:sz w:val="36"/>
          <w:rtl/>
        </w:rPr>
        <w:t>بل هو طاهر</w:t>
      </w:r>
      <w:r w:rsidR="00D02637" w:rsidRPr="00BA650A">
        <w:rPr>
          <w:rFonts w:ascii="Traditional Arabic" w:hAnsi="Traditional Arabic" w:hint="cs"/>
          <w:sz w:val="36"/>
          <w:rtl/>
        </w:rPr>
        <w:t>.</w:t>
      </w:r>
      <w:r w:rsidR="008B44D1" w:rsidRPr="00BA650A">
        <w:rPr>
          <w:rFonts w:ascii="Traditional Arabic" w:hAnsi="Traditional Arabic"/>
          <w:sz w:val="36"/>
          <w:rtl/>
        </w:rPr>
        <w:t xml:space="preserve"> </w:t>
      </w:r>
      <w:r w:rsidR="00FD7FC4" w:rsidRPr="00BA650A">
        <w:rPr>
          <w:rFonts w:ascii="Traditional Arabic" w:hAnsi="Traditional Arabic"/>
          <w:sz w:val="36"/>
          <w:rtl/>
        </w:rPr>
        <w:t>وهذا الآخر أظهر الأقوال وألصقها بالصواب؛ لعدم الأدل</w:t>
      </w:r>
      <w:r w:rsidR="00D02637" w:rsidRPr="00BA650A">
        <w:rPr>
          <w:rFonts w:ascii="Traditional Arabic" w:hAnsi="Traditional Arabic" w:hint="cs"/>
          <w:sz w:val="36"/>
          <w:rtl/>
        </w:rPr>
        <w:t>َّ</w:t>
      </w:r>
      <w:r w:rsidR="00FD7FC4" w:rsidRPr="00BA650A">
        <w:rPr>
          <w:rFonts w:ascii="Traditional Arabic" w:hAnsi="Traditional Arabic"/>
          <w:sz w:val="36"/>
          <w:rtl/>
        </w:rPr>
        <w:t>ة على خلافه</w:t>
      </w:r>
      <w:r w:rsidR="00D02637" w:rsidRPr="00BA650A">
        <w:rPr>
          <w:rFonts w:ascii="Traditional Arabic" w:hAnsi="Traditional Arabic" w:hint="cs"/>
          <w:sz w:val="36"/>
          <w:rtl/>
        </w:rPr>
        <w:t xml:space="preserve"> </w:t>
      </w:r>
      <w:r w:rsidR="00FD7FC4" w:rsidRPr="00BA650A">
        <w:rPr>
          <w:rFonts w:ascii="Traditional Arabic" w:hAnsi="Traditional Arabic"/>
          <w:sz w:val="36"/>
          <w:rtl/>
        </w:rPr>
        <w:t>...</w:t>
      </w:r>
      <w:r w:rsidR="00FD7FC4" w:rsidRPr="00BA650A">
        <w:rPr>
          <w:rFonts w:ascii="Traditional Arabic" w:hAnsi="Traditional Arabic"/>
          <w:sz w:val="36"/>
          <w:rtl/>
          <w:lang w:val="en-GB"/>
        </w:rPr>
        <w:t>"</w:t>
      </w:r>
      <w:r w:rsidR="008B44D1" w:rsidRPr="00BA650A">
        <w:rPr>
          <w:rFonts w:cs="Simplified Arabic"/>
          <w:b/>
          <w:bCs/>
          <w:sz w:val="36"/>
          <w:vertAlign w:val="superscript"/>
          <w:rtl/>
        </w:rPr>
        <w:t>(</w:t>
      </w:r>
      <w:r w:rsidR="00FD7FC4" w:rsidRPr="00BA650A">
        <w:rPr>
          <w:rFonts w:cs="Simplified Arabic"/>
          <w:b/>
          <w:bCs/>
          <w:sz w:val="36"/>
          <w:vertAlign w:val="superscript"/>
          <w:rtl/>
        </w:rPr>
        <w:footnoteReference w:id="231"/>
      </w:r>
      <w:r w:rsidR="008B44D1" w:rsidRPr="00BA650A">
        <w:rPr>
          <w:rFonts w:cs="Simplified Arabic"/>
          <w:b/>
          <w:bCs/>
          <w:sz w:val="36"/>
          <w:vertAlign w:val="superscript"/>
          <w:rtl/>
        </w:rPr>
        <w:t>)</w:t>
      </w:r>
      <w:r w:rsidR="00F46FD1" w:rsidRPr="00BA650A">
        <w:rPr>
          <w:rFonts w:ascii="Traditional Arabic" w:hAnsi="Traditional Arabic"/>
          <w:sz w:val="36"/>
          <w:rtl/>
          <w:lang w:val="en-GB"/>
        </w:rPr>
        <w:t>.</w:t>
      </w:r>
    </w:p>
    <w:p w:rsidR="00D02637" w:rsidRPr="00BA650A" w:rsidRDefault="00784D1F" w:rsidP="00D02637">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hint="cs"/>
          <w:b/>
          <w:bCs/>
          <w:sz w:val="36"/>
          <w:rtl/>
          <w:lang w:val="en-GB"/>
        </w:rPr>
        <w:t>ف</w:t>
      </w:r>
      <w:r w:rsidR="00D02637" w:rsidRPr="00BA650A">
        <w:rPr>
          <w:rFonts w:ascii="Traditional Arabic" w:hAnsi="Traditional Arabic" w:hint="cs"/>
          <w:b/>
          <w:bCs/>
          <w:sz w:val="36"/>
          <w:rtl/>
          <w:lang w:val="en-GB"/>
        </w:rPr>
        <w:t>يرى</w:t>
      </w:r>
      <w:r w:rsidRPr="00BA650A">
        <w:rPr>
          <w:rFonts w:ascii="Traditional Arabic" w:hAnsi="Traditional Arabic" w:hint="cs"/>
          <w:b/>
          <w:bCs/>
          <w:sz w:val="36"/>
          <w:rtl/>
          <w:lang w:val="en-GB"/>
        </w:rPr>
        <w:t xml:space="preserve"> </w:t>
      </w:r>
      <w:r w:rsidR="007151EF" w:rsidRPr="00BA650A">
        <w:rPr>
          <w:rFonts w:ascii="Traditional Arabic" w:hAnsi="Traditional Arabic" w:hint="cs"/>
          <w:b/>
          <w:bCs/>
          <w:sz w:val="36"/>
          <w:rtl/>
          <w:lang w:val="en-GB"/>
        </w:rPr>
        <w:t xml:space="preserve">الإمام </w:t>
      </w:r>
      <w:r w:rsidRPr="00BA650A">
        <w:rPr>
          <w:rFonts w:ascii="Traditional Arabic" w:hAnsi="Traditional Arabic" w:hint="cs"/>
          <w:b/>
          <w:bCs/>
          <w:sz w:val="36"/>
          <w:rtl/>
          <w:lang w:val="en-GB"/>
        </w:rPr>
        <w:t>الصنعاني</w:t>
      </w:r>
      <w:r w:rsidR="000D57E7" w:rsidRPr="00BA650A">
        <w:rPr>
          <w:rFonts w:ascii="Traditional Arabic" w:hAnsi="Traditional Arabic" w:hint="cs"/>
          <w:b/>
          <w:bCs/>
          <w:sz w:val="36"/>
          <w:rtl/>
          <w:lang w:val="en-GB"/>
        </w:rPr>
        <w:t xml:space="preserve"> </w:t>
      </w:r>
      <w:r w:rsidRPr="00BA650A">
        <w:rPr>
          <w:rFonts w:ascii="Traditional Arabic" w:hAnsi="Traditional Arabic" w:hint="cs"/>
          <w:b/>
          <w:bCs/>
          <w:sz w:val="36"/>
          <w:rtl/>
          <w:lang w:val="en-GB"/>
        </w:rPr>
        <w:t>أن</w:t>
      </w:r>
      <w:r w:rsidR="00D02637" w:rsidRPr="00BA650A">
        <w:rPr>
          <w:rFonts w:ascii="Traditional Arabic" w:hAnsi="Traditional Arabic" w:hint="cs"/>
          <w:b/>
          <w:bCs/>
          <w:sz w:val="36"/>
          <w:rtl/>
          <w:lang w:val="en-GB"/>
        </w:rPr>
        <w:t>َّ</w:t>
      </w:r>
      <w:r w:rsidRPr="00BA650A">
        <w:rPr>
          <w:rFonts w:ascii="Traditional Arabic" w:hAnsi="Traditional Arabic" w:hint="cs"/>
          <w:b/>
          <w:bCs/>
          <w:sz w:val="36"/>
          <w:rtl/>
          <w:lang w:val="en-GB"/>
        </w:rPr>
        <w:t xml:space="preserve"> المسلم لا ينجس بالموت</w:t>
      </w:r>
      <w:r w:rsidR="00D02637" w:rsidRPr="00BA650A">
        <w:rPr>
          <w:rFonts w:ascii="Traditional Arabic" w:hAnsi="Traditional Arabic" w:hint="cs"/>
          <w:sz w:val="36"/>
          <w:rtl/>
          <w:lang w:val="en-GB"/>
        </w:rPr>
        <w:t>.</w:t>
      </w:r>
    </w:p>
    <w:p w:rsidR="00F46FD1" w:rsidRPr="00BA650A" w:rsidRDefault="007151EF" w:rsidP="00D02637">
      <w:pPr>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hint="cs"/>
          <w:sz w:val="36"/>
          <w:rtl/>
          <w:lang w:val="en-GB"/>
        </w:rPr>
        <w:t>و</w:t>
      </w:r>
      <w:r w:rsidR="00CD08DD" w:rsidRPr="00BA650A">
        <w:rPr>
          <w:rFonts w:ascii="Traditional Arabic" w:hAnsi="Traditional Arabic"/>
          <w:sz w:val="36"/>
          <w:rtl/>
          <w:lang w:val="en-GB"/>
        </w:rPr>
        <w:t>هذا</w:t>
      </w:r>
      <w:r w:rsidR="008B44D1" w:rsidRPr="00BA650A">
        <w:rPr>
          <w:rFonts w:ascii="Traditional Arabic" w:hAnsi="Traditional Arabic"/>
          <w:sz w:val="36"/>
          <w:rtl/>
          <w:lang w:val="en-GB"/>
        </w:rPr>
        <w:t xml:space="preserve"> </w:t>
      </w:r>
      <w:r w:rsidRPr="00BA650A">
        <w:rPr>
          <w:rFonts w:ascii="Traditional Arabic" w:hAnsi="Traditional Arabic" w:hint="cs"/>
          <w:sz w:val="36"/>
          <w:rtl/>
          <w:lang w:val="en-GB"/>
        </w:rPr>
        <w:t xml:space="preserve">ما </w:t>
      </w:r>
      <w:r w:rsidR="00CD08DD" w:rsidRPr="00BA650A">
        <w:rPr>
          <w:rFonts w:ascii="Traditional Arabic" w:hAnsi="Traditional Arabic"/>
          <w:sz w:val="36"/>
          <w:rtl/>
          <w:lang w:val="en-GB"/>
        </w:rPr>
        <w:t>يوافق رأي ابن عب</w:t>
      </w:r>
      <w:r w:rsidR="00750FE2" w:rsidRPr="00BA650A">
        <w:rPr>
          <w:rFonts w:ascii="Traditional Arabic" w:hAnsi="Traditional Arabic" w:hint="cs"/>
          <w:sz w:val="36"/>
          <w:rtl/>
          <w:lang w:val="en-GB"/>
        </w:rPr>
        <w:t>َّ</w:t>
      </w:r>
      <w:r w:rsidR="00CD08DD" w:rsidRPr="00BA650A">
        <w:rPr>
          <w:rFonts w:ascii="Traditional Arabic" w:hAnsi="Traditional Arabic"/>
          <w:sz w:val="36"/>
          <w:rtl/>
          <w:lang w:val="en-GB"/>
        </w:rPr>
        <w:t xml:space="preserve">اس </w:t>
      </w:r>
      <w:r w:rsidR="00D02637" w:rsidRPr="00BA650A">
        <w:rPr>
          <w:rFonts w:ascii="Traditional Arabic" w:hAnsi="Traditional Arabic" w:hint="cs"/>
          <w:sz w:val="36"/>
          <w:rtl/>
          <w:lang w:val="en-GB"/>
        </w:rPr>
        <w:t xml:space="preserve">- </w:t>
      </w:r>
      <w:r w:rsidR="00CD08DD" w:rsidRPr="00BA650A">
        <w:rPr>
          <w:rFonts w:ascii="Traditional Arabic" w:hAnsi="Traditional Arabic"/>
          <w:sz w:val="36"/>
          <w:rtl/>
          <w:lang w:val="en-GB"/>
        </w:rPr>
        <w:t xml:space="preserve">رضي الله عنهما </w:t>
      </w:r>
      <w:r w:rsidR="00D02637" w:rsidRPr="00BA650A">
        <w:rPr>
          <w:rFonts w:ascii="Traditional Arabic" w:hAnsi="Traditional Arabic" w:hint="cs"/>
          <w:sz w:val="36"/>
          <w:rtl/>
          <w:lang w:val="en-GB"/>
        </w:rPr>
        <w:t>-</w:t>
      </w:r>
      <w:r w:rsidR="000D57E7" w:rsidRPr="00BA650A">
        <w:rPr>
          <w:rFonts w:ascii="Traditional Arabic" w:hAnsi="Traditional Arabic" w:hint="cs"/>
          <w:sz w:val="36"/>
          <w:rtl/>
          <w:lang w:val="en-GB"/>
        </w:rPr>
        <w:t>،</w:t>
      </w:r>
      <w:r w:rsidR="00D02637" w:rsidRPr="00BA650A">
        <w:rPr>
          <w:rFonts w:ascii="Traditional Arabic" w:hAnsi="Traditional Arabic" w:hint="cs"/>
          <w:sz w:val="36"/>
          <w:rtl/>
          <w:lang w:val="en-GB"/>
        </w:rPr>
        <w:t xml:space="preserve"> </w:t>
      </w:r>
      <w:r w:rsidR="00CD08DD" w:rsidRPr="00BA650A">
        <w:rPr>
          <w:rFonts w:ascii="Traditional Arabic" w:hAnsi="Traditional Arabic"/>
          <w:sz w:val="36"/>
          <w:rtl/>
          <w:lang w:val="en-GB"/>
        </w:rPr>
        <w:t>مما وقفت</w:t>
      </w:r>
      <w:r w:rsidR="00D02637" w:rsidRPr="00BA650A">
        <w:rPr>
          <w:rFonts w:ascii="Traditional Arabic" w:hAnsi="Traditional Arabic" w:hint="cs"/>
          <w:sz w:val="36"/>
          <w:rtl/>
          <w:lang w:val="en-GB"/>
        </w:rPr>
        <w:t>ُ</w:t>
      </w:r>
      <w:r w:rsidR="00CD08DD" w:rsidRPr="00BA650A">
        <w:rPr>
          <w:rFonts w:ascii="Traditional Arabic" w:hAnsi="Traditional Arabic"/>
          <w:sz w:val="36"/>
          <w:rtl/>
          <w:lang w:val="en-GB"/>
        </w:rPr>
        <w:t xml:space="preserve"> عليه من </w:t>
      </w:r>
      <w:r w:rsidR="00D02637" w:rsidRPr="00BA650A">
        <w:rPr>
          <w:rFonts w:ascii="Traditional Arabic" w:hAnsi="Traditional Arabic" w:hint="cs"/>
          <w:sz w:val="36"/>
          <w:rtl/>
          <w:lang w:val="en-GB"/>
        </w:rPr>
        <w:t>آ</w:t>
      </w:r>
      <w:r w:rsidR="00CD08DD" w:rsidRPr="00BA650A">
        <w:rPr>
          <w:rFonts w:ascii="Traditional Arabic" w:hAnsi="Traditional Arabic"/>
          <w:sz w:val="36"/>
          <w:rtl/>
          <w:lang w:val="en-GB"/>
        </w:rPr>
        <w:t>راء فقهاء الصحابة</w:t>
      </w:r>
      <w:r w:rsidR="00D02637" w:rsidRPr="00BA650A">
        <w:rPr>
          <w:rFonts w:ascii="Traditional Arabic" w:hAnsi="Traditional Arabic" w:hint="cs"/>
          <w:sz w:val="36"/>
          <w:rtl/>
          <w:lang w:val="en-GB"/>
        </w:rPr>
        <w:t>:</w:t>
      </w:r>
    </w:p>
    <w:p w:rsidR="00F46FD1" w:rsidRPr="00BA650A" w:rsidRDefault="004B1893" w:rsidP="00E635DC">
      <w:pPr>
        <w:spacing w:beforeLines="30" w:before="72" w:afterLines="30" w:after="72"/>
        <w:ind w:left="-57" w:firstLine="170"/>
        <w:jc w:val="both"/>
        <w:rPr>
          <w:rFonts w:ascii="Traditional Arabic" w:hAnsi="Traditional Arabic"/>
          <w:sz w:val="36"/>
          <w:rtl/>
          <w:lang w:val="en-GB"/>
        </w:rPr>
      </w:pPr>
      <w:r w:rsidRPr="00BA650A">
        <w:rPr>
          <w:rFonts w:ascii="Traditional Arabic" w:eastAsiaTheme="minorHAnsi" w:hAnsi="Traditional Arabic"/>
          <w:sz w:val="36"/>
          <w:rtl/>
        </w:rPr>
        <w:t xml:space="preserve">فقد </w:t>
      </w:r>
      <w:r w:rsidR="00D02637" w:rsidRPr="00BA650A">
        <w:rPr>
          <w:rFonts w:ascii="Traditional Arabic" w:hAnsi="Traditional Arabic" w:hint="cs"/>
          <w:sz w:val="36"/>
          <w:rtl/>
          <w:lang w:val="en-GB"/>
        </w:rPr>
        <w:t>قال</w:t>
      </w:r>
      <w:r w:rsidRPr="00BA650A">
        <w:rPr>
          <w:rFonts w:ascii="Traditional Arabic" w:eastAsiaTheme="minorHAnsi" w:hAnsi="Traditional Arabic"/>
          <w:sz w:val="36"/>
          <w:rtl/>
        </w:rPr>
        <w:t xml:space="preserve"> البخاري: "وَقَالَ ابْنُ عَبَّاسٍ </w:t>
      </w:r>
      <w:r w:rsidR="00D0263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رَضِيَ اللَّهُ عَنْهُمَا </w:t>
      </w:r>
      <w:r w:rsidR="00D02637" w:rsidRPr="00BA650A">
        <w:rPr>
          <w:rFonts w:ascii="Traditional Arabic" w:eastAsiaTheme="minorHAnsi" w:hAnsi="Traditional Arabic" w:hint="cs"/>
          <w:sz w:val="36"/>
          <w:rtl/>
        </w:rPr>
        <w:t>- : «</w:t>
      </w:r>
      <w:r w:rsidRPr="00BA650A">
        <w:rPr>
          <w:rFonts w:ascii="Traditional Arabic" w:eastAsiaTheme="minorHAnsi" w:hAnsi="Traditional Arabic"/>
          <w:sz w:val="36"/>
          <w:rtl/>
        </w:rPr>
        <w:t xml:space="preserve">الْمُسْلِمُ </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يَنْجُسُ</w:t>
      </w:r>
      <w:r w:rsidR="00D0263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حَيًّا وَ</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مَيِّتًا</w:t>
      </w:r>
      <w:r w:rsidR="00D02637" w:rsidRPr="00BA650A">
        <w:rPr>
          <w:rFonts w:ascii="Traditional Arabic" w:eastAsiaTheme="minorHAnsi" w:hAnsi="Traditional Arabic" w:hint="cs"/>
          <w:sz w:val="36"/>
          <w:rtl/>
        </w:rPr>
        <w:t>»</w:t>
      </w:r>
      <w:r w:rsidRPr="00BA650A">
        <w:rPr>
          <w:rFonts w:ascii="Traditional Arabic" w:hAnsi="Traditional Arabic"/>
          <w:sz w:val="36"/>
          <w:rtl/>
          <w:lang w:val="en-GB"/>
        </w:rPr>
        <w:t>"</w:t>
      </w:r>
      <w:r w:rsidR="00077C93" w:rsidRPr="00BA650A">
        <w:rPr>
          <w:rFonts w:cs="Simplified Arabic"/>
          <w:b/>
          <w:bCs/>
          <w:sz w:val="36"/>
          <w:vertAlign w:val="superscript"/>
          <w:rtl/>
        </w:rPr>
        <w:t>(</w:t>
      </w:r>
      <w:r w:rsidR="00077C93" w:rsidRPr="00BA650A">
        <w:rPr>
          <w:rFonts w:cs="Simplified Arabic"/>
          <w:b/>
          <w:bCs/>
          <w:sz w:val="36"/>
          <w:vertAlign w:val="superscript"/>
          <w:rtl/>
        </w:rPr>
        <w:footnoteReference w:id="232"/>
      </w:r>
      <w:r w:rsidR="00077C93" w:rsidRPr="00BA650A">
        <w:rPr>
          <w:rFonts w:cs="Simplified Arabic"/>
          <w:b/>
          <w:bCs/>
          <w:sz w:val="36"/>
          <w:vertAlign w:val="superscript"/>
          <w:rtl/>
        </w:rPr>
        <w:t>)</w:t>
      </w:r>
      <w:r w:rsidR="00F46FD1" w:rsidRPr="00BA650A">
        <w:rPr>
          <w:rFonts w:ascii="Traditional Arabic" w:hAnsi="Traditional Arabic" w:hint="cs"/>
          <w:sz w:val="36"/>
          <w:rtl/>
          <w:lang w:val="en-GB"/>
        </w:rPr>
        <w:t>.</w:t>
      </w:r>
    </w:p>
    <w:p w:rsidR="00F46FD1" w:rsidRPr="00BA650A" w:rsidRDefault="007151EF" w:rsidP="000D57E7">
      <w:pPr>
        <w:pStyle w:val="a6"/>
        <w:numPr>
          <w:ilvl w:val="0"/>
          <w:numId w:val="29"/>
        </w:numPr>
        <w:ind w:left="828" w:hanging="357"/>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D02637" w:rsidRPr="00BA650A" w:rsidRDefault="00F61288" w:rsidP="00D02637">
      <w:pPr>
        <w:pStyle w:val="a7"/>
        <w:spacing w:beforeLines="30" w:before="72" w:afterLines="30" w:after="72"/>
        <w:ind w:left="-57" w:firstLine="170"/>
        <w:jc w:val="both"/>
        <w:rPr>
          <w:rtl/>
          <w:lang w:val="en-GB"/>
        </w:rPr>
      </w:pPr>
      <w:r w:rsidRPr="00BA650A">
        <w:rPr>
          <w:rFonts w:hint="cs"/>
          <w:b/>
          <w:bCs/>
          <w:rtl/>
          <w:lang w:val="en-GB"/>
        </w:rPr>
        <w:t>قلت</w:t>
      </w:r>
      <w:r w:rsidR="00D02637" w:rsidRPr="00BA650A">
        <w:rPr>
          <w:rFonts w:hint="cs"/>
          <w:b/>
          <w:bCs/>
          <w:rtl/>
          <w:lang w:val="en-GB"/>
        </w:rPr>
        <w:t>ُ</w:t>
      </w:r>
      <w:r w:rsidRPr="00BA650A">
        <w:rPr>
          <w:rFonts w:hint="cs"/>
          <w:b/>
          <w:bCs/>
          <w:rtl/>
          <w:lang w:val="en-GB"/>
        </w:rPr>
        <w:t>:</w:t>
      </w:r>
      <w:r w:rsidRPr="00BA650A">
        <w:rPr>
          <w:rFonts w:hint="cs"/>
          <w:rtl/>
          <w:lang w:val="en-GB"/>
        </w:rPr>
        <w:t xml:space="preserve"> </w:t>
      </w:r>
      <w:r w:rsidR="007151EF" w:rsidRPr="00BA650A">
        <w:rPr>
          <w:rFonts w:hint="cs"/>
          <w:rtl/>
          <w:lang w:val="en-GB"/>
        </w:rPr>
        <w:t xml:space="preserve">هذا الرأي </w:t>
      </w:r>
      <w:r w:rsidR="000F5182" w:rsidRPr="00BA650A">
        <w:rPr>
          <w:rFonts w:hint="cs"/>
          <w:rtl/>
          <w:lang w:val="en-GB"/>
        </w:rPr>
        <w:t xml:space="preserve">الذي ذهب </w:t>
      </w:r>
      <w:r w:rsidRPr="00BA650A">
        <w:rPr>
          <w:rFonts w:hint="cs"/>
          <w:rtl/>
          <w:lang w:val="en-GB"/>
        </w:rPr>
        <w:t>إليه الصنعاني</w:t>
      </w:r>
      <w:r w:rsidR="00D02637" w:rsidRPr="00BA650A">
        <w:rPr>
          <w:rFonts w:hint="cs"/>
          <w:rtl/>
          <w:lang w:val="en-GB"/>
        </w:rPr>
        <w:t xml:space="preserve"> </w:t>
      </w:r>
      <w:r w:rsidR="007151EF" w:rsidRPr="00BA650A">
        <w:rPr>
          <w:rFonts w:hint="cs"/>
          <w:rtl/>
          <w:lang w:val="en-GB"/>
        </w:rPr>
        <w:t>هو</w:t>
      </w:r>
      <w:r w:rsidR="000F5182" w:rsidRPr="00BA650A">
        <w:rPr>
          <w:rtl/>
          <w:lang w:val="en-GB"/>
        </w:rPr>
        <w:t xml:space="preserve"> </w:t>
      </w:r>
      <w:r w:rsidR="00D02637" w:rsidRPr="00BA650A">
        <w:rPr>
          <w:rFonts w:ascii="Traditional Arabic" w:hAnsi="Traditional Arabic" w:hint="cs"/>
          <w:sz w:val="36"/>
          <w:rtl/>
          <w:lang w:val="en-GB"/>
        </w:rPr>
        <w:t>الذي</w:t>
      </w:r>
      <w:r w:rsidR="00D02637" w:rsidRPr="00BA650A">
        <w:rPr>
          <w:rFonts w:hint="cs"/>
          <w:rtl/>
          <w:lang w:val="en-GB"/>
        </w:rPr>
        <w:t xml:space="preserve"> </w:t>
      </w:r>
      <w:r w:rsidR="000F5182" w:rsidRPr="00BA650A">
        <w:rPr>
          <w:rtl/>
          <w:lang w:val="en-GB"/>
        </w:rPr>
        <w:t>دل</w:t>
      </w:r>
      <w:r w:rsidR="00D02637" w:rsidRPr="00BA650A">
        <w:rPr>
          <w:rFonts w:hint="cs"/>
          <w:rtl/>
          <w:lang w:val="en-GB"/>
        </w:rPr>
        <w:t>َّ</w:t>
      </w:r>
      <w:r w:rsidR="000F5182" w:rsidRPr="00BA650A">
        <w:rPr>
          <w:rtl/>
          <w:lang w:val="en-GB"/>
        </w:rPr>
        <w:t>ت</w:t>
      </w:r>
      <w:r w:rsidR="007151EF" w:rsidRPr="00BA650A">
        <w:rPr>
          <w:rFonts w:hint="cs"/>
          <w:rtl/>
          <w:lang w:val="en-GB"/>
        </w:rPr>
        <w:t xml:space="preserve"> عليه </w:t>
      </w:r>
      <w:r w:rsidR="003F2118" w:rsidRPr="00BA650A">
        <w:rPr>
          <w:rtl/>
          <w:lang w:val="en-GB"/>
        </w:rPr>
        <w:t>الأدلة الصحيحة</w:t>
      </w:r>
      <w:r w:rsidR="008B44D1" w:rsidRPr="00BA650A">
        <w:rPr>
          <w:rtl/>
          <w:lang w:val="en-GB"/>
        </w:rPr>
        <w:t xml:space="preserve"> </w:t>
      </w:r>
      <w:r w:rsidR="00CD319D">
        <w:rPr>
          <w:rtl/>
          <w:lang w:val="en-GB"/>
        </w:rPr>
        <w:t>الصريحة</w:t>
      </w:r>
      <w:r w:rsidR="00CD319D">
        <w:rPr>
          <w:rFonts w:hint="cs"/>
          <w:rtl/>
          <w:lang w:val="en-GB"/>
        </w:rPr>
        <w:t>،</w:t>
      </w:r>
      <w:r w:rsidR="008B44D1" w:rsidRPr="00BA650A">
        <w:rPr>
          <w:rFonts w:hint="cs"/>
          <w:rtl/>
          <w:lang w:val="en-GB"/>
        </w:rPr>
        <w:t xml:space="preserve"> </w:t>
      </w:r>
      <w:r w:rsidR="00A02A7F" w:rsidRPr="00BA650A">
        <w:rPr>
          <w:rFonts w:hint="cs"/>
          <w:rtl/>
          <w:lang w:val="en-GB"/>
        </w:rPr>
        <w:t>ف</w:t>
      </w:r>
      <w:r w:rsidR="003F2118" w:rsidRPr="00BA650A">
        <w:rPr>
          <w:rtl/>
          <w:lang w:val="en-GB"/>
        </w:rPr>
        <w:t xml:space="preserve">المؤمن </w:t>
      </w:r>
      <w:r w:rsidR="00A02A7F" w:rsidRPr="00BA650A">
        <w:rPr>
          <w:rFonts w:hint="cs"/>
          <w:rtl/>
          <w:lang w:val="en-GB"/>
        </w:rPr>
        <w:t xml:space="preserve">طاهر </w:t>
      </w:r>
      <w:r w:rsidR="003F2118" w:rsidRPr="00BA650A">
        <w:rPr>
          <w:rtl/>
          <w:lang w:val="en-GB"/>
        </w:rPr>
        <w:t xml:space="preserve">لا ينجس </w:t>
      </w:r>
      <w:r w:rsidR="00A02A7F" w:rsidRPr="00BA650A">
        <w:rPr>
          <w:rFonts w:hint="cs"/>
          <w:rtl/>
          <w:lang w:val="en-GB"/>
        </w:rPr>
        <w:t xml:space="preserve">في حياته </w:t>
      </w:r>
      <w:r w:rsidR="003F2118" w:rsidRPr="00BA650A">
        <w:rPr>
          <w:rtl/>
          <w:lang w:val="en-GB"/>
        </w:rPr>
        <w:t>نجاسة</w:t>
      </w:r>
      <w:r w:rsidR="00D02637" w:rsidRPr="00BA650A">
        <w:rPr>
          <w:rFonts w:hint="cs"/>
          <w:rtl/>
          <w:lang w:val="en-GB"/>
        </w:rPr>
        <w:t>ً</w:t>
      </w:r>
      <w:r w:rsidR="003F2118" w:rsidRPr="00BA650A">
        <w:rPr>
          <w:rtl/>
          <w:lang w:val="en-GB"/>
        </w:rPr>
        <w:t xml:space="preserve"> حسي</w:t>
      </w:r>
      <w:r w:rsidR="00D02637" w:rsidRPr="00BA650A">
        <w:rPr>
          <w:rFonts w:hint="cs"/>
          <w:rtl/>
          <w:lang w:val="en-GB"/>
        </w:rPr>
        <w:t>َّ</w:t>
      </w:r>
      <w:r w:rsidR="003F2118" w:rsidRPr="00BA650A">
        <w:rPr>
          <w:rtl/>
          <w:lang w:val="en-GB"/>
        </w:rPr>
        <w:t>ة</w:t>
      </w:r>
      <w:r w:rsidR="00D02637" w:rsidRPr="00BA650A">
        <w:rPr>
          <w:rFonts w:hint="cs"/>
          <w:rtl/>
          <w:lang w:val="en-GB"/>
        </w:rPr>
        <w:t>ً،</w:t>
      </w:r>
      <w:r w:rsidR="003F2118" w:rsidRPr="00BA650A">
        <w:rPr>
          <w:rtl/>
          <w:lang w:val="en-GB"/>
        </w:rPr>
        <w:t xml:space="preserve"> لا في حالة الجنابة ولا في </w:t>
      </w:r>
      <w:r w:rsidR="00A02A7F" w:rsidRPr="00BA650A">
        <w:rPr>
          <w:rtl/>
          <w:lang w:val="en-GB"/>
        </w:rPr>
        <w:t>حالة الحيض</w:t>
      </w:r>
      <w:r w:rsidR="00D02637" w:rsidRPr="00BA650A">
        <w:rPr>
          <w:rFonts w:hint="cs"/>
          <w:rtl/>
          <w:lang w:val="en-GB"/>
        </w:rPr>
        <w:t>.</w:t>
      </w:r>
    </w:p>
    <w:p w:rsidR="00F46FD1" w:rsidRPr="00BA650A" w:rsidRDefault="00D02637" w:rsidP="00D02637">
      <w:pPr>
        <w:pStyle w:val="a7"/>
        <w:spacing w:beforeLines="30" w:before="72" w:afterLines="30" w:after="72"/>
        <w:ind w:left="-57" w:firstLine="170"/>
        <w:jc w:val="both"/>
        <w:rPr>
          <w:b/>
          <w:bCs/>
          <w:rtl/>
          <w:lang w:val="en-GB"/>
        </w:rPr>
      </w:pPr>
      <w:r w:rsidRPr="00BA650A">
        <w:rPr>
          <w:rFonts w:hint="cs"/>
          <w:b/>
          <w:bCs/>
          <w:rtl/>
          <w:lang w:val="en-GB"/>
        </w:rPr>
        <w:t>ومن الأدلة على هذا:</w:t>
      </w:r>
    </w:p>
    <w:p w:rsidR="00F46FD1" w:rsidRPr="00BA650A" w:rsidRDefault="003B62AD" w:rsidP="000A3FCB">
      <w:pPr>
        <w:pStyle w:val="a7"/>
        <w:spacing w:beforeLines="30" w:before="72" w:afterLines="30" w:after="72"/>
        <w:ind w:left="-57" w:firstLine="170"/>
        <w:jc w:val="both"/>
        <w:rPr>
          <w:rtl/>
        </w:rPr>
      </w:pPr>
      <w:r w:rsidRPr="00BA650A">
        <w:rPr>
          <w:b/>
          <w:bCs/>
          <w:rtl/>
        </w:rPr>
        <w:t>1-</w:t>
      </w:r>
      <w:r w:rsidR="00D02637" w:rsidRPr="00BA650A">
        <w:rPr>
          <w:rFonts w:hint="cs"/>
          <w:rtl/>
        </w:rPr>
        <w:t xml:space="preserve"> </w:t>
      </w:r>
      <w:r w:rsidRPr="00BA650A">
        <w:rPr>
          <w:rtl/>
        </w:rPr>
        <w:t>حديث أَبِي هُرَيْرَةَ قَالَ</w:t>
      </w:r>
      <w:r w:rsidR="00D02637" w:rsidRPr="00BA650A">
        <w:rPr>
          <w:rFonts w:hint="cs"/>
          <w:rtl/>
        </w:rPr>
        <w:t>:</w:t>
      </w:r>
      <w:r w:rsidRPr="00BA650A">
        <w:rPr>
          <w:rtl/>
        </w:rPr>
        <w:t xml:space="preserve"> لَقِيَنِي رَسُولُ اللَّهِ </w:t>
      </w:r>
      <w:r w:rsidR="000A3FCB" w:rsidRPr="00BA650A">
        <w:rPr>
          <w:rFonts w:hint="cs"/>
          <w:sz w:val="36"/>
          <w:szCs w:val="48"/>
        </w:rPr>
        <w:sym w:font="AGA Arabesque" w:char="F072"/>
      </w:r>
      <w:r w:rsidRPr="00BA650A">
        <w:rPr>
          <w:rtl/>
        </w:rPr>
        <w:t xml:space="preserve"> وَأَنَا جُنُبٌ</w:t>
      </w:r>
      <w:r w:rsidR="00D02637" w:rsidRPr="00BA650A">
        <w:rPr>
          <w:rFonts w:hint="cs"/>
          <w:rtl/>
        </w:rPr>
        <w:t>،</w:t>
      </w:r>
      <w:r w:rsidRPr="00BA650A">
        <w:rPr>
          <w:rtl/>
        </w:rPr>
        <w:t xml:space="preserve"> فَأَخَذَ بِيَدِي</w:t>
      </w:r>
      <w:r w:rsidR="00D02637" w:rsidRPr="00BA650A">
        <w:rPr>
          <w:rFonts w:hint="cs"/>
          <w:rtl/>
        </w:rPr>
        <w:t>،</w:t>
      </w:r>
      <w:r w:rsidRPr="00BA650A">
        <w:rPr>
          <w:rtl/>
        </w:rPr>
        <w:t xml:space="preserve"> فَمَشَيْتُ مَعَهُ حَتَّى قَعَدَ</w:t>
      </w:r>
      <w:r w:rsidR="00D02637" w:rsidRPr="00BA650A">
        <w:rPr>
          <w:rFonts w:hint="cs"/>
          <w:rtl/>
        </w:rPr>
        <w:t>؛</w:t>
      </w:r>
      <w:r w:rsidRPr="00BA650A">
        <w:rPr>
          <w:rtl/>
        </w:rPr>
        <w:t xml:space="preserve"> فَانْسَلَلْتُ</w:t>
      </w:r>
      <w:r w:rsidR="00D02637" w:rsidRPr="00BA650A">
        <w:rPr>
          <w:rFonts w:hint="cs"/>
          <w:rtl/>
        </w:rPr>
        <w:t>؛</w:t>
      </w:r>
      <w:r w:rsidRPr="00BA650A">
        <w:rPr>
          <w:rtl/>
        </w:rPr>
        <w:t xml:space="preserve"> فَأَتَيْتُ الرَّحْلَ فَاغْتَسَلْتُ</w:t>
      </w:r>
      <w:r w:rsidR="00D02637" w:rsidRPr="00BA650A">
        <w:rPr>
          <w:rFonts w:hint="cs"/>
          <w:rtl/>
        </w:rPr>
        <w:t>،</w:t>
      </w:r>
      <w:r w:rsidRPr="00BA650A">
        <w:rPr>
          <w:rtl/>
        </w:rPr>
        <w:t xml:space="preserve"> ثُمَّ جِئْتُ وَهُوَ قَاعِدٌ</w:t>
      </w:r>
      <w:r w:rsidR="00D02637" w:rsidRPr="00BA650A">
        <w:rPr>
          <w:rFonts w:hint="cs"/>
          <w:rtl/>
        </w:rPr>
        <w:t>؛</w:t>
      </w:r>
      <w:r w:rsidRPr="00BA650A">
        <w:rPr>
          <w:rtl/>
        </w:rPr>
        <w:t xml:space="preserve"> فَقَالَ</w:t>
      </w:r>
      <w:r w:rsidR="00D02637" w:rsidRPr="00BA650A">
        <w:rPr>
          <w:rFonts w:hint="cs"/>
          <w:rtl/>
        </w:rPr>
        <w:t>: «</w:t>
      </w:r>
      <w:r w:rsidRPr="00BA650A">
        <w:rPr>
          <w:rtl/>
        </w:rPr>
        <w:t xml:space="preserve">أَيْنَ كُنْتَ </w:t>
      </w:r>
      <w:r w:rsidR="00D02637" w:rsidRPr="00BA650A">
        <w:rPr>
          <w:rFonts w:hint="cs"/>
          <w:rtl/>
        </w:rPr>
        <w:t xml:space="preserve">- </w:t>
      </w:r>
      <w:r w:rsidRPr="00BA650A">
        <w:rPr>
          <w:rtl/>
        </w:rPr>
        <w:t xml:space="preserve">يَا أَبَا هِرٍّ </w:t>
      </w:r>
      <w:r w:rsidR="00D02637" w:rsidRPr="00BA650A">
        <w:rPr>
          <w:rFonts w:hint="cs"/>
          <w:rtl/>
        </w:rPr>
        <w:t xml:space="preserve">- ؟»؛ </w:t>
      </w:r>
      <w:r w:rsidRPr="00BA650A">
        <w:rPr>
          <w:rtl/>
        </w:rPr>
        <w:t>فَقُلْتُ لَهُ</w:t>
      </w:r>
      <w:r w:rsidR="00D02637" w:rsidRPr="00BA650A">
        <w:rPr>
          <w:rFonts w:hint="cs"/>
          <w:rtl/>
        </w:rPr>
        <w:t>؛</w:t>
      </w:r>
      <w:r w:rsidRPr="00BA650A">
        <w:rPr>
          <w:rtl/>
        </w:rPr>
        <w:t xml:space="preserve"> فَقَالَ</w:t>
      </w:r>
      <w:r w:rsidR="00D02637" w:rsidRPr="00BA650A">
        <w:rPr>
          <w:rFonts w:hint="cs"/>
          <w:rtl/>
        </w:rPr>
        <w:t>:</w:t>
      </w:r>
      <w:r w:rsidRPr="00BA650A">
        <w:rPr>
          <w:rtl/>
        </w:rPr>
        <w:t xml:space="preserve"> </w:t>
      </w:r>
      <w:r w:rsidR="00D02637" w:rsidRPr="00BA650A">
        <w:rPr>
          <w:rFonts w:hint="cs"/>
          <w:rtl/>
        </w:rPr>
        <w:t>«</w:t>
      </w:r>
      <w:r w:rsidRPr="00BA650A">
        <w:rPr>
          <w:rtl/>
        </w:rPr>
        <w:t xml:space="preserve">سُبْحَانَ اللَّهِ </w:t>
      </w:r>
      <w:r w:rsidR="00D02637" w:rsidRPr="00BA650A">
        <w:rPr>
          <w:rFonts w:hint="cs"/>
          <w:rtl/>
        </w:rPr>
        <w:t xml:space="preserve">- </w:t>
      </w:r>
      <w:r w:rsidRPr="00BA650A">
        <w:rPr>
          <w:rtl/>
        </w:rPr>
        <w:t xml:space="preserve">يَا أَبَا هِرٍّ </w:t>
      </w:r>
      <w:r w:rsidR="00D02637" w:rsidRPr="00BA650A">
        <w:rPr>
          <w:rFonts w:hint="cs"/>
          <w:rtl/>
        </w:rPr>
        <w:t xml:space="preserve">- ! </w:t>
      </w:r>
      <w:r w:rsidRPr="00BA650A">
        <w:rPr>
          <w:rtl/>
        </w:rPr>
        <w:t>إِنَّ الْمُؤْمِنَ لا يَنْجُسُ</w:t>
      </w:r>
      <w:r w:rsidR="00D02637"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233"/>
      </w:r>
      <w:r w:rsidR="008B44D1" w:rsidRPr="00BA650A">
        <w:rPr>
          <w:rFonts w:cs="Simplified Arabic"/>
          <w:b/>
          <w:bCs/>
          <w:sz w:val="36"/>
          <w:vertAlign w:val="superscript"/>
          <w:rtl/>
        </w:rPr>
        <w:t>)</w:t>
      </w:r>
      <w:r w:rsidR="00F46FD1" w:rsidRPr="00BA650A">
        <w:rPr>
          <w:rtl/>
        </w:rPr>
        <w:t>.</w:t>
      </w:r>
    </w:p>
    <w:p w:rsidR="00D02637" w:rsidRPr="00BA650A" w:rsidRDefault="00CE6347" w:rsidP="00D0263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الإمام الشافعي:</w:t>
      </w:r>
      <w:r w:rsidR="00D02637" w:rsidRPr="00BA650A">
        <w:rPr>
          <w:rFonts w:ascii="Traditional Arabic" w:hAnsi="Traditional Arabic" w:hint="cs"/>
          <w:sz w:val="36"/>
          <w:rtl/>
        </w:rPr>
        <w:t xml:space="preserve"> </w:t>
      </w:r>
      <w:r w:rsidRPr="00BA650A">
        <w:rPr>
          <w:rFonts w:ascii="Traditional Arabic" w:hAnsi="Traditional Arabic"/>
          <w:sz w:val="36"/>
          <w:rtl/>
        </w:rPr>
        <w:t>"</w:t>
      </w:r>
      <w:r w:rsidRPr="00BA650A">
        <w:rPr>
          <w:rFonts w:ascii="Traditional Arabic" w:eastAsiaTheme="minorHAnsi" w:hAnsi="Traditional Arabic"/>
          <w:sz w:val="36"/>
          <w:rtl/>
        </w:rPr>
        <w:t xml:space="preserve">وقد </w:t>
      </w:r>
      <w:r w:rsidR="00D02637" w:rsidRPr="00BA650A">
        <w:rPr>
          <w:rFonts w:ascii="Traditional Arabic" w:hAnsi="Traditional Arabic" w:hint="cs"/>
          <w:sz w:val="36"/>
          <w:rtl/>
          <w:lang w:val="en-GB"/>
        </w:rPr>
        <w:t>رُويَ</w:t>
      </w:r>
      <w:r w:rsidRPr="00BA650A">
        <w:rPr>
          <w:rFonts w:ascii="Traditional Arabic" w:eastAsiaTheme="minorHAnsi" w:hAnsi="Traditional Arabic"/>
          <w:sz w:val="36"/>
          <w:rtl/>
        </w:rPr>
        <w:t xml:space="preserve"> عن ابن 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 وابن عمر أن</w:t>
      </w:r>
      <w:r w:rsidR="00D02637" w:rsidRPr="00BA650A">
        <w:rPr>
          <w:rFonts w:ascii="Traditional Arabic" w:eastAsiaTheme="minorHAnsi" w:hAnsi="Traditional Arabic" w:hint="cs"/>
          <w:sz w:val="36"/>
          <w:rtl/>
        </w:rPr>
        <w:t>َّ</w:t>
      </w:r>
      <w:r w:rsidRPr="00BA650A">
        <w:rPr>
          <w:rFonts w:ascii="Traditional Arabic" w:eastAsiaTheme="minorHAnsi" w:hAnsi="Traditional Arabic"/>
          <w:sz w:val="36"/>
          <w:rtl/>
        </w:rPr>
        <w:t>هما كانا يعرقان في الثياب وهما ج</w:t>
      </w:r>
      <w:r w:rsidR="00D02637" w:rsidRPr="00BA650A">
        <w:rPr>
          <w:rFonts w:ascii="Traditional Arabic" w:eastAsiaTheme="minorHAnsi" w:hAnsi="Traditional Arabic" w:hint="cs"/>
          <w:sz w:val="36"/>
          <w:rtl/>
        </w:rPr>
        <w:t>ُ</w:t>
      </w:r>
      <w:r w:rsidRPr="00BA650A">
        <w:rPr>
          <w:rFonts w:ascii="Traditional Arabic" w:eastAsiaTheme="minorHAnsi" w:hAnsi="Traditional Arabic"/>
          <w:sz w:val="36"/>
          <w:rtl/>
        </w:rPr>
        <w:t>ن</w:t>
      </w:r>
      <w:r w:rsidR="00D02637" w:rsidRPr="00BA650A">
        <w:rPr>
          <w:rFonts w:ascii="Traditional Arabic" w:eastAsiaTheme="minorHAnsi" w:hAnsi="Traditional Arabic" w:hint="cs"/>
          <w:sz w:val="36"/>
          <w:rtl/>
        </w:rPr>
        <w:t>ُ</w:t>
      </w:r>
      <w:r w:rsidRPr="00BA650A">
        <w:rPr>
          <w:rFonts w:ascii="Traditional Arabic" w:eastAsiaTheme="minorHAnsi" w:hAnsi="Traditional Arabic"/>
          <w:sz w:val="36"/>
          <w:rtl/>
        </w:rPr>
        <w:t>بان</w:t>
      </w:r>
      <w:r w:rsidR="00D0263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ثم يصليان فيها ولا يغسلانها</w:t>
      </w:r>
      <w:r w:rsidRPr="00BA650A">
        <w:rPr>
          <w:rFonts w:ascii="Traditional Arabic" w:hAnsi="Traditional Arabic"/>
          <w:sz w:val="36"/>
          <w:rtl/>
        </w:rPr>
        <w:t>"</w:t>
      </w:r>
      <w:r w:rsidR="00D02637" w:rsidRPr="00BA650A">
        <w:rPr>
          <w:rFonts w:cs="Simplified Arabic"/>
          <w:b/>
          <w:bCs/>
          <w:sz w:val="36"/>
          <w:vertAlign w:val="superscript"/>
          <w:rtl/>
        </w:rPr>
        <w:t>(</w:t>
      </w:r>
      <w:r w:rsidR="00D02637" w:rsidRPr="00BA650A">
        <w:rPr>
          <w:rFonts w:cs="Simplified Arabic"/>
          <w:b/>
          <w:bCs/>
          <w:sz w:val="36"/>
          <w:vertAlign w:val="superscript"/>
          <w:rtl/>
        </w:rPr>
        <w:footnoteReference w:id="234"/>
      </w:r>
      <w:r w:rsidR="00D02637" w:rsidRPr="00BA650A">
        <w:rPr>
          <w:rFonts w:cs="Simplified Arabic"/>
          <w:b/>
          <w:bCs/>
          <w:sz w:val="36"/>
          <w:vertAlign w:val="superscript"/>
          <w:rtl/>
        </w:rPr>
        <w:t>)</w:t>
      </w:r>
      <w:r w:rsidR="00D02637" w:rsidRPr="00BA650A">
        <w:rPr>
          <w:rFonts w:ascii="Traditional Arabic" w:hAnsi="Traditional Arabic" w:hint="cs"/>
          <w:sz w:val="36"/>
          <w:rtl/>
        </w:rPr>
        <w:t>.</w:t>
      </w:r>
    </w:p>
    <w:p w:rsidR="00F46FD1" w:rsidRPr="00BA650A" w:rsidRDefault="007151EF" w:rsidP="00D0263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lastRenderedPageBreak/>
        <w:t>وو</w:t>
      </w:r>
      <w:r w:rsidR="00BD7471" w:rsidRPr="00BA650A">
        <w:rPr>
          <w:rFonts w:ascii="Traditional Arabic" w:hAnsi="Traditional Arabic" w:hint="cs"/>
          <w:b/>
          <w:bCs/>
          <w:sz w:val="36"/>
          <w:rtl/>
        </w:rPr>
        <w:t>َ</w:t>
      </w:r>
      <w:r w:rsidRPr="00BA650A">
        <w:rPr>
          <w:rFonts w:ascii="Traditional Arabic" w:hAnsi="Traditional Arabic" w:hint="cs"/>
          <w:b/>
          <w:bCs/>
          <w:sz w:val="36"/>
          <w:rtl/>
        </w:rPr>
        <w:t>جه الدلالة</w:t>
      </w:r>
      <w:r w:rsidR="00D02637" w:rsidRPr="00BA650A">
        <w:rPr>
          <w:rFonts w:ascii="Traditional Arabic" w:hAnsi="Traditional Arabic" w:hint="cs"/>
          <w:b/>
          <w:bCs/>
          <w:sz w:val="36"/>
          <w:rtl/>
        </w:rPr>
        <w:t>:</w:t>
      </w:r>
      <w:r w:rsidRPr="00BA650A">
        <w:rPr>
          <w:rFonts w:ascii="Traditional Arabic" w:hAnsi="Traditional Arabic" w:hint="cs"/>
          <w:sz w:val="36"/>
          <w:rtl/>
        </w:rPr>
        <w:t xml:space="preserve"> أن</w:t>
      </w:r>
      <w:r w:rsidR="00D02637" w:rsidRPr="00BA650A">
        <w:rPr>
          <w:rFonts w:ascii="Traditional Arabic" w:hAnsi="Traditional Arabic" w:hint="cs"/>
          <w:sz w:val="36"/>
          <w:rtl/>
        </w:rPr>
        <w:t>َّ</w:t>
      </w:r>
      <w:r w:rsidRPr="00BA650A">
        <w:rPr>
          <w:rFonts w:ascii="Traditional Arabic" w:hAnsi="Traditional Arabic" w:hint="cs"/>
          <w:sz w:val="36"/>
          <w:rtl/>
        </w:rPr>
        <w:t xml:space="preserve"> الم</w:t>
      </w:r>
      <w:r w:rsidR="00CE6347" w:rsidRPr="00BA650A">
        <w:rPr>
          <w:rFonts w:ascii="Traditional Arabic" w:hAnsi="Traditional Arabic" w:hint="cs"/>
          <w:sz w:val="36"/>
          <w:rtl/>
        </w:rPr>
        <w:t xml:space="preserve">سلم </w:t>
      </w:r>
      <w:r w:rsidR="00D02637" w:rsidRPr="00BA650A">
        <w:rPr>
          <w:rFonts w:ascii="Traditional Arabic" w:hAnsi="Traditional Arabic" w:hint="cs"/>
          <w:sz w:val="36"/>
          <w:rtl/>
          <w:lang w:val="en-GB"/>
        </w:rPr>
        <w:t xml:space="preserve">لا ينجس </w:t>
      </w:r>
      <w:r w:rsidR="00CE6347" w:rsidRPr="00BA650A">
        <w:rPr>
          <w:rFonts w:ascii="Traditional Arabic" w:hAnsi="Traditional Arabic" w:hint="cs"/>
          <w:sz w:val="36"/>
          <w:rtl/>
          <w:lang w:val="en-GB"/>
        </w:rPr>
        <w:t xml:space="preserve">حتى </w:t>
      </w:r>
      <w:r w:rsidR="00D02637" w:rsidRPr="00BA650A">
        <w:rPr>
          <w:rFonts w:ascii="Traditional Arabic" w:hAnsi="Traditional Arabic" w:hint="cs"/>
          <w:sz w:val="36"/>
          <w:rtl/>
          <w:lang w:val="en-GB"/>
        </w:rPr>
        <w:t>وهو في حال</w:t>
      </w:r>
      <w:r w:rsidR="00CE6347" w:rsidRPr="00BA650A">
        <w:rPr>
          <w:rFonts w:ascii="Traditional Arabic" w:hAnsi="Traditional Arabic" w:hint="cs"/>
          <w:sz w:val="36"/>
          <w:rtl/>
          <w:lang w:val="en-GB"/>
        </w:rPr>
        <w:t xml:space="preserve"> جنابة</w:t>
      </w:r>
      <w:r w:rsidR="00F46FD1" w:rsidRPr="00BA650A">
        <w:rPr>
          <w:rFonts w:ascii="Traditional Arabic" w:hAnsi="Traditional Arabic" w:hint="cs"/>
          <w:sz w:val="36"/>
          <w:rtl/>
        </w:rPr>
        <w:t>.</w:t>
      </w:r>
    </w:p>
    <w:p w:rsidR="00F46FD1" w:rsidRPr="00BA650A" w:rsidRDefault="00CE6347" w:rsidP="00D02637">
      <w:pPr>
        <w:pStyle w:val="a7"/>
        <w:spacing w:beforeLines="30" w:before="72" w:afterLines="30" w:after="72"/>
        <w:ind w:left="-57" w:firstLine="170"/>
        <w:jc w:val="both"/>
        <w:rPr>
          <w:rtl/>
        </w:rPr>
      </w:pPr>
      <w:r w:rsidRPr="00BA650A">
        <w:rPr>
          <w:rFonts w:hint="cs"/>
          <w:rtl/>
        </w:rPr>
        <w:t>و</w:t>
      </w:r>
      <w:r w:rsidRPr="00BA650A">
        <w:rPr>
          <w:rtl/>
        </w:rPr>
        <w:t xml:space="preserve">قال </w:t>
      </w:r>
      <w:r w:rsidRPr="00BA650A">
        <w:rPr>
          <w:rFonts w:hint="cs"/>
          <w:rtl/>
        </w:rPr>
        <w:t xml:space="preserve">الإمام </w:t>
      </w:r>
      <w:r w:rsidRPr="00BA650A">
        <w:rPr>
          <w:rtl/>
        </w:rPr>
        <w:t xml:space="preserve">النووي في </w:t>
      </w:r>
      <w:r w:rsidR="00D02637" w:rsidRPr="00BA650A">
        <w:rPr>
          <w:rFonts w:hint="cs"/>
          <w:rtl/>
        </w:rPr>
        <w:t>«</w:t>
      </w:r>
      <w:r w:rsidRPr="00BA650A">
        <w:rPr>
          <w:rtl/>
        </w:rPr>
        <w:t xml:space="preserve">شرحه </w:t>
      </w:r>
      <w:r w:rsidRPr="00BA650A">
        <w:rPr>
          <w:rFonts w:hint="cs"/>
          <w:rtl/>
        </w:rPr>
        <w:t xml:space="preserve">على </w:t>
      </w:r>
      <w:r w:rsidR="003B62AD" w:rsidRPr="00BA650A">
        <w:rPr>
          <w:rtl/>
        </w:rPr>
        <w:t>صحيح مسلم</w:t>
      </w:r>
      <w:r w:rsidR="00D02637" w:rsidRPr="00BA650A">
        <w:rPr>
          <w:rFonts w:hint="cs"/>
          <w:rtl/>
        </w:rPr>
        <w:t>»،</w:t>
      </w:r>
      <w:r w:rsidR="008B44D1" w:rsidRPr="00BA650A">
        <w:rPr>
          <w:rtl/>
        </w:rPr>
        <w:t xml:space="preserve"> </w:t>
      </w:r>
      <w:r w:rsidRPr="00BA650A">
        <w:rPr>
          <w:rFonts w:hint="cs"/>
          <w:rtl/>
        </w:rPr>
        <w:t>معل</w:t>
      </w:r>
      <w:r w:rsidR="00D02637" w:rsidRPr="00BA650A">
        <w:rPr>
          <w:rFonts w:hint="cs"/>
          <w:rtl/>
        </w:rPr>
        <w:t>ِّ</w:t>
      </w:r>
      <w:r w:rsidRPr="00BA650A">
        <w:rPr>
          <w:rFonts w:hint="cs"/>
          <w:rtl/>
        </w:rPr>
        <w:t>ق</w:t>
      </w:r>
      <w:r w:rsidR="00E71AC1" w:rsidRPr="00BA650A">
        <w:rPr>
          <w:rFonts w:hint="cs"/>
          <w:rtl/>
        </w:rPr>
        <w:t>ًا</w:t>
      </w:r>
      <w:r w:rsidRPr="00BA650A">
        <w:rPr>
          <w:rFonts w:hint="cs"/>
          <w:rtl/>
        </w:rPr>
        <w:t xml:space="preserve"> على حديث أبي هرير</w:t>
      </w:r>
      <w:r w:rsidR="00D02637" w:rsidRPr="00BA650A">
        <w:rPr>
          <w:rFonts w:hint="cs"/>
          <w:rtl/>
        </w:rPr>
        <w:t>ة</w:t>
      </w:r>
      <w:r w:rsidRPr="00BA650A">
        <w:rPr>
          <w:rFonts w:hint="cs"/>
          <w:rtl/>
        </w:rPr>
        <w:t xml:space="preserve"> السابق</w:t>
      </w:r>
      <w:r w:rsidR="00866E40" w:rsidRPr="00BA650A">
        <w:rPr>
          <w:rFonts w:hint="cs"/>
          <w:rtl/>
        </w:rPr>
        <w:t>:</w:t>
      </w:r>
      <w:r w:rsidR="003B62AD" w:rsidRPr="00BA650A">
        <w:rPr>
          <w:rtl/>
        </w:rPr>
        <w:t xml:space="preserve"> </w:t>
      </w:r>
      <w:r w:rsidR="00D02637" w:rsidRPr="00BA650A">
        <w:rPr>
          <w:rFonts w:hint="cs"/>
          <w:rtl/>
        </w:rPr>
        <w:t>"</w:t>
      </w:r>
      <w:r w:rsidR="003B62AD" w:rsidRPr="00BA650A">
        <w:rPr>
          <w:rtl/>
        </w:rPr>
        <w:t>هذا الحديث أصل</w:t>
      </w:r>
      <w:r w:rsidR="00D02637" w:rsidRPr="00BA650A">
        <w:rPr>
          <w:rFonts w:hint="cs"/>
          <w:rtl/>
        </w:rPr>
        <w:t>ٌ</w:t>
      </w:r>
      <w:r w:rsidR="003B62AD" w:rsidRPr="00BA650A">
        <w:rPr>
          <w:rtl/>
        </w:rPr>
        <w:t xml:space="preserve"> عظيم</w:t>
      </w:r>
      <w:r w:rsidR="00D02637" w:rsidRPr="00BA650A">
        <w:rPr>
          <w:rFonts w:hint="cs"/>
          <w:rtl/>
        </w:rPr>
        <w:t>ٌ</w:t>
      </w:r>
      <w:r w:rsidR="003B62AD" w:rsidRPr="00BA650A">
        <w:rPr>
          <w:rtl/>
        </w:rPr>
        <w:t xml:space="preserve"> في طهارة المسلم حي</w:t>
      </w:r>
      <w:r w:rsidR="00D02637" w:rsidRPr="00BA650A">
        <w:rPr>
          <w:rFonts w:hint="cs"/>
          <w:rtl/>
        </w:rPr>
        <w:t>ًّ</w:t>
      </w:r>
      <w:r w:rsidR="00E71AC1" w:rsidRPr="00BA650A">
        <w:rPr>
          <w:rtl/>
        </w:rPr>
        <w:t>ا</w:t>
      </w:r>
      <w:r w:rsidR="003B62AD" w:rsidRPr="00BA650A">
        <w:rPr>
          <w:rtl/>
        </w:rPr>
        <w:t xml:space="preserve"> ومي</w:t>
      </w:r>
      <w:r w:rsidR="00D02637" w:rsidRPr="00BA650A">
        <w:rPr>
          <w:rFonts w:hint="cs"/>
          <w:rtl/>
        </w:rPr>
        <w:t>ِّ</w:t>
      </w:r>
      <w:r w:rsidR="003B62AD" w:rsidRPr="00BA650A">
        <w:rPr>
          <w:rtl/>
        </w:rPr>
        <w:t>ت</w:t>
      </w:r>
      <w:r w:rsidR="00E71AC1" w:rsidRPr="00BA650A">
        <w:rPr>
          <w:rtl/>
        </w:rPr>
        <w:t>ًا</w:t>
      </w:r>
      <w:r w:rsidR="00D02637" w:rsidRPr="00BA650A">
        <w:rPr>
          <w:rFonts w:hint="cs"/>
          <w:rtl/>
        </w:rPr>
        <w:t>"</w:t>
      </w:r>
      <w:r w:rsidR="00866E40" w:rsidRPr="00BA650A">
        <w:rPr>
          <w:rtl/>
        </w:rPr>
        <w:t>،</w:t>
      </w:r>
      <w:r w:rsidR="008B44D1" w:rsidRPr="00BA650A">
        <w:rPr>
          <w:rtl/>
        </w:rPr>
        <w:t xml:space="preserve"> </w:t>
      </w:r>
      <w:r w:rsidR="003B62AD" w:rsidRPr="00BA650A">
        <w:rPr>
          <w:rtl/>
        </w:rPr>
        <w:t>قال</w:t>
      </w:r>
      <w:r w:rsidR="00866E40" w:rsidRPr="00BA650A">
        <w:rPr>
          <w:rtl/>
        </w:rPr>
        <w:t>:</w:t>
      </w:r>
      <w:r w:rsidR="003B62AD" w:rsidRPr="00BA650A">
        <w:rPr>
          <w:rtl/>
        </w:rPr>
        <w:t xml:space="preserve"> </w:t>
      </w:r>
      <w:r w:rsidR="00D02637" w:rsidRPr="00BA650A">
        <w:rPr>
          <w:rFonts w:hint="cs"/>
          <w:rtl/>
        </w:rPr>
        <w:t>"</w:t>
      </w:r>
      <w:r w:rsidR="003B62AD" w:rsidRPr="00BA650A">
        <w:rPr>
          <w:rtl/>
        </w:rPr>
        <w:t>فإذا ثَبَتَتْ طهارته</w:t>
      </w:r>
      <w:r w:rsidR="00D02637" w:rsidRPr="00BA650A">
        <w:rPr>
          <w:rFonts w:hint="cs"/>
          <w:rtl/>
        </w:rPr>
        <w:t>؛</w:t>
      </w:r>
      <w:r w:rsidR="008B44D1" w:rsidRPr="00BA650A">
        <w:rPr>
          <w:rtl/>
        </w:rPr>
        <w:t xml:space="preserve"> </w:t>
      </w:r>
      <w:r w:rsidR="003B62AD" w:rsidRPr="00BA650A">
        <w:rPr>
          <w:rtl/>
        </w:rPr>
        <w:t>فَعَرَقُه ولُعَابُه ودَمْعُه طاهرات</w:t>
      </w:r>
      <w:r w:rsidR="00D02637" w:rsidRPr="00BA650A">
        <w:rPr>
          <w:rFonts w:hint="cs"/>
          <w:rtl/>
        </w:rPr>
        <w:t>،</w:t>
      </w:r>
      <w:r w:rsidR="003B62AD" w:rsidRPr="00BA650A">
        <w:rPr>
          <w:rtl/>
        </w:rPr>
        <w:t xml:space="preserve"> سواء كان مُحْدِث</w:t>
      </w:r>
      <w:r w:rsidR="00D02637" w:rsidRPr="00BA650A">
        <w:rPr>
          <w:rFonts w:hint="cs"/>
          <w:rtl/>
        </w:rPr>
        <w:t>ً</w:t>
      </w:r>
      <w:r w:rsidR="003B62AD" w:rsidRPr="00BA650A">
        <w:rPr>
          <w:rtl/>
        </w:rPr>
        <w:t>ا أو جُنُب</w:t>
      </w:r>
      <w:r w:rsidR="00E71AC1" w:rsidRPr="00BA650A">
        <w:rPr>
          <w:rtl/>
        </w:rPr>
        <w:t>ًا</w:t>
      </w:r>
      <w:r w:rsidR="003B62AD" w:rsidRPr="00BA650A">
        <w:rPr>
          <w:rtl/>
        </w:rPr>
        <w:t xml:space="preserve"> أو حَائِض</w:t>
      </w:r>
      <w:r w:rsidR="00E71AC1" w:rsidRPr="00BA650A">
        <w:rPr>
          <w:rtl/>
        </w:rPr>
        <w:t>ًا</w:t>
      </w:r>
      <w:r w:rsidR="003B62AD" w:rsidRPr="00BA650A">
        <w:rPr>
          <w:rtl/>
        </w:rPr>
        <w:t xml:space="preserve"> أو نُفَسَاء</w:t>
      </w:r>
      <w:r w:rsidR="00D02637" w:rsidRPr="00BA650A">
        <w:rPr>
          <w:rFonts w:hint="cs"/>
          <w:rtl/>
        </w:rPr>
        <w:t>"</w:t>
      </w:r>
      <w:r w:rsidR="00D02637" w:rsidRPr="00BA650A">
        <w:rPr>
          <w:rFonts w:cs="Simplified Arabic"/>
          <w:b/>
          <w:bCs/>
          <w:sz w:val="36"/>
          <w:vertAlign w:val="superscript"/>
          <w:rtl/>
        </w:rPr>
        <w:t>(</w:t>
      </w:r>
      <w:r w:rsidR="00D02637" w:rsidRPr="00BA650A">
        <w:rPr>
          <w:rFonts w:cs="Simplified Arabic"/>
          <w:b/>
          <w:bCs/>
          <w:sz w:val="36"/>
          <w:vertAlign w:val="superscript"/>
          <w:rtl/>
        </w:rPr>
        <w:footnoteReference w:id="235"/>
      </w:r>
      <w:r w:rsidR="00D02637" w:rsidRPr="00BA650A">
        <w:rPr>
          <w:rFonts w:cs="Simplified Arabic"/>
          <w:b/>
          <w:bCs/>
          <w:sz w:val="36"/>
          <w:vertAlign w:val="superscript"/>
          <w:rtl/>
        </w:rPr>
        <w:t>)</w:t>
      </w:r>
      <w:r w:rsidR="00F46FD1" w:rsidRPr="00BA650A">
        <w:rPr>
          <w:rtl/>
        </w:rPr>
        <w:t>.</w:t>
      </w:r>
    </w:p>
    <w:p w:rsidR="00F46FD1" w:rsidRPr="00BA650A" w:rsidRDefault="003B62AD" w:rsidP="000A3FC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00D02637" w:rsidRPr="00BA650A">
        <w:rPr>
          <w:rFonts w:ascii="Traditional Arabic" w:hAnsi="Traditional Arabic" w:hint="cs"/>
          <w:sz w:val="36"/>
          <w:rtl/>
        </w:rPr>
        <w:t xml:space="preserve"> </w:t>
      </w:r>
      <w:r w:rsidRPr="00BA650A">
        <w:rPr>
          <w:rFonts w:ascii="Traditional Arabic" w:hAnsi="Traditional Arabic"/>
          <w:sz w:val="36"/>
          <w:rtl/>
        </w:rPr>
        <w:t xml:space="preserve">قوله </w:t>
      </w:r>
      <w:r w:rsidR="000A3FCB" w:rsidRPr="00BA650A">
        <w:rPr>
          <w:rFonts w:hint="cs"/>
          <w:sz w:val="36"/>
          <w:szCs w:val="48"/>
        </w:rPr>
        <w:sym w:font="AGA Arabesque" w:char="F072"/>
      </w:r>
      <w:r w:rsidRPr="00BA650A">
        <w:rPr>
          <w:rFonts w:ascii="Traditional Arabic" w:hAnsi="Traditional Arabic" w:hint="cs"/>
          <w:sz w:val="36"/>
          <w:rtl/>
        </w:rPr>
        <w:t xml:space="preserve"> </w:t>
      </w:r>
      <w:r w:rsidR="00AC7C0A" w:rsidRPr="00BA650A">
        <w:rPr>
          <w:rFonts w:ascii="Traditional Arabic" w:hAnsi="Traditional Arabic" w:hint="cs"/>
          <w:sz w:val="36"/>
          <w:rtl/>
        </w:rPr>
        <w:t>ل</w:t>
      </w:r>
      <w:r w:rsidR="007032A9" w:rsidRPr="00BA650A">
        <w:rPr>
          <w:rFonts w:ascii="Traditional Arabic" w:hAnsi="Traditional Arabic"/>
          <w:sz w:val="36"/>
          <w:rtl/>
        </w:rPr>
        <w:t xml:space="preserve">عائشة </w:t>
      </w:r>
      <w:r w:rsidR="00D02637" w:rsidRPr="00BA650A">
        <w:rPr>
          <w:rFonts w:ascii="Traditional Arabic" w:hAnsi="Traditional Arabic" w:hint="cs"/>
          <w:sz w:val="36"/>
          <w:rtl/>
        </w:rPr>
        <w:t xml:space="preserve">- </w:t>
      </w:r>
      <w:r w:rsidR="007032A9" w:rsidRPr="00BA650A">
        <w:rPr>
          <w:rFonts w:ascii="Traditional Arabic" w:hAnsi="Traditional Arabic"/>
          <w:sz w:val="36"/>
          <w:rtl/>
        </w:rPr>
        <w:t>رضي الله عنها</w:t>
      </w:r>
      <w:r w:rsidR="00D02637" w:rsidRPr="00BA650A">
        <w:rPr>
          <w:rFonts w:ascii="Traditional Arabic" w:hAnsi="Traditional Arabic" w:hint="cs"/>
          <w:sz w:val="36"/>
          <w:rtl/>
        </w:rPr>
        <w:t xml:space="preserve"> - </w:t>
      </w:r>
      <w:r w:rsidR="007032A9" w:rsidRPr="00BA650A">
        <w:rPr>
          <w:rFonts w:ascii="Traditional Arabic" w:hAnsi="Traditional Arabic"/>
          <w:sz w:val="36"/>
          <w:rtl/>
        </w:rPr>
        <w:t xml:space="preserve">: </w:t>
      </w:r>
      <w:r w:rsidR="00D02637" w:rsidRPr="00BA650A">
        <w:rPr>
          <w:rFonts w:ascii="Traditional Arabic" w:hAnsi="Traditional Arabic" w:hint="cs"/>
          <w:sz w:val="36"/>
          <w:rtl/>
        </w:rPr>
        <w:t>«</w:t>
      </w:r>
      <w:r w:rsidR="007032A9" w:rsidRPr="00BA650A">
        <w:rPr>
          <w:rFonts w:ascii="Traditional Arabic" w:hAnsi="Traditional Arabic"/>
          <w:sz w:val="36"/>
          <w:rtl/>
        </w:rPr>
        <w:t>ناوليني الخمرة من المسجد</w:t>
      </w:r>
      <w:r w:rsidR="00D02637" w:rsidRPr="00BA650A">
        <w:rPr>
          <w:rFonts w:ascii="Traditional Arabic" w:hAnsi="Traditional Arabic" w:hint="cs"/>
          <w:sz w:val="36"/>
          <w:rtl/>
        </w:rPr>
        <w:t>»،</w:t>
      </w:r>
      <w:r w:rsidR="007032A9" w:rsidRPr="00BA650A">
        <w:rPr>
          <w:rFonts w:ascii="Traditional Arabic" w:hAnsi="Traditional Arabic"/>
          <w:sz w:val="36"/>
          <w:rtl/>
        </w:rPr>
        <w:t xml:space="preserve"> </w:t>
      </w:r>
      <w:r w:rsidR="00D02637" w:rsidRPr="00BA650A">
        <w:rPr>
          <w:rFonts w:ascii="Traditional Arabic" w:hAnsi="Traditional Arabic" w:hint="cs"/>
          <w:sz w:val="36"/>
          <w:rtl/>
        </w:rPr>
        <w:t xml:space="preserve">قالت: </w:t>
      </w:r>
      <w:r w:rsidR="007032A9" w:rsidRPr="00BA650A">
        <w:rPr>
          <w:rFonts w:ascii="Traditional Arabic" w:hAnsi="Traditional Arabic"/>
          <w:sz w:val="36"/>
          <w:rtl/>
        </w:rPr>
        <w:t>فقلت</w:t>
      </w:r>
      <w:r w:rsidR="00D02637" w:rsidRPr="00BA650A">
        <w:rPr>
          <w:rFonts w:ascii="Traditional Arabic" w:hAnsi="Traditional Arabic" w:hint="cs"/>
          <w:sz w:val="36"/>
          <w:rtl/>
        </w:rPr>
        <w:t>ُ</w:t>
      </w:r>
      <w:r w:rsidR="007032A9" w:rsidRPr="00BA650A">
        <w:rPr>
          <w:rFonts w:ascii="Traditional Arabic" w:hAnsi="Traditional Arabic"/>
          <w:sz w:val="36"/>
          <w:rtl/>
        </w:rPr>
        <w:t>: إنّ</w:t>
      </w:r>
      <w:r w:rsidR="00D02637" w:rsidRPr="00BA650A">
        <w:rPr>
          <w:rFonts w:ascii="Traditional Arabic" w:hAnsi="Traditional Arabic" w:hint="cs"/>
          <w:sz w:val="36"/>
          <w:rtl/>
        </w:rPr>
        <w:t>ِ</w:t>
      </w:r>
      <w:r w:rsidR="007032A9" w:rsidRPr="00BA650A">
        <w:rPr>
          <w:rFonts w:ascii="Traditional Arabic" w:hAnsi="Traditional Arabic"/>
          <w:sz w:val="36"/>
          <w:rtl/>
        </w:rPr>
        <w:t>ي حائض</w:t>
      </w:r>
      <w:r w:rsidR="00D02637" w:rsidRPr="00BA650A">
        <w:rPr>
          <w:rFonts w:ascii="Traditional Arabic" w:hAnsi="Traditional Arabic" w:hint="cs"/>
          <w:sz w:val="36"/>
          <w:rtl/>
        </w:rPr>
        <w:t>!</w:t>
      </w:r>
      <w:r w:rsidR="007032A9" w:rsidRPr="00BA650A">
        <w:rPr>
          <w:rFonts w:ascii="Traditional Arabic" w:hAnsi="Traditional Arabic"/>
          <w:sz w:val="36"/>
          <w:rtl/>
        </w:rPr>
        <w:t xml:space="preserve"> فقال: «إنّ</w:t>
      </w:r>
      <w:r w:rsidR="00D02637" w:rsidRPr="00BA650A">
        <w:rPr>
          <w:rFonts w:ascii="Traditional Arabic" w:hAnsi="Traditional Arabic" w:hint="cs"/>
          <w:sz w:val="36"/>
          <w:rtl/>
        </w:rPr>
        <w:t>َ</w:t>
      </w:r>
      <w:r w:rsidR="007032A9" w:rsidRPr="00BA650A">
        <w:rPr>
          <w:rFonts w:ascii="Traditional Arabic" w:hAnsi="Traditional Arabic"/>
          <w:sz w:val="36"/>
          <w:rtl/>
        </w:rPr>
        <w:t xml:space="preserve"> حيضتك</w:t>
      </w:r>
      <w:r w:rsidR="00D02637" w:rsidRPr="00BA650A">
        <w:rPr>
          <w:rFonts w:ascii="Traditional Arabic" w:hAnsi="Traditional Arabic" w:hint="cs"/>
          <w:sz w:val="36"/>
          <w:rtl/>
        </w:rPr>
        <w:t>ِ</w:t>
      </w:r>
      <w:r w:rsidR="007032A9" w:rsidRPr="00BA650A">
        <w:rPr>
          <w:rFonts w:ascii="Traditional Arabic" w:hAnsi="Traditional Arabic"/>
          <w:sz w:val="36"/>
          <w:rtl/>
        </w:rPr>
        <w:t xml:space="preserve"> ليست في يدك</w:t>
      </w:r>
      <w:r w:rsidR="00D02637" w:rsidRPr="00BA650A">
        <w:rPr>
          <w:rFonts w:ascii="Traditional Arabic" w:hAnsi="Traditional Arabic" w:hint="cs"/>
          <w:sz w:val="36"/>
          <w:rtl/>
        </w:rPr>
        <w:t>ِ</w:t>
      </w:r>
      <w:r w:rsidR="007032A9" w:rsidRPr="00BA650A">
        <w:rPr>
          <w:rFonts w:ascii="Traditional Arabic" w:hAnsi="Traditional Arabic"/>
          <w:sz w:val="36"/>
          <w:rtl/>
        </w:rPr>
        <w:t>»</w:t>
      </w:r>
      <w:r w:rsidR="008B44D1" w:rsidRPr="00BA650A">
        <w:rPr>
          <w:rFonts w:cs="Simplified Arabic"/>
          <w:b/>
          <w:bCs/>
          <w:sz w:val="36"/>
          <w:vertAlign w:val="superscript"/>
          <w:rtl/>
        </w:rPr>
        <w:t>(</w:t>
      </w:r>
      <w:r w:rsidR="007032A9" w:rsidRPr="00BA650A">
        <w:rPr>
          <w:rFonts w:cs="Simplified Arabic"/>
          <w:b/>
          <w:bCs/>
          <w:sz w:val="36"/>
          <w:vertAlign w:val="superscript"/>
          <w:rtl/>
        </w:rPr>
        <w:footnoteReference w:id="236"/>
      </w:r>
      <w:r w:rsidR="008B44D1" w:rsidRPr="00BA650A">
        <w:rPr>
          <w:rFonts w:cs="Simplified Arabic"/>
          <w:b/>
          <w:bCs/>
          <w:sz w:val="36"/>
          <w:vertAlign w:val="superscript"/>
          <w:rtl/>
        </w:rPr>
        <w:t>)</w:t>
      </w:r>
      <w:r w:rsidR="00D02637" w:rsidRPr="00BA650A">
        <w:rPr>
          <w:rFonts w:ascii="Traditional Arabic" w:hAnsi="Traditional Arabic" w:hint="cs"/>
          <w:sz w:val="36"/>
          <w:rtl/>
        </w:rPr>
        <w:t>،</w:t>
      </w:r>
      <w:r w:rsidR="007032A9" w:rsidRPr="00BA650A">
        <w:rPr>
          <w:rFonts w:ascii="Traditional Arabic" w:hAnsi="Traditional Arabic"/>
          <w:sz w:val="36"/>
          <w:rtl/>
        </w:rPr>
        <w:t xml:space="preserve"> وفي رواية مسلم: </w:t>
      </w:r>
      <w:r w:rsidR="00D02637" w:rsidRPr="00BA650A">
        <w:rPr>
          <w:rFonts w:ascii="Traditional Arabic" w:hAnsi="Traditional Arabic" w:hint="cs"/>
          <w:sz w:val="36"/>
          <w:rtl/>
        </w:rPr>
        <w:t>«</w:t>
      </w:r>
      <w:r w:rsidR="007032A9" w:rsidRPr="00BA650A">
        <w:rPr>
          <w:rFonts w:ascii="Traditional Arabic" w:hAnsi="Traditional Arabic"/>
          <w:sz w:val="36"/>
          <w:rtl/>
        </w:rPr>
        <w:t>تناوليها</w:t>
      </w:r>
      <w:r w:rsidR="00D02637" w:rsidRPr="00BA650A">
        <w:rPr>
          <w:rFonts w:ascii="Traditional Arabic" w:hAnsi="Traditional Arabic" w:hint="cs"/>
          <w:sz w:val="36"/>
          <w:rtl/>
        </w:rPr>
        <w:t>؛</w:t>
      </w:r>
      <w:r w:rsidR="007032A9" w:rsidRPr="00BA650A">
        <w:rPr>
          <w:rFonts w:ascii="Traditional Arabic" w:hAnsi="Traditional Arabic"/>
          <w:sz w:val="36"/>
          <w:rtl/>
        </w:rPr>
        <w:t xml:space="preserve"> فإن</w:t>
      </w:r>
      <w:r w:rsidR="00D02637" w:rsidRPr="00BA650A">
        <w:rPr>
          <w:rFonts w:ascii="Traditional Arabic" w:hAnsi="Traditional Arabic" w:hint="cs"/>
          <w:sz w:val="36"/>
          <w:rtl/>
        </w:rPr>
        <w:t xml:space="preserve">َّ </w:t>
      </w:r>
      <w:r w:rsidR="007032A9" w:rsidRPr="00BA650A">
        <w:rPr>
          <w:rFonts w:ascii="Traditional Arabic" w:hAnsi="Traditional Arabic"/>
          <w:sz w:val="36"/>
          <w:rtl/>
        </w:rPr>
        <w:t>الحيضة ليست في اليد</w:t>
      </w:r>
      <w:r w:rsidR="00D02637" w:rsidRPr="00BA650A">
        <w:rPr>
          <w:rFonts w:ascii="Traditional Arabic" w:hAnsi="Traditional Arabic" w:hint="cs"/>
          <w:sz w:val="36"/>
          <w:rtl/>
        </w:rPr>
        <w:t>»</w:t>
      </w:r>
      <w:r w:rsidR="008B44D1" w:rsidRPr="00BA650A">
        <w:rPr>
          <w:rFonts w:cs="Simplified Arabic"/>
          <w:b/>
          <w:bCs/>
          <w:sz w:val="36"/>
          <w:vertAlign w:val="superscript"/>
          <w:rtl/>
        </w:rPr>
        <w:t>(</w:t>
      </w:r>
      <w:r w:rsidR="007032A9" w:rsidRPr="00BA650A">
        <w:rPr>
          <w:rFonts w:cs="Simplified Arabic"/>
          <w:b/>
          <w:bCs/>
          <w:sz w:val="36"/>
          <w:vertAlign w:val="superscript"/>
          <w:rtl/>
        </w:rPr>
        <w:footnoteReference w:id="237"/>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CD08DD" w:rsidP="00D02637">
      <w:pPr>
        <w:pStyle w:val="a7"/>
        <w:spacing w:beforeLines="30" w:before="72" w:afterLines="30" w:after="72"/>
        <w:ind w:left="-57" w:firstLine="170"/>
        <w:jc w:val="both"/>
        <w:rPr>
          <w:rFonts w:eastAsiaTheme="minorHAnsi"/>
          <w:rtl/>
        </w:rPr>
      </w:pPr>
      <w:r w:rsidRPr="00BA650A">
        <w:rPr>
          <w:rtl/>
          <w:lang w:val="en-GB"/>
        </w:rPr>
        <w:t xml:space="preserve">ومسألة </w:t>
      </w:r>
      <w:r w:rsidR="00AC7C0A" w:rsidRPr="00BA650A">
        <w:rPr>
          <w:rFonts w:eastAsiaTheme="minorHAnsi" w:hint="cs"/>
          <w:rtl/>
        </w:rPr>
        <w:t>نجاسة المسلم بالموت</w:t>
      </w:r>
      <w:r w:rsidR="00D02637" w:rsidRPr="00BA650A">
        <w:rPr>
          <w:rFonts w:eastAsiaTheme="minorHAnsi" w:hint="cs"/>
          <w:rtl/>
        </w:rPr>
        <w:t xml:space="preserve"> و</w:t>
      </w:r>
      <w:r w:rsidRPr="00BA650A">
        <w:rPr>
          <w:rFonts w:eastAsiaTheme="minorHAnsi"/>
          <w:rtl/>
        </w:rPr>
        <w:t>هل ينجس أ</w:t>
      </w:r>
      <w:r w:rsidR="00D02637" w:rsidRPr="00BA650A">
        <w:rPr>
          <w:rFonts w:eastAsiaTheme="minorHAnsi" w:hint="cs"/>
          <w:rtl/>
        </w:rPr>
        <w:t>م</w:t>
      </w:r>
      <w:r w:rsidRPr="00BA650A">
        <w:rPr>
          <w:rFonts w:eastAsiaTheme="minorHAnsi"/>
          <w:rtl/>
        </w:rPr>
        <w:t xml:space="preserve"> لا؟ اختلف فيها أهل العلم</w:t>
      </w:r>
      <w:r w:rsidR="00D02637" w:rsidRPr="00BA650A">
        <w:rPr>
          <w:rFonts w:eastAsiaTheme="minorHAnsi" w:hint="cs"/>
          <w:rtl/>
        </w:rPr>
        <w:t>،</w:t>
      </w:r>
      <w:r w:rsidRPr="00BA650A">
        <w:rPr>
          <w:rFonts w:eastAsiaTheme="minorHAnsi"/>
          <w:rtl/>
        </w:rPr>
        <w:t xml:space="preserve"> على قول</w:t>
      </w:r>
      <w:r w:rsidR="00D02637" w:rsidRPr="00BA650A">
        <w:rPr>
          <w:rFonts w:eastAsiaTheme="minorHAnsi" w:hint="cs"/>
          <w:rtl/>
        </w:rPr>
        <w:t>َ</w:t>
      </w:r>
      <w:r w:rsidRPr="00BA650A">
        <w:rPr>
          <w:rFonts w:eastAsiaTheme="minorHAnsi"/>
          <w:rtl/>
        </w:rPr>
        <w:t>ين مشهور</w:t>
      </w:r>
      <w:r w:rsidR="00D02637" w:rsidRPr="00BA650A">
        <w:rPr>
          <w:rFonts w:eastAsiaTheme="minorHAnsi" w:hint="cs"/>
          <w:rtl/>
        </w:rPr>
        <w:t>َ</w:t>
      </w:r>
      <w:r w:rsidRPr="00BA650A">
        <w:rPr>
          <w:rFonts w:eastAsiaTheme="minorHAnsi"/>
          <w:rtl/>
        </w:rPr>
        <w:t>ين</w:t>
      </w:r>
      <w:r w:rsidR="00F46FD1" w:rsidRPr="00BA650A">
        <w:rPr>
          <w:rFonts w:eastAsiaTheme="minorHAnsi"/>
          <w:rtl/>
        </w:rPr>
        <w:t>:</w:t>
      </w:r>
    </w:p>
    <w:p w:rsidR="00F46FD1" w:rsidRPr="00BA650A" w:rsidRDefault="00D02637" w:rsidP="00D02637">
      <w:pPr>
        <w:pStyle w:val="a7"/>
        <w:spacing w:beforeLines="30" w:before="72" w:afterLines="30" w:after="72"/>
        <w:ind w:left="-57" w:firstLine="170"/>
        <w:jc w:val="both"/>
        <w:rPr>
          <w:rFonts w:eastAsiaTheme="minorHAnsi"/>
          <w:rtl/>
        </w:rPr>
      </w:pPr>
      <w:r w:rsidRPr="00BA650A">
        <w:rPr>
          <w:rFonts w:ascii="Traditional Arabic" w:hAnsi="Traditional Arabic" w:hint="cs"/>
          <w:b/>
          <w:bCs/>
          <w:sz w:val="36"/>
          <w:rtl/>
          <w:lang w:val="en-GB"/>
        </w:rPr>
        <w:t>ف</w:t>
      </w:r>
      <w:r w:rsidR="00CD08DD" w:rsidRPr="00BA650A">
        <w:rPr>
          <w:rFonts w:eastAsiaTheme="minorHAnsi"/>
          <w:b/>
          <w:bCs/>
          <w:rtl/>
        </w:rPr>
        <w:t>قالت طائفة:</w:t>
      </w:r>
      <w:r w:rsidR="00CD08DD" w:rsidRPr="00BA650A">
        <w:rPr>
          <w:rFonts w:eastAsiaTheme="minorHAnsi"/>
          <w:rtl/>
        </w:rPr>
        <w:t xml:space="preserve"> ينجس بالموت</w:t>
      </w:r>
      <w:r w:rsidRPr="00BA650A">
        <w:rPr>
          <w:rFonts w:eastAsiaTheme="minorHAnsi" w:hint="cs"/>
          <w:rtl/>
        </w:rPr>
        <w:t>؛</w:t>
      </w:r>
      <w:r w:rsidR="00CD08DD" w:rsidRPr="00BA650A">
        <w:rPr>
          <w:rFonts w:eastAsiaTheme="minorHAnsi"/>
          <w:rtl/>
        </w:rPr>
        <w:t xml:space="preserve"> فكل</w:t>
      </w:r>
      <w:r w:rsidRPr="00BA650A">
        <w:rPr>
          <w:rFonts w:eastAsiaTheme="minorHAnsi" w:hint="cs"/>
          <w:rtl/>
        </w:rPr>
        <w:t>ُّ</w:t>
      </w:r>
      <w:r w:rsidR="00CD08DD" w:rsidRPr="00BA650A">
        <w:rPr>
          <w:rFonts w:eastAsiaTheme="minorHAnsi"/>
          <w:rtl/>
        </w:rPr>
        <w:t xml:space="preserve"> ميت يجنب</w:t>
      </w:r>
      <w:r w:rsidRPr="00BA650A">
        <w:rPr>
          <w:rFonts w:eastAsiaTheme="minorHAnsi" w:hint="cs"/>
          <w:rtl/>
        </w:rPr>
        <w:t>،</w:t>
      </w:r>
      <w:r w:rsidR="00CD08DD" w:rsidRPr="00BA650A">
        <w:rPr>
          <w:rFonts w:eastAsiaTheme="minorHAnsi"/>
          <w:rtl/>
        </w:rPr>
        <w:t xml:space="preserve"> ولو مات طاهر</w:t>
      </w:r>
      <w:r w:rsidRPr="00BA650A">
        <w:rPr>
          <w:rFonts w:eastAsiaTheme="minorHAnsi" w:hint="cs"/>
          <w:rtl/>
        </w:rPr>
        <w:t>ً</w:t>
      </w:r>
      <w:r w:rsidR="00CD08DD" w:rsidRPr="00BA650A">
        <w:rPr>
          <w:rFonts w:eastAsiaTheme="minorHAnsi"/>
          <w:rtl/>
        </w:rPr>
        <w:t>ا</w:t>
      </w:r>
      <w:r w:rsidRPr="00BA650A">
        <w:rPr>
          <w:rFonts w:eastAsiaTheme="minorHAnsi" w:hint="cs"/>
          <w:rtl/>
        </w:rPr>
        <w:t>.</w:t>
      </w:r>
      <w:r w:rsidR="00CD08DD" w:rsidRPr="00BA650A">
        <w:rPr>
          <w:rFonts w:eastAsiaTheme="minorHAnsi"/>
          <w:rtl/>
        </w:rPr>
        <w:t xml:space="preserve"> وهذا قال به</w:t>
      </w:r>
      <w:r w:rsidRPr="00BA650A">
        <w:rPr>
          <w:rFonts w:eastAsiaTheme="minorHAnsi" w:hint="cs"/>
          <w:rtl/>
        </w:rPr>
        <w:t>:</w:t>
      </w:r>
      <w:r w:rsidR="00CD08DD" w:rsidRPr="00BA650A">
        <w:rPr>
          <w:rFonts w:eastAsiaTheme="minorHAnsi"/>
          <w:rtl/>
        </w:rPr>
        <w:t xml:space="preserve"> سعيد بن المسي</w:t>
      </w:r>
      <w:r w:rsidR="00000B49" w:rsidRPr="00BA650A">
        <w:rPr>
          <w:rFonts w:eastAsiaTheme="minorHAnsi" w:hint="cs"/>
          <w:rtl/>
        </w:rPr>
        <w:t>ّ</w:t>
      </w:r>
      <w:r w:rsidR="00CD08DD" w:rsidRPr="00BA650A">
        <w:rPr>
          <w:rFonts w:eastAsiaTheme="minorHAnsi"/>
          <w:rtl/>
        </w:rPr>
        <w:t>ب</w:t>
      </w:r>
      <w:r w:rsidR="00000B49" w:rsidRPr="00BA650A">
        <w:rPr>
          <w:rFonts w:cs="Simplified Arabic"/>
          <w:b/>
          <w:bCs/>
          <w:sz w:val="36"/>
          <w:vertAlign w:val="superscript"/>
          <w:rtl/>
        </w:rPr>
        <w:t>(</w:t>
      </w:r>
      <w:r w:rsidR="00000B49" w:rsidRPr="00BA650A">
        <w:rPr>
          <w:rFonts w:cs="Simplified Arabic"/>
          <w:b/>
          <w:bCs/>
          <w:sz w:val="36"/>
          <w:vertAlign w:val="superscript"/>
          <w:rtl/>
        </w:rPr>
        <w:footnoteReference w:id="238"/>
      </w:r>
      <w:r w:rsidR="00000B49" w:rsidRPr="00BA650A">
        <w:rPr>
          <w:rFonts w:cs="Simplified Arabic"/>
          <w:b/>
          <w:bCs/>
          <w:sz w:val="36"/>
          <w:vertAlign w:val="superscript"/>
          <w:rtl/>
        </w:rPr>
        <w:t>)</w:t>
      </w:r>
      <w:r w:rsidRPr="00BA650A">
        <w:rPr>
          <w:rFonts w:eastAsiaTheme="minorHAnsi" w:hint="cs"/>
          <w:rtl/>
        </w:rPr>
        <w:t>،</w:t>
      </w:r>
      <w:r w:rsidR="00CD08DD" w:rsidRPr="00BA650A">
        <w:rPr>
          <w:rFonts w:eastAsiaTheme="minorHAnsi"/>
          <w:rtl/>
        </w:rPr>
        <w:t xml:space="preserve"> والحسن البصري</w:t>
      </w:r>
      <w:r w:rsidR="002E1994" w:rsidRPr="002E1994">
        <w:rPr>
          <w:rFonts w:eastAsiaTheme="minorHAnsi" w:hint="cs"/>
          <w:rtl/>
        </w:rPr>
        <w:t>(</w:t>
      </w:r>
      <w:r w:rsidR="00635B68" w:rsidRPr="002E1994">
        <w:rPr>
          <w:rStyle w:val="a5"/>
          <w:rFonts w:eastAsiaTheme="minorHAnsi"/>
          <w:rtl/>
        </w:rPr>
        <w:footnoteReference w:id="239"/>
      </w:r>
      <w:r w:rsidR="002E1994">
        <w:rPr>
          <w:rFonts w:cs="Simplified Arabic" w:hint="cs"/>
          <w:b/>
          <w:bCs/>
          <w:sz w:val="36"/>
          <w:rtl/>
        </w:rPr>
        <w:t>)</w:t>
      </w:r>
      <w:r w:rsidR="002E1994">
        <w:rPr>
          <w:rFonts w:cs="Simplified Arabic" w:hint="cs"/>
          <w:b/>
          <w:bCs/>
          <w:sz w:val="36"/>
          <w:vertAlign w:val="superscript"/>
          <w:rtl/>
        </w:rPr>
        <w:t xml:space="preserve"> </w:t>
      </w:r>
      <w:r w:rsidR="008B44D1" w:rsidRPr="00BA650A">
        <w:rPr>
          <w:rFonts w:cs="Simplified Arabic"/>
          <w:b/>
          <w:bCs/>
          <w:sz w:val="36"/>
          <w:vertAlign w:val="superscript"/>
          <w:rtl/>
        </w:rPr>
        <w:t>(</w:t>
      </w:r>
      <w:r w:rsidR="00CD08DD" w:rsidRPr="00BA650A">
        <w:rPr>
          <w:rFonts w:cs="Simplified Arabic"/>
          <w:b/>
          <w:bCs/>
          <w:sz w:val="36"/>
          <w:vertAlign w:val="superscript"/>
          <w:rtl/>
        </w:rPr>
        <w:footnoteReference w:id="240"/>
      </w:r>
      <w:r w:rsidR="008B44D1" w:rsidRPr="00BA650A">
        <w:rPr>
          <w:rFonts w:cs="Simplified Arabic"/>
          <w:b/>
          <w:bCs/>
          <w:sz w:val="36"/>
          <w:vertAlign w:val="superscript"/>
          <w:rtl/>
        </w:rPr>
        <w:t>)</w:t>
      </w:r>
      <w:r w:rsidR="00F46FD1" w:rsidRPr="00BA650A">
        <w:rPr>
          <w:rFonts w:eastAsiaTheme="minorHAnsi"/>
          <w:rtl/>
        </w:rPr>
        <w:t>.</w:t>
      </w:r>
    </w:p>
    <w:p w:rsidR="00F46FD1" w:rsidRPr="00BA650A" w:rsidRDefault="00CD08DD" w:rsidP="00E635DC">
      <w:pPr>
        <w:pStyle w:val="a7"/>
        <w:spacing w:beforeLines="30" w:before="72" w:afterLines="30" w:after="72"/>
        <w:ind w:left="-57" w:firstLine="170"/>
        <w:jc w:val="both"/>
        <w:rPr>
          <w:rFonts w:eastAsiaTheme="minorHAnsi"/>
          <w:rtl/>
        </w:rPr>
      </w:pPr>
      <w:r w:rsidRPr="00BA650A">
        <w:rPr>
          <w:rFonts w:eastAsiaTheme="minorHAnsi"/>
          <w:b/>
          <w:bCs/>
          <w:rtl/>
        </w:rPr>
        <w:t>وقالت طائفة:</w:t>
      </w:r>
      <w:r w:rsidRPr="00BA650A">
        <w:rPr>
          <w:rFonts w:eastAsiaTheme="minorHAnsi"/>
          <w:rtl/>
        </w:rPr>
        <w:t xml:space="preserve"> لا ينجس</w:t>
      </w:r>
      <w:r w:rsidR="006D4815" w:rsidRPr="00BA650A">
        <w:rPr>
          <w:rFonts w:eastAsiaTheme="minorHAnsi" w:hint="cs"/>
          <w:rtl/>
        </w:rPr>
        <w:t xml:space="preserve"> المسلم</w:t>
      </w:r>
      <w:r w:rsidR="00495280" w:rsidRPr="00BA650A">
        <w:rPr>
          <w:rFonts w:eastAsiaTheme="minorHAnsi" w:hint="cs"/>
          <w:rtl/>
        </w:rPr>
        <w:t xml:space="preserve"> بالموت</w:t>
      </w:r>
      <w:r w:rsidRPr="00BA650A">
        <w:rPr>
          <w:rFonts w:eastAsiaTheme="minorHAnsi"/>
          <w:rtl/>
        </w:rPr>
        <w:t>.</w:t>
      </w:r>
      <w:r w:rsidR="00E635DC" w:rsidRPr="00BA650A">
        <w:rPr>
          <w:rFonts w:eastAsiaTheme="minorHAnsi" w:hint="cs"/>
          <w:rtl/>
        </w:rPr>
        <w:t xml:space="preserve"> </w:t>
      </w:r>
      <w:r w:rsidRPr="00BA650A">
        <w:rPr>
          <w:rFonts w:eastAsiaTheme="minorHAnsi"/>
          <w:rtl/>
        </w:rPr>
        <w:t>وهو الصحيح</w:t>
      </w:r>
      <w:r w:rsidR="00D02637" w:rsidRPr="00BA650A">
        <w:rPr>
          <w:rFonts w:eastAsiaTheme="minorHAnsi" w:hint="cs"/>
          <w:rtl/>
        </w:rPr>
        <w:t>.</w:t>
      </w:r>
      <w:r w:rsidRPr="00BA650A">
        <w:rPr>
          <w:rFonts w:eastAsiaTheme="minorHAnsi"/>
          <w:rtl/>
        </w:rPr>
        <w:t xml:space="preserve"> </w:t>
      </w:r>
      <w:r w:rsidRPr="00BA650A">
        <w:rPr>
          <w:rFonts w:eastAsiaTheme="minorHAnsi"/>
          <w:b/>
          <w:bCs/>
          <w:rtl/>
        </w:rPr>
        <w:t>والدليل على طهارته</w:t>
      </w:r>
      <w:r w:rsidR="00F46FD1" w:rsidRPr="00BA650A">
        <w:rPr>
          <w:rFonts w:eastAsiaTheme="minorHAnsi"/>
          <w:b/>
          <w:bCs/>
          <w:rtl/>
        </w:rPr>
        <w:t>:</w:t>
      </w:r>
    </w:p>
    <w:p w:rsidR="00F46FD1" w:rsidRPr="00BA650A" w:rsidRDefault="00350663" w:rsidP="00D02637">
      <w:pPr>
        <w:pStyle w:val="a7"/>
        <w:spacing w:beforeLines="30" w:before="72" w:afterLines="30" w:after="72"/>
        <w:ind w:left="-57" w:firstLine="170"/>
        <w:jc w:val="both"/>
        <w:rPr>
          <w:rtl/>
        </w:rPr>
      </w:pPr>
      <w:r w:rsidRPr="00BA650A">
        <w:rPr>
          <w:rFonts w:hint="cs"/>
          <w:b/>
          <w:bCs/>
          <w:rtl/>
        </w:rPr>
        <w:t>1-</w:t>
      </w:r>
      <w:r w:rsidR="00D02637" w:rsidRPr="00BA650A">
        <w:rPr>
          <w:rFonts w:hint="cs"/>
          <w:rtl/>
        </w:rPr>
        <w:t xml:space="preserve"> </w:t>
      </w:r>
      <w:r w:rsidR="00CD08DD" w:rsidRPr="00BA650A">
        <w:rPr>
          <w:rtl/>
        </w:rPr>
        <w:t xml:space="preserve">حديث </w:t>
      </w:r>
      <w:hyperlink r:id="rId11" w:history="1">
        <w:r w:rsidR="00CD08DD" w:rsidRPr="00BA650A">
          <w:rPr>
            <w:rStyle w:val="Hyperlink"/>
            <w:rFonts w:ascii="Traditional Arabic" w:hAnsi="Traditional Arabic"/>
            <w:color w:val="auto"/>
            <w:sz w:val="36"/>
            <w:rtl/>
          </w:rPr>
          <w:t>ابن عب</w:t>
        </w:r>
        <w:r w:rsidR="00750FE2" w:rsidRPr="00BA650A">
          <w:rPr>
            <w:rStyle w:val="Hyperlink"/>
            <w:rFonts w:ascii="Traditional Arabic" w:hAnsi="Traditional Arabic" w:hint="cs"/>
            <w:color w:val="auto"/>
            <w:sz w:val="36"/>
            <w:rtl/>
          </w:rPr>
          <w:t>َّ</w:t>
        </w:r>
        <w:r w:rsidR="00CD08DD" w:rsidRPr="00BA650A">
          <w:rPr>
            <w:rStyle w:val="Hyperlink"/>
            <w:rFonts w:ascii="Traditional Arabic" w:hAnsi="Traditional Arabic"/>
            <w:color w:val="auto"/>
            <w:sz w:val="36"/>
            <w:rtl/>
          </w:rPr>
          <w:t>اس</w:t>
        </w:r>
        <w:r w:rsidR="00D02637" w:rsidRPr="00BA650A">
          <w:rPr>
            <w:rStyle w:val="Hyperlink"/>
            <w:rFonts w:ascii="Traditional Arabic" w:hAnsi="Traditional Arabic" w:hint="cs"/>
            <w:color w:val="auto"/>
            <w:sz w:val="36"/>
            <w:rtl/>
          </w:rPr>
          <w:t xml:space="preserve"> </w:t>
        </w:r>
        <w:r w:rsidR="00CD08DD" w:rsidRPr="00BA650A">
          <w:rPr>
            <w:rStyle w:val="Hyperlink"/>
            <w:rFonts w:ascii="Traditional Arabic" w:hAnsi="Traditional Arabic"/>
            <w:color w:val="auto"/>
            <w:sz w:val="36"/>
            <w:rtl/>
          </w:rPr>
          <w:t>-</w:t>
        </w:r>
        <w:r w:rsidR="00D02637" w:rsidRPr="00BA650A">
          <w:rPr>
            <w:rStyle w:val="Hyperlink"/>
            <w:rFonts w:ascii="Traditional Arabic" w:hAnsi="Traditional Arabic" w:hint="cs"/>
            <w:color w:val="auto"/>
            <w:sz w:val="36"/>
            <w:rtl/>
          </w:rPr>
          <w:t xml:space="preserve"> </w:t>
        </w:r>
        <w:r w:rsidR="00CD08DD" w:rsidRPr="00BA650A">
          <w:rPr>
            <w:rStyle w:val="Hyperlink"/>
            <w:rFonts w:ascii="Traditional Arabic" w:hAnsi="Traditional Arabic"/>
            <w:color w:val="auto"/>
            <w:sz w:val="36"/>
            <w:rtl/>
          </w:rPr>
          <w:t>رضي الله عنهما</w:t>
        </w:r>
        <w:r w:rsidR="00D02637" w:rsidRPr="00BA650A">
          <w:rPr>
            <w:rStyle w:val="Hyperlink"/>
            <w:rFonts w:ascii="Traditional Arabic" w:hAnsi="Traditional Arabic" w:hint="cs"/>
            <w:color w:val="auto"/>
            <w:sz w:val="36"/>
            <w:rtl/>
          </w:rPr>
          <w:t xml:space="preserve"> </w:t>
        </w:r>
        <w:r w:rsidR="00CD08DD" w:rsidRPr="00BA650A">
          <w:rPr>
            <w:rStyle w:val="Hyperlink"/>
            <w:rFonts w:ascii="Traditional Arabic" w:hAnsi="Traditional Arabic"/>
            <w:color w:val="auto"/>
            <w:sz w:val="36"/>
            <w:rtl/>
          </w:rPr>
          <w:t xml:space="preserve">- </w:t>
        </w:r>
      </w:hyperlink>
      <w:r w:rsidR="00CD08DD" w:rsidRPr="00BA650A">
        <w:rPr>
          <w:rtl/>
        </w:rPr>
        <w:t>قال</w:t>
      </w:r>
      <w:r w:rsidR="00866E40" w:rsidRPr="00BA650A">
        <w:rPr>
          <w:rtl/>
        </w:rPr>
        <w:t>:</w:t>
      </w:r>
      <w:r w:rsidR="00CD08DD" w:rsidRPr="00BA650A">
        <w:t xml:space="preserve"> </w:t>
      </w:r>
      <w:r w:rsidR="00CD08DD" w:rsidRPr="00BA650A">
        <w:rPr>
          <w:rtl/>
        </w:rPr>
        <w:t>قال رسول الله صلى الله عليه وآله وسلم</w:t>
      </w:r>
      <w:r w:rsidR="00866E40" w:rsidRPr="00BA650A">
        <w:rPr>
          <w:rtl/>
        </w:rPr>
        <w:t>:</w:t>
      </w:r>
      <w:r w:rsidR="00D02637" w:rsidRPr="00BA650A">
        <w:rPr>
          <w:rFonts w:hint="cs"/>
          <w:rtl/>
        </w:rPr>
        <w:t xml:space="preserve"> «</w:t>
      </w:r>
      <w:r w:rsidR="00CD08DD" w:rsidRPr="00BA650A">
        <w:rPr>
          <w:rtl/>
        </w:rPr>
        <w:t>لا تنجسوا موتاكم</w:t>
      </w:r>
      <w:r w:rsidR="00D02637" w:rsidRPr="00BA650A">
        <w:rPr>
          <w:rFonts w:hint="cs"/>
          <w:rtl/>
        </w:rPr>
        <w:t>؛</w:t>
      </w:r>
      <w:r w:rsidR="008B44D1" w:rsidRPr="00BA650A">
        <w:rPr>
          <w:rtl/>
        </w:rPr>
        <w:t xml:space="preserve"> </w:t>
      </w:r>
      <w:r w:rsidR="00CD08DD" w:rsidRPr="00BA650A">
        <w:rPr>
          <w:rtl/>
        </w:rPr>
        <w:t>فإن</w:t>
      </w:r>
      <w:r w:rsidR="00D02637" w:rsidRPr="00BA650A">
        <w:rPr>
          <w:rFonts w:hint="cs"/>
          <w:rtl/>
        </w:rPr>
        <w:t>َّ</w:t>
      </w:r>
      <w:r w:rsidR="00CD08DD" w:rsidRPr="00BA650A">
        <w:rPr>
          <w:rtl/>
        </w:rPr>
        <w:t xml:space="preserve"> المسلم لا ينجس حي</w:t>
      </w:r>
      <w:r w:rsidR="00D02637" w:rsidRPr="00BA650A">
        <w:rPr>
          <w:rFonts w:hint="cs"/>
          <w:rtl/>
        </w:rPr>
        <w:t>ًّ</w:t>
      </w:r>
      <w:r w:rsidR="00CD08DD" w:rsidRPr="00BA650A">
        <w:rPr>
          <w:rtl/>
        </w:rPr>
        <w:t>ا أو مي</w:t>
      </w:r>
      <w:r w:rsidR="00D02637" w:rsidRPr="00BA650A">
        <w:rPr>
          <w:rFonts w:hint="cs"/>
          <w:rtl/>
        </w:rPr>
        <w:t>ِّ</w:t>
      </w:r>
      <w:r w:rsidR="00CD08DD" w:rsidRPr="00BA650A">
        <w:rPr>
          <w:rtl/>
        </w:rPr>
        <w:t>ت</w:t>
      </w:r>
      <w:r w:rsidR="00D02637" w:rsidRPr="00BA650A">
        <w:rPr>
          <w:rFonts w:hint="cs"/>
          <w:rtl/>
        </w:rPr>
        <w:t>ً</w:t>
      </w:r>
      <w:r w:rsidR="00CD08DD" w:rsidRPr="00BA650A">
        <w:rPr>
          <w:rtl/>
        </w:rPr>
        <w:t>ا</w:t>
      </w:r>
      <w:r w:rsidR="00D02637" w:rsidRPr="00BA650A">
        <w:rPr>
          <w:rFonts w:hint="cs"/>
          <w:rtl/>
        </w:rPr>
        <w:t>»</w:t>
      </w:r>
      <w:r w:rsidR="00D02637" w:rsidRPr="00BA650A">
        <w:rPr>
          <w:rFonts w:cs="Simplified Arabic"/>
          <w:b/>
          <w:bCs/>
          <w:sz w:val="36"/>
          <w:vertAlign w:val="superscript"/>
          <w:rtl/>
        </w:rPr>
        <w:t>(</w:t>
      </w:r>
      <w:r w:rsidR="00D02637" w:rsidRPr="00BA650A">
        <w:rPr>
          <w:rFonts w:cs="Simplified Arabic"/>
          <w:b/>
          <w:bCs/>
          <w:sz w:val="36"/>
          <w:vertAlign w:val="superscript"/>
          <w:rtl/>
        </w:rPr>
        <w:footnoteReference w:id="241"/>
      </w:r>
      <w:r w:rsidR="00D02637" w:rsidRPr="00BA650A">
        <w:rPr>
          <w:rFonts w:cs="Simplified Arabic"/>
          <w:b/>
          <w:bCs/>
          <w:sz w:val="36"/>
          <w:vertAlign w:val="superscript"/>
          <w:rtl/>
        </w:rPr>
        <w:t>)</w:t>
      </w:r>
      <w:r w:rsidR="00F46FD1" w:rsidRPr="00BA650A">
        <w:rPr>
          <w:rtl/>
        </w:rPr>
        <w:t>.</w:t>
      </w:r>
    </w:p>
    <w:p w:rsidR="00F46FD1" w:rsidRPr="00BA650A" w:rsidRDefault="00350663" w:rsidP="000A3FCB">
      <w:pPr>
        <w:pStyle w:val="a7"/>
        <w:spacing w:beforeLines="30" w:before="72" w:afterLines="30" w:after="72"/>
        <w:ind w:left="-57" w:firstLine="170"/>
        <w:jc w:val="both"/>
        <w:rPr>
          <w:rFonts w:eastAsiaTheme="minorHAnsi"/>
          <w:rtl/>
        </w:rPr>
      </w:pPr>
      <w:r w:rsidRPr="00BA650A">
        <w:rPr>
          <w:rFonts w:hint="cs"/>
          <w:b/>
          <w:bCs/>
          <w:rtl/>
        </w:rPr>
        <w:t>2-</w:t>
      </w:r>
      <w:r w:rsidR="00D02637" w:rsidRPr="00BA650A">
        <w:rPr>
          <w:rFonts w:hint="cs"/>
          <w:rtl/>
        </w:rPr>
        <w:t xml:space="preserve"> </w:t>
      </w:r>
      <w:r w:rsidR="000409E1" w:rsidRPr="00BA650A">
        <w:rPr>
          <w:rFonts w:hint="cs"/>
          <w:rtl/>
        </w:rPr>
        <w:t>"</w:t>
      </w:r>
      <w:r w:rsidR="006837E5" w:rsidRPr="00BA650A">
        <w:rPr>
          <w:rFonts w:eastAsiaTheme="minorHAnsi"/>
          <w:rtl/>
        </w:rPr>
        <w:t>أنَّ النبي</w:t>
      </w:r>
      <w:r w:rsidR="00CD08DD" w:rsidRPr="00BA650A">
        <w:rPr>
          <w:rFonts w:eastAsiaTheme="minorHAnsi"/>
          <w:rtl/>
        </w:rPr>
        <w:t xml:space="preserve"> </w:t>
      </w:r>
      <w:r w:rsidR="000A3FCB" w:rsidRPr="00BA650A">
        <w:rPr>
          <w:rFonts w:hint="cs"/>
          <w:sz w:val="36"/>
          <w:szCs w:val="48"/>
        </w:rPr>
        <w:sym w:font="AGA Arabesque" w:char="F072"/>
      </w:r>
      <w:r w:rsidR="008B44D1" w:rsidRPr="00BA650A">
        <w:rPr>
          <w:rFonts w:eastAsiaTheme="minorHAnsi"/>
          <w:rtl/>
        </w:rPr>
        <w:t xml:space="preserve"> </w:t>
      </w:r>
      <w:r w:rsidR="00D02637" w:rsidRPr="00BA650A">
        <w:rPr>
          <w:rFonts w:eastAsiaTheme="minorHAnsi" w:hint="cs"/>
          <w:rtl/>
        </w:rPr>
        <w:t>«</w:t>
      </w:r>
      <w:r w:rsidR="00CD08DD" w:rsidRPr="00BA650A">
        <w:rPr>
          <w:rFonts w:eastAsiaTheme="minorHAnsi"/>
          <w:rtl/>
        </w:rPr>
        <w:t>قب</w:t>
      </w:r>
      <w:r w:rsidR="00D02637" w:rsidRPr="00BA650A">
        <w:rPr>
          <w:rFonts w:eastAsiaTheme="minorHAnsi" w:hint="cs"/>
          <w:rtl/>
        </w:rPr>
        <w:t>َّ</w:t>
      </w:r>
      <w:r w:rsidR="00CD08DD" w:rsidRPr="00BA650A">
        <w:rPr>
          <w:rFonts w:eastAsiaTheme="minorHAnsi"/>
          <w:rtl/>
        </w:rPr>
        <w:t>ل</w:t>
      </w:r>
      <w:r w:rsidR="00D02637" w:rsidRPr="00BA650A">
        <w:rPr>
          <w:rFonts w:eastAsiaTheme="minorHAnsi" w:hint="cs"/>
          <w:rtl/>
        </w:rPr>
        <w:t>َ</w:t>
      </w:r>
      <w:r w:rsidR="00CD08DD" w:rsidRPr="00BA650A">
        <w:rPr>
          <w:rFonts w:eastAsiaTheme="minorHAnsi"/>
          <w:rtl/>
        </w:rPr>
        <w:t xml:space="preserve"> عثمان بن مظعون</w:t>
      </w:r>
      <w:r w:rsidR="002E1994">
        <w:rPr>
          <w:rFonts w:eastAsiaTheme="minorHAnsi" w:hint="cs"/>
          <w:rtl/>
        </w:rPr>
        <w:t>(</w:t>
      </w:r>
      <w:r w:rsidR="001425DC">
        <w:rPr>
          <w:rStyle w:val="a5"/>
          <w:rFonts w:eastAsiaTheme="minorHAnsi"/>
          <w:rtl/>
        </w:rPr>
        <w:footnoteReference w:id="242"/>
      </w:r>
      <w:r w:rsidR="002E1994">
        <w:rPr>
          <w:rFonts w:eastAsiaTheme="minorHAnsi" w:hint="cs"/>
          <w:rtl/>
        </w:rPr>
        <w:t>)</w:t>
      </w:r>
      <w:r w:rsidR="00CD08DD" w:rsidRPr="00BA650A">
        <w:rPr>
          <w:rFonts w:eastAsiaTheme="minorHAnsi"/>
          <w:rtl/>
        </w:rPr>
        <w:t xml:space="preserve"> ل</w:t>
      </w:r>
      <w:r w:rsidR="00D02637" w:rsidRPr="00BA650A">
        <w:rPr>
          <w:rFonts w:eastAsiaTheme="minorHAnsi" w:hint="cs"/>
          <w:rtl/>
        </w:rPr>
        <w:t>ـ</w:t>
      </w:r>
      <w:r w:rsidR="00CD08DD" w:rsidRPr="00BA650A">
        <w:rPr>
          <w:rFonts w:eastAsiaTheme="minorHAnsi"/>
          <w:rtl/>
        </w:rPr>
        <w:t>م</w:t>
      </w:r>
      <w:r w:rsidR="00D02637" w:rsidRPr="00BA650A">
        <w:rPr>
          <w:rFonts w:eastAsiaTheme="minorHAnsi" w:hint="cs"/>
          <w:rtl/>
        </w:rPr>
        <w:t>َّ</w:t>
      </w:r>
      <w:r w:rsidR="00CD08DD" w:rsidRPr="00BA650A">
        <w:rPr>
          <w:rFonts w:eastAsiaTheme="minorHAnsi"/>
          <w:rtl/>
        </w:rPr>
        <w:t>ا مات</w:t>
      </w:r>
      <w:r w:rsidR="00D02637" w:rsidRPr="00BA650A">
        <w:rPr>
          <w:rFonts w:eastAsiaTheme="minorHAnsi" w:hint="cs"/>
          <w:rtl/>
        </w:rPr>
        <w:t>،</w:t>
      </w:r>
      <w:r w:rsidR="00CD08DD" w:rsidRPr="00BA650A">
        <w:rPr>
          <w:rFonts w:eastAsiaTheme="minorHAnsi"/>
          <w:rtl/>
        </w:rPr>
        <w:t xml:space="preserve"> والدموع تسيل على خد</w:t>
      </w:r>
      <w:r w:rsidR="00D02637" w:rsidRPr="00BA650A">
        <w:rPr>
          <w:rFonts w:eastAsiaTheme="minorHAnsi" w:hint="cs"/>
          <w:rtl/>
        </w:rPr>
        <w:t>َّ</w:t>
      </w:r>
      <w:r w:rsidR="00CD08DD" w:rsidRPr="00BA650A">
        <w:rPr>
          <w:rFonts w:eastAsiaTheme="minorHAnsi"/>
          <w:rtl/>
        </w:rPr>
        <w:t>يه</w:t>
      </w:r>
      <w:r w:rsidR="00D02637" w:rsidRPr="00BA650A">
        <w:rPr>
          <w:rFonts w:eastAsiaTheme="minorHAnsi" w:hint="cs"/>
          <w:rtl/>
        </w:rPr>
        <w:t>»</w:t>
      </w:r>
      <w:r w:rsidR="008B44D1" w:rsidRPr="00BA650A">
        <w:rPr>
          <w:rFonts w:eastAsiaTheme="minorHAnsi"/>
          <w:rtl/>
        </w:rPr>
        <w:t xml:space="preserve">، </w:t>
      </w:r>
      <w:r w:rsidR="00CD08DD" w:rsidRPr="00BA650A">
        <w:rPr>
          <w:rFonts w:eastAsiaTheme="minorHAnsi"/>
          <w:rtl/>
        </w:rPr>
        <w:t>ولو كان نجسًا لم يجز أن يفعل الرسول</w:t>
      </w:r>
      <w:r w:rsidR="008B44D1" w:rsidRPr="00BA650A">
        <w:rPr>
          <w:rFonts w:eastAsiaTheme="minorHAnsi"/>
          <w:rtl/>
        </w:rPr>
        <w:t xml:space="preserve"> </w:t>
      </w:r>
      <w:r w:rsidR="000A3FCB" w:rsidRPr="00BA650A">
        <w:rPr>
          <w:rFonts w:hint="cs"/>
          <w:sz w:val="36"/>
          <w:szCs w:val="48"/>
        </w:rPr>
        <w:sym w:font="AGA Arabesque" w:char="F072"/>
      </w:r>
      <w:r w:rsidR="008B44D1" w:rsidRPr="00BA650A">
        <w:rPr>
          <w:rFonts w:eastAsiaTheme="minorHAnsi"/>
          <w:rtl/>
        </w:rPr>
        <w:t xml:space="preserve"> </w:t>
      </w:r>
      <w:r w:rsidR="00CD08DD" w:rsidRPr="00BA650A">
        <w:rPr>
          <w:rFonts w:eastAsiaTheme="minorHAnsi"/>
          <w:rtl/>
        </w:rPr>
        <w:t>هذا</w:t>
      </w:r>
      <w:r w:rsidR="008B44D1" w:rsidRPr="00BA650A">
        <w:rPr>
          <w:rFonts w:eastAsiaTheme="minorHAnsi"/>
          <w:rtl/>
        </w:rPr>
        <w:t xml:space="preserve">، </w:t>
      </w:r>
      <w:r w:rsidR="00CD08DD" w:rsidRPr="00BA650A">
        <w:rPr>
          <w:rFonts w:eastAsiaTheme="minorHAnsi"/>
          <w:rtl/>
        </w:rPr>
        <w:t>وخاص</w:t>
      </w:r>
      <w:r w:rsidR="00D02637" w:rsidRPr="00BA650A">
        <w:rPr>
          <w:rFonts w:eastAsiaTheme="minorHAnsi" w:hint="cs"/>
          <w:rtl/>
        </w:rPr>
        <w:t>َّ</w:t>
      </w:r>
      <w:r w:rsidR="00AB7621">
        <w:rPr>
          <w:rFonts w:eastAsiaTheme="minorHAnsi"/>
          <w:rtl/>
        </w:rPr>
        <w:t xml:space="preserve">ة </w:t>
      </w:r>
      <w:r w:rsidR="00AB7621">
        <w:rPr>
          <w:rFonts w:eastAsiaTheme="minorHAnsi" w:hint="cs"/>
          <w:rtl/>
        </w:rPr>
        <w:t>ل</w:t>
      </w:r>
      <w:r w:rsidR="00CD08DD" w:rsidRPr="00BA650A">
        <w:rPr>
          <w:rFonts w:eastAsiaTheme="minorHAnsi"/>
          <w:rtl/>
        </w:rPr>
        <w:t>إن</w:t>
      </w:r>
      <w:r w:rsidR="00D02637" w:rsidRPr="00BA650A">
        <w:rPr>
          <w:rFonts w:eastAsiaTheme="minorHAnsi" w:hint="cs"/>
          <w:rtl/>
        </w:rPr>
        <w:t>َّ</w:t>
      </w:r>
      <w:r w:rsidR="00CD08DD" w:rsidRPr="00BA650A">
        <w:rPr>
          <w:rFonts w:eastAsiaTheme="minorHAnsi"/>
          <w:rtl/>
        </w:rPr>
        <w:t xml:space="preserve"> الدموع إذا سالت عليه وهو نجس لم يجز أن تلاصقها بشرة الحى</w:t>
      </w:r>
      <w:r w:rsidR="001F176A" w:rsidRPr="00BA650A">
        <w:rPr>
          <w:rFonts w:eastAsiaTheme="minorHAnsi"/>
          <w:rtl/>
        </w:rPr>
        <w:t>؛ لأنَّ</w:t>
      </w:r>
      <w:r w:rsidR="00CD08DD" w:rsidRPr="00BA650A">
        <w:rPr>
          <w:rFonts w:eastAsiaTheme="minorHAnsi"/>
          <w:rtl/>
        </w:rPr>
        <w:t>ها تصير نجسة رطبة"</w:t>
      </w:r>
      <w:r w:rsidR="00D02637" w:rsidRPr="00BA650A">
        <w:rPr>
          <w:rFonts w:eastAsiaTheme="minorHAnsi" w:hint="cs"/>
          <w:rtl/>
        </w:rPr>
        <w:t>؛</w:t>
      </w:r>
      <w:r w:rsidR="00CD08DD" w:rsidRPr="00BA650A">
        <w:rPr>
          <w:rFonts w:eastAsiaTheme="minorHAnsi"/>
          <w:rtl/>
        </w:rPr>
        <w:t xml:space="preserve"> قاله ابن بط</w:t>
      </w:r>
      <w:r w:rsidR="006406A7" w:rsidRPr="00BA650A">
        <w:rPr>
          <w:rFonts w:eastAsiaTheme="minorHAnsi" w:hint="cs"/>
          <w:rtl/>
        </w:rPr>
        <w:t>َّ</w:t>
      </w:r>
      <w:r w:rsidR="00CD08DD" w:rsidRPr="00BA650A">
        <w:rPr>
          <w:rFonts w:eastAsiaTheme="minorHAnsi"/>
          <w:rtl/>
        </w:rPr>
        <w:t>ال</w:t>
      </w:r>
      <w:r w:rsidR="005F653F" w:rsidRPr="00BA650A">
        <w:rPr>
          <w:rFonts w:ascii="ATraditional Arabic" w:hAnsi="ATraditional Arabic" w:cs="Simplified Arabic" w:hint="cs"/>
          <w:b/>
          <w:bCs/>
          <w:sz w:val="36"/>
          <w:vertAlign w:val="superscript"/>
          <w:rtl/>
        </w:rPr>
        <w:t>(</w:t>
      </w:r>
      <w:r w:rsidR="005F653F" w:rsidRPr="00BA650A">
        <w:rPr>
          <w:rFonts w:ascii="ATraditional Arabic" w:hAnsi="ATraditional Arabic" w:cs="Simplified Arabic"/>
          <w:b/>
          <w:bCs/>
          <w:sz w:val="36"/>
          <w:vertAlign w:val="superscript"/>
          <w:rtl/>
        </w:rPr>
        <w:footnoteReference w:id="243"/>
      </w:r>
      <w:r w:rsidR="005F653F" w:rsidRPr="00BA650A">
        <w:rPr>
          <w:rFonts w:ascii="ATraditional Arabic" w:hAnsi="ATraditional Arabic" w:cs="Simplified Arabic" w:hint="cs"/>
          <w:b/>
          <w:bCs/>
          <w:sz w:val="36"/>
          <w:vertAlign w:val="superscript"/>
          <w:rtl/>
        </w:rPr>
        <w:t>)</w:t>
      </w:r>
      <w:r w:rsidR="00CD08DD" w:rsidRPr="00BA650A">
        <w:rPr>
          <w:rFonts w:eastAsiaTheme="minorHAnsi"/>
          <w:rtl/>
        </w:rPr>
        <w:t xml:space="preserve"> في </w:t>
      </w:r>
      <w:r w:rsidR="00D02637" w:rsidRPr="00BA650A">
        <w:rPr>
          <w:rFonts w:eastAsiaTheme="minorHAnsi" w:hint="cs"/>
          <w:rtl/>
        </w:rPr>
        <w:t>«</w:t>
      </w:r>
      <w:r w:rsidR="00CD08DD" w:rsidRPr="00BA650A">
        <w:rPr>
          <w:rFonts w:eastAsiaTheme="minorHAnsi"/>
          <w:rtl/>
        </w:rPr>
        <w:t>شرحه على البخاري</w:t>
      </w:r>
      <w:r w:rsidR="00D02637" w:rsidRPr="00BA650A">
        <w:rPr>
          <w:rFonts w:eastAsiaTheme="minorHAnsi" w:hint="cs"/>
          <w:rtl/>
        </w:rPr>
        <w:t>»</w:t>
      </w:r>
      <w:r w:rsidR="00D02637" w:rsidRPr="00BA650A">
        <w:rPr>
          <w:rFonts w:cs="Simplified Arabic"/>
          <w:b/>
          <w:bCs/>
          <w:sz w:val="36"/>
          <w:vertAlign w:val="superscript"/>
          <w:rtl/>
        </w:rPr>
        <w:t>(</w:t>
      </w:r>
      <w:r w:rsidR="00D02637" w:rsidRPr="00BA650A">
        <w:rPr>
          <w:rFonts w:cs="Simplified Arabic"/>
          <w:b/>
          <w:bCs/>
          <w:sz w:val="36"/>
          <w:vertAlign w:val="superscript"/>
          <w:rtl/>
        </w:rPr>
        <w:footnoteReference w:id="244"/>
      </w:r>
      <w:r w:rsidR="00D02637" w:rsidRPr="00BA650A">
        <w:rPr>
          <w:rFonts w:cs="Simplified Arabic"/>
          <w:b/>
          <w:bCs/>
          <w:sz w:val="36"/>
          <w:vertAlign w:val="superscript"/>
          <w:rtl/>
        </w:rPr>
        <w:t>)</w:t>
      </w:r>
      <w:r w:rsidR="00F46FD1" w:rsidRPr="00BA650A">
        <w:rPr>
          <w:rFonts w:eastAsiaTheme="minorHAnsi"/>
          <w:rtl/>
        </w:rPr>
        <w:t>.</w:t>
      </w:r>
    </w:p>
    <w:p w:rsidR="00F46FD1" w:rsidRPr="00BA650A" w:rsidRDefault="00350663" w:rsidP="000409E1">
      <w:pPr>
        <w:pStyle w:val="a7"/>
        <w:spacing w:beforeLines="30" w:before="72" w:afterLines="30" w:after="72"/>
        <w:ind w:left="-57" w:firstLine="170"/>
        <w:jc w:val="both"/>
        <w:rPr>
          <w:rFonts w:eastAsiaTheme="minorHAnsi"/>
          <w:rtl/>
        </w:rPr>
      </w:pPr>
      <w:r w:rsidRPr="00BA650A">
        <w:rPr>
          <w:rFonts w:eastAsiaTheme="minorHAnsi" w:hint="cs"/>
          <w:b/>
          <w:bCs/>
          <w:rtl/>
        </w:rPr>
        <w:t>3-</w:t>
      </w:r>
      <w:r w:rsidR="000409E1" w:rsidRPr="00BA650A">
        <w:rPr>
          <w:rFonts w:eastAsiaTheme="minorHAnsi" w:hint="cs"/>
          <w:rtl/>
        </w:rPr>
        <w:t xml:space="preserve"> </w:t>
      </w:r>
      <w:r w:rsidR="003B62AD" w:rsidRPr="00BA650A">
        <w:rPr>
          <w:rFonts w:ascii="Traditional Arabic" w:hAnsi="Traditional Arabic"/>
          <w:sz w:val="36"/>
          <w:rtl/>
          <w:lang w:val="en-GB"/>
        </w:rPr>
        <w:t>أن</w:t>
      </w:r>
      <w:r w:rsidR="000409E1" w:rsidRPr="00BA650A">
        <w:rPr>
          <w:rFonts w:ascii="Traditional Arabic" w:hAnsi="Traditional Arabic" w:hint="cs"/>
          <w:sz w:val="36"/>
          <w:rtl/>
          <w:lang w:val="en-GB"/>
        </w:rPr>
        <w:t>َّ هذا ال</w:t>
      </w:r>
      <w:r w:rsidR="003B62AD" w:rsidRPr="00BA650A">
        <w:rPr>
          <w:rFonts w:ascii="Traditional Arabic" w:hAnsi="Traditional Arabic" w:hint="cs"/>
          <w:sz w:val="36"/>
          <w:rtl/>
          <w:lang w:val="en-GB"/>
        </w:rPr>
        <w:t>قول</w:t>
      </w:r>
      <w:r w:rsidR="003F2118" w:rsidRPr="00BA650A">
        <w:rPr>
          <w:rFonts w:eastAsiaTheme="minorHAnsi"/>
          <w:rtl/>
        </w:rPr>
        <w:t xml:space="preserve"> قال </w:t>
      </w:r>
      <w:r w:rsidR="00327C18" w:rsidRPr="00BA650A">
        <w:rPr>
          <w:rFonts w:eastAsiaTheme="minorHAnsi" w:hint="cs"/>
          <w:rtl/>
        </w:rPr>
        <w:t>ب</w:t>
      </w:r>
      <w:r w:rsidR="003B62AD" w:rsidRPr="00BA650A">
        <w:rPr>
          <w:rFonts w:eastAsiaTheme="minorHAnsi" w:hint="cs"/>
          <w:rtl/>
        </w:rPr>
        <w:t xml:space="preserve">ه جماعةٌ من </w:t>
      </w:r>
      <w:r w:rsidR="003F2118" w:rsidRPr="00BA650A">
        <w:rPr>
          <w:rFonts w:eastAsiaTheme="minorHAnsi"/>
          <w:rtl/>
        </w:rPr>
        <w:t>الصحابة</w:t>
      </w:r>
      <w:r w:rsidR="000409E1" w:rsidRPr="00BA650A">
        <w:rPr>
          <w:rFonts w:eastAsiaTheme="minorHAnsi" w:hint="cs"/>
          <w:rtl/>
        </w:rPr>
        <w:t>؛</w:t>
      </w:r>
      <w:r w:rsidR="003F2118" w:rsidRPr="00BA650A">
        <w:rPr>
          <w:rFonts w:eastAsiaTheme="minorHAnsi"/>
          <w:rtl/>
        </w:rPr>
        <w:t xml:space="preserve"> منهم ابن عب</w:t>
      </w:r>
      <w:r w:rsidR="00750FE2" w:rsidRPr="00BA650A">
        <w:rPr>
          <w:rFonts w:eastAsiaTheme="minorHAnsi" w:hint="cs"/>
          <w:rtl/>
        </w:rPr>
        <w:t>َّ</w:t>
      </w:r>
      <w:r w:rsidR="003B62AD" w:rsidRPr="00BA650A">
        <w:rPr>
          <w:rFonts w:eastAsiaTheme="minorHAnsi"/>
          <w:rtl/>
        </w:rPr>
        <w:t xml:space="preserve">اس </w:t>
      </w:r>
      <w:r w:rsidR="000409E1" w:rsidRPr="00BA650A">
        <w:rPr>
          <w:rFonts w:eastAsiaTheme="minorHAnsi" w:hint="cs"/>
          <w:rtl/>
        </w:rPr>
        <w:t xml:space="preserve">- </w:t>
      </w:r>
      <w:r w:rsidR="003B62AD" w:rsidRPr="00BA650A">
        <w:rPr>
          <w:rFonts w:eastAsiaTheme="minorHAnsi"/>
          <w:rtl/>
        </w:rPr>
        <w:t xml:space="preserve">كما </w:t>
      </w:r>
      <w:r w:rsidR="003B62AD" w:rsidRPr="00BA650A">
        <w:rPr>
          <w:rFonts w:eastAsiaTheme="minorHAnsi" w:hint="cs"/>
          <w:rtl/>
        </w:rPr>
        <w:t>أو</w:t>
      </w:r>
      <w:r w:rsidR="00C6247F" w:rsidRPr="00BA650A">
        <w:rPr>
          <w:rFonts w:eastAsiaTheme="minorHAnsi" w:hint="cs"/>
          <w:rtl/>
        </w:rPr>
        <w:t>ر</w:t>
      </w:r>
      <w:r w:rsidR="003B62AD" w:rsidRPr="00BA650A">
        <w:rPr>
          <w:rFonts w:eastAsiaTheme="minorHAnsi" w:hint="cs"/>
          <w:rtl/>
        </w:rPr>
        <w:t>دناه</w:t>
      </w:r>
      <w:r w:rsidR="000409E1" w:rsidRPr="00BA650A">
        <w:rPr>
          <w:rFonts w:eastAsiaTheme="minorHAnsi" w:hint="cs"/>
          <w:rtl/>
        </w:rPr>
        <w:t xml:space="preserve"> -</w:t>
      </w:r>
      <w:r w:rsidR="000D57E7" w:rsidRPr="00BA650A">
        <w:rPr>
          <w:rFonts w:eastAsiaTheme="minorHAnsi" w:hint="cs"/>
          <w:rtl/>
        </w:rPr>
        <w:t>،</w:t>
      </w:r>
      <w:r w:rsidR="008B44D1" w:rsidRPr="00BA650A">
        <w:rPr>
          <w:rFonts w:eastAsiaTheme="minorHAnsi"/>
          <w:rtl/>
        </w:rPr>
        <w:t xml:space="preserve"> </w:t>
      </w:r>
      <w:r w:rsidR="003F2118" w:rsidRPr="00BA650A">
        <w:rPr>
          <w:rFonts w:eastAsiaTheme="minorHAnsi"/>
          <w:rtl/>
        </w:rPr>
        <w:t>و</w:t>
      </w:r>
      <w:r w:rsidR="003B62AD" w:rsidRPr="00BA650A">
        <w:rPr>
          <w:rFonts w:eastAsiaTheme="minorHAnsi" w:hint="cs"/>
          <w:rtl/>
        </w:rPr>
        <w:t>ثبت</w:t>
      </w:r>
      <w:r w:rsidR="000409E1" w:rsidRPr="00BA650A">
        <w:rPr>
          <w:rFonts w:eastAsiaTheme="minorHAnsi" w:hint="cs"/>
          <w:rtl/>
        </w:rPr>
        <w:t>َ</w:t>
      </w:r>
      <w:r w:rsidR="003B62AD" w:rsidRPr="00BA650A">
        <w:rPr>
          <w:rFonts w:eastAsiaTheme="minorHAnsi" w:hint="cs"/>
          <w:rtl/>
        </w:rPr>
        <w:t xml:space="preserve"> أيض</w:t>
      </w:r>
      <w:r w:rsidR="00E71AC1" w:rsidRPr="00BA650A">
        <w:rPr>
          <w:rFonts w:eastAsiaTheme="minorHAnsi" w:hint="cs"/>
          <w:rtl/>
        </w:rPr>
        <w:t>ًا</w:t>
      </w:r>
      <w:r w:rsidR="003B62AD" w:rsidRPr="00BA650A">
        <w:rPr>
          <w:rFonts w:eastAsiaTheme="minorHAnsi" w:hint="cs"/>
          <w:rtl/>
        </w:rPr>
        <w:t xml:space="preserve"> </w:t>
      </w:r>
      <w:r w:rsidR="003F2118" w:rsidRPr="00BA650A">
        <w:rPr>
          <w:rFonts w:eastAsiaTheme="minorHAnsi"/>
          <w:rtl/>
        </w:rPr>
        <w:t>عن غيره</w:t>
      </w:r>
      <w:r w:rsidR="000409E1" w:rsidRPr="00BA650A">
        <w:rPr>
          <w:rFonts w:eastAsiaTheme="minorHAnsi" w:hint="cs"/>
          <w:rtl/>
        </w:rPr>
        <w:t>؛</w:t>
      </w:r>
      <w:r w:rsidR="003F2118" w:rsidRPr="00BA650A">
        <w:rPr>
          <w:rFonts w:eastAsiaTheme="minorHAnsi"/>
          <w:rtl/>
        </w:rPr>
        <w:t xml:space="preserve"> </w:t>
      </w:r>
      <w:r w:rsidR="003B62AD" w:rsidRPr="00BA650A">
        <w:rPr>
          <w:rFonts w:eastAsiaTheme="minorHAnsi" w:hint="cs"/>
          <w:rtl/>
        </w:rPr>
        <w:t>ف</w:t>
      </w:r>
      <w:r w:rsidR="00C6247F" w:rsidRPr="00BA650A">
        <w:rPr>
          <w:rFonts w:eastAsiaTheme="minorHAnsi" w:hint="cs"/>
          <w:rtl/>
        </w:rPr>
        <w:t>ق</w:t>
      </w:r>
      <w:r w:rsidR="003B62AD" w:rsidRPr="00BA650A">
        <w:rPr>
          <w:rFonts w:eastAsiaTheme="minorHAnsi" w:hint="cs"/>
          <w:rtl/>
        </w:rPr>
        <w:t xml:space="preserve">د </w:t>
      </w:r>
      <w:r w:rsidR="003F2118" w:rsidRPr="00BA650A">
        <w:rPr>
          <w:rFonts w:eastAsiaTheme="minorHAnsi"/>
          <w:rtl/>
        </w:rPr>
        <w:t>أورد البخاري</w:t>
      </w:r>
      <w:r w:rsidR="000409E1" w:rsidRPr="00BA650A">
        <w:rPr>
          <w:rFonts w:eastAsiaTheme="minorHAnsi" w:hint="cs"/>
          <w:rtl/>
        </w:rPr>
        <w:t>ُّ</w:t>
      </w:r>
      <w:r w:rsidR="003F2118" w:rsidRPr="00BA650A">
        <w:rPr>
          <w:rFonts w:eastAsiaTheme="minorHAnsi"/>
          <w:rtl/>
        </w:rPr>
        <w:t xml:space="preserve"> </w:t>
      </w:r>
      <w:r w:rsidR="003B62AD" w:rsidRPr="00BA650A">
        <w:rPr>
          <w:rFonts w:eastAsiaTheme="minorHAnsi" w:hint="cs"/>
          <w:rtl/>
        </w:rPr>
        <w:t>مع</w:t>
      </w:r>
      <w:r w:rsidR="003F2118" w:rsidRPr="00BA650A">
        <w:rPr>
          <w:rFonts w:eastAsiaTheme="minorHAnsi"/>
          <w:rtl/>
        </w:rPr>
        <w:t xml:space="preserve"> أثر ابن عب</w:t>
      </w:r>
      <w:r w:rsidR="00750FE2" w:rsidRPr="00BA650A">
        <w:rPr>
          <w:rFonts w:eastAsiaTheme="minorHAnsi" w:hint="cs"/>
          <w:rtl/>
        </w:rPr>
        <w:t>َّ</w:t>
      </w:r>
      <w:r w:rsidR="003F2118" w:rsidRPr="00BA650A">
        <w:rPr>
          <w:rFonts w:eastAsiaTheme="minorHAnsi"/>
          <w:rtl/>
        </w:rPr>
        <w:t>اس</w:t>
      </w:r>
      <w:r w:rsidR="000409E1" w:rsidRPr="00BA650A">
        <w:rPr>
          <w:rFonts w:eastAsiaTheme="minorHAnsi" w:hint="cs"/>
          <w:rtl/>
        </w:rPr>
        <w:t xml:space="preserve"> </w:t>
      </w:r>
      <w:r w:rsidR="003F2118" w:rsidRPr="00BA650A">
        <w:rPr>
          <w:rFonts w:eastAsiaTheme="minorHAnsi"/>
          <w:rtl/>
        </w:rPr>
        <w:t>أثر سعد</w:t>
      </w:r>
      <w:r w:rsidR="000409E1" w:rsidRPr="00BA650A">
        <w:rPr>
          <w:rFonts w:eastAsiaTheme="minorHAnsi" w:hint="cs"/>
          <w:rtl/>
        </w:rPr>
        <w:t xml:space="preserve"> </w:t>
      </w:r>
      <w:r w:rsidR="000409E1" w:rsidRPr="00BA650A">
        <w:rPr>
          <w:rFonts w:ascii="Traditional Arabic" w:hAnsi="Traditional Arabic"/>
          <w:sz w:val="36"/>
          <w:rtl/>
          <w:lang w:val="en-GB"/>
        </w:rPr>
        <w:t>-</w:t>
      </w:r>
      <w:r w:rsidR="000409E1" w:rsidRPr="00BA650A">
        <w:rPr>
          <w:rFonts w:ascii="Traditional Arabic" w:hAnsi="Traditional Arabic" w:hint="cs"/>
          <w:sz w:val="36"/>
          <w:rtl/>
          <w:lang w:val="en-GB"/>
        </w:rPr>
        <w:t xml:space="preserve"> </w:t>
      </w:r>
      <w:r w:rsidR="000409E1" w:rsidRPr="00BA650A">
        <w:rPr>
          <w:rFonts w:ascii="Traditional Arabic" w:hAnsi="Traditional Arabic"/>
          <w:sz w:val="36"/>
          <w:rtl/>
          <w:lang w:val="en-GB"/>
        </w:rPr>
        <w:t>رضي الله عنهم</w:t>
      </w:r>
      <w:r w:rsidR="000409E1" w:rsidRPr="00BA650A">
        <w:rPr>
          <w:rFonts w:eastAsiaTheme="minorHAnsi" w:hint="cs"/>
          <w:rtl/>
        </w:rPr>
        <w:t xml:space="preserve"> - </w:t>
      </w:r>
      <w:r w:rsidR="00F46FD1" w:rsidRPr="00BA650A">
        <w:rPr>
          <w:rFonts w:eastAsiaTheme="minorHAnsi"/>
          <w:rtl/>
        </w:rPr>
        <w:t>.</w:t>
      </w:r>
    </w:p>
    <w:p w:rsidR="00F46FD1" w:rsidRPr="00BA650A" w:rsidRDefault="003F2118" w:rsidP="000A3FCB">
      <w:pPr>
        <w:pStyle w:val="a7"/>
        <w:spacing w:beforeLines="30" w:before="72" w:afterLines="30" w:after="72"/>
        <w:ind w:left="-57" w:firstLine="170"/>
        <w:jc w:val="both"/>
        <w:rPr>
          <w:rFonts w:eastAsiaTheme="minorHAnsi"/>
          <w:rtl/>
        </w:rPr>
      </w:pPr>
      <w:r w:rsidRPr="00BA650A">
        <w:rPr>
          <w:rFonts w:eastAsiaTheme="minorHAnsi"/>
          <w:rtl/>
        </w:rPr>
        <w:t>قال البخاري:</w:t>
      </w:r>
      <w:r w:rsidR="000409E1" w:rsidRPr="00BA650A">
        <w:rPr>
          <w:rFonts w:eastAsiaTheme="minorHAnsi" w:hint="cs"/>
          <w:rtl/>
        </w:rPr>
        <w:t xml:space="preserve"> </w:t>
      </w:r>
      <w:r w:rsidRPr="00BA650A">
        <w:rPr>
          <w:rFonts w:eastAsiaTheme="minorHAnsi"/>
          <w:rtl/>
        </w:rPr>
        <w:t xml:space="preserve">"وَقَالَ سَعدٌ: </w:t>
      </w:r>
      <w:r w:rsidR="000409E1" w:rsidRPr="00BA650A">
        <w:rPr>
          <w:rFonts w:eastAsiaTheme="minorHAnsi" w:hint="cs"/>
          <w:rtl/>
        </w:rPr>
        <w:t>«</w:t>
      </w:r>
      <w:r w:rsidRPr="00BA650A">
        <w:rPr>
          <w:rFonts w:eastAsiaTheme="minorHAnsi"/>
          <w:rtl/>
        </w:rPr>
        <w:t>لَوْ كَانَ نَجِسًا مَا مَسِسْتُهُ</w:t>
      </w:r>
      <w:r w:rsidR="000409E1" w:rsidRPr="00BA650A">
        <w:rPr>
          <w:rFonts w:eastAsiaTheme="minorHAnsi" w:hint="cs"/>
          <w:rtl/>
        </w:rPr>
        <w:t xml:space="preserve">»، </w:t>
      </w:r>
      <w:r w:rsidRPr="00BA650A">
        <w:rPr>
          <w:rFonts w:eastAsiaTheme="minorHAnsi"/>
          <w:rtl/>
        </w:rPr>
        <w:t>وَقَ</w:t>
      </w:r>
      <w:r w:rsidR="00A163EB" w:rsidRPr="00BA650A">
        <w:rPr>
          <w:rFonts w:eastAsiaTheme="minorHAnsi"/>
          <w:rtl/>
        </w:rPr>
        <w:t>الَ</w:t>
      </w:r>
      <w:r w:rsidR="008B44D1" w:rsidRPr="00BA650A">
        <w:rPr>
          <w:rFonts w:eastAsiaTheme="minorHAnsi"/>
          <w:rtl/>
        </w:rPr>
        <w:t xml:space="preserve"> </w:t>
      </w:r>
      <w:r w:rsidR="000A3FCB" w:rsidRPr="00BA650A">
        <w:rPr>
          <w:rFonts w:hint="cs"/>
          <w:sz w:val="36"/>
          <w:szCs w:val="48"/>
        </w:rPr>
        <w:sym w:font="AGA Arabesque" w:char="F072"/>
      </w:r>
      <w:r w:rsidR="00866E40" w:rsidRPr="00BA650A">
        <w:rPr>
          <w:rFonts w:eastAsiaTheme="minorHAnsi"/>
          <w:rtl/>
        </w:rPr>
        <w:t>:</w:t>
      </w:r>
      <w:r w:rsidR="00A163EB" w:rsidRPr="00BA650A">
        <w:rPr>
          <w:rFonts w:eastAsiaTheme="minorHAnsi"/>
          <w:rtl/>
        </w:rPr>
        <w:t xml:space="preserve"> </w:t>
      </w:r>
      <w:r w:rsidR="000409E1" w:rsidRPr="00BA650A">
        <w:rPr>
          <w:rFonts w:eastAsiaTheme="minorHAnsi" w:hint="eastAsia"/>
          <w:rtl/>
        </w:rPr>
        <w:t>«</w:t>
      </w:r>
      <w:r w:rsidR="00A163EB" w:rsidRPr="00BA650A">
        <w:rPr>
          <w:rFonts w:eastAsiaTheme="minorHAnsi"/>
          <w:rtl/>
        </w:rPr>
        <w:t>الْمُؤْمِنُ لا يَنْجُسُ</w:t>
      </w:r>
      <w:r w:rsidR="000409E1" w:rsidRPr="00BA650A">
        <w:rPr>
          <w:rFonts w:eastAsiaTheme="minorHAnsi" w:hint="eastAsia"/>
          <w:rtl/>
        </w:rPr>
        <w:t>»</w:t>
      </w:r>
      <w:r w:rsidR="000409E1" w:rsidRPr="00BA650A">
        <w:rPr>
          <w:rFonts w:eastAsiaTheme="minorHAnsi" w:hint="cs"/>
          <w:rtl/>
        </w:rPr>
        <w:t>"</w:t>
      </w:r>
      <w:r w:rsidR="00F46FD1" w:rsidRPr="00BA650A">
        <w:rPr>
          <w:rFonts w:eastAsiaTheme="minorHAnsi"/>
          <w:rtl/>
        </w:rPr>
        <w:t>.</w:t>
      </w:r>
    </w:p>
    <w:p w:rsidR="00F46FD1" w:rsidRPr="00BA650A" w:rsidRDefault="00844C1F" w:rsidP="006406A7">
      <w:pPr>
        <w:pStyle w:val="a7"/>
        <w:spacing w:beforeLines="30" w:before="72" w:afterLines="30" w:after="72"/>
        <w:ind w:left="-57" w:firstLine="170"/>
        <w:jc w:val="both"/>
        <w:rPr>
          <w:rFonts w:eastAsiaTheme="minorHAnsi"/>
          <w:rtl/>
        </w:rPr>
      </w:pPr>
      <w:r w:rsidRPr="00BA650A">
        <w:rPr>
          <w:rFonts w:eastAsiaTheme="minorHAnsi" w:hint="cs"/>
          <w:b/>
          <w:bCs/>
          <w:rtl/>
        </w:rPr>
        <w:t>فإن قيل</w:t>
      </w:r>
      <w:r w:rsidR="000409E1" w:rsidRPr="00BA650A">
        <w:rPr>
          <w:rFonts w:eastAsiaTheme="minorHAnsi" w:hint="cs"/>
          <w:b/>
          <w:bCs/>
          <w:rtl/>
        </w:rPr>
        <w:t>:</w:t>
      </w:r>
      <w:r w:rsidRPr="00BA650A">
        <w:rPr>
          <w:rFonts w:eastAsiaTheme="minorHAnsi" w:hint="cs"/>
          <w:rtl/>
        </w:rPr>
        <w:t xml:space="preserve"> </w:t>
      </w:r>
      <w:r w:rsidR="006406A7" w:rsidRPr="00BA650A">
        <w:rPr>
          <w:rFonts w:ascii="Traditional Arabic" w:hAnsi="Traditional Arabic" w:hint="cs"/>
          <w:sz w:val="36"/>
          <w:rtl/>
          <w:lang w:val="en-GB"/>
        </w:rPr>
        <w:t>فما وَجه</w:t>
      </w:r>
      <w:r w:rsidR="006406A7" w:rsidRPr="00BA650A">
        <w:rPr>
          <w:rFonts w:eastAsiaTheme="minorHAnsi" w:hint="cs"/>
          <w:rtl/>
        </w:rPr>
        <w:t xml:space="preserve"> </w:t>
      </w:r>
      <w:r w:rsidRPr="00BA650A">
        <w:rPr>
          <w:rFonts w:eastAsiaTheme="minorHAnsi" w:hint="cs"/>
          <w:rtl/>
        </w:rPr>
        <w:t>غسل المي</w:t>
      </w:r>
      <w:r w:rsidR="006406A7" w:rsidRPr="00BA650A">
        <w:rPr>
          <w:rFonts w:eastAsiaTheme="minorHAnsi" w:hint="cs"/>
          <w:rtl/>
        </w:rPr>
        <w:t>ِّ</w:t>
      </w:r>
      <w:r w:rsidRPr="00BA650A">
        <w:rPr>
          <w:rFonts w:eastAsiaTheme="minorHAnsi" w:hint="cs"/>
          <w:rtl/>
        </w:rPr>
        <w:t xml:space="preserve">ت </w:t>
      </w:r>
      <w:r w:rsidR="006406A7" w:rsidRPr="00BA650A">
        <w:rPr>
          <w:rFonts w:eastAsiaTheme="minorHAnsi" w:hint="cs"/>
          <w:rtl/>
        </w:rPr>
        <w:t xml:space="preserve">- </w:t>
      </w:r>
      <w:r w:rsidRPr="00BA650A">
        <w:rPr>
          <w:rFonts w:eastAsiaTheme="minorHAnsi" w:hint="cs"/>
          <w:rtl/>
        </w:rPr>
        <w:t xml:space="preserve">إذن </w:t>
      </w:r>
      <w:r w:rsidR="006406A7" w:rsidRPr="00BA650A">
        <w:rPr>
          <w:rFonts w:eastAsiaTheme="minorHAnsi" w:hint="cs"/>
          <w:rtl/>
        </w:rPr>
        <w:t xml:space="preserve">- </w:t>
      </w:r>
      <w:r w:rsidR="001F176A" w:rsidRPr="00BA650A">
        <w:rPr>
          <w:rFonts w:eastAsiaTheme="minorHAnsi" w:hint="cs"/>
          <w:rtl/>
        </w:rPr>
        <w:t>ما دام</w:t>
      </w:r>
      <w:r w:rsidRPr="00BA650A">
        <w:rPr>
          <w:rFonts w:eastAsiaTheme="minorHAnsi" w:hint="cs"/>
          <w:rtl/>
        </w:rPr>
        <w:t xml:space="preserve"> أن</w:t>
      </w:r>
      <w:r w:rsidR="000409E1" w:rsidRPr="00BA650A">
        <w:rPr>
          <w:rFonts w:eastAsiaTheme="minorHAnsi" w:hint="cs"/>
          <w:rtl/>
        </w:rPr>
        <w:t>َّ</w:t>
      </w:r>
      <w:r w:rsidRPr="00BA650A">
        <w:rPr>
          <w:rFonts w:eastAsiaTheme="minorHAnsi" w:hint="cs"/>
          <w:rtl/>
        </w:rPr>
        <w:t xml:space="preserve"> الصحيح أن</w:t>
      </w:r>
      <w:r w:rsidR="006406A7" w:rsidRPr="00BA650A">
        <w:rPr>
          <w:rFonts w:eastAsiaTheme="minorHAnsi" w:hint="cs"/>
          <w:rtl/>
        </w:rPr>
        <w:t xml:space="preserve">َّه لا ينجس </w:t>
      </w:r>
      <w:r w:rsidR="006406A7" w:rsidRPr="00BA650A">
        <w:rPr>
          <w:rFonts w:ascii="Traditional Arabic" w:hAnsi="Traditional Arabic" w:hint="cs"/>
          <w:sz w:val="36"/>
          <w:rtl/>
          <w:lang w:val="en-GB"/>
        </w:rPr>
        <w:t>بموته</w:t>
      </w:r>
      <w:r w:rsidR="006406A7" w:rsidRPr="00BA650A">
        <w:rPr>
          <w:rFonts w:eastAsiaTheme="minorHAnsi" w:hint="cs"/>
          <w:rtl/>
        </w:rPr>
        <w:t>؟</w:t>
      </w:r>
    </w:p>
    <w:p w:rsidR="006406A7" w:rsidRPr="00BA650A" w:rsidRDefault="00844C1F" w:rsidP="006E28DF">
      <w:pPr>
        <w:pStyle w:val="a7"/>
        <w:spacing w:beforeLines="30" w:before="72" w:afterLines="30" w:after="72"/>
        <w:ind w:left="-57" w:firstLine="170"/>
        <w:jc w:val="both"/>
        <w:rPr>
          <w:rFonts w:eastAsiaTheme="minorHAnsi"/>
          <w:rtl/>
        </w:rPr>
      </w:pPr>
      <w:r w:rsidRPr="00BA650A">
        <w:rPr>
          <w:rFonts w:eastAsiaTheme="minorHAnsi" w:hint="cs"/>
          <w:rtl/>
        </w:rPr>
        <w:t>ذكر الجواب على هذا ابن بط</w:t>
      </w:r>
      <w:r w:rsidR="006406A7" w:rsidRPr="00BA650A">
        <w:rPr>
          <w:rFonts w:eastAsiaTheme="minorHAnsi" w:hint="cs"/>
          <w:rtl/>
        </w:rPr>
        <w:t>َّ</w:t>
      </w:r>
      <w:r w:rsidRPr="00BA650A">
        <w:rPr>
          <w:rFonts w:eastAsiaTheme="minorHAnsi" w:hint="cs"/>
          <w:rtl/>
        </w:rPr>
        <w:t>ال</w:t>
      </w:r>
      <w:r w:rsidR="001809AC" w:rsidRPr="00BA650A">
        <w:rPr>
          <w:rFonts w:eastAsiaTheme="minorHAnsi" w:hint="cs"/>
          <w:rtl/>
        </w:rPr>
        <w:t xml:space="preserve"> </w:t>
      </w:r>
      <w:r w:rsidR="006406A7" w:rsidRPr="00BA650A">
        <w:rPr>
          <w:rFonts w:eastAsiaTheme="minorHAnsi" w:hint="cs"/>
          <w:rtl/>
        </w:rPr>
        <w:t xml:space="preserve">- </w:t>
      </w:r>
      <w:r w:rsidR="001809AC" w:rsidRPr="00BA650A">
        <w:rPr>
          <w:rFonts w:eastAsiaTheme="minorHAnsi" w:hint="cs"/>
          <w:rtl/>
        </w:rPr>
        <w:t>نق</w:t>
      </w:r>
      <w:r w:rsidR="00E71AC1" w:rsidRPr="00BA650A">
        <w:rPr>
          <w:rFonts w:eastAsiaTheme="minorHAnsi" w:hint="cs"/>
          <w:rtl/>
        </w:rPr>
        <w:t>لاً</w:t>
      </w:r>
      <w:r w:rsidR="001809AC" w:rsidRPr="00BA650A">
        <w:rPr>
          <w:rFonts w:eastAsiaTheme="minorHAnsi" w:hint="cs"/>
          <w:rtl/>
        </w:rPr>
        <w:t xml:space="preserve"> عن عبد</w:t>
      </w:r>
      <w:r w:rsidR="006406A7" w:rsidRPr="00BA650A">
        <w:rPr>
          <w:rFonts w:eastAsiaTheme="minorHAnsi" w:hint="cs"/>
          <w:rtl/>
        </w:rPr>
        <w:t xml:space="preserve"> </w:t>
      </w:r>
      <w:r w:rsidR="001809AC" w:rsidRPr="00BA650A">
        <w:rPr>
          <w:rFonts w:eastAsiaTheme="minorHAnsi" w:hint="cs"/>
          <w:rtl/>
        </w:rPr>
        <w:t>الواحد</w:t>
      </w:r>
      <w:r w:rsidR="006406A7" w:rsidRPr="00BA650A">
        <w:rPr>
          <w:rFonts w:cs="Simplified Arabic"/>
          <w:b/>
          <w:bCs/>
          <w:sz w:val="36"/>
          <w:vertAlign w:val="superscript"/>
          <w:rtl/>
        </w:rPr>
        <w:t>(</w:t>
      </w:r>
      <w:r w:rsidR="006406A7" w:rsidRPr="00BA650A">
        <w:rPr>
          <w:rFonts w:cs="Simplified Arabic"/>
          <w:b/>
          <w:bCs/>
          <w:sz w:val="36"/>
          <w:vertAlign w:val="superscript"/>
          <w:rtl/>
        </w:rPr>
        <w:footnoteReference w:id="245"/>
      </w:r>
      <w:r w:rsidR="006406A7" w:rsidRPr="00BA650A">
        <w:rPr>
          <w:rFonts w:cs="Simplified Arabic"/>
          <w:b/>
          <w:bCs/>
          <w:sz w:val="36"/>
          <w:vertAlign w:val="superscript"/>
          <w:rtl/>
        </w:rPr>
        <w:t>)</w:t>
      </w:r>
      <w:r w:rsidR="006406A7" w:rsidRPr="00BA650A">
        <w:rPr>
          <w:rFonts w:eastAsiaTheme="minorHAnsi" w:hint="cs"/>
          <w:rtl/>
        </w:rPr>
        <w:t xml:space="preserve"> -</w:t>
      </w:r>
      <w:r w:rsidR="000D57E7" w:rsidRPr="00BA650A">
        <w:rPr>
          <w:rFonts w:eastAsiaTheme="minorHAnsi" w:hint="cs"/>
          <w:rtl/>
        </w:rPr>
        <w:t>؛</w:t>
      </w:r>
      <w:r w:rsidR="006406A7" w:rsidRPr="00BA650A">
        <w:rPr>
          <w:rFonts w:eastAsiaTheme="minorHAnsi" w:hint="cs"/>
          <w:rtl/>
        </w:rPr>
        <w:t xml:space="preserve"> </w:t>
      </w:r>
      <w:r w:rsidR="006406A7" w:rsidRPr="00BA650A">
        <w:rPr>
          <w:rFonts w:ascii="Traditional Arabic" w:hAnsi="Traditional Arabic" w:hint="cs"/>
          <w:sz w:val="36"/>
          <w:rtl/>
          <w:lang w:val="en-GB"/>
        </w:rPr>
        <w:t>فقال</w:t>
      </w:r>
      <w:r w:rsidR="006406A7" w:rsidRPr="00BA650A">
        <w:rPr>
          <w:rFonts w:eastAsiaTheme="minorHAnsi" w:hint="cs"/>
          <w:rtl/>
        </w:rPr>
        <w:t>:</w:t>
      </w:r>
      <w:r w:rsidRPr="00BA650A">
        <w:rPr>
          <w:rFonts w:eastAsiaTheme="minorHAnsi" w:hint="cs"/>
          <w:rtl/>
        </w:rPr>
        <w:t xml:space="preserve"> "</w:t>
      </w:r>
      <w:r w:rsidR="00CD08DD" w:rsidRPr="00BA650A">
        <w:rPr>
          <w:rFonts w:eastAsiaTheme="minorHAnsi"/>
          <w:rtl/>
        </w:rPr>
        <w:t>قال عبد الواحد: فإن قيل: فقد صح</w:t>
      </w:r>
      <w:r w:rsidR="006406A7" w:rsidRPr="00BA650A">
        <w:rPr>
          <w:rFonts w:eastAsiaTheme="minorHAnsi" w:hint="cs"/>
          <w:rtl/>
        </w:rPr>
        <w:t>َّ</w:t>
      </w:r>
      <w:r w:rsidR="00CD08DD" w:rsidRPr="00BA650A">
        <w:rPr>
          <w:rFonts w:eastAsiaTheme="minorHAnsi"/>
          <w:rtl/>
        </w:rPr>
        <w:t xml:space="preserve"> أن</w:t>
      </w:r>
      <w:r w:rsidR="006406A7" w:rsidRPr="00BA650A">
        <w:rPr>
          <w:rFonts w:eastAsiaTheme="minorHAnsi" w:hint="cs"/>
          <w:rtl/>
        </w:rPr>
        <w:t>َّ</w:t>
      </w:r>
      <w:r w:rsidR="00CD08DD" w:rsidRPr="00BA650A">
        <w:rPr>
          <w:rFonts w:eastAsiaTheme="minorHAnsi"/>
          <w:rtl/>
        </w:rPr>
        <w:t xml:space="preserve"> </w:t>
      </w:r>
      <w:r w:rsidR="006406A7" w:rsidRPr="00BA650A">
        <w:rPr>
          <w:rFonts w:eastAsiaTheme="minorHAnsi" w:hint="cs"/>
          <w:rtl/>
        </w:rPr>
        <w:t>«</w:t>
      </w:r>
      <w:r w:rsidR="00CD08DD" w:rsidRPr="00BA650A">
        <w:rPr>
          <w:rFonts w:eastAsiaTheme="minorHAnsi"/>
          <w:rtl/>
        </w:rPr>
        <w:t>المؤمن لا ينجس</w:t>
      </w:r>
      <w:r w:rsidR="006406A7" w:rsidRPr="00BA650A">
        <w:rPr>
          <w:rFonts w:eastAsiaTheme="minorHAnsi" w:hint="cs"/>
          <w:rtl/>
        </w:rPr>
        <w:t>»</w:t>
      </w:r>
      <w:r w:rsidR="008B44D1" w:rsidRPr="00BA650A">
        <w:rPr>
          <w:rFonts w:eastAsiaTheme="minorHAnsi"/>
          <w:rtl/>
        </w:rPr>
        <w:t xml:space="preserve">، </w:t>
      </w:r>
      <w:r w:rsidR="00CD08DD" w:rsidRPr="00BA650A">
        <w:rPr>
          <w:rFonts w:eastAsiaTheme="minorHAnsi"/>
          <w:rtl/>
        </w:rPr>
        <w:t>وأن</w:t>
      </w:r>
      <w:r w:rsidR="006406A7" w:rsidRPr="00BA650A">
        <w:rPr>
          <w:rFonts w:eastAsiaTheme="minorHAnsi" w:hint="cs"/>
          <w:rtl/>
        </w:rPr>
        <w:t>َّ</w:t>
      </w:r>
      <w:r w:rsidR="00CD08DD" w:rsidRPr="00BA650A">
        <w:rPr>
          <w:rFonts w:eastAsiaTheme="minorHAnsi"/>
          <w:rtl/>
        </w:rPr>
        <w:t xml:space="preserve"> المؤمن قد سقطت عنه العبادة بعد موته</w:t>
      </w:r>
      <w:r w:rsidR="006406A7" w:rsidRPr="00BA650A">
        <w:rPr>
          <w:rFonts w:eastAsiaTheme="minorHAnsi" w:hint="cs"/>
          <w:rtl/>
        </w:rPr>
        <w:t>؛</w:t>
      </w:r>
      <w:r w:rsidR="008B44D1" w:rsidRPr="00BA650A">
        <w:rPr>
          <w:rFonts w:eastAsiaTheme="minorHAnsi"/>
          <w:rtl/>
        </w:rPr>
        <w:t xml:space="preserve"> </w:t>
      </w:r>
      <w:r w:rsidR="00CD08DD" w:rsidRPr="00BA650A">
        <w:rPr>
          <w:rFonts w:eastAsiaTheme="minorHAnsi"/>
          <w:rtl/>
        </w:rPr>
        <w:t>فما وجه غسل المي</w:t>
      </w:r>
      <w:r w:rsidR="006406A7" w:rsidRPr="00BA650A">
        <w:rPr>
          <w:rFonts w:eastAsiaTheme="minorHAnsi" w:hint="cs"/>
          <w:rtl/>
        </w:rPr>
        <w:t>ِّ</w:t>
      </w:r>
      <w:r w:rsidR="00CD08DD" w:rsidRPr="00BA650A">
        <w:rPr>
          <w:rFonts w:eastAsiaTheme="minorHAnsi"/>
          <w:rtl/>
        </w:rPr>
        <w:t>ت الذى ليس بنجس ولا متعبَّد</w:t>
      </w:r>
      <w:r w:rsidR="008B44D1" w:rsidRPr="00BA650A">
        <w:rPr>
          <w:rFonts w:eastAsiaTheme="minorHAnsi"/>
          <w:rtl/>
        </w:rPr>
        <w:t xml:space="preserve">، </w:t>
      </w:r>
      <w:r w:rsidR="00CD08DD" w:rsidRPr="00BA650A">
        <w:rPr>
          <w:rFonts w:eastAsiaTheme="minorHAnsi"/>
          <w:rtl/>
        </w:rPr>
        <w:t>وما معنى غسله ثلاثًا؟</w:t>
      </w:r>
    </w:p>
    <w:p w:rsidR="00F46FD1" w:rsidRPr="00BA650A" w:rsidRDefault="00CD08DD" w:rsidP="000D57E7">
      <w:pPr>
        <w:pStyle w:val="a7"/>
        <w:spacing w:beforeLines="30" w:before="72" w:afterLines="30" w:after="72"/>
        <w:ind w:left="-57" w:firstLine="170"/>
        <w:jc w:val="both"/>
        <w:rPr>
          <w:rFonts w:eastAsiaTheme="minorHAnsi"/>
          <w:rtl/>
        </w:rPr>
      </w:pPr>
      <w:r w:rsidRPr="00BA650A">
        <w:rPr>
          <w:rFonts w:eastAsiaTheme="minorHAnsi"/>
          <w:b/>
          <w:bCs/>
          <w:rtl/>
        </w:rPr>
        <w:t>قيل:</w:t>
      </w:r>
      <w:r w:rsidRPr="00BA650A">
        <w:rPr>
          <w:rFonts w:eastAsiaTheme="minorHAnsi"/>
          <w:rtl/>
        </w:rPr>
        <w:t xml:space="preserve"> يحتمل أن يكون معنى غسله</w:t>
      </w:r>
      <w:r w:rsidR="006406A7" w:rsidRPr="00BA650A">
        <w:rPr>
          <w:rFonts w:eastAsiaTheme="minorHAnsi" w:hint="cs"/>
          <w:rtl/>
        </w:rPr>
        <w:t xml:space="preserve"> - </w:t>
      </w:r>
      <w:r w:rsidRPr="00BA650A">
        <w:rPr>
          <w:rFonts w:eastAsiaTheme="minorHAnsi"/>
          <w:rtl/>
        </w:rPr>
        <w:t>والله أعلم</w:t>
      </w:r>
      <w:r w:rsidR="006406A7" w:rsidRPr="00BA650A">
        <w:rPr>
          <w:rFonts w:eastAsiaTheme="minorHAnsi" w:hint="cs"/>
          <w:rtl/>
        </w:rPr>
        <w:t xml:space="preserve"> - : </w:t>
      </w:r>
      <w:r w:rsidRPr="00BA650A">
        <w:rPr>
          <w:rFonts w:eastAsiaTheme="minorHAnsi"/>
          <w:rtl/>
        </w:rPr>
        <w:t>أن</w:t>
      </w:r>
      <w:r w:rsidR="006406A7" w:rsidRPr="00BA650A">
        <w:rPr>
          <w:rFonts w:eastAsiaTheme="minorHAnsi" w:hint="cs"/>
          <w:rtl/>
        </w:rPr>
        <w:t>َّ</w:t>
      </w:r>
      <w:r w:rsidRPr="00BA650A">
        <w:rPr>
          <w:rFonts w:eastAsiaTheme="minorHAnsi"/>
          <w:rtl/>
        </w:rPr>
        <w:t>ه تنظيف لمباشرة الملائكة إي</w:t>
      </w:r>
      <w:r w:rsidR="006406A7" w:rsidRPr="00BA650A">
        <w:rPr>
          <w:rFonts w:eastAsiaTheme="minorHAnsi" w:hint="cs"/>
          <w:rtl/>
        </w:rPr>
        <w:t>َّ</w:t>
      </w:r>
      <w:r w:rsidRPr="00BA650A">
        <w:rPr>
          <w:rFonts w:eastAsiaTheme="minorHAnsi"/>
          <w:rtl/>
        </w:rPr>
        <w:t>اه</w:t>
      </w:r>
      <w:r w:rsidR="008B44D1" w:rsidRPr="00BA650A">
        <w:rPr>
          <w:rFonts w:eastAsiaTheme="minorHAnsi"/>
          <w:rtl/>
        </w:rPr>
        <w:t xml:space="preserve">، </w:t>
      </w:r>
      <w:r w:rsidRPr="00BA650A">
        <w:rPr>
          <w:rFonts w:eastAsiaTheme="minorHAnsi"/>
          <w:rtl/>
        </w:rPr>
        <w:t>وللقائه لله تعالى</w:t>
      </w:r>
      <w:r w:rsidR="008B44D1" w:rsidRPr="00BA650A">
        <w:rPr>
          <w:rFonts w:eastAsiaTheme="minorHAnsi"/>
          <w:rtl/>
        </w:rPr>
        <w:t xml:space="preserve">، </w:t>
      </w:r>
      <w:r w:rsidRPr="00BA650A">
        <w:rPr>
          <w:rFonts w:eastAsiaTheme="minorHAnsi"/>
          <w:rtl/>
        </w:rPr>
        <w:t>ولذلك ي</w:t>
      </w:r>
      <w:r w:rsidR="006406A7" w:rsidRPr="00BA650A">
        <w:rPr>
          <w:rFonts w:eastAsiaTheme="minorHAnsi" w:hint="cs"/>
          <w:rtl/>
        </w:rPr>
        <w:t>ُ</w:t>
      </w:r>
      <w:r w:rsidRPr="00BA650A">
        <w:rPr>
          <w:rFonts w:eastAsiaTheme="minorHAnsi"/>
          <w:rtl/>
        </w:rPr>
        <w:t>جع</w:t>
      </w:r>
      <w:r w:rsidR="006406A7" w:rsidRPr="00BA650A">
        <w:rPr>
          <w:rFonts w:eastAsiaTheme="minorHAnsi" w:hint="cs"/>
          <w:rtl/>
        </w:rPr>
        <w:t>َ</w:t>
      </w:r>
      <w:r w:rsidRPr="00BA650A">
        <w:rPr>
          <w:rFonts w:eastAsiaTheme="minorHAnsi"/>
          <w:rtl/>
        </w:rPr>
        <w:t>ل له الكافور ليلقاه طي</w:t>
      </w:r>
      <w:r w:rsidR="006406A7" w:rsidRPr="00BA650A">
        <w:rPr>
          <w:rFonts w:eastAsiaTheme="minorHAnsi" w:hint="cs"/>
          <w:rtl/>
        </w:rPr>
        <w:t>ِّ</w:t>
      </w:r>
      <w:r w:rsidRPr="00BA650A">
        <w:rPr>
          <w:rFonts w:eastAsiaTheme="minorHAnsi"/>
          <w:rtl/>
        </w:rPr>
        <w:t>ب الرائحة</w:t>
      </w:r>
      <w:r w:rsidR="00844C1F" w:rsidRPr="00BA650A">
        <w:rPr>
          <w:rFonts w:eastAsiaTheme="minorHAnsi" w:hint="cs"/>
          <w:rtl/>
        </w:rPr>
        <w:t>"</w:t>
      </w:r>
      <w:r w:rsidR="006406A7" w:rsidRPr="00BA650A">
        <w:rPr>
          <w:rFonts w:cs="Simplified Arabic"/>
          <w:b/>
          <w:bCs/>
          <w:sz w:val="36"/>
          <w:vertAlign w:val="superscript"/>
          <w:rtl/>
        </w:rPr>
        <w:t>(</w:t>
      </w:r>
      <w:r w:rsidR="006406A7" w:rsidRPr="00BA650A">
        <w:rPr>
          <w:rFonts w:cs="Simplified Arabic"/>
          <w:b/>
          <w:bCs/>
          <w:sz w:val="36"/>
          <w:vertAlign w:val="superscript"/>
          <w:rtl/>
        </w:rPr>
        <w:footnoteReference w:id="246"/>
      </w:r>
      <w:r w:rsidR="006406A7" w:rsidRPr="00BA650A">
        <w:rPr>
          <w:rFonts w:cs="Simplified Arabic"/>
          <w:b/>
          <w:bCs/>
          <w:sz w:val="36"/>
          <w:vertAlign w:val="superscript"/>
          <w:rtl/>
        </w:rPr>
        <w:t>)</w:t>
      </w:r>
      <w:r w:rsidR="00F46FD1" w:rsidRPr="00BA650A">
        <w:rPr>
          <w:rFonts w:eastAsiaTheme="minorHAnsi" w:hint="cs"/>
          <w:rtl/>
        </w:rPr>
        <w:t>.</w:t>
      </w:r>
    </w:p>
    <w:p w:rsidR="00F46FD1" w:rsidRPr="00BA650A" w:rsidRDefault="000D29C4" w:rsidP="000D57E7">
      <w:pPr>
        <w:pStyle w:val="a7"/>
        <w:spacing w:beforeLines="150" w:before="360" w:afterLines="30" w:after="72"/>
        <w:ind w:left="-57" w:firstLine="170"/>
        <w:jc w:val="center"/>
        <w:rPr>
          <w:rFonts w:eastAsiaTheme="minorHAnsi"/>
          <w:rtl/>
          <w:lang w:bidi="ar-EG"/>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6406A7">
      <w:pPr>
        <w:pStyle w:val="1"/>
        <w:spacing w:after="120"/>
        <w:jc w:val="center"/>
        <w:rPr>
          <w:rFonts w:ascii="Traditional Arabic" w:hAnsi="Traditional Arabic" w:cs="Traditional Arabic"/>
          <w:sz w:val="36"/>
          <w:szCs w:val="36"/>
          <w:rtl/>
        </w:rPr>
      </w:pPr>
      <w:r w:rsidRPr="00BA650A">
        <w:rPr>
          <w:rFonts w:eastAsiaTheme="minorHAnsi"/>
          <w:rtl/>
        </w:rPr>
        <w:br w:type="page"/>
      </w:r>
      <w:r w:rsidR="00F07B65" w:rsidRPr="00BA650A">
        <w:rPr>
          <w:rFonts w:ascii="Traditional Arabic" w:hAnsi="Traditional Arabic" w:cs="Traditional Arabic" w:hint="cs"/>
          <w:sz w:val="36"/>
          <w:szCs w:val="36"/>
          <w:rtl/>
        </w:rPr>
        <w:t>المسألة الثالثة</w:t>
      </w:r>
    </w:p>
    <w:p w:rsidR="00F46FD1" w:rsidRPr="00BA650A" w:rsidRDefault="004C0A5D" w:rsidP="00D223F2">
      <w:pPr>
        <w:pStyle w:val="1"/>
        <w:spacing w:after="120"/>
        <w:jc w:val="center"/>
        <w:rPr>
          <w:rFonts w:eastAsiaTheme="minorHAnsi"/>
          <w:b w:val="0"/>
          <w:bCs w:val="0"/>
          <w:rtl/>
        </w:rPr>
      </w:pPr>
      <w:r w:rsidRPr="00BA650A">
        <w:rPr>
          <w:rFonts w:ascii="Traditional Arabic" w:hAnsi="Traditional Arabic" w:cs="Traditional Arabic" w:hint="cs"/>
          <w:sz w:val="36"/>
          <w:szCs w:val="36"/>
          <w:rtl/>
        </w:rPr>
        <w:t>حكم</w:t>
      </w:r>
      <w:r w:rsidR="00F21903" w:rsidRPr="00BA650A">
        <w:rPr>
          <w:rFonts w:ascii="Traditional Arabic" w:hAnsi="Traditional Arabic" w:cs="Traditional Arabic" w:hint="cs"/>
          <w:sz w:val="36"/>
          <w:szCs w:val="36"/>
          <w:rtl/>
        </w:rPr>
        <w:t xml:space="preserve"> زبل غير الآدمي وغير المأكول</w:t>
      </w:r>
    </w:p>
    <w:p w:rsidR="006406A7" w:rsidRPr="00BA650A" w:rsidRDefault="00A34032" w:rsidP="006406A7">
      <w:pPr>
        <w:pStyle w:val="a7"/>
        <w:spacing w:beforeLines="30" w:before="72" w:afterLines="30" w:after="72"/>
        <w:ind w:left="-57" w:firstLine="170"/>
        <w:jc w:val="both"/>
        <w:rPr>
          <w:rtl/>
        </w:rPr>
      </w:pPr>
      <w:r w:rsidRPr="00BA650A">
        <w:rPr>
          <w:rFonts w:hint="cs"/>
          <w:b/>
          <w:bCs/>
          <w:rtl/>
        </w:rPr>
        <w:t xml:space="preserve">يرى </w:t>
      </w:r>
      <w:r w:rsidR="009508CB">
        <w:rPr>
          <w:rFonts w:hint="cs"/>
          <w:b/>
          <w:bCs/>
          <w:rtl/>
        </w:rPr>
        <w:t xml:space="preserve">الإمام </w:t>
      </w:r>
      <w:r w:rsidRPr="00BA650A">
        <w:rPr>
          <w:rFonts w:hint="cs"/>
          <w:b/>
          <w:bCs/>
          <w:rtl/>
        </w:rPr>
        <w:t>الصنعاني طهارة زبل غير الآدمي وغير المأكول</w:t>
      </w:r>
      <w:r w:rsidR="006406A7" w:rsidRPr="00BA650A">
        <w:rPr>
          <w:rFonts w:hint="cs"/>
          <w:rtl/>
        </w:rPr>
        <w:t>.</w:t>
      </w:r>
    </w:p>
    <w:p w:rsidR="00F46FD1" w:rsidRPr="00BA650A" w:rsidRDefault="00A34032" w:rsidP="005C6BA2">
      <w:pPr>
        <w:pStyle w:val="a7"/>
        <w:spacing w:beforeLines="30" w:before="72" w:afterLines="30" w:after="72"/>
        <w:ind w:left="-57" w:firstLine="170"/>
        <w:jc w:val="both"/>
        <w:rPr>
          <w:rFonts w:eastAsiaTheme="minorHAnsi"/>
          <w:rtl/>
        </w:rPr>
      </w:pPr>
      <w:r w:rsidRPr="00BA650A">
        <w:rPr>
          <w:rFonts w:hint="cs"/>
          <w:rtl/>
        </w:rPr>
        <w:t>قال</w:t>
      </w:r>
      <w:r w:rsidR="00E71AC1" w:rsidRPr="00BA650A">
        <w:rPr>
          <w:rFonts w:hint="cs"/>
          <w:rtl/>
        </w:rPr>
        <w:t xml:space="preserve"> - رحمه الله -</w:t>
      </w:r>
      <w:r w:rsidR="000D57E7" w:rsidRPr="00BA650A">
        <w:rPr>
          <w:rFonts w:hint="cs"/>
          <w:rtl/>
        </w:rPr>
        <w:t>،</w:t>
      </w:r>
      <w:r w:rsidR="006406A7" w:rsidRPr="00BA650A">
        <w:rPr>
          <w:rFonts w:hint="cs"/>
          <w:rtl/>
        </w:rPr>
        <w:t xml:space="preserve"> </w:t>
      </w:r>
      <w:r w:rsidR="00C6247F" w:rsidRPr="00BA650A">
        <w:rPr>
          <w:rFonts w:hint="cs"/>
          <w:rtl/>
        </w:rPr>
        <w:t>معل</w:t>
      </w:r>
      <w:r w:rsidR="006406A7" w:rsidRPr="00BA650A">
        <w:rPr>
          <w:rFonts w:hint="cs"/>
          <w:rtl/>
        </w:rPr>
        <w:t>ِّ</w:t>
      </w:r>
      <w:r w:rsidR="00C6247F" w:rsidRPr="00BA650A">
        <w:rPr>
          <w:rFonts w:hint="cs"/>
          <w:rtl/>
        </w:rPr>
        <w:t>ق</w:t>
      </w:r>
      <w:r w:rsidR="00E71AC1" w:rsidRPr="00BA650A">
        <w:rPr>
          <w:rFonts w:hint="cs"/>
          <w:rtl/>
        </w:rPr>
        <w:t>ًا</w:t>
      </w:r>
      <w:r w:rsidR="00C6247F" w:rsidRPr="00BA650A">
        <w:rPr>
          <w:rFonts w:hint="cs"/>
          <w:rtl/>
        </w:rPr>
        <w:t xml:space="preserve"> على قول </w:t>
      </w:r>
      <w:r w:rsidRPr="00BA650A">
        <w:rPr>
          <w:rFonts w:hint="cs"/>
          <w:rtl/>
        </w:rPr>
        <w:t>العلا</w:t>
      </w:r>
      <w:r w:rsidR="006406A7" w:rsidRPr="00BA650A">
        <w:rPr>
          <w:rFonts w:hint="cs"/>
          <w:rtl/>
        </w:rPr>
        <w:t>َّ</w:t>
      </w:r>
      <w:r w:rsidRPr="00BA650A">
        <w:rPr>
          <w:rFonts w:hint="cs"/>
          <w:rtl/>
        </w:rPr>
        <w:t xml:space="preserve">مة الحسن الجلال صاحب </w:t>
      </w:r>
      <w:r w:rsidR="006406A7" w:rsidRPr="00BA650A">
        <w:rPr>
          <w:rFonts w:hint="eastAsia"/>
          <w:rtl/>
        </w:rPr>
        <w:t>«</w:t>
      </w:r>
      <w:r w:rsidRPr="00BA650A">
        <w:rPr>
          <w:rFonts w:hint="cs"/>
          <w:rtl/>
        </w:rPr>
        <w:t>ضوء النهار</w:t>
      </w:r>
      <w:r w:rsidR="006406A7" w:rsidRPr="00BA650A">
        <w:rPr>
          <w:rFonts w:hint="eastAsia"/>
          <w:rtl/>
        </w:rPr>
        <w:t>»</w:t>
      </w:r>
      <w:r w:rsidR="00C6247F" w:rsidRPr="00BA650A">
        <w:rPr>
          <w:rFonts w:hint="cs"/>
          <w:rtl/>
        </w:rPr>
        <w:t xml:space="preserve">: </w:t>
      </w:r>
      <w:r w:rsidRPr="00BA650A">
        <w:rPr>
          <w:rFonts w:hint="cs"/>
          <w:rtl/>
        </w:rPr>
        <w:t>"</w:t>
      </w:r>
      <w:r w:rsidR="00C6247F" w:rsidRPr="00BA650A">
        <w:rPr>
          <w:rFonts w:hint="cs"/>
          <w:rtl/>
        </w:rPr>
        <w:t>وأما غير الآدمي وغير ما يؤك</w:t>
      </w:r>
      <w:r w:rsidR="006406A7" w:rsidRPr="00BA650A">
        <w:rPr>
          <w:rFonts w:hint="cs"/>
          <w:rtl/>
        </w:rPr>
        <w:t>َ</w:t>
      </w:r>
      <w:r w:rsidR="00C6247F" w:rsidRPr="00BA650A">
        <w:rPr>
          <w:rFonts w:hint="cs"/>
          <w:rtl/>
        </w:rPr>
        <w:t>ل لحمه</w:t>
      </w:r>
      <w:r w:rsidR="006406A7" w:rsidRPr="00BA650A">
        <w:rPr>
          <w:rFonts w:hint="cs"/>
          <w:rtl/>
        </w:rPr>
        <w:t>؛</w:t>
      </w:r>
      <w:r w:rsidR="00C6247F" w:rsidRPr="00BA650A">
        <w:rPr>
          <w:rFonts w:hint="cs"/>
          <w:rtl/>
        </w:rPr>
        <w:t xml:space="preserve"> فنجس أيض</w:t>
      </w:r>
      <w:r w:rsidR="00E71AC1" w:rsidRPr="00BA650A">
        <w:rPr>
          <w:rFonts w:hint="cs"/>
          <w:rtl/>
        </w:rPr>
        <w:t>ًا</w:t>
      </w:r>
      <w:r w:rsidR="008B44D1" w:rsidRPr="00BA650A">
        <w:rPr>
          <w:rFonts w:hint="cs"/>
          <w:rtl/>
        </w:rPr>
        <w:t xml:space="preserve">، </w:t>
      </w:r>
      <w:r w:rsidR="00C6247F" w:rsidRPr="00BA650A">
        <w:rPr>
          <w:rFonts w:hint="cs"/>
          <w:rtl/>
        </w:rPr>
        <w:t>و</w:t>
      </w:r>
      <w:r w:rsidR="0019114F" w:rsidRPr="00BA650A">
        <w:rPr>
          <w:rFonts w:hint="cs"/>
          <w:rtl/>
        </w:rPr>
        <w:t>قال داود وأتباعه: ليس بنجس</w:t>
      </w:r>
      <w:r w:rsidR="008B44D1" w:rsidRPr="00BA650A">
        <w:rPr>
          <w:rFonts w:hint="cs"/>
          <w:rtl/>
        </w:rPr>
        <w:t xml:space="preserve">، </w:t>
      </w:r>
      <w:r w:rsidR="0019114F" w:rsidRPr="00BA650A">
        <w:rPr>
          <w:rFonts w:hint="cs"/>
          <w:rtl/>
        </w:rPr>
        <w:t xml:space="preserve">وبه </w:t>
      </w:r>
      <w:r w:rsidR="00C6247F" w:rsidRPr="00BA650A">
        <w:rPr>
          <w:rFonts w:hint="cs"/>
          <w:rtl/>
        </w:rPr>
        <w:t>تعرف قو</w:t>
      </w:r>
      <w:r w:rsidR="006406A7" w:rsidRPr="00BA650A">
        <w:rPr>
          <w:rFonts w:hint="cs"/>
          <w:rtl/>
        </w:rPr>
        <w:t>َّ</w:t>
      </w:r>
      <w:r w:rsidR="00C6247F" w:rsidRPr="00BA650A">
        <w:rPr>
          <w:rFonts w:hint="cs"/>
          <w:rtl/>
        </w:rPr>
        <w:t>ة كلام داود</w:t>
      </w:r>
      <w:r w:rsidR="008B44D1" w:rsidRPr="00BA650A">
        <w:rPr>
          <w:rFonts w:hint="cs"/>
          <w:rtl/>
        </w:rPr>
        <w:t xml:space="preserve">، </w:t>
      </w:r>
      <w:r w:rsidR="00C6247F" w:rsidRPr="00BA650A">
        <w:rPr>
          <w:rFonts w:hint="cs"/>
          <w:rtl/>
        </w:rPr>
        <w:t>وأن</w:t>
      </w:r>
      <w:r w:rsidR="006406A7" w:rsidRPr="00BA650A">
        <w:rPr>
          <w:rFonts w:hint="cs"/>
          <w:rtl/>
        </w:rPr>
        <w:t>َّ</w:t>
      </w:r>
      <w:r w:rsidR="00C6247F" w:rsidRPr="00BA650A">
        <w:rPr>
          <w:rFonts w:hint="cs"/>
          <w:rtl/>
        </w:rPr>
        <w:t>ه باق</w:t>
      </w:r>
      <w:r w:rsidR="006406A7" w:rsidRPr="00BA650A">
        <w:rPr>
          <w:rFonts w:hint="cs"/>
          <w:rtl/>
        </w:rPr>
        <w:t>ٍ</w:t>
      </w:r>
      <w:r w:rsidR="00C6247F" w:rsidRPr="00BA650A">
        <w:rPr>
          <w:rFonts w:hint="cs"/>
          <w:rtl/>
        </w:rPr>
        <w:t xml:space="preserve"> على الأصل</w:t>
      </w:r>
      <w:r w:rsidR="006406A7" w:rsidRPr="00BA650A">
        <w:rPr>
          <w:rFonts w:hint="cs"/>
          <w:rtl/>
        </w:rPr>
        <w:t>،</w:t>
      </w:r>
      <w:r w:rsidR="00C6247F" w:rsidRPr="00BA650A">
        <w:rPr>
          <w:rFonts w:hint="cs"/>
          <w:rtl/>
        </w:rPr>
        <w:t xml:space="preserve"> ولم يقم دليل على رفعه"</w:t>
      </w:r>
      <w:r w:rsidR="008B44D1" w:rsidRPr="00BA650A">
        <w:rPr>
          <w:rFonts w:cs="Simplified Arabic"/>
          <w:b/>
          <w:bCs/>
          <w:sz w:val="36"/>
          <w:vertAlign w:val="superscript"/>
          <w:rtl/>
        </w:rPr>
        <w:t>(</w:t>
      </w:r>
      <w:r w:rsidR="00C6247F" w:rsidRPr="00BA650A">
        <w:rPr>
          <w:rFonts w:cs="Simplified Arabic"/>
          <w:b/>
          <w:bCs/>
          <w:sz w:val="36"/>
          <w:vertAlign w:val="superscript"/>
          <w:rtl/>
        </w:rPr>
        <w:footnoteReference w:id="247"/>
      </w:r>
      <w:r w:rsidR="008B44D1" w:rsidRPr="00BA650A">
        <w:rPr>
          <w:rFonts w:cs="Simplified Arabic"/>
          <w:b/>
          <w:bCs/>
          <w:sz w:val="36"/>
          <w:vertAlign w:val="superscript"/>
          <w:rtl/>
        </w:rPr>
        <w:t>)</w:t>
      </w:r>
      <w:r w:rsidR="00F46FD1" w:rsidRPr="00BA650A">
        <w:rPr>
          <w:rFonts w:eastAsiaTheme="minorHAnsi"/>
          <w:rtl/>
        </w:rPr>
        <w:t>.</w:t>
      </w:r>
    </w:p>
    <w:p w:rsidR="00F46FD1" w:rsidRPr="00BA650A" w:rsidRDefault="003E27B3" w:rsidP="006406A7">
      <w:pPr>
        <w:pStyle w:val="a7"/>
        <w:spacing w:beforeLines="30" w:before="72" w:afterLines="30" w:after="72"/>
        <w:ind w:left="-57" w:firstLine="170"/>
        <w:jc w:val="both"/>
        <w:rPr>
          <w:rFonts w:eastAsiaTheme="minorHAnsi"/>
          <w:b/>
          <w:bCs/>
          <w:sz w:val="44"/>
          <w:szCs w:val="44"/>
          <w:rtl/>
        </w:rPr>
      </w:pPr>
      <w:r w:rsidRPr="00BA650A">
        <w:rPr>
          <w:rFonts w:eastAsiaTheme="minorHAnsi" w:hint="cs"/>
          <w:b/>
          <w:bCs/>
          <w:rtl/>
        </w:rPr>
        <w:t>قلت</w:t>
      </w:r>
      <w:r w:rsidR="006406A7" w:rsidRPr="00BA650A">
        <w:rPr>
          <w:rFonts w:eastAsiaTheme="minorHAnsi" w:hint="cs"/>
          <w:b/>
          <w:bCs/>
          <w:rtl/>
        </w:rPr>
        <w:t>ُ</w:t>
      </w:r>
      <w:r w:rsidRPr="00BA650A">
        <w:rPr>
          <w:rFonts w:eastAsiaTheme="minorHAnsi" w:hint="cs"/>
          <w:b/>
          <w:bCs/>
          <w:rtl/>
        </w:rPr>
        <w:t>:</w:t>
      </w:r>
      <w:r w:rsidRPr="00BA650A">
        <w:rPr>
          <w:rFonts w:eastAsiaTheme="minorHAnsi" w:hint="cs"/>
          <w:rtl/>
        </w:rPr>
        <w:t xml:space="preserve"> </w:t>
      </w:r>
      <w:r w:rsidR="00DD7322" w:rsidRPr="00BA650A">
        <w:rPr>
          <w:rFonts w:eastAsiaTheme="minorHAnsi" w:hint="cs"/>
          <w:rtl/>
        </w:rPr>
        <w:t xml:space="preserve">قول الصنعاني </w:t>
      </w:r>
      <w:r w:rsidR="00A34032" w:rsidRPr="00BA650A">
        <w:rPr>
          <w:rFonts w:eastAsiaTheme="minorHAnsi" w:hint="cs"/>
          <w:rtl/>
        </w:rPr>
        <w:t>بطهارة غير مأكول اللحم</w:t>
      </w:r>
      <w:r w:rsidR="008B44D1" w:rsidRPr="00BA650A">
        <w:rPr>
          <w:rFonts w:eastAsiaTheme="minorHAnsi" w:hint="cs"/>
          <w:rtl/>
        </w:rPr>
        <w:t xml:space="preserve"> </w:t>
      </w:r>
      <w:r w:rsidR="00DD7322" w:rsidRPr="00BA650A">
        <w:rPr>
          <w:rFonts w:eastAsiaTheme="minorHAnsi" w:hint="cs"/>
          <w:rtl/>
        </w:rPr>
        <w:t>يوافق قول أبي موسى ال</w:t>
      </w:r>
      <w:r w:rsidR="001379C8" w:rsidRPr="00BA650A">
        <w:rPr>
          <w:rFonts w:eastAsiaTheme="minorHAnsi" w:hint="cs"/>
          <w:rtl/>
        </w:rPr>
        <w:t xml:space="preserve">أشعري </w:t>
      </w:r>
      <w:r w:rsidR="006406A7" w:rsidRPr="00BA650A">
        <w:rPr>
          <w:rFonts w:eastAsiaTheme="minorHAnsi" w:hint="cs"/>
          <w:rtl/>
        </w:rPr>
        <w:t xml:space="preserve">- </w:t>
      </w:r>
      <w:r w:rsidR="001379C8" w:rsidRPr="00BA650A">
        <w:rPr>
          <w:rFonts w:eastAsiaTheme="minorHAnsi" w:hint="cs"/>
          <w:rtl/>
        </w:rPr>
        <w:t xml:space="preserve">من </w:t>
      </w:r>
      <w:r w:rsidR="00A34032" w:rsidRPr="00BA650A">
        <w:rPr>
          <w:rFonts w:eastAsiaTheme="minorHAnsi" w:hint="cs"/>
          <w:rtl/>
        </w:rPr>
        <w:t xml:space="preserve">طبقة </w:t>
      </w:r>
      <w:r w:rsidR="001379C8" w:rsidRPr="00BA650A">
        <w:rPr>
          <w:rFonts w:eastAsiaTheme="minorHAnsi" w:hint="cs"/>
          <w:rtl/>
        </w:rPr>
        <w:t>فقهاء الصحابة</w:t>
      </w:r>
      <w:r w:rsidR="006406A7" w:rsidRPr="00BA650A">
        <w:rPr>
          <w:rFonts w:eastAsiaTheme="minorHAnsi" w:hint="cs"/>
          <w:rtl/>
        </w:rPr>
        <w:t xml:space="preserve"> -</w:t>
      </w:r>
      <w:r w:rsidR="000D57E7" w:rsidRPr="00BA650A">
        <w:rPr>
          <w:rFonts w:eastAsiaTheme="minorHAnsi" w:hint="cs"/>
          <w:rtl/>
        </w:rPr>
        <w:t>؛</w:t>
      </w:r>
      <w:r w:rsidR="008B44D1" w:rsidRPr="00BA650A">
        <w:rPr>
          <w:rFonts w:eastAsiaTheme="minorHAnsi" w:hint="cs"/>
          <w:rtl/>
        </w:rPr>
        <w:t xml:space="preserve"> </w:t>
      </w:r>
      <w:r w:rsidR="001379C8" w:rsidRPr="00BA650A">
        <w:rPr>
          <w:rFonts w:eastAsiaTheme="minorHAnsi" w:hint="cs"/>
          <w:rtl/>
        </w:rPr>
        <w:t xml:space="preserve">فقد ترجم البخاري في </w:t>
      </w:r>
      <w:r w:rsidR="006406A7" w:rsidRPr="00BA650A">
        <w:rPr>
          <w:rFonts w:eastAsiaTheme="minorHAnsi" w:hint="eastAsia"/>
          <w:rtl/>
        </w:rPr>
        <w:t>«</w:t>
      </w:r>
      <w:r w:rsidR="001379C8" w:rsidRPr="00BA650A">
        <w:rPr>
          <w:rFonts w:eastAsiaTheme="minorHAnsi" w:hint="cs"/>
          <w:rtl/>
        </w:rPr>
        <w:t>صحيحه</w:t>
      </w:r>
      <w:r w:rsidR="006406A7" w:rsidRPr="00BA650A">
        <w:rPr>
          <w:rFonts w:eastAsiaTheme="minorHAnsi" w:hint="eastAsia"/>
          <w:rtl/>
        </w:rPr>
        <w:t>»</w:t>
      </w:r>
      <w:r w:rsidR="001379C8" w:rsidRPr="00BA650A">
        <w:rPr>
          <w:rFonts w:eastAsiaTheme="minorHAnsi" w:hint="cs"/>
          <w:rtl/>
        </w:rPr>
        <w:t>:</w:t>
      </w:r>
      <w:r w:rsidR="006406A7" w:rsidRPr="00BA650A">
        <w:rPr>
          <w:rFonts w:eastAsiaTheme="minorHAnsi" w:hint="cs"/>
          <w:rtl/>
        </w:rPr>
        <w:t xml:space="preserve"> "</w:t>
      </w:r>
      <w:r w:rsidR="001379C8" w:rsidRPr="00BA650A">
        <w:rPr>
          <w:rFonts w:eastAsiaTheme="minorHAnsi" w:hint="cs"/>
          <w:rtl/>
        </w:rPr>
        <w:t>ب</w:t>
      </w:r>
      <w:r w:rsidR="001379C8" w:rsidRPr="00BA650A">
        <w:rPr>
          <w:rFonts w:eastAsiaTheme="minorHAnsi"/>
          <w:rtl/>
        </w:rPr>
        <w:t>اب</w:t>
      </w:r>
      <w:r w:rsidR="006406A7" w:rsidRPr="00BA650A">
        <w:rPr>
          <w:rFonts w:eastAsiaTheme="minorHAnsi" w:hint="cs"/>
          <w:rtl/>
        </w:rPr>
        <w:t>:</w:t>
      </w:r>
      <w:r w:rsidR="006406A7" w:rsidRPr="00BA650A">
        <w:rPr>
          <w:rFonts w:eastAsiaTheme="minorHAnsi"/>
          <w:rtl/>
        </w:rPr>
        <w:t xml:space="preserve"> أَبْوَالِ ال</w:t>
      </w:r>
      <w:r w:rsidR="001379C8" w:rsidRPr="00BA650A">
        <w:rPr>
          <w:rFonts w:eastAsiaTheme="minorHAnsi"/>
          <w:rtl/>
        </w:rPr>
        <w:t>إِبِلِ وَالدَّوَابِّ وَالْغَنَمِ وَمَرَابِضِهَا</w:t>
      </w:r>
      <w:r w:rsidR="006406A7" w:rsidRPr="00BA650A">
        <w:rPr>
          <w:rFonts w:eastAsiaTheme="minorHAnsi" w:hint="cs"/>
          <w:rtl/>
        </w:rPr>
        <w:t>،</w:t>
      </w:r>
      <w:r w:rsidR="001379C8" w:rsidRPr="00BA650A">
        <w:rPr>
          <w:rFonts w:eastAsiaTheme="minorHAnsi"/>
          <w:rtl/>
        </w:rPr>
        <w:t xml:space="preserve"> وَصَلَّى أَبُو مُوسَى فِي دَارِ الْبَرِيدِ وَالسِّرْقِينِ وَالْبَرِّيَّةُ إِلَى جَنْبِهِ</w:t>
      </w:r>
      <w:r w:rsidR="006406A7" w:rsidRPr="00BA650A">
        <w:rPr>
          <w:rFonts w:eastAsiaTheme="minorHAnsi" w:hint="cs"/>
          <w:rtl/>
        </w:rPr>
        <w:t>؛</w:t>
      </w:r>
      <w:r w:rsidR="001379C8" w:rsidRPr="00BA650A">
        <w:rPr>
          <w:rFonts w:eastAsiaTheme="minorHAnsi"/>
          <w:rtl/>
        </w:rPr>
        <w:t xml:space="preserve"> فَقَالَ</w:t>
      </w:r>
      <w:r w:rsidR="006406A7" w:rsidRPr="00BA650A">
        <w:rPr>
          <w:rFonts w:eastAsiaTheme="minorHAnsi" w:hint="cs"/>
          <w:rtl/>
        </w:rPr>
        <w:t>:</w:t>
      </w:r>
      <w:r w:rsidR="001379C8" w:rsidRPr="00BA650A">
        <w:rPr>
          <w:rFonts w:eastAsiaTheme="minorHAnsi"/>
          <w:rtl/>
        </w:rPr>
        <w:t xml:space="preserve"> </w:t>
      </w:r>
      <w:r w:rsidR="006406A7" w:rsidRPr="00BA650A">
        <w:rPr>
          <w:rFonts w:eastAsiaTheme="minorHAnsi" w:hint="cs"/>
          <w:rtl/>
        </w:rPr>
        <w:t>«</w:t>
      </w:r>
      <w:r w:rsidR="001379C8" w:rsidRPr="00BA650A">
        <w:rPr>
          <w:rFonts w:eastAsiaTheme="minorHAnsi"/>
          <w:rtl/>
        </w:rPr>
        <w:t>هَا هُنَا وَثَمَّ سَوَاءٌ</w:t>
      </w:r>
      <w:r w:rsidR="006406A7" w:rsidRPr="00BA650A">
        <w:rPr>
          <w:rFonts w:eastAsiaTheme="minorHAnsi" w:hint="cs"/>
          <w:rtl/>
        </w:rPr>
        <w:t>»"</w:t>
      </w:r>
      <w:r w:rsidR="008B44D1" w:rsidRPr="00BA650A">
        <w:rPr>
          <w:rFonts w:cs="Simplified Arabic"/>
          <w:b/>
          <w:bCs/>
          <w:sz w:val="36"/>
          <w:vertAlign w:val="superscript"/>
          <w:rtl/>
        </w:rPr>
        <w:t>(</w:t>
      </w:r>
      <w:r w:rsidR="00B12C75" w:rsidRPr="00BA650A">
        <w:rPr>
          <w:rFonts w:cs="Simplified Arabic"/>
          <w:b/>
          <w:bCs/>
          <w:sz w:val="36"/>
          <w:vertAlign w:val="superscript"/>
          <w:rtl/>
        </w:rPr>
        <w:footnoteReference w:id="248"/>
      </w:r>
      <w:r w:rsidR="008B44D1" w:rsidRPr="00BA650A">
        <w:rPr>
          <w:rFonts w:cs="Simplified Arabic"/>
          <w:b/>
          <w:bCs/>
          <w:sz w:val="36"/>
          <w:vertAlign w:val="superscript"/>
          <w:rtl/>
        </w:rPr>
        <w:t>)</w:t>
      </w:r>
      <w:r w:rsidR="00F46FD1" w:rsidRPr="00BA650A">
        <w:rPr>
          <w:rFonts w:eastAsiaTheme="minorHAnsi"/>
          <w:sz w:val="36"/>
          <w:rtl/>
        </w:rPr>
        <w:t>.</w:t>
      </w:r>
    </w:p>
    <w:p w:rsidR="00F46FD1" w:rsidRPr="00BA650A" w:rsidRDefault="00DD7322" w:rsidP="000D29C4">
      <w:pPr>
        <w:pStyle w:val="a7"/>
        <w:spacing w:beforeLines="30" w:before="72" w:afterLines="30" w:after="72"/>
        <w:ind w:left="-57" w:firstLine="170"/>
        <w:jc w:val="both"/>
        <w:rPr>
          <w:rFonts w:eastAsiaTheme="minorHAnsi"/>
          <w:rtl/>
        </w:rPr>
      </w:pPr>
      <w:r w:rsidRPr="00BA650A">
        <w:rPr>
          <w:rFonts w:eastAsiaTheme="minorHAnsi"/>
          <w:rtl/>
        </w:rPr>
        <w:t>قال ابن بط</w:t>
      </w:r>
      <w:r w:rsidR="006406A7" w:rsidRPr="00BA650A">
        <w:rPr>
          <w:rFonts w:eastAsiaTheme="minorHAnsi" w:hint="cs"/>
          <w:rtl/>
        </w:rPr>
        <w:t>َّ</w:t>
      </w:r>
      <w:r w:rsidRPr="00BA650A">
        <w:rPr>
          <w:rFonts w:eastAsiaTheme="minorHAnsi"/>
          <w:rtl/>
        </w:rPr>
        <w:t xml:space="preserve">ال </w:t>
      </w:r>
      <w:r w:rsidR="006406A7" w:rsidRPr="00BA650A">
        <w:rPr>
          <w:rFonts w:eastAsiaTheme="minorHAnsi" w:hint="cs"/>
          <w:rtl/>
        </w:rPr>
        <w:t xml:space="preserve">- </w:t>
      </w:r>
      <w:r w:rsidRPr="00BA650A">
        <w:rPr>
          <w:rFonts w:eastAsiaTheme="minorHAnsi"/>
          <w:rtl/>
        </w:rPr>
        <w:t>معل</w:t>
      </w:r>
      <w:r w:rsidR="006406A7" w:rsidRPr="00BA650A">
        <w:rPr>
          <w:rFonts w:eastAsiaTheme="minorHAnsi" w:hint="cs"/>
          <w:rtl/>
        </w:rPr>
        <w:t>ِّ</w:t>
      </w:r>
      <w:r w:rsidRPr="00BA650A">
        <w:rPr>
          <w:rFonts w:eastAsiaTheme="minorHAnsi"/>
          <w:rtl/>
        </w:rPr>
        <w:t>قا على</w:t>
      </w:r>
      <w:r w:rsidR="008B44D1" w:rsidRPr="00BA650A">
        <w:rPr>
          <w:rFonts w:eastAsiaTheme="minorHAnsi"/>
          <w:rtl/>
        </w:rPr>
        <w:t xml:space="preserve"> </w:t>
      </w:r>
      <w:r w:rsidR="00EF477C" w:rsidRPr="00BA650A">
        <w:rPr>
          <w:rFonts w:eastAsiaTheme="minorHAnsi" w:hint="cs"/>
          <w:rtl/>
        </w:rPr>
        <w:t xml:space="preserve">ترجمة </w:t>
      </w:r>
      <w:r w:rsidRPr="00BA650A">
        <w:rPr>
          <w:rFonts w:eastAsiaTheme="minorHAnsi"/>
          <w:rtl/>
        </w:rPr>
        <w:t>البخاري</w:t>
      </w:r>
      <w:r w:rsidR="006406A7" w:rsidRPr="00BA650A">
        <w:rPr>
          <w:rFonts w:eastAsiaTheme="minorHAnsi" w:hint="cs"/>
          <w:rtl/>
        </w:rPr>
        <w:t xml:space="preserve"> - : </w:t>
      </w:r>
      <w:r w:rsidRPr="00BA650A">
        <w:rPr>
          <w:rFonts w:eastAsiaTheme="minorHAnsi"/>
          <w:rtl/>
        </w:rPr>
        <w:t>"وافق فيه أهل الظاهر</w:t>
      </w:r>
      <w:r w:rsidR="008B44D1" w:rsidRPr="00BA650A">
        <w:rPr>
          <w:rFonts w:eastAsiaTheme="minorHAnsi"/>
          <w:rtl/>
        </w:rPr>
        <w:t xml:space="preserve">، </w:t>
      </w:r>
      <w:r w:rsidRPr="00BA650A">
        <w:rPr>
          <w:rFonts w:eastAsiaTheme="minorHAnsi"/>
          <w:rtl/>
        </w:rPr>
        <w:t>وقاس أبوال ما لا يؤك</w:t>
      </w:r>
      <w:r w:rsidR="006406A7" w:rsidRPr="00BA650A">
        <w:rPr>
          <w:rFonts w:eastAsiaTheme="minorHAnsi" w:hint="cs"/>
          <w:rtl/>
        </w:rPr>
        <w:t>َ</w:t>
      </w:r>
      <w:r w:rsidRPr="00BA650A">
        <w:rPr>
          <w:rFonts w:eastAsiaTheme="minorHAnsi"/>
          <w:rtl/>
        </w:rPr>
        <w:t>ل لحمه على أبوال الإبل</w:t>
      </w:r>
      <w:r w:rsidR="006406A7" w:rsidRPr="00BA650A">
        <w:rPr>
          <w:rFonts w:eastAsiaTheme="minorHAnsi" w:hint="cs"/>
          <w:rtl/>
        </w:rPr>
        <w:t xml:space="preserve"> </w:t>
      </w:r>
      <w:r w:rsidR="00866E40" w:rsidRPr="00BA650A">
        <w:rPr>
          <w:rFonts w:eastAsiaTheme="minorHAnsi"/>
          <w:rtl/>
        </w:rPr>
        <w:t>.</w:t>
      </w:r>
      <w:r w:rsidR="001D7CDD" w:rsidRPr="00BA650A">
        <w:rPr>
          <w:rFonts w:eastAsiaTheme="minorHAnsi" w:hint="cs"/>
          <w:rtl/>
        </w:rPr>
        <w:t>.."</w:t>
      </w:r>
      <w:r w:rsidR="008B44D1" w:rsidRPr="00BA650A">
        <w:rPr>
          <w:rFonts w:cs="Simplified Arabic"/>
          <w:b/>
          <w:bCs/>
          <w:sz w:val="36"/>
          <w:vertAlign w:val="superscript"/>
          <w:rtl/>
        </w:rPr>
        <w:t>(</w:t>
      </w:r>
      <w:r w:rsidR="00EF477C" w:rsidRPr="00BA650A">
        <w:rPr>
          <w:rFonts w:cs="Simplified Arabic"/>
          <w:b/>
          <w:bCs/>
          <w:sz w:val="36"/>
          <w:vertAlign w:val="superscript"/>
          <w:rtl/>
        </w:rPr>
        <w:footnoteReference w:id="249"/>
      </w:r>
      <w:r w:rsidR="008B44D1" w:rsidRPr="00BA650A">
        <w:rPr>
          <w:rFonts w:cs="Simplified Arabic"/>
          <w:b/>
          <w:bCs/>
          <w:sz w:val="36"/>
          <w:vertAlign w:val="superscript"/>
          <w:rtl/>
        </w:rPr>
        <w:t>)</w:t>
      </w:r>
      <w:r w:rsidR="00F46FD1" w:rsidRPr="00BA650A">
        <w:rPr>
          <w:rFonts w:eastAsiaTheme="minorHAnsi"/>
          <w:rtl/>
        </w:rPr>
        <w:t>.</w:t>
      </w:r>
    </w:p>
    <w:p w:rsidR="000D57E7" w:rsidRDefault="003E27B3" w:rsidP="000D57E7">
      <w:pPr>
        <w:pStyle w:val="a7"/>
        <w:spacing w:beforeLines="30" w:before="72" w:afterLines="30" w:after="72"/>
        <w:ind w:left="-57" w:firstLine="170"/>
        <w:jc w:val="both"/>
        <w:rPr>
          <w:rFonts w:eastAsiaTheme="minorHAnsi"/>
          <w:rtl/>
        </w:rPr>
      </w:pPr>
      <w:r w:rsidRPr="00BA650A">
        <w:rPr>
          <w:rFonts w:eastAsiaTheme="minorHAnsi" w:hint="cs"/>
          <w:rtl/>
        </w:rPr>
        <w:t>و</w:t>
      </w:r>
      <w:r w:rsidR="004A50D9" w:rsidRPr="00BA650A">
        <w:rPr>
          <w:rFonts w:eastAsiaTheme="minorHAnsi" w:hint="cs"/>
          <w:rtl/>
        </w:rPr>
        <w:t xml:space="preserve">يتوافق </w:t>
      </w:r>
      <w:r w:rsidR="006406A7" w:rsidRPr="00BA650A">
        <w:rPr>
          <w:rFonts w:ascii="Traditional Arabic" w:hAnsi="Traditional Arabic" w:hint="cs"/>
          <w:sz w:val="36"/>
          <w:rtl/>
          <w:lang w:val="en-GB"/>
        </w:rPr>
        <w:t xml:space="preserve">قول الصنعاني أيضًا </w:t>
      </w:r>
      <w:r w:rsidR="004A50D9" w:rsidRPr="00BA650A">
        <w:rPr>
          <w:rFonts w:eastAsiaTheme="minorHAnsi" w:hint="cs"/>
          <w:rtl/>
        </w:rPr>
        <w:t xml:space="preserve">مع قول أنس </w:t>
      </w:r>
      <w:r w:rsidR="006406A7" w:rsidRPr="00BA650A">
        <w:rPr>
          <w:rFonts w:eastAsiaTheme="minorHAnsi" w:hint="cs"/>
          <w:rtl/>
        </w:rPr>
        <w:t xml:space="preserve">- </w:t>
      </w:r>
      <w:r w:rsidR="004A50D9" w:rsidRPr="00BA650A">
        <w:rPr>
          <w:rFonts w:eastAsiaTheme="minorHAnsi" w:hint="cs"/>
          <w:rtl/>
        </w:rPr>
        <w:t>من طبقة الفقهاء</w:t>
      </w:r>
      <w:r w:rsidR="006406A7" w:rsidRPr="00BA650A">
        <w:rPr>
          <w:rFonts w:eastAsiaTheme="minorHAnsi" w:hint="cs"/>
          <w:rtl/>
        </w:rPr>
        <w:t xml:space="preserve"> - </w:t>
      </w:r>
      <w:r w:rsidR="000D57E7" w:rsidRPr="00BA650A">
        <w:rPr>
          <w:rFonts w:eastAsiaTheme="minorHAnsi" w:hint="cs"/>
          <w:rtl/>
        </w:rPr>
        <w:t>:</w:t>
      </w:r>
    </w:p>
    <w:p w:rsidR="00235CBE" w:rsidRPr="00BA650A" w:rsidRDefault="00235CBE" w:rsidP="000D57E7">
      <w:pPr>
        <w:pStyle w:val="a7"/>
        <w:spacing w:beforeLines="30" w:before="72" w:afterLines="30" w:after="72"/>
        <w:ind w:left="-57" w:firstLine="170"/>
        <w:jc w:val="both"/>
        <w:rPr>
          <w:rFonts w:eastAsiaTheme="minorHAnsi"/>
          <w:rtl/>
        </w:rPr>
      </w:pPr>
    </w:p>
    <w:p w:rsidR="00F46FD1" w:rsidRPr="00BA650A" w:rsidRDefault="004A50D9" w:rsidP="000D57E7">
      <w:pPr>
        <w:pStyle w:val="a7"/>
        <w:spacing w:beforeLines="30" w:before="72" w:afterLines="30" w:after="72"/>
        <w:ind w:left="-57" w:firstLine="170"/>
        <w:jc w:val="both"/>
        <w:rPr>
          <w:rFonts w:eastAsiaTheme="minorHAnsi"/>
          <w:rtl/>
        </w:rPr>
      </w:pPr>
      <w:r w:rsidRPr="00BA650A">
        <w:rPr>
          <w:rFonts w:ascii="Traditional Arabic" w:hAnsi="Traditional Arabic" w:hint="cs"/>
          <w:sz w:val="36"/>
          <w:rtl/>
          <w:lang w:val="en-GB"/>
        </w:rPr>
        <w:t>قال</w:t>
      </w:r>
      <w:r w:rsidR="006406A7" w:rsidRPr="00BA650A">
        <w:rPr>
          <w:rFonts w:ascii="Traditional Arabic" w:hAnsi="Traditional Arabic" w:hint="cs"/>
          <w:sz w:val="36"/>
          <w:rtl/>
          <w:lang w:val="en-GB"/>
        </w:rPr>
        <w:t xml:space="preserve"> - </w:t>
      </w:r>
      <w:r w:rsidR="0019114F" w:rsidRPr="00BA650A">
        <w:rPr>
          <w:rFonts w:ascii="Traditional Arabic" w:hAnsi="Traditional Arabic" w:hint="cs"/>
          <w:sz w:val="36"/>
          <w:rtl/>
          <w:lang w:val="en-GB"/>
        </w:rPr>
        <w:t xml:space="preserve">رضي الله عنه </w:t>
      </w:r>
      <w:r w:rsidR="006406A7" w:rsidRPr="00BA650A">
        <w:rPr>
          <w:rFonts w:ascii="Traditional Arabic" w:hAnsi="Traditional Arabic" w:hint="cs"/>
          <w:sz w:val="36"/>
          <w:rtl/>
          <w:lang w:val="en-GB"/>
        </w:rPr>
        <w:t>-</w:t>
      </w:r>
      <w:r w:rsidR="006406A7" w:rsidRPr="00BA650A">
        <w:rPr>
          <w:rFonts w:eastAsiaTheme="minorHAnsi" w:hint="cs"/>
          <w:rtl/>
        </w:rPr>
        <w:t xml:space="preserve"> </w:t>
      </w:r>
      <w:r w:rsidR="0019114F" w:rsidRPr="00BA650A">
        <w:rPr>
          <w:rFonts w:eastAsiaTheme="minorHAnsi" w:hint="cs"/>
          <w:rtl/>
        </w:rPr>
        <w:t>:</w:t>
      </w:r>
      <w:r w:rsidR="006406A7" w:rsidRPr="00BA650A">
        <w:rPr>
          <w:rFonts w:eastAsiaTheme="minorHAnsi" w:hint="cs"/>
          <w:rtl/>
        </w:rPr>
        <w:t xml:space="preserve"> </w:t>
      </w:r>
      <w:r w:rsidR="006406A7" w:rsidRPr="00BA650A">
        <w:rPr>
          <w:rFonts w:eastAsiaTheme="minorHAnsi" w:hint="eastAsia"/>
          <w:rtl/>
        </w:rPr>
        <w:t>«</w:t>
      </w:r>
      <w:r w:rsidR="0019114F" w:rsidRPr="00BA650A">
        <w:rPr>
          <w:rFonts w:eastAsiaTheme="minorHAnsi" w:hint="cs"/>
          <w:rtl/>
        </w:rPr>
        <w:t>لا بأس ببول كل ذات كرش</w:t>
      </w:r>
      <w:r w:rsidR="006406A7" w:rsidRPr="00BA650A">
        <w:rPr>
          <w:rFonts w:eastAsiaTheme="minorHAnsi" w:hint="eastAsia"/>
          <w:rtl/>
        </w:rPr>
        <w:t>»</w:t>
      </w:r>
      <w:r w:rsidR="008B44D1" w:rsidRPr="00BA650A">
        <w:rPr>
          <w:rFonts w:cs="Simplified Arabic"/>
          <w:b/>
          <w:bCs/>
          <w:sz w:val="36"/>
          <w:vertAlign w:val="superscript"/>
          <w:rtl/>
        </w:rPr>
        <w:t>(</w:t>
      </w:r>
      <w:r w:rsidR="0019114F" w:rsidRPr="00BA650A">
        <w:rPr>
          <w:rFonts w:cs="Simplified Arabic"/>
          <w:b/>
          <w:bCs/>
          <w:sz w:val="36"/>
          <w:vertAlign w:val="superscript"/>
        </w:rPr>
        <w:footnoteReference w:id="250"/>
      </w:r>
      <w:r w:rsidR="008B44D1" w:rsidRPr="00BA650A">
        <w:rPr>
          <w:rFonts w:cs="Simplified Arabic"/>
          <w:b/>
          <w:bCs/>
          <w:sz w:val="36"/>
          <w:vertAlign w:val="superscript"/>
          <w:rtl/>
        </w:rPr>
        <w:t>)</w:t>
      </w:r>
      <w:r w:rsidR="00F46FD1" w:rsidRPr="00BA650A">
        <w:rPr>
          <w:rFonts w:eastAsiaTheme="minorHAnsi"/>
          <w:rtl/>
        </w:rPr>
        <w:t>.</w:t>
      </w:r>
    </w:p>
    <w:p w:rsidR="00F46FD1" w:rsidRPr="00BA650A" w:rsidRDefault="003E27B3" w:rsidP="006406A7">
      <w:pPr>
        <w:pStyle w:val="a7"/>
        <w:spacing w:beforeLines="30" w:before="72" w:afterLines="30" w:after="72"/>
        <w:ind w:left="-57" w:firstLine="170"/>
        <w:jc w:val="both"/>
        <w:rPr>
          <w:rFonts w:eastAsiaTheme="minorHAnsi"/>
          <w:rtl/>
        </w:rPr>
      </w:pPr>
      <w:r w:rsidRPr="00BA650A">
        <w:rPr>
          <w:rFonts w:eastAsiaTheme="minorHAnsi" w:hint="cs"/>
          <w:b/>
          <w:bCs/>
          <w:rtl/>
        </w:rPr>
        <w:t>قلت</w:t>
      </w:r>
      <w:r w:rsidR="006406A7" w:rsidRPr="00BA650A">
        <w:rPr>
          <w:rFonts w:eastAsiaTheme="minorHAnsi" w:hint="cs"/>
          <w:b/>
          <w:bCs/>
          <w:rtl/>
        </w:rPr>
        <w:t>ُ</w:t>
      </w:r>
      <w:r w:rsidRPr="00BA650A">
        <w:rPr>
          <w:rFonts w:eastAsiaTheme="minorHAnsi" w:hint="cs"/>
          <w:b/>
          <w:bCs/>
          <w:rtl/>
        </w:rPr>
        <w:t>:</w:t>
      </w:r>
      <w:r w:rsidRPr="00BA650A">
        <w:rPr>
          <w:rFonts w:eastAsiaTheme="minorHAnsi" w:hint="cs"/>
          <w:rtl/>
        </w:rPr>
        <w:t xml:space="preserve"> وم</w:t>
      </w:r>
      <w:r w:rsidR="006406A7" w:rsidRPr="00BA650A">
        <w:rPr>
          <w:rFonts w:eastAsiaTheme="minorHAnsi" w:hint="cs"/>
          <w:rtl/>
        </w:rPr>
        <w:t>َ</w:t>
      </w:r>
      <w:r w:rsidRPr="00BA650A">
        <w:rPr>
          <w:rFonts w:eastAsiaTheme="minorHAnsi" w:hint="cs"/>
          <w:rtl/>
        </w:rPr>
        <w:t>ن ذهب إلى هذا القول استدل</w:t>
      </w:r>
      <w:r w:rsidR="006406A7" w:rsidRPr="00BA650A">
        <w:rPr>
          <w:rFonts w:eastAsiaTheme="minorHAnsi" w:hint="cs"/>
          <w:rtl/>
        </w:rPr>
        <w:t>َّ</w:t>
      </w:r>
      <w:r w:rsidRPr="00BA650A">
        <w:rPr>
          <w:rFonts w:eastAsiaTheme="minorHAnsi" w:hint="cs"/>
          <w:rtl/>
        </w:rPr>
        <w:t xml:space="preserve"> بأدلة</w:t>
      </w:r>
      <w:r w:rsidR="006406A7" w:rsidRPr="00BA650A">
        <w:rPr>
          <w:rFonts w:eastAsiaTheme="minorHAnsi" w:hint="cs"/>
          <w:rtl/>
        </w:rPr>
        <w:t>ٍ</w:t>
      </w:r>
      <w:r w:rsidR="008B44D1" w:rsidRPr="00BA650A">
        <w:rPr>
          <w:rFonts w:eastAsiaTheme="minorHAnsi" w:hint="cs"/>
          <w:rtl/>
        </w:rPr>
        <w:t xml:space="preserve"> </w:t>
      </w:r>
      <w:r w:rsidR="006406A7" w:rsidRPr="00BA650A">
        <w:rPr>
          <w:rFonts w:eastAsiaTheme="minorHAnsi" w:hint="cs"/>
          <w:rtl/>
        </w:rPr>
        <w:t xml:space="preserve">لا تخرج </w:t>
      </w:r>
      <w:r w:rsidR="006406A7" w:rsidRPr="00BA650A">
        <w:rPr>
          <w:rFonts w:ascii="Traditional Arabic" w:hAnsi="Traditional Arabic" w:hint="cs"/>
          <w:sz w:val="36"/>
          <w:rtl/>
          <w:lang w:val="en-GB"/>
        </w:rPr>
        <w:t>عمَّا يلي</w:t>
      </w:r>
      <w:r w:rsidR="006406A7" w:rsidRPr="00BA650A">
        <w:rPr>
          <w:rFonts w:eastAsiaTheme="minorHAnsi" w:hint="cs"/>
          <w:rtl/>
        </w:rPr>
        <w:t>:</w:t>
      </w:r>
    </w:p>
    <w:p w:rsidR="006406A7" w:rsidRPr="00BA650A" w:rsidRDefault="006406A7" w:rsidP="006406A7">
      <w:pPr>
        <w:pStyle w:val="a7"/>
        <w:spacing w:beforeLines="30" w:before="72" w:afterLines="30" w:after="72"/>
        <w:ind w:left="113"/>
        <w:jc w:val="both"/>
        <w:rPr>
          <w:rtl/>
        </w:rPr>
      </w:pPr>
      <w:r w:rsidRPr="00BA650A">
        <w:rPr>
          <w:rFonts w:eastAsiaTheme="minorHAnsi" w:hint="cs"/>
          <w:b/>
          <w:bCs/>
          <w:rtl/>
        </w:rPr>
        <w:t>1-</w:t>
      </w:r>
      <w:r w:rsidRPr="00BA650A">
        <w:rPr>
          <w:rFonts w:eastAsiaTheme="minorHAnsi" w:hint="cs"/>
          <w:rtl/>
        </w:rPr>
        <w:t xml:space="preserve"> </w:t>
      </w:r>
      <w:r w:rsidR="00531745" w:rsidRPr="00BA650A">
        <w:rPr>
          <w:rFonts w:eastAsiaTheme="minorHAnsi" w:hint="cs"/>
          <w:rtl/>
        </w:rPr>
        <w:t>البقاء على الأصل</w:t>
      </w:r>
      <w:r w:rsidRPr="00BA650A">
        <w:rPr>
          <w:rFonts w:eastAsiaTheme="minorHAnsi" w:hint="cs"/>
          <w:rtl/>
        </w:rPr>
        <w:t>؛</w:t>
      </w:r>
      <w:r w:rsidR="008B44D1" w:rsidRPr="00BA650A">
        <w:rPr>
          <w:rFonts w:eastAsiaTheme="minorHAnsi" w:hint="cs"/>
          <w:rtl/>
        </w:rPr>
        <w:t xml:space="preserve"> </w:t>
      </w:r>
      <w:r w:rsidR="00531745" w:rsidRPr="00BA650A">
        <w:rPr>
          <w:rFonts w:eastAsiaTheme="minorHAnsi" w:hint="cs"/>
          <w:rtl/>
        </w:rPr>
        <w:t xml:space="preserve">كما قال الصنعاني </w:t>
      </w:r>
      <w:r w:rsidRPr="00BA650A">
        <w:rPr>
          <w:rFonts w:eastAsiaTheme="minorHAnsi" w:hint="cs"/>
          <w:rtl/>
        </w:rPr>
        <w:t xml:space="preserve">- </w:t>
      </w:r>
      <w:r w:rsidR="00531745" w:rsidRPr="00BA650A">
        <w:rPr>
          <w:rFonts w:eastAsiaTheme="minorHAnsi" w:hint="cs"/>
          <w:rtl/>
        </w:rPr>
        <w:t>ل</w:t>
      </w:r>
      <w:r w:rsidRPr="00BA650A">
        <w:rPr>
          <w:rFonts w:eastAsiaTheme="minorHAnsi" w:hint="cs"/>
          <w:rtl/>
        </w:rPr>
        <w:t>ـ</w:t>
      </w:r>
      <w:r w:rsidR="00531745" w:rsidRPr="00BA650A">
        <w:rPr>
          <w:rFonts w:eastAsiaTheme="minorHAnsi" w:hint="cs"/>
          <w:rtl/>
        </w:rPr>
        <w:t>م</w:t>
      </w:r>
      <w:r w:rsidRPr="00BA650A">
        <w:rPr>
          <w:rFonts w:eastAsiaTheme="minorHAnsi" w:hint="cs"/>
          <w:rtl/>
        </w:rPr>
        <w:t>َّ</w:t>
      </w:r>
      <w:r w:rsidR="00531745" w:rsidRPr="00BA650A">
        <w:rPr>
          <w:rFonts w:eastAsiaTheme="minorHAnsi" w:hint="cs"/>
          <w:rtl/>
        </w:rPr>
        <w:t>ا ذكر قول داود</w:t>
      </w:r>
      <w:r w:rsidRPr="00BA650A">
        <w:rPr>
          <w:rFonts w:eastAsiaTheme="minorHAnsi" w:hint="cs"/>
          <w:rtl/>
        </w:rPr>
        <w:t xml:space="preserve"> - : </w:t>
      </w:r>
      <w:r w:rsidR="00531745" w:rsidRPr="00BA650A">
        <w:rPr>
          <w:rFonts w:eastAsiaTheme="minorHAnsi" w:hint="cs"/>
          <w:rtl/>
        </w:rPr>
        <w:t>"</w:t>
      </w:r>
      <w:r w:rsidR="00531745" w:rsidRPr="00BA650A">
        <w:rPr>
          <w:rFonts w:hint="cs"/>
          <w:rtl/>
        </w:rPr>
        <w:t>وأن</w:t>
      </w:r>
      <w:r w:rsidRPr="00BA650A">
        <w:rPr>
          <w:rFonts w:hint="cs"/>
          <w:rtl/>
        </w:rPr>
        <w:t>َّ</w:t>
      </w:r>
      <w:r w:rsidR="00531745" w:rsidRPr="00BA650A">
        <w:rPr>
          <w:rFonts w:hint="cs"/>
          <w:rtl/>
        </w:rPr>
        <w:t>ه باق</w:t>
      </w:r>
      <w:r w:rsidRPr="00BA650A">
        <w:rPr>
          <w:rFonts w:hint="cs"/>
          <w:rtl/>
        </w:rPr>
        <w:t>ٍ</w:t>
      </w:r>
      <w:r w:rsidR="00531745" w:rsidRPr="00BA650A">
        <w:rPr>
          <w:rFonts w:hint="cs"/>
          <w:rtl/>
        </w:rPr>
        <w:t xml:space="preserve"> على الأصل</w:t>
      </w:r>
      <w:r w:rsidRPr="00BA650A">
        <w:rPr>
          <w:rFonts w:hint="cs"/>
          <w:rtl/>
        </w:rPr>
        <w:t xml:space="preserve"> .</w:t>
      </w:r>
      <w:r w:rsidR="00531745" w:rsidRPr="00BA650A">
        <w:rPr>
          <w:rFonts w:hint="cs"/>
          <w:rtl/>
        </w:rPr>
        <w:t>.."</w:t>
      </w:r>
      <w:r w:rsidR="00F46FD1" w:rsidRPr="00BA650A">
        <w:rPr>
          <w:rtl/>
        </w:rPr>
        <w:t>.</w:t>
      </w:r>
    </w:p>
    <w:p w:rsidR="006406A7" w:rsidRPr="00BA650A" w:rsidRDefault="006406A7" w:rsidP="006406A7">
      <w:pPr>
        <w:pStyle w:val="a7"/>
        <w:spacing w:beforeLines="30" w:before="72" w:afterLines="30" w:after="72"/>
        <w:ind w:left="113"/>
        <w:jc w:val="both"/>
        <w:rPr>
          <w:rFonts w:eastAsiaTheme="minorHAnsi"/>
          <w:rtl/>
        </w:rPr>
      </w:pPr>
      <w:r w:rsidRPr="00BA650A">
        <w:rPr>
          <w:rFonts w:eastAsiaTheme="minorHAnsi" w:hint="cs"/>
          <w:b/>
          <w:bCs/>
          <w:rtl/>
        </w:rPr>
        <w:t xml:space="preserve">2- </w:t>
      </w:r>
      <w:r w:rsidR="00531745" w:rsidRPr="00BA650A">
        <w:rPr>
          <w:rFonts w:hint="cs"/>
          <w:rtl/>
        </w:rPr>
        <w:t>أن</w:t>
      </w:r>
      <w:r w:rsidRPr="00BA650A">
        <w:rPr>
          <w:rFonts w:hint="cs"/>
          <w:rtl/>
        </w:rPr>
        <w:t>َّ</w:t>
      </w:r>
      <w:r w:rsidR="00531745" w:rsidRPr="00BA650A">
        <w:rPr>
          <w:rFonts w:hint="cs"/>
          <w:rtl/>
        </w:rPr>
        <w:t>ه لم ير</w:t>
      </w:r>
      <w:r w:rsidRPr="00BA650A">
        <w:rPr>
          <w:rFonts w:hint="cs"/>
          <w:rtl/>
        </w:rPr>
        <w:t>ِ</w:t>
      </w:r>
      <w:r w:rsidR="00531745" w:rsidRPr="00BA650A">
        <w:rPr>
          <w:rFonts w:hint="cs"/>
          <w:rtl/>
        </w:rPr>
        <w:t>د دليل ينقل عن هذا الأصل</w:t>
      </w:r>
      <w:r w:rsidRPr="00BA650A">
        <w:rPr>
          <w:rFonts w:hint="cs"/>
          <w:rtl/>
        </w:rPr>
        <w:t>؛</w:t>
      </w:r>
      <w:r w:rsidR="008B44D1" w:rsidRPr="00BA650A">
        <w:rPr>
          <w:rFonts w:hint="cs"/>
          <w:rtl/>
        </w:rPr>
        <w:t xml:space="preserve"> </w:t>
      </w:r>
      <w:r w:rsidR="00531745" w:rsidRPr="00BA650A">
        <w:rPr>
          <w:rFonts w:hint="cs"/>
          <w:rtl/>
        </w:rPr>
        <w:t>قال الصنعاني</w:t>
      </w:r>
      <w:r w:rsidR="00866E40" w:rsidRPr="00BA650A">
        <w:rPr>
          <w:rFonts w:hint="cs"/>
          <w:rtl/>
        </w:rPr>
        <w:t>:</w:t>
      </w:r>
      <w:r w:rsidRPr="00BA650A">
        <w:rPr>
          <w:rFonts w:hint="cs"/>
          <w:rtl/>
        </w:rPr>
        <w:t xml:space="preserve"> </w:t>
      </w:r>
      <w:r w:rsidR="00531745" w:rsidRPr="00BA650A">
        <w:rPr>
          <w:rFonts w:hint="cs"/>
          <w:rtl/>
        </w:rPr>
        <w:t>"ولم يقم دليل على رفعه"</w:t>
      </w:r>
      <w:r w:rsidR="00F46FD1" w:rsidRPr="00BA650A">
        <w:rPr>
          <w:rFonts w:eastAsiaTheme="minorHAnsi"/>
          <w:rtl/>
        </w:rPr>
        <w:t>.</w:t>
      </w:r>
    </w:p>
    <w:p w:rsidR="006406A7" w:rsidRPr="00BA650A" w:rsidRDefault="006406A7" w:rsidP="006406A7">
      <w:pPr>
        <w:pStyle w:val="a7"/>
        <w:spacing w:beforeLines="30" w:before="72" w:afterLines="30" w:after="72"/>
        <w:ind w:left="113"/>
        <w:jc w:val="both"/>
        <w:rPr>
          <w:rFonts w:eastAsiaTheme="minorHAnsi"/>
          <w:rtl/>
        </w:rPr>
      </w:pPr>
      <w:r w:rsidRPr="00BA650A">
        <w:rPr>
          <w:rFonts w:eastAsiaTheme="minorHAnsi" w:hint="cs"/>
          <w:b/>
          <w:bCs/>
          <w:rtl/>
        </w:rPr>
        <w:t>3</w:t>
      </w:r>
      <w:r w:rsidRPr="00BA650A">
        <w:rPr>
          <w:rFonts w:eastAsiaTheme="minorHAnsi" w:hint="cs"/>
          <w:rtl/>
        </w:rPr>
        <w:t xml:space="preserve">- </w:t>
      </w:r>
      <w:r w:rsidR="00531745" w:rsidRPr="00BA650A">
        <w:rPr>
          <w:rFonts w:eastAsiaTheme="minorHAnsi" w:hint="cs"/>
          <w:rtl/>
        </w:rPr>
        <w:t>قياس ما لايؤك</w:t>
      </w:r>
      <w:r w:rsidRPr="00BA650A">
        <w:rPr>
          <w:rFonts w:eastAsiaTheme="minorHAnsi" w:hint="cs"/>
          <w:rtl/>
        </w:rPr>
        <w:t>َ</w:t>
      </w:r>
      <w:r w:rsidR="00531745" w:rsidRPr="00BA650A">
        <w:rPr>
          <w:rFonts w:eastAsiaTheme="minorHAnsi" w:hint="cs"/>
          <w:rtl/>
        </w:rPr>
        <w:t>ل على ما يؤك</w:t>
      </w:r>
      <w:r w:rsidRPr="00BA650A">
        <w:rPr>
          <w:rFonts w:eastAsiaTheme="minorHAnsi" w:hint="cs"/>
          <w:rtl/>
        </w:rPr>
        <w:t>َ</w:t>
      </w:r>
      <w:r w:rsidR="00531745" w:rsidRPr="00BA650A">
        <w:rPr>
          <w:rFonts w:eastAsiaTheme="minorHAnsi" w:hint="cs"/>
          <w:rtl/>
        </w:rPr>
        <w:t>ل</w:t>
      </w:r>
      <w:r w:rsidRPr="00BA650A">
        <w:rPr>
          <w:rFonts w:eastAsiaTheme="minorHAnsi" w:hint="cs"/>
          <w:rtl/>
        </w:rPr>
        <w:t>؛</w:t>
      </w:r>
      <w:r w:rsidR="008B44D1" w:rsidRPr="00BA650A">
        <w:rPr>
          <w:rFonts w:eastAsiaTheme="minorHAnsi" w:hint="cs"/>
          <w:rtl/>
        </w:rPr>
        <w:t xml:space="preserve"> </w:t>
      </w:r>
      <w:r w:rsidRPr="00BA650A">
        <w:rPr>
          <w:rFonts w:ascii="Traditional Arabic" w:hAnsi="Traditional Arabic" w:hint="cs"/>
          <w:sz w:val="36"/>
          <w:rtl/>
          <w:lang w:val="en-GB"/>
        </w:rPr>
        <w:t>و</w:t>
      </w:r>
      <w:r w:rsidR="009B7BBA" w:rsidRPr="00BA650A">
        <w:rPr>
          <w:rFonts w:eastAsiaTheme="minorHAnsi" w:hint="cs"/>
          <w:rtl/>
        </w:rPr>
        <w:t xml:space="preserve">هذا </w:t>
      </w:r>
      <w:r w:rsidR="003E6D7B" w:rsidRPr="00BA650A">
        <w:rPr>
          <w:rFonts w:eastAsiaTheme="minorHAnsi" w:hint="cs"/>
          <w:rtl/>
        </w:rPr>
        <w:t>عند م</w:t>
      </w:r>
      <w:r w:rsidRPr="00BA650A">
        <w:rPr>
          <w:rFonts w:eastAsiaTheme="minorHAnsi" w:hint="cs"/>
          <w:rtl/>
        </w:rPr>
        <w:t>َ</w:t>
      </w:r>
      <w:r w:rsidR="003E6D7B" w:rsidRPr="00BA650A">
        <w:rPr>
          <w:rFonts w:eastAsiaTheme="minorHAnsi" w:hint="cs"/>
          <w:rtl/>
        </w:rPr>
        <w:t>ن يقول بالقياس</w:t>
      </w:r>
      <w:r w:rsidRPr="00BA650A">
        <w:rPr>
          <w:rFonts w:eastAsiaTheme="minorHAnsi" w:hint="cs"/>
          <w:rtl/>
        </w:rPr>
        <w:t>؛</w:t>
      </w:r>
      <w:r w:rsidR="008B44D1" w:rsidRPr="00BA650A">
        <w:rPr>
          <w:rFonts w:eastAsiaTheme="minorHAnsi" w:hint="cs"/>
          <w:rtl/>
        </w:rPr>
        <w:t xml:space="preserve"> </w:t>
      </w:r>
      <w:r w:rsidR="00E628ED" w:rsidRPr="00BA650A">
        <w:rPr>
          <w:rFonts w:eastAsiaTheme="minorHAnsi" w:hint="cs"/>
          <w:rtl/>
        </w:rPr>
        <w:t xml:space="preserve">كما هو </w:t>
      </w:r>
      <w:r w:rsidR="009B7BBA" w:rsidRPr="00BA650A">
        <w:rPr>
          <w:rFonts w:eastAsiaTheme="minorHAnsi" w:hint="cs"/>
          <w:rtl/>
        </w:rPr>
        <w:t>فعل البخار</w:t>
      </w:r>
      <w:r w:rsidR="003E27B3" w:rsidRPr="00BA650A">
        <w:rPr>
          <w:rFonts w:eastAsiaTheme="minorHAnsi" w:hint="cs"/>
          <w:rtl/>
        </w:rPr>
        <w:t>ي</w:t>
      </w:r>
      <w:r w:rsidRPr="00BA650A">
        <w:rPr>
          <w:rFonts w:eastAsiaTheme="minorHAnsi" w:hint="cs"/>
          <w:rtl/>
        </w:rPr>
        <w:t>؛</w:t>
      </w:r>
      <w:r w:rsidR="008B44D1" w:rsidRPr="00BA650A">
        <w:rPr>
          <w:rFonts w:eastAsiaTheme="minorHAnsi" w:hint="cs"/>
          <w:rtl/>
        </w:rPr>
        <w:t xml:space="preserve"> </w:t>
      </w:r>
      <w:r w:rsidR="003E27B3" w:rsidRPr="00BA650A">
        <w:rPr>
          <w:rFonts w:eastAsiaTheme="minorHAnsi" w:hint="cs"/>
          <w:rtl/>
        </w:rPr>
        <w:t>حيث ترجم</w:t>
      </w:r>
      <w:r w:rsidRPr="00BA650A">
        <w:rPr>
          <w:rFonts w:eastAsiaTheme="minorHAnsi" w:hint="cs"/>
          <w:rtl/>
        </w:rPr>
        <w:t>َ،</w:t>
      </w:r>
      <w:r w:rsidR="003E27B3" w:rsidRPr="00BA650A">
        <w:rPr>
          <w:rFonts w:eastAsiaTheme="minorHAnsi" w:hint="cs"/>
          <w:rtl/>
        </w:rPr>
        <w:t xml:space="preserve"> وأورد</w:t>
      </w:r>
      <w:r w:rsidRPr="00BA650A">
        <w:rPr>
          <w:rFonts w:eastAsiaTheme="minorHAnsi" w:hint="cs"/>
          <w:rtl/>
        </w:rPr>
        <w:t>َ</w:t>
      </w:r>
      <w:r w:rsidR="003E27B3" w:rsidRPr="00BA650A">
        <w:rPr>
          <w:rFonts w:eastAsiaTheme="minorHAnsi" w:hint="cs"/>
          <w:rtl/>
        </w:rPr>
        <w:t xml:space="preserve"> </w:t>
      </w:r>
      <w:r w:rsidRPr="00BA650A">
        <w:rPr>
          <w:rFonts w:eastAsiaTheme="minorHAnsi" w:hint="cs"/>
          <w:rtl/>
        </w:rPr>
        <w:t xml:space="preserve">- </w:t>
      </w:r>
      <w:r w:rsidR="003E27B3" w:rsidRPr="00BA650A">
        <w:rPr>
          <w:rFonts w:eastAsiaTheme="minorHAnsi" w:hint="cs"/>
          <w:rtl/>
        </w:rPr>
        <w:t>بعد الترجمة ب</w:t>
      </w:r>
      <w:r w:rsidR="009B7BBA" w:rsidRPr="00BA650A">
        <w:rPr>
          <w:rFonts w:eastAsiaTheme="minorHAnsi" w:hint="cs"/>
          <w:rtl/>
        </w:rPr>
        <w:t xml:space="preserve">أثر أبي موسى </w:t>
      </w:r>
      <w:r w:rsidRPr="00BA650A">
        <w:rPr>
          <w:rFonts w:eastAsiaTheme="minorHAnsi" w:hint="cs"/>
          <w:rtl/>
        </w:rPr>
        <w:t xml:space="preserve">- </w:t>
      </w:r>
      <w:r w:rsidRPr="00BA650A">
        <w:rPr>
          <w:rFonts w:eastAsiaTheme="minorHAnsi" w:hint="eastAsia"/>
          <w:rtl/>
        </w:rPr>
        <w:t>«</w:t>
      </w:r>
      <w:r w:rsidR="009B7BBA" w:rsidRPr="00BA650A">
        <w:rPr>
          <w:rFonts w:eastAsiaTheme="minorHAnsi" w:hint="cs"/>
          <w:rtl/>
        </w:rPr>
        <w:t>ح</w:t>
      </w:r>
      <w:r w:rsidR="003E6D7B" w:rsidRPr="00BA650A">
        <w:rPr>
          <w:rFonts w:eastAsiaTheme="minorHAnsi" w:hint="cs"/>
          <w:rtl/>
        </w:rPr>
        <w:t>ديث الع</w:t>
      </w:r>
      <w:r w:rsidRPr="00BA650A">
        <w:rPr>
          <w:rFonts w:eastAsiaTheme="minorHAnsi" w:hint="cs"/>
          <w:rtl/>
        </w:rPr>
        <w:t>ُ</w:t>
      </w:r>
      <w:r w:rsidR="003E6D7B" w:rsidRPr="00BA650A">
        <w:rPr>
          <w:rFonts w:eastAsiaTheme="minorHAnsi" w:hint="cs"/>
          <w:rtl/>
        </w:rPr>
        <w:t>ر</w:t>
      </w:r>
      <w:r w:rsidRPr="00BA650A">
        <w:rPr>
          <w:rFonts w:eastAsiaTheme="minorHAnsi" w:hint="cs"/>
          <w:rtl/>
        </w:rPr>
        <w:t>َ</w:t>
      </w:r>
      <w:r w:rsidR="003E6D7B" w:rsidRPr="00BA650A">
        <w:rPr>
          <w:rFonts w:eastAsiaTheme="minorHAnsi" w:hint="cs"/>
          <w:rtl/>
        </w:rPr>
        <w:t>ن</w:t>
      </w:r>
      <w:r w:rsidRPr="00BA650A">
        <w:rPr>
          <w:rFonts w:eastAsiaTheme="minorHAnsi" w:hint="cs"/>
          <w:rtl/>
        </w:rPr>
        <w:t>ِ</w:t>
      </w:r>
      <w:r w:rsidR="003E6D7B" w:rsidRPr="00BA650A">
        <w:rPr>
          <w:rFonts w:eastAsiaTheme="minorHAnsi" w:hint="cs"/>
          <w:rtl/>
        </w:rPr>
        <w:t>ي</w:t>
      </w:r>
      <w:r w:rsidRPr="00BA650A">
        <w:rPr>
          <w:rFonts w:eastAsiaTheme="minorHAnsi" w:hint="cs"/>
          <w:rtl/>
        </w:rPr>
        <w:t>ِّ</w:t>
      </w:r>
      <w:r w:rsidR="003E6D7B" w:rsidRPr="00BA650A">
        <w:rPr>
          <w:rFonts w:eastAsiaTheme="minorHAnsi" w:hint="cs"/>
          <w:rtl/>
        </w:rPr>
        <w:t>ين</w:t>
      </w:r>
      <w:r w:rsidRPr="00BA650A">
        <w:rPr>
          <w:rFonts w:eastAsiaTheme="minorHAnsi" w:hint="eastAsia"/>
          <w:rtl/>
        </w:rPr>
        <w:t>»</w:t>
      </w:r>
      <w:r w:rsidR="00F46FD1" w:rsidRPr="00BA650A">
        <w:rPr>
          <w:rFonts w:eastAsiaTheme="minorHAnsi" w:hint="cs"/>
          <w:rtl/>
        </w:rPr>
        <w:t>.</w:t>
      </w:r>
    </w:p>
    <w:p w:rsidR="00F46FD1" w:rsidRPr="00BA650A" w:rsidRDefault="006406A7" w:rsidP="006406A7">
      <w:pPr>
        <w:pStyle w:val="a7"/>
        <w:spacing w:beforeLines="30" w:before="72" w:afterLines="30" w:after="72"/>
        <w:ind w:left="113"/>
        <w:jc w:val="both"/>
        <w:rPr>
          <w:rFonts w:eastAsiaTheme="minorHAnsi"/>
          <w:rtl/>
        </w:rPr>
      </w:pPr>
      <w:r w:rsidRPr="00BA650A">
        <w:rPr>
          <w:rFonts w:eastAsiaTheme="minorHAnsi" w:hint="cs"/>
          <w:b/>
          <w:bCs/>
          <w:rtl/>
        </w:rPr>
        <w:t>4</w:t>
      </w:r>
      <w:r w:rsidRPr="00BA650A">
        <w:rPr>
          <w:rFonts w:eastAsiaTheme="minorHAnsi" w:hint="cs"/>
          <w:rtl/>
        </w:rPr>
        <w:t xml:space="preserve">- </w:t>
      </w:r>
      <w:r w:rsidR="00531745" w:rsidRPr="00BA650A">
        <w:rPr>
          <w:rFonts w:eastAsiaTheme="minorHAnsi" w:hint="cs"/>
          <w:rtl/>
        </w:rPr>
        <w:t xml:space="preserve">الاستئناس </w:t>
      </w:r>
      <w:r w:rsidR="00311542" w:rsidRPr="00BA650A">
        <w:rPr>
          <w:rFonts w:eastAsiaTheme="minorHAnsi" w:hint="cs"/>
          <w:rtl/>
        </w:rPr>
        <w:t>بآراء</w:t>
      </w:r>
      <w:r w:rsidR="00531745" w:rsidRPr="00BA650A">
        <w:rPr>
          <w:rFonts w:eastAsiaTheme="minorHAnsi" w:hint="cs"/>
          <w:rtl/>
        </w:rPr>
        <w:t xml:space="preserve"> م</w:t>
      </w:r>
      <w:r w:rsidRPr="00BA650A">
        <w:rPr>
          <w:rFonts w:eastAsiaTheme="minorHAnsi" w:hint="cs"/>
          <w:rtl/>
        </w:rPr>
        <w:t>َ</w:t>
      </w:r>
      <w:r w:rsidR="00531745" w:rsidRPr="00BA650A">
        <w:rPr>
          <w:rFonts w:eastAsiaTheme="minorHAnsi" w:hint="cs"/>
          <w:rtl/>
        </w:rPr>
        <w:t>ن صح</w:t>
      </w:r>
      <w:r w:rsidRPr="00BA650A">
        <w:rPr>
          <w:rFonts w:eastAsiaTheme="minorHAnsi" w:hint="cs"/>
          <w:rtl/>
        </w:rPr>
        <w:t>َّ</w:t>
      </w:r>
      <w:r w:rsidR="00531745" w:rsidRPr="00BA650A">
        <w:rPr>
          <w:rFonts w:eastAsiaTheme="minorHAnsi" w:hint="cs"/>
          <w:rtl/>
        </w:rPr>
        <w:t xml:space="preserve"> عنهم هذا الرأي من الصحابة</w:t>
      </w:r>
      <w:r w:rsidR="00F46FD1" w:rsidRPr="00BA650A">
        <w:rPr>
          <w:rFonts w:eastAsiaTheme="minorHAnsi" w:hint="cs"/>
          <w:rtl/>
        </w:rPr>
        <w:t>.</w:t>
      </w:r>
    </w:p>
    <w:p w:rsidR="00F46FD1" w:rsidRPr="00BA650A" w:rsidRDefault="00BC4092"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F46FD1" w:rsidRPr="00BA650A" w:rsidRDefault="006F56D6" w:rsidP="006F56D6">
      <w:pPr>
        <w:pStyle w:val="a7"/>
        <w:spacing w:beforeLines="30" w:before="72" w:afterLines="30" w:after="72"/>
        <w:ind w:left="-57"/>
        <w:jc w:val="both"/>
        <w:rPr>
          <w:rFonts w:ascii="Traditional Arabic" w:hAnsi="Traditional Arabic"/>
          <w:sz w:val="36"/>
          <w:rtl/>
        </w:rPr>
      </w:pPr>
      <w:r>
        <w:rPr>
          <w:rFonts w:ascii="Traditional Arabic" w:hAnsi="Traditional Arabic" w:hint="cs"/>
          <w:sz w:val="36"/>
          <w:rtl/>
        </w:rPr>
        <w:t>أرى</w:t>
      </w:r>
      <w:r w:rsidR="00183D25" w:rsidRPr="00BA650A">
        <w:rPr>
          <w:rFonts w:ascii="Traditional Arabic" w:hAnsi="Traditional Arabic" w:hint="cs"/>
          <w:sz w:val="36"/>
          <w:rtl/>
        </w:rPr>
        <w:t xml:space="preserve"> أن</w:t>
      </w:r>
      <w:r w:rsidR="006406A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7D0404" w:rsidRPr="00BA650A">
        <w:rPr>
          <w:rFonts w:ascii="Traditional Arabic" w:hAnsi="Traditional Arabic" w:hint="cs"/>
          <w:sz w:val="36"/>
          <w:rtl/>
        </w:rPr>
        <w:t>الحق</w:t>
      </w:r>
      <w:r w:rsidR="00DA01B5">
        <w:rPr>
          <w:rFonts w:ascii="Traditional Arabic" w:hAnsi="Traditional Arabic" w:hint="cs"/>
          <w:sz w:val="36"/>
          <w:rtl/>
        </w:rPr>
        <w:t>َ</w:t>
      </w:r>
      <w:r w:rsidR="007D0404" w:rsidRPr="00BA650A">
        <w:rPr>
          <w:rFonts w:ascii="Traditional Arabic" w:hAnsi="Traditional Arabic" w:hint="cs"/>
          <w:sz w:val="36"/>
          <w:rtl/>
        </w:rPr>
        <w:t xml:space="preserve"> هو </w:t>
      </w:r>
      <w:r w:rsidR="00183D25" w:rsidRPr="00BA650A">
        <w:rPr>
          <w:rFonts w:ascii="Traditional Arabic" w:hAnsi="Traditional Arabic" w:hint="cs"/>
          <w:sz w:val="36"/>
          <w:rtl/>
        </w:rPr>
        <w:t>التفريق</w:t>
      </w:r>
      <w:r w:rsidR="00DA01B5">
        <w:rPr>
          <w:rFonts w:ascii="Traditional Arabic" w:hAnsi="Traditional Arabic" w:hint="cs"/>
          <w:sz w:val="36"/>
          <w:rtl/>
        </w:rPr>
        <w:t>ُ</w:t>
      </w:r>
      <w:r w:rsidR="00183D25" w:rsidRPr="00BA650A">
        <w:rPr>
          <w:rFonts w:ascii="Traditional Arabic" w:hAnsi="Traditional Arabic" w:hint="cs"/>
          <w:sz w:val="36"/>
          <w:rtl/>
        </w:rPr>
        <w:t xml:space="preserve"> بين أبوال وأرواث ما لا يؤك</w:t>
      </w:r>
      <w:r w:rsidR="006406A7" w:rsidRPr="00BA650A">
        <w:rPr>
          <w:rFonts w:ascii="Traditional Arabic" w:hAnsi="Traditional Arabic" w:hint="cs"/>
          <w:sz w:val="36"/>
          <w:rtl/>
        </w:rPr>
        <w:t>َ</w:t>
      </w:r>
      <w:r w:rsidR="00183D25" w:rsidRPr="00BA650A">
        <w:rPr>
          <w:rFonts w:ascii="Traditional Arabic" w:hAnsi="Traditional Arabic" w:hint="cs"/>
          <w:sz w:val="36"/>
          <w:rtl/>
        </w:rPr>
        <w:t>ل لحمه</w:t>
      </w:r>
      <w:r w:rsidR="008B44D1" w:rsidRPr="00BA650A">
        <w:rPr>
          <w:rFonts w:ascii="Traditional Arabic" w:hAnsi="Traditional Arabic" w:hint="cs"/>
          <w:sz w:val="36"/>
          <w:rtl/>
        </w:rPr>
        <w:t xml:space="preserve">، </w:t>
      </w:r>
      <w:r w:rsidR="00183D25" w:rsidRPr="00BA650A">
        <w:rPr>
          <w:rFonts w:ascii="Traditional Arabic" w:hAnsi="Traditional Arabic" w:hint="cs"/>
          <w:sz w:val="36"/>
          <w:rtl/>
        </w:rPr>
        <w:t>وأبوال ما يؤك</w:t>
      </w:r>
      <w:r w:rsidR="006406A7" w:rsidRPr="00BA650A">
        <w:rPr>
          <w:rFonts w:ascii="Traditional Arabic" w:hAnsi="Traditional Arabic" w:hint="cs"/>
          <w:sz w:val="36"/>
          <w:rtl/>
        </w:rPr>
        <w:t>َ</w:t>
      </w:r>
      <w:r w:rsidR="00183D25" w:rsidRPr="00BA650A">
        <w:rPr>
          <w:rFonts w:ascii="Traditional Arabic" w:hAnsi="Traditional Arabic" w:hint="cs"/>
          <w:sz w:val="36"/>
          <w:rtl/>
        </w:rPr>
        <w:t>ل</w:t>
      </w:r>
      <w:r w:rsidR="007D0404" w:rsidRPr="00BA650A">
        <w:rPr>
          <w:rFonts w:ascii="Traditional Arabic" w:hAnsi="Traditional Arabic" w:hint="cs"/>
          <w:sz w:val="36"/>
          <w:rtl/>
        </w:rPr>
        <w:t xml:space="preserve"> لحمه</w:t>
      </w:r>
      <w:r w:rsidR="006406A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183D25" w:rsidRPr="00BA650A">
        <w:rPr>
          <w:rFonts w:ascii="Traditional Arabic" w:hAnsi="Traditional Arabic" w:hint="cs"/>
          <w:sz w:val="36"/>
          <w:rtl/>
        </w:rPr>
        <w:t>فالأولى نجسة والثانية طاهرة</w:t>
      </w:r>
      <w:r w:rsidR="006406A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5C0A89">
        <w:rPr>
          <w:rFonts w:ascii="Traditional Arabic" w:hAnsi="Traditional Arabic" w:hint="cs"/>
          <w:sz w:val="36"/>
          <w:rtl/>
        </w:rPr>
        <w:t>وذلك لما يأتي</w:t>
      </w:r>
      <w:r w:rsidR="00F46FD1" w:rsidRPr="00BA650A">
        <w:rPr>
          <w:rFonts w:ascii="Traditional Arabic" w:hAnsi="Traditional Arabic" w:hint="cs"/>
          <w:sz w:val="36"/>
          <w:rtl/>
        </w:rPr>
        <w:t>:</w:t>
      </w:r>
    </w:p>
    <w:p w:rsidR="00F46FD1" w:rsidRPr="00BA650A" w:rsidRDefault="00183D25" w:rsidP="006406A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أو</w:t>
      </w:r>
      <w:r w:rsidR="00E71AC1" w:rsidRPr="00BA650A">
        <w:rPr>
          <w:rFonts w:ascii="Traditional Arabic" w:hAnsi="Traditional Arabic" w:hint="cs"/>
          <w:b/>
          <w:bCs/>
          <w:sz w:val="36"/>
          <w:rtl/>
        </w:rPr>
        <w:t>لاً</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Pr="00BA650A">
        <w:rPr>
          <w:rFonts w:ascii="Traditional Arabic" w:hAnsi="Traditional Arabic"/>
          <w:sz w:val="36"/>
          <w:rtl/>
        </w:rPr>
        <w:t>أن</w:t>
      </w:r>
      <w:r w:rsidR="006406A7" w:rsidRPr="00BA650A">
        <w:rPr>
          <w:rFonts w:ascii="Traditional Arabic" w:hAnsi="Traditional Arabic" w:hint="cs"/>
          <w:sz w:val="36"/>
          <w:rtl/>
        </w:rPr>
        <w:t>َّ</w:t>
      </w:r>
      <w:r w:rsidRPr="00BA650A">
        <w:rPr>
          <w:rFonts w:ascii="Traditional Arabic" w:hAnsi="Traditional Arabic"/>
          <w:sz w:val="36"/>
          <w:rtl/>
        </w:rPr>
        <w:t xml:space="preserve"> الأصل في الأشياء </w:t>
      </w:r>
      <w:r w:rsidRPr="00BA650A">
        <w:rPr>
          <w:rFonts w:ascii="Traditional Arabic" w:hAnsi="Traditional Arabic" w:hint="cs"/>
          <w:sz w:val="36"/>
          <w:rtl/>
        </w:rPr>
        <w:t>ال</w:t>
      </w:r>
      <w:r w:rsidRPr="00BA650A">
        <w:rPr>
          <w:rFonts w:ascii="Traditional Arabic" w:hAnsi="Traditional Arabic"/>
          <w:sz w:val="36"/>
          <w:rtl/>
        </w:rPr>
        <w:t>طهارة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ولم يأت</w:t>
      </w:r>
      <w:r w:rsidR="006406A7" w:rsidRPr="00BA650A">
        <w:rPr>
          <w:rFonts w:ascii="Traditional Arabic" w:hAnsi="Traditional Arabic" w:hint="cs"/>
          <w:sz w:val="36"/>
          <w:rtl/>
        </w:rPr>
        <w:t>ِ</w:t>
      </w:r>
      <w:r w:rsidRPr="00BA650A">
        <w:rPr>
          <w:rFonts w:ascii="Traditional Arabic" w:hAnsi="Traditional Arabic"/>
          <w:sz w:val="36"/>
          <w:rtl/>
        </w:rPr>
        <w:t xml:space="preserve"> دليل</w:t>
      </w:r>
      <w:r w:rsidR="006406A7" w:rsidRPr="00BA650A">
        <w:rPr>
          <w:rFonts w:ascii="Traditional Arabic" w:hAnsi="Traditional Arabic" w:hint="cs"/>
          <w:sz w:val="36"/>
          <w:rtl/>
        </w:rPr>
        <w:t>ٌ</w:t>
      </w:r>
      <w:r w:rsidRPr="00BA650A">
        <w:rPr>
          <w:rFonts w:ascii="Traditional Arabic" w:hAnsi="Traditional Arabic"/>
          <w:sz w:val="36"/>
          <w:rtl/>
        </w:rPr>
        <w:t xml:space="preserve"> شرعي</w:t>
      </w:r>
      <w:r w:rsidR="006406A7" w:rsidRPr="00BA650A">
        <w:rPr>
          <w:rFonts w:ascii="Traditional Arabic" w:hAnsi="Traditional Arabic" w:hint="cs"/>
          <w:sz w:val="36"/>
          <w:rtl/>
        </w:rPr>
        <w:t>ٌّ</w:t>
      </w:r>
      <w:r w:rsidRPr="00BA650A">
        <w:rPr>
          <w:rFonts w:ascii="Traditional Arabic" w:hAnsi="Traditional Arabic"/>
          <w:sz w:val="36"/>
          <w:rtl/>
        </w:rPr>
        <w:t xml:space="preserve"> صحيح</w:t>
      </w:r>
      <w:r w:rsidR="006406A7" w:rsidRPr="00BA650A">
        <w:rPr>
          <w:rFonts w:ascii="Traditional Arabic" w:hAnsi="Traditional Arabic" w:hint="cs"/>
          <w:sz w:val="36"/>
          <w:rtl/>
        </w:rPr>
        <w:t>ٌ</w:t>
      </w:r>
      <w:r w:rsidRPr="00BA650A">
        <w:rPr>
          <w:rFonts w:ascii="Traditional Arabic" w:hAnsi="Traditional Arabic"/>
          <w:sz w:val="36"/>
          <w:rtl/>
        </w:rPr>
        <w:t xml:space="preserve"> يدل</w:t>
      </w:r>
      <w:r w:rsidR="006406A7" w:rsidRPr="00BA650A">
        <w:rPr>
          <w:rFonts w:ascii="Traditional Arabic" w:hAnsi="Traditional Arabic" w:hint="cs"/>
          <w:sz w:val="36"/>
          <w:rtl/>
        </w:rPr>
        <w:t>ُّ</w:t>
      </w:r>
      <w:r w:rsidRPr="00BA650A">
        <w:rPr>
          <w:rFonts w:ascii="Traditional Arabic" w:hAnsi="Traditional Arabic"/>
          <w:sz w:val="36"/>
          <w:rtl/>
        </w:rPr>
        <w:t xml:space="preserve"> على نجاسة</w:t>
      </w:r>
      <w:r w:rsidRPr="00BA650A">
        <w:rPr>
          <w:rFonts w:ascii="Traditional Arabic" w:hAnsi="Traditional Arabic" w:hint="cs"/>
          <w:sz w:val="36"/>
          <w:rtl/>
        </w:rPr>
        <w:t xml:space="preserve"> أب</w:t>
      </w:r>
      <w:r w:rsidRPr="00BA650A">
        <w:rPr>
          <w:rFonts w:ascii="Traditional Arabic" w:hAnsi="Traditional Arabic"/>
          <w:sz w:val="36"/>
          <w:rtl/>
        </w:rPr>
        <w:t>ول و</w:t>
      </w:r>
      <w:r w:rsidRPr="00BA650A">
        <w:rPr>
          <w:rFonts w:ascii="Traditional Arabic" w:hAnsi="Traditional Arabic" w:hint="cs"/>
          <w:sz w:val="36"/>
          <w:rtl/>
        </w:rPr>
        <w:t>أ</w:t>
      </w:r>
      <w:r w:rsidRPr="00BA650A">
        <w:rPr>
          <w:rFonts w:ascii="Traditional Arabic" w:hAnsi="Traditional Arabic"/>
          <w:sz w:val="36"/>
          <w:rtl/>
        </w:rPr>
        <w:t>رو</w:t>
      </w:r>
      <w:r w:rsidR="006406A7" w:rsidRPr="00BA650A">
        <w:rPr>
          <w:rFonts w:ascii="Traditional Arabic" w:hAnsi="Traditional Arabic" w:hint="cs"/>
          <w:sz w:val="36"/>
          <w:rtl/>
        </w:rPr>
        <w:t>ا</w:t>
      </w:r>
      <w:r w:rsidRPr="00BA650A">
        <w:rPr>
          <w:rFonts w:ascii="Traditional Arabic" w:hAnsi="Traditional Arabic"/>
          <w:sz w:val="36"/>
          <w:rtl/>
        </w:rPr>
        <w:t>ث ما يؤك</w:t>
      </w:r>
      <w:r w:rsidR="006406A7" w:rsidRPr="00BA650A">
        <w:rPr>
          <w:rFonts w:ascii="Traditional Arabic" w:hAnsi="Traditional Arabic" w:hint="cs"/>
          <w:sz w:val="36"/>
          <w:rtl/>
        </w:rPr>
        <w:t>َ</w:t>
      </w:r>
      <w:r w:rsidRPr="00BA650A">
        <w:rPr>
          <w:rFonts w:ascii="Traditional Arabic" w:hAnsi="Traditional Arabic"/>
          <w:sz w:val="36"/>
          <w:rtl/>
        </w:rPr>
        <w:t>ل لحمه</w:t>
      </w:r>
      <w:r w:rsidR="006406A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5B0DA1" w:rsidRPr="00BA650A">
        <w:rPr>
          <w:rFonts w:ascii="Traditional Arabic" w:hAnsi="Traditional Arabic" w:hint="cs"/>
          <w:sz w:val="36"/>
          <w:rtl/>
        </w:rPr>
        <w:t>فهذا الأصل يصلح دلي</w:t>
      </w:r>
      <w:r w:rsidR="00E71AC1" w:rsidRPr="00BA650A">
        <w:rPr>
          <w:rFonts w:ascii="Traditional Arabic" w:hAnsi="Traditional Arabic" w:hint="cs"/>
          <w:sz w:val="36"/>
          <w:rtl/>
        </w:rPr>
        <w:t>لاً</w:t>
      </w:r>
      <w:r w:rsidR="005B0DA1" w:rsidRPr="00BA650A">
        <w:rPr>
          <w:rFonts w:ascii="Traditional Arabic" w:hAnsi="Traditional Arabic" w:hint="cs"/>
          <w:sz w:val="36"/>
          <w:rtl/>
        </w:rPr>
        <w:t xml:space="preserve"> هنا</w:t>
      </w:r>
      <w:r w:rsidR="006406A7" w:rsidRPr="00BA650A">
        <w:rPr>
          <w:rFonts w:ascii="Traditional Arabic" w:hAnsi="Traditional Arabic" w:hint="cs"/>
          <w:sz w:val="36"/>
          <w:rtl/>
        </w:rPr>
        <w:t>،</w:t>
      </w:r>
      <w:r w:rsidR="005B0DA1" w:rsidRPr="00BA650A">
        <w:rPr>
          <w:rFonts w:ascii="Traditional Arabic" w:hAnsi="Traditional Arabic" w:hint="cs"/>
          <w:sz w:val="36"/>
          <w:rtl/>
        </w:rPr>
        <w:t xml:space="preserve"> ولا يصلح</w:t>
      </w:r>
      <w:r w:rsidR="006406A7" w:rsidRPr="00BA650A">
        <w:rPr>
          <w:rFonts w:ascii="Traditional Arabic" w:hAnsi="Traditional Arabic" w:hint="cs"/>
          <w:sz w:val="36"/>
          <w:rtl/>
        </w:rPr>
        <w:t xml:space="preserve"> </w:t>
      </w:r>
      <w:r w:rsidR="006406A7" w:rsidRPr="00BA650A">
        <w:rPr>
          <w:rFonts w:ascii="Traditional Arabic" w:hAnsi="Traditional Arabic" w:hint="cs"/>
          <w:sz w:val="36"/>
          <w:rtl/>
          <w:lang w:val="en-GB"/>
        </w:rPr>
        <w:t>دليلاً</w:t>
      </w:r>
      <w:r w:rsidR="005B0DA1" w:rsidRPr="00BA650A">
        <w:rPr>
          <w:rFonts w:ascii="Traditional Arabic" w:hAnsi="Traditional Arabic" w:hint="cs"/>
          <w:sz w:val="36"/>
          <w:rtl/>
        </w:rPr>
        <w:t xml:space="preserve"> للمخالفين </w:t>
      </w:r>
      <w:r w:rsidR="006406A7" w:rsidRPr="00BA650A">
        <w:rPr>
          <w:rFonts w:ascii="Traditional Arabic" w:hAnsi="Traditional Arabic" w:hint="cs"/>
          <w:sz w:val="36"/>
          <w:rtl/>
        </w:rPr>
        <w:t xml:space="preserve">- </w:t>
      </w:r>
      <w:r w:rsidR="005B0DA1" w:rsidRPr="00BA650A">
        <w:rPr>
          <w:rFonts w:ascii="Traditional Arabic" w:hAnsi="Traditional Arabic" w:hint="cs"/>
          <w:sz w:val="36"/>
          <w:rtl/>
        </w:rPr>
        <w:t>لما سيأتي في الدليل الثاني وما بعده</w:t>
      </w:r>
      <w:r w:rsidR="006406A7" w:rsidRPr="00BA650A">
        <w:rPr>
          <w:rFonts w:ascii="Traditional Arabic" w:hAnsi="Traditional Arabic" w:hint="cs"/>
          <w:sz w:val="36"/>
          <w:rtl/>
        </w:rPr>
        <w:t xml:space="preserve"> - </w:t>
      </w:r>
      <w:r w:rsidR="00F46FD1" w:rsidRPr="00BA650A">
        <w:rPr>
          <w:rFonts w:ascii="Traditional Arabic" w:hAnsi="Traditional Arabic" w:hint="cs"/>
          <w:sz w:val="36"/>
          <w:rtl/>
        </w:rPr>
        <w:t>.</w:t>
      </w:r>
    </w:p>
    <w:p w:rsidR="00F46FD1" w:rsidRPr="00BA650A" w:rsidRDefault="00183D25" w:rsidP="006406A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ثاني</w:t>
      </w:r>
      <w:r w:rsidR="00E71AC1" w:rsidRPr="00BA650A">
        <w:rPr>
          <w:rFonts w:ascii="Traditional Arabic" w:hAnsi="Traditional Arabic" w:hint="cs"/>
          <w:b/>
          <w:bCs/>
          <w:sz w:val="36"/>
          <w:rtl/>
        </w:rPr>
        <w:t>ًا</w:t>
      </w:r>
      <w:r w:rsidRPr="00BA650A">
        <w:rPr>
          <w:rFonts w:ascii="Traditional Arabic" w:hAnsi="Traditional Arabic" w:hint="cs"/>
          <w:b/>
          <w:bCs/>
          <w:sz w:val="36"/>
          <w:rtl/>
        </w:rPr>
        <w:t>:</w:t>
      </w:r>
      <w:r w:rsidRPr="00BA650A">
        <w:rPr>
          <w:rFonts w:ascii="Traditional Arabic" w:hAnsi="Traditional Arabic" w:hint="cs"/>
          <w:sz w:val="36"/>
          <w:rtl/>
        </w:rPr>
        <w:t xml:space="preserve"> ما ورد من </w:t>
      </w:r>
      <w:r w:rsidRPr="00BA650A">
        <w:rPr>
          <w:rFonts w:ascii="Traditional Arabic" w:hAnsi="Traditional Arabic"/>
          <w:sz w:val="36"/>
          <w:rtl/>
        </w:rPr>
        <w:t xml:space="preserve">الأدلة </w:t>
      </w:r>
      <w:r w:rsidRPr="00BA650A">
        <w:rPr>
          <w:rFonts w:ascii="Traditional Arabic" w:hAnsi="Traditional Arabic" w:hint="cs"/>
          <w:sz w:val="36"/>
          <w:rtl/>
        </w:rPr>
        <w:t xml:space="preserve">الصحيحة </w:t>
      </w:r>
      <w:r w:rsidRPr="00BA650A">
        <w:rPr>
          <w:rFonts w:ascii="Traditional Arabic" w:hAnsi="Traditional Arabic"/>
          <w:sz w:val="36"/>
          <w:rtl/>
        </w:rPr>
        <w:t>على طهارة أبوال وأرواث ما يؤك</w:t>
      </w:r>
      <w:r w:rsidR="006406A7" w:rsidRPr="00BA650A">
        <w:rPr>
          <w:rFonts w:ascii="Traditional Arabic" w:hAnsi="Traditional Arabic" w:hint="cs"/>
          <w:sz w:val="36"/>
          <w:rtl/>
        </w:rPr>
        <w:t>َ</w:t>
      </w:r>
      <w:r w:rsidRPr="00BA650A">
        <w:rPr>
          <w:rFonts w:ascii="Traditional Arabic" w:hAnsi="Traditional Arabic"/>
          <w:sz w:val="36"/>
          <w:rtl/>
        </w:rPr>
        <w:t>ل لحمه</w:t>
      </w:r>
      <w:r w:rsidR="006406A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b/>
          <w:bCs/>
          <w:sz w:val="36"/>
          <w:rtl/>
        </w:rPr>
        <w:t>ومنها</w:t>
      </w:r>
      <w:r w:rsidR="00F46FD1" w:rsidRPr="00BA650A">
        <w:rPr>
          <w:rFonts w:ascii="Traditional Arabic" w:hAnsi="Traditional Arabic" w:hint="cs"/>
          <w:b/>
          <w:bCs/>
          <w:sz w:val="36"/>
          <w:rtl/>
        </w:rPr>
        <w:t>:</w:t>
      </w:r>
    </w:p>
    <w:p w:rsidR="00F46FD1" w:rsidRPr="00BA650A" w:rsidRDefault="00183D25"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Pr="00BA650A">
        <w:rPr>
          <w:rFonts w:ascii="Traditional Arabic" w:hAnsi="Traditional Arabic"/>
          <w:sz w:val="36"/>
          <w:rtl/>
        </w:rPr>
        <w:t xml:space="preserve"> أن</w:t>
      </w:r>
      <w:r w:rsidR="006406A7" w:rsidRPr="00BA650A">
        <w:rPr>
          <w:rFonts w:ascii="Traditional Arabic" w:hAnsi="Traditional Arabic" w:hint="cs"/>
          <w:sz w:val="36"/>
          <w:rtl/>
        </w:rPr>
        <w:t>َّ</w:t>
      </w:r>
      <w:r w:rsidRPr="00BA650A">
        <w:rPr>
          <w:rFonts w:ascii="Traditional Arabic" w:hAnsi="Traditional Arabic"/>
          <w:sz w:val="36"/>
          <w:rtl/>
        </w:rPr>
        <w:t xml:space="preserve">ه قد ثبت في </w:t>
      </w:r>
      <w:r w:rsidR="006406A7" w:rsidRPr="00BA650A">
        <w:rPr>
          <w:rFonts w:ascii="Traditional Arabic" w:hAnsi="Traditional Arabic" w:hint="cs"/>
          <w:sz w:val="36"/>
          <w:rtl/>
        </w:rPr>
        <w:t>«</w:t>
      </w:r>
      <w:r w:rsidRPr="00BA650A">
        <w:rPr>
          <w:rFonts w:ascii="Traditional Arabic" w:hAnsi="Traditional Arabic"/>
          <w:sz w:val="36"/>
          <w:rtl/>
        </w:rPr>
        <w:t>الصحيح</w:t>
      </w:r>
      <w:r w:rsidR="00CD0DB1" w:rsidRPr="00BA650A">
        <w:rPr>
          <w:rFonts w:ascii="Traditional Arabic" w:hAnsi="Traditional Arabic" w:hint="cs"/>
          <w:sz w:val="36"/>
          <w:rtl/>
        </w:rPr>
        <w:t>َ</w:t>
      </w:r>
      <w:r w:rsidRPr="00BA650A">
        <w:rPr>
          <w:rFonts w:ascii="Traditional Arabic" w:hAnsi="Traditional Arabic"/>
          <w:sz w:val="36"/>
          <w:rtl/>
        </w:rPr>
        <w:t>ين</w:t>
      </w:r>
      <w:r w:rsidR="006406A7" w:rsidRPr="00BA650A">
        <w:rPr>
          <w:rFonts w:ascii="Traditional Arabic" w:hAnsi="Traditional Arabic" w:hint="cs"/>
          <w:sz w:val="36"/>
          <w:rtl/>
        </w:rPr>
        <w:t>»</w:t>
      </w:r>
      <w:r w:rsidR="008B44D1" w:rsidRPr="00BA650A">
        <w:rPr>
          <w:rFonts w:cs="Simplified Arabic"/>
          <w:b/>
          <w:bCs/>
          <w:sz w:val="36"/>
          <w:vertAlign w:val="superscript"/>
          <w:rtl/>
        </w:rPr>
        <w:t>(</w:t>
      </w:r>
      <w:r w:rsidR="00B458C9" w:rsidRPr="00BA650A">
        <w:rPr>
          <w:rFonts w:cs="Simplified Arabic"/>
          <w:b/>
          <w:bCs/>
          <w:sz w:val="36"/>
          <w:vertAlign w:val="superscript"/>
          <w:rtl/>
        </w:rPr>
        <w:footnoteReference w:id="251"/>
      </w:r>
      <w:r w:rsidR="008B44D1" w:rsidRPr="00BA650A">
        <w:rPr>
          <w:rFonts w:cs="Simplified Arabic"/>
          <w:b/>
          <w:bCs/>
          <w:sz w:val="36"/>
          <w:vertAlign w:val="superscript"/>
          <w:rtl/>
        </w:rPr>
        <w:t>)</w:t>
      </w:r>
      <w:r w:rsidR="006406A7" w:rsidRPr="00BA650A">
        <w:rPr>
          <w:rFonts w:ascii="Traditional Arabic" w:hAnsi="Traditional Arabic" w:hint="cs"/>
          <w:sz w:val="36"/>
          <w:rtl/>
        </w:rPr>
        <w:t>،</w:t>
      </w:r>
      <w:r w:rsidRPr="00BA650A">
        <w:rPr>
          <w:rFonts w:ascii="Traditional Arabic" w:hAnsi="Traditional Arabic"/>
          <w:sz w:val="36"/>
          <w:rtl/>
        </w:rPr>
        <w:t xml:space="preserve"> </w:t>
      </w:r>
      <w:r w:rsidR="006837E5" w:rsidRPr="00BA650A">
        <w:rPr>
          <w:rFonts w:ascii="Traditional Arabic" w:hAnsi="Traditional Arabic"/>
          <w:sz w:val="36"/>
          <w:rtl/>
        </w:rPr>
        <w:t>أنَّ النبي</w:t>
      </w:r>
      <w:r w:rsidRPr="00BA650A">
        <w:rPr>
          <w:rFonts w:ascii="Traditional Arabic" w:hAnsi="Traditional Arabic"/>
          <w:sz w:val="36"/>
          <w:rtl/>
        </w:rPr>
        <w:t xml:space="preserve"> </w:t>
      </w:r>
      <w:r w:rsidR="000A3FCB" w:rsidRPr="00BA650A">
        <w:rPr>
          <w:rFonts w:hint="cs"/>
          <w:sz w:val="36"/>
          <w:szCs w:val="48"/>
        </w:rPr>
        <w:sym w:font="AGA Arabesque" w:char="F072"/>
      </w:r>
      <w:r w:rsidRPr="00BA650A">
        <w:rPr>
          <w:rFonts w:ascii="Traditional Arabic" w:hAnsi="Traditional Arabic"/>
          <w:sz w:val="36"/>
          <w:rtl/>
        </w:rPr>
        <w:t xml:space="preserve"> </w:t>
      </w:r>
      <w:r w:rsidR="006406A7" w:rsidRPr="00BA650A">
        <w:rPr>
          <w:rFonts w:ascii="Traditional Arabic" w:hAnsi="Traditional Arabic" w:hint="cs"/>
          <w:sz w:val="36"/>
          <w:rtl/>
        </w:rPr>
        <w:t>«</w:t>
      </w:r>
      <w:r w:rsidRPr="00BA650A">
        <w:rPr>
          <w:rFonts w:ascii="Traditional Arabic" w:hAnsi="Traditional Arabic"/>
          <w:sz w:val="36"/>
          <w:rtl/>
        </w:rPr>
        <w:t>أمر جماعة قدموا إلى المدينة ومرضوا أن يشربوا من أبوال الإبل وألبانها</w:t>
      </w:r>
      <w:r w:rsidR="006406A7" w:rsidRPr="00BA650A">
        <w:rPr>
          <w:rFonts w:ascii="Traditional Arabic" w:hAnsi="Traditional Arabic" w:hint="cs"/>
          <w:sz w:val="36"/>
          <w:rtl/>
        </w:rPr>
        <w:t>»</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ولو كانت أبوال الإبل نجسة ل</w:t>
      </w:r>
      <w:r w:rsidR="006406A7" w:rsidRPr="00BA650A">
        <w:rPr>
          <w:rFonts w:ascii="Traditional Arabic" w:hAnsi="Traditional Arabic" w:hint="cs"/>
          <w:sz w:val="36"/>
          <w:rtl/>
        </w:rPr>
        <w:t>ـ</w:t>
      </w:r>
      <w:r w:rsidRPr="00BA650A">
        <w:rPr>
          <w:rFonts w:ascii="Traditional Arabic" w:hAnsi="Traditional Arabic"/>
          <w:sz w:val="36"/>
          <w:rtl/>
        </w:rPr>
        <w:t>م</w:t>
      </w:r>
      <w:r w:rsidR="006406A7" w:rsidRPr="00BA650A">
        <w:rPr>
          <w:rFonts w:ascii="Traditional Arabic" w:hAnsi="Traditional Arabic" w:hint="cs"/>
          <w:sz w:val="36"/>
          <w:rtl/>
        </w:rPr>
        <w:t>َ</w:t>
      </w:r>
      <w:r w:rsidRPr="00BA650A">
        <w:rPr>
          <w:rFonts w:ascii="Traditional Arabic" w:hAnsi="Traditional Arabic"/>
          <w:sz w:val="36"/>
          <w:rtl/>
        </w:rPr>
        <w:t>ا أمرهم بشربها</w:t>
      </w:r>
      <w:r w:rsidR="001F176A" w:rsidRPr="00BA650A">
        <w:rPr>
          <w:rFonts w:ascii="Traditional Arabic" w:hAnsi="Traditional Arabic"/>
          <w:sz w:val="36"/>
          <w:rtl/>
        </w:rPr>
        <w:t>؛ لأنَّ</w:t>
      </w:r>
      <w:r w:rsidRPr="00BA650A">
        <w:rPr>
          <w:rFonts w:ascii="Traditional Arabic" w:hAnsi="Traditional Arabic"/>
          <w:sz w:val="36"/>
          <w:rtl/>
        </w:rPr>
        <w:t>ه لا يجوز التداوي بشيء محر</w:t>
      </w:r>
      <w:r w:rsidR="006406A7" w:rsidRPr="00BA650A">
        <w:rPr>
          <w:rFonts w:ascii="Traditional Arabic" w:hAnsi="Traditional Arabic" w:hint="cs"/>
          <w:sz w:val="36"/>
          <w:rtl/>
        </w:rPr>
        <w:t>َّ</w:t>
      </w:r>
      <w:r w:rsidRPr="00BA650A">
        <w:rPr>
          <w:rFonts w:ascii="Traditional Arabic" w:hAnsi="Traditional Arabic"/>
          <w:sz w:val="36"/>
          <w:rtl/>
        </w:rPr>
        <w:t>م</w:t>
      </w:r>
      <w:r w:rsidR="00F46FD1" w:rsidRPr="00BA650A">
        <w:rPr>
          <w:rFonts w:ascii="Traditional Arabic" w:hAnsi="Traditional Arabic"/>
          <w:sz w:val="36"/>
          <w:rtl/>
        </w:rPr>
        <w:t>.</w:t>
      </w:r>
    </w:p>
    <w:p w:rsidR="00F46FD1" w:rsidRPr="00BA650A" w:rsidRDefault="00EA6853"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00303A6E" w:rsidRPr="00BA650A">
        <w:rPr>
          <w:rFonts w:ascii="Traditional Arabic" w:hAnsi="Traditional Arabic"/>
          <w:b/>
          <w:bCs/>
          <w:sz w:val="36"/>
          <w:rtl/>
        </w:rPr>
        <w:t>-</w:t>
      </w:r>
      <w:r w:rsidR="00303A6E" w:rsidRPr="00BA650A">
        <w:rPr>
          <w:rFonts w:ascii="Traditional Arabic" w:hAnsi="Traditional Arabic"/>
          <w:sz w:val="36"/>
          <w:rtl/>
        </w:rPr>
        <w:t xml:space="preserve"> </w:t>
      </w:r>
      <w:r w:rsidR="006837E5" w:rsidRPr="00BA650A">
        <w:rPr>
          <w:rFonts w:ascii="Traditional Arabic" w:hAnsi="Traditional Arabic"/>
          <w:sz w:val="36"/>
          <w:rtl/>
          <w:lang w:val="en-GB"/>
        </w:rPr>
        <w:t>أنَّ</w:t>
      </w:r>
      <w:r w:rsidR="006837E5" w:rsidRPr="00BA650A">
        <w:rPr>
          <w:rFonts w:ascii="Traditional Arabic" w:hAnsi="Traditional Arabic"/>
          <w:sz w:val="36"/>
          <w:rtl/>
        </w:rPr>
        <w:t xml:space="preserve"> النبي</w:t>
      </w:r>
      <w:r w:rsidR="00183D25" w:rsidRPr="00BA650A">
        <w:rPr>
          <w:rFonts w:ascii="Traditional Arabic" w:hAnsi="Traditional Arabic"/>
          <w:sz w:val="36"/>
          <w:rtl/>
        </w:rPr>
        <w:t xml:space="preserve"> </w:t>
      </w:r>
      <w:r w:rsidR="000A3FCB" w:rsidRPr="00BA650A">
        <w:rPr>
          <w:rFonts w:hint="cs"/>
          <w:sz w:val="36"/>
          <w:szCs w:val="48"/>
        </w:rPr>
        <w:sym w:font="AGA Arabesque" w:char="F072"/>
      </w:r>
      <w:r w:rsidR="00183D25" w:rsidRPr="00BA650A">
        <w:rPr>
          <w:rFonts w:ascii="Traditional Arabic" w:hAnsi="Traditional Arabic"/>
          <w:sz w:val="36"/>
          <w:rtl/>
        </w:rPr>
        <w:t xml:space="preserve"> س</w:t>
      </w:r>
      <w:r w:rsidR="006406A7" w:rsidRPr="00BA650A">
        <w:rPr>
          <w:rFonts w:ascii="Traditional Arabic" w:hAnsi="Traditional Arabic" w:hint="cs"/>
          <w:sz w:val="36"/>
          <w:rtl/>
        </w:rPr>
        <w:t>ُ</w:t>
      </w:r>
      <w:r w:rsidR="00183D25" w:rsidRPr="00BA650A">
        <w:rPr>
          <w:rFonts w:ascii="Traditional Arabic" w:hAnsi="Traditional Arabic"/>
          <w:sz w:val="36"/>
          <w:rtl/>
        </w:rPr>
        <w:t>ئ</w:t>
      </w:r>
      <w:r w:rsidR="006406A7" w:rsidRPr="00BA650A">
        <w:rPr>
          <w:rFonts w:ascii="Traditional Arabic" w:hAnsi="Traditional Arabic" w:hint="cs"/>
          <w:sz w:val="36"/>
          <w:rtl/>
        </w:rPr>
        <w:t>ِ</w:t>
      </w:r>
      <w:r w:rsidR="00183D25" w:rsidRPr="00BA650A">
        <w:rPr>
          <w:rFonts w:ascii="Traditional Arabic" w:hAnsi="Traditional Arabic"/>
          <w:sz w:val="36"/>
          <w:rtl/>
        </w:rPr>
        <w:t>ل</w:t>
      </w:r>
      <w:r w:rsidR="006406A7" w:rsidRPr="00BA650A">
        <w:rPr>
          <w:rFonts w:ascii="Traditional Arabic" w:hAnsi="Traditional Arabic" w:hint="cs"/>
          <w:sz w:val="36"/>
          <w:rtl/>
        </w:rPr>
        <w:t>َ</w:t>
      </w:r>
      <w:r w:rsidR="00183D25" w:rsidRPr="00BA650A">
        <w:rPr>
          <w:rFonts w:ascii="Traditional Arabic" w:hAnsi="Traditional Arabic"/>
          <w:sz w:val="36"/>
          <w:rtl/>
        </w:rPr>
        <w:t xml:space="preserve"> عن الصلاة في مرابض الغنم</w:t>
      </w:r>
      <w:r w:rsidR="006406A7" w:rsidRPr="00BA650A">
        <w:rPr>
          <w:rFonts w:ascii="Traditional Arabic" w:hAnsi="Traditional Arabic" w:hint="cs"/>
          <w:sz w:val="36"/>
          <w:rtl/>
        </w:rPr>
        <w:t>؛</w:t>
      </w:r>
      <w:r w:rsidR="008B44D1" w:rsidRPr="00BA650A">
        <w:rPr>
          <w:rFonts w:ascii="Traditional Arabic" w:hAnsi="Traditional Arabic"/>
          <w:sz w:val="36"/>
          <w:rtl/>
        </w:rPr>
        <w:t xml:space="preserve"> </w:t>
      </w:r>
      <w:r w:rsidR="00183D25" w:rsidRPr="00BA650A">
        <w:rPr>
          <w:rFonts w:ascii="Traditional Arabic" w:hAnsi="Traditional Arabic"/>
          <w:sz w:val="36"/>
          <w:rtl/>
        </w:rPr>
        <w:t>فقال</w:t>
      </w:r>
      <w:r w:rsidR="00866E40" w:rsidRPr="00BA650A">
        <w:rPr>
          <w:rFonts w:ascii="Traditional Arabic" w:hAnsi="Traditional Arabic"/>
          <w:sz w:val="36"/>
          <w:rtl/>
        </w:rPr>
        <w:t>:</w:t>
      </w:r>
      <w:r w:rsidR="00183D25" w:rsidRPr="00BA650A">
        <w:rPr>
          <w:rFonts w:ascii="Traditional Arabic" w:hAnsi="Traditional Arabic"/>
          <w:sz w:val="36"/>
          <w:rtl/>
        </w:rPr>
        <w:t xml:space="preserve"> </w:t>
      </w:r>
      <w:r w:rsidR="006406A7" w:rsidRPr="00BA650A">
        <w:rPr>
          <w:rFonts w:ascii="Traditional Arabic" w:hAnsi="Traditional Arabic" w:hint="cs"/>
          <w:sz w:val="36"/>
          <w:rtl/>
        </w:rPr>
        <w:t>«</w:t>
      </w:r>
      <w:r w:rsidR="00183D25" w:rsidRPr="00BA650A">
        <w:rPr>
          <w:rFonts w:ascii="Traditional Arabic" w:hAnsi="Traditional Arabic"/>
          <w:sz w:val="36"/>
          <w:rtl/>
        </w:rPr>
        <w:t>ص</w:t>
      </w:r>
      <w:r w:rsidR="006406A7" w:rsidRPr="00BA650A">
        <w:rPr>
          <w:rFonts w:ascii="Traditional Arabic" w:hAnsi="Traditional Arabic" w:hint="cs"/>
          <w:sz w:val="36"/>
          <w:rtl/>
        </w:rPr>
        <w:t>َ</w:t>
      </w:r>
      <w:r w:rsidR="00183D25" w:rsidRPr="00BA650A">
        <w:rPr>
          <w:rFonts w:ascii="Traditional Arabic" w:hAnsi="Traditional Arabic"/>
          <w:sz w:val="36"/>
          <w:rtl/>
        </w:rPr>
        <w:t>ل</w:t>
      </w:r>
      <w:r w:rsidR="006406A7" w:rsidRPr="00BA650A">
        <w:rPr>
          <w:rFonts w:ascii="Traditional Arabic" w:hAnsi="Traditional Arabic" w:hint="cs"/>
          <w:sz w:val="36"/>
          <w:rtl/>
        </w:rPr>
        <w:t>ُّ</w:t>
      </w:r>
      <w:r w:rsidR="00183D25" w:rsidRPr="00BA650A">
        <w:rPr>
          <w:rFonts w:ascii="Traditional Arabic" w:hAnsi="Traditional Arabic"/>
          <w:sz w:val="36"/>
          <w:rtl/>
        </w:rPr>
        <w:t>وا فيها</w:t>
      </w:r>
      <w:r w:rsidR="006406A7" w:rsidRPr="00BA650A">
        <w:rPr>
          <w:rFonts w:ascii="Traditional Arabic" w:hAnsi="Traditional Arabic" w:hint="cs"/>
          <w:sz w:val="36"/>
          <w:rtl/>
        </w:rPr>
        <w:t>؛</w:t>
      </w:r>
      <w:r w:rsidR="008B44D1" w:rsidRPr="00BA650A">
        <w:rPr>
          <w:rFonts w:ascii="Traditional Arabic" w:hAnsi="Traditional Arabic"/>
          <w:sz w:val="36"/>
          <w:rtl/>
        </w:rPr>
        <w:t xml:space="preserve"> </w:t>
      </w:r>
      <w:r w:rsidR="00183D25" w:rsidRPr="00BA650A">
        <w:rPr>
          <w:rFonts w:ascii="Traditional Arabic" w:hAnsi="Traditional Arabic"/>
          <w:sz w:val="36"/>
          <w:rtl/>
        </w:rPr>
        <w:t>فإن</w:t>
      </w:r>
      <w:r w:rsidR="006406A7" w:rsidRPr="00BA650A">
        <w:rPr>
          <w:rFonts w:ascii="Traditional Arabic" w:hAnsi="Traditional Arabic" w:hint="cs"/>
          <w:sz w:val="36"/>
          <w:rtl/>
        </w:rPr>
        <w:t>َّ</w:t>
      </w:r>
      <w:r w:rsidR="00183D25" w:rsidRPr="00BA650A">
        <w:rPr>
          <w:rFonts w:ascii="Traditional Arabic" w:hAnsi="Traditional Arabic"/>
          <w:sz w:val="36"/>
          <w:rtl/>
        </w:rPr>
        <w:t>ها بركة</w:t>
      </w:r>
      <w:r w:rsidR="006406A7" w:rsidRPr="00BA650A">
        <w:rPr>
          <w:rFonts w:ascii="Traditional Arabic" w:hAnsi="Traditional Arabic" w:hint="cs"/>
          <w:sz w:val="36"/>
          <w:rtl/>
        </w:rPr>
        <w:t>»</w:t>
      </w:r>
      <w:r w:rsidR="008B44D1" w:rsidRPr="00BA650A">
        <w:rPr>
          <w:rFonts w:cs="Simplified Arabic"/>
          <w:b/>
          <w:bCs/>
          <w:sz w:val="36"/>
          <w:vertAlign w:val="superscript"/>
          <w:rtl/>
        </w:rPr>
        <w:t>(</w:t>
      </w:r>
      <w:r w:rsidR="00303A6E" w:rsidRPr="00BA650A">
        <w:rPr>
          <w:rFonts w:cs="Simplified Arabic"/>
          <w:b/>
          <w:bCs/>
          <w:sz w:val="36"/>
          <w:vertAlign w:val="superscript"/>
          <w:rtl/>
        </w:rPr>
        <w:footnoteReference w:id="252"/>
      </w:r>
      <w:r w:rsidR="008B44D1" w:rsidRPr="00BA650A">
        <w:rPr>
          <w:rFonts w:cs="Simplified Arabic"/>
          <w:b/>
          <w:bCs/>
          <w:sz w:val="36"/>
          <w:vertAlign w:val="superscript"/>
          <w:rtl/>
        </w:rPr>
        <w:t>)</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183D25" w:rsidRPr="00BA650A">
        <w:rPr>
          <w:rFonts w:ascii="Traditional Arabic" w:hAnsi="Traditional Arabic"/>
          <w:sz w:val="36"/>
          <w:rtl/>
        </w:rPr>
        <w:t>ولم يأمر م</w:t>
      </w:r>
      <w:r w:rsidR="006406A7" w:rsidRPr="00BA650A">
        <w:rPr>
          <w:rFonts w:ascii="Traditional Arabic" w:hAnsi="Traditional Arabic" w:hint="cs"/>
          <w:sz w:val="36"/>
          <w:rtl/>
        </w:rPr>
        <w:t>َ</w:t>
      </w:r>
      <w:r w:rsidR="00183D25" w:rsidRPr="00BA650A">
        <w:rPr>
          <w:rFonts w:ascii="Traditional Arabic" w:hAnsi="Traditional Arabic"/>
          <w:sz w:val="36"/>
          <w:rtl/>
        </w:rPr>
        <w:t>ن يصل</w:t>
      </w:r>
      <w:r w:rsidR="006406A7" w:rsidRPr="00BA650A">
        <w:rPr>
          <w:rFonts w:ascii="Traditional Arabic" w:hAnsi="Traditional Arabic" w:hint="cs"/>
          <w:sz w:val="36"/>
          <w:rtl/>
        </w:rPr>
        <w:t>ِّ</w:t>
      </w:r>
      <w:r w:rsidR="00183D25" w:rsidRPr="00BA650A">
        <w:rPr>
          <w:rFonts w:ascii="Traditional Arabic" w:hAnsi="Traditional Arabic"/>
          <w:sz w:val="36"/>
          <w:rtl/>
        </w:rPr>
        <w:t>ي فيها باجتناب بولها وروثها</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183D25" w:rsidRPr="00BA650A">
        <w:rPr>
          <w:rFonts w:ascii="Traditional Arabic" w:hAnsi="Traditional Arabic"/>
          <w:sz w:val="36"/>
          <w:rtl/>
        </w:rPr>
        <w:t>مع أن</w:t>
      </w:r>
      <w:r w:rsidR="006406A7" w:rsidRPr="00BA650A">
        <w:rPr>
          <w:rFonts w:ascii="Traditional Arabic" w:hAnsi="Traditional Arabic" w:hint="cs"/>
          <w:sz w:val="36"/>
          <w:rtl/>
        </w:rPr>
        <w:t>َّ</w:t>
      </w:r>
      <w:r w:rsidR="00183D25" w:rsidRPr="00BA650A">
        <w:rPr>
          <w:rFonts w:ascii="Traditional Arabic" w:hAnsi="Traditional Arabic"/>
          <w:sz w:val="36"/>
          <w:rtl/>
        </w:rPr>
        <w:t xml:space="preserve"> الغالب أن</w:t>
      </w:r>
      <w:r w:rsidR="006406A7" w:rsidRPr="00BA650A">
        <w:rPr>
          <w:rFonts w:ascii="Traditional Arabic" w:hAnsi="Traditional Arabic" w:hint="cs"/>
          <w:sz w:val="36"/>
          <w:rtl/>
        </w:rPr>
        <w:t>َّ</w:t>
      </w:r>
      <w:r w:rsidR="00183D25" w:rsidRPr="00BA650A">
        <w:rPr>
          <w:rFonts w:ascii="Traditional Arabic" w:hAnsi="Traditional Arabic"/>
          <w:sz w:val="36"/>
          <w:rtl/>
        </w:rPr>
        <w:t>ه سيصيبه شيء</w:t>
      </w:r>
      <w:r w:rsidR="006406A7" w:rsidRPr="00BA650A">
        <w:rPr>
          <w:rFonts w:ascii="Traditional Arabic" w:hAnsi="Traditional Arabic" w:hint="cs"/>
          <w:sz w:val="36"/>
          <w:rtl/>
        </w:rPr>
        <w:t>ٌ</w:t>
      </w:r>
      <w:r w:rsidR="00183D25" w:rsidRPr="00BA650A">
        <w:rPr>
          <w:rFonts w:ascii="Traditional Arabic" w:hAnsi="Traditional Arabic"/>
          <w:sz w:val="36"/>
          <w:rtl/>
        </w:rPr>
        <w:t xml:space="preserve"> من ذلك</w:t>
      </w:r>
      <w:r w:rsidR="00F46FD1" w:rsidRPr="00BA650A">
        <w:rPr>
          <w:rFonts w:ascii="Traditional Arabic" w:hAnsi="Traditional Arabic"/>
          <w:sz w:val="36"/>
          <w:rtl/>
        </w:rPr>
        <w:t>.</w:t>
      </w:r>
    </w:p>
    <w:p w:rsidR="006406A7" w:rsidRPr="00BA650A" w:rsidRDefault="0040345B" w:rsidP="000A3FC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b/>
          <w:bCs/>
          <w:sz w:val="36"/>
          <w:rtl/>
        </w:rPr>
        <w:t>3-</w:t>
      </w:r>
      <w:r w:rsidR="006406A7" w:rsidRPr="00BA650A">
        <w:rPr>
          <w:rFonts w:ascii="Traditional Arabic" w:hAnsi="Traditional Arabic" w:hint="cs"/>
          <w:sz w:val="36"/>
          <w:rtl/>
        </w:rPr>
        <w:t xml:space="preserve"> </w:t>
      </w:r>
      <w:r w:rsidRPr="00BA650A">
        <w:rPr>
          <w:rFonts w:ascii="Traditional Arabic" w:eastAsiaTheme="minorHAnsi" w:hAnsi="Traditional Arabic" w:hint="cs"/>
          <w:sz w:val="36"/>
          <w:rtl/>
        </w:rPr>
        <w:t xml:space="preserve">الحديث </w:t>
      </w:r>
      <w:r w:rsidRPr="00BA650A">
        <w:rPr>
          <w:rFonts w:ascii="Traditional Arabic" w:eastAsiaTheme="minorHAnsi" w:hAnsi="Traditional Arabic"/>
          <w:sz w:val="36"/>
          <w:rtl/>
        </w:rPr>
        <w:t>الْمُتَّفَقُ عَلَيْهِ</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عَنْ عَبْدِ اللَّهِ بْنِ</w:t>
      </w:r>
      <w:r w:rsidR="00414120" w:rsidRPr="00BA650A">
        <w:rPr>
          <w:rFonts w:ascii="Traditional Arabic" w:eastAsiaTheme="minorHAnsi" w:hAnsi="Traditional Arabic"/>
          <w:sz w:val="36"/>
          <w:rtl/>
        </w:rPr>
        <w:t xml:space="preserve"> مَسْعُودٍ</w:t>
      </w:r>
      <w:r w:rsidR="006406A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أَنَّ رَسُولَ اللَّهِ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كَانَ سَاجِدًا عِنْدَ الْكَعْبَةِ</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فَأَرْسَلَتْ قُرَيْشٌ عُقْبَةَ بْنَ أَبِي م</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ع</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يط إلَى قَوْمٍ قَدْ نَحَرُوا جَزُورًا لَهُمْ</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فَجَاءَ بِفَرْثِهَا وَسَ</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هَا</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فَوَضَعَهُمَا عَلَى ظَهْرِ رَسُولِ اللَّهِ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وَهُوَ سَاجِدٌ</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وَلَمْ يَنْ</w:t>
      </w:r>
      <w:r w:rsidR="00414120" w:rsidRPr="00BA650A">
        <w:rPr>
          <w:rFonts w:ascii="Traditional Arabic" w:eastAsiaTheme="minorHAnsi" w:hAnsi="Traditional Arabic"/>
          <w:sz w:val="36"/>
          <w:rtl/>
        </w:rPr>
        <w:t>صَرِفْ حَتَّى قَضَى صَ</w:t>
      </w:r>
      <w:r w:rsidR="00E71AC1" w:rsidRPr="00BA650A">
        <w:rPr>
          <w:rFonts w:ascii="Traditional Arabic" w:eastAsiaTheme="minorHAnsi" w:hAnsi="Traditional Arabic"/>
          <w:sz w:val="36"/>
          <w:rtl/>
        </w:rPr>
        <w:t>لا</w:t>
      </w:r>
      <w:r w:rsidR="00414120" w:rsidRPr="00BA650A">
        <w:rPr>
          <w:rFonts w:ascii="Traditional Arabic" w:eastAsiaTheme="minorHAnsi" w:hAnsi="Traditional Arabic"/>
          <w:sz w:val="36"/>
          <w:rtl/>
        </w:rPr>
        <w:t>تَهُ</w:t>
      </w:r>
      <w:r w:rsidR="006406A7" w:rsidRPr="00BA650A">
        <w:rPr>
          <w:rFonts w:ascii="Traditional Arabic" w:eastAsiaTheme="minorHAnsi" w:hAnsi="Traditional Arabic" w:hint="eastAsia"/>
          <w:sz w:val="36"/>
          <w:rtl/>
        </w:rPr>
        <w:t>»</w:t>
      </w:r>
      <w:r w:rsidR="006406A7" w:rsidRPr="00BA650A">
        <w:rPr>
          <w:rFonts w:ascii="Traditional Arabic" w:eastAsiaTheme="minorHAnsi" w:hAnsi="Traditional Arabic" w:hint="cs"/>
          <w:sz w:val="36"/>
          <w:rtl/>
        </w:rPr>
        <w:t>.</w:t>
      </w:r>
    </w:p>
    <w:p w:rsidR="006406A7" w:rsidRPr="00BA650A" w:rsidRDefault="0040345B" w:rsidP="006406A7">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قال ابن تيمي</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ة</w:t>
      </w:r>
      <w:r w:rsidR="006406A7"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معل</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ق</w:t>
      </w:r>
      <w:r w:rsidR="00414120" w:rsidRPr="00BA650A">
        <w:rPr>
          <w:rFonts w:ascii="Traditional Arabic" w:eastAsiaTheme="minorHAnsi" w:hAnsi="Traditional Arabic" w:hint="cs"/>
          <w:sz w:val="36"/>
          <w:rtl/>
        </w:rPr>
        <w:t>ً</w:t>
      </w:r>
      <w:r w:rsidRPr="00BA650A">
        <w:rPr>
          <w:rFonts w:ascii="Traditional Arabic" w:eastAsiaTheme="minorHAnsi" w:hAnsi="Traditional Arabic"/>
          <w:sz w:val="36"/>
          <w:rtl/>
        </w:rPr>
        <w:t>ا ومستنب</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ط</w:t>
      </w:r>
      <w:r w:rsidR="0041412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ا منه </w:t>
      </w:r>
      <w:r w:rsidRPr="00BA650A">
        <w:rPr>
          <w:rFonts w:ascii="Traditional Arabic" w:eastAsiaTheme="minorHAnsi" w:hAnsi="Traditional Arabic"/>
          <w:b/>
          <w:bCs/>
          <w:sz w:val="36"/>
          <w:rtl/>
        </w:rPr>
        <w:t>و</w:t>
      </w:r>
      <w:r w:rsidR="00BD7471" w:rsidRPr="00BA650A">
        <w:rPr>
          <w:rFonts w:ascii="Traditional Arabic" w:eastAsiaTheme="minorHAnsi" w:hAnsi="Traditional Arabic" w:hint="cs"/>
          <w:b/>
          <w:bCs/>
          <w:sz w:val="36"/>
          <w:rtl/>
        </w:rPr>
        <w:t>َ</w:t>
      </w:r>
      <w:r w:rsidRPr="00BA650A">
        <w:rPr>
          <w:rFonts w:ascii="Traditional Arabic" w:eastAsiaTheme="minorHAnsi" w:hAnsi="Traditional Arabic"/>
          <w:b/>
          <w:bCs/>
          <w:sz w:val="36"/>
          <w:rtl/>
        </w:rPr>
        <w:t>جه الدلالة</w:t>
      </w:r>
      <w:r w:rsidR="006406A7"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w:t>
      </w:r>
      <w:r w:rsidR="006406A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"فَهَذَا أَيْضًا بَيِّنٌ فِي أَنَّ ذَلِكَ الْفَرْثَ وَالسَّلَى لَمْ يَقْطَعْ الصَّ</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ةَ</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يُمْكِنُ حَمْلُهُ </w:t>
      </w:r>
      <w:r w:rsidR="006406A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فِيمَا أَرَى </w:t>
      </w:r>
      <w:r w:rsidR="006406A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إ</w:t>
      </w:r>
      <w:r w:rsidR="00E71AC1" w:rsidRPr="00BA650A">
        <w:rPr>
          <w:rFonts w:ascii="Traditional Arabic" w:eastAsiaTheme="minorHAnsi" w:hAnsi="Traditional Arabic"/>
          <w:sz w:val="36"/>
          <w:rtl/>
        </w:rPr>
        <w:t>ل</w:t>
      </w:r>
      <w:r w:rsidRPr="00BA650A">
        <w:rPr>
          <w:rFonts w:ascii="Traditional Arabic" w:eastAsiaTheme="minorHAnsi" w:hAnsi="Traditional Arabic"/>
          <w:sz w:val="36"/>
          <w:rtl/>
        </w:rPr>
        <w:t>ا</w:t>
      </w:r>
      <w:r w:rsidR="00E71AC1"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أَحَدِ وُجُوهٍ ثَ</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ثَةٍ</w:t>
      </w:r>
      <w:r w:rsidR="00866E40" w:rsidRPr="00BA650A">
        <w:rPr>
          <w:rFonts w:ascii="Traditional Arabic" w:eastAsiaTheme="minorHAnsi" w:hAnsi="Traditional Arabic"/>
          <w:sz w:val="36"/>
          <w:rtl/>
        </w:rPr>
        <w:t>:</w:t>
      </w:r>
    </w:p>
    <w:p w:rsidR="00081A0F" w:rsidRPr="00BA650A" w:rsidRDefault="0040345B" w:rsidP="00081A0F">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إمَّا أَنْ يُقَالَ</w:t>
      </w:r>
      <w:r w:rsidR="006406A7" w:rsidRPr="00BA650A">
        <w:rPr>
          <w:rFonts w:ascii="Traditional Arabic" w:eastAsiaTheme="minorHAnsi" w:hAnsi="Traditional Arabic" w:hint="cs"/>
          <w:b/>
          <w:bCs/>
          <w:sz w:val="36"/>
          <w:rtl/>
        </w:rPr>
        <w:t>:</w:t>
      </w:r>
      <w:r w:rsidRPr="00BA650A">
        <w:rPr>
          <w:rFonts w:ascii="Traditional Arabic" w:eastAsiaTheme="minorHAnsi" w:hAnsi="Traditional Arabic"/>
          <w:sz w:val="36"/>
          <w:rtl/>
        </w:rPr>
        <w:t xml:space="preserve"> هُوَ مَنْسُوخٌ</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وَأَعْنِي بِالنَّسْخِ</w:t>
      </w:r>
      <w:r w:rsidR="006406A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أَنَّ هَذَا الْحُكْمَ مُرْتَفِعٌ وَإِنْ لَمْ يَكُ</w:t>
      </w:r>
      <w:r w:rsidR="00081A0F" w:rsidRPr="00BA650A">
        <w:rPr>
          <w:rFonts w:ascii="Traditional Arabic" w:eastAsiaTheme="minorHAnsi" w:hAnsi="Traditional Arabic"/>
          <w:sz w:val="36"/>
          <w:rtl/>
        </w:rPr>
        <w:t>نْ قَدْ ثَبَتَ</w:t>
      </w:r>
      <w:r w:rsidR="00081A0F" w:rsidRPr="00BA650A">
        <w:rPr>
          <w:rFonts w:ascii="Traditional Arabic" w:eastAsiaTheme="minorHAnsi" w:hAnsi="Traditional Arabic" w:hint="cs"/>
          <w:sz w:val="36"/>
          <w:rtl/>
        </w:rPr>
        <w:t>؛</w:t>
      </w:r>
      <w:r w:rsidR="00081A0F" w:rsidRPr="00BA650A">
        <w:rPr>
          <w:rFonts w:ascii="Traditional Arabic" w:eastAsiaTheme="minorHAnsi" w:hAnsi="Traditional Arabic"/>
          <w:sz w:val="36"/>
          <w:rtl/>
        </w:rPr>
        <w:t xml:space="preserve"> ل</w:t>
      </w:r>
      <w:r w:rsidRPr="00BA650A">
        <w:rPr>
          <w:rFonts w:ascii="Traditional Arabic" w:eastAsiaTheme="minorHAnsi" w:hAnsi="Traditional Arabic"/>
          <w:sz w:val="36"/>
          <w:rtl/>
        </w:rPr>
        <w:t>أَنَّهُ بِخِطَابِ كَانَ بِمَكَّةَ</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وَهَذَا ضَعِيفٌ جِدًّا</w:t>
      </w:r>
      <w:r w:rsidR="00081A0F" w:rsidRPr="00BA650A">
        <w:rPr>
          <w:rFonts w:ascii="Traditional Arabic" w:eastAsiaTheme="minorHAnsi" w:hAnsi="Traditional Arabic" w:hint="cs"/>
          <w:sz w:val="36"/>
          <w:rtl/>
        </w:rPr>
        <w:t>؛</w:t>
      </w:r>
      <w:r w:rsidR="00081A0F" w:rsidRPr="00BA650A">
        <w:rPr>
          <w:rFonts w:ascii="Traditional Arabic" w:eastAsiaTheme="minorHAnsi" w:hAnsi="Traditional Arabic"/>
          <w:sz w:val="36"/>
          <w:rtl/>
        </w:rPr>
        <w:t xml:space="preserve"> ل</w:t>
      </w:r>
      <w:r w:rsidRPr="00BA650A">
        <w:rPr>
          <w:rFonts w:ascii="Traditional Arabic" w:eastAsiaTheme="minorHAnsi" w:hAnsi="Traditional Arabic"/>
          <w:sz w:val="36"/>
          <w:rtl/>
        </w:rPr>
        <w:t xml:space="preserve">أَنَّ النَّسْخَ </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يُصَارُ إلَيْهِ </w:t>
      </w:r>
      <w:r w:rsidR="00E71AC1"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بِيَقِينِ</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وَأَمَّا بِالظَّنِّ فَ</w:t>
      </w:r>
      <w:r w:rsidR="00E71AC1" w:rsidRPr="00BA650A">
        <w:rPr>
          <w:rFonts w:ascii="Traditional Arabic" w:eastAsiaTheme="minorHAnsi" w:hAnsi="Traditional Arabic"/>
          <w:sz w:val="36"/>
          <w:rtl/>
        </w:rPr>
        <w:t>لا</w:t>
      </w:r>
      <w:r w:rsidR="00081A0F" w:rsidRPr="00BA650A">
        <w:rPr>
          <w:rFonts w:ascii="Traditional Arabic" w:eastAsiaTheme="minorHAnsi" w:hAnsi="Traditional Arabic"/>
          <w:sz w:val="36"/>
          <w:rtl/>
        </w:rPr>
        <w:t xml:space="preserve"> يثبت النَّسخ</w:t>
      </w:r>
      <w:r w:rsidR="00866E40" w:rsidRPr="00BA650A">
        <w:rPr>
          <w:rFonts w:ascii="Traditional Arabic" w:eastAsiaTheme="minorHAnsi" w:hAnsi="Traditional Arabic"/>
          <w:sz w:val="36"/>
          <w:rtl/>
        </w:rPr>
        <w:t>.</w:t>
      </w:r>
    </w:p>
    <w:p w:rsidR="00081A0F" w:rsidRPr="00BA650A" w:rsidRDefault="0040345B" w:rsidP="00081A0F">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وَأَيْضًا</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فَإِنَّا مَا عَلِمْنَا أَنَّ اجْتِنَابَ النَّجَاسَةِ كَانَ غَيْرَ وَاجِبٍ ثُمَّ صَارَ وَاجِبًا</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سِيَّمَا مَنْ يَحْتَجُّ عَلَى اجْتِنَابِ النَّجَاسَةِ بِقَوْلِهِ تَعَالَى: {وَثِيَابَكَ فَطَهِّرْ}</w:t>
      </w:r>
      <w:r w:rsidR="00081A0F" w:rsidRPr="00BA650A">
        <w:rPr>
          <w:rFonts w:cs="Simplified Arabic"/>
          <w:b/>
          <w:bCs/>
          <w:sz w:val="36"/>
          <w:vertAlign w:val="superscript"/>
          <w:rtl/>
        </w:rPr>
        <w:t>(</w:t>
      </w:r>
      <w:r w:rsidR="00081A0F" w:rsidRPr="00BA650A">
        <w:rPr>
          <w:rFonts w:cs="Simplified Arabic"/>
          <w:b/>
          <w:bCs/>
          <w:sz w:val="36"/>
          <w:vertAlign w:val="superscript"/>
          <w:rtl/>
        </w:rPr>
        <w:footnoteReference w:id="253"/>
      </w:r>
      <w:r w:rsidR="00081A0F" w:rsidRPr="00BA650A">
        <w:rPr>
          <w:rFonts w:cs="Simplified Arabic"/>
          <w:b/>
          <w:bCs/>
          <w:sz w:val="36"/>
          <w:vertAlign w:val="superscript"/>
          <w:rtl/>
        </w:rPr>
        <w:t>)</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وَسُورَةُ الْمُدَّثِّرِ فِي أَوَّلِ الْمُنَزَّلِ</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فَيَكُونُ فَرْضُ التَّطْهِيرِ مِنْ النَّجَاسَاتِ </w:t>
      </w:r>
      <w:r w:rsidR="00081A0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عَلَى قَوْلِ هَؤُ</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ءِ </w:t>
      </w:r>
      <w:r w:rsidR="00081A0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مِنْ أَوَّلِ الْفَرَائِضِ</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فَهَذَا هَذَا</w:t>
      </w:r>
      <w:r w:rsidR="00866E40" w:rsidRPr="00BA650A">
        <w:rPr>
          <w:rFonts w:ascii="Traditional Arabic" w:eastAsiaTheme="minorHAnsi" w:hAnsi="Traditional Arabic"/>
          <w:sz w:val="36"/>
          <w:rtl/>
        </w:rPr>
        <w:t>.</w:t>
      </w:r>
    </w:p>
    <w:p w:rsidR="00081A0F" w:rsidRPr="00BA650A" w:rsidRDefault="0040345B" w:rsidP="00081A0F">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وَإِمَّا أَنْ يُقَالَ</w:t>
      </w:r>
      <w:r w:rsidR="00866E40" w:rsidRPr="00BA650A">
        <w:rPr>
          <w:rFonts w:ascii="Traditional Arabic" w:eastAsiaTheme="minorHAnsi" w:hAnsi="Traditional Arabic"/>
          <w:b/>
          <w:bCs/>
          <w:sz w:val="36"/>
          <w:rtl/>
        </w:rPr>
        <w:t>:</w:t>
      </w:r>
      <w:r w:rsidRPr="00BA650A">
        <w:rPr>
          <w:rFonts w:ascii="Traditional Arabic" w:eastAsiaTheme="minorHAnsi" w:hAnsi="Traditional Arabic"/>
          <w:sz w:val="36"/>
          <w:rtl/>
        </w:rPr>
        <w:t xml:space="preserve"> هَذَا دَلِيلٌ عَلَى جَوَازِ حَمْلِ النَّجَاسَةِ فِي الصَّ</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ةِ</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وَعَامَّةُ مَنْ يُخَالِفُ فِي هَذِهِ الْمَسْأَلَةِ </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يَقُولُ بِهَذَا الْقَوْلِ</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فَيَلْزَمُهُمْ تَرْكُ الْحَدِيثِ</w:t>
      </w:r>
      <w:r w:rsidR="00081A0F" w:rsidRPr="00BA650A">
        <w:rPr>
          <w:rFonts w:ascii="Traditional Arabic" w:eastAsiaTheme="minorHAnsi" w:hAnsi="Traditional Arabic" w:hint="cs"/>
          <w:sz w:val="36"/>
          <w:rtl/>
        </w:rPr>
        <w:t>!</w:t>
      </w:r>
    </w:p>
    <w:p w:rsidR="00081A0F" w:rsidRPr="00BA650A" w:rsidRDefault="0040345B" w:rsidP="00081A0F">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ثُمَّ هَذَا قَوْلٌ ضَعِيفٌ</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لِخِ</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فِهِ الْأَحَادِيثَ الصِّحَاحَ فِي دَمِ الْحَيْضِ وَغَيْرِهِ مِنْ الْأَحَادِيثِ</w:t>
      </w:r>
      <w:r w:rsidR="00866E40" w:rsidRPr="00BA650A">
        <w:rPr>
          <w:rFonts w:ascii="Traditional Arabic" w:eastAsiaTheme="minorHAnsi" w:hAnsi="Traditional Arabic"/>
          <w:sz w:val="36"/>
          <w:rtl/>
        </w:rPr>
        <w:t>.</w:t>
      </w:r>
    </w:p>
    <w:p w:rsidR="00081A0F" w:rsidRPr="00BA650A" w:rsidRDefault="0040345B" w:rsidP="00081A0F">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 xml:space="preserve">ثُمَّ إنِّي </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أَعْلَمُهُمْ يَخْتَلِفُونَ أَنَّهُ مَكْرُوهٌ</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وَأَنَّ إعَادَةَ الصَّ</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ةِ مِنْهُ أَوْلَى</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فَهَذَا هَذَا</w:t>
      </w:r>
      <w:r w:rsidR="00866E40" w:rsidRPr="00BA650A">
        <w:rPr>
          <w:rFonts w:ascii="Traditional Arabic" w:eastAsiaTheme="minorHAnsi" w:hAnsi="Traditional Arabic"/>
          <w:sz w:val="36"/>
          <w:rtl/>
        </w:rPr>
        <w:t>.</w:t>
      </w:r>
    </w:p>
    <w:p w:rsidR="00F46FD1" w:rsidRPr="00BA650A" w:rsidRDefault="0040345B" w:rsidP="00081A0F">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 xml:space="preserve">لَمْ يَبْقَ </w:t>
      </w:r>
      <w:r w:rsidR="00E71AC1"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w:t>
      </w:r>
      <w:r w:rsidRPr="00BA650A">
        <w:rPr>
          <w:rFonts w:ascii="Traditional Arabic" w:eastAsiaTheme="minorHAnsi" w:hAnsi="Traditional Arabic"/>
          <w:b/>
          <w:bCs/>
          <w:sz w:val="36"/>
          <w:rtl/>
        </w:rPr>
        <w:t>أَنْ يُقَالَ</w:t>
      </w:r>
      <w:r w:rsidR="00866E40" w:rsidRPr="00BA650A">
        <w:rPr>
          <w:rFonts w:ascii="Traditional Arabic" w:eastAsiaTheme="minorHAnsi" w:hAnsi="Traditional Arabic"/>
          <w:b/>
          <w:bCs/>
          <w:sz w:val="36"/>
          <w:rtl/>
        </w:rPr>
        <w:t>:</w:t>
      </w:r>
      <w:r w:rsidRPr="00BA650A">
        <w:rPr>
          <w:rFonts w:ascii="Traditional Arabic" w:eastAsiaTheme="minorHAnsi" w:hAnsi="Traditional Arabic"/>
          <w:sz w:val="36"/>
          <w:rtl/>
        </w:rPr>
        <w:t xml:space="preserve"> الْفَرْثُ وَالسَّلَى لَيْسَ بِنَجِسِ</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وَإِنَّمَا هُوَ طَاهِرٌ؛ لِأَنَّهُ فَرْثُ مَا يُؤْكَلُ لَحْمُهُ</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وَهَذَا هُوَ الْوَاجِبُ </w:t>
      </w:r>
      <w:r w:rsidR="00081A0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إنْ شَاءَ اللَّهُ تَعَالَى </w:t>
      </w:r>
      <w:r w:rsidR="00081A0F"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081A0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لِكَثْرَةِ الْقَائِلِينَ بِهِ</w:t>
      </w:r>
      <w:r w:rsidR="00081A0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وَظُهُورِ الدَّ</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ئِلِ عَلَيْهِ</w:t>
      </w:r>
      <w:r w:rsidR="00866E40" w:rsidRPr="00BA650A">
        <w:rPr>
          <w:rFonts w:ascii="Traditional Arabic" w:eastAsiaTheme="minorHAnsi" w:hAnsi="Traditional Arabic"/>
          <w:sz w:val="36"/>
          <w:rtl/>
        </w:rPr>
        <w:t>.</w:t>
      </w:r>
      <w:r w:rsidR="00081A0F" w:rsidRPr="00BA650A">
        <w:rPr>
          <w:rFonts w:ascii="Traditional Arabic" w:eastAsiaTheme="minorHAnsi" w:hAnsi="Traditional Arabic"/>
          <w:sz w:val="36"/>
          <w:rtl/>
        </w:rPr>
        <w:t xml:space="preserve"> وبطُولِ الْوَجْهَيْنِ ال</w:t>
      </w:r>
      <w:r w:rsidRPr="00BA650A">
        <w:rPr>
          <w:rFonts w:ascii="Traditional Arabic" w:eastAsiaTheme="minorHAnsi" w:hAnsi="Traditional Arabic"/>
          <w:sz w:val="36"/>
          <w:rtl/>
        </w:rPr>
        <w:t>أَوَّلِينَ يُوجِبُ تَعَيُّنَ هَذَا</w:t>
      </w:r>
      <w:r w:rsidR="00081A0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254"/>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ثالث</w:t>
      </w:r>
      <w:r w:rsidR="00E71AC1" w:rsidRPr="00BA650A">
        <w:rPr>
          <w:rFonts w:ascii="Traditional Arabic" w:hAnsi="Traditional Arabic" w:hint="cs"/>
          <w:b/>
          <w:bCs/>
          <w:sz w:val="36"/>
          <w:rtl/>
        </w:rPr>
        <w:t>ًا</w:t>
      </w:r>
      <w:r w:rsidRPr="00BA650A">
        <w:rPr>
          <w:rFonts w:ascii="Traditional Arabic" w:hAnsi="Traditional Arabic" w:hint="cs"/>
          <w:b/>
          <w:bCs/>
          <w:sz w:val="36"/>
          <w:rtl/>
        </w:rPr>
        <w:t>:</w:t>
      </w:r>
      <w:r w:rsidRPr="00BA650A">
        <w:rPr>
          <w:rFonts w:ascii="Traditional Arabic" w:hAnsi="Traditional Arabic" w:hint="cs"/>
          <w:sz w:val="36"/>
          <w:rtl/>
        </w:rPr>
        <w:t xml:space="preserve"> دليل النظر يقتضي التفريق بين ما يؤك</w:t>
      </w:r>
      <w:r w:rsidR="00081A0F" w:rsidRPr="00BA650A">
        <w:rPr>
          <w:rFonts w:ascii="Traditional Arabic" w:hAnsi="Traditional Arabic" w:hint="cs"/>
          <w:sz w:val="36"/>
          <w:rtl/>
        </w:rPr>
        <w:t>َ</w:t>
      </w:r>
      <w:r w:rsidRPr="00BA650A">
        <w:rPr>
          <w:rFonts w:ascii="Traditional Arabic" w:hAnsi="Traditional Arabic" w:hint="cs"/>
          <w:sz w:val="36"/>
          <w:rtl/>
        </w:rPr>
        <w:t>ل لحمه وبين ما لا يؤك</w:t>
      </w:r>
      <w:r w:rsidR="00081A0F" w:rsidRPr="00BA650A">
        <w:rPr>
          <w:rFonts w:ascii="Traditional Arabic" w:hAnsi="Traditional Arabic" w:hint="cs"/>
          <w:sz w:val="36"/>
          <w:rtl/>
        </w:rPr>
        <w:t>َ</w:t>
      </w:r>
      <w:r w:rsidRPr="00BA650A">
        <w:rPr>
          <w:rFonts w:ascii="Traditional Arabic" w:hAnsi="Traditional Arabic" w:hint="cs"/>
          <w:sz w:val="36"/>
          <w:rtl/>
        </w:rPr>
        <w:t>ل</w:t>
      </w:r>
      <w:r w:rsidR="00081A0F" w:rsidRPr="00BA650A">
        <w:rPr>
          <w:rFonts w:ascii="Traditional Arabic" w:hAnsi="Traditional Arabic" w:hint="cs"/>
          <w:sz w:val="36"/>
          <w:rtl/>
        </w:rPr>
        <w:t>.</w:t>
      </w:r>
    </w:p>
    <w:p w:rsidR="00081A0F" w:rsidRPr="00BA650A" w:rsidRDefault="00EA6853"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وهذا مسلك</w:t>
      </w:r>
      <w:r w:rsidR="00081A0F" w:rsidRPr="00BA650A">
        <w:rPr>
          <w:rFonts w:ascii="Traditional Arabic" w:hAnsi="Traditional Arabic" w:hint="cs"/>
          <w:sz w:val="36"/>
          <w:rtl/>
        </w:rPr>
        <w:t xml:space="preserve"> </w:t>
      </w:r>
      <w:r w:rsidR="00183D25" w:rsidRPr="00BA650A">
        <w:rPr>
          <w:rFonts w:ascii="Traditional Arabic" w:hAnsi="Traditional Arabic"/>
          <w:sz w:val="36"/>
          <w:rtl/>
        </w:rPr>
        <w:t>سلك</w:t>
      </w:r>
      <w:r w:rsidR="00081A0F" w:rsidRPr="00BA650A">
        <w:rPr>
          <w:rFonts w:ascii="Traditional Arabic" w:hAnsi="Traditional Arabic" w:hint="cs"/>
          <w:sz w:val="36"/>
          <w:rtl/>
        </w:rPr>
        <w:t>َ</w:t>
      </w:r>
      <w:r w:rsidR="00183D25" w:rsidRPr="00BA650A">
        <w:rPr>
          <w:rFonts w:ascii="Traditional Arabic" w:hAnsi="Traditional Arabic"/>
          <w:sz w:val="36"/>
          <w:rtl/>
        </w:rPr>
        <w:t>ه</w:t>
      </w:r>
      <w:r w:rsidR="008B44D1" w:rsidRPr="00BA650A">
        <w:rPr>
          <w:rFonts w:ascii="Traditional Arabic" w:hAnsi="Traditional Arabic"/>
          <w:sz w:val="36"/>
          <w:rtl/>
        </w:rPr>
        <w:t xml:space="preserve"> </w:t>
      </w:r>
      <w:r w:rsidR="00183D25" w:rsidRPr="00BA650A">
        <w:rPr>
          <w:rFonts w:ascii="Traditional Arabic" w:hAnsi="Traditional Arabic" w:hint="cs"/>
          <w:sz w:val="36"/>
          <w:rtl/>
        </w:rPr>
        <w:t xml:space="preserve">الإمام </w:t>
      </w:r>
      <w:r w:rsidR="00183D25" w:rsidRPr="00BA650A">
        <w:rPr>
          <w:rFonts w:ascii="Traditional Arabic" w:hAnsi="Traditional Arabic"/>
          <w:sz w:val="36"/>
          <w:rtl/>
        </w:rPr>
        <w:t>ابن تيمي</w:t>
      </w:r>
      <w:r w:rsidR="00081A0F" w:rsidRPr="00BA650A">
        <w:rPr>
          <w:rFonts w:ascii="Traditional Arabic" w:hAnsi="Traditional Arabic" w:hint="cs"/>
          <w:sz w:val="36"/>
          <w:rtl/>
        </w:rPr>
        <w:t>َّ</w:t>
      </w:r>
      <w:r w:rsidR="00183D25" w:rsidRPr="00BA650A">
        <w:rPr>
          <w:rFonts w:ascii="Traditional Arabic" w:hAnsi="Traditional Arabic"/>
          <w:sz w:val="36"/>
          <w:rtl/>
        </w:rPr>
        <w:t>ة</w:t>
      </w:r>
      <w:r w:rsidR="00081A0F" w:rsidRPr="00BA650A">
        <w:rPr>
          <w:rFonts w:ascii="Traditional Arabic" w:hAnsi="Traditional Arabic" w:hint="cs"/>
          <w:sz w:val="36"/>
          <w:rtl/>
        </w:rPr>
        <w:t>؛</w:t>
      </w:r>
      <w:r w:rsidR="008B44D1" w:rsidRPr="00BA650A">
        <w:rPr>
          <w:rFonts w:ascii="Traditional Arabic" w:hAnsi="Traditional Arabic"/>
          <w:sz w:val="36"/>
          <w:rtl/>
        </w:rPr>
        <w:t xml:space="preserve"> </w:t>
      </w:r>
      <w:r w:rsidR="00081A0F" w:rsidRPr="00BA650A">
        <w:rPr>
          <w:rFonts w:ascii="Traditional Arabic" w:hAnsi="Traditional Arabic" w:hint="cs"/>
          <w:sz w:val="36"/>
          <w:rtl/>
          <w:lang w:val="en-GB"/>
        </w:rPr>
        <w:t>ف</w:t>
      </w:r>
      <w:r w:rsidR="00183D25" w:rsidRPr="00BA650A">
        <w:rPr>
          <w:rFonts w:ascii="Traditional Arabic" w:hAnsi="Traditional Arabic"/>
          <w:sz w:val="36"/>
          <w:rtl/>
        </w:rPr>
        <w:t>قال</w:t>
      </w:r>
      <w:r w:rsidR="00E71AC1" w:rsidRPr="00BA650A">
        <w:rPr>
          <w:rFonts w:ascii="Traditional Arabic" w:hAnsi="Traditional Arabic"/>
          <w:sz w:val="36"/>
          <w:rtl/>
        </w:rPr>
        <w:t xml:space="preserve"> - رحمه الله -</w:t>
      </w:r>
      <w:r w:rsidR="00866E40" w:rsidRPr="00BA650A">
        <w:rPr>
          <w:rFonts w:ascii="Traditional Arabic" w:hAnsi="Traditional Arabic"/>
          <w:sz w:val="36"/>
          <w:rtl/>
        </w:rPr>
        <w:t>:</w:t>
      </w:r>
      <w:r w:rsidR="00081A0F" w:rsidRPr="00BA650A">
        <w:rPr>
          <w:rFonts w:ascii="Traditional Arabic" w:hAnsi="Traditional Arabic" w:hint="cs"/>
          <w:sz w:val="36"/>
          <w:rtl/>
        </w:rPr>
        <w:t xml:space="preserve"> </w:t>
      </w:r>
      <w:r w:rsidR="00183D25" w:rsidRPr="00BA650A">
        <w:rPr>
          <w:rFonts w:ascii="Traditional Arabic" w:hAnsi="Traditional Arabic"/>
          <w:sz w:val="36"/>
          <w:rtl/>
        </w:rPr>
        <w:t>"اعْلَمْ أَنَّ الْفَرْقَ بَيْنَ الْحَيَوَانِ الْمَأْكُولِ وَغَيْرِ الْمَأْكُولِ إنَّمَا فُرِّقَ بَيْنَهُمَا لِافْتِرَاقِ حَقِيقَتِهِمَا</w:t>
      </w:r>
      <w:r w:rsidR="00081A0F" w:rsidRPr="00BA650A">
        <w:rPr>
          <w:rFonts w:ascii="Traditional Arabic" w:hAnsi="Traditional Arabic" w:hint="cs"/>
          <w:sz w:val="36"/>
          <w:rtl/>
        </w:rPr>
        <w:t>،</w:t>
      </w:r>
      <w:r w:rsidR="00183D25" w:rsidRPr="00BA650A">
        <w:rPr>
          <w:rFonts w:ascii="Traditional Arabic" w:hAnsi="Traditional Arabic"/>
          <w:sz w:val="36"/>
          <w:rtl/>
        </w:rPr>
        <w:t xml:space="preserve"> وَقَدْ سَمَّى اللَّهَ هَذَا طَيِّبًا وَهَذَا خَبِيثًا</w:t>
      </w:r>
      <w:r w:rsidR="00866E40" w:rsidRPr="00BA650A">
        <w:rPr>
          <w:rFonts w:ascii="Traditional Arabic" w:hAnsi="Traditional Arabic"/>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وَأَسْبَابُ التَّحْرِيمِ</w:t>
      </w:r>
      <w:r w:rsidR="00866E40" w:rsidRPr="00BA650A">
        <w:rPr>
          <w:rFonts w:ascii="Traditional Arabic" w:hAnsi="Traditional Arabic"/>
          <w:b/>
          <w:bCs/>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إمَّا الْقُوَّةُ السبعية الَّتِي تَكُونُ فِي نَفَسِ الْبَهِيمَةِ</w:t>
      </w:r>
      <w:r w:rsidR="00081A0F" w:rsidRPr="00BA650A">
        <w:rPr>
          <w:rFonts w:ascii="Traditional Arabic" w:hAnsi="Traditional Arabic" w:hint="cs"/>
          <w:sz w:val="36"/>
          <w:rtl/>
        </w:rPr>
        <w:t>؛</w:t>
      </w:r>
      <w:r w:rsidRPr="00BA650A">
        <w:rPr>
          <w:rFonts w:ascii="Traditional Arabic" w:hAnsi="Traditional Arabic"/>
          <w:sz w:val="36"/>
          <w:rtl/>
        </w:rPr>
        <w:t xml:space="preserve"> فَأَكْلُهَا يُورِثُ نَبَاتِ أَبْدَانِنَا مِنْهَا</w:t>
      </w:r>
      <w:r w:rsidR="00081A0F" w:rsidRPr="00BA650A">
        <w:rPr>
          <w:rFonts w:ascii="Traditional Arabic" w:hAnsi="Traditional Arabic" w:hint="cs"/>
          <w:sz w:val="36"/>
          <w:rtl/>
        </w:rPr>
        <w:t>؛</w:t>
      </w:r>
      <w:r w:rsidRPr="00BA650A">
        <w:rPr>
          <w:rFonts w:ascii="Traditional Arabic" w:hAnsi="Traditional Arabic"/>
          <w:sz w:val="36"/>
          <w:rtl/>
        </w:rPr>
        <w:t xml:space="preserve"> فَتَصِيرُ أَخْ</w:t>
      </w:r>
      <w:r w:rsidR="00E71AC1" w:rsidRPr="00BA650A">
        <w:rPr>
          <w:rFonts w:ascii="Traditional Arabic" w:hAnsi="Traditional Arabic"/>
          <w:sz w:val="36"/>
          <w:rtl/>
        </w:rPr>
        <w:t>لا</w:t>
      </w:r>
      <w:r w:rsidRPr="00BA650A">
        <w:rPr>
          <w:rFonts w:ascii="Traditional Arabic" w:hAnsi="Traditional Arabic"/>
          <w:sz w:val="36"/>
          <w:rtl/>
        </w:rPr>
        <w:t>قُ النَّاسِ أَخْ</w:t>
      </w:r>
      <w:r w:rsidR="00E71AC1" w:rsidRPr="00BA650A">
        <w:rPr>
          <w:rFonts w:ascii="Traditional Arabic" w:hAnsi="Traditional Arabic"/>
          <w:sz w:val="36"/>
          <w:rtl/>
        </w:rPr>
        <w:t>لا</w:t>
      </w:r>
      <w:r w:rsidRPr="00BA650A">
        <w:rPr>
          <w:rFonts w:ascii="Traditional Arabic" w:hAnsi="Traditional Arabic"/>
          <w:sz w:val="36"/>
          <w:rtl/>
        </w:rPr>
        <w:t>قَ السِّبَاعِ أَوْ لِمَا اللَّهُ أَعْلَمُ بِهِ</w:t>
      </w:r>
      <w:r w:rsidR="00081A0F" w:rsidRPr="00BA650A">
        <w:rPr>
          <w:rFonts w:ascii="Traditional Arabic" w:hAnsi="Traditional Arabic" w:hint="cs"/>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وَإِمَّا خُبْثُ مَطْعَمِهَا</w:t>
      </w:r>
      <w:r w:rsidR="00081A0F" w:rsidRPr="00BA650A">
        <w:rPr>
          <w:rFonts w:ascii="Traditional Arabic" w:hAnsi="Traditional Arabic" w:hint="cs"/>
          <w:sz w:val="36"/>
          <w:rtl/>
        </w:rPr>
        <w:t>؛</w:t>
      </w:r>
      <w:r w:rsidRPr="00BA650A">
        <w:rPr>
          <w:rFonts w:ascii="Traditional Arabic" w:hAnsi="Traditional Arabic"/>
          <w:sz w:val="36"/>
          <w:rtl/>
        </w:rPr>
        <w:t xml:space="preserve"> كَمَا يَأْكُلُ الْجِيَفَ مِنْ الطَّيْرِ</w:t>
      </w:r>
      <w:r w:rsidR="00081A0F" w:rsidRPr="00BA650A">
        <w:rPr>
          <w:rFonts w:ascii="Traditional Arabic" w:hAnsi="Traditional Arabic" w:hint="cs"/>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أَوْ لِأَنَّهَا فِي نَفْسِهَا مُسْتَخْبَثَةٌ</w:t>
      </w:r>
      <w:r w:rsidR="00081A0F" w:rsidRPr="00BA650A">
        <w:rPr>
          <w:rFonts w:ascii="Traditional Arabic" w:hAnsi="Traditional Arabic" w:hint="cs"/>
          <w:sz w:val="36"/>
          <w:rtl/>
        </w:rPr>
        <w:t xml:space="preserve"> - </w:t>
      </w:r>
      <w:r w:rsidRPr="00BA650A">
        <w:rPr>
          <w:rFonts w:ascii="Traditional Arabic" w:hAnsi="Traditional Arabic"/>
          <w:sz w:val="36"/>
          <w:rtl/>
        </w:rPr>
        <w:t xml:space="preserve">كَالْحَشَرَاتِ </w:t>
      </w:r>
      <w:r w:rsidR="00081A0F" w:rsidRPr="00BA650A">
        <w:rPr>
          <w:rFonts w:ascii="Traditional Arabic" w:hAnsi="Traditional Arabic" w:hint="cs"/>
          <w:sz w:val="36"/>
          <w:rtl/>
        </w:rPr>
        <w:t>-</w:t>
      </w:r>
      <w:r w:rsidR="000D57E7" w:rsidRPr="00BA650A">
        <w:rPr>
          <w:rFonts w:ascii="Traditional Arabic" w:hAnsi="Traditional Arabic" w:hint="cs"/>
          <w:sz w:val="36"/>
          <w:rtl/>
        </w:rPr>
        <w:t>؛</w:t>
      </w:r>
      <w:r w:rsidR="00081A0F" w:rsidRPr="00BA650A">
        <w:rPr>
          <w:rFonts w:ascii="Traditional Arabic" w:hAnsi="Traditional Arabic" w:hint="cs"/>
          <w:sz w:val="36"/>
          <w:rtl/>
        </w:rPr>
        <w:t xml:space="preserve"> </w:t>
      </w:r>
      <w:r w:rsidRPr="00BA650A">
        <w:rPr>
          <w:rFonts w:ascii="Traditional Arabic" w:hAnsi="Traditional Arabic"/>
          <w:sz w:val="36"/>
          <w:rtl/>
        </w:rPr>
        <w:t>فَقَدْ رَأَيْنَا طَيِّبَ الْمَطْعَمِ يُؤَثِّرُ فِي الْحِلِّ</w:t>
      </w:r>
      <w:r w:rsidR="00081A0F" w:rsidRPr="00BA650A">
        <w:rPr>
          <w:rFonts w:ascii="Traditional Arabic" w:hAnsi="Traditional Arabic" w:hint="cs"/>
          <w:sz w:val="36"/>
          <w:rtl/>
        </w:rPr>
        <w:t>،</w:t>
      </w:r>
      <w:r w:rsidRPr="00BA650A">
        <w:rPr>
          <w:rFonts w:ascii="Traditional Arabic" w:hAnsi="Traditional Arabic"/>
          <w:sz w:val="36"/>
          <w:rtl/>
        </w:rPr>
        <w:t xml:space="preserve"> وَخُبْثِهِ يُؤَثِّرُ فِي الْحُرْمَةِ</w:t>
      </w:r>
      <w:r w:rsidR="00081A0F" w:rsidRPr="00BA650A">
        <w:rPr>
          <w:rFonts w:ascii="Traditional Arabic" w:hAnsi="Traditional Arabic" w:hint="cs"/>
          <w:sz w:val="36"/>
          <w:rtl/>
        </w:rPr>
        <w:t>؛</w:t>
      </w:r>
      <w:r w:rsidRPr="00BA650A">
        <w:rPr>
          <w:rFonts w:ascii="Traditional Arabic" w:hAnsi="Traditional Arabic"/>
          <w:sz w:val="36"/>
          <w:rtl/>
        </w:rPr>
        <w:t xml:space="preserve"> كَمَا جَاءَتْ بِهِ السُّنَّةُ فِي لُحُومِ الْجَ</w:t>
      </w:r>
      <w:r w:rsidR="00E71AC1" w:rsidRPr="00BA650A">
        <w:rPr>
          <w:rFonts w:ascii="Traditional Arabic" w:hAnsi="Traditional Arabic"/>
          <w:sz w:val="36"/>
          <w:rtl/>
        </w:rPr>
        <w:t>لا</w:t>
      </w:r>
      <w:r w:rsidRPr="00BA650A">
        <w:rPr>
          <w:rFonts w:ascii="Traditional Arabic" w:hAnsi="Traditional Arabic"/>
          <w:sz w:val="36"/>
          <w:rtl/>
        </w:rPr>
        <w:t>لَةِ وَلَبَنِهَا وَبَيْضِهَا</w:t>
      </w:r>
      <w:r w:rsidR="00081A0F" w:rsidRPr="00BA650A">
        <w:rPr>
          <w:rFonts w:ascii="Traditional Arabic" w:hAnsi="Traditional Arabic" w:hint="cs"/>
          <w:sz w:val="36"/>
          <w:rtl/>
        </w:rPr>
        <w:t>؛</w:t>
      </w:r>
      <w:r w:rsidRPr="00BA650A">
        <w:rPr>
          <w:rFonts w:ascii="Traditional Arabic" w:hAnsi="Traditional Arabic"/>
          <w:sz w:val="36"/>
          <w:rtl/>
        </w:rPr>
        <w:t xml:space="preserve"> فَإِنَّهُ حُرِّمَ الطَّيِّبُ لِاغْتِذَائِهِ بِالْخَبِيثِ</w:t>
      </w:r>
      <w:r w:rsidR="00081A0F" w:rsidRPr="00BA650A">
        <w:rPr>
          <w:rFonts w:ascii="Traditional Arabic" w:hAnsi="Traditional Arabic" w:hint="cs"/>
          <w:sz w:val="36"/>
          <w:rtl/>
        </w:rPr>
        <w:t>،</w:t>
      </w:r>
      <w:r w:rsidRPr="00BA650A">
        <w:rPr>
          <w:rFonts w:ascii="Traditional Arabic" w:hAnsi="Traditional Arabic"/>
          <w:sz w:val="36"/>
          <w:rtl/>
        </w:rPr>
        <w:t xml:space="preserve"> وَكَذَلِكَ النَّبَاتُ الْمَسْقِيُّ بِالْمَاءِ النَّجِسِ وَالْمُسَمَّدُ بِالسِّرْقِينِ </w:t>
      </w:r>
      <w:r w:rsidR="00081A0F" w:rsidRPr="00BA650A">
        <w:rPr>
          <w:rFonts w:ascii="Traditional Arabic" w:hAnsi="Traditional Arabic" w:hint="cs"/>
          <w:sz w:val="36"/>
          <w:rtl/>
        </w:rPr>
        <w:t xml:space="preserve">- </w:t>
      </w:r>
      <w:r w:rsidRPr="00BA650A">
        <w:rPr>
          <w:rFonts w:ascii="Traditional Arabic" w:hAnsi="Traditional Arabic"/>
          <w:sz w:val="36"/>
          <w:rtl/>
        </w:rPr>
        <w:t xml:space="preserve">عِنْدَ مَنْ يَقُولُ بِهِ </w:t>
      </w:r>
      <w:r w:rsidR="00081A0F" w:rsidRPr="00BA650A">
        <w:rPr>
          <w:rFonts w:ascii="Traditional Arabic" w:hAnsi="Traditional Arabic" w:hint="cs"/>
          <w:sz w:val="36"/>
          <w:rtl/>
        </w:rPr>
        <w:t>- .</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وَقَدْ رَأَيْنَا عَدَمَ الطَّعَامِ يُؤَثِّرُ فِي طَهَارَةِ الْبَوْلِ أَوْ خِفَّةِ نَجَاسَتِهِ</w:t>
      </w:r>
      <w:r w:rsidR="00081A0F" w:rsidRPr="00BA650A">
        <w:rPr>
          <w:rFonts w:ascii="Traditional Arabic" w:hAnsi="Traditional Arabic" w:hint="cs"/>
          <w:sz w:val="36"/>
          <w:rtl/>
        </w:rPr>
        <w:t>؛</w:t>
      </w:r>
      <w:r w:rsidRPr="00BA650A">
        <w:rPr>
          <w:rFonts w:ascii="Traditional Arabic" w:hAnsi="Traditional Arabic"/>
          <w:sz w:val="36"/>
          <w:rtl/>
        </w:rPr>
        <w:t xml:space="preserve"> مِثْلُ الصَّبِيِّ الَّذِي لَمْ يَأْكُلْ الطَّعَامَ</w:t>
      </w:r>
      <w:r w:rsidR="00866E40" w:rsidRPr="00BA650A">
        <w:rPr>
          <w:rFonts w:ascii="Traditional Arabic" w:hAnsi="Traditional Arabic"/>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فَهَذَا كُلُّهُ يُبَيِّنُ أَشْيَاءَ</w:t>
      </w:r>
      <w:r w:rsidR="00081A0F" w:rsidRPr="00BA650A">
        <w:rPr>
          <w:rFonts w:ascii="Traditional Arabic" w:hAnsi="Traditional Arabic" w:hint="cs"/>
          <w:sz w:val="36"/>
          <w:rtl/>
        </w:rPr>
        <w:t>؛</w:t>
      </w:r>
      <w:r w:rsidRPr="00BA650A">
        <w:rPr>
          <w:rFonts w:ascii="Traditional Arabic" w:hAnsi="Traditional Arabic"/>
          <w:sz w:val="36"/>
          <w:rtl/>
        </w:rPr>
        <w:t xml:space="preserve"> </w:t>
      </w:r>
      <w:r w:rsidRPr="00BA650A">
        <w:rPr>
          <w:rFonts w:ascii="Traditional Arabic" w:hAnsi="Traditional Arabic"/>
          <w:b/>
          <w:bCs/>
          <w:sz w:val="36"/>
          <w:rtl/>
        </w:rPr>
        <w:t>مِنْهَا</w:t>
      </w:r>
      <w:r w:rsidR="00081A0F" w:rsidRPr="00BA650A">
        <w:rPr>
          <w:rFonts w:ascii="Traditional Arabic" w:hAnsi="Traditional Arabic" w:hint="cs"/>
          <w:b/>
          <w:bCs/>
          <w:sz w:val="36"/>
          <w:rtl/>
        </w:rPr>
        <w:t>:</w:t>
      </w:r>
      <w:r w:rsidR="00081A0F" w:rsidRPr="00BA650A">
        <w:rPr>
          <w:rFonts w:ascii="Traditional Arabic" w:hAnsi="Traditional Arabic"/>
          <w:sz w:val="36"/>
          <w:rtl/>
        </w:rPr>
        <w:t xml:space="preserve"> أَنَّ ال</w:t>
      </w:r>
      <w:r w:rsidRPr="00BA650A">
        <w:rPr>
          <w:rFonts w:ascii="Traditional Arabic" w:hAnsi="Traditional Arabic"/>
          <w:sz w:val="36"/>
          <w:rtl/>
        </w:rPr>
        <w:t xml:space="preserve">أَبْوَالَ قَدْ يُخَفَّفُ شَأْنُهَا بِحَسَبِ الْمَطْعَمِ </w:t>
      </w:r>
      <w:r w:rsidR="00081A0F" w:rsidRPr="00BA650A">
        <w:rPr>
          <w:rFonts w:ascii="Traditional Arabic" w:hAnsi="Traditional Arabic" w:hint="cs"/>
          <w:sz w:val="36"/>
          <w:rtl/>
        </w:rPr>
        <w:t xml:space="preserve">- </w:t>
      </w:r>
      <w:r w:rsidRPr="00BA650A">
        <w:rPr>
          <w:rFonts w:ascii="Traditional Arabic" w:hAnsi="Traditional Arabic"/>
          <w:sz w:val="36"/>
          <w:rtl/>
        </w:rPr>
        <w:t xml:space="preserve">كَالصَّبِيِّ </w:t>
      </w:r>
      <w:r w:rsidR="00081A0F" w:rsidRPr="00BA650A">
        <w:rPr>
          <w:rFonts w:ascii="Traditional Arabic" w:hAnsi="Traditional Arabic" w:hint="cs"/>
          <w:sz w:val="36"/>
          <w:rtl/>
        </w:rPr>
        <w:t>-</w:t>
      </w:r>
      <w:r w:rsidR="000D57E7" w:rsidRPr="00BA650A">
        <w:rPr>
          <w:rFonts w:ascii="Traditional Arabic" w:hAnsi="Traditional Arabic" w:hint="cs"/>
          <w:sz w:val="36"/>
          <w:rtl/>
        </w:rPr>
        <w:t>،</w:t>
      </w:r>
      <w:r w:rsidR="00081A0F" w:rsidRPr="00BA650A">
        <w:rPr>
          <w:rFonts w:ascii="Traditional Arabic" w:hAnsi="Traditional Arabic" w:hint="cs"/>
          <w:sz w:val="36"/>
          <w:rtl/>
        </w:rPr>
        <w:t xml:space="preserve"> </w:t>
      </w:r>
      <w:r w:rsidRPr="00BA650A">
        <w:rPr>
          <w:rFonts w:ascii="Traditional Arabic" w:hAnsi="Traditional Arabic"/>
          <w:sz w:val="36"/>
          <w:rtl/>
        </w:rPr>
        <w:t xml:space="preserve">وَقَدْ ثَبَتَ أَنَّ الْمُبَاحَاتِ </w:t>
      </w:r>
      <w:r w:rsidR="00E71AC1" w:rsidRPr="00BA650A">
        <w:rPr>
          <w:rFonts w:ascii="Traditional Arabic" w:hAnsi="Traditional Arabic"/>
          <w:sz w:val="36"/>
          <w:rtl/>
        </w:rPr>
        <w:t>لا</w:t>
      </w:r>
      <w:r w:rsidRPr="00BA650A">
        <w:rPr>
          <w:rFonts w:ascii="Traditional Arabic" w:hAnsi="Traditional Arabic"/>
          <w:sz w:val="36"/>
          <w:rtl/>
        </w:rPr>
        <w:t xml:space="preserve"> تَكُونُ مَطَاعِمُهَا </w:t>
      </w:r>
      <w:r w:rsidR="00E71AC1" w:rsidRPr="00BA650A">
        <w:rPr>
          <w:rFonts w:ascii="Traditional Arabic" w:hAnsi="Traditional Arabic"/>
          <w:sz w:val="36"/>
          <w:rtl/>
        </w:rPr>
        <w:t>إلاَّ</w:t>
      </w:r>
      <w:r w:rsidRPr="00BA650A">
        <w:rPr>
          <w:rFonts w:ascii="Traditional Arabic" w:hAnsi="Traditional Arabic"/>
          <w:sz w:val="36"/>
          <w:rtl/>
        </w:rPr>
        <w:t xml:space="preserve"> طَيِّبَةً</w:t>
      </w:r>
      <w:r w:rsidR="00081A0F" w:rsidRPr="00BA650A">
        <w:rPr>
          <w:rFonts w:ascii="Traditional Arabic" w:hAnsi="Traditional Arabic" w:hint="cs"/>
          <w:sz w:val="36"/>
          <w:rtl/>
        </w:rPr>
        <w:t>؛</w:t>
      </w:r>
      <w:r w:rsidRPr="00BA650A">
        <w:rPr>
          <w:rFonts w:ascii="Traditional Arabic" w:hAnsi="Traditional Arabic"/>
          <w:sz w:val="36"/>
          <w:rtl/>
        </w:rPr>
        <w:t xml:space="preserve"> فَغَيْرُ مُسْتَنْكَرٍ أَنْ تَكُونَ أَبْوَالُهَا طَاهِرَةً لِذَلِكَ</w:t>
      </w:r>
      <w:r w:rsidR="00866E40" w:rsidRPr="00BA650A">
        <w:rPr>
          <w:rFonts w:ascii="Traditional Arabic" w:hAnsi="Traditional Arabic"/>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وَمِنْهَا</w:t>
      </w:r>
      <w:r w:rsidR="00081A0F" w:rsidRPr="00BA650A">
        <w:rPr>
          <w:rFonts w:ascii="Traditional Arabic" w:hAnsi="Traditional Arabic" w:hint="cs"/>
          <w:b/>
          <w:bCs/>
          <w:sz w:val="36"/>
          <w:rtl/>
        </w:rPr>
        <w:t>:</w:t>
      </w:r>
      <w:r w:rsidRPr="00BA650A">
        <w:rPr>
          <w:rFonts w:ascii="Traditional Arabic" w:hAnsi="Traditional Arabic"/>
          <w:sz w:val="36"/>
          <w:rtl/>
        </w:rPr>
        <w:t xml:space="preserve"> أَنَّ الْمَطْعَمَ إذَا خَبُثَ وَفَسَدَ</w:t>
      </w:r>
      <w:r w:rsidR="00081A0F" w:rsidRPr="00BA650A">
        <w:rPr>
          <w:rFonts w:ascii="Traditional Arabic" w:hAnsi="Traditional Arabic" w:hint="cs"/>
          <w:sz w:val="36"/>
          <w:rtl/>
        </w:rPr>
        <w:t>؛</w:t>
      </w:r>
      <w:r w:rsidRPr="00BA650A">
        <w:rPr>
          <w:rFonts w:ascii="Traditional Arabic" w:hAnsi="Traditional Arabic"/>
          <w:sz w:val="36"/>
          <w:rtl/>
        </w:rPr>
        <w:t xml:space="preserve"> حَرُمَ مَا نَبَتَ مِنْهُ </w:t>
      </w:r>
      <w:r w:rsidR="00081A0F" w:rsidRPr="00BA650A">
        <w:rPr>
          <w:rFonts w:ascii="Traditional Arabic" w:hAnsi="Traditional Arabic" w:hint="cs"/>
          <w:sz w:val="36"/>
          <w:rtl/>
        </w:rPr>
        <w:t xml:space="preserve">- </w:t>
      </w:r>
      <w:r w:rsidRPr="00BA650A">
        <w:rPr>
          <w:rFonts w:ascii="Traditional Arabic" w:hAnsi="Traditional Arabic"/>
          <w:sz w:val="36"/>
          <w:rtl/>
        </w:rPr>
        <w:t xml:space="preserve">مِنْ لَحْمٍ وَلَبَنٍ وَبَيْضٍ </w:t>
      </w:r>
      <w:r w:rsidR="00081A0F" w:rsidRPr="00BA650A">
        <w:rPr>
          <w:rFonts w:ascii="Traditional Arabic" w:hAnsi="Traditional Arabic" w:hint="cs"/>
          <w:sz w:val="36"/>
          <w:rtl/>
        </w:rPr>
        <w:t>-</w:t>
      </w:r>
      <w:r w:rsidR="000D57E7" w:rsidRPr="00BA650A">
        <w:rPr>
          <w:rFonts w:ascii="Traditional Arabic" w:hAnsi="Traditional Arabic" w:hint="cs"/>
          <w:sz w:val="36"/>
          <w:rtl/>
        </w:rPr>
        <w:t>؛</w:t>
      </w:r>
      <w:r w:rsidRPr="00BA650A">
        <w:rPr>
          <w:rFonts w:ascii="Traditional Arabic" w:hAnsi="Traditional Arabic"/>
          <w:sz w:val="36"/>
          <w:rtl/>
        </w:rPr>
        <w:t xml:space="preserve"> كَالْجَ</w:t>
      </w:r>
      <w:r w:rsidR="00E71AC1" w:rsidRPr="00BA650A">
        <w:rPr>
          <w:rFonts w:ascii="Traditional Arabic" w:hAnsi="Traditional Arabic"/>
          <w:sz w:val="36"/>
          <w:rtl/>
        </w:rPr>
        <w:t>لا</w:t>
      </w:r>
      <w:r w:rsidRPr="00BA650A">
        <w:rPr>
          <w:rFonts w:ascii="Traditional Arabic" w:hAnsi="Traditional Arabic"/>
          <w:sz w:val="36"/>
          <w:rtl/>
        </w:rPr>
        <w:t>لَةِ</w:t>
      </w:r>
      <w:r w:rsidR="00081A0F" w:rsidRPr="00BA650A">
        <w:rPr>
          <w:rFonts w:ascii="Traditional Arabic" w:hAnsi="Traditional Arabic" w:hint="cs"/>
          <w:sz w:val="36"/>
          <w:rtl/>
        </w:rPr>
        <w:t>،</w:t>
      </w:r>
      <w:r w:rsidRPr="00BA650A">
        <w:rPr>
          <w:rFonts w:ascii="Traditional Arabic" w:hAnsi="Traditional Arabic"/>
          <w:sz w:val="36"/>
          <w:rtl/>
        </w:rPr>
        <w:t xml:space="preserve"> وَالزَّرْعِ الْمُسَمَّدِ</w:t>
      </w:r>
      <w:r w:rsidR="00081A0F" w:rsidRPr="00BA650A">
        <w:rPr>
          <w:rFonts w:ascii="Traditional Arabic" w:hAnsi="Traditional Arabic" w:hint="cs"/>
          <w:sz w:val="36"/>
          <w:rtl/>
        </w:rPr>
        <w:t>،</w:t>
      </w:r>
      <w:r w:rsidRPr="00BA650A">
        <w:rPr>
          <w:rFonts w:ascii="Traditional Arabic" w:hAnsi="Traditional Arabic"/>
          <w:sz w:val="36"/>
          <w:rtl/>
        </w:rPr>
        <w:t xml:space="preserve"> وَكَالطَّيْرِ الَّذِي يَأْكُلُ الْجِيَفَ</w:t>
      </w:r>
      <w:r w:rsidR="00081A0F" w:rsidRPr="00BA650A">
        <w:rPr>
          <w:rFonts w:ascii="Traditional Arabic" w:hAnsi="Traditional Arabic" w:hint="cs"/>
          <w:sz w:val="36"/>
          <w:rtl/>
        </w:rPr>
        <w:t>.</w:t>
      </w:r>
      <w:r w:rsidRPr="00BA650A">
        <w:rPr>
          <w:rFonts w:ascii="Traditional Arabic" w:hAnsi="Traditional Arabic"/>
          <w:sz w:val="36"/>
          <w:rtl/>
        </w:rPr>
        <w:t xml:space="preserve"> فَإِذَا كَانَ فَسَادُهُ يُؤَثِّرُ فِي تَنْجِيسِ مَا تُوجِبُهُ الطَّهَارَةُ وَالْحِلُّ</w:t>
      </w:r>
      <w:r w:rsidR="00081A0F" w:rsidRPr="00BA650A">
        <w:rPr>
          <w:rFonts w:ascii="Traditional Arabic" w:hAnsi="Traditional Arabic" w:hint="cs"/>
          <w:sz w:val="36"/>
          <w:rtl/>
        </w:rPr>
        <w:t>؛</w:t>
      </w:r>
      <w:r w:rsidRPr="00BA650A">
        <w:rPr>
          <w:rFonts w:ascii="Traditional Arabic" w:hAnsi="Traditional Arabic"/>
          <w:sz w:val="36"/>
          <w:rtl/>
        </w:rPr>
        <w:t xml:space="preserve"> فَغَيْرُ مُسْتَنْكَرٍ أَنْ يَكُونَ طَيِّبُهُ وَحِلُّهُ يُؤَثِّرُ فِي تَطْهِيرِ مَا يَكُونُ فِي مَحَلٍّ آخَرَ نَجِسًا مُحَرَّمًا</w:t>
      </w:r>
      <w:r w:rsidR="00081A0F" w:rsidRPr="00BA650A">
        <w:rPr>
          <w:rFonts w:ascii="Traditional Arabic" w:hAnsi="Traditional Arabic" w:hint="cs"/>
          <w:sz w:val="36"/>
          <w:rtl/>
        </w:rPr>
        <w:t>؛</w:t>
      </w:r>
      <w:r w:rsidR="00081A0F" w:rsidRPr="00BA650A">
        <w:rPr>
          <w:rFonts w:ascii="Traditional Arabic" w:hAnsi="Traditional Arabic"/>
          <w:sz w:val="36"/>
          <w:rtl/>
        </w:rPr>
        <w:t xml:space="preserve"> فَإِنَّ الأَرْوَاث وَال</w:t>
      </w:r>
      <w:r w:rsidRPr="00BA650A">
        <w:rPr>
          <w:rFonts w:ascii="Traditional Arabic" w:hAnsi="Traditional Arabic"/>
          <w:sz w:val="36"/>
          <w:rtl/>
        </w:rPr>
        <w:t>أَبْوَالَ مُسْتَحِيلَةٌ مَخْلُوقَةٌ فِي بَاطِنِ الْبَهِيمَةِ كَغَيْرِهَا مِنْ اللَّبَنِ وَغَيْرِهِ</w:t>
      </w:r>
      <w:r w:rsidR="00866E40" w:rsidRPr="00BA650A">
        <w:rPr>
          <w:rFonts w:ascii="Traditional Arabic" w:hAnsi="Traditional Arabic"/>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يُبَيِّنُ هَذَا</w:t>
      </w:r>
      <w:r w:rsidR="00081A0F" w:rsidRPr="00BA650A">
        <w:rPr>
          <w:rFonts w:ascii="Traditional Arabic" w:hAnsi="Traditional Arabic" w:hint="cs"/>
          <w:sz w:val="36"/>
          <w:rtl/>
        </w:rPr>
        <w:t>:</w:t>
      </w:r>
      <w:r w:rsidR="00081A0F" w:rsidRPr="00BA650A">
        <w:rPr>
          <w:rFonts w:ascii="Traditional Arabic" w:hAnsi="Traditional Arabic"/>
          <w:sz w:val="36"/>
          <w:rtl/>
        </w:rPr>
        <w:t xml:space="preserve"> مَا يُوجَدُ فِي هَذِهِ ال</w:t>
      </w:r>
      <w:r w:rsidRPr="00BA650A">
        <w:rPr>
          <w:rFonts w:ascii="Traditional Arabic" w:hAnsi="Traditional Arabic"/>
          <w:sz w:val="36"/>
          <w:rtl/>
        </w:rPr>
        <w:t>أَرْوَاثِ مِنْ م</w:t>
      </w:r>
      <w:r w:rsidR="00081A0F" w:rsidRPr="00BA650A">
        <w:rPr>
          <w:rFonts w:ascii="Traditional Arabic" w:hAnsi="Traditional Arabic"/>
          <w:sz w:val="36"/>
          <w:rtl/>
        </w:rPr>
        <w:t>ُخَالَفَتِهَا غَيْرَهَا مِنْ ال</w:t>
      </w:r>
      <w:r w:rsidRPr="00BA650A">
        <w:rPr>
          <w:rFonts w:ascii="Traditional Arabic" w:hAnsi="Traditional Arabic"/>
          <w:sz w:val="36"/>
          <w:rtl/>
        </w:rPr>
        <w:t>أَرْوَاثِ فِي الْخَلْقِ وَالرِّيحِ وَاللَّوْنِ</w:t>
      </w:r>
      <w:r w:rsidR="00081A0F" w:rsidRPr="00BA650A">
        <w:rPr>
          <w:rFonts w:ascii="Traditional Arabic" w:hAnsi="Traditional Arabic" w:hint="cs"/>
          <w:sz w:val="36"/>
          <w:rtl/>
        </w:rPr>
        <w:t>،</w:t>
      </w:r>
      <w:r w:rsidRPr="00BA650A">
        <w:rPr>
          <w:rFonts w:ascii="Traditional Arabic" w:hAnsi="Traditional Arabic"/>
          <w:sz w:val="36"/>
          <w:rtl/>
        </w:rPr>
        <w:t xml:space="preserve"> وَغَيْرِ ذَلِكَ مِنْ الصِّفَاتِ</w:t>
      </w:r>
      <w:r w:rsidR="00081A0F" w:rsidRPr="00BA650A">
        <w:rPr>
          <w:rFonts w:ascii="Traditional Arabic" w:hAnsi="Traditional Arabic" w:hint="cs"/>
          <w:sz w:val="36"/>
          <w:rtl/>
        </w:rPr>
        <w:t>؛</w:t>
      </w:r>
      <w:r w:rsidRPr="00BA650A">
        <w:rPr>
          <w:rFonts w:ascii="Traditional Arabic" w:hAnsi="Traditional Arabic"/>
          <w:sz w:val="36"/>
          <w:rtl/>
        </w:rPr>
        <w:t xml:space="preserve"> فَيَك</w:t>
      </w:r>
      <w:r w:rsidR="00D647D9">
        <w:rPr>
          <w:rFonts w:ascii="Traditional Arabic" w:hAnsi="Traditional Arabic"/>
          <w:sz w:val="36"/>
          <w:rtl/>
        </w:rPr>
        <w:t>ُونُ فَرْقُ مَا بَيْنَهَا فَرْق</w:t>
      </w:r>
      <w:r w:rsidR="00D647D9">
        <w:rPr>
          <w:rFonts w:ascii="Traditional Arabic" w:hAnsi="Traditional Arabic" w:hint="cs"/>
          <w:sz w:val="36"/>
          <w:rtl/>
        </w:rPr>
        <w:t>َ</w:t>
      </w:r>
      <w:r w:rsidRPr="00BA650A">
        <w:rPr>
          <w:rFonts w:ascii="Traditional Arabic" w:hAnsi="Traditional Arabic"/>
          <w:sz w:val="36"/>
          <w:rtl/>
        </w:rPr>
        <w:t xml:space="preserve"> مَا بَيْنَ اللَّبَنَيْنِ وَالْمُنْبِتَيْنِ</w:t>
      </w:r>
      <w:r w:rsidR="00081A0F" w:rsidRPr="00BA650A">
        <w:rPr>
          <w:rFonts w:ascii="Traditional Arabic" w:hAnsi="Traditional Arabic" w:hint="cs"/>
          <w:sz w:val="36"/>
          <w:rtl/>
        </w:rPr>
        <w:t>،</w:t>
      </w:r>
      <w:r w:rsidRPr="00BA650A">
        <w:rPr>
          <w:rFonts w:ascii="Traditional Arabic" w:hAnsi="Traditional Arabic"/>
          <w:sz w:val="36"/>
          <w:rtl/>
        </w:rPr>
        <w:t xml:space="preserve"> وَبِهَذَا يَظْهَرُ خِ</w:t>
      </w:r>
      <w:r w:rsidR="00E71AC1" w:rsidRPr="00BA650A">
        <w:rPr>
          <w:rFonts w:ascii="Traditional Arabic" w:hAnsi="Traditional Arabic"/>
          <w:sz w:val="36"/>
          <w:rtl/>
        </w:rPr>
        <w:t>لا</w:t>
      </w:r>
      <w:r w:rsidR="00081A0F" w:rsidRPr="00BA650A">
        <w:rPr>
          <w:rFonts w:ascii="Traditional Arabic" w:hAnsi="Traditional Arabic"/>
          <w:sz w:val="36"/>
          <w:rtl/>
        </w:rPr>
        <w:t>فُهَا لل</w:t>
      </w:r>
      <w:r w:rsidRPr="00BA650A">
        <w:rPr>
          <w:rFonts w:ascii="Traditional Arabic" w:hAnsi="Traditional Arabic"/>
          <w:sz w:val="36"/>
          <w:rtl/>
        </w:rPr>
        <w:t>إِنْسَانِ</w:t>
      </w:r>
      <w:r w:rsidR="00866E40" w:rsidRPr="00BA650A">
        <w:rPr>
          <w:rFonts w:ascii="Traditional Arabic" w:hAnsi="Traditional Arabic"/>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يُؤَكِّدُ ذَلِكَ</w:t>
      </w:r>
      <w:r w:rsidR="00081A0F" w:rsidRPr="00BA650A">
        <w:rPr>
          <w:rFonts w:ascii="Traditional Arabic" w:hAnsi="Traditional Arabic" w:hint="cs"/>
          <w:sz w:val="36"/>
          <w:rtl/>
        </w:rPr>
        <w:t>:</w:t>
      </w:r>
      <w:r w:rsidRPr="00BA650A">
        <w:rPr>
          <w:rFonts w:ascii="Traditional Arabic" w:hAnsi="Traditional Arabic"/>
          <w:sz w:val="36"/>
          <w:rtl/>
        </w:rPr>
        <w:t xml:space="preserve"> مَا قَدْ بَيَّنَّاهُ مِنْ أَنَّ الْمُسْلِمِينَ </w:t>
      </w:r>
      <w:r w:rsidR="00081A0F" w:rsidRPr="00BA650A">
        <w:rPr>
          <w:rFonts w:ascii="Traditional Arabic" w:hAnsi="Traditional Arabic" w:hint="cs"/>
          <w:sz w:val="36"/>
          <w:rtl/>
        </w:rPr>
        <w:t xml:space="preserve">- </w:t>
      </w:r>
      <w:r w:rsidRPr="00BA650A">
        <w:rPr>
          <w:rFonts w:ascii="Traditional Arabic" w:hAnsi="Traditional Arabic"/>
          <w:sz w:val="36"/>
          <w:rtl/>
        </w:rPr>
        <w:t>مِنْ الزَّمَنِ الْمُتَقَدِّمِ</w:t>
      </w:r>
      <w:r w:rsidR="00081A0F" w:rsidRPr="00BA650A">
        <w:rPr>
          <w:rFonts w:ascii="Traditional Arabic" w:hAnsi="Traditional Arabic" w:hint="cs"/>
          <w:sz w:val="36"/>
          <w:rtl/>
        </w:rPr>
        <w:t>،</w:t>
      </w:r>
      <w:r w:rsidRPr="00BA650A">
        <w:rPr>
          <w:rFonts w:ascii="Traditional Arabic" w:hAnsi="Traditional Arabic"/>
          <w:sz w:val="36"/>
          <w:rtl/>
        </w:rPr>
        <w:t xml:space="preserve"> وَإِلَى الْيَوْمِ</w:t>
      </w:r>
      <w:r w:rsidR="00081A0F" w:rsidRPr="00BA650A">
        <w:rPr>
          <w:rFonts w:ascii="Traditional Arabic" w:hAnsi="Traditional Arabic" w:hint="cs"/>
          <w:sz w:val="36"/>
          <w:rtl/>
        </w:rPr>
        <w:t>،</w:t>
      </w:r>
      <w:r w:rsidRPr="00BA650A">
        <w:rPr>
          <w:rFonts w:ascii="Traditional Arabic" w:hAnsi="Traditional Arabic"/>
          <w:sz w:val="36"/>
          <w:rtl/>
        </w:rPr>
        <w:t xml:space="preserve"> فِي كُلِّ عَصْرٍ وَمِصْرٍ </w:t>
      </w:r>
      <w:r w:rsidR="00081A0F" w:rsidRPr="00BA650A">
        <w:rPr>
          <w:rFonts w:ascii="Traditional Arabic" w:hAnsi="Traditional Arabic" w:hint="cs"/>
          <w:sz w:val="36"/>
          <w:rtl/>
        </w:rPr>
        <w:t xml:space="preserve">- </w:t>
      </w:r>
      <w:r w:rsidRPr="00BA650A">
        <w:rPr>
          <w:rFonts w:ascii="Traditional Arabic" w:hAnsi="Traditional Arabic"/>
          <w:sz w:val="36"/>
          <w:rtl/>
        </w:rPr>
        <w:t>مَا زَالُوا يَدُوسُونَ الزُّرُوعَ الْمَأْكُولَةَ بِالْبَقَرِ</w:t>
      </w:r>
      <w:r w:rsidR="00081A0F" w:rsidRPr="00BA650A">
        <w:rPr>
          <w:rFonts w:ascii="Traditional Arabic" w:hAnsi="Traditional Arabic" w:hint="cs"/>
          <w:sz w:val="36"/>
          <w:rtl/>
        </w:rPr>
        <w:t>،</w:t>
      </w:r>
      <w:r w:rsidRPr="00BA650A">
        <w:rPr>
          <w:rFonts w:ascii="Traditional Arabic" w:hAnsi="Traditional Arabic"/>
          <w:sz w:val="36"/>
          <w:rtl/>
        </w:rPr>
        <w:t xml:space="preserve"> وَيُصِيبُ الْحَبَّ مِنْ أَرْوَاثِ الْبَقَرِ وَأَبْوَالِهَا</w:t>
      </w:r>
      <w:r w:rsidR="00081A0F" w:rsidRPr="00BA650A">
        <w:rPr>
          <w:rFonts w:ascii="Traditional Arabic" w:hAnsi="Traditional Arabic" w:hint="cs"/>
          <w:sz w:val="36"/>
          <w:rtl/>
        </w:rPr>
        <w:t>،</w:t>
      </w:r>
      <w:r w:rsidRPr="00BA650A">
        <w:rPr>
          <w:rFonts w:ascii="Traditional Arabic" w:hAnsi="Traditional Arabic"/>
          <w:sz w:val="36"/>
          <w:rtl/>
        </w:rPr>
        <w:t xml:space="preserve"> وَمَا سَمِعْنَا أَحَدًا مِنْ الْمُسْلِمِينَ غَسَلَ حَبًّا</w:t>
      </w:r>
      <w:r w:rsidR="00081A0F" w:rsidRPr="00BA650A">
        <w:rPr>
          <w:rFonts w:ascii="Traditional Arabic" w:hAnsi="Traditional Arabic" w:hint="cs"/>
          <w:sz w:val="36"/>
          <w:rtl/>
        </w:rPr>
        <w:t>،</w:t>
      </w:r>
      <w:r w:rsidRPr="00BA650A">
        <w:rPr>
          <w:rFonts w:ascii="Traditional Arabic" w:hAnsi="Traditional Arabic"/>
          <w:sz w:val="36"/>
          <w:rtl/>
        </w:rPr>
        <w:t xml:space="preserve"> وَلَوْ كَانَ ذَلِكَ مُنَجَّسًا أَوْ مُسْتَقْذَرًا </w:t>
      </w:r>
      <w:r w:rsidR="00E71AC1" w:rsidRPr="00BA650A">
        <w:rPr>
          <w:rFonts w:ascii="Traditional Arabic" w:hAnsi="Traditional Arabic"/>
          <w:sz w:val="36"/>
          <w:rtl/>
        </w:rPr>
        <w:t>ل</w:t>
      </w:r>
      <w:r w:rsidR="00081A0F" w:rsidRPr="00BA650A">
        <w:rPr>
          <w:rFonts w:ascii="Traditional Arabic" w:hAnsi="Traditional Arabic" w:hint="cs"/>
          <w:sz w:val="36"/>
          <w:rtl/>
        </w:rPr>
        <w:t>أ</w:t>
      </w:r>
      <w:r w:rsidRPr="00BA650A">
        <w:rPr>
          <w:rFonts w:ascii="Traditional Arabic" w:hAnsi="Traditional Arabic"/>
          <w:sz w:val="36"/>
          <w:rtl/>
        </w:rPr>
        <w:t>وْشَكَ أَنْ يُنْهَوْا عَنْهَا</w:t>
      </w:r>
      <w:r w:rsidR="00081A0F" w:rsidRPr="00BA650A">
        <w:rPr>
          <w:rFonts w:ascii="Traditional Arabic" w:hAnsi="Traditional Arabic" w:hint="cs"/>
          <w:sz w:val="36"/>
          <w:rtl/>
        </w:rPr>
        <w:t>،</w:t>
      </w:r>
      <w:r w:rsidRPr="00BA650A">
        <w:rPr>
          <w:rFonts w:ascii="Traditional Arabic" w:hAnsi="Traditional Arabic"/>
          <w:sz w:val="36"/>
          <w:rtl/>
        </w:rPr>
        <w:t xml:space="preserve"> وَأَنْ تَنْفِرَ عَنْهُ نُفُوسُهُمْ نُفُورَهَا عَنْ بَوْلِ الْإِنْسَانِ</w:t>
      </w:r>
      <w:r w:rsidR="00866E40" w:rsidRPr="00BA650A">
        <w:rPr>
          <w:rFonts w:ascii="Traditional Arabic" w:hAnsi="Traditional Arabic"/>
          <w:sz w:val="36"/>
          <w:rtl/>
        </w:rPr>
        <w:t>.</w:t>
      </w:r>
      <w:r w:rsidR="00081A0F" w:rsidRPr="00BA650A">
        <w:rPr>
          <w:rFonts w:ascii="Traditional Arabic" w:hAnsi="Traditional Arabic" w:hint="cs"/>
          <w:sz w:val="36"/>
          <w:rtl/>
        </w:rPr>
        <w:t xml:space="preserve"> </w:t>
      </w:r>
      <w:r w:rsidRPr="00BA650A">
        <w:rPr>
          <w:rFonts w:ascii="Traditional Arabic" w:hAnsi="Traditional Arabic"/>
          <w:sz w:val="36"/>
          <w:rtl/>
        </w:rPr>
        <w:t>وَلَوْ قِيلَ</w:t>
      </w:r>
      <w:r w:rsidR="00081A0F" w:rsidRPr="00BA650A">
        <w:rPr>
          <w:rFonts w:ascii="Traditional Arabic" w:hAnsi="Traditional Arabic" w:hint="cs"/>
          <w:sz w:val="36"/>
          <w:rtl/>
        </w:rPr>
        <w:t>:</w:t>
      </w:r>
      <w:r w:rsidRPr="00BA650A">
        <w:rPr>
          <w:rFonts w:ascii="Traditional Arabic" w:hAnsi="Traditional Arabic"/>
          <w:sz w:val="36"/>
          <w:rtl/>
        </w:rPr>
        <w:t xml:space="preserve"> هَذَا إجْمَاعٌ عَمَلِيٌّ</w:t>
      </w:r>
      <w:r w:rsidR="00081A0F" w:rsidRPr="00BA650A">
        <w:rPr>
          <w:rFonts w:ascii="Traditional Arabic" w:hAnsi="Traditional Arabic" w:hint="cs"/>
          <w:sz w:val="36"/>
          <w:rtl/>
        </w:rPr>
        <w:t>؛</w:t>
      </w:r>
      <w:r w:rsidRPr="00BA650A">
        <w:rPr>
          <w:rFonts w:ascii="Traditional Arabic" w:hAnsi="Traditional Arabic"/>
          <w:sz w:val="36"/>
          <w:rtl/>
        </w:rPr>
        <w:t xml:space="preserve"> لَكَانَ حَقًّا</w:t>
      </w:r>
      <w:r w:rsidR="00081A0F" w:rsidRPr="00BA650A">
        <w:rPr>
          <w:rFonts w:ascii="Traditional Arabic" w:hAnsi="Traditional Arabic" w:hint="cs"/>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وَكَذَلِكَ مَا زَالَ يَسْقُطُ فِي الْمَحَالِبِ مِنْ أبعار الْأَنْعَامِ</w:t>
      </w:r>
      <w:r w:rsidR="00081A0F" w:rsidRPr="00BA650A">
        <w:rPr>
          <w:rFonts w:ascii="Traditional Arabic" w:hAnsi="Traditional Arabic" w:hint="cs"/>
          <w:sz w:val="36"/>
          <w:rtl/>
        </w:rPr>
        <w:t>،</w:t>
      </w:r>
      <w:r w:rsidRPr="00BA650A">
        <w:rPr>
          <w:rFonts w:ascii="Traditional Arabic" w:hAnsi="Traditional Arabic"/>
          <w:sz w:val="36"/>
          <w:rtl/>
        </w:rPr>
        <w:t xml:space="preserve"> وَ</w:t>
      </w:r>
      <w:r w:rsidR="00E71AC1" w:rsidRPr="00BA650A">
        <w:rPr>
          <w:rFonts w:ascii="Traditional Arabic" w:hAnsi="Traditional Arabic"/>
          <w:sz w:val="36"/>
          <w:rtl/>
        </w:rPr>
        <w:t>لا</w:t>
      </w:r>
      <w:r w:rsidRPr="00BA650A">
        <w:rPr>
          <w:rFonts w:ascii="Traditional Arabic" w:hAnsi="Traditional Arabic"/>
          <w:sz w:val="36"/>
          <w:rtl/>
        </w:rPr>
        <w:t xml:space="preserve"> يَكَادُ أَحَدٌ يَحْتَرِزُ مِنْ ذَلِكَ</w:t>
      </w:r>
      <w:r w:rsidR="00866E40" w:rsidRPr="00BA650A">
        <w:rPr>
          <w:rFonts w:ascii="Traditional Arabic" w:hAnsi="Traditional Arabic"/>
          <w:sz w:val="36"/>
          <w:rtl/>
        </w:rPr>
        <w:t>.</w:t>
      </w:r>
      <w:r w:rsidR="00081A0F" w:rsidRPr="00BA650A">
        <w:rPr>
          <w:rFonts w:ascii="Traditional Arabic" w:hAnsi="Traditional Arabic" w:hint="cs"/>
          <w:sz w:val="36"/>
          <w:rtl/>
        </w:rPr>
        <w:t xml:space="preserve"> </w:t>
      </w:r>
      <w:r w:rsidRPr="00BA650A">
        <w:rPr>
          <w:rFonts w:ascii="Traditional Arabic" w:hAnsi="Traditional Arabic"/>
          <w:sz w:val="36"/>
          <w:rtl/>
        </w:rPr>
        <w:t>وَلِذَلِكَ عَفَا عَنْ ذَلِكَ بَعْضُ مَنْ يَقُولُ بِالتَّنْجِيسِ</w:t>
      </w:r>
      <w:r w:rsidR="00081A0F" w:rsidRPr="00BA650A">
        <w:rPr>
          <w:rFonts w:ascii="Traditional Arabic" w:hAnsi="Traditional Arabic" w:hint="cs"/>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عَلَى أَنَّ ضَبْطَ قَانُونٍ كُلِّيٍّ فِي الطَّاهِرِ وَالنَّجِسِ </w:t>
      </w:r>
      <w:r w:rsidR="00081A0F" w:rsidRPr="00BA650A">
        <w:rPr>
          <w:rFonts w:ascii="Traditional Arabic" w:hAnsi="Traditional Arabic" w:hint="cs"/>
          <w:sz w:val="36"/>
          <w:rtl/>
        </w:rPr>
        <w:t xml:space="preserve">- </w:t>
      </w:r>
      <w:r w:rsidRPr="00BA650A">
        <w:rPr>
          <w:rFonts w:ascii="Traditional Arabic" w:hAnsi="Traditional Arabic"/>
          <w:sz w:val="36"/>
          <w:rtl/>
        </w:rPr>
        <w:t xml:space="preserve">مُطَّرِدٌ مُنْعَكِسٌ </w:t>
      </w:r>
      <w:r w:rsidR="00081A0F" w:rsidRPr="00BA650A">
        <w:rPr>
          <w:rFonts w:ascii="Traditional Arabic" w:hAnsi="Traditional Arabic" w:hint="cs"/>
          <w:sz w:val="36"/>
          <w:rtl/>
        </w:rPr>
        <w:t xml:space="preserve">- </w:t>
      </w:r>
      <w:r w:rsidRPr="00BA650A">
        <w:rPr>
          <w:rFonts w:ascii="Traditional Arabic" w:hAnsi="Traditional Arabic"/>
          <w:sz w:val="36"/>
          <w:rtl/>
        </w:rPr>
        <w:t>لَمْ [ يَتَيَسَّرْ ]</w:t>
      </w:r>
      <w:r w:rsidR="00081A0F" w:rsidRPr="00BA650A">
        <w:rPr>
          <w:rFonts w:ascii="Traditional Arabic" w:hAnsi="Traditional Arabic" w:hint="cs"/>
          <w:sz w:val="36"/>
          <w:rtl/>
        </w:rPr>
        <w:t xml:space="preserve">، </w:t>
      </w:r>
      <w:r w:rsidRPr="00BA650A">
        <w:rPr>
          <w:rFonts w:ascii="Traditional Arabic" w:hAnsi="Traditional Arabic"/>
          <w:sz w:val="36"/>
          <w:rtl/>
        </w:rPr>
        <w:t xml:space="preserve">وَلَيْسَ ذَلِكَ بِالْوَاجِبِ </w:t>
      </w:r>
      <w:r w:rsidR="00081A0F" w:rsidRPr="00BA650A">
        <w:rPr>
          <w:rFonts w:ascii="Traditional Arabic" w:hAnsi="Traditional Arabic"/>
          <w:sz w:val="36"/>
          <w:rtl/>
        </w:rPr>
        <w:t>عَلَيْنَا بَعْدَ عِلْمِنَا بِالأَنْوَاعِ الطَّاهِرَةِ وَال</w:t>
      </w:r>
      <w:r w:rsidRPr="00BA650A">
        <w:rPr>
          <w:rFonts w:ascii="Traditional Arabic" w:hAnsi="Traditional Arabic"/>
          <w:sz w:val="36"/>
          <w:rtl/>
        </w:rPr>
        <w:t>أَنْوَاعِ النَّجِسَةِ</w:t>
      </w:r>
      <w:r w:rsidR="00866E40" w:rsidRPr="00BA650A">
        <w:rPr>
          <w:rFonts w:ascii="Traditional Arabic" w:hAnsi="Traditional Arabic"/>
          <w:sz w:val="36"/>
          <w:rtl/>
        </w:rPr>
        <w:t>.</w:t>
      </w:r>
    </w:p>
    <w:p w:rsidR="00F46FD1"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فَهَذِهِ إشَارَةٌ لَطِيفَةٌ إلَى مَسَالِكِ الرَّأْيِ فِي هَذِهِ الْمَسْأَلَة</w:t>
      </w:r>
      <w:r w:rsidR="00081A0F" w:rsidRPr="00BA650A">
        <w:rPr>
          <w:rFonts w:ascii="Traditional Arabic" w:hAnsi="Traditional Arabic" w:hint="cs"/>
          <w:sz w:val="36"/>
          <w:rtl/>
        </w:rPr>
        <w:t xml:space="preserve"> </w:t>
      </w:r>
      <w:r w:rsidRPr="00BA650A">
        <w:rPr>
          <w:rFonts w:ascii="Traditional Arabic" w:hAnsi="Traditional Arabic" w:hint="cs"/>
          <w:sz w:val="36"/>
          <w:rtl/>
        </w:rPr>
        <w:t>..</w:t>
      </w:r>
      <w:r w:rsidRPr="00BA650A">
        <w:rPr>
          <w:rFonts w:ascii="Traditional Arabic" w:hAnsi="Traditional Arabic"/>
          <w:sz w:val="36"/>
          <w:rtl/>
        </w:rPr>
        <w:t>.</w:t>
      </w:r>
      <w:r w:rsidRPr="00BA650A">
        <w:rPr>
          <w:rFonts w:ascii="Traditional Arabic" w:hAnsi="Traditional Arabic" w:hint="cs"/>
          <w:sz w:val="36"/>
          <w:rtl/>
        </w:rPr>
        <w:t>"</w:t>
      </w:r>
      <w:r w:rsidR="008B44D1" w:rsidRPr="00BA650A">
        <w:rPr>
          <w:rFonts w:cs="Simplified Arabic"/>
          <w:b/>
          <w:bCs/>
          <w:sz w:val="36"/>
          <w:vertAlign w:val="superscript"/>
          <w:rtl/>
        </w:rPr>
        <w:t>(</w:t>
      </w:r>
      <w:r w:rsidR="00C66BB9" w:rsidRPr="00BA650A">
        <w:rPr>
          <w:rFonts w:cs="Simplified Arabic"/>
          <w:b/>
          <w:bCs/>
          <w:sz w:val="36"/>
          <w:vertAlign w:val="superscript"/>
          <w:rtl/>
        </w:rPr>
        <w:footnoteReference w:id="255"/>
      </w:r>
      <w:r w:rsidR="008B44D1" w:rsidRPr="00BA650A">
        <w:rPr>
          <w:rFonts w:cs="Simplified Arabic"/>
          <w:b/>
          <w:bCs/>
          <w:sz w:val="36"/>
          <w:vertAlign w:val="superscript"/>
          <w:rtl/>
        </w:rPr>
        <w:t>)</w:t>
      </w:r>
      <w:r w:rsidR="00F46FD1" w:rsidRPr="00BA650A">
        <w:rPr>
          <w:rFonts w:ascii="Traditional Arabic" w:hAnsi="Traditional Arabic"/>
          <w:sz w:val="36"/>
          <w:rtl/>
        </w:rPr>
        <w:t>.</w:t>
      </w:r>
    </w:p>
    <w:p w:rsidR="00081A0F" w:rsidRPr="00BA650A" w:rsidRDefault="00311542" w:rsidP="00081A0F">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وهذا القول هو قول عام</w:t>
      </w:r>
      <w:r w:rsidR="00081A0F" w:rsidRPr="00BA650A">
        <w:rPr>
          <w:rFonts w:ascii="Traditional Arabic" w:hAnsi="Traditional Arabic" w:hint="cs"/>
          <w:b/>
          <w:bCs/>
          <w:sz w:val="36"/>
          <w:rtl/>
        </w:rPr>
        <w:t>َّ</w:t>
      </w:r>
      <w:r w:rsidRPr="00BA650A">
        <w:rPr>
          <w:rFonts w:ascii="Traditional Arabic" w:hAnsi="Traditional Arabic" w:hint="cs"/>
          <w:b/>
          <w:bCs/>
          <w:sz w:val="36"/>
          <w:rtl/>
        </w:rPr>
        <w:t>ة</w:t>
      </w:r>
      <w:r w:rsidR="00183D25" w:rsidRPr="00BA650A">
        <w:rPr>
          <w:rFonts w:ascii="Traditional Arabic" w:hAnsi="Traditional Arabic" w:hint="cs"/>
          <w:b/>
          <w:bCs/>
          <w:sz w:val="36"/>
          <w:rtl/>
        </w:rPr>
        <w:t xml:space="preserve"> أهل العلم</w:t>
      </w:r>
      <w:r w:rsidR="00081A0F" w:rsidRPr="00BA650A">
        <w:rPr>
          <w:rFonts w:ascii="Traditional Arabic" w:hAnsi="Traditional Arabic" w:hint="cs"/>
          <w:b/>
          <w:bCs/>
          <w:sz w:val="36"/>
          <w:rtl/>
        </w:rPr>
        <w:t>:</w:t>
      </w:r>
    </w:p>
    <w:p w:rsidR="00081A0F"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w:t>
      </w:r>
      <w:r w:rsidRPr="00BA650A">
        <w:rPr>
          <w:rFonts w:ascii="Traditional Arabic" w:hAnsi="Traditional Arabic" w:hint="cs"/>
          <w:sz w:val="36"/>
          <w:rtl/>
        </w:rPr>
        <w:t xml:space="preserve"> الإمام</w:t>
      </w:r>
      <w:r w:rsidRPr="00BA650A">
        <w:rPr>
          <w:rFonts w:ascii="Traditional Arabic" w:hAnsi="Traditional Arabic"/>
          <w:sz w:val="36"/>
          <w:rtl/>
        </w:rPr>
        <w:t xml:space="preserve"> ابن ق</w:t>
      </w:r>
      <w:r w:rsidR="00081A0F" w:rsidRPr="00BA650A">
        <w:rPr>
          <w:rFonts w:ascii="Traditional Arabic" w:hAnsi="Traditional Arabic" w:hint="cs"/>
          <w:sz w:val="36"/>
          <w:rtl/>
        </w:rPr>
        <w:t>ُ</w:t>
      </w:r>
      <w:r w:rsidRPr="00BA650A">
        <w:rPr>
          <w:rFonts w:ascii="Traditional Arabic" w:hAnsi="Traditional Arabic"/>
          <w:sz w:val="36"/>
          <w:rtl/>
        </w:rPr>
        <w:t>دام</w:t>
      </w:r>
      <w:r w:rsidR="00C66BB9" w:rsidRPr="00BA650A">
        <w:rPr>
          <w:rFonts w:ascii="Traditional Arabic" w:hAnsi="Traditional Arabic"/>
          <w:sz w:val="36"/>
          <w:rtl/>
        </w:rPr>
        <w:t>ة</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256"/>
      </w:r>
      <w:r w:rsidR="0056239B" w:rsidRPr="00BA650A">
        <w:rPr>
          <w:rFonts w:ascii="ATraditional Arabic" w:hAnsi="ATraditional Arabic" w:cs="Simplified Arabic"/>
          <w:b/>
          <w:bCs/>
          <w:sz w:val="36"/>
          <w:vertAlign w:val="superscript"/>
          <w:rtl/>
          <w:lang w:eastAsia="zh-CN"/>
        </w:rPr>
        <w:t>)</w:t>
      </w:r>
      <w:r w:rsidR="00E71AC1" w:rsidRPr="00BA650A">
        <w:rPr>
          <w:rFonts w:ascii="Traditional Arabic" w:hAnsi="Traditional Arabic"/>
          <w:sz w:val="36"/>
          <w:rtl/>
        </w:rPr>
        <w:t xml:space="preserve"> - رحمه الله - </w:t>
      </w:r>
      <w:r w:rsidR="00C66BB9" w:rsidRPr="00BA650A">
        <w:rPr>
          <w:rFonts w:ascii="Traditional Arabic" w:hAnsi="Traditional Arabic"/>
          <w:sz w:val="36"/>
          <w:rtl/>
        </w:rPr>
        <w:t xml:space="preserve">في </w:t>
      </w:r>
      <w:r w:rsidR="00081A0F" w:rsidRPr="00BA650A">
        <w:rPr>
          <w:rFonts w:ascii="Traditional Arabic" w:hAnsi="Traditional Arabic" w:hint="cs"/>
          <w:sz w:val="36"/>
          <w:rtl/>
        </w:rPr>
        <w:t>«</w:t>
      </w:r>
      <w:r w:rsidR="00C66BB9" w:rsidRPr="00BA650A">
        <w:rPr>
          <w:rFonts w:ascii="Traditional Arabic" w:hAnsi="Traditional Arabic" w:hint="cs"/>
          <w:sz w:val="36"/>
          <w:rtl/>
        </w:rPr>
        <w:t>المغني</w:t>
      </w:r>
      <w:r w:rsidR="00081A0F" w:rsidRPr="00BA650A">
        <w:rPr>
          <w:rFonts w:ascii="Traditional Arabic" w:hAnsi="Traditional Arabic" w:hint="eastAsia"/>
          <w:sz w:val="36"/>
          <w:rtl/>
        </w:rPr>
        <w:t>»</w:t>
      </w:r>
      <w:r w:rsidR="00C66BB9" w:rsidRPr="00BA650A">
        <w:rPr>
          <w:rFonts w:ascii="Traditional Arabic" w:hAnsi="Traditional Arabic" w:hint="cs"/>
          <w:sz w:val="36"/>
          <w:rtl/>
        </w:rPr>
        <w:t>:</w:t>
      </w:r>
      <w:r w:rsidR="00081A0F" w:rsidRPr="00BA650A">
        <w:rPr>
          <w:rFonts w:ascii="Traditional Arabic" w:hAnsi="Traditional Arabic" w:hint="cs"/>
          <w:sz w:val="36"/>
          <w:rtl/>
        </w:rPr>
        <w:t xml:space="preserve"> </w:t>
      </w:r>
      <w:r w:rsidR="00C66BB9" w:rsidRPr="00BA650A">
        <w:rPr>
          <w:rFonts w:ascii="Traditional Arabic" w:hAnsi="Traditional Arabic" w:hint="cs"/>
          <w:sz w:val="36"/>
          <w:rtl/>
        </w:rPr>
        <w:t>"</w:t>
      </w:r>
      <w:r w:rsidRPr="00BA650A">
        <w:rPr>
          <w:rFonts w:ascii="Traditional Arabic" w:hAnsi="Traditional Arabic"/>
          <w:sz w:val="36"/>
          <w:rtl/>
        </w:rPr>
        <w:t>وبول ما يؤك</w:t>
      </w:r>
      <w:r w:rsidR="00081A0F" w:rsidRPr="00BA650A">
        <w:rPr>
          <w:rFonts w:ascii="Traditional Arabic" w:hAnsi="Traditional Arabic" w:hint="cs"/>
          <w:sz w:val="36"/>
          <w:rtl/>
        </w:rPr>
        <w:t>َ</w:t>
      </w:r>
      <w:r w:rsidRPr="00BA650A">
        <w:rPr>
          <w:rFonts w:ascii="Traditional Arabic" w:hAnsi="Traditional Arabic"/>
          <w:sz w:val="36"/>
          <w:rtl/>
        </w:rPr>
        <w:t>ل لحمه وروثه طاهر</w:t>
      </w:r>
      <w:r w:rsidR="00081A0F" w:rsidRPr="00BA650A">
        <w:rPr>
          <w:rFonts w:ascii="Traditional Arabic" w:hAnsi="Traditional Arabic" w:hint="cs"/>
          <w:sz w:val="36"/>
          <w:rtl/>
        </w:rPr>
        <w:t xml:space="preserve"> </w:t>
      </w:r>
      <w:r w:rsidR="00866E40" w:rsidRPr="00BA650A">
        <w:rPr>
          <w:rFonts w:ascii="Traditional Arabic" w:hAnsi="Traditional Arabic"/>
          <w:sz w:val="36"/>
          <w:rtl/>
        </w:rPr>
        <w:t>.</w:t>
      </w:r>
      <w:r w:rsidRPr="00BA650A">
        <w:rPr>
          <w:rFonts w:ascii="Traditional Arabic" w:hAnsi="Traditional Arabic"/>
          <w:sz w:val="36"/>
          <w:rtl/>
        </w:rPr>
        <w:t>.. قال مالك</w:t>
      </w:r>
      <w:r w:rsidR="00866E40" w:rsidRPr="00BA650A">
        <w:rPr>
          <w:rFonts w:ascii="Traditional Arabic" w:hAnsi="Traditional Arabic"/>
          <w:sz w:val="36"/>
          <w:rtl/>
        </w:rPr>
        <w:t>:</w:t>
      </w:r>
      <w:r w:rsidRPr="00BA650A">
        <w:rPr>
          <w:rFonts w:ascii="Traditional Arabic" w:hAnsi="Traditional Arabic"/>
          <w:sz w:val="36"/>
          <w:rtl/>
        </w:rPr>
        <w:t xml:space="preserve"> لا يرى أهل العلم أبوال ما أ</w:t>
      </w:r>
      <w:r w:rsidR="00081A0F" w:rsidRPr="00BA650A">
        <w:rPr>
          <w:rFonts w:ascii="Traditional Arabic" w:hAnsi="Traditional Arabic" w:hint="cs"/>
          <w:sz w:val="36"/>
          <w:rtl/>
        </w:rPr>
        <w:t>ُ</w:t>
      </w:r>
      <w:r w:rsidRPr="00BA650A">
        <w:rPr>
          <w:rFonts w:ascii="Traditional Arabic" w:hAnsi="Traditional Arabic"/>
          <w:sz w:val="36"/>
          <w:rtl/>
        </w:rPr>
        <w:t>ك</w:t>
      </w:r>
      <w:r w:rsidR="00081A0F" w:rsidRPr="00BA650A">
        <w:rPr>
          <w:rFonts w:ascii="Traditional Arabic" w:hAnsi="Traditional Arabic" w:hint="cs"/>
          <w:sz w:val="36"/>
          <w:rtl/>
        </w:rPr>
        <w:t>ِ</w:t>
      </w:r>
      <w:r w:rsidRPr="00BA650A">
        <w:rPr>
          <w:rFonts w:ascii="Traditional Arabic" w:hAnsi="Traditional Arabic"/>
          <w:sz w:val="36"/>
          <w:rtl/>
        </w:rPr>
        <w:t>ل</w:t>
      </w:r>
      <w:r w:rsidR="00081A0F" w:rsidRPr="00BA650A">
        <w:rPr>
          <w:rFonts w:ascii="Traditional Arabic" w:hAnsi="Traditional Arabic" w:hint="cs"/>
          <w:sz w:val="36"/>
          <w:rtl/>
        </w:rPr>
        <w:t>َ</w:t>
      </w:r>
      <w:r w:rsidRPr="00BA650A">
        <w:rPr>
          <w:rFonts w:ascii="Traditional Arabic" w:hAnsi="Traditional Arabic"/>
          <w:sz w:val="36"/>
          <w:rtl/>
        </w:rPr>
        <w:t xml:space="preserve"> لحمه وش</w:t>
      </w:r>
      <w:r w:rsidR="00081A0F" w:rsidRPr="00BA650A">
        <w:rPr>
          <w:rFonts w:ascii="Traditional Arabic" w:hAnsi="Traditional Arabic" w:hint="cs"/>
          <w:sz w:val="36"/>
          <w:rtl/>
        </w:rPr>
        <w:t>ُ</w:t>
      </w:r>
      <w:r w:rsidRPr="00BA650A">
        <w:rPr>
          <w:rFonts w:ascii="Traditional Arabic" w:hAnsi="Traditional Arabic"/>
          <w:sz w:val="36"/>
          <w:rtl/>
        </w:rPr>
        <w:t>ر</w:t>
      </w:r>
      <w:r w:rsidR="00081A0F" w:rsidRPr="00BA650A">
        <w:rPr>
          <w:rFonts w:ascii="Traditional Arabic" w:hAnsi="Traditional Arabic" w:hint="cs"/>
          <w:sz w:val="36"/>
          <w:rtl/>
        </w:rPr>
        <w:t>ِ</w:t>
      </w:r>
      <w:r w:rsidRPr="00BA650A">
        <w:rPr>
          <w:rFonts w:ascii="Traditional Arabic" w:hAnsi="Traditional Arabic"/>
          <w:sz w:val="36"/>
          <w:rtl/>
        </w:rPr>
        <w:t>ب</w:t>
      </w:r>
      <w:r w:rsidR="00081A0F" w:rsidRPr="00BA650A">
        <w:rPr>
          <w:rFonts w:ascii="Traditional Arabic" w:hAnsi="Traditional Arabic" w:hint="cs"/>
          <w:sz w:val="36"/>
          <w:rtl/>
        </w:rPr>
        <w:t>َ</w:t>
      </w:r>
      <w:r w:rsidRPr="00BA650A">
        <w:rPr>
          <w:rFonts w:ascii="Traditional Arabic" w:hAnsi="Traditional Arabic"/>
          <w:sz w:val="36"/>
          <w:rtl/>
        </w:rPr>
        <w:t xml:space="preserve"> لبنه نجس</w:t>
      </w:r>
      <w:r w:rsidR="00E71AC1" w:rsidRPr="00BA650A">
        <w:rPr>
          <w:rFonts w:ascii="Traditional Arabic" w:hAnsi="Traditional Arabic"/>
          <w:sz w:val="36"/>
          <w:rtl/>
        </w:rPr>
        <w:t>ًا</w:t>
      </w:r>
      <w:r w:rsidR="00081A0F" w:rsidRPr="00BA650A">
        <w:rPr>
          <w:rFonts w:ascii="Traditional Arabic" w:hAnsi="Traditional Arabic" w:hint="cs"/>
          <w:sz w:val="36"/>
          <w:rtl/>
        </w:rPr>
        <w:t xml:space="preserve"> </w:t>
      </w:r>
      <w:r w:rsidRPr="00BA650A">
        <w:rPr>
          <w:rFonts w:ascii="Traditional Arabic" w:hAnsi="Traditional Arabic"/>
          <w:sz w:val="36"/>
          <w:rtl/>
        </w:rPr>
        <w:t>...</w:t>
      </w:r>
    </w:p>
    <w:p w:rsidR="00F46FD1"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وقال ابن المنذر</w:t>
      </w:r>
      <w:r w:rsidR="00866E40" w:rsidRPr="00BA650A">
        <w:rPr>
          <w:rFonts w:ascii="Traditional Arabic" w:hAnsi="Traditional Arabic"/>
          <w:sz w:val="36"/>
          <w:rtl/>
        </w:rPr>
        <w:t>:</w:t>
      </w:r>
      <w:r w:rsidRPr="00BA650A">
        <w:rPr>
          <w:rFonts w:ascii="Traditional Arabic" w:hAnsi="Traditional Arabic"/>
          <w:sz w:val="36"/>
          <w:rtl/>
        </w:rPr>
        <w:t xml:space="preserve"> </w:t>
      </w:r>
      <w:r w:rsidR="005B0DA1" w:rsidRPr="00BA650A">
        <w:rPr>
          <w:rFonts w:ascii="Traditional Arabic" w:hAnsi="Traditional Arabic" w:hint="cs"/>
          <w:sz w:val="36"/>
          <w:rtl/>
        </w:rPr>
        <w:t>"</w:t>
      </w:r>
      <w:r w:rsidRPr="00BA650A">
        <w:rPr>
          <w:rFonts w:ascii="Traditional Arabic" w:hAnsi="Traditional Arabic"/>
          <w:sz w:val="36"/>
          <w:rtl/>
        </w:rPr>
        <w:t>أجمع كل</w:t>
      </w:r>
      <w:r w:rsidR="00081A0F" w:rsidRPr="00BA650A">
        <w:rPr>
          <w:rFonts w:ascii="Traditional Arabic" w:hAnsi="Traditional Arabic" w:hint="cs"/>
          <w:sz w:val="36"/>
          <w:rtl/>
        </w:rPr>
        <w:t>ُّ</w:t>
      </w:r>
      <w:r w:rsidRPr="00BA650A">
        <w:rPr>
          <w:rFonts w:ascii="Traditional Arabic" w:hAnsi="Traditional Arabic"/>
          <w:sz w:val="36"/>
          <w:rtl/>
        </w:rPr>
        <w:t xml:space="preserve"> م</w:t>
      </w:r>
      <w:r w:rsidR="00081A0F" w:rsidRPr="00BA650A">
        <w:rPr>
          <w:rFonts w:ascii="Traditional Arabic" w:hAnsi="Traditional Arabic" w:hint="cs"/>
          <w:sz w:val="36"/>
          <w:rtl/>
        </w:rPr>
        <w:t>َ</w:t>
      </w:r>
      <w:r w:rsidRPr="00BA650A">
        <w:rPr>
          <w:rFonts w:ascii="Traditional Arabic" w:hAnsi="Traditional Arabic"/>
          <w:sz w:val="36"/>
          <w:rtl/>
        </w:rPr>
        <w:t>ن نحفظ عنه من أهل العلم على إباحة الصلاة في مرابض الغنم</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3E4DF5" w:rsidRPr="00BA650A">
        <w:rPr>
          <w:rFonts w:ascii="Traditional Arabic" w:hAnsi="Traditional Arabic"/>
          <w:sz w:val="36"/>
          <w:rtl/>
        </w:rPr>
        <w:t>إلاَّ</w:t>
      </w:r>
      <w:r w:rsidRPr="00BA650A">
        <w:rPr>
          <w:rFonts w:ascii="Traditional Arabic" w:hAnsi="Traditional Arabic"/>
          <w:sz w:val="36"/>
          <w:rtl/>
        </w:rPr>
        <w:t xml:space="preserve"> الشافعي</w:t>
      </w:r>
      <w:r w:rsidR="00081A0F" w:rsidRPr="00BA650A">
        <w:rPr>
          <w:rFonts w:ascii="Traditional Arabic" w:hAnsi="Traditional Arabic" w:hint="cs"/>
          <w:sz w:val="36"/>
          <w:rtl/>
        </w:rPr>
        <w:t>؛</w:t>
      </w:r>
      <w:r w:rsidRPr="00BA650A">
        <w:rPr>
          <w:rFonts w:ascii="Traditional Arabic" w:hAnsi="Traditional Arabic"/>
          <w:sz w:val="36"/>
          <w:rtl/>
        </w:rPr>
        <w:t xml:space="preserve"> فإن</w:t>
      </w:r>
      <w:r w:rsidR="00081A0F" w:rsidRPr="00BA650A">
        <w:rPr>
          <w:rFonts w:ascii="Traditional Arabic" w:hAnsi="Traditional Arabic" w:hint="cs"/>
          <w:sz w:val="36"/>
          <w:rtl/>
        </w:rPr>
        <w:t>َّ</w:t>
      </w:r>
      <w:r w:rsidRPr="00BA650A">
        <w:rPr>
          <w:rFonts w:ascii="Traditional Arabic" w:hAnsi="Traditional Arabic"/>
          <w:sz w:val="36"/>
          <w:rtl/>
        </w:rPr>
        <w:t>ه اشترط أن تكون سليمة من أبعارها وأبوالها"</w:t>
      </w:r>
      <w:r w:rsidR="00081A0F" w:rsidRPr="00BA650A">
        <w:rPr>
          <w:rFonts w:ascii="Traditional Arabic" w:hAnsi="Traditional Arabic" w:hint="cs"/>
          <w:sz w:val="36"/>
          <w:rtl/>
        </w:rPr>
        <w:t>"</w:t>
      </w:r>
      <w:r w:rsidRPr="00BA650A">
        <w:rPr>
          <w:rFonts w:ascii="Traditional Arabic" w:hAnsi="Traditional Arabic"/>
          <w:sz w:val="36"/>
          <w:rtl/>
        </w:rPr>
        <w:t xml:space="preserve"> انتهى باختصار</w:t>
      </w:r>
      <w:r w:rsidR="00081A0F" w:rsidRPr="00BA650A">
        <w:rPr>
          <w:rFonts w:cs="Simplified Arabic"/>
          <w:b/>
          <w:bCs/>
          <w:sz w:val="36"/>
          <w:vertAlign w:val="superscript"/>
          <w:rtl/>
        </w:rPr>
        <w:t>(</w:t>
      </w:r>
      <w:r w:rsidR="00081A0F" w:rsidRPr="00BA650A">
        <w:rPr>
          <w:rFonts w:cs="Simplified Arabic"/>
          <w:b/>
          <w:bCs/>
          <w:sz w:val="36"/>
          <w:vertAlign w:val="superscript"/>
          <w:rtl/>
        </w:rPr>
        <w:footnoteReference w:id="257"/>
      </w:r>
      <w:r w:rsidR="00081A0F"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وقال ابن قدامة</w:t>
      </w:r>
      <w:r w:rsidR="00384F0D" w:rsidRPr="00BA650A">
        <w:rPr>
          <w:rFonts w:ascii="Traditional Arabic" w:hAnsi="Traditional Arabic" w:hint="cs"/>
          <w:sz w:val="36"/>
          <w:rtl/>
        </w:rPr>
        <w:t xml:space="preserve"> </w:t>
      </w:r>
      <w:r w:rsidR="00384F0D" w:rsidRPr="00BA650A">
        <w:rPr>
          <w:rFonts w:ascii="Traditional Arabic" w:hAnsi="Traditional Arabic" w:hint="cs"/>
          <w:sz w:val="36"/>
          <w:rtl/>
          <w:lang w:val="en-GB"/>
        </w:rPr>
        <w:t>أيضًا</w:t>
      </w:r>
      <w:r w:rsidR="00081A0F" w:rsidRPr="00BA650A">
        <w:rPr>
          <w:rFonts w:ascii="Traditional Arabic" w:hAnsi="Traditional Arabic" w:hint="cs"/>
          <w:sz w:val="36"/>
          <w:rtl/>
        </w:rPr>
        <w:t xml:space="preserve">: </w:t>
      </w:r>
      <w:r w:rsidRPr="00BA650A">
        <w:rPr>
          <w:rFonts w:ascii="Traditional Arabic" w:hAnsi="Traditional Arabic" w:hint="cs"/>
          <w:sz w:val="36"/>
          <w:rtl/>
        </w:rPr>
        <w:t>"</w:t>
      </w:r>
      <w:r w:rsidRPr="00BA650A">
        <w:rPr>
          <w:rFonts w:ascii="Traditional Arabic" w:hAnsi="Traditional Arabic"/>
          <w:sz w:val="36"/>
          <w:rtl/>
        </w:rPr>
        <w:t>أما إذا كانت هذه الطيور مم</w:t>
      </w:r>
      <w:r w:rsidR="00081A0F" w:rsidRPr="00BA650A">
        <w:rPr>
          <w:rFonts w:ascii="Traditional Arabic" w:hAnsi="Traditional Arabic" w:hint="cs"/>
          <w:sz w:val="36"/>
          <w:rtl/>
        </w:rPr>
        <w:t>َّ</w:t>
      </w:r>
      <w:r w:rsidRPr="00BA650A">
        <w:rPr>
          <w:rFonts w:ascii="Traditional Arabic" w:hAnsi="Traditional Arabic"/>
          <w:sz w:val="36"/>
          <w:rtl/>
        </w:rPr>
        <w:t>ا لا يؤك</w:t>
      </w:r>
      <w:r w:rsidR="00081A0F" w:rsidRPr="00BA650A">
        <w:rPr>
          <w:rFonts w:ascii="Traditional Arabic" w:hAnsi="Traditional Arabic" w:hint="cs"/>
          <w:sz w:val="36"/>
          <w:rtl/>
        </w:rPr>
        <w:t>َ</w:t>
      </w:r>
      <w:r w:rsidRPr="00BA650A">
        <w:rPr>
          <w:rFonts w:ascii="Traditional Arabic" w:hAnsi="Traditional Arabic"/>
          <w:sz w:val="36"/>
          <w:rtl/>
        </w:rPr>
        <w:t>ل لحمه</w:t>
      </w:r>
      <w:r w:rsidR="00081A0F" w:rsidRPr="00BA650A">
        <w:rPr>
          <w:rFonts w:ascii="Traditional Arabic" w:hAnsi="Traditional Arabic" w:hint="cs"/>
          <w:sz w:val="36"/>
          <w:rtl/>
        </w:rPr>
        <w:t xml:space="preserve"> - </w:t>
      </w:r>
      <w:r w:rsidRPr="00BA650A">
        <w:rPr>
          <w:rFonts w:ascii="Traditional Arabic" w:hAnsi="Traditional Arabic"/>
          <w:sz w:val="36"/>
          <w:rtl/>
        </w:rPr>
        <w:t>كذوات المخالب من الطيور</w:t>
      </w:r>
      <w:r w:rsidR="00081A0F"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كالصقر</w:t>
      </w:r>
      <w:r w:rsidR="00081A0F"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081A0F" w:rsidRPr="00BA650A">
        <w:rPr>
          <w:rFonts w:ascii="Traditional Arabic" w:hAnsi="Traditional Arabic" w:hint="cs"/>
          <w:sz w:val="36"/>
          <w:rtl/>
        </w:rPr>
        <w:t>َّ</w:t>
      </w:r>
      <w:r w:rsidRPr="00BA650A">
        <w:rPr>
          <w:rFonts w:ascii="Traditional Arabic" w:hAnsi="Traditional Arabic"/>
          <w:sz w:val="36"/>
          <w:rtl/>
        </w:rPr>
        <w:t xml:space="preserve"> روثها نجس</w:t>
      </w:r>
      <w:r w:rsidR="008B44D1" w:rsidRPr="00BA650A">
        <w:rPr>
          <w:rFonts w:ascii="Traditional Arabic" w:hAnsi="Traditional Arabic"/>
          <w:sz w:val="36"/>
          <w:rtl/>
        </w:rPr>
        <w:t xml:space="preserve"> </w:t>
      </w:r>
      <w:r w:rsidR="00081A0F" w:rsidRPr="00BA650A">
        <w:rPr>
          <w:rFonts w:ascii="Traditional Arabic" w:hAnsi="Traditional Arabic" w:hint="cs"/>
          <w:sz w:val="36"/>
          <w:rtl/>
        </w:rPr>
        <w:t xml:space="preserve">- </w:t>
      </w:r>
      <w:r w:rsidRPr="00BA650A">
        <w:rPr>
          <w:rFonts w:ascii="Traditional Arabic" w:hAnsi="Traditional Arabic"/>
          <w:sz w:val="36"/>
          <w:rtl/>
        </w:rPr>
        <w:t>بلا خلاف بين العلماء</w:t>
      </w:r>
      <w:r w:rsidR="00081A0F" w:rsidRPr="00BA650A">
        <w:rPr>
          <w:rFonts w:ascii="Traditional Arabic" w:hAnsi="Traditional Arabic" w:hint="cs"/>
          <w:sz w:val="36"/>
          <w:rtl/>
        </w:rPr>
        <w:t xml:space="preserve"> - .</w:t>
      </w:r>
      <w:r w:rsidR="00866E40" w:rsidRPr="00BA650A">
        <w:rPr>
          <w:rFonts w:ascii="Traditional Arabic" w:hAnsi="Traditional Arabic"/>
          <w:sz w:val="36"/>
          <w:rtl/>
        </w:rPr>
        <w:t>.</w:t>
      </w:r>
      <w:r w:rsidRPr="00BA650A">
        <w:rPr>
          <w:rFonts w:ascii="Traditional Arabic" w:hAnsi="Traditional Arabic"/>
          <w:sz w:val="36"/>
          <w:rtl/>
        </w:rPr>
        <w:t>.</w:t>
      </w:r>
      <w:r w:rsidR="00C66BB9" w:rsidRPr="00BA650A">
        <w:rPr>
          <w:rFonts w:ascii="Traditional Arabic" w:hAnsi="Traditional Arabic" w:hint="cs"/>
          <w:sz w:val="36"/>
          <w:rtl/>
        </w:rPr>
        <w:t>"</w:t>
      </w:r>
      <w:r w:rsidR="008B44D1" w:rsidRPr="00BA650A">
        <w:rPr>
          <w:rFonts w:cs="Simplified Arabic"/>
          <w:b/>
          <w:bCs/>
          <w:sz w:val="36"/>
          <w:vertAlign w:val="superscript"/>
          <w:rtl/>
        </w:rPr>
        <w:t>(</w:t>
      </w:r>
      <w:r w:rsidR="00C66BB9" w:rsidRPr="00BA650A">
        <w:rPr>
          <w:rFonts w:cs="Simplified Arabic"/>
          <w:b/>
          <w:bCs/>
          <w:sz w:val="36"/>
          <w:vertAlign w:val="superscript"/>
          <w:rtl/>
        </w:rPr>
        <w:footnoteReference w:id="258"/>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183D25" w:rsidP="00081A0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 xml:space="preserve">وجاء في </w:t>
      </w:r>
      <w:r w:rsidR="00081A0F" w:rsidRPr="00BA650A">
        <w:rPr>
          <w:rFonts w:ascii="Traditional Arabic" w:hAnsi="Traditional Arabic" w:hint="cs"/>
          <w:b/>
          <w:bCs/>
          <w:sz w:val="36"/>
          <w:rtl/>
        </w:rPr>
        <w:t>«</w:t>
      </w:r>
      <w:r w:rsidR="00C66BB9" w:rsidRPr="00BA650A">
        <w:rPr>
          <w:rFonts w:ascii="Traditional Arabic" w:hAnsi="Traditional Arabic"/>
          <w:b/>
          <w:bCs/>
          <w:sz w:val="36"/>
          <w:rtl/>
        </w:rPr>
        <w:t>فتاوى اللجنة الدائمة</w:t>
      </w:r>
      <w:r w:rsidR="00081A0F" w:rsidRPr="00BA650A">
        <w:rPr>
          <w:rFonts w:ascii="Traditional Arabic" w:hAnsi="Traditional Arabic" w:hint="cs"/>
          <w:b/>
          <w:bCs/>
          <w:sz w:val="36"/>
          <w:rtl/>
        </w:rPr>
        <w:t>»</w:t>
      </w:r>
      <w:r w:rsidR="00866E40" w:rsidRPr="00BA650A">
        <w:rPr>
          <w:rFonts w:ascii="Traditional Arabic" w:hAnsi="Traditional Arabic"/>
          <w:b/>
          <w:bCs/>
          <w:sz w:val="36"/>
          <w:rtl/>
        </w:rPr>
        <w:t>:</w:t>
      </w:r>
      <w:r w:rsidR="00081A0F" w:rsidRPr="00BA650A">
        <w:rPr>
          <w:rFonts w:ascii="Traditional Arabic" w:hAnsi="Traditional Arabic" w:hint="cs"/>
          <w:sz w:val="36"/>
          <w:rtl/>
        </w:rPr>
        <w:t xml:space="preserve"> </w:t>
      </w:r>
      <w:r w:rsidRPr="00BA650A">
        <w:rPr>
          <w:rFonts w:ascii="Traditional Arabic" w:hAnsi="Traditional Arabic"/>
          <w:sz w:val="36"/>
          <w:rtl/>
        </w:rPr>
        <w:t>"بول ما يؤك</w:t>
      </w:r>
      <w:r w:rsidR="00081A0F" w:rsidRPr="00BA650A">
        <w:rPr>
          <w:rFonts w:ascii="Traditional Arabic" w:hAnsi="Traditional Arabic" w:hint="cs"/>
          <w:sz w:val="36"/>
          <w:rtl/>
        </w:rPr>
        <w:t>َ</w:t>
      </w:r>
      <w:r w:rsidRPr="00BA650A">
        <w:rPr>
          <w:rFonts w:ascii="Traditional Arabic" w:hAnsi="Traditional Arabic"/>
          <w:sz w:val="36"/>
          <w:rtl/>
        </w:rPr>
        <w:t>ل لحمه طاهر</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فإذا است</w:t>
      </w:r>
      <w:r w:rsidR="00081A0F" w:rsidRPr="00BA650A">
        <w:rPr>
          <w:rFonts w:ascii="Traditional Arabic" w:hAnsi="Traditional Arabic" w:hint="cs"/>
          <w:sz w:val="36"/>
          <w:rtl/>
        </w:rPr>
        <w:t>ُ</w:t>
      </w:r>
      <w:r w:rsidRPr="00BA650A">
        <w:rPr>
          <w:rFonts w:ascii="Traditional Arabic" w:hAnsi="Traditional Arabic"/>
          <w:sz w:val="36"/>
          <w:rtl/>
        </w:rPr>
        <w:t>عم</w:t>
      </w:r>
      <w:r w:rsidR="00081A0F" w:rsidRPr="00BA650A">
        <w:rPr>
          <w:rFonts w:ascii="Traditional Arabic" w:hAnsi="Traditional Arabic" w:hint="cs"/>
          <w:sz w:val="36"/>
          <w:rtl/>
        </w:rPr>
        <w:t>ِ</w:t>
      </w:r>
      <w:r w:rsidRPr="00BA650A">
        <w:rPr>
          <w:rFonts w:ascii="Traditional Arabic" w:hAnsi="Traditional Arabic"/>
          <w:sz w:val="36"/>
          <w:rtl/>
        </w:rPr>
        <w:t>ل</w:t>
      </w:r>
      <w:r w:rsidR="00081A0F" w:rsidRPr="00BA650A">
        <w:rPr>
          <w:rFonts w:ascii="Traditional Arabic" w:hAnsi="Traditional Arabic" w:hint="cs"/>
          <w:sz w:val="36"/>
          <w:rtl/>
        </w:rPr>
        <w:t>َ</w:t>
      </w:r>
      <w:r w:rsidRPr="00BA650A">
        <w:rPr>
          <w:rFonts w:ascii="Traditional Arabic" w:hAnsi="Traditional Arabic"/>
          <w:sz w:val="36"/>
          <w:rtl/>
        </w:rPr>
        <w:t xml:space="preserve"> في البدن لحاجة</w:t>
      </w:r>
      <w:r w:rsidR="00081A0F" w:rsidRPr="00BA650A">
        <w:rPr>
          <w:rFonts w:ascii="Traditional Arabic" w:hAnsi="Traditional Arabic" w:hint="cs"/>
          <w:sz w:val="36"/>
          <w:rtl/>
        </w:rPr>
        <w:t>؛</w:t>
      </w:r>
      <w:r w:rsidRPr="00BA650A">
        <w:rPr>
          <w:rFonts w:ascii="Traditional Arabic" w:hAnsi="Traditional Arabic"/>
          <w:sz w:val="36"/>
          <w:rtl/>
        </w:rPr>
        <w:t xml:space="preserve"> فلا حرج م</w:t>
      </w:r>
      <w:r w:rsidR="00081A0F" w:rsidRPr="00BA650A">
        <w:rPr>
          <w:rFonts w:ascii="Traditional Arabic" w:hAnsi="Traditional Arabic" w:hint="cs"/>
          <w:sz w:val="36"/>
          <w:rtl/>
        </w:rPr>
        <w:t>َ</w:t>
      </w:r>
      <w:r w:rsidRPr="00BA650A">
        <w:rPr>
          <w:rFonts w:ascii="Traditional Arabic" w:hAnsi="Traditional Arabic"/>
          <w:sz w:val="36"/>
          <w:rtl/>
        </w:rPr>
        <w:t>ن الصلاة به" انتهى</w:t>
      </w:r>
      <w:r w:rsidR="00081A0F" w:rsidRPr="00BA650A">
        <w:rPr>
          <w:rFonts w:cs="Simplified Arabic"/>
          <w:b/>
          <w:bCs/>
          <w:sz w:val="36"/>
          <w:vertAlign w:val="superscript"/>
          <w:rtl/>
        </w:rPr>
        <w:t>(</w:t>
      </w:r>
      <w:r w:rsidR="00081A0F" w:rsidRPr="00BA650A">
        <w:rPr>
          <w:rFonts w:cs="Simplified Arabic"/>
          <w:b/>
          <w:bCs/>
          <w:sz w:val="36"/>
          <w:vertAlign w:val="superscript"/>
          <w:rtl/>
        </w:rPr>
        <w:footnoteReference w:id="259"/>
      </w:r>
      <w:r w:rsidR="00081A0F"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724534" w:rsidP="00384F0D">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081A0F"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وي</w:t>
      </w:r>
      <w:r w:rsidR="00384F0D" w:rsidRPr="00BA650A">
        <w:rPr>
          <w:rFonts w:ascii="Traditional Arabic" w:hAnsi="Traditional Arabic" w:hint="cs"/>
          <w:sz w:val="36"/>
          <w:rtl/>
        </w:rPr>
        <w:t>ُ</w:t>
      </w:r>
      <w:r w:rsidRPr="00BA650A">
        <w:rPr>
          <w:rFonts w:ascii="Traditional Arabic" w:hAnsi="Traditional Arabic" w:hint="cs"/>
          <w:sz w:val="36"/>
          <w:rtl/>
        </w:rPr>
        <w:t>جاب على أدلة القول الأول</w:t>
      </w:r>
      <w:r w:rsidR="008B44D1" w:rsidRPr="00BA650A">
        <w:rPr>
          <w:rFonts w:ascii="Traditional Arabic" w:hAnsi="Traditional Arabic" w:hint="cs"/>
          <w:sz w:val="36"/>
          <w:rtl/>
        </w:rPr>
        <w:t xml:space="preserve"> </w:t>
      </w:r>
      <w:r w:rsidRPr="00BA650A">
        <w:rPr>
          <w:rFonts w:ascii="Traditional Arabic" w:hAnsi="Traditional Arabic" w:hint="cs"/>
          <w:sz w:val="36"/>
          <w:rtl/>
        </w:rPr>
        <w:t>بالأجوبة التالية</w:t>
      </w:r>
      <w:r w:rsidR="00F46FD1" w:rsidRPr="00BA650A">
        <w:rPr>
          <w:rFonts w:ascii="Traditional Arabic" w:hAnsi="Traditional Arabic" w:hint="cs"/>
          <w:sz w:val="36"/>
          <w:rtl/>
        </w:rPr>
        <w:t>:</w:t>
      </w:r>
    </w:p>
    <w:p w:rsidR="00F46FD1" w:rsidRPr="00BA650A" w:rsidRDefault="00414D16" w:rsidP="00384F0D">
      <w:pPr>
        <w:pStyle w:val="a7"/>
        <w:spacing w:beforeLines="30" w:before="72" w:afterLines="30" w:after="72"/>
        <w:ind w:left="-57" w:firstLine="170"/>
        <w:jc w:val="both"/>
        <w:rPr>
          <w:sz w:val="36"/>
          <w:rtl/>
        </w:rPr>
      </w:pPr>
      <w:r w:rsidRPr="00BA650A">
        <w:rPr>
          <w:rFonts w:hint="cs"/>
          <w:b/>
          <w:bCs/>
          <w:sz w:val="36"/>
          <w:rtl/>
        </w:rPr>
        <w:t>1-</w:t>
      </w:r>
      <w:r w:rsidR="00384F0D" w:rsidRPr="00BA650A">
        <w:rPr>
          <w:rFonts w:hint="cs"/>
          <w:b/>
          <w:bCs/>
          <w:sz w:val="36"/>
          <w:rtl/>
        </w:rPr>
        <w:t xml:space="preserve"> </w:t>
      </w:r>
      <w:r w:rsidR="00D532DD" w:rsidRPr="00BA650A">
        <w:rPr>
          <w:rFonts w:hint="cs"/>
          <w:b/>
          <w:bCs/>
          <w:sz w:val="36"/>
          <w:rtl/>
        </w:rPr>
        <w:t>ب</w:t>
      </w:r>
      <w:r w:rsidR="002D5073" w:rsidRPr="00BA650A">
        <w:rPr>
          <w:rFonts w:hint="cs"/>
          <w:b/>
          <w:bCs/>
          <w:sz w:val="36"/>
          <w:rtl/>
        </w:rPr>
        <w:t>النسبة للدليل الأول والثاني</w:t>
      </w:r>
      <w:r w:rsidR="00384F0D" w:rsidRPr="00BA650A">
        <w:rPr>
          <w:rFonts w:hint="cs"/>
          <w:b/>
          <w:bCs/>
          <w:sz w:val="36"/>
          <w:rtl/>
        </w:rPr>
        <w:t>:</w:t>
      </w:r>
      <w:r w:rsidR="008B44D1" w:rsidRPr="00BA650A">
        <w:rPr>
          <w:rFonts w:hint="cs"/>
          <w:sz w:val="36"/>
          <w:rtl/>
        </w:rPr>
        <w:t xml:space="preserve"> </w:t>
      </w:r>
      <w:r w:rsidR="002D5073" w:rsidRPr="00BA650A">
        <w:rPr>
          <w:rFonts w:hint="cs"/>
          <w:sz w:val="36"/>
          <w:rtl/>
        </w:rPr>
        <w:t>فإن</w:t>
      </w:r>
      <w:r w:rsidR="00384F0D" w:rsidRPr="00BA650A">
        <w:rPr>
          <w:rFonts w:hint="cs"/>
          <w:sz w:val="36"/>
          <w:rtl/>
        </w:rPr>
        <w:t>َّ</w:t>
      </w:r>
      <w:r w:rsidR="002D5073" w:rsidRPr="00BA650A">
        <w:rPr>
          <w:rFonts w:hint="cs"/>
          <w:sz w:val="36"/>
          <w:rtl/>
        </w:rPr>
        <w:t xml:space="preserve"> هناك نصوص</w:t>
      </w:r>
      <w:r w:rsidR="00E71AC1" w:rsidRPr="00BA650A">
        <w:rPr>
          <w:rFonts w:hint="cs"/>
          <w:sz w:val="36"/>
          <w:rtl/>
        </w:rPr>
        <w:t>ًا</w:t>
      </w:r>
      <w:r w:rsidR="002D5073" w:rsidRPr="00BA650A">
        <w:rPr>
          <w:rFonts w:hint="cs"/>
          <w:sz w:val="36"/>
          <w:rtl/>
        </w:rPr>
        <w:t xml:space="preserve"> تنق</w:t>
      </w:r>
      <w:r w:rsidR="00384F0D" w:rsidRPr="00BA650A">
        <w:rPr>
          <w:rFonts w:hint="cs"/>
          <w:sz w:val="36"/>
          <w:rtl/>
        </w:rPr>
        <w:t>ُ</w:t>
      </w:r>
      <w:r w:rsidR="002D5073" w:rsidRPr="00BA650A">
        <w:rPr>
          <w:rFonts w:hint="cs"/>
          <w:sz w:val="36"/>
          <w:rtl/>
        </w:rPr>
        <w:t>ل عن الأصل</w:t>
      </w:r>
      <w:r w:rsidR="008B44D1" w:rsidRPr="00BA650A">
        <w:rPr>
          <w:rFonts w:hint="cs"/>
          <w:sz w:val="36"/>
          <w:rtl/>
        </w:rPr>
        <w:t xml:space="preserve">، </w:t>
      </w:r>
      <w:r w:rsidR="002D5073" w:rsidRPr="00BA650A">
        <w:rPr>
          <w:rFonts w:hint="cs"/>
          <w:sz w:val="36"/>
          <w:rtl/>
        </w:rPr>
        <w:t>ذكر</w:t>
      </w:r>
      <w:r w:rsidR="00B21CCE" w:rsidRPr="00BA650A">
        <w:rPr>
          <w:rFonts w:hint="cs"/>
          <w:sz w:val="36"/>
          <w:rtl/>
        </w:rPr>
        <w:t>ت</w:t>
      </w:r>
      <w:r w:rsidR="00384F0D" w:rsidRPr="00BA650A">
        <w:rPr>
          <w:rFonts w:hint="cs"/>
          <w:sz w:val="36"/>
          <w:rtl/>
        </w:rPr>
        <w:t>ُ</w:t>
      </w:r>
      <w:r w:rsidR="00B21CCE" w:rsidRPr="00BA650A">
        <w:rPr>
          <w:rFonts w:hint="cs"/>
          <w:sz w:val="36"/>
          <w:rtl/>
        </w:rPr>
        <w:t>ها</w:t>
      </w:r>
      <w:r w:rsidR="002D5073" w:rsidRPr="00BA650A">
        <w:rPr>
          <w:rFonts w:hint="cs"/>
          <w:sz w:val="36"/>
          <w:rtl/>
        </w:rPr>
        <w:t xml:space="preserve"> ضمن إيراد الأدلة للقول المختار</w:t>
      </w:r>
      <w:r w:rsidR="00F46FD1" w:rsidRPr="00BA650A">
        <w:rPr>
          <w:rFonts w:hint="cs"/>
          <w:sz w:val="36"/>
          <w:rtl/>
        </w:rPr>
        <w:t>.</w:t>
      </w:r>
    </w:p>
    <w:p w:rsidR="00384F0D" w:rsidRPr="00BA650A" w:rsidRDefault="00414D16" w:rsidP="00384F0D">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00384F0D" w:rsidRPr="00BA650A">
        <w:rPr>
          <w:rFonts w:ascii="Traditional Arabic" w:hAnsi="Traditional Arabic" w:hint="cs"/>
          <w:b/>
          <w:bCs/>
          <w:sz w:val="36"/>
          <w:rtl/>
        </w:rPr>
        <w:t xml:space="preserve"> </w:t>
      </w:r>
      <w:r w:rsidR="008A4B9F" w:rsidRPr="00BA650A">
        <w:rPr>
          <w:rFonts w:ascii="Traditional Arabic" w:hAnsi="Traditional Arabic" w:hint="cs"/>
          <w:b/>
          <w:bCs/>
          <w:sz w:val="36"/>
          <w:rtl/>
        </w:rPr>
        <w:t xml:space="preserve">بالنسبة للآثار </w:t>
      </w:r>
      <w:r w:rsidRPr="00BA650A">
        <w:rPr>
          <w:rFonts w:ascii="Traditional Arabic" w:hAnsi="Traditional Arabic" w:hint="cs"/>
          <w:b/>
          <w:bCs/>
          <w:sz w:val="36"/>
          <w:rtl/>
        </w:rPr>
        <w:t>التي استدل</w:t>
      </w:r>
      <w:r w:rsidR="00384F0D" w:rsidRPr="00BA650A">
        <w:rPr>
          <w:rFonts w:ascii="Traditional Arabic" w:hAnsi="Traditional Arabic" w:hint="cs"/>
          <w:b/>
          <w:bCs/>
          <w:sz w:val="36"/>
          <w:rtl/>
        </w:rPr>
        <w:t>ُّ</w:t>
      </w:r>
      <w:r w:rsidRPr="00BA650A">
        <w:rPr>
          <w:rFonts w:ascii="Traditional Arabic" w:hAnsi="Traditional Arabic" w:hint="cs"/>
          <w:b/>
          <w:bCs/>
          <w:sz w:val="36"/>
          <w:rtl/>
        </w:rPr>
        <w:t>وا بها</w:t>
      </w:r>
      <w:r w:rsidR="00384F0D" w:rsidRPr="00BA650A">
        <w:rPr>
          <w:rFonts w:ascii="Traditional Arabic" w:hAnsi="Traditional Arabic" w:hint="cs"/>
          <w:b/>
          <w:bCs/>
          <w:sz w:val="36"/>
          <w:rtl/>
        </w:rPr>
        <w:t xml:space="preserve"> - </w:t>
      </w:r>
      <w:r w:rsidR="008A4B9F" w:rsidRPr="00BA650A">
        <w:rPr>
          <w:rFonts w:ascii="Traditional Arabic" w:hAnsi="Traditional Arabic" w:hint="cs"/>
          <w:b/>
          <w:bCs/>
          <w:sz w:val="36"/>
          <w:rtl/>
        </w:rPr>
        <w:t xml:space="preserve">كأثر أبي موسي الأشعري </w:t>
      </w:r>
      <w:r w:rsidR="00384F0D" w:rsidRPr="00BA650A">
        <w:rPr>
          <w:rFonts w:ascii="Traditional Arabic" w:hAnsi="Traditional Arabic" w:hint="cs"/>
          <w:b/>
          <w:bCs/>
          <w:sz w:val="36"/>
          <w:rtl/>
        </w:rPr>
        <w:t>- :</w:t>
      </w:r>
      <w:r w:rsidR="00384F0D" w:rsidRPr="00BA650A">
        <w:rPr>
          <w:rFonts w:ascii="Traditional Arabic" w:hAnsi="Traditional Arabic" w:hint="cs"/>
          <w:sz w:val="36"/>
          <w:rtl/>
        </w:rPr>
        <w:t xml:space="preserve"> </w:t>
      </w:r>
      <w:r w:rsidR="008A4B9F" w:rsidRPr="00BA650A">
        <w:rPr>
          <w:rFonts w:ascii="Traditional Arabic" w:hAnsi="Traditional Arabic" w:hint="cs"/>
          <w:sz w:val="36"/>
          <w:rtl/>
        </w:rPr>
        <w:t>فإن</w:t>
      </w:r>
      <w:r w:rsidR="00384F0D" w:rsidRPr="00BA650A">
        <w:rPr>
          <w:rFonts w:ascii="Traditional Arabic" w:hAnsi="Traditional Arabic" w:hint="cs"/>
          <w:sz w:val="36"/>
          <w:rtl/>
        </w:rPr>
        <w:t>َّ</w:t>
      </w:r>
      <w:r w:rsidR="008A4B9F" w:rsidRPr="00BA650A">
        <w:rPr>
          <w:rFonts w:ascii="Traditional Arabic" w:hAnsi="Traditional Arabic" w:hint="cs"/>
          <w:sz w:val="36"/>
          <w:rtl/>
        </w:rPr>
        <w:t>ه ليس فيه التصريح بأن</w:t>
      </w:r>
      <w:r w:rsidR="00384F0D" w:rsidRPr="00BA650A">
        <w:rPr>
          <w:rFonts w:ascii="Traditional Arabic" w:hAnsi="Traditional Arabic" w:hint="cs"/>
          <w:sz w:val="36"/>
          <w:rtl/>
        </w:rPr>
        <w:t>َّ</w:t>
      </w:r>
      <w:r w:rsidR="008A4B9F" w:rsidRPr="00BA650A">
        <w:rPr>
          <w:rFonts w:ascii="Traditional Arabic" w:hAnsi="Traditional Arabic" w:hint="cs"/>
          <w:sz w:val="36"/>
          <w:rtl/>
        </w:rPr>
        <w:t xml:space="preserve"> ذلك كان روث ما لا يؤك</w:t>
      </w:r>
      <w:r w:rsidR="00384F0D" w:rsidRPr="00BA650A">
        <w:rPr>
          <w:rFonts w:ascii="Traditional Arabic" w:hAnsi="Traditional Arabic" w:hint="cs"/>
          <w:sz w:val="36"/>
          <w:rtl/>
        </w:rPr>
        <w:t>َ</w:t>
      </w:r>
      <w:r w:rsidR="008A4B9F" w:rsidRPr="00BA650A">
        <w:rPr>
          <w:rFonts w:ascii="Traditional Arabic" w:hAnsi="Traditional Arabic" w:hint="cs"/>
          <w:sz w:val="36"/>
          <w:rtl/>
        </w:rPr>
        <w:t>ل لحمه</w:t>
      </w:r>
      <w:r w:rsidR="00384F0D"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8A4B9F" w:rsidRPr="00BA650A">
        <w:rPr>
          <w:rFonts w:ascii="Traditional Arabic" w:hAnsi="Traditional Arabic" w:hint="cs"/>
          <w:sz w:val="36"/>
          <w:rtl/>
        </w:rPr>
        <w:t>بل يرد عليه الاحتمال</w:t>
      </w:r>
      <w:r w:rsidR="00384F0D"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8A4B9F" w:rsidRPr="00BA650A">
        <w:rPr>
          <w:rFonts w:ascii="Traditional Arabic" w:hAnsi="Traditional Arabic" w:hint="cs"/>
          <w:sz w:val="36"/>
          <w:rtl/>
        </w:rPr>
        <w:t>فيحتمل أن يكون روث ما يؤك</w:t>
      </w:r>
      <w:r w:rsidR="00384F0D" w:rsidRPr="00BA650A">
        <w:rPr>
          <w:rFonts w:ascii="Traditional Arabic" w:hAnsi="Traditional Arabic" w:hint="cs"/>
          <w:sz w:val="36"/>
          <w:rtl/>
        </w:rPr>
        <w:t>َ</w:t>
      </w:r>
      <w:r w:rsidR="008A4B9F" w:rsidRPr="00BA650A">
        <w:rPr>
          <w:rFonts w:ascii="Traditional Arabic" w:hAnsi="Traditional Arabic" w:hint="cs"/>
          <w:sz w:val="36"/>
          <w:rtl/>
        </w:rPr>
        <w:t>ل لحمه</w:t>
      </w:r>
      <w:r w:rsidR="008B44D1" w:rsidRPr="00BA650A">
        <w:rPr>
          <w:rFonts w:ascii="Traditional Arabic" w:hAnsi="Traditional Arabic" w:hint="cs"/>
          <w:sz w:val="36"/>
          <w:rtl/>
        </w:rPr>
        <w:t xml:space="preserve">، </w:t>
      </w:r>
      <w:r w:rsidR="008A4B9F" w:rsidRPr="00BA650A">
        <w:rPr>
          <w:rFonts w:ascii="Traditional Arabic" w:hAnsi="Traditional Arabic" w:hint="cs"/>
          <w:sz w:val="36"/>
          <w:rtl/>
        </w:rPr>
        <w:t>بل اعتبره ابن تيمي</w:t>
      </w:r>
      <w:r w:rsidR="00384F0D" w:rsidRPr="00BA650A">
        <w:rPr>
          <w:rFonts w:ascii="Traditional Arabic" w:hAnsi="Traditional Arabic" w:hint="cs"/>
          <w:sz w:val="36"/>
          <w:rtl/>
        </w:rPr>
        <w:t>َّ</w:t>
      </w:r>
      <w:r w:rsidR="008A4B9F" w:rsidRPr="00BA650A">
        <w:rPr>
          <w:rFonts w:ascii="Traditional Arabic" w:hAnsi="Traditional Arabic" w:hint="cs"/>
          <w:sz w:val="36"/>
          <w:rtl/>
        </w:rPr>
        <w:t>ة كذلك</w:t>
      </w:r>
      <w:r w:rsidR="008B44D1" w:rsidRPr="00BA650A">
        <w:rPr>
          <w:rFonts w:ascii="Traditional Arabic" w:hAnsi="Traditional Arabic" w:hint="cs"/>
          <w:sz w:val="36"/>
          <w:rtl/>
        </w:rPr>
        <w:t xml:space="preserve">، </w:t>
      </w:r>
      <w:r w:rsidR="008A4B9F" w:rsidRPr="00BA650A">
        <w:rPr>
          <w:rFonts w:ascii="Traditional Arabic" w:hAnsi="Traditional Arabic" w:hint="cs"/>
          <w:sz w:val="36"/>
          <w:rtl/>
        </w:rPr>
        <w:t>وقد استدل</w:t>
      </w:r>
      <w:r w:rsidR="00384F0D" w:rsidRPr="00BA650A">
        <w:rPr>
          <w:rFonts w:ascii="Traditional Arabic" w:hAnsi="Traditional Arabic" w:hint="cs"/>
          <w:sz w:val="36"/>
          <w:rtl/>
        </w:rPr>
        <w:t>َّ</w:t>
      </w:r>
      <w:r w:rsidR="008A4B9F" w:rsidRPr="00BA650A">
        <w:rPr>
          <w:rFonts w:ascii="Traditional Arabic" w:hAnsi="Traditional Arabic" w:hint="cs"/>
          <w:sz w:val="36"/>
          <w:rtl/>
        </w:rPr>
        <w:t xml:space="preserve"> به على طهارة ما يؤك</w:t>
      </w:r>
      <w:r w:rsidR="00384F0D" w:rsidRPr="00BA650A">
        <w:rPr>
          <w:rFonts w:ascii="Traditional Arabic" w:hAnsi="Traditional Arabic" w:hint="cs"/>
          <w:sz w:val="36"/>
          <w:rtl/>
        </w:rPr>
        <w:t>َ</w:t>
      </w:r>
      <w:r w:rsidR="008A4B9F" w:rsidRPr="00BA650A">
        <w:rPr>
          <w:rFonts w:ascii="Traditional Arabic" w:hAnsi="Traditional Arabic" w:hint="cs"/>
          <w:sz w:val="36"/>
          <w:rtl/>
        </w:rPr>
        <w:t>ل لحمه</w:t>
      </w:r>
      <w:r w:rsidR="001F176A" w:rsidRPr="00BA650A">
        <w:rPr>
          <w:rFonts w:ascii="Traditional Arabic" w:hAnsi="Traditional Arabic" w:hint="cs"/>
          <w:sz w:val="36"/>
          <w:rtl/>
        </w:rPr>
        <w:t>؛ لأنَّ</w:t>
      </w:r>
      <w:r w:rsidR="008A4B9F" w:rsidRPr="00BA650A">
        <w:rPr>
          <w:rFonts w:ascii="Traditional Arabic" w:hAnsi="Traditional Arabic" w:hint="cs"/>
          <w:sz w:val="36"/>
          <w:rtl/>
        </w:rPr>
        <w:t>ه كان في مبار</w:t>
      </w:r>
      <w:r w:rsidR="002353BF" w:rsidRPr="00BA650A">
        <w:rPr>
          <w:rFonts w:ascii="Traditional Arabic" w:hAnsi="Traditional Arabic" w:hint="cs"/>
          <w:sz w:val="36"/>
          <w:rtl/>
        </w:rPr>
        <w:t>ِ</w:t>
      </w:r>
      <w:r w:rsidR="008A4B9F" w:rsidRPr="00BA650A">
        <w:rPr>
          <w:rFonts w:ascii="Traditional Arabic" w:hAnsi="Traditional Arabic" w:hint="cs"/>
          <w:sz w:val="36"/>
          <w:rtl/>
        </w:rPr>
        <w:t>ك الغنم</w:t>
      </w:r>
      <w:r w:rsidR="00384F0D" w:rsidRPr="00BA650A">
        <w:rPr>
          <w:rFonts w:ascii="Traditional Arabic" w:hAnsi="Traditional Arabic" w:hint="cs"/>
          <w:sz w:val="36"/>
          <w:rtl/>
        </w:rPr>
        <w:t>.</w:t>
      </w:r>
    </w:p>
    <w:p w:rsidR="00F46FD1" w:rsidRPr="00BA650A" w:rsidRDefault="008A4B9F" w:rsidP="007F3E91">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hint="cs"/>
          <w:sz w:val="36"/>
          <w:rtl/>
        </w:rPr>
        <w:t>قال ابن تيمي</w:t>
      </w:r>
      <w:r w:rsidR="00384F0D" w:rsidRPr="00BA650A">
        <w:rPr>
          <w:rFonts w:ascii="Traditional Arabic" w:hAnsi="Traditional Arabic" w:hint="cs"/>
          <w:sz w:val="36"/>
          <w:rtl/>
        </w:rPr>
        <w:t>َّ</w:t>
      </w:r>
      <w:r w:rsidRPr="00BA650A">
        <w:rPr>
          <w:rFonts w:ascii="Traditional Arabic" w:hAnsi="Traditional Arabic" w:hint="cs"/>
          <w:sz w:val="36"/>
          <w:rtl/>
        </w:rPr>
        <w:t>ة:</w:t>
      </w:r>
      <w:r w:rsidR="007F3E91" w:rsidRPr="00BA650A">
        <w:rPr>
          <w:rFonts w:ascii="Traditional Arabic" w:hAnsi="Traditional Arabic" w:hint="cs"/>
          <w:sz w:val="36"/>
          <w:rtl/>
        </w:rPr>
        <w:t xml:space="preserve"> </w:t>
      </w:r>
      <w:r w:rsidRPr="00BA650A">
        <w:rPr>
          <w:rFonts w:ascii="Traditional Arabic" w:hAnsi="Traditional Arabic" w:hint="cs"/>
          <w:sz w:val="36"/>
          <w:rtl/>
        </w:rPr>
        <w:t>"</w:t>
      </w:r>
      <w:r w:rsidRPr="00BA650A">
        <w:rPr>
          <w:rFonts w:ascii="Traditional Arabic" w:eastAsiaTheme="minorHAnsi" w:hAnsi="Traditional Arabic"/>
          <w:sz w:val="36"/>
          <w:rtl/>
        </w:rPr>
        <w:t>وَيُؤَيِّدُ هَذَا</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مَا رُوِيَ أَنَّ أَبَا مُوسَى صَلَّى فِي مَبَارِكِ الْغَنَمِ</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وَأَشَارَ إلَى الْبَرِيَّةِ وَقَالَ</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هَا</w:t>
      </w:r>
      <w:r w:rsidR="00467450"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هُنَا وَثَمَّ سَوَاءٌ</w:t>
      </w:r>
      <w:r w:rsidR="00384F0D" w:rsidRPr="00BA650A">
        <w:rPr>
          <w:rFonts w:ascii="Traditional Arabic" w:eastAsiaTheme="minorHAnsi" w:hAnsi="Traditional Arabic" w:hint="cs"/>
          <w:sz w:val="36"/>
          <w:rtl/>
        </w:rPr>
        <w:t>»</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وَهُوَ الصَّاحِبُ الْفَقِيهُ</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الْعَالِمُ بِالتَّنْزِيلِ</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الْفَاهِمُ لِلتَّأْوِيلِ</w:t>
      </w:r>
      <w:r w:rsidR="00384F0D"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سَوَّى بَيْنَ مَحَلِّ الأبعار وَبَيْنَ مَا خَ</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عَنْهَا</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فَكَيْفَ يُجَامِعُ هَذَا الْقَوْلَ بِنَجَاسَتِهَا</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260"/>
      </w:r>
      <w:r w:rsidR="008B44D1" w:rsidRPr="00BA650A">
        <w:rPr>
          <w:rFonts w:cs="Simplified Arabic"/>
          <w:b/>
          <w:bCs/>
          <w:sz w:val="36"/>
          <w:vertAlign w:val="superscript"/>
          <w:rtl/>
        </w:rPr>
        <w:t>)</w:t>
      </w:r>
      <w:r w:rsidR="00F46FD1" w:rsidRPr="00BA650A">
        <w:rPr>
          <w:rFonts w:ascii="Traditional Arabic" w:eastAsiaTheme="minorHAnsi" w:hAnsi="Traditional Arabic" w:hint="cs"/>
          <w:sz w:val="36"/>
          <w:rtl/>
        </w:rPr>
        <w:t>.</w:t>
      </w:r>
    </w:p>
    <w:p w:rsidR="00F46FD1" w:rsidRPr="00BA650A" w:rsidRDefault="00724534" w:rsidP="000D29C4">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فيتبي</w:t>
      </w:r>
      <w:r w:rsidR="00384F0D"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ن من هذا</w:t>
      </w:r>
      <w:r w:rsidR="000F5182" w:rsidRPr="00BA650A">
        <w:rPr>
          <w:rFonts w:ascii="Traditional Arabic" w:eastAsiaTheme="minorHAnsi" w:hAnsi="Traditional Arabic" w:hint="cs"/>
          <w:sz w:val="36"/>
          <w:rtl/>
        </w:rPr>
        <w:t xml:space="preserve"> قو</w:t>
      </w:r>
      <w:r w:rsidR="00384F0D" w:rsidRPr="00BA650A">
        <w:rPr>
          <w:rFonts w:ascii="Traditional Arabic" w:eastAsiaTheme="minorHAnsi" w:hAnsi="Traditional Arabic" w:hint="cs"/>
          <w:sz w:val="36"/>
          <w:rtl/>
        </w:rPr>
        <w:t>َّ</w:t>
      </w:r>
      <w:r w:rsidR="000F5182" w:rsidRPr="00BA650A">
        <w:rPr>
          <w:rFonts w:ascii="Traditional Arabic" w:eastAsiaTheme="minorHAnsi" w:hAnsi="Traditional Arabic" w:hint="cs"/>
          <w:sz w:val="36"/>
          <w:rtl/>
        </w:rPr>
        <w:t>ة هذا القول</w:t>
      </w:r>
      <w:r w:rsidR="008B44D1" w:rsidRPr="00BA650A">
        <w:rPr>
          <w:rFonts w:ascii="Traditional Arabic" w:eastAsiaTheme="minorHAnsi" w:hAnsi="Traditional Arabic" w:hint="cs"/>
          <w:sz w:val="36"/>
          <w:rtl/>
        </w:rPr>
        <w:t xml:space="preserve">، </w:t>
      </w:r>
      <w:r w:rsidR="000F5182" w:rsidRPr="00BA650A">
        <w:rPr>
          <w:rFonts w:ascii="Traditional Arabic" w:eastAsiaTheme="minorHAnsi" w:hAnsi="Traditional Arabic" w:hint="cs"/>
          <w:sz w:val="36"/>
          <w:rtl/>
        </w:rPr>
        <w:t>وضعف ما سواه</w:t>
      </w:r>
      <w:r w:rsidR="008B44D1" w:rsidRPr="00BA650A">
        <w:rPr>
          <w:rFonts w:ascii="Traditional Arabic" w:eastAsiaTheme="minorHAnsi" w:hAnsi="Traditional Arabic" w:hint="cs"/>
          <w:sz w:val="36"/>
          <w:rtl/>
        </w:rPr>
        <w:t xml:space="preserve">، </w:t>
      </w:r>
      <w:r w:rsidR="000F5182" w:rsidRPr="00BA650A">
        <w:rPr>
          <w:rFonts w:ascii="Traditional Arabic" w:eastAsiaTheme="minorHAnsi" w:hAnsi="Traditional Arabic" w:hint="cs"/>
          <w:sz w:val="36"/>
          <w:rtl/>
        </w:rPr>
        <w:t>والله أعلم</w:t>
      </w:r>
      <w:r w:rsidR="00F46FD1" w:rsidRPr="00BA650A">
        <w:rPr>
          <w:rFonts w:ascii="Traditional Arabic" w:eastAsiaTheme="minorHAnsi"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eastAsiaTheme="minorHAnsi"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F07B65" w:rsidRPr="00BA650A">
        <w:rPr>
          <w:rFonts w:ascii="Traditional Arabic" w:hAnsi="Traditional Arabic" w:cs="Traditional Arabic" w:hint="cs"/>
          <w:sz w:val="36"/>
          <w:szCs w:val="36"/>
          <w:rtl/>
        </w:rPr>
        <w:t>المسألة الرابعة</w:t>
      </w:r>
    </w:p>
    <w:p w:rsidR="00F46FD1" w:rsidRPr="00BA650A" w:rsidRDefault="006B3F6E"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حكم المني</w:t>
      </w:r>
      <w:r w:rsidR="00384F0D" w:rsidRPr="00BA650A">
        <w:rPr>
          <w:rFonts w:ascii="Traditional Arabic" w:hAnsi="Traditional Arabic" w:cs="Traditional Arabic" w:hint="cs"/>
          <w:sz w:val="36"/>
          <w:szCs w:val="36"/>
          <w:rtl/>
        </w:rPr>
        <w:t>ّ</w:t>
      </w:r>
    </w:p>
    <w:p w:rsidR="00674A7A" w:rsidRPr="00BA650A" w:rsidRDefault="00162647" w:rsidP="00674A7A">
      <w:pPr>
        <w:pStyle w:val="a7"/>
        <w:spacing w:beforeLines="30" w:before="72" w:afterLines="30" w:after="72"/>
        <w:ind w:left="-57" w:firstLine="170"/>
        <w:jc w:val="both"/>
        <w:rPr>
          <w:rtl/>
        </w:rPr>
      </w:pPr>
      <w:r w:rsidRPr="00BA650A">
        <w:rPr>
          <w:rFonts w:hint="cs"/>
          <w:rtl/>
        </w:rPr>
        <w:t xml:space="preserve">يرى الصنعاني </w:t>
      </w:r>
      <w:r w:rsidR="00674A7A" w:rsidRPr="00BA650A">
        <w:rPr>
          <w:rFonts w:ascii="Traditional Arabic" w:hAnsi="Traditional Arabic" w:hint="cs"/>
          <w:sz w:val="36"/>
          <w:rtl/>
          <w:lang w:val="en-GB"/>
        </w:rPr>
        <w:t>- رحمه الله -</w:t>
      </w:r>
      <w:r w:rsidR="00674A7A" w:rsidRPr="00BA650A">
        <w:rPr>
          <w:rFonts w:hint="cs"/>
          <w:rtl/>
        </w:rPr>
        <w:t xml:space="preserve"> </w:t>
      </w:r>
      <w:r w:rsidR="00C12721" w:rsidRPr="00BA650A">
        <w:rPr>
          <w:rFonts w:hint="cs"/>
          <w:rtl/>
        </w:rPr>
        <w:t>أن</w:t>
      </w:r>
      <w:r w:rsidR="00674A7A" w:rsidRPr="00BA650A">
        <w:rPr>
          <w:rFonts w:hint="cs"/>
          <w:rtl/>
        </w:rPr>
        <w:t>َّ</w:t>
      </w:r>
      <w:r w:rsidR="00C12721" w:rsidRPr="00BA650A">
        <w:rPr>
          <w:rFonts w:hint="cs"/>
          <w:rtl/>
        </w:rPr>
        <w:t xml:space="preserve"> هذه المسألة من المسائل التي </w:t>
      </w:r>
      <w:r w:rsidR="000870A2" w:rsidRPr="00BA650A">
        <w:rPr>
          <w:rFonts w:hint="cs"/>
          <w:rtl/>
        </w:rPr>
        <w:t>احتدم فيها الخلاف بين العلماء</w:t>
      </w:r>
      <w:r w:rsidR="008B44D1" w:rsidRPr="00BA650A">
        <w:rPr>
          <w:rFonts w:hint="cs"/>
          <w:rtl/>
        </w:rPr>
        <w:t xml:space="preserve">، </w:t>
      </w:r>
      <w:r w:rsidR="000870A2" w:rsidRPr="00BA650A">
        <w:rPr>
          <w:rFonts w:ascii="Traditional Arabic" w:hAnsi="Traditional Arabic" w:hint="cs"/>
          <w:sz w:val="36"/>
          <w:rtl/>
          <w:lang w:val="en-GB"/>
        </w:rPr>
        <w:t>وأثناء</w:t>
      </w:r>
      <w:r w:rsidR="000870A2" w:rsidRPr="00BA650A">
        <w:rPr>
          <w:rFonts w:hint="cs"/>
          <w:rtl/>
        </w:rPr>
        <w:t xml:space="preserve"> مناقشته للمسألة في </w:t>
      </w:r>
      <w:r w:rsidR="00674A7A" w:rsidRPr="00BA650A">
        <w:rPr>
          <w:rFonts w:hint="eastAsia"/>
          <w:rtl/>
        </w:rPr>
        <w:t>«</w:t>
      </w:r>
      <w:r w:rsidR="000870A2" w:rsidRPr="00BA650A">
        <w:rPr>
          <w:rFonts w:hint="cs"/>
          <w:rtl/>
        </w:rPr>
        <w:t>سبل السلام</w:t>
      </w:r>
      <w:r w:rsidR="00674A7A" w:rsidRPr="00BA650A">
        <w:rPr>
          <w:rFonts w:hint="eastAsia"/>
          <w:rtl/>
        </w:rPr>
        <w:t>»</w:t>
      </w:r>
      <w:r w:rsidR="000870A2" w:rsidRPr="00BA650A">
        <w:rPr>
          <w:rFonts w:hint="cs"/>
          <w:rtl/>
        </w:rPr>
        <w:t xml:space="preserve"> لم يصر</w:t>
      </w:r>
      <w:r w:rsidR="00674A7A" w:rsidRPr="00BA650A">
        <w:rPr>
          <w:rFonts w:hint="cs"/>
          <w:rtl/>
        </w:rPr>
        <w:t>ِّ</w:t>
      </w:r>
      <w:r w:rsidR="000870A2" w:rsidRPr="00BA650A">
        <w:rPr>
          <w:rFonts w:hint="cs"/>
          <w:rtl/>
        </w:rPr>
        <w:t>ح باختيار أي</w:t>
      </w:r>
      <w:r w:rsidR="00674A7A" w:rsidRPr="00BA650A">
        <w:rPr>
          <w:rFonts w:hint="cs"/>
          <w:rtl/>
        </w:rPr>
        <w:t>ِّ</w:t>
      </w:r>
      <w:r w:rsidR="000870A2" w:rsidRPr="00BA650A">
        <w:rPr>
          <w:rFonts w:hint="cs"/>
          <w:rtl/>
        </w:rPr>
        <w:t xml:space="preserve"> قول من الأقوال</w:t>
      </w:r>
      <w:r w:rsidR="00674A7A" w:rsidRPr="00BA650A">
        <w:rPr>
          <w:rFonts w:hint="cs"/>
          <w:rtl/>
        </w:rPr>
        <w:t>،</w:t>
      </w:r>
      <w:r w:rsidR="000870A2" w:rsidRPr="00BA650A">
        <w:rPr>
          <w:rFonts w:hint="cs"/>
          <w:rtl/>
        </w:rPr>
        <w:t xml:space="preserve"> مع أن</w:t>
      </w:r>
      <w:r w:rsidR="00674A7A" w:rsidRPr="00BA650A">
        <w:rPr>
          <w:rFonts w:hint="cs"/>
          <w:rtl/>
        </w:rPr>
        <w:t>َّ</w:t>
      </w:r>
      <w:r w:rsidR="000870A2" w:rsidRPr="00BA650A">
        <w:rPr>
          <w:rFonts w:hint="cs"/>
          <w:rtl/>
        </w:rPr>
        <w:t>ه ي</w:t>
      </w:r>
      <w:r w:rsidR="00674A7A" w:rsidRPr="00BA650A">
        <w:rPr>
          <w:rFonts w:hint="cs"/>
          <w:rtl/>
        </w:rPr>
        <w:t>ُ</w:t>
      </w:r>
      <w:r w:rsidR="000870A2" w:rsidRPr="00BA650A">
        <w:rPr>
          <w:rFonts w:hint="cs"/>
          <w:rtl/>
        </w:rPr>
        <w:t>فه</w:t>
      </w:r>
      <w:r w:rsidR="00674A7A" w:rsidRPr="00BA650A">
        <w:rPr>
          <w:rFonts w:hint="cs"/>
          <w:rtl/>
        </w:rPr>
        <w:t>َ</w:t>
      </w:r>
      <w:r w:rsidR="000870A2" w:rsidRPr="00BA650A">
        <w:rPr>
          <w:rFonts w:hint="cs"/>
          <w:rtl/>
        </w:rPr>
        <w:t>م من خلا</w:t>
      </w:r>
      <w:r w:rsidR="00C12721" w:rsidRPr="00BA650A">
        <w:rPr>
          <w:rFonts w:hint="cs"/>
          <w:rtl/>
        </w:rPr>
        <w:t>ل</w:t>
      </w:r>
      <w:r w:rsidR="000870A2" w:rsidRPr="00BA650A">
        <w:rPr>
          <w:rFonts w:hint="cs"/>
          <w:rtl/>
        </w:rPr>
        <w:t xml:space="preserve"> الس</w:t>
      </w:r>
      <w:r w:rsidR="00674A7A" w:rsidRPr="00BA650A">
        <w:rPr>
          <w:rFonts w:hint="cs"/>
          <w:rtl/>
        </w:rPr>
        <w:t>ِّ</w:t>
      </w:r>
      <w:r w:rsidR="000870A2" w:rsidRPr="00BA650A">
        <w:rPr>
          <w:rFonts w:hint="cs"/>
          <w:rtl/>
        </w:rPr>
        <w:t>ياق</w:t>
      </w:r>
      <w:r w:rsidR="00C12721" w:rsidRPr="00BA650A">
        <w:rPr>
          <w:rFonts w:hint="cs"/>
          <w:rtl/>
        </w:rPr>
        <w:t xml:space="preserve"> والس</w:t>
      </w:r>
      <w:r w:rsidR="00674A7A" w:rsidRPr="00BA650A">
        <w:rPr>
          <w:rFonts w:hint="cs"/>
          <w:rtl/>
        </w:rPr>
        <w:t>ِّ</w:t>
      </w:r>
      <w:r w:rsidR="00C12721" w:rsidRPr="00BA650A">
        <w:rPr>
          <w:rFonts w:hint="cs"/>
          <w:rtl/>
        </w:rPr>
        <w:t>باق</w:t>
      </w:r>
      <w:r w:rsidR="000870A2" w:rsidRPr="00BA650A">
        <w:rPr>
          <w:rFonts w:hint="cs"/>
          <w:rtl/>
        </w:rPr>
        <w:t xml:space="preserve"> </w:t>
      </w:r>
      <w:r w:rsidR="00674A7A" w:rsidRPr="00BA650A">
        <w:rPr>
          <w:rFonts w:ascii="Traditional Arabic" w:hAnsi="Traditional Arabic" w:hint="cs"/>
          <w:sz w:val="36"/>
          <w:rtl/>
          <w:lang w:val="en-GB"/>
        </w:rPr>
        <w:t>واللِّحاق</w:t>
      </w:r>
      <w:r w:rsidR="00674A7A" w:rsidRPr="00BA650A">
        <w:rPr>
          <w:rFonts w:hint="cs"/>
          <w:rtl/>
        </w:rPr>
        <w:t xml:space="preserve"> </w:t>
      </w:r>
      <w:r w:rsidR="000870A2" w:rsidRPr="00BA650A">
        <w:rPr>
          <w:rFonts w:hint="cs"/>
          <w:rtl/>
        </w:rPr>
        <w:t>أن</w:t>
      </w:r>
      <w:r w:rsidR="00C12721" w:rsidRPr="00BA650A">
        <w:rPr>
          <w:rFonts w:hint="cs"/>
          <w:rtl/>
        </w:rPr>
        <w:t>ه</w:t>
      </w:r>
      <w:r w:rsidR="00674A7A" w:rsidRPr="00BA650A">
        <w:rPr>
          <w:rFonts w:hint="cs"/>
          <w:rtl/>
        </w:rPr>
        <w:t xml:space="preserve"> </w:t>
      </w:r>
      <w:r w:rsidR="00C12721" w:rsidRPr="00BA650A">
        <w:rPr>
          <w:rFonts w:hint="cs"/>
          <w:b/>
          <w:bCs/>
          <w:rtl/>
        </w:rPr>
        <w:t>ي</w:t>
      </w:r>
      <w:r w:rsidR="000870A2" w:rsidRPr="00BA650A">
        <w:rPr>
          <w:rFonts w:hint="cs"/>
          <w:b/>
          <w:bCs/>
          <w:rtl/>
        </w:rPr>
        <w:t>رج</w:t>
      </w:r>
      <w:r w:rsidR="00674A7A" w:rsidRPr="00BA650A">
        <w:rPr>
          <w:rFonts w:hint="cs"/>
          <w:b/>
          <w:bCs/>
          <w:rtl/>
        </w:rPr>
        <w:t>ِّ</w:t>
      </w:r>
      <w:r w:rsidR="000870A2" w:rsidRPr="00BA650A">
        <w:rPr>
          <w:rFonts w:hint="cs"/>
          <w:b/>
          <w:bCs/>
          <w:rtl/>
        </w:rPr>
        <w:t>ح القول بطهارته</w:t>
      </w:r>
      <w:r w:rsidR="008B44D1" w:rsidRPr="00BA650A">
        <w:rPr>
          <w:rFonts w:hint="cs"/>
          <w:rtl/>
        </w:rPr>
        <w:t xml:space="preserve">، </w:t>
      </w:r>
      <w:r w:rsidR="000F5182" w:rsidRPr="00BA650A">
        <w:rPr>
          <w:rFonts w:hint="cs"/>
          <w:rtl/>
        </w:rPr>
        <w:t>وه</w:t>
      </w:r>
      <w:r w:rsidR="00C12721" w:rsidRPr="00BA650A">
        <w:rPr>
          <w:rFonts w:hint="cs"/>
          <w:rtl/>
        </w:rPr>
        <w:t>ذا ما فهم</w:t>
      </w:r>
      <w:r w:rsidR="00674A7A" w:rsidRPr="00BA650A">
        <w:rPr>
          <w:rFonts w:hint="cs"/>
          <w:rtl/>
        </w:rPr>
        <w:t>َ</w:t>
      </w:r>
      <w:r w:rsidR="00C12721" w:rsidRPr="00BA650A">
        <w:rPr>
          <w:rFonts w:hint="cs"/>
          <w:rtl/>
        </w:rPr>
        <w:t>ه عنه جماعة</w:t>
      </w:r>
      <w:r w:rsidR="00674A7A" w:rsidRPr="00BA650A">
        <w:rPr>
          <w:rFonts w:hint="cs"/>
          <w:rtl/>
        </w:rPr>
        <w:t>ٌ</w:t>
      </w:r>
      <w:r w:rsidR="00C12721" w:rsidRPr="00BA650A">
        <w:rPr>
          <w:rFonts w:hint="cs"/>
          <w:rtl/>
        </w:rPr>
        <w:t xml:space="preserve"> من الباحثين</w:t>
      </w:r>
      <w:r w:rsidR="00674A7A" w:rsidRPr="00BA650A">
        <w:rPr>
          <w:rFonts w:hint="cs"/>
          <w:rtl/>
        </w:rPr>
        <w:t>.</w:t>
      </w:r>
    </w:p>
    <w:p w:rsidR="00674A7A" w:rsidRPr="00BA650A" w:rsidRDefault="000870A2" w:rsidP="00674A7A">
      <w:pPr>
        <w:pStyle w:val="a7"/>
        <w:spacing w:beforeLines="30" w:before="72" w:afterLines="30" w:after="72"/>
        <w:ind w:left="-57" w:firstLine="170"/>
        <w:jc w:val="both"/>
        <w:rPr>
          <w:rtl/>
        </w:rPr>
      </w:pPr>
      <w:r w:rsidRPr="00BA650A">
        <w:rPr>
          <w:rFonts w:hint="cs"/>
          <w:rtl/>
        </w:rPr>
        <w:t>وقد أحال</w:t>
      </w:r>
      <w:r w:rsidR="00C12721" w:rsidRPr="00BA650A">
        <w:rPr>
          <w:rFonts w:hint="cs"/>
          <w:rtl/>
        </w:rPr>
        <w:t xml:space="preserve"> الصنعاني</w:t>
      </w:r>
      <w:r w:rsidR="00B12A74" w:rsidRPr="00BA650A">
        <w:rPr>
          <w:rFonts w:hint="cs"/>
          <w:rtl/>
        </w:rPr>
        <w:t xml:space="preserve"> في</w:t>
      </w:r>
      <w:r w:rsidR="00674A7A" w:rsidRPr="00BA650A">
        <w:rPr>
          <w:rFonts w:hint="cs"/>
          <w:rtl/>
        </w:rPr>
        <w:t xml:space="preserve"> </w:t>
      </w:r>
      <w:r w:rsidR="00674A7A" w:rsidRPr="00BA650A">
        <w:rPr>
          <w:rFonts w:hint="eastAsia"/>
          <w:rtl/>
        </w:rPr>
        <w:t>«</w:t>
      </w:r>
      <w:r w:rsidR="00B12A74" w:rsidRPr="00BA650A">
        <w:rPr>
          <w:rtl/>
        </w:rPr>
        <w:t>سبل السلام</w:t>
      </w:r>
      <w:r w:rsidR="00674A7A" w:rsidRPr="00BA650A">
        <w:rPr>
          <w:rFonts w:hint="cs"/>
          <w:rtl/>
        </w:rPr>
        <w:t>»</w:t>
      </w:r>
      <w:r w:rsidR="00B12A74" w:rsidRPr="00BA650A">
        <w:rPr>
          <w:rtl/>
        </w:rPr>
        <w:t xml:space="preserve"> </w:t>
      </w:r>
      <w:r w:rsidR="00C12721" w:rsidRPr="00BA650A">
        <w:rPr>
          <w:rFonts w:ascii="Traditional Arabic" w:hAnsi="Traditional Arabic" w:hint="cs"/>
          <w:sz w:val="36"/>
          <w:rtl/>
          <w:lang w:val="en-GB"/>
        </w:rPr>
        <w:t>على</w:t>
      </w:r>
      <w:r w:rsidR="00C12721" w:rsidRPr="00BA650A">
        <w:rPr>
          <w:rFonts w:hint="cs"/>
          <w:rtl/>
        </w:rPr>
        <w:t xml:space="preserve"> مواضع </w:t>
      </w:r>
      <w:r w:rsidR="000F5182" w:rsidRPr="00BA650A">
        <w:rPr>
          <w:rFonts w:hint="cs"/>
          <w:rtl/>
        </w:rPr>
        <w:t>أخرى</w:t>
      </w:r>
      <w:r w:rsidR="00C12721" w:rsidRPr="00BA650A">
        <w:rPr>
          <w:rFonts w:hint="cs"/>
          <w:rtl/>
        </w:rPr>
        <w:t xml:space="preserve"> من كتبه</w:t>
      </w:r>
      <w:r w:rsidR="008B44D1" w:rsidRPr="00BA650A">
        <w:rPr>
          <w:rFonts w:hint="cs"/>
          <w:rtl/>
        </w:rPr>
        <w:t xml:space="preserve">، </w:t>
      </w:r>
      <w:r w:rsidR="00C12721" w:rsidRPr="00BA650A">
        <w:rPr>
          <w:rFonts w:hint="cs"/>
          <w:rtl/>
        </w:rPr>
        <w:t>قال</w:t>
      </w:r>
      <w:r w:rsidRPr="00BA650A">
        <w:rPr>
          <w:rFonts w:hint="cs"/>
          <w:rtl/>
        </w:rPr>
        <w:t>:</w:t>
      </w:r>
      <w:r w:rsidR="00674A7A" w:rsidRPr="00BA650A">
        <w:rPr>
          <w:rFonts w:hint="cs"/>
          <w:rtl/>
        </w:rPr>
        <w:t xml:space="preserve"> </w:t>
      </w:r>
      <w:r w:rsidRPr="00BA650A">
        <w:rPr>
          <w:rFonts w:hint="cs"/>
          <w:rtl/>
        </w:rPr>
        <w:t>"وبين الفريق</w:t>
      </w:r>
      <w:r w:rsidR="00674A7A" w:rsidRPr="00BA650A">
        <w:rPr>
          <w:rFonts w:hint="cs"/>
          <w:rtl/>
        </w:rPr>
        <w:t>َ</w:t>
      </w:r>
      <w:r w:rsidRPr="00BA650A">
        <w:rPr>
          <w:rFonts w:hint="cs"/>
          <w:rtl/>
        </w:rPr>
        <w:t>ين القائلين بالنجاسة والقائلين بالطهارة م</w:t>
      </w:r>
      <w:r w:rsidR="00674A7A" w:rsidRPr="00BA650A">
        <w:rPr>
          <w:rFonts w:hint="cs"/>
          <w:rtl/>
        </w:rPr>
        <w:t>ُ</w:t>
      </w:r>
      <w:r w:rsidRPr="00BA650A">
        <w:rPr>
          <w:rFonts w:hint="cs"/>
          <w:rtl/>
        </w:rPr>
        <w:t>جادلات ومناظرات</w:t>
      </w:r>
      <w:r w:rsidR="008B44D1" w:rsidRPr="00BA650A">
        <w:rPr>
          <w:rFonts w:hint="cs"/>
          <w:rtl/>
        </w:rPr>
        <w:t xml:space="preserve"> </w:t>
      </w:r>
      <w:r w:rsidRPr="00BA650A">
        <w:rPr>
          <w:rFonts w:hint="cs"/>
          <w:rtl/>
        </w:rPr>
        <w:t>واستدلالات طويلة</w:t>
      </w:r>
      <w:r w:rsidR="00674A7A" w:rsidRPr="00BA650A">
        <w:rPr>
          <w:rFonts w:hint="cs"/>
          <w:rtl/>
        </w:rPr>
        <w:t>،</w:t>
      </w:r>
      <w:r w:rsidRPr="00BA650A">
        <w:rPr>
          <w:rFonts w:hint="cs"/>
          <w:rtl/>
        </w:rPr>
        <w:t xml:space="preserve"> استوفيناها في حواشي </w:t>
      </w:r>
      <w:r w:rsidR="00674A7A" w:rsidRPr="00BA650A">
        <w:rPr>
          <w:rFonts w:hint="eastAsia"/>
          <w:rtl/>
        </w:rPr>
        <w:t>«</w:t>
      </w:r>
      <w:r w:rsidRPr="00BA650A">
        <w:rPr>
          <w:rFonts w:hint="cs"/>
          <w:rtl/>
        </w:rPr>
        <w:t>شرح العمدة</w:t>
      </w:r>
      <w:r w:rsidR="00674A7A" w:rsidRPr="00BA650A">
        <w:rPr>
          <w:rFonts w:hint="eastAsia"/>
          <w:rtl/>
        </w:rPr>
        <w:t>»</w:t>
      </w:r>
      <w:r w:rsidR="00674A7A"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261"/>
      </w:r>
      <w:r w:rsidR="008B44D1" w:rsidRPr="00BA650A">
        <w:rPr>
          <w:rFonts w:cs="Simplified Arabic"/>
          <w:b/>
          <w:bCs/>
          <w:sz w:val="36"/>
          <w:vertAlign w:val="superscript"/>
          <w:rtl/>
        </w:rPr>
        <w:t>)</w:t>
      </w:r>
      <w:r w:rsidR="00674A7A" w:rsidRPr="00BA650A">
        <w:rPr>
          <w:rFonts w:hint="cs"/>
          <w:rtl/>
        </w:rPr>
        <w:t>؛</w:t>
      </w:r>
      <w:r w:rsidRPr="00BA650A">
        <w:rPr>
          <w:rFonts w:hint="cs"/>
          <w:rtl/>
        </w:rPr>
        <w:t xml:space="preserve"> فأحال على حاشيته على </w:t>
      </w:r>
      <w:r w:rsidR="00674A7A" w:rsidRPr="00BA650A">
        <w:rPr>
          <w:rFonts w:hint="eastAsia"/>
          <w:rtl/>
        </w:rPr>
        <w:t>«</w:t>
      </w:r>
      <w:r w:rsidRPr="00BA650A">
        <w:rPr>
          <w:rFonts w:hint="cs"/>
          <w:rtl/>
        </w:rPr>
        <w:t>العمدة</w:t>
      </w:r>
      <w:r w:rsidR="00674A7A" w:rsidRPr="00BA650A">
        <w:rPr>
          <w:rFonts w:hint="eastAsia"/>
          <w:rtl/>
        </w:rPr>
        <w:t>»</w:t>
      </w:r>
      <w:r w:rsidR="00674A7A" w:rsidRPr="00BA650A">
        <w:rPr>
          <w:rFonts w:hint="cs"/>
          <w:rtl/>
        </w:rPr>
        <w:t>.</w:t>
      </w:r>
    </w:p>
    <w:p w:rsidR="00F46FD1" w:rsidRPr="00BA650A" w:rsidRDefault="000870A2" w:rsidP="00674A7A">
      <w:pPr>
        <w:pStyle w:val="a7"/>
        <w:spacing w:beforeLines="30" w:before="72" w:afterLines="30" w:after="72"/>
        <w:ind w:left="-57" w:firstLine="170"/>
        <w:jc w:val="both"/>
        <w:rPr>
          <w:rtl/>
        </w:rPr>
      </w:pPr>
      <w:r w:rsidRPr="00BA650A">
        <w:rPr>
          <w:rFonts w:hint="cs"/>
          <w:rtl/>
        </w:rPr>
        <w:t xml:space="preserve">وأحال </w:t>
      </w:r>
      <w:r w:rsidR="00674A7A" w:rsidRPr="00BA650A">
        <w:rPr>
          <w:rFonts w:ascii="Traditional Arabic" w:hAnsi="Traditional Arabic" w:hint="cs"/>
          <w:sz w:val="36"/>
          <w:rtl/>
          <w:lang w:val="en-GB"/>
        </w:rPr>
        <w:t>إليه أيضًا</w:t>
      </w:r>
      <w:r w:rsidR="00674A7A" w:rsidRPr="00BA650A">
        <w:rPr>
          <w:rFonts w:hint="cs"/>
          <w:rtl/>
        </w:rPr>
        <w:t xml:space="preserve"> </w:t>
      </w:r>
      <w:r w:rsidR="00184A7E" w:rsidRPr="00BA650A">
        <w:rPr>
          <w:rFonts w:hint="cs"/>
          <w:rtl/>
        </w:rPr>
        <w:t>في</w:t>
      </w:r>
      <w:r w:rsidR="00674A7A" w:rsidRPr="00BA650A">
        <w:rPr>
          <w:rFonts w:hint="cs"/>
          <w:rtl/>
        </w:rPr>
        <w:t xml:space="preserve"> </w:t>
      </w:r>
      <w:r w:rsidR="00674A7A" w:rsidRPr="00BA650A">
        <w:rPr>
          <w:rFonts w:hint="eastAsia"/>
          <w:rtl/>
        </w:rPr>
        <w:t>«</w:t>
      </w:r>
      <w:r w:rsidR="00184A7E" w:rsidRPr="00BA650A">
        <w:rPr>
          <w:rFonts w:hint="cs"/>
          <w:rtl/>
        </w:rPr>
        <w:t>المنحة</w:t>
      </w:r>
      <w:r w:rsidR="00674A7A" w:rsidRPr="00BA650A">
        <w:rPr>
          <w:rFonts w:hint="eastAsia"/>
          <w:rtl/>
        </w:rPr>
        <w:t>»</w:t>
      </w:r>
      <w:r w:rsidR="00674A7A" w:rsidRPr="00BA650A">
        <w:rPr>
          <w:rFonts w:hint="cs"/>
          <w:rtl/>
        </w:rPr>
        <w:t>؛</w:t>
      </w:r>
      <w:r w:rsidRPr="00BA650A">
        <w:rPr>
          <w:rFonts w:hint="cs"/>
          <w:rtl/>
        </w:rPr>
        <w:t xml:space="preserve"> </w:t>
      </w:r>
      <w:r w:rsidR="00674A7A" w:rsidRPr="00BA650A">
        <w:rPr>
          <w:rFonts w:ascii="Traditional Arabic" w:hAnsi="Traditional Arabic" w:hint="cs"/>
          <w:sz w:val="36"/>
          <w:rtl/>
          <w:lang w:val="en-GB"/>
        </w:rPr>
        <w:t>ف</w:t>
      </w:r>
      <w:r w:rsidR="003E4DF5" w:rsidRPr="00BA650A">
        <w:rPr>
          <w:rFonts w:hint="cs"/>
          <w:rtl/>
        </w:rPr>
        <w:t xml:space="preserve">قال: </w:t>
      </w:r>
      <w:r w:rsidR="003E4DF5" w:rsidRPr="00BA650A">
        <w:rPr>
          <w:rtl/>
        </w:rPr>
        <w:t>"</w:t>
      </w:r>
      <w:r w:rsidR="00184A7E" w:rsidRPr="00BA650A">
        <w:rPr>
          <w:rFonts w:hint="cs"/>
          <w:rtl/>
        </w:rPr>
        <w:t>واعلم أن</w:t>
      </w:r>
      <w:r w:rsidR="00674A7A" w:rsidRPr="00BA650A">
        <w:rPr>
          <w:rFonts w:hint="cs"/>
          <w:rtl/>
        </w:rPr>
        <w:t>َّ</w:t>
      </w:r>
      <w:r w:rsidR="00184A7E" w:rsidRPr="00BA650A">
        <w:rPr>
          <w:rFonts w:hint="cs"/>
          <w:rtl/>
        </w:rPr>
        <w:t>ا قد طو</w:t>
      </w:r>
      <w:r w:rsidR="00674A7A" w:rsidRPr="00BA650A">
        <w:rPr>
          <w:rFonts w:hint="cs"/>
          <w:rtl/>
        </w:rPr>
        <w:t>َّ</w:t>
      </w:r>
      <w:r w:rsidR="00184A7E" w:rsidRPr="00BA650A">
        <w:rPr>
          <w:rFonts w:hint="cs"/>
          <w:rtl/>
        </w:rPr>
        <w:t>لنا البحث في طهارة المني</w:t>
      </w:r>
      <w:r w:rsidR="00384F0D" w:rsidRPr="00BA650A">
        <w:rPr>
          <w:rFonts w:hint="cs"/>
          <w:rtl/>
        </w:rPr>
        <w:t>ّ</w:t>
      </w:r>
      <w:r w:rsidR="00184A7E" w:rsidRPr="00BA650A">
        <w:rPr>
          <w:rFonts w:hint="cs"/>
          <w:rtl/>
        </w:rPr>
        <w:t xml:space="preserve"> ونجاسته</w:t>
      </w:r>
      <w:r w:rsidR="008B44D1" w:rsidRPr="00BA650A">
        <w:rPr>
          <w:rFonts w:hint="cs"/>
          <w:rtl/>
        </w:rPr>
        <w:t xml:space="preserve">، </w:t>
      </w:r>
      <w:r w:rsidR="00184A7E" w:rsidRPr="00BA650A">
        <w:rPr>
          <w:rFonts w:hint="cs"/>
          <w:rtl/>
        </w:rPr>
        <w:t>وذ</w:t>
      </w:r>
      <w:r w:rsidR="00674A7A" w:rsidRPr="00BA650A">
        <w:rPr>
          <w:rFonts w:hint="cs"/>
          <w:rtl/>
        </w:rPr>
        <w:t>ِ</w:t>
      </w:r>
      <w:r w:rsidR="00184A7E" w:rsidRPr="00BA650A">
        <w:rPr>
          <w:rFonts w:hint="cs"/>
          <w:rtl/>
        </w:rPr>
        <w:t xml:space="preserve">كر الأدلة باستيفاء في حاشيتنا على </w:t>
      </w:r>
      <w:r w:rsidR="00674A7A" w:rsidRPr="00BA650A">
        <w:rPr>
          <w:rFonts w:hint="eastAsia"/>
          <w:rtl/>
        </w:rPr>
        <w:t>«</w:t>
      </w:r>
      <w:r w:rsidR="00184A7E" w:rsidRPr="00BA650A">
        <w:rPr>
          <w:rFonts w:hint="cs"/>
          <w:rtl/>
        </w:rPr>
        <w:t>شرح العمدة لابن دقيق العيد</w:t>
      </w:r>
      <w:r w:rsidR="00674A7A" w:rsidRPr="00BA650A">
        <w:rPr>
          <w:rFonts w:hint="eastAsia"/>
          <w:rtl/>
        </w:rPr>
        <w:t>»</w:t>
      </w:r>
      <w:r w:rsidR="00184A7E" w:rsidRPr="00BA650A">
        <w:rPr>
          <w:rFonts w:hint="cs"/>
          <w:rtl/>
        </w:rPr>
        <w:t>"</w:t>
      </w:r>
      <w:r w:rsidR="008B44D1" w:rsidRPr="00BA650A">
        <w:rPr>
          <w:rFonts w:cs="Simplified Arabic"/>
          <w:b/>
          <w:bCs/>
          <w:sz w:val="36"/>
          <w:vertAlign w:val="superscript"/>
          <w:rtl/>
        </w:rPr>
        <w:t>(</w:t>
      </w:r>
      <w:r w:rsidR="00184A7E" w:rsidRPr="00BA650A">
        <w:rPr>
          <w:rFonts w:cs="Simplified Arabic"/>
          <w:b/>
          <w:bCs/>
          <w:sz w:val="36"/>
          <w:vertAlign w:val="superscript"/>
          <w:rtl/>
        </w:rPr>
        <w:footnoteReference w:id="262"/>
      </w:r>
      <w:r w:rsidR="008B44D1" w:rsidRPr="00BA650A">
        <w:rPr>
          <w:rFonts w:cs="Simplified Arabic"/>
          <w:b/>
          <w:bCs/>
          <w:sz w:val="36"/>
          <w:vertAlign w:val="superscript"/>
          <w:rtl/>
        </w:rPr>
        <w:t>)</w:t>
      </w:r>
      <w:r w:rsidR="00F46FD1" w:rsidRPr="00BA650A">
        <w:rPr>
          <w:rtl/>
        </w:rPr>
        <w:t>.</w:t>
      </w:r>
    </w:p>
    <w:p w:rsidR="00F46FD1" w:rsidRPr="00BA650A" w:rsidRDefault="00184A7E" w:rsidP="00674A7A">
      <w:pPr>
        <w:pStyle w:val="a7"/>
        <w:spacing w:beforeLines="30" w:before="72" w:afterLines="30" w:after="72"/>
        <w:ind w:left="-57" w:firstLine="170"/>
        <w:jc w:val="both"/>
        <w:rPr>
          <w:rtl/>
        </w:rPr>
      </w:pPr>
      <w:r w:rsidRPr="00BA650A">
        <w:rPr>
          <w:rFonts w:hint="cs"/>
          <w:rtl/>
        </w:rPr>
        <w:t>و</w:t>
      </w:r>
      <w:r w:rsidR="000870A2" w:rsidRPr="00BA650A">
        <w:rPr>
          <w:rFonts w:hint="cs"/>
          <w:rtl/>
        </w:rPr>
        <w:t>وجدت</w:t>
      </w:r>
      <w:r w:rsidR="00674A7A" w:rsidRPr="00BA650A">
        <w:rPr>
          <w:rFonts w:hint="cs"/>
          <w:rtl/>
        </w:rPr>
        <w:t>ُ</w:t>
      </w:r>
      <w:r w:rsidR="000870A2" w:rsidRPr="00BA650A">
        <w:rPr>
          <w:rFonts w:hint="cs"/>
          <w:rtl/>
        </w:rPr>
        <w:t xml:space="preserve">ه </w:t>
      </w:r>
      <w:r w:rsidR="000417A6" w:rsidRPr="00BA650A">
        <w:rPr>
          <w:rFonts w:hint="cs"/>
          <w:rtl/>
        </w:rPr>
        <w:t xml:space="preserve">- </w:t>
      </w:r>
      <w:r w:rsidR="000870A2" w:rsidRPr="00BA650A">
        <w:rPr>
          <w:rFonts w:hint="cs"/>
          <w:rtl/>
        </w:rPr>
        <w:t xml:space="preserve">في هذه الإحالة </w:t>
      </w:r>
      <w:r w:rsidR="000417A6" w:rsidRPr="00BA650A">
        <w:rPr>
          <w:rFonts w:hint="cs"/>
          <w:rtl/>
        </w:rPr>
        <w:t xml:space="preserve">- </w:t>
      </w:r>
      <w:r w:rsidR="000870A2" w:rsidRPr="00BA650A">
        <w:rPr>
          <w:rFonts w:hint="cs"/>
          <w:rtl/>
        </w:rPr>
        <w:t>يقول</w:t>
      </w:r>
      <w:r w:rsidR="00674A7A" w:rsidRPr="00BA650A">
        <w:rPr>
          <w:rFonts w:hint="cs"/>
          <w:rtl/>
        </w:rPr>
        <w:t xml:space="preserve"> </w:t>
      </w:r>
      <w:r w:rsidRPr="00BA650A">
        <w:rPr>
          <w:rFonts w:hint="cs"/>
          <w:rtl/>
        </w:rPr>
        <w:t>في حاشيته على</w:t>
      </w:r>
      <w:r w:rsidR="008B44D1" w:rsidRPr="00BA650A">
        <w:rPr>
          <w:rFonts w:hint="cs"/>
          <w:rtl/>
        </w:rPr>
        <w:t xml:space="preserve"> </w:t>
      </w:r>
      <w:r w:rsidR="00674A7A" w:rsidRPr="00BA650A">
        <w:rPr>
          <w:rFonts w:hint="eastAsia"/>
          <w:rtl/>
        </w:rPr>
        <w:t>«</w:t>
      </w:r>
      <w:r w:rsidRPr="00BA650A">
        <w:rPr>
          <w:rFonts w:hint="cs"/>
          <w:rtl/>
        </w:rPr>
        <w:t>شرح العمدة</w:t>
      </w:r>
      <w:r w:rsidR="00674A7A" w:rsidRPr="00BA650A">
        <w:rPr>
          <w:rFonts w:hint="eastAsia"/>
          <w:rtl/>
        </w:rPr>
        <w:t>»</w:t>
      </w:r>
      <w:r w:rsidR="000870A2" w:rsidRPr="00BA650A">
        <w:rPr>
          <w:rFonts w:hint="cs"/>
          <w:rtl/>
        </w:rPr>
        <w:t>:</w:t>
      </w:r>
      <w:r w:rsidR="00674A7A" w:rsidRPr="00BA650A">
        <w:rPr>
          <w:rFonts w:hint="cs"/>
          <w:rtl/>
        </w:rPr>
        <w:t xml:space="preserve"> </w:t>
      </w:r>
      <w:r w:rsidR="000870A2" w:rsidRPr="00BA650A">
        <w:rPr>
          <w:rFonts w:hint="cs"/>
          <w:rtl/>
        </w:rPr>
        <w:t>"</w:t>
      </w:r>
      <w:r w:rsidRPr="00BA650A">
        <w:rPr>
          <w:rFonts w:hint="cs"/>
          <w:rtl/>
        </w:rPr>
        <w:t>... وإن</w:t>
      </w:r>
      <w:r w:rsidR="00674A7A" w:rsidRPr="00BA650A">
        <w:rPr>
          <w:rFonts w:hint="cs"/>
          <w:rtl/>
        </w:rPr>
        <w:t>ْ</w:t>
      </w:r>
      <w:r w:rsidRPr="00BA650A">
        <w:rPr>
          <w:rFonts w:hint="cs"/>
          <w:rtl/>
        </w:rPr>
        <w:t xml:space="preserve"> أطلنا به</w:t>
      </w:r>
      <w:r w:rsidR="00674A7A" w:rsidRPr="00BA650A">
        <w:rPr>
          <w:rFonts w:hint="cs"/>
          <w:rtl/>
        </w:rPr>
        <w:t>؛</w:t>
      </w:r>
      <w:r w:rsidRPr="00BA650A">
        <w:rPr>
          <w:rFonts w:hint="cs"/>
          <w:rtl/>
        </w:rPr>
        <w:t xml:space="preserve"> فإنّ</w:t>
      </w:r>
      <w:r w:rsidR="00674A7A" w:rsidRPr="00BA650A">
        <w:rPr>
          <w:rFonts w:hint="cs"/>
          <w:rtl/>
        </w:rPr>
        <w:t>َ</w:t>
      </w:r>
      <w:r w:rsidRPr="00BA650A">
        <w:rPr>
          <w:rFonts w:hint="cs"/>
          <w:rtl/>
        </w:rPr>
        <w:t>ه مم</w:t>
      </w:r>
      <w:r w:rsidR="00674A7A" w:rsidRPr="00BA650A">
        <w:rPr>
          <w:rFonts w:hint="cs"/>
          <w:rtl/>
        </w:rPr>
        <w:t>َّ</w:t>
      </w:r>
      <w:r w:rsidRPr="00BA650A">
        <w:rPr>
          <w:rFonts w:hint="cs"/>
          <w:rtl/>
        </w:rPr>
        <w:t>ا يعمَّ به البلوى</w:t>
      </w:r>
      <w:r w:rsidR="008B44D1" w:rsidRPr="00BA650A">
        <w:rPr>
          <w:rFonts w:hint="cs"/>
          <w:rtl/>
        </w:rPr>
        <w:t xml:space="preserve">، </w:t>
      </w:r>
      <w:r w:rsidRPr="00BA650A">
        <w:rPr>
          <w:rFonts w:hint="cs"/>
          <w:rtl/>
        </w:rPr>
        <w:t>ويكثر فيه النزا</w:t>
      </w:r>
      <w:r w:rsidR="0044136B" w:rsidRPr="00BA650A">
        <w:rPr>
          <w:rFonts w:hint="cs"/>
          <w:rtl/>
        </w:rPr>
        <w:t>ع</w:t>
      </w:r>
      <w:r w:rsidR="00674A7A" w:rsidRPr="00BA650A">
        <w:rPr>
          <w:rFonts w:hint="cs"/>
          <w:rtl/>
        </w:rPr>
        <w:t>،</w:t>
      </w:r>
      <w:r w:rsidR="0044136B" w:rsidRPr="00BA650A">
        <w:rPr>
          <w:rFonts w:hint="cs"/>
          <w:rtl/>
        </w:rPr>
        <w:t xml:space="preserve"> ولا يخفى قو</w:t>
      </w:r>
      <w:r w:rsidR="00674A7A" w:rsidRPr="00BA650A">
        <w:rPr>
          <w:rFonts w:hint="cs"/>
          <w:rtl/>
        </w:rPr>
        <w:t>َّ</w:t>
      </w:r>
      <w:r w:rsidR="0044136B" w:rsidRPr="00BA650A">
        <w:rPr>
          <w:rFonts w:hint="cs"/>
          <w:rtl/>
        </w:rPr>
        <w:t>ة القول بطهارته</w:t>
      </w:r>
      <w:r w:rsidR="00674A7A" w:rsidRPr="00BA650A">
        <w:rPr>
          <w:rFonts w:hint="cs"/>
          <w:rtl/>
        </w:rPr>
        <w:t xml:space="preserve"> </w:t>
      </w:r>
      <w:r w:rsidR="0044136B" w:rsidRPr="00BA650A">
        <w:rPr>
          <w:rFonts w:hint="cs"/>
          <w:rtl/>
        </w:rPr>
        <w:t>...</w:t>
      </w:r>
      <w:r w:rsidRPr="00BA650A">
        <w:rPr>
          <w:rFonts w:hint="cs"/>
          <w:rtl/>
        </w:rPr>
        <w:t>"</w:t>
      </w:r>
      <w:r w:rsidR="00674A7A" w:rsidRPr="00BA650A">
        <w:rPr>
          <w:rFonts w:hint="cs"/>
          <w:rtl/>
        </w:rPr>
        <w:t xml:space="preserve"> </w:t>
      </w:r>
      <w:r w:rsidRPr="00BA650A">
        <w:rPr>
          <w:rFonts w:hint="cs"/>
          <w:rtl/>
        </w:rPr>
        <w:t>اهـ</w:t>
      </w:r>
      <w:r w:rsidR="00674A7A" w:rsidRPr="00BA650A">
        <w:rPr>
          <w:rFonts w:cs="Simplified Arabic"/>
          <w:b/>
          <w:bCs/>
          <w:sz w:val="36"/>
          <w:vertAlign w:val="superscript"/>
          <w:rtl/>
        </w:rPr>
        <w:t>(</w:t>
      </w:r>
      <w:r w:rsidR="00674A7A" w:rsidRPr="00BA650A">
        <w:rPr>
          <w:rFonts w:cs="Simplified Arabic"/>
          <w:b/>
          <w:bCs/>
          <w:sz w:val="36"/>
          <w:vertAlign w:val="superscript"/>
          <w:rtl/>
        </w:rPr>
        <w:footnoteReference w:id="263"/>
      </w:r>
      <w:r w:rsidR="00674A7A" w:rsidRPr="00BA650A">
        <w:rPr>
          <w:rFonts w:cs="Simplified Arabic"/>
          <w:b/>
          <w:bCs/>
          <w:sz w:val="36"/>
          <w:vertAlign w:val="superscript"/>
          <w:rtl/>
        </w:rPr>
        <w:t>)</w:t>
      </w:r>
      <w:r w:rsidR="00F46FD1" w:rsidRPr="00BA650A">
        <w:rPr>
          <w:rFonts w:hint="cs"/>
          <w:rtl/>
        </w:rPr>
        <w:t>.</w:t>
      </w:r>
    </w:p>
    <w:p w:rsidR="00F46FD1" w:rsidRPr="00BA650A" w:rsidRDefault="000870A2" w:rsidP="000D29C4">
      <w:pPr>
        <w:pStyle w:val="a7"/>
        <w:spacing w:beforeLines="30" w:before="72" w:afterLines="30" w:after="72"/>
        <w:ind w:left="-57" w:firstLine="170"/>
        <w:jc w:val="both"/>
        <w:rPr>
          <w:rtl/>
        </w:rPr>
      </w:pPr>
      <w:r w:rsidRPr="00BA650A">
        <w:rPr>
          <w:rFonts w:hint="cs"/>
          <w:rtl/>
        </w:rPr>
        <w:t>فتبي</w:t>
      </w:r>
      <w:r w:rsidR="000417A6" w:rsidRPr="00BA650A">
        <w:rPr>
          <w:rFonts w:hint="cs"/>
          <w:rtl/>
        </w:rPr>
        <w:t>َّ</w:t>
      </w:r>
      <w:r w:rsidRPr="00BA650A">
        <w:rPr>
          <w:rFonts w:hint="cs"/>
          <w:rtl/>
        </w:rPr>
        <w:t>ن لي أن</w:t>
      </w:r>
      <w:r w:rsidR="000417A6" w:rsidRPr="00BA650A">
        <w:rPr>
          <w:rFonts w:hint="cs"/>
          <w:rtl/>
        </w:rPr>
        <w:t>َّ</w:t>
      </w:r>
      <w:r w:rsidR="00C12721" w:rsidRPr="00BA650A">
        <w:rPr>
          <w:rFonts w:hint="cs"/>
          <w:rtl/>
        </w:rPr>
        <w:t xml:space="preserve"> </w:t>
      </w:r>
      <w:r w:rsidR="00E023E5">
        <w:rPr>
          <w:rFonts w:hint="cs"/>
          <w:rtl/>
        </w:rPr>
        <w:t xml:space="preserve"> الإمام </w:t>
      </w:r>
      <w:r w:rsidR="00C12721" w:rsidRPr="00BA650A">
        <w:rPr>
          <w:rFonts w:hint="cs"/>
          <w:rtl/>
        </w:rPr>
        <w:t>الصنعاني</w:t>
      </w:r>
      <w:r w:rsidRPr="00BA650A">
        <w:rPr>
          <w:rFonts w:hint="cs"/>
          <w:rtl/>
        </w:rPr>
        <w:t xml:space="preserve"> يذهب إلى القول بطهارته</w:t>
      </w:r>
      <w:r w:rsidR="00F46FD1" w:rsidRPr="00BA650A">
        <w:rPr>
          <w:rFonts w:hint="cs"/>
          <w:rtl/>
        </w:rPr>
        <w:t>.</w:t>
      </w:r>
    </w:p>
    <w:p w:rsidR="00F46FD1" w:rsidRPr="00BA650A" w:rsidRDefault="00834958" w:rsidP="000417A6">
      <w:pPr>
        <w:pStyle w:val="a3"/>
        <w:spacing w:beforeLines="30" w:before="72" w:afterLines="30" w:after="72"/>
        <w:ind w:left="-57" w:firstLine="170"/>
        <w:jc w:val="both"/>
        <w:rPr>
          <w:rtl/>
        </w:rPr>
      </w:pPr>
      <w:r w:rsidRPr="00BA650A">
        <w:rPr>
          <w:rFonts w:hint="cs"/>
          <w:b/>
          <w:bCs/>
          <w:rtl/>
        </w:rPr>
        <w:t>قلت</w:t>
      </w:r>
      <w:r w:rsidR="000417A6" w:rsidRPr="00BA650A">
        <w:rPr>
          <w:rFonts w:hint="cs"/>
          <w:b/>
          <w:bCs/>
          <w:rtl/>
        </w:rPr>
        <w:t>ُ</w:t>
      </w:r>
      <w:r w:rsidRPr="00BA650A">
        <w:rPr>
          <w:rFonts w:hint="cs"/>
          <w:b/>
          <w:bCs/>
          <w:rtl/>
        </w:rPr>
        <w:t>:</w:t>
      </w:r>
      <w:r w:rsidRPr="00BA650A">
        <w:rPr>
          <w:rFonts w:hint="cs"/>
          <w:rtl/>
        </w:rPr>
        <w:t xml:space="preserve"> </w:t>
      </w:r>
      <w:r w:rsidR="000F5182" w:rsidRPr="00BA650A">
        <w:rPr>
          <w:rFonts w:hint="cs"/>
          <w:rtl/>
        </w:rPr>
        <w:t>ورأي الصنعاني</w:t>
      </w:r>
      <w:r w:rsidR="001618C5" w:rsidRPr="00BA650A">
        <w:rPr>
          <w:rFonts w:hint="cs"/>
          <w:rtl/>
        </w:rPr>
        <w:t xml:space="preserve"> هذا يتوافق مع</w:t>
      </w:r>
      <w:r w:rsidR="00CE6347" w:rsidRPr="00BA650A">
        <w:rPr>
          <w:rFonts w:hint="cs"/>
          <w:rtl/>
        </w:rPr>
        <w:t xml:space="preserve"> </w:t>
      </w:r>
      <w:r w:rsidR="000417A6" w:rsidRPr="00BA650A">
        <w:rPr>
          <w:rFonts w:hint="cs"/>
          <w:rtl/>
        </w:rPr>
        <w:t>آراء:</w:t>
      </w:r>
      <w:r w:rsidR="00D647D9">
        <w:rPr>
          <w:rFonts w:hint="cs"/>
          <w:rtl/>
        </w:rPr>
        <w:t xml:space="preserve"> علي </w:t>
      </w:r>
      <w:r w:rsidR="005731A4" w:rsidRPr="00BA650A">
        <w:rPr>
          <w:rFonts w:hint="cs"/>
          <w:rtl/>
        </w:rPr>
        <w:t>بن أبي طالب</w:t>
      </w:r>
      <w:r w:rsidR="000417A6" w:rsidRPr="00BA650A">
        <w:rPr>
          <w:rFonts w:hint="cs"/>
          <w:rtl/>
        </w:rPr>
        <w:t>،</w:t>
      </w:r>
      <w:r w:rsidR="005731A4" w:rsidRPr="00BA650A">
        <w:rPr>
          <w:rFonts w:hint="cs"/>
          <w:rtl/>
        </w:rPr>
        <w:t xml:space="preserve"> وابن عمر</w:t>
      </w:r>
      <w:r w:rsidR="008B44D1" w:rsidRPr="00BA650A">
        <w:rPr>
          <w:rFonts w:cs="Simplified Arabic"/>
          <w:b/>
          <w:bCs/>
          <w:sz w:val="36"/>
          <w:vertAlign w:val="superscript"/>
          <w:rtl/>
          <w:lang w:eastAsia="en-US"/>
        </w:rPr>
        <w:t>(</w:t>
      </w:r>
      <w:r w:rsidR="005731A4" w:rsidRPr="00BA650A">
        <w:rPr>
          <w:rFonts w:cs="Simplified Arabic"/>
          <w:b/>
          <w:bCs/>
          <w:sz w:val="36"/>
          <w:vertAlign w:val="superscript"/>
          <w:rtl/>
          <w:lang w:eastAsia="en-US"/>
        </w:rPr>
        <w:footnoteReference w:id="264"/>
      </w:r>
      <w:r w:rsidR="008B44D1" w:rsidRPr="00BA650A">
        <w:rPr>
          <w:rFonts w:cs="Simplified Arabic"/>
          <w:b/>
          <w:bCs/>
          <w:sz w:val="36"/>
          <w:vertAlign w:val="superscript"/>
          <w:rtl/>
          <w:lang w:eastAsia="en-US"/>
        </w:rPr>
        <w:t>)</w:t>
      </w:r>
      <w:r w:rsidR="008B44D1" w:rsidRPr="00BA650A">
        <w:rPr>
          <w:rFonts w:hint="cs"/>
          <w:rtl/>
        </w:rPr>
        <w:t xml:space="preserve">، </w:t>
      </w:r>
      <w:r w:rsidR="005731A4" w:rsidRPr="00BA650A">
        <w:rPr>
          <w:rFonts w:ascii="Traditional Arabic" w:hAnsi="Traditional Arabic" w:hint="cs"/>
          <w:sz w:val="36"/>
          <w:rtl/>
          <w:lang w:val="en-GB" w:eastAsia="en-US"/>
        </w:rPr>
        <w:t>و</w:t>
      </w:r>
      <w:r w:rsidR="00CE6347" w:rsidRPr="00BA650A">
        <w:rPr>
          <w:rFonts w:ascii="Traditional Arabic" w:hAnsi="Traditional Arabic" w:hint="cs"/>
          <w:sz w:val="36"/>
          <w:rtl/>
          <w:lang w:val="en-GB" w:eastAsia="en-US"/>
        </w:rPr>
        <w:t>أم</w:t>
      </w:r>
      <w:r w:rsidR="000417A6" w:rsidRPr="00BA650A">
        <w:rPr>
          <w:rFonts w:ascii="Traditional Arabic" w:hAnsi="Traditional Arabic" w:hint="cs"/>
          <w:sz w:val="36"/>
          <w:rtl/>
          <w:lang w:val="en-GB" w:eastAsia="en-US"/>
        </w:rPr>
        <w:t>ِّ</w:t>
      </w:r>
      <w:r w:rsidR="00CE6347" w:rsidRPr="00BA650A">
        <w:rPr>
          <w:rFonts w:hint="cs"/>
          <w:rtl/>
        </w:rPr>
        <w:t xml:space="preserve"> المؤمنين عائشة</w:t>
      </w:r>
      <w:r w:rsidR="008B44D1" w:rsidRPr="00BA650A">
        <w:rPr>
          <w:rFonts w:cs="Simplified Arabic"/>
          <w:b/>
          <w:bCs/>
          <w:sz w:val="36"/>
          <w:vertAlign w:val="superscript"/>
          <w:rtl/>
          <w:lang w:eastAsia="en-US"/>
        </w:rPr>
        <w:t>(</w:t>
      </w:r>
      <w:r w:rsidR="00CE6347" w:rsidRPr="00BA650A">
        <w:rPr>
          <w:rFonts w:cs="Simplified Arabic"/>
          <w:b/>
          <w:bCs/>
          <w:sz w:val="36"/>
          <w:vertAlign w:val="superscript"/>
          <w:rtl/>
          <w:lang w:eastAsia="en-US"/>
        </w:rPr>
        <w:footnoteReference w:id="265"/>
      </w:r>
      <w:r w:rsidR="008B44D1" w:rsidRPr="00BA650A">
        <w:rPr>
          <w:rFonts w:cs="Simplified Arabic"/>
          <w:b/>
          <w:bCs/>
          <w:sz w:val="36"/>
          <w:vertAlign w:val="superscript"/>
          <w:rtl/>
          <w:lang w:eastAsia="en-US"/>
        </w:rPr>
        <w:t>)</w:t>
      </w:r>
      <w:r w:rsidR="008B44D1" w:rsidRPr="00BA650A">
        <w:rPr>
          <w:rFonts w:hint="cs"/>
          <w:rtl/>
        </w:rPr>
        <w:t xml:space="preserve">، </w:t>
      </w:r>
      <w:r w:rsidR="005731A4" w:rsidRPr="00BA650A">
        <w:rPr>
          <w:rFonts w:ascii="Traditional Arabic" w:hAnsi="Traditional Arabic" w:hint="cs"/>
          <w:sz w:val="36"/>
          <w:rtl/>
          <w:lang w:val="en-GB" w:eastAsia="en-US"/>
        </w:rPr>
        <w:t>و</w:t>
      </w:r>
      <w:r w:rsidR="000417A6" w:rsidRPr="00BA650A">
        <w:rPr>
          <w:rFonts w:ascii="Traditional Arabic" w:hAnsi="Traditional Arabic" w:hint="cs"/>
          <w:sz w:val="36"/>
          <w:rtl/>
          <w:lang w:val="en-GB" w:eastAsia="en-US"/>
        </w:rPr>
        <w:t>هو</w:t>
      </w:r>
      <w:r w:rsidR="000417A6" w:rsidRPr="00BA650A">
        <w:rPr>
          <w:rFonts w:hint="cs"/>
          <w:rtl/>
        </w:rPr>
        <w:t xml:space="preserve"> </w:t>
      </w:r>
      <w:r w:rsidR="001618C5" w:rsidRPr="00BA650A">
        <w:rPr>
          <w:rFonts w:hint="cs"/>
          <w:rtl/>
        </w:rPr>
        <w:t>قول ابن عب</w:t>
      </w:r>
      <w:r w:rsidR="00750FE2" w:rsidRPr="00BA650A">
        <w:rPr>
          <w:rFonts w:hint="cs"/>
          <w:rtl/>
        </w:rPr>
        <w:t>َّ</w:t>
      </w:r>
      <w:r w:rsidR="001618C5" w:rsidRPr="00BA650A">
        <w:rPr>
          <w:rFonts w:hint="cs"/>
          <w:rtl/>
        </w:rPr>
        <w:t>اس</w:t>
      </w:r>
      <w:r w:rsidR="008B44D1" w:rsidRPr="00BA650A">
        <w:rPr>
          <w:rFonts w:cs="Simplified Arabic"/>
          <w:b/>
          <w:bCs/>
          <w:sz w:val="36"/>
          <w:vertAlign w:val="superscript"/>
          <w:rtl/>
          <w:lang w:eastAsia="en-US"/>
        </w:rPr>
        <w:t>(</w:t>
      </w:r>
      <w:r w:rsidR="001618C5" w:rsidRPr="00BA650A">
        <w:rPr>
          <w:rFonts w:cs="Simplified Arabic"/>
          <w:b/>
          <w:bCs/>
          <w:sz w:val="36"/>
          <w:vertAlign w:val="superscript"/>
          <w:rtl/>
          <w:lang w:eastAsia="en-US"/>
        </w:rPr>
        <w:footnoteReference w:id="266"/>
      </w:r>
      <w:r w:rsidR="008B44D1" w:rsidRPr="00BA650A">
        <w:rPr>
          <w:rFonts w:cs="Simplified Arabic"/>
          <w:b/>
          <w:bCs/>
          <w:sz w:val="36"/>
          <w:vertAlign w:val="superscript"/>
          <w:rtl/>
          <w:lang w:eastAsia="en-US"/>
        </w:rPr>
        <w:t>)</w:t>
      </w:r>
      <w:r w:rsidR="000417A6" w:rsidRPr="00BA650A">
        <w:rPr>
          <w:rFonts w:hint="cs"/>
          <w:rtl/>
        </w:rPr>
        <w:t xml:space="preserve">، </w:t>
      </w:r>
      <w:r w:rsidR="001618C5" w:rsidRPr="00BA650A">
        <w:rPr>
          <w:rFonts w:hint="cs"/>
          <w:rtl/>
        </w:rPr>
        <w:t>من طبقة فقهاء الصحابة</w:t>
      </w:r>
      <w:r w:rsidR="000417A6" w:rsidRPr="00BA650A">
        <w:rPr>
          <w:rFonts w:hint="cs"/>
          <w:rtl/>
        </w:rPr>
        <w:t xml:space="preserve"> </w:t>
      </w:r>
      <w:r w:rsidR="001618C5" w:rsidRPr="00BA650A">
        <w:rPr>
          <w:rFonts w:hint="cs"/>
          <w:rtl/>
        </w:rPr>
        <w:t>-</w:t>
      </w:r>
      <w:r w:rsidR="000417A6" w:rsidRPr="00BA650A">
        <w:rPr>
          <w:rFonts w:hint="cs"/>
          <w:rtl/>
        </w:rPr>
        <w:t xml:space="preserve"> </w:t>
      </w:r>
      <w:r w:rsidR="001618C5" w:rsidRPr="00BA650A">
        <w:rPr>
          <w:rFonts w:hint="cs"/>
          <w:rtl/>
        </w:rPr>
        <w:t>رضي الله عنهم</w:t>
      </w:r>
      <w:r w:rsidR="000417A6" w:rsidRPr="00BA650A">
        <w:rPr>
          <w:rFonts w:hint="cs"/>
          <w:rtl/>
        </w:rPr>
        <w:t xml:space="preserve"> </w:t>
      </w:r>
      <w:r w:rsidR="000417A6" w:rsidRPr="00BA650A">
        <w:rPr>
          <w:rFonts w:ascii="Traditional Arabic" w:hAnsi="Traditional Arabic" w:hint="cs"/>
          <w:sz w:val="36"/>
          <w:rtl/>
          <w:lang w:val="en-GB" w:eastAsia="en-US"/>
        </w:rPr>
        <w:t>جميعًا</w:t>
      </w:r>
      <w:r w:rsidR="000417A6" w:rsidRPr="00BA650A">
        <w:rPr>
          <w:rFonts w:hint="cs"/>
          <w:rtl/>
        </w:rPr>
        <w:t xml:space="preserve"> </w:t>
      </w:r>
      <w:r w:rsidR="001618C5" w:rsidRPr="00BA650A">
        <w:rPr>
          <w:rFonts w:hint="cs"/>
          <w:rtl/>
        </w:rPr>
        <w:t>-</w:t>
      </w:r>
      <w:r w:rsidR="00F46FD1" w:rsidRPr="00BA650A">
        <w:rPr>
          <w:rtl/>
        </w:rPr>
        <w:t>.</w:t>
      </w:r>
    </w:p>
    <w:p w:rsidR="00F46FD1" w:rsidRPr="00BA650A" w:rsidRDefault="00B921A5" w:rsidP="00975D19">
      <w:pPr>
        <w:pStyle w:val="a3"/>
        <w:spacing w:beforeLines="30" w:before="72" w:afterLines="30" w:after="72"/>
        <w:ind w:left="-57" w:firstLine="170"/>
        <w:jc w:val="both"/>
        <w:rPr>
          <w:rtl/>
        </w:rPr>
      </w:pPr>
      <w:r w:rsidRPr="00BA650A">
        <w:rPr>
          <w:rFonts w:hint="cs"/>
          <w:rtl/>
        </w:rPr>
        <w:t>قال الإمام النووي</w:t>
      </w:r>
      <w:r w:rsidR="000417A6" w:rsidRPr="00BA650A">
        <w:rPr>
          <w:rFonts w:hint="cs"/>
          <w:rtl/>
        </w:rPr>
        <w:t>: "</w:t>
      </w:r>
      <w:r w:rsidRPr="00BA650A">
        <w:rPr>
          <w:rFonts w:hint="cs"/>
          <w:rtl/>
        </w:rPr>
        <w:t>وذهب كثيرون إلى أن</w:t>
      </w:r>
      <w:r w:rsidR="000417A6" w:rsidRPr="00BA650A">
        <w:rPr>
          <w:rFonts w:hint="cs"/>
          <w:rtl/>
        </w:rPr>
        <w:t>َّ</w:t>
      </w:r>
      <w:r w:rsidRPr="00BA650A">
        <w:rPr>
          <w:rFonts w:hint="cs"/>
          <w:rtl/>
        </w:rPr>
        <w:t xml:space="preserve"> المني</w:t>
      </w:r>
      <w:r w:rsidR="00384F0D" w:rsidRPr="00BA650A">
        <w:rPr>
          <w:rFonts w:hint="cs"/>
          <w:rtl/>
        </w:rPr>
        <w:t>ّ</w:t>
      </w:r>
      <w:r w:rsidRPr="00BA650A">
        <w:rPr>
          <w:rFonts w:hint="cs"/>
          <w:rtl/>
        </w:rPr>
        <w:t xml:space="preserve"> طاهر</w:t>
      </w:r>
      <w:r w:rsidR="000417A6" w:rsidRPr="00BA650A">
        <w:rPr>
          <w:rFonts w:hint="cs"/>
          <w:rtl/>
        </w:rPr>
        <w:t>؛</w:t>
      </w:r>
      <w:r w:rsidRPr="00BA650A">
        <w:rPr>
          <w:rFonts w:hint="cs"/>
          <w:rtl/>
        </w:rPr>
        <w:t xml:space="preserve"> ر</w:t>
      </w:r>
      <w:r w:rsidR="000417A6" w:rsidRPr="00BA650A">
        <w:rPr>
          <w:rFonts w:hint="cs"/>
          <w:rtl/>
        </w:rPr>
        <w:t>ُ</w:t>
      </w:r>
      <w:r w:rsidRPr="00BA650A">
        <w:rPr>
          <w:rFonts w:hint="cs"/>
          <w:rtl/>
        </w:rPr>
        <w:t>و</w:t>
      </w:r>
      <w:r w:rsidR="000417A6" w:rsidRPr="00BA650A">
        <w:rPr>
          <w:rFonts w:hint="cs"/>
          <w:rtl/>
        </w:rPr>
        <w:t>ِ</w:t>
      </w:r>
      <w:r w:rsidRPr="00BA650A">
        <w:rPr>
          <w:rFonts w:hint="cs"/>
          <w:rtl/>
        </w:rPr>
        <w:t>ي</w:t>
      </w:r>
      <w:r w:rsidR="000417A6" w:rsidRPr="00BA650A">
        <w:rPr>
          <w:rFonts w:hint="cs"/>
          <w:rtl/>
        </w:rPr>
        <w:t>َ</w:t>
      </w:r>
      <w:r w:rsidRPr="00BA650A">
        <w:rPr>
          <w:rFonts w:hint="cs"/>
          <w:rtl/>
        </w:rPr>
        <w:t xml:space="preserve"> ذلك عن</w:t>
      </w:r>
      <w:r w:rsidR="000417A6" w:rsidRPr="00BA650A">
        <w:rPr>
          <w:rFonts w:hint="cs"/>
          <w:rtl/>
        </w:rPr>
        <w:t>:</w:t>
      </w:r>
      <w:r w:rsidRPr="00BA650A">
        <w:rPr>
          <w:rFonts w:hint="cs"/>
          <w:rtl/>
        </w:rPr>
        <w:t xml:space="preserve"> علي بن أبي طالب</w:t>
      </w:r>
      <w:r w:rsidR="000417A6" w:rsidRPr="00BA650A">
        <w:rPr>
          <w:rFonts w:hint="cs"/>
          <w:rtl/>
        </w:rPr>
        <w:t>،</w:t>
      </w:r>
      <w:r w:rsidRPr="00BA650A">
        <w:rPr>
          <w:rFonts w:hint="cs"/>
          <w:rtl/>
        </w:rPr>
        <w:t xml:space="preserve"> وسعد بن أبي وق</w:t>
      </w:r>
      <w:r w:rsidR="000417A6" w:rsidRPr="00BA650A">
        <w:rPr>
          <w:rFonts w:hint="cs"/>
          <w:rtl/>
        </w:rPr>
        <w:t>َّ</w:t>
      </w:r>
      <w:r w:rsidRPr="00BA650A">
        <w:rPr>
          <w:rFonts w:hint="cs"/>
          <w:rtl/>
        </w:rPr>
        <w:t>اص</w:t>
      </w:r>
      <w:r w:rsidR="00983E9E">
        <w:rPr>
          <w:rFonts w:hint="cs"/>
          <w:rtl/>
        </w:rPr>
        <w:t>(</w:t>
      </w:r>
      <w:r w:rsidR="00AC20BE">
        <w:rPr>
          <w:rStyle w:val="a5"/>
          <w:rtl/>
        </w:rPr>
        <w:footnoteReference w:id="267"/>
      </w:r>
      <w:r w:rsidR="00983E9E">
        <w:rPr>
          <w:rFonts w:hint="cs"/>
          <w:rtl/>
        </w:rPr>
        <w:t>)</w:t>
      </w:r>
      <w:r w:rsidR="000417A6" w:rsidRPr="00BA650A">
        <w:rPr>
          <w:rFonts w:hint="cs"/>
          <w:rtl/>
        </w:rPr>
        <w:t>،</w:t>
      </w:r>
      <w:r w:rsidRPr="00BA650A">
        <w:rPr>
          <w:rFonts w:hint="cs"/>
          <w:rtl/>
        </w:rPr>
        <w:t xml:space="preserve"> وابن عمر</w:t>
      </w:r>
      <w:r w:rsidR="000417A6" w:rsidRPr="00BA650A">
        <w:rPr>
          <w:rFonts w:hint="cs"/>
          <w:rtl/>
        </w:rPr>
        <w:t>،</w:t>
      </w:r>
      <w:r w:rsidRPr="00BA650A">
        <w:rPr>
          <w:rFonts w:hint="cs"/>
          <w:rtl/>
        </w:rPr>
        <w:t xml:space="preserve"> وعائشة"</w:t>
      </w:r>
      <w:r w:rsidR="000417A6" w:rsidRPr="00BA650A">
        <w:rPr>
          <w:rFonts w:cs="Simplified Arabic"/>
          <w:b/>
          <w:bCs/>
          <w:sz w:val="36"/>
          <w:vertAlign w:val="superscript"/>
          <w:rtl/>
          <w:lang w:eastAsia="en-US"/>
        </w:rPr>
        <w:t>(</w:t>
      </w:r>
      <w:r w:rsidR="000417A6" w:rsidRPr="00BA650A">
        <w:rPr>
          <w:rFonts w:cs="Simplified Arabic"/>
          <w:b/>
          <w:bCs/>
          <w:sz w:val="36"/>
          <w:vertAlign w:val="superscript"/>
          <w:rtl/>
          <w:lang w:eastAsia="en-US"/>
        </w:rPr>
        <w:footnoteReference w:id="268"/>
      </w:r>
      <w:r w:rsidR="000417A6" w:rsidRPr="00BA650A">
        <w:rPr>
          <w:rFonts w:cs="Simplified Arabic"/>
          <w:b/>
          <w:bCs/>
          <w:sz w:val="36"/>
          <w:vertAlign w:val="superscript"/>
          <w:rtl/>
          <w:lang w:eastAsia="en-US"/>
        </w:rPr>
        <w:t>)</w:t>
      </w:r>
      <w:r w:rsidR="00F46FD1" w:rsidRPr="00BA650A">
        <w:rPr>
          <w:rtl/>
        </w:rPr>
        <w:t>.</w:t>
      </w:r>
    </w:p>
    <w:p w:rsidR="00F46FD1" w:rsidRPr="00BA650A" w:rsidRDefault="005731A4" w:rsidP="00750FE2">
      <w:pPr>
        <w:pStyle w:val="a3"/>
        <w:spacing w:beforeLines="30" w:before="72" w:afterLines="30" w:after="72"/>
        <w:ind w:left="-57" w:firstLine="170"/>
        <w:jc w:val="both"/>
        <w:rPr>
          <w:rtl/>
        </w:rPr>
      </w:pPr>
      <w:r w:rsidRPr="00BA650A">
        <w:rPr>
          <w:rFonts w:hint="cs"/>
          <w:rtl/>
        </w:rPr>
        <w:t>ويخالفهم من فقهاء الصحابة</w:t>
      </w:r>
      <w:r w:rsidR="000417A6" w:rsidRPr="00BA650A">
        <w:rPr>
          <w:rFonts w:hint="cs"/>
          <w:rtl/>
        </w:rPr>
        <w:t>:</w:t>
      </w:r>
      <w:r w:rsidRPr="00BA650A">
        <w:rPr>
          <w:rFonts w:hint="cs"/>
          <w:rtl/>
        </w:rPr>
        <w:t xml:space="preserve"> عمر بن </w:t>
      </w:r>
      <w:r w:rsidR="00750FE2" w:rsidRPr="00BA650A">
        <w:rPr>
          <w:rtl/>
        </w:rPr>
        <w:t>الخط</w:t>
      </w:r>
      <w:r w:rsidR="00750FE2" w:rsidRPr="00BA650A">
        <w:rPr>
          <w:rFonts w:hint="cs"/>
          <w:rtl/>
        </w:rPr>
        <w:t>َّ</w:t>
      </w:r>
      <w:r w:rsidR="00750FE2" w:rsidRPr="00BA650A">
        <w:rPr>
          <w:rtl/>
        </w:rPr>
        <w:t>اب</w:t>
      </w:r>
      <w:r w:rsidR="000417A6" w:rsidRPr="00BA650A">
        <w:rPr>
          <w:rFonts w:hint="cs"/>
          <w:rtl/>
        </w:rPr>
        <w:t>؛</w:t>
      </w:r>
      <w:r w:rsidR="009635E3" w:rsidRPr="00BA650A">
        <w:rPr>
          <w:rFonts w:hint="cs"/>
          <w:rtl/>
        </w:rPr>
        <w:t xml:space="preserve"> فقد </w:t>
      </w:r>
      <w:r w:rsidR="000417A6" w:rsidRPr="00BA650A">
        <w:rPr>
          <w:rFonts w:hint="eastAsia"/>
          <w:rtl/>
        </w:rPr>
        <w:t>«</w:t>
      </w:r>
      <w:r w:rsidR="009635E3" w:rsidRPr="00BA650A">
        <w:rPr>
          <w:rFonts w:hint="cs"/>
          <w:rtl/>
        </w:rPr>
        <w:t>كان يتتب</w:t>
      </w:r>
      <w:r w:rsidR="000417A6" w:rsidRPr="00BA650A">
        <w:rPr>
          <w:rFonts w:hint="cs"/>
          <w:rtl/>
        </w:rPr>
        <w:t>َّ</w:t>
      </w:r>
      <w:r w:rsidR="009635E3" w:rsidRPr="00BA650A">
        <w:rPr>
          <w:rFonts w:hint="cs"/>
          <w:rtl/>
        </w:rPr>
        <w:t>عه ويغسله</w:t>
      </w:r>
      <w:r w:rsidR="000417A6" w:rsidRPr="00BA650A">
        <w:rPr>
          <w:rFonts w:hint="eastAsia"/>
          <w:rtl/>
        </w:rPr>
        <w:t>»</w:t>
      </w:r>
      <w:r w:rsidR="008B44D1" w:rsidRPr="00BA650A">
        <w:rPr>
          <w:rFonts w:cs="Simplified Arabic"/>
          <w:b/>
          <w:bCs/>
          <w:sz w:val="36"/>
          <w:vertAlign w:val="superscript"/>
          <w:rtl/>
          <w:lang w:eastAsia="en-US"/>
        </w:rPr>
        <w:t>(</w:t>
      </w:r>
      <w:r w:rsidR="009635E3" w:rsidRPr="00BA650A">
        <w:rPr>
          <w:rFonts w:cs="Simplified Arabic"/>
          <w:b/>
          <w:bCs/>
          <w:sz w:val="36"/>
          <w:vertAlign w:val="superscript"/>
          <w:rtl/>
          <w:lang w:eastAsia="en-US"/>
        </w:rPr>
        <w:footnoteReference w:id="269"/>
      </w:r>
      <w:r w:rsidR="008B44D1" w:rsidRPr="00BA650A">
        <w:rPr>
          <w:rFonts w:cs="Simplified Arabic"/>
          <w:b/>
          <w:bCs/>
          <w:sz w:val="36"/>
          <w:vertAlign w:val="superscript"/>
          <w:rtl/>
          <w:lang w:eastAsia="en-US"/>
        </w:rPr>
        <w:t>)</w:t>
      </w:r>
      <w:r w:rsidR="008B44D1" w:rsidRPr="00BA650A">
        <w:rPr>
          <w:rFonts w:hint="cs"/>
          <w:rtl/>
        </w:rPr>
        <w:t xml:space="preserve">، </w:t>
      </w:r>
      <w:r w:rsidR="000417A6" w:rsidRPr="00BA650A">
        <w:rPr>
          <w:rFonts w:ascii="Traditional Arabic" w:hAnsi="Traditional Arabic" w:hint="cs"/>
          <w:sz w:val="36"/>
          <w:rtl/>
          <w:lang w:val="en-GB" w:eastAsia="en-US"/>
        </w:rPr>
        <w:t>و</w:t>
      </w:r>
      <w:r w:rsidRPr="00BA650A">
        <w:rPr>
          <w:rFonts w:hint="cs"/>
          <w:rtl/>
        </w:rPr>
        <w:t>أنس بن مالك</w:t>
      </w:r>
      <w:r w:rsidR="000417A6" w:rsidRPr="00BA650A">
        <w:rPr>
          <w:rFonts w:hint="cs"/>
          <w:rtl/>
        </w:rPr>
        <w:t>؛</w:t>
      </w:r>
      <w:r w:rsidR="008B44D1" w:rsidRPr="00BA650A">
        <w:rPr>
          <w:rFonts w:hint="cs"/>
          <w:rtl/>
        </w:rPr>
        <w:t xml:space="preserve"> </w:t>
      </w:r>
      <w:r w:rsidRPr="00BA650A">
        <w:rPr>
          <w:rFonts w:hint="cs"/>
          <w:rtl/>
        </w:rPr>
        <w:t xml:space="preserve">قال ابن حزم في </w:t>
      </w:r>
      <w:r w:rsidR="00EF33EB" w:rsidRPr="00BA650A">
        <w:rPr>
          <w:rFonts w:hint="eastAsia"/>
          <w:rtl/>
        </w:rPr>
        <w:t>«</w:t>
      </w:r>
      <w:r w:rsidRPr="00BA650A">
        <w:rPr>
          <w:rFonts w:hint="cs"/>
          <w:rtl/>
        </w:rPr>
        <w:t>المحل</w:t>
      </w:r>
      <w:r w:rsidR="00EF33EB" w:rsidRPr="00BA650A">
        <w:rPr>
          <w:rFonts w:hint="cs"/>
          <w:rtl/>
        </w:rPr>
        <w:t>َّ</w:t>
      </w:r>
      <w:r w:rsidRPr="00BA650A">
        <w:rPr>
          <w:rFonts w:hint="cs"/>
          <w:rtl/>
        </w:rPr>
        <w:t>ى</w:t>
      </w:r>
      <w:r w:rsidR="00EF33EB" w:rsidRPr="00BA650A">
        <w:rPr>
          <w:rFonts w:hint="eastAsia"/>
          <w:rtl/>
        </w:rPr>
        <w:t>»</w:t>
      </w:r>
      <w:r w:rsidR="00EF33EB" w:rsidRPr="00BA650A">
        <w:rPr>
          <w:rFonts w:hint="cs"/>
          <w:rtl/>
        </w:rPr>
        <w:t xml:space="preserve"> : "</w:t>
      </w:r>
      <w:r w:rsidRPr="00BA650A">
        <w:rPr>
          <w:rFonts w:hint="cs"/>
          <w:rtl/>
        </w:rPr>
        <w:t>وروينا غسله عن</w:t>
      </w:r>
      <w:r w:rsidR="00EF33EB" w:rsidRPr="00BA650A">
        <w:rPr>
          <w:rFonts w:hint="cs"/>
          <w:rtl/>
        </w:rPr>
        <w:t>:</w:t>
      </w:r>
      <w:r w:rsidRPr="00BA650A">
        <w:rPr>
          <w:rFonts w:hint="cs"/>
          <w:rtl/>
        </w:rPr>
        <w:t xml:space="preserve"> عمر بن </w:t>
      </w:r>
      <w:r w:rsidR="00750FE2" w:rsidRPr="00BA650A">
        <w:rPr>
          <w:rtl/>
        </w:rPr>
        <w:t>الخط</w:t>
      </w:r>
      <w:r w:rsidR="00750FE2" w:rsidRPr="00BA650A">
        <w:rPr>
          <w:rFonts w:hint="cs"/>
          <w:rtl/>
        </w:rPr>
        <w:t>َّ</w:t>
      </w:r>
      <w:r w:rsidR="00750FE2" w:rsidRPr="00BA650A">
        <w:rPr>
          <w:rtl/>
        </w:rPr>
        <w:t>اب</w:t>
      </w:r>
      <w:r w:rsidR="000D57E7" w:rsidRPr="00BA650A">
        <w:rPr>
          <w:rFonts w:hint="cs"/>
          <w:rtl/>
        </w:rPr>
        <w:t>،</w:t>
      </w:r>
      <w:r w:rsidRPr="00BA650A">
        <w:rPr>
          <w:rFonts w:hint="cs"/>
          <w:rtl/>
        </w:rPr>
        <w:t xml:space="preserve"> وأبي هريرة</w:t>
      </w:r>
      <w:r w:rsidR="00EF33EB" w:rsidRPr="00BA650A">
        <w:rPr>
          <w:rFonts w:hint="cs"/>
          <w:rtl/>
        </w:rPr>
        <w:t>،</w:t>
      </w:r>
      <w:r w:rsidRPr="00BA650A">
        <w:rPr>
          <w:rFonts w:hint="cs"/>
          <w:rtl/>
        </w:rPr>
        <w:t xml:space="preserve"> وأنس"</w:t>
      </w:r>
      <w:r w:rsidR="00EF33EB" w:rsidRPr="00BA650A">
        <w:rPr>
          <w:rFonts w:cs="Simplified Arabic"/>
          <w:b/>
          <w:bCs/>
          <w:sz w:val="36"/>
          <w:vertAlign w:val="superscript"/>
          <w:rtl/>
          <w:lang w:eastAsia="en-US"/>
        </w:rPr>
        <w:t>(</w:t>
      </w:r>
      <w:r w:rsidR="00EF33EB" w:rsidRPr="00BA650A">
        <w:rPr>
          <w:rFonts w:cs="Simplified Arabic"/>
          <w:b/>
          <w:bCs/>
          <w:sz w:val="36"/>
          <w:vertAlign w:val="superscript"/>
          <w:rtl/>
          <w:lang w:eastAsia="en-US"/>
        </w:rPr>
        <w:footnoteReference w:id="270"/>
      </w:r>
      <w:r w:rsidR="00EF33EB" w:rsidRPr="00BA650A">
        <w:rPr>
          <w:rFonts w:cs="Simplified Arabic"/>
          <w:b/>
          <w:bCs/>
          <w:sz w:val="36"/>
          <w:vertAlign w:val="superscript"/>
          <w:rtl/>
          <w:lang w:eastAsia="en-US"/>
        </w:rPr>
        <w:t>)</w:t>
      </w:r>
      <w:r w:rsidR="00F46FD1" w:rsidRPr="00BA650A">
        <w:rPr>
          <w:rtl/>
        </w:rPr>
        <w:t>.</w:t>
      </w:r>
    </w:p>
    <w:p w:rsidR="00F46FD1" w:rsidRPr="00BA650A" w:rsidRDefault="00943559" w:rsidP="000D29C4">
      <w:pPr>
        <w:pStyle w:val="a3"/>
        <w:spacing w:beforeLines="30" w:before="72" w:afterLines="30" w:after="72"/>
        <w:ind w:left="-57" w:firstLine="170"/>
        <w:jc w:val="both"/>
        <w:rPr>
          <w:rtl/>
        </w:rPr>
      </w:pPr>
      <w:r w:rsidRPr="00BA650A">
        <w:rPr>
          <w:rFonts w:hint="cs"/>
          <w:rtl/>
        </w:rPr>
        <w:t>و</w:t>
      </w:r>
      <w:r w:rsidR="005731A4" w:rsidRPr="00BA650A">
        <w:rPr>
          <w:rFonts w:hint="cs"/>
          <w:rtl/>
        </w:rPr>
        <w:t>بناء على اختلاف الصحابة</w:t>
      </w:r>
      <w:r w:rsidR="00EF33EB" w:rsidRPr="00BA650A">
        <w:rPr>
          <w:rFonts w:hint="cs"/>
          <w:rtl/>
        </w:rPr>
        <w:t>؛</w:t>
      </w:r>
      <w:r w:rsidR="005731A4" w:rsidRPr="00BA650A">
        <w:rPr>
          <w:rFonts w:hint="cs"/>
          <w:rtl/>
        </w:rPr>
        <w:t xml:space="preserve"> </w:t>
      </w:r>
      <w:r w:rsidR="00311542" w:rsidRPr="00BA650A">
        <w:rPr>
          <w:rFonts w:hint="cs"/>
          <w:rtl/>
        </w:rPr>
        <w:t>ت</w:t>
      </w:r>
      <w:r w:rsidR="005731A4" w:rsidRPr="00BA650A">
        <w:rPr>
          <w:rFonts w:hint="cs"/>
          <w:rtl/>
        </w:rPr>
        <w:t>حص</w:t>
      </w:r>
      <w:r w:rsidR="00EF33EB" w:rsidRPr="00BA650A">
        <w:rPr>
          <w:rFonts w:hint="cs"/>
          <w:rtl/>
        </w:rPr>
        <w:t>َّ</w:t>
      </w:r>
      <w:r w:rsidR="005731A4" w:rsidRPr="00BA650A">
        <w:rPr>
          <w:rFonts w:hint="cs"/>
          <w:rtl/>
        </w:rPr>
        <w:t>ل لنا قولان اثنان مشهوران في هذه المسألة</w:t>
      </w:r>
      <w:r w:rsidR="00F46FD1" w:rsidRPr="00BA650A">
        <w:rPr>
          <w:rFonts w:hint="cs"/>
          <w:rtl/>
        </w:rPr>
        <w:t>:</w:t>
      </w:r>
    </w:p>
    <w:p w:rsidR="00EF33EB" w:rsidRPr="00BA650A" w:rsidRDefault="000870A2" w:rsidP="00EF33EB">
      <w:pPr>
        <w:pStyle w:val="a3"/>
        <w:spacing w:beforeLines="30" w:before="72" w:afterLines="30" w:after="72"/>
        <w:ind w:left="-57" w:firstLine="170"/>
        <w:jc w:val="both"/>
        <w:rPr>
          <w:rtl/>
        </w:rPr>
      </w:pPr>
      <w:r w:rsidRPr="00BA650A">
        <w:rPr>
          <w:rFonts w:hint="cs"/>
          <w:b/>
          <w:bCs/>
          <w:rtl/>
        </w:rPr>
        <w:t xml:space="preserve">القول </w:t>
      </w:r>
      <w:r w:rsidR="005731A4" w:rsidRPr="00BA650A">
        <w:rPr>
          <w:rFonts w:hint="cs"/>
          <w:b/>
          <w:bCs/>
          <w:rtl/>
        </w:rPr>
        <w:t>الأول:</w:t>
      </w:r>
      <w:r w:rsidR="00EF33EB" w:rsidRPr="00BA650A">
        <w:rPr>
          <w:rFonts w:hint="cs"/>
          <w:rtl/>
        </w:rPr>
        <w:t xml:space="preserve"> </w:t>
      </w:r>
      <w:r w:rsidR="005731A4" w:rsidRPr="00BA650A">
        <w:rPr>
          <w:rFonts w:hint="cs"/>
          <w:rtl/>
        </w:rPr>
        <w:t>أن</w:t>
      </w:r>
      <w:r w:rsidR="00EF33EB" w:rsidRPr="00BA650A">
        <w:rPr>
          <w:rFonts w:hint="cs"/>
          <w:rtl/>
        </w:rPr>
        <w:t>َّ</w:t>
      </w:r>
      <w:r w:rsidR="005731A4" w:rsidRPr="00BA650A">
        <w:rPr>
          <w:rFonts w:hint="cs"/>
          <w:rtl/>
        </w:rPr>
        <w:t xml:space="preserve"> المني</w:t>
      </w:r>
      <w:r w:rsidR="00384F0D" w:rsidRPr="00BA650A">
        <w:rPr>
          <w:rFonts w:hint="cs"/>
          <w:rtl/>
        </w:rPr>
        <w:t>ّ</w:t>
      </w:r>
      <w:r w:rsidR="005731A4" w:rsidRPr="00BA650A">
        <w:rPr>
          <w:rFonts w:hint="cs"/>
          <w:rtl/>
        </w:rPr>
        <w:t xml:space="preserve"> نجس</w:t>
      </w:r>
      <w:r w:rsidR="008B44D1" w:rsidRPr="00BA650A">
        <w:rPr>
          <w:rFonts w:hint="cs"/>
          <w:rtl/>
        </w:rPr>
        <w:t xml:space="preserve">، </w:t>
      </w:r>
      <w:r w:rsidR="00EF33EB" w:rsidRPr="00BA650A">
        <w:rPr>
          <w:rFonts w:ascii="Traditional Arabic" w:hAnsi="Traditional Arabic" w:hint="cs"/>
          <w:sz w:val="36"/>
          <w:rtl/>
          <w:lang w:val="en-GB" w:eastAsia="en-US"/>
        </w:rPr>
        <w:t>وبه</w:t>
      </w:r>
      <w:r w:rsidR="00EF33EB" w:rsidRPr="00BA650A">
        <w:rPr>
          <w:rFonts w:hint="cs"/>
          <w:rtl/>
        </w:rPr>
        <w:t xml:space="preserve"> </w:t>
      </w:r>
      <w:r w:rsidR="005731A4" w:rsidRPr="00BA650A">
        <w:rPr>
          <w:rFonts w:hint="cs"/>
          <w:rtl/>
        </w:rPr>
        <w:t xml:space="preserve">أخذ </w:t>
      </w:r>
      <w:r w:rsidR="00943559" w:rsidRPr="00BA650A">
        <w:rPr>
          <w:rFonts w:hint="cs"/>
          <w:rtl/>
        </w:rPr>
        <w:t>الحنفي</w:t>
      </w:r>
      <w:r w:rsidR="00EF33EB" w:rsidRPr="00BA650A">
        <w:rPr>
          <w:rFonts w:hint="cs"/>
          <w:rtl/>
        </w:rPr>
        <w:t>َّ</w:t>
      </w:r>
      <w:r w:rsidR="00943559" w:rsidRPr="00BA650A">
        <w:rPr>
          <w:rFonts w:hint="cs"/>
          <w:rtl/>
        </w:rPr>
        <w:t>ة والمالكي</w:t>
      </w:r>
      <w:r w:rsidR="00EF33EB" w:rsidRPr="00BA650A">
        <w:rPr>
          <w:rFonts w:hint="cs"/>
          <w:rtl/>
        </w:rPr>
        <w:t>َّ</w:t>
      </w:r>
      <w:r w:rsidR="00943559" w:rsidRPr="00BA650A">
        <w:rPr>
          <w:rFonts w:hint="cs"/>
          <w:rtl/>
        </w:rPr>
        <w:t>ة</w:t>
      </w:r>
      <w:r w:rsidR="00EF33EB" w:rsidRPr="00BA650A">
        <w:rPr>
          <w:rFonts w:hint="cs"/>
          <w:rtl/>
        </w:rPr>
        <w:t>.</w:t>
      </w:r>
    </w:p>
    <w:p w:rsidR="00F46FD1" w:rsidRPr="00BA650A" w:rsidRDefault="00943559" w:rsidP="00EF33EB">
      <w:pPr>
        <w:pStyle w:val="a3"/>
        <w:spacing w:beforeLines="30" w:before="72" w:afterLines="30" w:after="72"/>
        <w:ind w:left="-57" w:firstLine="170"/>
        <w:jc w:val="both"/>
        <w:rPr>
          <w:rtl/>
        </w:rPr>
      </w:pPr>
      <w:r w:rsidRPr="00BA650A">
        <w:rPr>
          <w:rFonts w:hint="cs"/>
          <w:rtl/>
        </w:rPr>
        <w:t>ومع أن</w:t>
      </w:r>
      <w:r w:rsidR="00EF33EB" w:rsidRPr="00BA650A">
        <w:rPr>
          <w:rFonts w:hint="cs"/>
          <w:rtl/>
        </w:rPr>
        <w:t>َّ</w:t>
      </w:r>
      <w:r w:rsidRPr="00BA650A">
        <w:rPr>
          <w:rFonts w:hint="cs"/>
          <w:rtl/>
        </w:rPr>
        <w:t xml:space="preserve"> الحنفي</w:t>
      </w:r>
      <w:r w:rsidR="00EF33EB" w:rsidRPr="00BA650A">
        <w:rPr>
          <w:rFonts w:hint="cs"/>
          <w:rtl/>
        </w:rPr>
        <w:t>َّ</w:t>
      </w:r>
      <w:r w:rsidRPr="00BA650A">
        <w:rPr>
          <w:rFonts w:hint="cs"/>
          <w:rtl/>
        </w:rPr>
        <w:t>ة والمالكي</w:t>
      </w:r>
      <w:r w:rsidR="00EF33EB" w:rsidRPr="00BA650A">
        <w:rPr>
          <w:rFonts w:hint="cs"/>
          <w:rtl/>
        </w:rPr>
        <w:t>َّ</w:t>
      </w:r>
      <w:r w:rsidRPr="00BA650A">
        <w:rPr>
          <w:rFonts w:hint="cs"/>
          <w:rtl/>
        </w:rPr>
        <w:t>ة يقولون بنجاسته</w:t>
      </w:r>
      <w:r w:rsidR="00EF33EB" w:rsidRPr="00BA650A">
        <w:rPr>
          <w:rFonts w:hint="cs"/>
          <w:rtl/>
        </w:rPr>
        <w:t>؛</w:t>
      </w:r>
      <w:r w:rsidRPr="00BA650A">
        <w:rPr>
          <w:rFonts w:hint="cs"/>
          <w:rtl/>
        </w:rPr>
        <w:t xml:space="preserve"> </w:t>
      </w:r>
      <w:r w:rsidR="003E4DF5" w:rsidRPr="00BA650A">
        <w:rPr>
          <w:rFonts w:hint="cs"/>
          <w:rtl/>
        </w:rPr>
        <w:t>إلاَّ</w:t>
      </w:r>
      <w:r w:rsidRPr="00BA650A">
        <w:rPr>
          <w:rFonts w:hint="cs"/>
          <w:rtl/>
        </w:rPr>
        <w:t xml:space="preserve"> أنهم اختلفوا في </w:t>
      </w:r>
      <w:r w:rsidR="00F80779" w:rsidRPr="00BA650A">
        <w:rPr>
          <w:rFonts w:hint="cs"/>
          <w:rtl/>
        </w:rPr>
        <w:t>كيفي</w:t>
      </w:r>
      <w:r w:rsidR="00EF33EB" w:rsidRPr="00BA650A">
        <w:rPr>
          <w:rFonts w:hint="cs"/>
          <w:rtl/>
        </w:rPr>
        <w:t>َّ</w:t>
      </w:r>
      <w:r w:rsidR="00F80779" w:rsidRPr="00BA650A">
        <w:rPr>
          <w:rFonts w:hint="cs"/>
          <w:rtl/>
        </w:rPr>
        <w:t xml:space="preserve">ة </w:t>
      </w:r>
      <w:r w:rsidRPr="00BA650A">
        <w:rPr>
          <w:rFonts w:hint="cs"/>
          <w:rtl/>
        </w:rPr>
        <w:t>تطهيره</w:t>
      </w:r>
      <w:r w:rsidR="00EF33EB" w:rsidRPr="00BA650A">
        <w:rPr>
          <w:rFonts w:hint="cs"/>
          <w:rtl/>
        </w:rPr>
        <w:t>:</w:t>
      </w:r>
      <w:r w:rsidR="008B44D1" w:rsidRPr="00BA650A">
        <w:rPr>
          <w:rFonts w:hint="cs"/>
          <w:rtl/>
        </w:rPr>
        <w:t xml:space="preserve"> </w:t>
      </w:r>
      <w:r w:rsidRPr="00BA650A">
        <w:rPr>
          <w:rFonts w:hint="cs"/>
          <w:rtl/>
        </w:rPr>
        <w:t>فالحنفي</w:t>
      </w:r>
      <w:r w:rsidR="00EF33EB" w:rsidRPr="00BA650A">
        <w:rPr>
          <w:rFonts w:hint="cs"/>
          <w:rtl/>
        </w:rPr>
        <w:t>َّ</w:t>
      </w:r>
      <w:r w:rsidRPr="00BA650A">
        <w:rPr>
          <w:rFonts w:hint="cs"/>
          <w:rtl/>
        </w:rPr>
        <w:t>ة يكتفون بالف</w:t>
      </w:r>
      <w:r w:rsidR="00EF33EB" w:rsidRPr="00BA650A">
        <w:rPr>
          <w:rFonts w:hint="cs"/>
          <w:rtl/>
        </w:rPr>
        <w:t>َ</w:t>
      </w:r>
      <w:r w:rsidRPr="00BA650A">
        <w:rPr>
          <w:rFonts w:hint="cs"/>
          <w:rtl/>
        </w:rPr>
        <w:t>رك في حالة يبسه</w:t>
      </w:r>
      <w:r w:rsidR="00EF33EB" w:rsidRPr="00BA650A">
        <w:rPr>
          <w:rFonts w:hint="cs"/>
          <w:rtl/>
        </w:rPr>
        <w:t>،</w:t>
      </w:r>
      <w:r w:rsidRPr="00BA650A">
        <w:rPr>
          <w:rFonts w:hint="cs"/>
          <w:rtl/>
        </w:rPr>
        <w:t xml:space="preserve"> بينما المالكي</w:t>
      </w:r>
      <w:r w:rsidR="00EF33EB" w:rsidRPr="00BA650A">
        <w:rPr>
          <w:rFonts w:hint="cs"/>
          <w:rtl/>
        </w:rPr>
        <w:t>َّ</w:t>
      </w:r>
      <w:r w:rsidRPr="00BA650A">
        <w:rPr>
          <w:rFonts w:hint="cs"/>
          <w:rtl/>
        </w:rPr>
        <w:t>ة يرون أن</w:t>
      </w:r>
      <w:r w:rsidR="00EF33EB" w:rsidRPr="00BA650A">
        <w:rPr>
          <w:rFonts w:hint="cs"/>
          <w:rtl/>
        </w:rPr>
        <w:t>َّ</w:t>
      </w:r>
      <w:r w:rsidRPr="00BA650A">
        <w:rPr>
          <w:rFonts w:hint="cs"/>
          <w:rtl/>
        </w:rPr>
        <w:t xml:space="preserve">ه لا يطهر </w:t>
      </w:r>
      <w:r w:rsidR="003E4DF5" w:rsidRPr="00BA650A">
        <w:rPr>
          <w:rFonts w:hint="cs"/>
          <w:rtl/>
        </w:rPr>
        <w:t>إلاَّ</w:t>
      </w:r>
      <w:r w:rsidRPr="00BA650A">
        <w:rPr>
          <w:rFonts w:hint="cs"/>
          <w:rtl/>
        </w:rPr>
        <w:t xml:space="preserve"> بالغسل</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1"/>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0870A2" w:rsidP="00EF33EB">
      <w:pPr>
        <w:pStyle w:val="a3"/>
        <w:spacing w:beforeLines="30" w:before="72" w:afterLines="30" w:after="72"/>
        <w:ind w:left="-57" w:firstLine="170"/>
        <w:jc w:val="both"/>
        <w:rPr>
          <w:rtl/>
        </w:rPr>
      </w:pPr>
      <w:r w:rsidRPr="00BA650A">
        <w:rPr>
          <w:rFonts w:hint="cs"/>
          <w:b/>
          <w:bCs/>
          <w:rtl/>
        </w:rPr>
        <w:t>القول</w:t>
      </w:r>
      <w:r w:rsidR="00943559" w:rsidRPr="00BA650A">
        <w:rPr>
          <w:rFonts w:hint="cs"/>
          <w:b/>
          <w:bCs/>
          <w:rtl/>
        </w:rPr>
        <w:t xml:space="preserve"> الثاني:</w:t>
      </w:r>
      <w:r w:rsidR="00943559" w:rsidRPr="00BA650A">
        <w:rPr>
          <w:rFonts w:hint="cs"/>
          <w:rtl/>
        </w:rPr>
        <w:t xml:space="preserve"> المني</w:t>
      </w:r>
      <w:r w:rsidR="00384F0D" w:rsidRPr="00BA650A">
        <w:rPr>
          <w:rFonts w:hint="cs"/>
          <w:rtl/>
        </w:rPr>
        <w:t>ّ</w:t>
      </w:r>
      <w:r w:rsidR="00943559" w:rsidRPr="00BA650A">
        <w:rPr>
          <w:rFonts w:hint="cs"/>
          <w:rtl/>
        </w:rPr>
        <w:t xml:space="preserve"> طاهر</w:t>
      </w:r>
      <w:r w:rsidR="00EF33EB" w:rsidRPr="00BA650A">
        <w:rPr>
          <w:rFonts w:hint="cs"/>
          <w:rtl/>
        </w:rPr>
        <w:t>،</w:t>
      </w:r>
      <w:r w:rsidR="00943559" w:rsidRPr="00BA650A">
        <w:rPr>
          <w:rFonts w:hint="cs"/>
          <w:rtl/>
        </w:rPr>
        <w:t xml:space="preserve"> ولكن ي</w:t>
      </w:r>
      <w:r w:rsidR="00EF33EB" w:rsidRPr="00BA650A">
        <w:rPr>
          <w:rFonts w:hint="cs"/>
          <w:rtl/>
        </w:rPr>
        <w:t>ُ</w:t>
      </w:r>
      <w:r w:rsidR="00943559" w:rsidRPr="00BA650A">
        <w:rPr>
          <w:rFonts w:hint="cs"/>
          <w:rtl/>
        </w:rPr>
        <w:t>ستح</w:t>
      </w:r>
      <w:r w:rsidR="00EF33EB" w:rsidRPr="00BA650A">
        <w:rPr>
          <w:rFonts w:hint="cs"/>
          <w:rtl/>
        </w:rPr>
        <w:t>َ</w:t>
      </w:r>
      <w:r w:rsidR="00943559" w:rsidRPr="00BA650A">
        <w:rPr>
          <w:rFonts w:hint="cs"/>
          <w:rtl/>
        </w:rPr>
        <w:t>ب</w:t>
      </w:r>
      <w:r w:rsidR="00EF33EB" w:rsidRPr="00BA650A">
        <w:rPr>
          <w:rFonts w:hint="cs"/>
          <w:rtl/>
        </w:rPr>
        <w:t>ُّ</w:t>
      </w:r>
      <w:r w:rsidR="00943559" w:rsidRPr="00BA650A">
        <w:rPr>
          <w:rFonts w:hint="cs"/>
          <w:rtl/>
        </w:rPr>
        <w:t xml:space="preserve"> غسله من البدن والثوب</w:t>
      </w:r>
      <w:r w:rsidR="00EF33EB" w:rsidRPr="00BA650A">
        <w:rPr>
          <w:rFonts w:hint="cs"/>
          <w:rtl/>
        </w:rPr>
        <w:t>.</w:t>
      </w:r>
      <w:r w:rsidR="008B44D1" w:rsidRPr="00BA650A">
        <w:rPr>
          <w:rFonts w:hint="cs"/>
          <w:rtl/>
        </w:rPr>
        <w:t xml:space="preserve"> </w:t>
      </w:r>
      <w:r w:rsidR="00943559" w:rsidRPr="00BA650A">
        <w:rPr>
          <w:rFonts w:hint="cs"/>
          <w:rtl/>
        </w:rPr>
        <w:t>وهو قول الشافعي</w:t>
      </w:r>
      <w:r w:rsidR="00EF33EB" w:rsidRPr="00BA650A">
        <w:rPr>
          <w:rFonts w:hint="cs"/>
          <w:rtl/>
        </w:rPr>
        <w:t>َّ</w:t>
      </w:r>
      <w:r w:rsidR="00943559" w:rsidRPr="00BA650A">
        <w:rPr>
          <w:rFonts w:hint="cs"/>
          <w:rtl/>
        </w:rPr>
        <w:t>ة والحنابلة</w:t>
      </w:r>
      <w:r w:rsidR="008B44D1" w:rsidRPr="00BA650A">
        <w:rPr>
          <w:rFonts w:cs="Simplified Arabic"/>
          <w:b/>
          <w:bCs/>
          <w:sz w:val="36"/>
          <w:vertAlign w:val="superscript"/>
          <w:rtl/>
          <w:lang w:eastAsia="en-US"/>
        </w:rPr>
        <w:t>(</w:t>
      </w:r>
      <w:r w:rsidR="00943559" w:rsidRPr="00BA650A">
        <w:rPr>
          <w:rFonts w:cs="Simplified Arabic"/>
          <w:b/>
          <w:bCs/>
          <w:sz w:val="36"/>
          <w:vertAlign w:val="superscript"/>
          <w:rtl/>
          <w:lang w:eastAsia="en-US"/>
        </w:rPr>
        <w:footnoteReference w:id="272"/>
      </w:r>
      <w:r w:rsidR="008B44D1" w:rsidRPr="00BA650A">
        <w:rPr>
          <w:rFonts w:cs="Simplified Arabic"/>
          <w:b/>
          <w:bCs/>
          <w:sz w:val="36"/>
          <w:vertAlign w:val="superscript"/>
          <w:rtl/>
          <w:lang w:eastAsia="en-US"/>
        </w:rPr>
        <w:t>)</w:t>
      </w:r>
      <w:r w:rsidR="008B44D1" w:rsidRPr="00BA650A">
        <w:rPr>
          <w:rFonts w:hint="cs"/>
          <w:rtl/>
        </w:rPr>
        <w:t xml:space="preserve">، </w:t>
      </w:r>
      <w:r w:rsidRPr="00BA650A">
        <w:rPr>
          <w:rFonts w:hint="cs"/>
          <w:rtl/>
        </w:rPr>
        <w:t>ونصر</w:t>
      </w:r>
      <w:r w:rsidR="00EF33EB" w:rsidRPr="00BA650A">
        <w:rPr>
          <w:rFonts w:hint="cs"/>
          <w:rtl/>
        </w:rPr>
        <w:t>َ</w:t>
      </w:r>
      <w:r w:rsidRPr="00BA650A">
        <w:rPr>
          <w:rFonts w:hint="cs"/>
          <w:rtl/>
        </w:rPr>
        <w:t>ه بعض المحق</w:t>
      </w:r>
      <w:r w:rsidR="00EF33EB" w:rsidRPr="00BA650A">
        <w:rPr>
          <w:rFonts w:hint="cs"/>
          <w:rtl/>
        </w:rPr>
        <w:t>ِّ</w:t>
      </w:r>
      <w:r w:rsidRPr="00BA650A">
        <w:rPr>
          <w:rFonts w:hint="cs"/>
          <w:rtl/>
        </w:rPr>
        <w:t>قين</w:t>
      </w:r>
      <w:r w:rsidR="00EF33EB" w:rsidRPr="00BA650A">
        <w:rPr>
          <w:rFonts w:hint="cs"/>
          <w:rtl/>
        </w:rPr>
        <w:t>؛</w:t>
      </w:r>
      <w:r w:rsidRPr="00BA650A">
        <w:rPr>
          <w:rFonts w:hint="cs"/>
          <w:rtl/>
        </w:rPr>
        <w:t xml:space="preserve"> </w:t>
      </w:r>
      <w:r w:rsidR="00C37416" w:rsidRPr="00BA650A">
        <w:rPr>
          <w:rFonts w:hint="cs"/>
          <w:rtl/>
        </w:rPr>
        <w:t>ك</w:t>
      </w:r>
      <w:r w:rsidRPr="00BA650A">
        <w:rPr>
          <w:rFonts w:hint="cs"/>
          <w:rtl/>
        </w:rPr>
        <w:t>الإمام ابن تيمي</w:t>
      </w:r>
      <w:r w:rsidR="00EF33EB" w:rsidRPr="00BA650A">
        <w:rPr>
          <w:rFonts w:hint="cs"/>
          <w:rtl/>
        </w:rPr>
        <w:t>َّ</w:t>
      </w:r>
      <w:r w:rsidRPr="00BA650A">
        <w:rPr>
          <w:rFonts w:hint="cs"/>
          <w:rtl/>
        </w:rPr>
        <w:t>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3"/>
      </w:r>
      <w:r w:rsidR="008B44D1" w:rsidRPr="00BA650A">
        <w:rPr>
          <w:rFonts w:cs="Simplified Arabic"/>
          <w:b/>
          <w:bCs/>
          <w:sz w:val="36"/>
          <w:vertAlign w:val="superscript"/>
          <w:rtl/>
          <w:lang w:eastAsia="en-US"/>
        </w:rPr>
        <w:t>)</w:t>
      </w:r>
      <w:r w:rsidR="00EF33EB" w:rsidRPr="00BA650A">
        <w:rPr>
          <w:rFonts w:hint="cs"/>
          <w:rtl/>
        </w:rPr>
        <w:t>،</w:t>
      </w:r>
      <w:r w:rsidRPr="00BA650A">
        <w:rPr>
          <w:rFonts w:hint="cs"/>
          <w:rtl/>
        </w:rPr>
        <w:t xml:space="preserve"> وتلميذه ابن القي</w:t>
      </w:r>
      <w:r w:rsidR="00EF33EB" w:rsidRPr="00BA650A">
        <w:rPr>
          <w:rFonts w:hint="cs"/>
          <w:rtl/>
        </w:rPr>
        <w:t>ِّ</w:t>
      </w:r>
      <w:r w:rsidRPr="00BA650A">
        <w:rPr>
          <w:rFonts w:hint="cs"/>
          <w:rtl/>
        </w:rPr>
        <w:t>م</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4"/>
      </w:r>
      <w:r w:rsidR="008B44D1" w:rsidRPr="00BA650A">
        <w:rPr>
          <w:rFonts w:cs="Simplified Arabic"/>
          <w:b/>
          <w:bCs/>
          <w:sz w:val="36"/>
          <w:vertAlign w:val="superscript"/>
          <w:rtl/>
          <w:lang w:eastAsia="en-US"/>
        </w:rPr>
        <w:t>)</w:t>
      </w:r>
      <w:r w:rsidR="00EF33EB" w:rsidRPr="00BA650A">
        <w:rPr>
          <w:rFonts w:hint="cs"/>
          <w:rtl/>
        </w:rPr>
        <w:t>،</w:t>
      </w:r>
      <w:r w:rsidR="00A12607" w:rsidRPr="00BA650A">
        <w:rPr>
          <w:rFonts w:hint="cs"/>
          <w:rtl/>
        </w:rPr>
        <w:t xml:space="preserve"> وهو قول الصنعاني </w:t>
      </w:r>
      <w:r w:rsidR="00EF33EB" w:rsidRPr="00BA650A">
        <w:rPr>
          <w:rFonts w:hint="cs"/>
          <w:rtl/>
        </w:rPr>
        <w:t xml:space="preserve">- </w:t>
      </w:r>
      <w:r w:rsidR="00A12607" w:rsidRPr="00BA650A">
        <w:rPr>
          <w:rFonts w:hint="cs"/>
          <w:rtl/>
        </w:rPr>
        <w:t>كما مر</w:t>
      </w:r>
      <w:r w:rsidR="00EF33EB" w:rsidRPr="00BA650A">
        <w:rPr>
          <w:rFonts w:hint="cs"/>
          <w:rtl/>
        </w:rPr>
        <w:t xml:space="preserve">َّ - </w:t>
      </w:r>
      <w:r w:rsidR="00F46FD1" w:rsidRPr="00BA650A">
        <w:rPr>
          <w:rFonts w:hint="cs"/>
          <w:rtl/>
        </w:rPr>
        <w:t>.</w:t>
      </w:r>
    </w:p>
    <w:p w:rsidR="00F46FD1" w:rsidRPr="00BA650A" w:rsidRDefault="00943559" w:rsidP="00EF33EB">
      <w:pPr>
        <w:pStyle w:val="a3"/>
        <w:spacing w:beforeLines="30" w:before="72" w:afterLines="30" w:after="72"/>
        <w:ind w:left="-57" w:firstLine="170"/>
        <w:jc w:val="both"/>
        <w:rPr>
          <w:b/>
          <w:bCs/>
          <w:rtl/>
        </w:rPr>
      </w:pPr>
      <w:r w:rsidRPr="00BA650A">
        <w:rPr>
          <w:rFonts w:hint="cs"/>
          <w:b/>
          <w:bCs/>
          <w:rtl/>
        </w:rPr>
        <w:t>واستدل</w:t>
      </w:r>
      <w:r w:rsidR="00EF33EB" w:rsidRPr="00BA650A">
        <w:rPr>
          <w:rFonts w:hint="cs"/>
          <w:b/>
          <w:bCs/>
          <w:rtl/>
        </w:rPr>
        <w:t>َّ</w:t>
      </w:r>
      <w:r w:rsidR="008B44D1" w:rsidRPr="00BA650A">
        <w:rPr>
          <w:rFonts w:hint="cs"/>
          <w:b/>
          <w:bCs/>
          <w:rtl/>
        </w:rPr>
        <w:t xml:space="preserve"> </w:t>
      </w:r>
      <w:r w:rsidR="009D3865" w:rsidRPr="00BA650A">
        <w:rPr>
          <w:rFonts w:hint="cs"/>
          <w:b/>
          <w:bCs/>
          <w:rtl/>
        </w:rPr>
        <w:t xml:space="preserve">أصحاب القول الأول </w:t>
      </w:r>
      <w:r w:rsidR="00EF33EB" w:rsidRPr="00BA650A">
        <w:rPr>
          <w:rFonts w:hint="cs"/>
          <w:b/>
          <w:bCs/>
          <w:rtl/>
        </w:rPr>
        <w:t xml:space="preserve">- </w:t>
      </w:r>
      <w:r w:rsidR="009D3865" w:rsidRPr="00BA650A">
        <w:rPr>
          <w:rFonts w:hint="cs"/>
          <w:b/>
          <w:bCs/>
          <w:rtl/>
        </w:rPr>
        <w:t>وهم</w:t>
      </w:r>
      <w:r w:rsidR="00EF33EB" w:rsidRPr="00BA650A">
        <w:rPr>
          <w:rFonts w:hint="cs"/>
          <w:b/>
          <w:bCs/>
          <w:rtl/>
        </w:rPr>
        <w:t>:</w:t>
      </w:r>
      <w:r w:rsidR="009D3865" w:rsidRPr="00BA650A">
        <w:rPr>
          <w:rFonts w:hint="cs"/>
          <w:b/>
          <w:bCs/>
          <w:rtl/>
        </w:rPr>
        <w:t xml:space="preserve"> </w:t>
      </w:r>
      <w:r w:rsidRPr="00BA650A">
        <w:rPr>
          <w:rFonts w:hint="cs"/>
          <w:b/>
          <w:bCs/>
          <w:rtl/>
        </w:rPr>
        <w:t>الحنفي</w:t>
      </w:r>
      <w:r w:rsidR="00EF33EB" w:rsidRPr="00BA650A">
        <w:rPr>
          <w:rFonts w:hint="cs"/>
          <w:b/>
          <w:bCs/>
          <w:rtl/>
        </w:rPr>
        <w:t>َّ</w:t>
      </w:r>
      <w:r w:rsidRPr="00BA650A">
        <w:rPr>
          <w:rFonts w:hint="cs"/>
          <w:b/>
          <w:bCs/>
          <w:rtl/>
        </w:rPr>
        <w:t>ة والمالكي</w:t>
      </w:r>
      <w:r w:rsidR="00EF33EB" w:rsidRPr="00BA650A">
        <w:rPr>
          <w:rFonts w:hint="cs"/>
          <w:b/>
          <w:bCs/>
          <w:rtl/>
        </w:rPr>
        <w:t>َّ</w:t>
      </w:r>
      <w:r w:rsidRPr="00BA650A">
        <w:rPr>
          <w:rFonts w:hint="cs"/>
          <w:b/>
          <w:bCs/>
          <w:rtl/>
        </w:rPr>
        <w:t>ة</w:t>
      </w:r>
      <w:r w:rsidR="00A12607" w:rsidRPr="00BA650A">
        <w:rPr>
          <w:rFonts w:hint="cs"/>
          <w:b/>
          <w:bCs/>
          <w:rtl/>
        </w:rPr>
        <w:t xml:space="preserve"> وم</w:t>
      </w:r>
      <w:r w:rsidR="00EF33EB" w:rsidRPr="00BA650A">
        <w:rPr>
          <w:rFonts w:hint="cs"/>
          <w:b/>
          <w:bCs/>
          <w:rtl/>
        </w:rPr>
        <w:t>َ</w:t>
      </w:r>
      <w:r w:rsidR="00A12607" w:rsidRPr="00BA650A">
        <w:rPr>
          <w:rFonts w:hint="cs"/>
          <w:b/>
          <w:bCs/>
          <w:rtl/>
        </w:rPr>
        <w:t xml:space="preserve">ن وافقهم </w:t>
      </w:r>
      <w:r w:rsidR="00EF33EB" w:rsidRPr="00BA650A">
        <w:rPr>
          <w:rFonts w:hint="cs"/>
          <w:b/>
          <w:bCs/>
          <w:rtl/>
        </w:rPr>
        <w:t xml:space="preserve">- </w:t>
      </w:r>
      <w:r w:rsidRPr="00BA650A">
        <w:rPr>
          <w:rFonts w:hint="cs"/>
          <w:b/>
          <w:bCs/>
          <w:rtl/>
        </w:rPr>
        <w:t xml:space="preserve">على </w:t>
      </w:r>
      <w:r w:rsidR="00EF33EB" w:rsidRPr="00BA650A">
        <w:rPr>
          <w:rFonts w:ascii="Traditional Arabic" w:hAnsi="Traditional Arabic" w:hint="cs"/>
          <w:b/>
          <w:bCs/>
          <w:sz w:val="36"/>
          <w:rtl/>
          <w:lang w:val="en-GB" w:eastAsia="en-US"/>
        </w:rPr>
        <w:t>قولهم</w:t>
      </w:r>
      <w:r w:rsidRPr="00BA650A">
        <w:rPr>
          <w:rFonts w:hint="cs"/>
          <w:b/>
          <w:bCs/>
          <w:rtl/>
        </w:rPr>
        <w:t xml:space="preserve"> بأدل</w:t>
      </w:r>
      <w:r w:rsidR="00EF33EB" w:rsidRPr="00BA650A">
        <w:rPr>
          <w:rFonts w:hint="cs"/>
          <w:b/>
          <w:bCs/>
          <w:rtl/>
        </w:rPr>
        <w:t>َّ</w:t>
      </w:r>
      <w:r w:rsidRPr="00BA650A">
        <w:rPr>
          <w:rFonts w:hint="cs"/>
          <w:b/>
          <w:bCs/>
          <w:rtl/>
        </w:rPr>
        <w:t>ة</w:t>
      </w:r>
      <w:r w:rsidR="00EF33EB" w:rsidRPr="00BA650A">
        <w:rPr>
          <w:rFonts w:hint="cs"/>
          <w:b/>
          <w:bCs/>
          <w:rtl/>
        </w:rPr>
        <w:t>؛</w:t>
      </w:r>
      <w:r w:rsidRPr="00BA650A">
        <w:rPr>
          <w:rFonts w:hint="cs"/>
          <w:b/>
          <w:bCs/>
          <w:rtl/>
        </w:rPr>
        <w:t xml:space="preserve"> منها</w:t>
      </w:r>
      <w:r w:rsidR="00F46FD1" w:rsidRPr="00BA650A">
        <w:rPr>
          <w:rFonts w:hint="cs"/>
          <w:b/>
          <w:bCs/>
          <w:rtl/>
        </w:rPr>
        <w:t>:</w:t>
      </w:r>
    </w:p>
    <w:p w:rsidR="00EF33EB" w:rsidRPr="00BA650A" w:rsidRDefault="009D3865" w:rsidP="000A3FCB">
      <w:pPr>
        <w:pStyle w:val="a3"/>
        <w:spacing w:beforeLines="30" w:before="72" w:afterLines="30" w:after="72"/>
        <w:ind w:left="-57" w:firstLine="170"/>
        <w:jc w:val="both"/>
        <w:rPr>
          <w:rtl/>
        </w:rPr>
      </w:pPr>
      <w:r w:rsidRPr="00BA650A">
        <w:rPr>
          <w:rFonts w:hint="cs"/>
          <w:b/>
          <w:bCs/>
          <w:rtl/>
        </w:rPr>
        <w:t>أو</w:t>
      </w:r>
      <w:r w:rsidR="00E71AC1" w:rsidRPr="00BA650A">
        <w:rPr>
          <w:rFonts w:hint="cs"/>
          <w:b/>
          <w:bCs/>
          <w:rtl/>
        </w:rPr>
        <w:t>لاً</w:t>
      </w:r>
      <w:r w:rsidRPr="00BA650A">
        <w:rPr>
          <w:rFonts w:hint="cs"/>
          <w:b/>
          <w:bCs/>
          <w:rtl/>
        </w:rPr>
        <w:t>:</w:t>
      </w:r>
      <w:r w:rsidRPr="00BA650A">
        <w:rPr>
          <w:rFonts w:hint="cs"/>
          <w:rtl/>
        </w:rPr>
        <w:t xml:space="preserve"> </w:t>
      </w:r>
      <w:r w:rsidR="00943559" w:rsidRPr="00BA650A">
        <w:rPr>
          <w:rFonts w:hint="cs"/>
          <w:rtl/>
        </w:rPr>
        <w:t>أحاديث</w:t>
      </w:r>
      <w:r w:rsidR="008B44D1" w:rsidRPr="00BA650A">
        <w:rPr>
          <w:rFonts w:hint="cs"/>
          <w:rtl/>
        </w:rPr>
        <w:t xml:space="preserve"> </w:t>
      </w:r>
      <w:r w:rsidR="00943559" w:rsidRPr="00BA650A">
        <w:rPr>
          <w:rFonts w:hint="cs"/>
          <w:rtl/>
        </w:rPr>
        <w:t xml:space="preserve">غسله من ثوب رسول الله </w:t>
      </w:r>
      <w:r w:rsidR="000A3FCB" w:rsidRPr="00BA650A">
        <w:rPr>
          <w:rFonts w:hint="cs"/>
          <w:sz w:val="36"/>
          <w:szCs w:val="48"/>
        </w:rPr>
        <w:sym w:font="AGA Arabesque" w:char="F072"/>
      </w:r>
      <w:r w:rsidR="00EF33EB" w:rsidRPr="00BA650A">
        <w:rPr>
          <w:rFonts w:hint="cs"/>
          <w:rtl/>
        </w:rPr>
        <w:t>؛</w:t>
      </w:r>
      <w:r w:rsidR="008B44D1" w:rsidRPr="00BA650A">
        <w:rPr>
          <w:rFonts w:hint="cs"/>
          <w:rtl/>
        </w:rPr>
        <w:t xml:space="preserve"> </w:t>
      </w:r>
      <w:r w:rsidR="007A5538" w:rsidRPr="00BA650A">
        <w:rPr>
          <w:rFonts w:hint="cs"/>
          <w:rtl/>
        </w:rPr>
        <w:t xml:space="preserve">كما ورد في </w:t>
      </w:r>
      <w:r w:rsidR="007A5538" w:rsidRPr="00BA650A">
        <w:rPr>
          <w:rFonts w:ascii="Traditional Arabic" w:hAnsi="Traditional Arabic"/>
          <w:sz w:val="36"/>
          <w:rtl/>
        </w:rPr>
        <w:t xml:space="preserve">حديث عَائِشَةَ </w:t>
      </w:r>
      <w:r w:rsidR="00EF33EB" w:rsidRPr="00BA650A">
        <w:rPr>
          <w:rFonts w:ascii="Traditional Arabic" w:hAnsi="Traditional Arabic" w:hint="cs"/>
          <w:sz w:val="36"/>
          <w:rtl/>
        </w:rPr>
        <w:t xml:space="preserve">- </w:t>
      </w:r>
      <w:r w:rsidR="007A5538" w:rsidRPr="00BA650A">
        <w:rPr>
          <w:rFonts w:ascii="Traditional Arabic" w:hAnsi="Traditional Arabic"/>
          <w:sz w:val="36"/>
          <w:rtl/>
        </w:rPr>
        <w:t>رضي الله عنها</w:t>
      </w:r>
      <w:r w:rsidR="00EF33EB" w:rsidRPr="00BA650A">
        <w:rPr>
          <w:rFonts w:ascii="Traditional Arabic" w:hAnsi="Traditional Arabic" w:hint="cs"/>
          <w:sz w:val="36"/>
          <w:rtl/>
        </w:rPr>
        <w:t xml:space="preserve"> - </w:t>
      </w:r>
      <w:r w:rsidR="007A5538" w:rsidRPr="00BA650A">
        <w:rPr>
          <w:rFonts w:ascii="Traditional Arabic" w:hAnsi="Traditional Arabic"/>
          <w:sz w:val="36"/>
          <w:rtl/>
        </w:rPr>
        <w:t xml:space="preserve">قَالَتْ: </w:t>
      </w:r>
      <w:r w:rsidR="00EF33EB" w:rsidRPr="00BA650A">
        <w:rPr>
          <w:rFonts w:ascii="Traditional Arabic" w:hAnsi="Traditional Arabic" w:hint="cs"/>
          <w:sz w:val="36"/>
          <w:rtl/>
        </w:rPr>
        <w:t>«</w:t>
      </w:r>
      <w:r w:rsidR="007A5538" w:rsidRPr="00BA650A">
        <w:rPr>
          <w:rFonts w:ascii="Traditional Arabic" w:hAnsi="Traditional Arabic"/>
          <w:sz w:val="36"/>
          <w:rtl/>
        </w:rPr>
        <w:t xml:space="preserve">كَانَ رَسُولُ الله </w:t>
      </w:r>
      <w:r w:rsidR="000A3FCB" w:rsidRPr="00BA650A">
        <w:rPr>
          <w:rFonts w:hint="cs"/>
          <w:sz w:val="36"/>
          <w:szCs w:val="48"/>
        </w:rPr>
        <w:sym w:font="AGA Arabesque" w:char="F072"/>
      </w:r>
      <w:r w:rsidR="007A5538" w:rsidRPr="00BA650A">
        <w:rPr>
          <w:rFonts w:ascii="Traditional Arabic" w:hAnsi="Traditional Arabic"/>
          <w:sz w:val="36"/>
          <w:rtl/>
        </w:rPr>
        <w:t xml:space="preserve"> يَغْسِلُ الْمَنِيَّ</w:t>
      </w:r>
      <w:r w:rsidR="008B44D1" w:rsidRPr="00BA650A">
        <w:rPr>
          <w:rFonts w:ascii="Traditional Arabic" w:hAnsi="Traditional Arabic"/>
          <w:sz w:val="36"/>
          <w:rtl/>
        </w:rPr>
        <w:t xml:space="preserve">، </w:t>
      </w:r>
      <w:r w:rsidR="007A5538" w:rsidRPr="00BA650A">
        <w:rPr>
          <w:rFonts w:ascii="Traditional Arabic" w:hAnsi="Traditional Arabic"/>
          <w:sz w:val="36"/>
          <w:rtl/>
        </w:rPr>
        <w:t>ثُمَّ يَخْرُجُ إلَى الصَّلاَةِ في ذلِكَ الثَّوْبِ</w:t>
      </w:r>
      <w:r w:rsidR="008B44D1" w:rsidRPr="00BA650A">
        <w:rPr>
          <w:rFonts w:ascii="Traditional Arabic" w:hAnsi="Traditional Arabic"/>
          <w:sz w:val="36"/>
          <w:rtl/>
        </w:rPr>
        <w:t xml:space="preserve">، </w:t>
      </w:r>
      <w:r w:rsidR="007A5538" w:rsidRPr="00BA650A">
        <w:rPr>
          <w:rFonts w:ascii="Traditional Arabic" w:hAnsi="Traditional Arabic"/>
          <w:sz w:val="36"/>
          <w:rtl/>
        </w:rPr>
        <w:t>وَأَنَا أَنْظُرُ إلَى أَثَرِ الْغَسْلِ فيه</w:t>
      </w:r>
      <w:r w:rsidR="00EF33EB" w:rsidRPr="00BA650A">
        <w:rPr>
          <w:rFonts w:ascii="Traditional Arabic" w:hAnsi="Traditional Arabic" w:hint="cs"/>
          <w:sz w:val="36"/>
          <w:rtl/>
        </w:rPr>
        <w:t>»،</w:t>
      </w:r>
      <w:r w:rsidR="007A5538" w:rsidRPr="00BA650A">
        <w:rPr>
          <w:rFonts w:ascii="Traditional Arabic" w:hAnsi="Traditional Arabic"/>
          <w:sz w:val="36"/>
          <w:rtl/>
        </w:rPr>
        <w:t xml:space="preserve"> مُتَّفَقٌ عَلَيْهِ</w:t>
      </w:r>
      <w:r w:rsidR="008B44D1" w:rsidRPr="00BA650A">
        <w:rPr>
          <w:rFonts w:cs="Simplified Arabic"/>
          <w:b/>
          <w:bCs/>
          <w:sz w:val="36"/>
          <w:vertAlign w:val="superscript"/>
          <w:rtl/>
          <w:lang w:eastAsia="en-US"/>
        </w:rPr>
        <w:t>(</w:t>
      </w:r>
      <w:r w:rsidR="007A5538" w:rsidRPr="00BA650A">
        <w:rPr>
          <w:rFonts w:cs="Simplified Arabic"/>
          <w:b/>
          <w:bCs/>
          <w:sz w:val="36"/>
          <w:vertAlign w:val="superscript"/>
          <w:rtl/>
          <w:lang w:eastAsia="en-US"/>
        </w:rPr>
        <w:footnoteReference w:id="275"/>
      </w:r>
      <w:r w:rsidR="008B44D1" w:rsidRPr="00BA650A">
        <w:rPr>
          <w:rFonts w:cs="Simplified Arabic"/>
          <w:b/>
          <w:bCs/>
          <w:sz w:val="36"/>
          <w:vertAlign w:val="superscript"/>
          <w:rtl/>
          <w:lang w:eastAsia="en-US"/>
        </w:rPr>
        <w:t>)</w:t>
      </w:r>
      <w:r w:rsidR="00943559" w:rsidRPr="00BA650A">
        <w:rPr>
          <w:rFonts w:ascii="Traditional Arabic" w:hAnsi="Traditional Arabic"/>
          <w:sz w:val="36"/>
          <w:rtl/>
        </w:rPr>
        <w:t>.</w:t>
      </w:r>
    </w:p>
    <w:p w:rsidR="00F46FD1" w:rsidRPr="00BA650A" w:rsidRDefault="007A5538" w:rsidP="00EF33EB">
      <w:pPr>
        <w:pStyle w:val="a3"/>
        <w:spacing w:beforeLines="30" w:before="72" w:afterLines="30" w:after="72"/>
        <w:ind w:left="-57" w:firstLine="170"/>
        <w:jc w:val="both"/>
        <w:rPr>
          <w:rtl/>
        </w:rPr>
      </w:pPr>
      <w:r w:rsidRPr="00BA650A">
        <w:rPr>
          <w:rFonts w:hint="cs"/>
          <w:b/>
          <w:bCs/>
          <w:rtl/>
        </w:rPr>
        <w:t>وو</w:t>
      </w:r>
      <w:r w:rsidR="00BD7471" w:rsidRPr="00BA650A">
        <w:rPr>
          <w:rFonts w:hint="cs"/>
          <w:b/>
          <w:bCs/>
          <w:rtl/>
        </w:rPr>
        <w:t>َ</w:t>
      </w:r>
      <w:r w:rsidRPr="00BA650A">
        <w:rPr>
          <w:rFonts w:hint="cs"/>
          <w:b/>
          <w:bCs/>
          <w:rtl/>
        </w:rPr>
        <w:t>جه الدليل</w:t>
      </w:r>
      <w:r w:rsidR="00EF33EB" w:rsidRPr="00BA650A">
        <w:rPr>
          <w:rFonts w:hint="cs"/>
          <w:b/>
          <w:bCs/>
          <w:rtl/>
        </w:rPr>
        <w:t>:</w:t>
      </w:r>
      <w:r w:rsidRPr="00BA650A">
        <w:rPr>
          <w:rFonts w:hint="cs"/>
          <w:rtl/>
        </w:rPr>
        <w:t xml:space="preserve"> أن</w:t>
      </w:r>
      <w:r w:rsidR="00EF33EB" w:rsidRPr="00BA650A">
        <w:rPr>
          <w:rFonts w:hint="cs"/>
          <w:rtl/>
        </w:rPr>
        <w:t>َّ</w:t>
      </w:r>
      <w:r w:rsidRPr="00BA650A">
        <w:rPr>
          <w:rFonts w:hint="cs"/>
          <w:rtl/>
        </w:rPr>
        <w:t xml:space="preserve"> الغسل لا يكون </w:t>
      </w:r>
      <w:r w:rsidR="003E4DF5" w:rsidRPr="00BA650A">
        <w:rPr>
          <w:rFonts w:hint="cs"/>
          <w:rtl/>
        </w:rPr>
        <w:t>إلاَّ</w:t>
      </w:r>
      <w:r w:rsidRPr="00BA650A">
        <w:rPr>
          <w:rFonts w:hint="cs"/>
          <w:rtl/>
        </w:rPr>
        <w:t xml:space="preserve"> من نجاسة</w:t>
      </w:r>
      <w:r w:rsidR="00F46FD1" w:rsidRPr="00BA650A">
        <w:rPr>
          <w:rFonts w:hint="cs"/>
          <w:rtl/>
        </w:rPr>
        <w:t>.</w:t>
      </w:r>
    </w:p>
    <w:p w:rsidR="00F46FD1" w:rsidRPr="00BA650A" w:rsidRDefault="00943559" w:rsidP="00EF33EB">
      <w:pPr>
        <w:pStyle w:val="a3"/>
        <w:spacing w:beforeLines="30" w:before="72" w:afterLines="30" w:after="72"/>
        <w:ind w:left="-57" w:firstLine="170"/>
        <w:jc w:val="both"/>
        <w:rPr>
          <w:rtl/>
        </w:rPr>
      </w:pPr>
      <w:r w:rsidRPr="00BA650A">
        <w:rPr>
          <w:rFonts w:hint="cs"/>
          <w:b/>
          <w:bCs/>
          <w:rtl/>
        </w:rPr>
        <w:t>ثاني</w:t>
      </w:r>
      <w:r w:rsidR="00E71AC1" w:rsidRPr="00BA650A">
        <w:rPr>
          <w:rFonts w:hint="cs"/>
          <w:b/>
          <w:bCs/>
          <w:rtl/>
        </w:rPr>
        <w:t>ًا</w:t>
      </w:r>
      <w:r w:rsidRPr="00BA650A">
        <w:rPr>
          <w:rFonts w:hint="cs"/>
          <w:b/>
          <w:bCs/>
          <w:rtl/>
        </w:rPr>
        <w:t>:</w:t>
      </w:r>
      <w:r w:rsidRPr="00BA650A">
        <w:rPr>
          <w:rFonts w:hint="cs"/>
          <w:rtl/>
        </w:rPr>
        <w:t xml:space="preserve"> أن</w:t>
      </w:r>
      <w:r w:rsidR="00EF33EB" w:rsidRPr="00BA650A">
        <w:rPr>
          <w:rFonts w:hint="cs"/>
          <w:rtl/>
        </w:rPr>
        <w:t>َّ</w:t>
      </w:r>
      <w:r w:rsidRPr="00BA650A">
        <w:rPr>
          <w:rFonts w:hint="cs"/>
          <w:rtl/>
        </w:rPr>
        <w:t>ه يخرج من مجرى البول</w:t>
      </w:r>
      <w:r w:rsidR="00EF33EB" w:rsidRPr="00BA650A">
        <w:rPr>
          <w:rFonts w:hint="cs"/>
          <w:rtl/>
        </w:rPr>
        <w:t>؛</w:t>
      </w:r>
      <w:r w:rsidR="008B44D1" w:rsidRPr="00BA650A">
        <w:rPr>
          <w:rFonts w:hint="cs"/>
          <w:rtl/>
        </w:rPr>
        <w:t xml:space="preserve"> </w:t>
      </w:r>
      <w:r w:rsidRPr="00BA650A">
        <w:rPr>
          <w:rFonts w:hint="cs"/>
          <w:rtl/>
        </w:rPr>
        <w:t>فيتعي</w:t>
      </w:r>
      <w:r w:rsidR="00EF33EB" w:rsidRPr="00BA650A">
        <w:rPr>
          <w:rFonts w:hint="cs"/>
          <w:rtl/>
        </w:rPr>
        <w:t>َّ</w:t>
      </w:r>
      <w:r w:rsidRPr="00BA650A">
        <w:rPr>
          <w:rFonts w:hint="cs"/>
          <w:rtl/>
        </w:rPr>
        <w:t>ن غسله بالماء</w:t>
      </w:r>
      <w:r w:rsidR="00EF33EB" w:rsidRPr="00BA650A">
        <w:rPr>
          <w:rFonts w:hint="cs"/>
          <w:rtl/>
        </w:rPr>
        <w:t xml:space="preserve"> - </w:t>
      </w:r>
      <w:r w:rsidRPr="00BA650A">
        <w:rPr>
          <w:rFonts w:hint="cs"/>
          <w:rtl/>
        </w:rPr>
        <w:t>كغيره من النجاسات</w:t>
      </w:r>
      <w:r w:rsidR="00EF33EB" w:rsidRPr="00BA650A">
        <w:rPr>
          <w:rFonts w:hint="cs"/>
          <w:rtl/>
        </w:rPr>
        <w:t xml:space="preserve"> - </w:t>
      </w:r>
      <w:r w:rsidR="00F46FD1" w:rsidRPr="00BA650A">
        <w:rPr>
          <w:rFonts w:hint="cs"/>
          <w:rtl/>
        </w:rPr>
        <w:t>.</w:t>
      </w:r>
    </w:p>
    <w:p w:rsidR="00F46FD1" w:rsidRPr="00BA650A" w:rsidRDefault="00943559" w:rsidP="000D29C4">
      <w:pPr>
        <w:pStyle w:val="a3"/>
        <w:spacing w:beforeLines="30" w:before="72" w:afterLines="30" w:after="72"/>
        <w:ind w:left="-57" w:firstLine="170"/>
        <w:jc w:val="both"/>
        <w:rPr>
          <w:rtl/>
        </w:rPr>
      </w:pPr>
      <w:r w:rsidRPr="00BA650A">
        <w:rPr>
          <w:rFonts w:hint="cs"/>
          <w:b/>
          <w:bCs/>
          <w:rtl/>
        </w:rPr>
        <w:t>ثالث</w:t>
      </w:r>
      <w:r w:rsidR="00E71AC1" w:rsidRPr="00BA650A">
        <w:rPr>
          <w:rFonts w:hint="cs"/>
          <w:b/>
          <w:bCs/>
          <w:rtl/>
        </w:rPr>
        <w:t>ًا</w:t>
      </w:r>
      <w:r w:rsidRPr="00BA650A">
        <w:rPr>
          <w:rFonts w:hint="cs"/>
          <w:b/>
          <w:bCs/>
          <w:rtl/>
        </w:rPr>
        <w:t>:</w:t>
      </w:r>
      <w:r w:rsidRPr="00BA650A">
        <w:rPr>
          <w:rFonts w:hint="cs"/>
          <w:rtl/>
        </w:rPr>
        <w:t xml:space="preserve"> قياسه على غيره من فضلات البدن المستقذ</w:t>
      </w:r>
      <w:r w:rsidR="00EF33EB" w:rsidRPr="00BA650A">
        <w:rPr>
          <w:rFonts w:hint="cs"/>
          <w:rtl/>
        </w:rPr>
        <w:t>َ</w:t>
      </w:r>
      <w:r w:rsidRPr="00BA650A">
        <w:rPr>
          <w:rFonts w:hint="cs"/>
          <w:rtl/>
        </w:rPr>
        <w:t xml:space="preserve">رة </w:t>
      </w:r>
      <w:r w:rsidR="00EF33EB" w:rsidRPr="00BA650A">
        <w:rPr>
          <w:rFonts w:hint="cs"/>
          <w:rtl/>
        </w:rPr>
        <w:t xml:space="preserve">- </w:t>
      </w:r>
      <w:r w:rsidRPr="00BA650A">
        <w:rPr>
          <w:rFonts w:hint="cs"/>
          <w:rtl/>
        </w:rPr>
        <w:t>كالبول والغائط</w:t>
      </w:r>
      <w:r w:rsidR="00861971" w:rsidRPr="00BA650A">
        <w:rPr>
          <w:rFonts w:hint="cs"/>
          <w:rtl/>
        </w:rPr>
        <w:t xml:space="preserve"> </w:t>
      </w:r>
      <w:r w:rsidR="00EF33EB" w:rsidRPr="00BA650A">
        <w:rPr>
          <w:rFonts w:hint="cs"/>
          <w:rtl/>
        </w:rPr>
        <w:t>-</w:t>
      </w:r>
      <w:r w:rsidR="000D57E7" w:rsidRPr="00BA650A">
        <w:rPr>
          <w:rFonts w:hint="cs"/>
          <w:rtl/>
        </w:rPr>
        <w:t>؛</w:t>
      </w:r>
      <w:r w:rsidR="00EF33EB" w:rsidRPr="00BA650A">
        <w:rPr>
          <w:rFonts w:hint="cs"/>
          <w:rtl/>
        </w:rPr>
        <w:t xml:space="preserve"> </w:t>
      </w:r>
      <w:r w:rsidR="00861971" w:rsidRPr="00BA650A">
        <w:rPr>
          <w:rFonts w:hint="cs"/>
          <w:rtl/>
        </w:rPr>
        <w:t>لأن</w:t>
      </w:r>
      <w:r w:rsidR="00EF33EB" w:rsidRPr="00BA650A">
        <w:rPr>
          <w:rFonts w:hint="cs"/>
          <w:rtl/>
        </w:rPr>
        <w:t>َّ</w:t>
      </w:r>
      <w:r w:rsidR="00861971" w:rsidRPr="00BA650A">
        <w:rPr>
          <w:rFonts w:hint="cs"/>
          <w:rtl/>
        </w:rPr>
        <w:t>ه</w:t>
      </w:r>
      <w:r w:rsidR="00EF33EB" w:rsidRPr="00BA650A">
        <w:rPr>
          <w:rFonts w:hint="cs"/>
          <w:rtl/>
        </w:rPr>
        <w:t>ا</w:t>
      </w:r>
      <w:r w:rsidR="00861971" w:rsidRPr="00BA650A">
        <w:rPr>
          <w:rFonts w:hint="cs"/>
          <w:rtl/>
        </w:rPr>
        <w:t xml:space="preserve"> كل</w:t>
      </w:r>
      <w:r w:rsidR="00EF33EB" w:rsidRPr="00BA650A">
        <w:rPr>
          <w:rFonts w:hint="cs"/>
          <w:rtl/>
        </w:rPr>
        <w:t>َّ</w:t>
      </w:r>
      <w:r w:rsidR="00861971" w:rsidRPr="00BA650A">
        <w:rPr>
          <w:rFonts w:hint="cs"/>
          <w:rtl/>
        </w:rPr>
        <w:t>ها متحل</w:t>
      </w:r>
      <w:r w:rsidR="00EF33EB" w:rsidRPr="00BA650A">
        <w:rPr>
          <w:rFonts w:hint="cs"/>
          <w:rtl/>
        </w:rPr>
        <w:t>ِّ</w:t>
      </w:r>
      <w:r w:rsidR="00861971" w:rsidRPr="00BA650A">
        <w:rPr>
          <w:rFonts w:hint="cs"/>
          <w:rtl/>
        </w:rPr>
        <w:t>لة من الغذاء</w:t>
      </w:r>
      <w:r w:rsidR="00EF33EB" w:rsidRPr="00BA650A">
        <w:rPr>
          <w:rFonts w:hint="cs"/>
          <w:rtl/>
        </w:rPr>
        <w:t>،</w:t>
      </w:r>
      <w:r w:rsidR="00861971" w:rsidRPr="00BA650A">
        <w:rPr>
          <w:rFonts w:hint="cs"/>
          <w:rtl/>
        </w:rPr>
        <w:t xml:space="preserve"> والمني</w:t>
      </w:r>
      <w:r w:rsidR="00384F0D" w:rsidRPr="00BA650A">
        <w:rPr>
          <w:rFonts w:hint="cs"/>
          <w:rtl/>
        </w:rPr>
        <w:t>ّ</w:t>
      </w:r>
      <w:r w:rsidR="00861971" w:rsidRPr="00BA650A">
        <w:rPr>
          <w:rFonts w:hint="cs"/>
          <w:rtl/>
        </w:rPr>
        <w:t xml:space="preserve"> من هذا الوجه ي</w:t>
      </w:r>
      <w:r w:rsidR="00EF33EB" w:rsidRPr="00BA650A">
        <w:rPr>
          <w:rFonts w:hint="cs"/>
          <w:rtl/>
        </w:rPr>
        <w:t>ُ</w:t>
      </w:r>
      <w:r w:rsidR="00861971" w:rsidRPr="00BA650A">
        <w:rPr>
          <w:rFonts w:hint="cs"/>
          <w:rtl/>
        </w:rPr>
        <w:t>شبهها</w:t>
      </w:r>
      <w:r w:rsidR="00F46FD1" w:rsidRPr="00BA650A">
        <w:rPr>
          <w:rFonts w:hint="cs"/>
          <w:rtl/>
        </w:rPr>
        <w:t>.</w:t>
      </w:r>
    </w:p>
    <w:p w:rsidR="00F46FD1" w:rsidRPr="00BA650A" w:rsidRDefault="00861971" w:rsidP="000D29C4">
      <w:pPr>
        <w:pStyle w:val="a3"/>
        <w:spacing w:beforeLines="30" w:before="72" w:afterLines="30" w:after="72"/>
        <w:ind w:left="-57" w:firstLine="170"/>
        <w:jc w:val="both"/>
        <w:rPr>
          <w:rtl/>
        </w:rPr>
      </w:pPr>
      <w:r w:rsidRPr="00BA650A">
        <w:rPr>
          <w:rFonts w:hint="cs"/>
          <w:b/>
          <w:bCs/>
          <w:rtl/>
        </w:rPr>
        <w:t>وأجابوا على أحاديث الف</w:t>
      </w:r>
      <w:r w:rsidR="00EF33EB" w:rsidRPr="00BA650A">
        <w:rPr>
          <w:rFonts w:hint="cs"/>
          <w:b/>
          <w:bCs/>
          <w:rtl/>
        </w:rPr>
        <w:t>َ</w:t>
      </w:r>
      <w:r w:rsidRPr="00BA650A">
        <w:rPr>
          <w:rFonts w:hint="cs"/>
          <w:b/>
          <w:bCs/>
          <w:rtl/>
        </w:rPr>
        <w:t>رك بقولهم:</w:t>
      </w:r>
      <w:r w:rsidR="00AB2288">
        <w:rPr>
          <w:rFonts w:hint="cs"/>
          <w:rtl/>
        </w:rPr>
        <w:t xml:space="preserve"> إن </w:t>
      </w:r>
      <w:r w:rsidR="00EF33EB" w:rsidRPr="00BA650A">
        <w:rPr>
          <w:rFonts w:hint="cs"/>
          <w:rtl/>
        </w:rPr>
        <w:t>َّ</w:t>
      </w:r>
      <w:r w:rsidRPr="00BA650A">
        <w:rPr>
          <w:rFonts w:hint="cs"/>
          <w:rtl/>
        </w:rPr>
        <w:t>الف</w:t>
      </w:r>
      <w:r w:rsidR="00EF33EB" w:rsidRPr="00BA650A">
        <w:rPr>
          <w:rFonts w:hint="cs"/>
          <w:rtl/>
        </w:rPr>
        <w:t>َ</w:t>
      </w:r>
      <w:r w:rsidRPr="00BA650A">
        <w:rPr>
          <w:rFonts w:hint="cs"/>
          <w:rtl/>
        </w:rPr>
        <w:t>رك ليس دليلا</w:t>
      </w:r>
      <w:r w:rsidR="00EF33EB" w:rsidRPr="00BA650A">
        <w:rPr>
          <w:rFonts w:hint="cs"/>
          <w:rtl/>
        </w:rPr>
        <w:t>ً</w:t>
      </w:r>
      <w:r w:rsidRPr="00BA650A">
        <w:rPr>
          <w:rFonts w:hint="cs"/>
          <w:rtl/>
        </w:rPr>
        <w:t xml:space="preserve"> على طهارة المني</w:t>
      </w:r>
      <w:r w:rsidR="00384F0D" w:rsidRPr="00BA650A">
        <w:rPr>
          <w:rFonts w:hint="cs"/>
          <w:rtl/>
        </w:rPr>
        <w:t>ّ</w:t>
      </w:r>
      <w:r w:rsidR="00EF33EB" w:rsidRPr="00BA650A">
        <w:rPr>
          <w:rFonts w:hint="cs"/>
          <w:rtl/>
        </w:rPr>
        <w:t>؛</w:t>
      </w:r>
      <w:r w:rsidRPr="00BA650A">
        <w:rPr>
          <w:rFonts w:hint="cs"/>
          <w:rtl/>
        </w:rPr>
        <w:t xml:space="preserve"> وإن</w:t>
      </w:r>
      <w:r w:rsidR="00EF33EB" w:rsidRPr="00BA650A">
        <w:rPr>
          <w:rFonts w:hint="cs"/>
          <w:rtl/>
        </w:rPr>
        <w:t>َّ</w:t>
      </w:r>
      <w:r w:rsidRPr="00BA650A">
        <w:rPr>
          <w:rFonts w:hint="cs"/>
          <w:rtl/>
        </w:rPr>
        <w:t>ما المني</w:t>
      </w:r>
      <w:r w:rsidR="00384F0D" w:rsidRPr="00BA650A">
        <w:rPr>
          <w:rFonts w:hint="cs"/>
          <w:rtl/>
        </w:rPr>
        <w:t>ّ</w:t>
      </w:r>
      <w:r w:rsidRPr="00BA650A">
        <w:rPr>
          <w:rFonts w:hint="cs"/>
          <w:rtl/>
        </w:rPr>
        <w:t xml:space="preserve"> نجس</w:t>
      </w:r>
      <w:r w:rsidR="00EF33EB" w:rsidRPr="00BA650A">
        <w:rPr>
          <w:rFonts w:hint="cs"/>
          <w:rtl/>
        </w:rPr>
        <w:t>،</w:t>
      </w:r>
      <w:r w:rsidRPr="00BA650A">
        <w:rPr>
          <w:rFonts w:hint="cs"/>
          <w:rtl/>
        </w:rPr>
        <w:t xml:space="preserve"> يطهر بالفرك ويطهر بالغسل</w:t>
      </w:r>
      <w:r w:rsidR="00EF33EB" w:rsidRPr="00BA650A">
        <w:rPr>
          <w:rFonts w:hint="cs"/>
          <w:rtl/>
        </w:rPr>
        <w:t>،</w:t>
      </w:r>
      <w:r w:rsidRPr="00BA650A">
        <w:rPr>
          <w:rFonts w:hint="cs"/>
          <w:rtl/>
        </w:rPr>
        <w:t xml:space="preserve"> كما يطهر النعل بالتراب.</w:t>
      </w:r>
    </w:p>
    <w:p w:rsidR="00F46FD1" w:rsidRPr="00BA650A" w:rsidRDefault="007B473E" w:rsidP="000A3FCB">
      <w:pPr>
        <w:pStyle w:val="a3"/>
        <w:spacing w:beforeLines="30" w:before="72" w:afterLines="30" w:after="72"/>
        <w:ind w:left="-57" w:firstLine="170"/>
        <w:jc w:val="both"/>
        <w:rPr>
          <w:rtl/>
        </w:rPr>
      </w:pPr>
      <w:r w:rsidRPr="00BA650A">
        <w:rPr>
          <w:rFonts w:hint="cs"/>
          <w:b/>
          <w:bCs/>
          <w:rtl/>
        </w:rPr>
        <w:t>وقالوا أيض</w:t>
      </w:r>
      <w:r w:rsidR="00EF33EB" w:rsidRPr="00BA650A">
        <w:rPr>
          <w:rFonts w:hint="cs"/>
          <w:b/>
          <w:bCs/>
          <w:rtl/>
        </w:rPr>
        <w:t>ً</w:t>
      </w:r>
      <w:r w:rsidRPr="00BA650A">
        <w:rPr>
          <w:rFonts w:hint="cs"/>
          <w:b/>
          <w:bCs/>
          <w:rtl/>
        </w:rPr>
        <w:t>ا</w:t>
      </w:r>
      <w:r w:rsidR="00EF33EB" w:rsidRPr="00BA650A">
        <w:rPr>
          <w:rFonts w:hint="cs"/>
          <w:b/>
          <w:bCs/>
          <w:rtl/>
        </w:rPr>
        <w:t>:</w:t>
      </w:r>
      <w:r w:rsidRPr="00BA650A">
        <w:rPr>
          <w:rFonts w:hint="cs"/>
          <w:rtl/>
        </w:rPr>
        <w:t xml:space="preserve"> لوكان المني</w:t>
      </w:r>
      <w:r w:rsidR="00384F0D" w:rsidRPr="00BA650A">
        <w:rPr>
          <w:rFonts w:hint="cs"/>
          <w:rtl/>
        </w:rPr>
        <w:t>ّ</w:t>
      </w:r>
      <w:r w:rsidRPr="00BA650A">
        <w:rPr>
          <w:rFonts w:hint="cs"/>
          <w:rtl/>
        </w:rPr>
        <w:t xml:space="preserve"> طاهر</w:t>
      </w:r>
      <w:r w:rsidR="00EF33EB" w:rsidRPr="00BA650A">
        <w:rPr>
          <w:rFonts w:hint="cs"/>
          <w:rtl/>
        </w:rPr>
        <w:t>ً</w:t>
      </w:r>
      <w:r w:rsidRPr="00BA650A">
        <w:rPr>
          <w:rFonts w:hint="cs"/>
          <w:rtl/>
        </w:rPr>
        <w:t>ا</w:t>
      </w:r>
      <w:r w:rsidR="00EF33EB" w:rsidRPr="00BA650A">
        <w:rPr>
          <w:rFonts w:hint="cs"/>
          <w:rtl/>
        </w:rPr>
        <w:t>؛</w:t>
      </w:r>
      <w:r w:rsidRPr="00BA650A">
        <w:rPr>
          <w:rFonts w:hint="cs"/>
          <w:rtl/>
        </w:rPr>
        <w:t xml:space="preserve"> </w:t>
      </w:r>
      <w:r w:rsidR="00EF33EB" w:rsidRPr="00BA650A">
        <w:rPr>
          <w:rFonts w:ascii="Traditional Arabic" w:hAnsi="Traditional Arabic" w:hint="cs"/>
          <w:sz w:val="36"/>
          <w:rtl/>
          <w:lang w:val="en-GB" w:eastAsia="en-US"/>
        </w:rPr>
        <w:t>فلِمَ</w:t>
      </w:r>
      <w:r w:rsidR="00EF33EB" w:rsidRPr="00BA650A">
        <w:rPr>
          <w:rFonts w:hint="cs"/>
          <w:rtl/>
        </w:rPr>
        <w:t xml:space="preserve"> </w:t>
      </w:r>
      <w:r w:rsidRPr="00BA650A">
        <w:rPr>
          <w:rFonts w:hint="cs"/>
          <w:rtl/>
        </w:rPr>
        <w:t xml:space="preserve">أمر الرسول </w:t>
      </w:r>
      <w:r w:rsidR="000A3FCB" w:rsidRPr="00BA650A">
        <w:rPr>
          <w:rFonts w:hint="cs"/>
          <w:sz w:val="36"/>
          <w:szCs w:val="48"/>
        </w:rPr>
        <w:sym w:font="AGA Arabesque" w:char="F072"/>
      </w:r>
      <w:r w:rsidRPr="00BA650A">
        <w:rPr>
          <w:rFonts w:hint="cs"/>
          <w:rtl/>
        </w:rPr>
        <w:t xml:space="preserve"> بف</w:t>
      </w:r>
      <w:r w:rsidR="00EF33EB" w:rsidRPr="00BA650A">
        <w:rPr>
          <w:rFonts w:hint="cs"/>
          <w:rtl/>
        </w:rPr>
        <w:t>َ</w:t>
      </w:r>
      <w:r w:rsidRPr="00BA650A">
        <w:rPr>
          <w:rFonts w:hint="cs"/>
          <w:rtl/>
        </w:rPr>
        <w:t>ركه</w:t>
      </w:r>
      <w:r w:rsidR="008B44D1" w:rsidRPr="00BA650A">
        <w:rPr>
          <w:rFonts w:hint="cs"/>
          <w:rtl/>
        </w:rPr>
        <w:t xml:space="preserve">، </w:t>
      </w:r>
      <w:r w:rsidRPr="00BA650A">
        <w:rPr>
          <w:rFonts w:hint="cs"/>
          <w:rtl/>
        </w:rPr>
        <w:t>فلو لم يكن نجس</w:t>
      </w:r>
      <w:r w:rsidR="00EF33EB" w:rsidRPr="00BA650A">
        <w:rPr>
          <w:rFonts w:hint="cs"/>
          <w:rtl/>
        </w:rPr>
        <w:t>ً</w:t>
      </w:r>
      <w:r w:rsidRPr="00BA650A">
        <w:rPr>
          <w:rFonts w:hint="cs"/>
          <w:rtl/>
        </w:rPr>
        <w:t>ا لصل</w:t>
      </w:r>
      <w:r w:rsidR="00EF33EB" w:rsidRPr="00BA650A">
        <w:rPr>
          <w:rFonts w:hint="cs"/>
          <w:rtl/>
        </w:rPr>
        <w:t>َّ</w:t>
      </w:r>
      <w:r w:rsidRPr="00BA650A">
        <w:rPr>
          <w:rFonts w:hint="cs"/>
          <w:rtl/>
        </w:rPr>
        <w:t xml:space="preserve">ى </w:t>
      </w:r>
      <w:r w:rsidR="000A3FCB" w:rsidRPr="00BA650A">
        <w:rPr>
          <w:rFonts w:hint="cs"/>
          <w:sz w:val="36"/>
          <w:szCs w:val="48"/>
        </w:rPr>
        <w:sym w:font="AGA Arabesque" w:char="F072"/>
      </w:r>
      <w:r w:rsidR="00EF33EB" w:rsidRPr="00BA650A">
        <w:rPr>
          <w:rFonts w:hint="cs"/>
          <w:rtl/>
        </w:rPr>
        <w:t xml:space="preserve"> </w:t>
      </w:r>
      <w:r w:rsidRPr="00BA650A">
        <w:rPr>
          <w:rFonts w:hint="cs"/>
          <w:rtl/>
        </w:rPr>
        <w:t>به</w:t>
      </w:r>
      <w:r w:rsidR="00F46FD1" w:rsidRPr="00BA650A">
        <w:rPr>
          <w:rFonts w:hint="cs"/>
          <w:rtl/>
        </w:rPr>
        <w:t>.</w:t>
      </w:r>
    </w:p>
    <w:p w:rsidR="00F46FD1" w:rsidRPr="00BA650A" w:rsidRDefault="007B473E" w:rsidP="00EF33EB">
      <w:pPr>
        <w:pStyle w:val="a3"/>
        <w:numPr>
          <w:ilvl w:val="0"/>
          <w:numId w:val="29"/>
        </w:numPr>
        <w:spacing w:beforeLines="30" w:before="72" w:afterLines="30" w:after="72"/>
        <w:jc w:val="both"/>
        <w:rPr>
          <w:b/>
          <w:bCs/>
          <w:rtl/>
        </w:rPr>
      </w:pPr>
      <w:r w:rsidRPr="00BA650A">
        <w:rPr>
          <w:rFonts w:hint="cs"/>
          <w:b/>
          <w:bCs/>
          <w:rtl/>
        </w:rPr>
        <w:t>أدلة أصحاب القول الثاني</w:t>
      </w:r>
      <w:r w:rsidR="00F46FD1" w:rsidRPr="00BA650A">
        <w:rPr>
          <w:rFonts w:hint="cs"/>
          <w:b/>
          <w:bCs/>
          <w:rtl/>
        </w:rPr>
        <w:t>:</w:t>
      </w:r>
    </w:p>
    <w:p w:rsidR="00F46FD1" w:rsidRPr="00BA650A" w:rsidRDefault="00A97E2E" w:rsidP="00EF33EB">
      <w:pPr>
        <w:pStyle w:val="a3"/>
        <w:spacing w:beforeLines="30" w:before="72" w:afterLines="30" w:after="72"/>
        <w:ind w:left="-57" w:firstLine="170"/>
        <w:jc w:val="both"/>
        <w:rPr>
          <w:rtl/>
        </w:rPr>
      </w:pPr>
      <w:r w:rsidRPr="00BA650A">
        <w:rPr>
          <w:rFonts w:hint="cs"/>
          <w:rtl/>
        </w:rPr>
        <w:t>و</w:t>
      </w:r>
      <w:r w:rsidR="007B473E" w:rsidRPr="00BA650A">
        <w:rPr>
          <w:rFonts w:hint="cs"/>
          <w:rtl/>
        </w:rPr>
        <w:t>استدل</w:t>
      </w:r>
      <w:r w:rsidR="00EF33EB" w:rsidRPr="00BA650A">
        <w:rPr>
          <w:rFonts w:hint="cs"/>
          <w:rtl/>
        </w:rPr>
        <w:t>َّ</w:t>
      </w:r>
      <w:r w:rsidRPr="00BA650A">
        <w:rPr>
          <w:rFonts w:hint="cs"/>
          <w:rtl/>
        </w:rPr>
        <w:t xml:space="preserve"> الشافعي</w:t>
      </w:r>
      <w:r w:rsidR="00EF33EB" w:rsidRPr="00BA650A">
        <w:rPr>
          <w:rFonts w:hint="cs"/>
          <w:rtl/>
        </w:rPr>
        <w:t>َّ</w:t>
      </w:r>
      <w:r w:rsidRPr="00BA650A">
        <w:rPr>
          <w:rFonts w:hint="cs"/>
          <w:rtl/>
        </w:rPr>
        <w:t xml:space="preserve">ة والحنابلة </w:t>
      </w:r>
      <w:r w:rsidR="00EF33EB" w:rsidRPr="00BA650A">
        <w:rPr>
          <w:rFonts w:hint="cs"/>
          <w:rtl/>
        </w:rPr>
        <w:t xml:space="preserve">- </w:t>
      </w:r>
      <w:r w:rsidR="00EF33EB" w:rsidRPr="00BA650A">
        <w:rPr>
          <w:rFonts w:ascii="Traditional Arabic" w:hAnsi="Traditional Arabic" w:hint="cs"/>
          <w:sz w:val="36"/>
          <w:rtl/>
          <w:lang w:val="en-GB" w:eastAsia="en-US"/>
        </w:rPr>
        <w:t>القائلون</w:t>
      </w:r>
      <w:r w:rsidR="00EF33EB" w:rsidRPr="00BA650A">
        <w:rPr>
          <w:rFonts w:hint="cs"/>
          <w:rtl/>
        </w:rPr>
        <w:t xml:space="preserve"> </w:t>
      </w:r>
      <w:r w:rsidRPr="00BA650A">
        <w:rPr>
          <w:rFonts w:hint="cs"/>
          <w:rtl/>
        </w:rPr>
        <w:t>بطهارة المني</w:t>
      </w:r>
      <w:r w:rsidR="00384F0D" w:rsidRPr="00BA650A">
        <w:rPr>
          <w:rFonts w:hint="cs"/>
          <w:rtl/>
        </w:rPr>
        <w:t>ّ</w:t>
      </w:r>
      <w:r w:rsidR="00EF33EB" w:rsidRPr="00BA650A">
        <w:rPr>
          <w:rFonts w:hint="cs"/>
          <w:rtl/>
        </w:rPr>
        <w:t xml:space="preserve">، </w:t>
      </w:r>
      <w:r w:rsidRPr="00BA650A">
        <w:rPr>
          <w:rFonts w:hint="cs"/>
          <w:rtl/>
        </w:rPr>
        <w:t>وأن</w:t>
      </w:r>
      <w:r w:rsidR="00EF33EB" w:rsidRPr="00BA650A">
        <w:rPr>
          <w:rFonts w:hint="cs"/>
          <w:rtl/>
        </w:rPr>
        <w:t>َّ</w:t>
      </w:r>
      <w:r w:rsidRPr="00BA650A">
        <w:rPr>
          <w:rFonts w:hint="cs"/>
          <w:rtl/>
        </w:rPr>
        <w:t xml:space="preserve">ه لا يزيد </w:t>
      </w:r>
      <w:r w:rsidR="00EF33EB" w:rsidRPr="00BA650A">
        <w:rPr>
          <w:rFonts w:ascii="Traditional Arabic" w:hAnsi="Traditional Arabic" w:hint="cs"/>
          <w:sz w:val="36"/>
          <w:rtl/>
          <w:lang w:val="en-GB" w:eastAsia="en-US"/>
        </w:rPr>
        <w:t>عن كونه وسخًا ك</w:t>
      </w:r>
      <w:r w:rsidRPr="00BA650A">
        <w:rPr>
          <w:rFonts w:hint="cs"/>
          <w:rtl/>
        </w:rPr>
        <w:t>المخاط والبصاق</w:t>
      </w:r>
      <w:r w:rsidR="00EF33EB" w:rsidRPr="00BA650A">
        <w:rPr>
          <w:rFonts w:hint="cs"/>
          <w:rtl/>
        </w:rPr>
        <w:t xml:space="preserve"> </w:t>
      </w:r>
      <w:r w:rsidR="00EF33EB" w:rsidRPr="00BA650A">
        <w:rPr>
          <w:rtl/>
        </w:rPr>
        <w:t>–</w:t>
      </w:r>
      <w:r w:rsidR="00EF33EB" w:rsidRPr="00BA650A">
        <w:rPr>
          <w:rFonts w:hint="cs"/>
          <w:rtl/>
        </w:rPr>
        <w:t xml:space="preserve"> </w:t>
      </w:r>
      <w:r w:rsidR="007B473E" w:rsidRPr="00BA650A">
        <w:rPr>
          <w:rFonts w:hint="cs"/>
          <w:rtl/>
        </w:rPr>
        <w:t>بأدل</w:t>
      </w:r>
      <w:r w:rsidR="00EF33EB" w:rsidRPr="00BA650A">
        <w:rPr>
          <w:rFonts w:hint="cs"/>
          <w:rtl/>
        </w:rPr>
        <w:t>َّ</w:t>
      </w:r>
      <w:r w:rsidR="007B473E" w:rsidRPr="00BA650A">
        <w:rPr>
          <w:rFonts w:hint="cs"/>
          <w:rtl/>
        </w:rPr>
        <w:t>ة</w:t>
      </w:r>
      <w:r w:rsidR="00EF33EB" w:rsidRPr="00BA650A">
        <w:rPr>
          <w:rFonts w:hint="cs"/>
          <w:rtl/>
        </w:rPr>
        <w:t>؛</w:t>
      </w:r>
      <w:r w:rsidR="007B473E" w:rsidRPr="00BA650A">
        <w:rPr>
          <w:rFonts w:hint="cs"/>
          <w:rtl/>
        </w:rPr>
        <w:t xml:space="preserve"> </w:t>
      </w:r>
      <w:r w:rsidR="007B473E" w:rsidRPr="00BA650A">
        <w:rPr>
          <w:rFonts w:hint="cs"/>
          <w:b/>
          <w:bCs/>
          <w:rtl/>
        </w:rPr>
        <w:t>منها</w:t>
      </w:r>
      <w:r w:rsidR="00F46FD1" w:rsidRPr="00BA650A">
        <w:rPr>
          <w:rFonts w:hint="cs"/>
          <w:b/>
          <w:bCs/>
          <w:rtl/>
        </w:rPr>
        <w:t>:</w:t>
      </w:r>
    </w:p>
    <w:p w:rsidR="00F46FD1" w:rsidRPr="00BA650A" w:rsidRDefault="00A97E2E" w:rsidP="00EF33EB">
      <w:pPr>
        <w:pStyle w:val="a3"/>
        <w:spacing w:beforeLines="30" w:before="72" w:afterLines="30" w:after="72"/>
        <w:ind w:left="-57" w:firstLine="170"/>
        <w:jc w:val="both"/>
        <w:rPr>
          <w:rtl/>
        </w:rPr>
      </w:pPr>
      <w:r w:rsidRPr="00BA650A">
        <w:rPr>
          <w:rFonts w:hint="cs"/>
          <w:b/>
          <w:bCs/>
          <w:rtl/>
        </w:rPr>
        <w:t>أو</w:t>
      </w:r>
      <w:r w:rsidR="00E71AC1" w:rsidRPr="00BA650A">
        <w:rPr>
          <w:rFonts w:hint="cs"/>
          <w:b/>
          <w:bCs/>
          <w:rtl/>
        </w:rPr>
        <w:t>لاً</w:t>
      </w:r>
      <w:r w:rsidRPr="00BA650A">
        <w:rPr>
          <w:rFonts w:hint="cs"/>
          <w:b/>
          <w:bCs/>
          <w:rtl/>
        </w:rPr>
        <w:t>:</w:t>
      </w:r>
      <w:r w:rsidRPr="00BA650A">
        <w:rPr>
          <w:rFonts w:hint="cs"/>
          <w:rtl/>
        </w:rPr>
        <w:t xml:space="preserve"> أن</w:t>
      </w:r>
      <w:r w:rsidR="00EF33EB" w:rsidRPr="00BA650A">
        <w:rPr>
          <w:rFonts w:hint="cs"/>
          <w:rtl/>
        </w:rPr>
        <w:t>َّ</w:t>
      </w:r>
      <w:r w:rsidRPr="00BA650A">
        <w:rPr>
          <w:rFonts w:hint="cs"/>
          <w:rtl/>
        </w:rPr>
        <w:t xml:space="preserve"> المني</w:t>
      </w:r>
      <w:r w:rsidR="00384F0D" w:rsidRPr="00BA650A">
        <w:rPr>
          <w:rFonts w:hint="cs"/>
          <w:rtl/>
        </w:rPr>
        <w:t>ّ</w:t>
      </w:r>
      <w:r w:rsidRPr="00BA650A">
        <w:rPr>
          <w:rFonts w:hint="cs"/>
          <w:rtl/>
        </w:rPr>
        <w:t xml:space="preserve"> أصل خلق الإنسان</w:t>
      </w:r>
      <w:r w:rsidR="008B44D1" w:rsidRPr="00BA650A">
        <w:rPr>
          <w:rFonts w:hint="cs"/>
          <w:rtl/>
        </w:rPr>
        <w:t xml:space="preserve">، </w:t>
      </w:r>
      <w:r w:rsidRPr="00BA650A">
        <w:rPr>
          <w:rFonts w:hint="cs"/>
          <w:rtl/>
        </w:rPr>
        <w:t>والإنسان هو البشر المكر</w:t>
      </w:r>
      <w:r w:rsidR="00EF33EB" w:rsidRPr="00BA650A">
        <w:rPr>
          <w:rFonts w:hint="cs"/>
          <w:rtl/>
        </w:rPr>
        <w:t>َّ</w:t>
      </w:r>
      <w:r w:rsidRPr="00BA650A">
        <w:rPr>
          <w:rFonts w:hint="cs"/>
          <w:rtl/>
        </w:rPr>
        <w:t xml:space="preserve">م الذي خلقه الله </w:t>
      </w:r>
      <w:r w:rsidR="00EF33EB" w:rsidRPr="00BA650A">
        <w:rPr>
          <w:rFonts w:hint="cs"/>
          <w:rtl/>
        </w:rPr>
        <w:t xml:space="preserve">- </w:t>
      </w:r>
      <w:r w:rsidR="008623D9" w:rsidRPr="00BA650A">
        <w:rPr>
          <w:rFonts w:hint="cs"/>
          <w:rtl/>
        </w:rPr>
        <w:t>عز</w:t>
      </w:r>
      <w:r w:rsidR="00EF33EB" w:rsidRPr="00BA650A">
        <w:rPr>
          <w:rFonts w:hint="cs"/>
          <w:rtl/>
        </w:rPr>
        <w:t xml:space="preserve">َّ </w:t>
      </w:r>
      <w:r w:rsidR="008623D9" w:rsidRPr="00BA650A">
        <w:rPr>
          <w:rFonts w:hint="cs"/>
          <w:rtl/>
        </w:rPr>
        <w:t>وجل</w:t>
      </w:r>
      <w:r w:rsidR="00EF33EB" w:rsidRPr="00BA650A">
        <w:rPr>
          <w:rFonts w:hint="cs"/>
          <w:rtl/>
        </w:rPr>
        <w:t>َّ -</w:t>
      </w:r>
      <w:r w:rsidR="000D57E7" w:rsidRPr="00BA650A">
        <w:rPr>
          <w:rFonts w:hint="cs"/>
          <w:rtl/>
        </w:rPr>
        <w:t>،</w:t>
      </w:r>
      <w:r w:rsidR="008623D9" w:rsidRPr="00BA650A">
        <w:rPr>
          <w:rFonts w:hint="cs"/>
          <w:rtl/>
        </w:rPr>
        <w:t xml:space="preserve"> وأسجد له ملائكته</w:t>
      </w:r>
      <w:r w:rsidR="00EF33EB" w:rsidRPr="00BA650A">
        <w:rPr>
          <w:rFonts w:hint="cs"/>
          <w:rtl/>
        </w:rPr>
        <w:t>؛ {قَالَ</w:t>
      </w:r>
      <w:r w:rsidR="00EF33EB" w:rsidRPr="00BA650A">
        <w:rPr>
          <w:rtl/>
        </w:rPr>
        <w:t xml:space="preserve"> </w:t>
      </w:r>
      <w:r w:rsidR="00EF33EB" w:rsidRPr="00BA650A">
        <w:rPr>
          <w:rFonts w:hint="cs"/>
          <w:rtl/>
        </w:rPr>
        <w:t>يَا</w:t>
      </w:r>
      <w:r w:rsidR="00EF33EB" w:rsidRPr="00BA650A">
        <w:rPr>
          <w:rtl/>
        </w:rPr>
        <w:t xml:space="preserve"> </w:t>
      </w:r>
      <w:r w:rsidR="00EF33EB" w:rsidRPr="00BA650A">
        <w:rPr>
          <w:rFonts w:hint="cs"/>
          <w:rtl/>
        </w:rPr>
        <w:t>إِبْلِيسُ</w:t>
      </w:r>
      <w:r w:rsidR="00EF33EB" w:rsidRPr="00BA650A">
        <w:rPr>
          <w:rtl/>
        </w:rPr>
        <w:t xml:space="preserve"> </w:t>
      </w:r>
      <w:r w:rsidR="00EF33EB" w:rsidRPr="00BA650A">
        <w:rPr>
          <w:rFonts w:hint="cs"/>
          <w:rtl/>
        </w:rPr>
        <w:t>مَا</w:t>
      </w:r>
      <w:r w:rsidR="00EF33EB" w:rsidRPr="00BA650A">
        <w:rPr>
          <w:rtl/>
        </w:rPr>
        <w:t xml:space="preserve"> </w:t>
      </w:r>
      <w:r w:rsidR="00EF33EB" w:rsidRPr="00BA650A">
        <w:rPr>
          <w:rFonts w:hint="cs"/>
          <w:rtl/>
        </w:rPr>
        <w:t>مَنَعَكَ</w:t>
      </w:r>
      <w:r w:rsidR="00EF33EB" w:rsidRPr="00BA650A">
        <w:rPr>
          <w:rtl/>
        </w:rPr>
        <w:t xml:space="preserve"> </w:t>
      </w:r>
      <w:r w:rsidR="00EF33EB" w:rsidRPr="00BA650A">
        <w:rPr>
          <w:rFonts w:hint="cs"/>
          <w:rtl/>
        </w:rPr>
        <w:t>أَنْ</w:t>
      </w:r>
      <w:r w:rsidR="00EF33EB" w:rsidRPr="00BA650A">
        <w:rPr>
          <w:rtl/>
        </w:rPr>
        <w:t xml:space="preserve"> </w:t>
      </w:r>
      <w:r w:rsidR="00EF33EB" w:rsidRPr="00BA650A">
        <w:rPr>
          <w:rFonts w:hint="cs"/>
          <w:rtl/>
        </w:rPr>
        <w:t>تَسْجُدَ</w:t>
      </w:r>
      <w:r w:rsidR="00EF33EB" w:rsidRPr="00BA650A">
        <w:rPr>
          <w:rtl/>
        </w:rPr>
        <w:t xml:space="preserve"> </w:t>
      </w:r>
      <w:r w:rsidR="00EF33EB" w:rsidRPr="00BA650A">
        <w:rPr>
          <w:rFonts w:hint="cs"/>
          <w:rtl/>
        </w:rPr>
        <w:t>لِمَا</w:t>
      </w:r>
      <w:r w:rsidR="00EF33EB" w:rsidRPr="00BA650A">
        <w:rPr>
          <w:rtl/>
        </w:rPr>
        <w:t xml:space="preserve"> </w:t>
      </w:r>
      <w:r w:rsidR="00EF33EB" w:rsidRPr="00BA650A">
        <w:rPr>
          <w:rFonts w:hint="cs"/>
          <w:rtl/>
        </w:rPr>
        <w:t>خَلَقْتُ</w:t>
      </w:r>
      <w:r w:rsidR="00EF33EB" w:rsidRPr="00BA650A">
        <w:rPr>
          <w:rtl/>
        </w:rPr>
        <w:t xml:space="preserve"> </w:t>
      </w:r>
      <w:r w:rsidR="00EF33EB" w:rsidRPr="00BA650A">
        <w:rPr>
          <w:rFonts w:hint="cs"/>
          <w:rtl/>
        </w:rPr>
        <w:t>بِيَدَيَّ}</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6"/>
      </w:r>
      <w:r w:rsidR="008B44D1" w:rsidRPr="00BA650A">
        <w:rPr>
          <w:rFonts w:cs="Simplified Arabic"/>
          <w:b/>
          <w:bCs/>
          <w:sz w:val="36"/>
          <w:vertAlign w:val="superscript"/>
          <w:rtl/>
          <w:lang w:eastAsia="en-US"/>
        </w:rPr>
        <w:t>)</w:t>
      </w:r>
      <w:r w:rsidR="00F46FD1" w:rsidRPr="00BA650A">
        <w:rPr>
          <w:rtl/>
        </w:rPr>
        <w:t>.</w:t>
      </w:r>
    </w:p>
    <w:p w:rsidR="000D57E7" w:rsidRPr="0000145B" w:rsidRDefault="000D57E7">
      <w:pPr>
        <w:bidi w:val="0"/>
        <w:spacing w:after="200" w:line="276" w:lineRule="auto"/>
        <w:rPr>
          <w:rFonts w:ascii="Traditional Arabic" w:hAnsi="Traditional Arabic"/>
          <w:sz w:val="36"/>
        </w:rPr>
      </w:pPr>
      <w:r w:rsidRPr="00BA650A">
        <w:rPr>
          <w:rFonts w:ascii="Traditional Arabic" w:hAnsi="Traditional Arabic"/>
          <w:sz w:val="36"/>
          <w:rtl/>
          <w:lang w:val="en-GB"/>
        </w:rPr>
        <w:br w:type="page"/>
      </w:r>
    </w:p>
    <w:p w:rsidR="00E57B21" w:rsidRPr="00BA650A" w:rsidRDefault="00A97E2E" w:rsidP="00750FE2">
      <w:pPr>
        <w:pStyle w:val="a3"/>
        <w:spacing w:beforeLines="30" w:before="72" w:afterLines="30" w:after="72"/>
        <w:ind w:left="-57" w:firstLine="170"/>
        <w:jc w:val="both"/>
        <w:rPr>
          <w:rtl/>
        </w:rPr>
      </w:pPr>
      <w:r w:rsidRPr="00BA650A">
        <w:rPr>
          <w:rFonts w:ascii="Traditional Arabic" w:hAnsi="Traditional Arabic" w:hint="cs"/>
          <w:sz w:val="36"/>
          <w:rtl/>
          <w:lang w:val="en-GB" w:eastAsia="en-US"/>
        </w:rPr>
        <w:t>و</w:t>
      </w:r>
      <w:r w:rsidR="00E57B21" w:rsidRPr="00BA650A">
        <w:rPr>
          <w:rFonts w:ascii="Traditional Arabic" w:hAnsi="Traditional Arabic" w:hint="cs"/>
          <w:sz w:val="36"/>
          <w:rtl/>
          <w:lang w:val="en-GB" w:eastAsia="en-US"/>
        </w:rPr>
        <w:t>قال</w:t>
      </w:r>
      <w:r w:rsidRPr="00BA650A">
        <w:rPr>
          <w:rFonts w:hint="cs"/>
          <w:rtl/>
        </w:rPr>
        <w:t xml:space="preserve"> تعالى</w:t>
      </w:r>
      <w:r w:rsidR="00FC757D" w:rsidRPr="00BA650A">
        <w:rPr>
          <w:rFonts w:hint="cs"/>
          <w:rtl/>
        </w:rPr>
        <w:t>: {مِنْ</w:t>
      </w:r>
      <w:r w:rsidR="00FC757D" w:rsidRPr="00BA650A">
        <w:rPr>
          <w:rtl/>
        </w:rPr>
        <w:t xml:space="preserve"> </w:t>
      </w:r>
      <w:r w:rsidR="00FC757D" w:rsidRPr="00BA650A">
        <w:rPr>
          <w:rFonts w:hint="cs"/>
          <w:rtl/>
        </w:rPr>
        <w:t>سُلالَةٍ</w:t>
      </w:r>
      <w:r w:rsidR="00FC757D" w:rsidRPr="00BA650A">
        <w:rPr>
          <w:rtl/>
        </w:rPr>
        <w:t xml:space="preserve"> </w:t>
      </w:r>
      <w:r w:rsidR="00FC757D" w:rsidRPr="00BA650A">
        <w:rPr>
          <w:rFonts w:hint="cs"/>
          <w:rtl/>
        </w:rPr>
        <w:t>مِنْ</w:t>
      </w:r>
      <w:r w:rsidR="00FC757D" w:rsidRPr="00BA650A">
        <w:rPr>
          <w:rtl/>
        </w:rPr>
        <w:t xml:space="preserve"> </w:t>
      </w:r>
      <w:r w:rsidR="00FC757D" w:rsidRPr="00BA650A">
        <w:rPr>
          <w:rFonts w:hint="cs"/>
          <w:rtl/>
        </w:rPr>
        <w:t>مَاءٍ</w:t>
      </w:r>
      <w:r w:rsidR="00FC757D" w:rsidRPr="00BA650A">
        <w:rPr>
          <w:rtl/>
        </w:rPr>
        <w:t xml:space="preserve"> </w:t>
      </w:r>
      <w:r w:rsidR="00FC757D" w:rsidRPr="00BA650A">
        <w:rPr>
          <w:rFonts w:hint="cs"/>
          <w:rtl/>
        </w:rPr>
        <w:t>مَهِينٍ}</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7"/>
      </w:r>
      <w:r w:rsidR="008B44D1" w:rsidRPr="00BA650A">
        <w:rPr>
          <w:rFonts w:cs="Simplified Arabic"/>
          <w:b/>
          <w:bCs/>
          <w:sz w:val="36"/>
          <w:vertAlign w:val="superscript"/>
          <w:rtl/>
          <w:lang w:eastAsia="en-US"/>
        </w:rPr>
        <w:t>)</w:t>
      </w:r>
      <w:r w:rsidRPr="00BA650A">
        <w:rPr>
          <w:rFonts w:hint="cs"/>
          <w:rtl/>
        </w:rPr>
        <w:t xml:space="preserve"> وقد ورد عن ابن </w:t>
      </w:r>
      <w:r w:rsidR="00750FE2" w:rsidRPr="00BA650A">
        <w:rPr>
          <w:rtl/>
        </w:rPr>
        <w:t>عب</w:t>
      </w:r>
      <w:r w:rsidR="00750FE2" w:rsidRPr="00BA650A">
        <w:rPr>
          <w:rFonts w:hint="cs"/>
          <w:rtl/>
        </w:rPr>
        <w:t>َّ</w:t>
      </w:r>
      <w:r w:rsidR="00750FE2" w:rsidRPr="00BA650A">
        <w:rPr>
          <w:rtl/>
        </w:rPr>
        <w:t>اس</w:t>
      </w:r>
      <w:r w:rsidRPr="00BA650A">
        <w:rPr>
          <w:rFonts w:hint="cs"/>
          <w:rtl/>
        </w:rPr>
        <w:t xml:space="preserve"> أن</w:t>
      </w:r>
      <w:r w:rsidR="00E57B21" w:rsidRPr="00BA650A">
        <w:rPr>
          <w:rFonts w:hint="cs"/>
          <w:rtl/>
        </w:rPr>
        <w:t>َّ</w:t>
      </w:r>
      <w:r w:rsidRPr="00BA650A">
        <w:rPr>
          <w:rFonts w:hint="cs"/>
          <w:rtl/>
        </w:rPr>
        <w:t>ه قال</w:t>
      </w:r>
      <w:r w:rsidR="00E57B21" w:rsidRPr="00BA650A">
        <w:rPr>
          <w:rFonts w:hint="cs"/>
          <w:rtl/>
        </w:rPr>
        <w:t xml:space="preserve">: </w:t>
      </w:r>
      <w:r w:rsidR="00E57B21" w:rsidRPr="00BA650A">
        <w:rPr>
          <w:rFonts w:hint="eastAsia"/>
          <w:rtl/>
        </w:rPr>
        <w:t>«</w:t>
      </w:r>
      <w:r w:rsidRPr="00BA650A">
        <w:rPr>
          <w:rFonts w:hint="cs"/>
          <w:rtl/>
        </w:rPr>
        <w:t>صفو الماء</w:t>
      </w:r>
      <w:r w:rsidR="00E57B21" w:rsidRPr="00BA650A">
        <w:rPr>
          <w:rFonts w:hint="eastAsia"/>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8"/>
      </w:r>
      <w:r w:rsidR="008B44D1" w:rsidRPr="00BA650A">
        <w:rPr>
          <w:rFonts w:cs="Simplified Arabic"/>
          <w:b/>
          <w:bCs/>
          <w:sz w:val="36"/>
          <w:vertAlign w:val="superscript"/>
          <w:rtl/>
          <w:lang w:eastAsia="en-US"/>
        </w:rPr>
        <w:t>)</w:t>
      </w:r>
      <w:r w:rsidR="00E57B21" w:rsidRPr="00BA650A">
        <w:rPr>
          <w:rFonts w:hint="cs"/>
          <w:rtl/>
        </w:rPr>
        <w:t>.</w:t>
      </w:r>
    </w:p>
    <w:p w:rsidR="00F46FD1" w:rsidRPr="00BA650A" w:rsidRDefault="00B04A78" w:rsidP="000A3FCB">
      <w:pPr>
        <w:pStyle w:val="a3"/>
        <w:spacing w:beforeLines="30" w:before="72" w:afterLines="30" w:after="72"/>
        <w:ind w:left="-57" w:firstLine="170"/>
        <w:jc w:val="both"/>
        <w:rPr>
          <w:rtl/>
        </w:rPr>
      </w:pPr>
      <w:r w:rsidRPr="00BA650A">
        <w:rPr>
          <w:rFonts w:hint="cs"/>
          <w:rtl/>
        </w:rPr>
        <w:t>ولذلك اضطر المخالفون أن ي</w:t>
      </w:r>
      <w:r w:rsidR="00E57B21" w:rsidRPr="00BA650A">
        <w:rPr>
          <w:rFonts w:hint="cs"/>
          <w:rtl/>
        </w:rPr>
        <w:t>َ</w:t>
      </w:r>
      <w:r w:rsidRPr="00BA650A">
        <w:rPr>
          <w:rFonts w:hint="cs"/>
          <w:rtl/>
        </w:rPr>
        <w:t>ر</w:t>
      </w:r>
      <w:r w:rsidR="00E57B21" w:rsidRPr="00BA650A">
        <w:rPr>
          <w:rFonts w:hint="cs"/>
          <w:rtl/>
        </w:rPr>
        <w:t>ُ</w:t>
      </w:r>
      <w:r w:rsidRPr="00BA650A">
        <w:rPr>
          <w:rFonts w:hint="cs"/>
          <w:rtl/>
        </w:rPr>
        <w:t>د</w:t>
      </w:r>
      <w:r w:rsidR="00E57B21" w:rsidRPr="00BA650A">
        <w:rPr>
          <w:rFonts w:hint="cs"/>
          <w:rtl/>
        </w:rPr>
        <w:t>ُّ</w:t>
      </w:r>
      <w:r w:rsidRPr="00BA650A">
        <w:rPr>
          <w:rFonts w:hint="cs"/>
          <w:rtl/>
        </w:rPr>
        <w:t>وا هذا الاستدلال</w:t>
      </w:r>
      <w:r w:rsidR="00E57B21" w:rsidRPr="00BA650A">
        <w:rPr>
          <w:rFonts w:hint="cs"/>
          <w:rtl/>
        </w:rPr>
        <w:t>،</w:t>
      </w:r>
      <w:r w:rsidRPr="00BA650A">
        <w:rPr>
          <w:rFonts w:hint="cs"/>
          <w:rtl/>
        </w:rPr>
        <w:t xml:space="preserve"> ويستثنوا منه النبي</w:t>
      </w:r>
      <w:r w:rsidR="00E57B21" w:rsidRPr="00BA650A">
        <w:rPr>
          <w:rFonts w:hint="cs"/>
          <w:rtl/>
        </w:rPr>
        <w:t>َّ</w:t>
      </w:r>
      <w:r w:rsidRPr="00BA650A">
        <w:rPr>
          <w:rFonts w:hint="cs"/>
          <w:rtl/>
        </w:rPr>
        <w:t xml:space="preserve"> </w:t>
      </w:r>
      <w:r w:rsidR="000A3FCB" w:rsidRPr="00BA650A">
        <w:rPr>
          <w:rFonts w:hint="cs"/>
          <w:sz w:val="36"/>
          <w:szCs w:val="48"/>
        </w:rPr>
        <w:sym w:font="AGA Arabesque" w:char="F072"/>
      </w:r>
      <w:r w:rsidR="00E57B21" w:rsidRPr="00BA650A">
        <w:rPr>
          <w:rFonts w:hint="cs"/>
          <w:rtl/>
        </w:rPr>
        <w:t xml:space="preserve">؛ </w:t>
      </w:r>
      <w:r w:rsidRPr="00BA650A">
        <w:rPr>
          <w:rFonts w:hint="cs"/>
          <w:rtl/>
        </w:rPr>
        <w:t>فقالوا</w:t>
      </w:r>
      <w:r w:rsidR="00E57B21" w:rsidRPr="00BA650A">
        <w:rPr>
          <w:rFonts w:hint="cs"/>
          <w:rtl/>
        </w:rPr>
        <w:t>:</w:t>
      </w:r>
      <w:r w:rsidRPr="00BA650A">
        <w:rPr>
          <w:rFonts w:hint="cs"/>
          <w:rtl/>
        </w:rPr>
        <w:t xml:space="preserve"> المني</w:t>
      </w:r>
      <w:r w:rsidR="00384F0D" w:rsidRPr="00BA650A">
        <w:rPr>
          <w:rFonts w:hint="cs"/>
          <w:rtl/>
        </w:rPr>
        <w:t>ّ</w:t>
      </w:r>
      <w:r w:rsidRPr="00BA650A">
        <w:rPr>
          <w:rFonts w:hint="cs"/>
          <w:rtl/>
        </w:rPr>
        <w:t xml:space="preserve"> الذي خ</w:t>
      </w:r>
      <w:r w:rsidR="00E57B21" w:rsidRPr="00BA650A">
        <w:rPr>
          <w:rFonts w:hint="cs"/>
          <w:rtl/>
        </w:rPr>
        <w:t>ُ</w:t>
      </w:r>
      <w:r w:rsidRPr="00BA650A">
        <w:rPr>
          <w:rFonts w:hint="cs"/>
          <w:rtl/>
        </w:rPr>
        <w:t>ل</w:t>
      </w:r>
      <w:r w:rsidR="00E57B21" w:rsidRPr="00BA650A">
        <w:rPr>
          <w:rFonts w:hint="cs"/>
          <w:rtl/>
        </w:rPr>
        <w:t>ِ</w:t>
      </w:r>
      <w:r w:rsidRPr="00BA650A">
        <w:rPr>
          <w:rFonts w:hint="cs"/>
          <w:rtl/>
        </w:rPr>
        <w:t>ق</w:t>
      </w:r>
      <w:r w:rsidR="00E57B21" w:rsidRPr="00BA650A">
        <w:rPr>
          <w:rFonts w:hint="cs"/>
          <w:rtl/>
        </w:rPr>
        <w:t>َ</w:t>
      </w:r>
      <w:r w:rsidRPr="00BA650A">
        <w:rPr>
          <w:rFonts w:hint="cs"/>
          <w:rtl/>
        </w:rPr>
        <w:t xml:space="preserve"> منه </w:t>
      </w:r>
      <w:r w:rsidR="00E57B21" w:rsidRPr="00BA650A">
        <w:rPr>
          <w:rFonts w:ascii="Traditional Arabic" w:hAnsi="Traditional Arabic" w:hint="cs"/>
          <w:sz w:val="36"/>
          <w:rtl/>
          <w:lang w:val="en-GB" w:eastAsia="en-US"/>
        </w:rPr>
        <w:t>النبيُّ</w:t>
      </w:r>
      <w:r w:rsidR="00E57B21" w:rsidRPr="00BA650A">
        <w:rPr>
          <w:rFonts w:hint="cs"/>
          <w:rtl/>
        </w:rPr>
        <w:t xml:space="preserve"> </w:t>
      </w:r>
      <w:r w:rsidR="000A3FCB" w:rsidRPr="00BA650A">
        <w:rPr>
          <w:rFonts w:hint="cs"/>
          <w:sz w:val="36"/>
          <w:szCs w:val="48"/>
        </w:rPr>
        <w:sym w:font="AGA Arabesque" w:char="F072"/>
      </w:r>
      <w:r w:rsidRPr="00BA650A">
        <w:rPr>
          <w:rFonts w:hint="cs"/>
          <w:rtl/>
        </w:rPr>
        <w:t xml:space="preserve"> طاهر</w:t>
      </w:r>
      <w:r w:rsidR="00E57B21" w:rsidRPr="00BA650A">
        <w:rPr>
          <w:rFonts w:hint="cs"/>
          <w:rtl/>
        </w:rPr>
        <w:t>ٌ</w:t>
      </w:r>
      <w:r w:rsidR="008B44D1" w:rsidRPr="00BA650A">
        <w:rPr>
          <w:rFonts w:hint="cs"/>
          <w:rtl/>
        </w:rPr>
        <w:t xml:space="preserve">، </w:t>
      </w:r>
      <w:r w:rsidRPr="00BA650A">
        <w:rPr>
          <w:rFonts w:hint="cs"/>
          <w:rtl/>
        </w:rPr>
        <w:t>والمني</w:t>
      </w:r>
      <w:r w:rsidR="00384F0D" w:rsidRPr="00BA650A">
        <w:rPr>
          <w:rFonts w:hint="cs"/>
          <w:rtl/>
        </w:rPr>
        <w:t>ّ</w:t>
      </w:r>
      <w:r w:rsidRPr="00BA650A">
        <w:rPr>
          <w:rFonts w:hint="cs"/>
          <w:rtl/>
        </w:rPr>
        <w:t xml:space="preserve"> الذي خ</w:t>
      </w:r>
      <w:r w:rsidR="00E57B21" w:rsidRPr="00BA650A">
        <w:rPr>
          <w:rFonts w:hint="cs"/>
          <w:rtl/>
        </w:rPr>
        <w:t>ُ</w:t>
      </w:r>
      <w:r w:rsidRPr="00BA650A">
        <w:rPr>
          <w:rFonts w:hint="cs"/>
          <w:rtl/>
        </w:rPr>
        <w:t>ل</w:t>
      </w:r>
      <w:r w:rsidR="00E57B21" w:rsidRPr="00BA650A">
        <w:rPr>
          <w:rFonts w:hint="cs"/>
          <w:rtl/>
        </w:rPr>
        <w:t>ِ</w:t>
      </w:r>
      <w:r w:rsidRPr="00BA650A">
        <w:rPr>
          <w:rFonts w:hint="cs"/>
          <w:rtl/>
        </w:rPr>
        <w:t>ق</w:t>
      </w:r>
      <w:r w:rsidR="00E57B21" w:rsidRPr="00BA650A">
        <w:rPr>
          <w:rFonts w:hint="cs"/>
          <w:rtl/>
        </w:rPr>
        <w:t>َ</w:t>
      </w:r>
      <w:r w:rsidRPr="00BA650A">
        <w:rPr>
          <w:rFonts w:hint="cs"/>
          <w:rtl/>
        </w:rPr>
        <w:t xml:space="preserve"> منه غيره نجس</w:t>
      </w:r>
      <w:r w:rsidR="00E57B21"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79"/>
      </w:r>
      <w:r w:rsidR="008B44D1" w:rsidRPr="00BA650A">
        <w:rPr>
          <w:rFonts w:cs="Simplified Arabic"/>
          <w:b/>
          <w:bCs/>
          <w:sz w:val="36"/>
          <w:vertAlign w:val="superscript"/>
          <w:rtl/>
          <w:lang w:eastAsia="en-US"/>
        </w:rPr>
        <w:t>)</w:t>
      </w:r>
      <w:r w:rsidR="00E57B21" w:rsidRPr="00BA650A">
        <w:rPr>
          <w:rFonts w:hint="cs"/>
          <w:rtl/>
        </w:rPr>
        <w:t>!</w:t>
      </w:r>
      <w:r w:rsidR="008B44D1" w:rsidRPr="00BA650A">
        <w:rPr>
          <w:rFonts w:hint="cs"/>
          <w:rtl/>
        </w:rPr>
        <w:t xml:space="preserve"> </w:t>
      </w:r>
      <w:r w:rsidR="00E57B21" w:rsidRPr="00BA650A">
        <w:rPr>
          <w:rFonts w:ascii="Traditional Arabic" w:hAnsi="Traditional Arabic" w:hint="cs"/>
          <w:sz w:val="36"/>
          <w:rtl/>
          <w:lang w:val="en-GB" w:eastAsia="en-US"/>
        </w:rPr>
        <w:t>ف</w:t>
      </w:r>
      <w:r w:rsidRPr="00BA650A">
        <w:rPr>
          <w:rFonts w:hint="cs"/>
          <w:rtl/>
        </w:rPr>
        <w:t>وقعوا في التناقض</w:t>
      </w:r>
      <w:r w:rsidR="00F46FD1" w:rsidRPr="00BA650A">
        <w:rPr>
          <w:rFonts w:hint="cs"/>
          <w:rtl/>
        </w:rPr>
        <w:t>.</w:t>
      </w:r>
    </w:p>
    <w:p w:rsidR="00F46FD1" w:rsidRPr="00BA650A" w:rsidRDefault="00663CD5" w:rsidP="000A3FCB">
      <w:pPr>
        <w:pStyle w:val="a3"/>
        <w:spacing w:beforeLines="30" w:before="72" w:afterLines="30" w:after="72"/>
        <w:ind w:left="-57" w:firstLine="170"/>
        <w:jc w:val="both"/>
        <w:rPr>
          <w:rtl/>
        </w:rPr>
      </w:pPr>
      <w:r w:rsidRPr="00BA650A">
        <w:rPr>
          <w:rFonts w:hint="cs"/>
          <w:b/>
          <w:bCs/>
          <w:rtl/>
        </w:rPr>
        <w:t>ثاني</w:t>
      </w:r>
      <w:r w:rsidR="00E57B21" w:rsidRPr="00BA650A">
        <w:rPr>
          <w:rFonts w:hint="cs"/>
          <w:b/>
          <w:bCs/>
          <w:rtl/>
        </w:rPr>
        <w:t>ً</w:t>
      </w:r>
      <w:r w:rsidRPr="00BA650A">
        <w:rPr>
          <w:rFonts w:hint="cs"/>
          <w:b/>
          <w:bCs/>
          <w:rtl/>
        </w:rPr>
        <w:t>ا:</w:t>
      </w:r>
      <w:r w:rsidRPr="00BA650A">
        <w:rPr>
          <w:rFonts w:hint="cs"/>
          <w:rtl/>
        </w:rPr>
        <w:t xml:space="preserve"> ورد</w:t>
      </w:r>
      <w:r w:rsidR="00707753" w:rsidRPr="00BA650A">
        <w:rPr>
          <w:rFonts w:hint="cs"/>
          <w:rtl/>
        </w:rPr>
        <w:t>َ</w:t>
      </w:r>
      <w:r w:rsidRPr="00BA650A">
        <w:rPr>
          <w:rFonts w:hint="cs"/>
          <w:rtl/>
        </w:rPr>
        <w:t xml:space="preserve"> عن عائشة </w:t>
      </w:r>
      <w:r w:rsidR="00E57B21" w:rsidRPr="00BA650A">
        <w:rPr>
          <w:rFonts w:hint="cs"/>
          <w:rtl/>
        </w:rPr>
        <w:t xml:space="preserve">- </w:t>
      </w:r>
      <w:r w:rsidRPr="00BA650A">
        <w:rPr>
          <w:rFonts w:hint="cs"/>
          <w:rtl/>
        </w:rPr>
        <w:t xml:space="preserve">رضي الله عنها </w:t>
      </w:r>
      <w:r w:rsidR="00E57B21" w:rsidRPr="00BA650A">
        <w:rPr>
          <w:rFonts w:hint="cs"/>
          <w:rtl/>
        </w:rPr>
        <w:t xml:space="preserve">- </w:t>
      </w:r>
      <w:r w:rsidRPr="00BA650A">
        <w:rPr>
          <w:rFonts w:hint="cs"/>
          <w:rtl/>
        </w:rPr>
        <w:t>أن</w:t>
      </w:r>
      <w:r w:rsidR="00E57B21" w:rsidRPr="00BA650A">
        <w:rPr>
          <w:rFonts w:hint="cs"/>
          <w:rtl/>
        </w:rPr>
        <w:t>َّ</w:t>
      </w:r>
      <w:r w:rsidRPr="00BA650A">
        <w:rPr>
          <w:rFonts w:hint="cs"/>
          <w:rtl/>
        </w:rPr>
        <w:t>ه</w:t>
      </w:r>
      <w:r w:rsidR="00E57B21" w:rsidRPr="00BA650A">
        <w:rPr>
          <w:rFonts w:hint="cs"/>
          <w:rtl/>
        </w:rPr>
        <w:t>ا</w:t>
      </w:r>
      <w:r w:rsidRPr="00BA650A">
        <w:rPr>
          <w:rFonts w:hint="cs"/>
          <w:rtl/>
        </w:rPr>
        <w:t xml:space="preserve"> كانت تفرك المني</w:t>
      </w:r>
      <w:r w:rsidR="00384F0D" w:rsidRPr="00BA650A">
        <w:rPr>
          <w:rFonts w:hint="cs"/>
          <w:rtl/>
        </w:rPr>
        <w:t>ّ</w:t>
      </w:r>
      <w:r w:rsidRPr="00BA650A">
        <w:rPr>
          <w:rFonts w:hint="cs"/>
          <w:rtl/>
        </w:rPr>
        <w:t xml:space="preserve"> وتحت</w:t>
      </w:r>
      <w:r w:rsidR="00E57B21" w:rsidRPr="00BA650A">
        <w:rPr>
          <w:rFonts w:hint="cs"/>
          <w:rtl/>
        </w:rPr>
        <w:t>ُّ</w:t>
      </w:r>
      <w:r w:rsidRPr="00BA650A">
        <w:rPr>
          <w:rFonts w:hint="cs"/>
          <w:rtl/>
        </w:rPr>
        <w:t>ه يابس</w:t>
      </w:r>
      <w:r w:rsidR="00E71AC1" w:rsidRPr="00BA650A">
        <w:rPr>
          <w:rFonts w:hint="cs"/>
          <w:rtl/>
        </w:rPr>
        <w:t>ًا</w:t>
      </w:r>
      <w:r w:rsidRPr="00BA650A">
        <w:rPr>
          <w:rFonts w:hint="cs"/>
          <w:rtl/>
        </w:rPr>
        <w:t xml:space="preserve"> من ثوب رسول الله </w:t>
      </w:r>
      <w:r w:rsidR="000A3FCB" w:rsidRPr="00BA650A">
        <w:rPr>
          <w:rFonts w:hint="cs"/>
          <w:sz w:val="36"/>
          <w:szCs w:val="48"/>
        </w:rPr>
        <w:sym w:font="AGA Arabesque" w:char="F072"/>
      </w:r>
      <w:r w:rsidR="00E57B21" w:rsidRPr="00BA650A">
        <w:rPr>
          <w:rFonts w:hint="cs"/>
          <w:rtl/>
        </w:rPr>
        <w:t>؛</w:t>
      </w:r>
      <w:r w:rsidRPr="00BA650A">
        <w:rPr>
          <w:rFonts w:hint="cs"/>
          <w:rtl/>
        </w:rPr>
        <w:t xml:space="preserve"> فيصل</w:t>
      </w:r>
      <w:r w:rsidR="00E57B21" w:rsidRPr="00BA650A">
        <w:rPr>
          <w:rFonts w:hint="cs"/>
          <w:rtl/>
        </w:rPr>
        <w:t>ِّ</w:t>
      </w:r>
      <w:r w:rsidRPr="00BA650A">
        <w:rPr>
          <w:rFonts w:hint="cs"/>
          <w:rtl/>
        </w:rPr>
        <w:t>ي فيه</w:t>
      </w:r>
      <w:r w:rsidR="00E57B21" w:rsidRPr="00BA650A">
        <w:rPr>
          <w:rFonts w:hint="cs"/>
          <w:rtl/>
        </w:rPr>
        <w:t xml:space="preserve">؛ </w:t>
      </w:r>
      <w:r w:rsidR="00E57B21" w:rsidRPr="00BA650A">
        <w:rPr>
          <w:rFonts w:ascii="Traditional Arabic" w:hAnsi="Traditional Arabic" w:hint="cs"/>
          <w:sz w:val="36"/>
          <w:rtl/>
          <w:lang w:val="en-GB" w:eastAsia="en-US"/>
        </w:rPr>
        <w:t>قالت:</w:t>
      </w:r>
      <w:r w:rsidRPr="00BA650A">
        <w:rPr>
          <w:rFonts w:hint="cs"/>
          <w:rtl/>
        </w:rPr>
        <w:t xml:space="preserve"> </w:t>
      </w:r>
      <w:r w:rsidR="00E57B21" w:rsidRPr="00BA650A">
        <w:rPr>
          <w:rFonts w:hint="eastAsia"/>
          <w:rtl/>
        </w:rPr>
        <w:t>«</w:t>
      </w:r>
      <w:r w:rsidRPr="00BA650A">
        <w:rPr>
          <w:rFonts w:hint="cs"/>
          <w:rtl/>
        </w:rPr>
        <w:t>ولقد رأيتني وإن</w:t>
      </w:r>
      <w:r w:rsidR="00E57B21" w:rsidRPr="00BA650A">
        <w:rPr>
          <w:rFonts w:hint="cs"/>
          <w:rtl/>
        </w:rPr>
        <w:t>ِّ</w:t>
      </w:r>
      <w:r w:rsidRPr="00BA650A">
        <w:rPr>
          <w:rFonts w:hint="cs"/>
          <w:rtl/>
        </w:rPr>
        <w:t>ي لأحك</w:t>
      </w:r>
      <w:r w:rsidR="00E57B21" w:rsidRPr="00BA650A">
        <w:rPr>
          <w:rFonts w:hint="cs"/>
          <w:rtl/>
        </w:rPr>
        <w:t>ُّ</w:t>
      </w:r>
      <w:r w:rsidRPr="00BA650A">
        <w:rPr>
          <w:rFonts w:hint="cs"/>
          <w:rtl/>
        </w:rPr>
        <w:t xml:space="preserve">ه من ثوب رسول الله </w:t>
      </w:r>
      <w:r w:rsidR="000A3FCB" w:rsidRPr="00BA650A">
        <w:rPr>
          <w:rFonts w:hint="cs"/>
          <w:sz w:val="36"/>
          <w:szCs w:val="48"/>
        </w:rPr>
        <w:sym w:font="AGA Arabesque" w:char="F072"/>
      </w:r>
      <w:r w:rsidRPr="00BA650A">
        <w:rPr>
          <w:rFonts w:hint="cs"/>
          <w:rtl/>
        </w:rPr>
        <w:t xml:space="preserve"> يابس</w:t>
      </w:r>
      <w:r w:rsidR="00E71AC1" w:rsidRPr="00BA650A">
        <w:rPr>
          <w:rFonts w:hint="cs"/>
          <w:rtl/>
        </w:rPr>
        <w:t>ًا</w:t>
      </w:r>
      <w:r w:rsidRPr="00BA650A">
        <w:rPr>
          <w:rFonts w:hint="cs"/>
          <w:rtl/>
        </w:rPr>
        <w:t xml:space="preserve"> بظفري</w:t>
      </w:r>
      <w:r w:rsidR="00E57B21" w:rsidRPr="00BA650A">
        <w:rPr>
          <w:rFonts w:hint="eastAsia"/>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80"/>
      </w:r>
      <w:r w:rsidR="008B44D1" w:rsidRPr="00BA650A">
        <w:rPr>
          <w:rFonts w:cs="Simplified Arabic"/>
          <w:b/>
          <w:bCs/>
          <w:sz w:val="36"/>
          <w:vertAlign w:val="superscript"/>
          <w:rtl/>
          <w:lang w:eastAsia="en-US"/>
        </w:rPr>
        <w:t>)</w:t>
      </w:r>
      <w:r w:rsidR="00E57B21" w:rsidRPr="00BA650A">
        <w:rPr>
          <w:rFonts w:hint="cs"/>
          <w:rtl/>
        </w:rPr>
        <w:t xml:space="preserve">؛ </w:t>
      </w:r>
      <w:r w:rsidRPr="00BA650A">
        <w:rPr>
          <w:rFonts w:hint="cs"/>
          <w:rtl/>
        </w:rPr>
        <w:t>فلو كان نجس</w:t>
      </w:r>
      <w:r w:rsidR="00E71AC1" w:rsidRPr="00BA650A">
        <w:rPr>
          <w:rFonts w:hint="cs"/>
          <w:rtl/>
        </w:rPr>
        <w:t>ًا</w:t>
      </w:r>
      <w:r w:rsidRPr="00BA650A">
        <w:rPr>
          <w:rFonts w:hint="cs"/>
          <w:rtl/>
        </w:rPr>
        <w:t xml:space="preserve"> ما كان ي</w:t>
      </w:r>
      <w:r w:rsidR="00E57B21" w:rsidRPr="00BA650A">
        <w:rPr>
          <w:rFonts w:hint="cs"/>
          <w:rtl/>
        </w:rPr>
        <w:t>ُ</w:t>
      </w:r>
      <w:r w:rsidRPr="00BA650A">
        <w:rPr>
          <w:rFonts w:hint="cs"/>
          <w:rtl/>
        </w:rPr>
        <w:t xml:space="preserve">جزئ في تطهيره </w:t>
      </w:r>
      <w:r w:rsidR="003E4DF5" w:rsidRPr="00BA650A">
        <w:rPr>
          <w:rFonts w:hint="cs"/>
          <w:rtl/>
        </w:rPr>
        <w:t>إلاَّ</w:t>
      </w:r>
      <w:r w:rsidRPr="00BA650A">
        <w:rPr>
          <w:rFonts w:hint="cs"/>
          <w:rtl/>
        </w:rPr>
        <w:t xml:space="preserve"> الغسل</w:t>
      </w:r>
      <w:r w:rsidR="00F46FD1" w:rsidRPr="00BA650A">
        <w:rPr>
          <w:rFonts w:hint="cs"/>
          <w:rtl/>
        </w:rPr>
        <w:t>.</w:t>
      </w:r>
    </w:p>
    <w:p w:rsidR="00F46FD1" w:rsidRPr="00BA650A" w:rsidRDefault="009E3604" w:rsidP="000A3FCB">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الإمام ابن حب</w:t>
      </w:r>
      <w:r w:rsidR="00707EB4" w:rsidRPr="00BA650A">
        <w:rPr>
          <w:rFonts w:ascii="Traditional Arabic" w:hAnsi="Traditional Arabic" w:hint="cs"/>
          <w:sz w:val="36"/>
          <w:rtl/>
        </w:rPr>
        <w:t>َّ</w:t>
      </w:r>
      <w:r w:rsidRPr="00BA650A">
        <w:rPr>
          <w:rFonts w:ascii="Traditional Arabic" w:hAnsi="Traditional Arabic"/>
          <w:sz w:val="36"/>
          <w:rtl/>
        </w:rPr>
        <w:t>ان</w:t>
      </w:r>
      <w:r w:rsidR="005D62CB" w:rsidRPr="00BA650A">
        <w:rPr>
          <w:rStyle w:val="a5"/>
          <w:rFonts w:ascii="Traditional Arabic" w:hAnsi="Traditional Arabic" w:cs="Simplified Arabic" w:hint="cs"/>
          <w:b/>
          <w:bCs/>
          <w:sz w:val="36"/>
          <w:rtl/>
        </w:rPr>
        <w:t>(</w:t>
      </w:r>
      <w:r w:rsidR="005D62CB" w:rsidRPr="00BA650A">
        <w:rPr>
          <w:rStyle w:val="a5"/>
          <w:rFonts w:ascii="Traditional Arabic" w:hAnsi="Traditional Arabic" w:cs="Simplified Arabic"/>
          <w:b/>
          <w:bCs/>
          <w:sz w:val="36"/>
          <w:rtl/>
        </w:rPr>
        <w:footnoteReference w:id="281"/>
      </w:r>
      <w:r w:rsidR="005D62CB" w:rsidRPr="00BA650A">
        <w:rPr>
          <w:rStyle w:val="a5"/>
          <w:rFonts w:ascii="Traditional Arabic" w:hAnsi="Traditional Arabic" w:cs="Simplified Arabic" w:hint="cs"/>
          <w:b/>
          <w:bCs/>
          <w:sz w:val="36"/>
          <w:rtl/>
        </w:rPr>
        <w:t>)</w:t>
      </w:r>
      <w:r w:rsidRPr="00BA650A">
        <w:rPr>
          <w:rFonts w:ascii="Traditional Arabic" w:hAnsi="Traditional Arabic"/>
          <w:sz w:val="36"/>
          <w:rtl/>
        </w:rPr>
        <w:t xml:space="preserve"> في </w:t>
      </w:r>
      <w:r w:rsidR="00E57B21" w:rsidRPr="00BA650A">
        <w:rPr>
          <w:rFonts w:ascii="Traditional Arabic" w:hAnsi="Traditional Arabic" w:hint="cs"/>
          <w:sz w:val="36"/>
          <w:rtl/>
        </w:rPr>
        <w:t>«</w:t>
      </w:r>
      <w:r w:rsidRPr="00BA650A">
        <w:rPr>
          <w:rFonts w:ascii="Traditional Arabic" w:hAnsi="Traditional Arabic"/>
          <w:sz w:val="36"/>
          <w:rtl/>
        </w:rPr>
        <w:t>صحيحه</w:t>
      </w:r>
      <w:r w:rsidR="00E57B21" w:rsidRPr="00BA650A">
        <w:rPr>
          <w:rFonts w:ascii="Traditional Arabic" w:hAnsi="Traditional Arabic" w:hint="cs"/>
          <w:sz w:val="36"/>
          <w:rtl/>
        </w:rPr>
        <w:t>»:</w:t>
      </w:r>
      <w:r w:rsidRPr="00BA650A">
        <w:rPr>
          <w:rFonts w:ascii="Traditional Arabic" w:eastAsiaTheme="minorHAnsi" w:hAnsi="Traditional Arabic"/>
          <w:sz w:val="36"/>
          <w:rtl/>
        </w:rPr>
        <w:t xml:space="preserve"> </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كانت عائشة </w:t>
      </w:r>
      <w:r w:rsidR="00E57B21"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رضي الله عنها </w:t>
      </w:r>
      <w:r w:rsidR="00E57B21"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تغسل المني</w:t>
      </w:r>
      <w:r w:rsidR="00384F0D"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w:t>
      </w:r>
      <w:r w:rsidR="000D57E7" w:rsidRPr="00BA650A">
        <w:rPr>
          <w:rFonts w:ascii="Traditional Arabic" w:eastAsiaTheme="minorHAnsi" w:hAnsi="Traditional Arabic" w:hint="cs"/>
          <w:sz w:val="36"/>
          <w:rtl/>
        </w:rPr>
        <w:t>ـ</w:t>
      </w:r>
      <w:r w:rsidRPr="00BA650A">
        <w:rPr>
          <w:rFonts w:ascii="Traditional Arabic" w:eastAsiaTheme="minorHAnsi" w:hAnsi="Traditional Arabic"/>
          <w:sz w:val="36"/>
          <w:rtl/>
        </w:rPr>
        <w:t xml:space="preserve">ن ثوب رسول الله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إذا كان رطب</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r w:rsidR="001F176A" w:rsidRPr="00BA650A">
        <w:rPr>
          <w:rFonts w:ascii="Traditional Arabic" w:eastAsiaTheme="minorHAnsi" w:hAnsi="Traditional Arabic"/>
          <w:sz w:val="36"/>
          <w:rtl/>
        </w:rPr>
        <w:t>؛ لأنَّ</w:t>
      </w:r>
      <w:r w:rsidRPr="00BA650A">
        <w:rPr>
          <w:rFonts w:ascii="Traditional Arabic" w:eastAsiaTheme="minorHAnsi" w:hAnsi="Traditional Arabic"/>
          <w:sz w:val="36"/>
          <w:rtl/>
        </w:rPr>
        <w:t xml:space="preserve"> فيه استطابة للنفس</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وتفركه إذا كان يابس</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r w:rsidR="00E57B21"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فيصل</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ي </w:t>
      </w:r>
      <w:r w:rsidR="000A3FCB" w:rsidRPr="00BA650A">
        <w:rPr>
          <w:rFonts w:hint="cs"/>
          <w:sz w:val="36"/>
          <w:szCs w:val="48"/>
        </w:rPr>
        <w:sym w:font="AGA Arabesque" w:char="F072"/>
      </w:r>
      <w:r w:rsidRPr="00BA650A">
        <w:rPr>
          <w:rFonts w:ascii="Traditional Arabic" w:eastAsiaTheme="minorHAnsi" w:hAnsi="Traditional Arabic"/>
          <w:sz w:val="36"/>
          <w:rtl/>
        </w:rPr>
        <w:t xml:space="preserve"> فيه</w:t>
      </w:r>
      <w:r w:rsidR="00E57B21"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فهكذا نقول ونختار</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إن</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الرطب منه ي</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غس</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ل لطيب النفس</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لا أن</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ه نجس</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وإن</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اليابس منه ي</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كتف</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ى منه بالف</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رك</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ات</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باع</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ا للس</w:t>
      </w:r>
      <w:r w:rsidR="00E57B21" w:rsidRPr="00BA650A">
        <w:rPr>
          <w:rFonts w:ascii="Traditional Arabic" w:eastAsiaTheme="minorHAnsi" w:hAnsi="Traditional Arabic" w:hint="cs"/>
          <w:sz w:val="36"/>
          <w:rtl/>
        </w:rPr>
        <w:t>ُّـ</w:t>
      </w:r>
      <w:r w:rsidRPr="00BA650A">
        <w:rPr>
          <w:rFonts w:ascii="Traditional Arabic" w:eastAsiaTheme="minorHAnsi" w:hAnsi="Traditional Arabic"/>
          <w:sz w:val="36"/>
          <w:rtl/>
        </w:rPr>
        <w:t>ن</w:t>
      </w:r>
      <w:r w:rsidR="00E57B21" w:rsidRPr="00BA650A">
        <w:rPr>
          <w:rFonts w:ascii="Traditional Arabic" w:eastAsiaTheme="minorHAnsi" w:hAnsi="Traditional Arabic" w:hint="cs"/>
          <w:sz w:val="36"/>
          <w:rtl/>
        </w:rPr>
        <w:t>َّ</w:t>
      </w:r>
      <w:r w:rsidRPr="00BA650A">
        <w:rPr>
          <w:rFonts w:ascii="Traditional Arabic" w:eastAsiaTheme="minorHAnsi" w:hAnsi="Traditional Arabic"/>
          <w:sz w:val="36"/>
          <w:rtl/>
        </w:rPr>
        <w:t>ة</w:t>
      </w:r>
      <w:r w:rsidRPr="00BA650A">
        <w:rPr>
          <w:rFonts w:ascii="Traditional Arabic" w:hAnsi="Traditional Arabic"/>
          <w:sz w:val="36"/>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82"/>
      </w:r>
      <w:r w:rsidR="008B44D1" w:rsidRPr="00BA650A">
        <w:rPr>
          <w:rFonts w:cs="Simplified Arabic"/>
          <w:b/>
          <w:bCs/>
          <w:sz w:val="36"/>
          <w:vertAlign w:val="superscript"/>
          <w:rtl/>
          <w:lang w:eastAsia="en-US"/>
        </w:rPr>
        <w:t>)</w:t>
      </w:r>
      <w:r w:rsidR="00F46FD1" w:rsidRPr="00BA650A">
        <w:rPr>
          <w:rFonts w:ascii="Traditional Arabic" w:hAnsi="Traditional Arabic"/>
          <w:sz w:val="36"/>
          <w:rtl/>
        </w:rPr>
        <w:t>.</w:t>
      </w:r>
    </w:p>
    <w:p w:rsidR="00F46FD1" w:rsidRPr="00BA650A" w:rsidRDefault="0044136B" w:rsidP="00E57B21">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ثالث</w:t>
      </w:r>
      <w:r w:rsidR="00E57B21" w:rsidRPr="00BA650A">
        <w:rPr>
          <w:rFonts w:ascii="Traditional Arabic" w:hAnsi="Traditional Arabic" w:hint="cs"/>
          <w:b/>
          <w:bCs/>
          <w:sz w:val="36"/>
          <w:rtl/>
        </w:rPr>
        <w:t>ً</w:t>
      </w:r>
      <w:r w:rsidRPr="00BA650A">
        <w:rPr>
          <w:rFonts w:ascii="Traditional Arabic" w:hAnsi="Traditional Arabic" w:hint="cs"/>
          <w:b/>
          <w:bCs/>
          <w:sz w:val="36"/>
          <w:rtl/>
        </w:rPr>
        <w:t>ا:</w:t>
      </w:r>
      <w:r w:rsidRPr="00BA650A">
        <w:rPr>
          <w:rFonts w:ascii="Traditional Arabic" w:hAnsi="Traditional Arabic" w:hint="cs"/>
          <w:sz w:val="36"/>
          <w:rtl/>
        </w:rPr>
        <w:t xml:space="preserve"> دليل الأصل</w:t>
      </w:r>
      <w:r w:rsidR="00E57B2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فالأصل في الأعيان الطهارة</w:t>
      </w:r>
      <w:r w:rsidR="008B44D1" w:rsidRPr="00BA650A">
        <w:rPr>
          <w:rFonts w:ascii="Traditional Arabic" w:hAnsi="Traditional Arabic" w:hint="cs"/>
          <w:sz w:val="36"/>
          <w:rtl/>
        </w:rPr>
        <w:t xml:space="preserve">، </w:t>
      </w:r>
      <w:r w:rsidRPr="00BA650A">
        <w:rPr>
          <w:rFonts w:ascii="Traditional Arabic" w:hAnsi="Traditional Arabic" w:hint="cs"/>
          <w:sz w:val="36"/>
          <w:rtl/>
        </w:rPr>
        <w:t>والمني</w:t>
      </w:r>
      <w:r w:rsidR="00384F0D" w:rsidRPr="00BA650A">
        <w:rPr>
          <w:rFonts w:ascii="Traditional Arabic" w:hAnsi="Traditional Arabic" w:hint="cs"/>
          <w:sz w:val="36"/>
          <w:rtl/>
        </w:rPr>
        <w:t>ّ</w:t>
      </w:r>
      <w:r w:rsidRPr="00BA650A">
        <w:rPr>
          <w:rFonts w:ascii="Traditional Arabic" w:hAnsi="Traditional Arabic" w:hint="cs"/>
          <w:sz w:val="36"/>
          <w:rtl/>
        </w:rPr>
        <w:t xml:space="preserve"> من هذه الأعيان</w:t>
      </w:r>
      <w:r w:rsidR="00E57B2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فلا يصح</w:t>
      </w:r>
      <w:r w:rsidR="00E57B21" w:rsidRPr="00BA650A">
        <w:rPr>
          <w:rFonts w:ascii="Traditional Arabic" w:hAnsi="Traditional Arabic" w:hint="cs"/>
          <w:sz w:val="36"/>
          <w:rtl/>
        </w:rPr>
        <w:t>ُّ</w:t>
      </w:r>
      <w:r w:rsidRPr="00BA650A">
        <w:rPr>
          <w:rFonts w:ascii="Traditional Arabic" w:hAnsi="Traditional Arabic" w:hint="cs"/>
          <w:sz w:val="36"/>
          <w:rtl/>
        </w:rPr>
        <w:t xml:space="preserve"> أن ي</w:t>
      </w:r>
      <w:r w:rsidR="00E57B21" w:rsidRPr="00BA650A">
        <w:rPr>
          <w:rFonts w:ascii="Traditional Arabic" w:hAnsi="Traditional Arabic" w:hint="cs"/>
          <w:sz w:val="36"/>
          <w:rtl/>
        </w:rPr>
        <w:t>ُ</w:t>
      </w:r>
      <w:r w:rsidRPr="00BA650A">
        <w:rPr>
          <w:rFonts w:ascii="Traditional Arabic" w:hAnsi="Traditional Arabic" w:hint="cs"/>
          <w:sz w:val="36"/>
          <w:rtl/>
        </w:rPr>
        <w:t xml:space="preserve">قال </w:t>
      </w:r>
      <w:r w:rsidR="00E57B21" w:rsidRPr="00BA650A">
        <w:rPr>
          <w:rFonts w:ascii="Traditional Arabic" w:hAnsi="Traditional Arabic" w:hint="cs"/>
          <w:sz w:val="36"/>
          <w:rtl/>
        </w:rPr>
        <w:t>إ</w:t>
      </w:r>
      <w:r w:rsidRPr="00BA650A">
        <w:rPr>
          <w:rFonts w:ascii="Traditional Arabic" w:hAnsi="Traditional Arabic" w:hint="cs"/>
          <w:sz w:val="36"/>
          <w:rtl/>
        </w:rPr>
        <w:t>ن</w:t>
      </w:r>
      <w:r w:rsidR="00E57B21" w:rsidRPr="00BA650A">
        <w:rPr>
          <w:rFonts w:ascii="Traditional Arabic" w:hAnsi="Traditional Arabic" w:hint="cs"/>
          <w:sz w:val="36"/>
          <w:rtl/>
        </w:rPr>
        <w:t>َّ</w:t>
      </w:r>
      <w:r w:rsidRPr="00BA650A">
        <w:rPr>
          <w:rFonts w:ascii="Traditional Arabic" w:hAnsi="Traditional Arabic" w:hint="cs"/>
          <w:sz w:val="36"/>
          <w:rtl/>
        </w:rPr>
        <w:t xml:space="preserve">ه نجس </w:t>
      </w:r>
      <w:r w:rsidR="003E4DF5" w:rsidRPr="00BA650A">
        <w:rPr>
          <w:rFonts w:ascii="Traditional Arabic" w:hAnsi="Traditional Arabic" w:hint="cs"/>
          <w:sz w:val="36"/>
          <w:rtl/>
        </w:rPr>
        <w:t>إلاَّ</w:t>
      </w:r>
      <w:r w:rsidRPr="00BA650A">
        <w:rPr>
          <w:rFonts w:ascii="Traditional Arabic" w:hAnsi="Traditional Arabic" w:hint="cs"/>
          <w:sz w:val="36"/>
          <w:rtl/>
        </w:rPr>
        <w:t xml:space="preserve"> </w:t>
      </w:r>
      <w:r w:rsidR="00E57B21" w:rsidRPr="00BA650A">
        <w:rPr>
          <w:rFonts w:ascii="Traditional Arabic" w:hAnsi="Traditional Arabic" w:hint="cs"/>
          <w:sz w:val="36"/>
          <w:rtl/>
          <w:lang w:val="en-GB" w:eastAsia="en-US"/>
        </w:rPr>
        <w:t>إذا</w:t>
      </w:r>
      <w:r w:rsidRPr="00BA650A">
        <w:rPr>
          <w:rFonts w:ascii="Traditional Arabic" w:hAnsi="Traditional Arabic" w:hint="cs"/>
          <w:sz w:val="36"/>
          <w:rtl/>
        </w:rPr>
        <w:t xml:space="preserve"> ورد الحكم بهذا من الشارع</w:t>
      </w:r>
      <w:r w:rsidR="008B44D1" w:rsidRPr="00BA650A">
        <w:rPr>
          <w:rFonts w:ascii="Traditional Arabic" w:hAnsi="Traditional Arabic" w:hint="cs"/>
          <w:sz w:val="36"/>
          <w:rtl/>
        </w:rPr>
        <w:t xml:space="preserve">، </w:t>
      </w:r>
      <w:r w:rsidRPr="00BA650A">
        <w:rPr>
          <w:rFonts w:ascii="Traditional Arabic" w:hAnsi="Traditional Arabic" w:hint="cs"/>
          <w:sz w:val="36"/>
          <w:rtl/>
        </w:rPr>
        <w:t>ولم ير</w:t>
      </w:r>
      <w:r w:rsidR="00E57B21" w:rsidRPr="00BA650A">
        <w:rPr>
          <w:rFonts w:ascii="Traditional Arabic" w:hAnsi="Traditional Arabic" w:hint="cs"/>
          <w:sz w:val="36"/>
          <w:rtl/>
        </w:rPr>
        <w:t>ِ</w:t>
      </w:r>
      <w:r w:rsidRPr="00BA650A">
        <w:rPr>
          <w:rFonts w:ascii="Traditional Arabic" w:hAnsi="Traditional Arabic" w:hint="cs"/>
          <w:sz w:val="36"/>
          <w:rtl/>
        </w:rPr>
        <w:t>د ما يدل</w:t>
      </w:r>
      <w:r w:rsidR="00E57B21" w:rsidRPr="00BA650A">
        <w:rPr>
          <w:rFonts w:ascii="Traditional Arabic" w:hAnsi="Traditional Arabic" w:hint="cs"/>
          <w:sz w:val="36"/>
          <w:rtl/>
        </w:rPr>
        <w:t>ُّ</w:t>
      </w:r>
      <w:r w:rsidRPr="00BA650A">
        <w:rPr>
          <w:rFonts w:ascii="Traditional Arabic" w:hAnsi="Traditional Arabic" w:hint="cs"/>
          <w:sz w:val="36"/>
          <w:rtl/>
        </w:rPr>
        <w:t xml:space="preserve"> على هذا</w:t>
      </w:r>
      <w:r w:rsidR="00E57B21" w:rsidRPr="00BA650A">
        <w:rPr>
          <w:rFonts w:ascii="Traditional Arabic" w:hAnsi="Traditional Arabic" w:hint="cs"/>
          <w:sz w:val="36"/>
          <w:rtl/>
        </w:rPr>
        <w:t>،</w:t>
      </w:r>
      <w:r w:rsidRPr="00BA650A">
        <w:rPr>
          <w:rFonts w:ascii="Traditional Arabic" w:hAnsi="Traditional Arabic" w:hint="cs"/>
          <w:sz w:val="36"/>
          <w:rtl/>
        </w:rPr>
        <w:t xml:space="preserve"> مع أن</w:t>
      </w:r>
      <w:r w:rsidR="00E57B21" w:rsidRPr="00BA650A">
        <w:rPr>
          <w:rFonts w:ascii="Traditional Arabic" w:hAnsi="Traditional Arabic" w:hint="cs"/>
          <w:sz w:val="36"/>
          <w:rtl/>
        </w:rPr>
        <w:t>َّ</w:t>
      </w:r>
      <w:r w:rsidRPr="00BA650A">
        <w:rPr>
          <w:rFonts w:ascii="Traditional Arabic" w:hAnsi="Traditional Arabic" w:hint="cs"/>
          <w:sz w:val="36"/>
          <w:rtl/>
        </w:rPr>
        <w:t xml:space="preserve"> الحاجة ماس</w:t>
      </w:r>
      <w:r w:rsidR="00E57B21" w:rsidRPr="00BA650A">
        <w:rPr>
          <w:rFonts w:ascii="Traditional Arabic" w:hAnsi="Traditional Arabic" w:hint="cs"/>
          <w:sz w:val="36"/>
          <w:rtl/>
        </w:rPr>
        <w:t>َّ</w:t>
      </w:r>
      <w:r w:rsidRPr="00BA650A">
        <w:rPr>
          <w:rFonts w:ascii="Traditional Arabic" w:hAnsi="Traditional Arabic" w:hint="cs"/>
          <w:sz w:val="36"/>
          <w:rtl/>
        </w:rPr>
        <w:t>ة إلى ذلك</w:t>
      </w:r>
      <w:r w:rsidR="00E57B21" w:rsidRPr="00BA650A">
        <w:rPr>
          <w:rFonts w:ascii="Traditional Arabic" w:hAnsi="Traditional Arabic" w:hint="cs"/>
          <w:sz w:val="36"/>
          <w:rtl/>
        </w:rPr>
        <w:t>؛</w:t>
      </w:r>
      <w:r w:rsidRPr="00BA650A">
        <w:rPr>
          <w:rFonts w:ascii="Traditional Arabic" w:hAnsi="Traditional Arabic" w:hint="cs"/>
          <w:sz w:val="36"/>
          <w:rtl/>
        </w:rPr>
        <w:t xml:space="preserve"> لعموم البلوى به</w:t>
      </w:r>
      <w:r w:rsidR="00F46FD1" w:rsidRPr="00BA650A">
        <w:rPr>
          <w:rFonts w:ascii="Traditional Arabic" w:hAnsi="Traditional Arabic" w:hint="cs"/>
          <w:sz w:val="36"/>
          <w:rtl/>
        </w:rPr>
        <w:t>.</w:t>
      </w:r>
    </w:p>
    <w:p w:rsidR="00F46FD1" w:rsidRPr="00BA650A" w:rsidRDefault="0044136B" w:rsidP="00750FE2">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رابع</w:t>
      </w:r>
      <w:r w:rsidR="00E71AC1" w:rsidRPr="00BA650A">
        <w:rPr>
          <w:rFonts w:ascii="Traditional Arabic" w:hAnsi="Traditional Arabic" w:hint="cs"/>
          <w:b/>
          <w:bCs/>
          <w:sz w:val="36"/>
          <w:rtl/>
        </w:rPr>
        <w:t>ًا</w:t>
      </w:r>
      <w:r w:rsidRPr="00BA650A">
        <w:rPr>
          <w:rFonts w:ascii="Traditional Arabic" w:hAnsi="Traditional Arabic" w:hint="cs"/>
          <w:b/>
          <w:bCs/>
          <w:sz w:val="36"/>
          <w:rtl/>
        </w:rPr>
        <w:t>:</w:t>
      </w:r>
      <w:r w:rsidRPr="00BA650A">
        <w:rPr>
          <w:rFonts w:ascii="Traditional Arabic" w:hAnsi="Traditional Arabic" w:hint="cs"/>
          <w:sz w:val="36"/>
          <w:rtl/>
        </w:rPr>
        <w:t xml:space="preserve"> ما ورد</w:t>
      </w:r>
      <w:r w:rsidR="00707753" w:rsidRPr="00BA650A">
        <w:rPr>
          <w:rFonts w:ascii="Traditional Arabic" w:hAnsi="Traditional Arabic" w:hint="cs"/>
          <w:sz w:val="36"/>
          <w:rtl/>
        </w:rPr>
        <w:t>َ</w:t>
      </w:r>
      <w:r w:rsidRPr="00BA650A">
        <w:rPr>
          <w:rFonts w:ascii="Traditional Arabic" w:hAnsi="Traditional Arabic" w:hint="cs"/>
          <w:sz w:val="36"/>
          <w:rtl/>
        </w:rPr>
        <w:t xml:space="preserve"> من ال</w:t>
      </w:r>
      <w:r w:rsidR="00E57B21" w:rsidRPr="00BA650A">
        <w:rPr>
          <w:rFonts w:ascii="Traditional Arabic" w:hAnsi="Traditional Arabic" w:hint="cs"/>
          <w:sz w:val="36"/>
          <w:rtl/>
        </w:rPr>
        <w:t>آ</w:t>
      </w:r>
      <w:r w:rsidRPr="00BA650A">
        <w:rPr>
          <w:rFonts w:ascii="Traditional Arabic" w:hAnsi="Traditional Arabic" w:hint="cs"/>
          <w:sz w:val="36"/>
          <w:rtl/>
        </w:rPr>
        <w:t>ثار عن بعض الصحابة</w:t>
      </w:r>
      <w:r w:rsidR="00E57B21" w:rsidRPr="00BA650A">
        <w:rPr>
          <w:rFonts w:ascii="Traditional Arabic" w:hAnsi="Traditional Arabic" w:hint="cs"/>
          <w:sz w:val="36"/>
          <w:rtl/>
        </w:rPr>
        <w:t>؛</w:t>
      </w:r>
      <w:r w:rsidRPr="00BA650A">
        <w:rPr>
          <w:rFonts w:ascii="Traditional Arabic" w:hAnsi="Traditional Arabic" w:hint="cs"/>
          <w:sz w:val="36"/>
          <w:rtl/>
        </w:rPr>
        <w:t xml:space="preserve"> مم</w:t>
      </w:r>
      <w:r w:rsidR="00E57B21" w:rsidRPr="00BA650A">
        <w:rPr>
          <w:rFonts w:ascii="Traditional Arabic" w:hAnsi="Traditional Arabic" w:hint="cs"/>
          <w:sz w:val="36"/>
          <w:rtl/>
        </w:rPr>
        <w:t>َّ</w:t>
      </w:r>
      <w:r w:rsidRPr="00BA650A">
        <w:rPr>
          <w:rFonts w:ascii="Traditional Arabic" w:hAnsi="Traditional Arabic" w:hint="cs"/>
          <w:sz w:val="36"/>
          <w:rtl/>
        </w:rPr>
        <w:t>ا يدل</w:t>
      </w:r>
      <w:r w:rsidR="00E57B21" w:rsidRPr="00BA650A">
        <w:rPr>
          <w:rFonts w:ascii="Traditional Arabic" w:hAnsi="Traditional Arabic" w:hint="cs"/>
          <w:sz w:val="36"/>
          <w:rtl/>
        </w:rPr>
        <w:t>ُّ</w:t>
      </w:r>
      <w:r w:rsidRPr="00BA650A">
        <w:rPr>
          <w:rFonts w:ascii="Traditional Arabic" w:hAnsi="Traditional Arabic" w:hint="cs"/>
          <w:sz w:val="36"/>
          <w:rtl/>
        </w:rPr>
        <w:t xml:space="preserve"> على أن</w:t>
      </w:r>
      <w:r w:rsidR="00E57B21" w:rsidRPr="00BA650A">
        <w:rPr>
          <w:rFonts w:ascii="Traditional Arabic" w:hAnsi="Traditional Arabic" w:hint="cs"/>
          <w:sz w:val="36"/>
          <w:rtl/>
        </w:rPr>
        <w:t>َّ</w:t>
      </w:r>
      <w:r w:rsidRPr="00BA650A">
        <w:rPr>
          <w:rFonts w:ascii="Traditional Arabic" w:hAnsi="Traditional Arabic" w:hint="cs"/>
          <w:sz w:val="36"/>
          <w:rtl/>
        </w:rPr>
        <w:t xml:space="preserve"> هذا هو مذهبهم</w:t>
      </w:r>
      <w:r w:rsidR="00E57B2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كما ورد عن</w:t>
      </w:r>
      <w:r w:rsidR="00E57B21" w:rsidRPr="00BA650A">
        <w:rPr>
          <w:rFonts w:ascii="Traditional Arabic" w:hAnsi="Traditional Arabic" w:hint="cs"/>
          <w:sz w:val="36"/>
          <w:rtl/>
        </w:rPr>
        <w:t>:</w:t>
      </w:r>
      <w:r w:rsidR="0000145B">
        <w:rPr>
          <w:rFonts w:ascii="Traditional Arabic" w:hAnsi="Traditional Arabic" w:hint="cs"/>
          <w:sz w:val="36"/>
          <w:rtl/>
        </w:rPr>
        <w:t xml:space="preserve"> سعد </w:t>
      </w:r>
      <w:r w:rsidRPr="00BA650A">
        <w:rPr>
          <w:rFonts w:ascii="Traditional Arabic" w:hAnsi="Traditional Arabic" w:hint="cs"/>
          <w:sz w:val="36"/>
          <w:rtl/>
        </w:rPr>
        <w:t>بن أبي وق</w:t>
      </w:r>
      <w:r w:rsidR="00E57B21" w:rsidRPr="00BA650A">
        <w:rPr>
          <w:rFonts w:ascii="Traditional Arabic" w:hAnsi="Traditional Arabic" w:hint="cs"/>
          <w:sz w:val="36"/>
          <w:rtl/>
        </w:rPr>
        <w:t>َّ</w:t>
      </w:r>
      <w:r w:rsidRPr="00BA650A">
        <w:rPr>
          <w:rFonts w:ascii="Traditional Arabic" w:hAnsi="Traditional Arabic" w:hint="cs"/>
          <w:sz w:val="36"/>
          <w:rtl/>
        </w:rPr>
        <w:t>اص</w:t>
      </w:r>
      <w:r w:rsidR="00E57B21" w:rsidRPr="00BA650A">
        <w:rPr>
          <w:rFonts w:ascii="Traditional Arabic" w:hAnsi="Traditional Arabic" w:hint="cs"/>
          <w:sz w:val="36"/>
          <w:rtl/>
        </w:rPr>
        <w:t>،</w:t>
      </w:r>
      <w:r w:rsidRPr="00BA650A">
        <w:rPr>
          <w:rFonts w:ascii="Traditional Arabic" w:hAnsi="Traditional Arabic" w:hint="cs"/>
          <w:sz w:val="36"/>
          <w:rtl/>
        </w:rPr>
        <w:t xml:space="preserve"> وابن </w:t>
      </w:r>
      <w:r w:rsidR="00750FE2" w:rsidRPr="00BA650A">
        <w:rPr>
          <w:rtl/>
        </w:rPr>
        <w:t>عب</w:t>
      </w:r>
      <w:r w:rsidR="00750FE2" w:rsidRPr="00BA650A">
        <w:rPr>
          <w:rFonts w:hint="cs"/>
          <w:rtl/>
        </w:rPr>
        <w:t>َّ</w:t>
      </w:r>
      <w:r w:rsidR="00750FE2" w:rsidRPr="00BA650A">
        <w:rPr>
          <w:rtl/>
        </w:rPr>
        <w:t>اس</w:t>
      </w:r>
      <w:r w:rsidR="00E57B21" w:rsidRPr="00BA650A">
        <w:rPr>
          <w:rFonts w:ascii="Traditional Arabic" w:hAnsi="Traditional Arabic" w:hint="cs"/>
          <w:sz w:val="36"/>
          <w:rtl/>
        </w:rPr>
        <w:t xml:space="preserve"> </w:t>
      </w:r>
      <w:r w:rsidRPr="00BA650A">
        <w:rPr>
          <w:rFonts w:ascii="Traditional Arabic" w:hAnsi="Traditional Arabic" w:hint="cs"/>
          <w:sz w:val="36"/>
          <w:rtl/>
        </w:rPr>
        <w:t>-</w:t>
      </w:r>
      <w:r w:rsidR="00E57B21" w:rsidRPr="00BA650A">
        <w:rPr>
          <w:rFonts w:ascii="Traditional Arabic" w:hAnsi="Traditional Arabic" w:hint="cs"/>
          <w:sz w:val="36"/>
          <w:rtl/>
        </w:rPr>
        <w:t xml:space="preserve"> رضي الله عنه</w:t>
      </w:r>
      <w:r w:rsidR="00E57B21" w:rsidRPr="00BA650A">
        <w:rPr>
          <w:rFonts w:ascii="Traditional Arabic" w:hAnsi="Traditional Arabic" w:hint="cs"/>
          <w:sz w:val="36"/>
          <w:rtl/>
          <w:lang w:val="en-GB" w:eastAsia="en-US"/>
        </w:rPr>
        <w:t>م</w:t>
      </w:r>
      <w:r w:rsidR="00E57B21" w:rsidRPr="00BA650A">
        <w:rPr>
          <w:rFonts w:ascii="Traditional Arabic" w:hAnsi="Traditional Arabic" w:hint="cs"/>
          <w:sz w:val="36"/>
          <w:rtl/>
        </w:rPr>
        <w:t xml:space="preserve"> </w:t>
      </w:r>
      <w:r w:rsidRPr="00BA650A">
        <w:rPr>
          <w:rFonts w:ascii="Traditional Arabic" w:hAnsi="Traditional Arabic" w:hint="cs"/>
          <w:sz w:val="36"/>
          <w:rtl/>
        </w:rPr>
        <w:t>-</w:t>
      </w:r>
      <w:r w:rsidR="00E57B21" w:rsidRPr="00BA650A">
        <w:rPr>
          <w:rFonts w:ascii="Traditional Arabic" w:hAnsi="Traditional Arabic" w:hint="cs"/>
          <w:sz w:val="36"/>
          <w:rtl/>
        </w:rPr>
        <w:t xml:space="preserve"> </w:t>
      </w:r>
      <w:r w:rsidR="00F46FD1" w:rsidRPr="00BA650A">
        <w:rPr>
          <w:rFonts w:ascii="Traditional Arabic" w:hAnsi="Traditional Arabic" w:hint="cs"/>
          <w:sz w:val="36"/>
          <w:rtl/>
        </w:rPr>
        <w:t>.</w:t>
      </w:r>
    </w:p>
    <w:p w:rsidR="00DD5133" w:rsidRDefault="004344FC" w:rsidP="00DD5133">
      <w:pPr>
        <w:pStyle w:val="a3"/>
        <w:spacing w:beforeLines="30" w:before="72" w:afterLines="30" w:after="72"/>
        <w:ind w:left="-57" w:firstLine="0"/>
        <w:jc w:val="both"/>
        <w:rPr>
          <w:rFonts w:ascii="times new roman(arabic)" w:hAnsi="times new roman(arabic)"/>
          <w:sz w:val="36"/>
          <w:rtl/>
        </w:rPr>
      </w:pPr>
      <w:r w:rsidRPr="00BA650A">
        <w:rPr>
          <w:rFonts w:ascii="times new roman(arabic)" w:hAnsi="times new roman(arabic)"/>
          <w:sz w:val="36"/>
          <w:rtl/>
        </w:rPr>
        <w:t>قال ابن حزم</w:t>
      </w:r>
      <w:r w:rsidR="00DD5133">
        <w:rPr>
          <w:rFonts w:ascii="times new roman(arabic)" w:hAnsi="times new roman(arabic)" w:hint="cs"/>
          <w:sz w:val="36"/>
          <w:rtl/>
        </w:rPr>
        <w:t>-رحمه الله</w:t>
      </w:r>
      <w:r w:rsidRPr="00BA650A">
        <w:rPr>
          <w:rFonts w:ascii="times new roman(arabic)" w:hAnsi="times new roman(arabic)"/>
          <w:sz w:val="36"/>
          <w:rtl/>
        </w:rPr>
        <w:t xml:space="preserve"> في </w:t>
      </w:r>
      <w:r w:rsidR="00E57B21" w:rsidRPr="00BA650A">
        <w:rPr>
          <w:rFonts w:ascii="times new roman(arabic)" w:hAnsi="times new roman(arabic)" w:hint="eastAsia"/>
          <w:sz w:val="36"/>
          <w:rtl/>
        </w:rPr>
        <w:t>«</w:t>
      </w:r>
      <w:r w:rsidRPr="00BA650A">
        <w:rPr>
          <w:rFonts w:ascii="times new roman(arabic)" w:hAnsi="times new roman(arabic)"/>
          <w:sz w:val="36"/>
          <w:rtl/>
        </w:rPr>
        <w:t>المحل</w:t>
      </w:r>
      <w:r w:rsidR="00E57B21" w:rsidRPr="00BA650A">
        <w:rPr>
          <w:rFonts w:ascii="times new roman(arabic)" w:hAnsi="times new roman(arabic)" w:hint="cs"/>
          <w:sz w:val="36"/>
          <w:rtl/>
        </w:rPr>
        <w:t>َّ</w:t>
      </w:r>
      <w:r w:rsidRPr="00BA650A">
        <w:rPr>
          <w:rFonts w:ascii="times new roman(arabic)" w:hAnsi="times new roman(arabic)"/>
          <w:sz w:val="36"/>
          <w:rtl/>
        </w:rPr>
        <w:t>ى</w:t>
      </w:r>
      <w:r w:rsidR="00E57B21" w:rsidRPr="00BA650A">
        <w:rPr>
          <w:rFonts w:ascii="times new roman(arabic)" w:hAnsi="times new roman(arabic)" w:hint="eastAsia"/>
          <w:sz w:val="36"/>
          <w:rtl/>
        </w:rPr>
        <w:t>»:</w:t>
      </w:r>
      <w:r w:rsidRPr="00BA650A">
        <w:rPr>
          <w:rFonts w:ascii="times new roman(arabic)" w:hAnsi="times new roman(arabic)"/>
          <w:sz w:val="36"/>
          <w:rtl/>
        </w:rPr>
        <w:t xml:space="preserve"> </w:t>
      </w:r>
      <w:r w:rsidR="00E57B21" w:rsidRPr="00BA650A">
        <w:rPr>
          <w:rFonts w:ascii="times new roman(arabic)" w:hAnsi="times new roman(arabic)" w:hint="cs"/>
          <w:sz w:val="36"/>
          <w:rtl/>
        </w:rPr>
        <w:t>"</w:t>
      </w:r>
      <w:r w:rsidRPr="00BA650A">
        <w:rPr>
          <w:rFonts w:ascii="times new roman(arabic)" w:hAnsi="times new roman(arabic)"/>
          <w:sz w:val="36"/>
          <w:rtl/>
        </w:rPr>
        <w:t>وروينا غسله عن</w:t>
      </w:r>
      <w:r w:rsidR="00E57B21" w:rsidRPr="00BA650A">
        <w:rPr>
          <w:rFonts w:ascii="times new roman(arabic)" w:hAnsi="times new roman(arabic)" w:hint="cs"/>
          <w:sz w:val="36"/>
          <w:rtl/>
        </w:rPr>
        <w:t>:</w:t>
      </w:r>
      <w:r w:rsidRPr="00BA650A">
        <w:rPr>
          <w:rFonts w:ascii="times new roman(arabic)" w:hAnsi="times new roman(arabic)"/>
          <w:sz w:val="36"/>
          <w:rtl/>
        </w:rPr>
        <w:t xml:space="preserve"> عمر بن </w:t>
      </w:r>
      <w:r w:rsidR="00750FE2" w:rsidRPr="00BA650A">
        <w:rPr>
          <w:rtl/>
        </w:rPr>
        <w:t>الخط</w:t>
      </w:r>
      <w:r w:rsidR="00750FE2" w:rsidRPr="00BA650A">
        <w:rPr>
          <w:rFonts w:hint="cs"/>
          <w:rtl/>
        </w:rPr>
        <w:t>َّ</w:t>
      </w:r>
      <w:r w:rsidR="00750FE2" w:rsidRPr="00BA650A">
        <w:rPr>
          <w:rtl/>
        </w:rPr>
        <w:t>اب</w:t>
      </w:r>
      <w:r w:rsidR="000D57E7" w:rsidRPr="00BA650A">
        <w:rPr>
          <w:rFonts w:ascii="times new roman(arabic)" w:hAnsi="times new roman(arabic)" w:hint="cs"/>
          <w:sz w:val="36"/>
          <w:rtl/>
        </w:rPr>
        <w:t>،</w:t>
      </w:r>
      <w:r w:rsidRPr="00BA650A">
        <w:rPr>
          <w:rFonts w:ascii="times new roman(arabic)" w:hAnsi="times new roman(arabic)"/>
          <w:sz w:val="36"/>
          <w:rtl/>
        </w:rPr>
        <w:t xml:space="preserve"> وأبي هريرة</w:t>
      </w:r>
      <w:r w:rsidR="00E57B21" w:rsidRPr="00BA650A">
        <w:rPr>
          <w:rFonts w:ascii="times new roman(arabic)" w:hAnsi="times new roman(arabic)" w:hint="cs"/>
          <w:sz w:val="36"/>
          <w:rtl/>
        </w:rPr>
        <w:t>،</w:t>
      </w:r>
      <w:r w:rsidRPr="00BA650A">
        <w:rPr>
          <w:rFonts w:ascii="times new roman(arabic)" w:hAnsi="times new roman(arabic)"/>
          <w:sz w:val="36"/>
          <w:rtl/>
        </w:rPr>
        <w:t xml:space="preserve"> وأنس</w:t>
      </w:r>
      <w:r w:rsidR="00E57B21" w:rsidRPr="00BA650A">
        <w:rPr>
          <w:rFonts w:ascii="times new roman(arabic)" w:hAnsi="times new roman(arabic)" w:hint="cs"/>
          <w:sz w:val="36"/>
          <w:rtl/>
        </w:rPr>
        <w:t>،</w:t>
      </w:r>
      <w:r w:rsidRPr="00BA650A">
        <w:rPr>
          <w:rFonts w:ascii="times new roman(arabic)" w:hAnsi="times new roman(arabic)"/>
          <w:sz w:val="36"/>
          <w:rtl/>
        </w:rPr>
        <w:t xml:space="preserve"> وسعيد بن</w:t>
      </w:r>
      <w:r w:rsidR="00E57B21" w:rsidRPr="00BA650A">
        <w:rPr>
          <w:rFonts w:ascii="times new roman(arabic)" w:hAnsi="times new roman(arabic)" w:hint="cs"/>
          <w:sz w:val="36"/>
          <w:rtl/>
        </w:rPr>
        <w:t xml:space="preserve"> </w:t>
      </w:r>
      <w:r w:rsidRPr="00BA650A">
        <w:rPr>
          <w:rFonts w:ascii="times new roman(arabic)" w:hAnsi="times new roman(arabic)"/>
          <w:sz w:val="36"/>
          <w:rtl/>
        </w:rPr>
        <w:t>المسي</w:t>
      </w:r>
      <w:r w:rsidR="00000B49" w:rsidRPr="00BA650A">
        <w:rPr>
          <w:rFonts w:ascii="times new roman(arabic)" w:hAnsi="times new roman(arabic)" w:hint="cs"/>
          <w:sz w:val="36"/>
          <w:rtl/>
        </w:rPr>
        <w:t>ّ</w:t>
      </w:r>
      <w:r w:rsidRPr="00BA650A">
        <w:rPr>
          <w:rFonts w:ascii="times new roman(arabic)" w:hAnsi="times new roman(arabic)"/>
          <w:sz w:val="36"/>
          <w:rtl/>
        </w:rPr>
        <w:t>ب</w:t>
      </w:r>
      <w:r w:rsidR="00E57B21" w:rsidRPr="00BA650A">
        <w:rPr>
          <w:rFonts w:ascii="times new roman(arabic)" w:hAnsi="times new roman(arabic)" w:hint="cs"/>
          <w:sz w:val="36"/>
          <w:rtl/>
        </w:rPr>
        <w:t>"</w:t>
      </w:r>
      <w:r w:rsidR="00DD5133">
        <w:rPr>
          <w:rFonts w:ascii="times new roman(arabic)" w:hAnsi="times new roman(arabic)" w:hint="cs"/>
          <w:sz w:val="36"/>
          <w:rtl/>
        </w:rPr>
        <w:t>(</w:t>
      </w:r>
      <w:r w:rsidR="00DD5133">
        <w:rPr>
          <w:rStyle w:val="a5"/>
          <w:rFonts w:ascii="times new roman(arabic)" w:hAnsi="times new roman(arabic)"/>
          <w:sz w:val="36"/>
          <w:rtl/>
        </w:rPr>
        <w:footnoteReference w:id="283"/>
      </w:r>
      <w:r w:rsidR="00DD5133">
        <w:rPr>
          <w:rFonts w:ascii="times new roman(arabic)" w:hAnsi="times new roman(arabic)" w:hint="cs"/>
          <w:sz w:val="36"/>
          <w:rtl/>
        </w:rPr>
        <w:t>).</w:t>
      </w:r>
    </w:p>
    <w:p w:rsidR="00F46FD1" w:rsidRPr="00BA650A" w:rsidRDefault="004344FC" w:rsidP="00DD5133">
      <w:pPr>
        <w:pStyle w:val="a3"/>
        <w:spacing w:beforeLines="30" w:before="72" w:afterLines="30" w:after="72"/>
        <w:ind w:left="-57" w:firstLine="0"/>
        <w:jc w:val="both"/>
        <w:rPr>
          <w:rFonts w:ascii="Traditional Arabic" w:hAnsi="Traditional Arabic"/>
          <w:sz w:val="36"/>
          <w:rtl/>
        </w:rPr>
      </w:pPr>
      <w:r w:rsidRPr="00BA650A">
        <w:rPr>
          <w:rFonts w:ascii="times new roman(arabic)" w:hAnsi="times new roman(arabic)"/>
          <w:sz w:val="36"/>
          <w:rtl/>
        </w:rPr>
        <w:t xml:space="preserve"> </w:t>
      </w:r>
      <w:r w:rsidR="00DD5133">
        <w:rPr>
          <w:rFonts w:ascii="times new roman(arabic)" w:hAnsi="times new roman(arabic)" w:hint="cs"/>
          <w:sz w:val="36"/>
          <w:rtl/>
        </w:rPr>
        <w:t>وقال الشوكاني: "</w:t>
      </w:r>
      <w:r w:rsidRPr="00BA650A">
        <w:rPr>
          <w:rFonts w:ascii="times new roman(arabic)" w:hAnsi="times new roman(arabic)"/>
          <w:sz w:val="36"/>
          <w:rtl/>
        </w:rPr>
        <w:t>وقال الشافعي وداود</w:t>
      </w:r>
      <w:r w:rsidR="00E57B21" w:rsidRPr="00BA650A">
        <w:rPr>
          <w:rFonts w:ascii="times new roman(arabic)" w:hAnsi="times new roman(arabic)" w:hint="cs"/>
          <w:sz w:val="36"/>
          <w:rtl/>
        </w:rPr>
        <w:t xml:space="preserve"> - </w:t>
      </w:r>
      <w:r w:rsidRPr="00BA650A">
        <w:rPr>
          <w:rFonts w:ascii="times new roman(arabic)" w:hAnsi="times new roman(arabic)"/>
          <w:sz w:val="36"/>
          <w:rtl/>
        </w:rPr>
        <w:t>وهو أصح</w:t>
      </w:r>
      <w:r w:rsidR="00E57B21" w:rsidRPr="00BA650A">
        <w:rPr>
          <w:rFonts w:ascii="times new roman(arabic)" w:hAnsi="times new roman(arabic)" w:hint="cs"/>
          <w:sz w:val="36"/>
          <w:rtl/>
        </w:rPr>
        <w:t>ُّ</w:t>
      </w:r>
      <w:r w:rsidRPr="00BA650A">
        <w:rPr>
          <w:rFonts w:ascii="times new roman(arabic)" w:hAnsi="times new roman(arabic)"/>
          <w:sz w:val="36"/>
          <w:rtl/>
        </w:rPr>
        <w:t xml:space="preserve"> الروايت</w:t>
      </w:r>
      <w:r w:rsidR="00E57B21" w:rsidRPr="00BA650A">
        <w:rPr>
          <w:rFonts w:ascii="times new roman(arabic)" w:hAnsi="times new roman(arabic)" w:hint="cs"/>
          <w:sz w:val="36"/>
          <w:rtl/>
        </w:rPr>
        <w:t>َ</w:t>
      </w:r>
      <w:r w:rsidRPr="00BA650A">
        <w:rPr>
          <w:rFonts w:ascii="times new roman(arabic)" w:hAnsi="times new roman(arabic)"/>
          <w:sz w:val="36"/>
          <w:rtl/>
        </w:rPr>
        <w:t xml:space="preserve">ين عن أحمد </w:t>
      </w:r>
      <w:r w:rsidR="00E57B21" w:rsidRPr="00BA650A">
        <w:rPr>
          <w:rFonts w:ascii="times new roman(arabic)" w:hAnsi="times new roman(arabic)" w:hint="cs"/>
          <w:sz w:val="36"/>
          <w:rtl/>
        </w:rPr>
        <w:t xml:space="preserve">- </w:t>
      </w:r>
      <w:r w:rsidRPr="00BA650A">
        <w:rPr>
          <w:rFonts w:ascii="times new roman(arabic)" w:hAnsi="times new roman(arabic)"/>
          <w:sz w:val="36"/>
          <w:rtl/>
        </w:rPr>
        <w:t>بطهارته‏.‏ ونسب</w:t>
      </w:r>
      <w:r w:rsidR="00E57B21" w:rsidRPr="00BA650A">
        <w:rPr>
          <w:rFonts w:ascii="times new roman(arabic)" w:hAnsi="times new roman(arabic)" w:hint="cs"/>
          <w:sz w:val="36"/>
          <w:rtl/>
        </w:rPr>
        <w:t>َ</w:t>
      </w:r>
      <w:r w:rsidRPr="00BA650A">
        <w:rPr>
          <w:rFonts w:ascii="times new roman(arabic)" w:hAnsi="times new roman(arabic)"/>
          <w:sz w:val="36"/>
          <w:rtl/>
        </w:rPr>
        <w:t>ه النووي</w:t>
      </w:r>
      <w:r w:rsidR="00E57B21" w:rsidRPr="00BA650A">
        <w:rPr>
          <w:rFonts w:ascii="times new roman(arabic)" w:hAnsi="times new roman(arabic)" w:hint="cs"/>
          <w:sz w:val="36"/>
          <w:rtl/>
        </w:rPr>
        <w:t>ُّ</w:t>
      </w:r>
      <w:r w:rsidRPr="00BA650A">
        <w:rPr>
          <w:rFonts w:ascii="times new roman(arabic)" w:hAnsi="times new roman(arabic)"/>
          <w:sz w:val="36"/>
          <w:rtl/>
        </w:rPr>
        <w:t xml:space="preserve"> إلى</w:t>
      </w:r>
      <w:r w:rsidR="00E57B21" w:rsidRPr="00BA650A">
        <w:rPr>
          <w:rFonts w:ascii="times new roman(arabic)" w:hAnsi="times new roman(arabic)" w:hint="cs"/>
          <w:sz w:val="36"/>
          <w:rtl/>
        </w:rPr>
        <w:t xml:space="preserve"> </w:t>
      </w:r>
      <w:r w:rsidRPr="00BA650A">
        <w:rPr>
          <w:rFonts w:ascii="times new roman(arabic)" w:hAnsi="times new roman(arabic)"/>
          <w:sz w:val="36"/>
          <w:rtl/>
        </w:rPr>
        <w:t>الكثيرين من أهل الحديث</w:t>
      </w:r>
      <w:r w:rsidR="00E57B21" w:rsidRPr="00BA650A">
        <w:rPr>
          <w:rFonts w:ascii="times new roman(arabic)" w:hAnsi="times new roman(arabic)" w:hint="cs"/>
          <w:sz w:val="36"/>
          <w:rtl/>
        </w:rPr>
        <w:t>؛</w:t>
      </w:r>
      <w:r w:rsidRPr="00BA650A">
        <w:rPr>
          <w:rFonts w:ascii="times new roman(arabic)" w:hAnsi="times new roman(arabic)"/>
          <w:sz w:val="36"/>
          <w:rtl/>
        </w:rPr>
        <w:t xml:space="preserve"> قال‏:‏ </w:t>
      </w:r>
      <w:r w:rsidR="00E57B21" w:rsidRPr="00BA650A">
        <w:rPr>
          <w:rFonts w:ascii="times new roman(arabic)" w:hAnsi="times new roman(arabic)" w:hint="cs"/>
          <w:sz w:val="36"/>
          <w:rtl/>
        </w:rPr>
        <w:t>"</w:t>
      </w:r>
      <w:r w:rsidRPr="00BA650A">
        <w:rPr>
          <w:rFonts w:ascii="times new roman(arabic)" w:hAnsi="times new roman(arabic)"/>
          <w:sz w:val="36"/>
          <w:rtl/>
        </w:rPr>
        <w:t>ور</w:t>
      </w:r>
      <w:r w:rsidR="00E57B21" w:rsidRPr="00BA650A">
        <w:rPr>
          <w:rFonts w:ascii="times new roman(arabic)" w:hAnsi="times new roman(arabic)" w:hint="cs"/>
          <w:sz w:val="36"/>
          <w:rtl/>
        </w:rPr>
        <w:t>ُ</w:t>
      </w:r>
      <w:r w:rsidRPr="00BA650A">
        <w:rPr>
          <w:rFonts w:ascii="times new roman(arabic)" w:hAnsi="times new roman(arabic)"/>
          <w:sz w:val="36"/>
          <w:rtl/>
        </w:rPr>
        <w:t>و</w:t>
      </w:r>
      <w:r w:rsidR="00E57B21" w:rsidRPr="00BA650A">
        <w:rPr>
          <w:rFonts w:ascii="times new roman(arabic)" w:hAnsi="times new roman(arabic)" w:hint="cs"/>
          <w:sz w:val="36"/>
          <w:rtl/>
        </w:rPr>
        <w:t>ِ</w:t>
      </w:r>
      <w:r w:rsidRPr="00BA650A">
        <w:rPr>
          <w:rFonts w:ascii="times new roman(arabic)" w:hAnsi="times new roman(arabic)"/>
          <w:sz w:val="36"/>
          <w:rtl/>
        </w:rPr>
        <w:t>ي</w:t>
      </w:r>
      <w:r w:rsidR="00E57B21" w:rsidRPr="00BA650A">
        <w:rPr>
          <w:rFonts w:ascii="times new roman(arabic)" w:hAnsi="times new roman(arabic)" w:hint="cs"/>
          <w:sz w:val="36"/>
          <w:rtl/>
        </w:rPr>
        <w:t>َ</w:t>
      </w:r>
      <w:r w:rsidRPr="00BA650A">
        <w:rPr>
          <w:rFonts w:ascii="times new roman(arabic)" w:hAnsi="times new roman(arabic)"/>
          <w:sz w:val="36"/>
          <w:rtl/>
        </w:rPr>
        <w:t xml:space="preserve"> ذلك عن</w:t>
      </w:r>
      <w:r w:rsidR="00E57B21" w:rsidRPr="00BA650A">
        <w:rPr>
          <w:rFonts w:ascii="times new roman(arabic)" w:hAnsi="times new roman(arabic)" w:hint="cs"/>
          <w:sz w:val="36"/>
          <w:rtl/>
        </w:rPr>
        <w:t>:</w:t>
      </w:r>
      <w:r w:rsidRPr="00BA650A">
        <w:rPr>
          <w:rFonts w:ascii="times new roman(arabic)" w:hAnsi="times new roman(arabic)"/>
          <w:sz w:val="36"/>
          <w:rtl/>
        </w:rPr>
        <w:t xml:space="preserve"> علي بن أبي طالب</w:t>
      </w:r>
      <w:r w:rsidR="00E57B21" w:rsidRPr="00BA650A">
        <w:rPr>
          <w:rFonts w:ascii="times new roman(arabic)" w:hAnsi="times new roman(arabic)" w:hint="cs"/>
          <w:sz w:val="36"/>
          <w:rtl/>
        </w:rPr>
        <w:t>،</w:t>
      </w:r>
      <w:r w:rsidRPr="00BA650A">
        <w:rPr>
          <w:rFonts w:ascii="times new roman(arabic)" w:hAnsi="times new roman(arabic)"/>
          <w:sz w:val="36"/>
          <w:rtl/>
        </w:rPr>
        <w:t xml:space="preserve"> وسعد بن أبي وقاص</w:t>
      </w:r>
      <w:r w:rsidR="00E57B21" w:rsidRPr="00BA650A">
        <w:rPr>
          <w:rFonts w:ascii="times new roman(arabic)" w:hAnsi="times new roman(arabic)" w:hint="cs"/>
          <w:sz w:val="36"/>
          <w:rtl/>
        </w:rPr>
        <w:t>،</w:t>
      </w:r>
      <w:r w:rsidRPr="00BA650A">
        <w:rPr>
          <w:rFonts w:ascii="times new roman(arabic)" w:hAnsi="times new roman(arabic)"/>
          <w:sz w:val="36"/>
          <w:rtl/>
        </w:rPr>
        <w:t xml:space="preserve"> وابن</w:t>
      </w:r>
      <w:r w:rsidR="00E57B21" w:rsidRPr="00BA650A">
        <w:rPr>
          <w:rFonts w:ascii="times new roman(arabic)" w:hAnsi="times new roman(arabic)" w:hint="cs"/>
          <w:sz w:val="36"/>
          <w:rtl/>
        </w:rPr>
        <w:t xml:space="preserve"> </w:t>
      </w:r>
      <w:r w:rsidRPr="00BA650A">
        <w:rPr>
          <w:rFonts w:ascii="times new roman(arabic)" w:hAnsi="times new roman(arabic)"/>
          <w:sz w:val="36"/>
          <w:rtl/>
        </w:rPr>
        <w:t>عمر</w:t>
      </w:r>
      <w:r w:rsidR="00E57B21" w:rsidRPr="00BA650A">
        <w:rPr>
          <w:rFonts w:ascii="times new roman(arabic)" w:hAnsi="times new roman(arabic)" w:hint="cs"/>
          <w:sz w:val="36"/>
          <w:rtl/>
        </w:rPr>
        <w:t>،</w:t>
      </w:r>
      <w:r w:rsidRPr="00BA650A">
        <w:rPr>
          <w:rFonts w:ascii="times new roman(arabic)" w:hAnsi="times new roman(arabic)"/>
          <w:sz w:val="36"/>
          <w:rtl/>
        </w:rPr>
        <w:t xml:space="preserve"> وعائشة</w:t>
      </w:r>
      <w:r w:rsidR="00E57B21" w:rsidRPr="00BA650A">
        <w:rPr>
          <w:rFonts w:ascii="times new roman(arabic)" w:hAnsi="times new roman(arabic)" w:hint="cs"/>
          <w:sz w:val="36"/>
          <w:rtl/>
        </w:rPr>
        <w:t>"،</w:t>
      </w:r>
      <w:r w:rsidRPr="00BA650A">
        <w:rPr>
          <w:rFonts w:ascii="times new roman(arabic)" w:hAnsi="times new roman(arabic)"/>
          <w:sz w:val="36"/>
          <w:rtl/>
        </w:rPr>
        <w:t xml:space="preserve"> قال‏:‏ </w:t>
      </w:r>
      <w:r w:rsidR="00E57B21" w:rsidRPr="00BA650A">
        <w:rPr>
          <w:rFonts w:ascii="times new roman(arabic)" w:hAnsi="times new roman(arabic)" w:hint="cs"/>
          <w:sz w:val="36"/>
          <w:rtl/>
        </w:rPr>
        <w:t>"</w:t>
      </w:r>
      <w:r w:rsidRPr="00BA650A">
        <w:rPr>
          <w:rFonts w:ascii="times new roman(arabic)" w:hAnsi="times new roman(arabic)"/>
          <w:sz w:val="36"/>
          <w:rtl/>
        </w:rPr>
        <w:t>وقد غلط م</w:t>
      </w:r>
      <w:r w:rsidR="00E57B21" w:rsidRPr="00BA650A">
        <w:rPr>
          <w:rFonts w:ascii="times new roman(arabic)" w:hAnsi="times new roman(arabic)" w:hint="cs"/>
          <w:sz w:val="36"/>
          <w:rtl/>
        </w:rPr>
        <w:t>َ</w:t>
      </w:r>
      <w:r w:rsidRPr="00BA650A">
        <w:rPr>
          <w:rFonts w:ascii="times new roman(arabic)" w:hAnsi="times new roman(arabic)"/>
          <w:sz w:val="36"/>
          <w:rtl/>
        </w:rPr>
        <w:t>ن أوهم أن</w:t>
      </w:r>
      <w:r w:rsidR="00E57B21" w:rsidRPr="00BA650A">
        <w:rPr>
          <w:rFonts w:ascii="times new roman(arabic)" w:hAnsi="times new roman(arabic)" w:hint="cs"/>
          <w:sz w:val="36"/>
          <w:rtl/>
        </w:rPr>
        <w:t>َّ</w:t>
      </w:r>
      <w:r w:rsidRPr="00BA650A">
        <w:rPr>
          <w:rFonts w:ascii="times new roman(arabic)" w:hAnsi="times new roman(arabic)"/>
          <w:sz w:val="36"/>
          <w:rtl/>
        </w:rPr>
        <w:t xml:space="preserve"> الشافعي</w:t>
      </w:r>
      <w:r w:rsidR="00E57B21" w:rsidRPr="00BA650A">
        <w:rPr>
          <w:rFonts w:ascii="times new roman(arabic)" w:hAnsi="times new roman(arabic)" w:hint="cs"/>
          <w:sz w:val="36"/>
          <w:rtl/>
        </w:rPr>
        <w:t>َّ</w:t>
      </w:r>
      <w:r w:rsidRPr="00BA650A">
        <w:rPr>
          <w:rFonts w:ascii="times new roman(arabic)" w:hAnsi="times new roman(arabic)"/>
          <w:sz w:val="36"/>
          <w:rtl/>
        </w:rPr>
        <w:t xml:space="preserve"> منفرد بطهارته‏</w:t>
      </w:r>
      <w:r w:rsidRPr="00BA650A">
        <w:rPr>
          <w:rFonts w:ascii="Traditional Arabic" w:hAnsi="Traditional Arabic" w:hint="cs"/>
          <w:sz w:val="36"/>
          <w:rtl/>
        </w:rPr>
        <w:t>"</w:t>
      </w:r>
      <w:r w:rsidR="00E57B21" w:rsidRPr="00BA650A">
        <w:rPr>
          <w:rFonts w:ascii="Traditional Arabic" w:hAnsi="Traditional Arabic" w:hint="cs"/>
          <w:sz w:val="36"/>
          <w:rtl/>
        </w:rPr>
        <w:t>"</w:t>
      </w:r>
      <w:r w:rsidR="00E57B21" w:rsidRPr="00BA650A">
        <w:rPr>
          <w:rFonts w:cs="Simplified Arabic"/>
          <w:b/>
          <w:bCs/>
          <w:sz w:val="36"/>
          <w:vertAlign w:val="superscript"/>
          <w:rtl/>
          <w:lang w:eastAsia="en-US"/>
        </w:rPr>
        <w:t>(</w:t>
      </w:r>
      <w:r w:rsidR="00E57B21" w:rsidRPr="00BA650A">
        <w:rPr>
          <w:rFonts w:cs="Simplified Arabic"/>
          <w:b/>
          <w:bCs/>
          <w:sz w:val="36"/>
          <w:vertAlign w:val="superscript"/>
          <w:rtl/>
          <w:lang w:eastAsia="en-US"/>
        </w:rPr>
        <w:footnoteReference w:id="284"/>
      </w:r>
      <w:r w:rsidR="00E57B21" w:rsidRPr="00BA650A">
        <w:rPr>
          <w:rFonts w:cs="Simplified Arabic"/>
          <w:b/>
          <w:bCs/>
          <w:sz w:val="36"/>
          <w:vertAlign w:val="superscript"/>
          <w:rtl/>
          <w:lang w:eastAsia="en-US"/>
        </w:rPr>
        <w:t>)</w:t>
      </w:r>
      <w:r w:rsidR="00F46FD1" w:rsidRPr="00BA650A">
        <w:rPr>
          <w:rFonts w:ascii="Traditional Arabic" w:hAnsi="Traditional Arabic"/>
          <w:sz w:val="36"/>
          <w:rtl/>
        </w:rPr>
        <w:t>.</w:t>
      </w:r>
    </w:p>
    <w:p w:rsidR="00F46FD1" w:rsidRPr="00BA650A" w:rsidRDefault="00663CD5" w:rsidP="00750FE2">
      <w:pPr>
        <w:pStyle w:val="a3"/>
        <w:spacing w:beforeLines="30" w:before="72" w:afterLines="30" w:after="72"/>
        <w:ind w:left="-57" w:firstLine="170"/>
        <w:jc w:val="both"/>
        <w:rPr>
          <w:rtl/>
        </w:rPr>
      </w:pPr>
      <w:r w:rsidRPr="00BA650A">
        <w:rPr>
          <w:rFonts w:hint="cs"/>
          <w:b/>
          <w:bCs/>
          <w:rtl/>
        </w:rPr>
        <w:t>وي</w:t>
      </w:r>
      <w:r w:rsidR="00E57B21" w:rsidRPr="00BA650A">
        <w:rPr>
          <w:rFonts w:hint="cs"/>
          <w:b/>
          <w:bCs/>
          <w:rtl/>
        </w:rPr>
        <w:t>ُ</w:t>
      </w:r>
      <w:r w:rsidR="006F0E78">
        <w:rPr>
          <w:rFonts w:hint="cs"/>
          <w:b/>
          <w:bCs/>
          <w:rtl/>
        </w:rPr>
        <w:t>جاب عن</w:t>
      </w:r>
      <w:r w:rsidRPr="00BA650A">
        <w:rPr>
          <w:rFonts w:hint="cs"/>
          <w:b/>
          <w:bCs/>
          <w:rtl/>
        </w:rPr>
        <w:t xml:space="preserve"> غسله في بعض الأحيان</w:t>
      </w:r>
      <w:r w:rsidR="00E57B21" w:rsidRPr="00BA650A">
        <w:rPr>
          <w:rFonts w:hint="cs"/>
          <w:b/>
          <w:bCs/>
          <w:rtl/>
        </w:rPr>
        <w:t>:</w:t>
      </w:r>
      <w:r w:rsidRPr="00BA650A">
        <w:rPr>
          <w:rFonts w:hint="cs"/>
          <w:rtl/>
        </w:rPr>
        <w:t xml:space="preserve"> أن</w:t>
      </w:r>
      <w:r w:rsidR="00E57B21" w:rsidRPr="00BA650A">
        <w:rPr>
          <w:rFonts w:hint="cs"/>
          <w:rtl/>
        </w:rPr>
        <w:t>َّ</w:t>
      </w:r>
      <w:r w:rsidRPr="00BA650A">
        <w:rPr>
          <w:rFonts w:hint="cs"/>
          <w:rtl/>
        </w:rPr>
        <w:t xml:space="preserve"> الغسل هذا لأجل النظافة فقط</w:t>
      </w:r>
      <w:r w:rsidR="00E57B21" w:rsidRPr="00BA650A">
        <w:rPr>
          <w:rFonts w:hint="cs"/>
          <w:rtl/>
        </w:rPr>
        <w:t>،</w:t>
      </w:r>
      <w:r w:rsidRPr="00BA650A">
        <w:rPr>
          <w:rFonts w:hint="cs"/>
          <w:rtl/>
        </w:rPr>
        <w:t xml:space="preserve"> وهو من قبيل غسل المخاط والبصاق</w:t>
      </w:r>
      <w:r w:rsidR="00E57B21" w:rsidRPr="00BA650A">
        <w:rPr>
          <w:rFonts w:hint="cs"/>
          <w:rtl/>
        </w:rPr>
        <w:t>؛</w:t>
      </w:r>
      <w:r w:rsidR="008B44D1" w:rsidRPr="00BA650A">
        <w:rPr>
          <w:rFonts w:hint="cs"/>
          <w:rtl/>
        </w:rPr>
        <w:t xml:space="preserve"> </w:t>
      </w:r>
      <w:r w:rsidRPr="00BA650A">
        <w:rPr>
          <w:rFonts w:hint="cs"/>
          <w:rtl/>
        </w:rPr>
        <w:t>ولذا ورد عن سعد بن أبي وق</w:t>
      </w:r>
      <w:r w:rsidR="00E57B21" w:rsidRPr="00BA650A">
        <w:rPr>
          <w:rFonts w:hint="cs"/>
          <w:rtl/>
        </w:rPr>
        <w:t>َّ</w:t>
      </w:r>
      <w:r w:rsidRPr="00BA650A">
        <w:rPr>
          <w:rFonts w:hint="cs"/>
          <w:rtl/>
        </w:rPr>
        <w:t xml:space="preserve">اص وابن </w:t>
      </w:r>
      <w:r w:rsidR="00750FE2" w:rsidRPr="00BA650A">
        <w:rPr>
          <w:rtl/>
        </w:rPr>
        <w:t>عب</w:t>
      </w:r>
      <w:r w:rsidR="00750FE2" w:rsidRPr="00BA650A">
        <w:rPr>
          <w:rFonts w:hint="cs"/>
          <w:rtl/>
        </w:rPr>
        <w:t>َّ</w:t>
      </w:r>
      <w:r w:rsidR="00750FE2" w:rsidRPr="00BA650A">
        <w:rPr>
          <w:rtl/>
        </w:rPr>
        <w:t>اس</w:t>
      </w:r>
      <w:r w:rsidRPr="00BA650A">
        <w:rPr>
          <w:rFonts w:hint="cs"/>
          <w:rtl/>
        </w:rPr>
        <w:t xml:space="preserve"> قول</w:t>
      </w:r>
      <w:r w:rsidR="00E57B21" w:rsidRPr="00BA650A">
        <w:rPr>
          <w:rFonts w:hint="cs"/>
          <w:rtl/>
        </w:rPr>
        <w:t>ُ</w:t>
      </w:r>
      <w:r w:rsidRPr="00BA650A">
        <w:rPr>
          <w:rFonts w:hint="cs"/>
          <w:rtl/>
        </w:rPr>
        <w:t>هم</w:t>
      </w:r>
      <w:r w:rsidR="00E57B21" w:rsidRPr="00BA650A">
        <w:rPr>
          <w:rFonts w:hint="cs"/>
          <w:rtl/>
        </w:rPr>
        <w:t>: «أ</w:t>
      </w:r>
      <w:r w:rsidRPr="00BA650A">
        <w:rPr>
          <w:rFonts w:hint="cs"/>
          <w:rtl/>
        </w:rPr>
        <w:t>مطه عنك</w:t>
      </w:r>
      <w:r w:rsidR="00E57B21" w:rsidRPr="00BA650A">
        <w:rPr>
          <w:rFonts w:hint="cs"/>
          <w:rtl/>
        </w:rPr>
        <w:t>،</w:t>
      </w:r>
      <w:r w:rsidRPr="00BA650A">
        <w:rPr>
          <w:rFonts w:hint="cs"/>
          <w:rtl/>
        </w:rPr>
        <w:t xml:space="preserve"> ولو بإذخرة</w:t>
      </w:r>
      <w:r w:rsidR="00E57B21" w:rsidRPr="00BA650A">
        <w:rPr>
          <w:rFonts w:hint="cs"/>
          <w:rtl/>
        </w:rPr>
        <w:t>؛</w:t>
      </w:r>
      <w:r w:rsidRPr="00BA650A">
        <w:rPr>
          <w:rFonts w:hint="cs"/>
          <w:rtl/>
        </w:rPr>
        <w:t xml:space="preserve"> فإن</w:t>
      </w:r>
      <w:r w:rsidR="00E57B21" w:rsidRPr="00BA650A">
        <w:rPr>
          <w:rFonts w:hint="cs"/>
          <w:rtl/>
        </w:rPr>
        <w:t>َّ</w:t>
      </w:r>
      <w:r w:rsidRPr="00BA650A">
        <w:rPr>
          <w:rFonts w:hint="cs"/>
          <w:rtl/>
        </w:rPr>
        <w:t>ما هو بمنزلة المخاط والبصاق</w:t>
      </w:r>
      <w:r w:rsidR="00E57B21" w:rsidRPr="00BA650A">
        <w:rPr>
          <w:rFonts w:hint="eastAsia"/>
          <w:rtl/>
        </w:rPr>
        <w:t>»</w:t>
      </w:r>
      <w:r w:rsidR="00F46FD1" w:rsidRPr="00BA650A">
        <w:rPr>
          <w:rtl/>
        </w:rPr>
        <w:t>.</w:t>
      </w:r>
    </w:p>
    <w:p w:rsidR="00E57B21" w:rsidRPr="00BA650A" w:rsidRDefault="00663CD5" w:rsidP="00E57B21">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وي</w:t>
      </w:r>
      <w:r w:rsidR="00E57B21" w:rsidRPr="00BA650A">
        <w:rPr>
          <w:rFonts w:ascii="Traditional Arabic" w:hAnsi="Traditional Arabic" w:hint="cs"/>
          <w:b/>
          <w:bCs/>
          <w:sz w:val="36"/>
          <w:rtl/>
        </w:rPr>
        <w:t>ُ</w:t>
      </w:r>
      <w:r w:rsidR="006F0E78">
        <w:rPr>
          <w:rFonts w:ascii="Traditional Arabic" w:hAnsi="Traditional Arabic"/>
          <w:b/>
          <w:bCs/>
          <w:sz w:val="36"/>
          <w:rtl/>
        </w:rPr>
        <w:t>جاب ع</w:t>
      </w:r>
      <w:r w:rsidR="006F0E78">
        <w:rPr>
          <w:rFonts w:ascii="Traditional Arabic" w:hAnsi="Traditional Arabic" w:hint="cs"/>
          <w:b/>
          <w:bCs/>
          <w:sz w:val="36"/>
          <w:rtl/>
        </w:rPr>
        <w:t>ن</w:t>
      </w:r>
      <w:r w:rsidRPr="00BA650A">
        <w:rPr>
          <w:rFonts w:ascii="Traditional Arabic" w:hAnsi="Traditional Arabic"/>
          <w:b/>
          <w:bCs/>
          <w:sz w:val="36"/>
          <w:rtl/>
        </w:rPr>
        <w:t xml:space="preserve"> قولهم</w:t>
      </w:r>
      <w:r w:rsidR="00E57B21" w:rsidRPr="00BA650A">
        <w:rPr>
          <w:rFonts w:ascii="Traditional Arabic" w:hAnsi="Traditional Arabic" w:hint="cs"/>
          <w:b/>
          <w:bCs/>
          <w:sz w:val="36"/>
          <w:rtl/>
        </w:rPr>
        <w:t>:</w:t>
      </w:r>
      <w:r w:rsidRPr="00BA650A">
        <w:rPr>
          <w:rFonts w:ascii="Traditional Arabic" w:hAnsi="Traditional Arabic"/>
          <w:b/>
          <w:bCs/>
          <w:sz w:val="36"/>
          <w:rtl/>
        </w:rPr>
        <w:t xml:space="preserve"> </w:t>
      </w:r>
      <w:r w:rsidR="00E57B21" w:rsidRPr="00BA650A">
        <w:rPr>
          <w:rFonts w:ascii="Traditional Arabic" w:hAnsi="Traditional Arabic" w:hint="cs"/>
          <w:b/>
          <w:bCs/>
          <w:sz w:val="36"/>
          <w:rtl/>
        </w:rPr>
        <w:t>إ</w:t>
      </w:r>
      <w:r w:rsidRPr="00BA650A">
        <w:rPr>
          <w:rFonts w:ascii="Traditional Arabic" w:hAnsi="Traditional Arabic"/>
          <w:b/>
          <w:bCs/>
          <w:sz w:val="36"/>
          <w:rtl/>
        </w:rPr>
        <w:t>ن</w:t>
      </w:r>
      <w:r w:rsidR="00E57B21" w:rsidRPr="00BA650A">
        <w:rPr>
          <w:rFonts w:ascii="Traditional Arabic" w:hAnsi="Traditional Arabic" w:hint="cs"/>
          <w:b/>
          <w:bCs/>
          <w:sz w:val="36"/>
          <w:rtl/>
        </w:rPr>
        <w:t>َّ</w:t>
      </w:r>
      <w:r w:rsidRPr="00BA650A">
        <w:rPr>
          <w:rFonts w:ascii="Traditional Arabic" w:hAnsi="Traditional Arabic"/>
          <w:b/>
          <w:bCs/>
          <w:sz w:val="36"/>
          <w:rtl/>
        </w:rPr>
        <w:t>ه خارج م</w:t>
      </w:r>
      <w:r w:rsidRPr="00BA650A">
        <w:rPr>
          <w:rFonts w:ascii="Traditional Arabic" w:hAnsi="Traditional Arabic" w:hint="cs"/>
          <w:b/>
          <w:bCs/>
          <w:sz w:val="36"/>
          <w:rtl/>
        </w:rPr>
        <w:t>ن مخرج البول</w:t>
      </w:r>
      <w:r w:rsidR="00E57B21" w:rsidRPr="00BA650A">
        <w:rPr>
          <w:rFonts w:ascii="Traditional Arabic" w:hAnsi="Traditional Arabic" w:hint="cs"/>
          <w:b/>
          <w:bCs/>
          <w:sz w:val="36"/>
          <w:rtl/>
        </w:rPr>
        <w:t>،</w:t>
      </w:r>
      <w:r w:rsidRPr="00BA650A">
        <w:rPr>
          <w:rFonts w:ascii="Traditional Arabic" w:hAnsi="Traditional Arabic"/>
          <w:b/>
          <w:bCs/>
          <w:sz w:val="36"/>
          <w:rtl/>
        </w:rPr>
        <w:t xml:space="preserve"> وأن</w:t>
      </w:r>
      <w:r w:rsidR="00E57B21" w:rsidRPr="00BA650A">
        <w:rPr>
          <w:rFonts w:ascii="Traditional Arabic" w:hAnsi="Traditional Arabic" w:hint="cs"/>
          <w:b/>
          <w:bCs/>
          <w:sz w:val="36"/>
          <w:rtl/>
        </w:rPr>
        <w:t>َّ</w:t>
      </w:r>
      <w:r w:rsidRPr="00BA650A">
        <w:rPr>
          <w:rFonts w:ascii="Traditional Arabic" w:hAnsi="Traditional Arabic"/>
          <w:b/>
          <w:bCs/>
          <w:sz w:val="36"/>
          <w:rtl/>
        </w:rPr>
        <w:t xml:space="preserve"> كل</w:t>
      </w:r>
      <w:r w:rsidR="00E57B21" w:rsidRPr="00BA650A">
        <w:rPr>
          <w:rFonts w:ascii="Traditional Arabic" w:hAnsi="Traditional Arabic" w:hint="cs"/>
          <w:b/>
          <w:bCs/>
          <w:sz w:val="36"/>
          <w:rtl/>
        </w:rPr>
        <w:t>َّ</w:t>
      </w:r>
      <w:r w:rsidRPr="00BA650A">
        <w:rPr>
          <w:rFonts w:ascii="Traditional Arabic" w:hAnsi="Traditional Arabic"/>
          <w:b/>
          <w:bCs/>
          <w:sz w:val="36"/>
          <w:rtl/>
        </w:rPr>
        <w:t xml:space="preserve"> خارج من سبيل فهو نجس</w:t>
      </w:r>
      <w:r w:rsidR="00E57B21" w:rsidRPr="00BA650A">
        <w:rPr>
          <w:rFonts w:ascii="Traditional Arabic" w:hAnsi="Traditional Arabic" w:hint="cs"/>
          <w:b/>
          <w:bCs/>
          <w:sz w:val="36"/>
          <w:rtl/>
        </w:rPr>
        <w:t>:</w:t>
      </w:r>
      <w:r w:rsidRPr="00BA650A">
        <w:rPr>
          <w:rFonts w:ascii="Traditional Arabic" w:hAnsi="Traditional Arabic"/>
          <w:sz w:val="36"/>
          <w:rtl/>
        </w:rPr>
        <w:t xml:space="preserve"> بأن</w:t>
      </w:r>
      <w:r w:rsidR="00E57B21" w:rsidRPr="00BA650A">
        <w:rPr>
          <w:rFonts w:ascii="Traditional Arabic" w:hAnsi="Traditional Arabic" w:hint="cs"/>
          <w:sz w:val="36"/>
          <w:rtl/>
        </w:rPr>
        <w:t>َّ</w:t>
      </w:r>
      <w:r w:rsidRPr="00BA650A">
        <w:rPr>
          <w:rFonts w:ascii="Traditional Arabic" w:hAnsi="Traditional Arabic"/>
          <w:sz w:val="36"/>
          <w:rtl/>
        </w:rPr>
        <w:t xml:space="preserve"> هذا</w:t>
      </w:r>
      <w:r w:rsidR="00E57B21" w:rsidRPr="00BA650A">
        <w:rPr>
          <w:rFonts w:ascii="Traditional Arabic" w:hAnsi="Traditional Arabic" w:hint="cs"/>
          <w:sz w:val="36"/>
          <w:rtl/>
        </w:rPr>
        <w:t xml:space="preserve"> </w:t>
      </w:r>
      <w:r w:rsidRPr="00BA650A">
        <w:rPr>
          <w:rFonts w:ascii="Traditional Arabic" w:hAnsi="Traditional Arabic"/>
          <w:sz w:val="36"/>
          <w:rtl/>
        </w:rPr>
        <w:t>"استدلال</w:t>
      </w:r>
      <w:r w:rsidR="00E57B21" w:rsidRPr="00BA650A">
        <w:rPr>
          <w:rFonts w:ascii="Traditional Arabic" w:hAnsi="Traditional Arabic" w:hint="cs"/>
          <w:sz w:val="36"/>
          <w:rtl/>
        </w:rPr>
        <w:t>ٌ</w:t>
      </w:r>
      <w:r w:rsidRPr="00BA650A">
        <w:rPr>
          <w:rFonts w:ascii="Traditional Arabic" w:hAnsi="Traditional Arabic"/>
          <w:sz w:val="36"/>
          <w:rtl/>
        </w:rPr>
        <w:t xml:space="preserve"> بمحل</w:t>
      </w:r>
      <w:r w:rsidR="00E57B21" w:rsidRPr="00BA650A">
        <w:rPr>
          <w:rFonts w:ascii="Traditional Arabic" w:hAnsi="Traditional Arabic" w:hint="cs"/>
          <w:sz w:val="36"/>
          <w:rtl/>
        </w:rPr>
        <w:t>ِّ</w:t>
      </w:r>
      <w:r w:rsidRPr="00BA650A">
        <w:rPr>
          <w:rFonts w:ascii="Traditional Arabic" w:hAnsi="Traditional Arabic"/>
          <w:sz w:val="36"/>
          <w:rtl/>
        </w:rPr>
        <w:t xml:space="preserve"> النزاع على محل</w:t>
      </w:r>
      <w:r w:rsidR="00E57B21" w:rsidRPr="00BA650A">
        <w:rPr>
          <w:rFonts w:ascii="Traditional Arabic" w:hAnsi="Traditional Arabic" w:hint="cs"/>
          <w:sz w:val="36"/>
          <w:rtl/>
        </w:rPr>
        <w:t>ِّ</w:t>
      </w:r>
      <w:r w:rsidRPr="00BA650A">
        <w:rPr>
          <w:rFonts w:ascii="Traditional Arabic" w:hAnsi="Traditional Arabic"/>
          <w:sz w:val="36"/>
          <w:rtl/>
        </w:rPr>
        <w:t xml:space="preserve"> النزاع</w:t>
      </w:r>
      <w:r w:rsidR="00E57B21"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فلا ي</w:t>
      </w:r>
      <w:r w:rsidR="00E57B21" w:rsidRPr="00BA650A">
        <w:rPr>
          <w:rFonts w:ascii="Traditional Arabic" w:hAnsi="Traditional Arabic" w:hint="cs"/>
          <w:sz w:val="36"/>
          <w:rtl/>
        </w:rPr>
        <w:t>ُ</w:t>
      </w:r>
      <w:r w:rsidRPr="00BA650A">
        <w:rPr>
          <w:rFonts w:ascii="Traditional Arabic" w:hAnsi="Traditional Arabic"/>
          <w:sz w:val="36"/>
          <w:rtl/>
        </w:rPr>
        <w:t>قب</w:t>
      </w:r>
      <w:r w:rsidR="00E57B21" w:rsidRPr="00BA650A">
        <w:rPr>
          <w:rFonts w:ascii="Traditional Arabic" w:hAnsi="Traditional Arabic" w:hint="cs"/>
          <w:sz w:val="36"/>
          <w:rtl/>
        </w:rPr>
        <w:t>َ</w:t>
      </w:r>
      <w:r w:rsidRPr="00BA650A">
        <w:rPr>
          <w:rFonts w:ascii="Traditional Arabic" w:hAnsi="Traditional Arabic"/>
          <w:sz w:val="36"/>
          <w:rtl/>
        </w:rPr>
        <w:t>ل</w:t>
      </w:r>
      <w:r w:rsidR="00E57B21" w:rsidRPr="00BA650A">
        <w:rPr>
          <w:rFonts w:ascii="Traditional Arabic" w:hAnsi="Traditional Arabic" w:hint="cs"/>
          <w:sz w:val="36"/>
          <w:rtl/>
        </w:rPr>
        <w:t>.</w:t>
      </w:r>
    </w:p>
    <w:p w:rsidR="00F46FD1" w:rsidRPr="00BA650A" w:rsidRDefault="00663CD5" w:rsidP="00E57B21">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ثم إن</w:t>
      </w:r>
      <w:r w:rsidR="00E57B21" w:rsidRPr="00BA650A">
        <w:rPr>
          <w:rFonts w:ascii="Traditional Arabic" w:hAnsi="Traditional Arabic" w:hint="cs"/>
          <w:sz w:val="36"/>
          <w:rtl/>
        </w:rPr>
        <w:t>َّ</w:t>
      </w:r>
      <w:r w:rsidRPr="00BA650A">
        <w:rPr>
          <w:rFonts w:ascii="Traditional Arabic" w:hAnsi="Traditional Arabic"/>
          <w:sz w:val="36"/>
          <w:rtl/>
        </w:rPr>
        <w:t xml:space="preserve"> قياسه على كل</w:t>
      </w:r>
      <w:r w:rsidR="00E57B21" w:rsidRPr="00BA650A">
        <w:rPr>
          <w:rFonts w:ascii="Traditional Arabic" w:hAnsi="Traditional Arabic" w:hint="cs"/>
          <w:sz w:val="36"/>
          <w:rtl/>
        </w:rPr>
        <w:t>ِّ</w:t>
      </w:r>
      <w:r w:rsidRPr="00BA650A">
        <w:rPr>
          <w:rFonts w:ascii="Traditional Arabic" w:hAnsi="Traditional Arabic"/>
          <w:sz w:val="36"/>
          <w:rtl/>
        </w:rPr>
        <w:t xml:space="preserve"> خارج </w:t>
      </w:r>
      <w:r w:rsidR="00E57B21" w:rsidRPr="00BA650A">
        <w:rPr>
          <w:rFonts w:ascii="Traditional Arabic" w:hAnsi="Traditional Arabic" w:hint="cs"/>
          <w:sz w:val="36"/>
          <w:rtl/>
        </w:rPr>
        <w:t xml:space="preserve">- </w:t>
      </w:r>
      <w:r w:rsidRPr="00BA650A">
        <w:rPr>
          <w:rFonts w:ascii="Traditional Arabic" w:hAnsi="Traditional Arabic"/>
          <w:sz w:val="36"/>
          <w:rtl/>
        </w:rPr>
        <w:t xml:space="preserve">بجامع الاشتراك في المخرج </w:t>
      </w:r>
      <w:r w:rsidR="00E57B21" w:rsidRPr="00BA650A">
        <w:rPr>
          <w:rFonts w:ascii="Traditional Arabic" w:hAnsi="Traditional Arabic" w:hint="cs"/>
          <w:sz w:val="36"/>
          <w:rtl/>
        </w:rPr>
        <w:t xml:space="preserve">- </w:t>
      </w:r>
      <w:r w:rsidRPr="00BA650A">
        <w:rPr>
          <w:rFonts w:ascii="Traditional Arabic" w:hAnsi="Traditional Arabic"/>
          <w:sz w:val="36"/>
          <w:rtl/>
        </w:rPr>
        <w:t>منقوض</w:t>
      </w:r>
      <w:r w:rsidR="00E57B21" w:rsidRPr="00BA650A">
        <w:rPr>
          <w:rFonts w:ascii="Traditional Arabic" w:hAnsi="Traditional Arabic" w:hint="cs"/>
          <w:sz w:val="36"/>
          <w:rtl/>
        </w:rPr>
        <w:t>ٌ</w:t>
      </w:r>
      <w:r w:rsidRPr="00BA650A">
        <w:rPr>
          <w:rFonts w:ascii="Traditional Arabic" w:hAnsi="Traditional Arabic"/>
          <w:sz w:val="36"/>
          <w:rtl/>
        </w:rPr>
        <w:t xml:space="preserve"> بالفم</w:t>
      </w:r>
      <w:r w:rsidR="00E57B21"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E57B21" w:rsidRPr="00BA650A">
        <w:rPr>
          <w:rFonts w:ascii="Traditional Arabic" w:hAnsi="Traditional Arabic" w:hint="cs"/>
          <w:sz w:val="36"/>
          <w:rtl/>
        </w:rPr>
        <w:t>َّ</w:t>
      </w:r>
      <w:r w:rsidRPr="00BA650A">
        <w:rPr>
          <w:rFonts w:ascii="Traditional Arabic" w:hAnsi="Traditional Arabic"/>
          <w:sz w:val="36"/>
          <w:rtl/>
        </w:rPr>
        <w:t>ه مخرج النخامة والبصاق الطاهرين</w:t>
      </w:r>
      <w:r w:rsidR="008B44D1" w:rsidRPr="00BA650A">
        <w:rPr>
          <w:rFonts w:ascii="Traditional Arabic" w:hAnsi="Traditional Arabic"/>
          <w:sz w:val="36"/>
          <w:rtl/>
        </w:rPr>
        <w:t xml:space="preserve">، </w:t>
      </w:r>
      <w:r w:rsidRPr="00BA650A">
        <w:rPr>
          <w:rFonts w:ascii="Traditional Arabic" w:hAnsi="Traditional Arabic"/>
          <w:sz w:val="36"/>
          <w:rtl/>
        </w:rPr>
        <w:t xml:space="preserve">والقيء النجس </w:t>
      </w:r>
      <w:r w:rsidR="00E57B21" w:rsidRPr="00BA650A">
        <w:rPr>
          <w:rFonts w:ascii="Traditional Arabic" w:hAnsi="Traditional Arabic" w:hint="cs"/>
          <w:sz w:val="36"/>
          <w:rtl/>
        </w:rPr>
        <w:t xml:space="preserve">- </w:t>
      </w:r>
      <w:r w:rsidRPr="00BA650A">
        <w:rPr>
          <w:rFonts w:ascii="Traditional Arabic" w:hAnsi="Traditional Arabic"/>
          <w:sz w:val="36"/>
          <w:rtl/>
        </w:rPr>
        <w:t xml:space="preserve">على قول الجمهور </w:t>
      </w:r>
      <w:r w:rsidR="00E57B21" w:rsidRPr="00BA650A">
        <w:rPr>
          <w:rFonts w:ascii="Traditional Arabic" w:hAnsi="Traditional Arabic" w:hint="cs"/>
          <w:sz w:val="36"/>
          <w:rtl/>
        </w:rPr>
        <w:t>-</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وكذا الدبر</w:t>
      </w:r>
      <w:r w:rsidR="00E57B21" w:rsidRPr="00BA650A">
        <w:rPr>
          <w:rFonts w:ascii="Traditional Arabic" w:hAnsi="Traditional Arabic" w:hint="cs"/>
          <w:sz w:val="36"/>
          <w:rtl/>
        </w:rPr>
        <w:t>:</w:t>
      </w:r>
      <w:r w:rsidRPr="00BA650A">
        <w:rPr>
          <w:rFonts w:ascii="Traditional Arabic" w:hAnsi="Traditional Arabic"/>
          <w:sz w:val="36"/>
          <w:rtl/>
        </w:rPr>
        <w:t xml:space="preserve"> مخرج الريح الطاهر</w:t>
      </w:r>
      <w:r w:rsidR="008B44D1" w:rsidRPr="00BA650A">
        <w:rPr>
          <w:rFonts w:ascii="Traditional Arabic" w:hAnsi="Traditional Arabic"/>
          <w:sz w:val="36"/>
          <w:rtl/>
        </w:rPr>
        <w:t xml:space="preserve"> </w:t>
      </w:r>
      <w:r w:rsidRPr="00BA650A">
        <w:rPr>
          <w:rFonts w:ascii="Traditional Arabic" w:hAnsi="Traditional Arabic"/>
          <w:sz w:val="36"/>
          <w:rtl/>
        </w:rPr>
        <w:t>والغائط النجس</w:t>
      </w:r>
      <w:r w:rsidR="00E57B21"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وكون المني</w:t>
      </w:r>
      <w:r w:rsidR="00384F0D" w:rsidRPr="00BA650A">
        <w:rPr>
          <w:rFonts w:ascii="Traditional Arabic" w:hAnsi="Traditional Arabic" w:hint="cs"/>
          <w:sz w:val="36"/>
          <w:rtl/>
        </w:rPr>
        <w:t>ّ</w:t>
      </w:r>
      <w:r w:rsidRPr="00BA650A">
        <w:rPr>
          <w:rFonts w:ascii="Traditional Arabic" w:hAnsi="Traditional Arabic"/>
          <w:sz w:val="36"/>
          <w:rtl/>
        </w:rPr>
        <w:t xml:space="preserve"> يخرج من مخرج البول لا يلزم منه النجاسة؛ لأن</w:t>
      </w:r>
      <w:r w:rsidR="00E57B21" w:rsidRPr="00BA650A">
        <w:rPr>
          <w:rFonts w:ascii="Traditional Arabic" w:hAnsi="Traditional Arabic" w:hint="cs"/>
          <w:sz w:val="36"/>
          <w:rtl/>
        </w:rPr>
        <w:t>َّ</w:t>
      </w:r>
      <w:r w:rsidRPr="00BA650A">
        <w:rPr>
          <w:rFonts w:ascii="Traditional Arabic" w:hAnsi="Traditional Arabic"/>
          <w:sz w:val="36"/>
          <w:rtl/>
        </w:rPr>
        <w:t xml:space="preserve"> ملاقاة النجاسة في الباطن لا تؤث</w:t>
      </w:r>
      <w:r w:rsidR="00E57B21" w:rsidRPr="00BA650A">
        <w:rPr>
          <w:rFonts w:ascii="Traditional Arabic" w:hAnsi="Traditional Arabic" w:hint="cs"/>
          <w:sz w:val="36"/>
          <w:rtl/>
        </w:rPr>
        <w:t>ِّ</w:t>
      </w:r>
      <w:r w:rsidRPr="00BA650A">
        <w:rPr>
          <w:rFonts w:ascii="Traditional Arabic" w:hAnsi="Traditional Arabic"/>
          <w:sz w:val="36"/>
          <w:rtl/>
        </w:rPr>
        <w:t>ر</w:t>
      </w:r>
      <w:r w:rsidR="008B44D1" w:rsidRPr="00BA650A">
        <w:rPr>
          <w:rFonts w:ascii="Traditional Arabic" w:hAnsi="Traditional Arabic"/>
          <w:sz w:val="36"/>
          <w:rtl/>
        </w:rPr>
        <w:t xml:space="preserve">، </w:t>
      </w:r>
      <w:r w:rsidRPr="00BA650A">
        <w:rPr>
          <w:rFonts w:ascii="Traditional Arabic" w:hAnsi="Traditional Arabic"/>
          <w:sz w:val="36"/>
          <w:rtl/>
        </w:rPr>
        <w:t>وإن</w:t>
      </w:r>
      <w:r w:rsidR="00E57B21" w:rsidRPr="00BA650A">
        <w:rPr>
          <w:rFonts w:ascii="Traditional Arabic" w:hAnsi="Traditional Arabic" w:hint="cs"/>
          <w:sz w:val="36"/>
          <w:rtl/>
        </w:rPr>
        <w:t>َّ</w:t>
      </w:r>
      <w:r w:rsidRPr="00BA650A">
        <w:rPr>
          <w:rFonts w:ascii="Traditional Arabic" w:hAnsi="Traditional Arabic"/>
          <w:sz w:val="36"/>
          <w:rtl/>
        </w:rPr>
        <w:t>ما تؤث</w:t>
      </w:r>
      <w:r w:rsidR="00E57B21" w:rsidRPr="00BA650A">
        <w:rPr>
          <w:rFonts w:ascii="Traditional Arabic" w:hAnsi="Traditional Arabic" w:hint="cs"/>
          <w:sz w:val="36"/>
          <w:rtl/>
        </w:rPr>
        <w:t>ِّ</w:t>
      </w:r>
      <w:r w:rsidRPr="00BA650A">
        <w:rPr>
          <w:rFonts w:ascii="Traditional Arabic" w:hAnsi="Traditional Arabic"/>
          <w:sz w:val="36"/>
          <w:rtl/>
        </w:rPr>
        <w:t>ر ملاقاتها في الظاهر"</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285"/>
      </w:r>
      <w:r w:rsidR="008B44D1" w:rsidRPr="00BA650A">
        <w:rPr>
          <w:rFonts w:cs="Simplified Arabic"/>
          <w:b/>
          <w:bCs/>
          <w:sz w:val="36"/>
          <w:vertAlign w:val="superscript"/>
          <w:rtl/>
          <w:lang w:eastAsia="en-US"/>
        </w:rPr>
        <w:t>)</w:t>
      </w:r>
      <w:r w:rsidR="00F46FD1" w:rsidRPr="00BA650A">
        <w:rPr>
          <w:rFonts w:ascii="Traditional Arabic" w:hAnsi="Traditional Arabic"/>
          <w:sz w:val="36"/>
          <w:rtl/>
        </w:rPr>
        <w:t>.</w:t>
      </w:r>
    </w:p>
    <w:p w:rsidR="00E57B21" w:rsidRPr="00BA650A" w:rsidRDefault="00E57B21" w:rsidP="00E57B21">
      <w:pPr>
        <w:pStyle w:val="a3"/>
        <w:numPr>
          <w:ilvl w:val="0"/>
          <w:numId w:val="29"/>
        </w:numPr>
        <w:spacing w:beforeLines="30" w:before="72" w:afterLines="30" w:after="72"/>
        <w:jc w:val="both"/>
        <w:rPr>
          <w:rFonts w:ascii="Traditional Arabic" w:hAnsi="Traditional Arabic"/>
          <w:sz w:val="36"/>
          <w:rtl/>
        </w:rPr>
      </w:pPr>
      <w:r w:rsidRPr="00BA650A">
        <w:rPr>
          <w:rFonts w:ascii="Traditional Arabic" w:hAnsi="Traditional Arabic" w:hint="cs"/>
          <w:b/>
          <w:bCs/>
          <w:sz w:val="36"/>
          <w:rtl/>
        </w:rPr>
        <w:t>الترجيح:</w:t>
      </w:r>
    </w:p>
    <w:p w:rsidR="00E57B21" w:rsidRPr="00BA650A" w:rsidRDefault="006F0E78" w:rsidP="00C14177">
      <w:pPr>
        <w:pStyle w:val="a7"/>
        <w:spacing w:beforeLines="30" w:before="72" w:afterLines="30" w:after="72"/>
        <w:ind w:left="-57" w:firstLine="170"/>
        <w:jc w:val="both"/>
        <w:rPr>
          <w:sz w:val="36"/>
          <w:rtl/>
        </w:rPr>
      </w:pPr>
      <w:r>
        <w:rPr>
          <w:rFonts w:hint="cs"/>
          <w:sz w:val="36"/>
          <w:rtl/>
        </w:rPr>
        <w:t>الذي أراه</w:t>
      </w:r>
      <w:r w:rsidR="00663CD5" w:rsidRPr="00BA650A">
        <w:rPr>
          <w:rFonts w:hint="cs"/>
          <w:sz w:val="36"/>
          <w:rtl/>
        </w:rPr>
        <w:t xml:space="preserve"> أن</w:t>
      </w:r>
      <w:r w:rsidR="00E57B21" w:rsidRPr="00BA650A">
        <w:rPr>
          <w:rFonts w:hint="cs"/>
          <w:sz w:val="36"/>
          <w:rtl/>
        </w:rPr>
        <w:t>َّ</w:t>
      </w:r>
      <w:r w:rsidR="00663CD5" w:rsidRPr="00BA650A">
        <w:rPr>
          <w:rFonts w:hint="cs"/>
          <w:sz w:val="36"/>
          <w:rtl/>
        </w:rPr>
        <w:t xml:space="preserve"> الراجح قول م</w:t>
      </w:r>
      <w:r w:rsidR="00E57B21" w:rsidRPr="00BA650A">
        <w:rPr>
          <w:rFonts w:hint="cs"/>
          <w:sz w:val="36"/>
          <w:rtl/>
        </w:rPr>
        <w:t>َ</w:t>
      </w:r>
      <w:r w:rsidR="00663CD5" w:rsidRPr="00BA650A">
        <w:rPr>
          <w:rFonts w:hint="cs"/>
          <w:sz w:val="36"/>
          <w:rtl/>
        </w:rPr>
        <w:t xml:space="preserve">ن قال </w:t>
      </w:r>
      <w:r w:rsidR="00C14177" w:rsidRPr="00BA650A">
        <w:rPr>
          <w:rFonts w:hint="cs"/>
          <w:sz w:val="36"/>
          <w:rtl/>
        </w:rPr>
        <w:t>إ</w:t>
      </w:r>
      <w:r w:rsidR="00663CD5" w:rsidRPr="00BA650A">
        <w:rPr>
          <w:rFonts w:hint="cs"/>
          <w:sz w:val="36"/>
          <w:rtl/>
        </w:rPr>
        <w:t>ن</w:t>
      </w:r>
      <w:r w:rsidR="00E57B21" w:rsidRPr="00BA650A">
        <w:rPr>
          <w:rFonts w:hint="cs"/>
          <w:sz w:val="36"/>
          <w:rtl/>
        </w:rPr>
        <w:t>َّ</w:t>
      </w:r>
      <w:r w:rsidR="00663CD5" w:rsidRPr="00BA650A">
        <w:rPr>
          <w:rFonts w:hint="cs"/>
          <w:sz w:val="36"/>
          <w:rtl/>
        </w:rPr>
        <w:t xml:space="preserve"> المني</w:t>
      </w:r>
      <w:r w:rsidR="00384F0D" w:rsidRPr="00BA650A">
        <w:rPr>
          <w:rFonts w:hint="cs"/>
          <w:sz w:val="36"/>
          <w:rtl/>
        </w:rPr>
        <w:t>ّ</w:t>
      </w:r>
      <w:r w:rsidR="00663CD5" w:rsidRPr="00BA650A">
        <w:rPr>
          <w:rFonts w:hint="cs"/>
          <w:sz w:val="36"/>
          <w:rtl/>
        </w:rPr>
        <w:t xml:space="preserve"> طاهر</w:t>
      </w:r>
      <w:r w:rsidR="00E57B21" w:rsidRPr="00BA650A">
        <w:rPr>
          <w:rFonts w:hint="cs"/>
          <w:sz w:val="36"/>
          <w:rtl/>
        </w:rPr>
        <w:t>،</w:t>
      </w:r>
      <w:r w:rsidR="003B697B" w:rsidRPr="00BA650A">
        <w:rPr>
          <w:rFonts w:hint="cs"/>
          <w:sz w:val="36"/>
          <w:rtl/>
        </w:rPr>
        <w:t xml:space="preserve"> وهو </w:t>
      </w:r>
      <w:r w:rsidR="00E57B21" w:rsidRPr="00BA650A">
        <w:rPr>
          <w:rFonts w:hint="cs"/>
          <w:sz w:val="36"/>
          <w:rtl/>
        </w:rPr>
        <w:t xml:space="preserve">- </w:t>
      </w:r>
      <w:r w:rsidR="003B697B" w:rsidRPr="00BA650A">
        <w:rPr>
          <w:rFonts w:hint="cs"/>
          <w:sz w:val="36"/>
          <w:rtl/>
        </w:rPr>
        <w:t>كما مر</w:t>
      </w:r>
      <w:r w:rsidR="00E57B21" w:rsidRPr="00BA650A">
        <w:rPr>
          <w:rFonts w:hint="cs"/>
          <w:sz w:val="36"/>
          <w:rtl/>
        </w:rPr>
        <w:t>َّ</w:t>
      </w:r>
      <w:r w:rsidR="003B697B" w:rsidRPr="00BA650A">
        <w:rPr>
          <w:rFonts w:hint="cs"/>
          <w:sz w:val="36"/>
          <w:rtl/>
        </w:rPr>
        <w:t xml:space="preserve"> معنا </w:t>
      </w:r>
      <w:r w:rsidR="00E57B21" w:rsidRPr="00BA650A">
        <w:rPr>
          <w:rFonts w:hint="cs"/>
          <w:sz w:val="36"/>
          <w:rtl/>
        </w:rPr>
        <w:t xml:space="preserve">- </w:t>
      </w:r>
      <w:r w:rsidR="003B697B" w:rsidRPr="00BA650A">
        <w:rPr>
          <w:rFonts w:ascii="Traditional Arabic" w:hAnsi="Traditional Arabic" w:hint="cs"/>
          <w:sz w:val="36"/>
          <w:rtl/>
          <w:lang w:val="en-GB"/>
        </w:rPr>
        <w:t>مذهب</w:t>
      </w:r>
      <w:r w:rsidR="003B697B" w:rsidRPr="00BA650A">
        <w:rPr>
          <w:rFonts w:hint="cs"/>
          <w:sz w:val="36"/>
          <w:rtl/>
        </w:rPr>
        <w:t xml:space="preserve"> الشافعي</w:t>
      </w:r>
      <w:r w:rsidR="00E57B21" w:rsidRPr="00BA650A">
        <w:rPr>
          <w:rFonts w:hint="cs"/>
          <w:sz w:val="36"/>
          <w:rtl/>
        </w:rPr>
        <w:t>َّ</w:t>
      </w:r>
      <w:r w:rsidR="003B697B" w:rsidRPr="00BA650A">
        <w:rPr>
          <w:rFonts w:hint="cs"/>
          <w:sz w:val="36"/>
          <w:rtl/>
        </w:rPr>
        <w:t>ة</w:t>
      </w:r>
      <w:r w:rsidR="00E57B21" w:rsidRPr="00BA650A">
        <w:rPr>
          <w:rFonts w:hint="cs"/>
          <w:sz w:val="36"/>
          <w:rtl/>
        </w:rPr>
        <w:t>،</w:t>
      </w:r>
      <w:r w:rsidR="003B697B" w:rsidRPr="00BA650A">
        <w:rPr>
          <w:rFonts w:hint="cs"/>
          <w:sz w:val="36"/>
          <w:rtl/>
        </w:rPr>
        <w:t xml:space="preserve"> وأصح</w:t>
      </w:r>
      <w:r w:rsidR="00E57B21" w:rsidRPr="00BA650A">
        <w:rPr>
          <w:rFonts w:hint="cs"/>
          <w:sz w:val="36"/>
          <w:rtl/>
        </w:rPr>
        <w:t>ُّ</w:t>
      </w:r>
      <w:r w:rsidR="003B697B" w:rsidRPr="00BA650A">
        <w:rPr>
          <w:rFonts w:hint="cs"/>
          <w:sz w:val="36"/>
          <w:rtl/>
        </w:rPr>
        <w:t xml:space="preserve"> الروايت</w:t>
      </w:r>
      <w:r w:rsidR="00E57B21" w:rsidRPr="00BA650A">
        <w:rPr>
          <w:rFonts w:hint="cs"/>
          <w:sz w:val="36"/>
          <w:rtl/>
        </w:rPr>
        <w:t>َ</w:t>
      </w:r>
      <w:r w:rsidR="003B697B" w:rsidRPr="00BA650A">
        <w:rPr>
          <w:rFonts w:hint="cs"/>
          <w:sz w:val="36"/>
          <w:rtl/>
        </w:rPr>
        <w:t>ين عن أحمد</w:t>
      </w:r>
      <w:r w:rsidR="00E57B21" w:rsidRPr="00BA650A">
        <w:rPr>
          <w:rFonts w:hint="cs"/>
          <w:sz w:val="36"/>
          <w:rtl/>
        </w:rPr>
        <w:t>،</w:t>
      </w:r>
      <w:r w:rsidR="003B697B" w:rsidRPr="00BA650A">
        <w:rPr>
          <w:rFonts w:hint="cs"/>
          <w:sz w:val="36"/>
          <w:rtl/>
        </w:rPr>
        <w:t xml:space="preserve"> وهو مذهب أصحابه</w:t>
      </w:r>
      <w:r w:rsidR="008B44D1" w:rsidRPr="00BA650A">
        <w:rPr>
          <w:rFonts w:hint="cs"/>
          <w:sz w:val="36"/>
          <w:rtl/>
        </w:rPr>
        <w:t xml:space="preserve">، </w:t>
      </w:r>
      <w:r w:rsidR="003B697B" w:rsidRPr="00BA650A">
        <w:rPr>
          <w:rFonts w:hint="cs"/>
          <w:sz w:val="36"/>
          <w:rtl/>
        </w:rPr>
        <w:t>واختاره ابن تيمي</w:t>
      </w:r>
      <w:r w:rsidR="00E57B21" w:rsidRPr="00BA650A">
        <w:rPr>
          <w:rFonts w:hint="cs"/>
          <w:sz w:val="36"/>
          <w:rtl/>
        </w:rPr>
        <w:t>َّ</w:t>
      </w:r>
      <w:r w:rsidR="003B697B" w:rsidRPr="00BA650A">
        <w:rPr>
          <w:rFonts w:hint="cs"/>
          <w:sz w:val="36"/>
          <w:rtl/>
        </w:rPr>
        <w:t>ة</w:t>
      </w:r>
      <w:r w:rsidR="008B44D1" w:rsidRPr="00BA650A">
        <w:rPr>
          <w:rFonts w:cs="Simplified Arabic"/>
          <w:b/>
          <w:bCs/>
          <w:sz w:val="36"/>
          <w:vertAlign w:val="superscript"/>
          <w:rtl/>
        </w:rPr>
        <w:t>(</w:t>
      </w:r>
      <w:r w:rsidR="003B697B" w:rsidRPr="00BA650A">
        <w:rPr>
          <w:rFonts w:cs="Simplified Arabic"/>
          <w:b/>
          <w:bCs/>
          <w:sz w:val="36"/>
          <w:vertAlign w:val="superscript"/>
          <w:rtl/>
        </w:rPr>
        <w:footnoteReference w:id="286"/>
      </w:r>
      <w:r w:rsidR="008B44D1" w:rsidRPr="00BA650A">
        <w:rPr>
          <w:rFonts w:cs="Simplified Arabic"/>
          <w:b/>
          <w:bCs/>
          <w:sz w:val="36"/>
          <w:vertAlign w:val="superscript"/>
          <w:rtl/>
        </w:rPr>
        <w:t>)</w:t>
      </w:r>
      <w:r w:rsidR="00E57B21" w:rsidRPr="00BA650A">
        <w:rPr>
          <w:rFonts w:hint="cs"/>
          <w:sz w:val="36"/>
          <w:rtl/>
        </w:rPr>
        <w:t xml:space="preserve"> </w:t>
      </w:r>
      <w:r w:rsidR="003B697B" w:rsidRPr="00BA650A">
        <w:rPr>
          <w:rFonts w:hint="cs"/>
          <w:sz w:val="36"/>
          <w:rtl/>
        </w:rPr>
        <w:t>وابن القي</w:t>
      </w:r>
      <w:r w:rsidR="00E57B21" w:rsidRPr="00BA650A">
        <w:rPr>
          <w:rFonts w:hint="cs"/>
          <w:sz w:val="36"/>
          <w:rtl/>
        </w:rPr>
        <w:t>ِّ</w:t>
      </w:r>
      <w:r w:rsidR="003B697B" w:rsidRPr="00BA650A">
        <w:rPr>
          <w:rFonts w:hint="cs"/>
          <w:sz w:val="36"/>
          <w:rtl/>
        </w:rPr>
        <w:t>م</w:t>
      </w:r>
      <w:r w:rsidR="008B44D1" w:rsidRPr="00BA650A">
        <w:rPr>
          <w:rFonts w:cs="Simplified Arabic"/>
          <w:b/>
          <w:bCs/>
          <w:sz w:val="36"/>
          <w:vertAlign w:val="superscript"/>
          <w:rtl/>
        </w:rPr>
        <w:t>(</w:t>
      </w:r>
      <w:r w:rsidR="003B697B" w:rsidRPr="00BA650A">
        <w:rPr>
          <w:rFonts w:cs="Simplified Arabic"/>
          <w:b/>
          <w:bCs/>
          <w:sz w:val="36"/>
          <w:vertAlign w:val="superscript"/>
          <w:rtl/>
        </w:rPr>
        <w:footnoteReference w:id="287"/>
      </w:r>
      <w:r w:rsidR="008B44D1" w:rsidRPr="00BA650A">
        <w:rPr>
          <w:rFonts w:cs="Simplified Arabic"/>
          <w:b/>
          <w:bCs/>
          <w:sz w:val="36"/>
          <w:vertAlign w:val="superscript"/>
          <w:rtl/>
        </w:rPr>
        <w:t>)</w:t>
      </w:r>
      <w:r w:rsidR="00E57B21" w:rsidRPr="00BA650A">
        <w:rPr>
          <w:rFonts w:hint="cs"/>
          <w:sz w:val="36"/>
          <w:rtl/>
        </w:rPr>
        <w:t>،</w:t>
      </w:r>
      <w:r w:rsidR="003B697B" w:rsidRPr="00BA650A">
        <w:rPr>
          <w:rFonts w:hint="cs"/>
          <w:sz w:val="36"/>
          <w:rtl/>
        </w:rPr>
        <w:t xml:space="preserve"> وهو رأي الصنعاني</w:t>
      </w:r>
      <w:r w:rsidR="00E57B21" w:rsidRPr="00BA650A">
        <w:rPr>
          <w:rFonts w:hint="cs"/>
          <w:sz w:val="36"/>
          <w:rtl/>
        </w:rPr>
        <w:t>.</w:t>
      </w:r>
    </w:p>
    <w:p w:rsidR="00E57B21" w:rsidRPr="00BA650A" w:rsidRDefault="003B697B" w:rsidP="00E57B21">
      <w:pPr>
        <w:pStyle w:val="a7"/>
        <w:spacing w:beforeLines="30" w:before="72" w:afterLines="30" w:after="72"/>
        <w:ind w:left="-57" w:firstLine="170"/>
        <w:jc w:val="both"/>
        <w:rPr>
          <w:rtl/>
        </w:rPr>
      </w:pPr>
      <w:r w:rsidRPr="00BA650A">
        <w:rPr>
          <w:rFonts w:hint="cs"/>
          <w:sz w:val="36"/>
          <w:rtl/>
        </w:rPr>
        <w:t>وترجيحنا لهذ القول نظر</w:t>
      </w:r>
      <w:r w:rsidR="00E57B21" w:rsidRPr="00BA650A">
        <w:rPr>
          <w:rFonts w:hint="cs"/>
          <w:sz w:val="36"/>
          <w:rtl/>
        </w:rPr>
        <w:t>ً</w:t>
      </w:r>
      <w:r w:rsidRPr="00BA650A">
        <w:rPr>
          <w:rFonts w:hint="cs"/>
          <w:sz w:val="36"/>
          <w:rtl/>
        </w:rPr>
        <w:t xml:space="preserve">ا </w:t>
      </w:r>
      <w:r w:rsidR="00663CD5" w:rsidRPr="00BA650A">
        <w:rPr>
          <w:rtl/>
        </w:rPr>
        <w:t>لقو</w:t>
      </w:r>
      <w:r w:rsidR="00E57B21" w:rsidRPr="00BA650A">
        <w:rPr>
          <w:rFonts w:hint="cs"/>
          <w:rtl/>
        </w:rPr>
        <w:t>َّ</w:t>
      </w:r>
      <w:r w:rsidR="00663CD5" w:rsidRPr="00BA650A">
        <w:rPr>
          <w:rtl/>
        </w:rPr>
        <w:t>ة الأدلة</w:t>
      </w:r>
      <w:r w:rsidR="00E57B21" w:rsidRPr="00BA650A">
        <w:rPr>
          <w:rFonts w:hint="cs"/>
          <w:rtl/>
        </w:rPr>
        <w:t xml:space="preserve"> </w:t>
      </w:r>
      <w:r w:rsidR="00DD4CBE" w:rsidRPr="00BA650A">
        <w:rPr>
          <w:rFonts w:hint="cs"/>
          <w:rtl/>
        </w:rPr>
        <w:t>التي استدل</w:t>
      </w:r>
      <w:r w:rsidR="00E57B21" w:rsidRPr="00BA650A">
        <w:rPr>
          <w:rFonts w:hint="cs"/>
          <w:rtl/>
        </w:rPr>
        <w:t>َّ</w:t>
      </w:r>
      <w:r w:rsidR="00DD4CBE" w:rsidRPr="00BA650A">
        <w:rPr>
          <w:rFonts w:hint="cs"/>
          <w:rtl/>
        </w:rPr>
        <w:t xml:space="preserve"> بها أصحابه</w:t>
      </w:r>
      <w:r w:rsidR="008B44D1" w:rsidRPr="00BA650A">
        <w:rPr>
          <w:rFonts w:hint="cs"/>
          <w:rtl/>
        </w:rPr>
        <w:t xml:space="preserve">، </w:t>
      </w:r>
      <w:r w:rsidR="00663CD5" w:rsidRPr="00BA650A">
        <w:rPr>
          <w:rFonts w:hint="cs"/>
          <w:rtl/>
        </w:rPr>
        <w:t>وسلامتها من المعار</w:t>
      </w:r>
      <w:r w:rsidR="00E57B21" w:rsidRPr="00BA650A">
        <w:rPr>
          <w:rFonts w:hint="cs"/>
          <w:rtl/>
        </w:rPr>
        <w:t>ِ</w:t>
      </w:r>
      <w:r w:rsidR="00663CD5" w:rsidRPr="00BA650A">
        <w:rPr>
          <w:rFonts w:hint="cs"/>
          <w:rtl/>
        </w:rPr>
        <w:t>ض الصحيح الصريح</w:t>
      </w:r>
      <w:r w:rsidR="00E57B21" w:rsidRPr="00BA650A">
        <w:rPr>
          <w:rFonts w:hint="cs"/>
          <w:rtl/>
        </w:rPr>
        <w:t>.</w:t>
      </w:r>
    </w:p>
    <w:p w:rsidR="00F46FD1" w:rsidRPr="00BA650A" w:rsidRDefault="00663CD5" w:rsidP="00E57B21">
      <w:pPr>
        <w:pStyle w:val="a7"/>
        <w:spacing w:beforeLines="30" w:before="72" w:afterLines="30" w:after="72"/>
        <w:ind w:left="-57" w:firstLine="170"/>
        <w:jc w:val="both"/>
        <w:rPr>
          <w:rtl/>
        </w:rPr>
      </w:pPr>
      <w:r w:rsidRPr="00BA650A">
        <w:rPr>
          <w:rFonts w:hint="cs"/>
          <w:rtl/>
        </w:rPr>
        <w:t>وأيض</w:t>
      </w:r>
      <w:r w:rsidR="00E71AC1" w:rsidRPr="00BA650A">
        <w:rPr>
          <w:rFonts w:hint="cs"/>
          <w:rtl/>
        </w:rPr>
        <w:t>ًا</w:t>
      </w:r>
      <w:r w:rsidR="00A8063B">
        <w:rPr>
          <w:rFonts w:hint="cs"/>
          <w:rtl/>
        </w:rPr>
        <w:t xml:space="preserve"> يُقال:</w:t>
      </w:r>
      <w:r w:rsidRPr="00BA650A">
        <w:rPr>
          <w:rFonts w:hint="cs"/>
          <w:rtl/>
        </w:rPr>
        <w:t xml:space="preserve"> </w:t>
      </w:r>
      <w:r w:rsidRPr="00BA650A">
        <w:rPr>
          <w:rtl/>
        </w:rPr>
        <w:t>إن</w:t>
      </w:r>
      <w:r w:rsidR="00E57B21" w:rsidRPr="00BA650A">
        <w:rPr>
          <w:rFonts w:hint="cs"/>
          <w:rtl/>
        </w:rPr>
        <w:t>َّ</w:t>
      </w:r>
      <w:r w:rsidRPr="00BA650A">
        <w:rPr>
          <w:rtl/>
        </w:rPr>
        <w:t xml:space="preserve">ه لو كان </w:t>
      </w:r>
      <w:r w:rsidRPr="00BA650A">
        <w:rPr>
          <w:rFonts w:hint="cs"/>
          <w:rtl/>
        </w:rPr>
        <w:t>المني</w:t>
      </w:r>
      <w:r w:rsidR="00384F0D" w:rsidRPr="00BA650A">
        <w:rPr>
          <w:rFonts w:hint="cs"/>
          <w:rtl/>
        </w:rPr>
        <w:t>ّ</w:t>
      </w:r>
      <w:r w:rsidRPr="00BA650A">
        <w:rPr>
          <w:rFonts w:hint="cs"/>
          <w:rtl/>
        </w:rPr>
        <w:t xml:space="preserve"> </w:t>
      </w:r>
      <w:r w:rsidRPr="00BA650A">
        <w:rPr>
          <w:rtl/>
        </w:rPr>
        <w:t>نجس</w:t>
      </w:r>
      <w:r w:rsidR="00E71AC1" w:rsidRPr="00BA650A">
        <w:rPr>
          <w:rtl/>
        </w:rPr>
        <w:t>ًا</w:t>
      </w:r>
      <w:r w:rsidRPr="00BA650A">
        <w:rPr>
          <w:rtl/>
        </w:rPr>
        <w:t xml:space="preserve"> لكان القياس يقتضي وجوب غسله</w:t>
      </w:r>
      <w:r w:rsidR="008B44D1" w:rsidRPr="00BA650A">
        <w:rPr>
          <w:rtl/>
        </w:rPr>
        <w:t xml:space="preserve">، </w:t>
      </w:r>
      <w:r w:rsidRPr="00BA650A">
        <w:rPr>
          <w:rtl/>
        </w:rPr>
        <w:t>كما تغ</w:t>
      </w:r>
      <w:r w:rsidR="00E57B21" w:rsidRPr="00BA650A">
        <w:rPr>
          <w:rFonts w:hint="cs"/>
          <w:rtl/>
        </w:rPr>
        <w:t>ُ</w:t>
      </w:r>
      <w:r w:rsidRPr="00BA650A">
        <w:rPr>
          <w:rtl/>
        </w:rPr>
        <w:t>س</w:t>
      </w:r>
      <w:r w:rsidR="00E57B21" w:rsidRPr="00BA650A">
        <w:rPr>
          <w:rFonts w:hint="cs"/>
          <w:rtl/>
        </w:rPr>
        <w:t>َ</w:t>
      </w:r>
      <w:r w:rsidRPr="00BA650A">
        <w:rPr>
          <w:rtl/>
        </w:rPr>
        <w:t>ل سائر النجاسات</w:t>
      </w:r>
      <w:r w:rsidR="00E57B21" w:rsidRPr="00BA650A">
        <w:rPr>
          <w:rFonts w:hint="cs"/>
          <w:rtl/>
        </w:rPr>
        <w:t xml:space="preserve"> - </w:t>
      </w:r>
      <w:r w:rsidRPr="00BA650A">
        <w:rPr>
          <w:rtl/>
        </w:rPr>
        <w:t xml:space="preserve">كالدم النجس وغيره </w:t>
      </w:r>
      <w:r w:rsidR="00E57B21" w:rsidRPr="00BA650A">
        <w:rPr>
          <w:rFonts w:hint="cs"/>
          <w:rtl/>
        </w:rPr>
        <w:t>-</w:t>
      </w:r>
      <w:r w:rsidR="000D57E7" w:rsidRPr="00BA650A">
        <w:rPr>
          <w:rFonts w:hint="cs"/>
          <w:rtl/>
        </w:rPr>
        <w:t>،</w:t>
      </w:r>
      <w:r w:rsidR="00E57B21" w:rsidRPr="00BA650A">
        <w:rPr>
          <w:rFonts w:hint="cs"/>
          <w:rtl/>
        </w:rPr>
        <w:t xml:space="preserve"> </w:t>
      </w:r>
      <w:r w:rsidRPr="00BA650A">
        <w:rPr>
          <w:rtl/>
        </w:rPr>
        <w:t>دون الاكتفاء بفركه</w:t>
      </w:r>
      <w:r w:rsidR="00E57B21" w:rsidRPr="00BA650A">
        <w:rPr>
          <w:rFonts w:hint="cs"/>
          <w:rtl/>
        </w:rPr>
        <w:t>؛</w:t>
      </w:r>
      <w:r w:rsidR="008B44D1" w:rsidRPr="00BA650A">
        <w:rPr>
          <w:rFonts w:hint="cs"/>
          <w:rtl/>
        </w:rPr>
        <w:t xml:space="preserve"> </w:t>
      </w:r>
      <w:r w:rsidRPr="00BA650A">
        <w:rPr>
          <w:rFonts w:hint="cs"/>
          <w:rtl/>
        </w:rPr>
        <w:t>فكيف ي</w:t>
      </w:r>
      <w:r w:rsidR="00E57B21" w:rsidRPr="00BA650A">
        <w:rPr>
          <w:rFonts w:hint="cs"/>
          <w:rtl/>
        </w:rPr>
        <w:t>ُ</w:t>
      </w:r>
      <w:r w:rsidRPr="00BA650A">
        <w:rPr>
          <w:rFonts w:hint="cs"/>
          <w:rtl/>
        </w:rPr>
        <w:t xml:space="preserve">قال </w:t>
      </w:r>
      <w:r w:rsidR="00E57B21" w:rsidRPr="00BA650A">
        <w:rPr>
          <w:rFonts w:hint="cs"/>
          <w:rtl/>
        </w:rPr>
        <w:t>إ</w:t>
      </w:r>
      <w:r w:rsidRPr="00BA650A">
        <w:rPr>
          <w:rFonts w:hint="cs"/>
          <w:rtl/>
        </w:rPr>
        <w:t>ن</w:t>
      </w:r>
      <w:r w:rsidR="00E57B21" w:rsidRPr="00BA650A">
        <w:rPr>
          <w:rFonts w:hint="cs"/>
          <w:rtl/>
        </w:rPr>
        <w:t>َّ</w:t>
      </w:r>
      <w:r w:rsidRPr="00BA650A">
        <w:rPr>
          <w:rFonts w:hint="cs"/>
          <w:rtl/>
        </w:rPr>
        <w:t>ه نجس</w:t>
      </w:r>
      <w:r w:rsidR="00E57B21" w:rsidRPr="00BA650A">
        <w:rPr>
          <w:rFonts w:hint="cs"/>
          <w:rtl/>
        </w:rPr>
        <w:t>،</w:t>
      </w:r>
      <w:r w:rsidRPr="00BA650A">
        <w:rPr>
          <w:rFonts w:hint="cs"/>
          <w:rtl/>
        </w:rPr>
        <w:t xml:space="preserve"> والأدلة ورد</w:t>
      </w:r>
      <w:r w:rsidR="00E57B21" w:rsidRPr="00BA650A">
        <w:rPr>
          <w:rFonts w:hint="cs"/>
          <w:rtl/>
        </w:rPr>
        <w:t>َ</w:t>
      </w:r>
      <w:r w:rsidRPr="00BA650A">
        <w:rPr>
          <w:rFonts w:hint="cs"/>
          <w:rtl/>
        </w:rPr>
        <w:t xml:space="preserve">ت </w:t>
      </w:r>
      <w:r w:rsidR="00E57B21" w:rsidRPr="00BA650A">
        <w:rPr>
          <w:rFonts w:ascii="Traditional Arabic" w:hAnsi="Traditional Arabic" w:hint="cs"/>
          <w:sz w:val="36"/>
          <w:rtl/>
          <w:lang w:val="en-GB"/>
        </w:rPr>
        <w:t>ب</w:t>
      </w:r>
      <w:r w:rsidRPr="00BA650A">
        <w:rPr>
          <w:rFonts w:hint="cs"/>
          <w:rtl/>
        </w:rPr>
        <w:t>أن</w:t>
      </w:r>
      <w:r w:rsidR="00E57B21" w:rsidRPr="00BA650A">
        <w:rPr>
          <w:rFonts w:hint="cs"/>
          <w:rtl/>
        </w:rPr>
        <w:t>َّ</w:t>
      </w:r>
      <w:r w:rsidRPr="00BA650A">
        <w:rPr>
          <w:rFonts w:hint="cs"/>
          <w:rtl/>
        </w:rPr>
        <w:t>ه يكفي ف</w:t>
      </w:r>
      <w:r w:rsidR="00E57B21" w:rsidRPr="00BA650A">
        <w:rPr>
          <w:rFonts w:hint="cs"/>
          <w:rtl/>
        </w:rPr>
        <w:t>َ</w:t>
      </w:r>
      <w:r w:rsidRPr="00BA650A">
        <w:rPr>
          <w:rFonts w:hint="cs"/>
          <w:rtl/>
        </w:rPr>
        <w:t>ركه وح</w:t>
      </w:r>
      <w:r w:rsidR="00E57B21" w:rsidRPr="00BA650A">
        <w:rPr>
          <w:rFonts w:hint="cs"/>
          <w:rtl/>
        </w:rPr>
        <w:t>َ</w:t>
      </w:r>
      <w:r w:rsidRPr="00BA650A">
        <w:rPr>
          <w:rFonts w:hint="cs"/>
          <w:rtl/>
        </w:rPr>
        <w:t>ته بعد يبسه</w:t>
      </w:r>
      <w:r w:rsidR="00E57B21" w:rsidRPr="00BA650A">
        <w:rPr>
          <w:rFonts w:hint="cs"/>
          <w:rtl/>
        </w:rPr>
        <w:t>؟!</w:t>
      </w:r>
    </w:p>
    <w:p w:rsidR="00E57B21" w:rsidRPr="00BA650A" w:rsidRDefault="00320D46" w:rsidP="00E57B21">
      <w:pPr>
        <w:pStyle w:val="a7"/>
        <w:spacing w:beforeLines="30" w:before="72" w:afterLines="30" w:after="72"/>
        <w:ind w:left="-57" w:firstLine="170"/>
        <w:jc w:val="both"/>
        <w:rPr>
          <w:rtl/>
        </w:rPr>
      </w:pPr>
      <w:r w:rsidRPr="00BA650A">
        <w:rPr>
          <w:rFonts w:hint="cs"/>
          <w:rtl/>
        </w:rPr>
        <w:t>قال الحافظ ابن حجر:</w:t>
      </w:r>
      <w:r w:rsidR="00E57B21" w:rsidRPr="00BA650A">
        <w:rPr>
          <w:rFonts w:hint="cs"/>
          <w:rtl/>
        </w:rPr>
        <w:t xml:space="preserve"> </w:t>
      </w:r>
      <w:r w:rsidRPr="00BA650A">
        <w:rPr>
          <w:rFonts w:hint="cs"/>
          <w:rtl/>
        </w:rPr>
        <w:t>"</w:t>
      </w:r>
      <w:r w:rsidR="00094552" w:rsidRPr="00BA650A">
        <w:rPr>
          <w:rtl/>
        </w:rPr>
        <w:t>وليس بين حديث الغسل وحديث الف</w:t>
      </w:r>
      <w:r w:rsidR="00E57B21" w:rsidRPr="00BA650A">
        <w:rPr>
          <w:rFonts w:hint="cs"/>
          <w:rtl/>
        </w:rPr>
        <w:t>َ</w:t>
      </w:r>
      <w:r w:rsidR="00094552" w:rsidRPr="00BA650A">
        <w:rPr>
          <w:rtl/>
        </w:rPr>
        <w:t>رك تعار</w:t>
      </w:r>
      <w:r w:rsidR="00E57B21" w:rsidRPr="00BA650A">
        <w:rPr>
          <w:rFonts w:hint="cs"/>
          <w:rtl/>
        </w:rPr>
        <w:t>ُ</w:t>
      </w:r>
      <w:r w:rsidR="00094552" w:rsidRPr="00BA650A">
        <w:rPr>
          <w:rtl/>
        </w:rPr>
        <w:t>ض; لأن</w:t>
      </w:r>
      <w:r w:rsidR="00E57B21" w:rsidRPr="00BA650A">
        <w:rPr>
          <w:rFonts w:hint="cs"/>
          <w:rtl/>
        </w:rPr>
        <w:t>َّ</w:t>
      </w:r>
      <w:r w:rsidR="00094552" w:rsidRPr="00BA650A">
        <w:rPr>
          <w:rtl/>
        </w:rPr>
        <w:t xml:space="preserve"> الجمع بينهما واضح</w:t>
      </w:r>
      <w:r w:rsidR="00E57B21" w:rsidRPr="00BA650A">
        <w:rPr>
          <w:rFonts w:hint="cs"/>
          <w:rtl/>
        </w:rPr>
        <w:t>ٌ</w:t>
      </w:r>
      <w:r w:rsidR="00094552" w:rsidRPr="00BA650A">
        <w:rPr>
          <w:rtl/>
        </w:rPr>
        <w:t xml:space="preserve"> على القول بطهارة المني</w:t>
      </w:r>
      <w:r w:rsidR="00384F0D" w:rsidRPr="00BA650A">
        <w:rPr>
          <w:rFonts w:hint="cs"/>
          <w:rtl/>
        </w:rPr>
        <w:t>ّ</w:t>
      </w:r>
      <w:r w:rsidR="00E57B21" w:rsidRPr="00BA650A">
        <w:rPr>
          <w:rFonts w:hint="cs"/>
          <w:rtl/>
        </w:rPr>
        <w:t>:</w:t>
      </w:r>
      <w:r w:rsidR="00094552" w:rsidRPr="00BA650A">
        <w:rPr>
          <w:rtl/>
        </w:rPr>
        <w:t xml:space="preserve"> بأن ي</w:t>
      </w:r>
      <w:r w:rsidR="00E57B21" w:rsidRPr="00BA650A">
        <w:rPr>
          <w:rFonts w:hint="cs"/>
          <w:rtl/>
        </w:rPr>
        <w:t>ُ</w:t>
      </w:r>
      <w:r w:rsidR="00094552" w:rsidRPr="00BA650A">
        <w:rPr>
          <w:rtl/>
        </w:rPr>
        <w:t>حم</w:t>
      </w:r>
      <w:r w:rsidR="00E57B21" w:rsidRPr="00BA650A">
        <w:rPr>
          <w:rFonts w:hint="cs"/>
          <w:rtl/>
        </w:rPr>
        <w:t>َ</w:t>
      </w:r>
      <w:r w:rsidR="00094552" w:rsidRPr="00BA650A">
        <w:rPr>
          <w:rtl/>
        </w:rPr>
        <w:t>ل الغسل على الاستحباب للتنظيف</w:t>
      </w:r>
      <w:r w:rsidR="00E57B21" w:rsidRPr="00BA650A">
        <w:rPr>
          <w:rFonts w:hint="cs"/>
          <w:rtl/>
        </w:rPr>
        <w:t>،</w:t>
      </w:r>
      <w:r w:rsidR="00094552" w:rsidRPr="00BA650A">
        <w:rPr>
          <w:rtl/>
        </w:rPr>
        <w:t xml:space="preserve"> لا على الوجوب</w:t>
      </w:r>
      <w:r w:rsidR="00E57B21" w:rsidRPr="00BA650A">
        <w:rPr>
          <w:rFonts w:hint="cs"/>
          <w:rtl/>
        </w:rPr>
        <w:t>.</w:t>
      </w:r>
      <w:r w:rsidR="00094552" w:rsidRPr="00BA650A">
        <w:rPr>
          <w:rtl/>
        </w:rPr>
        <w:t xml:space="preserve"> وهذه طريقة الشافعي وأحمد وأصحاب الحديث</w:t>
      </w:r>
      <w:r w:rsidR="00E57B21" w:rsidRPr="00BA650A">
        <w:rPr>
          <w:rFonts w:hint="cs"/>
          <w:rtl/>
        </w:rPr>
        <w:t>.</w:t>
      </w:r>
    </w:p>
    <w:p w:rsidR="00E57B21" w:rsidRPr="00BA650A" w:rsidRDefault="00094552" w:rsidP="00E57B21">
      <w:pPr>
        <w:pStyle w:val="a7"/>
        <w:spacing w:beforeLines="30" w:before="72" w:afterLines="30" w:after="72"/>
        <w:ind w:left="-57" w:firstLine="170"/>
        <w:jc w:val="both"/>
        <w:rPr>
          <w:rtl/>
        </w:rPr>
      </w:pPr>
      <w:r w:rsidRPr="00BA650A">
        <w:rPr>
          <w:rtl/>
        </w:rPr>
        <w:t>وكذا الجمع ممكن</w:t>
      </w:r>
      <w:r w:rsidR="00E57B21" w:rsidRPr="00BA650A">
        <w:rPr>
          <w:rFonts w:hint="cs"/>
          <w:rtl/>
        </w:rPr>
        <w:t>ٌ</w:t>
      </w:r>
      <w:r w:rsidRPr="00BA650A">
        <w:rPr>
          <w:rtl/>
        </w:rPr>
        <w:t xml:space="preserve"> على القول بنجاسته</w:t>
      </w:r>
      <w:r w:rsidR="00E57B21" w:rsidRPr="00BA650A">
        <w:rPr>
          <w:rFonts w:hint="cs"/>
          <w:rtl/>
        </w:rPr>
        <w:t>:</w:t>
      </w:r>
      <w:r w:rsidRPr="00BA650A">
        <w:rPr>
          <w:rtl/>
        </w:rPr>
        <w:t xml:space="preserve"> بأن ي</w:t>
      </w:r>
      <w:r w:rsidR="00E57B21" w:rsidRPr="00BA650A">
        <w:rPr>
          <w:rFonts w:hint="cs"/>
          <w:rtl/>
        </w:rPr>
        <w:t>ُ</w:t>
      </w:r>
      <w:r w:rsidRPr="00BA650A">
        <w:rPr>
          <w:rtl/>
        </w:rPr>
        <w:t>حم</w:t>
      </w:r>
      <w:r w:rsidR="00E57B21" w:rsidRPr="00BA650A">
        <w:rPr>
          <w:rFonts w:hint="cs"/>
          <w:rtl/>
        </w:rPr>
        <w:t>َ</w:t>
      </w:r>
      <w:r w:rsidRPr="00BA650A">
        <w:rPr>
          <w:rtl/>
        </w:rPr>
        <w:t>ل الغسل على ما كان رطب</w:t>
      </w:r>
      <w:r w:rsidR="00E57B21" w:rsidRPr="00BA650A">
        <w:rPr>
          <w:rFonts w:hint="cs"/>
          <w:rtl/>
        </w:rPr>
        <w:t>ً</w:t>
      </w:r>
      <w:r w:rsidRPr="00BA650A">
        <w:rPr>
          <w:rtl/>
        </w:rPr>
        <w:t>ا</w:t>
      </w:r>
      <w:r w:rsidR="00E57B21" w:rsidRPr="00BA650A">
        <w:rPr>
          <w:rFonts w:hint="cs"/>
          <w:rtl/>
        </w:rPr>
        <w:t>،</w:t>
      </w:r>
      <w:r w:rsidRPr="00BA650A">
        <w:rPr>
          <w:rtl/>
        </w:rPr>
        <w:t xml:space="preserve"> والف</w:t>
      </w:r>
      <w:r w:rsidR="00E57B21" w:rsidRPr="00BA650A">
        <w:rPr>
          <w:rFonts w:hint="cs"/>
          <w:rtl/>
        </w:rPr>
        <w:t>َ</w:t>
      </w:r>
      <w:r w:rsidRPr="00BA650A">
        <w:rPr>
          <w:rtl/>
        </w:rPr>
        <w:t>رك على ما كان يابس</w:t>
      </w:r>
      <w:r w:rsidR="00E57B21" w:rsidRPr="00BA650A">
        <w:rPr>
          <w:rFonts w:hint="cs"/>
          <w:rtl/>
        </w:rPr>
        <w:t>ً</w:t>
      </w:r>
      <w:r w:rsidRPr="00BA650A">
        <w:rPr>
          <w:rtl/>
        </w:rPr>
        <w:t>ا</w:t>
      </w:r>
      <w:r w:rsidR="00E57B21" w:rsidRPr="00BA650A">
        <w:rPr>
          <w:rFonts w:hint="cs"/>
          <w:rtl/>
        </w:rPr>
        <w:t>.</w:t>
      </w:r>
      <w:r w:rsidRPr="00BA650A">
        <w:rPr>
          <w:rtl/>
        </w:rPr>
        <w:t xml:space="preserve"> وهذه طريقة الحنفي</w:t>
      </w:r>
      <w:r w:rsidR="00E57B21" w:rsidRPr="00BA650A">
        <w:rPr>
          <w:rFonts w:hint="cs"/>
          <w:rtl/>
        </w:rPr>
        <w:t>َّ</w:t>
      </w:r>
      <w:r w:rsidRPr="00BA650A">
        <w:rPr>
          <w:rtl/>
        </w:rPr>
        <w:t>ة</w:t>
      </w:r>
      <w:r w:rsidR="00E57B21" w:rsidRPr="00BA650A">
        <w:rPr>
          <w:rFonts w:hint="cs"/>
          <w:rtl/>
        </w:rPr>
        <w:t>.</w:t>
      </w:r>
    </w:p>
    <w:p w:rsidR="00E57B21" w:rsidRPr="00BA650A" w:rsidRDefault="00094552" w:rsidP="00E57B21">
      <w:pPr>
        <w:pStyle w:val="a7"/>
        <w:spacing w:beforeLines="30" w:before="72" w:afterLines="30" w:after="72"/>
        <w:ind w:left="-57" w:firstLine="170"/>
        <w:jc w:val="both"/>
        <w:rPr>
          <w:rtl/>
        </w:rPr>
      </w:pPr>
      <w:r w:rsidRPr="00BA650A">
        <w:rPr>
          <w:rtl/>
        </w:rPr>
        <w:t>والطريقة الأولى أرجح; لأن</w:t>
      </w:r>
      <w:r w:rsidR="00E57B21" w:rsidRPr="00BA650A">
        <w:rPr>
          <w:rFonts w:hint="cs"/>
          <w:rtl/>
        </w:rPr>
        <w:t>َّ</w:t>
      </w:r>
      <w:r w:rsidRPr="00BA650A">
        <w:rPr>
          <w:rtl/>
        </w:rPr>
        <w:t xml:space="preserve"> فيها العمل بالخبر والقياس مع</w:t>
      </w:r>
      <w:r w:rsidR="00E57B21" w:rsidRPr="00BA650A">
        <w:rPr>
          <w:rFonts w:hint="cs"/>
          <w:rtl/>
        </w:rPr>
        <w:t>ً</w:t>
      </w:r>
      <w:r w:rsidRPr="00BA650A">
        <w:rPr>
          <w:rtl/>
        </w:rPr>
        <w:t>ا; لأن</w:t>
      </w:r>
      <w:r w:rsidR="00E57B21" w:rsidRPr="00BA650A">
        <w:rPr>
          <w:rFonts w:hint="cs"/>
          <w:rtl/>
        </w:rPr>
        <w:t>َّ</w:t>
      </w:r>
      <w:r w:rsidRPr="00BA650A">
        <w:rPr>
          <w:rtl/>
        </w:rPr>
        <w:t>ه لو كان نجس</w:t>
      </w:r>
      <w:r w:rsidR="00E57B21" w:rsidRPr="00BA650A">
        <w:rPr>
          <w:rFonts w:hint="cs"/>
          <w:rtl/>
        </w:rPr>
        <w:t>ً</w:t>
      </w:r>
      <w:r w:rsidRPr="00BA650A">
        <w:rPr>
          <w:rtl/>
        </w:rPr>
        <w:t>ا لكان القياس وجوب غسله</w:t>
      </w:r>
      <w:r w:rsidR="00E57B21" w:rsidRPr="00BA650A">
        <w:rPr>
          <w:rFonts w:hint="cs"/>
          <w:rtl/>
        </w:rPr>
        <w:t>،</w:t>
      </w:r>
      <w:r w:rsidRPr="00BA650A">
        <w:rPr>
          <w:rtl/>
        </w:rPr>
        <w:t xml:space="preserve"> دون الاكتفاء بف</w:t>
      </w:r>
      <w:r w:rsidR="00E57B21" w:rsidRPr="00BA650A">
        <w:rPr>
          <w:rFonts w:hint="cs"/>
          <w:rtl/>
        </w:rPr>
        <w:t>َ</w:t>
      </w:r>
      <w:r w:rsidR="00E57B21" w:rsidRPr="00BA650A">
        <w:rPr>
          <w:rtl/>
        </w:rPr>
        <w:t>ركه</w:t>
      </w:r>
      <w:r w:rsidR="00E57B21" w:rsidRPr="00BA650A">
        <w:rPr>
          <w:rFonts w:hint="cs"/>
          <w:rtl/>
        </w:rPr>
        <w:t xml:space="preserve">، </w:t>
      </w:r>
      <w:r w:rsidRPr="00BA650A">
        <w:rPr>
          <w:rtl/>
        </w:rPr>
        <w:t>كالدم وغيره</w:t>
      </w:r>
      <w:r w:rsidR="00E57B21" w:rsidRPr="00BA650A">
        <w:rPr>
          <w:rFonts w:hint="cs"/>
          <w:rtl/>
        </w:rPr>
        <w:t>،</w:t>
      </w:r>
      <w:r w:rsidRPr="00BA650A">
        <w:rPr>
          <w:rtl/>
        </w:rPr>
        <w:t xml:space="preserve"> وهم لا يكتفون فيما لا ي</w:t>
      </w:r>
      <w:r w:rsidR="00E57B21" w:rsidRPr="00BA650A">
        <w:rPr>
          <w:rFonts w:hint="cs"/>
          <w:rtl/>
        </w:rPr>
        <w:t>ُ</w:t>
      </w:r>
      <w:r w:rsidRPr="00BA650A">
        <w:rPr>
          <w:rtl/>
        </w:rPr>
        <w:t>عف</w:t>
      </w:r>
      <w:r w:rsidR="00E57B21" w:rsidRPr="00BA650A">
        <w:rPr>
          <w:rFonts w:hint="cs"/>
          <w:rtl/>
        </w:rPr>
        <w:t>َ</w:t>
      </w:r>
      <w:r w:rsidRPr="00BA650A">
        <w:rPr>
          <w:rtl/>
        </w:rPr>
        <w:t>ى عنه من الدم بالف</w:t>
      </w:r>
      <w:r w:rsidR="00E57B21" w:rsidRPr="00BA650A">
        <w:rPr>
          <w:rFonts w:hint="cs"/>
          <w:rtl/>
        </w:rPr>
        <w:t>َ</w:t>
      </w:r>
      <w:r w:rsidRPr="00BA650A">
        <w:rPr>
          <w:rtl/>
        </w:rPr>
        <w:t>رك</w:t>
      </w:r>
      <w:r w:rsidR="00E57B21" w:rsidRPr="00BA650A">
        <w:rPr>
          <w:rFonts w:hint="cs"/>
          <w:rtl/>
        </w:rPr>
        <w:t>.</w:t>
      </w:r>
    </w:p>
    <w:p w:rsidR="00E57B21" w:rsidRPr="00BA650A" w:rsidRDefault="00094552" w:rsidP="00E57B21">
      <w:pPr>
        <w:pStyle w:val="a7"/>
        <w:spacing w:beforeLines="30" w:before="72" w:afterLines="30" w:after="72"/>
        <w:ind w:left="-57" w:firstLine="170"/>
        <w:jc w:val="both"/>
        <w:rPr>
          <w:rtl/>
        </w:rPr>
      </w:pPr>
      <w:r w:rsidRPr="00BA650A">
        <w:rPr>
          <w:rtl/>
        </w:rPr>
        <w:t>ويرد</w:t>
      </w:r>
      <w:r w:rsidR="00E57B21" w:rsidRPr="00BA650A">
        <w:rPr>
          <w:rFonts w:hint="cs"/>
          <w:rtl/>
        </w:rPr>
        <w:t>ُّ</w:t>
      </w:r>
      <w:r w:rsidRPr="00BA650A">
        <w:rPr>
          <w:rtl/>
        </w:rPr>
        <w:t xml:space="preserve"> الطريقة الثانية أيض</w:t>
      </w:r>
      <w:r w:rsidR="00E57B21" w:rsidRPr="00BA650A">
        <w:rPr>
          <w:rFonts w:hint="cs"/>
          <w:rtl/>
        </w:rPr>
        <w:t>ً</w:t>
      </w:r>
      <w:r w:rsidRPr="00BA650A">
        <w:rPr>
          <w:rtl/>
        </w:rPr>
        <w:t>ا</w:t>
      </w:r>
      <w:r w:rsidR="00E57B21" w:rsidRPr="00BA650A">
        <w:rPr>
          <w:rFonts w:hint="cs"/>
          <w:rtl/>
        </w:rPr>
        <w:t>:</w:t>
      </w:r>
      <w:r w:rsidRPr="00BA650A">
        <w:rPr>
          <w:rtl/>
        </w:rPr>
        <w:t xml:space="preserve"> ما في رواية ابن خزيمة</w:t>
      </w:r>
      <w:r w:rsidR="00E57B21" w:rsidRPr="00BA650A">
        <w:rPr>
          <w:rFonts w:hint="cs"/>
          <w:rtl/>
        </w:rPr>
        <w:t xml:space="preserve"> - </w:t>
      </w:r>
      <w:r w:rsidRPr="00BA650A">
        <w:rPr>
          <w:rtl/>
        </w:rPr>
        <w:t xml:space="preserve">من طريق أخرى </w:t>
      </w:r>
      <w:r w:rsidR="00E57B21" w:rsidRPr="00BA650A">
        <w:rPr>
          <w:rFonts w:hint="cs"/>
          <w:rtl/>
        </w:rPr>
        <w:t>-</w:t>
      </w:r>
      <w:r w:rsidR="000D57E7" w:rsidRPr="00BA650A">
        <w:rPr>
          <w:rFonts w:hint="cs"/>
          <w:rtl/>
        </w:rPr>
        <w:t>،</w:t>
      </w:r>
      <w:r w:rsidR="00E57B21" w:rsidRPr="00BA650A">
        <w:rPr>
          <w:rFonts w:hint="cs"/>
          <w:rtl/>
        </w:rPr>
        <w:t xml:space="preserve"> </w:t>
      </w:r>
      <w:r w:rsidRPr="00BA650A">
        <w:rPr>
          <w:rtl/>
        </w:rPr>
        <w:t>عن عائشة</w:t>
      </w:r>
      <w:r w:rsidR="00E57B21" w:rsidRPr="00BA650A">
        <w:rPr>
          <w:rFonts w:hint="cs"/>
          <w:rtl/>
        </w:rPr>
        <w:t>:</w:t>
      </w:r>
      <w:r w:rsidRPr="00BA650A">
        <w:rPr>
          <w:rtl/>
        </w:rPr>
        <w:t xml:space="preserve"> </w:t>
      </w:r>
      <w:r w:rsidR="00E57B21" w:rsidRPr="00BA650A">
        <w:rPr>
          <w:rFonts w:hint="cs"/>
          <w:rtl/>
        </w:rPr>
        <w:t>«</w:t>
      </w:r>
      <w:r w:rsidRPr="00BA650A">
        <w:rPr>
          <w:rtl/>
        </w:rPr>
        <w:t>كانت تسلت المني</w:t>
      </w:r>
      <w:r w:rsidR="00384F0D" w:rsidRPr="00BA650A">
        <w:rPr>
          <w:rFonts w:hint="cs"/>
          <w:rtl/>
        </w:rPr>
        <w:t>ّ</w:t>
      </w:r>
      <w:r w:rsidRPr="00BA650A">
        <w:rPr>
          <w:rtl/>
        </w:rPr>
        <w:t xml:space="preserve"> من ثوبه بعرق الإذخر ثم يصل</w:t>
      </w:r>
      <w:r w:rsidR="00E57B21" w:rsidRPr="00BA650A">
        <w:rPr>
          <w:rFonts w:hint="cs"/>
          <w:rtl/>
        </w:rPr>
        <w:t>ِّ</w:t>
      </w:r>
      <w:r w:rsidRPr="00BA650A">
        <w:rPr>
          <w:rtl/>
        </w:rPr>
        <w:t>ي فيه</w:t>
      </w:r>
      <w:r w:rsidR="00E57B21" w:rsidRPr="00BA650A">
        <w:rPr>
          <w:rFonts w:hint="cs"/>
          <w:rtl/>
        </w:rPr>
        <w:t>،</w:t>
      </w:r>
      <w:r w:rsidRPr="00BA650A">
        <w:rPr>
          <w:rtl/>
        </w:rPr>
        <w:t xml:space="preserve"> وتحك</w:t>
      </w:r>
      <w:r w:rsidR="00E57B21" w:rsidRPr="00BA650A">
        <w:rPr>
          <w:rFonts w:hint="cs"/>
          <w:rtl/>
        </w:rPr>
        <w:t>ُّ</w:t>
      </w:r>
      <w:r w:rsidRPr="00BA650A">
        <w:rPr>
          <w:rtl/>
        </w:rPr>
        <w:t>ه من ثوبه يابس</w:t>
      </w:r>
      <w:r w:rsidR="00E57B21" w:rsidRPr="00BA650A">
        <w:rPr>
          <w:rFonts w:hint="cs"/>
          <w:rtl/>
        </w:rPr>
        <w:t>ً</w:t>
      </w:r>
      <w:r w:rsidRPr="00BA650A">
        <w:rPr>
          <w:rtl/>
        </w:rPr>
        <w:t>ا ثم يصل</w:t>
      </w:r>
      <w:r w:rsidR="00E57B21" w:rsidRPr="00BA650A">
        <w:rPr>
          <w:rFonts w:hint="cs"/>
          <w:rtl/>
        </w:rPr>
        <w:t>ِّ</w:t>
      </w:r>
      <w:r w:rsidRPr="00BA650A">
        <w:rPr>
          <w:rtl/>
        </w:rPr>
        <w:t>ي فيه</w:t>
      </w:r>
      <w:r w:rsidR="00E57B21" w:rsidRPr="00BA650A">
        <w:rPr>
          <w:rFonts w:hint="cs"/>
          <w:rtl/>
        </w:rPr>
        <w:t>»؛</w:t>
      </w:r>
      <w:r w:rsidRPr="00BA650A">
        <w:rPr>
          <w:rtl/>
        </w:rPr>
        <w:t xml:space="preserve"> فإن</w:t>
      </w:r>
      <w:r w:rsidR="00E57B21" w:rsidRPr="00BA650A">
        <w:rPr>
          <w:rFonts w:hint="cs"/>
          <w:rtl/>
        </w:rPr>
        <w:t>َّ</w:t>
      </w:r>
      <w:r w:rsidRPr="00BA650A">
        <w:rPr>
          <w:rtl/>
        </w:rPr>
        <w:t>ه يتضم</w:t>
      </w:r>
      <w:r w:rsidR="00E57B21" w:rsidRPr="00BA650A">
        <w:rPr>
          <w:rFonts w:hint="cs"/>
          <w:rtl/>
        </w:rPr>
        <w:t>َّ</w:t>
      </w:r>
      <w:r w:rsidRPr="00BA650A">
        <w:rPr>
          <w:rtl/>
        </w:rPr>
        <w:t>ن ترك الغسل في الحالت</w:t>
      </w:r>
      <w:r w:rsidR="00E57B21" w:rsidRPr="00BA650A">
        <w:rPr>
          <w:rFonts w:hint="cs"/>
          <w:rtl/>
        </w:rPr>
        <w:t>َ</w:t>
      </w:r>
      <w:r w:rsidRPr="00BA650A">
        <w:rPr>
          <w:rtl/>
        </w:rPr>
        <w:t>ين</w:t>
      </w:r>
      <w:r w:rsidR="00E57B21" w:rsidRPr="00BA650A">
        <w:rPr>
          <w:rFonts w:hint="cs"/>
          <w:rtl/>
        </w:rPr>
        <w:t>.</w:t>
      </w:r>
    </w:p>
    <w:p w:rsidR="00D911F4" w:rsidRPr="00BA650A" w:rsidRDefault="00094552" w:rsidP="00E57B21">
      <w:pPr>
        <w:pStyle w:val="a7"/>
        <w:spacing w:beforeLines="30" w:before="72" w:afterLines="30" w:after="72"/>
        <w:ind w:left="-57" w:firstLine="170"/>
        <w:jc w:val="both"/>
        <w:rPr>
          <w:rtl/>
        </w:rPr>
      </w:pPr>
      <w:r w:rsidRPr="00BA650A">
        <w:rPr>
          <w:rtl/>
        </w:rPr>
        <w:t>وأما مالك</w:t>
      </w:r>
      <w:r w:rsidR="00E57B21" w:rsidRPr="00BA650A">
        <w:rPr>
          <w:rFonts w:hint="cs"/>
          <w:rtl/>
        </w:rPr>
        <w:t>؛</w:t>
      </w:r>
      <w:r w:rsidRPr="00BA650A">
        <w:rPr>
          <w:rtl/>
        </w:rPr>
        <w:t xml:space="preserve"> فلم يعرف الف</w:t>
      </w:r>
      <w:r w:rsidR="00E57B21" w:rsidRPr="00BA650A">
        <w:rPr>
          <w:rFonts w:hint="cs"/>
          <w:rtl/>
        </w:rPr>
        <w:t>َ</w:t>
      </w:r>
      <w:r w:rsidRPr="00BA650A">
        <w:rPr>
          <w:rtl/>
        </w:rPr>
        <w:t>رك</w:t>
      </w:r>
      <w:r w:rsidR="00E57B21" w:rsidRPr="00BA650A">
        <w:rPr>
          <w:rFonts w:hint="cs"/>
          <w:rtl/>
        </w:rPr>
        <w:t>،</w:t>
      </w:r>
      <w:r w:rsidRPr="00BA650A">
        <w:rPr>
          <w:rtl/>
        </w:rPr>
        <w:t xml:space="preserve"> وقال</w:t>
      </w:r>
      <w:r w:rsidR="00866E40" w:rsidRPr="00BA650A">
        <w:rPr>
          <w:rtl/>
        </w:rPr>
        <w:t>:</w:t>
      </w:r>
      <w:r w:rsidRPr="00BA650A">
        <w:rPr>
          <w:rtl/>
        </w:rPr>
        <w:t xml:space="preserve"> </w:t>
      </w:r>
      <w:r w:rsidR="00E57B21" w:rsidRPr="00BA650A">
        <w:rPr>
          <w:rFonts w:hint="cs"/>
          <w:rtl/>
        </w:rPr>
        <w:t>"</w:t>
      </w:r>
      <w:r w:rsidRPr="00BA650A">
        <w:rPr>
          <w:rtl/>
        </w:rPr>
        <w:t>إن</w:t>
      </w:r>
      <w:r w:rsidR="00E57B21" w:rsidRPr="00BA650A">
        <w:rPr>
          <w:rFonts w:hint="cs"/>
          <w:rtl/>
        </w:rPr>
        <w:t>َّ</w:t>
      </w:r>
      <w:r w:rsidRPr="00BA650A">
        <w:rPr>
          <w:rtl/>
        </w:rPr>
        <w:t xml:space="preserve"> العمل عندهم على وجوب الغسل</w:t>
      </w:r>
      <w:r w:rsidR="00D911F4" w:rsidRPr="00BA650A">
        <w:rPr>
          <w:rFonts w:hint="cs"/>
          <w:rtl/>
        </w:rPr>
        <w:t>،</w:t>
      </w:r>
      <w:r w:rsidRPr="00BA650A">
        <w:rPr>
          <w:rtl/>
        </w:rPr>
        <w:t xml:space="preserve"> كسائر النجاسات</w:t>
      </w:r>
      <w:r w:rsidR="00D911F4" w:rsidRPr="00BA650A">
        <w:rPr>
          <w:rFonts w:hint="cs"/>
          <w:rtl/>
        </w:rPr>
        <w:t>".</w:t>
      </w:r>
    </w:p>
    <w:p w:rsidR="00D911F4" w:rsidRPr="00BA650A" w:rsidRDefault="00094552" w:rsidP="00E57B21">
      <w:pPr>
        <w:pStyle w:val="a7"/>
        <w:spacing w:beforeLines="30" w:before="72" w:afterLines="30" w:after="72"/>
        <w:ind w:left="-57" w:firstLine="170"/>
        <w:jc w:val="both"/>
        <w:rPr>
          <w:rtl/>
        </w:rPr>
      </w:pPr>
      <w:r w:rsidRPr="00BA650A">
        <w:rPr>
          <w:rtl/>
        </w:rPr>
        <w:t>وحديث الف</w:t>
      </w:r>
      <w:r w:rsidR="00D911F4" w:rsidRPr="00BA650A">
        <w:rPr>
          <w:rFonts w:hint="cs"/>
          <w:rtl/>
        </w:rPr>
        <w:t>َ</w:t>
      </w:r>
      <w:r w:rsidRPr="00BA650A">
        <w:rPr>
          <w:rtl/>
        </w:rPr>
        <w:t>رك ح</w:t>
      </w:r>
      <w:r w:rsidR="00D911F4" w:rsidRPr="00BA650A">
        <w:rPr>
          <w:rFonts w:hint="cs"/>
          <w:rtl/>
        </w:rPr>
        <w:t>ُ</w:t>
      </w:r>
      <w:r w:rsidRPr="00BA650A">
        <w:rPr>
          <w:rtl/>
        </w:rPr>
        <w:t>ج</w:t>
      </w:r>
      <w:r w:rsidR="00D911F4" w:rsidRPr="00BA650A">
        <w:rPr>
          <w:rFonts w:hint="cs"/>
          <w:rtl/>
        </w:rPr>
        <w:t>َّ</w:t>
      </w:r>
      <w:r w:rsidRPr="00BA650A">
        <w:rPr>
          <w:rtl/>
        </w:rPr>
        <w:t>ة عليهم</w:t>
      </w:r>
      <w:r w:rsidR="00D911F4" w:rsidRPr="00BA650A">
        <w:rPr>
          <w:rFonts w:hint="cs"/>
          <w:rtl/>
        </w:rPr>
        <w:t>.</w:t>
      </w:r>
    </w:p>
    <w:p w:rsidR="00D911F4" w:rsidRPr="00BA650A" w:rsidRDefault="00094552" w:rsidP="000A3FCB">
      <w:pPr>
        <w:pStyle w:val="a7"/>
        <w:spacing w:beforeLines="30" w:before="72" w:afterLines="30" w:after="72"/>
        <w:ind w:left="-57" w:firstLine="170"/>
        <w:jc w:val="both"/>
        <w:rPr>
          <w:rtl/>
        </w:rPr>
      </w:pPr>
      <w:r w:rsidRPr="00BA650A">
        <w:rPr>
          <w:rtl/>
        </w:rPr>
        <w:t>وحمل بعض أصحابه الف</w:t>
      </w:r>
      <w:r w:rsidR="00D911F4" w:rsidRPr="00BA650A">
        <w:rPr>
          <w:rFonts w:hint="cs"/>
          <w:rtl/>
        </w:rPr>
        <w:t>َ</w:t>
      </w:r>
      <w:r w:rsidRPr="00BA650A">
        <w:rPr>
          <w:rtl/>
        </w:rPr>
        <w:t>رك</w:t>
      </w:r>
      <w:r w:rsidR="00D911F4" w:rsidRPr="00BA650A">
        <w:rPr>
          <w:rFonts w:hint="cs"/>
          <w:rtl/>
        </w:rPr>
        <w:t>َ</w:t>
      </w:r>
      <w:r w:rsidRPr="00BA650A">
        <w:rPr>
          <w:rtl/>
        </w:rPr>
        <w:t xml:space="preserve"> على</w:t>
      </w:r>
      <w:r w:rsidR="00D911F4" w:rsidRPr="00BA650A">
        <w:rPr>
          <w:rFonts w:hint="cs"/>
          <w:rtl/>
        </w:rPr>
        <w:t>:</w:t>
      </w:r>
      <w:r w:rsidRPr="00BA650A">
        <w:rPr>
          <w:rtl/>
        </w:rPr>
        <w:t xml:space="preserve"> الد</w:t>
      </w:r>
      <w:r w:rsidR="00D911F4" w:rsidRPr="00BA650A">
        <w:rPr>
          <w:rFonts w:hint="cs"/>
          <w:rtl/>
        </w:rPr>
        <w:t>َّ</w:t>
      </w:r>
      <w:r w:rsidRPr="00BA650A">
        <w:rPr>
          <w:rtl/>
        </w:rPr>
        <w:t>لك بالماء</w:t>
      </w:r>
      <w:r w:rsidR="00D911F4" w:rsidRPr="00BA650A">
        <w:rPr>
          <w:rFonts w:hint="cs"/>
          <w:rtl/>
        </w:rPr>
        <w:t>.</w:t>
      </w:r>
      <w:r w:rsidRPr="00BA650A">
        <w:rPr>
          <w:rtl/>
        </w:rPr>
        <w:t xml:space="preserve"> وهو مردود</w:t>
      </w:r>
      <w:r w:rsidR="00D911F4" w:rsidRPr="00BA650A">
        <w:rPr>
          <w:rFonts w:hint="cs"/>
          <w:rtl/>
        </w:rPr>
        <w:t>ٌ</w:t>
      </w:r>
      <w:r w:rsidRPr="00BA650A">
        <w:rPr>
          <w:rtl/>
        </w:rPr>
        <w:t xml:space="preserve"> بما في إحدى روايات مسلم</w:t>
      </w:r>
      <w:r w:rsidR="00D911F4" w:rsidRPr="00BA650A">
        <w:rPr>
          <w:rFonts w:hint="cs"/>
          <w:rtl/>
        </w:rPr>
        <w:t>،</w:t>
      </w:r>
      <w:r w:rsidRPr="00BA650A">
        <w:rPr>
          <w:rtl/>
        </w:rPr>
        <w:t xml:space="preserve"> عن عائشة</w:t>
      </w:r>
      <w:r w:rsidR="00D911F4" w:rsidRPr="00BA650A">
        <w:rPr>
          <w:rFonts w:hint="cs"/>
          <w:rtl/>
        </w:rPr>
        <w:t>: «</w:t>
      </w:r>
      <w:r w:rsidRPr="00BA650A">
        <w:rPr>
          <w:rtl/>
        </w:rPr>
        <w:t>لقد رأيتني وإن</w:t>
      </w:r>
      <w:r w:rsidR="00D911F4" w:rsidRPr="00BA650A">
        <w:rPr>
          <w:rFonts w:hint="cs"/>
          <w:rtl/>
        </w:rPr>
        <w:t>ِّ</w:t>
      </w:r>
      <w:r w:rsidRPr="00BA650A">
        <w:rPr>
          <w:rtl/>
        </w:rPr>
        <w:t>ي لأحك</w:t>
      </w:r>
      <w:r w:rsidR="00D911F4" w:rsidRPr="00BA650A">
        <w:rPr>
          <w:rFonts w:hint="cs"/>
          <w:rtl/>
        </w:rPr>
        <w:t>ُّ</w:t>
      </w:r>
      <w:r w:rsidRPr="00BA650A">
        <w:rPr>
          <w:rtl/>
        </w:rPr>
        <w:t xml:space="preserve">ه من ثوب رسول الله </w:t>
      </w:r>
      <w:r w:rsidR="000A3FCB" w:rsidRPr="00BA650A">
        <w:rPr>
          <w:rFonts w:hint="cs"/>
          <w:sz w:val="36"/>
          <w:szCs w:val="48"/>
        </w:rPr>
        <w:sym w:font="AGA Arabesque" w:char="F072"/>
      </w:r>
      <w:r w:rsidRPr="00BA650A">
        <w:rPr>
          <w:rtl/>
        </w:rPr>
        <w:t xml:space="preserve"> يابس</w:t>
      </w:r>
      <w:r w:rsidR="00D911F4" w:rsidRPr="00BA650A">
        <w:rPr>
          <w:rFonts w:hint="cs"/>
          <w:rtl/>
        </w:rPr>
        <w:t>ً</w:t>
      </w:r>
      <w:r w:rsidRPr="00BA650A">
        <w:rPr>
          <w:rtl/>
        </w:rPr>
        <w:t>ا بظفري</w:t>
      </w:r>
      <w:r w:rsidR="00D911F4"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288"/>
      </w:r>
      <w:r w:rsidR="008B44D1" w:rsidRPr="00BA650A">
        <w:rPr>
          <w:rFonts w:cs="Simplified Arabic"/>
          <w:b/>
          <w:bCs/>
          <w:sz w:val="36"/>
          <w:vertAlign w:val="superscript"/>
          <w:rtl/>
        </w:rPr>
        <w:t>)</w:t>
      </w:r>
      <w:r w:rsidR="00E57B21" w:rsidRPr="00BA650A">
        <w:rPr>
          <w:rFonts w:hint="cs"/>
          <w:rtl/>
        </w:rPr>
        <w:t>.</w:t>
      </w:r>
    </w:p>
    <w:p w:rsidR="00F46FD1" w:rsidRPr="00BA650A" w:rsidRDefault="00663CD5" w:rsidP="00D911F4">
      <w:pPr>
        <w:pStyle w:val="a7"/>
        <w:spacing w:beforeLines="30" w:before="72" w:afterLines="30" w:after="72"/>
        <w:ind w:left="-57" w:firstLine="170"/>
        <w:jc w:val="both"/>
        <w:rPr>
          <w:rtl/>
        </w:rPr>
      </w:pPr>
      <w:r w:rsidRPr="00BA650A">
        <w:rPr>
          <w:rFonts w:hint="cs"/>
          <w:rtl/>
        </w:rPr>
        <w:t>والله أعلم</w:t>
      </w:r>
      <w:r w:rsidR="00F46FD1" w:rsidRPr="00BA650A">
        <w:rPr>
          <w:rtl/>
        </w:rPr>
        <w:t>.</w:t>
      </w:r>
    </w:p>
    <w:p w:rsidR="00F46FD1" w:rsidRPr="00BA650A" w:rsidRDefault="00F46FD1" w:rsidP="000D29C4">
      <w:pPr>
        <w:pStyle w:val="a7"/>
        <w:spacing w:beforeLines="30" w:before="72" w:afterLines="30" w:after="72"/>
        <w:ind w:left="-57" w:firstLine="170"/>
        <w:jc w:val="both"/>
        <w:rPr>
          <w:rtl/>
        </w:rPr>
      </w:pPr>
    </w:p>
    <w:p w:rsidR="00F46FD1" w:rsidRPr="00BA650A" w:rsidRDefault="000D29C4" w:rsidP="000D29C4">
      <w:pPr>
        <w:pStyle w:val="a7"/>
        <w:spacing w:beforeLines="30" w:before="72" w:afterLines="30" w:after="72"/>
        <w:ind w:left="-57" w:firstLine="170"/>
        <w:jc w:val="center"/>
        <w:rPr>
          <w:rFonts w:cs="Simplified Arabic"/>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rtl/>
        </w:rPr>
        <w:br w:type="page"/>
      </w:r>
      <w:r w:rsidR="00342A72" w:rsidRPr="00BA650A">
        <w:rPr>
          <w:rFonts w:ascii="Traditional Arabic" w:hAnsi="Traditional Arabic" w:cs="Traditional Arabic"/>
          <w:sz w:val="36"/>
          <w:szCs w:val="36"/>
          <w:rtl/>
        </w:rPr>
        <w:t>المسألة</w:t>
      </w:r>
      <w:r w:rsidR="00F07B65" w:rsidRPr="00BA650A">
        <w:rPr>
          <w:rFonts w:ascii="Traditional Arabic" w:hAnsi="Traditional Arabic" w:cs="Traditional Arabic"/>
          <w:sz w:val="36"/>
          <w:szCs w:val="36"/>
          <w:rtl/>
        </w:rPr>
        <w:t xml:space="preserve"> ال</w:t>
      </w:r>
      <w:r w:rsidR="00F07B65" w:rsidRPr="00BA650A">
        <w:rPr>
          <w:rFonts w:ascii="Traditional Arabic" w:hAnsi="Traditional Arabic" w:cs="Traditional Arabic" w:hint="cs"/>
          <w:sz w:val="36"/>
          <w:szCs w:val="36"/>
          <w:rtl/>
        </w:rPr>
        <w:t>خامسة</w:t>
      </w:r>
    </w:p>
    <w:p w:rsidR="00F46FD1" w:rsidRPr="00BA650A" w:rsidRDefault="00F21903" w:rsidP="00D223F2">
      <w:pPr>
        <w:pStyle w:val="1"/>
        <w:spacing w:after="120"/>
        <w:jc w:val="center"/>
        <w:rPr>
          <w:rFonts w:ascii="Traditional Arabic" w:hAnsi="Traditional Arabic"/>
          <w:b w:val="0"/>
          <w:bCs w:val="0"/>
          <w:rtl/>
        </w:rPr>
      </w:pPr>
      <w:r w:rsidRPr="00BA650A">
        <w:rPr>
          <w:rFonts w:ascii="Traditional Arabic" w:hAnsi="Traditional Arabic" w:cs="Traditional Arabic"/>
          <w:sz w:val="36"/>
          <w:szCs w:val="36"/>
          <w:rtl/>
        </w:rPr>
        <w:t>حكم أبوال الإبل</w:t>
      </w:r>
    </w:p>
    <w:p w:rsidR="00F46FD1" w:rsidRPr="00BA650A" w:rsidRDefault="00342A72" w:rsidP="00BD7471">
      <w:pPr>
        <w:pStyle w:val="a7"/>
        <w:spacing w:beforeLines="30" w:before="72" w:afterLines="30" w:after="72"/>
        <w:ind w:left="-57" w:firstLine="170"/>
        <w:jc w:val="both"/>
        <w:rPr>
          <w:rtl/>
        </w:rPr>
      </w:pPr>
      <w:r w:rsidRPr="00BA650A">
        <w:rPr>
          <w:b/>
          <w:bCs/>
          <w:rtl/>
        </w:rPr>
        <w:t xml:space="preserve">يرى الصنعاني </w:t>
      </w:r>
      <w:r w:rsidR="00E90EFA" w:rsidRPr="00BA650A">
        <w:rPr>
          <w:rFonts w:hint="cs"/>
          <w:b/>
          <w:bCs/>
          <w:rtl/>
        </w:rPr>
        <w:t xml:space="preserve">في هذه المسألة </w:t>
      </w:r>
      <w:r w:rsidR="00E90EFA" w:rsidRPr="00BA650A">
        <w:rPr>
          <w:rFonts w:ascii="Traditional Arabic" w:hAnsi="Traditional Arabic" w:hint="cs"/>
          <w:b/>
          <w:bCs/>
          <w:sz w:val="36"/>
          <w:rtl/>
          <w:lang w:val="en-GB"/>
        </w:rPr>
        <w:t>رأي</w:t>
      </w:r>
      <w:r w:rsidR="00BD7471" w:rsidRPr="00BA650A">
        <w:rPr>
          <w:rFonts w:ascii="Traditional Arabic" w:hAnsi="Traditional Arabic" w:hint="cs"/>
          <w:b/>
          <w:bCs/>
          <w:sz w:val="36"/>
          <w:rtl/>
          <w:lang w:val="en-GB"/>
        </w:rPr>
        <w:t>َ</w:t>
      </w:r>
      <w:r w:rsidR="00E90EFA" w:rsidRPr="00BA650A">
        <w:rPr>
          <w:rFonts w:hint="cs"/>
          <w:b/>
          <w:bCs/>
          <w:rtl/>
        </w:rPr>
        <w:t xml:space="preserve"> جماهير العلماء</w:t>
      </w:r>
      <w:r w:rsidR="00BD7471" w:rsidRPr="00BA650A">
        <w:rPr>
          <w:rFonts w:hint="cs"/>
          <w:b/>
          <w:bCs/>
          <w:rtl/>
        </w:rPr>
        <w:t>؛</w:t>
      </w:r>
      <w:r w:rsidR="008B44D1" w:rsidRPr="00BA650A">
        <w:rPr>
          <w:rFonts w:hint="cs"/>
          <w:b/>
          <w:bCs/>
          <w:rtl/>
        </w:rPr>
        <w:t xml:space="preserve"> </w:t>
      </w:r>
      <w:r w:rsidR="00E90EFA" w:rsidRPr="00BA650A">
        <w:rPr>
          <w:rFonts w:hint="cs"/>
          <w:b/>
          <w:bCs/>
          <w:rtl/>
        </w:rPr>
        <w:t>وهو</w:t>
      </w:r>
      <w:r w:rsidR="00866E40" w:rsidRPr="00BA650A">
        <w:rPr>
          <w:rFonts w:hint="cs"/>
          <w:b/>
          <w:bCs/>
          <w:rtl/>
        </w:rPr>
        <w:t>:</w:t>
      </w:r>
      <w:r w:rsidR="00E90EFA" w:rsidRPr="00BA650A">
        <w:rPr>
          <w:rFonts w:hint="cs"/>
          <w:b/>
          <w:bCs/>
          <w:rtl/>
        </w:rPr>
        <w:t xml:space="preserve"> أن</w:t>
      </w:r>
      <w:r w:rsidR="00BD7471" w:rsidRPr="00BA650A">
        <w:rPr>
          <w:rFonts w:hint="cs"/>
          <w:b/>
          <w:bCs/>
          <w:rtl/>
        </w:rPr>
        <w:t>َّ</w:t>
      </w:r>
      <w:r w:rsidR="00E90EFA" w:rsidRPr="00BA650A">
        <w:rPr>
          <w:rFonts w:hint="cs"/>
          <w:b/>
          <w:bCs/>
          <w:rtl/>
        </w:rPr>
        <w:t xml:space="preserve"> أبوال الإبل طاهرة</w:t>
      </w:r>
      <w:r w:rsidR="00F46FD1" w:rsidRPr="00BA650A">
        <w:rPr>
          <w:rFonts w:hint="cs"/>
          <w:rtl/>
        </w:rPr>
        <w:t>.</w:t>
      </w:r>
    </w:p>
    <w:p w:rsidR="00F46FD1" w:rsidRPr="00BA650A" w:rsidRDefault="00342A72" w:rsidP="002F6966">
      <w:pPr>
        <w:pStyle w:val="a7"/>
        <w:spacing w:beforeLines="30" w:before="72" w:afterLines="30" w:after="72"/>
        <w:ind w:left="-57" w:firstLine="170"/>
        <w:jc w:val="both"/>
        <w:rPr>
          <w:rtl/>
        </w:rPr>
      </w:pPr>
      <w:r w:rsidRPr="00BA650A">
        <w:rPr>
          <w:rtl/>
        </w:rPr>
        <w:t xml:space="preserve">قال </w:t>
      </w:r>
      <w:r w:rsidR="00E71AC1" w:rsidRPr="00BA650A">
        <w:rPr>
          <w:rtl/>
        </w:rPr>
        <w:t>- رحمه الله -</w:t>
      </w:r>
      <w:r w:rsidRPr="00BA650A">
        <w:rPr>
          <w:rtl/>
        </w:rPr>
        <w:t xml:space="preserve"> في </w:t>
      </w:r>
      <w:r w:rsidR="00BD7471" w:rsidRPr="00BA650A">
        <w:rPr>
          <w:rFonts w:hint="cs"/>
          <w:rtl/>
        </w:rPr>
        <w:t>«</w:t>
      </w:r>
      <w:r w:rsidRPr="00BA650A">
        <w:rPr>
          <w:rtl/>
        </w:rPr>
        <w:t>الع</w:t>
      </w:r>
      <w:r w:rsidR="00BD7471" w:rsidRPr="00BA650A">
        <w:rPr>
          <w:rFonts w:hint="cs"/>
          <w:rtl/>
        </w:rPr>
        <w:t>ُ</w:t>
      </w:r>
      <w:r w:rsidRPr="00BA650A">
        <w:rPr>
          <w:rtl/>
        </w:rPr>
        <w:t>د</w:t>
      </w:r>
      <w:r w:rsidR="00BD7471" w:rsidRPr="00BA650A">
        <w:rPr>
          <w:rFonts w:hint="cs"/>
          <w:rtl/>
        </w:rPr>
        <w:t>َّ</w:t>
      </w:r>
      <w:r w:rsidRPr="00BA650A">
        <w:rPr>
          <w:rtl/>
        </w:rPr>
        <w:t>ة</w:t>
      </w:r>
      <w:r w:rsidR="00BD7471" w:rsidRPr="00BA650A">
        <w:rPr>
          <w:rFonts w:hint="cs"/>
          <w:rtl/>
        </w:rPr>
        <w:t>»</w:t>
      </w:r>
      <w:r w:rsidRPr="00BA650A">
        <w:rPr>
          <w:rtl/>
        </w:rPr>
        <w:t>: "والقائلون بطهارة أبوال الإبل</w:t>
      </w:r>
      <w:r w:rsidR="00BD7471" w:rsidRPr="00BA650A">
        <w:rPr>
          <w:rFonts w:hint="cs"/>
          <w:rtl/>
        </w:rPr>
        <w:t>:</w:t>
      </w:r>
      <w:r w:rsidRPr="00BA650A">
        <w:rPr>
          <w:rtl/>
        </w:rPr>
        <w:t xml:space="preserve"> مالك</w:t>
      </w:r>
      <w:r w:rsidR="008B44D1" w:rsidRPr="00BA650A">
        <w:rPr>
          <w:rtl/>
        </w:rPr>
        <w:t xml:space="preserve">، </w:t>
      </w:r>
      <w:r w:rsidRPr="00BA650A">
        <w:rPr>
          <w:rtl/>
        </w:rPr>
        <w:t>وأحمد</w:t>
      </w:r>
      <w:r w:rsidR="008B44D1" w:rsidRPr="00BA650A">
        <w:rPr>
          <w:rtl/>
        </w:rPr>
        <w:t xml:space="preserve">، </w:t>
      </w:r>
      <w:r w:rsidRPr="00BA650A">
        <w:rPr>
          <w:rtl/>
        </w:rPr>
        <w:t>وطائفة من السلف</w:t>
      </w:r>
      <w:r w:rsidR="008B44D1" w:rsidRPr="00BA650A">
        <w:rPr>
          <w:rtl/>
        </w:rPr>
        <w:t xml:space="preserve">، </w:t>
      </w:r>
      <w:r w:rsidRPr="00BA650A">
        <w:rPr>
          <w:rtl/>
        </w:rPr>
        <w:t>وجماعة من أئم</w:t>
      </w:r>
      <w:r w:rsidR="00BD7471" w:rsidRPr="00BA650A">
        <w:rPr>
          <w:rFonts w:hint="cs"/>
          <w:rtl/>
        </w:rPr>
        <w:t>َّ</w:t>
      </w:r>
      <w:r w:rsidRPr="00BA650A">
        <w:rPr>
          <w:rtl/>
        </w:rPr>
        <w:t>ة الشافعية</w:t>
      </w:r>
      <w:r w:rsidR="002F6966" w:rsidRPr="00BA650A">
        <w:rPr>
          <w:rFonts w:hint="cs"/>
          <w:rtl/>
        </w:rPr>
        <w:t>،</w:t>
      </w:r>
      <w:r w:rsidRPr="00BA650A">
        <w:rPr>
          <w:rtl/>
        </w:rPr>
        <w:t xml:space="preserve"> في أبوال الإبل</w:t>
      </w:r>
      <w:r w:rsidR="00BD7471" w:rsidRPr="00BA650A">
        <w:rPr>
          <w:rFonts w:hint="cs"/>
          <w:rtl/>
        </w:rPr>
        <w:t>؛</w:t>
      </w:r>
      <w:r w:rsidRPr="00BA650A">
        <w:rPr>
          <w:rtl/>
        </w:rPr>
        <w:t xml:space="preserve"> </w:t>
      </w:r>
      <w:r w:rsidR="002F6966" w:rsidRPr="00BA650A">
        <w:rPr>
          <w:rFonts w:hint="cs"/>
          <w:rtl/>
        </w:rPr>
        <w:t>ب</w:t>
      </w:r>
      <w:r w:rsidRPr="00BA650A">
        <w:rPr>
          <w:rtl/>
        </w:rPr>
        <w:t xml:space="preserve">هذا الحديث وغيره </w:t>
      </w:r>
      <w:r w:rsidR="00BD7471" w:rsidRPr="00BA650A">
        <w:rPr>
          <w:rFonts w:hint="cs"/>
          <w:rtl/>
        </w:rPr>
        <w:t xml:space="preserve">- </w:t>
      </w:r>
      <w:r w:rsidRPr="00BA650A">
        <w:rPr>
          <w:rtl/>
        </w:rPr>
        <w:t>بالقياس عليه</w:t>
      </w:r>
      <w:r w:rsidR="00BD7471" w:rsidRPr="00BA650A">
        <w:rPr>
          <w:rFonts w:hint="cs"/>
          <w:rtl/>
        </w:rPr>
        <w:t xml:space="preserve"> -</w:t>
      </w:r>
      <w:r w:rsidR="000D57E7" w:rsidRPr="00BA650A">
        <w:rPr>
          <w:rFonts w:hint="cs"/>
          <w:rtl/>
        </w:rPr>
        <w:t>،</w:t>
      </w:r>
      <w:r w:rsidR="008B44D1" w:rsidRPr="00BA650A">
        <w:rPr>
          <w:rtl/>
        </w:rPr>
        <w:t xml:space="preserve"> </w:t>
      </w:r>
      <w:r w:rsidRPr="00BA650A">
        <w:rPr>
          <w:rtl/>
        </w:rPr>
        <w:t>وهو الحق"</w:t>
      </w:r>
      <w:r w:rsidR="008B44D1" w:rsidRPr="00BA650A">
        <w:rPr>
          <w:rFonts w:cs="Simplified Arabic"/>
          <w:b/>
          <w:bCs/>
          <w:sz w:val="36"/>
          <w:vertAlign w:val="superscript"/>
          <w:rtl/>
        </w:rPr>
        <w:t>(</w:t>
      </w:r>
      <w:r w:rsidRPr="00BA650A">
        <w:rPr>
          <w:rFonts w:cs="Simplified Arabic"/>
          <w:b/>
          <w:bCs/>
          <w:sz w:val="36"/>
          <w:vertAlign w:val="superscript"/>
          <w:rtl/>
        </w:rPr>
        <w:footnoteReference w:id="289"/>
      </w:r>
      <w:r w:rsidR="008B44D1" w:rsidRPr="00BA650A">
        <w:rPr>
          <w:rFonts w:cs="Simplified Arabic"/>
          <w:b/>
          <w:bCs/>
          <w:sz w:val="36"/>
          <w:vertAlign w:val="superscript"/>
          <w:rtl/>
        </w:rPr>
        <w:t>)</w:t>
      </w:r>
      <w:r w:rsidR="00F46FD1" w:rsidRPr="00BA650A">
        <w:rPr>
          <w:rtl/>
        </w:rPr>
        <w:t>.</w:t>
      </w:r>
    </w:p>
    <w:p w:rsidR="00BD7471" w:rsidRPr="00BA650A" w:rsidRDefault="00BD7471" w:rsidP="00BD7471">
      <w:pPr>
        <w:pStyle w:val="a7"/>
        <w:spacing w:beforeLines="30" w:before="72" w:afterLines="30" w:after="72"/>
        <w:ind w:left="-57" w:firstLine="170"/>
        <w:jc w:val="both"/>
        <w:rPr>
          <w:rtl/>
        </w:rPr>
      </w:pPr>
      <w:r w:rsidRPr="00BA650A">
        <w:rPr>
          <w:rFonts w:ascii="Traditional Arabic" w:hAnsi="Traditional Arabic" w:hint="cs"/>
          <w:sz w:val="36"/>
          <w:rtl/>
          <w:lang w:val="en-GB"/>
        </w:rPr>
        <w:t>و</w:t>
      </w:r>
      <w:r w:rsidR="00A21779" w:rsidRPr="00BA650A">
        <w:rPr>
          <w:rFonts w:hint="cs"/>
          <w:rtl/>
        </w:rPr>
        <w:t>هذا القول يوافق قول عام</w:t>
      </w:r>
      <w:r w:rsidRPr="00BA650A">
        <w:rPr>
          <w:rFonts w:hint="cs"/>
          <w:rtl/>
        </w:rPr>
        <w:t>َّ</w:t>
      </w:r>
      <w:r w:rsidR="00A21779" w:rsidRPr="00BA650A">
        <w:rPr>
          <w:rFonts w:hint="cs"/>
          <w:rtl/>
        </w:rPr>
        <w:t>ة الصحابة</w:t>
      </w:r>
      <w:r w:rsidRPr="00BA650A">
        <w:rPr>
          <w:rFonts w:hint="cs"/>
          <w:rtl/>
        </w:rPr>
        <w:t>؛</w:t>
      </w:r>
      <w:r w:rsidR="00A21779" w:rsidRPr="00BA650A">
        <w:rPr>
          <w:rFonts w:hint="cs"/>
          <w:rtl/>
        </w:rPr>
        <w:t xml:space="preserve"> كما نص</w:t>
      </w:r>
      <w:r w:rsidRPr="00BA650A">
        <w:rPr>
          <w:rFonts w:hint="cs"/>
          <w:rtl/>
        </w:rPr>
        <w:t>َّ</w:t>
      </w:r>
      <w:r w:rsidR="00A21779" w:rsidRPr="00BA650A">
        <w:rPr>
          <w:rFonts w:hint="cs"/>
          <w:rtl/>
        </w:rPr>
        <w:t xml:space="preserve"> على ذلك الإمام أبو بكر بن المنذر</w:t>
      </w:r>
      <w:r w:rsidRPr="00BA650A">
        <w:rPr>
          <w:rFonts w:hint="cs"/>
          <w:rtl/>
        </w:rPr>
        <w:t>.</w:t>
      </w:r>
    </w:p>
    <w:p w:rsidR="00F46FD1" w:rsidRPr="00BA650A" w:rsidRDefault="00A21779" w:rsidP="00BD7471">
      <w:pPr>
        <w:pStyle w:val="a7"/>
        <w:spacing w:beforeLines="30" w:before="72" w:afterLines="30" w:after="72"/>
        <w:ind w:left="-57" w:firstLine="170"/>
        <w:jc w:val="both"/>
        <w:rPr>
          <w:rtl/>
        </w:rPr>
      </w:pPr>
      <w:r w:rsidRPr="00BA650A">
        <w:rPr>
          <w:rFonts w:hint="cs"/>
          <w:rtl/>
        </w:rPr>
        <w:t>والإمام ابن المنذر</w:t>
      </w:r>
      <w:r w:rsidR="00BD7471" w:rsidRPr="00BA650A">
        <w:rPr>
          <w:rFonts w:hint="cs"/>
          <w:rtl/>
        </w:rPr>
        <w:t xml:space="preserve"> - </w:t>
      </w:r>
      <w:r w:rsidR="0035725A" w:rsidRPr="00BA650A">
        <w:rPr>
          <w:rFonts w:hint="cs"/>
          <w:rtl/>
        </w:rPr>
        <w:t>كما هو معلوم</w:t>
      </w:r>
      <w:r w:rsidR="00BD7471" w:rsidRPr="00BA650A">
        <w:rPr>
          <w:rFonts w:hint="cs"/>
          <w:rtl/>
        </w:rPr>
        <w:t xml:space="preserve"> - </w:t>
      </w:r>
      <w:r w:rsidR="003F3C20" w:rsidRPr="00BA650A">
        <w:rPr>
          <w:rtl/>
        </w:rPr>
        <w:t>عليه اعتماد أكثر المتأخ</w:t>
      </w:r>
      <w:r w:rsidR="00BD7471" w:rsidRPr="00BA650A">
        <w:rPr>
          <w:rFonts w:hint="cs"/>
          <w:rtl/>
        </w:rPr>
        <w:t>ِّ</w:t>
      </w:r>
      <w:r w:rsidR="003F3C20" w:rsidRPr="00BA650A">
        <w:rPr>
          <w:rtl/>
        </w:rPr>
        <w:t>رين في نقل الإجماع والخلاف</w:t>
      </w:r>
      <w:r w:rsidR="00866E40" w:rsidRPr="00BA650A">
        <w:rPr>
          <w:rtl/>
        </w:rPr>
        <w:t>،</w:t>
      </w:r>
      <w:r w:rsidR="008B44D1" w:rsidRPr="00BA650A">
        <w:rPr>
          <w:rtl/>
        </w:rPr>
        <w:t xml:space="preserve"> </w:t>
      </w:r>
      <w:r w:rsidR="003F3C20" w:rsidRPr="00BA650A">
        <w:rPr>
          <w:rtl/>
        </w:rPr>
        <w:t>وقد ذَكَرَ طهارة الأبوال عن عام</w:t>
      </w:r>
      <w:r w:rsidR="00BD7471" w:rsidRPr="00BA650A">
        <w:rPr>
          <w:rFonts w:hint="cs"/>
          <w:rtl/>
        </w:rPr>
        <w:t>َّ</w:t>
      </w:r>
      <w:r w:rsidR="003F3C20" w:rsidRPr="00BA650A">
        <w:rPr>
          <w:rtl/>
        </w:rPr>
        <w:t>ة السلف</w:t>
      </w:r>
      <w:r w:rsidR="00BD7471" w:rsidRPr="00BA650A">
        <w:rPr>
          <w:rFonts w:ascii="Traditional Arabic" w:hAnsi="Traditional Arabic" w:hint="cs"/>
          <w:sz w:val="36"/>
          <w:rtl/>
          <w:lang w:val="en-GB"/>
        </w:rPr>
        <w:t xml:space="preserve">، </w:t>
      </w:r>
      <w:r w:rsidR="002656DE" w:rsidRPr="00BA650A">
        <w:rPr>
          <w:rFonts w:ascii="Traditional Arabic" w:hAnsi="Traditional Arabic" w:hint="cs"/>
          <w:sz w:val="36"/>
          <w:rtl/>
          <w:lang w:val="en-GB"/>
        </w:rPr>
        <w:t>و</w:t>
      </w:r>
      <w:r w:rsidR="002656DE" w:rsidRPr="00BA650A">
        <w:rPr>
          <w:rFonts w:hint="cs"/>
          <w:rtl/>
        </w:rPr>
        <w:t>قال</w:t>
      </w:r>
      <w:r w:rsidR="003F3C20" w:rsidRPr="00BA650A">
        <w:rPr>
          <w:rtl/>
        </w:rPr>
        <w:t xml:space="preserve">: </w:t>
      </w:r>
      <w:r w:rsidR="002656DE" w:rsidRPr="00BA650A">
        <w:rPr>
          <w:rFonts w:hint="cs"/>
          <w:rtl/>
        </w:rPr>
        <w:t>"</w:t>
      </w:r>
      <w:r w:rsidR="003F3C20" w:rsidRPr="00BA650A">
        <w:rPr>
          <w:rtl/>
        </w:rPr>
        <w:t>ولست</w:t>
      </w:r>
      <w:r w:rsidR="00BD7471" w:rsidRPr="00BA650A">
        <w:rPr>
          <w:rFonts w:hint="cs"/>
          <w:rtl/>
        </w:rPr>
        <w:t>ُ</w:t>
      </w:r>
      <w:r w:rsidR="003F3C20" w:rsidRPr="00BA650A">
        <w:rPr>
          <w:rtl/>
        </w:rPr>
        <w:t xml:space="preserve"> أعرف عن أحدٍ من الصحابة القول</w:t>
      </w:r>
      <w:r w:rsidR="00BD7471" w:rsidRPr="00BA650A">
        <w:rPr>
          <w:rFonts w:hint="cs"/>
          <w:rtl/>
        </w:rPr>
        <w:t>َ</w:t>
      </w:r>
      <w:r w:rsidR="003F3C20" w:rsidRPr="00BA650A">
        <w:rPr>
          <w:rtl/>
        </w:rPr>
        <w:t xml:space="preserve"> بنجاستها</w:t>
      </w:r>
      <w:r w:rsidR="008B44D1" w:rsidRPr="00BA650A">
        <w:rPr>
          <w:rFonts w:hint="cs"/>
          <w:rtl/>
        </w:rPr>
        <w:t xml:space="preserve">، </w:t>
      </w:r>
      <w:r w:rsidR="003F3C20" w:rsidRPr="00BA650A">
        <w:rPr>
          <w:rtl/>
        </w:rPr>
        <w:t>بل القول بطهارتها</w:t>
      </w:r>
      <w:r w:rsidR="00BD7471" w:rsidRPr="00BA650A">
        <w:rPr>
          <w:rFonts w:hint="cs"/>
          <w:rtl/>
        </w:rPr>
        <w:t>،</w:t>
      </w:r>
      <w:r w:rsidR="003F3C20" w:rsidRPr="00BA650A">
        <w:rPr>
          <w:rtl/>
        </w:rPr>
        <w:t xml:space="preserve"> </w:t>
      </w:r>
      <w:r w:rsidR="003E4DF5" w:rsidRPr="00BA650A">
        <w:rPr>
          <w:rtl/>
        </w:rPr>
        <w:t>إلاَّ</w:t>
      </w:r>
      <w:r w:rsidR="003F3C20" w:rsidRPr="00BA650A">
        <w:rPr>
          <w:rtl/>
        </w:rPr>
        <w:t xml:space="preserve"> ما ذُك</w:t>
      </w:r>
      <w:r w:rsidR="00BD7471" w:rsidRPr="00BA650A">
        <w:rPr>
          <w:rFonts w:hint="cs"/>
          <w:rtl/>
        </w:rPr>
        <w:t>ِ</w:t>
      </w:r>
      <w:r w:rsidR="003F3C20" w:rsidRPr="00BA650A">
        <w:rPr>
          <w:rtl/>
        </w:rPr>
        <w:t>ر</w:t>
      </w:r>
      <w:r w:rsidR="00BD7471" w:rsidRPr="00BA650A">
        <w:rPr>
          <w:rFonts w:hint="cs"/>
          <w:rtl/>
        </w:rPr>
        <w:t>َ</w:t>
      </w:r>
      <w:r w:rsidR="003F3C20" w:rsidRPr="00BA650A">
        <w:rPr>
          <w:rtl/>
        </w:rPr>
        <w:t xml:space="preserve"> عن ابن عمر</w:t>
      </w:r>
      <w:r w:rsidR="00BD7471" w:rsidRPr="00BA650A">
        <w:rPr>
          <w:rFonts w:hint="cs"/>
          <w:rtl/>
        </w:rPr>
        <w:t>؛</w:t>
      </w:r>
      <w:r w:rsidR="003F3C20" w:rsidRPr="00BA650A">
        <w:rPr>
          <w:rtl/>
        </w:rPr>
        <w:t xml:space="preserve"> إن</w:t>
      </w:r>
      <w:r w:rsidR="00BD7471" w:rsidRPr="00BA650A">
        <w:rPr>
          <w:rFonts w:hint="cs"/>
          <w:rtl/>
        </w:rPr>
        <w:t>ْ</w:t>
      </w:r>
      <w:r w:rsidR="003F3C20" w:rsidRPr="00BA650A">
        <w:rPr>
          <w:rtl/>
        </w:rPr>
        <w:t xml:space="preserve"> كان أراد النجاسة</w:t>
      </w:r>
      <w:r w:rsidR="002656DE" w:rsidRPr="00BA650A">
        <w:rPr>
          <w:rFonts w:hint="cs"/>
          <w:rtl/>
        </w:rPr>
        <w:t>"</w:t>
      </w:r>
      <w:r w:rsidR="00BD7471" w:rsidRPr="00BA650A">
        <w:rPr>
          <w:rFonts w:hint="cs"/>
          <w:rtl/>
        </w:rPr>
        <w:t xml:space="preserve"> </w:t>
      </w:r>
      <w:r w:rsidR="003F3C20" w:rsidRPr="00BA650A">
        <w:rPr>
          <w:rtl/>
        </w:rPr>
        <w:t>اهـ</w:t>
      </w:r>
      <w:r w:rsidR="00F46FD1" w:rsidRPr="00BA650A">
        <w:rPr>
          <w:rtl/>
        </w:rPr>
        <w:t>.</w:t>
      </w:r>
    </w:p>
    <w:p w:rsidR="00F46FD1" w:rsidRPr="00BA650A" w:rsidRDefault="00C61A20" w:rsidP="000D29C4">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b/>
          <w:bCs/>
          <w:rtl/>
        </w:rPr>
        <w:t>قلت</w:t>
      </w:r>
      <w:r w:rsidR="00BD7471" w:rsidRPr="00BA650A">
        <w:rPr>
          <w:rFonts w:ascii="Traditional Arabic" w:hAnsi="Traditional Arabic" w:hint="cs"/>
          <w:b/>
          <w:bCs/>
          <w:rtl/>
        </w:rPr>
        <w:t>ُ</w:t>
      </w:r>
      <w:r w:rsidR="00866E40" w:rsidRPr="00BA650A">
        <w:rPr>
          <w:rFonts w:ascii="Traditional Arabic" w:hAnsi="Traditional Arabic"/>
          <w:b/>
          <w:bCs/>
          <w:rtl/>
        </w:rPr>
        <w:t>:</w:t>
      </w:r>
      <w:r w:rsidRPr="00BA650A">
        <w:rPr>
          <w:rFonts w:ascii="Traditional Arabic" w:hAnsi="Traditional Arabic" w:hint="cs"/>
          <w:rtl/>
        </w:rPr>
        <w:t xml:space="preserve"> </w:t>
      </w:r>
      <w:r w:rsidRPr="00BA650A">
        <w:rPr>
          <w:rFonts w:ascii="Traditional Arabic" w:hAnsi="Traditional Arabic"/>
          <w:rtl/>
        </w:rPr>
        <w:t>بل الذي ثبت</w:t>
      </w:r>
      <w:r w:rsidR="00BD7471" w:rsidRPr="00BA650A">
        <w:rPr>
          <w:rFonts w:ascii="Traditional Arabic" w:hAnsi="Traditional Arabic" w:hint="cs"/>
          <w:rtl/>
        </w:rPr>
        <w:t>َ</w:t>
      </w:r>
      <w:r w:rsidRPr="00BA650A">
        <w:rPr>
          <w:rFonts w:ascii="Traditional Arabic" w:hAnsi="Traditional Arabic"/>
          <w:rtl/>
        </w:rPr>
        <w:t xml:space="preserve"> عن ابن عمر </w:t>
      </w:r>
      <w:r w:rsidR="00BD7471" w:rsidRPr="00BA650A">
        <w:rPr>
          <w:rFonts w:hint="cs"/>
          <w:rtl/>
        </w:rPr>
        <w:t>- رضي الله عنهما -</w:t>
      </w:r>
      <w:r w:rsidR="00BD7471" w:rsidRPr="00BA650A">
        <w:rPr>
          <w:rFonts w:ascii="Traditional Arabic" w:hAnsi="Traditional Arabic" w:hint="cs"/>
          <w:rtl/>
        </w:rPr>
        <w:t xml:space="preserve"> </w:t>
      </w:r>
      <w:r w:rsidRPr="00BA650A">
        <w:rPr>
          <w:rFonts w:ascii="Traditional Arabic" w:hAnsi="Traditional Arabic"/>
          <w:rtl/>
        </w:rPr>
        <w:t xml:space="preserve">هو ما يوافق </w:t>
      </w:r>
      <w:r w:rsidR="00BD7471" w:rsidRPr="00BA650A">
        <w:rPr>
          <w:rFonts w:hint="cs"/>
          <w:rtl/>
        </w:rPr>
        <w:t>قول</w:t>
      </w:r>
      <w:r w:rsidR="00BD7471" w:rsidRPr="00BA650A">
        <w:rPr>
          <w:rFonts w:ascii="Traditional Arabic" w:hAnsi="Traditional Arabic" w:hint="cs"/>
          <w:rtl/>
        </w:rPr>
        <w:t xml:space="preserve"> </w:t>
      </w:r>
      <w:r w:rsidRPr="00BA650A">
        <w:rPr>
          <w:rFonts w:ascii="Traditional Arabic" w:hAnsi="Traditional Arabic"/>
          <w:rtl/>
        </w:rPr>
        <w:t>عام</w:t>
      </w:r>
      <w:r w:rsidR="00BD7471" w:rsidRPr="00BA650A">
        <w:rPr>
          <w:rFonts w:ascii="Traditional Arabic" w:hAnsi="Traditional Arabic" w:hint="cs"/>
          <w:rtl/>
        </w:rPr>
        <w:t>َّ</w:t>
      </w:r>
      <w:r w:rsidRPr="00BA650A">
        <w:rPr>
          <w:rFonts w:ascii="Traditional Arabic" w:hAnsi="Traditional Arabic"/>
          <w:rtl/>
        </w:rPr>
        <w:t>ة الصحابة</w:t>
      </w:r>
      <w:r w:rsidR="008B44D1" w:rsidRPr="00BA650A">
        <w:rPr>
          <w:rFonts w:cs="Simplified Arabic"/>
          <w:b/>
          <w:bCs/>
          <w:sz w:val="36"/>
          <w:vertAlign w:val="superscript"/>
          <w:rtl/>
        </w:rPr>
        <w:t>(</w:t>
      </w:r>
      <w:r w:rsidRPr="00BA650A">
        <w:rPr>
          <w:rFonts w:cs="Simplified Arabic"/>
          <w:b/>
          <w:bCs/>
          <w:sz w:val="36"/>
          <w:vertAlign w:val="superscript"/>
          <w:rtl/>
        </w:rPr>
        <w:footnoteReference w:id="290"/>
      </w:r>
      <w:r w:rsidR="008B44D1" w:rsidRPr="00BA650A">
        <w:rPr>
          <w:rFonts w:cs="Simplified Arabic"/>
          <w:b/>
          <w:bCs/>
          <w:sz w:val="36"/>
          <w:vertAlign w:val="superscript"/>
          <w:rtl/>
        </w:rPr>
        <w:t>)</w:t>
      </w:r>
      <w:r w:rsidR="00F46FD1" w:rsidRPr="00BA650A">
        <w:rPr>
          <w:rFonts w:ascii="Traditional Arabic" w:hAnsi="Traditional Arabic"/>
          <w:rtl/>
        </w:rPr>
        <w:t>.</w:t>
      </w:r>
    </w:p>
    <w:p w:rsidR="00F46FD1" w:rsidRPr="00BA650A" w:rsidRDefault="0042234A" w:rsidP="00BD7471">
      <w:pPr>
        <w:pStyle w:val="a7"/>
        <w:spacing w:beforeLines="30" w:before="72" w:afterLines="30" w:after="72"/>
        <w:ind w:left="-57" w:firstLine="170"/>
        <w:jc w:val="both"/>
        <w:rPr>
          <w:sz w:val="36"/>
          <w:rtl/>
        </w:rPr>
      </w:pPr>
      <w:r w:rsidRPr="00BA650A">
        <w:rPr>
          <w:rFonts w:hint="cs"/>
          <w:sz w:val="36"/>
          <w:rtl/>
        </w:rPr>
        <w:t>وي</w:t>
      </w:r>
      <w:r w:rsidR="00BD7471" w:rsidRPr="00BA650A">
        <w:rPr>
          <w:rFonts w:hint="cs"/>
          <w:sz w:val="36"/>
          <w:rtl/>
        </w:rPr>
        <w:t>ُ</w:t>
      </w:r>
      <w:r w:rsidRPr="00BA650A">
        <w:rPr>
          <w:rFonts w:hint="cs"/>
          <w:sz w:val="36"/>
          <w:rtl/>
        </w:rPr>
        <w:t>ستد</w:t>
      </w:r>
      <w:r w:rsidR="00BD7471" w:rsidRPr="00BA650A">
        <w:rPr>
          <w:rFonts w:hint="cs"/>
          <w:sz w:val="36"/>
          <w:rtl/>
        </w:rPr>
        <w:t>َ</w:t>
      </w:r>
      <w:r w:rsidRPr="00BA650A">
        <w:rPr>
          <w:rFonts w:hint="cs"/>
          <w:sz w:val="36"/>
          <w:rtl/>
        </w:rPr>
        <w:t>ل</w:t>
      </w:r>
      <w:r w:rsidR="00BD7471" w:rsidRPr="00BA650A">
        <w:rPr>
          <w:rFonts w:hint="cs"/>
          <w:sz w:val="36"/>
          <w:rtl/>
        </w:rPr>
        <w:t>ُّ</w:t>
      </w:r>
      <w:r w:rsidRPr="00BA650A">
        <w:rPr>
          <w:rFonts w:hint="cs"/>
          <w:sz w:val="36"/>
          <w:rtl/>
        </w:rPr>
        <w:t xml:space="preserve"> لهذا</w:t>
      </w:r>
      <w:r w:rsidR="008B44D1" w:rsidRPr="00BA650A">
        <w:rPr>
          <w:rFonts w:hint="cs"/>
          <w:sz w:val="36"/>
          <w:rtl/>
        </w:rPr>
        <w:t xml:space="preserve"> </w:t>
      </w:r>
      <w:r w:rsidR="007B0D5C" w:rsidRPr="00BA650A">
        <w:rPr>
          <w:rFonts w:hint="cs"/>
          <w:sz w:val="36"/>
          <w:rtl/>
        </w:rPr>
        <w:t xml:space="preserve">القول </w:t>
      </w:r>
      <w:r w:rsidR="00E90EFA" w:rsidRPr="00BA650A">
        <w:rPr>
          <w:rFonts w:hint="cs"/>
          <w:sz w:val="36"/>
          <w:rtl/>
        </w:rPr>
        <w:t>الذي ذهب إليه الصنعاني</w:t>
      </w:r>
      <w:r w:rsidR="008B44D1" w:rsidRPr="00BA650A">
        <w:rPr>
          <w:rFonts w:hint="cs"/>
          <w:sz w:val="36"/>
          <w:rtl/>
        </w:rPr>
        <w:t xml:space="preserve"> </w:t>
      </w:r>
      <w:r w:rsidRPr="00BA650A">
        <w:rPr>
          <w:rFonts w:hint="cs"/>
          <w:sz w:val="36"/>
          <w:rtl/>
        </w:rPr>
        <w:t>بما يلي</w:t>
      </w:r>
      <w:r w:rsidR="00F46FD1" w:rsidRPr="00BA650A">
        <w:rPr>
          <w:rFonts w:hint="cs"/>
          <w:sz w:val="36"/>
          <w:rtl/>
        </w:rPr>
        <w:t>:</w:t>
      </w:r>
    </w:p>
    <w:p w:rsidR="00F46FD1" w:rsidRPr="00BA650A" w:rsidRDefault="007B0D5C" w:rsidP="000A3FCB">
      <w:pPr>
        <w:pStyle w:val="a7"/>
        <w:spacing w:beforeLines="30" w:before="72" w:afterLines="30" w:after="72"/>
        <w:ind w:left="-57" w:firstLine="170"/>
        <w:jc w:val="both"/>
        <w:rPr>
          <w:rFonts w:ascii="Traditional Arabic" w:hAnsi="Traditional Arabic"/>
          <w:sz w:val="36"/>
          <w:rtl/>
          <w:lang w:eastAsia="ar-SA"/>
        </w:rPr>
      </w:pPr>
      <w:r w:rsidRPr="00BA650A">
        <w:rPr>
          <w:rFonts w:hint="cs"/>
          <w:b/>
          <w:bCs/>
          <w:sz w:val="36"/>
          <w:rtl/>
        </w:rPr>
        <w:t>1-</w:t>
      </w:r>
      <w:r w:rsidR="00BD7471" w:rsidRPr="00BA650A">
        <w:rPr>
          <w:rFonts w:hint="cs"/>
          <w:sz w:val="36"/>
          <w:rtl/>
        </w:rPr>
        <w:t xml:space="preserve"> </w:t>
      </w:r>
      <w:r w:rsidR="0042234A" w:rsidRPr="00BA650A">
        <w:rPr>
          <w:rFonts w:hint="cs"/>
          <w:sz w:val="36"/>
          <w:rtl/>
        </w:rPr>
        <w:t xml:space="preserve">بما جاء عن أنس بن مالك قال: </w:t>
      </w:r>
      <w:r w:rsidR="00BD7471" w:rsidRPr="00BA650A">
        <w:rPr>
          <w:rFonts w:hint="eastAsia"/>
          <w:sz w:val="36"/>
          <w:rtl/>
        </w:rPr>
        <w:t>«</w:t>
      </w:r>
      <w:r w:rsidR="0042234A" w:rsidRPr="00BA650A">
        <w:rPr>
          <w:rFonts w:hint="cs"/>
          <w:sz w:val="36"/>
          <w:rtl/>
        </w:rPr>
        <w:t>قدم أناس من عكل أو عرينة</w:t>
      </w:r>
      <w:r w:rsidR="00BD7471" w:rsidRPr="00BA650A">
        <w:rPr>
          <w:rFonts w:hint="cs"/>
          <w:sz w:val="36"/>
          <w:rtl/>
        </w:rPr>
        <w:t>،</w:t>
      </w:r>
      <w:r w:rsidR="0042234A" w:rsidRPr="00BA650A">
        <w:rPr>
          <w:rFonts w:hint="cs"/>
          <w:sz w:val="36"/>
          <w:rtl/>
        </w:rPr>
        <w:t xml:space="preserve"> فاجتووا المدينة</w:t>
      </w:r>
      <w:r w:rsidR="00BD7471" w:rsidRPr="00BA650A">
        <w:rPr>
          <w:rFonts w:hint="cs"/>
          <w:sz w:val="36"/>
          <w:rtl/>
        </w:rPr>
        <w:t>؛</w:t>
      </w:r>
      <w:r w:rsidR="0042234A" w:rsidRPr="00BA650A">
        <w:rPr>
          <w:rFonts w:hint="cs"/>
          <w:sz w:val="36"/>
          <w:rtl/>
        </w:rPr>
        <w:t xml:space="preserve"> فأمرهم النبي </w:t>
      </w:r>
      <w:r w:rsidR="000A3FCB" w:rsidRPr="00BA650A">
        <w:rPr>
          <w:rFonts w:hint="cs"/>
          <w:sz w:val="36"/>
          <w:szCs w:val="48"/>
        </w:rPr>
        <w:sym w:font="AGA Arabesque" w:char="F072"/>
      </w:r>
      <w:r w:rsidR="0042234A" w:rsidRPr="00BA650A">
        <w:rPr>
          <w:rFonts w:hint="cs"/>
          <w:sz w:val="36"/>
          <w:rtl/>
        </w:rPr>
        <w:t xml:space="preserve"> بلقاح</w:t>
      </w:r>
      <w:r w:rsidR="008B44D1" w:rsidRPr="00BA650A">
        <w:rPr>
          <w:rFonts w:hint="cs"/>
          <w:sz w:val="36"/>
          <w:rtl/>
        </w:rPr>
        <w:t xml:space="preserve">، </w:t>
      </w:r>
      <w:r w:rsidR="0042234A" w:rsidRPr="00BA650A">
        <w:rPr>
          <w:rFonts w:hint="cs"/>
          <w:sz w:val="36"/>
          <w:rtl/>
        </w:rPr>
        <w:t>وأن يشربوا من أبوالها وألبانها</w:t>
      </w:r>
      <w:r w:rsidR="00BD7471" w:rsidRPr="00BA650A">
        <w:rPr>
          <w:rFonts w:hint="cs"/>
          <w:sz w:val="36"/>
          <w:rtl/>
        </w:rPr>
        <w:t xml:space="preserve"> </w:t>
      </w:r>
      <w:r w:rsidR="00E71AC1" w:rsidRPr="00BA650A">
        <w:rPr>
          <w:rFonts w:hint="cs"/>
          <w:sz w:val="36"/>
          <w:rtl/>
        </w:rPr>
        <w:t>.</w:t>
      </w:r>
      <w:r w:rsidR="0042234A" w:rsidRPr="00BA650A">
        <w:rPr>
          <w:rFonts w:hint="cs"/>
          <w:sz w:val="36"/>
          <w:rtl/>
        </w:rPr>
        <w:t>..</w:t>
      </w:r>
      <w:r w:rsidR="00BD7471" w:rsidRPr="00BA650A">
        <w:rPr>
          <w:rFonts w:hint="eastAsia"/>
          <w:sz w:val="36"/>
          <w:rtl/>
        </w:rPr>
        <w:t>»</w:t>
      </w:r>
      <w:r w:rsidR="00E71AC1" w:rsidRPr="00BA650A">
        <w:rPr>
          <w:rFonts w:cs="Simplified Arabic"/>
          <w:b/>
          <w:bCs/>
          <w:sz w:val="36"/>
          <w:vertAlign w:val="superscript"/>
          <w:rtl/>
        </w:rPr>
        <w:t>(</w:t>
      </w:r>
      <w:r w:rsidR="00E71AC1" w:rsidRPr="00BA650A">
        <w:rPr>
          <w:rFonts w:cs="Simplified Arabic"/>
          <w:b/>
          <w:bCs/>
          <w:sz w:val="36"/>
          <w:vertAlign w:val="superscript"/>
          <w:rtl/>
        </w:rPr>
        <w:footnoteReference w:id="291"/>
      </w:r>
      <w:r w:rsidR="00E71AC1" w:rsidRPr="00BA650A">
        <w:rPr>
          <w:rFonts w:cs="Simplified Arabic"/>
          <w:b/>
          <w:bCs/>
          <w:sz w:val="36"/>
          <w:vertAlign w:val="superscript"/>
          <w:rtl/>
        </w:rPr>
        <w:t>)</w:t>
      </w:r>
      <w:r w:rsidR="00F46FD1" w:rsidRPr="00BA650A">
        <w:rPr>
          <w:rFonts w:ascii="Traditional Arabic" w:hAnsi="Traditional Arabic" w:hint="cs"/>
          <w:sz w:val="36"/>
          <w:rtl/>
          <w:lang w:eastAsia="ar-SA"/>
        </w:rPr>
        <w:t>.</w:t>
      </w:r>
    </w:p>
    <w:p w:rsidR="00F46FD1" w:rsidRPr="00BA650A" w:rsidRDefault="0042234A" w:rsidP="00BD7471">
      <w:pPr>
        <w:pStyle w:val="a7"/>
        <w:spacing w:beforeLines="30" w:before="72" w:afterLines="30" w:after="72"/>
        <w:ind w:left="-57" w:firstLine="170"/>
        <w:jc w:val="both"/>
        <w:rPr>
          <w:b/>
          <w:bCs/>
          <w:sz w:val="36"/>
          <w:rtl/>
        </w:rPr>
      </w:pPr>
      <w:r w:rsidRPr="00BA650A">
        <w:rPr>
          <w:rFonts w:hint="cs"/>
          <w:b/>
          <w:bCs/>
          <w:sz w:val="36"/>
          <w:rtl/>
        </w:rPr>
        <w:t>وو</w:t>
      </w:r>
      <w:r w:rsidR="00BD7471" w:rsidRPr="00BA650A">
        <w:rPr>
          <w:rFonts w:hint="cs"/>
          <w:b/>
          <w:bCs/>
          <w:sz w:val="36"/>
          <w:rtl/>
        </w:rPr>
        <w:t>َ</w:t>
      </w:r>
      <w:r w:rsidRPr="00BA650A">
        <w:rPr>
          <w:rFonts w:hint="cs"/>
          <w:b/>
          <w:bCs/>
          <w:sz w:val="36"/>
          <w:rtl/>
        </w:rPr>
        <w:t xml:space="preserve">جه الدلالة </w:t>
      </w:r>
      <w:r w:rsidR="00BD7471" w:rsidRPr="00BA650A">
        <w:rPr>
          <w:rFonts w:ascii="Traditional Arabic" w:hAnsi="Traditional Arabic" w:hint="cs"/>
          <w:b/>
          <w:bCs/>
          <w:sz w:val="36"/>
          <w:rtl/>
          <w:lang w:val="en-GB"/>
        </w:rPr>
        <w:t>من</w:t>
      </w:r>
      <w:r w:rsidR="00BD7471" w:rsidRPr="00BA650A">
        <w:rPr>
          <w:rFonts w:hint="cs"/>
          <w:b/>
          <w:bCs/>
          <w:sz w:val="36"/>
          <w:rtl/>
        </w:rPr>
        <w:t xml:space="preserve"> </w:t>
      </w:r>
      <w:r w:rsidR="00044F5D" w:rsidRPr="00BA650A">
        <w:rPr>
          <w:rFonts w:hint="cs"/>
          <w:b/>
          <w:bCs/>
          <w:sz w:val="36"/>
          <w:rtl/>
        </w:rPr>
        <w:t>هذا الحديث</w:t>
      </w:r>
      <w:r w:rsidR="00F46FD1" w:rsidRPr="00BA650A">
        <w:rPr>
          <w:rFonts w:hint="cs"/>
          <w:b/>
          <w:bCs/>
          <w:sz w:val="36"/>
          <w:rtl/>
        </w:rPr>
        <w:t>:</w:t>
      </w:r>
    </w:p>
    <w:p w:rsidR="00F46FD1" w:rsidRPr="00BA650A" w:rsidRDefault="00044F5D" w:rsidP="000A3FCB">
      <w:pPr>
        <w:pStyle w:val="a7"/>
        <w:spacing w:beforeLines="30" w:before="72" w:afterLines="30" w:after="72"/>
        <w:ind w:left="-57" w:firstLine="170"/>
        <w:jc w:val="both"/>
        <w:rPr>
          <w:sz w:val="36"/>
          <w:rtl/>
        </w:rPr>
      </w:pPr>
      <w:r w:rsidRPr="00BA650A">
        <w:rPr>
          <w:rFonts w:hint="cs"/>
          <w:b/>
          <w:bCs/>
          <w:sz w:val="36"/>
          <w:rtl/>
        </w:rPr>
        <w:t>أ-</w:t>
      </w:r>
      <w:r w:rsidR="00BD7471" w:rsidRPr="00BA650A">
        <w:rPr>
          <w:rFonts w:hint="cs"/>
          <w:sz w:val="36"/>
          <w:rtl/>
        </w:rPr>
        <w:t xml:space="preserve"> </w:t>
      </w:r>
      <w:r w:rsidR="006837E5" w:rsidRPr="00BA650A">
        <w:rPr>
          <w:rFonts w:hint="cs"/>
          <w:sz w:val="36"/>
          <w:rtl/>
        </w:rPr>
        <w:t>أنَّ النبي</w:t>
      </w:r>
      <w:r w:rsidR="0042234A" w:rsidRPr="00BA650A">
        <w:rPr>
          <w:rFonts w:hint="cs"/>
          <w:sz w:val="36"/>
          <w:rtl/>
        </w:rPr>
        <w:t xml:space="preserve"> </w:t>
      </w:r>
      <w:r w:rsidR="000A3FCB" w:rsidRPr="00BA650A">
        <w:rPr>
          <w:rFonts w:hint="cs"/>
          <w:sz w:val="36"/>
          <w:szCs w:val="48"/>
        </w:rPr>
        <w:sym w:font="AGA Arabesque" w:char="F072"/>
      </w:r>
      <w:r w:rsidR="0042234A" w:rsidRPr="00BA650A">
        <w:rPr>
          <w:rFonts w:hint="cs"/>
          <w:sz w:val="36"/>
          <w:rtl/>
        </w:rPr>
        <w:t xml:space="preserve"> أ</w:t>
      </w:r>
      <w:r w:rsidR="00BD7471" w:rsidRPr="00BA650A">
        <w:rPr>
          <w:rFonts w:hint="cs"/>
          <w:sz w:val="36"/>
          <w:rtl/>
        </w:rPr>
        <w:t>َ</w:t>
      </w:r>
      <w:r w:rsidR="0042234A" w:rsidRPr="00BA650A">
        <w:rPr>
          <w:rFonts w:hint="cs"/>
          <w:sz w:val="36"/>
          <w:rtl/>
        </w:rPr>
        <w:t>ذ</w:t>
      </w:r>
      <w:r w:rsidR="00BD7471" w:rsidRPr="00BA650A">
        <w:rPr>
          <w:rFonts w:hint="cs"/>
          <w:sz w:val="36"/>
          <w:rtl/>
        </w:rPr>
        <w:t>ِ</w:t>
      </w:r>
      <w:r w:rsidR="0042234A" w:rsidRPr="00BA650A">
        <w:rPr>
          <w:rFonts w:hint="cs"/>
          <w:sz w:val="36"/>
          <w:rtl/>
        </w:rPr>
        <w:t>ن</w:t>
      </w:r>
      <w:r w:rsidR="00BD7471" w:rsidRPr="00BA650A">
        <w:rPr>
          <w:rFonts w:hint="cs"/>
          <w:sz w:val="36"/>
          <w:rtl/>
        </w:rPr>
        <w:t>َ</w:t>
      </w:r>
      <w:r w:rsidR="0042234A" w:rsidRPr="00BA650A">
        <w:rPr>
          <w:rFonts w:hint="cs"/>
          <w:sz w:val="36"/>
          <w:rtl/>
        </w:rPr>
        <w:t xml:space="preserve"> لهم في شرب أبوالها</w:t>
      </w:r>
      <w:r w:rsidR="008B44D1" w:rsidRPr="00BA650A">
        <w:rPr>
          <w:rFonts w:hint="cs"/>
          <w:sz w:val="36"/>
          <w:rtl/>
        </w:rPr>
        <w:t xml:space="preserve">، </w:t>
      </w:r>
      <w:r w:rsidR="0042234A" w:rsidRPr="00BA650A">
        <w:rPr>
          <w:rFonts w:hint="cs"/>
          <w:sz w:val="36"/>
          <w:rtl/>
        </w:rPr>
        <w:t>والشرب يعني أن</w:t>
      </w:r>
      <w:r w:rsidR="00BD7471" w:rsidRPr="00BA650A">
        <w:rPr>
          <w:rFonts w:hint="cs"/>
          <w:sz w:val="36"/>
          <w:rtl/>
        </w:rPr>
        <w:t>َّ</w:t>
      </w:r>
      <w:r w:rsidR="0042234A" w:rsidRPr="00BA650A">
        <w:rPr>
          <w:rFonts w:hint="cs"/>
          <w:sz w:val="36"/>
          <w:rtl/>
        </w:rPr>
        <w:t xml:space="preserve"> البول سيصيب أيديهم وأفواههم وملابسهم وآنيتهم</w:t>
      </w:r>
      <w:r w:rsidR="008B44D1" w:rsidRPr="00BA650A">
        <w:rPr>
          <w:rFonts w:hint="cs"/>
          <w:sz w:val="36"/>
          <w:rtl/>
        </w:rPr>
        <w:t xml:space="preserve">، </w:t>
      </w:r>
      <w:r w:rsidR="0042234A" w:rsidRPr="00BA650A">
        <w:rPr>
          <w:rFonts w:hint="cs"/>
          <w:sz w:val="36"/>
          <w:rtl/>
        </w:rPr>
        <w:t>ولو كانت نجسة</w:t>
      </w:r>
      <w:r w:rsidR="00BD7471" w:rsidRPr="00BA650A">
        <w:rPr>
          <w:rFonts w:hint="cs"/>
          <w:sz w:val="36"/>
          <w:rtl/>
        </w:rPr>
        <w:t>ً</w:t>
      </w:r>
      <w:r w:rsidR="0042234A" w:rsidRPr="00BA650A">
        <w:rPr>
          <w:rFonts w:hint="cs"/>
          <w:sz w:val="36"/>
          <w:rtl/>
        </w:rPr>
        <w:t xml:space="preserve"> لأمرهم بتطهيرها</w:t>
      </w:r>
      <w:r w:rsidR="008B44D1" w:rsidRPr="00BA650A">
        <w:rPr>
          <w:rFonts w:hint="cs"/>
          <w:sz w:val="36"/>
          <w:rtl/>
        </w:rPr>
        <w:t xml:space="preserve">، </w:t>
      </w:r>
      <w:r w:rsidR="0042234A" w:rsidRPr="00BA650A">
        <w:rPr>
          <w:rFonts w:hint="cs"/>
          <w:sz w:val="36"/>
          <w:rtl/>
        </w:rPr>
        <w:t>وهذا فيه ر</w:t>
      </w:r>
      <w:r w:rsidR="00BD7471" w:rsidRPr="00BA650A">
        <w:rPr>
          <w:rFonts w:hint="cs"/>
          <w:sz w:val="36"/>
          <w:rtl/>
        </w:rPr>
        <w:t>َ</w:t>
      </w:r>
      <w:r w:rsidR="0042234A" w:rsidRPr="00BA650A">
        <w:rPr>
          <w:rFonts w:hint="cs"/>
          <w:sz w:val="36"/>
          <w:rtl/>
        </w:rPr>
        <w:t>د</w:t>
      </w:r>
      <w:r w:rsidR="00BD7471" w:rsidRPr="00BA650A">
        <w:rPr>
          <w:rFonts w:hint="cs"/>
          <w:sz w:val="36"/>
          <w:rtl/>
        </w:rPr>
        <w:t>ٌّ</w:t>
      </w:r>
      <w:r w:rsidR="0042234A" w:rsidRPr="00BA650A">
        <w:rPr>
          <w:rFonts w:hint="cs"/>
          <w:sz w:val="36"/>
          <w:rtl/>
        </w:rPr>
        <w:t xml:space="preserve"> على م</w:t>
      </w:r>
      <w:r w:rsidR="00BD7471" w:rsidRPr="00BA650A">
        <w:rPr>
          <w:rFonts w:hint="cs"/>
          <w:sz w:val="36"/>
          <w:rtl/>
        </w:rPr>
        <w:t>َ</w:t>
      </w:r>
      <w:r w:rsidR="0042234A" w:rsidRPr="00BA650A">
        <w:rPr>
          <w:rFonts w:hint="cs"/>
          <w:sz w:val="36"/>
          <w:rtl/>
        </w:rPr>
        <w:t>ن قال</w:t>
      </w:r>
      <w:r w:rsidR="00C14177" w:rsidRPr="00BA650A">
        <w:rPr>
          <w:rFonts w:hint="cs"/>
          <w:sz w:val="36"/>
          <w:rtl/>
        </w:rPr>
        <w:t>:</w:t>
      </w:r>
      <w:r w:rsidR="0042234A" w:rsidRPr="00BA650A">
        <w:rPr>
          <w:rFonts w:hint="cs"/>
          <w:sz w:val="36"/>
          <w:rtl/>
        </w:rPr>
        <w:t xml:space="preserve"> </w:t>
      </w:r>
      <w:r w:rsidR="00BD7471" w:rsidRPr="00BA650A">
        <w:rPr>
          <w:rFonts w:hint="cs"/>
          <w:sz w:val="36"/>
          <w:rtl/>
        </w:rPr>
        <w:t>إ</w:t>
      </w:r>
      <w:r w:rsidR="0042234A" w:rsidRPr="00BA650A">
        <w:rPr>
          <w:rFonts w:hint="cs"/>
          <w:sz w:val="36"/>
          <w:rtl/>
        </w:rPr>
        <w:t>ن</w:t>
      </w:r>
      <w:r w:rsidR="00BD7471" w:rsidRPr="00BA650A">
        <w:rPr>
          <w:rFonts w:hint="cs"/>
          <w:sz w:val="36"/>
          <w:rtl/>
        </w:rPr>
        <w:t>َّ</w:t>
      </w:r>
      <w:r w:rsidR="0042234A" w:rsidRPr="00BA650A">
        <w:rPr>
          <w:rFonts w:hint="cs"/>
          <w:sz w:val="36"/>
          <w:rtl/>
        </w:rPr>
        <w:t xml:space="preserve"> الإذن لضرورة العلاج فقط</w:t>
      </w:r>
      <w:r w:rsidR="00F46FD1" w:rsidRPr="00BA650A">
        <w:rPr>
          <w:rFonts w:hint="cs"/>
          <w:sz w:val="36"/>
          <w:rtl/>
        </w:rPr>
        <w:t>.</w:t>
      </w:r>
    </w:p>
    <w:p w:rsidR="00F46FD1" w:rsidRPr="00BA650A" w:rsidRDefault="00044F5D" w:rsidP="00707EB4">
      <w:pPr>
        <w:pStyle w:val="a7"/>
        <w:spacing w:beforeLines="30" w:before="72" w:afterLines="30" w:after="72"/>
        <w:ind w:left="-57" w:firstLine="170"/>
        <w:jc w:val="both"/>
        <w:rPr>
          <w:sz w:val="36"/>
        </w:rPr>
      </w:pPr>
      <w:r w:rsidRPr="00BA650A">
        <w:rPr>
          <w:rFonts w:hint="cs"/>
          <w:b/>
          <w:bCs/>
          <w:sz w:val="36"/>
          <w:rtl/>
        </w:rPr>
        <w:t>ب-</w:t>
      </w:r>
      <w:r w:rsidR="00BD7471" w:rsidRPr="00BA650A">
        <w:rPr>
          <w:rFonts w:hint="cs"/>
          <w:sz w:val="36"/>
          <w:rtl/>
        </w:rPr>
        <w:t xml:space="preserve"> </w:t>
      </w:r>
      <w:r w:rsidR="0042234A" w:rsidRPr="00BA650A">
        <w:rPr>
          <w:rFonts w:hint="cs"/>
          <w:sz w:val="36"/>
          <w:rtl/>
        </w:rPr>
        <w:t>القرن بين البول واللبن</w:t>
      </w:r>
      <w:r w:rsidR="00BD7471" w:rsidRPr="00BA650A">
        <w:rPr>
          <w:rFonts w:hint="cs"/>
          <w:sz w:val="36"/>
          <w:rtl/>
        </w:rPr>
        <w:t>؛</w:t>
      </w:r>
      <w:r w:rsidR="008B44D1" w:rsidRPr="00BA650A">
        <w:rPr>
          <w:rFonts w:hint="cs"/>
          <w:sz w:val="36"/>
          <w:rtl/>
        </w:rPr>
        <w:t xml:space="preserve"> </w:t>
      </w:r>
      <w:r w:rsidR="0042234A" w:rsidRPr="00BA650A">
        <w:rPr>
          <w:rFonts w:hint="cs"/>
          <w:sz w:val="36"/>
          <w:rtl/>
        </w:rPr>
        <w:t>ففي الحديث قرن بين أبوالها وألبانها</w:t>
      </w:r>
      <w:r w:rsidR="00866E40" w:rsidRPr="00BA650A">
        <w:rPr>
          <w:rFonts w:hint="cs"/>
          <w:sz w:val="36"/>
          <w:rtl/>
        </w:rPr>
        <w:t>،</w:t>
      </w:r>
      <w:r w:rsidR="008B44D1" w:rsidRPr="00BA650A">
        <w:rPr>
          <w:rFonts w:hint="cs"/>
          <w:sz w:val="36"/>
          <w:rtl/>
        </w:rPr>
        <w:t xml:space="preserve"> </w:t>
      </w:r>
      <w:r w:rsidR="0042234A" w:rsidRPr="00BA650A">
        <w:rPr>
          <w:rFonts w:hint="cs"/>
          <w:sz w:val="36"/>
          <w:rtl/>
        </w:rPr>
        <w:t>والقرن يفيد الاستواء في الحكم</w:t>
      </w:r>
      <w:r w:rsidR="00BD7471" w:rsidRPr="00BA650A">
        <w:rPr>
          <w:rFonts w:hint="cs"/>
          <w:sz w:val="36"/>
          <w:rtl/>
        </w:rPr>
        <w:t>؛</w:t>
      </w:r>
      <w:r w:rsidR="0042234A" w:rsidRPr="00BA650A">
        <w:rPr>
          <w:rFonts w:hint="cs"/>
          <w:sz w:val="36"/>
          <w:rtl/>
        </w:rPr>
        <w:t xml:space="preserve"> كما في القاعدة الأصولي</w:t>
      </w:r>
      <w:r w:rsidR="00BD7471" w:rsidRPr="00BA650A">
        <w:rPr>
          <w:rFonts w:hint="cs"/>
          <w:sz w:val="36"/>
          <w:rtl/>
        </w:rPr>
        <w:t>َّ</w:t>
      </w:r>
      <w:r w:rsidR="0042234A" w:rsidRPr="00BA650A">
        <w:rPr>
          <w:rFonts w:hint="cs"/>
          <w:sz w:val="36"/>
          <w:rtl/>
        </w:rPr>
        <w:t>ة</w:t>
      </w:r>
      <w:r w:rsidR="00BD7471" w:rsidRPr="00BA650A">
        <w:rPr>
          <w:rFonts w:hint="cs"/>
          <w:sz w:val="36"/>
          <w:rtl/>
        </w:rPr>
        <w:t>: "</w:t>
      </w:r>
      <w:r w:rsidR="0042234A" w:rsidRPr="00BA650A">
        <w:rPr>
          <w:rFonts w:hint="cs"/>
          <w:sz w:val="36"/>
          <w:rtl/>
        </w:rPr>
        <w:t>القران في النظم يفيد القران في الحكم</w:t>
      </w:r>
      <w:r w:rsidR="00707EB4" w:rsidRPr="00BA650A">
        <w:rPr>
          <w:rFonts w:hint="cs"/>
          <w:sz w:val="36"/>
          <w:rtl/>
        </w:rPr>
        <w:t>"</w:t>
      </w:r>
      <w:r w:rsidR="008B44D1" w:rsidRPr="00BA650A">
        <w:rPr>
          <w:rFonts w:cs="Simplified Arabic"/>
          <w:b/>
          <w:bCs/>
          <w:sz w:val="36"/>
          <w:vertAlign w:val="superscript"/>
          <w:rtl/>
        </w:rPr>
        <w:t>(</w:t>
      </w:r>
      <w:r w:rsidR="0042234A" w:rsidRPr="00BA650A">
        <w:rPr>
          <w:rFonts w:cs="Simplified Arabic"/>
          <w:b/>
          <w:bCs/>
          <w:sz w:val="36"/>
          <w:vertAlign w:val="superscript"/>
          <w:rtl/>
        </w:rPr>
        <w:footnoteReference w:id="292"/>
      </w:r>
      <w:r w:rsidR="008B44D1" w:rsidRPr="00BA650A">
        <w:rPr>
          <w:rFonts w:cs="Simplified Arabic"/>
          <w:b/>
          <w:bCs/>
          <w:sz w:val="36"/>
          <w:vertAlign w:val="superscript"/>
          <w:rtl/>
        </w:rPr>
        <w:t>)</w:t>
      </w:r>
      <w:r w:rsidR="00F46FD1" w:rsidRPr="00BA650A">
        <w:rPr>
          <w:sz w:val="36"/>
          <w:rtl/>
        </w:rPr>
        <w:t>.</w:t>
      </w:r>
    </w:p>
    <w:p w:rsidR="00F46FD1" w:rsidRPr="00BA650A" w:rsidRDefault="00DE72FC" w:rsidP="000A3FCB">
      <w:pPr>
        <w:pStyle w:val="a7"/>
        <w:spacing w:beforeLines="30" w:before="72" w:afterLines="30" w:after="72"/>
        <w:ind w:left="-57" w:firstLine="170"/>
        <w:jc w:val="both"/>
        <w:rPr>
          <w:sz w:val="36"/>
          <w:rtl/>
        </w:rPr>
      </w:pPr>
      <w:r w:rsidRPr="00BA650A">
        <w:rPr>
          <w:rFonts w:hint="cs"/>
          <w:b/>
          <w:bCs/>
          <w:sz w:val="36"/>
          <w:rtl/>
        </w:rPr>
        <w:t>2-</w:t>
      </w:r>
      <w:r w:rsidR="00707EB4" w:rsidRPr="00BA650A">
        <w:rPr>
          <w:rFonts w:hint="cs"/>
          <w:sz w:val="36"/>
          <w:rtl/>
        </w:rPr>
        <w:t xml:space="preserve"> </w:t>
      </w:r>
      <w:r w:rsidR="008F6692" w:rsidRPr="00BA650A">
        <w:rPr>
          <w:rFonts w:hint="cs"/>
          <w:sz w:val="36"/>
          <w:rtl/>
        </w:rPr>
        <w:t>ما ثبت</w:t>
      </w:r>
      <w:r w:rsidR="00707EB4" w:rsidRPr="00BA650A">
        <w:rPr>
          <w:rFonts w:hint="cs"/>
          <w:sz w:val="36"/>
          <w:rtl/>
        </w:rPr>
        <w:t>َ</w:t>
      </w:r>
      <w:r w:rsidR="008F6692" w:rsidRPr="00BA650A">
        <w:rPr>
          <w:rFonts w:hint="cs"/>
          <w:sz w:val="36"/>
          <w:rtl/>
        </w:rPr>
        <w:t xml:space="preserve"> من </w:t>
      </w:r>
      <w:r w:rsidR="00707EB4" w:rsidRPr="00BA650A">
        <w:rPr>
          <w:rFonts w:hint="eastAsia"/>
          <w:sz w:val="36"/>
          <w:rtl/>
        </w:rPr>
        <w:t>«</w:t>
      </w:r>
      <w:r w:rsidR="008F6692" w:rsidRPr="00BA650A">
        <w:rPr>
          <w:rFonts w:hint="cs"/>
          <w:sz w:val="36"/>
          <w:rtl/>
        </w:rPr>
        <w:t xml:space="preserve">طواف النبي </w:t>
      </w:r>
      <w:r w:rsidR="000A3FCB" w:rsidRPr="00BA650A">
        <w:rPr>
          <w:rFonts w:hint="cs"/>
          <w:sz w:val="36"/>
          <w:szCs w:val="48"/>
        </w:rPr>
        <w:sym w:font="AGA Arabesque" w:char="F072"/>
      </w:r>
      <w:r w:rsidR="00707EB4" w:rsidRPr="00BA650A">
        <w:rPr>
          <w:rFonts w:hint="cs"/>
          <w:sz w:val="36"/>
          <w:rtl/>
        </w:rPr>
        <w:t xml:space="preserve"> </w:t>
      </w:r>
      <w:r w:rsidR="008F6692" w:rsidRPr="00BA650A">
        <w:rPr>
          <w:rFonts w:hint="cs"/>
          <w:sz w:val="36"/>
          <w:rtl/>
        </w:rPr>
        <w:t>في حج</w:t>
      </w:r>
      <w:r w:rsidR="00707EB4" w:rsidRPr="00BA650A">
        <w:rPr>
          <w:rFonts w:hint="cs"/>
          <w:sz w:val="36"/>
          <w:rtl/>
        </w:rPr>
        <w:t>َّ</w:t>
      </w:r>
      <w:r w:rsidR="008F6692" w:rsidRPr="00BA650A">
        <w:rPr>
          <w:rFonts w:hint="cs"/>
          <w:sz w:val="36"/>
          <w:rtl/>
        </w:rPr>
        <w:t>ة الوداع على بعير</w:t>
      </w:r>
      <w:r w:rsidR="00707EB4" w:rsidRPr="00BA650A">
        <w:rPr>
          <w:rFonts w:hint="eastAsia"/>
          <w:sz w:val="36"/>
          <w:rtl/>
        </w:rPr>
        <w:t>»</w:t>
      </w:r>
      <w:r w:rsidR="008B44D1" w:rsidRPr="00BA650A">
        <w:rPr>
          <w:rFonts w:hint="cs"/>
          <w:sz w:val="36"/>
          <w:rtl/>
        </w:rPr>
        <w:t xml:space="preserve">، </w:t>
      </w:r>
      <w:r w:rsidR="008F6692" w:rsidRPr="00BA650A">
        <w:rPr>
          <w:rFonts w:hint="cs"/>
          <w:sz w:val="36"/>
          <w:rtl/>
        </w:rPr>
        <w:t xml:space="preserve">وإذنه </w:t>
      </w:r>
      <w:r w:rsidR="000A3FCB" w:rsidRPr="00BA650A">
        <w:rPr>
          <w:rFonts w:hint="cs"/>
          <w:sz w:val="36"/>
          <w:szCs w:val="48"/>
        </w:rPr>
        <w:sym w:font="AGA Arabesque" w:char="F072"/>
      </w:r>
      <w:r w:rsidR="00707EB4" w:rsidRPr="00BA650A">
        <w:rPr>
          <w:rFonts w:hint="cs"/>
          <w:sz w:val="36"/>
          <w:rtl/>
        </w:rPr>
        <w:t xml:space="preserve"> </w:t>
      </w:r>
      <w:r w:rsidR="008F6692" w:rsidRPr="00BA650A">
        <w:rPr>
          <w:rFonts w:hint="cs"/>
          <w:sz w:val="36"/>
          <w:rtl/>
        </w:rPr>
        <w:t>لأم</w:t>
      </w:r>
      <w:r w:rsidR="00707EB4" w:rsidRPr="00BA650A">
        <w:rPr>
          <w:rFonts w:hint="cs"/>
          <w:sz w:val="36"/>
          <w:rtl/>
        </w:rPr>
        <w:t>ِّ</w:t>
      </w:r>
      <w:r w:rsidR="008F6692" w:rsidRPr="00BA650A">
        <w:rPr>
          <w:rFonts w:hint="cs"/>
          <w:sz w:val="36"/>
          <w:rtl/>
        </w:rPr>
        <w:t xml:space="preserve"> سلمة أن تطوف راكبة</w:t>
      </w:r>
      <w:r w:rsidR="00707EB4" w:rsidRPr="00BA650A">
        <w:rPr>
          <w:rFonts w:hint="cs"/>
          <w:sz w:val="36"/>
          <w:rtl/>
        </w:rPr>
        <w:t>ً</w:t>
      </w:r>
      <w:r w:rsidR="008B44D1" w:rsidRPr="00BA650A">
        <w:rPr>
          <w:rFonts w:cs="Simplified Arabic"/>
          <w:b/>
          <w:bCs/>
          <w:sz w:val="36"/>
          <w:vertAlign w:val="superscript"/>
          <w:rtl/>
        </w:rPr>
        <w:t>(</w:t>
      </w:r>
      <w:r w:rsidR="008F6692" w:rsidRPr="00BA650A">
        <w:rPr>
          <w:rFonts w:cs="Simplified Arabic"/>
          <w:b/>
          <w:bCs/>
          <w:sz w:val="36"/>
          <w:vertAlign w:val="superscript"/>
          <w:rtl/>
        </w:rPr>
        <w:footnoteReference w:id="293"/>
      </w:r>
      <w:r w:rsidR="008B44D1" w:rsidRPr="00BA650A">
        <w:rPr>
          <w:rFonts w:cs="Simplified Arabic"/>
          <w:b/>
          <w:bCs/>
          <w:sz w:val="36"/>
          <w:vertAlign w:val="superscript"/>
          <w:rtl/>
        </w:rPr>
        <w:t>)</w:t>
      </w:r>
      <w:r w:rsidR="00F46FD1" w:rsidRPr="00BA650A">
        <w:rPr>
          <w:rFonts w:hint="cs"/>
          <w:sz w:val="36"/>
          <w:rtl/>
        </w:rPr>
        <w:t>.</w:t>
      </w:r>
    </w:p>
    <w:p w:rsidR="00F46FD1" w:rsidRPr="00BA650A" w:rsidRDefault="008F6692" w:rsidP="00313E64">
      <w:pPr>
        <w:pStyle w:val="a7"/>
        <w:spacing w:beforeLines="30" w:before="72" w:afterLines="30" w:after="72"/>
        <w:ind w:left="-57" w:firstLine="170"/>
        <w:jc w:val="both"/>
        <w:rPr>
          <w:sz w:val="36"/>
          <w:rtl/>
        </w:rPr>
      </w:pPr>
      <w:r w:rsidRPr="00BA650A">
        <w:rPr>
          <w:rFonts w:hint="cs"/>
          <w:sz w:val="36"/>
          <w:rtl/>
        </w:rPr>
        <w:t>قال الإمام ابن دقيق العيد</w:t>
      </w:r>
      <w:r w:rsidR="00707EB4" w:rsidRPr="00BA650A">
        <w:rPr>
          <w:rFonts w:hint="cs"/>
          <w:sz w:val="36"/>
          <w:rtl/>
        </w:rPr>
        <w:t xml:space="preserve"> </w:t>
      </w:r>
      <w:r w:rsidR="00707EB4" w:rsidRPr="00BA650A">
        <w:rPr>
          <w:rFonts w:ascii="Traditional Arabic" w:hAnsi="Traditional Arabic"/>
          <w:sz w:val="36"/>
          <w:rtl/>
          <w:lang w:val="en-GB"/>
        </w:rPr>
        <w:t>- رحمه الله -</w:t>
      </w:r>
      <w:r w:rsidR="00707EB4" w:rsidRPr="00BA650A">
        <w:rPr>
          <w:rFonts w:ascii="Traditional Arabic" w:hAnsi="Traditional Arabic" w:hint="cs"/>
          <w:sz w:val="36"/>
          <w:rtl/>
          <w:lang w:val="en-GB"/>
        </w:rPr>
        <w:t xml:space="preserve"> </w:t>
      </w:r>
      <w:r w:rsidR="00313E64" w:rsidRPr="00BA650A">
        <w:rPr>
          <w:rFonts w:hint="cs"/>
          <w:sz w:val="36"/>
          <w:rtl/>
        </w:rPr>
        <w:t>في شرح حديث: «</w:t>
      </w:r>
      <w:r w:rsidRPr="00BA650A">
        <w:rPr>
          <w:sz w:val="36"/>
          <w:rtl/>
        </w:rPr>
        <w:t xml:space="preserve">طاف النبي </w:t>
      </w:r>
      <w:r w:rsidR="000A3FCB" w:rsidRPr="00BA650A">
        <w:rPr>
          <w:rFonts w:hint="cs"/>
          <w:sz w:val="36"/>
          <w:szCs w:val="48"/>
        </w:rPr>
        <w:sym w:font="AGA Arabesque" w:char="F072"/>
      </w:r>
      <w:r w:rsidRPr="00BA650A">
        <w:rPr>
          <w:sz w:val="36"/>
          <w:rtl/>
        </w:rPr>
        <w:t xml:space="preserve"> في حج</w:t>
      </w:r>
      <w:r w:rsidR="00707EB4" w:rsidRPr="00BA650A">
        <w:rPr>
          <w:rFonts w:hint="cs"/>
          <w:sz w:val="36"/>
          <w:rtl/>
        </w:rPr>
        <w:t>َّ</w:t>
      </w:r>
      <w:r w:rsidRPr="00BA650A">
        <w:rPr>
          <w:sz w:val="36"/>
          <w:rtl/>
        </w:rPr>
        <w:t>ة الوداع على بعير</w:t>
      </w:r>
      <w:r w:rsidR="00707EB4" w:rsidRPr="00BA650A">
        <w:rPr>
          <w:rFonts w:hint="cs"/>
          <w:sz w:val="36"/>
          <w:rtl/>
        </w:rPr>
        <w:t>،</w:t>
      </w:r>
      <w:r w:rsidRPr="00BA650A">
        <w:rPr>
          <w:sz w:val="36"/>
          <w:rtl/>
        </w:rPr>
        <w:t xml:space="preserve"> يستلم الركن بمحجن</w:t>
      </w:r>
      <w:r w:rsidR="00313E64" w:rsidRPr="00BA650A">
        <w:rPr>
          <w:rFonts w:hint="eastAsia"/>
          <w:sz w:val="36"/>
          <w:rtl/>
        </w:rPr>
        <w:t>»</w:t>
      </w:r>
      <w:r w:rsidR="00313E64" w:rsidRPr="00BA650A">
        <w:rPr>
          <w:rFonts w:hint="cs"/>
          <w:sz w:val="36"/>
          <w:rtl/>
        </w:rPr>
        <w:t>:</w:t>
      </w:r>
      <w:r w:rsidR="008B44D1" w:rsidRPr="00BA650A">
        <w:rPr>
          <w:sz w:val="36"/>
          <w:rtl/>
        </w:rPr>
        <w:t xml:space="preserve"> </w:t>
      </w:r>
      <w:r w:rsidR="00313E64" w:rsidRPr="00BA650A">
        <w:rPr>
          <w:rFonts w:hint="cs"/>
          <w:sz w:val="36"/>
          <w:rtl/>
        </w:rPr>
        <w:t>"</w:t>
      </w:r>
      <w:r w:rsidRPr="00BA650A">
        <w:rPr>
          <w:sz w:val="36"/>
          <w:rtl/>
        </w:rPr>
        <w:t>واستُد</w:t>
      </w:r>
      <w:r w:rsidR="00707EB4" w:rsidRPr="00BA650A">
        <w:rPr>
          <w:rFonts w:hint="cs"/>
          <w:sz w:val="36"/>
          <w:rtl/>
        </w:rPr>
        <w:t>ِ</w:t>
      </w:r>
      <w:r w:rsidRPr="00BA650A">
        <w:rPr>
          <w:sz w:val="36"/>
          <w:rtl/>
        </w:rPr>
        <w:t>ل</w:t>
      </w:r>
      <w:r w:rsidR="00707EB4" w:rsidRPr="00BA650A">
        <w:rPr>
          <w:rFonts w:hint="cs"/>
          <w:sz w:val="36"/>
          <w:rtl/>
        </w:rPr>
        <w:t>َّ</w:t>
      </w:r>
      <w:r w:rsidRPr="00BA650A">
        <w:rPr>
          <w:sz w:val="36"/>
          <w:rtl/>
        </w:rPr>
        <w:t xml:space="preserve"> بالحديث على</w:t>
      </w:r>
      <w:r w:rsidR="00707EB4" w:rsidRPr="00BA650A">
        <w:rPr>
          <w:rFonts w:hint="cs"/>
          <w:sz w:val="36"/>
          <w:rtl/>
        </w:rPr>
        <w:t>:</w:t>
      </w:r>
      <w:r w:rsidRPr="00BA650A">
        <w:rPr>
          <w:sz w:val="36"/>
          <w:rtl/>
        </w:rPr>
        <w:t xml:space="preserve"> طهارة بول ما يؤك</w:t>
      </w:r>
      <w:r w:rsidR="00707EB4" w:rsidRPr="00BA650A">
        <w:rPr>
          <w:rFonts w:hint="cs"/>
          <w:sz w:val="36"/>
          <w:rtl/>
        </w:rPr>
        <w:t>َ</w:t>
      </w:r>
      <w:r w:rsidRPr="00BA650A">
        <w:rPr>
          <w:sz w:val="36"/>
          <w:rtl/>
        </w:rPr>
        <w:t>ل لحمه</w:t>
      </w:r>
      <w:r w:rsidR="00707EB4" w:rsidRPr="00BA650A">
        <w:rPr>
          <w:rFonts w:hint="cs"/>
          <w:sz w:val="36"/>
          <w:rtl/>
        </w:rPr>
        <w:t>؛</w:t>
      </w:r>
      <w:r w:rsidRPr="00BA650A">
        <w:rPr>
          <w:sz w:val="36"/>
          <w:rtl/>
        </w:rPr>
        <w:t xml:space="preserve"> من حيث </w:t>
      </w:r>
      <w:r w:rsidR="00313E64" w:rsidRPr="00BA650A">
        <w:rPr>
          <w:rFonts w:hint="cs"/>
          <w:sz w:val="36"/>
          <w:rtl/>
        </w:rPr>
        <w:t>إ</w:t>
      </w:r>
      <w:r w:rsidRPr="00BA650A">
        <w:rPr>
          <w:sz w:val="36"/>
          <w:rtl/>
        </w:rPr>
        <w:t>ن</w:t>
      </w:r>
      <w:r w:rsidR="00707EB4" w:rsidRPr="00BA650A">
        <w:rPr>
          <w:rFonts w:hint="cs"/>
          <w:sz w:val="36"/>
          <w:rtl/>
        </w:rPr>
        <w:t>َّ</w:t>
      </w:r>
      <w:r w:rsidRPr="00BA650A">
        <w:rPr>
          <w:sz w:val="36"/>
          <w:rtl/>
        </w:rPr>
        <w:t>ه لا يؤم</w:t>
      </w:r>
      <w:r w:rsidR="00707EB4" w:rsidRPr="00BA650A">
        <w:rPr>
          <w:rFonts w:hint="cs"/>
          <w:sz w:val="36"/>
          <w:rtl/>
        </w:rPr>
        <w:t>َ</w:t>
      </w:r>
      <w:r w:rsidRPr="00BA650A">
        <w:rPr>
          <w:sz w:val="36"/>
          <w:rtl/>
        </w:rPr>
        <w:t>ن بول البعير في أثناء الطواف في المسجد</w:t>
      </w:r>
      <w:r w:rsidR="00866E40" w:rsidRPr="00BA650A">
        <w:rPr>
          <w:sz w:val="36"/>
          <w:rtl/>
        </w:rPr>
        <w:t>،</w:t>
      </w:r>
      <w:r w:rsidR="008B44D1" w:rsidRPr="00BA650A">
        <w:rPr>
          <w:sz w:val="36"/>
          <w:rtl/>
        </w:rPr>
        <w:t xml:space="preserve"> </w:t>
      </w:r>
      <w:r w:rsidRPr="00BA650A">
        <w:rPr>
          <w:sz w:val="36"/>
          <w:rtl/>
        </w:rPr>
        <w:t>ولو كان نجس</w:t>
      </w:r>
      <w:r w:rsidR="00707EB4" w:rsidRPr="00BA650A">
        <w:rPr>
          <w:rFonts w:hint="cs"/>
          <w:sz w:val="36"/>
          <w:rtl/>
        </w:rPr>
        <w:t>ً</w:t>
      </w:r>
      <w:r w:rsidRPr="00BA650A">
        <w:rPr>
          <w:sz w:val="36"/>
          <w:rtl/>
        </w:rPr>
        <w:t xml:space="preserve">ا لم يُعرِّض النبي </w:t>
      </w:r>
      <w:r w:rsidR="000A3FCB" w:rsidRPr="00BA650A">
        <w:rPr>
          <w:rFonts w:hint="cs"/>
          <w:sz w:val="36"/>
          <w:szCs w:val="48"/>
        </w:rPr>
        <w:sym w:font="AGA Arabesque" w:char="F072"/>
      </w:r>
      <w:r w:rsidRPr="00BA650A">
        <w:rPr>
          <w:sz w:val="36"/>
          <w:rtl/>
        </w:rPr>
        <w:t xml:space="preserve"> المسجد</w:t>
      </w:r>
      <w:r w:rsidR="00707EB4" w:rsidRPr="00BA650A">
        <w:rPr>
          <w:rFonts w:hint="cs"/>
          <w:sz w:val="36"/>
          <w:rtl/>
        </w:rPr>
        <w:t>َ</w:t>
      </w:r>
      <w:r w:rsidRPr="00BA650A">
        <w:rPr>
          <w:sz w:val="36"/>
          <w:rtl/>
        </w:rPr>
        <w:t xml:space="preserve"> للنجاسة</w:t>
      </w:r>
      <w:r w:rsidR="00866E40" w:rsidRPr="00BA650A">
        <w:rPr>
          <w:sz w:val="36"/>
          <w:rtl/>
        </w:rPr>
        <w:t>،</w:t>
      </w:r>
      <w:r w:rsidR="008B44D1" w:rsidRPr="00BA650A">
        <w:rPr>
          <w:sz w:val="36"/>
          <w:rtl/>
        </w:rPr>
        <w:t xml:space="preserve"> </w:t>
      </w:r>
      <w:r w:rsidRPr="00BA650A">
        <w:rPr>
          <w:sz w:val="36"/>
          <w:rtl/>
        </w:rPr>
        <w:t>وقد مُن</w:t>
      </w:r>
      <w:r w:rsidR="00707EB4" w:rsidRPr="00BA650A">
        <w:rPr>
          <w:rFonts w:hint="cs"/>
          <w:sz w:val="36"/>
          <w:rtl/>
        </w:rPr>
        <w:t>ِ</w:t>
      </w:r>
      <w:r w:rsidRPr="00BA650A">
        <w:rPr>
          <w:sz w:val="36"/>
          <w:rtl/>
        </w:rPr>
        <w:t>ع</w:t>
      </w:r>
      <w:r w:rsidR="00707EB4" w:rsidRPr="00BA650A">
        <w:rPr>
          <w:rFonts w:hint="cs"/>
          <w:sz w:val="36"/>
          <w:rtl/>
        </w:rPr>
        <w:t>َ</w:t>
      </w:r>
      <w:r w:rsidRPr="00BA650A">
        <w:rPr>
          <w:sz w:val="36"/>
          <w:rtl/>
        </w:rPr>
        <w:t xml:space="preserve"> </w:t>
      </w:r>
      <w:r w:rsidR="00707EB4" w:rsidRPr="00BA650A">
        <w:rPr>
          <w:rFonts w:hint="cs"/>
          <w:sz w:val="36"/>
          <w:rtl/>
        </w:rPr>
        <w:t xml:space="preserve">- </w:t>
      </w:r>
      <w:r w:rsidRPr="00BA650A">
        <w:rPr>
          <w:sz w:val="36"/>
          <w:rtl/>
        </w:rPr>
        <w:t xml:space="preserve">لتعظيم المساجد </w:t>
      </w:r>
      <w:r w:rsidR="00707EB4" w:rsidRPr="00BA650A">
        <w:rPr>
          <w:rFonts w:hint="cs"/>
          <w:sz w:val="36"/>
          <w:rtl/>
        </w:rPr>
        <w:t xml:space="preserve">- </w:t>
      </w:r>
      <w:r w:rsidRPr="00BA650A">
        <w:rPr>
          <w:sz w:val="36"/>
          <w:rtl/>
        </w:rPr>
        <w:t>ما هو أخف</w:t>
      </w:r>
      <w:r w:rsidR="00707EB4" w:rsidRPr="00BA650A">
        <w:rPr>
          <w:rFonts w:hint="cs"/>
          <w:sz w:val="36"/>
          <w:rtl/>
        </w:rPr>
        <w:t>ُّ</w:t>
      </w:r>
      <w:r w:rsidRPr="00BA650A">
        <w:rPr>
          <w:sz w:val="36"/>
          <w:rtl/>
        </w:rPr>
        <w:t xml:space="preserve"> من هذا</w:t>
      </w:r>
      <w:r w:rsidR="00707EB4" w:rsidRPr="00BA650A">
        <w:rPr>
          <w:rFonts w:hint="cs"/>
          <w:sz w:val="36"/>
          <w:rtl/>
        </w:rPr>
        <w:t>"</w:t>
      </w:r>
      <w:r w:rsidRPr="00BA650A">
        <w:rPr>
          <w:sz w:val="36"/>
          <w:rtl/>
        </w:rPr>
        <w:t xml:space="preserve"> اهـ</w:t>
      </w:r>
      <w:r w:rsidR="00707EB4" w:rsidRPr="00BA650A">
        <w:rPr>
          <w:rFonts w:cs="Simplified Arabic"/>
          <w:b/>
          <w:bCs/>
          <w:sz w:val="36"/>
          <w:vertAlign w:val="superscript"/>
          <w:rtl/>
        </w:rPr>
        <w:t>(</w:t>
      </w:r>
      <w:r w:rsidR="00707EB4" w:rsidRPr="00BA650A">
        <w:rPr>
          <w:rFonts w:cs="Simplified Arabic"/>
          <w:b/>
          <w:bCs/>
          <w:sz w:val="36"/>
          <w:vertAlign w:val="superscript"/>
          <w:rtl/>
        </w:rPr>
        <w:footnoteReference w:id="294"/>
      </w:r>
      <w:r w:rsidR="00707EB4" w:rsidRPr="00BA650A">
        <w:rPr>
          <w:rFonts w:cs="Simplified Arabic"/>
          <w:b/>
          <w:bCs/>
          <w:sz w:val="36"/>
          <w:vertAlign w:val="superscript"/>
          <w:rtl/>
        </w:rPr>
        <w:t>)</w:t>
      </w:r>
      <w:r w:rsidR="00F46FD1" w:rsidRPr="00BA650A">
        <w:rPr>
          <w:sz w:val="36"/>
          <w:rtl/>
        </w:rPr>
        <w:t>.</w:t>
      </w:r>
    </w:p>
    <w:p w:rsidR="00F46FD1" w:rsidRPr="00BA650A" w:rsidRDefault="008F6692" w:rsidP="00707EB4">
      <w:pPr>
        <w:pStyle w:val="a7"/>
        <w:spacing w:beforeLines="30" w:before="72" w:afterLines="30" w:after="72"/>
        <w:ind w:left="-57" w:firstLine="170"/>
        <w:jc w:val="both"/>
        <w:rPr>
          <w:rtl/>
        </w:rPr>
      </w:pPr>
      <w:r w:rsidRPr="00BA650A">
        <w:rPr>
          <w:rFonts w:hint="cs"/>
          <w:rtl/>
        </w:rPr>
        <w:t>و</w:t>
      </w:r>
      <w:r w:rsidR="003F3C20" w:rsidRPr="00BA650A">
        <w:rPr>
          <w:rtl/>
        </w:rPr>
        <w:t>قال شيخ الإسلام ابن تيمي</w:t>
      </w:r>
      <w:r w:rsidR="00707EB4" w:rsidRPr="00BA650A">
        <w:rPr>
          <w:rFonts w:hint="cs"/>
          <w:rtl/>
        </w:rPr>
        <w:t>َّ</w:t>
      </w:r>
      <w:r w:rsidR="003F3C20" w:rsidRPr="00BA650A">
        <w:rPr>
          <w:rtl/>
        </w:rPr>
        <w:t>ة</w:t>
      </w:r>
      <w:r w:rsidR="00E71AC1" w:rsidRPr="00BA650A">
        <w:rPr>
          <w:rtl/>
        </w:rPr>
        <w:t xml:space="preserve"> - رحمه الله - </w:t>
      </w:r>
      <w:r w:rsidR="003F3C20" w:rsidRPr="00BA650A">
        <w:rPr>
          <w:rtl/>
        </w:rPr>
        <w:t>عن أبوال الإبل</w:t>
      </w:r>
      <w:r w:rsidR="00866E40" w:rsidRPr="00BA650A">
        <w:rPr>
          <w:rtl/>
        </w:rPr>
        <w:t>:</w:t>
      </w:r>
      <w:r w:rsidR="003F3C20" w:rsidRPr="00BA650A">
        <w:rPr>
          <w:rtl/>
        </w:rPr>
        <w:t xml:space="preserve"> </w:t>
      </w:r>
      <w:r w:rsidR="00DC24D4" w:rsidRPr="00BA650A">
        <w:rPr>
          <w:rFonts w:hint="cs"/>
          <w:rtl/>
        </w:rPr>
        <w:t>"</w:t>
      </w:r>
      <w:r w:rsidR="003F3C20" w:rsidRPr="00BA650A">
        <w:rPr>
          <w:rtl/>
        </w:rPr>
        <w:t>أكثر الناس على طهارتها</w:t>
      </w:r>
      <w:r w:rsidR="008B44D1" w:rsidRPr="00BA650A">
        <w:rPr>
          <w:rtl/>
        </w:rPr>
        <w:t xml:space="preserve">، </w:t>
      </w:r>
      <w:r w:rsidR="003F3C20" w:rsidRPr="00BA650A">
        <w:rPr>
          <w:rtl/>
        </w:rPr>
        <w:t>وعام</w:t>
      </w:r>
      <w:r w:rsidR="00707EB4" w:rsidRPr="00BA650A">
        <w:rPr>
          <w:rFonts w:hint="cs"/>
          <w:rtl/>
        </w:rPr>
        <w:t>َّ</w:t>
      </w:r>
      <w:r w:rsidR="003F3C20" w:rsidRPr="00BA650A">
        <w:rPr>
          <w:rtl/>
        </w:rPr>
        <w:t>ة التابعين عليه</w:t>
      </w:r>
      <w:r w:rsidR="00866E40" w:rsidRPr="00BA650A">
        <w:rPr>
          <w:rtl/>
        </w:rPr>
        <w:t>،</w:t>
      </w:r>
      <w:r w:rsidR="008B44D1" w:rsidRPr="00BA650A">
        <w:rPr>
          <w:rtl/>
        </w:rPr>
        <w:t xml:space="preserve"> </w:t>
      </w:r>
      <w:r w:rsidR="003F3C20" w:rsidRPr="00BA650A">
        <w:rPr>
          <w:rtl/>
        </w:rPr>
        <w:t>بل قد قال أبو طالب</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295"/>
      </w:r>
      <w:r w:rsidR="0056239B" w:rsidRPr="00BA650A">
        <w:rPr>
          <w:rFonts w:ascii="ATraditional Arabic" w:hAnsi="ATraditional Arabic" w:cs="Simplified Arabic"/>
          <w:b/>
          <w:bCs/>
          <w:sz w:val="36"/>
          <w:vertAlign w:val="superscript"/>
          <w:rtl/>
          <w:lang w:eastAsia="zh-CN"/>
        </w:rPr>
        <w:t>)</w:t>
      </w:r>
      <w:r w:rsidR="003F3C20" w:rsidRPr="00BA650A">
        <w:rPr>
          <w:rtl/>
        </w:rPr>
        <w:t xml:space="preserve"> وغيره</w:t>
      </w:r>
      <w:r w:rsidR="00866E40" w:rsidRPr="00BA650A">
        <w:rPr>
          <w:rtl/>
        </w:rPr>
        <w:t>:</w:t>
      </w:r>
      <w:r w:rsidR="003F3C20" w:rsidRPr="00BA650A">
        <w:rPr>
          <w:rtl/>
        </w:rPr>
        <w:t xml:space="preserve"> إن</w:t>
      </w:r>
      <w:r w:rsidR="00707EB4" w:rsidRPr="00BA650A">
        <w:rPr>
          <w:rFonts w:hint="cs"/>
          <w:rtl/>
        </w:rPr>
        <w:t>َّ</w:t>
      </w:r>
      <w:r w:rsidR="00707EB4" w:rsidRPr="00BA650A">
        <w:rPr>
          <w:rtl/>
        </w:rPr>
        <w:t xml:space="preserve"> السلف ما كانوا ي</w:t>
      </w:r>
      <w:r w:rsidR="003F3C20" w:rsidRPr="00BA650A">
        <w:rPr>
          <w:rtl/>
        </w:rPr>
        <w:t>نجسونها ولا يتّ</w:t>
      </w:r>
      <w:r w:rsidR="00707EB4" w:rsidRPr="00BA650A">
        <w:rPr>
          <w:rFonts w:hint="cs"/>
          <w:rtl/>
        </w:rPr>
        <w:t>َ</w:t>
      </w:r>
      <w:r w:rsidR="003F3C20" w:rsidRPr="00BA650A">
        <w:rPr>
          <w:rtl/>
        </w:rPr>
        <w:t>قونها</w:t>
      </w:r>
      <w:r w:rsidR="00707EB4" w:rsidRPr="00BA650A">
        <w:rPr>
          <w:rFonts w:hint="cs"/>
          <w:rtl/>
        </w:rPr>
        <w:t>"</w:t>
      </w:r>
      <w:r w:rsidR="00707EB4" w:rsidRPr="00BA650A">
        <w:rPr>
          <w:rFonts w:cs="Simplified Arabic"/>
          <w:b/>
          <w:bCs/>
          <w:sz w:val="36"/>
          <w:vertAlign w:val="superscript"/>
          <w:rtl/>
        </w:rPr>
        <w:t>(</w:t>
      </w:r>
      <w:r w:rsidR="00707EB4" w:rsidRPr="00BA650A">
        <w:rPr>
          <w:rFonts w:cs="Simplified Arabic"/>
          <w:b/>
          <w:bCs/>
          <w:sz w:val="36"/>
          <w:vertAlign w:val="superscript"/>
          <w:rtl/>
        </w:rPr>
        <w:footnoteReference w:id="296"/>
      </w:r>
      <w:r w:rsidR="00707EB4" w:rsidRPr="00BA650A">
        <w:rPr>
          <w:rFonts w:cs="Simplified Arabic"/>
          <w:b/>
          <w:bCs/>
          <w:sz w:val="36"/>
          <w:vertAlign w:val="superscript"/>
          <w:rtl/>
        </w:rPr>
        <w:t>)</w:t>
      </w:r>
      <w:r w:rsidR="00866E40" w:rsidRPr="00BA650A">
        <w:rPr>
          <w:rtl/>
        </w:rPr>
        <w:t>،</w:t>
      </w:r>
      <w:r w:rsidR="008B44D1" w:rsidRPr="00BA650A">
        <w:rPr>
          <w:rtl/>
        </w:rPr>
        <w:t xml:space="preserve"> </w:t>
      </w:r>
      <w:r w:rsidR="003F3C20" w:rsidRPr="00BA650A">
        <w:rPr>
          <w:rtl/>
        </w:rPr>
        <w:t>وأطال شيخ الإسلام ابن تيمية</w:t>
      </w:r>
      <w:r w:rsidR="00E71AC1" w:rsidRPr="00BA650A">
        <w:rPr>
          <w:rtl/>
        </w:rPr>
        <w:t xml:space="preserve"> - رحمه الله - </w:t>
      </w:r>
      <w:r w:rsidR="003F3C20" w:rsidRPr="00BA650A">
        <w:rPr>
          <w:rtl/>
        </w:rPr>
        <w:t>في تقرير طهارة أبوال الإبل</w:t>
      </w:r>
      <w:r w:rsidR="00F46FD1" w:rsidRPr="00BA650A">
        <w:rPr>
          <w:rtl/>
        </w:rPr>
        <w:t>.</w:t>
      </w:r>
    </w:p>
    <w:p w:rsidR="00707EB4" w:rsidRPr="00BA650A" w:rsidRDefault="003F3C20" w:rsidP="00707EB4">
      <w:pPr>
        <w:pStyle w:val="a7"/>
        <w:spacing w:beforeLines="30" w:before="72" w:afterLines="30" w:after="72"/>
        <w:ind w:left="-57" w:firstLine="170"/>
        <w:jc w:val="both"/>
        <w:rPr>
          <w:rtl/>
        </w:rPr>
      </w:pPr>
      <w:r w:rsidRPr="00BA650A">
        <w:rPr>
          <w:rtl/>
        </w:rPr>
        <w:t>وقال الشوكاني</w:t>
      </w:r>
      <w:r w:rsidR="00707EB4" w:rsidRPr="00BA650A">
        <w:rPr>
          <w:rFonts w:hint="cs"/>
          <w:rtl/>
        </w:rPr>
        <w:t xml:space="preserve"> </w:t>
      </w:r>
      <w:r w:rsidR="00707EB4" w:rsidRPr="00BA650A">
        <w:rPr>
          <w:rFonts w:ascii="Traditional Arabic" w:hAnsi="Traditional Arabic"/>
          <w:sz w:val="36"/>
          <w:rtl/>
          <w:lang w:val="en-GB"/>
        </w:rPr>
        <w:t>- رحمه الله -</w:t>
      </w:r>
      <w:r w:rsidR="00707EB4" w:rsidRPr="00BA650A">
        <w:rPr>
          <w:rFonts w:ascii="Traditional Arabic" w:hAnsi="Traditional Arabic" w:hint="cs"/>
          <w:sz w:val="36"/>
          <w:rtl/>
          <w:lang w:val="en-GB"/>
        </w:rPr>
        <w:t xml:space="preserve"> </w:t>
      </w:r>
      <w:r w:rsidRPr="00BA650A">
        <w:rPr>
          <w:rtl/>
        </w:rPr>
        <w:t>في بول ما يؤك</w:t>
      </w:r>
      <w:r w:rsidR="00707EB4" w:rsidRPr="00BA650A">
        <w:rPr>
          <w:rFonts w:hint="cs"/>
          <w:rtl/>
        </w:rPr>
        <w:t>َ</w:t>
      </w:r>
      <w:r w:rsidRPr="00BA650A">
        <w:rPr>
          <w:rtl/>
        </w:rPr>
        <w:t>ل لحمه</w:t>
      </w:r>
      <w:r w:rsidR="00866E40" w:rsidRPr="00BA650A">
        <w:rPr>
          <w:rtl/>
        </w:rPr>
        <w:t>:</w:t>
      </w:r>
      <w:r w:rsidRPr="00BA650A">
        <w:rPr>
          <w:rtl/>
        </w:rPr>
        <w:t xml:space="preserve"> </w:t>
      </w:r>
      <w:r w:rsidR="00707EB4" w:rsidRPr="00BA650A">
        <w:rPr>
          <w:rFonts w:hint="cs"/>
          <w:rtl/>
        </w:rPr>
        <w:t>"</w:t>
      </w:r>
      <w:r w:rsidRPr="00BA650A">
        <w:rPr>
          <w:rtl/>
        </w:rPr>
        <w:t>أم</w:t>
      </w:r>
      <w:r w:rsidR="00707EB4" w:rsidRPr="00BA650A">
        <w:rPr>
          <w:rFonts w:hint="cs"/>
          <w:rtl/>
        </w:rPr>
        <w:t>َّ</w:t>
      </w:r>
      <w:r w:rsidRPr="00BA650A">
        <w:rPr>
          <w:rtl/>
        </w:rPr>
        <w:t>ا في الإبل</w:t>
      </w:r>
      <w:r w:rsidR="00707EB4" w:rsidRPr="00BA650A">
        <w:rPr>
          <w:rFonts w:hint="cs"/>
          <w:rtl/>
        </w:rPr>
        <w:t>؛</w:t>
      </w:r>
      <w:r w:rsidRPr="00BA650A">
        <w:rPr>
          <w:rtl/>
        </w:rPr>
        <w:t xml:space="preserve"> فبالنص</w:t>
      </w:r>
      <w:r w:rsidR="00707EB4" w:rsidRPr="00BA650A">
        <w:rPr>
          <w:rFonts w:hint="cs"/>
          <w:rtl/>
        </w:rPr>
        <w:t>،</w:t>
      </w:r>
      <w:r w:rsidRPr="00BA650A">
        <w:rPr>
          <w:rtl/>
        </w:rPr>
        <w:t xml:space="preserve"> وأما في غيرها مم</w:t>
      </w:r>
      <w:r w:rsidR="00707EB4" w:rsidRPr="00BA650A">
        <w:rPr>
          <w:rFonts w:hint="cs"/>
          <w:rtl/>
        </w:rPr>
        <w:t>َّ</w:t>
      </w:r>
      <w:r w:rsidRPr="00BA650A">
        <w:rPr>
          <w:rtl/>
        </w:rPr>
        <w:t>ا يؤك</w:t>
      </w:r>
      <w:r w:rsidR="00707EB4" w:rsidRPr="00BA650A">
        <w:rPr>
          <w:rFonts w:hint="cs"/>
          <w:rtl/>
        </w:rPr>
        <w:t>َ</w:t>
      </w:r>
      <w:r w:rsidRPr="00BA650A">
        <w:rPr>
          <w:rtl/>
        </w:rPr>
        <w:t>ل لحمه</w:t>
      </w:r>
      <w:r w:rsidR="00707EB4" w:rsidRPr="00BA650A">
        <w:rPr>
          <w:rFonts w:hint="cs"/>
          <w:rtl/>
        </w:rPr>
        <w:t>؛</w:t>
      </w:r>
      <w:r w:rsidRPr="00BA650A">
        <w:rPr>
          <w:rtl/>
        </w:rPr>
        <w:t xml:space="preserve"> فبالقياس</w:t>
      </w:r>
      <w:r w:rsidR="00866E40" w:rsidRPr="00BA650A">
        <w:rPr>
          <w:rtl/>
        </w:rPr>
        <w:t>.</w:t>
      </w:r>
    </w:p>
    <w:p w:rsidR="00707EB4" w:rsidRPr="00BA650A" w:rsidRDefault="003F3C20" w:rsidP="00707EB4">
      <w:pPr>
        <w:pStyle w:val="a7"/>
        <w:spacing w:beforeLines="30" w:before="72" w:afterLines="30" w:after="72"/>
        <w:ind w:left="-57" w:firstLine="170"/>
        <w:jc w:val="both"/>
        <w:rPr>
          <w:rtl/>
        </w:rPr>
      </w:pPr>
      <w:r w:rsidRPr="00BA650A">
        <w:rPr>
          <w:rtl/>
        </w:rPr>
        <w:t>قال ابن المنذر</w:t>
      </w:r>
      <w:r w:rsidR="00866E40" w:rsidRPr="00BA650A">
        <w:rPr>
          <w:rtl/>
        </w:rPr>
        <w:t>:</w:t>
      </w:r>
      <w:r w:rsidRPr="00BA650A">
        <w:rPr>
          <w:rtl/>
        </w:rPr>
        <w:t xml:space="preserve"> </w:t>
      </w:r>
      <w:r w:rsidR="00707EB4" w:rsidRPr="00BA650A">
        <w:rPr>
          <w:rFonts w:hint="cs"/>
          <w:rtl/>
        </w:rPr>
        <w:t>"</w:t>
      </w:r>
      <w:r w:rsidRPr="00BA650A">
        <w:rPr>
          <w:rtl/>
        </w:rPr>
        <w:t>وم</w:t>
      </w:r>
      <w:r w:rsidR="00707EB4" w:rsidRPr="00BA650A">
        <w:rPr>
          <w:rFonts w:hint="cs"/>
          <w:rtl/>
        </w:rPr>
        <w:t>َ</w:t>
      </w:r>
      <w:r w:rsidRPr="00BA650A">
        <w:rPr>
          <w:rtl/>
        </w:rPr>
        <w:t>ن زعم أن</w:t>
      </w:r>
      <w:r w:rsidR="00707EB4" w:rsidRPr="00BA650A">
        <w:rPr>
          <w:rFonts w:hint="cs"/>
          <w:rtl/>
        </w:rPr>
        <w:t>َّ</w:t>
      </w:r>
      <w:r w:rsidRPr="00BA650A">
        <w:rPr>
          <w:rtl/>
        </w:rPr>
        <w:t xml:space="preserve"> هذا خاص</w:t>
      </w:r>
      <w:r w:rsidR="00707EB4" w:rsidRPr="00BA650A">
        <w:rPr>
          <w:rFonts w:hint="cs"/>
          <w:rtl/>
        </w:rPr>
        <w:t>ٌّ</w:t>
      </w:r>
      <w:r w:rsidRPr="00BA650A">
        <w:rPr>
          <w:rtl/>
        </w:rPr>
        <w:t xml:space="preserve"> بأولئك الأقوام فلم يُص</w:t>
      </w:r>
      <w:r w:rsidR="00707EB4" w:rsidRPr="00BA650A">
        <w:rPr>
          <w:rFonts w:hint="cs"/>
          <w:rtl/>
        </w:rPr>
        <w:t>ِ</w:t>
      </w:r>
      <w:r w:rsidRPr="00BA650A">
        <w:rPr>
          <w:rtl/>
        </w:rPr>
        <w:t>ب</w:t>
      </w:r>
      <w:r w:rsidR="00707EB4" w:rsidRPr="00BA650A">
        <w:rPr>
          <w:rFonts w:hint="cs"/>
          <w:rtl/>
        </w:rPr>
        <w:t>؛</w:t>
      </w:r>
      <w:r w:rsidRPr="00BA650A">
        <w:rPr>
          <w:rtl/>
        </w:rPr>
        <w:t xml:space="preserve"> إذ الخصائص لا تثبت </w:t>
      </w:r>
      <w:r w:rsidR="003E4DF5" w:rsidRPr="00BA650A">
        <w:rPr>
          <w:rtl/>
        </w:rPr>
        <w:t>إلاَّ</w:t>
      </w:r>
      <w:r w:rsidRPr="00BA650A">
        <w:rPr>
          <w:rtl/>
        </w:rPr>
        <w:t xml:space="preserve"> بدليل</w:t>
      </w:r>
      <w:r w:rsidR="00707EB4" w:rsidRPr="00BA650A">
        <w:rPr>
          <w:rFonts w:hint="cs"/>
          <w:rtl/>
        </w:rPr>
        <w:t>".</w:t>
      </w:r>
    </w:p>
    <w:p w:rsidR="00707EB4" w:rsidRPr="00BA650A" w:rsidRDefault="003F3C20" w:rsidP="00707EB4">
      <w:pPr>
        <w:pStyle w:val="a7"/>
        <w:spacing w:beforeLines="30" w:before="72" w:afterLines="30" w:after="72"/>
        <w:ind w:left="-57" w:firstLine="170"/>
        <w:jc w:val="both"/>
        <w:rPr>
          <w:rFonts w:ascii="Traditional Arabic" w:hAnsi="Traditional Arabic"/>
          <w:sz w:val="36"/>
          <w:rtl/>
        </w:rPr>
      </w:pPr>
      <w:r w:rsidRPr="00BA650A">
        <w:rPr>
          <w:rtl/>
        </w:rPr>
        <w:t>ويؤي</w:t>
      </w:r>
      <w:r w:rsidR="00707EB4" w:rsidRPr="00BA650A">
        <w:rPr>
          <w:rFonts w:hint="cs"/>
          <w:rtl/>
        </w:rPr>
        <w:t>ِّ</w:t>
      </w:r>
      <w:r w:rsidRPr="00BA650A">
        <w:rPr>
          <w:rtl/>
        </w:rPr>
        <w:t>د ذلك</w:t>
      </w:r>
      <w:r w:rsidR="00707EB4" w:rsidRPr="00BA650A">
        <w:rPr>
          <w:rFonts w:hint="cs"/>
          <w:rtl/>
        </w:rPr>
        <w:t>:</w:t>
      </w:r>
      <w:r w:rsidRPr="00BA650A">
        <w:rPr>
          <w:rtl/>
        </w:rPr>
        <w:t xml:space="preserve"> تقرير أهل العلم ل</w:t>
      </w:r>
      <w:r w:rsidR="00707EB4" w:rsidRPr="00BA650A">
        <w:rPr>
          <w:rFonts w:hint="cs"/>
          <w:rtl/>
        </w:rPr>
        <w:t>ـ</w:t>
      </w:r>
      <w:r w:rsidRPr="00BA650A">
        <w:rPr>
          <w:rtl/>
        </w:rPr>
        <w:t>م</w:t>
      </w:r>
      <w:r w:rsidR="00707EB4" w:rsidRPr="00BA650A">
        <w:rPr>
          <w:rFonts w:hint="cs"/>
          <w:rtl/>
        </w:rPr>
        <w:t>َ</w:t>
      </w:r>
      <w:r w:rsidRPr="00BA650A">
        <w:rPr>
          <w:rtl/>
        </w:rPr>
        <w:t>ن يبيع أبعار الغنم في أسواقهم</w:t>
      </w:r>
      <w:r w:rsidR="00866E40" w:rsidRPr="00BA650A">
        <w:rPr>
          <w:rtl/>
        </w:rPr>
        <w:t>،</w:t>
      </w:r>
      <w:r w:rsidR="008B44D1" w:rsidRPr="00BA650A">
        <w:rPr>
          <w:rtl/>
        </w:rPr>
        <w:t xml:space="preserve"> </w:t>
      </w:r>
      <w:r w:rsidRPr="00BA650A">
        <w:rPr>
          <w:rtl/>
        </w:rPr>
        <w:t xml:space="preserve">واستعمال أبوال الإبل في </w:t>
      </w:r>
      <w:r w:rsidRPr="00BA650A">
        <w:rPr>
          <w:rFonts w:ascii="Traditional Arabic" w:hAnsi="Traditional Arabic"/>
          <w:sz w:val="36"/>
          <w:rtl/>
        </w:rPr>
        <w:t>أدويتهم</w:t>
      </w:r>
      <w:r w:rsidR="00707EB4" w:rsidRPr="00BA650A">
        <w:rPr>
          <w:rFonts w:ascii="Traditional Arabic" w:hAnsi="Traditional Arabic" w:hint="cs"/>
          <w:sz w:val="36"/>
          <w:rtl/>
        </w:rPr>
        <w:t>.</w:t>
      </w:r>
    </w:p>
    <w:p w:rsidR="00F46FD1" w:rsidRPr="00BA650A" w:rsidRDefault="003F3C20" w:rsidP="00707EB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ويؤي</w:t>
      </w:r>
      <w:r w:rsidR="00707EB4" w:rsidRPr="00BA650A">
        <w:rPr>
          <w:rFonts w:ascii="Traditional Arabic" w:hAnsi="Traditional Arabic" w:hint="cs"/>
          <w:sz w:val="36"/>
          <w:rtl/>
        </w:rPr>
        <w:t>ِّ</w:t>
      </w:r>
      <w:r w:rsidRPr="00BA650A">
        <w:rPr>
          <w:rFonts w:ascii="Traditional Arabic" w:hAnsi="Traditional Arabic"/>
          <w:sz w:val="36"/>
          <w:rtl/>
        </w:rPr>
        <w:t>ده أيض</w:t>
      </w:r>
      <w:r w:rsidR="00707EB4" w:rsidRPr="00BA650A">
        <w:rPr>
          <w:rFonts w:ascii="Traditional Arabic" w:hAnsi="Traditional Arabic" w:hint="cs"/>
          <w:sz w:val="36"/>
          <w:rtl/>
        </w:rPr>
        <w:t>ً</w:t>
      </w:r>
      <w:r w:rsidRPr="00BA650A">
        <w:rPr>
          <w:rFonts w:ascii="Traditional Arabic" w:hAnsi="Traditional Arabic"/>
          <w:sz w:val="36"/>
          <w:rtl/>
        </w:rPr>
        <w:t>ا</w:t>
      </w:r>
      <w:r w:rsidR="00707EB4" w:rsidRPr="00BA650A">
        <w:rPr>
          <w:rFonts w:ascii="Traditional Arabic" w:hAnsi="Traditional Arabic" w:hint="cs"/>
          <w:sz w:val="36"/>
          <w:rtl/>
        </w:rPr>
        <w:t>:</w:t>
      </w:r>
      <w:r w:rsidRPr="00BA650A">
        <w:rPr>
          <w:rFonts w:ascii="Traditional Arabic" w:hAnsi="Traditional Arabic"/>
          <w:sz w:val="36"/>
          <w:rtl/>
        </w:rPr>
        <w:t xml:space="preserve"> أن</w:t>
      </w:r>
      <w:r w:rsidR="00707EB4" w:rsidRPr="00BA650A">
        <w:rPr>
          <w:rFonts w:ascii="Traditional Arabic" w:hAnsi="Traditional Arabic" w:hint="cs"/>
          <w:sz w:val="36"/>
          <w:rtl/>
        </w:rPr>
        <w:t>َّ</w:t>
      </w:r>
      <w:r w:rsidRPr="00BA650A">
        <w:rPr>
          <w:rFonts w:ascii="Traditional Arabic" w:hAnsi="Traditional Arabic"/>
          <w:sz w:val="36"/>
          <w:rtl/>
        </w:rPr>
        <w:t xml:space="preserve"> الأشي</w:t>
      </w:r>
      <w:r w:rsidR="00392C83" w:rsidRPr="00BA650A">
        <w:rPr>
          <w:rFonts w:ascii="Traditional Arabic" w:hAnsi="Traditional Arabic"/>
          <w:sz w:val="36"/>
          <w:rtl/>
        </w:rPr>
        <w:t>اء على الطهارة حتى تثبت النجاسة</w:t>
      </w:r>
      <w:r w:rsidR="00392C83" w:rsidRPr="00BA650A">
        <w:rPr>
          <w:rFonts w:ascii="Traditional Arabic" w:hAnsi="Traditional Arabic" w:hint="cs"/>
          <w:sz w:val="36"/>
          <w:rtl/>
        </w:rPr>
        <w:t>"</w:t>
      </w:r>
      <w:r w:rsidRPr="00BA650A">
        <w:rPr>
          <w:rFonts w:ascii="Traditional Arabic" w:hAnsi="Traditional Arabic"/>
          <w:sz w:val="36"/>
          <w:rtl/>
        </w:rPr>
        <w:t xml:space="preserve"> اهـ</w:t>
      </w:r>
      <w:r w:rsidR="00707EB4" w:rsidRPr="00BA650A">
        <w:rPr>
          <w:rFonts w:cs="Simplified Arabic"/>
          <w:b/>
          <w:bCs/>
          <w:sz w:val="36"/>
          <w:vertAlign w:val="superscript"/>
          <w:rtl/>
        </w:rPr>
        <w:t>(</w:t>
      </w:r>
      <w:r w:rsidR="00707EB4" w:rsidRPr="00BA650A">
        <w:rPr>
          <w:rFonts w:cs="Simplified Arabic"/>
          <w:b/>
          <w:bCs/>
          <w:sz w:val="36"/>
          <w:vertAlign w:val="superscript"/>
          <w:rtl/>
        </w:rPr>
        <w:footnoteReference w:id="297"/>
      </w:r>
      <w:r w:rsidR="00707EB4"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E3575E"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00707EB4" w:rsidRPr="00BA650A">
        <w:rPr>
          <w:rFonts w:ascii="Traditional Arabic" w:hAnsi="Traditional Arabic" w:hint="cs"/>
          <w:sz w:val="36"/>
          <w:rtl/>
        </w:rPr>
        <w:t xml:space="preserve"> </w:t>
      </w:r>
      <w:r w:rsidR="009C5606" w:rsidRPr="00BA650A">
        <w:rPr>
          <w:rFonts w:ascii="Traditional Arabic" w:hAnsi="Traditional Arabic" w:hint="cs"/>
          <w:sz w:val="36"/>
          <w:rtl/>
        </w:rPr>
        <w:t>وقد ر</w:t>
      </w:r>
      <w:r w:rsidR="00707EB4" w:rsidRPr="00BA650A">
        <w:rPr>
          <w:rFonts w:ascii="Traditional Arabic" w:hAnsi="Traditional Arabic" w:hint="cs"/>
          <w:sz w:val="36"/>
          <w:rtl/>
        </w:rPr>
        <w:t>َ</w:t>
      </w:r>
      <w:r w:rsidR="009C5606" w:rsidRPr="00BA650A">
        <w:rPr>
          <w:rFonts w:ascii="Traditional Arabic" w:hAnsi="Traditional Arabic" w:hint="cs"/>
          <w:sz w:val="36"/>
          <w:rtl/>
        </w:rPr>
        <w:t>د</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ابن حب</w:t>
      </w:r>
      <w:r w:rsidR="00707EB4" w:rsidRPr="00BA650A">
        <w:rPr>
          <w:rFonts w:ascii="Traditional Arabic" w:hAnsi="Traditional Arabic" w:hint="cs"/>
          <w:sz w:val="36"/>
          <w:rtl/>
        </w:rPr>
        <w:t>َّ</w:t>
      </w:r>
      <w:r w:rsidR="009C5606" w:rsidRPr="00BA650A">
        <w:rPr>
          <w:rFonts w:ascii="Traditional Arabic" w:hAnsi="Traditional Arabic" w:hint="cs"/>
          <w:sz w:val="36"/>
          <w:rtl/>
        </w:rPr>
        <w:t>ان</w:t>
      </w:r>
      <w:r w:rsidR="008B44D1" w:rsidRPr="00BA650A">
        <w:rPr>
          <w:rFonts w:cs="Simplified Arabic"/>
          <w:b/>
          <w:bCs/>
          <w:sz w:val="36"/>
          <w:vertAlign w:val="superscript"/>
          <w:rtl/>
        </w:rPr>
        <w:t>(</w:t>
      </w:r>
      <w:r w:rsidR="001927EF" w:rsidRPr="00BA650A">
        <w:rPr>
          <w:rFonts w:cs="Simplified Arabic"/>
          <w:b/>
          <w:bCs/>
          <w:sz w:val="36"/>
          <w:vertAlign w:val="superscript"/>
          <w:rtl/>
        </w:rPr>
        <w:footnoteReference w:id="298"/>
      </w:r>
      <w:r w:rsidR="008B44D1" w:rsidRPr="00BA650A">
        <w:rPr>
          <w:rFonts w:cs="Simplified Arabic"/>
          <w:b/>
          <w:bCs/>
          <w:sz w:val="36"/>
          <w:vertAlign w:val="superscript"/>
          <w:rtl/>
        </w:rPr>
        <w:t>)</w:t>
      </w:r>
      <w:r w:rsidR="009C5606" w:rsidRPr="00BA650A">
        <w:rPr>
          <w:rFonts w:ascii="Traditional Arabic" w:hAnsi="Traditional Arabic" w:hint="cs"/>
          <w:sz w:val="36"/>
          <w:rtl/>
        </w:rPr>
        <w:t xml:space="preserve"> قول م</w:t>
      </w:r>
      <w:r w:rsidR="00707EB4" w:rsidRPr="00BA650A">
        <w:rPr>
          <w:rFonts w:ascii="Traditional Arabic" w:hAnsi="Traditional Arabic" w:hint="cs"/>
          <w:sz w:val="36"/>
          <w:rtl/>
        </w:rPr>
        <w:t>َ</w:t>
      </w:r>
      <w:r w:rsidR="009C5606" w:rsidRPr="00BA650A">
        <w:rPr>
          <w:rFonts w:ascii="Traditional Arabic" w:hAnsi="Traditional Arabic" w:hint="cs"/>
          <w:sz w:val="36"/>
          <w:rtl/>
        </w:rPr>
        <w:t>ن قال</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إن</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ما أجاز لهم النبي </w:t>
      </w:r>
      <w:r w:rsidR="000A3FCB" w:rsidRPr="00BA650A">
        <w:rPr>
          <w:rFonts w:hint="cs"/>
          <w:sz w:val="36"/>
          <w:szCs w:val="48"/>
        </w:rPr>
        <w:sym w:font="AGA Arabesque" w:char="F072"/>
      </w:r>
      <w:r w:rsidR="009C5606" w:rsidRPr="00BA650A">
        <w:rPr>
          <w:rFonts w:ascii="Traditional Arabic" w:hAnsi="Traditional Arabic" w:hint="cs"/>
          <w:sz w:val="36"/>
          <w:rtl/>
        </w:rPr>
        <w:t xml:space="preserve"> م</w:t>
      </w:r>
      <w:r w:rsidR="00707EB4" w:rsidRPr="00BA650A">
        <w:rPr>
          <w:rFonts w:ascii="Traditional Arabic" w:hAnsi="Traditional Arabic" w:hint="cs"/>
          <w:sz w:val="36"/>
          <w:rtl/>
        </w:rPr>
        <w:t>ِ</w:t>
      </w:r>
      <w:r w:rsidR="009C5606" w:rsidRPr="00BA650A">
        <w:rPr>
          <w:rFonts w:ascii="Traditional Arabic" w:hAnsi="Traditional Arabic" w:hint="cs"/>
          <w:sz w:val="36"/>
          <w:rtl/>
        </w:rPr>
        <w:t>ن أجل التداوي</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لا أن</w:t>
      </w:r>
      <w:r w:rsidR="00707EB4" w:rsidRPr="00BA650A">
        <w:rPr>
          <w:rFonts w:ascii="Traditional Arabic" w:hAnsi="Traditional Arabic" w:hint="cs"/>
          <w:sz w:val="36"/>
          <w:rtl/>
        </w:rPr>
        <w:t>َّ</w:t>
      </w:r>
      <w:r w:rsidR="009C5606" w:rsidRPr="00BA650A">
        <w:rPr>
          <w:rFonts w:ascii="Traditional Arabic" w:hAnsi="Traditional Arabic" w:hint="cs"/>
          <w:sz w:val="36"/>
          <w:rtl/>
        </w:rPr>
        <w:t>ها غير نجسة</w:t>
      </w:r>
      <w:r w:rsidR="00707EB4"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9C5606" w:rsidRPr="00BA650A">
        <w:rPr>
          <w:rFonts w:ascii="Traditional Arabic" w:hAnsi="Traditional Arabic" w:hint="cs"/>
          <w:sz w:val="36"/>
          <w:rtl/>
        </w:rPr>
        <w:t xml:space="preserve">قال </w:t>
      </w:r>
      <w:r w:rsidR="00707EB4" w:rsidRPr="00BA650A">
        <w:rPr>
          <w:rFonts w:ascii="Traditional Arabic" w:hAnsi="Traditional Arabic" w:hint="cs"/>
          <w:sz w:val="36"/>
          <w:rtl/>
        </w:rPr>
        <w:t xml:space="preserve">- </w:t>
      </w:r>
      <w:r w:rsidR="009C5606" w:rsidRPr="00BA650A">
        <w:rPr>
          <w:rFonts w:ascii="Traditional Arabic" w:hAnsi="Traditional Arabic" w:hint="cs"/>
          <w:sz w:val="36"/>
          <w:rtl/>
        </w:rPr>
        <w:t>رحمه الله</w:t>
      </w:r>
      <w:r w:rsidR="00707EB4" w:rsidRPr="00BA650A">
        <w:rPr>
          <w:rFonts w:ascii="Traditional Arabic" w:hAnsi="Traditional Arabic" w:hint="cs"/>
          <w:sz w:val="36"/>
          <w:rtl/>
        </w:rPr>
        <w:t xml:space="preserve"> - : </w:t>
      </w:r>
      <w:r w:rsidR="009C5606" w:rsidRPr="00BA650A">
        <w:rPr>
          <w:rFonts w:ascii="Traditional Arabic" w:hAnsi="Traditional Arabic" w:hint="cs"/>
          <w:sz w:val="36"/>
          <w:rtl/>
        </w:rPr>
        <w:t>"ذ</w:t>
      </w:r>
      <w:r w:rsidR="00707EB4" w:rsidRPr="00BA650A">
        <w:rPr>
          <w:rFonts w:ascii="Traditional Arabic" w:hAnsi="Traditional Arabic" w:hint="cs"/>
          <w:sz w:val="36"/>
          <w:rtl/>
        </w:rPr>
        <w:t>ِ</w:t>
      </w:r>
      <w:r w:rsidR="009C5606" w:rsidRPr="00BA650A">
        <w:rPr>
          <w:rFonts w:ascii="Traditional Arabic" w:hAnsi="Traditional Arabic" w:hint="cs"/>
          <w:sz w:val="36"/>
          <w:rtl/>
        </w:rPr>
        <w:t>كر الخبر المدح</w:t>
      </w:r>
      <w:r w:rsidR="00707EB4" w:rsidRPr="00BA650A">
        <w:rPr>
          <w:rFonts w:ascii="Traditional Arabic" w:hAnsi="Traditional Arabic" w:hint="cs"/>
          <w:sz w:val="36"/>
          <w:rtl/>
        </w:rPr>
        <w:t>ِ</w:t>
      </w:r>
      <w:r w:rsidR="009C5606" w:rsidRPr="00BA650A">
        <w:rPr>
          <w:rFonts w:ascii="Traditional Arabic" w:hAnsi="Traditional Arabic" w:hint="cs"/>
          <w:sz w:val="36"/>
          <w:rtl/>
        </w:rPr>
        <w:t>ض قول</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م</w:t>
      </w:r>
      <w:r w:rsidR="00707EB4" w:rsidRPr="00BA650A">
        <w:rPr>
          <w:rFonts w:ascii="Traditional Arabic" w:hAnsi="Traditional Arabic" w:hint="cs"/>
          <w:sz w:val="36"/>
          <w:rtl/>
        </w:rPr>
        <w:t>َ</w:t>
      </w:r>
      <w:r w:rsidR="009C5606" w:rsidRPr="00BA650A">
        <w:rPr>
          <w:rFonts w:ascii="Traditional Arabic" w:hAnsi="Traditional Arabic" w:hint="cs"/>
          <w:sz w:val="36"/>
          <w:rtl/>
        </w:rPr>
        <w:t>ن زعم أن</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المصطفى </w:t>
      </w:r>
      <w:r w:rsidR="000A3FCB" w:rsidRPr="00BA650A">
        <w:rPr>
          <w:rFonts w:hint="cs"/>
          <w:sz w:val="36"/>
          <w:szCs w:val="48"/>
        </w:rPr>
        <w:sym w:font="AGA Arabesque" w:char="F072"/>
      </w:r>
      <w:r w:rsidR="009C5606" w:rsidRPr="00BA650A">
        <w:rPr>
          <w:rFonts w:ascii="Traditional Arabic" w:hAnsi="Traditional Arabic" w:hint="cs"/>
          <w:sz w:val="36"/>
          <w:rtl/>
        </w:rPr>
        <w:t xml:space="preserve"> إن</w:t>
      </w:r>
      <w:r w:rsidR="00707EB4" w:rsidRPr="00BA650A">
        <w:rPr>
          <w:rFonts w:ascii="Traditional Arabic" w:hAnsi="Traditional Arabic" w:hint="cs"/>
          <w:sz w:val="36"/>
          <w:rtl/>
        </w:rPr>
        <w:t>َّ</w:t>
      </w:r>
      <w:r w:rsidR="009C5606" w:rsidRPr="00BA650A">
        <w:rPr>
          <w:rFonts w:ascii="Traditional Arabic" w:hAnsi="Traditional Arabic" w:hint="cs"/>
          <w:sz w:val="36"/>
          <w:rtl/>
        </w:rPr>
        <w:t>ما أباح لهم شرب أبوال الإبل للتداوي</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لا أن</w:t>
      </w:r>
      <w:r w:rsidR="00707EB4" w:rsidRPr="00BA650A">
        <w:rPr>
          <w:rFonts w:ascii="Traditional Arabic" w:hAnsi="Traditional Arabic" w:hint="cs"/>
          <w:sz w:val="36"/>
          <w:rtl/>
        </w:rPr>
        <w:t>َّ</w:t>
      </w:r>
      <w:r w:rsidR="009C5606" w:rsidRPr="00BA650A">
        <w:rPr>
          <w:rFonts w:ascii="Traditional Arabic" w:hAnsi="Traditional Arabic" w:hint="cs"/>
          <w:sz w:val="36"/>
          <w:rtl/>
        </w:rPr>
        <w:t>ها غير نجسة"</w:t>
      </w:r>
      <w:r w:rsidR="00707EB4" w:rsidRPr="00BA650A">
        <w:rPr>
          <w:rFonts w:ascii="Traditional Arabic" w:hAnsi="Traditional Arabic" w:hint="cs"/>
          <w:sz w:val="36"/>
          <w:rtl/>
        </w:rPr>
        <w:t>،</w:t>
      </w:r>
      <w:r w:rsidR="009C5606" w:rsidRPr="00BA650A">
        <w:rPr>
          <w:rFonts w:ascii="Traditional Arabic" w:hAnsi="Traditional Arabic" w:hint="cs"/>
          <w:sz w:val="36"/>
          <w:rtl/>
        </w:rPr>
        <w:t xml:space="preserve"> وأورد ابن حب</w:t>
      </w:r>
      <w:r w:rsidR="00707EB4" w:rsidRPr="00BA650A">
        <w:rPr>
          <w:rFonts w:ascii="Traditional Arabic" w:hAnsi="Traditional Arabic" w:hint="cs"/>
          <w:sz w:val="36"/>
          <w:rtl/>
        </w:rPr>
        <w:t>َّ</w:t>
      </w:r>
      <w:r w:rsidR="009C5606" w:rsidRPr="00BA650A">
        <w:rPr>
          <w:rFonts w:ascii="Traditional Arabic" w:hAnsi="Traditional Arabic" w:hint="cs"/>
          <w:sz w:val="36"/>
          <w:rtl/>
        </w:rPr>
        <w:t>ان حديث سويد بن طارق عن الخمر</w:t>
      </w:r>
      <w:r w:rsidR="00707EB4" w:rsidRPr="00BA650A">
        <w:rPr>
          <w:rFonts w:ascii="Traditional Arabic" w:hAnsi="Traditional Arabic" w:hint="cs"/>
          <w:sz w:val="36"/>
          <w:rtl/>
        </w:rPr>
        <w:t xml:space="preserve">: </w:t>
      </w:r>
      <w:r w:rsidR="00707EB4" w:rsidRPr="00BA650A">
        <w:rPr>
          <w:rFonts w:ascii="Traditional Arabic" w:hAnsi="Traditional Arabic" w:hint="eastAsia"/>
          <w:sz w:val="36"/>
          <w:rtl/>
        </w:rPr>
        <w:t>«</w:t>
      </w:r>
      <w:r w:rsidR="009C5606" w:rsidRPr="00BA650A">
        <w:rPr>
          <w:rFonts w:ascii="Traditional Arabic" w:hAnsi="Traditional Arabic" w:hint="cs"/>
          <w:sz w:val="36"/>
          <w:rtl/>
        </w:rPr>
        <w:t>إن</w:t>
      </w:r>
      <w:r w:rsidR="00707EB4" w:rsidRPr="00BA650A">
        <w:rPr>
          <w:rFonts w:ascii="Traditional Arabic" w:hAnsi="Traditional Arabic" w:hint="cs"/>
          <w:sz w:val="36"/>
          <w:rtl/>
        </w:rPr>
        <w:t>َّ</w:t>
      </w:r>
      <w:r w:rsidR="009C5606" w:rsidRPr="00BA650A">
        <w:rPr>
          <w:rFonts w:ascii="Traditional Arabic" w:hAnsi="Traditional Arabic" w:hint="cs"/>
          <w:sz w:val="36"/>
          <w:rtl/>
        </w:rPr>
        <w:t>ها ليست بدواء</w:t>
      </w:r>
      <w:r w:rsidR="00707EB4"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9C5606" w:rsidRPr="00BA650A">
        <w:rPr>
          <w:rFonts w:ascii="Traditional Arabic" w:hAnsi="Traditional Arabic" w:hint="cs"/>
          <w:sz w:val="36"/>
          <w:rtl/>
        </w:rPr>
        <w:t>ولكنها داء</w:t>
      </w:r>
      <w:r w:rsidR="00707EB4" w:rsidRPr="00BA650A">
        <w:rPr>
          <w:rFonts w:ascii="Traditional Arabic" w:hAnsi="Traditional Arabic" w:hint="eastAsia"/>
          <w:sz w:val="36"/>
          <w:rtl/>
        </w:rPr>
        <w:t>»</w:t>
      </w:r>
      <w:r w:rsidR="008B44D1" w:rsidRPr="00BA650A">
        <w:rPr>
          <w:rFonts w:cs="Simplified Arabic"/>
          <w:b/>
          <w:bCs/>
          <w:sz w:val="36"/>
          <w:vertAlign w:val="superscript"/>
          <w:rtl/>
        </w:rPr>
        <w:t>(</w:t>
      </w:r>
      <w:r w:rsidR="009C5606" w:rsidRPr="00BA650A">
        <w:rPr>
          <w:rFonts w:cs="Simplified Arabic"/>
          <w:b/>
          <w:bCs/>
          <w:sz w:val="36"/>
          <w:vertAlign w:val="superscript"/>
          <w:rtl/>
        </w:rPr>
        <w:footnoteReference w:id="299"/>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E3575E" w:rsidP="000D29C4">
      <w:pPr>
        <w:pStyle w:val="a7"/>
        <w:spacing w:beforeLines="30" w:before="72" w:afterLines="30" w:after="72"/>
        <w:ind w:left="-57" w:firstLine="170"/>
        <w:jc w:val="both"/>
        <w:rPr>
          <w:rFonts w:cs="Times New Roman"/>
          <w:rtl/>
        </w:rPr>
      </w:pPr>
      <w:r w:rsidRPr="00BA650A">
        <w:rPr>
          <w:rFonts w:ascii="Traditional Arabic" w:hAnsi="Traditional Arabic" w:hint="cs"/>
          <w:b/>
          <w:bCs/>
          <w:sz w:val="36"/>
          <w:rtl/>
        </w:rPr>
        <w:t>4</w:t>
      </w:r>
      <w:r w:rsidR="00393BB0" w:rsidRPr="00BA650A">
        <w:rPr>
          <w:rFonts w:ascii="Traditional Arabic" w:hAnsi="Traditional Arabic" w:hint="cs"/>
          <w:b/>
          <w:bCs/>
          <w:sz w:val="36"/>
          <w:rtl/>
        </w:rPr>
        <w:t>-</w:t>
      </w:r>
      <w:r w:rsidR="00707EB4" w:rsidRPr="00BA650A">
        <w:rPr>
          <w:rFonts w:ascii="Traditional Arabic" w:hAnsi="Traditional Arabic" w:hint="cs"/>
          <w:sz w:val="36"/>
          <w:rtl/>
        </w:rPr>
        <w:t xml:space="preserve"> </w:t>
      </w:r>
      <w:r w:rsidR="00393BB0" w:rsidRPr="00BA650A">
        <w:rPr>
          <w:rFonts w:ascii="Traditional Arabic" w:hAnsi="Traditional Arabic" w:hint="cs"/>
          <w:sz w:val="36"/>
          <w:rtl/>
        </w:rPr>
        <w:t xml:space="preserve">كذلك </w:t>
      </w:r>
      <w:r w:rsidR="00DE72FC" w:rsidRPr="00BA650A">
        <w:rPr>
          <w:rFonts w:ascii="Traditional Arabic" w:hAnsi="Traditional Arabic"/>
          <w:sz w:val="36"/>
          <w:rtl/>
        </w:rPr>
        <w:t>الأدلة التي ذكرنا</w:t>
      </w:r>
      <w:r w:rsidR="00D91782" w:rsidRPr="00BA650A">
        <w:rPr>
          <w:rFonts w:ascii="Traditional Arabic" w:hAnsi="Traditional Arabic" w:hint="cs"/>
          <w:sz w:val="36"/>
          <w:rtl/>
        </w:rPr>
        <w:t>ها</w:t>
      </w:r>
      <w:r w:rsidR="00DE72FC" w:rsidRPr="00BA650A">
        <w:rPr>
          <w:rFonts w:ascii="Traditional Arabic" w:hAnsi="Traditional Arabic"/>
          <w:sz w:val="36"/>
          <w:rtl/>
        </w:rPr>
        <w:t xml:space="preserve"> في مسألة طهارة ما يؤك</w:t>
      </w:r>
      <w:r w:rsidR="00707EB4" w:rsidRPr="00BA650A">
        <w:rPr>
          <w:rFonts w:ascii="Traditional Arabic" w:hAnsi="Traditional Arabic" w:hint="cs"/>
          <w:sz w:val="36"/>
          <w:rtl/>
        </w:rPr>
        <w:t>َ</w:t>
      </w:r>
      <w:r w:rsidR="00DE72FC" w:rsidRPr="00BA650A">
        <w:rPr>
          <w:rFonts w:ascii="Traditional Arabic" w:hAnsi="Traditional Arabic"/>
          <w:sz w:val="36"/>
          <w:rtl/>
        </w:rPr>
        <w:t>ل لحمه</w:t>
      </w:r>
      <w:r w:rsidR="00707EB4" w:rsidRPr="00BA650A">
        <w:rPr>
          <w:rFonts w:ascii="Traditional Arabic" w:hAnsi="Traditional Arabic" w:hint="cs"/>
          <w:sz w:val="36"/>
          <w:rtl/>
        </w:rPr>
        <w:t xml:space="preserve"> </w:t>
      </w:r>
      <w:r w:rsidR="00DE72FC" w:rsidRPr="00BA650A">
        <w:rPr>
          <w:rFonts w:ascii="Traditional Arabic" w:hAnsi="Traditional Arabic"/>
          <w:sz w:val="36"/>
          <w:rtl/>
        </w:rPr>
        <w:t>هي أدل</w:t>
      </w:r>
      <w:r w:rsidR="00707EB4" w:rsidRPr="00BA650A">
        <w:rPr>
          <w:rFonts w:ascii="Traditional Arabic" w:hAnsi="Traditional Arabic" w:hint="cs"/>
          <w:sz w:val="36"/>
          <w:rtl/>
        </w:rPr>
        <w:t>َّ</w:t>
      </w:r>
      <w:r w:rsidR="00DE72FC" w:rsidRPr="00BA650A">
        <w:rPr>
          <w:rFonts w:ascii="Traditional Arabic" w:hAnsi="Traditional Arabic"/>
          <w:sz w:val="36"/>
          <w:rtl/>
        </w:rPr>
        <w:t>ة تصلح لهذه المسألة</w:t>
      </w:r>
      <w:r w:rsidR="00F46FD1" w:rsidRPr="00BA650A">
        <w:rPr>
          <w:rFonts w:cs="Times New Roman" w:hint="cs"/>
          <w:rtl/>
        </w:rPr>
        <w:t>.</w:t>
      </w:r>
    </w:p>
    <w:p w:rsidR="00F46FD1" w:rsidRPr="00BA650A" w:rsidRDefault="00F46FD1" w:rsidP="000D29C4">
      <w:pPr>
        <w:pStyle w:val="a7"/>
        <w:spacing w:beforeLines="30" w:before="72" w:afterLines="30" w:after="72"/>
        <w:ind w:left="-57" w:firstLine="170"/>
        <w:jc w:val="both"/>
        <w:rPr>
          <w:rFonts w:cs="Times New Roman"/>
          <w:rtl/>
        </w:rPr>
      </w:pPr>
    </w:p>
    <w:p w:rsidR="00F46FD1" w:rsidRPr="00BA650A" w:rsidRDefault="000D29C4" w:rsidP="000D29C4">
      <w:pPr>
        <w:pStyle w:val="a7"/>
        <w:spacing w:beforeLines="30" w:before="72" w:afterLines="30" w:after="72"/>
        <w:ind w:left="-57" w:firstLine="170"/>
        <w:jc w:val="center"/>
        <w:rPr>
          <w:rFonts w:cs="Times New Roman"/>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b w:val="0"/>
          <w:bCs w:val="0"/>
          <w:rtl/>
        </w:rPr>
        <w:br w:type="page"/>
      </w:r>
      <w:r w:rsidR="00492EA9" w:rsidRPr="00BA650A">
        <w:rPr>
          <w:rFonts w:ascii="Traditional Arabic" w:hAnsi="Traditional Arabic" w:cs="Traditional Arabic" w:hint="cs"/>
          <w:sz w:val="36"/>
          <w:szCs w:val="36"/>
          <w:rtl/>
        </w:rPr>
        <w:t>المسألة السادسة</w:t>
      </w:r>
    </w:p>
    <w:p w:rsidR="00F46FD1" w:rsidRPr="00BA650A" w:rsidRDefault="006E2C54" w:rsidP="006E2C54">
      <w:pPr>
        <w:pStyle w:val="1"/>
        <w:spacing w:after="120"/>
        <w:jc w:val="center"/>
        <w:rPr>
          <w:b w:val="0"/>
          <w:bCs w:val="0"/>
          <w:rtl/>
        </w:rPr>
      </w:pPr>
      <w:r>
        <w:rPr>
          <w:rFonts w:ascii="Traditional Arabic" w:hAnsi="Traditional Arabic" w:cs="Traditional Arabic" w:hint="cs"/>
          <w:sz w:val="36"/>
          <w:szCs w:val="36"/>
          <w:rtl/>
        </w:rPr>
        <w:t xml:space="preserve">نوع نجاسة </w:t>
      </w:r>
      <w:r w:rsidR="00D223F2" w:rsidRPr="00BA650A">
        <w:rPr>
          <w:rFonts w:ascii="Traditional Arabic" w:hAnsi="Traditional Arabic" w:cs="Traditional Arabic" w:hint="cs"/>
          <w:sz w:val="36"/>
          <w:szCs w:val="36"/>
          <w:rtl/>
        </w:rPr>
        <w:t>الخمر</w:t>
      </w:r>
    </w:p>
    <w:p w:rsidR="00F46FD1" w:rsidRPr="00BA650A" w:rsidRDefault="00AA0303" w:rsidP="000D29C4">
      <w:pPr>
        <w:pStyle w:val="a3"/>
        <w:spacing w:beforeLines="30" w:before="72" w:afterLines="30" w:after="72"/>
        <w:ind w:left="-57" w:firstLine="170"/>
        <w:jc w:val="both"/>
        <w:rPr>
          <w:b/>
          <w:bCs/>
          <w:rtl/>
        </w:rPr>
      </w:pPr>
      <w:r w:rsidRPr="00BA650A">
        <w:rPr>
          <w:rFonts w:hint="cs"/>
          <w:b/>
          <w:bCs/>
          <w:rtl/>
        </w:rPr>
        <w:t>أجمع المسلمون جميع</w:t>
      </w:r>
      <w:r w:rsidR="00E71AC1" w:rsidRPr="00BA650A">
        <w:rPr>
          <w:rFonts w:hint="cs"/>
          <w:b/>
          <w:bCs/>
          <w:rtl/>
        </w:rPr>
        <w:t>ًا</w:t>
      </w:r>
      <w:r w:rsidRPr="00BA650A">
        <w:rPr>
          <w:rFonts w:hint="cs"/>
          <w:b/>
          <w:bCs/>
          <w:rtl/>
        </w:rPr>
        <w:t xml:space="preserve"> على حرمة شرب الخمر</w:t>
      </w:r>
      <w:r w:rsidR="008B44D1" w:rsidRPr="00BA650A">
        <w:rPr>
          <w:rFonts w:hint="cs"/>
          <w:b/>
          <w:bCs/>
          <w:rtl/>
        </w:rPr>
        <w:t xml:space="preserve">، </w:t>
      </w:r>
      <w:r w:rsidR="00707EB4" w:rsidRPr="00BA650A">
        <w:rPr>
          <w:rFonts w:hint="cs"/>
          <w:b/>
          <w:bCs/>
          <w:rtl/>
        </w:rPr>
        <w:t>وإنَّما</w:t>
      </w:r>
      <w:r w:rsidRPr="00BA650A">
        <w:rPr>
          <w:rFonts w:hint="cs"/>
          <w:b/>
          <w:bCs/>
          <w:rtl/>
        </w:rPr>
        <w:t xml:space="preserve"> الكلام هنا في الخلاف الواقع في نجاستها من عدمه</w:t>
      </w:r>
      <w:r w:rsidR="00F46FD1" w:rsidRPr="00BA650A">
        <w:rPr>
          <w:rFonts w:hint="cs"/>
          <w:b/>
          <w:bCs/>
          <w:rtl/>
        </w:rPr>
        <w:t>.</w:t>
      </w:r>
    </w:p>
    <w:p w:rsidR="00F46FD1" w:rsidRPr="00BA650A" w:rsidRDefault="008809B5" w:rsidP="00707EB4">
      <w:pPr>
        <w:pStyle w:val="a3"/>
        <w:spacing w:beforeLines="30" w:before="72" w:afterLines="30" w:after="72"/>
        <w:ind w:left="-57" w:firstLine="170"/>
        <w:jc w:val="both"/>
        <w:rPr>
          <w:rtl/>
        </w:rPr>
      </w:pPr>
      <w:r w:rsidRPr="00BA650A">
        <w:rPr>
          <w:rFonts w:hint="cs"/>
          <w:b/>
          <w:bCs/>
          <w:rtl/>
        </w:rPr>
        <w:t>ف</w:t>
      </w:r>
      <w:r w:rsidR="00D5439C" w:rsidRPr="00BA650A">
        <w:rPr>
          <w:rFonts w:hint="cs"/>
          <w:b/>
          <w:bCs/>
          <w:rtl/>
        </w:rPr>
        <w:t>يرى</w:t>
      </w:r>
      <w:r w:rsidR="008B44D1" w:rsidRPr="00BA650A">
        <w:rPr>
          <w:rFonts w:hint="cs"/>
          <w:b/>
          <w:bCs/>
          <w:rtl/>
        </w:rPr>
        <w:t xml:space="preserve"> </w:t>
      </w:r>
      <w:r w:rsidR="00797736" w:rsidRPr="00BA650A">
        <w:rPr>
          <w:rFonts w:hint="cs"/>
          <w:b/>
          <w:bCs/>
          <w:rtl/>
        </w:rPr>
        <w:t xml:space="preserve">الإمام </w:t>
      </w:r>
      <w:r w:rsidR="00D5439C" w:rsidRPr="00BA650A">
        <w:rPr>
          <w:rFonts w:hint="cs"/>
          <w:b/>
          <w:bCs/>
          <w:rtl/>
        </w:rPr>
        <w:t xml:space="preserve">الصنعاني </w:t>
      </w:r>
      <w:r w:rsidR="00707EB4" w:rsidRPr="00BA650A">
        <w:rPr>
          <w:rFonts w:hint="cs"/>
          <w:b/>
          <w:bCs/>
          <w:rtl/>
        </w:rPr>
        <w:t xml:space="preserve">- </w:t>
      </w:r>
      <w:r w:rsidR="00D5439C" w:rsidRPr="00BA650A">
        <w:rPr>
          <w:rFonts w:hint="cs"/>
          <w:b/>
          <w:bCs/>
          <w:rtl/>
        </w:rPr>
        <w:t>رحمه الله</w:t>
      </w:r>
      <w:r w:rsidR="00707EB4" w:rsidRPr="00BA650A">
        <w:rPr>
          <w:rFonts w:hint="cs"/>
          <w:b/>
          <w:bCs/>
          <w:rtl/>
        </w:rPr>
        <w:t xml:space="preserve"> </w:t>
      </w:r>
      <w:r w:rsidR="00D5439C" w:rsidRPr="00BA650A">
        <w:rPr>
          <w:rFonts w:hint="cs"/>
          <w:b/>
          <w:bCs/>
          <w:rtl/>
        </w:rPr>
        <w:t>- طهارة الخمر</w:t>
      </w:r>
      <w:r w:rsidR="00707EB4" w:rsidRPr="00BA650A">
        <w:rPr>
          <w:rFonts w:hint="cs"/>
          <w:rtl/>
        </w:rPr>
        <w:t>؛</w:t>
      </w:r>
      <w:r w:rsidR="00D5439C" w:rsidRPr="00BA650A">
        <w:rPr>
          <w:rFonts w:hint="cs"/>
          <w:rtl/>
        </w:rPr>
        <w:t xml:space="preserve"> لأن</w:t>
      </w:r>
      <w:r w:rsidR="00707EB4" w:rsidRPr="00BA650A">
        <w:rPr>
          <w:rFonts w:hint="cs"/>
          <w:rtl/>
        </w:rPr>
        <w:t>َّ</w:t>
      </w:r>
      <w:r w:rsidR="00D5439C" w:rsidRPr="00BA650A">
        <w:rPr>
          <w:rFonts w:hint="cs"/>
          <w:rtl/>
        </w:rPr>
        <w:t xml:space="preserve">ه </w:t>
      </w:r>
      <w:r w:rsidR="00C37416" w:rsidRPr="00BA650A">
        <w:rPr>
          <w:rFonts w:hint="cs"/>
          <w:rtl/>
        </w:rPr>
        <w:t>بن</w:t>
      </w:r>
      <w:r w:rsidR="00707EB4" w:rsidRPr="00BA650A">
        <w:rPr>
          <w:rFonts w:hint="cs"/>
          <w:rtl/>
        </w:rPr>
        <w:t>َ</w:t>
      </w:r>
      <w:r w:rsidR="00C37416" w:rsidRPr="00BA650A">
        <w:rPr>
          <w:rFonts w:hint="cs"/>
          <w:rtl/>
        </w:rPr>
        <w:t>ى على أن</w:t>
      </w:r>
      <w:r w:rsidR="00707EB4" w:rsidRPr="00BA650A">
        <w:rPr>
          <w:rFonts w:hint="cs"/>
          <w:rtl/>
        </w:rPr>
        <w:t>َّ</w:t>
      </w:r>
      <w:r w:rsidR="00C37416" w:rsidRPr="00BA650A">
        <w:rPr>
          <w:rFonts w:hint="cs"/>
          <w:rtl/>
        </w:rPr>
        <w:t xml:space="preserve">ه </w:t>
      </w:r>
      <w:r w:rsidR="00D5439C" w:rsidRPr="00BA650A">
        <w:rPr>
          <w:rFonts w:hint="cs"/>
          <w:rtl/>
        </w:rPr>
        <w:t>لا تلازم بين التحريم وبين النجاسة</w:t>
      </w:r>
      <w:r w:rsidR="00707EB4" w:rsidRPr="00BA650A">
        <w:rPr>
          <w:rFonts w:hint="cs"/>
          <w:rtl/>
        </w:rPr>
        <w:t>،</w:t>
      </w:r>
      <w:r w:rsidR="00D5439C" w:rsidRPr="00BA650A">
        <w:rPr>
          <w:rFonts w:hint="cs"/>
          <w:rtl/>
        </w:rPr>
        <w:t xml:space="preserve"> وذكر أمثلة</w:t>
      </w:r>
      <w:r w:rsidR="00707EB4" w:rsidRPr="00BA650A">
        <w:rPr>
          <w:rFonts w:hint="cs"/>
          <w:rtl/>
        </w:rPr>
        <w:t>ً</w:t>
      </w:r>
      <w:r w:rsidR="00D5439C" w:rsidRPr="00BA650A">
        <w:rPr>
          <w:rFonts w:hint="cs"/>
          <w:rtl/>
        </w:rPr>
        <w:t xml:space="preserve"> على ذلك مم</w:t>
      </w:r>
      <w:r w:rsidR="00707EB4" w:rsidRPr="00BA650A">
        <w:rPr>
          <w:rFonts w:hint="cs"/>
          <w:rtl/>
        </w:rPr>
        <w:t>َّ</w:t>
      </w:r>
      <w:r w:rsidR="00C37416" w:rsidRPr="00BA650A">
        <w:rPr>
          <w:rFonts w:hint="cs"/>
          <w:rtl/>
        </w:rPr>
        <w:t>ا ي</w:t>
      </w:r>
      <w:r w:rsidR="00707EB4" w:rsidRPr="00BA650A">
        <w:rPr>
          <w:rFonts w:hint="cs"/>
          <w:rtl/>
        </w:rPr>
        <w:t>ُ</w:t>
      </w:r>
      <w:r w:rsidR="00C37416" w:rsidRPr="00BA650A">
        <w:rPr>
          <w:rFonts w:hint="cs"/>
          <w:rtl/>
        </w:rPr>
        <w:t>س</w:t>
      </w:r>
      <w:r w:rsidR="00707EB4" w:rsidRPr="00BA650A">
        <w:rPr>
          <w:rFonts w:hint="cs"/>
          <w:rtl/>
        </w:rPr>
        <w:t>َ</w:t>
      </w:r>
      <w:r w:rsidR="00C37416" w:rsidRPr="00BA650A">
        <w:rPr>
          <w:rFonts w:hint="cs"/>
          <w:rtl/>
        </w:rPr>
        <w:t>ل</w:t>
      </w:r>
      <w:r w:rsidR="00707EB4" w:rsidRPr="00BA650A">
        <w:rPr>
          <w:rFonts w:hint="cs"/>
          <w:rtl/>
        </w:rPr>
        <w:t>ِّ</w:t>
      </w:r>
      <w:r w:rsidR="00C37416" w:rsidRPr="00BA650A">
        <w:rPr>
          <w:rFonts w:hint="cs"/>
          <w:rtl/>
        </w:rPr>
        <w:t xml:space="preserve">م لها الخصم </w:t>
      </w:r>
      <w:r w:rsidR="00707EB4" w:rsidRPr="00BA650A">
        <w:rPr>
          <w:rFonts w:hint="cs"/>
          <w:rtl/>
        </w:rPr>
        <w:t xml:space="preserve">- </w:t>
      </w:r>
      <w:r w:rsidR="00C37416" w:rsidRPr="00BA650A">
        <w:rPr>
          <w:rFonts w:hint="cs"/>
          <w:rtl/>
        </w:rPr>
        <w:t>كطهارة الس</w:t>
      </w:r>
      <w:r w:rsidR="00707EB4" w:rsidRPr="00BA650A">
        <w:rPr>
          <w:rFonts w:hint="cs"/>
          <w:rtl/>
        </w:rPr>
        <w:t>ُّ</w:t>
      </w:r>
      <w:r w:rsidR="00C37416" w:rsidRPr="00BA650A">
        <w:rPr>
          <w:rFonts w:hint="cs"/>
          <w:rtl/>
        </w:rPr>
        <w:t>م مع تحريمه</w:t>
      </w:r>
      <w:r w:rsidR="00707EB4" w:rsidRPr="00BA650A">
        <w:rPr>
          <w:rFonts w:hint="cs"/>
          <w:rtl/>
        </w:rPr>
        <w:t xml:space="preserve"> -</w:t>
      </w:r>
      <w:r w:rsidR="000D57E7" w:rsidRPr="00BA650A">
        <w:rPr>
          <w:rFonts w:hint="cs"/>
          <w:rtl/>
        </w:rPr>
        <w:t>؛</w:t>
      </w:r>
      <w:r w:rsidR="008B44D1" w:rsidRPr="00BA650A">
        <w:rPr>
          <w:rFonts w:hint="cs"/>
          <w:rtl/>
        </w:rPr>
        <w:t xml:space="preserve"> </w:t>
      </w:r>
      <w:r w:rsidR="00D5439C" w:rsidRPr="00BA650A">
        <w:rPr>
          <w:rFonts w:hint="cs"/>
          <w:rtl/>
        </w:rPr>
        <w:t>فكل</w:t>
      </w:r>
      <w:r w:rsidR="00707EB4" w:rsidRPr="00BA650A">
        <w:rPr>
          <w:rFonts w:hint="cs"/>
          <w:rtl/>
        </w:rPr>
        <w:t>ُّ</w:t>
      </w:r>
      <w:r w:rsidR="00D5439C" w:rsidRPr="00BA650A">
        <w:rPr>
          <w:rFonts w:hint="cs"/>
          <w:rtl/>
        </w:rPr>
        <w:t xml:space="preserve"> نجس محرم ولا عكس</w:t>
      </w:r>
      <w:r w:rsidR="00707EB4" w:rsidRPr="00BA650A">
        <w:rPr>
          <w:rFonts w:hint="cs"/>
          <w:rtl/>
        </w:rPr>
        <w:t xml:space="preserve"> - </w:t>
      </w:r>
      <w:r w:rsidR="00D5439C" w:rsidRPr="00BA650A">
        <w:rPr>
          <w:rFonts w:hint="cs"/>
          <w:rtl/>
        </w:rPr>
        <w:t>أي</w:t>
      </w:r>
      <w:r w:rsidR="00707EB4" w:rsidRPr="00BA650A">
        <w:rPr>
          <w:rFonts w:hint="cs"/>
          <w:rtl/>
        </w:rPr>
        <w:t>:</w:t>
      </w:r>
      <w:r w:rsidR="00D5439C" w:rsidRPr="00BA650A">
        <w:rPr>
          <w:rFonts w:hint="cs"/>
          <w:rtl/>
        </w:rPr>
        <w:t xml:space="preserve"> لا كل</w:t>
      </w:r>
      <w:r w:rsidR="00707EB4" w:rsidRPr="00BA650A">
        <w:rPr>
          <w:rFonts w:hint="cs"/>
          <w:rtl/>
        </w:rPr>
        <w:t>ّ</w:t>
      </w:r>
      <w:r w:rsidR="00D5439C" w:rsidRPr="00BA650A">
        <w:rPr>
          <w:rFonts w:hint="cs"/>
          <w:rtl/>
        </w:rPr>
        <w:t xml:space="preserve"> محر</w:t>
      </w:r>
      <w:r w:rsidR="00707EB4" w:rsidRPr="00BA650A">
        <w:rPr>
          <w:rFonts w:hint="cs"/>
          <w:rtl/>
        </w:rPr>
        <w:t>َّ</w:t>
      </w:r>
      <w:r w:rsidR="00D5439C" w:rsidRPr="00BA650A">
        <w:rPr>
          <w:rFonts w:hint="cs"/>
          <w:rtl/>
        </w:rPr>
        <w:t>م نجس</w:t>
      </w:r>
      <w:r w:rsidR="00707EB4" w:rsidRPr="00BA650A">
        <w:rPr>
          <w:rFonts w:hint="cs"/>
          <w:rtl/>
        </w:rPr>
        <w:t xml:space="preserve"> - </w:t>
      </w:r>
      <w:r w:rsidR="00F46FD1" w:rsidRPr="00BA650A">
        <w:rPr>
          <w:rFonts w:hint="cs"/>
          <w:rtl/>
        </w:rPr>
        <w:t>.</w:t>
      </w:r>
    </w:p>
    <w:p w:rsidR="00F46FD1" w:rsidRPr="00BA650A" w:rsidRDefault="006F0E78" w:rsidP="00707EB4">
      <w:pPr>
        <w:pStyle w:val="a3"/>
        <w:spacing w:beforeLines="30" w:before="72" w:afterLines="30" w:after="72"/>
        <w:ind w:left="-57" w:firstLine="170"/>
        <w:jc w:val="both"/>
        <w:rPr>
          <w:rtl/>
        </w:rPr>
      </w:pPr>
      <w:r>
        <w:rPr>
          <w:rFonts w:hint="cs"/>
          <w:rtl/>
        </w:rPr>
        <w:t>قال</w:t>
      </w:r>
      <w:r w:rsidR="006760B7" w:rsidRPr="00BA650A">
        <w:rPr>
          <w:rFonts w:hint="cs"/>
          <w:rtl/>
        </w:rPr>
        <w:t xml:space="preserve"> الصنعاني</w:t>
      </w:r>
      <w:r w:rsidR="00E71AC1" w:rsidRPr="00BA650A">
        <w:rPr>
          <w:rFonts w:hint="cs"/>
          <w:rtl/>
        </w:rPr>
        <w:t xml:space="preserve"> - رحمه الله -</w:t>
      </w:r>
      <w:r w:rsidR="00D5439C" w:rsidRPr="00BA650A">
        <w:rPr>
          <w:rFonts w:hint="cs"/>
          <w:rtl/>
        </w:rPr>
        <w:t xml:space="preserve"> </w:t>
      </w:r>
      <w:r w:rsidR="00707EB4" w:rsidRPr="00BA650A">
        <w:rPr>
          <w:rFonts w:hint="cs"/>
          <w:rtl/>
        </w:rPr>
        <w:t>: "</w:t>
      </w:r>
      <w:r w:rsidR="00D5439C" w:rsidRPr="00BA650A">
        <w:rPr>
          <w:rFonts w:hint="cs"/>
          <w:rtl/>
        </w:rPr>
        <w:t>والحق أنّ</w:t>
      </w:r>
      <w:r w:rsidR="00707EB4" w:rsidRPr="00BA650A">
        <w:rPr>
          <w:rFonts w:hint="cs"/>
          <w:rtl/>
        </w:rPr>
        <w:t>َ</w:t>
      </w:r>
      <w:r w:rsidR="00D5439C" w:rsidRPr="00BA650A">
        <w:rPr>
          <w:rFonts w:hint="cs"/>
          <w:rtl/>
        </w:rPr>
        <w:t xml:space="preserve"> الأصل في الأعيان الطهارة</w:t>
      </w:r>
      <w:r w:rsidR="008B44D1" w:rsidRPr="00BA650A">
        <w:rPr>
          <w:rFonts w:hint="cs"/>
          <w:rtl/>
        </w:rPr>
        <w:t xml:space="preserve">، </w:t>
      </w:r>
      <w:r w:rsidR="00D5439C" w:rsidRPr="00BA650A">
        <w:rPr>
          <w:rFonts w:hint="cs"/>
          <w:rtl/>
        </w:rPr>
        <w:t>وأن</w:t>
      </w:r>
      <w:r w:rsidR="00707EB4" w:rsidRPr="00BA650A">
        <w:rPr>
          <w:rFonts w:hint="cs"/>
          <w:rtl/>
        </w:rPr>
        <w:t>َّ</w:t>
      </w:r>
      <w:r w:rsidR="00D5439C" w:rsidRPr="00BA650A">
        <w:rPr>
          <w:rFonts w:hint="cs"/>
          <w:rtl/>
        </w:rPr>
        <w:t xml:space="preserve"> التحريم لا ي</w:t>
      </w:r>
      <w:r w:rsidR="00707EB4" w:rsidRPr="00BA650A">
        <w:rPr>
          <w:rFonts w:hint="cs"/>
          <w:rtl/>
        </w:rPr>
        <w:t>ُ</w:t>
      </w:r>
      <w:r w:rsidR="00D5439C" w:rsidRPr="00BA650A">
        <w:rPr>
          <w:rFonts w:hint="cs"/>
          <w:rtl/>
        </w:rPr>
        <w:t>لاز</w:t>
      </w:r>
      <w:r w:rsidR="00707EB4" w:rsidRPr="00BA650A">
        <w:rPr>
          <w:rFonts w:hint="cs"/>
          <w:rtl/>
        </w:rPr>
        <w:t>ِ</w:t>
      </w:r>
      <w:r w:rsidR="00D5439C" w:rsidRPr="00BA650A">
        <w:rPr>
          <w:rFonts w:hint="cs"/>
          <w:rtl/>
        </w:rPr>
        <w:t>م النجاسة</w:t>
      </w:r>
      <w:r w:rsidR="00707EB4" w:rsidRPr="00BA650A">
        <w:rPr>
          <w:rFonts w:hint="cs"/>
          <w:rtl/>
        </w:rPr>
        <w:t>؛</w:t>
      </w:r>
      <w:r w:rsidR="008B44D1" w:rsidRPr="00BA650A">
        <w:rPr>
          <w:rFonts w:hint="cs"/>
          <w:rtl/>
        </w:rPr>
        <w:t xml:space="preserve"> </w:t>
      </w:r>
      <w:r w:rsidR="00D5439C" w:rsidRPr="00BA650A">
        <w:rPr>
          <w:rFonts w:hint="cs"/>
          <w:rtl/>
        </w:rPr>
        <w:t>فإن</w:t>
      </w:r>
      <w:r w:rsidR="00707EB4" w:rsidRPr="00BA650A">
        <w:rPr>
          <w:rFonts w:hint="cs"/>
          <w:rtl/>
        </w:rPr>
        <w:t>َّ</w:t>
      </w:r>
      <w:r w:rsidR="00D5439C" w:rsidRPr="00BA650A">
        <w:rPr>
          <w:rFonts w:hint="cs"/>
          <w:rtl/>
        </w:rPr>
        <w:t xml:space="preserve"> الحشيشة محر</w:t>
      </w:r>
      <w:r w:rsidR="00707EB4" w:rsidRPr="00BA650A">
        <w:rPr>
          <w:rFonts w:hint="cs"/>
          <w:rtl/>
        </w:rPr>
        <w:t>َّ</w:t>
      </w:r>
      <w:r w:rsidR="00D5439C" w:rsidRPr="00BA650A">
        <w:rPr>
          <w:rFonts w:hint="cs"/>
          <w:rtl/>
        </w:rPr>
        <w:t>مة طاهرة</w:t>
      </w:r>
      <w:r w:rsidR="008B44D1" w:rsidRPr="00BA650A">
        <w:rPr>
          <w:rFonts w:hint="cs"/>
          <w:rtl/>
        </w:rPr>
        <w:t xml:space="preserve">، </w:t>
      </w:r>
      <w:r w:rsidR="00D5439C" w:rsidRPr="00BA650A">
        <w:rPr>
          <w:rFonts w:hint="cs"/>
          <w:rtl/>
        </w:rPr>
        <w:t>وكذا المخد</w:t>
      </w:r>
      <w:r w:rsidR="00707EB4" w:rsidRPr="00BA650A">
        <w:rPr>
          <w:rFonts w:hint="cs"/>
          <w:rtl/>
        </w:rPr>
        <w:t>ّ</w:t>
      </w:r>
      <w:r w:rsidR="00D5439C" w:rsidRPr="00BA650A">
        <w:rPr>
          <w:rFonts w:hint="cs"/>
          <w:rtl/>
        </w:rPr>
        <w:t>رات والسموم القاتلة لا دليل على نجاستها</w:t>
      </w:r>
      <w:r w:rsidR="008B44D1" w:rsidRPr="00BA650A">
        <w:rPr>
          <w:rFonts w:hint="cs"/>
          <w:rtl/>
        </w:rPr>
        <w:t xml:space="preserve">، </w:t>
      </w:r>
      <w:r w:rsidR="00D5439C" w:rsidRPr="00BA650A">
        <w:rPr>
          <w:rFonts w:hint="cs"/>
          <w:rtl/>
        </w:rPr>
        <w:t>وأما النجاسة في</w:t>
      </w:r>
      <w:r w:rsidR="00707EB4" w:rsidRPr="00BA650A">
        <w:rPr>
          <w:rFonts w:hint="cs"/>
          <w:rtl/>
        </w:rPr>
        <w:t>ُ</w:t>
      </w:r>
      <w:r w:rsidR="00D5439C" w:rsidRPr="00BA650A">
        <w:rPr>
          <w:rFonts w:hint="cs"/>
          <w:rtl/>
        </w:rPr>
        <w:t>لاز</w:t>
      </w:r>
      <w:r w:rsidR="00707EB4" w:rsidRPr="00BA650A">
        <w:rPr>
          <w:rFonts w:hint="cs"/>
          <w:rtl/>
        </w:rPr>
        <w:t>ِ</w:t>
      </w:r>
      <w:r w:rsidR="00D5439C" w:rsidRPr="00BA650A">
        <w:rPr>
          <w:rFonts w:hint="cs"/>
          <w:rtl/>
        </w:rPr>
        <w:t>مها التحريم</w:t>
      </w:r>
      <w:r w:rsidR="00707EB4" w:rsidRPr="00BA650A">
        <w:rPr>
          <w:rFonts w:hint="cs"/>
          <w:rtl/>
        </w:rPr>
        <w:t>؛</w:t>
      </w:r>
      <w:r w:rsidR="008B44D1" w:rsidRPr="00BA650A">
        <w:rPr>
          <w:rFonts w:hint="cs"/>
          <w:rtl/>
        </w:rPr>
        <w:t xml:space="preserve"> </w:t>
      </w:r>
      <w:r w:rsidR="00D5439C" w:rsidRPr="00BA650A">
        <w:rPr>
          <w:rFonts w:hint="cs"/>
          <w:rtl/>
        </w:rPr>
        <w:t>فكل</w:t>
      </w:r>
      <w:r w:rsidR="00707EB4" w:rsidRPr="00BA650A">
        <w:rPr>
          <w:rFonts w:hint="cs"/>
          <w:rtl/>
        </w:rPr>
        <w:t>ُّ</w:t>
      </w:r>
      <w:r w:rsidR="00D5439C" w:rsidRPr="00BA650A">
        <w:rPr>
          <w:rFonts w:hint="cs"/>
          <w:rtl/>
        </w:rPr>
        <w:t xml:space="preserve"> نجس محر</w:t>
      </w:r>
      <w:r w:rsidR="00707EB4" w:rsidRPr="00BA650A">
        <w:rPr>
          <w:rFonts w:hint="cs"/>
          <w:rtl/>
        </w:rPr>
        <w:t>َّ</w:t>
      </w:r>
      <w:r w:rsidR="00D5439C" w:rsidRPr="00BA650A">
        <w:rPr>
          <w:rFonts w:hint="cs"/>
          <w:rtl/>
        </w:rPr>
        <w:t>م ولا عكس</w:t>
      </w:r>
      <w:r w:rsidR="00707EB4" w:rsidRPr="00BA650A">
        <w:rPr>
          <w:rFonts w:hint="cs"/>
          <w:rtl/>
        </w:rPr>
        <w:t xml:space="preserve"> </w:t>
      </w:r>
      <w:r w:rsidR="00D5439C" w:rsidRPr="00BA650A">
        <w:rPr>
          <w:rFonts w:hint="cs"/>
          <w:rtl/>
        </w:rPr>
        <w:t>..."</w:t>
      </w:r>
      <w:r w:rsidR="008B44D1" w:rsidRPr="00BA650A">
        <w:rPr>
          <w:rFonts w:cs="Simplified Arabic"/>
          <w:b/>
          <w:bCs/>
          <w:sz w:val="36"/>
          <w:vertAlign w:val="superscript"/>
          <w:rtl/>
          <w:lang w:eastAsia="en-US"/>
        </w:rPr>
        <w:t>(</w:t>
      </w:r>
      <w:r w:rsidR="00D5439C" w:rsidRPr="00BA650A">
        <w:rPr>
          <w:rFonts w:cs="Simplified Arabic"/>
          <w:b/>
          <w:bCs/>
          <w:sz w:val="36"/>
          <w:vertAlign w:val="superscript"/>
          <w:rtl/>
          <w:lang w:eastAsia="en-US"/>
        </w:rPr>
        <w:footnoteReference w:id="300"/>
      </w:r>
      <w:r w:rsidR="008B44D1" w:rsidRPr="00BA650A">
        <w:rPr>
          <w:rFonts w:cs="Simplified Arabic"/>
          <w:b/>
          <w:bCs/>
          <w:sz w:val="36"/>
          <w:vertAlign w:val="superscript"/>
          <w:rtl/>
          <w:lang w:eastAsia="en-US"/>
        </w:rPr>
        <w:t>)</w:t>
      </w:r>
      <w:r w:rsidR="00F46FD1" w:rsidRPr="00BA650A">
        <w:rPr>
          <w:rtl/>
        </w:rPr>
        <w:t>.</w:t>
      </w:r>
    </w:p>
    <w:p w:rsidR="00F46FD1" w:rsidRPr="00BA650A" w:rsidRDefault="00D5439C" w:rsidP="00707EB4">
      <w:pPr>
        <w:pStyle w:val="a3"/>
        <w:spacing w:beforeLines="30" w:before="72" w:afterLines="30" w:after="72"/>
        <w:ind w:left="-57" w:firstLine="170"/>
        <w:jc w:val="both"/>
        <w:rPr>
          <w:rtl/>
        </w:rPr>
      </w:pPr>
      <w:r w:rsidRPr="00BA650A">
        <w:rPr>
          <w:rFonts w:hint="cs"/>
          <w:rtl/>
        </w:rPr>
        <w:t>وقال أيض</w:t>
      </w:r>
      <w:r w:rsidR="00E71AC1" w:rsidRPr="00BA650A">
        <w:rPr>
          <w:rFonts w:hint="cs"/>
          <w:rtl/>
        </w:rPr>
        <w:t>ًا</w:t>
      </w:r>
      <w:r w:rsidRPr="00BA650A">
        <w:rPr>
          <w:rFonts w:hint="cs"/>
          <w:rtl/>
        </w:rPr>
        <w:t>: "الأصل في الأعيان الطهارة</w:t>
      </w:r>
      <w:r w:rsidR="00707EB4" w:rsidRPr="00BA650A">
        <w:rPr>
          <w:rFonts w:hint="cs"/>
          <w:rtl/>
        </w:rPr>
        <w:t>؛</w:t>
      </w:r>
      <w:r w:rsidR="008B44D1" w:rsidRPr="00BA650A">
        <w:rPr>
          <w:rFonts w:hint="cs"/>
          <w:rtl/>
        </w:rPr>
        <w:t xml:space="preserve"> </w:t>
      </w:r>
      <w:r w:rsidRPr="00BA650A">
        <w:rPr>
          <w:rFonts w:hint="cs"/>
          <w:rtl/>
        </w:rPr>
        <w:t>فم</w:t>
      </w:r>
      <w:r w:rsidR="00707EB4" w:rsidRPr="00BA650A">
        <w:rPr>
          <w:rFonts w:hint="cs"/>
          <w:rtl/>
        </w:rPr>
        <w:t>َ</w:t>
      </w:r>
      <w:r w:rsidRPr="00BA650A">
        <w:rPr>
          <w:rFonts w:hint="cs"/>
          <w:rtl/>
        </w:rPr>
        <w:t>ن ذهب إلى نجاسة ع</w:t>
      </w:r>
      <w:r w:rsidR="00707EB4" w:rsidRPr="00BA650A">
        <w:rPr>
          <w:rFonts w:hint="cs"/>
          <w:rtl/>
        </w:rPr>
        <w:t>َ</w:t>
      </w:r>
      <w:r w:rsidRPr="00BA650A">
        <w:rPr>
          <w:rFonts w:hint="cs"/>
          <w:rtl/>
        </w:rPr>
        <w:t>ين من الأعيان فعليه في ذلك إبراز البرهان"</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01"/>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D5439C" w:rsidP="00707EB4">
      <w:pPr>
        <w:pStyle w:val="a3"/>
        <w:spacing w:beforeLines="30" w:before="72" w:afterLines="30" w:after="72"/>
        <w:ind w:left="-57" w:firstLine="170"/>
        <w:jc w:val="both"/>
        <w:rPr>
          <w:rtl/>
        </w:rPr>
      </w:pPr>
      <w:r w:rsidRPr="00BA650A">
        <w:rPr>
          <w:rFonts w:hint="cs"/>
          <w:rtl/>
        </w:rPr>
        <w:t>و</w:t>
      </w:r>
      <w:r w:rsidR="003E4DF5" w:rsidRPr="00BA650A">
        <w:rPr>
          <w:rFonts w:hint="cs"/>
          <w:rtl/>
        </w:rPr>
        <w:t>قال</w:t>
      </w:r>
      <w:r w:rsidR="00707EB4" w:rsidRPr="00BA650A">
        <w:rPr>
          <w:rFonts w:hint="cs"/>
          <w:rtl/>
        </w:rPr>
        <w:t>:</w:t>
      </w:r>
      <w:r w:rsidR="003E4DF5" w:rsidRPr="00BA650A">
        <w:rPr>
          <w:rFonts w:hint="cs"/>
          <w:rtl/>
        </w:rPr>
        <w:t xml:space="preserve"> </w:t>
      </w:r>
      <w:r w:rsidR="003E4DF5" w:rsidRPr="00BA650A">
        <w:rPr>
          <w:rtl/>
        </w:rPr>
        <w:t>"</w:t>
      </w:r>
      <w:r w:rsidRPr="00BA650A">
        <w:rPr>
          <w:rFonts w:hint="cs"/>
          <w:rtl/>
        </w:rPr>
        <w:t>إذا عرفت</w:t>
      </w:r>
      <w:r w:rsidR="00707EB4" w:rsidRPr="00BA650A">
        <w:rPr>
          <w:rFonts w:hint="cs"/>
          <w:rtl/>
        </w:rPr>
        <w:t>َ</w:t>
      </w:r>
      <w:r w:rsidRPr="00BA650A">
        <w:rPr>
          <w:rFonts w:hint="cs"/>
          <w:rtl/>
        </w:rPr>
        <w:t xml:space="preserve"> هذا</w:t>
      </w:r>
      <w:r w:rsidR="00707EB4" w:rsidRPr="00BA650A">
        <w:rPr>
          <w:rFonts w:hint="cs"/>
          <w:rtl/>
        </w:rPr>
        <w:t>؛</w:t>
      </w:r>
      <w:r w:rsidRPr="00BA650A">
        <w:rPr>
          <w:rFonts w:hint="cs"/>
          <w:rtl/>
        </w:rPr>
        <w:t xml:space="preserve"> فوصف شيء بالرجسي</w:t>
      </w:r>
      <w:r w:rsidR="00707EB4" w:rsidRPr="00BA650A">
        <w:rPr>
          <w:rFonts w:hint="cs"/>
          <w:rtl/>
        </w:rPr>
        <w:t>َّ</w:t>
      </w:r>
      <w:r w:rsidRPr="00BA650A">
        <w:rPr>
          <w:rFonts w:hint="cs"/>
          <w:rtl/>
        </w:rPr>
        <w:t>ة لا يقضي بنجاسة</w:t>
      </w:r>
      <w:r w:rsidR="008B44D1" w:rsidRPr="00BA650A">
        <w:rPr>
          <w:rFonts w:hint="cs"/>
          <w:rtl/>
        </w:rPr>
        <w:t xml:space="preserve">، </w:t>
      </w:r>
      <w:r w:rsidRPr="00BA650A">
        <w:rPr>
          <w:rFonts w:hint="cs"/>
          <w:rtl/>
        </w:rPr>
        <w:t>ولا يكون ظاهر</w:t>
      </w:r>
      <w:r w:rsidR="00E71AC1" w:rsidRPr="00BA650A">
        <w:rPr>
          <w:rFonts w:hint="cs"/>
          <w:rtl/>
        </w:rPr>
        <w:t>ًا</w:t>
      </w:r>
      <w:r w:rsidRPr="00BA650A">
        <w:rPr>
          <w:rFonts w:hint="cs"/>
          <w:rtl/>
        </w:rPr>
        <w:t xml:space="preserve"> فيها</w:t>
      </w:r>
      <w:r w:rsidR="008B44D1" w:rsidRPr="00BA650A">
        <w:rPr>
          <w:rFonts w:hint="cs"/>
          <w:rtl/>
        </w:rPr>
        <w:t xml:space="preserve">، </w:t>
      </w:r>
      <w:r w:rsidRPr="00BA650A">
        <w:rPr>
          <w:rFonts w:hint="cs"/>
          <w:rtl/>
        </w:rPr>
        <w:t>لا سي</w:t>
      </w:r>
      <w:r w:rsidR="00707EB4" w:rsidRPr="00BA650A">
        <w:rPr>
          <w:rFonts w:hint="cs"/>
          <w:rtl/>
        </w:rPr>
        <w:t>َّ</w:t>
      </w:r>
      <w:r w:rsidRPr="00BA650A">
        <w:rPr>
          <w:rFonts w:hint="cs"/>
          <w:rtl/>
        </w:rPr>
        <w:t xml:space="preserve">ما إذا كان </w:t>
      </w:r>
      <w:r w:rsidR="00707EB4" w:rsidRPr="00BA650A">
        <w:rPr>
          <w:rFonts w:hint="cs"/>
          <w:rtl/>
        </w:rPr>
        <w:t>(</w:t>
      </w:r>
      <w:r w:rsidRPr="00BA650A">
        <w:rPr>
          <w:rFonts w:hint="cs"/>
          <w:rtl/>
        </w:rPr>
        <w:t>الس</w:t>
      </w:r>
      <w:r w:rsidR="00707EB4" w:rsidRPr="00BA650A">
        <w:rPr>
          <w:rFonts w:hint="cs"/>
          <w:rtl/>
        </w:rPr>
        <w:t>ِّ</w:t>
      </w:r>
      <w:r w:rsidRPr="00BA650A">
        <w:rPr>
          <w:rFonts w:hint="cs"/>
          <w:rtl/>
        </w:rPr>
        <w:t>ياق</w:t>
      </w:r>
      <w:r w:rsidR="00707EB4" w:rsidRPr="00BA650A">
        <w:rPr>
          <w:rFonts w:hint="cs"/>
          <w:rtl/>
        </w:rPr>
        <w:t>)</w:t>
      </w:r>
      <w:r w:rsidRPr="00BA650A">
        <w:rPr>
          <w:rFonts w:hint="cs"/>
          <w:rtl/>
        </w:rPr>
        <w:t xml:space="preserve"> ي</w:t>
      </w:r>
      <w:r w:rsidR="00707EB4" w:rsidRPr="00BA650A">
        <w:rPr>
          <w:rFonts w:hint="cs"/>
          <w:rtl/>
        </w:rPr>
        <w:t>ُ</w:t>
      </w:r>
      <w:r w:rsidRPr="00BA650A">
        <w:rPr>
          <w:rFonts w:hint="cs"/>
          <w:rtl/>
        </w:rPr>
        <w:t>رش</w:t>
      </w:r>
      <w:r w:rsidR="00707EB4" w:rsidRPr="00BA650A">
        <w:rPr>
          <w:rFonts w:hint="cs"/>
          <w:rtl/>
        </w:rPr>
        <w:t>ِ</w:t>
      </w:r>
      <w:r w:rsidRPr="00BA650A">
        <w:rPr>
          <w:rFonts w:hint="cs"/>
          <w:rtl/>
        </w:rPr>
        <w:t>د إلى شيءٍ من هذه المعاني المذكورة</w:t>
      </w:r>
      <w:r w:rsidR="00707EB4" w:rsidRPr="00BA650A">
        <w:rPr>
          <w:rFonts w:hint="cs"/>
          <w:rtl/>
        </w:rPr>
        <w:t>؛</w:t>
      </w:r>
      <w:r w:rsidRPr="00BA650A">
        <w:rPr>
          <w:rFonts w:hint="cs"/>
          <w:rtl/>
        </w:rPr>
        <w:t xml:space="preserve"> كآية الخمر</w:t>
      </w:r>
      <w:r w:rsidR="00707EB4" w:rsidRPr="00BA650A">
        <w:rPr>
          <w:rFonts w:hint="cs"/>
          <w:rtl/>
        </w:rPr>
        <w:t>؛</w:t>
      </w:r>
      <w:r w:rsidR="008B44D1" w:rsidRPr="00BA650A">
        <w:rPr>
          <w:rFonts w:hint="cs"/>
          <w:rtl/>
        </w:rPr>
        <w:t xml:space="preserve"> </w:t>
      </w:r>
      <w:r w:rsidRPr="00BA650A">
        <w:rPr>
          <w:rFonts w:hint="cs"/>
          <w:rtl/>
        </w:rPr>
        <w:t>فإن</w:t>
      </w:r>
      <w:r w:rsidR="00707EB4" w:rsidRPr="00BA650A">
        <w:rPr>
          <w:rFonts w:hint="cs"/>
          <w:rtl/>
        </w:rPr>
        <w:t>َّ</w:t>
      </w:r>
      <w:r w:rsidRPr="00BA650A">
        <w:rPr>
          <w:rFonts w:hint="cs"/>
          <w:rtl/>
        </w:rPr>
        <w:t xml:space="preserve"> </w:t>
      </w:r>
      <w:r w:rsidR="00707EB4" w:rsidRPr="00BA650A">
        <w:rPr>
          <w:rFonts w:hint="cs"/>
          <w:rtl/>
        </w:rPr>
        <w:t>(</w:t>
      </w:r>
      <w:r w:rsidRPr="00BA650A">
        <w:rPr>
          <w:rFonts w:hint="cs"/>
          <w:rtl/>
        </w:rPr>
        <w:t>الس</w:t>
      </w:r>
      <w:r w:rsidR="00707EB4" w:rsidRPr="00BA650A">
        <w:rPr>
          <w:rFonts w:hint="cs"/>
          <w:rtl/>
        </w:rPr>
        <w:t>ِّ</w:t>
      </w:r>
      <w:r w:rsidRPr="00BA650A">
        <w:rPr>
          <w:rFonts w:hint="cs"/>
          <w:rtl/>
        </w:rPr>
        <w:t>ياق</w:t>
      </w:r>
      <w:r w:rsidR="00707EB4" w:rsidRPr="00BA650A">
        <w:rPr>
          <w:rFonts w:hint="cs"/>
          <w:rtl/>
        </w:rPr>
        <w:t>)</w:t>
      </w:r>
      <w:r w:rsidRPr="00BA650A">
        <w:rPr>
          <w:rFonts w:hint="cs"/>
          <w:rtl/>
        </w:rPr>
        <w:t xml:space="preserve"> والقرائن يقضي أن</w:t>
      </w:r>
      <w:r w:rsidR="00707EB4" w:rsidRPr="00BA650A">
        <w:rPr>
          <w:rFonts w:hint="cs"/>
          <w:rtl/>
        </w:rPr>
        <w:t>َّ</w:t>
      </w:r>
      <w:r w:rsidRPr="00BA650A">
        <w:rPr>
          <w:rFonts w:hint="cs"/>
          <w:rtl/>
        </w:rPr>
        <w:t xml:space="preserve"> المراد</w:t>
      </w:r>
      <w:r w:rsidR="00707EB4" w:rsidRPr="00BA650A">
        <w:rPr>
          <w:rFonts w:hint="cs"/>
          <w:rtl/>
        </w:rPr>
        <w:t>:</w:t>
      </w:r>
      <w:r w:rsidRPr="00BA650A">
        <w:rPr>
          <w:rFonts w:hint="cs"/>
          <w:rtl/>
        </w:rPr>
        <w:t xml:space="preserve"> الحرام والف</w:t>
      </w:r>
      <w:r w:rsidR="00707EB4" w:rsidRPr="00BA650A">
        <w:rPr>
          <w:rFonts w:hint="cs"/>
          <w:rtl/>
        </w:rPr>
        <w:t>ِ</w:t>
      </w:r>
      <w:r w:rsidRPr="00BA650A">
        <w:rPr>
          <w:rFonts w:hint="cs"/>
          <w:rtl/>
        </w:rPr>
        <w:t>عل القبيح</w:t>
      </w:r>
      <w:r w:rsidR="00707EB4" w:rsidRPr="00BA650A">
        <w:rPr>
          <w:rFonts w:hint="cs"/>
          <w:rtl/>
        </w:rPr>
        <w:t>، ومِن</w:t>
      </w:r>
      <w:r w:rsidRPr="00BA650A">
        <w:rPr>
          <w:rFonts w:hint="cs"/>
          <w:rtl/>
        </w:rPr>
        <w:t xml:space="preserve"> البعيد حملها فيه على معنى النجاسة"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02"/>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707EB4" w:rsidP="00707EB4">
      <w:pPr>
        <w:pStyle w:val="a3"/>
        <w:spacing w:beforeLines="30" w:before="72" w:afterLines="30" w:after="72"/>
        <w:ind w:left="-57" w:firstLine="170"/>
        <w:jc w:val="both"/>
        <w:rPr>
          <w:rtl/>
        </w:rPr>
      </w:pPr>
      <w:r w:rsidRPr="00BA650A">
        <w:rPr>
          <w:rFonts w:ascii="Traditional Arabic" w:hAnsi="Traditional Arabic" w:hint="cs"/>
          <w:sz w:val="36"/>
          <w:rtl/>
          <w:lang w:val="en-GB" w:eastAsia="en-US"/>
        </w:rPr>
        <w:t>و</w:t>
      </w:r>
      <w:r w:rsidR="00D5439C" w:rsidRPr="00BA650A">
        <w:rPr>
          <w:rFonts w:hint="cs"/>
          <w:rtl/>
        </w:rPr>
        <w:t>لم أجد أ</w:t>
      </w:r>
      <w:r w:rsidR="00837188" w:rsidRPr="00BA650A">
        <w:rPr>
          <w:rFonts w:hint="cs"/>
          <w:rtl/>
        </w:rPr>
        <w:t>قو</w:t>
      </w:r>
      <w:r w:rsidR="003A6C60">
        <w:rPr>
          <w:rFonts w:hint="cs"/>
          <w:rtl/>
        </w:rPr>
        <w:t>ا</w:t>
      </w:r>
      <w:r w:rsidR="00E71AC1" w:rsidRPr="00BA650A">
        <w:rPr>
          <w:rFonts w:hint="cs"/>
          <w:rtl/>
        </w:rPr>
        <w:t>لاً</w:t>
      </w:r>
      <w:r w:rsidR="00837188" w:rsidRPr="00BA650A">
        <w:rPr>
          <w:rFonts w:hint="cs"/>
          <w:rtl/>
        </w:rPr>
        <w:t xml:space="preserve"> لطبقة الفقهاء </w:t>
      </w:r>
      <w:r w:rsidR="00024CE5" w:rsidRPr="00BA650A">
        <w:rPr>
          <w:rFonts w:hint="cs"/>
          <w:rtl/>
        </w:rPr>
        <w:t xml:space="preserve">من الصحابة </w:t>
      </w:r>
      <w:r w:rsidR="00837188" w:rsidRPr="00BA650A">
        <w:rPr>
          <w:rFonts w:ascii="Traditional Arabic" w:hAnsi="Traditional Arabic" w:hint="cs"/>
          <w:sz w:val="36"/>
          <w:rtl/>
          <w:lang w:val="en-GB" w:eastAsia="en-US"/>
        </w:rPr>
        <w:t>فيما</w:t>
      </w:r>
      <w:r w:rsidR="00837188" w:rsidRPr="00BA650A">
        <w:rPr>
          <w:rFonts w:hint="cs"/>
          <w:rtl/>
        </w:rPr>
        <w:t xml:space="preserve"> وقفت</w:t>
      </w:r>
      <w:r w:rsidRPr="00BA650A">
        <w:rPr>
          <w:rFonts w:hint="cs"/>
          <w:rtl/>
        </w:rPr>
        <w:t>ُ</w:t>
      </w:r>
      <w:r w:rsidR="00837188" w:rsidRPr="00BA650A">
        <w:rPr>
          <w:rFonts w:hint="cs"/>
          <w:rtl/>
        </w:rPr>
        <w:t xml:space="preserve"> </w:t>
      </w:r>
      <w:r w:rsidR="00D5439C" w:rsidRPr="00BA650A">
        <w:rPr>
          <w:rFonts w:hint="cs"/>
          <w:rtl/>
        </w:rPr>
        <w:t>عليه من الكتب</w:t>
      </w:r>
      <w:r w:rsidRPr="00BA650A">
        <w:rPr>
          <w:rFonts w:hint="cs"/>
          <w:rtl/>
        </w:rPr>
        <w:t>،</w:t>
      </w:r>
      <w:r w:rsidR="00D5439C" w:rsidRPr="00BA650A">
        <w:rPr>
          <w:rFonts w:hint="cs"/>
          <w:rtl/>
        </w:rPr>
        <w:t xml:space="preserve"> وفوق</w:t>
      </w:r>
      <w:r w:rsidRPr="00BA650A">
        <w:rPr>
          <w:rFonts w:hint="cs"/>
          <w:rtl/>
        </w:rPr>
        <w:t>َ</w:t>
      </w:r>
      <w:r w:rsidR="00D5439C" w:rsidRPr="00BA650A">
        <w:rPr>
          <w:rFonts w:hint="cs"/>
          <w:rtl/>
        </w:rPr>
        <w:t xml:space="preserve"> كل</w:t>
      </w:r>
      <w:r w:rsidRPr="00BA650A">
        <w:rPr>
          <w:rFonts w:hint="cs"/>
          <w:rtl/>
        </w:rPr>
        <w:t>ِّ</w:t>
      </w:r>
      <w:r w:rsidR="00D5439C" w:rsidRPr="00BA650A">
        <w:rPr>
          <w:rFonts w:hint="cs"/>
          <w:rtl/>
        </w:rPr>
        <w:t xml:space="preserve"> ذي ع</w:t>
      </w:r>
      <w:r w:rsidRPr="00BA650A">
        <w:rPr>
          <w:rFonts w:hint="cs"/>
          <w:rtl/>
        </w:rPr>
        <w:t>ِ</w:t>
      </w:r>
      <w:r w:rsidR="00D5439C" w:rsidRPr="00BA650A">
        <w:rPr>
          <w:rFonts w:hint="cs"/>
          <w:rtl/>
        </w:rPr>
        <w:t>ل</w:t>
      </w:r>
      <w:r w:rsidRPr="00BA650A">
        <w:rPr>
          <w:rFonts w:hint="cs"/>
          <w:rtl/>
        </w:rPr>
        <w:t>ْ</w:t>
      </w:r>
      <w:r w:rsidR="00D5439C" w:rsidRPr="00BA650A">
        <w:rPr>
          <w:rFonts w:hint="cs"/>
          <w:rtl/>
        </w:rPr>
        <w:t>م</w:t>
      </w:r>
      <w:r w:rsidRPr="00BA650A">
        <w:rPr>
          <w:rFonts w:hint="cs"/>
          <w:rtl/>
        </w:rPr>
        <w:t>ٍ</w:t>
      </w:r>
      <w:r w:rsidR="00D5439C" w:rsidRPr="00BA650A">
        <w:rPr>
          <w:rFonts w:hint="cs"/>
          <w:rtl/>
        </w:rPr>
        <w:t xml:space="preserve"> عليم</w:t>
      </w:r>
      <w:r w:rsidRPr="00BA650A">
        <w:rPr>
          <w:rFonts w:hint="cs"/>
          <w:rtl/>
        </w:rPr>
        <w:t>ٌ</w:t>
      </w:r>
      <w:r w:rsidR="00F46FD1" w:rsidRPr="00BA650A">
        <w:rPr>
          <w:rFonts w:hint="cs"/>
          <w:rtl/>
        </w:rPr>
        <w:t>.</w:t>
      </w:r>
    </w:p>
    <w:p w:rsidR="00F46FD1" w:rsidRPr="00BA650A" w:rsidRDefault="00561C8C"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F46FD1" w:rsidRPr="00BA650A" w:rsidRDefault="006F0E78" w:rsidP="000D29C4">
      <w:pPr>
        <w:pStyle w:val="a3"/>
        <w:spacing w:beforeLines="30" w:before="72" w:afterLines="30" w:after="72"/>
        <w:ind w:left="-57" w:firstLine="170"/>
        <w:jc w:val="both"/>
        <w:rPr>
          <w:rtl/>
        </w:rPr>
      </w:pPr>
      <w:r>
        <w:rPr>
          <w:rFonts w:hint="cs"/>
          <w:rtl/>
        </w:rPr>
        <w:t xml:space="preserve">أرى </w:t>
      </w:r>
      <w:r w:rsidR="00C84758" w:rsidRPr="00BA650A">
        <w:rPr>
          <w:rFonts w:hint="cs"/>
          <w:rtl/>
        </w:rPr>
        <w:t>أن</w:t>
      </w:r>
      <w:r w:rsidR="009743F7" w:rsidRPr="00BA650A">
        <w:rPr>
          <w:rFonts w:hint="cs"/>
          <w:rtl/>
        </w:rPr>
        <w:t>َّ</w:t>
      </w:r>
      <w:r w:rsidR="00C84758" w:rsidRPr="00BA650A">
        <w:rPr>
          <w:rFonts w:hint="cs"/>
          <w:rtl/>
        </w:rPr>
        <w:t xml:space="preserve"> الراجح هو ما </w:t>
      </w:r>
      <w:r w:rsidR="00561C8C" w:rsidRPr="00BA650A">
        <w:rPr>
          <w:rFonts w:hint="cs"/>
          <w:rtl/>
        </w:rPr>
        <w:t>ذهب إليه الإمام الصنعاني</w:t>
      </w:r>
      <w:r w:rsidR="009743F7" w:rsidRPr="00BA650A">
        <w:rPr>
          <w:rFonts w:hint="cs"/>
          <w:rtl/>
        </w:rPr>
        <w:t>؛</w:t>
      </w:r>
      <w:r>
        <w:rPr>
          <w:rFonts w:hint="cs"/>
          <w:rtl/>
        </w:rPr>
        <w:t xml:space="preserve"> للأدلة الأتية</w:t>
      </w:r>
      <w:r w:rsidR="00F46FD1" w:rsidRPr="00BA650A">
        <w:rPr>
          <w:rFonts w:hint="cs"/>
          <w:rtl/>
        </w:rPr>
        <w:t>:</w:t>
      </w:r>
    </w:p>
    <w:p w:rsidR="000D57E7" w:rsidRPr="00BA650A" w:rsidRDefault="000D57E7">
      <w:pPr>
        <w:bidi w:val="0"/>
        <w:spacing w:after="200" w:line="276" w:lineRule="auto"/>
        <w:rPr>
          <w:b/>
          <w:bCs/>
          <w:sz w:val="20"/>
          <w:lang w:eastAsia="ar-SA"/>
        </w:rPr>
      </w:pPr>
      <w:r w:rsidRPr="00BA650A">
        <w:rPr>
          <w:b/>
          <w:bCs/>
          <w:rtl/>
        </w:rPr>
        <w:br w:type="page"/>
      </w:r>
    </w:p>
    <w:p w:rsidR="00F46FD1" w:rsidRPr="00BA650A" w:rsidRDefault="00A532BD" w:rsidP="009743F7">
      <w:pPr>
        <w:pStyle w:val="a3"/>
        <w:spacing w:beforeLines="30" w:before="72" w:afterLines="30" w:after="72"/>
        <w:ind w:left="-57" w:firstLine="170"/>
        <w:jc w:val="both"/>
        <w:rPr>
          <w:b/>
          <w:bCs/>
          <w:rtl/>
        </w:rPr>
      </w:pPr>
      <w:r w:rsidRPr="00BA650A">
        <w:rPr>
          <w:rFonts w:hint="cs"/>
          <w:b/>
          <w:bCs/>
          <w:rtl/>
        </w:rPr>
        <w:t>أو</w:t>
      </w:r>
      <w:r w:rsidR="00E71AC1" w:rsidRPr="00BA650A">
        <w:rPr>
          <w:rFonts w:hint="cs"/>
          <w:b/>
          <w:bCs/>
          <w:rtl/>
        </w:rPr>
        <w:t>لاً</w:t>
      </w:r>
      <w:r w:rsidR="00866E40" w:rsidRPr="00BA650A">
        <w:rPr>
          <w:b/>
          <w:bCs/>
          <w:rtl/>
        </w:rPr>
        <w:t>:</w:t>
      </w:r>
      <w:r w:rsidRPr="00BA650A">
        <w:rPr>
          <w:b/>
          <w:bCs/>
          <w:rtl/>
        </w:rPr>
        <w:t xml:space="preserve"> </w:t>
      </w:r>
      <w:r w:rsidR="008065D4" w:rsidRPr="00BA650A">
        <w:rPr>
          <w:rFonts w:hint="cs"/>
          <w:b/>
          <w:bCs/>
          <w:rtl/>
        </w:rPr>
        <w:t>من القرآن</w:t>
      </w:r>
      <w:r w:rsidR="009743F7" w:rsidRPr="00BA650A">
        <w:rPr>
          <w:rFonts w:hint="cs"/>
          <w:b/>
          <w:bCs/>
          <w:rtl/>
        </w:rPr>
        <w:t>:</w:t>
      </w:r>
    </w:p>
    <w:p w:rsidR="00F46FD1" w:rsidRPr="00BA650A" w:rsidRDefault="008065D4" w:rsidP="009743F7">
      <w:pPr>
        <w:pStyle w:val="a3"/>
        <w:spacing w:beforeLines="30" w:before="72" w:afterLines="30" w:after="72"/>
        <w:ind w:left="-57" w:firstLine="170"/>
        <w:jc w:val="both"/>
        <w:rPr>
          <w:rtl/>
        </w:rPr>
      </w:pPr>
      <w:r w:rsidRPr="00BA650A">
        <w:rPr>
          <w:rFonts w:hint="cs"/>
          <w:rtl/>
        </w:rPr>
        <w:t>قال تعالى</w:t>
      </w:r>
      <w:r w:rsidR="00EB1AE0" w:rsidRPr="00BA650A">
        <w:rPr>
          <w:rFonts w:hint="cs"/>
          <w:rtl/>
        </w:rPr>
        <w:t xml:space="preserve">: </w:t>
      </w:r>
      <w:r w:rsidR="00F411F5" w:rsidRPr="00BA650A">
        <w:rPr>
          <w:rFonts w:hint="cs"/>
          <w:rtl/>
        </w:rPr>
        <w:t>{</w:t>
      </w:r>
      <w:r w:rsidR="00707EB4" w:rsidRPr="00BA650A">
        <w:rPr>
          <w:rFonts w:hint="cs"/>
          <w:rtl/>
        </w:rPr>
        <w:t>إنَّما</w:t>
      </w:r>
      <w:r w:rsidR="00FC757D" w:rsidRPr="00BA650A">
        <w:rPr>
          <w:rtl/>
        </w:rPr>
        <w:t xml:space="preserve"> </w:t>
      </w:r>
      <w:r w:rsidR="00FC757D" w:rsidRPr="00BA650A">
        <w:rPr>
          <w:rFonts w:hint="cs"/>
          <w:rtl/>
        </w:rPr>
        <w:t>الْخَمْرُ</w:t>
      </w:r>
      <w:r w:rsidR="00FC757D" w:rsidRPr="00BA650A">
        <w:rPr>
          <w:rtl/>
        </w:rPr>
        <w:t xml:space="preserve"> </w:t>
      </w:r>
      <w:r w:rsidR="00FC757D" w:rsidRPr="00BA650A">
        <w:rPr>
          <w:rFonts w:hint="cs"/>
          <w:rtl/>
        </w:rPr>
        <w:t>وَالْمَيْسِرُ</w:t>
      </w:r>
      <w:r w:rsidR="00FC757D" w:rsidRPr="00BA650A">
        <w:rPr>
          <w:rtl/>
        </w:rPr>
        <w:t xml:space="preserve"> </w:t>
      </w:r>
      <w:r w:rsidR="009743F7" w:rsidRPr="00BA650A">
        <w:rPr>
          <w:rFonts w:hint="cs"/>
          <w:rtl/>
        </w:rPr>
        <w:t>وَال</w:t>
      </w:r>
      <w:r w:rsidR="00FC757D" w:rsidRPr="00BA650A">
        <w:rPr>
          <w:rFonts w:hint="cs"/>
          <w:rtl/>
        </w:rPr>
        <w:t>أَنْصَابُ</w:t>
      </w:r>
      <w:r w:rsidR="00FC757D" w:rsidRPr="00BA650A">
        <w:rPr>
          <w:rtl/>
        </w:rPr>
        <w:t xml:space="preserve"> </w:t>
      </w:r>
      <w:r w:rsidR="009743F7" w:rsidRPr="00BA650A">
        <w:rPr>
          <w:rFonts w:hint="cs"/>
          <w:rtl/>
        </w:rPr>
        <w:t>وَال</w:t>
      </w:r>
      <w:r w:rsidR="00FC757D" w:rsidRPr="00BA650A">
        <w:rPr>
          <w:rFonts w:hint="cs"/>
          <w:rtl/>
        </w:rPr>
        <w:t>أَزْ</w:t>
      </w:r>
      <w:r w:rsidR="00E71AC1" w:rsidRPr="00BA650A">
        <w:rPr>
          <w:rFonts w:hint="cs"/>
          <w:rtl/>
        </w:rPr>
        <w:t>لا</w:t>
      </w:r>
      <w:r w:rsidR="00FC757D" w:rsidRPr="00BA650A">
        <w:rPr>
          <w:rFonts w:hint="cs"/>
          <w:rtl/>
        </w:rPr>
        <w:t>مُ</w:t>
      </w:r>
      <w:r w:rsidR="00FC757D" w:rsidRPr="00BA650A">
        <w:rPr>
          <w:rtl/>
        </w:rPr>
        <w:t xml:space="preserve"> </w:t>
      </w:r>
      <w:r w:rsidR="00FC757D" w:rsidRPr="00BA650A">
        <w:rPr>
          <w:rFonts w:hint="cs"/>
          <w:rtl/>
        </w:rPr>
        <w:t>رِجْسٌ</w:t>
      </w:r>
      <w:r w:rsidR="00FC757D" w:rsidRPr="00BA650A">
        <w:rPr>
          <w:rtl/>
        </w:rPr>
        <w:t xml:space="preserve"> </w:t>
      </w:r>
      <w:r w:rsidR="00FC757D" w:rsidRPr="00BA650A">
        <w:rPr>
          <w:rFonts w:hint="cs"/>
          <w:rtl/>
        </w:rPr>
        <w:t>مِنْ</w:t>
      </w:r>
      <w:r w:rsidR="00FC757D" w:rsidRPr="00BA650A">
        <w:rPr>
          <w:rtl/>
        </w:rPr>
        <w:t xml:space="preserve"> </w:t>
      </w:r>
      <w:r w:rsidR="00FC757D" w:rsidRPr="00BA650A">
        <w:rPr>
          <w:rFonts w:hint="cs"/>
          <w:rtl/>
        </w:rPr>
        <w:t>عَمَلِ</w:t>
      </w:r>
      <w:r w:rsidR="00FC757D" w:rsidRPr="00BA650A">
        <w:rPr>
          <w:rtl/>
        </w:rPr>
        <w:t xml:space="preserve"> </w:t>
      </w:r>
      <w:r w:rsidR="00FC757D" w:rsidRPr="00BA650A">
        <w:rPr>
          <w:rFonts w:hint="cs"/>
          <w:rtl/>
        </w:rPr>
        <w:t>الشَّيْطَانِ</w:t>
      </w:r>
      <w:r w:rsidR="00FC757D" w:rsidRPr="00BA650A">
        <w:rPr>
          <w:rtl/>
        </w:rPr>
        <w:t xml:space="preserve"> </w:t>
      </w:r>
      <w:r w:rsidR="00FC757D" w:rsidRPr="00BA650A">
        <w:rPr>
          <w:rFonts w:hint="cs"/>
          <w:rtl/>
        </w:rPr>
        <w:t>فَاجْتَنِبُوهُ</w:t>
      </w:r>
      <w:r w:rsidR="00F411F5" w:rsidRPr="00BA650A">
        <w:rPr>
          <w:rFonts w:hint="cs"/>
          <w:rtl/>
        </w:rPr>
        <w:t>}</w:t>
      </w:r>
      <w:r w:rsidR="008B44D1" w:rsidRPr="00BA650A">
        <w:rPr>
          <w:rFonts w:cs="Simplified Arabic"/>
          <w:b/>
          <w:bCs/>
          <w:sz w:val="36"/>
          <w:vertAlign w:val="superscript"/>
          <w:rtl/>
          <w:lang w:eastAsia="en-US"/>
        </w:rPr>
        <w:t>(</w:t>
      </w:r>
      <w:r w:rsidR="00EB1AE0" w:rsidRPr="00BA650A">
        <w:rPr>
          <w:rFonts w:cs="Simplified Arabic"/>
          <w:b/>
          <w:bCs/>
          <w:sz w:val="36"/>
          <w:vertAlign w:val="superscript"/>
          <w:rtl/>
          <w:lang w:eastAsia="en-US"/>
        </w:rPr>
        <w:footnoteReference w:id="303"/>
      </w:r>
      <w:r w:rsidR="008B44D1" w:rsidRPr="00BA650A">
        <w:rPr>
          <w:rFonts w:cs="Simplified Arabic"/>
          <w:b/>
          <w:bCs/>
          <w:sz w:val="36"/>
          <w:vertAlign w:val="superscript"/>
          <w:rtl/>
          <w:lang w:eastAsia="en-US"/>
        </w:rPr>
        <w:t>)</w:t>
      </w:r>
      <w:r w:rsidR="00F46FD1" w:rsidRPr="00BA650A">
        <w:rPr>
          <w:rtl/>
        </w:rPr>
        <w:t>.</w:t>
      </w:r>
    </w:p>
    <w:p w:rsidR="00F46FD1" w:rsidRPr="00BA650A" w:rsidRDefault="008065D4" w:rsidP="009743F7">
      <w:pPr>
        <w:pStyle w:val="a3"/>
        <w:spacing w:beforeLines="30" w:before="72" w:afterLines="30" w:after="72"/>
        <w:ind w:left="-57" w:firstLine="170"/>
        <w:jc w:val="both"/>
        <w:rPr>
          <w:sz w:val="36"/>
          <w:rtl/>
        </w:rPr>
      </w:pPr>
      <w:r w:rsidRPr="00BA650A">
        <w:rPr>
          <w:rFonts w:hint="cs"/>
          <w:rtl/>
        </w:rPr>
        <w:t>دلالة الاقتران في هذه الآية تقضي بأن</w:t>
      </w:r>
      <w:r w:rsidR="009743F7" w:rsidRPr="00BA650A">
        <w:rPr>
          <w:rFonts w:hint="cs"/>
          <w:rtl/>
        </w:rPr>
        <w:t>َّ</w:t>
      </w:r>
      <w:r w:rsidRPr="00BA650A">
        <w:rPr>
          <w:rFonts w:hint="cs"/>
          <w:rtl/>
        </w:rPr>
        <w:t xml:space="preserve"> النجاسة ح</w:t>
      </w:r>
      <w:r w:rsidR="009743F7" w:rsidRPr="00BA650A">
        <w:rPr>
          <w:rFonts w:hint="cs"/>
          <w:rtl/>
        </w:rPr>
        <w:t>ُ</w:t>
      </w:r>
      <w:r w:rsidRPr="00BA650A">
        <w:rPr>
          <w:rFonts w:hint="cs"/>
          <w:rtl/>
        </w:rPr>
        <w:t>كمي</w:t>
      </w:r>
      <w:r w:rsidR="009743F7" w:rsidRPr="00BA650A">
        <w:rPr>
          <w:rFonts w:hint="cs"/>
          <w:rtl/>
        </w:rPr>
        <w:t>َّ</w:t>
      </w:r>
      <w:r w:rsidRPr="00BA650A">
        <w:rPr>
          <w:rFonts w:hint="cs"/>
          <w:rtl/>
        </w:rPr>
        <w:t>ة لا ح</w:t>
      </w:r>
      <w:r w:rsidR="009743F7" w:rsidRPr="00BA650A">
        <w:rPr>
          <w:rFonts w:hint="cs"/>
          <w:rtl/>
        </w:rPr>
        <w:t>ِ</w:t>
      </w:r>
      <w:r w:rsidRPr="00BA650A">
        <w:rPr>
          <w:rFonts w:hint="cs"/>
          <w:rtl/>
        </w:rPr>
        <w:t>س</w:t>
      </w:r>
      <w:r w:rsidR="009743F7" w:rsidRPr="00BA650A">
        <w:rPr>
          <w:rFonts w:hint="cs"/>
          <w:rtl/>
        </w:rPr>
        <w:t>ِّـ</w:t>
      </w:r>
      <w:r w:rsidRPr="00BA650A">
        <w:rPr>
          <w:rFonts w:hint="cs"/>
          <w:rtl/>
        </w:rPr>
        <w:t>ي</w:t>
      </w:r>
      <w:r w:rsidR="009743F7" w:rsidRPr="00BA650A">
        <w:rPr>
          <w:rFonts w:hint="cs"/>
          <w:rtl/>
        </w:rPr>
        <w:t>َّ</w:t>
      </w:r>
      <w:r w:rsidRPr="00BA650A">
        <w:rPr>
          <w:rFonts w:hint="cs"/>
          <w:rtl/>
        </w:rPr>
        <w:t>ة</w:t>
      </w:r>
      <w:r w:rsidR="009743F7" w:rsidRPr="00BA650A">
        <w:rPr>
          <w:rFonts w:hint="cs"/>
          <w:rtl/>
        </w:rPr>
        <w:t>؛</w:t>
      </w:r>
      <w:r w:rsidR="008B44D1" w:rsidRPr="00BA650A">
        <w:rPr>
          <w:rFonts w:hint="cs"/>
          <w:rtl/>
        </w:rPr>
        <w:t xml:space="preserve"> </w:t>
      </w:r>
      <w:r w:rsidRPr="00BA650A">
        <w:rPr>
          <w:rFonts w:hint="cs"/>
          <w:rtl/>
        </w:rPr>
        <w:t xml:space="preserve">وإلا لزمنا أن نحكم بنجاسة </w:t>
      </w:r>
      <w:r w:rsidRPr="00BA650A">
        <w:rPr>
          <w:rFonts w:hint="cs"/>
          <w:sz w:val="36"/>
          <w:rtl/>
        </w:rPr>
        <w:t>الأنصاب والأزلام</w:t>
      </w:r>
      <w:r w:rsidR="009743F7" w:rsidRPr="00BA650A">
        <w:rPr>
          <w:rFonts w:hint="cs"/>
          <w:sz w:val="36"/>
          <w:rtl/>
        </w:rPr>
        <w:t>!</w:t>
      </w:r>
    </w:p>
    <w:p w:rsidR="00F46FD1" w:rsidRPr="00BA650A" w:rsidRDefault="008E7C4C" w:rsidP="009743F7">
      <w:pPr>
        <w:pStyle w:val="a3"/>
        <w:spacing w:beforeLines="30" w:before="72" w:afterLines="30" w:after="72"/>
        <w:ind w:left="-57" w:firstLine="170"/>
        <w:jc w:val="both"/>
        <w:rPr>
          <w:sz w:val="36"/>
          <w:rtl/>
        </w:rPr>
      </w:pPr>
      <w:r w:rsidRPr="00BA650A">
        <w:rPr>
          <w:rFonts w:hint="cs"/>
          <w:sz w:val="36"/>
          <w:rtl/>
        </w:rPr>
        <w:t>قال الإمام الشوكاني:</w:t>
      </w:r>
      <w:r w:rsidR="009743F7" w:rsidRPr="00BA650A">
        <w:rPr>
          <w:rFonts w:hint="cs"/>
          <w:sz w:val="36"/>
          <w:rtl/>
        </w:rPr>
        <w:t xml:space="preserve"> </w:t>
      </w:r>
      <w:r w:rsidRPr="00BA650A">
        <w:rPr>
          <w:rFonts w:hint="cs"/>
          <w:sz w:val="36"/>
          <w:rtl/>
        </w:rPr>
        <w:t>"</w:t>
      </w:r>
      <w:r w:rsidRPr="00BA650A">
        <w:rPr>
          <w:rFonts w:ascii="Traditional Arabic" w:eastAsiaTheme="minorHAnsi" w:hAnsi="Traditional Arabic"/>
          <w:sz w:val="36"/>
          <w:rtl/>
        </w:rPr>
        <w:t>أقول: ليس في نجاسة الم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سك</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ر دليل</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يصلح للتمس</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ك به</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أما الآية </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وهو قوله: {</w:t>
      </w:r>
      <w:r w:rsidR="00707EB4" w:rsidRPr="00BA650A">
        <w:rPr>
          <w:rFonts w:ascii="Traditional Arabic" w:eastAsiaTheme="minorHAnsi" w:hAnsi="Traditional Arabic"/>
          <w:sz w:val="36"/>
          <w:rtl/>
        </w:rPr>
        <w:t>إنَّما</w:t>
      </w:r>
      <w:r w:rsidR="009743F7" w:rsidRPr="00BA650A">
        <w:rPr>
          <w:rFonts w:ascii="Traditional Arabic" w:eastAsiaTheme="minorHAnsi" w:hAnsi="Traditional Arabic"/>
          <w:sz w:val="36"/>
          <w:rtl/>
        </w:rPr>
        <w:t xml:space="preserve"> الْخَمْرُ وَالْمَيْسِرُ وَالأَنْصَابُ وَال</w:t>
      </w:r>
      <w:r w:rsidRPr="00BA650A">
        <w:rPr>
          <w:rFonts w:ascii="Traditional Arabic" w:eastAsiaTheme="minorHAnsi" w:hAnsi="Traditional Arabic"/>
          <w:sz w:val="36"/>
          <w:rtl/>
        </w:rPr>
        <w:t xml:space="preserve">أَزْلامُ رِجْسٌ مِنْ عَمَلِ الشَّيْطَانِ} </w:t>
      </w:r>
      <w:r w:rsidR="009743F7" w:rsidRPr="00BA650A">
        <w:rPr>
          <w:rFonts w:ascii="Traditional Arabic" w:hAnsi="Traditional Arabic" w:hint="cs"/>
          <w:sz w:val="36"/>
          <w:rtl/>
          <w:lang w:val="en-GB" w:eastAsia="en-US"/>
        </w:rPr>
        <w:t>-</w:t>
      </w:r>
      <w:r w:rsidR="000D57E7" w:rsidRPr="00BA650A">
        <w:rPr>
          <w:rFonts w:ascii="Traditional Arabic" w:hAnsi="Traditional Arabic"/>
          <w:sz w:val="36"/>
          <w:rtl/>
          <w:lang w:val="en-GB" w:eastAsia="en-US"/>
        </w:rPr>
        <w:t>؛</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فليس المراد بالر</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جس هنا</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النجس</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بل الحرام </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كما 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فيده الس</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ياق </w:t>
      </w:r>
      <w:r w:rsidR="009743F7"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وهكذا في قوله تعالي: {قُلْ لا أجد فِي مَا أوحِيَ إِلَيَّ مُحَرَّم</w:t>
      </w:r>
      <w:r w:rsidR="00E71AC1" w:rsidRPr="00BA650A">
        <w:rPr>
          <w:rFonts w:ascii="Traditional Arabic" w:eastAsiaTheme="minorHAnsi" w:hAnsi="Traditional Arabic"/>
          <w:sz w:val="36"/>
          <w:rtl/>
        </w:rPr>
        <w:t>ًا</w:t>
      </w:r>
      <w:r w:rsidRPr="00BA650A">
        <w:rPr>
          <w:rFonts w:ascii="Traditional Arabic" w:eastAsiaTheme="minorHAnsi" w:hAnsi="Traditional Arabic"/>
          <w:sz w:val="36"/>
          <w:rtl/>
        </w:rPr>
        <w:t xml:space="preserve"> عَلَى طَاعِمٍ يَطْعَمُهُ </w:t>
      </w:r>
      <w:r w:rsidR="00E71AC1"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أَنْ يَكُونَ مَيْتَةً أو دَم</w:t>
      </w:r>
      <w:r w:rsidR="00E71AC1" w:rsidRPr="00BA650A">
        <w:rPr>
          <w:rFonts w:ascii="Traditional Arabic" w:eastAsiaTheme="minorHAnsi" w:hAnsi="Traditional Arabic"/>
          <w:sz w:val="36"/>
          <w:rtl/>
        </w:rPr>
        <w:t>ًا</w:t>
      </w:r>
      <w:r w:rsidRPr="00BA650A">
        <w:rPr>
          <w:rFonts w:ascii="Traditional Arabic" w:eastAsiaTheme="minorHAnsi" w:hAnsi="Traditional Arabic"/>
          <w:sz w:val="36"/>
          <w:rtl/>
        </w:rPr>
        <w:t xml:space="preserve"> مَسْفُوح</w:t>
      </w:r>
      <w:r w:rsidR="00E71AC1" w:rsidRPr="00BA650A">
        <w:rPr>
          <w:rFonts w:ascii="Traditional Arabic" w:eastAsiaTheme="minorHAnsi" w:hAnsi="Traditional Arabic"/>
          <w:sz w:val="36"/>
          <w:rtl/>
        </w:rPr>
        <w:t>ًا</w:t>
      </w:r>
      <w:r w:rsidRPr="00BA650A">
        <w:rPr>
          <w:rFonts w:ascii="Traditional Arabic" w:eastAsiaTheme="minorHAnsi" w:hAnsi="Traditional Arabic"/>
          <w:sz w:val="36"/>
          <w:rtl/>
        </w:rPr>
        <w:t xml:space="preserve"> أو لَحْمَ خِنْزِيرٍ فَإِنَّهُ رِجْسٌ}</w:t>
      </w:r>
      <w:r w:rsidR="008B44D1" w:rsidRPr="00BA650A">
        <w:rPr>
          <w:rFonts w:cs="Simplified Arabic"/>
          <w:b/>
          <w:bCs/>
          <w:sz w:val="36"/>
          <w:vertAlign w:val="superscript"/>
          <w:rtl/>
          <w:lang w:eastAsia="en-US"/>
        </w:rPr>
        <w:t>(</w:t>
      </w:r>
      <w:r w:rsidR="00ED471D" w:rsidRPr="00BA650A">
        <w:rPr>
          <w:rFonts w:cs="Simplified Arabic"/>
          <w:b/>
          <w:bCs/>
          <w:sz w:val="36"/>
          <w:vertAlign w:val="superscript"/>
          <w:rtl/>
          <w:lang w:eastAsia="en-US"/>
        </w:rPr>
        <w:footnoteReference w:id="304"/>
      </w:r>
      <w:r w:rsidR="008B44D1" w:rsidRPr="00BA650A">
        <w:rPr>
          <w:rFonts w:cs="Simplified Arabic"/>
          <w:b/>
          <w:bCs/>
          <w:sz w:val="36"/>
          <w:vertAlign w:val="superscript"/>
          <w:rtl/>
          <w:lang w:eastAsia="en-US"/>
        </w:rPr>
        <w:t>)</w:t>
      </w:r>
      <w:r w:rsidR="009743F7"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حرام</w:t>
      </w:r>
      <w:r w:rsidRPr="00BA650A">
        <w:rPr>
          <w:rFonts w:ascii="Traditional Arabic" w:eastAsiaTheme="minorHAnsi" w:hAnsi="Traditional Arabic" w:hint="cs"/>
          <w:sz w:val="36"/>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05"/>
      </w:r>
      <w:r w:rsidR="008B44D1" w:rsidRPr="00BA650A">
        <w:rPr>
          <w:rFonts w:cs="Simplified Arabic"/>
          <w:b/>
          <w:bCs/>
          <w:sz w:val="36"/>
          <w:vertAlign w:val="superscript"/>
          <w:rtl/>
          <w:lang w:eastAsia="en-US"/>
        </w:rPr>
        <w:t>)</w:t>
      </w:r>
      <w:r w:rsidR="00F46FD1" w:rsidRPr="00BA650A">
        <w:rPr>
          <w:sz w:val="36"/>
          <w:rtl/>
        </w:rPr>
        <w:t>.</w:t>
      </w:r>
    </w:p>
    <w:p w:rsidR="00F46FD1" w:rsidRPr="00BA650A" w:rsidRDefault="008065D4" w:rsidP="000D29C4">
      <w:pPr>
        <w:pStyle w:val="a3"/>
        <w:spacing w:beforeLines="30" w:before="72" w:afterLines="30" w:after="72"/>
        <w:ind w:left="-57" w:firstLine="170"/>
        <w:jc w:val="both"/>
        <w:rPr>
          <w:b/>
          <w:bCs/>
          <w:rtl/>
        </w:rPr>
      </w:pPr>
      <w:r w:rsidRPr="00BA650A">
        <w:rPr>
          <w:rFonts w:hint="cs"/>
          <w:b/>
          <w:bCs/>
          <w:rtl/>
        </w:rPr>
        <w:t>ثاني</w:t>
      </w:r>
      <w:r w:rsidR="00E71AC1" w:rsidRPr="00BA650A">
        <w:rPr>
          <w:rFonts w:hint="cs"/>
          <w:b/>
          <w:bCs/>
          <w:rtl/>
        </w:rPr>
        <w:t>ًا</w:t>
      </w:r>
      <w:r w:rsidRPr="00BA650A">
        <w:rPr>
          <w:rFonts w:hint="cs"/>
          <w:b/>
          <w:bCs/>
          <w:rtl/>
        </w:rPr>
        <w:t>: من الس</w:t>
      </w:r>
      <w:r w:rsidR="009743F7" w:rsidRPr="00BA650A">
        <w:rPr>
          <w:rFonts w:hint="cs"/>
          <w:b/>
          <w:bCs/>
          <w:rtl/>
        </w:rPr>
        <w:t>ُّـ</w:t>
      </w:r>
      <w:r w:rsidRPr="00BA650A">
        <w:rPr>
          <w:rFonts w:hint="cs"/>
          <w:b/>
          <w:bCs/>
          <w:rtl/>
        </w:rPr>
        <w:t>ن</w:t>
      </w:r>
      <w:r w:rsidR="009743F7" w:rsidRPr="00BA650A">
        <w:rPr>
          <w:rFonts w:hint="cs"/>
          <w:b/>
          <w:bCs/>
          <w:rtl/>
        </w:rPr>
        <w:t>َّ</w:t>
      </w:r>
      <w:r w:rsidRPr="00BA650A">
        <w:rPr>
          <w:rFonts w:hint="cs"/>
          <w:b/>
          <w:bCs/>
          <w:rtl/>
        </w:rPr>
        <w:t>ة النبوي</w:t>
      </w:r>
      <w:r w:rsidR="009743F7" w:rsidRPr="00BA650A">
        <w:rPr>
          <w:rFonts w:hint="cs"/>
          <w:b/>
          <w:bCs/>
          <w:rtl/>
        </w:rPr>
        <w:t>َّ</w:t>
      </w:r>
      <w:r w:rsidRPr="00BA650A">
        <w:rPr>
          <w:rFonts w:hint="cs"/>
          <w:b/>
          <w:bCs/>
          <w:rtl/>
        </w:rPr>
        <w:t>ة</w:t>
      </w:r>
      <w:r w:rsidR="00F46FD1" w:rsidRPr="00BA650A">
        <w:rPr>
          <w:rFonts w:hint="cs"/>
          <w:b/>
          <w:bCs/>
          <w:rtl/>
        </w:rPr>
        <w:t>:</w:t>
      </w:r>
    </w:p>
    <w:p w:rsidR="00F46FD1" w:rsidRPr="00BA650A" w:rsidRDefault="00A532BD" w:rsidP="00750FE2">
      <w:pPr>
        <w:pStyle w:val="a3"/>
        <w:spacing w:beforeLines="30" w:before="72" w:afterLines="30" w:after="72"/>
        <w:ind w:left="-57" w:firstLine="170"/>
        <w:jc w:val="both"/>
        <w:rPr>
          <w:rtl/>
        </w:rPr>
      </w:pPr>
      <w:r w:rsidRPr="00BA650A">
        <w:rPr>
          <w:rFonts w:hint="cs"/>
          <w:b/>
          <w:bCs/>
          <w:rtl/>
        </w:rPr>
        <w:t>1-</w:t>
      </w:r>
      <w:r w:rsidR="009743F7" w:rsidRPr="00BA650A">
        <w:rPr>
          <w:rFonts w:hint="cs"/>
          <w:rtl/>
        </w:rPr>
        <w:t xml:space="preserve"> </w:t>
      </w:r>
      <w:r w:rsidR="00B43D55" w:rsidRPr="00BA650A">
        <w:rPr>
          <w:rFonts w:hint="cs"/>
          <w:rtl/>
        </w:rPr>
        <w:t>حديث</w:t>
      </w:r>
      <w:r w:rsidRPr="00BA650A">
        <w:rPr>
          <w:rtl/>
        </w:rPr>
        <w:t xml:space="preserve"> ابن </w:t>
      </w:r>
      <w:r w:rsidR="00750FE2" w:rsidRPr="00BA650A">
        <w:rPr>
          <w:rtl/>
        </w:rPr>
        <w:t>عب</w:t>
      </w:r>
      <w:r w:rsidR="00750FE2" w:rsidRPr="00BA650A">
        <w:rPr>
          <w:rFonts w:hint="cs"/>
          <w:rtl/>
        </w:rPr>
        <w:t>َّ</w:t>
      </w:r>
      <w:r w:rsidR="00750FE2" w:rsidRPr="00BA650A">
        <w:rPr>
          <w:rtl/>
        </w:rPr>
        <w:t>اس</w:t>
      </w:r>
      <w:r w:rsidRPr="00BA650A">
        <w:rPr>
          <w:rtl/>
        </w:rPr>
        <w:t xml:space="preserve"> </w:t>
      </w:r>
      <w:r w:rsidR="009743F7" w:rsidRPr="00BA650A">
        <w:rPr>
          <w:rFonts w:hint="cs"/>
          <w:rtl/>
        </w:rPr>
        <w:t xml:space="preserve">- </w:t>
      </w:r>
      <w:r w:rsidRPr="00BA650A">
        <w:rPr>
          <w:rtl/>
        </w:rPr>
        <w:t xml:space="preserve">رضي الله عنهما </w:t>
      </w:r>
      <w:r w:rsidR="009743F7" w:rsidRPr="00BA650A">
        <w:rPr>
          <w:rFonts w:hint="cs"/>
          <w:rtl/>
        </w:rPr>
        <w:t>-</w:t>
      </w:r>
      <w:r w:rsidR="000D57E7" w:rsidRPr="00BA650A">
        <w:rPr>
          <w:rFonts w:hint="cs"/>
          <w:rtl/>
        </w:rPr>
        <w:t>،</w:t>
      </w:r>
      <w:r w:rsidR="009743F7" w:rsidRPr="00BA650A">
        <w:rPr>
          <w:rFonts w:hint="cs"/>
          <w:rtl/>
        </w:rPr>
        <w:t xml:space="preserve"> </w:t>
      </w:r>
      <w:r w:rsidRPr="00BA650A">
        <w:rPr>
          <w:rtl/>
        </w:rPr>
        <w:t>أن</w:t>
      </w:r>
      <w:r w:rsidR="009743F7" w:rsidRPr="00BA650A">
        <w:rPr>
          <w:rFonts w:hint="cs"/>
          <w:rtl/>
        </w:rPr>
        <w:t>َّ</w:t>
      </w:r>
      <w:r w:rsidRPr="00BA650A">
        <w:rPr>
          <w:rtl/>
        </w:rPr>
        <w:t xml:space="preserve"> رجلا أهدى لرسول الله </w:t>
      </w:r>
      <w:r w:rsidR="000A3FCB" w:rsidRPr="00BA650A">
        <w:rPr>
          <w:rFonts w:hint="cs"/>
          <w:sz w:val="36"/>
          <w:szCs w:val="48"/>
        </w:rPr>
        <w:sym w:font="AGA Arabesque" w:char="F072"/>
      </w:r>
      <w:r w:rsidRPr="00BA650A">
        <w:rPr>
          <w:rtl/>
        </w:rPr>
        <w:t xml:space="preserve"> راوية خمر</w:t>
      </w:r>
      <w:r w:rsidR="009743F7" w:rsidRPr="00BA650A">
        <w:rPr>
          <w:rFonts w:hint="cs"/>
          <w:rtl/>
        </w:rPr>
        <w:t>؛</w:t>
      </w:r>
      <w:r w:rsidRPr="00BA650A">
        <w:rPr>
          <w:rtl/>
        </w:rPr>
        <w:t xml:space="preserve"> فقال له رسول الله</w:t>
      </w:r>
      <w:r w:rsidR="00866E40" w:rsidRPr="00BA650A">
        <w:rPr>
          <w:rtl/>
        </w:rPr>
        <w:t>:</w:t>
      </w:r>
      <w:r w:rsidRPr="00BA650A">
        <w:rPr>
          <w:rtl/>
        </w:rPr>
        <w:t xml:space="preserve"> </w:t>
      </w:r>
      <w:r w:rsidR="009743F7" w:rsidRPr="00BA650A">
        <w:rPr>
          <w:rFonts w:hint="cs"/>
          <w:rtl/>
        </w:rPr>
        <w:t>«</w:t>
      </w:r>
      <w:r w:rsidRPr="00BA650A">
        <w:rPr>
          <w:rtl/>
        </w:rPr>
        <w:t>هل علمت</w:t>
      </w:r>
      <w:r w:rsidR="009743F7" w:rsidRPr="00BA650A">
        <w:rPr>
          <w:rFonts w:hint="cs"/>
          <w:rtl/>
        </w:rPr>
        <w:t>َ</w:t>
      </w:r>
      <w:r w:rsidRPr="00BA650A">
        <w:rPr>
          <w:rtl/>
        </w:rPr>
        <w:t xml:space="preserve"> أن</w:t>
      </w:r>
      <w:r w:rsidR="009743F7" w:rsidRPr="00BA650A">
        <w:rPr>
          <w:rFonts w:hint="cs"/>
          <w:rtl/>
        </w:rPr>
        <w:t>َّ</w:t>
      </w:r>
      <w:r w:rsidRPr="00BA650A">
        <w:rPr>
          <w:rtl/>
        </w:rPr>
        <w:t xml:space="preserve"> الله قد حر</w:t>
      </w:r>
      <w:r w:rsidR="009743F7" w:rsidRPr="00BA650A">
        <w:rPr>
          <w:rFonts w:hint="cs"/>
          <w:rtl/>
        </w:rPr>
        <w:t>َّ</w:t>
      </w:r>
      <w:r w:rsidRPr="00BA650A">
        <w:rPr>
          <w:rtl/>
        </w:rPr>
        <w:t>مها؟</w:t>
      </w:r>
      <w:r w:rsidR="009743F7" w:rsidRPr="00BA650A">
        <w:rPr>
          <w:rFonts w:hint="cs"/>
          <w:rtl/>
        </w:rPr>
        <w:t>»؛</w:t>
      </w:r>
      <w:r w:rsidRPr="00BA650A">
        <w:rPr>
          <w:rtl/>
        </w:rPr>
        <w:t xml:space="preserve"> قال</w:t>
      </w:r>
      <w:r w:rsidR="00866E40" w:rsidRPr="00BA650A">
        <w:rPr>
          <w:rtl/>
        </w:rPr>
        <w:t>:</w:t>
      </w:r>
      <w:r w:rsidRPr="00BA650A">
        <w:rPr>
          <w:rtl/>
        </w:rPr>
        <w:t xml:space="preserve"> لا</w:t>
      </w:r>
      <w:r w:rsidR="009743F7" w:rsidRPr="00BA650A">
        <w:rPr>
          <w:rFonts w:hint="cs"/>
          <w:rtl/>
        </w:rPr>
        <w:t>!</w:t>
      </w:r>
      <w:r w:rsidR="008B44D1" w:rsidRPr="00BA650A">
        <w:rPr>
          <w:rtl/>
        </w:rPr>
        <w:t xml:space="preserve"> </w:t>
      </w:r>
      <w:r w:rsidRPr="00BA650A">
        <w:rPr>
          <w:rtl/>
        </w:rPr>
        <w:t>فسار</w:t>
      </w:r>
      <w:r w:rsidR="009743F7" w:rsidRPr="00BA650A">
        <w:rPr>
          <w:rFonts w:hint="cs"/>
          <w:rtl/>
        </w:rPr>
        <w:t>َّ</w:t>
      </w:r>
      <w:r w:rsidRPr="00BA650A">
        <w:rPr>
          <w:rtl/>
        </w:rPr>
        <w:t xml:space="preserve"> إنسان</w:t>
      </w:r>
      <w:r w:rsidR="009743F7" w:rsidRPr="00BA650A">
        <w:rPr>
          <w:rFonts w:hint="cs"/>
          <w:rtl/>
        </w:rPr>
        <w:t>ً</w:t>
      </w:r>
      <w:r w:rsidRPr="00BA650A">
        <w:rPr>
          <w:rtl/>
        </w:rPr>
        <w:t>ا</w:t>
      </w:r>
      <w:r w:rsidR="009743F7" w:rsidRPr="00BA650A">
        <w:rPr>
          <w:rFonts w:hint="cs"/>
          <w:rtl/>
        </w:rPr>
        <w:t>؛</w:t>
      </w:r>
      <w:r w:rsidR="008B44D1" w:rsidRPr="00BA650A">
        <w:rPr>
          <w:rtl/>
        </w:rPr>
        <w:t xml:space="preserve"> </w:t>
      </w:r>
      <w:r w:rsidRPr="00BA650A">
        <w:rPr>
          <w:rtl/>
        </w:rPr>
        <w:t xml:space="preserve">فقال النبي </w:t>
      </w:r>
      <w:r w:rsidR="000A3FCB" w:rsidRPr="00BA650A">
        <w:rPr>
          <w:rFonts w:hint="cs"/>
          <w:sz w:val="36"/>
          <w:szCs w:val="48"/>
        </w:rPr>
        <w:sym w:font="AGA Arabesque" w:char="F072"/>
      </w:r>
      <w:r w:rsidR="00866E40" w:rsidRPr="00BA650A">
        <w:rPr>
          <w:rtl/>
        </w:rPr>
        <w:t>:</w:t>
      </w:r>
      <w:r w:rsidRPr="00BA650A">
        <w:rPr>
          <w:rtl/>
        </w:rPr>
        <w:t xml:space="preserve"> </w:t>
      </w:r>
      <w:r w:rsidR="009743F7" w:rsidRPr="00BA650A">
        <w:rPr>
          <w:rFonts w:hint="cs"/>
          <w:rtl/>
        </w:rPr>
        <w:t>«</w:t>
      </w:r>
      <w:r w:rsidRPr="00BA650A">
        <w:rPr>
          <w:rtl/>
        </w:rPr>
        <w:t>ب</w:t>
      </w:r>
      <w:r w:rsidR="009743F7" w:rsidRPr="00BA650A">
        <w:rPr>
          <w:rFonts w:hint="cs"/>
          <w:rtl/>
        </w:rPr>
        <w:t>ِ</w:t>
      </w:r>
      <w:r w:rsidRPr="00BA650A">
        <w:rPr>
          <w:rtl/>
        </w:rPr>
        <w:t>م</w:t>
      </w:r>
      <w:r w:rsidR="009743F7" w:rsidRPr="00BA650A">
        <w:rPr>
          <w:rFonts w:hint="cs"/>
          <w:rtl/>
        </w:rPr>
        <w:t>َ</w:t>
      </w:r>
      <w:r w:rsidRPr="00BA650A">
        <w:rPr>
          <w:rtl/>
        </w:rPr>
        <w:t xml:space="preserve"> سار</w:t>
      </w:r>
      <w:r w:rsidR="009743F7" w:rsidRPr="00BA650A">
        <w:rPr>
          <w:rFonts w:hint="cs"/>
          <w:rtl/>
        </w:rPr>
        <w:t>َ</w:t>
      </w:r>
      <w:r w:rsidRPr="00BA650A">
        <w:rPr>
          <w:rtl/>
        </w:rPr>
        <w:t>ر</w:t>
      </w:r>
      <w:r w:rsidR="009743F7" w:rsidRPr="00BA650A">
        <w:rPr>
          <w:rFonts w:hint="cs"/>
          <w:rtl/>
        </w:rPr>
        <w:t>ْ</w:t>
      </w:r>
      <w:r w:rsidRPr="00BA650A">
        <w:rPr>
          <w:rtl/>
        </w:rPr>
        <w:t>ت</w:t>
      </w:r>
      <w:r w:rsidR="009743F7" w:rsidRPr="00BA650A">
        <w:rPr>
          <w:rFonts w:hint="cs"/>
          <w:rtl/>
        </w:rPr>
        <w:t>َ</w:t>
      </w:r>
      <w:r w:rsidRPr="00BA650A">
        <w:rPr>
          <w:rtl/>
        </w:rPr>
        <w:t>ه؟</w:t>
      </w:r>
      <w:r w:rsidR="009743F7" w:rsidRPr="00BA650A">
        <w:rPr>
          <w:rFonts w:hint="cs"/>
          <w:rtl/>
        </w:rPr>
        <w:t>»؛</w:t>
      </w:r>
      <w:r w:rsidRPr="00BA650A">
        <w:rPr>
          <w:rtl/>
        </w:rPr>
        <w:t xml:space="preserve"> قال</w:t>
      </w:r>
      <w:r w:rsidR="00866E40" w:rsidRPr="00BA650A">
        <w:rPr>
          <w:rtl/>
        </w:rPr>
        <w:t>:</w:t>
      </w:r>
      <w:r w:rsidRPr="00BA650A">
        <w:rPr>
          <w:rtl/>
        </w:rPr>
        <w:t xml:space="preserve"> أمرت</w:t>
      </w:r>
      <w:r w:rsidR="009743F7" w:rsidRPr="00BA650A">
        <w:rPr>
          <w:rFonts w:hint="cs"/>
          <w:rtl/>
        </w:rPr>
        <w:t>ُ</w:t>
      </w:r>
      <w:r w:rsidRPr="00BA650A">
        <w:rPr>
          <w:rtl/>
        </w:rPr>
        <w:t>ه ببيعها</w:t>
      </w:r>
      <w:r w:rsidR="009743F7" w:rsidRPr="00BA650A">
        <w:rPr>
          <w:rFonts w:hint="cs"/>
          <w:rtl/>
        </w:rPr>
        <w:t>!</w:t>
      </w:r>
      <w:r w:rsidRPr="00BA650A">
        <w:rPr>
          <w:rtl/>
        </w:rPr>
        <w:t xml:space="preserve"> فقال النبي </w:t>
      </w:r>
      <w:r w:rsidR="000A3FCB" w:rsidRPr="00BA650A">
        <w:rPr>
          <w:rFonts w:hint="cs"/>
          <w:sz w:val="36"/>
          <w:szCs w:val="48"/>
        </w:rPr>
        <w:sym w:font="AGA Arabesque" w:char="F072"/>
      </w:r>
      <w:r w:rsidR="00866E40" w:rsidRPr="00BA650A">
        <w:rPr>
          <w:rtl/>
        </w:rPr>
        <w:t>:</w:t>
      </w:r>
      <w:r w:rsidRPr="00BA650A">
        <w:rPr>
          <w:rtl/>
        </w:rPr>
        <w:t xml:space="preserve"> </w:t>
      </w:r>
      <w:r w:rsidR="009743F7" w:rsidRPr="00BA650A">
        <w:rPr>
          <w:rFonts w:hint="cs"/>
          <w:rtl/>
        </w:rPr>
        <w:t>«</w:t>
      </w:r>
      <w:r w:rsidRPr="00BA650A">
        <w:rPr>
          <w:rtl/>
        </w:rPr>
        <w:t>إن</w:t>
      </w:r>
      <w:r w:rsidR="009743F7" w:rsidRPr="00BA650A">
        <w:rPr>
          <w:rFonts w:hint="cs"/>
          <w:rtl/>
        </w:rPr>
        <w:t>َّ</w:t>
      </w:r>
      <w:r w:rsidRPr="00BA650A">
        <w:rPr>
          <w:rtl/>
        </w:rPr>
        <w:t xml:space="preserve"> الذي حر</w:t>
      </w:r>
      <w:r w:rsidR="009743F7" w:rsidRPr="00BA650A">
        <w:rPr>
          <w:rFonts w:hint="cs"/>
          <w:rtl/>
        </w:rPr>
        <w:t>َّ</w:t>
      </w:r>
      <w:r w:rsidRPr="00BA650A">
        <w:rPr>
          <w:rtl/>
        </w:rPr>
        <w:t>م ش</w:t>
      </w:r>
      <w:r w:rsidR="009743F7" w:rsidRPr="00BA650A">
        <w:rPr>
          <w:rFonts w:hint="cs"/>
          <w:rtl/>
        </w:rPr>
        <w:t>ُ</w:t>
      </w:r>
      <w:r w:rsidRPr="00BA650A">
        <w:rPr>
          <w:rtl/>
        </w:rPr>
        <w:t>ربها حر</w:t>
      </w:r>
      <w:r w:rsidR="009743F7" w:rsidRPr="00BA650A">
        <w:rPr>
          <w:rFonts w:hint="cs"/>
          <w:rtl/>
        </w:rPr>
        <w:t>َّ</w:t>
      </w:r>
      <w:r w:rsidRPr="00BA650A">
        <w:rPr>
          <w:rtl/>
        </w:rPr>
        <w:t>م ب</w:t>
      </w:r>
      <w:r w:rsidR="009743F7" w:rsidRPr="00BA650A">
        <w:rPr>
          <w:rFonts w:hint="cs"/>
          <w:rtl/>
        </w:rPr>
        <w:t>َ</w:t>
      </w:r>
      <w:r w:rsidRPr="00BA650A">
        <w:rPr>
          <w:rtl/>
        </w:rPr>
        <w:t>يعها</w:t>
      </w:r>
      <w:r w:rsidR="009743F7" w:rsidRPr="00BA650A">
        <w:rPr>
          <w:rFonts w:hint="cs"/>
          <w:rtl/>
        </w:rPr>
        <w:t>»</w:t>
      </w:r>
      <w:r w:rsidR="008B44D1" w:rsidRPr="00BA650A">
        <w:rPr>
          <w:rFonts w:cs="Simplified Arabic"/>
          <w:b/>
          <w:bCs/>
          <w:sz w:val="36"/>
          <w:vertAlign w:val="superscript"/>
          <w:rtl/>
          <w:lang w:eastAsia="en-US"/>
        </w:rPr>
        <w:t>(</w:t>
      </w:r>
      <w:r w:rsidR="00B43D55" w:rsidRPr="00BA650A">
        <w:rPr>
          <w:rFonts w:cs="Simplified Arabic"/>
          <w:b/>
          <w:bCs/>
          <w:sz w:val="36"/>
          <w:vertAlign w:val="superscript"/>
          <w:rtl/>
          <w:lang w:eastAsia="en-US"/>
        </w:rPr>
        <w:footnoteReference w:id="306"/>
      </w:r>
      <w:r w:rsidR="008B44D1" w:rsidRPr="00BA650A">
        <w:rPr>
          <w:rFonts w:cs="Simplified Arabic"/>
          <w:b/>
          <w:bCs/>
          <w:sz w:val="36"/>
          <w:vertAlign w:val="superscript"/>
          <w:rtl/>
          <w:lang w:eastAsia="en-US"/>
        </w:rPr>
        <w:t>)</w:t>
      </w:r>
      <w:r w:rsidR="00F46FD1" w:rsidRPr="00BA650A">
        <w:rPr>
          <w:rtl/>
        </w:rPr>
        <w:t>.</w:t>
      </w:r>
    </w:p>
    <w:p w:rsidR="009743F7" w:rsidRPr="00BA650A" w:rsidRDefault="00A532BD" w:rsidP="000A3FCB">
      <w:pPr>
        <w:pStyle w:val="a3"/>
        <w:spacing w:beforeLines="30" w:before="72" w:afterLines="30" w:after="72"/>
        <w:ind w:left="-57" w:firstLine="170"/>
        <w:jc w:val="both"/>
        <w:rPr>
          <w:rtl/>
        </w:rPr>
      </w:pPr>
      <w:r w:rsidRPr="00BA650A">
        <w:rPr>
          <w:rFonts w:hint="cs"/>
          <w:b/>
          <w:bCs/>
          <w:rtl/>
        </w:rPr>
        <w:t>2-</w:t>
      </w:r>
      <w:r w:rsidR="009743F7" w:rsidRPr="00BA650A">
        <w:rPr>
          <w:rFonts w:hint="cs"/>
          <w:rtl/>
        </w:rPr>
        <w:t xml:space="preserve"> </w:t>
      </w:r>
      <w:r w:rsidR="009743F7" w:rsidRPr="00BA650A">
        <w:rPr>
          <w:rtl/>
        </w:rPr>
        <w:t xml:space="preserve">عن </w:t>
      </w:r>
      <w:r w:rsidR="009743F7" w:rsidRPr="00BA650A">
        <w:rPr>
          <w:rFonts w:hint="cs"/>
          <w:rtl/>
        </w:rPr>
        <w:t>أ</w:t>
      </w:r>
      <w:r w:rsidR="009743F7" w:rsidRPr="00BA650A">
        <w:rPr>
          <w:rtl/>
        </w:rPr>
        <w:t>ن</w:t>
      </w:r>
      <w:r w:rsidR="000D57E7" w:rsidRPr="00BA650A">
        <w:rPr>
          <w:rFonts w:hint="cs"/>
          <w:rtl/>
        </w:rPr>
        <w:t>ـ</w:t>
      </w:r>
      <w:r w:rsidR="009743F7" w:rsidRPr="00BA650A">
        <w:rPr>
          <w:rtl/>
        </w:rPr>
        <w:t>س بن مالك</w:t>
      </w:r>
      <w:r w:rsidR="002D5FEF">
        <w:rPr>
          <w:rFonts w:hint="cs"/>
          <w:rtl/>
        </w:rPr>
        <w:t>(</w:t>
      </w:r>
      <w:r w:rsidR="002D5FEF">
        <w:rPr>
          <w:rStyle w:val="a5"/>
          <w:rtl/>
        </w:rPr>
        <w:footnoteReference w:id="307"/>
      </w:r>
      <w:r w:rsidR="002D5FEF">
        <w:rPr>
          <w:rFonts w:hint="cs"/>
          <w:rtl/>
        </w:rPr>
        <w:t>)</w:t>
      </w:r>
      <w:r w:rsidR="009743F7" w:rsidRPr="00BA650A">
        <w:rPr>
          <w:rFonts w:hint="cs"/>
          <w:rtl/>
        </w:rPr>
        <w:t xml:space="preserve"> - </w:t>
      </w:r>
      <w:r w:rsidRPr="00BA650A">
        <w:rPr>
          <w:rtl/>
        </w:rPr>
        <w:t xml:space="preserve">رضي الله عنه </w:t>
      </w:r>
      <w:r w:rsidR="009743F7" w:rsidRPr="00BA650A">
        <w:rPr>
          <w:rFonts w:hint="cs"/>
          <w:rtl/>
        </w:rPr>
        <w:t xml:space="preserve">- </w:t>
      </w:r>
      <w:r w:rsidRPr="00BA650A">
        <w:rPr>
          <w:rtl/>
        </w:rPr>
        <w:t>أن</w:t>
      </w:r>
      <w:r w:rsidR="009743F7" w:rsidRPr="00BA650A">
        <w:rPr>
          <w:rFonts w:hint="cs"/>
          <w:rtl/>
        </w:rPr>
        <w:t>َّ</w:t>
      </w:r>
      <w:r w:rsidRPr="00BA650A">
        <w:rPr>
          <w:rtl/>
        </w:rPr>
        <w:t>ه ك</w:t>
      </w:r>
      <w:r w:rsidR="000D57E7" w:rsidRPr="00BA650A">
        <w:rPr>
          <w:rFonts w:hint="cs"/>
          <w:rtl/>
        </w:rPr>
        <w:t>ـ</w:t>
      </w:r>
      <w:r w:rsidRPr="00BA650A">
        <w:rPr>
          <w:rtl/>
        </w:rPr>
        <w:t>ان ساقي القوم في منزل أبي طلحة</w:t>
      </w:r>
      <w:r w:rsidR="009743F7" w:rsidRPr="00BA650A">
        <w:rPr>
          <w:rFonts w:hint="cs"/>
          <w:rtl/>
        </w:rPr>
        <w:t xml:space="preserve"> - </w:t>
      </w:r>
      <w:r w:rsidRPr="00BA650A">
        <w:rPr>
          <w:rtl/>
        </w:rPr>
        <w:t>وهو زوج أ</w:t>
      </w:r>
      <w:r w:rsidR="009743F7" w:rsidRPr="00BA650A">
        <w:rPr>
          <w:rFonts w:hint="cs"/>
          <w:rtl/>
        </w:rPr>
        <w:t>ُ</w:t>
      </w:r>
      <w:r w:rsidRPr="00BA650A">
        <w:rPr>
          <w:rtl/>
        </w:rPr>
        <w:t>م</w:t>
      </w:r>
      <w:r w:rsidR="009743F7" w:rsidRPr="00BA650A">
        <w:rPr>
          <w:rFonts w:hint="cs"/>
          <w:rtl/>
        </w:rPr>
        <w:t>ِّ</w:t>
      </w:r>
      <w:r w:rsidRPr="00BA650A">
        <w:rPr>
          <w:rtl/>
        </w:rPr>
        <w:t>ه</w:t>
      </w:r>
      <w:r w:rsidR="009743F7" w:rsidRPr="00BA650A">
        <w:rPr>
          <w:rFonts w:hint="cs"/>
          <w:rtl/>
        </w:rPr>
        <w:t xml:space="preserve"> -</w:t>
      </w:r>
      <w:r w:rsidR="000D57E7" w:rsidRPr="00BA650A">
        <w:rPr>
          <w:rFonts w:hint="cs"/>
          <w:rtl/>
        </w:rPr>
        <w:t>؛</w:t>
      </w:r>
      <w:r w:rsidR="009743F7" w:rsidRPr="00BA650A">
        <w:rPr>
          <w:rFonts w:hint="cs"/>
          <w:rtl/>
        </w:rPr>
        <w:t xml:space="preserve"> </w:t>
      </w:r>
      <w:r w:rsidRPr="00BA650A">
        <w:rPr>
          <w:rtl/>
        </w:rPr>
        <w:t xml:space="preserve">فأمر النبي </w:t>
      </w:r>
      <w:r w:rsidR="000A3FCB" w:rsidRPr="00BA650A">
        <w:rPr>
          <w:rFonts w:hint="cs"/>
          <w:sz w:val="36"/>
          <w:szCs w:val="48"/>
        </w:rPr>
        <w:sym w:font="AGA Arabesque" w:char="F072"/>
      </w:r>
      <w:r w:rsidRPr="00BA650A">
        <w:rPr>
          <w:rtl/>
        </w:rPr>
        <w:t xml:space="preserve"> منادي</w:t>
      </w:r>
      <w:r w:rsidR="009743F7" w:rsidRPr="00BA650A">
        <w:rPr>
          <w:rFonts w:hint="cs"/>
          <w:rtl/>
        </w:rPr>
        <w:t>ً</w:t>
      </w:r>
      <w:r w:rsidRPr="00BA650A">
        <w:rPr>
          <w:rtl/>
        </w:rPr>
        <w:t>ا ينادي</w:t>
      </w:r>
      <w:r w:rsidR="009743F7" w:rsidRPr="00BA650A">
        <w:rPr>
          <w:rFonts w:hint="cs"/>
          <w:rtl/>
        </w:rPr>
        <w:t>:</w:t>
      </w:r>
      <w:r w:rsidRPr="00BA650A">
        <w:rPr>
          <w:rtl/>
        </w:rPr>
        <w:t xml:space="preserve"> </w:t>
      </w:r>
      <w:r w:rsidR="009743F7" w:rsidRPr="00BA650A">
        <w:rPr>
          <w:rFonts w:hint="cs"/>
          <w:rtl/>
        </w:rPr>
        <w:t>«</w:t>
      </w:r>
      <w:r w:rsidRPr="00BA650A">
        <w:rPr>
          <w:rtl/>
        </w:rPr>
        <w:t>ألا إن</w:t>
      </w:r>
      <w:r w:rsidR="009743F7" w:rsidRPr="00BA650A">
        <w:rPr>
          <w:rFonts w:hint="cs"/>
          <w:rtl/>
        </w:rPr>
        <w:t>َّ</w:t>
      </w:r>
      <w:r w:rsidRPr="00BA650A">
        <w:rPr>
          <w:rtl/>
        </w:rPr>
        <w:t xml:space="preserve"> الخمر قد ح</w:t>
      </w:r>
      <w:r w:rsidR="009743F7" w:rsidRPr="00BA650A">
        <w:rPr>
          <w:rFonts w:hint="cs"/>
          <w:rtl/>
        </w:rPr>
        <w:t>ُ</w:t>
      </w:r>
      <w:r w:rsidRPr="00BA650A">
        <w:rPr>
          <w:rtl/>
        </w:rPr>
        <w:t>ر</w:t>
      </w:r>
      <w:r w:rsidR="009743F7" w:rsidRPr="00BA650A">
        <w:rPr>
          <w:rFonts w:hint="cs"/>
          <w:rtl/>
        </w:rPr>
        <w:t>ِّ</w:t>
      </w:r>
      <w:r w:rsidRPr="00BA650A">
        <w:rPr>
          <w:rtl/>
        </w:rPr>
        <w:t>مت</w:t>
      </w:r>
      <w:r w:rsidR="009743F7" w:rsidRPr="00BA650A">
        <w:rPr>
          <w:rFonts w:hint="cs"/>
          <w:rtl/>
        </w:rPr>
        <w:t>».</w:t>
      </w:r>
      <w:r w:rsidR="008B44D1" w:rsidRPr="00BA650A">
        <w:rPr>
          <w:rtl/>
        </w:rPr>
        <w:t xml:space="preserve"> </w:t>
      </w:r>
      <w:r w:rsidRPr="00BA650A">
        <w:rPr>
          <w:rtl/>
        </w:rPr>
        <w:t xml:space="preserve">قال: فقال لي أبو طلحة: </w:t>
      </w:r>
      <w:r w:rsidR="009743F7" w:rsidRPr="00BA650A">
        <w:rPr>
          <w:rFonts w:hint="cs"/>
          <w:rtl/>
        </w:rPr>
        <w:t>ا</w:t>
      </w:r>
      <w:r w:rsidRPr="00BA650A">
        <w:rPr>
          <w:rtl/>
        </w:rPr>
        <w:t>خرج فأهرقها</w:t>
      </w:r>
      <w:r w:rsidR="009743F7" w:rsidRPr="00BA650A">
        <w:rPr>
          <w:rFonts w:hint="cs"/>
          <w:rtl/>
        </w:rPr>
        <w:t>؛</w:t>
      </w:r>
      <w:r w:rsidR="008B44D1" w:rsidRPr="00BA650A">
        <w:rPr>
          <w:rtl/>
        </w:rPr>
        <w:t xml:space="preserve"> </w:t>
      </w:r>
      <w:r w:rsidRPr="00BA650A">
        <w:rPr>
          <w:rtl/>
        </w:rPr>
        <w:t>فخرجت</w:t>
      </w:r>
      <w:r w:rsidR="009743F7" w:rsidRPr="00BA650A">
        <w:rPr>
          <w:rFonts w:hint="cs"/>
          <w:rtl/>
        </w:rPr>
        <w:t>ُ</w:t>
      </w:r>
      <w:r w:rsidRPr="00BA650A">
        <w:rPr>
          <w:rtl/>
        </w:rPr>
        <w:t xml:space="preserve"> فهرقتها</w:t>
      </w:r>
      <w:r w:rsidR="009743F7" w:rsidRPr="00BA650A">
        <w:rPr>
          <w:rFonts w:hint="cs"/>
          <w:rtl/>
        </w:rPr>
        <w:t>؛</w:t>
      </w:r>
      <w:r w:rsidR="008B44D1" w:rsidRPr="00BA650A">
        <w:rPr>
          <w:rtl/>
        </w:rPr>
        <w:t xml:space="preserve"> </w:t>
      </w:r>
      <w:r w:rsidRPr="00BA650A">
        <w:rPr>
          <w:rtl/>
        </w:rPr>
        <w:t>فجر</w:t>
      </w:r>
      <w:r w:rsidR="009743F7" w:rsidRPr="00BA650A">
        <w:rPr>
          <w:rFonts w:hint="cs"/>
          <w:rtl/>
        </w:rPr>
        <w:t>َ</w:t>
      </w:r>
      <w:r w:rsidRPr="00BA650A">
        <w:rPr>
          <w:rtl/>
        </w:rPr>
        <w:t>ت في س</w:t>
      </w:r>
      <w:r w:rsidR="009743F7" w:rsidRPr="00BA650A">
        <w:rPr>
          <w:rFonts w:hint="cs"/>
          <w:rtl/>
        </w:rPr>
        <w:t>ِ</w:t>
      </w:r>
      <w:r w:rsidRPr="00BA650A">
        <w:rPr>
          <w:rtl/>
        </w:rPr>
        <w:t>ك</w:t>
      </w:r>
      <w:r w:rsidR="009743F7" w:rsidRPr="00BA650A">
        <w:rPr>
          <w:rFonts w:hint="cs"/>
          <w:rtl/>
        </w:rPr>
        <w:t>َ</w:t>
      </w:r>
      <w:r w:rsidRPr="00BA650A">
        <w:rPr>
          <w:rtl/>
        </w:rPr>
        <w:t>ك المدينة</w:t>
      </w:r>
      <w:r w:rsidR="009743F7" w:rsidRPr="00BA650A">
        <w:rPr>
          <w:rFonts w:hint="cs"/>
          <w:rtl/>
        </w:rPr>
        <w:t>.</w:t>
      </w:r>
    </w:p>
    <w:p w:rsidR="009743F7" w:rsidRPr="00BA650A" w:rsidRDefault="00A532BD" w:rsidP="000A3FCB">
      <w:pPr>
        <w:pStyle w:val="a3"/>
        <w:spacing w:beforeLines="30" w:before="72" w:afterLines="30" w:after="72"/>
        <w:ind w:left="-57" w:firstLine="170"/>
        <w:jc w:val="both"/>
        <w:rPr>
          <w:rtl/>
        </w:rPr>
      </w:pPr>
      <w:r w:rsidRPr="00BA650A">
        <w:rPr>
          <w:rtl/>
        </w:rPr>
        <w:t>ولو كانت الخمر نجسة نجاسة ح</w:t>
      </w:r>
      <w:r w:rsidR="009743F7" w:rsidRPr="00BA650A">
        <w:rPr>
          <w:rFonts w:hint="cs"/>
          <w:rtl/>
        </w:rPr>
        <w:t>ِ</w:t>
      </w:r>
      <w:r w:rsidRPr="00BA650A">
        <w:rPr>
          <w:rtl/>
        </w:rPr>
        <w:t>س</w:t>
      </w:r>
      <w:r w:rsidR="009743F7" w:rsidRPr="00BA650A">
        <w:rPr>
          <w:rFonts w:hint="cs"/>
          <w:rtl/>
        </w:rPr>
        <w:t>ِّـ</w:t>
      </w:r>
      <w:r w:rsidRPr="00BA650A">
        <w:rPr>
          <w:rtl/>
        </w:rPr>
        <w:t>ي</w:t>
      </w:r>
      <w:r w:rsidR="009743F7" w:rsidRPr="00BA650A">
        <w:rPr>
          <w:rFonts w:hint="cs"/>
          <w:rtl/>
        </w:rPr>
        <w:t>َّ</w:t>
      </w:r>
      <w:r w:rsidRPr="00BA650A">
        <w:rPr>
          <w:rtl/>
        </w:rPr>
        <w:t>ة</w:t>
      </w:r>
      <w:r w:rsidR="009743F7" w:rsidRPr="00BA650A">
        <w:rPr>
          <w:rFonts w:hint="cs"/>
          <w:rtl/>
        </w:rPr>
        <w:t>؛</w:t>
      </w:r>
      <w:r w:rsidRPr="00BA650A">
        <w:rPr>
          <w:rtl/>
        </w:rPr>
        <w:t xml:space="preserve"> لأمر</w:t>
      </w:r>
      <w:r w:rsidR="009743F7" w:rsidRPr="00BA650A">
        <w:rPr>
          <w:rFonts w:hint="cs"/>
          <w:rtl/>
        </w:rPr>
        <w:t>َ</w:t>
      </w:r>
      <w:r w:rsidRPr="00BA650A">
        <w:rPr>
          <w:rtl/>
        </w:rPr>
        <w:t xml:space="preserve"> النبي </w:t>
      </w:r>
      <w:r w:rsidR="000A3FCB" w:rsidRPr="00BA650A">
        <w:rPr>
          <w:rFonts w:hint="cs"/>
          <w:sz w:val="36"/>
          <w:szCs w:val="48"/>
        </w:rPr>
        <w:sym w:font="AGA Arabesque" w:char="F072"/>
      </w:r>
      <w:r w:rsidRPr="00BA650A">
        <w:rPr>
          <w:rtl/>
        </w:rPr>
        <w:t xml:space="preserve"> صاحب الراوية أن يغسل راويته</w:t>
      </w:r>
      <w:r w:rsidR="008B44D1" w:rsidRPr="00BA650A">
        <w:rPr>
          <w:rtl/>
        </w:rPr>
        <w:t xml:space="preserve">، </w:t>
      </w:r>
      <w:r w:rsidRPr="00BA650A">
        <w:rPr>
          <w:rtl/>
        </w:rPr>
        <w:t>كما كانت الحال حين ح</w:t>
      </w:r>
      <w:r w:rsidR="009743F7" w:rsidRPr="00BA650A">
        <w:rPr>
          <w:rFonts w:hint="cs"/>
          <w:rtl/>
        </w:rPr>
        <w:t>ُ</w:t>
      </w:r>
      <w:r w:rsidRPr="00BA650A">
        <w:rPr>
          <w:rtl/>
        </w:rPr>
        <w:t>ر</w:t>
      </w:r>
      <w:r w:rsidR="009743F7" w:rsidRPr="00BA650A">
        <w:rPr>
          <w:rFonts w:hint="cs"/>
          <w:rtl/>
        </w:rPr>
        <w:t>ِّ</w:t>
      </w:r>
      <w:r w:rsidRPr="00BA650A">
        <w:rPr>
          <w:rtl/>
        </w:rPr>
        <w:t>مت الح</w:t>
      </w:r>
      <w:r w:rsidR="009743F7" w:rsidRPr="00BA650A">
        <w:rPr>
          <w:rFonts w:hint="cs"/>
          <w:rtl/>
        </w:rPr>
        <w:t>ُ</w:t>
      </w:r>
      <w:r w:rsidRPr="00BA650A">
        <w:rPr>
          <w:rtl/>
        </w:rPr>
        <w:t>م</w:t>
      </w:r>
      <w:r w:rsidR="009743F7" w:rsidRPr="00BA650A">
        <w:rPr>
          <w:rFonts w:hint="cs"/>
          <w:rtl/>
        </w:rPr>
        <w:t>ُ</w:t>
      </w:r>
      <w:r w:rsidRPr="00BA650A">
        <w:rPr>
          <w:rtl/>
        </w:rPr>
        <w:t>ر عام</w:t>
      </w:r>
      <w:r w:rsidR="009743F7" w:rsidRPr="00BA650A">
        <w:rPr>
          <w:rFonts w:hint="cs"/>
          <w:rtl/>
        </w:rPr>
        <w:t>َ</w:t>
      </w:r>
      <w:r w:rsidRPr="00BA650A">
        <w:rPr>
          <w:rtl/>
        </w:rPr>
        <w:t xml:space="preserve"> خبير</w:t>
      </w:r>
      <w:r w:rsidR="009743F7" w:rsidRPr="00BA650A">
        <w:rPr>
          <w:rFonts w:hint="cs"/>
          <w:rtl/>
        </w:rPr>
        <w:t>؛</w:t>
      </w:r>
      <w:r w:rsidR="008B44D1" w:rsidRPr="00BA650A">
        <w:rPr>
          <w:rtl/>
        </w:rPr>
        <w:t xml:space="preserve"> </w:t>
      </w:r>
      <w:r w:rsidRPr="00BA650A">
        <w:rPr>
          <w:rtl/>
        </w:rPr>
        <w:t xml:space="preserve">فقال النبي </w:t>
      </w:r>
      <w:r w:rsidR="000A3FCB" w:rsidRPr="00BA650A">
        <w:rPr>
          <w:rFonts w:hint="cs"/>
          <w:sz w:val="36"/>
          <w:szCs w:val="48"/>
        </w:rPr>
        <w:sym w:font="AGA Arabesque" w:char="F072"/>
      </w:r>
      <w:r w:rsidR="00866E40" w:rsidRPr="00BA650A">
        <w:rPr>
          <w:rtl/>
        </w:rPr>
        <w:t>:</w:t>
      </w:r>
      <w:r w:rsidRPr="00BA650A">
        <w:rPr>
          <w:rtl/>
        </w:rPr>
        <w:t xml:space="preserve"> </w:t>
      </w:r>
      <w:r w:rsidR="009743F7" w:rsidRPr="00BA650A">
        <w:rPr>
          <w:rFonts w:hint="cs"/>
          <w:rtl/>
        </w:rPr>
        <w:t>«أَ</w:t>
      </w:r>
      <w:r w:rsidRPr="00BA650A">
        <w:rPr>
          <w:rtl/>
        </w:rPr>
        <w:t>ه</w:t>
      </w:r>
      <w:r w:rsidR="009743F7" w:rsidRPr="00BA650A">
        <w:rPr>
          <w:rFonts w:hint="cs"/>
          <w:rtl/>
        </w:rPr>
        <w:t>ْ</w:t>
      </w:r>
      <w:r w:rsidRPr="00BA650A">
        <w:rPr>
          <w:rtl/>
        </w:rPr>
        <w:t>ر</w:t>
      </w:r>
      <w:r w:rsidR="009743F7" w:rsidRPr="00BA650A">
        <w:rPr>
          <w:rFonts w:hint="cs"/>
          <w:rtl/>
        </w:rPr>
        <w:t>ِ</w:t>
      </w:r>
      <w:r w:rsidRPr="00BA650A">
        <w:rPr>
          <w:rtl/>
        </w:rPr>
        <w:t>يقوها واكسروها</w:t>
      </w:r>
      <w:r w:rsidR="009743F7" w:rsidRPr="00BA650A">
        <w:rPr>
          <w:rFonts w:hint="cs"/>
          <w:rtl/>
        </w:rPr>
        <w:t xml:space="preserve">» - </w:t>
      </w:r>
      <w:r w:rsidRPr="00BA650A">
        <w:rPr>
          <w:rtl/>
        </w:rPr>
        <w:t>يعني</w:t>
      </w:r>
      <w:r w:rsidR="009743F7" w:rsidRPr="00BA650A">
        <w:rPr>
          <w:rFonts w:hint="cs"/>
          <w:rtl/>
        </w:rPr>
        <w:t>:</w:t>
      </w:r>
      <w:r w:rsidRPr="00BA650A">
        <w:rPr>
          <w:rtl/>
        </w:rPr>
        <w:t xml:space="preserve"> القدور</w:t>
      </w:r>
      <w:r w:rsidR="009743F7" w:rsidRPr="00BA650A">
        <w:rPr>
          <w:rFonts w:hint="cs"/>
          <w:rtl/>
        </w:rPr>
        <w:t xml:space="preserve"> -</w:t>
      </w:r>
      <w:r w:rsidR="000D57E7" w:rsidRPr="00BA650A">
        <w:rPr>
          <w:rFonts w:hint="cs"/>
          <w:rtl/>
        </w:rPr>
        <w:t>؛</w:t>
      </w:r>
      <w:r w:rsidR="009743F7" w:rsidRPr="00BA650A">
        <w:rPr>
          <w:rFonts w:hint="cs"/>
          <w:rtl/>
        </w:rPr>
        <w:t xml:space="preserve"> </w:t>
      </w:r>
      <w:r w:rsidRPr="00BA650A">
        <w:rPr>
          <w:rtl/>
        </w:rPr>
        <w:t>فقالوا: أ</w:t>
      </w:r>
      <w:r w:rsidR="009743F7" w:rsidRPr="00BA650A">
        <w:rPr>
          <w:rFonts w:hint="cs"/>
          <w:rtl/>
        </w:rPr>
        <w:t>َ</w:t>
      </w:r>
      <w:r w:rsidRPr="00BA650A">
        <w:rPr>
          <w:rtl/>
        </w:rPr>
        <w:t>و</w:t>
      </w:r>
      <w:r w:rsidR="009743F7" w:rsidRPr="00BA650A">
        <w:rPr>
          <w:rFonts w:hint="cs"/>
          <w:rtl/>
        </w:rPr>
        <w:t xml:space="preserve">ْ </w:t>
      </w:r>
      <w:r w:rsidRPr="00BA650A">
        <w:rPr>
          <w:rtl/>
        </w:rPr>
        <w:t>ن</w:t>
      </w:r>
      <w:r w:rsidR="009743F7" w:rsidRPr="00BA650A">
        <w:rPr>
          <w:rFonts w:hint="cs"/>
          <w:rtl/>
        </w:rPr>
        <w:t>ُ</w:t>
      </w:r>
      <w:r w:rsidRPr="00BA650A">
        <w:rPr>
          <w:rtl/>
        </w:rPr>
        <w:t>ه</w:t>
      </w:r>
      <w:r w:rsidR="009743F7" w:rsidRPr="00BA650A">
        <w:rPr>
          <w:rFonts w:hint="cs"/>
          <w:rtl/>
        </w:rPr>
        <w:t>َ</w:t>
      </w:r>
      <w:r w:rsidRPr="00BA650A">
        <w:rPr>
          <w:rtl/>
        </w:rPr>
        <w:t>ر</w:t>
      </w:r>
      <w:r w:rsidR="009743F7" w:rsidRPr="00BA650A">
        <w:rPr>
          <w:rFonts w:hint="cs"/>
          <w:rtl/>
        </w:rPr>
        <w:t>ِ</w:t>
      </w:r>
      <w:r w:rsidRPr="00BA650A">
        <w:rPr>
          <w:rtl/>
        </w:rPr>
        <w:t>يقها ونغسلها؟ فقال</w:t>
      </w:r>
      <w:r w:rsidR="00866E40" w:rsidRPr="00BA650A">
        <w:rPr>
          <w:rtl/>
        </w:rPr>
        <w:t>:</w:t>
      </w:r>
      <w:r w:rsidRPr="00BA650A">
        <w:rPr>
          <w:rtl/>
        </w:rPr>
        <w:t xml:space="preserve"> </w:t>
      </w:r>
      <w:r w:rsidR="009743F7" w:rsidRPr="00BA650A">
        <w:rPr>
          <w:rFonts w:hint="cs"/>
          <w:rtl/>
        </w:rPr>
        <w:t>«</w:t>
      </w:r>
      <w:r w:rsidRPr="00BA650A">
        <w:rPr>
          <w:rtl/>
        </w:rPr>
        <w:t>أو ذاك</w:t>
      </w:r>
      <w:r w:rsidR="009743F7" w:rsidRPr="00BA650A">
        <w:rPr>
          <w:rFonts w:hint="cs"/>
          <w:rtl/>
        </w:rPr>
        <w:t>»</w:t>
      </w:r>
      <w:r w:rsidRPr="00BA650A">
        <w:rPr>
          <w:rtl/>
        </w:rPr>
        <w:t>.</w:t>
      </w:r>
    </w:p>
    <w:p w:rsidR="00F46FD1" w:rsidRPr="00BA650A" w:rsidRDefault="00A532BD" w:rsidP="009743F7">
      <w:pPr>
        <w:pStyle w:val="a3"/>
        <w:spacing w:beforeLines="30" w:before="72" w:afterLines="30" w:after="72"/>
        <w:ind w:left="-57" w:firstLine="170"/>
        <w:jc w:val="both"/>
        <w:rPr>
          <w:rtl/>
        </w:rPr>
      </w:pPr>
      <w:r w:rsidRPr="00BA650A">
        <w:rPr>
          <w:rtl/>
        </w:rPr>
        <w:t>ثم لو كانت الخمر نجسة نجاسة</w:t>
      </w:r>
      <w:r w:rsidR="009743F7" w:rsidRPr="00BA650A">
        <w:rPr>
          <w:rFonts w:hint="cs"/>
          <w:rtl/>
        </w:rPr>
        <w:t>ً</w:t>
      </w:r>
      <w:r w:rsidRPr="00BA650A">
        <w:rPr>
          <w:rtl/>
        </w:rPr>
        <w:t xml:space="preserve"> ح</w:t>
      </w:r>
      <w:r w:rsidR="009743F7" w:rsidRPr="00BA650A">
        <w:rPr>
          <w:rFonts w:hint="cs"/>
          <w:rtl/>
        </w:rPr>
        <w:t>ِ</w:t>
      </w:r>
      <w:r w:rsidRPr="00BA650A">
        <w:rPr>
          <w:rtl/>
        </w:rPr>
        <w:t>س</w:t>
      </w:r>
      <w:r w:rsidR="009743F7" w:rsidRPr="00BA650A">
        <w:rPr>
          <w:rFonts w:hint="cs"/>
          <w:rtl/>
        </w:rPr>
        <w:t>ِّـ</w:t>
      </w:r>
      <w:r w:rsidRPr="00BA650A">
        <w:rPr>
          <w:rtl/>
        </w:rPr>
        <w:t>ي</w:t>
      </w:r>
      <w:r w:rsidR="009743F7" w:rsidRPr="00BA650A">
        <w:rPr>
          <w:rFonts w:hint="cs"/>
          <w:rtl/>
        </w:rPr>
        <w:t>َّ</w:t>
      </w:r>
      <w:r w:rsidRPr="00BA650A">
        <w:rPr>
          <w:rtl/>
        </w:rPr>
        <w:t>ة</w:t>
      </w:r>
      <w:r w:rsidR="009743F7" w:rsidRPr="00BA650A">
        <w:rPr>
          <w:rFonts w:hint="cs"/>
          <w:rtl/>
        </w:rPr>
        <w:t>ً؛</w:t>
      </w:r>
      <w:r w:rsidRPr="00BA650A">
        <w:rPr>
          <w:rtl/>
        </w:rPr>
        <w:t xml:space="preserve"> ما أ</w:t>
      </w:r>
      <w:r w:rsidR="009743F7" w:rsidRPr="00BA650A">
        <w:rPr>
          <w:rFonts w:ascii="Traditional Arabic" w:hAnsi="Traditional Arabic" w:hint="cs"/>
          <w:sz w:val="36"/>
          <w:rtl/>
          <w:lang w:val="en-GB" w:eastAsia="en-US"/>
        </w:rPr>
        <w:t>ه</w:t>
      </w:r>
      <w:r w:rsidRPr="00BA650A">
        <w:rPr>
          <w:rtl/>
        </w:rPr>
        <w:t>رق</w:t>
      </w:r>
      <w:r w:rsidR="009743F7" w:rsidRPr="00BA650A">
        <w:rPr>
          <w:rFonts w:hint="cs"/>
          <w:rtl/>
        </w:rPr>
        <w:t>َ</w:t>
      </w:r>
      <w:r w:rsidRPr="00BA650A">
        <w:rPr>
          <w:rtl/>
        </w:rPr>
        <w:t>ها المسلمون في أسواق المدينة</w:t>
      </w:r>
      <w:r w:rsidR="001F176A" w:rsidRPr="00BA650A">
        <w:rPr>
          <w:rtl/>
        </w:rPr>
        <w:t>؛ لأنَّ</w:t>
      </w:r>
      <w:r w:rsidRPr="00BA650A">
        <w:rPr>
          <w:rtl/>
        </w:rPr>
        <w:t>ه لا يجوز إلقاء النجاسة في ط</w:t>
      </w:r>
      <w:r w:rsidR="009743F7" w:rsidRPr="00BA650A">
        <w:rPr>
          <w:rFonts w:hint="cs"/>
          <w:rtl/>
        </w:rPr>
        <w:t>ُ</w:t>
      </w:r>
      <w:r w:rsidRPr="00BA650A">
        <w:rPr>
          <w:rtl/>
        </w:rPr>
        <w:t>ر</w:t>
      </w:r>
      <w:r w:rsidR="009743F7" w:rsidRPr="00BA650A">
        <w:rPr>
          <w:rFonts w:hint="cs"/>
          <w:rtl/>
        </w:rPr>
        <w:t>ُ</w:t>
      </w:r>
      <w:r w:rsidRPr="00BA650A">
        <w:rPr>
          <w:rtl/>
        </w:rPr>
        <w:t>ق المسلمين</w:t>
      </w:r>
      <w:r w:rsidR="00F46FD1" w:rsidRPr="00BA650A">
        <w:rPr>
          <w:rtl/>
        </w:rPr>
        <w:t>.</w:t>
      </w:r>
    </w:p>
    <w:p w:rsidR="00F46FD1" w:rsidRPr="00BA650A" w:rsidRDefault="0048041C" w:rsidP="009743F7">
      <w:pPr>
        <w:pStyle w:val="a3"/>
        <w:spacing w:beforeLines="30" w:before="72" w:afterLines="30" w:after="72"/>
        <w:ind w:left="-57" w:firstLine="170"/>
        <w:jc w:val="both"/>
        <w:rPr>
          <w:rtl/>
        </w:rPr>
      </w:pPr>
      <w:r w:rsidRPr="00BA650A">
        <w:rPr>
          <w:rFonts w:hint="cs"/>
          <w:b/>
          <w:bCs/>
          <w:rtl/>
        </w:rPr>
        <w:t>ثالث</w:t>
      </w:r>
      <w:r w:rsidR="00E71AC1" w:rsidRPr="00BA650A">
        <w:rPr>
          <w:rFonts w:hint="cs"/>
          <w:b/>
          <w:bCs/>
          <w:rtl/>
        </w:rPr>
        <w:t>ًا</w:t>
      </w:r>
      <w:r w:rsidR="00A532BD" w:rsidRPr="00BA650A">
        <w:rPr>
          <w:rFonts w:hint="cs"/>
          <w:b/>
          <w:bCs/>
          <w:rtl/>
        </w:rPr>
        <w:t>:</w:t>
      </w:r>
      <w:r w:rsidR="009743F7" w:rsidRPr="00BA650A">
        <w:rPr>
          <w:rFonts w:hint="cs"/>
          <w:rtl/>
        </w:rPr>
        <w:t xml:space="preserve"> </w:t>
      </w:r>
      <w:r w:rsidR="00A532BD" w:rsidRPr="00BA650A">
        <w:rPr>
          <w:rFonts w:hint="cs"/>
          <w:rtl/>
        </w:rPr>
        <w:t>الأصل في الأعيان الطهارة</w:t>
      </w:r>
      <w:r w:rsidR="009743F7" w:rsidRPr="00BA650A">
        <w:rPr>
          <w:rFonts w:hint="cs"/>
          <w:rtl/>
        </w:rPr>
        <w:t>،</w:t>
      </w:r>
      <w:r w:rsidR="00A532BD" w:rsidRPr="00BA650A">
        <w:rPr>
          <w:rFonts w:hint="cs"/>
          <w:rtl/>
        </w:rPr>
        <w:t xml:space="preserve"> و</w:t>
      </w:r>
      <w:r w:rsidR="00A532BD" w:rsidRPr="00BA650A">
        <w:rPr>
          <w:rtl/>
        </w:rPr>
        <w:t xml:space="preserve"> لا دليل على نجاستها</w:t>
      </w:r>
      <w:r w:rsidR="00866E40" w:rsidRPr="00BA650A">
        <w:rPr>
          <w:rtl/>
        </w:rPr>
        <w:t>،</w:t>
      </w:r>
      <w:r w:rsidR="008B44D1" w:rsidRPr="00BA650A">
        <w:rPr>
          <w:rtl/>
        </w:rPr>
        <w:t xml:space="preserve"> </w:t>
      </w:r>
      <w:r w:rsidR="00A532BD" w:rsidRPr="00BA650A">
        <w:rPr>
          <w:rtl/>
        </w:rPr>
        <w:t>ولا يلزم من تحريم الشيء أن تكون ع</w:t>
      </w:r>
      <w:r w:rsidR="009743F7" w:rsidRPr="00BA650A">
        <w:rPr>
          <w:rFonts w:hint="cs"/>
          <w:rtl/>
        </w:rPr>
        <w:t>َ</w:t>
      </w:r>
      <w:r w:rsidR="00A532BD" w:rsidRPr="00BA650A">
        <w:rPr>
          <w:rtl/>
        </w:rPr>
        <w:t>ينه نجسة</w:t>
      </w:r>
      <w:r w:rsidR="009743F7" w:rsidRPr="00BA650A">
        <w:rPr>
          <w:rFonts w:hint="cs"/>
          <w:rtl/>
        </w:rPr>
        <w:t>؛</w:t>
      </w:r>
      <w:r w:rsidR="008B44D1" w:rsidRPr="00BA650A">
        <w:rPr>
          <w:rtl/>
        </w:rPr>
        <w:t xml:space="preserve"> </w:t>
      </w:r>
      <w:r w:rsidR="00A532BD" w:rsidRPr="00BA650A">
        <w:rPr>
          <w:rFonts w:hint="cs"/>
          <w:rtl/>
        </w:rPr>
        <w:t>فهذه الحشيشة حرام وليست نجسة</w:t>
      </w:r>
      <w:r w:rsidR="008B44D1" w:rsidRPr="00BA650A">
        <w:rPr>
          <w:rFonts w:hint="cs"/>
          <w:rtl/>
        </w:rPr>
        <w:t xml:space="preserve">، </w:t>
      </w:r>
      <w:r w:rsidR="00A532BD" w:rsidRPr="00BA650A">
        <w:rPr>
          <w:rFonts w:hint="cs"/>
          <w:rtl/>
        </w:rPr>
        <w:t>و</w:t>
      </w:r>
      <w:r w:rsidR="00A532BD" w:rsidRPr="00BA650A">
        <w:rPr>
          <w:rtl/>
        </w:rPr>
        <w:t>هذا الس</w:t>
      </w:r>
      <w:r w:rsidR="009743F7" w:rsidRPr="00BA650A">
        <w:rPr>
          <w:rFonts w:hint="cs"/>
          <w:rtl/>
        </w:rPr>
        <w:t>ُّ</w:t>
      </w:r>
      <w:r w:rsidR="00A532BD" w:rsidRPr="00BA650A">
        <w:rPr>
          <w:rtl/>
        </w:rPr>
        <w:t>م</w:t>
      </w:r>
      <w:r w:rsidR="009743F7" w:rsidRPr="00BA650A">
        <w:rPr>
          <w:rFonts w:hint="cs"/>
          <w:rtl/>
        </w:rPr>
        <w:t>ُّ</w:t>
      </w:r>
      <w:r w:rsidR="00A532BD" w:rsidRPr="00BA650A">
        <w:rPr>
          <w:rtl/>
        </w:rPr>
        <w:t xml:space="preserve"> حرام وليس بنجس</w:t>
      </w:r>
      <w:r w:rsidR="00F46FD1" w:rsidRPr="00BA650A">
        <w:rPr>
          <w:rFonts w:hint="cs"/>
          <w:rtl/>
        </w:rPr>
        <w:t>.</w:t>
      </w:r>
    </w:p>
    <w:p w:rsidR="00F46FD1" w:rsidRPr="00BA650A" w:rsidRDefault="00A532BD" w:rsidP="009743F7">
      <w:pPr>
        <w:pStyle w:val="a3"/>
        <w:spacing w:beforeLines="30" w:before="72" w:afterLines="30" w:after="72"/>
        <w:ind w:left="-57" w:firstLine="170"/>
        <w:jc w:val="both"/>
        <w:rPr>
          <w:rFonts w:ascii="Traditional Arabic" w:hAnsi="Traditional Arabic"/>
          <w:sz w:val="36"/>
          <w:rtl/>
        </w:rPr>
      </w:pPr>
      <w:r w:rsidRPr="00BA650A">
        <w:rPr>
          <w:rFonts w:hint="cs"/>
          <w:b/>
          <w:bCs/>
          <w:rtl/>
        </w:rPr>
        <w:t xml:space="preserve">ويجاب </w:t>
      </w:r>
      <w:r w:rsidRPr="00BA650A">
        <w:rPr>
          <w:rFonts w:ascii="Traditional Arabic" w:hAnsi="Traditional Arabic" w:hint="cs"/>
          <w:b/>
          <w:bCs/>
          <w:sz w:val="36"/>
          <w:rtl/>
          <w:lang w:val="en-GB" w:eastAsia="en-US"/>
        </w:rPr>
        <w:t>عم</w:t>
      </w:r>
      <w:r w:rsidR="009743F7" w:rsidRPr="00BA650A">
        <w:rPr>
          <w:rFonts w:ascii="Traditional Arabic" w:hAnsi="Traditional Arabic" w:hint="cs"/>
          <w:b/>
          <w:bCs/>
          <w:sz w:val="36"/>
          <w:rtl/>
          <w:lang w:val="en-GB" w:eastAsia="en-US"/>
        </w:rPr>
        <w:t>َّ</w:t>
      </w:r>
      <w:r w:rsidRPr="00BA650A">
        <w:rPr>
          <w:rFonts w:ascii="Traditional Arabic" w:hAnsi="Traditional Arabic" w:hint="cs"/>
          <w:b/>
          <w:bCs/>
          <w:sz w:val="36"/>
          <w:rtl/>
          <w:lang w:val="en-GB" w:eastAsia="en-US"/>
        </w:rPr>
        <w:t>ن</w:t>
      </w:r>
      <w:r w:rsidRPr="00BA650A">
        <w:rPr>
          <w:rFonts w:hint="cs"/>
          <w:b/>
          <w:bCs/>
          <w:rtl/>
        </w:rPr>
        <w:t xml:space="preserve"> استدل</w:t>
      </w:r>
      <w:r w:rsidR="009743F7" w:rsidRPr="00BA650A">
        <w:rPr>
          <w:rFonts w:hint="cs"/>
          <w:b/>
          <w:bCs/>
          <w:rtl/>
        </w:rPr>
        <w:t>َّ</w:t>
      </w:r>
      <w:r w:rsidRPr="00BA650A">
        <w:rPr>
          <w:rFonts w:hint="cs"/>
          <w:b/>
          <w:bCs/>
          <w:rtl/>
        </w:rPr>
        <w:t xml:space="preserve"> ب</w:t>
      </w:r>
      <w:r w:rsidRPr="00BA650A">
        <w:rPr>
          <w:b/>
          <w:bCs/>
          <w:rtl/>
        </w:rPr>
        <w:t xml:space="preserve">قوله تعالى: </w:t>
      </w:r>
      <w:r w:rsidR="00FC757D" w:rsidRPr="00BA650A">
        <w:rPr>
          <w:rFonts w:hint="cs"/>
          <w:b/>
          <w:bCs/>
          <w:rtl/>
        </w:rPr>
        <w:t>{</w:t>
      </w:r>
      <w:r w:rsidRPr="00BA650A">
        <w:rPr>
          <w:b/>
          <w:bCs/>
          <w:rtl/>
        </w:rPr>
        <w:t xml:space="preserve">يَا أَيُّهَا الَّذِينَ آمَنُوا </w:t>
      </w:r>
      <w:r w:rsidR="00707EB4" w:rsidRPr="00BA650A">
        <w:rPr>
          <w:b/>
          <w:bCs/>
          <w:rtl/>
        </w:rPr>
        <w:t>إنَّما</w:t>
      </w:r>
      <w:r w:rsidR="009743F7" w:rsidRPr="00BA650A">
        <w:rPr>
          <w:b/>
          <w:bCs/>
          <w:rtl/>
        </w:rPr>
        <w:t xml:space="preserve"> الْخَمْرُ وَالْمَيْسِرُ وَال</w:t>
      </w:r>
      <w:r w:rsidRPr="00BA650A">
        <w:rPr>
          <w:b/>
          <w:bCs/>
          <w:rtl/>
        </w:rPr>
        <w:t>أ</w:t>
      </w:r>
      <w:r w:rsidR="009743F7" w:rsidRPr="00BA650A">
        <w:rPr>
          <w:b/>
          <w:bCs/>
          <w:rtl/>
        </w:rPr>
        <w:t>َنْصَابُ وَال</w:t>
      </w:r>
      <w:r w:rsidRPr="00BA650A">
        <w:rPr>
          <w:b/>
          <w:bCs/>
          <w:rtl/>
        </w:rPr>
        <w:t>أَزْلامُ رِجْسٌ مِنْ عَمَلِ الشَّيْطَانِ</w:t>
      </w:r>
      <w:r w:rsidR="00FC757D" w:rsidRPr="00BA650A">
        <w:rPr>
          <w:rFonts w:hint="cs"/>
          <w:b/>
          <w:bCs/>
          <w:rtl/>
        </w:rPr>
        <w:t>}</w:t>
      </w:r>
      <w:r w:rsidR="009743F7" w:rsidRPr="00BA650A">
        <w:rPr>
          <w:rFonts w:cs="Simplified Arabic"/>
          <w:b/>
          <w:bCs/>
          <w:sz w:val="36"/>
          <w:vertAlign w:val="superscript"/>
          <w:rtl/>
          <w:lang w:eastAsia="en-US"/>
        </w:rPr>
        <w:t>(</w:t>
      </w:r>
      <w:r w:rsidR="009743F7" w:rsidRPr="00BA650A">
        <w:rPr>
          <w:rFonts w:cs="Simplified Arabic"/>
          <w:b/>
          <w:bCs/>
          <w:sz w:val="36"/>
          <w:vertAlign w:val="superscript"/>
          <w:rtl/>
          <w:lang w:eastAsia="en-US"/>
        </w:rPr>
        <w:footnoteReference w:id="308"/>
      </w:r>
      <w:r w:rsidR="009743F7" w:rsidRPr="00BA650A">
        <w:rPr>
          <w:rFonts w:cs="Simplified Arabic"/>
          <w:b/>
          <w:bCs/>
          <w:sz w:val="36"/>
          <w:vertAlign w:val="superscript"/>
          <w:rtl/>
          <w:lang w:eastAsia="en-US"/>
        </w:rPr>
        <w:t>)</w:t>
      </w:r>
      <w:r w:rsidR="009743F7" w:rsidRPr="00BA650A">
        <w:rPr>
          <w:rFonts w:hint="cs"/>
          <w:b/>
          <w:bCs/>
          <w:rtl/>
        </w:rPr>
        <w:t>:</w:t>
      </w:r>
      <w:r w:rsidRPr="00BA650A">
        <w:rPr>
          <w:rtl/>
        </w:rPr>
        <w:t xml:space="preserve"> </w:t>
      </w:r>
      <w:r w:rsidRPr="00BA650A">
        <w:rPr>
          <w:rFonts w:hint="cs"/>
          <w:rtl/>
        </w:rPr>
        <w:t>أن</w:t>
      </w:r>
      <w:r w:rsidR="009743F7" w:rsidRPr="00BA650A">
        <w:rPr>
          <w:rFonts w:hint="cs"/>
          <w:rtl/>
        </w:rPr>
        <w:t>َّ</w:t>
      </w:r>
      <w:r w:rsidRPr="00BA650A">
        <w:rPr>
          <w:rFonts w:hint="cs"/>
          <w:rtl/>
        </w:rPr>
        <w:t xml:space="preserve"> </w:t>
      </w:r>
      <w:r w:rsidRPr="00BA650A">
        <w:rPr>
          <w:rtl/>
        </w:rPr>
        <w:t xml:space="preserve">المراد </w:t>
      </w:r>
      <w:r w:rsidRPr="00BA650A">
        <w:rPr>
          <w:rFonts w:hint="cs"/>
          <w:rtl/>
        </w:rPr>
        <w:t xml:space="preserve">هنا </w:t>
      </w:r>
      <w:r w:rsidR="009743F7" w:rsidRPr="00BA650A">
        <w:rPr>
          <w:rFonts w:hint="cs"/>
          <w:rtl/>
        </w:rPr>
        <w:t xml:space="preserve">: </w:t>
      </w:r>
      <w:r w:rsidRPr="00BA650A">
        <w:rPr>
          <w:rtl/>
        </w:rPr>
        <w:t>الر</w:t>
      </w:r>
      <w:r w:rsidR="009743F7" w:rsidRPr="00BA650A">
        <w:rPr>
          <w:rFonts w:hint="cs"/>
          <w:rtl/>
        </w:rPr>
        <w:t>ِّ</w:t>
      </w:r>
      <w:r w:rsidRPr="00BA650A">
        <w:rPr>
          <w:rtl/>
        </w:rPr>
        <w:t>جس المعنوي</w:t>
      </w:r>
      <w:r w:rsidR="009743F7" w:rsidRPr="00BA650A">
        <w:rPr>
          <w:rFonts w:hint="cs"/>
          <w:rtl/>
        </w:rPr>
        <w:t>،</w:t>
      </w:r>
      <w:r w:rsidRPr="00BA650A">
        <w:rPr>
          <w:rtl/>
        </w:rPr>
        <w:t xml:space="preserve"> لا الح</w:t>
      </w:r>
      <w:r w:rsidR="009743F7" w:rsidRPr="00BA650A">
        <w:rPr>
          <w:rFonts w:hint="cs"/>
          <w:rtl/>
        </w:rPr>
        <w:t>ِ</w:t>
      </w:r>
      <w:r w:rsidRPr="00BA650A">
        <w:rPr>
          <w:rtl/>
        </w:rPr>
        <w:t>س</w:t>
      </w:r>
      <w:r w:rsidR="009743F7" w:rsidRPr="00BA650A">
        <w:rPr>
          <w:rFonts w:hint="cs"/>
          <w:rtl/>
        </w:rPr>
        <w:t>ِّ</w:t>
      </w:r>
      <w:r w:rsidRPr="00BA650A">
        <w:rPr>
          <w:rtl/>
        </w:rPr>
        <w:t>ي</w:t>
      </w:r>
      <w:r w:rsidR="009743F7" w:rsidRPr="00BA650A">
        <w:rPr>
          <w:rFonts w:hint="cs"/>
          <w:rtl/>
        </w:rPr>
        <w:t>ّ</w:t>
      </w:r>
      <w:r w:rsidR="001F176A" w:rsidRPr="00BA650A">
        <w:rPr>
          <w:rtl/>
        </w:rPr>
        <w:t>؛ لأنَّ</w:t>
      </w:r>
      <w:r w:rsidRPr="00BA650A">
        <w:rPr>
          <w:rtl/>
        </w:rPr>
        <w:t>ه جعل</w:t>
      </w:r>
      <w:r w:rsidR="009743F7" w:rsidRPr="00BA650A">
        <w:rPr>
          <w:rFonts w:ascii="Traditional Arabic" w:hAnsi="Traditional Arabic" w:hint="cs"/>
          <w:sz w:val="36"/>
          <w:rtl/>
          <w:lang w:val="en-GB" w:eastAsia="en-US"/>
        </w:rPr>
        <w:t>ه</w:t>
      </w:r>
      <w:r w:rsidRPr="00BA650A">
        <w:rPr>
          <w:rtl/>
        </w:rPr>
        <w:t xml:space="preserve"> وصف</w:t>
      </w:r>
      <w:r w:rsidR="009743F7" w:rsidRPr="00BA650A">
        <w:rPr>
          <w:rFonts w:hint="cs"/>
          <w:rtl/>
        </w:rPr>
        <w:t>ً</w:t>
      </w:r>
      <w:r w:rsidRPr="00BA650A">
        <w:rPr>
          <w:rtl/>
        </w:rPr>
        <w:t>ا ل</w:t>
      </w:r>
      <w:r w:rsidR="009743F7" w:rsidRPr="00BA650A">
        <w:rPr>
          <w:rFonts w:hint="cs"/>
          <w:rtl/>
        </w:rPr>
        <w:t>ِ</w:t>
      </w:r>
      <w:r w:rsidRPr="00BA650A">
        <w:rPr>
          <w:rtl/>
        </w:rPr>
        <w:t>م</w:t>
      </w:r>
      <w:r w:rsidR="009743F7" w:rsidRPr="00BA650A">
        <w:rPr>
          <w:rFonts w:hint="cs"/>
          <w:rtl/>
        </w:rPr>
        <w:t>َ</w:t>
      </w:r>
      <w:r w:rsidRPr="00BA650A">
        <w:rPr>
          <w:rtl/>
        </w:rPr>
        <w:t>ا لا يمكن أن يكون رجسه ح</w:t>
      </w:r>
      <w:r w:rsidR="009743F7" w:rsidRPr="00BA650A">
        <w:rPr>
          <w:rFonts w:hint="cs"/>
          <w:rtl/>
        </w:rPr>
        <w:t>ِ</w:t>
      </w:r>
      <w:r w:rsidRPr="00BA650A">
        <w:rPr>
          <w:rtl/>
        </w:rPr>
        <w:t>س</w:t>
      </w:r>
      <w:r w:rsidR="009743F7" w:rsidRPr="00BA650A">
        <w:rPr>
          <w:rFonts w:hint="cs"/>
          <w:rtl/>
        </w:rPr>
        <w:t>ِّـ</w:t>
      </w:r>
      <w:r w:rsidRPr="00BA650A">
        <w:rPr>
          <w:rtl/>
        </w:rPr>
        <w:t>ي</w:t>
      </w:r>
      <w:r w:rsidR="009743F7" w:rsidRPr="00BA650A">
        <w:rPr>
          <w:rFonts w:hint="cs"/>
          <w:rtl/>
        </w:rPr>
        <w:t>ًّ</w:t>
      </w:r>
      <w:r w:rsidRPr="00BA650A">
        <w:rPr>
          <w:rtl/>
        </w:rPr>
        <w:t xml:space="preserve">ا </w:t>
      </w:r>
      <w:r w:rsidR="009743F7" w:rsidRPr="00BA650A">
        <w:rPr>
          <w:rFonts w:hint="cs"/>
          <w:rtl/>
        </w:rPr>
        <w:t xml:space="preserve">- </w:t>
      </w:r>
      <w:r w:rsidRPr="00BA650A">
        <w:rPr>
          <w:rtl/>
        </w:rPr>
        <w:t>كالميسر والأنصاب والأزلام</w:t>
      </w:r>
      <w:r w:rsidR="009743F7" w:rsidRPr="00BA650A">
        <w:rPr>
          <w:rFonts w:hint="cs"/>
          <w:rtl/>
        </w:rPr>
        <w:t xml:space="preserve"> -</w:t>
      </w:r>
      <w:r w:rsidR="000D57E7" w:rsidRPr="00BA650A">
        <w:rPr>
          <w:rFonts w:hint="cs"/>
          <w:rtl/>
        </w:rPr>
        <w:t>،</w:t>
      </w:r>
      <w:r w:rsidR="008B44D1" w:rsidRPr="00BA650A">
        <w:rPr>
          <w:rtl/>
        </w:rPr>
        <w:t xml:space="preserve"> </w:t>
      </w:r>
      <w:r w:rsidRPr="00BA650A">
        <w:rPr>
          <w:rtl/>
        </w:rPr>
        <w:t>ولأن</w:t>
      </w:r>
      <w:r w:rsidR="009743F7" w:rsidRPr="00BA650A">
        <w:rPr>
          <w:rFonts w:hint="cs"/>
          <w:rtl/>
        </w:rPr>
        <w:t>َّ</w:t>
      </w:r>
      <w:r w:rsidRPr="00BA650A">
        <w:rPr>
          <w:rtl/>
        </w:rPr>
        <w:t>ه وصف</w:t>
      </w:r>
      <w:r w:rsidR="009743F7" w:rsidRPr="00BA650A">
        <w:rPr>
          <w:rFonts w:hint="cs"/>
          <w:rtl/>
        </w:rPr>
        <w:t>َ</w:t>
      </w:r>
      <w:r w:rsidRPr="00BA650A">
        <w:rPr>
          <w:rtl/>
        </w:rPr>
        <w:t xml:space="preserve"> هذا الر</w:t>
      </w:r>
      <w:r w:rsidR="009743F7" w:rsidRPr="00BA650A">
        <w:rPr>
          <w:rFonts w:hint="cs"/>
          <w:rtl/>
        </w:rPr>
        <w:t>ِّ</w:t>
      </w:r>
      <w:r w:rsidRPr="00BA650A">
        <w:rPr>
          <w:rtl/>
        </w:rPr>
        <w:t>جس بكونه من عمل الشيطان</w:t>
      </w:r>
      <w:r w:rsidR="00866E40" w:rsidRPr="00BA650A">
        <w:rPr>
          <w:rtl/>
        </w:rPr>
        <w:t>،</w:t>
      </w:r>
      <w:r w:rsidR="008B44D1" w:rsidRPr="00BA650A">
        <w:rPr>
          <w:rFonts w:ascii="Traditional Arabic" w:hAnsi="Traditional Arabic"/>
          <w:sz w:val="36"/>
          <w:rtl/>
        </w:rPr>
        <w:t xml:space="preserve"> </w:t>
      </w:r>
      <w:r w:rsidRPr="00BA650A">
        <w:rPr>
          <w:rFonts w:ascii="Traditional Arabic" w:hAnsi="Traditional Arabic"/>
          <w:sz w:val="36"/>
          <w:rtl/>
        </w:rPr>
        <w:t>وأن</w:t>
      </w:r>
      <w:r w:rsidR="009743F7" w:rsidRPr="00BA650A">
        <w:rPr>
          <w:rFonts w:ascii="Traditional Arabic" w:hAnsi="Traditional Arabic" w:hint="cs"/>
          <w:sz w:val="36"/>
          <w:rtl/>
        </w:rPr>
        <w:t>َّ</w:t>
      </w:r>
      <w:r w:rsidRPr="00BA650A">
        <w:rPr>
          <w:rFonts w:ascii="Traditional Arabic" w:hAnsi="Traditional Arabic"/>
          <w:sz w:val="36"/>
          <w:rtl/>
        </w:rPr>
        <w:t xml:space="preserve"> الشيطان ي</w:t>
      </w:r>
      <w:r w:rsidR="009743F7" w:rsidRPr="00BA650A">
        <w:rPr>
          <w:rFonts w:ascii="Traditional Arabic" w:hAnsi="Traditional Arabic" w:hint="cs"/>
          <w:sz w:val="36"/>
          <w:rtl/>
        </w:rPr>
        <w:t>ُ</w:t>
      </w:r>
      <w:r w:rsidRPr="00BA650A">
        <w:rPr>
          <w:rFonts w:ascii="Traditional Arabic" w:hAnsi="Traditional Arabic"/>
          <w:sz w:val="36"/>
          <w:rtl/>
        </w:rPr>
        <w:t>ريد به إيقاع العداوة والبغضاء</w:t>
      </w:r>
      <w:r w:rsidR="009743F7" w:rsidRPr="00BA650A">
        <w:rPr>
          <w:rFonts w:ascii="Traditional Arabic" w:hAnsi="Traditional Arabic" w:hint="cs"/>
          <w:sz w:val="36"/>
          <w:rtl/>
        </w:rPr>
        <w:t>؛</w:t>
      </w:r>
      <w:r w:rsidRPr="00BA650A">
        <w:rPr>
          <w:rFonts w:ascii="Traditional Arabic" w:hAnsi="Traditional Arabic"/>
          <w:sz w:val="36"/>
          <w:rtl/>
        </w:rPr>
        <w:t xml:space="preserve"> فهو ر</w:t>
      </w:r>
      <w:r w:rsidR="009743F7" w:rsidRPr="00BA650A">
        <w:rPr>
          <w:rFonts w:ascii="Traditional Arabic" w:hAnsi="Traditional Arabic" w:hint="cs"/>
          <w:sz w:val="36"/>
          <w:rtl/>
        </w:rPr>
        <w:t>ِ</w:t>
      </w:r>
      <w:r w:rsidRPr="00BA650A">
        <w:rPr>
          <w:rFonts w:ascii="Traditional Arabic" w:hAnsi="Traditional Arabic"/>
          <w:sz w:val="36"/>
          <w:rtl/>
        </w:rPr>
        <w:t>جس</w:t>
      </w:r>
      <w:r w:rsidR="009743F7" w:rsidRPr="00BA650A">
        <w:rPr>
          <w:rFonts w:ascii="Traditional Arabic" w:hAnsi="Traditional Arabic" w:hint="cs"/>
          <w:sz w:val="36"/>
          <w:rtl/>
        </w:rPr>
        <w:t>ٌ</w:t>
      </w:r>
      <w:r w:rsidRPr="00BA650A">
        <w:rPr>
          <w:rFonts w:ascii="Traditional Arabic" w:hAnsi="Traditional Arabic"/>
          <w:sz w:val="36"/>
          <w:rtl/>
        </w:rPr>
        <w:t xml:space="preserve"> عملي</w:t>
      </w:r>
      <w:r w:rsidR="009743F7" w:rsidRPr="00BA650A">
        <w:rPr>
          <w:rFonts w:ascii="Traditional Arabic" w:hAnsi="Traditional Arabic" w:hint="cs"/>
          <w:sz w:val="36"/>
          <w:rtl/>
        </w:rPr>
        <w:t>ٌّ</w:t>
      </w:r>
      <w:r w:rsidRPr="00BA650A">
        <w:rPr>
          <w:rFonts w:ascii="Traditional Arabic" w:hAnsi="Traditional Arabic"/>
          <w:sz w:val="36"/>
          <w:rtl/>
        </w:rPr>
        <w:t xml:space="preserve"> م</w:t>
      </w:r>
      <w:r w:rsidR="009743F7" w:rsidRPr="00BA650A">
        <w:rPr>
          <w:rFonts w:ascii="Traditional Arabic" w:hAnsi="Traditional Arabic" w:hint="cs"/>
          <w:sz w:val="36"/>
          <w:rtl/>
        </w:rPr>
        <w:t>َ</w:t>
      </w:r>
      <w:r w:rsidRPr="00BA650A">
        <w:rPr>
          <w:rFonts w:ascii="Traditional Arabic" w:hAnsi="Traditional Arabic"/>
          <w:sz w:val="36"/>
          <w:rtl/>
        </w:rPr>
        <w:t>عنوي</w:t>
      </w:r>
      <w:r w:rsidR="009743F7" w:rsidRPr="00BA650A">
        <w:rPr>
          <w:rFonts w:ascii="Traditional Arabic" w:hAnsi="Traditional Arabic" w:hint="cs"/>
          <w:sz w:val="36"/>
          <w:rtl/>
        </w:rPr>
        <w:t>ٌّ</w:t>
      </w:r>
      <w:r w:rsidR="00F46FD1" w:rsidRPr="00BA650A">
        <w:rPr>
          <w:rFonts w:ascii="Traditional Arabic" w:hAnsi="Traditional Arabic"/>
          <w:sz w:val="36"/>
          <w:rtl/>
        </w:rPr>
        <w:t>.</w:t>
      </w:r>
    </w:p>
    <w:p w:rsidR="009743F7" w:rsidRPr="00BA650A" w:rsidRDefault="00673D7B" w:rsidP="004E2949">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sz w:val="36"/>
          <w:rtl/>
        </w:rPr>
        <w:t>وقال الشوكاني:</w:t>
      </w:r>
      <w:r w:rsidR="009743F7" w:rsidRPr="00BA650A">
        <w:rPr>
          <w:rFonts w:ascii="Traditional Arabic" w:hAnsi="Traditional Arabic" w:hint="cs"/>
          <w:sz w:val="36"/>
          <w:rtl/>
        </w:rPr>
        <w:t xml:space="preserve"> </w:t>
      </w:r>
      <w:r w:rsidRPr="00BA650A">
        <w:rPr>
          <w:rFonts w:ascii="Traditional Arabic" w:hAnsi="Traditional Arabic"/>
          <w:sz w:val="36"/>
          <w:rtl/>
        </w:rPr>
        <w:t>"</w:t>
      </w:r>
      <w:r w:rsidRPr="00BA650A">
        <w:rPr>
          <w:rFonts w:ascii="Traditional Arabic" w:eastAsiaTheme="minorHAnsi" w:hAnsi="Traditional Arabic"/>
          <w:sz w:val="36"/>
          <w:rtl/>
        </w:rPr>
        <w:t>ولو كان مجر</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د تحريم شيء مستلز</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 لنجاسته</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لكان قوله تعالى: {حُرِّمَتْ عَلَيْكُمْ أُمَّهَاتُكُمْ} إلى آخره</w:t>
      </w:r>
      <w:r w:rsidR="009743F7" w:rsidRPr="00BA650A">
        <w:rPr>
          <w:rFonts w:cs="Simplified Arabic"/>
          <w:b/>
          <w:bCs/>
          <w:sz w:val="36"/>
          <w:vertAlign w:val="superscript"/>
          <w:rtl/>
        </w:rPr>
        <w:t>(</w:t>
      </w:r>
      <w:r w:rsidR="009743F7" w:rsidRPr="00BA650A">
        <w:rPr>
          <w:rFonts w:cs="Simplified Arabic"/>
          <w:b/>
          <w:bCs/>
          <w:sz w:val="36"/>
          <w:vertAlign w:val="superscript"/>
          <w:rtl/>
        </w:rPr>
        <w:footnoteReference w:id="309"/>
      </w:r>
      <w:r w:rsidR="009743F7" w:rsidRPr="00BA650A">
        <w:rPr>
          <w:rFonts w:cs="Simplified Arabic"/>
          <w:b/>
          <w:bCs/>
          <w:sz w:val="36"/>
          <w:vertAlign w:val="superscript"/>
          <w:rtl/>
        </w:rPr>
        <w:t>)</w:t>
      </w:r>
      <w:r w:rsidRPr="00BA650A">
        <w:rPr>
          <w:rFonts w:ascii="Traditional Arabic" w:eastAsiaTheme="minorHAnsi" w:hAnsi="Traditional Arabic"/>
          <w:sz w:val="36"/>
          <w:rtl/>
        </w:rPr>
        <w:t xml:space="preserve"> دليلا</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نجاسة النساء المذكورات في الآية</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المسلم لا ينجس</w:t>
      </w:r>
      <w:r w:rsidR="004E2949"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حي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 ولا مي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ت</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r w:rsidR="004E2949" w:rsidRPr="00BA650A">
        <w:rPr>
          <w:rFonts w:ascii="Traditional Arabic" w:eastAsiaTheme="minorHAnsi" w:hAnsi="Traditional Arabic" w:hint="cs"/>
          <w:sz w:val="36"/>
          <w:rtl/>
        </w:rPr>
        <w:t>»</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كما ثبت</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ذلك عنه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في </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الصحيح</w:t>
      </w:r>
      <w:r w:rsidR="009743F7" w:rsidRPr="00BA650A">
        <w:rPr>
          <w:rFonts w:ascii="Traditional Arabic" w:eastAsiaTheme="minorHAnsi" w:hAnsi="Traditional Arabic" w:hint="cs"/>
          <w:sz w:val="36"/>
          <w:rtl/>
        </w:rPr>
        <w:t>».</w:t>
      </w:r>
    </w:p>
    <w:p w:rsidR="009743F7" w:rsidRPr="00BA650A" w:rsidRDefault="00673D7B" w:rsidP="009743F7">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وهكذا يلزم نجاسة أعيان وقع</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التصريح بتحريمها</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وهي طاهرة بالاتفاق</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كالأنصاب والأزلام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وما 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سك</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ر من</w:t>
      </w:r>
      <w:r w:rsidR="00F717A4" w:rsidRPr="00BA650A">
        <w:rPr>
          <w:rFonts w:ascii="Traditional Arabic" w:eastAsiaTheme="minorHAnsi" w:hAnsi="Traditional Arabic"/>
          <w:sz w:val="36"/>
          <w:rtl/>
        </w:rPr>
        <w:t xml:space="preserve"> النباتات والثمرات بأصل الخ</w:t>
      </w:r>
      <w:r w:rsidR="009743F7" w:rsidRPr="00BA650A">
        <w:rPr>
          <w:rFonts w:ascii="Traditional Arabic" w:eastAsiaTheme="minorHAnsi" w:hAnsi="Traditional Arabic" w:hint="cs"/>
          <w:sz w:val="36"/>
          <w:rtl/>
        </w:rPr>
        <w:t>ِ</w:t>
      </w:r>
      <w:r w:rsidR="00F717A4" w:rsidRPr="00BA650A">
        <w:rPr>
          <w:rFonts w:ascii="Traditional Arabic" w:eastAsiaTheme="minorHAnsi" w:hAnsi="Traditional Arabic"/>
          <w:sz w:val="36"/>
          <w:rtl/>
        </w:rPr>
        <w:t>لقة.</w:t>
      </w:r>
    </w:p>
    <w:p w:rsidR="00F46FD1" w:rsidRPr="00BA650A" w:rsidRDefault="00673D7B" w:rsidP="009743F7">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فإن قلت</w:t>
      </w:r>
      <w:r w:rsidR="009743F7" w:rsidRPr="00BA650A">
        <w:rPr>
          <w:rFonts w:ascii="Traditional Arabic" w:eastAsiaTheme="minorHAnsi" w:hAnsi="Traditional Arabic" w:hint="cs"/>
          <w:b/>
          <w:bCs/>
          <w:sz w:val="36"/>
          <w:rtl/>
        </w:rPr>
        <w:t>َ</w:t>
      </w:r>
      <w:r w:rsidRPr="00BA650A">
        <w:rPr>
          <w:rFonts w:ascii="Traditional Arabic" w:eastAsiaTheme="minorHAnsi" w:hAnsi="Traditional Arabic"/>
          <w:b/>
          <w:bCs/>
          <w:sz w:val="36"/>
          <w:rtl/>
        </w:rPr>
        <w:t>:</w:t>
      </w:r>
      <w:r w:rsidRPr="00BA650A">
        <w:rPr>
          <w:rFonts w:ascii="Traditional Arabic" w:eastAsiaTheme="minorHAnsi" w:hAnsi="Traditional Arabic"/>
          <w:sz w:val="36"/>
          <w:rtl/>
        </w:rPr>
        <w:t xml:space="preserve"> إذا كان التصريح بنجاسة شيء أو ر</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جسي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ته أو ركسي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ته يدل</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أن</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ه نجس</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كما قلت</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 نجاسة الروث ولحم الخنزير</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فكيف لم تحكم بنجاسة الخمر</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لقوله تعالى: {</w:t>
      </w:r>
      <w:r w:rsidR="00707EB4" w:rsidRPr="00BA650A">
        <w:rPr>
          <w:rFonts w:ascii="Traditional Arabic" w:eastAsiaTheme="minorHAnsi" w:hAnsi="Traditional Arabic"/>
          <w:sz w:val="36"/>
          <w:rtl/>
        </w:rPr>
        <w:t>إنَّما</w:t>
      </w:r>
      <w:r w:rsidRPr="00BA650A">
        <w:rPr>
          <w:rFonts w:ascii="Traditional Arabic" w:eastAsiaTheme="minorHAnsi" w:hAnsi="Traditional Arabic"/>
          <w:sz w:val="36"/>
          <w:rtl/>
        </w:rPr>
        <w:t xml:space="preserve"> الْخَمْرُ وَالْمَيْسِرُ وَالْأَنْصَابُ وَالْأَزْلامُ رِجْسٌ}</w:t>
      </w:r>
      <w:r w:rsidR="008B44D1" w:rsidRPr="00BA650A">
        <w:rPr>
          <w:rFonts w:cs="Simplified Arabic"/>
          <w:b/>
          <w:bCs/>
          <w:sz w:val="36"/>
          <w:vertAlign w:val="superscript"/>
          <w:rtl/>
        </w:rPr>
        <w:t>(</w:t>
      </w:r>
      <w:r w:rsidR="00A908DD" w:rsidRPr="00BA650A">
        <w:rPr>
          <w:rFonts w:cs="Simplified Arabic"/>
          <w:b/>
          <w:bCs/>
          <w:sz w:val="36"/>
          <w:vertAlign w:val="superscript"/>
          <w:rtl/>
        </w:rPr>
        <w:footnoteReference w:id="310"/>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9743F7" w:rsidRPr="00BA650A" w:rsidRDefault="00673D7B" w:rsidP="009743F7">
      <w:pPr>
        <w:pStyle w:val="a3"/>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قلت:</w:t>
      </w:r>
      <w:r w:rsidRPr="00BA650A">
        <w:rPr>
          <w:rFonts w:ascii="Traditional Arabic" w:eastAsiaTheme="minorHAnsi" w:hAnsi="Traditional Arabic"/>
          <w:sz w:val="36"/>
          <w:rtl/>
        </w:rPr>
        <w:t xml:space="preserve"> ل</w:t>
      </w:r>
      <w:r w:rsidR="009743F7" w:rsidRPr="00BA650A">
        <w:rPr>
          <w:rFonts w:ascii="Traditional Arabic" w:eastAsiaTheme="minorHAnsi" w:hAnsi="Traditional Arabic" w:hint="cs"/>
          <w:sz w:val="36"/>
          <w:rtl/>
        </w:rPr>
        <w:t>ـ</w:t>
      </w:r>
      <w:r w:rsidRPr="00BA650A">
        <w:rPr>
          <w:rFonts w:ascii="Traditional Arabic" w:eastAsiaTheme="minorHAnsi" w:hAnsi="Traditional Arabic"/>
          <w:sz w:val="36"/>
          <w:rtl/>
        </w:rPr>
        <w:t>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 وقع الخمر ه</w:t>
      </w:r>
      <w:r w:rsidR="009743F7" w:rsidRPr="00BA650A">
        <w:rPr>
          <w:rFonts w:ascii="Traditional Arabic" w:hAnsi="Traditional Arabic" w:hint="cs"/>
          <w:sz w:val="36"/>
          <w:rtl/>
          <w:lang w:val="en-GB" w:eastAsia="en-US"/>
        </w:rPr>
        <w:t>ا</w:t>
      </w:r>
      <w:r w:rsidRPr="00BA650A">
        <w:rPr>
          <w:rFonts w:ascii="Traditional Arabic" w:eastAsiaTheme="minorHAnsi" w:hAnsi="Traditional Arabic"/>
          <w:sz w:val="36"/>
          <w:rtl/>
        </w:rPr>
        <w:t>هنا مقترن</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ا بالأنصاب والأزلام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كان ذلك قرين</w:t>
      </w:r>
      <w:r w:rsidR="009743F7" w:rsidRPr="00BA650A">
        <w:rPr>
          <w:rFonts w:ascii="Traditional Arabic" w:eastAsiaTheme="minorHAnsi" w:hAnsi="Traditional Arabic" w:hint="cs"/>
          <w:sz w:val="36"/>
          <w:rtl/>
        </w:rPr>
        <w:t>ة</w:t>
      </w:r>
      <w:r w:rsidRPr="00BA650A">
        <w:rPr>
          <w:rFonts w:ascii="Traditional Arabic" w:eastAsiaTheme="minorHAnsi" w:hAnsi="Traditional Arabic"/>
          <w:sz w:val="36"/>
          <w:rtl/>
        </w:rPr>
        <w:t xml:space="preserve"> صارف</w:t>
      </w:r>
      <w:r w:rsidR="009743F7" w:rsidRPr="00BA650A">
        <w:rPr>
          <w:rFonts w:ascii="Traditional Arabic" w:eastAsiaTheme="minorHAnsi" w:hAnsi="Traditional Arabic" w:hint="cs"/>
          <w:sz w:val="36"/>
          <w:rtl/>
        </w:rPr>
        <w:t>ة</w:t>
      </w:r>
      <w:r w:rsidRPr="00BA650A">
        <w:rPr>
          <w:rFonts w:ascii="Traditional Arabic" w:eastAsiaTheme="minorHAnsi" w:hAnsi="Traditional Arabic"/>
          <w:sz w:val="36"/>
          <w:rtl/>
        </w:rPr>
        <w:t xml:space="preserve"> لمعنى الر</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جسي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ة إلى غير النجاسة</w:t>
      </w:r>
      <w:r w:rsidR="009743F7" w:rsidRPr="00BA650A">
        <w:rPr>
          <w:rFonts w:ascii="Traditional Arabic" w:eastAsiaTheme="minorHAnsi" w:hAnsi="Traditional Arabic" w:hint="cs"/>
          <w:sz w:val="36"/>
          <w:rtl/>
        </w:rPr>
        <w:t>.</w:t>
      </w:r>
    </w:p>
    <w:p w:rsidR="00F46FD1" w:rsidRPr="00BA650A" w:rsidRDefault="00673D7B" w:rsidP="009743F7">
      <w:pPr>
        <w:pStyle w:val="a3"/>
        <w:spacing w:beforeLines="30" w:before="72" w:afterLines="30" w:after="72"/>
        <w:ind w:left="-57" w:firstLine="170"/>
        <w:jc w:val="both"/>
        <w:rPr>
          <w:rtl/>
          <w:lang w:bidi="ar-EG"/>
        </w:rPr>
      </w:pPr>
      <w:r w:rsidRPr="00BA650A">
        <w:rPr>
          <w:rFonts w:ascii="Traditional Arabic" w:eastAsiaTheme="minorHAnsi" w:hAnsi="Traditional Arabic"/>
          <w:sz w:val="36"/>
          <w:rtl/>
        </w:rPr>
        <w:t>وهكذا قوله تعالى: {</w:t>
      </w:r>
      <w:r w:rsidR="00707EB4" w:rsidRPr="00BA650A">
        <w:rPr>
          <w:rFonts w:ascii="Traditional Arabic" w:eastAsiaTheme="minorHAnsi" w:hAnsi="Traditional Arabic"/>
          <w:sz w:val="36"/>
          <w:rtl/>
        </w:rPr>
        <w:t>إنَّما</w:t>
      </w:r>
      <w:r w:rsidRPr="00BA650A">
        <w:rPr>
          <w:rFonts w:ascii="Traditional Arabic" w:eastAsiaTheme="minorHAnsi" w:hAnsi="Traditional Arabic"/>
          <w:sz w:val="36"/>
          <w:rtl/>
        </w:rPr>
        <w:t xml:space="preserve"> الْمُشْرِكُونَ نَجَسٌ}</w:t>
      </w:r>
      <w:r w:rsidR="008B44D1" w:rsidRPr="00BA650A">
        <w:rPr>
          <w:rFonts w:cs="Simplified Arabic"/>
          <w:b/>
          <w:bCs/>
          <w:sz w:val="36"/>
          <w:vertAlign w:val="superscript"/>
          <w:rtl/>
          <w:lang w:eastAsia="en-US"/>
        </w:rPr>
        <w:t>(</w:t>
      </w:r>
      <w:r w:rsidR="00F717A4" w:rsidRPr="00BA650A">
        <w:rPr>
          <w:rFonts w:cs="Simplified Arabic"/>
          <w:b/>
          <w:bCs/>
          <w:sz w:val="36"/>
          <w:vertAlign w:val="superscript"/>
          <w:rtl/>
          <w:lang w:eastAsia="en-US"/>
        </w:rPr>
        <w:footnoteReference w:id="311"/>
      </w:r>
      <w:r w:rsidR="008B44D1" w:rsidRPr="00BA650A">
        <w:rPr>
          <w:rFonts w:cs="Simplified Arabic"/>
          <w:b/>
          <w:bCs/>
          <w:sz w:val="36"/>
          <w:vertAlign w:val="superscript"/>
          <w:rtl/>
          <w:lang w:eastAsia="en-US"/>
        </w:rPr>
        <w:t>)</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w:t>
      </w:r>
      <w:r w:rsidR="009743F7" w:rsidRPr="00BA650A">
        <w:rPr>
          <w:rFonts w:ascii="Traditional Arabic" w:eastAsiaTheme="minorHAnsi" w:hAnsi="Traditional Arabic" w:hint="cs"/>
          <w:sz w:val="36"/>
          <w:rtl/>
        </w:rPr>
        <w:t>ـ</w:t>
      </w:r>
      <w:r w:rsidRPr="00BA650A">
        <w:rPr>
          <w:rFonts w:ascii="Traditional Arabic" w:eastAsiaTheme="minorHAnsi" w:hAnsi="Traditional Arabic"/>
          <w:sz w:val="36"/>
          <w:rtl/>
        </w:rPr>
        <w:t>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ا جاءت الأدلة الصحيحة المقتضية لعدم نجاسة ذوات المشركين </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كما ورد في أكل ذبائحهم وأطعمتهم</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والتوض</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ؤ في آني</w:t>
      </w:r>
      <w:r w:rsidRPr="00BA650A">
        <w:rPr>
          <w:rFonts w:ascii="Traditional Arabic" w:hAnsi="Traditional Arabic"/>
          <w:sz w:val="36"/>
          <w:rtl/>
          <w:lang w:val="en-GB" w:eastAsia="en-US"/>
        </w:rPr>
        <w:t>ت</w:t>
      </w:r>
      <w:r w:rsidRPr="00BA650A">
        <w:rPr>
          <w:rFonts w:ascii="Traditional Arabic" w:eastAsiaTheme="minorHAnsi" w:hAnsi="Traditional Arabic"/>
          <w:sz w:val="36"/>
          <w:rtl/>
        </w:rPr>
        <w:t>هم والأكل فيها</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وإنزالهم المسجد</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9743F7"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9743F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كان دليلا</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أن</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المراد بالنجاسة المذكورة في الآية</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غير الشرعي</w:t>
      </w:r>
      <w:r w:rsidR="009743F7" w:rsidRPr="00BA650A">
        <w:rPr>
          <w:rFonts w:ascii="Traditional Arabic" w:eastAsiaTheme="minorHAnsi" w:hAnsi="Traditional Arabic" w:hint="cs"/>
          <w:sz w:val="36"/>
          <w:rtl/>
        </w:rPr>
        <w:t>َّ</w:t>
      </w:r>
      <w:r w:rsidRPr="00BA650A">
        <w:rPr>
          <w:rFonts w:ascii="Traditional Arabic" w:eastAsiaTheme="minorHAnsi" w:hAnsi="Traditional Arabic"/>
          <w:sz w:val="36"/>
          <w:rtl/>
        </w:rPr>
        <w:t>ة</w:t>
      </w:r>
      <w:r w:rsidRPr="00BA650A">
        <w:rPr>
          <w:rFonts w:ascii="Traditional Arabic" w:hAnsi="Traditional Arabic"/>
          <w:sz w:val="36"/>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12"/>
      </w:r>
      <w:r w:rsidR="008B44D1" w:rsidRPr="00BA650A">
        <w:rPr>
          <w:rFonts w:cs="Simplified Arabic"/>
          <w:b/>
          <w:bCs/>
          <w:sz w:val="36"/>
          <w:vertAlign w:val="superscript"/>
          <w:rtl/>
          <w:lang w:eastAsia="en-US"/>
        </w:rPr>
        <w:t>)</w:t>
      </w:r>
      <w:r w:rsidR="00F46FD1" w:rsidRPr="00BA650A">
        <w:rPr>
          <w:rFonts w:hint="cs"/>
          <w:rtl/>
          <w:lang w:bidi="ar-EG"/>
        </w:rPr>
        <w:t>.</w:t>
      </w:r>
    </w:p>
    <w:p w:rsidR="00F46FD1" w:rsidRPr="00BA650A" w:rsidRDefault="00F46FD1" w:rsidP="000D29C4">
      <w:pPr>
        <w:pStyle w:val="a3"/>
        <w:spacing w:beforeLines="30" w:before="72" w:afterLines="30" w:after="72"/>
        <w:ind w:left="-57" w:firstLine="170"/>
        <w:jc w:val="both"/>
        <w:rPr>
          <w:rtl/>
        </w:rPr>
      </w:pPr>
    </w:p>
    <w:p w:rsidR="00F46FD1" w:rsidRPr="00BA650A" w:rsidRDefault="000D29C4" w:rsidP="000D29C4">
      <w:pPr>
        <w:pStyle w:val="a3"/>
        <w:spacing w:beforeLines="30" w:before="72" w:afterLines="30" w:after="72"/>
        <w:ind w:left="-57" w:firstLine="170"/>
        <w:jc w:val="center"/>
        <w:rPr>
          <w:rtl/>
          <w:lang w:bidi="ar-EG"/>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9743F7" w:rsidRPr="00BA650A" w:rsidRDefault="009743F7">
      <w:pPr>
        <w:bidi w:val="0"/>
        <w:spacing w:after="200" w:line="276" w:lineRule="auto"/>
        <w:rPr>
          <w:rFonts w:ascii="Traditional Arabic" w:hAnsi="Traditional Arabic"/>
          <w:b/>
          <w:bCs/>
          <w:sz w:val="36"/>
          <w:lang w:eastAsia="ar-SA"/>
        </w:rPr>
      </w:pPr>
      <w:r w:rsidRPr="00BA650A">
        <w:rPr>
          <w:rFonts w:ascii="Traditional Arabic" w:hAnsi="Traditional Arabic"/>
          <w:sz w:val="36"/>
          <w:rtl/>
        </w:rPr>
        <w:br w:type="page"/>
      </w:r>
    </w:p>
    <w:p w:rsidR="00F46FD1" w:rsidRPr="00BA650A" w:rsidRDefault="00965017" w:rsidP="000D57E7">
      <w:pPr>
        <w:pStyle w:val="1"/>
        <w:jc w:val="center"/>
        <w:rPr>
          <w:rFonts w:ascii="Traditional Arabic" w:hAnsi="Traditional Arabic" w:cs="Traditional Arabic"/>
          <w:sz w:val="36"/>
          <w:szCs w:val="36"/>
          <w:rtl/>
        </w:rPr>
      </w:pPr>
      <w:r w:rsidRPr="00BA650A">
        <w:rPr>
          <w:rFonts w:ascii="Traditional Arabic" w:hAnsi="Traditional Arabic" w:cs="Traditional Arabic" w:hint="cs"/>
          <w:sz w:val="36"/>
          <w:szCs w:val="36"/>
          <w:rtl/>
        </w:rPr>
        <w:t>المسألة السابعة</w:t>
      </w:r>
    </w:p>
    <w:p w:rsidR="00F46FD1" w:rsidRPr="00BA650A" w:rsidRDefault="00965017" w:rsidP="00D223F2">
      <w:pPr>
        <w:pStyle w:val="1"/>
        <w:spacing w:after="120"/>
        <w:jc w:val="center"/>
        <w:rPr>
          <w:b w:val="0"/>
          <w:bCs w:val="0"/>
          <w:rtl/>
        </w:rPr>
      </w:pPr>
      <w:r w:rsidRPr="00BA650A">
        <w:rPr>
          <w:rFonts w:ascii="Traditional Arabic" w:hAnsi="Traditional Arabic" w:cs="Traditional Arabic" w:hint="cs"/>
          <w:sz w:val="36"/>
          <w:szCs w:val="36"/>
          <w:rtl/>
        </w:rPr>
        <w:t>حكم</w:t>
      </w:r>
      <w:r w:rsidR="00D223F2" w:rsidRPr="00BA650A">
        <w:rPr>
          <w:rFonts w:ascii="Traditional Arabic" w:hAnsi="Traditional Arabic" w:cs="Traditional Arabic" w:hint="cs"/>
          <w:sz w:val="36"/>
          <w:szCs w:val="36"/>
          <w:rtl/>
        </w:rPr>
        <w:t xml:space="preserve"> رطوبة المشركين وآنيتهم</w:t>
      </w:r>
    </w:p>
    <w:p w:rsidR="00F46FD1" w:rsidRPr="00BA650A" w:rsidRDefault="00465B99" w:rsidP="000D29C4">
      <w:pPr>
        <w:pStyle w:val="a3"/>
        <w:spacing w:beforeLines="30" w:before="72" w:afterLines="30" w:after="72"/>
        <w:ind w:left="-57" w:firstLine="170"/>
        <w:jc w:val="both"/>
        <w:rPr>
          <w:rtl/>
        </w:rPr>
      </w:pPr>
      <w:r w:rsidRPr="00BA650A">
        <w:rPr>
          <w:rFonts w:hint="cs"/>
          <w:b/>
          <w:bCs/>
          <w:rtl/>
        </w:rPr>
        <w:t>يرى الإمام الصنعاني طهارة رطوبة المشركين</w:t>
      </w:r>
      <w:r w:rsidR="009743F7" w:rsidRPr="00BA650A">
        <w:rPr>
          <w:rFonts w:hint="cs"/>
          <w:b/>
          <w:bCs/>
          <w:rtl/>
        </w:rPr>
        <w:t>،</w:t>
      </w:r>
      <w:r w:rsidRPr="00BA650A">
        <w:rPr>
          <w:rFonts w:hint="cs"/>
          <w:b/>
          <w:bCs/>
          <w:rtl/>
        </w:rPr>
        <w:t xml:space="preserve"> وطهارة آنيتهم</w:t>
      </w:r>
      <w:r w:rsidR="00F46FD1" w:rsidRPr="00BA650A">
        <w:rPr>
          <w:rtl/>
        </w:rPr>
        <w:t>.</w:t>
      </w:r>
    </w:p>
    <w:p w:rsidR="00F46FD1" w:rsidRPr="00BA650A" w:rsidRDefault="007D007E" w:rsidP="00DD6B08">
      <w:pPr>
        <w:pStyle w:val="a3"/>
        <w:spacing w:beforeLines="30" w:before="72" w:afterLines="30" w:after="72"/>
        <w:ind w:left="-57" w:firstLine="170"/>
        <w:jc w:val="both"/>
        <w:rPr>
          <w:rtl/>
        </w:rPr>
      </w:pPr>
      <w:r w:rsidRPr="00BA650A">
        <w:rPr>
          <w:rFonts w:hint="cs"/>
          <w:rtl/>
        </w:rPr>
        <w:t xml:space="preserve">قال </w:t>
      </w:r>
      <w:r w:rsidR="00403F80" w:rsidRPr="00BA650A">
        <w:rPr>
          <w:rFonts w:ascii="Traditional Arabic" w:hAnsi="Traditional Arabic" w:hint="cs"/>
          <w:sz w:val="36"/>
          <w:rtl/>
          <w:lang w:val="en-GB" w:eastAsia="en-US"/>
        </w:rPr>
        <w:t>- رحمه الله -</w:t>
      </w:r>
      <w:r w:rsidR="00403F80" w:rsidRPr="00BA650A">
        <w:rPr>
          <w:rFonts w:hint="cs"/>
          <w:rtl/>
        </w:rPr>
        <w:t xml:space="preserve"> </w:t>
      </w:r>
      <w:r w:rsidRPr="00BA650A">
        <w:rPr>
          <w:rFonts w:hint="cs"/>
          <w:rtl/>
        </w:rPr>
        <w:t>: "وذهب</w:t>
      </w:r>
      <w:r w:rsidR="00403F80" w:rsidRPr="00BA650A">
        <w:rPr>
          <w:rFonts w:hint="cs"/>
          <w:rtl/>
        </w:rPr>
        <w:t>َ</w:t>
      </w:r>
      <w:r w:rsidRPr="00BA650A">
        <w:rPr>
          <w:rFonts w:hint="cs"/>
          <w:rtl/>
        </w:rPr>
        <w:t xml:space="preserve"> غيرهم من أهل البيت</w:t>
      </w:r>
      <w:r w:rsidR="00403F80" w:rsidRPr="00BA650A">
        <w:rPr>
          <w:rFonts w:hint="cs"/>
          <w:rtl/>
        </w:rPr>
        <w:t xml:space="preserve"> - </w:t>
      </w:r>
      <w:r w:rsidRPr="00BA650A">
        <w:rPr>
          <w:rFonts w:hint="cs"/>
          <w:rtl/>
        </w:rPr>
        <w:t>كالمؤي</w:t>
      </w:r>
      <w:r w:rsidR="00403F80" w:rsidRPr="00BA650A">
        <w:rPr>
          <w:rFonts w:hint="cs"/>
          <w:rtl/>
        </w:rPr>
        <w:t>َّ</w:t>
      </w:r>
      <w:r w:rsidRPr="00BA650A">
        <w:rPr>
          <w:rFonts w:hint="cs"/>
          <w:rtl/>
        </w:rPr>
        <w:t>د بالله</w:t>
      </w:r>
      <w:r w:rsidR="00DD6B08" w:rsidRPr="00BA650A">
        <w:rPr>
          <w:rFonts w:ascii="ATraditional Arabic" w:hAnsi="ATraditional Arabic" w:cs="Simplified Arabic"/>
          <w:b/>
          <w:bCs/>
          <w:sz w:val="36"/>
          <w:vertAlign w:val="superscript"/>
          <w:rtl/>
          <w:lang w:eastAsia="zh-CN"/>
        </w:rPr>
        <w:t>(</w:t>
      </w:r>
      <w:r w:rsidR="00DD6B08" w:rsidRPr="00BA650A">
        <w:rPr>
          <w:rFonts w:ascii="ATraditional Arabic" w:hAnsi="ATraditional Arabic" w:cs="Simplified Arabic"/>
          <w:b/>
          <w:bCs/>
          <w:sz w:val="36"/>
          <w:vertAlign w:val="superscript"/>
          <w:rtl/>
          <w:lang w:eastAsia="zh-CN"/>
        </w:rPr>
        <w:footnoteReference w:id="313"/>
      </w:r>
      <w:r w:rsidR="00DD6B08" w:rsidRPr="00BA650A">
        <w:rPr>
          <w:rFonts w:ascii="ATraditional Arabic" w:hAnsi="ATraditional Arabic" w:cs="Simplified Arabic"/>
          <w:b/>
          <w:bCs/>
          <w:sz w:val="36"/>
          <w:vertAlign w:val="superscript"/>
          <w:rtl/>
          <w:lang w:eastAsia="zh-CN"/>
        </w:rPr>
        <w:t>)</w:t>
      </w:r>
      <w:r w:rsidRPr="00BA650A">
        <w:rPr>
          <w:rFonts w:hint="cs"/>
          <w:rtl/>
        </w:rPr>
        <w:t xml:space="preserve"> وغيره </w:t>
      </w:r>
      <w:r w:rsidR="00403F80" w:rsidRPr="00BA650A">
        <w:rPr>
          <w:rFonts w:hint="cs"/>
          <w:rtl/>
        </w:rPr>
        <w:t xml:space="preserve">- </w:t>
      </w:r>
      <w:r w:rsidRPr="00BA650A">
        <w:rPr>
          <w:rFonts w:hint="cs"/>
          <w:rtl/>
        </w:rPr>
        <w:t>إلى طهارة رطوبتهم</w:t>
      </w:r>
      <w:r w:rsidR="008B44D1" w:rsidRPr="00BA650A">
        <w:rPr>
          <w:rFonts w:hint="cs"/>
          <w:rtl/>
        </w:rPr>
        <w:t xml:space="preserve">، </w:t>
      </w:r>
      <w:r w:rsidRPr="00BA650A">
        <w:rPr>
          <w:rFonts w:hint="cs"/>
          <w:rtl/>
        </w:rPr>
        <w:t>وهو الحق</w:t>
      </w:r>
      <w:r w:rsidR="0056239B"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14"/>
      </w:r>
      <w:r w:rsidR="008B44D1" w:rsidRPr="00BA650A">
        <w:rPr>
          <w:rFonts w:cs="Simplified Arabic"/>
          <w:b/>
          <w:bCs/>
          <w:sz w:val="36"/>
          <w:vertAlign w:val="superscript"/>
          <w:rtl/>
          <w:lang w:eastAsia="en-US"/>
        </w:rPr>
        <w:t>)</w:t>
      </w:r>
      <w:r w:rsidRPr="00BA650A">
        <w:rPr>
          <w:rFonts w:hint="cs"/>
          <w:rtl/>
        </w:rPr>
        <w:t>"</w:t>
      </w:r>
      <w:r w:rsidR="00F46FD1" w:rsidRPr="00BA650A">
        <w:rPr>
          <w:rFonts w:hint="cs"/>
          <w:rtl/>
        </w:rPr>
        <w:t>.</w:t>
      </w:r>
    </w:p>
    <w:p w:rsidR="00F46FD1" w:rsidRPr="00BA650A" w:rsidRDefault="007D007E" w:rsidP="00403F80">
      <w:pPr>
        <w:pStyle w:val="a3"/>
        <w:spacing w:beforeLines="30" w:before="72" w:afterLines="30" w:after="72"/>
        <w:ind w:left="-57" w:firstLine="170"/>
        <w:jc w:val="both"/>
        <w:rPr>
          <w:rtl/>
        </w:rPr>
      </w:pPr>
      <w:r w:rsidRPr="00BA650A">
        <w:rPr>
          <w:rFonts w:hint="cs"/>
          <w:rtl/>
        </w:rPr>
        <w:t>وقال أيض</w:t>
      </w:r>
      <w:r w:rsidR="00E71AC1" w:rsidRPr="00BA650A">
        <w:rPr>
          <w:rFonts w:hint="cs"/>
          <w:rtl/>
        </w:rPr>
        <w:t>ًا</w:t>
      </w:r>
      <w:r w:rsidR="00403F80" w:rsidRPr="00BA650A">
        <w:rPr>
          <w:rFonts w:hint="cs"/>
          <w:rtl/>
        </w:rPr>
        <w:t xml:space="preserve">: </w:t>
      </w:r>
      <w:r w:rsidRPr="00BA650A">
        <w:rPr>
          <w:rFonts w:hint="cs"/>
          <w:rtl/>
        </w:rPr>
        <w:t>"وهو دليل</w:t>
      </w:r>
      <w:r w:rsidR="00403F80" w:rsidRPr="00BA650A">
        <w:rPr>
          <w:rFonts w:hint="cs"/>
          <w:rtl/>
        </w:rPr>
        <w:t>ٌ</w:t>
      </w:r>
      <w:r w:rsidRPr="00BA650A">
        <w:rPr>
          <w:rFonts w:hint="cs"/>
          <w:rtl/>
        </w:rPr>
        <w:t xml:space="preserve"> ل</w:t>
      </w:r>
      <w:r w:rsidR="00403F80" w:rsidRPr="00BA650A">
        <w:rPr>
          <w:rFonts w:hint="cs"/>
          <w:rtl/>
        </w:rPr>
        <w:t>ِ</w:t>
      </w:r>
      <w:r w:rsidRPr="00BA650A">
        <w:rPr>
          <w:rFonts w:hint="cs"/>
          <w:rtl/>
        </w:rPr>
        <w:t>م</w:t>
      </w:r>
      <w:r w:rsidR="00403F80" w:rsidRPr="00BA650A">
        <w:rPr>
          <w:rFonts w:hint="cs"/>
          <w:rtl/>
        </w:rPr>
        <w:t>َ</w:t>
      </w:r>
      <w:r w:rsidRPr="00BA650A">
        <w:rPr>
          <w:rFonts w:hint="cs"/>
          <w:rtl/>
        </w:rPr>
        <w:t>ا سلف</w:t>
      </w:r>
      <w:r w:rsidR="00403F80" w:rsidRPr="00BA650A">
        <w:rPr>
          <w:rFonts w:hint="cs"/>
          <w:rtl/>
        </w:rPr>
        <w:t>َ</w:t>
      </w:r>
      <w:r w:rsidRPr="00BA650A">
        <w:rPr>
          <w:rFonts w:hint="cs"/>
          <w:rtl/>
        </w:rPr>
        <w:t xml:space="preserve"> </w:t>
      </w:r>
      <w:r w:rsidR="00403F80" w:rsidRPr="00BA650A">
        <w:rPr>
          <w:rFonts w:hint="cs"/>
          <w:rtl/>
        </w:rPr>
        <w:t xml:space="preserve">- </w:t>
      </w:r>
      <w:r w:rsidRPr="00BA650A">
        <w:rPr>
          <w:rFonts w:hint="cs"/>
          <w:rtl/>
        </w:rPr>
        <w:t>في شرح حديث</w:t>
      </w:r>
      <w:r w:rsidR="00070F5A">
        <w:rPr>
          <w:rFonts w:hint="cs"/>
          <w:rtl/>
        </w:rPr>
        <w:t>(</w:t>
      </w:r>
      <w:r w:rsidR="00070F5A">
        <w:rPr>
          <w:rStyle w:val="a5"/>
          <w:rtl/>
        </w:rPr>
        <w:footnoteReference w:id="315"/>
      </w:r>
      <w:r w:rsidR="00070F5A">
        <w:rPr>
          <w:rFonts w:hint="cs"/>
          <w:rtl/>
        </w:rPr>
        <w:t>)</w:t>
      </w:r>
      <w:r w:rsidRPr="00BA650A">
        <w:rPr>
          <w:rFonts w:hint="cs"/>
          <w:rtl/>
        </w:rPr>
        <w:t>أبي ثعلبة</w:t>
      </w:r>
      <w:r w:rsidR="003B70FC">
        <w:rPr>
          <w:rFonts w:hint="cs"/>
          <w:rtl/>
        </w:rPr>
        <w:t>(</w:t>
      </w:r>
      <w:r w:rsidR="003B70FC">
        <w:rPr>
          <w:rStyle w:val="a5"/>
          <w:rtl/>
        </w:rPr>
        <w:footnoteReference w:id="316"/>
      </w:r>
      <w:r w:rsidR="003B70FC">
        <w:rPr>
          <w:rFonts w:hint="cs"/>
          <w:rtl/>
        </w:rPr>
        <w:t>)</w:t>
      </w:r>
      <w:r w:rsidRPr="00BA650A">
        <w:rPr>
          <w:rFonts w:hint="cs"/>
          <w:rtl/>
        </w:rPr>
        <w:t xml:space="preserve"> </w:t>
      </w:r>
      <w:r w:rsidR="00403F80" w:rsidRPr="00BA650A">
        <w:rPr>
          <w:rFonts w:hint="cs"/>
          <w:rtl/>
        </w:rPr>
        <w:t xml:space="preserve">- </w:t>
      </w:r>
      <w:r w:rsidRPr="00BA650A">
        <w:rPr>
          <w:rFonts w:hint="cs"/>
          <w:rtl/>
        </w:rPr>
        <w:t>من طهارة آنية المشركين</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17"/>
      </w:r>
      <w:r w:rsidR="008B44D1" w:rsidRPr="00BA650A">
        <w:rPr>
          <w:rFonts w:cs="Simplified Arabic"/>
          <w:b/>
          <w:bCs/>
          <w:sz w:val="36"/>
          <w:vertAlign w:val="superscript"/>
          <w:rtl/>
          <w:lang w:eastAsia="en-US"/>
        </w:rPr>
        <w:t>)</w:t>
      </w:r>
      <w:r w:rsidRPr="00BA650A">
        <w:rPr>
          <w:rFonts w:hint="cs"/>
          <w:rtl/>
        </w:rPr>
        <w:t>"</w:t>
      </w:r>
      <w:r w:rsidR="00F46FD1" w:rsidRPr="00BA650A">
        <w:rPr>
          <w:rFonts w:hint="cs"/>
          <w:rtl/>
        </w:rPr>
        <w:t>.</w:t>
      </w:r>
    </w:p>
    <w:p w:rsidR="00F46FD1" w:rsidRPr="00BA650A" w:rsidRDefault="00465B99" w:rsidP="00403F80">
      <w:pPr>
        <w:pStyle w:val="a3"/>
        <w:spacing w:beforeLines="30" w:before="72" w:afterLines="30" w:after="72"/>
        <w:ind w:left="-57" w:firstLine="170"/>
        <w:jc w:val="both"/>
        <w:rPr>
          <w:rtl/>
        </w:rPr>
      </w:pPr>
      <w:r w:rsidRPr="00BA650A">
        <w:rPr>
          <w:rFonts w:hint="cs"/>
          <w:rtl/>
        </w:rPr>
        <w:t>وهذه المسألة</w:t>
      </w:r>
      <w:r w:rsidR="008B44D1" w:rsidRPr="00BA650A">
        <w:rPr>
          <w:rFonts w:hint="cs"/>
          <w:rtl/>
        </w:rPr>
        <w:t xml:space="preserve"> </w:t>
      </w:r>
      <w:r w:rsidR="008C5D39" w:rsidRPr="00BA650A">
        <w:rPr>
          <w:rFonts w:hint="cs"/>
          <w:rtl/>
        </w:rPr>
        <w:t>في حقيقته</w:t>
      </w:r>
      <w:r w:rsidR="00223AFC" w:rsidRPr="00BA650A">
        <w:rPr>
          <w:rFonts w:hint="cs"/>
          <w:rtl/>
        </w:rPr>
        <w:t>ا</w:t>
      </w:r>
      <w:r w:rsidR="00A00653" w:rsidRPr="00BA650A">
        <w:rPr>
          <w:rFonts w:hint="cs"/>
          <w:rtl/>
        </w:rPr>
        <w:t xml:space="preserve"> </w:t>
      </w:r>
      <w:r w:rsidRPr="00BA650A">
        <w:rPr>
          <w:rFonts w:hint="cs"/>
          <w:rtl/>
        </w:rPr>
        <w:t>مبني</w:t>
      </w:r>
      <w:r w:rsidR="00403F80" w:rsidRPr="00BA650A">
        <w:rPr>
          <w:rFonts w:hint="cs"/>
          <w:rtl/>
        </w:rPr>
        <w:t>َّ</w:t>
      </w:r>
      <w:r w:rsidRPr="00BA650A">
        <w:rPr>
          <w:rFonts w:hint="cs"/>
          <w:rtl/>
        </w:rPr>
        <w:t>ة على</w:t>
      </w:r>
      <w:r w:rsidR="008C5D39" w:rsidRPr="00BA650A">
        <w:rPr>
          <w:rFonts w:hint="cs"/>
          <w:rtl/>
        </w:rPr>
        <w:t xml:space="preserve"> الخلاف في نجاسة</w:t>
      </w:r>
      <w:r w:rsidRPr="00BA650A">
        <w:rPr>
          <w:rFonts w:hint="cs"/>
          <w:rtl/>
        </w:rPr>
        <w:t xml:space="preserve"> المشر</w:t>
      </w:r>
      <w:r w:rsidR="008C5D39" w:rsidRPr="00BA650A">
        <w:rPr>
          <w:rFonts w:hint="cs"/>
          <w:rtl/>
        </w:rPr>
        <w:t>كين</w:t>
      </w:r>
      <w:r w:rsidR="00403F80" w:rsidRPr="00BA650A">
        <w:rPr>
          <w:rFonts w:hint="cs"/>
          <w:rtl/>
        </w:rPr>
        <w:t>:</w:t>
      </w:r>
      <w:r w:rsidR="008B44D1" w:rsidRPr="00BA650A">
        <w:rPr>
          <w:rFonts w:hint="cs"/>
          <w:rtl/>
        </w:rPr>
        <w:t xml:space="preserve"> </w:t>
      </w:r>
      <w:r w:rsidR="008C5D39" w:rsidRPr="00BA650A">
        <w:rPr>
          <w:rFonts w:hint="cs"/>
          <w:rtl/>
        </w:rPr>
        <w:t>هل هي نجاسة</w:t>
      </w:r>
      <w:r w:rsidRPr="00BA650A">
        <w:rPr>
          <w:rFonts w:hint="cs"/>
          <w:rtl/>
        </w:rPr>
        <w:t xml:space="preserve"> ح</w:t>
      </w:r>
      <w:r w:rsidR="00403F80" w:rsidRPr="00BA650A">
        <w:rPr>
          <w:rFonts w:hint="cs"/>
          <w:rtl/>
        </w:rPr>
        <w:t>ِ</w:t>
      </w:r>
      <w:r w:rsidRPr="00BA650A">
        <w:rPr>
          <w:rFonts w:hint="cs"/>
          <w:rtl/>
        </w:rPr>
        <w:t>س</w:t>
      </w:r>
      <w:r w:rsidR="00403F80" w:rsidRPr="00BA650A">
        <w:rPr>
          <w:rFonts w:hint="cs"/>
          <w:rtl/>
        </w:rPr>
        <w:t>ِّـيَّ</w:t>
      </w:r>
      <w:r w:rsidRPr="00BA650A">
        <w:rPr>
          <w:rFonts w:hint="cs"/>
          <w:rtl/>
        </w:rPr>
        <w:t>ة أو معنوي</w:t>
      </w:r>
      <w:r w:rsidR="00403F80" w:rsidRPr="00BA650A">
        <w:rPr>
          <w:rFonts w:hint="cs"/>
          <w:rtl/>
        </w:rPr>
        <w:t>َّ</w:t>
      </w:r>
      <w:r w:rsidRPr="00BA650A">
        <w:rPr>
          <w:rFonts w:hint="cs"/>
          <w:rtl/>
        </w:rPr>
        <w:t>ة؟</w:t>
      </w:r>
      <w:r w:rsidR="00403F80" w:rsidRPr="00BA650A">
        <w:rPr>
          <w:rFonts w:hint="cs"/>
          <w:rtl/>
        </w:rPr>
        <w:t xml:space="preserve"> </w:t>
      </w:r>
      <w:r w:rsidR="008B53CE" w:rsidRPr="00BA650A">
        <w:rPr>
          <w:rFonts w:hint="cs"/>
          <w:rtl/>
        </w:rPr>
        <w:t>فم</w:t>
      </w:r>
      <w:r w:rsidR="00403F80" w:rsidRPr="00BA650A">
        <w:rPr>
          <w:rFonts w:hint="cs"/>
          <w:rtl/>
        </w:rPr>
        <w:t>َ</w:t>
      </w:r>
      <w:r w:rsidR="008B53CE" w:rsidRPr="00BA650A">
        <w:rPr>
          <w:rFonts w:hint="cs"/>
          <w:rtl/>
        </w:rPr>
        <w:t xml:space="preserve">ن قال بطهارتههم قال بطهارة </w:t>
      </w:r>
      <w:r w:rsidR="00403F80" w:rsidRPr="00BA650A">
        <w:rPr>
          <w:rFonts w:hint="cs"/>
          <w:rtl/>
        </w:rPr>
        <w:t>آ</w:t>
      </w:r>
      <w:r w:rsidR="008B53CE" w:rsidRPr="00BA650A">
        <w:rPr>
          <w:rFonts w:hint="cs"/>
          <w:rtl/>
        </w:rPr>
        <w:t>نيتهم وطهارة ع</w:t>
      </w:r>
      <w:r w:rsidR="00403F80" w:rsidRPr="00BA650A">
        <w:rPr>
          <w:rFonts w:hint="cs"/>
          <w:rtl/>
        </w:rPr>
        <w:t>َ</w:t>
      </w:r>
      <w:r w:rsidR="008B53CE" w:rsidRPr="00BA650A">
        <w:rPr>
          <w:rFonts w:hint="cs"/>
          <w:rtl/>
        </w:rPr>
        <w:t>ر</w:t>
      </w:r>
      <w:r w:rsidR="00403F80" w:rsidRPr="00BA650A">
        <w:rPr>
          <w:rFonts w:hint="cs"/>
          <w:rtl/>
        </w:rPr>
        <w:t>َ</w:t>
      </w:r>
      <w:r w:rsidR="008B53CE" w:rsidRPr="00BA650A">
        <w:rPr>
          <w:rFonts w:hint="cs"/>
          <w:rtl/>
        </w:rPr>
        <w:t>قهم</w:t>
      </w:r>
      <w:r w:rsidR="00403F80" w:rsidRPr="00BA650A">
        <w:rPr>
          <w:rFonts w:hint="cs"/>
          <w:rtl/>
        </w:rPr>
        <w:t>،</w:t>
      </w:r>
      <w:r w:rsidR="008B53CE" w:rsidRPr="00BA650A">
        <w:rPr>
          <w:rFonts w:hint="cs"/>
          <w:rtl/>
        </w:rPr>
        <w:t xml:space="preserve"> وم</w:t>
      </w:r>
      <w:r w:rsidR="00403F80" w:rsidRPr="00BA650A">
        <w:rPr>
          <w:rFonts w:hint="cs"/>
          <w:rtl/>
        </w:rPr>
        <w:t>َ</w:t>
      </w:r>
      <w:r w:rsidR="008B53CE" w:rsidRPr="00BA650A">
        <w:rPr>
          <w:rFonts w:hint="cs"/>
          <w:rtl/>
        </w:rPr>
        <w:t>ن نج</w:t>
      </w:r>
      <w:r w:rsidR="00403F80" w:rsidRPr="00BA650A">
        <w:rPr>
          <w:rFonts w:hint="cs"/>
          <w:rtl/>
        </w:rPr>
        <w:t>َّ</w:t>
      </w:r>
      <w:r w:rsidR="008B53CE" w:rsidRPr="00BA650A">
        <w:rPr>
          <w:rFonts w:hint="cs"/>
          <w:rtl/>
        </w:rPr>
        <w:t>سهم نج</w:t>
      </w:r>
      <w:r w:rsidR="00403F80" w:rsidRPr="00BA650A">
        <w:rPr>
          <w:rFonts w:hint="cs"/>
          <w:rtl/>
        </w:rPr>
        <w:t>َّ</w:t>
      </w:r>
      <w:r w:rsidR="008B53CE" w:rsidRPr="00BA650A">
        <w:rPr>
          <w:rFonts w:hint="cs"/>
          <w:rtl/>
        </w:rPr>
        <w:t>س رطوبتهم وآنيتهم</w:t>
      </w:r>
      <w:r w:rsidR="00F46FD1" w:rsidRPr="00BA650A">
        <w:rPr>
          <w:rFonts w:hint="cs"/>
          <w:rtl/>
        </w:rPr>
        <w:t>.</w:t>
      </w:r>
    </w:p>
    <w:p w:rsidR="00F46FD1" w:rsidRPr="00BA650A" w:rsidRDefault="008B53CE" w:rsidP="00403F80">
      <w:pPr>
        <w:pStyle w:val="a3"/>
        <w:spacing w:beforeLines="30" w:before="72" w:afterLines="30" w:after="72"/>
        <w:ind w:left="-57" w:firstLine="170"/>
        <w:jc w:val="both"/>
        <w:rPr>
          <w:rtl/>
        </w:rPr>
      </w:pPr>
      <w:r w:rsidRPr="00BA650A">
        <w:rPr>
          <w:rFonts w:hint="cs"/>
          <w:rtl/>
        </w:rPr>
        <w:t xml:space="preserve">والقول بطهارتهم </w:t>
      </w:r>
      <w:r w:rsidR="00403F80" w:rsidRPr="00BA650A">
        <w:rPr>
          <w:rFonts w:hint="cs"/>
          <w:rtl/>
        </w:rPr>
        <w:t xml:space="preserve">- </w:t>
      </w:r>
      <w:r w:rsidRPr="00BA650A">
        <w:rPr>
          <w:rFonts w:hint="cs"/>
          <w:rtl/>
        </w:rPr>
        <w:t>ومن ث</w:t>
      </w:r>
      <w:r w:rsidR="00403F80" w:rsidRPr="00BA650A">
        <w:rPr>
          <w:rFonts w:hint="cs"/>
          <w:rtl/>
        </w:rPr>
        <w:t>َ</w:t>
      </w:r>
      <w:r w:rsidRPr="00BA650A">
        <w:rPr>
          <w:rFonts w:hint="cs"/>
          <w:rtl/>
        </w:rPr>
        <w:t>م</w:t>
      </w:r>
      <w:r w:rsidR="00403F80" w:rsidRPr="00BA650A">
        <w:rPr>
          <w:rFonts w:hint="cs"/>
          <w:rtl/>
        </w:rPr>
        <w:t>َّ</w:t>
      </w:r>
      <w:r w:rsidRPr="00BA650A">
        <w:rPr>
          <w:rFonts w:hint="cs"/>
          <w:rtl/>
        </w:rPr>
        <w:t xml:space="preserve"> طهارة آنيتهم ورطوبتهم </w:t>
      </w:r>
      <w:r w:rsidR="00403F80" w:rsidRPr="00BA650A">
        <w:rPr>
          <w:rFonts w:hint="cs"/>
          <w:rtl/>
        </w:rPr>
        <w:t>(</w:t>
      </w:r>
      <w:r w:rsidRPr="00BA650A">
        <w:rPr>
          <w:rFonts w:hint="cs"/>
          <w:rtl/>
        </w:rPr>
        <w:t>وهو قول الصنعاني</w:t>
      </w:r>
      <w:r w:rsidR="00403F80" w:rsidRPr="00BA650A">
        <w:rPr>
          <w:rFonts w:hint="cs"/>
          <w:rtl/>
        </w:rPr>
        <w:t xml:space="preserve">) - </w:t>
      </w:r>
      <w:r w:rsidRPr="00BA650A">
        <w:rPr>
          <w:rFonts w:hint="cs"/>
          <w:rtl/>
        </w:rPr>
        <w:t>يتوافق مع رأي عمر</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18"/>
      </w:r>
      <w:r w:rsidR="008B44D1" w:rsidRPr="00BA650A">
        <w:rPr>
          <w:rFonts w:cs="Simplified Arabic"/>
          <w:b/>
          <w:bCs/>
          <w:sz w:val="36"/>
          <w:vertAlign w:val="superscript"/>
          <w:rtl/>
          <w:lang w:eastAsia="en-US"/>
        </w:rPr>
        <w:t>)</w:t>
      </w:r>
      <w:r w:rsidRPr="00BA650A">
        <w:rPr>
          <w:rFonts w:hint="cs"/>
          <w:rtl/>
        </w:rPr>
        <w:t xml:space="preserve"> -</w:t>
      </w:r>
      <w:r w:rsidR="00403F80" w:rsidRPr="00BA650A">
        <w:rPr>
          <w:rFonts w:hint="cs"/>
          <w:rtl/>
        </w:rPr>
        <w:t xml:space="preserve"> </w:t>
      </w:r>
      <w:r w:rsidRPr="00BA650A">
        <w:rPr>
          <w:rFonts w:hint="cs"/>
          <w:rtl/>
        </w:rPr>
        <w:t>رضي الله عنه</w:t>
      </w:r>
      <w:r w:rsidR="00403F80" w:rsidRPr="00BA650A">
        <w:rPr>
          <w:rFonts w:hint="cs"/>
          <w:rtl/>
        </w:rPr>
        <w:t xml:space="preserve"> - </w:t>
      </w:r>
      <w:r w:rsidR="00F46FD1" w:rsidRPr="00BA650A">
        <w:rPr>
          <w:rFonts w:hint="cs"/>
          <w:rtl/>
        </w:rPr>
        <w:t>.</w:t>
      </w:r>
    </w:p>
    <w:p w:rsidR="00F46FD1" w:rsidRPr="00BA650A" w:rsidRDefault="00941F08" w:rsidP="00750FE2">
      <w:pPr>
        <w:pStyle w:val="a3"/>
        <w:spacing w:beforeLines="30" w:before="72" w:afterLines="30" w:after="72"/>
        <w:ind w:left="-57" w:firstLine="170"/>
        <w:jc w:val="both"/>
        <w:rPr>
          <w:rtl/>
        </w:rPr>
      </w:pPr>
      <w:r w:rsidRPr="00BA650A">
        <w:rPr>
          <w:rFonts w:ascii="Traditional Arabic" w:hAnsi="Traditional Arabic" w:hint="cs"/>
          <w:sz w:val="36"/>
          <w:rtl/>
          <w:lang w:val="en-GB" w:eastAsia="en-US"/>
        </w:rPr>
        <w:t xml:space="preserve">وهو </w:t>
      </w:r>
      <w:r w:rsidRPr="00BA650A">
        <w:rPr>
          <w:rFonts w:hint="cs"/>
          <w:rtl/>
        </w:rPr>
        <w:t>يخالف رأي</w:t>
      </w:r>
      <w:r w:rsidR="00403F80" w:rsidRPr="00BA650A">
        <w:rPr>
          <w:rFonts w:hint="cs"/>
          <w:rtl/>
        </w:rPr>
        <w:t>َ</w:t>
      </w:r>
      <w:r w:rsidRPr="00BA650A">
        <w:rPr>
          <w:rFonts w:hint="cs"/>
          <w:rtl/>
        </w:rPr>
        <w:t xml:space="preserve"> ابن </w:t>
      </w:r>
      <w:r w:rsidR="00750FE2" w:rsidRPr="00BA650A">
        <w:rPr>
          <w:rtl/>
        </w:rPr>
        <w:t>عب</w:t>
      </w:r>
      <w:r w:rsidR="00750FE2" w:rsidRPr="00BA650A">
        <w:rPr>
          <w:rFonts w:hint="cs"/>
          <w:rtl/>
        </w:rPr>
        <w:t>َّ</w:t>
      </w:r>
      <w:r w:rsidR="00750FE2" w:rsidRPr="00BA650A">
        <w:rPr>
          <w:rtl/>
        </w:rPr>
        <w:t>اس</w:t>
      </w:r>
      <w:r w:rsidR="00403F80" w:rsidRPr="00BA650A">
        <w:rPr>
          <w:rFonts w:hint="cs"/>
          <w:rtl/>
        </w:rPr>
        <w:t>؛</w:t>
      </w:r>
      <w:r w:rsidR="008B44D1" w:rsidRPr="00BA650A">
        <w:rPr>
          <w:rFonts w:hint="cs"/>
          <w:rtl/>
        </w:rPr>
        <w:t xml:space="preserve"> </w:t>
      </w:r>
      <w:r w:rsidRPr="00BA650A">
        <w:rPr>
          <w:rFonts w:hint="cs"/>
          <w:rtl/>
        </w:rPr>
        <w:t>فقد ر</w:t>
      </w:r>
      <w:r w:rsidR="00403F80" w:rsidRPr="00BA650A">
        <w:rPr>
          <w:rFonts w:hint="cs"/>
          <w:rtl/>
        </w:rPr>
        <w:t>ُ</w:t>
      </w:r>
      <w:r w:rsidRPr="00BA650A">
        <w:rPr>
          <w:rFonts w:hint="cs"/>
          <w:rtl/>
        </w:rPr>
        <w:t>و</w:t>
      </w:r>
      <w:r w:rsidR="00403F80" w:rsidRPr="00BA650A">
        <w:rPr>
          <w:rFonts w:hint="cs"/>
          <w:rtl/>
        </w:rPr>
        <w:t>ِ</w:t>
      </w:r>
      <w:r w:rsidRPr="00BA650A">
        <w:rPr>
          <w:rFonts w:hint="cs"/>
          <w:rtl/>
        </w:rPr>
        <w:t>ي</w:t>
      </w:r>
      <w:r w:rsidR="00403F80" w:rsidRPr="00BA650A">
        <w:rPr>
          <w:rFonts w:hint="cs"/>
          <w:rtl/>
        </w:rPr>
        <w:t>َ</w:t>
      </w:r>
      <w:r w:rsidRPr="00BA650A">
        <w:rPr>
          <w:rFonts w:hint="cs"/>
          <w:rtl/>
        </w:rPr>
        <w:t xml:space="preserve"> عنه</w:t>
      </w:r>
      <w:r w:rsidR="00403F80" w:rsidRPr="00BA650A">
        <w:rPr>
          <w:rFonts w:hint="cs"/>
          <w:rtl/>
        </w:rPr>
        <w:t xml:space="preserve"> </w:t>
      </w:r>
      <w:r w:rsidR="002C66A0" w:rsidRPr="00BA650A">
        <w:rPr>
          <w:rFonts w:hint="cs"/>
          <w:rtl/>
        </w:rPr>
        <w:t>-</w:t>
      </w:r>
      <w:r w:rsidR="00403F80" w:rsidRPr="00BA650A">
        <w:rPr>
          <w:rFonts w:hint="cs"/>
          <w:rtl/>
        </w:rPr>
        <w:t xml:space="preserve"> </w:t>
      </w:r>
      <w:r w:rsidR="002C66A0" w:rsidRPr="00BA650A">
        <w:rPr>
          <w:rFonts w:hint="cs"/>
          <w:rtl/>
        </w:rPr>
        <w:t>رضي الله عنه</w:t>
      </w:r>
      <w:r w:rsidR="00403F80" w:rsidRPr="00BA650A">
        <w:rPr>
          <w:rFonts w:hint="cs"/>
          <w:rtl/>
        </w:rPr>
        <w:t xml:space="preserve"> - </w:t>
      </w:r>
      <w:r w:rsidR="00403F80" w:rsidRPr="00BA650A">
        <w:rPr>
          <w:rFonts w:ascii="Traditional Arabic" w:hAnsi="Traditional Arabic" w:hint="cs"/>
          <w:sz w:val="36"/>
          <w:rtl/>
          <w:lang w:val="en-GB" w:eastAsia="en-US"/>
        </w:rPr>
        <w:t>أنَّه قال:</w:t>
      </w:r>
      <w:r w:rsidR="00403F80" w:rsidRPr="00BA650A">
        <w:rPr>
          <w:rFonts w:hint="cs"/>
          <w:rtl/>
        </w:rPr>
        <w:t xml:space="preserve"> </w:t>
      </w:r>
      <w:r w:rsidR="00403F80" w:rsidRPr="00BA650A">
        <w:rPr>
          <w:rFonts w:hint="eastAsia"/>
          <w:rtl/>
        </w:rPr>
        <w:t>«</w:t>
      </w:r>
      <w:r w:rsidRPr="00BA650A">
        <w:rPr>
          <w:rFonts w:hint="cs"/>
          <w:rtl/>
        </w:rPr>
        <w:t>م</w:t>
      </w:r>
      <w:r w:rsidR="00403F80" w:rsidRPr="00BA650A">
        <w:rPr>
          <w:rFonts w:hint="cs"/>
          <w:rtl/>
        </w:rPr>
        <w:t>َ</w:t>
      </w:r>
      <w:r w:rsidRPr="00BA650A">
        <w:rPr>
          <w:rFonts w:hint="cs"/>
          <w:rtl/>
        </w:rPr>
        <w:t>ن صافح م</w:t>
      </w:r>
      <w:r w:rsidR="00403F80" w:rsidRPr="00BA650A">
        <w:rPr>
          <w:rFonts w:hint="cs"/>
          <w:rtl/>
        </w:rPr>
        <w:t>ُ</w:t>
      </w:r>
      <w:r w:rsidRPr="00BA650A">
        <w:rPr>
          <w:rFonts w:hint="cs"/>
          <w:rtl/>
        </w:rPr>
        <w:t>شر</w:t>
      </w:r>
      <w:r w:rsidR="00403F80" w:rsidRPr="00BA650A">
        <w:rPr>
          <w:rFonts w:hint="cs"/>
          <w:rtl/>
        </w:rPr>
        <w:t>ِ</w:t>
      </w:r>
      <w:r w:rsidRPr="00BA650A">
        <w:rPr>
          <w:rFonts w:hint="cs"/>
          <w:rtl/>
        </w:rPr>
        <w:t>ك</w:t>
      </w:r>
      <w:r w:rsidR="00403F80" w:rsidRPr="00BA650A">
        <w:rPr>
          <w:rFonts w:hint="cs"/>
          <w:rtl/>
        </w:rPr>
        <w:t>ً</w:t>
      </w:r>
      <w:r w:rsidRPr="00BA650A">
        <w:rPr>
          <w:rFonts w:hint="cs"/>
          <w:rtl/>
        </w:rPr>
        <w:t>ا</w:t>
      </w:r>
      <w:r w:rsidR="00403F80" w:rsidRPr="00BA650A">
        <w:rPr>
          <w:rFonts w:hint="cs"/>
          <w:rtl/>
        </w:rPr>
        <w:t>؛</w:t>
      </w:r>
      <w:r w:rsidRPr="00BA650A">
        <w:rPr>
          <w:rFonts w:hint="cs"/>
          <w:rtl/>
        </w:rPr>
        <w:t xml:space="preserve"> فليتوض</w:t>
      </w:r>
      <w:r w:rsidR="00403F80" w:rsidRPr="00BA650A">
        <w:rPr>
          <w:rFonts w:hint="cs"/>
          <w:rtl/>
        </w:rPr>
        <w:t>َّ</w:t>
      </w:r>
      <w:r w:rsidRPr="00BA650A">
        <w:rPr>
          <w:rFonts w:hint="cs"/>
          <w:rtl/>
        </w:rPr>
        <w:t>أ</w:t>
      </w:r>
      <w:r w:rsidR="00403F80" w:rsidRPr="00BA650A">
        <w:rPr>
          <w:rFonts w:hint="eastAsia"/>
          <w:rtl/>
        </w:rPr>
        <w:t>»</w:t>
      </w:r>
      <w:r w:rsidR="00403F80" w:rsidRPr="00BA650A">
        <w:rPr>
          <w:rFonts w:cs="Simplified Arabic"/>
          <w:b/>
          <w:bCs/>
          <w:sz w:val="36"/>
          <w:vertAlign w:val="superscript"/>
          <w:rtl/>
          <w:lang w:eastAsia="en-US"/>
        </w:rPr>
        <w:t>(</w:t>
      </w:r>
      <w:r w:rsidR="00403F80" w:rsidRPr="00BA650A">
        <w:rPr>
          <w:rFonts w:cs="Simplified Arabic"/>
          <w:b/>
          <w:bCs/>
          <w:sz w:val="36"/>
          <w:vertAlign w:val="superscript"/>
          <w:rtl/>
          <w:lang w:eastAsia="en-US"/>
        </w:rPr>
        <w:footnoteReference w:id="319"/>
      </w:r>
      <w:r w:rsidR="00403F80" w:rsidRPr="00BA650A">
        <w:rPr>
          <w:rFonts w:cs="Simplified Arabic"/>
          <w:b/>
          <w:bCs/>
          <w:sz w:val="36"/>
          <w:vertAlign w:val="superscript"/>
          <w:rtl/>
          <w:lang w:eastAsia="en-US"/>
        </w:rPr>
        <w:t>)</w:t>
      </w:r>
      <w:r w:rsidR="00F46FD1" w:rsidRPr="00BA650A">
        <w:rPr>
          <w:rtl/>
        </w:rPr>
        <w:t>.</w:t>
      </w:r>
    </w:p>
    <w:p w:rsidR="00667C62" w:rsidRPr="00BA650A" w:rsidRDefault="006F4930" w:rsidP="007B39D2">
      <w:pPr>
        <w:pStyle w:val="a3"/>
        <w:spacing w:beforeLines="30" w:before="72" w:afterLines="30" w:after="72"/>
        <w:ind w:left="-57" w:firstLine="170"/>
        <w:jc w:val="both"/>
        <w:rPr>
          <w:rtl/>
        </w:rPr>
      </w:pPr>
      <w:r w:rsidRPr="00BA650A">
        <w:rPr>
          <w:rFonts w:hint="cs"/>
          <w:rtl/>
        </w:rPr>
        <w:t>و</w:t>
      </w:r>
      <w:r w:rsidR="008F43BC" w:rsidRPr="00BA650A">
        <w:rPr>
          <w:rFonts w:hint="cs"/>
          <w:rtl/>
        </w:rPr>
        <w:t>استدل</w:t>
      </w:r>
      <w:r w:rsidR="00403F80" w:rsidRPr="00BA650A">
        <w:rPr>
          <w:rFonts w:hint="cs"/>
          <w:rtl/>
        </w:rPr>
        <w:t>َّ</w:t>
      </w:r>
      <w:r w:rsidR="008F43BC" w:rsidRPr="00BA650A">
        <w:rPr>
          <w:rFonts w:hint="cs"/>
          <w:rtl/>
        </w:rPr>
        <w:t xml:space="preserve"> م</w:t>
      </w:r>
      <w:r w:rsidR="00403F80" w:rsidRPr="00BA650A">
        <w:rPr>
          <w:rFonts w:hint="cs"/>
          <w:rtl/>
        </w:rPr>
        <w:t>َ</w:t>
      </w:r>
      <w:r w:rsidR="008F43BC" w:rsidRPr="00BA650A">
        <w:rPr>
          <w:rFonts w:hint="cs"/>
          <w:rtl/>
        </w:rPr>
        <w:t>ن قال بالنجاسة بأمور</w:t>
      </w:r>
      <w:r w:rsidR="00403F80" w:rsidRPr="00BA650A">
        <w:rPr>
          <w:rFonts w:hint="cs"/>
          <w:rtl/>
        </w:rPr>
        <w:t xml:space="preserve">؛ </w:t>
      </w:r>
      <w:r w:rsidR="008F43BC" w:rsidRPr="00BA650A">
        <w:rPr>
          <w:rFonts w:hint="cs"/>
          <w:rtl/>
        </w:rPr>
        <w:t>منها</w:t>
      </w:r>
      <w:r w:rsidR="00F46FD1" w:rsidRPr="00BA650A">
        <w:rPr>
          <w:rFonts w:hint="cs"/>
          <w:rtl/>
        </w:rPr>
        <w:t>:</w:t>
      </w:r>
    </w:p>
    <w:p w:rsidR="00F46FD1" w:rsidRPr="00BA650A" w:rsidRDefault="008F43BC" w:rsidP="000D57E7">
      <w:pPr>
        <w:pStyle w:val="a3"/>
        <w:spacing w:beforeLines="30" w:before="72" w:afterLines="30" w:after="72"/>
        <w:ind w:left="-57" w:firstLine="170"/>
        <w:jc w:val="both"/>
        <w:rPr>
          <w:rtl/>
        </w:rPr>
      </w:pPr>
      <w:r w:rsidRPr="00BA650A">
        <w:rPr>
          <w:rFonts w:hint="cs"/>
          <w:b/>
          <w:bCs/>
          <w:rtl/>
        </w:rPr>
        <w:t>1-</w:t>
      </w:r>
      <w:r w:rsidR="00403F80" w:rsidRPr="00BA650A">
        <w:rPr>
          <w:rFonts w:hint="cs"/>
          <w:rtl/>
        </w:rPr>
        <w:t xml:space="preserve"> </w:t>
      </w:r>
      <w:r w:rsidRPr="00BA650A">
        <w:rPr>
          <w:rFonts w:hint="cs"/>
          <w:rtl/>
        </w:rPr>
        <w:t>قوله تعالى</w:t>
      </w:r>
      <w:r w:rsidR="00FC757D" w:rsidRPr="00BA650A">
        <w:rPr>
          <w:rFonts w:hint="cs"/>
          <w:rtl/>
        </w:rPr>
        <w:t>:</w:t>
      </w:r>
      <w:r w:rsidRPr="00BA650A">
        <w:rPr>
          <w:rFonts w:hint="cs"/>
          <w:rtl/>
        </w:rPr>
        <w:t xml:space="preserve"> </w:t>
      </w:r>
      <w:r w:rsidR="00FC757D" w:rsidRPr="00BA650A">
        <w:rPr>
          <w:rFonts w:ascii="Traditional Arabic" w:eastAsiaTheme="minorHAnsi" w:hAnsi="Traditional Arabic"/>
          <w:sz w:val="36"/>
          <w:rtl/>
        </w:rPr>
        <w:t>{</w:t>
      </w:r>
      <w:r w:rsidR="00707EB4" w:rsidRPr="00BA650A">
        <w:rPr>
          <w:rFonts w:ascii="Traditional Arabic" w:eastAsiaTheme="minorHAnsi" w:hAnsi="Traditional Arabic"/>
          <w:sz w:val="36"/>
          <w:rtl/>
        </w:rPr>
        <w:t>إنَّما</w:t>
      </w:r>
      <w:r w:rsidR="00FC757D" w:rsidRPr="00BA650A">
        <w:rPr>
          <w:rFonts w:ascii="Traditional Arabic" w:eastAsiaTheme="minorHAnsi" w:hAnsi="Traditional Arabic"/>
          <w:sz w:val="36"/>
          <w:rtl/>
        </w:rPr>
        <w:t xml:space="preserve"> الْمُشْرِكُونَ نَجَسٌ}</w:t>
      </w:r>
      <w:r w:rsidR="008B44D1" w:rsidRPr="00BA650A">
        <w:rPr>
          <w:rFonts w:cs="Simplified Arabic"/>
          <w:b/>
          <w:bCs/>
          <w:sz w:val="36"/>
          <w:vertAlign w:val="superscript"/>
          <w:rtl/>
          <w:lang w:eastAsia="en-US"/>
        </w:rPr>
        <w:t>(</w:t>
      </w:r>
      <w:r w:rsidR="00A81B70" w:rsidRPr="00BA650A">
        <w:rPr>
          <w:rFonts w:cs="Simplified Arabic"/>
          <w:b/>
          <w:bCs/>
          <w:sz w:val="36"/>
          <w:vertAlign w:val="superscript"/>
          <w:rtl/>
          <w:lang w:eastAsia="en-US"/>
        </w:rPr>
        <w:footnoteReference w:id="320"/>
      </w:r>
      <w:r w:rsidR="008B44D1" w:rsidRPr="00BA650A">
        <w:rPr>
          <w:rFonts w:cs="Simplified Arabic"/>
          <w:b/>
          <w:bCs/>
          <w:sz w:val="36"/>
          <w:vertAlign w:val="superscript"/>
          <w:rtl/>
          <w:lang w:eastAsia="en-US"/>
        </w:rPr>
        <w:t>)</w:t>
      </w:r>
      <w:r w:rsidR="00403F80" w:rsidRPr="00BA650A">
        <w:rPr>
          <w:rFonts w:hint="cs"/>
          <w:rtl/>
        </w:rPr>
        <w:t xml:space="preserve">؛ </w:t>
      </w:r>
      <w:r w:rsidRPr="00BA650A">
        <w:rPr>
          <w:rFonts w:hint="cs"/>
          <w:b/>
          <w:bCs/>
          <w:rtl/>
        </w:rPr>
        <w:t>قالوا</w:t>
      </w:r>
      <w:r w:rsidR="00403F80" w:rsidRPr="00BA650A">
        <w:rPr>
          <w:rFonts w:hint="cs"/>
          <w:b/>
          <w:bCs/>
          <w:rtl/>
        </w:rPr>
        <w:t>:</w:t>
      </w:r>
      <w:r w:rsidRPr="00BA650A">
        <w:rPr>
          <w:rFonts w:hint="cs"/>
          <w:rtl/>
        </w:rPr>
        <w:t xml:space="preserve"> المراد بالنجاسة</w:t>
      </w:r>
      <w:r w:rsidR="00403F80" w:rsidRPr="00BA650A">
        <w:rPr>
          <w:rFonts w:hint="cs"/>
          <w:rtl/>
        </w:rPr>
        <w:t>:</w:t>
      </w:r>
      <w:r w:rsidRPr="00BA650A">
        <w:rPr>
          <w:rFonts w:hint="cs"/>
          <w:rtl/>
        </w:rPr>
        <w:t xml:space="preserve"> نجاسة الأعيان</w:t>
      </w:r>
      <w:r w:rsidR="00F46FD1" w:rsidRPr="00BA650A">
        <w:rPr>
          <w:rFonts w:hint="cs"/>
          <w:rtl/>
        </w:rPr>
        <w:t>.</w:t>
      </w:r>
    </w:p>
    <w:p w:rsidR="00F46FD1" w:rsidRPr="00BA650A" w:rsidRDefault="008F43BC" w:rsidP="000A3FCB">
      <w:pPr>
        <w:pStyle w:val="a3"/>
        <w:spacing w:beforeLines="30" w:before="72" w:afterLines="30" w:after="72"/>
        <w:ind w:left="-57" w:firstLine="170"/>
        <w:jc w:val="both"/>
        <w:rPr>
          <w:rtl/>
        </w:rPr>
      </w:pPr>
      <w:r w:rsidRPr="00BA650A">
        <w:rPr>
          <w:rFonts w:hint="cs"/>
          <w:b/>
          <w:bCs/>
          <w:rtl/>
        </w:rPr>
        <w:t>2-</w:t>
      </w:r>
      <w:r w:rsidR="00403F80" w:rsidRPr="00BA650A">
        <w:rPr>
          <w:rFonts w:hint="cs"/>
          <w:rtl/>
        </w:rPr>
        <w:t xml:space="preserve"> </w:t>
      </w:r>
      <w:r w:rsidRPr="00BA650A">
        <w:rPr>
          <w:rFonts w:hint="cs"/>
          <w:rtl/>
        </w:rPr>
        <w:t xml:space="preserve">قوله </w:t>
      </w:r>
      <w:r w:rsidR="000A3FCB" w:rsidRPr="00BA650A">
        <w:rPr>
          <w:rFonts w:hint="cs"/>
          <w:sz w:val="36"/>
          <w:szCs w:val="48"/>
        </w:rPr>
        <w:sym w:font="AGA Arabesque" w:char="F072"/>
      </w:r>
      <w:r w:rsidR="00403F80" w:rsidRPr="00BA650A">
        <w:rPr>
          <w:rFonts w:hint="cs"/>
          <w:rtl/>
        </w:rPr>
        <w:t>: «</w:t>
      </w:r>
      <w:r w:rsidRPr="00BA650A">
        <w:rPr>
          <w:rFonts w:hint="cs"/>
          <w:rtl/>
        </w:rPr>
        <w:t>إن</w:t>
      </w:r>
      <w:r w:rsidR="00403F80" w:rsidRPr="00BA650A">
        <w:rPr>
          <w:rFonts w:hint="cs"/>
          <w:rtl/>
        </w:rPr>
        <w:t>َّ</w:t>
      </w:r>
      <w:r w:rsidRPr="00BA650A">
        <w:rPr>
          <w:rFonts w:hint="cs"/>
          <w:rtl/>
        </w:rPr>
        <w:t xml:space="preserve"> المؤمن لا ينجس</w:t>
      </w:r>
      <w:r w:rsidR="00403F80" w:rsidRPr="00BA650A">
        <w:rPr>
          <w:rFonts w:hint="eastAsia"/>
          <w:rtl/>
        </w:rPr>
        <w:t>»</w:t>
      </w:r>
      <w:r w:rsidR="008B44D1" w:rsidRPr="00BA650A">
        <w:rPr>
          <w:rFonts w:cs="Simplified Arabic"/>
          <w:b/>
          <w:bCs/>
          <w:sz w:val="36"/>
          <w:vertAlign w:val="superscript"/>
          <w:rtl/>
          <w:lang w:eastAsia="en-US"/>
        </w:rPr>
        <w:t>(</w:t>
      </w:r>
      <w:r w:rsidR="00636467" w:rsidRPr="00BA650A">
        <w:rPr>
          <w:rFonts w:cs="Simplified Arabic"/>
          <w:b/>
          <w:bCs/>
          <w:sz w:val="36"/>
          <w:vertAlign w:val="superscript"/>
          <w:rtl/>
          <w:lang w:eastAsia="en-US"/>
        </w:rPr>
        <w:footnoteReference w:id="321"/>
      </w:r>
      <w:r w:rsidR="008B44D1" w:rsidRPr="00BA650A">
        <w:rPr>
          <w:rFonts w:cs="Simplified Arabic"/>
          <w:b/>
          <w:bCs/>
          <w:sz w:val="36"/>
          <w:vertAlign w:val="superscript"/>
          <w:rtl/>
          <w:lang w:eastAsia="en-US"/>
        </w:rPr>
        <w:t>)</w:t>
      </w:r>
      <w:r w:rsidR="00F46FD1" w:rsidRPr="00BA650A">
        <w:rPr>
          <w:rtl/>
        </w:rPr>
        <w:t>.</w:t>
      </w:r>
    </w:p>
    <w:p w:rsidR="00F46FD1" w:rsidRPr="00BA650A" w:rsidRDefault="008F43BC" w:rsidP="00403F80">
      <w:pPr>
        <w:pStyle w:val="a3"/>
        <w:spacing w:beforeLines="30" w:before="72" w:afterLines="30" w:after="72"/>
        <w:ind w:left="-57" w:firstLine="170"/>
        <w:jc w:val="both"/>
        <w:rPr>
          <w:rtl/>
        </w:rPr>
      </w:pPr>
      <w:r w:rsidRPr="00BA650A">
        <w:rPr>
          <w:rFonts w:hint="cs"/>
          <w:rtl/>
        </w:rPr>
        <w:t xml:space="preserve">ومفهوم </w:t>
      </w:r>
      <w:r w:rsidR="00403F80" w:rsidRPr="00BA650A">
        <w:rPr>
          <w:rFonts w:hint="eastAsia"/>
          <w:rtl/>
        </w:rPr>
        <w:t>«</w:t>
      </w:r>
      <w:r w:rsidR="00403F80" w:rsidRPr="00BA650A">
        <w:rPr>
          <w:rFonts w:hint="cs"/>
          <w:rtl/>
        </w:rPr>
        <w:t>إ</w:t>
      </w:r>
      <w:r w:rsidRPr="00BA650A">
        <w:rPr>
          <w:rFonts w:hint="cs"/>
          <w:rtl/>
        </w:rPr>
        <w:t>ن</w:t>
      </w:r>
      <w:r w:rsidR="00403F80" w:rsidRPr="00BA650A">
        <w:rPr>
          <w:rFonts w:hint="cs"/>
          <w:rtl/>
        </w:rPr>
        <w:t>َّ</w:t>
      </w:r>
      <w:r w:rsidRPr="00BA650A">
        <w:rPr>
          <w:rFonts w:hint="cs"/>
          <w:rtl/>
        </w:rPr>
        <w:t xml:space="preserve"> المؤمن لا ينجس</w:t>
      </w:r>
      <w:r w:rsidR="00403F80" w:rsidRPr="00BA650A">
        <w:rPr>
          <w:rFonts w:hint="eastAsia"/>
          <w:rtl/>
        </w:rPr>
        <w:t>»:</w:t>
      </w:r>
      <w:r w:rsidRPr="00BA650A">
        <w:rPr>
          <w:rFonts w:hint="cs"/>
          <w:rtl/>
        </w:rPr>
        <w:t xml:space="preserve"> أن</w:t>
      </w:r>
      <w:r w:rsidR="00403F80" w:rsidRPr="00BA650A">
        <w:rPr>
          <w:rFonts w:hint="cs"/>
          <w:rtl/>
        </w:rPr>
        <w:t>َّ</w:t>
      </w:r>
      <w:r w:rsidRPr="00BA650A">
        <w:rPr>
          <w:rFonts w:hint="cs"/>
          <w:rtl/>
        </w:rPr>
        <w:t xml:space="preserve"> الكافر ينجس</w:t>
      </w:r>
      <w:r w:rsidR="00403F80" w:rsidRPr="00BA650A">
        <w:rPr>
          <w:rFonts w:hint="cs"/>
          <w:rtl/>
        </w:rPr>
        <w:t>؛</w:t>
      </w:r>
      <w:r w:rsidR="0041064F">
        <w:rPr>
          <w:rFonts w:hint="cs"/>
          <w:rtl/>
        </w:rPr>
        <w:t xml:space="preserve"> كما قال</w:t>
      </w:r>
      <w:r w:rsidRPr="00BA650A">
        <w:rPr>
          <w:rFonts w:hint="cs"/>
          <w:rtl/>
        </w:rPr>
        <w:t xml:space="preserve"> الإمام ابن حزم</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22"/>
      </w:r>
      <w:r w:rsidR="008B44D1" w:rsidRPr="00BA650A">
        <w:rPr>
          <w:rFonts w:cs="Simplified Arabic"/>
          <w:b/>
          <w:bCs/>
          <w:sz w:val="36"/>
          <w:vertAlign w:val="superscript"/>
          <w:rtl/>
          <w:lang w:eastAsia="en-US"/>
        </w:rPr>
        <w:t>)</w:t>
      </w:r>
      <w:r w:rsidRPr="00BA650A">
        <w:rPr>
          <w:rFonts w:hint="cs"/>
          <w:rtl/>
        </w:rPr>
        <w:t xml:space="preserve"> </w:t>
      </w:r>
      <w:r w:rsidR="00403F80" w:rsidRPr="00BA650A">
        <w:rPr>
          <w:rFonts w:hint="cs"/>
          <w:rtl/>
        </w:rPr>
        <w:t xml:space="preserve">- </w:t>
      </w:r>
      <w:r w:rsidRPr="00BA650A">
        <w:rPr>
          <w:rFonts w:hint="cs"/>
          <w:rtl/>
        </w:rPr>
        <w:t>رحمه الله</w:t>
      </w:r>
      <w:r w:rsidR="00403F80" w:rsidRPr="00BA650A">
        <w:rPr>
          <w:rFonts w:hint="cs"/>
          <w:rtl/>
        </w:rPr>
        <w:t xml:space="preserve"> - </w:t>
      </w:r>
      <w:r w:rsidR="00F46FD1" w:rsidRPr="00BA650A">
        <w:rPr>
          <w:rFonts w:hint="cs"/>
          <w:rtl/>
        </w:rPr>
        <w:t>.</w:t>
      </w:r>
    </w:p>
    <w:p w:rsidR="000D57E7" w:rsidRPr="00BA650A" w:rsidRDefault="000D57E7" w:rsidP="000D57E7">
      <w:pPr>
        <w:pStyle w:val="a6"/>
        <w:numPr>
          <w:ilvl w:val="0"/>
          <w:numId w:val="29"/>
        </w:numPr>
        <w:spacing w:before="120" w:after="120"/>
        <w:jc w:val="both"/>
        <w:rPr>
          <w:rFonts w:ascii="Traditional Arabic" w:hAnsi="Traditional Arabic"/>
          <w:b/>
          <w:bCs/>
          <w:sz w:val="36"/>
          <w:rtl/>
        </w:rPr>
      </w:pPr>
      <w:r w:rsidRPr="00BA650A">
        <w:rPr>
          <w:rFonts w:hint="cs"/>
          <w:b/>
          <w:bCs/>
          <w:rtl/>
        </w:rPr>
        <w:t>أدلَّة القائلين بطهارة المشركين الطهارة الحِسِّـيَّة:</w:t>
      </w:r>
    </w:p>
    <w:p w:rsidR="00F46FD1" w:rsidRPr="00BA650A" w:rsidRDefault="008F43BC" w:rsidP="00707753">
      <w:pPr>
        <w:pStyle w:val="a3"/>
        <w:spacing w:beforeLines="30" w:before="72" w:afterLines="30" w:after="72"/>
        <w:ind w:left="-57" w:firstLine="170"/>
        <w:jc w:val="both"/>
        <w:rPr>
          <w:rtl/>
        </w:rPr>
      </w:pPr>
      <w:r w:rsidRPr="00BA650A">
        <w:rPr>
          <w:rFonts w:ascii="Traditional Arabic" w:hAnsi="Traditional Arabic" w:hint="cs"/>
          <w:sz w:val="36"/>
          <w:rtl/>
          <w:lang w:val="en-GB" w:eastAsia="en-US"/>
        </w:rPr>
        <w:t>ذ</w:t>
      </w:r>
      <w:r w:rsidRPr="00BA650A">
        <w:rPr>
          <w:rFonts w:hint="cs"/>
          <w:rtl/>
        </w:rPr>
        <w:t>هب</w:t>
      </w:r>
      <w:r w:rsidR="00941F08" w:rsidRPr="00BA650A">
        <w:rPr>
          <w:rFonts w:hint="cs"/>
          <w:rtl/>
        </w:rPr>
        <w:t xml:space="preserve"> جمهور أهل العلم إلى أن</w:t>
      </w:r>
      <w:r w:rsidR="00403F80" w:rsidRPr="00BA650A">
        <w:rPr>
          <w:rFonts w:hint="cs"/>
          <w:rtl/>
        </w:rPr>
        <w:t>َّ</w:t>
      </w:r>
      <w:r w:rsidR="00941F08" w:rsidRPr="00BA650A">
        <w:rPr>
          <w:rFonts w:hint="cs"/>
          <w:rtl/>
        </w:rPr>
        <w:t xml:space="preserve"> النجاسة نجاسة معنوي</w:t>
      </w:r>
      <w:r w:rsidR="00403F80" w:rsidRPr="00BA650A">
        <w:rPr>
          <w:rFonts w:hint="cs"/>
          <w:rtl/>
        </w:rPr>
        <w:t>َّ</w:t>
      </w:r>
      <w:r w:rsidR="00941F08" w:rsidRPr="00BA650A">
        <w:rPr>
          <w:rFonts w:hint="cs"/>
          <w:rtl/>
        </w:rPr>
        <w:t>ة</w:t>
      </w:r>
      <w:r w:rsidR="00403F80" w:rsidRPr="00BA650A">
        <w:rPr>
          <w:rFonts w:hint="cs"/>
          <w:rtl/>
        </w:rPr>
        <w:t>؛</w:t>
      </w:r>
      <w:r w:rsidR="008B44D1" w:rsidRPr="00BA650A">
        <w:rPr>
          <w:rFonts w:hint="cs"/>
          <w:rtl/>
        </w:rPr>
        <w:t xml:space="preserve"> </w:t>
      </w:r>
      <w:r w:rsidR="00941F08" w:rsidRPr="00BA650A">
        <w:rPr>
          <w:rFonts w:hint="cs"/>
          <w:rtl/>
        </w:rPr>
        <w:t>أي</w:t>
      </w:r>
      <w:r w:rsidR="00403F80" w:rsidRPr="00BA650A">
        <w:rPr>
          <w:rFonts w:hint="cs"/>
          <w:rtl/>
        </w:rPr>
        <w:t>:</w:t>
      </w:r>
      <w:r w:rsidR="00941F08" w:rsidRPr="00BA650A">
        <w:rPr>
          <w:rFonts w:hint="cs"/>
          <w:rtl/>
        </w:rPr>
        <w:t xml:space="preserve"> </w:t>
      </w:r>
      <w:r w:rsidR="00707753" w:rsidRPr="00BA650A">
        <w:rPr>
          <w:rFonts w:hint="cs"/>
          <w:rtl/>
        </w:rPr>
        <w:t>إ</w:t>
      </w:r>
      <w:r w:rsidR="00941F08" w:rsidRPr="00BA650A">
        <w:rPr>
          <w:rFonts w:hint="cs"/>
          <w:rtl/>
        </w:rPr>
        <w:t>ن</w:t>
      </w:r>
      <w:r w:rsidR="00403F80" w:rsidRPr="00BA650A">
        <w:rPr>
          <w:rFonts w:hint="cs"/>
          <w:rtl/>
        </w:rPr>
        <w:t>َّ</w:t>
      </w:r>
      <w:r w:rsidR="00941F08" w:rsidRPr="00BA650A">
        <w:rPr>
          <w:rFonts w:hint="cs"/>
          <w:rtl/>
        </w:rPr>
        <w:t xml:space="preserve"> المشرك نجس العقيدة</w:t>
      </w:r>
      <w:r w:rsidR="00403F80" w:rsidRPr="00BA650A">
        <w:rPr>
          <w:rFonts w:hint="cs"/>
          <w:rtl/>
        </w:rPr>
        <w:t>.</w:t>
      </w:r>
      <w:r w:rsidR="008B44D1" w:rsidRPr="00BA650A">
        <w:rPr>
          <w:rFonts w:hint="cs"/>
          <w:rtl/>
        </w:rPr>
        <w:t xml:space="preserve"> </w:t>
      </w:r>
      <w:r w:rsidR="00941F08" w:rsidRPr="00BA650A">
        <w:rPr>
          <w:rFonts w:hint="cs"/>
          <w:rtl/>
        </w:rPr>
        <w:t>وأدلتهم هي</w:t>
      </w:r>
      <w:r w:rsidR="00F46FD1" w:rsidRPr="00BA650A">
        <w:rPr>
          <w:rFonts w:hint="cs"/>
          <w:rtl/>
        </w:rPr>
        <w:t>:</w:t>
      </w:r>
    </w:p>
    <w:p w:rsidR="00F46FD1" w:rsidRPr="00BA650A" w:rsidRDefault="00941F08" w:rsidP="000D29C4">
      <w:pPr>
        <w:pStyle w:val="a3"/>
        <w:spacing w:beforeLines="30" w:before="72" w:afterLines="30" w:after="72"/>
        <w:ind w:left="-57" w:firstLine="170"/>
        <w:jc w:val="both"/>
        <w:rPr>
          <w:rtl/>
        </w:rPr>
      </w:pPr>
      <w:r w:rsidRPr="00BA650A">
        <w:rPr>
          <w:rFonts w:hint="cs"/>
          <w:b/>
          <w:bCs/>
          <w:rtl/>
        </w:rPr>
        <w:t>1-</w:t>
      </w:r>
      <w:r w:rsidR="00403F80" w:rsidRPr="00BA650A">
        <w:rPr>
          <w:rFonts w:hint="cs"/>
          <w:rtl/>
        </w:rPr>
        <w:t xml:space="preserve"> </w:t>
      </w:r>
      <w:r w:rsidRPr="00BA650A">
        <w:rPr>
          <w:rFonts w:hint="cs"/>
          <w:rtl/>
        </w:rPr>
        <w:t>قوله تعالى</w:t>
      </w:r>
      <w:r w:rsidR="00FC757D" w:rsidRPr="00BA650A">
        <w:rPr>
          <w:rFonts w:hint="cs"/>
          <w:rtl/>
        </w:rPr>
        <w:t>: {وَلَقَدْ</w:t>
      </w:r>
      <w:r w:rsidR="00FC757D" w:rsidRPr="00BA650A">
        <w:rPr>
          <w:rtl/>
        </w:rPr>
        <w:t xml:space="preserve"> </w:t>
      </w:r>
      <w:r w:rsidR="00FC757D" w:rsidRPr="00BA650A">
        <w:rPr>
          <w:rFonts w:hint="cs"/>
          <w:rtl/>
        </w:rPr>
        <w:t>كَرَّمْنَا</w:t>
      </w:r>
      <w:r w:rsidR="00FC757D" w:rsidRPr="00BA650A">
        <w:rPr>
          <w:rtl/>
        </w:rPr>
        <w:t xml:space="preserve"> </w:t>
      </w:r>
      <w:r w:rsidR="00FC757D" w:rsidRPr="00BA650A">
        <w:rPr>
          <w:rFonts w:hint="cs"/>
          <w:rtl/>
        </w:rPr>
        <w:t>بَنِي</w:t>
      </w:r>
      <w:r w:rsidR="00FC757D" w:rsidRPr="00BA650A">
        <w:rPr>
          <w:rtl/>
        </w:rPr>
        <w:t xml:space="preserve"> </w:t>
      </w:r>
      <w:r w:rsidR="00FC757D" w:rsidRPr="00BA650A">
        <w:rPr>
          <w:rFonts w:hint="cs"/>
          <w:rtl/>
        </w:rPr>
        <w:t>آدَمَ</w:t>
      </w:r>
      <w:r w:rsidR="00FC757D" w:rsidRPr="00BA650A">
        <w:rPr>
          <w:rtl/>
        </w:rPr>
        <w:t xml:space="preserve"> </w:t>
      </w:r>
      <w:r w:rsidR="00FC757D" w:rsidRPr="00BA650A">
        <w:rPr>
          <w:rFonts w:hint="cs"/>
          <w:rtl/>
        </w:rPr>
        <w:t>وَحَمَلْنَاهُمْ</w:t>
      </w:r>
      <w:r w:rsidR="00FC757D" w:rsidRPr="00BA650A">
        <w:rPr>
          <w:rtl/>
        </w:rPr>
        <w:t xml:space="preserve"> </w:t>
      </w:r>
      <w:r w:rsidR="00FC757D" w:rsidRPr="00BA650A">
        <w:rPr>
          <w:rFonts w:hint="cs"/>
          <w:rtl/>
        </w:rPr>
        <w:t>فِي</w:t>
      </w:r>
      <w:r w:rsidR="00FC757D" w:rsidRPr="00BA650A">
        <w:rPr>
          <w:rtl/>
        </w:rPr>
        <w:t xml:space="preserve"> </w:t>
      </w:r>
      <w:r w:rsidR="00FC757D" w:rsidRPr="00BA650A">
        <w:rPr>
          <w:rFonts w:hint="cs"/>
          <w:rtl/>
        </w:rPr>
        <w:t>الْبَرِّ</w:t>
      </w:r>
      <w:r w:rsidR="00FC757D" w:rsidRPr="00BA650A">
        <w:rPr>
          <w:rtl/>
        </w:rPr>
        <w:t xml:space="preserve"> </w:t>
      </w:r>
      <w:r w:rsidR="00FC757D" w:rsidRPr="00BA650A">
        <w:rPr>
          <w:rFonts w:hint="cs"/>
          <w:rtl/>
        </w:rPr>
        <w:t>وَالْبَحْرِ}</w:t>
      </w:r>
      <w:r w:rsidR="008B44D1" w:rsidRPr="00BA650A">
        <w:rPr>
          <w:rFonts w:cs="Simplified Arabic"/>
          <w:b/>
          <w:bCs/>
          <w:sz w:val="36"/>
          <w:vertAlign w:val="superscript"/>
          <w:rtl/>
          <w:lang w:eastAsia="en-US"/>
        </w:rPr>
        <w:t>(</w:t>
      </w:r>
      <w:r w:rsidR="003034F8" w:rsidRPr="00BA650A">
        <w:rPr>
          <w:rFonts w:cs="Simplified Arabic"/>
          <w:b/>
          <w:bCs/>
          <w:sz w:val="36"/>
          <w:vertAlign w:val="superscript"/>
          <w:rtl/>
          <w:lang w:eastAsia="en-US"/>
        </w:rPr>
        <w:footnoteReference w:id="323"/>
      </w:r>
      <w:r w:rsidR="008B44D1" w:rsidRPr="00BA650A">
        <w:rPr>
          <w:rFonts w:cs="Simplified Arabic"/>
          <w:b/>
          <w:bCs/>
          <w:sz w:val="36"/>
          <w:vertAlign w:val="superscript"/>
          <w:rtl/>
          <w:lang w:eastAsia="en-US"/>
        </w:rPr>
        <w:t>)</w:t>
      </w:r>
      <w:r w:rsidR="00F46FD1" w:rsidRPr="00BA650A">
        <w:rPr>
          <w:rtl/>
        </w:rPr>
        <w:t>.</w:t>
      </w:r>
    </w:p>
    <w:p w:rsidR="00F46FD1" w:rsidRPr="00BA650A" w:rsidRDefault="00941F08"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hint="cs"/>
          <w:b/>
          <w:bCs/>
          <w:rtl/>
        </w:rPr>
        <w:t>2</w:t>
      </w:r>
      <w:r w:rsidRPr="00BA650A">
        <w:rPr>
          <w:rFonts w:ascii="Traditional Arabic" w:hAnsi="Traditional Arabic"/>
          <w:b/>
          <w:bCs/>
          <w:sz w:val="36"/>
          <w:rtl/>
        </w:rPr>
        <w:t>-</w:t>
      </w:r>
      <w:r w:rsidRPr="00BA650A">
        <w:rPr>
          <w:rFonts w:ascii="Traditional Arabic" w:hAnsi="Traditional Arabic"/>
          <w:sz w:val="36"/>
          <w:rtl/>
        </w:rPr>
        <w:t xml:space="preserve"> ما ر</w:t>
      </w:r>
      <w:r w:rsidR="00403F80" w:rsidRPr="00BA650A">
        <w:rPr>
          <w:rFonts w:ascii="Traditional Arabic" w:hAnsi="Traditional Arabic" w:hint="cs"/>
          <w:sz w:val="36"/>
          <w:rtl/>
        </w:rPr>
        <w:t>ُ</w:t>
      </w:r>
      <w:r w:rsidRPr="00BA650A">
        <w:rPr>
          <w:rFonts w:ascii="Traditional Arabic" w:hAnsi="Traditional Arabic"/>
          <w:sz w:val="36"/>
          <w:rtl/>
        </w:rPr>
        <w:t>و</w:t>
      </w:r>
      <w:r w:rsidR="00403F80" w:rsidRPr="00BA650A">
        <w:rPr>
          <w:rFonts w:ascii="Traditional Arabic" w:hAnsi="Traditional Arabic" w:hint="cs"/>
          <w:sz w:val="36"/>
          <w:rtl/>
        </w:rPr>
        <w:t>ِ</w:t>
      </w:r>
      <w:r w:rsidRPr="00BA650A">
        <w:rPr>
          <w:rFonts w:ascii="Traditional Arabic" w:hAnsi="Traditional Arabic"/>
          <w:sz w:val="36"/>
          <w:rtl/>
        </w:rPr>
        <w:t>ي</w:t>
      </w:r>
      <w:r w:rsidR="00403F80" w:rsidRPr="00BA650A">
        <w:rPr>
          <w:rFonts w:ascii="Traditional Arabic" w:hAnsi="Traditional Arabic" w:hint="cs"/>
          <w:sz w:val="36"/>
          <w:rtl/>
        </w:rPr>
        <w:t xml:space="preserve">َ </w:t>
      </w:r>
      <w:r w:rsidRPr="00BA650A">
        <w:rPr>
          <w:rFonts w:ascii="Traditional Arabic" w:eastAsiaTheme="minorHAnsi" w:hAnsi="Traditional Arabic"/>
          <w:sz w:val="36"/>
          <w:rtl/>
        </w:rPr>
        <w:t>أن</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وفد ثقيف ل</w:t>
      </w:r>
      <w:r w:rsidR="00403F80" w:rsidRPr="00BA650A">
        <w:rPr>
          <w:rFonts w:ascii="Traditional Arabic" w:eastAsiaTheme="minorHAnsi" w:hAnsi="Traditional Arabic" w:hint="cs"/>
          <w:sz w:val="36"/>
          <w:rtl/>
        </w:rPr>
        <w:t>ـ</w:t>
      </w:r>
      <w:r w:rsidRPr="00BA650A">
        <w:rPr>
          <w:rFonts w:ascii="Traditional Arabic" w:eastAsiaTheme="minorHAnsi" w:hAnsi="Traditional Arabic"/>
          <w:sz w:val="36"/>
          <w:rtl/>
        </w:rPr>
        <w:t>م</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ا قدموا على رسول الله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ضرب لهم قب</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ة في المسجد</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فقالوا</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يا رسول الله</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قوم أنجاس</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فقال رسول الله </w:t>
      </w:r>
      <w:r w:rsidR="000A3FCB" w:rsidRPr="00BA650A">
        <w:rPr>
          <w:rFonts w:hint="cs"/>
          <w:sz w:val="36"/>
          <w:szCs w:val="48"/>
        </w:rPr>
        <w:sym w:font="AGA Arabesque" w:char="F072"/>
      </w:r>
      <w:r w:rsidR="00866E40" w:rsidRPr="00BA650A">
        <w:rPr>
          <w:rFonts w:ascii="Traditional Arabic" w:eastAsiaTheme="minorHAnsi" w:hAnsi="Traditional Arabic"/>
          <w:sz w:val="36"/>
          <w:rtl/>
        </w:rPr>
        <w:t>:</w:t>
      </w:r>
      <w:r w:rsidR="00403F80"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إن</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ه ليس على الأرض من أنجاس الناس شيء</w:t>
      </w:r>
      <w:r w:rsidR="00403F8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707EB4" w:rsidRPr="00BA650A">
        <w:rPr>
          <w:rFonts w:ascii="Traditional Arabic" w:eastAsiaTheme="minorHAnsi" w:hAnsi="Traditional Arabic"/>
          <w:sz w:val="36"/>
          <w:rtl/>
        </w:rPr>
        <w:t>إنَّما</w:t>
      </w:r>
      <w:r w:rsidRPr="00BA650A">
        <w:rPr>
          <w:rFonts w:ascii="Traditional Arabic" w:eastAsiaTheme="minorHAnsi" w:hAnsi="Traditional Arabic"/>
          <w:sz w:val="36"/>
          <w:rtl/>
        </w:rPr>
        <w:t xml:space="preserve"> أنجاس الناس على أنفسهم</w:t>
      </w:r>
      <w:r w:rsidR="00403F80"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24"/>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F907F6" w:rsidP="00403F80">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3-</w:t>
      </w:r>
      <w:r w:rsidRPr="00BA650A">
        <w:rPr>
          <w:rFonts w:ascii="Traditional Arabic" w:eastAsiaTheme="minorHAnsi" w:hAnsi="Traditional Arabic" w:hint="cs"/>
          <w:sz w:val="36"/>
          <w:rtl/>
        </w:rPr>
        <w:t xml:space="preserve"> واستدل</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وا أيض</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ا بجواز نكاح الك</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تابي</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ات</w:t>
      </w:r>
      <w:r w:rsidR="00403F80"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والنكاح يقتضي المخالطة</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بل والمباشرة لأجسادهن</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عند مضاجعتهن</w:t>
      </w:r>
      <w:r w:rsidR="00403F80"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ولا</w:t>
      </w:r>
      <w:r w:rsidR="00403F80"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ب</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د</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أن يصيب الزوج م</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ن ع</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ر</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قهن</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أو ل</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عابهن</w:t>
      </w:r>
      <w:r w:rsidR="00403F80"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25"/>
      </w:r>
      <w:r w:rsidR="008B44D1" w:rsidRPr="00BA650A">
        <w:rPr>
          <w:rFonts w:cs="Simplified Arabic"/>
          <w:b/>
          <w:bCs/>
          <w:sz w:val="36"/>
          <w:vertAlign w:val="superscript"/>
          <w:rtl/>
        </w:rPr>
        <w:t>)</w:t>
      </w:r>
      <w:r w:rsidR="00F46FD1" w:rsidRPr="00BA650A">
        <w:rPr>
          <w:rFonts w:ascii="Traditional Arabic" w:eastAsiaTheme="minorHAnsi" w:hAnsi="Traditional Arabic" w:hint="cs"/>
          <w:sz w:val="36"/>
          <w:rtl/>
        </w:rPr>
        <w:t>.</w:t>
      </w:r>
    </w:p>
    <w:p w:rsidR="00F46FD1" w:rsidRPr="00BA650A" w:rsidRDefault="00817DB9" w:rsidP="00403F80">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وأجاب الجمهور</w:t>
      </w:r>
      <w:r w:rsidR="0041064F">
        <w:rPr>
          <w:rFonts w:ascii="Traditional Arabic" w:eastAsiaTheme="minorHAnsi" w:hAnsi="Traditional Arabic" w:hint="cs"/>
          <w:sz w:val="36"/>
          <w:rtl/>
        </w:rPr>
        <w:t xml:space="preserve"> عن</w:t>
      </w:r>
      <w:r w:rsidRPr="00BA650A">
        <w:rPr>
          <w:rFonts w:ascii="Traditional Arabic" w:eastAsiaTheme="minorHAnsi" w:hAnsi="Traditional Arabic" w:hint="cs"/>
          <w:sz w:val="36"/>
          <w:rtl/>
        </w:rPr>
        <w:t xml:space="preserve"> الاستدلال بمفهوم المخالفة لحديث</w:t>
      </w:r>
      <w:r w:rsidR="00403F80" w:rsidRPr="00BA650A">
        <w:rPr>
          <w:rFonts w:ascii="Traditional Arabic" w:eastAsiaTheme="minorHAnsi" w:hAnsi="Traditional Arabic" w:hint="cs"/>
          <w:sz w:val="36"/>
          <w:rtl/>
        </w:rPr>
        <w:t xml:space="preserve"> </w:t>
      </w:r>
      <w:r w:rsidR="00403F80" w:rsidRPr="00BA650A">
        <w:rPr>
          <w:rFonts w:ascii="Traditional Arabic" w:eastAsiaTheme="minorHAnsi" w:hAnsi="Traditional Arabic" w:hint="eastAsia"/>
          <w:sz w:val="36"/>
          <w:rtl/>
        </w:rPr>
        <w:t>«</w:t>
      </w:r>
      <w:r w:rsidRPr="00BA650A">
        <w:rPr>
          <w:rFonts w:ascii="Traditional Arabic" w:eastAsiaTheme="minorHAnsi" w:hAnsi="Traditional Arabic" w:hint="cs"/>
          <w:sz w:val="36"/>
          <w:rtl/>
        </w:rPr>
        <w:t>إن</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المؤمن لا ينجس</w:t>
      </w:r>
      <w:r w:rsidR="00403F80" w:rsidRPr="00BA650A">
        <w:rPr>
          <w:rFonts w:ascii="Traditional Arabic" w:eastAsiaTheme="minorHAnsi" w:hAnsi="Traditional Arabic" w:hint="eastAsia"/>
          <w:sz w:val="36"/>
          <w:rtl/>
        </w:rPr>
        <w:t>»</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أن</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ه إم</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ا خرج مخرج الغالب</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أو أن</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ه </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مفهوم ل</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ق</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ب</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ليس بح</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ج</w:t>
      </w:r>
      <w:r w:rsidR="00403F80"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ة</w:t>
      </w:r>
      <w:r w:rsidR="00F46FD1" w:rsidRPr="00BA650A">
        <w:rPr>
          <w:rFonts w:ascii="Traditional Arabic" w:eastAsiaTheme="minorHAnsi" w:hAnsi="Traditional Arabic" w:hint="cs"/>
          <w:sz w:val="36"/>
          <w:rtl/>
        </w:rPr>
        <w:t>.</w:t>
      </w:r>
    </w:p>
    <w:p w:rsidR="00F46FD1" w:rsidRPr="00BA650A" w:rsidRDefault="003034F8" w:rsidP="00BC4092">
      <w:pPr>
        <w:pStyle w:val="a6"/>
        <w:numPr>
          <w:ilvl w:val="0"/>
          <w:numId w:val="29"/>
        </w:numPr>
        <w:spacing w:before="120" w:after="120"/>
        <w:jc w:val="both"/>
        <w:rPr>
          <w:rFonts w:ascii="Traditional Arabic" w:hAnsi="Traditional Arabic"/>
          <w:b/>
          <w:bCs/>
          <w:sz w:val="36"/>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403F80" w:rsidRPr="00BA650A" w:rsidRDefault="0041064F" w:rsidP="000D29C4">
      <w:pPr>
        <w:pStyle w:val="a3"/>
        <w:spacing w:beforeLines="30" w:before="72" w:afterLines="30" w:after="72"/>
        <w:ind w:left="-57" w:firstLine="170"/>
        <w:jc w:val="both"/>
        <w:rPr>
          <w:rFonts w:ascii="Traditional Arabic" w:hAnsi="Traditional Arabic"/>
          <w:sz w:val="36"/>
          <w:rtl/>
        </w:rPr>
      </w:pPr>
      <w:r>
        <w:rPr>
          <w:rFonts w:hint="cs"/>
          <w:rtl/>
        </w:rPr>
        <w:t xml:space="preserve">أرى </w:t>
      </w:r>
      <w:r w:rsidR="004C0929" w:rsidRPr="00BA650A">
        <w:rPr>
          <w:rFonts w:hint="cs"/>
          <w:rtl/>
        </w:rPr>
        <w:t>أن</w:t>
      </w:r>
      <w:r w:rsidR="00403F80" w:rsidRPr="00BA650A">
        <w:rPr>
          <w:rFonts w:hint="cs"/>
          <w:rtl/>
        </w:rPr>
        <w:t>َّ</w:t>
      </w:r>
      <w:r w:rsidR="004C0929" w:rsidRPr="00BA650A">
        <w:rPr>
          <w:rFonts w:hint="cs"/>
          <w:rtl/>
        </w:rPr>
        <w:t xml:space="preserve"> القول الراجح في هذه المسألة هو</w:t>
      </w:r>
      <w:r w:rsidR="00817DB9" w:rsidRPr="00BA650A">
        <w:rPr>
          <w:rFonts w:hint="cs"/>
          <w:rtl/>
        </w:rPr>
        <w:t xml:space="preserve"> رأي الصنعاني</w:t>
      </w:r>
      <w:r w:rsidR="00403F80" w:rsidRPr="00BA650A">
        <w:rPr>
          <w:rFonts w:hint="cs"/>
          <w:rtl/>
        </w:rPr>
        <w:t>،</w:t>
      </w:r>
      <w:r w:rsidR="00817DB9" w:rsidRPr="00BA650A">
        <w:rPr>
          <w:rFonts w:hint="cs"/>
          <w:rtl/>
        </w:rPr>
        <w:t xml:space="preserve"> وهو </w:t>
      </w:r>
      <w:r w:rsidR="004C0929" w:rsidRPr="00BA650A">
        <w:rPr>
          <w:rFonts w:hint="cs"/>
          <w:rtl/>
        </w:rPr>
        <w:t xml:space="preserve">كذلك </w:t>
      </w:r>
      <w:r w:rsidR="00817DB9" w:rsidRPr="00BA650A">
        <w:rPr>
          <w:rFonts w:hint="cs"/>
          <w:rtl/>
        </w:rPr>
        <w:t>رأي جمهور أهل العلم</w:t>
      </w:r>
      <w:r w:rsidR="00817DB9" w:rsidRPr="00BA650A">
        <w:rPr>
          <w:rFonts w:ascii="Traditional Arabic" w:hAnsi="Traditional Arabic" w:hint="cs"/>
          <w:sz w:val="36"/>
          <w:rtl/>
        </w:rPr>
        <w:t>.</w:t>
      </w:r>
    </w:p>
    <w:p w:rsidR="00016BDE" w:rsidRPr="00BA650A" w:rsidRDefault="00016BDE">
      <w:pPr>
        <w:bidi w:val="0"/>
        <w:spacing w:after="200" w:line="276" w:lineRule="auto"/>
        <w:rPr>
          <w:rFonts w:asciiTheme="minorHAnsi" w:hAnsiTheme="minorHAnsi"/>
          <w:sz w:val="36"/>
          <w:lang w:eastAsia="ar-SA"/>
        </w:rPr>
      </w:pPr>
      <w:r w:rsidRPr="00BA650A">
        <w:rPr>
          <w:rFonts w:ascii="Traditional Arabic" w:hAnsi="Traditional Arabic"/>
          <w:sz w:val="36"/>
          <w:rtl/>
        </w:rPr>
        <w:br w:type="page"/>
      </w:r>
    </w:p>
    <w:p w:rsidR="00F46FD1" w:rsidRPr="00BA650A" w:rsidRDefault="00817DB9"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قال الإمام النووي:</w:t>
      </w:r>
      <w:r w:rsidR="00403F80" w:rsidRPr="00BA650A">
        <w:rPr>
          <w:rFonts w:ascii="Traditional Arabic" w:hAnsi="Traditional Arabic" w:hint="cs"/>
          <w:sz w:val="36"/>
          <w:rtl/>
        </w:rPr>
        <w:t xml:space="preserve"> </w:t>
      </w:r>
      <w:r w:rsidRPr="00BA650A">
        <w:rPr>
          <w:rFonts w:ascii="Traditional Arabic" w:hAnsi="Traditional Arabic" w:hint="cs"/>
          <w:sz w:val="36"/>
          <w:rtl/>
        </w:rPr>
        <w:t>"وأما الكافر</w:t>
      </w:r>
      <w:r w:rsidR="00403F80" w:rsidRPr="00BA650A">
        <w:rPr>
          <w:rFonts w:ascii="Traditional Arabic" w:hAnsi="Traditional Arabic" w:hint="cs"/>
          <w:sz w:val="36"/>
          <w:rtl/>
        </w:rPr>
        <w:t>؛</w:t>
      </w:r>
      <w:r w:rsidRPr="00BA650A">
        <w:rPr>
          <w:rFonts w:ascii="Traditional Arabic" w:hAnsi="Traditional Arabic" w:hint="cs"/>
          <w:sz w:val="36"/>
          <w:rtl/>
        </w:rPr>
        <w:t xml:space="preserve"> فح</w:t>
      </w:r>
      <w:r w:rsidR="00403F80" w:rsidRPr="00BA650A">
        <w:rPr>
          <w:rFonts w:ascii="Traditional Arabic" w:hAnsi="Traditional Arabic" w:hint="cs"/>
          <w:sz w:val="36"/>
          <w:rtl/>
        </w:rPr>
        <w:t>ُ</w:t>
      </w:r>
      <w:r w:rsidRPr="00BA650A">
        <w:rPr>
          <w:rFonts w:ascii="Traditional Arabic" w:hAnsi="Traditional Arabic" w:hint="cs"/>
          <w:sz w:val="36"/>
          <w:rtl/>
        </w:rPr>
        <w:t>كمه في الطهارة والنجاسة ح</w:t>
      </w:r>
      <w:r w:rsidR="00403F80" w:rsidRPr="00BA650A">
        <w:rPr>
          <w:rFonts w:ascii="Traditional Arabic" w:hAnsi="Traditional Arabic" w:hint="cs"/>
          <w:sz w:val="36"/>
          <w:rtl/>
        </w:rPr>
        <w:t>ُ</w:t>
      </w:r>
      <w:r w:rsidRPr="00BA650A">
        <w:rPr>
          <w:rFonts w:ascii="Traditional Arabic" w:hAnsi="Traditional Arabic" w:hint="cs"/>
          <w:sz w:val="36"/>
          <w:rtl/>
        </w:rPr>
        <w:t>كم المسلم</w:t>
      </w:r>
      <w:r w:rsidR="00403F80" w:rsidRPr="00BA650A">
        <w:rPr>
          <w:rFonts w:ascii="Traditional Arabic" w:hAnsi="Traditional Arabic" w:hint="cs"/>
          <w:sz w:val="36"/>
          <w:rtl/>
        </w:rPr>
        <w:t>؛</w:t>
      </w:r>
      <w:r w:rsidRPr="00BA650A">
        <w:rPr>
          <w:rFonts w:ascii="Traditional Arabic" w:hAnsi="Traditional Arabic" w:hint="cs"/>
          <w:sz w:val="36"/>
          <w:rtl/>
        </w:rPr>
        <w:t xml:space="preserve"> هذا مذهبنا ومذهب الجماهير من الس</w:t>
      </w:r>
      <w:r w:rsidR="00403F80" w:rsidRPr="00BA650A">
        <w:rPr>
          <w:rFonts w:ascii="Traditional Arabic" w:hAnsi="Traditional Arabic" w:hint="cs"/>
          <w:sz w:val="36"/>
          <w:rtl/>
        </w:rPr>
        <w:t>َّ</w:t>
      </w:r>
      <w:r w:rsidRPr="00BA650A">
        <w:rPr>
          <w:rFonts w:ascii="Traditional Arabic" w:hAnsi="Traditional Arabic" w:hint="cs"/>
          <w:sz w:val="36"/>
          <w:rtl/>
        </w:rPr>
        <w:t>ل</w:t>
      </w:r>
      <w:r w:rsidR="00403F80" w:rsidRPr="00BA650A">
        <w:rPr>
          <w:rFonts w:ascii="Traditional Arabic" w:hAnsi="Traditional Arabic" w:hint="cs"/>
          <w:sz w:val="36"/>
          <w:rtl/>
        </w:rPr>
        <w:t>َ</w:t>
      </w:r>
      <w:r w:rsidRPr="00BA650A">
        <w:rPr>
          <w:rFonts w:ascii="Traditional Arabic" w:hAnsi="Traditional Arabic" w:hint="cs"/>
          <w:sz w:val="36"/>
          <w:rtl/>
        </w:rPr>
        <w:t>ف والخ</w:t>
      </w:r>
      <w:r w:rsidR="00403F80" w:rsidRPr="00BA650A">
        <w:rPr>
          <w:rFonts w:ascii="Traditional Arabic" w:hAnsi="Traditional Arabic" w:hint="cs"/>
          <w:sz w:val="36"/>
          <w:rtl/>
        </w:rPr>
        <w:t>َ</w:t>
      </w:r>
      <w:r w:rsidRPr="00BA650A">
        <w:rPr>
          <w:rFonts w:ascii="Traditional Arabic" w:hAnsi="Traditional Arabic" w:hint="cs"/>
          <w:sz w:val="36"/>
          <w:rtl/>
        </w:rPr>
        <w:t>ل</w:t>
      </w:r>
      <w:r w:rsidR="00403F80" w:rsidRPr="00BA650A">
        <w:rPr>
          <w:rFonts w:ascii="Traditional Arabic" w:hAnsi="Traditional Arabic" w:hint="cs"/>
          <w:sz w:val="36"/>
          <w:rtl/>
        </w:rPr>
        <w:t>َف .</w:t>
      </w:r>
      <w:r w:rsidRPr="00BA650A">
        <w:rPr>
          <w:rFonts w:ascii="Traditional Arabic" w:hAnsi="Traditional Arabic" w:hint="cs"/>
          <w:sz w:val="36"/>
          <w:rtl/>
        </w:rPr>
        <w:t>..</w:t>
      </w:r>
      <w:r w:rsidR="00E71AC1" w:rsidRPr="00BA650A">
        <w:rPr>
          <w:rFonts w:ascii="Traditional Arabic" w:hAnsi="Traditional Arabic" w:hint="cs"/>
          <w:sz w:val="36"/>
          <w:rtl/>
        </w:rPr>
        <w:t>"</w:t>
      </w:r>
      <w:r w:rsidR="00E71AC1" w:rsidRPr="00BA650A">
        <w:rPr>
          <w:rFonts w:cs="Simplified Arabic"/>
          <w:b/>
          <w:bCs/>
          <w:sz w:val="36"/>
          <w:vertAlign w:val="superscript"/>
          <w:rtl/>
          <w:lang w:eastAsia="en-US"/>
        </w:rPr>
        <w:t>(</w:t>
      </w:r>
      <w:r w:rsidR="00E71AC1" w:rsidRPr="00BA650A">
        <w:rPr>
          <w:rFonts w:cs="Simplified Arabic"/>
          <w:b/>
          <w:bCs/>
          <w:sz w:val="36"/>
          <w:vertAlign w:val="superscript"/>
          <w:rtl/>
          <w:lang w:eastAsia="en-US"/>
        </w:rPr>
        <w:footnoteReference w:id="326"/>
      </w:r>
      <w:r w:rsidR="00E71AC1" w:rsidRPr="00BA650A">
        <w:rPr>
          <w:rFonts w:cs="Simplified Arabic"/>
          <w:b/>
          <w:bCs/>
          <w:sz w:val="36"/>
          <w:vertAlign w:val="superscript"/>
          <w:rtl/>
          <w:lang w:eastAsia="en-US"/>
        </w:rPr>
        <w:t>)</w:t>
      </w:r>
      <w:r w:rsidR="00F46FD1" w:rsidRPr="00BA650A">
        <w:rPr>
          <w:rFonts w:ascii="Traditional Arabic" w:hAnsi="Traditional Arabic" w:hint="cs"/>
          <w:sz w:val="36"/>
          <w:rtl/>
        </w:rPr>
        <w:t>.</w:t>
      </w:r>
    </w:p>
    <w:p w:rsidR="00F46FD1" w:rsidRPr="00BA650A" w:rsidRDefault="004C0929"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403F80" w:rsidRPr="00BA650A">
        <w:rPr>
          <w:rFonts w:ascii="Traditional Arabic" w:hAnsi="Traditional Arabic" w:hint="cs"/>
          <w:b/>
          <w:bCs/>
          <w:sz w:val="36"/>
          <w:rtl/>
        </w:rPr>
        <w:t>ُ:</w:t>
      </w:r>
      <w:r w:rsidRPr="00BA650A">
        <w:rPr>
          <w:rFonts w:ascii="Traditional Arabic" w:hAnsi="Traditional Arabic" w:hint="cs"/>
          <w:sz w:val="36"/>
          <w:rtl/>
        </w:rPr>
        <w:t xml:space="preserve"> هذا القول</w:t>
      </w:r>
      <w:r w:rsidR="009975C2" w:rsidRPr="00BA650A">
        <w:rPr>
          <w:rFonts w:ascii="Traditional Arabic" w:hAnsi="Traditional Arabic" w:hint="cs"/>
          <w:sz w:val="36"/>
          <w:rtl/>
        </w:rPr>
        <w:t xml:space="preserve"> أ</w:t>
      </w:r>
      <w:r w:rsidR="00465B99" w:rsidRPr="00BA650A">
        <w:rPr>
          <w:rFonts w:ascii="Traditional Arabic" w:hAnsi="Traditional Arabic" w:hint="cs"/>
          <w:sz w:val="36"/>
          <w:rtl/>
        </w:rPr>
        <w:t>قوى</w:t>
      </w:r>
      <w:r w:rsidR="00403F80" w:rsidRPr="00BA650A">
        <w:rPr>
          <w:rFonts w:ascii="Traditional Arabic" w:hAnsi="Traditional Arabic" w:hint="cs"/>
          <w:sz w:val="36"/>
          <w:rtl/>
        </w:rPr>
        <w:t>؛</w:t>
      </w:r>
      <w:r w:rsidR="009975C2" w:rsidRPr="00BA650A">
        <w:rPr>
          <w:rFonts w:ascii="Traditional Arabic" w:hAnsi="Traditional Arabic" w:hint="cs"/>
          <w:sz w:val="36"/>
          <w:rtl/>
        </w:rPr>
        <w:t xml:space="preserve"> لقو</w:t>
      </w:r>
      <w:r w:rsidR="00403F80" w:rsidRPr="00BA650A">
        <w:rPr>
          <w:rFonts w:ascii="Traditional Arabic" w:hAnsi="Traditional Arabic" w:hint="cs"/>
          <w:sz w:val="36"/>
          <w:rtl/>
        </w:rPr>
        <w:t>َّ</w:t>
      </w:r>
      <w:r w:rsidR="009975C2" w:rsidRPr="00BA650A">
        <w:rPr>
          <w:rFonts w:ascii="Traditional Arabic" w:hAnsi="Traditional Arabic" w:hint="cs"/>
          <w:sz w:val="36"/>
          <w:rtl/>
        </w:rPr>
        <w:t>ة أدلته</w:t>
      </w:r>
      <w:r w:rsidR="008B44D1" w:rsidRPr="00BA650A">
        <w:rPr>
          <w:rFonts w:ascii="Traditional Arabic" w:hAnsi="Traditional Arabic" w:hint="cs"/>
          <w:sz w:val="36"/>
          <w:rtl/>
        </w:rPr>
        <w:t xml:space="preserve">، </w:t>
      </w:r>
      <w:r w:rsidR="009975C2" w:rsidRPr="00BA650A">
        <w:rPr>
          <w:rFonts w:ascii="Traditional Arabic" w:hAnsi="Traditional Arabic" w:hint="cs"/>
          <w:sz w:val="36"/>
          <w:rtl/>
        </w:rPr>
        <w:t>و</w:t>
      </w:r>
      <w:r w:rsidR="003034F8" w:rsidRPr="00BA650A">
        <w:rPr>
          <w:rFonts w:ascii="Traditional Arabic" w:hAnsi="Traditional Arabic" w:hint="cs"/>
          <w:sz w:val="36"/>
          <w:rtl/>
        </w:rPr>
        <w:t>لأن</w:t>
      </w:r>
      <w:r w:rsidR="00403F80" w:rsidRPr="00BA650A">
        <w:rPr>
          <w:rFonts w:ascii="Traditional Arabic" w:hAnsi="Traditional Arabic" w:hint="cs"/>
          <w:sz w:val="36"/>
          <w:rtl/>
        </w:rPr>
        <w:t>َّ</w:t>
      </w:r>
      <w:r w:rsidR="003034F8" w:rsidRPr="00BA650A">
        <w:rPr>
          <w:rFonts w:ascii="Traditional Arabic" w:hAnsi="Traditional Arabic" w:hint="cs"/>
          <w:sz w:val="36"/>
          <w:rtl/>
        </w:rPr>
        <w:t>هم</w:t>
      </w:r>
      <w:r w:rsidR="009975C2" w:rsidRPr="00BA650A">
        <w:rPr>
          <w:rFonts w:ascii="Traditional Arabic" w:hAnsi="Traditional Arabic" w:hint="cs"/>
          <w:sz w:val="36"/>
          <w:rtl/>
        </w:rPr>
        <w:t xml:space="preserve"> سلكوا مسلك</w:t>
      </w:r>
      <w:r w:rsidR="00403F80" w:rsidRPr="00BA650A">
        <w:rPr>
          <w:rFonts w:ascii="Traditional Arabic" w:hAnsi="Traditional Arabic" w:hint="cs"/>
          <w:sz w:val="36"/>
          <w:rtl/>
        </w:rPr>
        <w:t>ً</w:t>
      </w:r>
      <w:r w:rsidR="009975C2" w:rsidRPr="00BA650A">
        <w:rPr>
          <w:rFonts w:ascii="Traditional Arabic" w:hAnsi="Traditional Arabic" w:hint="cs"/>
          <w:sz w:val="36"/>
          <w:rtl/>
        </w:rPr>
        <w:t>ا</w:t>
      </w:r>
      <w:r w:rsidR="00817DB9" w:rsidRPr="00BA650A">
        <w:rPr>
          <w:rFonts w:ascii="Traditional Arabic" w:hAnsi="Traditional Arabic" w:hint="cs"/>
          <w:sz w:val="36"/>
          <w:rtl/>
        </w:rPr>
        <w:t xml:space="preserve"> به تتفق الأدلة ولا تتعارض</w:t>
      </w:r>
      <w:r w:rsidR="008B44D1" w:rsidRPr="00BA650A">
        <w:rPr>
          <w:rFonts w:ascii="Traditional Arabic" w:hAnsi="Traditional Arabic" w:hint="cs"/>
          <w:sz w:val="36"/>
          <w:rtl/>
        </w:rPr>
        <w:t xml:space="preserve">، </w:t>
      </w:r>
      <w:r w:rsidR="00817DB9" w:rsidRPr="00BA650A">
        <w:rPr>
          <w:rFonts w:ascii="Traditional Arabic" w:hAnsi="Traditional Arabic" w:hint="cs"/>
          <w:sz w:val="36"/>
          <w:rtl/>
        </w:rPr>
        <w:t>وتجتمع</w:t>
      </w:r>
      <w:r w:rsidR="008B44D1" w:rsidRPr="00BA650A">
        <w:rPr>
          <w:rFonts w:ascii="Traditional Arabic" w:hAnsi="Traditional Arabic" w:hint="cs"/>
          <w:sz w:val="36"/>
          <w:rtl/>
        </w:rPr>
        <w:t xml:space="preserve"> </w:t>
      </w:r>
      <w:r w:rsidR="00817DB9" w:rsidRPr="00BA650A">
        <w:rPr>
          <w:rFonts w:ascii="Traditional Arabic" w:hAnsi="Traditional Arabic" w:hint="cs"/>
          <w:sz w:val="36"/>
          <w:rtl/>
        </w:rPr>
        <w:t>النصوص ولا تتناقض</w:t>
      </w:r>
      <w:r w:rsidR="008B44D1" w:rsidRPr="00BA650A">
        <w:rPr>
          <w:rFonts w:ascii="Traditional Arabic" w:hAnsi="Traditional Arabic" w:hint="cs"/>
          <w:sz w:val="36"/>
          <w:rtl/>
        </w:rPr>
        <w:t xml:space="preserve">، </w:t>
      </w:r>
      <w:r w:rsidR="00817DB9" w:rsidRPr="00BA650A">
        <w:rPr>
          <w:rFonts w:ascii="Traditional Arabic" w:hAnsi="Traditional Arabic" w:hint="cs"/>
          <w:sz w:val="36"/>
          <w:rtl/>
        </w:rPr>
        <w:t>والجمع ما أمكن</w:t>
      </w:r>
      <w:r w:rsidR="00403F80" w:rsidRPr="00BA650A">
        <w:rPr>
          <w:rFonts w:ascii="Traditional Arabic" w:hAnsi="Traditional Arabic" w:hint="cs"/>
          <w:sz w:val="36"/>
          <w:rtl/>
        </w:rPr>
        <w:t>َ</w:t>
      </w:r>
      <w:r w:rsidR="00817DB9" w:rsidRPr="00BA650A">
        <w:rPr>
          <w:rFonts w:ascii="Traditional Arabic" w:hAnsi="Traditional Arabic" w:hint="cs"/>
          <w:sz w:val="36"/>
          <w:rtl/>
        </w:rPr>
        <w:t xml:space="preserve"> مقد</w:t>
      </w:r>
      <w:r w:rsidR="00403F80" w:rsidRPr="00BA650A">
        <w:rPr>
          <w:rFonts w:ascii="Traditional Arabic" w:hAnsi="Traditional Arabic" w:hint="cs"/>
          <w:sz w:val="36"/>
          <w:rtl/>
        </w:rPr>
        <w:t>َّ</w:t>
      </w:r>
      <w:r w:rsidR="00817DB9" w:rsidRPr="00BA650A">
        <w:rPr>
          <w:rFonts w:ascii="Traditional Arabic" w:hAnsi="Traditional Arabic" w:hint="cs"/>
          <w:sz w:val="36"/>
          <w:rtl/>
        </w:rPr>
        <w:t>م على ترجيح بعضها على بعض</w:t>
      </w:r>
      <w:r w:rsidR="008B44D1" w:rsidRPr="00BA650A">
        <w:rPr>
          <w:rFonts w:ascii="Traditional Arabic" w:hAnsi="Traditional Arabic" w:hint="cs"/>
          <w:sz w:val="36"/>
          <w:rtl/>
        </w:rPr>
        <w:t xml:space="preserve">، </w:t>
      </w:r>
      <w:r w:rsidR="00817DB9" w:rsidRPr="00BA650A">
        <w:rPr>
          <w:rFonts w:ascii="Traditional Arabic" w:hAnsi="Traditional Arabic" w:hint="cs"/>
          <w:sz w:val="36"/>
          <w:rtl/>
        </w:rPr>
        <w:t xml:space="preserve">وأولى من إعمال بعضها وإهمال </w:t>
      </w:r>
      <w:r w:rsidR="003034F8" w:rsidRPr="00BA650A">
        <w:rPr>
          <w:rFonts w:ascii="Traditional Arabic" w:hAnsi="Traditional Arabic" w:hint="cs"/>
          <w:sz w:val="36"/>
          <w:rtl/>
        </w:rPr>
        <w:t>الأخرى</w:t>
      </w:r>
      <w:r w:rsidRPr="00BA650A">
        <w:rPr>
          <w:rFonts w:ascii="Traditional Arabic" w:hAnsi="Traditional Arabic" w:hint="cs"/>
          <w:sz w:val="36"/>
          <w:rtl/>
        </w:rPr>
        <w:t xml:space="preserve"> </w:t>
      </w:r>
      <w:r w:rsidR="00403F80" w:rsidRPr="00BA650A">
        <w:rPr>
          <w:rFonts w:ascii="Traditional Arabic" w:hAnsi="Traditional Arabic" w:hint="cs"/>
          <w:sz w:val="36"/>
          <w:rtl/>
        </w:rPr>
        <w:t xml:space="preserve">- </w:t>
      </w:r>
      <w:r w:rsidRPr="00BA650A">
        <w:rPr>
          <w:rFonts w:ascii="Traditional Arabic" w:hAnsi="Traditional Arabic" w:hint="cs"/>
          <w:sz w:val="36"/>
          <w:rtl/>
        </w:rPr>
        <w:t>كما هو مقر</w:t>
      </w:r>
      <w:r w:rsidR="00403F80" w:rsidRPr="00BA650A">
        <w:rPr>
          <w:rFonts w:ascii="Traditional Arabic" w:hAnsi="Traditional Arabic" w:hint="cs"/>
          <w:sz w:val="36"/>
          <w:rtl/>
        </w:rPr>
        <w:t>َّ</w:t>
      </w:r>
      <w:r w:rsidRPr="00BA650A">
        <w:rPr>
          <w:rFonts w:ascii="Traditional Arabic" w:hAnsi="Traditional Arabic" w:hint="cs"/>
          <w:sz w:val="36"/>
          <w:rtl/>
        </w:rPr>
        <w:t>ر في الأصول</w:t>
      </w:r>
      <w:r w:rsidR="00403F80" w:rsidRPr="00BA650A">
        <w:rPr>
          <w:rFonts w:ascii="Traditional Arabic" w:hAnsi="Traditional Arabic" w:hint="cs"/>
          <w:sz w:val="36"/>
          <w:rtl/>
        </w:rPr>
        <w:t xml:space="preserve"> - </w:t>
      </w:r>
      <w:r w:rsidR="00F46FD1" w:rsidRPr="00BA650A">
        <w:rPr>
          <w:rFonts w:ascii="Traditional Arabic" w:hAnsi="Traditional Arabic" w:hint="cs"/>
          <w:sz w:val="36"/>
          <w:rtl/>
        </w:rPr>
        <w:t>.</w:t>
      </w:r>
    </w:p>
    <w:p w:rsidR="00F46FD1" w:rsidRPr="00BA650A" w:rsidRDefault="00F46FD1" w:rsidP="000D29C4">
      <w:pPr>
        <w:pStyle w:val="a3"/>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3"/>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016BDE">
      <w:pPr>
        <w:pStyle w:val="1"/>
        <w:jc w:val="center"/>
        <w:rPr>
          <w:rFonts w:ascii="Traditional Arabic" w:hAnsi="Traditional Arabic" w:cs="Traditional Arabic"/>
          <w:sz w:val="36"/>
          <w:szCs w:val="36"/>
          <w:rtl/>
          <w:lang w:bidi="ar-EG"/>
        </w:rPr>
      </w:pPr>
      <w:r w:rsidRPr="00BA650A">
        <w:rPr>
          <w:rFonts w:ascii="Traditional Arabic" w:hAnsi="Traditional Arabic"/>
          <w:b w:val="0"/>
          <w:bCs w:val="0"/>
          <w:sz w:val="36"/>
          <w:rtl/>
        </w:rPr>
        <w:br w:type="page"/>
      </w:r>
      <w:r w:rsidR="009A7618" w:rsidRPr="00BA650A">
        <w:rPr>
          <w:rFonts w:ascii="Traditional Arabic" w:hAnsi="Traditional Arabic" w:cs="Traditional Arabic" w:hint="cs"/>
          <w:sz w:val="36"/>
          <w:szCs w:val="36"/>
          <w:rtl/>
        </w:rPr>
        <w:t>المسألة الثامنة</w:t>
      </w:r>
    </w:p>
    <w:p w:rsidR="00F46FD1" w:rsidRPr="00BA650A" w:rsidRDefault="007B39D2" w:rsidP="00D223F2">
      <w:pPr>
        <w:pStyle w:val="1"/>
        <w:spacing w:after="120"/>
        <w:jc w:val="center"/>
        <w:rPr>
          <w:rFonts w:ascii="Traditional Arabic" w:hAnsi="Traditional Arabic"/>
          <w:b w:val="0"/>
          <w:bCs w:val="0"/>
          <w:sz w:val="36"/>
          <w:rtl/>
          <w:lang w:bidi="ar-EG"/>
        </w:rPr>
      </w:pPr>
      <w:r>
        <w:rPr>
          <w:rFonts w:ascii="Traditional Arabic" w:hAnsi="Traditional Arabic" w:cs="Traditional Arabic" w:hint="cs"/>
          <w:sz w:val="36"/>
          <w:szCs w:val="36"/>
          <w:rtl/>
        </w:rPr>
        <w:t xml:space="preserve">حكم </w:t>
      </w:r>
      <w:r w:rsidR="00D223F2" w:rsidRPr="00BA650A">
        <w:rPr>
          <w:rFonts w:ascii="Traditional Arabic" w:hAnsi="Traditional Arabic" w:cs="Traditional Arabic" w:hint="cs"/>
          <w:sz w:val="36"/>
          <w:szCs w:val="36"/>
          <w:rtl/>
        </w:rPr>
        <w:t>نجاسة ال</w:t>
      </w:r>
      <w:r w:rsidR="00403F80" w:rsidRPr="00BA650A">
        <w:rPr>
          <w:rFonts w:ascii="Traditional Arabic" w:hAnsi="Traditional Arabic" w:cs="Traditional Arabic" w:hint="cs"/>
          <w:sz w:val="36"/>
          <w:szCs w:val="36"/>
          <w:rtl/>
        </w:rPr>
        <w:t>ـ</w:t>
      </w:r>
      <w:r w:rsidR="00D223F2" w:rsidRPr="00BA650A">
        <w:rPr>
          <w:rFonts w:ascii="Traditional Arabic" w:hAnsi="Traditional Arabic" w:cs="Traditional Arabic" w:hint="cs"/>
          <w:sz w:val="36"/>
          <w:szCs w:val="36"/>
          <w:rtl/>
        </w:rPr>
        <w:t>م</w:t>
      </w:r>
      <w:r w:rsidR="00403F80"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يتة</w:t>
      </w:r>
    </w:p>
    <w:p w:rsidR="00F46FD1" w:rsidRPr="00BA650A" w:rsidRDefault="00653F19" w:rsidP="00403F80">
      <w:pPr>
        <w:pStyle w:val="a3"/>
        <w:spacing w:beforeLines="30" w:before="72" w:afterLines="30" w:after="72"/>
        <w:ind w:left="-57" w:firstLine="170"/>
        <w:jc w:val="both"/>
        <w:rPr>
          <w:rFonts w:ascii="Traditional Arabic" w:hAnsi="Traditional Arabic"/>
          <w:sz w:val="34"/>
          <w:szCs w:val="34"/>
          <w:rtl/>
        </w:rPr>
      </w:pPr>
      <w:r w:rsidRPr="00BA650A">
        <w:rPr>
          <w:rFonts w:ascii="Traditional Arabic" w:hAnsi="Traditional Arabic" w:hint="cs"/>
          <w:b/>
          <w:bCs/>
          <w:sz w:val="34"/>
          <w:szCs w:val="34"/>
          <w:rtl/>
        </w:rPr>
        <w:t>يرى</w:t>
      </w:r>
      <w:r w:rsidR="008B44D1" w:rsidRPr="00BA650A">
        <w:rPr>
          <w:rFonts w:ascii="Traditional Arabic" w:hAnsi="Traditional Arabic" w:hint="cs"/>
          <w:b/>
          <w:bCs/>
          <w:sz w:val="34"/>
          <w:szCs w:val="34"/>
          <w:rtl/>
        </w:rPr>
        <w:t xml:space="preserve"> </w:t>
      </w:r>
      <w:r w:rsidR="003C6913" w:rsidRPr="00BA650A">
        <w:rPr>
          <w:rFonts w:ascii="Traditional Arabic" w:hAnsi="Traditional Arabic" w:hint="cs"/>
          <w:b/>
          <w:bCs/>
          <w:sz w:val="34"/>
          <w:szCs w:val="34"/>
          <w:rtl/>
        </w:rPr>
        <w:t xml:space="preserve">الإمام </w:t>
      </w:r>
      <w:r w:rsidRPr="00BA650A">
        <w:rPr>
          <w:rFonts w:ascii="Traditional Arabic" w:hAnsi="Traditional Arabic" w:hint="cs"/>
          <w:b/>
          <w:bCs/>
          <w:sz w:val="34"/>
          <w:szCs w:val="34"/>
          <w:rtl/>
        </w:rPr>
        <w:t>الصنعاني أن</w:t>
      </w:r>
      <w:r w:rsidR="00403F80" w:rsidRPr="00BA650A">
        <w:rPr>
          <w:rFonts w:ascii="Traditional Arabic" w:hAnsi="Traditional Arabic" w:hint="cs"/>
          <w:b/>
          <w:bCs/>
          <w:sz w:val="34"/>
          <w:szCs w:val="34"/>
          <w:rtl/>
        </w:rPr>
        <w:t>َّ</w:t>
      </w:r>
      <w:r w:rsidRPr="00BA650A">
        <w:rPr>
          <w:rFonts w:ascii="Traditional Arabic" w:hAnsi="Traditional Arabic" w:hint="cs"/>
          <w:b/>
          <w:bCs/>
          <w:sz w:val="34"/>
          <w:szCs w:val="34"/>
          <w:rtl/>
        </w:rPr>
        <w:t xml:space="preserve"> ال</w:t>
      </w:r>
      <w:r w:rsidR="00403F80" w:rsidRPr="00BA650A">
        <w:rPr>
          <w:rFonts w:ascii="Traditional Arabic" w:hAnsi="Traditional Arabic" w:hint="cs"/>
          <w:b/>
          <w:bCs/>
          <w:sz w:val="34"/>
          <w:szCs w:val="34"/>
          <w:rtl/>
        </w:rPr>
        <w:t>ـ</w:t>
      </w:r>
      <w:r w:rsidRPr="00BA650A">
        <w:rPr>
          <w:rFonts w:ascii="Traditional Arabic" w:hAnsi="Traditional Arabic" w:hint="cs"/>
          <w:b/>
          <w:bCs/>
          <w:sz w:val="34"/>
          <w:szCs w:val="34"/>
          <w:rtl/>
        </w:rPr>
        <w:t>م</w:t>
      </w:r>
      <w:r w:rsidR="00403F80" w:rsidRPr="00BA650A">
        <w:rPr>
          <w:rFonts w:ascii="Traditional Arabic" w:hAnsi="Traditional Arabic" w:hint="cs"/>
          <w:b/>
          <w:bCs/>
          <w:sz w:val="34"/>
          <w:szCs w:val="34"/>
          <w:rtl/>
        </w:rPr>
        <w:t>َ</w:t>
      </w:r>
      <w:r w:rsidRPr="00BA650A">
        <w:rPr>
          <w:rFonts w:ascii="Traditional Arabic" w:hAnsi="Traditional Arabic" w:hint="cs"/>
          <w:b/>
          <w:bCs/>
          <w:sz w:val="34"/>
          <w:szCs w:val="34"/>
          <w:rtl/>
        </w:rPr>
        <w:t>يتة نجسة</w:t>
      </w:r>
      <w:r w:rsidR="001F176A" w:rsidRPr="00BA650A">
        <w:rPr>
          <w:rFonts w:ascii="Traditional Arabic" w:hAnsi="Traditional Arabic" w:hint="cs"/>
          <w:sz w:val="34"/>
          <w:szCs w:val="34"/>
          <w:rtl/>
        </w:rPr>
        <w:t>؛ لأنَّ</w:t>
      </w:r>
      <w:r w:rsidR="00920487" w:rsidRPr="00BA650A">
        <w:rPr>
          <w:rFonts w:ascii="Traditional Arabic" w:hAnsi="Traditional Arabic" w:hint="cs"/>
          <w:sz w:val="34"/>
          <w:szCs w:val="34"/>
          <w:rtl/>
        </w:rPr>
        <w:t xml:space="preserve"> جلدها لا يطهر </w:t>
      </w:r>
      <w:r w:rsidR="003E4DF5" w:rsidRPr="00BA650A">
        <w:rPr>
          <w:rFonts w:ascii="Traditional Arabic" w:hAnsi="Traditional Arabic" w:hint="cs"/>
          <w:sz w:val="34"/>
          <w:szCs w:val="34"/>
          <w:rtl/>
        </w:rPr>
        <w:t>إلاَّ</w:t>
      </w:r>
      <w:r w:rsidR="00920487" w:rsidRPr="00BA650A">
        <w:rPr>
          <w:rFonts w:ascii="Traditional Arabic" w:hAnsi="Traditional Arabic" w:hint="cs"/>
          <w:sz w:val="34"/>
          <w:szCs w:val="34"/>
          <w:rtl/>
        </w:rPr>
        <w:t xml:space="preserve"> إذا د</w:t>
      </w:r>
      <w:r w:rsidR="00403F80" w:rsidRPr="00BA650A">
        <w:rPr>
          <w:rFonts w:ascii="Traditional Arabic" w:hAnsi="Traditional Arabic" w:hint="cs"/>
          <w:sz w:val="34"/>
          <w:szCs w:val="34"/>
          <w:rtl/>
        </w:rPr>
        <w:t>ُ</w:t>
      </w:r>
      <w:r w:rsidR="00920487" w:rsidRPr="00BA650A">
        <w:rPr>
          <w:rFonts w:ascii="Traditional Arabic" w:hAnsi="Traditional Arabic" w:hint="cs"/>
          <w:sz w:val="34"/>
          <w:szCs w:val="34"/>
          <w:rtl/>
        </w:rPr>
        <w:t>ب</w:t>
      </w:r>
      <w:r w:rsidR="00403F80" w:rsidRPr="00BA650A">
        <w:rPr>
          <w:rFonts w:ascii="Traditional Arabic" w:hAnsi="Traditional Arabic" w:hint="cs"/>
          <w:sz w:val="34"/>
          <w:szCs w:val="34"/>
          <w:rtl/>
        </w:rPr>
        <w:t>ِ</w:t>
      </w:r>
      <w:r w:rsidR="00920487" w:rsidRPr="00BA650A">
        <w:rPr>
          <w:rFonts w:ascii="Traditional Arabic" w:hAnsi="Traditional Arabic" w:hint="cs"/>
          <w:sz w:val="34"/>
          <w:szCs w:val="34"/>
          <w:rtl/>
        </w:rPr>
        <w:t>غ</w:t>
      </w:r>
      <w:r w:rsidR="00403F80" w:rsidRPr="00BA650A">
        <w:rPr>
          <w:rFonts w:ascii="Traditional Arabic" w:hAnsi="Traditional Arabic" w:hint="cs"/>
          <w:sz w:val="34"/>
          <w:szCs w:val="34"/>
          <w:rtl/>
        </w:rPr>
        <w:t>َ.</w:t>
      </w:r>
      <w:r w:rsidR="008B44D1" w:rsidRPr="00BA650A">
        <w:rPr>
          <w:rFonts w:ascii="Traditional Arabic" w:hAnsi="Traditional Arabic" w:hint="cs"/>
          <w:sz w:val="34"/>
          <w:szCs w:val="34"/>
          <w:rtl/>
        </w:rPr>
        <w:t xml:space="preserve"> </w:t>
      </w:r>
      <w:r w:rsidR="003C6913" w:rsidRPr="00BA650A">
        <w:rPr>
          <w:rFonts w:ascii="Traditional Arabic" w:hAnsi="Traditional Arabic" w:hint="cs"/>
          <w:sz w:val="34"/>
          <w:szCs w:val="34"/>
          <w:rtl/>
        </w:rPr>
        <w:t>هذا من جهة</w:t>
      </w:r>
      <w:r w:rsidR="008B44D1" w:rsidRPr="00BA650A">
        <w:rPr>
          <w:rFonts w:ascii="Traditional Arabic" w:hAnsi="Traditional Arabic" w:hint="cs"/>
          <w:sz w:val="34"/>
          <w:szCs w:val="34"/>
          <w:rtl/>
        </w:rPr>
        <w:t xml:space="preserve">، </w:t>
      </w:r>
      <w:r w:rsidR="003C6913" w:rsidRPr="00BA650A">
        <w:rPr>
          <w:rFonts w:ascii="Traditional Arabic" w:hAnsi="Traditional Arabic" w:hint="cs"/>
          <w:sz w:val="34"/>
          <w:szCs w:val="34"/>
          <w:rtl/>
        </w:rPr>
        <w:t>و</w:t>
      </w:r>
      <w:r w:rsidR="00403F80" w:rsidRPr="00BA650A">
        <w:rPr>
          <w:rFonts w:ascii="Traditional Arabic" w:hAnsi="Traditional Arabic" w:hint="cs"/>
          <w:sz w:val="34"/>
          <w:szCs w:val="34"/>
          <w:rtl/>
        </w:rPr>
        <w:t xml:space="preserve">استدلَّ على ذلك - </w:t>
      </w:r>
      <w:r w:rsidR="003C6913" w:rsidRPr="00BA650A">
        <w:rPr>
          <w:rFonts w:ascii="Traditional Arabic" w:hAnsi="Traditional Arabic" w:hint="cs"/>
          <w:sz w:val="34"/>
          <w:szCs w:val="34"/>
          <w:rtl/>
        </w:rPr>
        <w:t xml:space="preserve">من جهة أخرى </w:t>
      </w:r>
      <w:r w:rsidR="00403F80" w:rsidRPr="00BA650A">
        <w:rPr>
          <w:rFonts w:ascii="Traditional Arabic" w:hAnsi="Traditional Arabic" w:hint="cs"/>
          <w:sz w:val="34"/>
          <w:szCs w:val="34"/>
          <w:rtl/>
        </w:rPr>
        <w:t>- ب</w:t>
      </w:r>
      <w:r w:rsidR="00920487" w:rsidRPr="00BA650A">
        <w:rPr>
          <w:rFonts w:ascii="Traditional Arabic" w:hAnsi="Traditional Arabic" w:hint="cs"/>
          <w:sz w:val="34"/>
          <w:szCs w:val="34"/>
          <w:rtl/>
        </w:rPr>
        <w:t>ورود أدلة على ذلك</w:t>
      </w:r>
      <w:r w:rsidR="00F46FD1" w:rsidRPr="00BA650A">
        <w:rPr>
          <w:rFonts w:ascii="Traditional Arabic" w:hAnsi="Traditional Arabic" w:hint="cs"/>
          <w:sz w:val="34"/>
          <w:szCs w:val="34"/>
          <w:rtl/>
        </w:rPr>
        <w:t>.</w:t>
      </w:r>
    </w:p>
    <w:p w:rsidR="00F46FD1" w:rsidRPr="00BA650A" w:rsidRDefault="00653F19" w:rsidP="00403F80">
      <w:pPr>
        <w:pStyle w:val="a3"/>
        <w:spacing w:beforeLines="30" w:before="72" w:afterLines="30" w:after="72"/>
        <w:ind w:left="-57" w:firstLine="170"/>
        <w:jc w:val="both"/>
        <w:rPr>
          <w:rFonts w:ascii="Traditional Arabic" w:hAnsi="Traditional Arabic"/>
          <w:sz w:val="34"/>
          <w:szCs w:val="34"/>
          <w:rtl/>
        </w:rPr>
      </w:pPr>
      <w:r w:rsidRPr="00BA650A">
        <w:rPr>
          <w:rFonts w:ascii="Traditional Arabic" w:hAnsi="Traditional Arabic" w:hint="cs"/>
          <w:sz w:val="34"/>
          <w:szCs w:val="34"/>
          <w:rtl/>
        </w:rPr>
        <w:t>قال</w:t>
      </w:r>
      <w:r w:rsidR="007F09BA" w:rsidRPr="00BA650A">
        <w:rPr>
          <w:rFonts w:hint="cs"/>
          <w:sz w:val="34"/>
          <w:szCs w:val="34"/>
          <w:rtl/>
        </w:rPr>
        <w:t xml:space="preserve"> </w:t>
      </w:r>
      <w:r w:rsidR="00E71AC1" w:rsidRPr="00BA650A">
        <w:rPr>
          <w:rFonts w:hint="cs"/>
          <w:sz w:val="34"/>
          <w:szCs w:val="34"/>
          <w:rtl/>
        </w:rPr>
        <w:t>- رحمه الله -</w:t>
      </w:r>
      <w:r w:rsidRPr="00BA650A">
        <w:rPr>
          <w:rFonts w:hint="cs"/>
          <w:sz w:val="34"/>
          <w:szCs w:val="34"/>
          <w:rtl/>
        </w:rPr>
        <w:t xml:space="preserve">: "وأما </w:t>
      </w:r>
      <w:r w:rsidR="00403F80" w:rsidRPr="00BA650A">
        <w:rPr>
          <w:rFonts w:ascii="Traditional Arabic" w:hAnsi="Traditional Arabic" w:hint="cs"/>
          <w:sz w:val="34"/>
          <w:szCs w:val="34"/>
          <w:rtl/>
        </w:rPr>
        <w:t>الـمَيتة</w:t>
      </w:r>
      <w:r w:rsidR="00403F80" w:rsidRPr="00BA650A">
        <w:rPr>
          <w:rFonts w:hint="cs"/>
          <w:sz w:val="34"/>
          <w:szCs w:val="34"/>
          <w:rtl/>
        </w:rPr>
        <w:t>؛</w:t>
      </w:r>
      <w:r w:rsidRPr="00BA650A">
        <w:rPr>
          <w:rFonts w:hint="cs"/>
          <w:sz w:val="34"/>
          <w:szCs w:val="34"/>
          <w:rtl/>
        </w:rPr>
        <w:t xml:space="preserve"> فلولا أن</w:t>
      </w:r>
      <w:r w:rsidR="00403F80" w:rsidRPr="00BA650A">
        <w:rPr>
          <w:rFonts w:hint="cs"/>
          <w:sz w:val="34"/>
          <w:szCs w:val="34"/>
          <w:rtl/>
        </w:rPr>
        <w:t>َّ</w:t>
      </w:r>
      <w:r w:rsidRPr="00BA650A">
        <w:rPr>
          <w:rFonts w:hint="cs"/>
          <w:sz w:val="34"/>
          <w:szCs w:val="34"/>
          <w:rtl/>
        </w:rPr>
        <w:t xml:space="preserve">ه ورد </w:t>
      </w:r>
      <w:r w:rsidR="00403F80" w:rsidRPr="00BA650A">
        <w:rPr>
          <w:rFonts w:hint="eastAsia"/>
          <w:sz w:val="34"/>
          <w:szCs w:val="34"/>
          <w:rtl/>
        </w:rPr>
        <w:t>«</w:t>
      </w:r>
      <w:r w:rsidRPr="00BA650A">
        <w:rPr>
          <w:rFonts w:hint="cs"/>
          <w:sz w:val="34"/>
          <w:szCs w:val="34"/>
          <w:rtl/>
        </w:rPr>
        <w:t>دباغ الأديم طهوره</w:t>
      </w:r>
      <w:r w:rsidR="00403F80" w:rsidRPr="00BA650A">
        <w:rPr>
          <w:rFonts w:hint="eastAsia"/>
          <w:sz w:val="34"/>
          <w:szCs w:val="34"/>
          <w:rtl/>
        </w:rPr>
        <w:t>»</w:t>
      </w:r>
      <w:r w:rsidR="009038AA">
        <w:rPr>
          <w:rFonts w:hint="cs"/>
          <w:sz w:val="34"/>
          <w:szCs w:val="34"/>
          <w:rtl/>
        </w:rPr>
        <w:t>(</w:t>
      </w:r>
      <w:r w:rsidR="009038AA">
        <w:rPr>
          <w:rStyle w:val="a5"/>
          <w:sz w:val="34"/>
          <w:szCs w:val="34"/>
          <w:rtl/>
        </w:rPr>
        <w:footnoteReference w:id="327"/>
      </w:r>
      <w:r w:rsidR="009038AA">
        <w:rPr>
          <w:rFonts w:hint="cs"/>
          <w:sz w:val="34"/>
          <w:szCs w:val="34"/>
          <w:rtl/>
        </w:rPr>
        <w:t>)</w:t>
      </w:r>
      <w:r w:rsidR="008B44D1" w:rsidRPr="00BA650A">
        <w:rPr>
          <w:rFonts w:hint="cs"/>
          <w:sz w:val="34"/>
          <w:szCs w:val="34"/>
          <w:rtl/>
        </w:rPr>
        <w:t xml:space="preserve">، </w:t>
      </w:r>
      <w:r w:rsidRPr="00BA650A">
        <w:rPr>
          <w:rFonts w:hint="cs"/>
          <w:sz w:val="34"/>
          <w:szCs w:val="34"/>
          <w:rtl/>
        </w:rPr>
        <w:t>و</w:t>
      </w:r>
      <w:r w:rsidR="00403F80" w:rsidRPr="00BA650A">
        <w:rPr>
          <w:rFonts w:hint="eastAsia"/>
          <w:sz w:val="34"/>
          <w:szCs w:val="34"/>
          <w:rtl/>
        </w:rPr>
        <w:t>«</w:t>
      </w:r>
      <w:r w:rsidRPr="00BA650A">
        <w:rPr>
          <w:rFonts w:hint="cs"/>
          <w:sz w:val="34"/>
          <w:szCs w:val="34"/>
          <w:rtl/>
        </w:rPr>
        <w:t>أي</w:t>
      </w:r>
      <w:r w:rsidR="00403F80" w:rsidRPr="00BA650A">
        <w:rPr>
          <w:rFonts w:hint="cs"/>
          <w:sz w:val="34"/>
          <w:szCs w:val="34"/>
          <w:rtl/>
        </w:rPr>
        <w:t>ّ</w:t>
      </w:r>
      <w:r w:rsidRPr="00BA650A">
        <w:rPr>
          <w:rFonts w:hint="cs"/>
          <w:sz w:val="34"/>
          <w:szCs w:val="34"/>
          <w:rtl/>
        </w:rPr>
        <w:t>ما إهابٍ دُب</w:t>
      </w:r>
      <w:r w:rsidR="00403F80" w:rsidRPr="00BA650A">
        <w:rPr>
          <w:rFonts w:hint="cs"/>
          <w:sz w:val="34"/>
          <w:szCs w:val="34"/>
          <w:rtl/>
        </w:rPr>
        <w:t>ِ</w:t>
      </w:r>
      <w:r w:rsidRPr="00BA650A">
        <w:rPr>
          <w:rFonts w:hint="cs"/>
          <w:sz w:val="34"/>
          <w:szCs w:val="34"/>
          <w:rtl/>
        </w:rPr>
        <w:t>غ</w:t>
      </w:r>
      <w:r w:rsidR="00403F80" w:rsidRPr="00BA650A">
        <w:rPr>
          <w:rFonts w:hint="cs"/>
          <w:sz w:val="34"/>
          <w:szCs w:val="34"/>
          <w:rtl/>
        </w:rPr>
        <w:t>َ</w:t>
      </w:r>
      <w:r w:rsidRPr="00BA650A">
        <w:rPr>
          <w:rFonts w:hint="cs"/>
          <w:sz w:val="34"/>
          <w:szCs w:val="34"/>
          <w:rtl/>
        </w:rPr>
        <w:t xml:space="preserve"> فقد طَهُر</w:t>
      </w:r>
      <w:r w:rsidR="00403F80" w:rsidRPr="00BA650A">
        <w:rPr>
          <w:rFonts w:hint="eastAsia"/>
          <w:sz w:val="34"/>
          <w:szCs w:val="34"/>
          <w:rtl/>
        </w:rPr>
        <w:t>»</w:t>
      </w:r>
      <w:r w:rsidR="00044E2E">
        <w:rPr>
          <w:rFonts w:hint="cs"/>
          <w:sz w:val="34"/>
          <w:szCs w:val="34"/>
          <w:rtl/>
        </w:rPr>
        <w:t>(</w:t>
      </w:r>
      <w:r w:rsidR="00044E2E" w:rsidRPr="00044E2E">
        <w:rPr>
          <w:rStyle w:val="a5"/>
          <w:b/>
          <w:bCs/>
          <w:sz w:val="34"/>
          <w:szCs w:val="34"/>
          <w:rtl/>
        </w:rPr>
        <w:footnoteReference w:id="328"/>
      </w:r>
      <w:r w:rsidR="00044E2E">
        <w:rPr>
          <w:rFonts w:hint="cs"/>
          <w:sz w:val="34"/>
          <w:szCs w:val="34"/>
          <w:rtl/>
        </w:rPr>
        <w:t>)</w:t>
      </w:r>
      <w:r w:rsidRPr="00BA650A">
        <w:rPr>
          <w:rFonts w:hint="cs"/>
          <w:sz w:val="34"/>
          <w:szCs w:val="34"/>
          <w:rtl/>
        </w:rPr>
        <w:t>؛ لق</w:t>
      </w:r>
      <w:r w:rsidR="00403F80" w:rsidRPr="00BA650A">
        <w:rPr>
          <w:rFonts w:hint="cs"/>
          <w:sz w:val="34"/>
          <w:szCs w:val="34"/>
          <w:rtl/>
        </w:rPr>
        <w:t>ُ</w:t>
      </w:r>
      <w:r w:rsidRPr="00BA650A">
        <w:rPr>
          <w:rFonts w:hint="cs"/>
          <w:sz w:val="34"/>
          <w:szCs w:val="34"/>
          <w:rtl/>
        </w:rPr>
        <w:t>لنا بطهارتها</w:t>
      </w:r>
      <w:r w:rsidR="00403F80" w:rsidRPr="00BA650A">
        <w:rPr>
          <w:rFonts w:hint="cs"/>
          <w:sz w:val="34"/>
          <w:szCs w:val="34"/>
          <w:rtl/>
        </w:rPr>
        <w:t>؛</w:t>
      </w:r>
      <w:r w:rsidR="008B44D1" w:rsidRPr="00BA650A">
        <w:rPr>
          <w:rFonts w:hint="cs"/>
          <w:sz w:val="34"/>
          <w:szCs w:val="34"/>
          <w:rtl/>
        </w:rPr>
        <w:t xml:space="preserve"> </w:t>
      </w:r>
      <w:r w:rsidRPr="00BA650A">
        <w:rPr>
          <w:rFonts w:hint="cs"/>
          <w:sz w:val="34"/>
          <w:szCs w:val="34"/>
          <w:rtl/>
        </w:rPr>
        <w:t>إذ الوارد في القرآن تحريم أكلها</w:t>
      </w:r>
      <w:r w:rsidR="008B44D1" w:rsidRPr="00BA650A">
        <w:rPr>
          <w:rFonts w:hint="cs"/>
          <w:sz w:val="34"/>
          <w:szCs w:val="34"/>
          <w:rtl/>
        </w:rPr>
        <w:t xml:space="preserve">، </w:t>
      </w:r>
      <w:r w:rsidRPr="00BA650A">
        <w:rPr>
          <w:rFonts w:hint="cs"/>
          <w:sz w:val="34"/>
          <w:szCs w:val="34"/>
          <w:rtl/>
        </w:rPr>
        <w:t>لكن ح</w:t>
      </w:r>
      <w:r w:rsidR="00403F80" w:rsidRPr="00BA650A">
        <w:rPr>
          <w:rFonts w:hint="cs"/>
          <w:sz w:val="34"/>
          <w:szCs w:val="34"/>
          <w:rtl/>
        </w:rPr>
        <w:t>َ</w:t>
      </w:r>
      <w:r w:rsidRPr="00BA650A">
        <w:rPr>
          <w:rFonts w:hint="cs"/>
          <w:sz w:val="34"/>
          <w:szCs w:val="34"/>
          <w:rtl/>
        </w:rPr>
        <w:t>كمنا بالنجاسة ل</w:t>
      </w:r>
      <w:r w:rsidR="00403F80" w:rsidRPr="00BA650A">
        <w:rPr>
          <w:rFonts w:hint="cs"/>
          <w:sz w:val="34"/>
          <w:szCs w:val="34"/>
          <w:rtl/>
        </w:rPr>
        <w:t>ـ</w:t>
      </w:r>
      <w:r w:rsidRPr="00BA650A">
        <w:rPr>
          <w:rFonts w:hint="cs"/>
          <w:sz w:val="34"/>
          <w:szCs w:val="34"/>
          <w:rtl/>
        </w:rPr>
        <w:t>م</w:t>
      </w:r>
      <w:r w:rsidR="00403F80" w:rsidRPr="00BA650A">
        <w:rPr>
          <w:rFonts w:hint="cs"/>
          <w:sz w:val="34"/>
          <w:szCs w:val="34"/>
          <w:rtl/>
        </w:rPr>
        <w:t>َّ</w:t>
      </w:r>
      <w:r w:rsidRPr="00BA650A">
        <w:rPr>
          <w:rFonts w:hint="cs"/>
          <w:sz w:val="34"/>
          <w:szCs w:val="34"/>
          <w:rtl/>
        </w:rPr>
        <w:t>ا قام عليها دليل</w:t>
      </w:r>
      <w:r w:rsidR="00403F80" w:rsidRPr="00BA650A">
        <w:rPr>
          <w:rFonts w:hint="cs"/>
          <w:sz w:val="34"/>
          <w:szCs w:val="34"/>
          <w:rtl/>
        </w:rPr>
        <w:t>ٌ</w:t>
      </w:r>
      <w:r w:rsidRPr="00BA650A">
        <w:rPr>
          <w:rFonts w:hint="cs"/>
          <w:sz w:val="34"/>
          <w:szCs w:val="34"/>
          <w:rtl/>
        </w:rPr>
        <w:t xml:space="preserve"> غير دليل تحريمها</w:t>
      </w:r>
      <w:r w:rsidRPr="00BA650A">
        <w:rPr>
          <w:rFonts w:ascii="Traditional Arabic" w:hAnsi="Traditional Arabic" w:hint="cs"/>
          <w:sz w:val="34"/>
          <w:szCs w:val="34"/>
          <w:rtl/>
        </w:rPr>
        <w:t>"</w:t>
      </w:r>
      <w:r w:rsidR="00403F80" w:rsidRPr="00BA650A">
        <w:rPr>
          <w:rFonts w:cs="Simplified Arabic"/>
          <w:b/>
          <w:bCs/>
          <w:sz w:val="34"/>
          <w:szCs w:val="34"/>
          <w:vertAlign w:val="superscript"/>
          <w:rtl/>
          <w:lang w:eastAsia="en-US"/>
        </w:rPr>
        <w:t>(</w:t>
      </w:r>
      <w:r w:rsidR="00403F80" w:rsidRPr="00BA650A">
        <w:rPr>
          <w:rFonts w:cs="Simplified Arabic"/>
          <w:b/>
          <w:bCs/>
          <w:sz w:val="34"/>
          <w:szCs w:val="34"/>
          <w:vertAlign w:val="superscript"/>
          <w:rtl/>
          <w:lang w:eastAsia="en-US"/>
        </w:rPr>
        <w:footnoteReference w:id="329"/>
      </w:r>
      <w:r w:rsidR="00403F80" w:rsidRPr="00BA650A">
        <w:rPr>
          <w:rFonts w:cs="Simplified Arabic"/>
          <w:b/>
          <w:bCs/>
          <w:sz w:val="34"/>
          <w:szCs w:val="34"/>
          <w:vertAlign w:val="superscript"/>
          <w:rtl/>
          <w:lang w:eastAsia="en-US"/>
        </w:rPr>
        <w:t>)</w:t>
      </w:r>
      <w:r w:rsidR="00F46FD1" w:rsidRPr="00BA650A">
        <w:rPr>
          <w:rFonts w:ascii="Traditional Arabic" w:hAnsi="Traditional Arabic"/>
          <w:sz w:val="34"/>
          <w:szCs w:val="34"/>
          <w:rtl/>
        </w:rPr>
        <w:t>.</w:t>
      </w:r>
    </w:p>
    <w:p w:rsidR="00403F80" w:rsidRPr="00BA650A" w:rsidRDefault="00653F19" w:rsidP="00403F80">
      <w:pPr>
        <w:pStyle w:val="a3"/>
        <w:spacing w:beforeLines="30" w:before="72" w:afterLines="30" w:after="72"/>
        <w:ind w:left="-57" w:firstLine="170"/>
        <w:jc w:val="both"/>
        <w:rPr>
          <w:rFonts w:ascii="Traditional Arabic" w:hAnsi="Traditional Arabic"/>
          <w:sz w:val="34"/>
          <w:szCs w:val="34"/>
          <w:rtl/>
        </w:rPr>
      </w:pPr>
      <w:r w:rsidRPr="00BA650A">
        <w:rPr>
          <w:rFonts w:ascii="Traditional Arabic" w:hAnsi="Traditional Arabic" w:hint="cs"/>
          <w:sz w:val="34"/>
          <w:szCs w:val="34"/>
          <w:rtl/>
        </w:rPr>
        <w:t>أما الصحابة</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 xml:space="preserve"> فلم أجد</w:t>
      </w:r>
      <w:r w:rsidR="00FF0FF3" w:rsidRPr="00BA650A">
        <w:rPr>
          <w:rFonts w:ascii="Traditional Arabic" w:hAnsi="Traditional Arabic" w:hint="cs"/>
          <w:sz w:val="34"/>
          <w:szCs w:val="34"/>
          <w:rtl/>
        </w:rPr>
        <w:t xml:space="preserve"> أقو</w:t>
      </w:r>
      <w:r w:rsidR="00E71AC1" w:rsidRPr="00BA650A">
        <w:rPr>
          <w:rFonts w:ascii="Traditional Arabic" w:hAnsi="Traditional Arabic" w:hint="cs"/>
          <w:sz w:val="34"/>
          <w:szCs w:val="34"/>
          <w:rtl/>
        </w:rPr>
        <w:t>لاً</w:t>
      </w:r>
      <w:r w:rsidR="00FF0FF3" w:rsidRPr="00BA650A">
        <w:rPr>
          <w:rFonts w:ascii="Traditional Arabic" w:hAnsi="Traditional Arabic" w:hint="cs"/>
          <w:sz w:val="34"/>
          <w:szCs w:val="34"/>
          <w:rtl/>
        </w:rPr>
        <w:t xml:space="preserve"> لأي</w:t>
      </w:r>
      <w:r w:rsidR="00403F80" w:rsidRPr="00BA650A">
        <w:rPr>
          <w:rFonts w:ascii="Traditional Arabic" w:hAnsi="Traditional Arabic" w:hint="cs"/>
          <w:sz w:val="34"/>
          <w:szCs w:val="34"/>
          <w:rtl/>
        </w:rPr>
        <w:t>ِّ</w:t>
      </w:r>
      <w:r w:rsidR="00FF0FF3" w:rsidRPr="00BA650A">
        <w:rPr>
          <w:rFonts w:ascii="Traditional Arabic" w:hAnsi="Traditional Arabic" w:hint="cs"/>
          <w:sz w:val="34"/>
          <w:szCs w:val="34"/>
          <w:rtl/>
        </w:rPr>
        <w:t xml:space="preserve"> واحدٍ من طبقة الفقهاء</w:t>
      </w:r>
      <w:r w:rsidR="008B44D1" w:rsidRPr="00BA650A">
        <w:rPr>
          <w:rFonts w:ascii="Traditional Arabic" w:hAnsi="Traditional Arabic" w:hint="cs"/>
          <w:sz w:val="34"/>
          <w:szCs w:val="34"/>
          <w:rtl/>
        </w:rPr>
        <w:t xml:space="preserve">، </w:t>
      </w:r>
      <w:r w:rsidR="00FF0FF3" w:rsidRPr="00BA650A">
        <w:rPr>
          <w:rFonts w:ascii="Traditional Arabic" w:hAnsi="Traditional Arabic" w:hint="cs"/>
          <w:sz w:val="34"/>
          <w:szCs w:val="34"/>
          <w:rtl/>
        </w:rPr>
        <w:t xml:space="preserve">فيما عدا اليابس من </w:t>
      </w:r>
      <w:r w:rsidR="00403F80" w:rsidRPr="00BA650A">
        <w:rPr>
          <w:rFonts w:ascii="Traditional Arabic" w:hAnsi="Traditional Arabic" w:hint="cs"/>
          <w:sz w:val="34"/>
          <w:szCs w:val="34"/>
          <w:rtl/>
        </w:rPr>
        <w:t>الـمَيتة</w:t>
      </w:r>
      <w:r w:rsidR="00FF0FF3" w:rsidRPr="00BA650A">
        <w:rPr>
          <w:rFonts w:ascii="Traditional Arabic" w:hAnsi="Traditional Arabic" w:hint="cs"/>
          <w:sz w:val="34"/>
          <w:szCs w:val="34"/>
          <w:rtl/>
        </w:rPr>
        <w:t xml:space="preserve"> </w:t>
      </w:r>
      <w:r w:rsidR="00403F80" w:rsidRPr="00BA650A">
        <w:rPr>
          <w:rFonts w:ascii="Traditional Arabic" w:hAnsi="Traditional Arabic" w:hint="cs"/>
          <w:sz w:val="34"/>
          <w:szCs w:val="34"/>
          <w:rtl/>
        </w:rPr>
        <w:t xml:space="preserve">- </w:t>
      </w:r>
      <w:r w:rsidR="00FF0FF3" w:rsidRPr="00BA650A">
        <w:rPr>
          <w:rFonts w:ascii="Traditional Arabic" w:hAnsi="Traditional Arabic" w:hint="cs"/>
          <w:sz w:val="34"/>
          <w:szCs w:val="34"/>
          <w:rtl/>
        </w:rPr>
        <w:t>كالعظم والس</w:t>
      </w:r>
      <w:r w:rsidR="00403F80" w:rsidRPr="00BA650A">
        <w:rPr>
          <w:rFonts w:ascii="Traditional Arabic" w:hAnsi="Traditional Arabic" w:hint="cs"/>
          <w:sz w:val="34"/>
          <w:szCs w:val="34"/>
          <w:rtl/>
        </w:rPr>
        <w:t>ِّ</w:t>
      </w:r>
      <w:r w:rsidR="00FF0FF3" w:rsidRPr="00BA650A">
        <w:rPr>
          <w:rFonts w:ascii="Traditional Arabic" w:hAnsi="Traditional Arabic" w:hint="cs"/>
          <w:sz w:val="34"/>
          <w:szCs w:val="34"/>
          <w:rtl/>
        </w:rPr>
        <w:t>ن والقرن والشعر</w:t>
      </w:r>
      <w:r w:rsidR="00403F80" w:rsidRPr="00BA650A">
        <w:rPr>
          <w:rFonts w:ascii="Traditional Arabic" w:hAnsi="Traditional Arabic" w:hint="cs"/>
          <w:sz w:val="34"/>
          <w:szCs w:val="34"/>
          <w:rtl/>
        </w:rPr>
        <w:t xml:space="preserve"> - .</w:t>
      </w:r>
    </w:p>
    <w:p w:rsidR="00F46FD1" w:rsidRPr="00BA650A" w:rsidRDefault="00FF0FF3" w:rsidP="00403F80">
      <w:pPr>
        <w:pStyle w:val="a3"/>
        <w:spacing w:beforeLines="30" w:before="72" w:afterLines="30" w:after="72"/>
        <w:ind w:left="-57" w:firstLine="170"/>
        <w:jc w:val="both"/>
        <w:rPr>
          <w:rFonts w:ascii="Traditional Arabic" w:hAnsi="Traditional Arabic"/>
          <w:sz w:val="34"/>
          <w:szCs w:val="34"/>
          <w:rtl/>
        </w:rPr>
      </w:pPr>
      <w:r w:rsidRPr="00BA650A">
        <w:rPr>
          <w:rFonts w:ascii="Traditional Arabic" w:hAnsi="Traditional Arabic" w:hint="cs"/>
          <w:sz w:val="34"/>
          <w:szCs w:val="34"/>
          <w:rtl/>
        </w:rPr>
        <w:t>و</w:t>
      </w:r>
      <w:r w:rsidR="00653F19" w:rsidRPr="00BA650A">
        <w:rPr>
          <w:rFonts w:ascii="Traditional Arabic" w:hAnsi="Traditional Arabic" w:hint="cs"/>
          <w:sz w:val="34"/>
          <w:szCs w:val="34"/>
          <w:rtl/>
        </w:rPr>
        <w:t>الذي يظهر</w:t>
      </w:r>
      <w:r w:rsidR="00403F80" w:rsidRPr="00BA650A">
        <w:rPr>
          <w:rFonts w:ascii="Traditional Arabic" w:hAnsi="Traditional Arabic" w:hint="cs"/>
          <w:sz w:val="34"/>
          <w:szCs w:val="34"/>
          <w:rtl/>
        </w:rPr>
        <w:t xml:space="preserve"> </w:t>
      </w:r>
      <w:r w:rsidR="00653F19" w:rsidRPr="00BA650A">
        <w:rPr>
          <w:rFonts w:ascii="Traditional Arabic" w:hAnsi="Traditional Arabic" w:hint="cs"/>
          <w:sz w:val="34"/>
          <w:szCs w:val="34"/>
          <w:rtl/>
        </w:rPr>
        <w:t>-</w:t>
      </w:r>
      <w:r w:rsidR="00403F80" w:rsidRPr="00BA650A">
        <w:rPr>
          <w:rFonts w:ascii="Traditional Arabic" w:hAnsi="Traditional Arabic" w:hint="cs"/>
          <w:sz w:val="34"/>
          <w:szCs w:val="34"/>
          <w:rtl/>
        </w:rPr>
        <w:t xml:space="preserve"> </w:t>
      </w:r>
      <w:r w:rsidR="00653F19" w:rsidRPr="00BA650A">
        <w:rPr>
          <w:rFonts w:ascii="Traditional Arabic" w:hAnsi="Traditional Arabic" w:hint="cs"/>
          <w:sz w:val="34"/>
          <w:szCs w:val="34"/>
          <w:rtl/>
        </w:rPr>
        <w:t>والعلم عند الله</w:t>
      </w:r>
      <w:r w:rsidR="00403F80" w:rsidRPr="00BA650A">
        <w:rPr>
          <w:rFonts w:ascii="Traditional Arabic" w:hAnsi="Traditional Arabic" w:hint="cs"/>
          <w:sz w:val="34"/>
          <w:szCs w:val="34"/>
          <w:rtl/>
        </w:rPr>
        <w:t xml:space="preserve"> - : </w:t>
      </w:r>
      <w:r w:rsidR="00653F19" w:rsidRPr="00BA650A">
        <w:rPr>
          <w:rFonts w:ascii="Traditional Arabic" w:hAnsi="Traditional Arabic" w:hint="cs"/>
          <w:sz w:val="34"/>
          <w:szCs w:val="34"/>
          <w:rtl/>
        </w:rPr>
        <w:t>أن</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 xml:space="preserve">ه لا يوجد خلاف بينهم </w:t>
      </w:r>
      <w:r w:rsidR="00BE6DF4">
        <w:rPr>
          <w:rFonts w:ascii="Traditional Arabic" w:hAnsi="Traditional Arabic" w:hint="cs"/>
          <w:sz w:val="34"/>
          <w:szCs w:val="34"/>
          <w:rtl/>
        </w:rPr>
        <w:t>في</w:t>
      </w:r>
      <w:r w:rsidRPr="00BA650A">
        <w:rPr>
          <w:rFonts w:ascii="Traditional Arabic" w:hAnsi="Traditional Arabic" w:hint="cs"/>
          <w:sz w:val="34"/>
          <w:szCs w:val="34"/>
          <w:rtl/>
        </w:rPr>
        <w:t xml:space="preserve"> نجاستها</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 xml:space="preserve"> ماعدا ما ذكرت</w:t>
      </w:r>
      <w:r w:rsidR="00403F80" w:rsidRPr="00BA650A">
        <w:rPr>
          <w:rFonts w:ascii="Traditional Arabic" w:hAnsi="Traditional Arabic" w:hint="cs"/>
          <w:sz w:val="34"/>
          <w:szCs w:val="34"/>
          <w:rtl/>
        </w:rPr>
        <w:t>ُ</w:t>
      </w:r>
      <w:r w:rsidR="001F176A" w:rsidRPr="00BA650A">
        <w:rPr>
          <w:rFonts w:ascii="Traditional Arabic" w:hAnsi="Traditional Arabic" w:hint="cs"/>
          <w:sz w:val="34"/>
          <w:szCs w:val="34"/>
          <w:rtl/>
        </w:rPr>
        <w:t>؛ لأنَّ</w:t>
      </w:r>
      <w:r w:rsidR="00653F19" w:rsidRPr="00BA650A">
        <w:rPr>
          <w:rFonts w:ascii="Traditional Arabic" w:hAnsi="Traditional Arabic" w:hint="cs"/>
          <w:sz w:val="34"/>
          <w:szCs w:val="34"/>
          <w:rtl/>
        </w:rPr>
        <w:t xml:space="preserve"> أهل العلم نقلوا </w:t>
      </w:r>
      <w:r w:rsidR="00403F80" w:rsidRPr="00BA650A">
        <w:rPr>
          <w:rFonts w:ascii="Traditional Arabic" w:hAnsi="Traditional Arabic" w:hint="cs"/>
          <w:sz w:val="34"/>
          <w:szCs w:val="34"/>
          <w:rtl/>
        </w:rPr>
        <w:t>ال</w:t>
      </w:r>
      <w:r w:rsidR="00653F19" w:rsidRPr="00BA650A">
        <w:rPr>
          <w:rFonts w:ascii="Traditional Arabic" w:hAnsi="Traditional Arabic" w:hint="cs"/>
          <w:sz w:val="34"/>
          <w:szCs w:val="34"/>
          <w:rtl/>
        </w:rPr>
        <w:t>إجماع</w:t>
      </w:r>
      <w:r w:rsidR="008B44D1" w:rsidRPr="00BA650A">
        <w:rPr>
          <w:rFonts w:cs="Simplified Arabic"/>
          <w:b/>
          <w:bCs/>
          <w:sz w:val="34"/>
          <w:szCs w:val="34"/>
          <w:vertAlign w:val="superscript"/>
          <w:rtl/>
          <w:lang w:eastAsia="en-US"/>
        </w:rPr>
        <w:t>(</w:t>
      </w:r>
      <w:r w:rsidR="00653F19" w:rsidRPr="00BA650A">
        <w:rPr>
          <w:rFonts w:cs="Simplified Arabic"/>
          <w:b/>
          <w:bCs/>
          <w:sz w:val="34"/>
          <w:szCs w:val="34"/>
          <w:vertAlign w:val="superscript"/>
          <w:rtl/>
          <w:lang w:eastAsia="en-US"/>
        </w:rPr>
        <w:footnoteReference w:id="330"/>
      </w:r>
      <w:r w:rsidR="008B44D1" w:rsidRPr="00BA650A">
        <w:rPr>
          <w:rFonts w:cs="Simplified Arabic"/>
          <w:b/>
          <w:bCs/>
          <w:sz w:val="34"/>
          <w:szCs w:val="34"/>
          <w:vertAlign w:val="superscript"/>
          <w:rtl/>
          <w:lang w:eastAsia="en-US"/>
        </w:rPr>
        <w:t>)</w:t>
      </w:r>
      <w:r w:rsidR="00653F19" w:rsidRPr="00BA650A">
        <w:rPr>
          <w:rFonts w:ascii="Traditional Arabic" w:hAnsi="Traditional Arabic" w:hint="cs"/>
          <w:sz w:val="34"/>
          <w:szCs w:val="34"/>
          <w:rtl/>
        </w:rPr>
        <w:t xml:space="preserve"> على نجاسة م</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يتة مأكول اللحم</w:t>
      </w:r>
      <w:r w:rsidR="008B44D1" w:rsidRPr="00BA650A">
        <w:rPr>
          <w:rFonts w:ascii="Traditional Arabic" w:hAnsi="Traditional Arabic" w:hint="cs"/>
          <w:sz w:val="34"/>
          <w:szCs w:val="34"/>
          <w:rtl/>
        </w:rPr>
        <w:t xml:space="preserve">، </w:t>
      </w:r>
      <w:r w:rsidR="00403F80" w:rsidRPr="00BA650A">
        <w:rPr>
          <w:rFonts w:ascii="Traditional Arabic" w:hAnsi="Traditional Arabic" w:hint="cs"/>
          <w:sz w:val="34"/>
          <w:szCs w:val="34"/>
          <w:rtl/>
        </w:rPr>
        <w:t>ف</w:t>
      </w:r>
      <w:r w:rsidR="00653F19" w:rsidRPr="00BA650A">
        <w:rPr>
          <w:rFonts w:ascii="Traditional Arabic" w:hAnsi="Traditional Arabic" w:hint="cs"/>
          <w:sz w:val="34"/>
          <w:szCs w:val="34"/>
          <w:rtl/>
        </w:rPr>
        <w:t>من باب أولى أن</w:t>
      </w:r>
      <w:r w:rsidR="00403F80" w:rsidRPr="00BA650A">
        <w:rPr>
          <w:rFonts w:ascii="Traditional Arabic" w:hAnsi="Traditional Arabic" w:hint="cs"/>
          <w:sz w:val="34"/>
          <w:szCs w:val="34"/>
          <w:rtl/>
        </w:rPr>
        <w:t>َّ هذا</w:t>
      </w:r>
      <w:r w:rsidR="00653F19" w:rsidRPr="00BA650A">
        <w:rPr>
          <w:rFonts w:ascii="Traditional Arabic" w:hAnsi="Traditional Arabic" w:hint="cs"/>
          <w:sz w:val="34"/>
          <w:szCs w:val="34"/>
          <w:rtl/>
        </w:rPr>
        <w:t xml:space="preserve"> إجماع</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 xml:space="preserve"> على غير مأكول اللحم</w:t>
      </w:r>
      <w:r w:rsidR="008B44D1" w:rsidRPr="00BA650A">
        <w:rPr>
          <w:rFonts w:ascii="Traditional Arabic" w:hAnsi="Traditional Arabic" w:hint="cs"/>
          <w:sz w:val="34"/>
          <w:szCs w:val="34"/>
          <w:rtl/>
        </w:rPr>
        <w:t xml:space="preserve">، </w:t>
      </w:r>
      <w:r w:rsidR="00653F19" w:rsidRPr="00BA650A">
        <w:rPr>
          <w:rFonts w:ascii="Traditional Arabic" w:hAnsi="Traditional Arabic" w:hint="cs"/>
          <w:sz w:val="34"/>
          <w:szCs w:val="34"/>
          <w:rtl/>
        </w:rPr>
        <w:t>ولو كان هناك اختلاف في هذا</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 xml:space="preserve"> ل</w:t>
      </w:r>
      <w:r w:rsidR="00403F80" w:rsidRPr="00BA650A">
        <w:rPr>
          <w:rFonts w:ascii="Traditional Arabic" w:hAnsi="Traditional Arabic" w:hint="cs"/>
          <w:sz w:val="34"/>
          <w:szCs w:val="34"/>
          <w:rtl/>
        </w:rPr>
        <w:t>ـ</w:t>
      </w:r>
      <w:r w:rsidR="00653F19" w:rsidRPr="00BA650A">
        <w:rPr>
          <w:rFonts w:ascii="Traditional Arabic" w:hAnsi="Traditional Arabic" w:hint="cs"/>
          <w:sz w:val="34"/>
          <w:szCs w:val="34"/>
          <w:rtl/>
        </w:rPr>
        <w:t>م</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ا ن</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ق</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ل</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 xml:space="preserve"> هذا الإجماع</w:t>
      </w:r>
      <w:r w:rsidR="00403F80" w:rsidRPr="00BA650A">
        <w:rPr>
          <w:rFonts w:ascii="Traditional Arabic" w:hAnsi="Traditional Arabic" w:hint="cs"/>
          <w:sz w:val="34"/>
          <w:szCs w:val="34"/>
          <w:rtl/>
        </w:rPr>
        <w:t>؛</w:t>
      </w:r>
      <w:r w:rsidR="008B44D1" w:rsidRPr="00BA650A">
        <w:rPr>
          <w:rFonts w:ascii="Traditional Arabic" w:hAnsi="Traditional Arabic" w:hint="cs"/>
          <w:sz w:val="34"/>
          <w:szCs w:val="34"/>
          <w:rtl/>
        </w:rPr>
        <w:t xml:space="preserve"> </w:t>
      </w:r>
      <w:r w:rsidR="00653F19" w:rsidRPr="00BA650A">
        <w:rPr>
          <w:rFonts w:ascii="Traditional Arabic" w:hAnsi="Traditional Arabic" w:hint="cs"/>
          <w:sz w:val="34"/>
          <w:szCs w:val="34"/>
          <w:rtl/>
        </w:rPr>
        <w:t>فالأصل أن</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 xml:space="preserve"> الإجماع مبني</w:t>
      </w:r>
      <w:r w:rsidR="00403F80" w:rsidRPr="00BA650A">
        <w:rPr>
          <w:rFonts w:ascii="Traditional Arabic" w:hAnsi="Traditional Arabic" w:hint="cs"/>
          <w:sz w:val="34"/>
          <w:szCs w:val="34"/>
          <w:rtl/>
        </w:rPr>
        <w:t>ٌّ</w:t>
      </w:r>
      <w:r w:rsidR="00653F19" w:rsidRPr="00BA650A">
        <w:rPr>
          <w:rFonts w:ascii="Traditional Arabic" w:hAnsi="Traditional Arabic" w:hint="cs"/>
          <w:sz w:val="34"/>
          <w:szCs w:val="34"/>
          <w:rtl/>
        </w:rPr>
        <w:t xml:space="preserve"> على إجماع الصحابة</w:t>
      </w:r>
      <w:r w:rsidR="008B44D1" w:rsidRPr="00BA650A">
        <w:rPr>
          <w:rFonts w:ascii="Traditional Arabic" w:hAnsi="Traditional Arabic" w:hint="cs"/>
          <w:sz w:val="34"/>
          <w:szCs w:val="34"/>
          <w:rtl/>
        </w:rPr>
        <w:t xml:space="preserve">، </w:t>
      </w:r>
      <w:r w:rsidR="00653F19" w:rsidRPr="00BA650A">
        <w:rPr>
          <w:rFonts w:ascii="Traditional Arabic" w:hAnsi="Traditional Arabic" w:hint="cs"/>
          <w:sz w:val="34"/>
          <w:szCs w:val="34"/>
          <w:rtl/>
        </w:rPr>
        <w:t>والله أعلم</w:t>
      </w:r>
      <w:r w:rsidR="00F46FD1" w:rsidRPr="00BA650A">
        <w:rPr>
          <w:rFonts w:ascii="Traditional Arabic" w:hAnsi="Traditional Arabic" w:hint="cs"/>
          <w:sz w:val="34"/>
          <w:szCs w:val="34"/>
          <w:rtl/>
        </w:rPr>
        <w:t>.</w:t>
      </w:r>
    </w:p>
    <w:p w:rsidR="00F46FD1" w:rsidRPr="00BA650A" w:rsidRDefault="00E44DEA" w:rsidP="00403F80">
      <w:pPr>
        <w:pStyle w:val="a3"/>
        <w:spacing w:beforeLines="30" w:before="72" w:afterLines="30" w:after="72"/>
        <w:ind w:left="-57" w:firstLine="170"/>
        <w:jc w:val="both"/>
        <w:rPr>
          <w:rFonts w:ascii="Traditional Arabic" w:hAnsi="Traditional Arabic"/>
          <w:sz w:val="34"/>
          <w:szCs w:val="34"/>
          <w:rtl/>
        </w:rPr>
      </w:pPr>
      <w:r w:rsidRPr="00BA650A">
        <w:rPr>
          <w:rFonts w:ascii="Traditional Arabic" w:hAnsi="Traditional Arabic" w:hint="cs"/>
          <w:sz w:val="34"/>
          <w:szCs w:val="34"/>
          <w:rtl/>
        </w:rPr>
        <w:t>نعم</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 xml:space="preserve"> و</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ج</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د</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 xml:space="preserve"> الخلاف </w:t>
      </w:r>
      <w:r w:rsidR="00403F80" w:rsidRPr="00BA650A">
        <w:rPr>
          <w:rFonts w:ascii="Traditional Arabic" w:hAnsi="Traditional Arabic" w:hint="cs"/>
          <w:sz w:val="34"/>
          <w:szCs w:val="34"/>
          <w:rtl/>
        </w:rPr>
        <w:t xml:space="preserve">- </w:t>
      </w:r>
      <w:r w:rsidR="00853A36" w:rsidRPr="00BA650A">
        <w:rPr>
          <w:rFonts w:ascii="Traditional Arabic" w:hAnsi="Traditional Arabic" w:hint="cs"/>
          <w:sz w:val="34"/>
          <w:szCs w:val="34"/>
          <w:rtl/>
        </w:rPr>
        <w:t>كما أشرت</w:t>
      </w:r>
      <w:r w:rsidR="00403F80" w:rsidRPr="00BA650A">
        <w:rPr>
          <w:rFonts w:ascii="Traditional Arabic" w:hAnsi="Traditional Arabic" w:hint="cs"/>
          <w:sz w:val="34"/>
          <w:szCs w:val="34"/>
          <w:rtl/>
        </w:rPr>
        <w:t xml:space="preserve">ُ - </w:t>
      </w:r>
      <w:r w:rsidR="0087214A" w:rsidRPr="00BA650A">
        <w:rPr>
          <w:rFonts w:ascii="Traditional Arabic" w:hAnsi="Traditional Arabic" w:hint="cs"/>
          <w:sz w:val="34"/>
          <w:szCs w:val="34"/>
          <w:rtl/>
        </w:rPr>
        <w:t xml:space="preserve">في </w:t>
      </w:r>
      <w:r w:rsidR="00653F19" w:rsidRPr="00BA650A">
        <w:rPr>
          <w:rFonts w:ascii="Traditional Arabic" w:hAnsi="Traditional Arabic" w:hint="cs"/>
          <w:sz w:val="34"/>
          <w:szCs w:val="34"/>
          <w:rtl/>
        </w:rPr>
        <w:t xml:space="preserve">الأشياء الصلبة والأشياء </w:t>
      </w:r>
      <w:bookmarkStart w:id="2" w:name="OLE_LINK1"/>
      <w:bookmarkStart w:id="3" w:name="OLE_LINK2"/>
      <w:r w:rsidR="00653F19" w:rsidRPr="00BA650A">
        <w:rPr>
          <w:rFonts w:ascii="Traditional Arabic" w:hAnsi="Traditional Arabic" w:hint="cs"/>
          <w:sz w:val="34"/>
          <w:szCs w:val="34"/>
          <w:rtl/>
        </w:rPr>
        <w:t xml:space="preserve">اليابسة من </w:t>
      </w:r>
      <w:r w:rsidR="00403F80" w:rsidRPr="00BA650A">
        <w:rPr>
          <w:rFonts w:ascii="Traditional Arabic" w:hAnsi="Traditional Arabic" w:hint="cs"/>
          <w:sz w:val="34"/>
          <w:szCs w:val="34"/>
          <w:rtl/>
        </w:rPr>
        <w:t>الـمَيتة</w:t>
      </w:r>
      <w:r w:rsidR="00653F19" w:rsidRPr="00BA650A">
        <w:rPr>
          <w:rFonts w:ascii="Traditional Arabic" w:hAnsi="Traditional Arabic" w:hint="cs"/>
          <w:sz w:val="34"/>
          <w:szCs w:val="34"/>
          <w:rtl/>
        </w:rPr>
        <w:t xml:space="preserve"> </w:t>
      </w:r>
      <w:r w:rsidR="00403F80" w:rsidRPr="00BA650A">
        <w:rPr>
          <w:rFonts w:ascii="Traditional Arabic" w:hAnsi="Traditional Arabic" w:hint="cs"/>
          <w:sz w:val="34"/>
          <w:szCs w:val="34"/>
          <w:rtl/>
        </w:rPr>
        <w:t xml:space="preserve">- </w:t>
      </w:r>
      <w:r w:rsidRPr="00BA650A">
        <w:rPr>
          <w:rFonts w:ascii="Traditional Arabic" w:hAnsi="Traditional Arabic" w:hint="cs"/>
          <w:sz w:val="34"/>
          <w:szCs w:val="34"/>
          <w:rtl/>
        </w:rPr>
        <w:t>كالعظم والس</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ن</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 xml:space="preserve"> والقرن والشعر</w:t>
      </w:r>
      <w:bookmarkEnd w:id="2"/>
      <w:bookmarkEnd w:id="3"/>
      <w:r w:rsidR="00853A36" w:rsidRPr="00BA650A">
        <w:rPr>
          <w:rFonts w:ascii="Traditional Arabic" w:hAnsi="Traditional Arabic" w:hint="cs"/>
          <w:sz w:val="34"/>
          <w:szCs w:val="34"/>
          <w:rtl/>
        </w:rPr>
        <w:t xml:space="preserve"> </w:t>
      </w:r>
      <w:r w:rsidR="00403F80" w:rsidRPr="00BA650A">
        <w:rPr>
          <w:rFonts w:ascii="Traditional Arabic" w:hAnsi="Traditional Arabic"/>
          <w:sz w:val="34"/>
          <w:szCs w:val="34"/>
          <w:rtl/>
        </w:rPr>
        <w:t>–</w:t>
      </w:r>
      <w:r w:rsidR="00403F80" w:rsidRPr="00BA650A">
        <w:rPr>
          <w:rFonts w:ascii="Traditional Arabic" w:hAnsi="Traditional Arabic" w:hint="cs"/>
          <w:sz w:val="34"/>
          <w:szCs w:val="34"/>
          <w:rtl/>
        </w:rPr>
        <w:t xml:space="preserve"> </w:t>
      </w:r>
      <w:r w:rsidR="00853A36" w:rsidRPr="00BA650A">
        <w:rPr>
          <w:rFonts w:ascii="Traditional Arabic" w:hAnsi="Traditional Arabic" w:hint="cs"/>
          <w:sz w:val="34"/>
          <w:szCs w:val="34"/>
          <w:rtl/>
        </w:rPr>
        <w:t>فقط</w:t>
      </w:r>
      <w:r w:rsidR="00403F80" w:rsidRPr="00BA650A">
        <w:rPr>
          <w:rFonts w:ascii="Traditional Arabic" w:hAnsi="Traditional Arabic" w:hint="cs"/>
          <w:sz w:val="34"/>
          <w:szCs w:val="34"/>
          <w:rtl/>
        </w:rPr>
        <w:t>؛</w:t>
      </w:r>
      <w:r w:rsidR="008B44D1" w:rsidRPr="00BA650A">
        <w:rPr>
          <w:rFonts w:ascii="Traditional Arabic" w:hAnsi="Traditional Arabic" w:hint="cs"/>
          <w:sz w:val="34"/>
          <w:szCs w:val="34"/>
          <w:rtl/>
        </w:rPr>
        <w:t xml:space="preserve"> </w:t>
      </w:r>
      <w:r w:rsidR="0087214A" w:rsidRPr="00BA650A">
        <w:rPr>
          <w:rFonts w:ascii="Traditional Arabic" w:hAnsi="Traditional Arabic" w:hint="cs"/>
          <w:sz w:val="34"/>
          <w:szCs w:val="34"/>
          <w:rtl/>
        </w:rPr>
        <w:t>ف</w:t>
      </w:r>
      <w:r w:rsidRPr="00BA650A">
        <w:rPr>
          <w:rFonts w:ascii="Traditional Arabic" w:hAnsi="Traditional Arabic" w:hint="cs"/>
          <w:sz w:val="34"/>
          <w:szCs w:val="34"/>
          <w:rtl/>
        </w:rPr>
        <w:t xml:space="preserve">هذه </w:t>
      </w:r>
      <w:r w:rsidR="00FF0FF3" w:rsidRPr="00BA650A">
        <w:rPr>
          <w:rFonts w:ascii="Traditional Arabic" w:hAnsi="Traditional Arabic" w:hint="cs"/>
          <w:sz w:val="34"/>
          <w:szCs w:val="34"/>
          <w:rtl/>
        </w:rPr>
        <w:t xml:space="preserve">هي </w:t>
      </w:r>
      <w:r w:rsidRPr="00BA650A">
        <w:rPr>
          <w:rFonts w:ascii="Traditional Arabic" w:hAnsi="Traditional Arabic" w:hint="cs"/>
          <w:sz w:val="34"/>
          <w:szCs w:val="34"/>
          <w:rtl/>
        </w:rPr>
        <w:t>الأجزاء التي و</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ج</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د</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 xml:space="preserve"> الخلاف فيها</w:t>
      </w:r>
      <w:r w:rsidR="00403F80" w:rsidRPr="00BA650A">
        <w:rPr>
          <w:rFonts w:ascii="Traditional Arabic" w:hAnsi="Traditional Arabic" w:hint="cs"/>
          <w:sz w:val="34"/>
          <w:szCs w:val="34"/>
          <w:rtl/>
        </w:rPr>
        <w:t>؛</w:t>
      </w:r>
      <w:r w:rsidR="008B44D1" w:rsidRPr="00BA650A">
        <w:rPr>
          <w:rFonts w:ascii="Traditional Arabic" w:hAnsi="Traditional Arabic" w:hint="cs"/>
          <w:sz w:val="34"/>
          <w:szCs w:val="34"/>
          <w:rtl/>
        </w:rPr>
        <w:t xml:space="preserve"> </w:t>
      </w:r>
      <w:r w:rsidR="0087214A" w:rsidRPr="00BA650A">
        <w:rPr>
          <w:rFonts w:ascii="Traditional Arabic" w:hAnsi="Traditional Arabic" w:hint="cs"/>
          <w:sz w:val="34"/>
          <w:szCs w:val="34"/>
          <w:rtl/>
        </w:rPr>
        <w:t>فقال</w:t>
      </w:r>
      <w:r w:rsidRPr="00BA650A">
        <w:rPr>
          <w:rFonts w:ascii="Traditional Arabic" w:hAnsi="Traditional Arabic" w:hint="cs"/>
          <w:sz w:val="34"/>
          <w:szCs w:val="34"/>
          <w:rtl/>
        </w:rPr>
        <w:t xml:space="preserve"> بطهارتها </w:t>
      </w:r>
      <w:r w:rsidR="0087214A" w:rsidRPr="00BA650A">
        <w:rPr>
          <w:rFonts w:ascii="Traditional Arabic" w:hAnsi="Traditional Arabic" w:hint="cs"/>
          <w:sz w:val="34"/>
          <w:szCs w:val="34"/>
          <w:rtl/>
        </w:rPr>
        <w:t>قومٌ</w:t>
      </w:r>
      <w:r w:rsidR="00403F80" w:rsidRPr="00BA650A">
        <w:rPr>
          <w:rFonts w:ascii="Traditional Arabic" w:hAnsi="Traditional Arabic" w:hint="cs"/>
          <w:sz w:val="34"/>
          <w:szCs w:val="34"/>
          <w:rtl/>
        </w:rPr>
        <w:t>،</w:t>
      </w:r>
      <w:r w:rsidR="0087214A" w:rsidRPr="00BA650A">
        <w:rPr>
          <w:rFonts w:ascii="Traditional Arabic" w:hAnsi="Traditional Arabic" w:hint="cs"/>
          <w:sz w:val="34"/>
          <w:szCs w:val="34"/>
          <w:rtl/>
        </w:rPr>
        <w:t xml:space="preserve"> و</w:t>
      </w:r>
      <w:r w:rsidRPr="00BA650A">
        <w:rPr>
          <w:rFonts w:ascii="Traditional Arabic" w:hAnsi="Traditional Arabic" w:hint="cs"/>
          <w:sz w:val="34"/>
          <w:szCs w:val="34"/>
          <w:rtl/>
        </w:rPr>
        <w:t>هو مذهب الحنفي</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ة</w:t>
      </w:r>
      <w:r w:rsidR="008B44D1" w:rsidRPr="00BA650A">
        <w:rPr>
          <w:rFonts w:cs="Simplified Arabic"/>
          <w:b/>
          <w:bCs/>
          <w:sz w:val="34"/>
          <w:szCs w:val="34"/>
          <w:vertAlign w:val="superscript"/>
          <w:rtl/>
          <w:lang w:eastAsia="en-US"/>
        </w:rPr>
        <w:t>(</w:t>
      </w:r>
      <w:r w:rsidRPr="00BA650A">
        <w:rPr>
          <w:rFonts w:cs="Simplified Arabic"/>
          <w:b/>
          <w:bCs/>
          <w:sz w:val="34"/>
          <w:szCs w:val="34"/>
          <w:vertAlign w:val="superscript"/>
          <w:rtl/>
          <w:lang w:eastAsia="en-US"/>
        </w:rPr>
        <w:footnoteReference w:id="331"/>
      </w:r>
      <w:r w:rsidR="008B44D1" w:rsidRPr="00BA650A">
        <w:rPr>
          <w:rFonts w:cs="Simplified Arabic"/>
          <w:b/>
          <w:bCs/>
          <w:sz w:val="34"/>
          <w:szCs w:val="34"/>
          <w:vertAlign w:val="superscript"/>
          <w:rtl/>
          <w:lang w:eastAsia="en-US"/>
        </w:rPr>
        <w:t>)</w:t>
      </w:r>
      <w:r w:rsidR="008B44D1" w:rsidRPr="00BA650A">
        <w:rPr>
          <w:rFonts w:ascii="Traditional Arabic" w:hAnsi="Traditional Arabic" w:hint="cs"/>
          <w:sz w:val="34"/>
          <w:szCs w:val="34"/>
          <w:rtl/>
        </w:rPr>
        <w:t xml:space="preserve">، </w:t>
      </w:r>
      <w:r w:rsidRPr="00BA650A">
        <w:rPr>
          <w:rFonts w:ascii="Traditional Arabic" w:hAnsi="Traditional Arabic" w:hint="cs"/>
          <w:sz w:val="34"/>
          <w:szCs w:val="34"/>
          <w:rtl/>
        </w:rPr>
        <w:t>وداود الظاهري</w:t>
      </w:r>
      <w:r w:rsidR="008B44D1" w:rsidRPr="00BA650A">
        <w:rPr>
          <w:rFonts w:cs="Simplified Arabic"/>
          <w:b/>
          <w:bCs/>
          <w:sz w:val="34"/>
          <w:szCs w:val="34"/>
          <w:vertAlign w:val="superscript"/>
          <w:rtl/>
          <w:lang w:eastAsia="en-US"/>
        </w:rPr>
        <w:t>(</w:t>
      </w:r>
      <w:r w:rsidRPr="00BA650A">
        <w:rPr>
          <w:rFonts w:cs="Simplified Arabic"/>
          <w:b/>
          <w:bCs/>
          <w:sz w:val="34"/>
          <w:szCs w:val="34"/>
          <w:vertAlign w:val="superscript"/>
          <w:rtl/>
          <w:lang w:eastAsia="en-US"/>
        </w:rPr>
        <w:footnoteReference w:id="332"/>
      </w:r>
      <w:r w:rsidR="008B44D1" w:rsidRPr="00BA650A">
        <w:rPr>
          <w:rFonts w:cs="Simplified Arabic"/>
          <w:b/>
          <w:bCs/>
          <w:sz w:val="34"/>
          <w:szCs w:val="34"/>
          <w:vertAlign w:val="superscript"/>
          <w:rtl/>
          <w:lang w:eastAsia="en-US"/>
        </w:rPr>
        <w:t>)</w:t>
      </w:r>
      <w:r w:rsidR="008B44D1" w:rsidRPr="00BA650A">
        <w:rPr>
          <w:rFonts w:ascii="Traditional Arabic" w:hAnsi="Traditional Arabic" w:hint="cs"/>
          <w:sz w:val="34"/>
          <w:szCs w:val="34"/>
          <w:rtl/>
        </w:rPr>
        <w:t xml:space="preserve">، </w:t>
      </w:r>
      <w:r w:rsidRPr="00BA650A">
        <w:rPr>
          <w:rFonts w:ascii="Traditional Arabic" w:hAnsi="Traditional Arabic" w:hint="cs"/>
          <w:sz w:val="34"/>
          <w:szCs w:val="34"/>
          <w:rtl/>
        </w:rPr>
        <w:t>ورواية عن أحمد ومالك</w:t>
      </w:r>
      <w:r w:rsidR="008B44D1" w:rsidRPr="00BA650A">
        <w:rPr>
          <w:rFonts w:ascii="Traditional Arabic" w:hAnsi="Traditional Arabic" w:hint="cs"/>
          <w:sz w:val="34"/>
          <w:szCs w:val="34"/>
          <w:rtl/>
        </w:rPr>
        <w:t xml:space="preserve">، </w:t>
      </w:r>
      <w:r w:rsidRPr="00BA650A">
        <w:rPr>
          <w:rFonts w:ascii="Traditional Arabic" w:hAnsi="Traditional Arabic" w:hint="cs"/>
          <w:sz w:val="34"/>
          <w:szCs w:val="34"/>
          <w:rtl/>
        </w:rPr>
        <w:t>ورج</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حه ابن تيمي</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ة</w:t>
      </w:r>
      <w:r w:rsidR="008B44D1" w:rsidRPr="00BA650A">
        <w:rPr>
          <w:rFonts w:cs="Simplified Arabic"/>
          <w:b/>
          <w:bCs/>
          <w:sz w:val="34"/>
          <w:szCs w:val="34"/>
          <w:vertAlign w:val="superscript"/>
          <w:rtl/>
          <w:lang w:eastAsia="en-US"/>
        </w:rPr>
        <w:t>(</w:t>
      </w:r>
      <w:r w:rsidRPr="00BA650A">
        <w:rPr>
          <w:rFonts w:cs="Simplified Arabic"/>
          <w:b/>
          <w:bCs/>
          <w:sz w:val="34"/>
          <w:szCs w:val="34"/>
          <w:vertAlign w:val="superscript"/>
          <w:rtl/>
          <w:lang w:eastAsia="en-US"/>
        </w:rPr>
        <w:footnoteReference w:id="333"/>
      </w:r>
      <w:r w:rsidR="008B44D1" w:rsidRPr="00BA650A">
        <w:rPr>
          <w:rFonts w:cs="Simplified Arabic"/>
          <w:b/>
          <w:bCs/>
          <w:sz w:val="34"/>
          <w:szCs w:val="34"/>
          <w:vertAlign w:val="superscript"/>
          <w:rtl/>
          <w:lang w:eastAsia="en-US"/>
        </w:rPr>
        <w:t>)</w:t>
      </w:r>
      <w:r w:rsidR="008B44D1" w:rsidRPr="00BA650A">
        <w:rPr>
          <w:rFonts w:ascii="Traditional Arabic" w:hAnsi="Traditional Arabic" w:hint="cs"/>
          <w:sz w:val="34"/>
          <w:szCs w:val="34"/>
          <w:rtl/>
        </w:rPr>
        <w:t xml:space="preserve">، </w:t>
      </w:r>
      <w:r w:rsidR="0043303D" w:rsidRPr="00BA650A">
        <w:rPr>
          <w:rFonts w:ascii="Traditional Arabic" w:hAnsi="Traditional Arabic" w:hint="cs"/>
          <w:sz w:val="34"/>
          <w:szCs w:val="34"/>
          <w:rtl/>
        </w:rPr>
        <w:t>و</w:t>
      </w:r>
      <w:r w:rsidRPr="00BA650A">
        <w:rPr>
          <w:rFonts w:ascii="Traditional Arabic" w:hAnsi="Traditional Arabic" w:hint="cs"/>
          <w:sz w:val="34"/>
          <w:szCs w:val="34"/>
          <w:rtl/>
        </w:rPr>
        <w:t>نسب</w:t>
      </w:r>
      <w:r w:rsidR="00403F80" w:rsidRPr="00BA650A">
        <w:rPr>
          <w:rFonts w:ascii="Traditional Arabic" w:hAnsi="Traditional Arabic" w:hint="cs"/>
          <w:sz w:val="34"/>
          <w:szCs w:val="34"/>
          <w:rtl/>
        </w:rPr>
        <w:t>َ</w:t>
      </w:r>
      <w:r w:rsidRPr="00BA650A">
        <w:rPr>
          <w:rFonts w:ascii="Traditional Arabic" w:hAnsi="Traditional Arabic" w:hint="cs"/>
          <w:sz w:val="34"/>
          <w:szCs w:val="34"/>
          <w:rtl/>
        </w:rPr>
        <w:t>ه لجمهور السلف</w:t>
      </w:r>
      <w:r w:rsidR="00F46FD1" w:rsidRPr="00BA650A">
        <w:rPr>
          <w:rFonts w:ascii="Traditional Arabic" w:hAnsi="Traditional Arabic" w:hint="cs"/>
          <w:sz w:val="34"/>
          <w:szCs w:val="34"/>
          <w:rtl/>
        </w:rPr>
        <w:t>.</w:t>
      </w:r>
    </w:p>
    <w:p w:rsidR="00F46FD1" w:rsidRPr="00BA650A" w:rsidRDefault="00D53F50"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w:t>
      </w:r>
      <w:r w:rsidR="0043303D" w:rsidRPr="00BA650A">
        <w:rPr>
          <w:rFonts w:ascii="Traditional Arabic" w:hAnsi="Traditional Arabic" w:hint="cs"/>
          <w:sz w:val="36"/>
          <w:rtl/>
        </w:rPr>
        <w:t>م</w:t>
      </w:r>
      <w:r w:rsidR="00403F80" w:rsidRPr="00BA650A">
        <w:rPr>
          <w:rFonts w:ascii="Traditional Arabic" w:hAnsi="Traditional Arabic" w:hint="cs"/>
          <w:sz w:val="36"/>
          <w:rtl/>
        </w:rPr>
        <w:t>َ</w:t>
      </w:r>
      <w:r w:rsidR="0043303D" w:rsidRPr="00BA650A">
        <w:rPr>
          <w:rFonts w:ascii="Traditional Arabic" w:hAnsi="Traditional Arabic" w:hint="cs"/>
          <w:sz w:val="36"/>
          <w:rtl/>
        </w:rPr>
        <w:t>ن ذهب هذا المذهب استدل</w:t>
      </w:r>
      <w:r w:rsidR="00403F80" w:rsidRPr="00BA650A">
        <w:rPr>
          <w:rFonts w:ascii="Traditional Arabic" w:hAnsi="Traditional Arabic" w:hint="cs"/>
          <w:sz w:val="36"/>
          <w:rtl/>
        </w:rPr>
        <w:t>َّ</w:t>
      </w:r>
      <w:r w:rsidRPr="00BA650A">
        <w:rPr>
          <w:rFonts w:ascii="Traditional Arabic" w:hAnsi="Traditional Arabic" w:hint="cs"/>
          <w:sz w:val="36"/>
          <w:rtl/>
        </w:rPr>
        <w:t xml:space="preserve"> بأدل</w:t>
      </w:r>
      <w:r w:rsidR="00403F80" w:rsidRPr="00BA650A">
        <w:rPr>
          <w:rFonts w:ascii="Traditional Arabic" w:hAnsi="Traditional Arabic" w:hint="cs"/>
          <w:sz w:val="36"/>
          <w:rtl/>
        </w:rPr>
        <w:t>َّ</w:t>
      </w:r>
      <w:r w:rsidRPr="00BA650A">
        <w:rPr>
          <w:rFonts w:ascii="Traditional Arabic" w:hAnsi="Traditional Arabic" w:hint="cs"/>
          <w:sz w:val="36"/>
          <w:rtl/>
        </w:rPr>
        <w:t>ة</w:t>
      </w:r>
      <w:r w:rsidR="00403F8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منها</w:t>
      </w:r>
      <w:r w:rsidR="00F46FD1" w:rsidRPr="00BA650A">
        <w:rPr>
          <w:rFonts w:ascii="Traditional Arabic" w:hAnsi="Traditional Arabic" w:hint="cs"/>
          <w:sz w:val="36"/>
          <w:rtl/>
        </w:rPr>
        <w:t>:</w:t>
      </w:r>
    </w:p>
    <w:p w:rsidR="00F46FD1" w:rsidRPr="00BA650A" w:rsidRDefault="009635CE"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00403F80" w:rsidRPr="00BA650A">
        <w:rPr>
          <w:rFonts w:ascii="Traditional Arabic" w:hAnsi="Traditional Arabic" w:hint="cs"/>
          <w:sz w:val="36"/>
          <w:rtl/>
        </w:rPr>
        <w:t xml:space="preserve"> </w:t>
      </w:r>
      <w:r w:rsidRPr="00BA650A">
        <w:rPr>
          <w:rFonts w:ascii="Traditional Arabic" w:hAnsi="Traditional Arabic" w:hint="cs"/>
          <w:sz w:val="36"/>
          <w:rtl/>
        </w:rPr>
        <w:t>أن</w:t>
      </w:r>
      <w:r w:rsidR="00403F80" w:rsidRPr="00BA650A">
        <w:rPr>
          <w:rFonts w:ascii="Traditional Arabic" w:hAnsi="Traditional Arabic" w:hint="cs"/>
          <w:sz w:val="36"/>
          <w:rtl/>
        </w:rPr>
        <w:t>َّ</w:t>
      </w:r>
      <w:r w:rsidRPr="00BA650A">
        <w:rPr>
          <w:rFonts w:ascii="Traditional Arabic" w:hAnsi="Traditional Arabic" w:hint="cs"/>
          <w:sz w:val="36"/>
          <w:rtl/>
        </w:rPr>
        <w:t xml:space="preserve"> الأصل في الأعيان الطهارة</w:t>
      </w:r>
      <w:r w:rsidR="00403F8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فالقول بنجاستها يح</w:t>
      </w:r>
      <w:r w:rsidR="007E12BA" w:rsidRPr="00BA650A">
        <w:rPr>
          <w:rFonts w:ascii="Traditional Arabic" w:hAnsi="Traditional Arabic" w:hint="cs"/>
          <w:sz w:val="36"/>
          <w:rtl/>
        </w:rPr>
        <w:t>تاج إلى دليل</w:t>
      </w:r>
      <w:r w:rsidR="008B44D1" w:rsidRPr="00BA650A">
        <w:rPr>
          <w:rFonts w:ascii="Traditional Arabic" w:hAnsi="Traditional Arabic" w:hint="cs"/>
          <w:sz w:val="36"/>
          <w:rtl/>
        </w:rPr>
        <w:t xml:space="preserve">، </w:t>
      </w:r>
      <w:r w:rsidR="007E12BA" w:rsidRPr="00BA650A">
        <w:rPr>
          <w:rFonts w:ascii="Traditional Arabic" w:hAnsi="Traditional Arabic" w:hint="cs"/>
          <w:sz w:val="36"/>
          <w:rtl/>
        </w:rPr>
        <w:t>ولا دليل للقائلين بالنجاسة</w:t>
      </w:r>
      <w:r w:rsidR="008B44D1" w:rsidRPr="00BA650A">
        <w:rPr>
          <w:rFonts w:ascii="Traditional Arabic" w:hAnsi="Traditional Arabic" w:hint="cs"/>
          <w:sz w:val="36"/>
          <w:rtl/>
        </w:rPr>
        <w:t xml:space="preserve">، </w:t>
      </w:r>
      <w:r w:rsidR="007E12BA" w:rsidRPr="00BA650A">
        <w:rPr>
          <w:rFonts w:ascii="Traditional Arabic" w:hAnsi="Traditional Arabic" w:hint="cs"/>
          <w:sz w:val="36"/>
          <w:rtl/>
        </w:rPr>
        <w:t>وأما أد</w:t>
      </w:r>
      <w:r w:rsidRPr="00BA650A">
        <w:rPr>
          <w:rFonts w:ascii="Traditional Arabic" w:hAnsi="Traditional Arabic" w:hint="cs"/>
          <w:sz w:val="36"/>
          <w:rtl/>
        </w:rPr>
        <w:t>لة التحريم فهي لا تقتضي النجاسة</w:t>
      </w:r>
      <w:r w:rsidR="00F46FD1" w:rsidRPr="00BA650A">
        <w:rPr>
          <w:rFonts w:ascii="Traditional Arabic" w:hAnsi="Traditional Arabic" w:hint="cs"/>
          <w:sz w:val="36"/>
          <w:rtl/>
        </w:rPr>
        <w:t>.</w:t>
      </w:r>
    </w:p>
    <w:p w:rsidR="00F46FD1" w:rsidRPr="00BA650A" w:rsidRDefault="00B12EA2"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00403F80" w:rsidRPr="00BA650A">
        <w:rPr>
          <w:rFonts w:ascii="Traditional Arabic" w:hAnsi="Traditional Arabic" w:hint="cs"/>
          <w:sz w:val="36"/>
          <w:rtl/>
        </w:rPr>
        <w:t xml:space="preserve"> </w:t>
      </w:r>
      <w:r w:rsidRPr="00BA650A">
        <w:rPr>
          <w:rFonts w:ascii="Traditional Arabic" w:hAnsi="Traditional Arabic"/>
          <w:sz w:val="36"/>
          <w:rtl/>
        </w:rPr>
        <w:t>قوله تعالى</w:t>
      </w:r>
      <w:r w:rsidR="00FC757D" w:rsidRPr="00BA650A">
        <w:rPr>
          <w:rFonts w:ascii="Traditional Arabic" w:hAnsi="Traditional Arabic" w:hint="cs"/>
          <w:sz w:val="36"/>
          <w:rtl/>
        </w:rPr>
        <w:t>:</w:t>
      </w:r>
      <w:r w:rsidR="0005151C" w:rsidRPr="00BA650A">
        <w:rPr>
          <w:rFonts w:ascii="Traditional Arabic" w:eastAsiaTheme="minorHAnsi" w:hAnsi="Traditional Arabic"/>
          <w:sz w:val="36"/>
          <w:rtl/>
        </w:rPr>
        <w:t xml:space="preserve"> </w:t>
      </w:r>
      <w:r w:rsidR="00FC757D" w:rsidRPr="00BA650A">
        <w:rPr>
          <w:rFonts w:ascii="Traditional Arabic" w:eastAsiaTheme="minorHAnsi" w:hAnsi="Traditional Arabic" w:hint="cs"/>
          <w:sz w:val="36"/>
          <w:rtl/>
        </w:rPr>
        <w:t>{</w:t>
      </w:r>
      <w:r w:rsidR="0005151C" w:rsidRPr="00BA650A">
        <w:rPr>
          <w:rFonts w:ascii="Traditional Arabic" w:eastAsiaTheme="minorHAnsi" w:hAnsi="Traditional Arabic"/>
          <w:sz w:val="36"/>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r w:rsidR="00FC757D" w:rsidRPr="00BA650A">
        <w:rPr>
          <w:rFonts w:ascii="Traditional Arabic" w:hAnsi="Traditional Arabic" w:hint="cs"/>
          <w:sz w:val="36"/>
          <w:rtl/>
        </w:rPr>
        <w:t>}</w:t>
      </w:r>
      <w:r w:rsidR="008B44D1" w:rsidRPr="00BA650A">
        <w:rPr>
          <w:rFonts w:cs="Simplified Arabic"/>
          <w:b/>
          <w:bCs/>
          <w:sz w:val="36"/>
          <w:vertAlign w:val="superscript"/>
          <w:rtl/>
          <w:lang w:eastAsia="en-US"/>
        </w:rPr>
        <w:t>(</w:t>
      </w:r>
      <w:r w:rsidR="00BA5AE0" w:rsidRPr="00BA650A">
        <w:rPr>
          <w:rFonts w:cs="Simplified Arabic"/>
          <w:b/>
          <w:bCs/>
          <w:sz w:val="36"/>
          <w:vertAlign w:val="superscript"/>
          <w:rtl/>
          <w:lang w:eastAsia="en-US"/>
        </w:rPr>
        <w:footnoteReference w:id="334"/>
      </w:r>
      <w:r w:rsidR="008B44D1" w:rsidRPr="00BA650A">
        <w:rPr>
          <w:rFonts w:cs="Simplified Arabic"/>
          <w:b/>
          <w:bCs/>
          <w:sz w:val="36"/>
          <w:vertAlign w:val="superscript"/>
          <w:rtl/>
          <w:lang w:eastAsia="en-US"/>
        </w:rPr>
        <w:t>)</w:t>
      </w:r>
      <w:r w:rsidR="00403F8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40648A" w:rsidRPr="00BA650A">
        <w:rPr>
          <w:rFonts w:ascii="Traditional Arabic" w:hAnsi="Traditional Arabic" w:hint="cs"/>
          <w:b/>
          <w:bCs/>
          <w:sz w:val="36"/>
          <w:rtl/>
        </w:rPr>
        <w:t>قالوا</w:t>
      </w:r>
      <w:r w:rsidR="00403F80" w:rsidRPr="00BA650A">
        <w:rPr>
          <w:rFonts w:ascii="Traditional Arabic" w:hAnsi="Traditional Arabic" w:hint="cs"/>
          <w:b/>
          <w:bCs/>
          <w:sz w:val="36"/>
          <w:rtl/>
        </w:rPr>
        <w:t>:</w:t>
      </w:r>
      <w:r w:rsidR="0040648A" w:rsidRPr="00BA650A">
        <w:rPr>
          <w:rFonts w:ascii="Traditional Arabic" w:hAnsi="Traditional Arabic" w:hint="cs"/>
          <w:sz w:val="36"/>
          <w:rtl/>
        </w:rPr>
        <w:t xml:space="preserve"> </w:t>
      </w:r>
      <w:r w:rsidR="00A82B20" w:rsidRPr="00BA650A">
        <w:rPr>
          <w:rFonts w:ascii="Traditional Arabic" w:hAnsi="Traditional Arabic" w:hint="cs"/>
          <w:sz w:val="36"/>
          <w:rtl/>
        </w:rPr>
        <w:t>وهذا عام</w:t>
      </w:r>
      <w:r w:rsidR="00403F80" w:rsidRPr="00BA650A">
        <w:rPr>
          <w:rFonts w:ascii="Traditional Arabic" w:hAnsi="Traditional Arabic" w:hint="cs"/>
          <w:sz w:val="36"/>
          <w:rtl/>
        </w:rPr>
        <w:t>ٌّ</w:t>
      </w:r>
      <w:r w:rsidR="00A82B20" w:rsidRPr="00BA650A">
        <w:rPr>
          <w:rFonts w:ascii="Traditional Arabic" w:hAnsi="Traditional Arabic" w:hint="cs"/>
          <w:sz w:val="36"/>
          <w:rtl/>
        </w:rPr>
        <w:t xml:space="preserve"> في </w:t>
      </w:r>
      <w:r w:rsidR="00403F80" w:rsidRPr="00BA650A">
        <w:rPr>
          <w:rFonts w:ascii="Traditional Arabic" w:hAnsi="Traditional Arabic" w:hint="cs"/>
          <w:sz w:val="36"/>
          <w:rtl/>
        </w:rPr>
        <w:t>الـمَيتة</w:t>
      </w:r>
      <w:r w:rsidR="00A82B20" w:rsidRPr="00BA650A">
        <w:rPr>
          <w:rFonts w:ascii="Traditional Arabic" w:hAnsi="Traditional Arabic" w:hint="cs"/>
          <w:sz w:val="36"/>
          <w:rtl/>
        </w:rPr>
        <w:t xml:space="preserve"> وغيرها</w:t>
      </w:r>
      <w:r w:rsidR="00F46FD1" w:rsidRPr="00BA650A">
        <w:rPr>
          <w:rFonts w:ascii="Traditional Arabic" w:hAnsi="Traditional Arabic" w:hint="cs"/>
          <w:sz w:val="36"/>
          <w:rtl/>
        </w:rPr>
        <w:t>.</w:t>
      </w:r>
    </w:p>
    <w:p w:rsidR="00F46FD1" w:rsidRPr="00BA650A" w:rsidRDefault="00A82B20" w:rsidP="00750FE2">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Pr="00BA650A">
        <w:rPr>
          <w:rFonts w:ascii="Traditional Arabic" w:hAnsi="Traditional Arabic" w:hint="cs"/>
          <w:sz w:val="36"/>
          <w:rtl/>
        </w:rPr>
        <w:t xml:space="preserve"> حديث ابن </w:t>
      </w:r>
      <w:r w:rsidR="00750FE2" w:rsidRPr="00BA650A">
        <w:rPr>
          <w:rtl/>
        </w:rPr>
        <w:t>عب</w:t>
      </w:r>
      <w:r w:rsidR="00750FE2" w:rsidRPr="00BA650A">
        <w:rPr>
          <w:rFonts w:hint="cs"/>
          <w:rtl/>
        </w:rPr>
        <w:t>َّ</w:t>
      </w:r>
      <w:r w:rsidR="00750FE2" w:rsidRPr="00BA650A">
        <w:rPr>
          <w:rtl/>
        </w:rPr>
        <w:t>اس</w:t>
      </w:r>
      <w:r w:rsidR="00403F80" w:rsidRPr="00BA650A">
        <w:rPr>
          <w:rFonts w:ascii="Traditional Arabic" w:hAnsi="Traditional Arabic" w:hint="cs"/>
          <w:sz w:val="36"/>
          <w:rtl/>
        </w:rPr>
        <w:t xml:space="preserve"> </w:t>
      </w:r>
      <w:r w:rsidRPr="00BA650A">
        <w:rPr>
          <w:rFonts w:ascii="Traditional Arabic" w:hAnsi="Traditional Arabic" w:hint="cs"/>
          <w:sz w:val="36"/>
          <w:rtl/>
        </w:rPr>
        <w:t>-</w:t>
      </w:r>
      <w:r w:rsidR="00403F80" w:rsidRPr="00BA650A">
        <w:rPr>
          <w:rFonts w:ascii="Traditional Arabic" w:hAnsi="Traditional Arabic" w:hint="cs"/>
          <w:sz w:val="36"/>
          <w:rtl/>
        </w:rPr>
        <w:t xml:space="preserve"> </w:t>
      </w:r>
      <w:r w:rsidRPr="00BA650A">
        <w:rPr>
          <w:rFonts w:ascii="Traditional Arabic" w:hAnsi="Traditional Arabic" w:hint="cs"/>
          <w:sz w:val="36"/>
          <w:rtl/>
        </w:rPr>
        <w:t>رضي الله عنه</w:t>
      </w:r>
      <w:r w:rsidR="00403F80" w:rsidRPr="00BA650A">
        <w:rPr>
          <w:rFonts w:ascii="Traditional Arabic" w:hAnsi="Traditional Arabic" w:hint="cs"/>
          <w:sz w:val="36"/>
          <w:rtl/>
        </w:rPr>
        <w:t xml:space="preserve"> </w:t>
      </w:r>
      <w:r w:rsidRPr="00BA650A">
        <w:rPr>
          <w:rFonts w:ascii="Traditional Arabic" w:hAnsi="Traditional Arabic" w:hint="cs"/>
          <w:sz w:val="36"/>
          <w:rtl/>
        </w:rPr>
        <w:t>-</w:t>
      </w:r>
      <w:r w:rsidR="000D57E7" w:rsidRPr="00BA650A">
        <w:rPr>
          <w:rFonts w:ascii="Traditional Arabic" w:hAnsi="Traditional Arabic" w:hint="cs"/>
          <w:sz w:val="36"/>
          <w:rtl/>
        </w:rPr>
        <w:t>،</w:t>
      </w:r>
      <w:r w:rsidR="00403F80" w:rsidRPr="00BA650A">
        <w:rPr>
          <w:rFonts w:ascii="Traditional Arabic" w:hAnsi="Traditional Arabic" w:hint="cs"/>
          <w:sz w:val="36"/>
          <w:rtl/>
        </w:rPr>
        <w:t xml:space="preserve"> </w:t>
      </w:r>
      <w:r w:rsidRPr="00BA650A">
        <w:rPr>
          <w:rFonts w:ascii="Traditional Arabic" w:hAnsi="Traditional Arabic" w:hint="cs"/>
          <w:sz w:val="36"/>
          <w:rtl/>
        </w:rPr>
        <w:t>أن</w:t>
      </w:r>
      <w:r w:rsidR="00403F80" w:rsidRPr="00BA650A">
        <w:rPr>
          <w:rFonts w:ascii="Traditional Arabic" w:hAnsi="Traditional Arabic" w:hint="cs"/>
          <w:sz w:val="36"/>
          <w:rtl/>
        </w:rPr>
        <w:t>َّ</w:t>
      </w:r>
      <w:r w:rsidRPr="00BA650A">
        <w:rPr>
          <w:rFonts w:ascii="Traditional Arabic" w:hAnsi="Traditional Arabic" w:hint="cs"/>
          <w:sz w:val="36"/>
          <w:rtl/>
        </w:rPr>
        <w:t xml:space="preserve"> رسول الله </w:t>
      </w:r>
      <w:r w:rsidR="000A3FCB" w:rsidRPr="00BA650A">
        <w:rPr>
          <w:rFonts w:hint="cs"/>
          <w:sz w:val="36"/>
          <w:szCs w:val="48"/>
        </w:rPr>
        <w:sym w:font="AGA Arabesque" w:char="F072"/>
      </w:r>
      <w:r w:rsidR="00403F80" w:rsidRPr="00BA650A">
        <w:rPr>
          <w:rFonts w:ascii="Traditional Arabic" w:hAnsi="Traditional Arabic" w:hint="cs"/>
          <w:sz w:val="36"/>
          <w:rtl/>
        </w:rPr>
        <w:t xml:space="preserve"> </w:t>
      </w:r>
      <w:r w:rsidRPr="00BA650A">
        <w:rPr>
          <w:rFonts w:ascii="Traditional Arabic" w:hAnsi="Traditional Arabic" w:hint="cs"/>
          <w:sz w:val="36"/>
          <w:rtl/>
        </w:rPr>
        <w:t>مر</w:t>
      </w:r>
      <w:r w:rsidR="00403F80" w:rsidRPr="00BA650A">
        <w:rPr>
          <w:rFonts w:ascii="Traditional Arabic" w:hAnsi="Traditional Arabic" w:hint="cs"/>
          <w:sz w:val="36"/>
          <w:rtl/>
        </w:rPr>
        <w:t>َّ</w:t>
      </w:r>
      <w:r w:rsidRPr="00BA650A">
        <w:rPr>
          <w:rFonts w:ascii="Traditional Arabic" w:hAnsi="Traditional Arabic" w:hint="cs"/>
          <w:sz w:val="36"/>
          <w:rtl/>
        </w:rPr>
        <w:t xml:space="preserve"> بشاة مي</w:t>
      </w:r>
      <w:r w:rsidR="00403F80" w:rsidRPr="00BA650A">
        <w:rPr>
          <w:rFonts w:ascii="Traditional Arabic" w:hAnsi="Traditional Arabic" w:hint="cs"/>
          <w:sz w:val="36"/>
          <w:rtl/>
        </w:rPr>
        <w:t>ِّ</w:t>
      </w:r>
      <w:r w:rsidRPr="00BA650A">
        <w:rPr>
          <w:rFonts w:ascii="Traditional Arabic" w:hAnsi="Traditional Arabic" w:hint="cs"/>
          <w:sz w:val="36"/>
          <w:rtl/>
        </w:rPr>
        <w:t>تة</w:t>
      </w:r>
      <w:r w:rsidR="00403F8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فقال</w:t>
      </w:r>
      <w:r w:rsidR="00866E40" w:rsidRPr="00BA650A">
        <w:rPr>
          <w:rFonts w:ascii="Traditional Arabic" w:hAnsi="Traditional Arabic" w:hint="cs"/>
          <w:sz w:val="36"/>
          <w:rtl/>
        </w:rPr>
        <w:t>:</w:t>
      </w:r>
      <w:r w:rsidR="00403F80" w:rsidRPr="00BA650A">
        <w:rPr>
          <w:rFonts w:ascii="Traditional Arabic" w:hAnsi="Traditional Arabic" w:hint="cs"/>
          <w:sz w:val="36"/>
          <w:rtl/>
        </w:rPr>
        <w:t xml:space="preserve"> </w:t>
      </w:r>
      <w:r w:rsidR="00403F80" w:rsidRPr="00BA650A">
        <w:rPr>
          <w:rFonts w:ascii="Traditional Arabic" w:hAnsi="Traditional Arabic" w:hint="cs"/>
          <w:sz w:val="36"/>
          <w:rtl/>
        </w:rPr>
        <w:softHyphen/>
        <w:t>«</w:t>
      </w:r>
      <w:r w:rsidRPr="00BA650A">
        <w:rPr>
          <w:rFonts w:ascii="Traditional Arabic" w:hAnsi="Traditional Arabic" w:hint="cs"/>
          <w:sz w:val="36"/>
          <w:rtl/>
        </w:rPr>
        <w:t>هلا</w:t>
      </w:r>
      <w:r w:rsidR="00403F80" w:rsidRPr="00BA650A">
        <w:rPr>
          <w:rFonts w:ascii="Traditional Arabic" w:hAnsi="Traditional Arabic" w:hint="cs"/>
          <w:sz w:val="36"/>
          <w:rtl/>
        </w:rPr>
        <w:t>َّ</w:t>
      </w:r>
      <w:r w:rsidRPr="00BA650A">
        <w:rPr>
          <w:rFonts w:ascii="Traditional Arabic" w:hAnsi="Traditional Arabic" w:hint="cs"/>
          <w:sz w:val="36"/>
          <w:rtl/>
        </w:rPr>
        <w:t xml:space="preserve"> استمتعتم بإهابها</w:t>
      </w:r>
      <w:r w:rsidR="00467450" w:rsidRPr="00BA650A">
        <w:rPr>
          <w:rFonts w:ascii="Traditional Arabic" w:hAnsi="Traditional Arabic" w:hint="cs"/>
          <w:sz w:val="36"/>
          <w:rtl/>
        </w:rPr>
        <w:t>؟</w:t>
      </w:r>
      <w:r w:rsidR="00403F80" w:rsidRPr="00BA650A">
        <w:rPr>
          <w:rFonts w:ascii="Traditional Arabic" w:hAnsi="Traditional Arabic" w:hint="eastAsia"/>
          <w:sz w:val="36"/>
          <w:rtl/>
        </w:rPr>
        <w:t>»</w:t>
      </w:r>
      <w:r w:rsidR="00403F80" w:rsidRPr="00BA650A">
        <w:rPr>
          <w:rFonts w:ascii="Traditional Arabic" w:hAnsi="Traditional Arabic" w:hint="cs"/>
          <w:sz w:val="36"/>
          <w:rtl/>
        </w:rPr>
        <w:t>؛ قالوا:</w:t>
      </w:r>
      <w:r w:rsidR="008B44D1" w:rsidRPr="00BA650A">
        <w:rPr>
          <w:rFonts w:ascii="Traditional Arabic" w:hAnsi="Traditional Arabic" w:hint="cs"/>
          <w:sz w:val="36"/>
          <w:rtl/>
        </w:rPr>
        <w:t xml:space="preserve"> </w:t>
      </w:r>
      <w:r w:rsidRPr="00BA650A">
        <w:rPr>
          <w:rFonts w:ascii="Traditional Arabic" w:hAnsi="Traditional Arabic" w:hint="cs"/>
          <w:sz w:val="36"/>
          <w:rtl/>
        </w:rPr>
        <w:t>إن</w:t>
      </w:r>
      <w:r w:rsidR="00403F80" w:rsidRPr="00BA650A">
        <w:rPr>
          <w:rFonts w:ascii="Traditional Arabic" w:hAnsi="Traditional Arabic" w:hint="cs"/>
          <w:sz w:val="36"/>
          <w:rtl/>
        </w:rPr>
        <w:t>َّ</w:t>
      </w:r>
      <w:r w:rsidRPr="00BA650A">
        <w:rPr>
          <w:rFonts w:ascii="Traditional Arabic" w:hAnsi="Traditional Arabic" w:hint="cs"/>
          <w:sz w:val="36"/>
          <w:rtl/>
        </w:rPr>
        <w:t>ها م</w:t>
      </w:r>
      <w:r w:rsidR="00403F80" w:rsidRPr="00BA650A">
        <w:rPr>
          <w:rFonts w:ascii="Traditional Arabic" w:hAnsi="Traditional Arabic" w:hint="cs"/>
          <w:sz w:val="36"/>
          <w:rtl/>
        </w:rPr>
        <w:t>َ</w:t>
      </w:r>
      <w:r w:rsidRPr="00BA650A">
        <w:rPr>
          <w:rFonts w:ascii="Traditional Arabic" w:hAnsi="Traditional Arabic" w:hint="cs"/>
          <w:sz w:val="36"/>
          <w:rtl/>
        </w:rPr>
        <w:t>يتة</w:t>
      </w:r>
      <w:r w:rsidR="00403F8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قال: </w:t>
      </w:r>
      <w:r w:rsidR="00403F80" w:rsidRPr="00BA650A">
        <w:rPr>
          <w:rFonts w:ascii="Traditional Arabic" w:hAnsi="Traditional Arabic" w:hint="eastAsia"/>
          <w:sz w:val="36"/>
          <w:rtl/>
        </w:rPr>
        <w:t>«</w:t>
      </w:r>
      <w:r w:rsidR="00707EB4" w:rsidRPr="00BA650A">
        <w:rPr>
          <w:rFonts w:ascii="Traditional Arabic" w:hAnsi="Traditional Arabic" w:hint="cs"/>
          <w:sz w:val="36"/>
          <w:rtl/>
        </w:rPr>
        <w:t>إنَّما</w:t>
      </w:r>
      <w:r w:rsidRPr="00BA650A">
        <w:rPr>
          <w:rFonts w:ascii="Traditional Arabic" w:hAnsi="Traditional Arabic" w:hint="cs"/>
          <w:sz w:val="36"/>
          <w:rtl/>
        </w:rPr>
        <w:t xml:space="preserve"> ح</w:t>
      </w:r>
      <w:r w:rsidR="00403F80" w:rsidRPr="00BA650A">
        <w:rPr>
          <w:rFonts w:ascii="Traditional Arabic" w:hAnsi="Traditional Arabic" w:hint="cs"/>
          <w:sz w:val="36"/>
          <w:rtl/>
        </w:rPr>
        <w:t>َ</w:t>
      </w:r>
      <w:r w:rsidRPr="00BA650A">
        <w:rPr>
          <w:rFonts w:ascii="Traditional Arabic" w:hAnsi="Traditional Arabic" w:hint="cs"/>
          <w:sz w:val="36"/>
          <w:rtl/>
        </w:rPr>
        <w:t>ر</w:t>
      </w:r>
      <w:r w:rsidR="00403F80" w:rsidRPr="00BA650A">
        <w:rPr>
          <w:rFonts w:ascii="Traditional Arabic" w:hAnsi="Traditional Arabic" w:hint="cs"/>
          <w:sz w:val="36"/>
          <w:rtl/>
        </w:rPr>
        <w:t>ُ</w:t>
      </w:r>
      <w:r w:rsidRPr="00BA650A">
        <w:rPr>
          <w:rFonts w:ascii="Traditional Arabic" w:hAnsi="Traditional Arabic" w:hint="cs"/>
          <w:sz w:val="36"/>
          <w:rtl/>
        </w:rPr>
        <w:t>م</w:t>
      </w:r>
      <w:r w:rsidR="00403F80" w:rsidRPr="00BA650A">
        <w:rPr>
          <w:rFonts w:ascii="Traditional Arabic" w:hAnsi="Traditional Arabic" w:hint="cs"/>
          <w:sz w:val="36"/>
          <w:rtl/>
        </w:rPr>
        <w:t>َ</w:t>
      </w:r>
      <w:r w:rsidRPr="00BA650A">
        <w:rPr>
          <w:rFonts w:ascii="Traditional Arabic" w:hAnsi="Traditional Arabic" w:hint="cs"/>
          <w:sz w:val="36"/>
          <w:rtl/>
        </w:rPr>
        <w:t xml:space="preserve"> أكلها</w:t>
      </w:r>
      <w:r w:rsidR="00403F80" w:rsidRPr="00BA650A">
        <w:rPr>
          <w:rFonts w:ascii="Traditional Arabic" w:hAnsi="Traditional Arabic" w:hint="eastAsia"/>
          <w:sz w:val="36"/>
          <w:rtl/>
        </w:rPr>
        <w:t>»</w:t>
      </w:r>
      <w:r w:rsidR="00403F80" w:rsidRPr="00BA650A">
        <w:rPr>
          <w:rFonts w:cs="Simplified Arabic"/>
          <w:b/>
          <w:bCs/>
          <w:sz w:val="36"/>
          <w:vertAlign w:val="superscript"/>
          <w:rtl/>
          <w:lang w:eastAsia="en-US"/>
        </w:rPr>
        <w:t>(</w:t>
      </w:r>
      <w:r w:rsidR="00403F80" w:rsidRPr="00BA650A">
        <w:rPr>
          <w:rFonts w:cs="Simplified Arabic"/>
          <w:b/>
          <w:bCs/>
          <w:sz w:val="36"/>
          <w:vertAlign w:val="superscript"/>
          <w:rtl/>
          <w:lang w:eastAsia="en-US"/>
        </w:rPr>
        <w:footnoteReference w:id="335"/>
      </w:r>
      <w:r w:rsidR="00403F80" w:rsidRPr="00BA650A">
        <w:rPr>
          <w:rFonts w:cs="Simplified Arabic"/>
          <w:b/>
          <w:bCs/>
          <w:sz w:val="36"/>
          <w:vertAlign w:val="superscript"/>
          <w:rtl/>
          <w:lang w:eastAsia="en-US"/>
        </w:rPr>
        <w:t>)</w:t>
      </w:r>
      <w:r w:rsidR="00F46FD1" w:rsidRPr="00BA650A">
        <w:rPr>
          <w:rFonts w:ascii="Traditional Arabic" w:hAnsi="Traditional Arabic"/>
          <w:sz w:val="36"/>
          <w:rtl/>
        </w:rPr>
        <w:t>.</w:t>
      </w:r>
    </w:p>
    <w:p w:rsidR="00F46FD1" w:rsidRPr="00BA650A" w:rsidRDefault="001964BB" w:rsidP="000D29C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فهذا الحديث بيانٌ لقول لقوله تعالى</w:t>
      </w:r>
      <w:r w:rsidR="00FC757D" w:rsidRPr="00BA650A">
        <w:rPr>
          <w:rFonts w:ascii="Traditional Arabic" w:hAnsi="Traditional Arabic" w:hint="cs"/>
          <w:sz w:val="36"/>
          <w:rtl/>
        </w:rPr>
        <w:t>:</w:t>
      </w:r>
      <w:r w:rsidRPr="00BA650A">
        <w:rPr>
          <w:rFonts w:ascii="Traditional Arabic" w:eastAsiaTheme="minorHAnsi" w:hAnsi="Traditional Arabic"/>
          <w:sz w:val="36"/>
          <w:rtl/>
        </w:rPr>
        <w:t xml:space="preserve"> </w:t>
      </w:r>
      <w:r w:rsidR="00FC757D" w:rsidRPr="00BA650A">
        <w:rPr>
          <w:rFonts w:ascii="Traditional Arabic" w:eastAsiaTheme="minorHAnsi" w:hAnsi="Traditional Arabic" w:hint="cs"/>
          <w:sz w:val="36"/>
          <w:rtl/>
        </w:rPr>
        <w:t>{</w:t>
      </w:r>
      <w:r w:rsidR="00707EB4" w:rsidRPr="00BA650A">
        <w:rPr>
          <w:rFonts w:ascii="Traditional Arabic" w:eastAsiaTheme="minorHAnsi" w:hAnsi="Traditional Arabic"/>
          <w:sz w:val="36"/>
          <w:rtl/>
        </w:rPr>
        <w:t>إنَّما</w:t>
      </w:r>
      <w:r w:rsidRPr="00BA650A">
        <w:rPr>
          <w:rFonts w:ascii="Traditional Arabic" w:eastAsiaTheme="minorHAnsi" w:hAnsi="Traditional Arabic"/>
          <w:sz w:val="36"/>
          <w:rtl/>
        </w:rPr>
        <w:t xml:space="preserve"> حَرَّمَ عَلَيْكُمُ الْمَيْتَةَ وَالدَّمَ وَلَحْمَ الْخِنْزِيرِ وَمَا أُهِلَّ بِهِ لِغَيْرِ اللَّهِ</w:t>
      </w:r>
      <w:r w:rsidR="00FC757D" w:rsidRPr="00BA650A">
        <w:rPr>
          <w:rFonts w:ascii="Traditional Arabic" w:hAnsi="Traditional Arabic" w:hint="cs"/>
          <w:sz w:val="36"/>
          <w:rtl/>
        </w:rPr>
        <w:t>}</w:t>
      </w:r>
      <w:r w:rsidR="00403F80" w:rsidRPr="00BA650A">
        <w:rPr>
          <w:rFonts w:cs="Simplified Arabic"/>
          <w:b/>
          <w:bCs/>
          <w:sz w:val="36"/>
          <w:vertAlign w:val="superscript"/>
          <w:rtl/>
          <w:lang w:eastAsia="en-US"/>
        </w:rPr>
        <w:t>(</w:t>
      </w:r>
      <w:r w:rsidR="00403F80" w:rsidRPr="00BA650A">
        <w:rPr>
          <w:rFonts w:cs="Simplified Arabic"/>
          <w:b/>
          <w:bCs/>
          <w:sz w:val="36"/>
          <w:vertAlign w:val="superscript"/>
          <w:rtl/>
          <w:lang w:eastAsia="en-US"/>
        </w:rPr>
        <w:footnoteReference w:id="336"/>
      </w:r>
      <w:r w:rsidR="00403F80" w:rsidRPr="00BA650A">
        <w:rPr>
          <w:rFonts w:cs="Simplified Arabic"/>
          <w:b/>
          <w:bCs/>
          <w:sz w:val="36"/>
          <w:vertAlign w:val="superscript"/>
          <w:rtl/>
          <w:lang w:eastAsia="en-US"/>
        </w:rPr>
        <w:t>)</w:t>
      </w:r>
      <w:r w:rsidR="00F46FD1" w:rsidRPr="00BA650A">
        <w:rPr>
          <w:rFonts w:ascii="Traditional Arabic" w:hAnsi="Traditional Arabic" w:hint="cs"/>
          <w:sz w:val="36"/>
          <w:rtl/>
        </w:rPr>
        <w:t>.</w:t>
      </w:r>
    </w:p>
    <w:p w:rsidR="00F46FD1" w:rsidRPr="00BA650A" w:rsidRDefault="00174DA3"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4-</w:t>
      </w:r>
      <w:r w:rsidR="00403F80" w:rsidRPr="00BA650A">
        <w:rPr>
          <w:rFonts w:ascii="Traditional Arabic" w:hAnsi="Traditional Arabic" w:hint="cs"/>
          <w:sz w:val="36"/>
          <w:rtl/>
        </w:rPr>
        <w:t xml:space="preserve"> وبما </w:t>
      </w:r>
      <w:r w:rsidRPr="00BA650A">
        <w:rPr>
          <w:rFonts w:ascii="Traditional Arabic" w:hAnsi="Traditional Arabic"/>
          <w:sz w:val="36"/>
          <w:rtl/>
        </w:rPr>
        <w:t>أخرج</w:t>
      </w:r>
      <w:r w:rsidR="00403F80" w:rsidRPr="00BA650A">
        <w:rPr>
          <w:rFonts w:ascii="Traditional Arabic" w:hAnsi="Traditional Arabic" w:hint="cs"/>
          <w:sz w:val="36"/>
          <w:rtl/>
        </w:rPr>
        <w:t>َه</w:t>
      </w:r>
      <w:r w:rsidR="001964BB" w:rsidRPr="00BA650A">
        <w:rPr>
          <w:rFonts w:ascii="Traditional Arabic" w:hAnsi="Traditional Arabic"/>
          <w:sz w:val="36"/>
          <w:rtl/>
        </w:rPr>
        <w:t xml:space="preserve"> البخاري</w:t>
      </w:r>
      <w:r w:rsidR="00403F80" w:rsidRPr="00BA650A">
        <w:rPr>
          <w:rFonts w:ascii="Traditional Arabic" w:hAnsi="Traditional Arabic" w:hint="cs"/>
          <w:sz w:val="36"/>
          <w:rtl/>
        </w:rPr>
        <w:t xml:space="preserve">ُّ </w:t>
      </w:r>
      <w:r w:rsidRPr="00BA650A">
        <w:rPr>
          <w:rFonts w:ascii="Traditional Arabic" w:hAnsi="Traditional Arabic"/>
          <w:sz w:val="36"/>
          <w:rtl/>
        </w:rPr>
        <w:t>م</w:t>
      </w:r>
      <w:r w:rsidR="00FF0FF3" w:rsidRPr="00BA650A">
        <w:rPr>
          <w:rFonts w:ascii="Traditional Arabic" w:hAnsi="Traditional Arabic" w:hint="cs"/>
          <w:sz w:val="36"/>
          <w:rtl/>
        </w:rPr>
        <w:t>ع</w:t>
      </w:r>
      <w:r w:rsidRPr="00BA650A">
        <w:rPr>
          <w:rFonts w:ascii="Traditional Arabic" w:hAnsi="Traditional Arabic"/>
          <w:sz w:val="36"/>
          <w:rtl/>
        </w:rPr>
        <w:t>ل</w:t>
      </w:r>
      <w:r w:rsidR="00403F80" w:rsidRPr="00BA650A">
        <w:rPr>
          <w:rFonts w:ascii="Traditional Arabic" w:hAnsi="Traditional Arabic" w:hint="cs"/>
          <w:sz w:val="36"/>
          <w:rtl/>
        </w:rPr>
        <w:t>َّ</w:t>
      </w:r>
      <w:r w:rsidRPr="00BA650A">
        <w:rPr>
          <w:rFonts w:ascii="Traditional Arabic" w:hAnsi="Traditional Arabic"/>
          <w:sz w:val="36"/>
          <w:rtl/>
        </w:rPr>
        <w:t>ق</w:t>
      </w:r>
      <w:r w:rsidR="00E71AC1" w:rsidRPr="00BA650A">
        <w:rPr>
          <w:rFonts w:ascii="Traditional Arabic" w:hAnsi="Traditional Arabic"/>
          <w:sz w:val="36"/>
          <w:rtl/>
        </w:rPr>
        <w:t>ًا</w:t>
      </w:r>
      <w:r w:rsidR="00403F80" w:rsidRPr="00BA650A">
        <w:rPr>
          <w:rFonts w:cs="Simplified Arabic"/>
          <w:b/>
          <w:bCs/>
          <w:sz w:val="36"/>
          <w:vertAlign w:val="superscript"/>
          <w:rtl/>
          <w:lang w:eastAsia="en-US"/>
        </w:rPr>
        <w:t>(</w:t>
      </w:r>
      <w:r w:rsidR="00403F80" w:rsidRPr="00BA650A">
        <w:rPr>
          <w:rFonts w:cs="Simplified Arabic"/>
          <w:b/>
          <w:bCs/>
          <w:sz w:val="36"/>
          <w:vertAlign w:val="superscript"/>
          <w:rtl/>
          <w:lang w:eastAsia="en-US"/>
        </w:rPr>
        <w:footnoteReference w:id="337"/>
      </w:r>
      <w:r w:rsidR="00403F80" w:rsidRPr="00BA650A">
        <w:rPr>
          <w:rFonts w:cs="Simplified Arabic"/>
          <w:b/>
          <w:bCs/>
          <w:sz w:val="36"/>
          <w:vertAlign w:val="superscript"/>
          <w:rtl/>
          <w:lang w:eastAsia="en-US"/>
        </w:rPr>
        <w:t>)</w:t>
      </w:r>
      <w:r w:rsidR="00403F80" w:rsidRPr="00BA650A">
        <w:rPr>
          <w:rFonts w:ascii="Traditional Arabic" w:hAnsi="Traditional Arabic" w:hint="cs"/>
          <w:sz w:val="36"/>
          <w:rtl/>
        </w:rPr>
        <w:t xml:space="preserve"> - </w:t>
      </w:r>
      <w:r w:rsidRPr="00BA650A">
        <w:rPr>
          <w:rFonts w:ascii="Traditional Arabic" w:hAnsi="Traditional Arabic"/>
          <w:sz w:val="36"/>
          <w:rtl/>
        </w:rPr>
        <w:t>وغير</w:t>
      </w:r>
      <w:r w:rsidR="00403F80" w:rsidRPr="00BA650A">
        <w:rPr>
          <w:rFonts w:ascii="Traditional Arabic" w:hAnsi="Traditional Arabic" w:hint="cs"/>
          <w:sz w:val="36"/>
          <w:rtl/>
        </w:rPr>
        <w:t>ُ</w:t>
      </w:r>
      <w:r w:rsidRPr="00BA650A">
        <w:rPr>
          <w:rFonts w:ascii="Traditional Arabic" w:hAnsi="Traditional Arabic"/>
          <w:sz w:val="36"/>
          <w:rtl/>
        </w:rPr>
        <w:t xml:space="preserve">ه </w:t>
      </w:r>
      <w:r w:rsidR="00403F80" w:rsidRPr="00BA650A">
        <w:rPr>
          <w:rFonts w:ascii="Traditional Arabic" w:hAnsi="Traditional Arabic" w:hint="cs"/>
          <w:sz w:val="36"/>
          <w:rtl/>
        </w:rPr>
        <w:t xml:space="preserve">- </w:t>
      </w:r>
      <w:r w:rsidRPr="00BA650A">
        <w:rPr>
          <w:rFonts w:ascii="Traditional Arabic" w:hAnsi="Traditional Arabic"/>
          <w:sz w:val="36"/>
          <w:rtl/>
        </w:rPr>
        <w:t>عن الزهري</w:t>
      </w:r>
      <w:r w:rsidR="00403F80" w:rsidRPr="00BA650A">
        <w:rPr>
          <w:rFonts w:ascii="Traditional Arabic" w:hAnsi="Traditional Arabic" w:hint="cs"/>
          <w:sz w:val="36"/>
          <w:rtl/>
        </w:rPr>
        <w:t>،</w:t>
      </w:r>
      <w:r w:rsidRPr="00BA650A">
        <w:rPr>
          <w:rFonts w:ascii="Traditional Arabic" w:hAnsi="Traditional Arabic"/>
          <w:sz w:val="36"/>
          <w:rtl/>
        </w:rPr>
        <w:t xml:space="preserve"> أن</w:t>
      </w:r>
      <w:r w:rsidR="00403F80" w:rsidRPr="00BA650A">
        <w:rPr>
          <w:rFonts w:ascii="Traditional Arabic" w:hAnsi="Traditional Arabic" w:hint="cs"/>
          <w:sz w:val="36"/>
          <w:rtl/>
        </w:rPr>
        <w:t>َّ</w:t>
      </w:r>
      <w:r w:rsidRPr="00BA650A">
        <w:rPr>
          <w:rFonts w:ascii="Traditional Arabic" w:hAnsi="Traditional Arabic"/>
          <w:sz w:val="36"/>
          <w:rtl/>
        </w:rPr>
        <w:t xml:space="preserve">ه قال: </w:t>
      </w:r>
      <w:r w:rsidR="00403F80" w:rsidRPr="00BA650A">
        <w:rPr>
          <w:rFonts w:ascii="Traditional Arabic" w:hAnsi="Traditional Arabic" w:hint="cs"/>
          <w:sz w:val="36"/>
          <w:rtl/>
        </w:rPr>
        <w:t>«</w:t>
      </w:r>
      <w:r w:rsidRPr="00BA650A">
        <w:rPr>
          <w:rFonts w:ascii="Traditional Arabic" w:hAnsi="Traditional Arabic"/>
          <w:sz w:val="36"/>
          <w:rtl/>
        </w:rPr>
        <w:t>كان خيار هذه الأ</w:t>
      </w:r>
      <w:r w:rsidR="00403F80" w:rsidRPr="00BA650A">
        <w:rPr>
          <w:rFonts w:ascii="Traditional Arabic" w:hAnsi="Traditional Arabic" w:hint="cs"/>
          <w:sz w:val="36"/>
          <w:rtl/>
        </w:rPr>
        <w:t>ُ</w:t>
      </w:r>
      <w:r w:rsidRPr="00BA650A">
        <w:rPr>
          <w:rFonts w:ascii="Traditional Arabic" w:hAnsi="Traditional Arabic"/>
          <w:sz w:val="36"/>
          <w:rtl/>
        </w:rPr>
        <w:t>م</w:t>
      </w:r>
      <w:r w:rsidR="00403F80" w:rsidRPr="00BA650A">
        <w:rPr>
          <w:rFonts w:ascii="Traditional Arabic" w:hAnsi="Traditional Arabic" w:hint="cs"/>
          <w:sz w:val="36"/>
          <w:rtl/>
        </w:rPr>
        <w:t>َّ</w:t>
      </w:r>
      <w:r w:rsidRPr="00BA650A">
        <w:rPr>
          <w:rFonts w:ascii="Traditional Arabic" w:hAnsi="Traditional Arabic"/>
          <w:sz w:val="36"/>
          <w:rtl/>
        </w:rPr>
        <w:t>ة يمتشطون بأمشاط من عظام الفيل</w:t>
      </w:r>
      <w:r w:rsidR="00403F80" w:rsidRPr="00BA650A">
        <w:rPr>
          <w:rFonts w:ascii="Traditional Arabic" w:hAnsi="Traditional Arabic" w:hint="cs"/>
          <w:sz w:val="36"/>
          <w:rtl/>
        </w:rPr>
        <w:t>»،</w:t>
      </w:r>
      <w:r w:rsidRPr="00BA650A">
        <w:rPr>
          <w:rFonts w:ascii="Traditional Arabic" w:hAnsi="Traditional Arabic"/>
          <w:sz w:val="36"/>
          <w:rtl/>
        </w:rPr>
        <w:t xml:space="preserve"> ومن هؤلاء الصحابة</w:t>
      </w:r>
      <w:r w:rsidR="00403F80" w:rsidRPr="00BA650A">
        <w:rPr>
          <w:rFonts w:ascii="Traditional Arabic" w:hAnsi="Traditional Arabic" w:hint="cs"/>
          <w:sz w:val="36"/>
          <w:rtl/>
        </w:rPr>
        <w:t xml:space="preserve">: </w:t>
      </w:r>
      <w:r w:rsidRPr="00BA650A">
        <w:rPr>
          <w:rFonts w:ascii="Traditional Arabic" w:hAnsi="Traditional Arabic"/>
          <w:sz w:val="36"/>
          <w:rtl/>
        </w:rPr>
        <w:t xml:space="preserve">فاطمة </w:t>
      </w:r>
      <w:r w:rsidR="00403F80" w:rsidRPr="00BA650A">
        <w:rPr>
          <w:rFonts w:ascii="Traditional Arabic" w:hAnsi="Traditional Arabic" w:hint="cs"/>
          <w:sz w:val="36"/>
          <w:rtl/>
        </w:rPr>
        <w:t xml:space="preserve">- </w:t>
      </w:r>
      <w:r w:rsidRPr="00BA650A">
        <w:rPr>
          <w:rFonts w:ascii="Traditional Arabic" w:hAnsi="Traditional Arabic"/>
          <w:sz w:val="36"/>
          <w:rtl/>
        </w:rPr>
        <w:t>رضي الله عنها</w:t>
      </w:r>
      <w:r w:rsidR="00403F80" w:rsidRPr="00BA650A">
        <w:rPr>
          <w:rFonts w:ascii="Traditional Arabic" w:hAnsi="Traditional Arabic" w:hint="cs"/>
          <w:sz w:val="36"/>
          <w:rtl/>
        </w:rPr>
        <w:t xml:space="preserve"> - </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38"/>
      </w:r>
      <w:r w:rsidR="008B44D1" w:rsidRPr="00BA650A">
        <w:rPr>
          <w:rFonts w:cs="Simplified Arabic"/>
          <w:b/>
          <w:bCs/>
          <w:sz w:val="36"/>
          <w:vertAlign w:val="superscript"/>
          <w:rtl/>
          <w:lang w:eastAsia="en-US"/>
        </w:rPr>
        <w:t>)</w:t>
      </w:r>
      <w:r w:rsidR="00F46FD1" w:rsidRPr="00BA650A">
        <w:rPr>
          <w:rFonts w:ascii="Traditional Arabic" w:hAnsi="Traditional Arabic"/>
          <w:sz w:val="36"/>
          <w:rtl/>
        </w:rPr>
        <w:t>.</w:t>
      </w:r>
    </w:p>
    <w:p w:rsidR="00F46FD1" w:rsidRPr="00BA650A" w:rsidRDefault="006E2C54" w:rsidP="00403F80">
      <w:pPr>
        <w:pStyle w:val="a6"/>
        <w:numPr>
          <w:ilvl w:val="0"/>
          <w:numId w:val="29"/>
        </w:numPr>
        <w:spacing w:before="120" w:after="120"/>
        <w:jc w:val="both"/>
        <w:rPr>
          <w:rFonts w:ascii="Traditional Arabic" w:hAnsi="Traditional Arabic"/>
          <w:sz w:val="36"/>
          <w:rtl/>
        </w:rPr>
      </w:pPr>
      <w:r>
        <w:rPr>
          <w:rFonts w:ascii="Traditional Arabic" w:hAnsi="Traditional Arabic" w:hint="cs"/>
          <w:b/>
          <w:bCs/>
          <w:sz w:val="36"/>
          <w:rtl/>
        </w:rPr>
        <w:t>رأي الباحث</w:t>
      </w:r>
      <w:r w:rsidR="00403F80" w:rsidRPr="00BA650A">
        <w:rPr>
          <w:rFonts w:ascii="Traditional Arabic" w:hAnsi="Traditional Arabic" w:hint="cs"/>
          <w:b/>
          <w:bCs/>
          <w:sz w:val="36"/>
          <w:rtl/>
        </w:rPr>
        <w:t>:</w:t>
      </w:r>
    </w:p>
    <w:p w:rsidR="00403F80" w:rsidRPr="00BA650A" w:rsidRDefault="00B2765C" w:rsidP="00403F80">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الذي أراه هو أن</w:t>
      </w:r>
      <w:r w:rsidR="00403F80" w:rsidRPr="00BA650A">
        <w:rPr>
          <w:rFonts w:ascii="Traditional Arabic" w:hAnsi="Traditional Arabic" w:hint="cs"/>
          <w:sz w:val="36"/>
          <w:rtl/>
        </w:rPr>
        <w:t>َّ</w:t>
      </w:r>
      <w:r w:rsidRPr="00BA650A">
        <w:rPr>
          <w:rFonts w:ascii="Traditional Arabic" w:hAnsi="Traditional Arabic" w:hint="cs"/>
          <w:sz w:val="36"/>
          <w:rtl/>
        </w:rPr>
        <w:t xml:space="preserve"> </w:t>
      </w:r>
      <w:r w:rsidR="00403F80" w:rsidRPr="00BA650A">
        <w:rPr>
          <w:rFonts w:ascii="Traditional Arabic" w:hAnsi="Traditional Arabic" w:hint="cs"/>
          <w:sz w:val="36"/>
          <w:rtl/>
        </w:rPr>
        <w:t>الـمَيتة</w:t>
      </w:r>
      <w:r w:rsidRPr="00BA650A">
        <w:rPr>
          <w:rFonts w:ascii="Traditional Arabic" w:hAnsi="Traditional Arabic" w:hint="cs"/>
          <w:sz w:val="36"/>
          <w:rtl/>
        </w:rPr>
        <w:t xml:space="preserve"> نجسة</w:t>
      </w:r>
      <w:r w:rsidR="008B44D1" w:rsidRPr="00BA650A">
        <w:rPr>
          <w:rFonts w:ascii="Traditional Arabic" w:hAnsi="Traditional Arabic" w:hint="cs"/>
          <w:sz w:val="36"/>
          <w:rtl/>
        </w:rPr>
        <w:t xml:space="preserve">، </w:t>
      </w:r>
      <w:r w:rsidRPr="00BA650A">
        <w:rPr>
          <w:rFonts w:ascii="Traditional Arabic" w:hAnsi="Traditional Arabic" w:hint="cs"/>
          <w:sz w:val="36"/>
          <w:rtl/>
        </w:rPr>
        <w:t>ولكن ي</w:t>
      </w:r>
      <w:r w:rsidR="00403F80" w:rsidRPr="00BA650A">
        <w:rPr>
          <w:rFonts w:ascii="Traditional Arabic" w:hAnsi="Traditional Arabic" w:hint="cs"/>
          <w:sz w:val="36"/>
          <w:rtl/>
        </w:rPr>
        <w:t>ُ</w:t>
      </w:r>
      <w:r w:rsidRPr="00BA650A">
        <w:rPr>
          <w:rFonts w:ascii="Traditional Arabic" w:hAnsi="Traditional Arabic" w:hint="cs"/>
          <w:sz w:val="36"/>
          <w:rtl/>
        </w:rPr>
        <w:t>رخ</w:t>
      </w:r>
      <w:r w:rsidR="00403F80" w:rsidRPr="00BA650A">
        <w:rPr>
          <w:rFonts w:ascii="Traditional Arabic" w:hAnsi="Traditional Arabic" w:hint="cs"/>
          <w:sz w:val="36"/>
          <w:rtl/>
        </w:rPr>
        <w:t>َّ</w:t>
      </w:r>
      <w:r w:rsidRPr="00BA650A">
        <w:rPr>
          <w:rFonts w:ascii="Traditional Arabic" w:hAnsi="Traditional Arabic" w:hint="cs"/>
          <w:sz w:val="36"/>
          <w:rtl/>
        </w:rPr>
        <w:t>ص في الأشياء اليابسة منها</w:t>
      </w:r>
      <w:r w:rsidR="00403F8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لعموم البلوى بالحاجة إليها</w:t>
      </w:r>
      <w:r w:rsidR="00403F80" w:rsidRPr="00BA650A">
        <w:rPr>
          <w:rFonts w:ascii="Traditional Arabic" w:hAnsi="Traditional Arabic" w:hint="cs"/>
          <w:sz w:val="36"/>
          <w:rtl/>
        </w:rPr>
        <w:t>.</w:t>
      </w:r>
    </w:p>
    <w:p w:rsidR="00F46FD1" w:rsidRPr="00BA650A" w:rsidRDefault="00B2765C" w:rsidP="00413C5C">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وهذا القول فيه توفيقٌ بين القول</w:t>
      </w:r>
      <w:r w:rsidR="00403F80" w:rsidRPr="00BA650A">
        <w:rPr>
          <w:rFonts w:ascii="Traditional Arabic" w:hAnsi="Traditional Arabic" w:hint="cs"/>
          <w:sz w:val="36"/>
          <w:rtl/>
        </w:rPr>
        <w:t>َ</w:t>
      </w:r>
      <w:r w:rsidRPr="00BA650A">
        <w:rPr>
          <w:rFonts w:ascii="Traditional Arabic" w:hAnsi="Traditional Arabic" w:hint="cs"/>
          <w:sz w:val="36"/>
          <w:rtl/>
        </w:rPr>
        <w:t>ين</w:t>
      </w:r>
      <w:r w:rsidR="008B44D1" w:rsidRPr="00BA650A">
        <w:rPr>
          <w:rFonts w:ascii="Traditional Arabic" w:hAnsi="Traditional Arabic" w:hint="cs"/>
          <w:sz w:val="36"/>
          <w:rtl/>
        </w:rPr>
        <w:t xml:space="preserve">، </w:t>
      </w:r>
      <w:r w:rsidRPr="00BA650A">
        <w:rPr>
          <w:rFonts w:ascii="Traditional Arabic" w:hAnsi="Traditional Arabic" w:hint="cs"/>
          <w:sz w:val="36"/>
          <w:rtl/>
        </w:rPr>
        <w:t>وهو يجمع بين الرأي</w:t>
      </w:r>
      <w:r w:rsidR="00403F80" w:rsidRPr="00BA650A">
        <w:rPr>
          <w:rFonts w:ascii="Traditional Arabic" w:hAnsi="Traditional Arabic" w:hint="cs"/>
          <w:sz w:val="36"/>
          <w:rtl/>
        </w:rPr>
        <w:t>َ</w:t>
      </w:r>
      <w:r w:rsidRPr="00BA650A">
        <w:rPr>
          <w:rFonts w:ascii="Traditional Arabic" w:hAnsi="Traditional Arabic" w:hint="cs"/>
          <w:sz w:val="36"/>
          <w:rtl/>
        </w:rPr>
        <w:t>ي</w:t>
      </w:r>
      <w:r w:rsidR="00403F80" w:rsidRPr="00BA650A">
        <w:rPr>
          <w:rFonts w:ascii="Traditional Arabic" w:hAnsi="Traditional Arabic" w:hint="cs"/>
          <w:sz w:val="36"/>
          <w:rtl/>
        </w:rPr>
        <w:t>ْ</w:t>
      </w:r>
      <w:r w:rsidRPr="00BA650A">
        <w:rPr>
          <w:rFonts w:ascii="Traditional Arabic" w:hAnsi="Traditional Arabic" w:hint="cs"/>
          <w:sz w:val="36"/>
          <w:rtl/>
        </w:rPr>
        <w:t>ن</w:t>
      </w:r>
      <w:r w:rsidR="008B44D1" w:rsidRPr="00BA650A">
        <w:rPr>
          <w:rFonts w:ascii="Traditional Arabic" w:hAnsi="Traditional Arabic" w:hint="cs"/>
          <w:sz w:val="36"/>
          <w:rtl/>
        </w:rPr>
        <w:t xml:space="preserve">، </w:t>
      </w:r>
      <w:r w:rsidRPr="00BA650A">
        <w:rPr>
          <w:rFonts w:ascii="Traditional Arabic" w:hAnsi="Traditional Arabic" w:hint="cs"/>
          <w:sz w:val="36"/>
          <w:rtl/>
        </w:rPr>
        <w:t>و</w:t>
      </w:r>
      <w:r w:rsidR="00707753" w:rsidRPr="00BA650A">
        <w:rPr>
          <w:rFonts w:ascii="Traditional Arabic" w:hAnsi="Traditional Arabic" w:hint="cs"/>
          <w:sz w:val="36"/>
          <w:rtl/>
        </w:rPr>
        <w:t>فيه جمعٌ</w:t>
      </w:r>
      <w:r w:rsidRPr="00BA650A">
        <w:rPr>
          <w:rFonts w:ascii="Traditional Arabic" w:hAnsi="Traditional Arabic" w:hint="cs"/>
          <w:sz w:val="36"/>
          <w:rtl/>
        </w:rPr>
        <w:t xml:space="preserve"> </w:t>
      </w:r>
      <w:r w:rsidR="00707753" w:rsidRPr="00BA650A">
        <w:rPr>
          <w:rFonts w:ascii="Traditional Arabic" w:hAnsi="Traditional Arabic" w:hint="cs"/>
          <w:sz w:val="36"/>
          <w:rtl/>
        </w:rPr>
        <w:t xml:space="preserve">بين </w:t>
      </w:r>
      <w:r w:rsidR="00403F80" w:rsidRPr="00BA650A">
        <w:rPr>
          <w:rFonts w:ascii="Traditional Arabic" w:hAnsi="Traditional Arabic" w:hint="cs"/>
          <w:sz w:val="36"/>
          <w:rtl/>
        </w:rPr>
        <w:t>آ</w:t>
      </w:r>
      <w:r w:rsidRPr="00BA650A">
        <w:rPr>
          <w:rFonts w:ascii="Traditional Arabic" w:hAnsi="Traditional Arabic" w:hint="cs"/>
          <w:sz w:val="36"/>
          <w:rtl/>
        </w:rPr>
        <w:t>راء السلف في ف</w:t>
      </w:r>
      <w:r w:rsidR="00403F80" w:rsidRPr="00BA650A">
        <w:rPr>
          <w:rFonts w:ascii="Traditional Arabic" w:hAnsi="Traditional Arabic" w:hint="cs"/>
          <w:sz w:val="36"/>
          <w:rtl/>
        </w:rPr>
        <w:t>َ</w:t>
      </w:r>
      <w:r w:rsidRPr="00BA650A">
        <w:rPr>
          <w:rFonts w:ascii="Traditional Arabic" w:hAnsi="Traditional Arabic" w:hint="cs"/>
          <w:sz w:val="36"/>
          <w:rtl/>
        </w:rPr>
        <w:t>هم هذه النصوص في هذه المسألة</w:t>
      </w:r>
      <w:r w:rsidR="00D223F2" w:rsidRPr="00BA650A">
        <w:rPr>
          <w:rFonts w:ascii="Traditional Arabic" w:hAnsi="Traditional Arabic" w:hint="cs"/>
          <w:sz w:val="36"/>
          <w:rtl/>
        </w:rPr>
        <w:t xml:space="preserve">، </w:t>
      </w:r>
      <w:r w:rsidRPr="00BA650A">
        <w:rPr>
          <w:rFonts w:ascii="Traditional Arabic" w:hAnsi="Traditional Arabic" w:hint="cs"/>
          <w:sz w:val="36"/>
          <w:rtl/>
        </w:rPr>
        <w:t>والله أعلم</w:t>
      </w:r>
      <w:r w:rsidR="00F46FD1" w:rsidRPr="00BA650A">
        <w:rPr>
          <w:rFonts w:ascii="Traditional Arabic" w:hAnsi="Traditional Arabic" w:hint="cs"/>
          <w:sz w:val="36"/>
          <w:rtl/>
        </w:rPr>
        <w:t>.</w:t>
      </w:r>
    </w:p>
    <w:p w:rsidR="00F46FD1" w:rsidRPr="00BA650A" w:rsidRDefault="000D29C4" w:rsidP="00413C5C">
      <w:pPr>
        <w:pStyle w:val="a3"/>
        <w:spacing w:before="120" w:after="60"/>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F46FD1" w:rsidP="000D29C4">
      <w:pPr>
        <w:pStyle w:val="a3"/>
        <w:spacing w:beforeLines="30" w:before="72" w:afterLines="30" w:after="72"/>
        <w:ind w:left="-57" w:firstLine="170"/>
        <w:jc w:val="center"/>
        <w:rPr>
          <w:rFonts w:ascii="Traditional Arabic" w:hAnsi="Traditional Arabic"/>
          <w:sz w:val="36"/>
          <w:rtl/>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Default="00F46FD1"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Pr="00BA650A" w:rsidRDefault="00F964B5" w:rsidP="00730AA1">
      <w:pPr>
        <w:ind w:firstLine="720"/>
        <w:rPr>
          <w:rFonts w:ascii="Traditional Arabic" w:cs="PT Bold Heading"/>
          <w:sz w:val="12"/>
          <w:szCs w:val="12"/>
          <w:rtl/>
          <w:lang w:bidi="ar-EG"/>
        </w:rPr>
      </w:pPr>
    </w:p>
    <w:p w:rsidR="00F46FD1" w:rsidRDefault="00F46FD1"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Pr="00BA650A" w:rsidRDefault="00F964B5"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Default="00F46FD1"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9B391C" w:rsidRDefault="009B391C"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Default="00F964B5" w:rsidP="00730AA1">
      <w:pPr>
        <w:ind w:firstLine="720"/>
        <w:rPr>
          <w:rFonts w:ascii="Traditional Arabic" w:cs="PT Bold Heading"/>
          <w:sz w:val="12"/>
          <w:szCs w:val="12"/>
          <w:rtl/>
          <w:lang w:bidi="ar-EG"/>
        </w:rPr>
      </w:pPr>
    </w:p>
    <w:p w:rsidR="00F964B5" w:rsidRPr="00BA650A" w:rsidRDefault="00F964B5" w:rsidP="00730AA1">
      <w:pPr>
        <w:ind w:firstLine="720"/>
        <w:rPr>
          <w:rFonts w:ascii="Traditional Arabic" w:cs="PT Bold Heading"/>
          <w:sz w:val="12"/>
          <w:szCs w:val="12"/>
          <w:rtl/>
          <w:lang w:bidi="ar-EG"/>
        </w:rPr>
      </w:pP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 xml:space="preserve">ث </w:t>
      </w:r>
      <w:r w:rsidRPr="00BA650A">
        <w:rPr>
          <w:rFonts w:cs="Diwani Letter" w:hint="cs"/>
          <w:sz w:val="60"/>
          <w:szCs w:val="60"/>
          <w:rtl/>
          <w:lang w:bidi="ar-EG"/>
        </w:rPr>
        <w:t>الثالث</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إزالة النجاسة</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أربع مسائل</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الأولى</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حكم إزالة الأعيان النجسة بأي</w:t>
      </w:r>
      <w:r w:rsidR="00707753"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 xml:space="preserve"> م</w:t>
      </w:r>
      <w:r w:rsidR="00707753"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زيل غير الماء</w:t>
      </w:r>
      <w:r w:rsidR="00F46FD1" w:rsidRPr="00BA650A">
        <w:rPr>
          <w:rFonts w:ascii="Lotus Linotype" w:hAnsi="Lotus Linotype" w:cs="Simplified Arabic" w:hint="cs"/>
          <w:b/>
          <w:bCs/>
          <w:sz w:val="36"/>
          <w:rtl/>
          <w:lang w:bidi="ar-EG"/>
        </w:rPr>
        <w:t>.</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الثانية:</w:t>
      </w:r>
      <w:r w:rsidRPr="00BA650A">
        <w:rPr>
          <w:rFonts w:ascii="Lotus Linotype" w:hAnsi="Lotus Linotype" w:cs="Simplified Arabic" w:hint="cs"/>
          <w:b/>
          <w:bCs/>
          <w:sz w:val="36"/>
          <w:rtl/>
          <w:lang w:bidi="ar-EG"/>
        </w:rPr>
        <w:t xml:space="preserve"> القول بالتفريق بين بول الغلام والجارية</w:t>
      </w:r>
      <w:r w:rsidR="00F46FD1" w:rsidRPr="00BA650A">
        <w:rPr>
          <w:rFonts w:ascii="Lotus Linotype" w:hAnsi="Lotus Linotype" w:cs="Simplified Arabic" w:hint="cs"/>
          <w:b/>
          <w:bCs/>
          <w:sz w:val="36"/>
          <w:rtl/>
          <w:lang w:bidi="ar-EG"/>
        </w:rPr>
        <w:t>.</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الثالثة:</w:t>
      </w:r>
      <w:r w:rsidRPr="00BA650A">
        <w:rPr>
          <w:rFonts w:ascii="Lotus Linotype" w:hAnsi="Lotus Linotype" w:cs="Simplified Arabic" w:hint="cs"/>
          <w:b/>
          <w:bCs/>
          <w:sz w:val="36"/>
          <w:rtl/>
          <w:lang w:bidi="ar-EG"/>
        </w:rPr>
        <w:t xml:space="preserve"> وجوب استعمال الحاد</w:t>
      </w:r>
      <w:r w:rsidR="00707753"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 xml:space="preserve"> لإزالة </w:t>
      </w:r>
      <w:r w:rsidR="00364983" w:rsidRPr="00BA650A">
        <w:rPr>
          <w:rFonts w:ascii="Lotus Linotype" w:hAnsi="Lotus Linotype" w:cs="Simplified Arabic" w:hint="cs"/>
          <w:b/>
          <w:bCs/>
          <w:sz w:val="36"/>
          <w:rtl/>
          <w:lang w:bidi="ar-EG"/>
        </w:rPr>
        <w:t xml:space="preserve">نجاسة دَم </w:t>
      </w:r>
      <w:r w:rsidRPr="00BA650A">
        <w:rPr>
          <w:rFonts w:ascii="Lotus Linotype" w:hAnsi="Lotus Linotype" w:cs="Simplified Arabic" w:hint="cs"/>
          <w:b/>
          <w:bCs/>
          <w:sz w:val="36"/>
          <w:rtl/>
          <w:lang w:bidi="ar-EG"/>
        </w:rPr>
        <w:t>الحيض</w:t>
      </w:r>
      <w:r w:rsidR="00F46FD1" w:rsidRPr="00BA650A">
        <w:rPr>
          <w:rFonts w:ascii="Lotus Linotype" w:hAnsi="Lotus Linotype" w:cs="Simplified Arabic" w:hint="cs"/>
          <w:b/>
          <w:bCs/>
          <w:sz w:val="36"/>
          <w:rtl/>
          <w:lang w:bidi="ar-EG"/>
        </w:rPr>
        <w:t>.</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الرابعة:</w:t>
      </w:r>
      <w:r w:rsidRPr="00BA650A">
        <w:rPr>
          <w:rFonts w:ascii="Lotus Linotype" w:hAnsi="Lotus Linotype" w:cs="Simplified Arabic" w:hint="cs"/>
          <w:b/>
          <w:bCs/>
          <w:sz w:val="36"/>
          <w:rtl/>
          <w:lang w:bidi="ar-EG"/>
        </w:rPr>
        <w:t xml:space="preserve"> حكم اله</w:t>
      </w:r>
      <w:r w:rsidR="00707753"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ر</w:t>
      </w:r>
      <w:r w:rsidR="00707753"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ة إن باشر</w:t>
      </w:r>
      <w:r w:rsidR="006071EF"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ت بفمها النجاسة</w:t>
      </w:r>
      <w:r w:rsidR="00F46FD1" w:rsidRPr="00BA650A">
        <w:rPr>
          <w:rFonts w:ascii="Lotus Linotype" w:hAnsi="Lotus Linotype" w:cs="Simplified Arabic" w:hint="cs"/>
          <w:b/>
          <w:bCs/>
          <w:sz w:val="36"/>
          <w:rtl/>
          <w:lang w:bidi="ar-EG"/>
        </w:rPr>
        <w:t>.</w:t>
      </w:r>
    </w:p>
    <w:p w:rsidR="00F46FD1" w:rsidRPr="00BA650A" w:rsidRDefault="00F46FD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p>
    <w:p w:rsidR="00F46FD1" w:rsidRPr="00BA650A" w:rsidRDefault="00F46FD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ascii="Lotus Linotype" w:hAnsi="Lotus Linotype" w:cs="Lotus Linotype"/>
          <w:b/>
          <w:bCs/>
          <w:sz w:val="2"/>
          <w:szCs w:val="2"/>
          <w:rtl/>
        </w:rPr>
        <w:t>.</w:t>
      </w:r>
    </w:p>
    <w:p w:rsidR="00F46FD1" w:rsidRPr="00BA650A" w:rsidRDefault="00F46FD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p>
    <w:p w:rsidR="00F46FD1" w:rsidRPr="00BA650A" w:rsidRDefault="00707753" w:rsidP="00707753">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br w:type="page"/>
      </w:r>
      <w:r w:rsidR="00840BE2" w:rsidRPr="00BA650A">
        <w:rPr>
          <w:rFonts w:ascii="Traditional Arabic" w:hAnsi="Traditional Arabic" w:cs="Traditional Arabic" w:hint="cs"/>
          <w:sz w:val="36"/>
          <w:szCs w:val="36"/>
          <w:rtl/>
        </w:rPr>
        <w:t>المسألة الأولى</w:t>
      </w:r>
    </w:p>
    <w:p w:rsidR="00F46FD1" w:rsidRPr="00BA650A" w:rsidRDefault="00840BE2"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حكم إزالة ال</w:t>
      </w:r>
      <w:r w:rsidR="00D223F2" w:rsidRPr="00BA650A">
        <w:rPr>
          <w:rFonts w:ascii="Traditional Arabic" w:hAnsi="Traditional Arabic" w:cs="Traditional Arabic" w:hint="cs"/>
          <w:sz w:val="36"/>
          <w:szCs w:val="36"/>
          <w:rtl/>
        </w:rPr>
        <w:t>أعيان النجسة بأي</w:t>
      </w:r>
      <w:r w:rsidR="00707753"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 xml:space="preserve"> م</w:t>
      </w:r>
      <w:r w:rsidR="00707753"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زيل غير الماء</w:t>
      </w:r>
    </w:p>
    <w:p w:rsidR="00F46FD1" w:rsidRPr="00BA650A" w:rsidRDefault="00840BE2" w:rsidP="00707753">
      <w:pPr>
        <w:pStyle w:val="a3"/>
        <w:spacing w:beforeLines="30" w:before="72" w:afterLines="30" w:after="72"/>
        <w:ind w:left="-57" w:firstLine="170"/>
        <w:jc w:val="both"/>
        <w:rPr>
          <w:rtl/>
        </w:rPr>
      </w:pPr>
      <w:r w:rsidRPr="00BA650A">
        <w:rPr>
          <w:rFonts w:hint="cs"/>
          <w:b/>
          <w:bCs/>
          <w:rtl/>
        </w:rPr>
        <w:t xml:space="preserve">يرى الإمام الصنعاني </w:t>
      </w:r>
      <w:r w:rsidR="00707753" w:rsidRPr="00BA650A">
        <w:rPr>
          <w:rFonts w:hint="cs"/>
          <w:b/>
          <w:bCs/>
          <w:rtl/>
        </w:rPr>
        <w:t xml:space="preserve">- </w:t>
      </w:r>
      <w:r w:rsidRPr="00BA650A">
        <w:rPr>
          <w:rFonts w:hint="cs"/>
          <w:b/>
          <w:bCs/>
          <w:rtl/>
        </w:rPr>
        <w:t>رحمه الله</w:t>
      </w:r>
      <w:r w:rsidR="00707753" w:rsidRPr="00BA650A">
        <w:rPr>
          <w:rFonts w:hint="cs"/>
          <w:b/>
          <w:bCs/>
          <w:rtl/>
        </w:rPr>
        <w:t xml:space="preserve"> </w:t>
      </w:r>
      <w:r w:rsidRPr="00BA650A">
        <w:rPr>
          <w:rFonts w:hint="cs"/>
          <w:b/>
          <w:bCs/>
          <w:rtl/>
        </w:rPr>
        <w:t>-</w:t>
      </w:r>
      <w:r w:rsidR="00707753" w:rsidRPr="00BA650A">
        <w:rPr>
          <w:rFonts w:hint="cs"/>
          <w:b/>
          <w:bCs/>
          <w:rtl/>
        </w:rPr>
        <w:t xml:space="preserve"> </w:t>
      </w:r>
      <w:r w:rsidRPr="00BA650A">
        <w:rPr>
          <w:rFonts w:hint="cs"/>
          <w:b/>
          <w:bCs/>
          <w:rtl/>
        </w:rPr>
        <w:t>جواز إزالة الأعيان النجسة بأي</w:t>
      </w:r>
      <w:r w:rsidR="00707753" w:rsidRPr="00BA650A">
        <w:rPr>
          <w:rFonts w:hint="cs"/>
          <w:b/>
          <w:bCs/>
          <w:rtl/>
        </w:rPr>
        <w:t>ِّ</w:t>
      </w:r>
      <w:r w:rsidRPr="00BA650A">
        <w:rPr>
          <w:rFonts w:hint="cs"/>
          <w:b/>
          <w:bCs/>
          <w:rtl/>
        </w:rPr>
        <w:t xml:space="preserve"> م</w:t>
      </w:r>
      <w:r w:rsidR="00707753" w:rsidRPr="00BA650A">
        <w:rPr>
          <w:rFonts w:hint="cs"/>
          <w:b/>
          <w:bCs/>
          <w:rtl/>
        </w:rPr>
        <w:t>ُ</w:t>
      </w:r>
      <w:r w:rsidRPr="00BA650A">
        <w:rPr>
          <w:rFonts w:hint="cs"/>
          <w:b/>
          <w:bCs/>
          <w:rtl/>
        </w:rPr>
        <w:t>زيل يزيل هذه النجاسة</w:t>
      </w:r>
      <w:r w:rsidR="00707753" w:rsidRPr="00BA650A">
        <w:rPr>
          <w:rFonts w:hint="cs"/>
          <w:rtl/>
        </w:rPr>
        <w:t>.</w:t>
      </w:r>
      <w:r w:rsidR="008B44D1" w:rsidRPr="00BA650A">
        <w:rPr>
          <w:rFonts w:hint="cs"/>
          <w:rtl/>
        </w:rPr>
        <w:t xml:space="preserve"> </w:t>
      </w:r>
      <w:r w:rsidRPr="00BA650A">
        <w:rPr>
          <w:rFonts w:hint="cs"/>
          <w:rtl/>
        </w:rPr>
        <w:t>وأما تعليق الشارع للإزالة بالماء</w:t>
      </w:r>
      <w:r w:rsidR="00707753" w:rsidRPr="00BA650A">
        <w:rPr>
          <w:rFonts w:hint="cs"/>
          <w:rtl/>
        </w:rPr>
        <w:t>؛</w:t>
      </w:r>
      <w:r w:rsidRPr="00BA650A">
        <w:rPr>
          <w:rFonts w:hint="cs"/>
          <w:rtl/>
        </w:rPr>
        <w:t xml:space="preserve"> فهو أغلبي</w:t>
      </w:r>
      <w:r w:rsidR="001F176A" w:rsidRPr="00BA650A">
        <w:rPr>
          <w:rFonts w:hint="cs"/>
          <w:rtl/>
        </w:rPr>
        <w:t>؛ لأنَّ</w:t>
      </w:r>
      <w:r w:rsidRPr="00BA650A">
        <w:rPr>
          <w:rFonts w:hint="cs"/>
          <w:rtl/>
        </w:rPr>
        <w:t xml:space="preserve"> الإزالة به تكون في الغالب</w:t>
      </w:r>
      <w:r w:rsidR="00F46FD1" w:rsidRPr="00BA650A">
        <w:rPr>
          <w:rFonts w:hint="cs"/>
          <w:rtl/>
        </w:rPr>
        <w:t>.</w:t>
      </w:r>
    </w:p>
    <w:p w:rsidR="00F46FD1" w:rsidRPr="00BA650A" w:rsidRDefault="00840BE2" w:rsidP="00413C5C">
      <w:pPr>
        <w:pStyle w:val="a3"/>
        <w:spacing w:beforeLines="30" w:before="72" w:afterLines="30" w:after="72"/>
        <w:ind w:left="-57" w:firstLine="170"/>
        <w:jc w:val="both"/>
        <w:rPr>
          <w:rFonts w:ascii="Traditional Arabic" w:hAnsi="Traditional Arabic"/>
          <w:sz w:val="36"/>
          <w:rtl/>
        </w:rPr>
      </w:pPr>
      <w:r w:rsidRPr="00BA650A">
        <w:rPr>
          <w:rFonts w:hint="cs"/>
          <w:rtl/>
        </w:rPr>
        <w:t>قال</w:t>
      </w:r>
      <w:r w:rsidR="00E71AC1" w:rsidRPr="00BA650A">
        <w:rPr>
          <w:rFonts w:hint="cs"/>
          <w:rtl/>
        </w:rPr>
        <w:t xml:space="preserve"> - رحمه الله -</w:t>
      </w:r>
      <w:r w:rsidRPr="00BA650A">
        <w:rPr>
          <w:rFonts w:hint="cs"/>
          <w:rtl/>
        </w:rPr>
        <w:t xml:space="preserve"> </w:t>
      </w:r>
      <w:r w:rsidR="00707753" w:rsidRPr="00BA650A">
        <w:rPr>
          <w:rFonts w:hint="cs"/>
          <w:rtl/>
        </w:rPr>
        <w:t>: "</w:t>
      </w:r>
      <w:r w:rsidRPr="00BA650A">
        <w:rPr>
          <w:rFonts w:hint="cs"/>
          <w:rtl/>
        </w:rPr>
        <w:t>ونقول أو</w:t>
      </w:r>
      <w:r w:rsidR="00E71AC1" w:rsidRPr="00BA650A">
        <w:rPr>
          <w:rFonts w:hint="cs"/>
          <w:rtl/>
        </w:rPr>
        <w:t>لاً</w:t>
      </w:r>
      <w:r w:rsidRPr="00BA650A">
        <w:rPr>
          <w:rFonts w:hint="cs"/>
          <w:rtl/>
        </w:rPr>
        <w:t>: إن</w:t>
      </w:r>
      <w:r w:rsidR="00707753" w:rsidRPr="00BA650A">
        <w:rPr>
          <w:rFonts w:hint="cs"/>
          <w:rtl/>
        </w:rPr>
        <w:t>َّ</w:t>
      </w:r>
      <w:r w:rsidRPr="00BA650A">
        <w:rPr>
          <w:rFonts w:hint="cs"/>
          <w:rtl/>
        </w:rPr>
        <w:t xml:space="preserve"> المطلوب للشارع في الأعيان المست</w:t>
      </w:r>
      <w:r w:rsidR="00707753" w:rsidRPr="00BA650A">
        <w:rPr>
          <w:rFonts w:hint="cs"/>
          <w:rtl/>
        </w:rPr>
        <w:t>َ</w:t>
      </w:r>
      <w:r w:rsidRPr="00BA650A">
        <w:rPr>
          <w:rFonts w:hint="cs"/>
          <w:rtl/>
        </w:rPr>
        <w:t>خبثة شرع</w:t>
      </w:r>
      <w:r w:rsidR="00E71AC1" w:rsidRPr="00BA650A">
        <w:rPr>
          <w:rFonts w:hint="cs"/>
          <w:rtl/>
        </w:rPr>
        <w:t>ًا</w:t>
      </w:r>
      <w:r w:rsidRPr="00BA650A">
        <w:rPr>
          <w:rFonts w:hint="cs"/>
          <w:rtl/>
        </w:rPr>
        <w:t xml:space="preserve"> من النجاسات</w:t>
      </w:r>
      <w:r w:rsidR="00707753" w:rsidRPr="00BA650A">
        <w:rPr>
          <w:rFonts w:hint="cs"/>
          <w:rtl/>
        </w:rPr>
        <w:t>:</w:t>
      </w:r>
      <w:r w:rsidRPr="00BA650A">
        <w:rPr>
          <w:rFonts w:hint="cs"/>
          <w:rtl/>
        </w:rPr>
        <w:t xml:space="preserve"> إزالتها بأي</w:t>
      </w:r>
      <w:r w:rsidR="00707753" w:rsidRPr="00BA650A">
        <w:rPr>
          <w:rFonts w:hint="cs"/>
          <w:rtl/>
        </w:rPr>
        <w:t>ِّ مُزي</w:t>
      </w:r>
      <w:r w:rsidRPr="00BA650A">
        <w:rPr>
          <w:rFonts w:hint="cs"/>
          <w:rtl/>
        </w:rPr>
        <w:t>ل</w:t>
      </w:r>
      <w:r w:rsidR="00707753" w:rsidRPr="00BA650A">
        <w:rPr>
          <w:rFonts w:hint="cs"/>
          <w:rtl/>
        </w:rPr>
        <w:t>.</w:t>
      </w:r>
      <w:r w:rsidR="008B44D1" w:rsidRPr="00BA650A">
        <w:rPr>
          <w:rFonts w:hint="cs"/>
          <w:rtl/>
        </w:rPr>
        <w:t xml:space="preserve"> </w:t>
      </w:r>
      <w:r w:rsidRPr="00BA650A">
        <w:rPr>
          <w:rFonts w:hint="cs"/>
          <w:rtl/>
        </w:rPr>
        <w:t>والدليل على خصوصي</w:t>
      </w:r>
      <w:r w:rsidR="00707753" w:rsidRPr="00BA650A">
        <w:rPr>
          <w:rFonts w:hint="cs"/>
          <w:rtl/>
        </w:rPr>
        <w:t>َّ</w:t>
      </w:r>
      <w:r w:rsidRPr="00BA650A">
        <w:rPr>
          <w:rFonts w:hint="cs"/>
          <w:rtl/>
        </w:rPr>
        <w:t>ة الم</w:t>
      </w:r>
      <w:r w:rsidR="00707753" w:rsidRPr="00BA650A">
        <w:rPr>
          <w:rFonts w:hint="cs"/>
          <w:rtl/>
        </w:rPr>
        <w:t>ُ</w:t>
      </w:r>
      <w:r w:rsidRPr="00BA650A">
        <w:rPr>
          <w:rFonts w:hint="cs"/>
          <w:rtl/>
        </w:rPr>
        <w:t>زيل يحتاج إلى دليلٍ ناهضٍ</w:t>
      </w:r>
      <w:r w:rsidR="00707753" w:rsidRPr="00BA650A">
        <w:rPr>
          <w:rFonts w:hint="cs"/>
          <w:rtl/>
        </w:rPr>
        <w:t>.</w:t>
      </w:r>
      <w:r w:rsidR="008B44D1" w:rsidRPr="00BA650A">
        <w:rPr>
          <w:rFonts w:hint="cs"/>
          <w:rtl/>
        </w:rPr>
        <w:t xml:space="preserve"> </w:t>
      </w:r>
      <w:r w:rsidRPr="00BA650A">
        <w:rPr>
          <w:rFonts w:hint="cs"/>
          <w:rtl/>
        </w:rPr>
        <w:t>وإذا عرفت</w:t>
      </w:r>
      <w:r w:rsidR="00707753" w:rsidRPr="00BA650A">
        <w:rPr>
          <w:rFonts w:hint="cs"/>
          <w:rtl/>
        </w:rPr>
        <w:t>َ</w:t>
      </w:r>
      <w:r w:rsidRPr="00BA650A">
        <w:rPr>
          <w:rFonts w:hint="cs"/>
          <w:rtl/>
        </w:rPr>
        <w:t xml:space="preserve"> هذا</w:t>
      </w:r>
      <w:r w:rsidR="00707753" w:rsidRPr="00BA650A">
        <w:rPr>
          <w:rFonts w:hint="cs"/>
          <w:rtl/>
        </w:rPr>
        <w:t>؛</w:t>
      </w:r>
      <w:r w:rsidRPr="00BA650A">
        <w:rPr>
          <w:rFonts w:hint="cs"/>
          <w:rtl/>
        </w:rPr>
        <w:t xml:space="preserve"> عرفت</w:t>
      </w:r>
      <w:r w:rsidR="00707753" w:rsidRPr="00BA650A">
        <w:rPr>
          <w:rFonts w:hint="cs"/>
          <w:rtl/>
        </w:rPr>
        <w:t>َ</w:t>
      </w:r>
      <w:r w:rsidRPr="00BA650A">
        <w:rPr>
          <w:rFonts w:hint="cs"/>
          <w:rtl/>
        </w:rPr>
        <w:t xml:space="preserve"> قو</w:t>
      </w:r>
      <w:r w:rsidR="00707753" w:rsidRPr="00BA650A">
        <w:rPr>
          <w:rFonts w:hint="cs"/>
          <w:rtl/>
        </w:rPr>
        <w:t>َّ</w:t>
      </w:r>
      <w:r w:rsidRPr="00BA650A">
        <w:rPr>
          <w:rFonts w:hint="cs"/>
          <w:rtl/>
        </w:rPr>
        <w:t>ة الأصل الأول</w:t>
      </w:r>
      <w:r w:rsidR="008B44D1" w:rsidRPr="00BA650A">
        <w:rPr>
          <w:rFonts w:hint="cs"/>
          <w:rtl/>
        </w:rPr>
        <w:t xml:space="preserve">، </w:t>
      </w:r>
      <w:r w:rsidRPr="00BA650A">
        <w:rPr>
          <w:rFonts w:hint="cs"/>
          <w:rtl/>
        </w:rPr>
        <w:t>وعرفت</w:t>
      </w:r>
      <w:r w:rsidR="00707753" w:rsidRPr="00BA650A">
        <w:rPr>
          <w:rFonts w:hint="cs"/>
          <w:rtl/>
        </w:rPr>
        <w:t>َ</w:t>
      </w:r>
      <w:r w:rsidRPr="00BA650A">
        <w:rPr>
          <w:rFonts w:hint="cs"/>
          <w:rtl/>
        </w:rPr>
        <w:t xml:space="preserve"> أن</w:t>
      </w:r>
      <w:r w:rsidR="00707753" w:rsidRPr="00BA650A">
        <w:rPr>
          <w:rFonts w:hint="cs"/>
          <w:rtl/>
        </w:rPr>
        <w:t>َّ</w:t>
      </w:r>
      <w:r w:rsidRPr="00BA650A">
        <w:rPr>
          <w:rFonts w:hint="cs"/>
          <w:rtl/>
        </w:rPr>
        <w:t xml:space="preserve"> تعليق الشارع للإزالة بالماء في غالب كلامه؛ لأن</w:t>
      </w:r>
      <w:r w:rsidR="00707753" w:rsidRPr="00BA650A">
        <w:rPr>
          <w:rFonts w:hint="cs"/>
          <w:rtl/>
        </w:rPr>
        <w:t>َّ</w:t>
      </w:r>
      <w:r w:rsidRPr="00BA650A">
        <w:rPr>
          <w:rFonts w:hint="cs"/>
          <w:rtl/>
        </w:rPr>
        <w:t xml:space="preserve"> الإزالة به أغ</w:t>
      </w:r>
      <w:r w:rsidR="00413C5C" w:rsidRPr="00BA650A">
        <w:rPr>
          <w:rFonts w:hint="cs"/>
          <w:rtl/>
        </w:rPr>
        <w:t>ـ</w:t>
      </w:r>
      <w:r w:rsidRPr="00BA650A">
        <w:rPr>
          <w:rFonts w:hint="cs"/>
          <w:rtl/>
        </w:rPr>
        <w:t xml:space="preserve">لب </w:t>
      </w:r>
      <w:r w:rsidR="00707753" w:rsidRPr="00BA650A">
        <w:rPr>
          <w:rFonts w:hint="cs"/>
          <w:rtl/>
        </w:rPr>
        <w:t xml:space="preserve">- </w:t>
      </w:r>
      <w:r w:rsidRPr="00BA650A">
        <w:rPr>
          <w:rFonts w:hint="cs"/>
          <w:rtl/>
        </w:rPr>
        <w:t>بلا ر</w:t>
      </w:r>
      <w:r w:rsidR="00707753" w:rsidRPr="00BA650A">
        <w:rPr>
          <w:rFonts w:hint="cs"/>
          <w:rtl/>
        </w:rPr>
        <w:t>َ</w:t>
      </w:r>
      <w:r w:rsidRPr="00BA650A">
        <w:rPr>
          <w:rFonts w:hint="cs"/>
          <w:rtl/>
        </w:rPr>
        <w:t>يب</w:t>
      </w:r>
      <w:r w:rsidR="00707753"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وعرفت</w:t>
      </w:r>
      <w:r w:rsidR="00707753" w:rsidRPr="00BA650A">
        <w:rPr>
          <w:rFonts w:hint="cs"/>
          <w:rtl/>
        </w:rPr>
        <w:t>َ</w:t>
      </w:r>
      <w:r w:rsidRPr="00BA650A">
        <w:rPr>
          <w:rFonts w:hint="cs"/>
          <w:rtl/>
        </w:rPr>
        <w:t xml:space="preserve"> أيض</w:t>
      </w:r>
      <w:r w:rsidR="00E71AC1" w:rsidRPr="00BA650A">
        <w:rPr>
          <w:rFonts w:hint="cs"/>
          <w:rtl/>
        </w:rPr>
        <w:t>ًا</w:t>
      </w:r>
      <w:r w:rsidRPr="00BA650A">
        <w:rPr>
          <w:rFonts w:hint="cs"/>
          <w:rtl/>
        </w:rPr>
        <w:t xml:space="preserve"> أن</w:t>
      </w:r>
      <w:r w:rsidR="00707753" w:rsidRPr="00BA650A">
        <w:rPr>
          <w:rFonts w:hint="cs"/>
          <w:rtl/>
        </w:rPr>
        <w:t>َّ</w:t>
      </w:r>
      <w:r w:rsidRPr="00BA650A">
        <w:rPr>
          <w:rFonts w:hint="cs"/>
          <w:rtl/>
        </w:rPr>
        <w:t xml:space="preserve"> الحق</w:t>
      </w:r>
      <w:r w:rsidR="00707753" w:rsidRPr="00BA650A">
        <w:rPr>
          <w:rFonts w:hint="cs"/>
          <w:rtl/>
        </w:rPr>
        <w:t>:</w:t>
      </w:r>
      <w:r w:rsidRPr="00BA650A">
        <w:rPr>
          <w:rFonts w:hint="cs"/>
          <w:rtl/>
        </w:rPr>
        <w:t xml:space="preserve"> كفاية إزالة غيره للأخباث دون الأحداث</w:t>
      </w:r>
      <w:r w:rsidR="00707753" w:rsidRPr="00BA650A">
        <w:rPr>
          <w:rFonts w:hint="cs"/>
          <w:rtl/>
        </w:rPr>
        <w:t>؛</w:t>
      </w:r>
      <w:r w:rsidR="008B44D1" w:rsidRPr="00BA650A">
        <w:rPr>
          <w:rFonts w:hint="cs"/>
          <w:rtl/>
        </w:rPr>
        <w:t xml:space="preserve"> </w:t>
      </w:r>
      <w:r w:rsidRPr="00BA650A">
        <w:rPr>
          <w:rFonts w:hint="cs"/>
          <w:rtl/>
        </w:rPr>
        <w:t>فإن</w:t>
      </w:r>
      <w:r w:rsidR="00707753" w:rsidRPr="00BA650A">
        <w:rPr>
          <w:rFonts w:hint="cs"/>
          <w:rtl/>
        </w:rPr>
        <w:t>َّ</w:t>
      </w:r>
      <w:r w:rsidRPr="00BA650A">
        <w:rPr>
          <w:rFonts w:hint="cs"/>
          <w:rtl/>
        </w:rPr>
        <w:t>ه يتعي</w:t>
      </w:r>
      <w:r w:rsidR="00707753" w:rsidRPr="00BA650A">
        <w:rPr>
          <w:rFonts w:hint="cs"/>
          <w:rtl/>
        </w:rPr>
        <w:t>َّ</w:t>
      </w:r>
      <w:r w:rsidRPr="00BA650A">
        <w:rPr>
          <w:rFonts w:hint="cs"/>
          <w:rtl/>
        </w:rPr>
        <w:t xml:space="preserve">ن لها الماء </w:t>
      </w:r>
      <w:r w:rsidRPr="00BA650A">
        <w:rPr>
          <w:rFonts w:ascii="Traditional Arabic" w:hAnsi="Traditional Arabic"/>
          <w:sz w:val="36"/>
          <w:rtl/>
        </w:rPr>
        <w:t>والتراب..."</w:t>
      </w:r>
      <w:r w:rsidR="00E71AC1" w:rsidRPr="00BA650A">
        <w:rPr>
          <w:rFonts w:cs="Simplified Arabic"/>
          <w:b/>
          <w:bCs/>
          <w:sz w:val="36"/>
          <w:vertAlign w:val="superscript"/>
          <w:rtl/>
          <w:lang w:eastAsia="en-US"/>
        </w:rPr>
        <w:t>(</w:t>
      </w:r>
      <w:r w:rsidR="00E71AC1" w:rsidRPr="00BA650A">
        <w:rPr>
          <w:rFonts w:cs="Simplified Arabic"/>
          <w:b/>
          <w:bCs/>
          <w:sz w:val="36"/>
          <w:vertAlign w:val="superscript"/>
          <w:rtl/>
          <w:lang w:eastAsia="en-US"/>
        </w:rPr>
        <w:footnoteReference w:id="339"/>
      </w:r>
      <w:r w:rsidR="00E71AC1" w:rsidRPr="00BA650A">
        <w:rPr>
          <w:rFonts w:cs="Simplified Arabic"/>
          <w:b/>
          <w:bCs/>
          <w:sz w:val="36"/>
          <w:vertAlign w:val="superscript"/>
          <w:rtl/>
          <w:lang w:eastAsia="en-US"/>
        </w:rPr>
        <w:t>)</w:t>
      </w:r>
      <w:r w:rsidR="00F46FD1" w:rsidRPr="00BA650A">
        <w:rPr>
          <w:rFonts w:ascii="Traditional Arabic" w:hAnsi="Traditional Arabic" w:hint="cs"/>
          <w:sz w:val="36"/>
          <w:rtl/>
        </w:rPr>
        <w:t>.</w:t>
      </w:r>
    </w:p>
    <w:p w:rsidR="00F46FD1" w:rsidRPr="00BA650A" w:rsidRDefault="0098220B" w:rsidP="00E95A87">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lang w:eastAsia="ar-SA"/>
        </w:rPr>
        <w:t>و</w:t>
      </w:r>
      <w:r w:rsidR="00707753" w:rsidRPr="00BA650A">
        <w:rPr>
          <w:rFonts w:ascii="Traditional Arabic" w:hAnsi="Traditional Arabic" w:hint="cs"/>
          <w:sz w:val="36"/>
          <w:rtl/>
          <w:lang w:eastAsia="ar-SA"/>
        </w:rPr>
        <w:t>هذا</w:t>
      </w:r>
      <w:r w:rsidR="00707753" w:rsidRPr="00BA650A">
        <w:rPr>
          <w:rFonts w:ascii="Traditional Arabic" w:hAnsi="Traditional Arabic" w:hint="cs"/>
          <w:sz w:val="36"/>
          <w:rtl/>
        </w:rPr>
        <w:t xml:space="preserve"> </w:t>
      </w:r>
      <w:r w:rsidRPr="00BA650A">
        <w:rPr>
          <w:rFonts w:ascii="Traditional Arabic" w:hAnsi="Traditional Arabic"/>
          <w:sz w:val="36"/>
          <w:rtl/>
        </w:rPr>
        <w:t>ما يتوافق مع</w:t>
      </w:r>
      <w:r w:rsidRPr="009A3BF8">
        <w:rPr>
          <w:rFonts w:ascii="Traditional Arabic" w:hAnsi="Traditional Arabic"/>
          <w:sz w:val="36"/>
          <w:rtl/>
        </w:rPr>
        <w:t xml:space="preserve"> رأي</w:t>
      </w:r>
      <w:r w:rsidRPr="00BA650A">
        <w:rPr>
          <w:rFonts w:ascii="Traditional Arabic" w:hAnsi="Traditional Arabic"/>
          <w:sz w:val="36"/>
          <w:rtl/>
        </w:rPr>
        <w:t xml:space="preserve"> عائشة -</w:t>
      </w:r>
      <w:r w:rsidR="00707753" w:rsidRPr="00BA650A">
        <w:rPr>
          <w:rFonts w:ascii="Traditional Arabic" w:hAnsi="Traditional Arabic" w:hint="cs"/>
          <w:sz w:val="36"/>
          <w:rtl/>
        </w:rPr>
        <w:t xml:space="preserve"> </w:t>
      </w:r>
      <w:r w:rsidRPr="00BA650A">
        <w:rPr>
          <w:rFonts w:ascii="Traditional Arabic" w:hAnsi="Traditional Arabic"/>
          <w:sz w:val="36"/>
          <w:rtl/>
        </w:rPr>
        <w:t>رضي الله عنه</w:t>
      </w:r>
      <w:r w:rsidR="00707753" w:rsidRPr="00BA650A">
        <w:rPr>
          <w:rFonts w:ascii="Traditional Arabic" w:hAnsi="Traditional Arabic" w:hint="cs"/>
          <w:sz w:val="36"/>
          <w:rtl/>
        </w:rPr>
        <w:t xml:space="preserve">ا </w:t>
      </w:r>
      <w:r w:rsidRPr="00BA650A">
        <w:rPr>
          <w:rFonts w:ascii="Traditional Arabic" w:hAnsi="Traditional Arabic"/>
          <w:sz w:val="36"/>
          <w:rtl/>
        </w:rPr>
        <w:t>-</w:t>
      </w:r>
      <w:r w:rsidR="000D57E7" w:rsidRPr="00BA650A">
        <w:rPr>
          <w:rFonts w:ascii="Traditional Arabic" w:hAnsi="Traditional Arabic" w:hint="cs"/>
          <w:sz w:val="36"/>
          <w:rtl/>
        </w:rPr>
        <w:t>؛</w:t>
      </w:r>
      <w:r w:rsidR="00707753" w:rsidRPr="00BA650A">
        <w:rPr>
          <w:rFonts w:ascii="Traditional Arabic" w:hAnsi="Traditional Arabic" w:hint="cs"/>
          <w:sz w:val="36"/>
          <w:rtl/>
        </w:rPr>
        <w:t xml:space="preserve"> </w:t>
      </w:r>
      <w:r w:rsidRPr="00BA650A">
        <w:rPr>
          <w:rFonts w:ascii="Traditional Arabic" w:hAnsi="Traditional Arabic"/>
          <w:sz w:val="36"/>
          <w:rtl/>
        </w:rPr>
        <w:t>فإن</w:t>
      </w:r>
      <w:r w:rsidR="00707753" w:rsidRPr="00BA650A">
        <w:rPr>
          <w:rFonts w:ascii="Traditional Arabic" w:hAnsi="Traditional Arabic" w:hint="cs"/>
          <w:sz w:val="36"/>
          <w:rtl/>
        </w:rPr>
        <w:t>َّ</w:t>
      </w:r>
      <w:r w:rsidRPr="00BA650A">
        <w:rPr>
          <w:rFonts w:ascii="Traditional Arabic" w:hAnsi="Traditional Arabic"/>
          <w:sz w:val="36"/>
          <w:rtl/>
        </w:rPr>
        <w:t>ه ثبت عنها</w:t>
      </w:r>
      <w:r w:rsidRPr="00BA650A">
        <w:rPr>
          <w:rFonts w:ascii="Traditional Arabic" w:hAnsi="Traditional Arabic" w:hint="cs"/>
          <w:sz w:val="36"/>
          <w:rtl/>
        </w:rPr>
        <w:t xml:space="preserve"> -</w:t>
      </w:r>
      <w:r w:rsidR="00707753" w:rsidRPr="00BA650A">
        <w:rPr>
          <w:rFonts w:ascii="Traditional Arabic" w:hAnsi="Traditional Arabic" w:hint="cs"/>
          <w:sz w:val="36"/>
          <w:rtl/>
        </w:rPr>
        <w:t xml:space="preserve"> </w:t>
      </w:r>
      <w:r w:rsidRPr="00BA650A">
        <w:rPr>
          <w:rFonts w:ascii="Traditional Arabic" w:hAnsi="Traditional Arabic" w:hint="cs"/>
          <w:sz w:val="36"/>
          <w:rtl/>
        </w:rPr>
        <w:t xml:space="preserve">كما في </w:t>
      </w:r>
      <w:r w:rsidR="00707753" w:rsidRPr="00BA650A">
        <w:rPr>
          <w:rFonts w:ascii="Traditional Arabic" w:hAnsi="Traditional Arabic" w:hint="eastAsia"/>
          <w:sz w:val="36"/>
          <w:rtl/>
          <w:lang w:eastAsia="ar-SA"/>
        </w:rPr>
        <w:t>«</w:t>
      </w:r>
      <w:r w:rsidR="00707753" w:rsidRPr="00BA650A">
        <w:rPr>
          <w:rFonts w:ascii="Traditional Arabic" w:hAnsi="Traditional Arabic" w:hint="cs"/>
          <w:sz w:val="36"/>
          <w:rtl/>
          <w:lang w:eastAsia="ar-SA"/>
        </w:rPr>
        <w:t>صحيح</w:t>
      </w:r>
      <w:r w:rsidR="00707753" w:rsidRPr="00BA650A">
        <w:rPr>
          <w:rFonts w:ascii="Traditional Arabic" w:hAnsi="Traditional Arabic" w:hint="cs"/>
          <w:sz w:val="36"/>
          <w:rtl/>
        </w:rPr>
        <w:t xml:space="preserve"> </w:t>
      </w:r>
      <w:r w:rsidRPr="00BA650A">
        <w:rPr>
          <w:rFonts w:ascii="Traditional Arabic" w:hAnsi="Traditional Arabic" w:hint="cs"/>
          <w:sz w:val="36"/>
          <w:rtl/>
        </w:rPr>
        <w:t>البخاري</w:t>
      </w:r>
      <w:r w:rsidR="00707753" w:rsidRPr="00BA650A">
        <w:rPr>
          <w:rFonts w:ascii="Traditional Arabic" w:hAnsi="Traditional Arabic" w:hint="eastAsia"/>
          <w:sz w:val="36"/>
          <w:rtl/>
        </w:rPr>
        <w:t>»</w:t>
      </w:r>
      <w:r w:rsidR="00E95A87" w:rsidRPr="00BA650A">
        <w:rPr>
          <w:rFonts w:cs="Simplified Arabic"/>
          <w:b/>
          <w:bCs/>
          <w:sz w:val="36"/>
          <w:vertAlign w:val="superscript"/>
          <w:rtl/>
        </w:rPr>
        <w:t>(</w:t>
      </w:r>
      <w:r w:rsidR="00E95A87" w:rsidRPr="00BA650A">
        <w:rPr>
          <w:rFonts w:cs="Simplified Arabic"/>
          <w:b/>
          <w:bCs/>
          <w:sz w:val="36"/>
          <w:vertAlign w:val="superscript"/>
          <w:rtl/>
        </w:rPr>
        <w:footnoteReference w:id="340"/>
      </w:r>
      <w:r w:rsidR="00E95A87" w:rsidRPr="00BA650A">
        <w:rPr>
          <w:rFonts w:cs="Simplified Arabic"/>
          <w:b/>
          <w:bCs/>
          <w:sz w:val="36"/>
          <w:vertAlign w:val="superscript"/>
          <w:rtl/>
        </w:rPr>
        <w:t>)</w:t>
      </w:r>
      <w:r w:rsidR="00707753" w:rsidRPr="00BA650A">
        <w:rPr>
          <w:rFonts w:ascii="Traditional Arabic" w:hAnsi="Traditional Arabic" w:hint="eastAsia"/>
          <w:sz w:val="36"/>
          <w:rtl/>
        </w:rPr>
        <w:t xml:space="preserve"> </w:t>
      </w:r>
      <w:r w:rsidRPr="00BA650A">
        <w:rPr>
          <w:rFonts w:ascii="Traditional Arabic" w:hAnsi="Traditional Arabic" w:hint="cs"/>
          <w:sz w:val="36"/>
          <w:rtl/>
        </w:rPr>
        <w:t>-</w:t>
      </w:r>
      <w:r w:rsidRPr="00BA650A">
        <w:rPr>
          <w:rFonts w:ascii="Traditional Arabic" w:hAnsi="Traditional Arabic"/>
          <w:sz w:val="36"/>
          <w:rtl/>
        </w:rPr>
        <w:t xml:space="preserve"> أن</w:t>
      </w:r>
      <w:r w:rsidR="00707753" w:rsidRPr="00BA650A">
        <w:rPr>
          <w:rFonts w:ascii="Traditional Arabic" w:hAnsi="Traditional Arabic" w:hint="cs"/>
          <w:sz w:val="36"/>
          <w:rtl/>
        </w:rPr>
        <w:t>َّ</w:t>
      </w:r>
      <w:r w:rsidRPr="00BA650A">
        <w:rPr>
          <w:rFonts w:ascii="Traditional Arabic" w:hAnsi="Traditional Arabic"/>
          <w:sz w:val="36"/>
          <w:rtl/>
        </w:rPr>
        <w:t>ه</w:t>
      </w:r>
      <w:r w:rsidR="00707753" w:rsidRPr="00BA650A">
        <w:rPr>
          <w:rFonts w:ascii="Traditional Arabic" w:hAnsi="Traditional Arabic" w:hint="cs"/>
          <w:sz w:val="36"/>
          <w:rtl/>
        </w:rPr>
        <w:t>ا</w:t>
      </w:r>
      <w:r w:rsidRPr="00BA650A">
        <w:rPr>
          <w:rFonts w:ascii="Traditional Arabic" w:hAnsi="Traditional Arabic"/>
          <w:sz w:val="36"/>
          <w:rtl/>
        </w:rPr>
        <w:t xml:space="preserve"> قالت</w:t>
      </w:r>
      <w:r w:rsidR="00707753" w:rsidRPr="00BA650A">
        <w:rPr>
          <w:rFonts w:ascii="Traditional Arabic" w:hAnsi="Traditional Arabic" w:hint="cs"/>
          <w:sz w:val="36"/>
          <w:rtl/>
        </w:rPr>
        <w:t>: «</w:t>
      </w:r>
      <w:r w:rsidR="00707753" w:rsidRPr="00BA650A">
        <w:rPr>
          <w:rFonts w:ascii="Traditional Arabic" w:hAnsi="Traditional Arabic" w:hint="cs"/>
          <w:sz w:val="36"/>
          <w:rtl/>
          <w:lang w:eastAsia="ar-SA"/>
        </w:rPr>
        <w:t>ما</w:t>
      </w:r>
      <w:r w:rsidR="00707753" w:rsidRPr="00BA650A">
        <w:rPr>
          <w:rFonts w:ascii="Traditional Arabic" w:hAnsi="Traditional Arabic" w:hint="cs"/>
          <w:sz w:val="36"/>
          <w:rtl/>
        </w:rPr>
        <w:t xml:space="preserve"> </w:t>
      </w:r>
      <w:r w:rsidRPr="00BA650A">
        <w:rPr>
          <w:rFonts w:ascii="Traditional Arabic" w:hAnsi="Traditional Arabic"/>
          <w:sz w:val="36"/>
          <w:rtl/>
        </w:rPr>
        <w:t xml:space="preserve">كان لإحدانا </w:t>
      </w:r>
      <w:r w:rsidR="003E4DF5" w:rsidRPr="00BA650A">
        <w:rPr>
          <w:rFonts w:ascii="Traditional Arabic" w:hAnsi="Traditional Arabic"/>
          <w:sz w:val="36"/>
          <w:rtl/>
        </w:rPr>
        <w:t>إلاَّ</w:t>
      </w:r>
      <w:r w:rsidRPr="00BA650A">
        <w:rPr>
          <w:rFonts w:ascii="Traditional Arabic" w:hAnsi="Traditional Arabic"/>
          <w:sz w:val="36"/>
          <w:rtl/>
        </w:rPr>
        <w:t xml:space="preserve"> ثوب واحد تحيض فيه</w:t>
      </w:r>
      <w:r w:rsidR="00707753" w:rsidRPr="00BA650A">
        <w:rPr>
          <w:rFonts w:ascii="Traditional Arabic" w:hAnsi="Traditional Arabic" w:hint="cs"/>
          <w:sz w:val="36"/>
          <w:rtl/>
        </w:rPr>
        <w:t>،</w:t>
      </w:r>
      <w:r w:rsidRPr="00BA650A">
        <w:rPr>
          <w:rFonts w:ascii="Traditional Arabic" w:hAnsi="Traditional Arabic"/>
          <w:sz w:val="36"/>
          <w:rtl/>
        </w:rPr>
        <w:t xml:space="preserve"> فإذا أصابه شيء</w:t>
      </w:r>
      <w:r w:rsidR="00707753" w:rsidRPr="00BA650A">
        <w:rPr>
          <w:rFonts w:ascii="Traditional Arabic" w:hAnsi="Traditional Arabic" w:hint="cs"/>
          <w:sz w:val="36"/>
          <w:rtl/>
        </w:rPr>
        <w:t>ٌ</w:t>
      </w:r>
      <w:r w:rsidRPr="00BA650A">
        <w:rPr>
          <w:rFonts w:ascii="Traditional Arabic" w:hAnsi="Traditional Arabic"/>
          <w:sz w:val="36"/>
          <w:rtl/>
        </w:rPr>
        <w:t xml:space="preserve"> من دم قالت بر</w:t>
      </w:r>
      <w:r w:rsidR="00707753" w:rsidRPr="00BA650A">
        <w:rPr>
          <w:rFonts w:ascii="Traditional Arabic" w:hAnsi="Traditional Arabic" w:hint="cs"/>
          <w:sz w:val="36"/>
          <w:rtl/>
        </w:rPr>
        <w:t>ِ</w:t>
      </w:r>
      <w:r w:rsidRPr="00BA650A">
        <w:rPr>
          <w:rFonts w:ascii="Traditional Arabic" w:hAnsi="Traditional Arabic"/>
          <w:sz w:val="36"/>
          <w:rtl/>
        </w:rPr>
        <w:t>يقها</w:t>
      </w:r>
      <w:r w:rsidR="00707753" w:rsidRPr="00BA650A">
        <w:rPr>
          <w:rFonts w:ascii="Traditional Arabic" w:hAnsi="Traditional Arabic" w:hint="cs"/>
          <w:sz w:val="36"/>
          <w:rtl/>
        </w:rPr>
        <w:t>؛</w:t>
      </w:r>
      <w:r w:rsidRPr="00BA650A">
        <w:rPr>
          <w:rFonts w:ascii="Traditional Arabic" w:hAnsi="Traditional Arabic"/>
          <w:sz w:val="36"/>
          <w:rtl/>
        </w:rPr>
        <w:t xml:space="preserve"> فق</w:t>
      </w:r>
      <w:r w:rsidR="00707753" w:rsidRPr="00BA650A">
        <w:rPr>
          <w:rFonts w:ascii="Traditional Arabic" w:hAnsi="Traditional Arabic" w:hint="cs"/>
          <w:sz w:val="36"/>
          <w:rtl/>
        </w:rPr>
        <w:t>َ</w:t>
      </w:r>
      <w:r w:rsidRPr="00BA650A">
        <w:rPr>
          <w:rFonts w:ascii="Traditional Arabic" w:hAnsi="Traditional Arabic"/>
          <w:sz w:val="36"/>
          <w:rtl/>
        </w:rPr>
        <w:t>صعته بظ</w:t>
      </w:r>
      <w:r w:rsidR="00707753" w:rsidRPr="00BA650A">
        <w:rPr>
          <w:rFonts w:ascii="Traditional Arabic" w:hAnsi="Traditional Arabic" w:hint="cs"/>
          <w:sz w:val="36"/>
          <w:rtl/>
        </w:rPr>
        <w:t>ُ</w:t>
      </w:r>
      <w:r w:rsidRPr="00BA650A">
        <w:rPr>
          <w:rFonts w:ascii="Traditional Arabic" w:hAnsi="Traditional Arabic"/>
          <w:sz w:val="36"/>
          <w:rtl/>
        </w:rPr>
        <w:t>فرها</w:t>
      </w:r>
      <w:r w:rsidR="00707753" w:rsidRPr="00BA650A">
        <w:rPr>
          <w:rFonts w:ascii="Traditional Arabic" w:hAnsi="Traditional Arabic" w:hint="cs"/>
          <w:sz w:val="36"/>
          <w:rtl/>
        </w:rPr>
        <w:t>»</w:t>
      </w:r>
      <w:r w:rsidR="00F46FD1" w:rsidRPr="00BA650A">
        <w:rPr>
          <w:rFonts w:ascii="Traditional Arabic" w:hAnsi="Traditional Arabic" w:hint="cs"/>
          <w:sz w:val="36"/>
          <w:rtl/>
        </w:rPr>
        <w:t>.</w:t>
      </w:r>
    </w:p>
    <w:p w:rsidR="00707753" w:rsidRPr="00BA650A" w:rsidRDefault="0095665E" w:rsidP="00707753">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w:t>
      </w:r>
      <w:r w:rsidR="00707753" w:rsidRPr="00BA650A">
        <w:rPr>
          <w:rFonts w:ascii="Traditional Arabic" w:hAnsi="Traditional Arabic" w:hint="cs"/>
          <w:b/>
          <w:bCs/>
          <w:sz w:val="36"/>
          <w:rtl/>
        </w:rPr>
        <w:t>َ</w:t>
      </w:r>
      <w:r w:rsidRPr="00BA650A">
        <w:rPr>
          <w:rFonts w:ascii="Traditional Arabic" w:hAnsi="Traditional Arabic" w:hint="cs"/>
          <w:b/>
          <w:bCs/>
          <w:sz w:val="36"/>
          <w:rtl/>
        </w:rPr>
        <w:t>ر</w:t>
      </w:r>
      <w:r w:rsidR="00707753" w:rsidRPr="00BA650A">
        <w:rPr>
          <w:rFonts w:ascii="Traditional Arabic" w:hAnsi="Traditional Arabic" w:hint="cs"/>
          <w:b/>
          <w:bCs/>
          <w:sz w:val="36"/>
          <w:rtl/>
        </w:rPr>
        <w:t>ِ</w:t>
      </w:r>
      <w:r w:rsidRPr="00BA650A">
        <w:rPr>
          <w:rFonts w:ascii="Traditional Arabic" w:hAnsi="Traditional Arabic" w:hint="cs"/>
          <w:b/>
          <w:bCs/>
          <w:sz w:val="36"/>
          <w:rtl/>
        </w:rPr>
        <w:t>د على هذا الفهم لقولها</w:t>
      </w:r>
      <w:r w:rsidR="00707753" w:rsidRPr="00BA650A">
        <w:rPr>
          <w:rFonts w:ascii="Traditional Arabic" w:hAnsi="Traditional Arabic" w:hint="cs"/>
          <w:b/>
          <w:bCs/>
          <w:sz w:val="36"/>
          <w:rtl/>
        </w:rPr>
        <w:t>:</w:t>
      </w:r>
      <w:r w:rsidR="00CE27AC" w:rsidRPr="00BA650A">
        <w:rPr>
          <w:rFonts w:ascii="Traditional Arabic" w:hAnsi="Traditional Arabic" w:hint="cs"/>
          <w:sz w:val="36"/>
          <w:rtl/>
        </w:rPr>
        <w:t xml:space="preserve"> أن</w:t>
      </w:r>
      <w:r w:rsidR="00707753" w:rsidRPr="00BA650A">
        <w:rPr>
          <w:rFonts w:ascii="Traditional Arabic" w:hAnsi="Traditional Arabic" w:hint="cs"/>
          <w:sz w:val="36"/>
          <w:rtl/>
        </w:rPr>
        <w:t>َّ</w:t>
      </w:r>
      <w:r w:rsidR="00CE27AC" w:rsidRPr="00BA650A">
        <w:rPr>
          <w:rFonts w:ascii="Traditional Arabic" w:hAnsi="Traditional Arabic" w:hint="cs"/>
          <w:sz w:val="36"/>
          <w:rtl/>
        </w:rPr>
        <w:t xml:space="preserve"> هذا داخل</w:t>
      </w:r>
      <w:r w:rsidR="00707753" w:rsidRPr="00BA650A">
        <w:rPr>
          <w:rFonts w:ascii="Traditional Arabic" w:hAnsi="Traditional Arabic" w:hint="cs"/>
          <w:sz w:val="36"/>
          <w:rtl/>
        </w:rPr>
        <w:t>ٌ</w:t>
      </w:r>
      <w:r w:rsidR="00CE27AC" w:rsidRPr="00BA650A">
        <w:rPr>
          <w:rFonts w:ascii="Traditional Arabic" w:hAnsi="Traditional Arabic" w:hint="cs"/>
          <w:sz w:val="36"/>
          <w:rtl/>
        </w:rPr>
        <w:t xml:space="preserve"> في باب اليسير المعفو ع</w:t>
      </w:r>
      <w:r w:rsidR="00B63E0B" w:rsidRPr="00BA650A">
        <w:rPr>
          <w:rFonts w:ascii="Traditional Arabic" w:hAnsi="Traditional Arabic" w:hint="cs"/>
          <w:sz w:val="36"/>
          <w:rtl/>
        </w:rPr>
        <w:t>نه</w:t>
      </w:r>
      <w:r w:rsidR="008B44D1" w:rsidRPr="00BA650A">
        <w:rPr>
          <w:rFonts w:ascii="Traditional Arabic" w:hAnsi="Traditional Arabic" w:hint="cs"/>
          <w:sz w:val="36"/>
          <w:rtl/>
        </w:rPr>
        <w:t xml:space="preserve">، </w:t>
      </w:r>
      <w:r w:rsidRPr="00BA650A">
        <w:rPr>
          <w:rFonts w:ascii="Traditional Arabic" w:hAnsi="Traditional Arabic" w:hint="cs"/>
          <w:sz w:val="36"/>
          <w:rtl/>
        </w:rPr>
        <w:t>وليس المراد هنا تطهيره</w:t>
      </w:r>
      <w:r w:rsidR="00707753" w:rsidRPr="00BA650A">
        <w:rPr>
          <w:rFonts w:ascii="Traditional Arabic" w:hAnsi="Traditional Arabic" w:hint="cs"/>
          <w:sz w:val="36"/>
          <w:rtl/>
        </w:rPr>
        <w:t>.</w:t>
      </w:r>
    </w:p>
    <w:p w:rsidR="00F46FD1" w:rsidRPr="00BA650A" w:rsidRDefault="00ED5DFE" w:rsidP="00707753">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ولكن ي</w:t>
      </w:r>
      <w:r w:rsidR="00707753" w:rsidRPr="00BA650A">
        <w:rPr>
          <w:rFonts w:ascii="Traditional Arabic" w:hAnsi="Traditional Arabic" w:hint="cs"/>
          <w:b/>
          <w:bCs/>
          <w:sz w:val="36"/>
          <w:rtl/>
        </w:rPr>
        <w:t>ُ</w:t>
      </w:r>
      <w:r w:rsidRPr="00BA650A">
        <w:rPr>
          <w:rFonts w:ascii="Traditional Arabic" w:hAnsi="Traditional Arabic" w:hint="cs"/>
          <w:b/>
          <w:bCs/>
          <w:sz w:val="36"/>
          <w:rtl/>
        </w:rPr>
        <w:t>قال</w:t>
      </w:r>
      <w:r w:rsidR="00707753" w:rsidRPr="00BA650A">
        <w:rPr>
          <w:rFonts w:ascii="Traditional Arabic" w:hAnsi="Traditional Arabic" w:hint="cs"/>
          <w:b/>
          <w:bCs/>
          <w:sz w:val="36"/>
          <w:rtl/>
        </w:rPr>
        <w:t>:</w:t>
      </w:r>
      <w:r w:rsidRPr="00BA650A">
        <w:rPr>
          <w:rFonts w:ascii="Traditional Arabic" w:hAnsi="Traditional Arabic" w:hint="cs"/>
          <w:sz w:val="36"/>
          <w:rtl/>
        </w:rPr>
        <w:t xml:space="preserve"> </w:t>
      </w:r>
      <w:r w:rsidR="00707753" w:rsidRPr="00BA650A">
        <w:rPr>
          <w:rFonts w:ascii="Traditional Arabic" w:hAnsi="Traditional Arabic" w:hint="cs"/>
          <w:sz w:val="36"/>
          <w:rtl/>
        </w:rPr>
        <w:t>إ</w:t>
      </w:r>
      <w:r w:rsidR="0095665E" w:rsidRPr="00BA650A">
        <w:rPr>
          <w:rFonts w:ascii="Traditional Arabic" w:hAnsi="Traditional Arabic" w:hint="cs"/>
          <w:sz w:val="36"/>
          <w:rtl/>
        </w:rPr>
        <w:t>ن</w:t>
      </w:r>
      <w:r w:rsidR="00707753" w:rsidRPr="00BA650A">
        <w:rPr>
          <w:rFonts w:ascii="Traditional Arabic" w:hAnsi="Traditional Arabic" w:hint="cs"/>
          <w:sz w:val="36"/>
          <w:rtl/>
        </w:rPr>
        <w:t>َّ</w:t>
      </w:r>
      <w:r w:rsidR="0095665E" w:rsidRPr="00BA650A">
        <w:rPr>
          <w:rFonts w:ascii="Traditional Arabic" w:hAnsi="Traditional Arabic" w:hint="cs"/>
          <w:sz w:val="36"/>
          <w:rtl/>
        </w:rPr>
        <w:t xml:space="preserve"> هذه الدعوى ت</w:t>
      </w:r>
      <w:r w:rsidR="00B63E0B" w:rsidRPr="00BA650A">
        <w:rPr>
          <w:rFonts w:ascii="Traditional Arabic" w:hAnsi="Traditional Arabic" w:hint="cs"/>
          <w:sz w:val="36"/>
          <w:rtl/>
        </w:rPr>
        <w:t xml:space="preserve">حتاج إلى </w:t>
      </w:r>
      <w:r w:rsidR="00707753" w:rsidRPr="00BA650A">
        <w:rPr>
          <w:rFonts w:ascii="Traditional Arabic" w:hAnsi="Traditional Arabic" w:hint="cs"/>
          <w:sz w:val="36"/>
          <w:rtl/>
        </w:rPr>
        <w:t>إ</w:t>
      </w:r>
      <w:r w:rsidR="00B63E0B" w:rsidRPr="00BA650A">
        <w:rPr>
          <w:rFonts w:ascii="Traditional Arabic" w:hAnsi="Traditional Arabic" w:hint="cs"/>
          <w:sz w:val="36"/>
          <w:rtl/>
        </w:rPr>
        <w:t>ثبات أن</w:t>
      </w:r>
      <w:r w:rsidR="00707753" w:rsidRPr="00BA650A">
        <w:rPr>
          <w:rFonts w:ascii="Traditional Arabic" w:hAnsi="Traditional Arabic" w:hint="cs"/>
          <w:sz w:val="36"/>
          <w:rtl/>
        </w:rPr>
        <w:t>َّ</w:t>
      </w:r>
      <w:r w:rsidR="00B63E0B" w:rsidRPr="00BA650A">
        <w:rPr>
          <w:rFonts w:ascii="Traditional Arabic" w:hAnsi="Traditional Arabic" w:hint="cs"/>
          <w:sz w:val="36"/>
          <w:rtl/>
        </w:rPr>
        <w:t xml:space="preserve">ه </w:t>
      </w:r>
      <w:r w:rsidR="0095665E" w:rsidRPr="00BA650A">
        <w:rPr>
          <w:rFonts w:ascii="Traditional Arabic" w:hAnsi="Traditional Arabic" w:hint="cs"/>
          <w:sz w:val="36"/>
          <w:rtl/>
        </w:rPr>
        <w:t>كان يسير</w:t>
      </w:r>
      <w:r w:rsidR="00707753" w:rsidRPr="00BA650A">
        <w:rPr>
          <w:rFonts w:ascii="Traditional Arabic" w:hAnsi="Traditional Arabic" w:hint="cs"/>
          <w:sz w:val="36"/>
          <w:rtl/>
        </w:rPr>
        <w:t>ً</w:t>
      </w:r>
      <w:r w:rsidR="0095665E" w:rsidRPr="00BA650A">
        <w:rPr>
          <w:rFonts w:ascii="Traditional Arabic" w:hAnsi="Traditional Arabic" w:hint="cs"/>
          <w:sz w:val="36"/>
          <w:rtl/>
        </w:rPr>
        <w:t>ا فقط</w:t>
      </w:r>
      <w:r w:rsidR="00707753" w:rsidRPr="00BA650A">
        <w:rPr>
          <w:rFonts w:ascii="Traditional Arabic" w:hAnsi="Traditional Arabic" w:hint="cs"/>
          <w:sz w:val="36"/>
          <w:rtl/>
        </w:rPr>
        <w:t>،</w:t>
      </w:r>
      <w:r w:rsidR="0095665E" w:rsidRPr="00BA650A">
        <w:rPr>
          <w:rFonts w:ascii="Traditional Arabic" w:hAnsi="Traditional Arabic" w:hint="cs"/>
          <w:sz w:val="36"/>
          <w:rtl/>
        </w:rPr>
        <w:t xml:space="preserve"> ولم ي</w:t>
      </w:r>
      <w:r w:rsidR="00707753" w:rsidRPr="00BA650A">
        <w:rPr>
          <w:rFonts w:ascii="Traditional Arabic" w:hAnsi="Traditional Arabic" w:hint="cs"/>
          <w:sz w:val="36"/>
          <w:rtl/>
        </w:rPr>
        <w:t>ُ</w:t>
      </w:r>
      <w:r w:rsidR="0095665E" w:rsidRPr="00BA650A">
        <w:rPr>
          <w:rFonts w:ascii="Traditional Arabic" w:hAnsi="Traditional Arabic" w:hint="cs"/>
          <w:sz w:val="36"/>
          <w:rtl/>
        </w:rPr>
        <w:t>قص</w:t>
      </w:r>
      <w:r w:rsidR="00707753" w:rsidRPr="00BA650A">
        <w:rPr>
          <w:rFonts w:ascii="Traditional Arabic" w:hAnsi="Traditional Arabic" w:hint="cs"/>
          <w:sz w:val="36"/>
          <w:rtl/>
        </w:rPr>
        <w:t>َ</w:t>
      </w:r>
      <w:r w:rsidR="0095665E" w:rsidRPr="00BA650A">
        <w:rPr>
          <w:rFonts w:ascii="Traditional Arabic" w:hAnsi="Traditional Arabic" w:hint="cs"/>
          <w:sz w:val="36"/>
          <w:rtl/>
        </w:rPr>
        <w:t xml:space="preserve">د به </w:t>
      </w:r>
      <w:r w:rsidR="00707753" w:rsidRPr="00BA650A">
        <w:rPr>
          <w:rFonts w:ascii="Traditional Arabic" w:hAnsi="Traditional Arabic" w:hint="cs"/>
          <w:sz w:val="36"/>
          <w:rtl/>
          <w:lang w:eastAsia="ar-SA"/>
        </w:rPr>
        <w:t>- هنا -</w:t>
      </w:r>
      <w:r w:rsidR="00707753" w:rsidRPr="00BA650A">
        <w:rPr>
          <w:rFonts w:ascii="Traditional Arabic" w:hAnsi="Traditional Arabic" w:hint="cs"/>
          <w:sz w:val="36"/>
          <w:rtl/>
        </w:rPr>
        <w:t xml:space="preserve"> </w:t>
      </w:r>
      <w:r w:rsidR="0095665E" w:rsidRPr="00BA650A">
        <w:rPr>
          <w:rFonts w:ascii="Traditional Arabic" w:hAnsi="Traditional Arabic" w:hint="cs"/>
          <w:sz w:val="36"/>
          <w:rtl/>
        </w:rPr>
        <w:t>طهارتها</w:t>
      </w:r>
      <w:r w:rsidR="00F46FD1" w:rsidRPr="00BA650A">
        <w:rPr>
          <w:rFonts w:ascii="Traditional Arabic" w:hAnsi="Traditional Arabic" w:hint="cs"/>
          <w:sz w:val="36"/>
          <w:rtl/>
        </w:rPr>
        <w:t>.</w:t>
      </w:r>
    </w:p>
    <w:p w:rsidR="00F46FD1" w:rsidRPr="00BA650A" w:rsidRDefault="00CE27AC" w:rsidP="00707753">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lang w:eastAsia="ar-SA"/>
        </w:rPr>
        <w:t>ورأي</w:t>
      </w:r>
      <w:r w:rsidRPr="00BA650A">
        <w:rPr>
          <w:rFonts w:ascii="Traditional Arabic" w:hAnsi="Traditional Arabic" w:hint="cs"/>
          <w:sz w:val="36"/>
          <w:rtl/>
        </w:rPr>
        <w:t xml:space="preserve"> الصنعاني يوافق</w:t>
      </w:r>
      <w:r w:rsidR="00717DF9" w:rsidRPr="00BA650A">
        <w:rPr>
          <w:rFonts w:ascii="Traditional Arabic" w:hAnsi="Traditional Arabic" w:hint="cs"/>
          <w:sz w:val="36"/>
          <w:rtl/>
        </w:rPr>
        <w:t xml:space="preserve"> </w:t>
      </w:r>
      <w:r w:rsidR="00707753" w:rsidRPr="00BA650A">
        <w:rPr>
          <w:rFonts w:ascii="Traditional Arabic" w:hAnsi="Traditional Arabic" w:hint="cs"/>
          <w:sz w:val="36"/>
          <w:rtl/>
          <w:lang w:eastAsia="ar-SA"/>
        </w:rPr>
        <w:t>أيضًا</w:t>
      </w:r>
      <w:r w:rsidR="00707753" w:rsidRPr="00BA650A">
        <w:rPr>
          <w:rFonts w:ascii="Traditional Arabic" w:hAnsi="Traditional Arabic" w:hint="cs"/>
          <w:sz w:val="36"/>
          <w:rtl/>
        </w:rPr>
        <w:t xml:space="preserve"> </w:t>
      </w:r>
      <w:r w:rsidR="00717DF9" w:rsidRPr="00BA650A">
        <w:rPr>
          <w:rFonts w:ascii="Traditional Arabic" w:hAnsi="Traditional Arabic" w:hint="cs"/>
          <w:sz w:val="36"/>
          <w:rtl/>
        </w:rPr>
        <w:t>رأي</w:t>
      </w:r>
      <w:r w:rsidR="00707753" w:rsidRPr="00BA650A">
        <w:rPr>
          <w:rFonts w:ascii="Traditional Arabic" w:hAnsi="Traditional Arabic" w:hint="cs"/>
          <w:sz w:val="36"/>
          <w:rtl/>
        </w:rPr>
        <w:t>َ</w:t>
      </w:r>
      <w:r w:rsidR="003E5463">
        <w:rPr>
          <w:rFonts w:ascii="Traditional Arabic" w:hAnsi="Traditional Arabic" w:hint="cs"/>
          <w:sz w:val="36"/>
          <w:rtl/>
        </w:rPr>
        <w:t xml:space="preserve"> ابن عمر في القول بطهارة</w:t>
      </w:r>
      <w:r w:rsidR="00717DF9" w:rsidRPr="00BA650A">
        <w:rPr>
          <w:rFonts w:ascii="Traditional Arabic" w:hAnsi="Traditional Arabic" w:hint="cs"/>
          <w:sz w:val="36"/>
          <w:rtl/>
        </w:rPr>
        <w:t xml:space="preserve"> الأرض </w:t>
      </w:r>
      <w:r w:rsidR="00717DF9" w:rsidRPr="00BA650A">
        <w:rPr>
          <w:rFonts w:ascii="Traditional Arabic" w:hAnsi="Traditional Arabic"/>
          <w:sz w:val="36"/>
          <w:rtl/>
        </w:rPr>
        <w:t>بالجفاف</w:t>
      </w:r>
      <w:r w:rsidR="00707753" w:rsidRPr="00BA650A">
        <w:rPr>
          <w:rFonts w:ascii="Traditional Arabic" w:hAnsi="Traditional Arabic" w:hint="cs"/>
          <w:sz w:val="36"/>
          <w:rtl/>
        </w:rPr>
        <w:t>:</w:t>
      </w:r>
    </w:p>
    <w:p w:rsidR="00F46FD1" w:rsidRDefault="00717DF9"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sz w:val="36"/>
          <w:rtl/>
        </w:rPr>
        <w:t xml:space="preserve"> قال ابن عمر</w:t>
      </w:r>
      <w:r w:rsidR="00707753" w:rsidRPr="00BA650A">
        <w:rPr>
          <w:rFonts w:ascii="Traditional Arabic" w:hAnsi="Traditional Arabic" w:hint="cs"/>
          <w:sz w:val="36"/>
          <w:rtl/>
        </w:rPr>
        <w:t xml:space="preserve"> </w:t>
      </w:r>
      <w:r w:rsidR="00707753" w:rsidRPr="00BA650A">
        <w:rPr>
          <w:rFonts w:ascii="Traditional Arabic" w:hAnsi="Traditional Arabic" w:hint="cs"/>
          <w:sz w:val="36"/>
          <w:rtl/>
          <w:lang w:eastAsia="ar-SA"/>
        </w:rPr>
        <w:t>- رضي الله عنهما -</w:t>
      </w:r>
      <w:r w:rsidR="00707753" w:rsidRPr="00BA650A">
        <w:rPr>
          <w:rFonts w:ascii="Traditional Arabic" w:hAnsi="Traditional Arabic" w:hint="cs"/>
          <w:sz w:val="36"/>
          <w:rtl/>
        </w:rPr>
        <w:t xml:space="preserve"> : «</w:t>
      </w:r>
      <w:r w:rsidRPr="00BA650A">
        <w:rPr>
          <w:rFonts w:ascii="Traditional Arabic" w:eastAsiaTheme="minorHAnsi" w:hAnsi="Traditional Arabic"/>
          <w:sz w:val="36"/>
          <w:rtl/>
        </w:rPr>
        <w:t>كَانَتِ الْكِلابُ ت</w:t>
      </w:r>
      <w:r w:rsidR="00EA3ADB" w:rsidRPr="00BA650A">
        <w:rPr>
          <w:rFonts w:ascii="Traditional Arabic" w:eastAsiaTheme="minorHAnsi" w:hAnsi="Traditional Arabic"/>
          <w:sz w:val="36"/>
          <w:rtl/>
        </w:rPr>
        <w:t>َبُولُ وَتُقْبِلُ وَتُدْبِرُ فِ</w:t>
      </w:r>
      <w:r w:rsidR="00EA3ADB" w:rsidRPr="00BA650A">
        <w:rPr>
          <w:rFonts w:ascii="Traditional Arabic" w:eastAsiaTheme="minorHAnsi" w:hAnsi="Traditional Arabic" w:hint="cs"/>
          <w:sz w:val="36"/>
          <w:rtl/>
        </w:rPr>
        <w:t>ي</w:t>
      </w:r>
      <w:r w:rsidR="00EA3ADB" w:rsidRPr="00BA650A">
        <w:rPr>
          <w:rFonts w:ascii="Traditional Arabic" w:eastAsiaTheme="minorHAnsi" w:hAnsi="Traditional Arabic"/>
          <w:sz w:val="36"/>
          <w:rtl/>
        </w:rPr>
        <w:t xml:space="preserve"> الْمَسْجِدِ</w:t>
      </w:r>
      <w:r w:rsidR="00707753" w:rsidRPr="00BA650A">
        <w:rPr>
          <w:rFonts w:ascii="Traditional Arabic" w:eastAsiaTheme="minorHAnsi" w:hAnsi="Traditional Arabic" w:hint="cs"/>
          <w:sz w:val="36"/>
          <w:rtl/>
        </w:rPr>
        <w:t>،</w:t>
      </w:r>
      <w:r w:rsidR="00EA3ADB" w:rsidRPr="00BA650A">
        <w:rPr>
          <w:rFonts w:ascii="Traditional Arabic" w:eastAsiaTheme="minorHAnsi" w:hAnsi="Traditional Arabic"/>
          <w:sz w:val="36"/>
          <w:rtl/>
        </w:rPr>
        <w:t xml:space="preserve"> فِ</w:t>
      </w:r>
      <w:r w:rsidR="00EA3ADB" w:rsidRPr="00BA650A">
        <w:rPr>
          <w:rFonts w:ascii="Traditional Arabic" w:eastAsiaTheme="minorHAnsi" w:hAnsi="Traditional Arabic" w:hint="cs"/>
          <w:sz w:val="36"/>
          <w:rtl/>
        </w:rPr>
        <w:t>ي</w:t>
      </w:r>
      <w:r w:rsidR="00EA3ADB" w:rsidRPr="00BA650A">
        <w:rPr>
          <w:rFonts w:ascii="Traditional Arabic" w:eastAsiaTheme="minorHAnsi" w:hAnsi="Traditional Arabic"/>
          <w:sz w:val="36"/>
          <w:rtl/>
        </w:rPr>
        <w:t xml:space="preserve"> زَمَ</w:t>
      </w:r>
      <w:r w:rsidR="00413C5C" w:rsidRPr="00BA650A">
        <w:rPr>
          <w:rFonts w:ascii="Traditional Arabic" w:eastAsiaTheme="minorHAnsi" w:hAnsi="Traditional Arabic" w:hint="cs"/>
          <w:sz w:val="36"/>
          <w:rtl/>
        </w:rPr>
        <w:t>ـ</w:t>
      </w:r>
      <w:r w:rsidR="00707753" w:rsidRPr="00BA650A">
        <w:rPr>
          <w:rFonts w:ascii="Traditional Arabic" w:eastAsiaTheme="minorHAnsi" w:hAnsi="Traditional Arabic" w:hint="cs"/>
          <w:sz w:val="36"/>
          <w:rtl/>
        </w:rPr>
        <w:t>ا</w:t>
      </w:r>
      <w:r w:rsidR="00707753" w:rsidRPr="00BA650A">
        <w:rPr>
          <w:rFonts w:ascii="Traditional Arabic" w:eastAsiaTheme="minorHAnsi" w:hAnsi="Traditional Arabic"/>
          <w:sz w:val="36"/>
          <w:rtl/>
        </w:rPr>
        <w:t>ن</w:t>
      </w:r>
      <w:r w:rsidR="00707753" w:rsidRPr="00BA650A">
        <w:rPr>
          <w:rFonts w:ascii="Traditional Arabic" w:eastAsiaTheme="minorHAnsi" w:hAnsi="Traditional Arabic" w:hint="cs"/>
          <w:sz w:val="36"/>
          <w:rtl/>
        </w:rPr>
        <w:t>ِ</w:t>
      </w:r>
      <w:r w:rsidR="006837E5" w:rsidRPr="00BA650A">
        <w:rPr>
          <w:rFonts w:ascii="Traditional Arabic" w:eastAsiaTheme="minorHAnsi" w:hAnsi="Traditional Arabic"/>
          <w:sz w:val="36"/>
          <w:rtl/>
        </w:rPr>
        <w:t xml:space="preserve"> النبي</w:t>
      </w:r>
      <w:r w:rsidR="008B44D1" w:rsidRPr="00BA650A">
        <w:rPr>
          <w:rFonts w:ascii="Traditional Arabic" w:eastAsiaTheme="minorHAnsi" w:hAnsi="Traditional Arabic"/>
          <w:sz w:val="36"/>
          <w:rtl/>
        </w:rPr>
        <w:t xml:space="preserve"> </w:t>
      </w:r>
      <w:r w:rsidR="000A3FCB" w:rsidRPr="00BA650A">
        <w:rPr>
          <w:rFonts w:hint="cs"/>
          <w:sz w:val="36"/>
          <w:szCs w:val="48"/>
        </w:rPr>
        <w:sym w:font="AGA Arabesque" w:char="F072"/>
      </w:r>
      <w:r w:rsidR="00707753"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فَلَمْ يَكُونُوا يَرُشُّونَ شَيْئًا مِنْ ذَلِكَ</w:t>
      </w:r>
      <w:r w:rsidR="00707753" w:rsidRPr="00BA650A">
        <w:rPr>
          <w:rFonts w:ascii="Traditional Arabic" w:eastAsiaTheme="minorHAnsi" w:hAnsi="Traditional Arabic" w:hint="cs"/>
          <w:sz w:val="36"/>
          <w:rtl/>
        </w:rPr>
        <w:t>»</w:t>
      </w:r>
      <w:r w:rsidR="00707753" w:rsidRPr="00BA650A">
        <w:rPr>
          <w:rFonts w:cs="Simplified Arabic"/>
          <w:b/>
          <w:bCs/>
          <w:sz w:val="36"/>
          <w:vertAlign w:val="superscript"/>
          <w:rtl/>
        </w:rPr>
        <w:t>(</w:t>
      </w:r>
      <w:r w:rsidR="00707753" w:rsidRPr="00BA650A">
        <w:rPr>
          <w:rFonts w:cs="Simplified Arabic"/>
          <w:b/>
          <w:bCs/>
          <w:sz w:val="36"/>
          <w:vertAlign w:val="superscript"/>
          <w:rtl/>
        </w:rPr>
        <w:footnoteReference w:id="341"/>
      </w:r>
      <w:r w:rsidR="00707753"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0420A2" w:rsidRDefault="000420A2"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Pr>
          <w:rFonts w:ascii="Traditional Arabic" w:eastAsiaTheme="minorHAnsi" w:hAnsi="Traditional Arabic" w:hint="cs"/>
          <w:sz w:val="36"/>
          <w:rtl/>
        </w:rPr>
        <w:t>قال العلاَّمةُ المباركفوري: "</w:t>
      </w:r>
      <w:r w:rsidRPr="000420A2">
        <w:rPr>
          <w:rFonts w:ascii="Traditional Arabic" w:eastAsiaTheme="minorHAnsi" w:hAnsi="Traditional Arabic"/>
          <w:sz w:val="36"/>
          <w:rtl/>
        </w:rPr>
        <w:t>والدليل على كون الجفاف مطهراً للأرض ما رواه أبوداود عن ابن عمر: كانت الكلاب تبول، وتقبل، وتدبر في المسجد، فلم يكونوا يرشون من ذلك. وقد بوب عليه أبوداود بقوله: باب في طهور الأرض إذا يبست. فاستدل به على طهارة الأرض المتنجسة بالجفاف، فإن قوله: لم يكونوا يرشون، يدل على نفي صب الماء من باب الأولى، فلولا أن الجفاف يفيد تطهير الأرض ما تركوا ذلك</w:t>
      </w:r>
      <w:r>
        <w:rPr>
          <w:rFonts w:ascii="Traditional Arabic" w:eastAsiaTheme="minorHAnsi" w:hAnsi="Traditional Arabic" w:hint="cs"/>
          <w:sz w:val="36"/>
          <w:rtl/>
        </w:rPr>
        <w:t>"(</w:t>
      </w:r>
      <w:r>
        <w:rPr>
          <w:rStyle w:val="a5"/>
          <w:rFonts w:ascii="Traditional Arabic" w:eastAsiaTheme="minorHAnsi" w:hAnsi="Traditional Arabic"/>
          <w:sz w:val="36"/>
          <w:rtl/>
        </w:rPr>
        <w:footnoteReference w:id="342"/>
      </w:r>
      <w:r>
        <w:rPr>
          <w:rFonts w:ascii="Traditional Arabic" w:eastAsiaTheme="minorHAnsi" w:hAnsi="Traditional Arabic" w:hint="cs"/>
          <w:sz w:val="36"/>
          <w:rtl/>
        </w:rPr>
        <w:t>)</w:t>
      </w:r>
    </w:p>
    <w:p w:rsidR="009A3BF8" w:rsidRPr="00BA650A" w:rsidRDefault="000420A2" w:rsidP="000420A2">
      <w:pPr>
        <w:autoSpaceDE w:val="0"/>
        <w:autoSpaceDN w:val="0"/>
        <w:adjustRightInd w:val="0"/>
        <w:spacing w:beforeLines="30" w:before="72" w:afterLines="30" w:after="72"/>
        <w:ind w:left="-57"/>
        <w:jc w:val="both"/>
        <w:rPr>
          <w:rFonts w:ascii="Traditional Arabic" w:eastAsiaTheme="minorHAnsi" w:hAnsi="Traditional Arabic"/>
          <w:sz w:val="36"/>
          <w:rtl/>
        </w:rPr>
      </w:pPr>
      <w:r>
        <w:rPr>
          <w:rFonts w:ascii="Traditional Arabic" w:eastAsiaTheme="minorHAnsi" w:hAnsi="Traditional Arabic" w:hint="cs"/>
          <w:sz w:val="36"/>
          <w:rtl/>
        </w:rPr>
        <w:t>و</w:t>
      </w:r>
      <w:r w:rsidR="009A3BF8">
        <w:rPr>
          <w:rFonts w:ascii="Traditional Arabic" w:eastAsiaTheme="minorHAnsi" w:hAnsi="Traditional Arabic" w:hint="cs"/>
          <w:sz w:val="36"/>
          <w:rtl/>
        </w:rPr>
        <w:t>قال العلامةُ بدرُ الدين العيني "</w:t>
      </w:r>
      <w:r w:rsidR="009A3BF8" w:rsidRPr="009A3BF8">
        <w:rPr>
          <w:rtl/>
        </w:rPr>
        <w:t xml:space="preserve"> </w:t>
      </w:r>
      <w:r w:rsidR="009A3BF8" w:rsidRPr="009A3BF8">
        <w:rPr>
          <w:rFonts w:ascii="Traditional Arabic" w:eastAsiaTheme="minorHAnsi" w:hAnsi="Traditional Arabic"/>
          <w:sz w:val="36"/>
          <w:rtl/>
        </w:rPr>
        <w:t>استدلوا بِهِ على أَن الأَرْض إِذا أصابتها نَجَاسَة فجفت بالشمس أَو بالهواء فَذهب أَثَرهَا تطهر فِي حق الصَّلَاة</w:t>
      </w:r>
      <w:r w:rsidR="009A3BF8">
        <w:rPr>
          <w:rFonts w:ascii="Traditional Arabic" w:eastAsiaTheme="minorHAnsi" w:hAnsi="Traditional Arabic" w:hint="cs"/>
          <w:sz w:val="36"/>
          <w:rtl/>
        </w:rPr>
        <w:t>"(</w:t>
      </w:r>
      <w:r w:rsidR="009A3BF8">
        <w:rPr>
          <w:rStyle w:val="a5"/>
          <w:rFonts w:ascii="Traditional Arabic" w:eastAsiaTheme="minorHAnsi" w:hAnsi="Traditional Arabic"/>
          <w:sz w:val="36"/>
          <w:rtl/>
        </w:rPr>
        <w:footnoteReference w:id="343"/>
      </w:r>
      <w:r w:rsidR="009A3BF8">
        <w:rPr>
          <w:rFonts w:ascii="Traditional Arabic" w:eastAsiaTheme="minorHAnsi" w:hAnsi="Traditional Arabic" w:hint="cs"/>
          <w:sz w:val="36"/>
          <w:rtl/>
        </w:rPr>
        <w:t>)</w:t>
      </w:r>
    </w:p>
    <w:p w:rsidR="00707753" w:rsidRPr="00BA650A" w:rsidRDefault="0032369D"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w:t>
      </w:r>
      <w:r w:rsidR="00717DF9" w:rsidRPr="00BA650A">
        <w:rPr>
          <w:rFonts w:ascii="Traditional Arabic" w:eastAsiaTheme="minorHAnsi" w:hAnsi="Traditional Arabic"/>
          <w:sz w:val="36"/>
          <w:rtl/>
        </w:rPr>
        <w:t xml:space="preserve">قال في </w:t>
      </w:r>
      <w:r w:rsidR="00707753" w:rsidRPr="00BA650A">
        <w:rPr>
          <w:rFonts w:ascii="Traditional Arabic" w:eastAsiaTheme="minorHAnsi" w:hAnsi="Traditional Arabic" w:hint="cs"/>
          <w:sz w:val="36"/>
          <w:rtl/>
        </w:rPr>
        <w:t>«</w:t>
      </w:r>
      <w:r w:rsidR="00717DF9" w:rsidRPr="00BA650A">
        <w:rPr>
          <w:rFonts w:ascii="Traditional Arabic" w:eastAsiaTheme="minorHAnsi" w:hAnsi="Traditional Arabic"/>
          <w:sz w:val="36"/>
          <w:rtl/>
        </w:rPr>
        <w:t>عون المعبود</w:t>
      </w:r>
      <w:r w:rsidR="00707753" w:rsidRPr="00BA650A">
        <w:rPr>
          <w:rFonts w:ascii="Traditional Arabic" w:eastAsiaTheme="minorHAnsi" w:hAnsi="Traditional Arabic" w:hint="cs"/>
          <w:sz w:val="36"/>
          <w:rtl/>
        </w:rPr>
        <w:t>»: "</w:t>
      </w:r>
      <w:r w:rsidR="00717DF9" w:rsidRPr="00BA650A">
        <w:rPr>
          <w:rFonts w:ascii="Traditional Arabic" w:eastAsiaTheme="minorHAnsi" w:hAnsi="Traditional Arabic"/>
          <w:sz w:val="36"/>
          <w:rtl/>
        </w:rPr>
        <w:t>قُلْتُ</w:t>
      </w:r>
      <w:r w:rsidR="00866E40" w:rsidRPr="00BA650A">
        <w:rPr>
          <w:rFonts w:ascii="Traditional Arabic" w:eastAsiaTheme="minorHAnsi" w:hAnsi="Traditional Arabic"/>
          <w:sz w:val="36"/>
          <w:rtl/>
        </w:rPr>
        <w:t>:</w:t>
      </w:r>
      <w:r w:rsidR="00707753" w:rsidRPr="00BA650A">
        <w:rPr>
          <w:rFonts w:ascii="Traditional Arabic" w:eastAsiaTheme="minorHAnsi" w:hAnsi="Traditional Arabic"/>
          <w:sz w:val="36"/>
          <w:rtl/>
        </w:rPr>
        <w:t xml:space="preserve"> لَيْسَ عِنْدِي فِي هَذَا ال</w:t>
      </w:r>
      <w:r w:rsidR="00717DF9" w:rsidRPr="00BA650A">
        <w:rPr>
          <w:rFonts w:ascii="Traditional Arabic" w:eastAsiaTheme="minorHAnsi" w:hAnsi="Traditional Arabic"/>
          <w:sz w:val="36"/>
          <w:rtl/>
        </w:rPr>
        <w:t>اسْتِدْ</w:t>
      </w:r>
      <w:r w:rsidR="00E71AC1" w:rsidRPr="00BA650A">
        <w:rPr>
          <w:rFonts w:ascii="Traditional Arabic" w:eastAsiaTheme="minorHAnsi" w:hAnsi="Traditional Arabic"/>
          <w:sz w:val="36"/>
          <w:rtl/>
        </w:rPr>
        <w:t>لا</w:t>
      </w:r>
      <w:r w:rsidR="00717DF9" w:rsidRPr="00BA650A">
        <w:rPr>
          <w:rFonts w:ascii="Traditional Arabic" w:eastAsiaTheme="minorHAnsi" w:hAnsi="Traditional Arabic"/>
          <w:sz w:val="36"/>
          <w:rtl/>
        </w:rPr>
        <w:t>ل خَفَاء</w:t>
      </w:r>
      <w:r w:rsidR="00707753" w:rsidRPr="00BA650A">
        <w:rPr>
          <w:rFonts w:ascii="Traditional Arabic" w:eastAsiaTheme="minorHAnsi" w:hAnsi="Traditional Arabic" w:hint="cs"/>
          <w:sz w:val="36"/>
          <w:rtl/>
        </w:rPr>
        <w:t>؛</w:t>
      </w:r>
      <w:r w:rsidR="00717DF9" w:rsidRPr="00BA650A">
        <w:rPr>
          <w:rFonts w:ascii="Traditional Arabic" w:eastAsiaTheme="minorHAnsi" w:hAnsi="Traditional Arabic"/>
          <w:sz w:val="36"/>
          <w:rtl/>
        </w:rPr>
        <w:t xml:space="preserve"> بَلْ هُوَ وَاضِح</w:t>
      </w:r>
      <w:r w:rsidR="00707753"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707753" w:rsidRPr="00BA650A">
        <w:rPr>
          <w:rFonts w:ascii="Traditional Arabic" w:eastAsiaTheme="minorHAnsi" w:hAnsi="Traditional Arabic"/>
          <w:sz w:val="36"/>
          <w:rtl/>
        </w:rPr>
        <w:t>فَال</w:t>
      </w:r>
      <w:r w:rsidR="00717DF9" w:rsidRPr="00BA650A">
        <w:rPr>
          <w:rFonts w:ascii="Traditional Arabic" w:eastAsiaTheme="minorHAnsi" w:hAnsi="Traditional Arabic"/>
          <w:sz w:val="36"/>
          <w:rtl/>
        </w:rPr>
        <w:t>أَرْض الَّتِي أَصَابَتْهَا نَجَاسَة فِي طَهَارَتهَا وَجْهَانِ</w:t>
      </w:r>
      <w:r w:rsidR="00866E40" w:rsidRPr="00BA650A">
        <w:rPr>
          <w:rFonts w:ascii="Traditional Arabic" w:eastAsiaTheme="minorHAnsi" w:hAnsi="Traditional Arabic"/>
          <w:sz w:val="36"/>
          <w:rtl/>
        </w:rPr>
        <w:t>:</w:t>
      </w:r>
    </w:p>
    <w:p w:rsidR="00707753" w:rsidRPr="00BA650A" w:rsidRDefault="00707753"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ال</w:t>
      </w:r>
      <w:r w:rsidR="00717DF9" w:rsidRPr="00BA650A">
        <w:rPr>
          <w:rFonts w:ascii="Traditional Arabic" w:eastAsiaTheme="minorHAnsi" w:hAnsi="Traditional Arabic"/>
          <w:b/>
          <w:bCs/>
          <w:sz w:val="36"/>
          <w:rtl/>
        </w:rPr>
        <w:t>أَوَّل</w:t>
      </w:r>
      <w:r w:rsidRPr="00BA650A">
        <w:rPr>
          <w:rFonts w:ascii="Traditional Arabic" w:eastAsiaTheme="minorHAnsi" w:hAnsi="Traditional Arabic" w:hint="cs"/>
          <w:b/>
          <w:bCs/>
          <w:sz w:val="36"/>
          <w:rtl/>
        </w:rPr>
        <w:t>:</w:t>
      </w:r>
      <w:r w:rsidR="00717DF9" w:rsidRPr="00BA650A">
        <w:rPr>
          <w:rFonts w:ascii="Traditional Arabic" w:eastAsiaTheme="minorHAnsi" w:hAnsi="Traditional Arabic"/>
          <w:sz w:val="36"/>
          <w:rtl/>
        </w:rPr>
        <w:t xml:space="preserve"> صَبّ الْمَاء عَلَيْهَا </w:t>
      </w:r>
      <w:r w:rsidRPr="00BA650A">
        <w:rPr>
          <w:rFonts w:ascii="Traditional Arabic" w:eastAsiaTheme="minorHAnsi" w:hAnsi="Traditional Arabic" w:hint="cs"/>
          <w:sz w:val="36"/>
          <w:rtl/>
        </w:rPr>
        <w:t xml:space="preserve">- </w:t>
      </w:r>
      <w:r w:rsidR="00717DF9" w:rsidRPr="00BA650A">
        <w:rPr>
          <w:rFonts w:ascii="Traditional Arabic" w:eastAsiaTheme="minorHAnsi" w:hAnsi="Traditional Arabic"/>
          <w:sz w:val="36"/>
          <w:rtl/>
        </w:rPr>
        <w:t>كَمَا سَلَف فِي الْبَاب الْمُتَقَدِّم</w:t>
      </w:r>
      <w:r w:rsidRPr="00BA650A">
        <w:rPr>
          <w:rFonts w:ascii="Traditional Arabic" w:eastAsiaTheme="minorHAnsi" w:hAnsi="Traditional Arabic" w:hint="cs"/>
          <w:sz w:val="36"/>
          <w:rtl/>
        </w:rPr>
        <w:t xml:space="preserve"> - .</w:t>
      </w:r>
    </w:p>
    <w:p w:rsidR="00F46FD1" w:rsidRPr="00BA650A" w:rsidRDefault="00717DF9"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وَالثَّانِي</w:t>
      </w:r>
      <w:r w:rsidR="00707753" w:rsidRPr="00BA650A">
        <w:rPr>
          <w:rFonts w:ascii="Traditional Arabic" w:eastAsiaTheme="minorHAnsi" w:hAnsi="Traditional Arabic" w:hint="cs"/>
          <w:b/>
          <w:bCs/>
          <w:sz w:val="36"/>
          <w:rtl/>
        </w:rPr>
        <w:t>:</w:t>
      </w:r>
      <w:r w:rsidRPr="00BA650A">
        <w:rPr>
          <w:rFonts w:ascii="Traditional Arabic" w:eastAsiaTheme="minorHAnsi" w:hAnsi="Traditional Arabic"/>
          <w:sz w:val="36"/>
          <w:rtl/>
        </w:rPr>
        <w:t xml:space="preserve"> جَفَافهَا وَيُبْسهَا بِالشَّمْسِ أَوْ الْهَوَاء</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كَمَا فِي حَدِيث الْبَاب"</w:t>
      </w:r>
      <w:r w:rsidR="00707753" w:rsidRPr="00BA650A">
        <w:rPr>
          <w:rFonts w:cs="Simplified Arabic"/>
          <w:b/>
          <w:bCs/>
          <w:sz w:val="36"/>
          <w:vertAlign w:val="superscript"/>
          <w:rtl/>
        </w:rPr>
        <w:t>(</w:t>
      </w:r>
      <w:r w:rsidR="00707753" w:rsidRPr="00BA650A">
        <w:rPr>
          <w:rFonts w:cs="Simplified Arabic"/>
          <w:b/>
          <w:bCs/>
          <w:sz w:val="36"/>
          <w:vertAlign w:val="superscript"/>
          <w:rtl/>
        </w:rPr>
        <w:footnoteReference w:id="344"/>
      </w:r>
      <w:r w:rsidR="00707753"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525A70" w:rsidP="000D29C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ولم أجد رأي</w:t>
      </w:r>
      <w:r w:rsidR="00E71AC1" w:rsidRPr="00BA650A">
        <w:rPr>
          <w:rFonts w:ascii="Traditional Arabic" w:hAnsi="Traditional Arabic" w:hint="cs"/>
          <w:sz w:val="36"/>
          <w:rtl/>
        </w:rPr>
        <w:t>ًا</w:t>
      </w:r>
      <w:r w:rsidRPr="00BA650A">
        <w:rPr>
          <w:rFonts w:ascii="Traditional Arabic" w:hAnsi="Traditional Arabic" w:hint="cs"/>
          <w:sz w:val="36"/>
          <w:rtl/>
        </w:rPr>
        <w:t xml:space="preserve"> لأحد من طبقة فقهاء الصحابة مخال</w:t>
      </w:r>
      <w:r w:rsidR="00707753" w:rsidRPr="00BA650A">
        <w:rPr>
          <w:rFonts w:ascii="Traditional Arabic" w:hAnsi="Traditional Arabic" w:hint="cs"/>
          <w:sz w:val="36"/>
          <w:rtl/>
        </w:rPr>
        <w:t>ِ</w:t>
      </w:r>
      <w:r w:rsidRPr="00BA650A">
        <w:rPr>
          <w:rFonts w:ascii="Traditional Arabic" w:hAnsi="Traditional Arabic" w:hint="cs"/>
          <w:sz w:val="36"/>
          <w:rtl/>
        </w:rPr>
        <w:t>ف</w:t>
      </w:r>
      <w:r w:rsidR="00E71AC1" w:rsidRPr="00BA650A">
        <w:rPr>
          <w:rFonts w:ascii="Traditional Arabic" w:hAnsi="Traditional Arabic" w:hint="cs"/>
          <w:sz w:val="36"/>
          <w:rtl/>
        </w:rPr>
        <w:t>ًا</w:t>
      </w:r>
      <w:r w:rsidRPr="00BA650A">
        <w:rPr>
          <w:rFonts w:ascii="Traditional Arabic" w:hAnsi="Traditional Arabic" w:hint="cs"/>
          <w:sz w:val="36"/>
          <w:rtl/>
        </w:rPr>
        <w:t xml:space="preserve"> لرأي الصنعاني هذا</w:t>
      </w:r>
      <w:r w:rsidR="0095665E" w:rsidRPr="00BA650A">
        <w:rPr>
          <w:rFonts w:ascii="Traditional Arabic" w:hAnsi="Traditional Arabic" w:hint="cs"/>
          <w:sz w:val="36"/>
          <w:rtl/>
        </w:rPr>
        <w:t xml:space="preserve"> </w:t>
      </w:r>
      <w:r w:rsidR="00707753" w:rsidRPr="00BA650A">
        <w:rPr>
          <w:rFonts w:ascii="Traditional Arabic" w:hAnsi="Traditional Arabic" w:hint="cs"/>
          <w:sz w:val="36"/>
          <w:rtl/>
        </w:rPr>
        <w:t xml:space="preserve">- </w:t>
      </w:r>
      <w:r w:rsidR="0095665E" w:rsidRPr="00BA650A">
        <w:rPr>
          <w:rFonts w:ascii="Traditional Arabic" w:hAnsi="Traditional Arabic" w:hint="cs"/>
          <w:sz w:val="36"/>
          <w:rtl/>
        </w:rPr>
        <w:t>فيما وقفت</w:t>
      </w:r>
      <w:r w:rsidR="00707753" w:rsidRPr="00BA650A">
        <w:rPr>
          <w:rFonts w:ascii="Traditional Arabic" w:hAnsi="Traditional Arabic" w:hint="cs"/>
          <w:sz w:val="36"/>
          <w:rtl/>
        </w:rPr>
        <w:t>ُ</w:t>
      </w:r>
      <w:r w:rsidR="0095665E" w:rsidRPr="00BA650A">
        <w:rPr>
          <w:rFonts w:ascii="Traditional Arabic" w:hAnsi="Traditional Arabic" w:hint="cs"/>
          <w:sz w:val="36"/>
          <w:rtl/>
        </w:rPr>
        <w:t xml:space="preserve"> عليه</w:t>
      </w:r>
      <w:r w:rsidR="00707753" w:rsidRPr="00BA650A">
        <w:rPr>
          <w:rFonts w:ascii="Traditional Arabic" w:hAnsi="Traditional Arabic" w:hint="cs"/>
          <w:sz w:val="36"/>
          <w:rtl/>
        </w:rPr>
        <w:t xml:space="preserve"> - </w:t>
      </w:r>
      <w:r w:rsidR="00F46FD1" w:rsidRPr="00BA650A">
        <w:rPr>
          <w:rFonts w:ascii="Traditional Arabic" w:hAnsi="Traditional Arabic" w:hint="cs"/>
          <w:sz w:val="36"/>
          <w:rtl/>
        </w:rPr>
        <w:t>.</w:t>
      </w:r>
    </w:p>
    <w:p w:rsidR="00707753" w:rsidRDefault="009E1D9A" w:rsidP="005D62CB">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w:t>
      </w:r>
      <w:r w:rsidR="00707753" w:rsidRPr="00BA650A">
        <w:rPr>
          <w:rFonts w:ascii="Traditional Arabic" w:hAnsi="Traditional Arabic" w:hint="cs"/>
          <w:sz w:val="36"/>
          <w:rtl/>
        </w:rPr>
        <w:t xml:space="preserve">ما </w:t>
      </w:r>
      <w:r w:rsidR="00C92F5B" w:rsidRPr="00BA650A">
        <w:rPr>
          <w:rFonts w:ascii="Traditional Arabic" w:hAnsi="Traditional Arabic" w:hint="cs"/>
          <w:sz w:val="36"/>
          <w:rtl/>
        </w:rPr>
        <w:t>ذهب إليه الصنعاني</w:t>
      </w:r>
      <w:r w:rsidR="00707753" w:rsidRPr="00BA650A">
        <w:rPr>
          <w:rFonts w:ascii="Traditional Arabic" w:hAnsi="Traditional Arabic" w:hint="cs"/>
          <w:sz w:val="36"/>
          <w:rtl/>
        </w:rPr>
        <w:t>ُّ</w:t>
      </w:r>
      <w:r w:rsidR="00717DF9" w:rsidRPr="00BA650A">
        <w:rPr>
          <w:rFonts w:ascii="Traditional Arabic" w:hAnsi="Traditional Arabic" w:hint="cs"/>
          <w:sz w:val="36"/>
          <w:rtl/>
        </w:rPr>
        <w:t xml:space="preserve"> قال</w:t>
      </w:r>
      <w:r w:rsidR="00C92F5B" w:rsidRPr="00BA650A">
        <w:rPr>
          <w:rFonts w:ascii="Traditional Arabic" w:hAnsi="Traditional Arabic" w:hint="cs"/>
          <w:sz w:val="36"/>
          <w:rtl/>
        </w:rPr>
        <w:t xml:space="preserve"> به</w:t>
      </w:r>
      <w:r w:rsidR="00707753" w:rsidRPr="00BA650A">
        <w:rPr>
          <w:rFonts w:ascii="Traditional Arabic" w:hAnsi="Traditional Arabic" w:hint="cs"/>
          <w:sz w:val="36"/>
          <w:rtl/>
        </w:rPr>
        <w:t>:</w:t>
      </w:r>
      <w:r w:rsidR="00717DF9" w:rsidRPr="00BA650A">
        <w:rPr>
          <w:rFonts w:ascii="Traditional Arabic" w:hAnsi="Traditional Arabic" w:hint="cs"/>
          <w:sz w:val="36"/>
          <w:rtl/>
        </w:rPr>
        <w:t xml:space="preserve"> الحنفي</w:t>
      </w:r>
      <w:r w:rsidR="00707753" w:rsidRPr="00BA650A">
        <w:rPr>
          <w:rFonts w:ascii="Traditional Arabic" w:hAnsi="Traditional Arabic" w:hint="cs"/>
          <w:sz w:val="36"/>
          <w:rtl/>
        </w:rPr>
        <w:t>َّ</w:t>
      </w:r>
      <w:r w:rsidR="00717DF9" w:rsidRPr="00BA650A">
        <w:rPr>
          <w:rFonts w:ascii="Traditional Arabic" w:hAnsi="Traditional Arabic" w:hint="cs"/>
          <w:sz w:val="36"/>
          <w:rtl/>
        </w:rPr>
        <w:t>ة</w:t>
      </w:r>
      <w:r w:rsidR="00707753" w:rsidRPr="00BA650A">
        <w:rPr>
          <w:rFonts w:ascii="Traditional Arabic" w:hAnsi="Traditional Arabic" w:hint="cs"/>
          <w:sz w:val="36"/>
          <w:rtl/>
        </w:rPr>
        <w:t xml:space="preserve"> - </w:t>
      </w:r>
      <w:r w:rsidRPr="00BA650A">
        <w:rPr>
          <w:rFonts w:ascii="Traditional Arabic" w:hAnsi="Traditional Arabic"/>
          <w:sz w:val="36"/>
          <w:rtl/>
        </w:rPr>
        <w:t>وم</w:t>
      </w:r>
      <w:r w:rsidR="00707753" w:rsidRPr="00BA650A">
        <w:rPr>
          <w:rFonts w:ascii="Traditional Arabic" w:hAnsi="Traditional Arabic" w:hint="cs"/>
          <w:sz w:val="36"/>
          <w:rtl/>
        </w:rPr>
        <w:t>َ</w:t>
      </w:r>
      <w:r w:rsidRPr="00BA650A">
        <w:rPr>
          <w:rFonts w:ascii="Traditional Arabic" w:hAnsi="Traditional Arabic"/>
          <w:sz w:val="36"/>
          <w:rtl/>
        </w:rPr>
        <w:t>ن وافق</w:t>
      </w:r>
      <w:r w:rsidR="00707753" w:rsidRPr="00BA650A">
        <w:rPr>
          <w:rFonts w:ascii="Traditional Arabic" w:hAnsi="Traditional Arabic" w:hint="cs"/>
          <w:sz w:val="36"/>
          <w:rtl/>
        </w:rPr>
        <w:t>َ</w:t>
      </w:r>
      <w:r w:rsidRPr="00BA650A">
        <w:rPr>
          <w:rFonts w:ascii="Traditional Arabic" w:hAnsi="Traditional Arabic"/>
          <w:sz w:val="36"/>
          <w:rtl/>
        </w:rPr>
        <w:t>هم</w:t>
      </w:r>
      <w:r w:rsidR="00707753"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717DF9" w:rsidRPr="00BA650A">
        <w:rPr>
          <w:rFonts w:ascii="Traditional Arabic" w:hAnsi="Traditional Arabic" w:hint="cs"/>
          <w:sz w:val="36"/>
          <w:rtl/>
        </w:rPr>
        <w:t>ونصر</w:t>
      </w:r>
      <w:r w:rsidR="00707753" w:rsidRPr="00BA650A">
        <w:rPr>
          <w:rFonts w:ascii="Traditional Arabic" w:hAnsi="Traditional Arabic" w:hint="cs"/>
          <w:sz w:val="36"/>
          <w:rtl/>
        </w:rPr>
        <w:t>َ</w:t>
      </w:r>
      <w:r w:rsidR="00717DF9" w:rsidRPr="00BA650A">
        <w:rPr>
          <w:rFonts w:ascii="Traditional Arabic" w:hAnsi="Traditional Arabic" w:hint="cs"/>
          <w:sz w:val="36"/>
          <w:rtl/>
        </w:rPr>
        <w:t>ه شيخ</w:t>
      </w:r>
      <w:r w:rsidR="00707753" w:rsidRPr="00BA650A">
        <w:rPr>
          <w:rFonts w:ascii="Traditional Arabic" w:hAnsi="Traditional Arabic" w:hint="cs"/>
          <w:sz w:val="36"/>
          <w:rtl/>
        </w:rPr>
        <w:t>ُ</w:t>
      </w:r>
      <w:r w:rsidR="00717DF9" w:rsidRPr="00BA650A">
        <w:rPr>
          <w:rFonts w:ascii="Traditional Arabic" w:hAnsi="Traditional Arabic" w:hint="cs"/>
          <w:sz w:val="36"/>
          <w:rtl/>
        </w:rPr>
        <w:t xml:space="preserve"> الإسلام ابن تيمي</w:t>
      </w:r>
      <w:r w:rsidR="00707753" w:rsidRPr="00BA650A">
        <w:rPr>
          <w:rFonts w:ascii="Traditional Arabic" w:hAnsi="Traditional Arabic" w:hint="cs"/>
          <w:sz w:val="36"/>
          <w:rtl/>
        </w:rPr>
        <w:t>َّ</w:t>
      </w:r>
      <w:r w:rsidR="00717DF9" w:rsidRPr="00BA650A">
        <w:rPr>
          <w:rFonts w:ascii="Traditional Arabic" w:hAnsi="Traditional Arabic" w:hint="cs"/>
          <w:sz w:val="36"/>
          <w:rtl/>
        </w:rPr>
        <w:t>ة</w:t>
      </w:r>
      <w:r w:rsidR="00525A70" w:rsidRPr="00BA650A">
        <w:rPr>
          <w:rFonts w:ascii="Traditional Arabic" w:hAnsi="Traditional Arabic" w:hint="cs"/>
          <w:sz w:val="36"/>
          <w:rtl/>
        </w:rPr>
        <w:t xml:space="preserve"> </w:t>
      </w:r>
      <w:r w:rsidR="00707753" w:rsidRPr="00BA650A">
        <w:rPr>
          <w:rFonts w:ascii="Traditional Arabic" w:hAnsi="Traditional Arabic" w:hint="cs"/>
          <w:sz w:val="36"/>
          <w:rtl/>
        </w:rPr>
        <w:t xml:space="preserve">- </w:t>
      </w:r>
      <w:r w:rsidR="00525A70" w:rsidRPr="00BA650A">
        <w:rPr>
          <w:rFonts w:ascii="Traditional Arabic" w:hAnsi="Traditional Arabic" w:hint="cs"/>
          <w:sz w:val="36"/>
          <w:rtl/>
        </w:rPr>
        <w:t xml:space="preserve">كما في </w:t>
      </w:r>
      <w:r w:rsidR="00707753" w:rsidRPr="00BA650A">
        <w:rPr>
          <w:rFonts w:ascii="Traditional Arabic" w:hAnsi="Traditional Arabic" w:hint="eastAsia"/>
          <w:sz w:val="36"/>
          <w:rtl/>
        </w:rPr>
        <w:t>«</w:t>
      </w:r>
      <w:r w:rsidR="00525A70" w:rsidRPr="00BA650A">
        <w:rPr>
          <w:rFonts w:ascii="Traditional Arabic" w:hAnsi="Traditional Arabic" w:hint="cs"/>
          <w:sz w:val="36"/>
          <w:rtl/>
        </w:rPr>
        <w:t>الاختيارات الفقهي</w:t>
      </w:r>
      <w:r w:rsidR="00707753" w:rsidRPr="00BA650A">
        <w:rPr>
          <w:rFonts w:ascii="Traditional Arabic" w:hAnsi="Traditional Arabic" w:hint="cs"/>
          <w:sz w:val="36"/>
          <w:rtl/>
        </w:rPr>
        <w:t>َّ</w:t>
      </w:r>
      <w:r w:rsidR="00525A70" w:rsidRPr="00BA650A">
        <w:rPr>
          <w:rFonts w:ascii="Traditional Arabic" w:hAnsi="Traditional Arabic" w:hint="cs"/>
          <w:sz w:val="36"/>
          <w:rtl/>
        </w:rPr>
        <w:t>ة</w:t>
      </w:r>
      <w:r w:rsidR="00707753" w:rsidRPr="00BA650A">
        <w:rPr>
          <w:rFonts w:ascii="Traditional Arabic" w:hAnsi="Traditional Arabic" w:hint="eastAsia"/>
          <w:sz w:val="36"/>
          <w:rtl/>
        </w:rPr>
        <w:t>»</w:t>
      </w:r>
      <w:r w:rsidR="008B44D1" w:rsidRPr="00BA650A">
        <w:rPr>
          <w:rFonts w:cs="Simplified Arabic"/>
          <w:b/>
          <w:bCs/>
          <w:sz w:val="36"/>
          <w:vertAlign w:val="superscript"/>
          <w:rtl/>
          <w:lang w:eastAsia="en-US"/>
        </w:rPr>
        <w:t>(</w:t>
      </w:r>
      <w:r w:rsidR="00525A70" w:rsidRPr="00BA650A">
        <w:rPr>
          <w:rFonts w:cs="Simplified Arabic"/>
          <w:b/>
          <w:bCs/>
          <w:sz w:val="36"/>
          <w:vertAlign w:val="superscript"/>
          <w:rtl/>
          <w:lang w:eastAsia="en-US"/>
        </w:rPr>
        <w:footnoteReference w:id="345"/>
      </w:r>
      <w:r w:rsidR="008B44D1" w:rsidRPr="00BA650A">
        <w:rPr>
          <w:rFonts w:cs="Simplified Arabic"/>
          <w:b/>
          <w:bCs/>
          <w:sz w:val="36"/>
          <w:vertAlign w:val="superscript"/>
          <w:rtl/>
          <w:lang w:eastAsia="en-US"/>
        </w:rPr>
        <w:t>)</w:t>
      </w:r>
      <w:r w:rsidR="00707753"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717DF9" w:rsidRPr="00BA650A">
        <w:rPr>
          <w:rFonts w:ascii="Traditional Arabic" w:hAnsi="Traditional Arabic" w:hint="cs"/>
          <w:sz w:val="36"/>
          <w:rtl/>
        </w:rPr>
        <w:t>والعلا</w:t>
      </w:r>
      <w:r w:rsidR="00707753" w:rsidRPr="00BA650A">
        <w:rPr>
          <w:rFonts w:ascii="Traditional Arabic" w:hAnsi="Traditional Arabic" w:hint="cs"/>
          <w:sz w:val="36"/>
          <w:rtl/>
        </w:rPr>
        <w:t>َّ</w:t>
      </w:r>
      <w:r w:rsidR="00717DF9" w:rsidRPr="00BA650A">
        <w:rPr>
          <w:rFonts w:ascii="Traditional Arabic" w:hAnsi="Traditional Arabic" w:hint="cs"/>
          <w:sz w:val="36"/>
          <w:rtl/>
        </w:rPr>
        <w:t xml:space="preserve">مة </w:t>
      </w:r>
      <w:r w:rsidR="00707753" w:rsidRPr="00BA650A">
        <w:rPr>
          <w:rFonts w:ascii="Traditional Arabic" w:hAnsi="Traditional Arabic" w:hint="cs"/>
          <w:sz w:val="36"/>
          <w:rtl/>
        </w:rPr>
        <w:t xml:space="preserve">ابن </w:t>
      </w:r>
      <w:r w:rsidR="00717DF9" w:rsidRPr="00BA650A">
        <w:rPr>
          <w:rFonts w:ascii="Traditional Arabic" w:hAnsi="Traditional Arabic" w:hint="cs"/>
          <w:sz w:val="36"/>
          <w:rtl/>
        </w:rPr>
        <w:t>عثيمين</w:t>
      </w:r>
      <w:r w:rsidR="005D62CB" w:rsidRPr="00BA650A">
        <w:rPr>
          <w:rStyle w:val="a5"/>
          <w:rFonts w:ascii="Traditional Arabic" w:hAnsi="Traditional Arabic" w:cs="Simplified Arabic"/>
          <w:b/>
          <w:bCs/>
          <w:sz w:val="36"/>
          <w:rtl/>
        </w:rPr>
        <w:t>(</w:t>
      </w:r>
      <w:r w:rsidR="005D62CB" w:rsidRPr="00BA650A">
        <w:rPr>
          <w:rStyle w:val="a5"/>
          <w:rFonts w:ascii="Traditional Arabic" w:hAnsi="Traditional Arabic" w:cs="Simplified Arabic"/>
          <w:b/>
          <w:bCs/>
          <w:sz w:val="36"/>
          <w:rtl/>
        </w:rPr>
        <w:footnoteReference w:id="346"/>
      </w:r>
      <w:r w:rsidR="005D62CB" w:rsidRPr="00BA650A">
        <w:rPr>
          <w:rStyle w:val="a5"/>
          <w:rFonts w:ascii="Traditional Arabic" w:hAnsi="Traditional Arabic" w:cs="Simplified Arabic"/>
          <w:b/>
          <w:bCs/>
          <w:sz w:val="36"/>
          <w:rtl/>
        </w:rPr>
        <w:t>)</w:t>
      </w:r>
      <w:r w:rsidR="008B44D1" w:rsidRPr="00BA650A">
        <w:rPr>
          <w:rFonts w:cs="Simplified Arabic"/>
          <w:b/>
          <w:bCs/>
          <w:sz w:val="36"/>
          <w:vertAlign w:val="superscript"/>
          <w:rtl/>
          <w:lang w:eastAsia="en-US"/>
        </w:rPr>
        <w:t>(</w:t>
      </w:r>
      <w:r w:rsidR="00C92F5B" w:rsidRPr="00BA650A">
        <w:rPr>
          <w:rFonts w:cs="Simplified Arabic"/>
          <w:b/>
          <w:bCs/>
          <w:sz w:val="36"/>
          <w:vertAlign w:val="superscript"/>
          <w:rtl/>
          <w:lang w:eastAsia="en-US"/>
        </w:rPr>
        <w:footnoteReference w:id="347"/>
      </w:r>
      <w:r w:rsidR="008B44D1" w:rsidRPr="00BA650A">
        <w:rPr>
          <w:rFonts w:cs="Simplified Arabic"/>
          <w:b/>
          <w:bCs/>
          <w:sz w:val="36"/>
          <w:vertAlign w:val="superscript"/>
          <w:rtl/>
          <w:lang w:eastAsia="en-US"/>
        </w:rPr>
        <w:t>)</w:t>
      </w:r>
      <w:r w:rsidR="00707753" w:rsidRPr="00BA650A">
        <w:rPr>
          <w:rFonts w:ascii="Traditional Arabic" w:hAnsi="Traditional Arabic" w:hint="cs"/>
          <w:sz w:val="36"/>
          <w:rtl/>
        </w:rPr>
        <w:t>.</w:t>
      </w:r>
    </w:p>
    <w:p w:rsidR="000420A2" w:rsidRPr="00BA650A" w:rsidRDefault="000420A2" w:rsidP="005D62CB">
      <w:pPr>
        <w:pStyle w:val="a3"/>
        <w:spacing w:beforeLines="30" w:before="72" w:afterLines="30" w:after="72"/>
        <w:ind w:left="-57" w:firstLine="170"/>
        <w:jc w:val="both"/>
        <w:rPr>
          <w:rFonts w:ascii="Traditional Arabic" w:hAnsi="Traditional Arabic"/>
          <w:sz w:val="36"/>
          <w:rtl/>
        </w:rPr>
      </w:pPr>
    </w:p>
    <w:p w:rsidR="00F46FD1" w:rsidRPr="00BA650A" w:rsidRDefault="00717DF9" w:rsidP="00707753">
      <w:pPr>
        <w:pStyle w:val="a3"/>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وي</w:t>
      </w:r>
      <w:r w:rsidR="00707753" w:rsidRPr="00BA650A">
        <w:rPr>
          <w:rFonts w:ascii="Traditional Arabic" w:hAnsi="Traditional Arabic" w:hint="cs"/>
          <w:b/>
          <w:bCs/>
          <w:sz w:val="36"/>
          <w:rtl/>
        </w:rPr>
        <w:t>ُ</w:t>
      </w:r>
      <w:r w:rsidRPr="00BA650A">
        <w:rPr>
          <w:rFonts w:ascii="Traditional Arabic" w:hAnsi="Traditional Arabic" w:hint="cs"/>
          <w:b/>
          <w:bCs/>
          <w:sz w:val="36"/>
          <w:rtl/>
        </w:rPr>
        <w:t>ستد</w:t>
      </w:r>
      <w:r w:rsidR="00707753" w:rsidRPr="00BA650A">
        <w:rPr>
          <w:rFonts w:ascii="Traditional Arabic" w:hAnsi="Traditional Arabic" w:hint="cs"/>
          <w:b/>
          <w:bCs/>
          <w:sz w:val="36"/>
          <w:rtl/>
        </w:rPr>
        <w:t>َ</w:t>
      </w:r>
      <w:r w:rsidRPr="00BA650A">
        <w:rPr>
          <w:rFonts w:ascii="Traditional Arabic" w:hAnsi="Traditional Arabic" w:hint="cs"/>
          <w:b/>
          <w:bCs/>
          <w:sz w:val="36"/>
          <w:rtl/>
        </w:rPr>
        <w:t>ل</w:t>
      </w:r>
      <w:r w:rsidR="00707753" w:rsidRPr="00BA650A">
        <w:rPr>
          <w:rFonts w:ascii="Traditional Arabic" w:hAnsi="Traditional Arabic" w:hint="cs"/>
          <w:b/>
          <w:bCs/>
          <w:sz w:val="36"/>
          <w:rtl/>
        </w:rPr>
        <w:t>ُّ</w:t>
      </w:r>
      <w:r w:rsidR="002473CD">
        <w:rPr>
          <w:rFonts w:ascii="Traditional Arabic" w:hAnsi="Traditional Arabic" w:hint="cs"/>
          <w:b/>
          <w:bCs/>
          <w:sz w:val="36"/>
          <w:rtl/>
        </w:rPr>
        <w:t xml:space="preserve"> له بما يأتي</w:t>
      </w:r>
      <w:r w:rsidR="00F46FD1" w:rsidRPr="00BA650A">
        <w:rPr>
          <w:rFonts w:ascii="Traditional Arabic" w:hAnsi="Traditional Arabic" w:hint="cs"/>
          <w:b/>
          <w:bCs/>
          <w:sz w:val="36"/>
          <w:rtl/>
        </w:rPr>
        <w:t>:</w:t>
      </w:r>
    </w:p>
    <w:p w:rsidR="00F46FD1" w:rsidRPr="00BA650A" w:rsidRDefault="00717DF9" w:rsidP="00707753">
      <w:pPr>
        <w:autoSpaceDE w:val="0"/>
        <w:autoSpaceDN w:val="0"/>
        <w:adjustRightInd w:val="0"/>
        <w:spacing w:beforeLines="30" w:before="72" w:afterLines="30" w:after="72"/>
        <w:ind w:left="-57" w:firstLine="170"/>
        <w:jc w:val="both"/>
        <w:rPr>
          <w:rFonts w:ascii="Traditional Arabic" w:eastAsiaTheme="minorHAnsi" w:hAnsi="Traditional Arabic"/>
          <w:b/>
          <w:bCs/>
          <w:sz w:val="44"/>
          <w:szCs w:val="44"/>
          <w:rtl/>
        </w:rPr>
      </w:pPr>
      <w:r w:rsidRPr="00BA650A">
        <w:rPr>
          <w:rFonts w:ascii="Traditional Arabic" w:hAnsi="Traditional Arabic" w:hint="cs"/>
          <w:b/>
          <w:bCs/>
          <w:sz w:val="36"/>
          <w:rtl/>
        </w:rPr>
        <w:t>1-</w:t>
      </w:r>
      <w:r w:rsidR="00707753" w:rsidRPr="00BA650A">
        <w:rPr>
          <w:rFonts w:ascii="Traditional Arabic" w:hAnsi="Traditional Arabic" w:hint="cs"/>
          <w:sz w:val="36"/>
          <w:rtl/>
        </w:rPr>
        <w:t xml:space="preserve"> </w:t>
      </w:r>
      <w:r w:rsidRPr="00BA650A">
        <w:rPr>
          <w:rFonts w:ascii="Traditional Arabic" w:hAnsi="Traditional Arabic" w:hint="cs"/>
          <w:sz w:val="36"/>
          <w:rtl/>
        </w:rPr>
        <w:t xml:space="preserve">حديث أبي سعيد الخدري </w:t>
      </w:r>
      <w:r w:rsidR="00707753" w:rsidRPr="00BA650A">
        <w:rPr>
          <w:rFonts w:ascii="Traditional Arabic" w:hAnsi="Traditional Arabic" w:hint="cs"/>
          <w:sz w:val="36"/>
          <w:rtl/>
        </w:rPr>
        <w:t xml:space="preserve">- </w:t>
      </w:r>
      <w:r w:rsidRPr="00BA650A">
        <w:rPr>
          <w:rFonts w:ascii="Traditional Arabic" w:hAnsi="Traditional Arabic" w:hint="cs"/>
          <w:sz w:val="36"/>
          <w:rtl/>
        </w:rPr>
        <w:t>رضي الله عنه</w:t>
      </w:r>
      <w:r w:rsidR="00707753" w:rsidRPr="00BA650A">
        <w:rPr>
          <w:rFonts w:ascii="Traditional Arabic" w:hAnsi="Traditional Arabic" w:hint="cs"/>
          <w:sz w:val="36"/>
          <w:rtl/>
        </w:rPr>
        <w:t xml:space="preserve"> - </w:t>
      </w:r>
      <w:r w:rsidR="00707753" w:rsidRPr="00BA650A">
        <w:rPr>
          <w:rFonts w:ascii="Traditional Arabic" w:hAnsi="Traditional Arabic" w:hint="cs"/>
          <w:sz w:val="36"/>
          <w:rtl/>
          <w:lang w:eastAsia="ar-SA"/>
        </w:rPr>
        <w:t>مرفوعًا</w:t>
      </w:r>
      <w:r w:rsidR="00707753" w:rsidRPr="00BA650A">
        <w:rPr>
          <w:rFonts w:ascii="Traditional Arabic" w:hAnsi="Traditional Arabic" w:hint="cs"/>
          <w:sz w:val="36"/>
          <w:rtl/>
        </w:rPr>
        <w:t>: «</w:t>
      </w:r>
      <w:r w:rsidRPr="00BA650A">
        <w:rPr>
          <w:rFonts w:ascii="Traditional Arabic" w:eastAsiaTheme="minorHAnsi" w:hAnsi="Traditional Arabic"/>
          <w:sz w:val="36"/>
          <w:rtl/>
        </w:rPr>
        <w:t>إِذَا جَاءَ أَحَدُكُمْ إِلَى الْمَسْجِدِ</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فَلْيَنْظُرْ</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 رَأَى فِي نَعْلَيْهِ قَذَرًا أَوْ أَذًى</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فَلْيَمْسَحْهُ</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وَلْيُصَلِّ فِيهِمَا</w:t>
      </w:r>
      <w:r w:rsidR="00707753" w:rsidRPr="00BA650A">
        <w:rPr>
          <w:rFonts w:ascii="Traditional Arabic" w:eastAsiaTheme="minorHAnsi" w:hAnsi="Traditional Arabic" w:hint="cs"/>
          <w:sz w:val="36"/>
          <w:rtl/>
        </w:rPr>
        <w:t>»</w:t>
      </w:r>
      <w:r w:rsidR="00707753" w:rsidRPr="00BA650A">
        <w:rPr>
          <w:rFonts w:cs="Simplified Arabic"/>
          <w:b/>
          <w:bCs/>
          <w:sz w:val="36"/>
          <w:vertAlign w:val="superscript"/>
          <w:rtl/>
        </w:rPr>
        <w:t>(</w:t>
      </w:r>
      <w:r w:rsidR="00707753" w:rsidRPr="00BA650A">
        <w:rPr>
          <w:rFonts w:cs="Simplified Arabic"/>
          <w:b/>
          <w:bCs/>
          <w:sz w:val="36"/>
          <w:vertAlign w:val="superscript"/>
          <w:rtl/>
        </w:rPr>
        <w:footnoteReference w:id="348"/>
      </w:r>
      <w:r w:rsidR="00707753" w:rsidRPr="00BA650A">
        <w:rPr>
          <w:rFonts w:cs="Simplified Arabic"/>
          <w:b/>
          <w:bCs/>
          <w:sz w:val="36"/>
          <w:vertAlign w:val="superscript"/>
          <w:rtl/>
        </w:rPr>
        <w:t>)</w:t>
      </w:r>
      <w:r w:rsidR="00F46FD1" w:rsidRPr="00BA650A">
        <w:rPr>
          <w:rFonts w:ascii="Traditional Arabic" w:eastAsiaTheme="minorHAnsi" w:hAnsi="Traditional Arabic"/>
          <w:b/>
          <w:bCs/>
          <w:sz w:val="44"/>
          <w:szCs w:val="44"/>
          <w:rtl/>
        </w:rPr>
        <w:t>.</w:t>
      </w:r>
    </w:p>
    <w:p w:rsidR="00F46FD1" w:rsidRPr="00BA650A" w:rsidRDefault="00717DF9"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2-</w:t>
      </w:r>
      <w:r w:rsidR="0070775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حديث أبي هريرة </w:t>
      </w:r>
      <w:r w:rsidR="0070775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رضي الله </w:t>
      </w:r>
      <w:r w:rsidR="00707753" w:rsidRPr="00BA650A">
        <w:rPr>
          <w:rFonts w:ascii="Traditional Arabic" w:eastAsiaTheme="minorHAnsi" w:hAnsi="Traditional Arabic" w:hint="cs"/>
          <w:sz w:val="36"/>
          <w:rtl/>
        </w:rPr>
        <w:t xml:space="preserve">عنه - </w:t>
      </w:r>
      <w:r w:rsidR="00707753" w:rsidRPr="00BA650A">
        <w:rPr>
          <w:rFonts w:ascii="Traditional Arabic" w:hAnsi="Traditional Arabic" w:hint="cs"/>
          <w:sz w:val="36"/>
          <w:rtl/>
          <w:lang w:eastAsia="ar-SA"/>
        </w:rPr>
        <w:t>مرفوعًا</w:t>
      </w:r>
      <w:r w:rsidR="00707753" w:rsidRPr="00BA650A">
        <w:rPr>
          <w:rFonts w:ascii="Traditional Arabic" w:eastAsiaTheme="minorHAnsi" w:hAnsi="Traditional Arabic" w:hint="cs"/>
          <w:sz w:val="36"/>
          <w:rtl/>
        </w:rPr>
        <w:t>: «</w:t>
      </w:r>
      <w:r w:rsidRPr="00BA650A">
        <w:rPr>
          <w:rFonts w:ascii="Traditional Arabic" w:eastAsiaTheme="minorHAnsi" w:hAnsi="Traditional Arabic"/>
          <w:sz w:val="36"/>
          <w:rtl/>
        </w:rPr>
        <w:t>إذا و</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ط</w:t>
      </w:r>
      <w:r w:rsidR="00707753" w:rsidRPr="00BA650A">
        <w:rPr>
          <w:rFonts w:ascii="Traditional Arabic" w:eastAsiaTheme="minorHAnsi" w:hAnsi="Traditional Arabic" w:hint="cs"/>
          <w:sz w:val="36"/>
          <w:rtl/>
        </w:rPr>
        <w:t>ِئَ</w:t>
      </w:r>
      <w:r w:rsidRPr="00BA650A">
        <w:rPr>
          <w:rFonts w:ascii="Traditional Arabic" w:eastAsiaTheme="minorHAnsi" w:hAnsi="Traditional Arabic"/>
          <w:sz w:val="36"/>
          <w:rtl/>
        </w:rPr>
        <w:t xml:space="preserve"> أحد</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كم الأذى بخ</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ف</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يه</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فطهو</w:t>
      </w:r>
      <w:r w:rsidR="00C73050">
        <w:rPr>
          <w:rFonts w:ascii="Traditional Arabic" w:eastAsiaTheme="minorHAnsi" w:hAnsi="Traditional Arabic" w:hint="cs"/>
          <w:sz w:val="36"/>
          <w:rtl/>
        </w:rPr>
        <w:t>ر</w:t>
      </w:r>
      <w:r w:rsidRPr="00BA650A">
        <w:rPr>
          <w:rFonts w:ascii="Traditional Arabic" w:eastAsiaTheme="minorHAnsi" w:hAnsi="Traditional Arabic"/>
          <w:sz w:val="36"/>
          <w:rtl/>
        </w:rPr>
        <w:t>هما الت</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راب</w:t>
      </w:r>
      <w:r w:rsidR="00707753" w:rsidRPr="00BA650A">
        <w:rPr>
          <w:rFonts w:ascii="Traditional Arabic" w:eastAsiaTheme="minorHAnsi" w:hAnsi="Traditional Arabic" w:hint="cs"/>
          <w:sz w:val="36"/>
          <w:rtl/>
        </w:rPr>
        <w:t>»</w:t>
      </w:r>
      <w:r w:rsidR="00707753" w:rsidRPr="00BA650A">
        <w:rPr>
          <w:rFonts w:cs="Simplified Arabic"/>
          <w:b/>
          <w:bCs/>
          <w:sz w:val="36"/>
          <w:vertAlign w:val="superscript"/>
          <w:rtl/>
        </w:rPr>
        <w:t>(</w:t>
      </w:r>
      <w:r w:rsidR="00707753" w:rsidRPr="00BA650A">
        <w:rPr>
          <w:rFonts w:cs="Simplified Arabic"/>
          <w:b/>
          <w:bCs/>
          <w:sz w:val="36"/>
          <w:vertAlign w:val="superscript"/>
          <w:rtl/>
        </w:rPr>
        <w:footnoteReference w:id="349"/>
      </w:r>
      <w:r w:rsidR="00707753"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5732F6" w:rsidP="000A3F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3-</w:t>
      </w:r>
      <w:r w:rsidRPr="00BA650A">
        <w:rPr>
          <w:rFonts w:ascii="Traditional Arabic" w:eastAsiaTheme="minorHAnsi" w:hAnsi="Traditional Arabic"/>
          <w:sz w:val="36"/>
          <w:rtl/>
        </w:rPr>
        <w:t xml:space="preserve"> حديث عائشة</w:t>
      </w:r>
      <w:r w:rsidR="0070775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w:t>
      </w:r>
      <w:r w:rsidR="0070775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رضي الله</w:t>
      </w:r>
      <w:r w:rsidR="00707753" w:rsidRPr="00BA650A">
        <w:rPr>
          <w:rFonts w:ascii="Traditional Arabic" w:eastAsiaTheme="minorHAnsi" w:hAnsi="Traditional Arabic" w:hint="cs"/>
          <w:sz w:val="36"/>
          <w:rtl/>
        </w:rPr>
        <w:t xml:space="preserve"> عنها </w:t>
      </w:r>
      <w:r w:rsidRPr="00BA650A">
        <w:rPr>
          <w:rFonts w:ascii="Traditional Arabic" w:eastAsiaTheme="minorHAnsi" w:hAnsi="Traditional Arabic"/>
          <w:sz w:val="36"/>
          <w:rtl/>
        </w:rPr>
        <w:t>-</w:t>
      </w:r>
      <w:r w:rsidR="000D57E7" w:rsidRPr="00BA650A">
        <w:rPr>
          <w:rFonts w:ascii="Traditional Arabic" w:eastAsiaTheme="minorHAnsi" w:hAnsi="Traditional Arabic" w:hint="cs"/>
          <w:sz w:val="36"/>
          <w:rtl/>
        </w:rPr>
        <w:t>،</w:t>
      </w:r>
      <w:r w:rsidR="00707753" w:rsidRPr="00BA650A">
        <w:rPr>
          <w:rFonts w:ascii="Traditional Arabic" w:eastAsiaTheme="minorHAnsi" w:hAnsi="Traditional Arabic" w:hint="cs"/>
          <w:sz w:val="36"/>
          <w:rtl/>
        </w:rPr>
        <w:t xml:space="preserve"> </w:t>
      </w:r>
      <w:r w:rsidR="006837E5" w:rsidRPr="00BA650A">
        <w:rPr>
          <w:rFonts w:ascii="Traditional Arabic" w:eastAsiaTheme="minorHAnsi" w:hAnsi="Traditional Arabic"/>
          <w:sz w:val="36"/>
          <w:rtl/>
        </w:rPr>
        <w:t>أنَّ النبي</w:t>
      </w:r>
      <w:r w:rsidRPr="00BA650A">
        <w:rPr>
          <w:rFonts w:ascii="Traditional Arabic" w:eastAsiaTheme="minorHAnsi" w:hAnsi="Traditional Arabic"/>
          <w:sz w:val="36"/>
          <w:rtl/>
        </w:rPr>
        <w:t xml:space="preserve"> </w:t>
      </w:r>
      <w:r w:rsidR="000A3FCB" w:rsidRPr="00BA650A">
        <w:rPr>
          <w:rFonts w:hint="cs"/>
          <w:sz w:val="36"/>
          <w:szCs w:val="48"/>
        </w:rPr>
        <w:sym w:font="AGA Arabesque" w:char="F072"/>
      </w:r>
      <w:r w:rsidR="00707753" w:rsidRPr="00BA650A">
        <w:rPr>
          <w:rFonts w:ascii="Traditional Arabic" w:eastAsiaTheme="minorHAnsi" w:hAnsi="Traditional Arabic" w:hint="cs"/>
          <w:sz w:val="36"/>
          <w:rtl/>
        </w:rPr>
        <w:t xml:space="preserve"> قال: «</w:t>
      </w:r>
      <w:r w:rsidRPr="00BA650A">
        <w:rPr>
          <w:rFonts w:ascii="Traditional Arabic" w:eastAsiaTheme="minorHAnsi" w:hAnsi="Traditional Arabic"/>
          <w:sz w:val="36"/>
          <w:rtl/>
        </w:rPr>
        <w:t>الت</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راب لهما ط</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هور</w:t>
      </w:r>
      <w:r w:rsidR="00707753" w:rsidRPr="00BA650A">
        <w:rPr>
          <w:rFonts w:ascii="Traditional Arabic" w:eastAsiaTheme="minorHAnsi" w:hAnsi="Traditional Arabic" w:hint="cs"/>
          <w:sz w:val="36"/>
          <w:rtl/>
        </w:rPr>
        <w:t>»</w:t>
      </w:r>
      <w:r w:rsidR="00707753" w:rsidRPr="00BA650A">
        <w:rPr>
          <w:rFonts w:cs="Simplified Arabic"/>
          <w:b/>
          <w:bCs/>
          <w:sz w:val="36"/>
          <w:vertAlign w:val="superscript"/>
          <w:rtl/>
        </w:rPr>
        <w:t>(</w:t>
      </w:r>
      <w:r w:rsidR="00707753" w:rsidRPr="00BA650A">
        <w:rPr>
          <w:rFonts w:cs="Simplified Arabic"/>
          <w:b/>
          <w:bCs/>
          <w:sz w:val="36"/>
          <w:vertAlign w:val="superscript"/>
          <w:rtl/>
        </w:rPr>
        <w:footnoteReference w:id="350"/>
      </w:r>
      <w:r w:rsidR="00707753"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707753" w:rsidP="000A3FCB">
      <w:pPr>
        <w:autoSpaceDE w:val="0"/>
        <w:autoSpaceDN w:val="0"/>
        <w:adjustRightInd w:val="0"/>
        <w:spacing w:beforeLines="30" w:before="72" w:afterLines="30" w:after="72"/>
        <w:ind w:left="-57" w:firstLine="170"/>
        <w:jc w:val="both"/>
        <w:rPr>
          <w:rFonts w:ascii="Traditional Arabic" w:eastAsiaTheme="minorHAnsi" w:hAnsi="Traditional Arabic"/>
          <w:b/>
          <w:bCs/>
          <w:sz w:val="44"/>
          <w:szCs w:val="44"/>
          <w:rtl/>
        </w:rPr>
      </w:pPr>
      <w:r w:rsidRPr="00BA650A">
        <w:rPr>
          <w:rFonts w:ascii="Traditional Arabic" w:eastAsiaTheme="minorHAnsi" w:hAnsi="Traditional Arabic"/>
          <w:b/>
          <w:bCs/>
          <w:sz w:val="36"/>
          <w:rtl/>
        </w:rPr>
        <w:t>4</w:t>
      </w:r>
      <w:r w:rsidRPr="00BA650A">
        <w:rPr>
          <w:rFonts w:ascii="Traditional Arabic" w:eastAsiaTheme="minorHAnsi" w:hAnsi="Traditional Arabic" w:hint="cs"/>
          <w:b/>
          <w:bCs/>
          <w:sz w:val="36"/>
          <w:rtl/>
        </w:rPr>
        <w:t>-</w:t>
      </w:r>
      <w:r w:rsidRPr="00BA650A">
        <w:rPr>
          <w:rFonts w:ascii="Traditional Arabic" w:eastAsiaTheme="minorHAnsi" w:hAnsi="Traditional Arabic" w:hint="cs"/>
          <w:sz w:val="36"/>
          <w:rtl/>
        </w:rPr>
        <w:t xml:space="preserve"> </w:t>
      </w:r>
      <w:r w:rsidR="00E10416" w:rsidRPr="00BA650A">
        <w:rPr>
          <w:rFonts w:ascii="Traditional Arabic" w:eastAsiaTheme="minorHAnsi" w:hAnsi="Traditional Arabic"/>
          <w:sz w:val="36"/>
          <w:rtl/>
        </w:rPr>
        <w:t xml:space="preserve">حديث ابن عمر </w:t>
      </w:r>
      <w:r w:rsidRPr="00BA650A">
        <w:rPr>
          <w:rFonts w:ascii="Traditional Arabic" w:eastAsiaTheme="minorHAnsi" w:hAnsi="Traditional Arabic" w:hint="cs"/>
          <w:sz w:val="36"/>
          <w:rtl/>
        </w:rPr>
        <w:t xml:space="preserve">- </w:t>
      </w:r>
      <w:r w:rsidR="00E10416" w:rsidRPr="00BA650A">
        <w:rPr>
          <w:rFonts w:ascii="Traditional Arabic" w:eastAsiaTheme="minorHAnsi" w:hAnsi="Traditional Arabic"/>
          <w:sz w:val="36"/>
          <w:rtl/>
        </w:rPr>
        <w:t>رضي الله عنه</w:t>
      </w:r>
      <w:r w:rsidRPr="00BA650A">
        <w:rPr>
          <w:rFonts w:ascii="Traditional Arabic" w:eastAsiaTheme="minorHAnsi" w:hAnsi="Traditional Arabic" w:hint="cs"/>
          <w:sz w:val="36"/>
          <w:rtl/>
        </w:rPr>
        <w:t xml:space="preserve">ما </w:t>
      </w:r>
      <w:r w:rsidR="00E10416" w:rsidRPr="00BA650A">
        <w:rPr>
          <w:rFonts w:ascii="Traditional Arabic" w:eastAsiaTheme="minorHAnsi" w:hAnsi="Traditional Arabic"/>
          <w:sz w:val="36"/>
          <w:rtl/>
        </w:rPr>
        <w:t>-</w:t>
      </w:r>
      <w:r w:rsidRPr="00BA650A">
        <w:rPr>
          <w:rFonts w:ascii="Traditional Arabic" w:eastAsiaTheme="minorHAnsi" w:hAnsi="Traditional Arabic" w:hint="cs"/>
          <w:sz w:val="36"/>
          <w:rtl/>
        </w:rPr>
        <w:t xml:space="preserve"> : «</w:t>
      </w:r>
      <w:r w:rsidR="00E10416" w:rsidRPr="00BA650A">
        <w:rPr>
          <w:rFonts w:ascii="Traditional Arabic" w:eastAsiaTheme="minorHAnsi" w:hAnsi="Traditional Arabic"/>
          <w:sz w:val="36"/>
          <w:rtl/>
        </w:rPr>
        <w:t>كَانَتِ الْكِلابُ ت</w:t>
      </w:r>
      <w:r w:rsidR="0032369D" w:rsidRPr="00BA650A">
        <w:rPr>
          <w:rFonts w:ascii="Traditional Arabic" w:eastAsiaTheme="minorHAnsi" w:hAnsi="Traditional Arabic"/>
          <w:sz w:val="36"/>
          <w:rtl/>
        </w:rPr>
        <w:t>َبُولُ وَتُقْبِلُ وَتُدْبِرُ فِ</w:t>
      </w:r>
      <w:r w:rsidR="0032369D" w:rsidRPr="00BA650A">
        <w:rPr>
          <w:rFonts w:ascii="Traditional Arabic" w:eastAsiaTheme="minorHAnsi" w:hAnsi="Traditional Arabic" w:hint="cs"/>
          <w:sz w:val="36"/>
          <w:rtl/>
        </w:rPr>
        <w:t>ي</w:t>
      </w:r>
      <w:r w:rsidR="0032369D" w:rsidRPr="00BA650A">
        <w:rPr>
          <w:rFonts w:ascii="Traditional Arabic" w:eastAsiaTheme="minorHAnsi" w:hAnsi="Traditional Arabic"/>
          <w:sz w:val="36"/>
          <w:rtl/>
        </w:rPr>
        <w:t xml:space="preserve"> الْمَسْجِدِ</w:t>
      </w:r>
      <w:r w:rsidRPr="00BA650A">
        <w:rPr>
          <w:rFonts w:ascii="Traditional Arabic" w:eastAsiaTheme="minorHAnsi" w:hAnsi="Traditional Arabic" w:hint="cs"/>
          <w:sz w:val="36"/>
          <w:rtl/>
        </w:rPr>
        <w:t>،</w:t>
      </w:r>
      <w:r w:rsidR="0032369D" w:rsidRPr="00BA650A">
        <w:rPr>
          <w:rFonts w:ascii="Traditional Arabic" w:eastAsiaTheme="minorHAnsi" w:hAnsi="Traditional Arabic"/>
          <w:sz w:val="36"/>
          <w:rtl/>
        </w:rPr>
        <w:t xml:space="preserve"> فِ</w:t>
      </w:r>
      <w:r w:rsidR="0032369D" w:rsidRPr="00BA650A">
        <w:rPr>
          <w:rFonts w:ascii="Traditional Arabic" w:eastAsiaTheme="minorHAnsi" w:hAnsi="Traditional Arabic" w:hint="cs"/>
          <w:sz w:val="36"/>
          <w:rtl/>
        </w:rPr>
        <w:t>ي</w:t>
      </w:r>
      <w:r w:rsidR="008C2D69" w:rsidRPr="00BA650A">
        <w:rPr>
          <w:rFonts w:ascii="Traditional Arabic" w:eastAsiaTheme="minorHAnsi" w:hAnsi="Traditional Arabic"/>
          <w:sz w:val="36"/>
          <w:rtl/>
        </w:rPr>
        <w:t xml:space="preserve"> زَمَ</w:t>
      </w:r>
      <w:r w:rsidRPr="00BA650A">
        <w:rPr>
          <w:rFonts w:ascii="Traditional Arabic" w:eastAsiaTheme="minorHAnsi" w:hAnsi="Traditional Arabic" w:hint="cs"/>
          <w:sz w:val="36"/>
          <w:rtl/>
        </w:rPr>
        <w:t>ا</w:t>
      </w:r>
      <w:r w:rsidR="006837E5" w:rsidRPr="00BA650A">
        <w:rPr>
          <w:rFonts w:ascii="Traditional Arabic" w:eastAsiaTheme="minorHAnsi" w:hAnsi="Traditional Arabic"/>
          <w:sz w:val="36"/>
          <w:rtl/>
        </w:rPr>
        <w:t>نَّ النبي</w:t>
      </w:r>
      <w:r w:rsidR="008B44D1" w:rsidRPr="00BA650A">
        <w:rPr>
          <w:rFonts w:ascii="Traditional Arabic" w:eastAsiaTheme="minorHAnsi" w:hAnsi="Traditional Arabic"/>
          <w:sz w:val="36"/>
          <w:rtl/>
        </w:rPr>
        <w:t xml:space="preserve"> </w:t>
      </w:r>
      <w:r w:rsidR="000A3FCB" w:rsidRPr="00BA650A">
        <w:rPr>
          <w:rFonts w:hint="cs"/>
          <w:sz w:val="36"/>
          <w:szCs w:val="48"/>
        </w:rPr>
        <w:sym w:font="AGA Arabesque" w:char="F072"/>
      </w:r>
      <w:r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E10416" w:rsidRPr="00BA650A">
        <w:rPr>
          <w:rFonts w:ascii="Traditional Arabic" w:eastAsiaTheme="minorHAnsi" w:hAnsi="Traditional Arabic"/>
          <w:sz w:val="36"/>
          <w:rtl/>
        </w:rPr>
        <w:t>فَلَمْ يَكُونُوا يَرُشُّونَ شَيْئًا مِنْ ذَلِكَ</w:t>
      </w:r>
      <w:r w:rsidRPr="00BA650A">
        <w:rPr>
          <w:rFonts w:ascii="Traditional Arabic" w:eastAsiaTheme="minorHAnsi" w:hAnsi="Traditional Arabic" w:hint="eastAsia"/>
          <w:b/>
          <w:bCs/>
          <w:sz w:val="36"/>
          <w:rtl/>
        </w:rPr>
        <w:t>»</w:t>
      </w:r>
      <w:r w:rsidRPr="00BA650A">
        <w:rPr>
          <w:rFonts w:cs="Simplified Arabic"/>
          <w:b/>
          <w:bCs/>
          <w:sz w:val="36"/>
          <w:vertAlign w:val="superscript"/>
          <w:rtl/>
        </w:rPr>
        <w:t>(</w:t>
      </w:r>
      <w:r w:rsidRPr="00BA650A">
        <w:rPr>
          <w:rFonts w:cs="Simplified Arabic"/>
          <w:b/>
          <w:bCs/>
          <w:sz w:val="36"/>
          <w:vertAlign w:val="superscript"/>
          <w:rtl/>
        </w:rPr>
        <w:footnoteReference w:id="351"/>
      </w:r>
      <w:r w:rsidRPr="00BA650A">
        <w:rPr>
          <w:rFonts w:cs="Simplified Arabic"/>
          <w:b/>
          <w:bCs/>
          <w:sz w:val="36"/>
          <w:vertAlign w:val="superscript"/>
          <w:rtl/>
        </w:rPr>
        <w:t>)</w:t>
      </w:r>
      <w:r w:rsidR="00F46FD1" w:rsidRPr="00BA650A">
        <w:rPr>
          <w:rFonts w:ascii="Traditional Arabic" w:eastAsiaTheme="minorHAnsi" w:hAnsi="Traditional Arabic"/>
          <w:b/>
          <w:bCs/>
          <w:sz w:val="44"/>
          <w:szCs w:val="44"/>
          <w:rtl/>
        </w:rPr>
        <w:t>.</w:t>
      </w:r>
    </w:p>
    <w:p w:rsidR="00F46FD1" w:rsidRPr="00BA650A" w:rsidRDefault="005523A4"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فهذه النصوص تقضي بأن</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النجاسة إذا أ</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زيل</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ت بأي</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شيء</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وذهب</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ت هذه النجاسة</w:t>
      </w:r>
      <w:r w:rsidR="00707753"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فإن</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الع</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ين تطهر</w:t>
      </w:r>
      <w:r w:rsidR="00F46FD1" w:rsidRPr="00BA650A">
        <w:rPr>
          <w:rFonts w:ascii="Traditional Arabic" w:eastAsiaTheme="minorHAnsi" w:hAnsi="Traditional Arabic"/>
          <w:sz w:val="36"/>
          <w:rtl/>
        </w:rPr>
        <w:t>.</w:t>
      </w:r>
    </w:p>
    <w:p w:rsidR="00F46FD1" w:rsidRPr="00BA650A" w:rsidRDefault="005523A4" w:rsidP="00707753">
      <w:pPr>
        <w:autoSpaceDE w:val="0"/>
        <w:autoSpaceDN w:val="0"/>
        <w:adjustRightInd w:val="0"/>
        <w:spacing w:beforeLines="30" w:before="72" w:afterLines="30" w:after="72"/>
        <w:ind w:left="-57" w:firstLine="170"/>
        <w:jc w:val="both"/>
        <w:rPr>
          <w:rFonts w:ascii="Traditional Arabic" w:eastAsiaTheme="minorHAnsi" w:hAnsi="Traditional Arabic"/>
          <w:b/>
          <w:bCs/>
          <w:sz w:val="36"/>
          <w:rtl/>
        </w:rPr>
      </w:pPr>
      <w:r w:rsidRPr="00BA650A">
        <w:rPr>
          <w:rFonts w:ascii="Traditional Arabic" w:hAnsi="Traditional Arabic"/>
          <w:b/>
          <w:bCs/>
          <w:sz w:val="36"/>
          <w:rtl/>
          <w:lang w:eastAsia="ar-SA"/>
        </w:rPr>
        <w:t>أما من حيث النظر</w:t>
      </w:r>
      <w:r w:rsidR="00707753" w:rsidRPr="00BA650A">
        <w:rPr>
          <w:rFonts w:ascii="Traditional Arabic" w:eastAsiaTheme="minorHAnsi" w:hAnsi="Traditional Arabic" w:hint="cs"/>
          <w:b/>
          <w:bCs/>
          <w:sz w:val="36"/>
          <w:rtl/>
        </w:rPr>
        <w:t>؛</w:t>
      </w:r>
      <w:r w:rsidR="008B44D1" w:rsidRPr="00BA650A">
        <w:rPr>
          <w:rFonts w:ascii="Traditional Arabic" w:eastAsiaTheme="minorHAnsi" w:hAnsi="Traditional Arabic"/>
          <w:b/>
          <w:bCs/>
          <w:sz w:val="36"/>
          <w:rtl/>
        </w:rPr>
        <w:t xml:space="preserve"> </w:t>
      </w:r>
      <w:r w:rsidRPr="00BA650A">
        <w:rPr>
          <w:rFonts w:ascii="Traditional Arabic" w:eastAsiaTheme="minorHAnsi" w:hAnsi="Traditional Arabic"/>
          <w:b/>
          <w:bCs/>
          <w:sz w:val="36"/>
          <w:rtl/>
        </w:rPr>
        <w:t>فإن</w:t>
      </w:r>
      <w:r w:rsidR="00707753" w:rsidRPr="00BA650A">
        <w:rPr>
          <w:rFonts w:ascii="Traditional Arabic" w:eastAsiaTheme="minorHAnsi" w:hAnsi="Traditional Arabic" w:hint="cs"/>
          <w:b/>
          <w:bCs/>
          <w:sz w:val="36"/>
          <w:rtl/>
        </w:rPr>
        <w:t>َّ</w:t>
      </w:r>
      <w:r w:rsidRPr="00BA650A">
        <w:rPr>
          <w:rFonts w:ascii="Traditional Arabic" w:eastAsiaTheme="minorHAnsi" w:hAnsi="Traditional Arabic"/>
          <w:b/>
          <w:bCs/>
          <w:sz w:val="36"/>
          <w:rtl/>
        </w:rPr>
        <w:t>ه يقال</w:t>
      </w:r>
      <w:r w:rsidR="00F46FD1" w:rsidRPr="00BA650A">
        <w:rPr>
          <w:rFonts w:ascii="Traditional Arabic" w:eastAsiaTheme="minorHAnsi" w:hAnsi="Traditional Arabic"/>
          <w:b/>
          <w:bCs/>
          <w:sz w:val="36"/>
          <w:rtl/>
        </w:rPr>
        <w:t>:</w:t>
      </w:r>
    </w:p>
    <w:p w:rsidR="00F46FD1" w:rsidRPr="00BA650A" w:rsidRDefault="005523A4"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1-</w:t>
      </w:r>
      <w:r w:rsidRPr="00BA650A">
        <w:rPr>
          <w:rFonts w:ascii="Traditional Arabic" w:eastAsiaTheme="minorHAnsi" w:hAnsi="Traditional Arabic"/>
          <w:sz w:val="36"/>
          <w:rtl/>
        </w:rPr>
        <w:t xml:space="preserve"> </w:t>
      </w:r>
      <w:r w:rsidR="00707753" w:rsidRPr="00BA650A">
        <w:rPr>
          <w:rFonts w:ascii="Traditional Arabic" w:eastAsiaTheme="minorHAnsi" w:hAnsi="Traditional Arabic" w:hint="cs"/>
          <w:sz w:val="36"/>
          <w:rtl/>
        </w:rPr>
        <w:t>إ</w:t>
      </w:r>
      <w:r w:rsidR="00946BEE" w:rsidRPr="00BA650A">
        <w:rPr>
          <w:rFonts w:ascii="Traditional Arabic" w:eastAsiaTheme="minorHAnsi" w:hAnsi="Traditional Arabic" w:hint="cs"/>
          <w:sz w:val="36"/>
          <w:rtl/>
        </w:rPr>
        <w:t>ن</w:t>
      </w:r>
      <w:r w:rsidR="00707753" w:rsidRPr="00BA650A">
        <w:rPr>
          <w:rFonts w:ascii="Traditional Arabic" w:eastAsiaTheme="minorHAnsi" w:hAnsi="Traditional Arabic" w:hint="cs"/>
          <w:sz w:val="36"/>
          <w:rtl/>
        </w:rPr>
        <w:t>َّ</w:t>
      </w:r>
      <w:r w:rsidR="00946BE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الح</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كم إذا ثبت</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بع</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ة زال بزوالها</w:t>
      </w:r>
      <w:r w:rsidR="00707753"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فهو يدور</w:t>
      </w:r>
      <w:r w:rsidR="00FF48F9" w:rsidRPr="00BA650A">
        <w:rPr>
          <w:rFonts w:ascii="Traditional Arabic" w:eastAsiaTheme="minorHAnsi" w:hAnsi="Traditional Arabic"/>
          <w:sz w:val="36"/>
          <w:rtl/>
        </w:rPr>
        <w:t xml:space="preserve"> مع ع</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ل</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ته وجود</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ا وعدم</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ا</w:t>
      </w:r>
      <w:r w:rsidR="00707753"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FF48F9" w:rsidRPr="00BA650A">
        <w:rPr>
          <w:rFonts w:ascii="Traditional Arabic" w:eastAsiaTheme="minorHAnsi" w:hAnsi="Traditional Arabic" w:hint="cs"/>
          <w:sz w:val="36"/>
          <w:rtl/>
        </w:rPr>
        <w:t>ف</w:t>
      </w:r>
      <w:r w:rsidRPr="00BA650A">
        <w:rPr>
          <w:rFonts w:ascii="Traditional Arabic" w:eastAsiaTheme="minorHAnsi" w:hAnsi="Traditional Arabic"/>
          <w:sz w:val="36"/>
          <w:rtl/>
        </w:rPr>
        <w:t xml:space="preserve">إذا انتفت </w:t>
      </w:r>
      <w:r w:rsidR="00FF48F9" w:rsidRPr="00BA650A">
        <w:rPr>
          <w:rFonts w:ascii="Traditional Arabic" w:eastAsiaTheme="minorHAnsi" w:hAnsi="Traditional Arabic" w:hint="cs"/>
          <w:sz w:val="36"/>
          <w:rtl/>
        </w:rPr>
        <w:t xml:space="preserve">هذه </w:t>
      </w:r>
      <w:r w:rsidRPr="00BA650A">
        <w:rPr>
          <w:rFonts w:ascii="Traditional Arabic" w:eastAsiaTheme="minorHAnsi" w:hAnsi="Traditional Arabic"/>
          <w:sz w:val="36"/>
          <w:rtl/>
        </w:rPr>
        <w:t>الع</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ة انتفى الحكم</w:t>
      </w:r>
      <w:r w:rsidR="00F46FD1" w:rsidRPr="00BA650A">
        <w:rPr>
          <w:rFonts w:ascii="Traditional Arabic" w:eastAsiaTheme="minorHAnsi" w:hAnsi="Traditional Arabic"/>
          <w:sz w:val="36"/>
          <w:rtl/>
        </w:rPr>
        <w:t>.</w:t>
      </w:r>
    </w:p>
    <w:p w:rsidR="00F46FD1" w:rsidRPr="00BA650A" w:rsidRDefault="005523A4" w:rsidP="00707753">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b/>
          <w:bCs/>
          <w:sz w:val="36"/>
          <w:rtl/>
        </w:rPr>
        <w:t>2-</w:t>
      </w:r>
      <w:r w:rsidR="0070775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ي</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قال </w:t>
      </w:r>
      <w:r w:rsidR="00707753" w:rsidRPr="00BA650A">
        <w:rPr>
          <w:rFonts w:ascii="Traditional Arabic" w:hAnsi="Traditional Arabic" w:hint="cs"/>
          <w:sz w:val="36"/>
          <w:rtl/>
          <w:lang w:eastAsia="ar-SA"/>
        </w:rPr>
        <w:t>كذلك</w:t>
      </w:r>
      <w:r w:rsidR="00707753"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وهو من المتف</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ق عليه بين المذاهب الأربعة</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بل حكاه ابن تيمي</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ة إجماع</w:t>
      </w:r>
      <w:r w:rsidR="0032369D"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r w:rsidR="00707753" w:rsidRPr="00BA650A">
        <w:rPr>
          <w:rFonts w:cs="Simplified Arabic"/>
          <w:b/>
          <w:bCs/>
          <w:sz w:val="36"/>
          <w:vertAlign w:val="superscript"/>
          <w:rtl/>
        </w:rPr>
        <w:t>(</w:t>
      </w:r>
      <w:r w:rsidR="00707753" w:rsidRPr="00BA650A">
        <w:rPr>
          <w:rFonts w:cs="Simplified Arabic"/>
          <w:b/>
          <w:bCs/>
          <w:sz w:val="36"/>
          <w:vertAlign w:val="superscript"/>
          <w:rtl/>
        </w:rPr>
        <w:footnoteReference w:id="352"/>
      </w:r>
      <w:r w:rsidR="00707753" w:rsidRPr="00BA650A">
        <w:rPr>
          <w:rFonts w:cs="Simplified Arabic"/>
          <w:b/>
          <w:bCs/>
          <w:sz w:val="36"/>
          <w:vertAlign w:val="superscript"/>
          <w:rtl/>
        </w:rPr>
        <w:t>)</w:t>
      </w:r>
      <w:r w:rsidR="00707753" w:rsidRPr="00BA650A">
        <w:rPr>
          <w:rFonts w:ascii="Traditional Arabic" w:eastAsiaTheme="minorHAnsi" w:hAnsi="Traditional Arabic" w:hint="cs"/>
          <w:sz w:val="36"/>
          <w:rtl/>
        </w:rPr>
        <w:t xml:space="preserve"> - :</w:t>
      </w:r>
      <w:r w:rsidR="008B44D1" w:rsidRPr="00BA650A">
        <w:rPr>
          <w:rFonts w:ascii="Traditional Arabic" w:eastAsiaTheme="minorHAnsi" w:hAnsi="Traditional Arabic" w:hint="cs"/>
          <w:sz w:val="36"/>
          <w:rtl/>
        </w:rPr>
        <w:t xml:space="preserve"> </w:t>
      </w:r>
      <w:r w:rsidR="00707753" w:rsidRPr="00BA650A">
        <w:rPr>
          <w:rFonts w:ascii="Traditional Arabic" w:eastAsiaTheme="minorHAnsi" w:hAnsi="Traditional Arabic" w:hint="cs"/>
          <w:sz w:val="36"/>
          <w:rtl/>
        </w:rPr>
        <w:t>إ</w:t>
      </w:r>
      <w:r w:rsidRPr="00BA650A">
        <w:rPr>
          <w:rFonts w:ascii="Traditional Arabic" w:eastAsiaTheme="minorHAnsi" w:hAnsi="Traditional Arabic"/>
          <w:sz w:val="36"/>
          <w:rtl/>
        </w:rPr>
        <w:t>ن</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تطهير النجاسات من باب التر</w:t>
      </w:r>
      <w:r w:rsidR="00FF48F9" w:rsidRPr="00BA650A">
        <w:rPr>
          <w:rFonts w:ascii="Traditional Arabic" w:eastAsiaTheme="minorHAnsi" w:hAnsi="Traditional Arabic"/>
          <w:sz w:val="36"/>
          <w:rtl/>
        </w:rPr>
        <w:t>وك والإزالات</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 xml:space="preserve"> وهي ما</w:t>
      </w:r>
      <w:r w:rsidR="00707753" w:rsidRPr="00BA650A">
        <w:rPr>
          <w:rFonts w:ascii="Traditional Arabic" w:eastAsiaTheme="minorHAnsi" w:hAnsi="Traditional Arabic" w:hint="cs"/>
          <w:sz w:val="36"/>
          <w:rtl/>
        </w:rPr>
        <w:t xml:space="preserve"> </w:t>
      </w:r>
      <w:r w:rsidR="00FF48F9" w:rsidRPr="00BA650A">
        <w:rPr>
          <w:rFonts w:ascii="Traditional Arabic" w:eastAsiaTheme="minorHAnsi" w:hAnsi="Traditional Arabic"/>
          <w:sz w:val="36"/>
          <w:rtl/>
        </w:rPr>
        <w:t>لا ي</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شتر</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sz w:val="36"/>
          <w:rtl/>
        </w:rPr>
        <w:t>ط فيه</w:t>
      </w:r>
      <w:r w:rsidRPr="00BA650A">
        <w:rPr>
          <w:rFonts w:ascii="Traditional Arabic" w:eastAsiaTheme="minorHAnsi" w:hAnsi="Traditional Arabic"/>
          <w:sz w:val="36"/>
          <w:rtl/>
        </w:rPr>
        <w:t xml:space="preserve"> الن</w:t>
      </w:r>
      <w:r w:rsidR="00707753" w:rsidRPr="00BA650A">
        <w:rPr>
          <w:rFonts w:ascii="Traditional Arabic" w:eastAsiaTheme="minorHAnsi" w:hAnsi="Traditional Arabic" w:hint="cs"/>
          <w:sz w:val="36"/>
          <w:rtl/>
        </w:rPr>
        <w:t>ِّـ</w:t>
      </w:r>
      <w:r w:rsidRPr="00BA650A">
        <w:rPr>
          <w:rFonts w:ascii="Traditional Arabic" w:eastAsiaTheme="minorHAnsi" w:hAnsi="Traditional Arabic"/>
          <w:sz w:val="36"/>
          <w:rtl/>
        </w:rPr>
        <w:t>ي</w:t>
      </w:r>
      <w:r w:rsidR="00707753" w:rsidRPr="00BA650A">
        <w:rPr>
          <w:rFonts w:ascii="Traditional Arabic" w:eastAsiaTheme="minorHAnsi" w:hAnsi="Traditional Arabic" w:hint="cs"/>
          <w:sz w:val="36"/>
          <w:rtl/>
        </w:rPr>
        <w:t>َّ</w:t>
      </w:r>
      <w:r w:rsidRPr="00BA650A">
        <w:rPr>
          <w:rFonts w:ascii="Traditional Arabic" w:eastAsiaTheme="minorHAnsi" w:hAnsi="Traditional Arabic"/>
          <w:sz w:val="36"/>
          <w:rtl/>
        </w:rPr>
        <w:t>ة و</w:t>
      </w:r>
      <w:r w:rsidR="00FF48F9" w:rsidRPr="00BA650A">
        <w:rPr>
          <w:rFonts w:ascii="Traditional Arabic" w:eastAsiaTheme="minorHAnsi" w:hAnsi="Traditional Arabic" w:hint="cs"/>
          <w:sz w:val="36"/>
          <w:rtl/>
        </w:rPr>
        <w:t>لا</w:t>
      </w:r>
      <w:r w:rsidR="00707753" w:rsidRPr="00BA650A">
        <w:rPr>
          <w:rFonts w:ascii="Traditional Arabic" w:eastAsiaTheme="minorHAnsi" w:hAnsi="Traditional Arabic" w:hint="cs"/>
          <w:sz w:val="36"/>
          <w:rtl/>
        </w:rPr>
        <w:t xml:space="preserve"> </w:t>
      </w:r>
      <w:r w:rsidR="00FF48F9" w:rsidRPr="00BA650A">
        <w:rPr>
          <w:rFonts w:ascii="Traditional Arabic" w:eastAsiaTheme="minorHAnsi" w:hAnsi="Traditional Arabic"/>
          <w:sz w:val="36"/>
          <w:rtl/>
        </w:rPr>
        <w:t>القصد</w:t>
      </w:r>
      <w:r w:rsidR="00707753"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FF48F9" w:rsidRPr="00BA650A">
        <w:rPr>
          <w:rFonts w:ascii="Traditional Arabic" w:eastAsiaTheme="minorHAnsi" w:hAnsi="Traditional Arabic" w:hint="cs"/>
          <w:sz w:val="36"/>
          <w:rtl/>
        </w:rPr>
        <w:t>فمجر</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hint="cs"/>
          <w:sz w:val="36"/>
          <w:rtl/>
        </w:rPr>
        <w:t>د الزوال يكفي بأي</w:t>
      </w:r>
      <w:r w:rsidR="00707753" w:rsidRPr="00BA650A">
        <w:rPr>
          <w:rFonts w:ascii="Traditional Arabic" w:eastAsiaTheme="minorHAnsi" w:hAnsi="Traditional Arabic" w:hint="cs"/>
          <w:sz w:val="36"/>
          <w:rtl/>
        </w:rPr>
        <w:t>ِّ</w:t>
      </w:r>
      <w:r w:rsidR="00FF48F9" w:rsidRPr="00BA650A">
        <w:rPr>
          <w:rFonts w:ascii="Traditional Arabic" w:eastAsiaTheme="minorHAnsi" w:hAnsi="Traditional Arabic" w:hint="cs"/>
          <w:sz w:val="36"/>
          <w:rtl/>
        </w:rPr>
        <w:t xml:space="preserve"> شيء وكيفما كان</w:t>
      </w:r>
      <w:r w:rsidR="00F46FD1" w:rsidRPr="00BA650A">
        <w:rPr>
          <w:rFonts w:ascii="Traditional Arabic" w:eastAsiaTheme="minorHAnsi" w:hAnsi="Traditional Arabic" w:hint="cs"/>
          <w:sz w:val="36"/>
          <w:rtl/>
        </w:rPr>
        <w:t>.</w:t>
      </w:r>
    </w:p>
    <w:p w:rsidR="00F46FD1" w:rsidRPr="00BA650A" w:rsidRDefault="00083873" w:rsidP="00707753">
      <w:pPr>
        <w:autoSpaceDE w:val="0"/>
        <w:autoSpaceDN w:val="0"/>
        <w:adjustRightInd w:val="0"/>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009E1D9A" w:rsidRPr="00BA650A">
        <w:rPr>
          <w:rFonts w:ascii="Traditional Arabic" w:hAnsi="Traditional Arabic"/>
          <w:b/>
          <w:bCs/>
          <w:sz w:val="36"/>
          <w:rtl/>
        </w:rPr>
        <w:t>-</w:t>
      </w:r>
      <w:r w:rsidR="009E1D9A" w:rsidRPr="00BA650A">
        <w:rPr>
          <w:rFonts w:ascii="Traditional Arabic" w:hAnsi="Traditional Arabic"/>
          <w:sz w:val="36"/>
          <w:rtl/>
        </w:rPr>
        <w:t xml:space="preserve"> </w:t>
      </w:r>
      <w:r w:rsidR="00707753" w:rsidRPr="00BA650A">
        <w:rPr>
          <w:rFonts w:ascii="Traditional Arabic" w:hAnsi="Traditional Arabic" w:hint="cs"/>
          <w:sz w:val="36"/>
          <w:rtl/>
        </w:rPr>
        <w:t>إ</w:t>
      </w:r>
      <w:r w:rsidR="009E1D9A" w:rsidRPr="00BA650A">
        <w:rPr>
          <w:rFonts w:ascii="Traditional Arabic" w:hAnsi="Traditional Arabic"/>
          <w:sz w:val="36"/>
          <w:rtl/>
        </w:rPr>
        <w:t>ن</w:t>
      </w:r>
      <w:r w:rsidR="00707753" w:rsidRPr="00BA650A">
        <w:rPr>
          <w:rFonts w:ascii="Traditional Arabic" w:hAnsi="Traditional Arabic" w:hint="cs"/>
          <w:sz w:val="36"/>
          <w:rtl/>
        </w:rPr>
        <w:t>َّ</w:t>
      </w:r>
      <w:r w:rsidR="009E1D9A" w:rsidRPr="00BA650A">
        <w:rPr>
          <w:rFonts w:ascii="Traditional Arabic" w:hAnsi="Traditional Arabic"/>
          <w:sz w:val="36"/>
          <w:rtl/>
        </w:rPr>
        <w:t xml:space="preserve"> إزالة النجاسة بالماء معقول المعنى</w:t>
      </w:r>
      <w:r w:rsidR="00707753" w:rsidRPr="00BA650A">
        <w:rPr>
          <w:rFonts w:ascii="Traditional Arabic" w:hAnsi="Traditional Arabic" w:hint="cs"/>
          <w:sz w:val="36"/>
          <w:rtl/>
        </w:rPr>
        <w:t>،</w:t>
      </w:r>
      <w:r w:rsidR="009E1D9A" w:rsidRPr="00BA650A">
        <w:rPr>
          <w:rFonts w:ascii="Traditional Arabic" w:hAnsi="Traditional Arabic"/>
          <w:sz w:val="36"/>
          <w:rtl/>
        </w:rPr>
        <w:t xml:space="preserve"> وليس تعب</w:t>
      </w:r>
      <w:r w:rsidR="00707753" w:rsidRPr="00BA650A">
        <w:rPr>
          <w:rFonts w:ascii="Traditional Arabic" w:hAnsi="Traditional Arabic" w:hint="cs"/>
          <w:sz w:val="36"/>
          <w:rtl/>
        </w:rPr>
        <w:t>ُّ</w:t>
      </w:r>
      <w:r w:rsidR="009E1D9A" w:rsidRPr="00BA650A">
        <w:rPr>
          <w:rFonts w:ascii="Traditional Arabic" w:hAnsi="Traditional Arabic"/>
          <w:sz w:val="36"/>
          <w:rtl/>
        </w:rPr>
        <w:t>دي</w:t>
      </w:r>
      <w:r w:rsidR="00707753" w:rsidRPr="00BA650A">
        <w:rPr>
          <w:rFonts w:ascii="Traditional Arabic" w:hAnsi="Traditional Arabic" w:hint="cs"/>
          <w:sz w:val="36"/>
          <w:rtl/>
        </w:rPr>
        <w:t>ًّ</w:t>
      </w:r>
      <w:r w:rsidR="00E71AC1" w:rsidRPr="00BA650A">
        <w:rPr>
          <w:rFonts w:ascii="Traditional Arabic" w:hAnsi="Traditional Arabic"/>
          <w:sz w:val="36"/>
          <w:rtl/>
        </w:rPr>
        <w:t>ا</w:t>
      </w:r>
      <w:r w:rsidR="009E1D9A" w:rsidRPr="00BA650A">
        <w:rPr>
          <w:rFonts w:ascii="Traditional Arabic" w:hAnsi="Traditional Arabic"/>
          <w:sz w:val="36"/>
          <w:rtl/>
        </w:rPr>
        <w:t xml:space="preserve"> </w:t>
      </w:r>
      <w:r w:rsidRPr="00BA650A">
        <w:rPr>
          <w:rFonts w:ascii="Traditional Arabic" w:hAnsi="Traditional Arabic" w:hint="cs"/>
          <w:sz w:val="36"/>
          <w:rtl/>
        </w:rPr>
        <w:t>محض</w:t>
      </w:r>
      <w:r w:rsidR="00E71AC1" w:rsidRPr="00BA650A">
        <w:rPr>
          <w:rFonts w:ascii="Traditional Arabic" w:hAnsi="Traditional Arabic" w:hint="cs"/>
          <w:sz w:val="36"/>
          <w:rtl/>
        </w:rPr>
        <w:t>ًا</w:t>
      </w:r>
      <w:r w:rsidR="00707753"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فالمراد </w:t>
      </w:r>
      <w:r w:rsidR="009E1D9A" w:rsidRPr="00BA650A">
        <w:rPr>
          <w:rFonts w:ascii="Traditional Arabic" w:hAnsi="Traditional Arabic"/>
          <w:sz w:val="36"/>
          <w:rtl/>
        </w:rPr>
        <w:t>هو قلع الن</w:t>
      </w:r>
      <w:r w:rsidRPr="00BA650A">
        <w:rPr>
          <w:rFonts w:ascii="Traditional Arabic" w:hAnsi="Traditional Arabic"/>
          <w:sz w:val="36"/>
          <w:rtl/>
        </w:rPr>
        <w:t>جاسة من موضعها</w:t>
      </w:r>
      <w:r w:rsidR="00707753" w:rsidRPr="00BA650A">
        <w:rPr>
          <w:rFonts w:ascii="Traditional Arabic" w:hAnsi="Traditional Arabic" w:hint="cs"/>
          <w:sz w:val="36"/>
          <w:rtl/>
        </w:rPr>
        <w:t>،</w:t>
      </w:r>
      <w:r w:rsidRPr="00BA650A">
        <w:rPr>
          <w:rFonts w:ascii="Traditional Arabic" w:hAnsi="Traditional Arabic"/>
          <w:sz w:val="36"/>
          <w:rtl/>
        </w:rPr>
        <w:t xml:space="preserve"> وهو يحصل بالماء </w:t>
      </w:r>
      <w:r w:rsidRPr="00BA650A">
        <w:rPr>
          <w:rFonts w:ascii="Traditional Arabic" w:hAnsi="Traditional Arabic" w:hint="cs"/>
          <w:sz w:val="36"/>
          <w:rtl/>
        </w:rPr>
        <w:t>كما أن</w:t>
      </w:r>
      <w:r w:rsidR="00707753" w:rsidRPr="00BA650A">
        <w:rPr>
          <w:rFonts w:ascii="Traditional Arabic" w:hAnsi="Traditional Arabic" w:hint="cs"/>
          <w:sz w:val="36"/>
          <w:rtl/>
        </w:rPr>
        <w:t>َّ</w:t>
      </w:r>
      <w:r w:rsidRPr="00BA650A">
        <w:rPr>
          <w:rFonts w:ascii="Traditional Arabic" w:hAnsi="Traditional Arabic" w:hint="cs"/>
          <w:sz w:val="36"/>
          <w:rtl/>
        </w:rPr>
        <w:t>ه يحصل ب</w:t>
      </w:r>
      <w:r w:rsidRPr="00BA650A">
        <w:rPr>
          <w:rFonts w:ascii="Traditional Arabic" w:hAnsi="Traditional Arabic"/>
          <w:sz w:val="36"/>
          <w:rtl/>
        </w:rPr>
        <w:t>غيره</w:t>
      </w:r>
      <w:r w:rsidR="00F46FD1" w:rsidRPr="00BA650A">
        <w:rPr>
          <w:rFonts w:ascii="Traditional Arabic" w:hAnsi="Traditional Arabic"/>
          <w:sz w:val="36"/>
          <w:rtl/>
        </w:rPr>
        <w:t>.</w:t>
      </w:r>
    </w:p>
    <w:p w:rsidR="00F46FD1" w:rsidRPr="00BA650A" w:rsidRDefault="00525A70" w:rsidP="00707753">
      <w:pPr>
        <w:autoSpaceDE w:val="0"/>
        <w:autoSpaceDN w:val="0"/>
        <w:adjustRightInd w:val="0"/>
        <w:spacing w:beforeLines="30" w:before="72" w:afterLines="30" w:after="72"/>
        <w:ind w:left="-57" w:firstLine="170"/>
        <w:jc w:val="both"/>
        <w:rPr>
          <w:rFonts w:ascii="Traditional Arabic" w:hAnsi="Traditional Arabic"/>
          <w:rtl/>
        </w:rPr>
      </w:pPr>
      <w:r w:rsidRPr="00BA650A">
        <w:rPr>
          <w:rFonts w:ascii="Traditional Arabic" w:hAnsi="Traditional Arabic"/>
          <w:rtl/>
        </w:rPr>
        <w:t>سُئ</w:t>
      </w:r>
      <w:r w:rsidR="00707753" w:rsidRPr="00BA650A">
        <w:rPr>
          <w:rFonts w:ascii="Traditional Arabic" w:hAnsi="Traditional Arabic" w:hint="cs"/>
          <w:rtl/>
        </w:rPr>
        <w:t>ِ</w:t>
      </w:r>
      <w:r w:rsidRPr="00BA650A">
        <w:rPr>
          <w:rFonts w:ascii="Traditional Arabic" w:hAnsi="Traditional Arabic"/>
          <w:rtl/>
        </w:rPr>
        <w:t>ل</w:t>
      </w:r>
      <w:r w:rsidR="00707753" w:rsidRPr="00BA650A">
        <w:rPr>
          <w:rFonts w:ascii="Traditional Arabic" w:hAnsi="Traditional Arabic" w:hint="cs"/>
          <w:rtl/>
        </w:rPr>
        <w:t>َ</w:t>
      </w:r>
      <w:r w:rsidRPr="00BA650A">
        <w:rPr>
          <w:rFonts w:ascii="Traditional Arabic" w:hAnsi="Traditional Arabic"/>
          <w:rtl/>
        </w:rPr>
        <w:t xml:space="preserve"> الشيخ محمد </w:t>
      </w:r>
      <w:r w:rsidR="00707753" w:rsidRPr="00BA650A">
        <w:rPr>
          <w:rFonts w:ascii="Traditional Arabic" w:hAnsi="Traditional Arabic" w:hint="cs"/>
          <w:sz w:val="36"/>
          <w:rtl/>
          <w:lang w:eastAsia="ar-SA"/>
        </w:rPr>
        <w:t>بن</w:t>
      </w:r>
      <w:r w:rsidR="00707753" w:rsidRPr="00BA650A">
        <w:rPr>
          <w:rFonts w:ascii="Traditional Arabic" w:hAnsi="Traditional Arabic" w:hint="cs"/>
          <w:rtl/>
        </w:rPr>
        <w:t xml:space="preserve"> </w:t>
      </w:r>
      <w:r w:rsidRPr="00BA650A">
        <w:rPr>
          <w:rFonts w:ascii="Traditional Arabic" w:hAnsi="Traditional Arabic"/>
          <w:rtl/>
        </w:rPr>
        <w:t>صالح العثيمين</w:t>
      </w:r>
      <w:r w:rsidR="00E71AC1" w:rsidRPr="00BA650A">
        <w:rPr>
          <w:rFonts w:ascii="Traditional Arabic" w:hAnsi="Traditional Arabic"/>
          <w:rtl/>
        </w:rPr>
        <w:t xml:space="preserve"> - رحمه الله -</w:t>
      </w:r>
      <w:r w:rsidR="00866E40" w:rsidRPr="00BA650A">
        <w:rPr>
          <w:rFonts w:ascii="Traditional Arabic" w:hAnsi="Traditional Arabic"/>
          <w:rtl/>
        </w:rPr>
        <w:t>:</w:t>
      </w:r>
      <w:r w:rsidR="000D29C4" w:rsidRPr="00BA650A">
        <w:rPr>
          <w:rFonts w:ascii="Traditional Arabic" w:hAnsi="Traditional Arabic" w:hint="cs"/>
          <w:rtl/>
        </w:rPr>
        <w:t xml:space="preserve"> </w:t>
      </w:r>
      <w:r w:rsidRPr="00BA650A">
        <w:rPr>
          <w:rFonts w:ascii="Traditional Arabic" w:hAnsi="Traditional Arabic"/>
          <w:rtl/>
        </w:rPr>
        <w:t>هل تطهر النجاسة بغير الماء؟ وهل البخار الذي ت</w:t>
      </w:r>
      <w:r w:rsidR="00707753" w:rsidRPr="00BA650A">
        <w:rPr>
          <w:rFonts w:ascii="Traditional Arabic" w:hAnsi="Traditional Arabic" w:hint="cs"/>
          <w:rtl/>
        </w:rPr>
        <w:t>ُ</w:t>
      </w:r>
      <w:r w:rsidRPr="00BA650A">
        <w:rPr>
          <w:rFonts w:ascii="Traditional Arabic" w:hAnsi="Traditional Arabic"/>
          <w:rtl/>
        </w:rPr>
        <w:t>غس</w:t>
      </w:r>
      <w:r w:rsidR="00707753" w:rsidRPr="00BA650A">
        <w:rPr>
          <w:rFonts w:ascii="Traditional Arabic" w:hAnsi="Traditional Arabic" w:hint="cs"/>
          <w:rtl/>
        </w:rPr>
        <w:t>َ</w:t>
      </w:r>
      <w:r w:rsidRPr="00BA650A">
        <w:rPr>
          <w:rFonts w:ascii="Traditional Arabic" w:hAnsi="Traditional Arabic"/>
          <w:rtl/>
        </w:rPr>
        <w:t>ل به الأكوات مطه</w:t>
      </w:r>
      <w:r w:rsidR="00707753" w:rsidRPr="00BA650A">
        <w:rPr>
          <w:rFonts w:ascii="Traditional Arabic" w:hAnsi="Traditional Arabic" w:hint="cs"/>
          <w:rtl/>
        </w:rPr>
        <w:t>ِّ</w:t>
      </w:r>
      <w:r w:rsidR="00707753" w:rsidRPr="00BA650A">
        <w:rPr>
          <w:rFonts w:ascii="Traditional Arabic" w:hAnsi="Traditional Arabic"/>
          <w:rtl/>
        </w:rPr>
        <w:t>ر لها</w:t>
      </w:r>
      <w:r w:rsidR="00707753" w:rsidRPr="00BA650A">
        <w:rPr>
          <w:rFonts w:ascii="Traditional Arabic" w:hAnsi="Traditional Arabic" w:hint="cs"/>
          <w:rtl/>
        </w:rPr>
        <w:t>؟</w:t>
      </w:r>
    </w:p>
    <w:p w:rsidR="00F46FD1" w:rsidRPr="00BA650A" w:rsidRDefault="00525A70" w:rsidP="003B1BEF">
      <w:pPr>
        <w:autoSpaceDE w:val="0"/>
        <w:autoSpaceDN w:val="0"/>
        <w:adjustRightInd w:val="0"/>
        <w:spacing w:beforeLines="30" w:before="72" w:afterLines="30" w:after="72"/>
        <w:ind w:left="-57" w:firstLine="170"/>
        <w:jc w:val="both"/>
        <w:rPr>
          <w:rFonts w:ascii="Traditional Arabic" w:hAnsi="Traditional Arabic"/>
          <w:rtl/>
        </w:rPr>
      </w:pPr>
      <w:r w:rsidRPr="00BA650A">
        <w:rPr>
          <w:rFonts w:ascii="Traditional Arabic" w:hAnsi="Traditional Arabic"/>
          <w:b/>
          <w:bCs/>
          <w:rtl/>
        </w:rPr>
        <w:t>فأجاب</w:t>
      </w:r>
      <w:r w:rsidR="00F46FD1" w:rsidRPr="00BA650A">
        <w:rPr>
          <w:rFonts w:ascii="Traditional Arabic" w:hAnsi="Traditional Arabic"/>
          <w:b/>
          <w:bCs/>
          <w:rtl/>
        </w:rPr>
        <w:t>:</w:t>
      </w:r>
      <w:r w:rsidR="00707753" w:rsidRPr="00BA650A">
        <w:rPr>
          <w:rFonts w:ascii="Traditional Arabic" w:hAnsi="Traditional Arabic" w:hint="cs"/>
          <w:b/>
          <w:bCs/>
          <w:rtl/>
        </w:rPr>
        <w:t xml:space="preserve"> </w:t>
      </w:r>
      <w:r w:rsidRPr="00BA650A">
        <w:rPr>
          <w:rFonts w:ascii="Traditional Arabic" w:hAnsi="Traditional Arabic"/>
          <w:rtl/>
        </w:rPr>
        <w:t>"إزالة النجاسة ليست مم</w:t>
      </w:r>
      <w:r w:rsidR="00707753" w:rsidRPr="00BA650A">
        <w:rPr>
          <w:rFonts w:ascii="Traditional Arabic" w:hAnsi="Traditional Arabic" w:hint="cs"/>
          <w:rtl/>
        </w:rPr>
        <w:t>َّ</w:t>
      </w:r>
      <w:r w:rsidRPr="00BA650A">
        <w:rPr>
          <w:rFonts w:ascii="Traditional Arabic" w:hAnsi="Traditional Arabic"/>
          <w:rtl/>
        </w:rPr>
        <w:t>ا ي</w:t>
      </w:r>
      <w:r w:rsidR="00707753" w:rsidRPr="00BA650A">
        <w:rPr>
          <w:rFonts w:ascii="Traditional Arabic" w:hAnsi="Traditional Arabic" w:hint="cs"/>
          <w:rtl/>
        </w:rPr>
        <w:t>ُ</w:t>
      </w:r>
      <w:r w:rsidRPr="00BA650A">
        <w:rPr>
          <w:rFonts w:ascii="Traditional Arabic" w:hAnsi="Traditional Arabic"/>
          <w:rtl/>
        </w:rPr>
        <w:t>تعب</w:t>
      </w:r>
      <w:r w:rsidR="00707753" w:rsidRPr="00BA650A">
        <w:rPr>
          <w:rFonts w:ascii="Traditional Arabic" w:hAnsi="Traditional Arabic" w:hint="cs"/>
          <w:rtl/>
        </w:rPr>
        <w:t>َّ</w:t>
      </w:r>
      <w:r w:rsidRPr="00BA650A">
        <w:rPr>
          <w:rFonts w:ascii="Traditional Arabic" w:hAnsi="Traditional Arabic"/>
          <w:rtl/>
        </w:rPr>
        <w:t>د به قصد</w:t>
      </w:r>
      <w:r w:rsidR="00E71AC1" w:rsidRPr="00BA650A">
        <w:rPr>
          <w:rFonts w:ascii="Traditional Arabic" w:hAnsi="Traditional Arabic"/>
          <w:rtl/>
        </w:rPr>
        <w:t>ًا</w:t>
      </w:r>
      <w:r w:rsidR="00707753" w:rsidRPr="00BA650A">
        <w:rPr>
          <w:rFonts w:ascii="Traditional Arabic" w:hAnsi="Traditional Arabic" w:hint="cs"/>
          <w:rtl/>
        </w:rPr>
        <w:t>؛</w:t>
      </w:r>
      <w:r w:rsidR="008B44D1" w:rsidRPr="00BA650A">
        <w:rPr>
          <w:rFonts w:ascii="Traditional Arabic" w:hAnsi="Traditional Arabic"/>
          <w:rtl/>
        </w:rPr>
        <w:t xml:space="preserve"> </w:t>
      </w:r>
      <w:r w:rsidRPr="00BA650A">
        <w:rPr>
          <w:rFonts w:ascii="Traditional Arabic" w:hAnsi="Traditional Arabic"/>
          <w:rtl/>
        </w:rPr>
        <w:t>أي</w:t>
      </w:r>
      <w:r w:rsidR="00707753" w:rsidRPr="00BA650A">
        <w:rPr>
          <w:rFonts w:ascii="Traditional Arabic" w:hAnsi="Traditional Arabic" w:hint="cs"/>
          <w:rtl/>
        </w:rPr>
        <w:t>:</w:t>
      </w:r>
      <w:r w:rsidRPr="00BA650A">
        <w:rPr>
          <w:rFonts w:ascii="Traditional Arabic" w:hAnsi="Traditional Arabic"/>
          <w:rtl/>
        </w:rPr>
        <w:t xml:space="preserve"> </w:t>
      </w:r>
      <w:r w:rsidR="00707753" w:rsidRPr="00BA650A">
        <w:rPr>
          <w:rFonts w:ascii="Traditional Arabic" w:hAnsi="Traditional Arabic" w:hint="cs"/>
          <w:rtl/>
        </w:rPr>
        <w:t>إ</w:t>
      </w:r>
      <w:r w:rsidRPr="00BA650A">
        <w:rPr>
          <w:rFonts w:ascii="Traditional Arabic" w:hAnsi="Traditional Arabic"/>
          <w:rtl/>
        </w:rPr>
        <w:t>ن</w:t>
      </w:r>
      <w:r w:rsidR="00707753" w:rsidRPr="00BA650A">
        <w:rPr>
          <w:rFonts w:ascii="Traditional Arabic" w:hAnsi="Traditional Arabic" w:hint="cs"/>
          <w:rtl/>
        </w:rPr>
        <w:t>َّ</w:t>
      </w:r>
      <w:r w:rsidRPr="00BA650A">
        <w:rPr>
          <w:rFonts w:ascii="Traditional Arabic" w:hAnsi="Traditional Arabic"/>
          <w:rtl/>
        </w:rPr>
        <w:t>ها ليست عبادة مقصودة</w:t>
      </w:r>
      <w:r w:rsidR="003B1BEF" w:rsidRPr="00BA650A">
        <w:rPr>
          <w:rFonts w:ascii="Traditional Arabic" w:hAnsi="Traditional Arabic" w:hint="cs"/>
          <w:rtl/>
        </w:rPr>
        <w:t>؛</w:t>
      </w:r>
      <w:r w:rsidR="008B44D1" w:rsidRPr="00BA650A">
        <w:rPr>
          <w:rFonts w:ascii="Traditional Arabic" w:hAnsi="Traditional Arabic"/>
          <w:rtl/>
        </w:rPr>
        <w:t xml:space="preserve"> </w:t>
      </w:r>
      <w:r w:rsidR="00707EB4" w:rsidRPr="00BA650A">
        <w:rPr>
          <w:rFonts w:ascii="Traditional Arabic" w:hAnsi="Traditional Arabic"/>
          <w:rtl/>
        </w:rPr>
        <w:t>وإنَّما</w:t>
      </w:r>
      <w:r w:rsidRPr="00BA650A">
        <w:rPr>
          <w:rFonts w:ascii="Traditional Arabic" w:hAnsi="Traditional Arabic"/>
          <w:rtl/>
        </w:rPr>
        <w:t xml:space="preserve"> إزالة النجاسة هو التَّخل</w:t>
      </w:r>
      <w:r w:rsidR="003B1BEF" w:rsidRPr="00BA650A">
        <w:rPr>
          <w:rFonts w:ascii="Traditional Arabic" w:hAnsi="Traditional Arabic" w:hint="cs"/>
          <w:rtl/>
        </w:rPr>
        <w:t>ِّ</w:t>
      </w:r>
      <w:r w:rsidRPr="00BA650A">
        <w:rPr>
          <w:rFonts w:ascii="Traditional Arabic" w:hAnsi="Traditional Arabic"/>
          <w:rtl/>
        </w:rPr>
        <w:t>ي من ع</w:t>
      </w:r>
      <w:r w:rsidR="003B1BEF" w:rsidRPr="00BA650A">
        <w:rPr>
          <w:rFonts w:ascii="Traditional Arabic" w:hAnsi="Traditional Arabic" w:hint="cs"/>
          <w:rtl/>
        </w:rPr>
        <w:t>َ</w:t>
      </w:r>
      <w:r w:rsidRPr="00BA650A">
        <w:rPr>
          <w:rFonts w:ascii="Traditional Arabic" w:hAnsi="Traditional Arabic"/>
          <w:rtl/>
        </w:rPr>
        <w:t>ين خبيثة نجسة</w:t>
      </w:r>
      <w:r w:rsidR="003B1BEF" w:rsidRPr="00BA650A">
        <w:rPr>
          <w:rFonts w:ascii="Traditional Arabic" w:hAnsi="Traditional Arabic" w:hint="cs"/>
          <w:rtl/>
        </w:rPr>
        <w:t>؛</w:t>
      </w:r>
      <w:r w:rsidR="008B44D1" w:rsidRPr="00BA650A">
        <w:rPr>
          <w:rFonts w:ascii="Traditional Arabic" w:hAnsi="Traditional Arabic"/>
          <w:rtl/>
        </w:rPr>
        <w:t xml:space="preserve"> </w:t>
      </w:r>
      <w:r w:rsidRPr="00BA650A">
        <w:rPr>
          <w:rFonts w:ascii="Traditional Arabic" w:hAnsi="Traditional Arabic"/>
          <w:rtl/>
        </w:rPr>
        <w:t>فبأي</w:t>
      </w:r>
      <w:r w:rsidR="003B1BEF" w:rsidRPr="00BA650A">
        <w:rPr>
          <w:rFonts w:ascii="Traditional Arabic" w:hAnsi="Traditional Arabic" w:hint="cs"/>
          <w:rtl/>
        </w:rPr>
        <w:t>ِّ</w:t>
      </w:r>
      <w:r w:rsidRPr="00BA650A">
        <w:rPr>
          <w:rFonts w:ascii="Traditional Arabic" w:hAnsi="Traditional Arabic"/>
          <w:rtl/>
        </w:rPr>
        <w:t xml:space="preserve"> شيء أزال النجاسة</w:t>
      </w:r>
      <w:r w:rsidR="008B44D1" w:rsidRPr="00BA650A">
        <w:rPr>
          <w:rFonts w:ascii="Traditional Arabic" w:hAnsi="Traditional Arabic"/>
          <w:rtl/>
        </w:rPr>
        <w:t xml:space="preserve"> </w:t>
      </w:r>
      <w:r w:rsidRPr="00BA650A">
        <w:rPr>
          <w:rFonts w:ascii="Traditional Arabic" w:hAnsi="Traditional Arabic"/>
          <w:rtl/>
        </w:rPr>
        <w:t>وزالت وزال أثرها</w:t>
      </w:r>
      <w:r w:rsidR="008B44D1" w:rsidRPr="00BA650A">
        <w:rPr>
          <w:rFonts w:ascii="Traditional Arabic" w:hAnsi="Traditional Arabic"/>
          <w:rtl/>
        </w:rPr>
        <w:t xml:space="preserve"> </w:t>
      </w:r>
      <w:r w:rsidRPr="00BA650A">
        <w:rPr>
          <w:rFonts w:ascii="Traditional Arabic" w:hAnsi="Traditional Arabic"/>
          <w:rtl/>
        </w:rPr>
        <w:t>فإن</w:t>
      </w:r>
      <w:r w:rsidR="003B1BEF" w:rsidRPr="00BA650A">
        <w:rPr>
          <w:rFonts w:ascii="Traditional Arabic" w:hAnsi="Traditional Arabic" w:hint="cs"/>
          <w:rtl/>
        </w:rPr>
        <w:t>َّ</w:t>
      </w:r>
      <w:r w:rsidRPr="00BA650A">
        <w:rPr>
          <w:rFonts w:ascii="Traditional Arabic" w:hAnsi="Traditional Arabic"/>
          <w:rtl/>
        </w:rPr>
        <w:t>ه يكون ذلك الشيء مطه</w:t>
      </w:r>
      <w:r w:rsidR="003B1BEF" w:rsidRPr="00BA650A">
        <w:rPr>
          <w:rFonts w:ascii="Traditional Arabic" w:hAnsi="Traditional Arabic" w:hint="cs"/>
          <w:rtl/>
        </w:rPr>
        <w:t>ِّ</w:t>
      </w:r>
      <w:r w:rsidRPr="00BA650A">
        <w:rPr>
          <w:rFonts w:ascii="Traditional Arabic" w:hAnsi="Traditional Arabic"/>
          <w:rtl/>
        </w:rPr>
        <w:t>ر</w:t>
      </w:r>
      <w:r w:rsidR="00E71AC1" w:rsidRPr="00BA650A">
        <w:rPr>
          <w:rFonts w:ascii="Traditional Arabic" w:hAnsi="Traditional Arabic"/>
          <w:rtl/>
        </w:rPr>
        <w:t>ًا</w:t>
      </w:r>
      <w:r w:rsidRPr="00BA650A">
        <w:rPr>
          <w:rFonts w:ascii="Traditional Arabic" w:hAnsi="Traditional Arabic"/>
          <w:rtl/>
        </w:rPr>
        <w:t xml:space="preserve"> لها</w:t>
      </w:r>
      <w:r w:rsidR="00866E40" w:rsidRPr="00BA650A">
        <w:rPr>
          <w:rFonts w:ascii="Traditional Arabic" w:hAnsi="Traditional Arabic"/>
          <w:rtl/>
        </w:rPr>
        <w:t>،</w:t>
      </w:r>
      <w:r w:rsidR="008B44D1" w:rsidRPr="00BA650A">
        <w:rPr>
          <w:rFonts w:ascii="Traditional Arabic" w:hAnsi="Traditional Arabic"/>
          <w:rtl/>
        </w:rPr>
        <w:t xml:space="preserve"> </w:t>
      </w:r>
      <w:r w:rsidR="003B1BEF" w:rsidRPr="00BA650A">
        <w:rPr>
          <w:rFonts w:ascii="Traditional Arabic" w:hAnsi="Traditional Arabic"/>
          <w:rtl/>
        </w:rPr>
        <w:t>سواء كان بالماء أو بالب</w:t>
      </w:r>
      <w:r w:rsidR="003B1BEF" w:rsidRPr="00BA650A">
        <w:rPr>
          <w:rFonts w:ascii="Traditional Arabic" w:hAnsi="Traditional Arabic" w:hint="cs"/>
          <w:rtl/>
        </w:rPr>
        <w:t>نز</w:t>
      </w:r>
      <w:r w:rsidRPr="00BA650A">
        <w:rPr>
          <w:rFonts w:ascii="Traditional Arabic" w:hAnsi="Traditional Arabic"/>
          <w:rtl/>
        </w:rPr>
        <w:t>ين</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أو أي</w:t>
      </w:r>
      <w:r w:rsidR="003B1BEF" w:rsidRPr="00BA650A">
        <w:rPr>
          <w:rFonts w:ascii="Traditional Arabic" w:hAnsi="Traditional Arabic" w:hint="cs"/>
          <w:rtl/>
        </w:rPr>
        <w:t>ِّ</w:t>
      </w:r>
      <w:r w:rsidRPr="00BA650A">
        <w:rPr>
          <w:rFonts w:ascii="Traditional Arabic" w:hAnsi="Traditional Arabic"/>
          <w:rtl/>
        </w:rPr>
        <w:t xml:space="preserve"> م</w:t>
      </w:r>
      <w:r w:rsidR="003B1BEF" w:rsidRPr="00BA650A">
        <w:rPr>
          <w:rFonts w:ascii="Traditional Arabic" w:hAnsi="Traditional Arabic" w:hint="cs"/>
          <w:rtl/>
        </w:rPr>
        <w:t>ُ</w:t>
      </w:r>
      <w:r w:rsidRPr="00BA650A">
        <w:rPr>
          <w:rFonts w:ascii="Traditional Arabic" w:hAnsi="Traditional Arabic"/>
          <w:rtl/>
        </w:rPr>
        <w:t>زيل يكون</w:t>
      </w:r>
      <w:r w:rsidR="003B1BEF" w:rsidRPr="00BA650A">
        <w:rPr>
          <w:rFonts w:ascii="Traditional Arabic" w:hAnsi="Traditional Arabic" w:hint="cs"/>
          <w:rtl/>
        </w:rPr>
        <w:t>؛</w:t>
      </w:r>
      <w:r w:rsidR="008B44D1" w:rsidRPr="00BA650A">
        <w:rPr>
          <w:rFonts w:ascii="Traditional Arabic" w:hAnsi="Traditional Arabic"/>
          <w:rtl/>
        </w:rPr>
        <w:t xml:space="preserve"> </w:t>
      </w:r>
      <w:r w:rsidRPr="00BA650A">
        <w:rPr>
          <w:rFonts w:ascii="Traditional Arabic" w:hAnsi="Traditional Arabic"/>
          <w:rtl/>
        </w:rPr>
        <w:t>فمتى زالت ع</w:t>
      </w:r>
      <w:r w:rsidR="003B1BEF" w:rsidRPr="00BA650A">
        <w:rPr>
          <w:rFonts w:ascii="Traditional Arabic" w:hAnsi="Traditional Arabic" w:hint="cs"/>
          <w:rtl/>
        </w:rPr>
        <w:t>َ</w:t>
      </w:r>
      <w:r w:rsidRPr="00BA650A">
        <w:rPr>
          <w:rFonts w:ascii="Traditional Arabic" w:hAnsi="Traditional Arabic"/>
          <w:rtl/>
        </w:rPr>
        <w:t>ين النجاسة بأي</w:t>
      </w:r>
      <w:r w:rsidR="003B1BEF" w:rsidRPr="00BA650A">
        <w:rPr>
          <w:rFonts w:ascii="Traditional Arabic" w:hAnsi="Traditional Arabic" w:hint="cs"/>
          <w:rtl/>
        </w:rPr>
        <w:t>ِّ</w:t>
      </w:r>
      <w:r w:rsidRPr="00BA650A">
        <w:rPr>
          <w:rFonts w:ascii="Traditional Arabic" w:hAnsi="Traditional Arabic"/>
          <w:rtl/>
        </w:rPr>
        <w:t xml:space="preserve"> شيء يكون</w:t>
      </w:r>
      <w:r w:rsidR="008B44D1" w:rsidRPr="00BA650A">
        <w:rPr>
          <w:rFonts w:ascii="Traditional Arabic" w:hAnsi="Traditional Arabic"/>
          <w:rtl/>
        </w:rPr>
        <w:t xml:space="preserve"> </w:t>
      </w:r>
      <w:r w:rsidRPr="00BA650A">
        <w:rPr>
          <w:rFonts w:ascii="Traditional Arabic" w:hAnsi="Traditional Arabic"/>
          <w:rtl/>
        </w:rPr>
        <w:t>فإن</w:t>
      </w:r>
      <w:r w:rsidR="003B1BEF" w:rsidRPr="00BA650A">
        <w:rPr>
          <w:rFonts w:ascii="Traditional Arabic" w:hAnsi="Traditional Arabic" w:hint="cs"/>
          <w:rtl/>
        </w:rPr>
        <w:t>َّ</w:t>
      </w:r>
      <w:r w:rsidRPr="00BA650A">
        <w:rPr>
          <w:rFonts w:ascii="Traditional Arabic" w:hAnsi="Traditional Arabic"/>
          <w:rtl/>
        </w:rPr>
        <w:t>ه يعتبر ذلك مطه</w:t>
      </w:r>
      <w:r w:rsidR="003B1BEF" w:rsidRPr="00BA650A">
        <w:rPr>
          <w:rFonts w:ascii="Traditional Arabic" w:hAnsi="Traditional Arabic" w:hint="cs"/>
          <w:rtl/>
        </w:rPr>
        <w:t>ِّ</w:t>
      </w:r>
      <w:r w:rsidRPr="00BA650A">
        <w:rPr>
          <w:rFonts w:ascii="Traditional Arabic" w:hAnsi="Traditional Arabic"/>
          <w:rtl/>
        </w:rPr>
        <w:t>ر</w:t>
      </w:r>
      <w:r w:rsidR="00E71AC1" w:rsidRPr="00BA650A">
        <w:rPr>
          <w:rFonts w:ascii="Traditional Arabic" w:hAnsi="Traditional Arabic"/>
          <w:rtl/>
        </w:rPr>
        <w:t>ًا</w:t>
      </w:r>
      <w:r w:rsidRPr="00BA650A">
        <w:rPr>
          <w:rFonts w:ascii="Traditional Arabic" w:hAnsi="Traditional Arabic"/>
          <w:rtl/>
        </w:rPr>
        <w:t xml:space="preserve"> لها</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حتى إن</w:t>
      </w:r>
      <w:r w:rsidR="003B1BEF" w:rsidRPr="00BA650A">
        <w:rPr>
          <w:rFonts w:ascii="Traditional Arabic" w:hAnsi="Traditional Arabic" w:hint="cs"/>
          <w:rtl/>
        </w:rPr>
        <w:t>َّ</w:t>
      </w:r>
      <w:r w:rsidRPr="00BA650A">
        <w:rPr>
          <w:rFonts w:ascii="Traditional Arabic" w:hAnsi="Traditional Arabic"/>
          <w:rtl/>
        </w:rPr>
        <w:t xml:space="preserve">ه </w:t>
      </w:r>
      <w:r w:rsidR="003B1BEF" w:rsidRPr="00BA650A">
        <w:rPr>
          <w:rFonts w:ascii="Traditional Arabic" w:hAnsi="Traditional Arabic" w:hint="cs"/>
          <w:rtl/>
        </w:rPr>
        <w:t xml:space="preserve">- </w:t>
      </w:r>
      <w:r w:rsidRPr="00BA650A">
        <w:rPr>
          <w:rFonts w:ascii="Traditional Arabic" w:hAnsi="Traditional Arabic"/>
          <w:rtl/>
        </w:rPr>
        <w:t>على القول الراجح الذي اختاره شيخ الإسلام ابن تيمي</w:t>
      </w:r>
      <w:r w:rsidR="003B1BEF" w:rsidRPr="00BA650A">
        <w:rPr>
          <w:rFonts w:ascii="Traditional Arabic" w:hAnsi="Traditional Arabic" w:hint="cs"/>
          <w:rtl/>
        </w:rPr>
        <w:t>َّ</w:t>
      </w:r>
      <w:r w:rsidRPr="00BA650A">
        <w:rPr>
          <w:rFonts w:ascii="Traditional Arabic" w:hAnsi="Traditional Arabic"/>
          <w:rtl/>
        </w:rPr>
        <w:t>ة</w:t>
      </w:r>
      <w:r w:rsidR="003B1BEF" w:rsidRPr="00BA650A">
        <w:rPr>
          <w:rFonts w:ascii="Traditional Arabic" w:hAnsi="Traditional Arabic" w:hint="cs"/>
          <w:rtl/>
        </w:rPr>
        <w:t xml:space="preserve"> - </w:t>
      </w:r>
      <w:r w:rsidRPr="00BA650A">
        <w:rPr>
          <w:rFonts w:ascii="Traditional Arabic" w:hAnsi="Traditional Arabic"/>
          <w:rtl/>
        </w:rPr>
        <w:t>لو زالت بالشمس والر</w:t>
      </w:r>
      <w:r w:rsidR="003B1BEF" w:rsidRPr="00BA650A">
        <w:rPr>
          <w:rFonts w:ascii="Traditional Arabic" w:hAnsi="Traditional Arabic" w:hint="cs"/>
          <w:rtl/>
        </w:rPr>
        <w:t>ِّ</w:t>
      </w:r>
      <w:r w:rsidRPr="00BA650A">
        <w:rPr>
          <w:rFonts w:ascii="Traditional Arabic" w:hAnsi="Traditional Arabic"/>
          <w:rtl/>
        </w:rPr>
        <w:t>يح فإن</w:t>
      </w:r>
      <w:r w:rsidR="003B1BEF" w:rsidRPr="00BA650A">
        <w:rPr>
          <w:rFonts w:ascii="Traditional Arabic" w:hAnsi="Traditional Arabic" w:hint="cs"/>
          <w:rtl/>
        </w:rPr>
        <w:t>َّ</w:t>
      </w:r>
      <w:r w:rsidRPr="00BA650A">
        <w:rPr>
          <w:rFonts w:ascii="Traditional Arabic" w:hAnsi="Traditional Arabic"/>
          <w:rtl/>
        </w:rPr>
        <w:t>ه يطهر المحل</w:t>
      </w:r>
      <w:r w:rsidR="003B1BEF" w:rsidRPr="00BA650A">
        <w:rPr>
          <w:rFonts w:ascii="Traditional Arabic" w:hAnsi="Traditional Arabic" w:hint="cs"/>
          <w:rtl/>
        </w:rPr>
        <w:t>ّ</w:t>
      </w:r>
      <w:r w:rsidR="001F176A" w:rsidRPr="00BA650A">
        <w:rPr>
          <w:rFonts w:ascii="Traditional Arabic" w:hAnsi="Traditional Arabic"/>
          <w:rtl/>
        </w:rPr>
        <w:t>؛ لأنَّ</w:t>
      </w:r>
      <w:r w:rsidRPr="00BA650A">
        <w:rPr>
          <w:rFonts w:ascii="Traditional Arabic" w:hAnsi="Traditional Arabic"/>
          <w:rtl/>
        </w:rPr>
        <w:t xml:space="preserve">ها </w:t>
      </w:r>
      <w:r w:rsidR="003B1BEF" w:rsidRPr="00BA650A">
        <w:rPr>
          <w:rFonts w:ascii="Traditional Arabic" w:hAnsi="Traditional Arabic" w:hint="cs"/>
          <w:rtl/>
        </w:rPr>
        <w:t xml:space="preserve">- </w:t>
      </w:r>
      <w:r w:rsidRPr="00BA650A">
        <w:rPr>
          <w:rFonts w:ascii="Traditional Arabic" w:hAnsi="Traditional Arabic"/>
          <w:rtl/>
        </w:rPr>
        <w:t>كما قلت</w:t>
      </w:r>
      <w:r w:rsidR="003B1BEF" w:rsidRPr="00BA650A">
        <w:rPr>
          <w:rFonts w:ascii="Traditional Arabic" w:hAnsi="Traditional Arabic" w:hint="cs"/>
          <w:rtl/>
        </w:rPr>
        <w:t xml:space="preserve">ُ - </w:t>
      </w:r>
      <w:r w:rsidRPr="00BA650A">
        <w:rPr>
          <w:rFonts w:ascii="Traditional Arabic" w:hAnsi="Traditional Arabic"/>
          <w:rtl/>
        </w:rPr>
        <w:t>هي عين نجسة خبيثة</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متى و</w:t>
      </w:r>
      <w:r w:rsidR="003B1BEF" w:rsidRPr="00BA650A">
        <w:rPr>
          <w:rFonts w:ascii="Traditional Arabic" w:hAnsi="Traditional Arabic" w:hint="cs"/>
          <w:rtl/>
        </w:rPr>
        <w:t>ُ</w:t>
      </w:r>
      <w:r w:rsidRPr="00BA650A">
        <w:rPr>
          <w:rFonts w:ascii="Traditional Arabic" w:hAnsi="Traditional Arabic"/>
          <w:rtl/>
        </w:rPr>
        <w:t>ج</w:t>
      </w:r>
      <w:r w:rsidR="003B1BEF" w:rsidRPr="00BA650A">
        <w:rPr>
          <w:rFonts w:ascii="Traditional Arabic" w:hAnsi="Traditional Arabic" w:hint="cs"/>
          <w:rtl/>
        </w:rPr>
        <w:t>ِ</w:t>
      </w:r>
      <w:r w:rsidRPr="00BA650A">
        <w:rPr>
          <w:rFonts w:ascii="Traditional Arabic" w:hAnsi="Traditional Arabic"/>
          <w:rtl/>
        </w:rPr>
        <w:t>د</w:t>
      </w:r>
      <w:r w:rsidR="003B1BEF" w:rsidRPr="00BA650A">
        <w:rPr>
          <w:rFonts w:ascii="Traditional Arabic" w:hAnsi="Traditional Arabic" w:hint="cs"/>
          <w:rtl/>
        </w:rPr>
        <w:t>َ</w:t>
      </w:r>
      <w:r w:rsidRPr="00BA650A">
        <w:rPr>
          <w:rFonts w:ascii="Traditional Arabic" w:hAnsi="Traditional Arabic"/>
          <w:rtl/>
        </w:rPr>
        <w:t>ت صار المحل</w:t>
      </w:r>
      <w:r w:rsidR="003B1BEF" w:rsidRPr="00BA650A">
        <w:rPr>
          <w:rFonts w:ascii="Traditional Arabic" w:hAnsi="Traditional Arabic" w:hint="cs"/>
          <w:rtl/>
        </w:rPr>
        <w:t>ّ</w:t>
      </w:r>
      <w:r w:rsidRPr="00BA650A">
        <w:rPr>
          <w:rFonts w:ascii="Traditional Arabic" w:hAnsi="Traditional Arabic"/>
          <w:rtl/>
        </w:rPr>
        <w:t xml:space="preserve"> متنج</w:t>
      </w:r>
      <w:r w:rsidR="003B1BEF" w:rsidRPr="00BA650A">
        <w:rPr>
          <w:rFonts w:ascii="Traditional Arabic" w:hAnsi="Traditional Arabic" w:hint="cs"/>
          <w:rtl/>
        </w:rPr>
        <w:t>ِّ</w:t>
      </w:r>
      <w:r w:rsidRPr="00BA650A">
        <w:rPr>
          <w:rFonts w:ascii="Traditional Arabic" w:hAnsi="Traditional Arabic"/>
          <w:rtl/>
        </w:rPr>
        <w:t>س</w:t>
      </w:r>
      <w:r w:rsidR="00E71AC1" w:rsidRPr="00BA650A">
        <w:rPr>
          <w:rFonts w:ascii="Traditional Arabic" w:hAnsi="Traditional Arabic"/>
          <w:rtl/>
        </w:rPr>
        <w:t>ًا</w:t>
      </w:r>
      <w:r w:rsidRPr="00BA650A">
        <w:rPr>
          <w:rFonts w:ascii="Traditional Arabic" w:hAnsi="Traditional Arabic"/>
          <w:rtl/>
        </w:rPr>
        <w:t xml:space="preserve"> بها</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ومتى زالت عاد المكان إلى أصله</w:t>
      </w:r>
      <w:r w:rsidR="003B1BEF" w:rsidRPr="00BA650A">
        <w:rPr>
          <w:rFonts w:ascii="Traditional Arabic" w:hAnsi="Traditional Arabic" w:hint="cs"/>
          <w:rtl/>
        </w:rPr>
        <w:t xml:space="preserve"> - </w:t>
      </w:r>
      <w:r w:rsidRPr="00BA650A">
        <w:rPr>
          <w:rFonts w:ascii="Traditional Arabic" w:hAnsi="Traditional Arabic"/>
          <w:rtl/>
        </w:rPr>
        <w:t>أي</w:t>
      </w:r>
      <w:r w:rsidR="003B1BEF" w:rsidRPr="00BA650A">
        <w:rPr>
          <w:rFonts w:ascii="Traditional Arabic" w:hAnsi="Traditional Arabic" w:hint="cs"/>
          <w:rtl/>
        </w:rPr>
        <w:t>:</w:t>
      </w:r>
      <w:r w:rsidRPr="00BA650A">
        <w:rPr>
          <w:rFonts w:ascii="Traditional Arabic" w:hAnsi="Traditional Arabic"/>
          <w:rtl/>
        </w:rPr>
        <w:t xml:space="preserve"> إلى طهارته</w:t>
      </w:r>
      <w:r w:rsidR="003B1BEF" w:rsidRPr="00BA650A">
        <w:rPr>
          <w:rFonts w:ascii="Traditional Arabic" w:hAnsi="Traditional Arabic" w:hint="cs"/>
          <w:rtl/>
        </w:rPr>
        <w:t xml:space="preserve"> -</w:t>
      </w:r>
      <w:r w:rsidR="000D57E7" w:rsidRPr="00BA650A">
        <w:rPr>
          <w:rFonts w:ascii="Traditional Arabic" w:hAnsi="Traditional Arabic" w:hint="cs"/>
          <w:rtl/>
        </w:rPr>
        <w:t>؛</w:t>
      </w:r>
      <w:r w:rsidR="008B44D1" w:rsidRPr="00BA650A">
        <w:rPr>
          <w:rFonts w:ascii="Traditional Arabic" w:hAnsi="Traditional Arabic"/>
          <w:rtl/>
        </w:rPr>
        <w:t xml:space="preserve"> </w:t>
      </w:r>
      <w:r w:rsidRPr="00BA650A">
        <w:rPr>
          <w:rFonts w:ascii="Traditional Arabic" w:hAnsi="Traditional Arabic"/>
          <w:rtl/>
        </w:rPr>
        <w:t>فكل</w:t>
      </w:r>
      <w:r w:rsidR="003B1BEF" w:rsidRPr="00BA650A">
        <w:rPr>
          <w:rFonts w:ascii="Traditional Arabic" w:hAnsi="Traditional Arabic" w:hint="cs"/>
          <w:rtl/>
        </w:rPr>
        <w:t>ُّ</w:t>
      </w:r>
      <w:r w:rsidRPr="00BA650A">
        <w:rPr>
          <w:rFonts w:ascii="Traditional Arabic" w:hAnsi="Traditional Arabic"/>
          <w:rtl/>
        </w:rPr>
        <w:t xml:space="preserve"> ما تزول به عين النجاسة وأثرها - </w:t>
      </w:r>
      <w:r w:rsidR="003E4DF5" w:rsidRPr="00BA650A">
        <w:rPr>
          <w:rFonts w:ascii="Traditional Arabic" w:hAnsi="Traditional Arabic"/>
          <w:rtl/>
        </w:rPr>
        <w:t>إلاَّ</w:t>
      </w:r>
      <w:r w:rsidRPr="00BA650A">
        <w:rPr>
          <w:rFonts w:ascii="Traditional Arabic" w:hAnsi="Traditional Arabic"/>
          <w:rtl/>
        </w:rPr>
        <w:t xml:space="preserve"> أن</w:t>
      </w:r>
      <w:r w:rsidR="003B1BEF" w:rsidRPr="00BA650A">
        <w:rPr>
          <w:rFonts w:ascii="Traditional Arabic" w:hAnsi="Traditional Arabic" w:hint="cs"/>
          <w:rtl/>
        </w:rPr>
        <w:t>َّ</w:t>
      </w:r>
      <w:r w:rsidRPr="00BA650A">
        <w:rPr>
          <w:rFonts w:ascii="Traditional Arabic" w:hAnsi="Traditional Arabic"/>
          <w:rtl/>
        </w:rPr>
        <w:t>ه ي</w:t>
      </w:r>
      <w:r w:rsidR="003B1BEF" w:rsidRPr="00BA650A">
        <w:rPr>
          <w:rFonts w:ascii="Traditional Arabic" w:hAnsi="Traditional Arabic" w:hint="cs"/>
          <w:rtl/>
        </w:rPr>
        <w:t>ُ</w:t>
      </w:r>
      <w:r w:rsidRPr="00BA650A">
        <w:rPr>
          <w:rFonts w:ascii="Traditional Arabic" w:hAnsi="Traditional Arabic"/>
          <w:rtl/>
        </w:rPr>
        <w:t>عف</w:t>
      </w:r>
      <w:r w:rsidR="003B1BEF" w:rsidRPr="00BA650A">
        <w:rPr>
          <w:rFonts w:ascii="Traditional Arabic" w:hAnsi="Traditional Arabic" w:hint="cs"/>
          <w:rtl/>
        </w:rPr>
        <w:t>َ</w:t>
      </w:r>
      <w:r w:rsidRPr="00BA650A">
        <w:rPr>
          <w:rFonts w:ascii="Traditional Arabic" w:hAnsi="Traditional Arabic"/>
          <w:rtl/>
        </w:rPr>
        <w:t>ى عن اللون المعجوز عنه - فإن</w:t>
      </w:r>
      <w:r w:rsidR="003B1BEF" w:rsidRPr="00BA650A">
        <w:rPr>
          <w:rFonts w:ascii="Traditional Arabic" w:hAnsi="Traditional Arabic" w:hint="cs"/>
          <w:rtl/>
        </w:rPr>
        <w:t>َّ</w:t>
      </w:r>
      <w:r w:rsidRPr="00BA650A">
        <w:rPr>
          <w:rFonts w:ascii="Traditional Arabic" w:hAnsi="Traditional Arabic"/>
          <w:rtl/>
        </w:rPr>
        <w:t>ه يكون مطه</w:t>
      </w:r>
      <w:r w:rsidR="003B1BEF" w:rsidRPr="00BA650A">
        <w:rPr>
          <w:rFonts w:ascii="Traditional Arabic" w:hAnsi="Traditional Arabic" w:hint="cs"/>
          <w:rtl/>
        </w:rPr>
        <w:t>ِّ</w:t>
      </w:r>
      <w:r w:rsidRPr="00BA650A">
        <w:rPr>
          <w:rFonts w:ascii="Traditional Arabic" w:hAnsi="Traditional Arabic"/>
          <w:rtl/>
        </w:rPr>
        <w:t>ر</w:t>
      </w:r>
      <w:r w:rsidR="00E71AC1" w:rsidRPr="00BA650A">
        <w:rPr>
          <w:rFonts w:ascii="Traditional Arabic" w:hAnsi="Traditional Arabic"/>
          <w:rtl/>
        </w:rPr>
        <w:t>ًا</w:t>
      </w:r>
      <w:r w:rsidRPr="00BA650A">
        <w:rPr>
          <w:rFonts w:ascii="Traditional Arabic" w:hAnsi="Traditional Arabic"/>
          <w:rtl/>
        </w:rPr>
        <w:t xml:space="preserve"> لها</w:t>
      </w:r>
      <w:r w:rsidR="00F46FD1" w:rsidRPr="00BA650A">
        <w:rPr>
          <w:rFonts w:ascii="Traditional Arabic" w:hAnsi="Traditional Arabic"/>
          <w:rtl/>
        </w:rPr>
        <w:t>.</w:t>
      </w:r>
    </w:p>
    <w:p w:rsidR="00F46FD1" w:rsidRPr="00BA650A" w:rsidRDefault="00525A70"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rtl/>
        </w:rPr>
        <w:t>وبناء على ذلك نقول</w:t>
      </w:r>
      <w:r w:rsidR="00866E40" w:rsidRPr="00BA650A">
        <w:rPr>
          <w:rFonts w:ascii="Traditional Arabic" w:hAnsi="Traditional Arabic"/>
          <w:rtl/>
        </w:rPr>
        <w:t>:</w:t>
      </w:r>
      <w:r w:rsidRPr="00BA650A">
        <w:rPr>
          <w:rFonts w:ascii="Traditional Arabic" w:hAnsi="Traditional Arabic"/>
          <w:rtl/>
        </w:rPr>
        <w:t xml:space="preserve"> إن</w:t>
      </w:r>
      <w:r w:rsidR="003B1BEF" w:rsidRPr="00BA650A">
        <w:rPr>
          <w:rFonts w:ascii="Traditional Arabic" w:hAnsi="Traditional Arabic" w:hint="cs"/>
          <w:rtl/>
        </w:rPr>
        <w:t>َّ</w:t>
      </w:r>
      <w:r w:rsidRPr="00BA650A">
        <w:rPr>
          <w:rFonts w:ascii="Traditional Arabic" w:hAnsi="Traditional Arabic"/>
          <w:rtl/>
        </w:rPr>
        <w:t xml:space="preserve"> البخار الذي ت</w:t>
      </w:r>
      <w:r w:rsidR="003B1BEF" w:rsidRPr="00BA650A">
        <w:rPr>
          <w:rFonts w:ascii="Traditional Arabic" w:hAnsi="Traditional Arabic" w:hint="cs"/>
          <w:rtl/>
        </w:rPr>
        <w:t>ُ</w:t>
      </w:r>
      <w:r w:rsidRPr="00BA650A">
        <w:rPr>
          <w:rFonts w:ascii="Traditional Arabic" w:hAnsi="Traditional Arabic"/>
          <w:rtl/>
        </w:rPr>
        <w:t>غس</w:t>
      </w:r>
      <w:r w:rsidR="003B1BEF" w:rsidRPr="00BA650A">
        <w:rPr>
          <w:rFonts w:ascii="Traditional Arabic" w:hAnsi="Traditional Arabic" w:hint="cs"/>
          <w:rtl/>
        </w:rPr>
        <w:t>َ</w:t>
      </w:r>
      <w:r w:rsidRPr="00BA650A">
        <w:rPr>
          <w:rFonts w:ascii="Traditional Arabic" w:hAnsi="Traditional Arabic"/>
          <w:rtl/>
        </w:rPr>
        <w:t>ل به الأكوات إذا زالت به النجاسة فإن</w:t>
      </w:r>
      <w:r w:rsidR="003B1BEF" w:rsidRPr="00BA650A">
        <w:rPr>
          <w:rFonts w:ascii="Traditional Arabic" w:hAnsi="Traditional Arabic" w:hint="cs"/>
          <w:rtl/>
        </w:rPr>
        <w:t>َّ</w:t>
      </w:r>
      <w:r w:rsidRPr="00BA650A">
        <w:rPr>
          <w:rFonts w:ascii="Traditional Arabic" w:hAnsi="Traditional Arabic"/>
          <w:rtl/>
        </w:rPr>
        <w:t>ه يكون مطه</w:t>
      </w:r>
      <w:r w:rsidR="003B1BEF" w:rsidRPr="00BA650A">
        <w:rPr>
          <w:rFonts w:ascii="Traditional Arabic" w:hAnsi="Traditional Arabic" w:hint="cs"/>
          <w:rtl/>
        </w:rPr>
        <w:t>ِّ</w:t>
      </w:r>
      <w:r w:rsidRPr="00BA650A">
        <w:rPr>
          <w:rFonts w:ascii="Traditional Arabic" w:hAnsi="Traditional Arabic"/>
          <w:rtl/>
        </w:rPr>
        <w:t>ر</w:t>
      </w:r>
      <w:r w:rsidR="00E71AC1" w:rsidRPr="00BA650A">
        <w:rPr>
          <w:rFonts w:ascii="Traditional Arabic" w:hAnsi="Traditional Arabic"/>
          <w:rtl/>
        </w:rPr>
        <w:t>ًا</w:t>
      </w:r>
      <w:r w:rsidRPr="00BA650A">
        <w:rPr>
          <w:rFonts w:ascii="Traditional Arabic" w:hAnsi="Traditional Arabic"/>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53"/>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32369D" w:rsidP="000D29C4">
      <w:pPr>
        <w:pStyle w:val="a3"/>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قلت</w:t>
      </w:r>
      <w:r w:rsidR="003B1BEF" w:rsidRPr="00BA650A">
        <w:rPr>
          <w:rFonts w:ascii="Traditional Arabic" w:hAnsi="Traditional Arabic" w:hint="cs"/>
          <w:b/>
          <w:bCs/>
          <w:sz w:val="36"/>
          <w:rtl/>
        </w:rPr>
        <w:t>ُ</w:t>
      </w:r>
      <w:r w:rsidRPr="00BA650A">
        <w:rPr>
          <w:rFonts w:ascii="Traditional Arabic" w:hAnsi="Traditional Arabic" w:hint="cs"/>
          <w:b/>
          <w:bCs/>
          <w:sz w:val="36"/>
          <w:rtl/>
        </w:rPr>
        <w:t xml:space="preserve">: </w:t>
      </w:r>
      <w:r w:rsidRPr="00BA650A">
        <w:rPr>
          <w:rFonts w:ascii="Traditional Arabic" w:hAnsi="Traditional Arabic" w:hint="cs"/>
          <w:sz w:val="36"/>
          <w:rtl/>
        </w:rPr>
        <w:t>فيتبي</w:t>
      </w:r>
      <w:r w:rsidR="003B1BEF" w:rsidRPr="00BA650A">
        <w:rPr>
          <w:rFonts w:ascii="Traditional Arabic" w:hAnsi="Traditional Arabic" w:hint="cs"/>
          <w:sz w:val="36"/>
          <w:rtl/>
        </w:rPr>
        <w:t>َّ</w:t>
      </w:r>
      <w:r w:rsidRPr="00BA650A">
        <w:rPr>
          <w:rFonts w:ascii="Traditional Arabic" w:hAnsi="Traditional Arabic" w:hint="cs"/>
          <w:sz w:val="36"/>
          <w:rtl/>
        </w:rPr>
        <w:t>ن من هذه الأدلة أن</w:t>
      </w:r>
      <w:r w:rsidR="003B1BEF" w:rsidRPr="00BA650A">
        <w:rPr>
          <w:rFonts w:ascii="Traditional Arabic" w:hAnsi="Traditional Arabic" w:hint="cs"/>
          <w:sz w:val="36"/>
          <w:rtl/>
        </w:rPr>
        <w:t>َّ</w:t>
      </w:r>
      <w:r w:rsidRPr="00BA650A">
        <w:rPr>
          <w:rFonts w:ascii="Traditional Arabic" w:hAnsi="Traditional Arabic" w:hint="cs"/>
          <w:sz w:val="36"/>
          <w:rtl/>
        </w:rPr>
        <w:t xml:space="preserve"> الراجح هو جواز إزالة أعيان النجاسات بأي</w:t>
      </w:r>
      <w:r w:rsidR="003B1BEF" w:rsidRPr="00BA650A">
        <w:rPr>
          <w:rFonts w:ascii="Traditional Arabic" w:hAnsi="Traditional Arabic" w:hint="cs"/>
          <w:sz w:val="36"/>
          <w:rtl/>
        </w:rPr>
        <w:t>ِّ</w:t>
      </w:r>
      <w:r w:rsidRPr="00BA650A">
        <w:rPr>
          <w:rFonts w:ascii="Traditional Arabic" w:hAnsi="Traditional Arabic" w:hint="cs"/>
          <w:sz w:val="36"/>
          <w:rtl/>
        </w:rPr>
        <w:t xml:space="preserve"> م</w:t>
      </w:r>
      <w:r w:rsidR="003B1BEF" w:rsidRPr="00BA650A">
        <w:rPr>
          <w:rFonts w:ascii="Traditional Arabic" w:hAnsi="Traditional Arabic" w:hint="cs"/>
          <w:sz w:val="36"/>
          <w:rtl/>
        </w:rPr>
        <w:t>ُ</w:t>
      </w:r>
      <w:r w:rsidRPr="00BA650A">
        <w:rPr>
          <w:rFonts w:ascii="Traditional Arabic" w:hAnsi="Traditional Arabic" w:hint="cs"/>
          <w:sz w:val="36"/>
          <w:rtl/>
        </w:rPr>
        <w:t>زيل يزيلها</w:t>
      </w:r>
      <w:r w:rsidR="003B1BEF" w:rsidRPr="00BA650A">
        <w:rPr>
          <w:rFonts w:ascii="Traditional Arabic" w:hAnsi="Traditional Arabic" w:hint="cs"/>
          <w:sz w:val="36"/>
          <w:rtl/>
        </w:rPr>
        <w:t>،</w:t>
      </w:r>
      <w:r w:rsidRPr="00BA650A">
        <w:rPr>
          <w:rFonts w:ascii="Traditional Arabic" w:hAnsi="Traditional Arabic" w:hint="cs"/>
          <w:sz w:val="36"/>
          <w:rtl/>
        </w:rPr>
        <w:t xml:space="preserve"> </w:t>
      </w:r>
      <w:r w:rsidR="003B1BEF" w:rsidRPr="00BA650A">
        <w:rPr>
          <w:rFonts w:ascii="Traditional Arabic" w:hAnsi="Traditional Arabic" w:hint="cs"/>
          <w:sz w:val="36"/>
          <w:rtl/>
        </w:rPr>
        <w:t>و</w:t>
      </w:r>
      <w:r w:rsidRPr="00BA650A">
        <w:rPr>
          <w:rFonts w:ascii="Traditional Arabic" w:hAnsi="Traditional Arabic" w:hint="cs"/>
          <w:sz w:val="36"/>
          <w:rtl/>
        </w:rPr>
        <w:t>هذا ما يقو</w:t>
      </w:r>
      <w:r w:rsidR="003B1BEF" w:rsidRPr="00BA650A">
        <w:rPr>
          <w:rFonts w:ascii="Traditional Arabic" w:hAnsi="Traditional Arabic" w:hint="cs"/>
          <w:sz w:val="36"/>
          <w:rtl/>
        </w:rPr>
        <w:t>ِّ</w:t>
      </w:r>
      <w:r w:rsidRPr="00BA650A">
        <w:rPr>
          <w:rFonts w:ascii="Traditional Arabic" w:hAnsi="Traditional Arabic" w:hint="cs"/>
          <w:sz w:val="36"/>
          <w:rtl/>
        </w:rPr>
        <w:t>يه الأثر والنظر</w:t>
      </w:r>
      <w:r w:rsidR="003B1BEF" w:rsidRPr="00BA650A">
        <w:rPr>
          <w:rFonts w:ascii="Traditional Arabic" w:hAnsi="Traditional Arabic" w:hint="cs"/>
          <w:sz w:val="36"/>
          <w:rtl/>
        </w:rPr>
        <w:t>.</w:t>
      </w:r>
      <w:r w:rsidRPr="00BA650A">
        <w:rPr>
          <w:rFonts w:ascii="Traditional Arabic" w:hAnsi="Traditional Arabic" w:hint="cs"/>
          <w:sz w:val="36"/>
          <w:rtl/>
        </w:rPr>
        <w:t xml:space="preserve"> وبالله التوفيق</w:t>
      </w:r>
      <w:r w:rsidR="00F46FD1" w:rsidRPr="00BA650A">
        <w:rPr>
          <w:rFonts w:ascii="Traditional Arabic" w:hAnsi="Traditional Arabic" w:hint="cs"/>
          <w:sz w:val="36"/>
          <w:rtl/>
        </w:rPr>
        <w:t>.</w:t>
      </w:r>
    </w:p>
    <w:p w:rsidR="00F46FD1" w:rsidRPr="00BA650A" w:rsidRDefault="00F46FD1" w:rsidP="000D29C4">
      <w:pPr>
        <w:pStyle w:val="a3"/>
        <w:spacing w:beforeLines="30" w:before="72" w:afterLines="30" w:after="72"/>
        <w:ind w:left="-57" w:firstLine="170"/>
        <w:jc w:val="both"/>
        <w:rPr>
          <w:rFonts w:ascii="Traditional Arabic" w:hAnsi="Traditional Arabic"/>
          <w:b/>
          <w:bCs/>
          <w:sz w:val="36"/>
          <w:rtl/>
        </w:rPr>
      </w:pPr>
    </w:p>
    <w:p w:rsidR="00F46FD1" w:rsidRPr="00BA650A" w:rsidRDefault="000D29C4" w:rsidP="000D29C4">
      <w:pPr>
        <w:pStyle w:val="a3"/>
        <w:spacing w:beforeLines="30" w:before="72" w:afterLines="30" w:after="72"/>
        <w:ind w:left="-57" w:firstLine="170"/>
        <w:jc w:val="center"/>
        <w:rPr>
          <w:rFonts w:ascii="Traditional Arabic" w:hAnsi="Traditional Arabic"/>
          <w:b/>
          <w:bCs/>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3B1BEF">
      <w:pPr>
        <w:pStyle w:val="1"/>
        <w:spacing w:after="120"/>
        <w:jc w:val="center"/>
        <w:rPr>
          <w:rFonts w:ascii="Traditional Arabic" w:hAnsi="Traditional Arabic" w:cs="Traditional Arabic"/>
          <w:sz w:val="36"/>
          <w:szCs w:val="36"/>
          <w:rtl/>
          <w:lang w:bidi="ar-EG"/>
        </w:rPr>
      </w:pPr>
      <w:r w:rsidRPr="00BA650A">
        <w:rPr>
          <w:rFonts w:ascii="Traditional Arabic" w:hAnsi="Traditional Arabic"/>
          <w:b w:val="0"/>
          <w:bCs w:val="0"/>
          <w:sz w:val="36"/>
          <w:rtl/>
        </w:rPr>
        <w:br w:type="page"/>
      </w:r>
      <w:r w:rsidR="00DB4FD5" w:rsidRPr="00BA650A">
        <w:rPr>
          <w:rFonts w:ascii="Traditional Arabic" w:hAnsi="Traditional Arabic" w:cs="Traditional Arabic" w:hint="cs"/>
          <w:sz w:val="36"/>
          <w:szCs w:val="36"/>
          <w:rtl/>
        </w:rPr>
        <w:t>المسألة الثانية</w:t>
      </w:r>
    </w:p>
    <w:p w:rsidR="00F46FD1" w:rsidRPr="00BA650A" w:rsidRDefault="00DB4FD5"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القول ب</w:t>
      </w:r>
      <w:r w:rsidR="00D223F2" w:rsidRPr="00BA650A">
        <w:rPr>
          <w:rFonts w:ascii="Traditional Arabic" w:hAnsi="Traditional Arabic" w:cs="Traditional Arabic" w:hint="cs"/>
          <w:sz w:val="36"/>
          <w:szCs w:val="36"/>
          <w:rtl/>
        </w:rPr>
        <w:t>التفريق بين بول الغلام والجارية</w:t>
      </w:r>
    </w:p>
    <w:p w:rsidR="00F46FD1" w:rsidRPr="00BA650A" w:rsidRDefault="00DB4FD5" w:rsidP="003B1BE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 xml:space="preserve">يرى الصنعاني </w:t>
      </w:r>
      <w:r w:rsidR="003B1BEF" w:rsidRPr="00BA650A">
        <w:rPr>
          <w:rFonts w:ascii="Traditional Arabic" w:hAnsi="Traditional Arabic" w:hint="cs"/>
          <w:b/>
          <w:bCs/>
          <w:sz w:val="36"/>
          <w:rtl/>
        </w:rPr>
        <w:t xml:space="preserve">- </w:t>
      </w:r>
      <w:r w:rsidRPr="00BA650A">
        <w:rPr>
          <w:rFonts w:ascii="Traditional Arabic" w:hAnsi="Traditional Arabic" w:hint="cs"/>
          <w:b/>
          <w:bCs/>
          <w:sz w:val="36"/>
          <w:rtl/>
        </w:rPr>
        <w:t>رحمه الله</w:t>
      </w:r>
      <w:r w:rsidR="003B1BEF" w:rsidRPr="00BA650A">
        <w:rPr>
          <w:rFonts w:ascii="Traditional Arabic" w:hAnsi="Traditional Arabic" w:hint="cs"/>
          <w:b/>
          <w:bCs/>
          <w:sz w:val="36"/>
          <w:rtl/>
        </w:rPr>
        <w:t xml:space="preserve"> - </w:t>
      </w:r>
      <w:r w:rsidRPr="00BA650A">
        <w:rPr>
          <w:rFonts w:ascii="Traditional Arabic" w:hAnsi="Traditional Arabic" w:hint="cs"/>
          <w:b/>
          <w:bCs/>
          <w:sz w:val="36"/>
          <w:rtl/>
        </w:rPr>
        <w:t>أن</w:t>
      </w:r>
      <w:r w:rsidR="003B1BEF" w:rsidRPr="00BA650A">
        <w:rPr>
          <w:rFonts w:ascii="Traditional Arabic" w:hAnsi="Traditional Arabic" w:hint="cs"/>
          <w:b/>
          <w:bCs/>
          <w:sz w:val="36"/>
          <w:rtl/>
        </w:rPr>
        <w:t>َّ</w:t>
      </w:r>
      <w:r w:rsidRPr="00BA650A">
        <w:rPr>
          <w:rFonts w:ascii="Traditional Arabic" w:hAnsi="Traditional Arabic" w:hint="cs"/>
          <w:b/>
          <w:bCs/>
          <w:sz w:val="36"/>
          <w:rtl/>
        </w:rPr>
        <w:t xml:space="preserve"> هناك فرق</w:t>
      </w:r>
      <w:r w:rsidR="003B1BEF" w:rsidRPr="00BA650A">
        <w:rPr>
          <w:rFonts w:ascii="Traditional Arabic" w:hAnsi="Traditional Arabic" w:hint="cs"/>
          <w:b/>
          <w:bCs/>
          <w:sz w:val="36"/>
          <w:rtl/>
        </w:rPr>
        <w:t>ً</w:t>
      </w:r>
      <w:r w:rsidRPr="00BA650A">
        <w:rPr>
          <w:rFonts w:ascii="Traditional Arabic" w:hAnsi="Traditional Arabic" w:hint="cs"/>
          <w:b/>
          <w:bCs/>
          <w:sz w:val="36"/>
          <w:rtl/>
        </w:rPr>
        <w:t>ا بين تطهير بول الغلام وبول الجارية</w:t>
      </w:r>
      <w:r w:rsidR="003B1BEF" w:rsidRPr="00BA650A">
        <w:rPr>
          <w:rFonts w:ascii="Traditional Arabic" w:hAnsi="Traditional Arabic" w:hint="cs"/>
          <w:b/>
          <w:bCs/>
          <w:sz w:val="36"/>
          <w:rtl/>
        </w:rPr>
        <w:t>؛</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فتطهير بول الغلام يكون بالر</w:t>
      </w:r>
      <w:r w:rsidR="003B1BEF" w:rsidRPr="00BA650A">
        <w:rPr>
          <w:rFonts w:ascii="Traditional Arabic" w:hAnsi="Traditional Arabic" w:hint="cs"/>
          <w:b/>
          <w:bCs/>
          <w:sz w:val="36"/>
          <w:rtl/>
        </w:rPr>
        <w:t>َّ</w:t>
      </w:r>
      <w:r w:rsidRPr="00BA650A">
        <w:rPr>
          <w:rFonts w:ascii="Traditional Arabic" w:hAnsi="Traditional Arabic" w:hint="cs"/>
          <w:b/>
          <w:bCs/>
          <w:sz w:val="36"/>
          <w:rtl/>
        </w:rPr>
        <w:t>ش</w:t>
      </w:r>
      <w:r w:rsidR="003B1BEF" w:rsidRPr="00BA650A">
        <w:rPr>
          <w:rFonts w:ascii="Traditional Arabic" w:hAnsi="Traditional Arabic" w:hint="cs"/>
          <w:b/>
          <w:bCs/>
          <w:sz w:val="36"/>
          <w:rtl/>
        </w:rPr>
        <w:t>ّ،</w:t>
      </w:r>
      <w:r w:rsidRPr="00BA650A">
        <w:rPr>
          <w:rFonts w:ascii="Traditional Arabic" w:hAnsi="Traditional Arabic" w:hint="cs"/>
          <w:b/>
          <w:bCs/>
          <w:sz w:val="36"/>
          <w:rtl/>
        </w:rPr>
        <w:t xml:space="preserve"> وتطهير بول الجارية لا يكون </w:t>
      </w:r>
      <w:r w:rsidR="003E4DF5" w:rsidRPr="00BA650A">
        <w:rPr>
          <w:rFonts w:ascii="Traditional Arabic" w:hAnsi="Traditional Arabic" w:hint="cs"/>
          <w:b/>
          <w:bCs/>
          <w:sz w:val="36"/>
          <w:rtl/>
        </w:rPr>
        <w:t>إلاَّ</w:t>
      </w:r>
      <w:r w:rsidRPr="00BA650A">
        <w:rPr>
          <w:rFonts w:ascii="Traditional Arabic" w:hAnsi="Traditional Arabic" w:hint="cs"/>
          <w:b/>
          <w:bCs/>
          <w:sz w:val="36"/>
          <w:rtl/>
        </w:rPr>
        <w:t xml:space="preserve"> بالغسل</w:t>
      </w:r>
      <w:r w:rsidR="00F46FD1" w:rsidRPr="00BA650A">
        <w:rPr>
          <w:rFonts w:ascii="Traditional Arabic" w:hAnsi="Traditional Arabic" w:hint="cs"/>
          <w:sz w:val="36"/>
          <w:rtl/>
        </w:rPr>
        <w:t>.</w:t>
      </w:r>
    </w:p>
    <w:p w:rsidR="00F46FD1" w:rsidRPr="00BA650A" w:rsidRDefault="00DB4FD5" w:rsidP="003B1BEF">
      <w:pPr>
        <w:pStyle w:val="a3"/>
        <w:spacing w:beforeLines="30" w:before="72" w:afterLines="30" w:after="72"/>
        <w:ind w:left="-57" w:firstLine="170"/>
        <w:jc w:val="both"/>
        <w:rPr>
          <w:rtl/>
        </w:rPr>
      </w:pPr>
      <w:r w:rsidRPr="00BA650A">
        <w:rPr>
          <w:rFonts w:hint="cs"/>
          <w:rtl/>
        </w:rPr>
        <w:t xml:space="preserve">قال </w:t>
      </w:r>
      <w:r w:rsidR="003B1BEF" w:rsidRPr="00BA650A">
        <w:rPr>
          <w:rFonts w:hint="cs"/>
          <w:rtl/>
        </w:rPr>
        <w:t xml:space="preserve">- </w:t>
      </w:r>
      <w:r w:rsidRPr="00BA650A">
        <w:rPr>
          <w:rFonts w:hint="cs"/>
          <w:rtl/>
        </w:rPr>
        <w:t>رحمه الله</w:t>
      </w:r>
      <w:r w:rsidR="003B1BEF" w:rsidRPr="00BA650A">
        <w:rPr>
          <w:rFonts w:hint="cs"/>
          <w:rtl/>
        </w:rPr>
        <w:t xml:space="preserve"> - </w:t>
      </w:r>
      <w:r w:rsidR="003B1BEF" w:rsidRPr="00BA650A">
        <w:rPr>
          <w:rFonts w:ascii="Traditional Arabic" w:hAnsi="Traditional Arabic" w:hint="cs"/>
          <w:sz w:val="36"/>
          <w:rtl/>
        </w:rPr>
        <w:t>:</w:t>
      </w:r>
      <w:r w:rsidR="003B1BEF" w:rsidRPr="00BA650A">
        <w:rPr>
          <w:rFonts w:hint="cs"/>
          <w:rtl/>
        </w:rPr>
        <w:t xml:space="preserve"> </w:t>
      </w:r>
      <w:r w:rsidRPr="00BA650A">
        <w:rPr>
          <w:rFonts w:hint="cs"/>
          <w:rtl/>
        </w:rPr>
        <w:t>"والحديث دليل</w:t>
      </w:r>
      <w:r w:rsidR="003B1BEF" w:rsidRPr="00BA650A">
        <w:rPr>
          <w:rFonts w:hint="cs"/>
          <w:rtl/>
        </w:rPr>
        <w:t>ٌ</w:t>
      </w:r>
      <w:r w:rsidRPr="00BA650A">
        <w:rPr>
          <w:rFonts w:hint="cs"/>
          <w:rtl/>
        </w:rPr>
        <w:t xml:space="preserve"> على الفرق بين بول الغلام وبول الجارية في الح</w:t>
      </w:r>
      <w:r w:rsidR="003B1BEF" w:rsidRPr="00BA650A">
        <w:rPr>
          <w:rFonts w:hint="cs"/>
          <w:rtl/>
        </w:rPr>
        <w:t>ُ</w:t>
      </w:r>
      <w:r w:rsidRPr="00BA650A">
        <w:rPr>
          <w:rFonts w:hint="cs"/>
          <w:rtl/>
        </w:rPr>
        <w:t>كم"</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54"/>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DB4FD5" w:rsidP="000D29C4">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وقوله هذا يتوافق مع قول علي بن أبي طالب </w:t>
      </w:r>
      <w:r w:rsidR="003B1BEF" w:rsidRPr="00BA650A">
        <w:rPr>
          <w:rFonts w:ascii="Traditional Arabic" w:hAnsi="Traditional Arabic" w:hint="cs"/>
          <w:sz w:val="36"/>
          <w:rtl/>
        </w:rPr>
        <w:t xml:space="preserve">- </w:t>
      </w:r>
      <w:r w:rsidRPr="00BA650A">
        <w:rPr>
          <w:rFonts w:ascii="Traditional Arabic" w:hAnsi="Traditional Arabic" w:hint="cs"/>
          <w:sz w:val="36"/>
          <w:rtl/>
        </w:rPr>
        <w:t xml:space="preserve">من طبقة فقهاء الصحابة </w:t>
      </w:r>
      <w:r w:rsidR="003B1BEF" w:rsidRPr="00BA650A">
        <w:rPr>
          <w:rFonts w:ascii="Traditional Arabic" w:hAnsi="Traditional Arabic" w:hint="cs"/>
          <w:sz w:val="36"/>
          <w:rtl/>
        </w:rPr>
        <w:t>-</w:t>
      </w:r>
      <w:r w:rsidR="000D57E7" w:rsidRPr="00BA650A">
        <w:rPr>
          <w:rFonts w:ascii="Traditional Arabic" w:hAnsi="Traditional Arabic" w:hint="cs"/>
          <w:sz w:val="36"/>
          <w:rtl/>
        </w:rPr>
        <w:t>،</w:t>
      </w:r>
      <w:r w:rsidR="003B1BEF" w:rsidRPr="00BA650A">
        <w:rPr>
          <w:rFonts w:ascii="Traditional Arabic" w:hAnsi="Traditional Arabic" w:hint="cs"/>
          <w:sz w:val="36"/>
          <w:rtl/>
        </w:rPr>
        <w:t xml:space="preserve"> </w:t>
      </w:r>
      <w:r w:rsidRPr="00BA650A">
        <w:rPr>
          <w:rFonts w:ascii="Traditional Arabic" w:hAnsi="Traditional Arabic" w:hint="cs"/>
          <w:sz w:val="36"/>
          <w:rtl/>
        </w:rPr>
        <w:t>وقد نص</w:t>
      </w:r>
      <w:r w:rsidR="003B1BEF" w:rsidRPr="00BA650A">
        <w:rPr>
          <w:rFonts w:ascii="Traditional Arabic" w:hAnsi="Traditional Arabic" w:hint="cs"/>
          <w:sz w:val="36"/>
          <w:rtl/>
        </w:rPr>
        <w:t>َّ</w:t>
      </w:r>
      <w:r w:rsidRPr="00BA650A">
        <w:rPr>
          <w:rFonts w:ascii="Traditional Arabic" w:hAnsi="Traditional Arabic" w:hint="cs"/>
          <w:sz w:val="36"/>
          <w:rtl/>
        </w:rPr>
        <w:t xml:space="preserve"> ابن حزم</w:t>
      </w:r>
      <w:r w:rsidR="003B1BEF" w:rsidRPr="00BA650A">
        <w:rPr>
          <w:rFonts w:ascii="Traditional Arabic" w:hAnsi="Traditional Arabic" w:hint="cs"/>
          <w:sz w:val="36"/>
          <w:rtl/>
        </w:rPr>
        <w:t xml:space="preserve"> على</w:t>
      </w:r>
      <w:r w:rsidRPr="00BA650A">
        <w:rPr>
          <w:rFonts w:ascii="Traditional Arabic" w:hAnsi="Traditional Arabic" w:hint="cs"/>
          <w:sz w:val="36"/>
          <w:rtl/>
        </w:rPr>
        <w:t xml:space="preserve"> أن</w:t>
      </w:r>
      <w:r w:rsidR="003B1BEF" w:rsidRPr="00BA650A">
        <w:rPr>
          <w:rFonts w:ascii="Traditional Arabic" w:hAnsi="Traditional Arabic" w:hint="cs"/>
          <w:sz w:val="36"/>
          <w:rtl/>
        </w:rPr>
        <w:t>َّ</w:t>
      </w:r>
      <w:r w:rsidRPr="00BA650A">
        <w:rPr>
          <w:rFonts w:ascii="Traditional Arabic" w:hAnsi="Traditional Arabic" w:hint="cs"/>
          <w:sz w:val="36"/>
          <w:rtl/>
        </w:rPr>
        <w:t>ه لا يوجد له مخال</w:t>
      </w:r>
      <w:r w:rsidR="003B1BEF" w:rsidRPr="00BA650A">
        <w:rPr>
          <w:rFonts w:ascii="Traditional Arabic" w:hAnsi="Traditional Arabic" w:hint="cs"/>
          <w:sz w:val="36"/>
          <w:rtl/>
        </w:rPr>
        <w:t>ِ</w:t>
      </w:r>
      <w:r w:rsidRPr="00BA650A">
        <w:rPr>
          <w:rFonts w:ascii="Traditional Arabic" w:hAnsi="Traditional Arabic" w:hint="cs"/>
          <w:sz w:val="36"/>
          <w:rtl/>
        </w:rPr>
        <w:t>ف</w:t>
      </w:r>
      <w:r w:rsidR="00F46FD1" w:rsidRPr="00BA650A">
        <w:rPr>
          <w:rFonts w:ascii="Traditional Arabic" w:hAnsi="Traditional Arabic" w:hint="cs"/>
          <w:sz w:val="36"/>
          <w:rtl/>
        </w:rPr>
        <w:t>.</w:t>
      </w:r>
    </w:p>
    <w:p w:rsidR="00F46FD1" w:rsidRPr="00BA650A" w:rsidRDefault="00DB4FD5" w:rsidP="003B1BE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قال </w:t>
      </w:r>
      <w:r w:rsidR="003B1BEF" w:rsidRPr="00BA650A">
        <w:rPr>
          <w:rFonts w:ascii="Traditional Arabic" w:hAnsi="Traditional Arabic" w:hint="cs"/>
          <w:sz w:val="36"/>
          <w:rtl/>
        </w:rPr>
        <w:t xml:space="preserve">- رحمه الله - </w:t>
      </w:r>
      <w:r w:rsidR="0032369D" w:rsidRPr="00BA650A">
        <w:rPr>
          <w:rFonts w:ascii="Traditional Arabic" w:hAnsi="Traditional Arabic" w:hint="cs"/>
          <w:sz w:val="36"/>
          <w:rtl/>
        </w:rPr>
        <w:t xml:space="preserve">: </w:t>
      </w:r>
      <w:r w:rsidRPr="00BA650A">
        <w:rPr>
          <w:rFonts w:ascii="Traditional Arabic" w:hAnsi="Traditional Arabic"/>
          <w:sz w:val="36"/>
          <w:rtl/>
        </w:rPr>
        <w:t>"</w:t>
      </w:r>
      <w:r w:rsidRPr="00BA650A">
        <w:rPr>
          <w:rFonts w:ascii="Traditional Arabic" w:eastAsiaTheme="minorHAnsi" w:hAnsi="Traditional Arabic"/>
          <w:sz w:val="36"/>
          <w:rtl/>
        </w:rPr>
        <w:t>ومم</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ن فر</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ق بين بول الغلام وبول الجارية</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سلمة أم</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المؤمنين</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وعلى بن</w:t>
      </w:r>
      <w:r w:rsidR="003B1BE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أبي طالب</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ولا مخال</w:t>
      </w:r>
      <w:r w:rsidR="003B1B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ف لهما من الصحابة </w:t>
      </w:r>
      <w:r w:rsidR="003B1BE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رضي الله عنهم</w:t>
      </w:r>
      <w:r w:rsidR="003B1BEF" w:rsidRPr="00BA650A">
        <w:rPr>
          <w:rFonts w:ascii="Traditional Arabic" w:eastAsiaTheme="minorHAnsi" w:hAnsi="Traditional Arabic" w:hint="cs"/>
          <w:sz w:val="36"/>
          <w:rtl/>
        </w:rPr>
        <w:t xml:space="preserve"> -</w:t>
      </w:r>
      <w:r w:rsidRPr="00BA650A">
        <w:rPr>
          <w:rFonts w:ascii="Traditional Arabic" w:hAnsi="Traditional Arabic"/>
          <w:sz w:val="36"/>
          <w:rtl/>
        </w:rPr>
        <w:t>"</w:t>
      </w:r>
      <w:r w:rsidR="003B1BEF" w:rsidRPr="00BA650A">
        <w:rPr>
          <w:rFonts w:cs="Simplified Arabic"/>
          <w:b/>
          <w:bCs/>
          <w:sz w:val="36"/>
          <w:vertAlign w:val="superscript"/>
          <w:rtl/>
          <w:lang w:eastAsia="en-US"/>
        </w:rPr>
        <w:t>(</w:t>
      </w:r>
      <w:r w:rsidR="003B1BEF" w:rsidRPr="00BA650A">
        <w:rPr>
          <w:rFonts w:cs="Simplified Arabic"/>
          <w:b/>
          <w:bCs/>
          <w:sz w:val="36"/>
          <w:vertAlign w:val="superscript"/>
          <w:rtl/>
          <w:lang w:eastAsia="en-US"/>
        </w:rPr>
        <w:footnoteReference w:id="355"/>
      </w:r>
      <w:r w:rsidR="003B1BEF" w:rsidRPr="00BA650A">
        <w:rPr>
          <w:rFonts w:cs="Simplified Arabic"/>
          <w:b/>
          <w:bCs/>
          <w:sz w:val="36"/>
          <w:vertAlign w:val="superscript"/>
          <w:rtl/>
          <w:lang w:eastAsia="en-US"/>
        </w:rPr>
        <w:t>)</w:t>
      </w:r>
      <w:r w:rsidR="00F46FD1" w:rsidRPr="00BA650A">
        <w:rPr>
          <w:rFonts w:ascii="Traditional Arabic" w:hAnsi="Traditional Arabic"/>
          <w:sz w:val="36"/>
          <w:rtl/>
        </w:rPr>
        <w:t>.</w:t>
      </w:r>
    </w:p>
    <w:p w:rsidR="00F46FD1" w:rsidRPr="00BA650A" w:rsidRDefault="00F652B7" w:rsidP="000D29C4">
      <w:pPr>
        <w:pStyle w:val="a3"/>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والأدلة على هذا كثيرة</w:t>
      </w:r>
      <w:r w:rsidR="003B1BEF" w:rsidRPr="00BA650A">
        <w:rPr>
          <w:rFonts w:ascii="Traditional Arabic" w:hAnsi="Traditional Arabic" w:hint="cs"/>
          <w:b/>
          <w:bCs/>
          <w:sz w:val="36"/>
          <w:rtl/>
        </w:rPr>
        <w:t>؛</w:t>
      </w:r>
      <w:r w:rsidRPr="00BA650A">
        <w:rPr>
          <w:rFonts w:ascii="Traditional Arabic" w:hAnsi="Traditional Arabic" w:hint="cs"/>
          <w:b/>
          <w:bCs/>
          <w:sz w:val="36"/>
          <w:rtl/>
        </w:rPr>
        <w:t xml:space="preserve"> منها</w:t>
      </w:r>
      <w:r w:rsidR="00F46FD1" w:rsidRPr="00BA650A">
        <w:rPr>
          <w:rFonts w:ascii="Traditional Arabic" w:hAnsi="Traditional Arabic" w:hint="cs"/>
          <w:b/>
          <w:bCs/>
          <w:sz w:val="36"/>
          <w:rtl/>
        </w:rPr>
        <w:t>:</w:t>
      </w:r>
    </w:p>
    <w:p w:rsidR="00F46FD1" w:rsidRPr="00BA650A" w:rsidRDefault="00DB4FD5" w:rsidP="00112217">
      <w:pPr>
        <w:pStyle w:val="a7"/>
        <w:spacing w:beforeLines="30" w:before="72" w:afterLines="30" w:after="72"/>
        <w:ind w:left="-57" w:firstLine="170"/>
        <w:jc w:val="both"/>
        <w:rPr>
          <w:rtl/>
        </w:rPr>
      </w:pPr>
      <w:r w:rsidRPr="00BA650A">
        <w:rPr>
          <w:rFonts w:hint="cs"/>
          <w:b/>
          <w:bCs/>
          <w:rtl/>
        </w:rPr>
        <w:t>1-</w:t>
      </w:r>
      <w:r w:rsidR="003B1BEF" w:rsidRPr="00BA650A">
        <w:rPr>
          <w:rFonts w:hint="cs"/>
          <w:rtl/>
        </w:rPr>
        <w:t xml:space="preserve"> </w:t>
      </w:r>
      <w:r w:rsidR="003B1BEF" w:rsidRPr="00BA650A">
        <w:rPr>
          <w:rFonts w:ascii="Traditional Arabic" w:hAnsi="Traditional Arabic" w:hint="cs"/>
          <w:sz w:val="36"/>
          <w:rtl/>
          <w:lang w:eastAsia="ar-SA"/>
        </w:rPr>
        <w:t>حديث</w:t>
      </w:r>
      <w:r w:rsidR="003B1BEF" w:rsidRPr="00BA650A">
        <w:rPr>
          <w:rFonts w:hint="cs"/>
          <w:rtl/>
        </w:rPr>
        <w:t xml:space="preserve"> </w:t>
      </w:r>
      <w:r w:rsidRPr="00BA650A">
        <w:rPr>
          <w:rtl/>
        </w:rPr>
        <w:t>أم</w:t>
      </w:r>
      <w:r w:rsidR="003B1BEF" w:rsidRPr="00BA650A">
        <w:rPr>
          <w:rFonts w:hint="cs"/>
          <w:rtl/>
        </w:rPr>
        <w:t>ِّ</w:t>
      </w:r>
      <w:r w:rsidRPr="00BA650A">
        <w:rPr>
          <w:rtl/>
        </w:rPr>
        <w:t xml:space="preserve"> قيس بنت محصن</w:t>
      </w:r>
      <w:r w:rsidR="00112217" w:rsidRPr="00BA650A">
        <w:rPr>
          <w:rFonts w:cs="Simplified Arabic"/>
          <w:b/>
          <w:bCs/>
          <w:sz w:val="36"/>
          <w:vertAlign w:val="superscript"/>
          <w:rtl/>
        </w:rPr>
        <w:t>(</w:t>
      </w:r>
      <w:r w:rsidR="00112217" w:rsidRPr="00BA650A">
        <w:rPr>
          <w:rFonts w:cs="Simplified Arabic"/>
          <w:b/>
          <w:bCs/>
          <w:sz w:val="36"/>
          <w:vertAlign w:val="superscript"/>
          <w:rtl/>
        </w:rPr>
        <w:footnoteReference w:id="356"/>
      </w:r>
      <w:r w:rsidR="00112217" w:rsidRPr="00BA650A">
        <w:rPr>
          <w:rFonts w:cs="Simplified Arabic"/>
          <w:b/>
          <w:bCs/>
          <w:sz w:val="36"/>
          <w:vertAlign w:val="superscript"/>
          <w:rtl/>
        </w:rPr>
        <w:t>)</w:t>
      </w:r>
      <w:r w:rsidR="003B1BEF" w:rsidRPr="00BA650A">
        <w:rPr>
          <w:rFonts w:hint="cs"/>
          <w:rtl/>
        </w:rPr>
        <w:t xml:space="preserve"> </w:t>
      </w:r>
      <w:r w:rsidR="003B1BEF" w:rsidRPr="00BA650A">
        <w:rPr>
          <w:rFonts w:ascii="Traditional Arabic" w:hAnsi="Traditional Arabic" w:hint="cs"/>
          <w:sz w:val="36"/>
          <w:rtl/>
          <w:lang w:eastAsia="ar-SA"/>
        </w:rPr>
        <w:t xml:space="preserve">- </w:t>
      </w:r>
      <w:r w:rsidR="003B1BEF" w:rsidRPr="00BA650A">
        <w:rPr>
          <w:rFonts w:ascii="Traditional Arabic" w:hAnsi="Traditional Arabic"/>
          <w:sz w:val="36"/>
          <w:rtl/>
          <w:lang w:eastAsia="ar-SA"/>
        </w:rPr>
        <w:t xml:space="preserve">رضي الله عنها </w:t>
      </w:r>
      <w:r w:rsidR="003B1BEF" w:rsidRPr="00BA650A">
        <w:rPr>
          <w:rFonts w:ascii="Traditional Arabic" w:hAnsi="Traditional Arabic" w:hint="cs"/>
          <w:sz w:val="36"/>
          <w:rtl/>
          <w:lang w:eastAsia="ar-SA"/>
        </w:rPr>
        <w:t>-</w:t>
      </w:r>
      <w:r w:rsidR="000D57E7" w:rsidRPr="00BA650A">
        <w:rPr>
          <w:rFonts w:hint="cs"/>
          <w:rtl/>
        </w:rPr>
        <w:t>،</w:t>
      </w:r>
      <w:r w:rsidRPr="00BA650A">
        <w:rPr>
          <w:rtl/>
        </w:rPr>
        <w:t xml:space="preserve"> أن</w:t>
      </w:r>
      <w:r w:rsidR="003B1BEF" w:rsidRPr="00BA650A">
        <w:rPr>
          <w:rFonts w:hint="cs"/>
          <w:rtl/>
        </w:rPr>
        <w:t>َّ</w:t>
      </w:r>
      <w:r w:rsidRPr="00BA650A">
        <w:rPr>
          <w:rtl/>
        </w:rPr>
        <w:t xml:space="preserve">ها </w:t>
      </w:r>
      <w:r w:rsidR="003B1BEF" w:rsidRPr="00BA650A">
        <w:rPr>
          <w:rFonts w:hint="cs"/>
          <w:rtl/>
        </w:rPr>
        <w:t>«</w:t>
      </w:r>
      <w:r w:rsidRPr="00BA650A">
        <w:rPr>
          <w:rtl/>
        </w:rPr>
        <w:t xml:space="preserve">أتت بابن لها صغير لم يأكل الطعام إلى رسول الله </w:t>
      </w:r>
      <w:r w:rsidR="000A3FCB" w:rsidRPr="00BA650A">
        <w:rPr>
          <w:rFonts w:hint="cs"/>
          <w:sz w:val="36"/>
          <w:szCs w:val="48"/>
        </w:rPr>
        <w:sym w:font="AGA Arabesque" w:char="F072"/>
      </w:r>
      <w:r w:rsidR="003B1BEF" w:rsidRPr="00BA650A">
        <w:rPr>
          <w:rFonts w:hint="cs"/>
          <w:rtl/>
        </w:rPr>
        <w:t>،</w:t>
      </w:r>
      <w:r w:rsidRPr="00BA650A">
        <w:rPr>
          <w:rtl/>
        </w:rPr>
        <w:t xml:space="preserve"> فأجلسه رسول الله </w:t>
      </w:r>
      <w:r w:rsidR="000A3FCB" w:rsidRPr="00BA650A">
        <w:rPr>
          <w:rFonts w:hint="cs"/>
          <w:sz w:val="36"/>
          <w:szCs w:val="48"/>
        </w:rPr>
        <w:sym w:font="AGA Arabesque" w:char="F072"/>
      </w:r>
      <w:r w:rsidRPr="00BA650A">
        <w:rPr>
          <w:rtl/>
        </w:rPr>
        <w:t xml:space="preserve"> في حجره</w:t>
      </w:r>
      <w:r w:rsidR="003B1BEF" w:rsidRPr="00BA650A">
        <w:rPr>
          <w:rFonts w:hint="cs"/>
          <w:rtl/>
        </w:rPr>
        <w:t>؛</w:t>
      </w:r>
      <w:r w:rsidRPr="00BA650A">
        <w:rPr>
          <w:rtl/>
        </w:rPr>
        <w:t xml:space="preserve"> فبال</w:t>
      </w:r>
      <w:r w:rsidR="003B1BEF" w:rsidRPr="00BA650A">
        <w:rPr>
          <w:rFonts w:hint="cs"/>
          <w:rtl/>
        </w:rPr>
        <w:t>َ</w:t>
      </w:r>
      <w:r w:rsidRPr="00BA650A">
        <w:rPr>
          <w:rtl/>
        </w:rPr>
        <w:t xml:space="preserve"> على ثوبه</w:t>
      </w:r>
      <w:r w:rsidR="003B1BEF" w:rsidRPr="00BA650A">
        <w:rPr>
          <w:rFonts w:hint="cs"/>
          <w:rtl/>
        </w:rPr>
        <w:t>؛</w:t>
      </w:r>
      <w:r w:rsidRPr="00BA650A">
        <w:rPr>
          <w:rtl/>
        </w:rPr>
        <w:t xml:space="preserve"> فدعا بماء</w:t>
      </w:r>
      <w:r w:rsidR="003B1BEF" w:rsidRPr="00BA650A">
        <w:rPr>
          <w:rFonts w:hint="cs"/>
          <w:rtl/>
        </w:rPr>
        <w:t>ٍ</w:t>
      </w:r>
      <w:r w:rsidRPr="00BA650A">
        <w:rPr>
          <w:rtl/>
        </w:rPr>
        <w:t xml:space="preserve"> فنضح</w:t>
      </w:r>
      <w:r w:rsidR="003B1BEF" w:rsidRPr="00BA650A">
        <w:rPr>
          <w:rFonts w:hint="cs"/>
          <w:rtl/>
        </w:rPr>
        <w:t>َ</w:t>
      </w:r>
      <w:r w:rsidRPr="00BA650A">
        <w:rPr>
          <w:rtl/>
        </w:rPr>
        <w:t>ه</w:t>
      </w:r>
      <w:r w:rsidR="003B1BEF" w:rsidRPr="00BA650A">
        <w:rPr>
          <w:rFonts w:hint="cs"/>
          <w:rtl/>
        </w:rPr>
        <w:t>،</w:t>
      </w:r>
      <w:r w:rsidRPr="00BA650A">
        <w:rPr>
          <w:rtl/>
        </w:rPr>
        <w:t xml:space="preserve"> ولم يغسله</w:t>
      </w:r>
      <w:r w:rsidR="003B1BEF" w:rsidRPr="00BA650A">
        <w:rPr>
          <w:rFonts w:hint="cs"/>
          <w:rtl/>
        </w:rPr>
        <w:t>»</w:t>
      </w:r>
      <w:r w:rsidR="003B1BEF" w:rsidRPr="00BA650A">
        <w:rPr>
          <w:rFonts w:cs="Simplified Arabic"/>
          <w:b/>
          <w:bCs/>
          <w:sz w:val="36"/>
          <w:vertAlign w:val="superscript"/>
          <w:rtl/>
        </w:rPr>
        <w:t>(</w:t>
      </w:r>
      <w:r w:rsidR="003B1BEF" w:rsidRPr="00BA650A">
        <w:rPr>
          <w:rFonts w:cs="Simplified Arabic"/>
          <w:b/>
          <w:bCs/>
          <w:sz w:val="36"/>
          <w:vertAlign w:val="superscript"/>
          <w:rtl/>
        </w:rPr>
        <w:footnoteReference w:id="357"/>
      </w:r>
      <w:r w:rsidR="003B1BEF" w:rsidRPr="00BA650A">
        <w:rPr>
          <w:rFonts w:cs="Simplified Arabic"/>
          <w:b/>
          <w:bCs/>
          <w:sz w:val="36"/>
          <w:vertAlign w:val="superscript"/>
          <w:rtl/>
        </w:rPr>
        <w:t>)</w:t>
      </w:r>
      <w:r w:rsidR="00F46FD1" w:rsidRPr="00BA650A">
        <w:rPr>
          <w:rtl/>
        </w:rPr>
        <w:t>.</w:t>
      </w:r>
    </w:p>
    <w:p w:rsidR="00F46FD1" w:rsidRPr="00BA650A" w:rsidRDefault="00F652B7" w:rsidP="000A3FCB">
      <w:pPr>
        <w:pStyle w:val="a7"/>
        <w:spacing w:beforeLines="30" w:before="72" w:afterLines="30" w:after="72"/>
        <w:ind w:left="-57" w:firstLine="170"/>
        <w:jc w:val="both"/>
        <w:rPr>
          <w:rFonts w:cs="Times New Roman"/>
          <w:szCs w:val="24"/>
          <w:rtl/>
        </w:rPr>
      </w:pPr>
      <w:r w:rsidRPr="00BA650A">
        <w:rPr>
          <w:rFonts w:hint="cs"/>
          <w:b/>
          <w:bCs/>
          <w:rtl/>
        </w:rPr>
        <w:t>2-</w:t>
      </w:r>
      <w:r w:rsidR="003B1BEF" w:rsidRPr="00BA650A">
        <w:rPr>
          <w:rFonts w:hint="cs"/>
          <w:rtl/>
        </w:rPr>
        <w:t xml:space="preserve"> </w:t>
      </w:r>
      <w:r w:rsidRPr="00BA650A">
        <w:rPr>
          <w:rFonts w:hint="cs"/>
          <w:rtl/>
        </w:rPr>
        <w:t xml:space="preserve">حديث </w:t>
      </w:r>
      <w:r w:rsidR="00DB4FD5" w:rsidRPr="00BA650A">
        <w:rPr>
          <w:rtl/>
        </w:rPr>
        <w:t xml:space="preserve">عائشة </w:t>
      </w:r>
      <w:r w:rsidR="003B1BEF" w:rsidRPr="00BA650A">
        <w:rPr>
          <w:rFonts w:hint="cs"/>
          <w:rtl/>
        </w:rPr>
        <w:t xml:space="preserve">- </w:t>
      </w:r>
      <w:r w:rsidR="00DB4FD5" w:rsidRPr="00BA650A">
        <w:rPr>
          <w:rtl/>
        </w:rPr>
        <w:t xml:space="preserve">رضي الله عنها </w:t>
      </w:r>
      <w:r w:rsidR="003B1BEF" w:rsidRPr="00BA650A">
        <w:rPr>
          <w:rFonts w:hint="cs"/>
          <w:rtl/>
        </w:rPr>
        <w:t xml:space="preserve">- </w:t>
      </w:r>
      <w:r w:rsidR="00DB4FD5" w:rsidRPr="00BA650A">
        <w:rPr>
          <w:rtl/>
        </w:rPr>
        <w:t xml:space="preserve">قالت: </w:t>
      </w:r>
      <w:r w:rsidR="003B1BEF" w:rsidRPr="00BA650A">
        <w:rPr>
          <w:rFonts w:hint="cs"/>
          <w:rtl/>
        </w:rPr>
        <w:t>«</w:t>
      </w:r>
      <w:r w:rsidR="00DB4FD5" w:rsidRPr="00BA650A">
        <w:rPr>
          <w:rtl/>
        </w:rPr>
        <w:t>ك</w:t>
      </w:r>
      <w:r w:rsidR="003B1BEF" w:rsidRPr="00BA650A">
        <w:rPr>
          <w:rFonts w:hint="cs"/>
          <w:rtl/>
        </w:rPr>
        <w:t>ان</w:t>
      </w:r>
      <w:r w:rsidR="006837E5" w:rsidRPr="00BA650A">
        <w:rPr>
          <w:rtl/>
        </w:rPr>
        <w:t xml:space="preserve"> النبي</w:t>
      </w:r>
      <w:r w:rsidR="00DB4FD5" w:rsidRPr="00BA650A">
        <w:rPr>
          <w:rtl/>
        </w:rPr>
        <w:t xml:space="preserve"> </w:t>
      </w:r>
      <w:r w:rsidR="000A3FCB" w:rsidRPr="00BA650A">
        <w:rPr>
          <w:rFonts w:hint="cs"/>
          <w:sz w:val="36"/>
          <w:szCs w:val="48"/>
        </w:rPr>
        <w:sym w:font="AGA Arabesque" w:char="F072"/>
      </w:r>
      <w:r w:rsidR="00DB4FD5" w:rsidRPr="00BA650A">
        <w:rPr>
          <w:rtl/>
        </w:rPr>
        <w:t xml:space="preserve"> يؤت</w:t>
      </w:r>
      <w:r w:rsidR="003B1BEF" w:rsidRPr="00BA650A">
        <w:rPr>
          <w:rFonts w:hint="cs"/>
          <w:rtl/>
        </w:rPr>
        <w:t>َ</w:t>
      </w:r>
      <w:r w:rsidR="00DB4FD5" w:rsidRPr="00BA650A">
        <w:rPr>
          <w:rtl/>
        </w:rPr>
        <w:t>ى بالصبيان فيدعو لهم, فأ</w:t>
      </w:r>
      <w:r w:rsidR="003B1BEF" w:rsidRPr="00BA650A">
        <w:rPr>
          <w:rFonts w:hint="cs"/>
          <w:rtl/>
        </w:rPr>
        <w:t>ُ</w:t>
      </w:r>
      <w:r w:rsidR="00DB4FD5" w:rsidRPr="00BA650A">
        <w:rPr>
          <w:rtl/>
        </w:rPr>
        <w:t>ت</w:t>
      </w:r>
      <w:r w:rsidR="003B1BEF" w:rsidRPr="00BA650A">
        <w:rPr>
          <w:rFonts w:hint="cs"/>
          <w:rtl/>
        </w:rPr>
        <w:t>ِ</w:t>
      </w:r>
      <w:r w:rsidR="00DB4FD5" w:rsidRPr="00BA650A">
        <w:rPr>
          <w:rtl/>
        </w:rPr>
        <w:t>ي</w:t>
      </w:r>
      <w:r w:rsidR="003B1BEF" w:rsidRPr="00BA650A">
        <w:rPr>
          <w:rFonts w:hint="cs"/>
          <w:rtl/>
        </w:rPr>
        <w:t>َ</w:t>
      </w:r>
      <w:r w:rsidR="00DB4FD5" w:rsidRPr="00BA650A">
        <w:rPr>
          <w:rtl/>
        </w:rPr>
        <w:t xml:space="preserve"> بصبي</w:t>
      </w:r>
      <w:r w:rsidR="003B1BEF" w:rsidRPr="00BA650A">
        <w:rPr>
          <w:rFonts w:hint="cs"/>
          <w:rtl/>
        </w:rPr>
        <w:t>ٍّ؛</w:t>
      </w:r>
      <w:r w:rsidR="00DB4FD5" w:rsidRPr="00BA650A">
        <w:rPr>
          <w:rtl/>
        </w:rPr>
        <w:t xml:space="preserve"> فبال</w:t>
      </w:r>
      <w:r w:rsidR="003B1BEF" w:rsidRPr="00BA650A">
        <w:rPr>
          <w:rFonts w:hint="cs"/>
          <w:rtl/>
        </w:rPr>
        <w:t>َ</w:t>
      </w:r>
      <w:r w:rsidR="00DB4FD5" w:rsidRPr="00BA650A">
        <w:rPr>
          <w:rtl/>
        </w:rPr>
        <w:t xml:space="preserve"> على ثوبه</w:t>
      </w:r>
      <w:r w:rsidR="003B1BEF" w:rsidRPr="00BA650A">
        <w:rPr>
          <w:rFonts w:hint="cs"/>
          <w:rtl/>
        </w:rPr>
        <w:t>؛</w:t>
      </w:r>
      <w:r w:rsidR="00DB4FD5" w:rsidRPr="00BA650A">
        <w:rPr>
          <w:rtl/>
        </w:rPr>
        <w:t xml:space="preserve"> فدعا بماء</w:t>
      </w:r>
      <w:r w:rsidR="003B1BEF" w:rsidRPr="00BA650A">
        <w:rPr>
          <w:rFonts w:hint="cs"/>
          <w:rtl/>
        </w:rPr>
        <w:t>ٍ</w:t>
      </w:r>
      <w:r w:rsidR="00DB4FD5" w:rsidRPr="00BA650A">
        <w:rPr>
          <w:rtl/>
        </w:rPr>
        <w:t xml:space="preserve"> فأتبعه إي</w:t>
      </w:r>
      <w:r w:rsidR="003B1BEF" w:rsidRPr="00BA650A">
        <w:rPr>
          <w:rFonts w:hint="cs"/>
          <w:rtl/>
        </w:rPr>
        <w:t>َّ</w:t>
      </w:r>
      <w:r w:rsidR="00DB4FD5" w:rsidRPr="00BA650A">
        <w:rPr>
          <w:rtl/>
        </w:rPr>
        <w:t>اه</w:t>
      </w:r>
      <w:r w:rsidR="003B1BEF" w:rsidRPr="00BA650A">
        <w:rPr>
          <w:rFonts w:hint="cs"/>
          <w:rtl/>
        </w:rPr>
        <w:t>،</w:t>
      </w:r>
      <w:r w:rsidR="00DB4FD5" w:rsidRPr="00BA650A">
        <w:rPr>
          <w:rFonts w:hint="cs"/>
          <w:rtl/>
        </w:rPr>
        <w:t xml:space="preserve"> ولم يغلسه</w:t>
      </w:r>
      <w:r w:rsidR="003B1BEF" w:rsidRPr="00BA650A">
        <w:rPr>
          <w:rFonts w:hint="eastAsia"/>
          <w:rtl/>
        </w:rPr>
        <w:t>»</w:t>
      </w:r>
      <w:r w:rsidR="008B44D1" w:rsidRPr="00BA650A">
        <w:rPr>
          <w:rFonts w:cs="Simplified Arabic"/>
          <w:b/>
          <w:bCs/>
          <w:sz w:val="36"/>
          <w:vertAlign w:val="superscript"/>
          <w:rtl/>
        </w:rPr>
        <w:t>(</w:t>
      </w:r>
      <w:r w:rsidR="00DB4FD5" w:rsidRPr="00BA650A">
        <w:rPr>
          <w:rFonts w:cs="Simplified Arabic"/>
          <w:b/>
          <w:bCs/>
          <w:sz w:val="36"/>
          <w:vertAlign w:val="superscript"/>
          <w:rtl/>
        </w:rPr>
        <w:footnoteReference w:id="358"/>
      </w:r>
      <w:r w:rsidR="008B44D1" w:rsidRPr="00BA650A">
        <w:rPr>
          <w:rFonts w:cs="Simplified Arabic"/>
          <w:b/>
          <w:bCs/>
          <w:sz w:val="36"/>
          <w:vertAlign w:val="superscript"/>
          <w:rtl/>
        </w:rPr>
        <w:t>)</w:t>
      </w:r>
      <w:r w:rsidR="003B1BEF" w:rsidRPr="00BA650A">
        <w:rPr>
          <w:rFonts w:hint="cs"/>
          <w:rtl/>
        </w:rPr>
        <w:t>.</w:t>
      </w:r>
    </w:p>
    <w:p w:rsidR="00F46FD1" w:rsidRPr="00BA650A" w:rsidRDefault="00F652B7" w:rsidP="000A3FCB">
      <w:pPr>
        <w:pStyle w:val="a7"/>
        <w:spacing w:beforeLines="30" w:before="72" w:afterLines="30" w:after="72"/>
        <w:ind w:left="-57" w:firstLine="170"/>
        <w:jc w:val="both"/>
        <w:rPr>
          <w:rtl/>
          <w:lang w:bidi="ar-EG"/>
        </w:rPr>
      </w:pPr>
      <w:r w:rsidRPr="00BA650A">
        <w:rPr>
          <w:rFonts w:hint="cs"/>
          <w:b/>
          <w:bCs/>
          <w:rtl/>
        </w:rPr>
        <w:t>3-</w:t>
      </w:r>
      <w:r w:rsidRPr="00BA650A">
        <w:rPr>
          <w:rFonts w:hint="cs"/>
          <w:rtl/>
        </w:rPr>
        <w:t xml:space="preserve"> حديث </w:t>
      </w:r>
      <w:r w:rsidR="00DB4FD5" w:rsidRPr="00BA650A">
        <w:rPr>
          <w:rtl/>
        </w:rPr>
        <w:t>أبي السمح</w:t>
      </w:r>
      <w:r w:rsidR="008B44D1" w:rsidRPr="00BA650A">
        <w:rPr>
          <w:rFonts w:cs="Simplified Arabic"/>
          <w:b/>
          <w:bCs/>
          <w:sz w:val="36"/>
          <w:vertAlign w:val="superscript"/>
          <w:rtl/>
        </w:rPr>
        <w:t>(</w:t>
      </w:r>
      <w:r w:rsidR="006E61C7" w:rsidRPr="00BA650A">
        <w:rPr>
          <w:rFonts w:cs="Simplified Arabic"/>
          <w:b/>
          <w:bCs/>
          <w:sz w:val="36"/>
          <w:vertAlign w:val="superscript"/>
          <w:rtl/>
        </w:rPr>
        <w:footnoteReference w:id="359"/>
      </w:r>
      <w:r w:rsidR="008B44D1" w:rsidRPr="00BA650A">
        <w:rPr>
          <w:rFonts w:cs="Simplified Arabic"/>
          <w:b/>
          <w:bCs/>
          <w:sz w:val="36"/>
          <w:vertAlign w:val="superscript"/>
          <w:rtl/>
        </w:rPr>
        <w:t>)</w:t>
      </w:r>
      <w:r w:rsidR="00DB4FD5" w:rsidRPr="00BA650A">
        <w:rPr>
          <w:rtl/>
        </w:rPr>
        <w:t xml:space="preserve"> </w:t>
      </w:r>
      <w:r w:rsidR="003B1BEF" w:rsidRPr="00BA650A">
        <w:rPr>
          <w:rFonts w:ascii="Traditional Arabic" w:hAnsi="Traditional Arabic" w:hint="cs"/>
          <w:sz w:val="36"/>
          <w:rtl/>
          <w:lang w:eastAsia="ar-SA"/>
        </w:rPr>
        <w:t>- رضي الله عنه -</w:t>
      </w:r>
      <w:r w:rsidR="003B1BEF" w:rsidRPr="00BA650A">
        <w:rPr>
          <w:rFonts w:hint="cs"/>
          <w:rtl/>
        </w:rPr>
        <w:t xml:space="preserve"> </w:t>
      </w:r>
      <w:r w:rsidR="00DB4FD5" w:rsidRPr="00BA650A">
        <w:rPr>
          <w:rtl/>
        </w:rPr>
        <w:t>قال: كنت</w:t>
      </w:r>
      <w:r w:rsidR="003B1BEF" w:rsidRPr="00BA650A">
        <w:rPr>
          <w:rFonts w:hint="cs"/>
          <w:rtl/>
        </w:rPr>
        <w:t>ُ</w:t>
      </w:r>
      <w:r w:rsidR="00DB4FD5" w:rsidRPr="00BA650A">
        <w:rPr>
          <w:rtl/>
        </w:rPr>
        <w:t xml:space="preserve"> أخدم النبي </w:t>
      </w:r>
      <w:r w:rsidR="000A3FCB" w:rsidRPr="00BA650A">
        <w:rPr>
          <w:rFonts w:hint="cs"/>
          <w:sz w:val="36"/>
          <w:szCs w:val="48"/>
        </w:rPr>
        <w:sym w:font="AGA Arabesque" w:char="F072"/>
      </w:r>
      <w:r w:rsidR="003B1BEF" w:rsidRPr="00BA650A">
        <w:rPr>
          <w:rFonts w:hint="cs"/>
          <w:rtl/>
        </w:rPr>
        <w:t>،</w:t>
      </w:r>
      <w:r w:rsidR="00DB4FD5" w:rsidRPr="00BA650A">
        <w:rPr>
          <w:rtl/>
        </w:rPr>
        <w:t xml:space="preserve"> فكان إذا أراد أن يغتسل قال: </w:t>
      </w:r>
      <w:r w:rsidR="003B1BEF" w:rsidRPr="00BA650A">
        <w:rPr>
          <w:rFonts w:hint="cs"/>
          <w:rtl/>
        </w:rPr>
        <w:t>«</w:t>
      </w:r>
      <w:r w:rsidR="00DB4FD5" w:rsidRPr="00BA650A">
        <w:rPr>
          <w:rtl/>
        </w:rPr>
        <w:t>ول</w:t>
      </w:r>
      <w:r w:rsidR="003B1BEF" w:rsidRPr="00BA650A">
        <w:rPr>
          <w:rFonts w:hint="cs"/>
          <w:rtl/>
        </w:rPr>
        <w:t>ِّ</w:t>
      </w:r>
      <w:r w:rsidR="00DB4FD5" w:rsidRPr="00BA650A">
        <w:rPr>
          <w:rtl/>
        </w:rPr>
        <w:t>ني قفاك</w:t>
      </w:r>
      <w:r w:rsidR="003B1BEF" w:rsidRPr="00BA650A">
        <w:rPr>
          <w:rFonts w:hint="cs"/>
          <w:rtl/>
        </w:rPr>
        <w:t>»؛</w:t>
      </w:r>
      <w:r w:rsidR="00DB4FD5" w:rsidRPr="00BA650A">
        <w:rPr>
          <w:rtl/>
        </w:rPr>
        <w:t xml:space="preserve"> فأ</w:t>
      </w:r>
      <w:r w:rsidR="003B1BEF" w:rsidRPr="00BA650A">
        <w:rPr>
          <w:rFonts w:hint="cs"/>
          <w:rtl/>
        </w:rPr>
        <w:t>ُ</w:t>
      </w:r>
      <w:r w:rsidR="00DB4FD5" w:rsidRPr="00BA650A">
        <w:rPr>
          <w:rtl/>
        </w:rPr>
        <w:t>و</w:t>
      </w:r>
      <w:r w:rsidR="003B1BEF" w:rsidRPr="00BA650A">
        <w:rPr>
          <w:rFonts w:hint="cs"/>
          <w:rtl/>
        </w:rPr>
        <w:t>َ</w:t>
      </w:r>
      <w:r w:rsidR="00DB4FD5" w:rsidRPr="00BA650A">
        <w:rPr>
          <w:rtl/>
        </w:rPr>
        <w:t>ل</w:t>
      </w:r>
      <w:r w:rsidR="003B1BEF" w:rsidRPr="00BA650A">
        <w:rPr>
          <w:rFonts w:hint="cs"/>
          <w:rtl/>
        </w:rPr>
        <w:t>ِّ</w:t>
      </w:r>
      <w:r w:rsidR="00DB4FD5" w:rsidRPr="00BA650A">
        <w:rPr>
          <w:rtl/>
        </w:rPr>
        <w:t>يه قفاي</w:t>
      </w:r>
      <w:r w:rsidR="003B1BEF" w:rsidRPr="00BA650A">
        <w:rPr>
          <w:rFonts w:hint="cs"/>
          <w:rtl/>
        </w:rPr>
        <w:t>؛</w:t>
      </w:r>
      <w:r w:rsidR="00DB4FD5" w:rsidRPr="00BA650A">
        <w:rPr>
          <w:rtl/>
        </w:rPr>
        <w:t xml:space="preserve"> فأستره به</w:t>
      </w:r>
      <w:r w:rsidR="003B1BEF" w:rsidRPr="00BA650A">
        <w:rPr>
          <w:rFonts w:hint="cs"/>
          <w:rtl/>
        </w:rPr>
        <w:t>،</w:t>
      </w:r>
      <w:r w:rsidR="00DB4FD5" w:rsidRPr="00BA650A">
        <w:rPr>
          <w:rtl/>
        </w:rPr>
        <w:t xml:space="preserve"> فأ</w:t>
      </w:r>
      <w:r w:rsidR="003B1BEF" w:rsidRPr="00BA650A">
        <w:rPr>
          <w:rFonts w:hint="cs"/>
          <w:rtl/>
        </w:rPr>
        <w:t>ُ</w:t>
      </w:r>
      <w:r w:rsidR="00DB4FD5" w:rsidRPr="00BA650A">
        <w:rPr>
          <w:rtl/>
        </w:rPr>
        <w:t>ت</w:t>
      </w:r>
      <w:r w:rsidR="003B1BEF" w:rsidRPr="00BA650A">
        <w:rPr>
          <w:rFonts w:hint="cs"/>
          <w:rtl/>
        </w:rPr>
        <w:t>ِ</w:t>
      </w:r>
      <w:r w:rsidR="00DB4FD5" w:rsidRPr="00BA650A">
        <w:rPr>
          <w:rtl/>
        </w:rPr>
        <w:t>ي</w:t>
      </w:r>
      <w:r w:rsidR="003B1BEF" w:rsidRPr="00BA650A">
        <w:rPr>
          <w:rFonts w:hint="cs"/>
          <w:rtl/>
        </w:rPr>
        <w:t>َ</w:t>
      </w:r>
      <w:r w:rsidR="00DB4FD5" w:rsidRPr="00BA650A">
        <w:rPr>
          <w:rtl/>
        </w:rPr>
        <w:t xml:space="preserve"> بحسن أو حسين </w:t>
      </w:r>
      <w:r w:rsidR="003B1BEF" w:rsidRPr="00BA650A">
        <w:rPr>
          <w:rFonts w:hint="cs"/>
          <w:rtl/>
        </w:rPr>
        <w:t xml:space="preserve">- </w:t>
      </w:r>
      <w:r w:rsidR="00DB4FD5" w:rsidRPr="00BA650A">
        <w:rPr>
          <w:rtl/>
        </w:rPr>
        <w:t xml:space="preserve">رضي الله عنهما </w:t>
      </w:r>
      <w:r w:rsidR="003B1BEF" w:rsidRPr="00BA650A">
        <w:rPr>
          <w:rFonts w:hint="cs"/>
          <w:rtl/>
        </w:rPr>
        <w:t>-</w:t>
      </w:r>
      <w:r w:rsidR="000D57E7" w:rsidRPr="00BA650A">
        <w:rPr>
          <w:rFonts w:hint="cs"/>
          <w:rtl/>
        </w:rPr>
        <w:t>؛</w:t>
      </w:r>
      <w:r w:rsidR="003B1BEF" w:rsidRPr="00BA650A">
        <w:rPr>
          <w:rFonts w:hint="cs"/>
          <w:rtl/>
        </w:rPr>
        <w:t xml:space="preserve"> </w:t>
      </w:r>
      <w:r w:rsidR="00DB4FD5" w:rsidRPr="00BA650A">
        <w:rPr>
          <w:rtl/>
        </w:rPr>
        <w:t>فبال على صدره</w:t>
      </w:r>
      <w:r w:rsidR="003B1BEF" w:rsidRPr="00BA650A">
        <w:rPr>
          <w:rFonts w:hint="cs"/>
          <w:rtl/>
        </w:rPr>
        <w:t>،</w:t>
      </w:r>
      <w:r w:rsidR="00DB4FD5" w:rsidRPr="00BA650A">
        <w:rPr>
          <w:rtl/>
        </w:rPr>
        <w:t xml:space="preserve"> فجئت</w:t>
      </w:r>
      <w:r w:rsidR="003B1BEF" w:rsidRPr="00BA650A">
        <w:rPr>
          <w:rFonts w:hint="cs"/>
          <w:rtl/>
        </w:rPr>
        <w:t>ُ</w:t>
      </w:r>
      <w:r w:rsidR="00DB4FD5" w:rsidRPr="00BA650A">
        <w:rPr>
          <w:rtl/>
        </w:rPr>
        <w:t xml:space="preserve"> أغسله</w:t>
      </w:r>
      <w:r w:rsidR="003B1BEF" w:rsidRPr="00BA650A">
        <w:rPr>
          <w:rFonts w:hint="cs"/>
          <w:rtl/>
        </w:rPr>
        <w:t>؛</w:t>
      </w:r>
      <w:r w:rsidR="00DB4FD5" w:rsidRPr="00BA650A">
        <w:rPr>
          <w:rtl/>
        </w:rPr>
        <w:t xml:space="preserve"> فقال: </w:t>
      </w:r>
      <w:r w:rsidR="003B1BEF" w:rsidRPr="00BA650A">
        <w:rPr>
          <w:rFonts w:hint="cs"/>
          <w:rtl/>
        </w:rPr>
        <w:t>«</w:t>
      </w:r>
      <w:r w:rsidR="00DB4FD5" w:rsidRPr="00BA650A">
        <w:rPr>
          <w:rtl/>
        </w:rPr>
        <w:t>ي</w:t>
      </w:r>
      <w:r w:rsidR="003B1BEF" w:rsidRPr="00BA650A">
        <w:rPr>
          <w:rFonts w:hint="cs"/>
          <w:rtl/>
        </w:rPr>
        <w:t>ُ</w:t>
      </w:r>
      <w:r w:rsidR="00DB4FD5" w:rsidRPr="00BA650A">
        <w:rPr>
          <w:rtl/>
        </w:rPr>
        <w:t>غس</w:t>
      </w:r>
      <w:r w:rsidR="003B1BEF" w:rsidRPr="00BA650A">
        <w:rPr>
          <w:rFonts w:hint="cs"/>
          <w:rtl/>
        </w:rPr>
        <w:t>َ</w:t>
      </w:r>
      <w:r w:rsidR="00DB4FD5" w:rsidRPr="00BA650A">
        <w:rPr>
          <w:rtl/>
        </w:rPr>
        <w:t>ل من بول الجارية</w:t>
      </w:r>
      <w:r w:rsidR="003B1BEF" w:rsidRPr="00BA650A">
        <w:rPr>
          <w:rFonts w:hint="cs"/>
          <w:rtl/>
        </w:rPr>
        <w:t>،</w:t>
      </w:r>
      <w:r w:rsidR="00DB4FD5" w:rsidRPr="00BA650A">
        <w:rPr>
          <w:rtl/>
        </w:rPr>
        <w:t xml:space="preserve"> وي</w:t>
      </w:r>
      <w:r w:rsidR="003B1BEF" w:rsidRPr="00BA650A">
        <w:rPr>
          <w:rFonts w:hint="cs"/>
          <w:rtl/>
        </w:rPr>
        <w:t>ُ</w:t>
      </w:r>
      <w:r w:rsidR="00DB4FD5" w:rsidRPr="00BA650A">
        <w:rPr>
          <w:rtl/>
        </w:rPr>
        <w:t>ر</w:t>
      </w:r>
      <w:r w:rsidR="003B1BEF" w:rsidRPr="00BA650A">
        <w:rPr>
          <w:rFonts w:hint="cs"/>
          <w:rtl/>
        </w:rPr>
        <w:t>َ</w:t>
      </w:r>
      <w:r w:rsidR="00DB4FD5" w:rsidRPr="00BA650A">
        <w:rPr>
          <w:rtl/>
        </w:rPr>
        <w:t>ش</w:t>
      </w:r>
      <w:r w:rsidR="003B1BEF" w:rsidRPr="00BA650A">
        <w:rPr>
          <w:rFonts w:hint="cs"/>
          <w:rtl/>
        </w:rPr>
        <w:t>ُّ</w:t>
      </w:r>
      <w:r w:rsidR="00DB4FD5" w:rsidRPr="00BA650A">
        <w:rPr>
          <w:rtl/>
        </w:rPr>
        <w:t xml:space="preserve"> من بول الغلام</w:t>
      </w:r>
      <w:r w:rsidR="003B1BEF" w:rsidRPr="00BA650A">
        <w:rPr>
          <w:rFonts w:hint="cs"/>
          <w:rtl/>
        </w:rPr>
        <w:t>»</w:t>
      </w:r>
      <w:r w:rsidR="003B1BEF" w:rsidRPr="00BA650A">
        <w:rPr>
          <w:rFonts w:cs="Simplified Arabic"/>
          <w:b/>
          <w:bCs/>
          <w:sz w:val="36"/>
          <w:vertAlign w:val="superscript"/>
          <w:rtl/>
        </w:rPr>
        <w:t>(</w:t>
      </w:r>
      <w:r w:rsidR="003B1BEF" w:rsidRPr="00BA650A">
        <w:rPr>
          <w:rFonts w:cs="Simplified Arabic"/>
          <w:b/>
          <w:bCs/>
          <w:sz w:val="36"/>
          <w:vertAlign w:val="superscript"/>
          <w:rtl/>
        </w:rPr>
        <w:footnoteReference w:id="360"/>
      </w:r>
      <w:r w:rsidR="003B1BEF" w:rsidRPr="00BA650A">
        <w:rPr>
          <w:rFonts w:cs="Simplified Arabic"/>
          <w:b/>
          <w:bCs/>
          <w:sz w:val="36"/>
          <w:vertAlign w:val="superscript"/>
          <w:rtl/>
        </w:rPr>
        <w:t>)</w:t>
      </w:r>
      <w:r w:rsidR="00F46FD1" w:rsidRPr="00BA650A">
        <w:rPr>
          <w:rtl/>
        </w:rPr>
        <w:t>.</w:t>
      </w:r>
    </w:p>
    <w:p w:rsidR="003B1BEF" w:rsidRPr="00BA650A" w:rsidRDefault="00F652B7" w:rsidP="000A3FCB">
      <w:pPr>
        <w:pStyle w:val="a7"/>
        <w:spacing w:beforeLines="30" w:before="72" w:afterLines="30" w:after="72"/>
        <w:ind w:left="-57" w:firstLine="170"/>
        <w:jc w:val="both"/>
        <w:rPr>
          <w:rtl/>
        </w:rPr>
      </w:pPr>
      <w:r w:rsidRPr="00BA650A">
        <w:rPr>
          <w:rFonts w:hint="cs"/>
          <w:b/>
          <w:bCs/>
          <w:rtl/>
        </w:rPr>
        <w:t>4-</w:t>
      </w:r>
      <w:r w:rsidR="003B1BEF" w:rsidRPr="00BA650A">
        <w:rPr>
          <w:rFonts w:hint="cs"/>
          <w:rtl/>
        </w:rPr>
        <w:t xml:space="preserve"> </w:t>
      </w:r>
      <w:r w:rsidRPr="00BA650A">
        <w:rPr>
          <w:rFonts w:hint="cs"/>
          <w:rtl/>
        </w:rPr>
        <w:t>حديث</w:t>
      </w:r>
      <w:r w:rsidR="00DB4FD5" w:rsidRPr="00BA650A">
        <w:rPr>
          <w:rtl/>
        </w:rPr>
        <w:t xml:space="preserve"> علي </w:t>
      </w:r>
      <w:r w:rsidR="003B1BEF" w:rsidRPr="00BA650A">
        <w:rPr>
          <w:rFonts w:hint="cs"/>
          <w:rtl/>
        </w:rPr>
        <w:t xml:space="preserve">- </w:t>
      </w:r>
      <w:r w:rsidR="00DB4FD5" w:rsidRPr="00BA650A">
        <w:rPr>
          <w:rtl/>
        </w:rPr>
        <w:t xml:space="preserve">رضي الله عنه </w:t>
      </w:r>
      <w:r w:rsidR="003B1BEF" w:rsidRPr="00BA650A">
        <w:rPr>
          <w:rFonts w:hint="cs"/>
          <w:rtl/>
        </w:rPr>
        <w:t xml:space="preserve">- </w:t>
      </w:r>
      <w:r w:rsidR="00DB4FD5" w:rsidRPr="00BA650A">
        <w:rPr>
          <w:rtl/>
        </w:rPr>
        <w:t xml:space="preserve">قال: قال رسول الله </w:t>
      </w:r>
      <w:r w:rsidR="000A3FCB" w:rsidRPr="00BA650A">
        <w:rPr>
          <w:rFonts w:hint="cs"/>
          <w:sz w:val="36"/>
          <w:szCs w:val="48"/>
        </w:rPr>
        <w:sym w:font="AGA Arabesque" w:char="F072"/>
      </w:r>
      <w:r w:rsidR="00DB4FD5" w:rsidRPr="00BA650A">
        <w:rPr>
          <w:rtl/>
        </w:rPr>
        <w:t xml:space="preserve">: </w:t>
      </w:r>
      <w:r w:rsidR="003B1BEF" w:rsidRPr="00BA650A">
        <w:rPr>
          <w:rFonts w:hint="cs"/>
          <w:rtl/>
        </w:rPr>
        <w:t>«</w:t>
      </w:r>
      <w:r w:rsidR="00DB4FD5" w:rsidRPr="00BA650A">
        <w:rPr>
          <w:rtl/>
        </w:rPr>
        <w:t>بول الغلام ي</w:t>
      </w:r>
      <w:r w:rsidR="003B1BEF" w:rsidRPr="00BA650A">
        <w:rPr>
          <w:rFonts w:hint="cs"/>
          <w:rtl/>
        </w:rPr>
        <w:t>ُ</w:t>
      </w:r>
      <w:r w:rsidR="00DB4FD5" w:rsidRPr="00BA650A">
        <w:rPr>
          <w:rtl/>
        </w:rPr>
        <w:t>نض</w:t>
      </w:r>
      <w:r w:rsidR="003B1BEF" w:rsidRPr="00BA650A">
        <w:rPr>
          <w:rFonts w:hint="cs"/>
          <w:rtl/>
        </w:rPr>
        <w:t>َ</w:t>
      </w:r>
      <w:r w:rsidR="00DB4FD5" w:rsidRPr="00BA650A">
        <w:rPr>
          <w:rtl/>
        </w:rPr>
        <w:t>ح عليه, وبول الجارية ي</w:t>
      </w:r>
      <w:r w:rsidR="003B1BEF" w:rsidRPr="00BA650A">
        <w:rPr>
          <w:rFonts w:hint="cs"/>
          <w:rtl/>
        </w:rPr>
        <w:t>ُ</w:t>
      </w:r>
      <w:r w:rsidR="00DB4FD5" w:rsidRPr="00BA650A">
        <w:rPr>
          <w:rtl/>
        </w:rPr>
        <w:t>غس</w:t>
      </w:r>
      <w:r w:rsidR="003B1BEF" w:rsidRPr="00BA650A">
        <w:rPr>
          <w:rFonts w:hint="cs"/>
          <w:rtl/>
        </w:rPr>
        <w:t>َ</w:t>
      </w:r>
      <w:r w:rsidR="00DB4FD5" w:rsidRPr="00BA650A">
        <w:rPr>
          <w:rtl/>
        </w:rPr>
        <w:t>ل</w:t>
      </w:r>
      <w:r w:rsidR="003B1BEF" w:rsidRPr="00BA650A">
        <w:rPr>
          <w:rFonts w:hint="cs"/>
          <w:rtl/>
        </w:rPr>
        <w:t>»</w:t>
      </w:r>
      <w:r w:rsidR="008B44D1" w:rsidRPr="00BA650A">
        <w:rPr>
          <w:rFonts w:cs="Simplified Arabic"/>
          <w:b/>
          <w:bCs/>
          <w:sz w:val="36"/>
          <w:vertAlign w:val="superscript"/>
          <w:rtl/>
        </w:rPr>
        <w:t>(</w:t>
      </w:r>
      <w:r w:rsidR="000B46AB" w:rsidRPr="00BA650A">
        <w:rPr>
          <w:rFonts w:cs="Simplified Arabic"/>
          <w:b/>
          <w:bCs/>
          <w:sz w:val="36"/>
          <w:vertAlign w:val="superscript"/>
          <w:rtl/>
        </w:rPr>
        <w:footnoteReference w:id="361"/>
      </w:r>
      <w:r w:rsidR="008B44D1" w:rsidRPr="00BA650A">
        <w:rPr>
          <w:rFonts w:cs="Simplified Arabic"/>
          <w:b/>
          <w:bCs/>
          <w:sz w:val="36"/>
          <w:vertAlign w:val="superscript"/>
          <w:rtl/>
        </w:rPr>
        <w:t>)</w:t>
      </w:r>
      <w:r w:rsidR="003B1BEF" w:rsidRPr="00BA650A">
        <w:rPr>
          <w:rFonts w:hint="cs"/>
          <w:rtl/>
        </w:rPr>
        <w:t>.</w:t>
      </w:r>
    </w:p>
    <w:p w:rsidR="00F46FD1" w:rsidRPr="00BA650A" w:rsidRDefault="00DB4FD5" w:rsidP="003B1BEF">
      <w:pPr>
        <w:pStyle w:val="a7"/>
        <w:spacing w:beforeLines="30" w:before="72" w:afterLines="30" w:after="72"/>
        <w:ind w:left="-57" w:firstLine="170"/>
        <w:jc w:val="both"/>
        <w:rPr>
          <w:rtl/>
        </w:rPr>
      </w:pPr>
      <w:r w:rsidRPr="00BA650A">
        <w:rPr>
          <w:rtl/>
        </w:rPr>
        <w:t>قال قتادة</w:t>
      </w:r>
      <w:r w:rsidR="005F653F" w:rsidRPr="00BA650A">
        <w:rPr>
          <w:rFonts w:cs="Simplified Arabic"/>
          <w:b/>
          <w:bCs/>
          <w:sz w:val="36"/>
          <w:vertAlign w:val="superscript"/>
          <w:rtl/>
        </w:rPr>
        <w:t>(</w:t>
      </w:r>
      <w:r w:rsidR="005F653F" w:rsidRPr="00BA650A">
        <w:rPr>
          <w:rFonts w:cs="Simplified Arabic"/>
          <w:b/>
          <w:bCs/>
          <w:sz w:val="36"/>
          <w:vertAlign w:val="superscript"/>
          <w:rtl/>
        </w:rPr>
        <w:footnoteReference w:id="362"/>
      </w:r>
      <w:r w:rsidR="005F653F" w:rsidRPr="00BA650A">
        <w:rPr>
          <w:rFonts w:cs="Simplified Arabic"/>
          <w:b/>
          <w:bCs/>
          <w:sz w:val="36"/>
          <w:vertAlign w:val="superscript"/>
          <w:rtl/>
        </w:rPr>
        <w:t>)</w:t>
      </w:r>
      <w:r w:rsidRPr="00BA650A">
        <w:rPr>
          <w:rtl/>
        </w:rPr>
        <w:t xml:space="preserve">: </w:t>
      </w:r>
      <w:r w:rsidR="003B1BEF" w:rsidRPr="00BA650A">
        <w:rPr>
          <w:rFonts w:hint="cs"/>
          <w:rtl/>
        </w:rPr>
        <w:t>«</w:t>
      </w:r>
      <w:r w:rsidRPr="00BA650A">
        <w:rPr>
          <w:rtl/>
        </w:rPr>
        <w:t>هذا ما لم ي</w:t>
      </w:r>
      <w:r w:rsidR="003B1BEF" w:rsidRPr="00BA650A">
        <w:rPr>
          <w:rFonts w:hint="cs"/>
          <w:rtl/>
        </w:rPr>
        <w:t>َ</w:t>
      </w:r>
      <w:r w:rsidRPr="00BA650A">
        <w:rPr>
          <w:rtl/>
        </w:rPr>
        <w:t>طع</w:t>
      </w:r>
      <w:r w:rsidR="003B1BEF" w:rsidRPr="00BA650A">
        <w:rPr>
          <w:rFonts w:hint="cs"/>
          <w:rtl/>
        </w:rPr>
        <w:t>َ</w:t>
      </w:r>
      <w:r w:rsidRPr="00BA650A">
        <w:rPr>
          <w:rtl/>
        </w:rPr>
        <w:t>ما</w:t>
      </w:r>
      <w:r w:rsidR="003B1BEF" w:rsidRPr="00BA650A">
        <w:rPr>
          <w:rFonts w:hint="cs"/>
          <w:rtl/>
        </w:rPr>
        <w:t>،</w:t>
      </w:r>
      <w:r w:rsidRPr="00BA650A">
        <w:rPr>
          <w:rtl/>
        </w:rPr>
        <w:t xml:space="preserve"> فإذا ط</w:t>
      </w:r>
      <w:r w:rsidR="003B1BEF" w:rsidRPr="00BA650A">
        <w:rPr>
          <w:rFonts w:hint="cs"/>
          <w:rtl/>
        </w:rPr>
        <w:t>َ</w:t>
      </w:r>
      <w:r w:rsidRPr="00BA650A">
        <w:rPr>
          <w:rtl/>
        </w:rPr>
        <w:t>ع</w:t>
      </w:r>
      <w:r w:rsidR="003B1BEF" w:rsidRPr="00BA650A">
        <w:rPr>
          <w:rFonts w:hint="cs"/>
          <w:rtl/>
        </w:rPr>
        <w:t>ِ</w:t>
      </w:r>
      <w:r w:rsidRPr="00BA650A">
        <w:rPr>
          <w:rtl/>
        </w:rPr>
        <w:t>ما غ</w:t>
      </w:r>
      <w:r w:rsidR="003B1BEF" w:rsidRPr="00BA650A">
        <w:rPr>
          <w:rFonts w:hint="cs"/>
          <w:rtl/>
        </w:rPr>
        <w:t>ُ</w:t>
      </w:r>
      <w:r w:rsidRPr="00BA650A">
        <w:rPr>
          <w:rtl/>
        </w:rPr>
        <w:t>س</w:t>
      </w:r>
      <w:r w:rsidR="003B1BEF" w:rsidRPr="00BA650A">
        <w:rPr>
          <w:rFonts w:hint="cs"/>
          <w:rtl/>
        </w:rPr>
        <w:t>ِ</w:t>
      </w:r>
      <w:r w:rsidRPr="00BA650A">
        <w:rPr>
          <w:rtl/>
        </w:rPr>
        <w:t>ل</w:t>
      </w:r>
      <w:r w:rsidR="003B1BEF" w:rsidRPr="00BA650A">
        <w:rPr>
          <w:rFonts w:hint="cs"/>
          <w:rtl/>
        </w:rPr>
        <w:t>َ</w:t>
      </w:r>
      <w:r w:rsidRPr="00BA650A">
        <w:rPr>
          <w:rtl/>
        </w:rPr>
        <w:t xml:space="preserve"> بولهما</w:t>
      </w:r>
      <w:r w:rsidR="003B1BEF" w:rsidRPr="00BA650A">
        <w:rPr>
          <w:rFonts w:hint="eastAsia"/>
          <w:rtl/>
        </w:rPr>
        <w:t>»</w:t>
      </w:r>
      <w:r w:rsidR="003B1BEF" w:rsidRPr="00BA650A">
        <w:rPr>
          <w:rFonts w:cs="Simplified Arabic"/>
          <w:b/>
          <w:bCs/>
          <w:sz w:val="36"/>
          <w:vertAlign w:val="superscript"/>
          <w:rtl/>
        </w:rPr>
        <w:t>(</w:t>
      </w:r>
      <w:r w:rsidR="003B1BEF" w:rsidRPr="00BA650A">
        <w:rPr>
          <w:rFonts w:cs="Simplified Arabic"/>
          <w:b/>
          <w:bCs/>
          <w:sz w:val="36"/>
          <w:vertAlign w:val="superscript"/>
          <w:rtl/>
        </w:rPr>
        <w:footnoteReference w:id="363"/>
      </w:r>
      <w:r w:rsidR="003B1BEF" w:rsidRPr="00BA650A">
        <w:rPr>
          <w:rFonts w:cs="Simplified Arabic"/>
          <w:b/>
          <w:bCs/>
          <w:sz w:val="36"/>
          <w:vertAlign w:val="superscript"/>
          <w:rtl/>
        </w:rPr>
        <w:t>)</w:t>
      </w:r>
      <w:r w:rsidR="00F46FD1" w:rsidRPr="00BA650A">
        <w:rPr>
          <w:rtl/>
        </w:rPr>
        <w:t>.</w:t>
      </w:r>
    </w:p>
    <w:p w:rsidR="00F46FD1" w:rsidRPr="00BA650A" w:rsidRDefault="003B1BEF" w:rsidP="00E257AA">
      <w:pPr>
        <w:pStyle w:val="a7"/>
        <w:spacing w:beforeLines="30" w:before="72" w:afterLines="30" w:after="72"/>
        <w:ind w:left="-57" w:firstLine="170"/>
        <w:jc w:val="both"/>
        <w:rPr>
          <w:rFonts w:cs="Times New Roman"/>
          <w:szCs w:val="24"/>
          <w:rtl/>
        </w:rPr>
      </w:pPr>
      <w:r w:rsidRPr="00BA650A">
        <w:rPr>
          <w:rFonts w:hint="cs"/>
          <w:b/>
          <w:bCs/>
          <w:rtl/>
        </w:rPr>
        <w:t>5-</w:t>
      </w:r>
      <w:r w:rsidRPr="00BA650A">
        <w:rPr>
          <w:rFonts w:hint="cs"/>
          <w:rtl/>
        </w:rPr>
        <w:t xml:space="preserve"> </w:t>
      </w:r>
      <w:r w:rsidR="00F652B7" w:rsidRPr="00BA650A">
        <w:rPr>
          <w:rFonts w:hint="cs"/>
          <w:rtl/>
        </w:rPr>
        <w:t xml:space="preserve">حديث </w:t>
      </w:r>
      <w:r w:rsidR="00DB4FD5" w:rsidRPr="00BA650A">
        <w:rPr>
          <w:rtl/>
        </w:rPr>
        <w:t>أم</w:t>
      </w:r>
      <w:r w:rsidRPr="00BA650A">
        <w:rPr>
          <w:rFonts w:hint="cs"/>
          <w:rtl/>
        </w:rPr>
        <w:t>ِّ</w:t>
      </w:r>
      <w:r w:rsidR="00DB4FD5" w:rsidRPr="00BA650A">
        <w:rPr>
          <w:rtl/>
        </w:rPr>
        <w:t xml:space="preserve"> الفضل</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364"/>
      </w:r>
      <w:r w:rsidR="0056239B" w:rsidRPr="00BA650A">
        <w:rPr>
          <w:rFonts w:ascii="ATraditional Arabic" w:hAnsi="ATraditional Arabic" w:cs="Simplified Arabic"/>
          <w:b/>
          <w:bCs/>
          <w:sz w:val="36"/>
          <w:vertAlign w:val="superscript"/>
          <w:rtl/>
          <w:lang w:eastAsia="zh-CN"/>
        </w:rPr>
        <w:t>)</w:t>
      </w:r>
      <w:r w:rsidR="00DB4FD5" w:rsidRPr="00BA650A">
        <w:rPr>
          <w:rtl/>
        </w:rPr>
        <w:t xml:space="preserve"> قالت: رأيت</w:t>
      </w:r>
      <w:r w:rsidRPr="00BA650A">
        <w:rPr>
          <w:rFonts w:hint="cs"/>
          <w:rtl/>
        </w:rPr>
        <w:t>ُ</w:t>
      </w:r>
      <w:r w:rsidR="00DB4FD5" w:rsidRPr="00BA650A">
        <w:rPr>
          <w:rtl/>
        </w:rPr>
        <w:t xml:space="preserve"> ك</w:t>
      </w:r>
      <w:r w:rsidRPr="00BA650A">
        <w:rPr>
          <w:rFonts w:hint="cs"/>
          <w:rtl/>
        </w:rPr>
        <w:t>أ</w:t>
      </w:r>
      <w:r w:rsidR="00DB4FD5" w:rsidRPr="00BA650A">
        <w:rPr>
          <w:rtl/>
        </w:rPr>
        <w:t>ن</w:t>
      </w:r>
      <w:r w:rsidRPr="00BA650A">
        <w:rPr>
          <w:rFonts w:hint="cs"/>
          <w:rtl/>
        </w:rPr>
        <w:t>َّ</w:t>
      </w:r>
      <w:r w:rsidR="00DB4FD5" w:rsidRPr="00BA650A">
        <w:rPr>
          <w:rtl/>
        </w:rPr>
        <w:t xml:space="preserve"> في بيتي عضو</w:t>
      </w:r>
      <w:r w:rsidR="00E71AC1" w:rsidRPr="00BA650A">
        <w:rPr>
          <w:rtl/>
        </w:rPr>
        <w:t>ًا</w:t>
      </w:r>
      <w:r w:rsidR="00DB4FD5" w:rsidRPr="00BA650A">
        <w:rPr>
          <w:rtl/>
        </w:rPr>
        <w:t xml:space="preserve"> من أعضاء رسول الله </w:t>
      </w:r>
      <w:r w:rsidR="000A3FCB" w:rsidRPr="00BA650A">
        <w:rPr>
          <w:rFonts w:hint="cs"/>
          <w:sz w:val="36"/>
          <w:szCs w:val="48"/>
        </w:rPr>
        <w:sym w:font="AGA Arabesque" w:char="F072"/>
      </w:r>
      <w:r w:rsidRPr="00BA650A">
        <w:rPr>
          <w:rFonts w:hint="cs"/>
          <w:rtl/>
        </w:rPr>
        <w:t>؛</w:t>
      </w:r>
      <w:r w:rsidR="00DB4FD5" w:rsidRPr="00BA650A">
        <w:rPr>
          <w:rtl/>
        </w:rPr>
        <w:t xml:space="preserve"> قالت: فجزعت</w:t>
      </w:r>
      <w:r w:rsidRPr="00BA650A">
        <w:rPr>
          <w:rFonts w:hint="cs"/>
          <w:rtl/>
        </w:rPr>
        <w:t>ُ</w:t>
      </w:r>
      <w:r w:rsidR="00DB4FD5" w:rsidRPr="00BA650A">
        <w:rPr>
          <w:rtl/>
        </w:rPr>
        <w:t xml:space="preserve"> من ذلك</w:t>
      </w:r>
      <w:r w:rsidRPr="00BA650A">
        <w:rPr>
          <w:rFonts w:hint="cs"/>
          <w:rtl/>
        </w:rPr>
        <w:t>؛</w:t>
      </w:r>
      <w:r w:rsidR="00DB4FD5" w:rsidRPr="00BA650A">
        <w:rPr>
          <w:rtl/>
        </w:rPr>
        <w:t xml:space="preserve"> فأتيت</w:t>
      </w:r>
      <w:r w:rsidRPr="00BA650A">
        <w:rPr>
          <w:rFonts w:hint="cs"/>
          <w:rtl/>
        </w:rPr>
        <w:t>ُ</w:t>
      </w:r>
      <w:r w:rsidR="00DB4FD5" w:rsidRPr="00BA650A">
        <w:rPr>
          <w:rtl/>
        </w:rPr>
        <w:t xml:space="preserve"> رسول الله </w:t>
      </w:r>
      <w:r w:rsidR="000A3FCB" w:rsidRPr="00BA650A">
        <w:rPr>
          <w:rFonts w:hint="cs"/>
          <w:sz w:val="36"/>
          <w:szCs w:val="48"/>
        </w:rPr>
        <w:sym w:font="AGA Arabesque" w:char="F072"/>
      </w:r>
      <w:r w:rsidR="00DB4FD5" w:rsidRPr="00BA650A">
        <w:rPr>
          <w:rtl/>
        </w:rPr>
        <w:t xml:space="preserve"> فذكرت</w:t>
      </w:r>
      <w:r w:rsidRPr="00BA650A">
        <w:rPr>
          <w:rFonts w:hint="cs"/>
          <w:rtl/>
        </w:rPr>
        <w:t>ُ</w:t>
      </w:r>
      <w:r w:rsidR="00DB4FD5" w:rsidRPr="00BA650A">
        <w:rPr>
          <w:rtl/>
        </w:rPr>
        <w:t xml:space="preserve"> ذلك له</w:t>
      </w:r>
      <w:r w:rsidRPr="00BA650A">
        <w:rPr>
          <w:rFonts w:hint="cs"/>
          <w:rtl/>
        </w:rPr>
        <w:t>؛</w:t>
      </w:r>
      <w:r w:rsidR="00DB4FD5" w:rsidRPr="00BA650A">
        <w:rPr>
          <w:rtl/>
        </w:rPr>
        <w:t xml:space="preserve"> فقال: </w:t>
      </w:r>
      <w:r w:rsidRPr="00BA650A">
        <w:rPr>
          <w:rFonts w:hint="cs"/>
          <w:rtl/>
        </w:rPr>
        <w:t>«</w:t>
      </w:r>
      <w:r w:rsidR="00DB4FD5" w:rsidRPr="00BA650A">
        <w:rPr>
          <w:rtl/>
        </w:rPr>
        <w:t>خير</w:t>
      </w:r>
      <w:r w:rsidR="00E71AC1" w:rsidRPr="00BA650A">
        <w:rPr>
          <w:rtl/>
        </w:rPr>
        <w:t>ًا</w:t>
      </w:r>
      <w:r w:rsidRPr="00BA650A">
        <w:rPr>
          <w:rFonts w:hint="cs"/>
          <w:rtl/>
        </w:rPr>
        <w:t>؛</w:t>
      </w:r>
      <w:r w:rsidR="00DB4FD5" w:rsidRPr="00BA650A">
        <w:rPr>
          <w:rtl/>
        </w:rPr>
        <w:t xml:space="preserve"> تلد فاطمة غلام</w:t>
      </w:r>
      <w:r w:rsidR="00E71AC1" w:rsidRPr="00BA650A">
        <w:rPr>
          <w:rtl/>
        </w:rPr>
        <w:t>ًا</w:t>
      </w:r>
      <w:r w:rsidRPr="00BA650A">
        <w:rPr>
          <w:rFonts w:hint="cs"/>
          <w:rtl/>
        </w:rPr>
        <w:t>؛</w:t>
      </w:r>
      <w:r w:rsidR="00DB4FD5" w:rsidRPr="00BA650A">
        <w:rPr>
          <w:rtl/>
        </w:rPr>
        <w:t xml:space="preserve"> فت</w:t>
      </w:r>
      <w:r w:rsidR="0082100A" w:rsidRPr="00BA650A">
        <w:rPr>
          <w:rFonts w:hint="cs"/>
          <w:rtl/>
        </w:rPr>
        <w:t>َ</w:t>
      </w:r>
      <w:r w:rsidR="00DB4FD5" w:rsidRPr="00BA650A">
        <w:rPr>
          <w:rtl/>
        </w:rPr>
        <w:t>كف</w:t>
      </w:r>
      <w:r w:rsidR="0082100A" w:rsidRPr="00BA650A">
        <w:rPr>
          <w:rFonts w:hint="cs"/>
          <w:rtl/>
        </w:rPr>
        <w:t>ُ</w:t>
      </w:r>
      <w:r w:rsidR="00DB4FD5" w:rsidRPr="00BA650A">
        <w:rPr>
          <w:rtl/>
        </w:rPr>
        <w:t>ل</w:t>
      </w:r>
      <w:r w:rsidR="0082100A" w:rsidRPr="00BA650A">
        <w:rPr>
          <w:rFonts w:hint="cs"/>
          <w:rtl/>
        </w:rPr>
        <w:t>ِ</w:t>
      </w:r>
      <w:r w:rsidR="00DB4FD5" w:rsidRPr="00BA650A">
        <w:rPr>
          <w:rtl/>
        </w:rPr>
        <w:t>ين</w:t>
      </w:r>
      <w:r w:rsidR="0082100A" w:rsidRPr="00BA650A">
        <w:rPr>
          <w:rFonts w:hint="cs"/>
          <w:rtl/>
        </w:rPr>
        <w:t>َ</w:t>
      </w:r>
      <w:r w:rsidR="00DB4FD5" w:rsidRPr="00BA650A">
        <w:rPr>
          <w:rtl/>
        </w:rPr>
        <w:t>ه بلبن</w:t>
      </w:r>
      <w:r w:rsidR="0082100A" w:rsidRPr="00BA650A">
        <w:rPr>
          <w:rFonts w:hint="cs"/>
          <w:rtl/>
        </w:rPr>
        <w:t>ِ</w:t>
      </w:r>
      <w:r w:rsidR="00DB4FD5" w:rsidRPr="00BA650A">
        <w:rPr>
          <w:rtl/>
        </w:rPr>
        <w:t xml:space="preserve"> ابنك</w:t>
      </w:r>
      <w:r w:rsidR="0082100A" w:rsidRPr="00BA650A">
        <w:rPr>
          <w:rFonts w:hint="cs"/>
          <w:rtl/>
        </w:rPr>
        <w:t>ِ</w:t>
      </w:r>
      <w:r w:rsidR="00DB4FD5" w:rsidRPr="00BA650A">
        <w:rPr>
          <w:rtl/>
        </w:rPr>
        <w:t xml:space="preserve"> ق</w:t>
      </w:r>
      <w:r w:rsidR="0082100A" w:rsidRPr="00BA650A">
        <w:rPr>
          <w:rFonts w:hint="cs"/>
          <w:rtl/>
        </w:rPr>
        <w:t>ُ</w:t>
      </w:r>
      <w:r w:rsidR="00DB4FD5" w:rsidRPr="00BA650A">
        <w:rPr>
          <w:rtl/>
        </w:rPr>
        <w:t>ث</w:t>
      </w:r>
      <w:r w:rsidR="0082100A" w:rsidRPr="00BA650A">
        <w:rPr>
          <w:rFonts w:hint="cs"/>
          <w:rtl/>
        </w:rPr>
        <w:t>َ</w:t>
      </w:r>
      <w:r w:rsidR="00DB4FD5" w:rsidRPr="00BA650A">
        <w:rPr>
          <w:rtl/>
        </w:rPr>
        <w:t>م</w:t>
      </w:r>
      <w:r w:rsidRPr="00BA650A">
        <w:rPr>
          <w:rFonts w:hint="cs"/>
          <w:rtl/>
        </w:rPr>
        <w:t>».</w:t>
      </w:r>
      <w:r w:rsidR="00DB4FD5" w:rsidRPr="00BA650A">
        <w:rPr>
          <w:rtl/>
        </w:rPr>
        <w:t xml:space="preserve"> قالت: فول</w:t>
      </w:r>
      <w:r w:rsidR="0082100A" w:rsidRPr="00BA650A">
        <w:rPr>
          <w:rFonts w:hint="cs"/>
          <w:rtl/>
        </w:rPr>
        <w:t>َ</w:t>
      </w:r>
      <w:r w:rsidR="00DB4FD5" w:rsidRPr="00BA650A">
        <w:rPr>
          <w:rtl/>
        </w:rPr>
        <w:t>د</w:t>
      </w:r>
      <w:r w:rsidR="0082100A" w:rsidRPr="00BA650A">
        <w:rPr>
          <w:rFonts w:hint="cs"/>
          <w:rtl/>
        </w:rPr>
        <w:t>َ</w:t>
      </w:r>
      <w:r w:rsidR="00DB4FD5" w:rsidRPr="00BA650A">
        <w:rPr>
          <w:rtl/>
        </w:rPr>
        <w:t>ت</w:t>
      </w:r>
      <w:r w:rsidR="0082100A" w:rsidRPr="00BA650A">
        <w:rPr>
          <w:rFonts w:hint="cs"/>
          <w:rtl/>
        </w:rPr>
        <w:t>ْ</w:t>
      </w:r>
      <w:r w:rsidR="00DB4FD5" w:rsidRPr="00BA650A">
        <w:rPr>
          <w:rtl/>
        </w:rPr>
        <w:t xml:space="preserve"> ح</w:t>
      </w:r>
      <w:r w:rsidR="0082100A" w:rsidRPr="00BA650A">
        <w:rPr>
          <w:rFonts w:hint="cs"/>
          <w:rtl/>
        </w:rPr>
        <w:t>َ</w:t>
      </w:r>
      <w:r w:rsidR="00DB4FD5" w:rsidRPr="00BA650A">
        <w:rPr>
          <w:rtl/>
        </w:rPr>
        <w:t>س</w:t>
      </w:r>
      <w:r w:rsidR="0082100A" w:rsidRPr="00BA650A">
        <w:rPr>
          <w:rFonts w:hint="cs"/>
          <w:rtl/>
        </w:rPr>
        <w:t>َ</w:t>
      </w:r>
      <w:r w:rsidR="00DB4FD5" w:rsidRPr="00BA650A">
        <w:rPr>
          <w:rtl/>
        </w:rPr>
        <w:t>ن</w:t>
      </w:r>
      <w:r w:rsidR="00E71AC1" w:rsidRPr="00BA650A">
        <w:rPr>
          <w:rtl/>
        </w:rPr>
        <w:t>ًا</w:t>
      </w:r>
      <w:r w:rsidRPr="00BA650A">
        <w:rPr>
          <w:rFonts w:hint="cs"/>
          <w:rtl/>
        </w:rPr>
        <w:t>،</w:t>
      </w:r>
      <w:r w:rsidR="00DB4FD5" w:rsidRPr="00BA650A">
        <w:rPr>
          <w:rtl/>
        </w:rPr>
        <w:t xml:space="preserve"> فأ</w:t>
      </w:r>
      <w:r w:rsidR="0082100A" w:rsidRPr="00BA650A">
        <w:rPr>
          <w:rFonts w:hint="cs"/>
          <w:rtl/>
        </w:rPr>
        <w:t>ُ</w:t>
      </w:r>
      <w:r w:rsidR="00DB4FD5" w:rsidRPr="00BA650A">
        <w:rPr>
          <w:rtl/>
        </w:rPr>
        <w:t>عطيت</w:t>
      </w:r>
      <w:r w:rsidRPr="00BA650A">
        <w:rPr>
          <w:rFonts w:hint="cs"/>
          <w:rtl/>
        </w:rPr>
        <w:t>ُ</w:t>
      </w:r>
      <w:r w:rsidR="00DB4FD5" w:rsidRPr="00BA650A">
        <w:rPr>
          <w:rtl/>
        </w:rPr>
        <w:t>ه</w:t>
      </w:r>
      <w:r w:rsidR="0082100A" w:rsidRPr="00BA650A">
        <w:rPr>
          <w:rFonts w:hint="cs"/>
          <w:rtl/>
        </w:rPr>
        <w:t>،</w:t>
      </w:r>
      <w:r w:rsidR="00DB4FD5" w:rsidRPr="00BA650A">
        <w:rPr>
          <w:rtl/>
        </w:rPr>
        <w:t xml:space="preserve"> فأرضعت</w:t>
      </w:r>
      <w:r w:rsidRPr="00BA650A">
        <w:rPr>
          <w:rFonts w:hint="cs"/>
          <w:rtl/>
        </w:rPr>
        <w:t>ُ</w:t>
      </w:r>
      <w:r w:rsidR="00DB4FD5" w:rsidRPr="00BA650A">
        <w:rPr>
          <w:rtl/>
        </w:rPr>
        <w:t>ه حتى تحر</w:t>
      </w:r>
      <w:r w:rsidRPr="00BA650A">
        <w:rPr>
          <w:rFonts w:hint="cs"/>
          <w:rtl/>
        </w:rPr>
        <w:t>َّ</w:t>
      </w:r>
      <w:r w:rsidR="00DB4FD5" w:rsidRPr="00BA650A">
        <w:rPr>
          <w:rtl/>
        </w:rPr>
        <w:t>ك أو ف</w:t>
      </w:r>
      <w:r w:rsidR="0082100A" w:rsidRPr="00BA650A">
        <w:rPr>
          <w:rFonts w:hint="cs"/>
          <w:rtl/>
        </w:rPr>
        <w:t>َ</w:t>
      </w:r>
      <w:r w:rsidR="00DB4FD5" w:rsidRPr="00BA650A">
        <w:rPr>
          <w:rtl/>
        </w:rPr>
        <w:t>ط</w:t>
      </w:r>
      <w:r w:rsidR="0082100A" w:rsidRPr="00BA650A">
        <w:rPr>
          <w:rFonts w:hint="cs"/>
          <w:rtl/>
        </w:rPr>
        <w:t>َ</w:t>
      </w:r>
      <w:r w:rsidR="00DB4FD5" w:rsidRPr="00BA650A">
        <w:rPr>
          <w:rtl/>
        </w:rPr>
        <w:t>مت</w:t>
      </w:r>
      <w:r w:rsidR="0082100A" w:rsidRPr="00BA650A">
        <w:rPr>
          <w:rFonts w:hint="cs"/>
          <w:rtl/>
        </w:rPr>
        <w:t>ُ</w:t>
      </w:r>
      <w:r w:rsidR="00DB4FD5" w:rsidRPr="00BA650A">
        <w:rPr>
          <w:rtl/>
        </w:rPr>
        <w:t>ه, ثم جئت</w:t>
      </w:r>
      <w:r w:rsidRPr="00BA650A">
        <w:rPr>
          <w:rFonts w:hint="cs"/>
          <w:rtl/>
        </w:rPr>
        <w:t>ُ</w:t>
      </w:r>
      <w:r w:rsidR="00DB4FD5" w:rsidRPr="00BA650A">
        <w:rPr>
          <w:rtl/>
        </w:rPr>
        <w:t xml:space="preserve"> به إلى رسول الله </w:t>
      </w:r>
      <w:r w:rsidR="000A3FCB" w:rsidRPr="00BA650A">
        <w:rPr>
          <w:rFonts w:hint="cs"/>
          <w:sz w:val="36"/>
          <w:szCs w:val="48"/>
        </w:rPr>
        <w:sym w:font="AGA Arabesque" w:char="F072"/>
      </w:r>
      <w:r w:rsidR="0082100A" w:rsidRPr="00BA650A">
        <w:rPr>
          <w:rFonts w:hint="cs"/>
          <w:rtl/>
        </w:rPr>
        <w:t>،</w:t>
      </w:r>
      <w:r w:rsidR="00DB4FD5" w:rsidRPr="00BA650A">
        <w:rPr>
          <w:rtl/>
        </w:rPr>
        <w:t xml:space="preserve"> فأجلست</w:t>
      </w:r>
      <w:r w:rsidR="0082100A" w:rsidRPr="00BA650A">
        <w:rPr>
          <w:rFonts w:hint="cs"/>
          <w:rtl/>
        </w:rPr>
        <w:t>ُ</w:t>
      </w:r>
      <w:r w:rsidR="00DB4FD5" w:rsidRPr="00BA650A">
        <w:rPr>
          <w:rtl/>
        </w:rPr>
        <w:t>ه في ح</w:t>
      </w:r>
      <w:r w:rsidR="0082100A" w:rsidRPr="00BA650A">
        <w:rPr>
          <w:rFonts w:hint="cs"/>
          <w:rtl/>
        </w:rPr>
        <w:t>ِ</w:t>
      </w:r>
      <w:r w:rsidR="00DB4FD5" w:rsidRPr="00BA650A">
        <w:rPr>
          <w:rtl/>
        </w:rPr>
        <w:t>جره</w:t>
      </w:r>
      <w:r w:rsidRPr="00BA650A">
        <w:rPr>
          <w:rFonts w:hint="cs"/>
          <w:rtl/>
        </w:rPr>
        <w:t>؛</w:t>
      </w:r>
      <w:r w:rsidR="00DB4FD5" w:rsidRPr="00BA650A">
        <w:rPr>
          <w:rtl/>
        </w:rPr>
        <w:t xml:space="preserve"> فبال</w:t>
      </w:r>
      <w:r w:rsidR="0082100A" w:rsidRPr="00BA650A">
        <w:rPr>
          <w:rFonts w:hint="cs"/>
          <w:rtl/>
        </w:rPr>
        <w:t>َ؛</w:t>
      </w:r>
      <w:r w:rsidR="00DB4FD5" w:rsidRPr="00BA650A">
        <w:rPr>
          <w:rtl/>
        </w:rPr>
        <w:t xml:space="preserve"> فضربت</w:t>
      </w:r>
      <w:r w:rsidR="0082100A" w:rsidRPr="00BA650A">
        <w:rPr>
          <w:rFonts w:hint="cs"/>
          <w:rtl/>
        </w:rPr>
        <w:t>ُ</w:t>
      </w:r>
      <w:r w:rsidR="00DB4FD5" w:rsidRPr="00BA650A">
        <w:rPr>
          <w:rtl/>
        </w:rPr>
        <w:t xml:space="preserve"> بين ك</w:t>
      </w:r>
      <w:r w:rsidR="0082100A" w:rsidRPr="00BA650A">
        <w:rPr>
          <w:rFonts w:hint="cs"/>
          <w:rtl/>
        </w:rPr>
        <w:t>َ</w:t>
      </w:r>
      <w:r w:rsidR="00DB4FD5" w:rsidRPr="00BA650A">
        <w:rPr>
          <w:rtl/>
        </w:rPr>
        <w:t>ت</w:t>
      </w:r>
      <w:r w:rsidR="0082100A" w:rsidRPr="00BA650A">
        <w:rPr>
          <w:rFonts w:hint="cs"/>
          <w:rtl/>
        </w:rPr>
        <w:t>ِ</w:t>
      </w:r>
      <w:r w:rsidR="00DB4FD5" w:rsidRPr="00BA650A">
        <w:rPr>
          <w:rtl/>
        </w:rPr>
        <w:t>ف</w:t>
      </w:r>
      <w:r w:rsidR="0082100A" w:rsidRPr="00BA650A">
        <w:rPr>
          <w:rFonts w:hint="cs"/>
          <w:rtl/>
        </w:rPr>
        <w:t>َ</w:t>
      </w:r>
      <w:r w:rsidR="00DB4FD5" w:rsidRPr="00BA650A">
        <w:rPr>
          <w:rtl/>
        </w:rPr>
        <w:t>يه</w:t>
      </w:r>
      <w:r w:rsidRPr="00BA650A">
        <w:rPr>
          <w:rFonts w:hint="cs"/>
          <w:rtl/>
        </w:rPr>
        <w:t>؛</w:t>
      </w:r>
      <w:r w:rsidR="00DB4FD5" w:rsidRPr="00BA650A">
        <w:rPr>
          <w:rtl/>
        </w:rPr>
        <w:t xml:space="preserve"> فقال: </w:t>
      </w:r>
      <w:r w:rsidRPr="00BA650A">
        <w:rPr>
          <w:rFonts w:hint="cs"/>
          <w:rtl/>
        </w:rPr>
        <w:t>«</w:t>
      </w:r>
      <w:r w:rsidR="00E257AA" w:rsidRPr="00BA650A">
        <w:rPr>
          <w:rFonts w:hint="cs"/>
          <w:rtl/>
        </w:rPr>
        <w:t>ا</w:t>
      </w:r>
      <w:r w:rsidR="00DB4FD5" w:rsidRPr="00BA650A">
        <w:rPr>
          <w:rtl/>
        </w:rPr>
        <w:t>رف</w:t>
      </w:r>
      <w:r w:rsidR="00E257AA" w:rsidRPr="00BA650A">
        <w:rPr>
          <w:rFonts w:hint="cs"/>
          <w:rtl/>
        </w:rPr>
        <w:t>ُ</w:t>
      </w:r>
      <w:r w:rsidR="00DB4FD5" w:rsidRPr="00BA650A">
        <w:rPr>
          <w:rtl/>
        </w:rPr>
        <w:t xml:space="preserve">قي بابني </w:t>
      </w:r>
      <w:r w:rsidRPr="00BA650A">
        <w:rPr>
          <w:rFonts w:hint="cs"/>
          <w:rtl/>
        </w:rPr>
        <w:t xml:space="preserve">- </w:t>
      </w:r>
      <w:r w:rsidR="00DB4FD5" w:rsidRPr="00BA650A">
        <w:rPr>
          <w:rtl/>
        </w:rPr>
        <w:t>رحمك الله</w:t>
      </w:r>
      <w:r w:rsidRPr="00BA650A">
        <w:rPr>
          <w:rFonts w:hint="cs"/>
          <w:rtl/>
        </w:rPr>
        <w:t>،</w:t>
      </w:r>
      <w:r w:rsidR="00DB4FD5" w:rsidRPr="00BA650A">
        <w:rPr>
          <w:rtl/>
        </w:rPr>
        <w:t xml:space="preserve"> أو أصلحك الله </w:t>
      </w:r>
      <w:r w:rsidRPr="00BA650A">
        <w:rPr>
          <w:rFonts w:hint="cs"/>
          <w:rtl/>
        </w:rPr>
        <w:t xml:space="preserve">- ! </w:t>
      </w:r>
      <w:r w:rsidR="00DB4FD5" w:rsidRPr="00BA650A">
        <w:rPr>
          <w:rtl/>
        </w:rPr>
        <w:t>أوجعت</w:t>
      </w:r>
      <w:r w:rsidR="0082100A" w:rsidRPr="00BA650A">
        <w:rPr>
          <w:rFonts w:hint="cs"/>
          <w:rtl/>
        </w:rPr>
        <w:t>ِ</w:t>
      </w:r>
      <w:r w:rsidR="00DB4FD5" w:rsidRPr="00BA650A">
        <w:rPr>
          <w:rtl/>
        </w:rPr>
        <w:t xml:space="preserve"> ابني</w:t>
      </w:r>
      <w:r w:rsidRPr="00BA650A">
        <w:rPr>
          <w:rFonts w:hint="cs"/>
          <w:rtl/>
        </w:rPr>
        <w:t>»</w:t>
      </w:r>
      <w:r w:rsidR="00DB4FD5" w:rsidRPr="00BA650A">
        <w:rPr>
          <w:rtl/>
        </w:rPr>
        <w:t>, قالت: قلت</w:t>
      </w:r>
      <w:r w:rsidRPr="00BA650A">
        <w:rPr>
          <w:rFonts w:hint="cs"/>
          <w:rtl/>
        </w:rPr>
        <w:t>ُ:</w:t>
      </w:r>
      <w:r w:rsidR="00DB4FD5" w:rsidRPr="00BA650A">
        <w:rPr>
          <w:rtl/>
        </w:rPr>
        <w:t xml:space="preserve"> يا رسول الله</w:t>
      </w:r>
      <w:r w:rsidRPr="00BA650A">
        <w:rPr>
          <w:rFonts w:hint="cs"/>
          <w:rtl/>
        </w:rPr>
        <w:t>؛</w:t>
      </w:r>
      <w:r w:rsidR="00DB4FD5" w:rsidRPr="00BA650A">
        <w:rPr>
          <w:rtl/>
        </w:rPr>
        <w:t xml:space="preserve"> اخلع إزارك</w:t>
      </w:r>
      <w:r w:rsidRPr="00BA650A">
        <w:rPr>
          <w:rFonts w:hint="cs"/>
          <w:rtl/>
        </w:rPr>
        <w:t>،</w:t>
      </w:r>
      <w:r w:rsidR="00DB4FD5" w:rsidRPr="00BA650A">
        <w:rPr>
          <w:rtl/>
        </w:rPr>
        <w:t xml:space="preserve"> والبس ثوب</w:t>
      </w:r>
      <w:r w:rsidRPr="00BA650A">
        <w:rPr>
          <w:rFonts w:hint="cs"/>
          <w:rtl/>
        </w:rPr>
        <w:t>ً</w:t>
      </w:r>
      <w:r w:rsidR="00DB4FD5" w:rsidRPr="00BA650A">
        <w:rPr>
          <w:rtl/>
        </w:rPr>
        <w:t>ا غيره حتى أغسله</w:t>
      </w:r>
      <w:r w:rsidRPr="00BA650A">
        <w:rPr>
          <w:rFonts w:hint="cs"/>
          <w:rtl/>
        </w:rPr>
        <w:t>؛</w:t>
      </w:r>
      <w:r w:rsidR="00DB4FD5" w:rsidRPr="00BA650A">
        <w:rPr>
          <w:rtl/>
        </w:rPr>
        <w:t xml:space="preserve"> قال: </w:t>
      </w:r>
      <w:r w:rsidRPr="00BA650A">
        <w:rPr>
          <w:rFonts w:hint="cs"/>
          <w:rtl/>
        </w:rPr>
        <w:t>«</w:t>
      </w:r>
      <w:r w:rsidR="00707EB4" w:rsidRPr="00BA650A">
        <w:rPr>
          <w:rtl/>
        </w:rPr>
        <w:t>إنَّما</w:t>
      </w:r>
      <w:r w:rsidR="00DB4FD5" w:rsidRPr="00BA650A">
        <w:rPr>
          <w:rtl/>
        </w:rPr>
        <w:t xml:space="preserve"> ي</w:t>
      </w:r>
      <w:r w:rsidRPr="00BA650A">
        <w:rPr>
          <w:rFonts w:hint="cs"/>
          <w:rtl/>
        </w:rPr>
        <w:t>ُ</w:t>
      </w:r>
      <w:r w:rsidR="00DB4FD5" w:rsidRPr="00BA650A">
        <w:rPr>
          <w:rtl/>
        </w:rPr>
        <w:t>غس</w:t>
      </w:r>
      <w:r w:rsidRPr="00BA650A">
        <w:rPr>
          <w:rFonts w:hint="cs"/>
          <w:rtl/>
        </w:rPr>
        <w:t>َ</w:t>
      </w:r>
      <w:r w:rsidR="00DB4FD5" w:rsidRPr="00BA650A">
        <w:rPr>
          <w:rtl/>
        </w:rPr>
        <w:t>ل بول الجارية</w:t>
      </w:r>
      <w:r w:rsidRPr="00BA650A">
        <w:rPr>
          <w:rFonts w:hint="cs"/>
          <w:rtl/>
        </w:rPr>
        <w:t>،</w:t>
      </w:r>
      <w:r w:rsidR="00DB4FD5" w:rsidRPr="00BA650A">
        <w:rPr>
          <w:rtl/>
        </w:rPr>
        <w:t xml:space="preserve"> وي</w:t>
      </w:r>
      <w:r w:rsidRPr="00BA650A">
        <w:rPr>
          <w:rFonts w:hint="cs"/>
          <w:rtl/>
        </w:rPr>
        <w:t>ُ</w:t>
      </w:r>
      <w:r w:rsidR="00DB4FD5" w:rsidRPr="00BA650A">
        <w:rPr>
          <w:rtl/>
        </w:rPr>
        <w:t>نض</w:t>
      </w:r>
      <w:r w:rsidRPr="00BA650A">
        <w:rPr>
          <w:rFonts w:hint="cs"/>
          <w:rtl/>
        </w:rPr>
        <w:t>َ</w:t>
      </w:r>
      <w:r w:rsidR="00DB4FD5" w:rsidRPr="00BA650A">
        <w:rPr>
          <w:rtl/>
        </w:rPr>
        <w:t>ح بول الغلام</w:t>
      </w:r>
      <w:r w:rsidRPr="00BA650A">
        <w:rPr>
          <w:rFonts w:hint="cs"/>
          <w:rtl/>
        </w:rPr>
        <w:t>»</w:t>
      </w:r>
      <w:r w:rsidRPr="00BA650A">
        <w:rPr>
          <w:rFonts w:cs="Simplified Arabic"/>
          <w:b/>
          <w:bCs/>
          <w:sz w:val="36"/>
          <w:vertAlign w:val="superscript"/>
          <w:rtl/>
        </w:rPr>
        <w:t>(</w:t>
      </w:r>
      <w:r w:rsidRPr="00BA650A">
        <w:rPr>
          <w:rFonts w:cs="Simplified Arabic"/>
          <w:b/>
          <w:bCs/>
          <w:sz w:val="36"/>
          <w:vertAlign w:val="superscript"/>
          <w:rtl/>
        </w:rPr>
        <w:footnoteReference w:id="365"/>
      </w:r>
      <w:r w:rsidRPr="00BA650A">
        <w:rPr>
          <w:rFonts w:cs="Simplified Arabic"/>
          <w:b/>
          <w:bCs/>
          <w:sz w:val="36"/>
          <w:vertAlign w:val="superscript"/>
          <w:rtl/>
        </w:rPr>
        <w:t>)</w:t>
      </w:r>
      <w:r w:rsidR="0082100A" w:rsidRPr="00BA650A">
        <w:rPr>
          <w:rFonts w:hint="cs"/>
          <w:rtl/>
        </w:rPr>
        <w:t>.</w:t>
      </w:r>
    </w:p>
    <w:p w:rsidR="00F46FD1" w:rsidRPr="00BA650A" w:rsidRDefault="00DB4FD5" w:rsidP="000A3FCB">
      <w:pPr>
        <w:pStyle w:val="a7"/>
        <w:spacing w:beforeLines="30" w:before="72" w:afterLines="30" w:after="72"/>
        <w:ind w:left="-57" w:firstLine="170"/>
        <w:jc w:val="both"/>
        <w:rPr>
          <w:rFonts w:cs="Times New Roman"/>
          <w:szCs w:val="24"/>
          <w:rtl/>
        </w:rPr>
      </w:pPr>
      <w:r w:rsidRPr="00BA650A">
        <w:rPr>
          <w:rtl/>
        </w:rPr>
        <w:t>وفي رواية أخرى</w:t>
      </w:r>
      <w:r w:rsidR="0082100A" w:rsidRPr="00BA650A">
        <w:rPr>
          <w:rFonts w:hint="cs"/>
          <w:rtl/>
        </w:rPr>
        <w:t>،</w:t>
      </w:r>
      <w:r w:rsidRPr="00BA650A">
        <w:rPr>
          <w:rtl/>
        </w:rPr>
        <w:t xml:space="preserve"> قالت: كان الحسين بن علي </w:t>
      </w:r>
      <w:r w:rsidR="0082100A" w:rsidRPr="00BA650A">
        <w:rPr>
          <w:rFonts w:hint="cs"/>
          <w:rtl/>
        </w:rPr>
        <w:t xml:space="preserve">- </w:t>
      </w:r>
      <w:r w:rsidRPr="00BA650A">
        <w:rPr>
          <w:rtl/>
        </w:rPr>
        <w:t xml:space="preserve">رضي الله عنه </w:t>
      </w:r>
      <w:r w:rsidR="0082100A" w:rsidRPr="00BA650A">
        <w:rPr>
          <w:rFonts w:hint="cs"/>
          <w:rtl/>
        </w:rPr>
        <w:t xml:space="preserve">- </w:t>
      </w:r>
      <w:r w:rsidRPr="00BA650A">
        <w:rPr>
          <w:rtl/>
        </w:rPr>
        <w:t>في ح</w:t>
      </w:r>
      <w:r w:rsidR="0082100A" w:rsidRPr="00BA650A">
        <w:rPr>
          <w:rFonts w:hint="cs"/>
          <w:rtl/>
        </w:rPr>
        <w:t>ِ</w:t>
      </w:r>
      <w:r w:rsidRPr="00BA650A">
        <w:rPr>
          <w:rtl/>
        </w:rPr>
        <w:t xml:space="preserve">جر رسول الله </w:t>
      </w:r>
      <w:r w:rsidR="000A3FCB" w:rsidRPr="00BA650A">
        <w:rPr>
          <w:rFonts w:hint="cs"/>
          <w:sz w:val="36"/>
          <w:szCs w:val="48"/>
        </w:rPr>
        <w:sym w:font="AGA Arabesque" w:char="F072"/>
      </w:r>
      <w:r w:rsidR="0082100A" w:rsidRPr="00BA650A">
        <w:rPr>
          <w:rFonts w:hint="cs"/>
          <w:rtl/>
        </w:rPr>
        <w:t>،</w:t>
      </w:r>
      <w:r w:rsidRPr="00BA650A">
        <w:rPr>
          <w:rtl/>
        </w:rPr>
        <w:t xml:space="preserve"> فبال</w:t>
      </w:r>
      <w:r w:rsidR="0082100A" w:rsidRPr="00BA650A">
        <w:rPr>
          <w:rFonts w:hint="cs"/>
          <w:rtl/>
        </w:rPr>
        <w:t>َ</w:t>
      </w:r>
      <w:r w:rsidRPr="00BA650A">
        <w:rPr>
          <w:rtl/>
        </w:rPr>
        <w:t xml:space="preserve"> عليه</w:t>
      </w:r>
      <w:r w:rsidR="0082100A" w:rsidRPr="00BA650A">
        <w:rPr>
          <w:rFonts w:hint="cs"/>
          <w:rtl/>
        </w:rPr>
        <w:t>؛</w:t>
      </w:r>
      <w:r w:rsidRPr="00BA650A">
        <w:rPr>
          <w:rtl/>
        </w:rPr>
        <w:t xml:space="preserve"> فقلت</w:t>
      </w:r>
      <w:r w:rsidR="0082100A" w:rsidRPr="00BA650A">
        <w:rPr>
          <w:rFonts w:hint="cs"/>
          <w:rtl/>
        </w:rPr>
        <w:t>ُ</w:t>
      </w:r>
      <w:r w:rsidRPr="00BA650A">
        <w:rPr>
          <w:rtl/>
        </w:rPr>
        <w:t>: البس ثوب</w:t>
      </w:r>
      <w:r w:rsidR="00E71AC1" w:rsidRPr="00BA650A">
        <w:rPr>
          <w:rtl/>
        </w:rPr>
        <w:t>ًا</w:t>
      </w:r>
      <w:r w:rsidR="0082100A" w:rsidRPr="00BA650A">
        <w:rPr>
          <w:rFonts w:hint="cs"/>
          <w:rtl/>
        </w:rPr>
        <w:t>،</w:t>
      </w:r>
      <w:r w:rsidRPr="00BA650A">
        <w:rPr>
          <w:rtl/>
        </w:rPr>
        <w:t xml:space="preserve"> وأعطني إزارك حتى أغسله</w:t>
      </w:r>
      <w:r w:rsidR="0082100A" w:rsidRPr="00BA650A">
        <w:rPr>
          <w:rFonts w:hint="cs"/>
          <w:rtl/>
        </w:rPr>
        <w:t>؛</w:t>
      </w:r>
      <w:r w:rsidRPr="00BA650A">
        <w:rPr>
          <w:rtl/>
        </w:rPr>
        <w:t xml:space="preserve"> قال: </w:t>
      </w:r>
      <w:r w:rsidR="0082100A" w:rsidRPr="00BA650A">
        <w:rPr>
          <w:rFonts w:hint="cs"/>
          <w:rtl/>
        </w:rPr>
        <w:t>«</w:t>
      </w:r>
      <w:r w:rsidR="00707EB4" w:rsidRPr="00BA650A">
        <w:rPr>
          <w:rtl/>
        </w:rPr>
        <w:t>إنَّما</w:t>
      </w:r>
      <w:r w:rsidRPr="00BA650A">
        <w:rPr>
          <w:rtl/>
        </w:rPr>
        <w:t xml:space="preserve"> ي</w:t>
      </w:r>
      <w:r w:rsidR="0082100A" w:rsidRPr="00BA650A">
        <w:rPr>
          <w:rFonts w:hint="cs"/>
          <w:rtl/>
        </w:rPr>
        <w:t>ُ</w:t>
      </w:r>
      <w:r w:rsidRPr="00BA650A">
        <w:rPr>
          <w:rtl/>
        </w:rPr>
        <w:t>غس</w:t>
      </w:r>
      <w:r w:rsidR="0082100A" w:rsidRPr="00BA650A">
        <w:rPr>
          <w:rFonts w:hint="cs"/>
          <w:rtl/>
        </w:rPr>
        <w:t>َ</w:t>
      </w:r>
      <w:r w:rsidRPr="00BA650A">
        <w:rPr>
          <w:rtl/>
        </w:rPr>
        <w:t>ل من بول الأنثى</w:t>
      </w:r>
      <w:r w:rsidR="0082100A" w:rsidRPr="00BA650A">
        <w:rPr>
          <w:rFonts w:hint="cs"/>
          <w:rtl/>
        </w:rPr>
        <w:t>،</w:t>
      </w:r>
      <w:r w:rsidRPr="00BA650A">
        <w:rPr>
          <w:rtl/>
        </w:rPr>
        <w:t xml:space="preserve"> وي</w:t>
      </w:r>
      <w:r w:rsidR="0082100A" w:rsidRPr="00BA650A">
        <w:rPr>
          <w:rFonts w:hint="cs"/>
          <w:rtl/>
        </w:rPr>
        <w:t>ُ</w:t>
      </w:r>
      <w:r w:rsidRPr="00BA650A">
        <w:rPr>
          <w:rtl/>
        </w:rPr>
        <w:t>نض</w:t>
      </w:r>
      <w:r w:rsidR="0082100A" w:rsidRPr="00BA650A">
        <w:rPr>
          <w:rFonts w:hint="cs"/>
          <w:rtl/>
        </w:rPr>
        <w:t>َ</w:t>
      </w:r>
      <w:r w:rsidRPr="00BA650A">
        <w:rPr>
          <w:rtl/>
        </w:rPr>
        <w:t>ح من بول الذكر</w:t>
      </w:r>
      <w:r w:rsidR="0082100A" w:rsidRPr="00BA650A">
        <w:rPr>
          <w:rFonts w:hint="cs"/>
          <w:rtl/>
        </w:rPr>
        <w:t>»</w:t>
      </w:r>
      <w:r w:rsidR="0082100A" w:rsidRPr="00BA650A">
        <w:rPr>
          <w:rFonts w:cs="Simplified Arabic"/>
          <w:b/>
          <w:bCs/>
          <w:sz w:val="36"/>
          <w:vertAlign w:val="superscript"/>
          <w:rtl/>
        </w:rPr>
        <w:t>(</w:t>
      </w:r>
      <w:r w:rsidR="0082100A" w:rsidRPr="00BA650A">
        <w:rPr>
          <w:rFonts w:cs="Simplified Arabic"/>
          <w:b/>
          <w:bCs/>
          <w:sz w:val="36"/>
          <w:vertAlign w:val="superscript"/>
          <w:rtl/>
        </w:rPr>
        <w:footnoteReference w:id="366"/>
      </w:r>
      <w:r w:rsidR="0082100A" w:rsidRPr="00BA650A">
        <w:rPr>
          <w:rFonts w:cs="Simplified Arabic"/>
          <w:b/>
          <w:bCs/>
          <w:sz w:val="36"/>
          <w:vertAlign w:val="superscript"/>
          <w:rtl/>
        </w:rPr>
        <w:t>)</w:t>
      </w:r>
      <w:r w:rsidR="0082100A" w:rsidRPr="00BA650A">
        <w:rPr>
          <w:rFonts w:hint="cs"/>
          <w:rtl/>
        </w:rPr>
        <w:t>.</w:t>
      </w:r>
    </w:p>
    <w:p w:rsidR="00F46FD1" w:rsidRDefault="00F652B7" w:rsidP="000A3FCB">
      <w:pPr>
        <w:pStyle w:val="a7"/>
        <w:spacing w:beforeLines="30" w:before="72" w:afterLines="30" w:after="72"/>
        <w:ind w:left="-57" w:firstLine="170"/>
        <w:jc w:val="both"/>
        <w:rPr>
          <w:rtl/>
        </w:rPr>
      </w:pPr>
      <w:r w:rsidRPr="00BA650A">
        <w:rPr>
          <w:rFonts w:hint="cs"/>
          <w:b/>
          <w:bCs/>
          <w:rtl/>
        </w:rPr>
        <w:t>6-</w:t>
      </w:r>
      <w:r w:rsidR="0082100A" w:rsidRPr="00BA650A">
        <w:rPr>
          <w:rFonts w:hint="cs"/>
          <w:rtl/>
        </w:rPr>
        <w:t xml:space="preserve"> حديث </w:t>
      </w:r>
      <w:r w:rsidR="00DB4FD5" w:rsidRPr="00BA650A">
        <w:rPr>
          <w:rtl/>
        </w:rPr>
        <w:t>أ</w:t>
      </w:r>
      <w:r w:rsidR="0082100A" w:rsidRPr="00BA650A">
        <w:rPr>
          <w:rFonts w:hint="cs"/>
          <w:rtl/>
        </w:rPr>
        <w:t>ُ</w:t>
      </w:r>
      <w:r w:rsidR="00DB4FD5" w:rsidRPr="00BA650A">
        <w:rPr>
          <w:rtl/>
        </w:rPr>
        <w:t>م ك</w:t>
      </w:r>
      <w:r w:rsidR="0082100A" w:rsidRPr="00BA650A">
        <w:rPr>
          <w:rFonts w:hint="cs"/>
          <w:rtl/>
        </w:rPr>
        <w:t>ُ</w:t>
      </w:r>
      <w:r w:rsidR="00DB4FD5" w:rsidRPr="00BA650A">
        <w:rPr>
          <w:rtl/>
        </w:rPr>
        <w:t>ر</w:t>
      </w:r>
      <w:r w:rsidR="0082100A" w:rsidRPr="00BA650A">
        <w:rPr>
          <w:rFonts w:hint="cs"/>
          <w:rtl/>
        </w:rPr>
        <w:t>ْ</w:t>
      </w:r>
      <w:r w:rsidR="00DB4FD5" w:rsidRPr="00BA650A">
        <w:rPr>
          <w:rtl/>
        </w:rPr>
        <w:t>ز الخزاعي</w:t>
      </w:r>
      <w:r w:rsidR="0082100A" w:rsidRPr="00BA650A">
        <w:rPr>
          <w:rFonts w:hint="cs"/>
          <w:rtl/>
        </w:rPr>
        <w:t>َّ</w:t>
      </w:r>
      <w:r w:rsidR="00DB4FD5" w:rsidRPr="00BA650A">
        <w:rPr>
          <w:rtl/>
        </w:rPr>
        <w:t>ة</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367"/>
      </w:r>
      <w:r w:rsidR="0056239B" w:rsidRPr="00BA650A">
        <w:rPr>
          <w:rFonts w:ascii="ATraditional Arabic" w:hAnsi="ATraditional Arabic" w:cs="Simplified Arabic"/>
          <w:b/>
          <w:bCs/>
          <w:sz w:val="36"/>
          <w:vertAlign w:val="superscript"/>
          <w:rtl/>
          <w:lang w:eastAsia="zh-CN"/>
        </w:rPr>
        <w:t>)</w:t>
      </w:r>
      <w:r w:rsidR="00DB4FD5" w:rsidRPr="00BA650A">
        <w:rPr>
          <w:rtl/>
        </w:rPr>
        <w:t xml:space="preserve"> </w:t>
      </w:r>
      <w:r w:rsidR="0082100A" w:rsidRPr="00BA650A">
        <w:rPr>
          <w:rFonts w:hint="cs"/>
          <w:rtl/>
        </w:rPr>
        <w:t xml:space="preserve">- رضي الله عنها - </w:t>
      </w:r>
      <w:r w:rsidR="00DB4FD5" w:rsidRPr="00BA650A">
        <w:rPr>
          <w:rtl/>
        </w:rPr>
        <w:t xml:space="preserve">قالت: </w:t>
      </w:r>
      <w:r w:rsidR="0082100A" w:rsidRPr="00BA650A">
        <w:rPr>
          <w:rFonts w:hint="cs"/>
          <w:rtl/>
        </w:rPr>
        <w:t>«</w:t>
      </w:r>
      <w:r w:rsidR="00DB4FD5" w:rsidRPr="00BA650A">
        <w:rPr>
          <w:rtl/>
        </w:rPr>
        <w:t>أ</w:t>
      </w:r>
      <w:r w:rsidR="0082100A" w:rsidRPr="00BA650A">
        <w:rPr>
          <w:rFonts w:hint="cs"/>
          <w:rtl/>
        </w:rPr>
        <w:t>ُ</w:t>
      </w:r>
      <w:r w:rsidR="00DB4FD5" w:rsidRPr="00BA650A">
        <w:rPr>
          <w:rtl/>
        </w:rPr>
        <w:t>ت</w:t>
      </w:r>
      <w:r w:rsidR="0082100A" w:rsidRPr="00BA650A">
        <w:rPr>
          <w:rFonts w:hint="cs"/>
          <w:rtl/>
        </w:rPr>
        <w:t>ِ</w:t>
      </w:r>
      <w:r w:rsidR="00DB4FD5" w:rsidRPr="00BA650A">
        <w:rPr>
          <w:rtl/>
        </w:rPr>
        <w:t>ي</w:t>
      </w:r>
      <w:r w:rsidR="0082100A" w:rsidRPr="00BA650A">
        <w:rPr>
          <w:rFonts w:hint="cs"/>
          <w:rtl/>
        </w:rPr>
        <w:t>َ</w:t>
      </w:r>
      <w:r w:rsidR="00DB4FD5" w:rsidRPr="00BA650A">
        <w:rPr>
          <w:rtl/>
        </w:rPr>
        <w:t xml:space="preserve"> النبي </w:t>
      </w:r>
      <w:r w:rsidR="000A3FCB" w:rsidRPr="00BA650A">
        <w:rPr>
          <w:rFonts w:hint="cs"/>
          <w:sz w:val="36"/>
          <w:szCs w:val="48"/>
        </w:rPr>
        <w:sym w:font="AGA Arabesque" w:char="F072"/>
      </w:r>
      <w:r w:rsidR="00DB4FD5" w:rsidRPr="00BA650A">
        <w:rPr>
          <w:rtl/>
        </w:rPr>
        <w:t xml:space="preserve"> بغلام</w:t>
      </w:r>
      <w:r w:rsidR="0082100A" w:rsidRPr="00BA650A">
        <w:rPr>
          <w:rFonts w:hint="cs"/>
          <w:rtl/>
        </w:rPr>
        <w:t>،</w:t>
      </w:r>
      <w:r w:rsidR="00DB4FD5" w:rsidRPr="00BA650A">
        <w:rPr>
          <w:rtl/>
        </w:rPr>
        <w:t xml:space="preserve"> فبال</w:t>
      </w:r>
      <w:r w:rsidR="0082100A" w:rsidRPr="00BA650A">
        <w:rPr>
          <w:rFonts w:hint="cs"/>
          <w:rtl/>
        </w:rPr>
        <w:t>َ</w:t>
      </w:r>
      <w:r w:rsidR="00DB4FD5" w:rsidRPr="00BA650A">
        <w:rPr>
          <w:rtl/>
        </w:rPr>
        <w:t xml:space="preserve"> عليه</w:t>
      </w:r>
      <w:r w:rsidR="0082100A" w:rsidRPr="00BA650A">
        <w:rPr>
          <w:rFonts w:hint="cs"/>
          <w:rtl/>
        </w:rPr>
        <w:t>؛</w:t>
      </w:r>
      <w:r w:rsidR="00DB4FD5" w:rsidRPr="00BA650A">
        <w:rPr>
          <w:rtl/>
        </w:rPr>
        <w:t xml:space="preserve"> فأمر</w:t>
      </w:r>
      <w:r w:rsidR="0082100A" w:rsidRPr="00BA650A">
        <w:rPr>
          <w:rFonts w:hint="cs"/>
          <w:rtl/>
        </w:rPr>
        <w:t>َ</w:t>
      </w:r>
      <w:r w:rsidR="00DB4FD5" w:rsidRPr="00BA650A">
        <w:rPr>
          <w:rtl/>
        </w:rPr>
        <w:t xml:space="preserve"> به فن</w:t>
      </w:r>
      <w:r w:rsidR="0082100A" w:rsidRPr="00BA650A">
        <w:rPr>
          <w:rFonts w:hint="cs"/>
          <w:rtl/>
        </w:rPr>
        <w:t>ُ</w:t>
      </w:r>
      <w:r w:rsidR="00DB4FD5" w:rsidRPr="00BA650A">
        <w:rPr>
          <w:rtl/>
        </w:rPr>
        <w:t>ض</w:t>
      </w:r>
      <w:r w:rsidR="0082100A" w:rsidRPr="00BA650A">
        <w:rPr>
          <w:rFonts w:hint="cs"/>
          <w:rtl/>
        </w:rPr>
        <w:t>ِ</w:t>
      </w:r>
      <w:r w:rsidR="00DB4FD5" w:rsidRPr="00BA650A">
        <w:rPr>
          <w:rtl/>
        </w:rPr>
        <w:t>ح</w:t>
      </w:r>
      <w:r w:rsidR="0082100A" w:rsidRPr="00BA650A">
        <w:rPr>
          <w:rFonts w:hint="cs"/>
          <w:rtl/>
        </w:rPr>
        <w:t>َ.</w:t>
      </w:r>
      <w:r w:rsidR="00DB4FD5" w:rsidRPr="00BA650A">
        <w:rPr>
          <w:rtl/>
        </w:rPr>
        <w:t xml:space="preserve"> وأ</w:t>
      </w:r>
      <w:r w:rsidR="0082100A" w:rsidRPr="00BA650A">
        <w:rPr>
          <w:rFonts w:hint="cs"/>
          <w:rtl/>
        </w:rPr>
        <w:t>ُ</w:t>
      </w:r>
      <w:r w:rsidR="00DB4FD5" w:rsidRPr="00BA650A">
        <w:rPr>
          <w:rtl/>
        </w:rPr>
        <w:t>ت</w:t>
      </w:r>
      <w:r w:rsidR="0082100A" w:rsidRPr="00BA650A">
        <w:rPr>
          <w:rFonts w:hint="cs"/>
          <w:rtl/>
        </w:rPr>
        <w:t>ِ</w:t>
      </w:r>
      <w:r w:rsidR="00DB4FD5" w:rsidRPr="00BA650A">
        <w:rPr>
          <w:rtl/>
        </w:rPr>
        <w:t>ي</w:t>
      </w:r>
      <w:r w:rsidR="0082100A" w:rsidRPr="00BA650A">
        <w:rPr>
          <w:rFonts w:hint="cs"/>
          <w:rtl/>
        </w:rPr>
        <w:t>َ</w:t>
      </w:r>
      <w:r w:rsidR="00DB4FD5" w:rsidRPr="00BA650A">
        <w:rPr>
          <w:rtl/>
        </w:rPr>
        <w:t xml:space="preserve"> بجارية</w:t>
      </w:r>
      <w:r w:rsidR="0082100A" w:rsidRPr="00BA650A">
        <w:rPr>
          <w:rFonts w:hint="cs"/>
          <w:rtl/>
        </w:rPr>
        <w:t>،</w:t>
      </w:r>
      <w:r w:rsidR="00DB4FD5" w:rsidRPr="00BA650A">
        <w:rPr>
          <w:rtl/>
        </w:rPr>
        <w:t xml:space="preserve"> فبالت عليه</w:t>
      </w:r>
      <w:r w:rsidR="0082100A" w:rsidRPr="00BA650A">
        <w:rPr>
          <w:rFonts w:hint="cs"/>
          <w:rtl/>
        </w:rPr>
        <w:t>؛</w:t>
      </w:r>
      <w:r w:rsidR="00DB4FD5" w:rsidRPr="00BA650A">
        <w:rPr>
          <w:rtl/>
        </w:rPr>
        <w:t xml:space="preserve"> فأمر</w:t>
      </w:r>
      <w:r w:rsidR="0082100A" w:rsidRPr="00BA650A">
        <w:rPr>
          <w:rFonts w:hint="cs"/>
          <w:rtl/>
        </w:rPr>
        <w:t>َ</w:t>
      </w:r>
      <w:r w:rsidR="00DB4FD5" w:rsidRPr="00BA650A">
        <w:rPr>
          <w:rtl/>
        </w:rPr>
        <w:t xml:space="preserve"> به فغ</w:t>
      </w:r>
      <w:r w:rsidR="0082100A" w:rsidRPr="00BA650A">
        <w:rPr>
          <w:rFonts w:hint="cs"/>
          <w:rtl/>
        </w:rPr>
        <w:t>ُ</w:t>
      </w:r>
      <w:r w:rsidR="00DB4FD5" w:rsidRPr="00BA650A">
        <w:rPr>
          <w:rtl/>
        </w:rPr>
        <w:t>س</w:t>
      </w:r>
      <w:r w:rsidR="0082100A" w:rsidRPr="00BA650A">
        <w:rPr>
          <w:rFonts w:hint="cs"/>
          <w:rtl/>
        </w:rPr>
        <w:t>ِ</w:t>
      </w:r>
      <w:r w:rsidR="00DB4FD5" w:rsidRPr="00BA650A">
        <w:rPr>
          <w:rtl/>
        </w:rPr>
        <w:t>ل</w:t>
      </w:r>
      <w:r w:rsidR="0082100A" w:rsidRPr="00BA650A">
        <w:rPr>
          <w:rFonts w:hint="cs"/>
          <w:rtl/>
        </w:rPr>
        <w:t>َ»</w:t>
      </w:r>
      <w:r w:rsidR="008B44D1" w:rsidRPr="00BA650A">
        <w:rPr>
          <w:rFonts w:cs="Simplified Arabic"/>
          <w:b/>
          <w:bCs/>
          <w:sz w:val="36"/>
          <w:vertAlign w:val="superscript"/>
          <w:rtl/>
        </w:rPr>
        <w:t>(</w:t>
      </w:r>
      <w:r w:rsidR="00DB4FD5" w:rsidRPr="00BA650A">
        <w:rPr>
          <w:rFonts w:cs="Simplified Arabic"/>
          <w:b/>
          <w:bCs/>
          <w:sz w:val="36"/>
          <w:vertAlign w:val="superscript"/>
          <w:rtl/>
        </w:rPr>
        <w:footnoteReference w:id="368"/>
      </w:r>
      <w:r w:rsidR="008B44D1" w:rsidRPr="00BA650A">
        <w:rPr>
          <w:rFonts w:cs="Simplified Arabic"/>
          <w:b/>
          <w:bCs/>
          <w:sz w:val="36"/>
          <w:vertAlign w:val="superscript"/>
          <w:rtl/>
        </w:rPr>
        <w:t>)</w:t>
      </w:r>
      <w:r w:rsidR="00F46FD1" w:rsidRPr="00BA650A">
        <w:rPr>
          <w:rFonts w:hint="cs"/>
          <w:rtl/>
        </w:rPr>
        <w:t>.</w:t>
      </w:r>
    </w:p>
    <w:p w:rsidR="00915FCD" w:rsidRDefault="00915FCD" w:rsidP="000A3FCB">
      <w:pPr>
        <w:pStyle w:val="a7"/>
        <w:spacing w:beforeLines="30" w:before="72" w:afterLines="30" w:after="72"/>
        <w:ind w:left="-57" w:firstLine="170"/>
        <w:jc w:val="both"/>
        <w:rPr>
          <w:rtl/>
        </w:rPr>
      </w:pPr>
      <w:r>
        <w:rPr>
          <w:rFonts w:hint="cs"/>
          <w:b/>
          <w:bCs/>
          <w:rtl/>
        </w:rPr>
        <w:t>رأي الباحث:</w:t>
      </w:r>
    </w:p>
    <w:p w:rsidR="00915FCD" w:rsidRPr="00BA650A" w:rsidRDefault="00915FCD" w:rsidP="000A3FCB">
      <w:pPr>
        <w:pStyle w:val="a7"/>
        <w:spacing w:beforeLines="30" w:before="72" w:afterLines="30" w:after="72"/>
        <w:ind w:left="-57" w:firstLine="170"/>
        <w:jc w:val="both"/>
        <w:rPr>
          <w:rtl/>
        </w:rPr>
      </w:pPr>
      <w:r>
        <w:rPr>
          <w:rFonts w:hint="cs"/>
          <w:rtl/>
        </w:rPr>
        <w:t>أوافق الإمام الصنعاني فيما ذهب إليه، للأدلة السابقة التي سقتها للقائلين بالتفريق بين بول الغلام والجارية، والله أعلم.</w:t>
      </w:r>
    </w:p>
    <w:p w:rsidR="00F46FD1" w:rsidRPr="00BA650A" w:rsidRDefault="00F46FD1" w:rsidP="000D29C4">
      <w:pPr>
        <w:pStyle w:val="a7"/>
        <w:spacing w:beforeLines="30" w:before="72" w:afterLines="30" w:after="72"/>
        <w:ind w:left="-57" w:firstLine="170"/>
        <w:jc w:val="both"/>
        <w:rPr>
          <w:rtl/>
        </w:rPr>
      </w:pPr>
    </w:p>
    <w:p w:rsidR="00F46FD1" w:rsidRPr="00BA650A" w:rsidRDefault="000D29C4" w:rsidP="000D29C4">
      <w:pPr>
        <w:pStyle w:val="a7"/>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CE27AC" w:rsidRPr="00BA650A">
        <w:rPr>
          <w:rFonts w:ascii="Traditional Arabic" w:hAnsi="Traditional Arabic" w:cs="Traditional Arabic" w:hint="cs"/>
          <w:sz w:val="36"/>
          <w:szCs w:val="36"/>
          <w:rtl/>
        </w:rPr>
        <w:t>المسألة الثالثة</w:t>
      </w:r>
    </w:p>
    <w:p w:rsidR="00F46FD1" w:rsidRPr="00BA650A" w:rsidRDefault="00CE27AC"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وجوب استع</w:t>
      </w:r>
      <w:r w:rsidR="00D223F2" w:rsidRPr="00BA650A">
        <w:rPr>
          <w:rFonts w:ascii="Traditional Arabic" w:hAnsi="Traditional Arabic" w:cs="Traditional Arabic" w:hint="cs"/>
          <w:sz w:val="36"/>
          <w:szCs w:val="36"/>
          <w:rtl/>
        </w:rPr>
        <w:t>مال الحاد</w:t>
      </w:r>
      <w:r w:rsidR="00707753"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 xml:space="preserve"> لإزالة نجاسة د</w:t>
      </w:r>
      <w:r w:rsidR="00364983"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م الح</w:t>
      </w:r>
      <w:r w:rsidR="00364983"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يض</w:t>
      </w:r>
    </w:p>
    <w:p w:rsidR="00F46FD1" w:rsidRPr="00BA650A" w:rsidRDefault="009A4ADC" w:rsidP="00364983">
      <w:pPr>
        <w:pStyle w:val="a7"/>
        <w:spacing w:beforeLines="30" w:before="72" w:afterLines="30" w:after="72"/>
        <w:ind w:left="-57" w:firstLine="170"/>
        <w:jc w:val="both"/>
        <w:rPr>
          <w:rtl/>
        </w:rPr>
      </w:pPr>
      <w:r w:rsidRPr="00BA650A">
        <w:rPr>
          <w:rFonts w:hint="cs"/>
          <w:b/>
          <w:bCs/>
          <w:rtl/>
        </w:rPr>
        <w:t>يرى الإمام الصنعاني أن</w:t>
      </w:r>
      <w:r w:rsidR="00364983" w:rsidRPr="00BA650A">
        <w:rPr>
          <w:rFonts w:hint="cs"/>
          <w:b/>
          <w:bCs/>
          <w:rtl/>
        </w:rPr>
        <w:t>َّ</w:t>
      </w:r>
      <w:r w:rsidRPr="00BA650A">
        <w:rPr>
          <w:rFonts w:hint="cs"/>
          <w:b/>
          <w:bCs/>
          <w:rtl/>
        </w:rPr>
        <w:t>ه لا</w:t>
      </w:r>
      <w:r w:rsidR="00364983" w:rsidRPr="00BA650A">
        <w:rPr>
          <w:rFonts w:hint="cs"/>
          <w:b/>
          <w:bCs/>
          <w:rtl/>
        </w:rPr>
        <w:t xml:space="preserve"> </w:t>
      </w:r>
      <w:r w:rsidRPr="00BA650A">
        <w:rPr>
          <w:rFonts w:hint="cs"/>
          <w:b/>
          <w:bCs/>
          <w:rtl/>
        </w:rPr>
        <w:t>ب</w:t>
      </w:r>
      <w:r w:rsidR="00364983" w:rsidRPr="00BA650A">
        <w:rPr>
          <w:rFonts w:hint="cs"/>
          <w:b/>
          <w:bCs/>
          <w:rtl/>
        </w:rPr>
        <w:t>ُ</w:t>
      </w:r>
      <w:r w:rsidRPr="00BA650A">
        <w:rPr>
          <w:rFonts w:hint="cs"/>
          <w:b/>
          <w:bCs/>
          <w:rtl/>
        </w:rPr>
        <w:t>د</w:t>
      </w:r>
      <w:r w:rsidR="00364983" w:rsidRPr="00BA650A">
        <w:rPr>
          <w:rFonts w:hint="cs"/>
          <w:b/>
          <w:bCs/>
          <w:rtl/>
        </w:rPr>
        <w:t>َّ</w:t>
      </w:r>
      <w:r w:rsidRPr="00BA650A">
        <w:rPr>
          <w:rFonts w:hint="cs"/>
          <w:b/>
          <w:bCs/>
          <w:rtl/>
        </w:rPr>
        <w:t xml:space="preserve"> م</w:t>
      </w:r>
      <w:r w:rsidR="005C2498" w:rsidRPr="00BA650A">
        <w:rPr>
          <w:rFonts w:hint="cs"/>
          <w:b/>
          <w:bCs/>
          <w:rtl/>
        </w:rPr>
        <w:t>ن استعمال الحاد</w:t>
      </w:r>
      <w:r w:rsidR="00364983" w:rsidRPr="00BA650A">
        <w:rPr>
          <w:rFonts w:hint="cs"/>
          <w:b/>
          <w:bCs/>
          <w:rtl/>
        </w:rPr>
        <w:t>ّ</w:t>
      </w:r>
      <w:r w:rsidR="005C2498" w:rsidRPr="00BA650A">
        <w:rPr>
          <w:rFonts w:hint="cs"/>
          <w:b/>
          <w:bCs/>
          <w:rtl/>
        </w:rPr>
        <w:t xml:space="preserve"> لإزالة د</w:t>
      </w:r>
      <w:r w:rsidR="00364983" w:rsidRPr="00BA650A">
        <w:rPr>
          <w:rFonts w:hint="cs"/>
          <w:b/>
          <w:bCs/>
          <w:rtl/>
        </w:rPr>
        <w:t>َ</w:t>
      </w:r>
      <w:r w:rsidR="005C2498" w:rsidRPr="00BA650A">
        <w:rPr>
          <w:rFonts w:hint="cs"/>
          <w:b/>
          <w:bCs/>
          <w:rtl/>
        </w:rPr>
        <w:t>م الح</w:t>
      </w:r>
      <w:r w:rsidR="00364983" w:rsidRPr="00BA650A">
        <w:rPr>
          <w:rFonts w:hint="cs"/>
          <w:b/>
          <w:bCs/>
          <w:rtl/>
        </w:rPr>
        <w:t>َ</w:t>
      </w:r>
      <w:r w:rsidR="005C2498" w:rsidRPr="00BA650A">
        <w:rPr>
          <w:rFonts w:hint="cs"/>
          <w:b/>
          <w:bCs/>
          <w:rtl/>
        </w:rPr>
        <w:t>يض</w:t>
      </w:r>
      <w:r w:rsidR="00364983" w:rsidRPr="00BA650A">
        <w:rPr>
          <w:rFonts w:hint="cs"/>
          <w:rtl/>
        </w:rPr>
        <w:t>؛</w:t>
      </w:r>
      <w:r w:rsidR="005C2498" w:rsidRPr="00BA650A">
        <w:rPr>
          <w:rFonts w:hint="cs"/>
          <w:rtl/>
        </w:rPr>
        <w:t xml:space="preserve"> لأن</w:t>
      </w:r>
      <w:r w:rsidR="00364983" w:rsidRPr="00BA650A">
        <w:rPr>
          <w:rFonts w:hint="cs"/>
          <w:rtl/>
        </w:rPr>
        <w:t>َّ</w:t>
      </w:r>
      <w:r w:rsidR="005C2498" w:rsidRPr="00BA650A">
        <w:rPr>
          <w:rFonts w:hint="cs"/>
          <w:rtl/>
        </w:rPr>
        <w:t xml:space="preserve"> الدليل ورد</w:t>
      </w:r>
      <w:r w:rsidR="00364983" w:rsidRPr="00BA650A">
        <w:rPr>
          <w:rFonts w:hint="cs"/>
          <w:rtl/>
        </w:rPr>
        <w:t>َ</w:t>
      </w:r>
      <w:r w:rsidR="005C2498" w:rsidRPr="00BA650A">
        <w:rPr>
          <w:rFonts w:hint="cs"/>
          <w:rtl/>
        </w:rPr>
        <w:t xml:space="preserve"> بالمبالغة في تطهيره</w:t>
      </w:r>
      <w:r w:rsidR="00364983" w:rsidRPr="00BA650A">
        <w:rPr>
          <w:rFonts w:hint="cs"/>
          <w:rtl/>
        </w:rPr>
        <w:t>؛</w:t>
      </w:r>
      <w:r w:rsidR="008B44D1" w:rsidRPr="00BA650A">
        <w:rPr>
          <w:rFonts w:hint="cs"/>
          <w:rtl/>
        </w:rPr>
        <w:t xml:space="preserve"> </w:t>
      </w:r>
      <w:r w:rsidR="00364983" w:rsidRPr="00BA650A">
        <w:rPr>
          <w:rFonts w:hint="cs"/>
          <w:rtl/>
        </w:rPr>
        <w:t xml:space="preserve">فقد </w:t>
      </w:r>
      <w:r w:rsidR="005C2498" w:rsidRPr="00BA650A">
        <w:rPr>
          <w:rFonts w:hint="cs"/>
          <w:rtl/>
        </w:rPr>
        <w:t>جاء الأمر بالق</w:t>
      </w:r>
      <w:r w:rsidR="00364983" w:rsidRPr="00BA650A">
        <w:rPr>
          <w:rFonts w:hint="cs"/>
          <w:rtl/>
        </w:rPr>
        <w:t>َ</w:t>
      </w:r>
      <w:r w:rsidR="005C2498" w:rsidRPr="00BA650A">
        <w:rPr>
          <w:rFonts w:hint="cs"/>
          <w:rtl/>
        </w:rPr>
        <w:t>رص والح</w:t>
      </w:r>
      <w:r w:rsidR="00364983" w:rsidRPr="00BA650A">
        <w:rPr>
          <w:rFonts w:hint="cs"/>
          <w:rtl/>
        </w:rPr>
        <w:t>َ</w:t>
      </w:r>
      <w:r w:rsidR="005C2498" w:rsidRPr="00BA650A">
        <w:rPr>
          <w:rFonts w:hint="cs"/>
          <w:rtl/>
        </w:rPr>
        <w:t>ت والن</w:t>
      </w:r>
      <w:r w:rsidR="00364983" w:rsidRPr="00BA650A">
        <w:rPr>
          <w:rFonts w:hint="cs"/>
          <w:rtl/>
        </w:rPr>
        <w:t>َّ</w:t>
      </w:r>
      <w:r w:rsidR="005C2498" w:rsidRPr="00BA650A">
        <w:rPr>
          <w:rFonts w:hint="cs"/>
          <w:rtl/>
        </w:rPr>
        <w:t>ضح</w:t>
      </w:r>
      <w:r w:rsidR="00364983" w:rsidRPr="00BA650A">
        <w:rPr>
          <w:rFonts w:hint="cs"/>
          <w:rtl/>
        </w:rPr>
        <w:t>.</w:t>
      </w:r>
      <w:r w:rsidR="008B44D1" w:rsidRPr="00BA650A">
        <w:rPr>
          <w:rFonts w:hint="cs"/>
          <w:rtl/>
        </w:rPr>
        <w:t xml:space="preserve"> </w:t>
      </w:r>
      <w:r w:rsidR="005C2498" w:rsidRPr="00BA650A">
        <w:rPr>
          <w:rFonts w:hint="cs"/>
          <w:rtl/>
        </w:rPr>
        <w:t>فإن بقي</w:t>
      </w:r>
      <w:r w:rsidR="00364983" w:rsidRPr="00BA650A">
        <w:rPr>
          <w:rFonts w:hint="cs"/>
          <w:rtl/>
        </w:rPr>
        <w:t>َ</w:t>
      </w:r>
      <w:r w:rsidR="005C2498" w:rsidRPr="00BA650A">
        <w:rPr>
          <w:rFonts w:hint="cs"/>
          <w:rtl/>
        </w:rPr>
        <w:t xml:space="preserve"> من الع</w:t>
      </w:r>
      <w:r w:rsidR="00364983" w:rsidRPr="00BA650A">
        <w:rPr>
          <w:rFonts w:hint="cs"/>
          <w:rtl/>
        </w:rPr>
        <w:t>َ</w:t>
      </w:r>
      <w:r w:rsidR="005C2498" w:rsidRPr="00BA650A">
        <w:rPr>
          <w:rFonts w:hint="cs"/>
          <w:rtl/>
        </w:rPr>
        <w:t xml:space="preserve">ين </w:t>
      </w:r>
      <w:r w:rsidR="00364983" w:rsidRPr="00BA650A">
        <w:rPr>
          <w:rFonts w:hint="cs"/>
          <w:rtl/>
        </w:rPr>
        <w:t xml:space="preserve">شيءٌ </w:t>
      </w:r>
      <w:r w:rsidR="005C2498" w:rsidRPr="00BA650A">
        <w:rPr>
          <w:rFonts w:hint="cs"/>
          <w:rtl/>
        </w:rPr>
        <w:t>بعد ذلك</w:t>
      </w:r>
      <w:r w:rsidR="00364983" w:rsidRPr="00BA650A">
        <w:rPr>
          <w:rFonts w:hint="cs"/>
          <w:rtl/>
        </w:rPr>
        <w:t>؛</w:t>
      </w:r>
      <w:r w:rsidR="005C2498" w:rsidRPr="00BA650A">
        <w:rPr>
          <w:rFonts w:hint="cs"/>
          <w:rtl/>
        </w:rPr>
        <w:t xml:space="preserve"> فلا يجب استعمال الحاد</w:t>
      </w:r>
      <w:r w:rsidR="00364983" w:rsidRPr="00BA650A">
        <w:rPr>
          <w:rFonts w:hint="cs"/>
          <w:rtl/>
        </w:rPr>
        <w:t>ّ</w:t>
      </w:r>
      <w:r w:rsidR="005C2498" w:rsidRPr="00BA650A">
        <w:rPr>
          <w:rFonts w:hint="cs"/>
          <w:rtl/>
        </w:rPr>
        <w:t xml:space="preserve"> لإذهاب الأث</w:t>
      </w:r>
      <w:r w:rsidR="006071EF" w:rsidRPr="00BA650A">
        <w:rPr>
          <w:rFonts w:hint="cs"/>
          <w:rtl/>
        </w:rPr>
        <w:t>َ</w:t>
      </w:r>
      <w:r w:rsidR="005C2498" w:rsidRPr="00BA650A">
        <w:rPr>
          <w:rFonts w:hint="cs"/>
          <w:rtl/>
        </w:rPr>
        <w:t>ر</w:t>
      </w:r>
      <w:r w:rsidR="00F46FD1" w:rsidRPr="00BA650A">
        <w:rPr>
          <w:rFonts w:hint="cs"/>
          <w:rtl/>
        </w:rPr>
        <w:t>.</w:t>
      </w:r>
    </w:p>
    <w:p w:rsidR="00F46FD1" w:rsidRPr="00BA650A" w:rsidRDefault="00EA544D" w:rsidP="00364983">
      <w:pPr>
        <w:pStyle w:val="a7"/>
        <w:spacing w:beforeLines="30" w:before="72" w:afterLines="30" w:after="72"/>
        <w:ind w:left="-57" w:firstLine="170"/>
        <w:jc w:val="both"/>
        <w:rPr>
          <w:rtl/>
        </w:rPr>
      </w:pPr>
      <w:r w:rsidRPr="00BA650A">
        <w:rPr>
          <w:rFonts w:hint="cs"/>
          <w:rtl/>
        </w:rPr>
        <w:t xml:space="preserve">قال </w:t>
      </w:r>
      <w:r w:rsidR="00364983" w:rsidRPr="00BA650A">
        <w:rPr>
          <w:rFonts w:hint="cs"/>
          <w:rtl/>
        </w:rPr>
        <w:t>- رحمه الله -</w:t>
      </w:r>
      <w:r w:rsidR="009A4ADC" w:rsidRPr="00BA650A">
        <w:rPr>
          <w:rFonts w:hint="cs"/>
          <w:rtl/>
        </w:rPr>
        <w:t xml:space="preserve"> : </w:t>
      </w:r>
      <w:r w:rsidR="00364983" w:rsidRPr="00BA650A">
        <w:rPr>
          <w:rFonts w:hint="cs"/>
          <w:rtl/>
        </w:rPr>
        <w:t>"</w:t>
      </w:r>
      <w:r w:rsidR="009A4ADC" w:rsidRPr="00BA650A">
        <w:rPr>
          <w:rFonts w:hint="cs"/>
          <w:rtl/>
        </w:rPr>
        <w:t>وي</w:t>
      </w:r>
      <w:r w:rsidR="00364983" w:rsidRPr="00BA650A">
        <w:rPr>
          <w:rFonts w:hint="cs"/>
          <w:rtl/>
        </w:rPr>
        <w:t>ُ</w:t>
      </w:r>
      <w:r w:rsidR="009A4ADC" w:rsidRPr="00BA650A">
        <w:rPr>
          <w:rFonts w:hint="cs"/>
          <w:rtl/>
        </w:rPr>
        <w:t>خ</w:t>
      </w:r>
      <w:r w:rsidR="00364983" w:rsidRPr="00BA650A">
        <w:rPr>
          <w:rFonts w:hint="cs"/>
          <w:rtl/>
        </w:rPr>
        <w:t>َ</w:t>
      </w:r>
      <w:r w:rsidR="009A4ADC" w:rsidRPr="00BA650A">
        <w:rPr>
          <w:rFonts w:hint="cs"/>
          <w:rtl/>
        </w:rPr>
        <w:t>ص</w:t>
      </w:r>
      <w:r w:rsidR="00364983" w:rsidRPr="00BA650A">
        <w:rPr>
          <w:rFonts w:hint="cs"/>
          <w:rtl/>
        </w:rPr>
        <w:t>ُّ</w:t>
      </w:r>
      <w:r w:rsidR="009A4ADC" w:rsidRPr="00BA650A">
        <w:rPr>
          <w:rFonts w:hint="cs"/>
          <w:rtl/>
        </w:rPr>
        <w:t xml:space="preserve"> استعمال الحا</w:t>
      </w:r>
      <w:r w:rsidR="00BB509C" w:rsidRPr="00BA650A">
        <w:rPr>
          <w:rFonts w:hint="cs"/>
          <w:rtl/>
        </w:rPr>
        <w:t>د</w:t>
      </w:r>
      <w:r w:rsidR="00364983" w:rsidRPr="00BA650A">
        <w:rPr>
          <w:rFonts w:hint="cs"/>
          <w:rtl/>
        </w:rPr>
        <w:t>ّ</w:t>
      </w:r>
      <w:r w:rsidR="009A4ADC" w:rsidRPr="00BA650A">
        <w:rPr>
          <w:rFonts w:hint="cs"/>
          <w:rtl/>
        </w:rPr>
        <w:t xml:space="preserve"> بد</w:t>
      </w:r>
      <w:r w:rsidR="00364983" w:rsidRPr="00BA650A">
        <w:rPr>
          <w:rFonts w:hint="cs"/>
          <w:rtl/>
        </w:rPr>
        <w:t>َ</w:t>
      </w:r>
      <w:r w:rsidR="009A4ADC" w:rsidRPr="00BA650A">
        <w:rPr>
          <w:rFonts w:hint="cs"/>
          <w:rtl/>
        </w:rPr>
        <w:t>م الح</w:t>
      </w:r>
      <w:r w:rsidR="00364983" w:rsidRPr="00BA650A">
        <w:rPr>
          <w:rFonts w:hint="cs"/>
          <w:rtl/>
        </w:rPr>
        <w:t>َ</w:t>
      </w:r>
      <w:r w:rsidR="009A4ADC" w:rsidRPr="00BA650A">
        <w:rPr>
          <w:rFonts w:hint="cs"/>
          <w:rtl/>
        </w:rPr>
        <w:t>يض</w:t>
      </w:r>
      <w:r w:rsidR="008B44D1" w:rsidRPr="00BA650A">
        <w:rPr>
          <w:rFonts w:hint="cs"/>
          <w:rtl/>
        </w:rPr>
        <w:t xml:space="preserve">، </w:t>
      </w:r>
      <w:r w:rsidR="009A4ADC" w:rsidRPr="00BA650A">
        <w:rPr>
          <w:rFonts w:hint="cs"/>
          <w:rtl/>
        </w:rPr>
        <w:t>ولا يُقاس عليه غيره من النجاسات</w:t>
      </w:r>
      <w:r w:rsidR="00364983"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69"/>
      </w:r>
      <w:r w:rsidR="008B44D1" w:rsidRPr="00BA650A">
        <w:rPr>
          <w:rFonts w:cs="Simplified Arabic"/>
          <w:b/>
          <w:bCs/>
          <w:sz w:val="36"/>
          <w:vertAlign w:val="superscript"/>
          <w:rtl/>
        </w:rPr>
        <w:t>)</w:t>
      </w:r>
      <w:r w:rsidR="00F46FD1" w:rsidRPr="00BA650A">
        <w:rPr>
          <w:rFonts w:hint="cs"/>
          <w:rtl/>
        </w:rPr>
        <w:t>.</w:t>
      </w:r>
    </w:p>
    <w:p w:rsidR="00F46FD1" w:rsidRPr="00BA650A" w:rsidRDefault="00EA544D" w:rsidP="00364983">
      <w:pPr>
        <w:pStyle w:val="a7"/>
        <w:spacing w:beforeLines="30" w:before="72" w:afterLines="30" w:after="72"/>
        <w:ind w:left="-57" w:firstLine="170"/>
        <w:jc w:val="both"/>
        <w:rPr>
          <w:rtl/>
        </w:rPr>
      </w:pPr>
      <w:r w:rsidRPr="00BA650A">
        <w:rPr>
          <w:rFonts w:hint="cs"/>
          <w:rtl/>
        </w:rPr>
        <w:t>وقال أيض</w:t>
      </w:r>
      <w:r w:rsidR="00E71AC1" w:rsidRPr="00BA650A">
        <w:rPr>
          <w:rFonts w:hint="cs"/>
          <w:rtl/>
        </w:rPr>
        <w:t>ًا</w:t>
      </w:r>
      <w:r w:rsidR="00866E40" w:rsidRPr="00BA650A">
        <w:rPr>
          <w:rFonts w:hint="cs"/>
          <w:rtl/>
        </w:rPr>
        <w:t>:</w:t>
      </w:r>
      <w:r w:rsidR="009A4ADC" w:rsidRPr="00BA650A">
        <w:rPr>
          <w:rFonts w:hint="cs"/>
          <w:rtl/>
        </w:rPr>
        <w:t xml:space="preserve"> "بل ا</w:t>
      </w:r>
      <w:r w:rsidR="0062028D" w:rsidRPr="00BA650A">
        <w:rPr>
          <w:rFonts w:hint="cs"/>
          <w:rtl/>
        </w:rPr>
        <w:t>لحقُّ العمل بحديث أ</w:t>
      </w:r>
      <w:r w:rsidR="00364983" w:rsidRPr="00BA650A">
        <w:rPr>
          <w:rFonts w:hint="cs"/>
          <w:rtl/>
        </w:rPr>
        <w:t>ُ</w:t>
      </w:r>
      <w:r w:rsidR="0062028D" w:rsidRPr="00BA650A">
        <w:rPr>
          <w:rFonts w:hint="cs"/>
          <w:rtl/>
        </w:rPr>
        <w:t>م</w:t>
      </w:r>
      <w:r w:rsidR="00364983" w:rsidRPr="00BA650A">
        <w:rPr>
          <w:rFonts w:hint="cs"/>
          <w:rtl/>
        </w:rPr>
        <w:t>ِّ</w:t>
      </w:r>
      <w:r w:rsidR="0062028D" w:rsidRPr="00BA650A">
        <w:rPr>
          <w:rFonts w:hint="cs"/>
          <w:rtl/>
        </w:rPr>
        <w:t xml:space="preserve"> قيس بنت محصن</w:t>
      </w:r>
      <w:r w:rsidR="009A4ADC" w:rsidRPr="00BA650A">
        <w:rPr>
          <w:rFonts w:hint="cs"/>
          <w:rtl/>
        </w:rPr>
        <w:t xml:space="preserve"> في إيجاب استعمال الحاد</w:t>
      </w:r>
      <w:r w:rsidR="00364983" w:rsidRPr="00BA650A">
        <w:rPr>
          <w:rFonts w:hint="cs"/>
          <w:rtl/>
        </w:rPr>
        <w:t>ّ</w:t>
      </w:r>
      <w:r w:rsidR="009A4ADC" w:rsidRPr="00BA650A">
        <w:rPr>
          <w:rFonts w:hint="cs"/>
          <w:rtl/>
        </w:rPr>
        <w:t xml:space="preserve"> في د</w:t>
      </w:r>
      <w:r w:rsidR="00364983" w:rsidRPr="00BA650A">
        <w:rPr>
          <w:rFonts w:hint="cs"/>
          <w:rtl/>
        </w:rPr>
        <w:t>َ</w:t>
      </w:r>
      <w:r w:rsidR="009A4ADC" w:rsidRPr="00BA650A">
        <w:rPr>
          <w:rFonts w:hint="cs"/>
          <w:rtl/>
        </w:rPr>
        <w:t>م الح</w:t>
      </w:r>
      <w:r w:rsidR="00364983" w:rsidRPr="00BA650A">
        <w:rPr>
          <w:rFonts w:hint="cs"/>
          <w:rtl/>
        </w:rPr>
        <w:t>َ</w:t>
      </w:r>
      <w:r w:rsidR="009A4ADC" w:rsidRPr="00BA650A">
        <w:rPr>
          <w:rFonts w:hint="cs"/>
          <w:rtl/>
        </w:rPr>
        <w:t>يض</w:t>
      </w:r>
      <w:r w:rsidR="008B44D1" w:rsidRPr="00BA650A">
        <w:rPr>
          <w:rFonts w:hint="cs"/>
          <w:rtl/>
        </w:rPr>
        <w:t xml:space="preserve">، </w:t>
      </w:r>
      <w:r w:rsidR="009A4ADC" w:rsidRPr="00BA650A">
        <w:rPr>
          <w:rFonts w:hint="cs"/>
          <w:rtl/>
        </w:rPr>
        <w:t>وأما غيره فنبق</w:t>
      </w:r>
      <w:r w:rsidR="00364983" w:rsidRPr="00BA650A">
        <w:rPr>
          <w:rFonts w:hint="cs"/>
          <w:rtl/>
        </w:rPr>
        <w:t>َى على الأصل من</w:t>
      </w:r>
      <w:r w:rsidR="009A4ADC" w:rsidRPr="00BA650A">
        <w:rPr>
          <w:rFonts w:hint="cs"/>
          <w:rtl/>
        </w:rPr>
        <w:t xml:space="preserve"> عدم وجوب استعماله</w:t>
      </w:r>
      <w:r w:rsidR="00364983" w:rsidRPr="00BA650A">
        <w:rPr>
          <w:rFonts w:hint="cs"/>
          <w:rtl/>
        </w:rPr>
        <w:t>،</w:t>
      </w:r>
      <w:r w:rsidR="009A4ADC" w:rsidRPr="00BA650A">
        <w:rPr>
          <w:rFonts w:hint="cs"/>
          <w:rtl/>
        </w:rPr>
        <w:t xml:space="preserve"> حتى يقوم عليه دليل</w:t>
      </w:r>
      <w:r w:rsidR="008B44D1" w:rsidRPr="00BA650A">
        <w:rPr>
          <w:rFonts w:hint="cs"/>
          <w:rtl/>
        </w:rPr>
        <w:t xml:space="preserve">، </w:t>
      </w:r>
      <w:r w:rsidR="009A4ADC" w:rsidRPr="00BA650A">
        <w:rPr>
          <w:rFonts w:hint="cs"/>
          <w:rtl/>
        </w:rPr>
        <w:t>وإلحاق غير الح</w:t>
      </w:r>
      <w:r w:rsidR="00364983" w:rsidRPr="00BA650A">
        <w:rPr>
          <w:rFonts w:hint="cs"/>
          <w:rtl/>
        </w:rPr>
        <w:t>َ</w:t>
      </w:r>
      <w:r w:rsidR="009A4ADC" w:rsidRPr="00BA650A">
        <w:rPr>
          <w:rFonts w:hint="cs"/>
          <w:rtl/>
        </w:rPr>
        <w:t>يض به بالقياس في ذلك بعيد</w:t>
      </w:r>
      <w:r w:rsidR="00364983" w:rsidRPr="00BA650A">
        <w:rPr>
          <w:rFonts w:hint="cs"/>
          <w:rtl/>
        </w:rPr>
        <w:t>ٌ</w:t>
      </w:r>
      <w:r w:rsidR="009A4ADC" w:rsidRPr="00BA650A">
        <w:rPr>
          <w:rFonts w:hint="cs"/>
          <w:rtl/>
        </w:rPr>
        <w:t>؛ لعدم الع</w:t>
      </w:r>
      <w:r w:rsidR="00364983" w:rsidRPr="00BA650A">
        <w:rPr>
          <w:rFonts w:hint="cs"/>
          <w:rtl/>
        </w:rPr>
        <w:t>ِ</w:t>
      </w:r>
      <w:r w:rsidR="009A4ADC" w:rsidRPr="00BA650A">
        <w:rPr>
          <w:rFonts w:hint="cs"/>
          <w:rtl/>
        </w:rPr>
        <w:t>لم بالع</w:t>
      </w:r>
      <w:r w:rsidR="00364983" w:rsidRPr="00BA650A">
        <w:rPr>
          <w:rFonts w:hint="cs"/>
          <w:rtl/>
        </w:rPr>
        <w:t>ِ</w:t>
      </w:r>
      <w:r w:rsidR="009A4ADC" w:rsidRPr="00BA650A">
        <w:rPr>
          <w:rFonts w:hint="cs"/>
          <w:rtl/>
        </w:rPr>
        <w:t>ل</w:t>
      </w:r>
      <w:r w:rsidR="00364983" w:rsidRPr="00BA650A">
        <w:rPr>
          <w:rFonts w:hint="cs"/>
          <w:rtl/>
        </w:rPr>
        <w:t>َّ</w:t>
      </w:r>
      <w:r w:rsidR="009A4ADC" w:rsidRPr="00BA650A">
        <w:rPr>
          <w:rFonts w:hint="cs"/>
          <w:rtl/>
        </w:rPr>
        <w:t>ة</w:t>
      </w:r>
      <w:r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70"/>
      </w:r>
      <w:r w:rsidR="008B44D1" w:rsidRPr="00BA650A">
        <w:rPr>
          <w:rFonts w:cs="Simplified Arabic"/>
          <w:b/>
          <w:bCs/>
          <w:sz w:val="36"/>
          <w:vertAlign w:val="superscript"/>
          <w:rtl/>
        </w:rPr>
        <w:t>)</w:t>
      </w:r>
      <w:r w:rsidR="00F46FD1" w:rsidRPr="00BA650A">
        <w:rPr>
          <w:rFonts w:hint="cs"/>
          <w:rtl/>
        </w:rPr>
        <w:t>.</w:t>
      </w:r>
    </w:p>
    <w:p w:rsidR="00F46FD1" w:rsidRPr="00BA650A" w:rsidRDefault="006A1480" w:rsidP="00364983">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sz w:val="36"/>
          <w:rtl/>
        </w:rPr>
        <w:t>وقال أيض</w:t>
      </w:r>
      <w:r w:rsidR="00364983" w:rsidRPr="00BA650A">
        <w:rPr>
          <w:rFonts w:ascii="Traditional Arabic" w:hAnsi="Traditional Arabic" w:hint="cs"/>
          <w:sz w:val="36"/>
          <w:rtl/>
        </w:rPr>
        <w:t>ً</w:t>
      </w:r>
      <w:r w:rsidRPr="00BA650A">
        <w:rPr>
          <w:rFonts w:ascii="Traditional Arabic" w:hAnsi="Traditional Arabic" w:hint="cs"/>
          <w:sz w:val="36"/>
          <w:rtl/>
        </w:rPr>
        <w:t xml:space="preserve">ا </w:t>
      </w:r>
      <w:r w:rsidR="00364983" w:rsidRPr="00BA650A">
        <w:rPr>
          <w:rFonts w:ascii="Traditional Arabic" w:hAnsi="Traditional Arabic" w:hint="cs"/>
          <w:sz w:val="36"/>
          <w:rtl/>
        </w:rPr>
        <w:t xml:space="preserve">- </w:t>
      </w:r>
      <w:r w:rsidRPr="00BA650A">
        <w:rPr>
          <w:rFonts w:ascii="Traditional Arabic" w:hAnsi="Traditional Arabic" w:hint="cs"/>
          <w:sz w:val="36"/>
          <w:rtl/>
        </w:rPr>
        <w:t>معل</w:t>
      </w:r>
      <w:r w:rsidR="00364983" w:rsidRPr="00BA650A">
        <w:rPr>
          <w:rFonts w:ascii="Traditional Arabic" w:hAnsi="Traditional Arabic" w:hint="cs"/>
          <w:sz w:val="36"/>
          <w:rtl/>
        </w:rPr>
        <w:t>ِّ</w:t>
      </w:r>
      <w:r w:rsidRPr="00BA650A">
        <w:rPr>
          <w:rFonts w:ascii="Traditional Arabic" w:hAnsi="Traditional Arabic" w:hint="cs"/>
          <w:sz w:val="36"/>
          <w:rtl/>
        </w:rPr>
        <w:t>ق</w:t>
      </w:r>
      <w:r w:rsidR="00E71AC1" w:rsidRPr="00BA650A">
        <w:rPr>
          <w:rFonts w:ascii="Traditional Arabic" w:hAnsi="Traditional Arabic" w:hint="cs"/>
          <w:sz w:val="36"/>
          <w:rtl/>
        </w:rPr>
        <w:t>ًا</w:t>
      </w:r>
      <w:r w:rsidRPr="00BA650A">
        <w:rPr>
          <w:rFonts w:ascii="Traditional Arabic" w:hAnsi="Traditional Arabic" w:hint="cs"/>
          <w:sz w:val="36"/>
          <w:rtl/>
        </w:rPr>
        <w:t xml:space="preserve"> على حديث أ</w:t>
      </w:r>
      <w:r w:rsidR="00364983" w:rsidRPr="00BA650A">
        <w:rPr>
          <w:rFonts w:ascii="Traditional Arabic" w:hAnsi="Traditional Arabic" w:hint="cs"/>
          <w:sz w:val="36"/>
          <w:rtl/>
        </w:rPr>
        <w:t>ُ</w:t>
      </w:r>
      <w:r w:rsidRPr="00BA650A">
        <w:rPr>
          <w:rFonts w:ascii="Traditional Arabic" w:hAnsi="Traditional Arabic" w:hint="cs"/>
          <w:sz w:val="36"/>
          <w:rtl/>
        </w:rPr>
        <w:t>م</w:t>
      </w:r>
      <w:r w:rsidR="00364983" w:rsidRPr="00BA650A">
        <w:rPr>
          <w:rFonts w:ascii="Traditional Arabic" w:hAnsi="Traditional Arabic" w:hint="cs"/>
          <w:sz w:val="36"/>
          <w:rtl/>
        </w:rPr>
        <w:t>ِّ</w:t>
      </w:r>
      <w:r w:rsidRPr="00BA650A">
        <w:rPr>
          <w:rFonts w:ascii="Traditional Arabic" w:hAnsi="Traditional Arabic" w:hint="cs"/>
          <w:sz w:val="36"/>
          <w:rtl/>
        </w:rPr>
        <w:t xml:space="preserve"> قيس بنت محصن</w:t>
      </w:r>
      <w:r w:rsidR="00364983" w:rsidRPr="00BA650A">
        <w:rPr>
          <w:rFonts w:cs="Simplified Arabic"/>
          <w:b/>
          <w:bCs/>
          <w:sz w:val="36"/>
          <w:vertAlign w:val="superscript"/>
          <w:rtl/>
        </w:rPr>
        <w:t>(</w:t>
      </w:r>
      <w:r w:rsidR="00364983" w:rsidRPr="00BA650A">
        <w:rPr>
          <w:rFonts w:cs="Simplified Arabic"/>
          <w:b/>
          <w:bCs/>
          <w:sz w:val="36"/>
          <w:vertAlign w:val="superscript"/>
          <w:rtl/>
        </w:rPr>
        <w:footnoteReference w:id="371"/>
      </w:r>
      <w:r w:rsidR="00364983" w:rsidRPr="00BA650A">
        <w:rPr>
          <w:rFonts w:cs="Simplified Arabic"/>
          <w:b/>
          <w:bCs/>
          <w:sz w:val="36"/>
          <w:vertAlign w:val="superscript"/>
          <w:rtl/>
        </w:rPr>
        <w:t>)</w:t>
      </w:r>
      <w:r w:rsidR="00364983" w:rsidRPr="00BA650A">
        <w:rPr>
          <w:rFonts w:ascii="Traditional Arabic" w:hAnsi="Traditional Arabic" w:hint="cs"/>
          <w:sz w:val="36"/>
          <w:rtl/>
        </w:rPr>
        <w:t xml:space="preserve"> - : "</w:t>
      </w:r>
      <w:r w:rsidRPr="00BA650A">
        <w:rPr>
          <w:rFonts w:ascii="Traditional Arabic" w:hAnsi="Traditional Arabic" w:hint="cs"/>
          <w:sz w:val="36"/>
          <w:rtl/>
        </w:rPr>
        <w:t>والحديث دليل</w:t>
      </w:r>
      <w:r w:rsidR="00364983" w:rsidRPr="00BA650A">
        <w:rPr>
          <w:rFonts w:ascii="Traditional Arabic" w:hAnsi="Traditional Arabic" w:hint="cs"/>
          <w:sz w:val="36"/>
          <w:rtl/>
        </w:rPr>
        <w:t>ٌ</w:t>
      </w:r>
      <w:r w:rsidRPr="00BA650A">
        <w:rPr>
          <w:rFonts w:ascii="Traditional Arabic" w:hAnsi="Traditional Arabic" w:hint="cs"/>
          <w:sz w:val="36"/>
          <w:rtl/>
        </w:rPr>
        <w:t xml:space="preserve"> على</w:t>
      </w:r>
      <w:r w:rsidR="00364983" w:rsidRPr="00BA650A">
        <w:rPr>
          <w:rFonts w:ascii="Traditional Arabic" w:hAnsi="Traditional Arabic" w:hint="cs"/>
          <w:sz w:val="36"/>
          <w:rtl/>
        </w:rPr>
        <w:t>:</w:t>
      </w:r>
      <w:r w:rsidRPr="00BA650A">
        <w:rPr>
          <w:rFonts w:ascii="Traditional Arabic" w:hAnsi="Traditional Arabic" w:hint="cs"/>
          <w:sz w:val="36"/>
          <w:rtl/>
        </w:rPr>
        <w:t xml:space="preserve"> نجاسة د</w:t>
      </w:r>
      <w:r w:rsidR="00364983" w:rsidRPr="00BA650A">
        <w:rPr>
          <w:rFonts w:ascii="Traditional Arabic" w:hAnsi="Traditional Arabic" w:hint="cs"/>
          <w:sz w:val="36"/>
          <w:rtl/>
        </w:rPr>
        <w:t>َ</w:t>
      </w:r>
      <w:r w:rsidRPr="00BA650A">
        <w:rPr>
          <w:rFonts w:ascii="Traditional Arabic" w:hAnsi="Traditional Arabic" w:hint="cs"/>
          <w:sz w:val="36"/>
          <w:rtl/>
        </w:rPr>
        <w:t>م الح</w:t>
      </w:r>
      <w:r w:rsidR="00364983" w:rsidRPr="00BA650A">
        <w:rPr>
          <w:rFonts w:ascii="Traditional Arabic" w:hAnsi="Traditional Arabic" w:hint="cs"/>
          <w:sz w:val="36"/>
          <w:rtl/>
        </w:rPr>
        <w:t>َ</w:t>
      </w:r>
      <w:r w:rsidRPr="00BA650A">
        <w:rPr>
          <w:rFonts w:ascii="Traditional Arabic" w:hAnsi="Traditional Arabic" w:hint="cs"/>
          <w:sz w:val="36"/>
          <w:rtl/>
        </w:rPr>
        <w:t>يض</w:t>
      </w:r>
      <w:r w:rsidR="008B44D1" w:rsidRPr="00BA650A">
        <w:rPr>
          <w:rFonts w:ascii="Traditional Arabic" w:hAnsi="Traditional Arabic" w:hint="cs"/>
          <w:sz w:val="36"/>
          <w:rtl/>
        </w:rPr>
        <w:t xml:space="preserve">، </w:t>
      </w:r>
      <w:r w:rsidRPr="00BA650A">
        <w:rPr>
          <w:rFonts w:ascii="Traditional Arabic" w:hAnsi="Traditional Arabic" w:hint="cs"/>
          <w:sz w:val="36"/>
          <w:rtl/>
        </w:rPr>
        <w:t>وعلى وجوب غسله</w:t>
      </w:r>
      <w:r w:rsidR="008B44D1" w:rsidRPr="00BA650A">
        <w:rPr>
          <w:rFonts w:ascii="Traditional Arabic" w:hAnsi="Traditional Arabic" w:hint="cs"/>
          <w:sz w:val="36"/>
          <w:rtl/>
        </w:rPr>
        <w:t xml:space="preserve">، </w:t>
      </w:r>
      <w:r w:rsidRPr="00BA650A">
        <w:rPr>
          <w:rFonts w:ascii="Traditional Arabic" w:hAnsi="Traditional Arabic" w:hint="cs"/>
          <w:sz w:val="36"/>
          <w:rtl/>
        </w:rPr>
        <w:t>والمبالغة في إزالته</w:t>
      </w:r>
      <w:r w:rsidR="00364983" w:rsidRPr="00BA650A">
        <w:rPr>
          <w:rFonts w:ascii="Traditional Arabic" w:hAnsi="Traditional Arabic" w:hint="cs"/>
          <w:sz w:val="36"/>
          <w:rtl/>
        </w:rPr>
        <w:t xml:space="preserve"> - </w:t>
      </w:r>
      <w:r w:rsidRPr="00BA650A">
        <w:rPr>
          <w:rFonts w:ascii="Traditional Arabic" w:hAnsi="Traditional Arabic" w:hint="cs"/>
          <w:sz w:val="36"/>
          <w:rtl/>
        </w:rPr>
        <w:t>بما ذ</w:t>
      </w:r>
      <w:r w:rsidR="00364983" w:rsidRPr="00BA650A">
        <w:rPr>
          <w:rFonts w:ascii="Traditional Arabic" w:hAnsi="Traditional Arabic" w:hint="cs"/>
          <w:sz w:val="36"/>
          <w:rtl/>
        </w:rPr>
        <w:t>ُ</w:t>
      </w:r>
      <w:r w:rsidRPr="00BA650A">
        <w:rPr>
          <w:rFonts w:ascii="Traditional Arabic" w:hAnsi="Traditional Arabic" w:hint="cs"/>
          <w:sz w:val="36"/>
          <w:rtl/>
        </w:rPr>
        <w:t>ك</w:t>
      </w:r>
      <w:r w:rsidR="00364983" w:rsidRPr="00BA650A">
        <w:rPr>
          <w:rFonts w:ascii="Traditional Arabic" w:hAnsi="Traditional Arabic" w:hint="cs"/>
          <w:sz w:val="36"/>
          <w:rtl/>
        </w:rPr>
        <w:t>ِ</w:t>
      </w:r>
      <w:r w:rsidRPr="00BA650A">
        <w:rPr>
          <w:rFonts w:ascii="Traditional Arabic" w:hAnsi="Traditional Arabic" w:hint="cs"/>
          <w:sz w:val="36"/>
          <w:rtl/>
        </w:rPr>
        <w:t>ر</w:t>
      </w:r>
      <w:r w:rsidR="00364983" w:rsidRPr="00BA650A">
        <w:rPr>
          <w:rFonts w:ascii="Traditional Arabic" w:hAnsi="Traditional Arabic" w:hint="cs"/>
          <w:sz w:val="36"/>
          <w:rtl/>
        </w:rPr>
        <w:t>َ</w:t>
      </w:r>
      <w:r w:rsidRPr="00BA650A">
        <w:rPr>
          <w:rFonts w:ascii="Traditional Arabic" w:hAnsi="Traditional Arabic" w:hint="cs"/>
          <w:sz w:val="36"/>
          <w:rtl/>
        </w:rPr>
        <w:t xml:space="preserve"> من الح</w:t>
      </w:r>
      <w:r w:rsidR="00364983" w:rsidRPr="00BA650A">
        <w:rPr>
          <w:rFonts w:ascii="Traditional Arabic" w:hAnsi="Traditional Arabic" w:hint="cs"/>
          <w:sz w:val="36"/>
          <w:rtl/>
        </w:rPr>
        <w:t>َ</w:t>
      </w:r>
      <w:r w:rsidRPr="00BA650A">
        <w:rPr>
          <w:rFonts w:ascii="Traditional Arabic" w:hAnsi="Traditional Arabic" w:hint="cs"/>
          <w:sz w:val="36"/>
          <w:rtl/>
        </w:rPr>
        <w:t>ت</w:t>
      </w:r>
      <w:r w:rsidR="00364983" w:rsidRPr="00BA650A">
        <w:rPr>
          <w:rFonts w:ascii="Traditional Arabic" w:hAnsi="Traditional Arabic" w:hint="cs"/>
          <w:sz w:val="36"/>
          <w:rtl/>
        </w:rPr>
        <w:t>ِّ</w:t>
      </w:r>
      <w:r w:rsidRPr="00BA650A">
        <w:rPr>
          <w:rFonts w:ascii="Traditional Arabic" w:hAnsi="Traditional Arabic" w:hint="cs"/>
          <w:sz w:val="36"/>
          <w:rtl/>
        </w:rPr>
        <w:t xml:space="preserve"> والق</w:t>
      </w:r>
      <w:r w:rsidR="00364983" w:rsidRPr="00BA650A">
        <w:rPr>
          <w:rFonts w:ascii="Traditional Arabic" w:hAnsi="Traditional Arabic" w:hint="cs"/>
          <w:sz w:val="36"/>
          <w:rtl/>
        </w:rPr>
        <w:t>َ</w:t>
      </w:r>
      <w:r w:rsidRPr="00BA650A">
        <w:rPr>
          <w:rFonts w:ascii="Traditional Arabic" w:hAnsi="Traditional Arabic" w:hint="cs"/>
          <w:sz w:val="36"/>
          <w:rtl/>
        </w:rPr>
        <w:t>رص</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والنضح </w:t>
      </w:r>
      <w:r w:rsidR="00364983" w:rsidRPr="00BA650A">
        <w:rPr>
          <w:rFonts w:ascii="Traditional Arabic" w:hAnsi="Traditional Arabic" w:hint="cs"/>
          <w:sz w:val="36"/>
          <w:rtl/>
        </w:rPr>
        <w:t xml:space="preserve">- </w:t>
      </w:r>
      <w:r w:rsidRPr="00BA650A">
        <w:rPr>
          <w:rFonts w:ascii="Traditional Arabic" w:hAnsi="Traditional Arabic" w:hint="cs"/>
          <w:sz w:val="36"/>
          <w:rtl/>
        </w:rPr>
        <w:t>لإذهاب أثره</w:t>
      </w:r>
      <w:r w:rsidR="008B44D1" w:rsidRPr="00BA650A">
        <w:rPr>
          <w:rFonts w:ascii="Traditional Arabic" w:hAnsi="Traditional Arabic" w:hint="cs"/>
          <w:sz w:val="36"/>
          <w:rtl/>
        </w:rPr>
        <w:t xml:space="preserve">، </w:t>
      </w:r>
      <w:r w:rsidRPr="00BA650A">
        <w:rPr>
          <w:rFonts w:ascii="Traditional Arabic" w:hAnsi="Traditional Arabic" w:hint="cs"/>
          <w:sz w:val="36"/>
          <w:rtl/>
        </w:rPr>
        <w:t>وظاهره</w:t>
      </w:r>
      <w:r w:rsidR="00364983" w:rsidRPr="00BA650A">
        <w:rPr>
          <w:rFonts w:ascii="Traditional Arabic" w:hAnsi="Traditional Arabic" w:hint="cs"/>
          <w:sz w:val="36"/>
          <w:rtl/>
        </w:rPr>
        <w:t>:</w:t>
      </w:r>
      <w:r w:rsidRPr="00BA650A">
        <w:rPr>
          <w:rFonts w:ascii="Traditional Arabic" w:hAnsi="Traditional Arabic" w:hint="cs"/>
          <w:sz w:val="36"/>
          <w:rtl/>
        </w:rPr>
        <w:t xml:space="preserve"> أن</w:t>
      </w:r>
      <w:r w:rsidR="00364983" w:rsidRPr="00BA650A">
        <w:rPr>
          <w:rFonts w:ascii="Traditional Arabic" w:hAnsi="Traditional Arabic" w:hint="cs"/>
          <w:sz w:val="36"/>
          <w:rtl/>
        </w:rPr>
        <w:t>َّ</w:t>
      </w:r>
      <w:r w:rsidRPr="00BA650A">
        <w:rPr>
          <w:rFonts w:ascii="Traditional Arabic" w:hAnsi="Traditional Arabic" w:hint="cs"/>
          <w:sz w:val="36"/>
          <w:rtl/>
        </w:rPr>
        <w:t>ه لا يجب غير ذلك</w:t>
      </w:r>
      <w:r w:rsidR="00364983" w:rsidRPr="00BA650A">
        <w:rPr>
          <w:rFonts w:ascii="Traditional Arabic" w:hAnsi="Traditional Arabic" w:hint="cs"/>
          <w:sz w:val="36"/>
          <w:rtl/>
        </w:rPr>
        <w:t>.</w:t>
      </w:r>
      <w:r w:rsidRPr="00BA650A">
        <w:rPr>
          <w:rFonts w:ascii="Traditional Arabic" w:hAnsi="Traditional Arabic" w:hint="cs"/>
          <w:sz w:val="36"/>
          <w:rtl/>
        </w:rPr>
        <w:t xml:space="preserve"> وإن بقي</w:t>
      </w:r>
      <w:r w:rsidR="00364983" w:rsidRPr="00BA650A">
        <w:rPr>
          <w:rFonts w:ascii="Traditional Arabic" w:hAnsi="Traditional Arabic" w:hint="cs"/>
          <w:sz w:val="36"/>
          <w:rtl/>
        </w:rPr>
        <w:t>َ</w:t>
      </w:r>
      <w:r w:rsidRPr="00BA650A">
        <w:rPr>
          <w:rFonts w:ascii="Traditional Arabic" w:hAnsi="Traditional Arabic" w:hint="cs"/>
          <w:sz w:val="36"/>
          <w:rtl/>
        </w:rPr>
        <w:t xml:space="preserve"> من الع</w:t>
      </w:r>
      <w:r w:rsidR="00364983" w:rsidRPr="00BA650A">
        <w:rPr>
          <w:rFonts w:ascii="Traditional Arabic" w:hAnsi="Traditional Arabic" w:hint="cs"/>
          <w:sz w:val="36"/>
          <w:rtl/>
        </w:rPr>
        <w:t>َ</w:t>
      </w:r>
      <w:r w:rsidRPr="00BA650A">
        <w:rPr>
          <w:rFonts w:ascii="Traditional Arabic" w:hAnsi="Traditional Arabic" w:hint="cs"/>
          <w:sz w:val="36"/>
          <w:rtl/>
        </w:rPr>
        <w:t>ين بقي</w:t>
      </w:r>
      <w:r w:rsidR="00364983" w:rsidRPr="00BA650A">
        <w:rPr>
          <w:rFonts w:ascii="Traditional Arabic" w:hAnsi="Traditional Arabic" w:hint="cs"/>
          <w:sz w:val="36"/>
          <w:rtl/>
        </w:rPr>
        <w:t>َّ</w:t>
      </w:r>
      <w:r w:rsidRPr="00BA650A">
        <w:rPr>
          <w:rFonts w:ascii="Traditional Arabic" w:hAnsi="Traditional Arabic" w:hint="cs"/>
          <w:sz w:val="36"/>
          <w:rtl/>
        </w:rPr>
        <w:t>ة</w:t>
      </w:r>
      <w:r w:rsidR="00364983"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فلا يجب الحاد</w:t>
      </w:r>
      <w:r w:rsidR="00364983" w:rsidRPr="00BA650A">
        <w:rPr>
          <w:rFonts w:ascii="Traditional Arabic" w:hAnsi="Traditional Arabic" w:hint="cs"/>
          <w:sz w:val="36"/>
          <w:rtl/>
        </w:rPr>
        <w:t>ّ</w:t>
      </w:r>
      <w:r w:rsidRPr="00BA650A">
        <w:rPr>
          <w:rFonts w:ascii="Traditional Arabic" w:hAnsi="Traditional Arabic" w:hint="cs"/>
          <w:sz w:val="36"/>
          <w:rtl/>
        </w:rPr>
        <w:t xml:space="preserve"> لإذهابها</w:t>
      </w:r>
      <w:r w:rsidR="00364983" w:rsidRPr="00BA650A">
        <w:rPr>
          <w:rFonts w:ascii="Traditional Arabic" w:hAnsi="Traditional Arabic" w:hint="cs"/>
          <w:sz w:val="36"/>
          <w:rtl/>
        </w:rPr>
        <w:t>؛</w:t>
      </w:r>
      <w:r w:rsidRPr="00BA650A">
        <w:rPr>
          <w:rFonts w:ascii="Traditional Arabic" w:hAnsi="Traditional Arabic" w:hint="cs"/>
          <w:sz w:val="36"/>
          <w:rtl/>
        </w:rPr>
        <w:t xml:space="preserve"> لعدم ذكرها في الحديث</w:t>
      </w:r>
      <w:r w:rsidR="00364983" w:rsidRPr="00BA650A">
        <w:rPr>
          <w:rFonts w:ascii="Traditional Arabic" w:hAnsi="Traditional Arabic" w:hint="cs"/>
          <w:sz w:val="36"/>
          <w:rtl/>
        </w:rPr>
        <w:t>،</w:t>
      </w:r>
      <w:r w:rsidRPr="00BA650A">
        <w:rPr>
          <w:rFonts w:ascii="Traditional Arabic" w:hAnsi="Traditional Arabic" w:hint="cs"/>
          <w:sz w:val="36"/>
          <w:rtl/>
        </w:rPr>
        <w:t xml:space="preserve"> وهو محل</w:t>
      </w:r>
      <w:r w:rsidR="00364983" w:rsidRPr="00BA650A">
        <w:rPr>
          <w:rFonts w:ascii="Traditional Arabic" w:hAnsi="Traditional Arabic" w:hint="cs"/>
          <w:sz w:val="36"/>
          <w:rtl/>
        </w:rPr>
        <w:t>ُّ</w:t>
      </w:r>
      <w:r w:rsidRPr="00BA650A">
        <w:rPr>
          <w:rFonts w:ascii="Traditional Arabic" w:hAnsi="Traditional Arabic" w:hint="cs"/>
          <w:sz w:val="36"/>
          <w:rtl/>
        </w:rPr>
        <w:t xml:space="preserve"> البيان</w:t>
      </w:r>
      <w:r w:rsidR="008B44D1" w:rsidRPr="00BA650A">
        <w:rPr>
          <w:rFonts w:ascii="Traditional Arabic" w:hAnsi="Traditional Arabic" w:hint="cs"/>
          <w:sz w:val="36"/>
          <w:rtl/>
        </w:rPr>
        <w:t xml:space="preserve">، </w:t>
      </w:r>
      <w:r w:rsidRPr="00BA650A">
        <w:rPr>
          <w:rFonts w:ascii="Traditional Arabic" w:hAnsi="Traditional Arabic" w:hint="cs"/>
          <w:sz w:val="36"/>
          <w:rtl/>
        </w:rPr>
        <w:t>ولأن</w:t>
      </w:r>
      <w:r w:rsidR="00364983" w:rsidRPr="00BA650A">
        <w:rPr>
          <w:rFonts w:ascii="Traditional Arabic" w:hAnsi="Traditional Arabic" w:hint="cs"/>
          <w:sz w:val="36"/>
          <w:rtl/>
        </w:rPr>
        <w:t>َّ</w:t>
      </w:r>
      <w:r w:rsidRPr="00BA650A">
        <w:rPr>
          <w:rFonts w:ascii="Traditional Arabic" w:hAnsi="Traditional Arabic" w:hint="cs"/>
          <w:sz w:val="36"/>
          <w:rtl/>
        </w:rPr>
        <w:t>ه قد ورد</w:t>
      </w:r>
      <w:r w:rsidR="00364983" w:rsidRPr="00BA650A">
        <w:rPr>
          <w:rFonts w:ascii="Traditional Arabic" w:hAnsi="Traditional Arabic" w:hint="cs"/>
          <w:sz w:val="36"/>
          <w:rtl/>
        </w:rPr>
        <w:t>َ</w:t>
      </w:r>
      <w:r w:rsidRPr="00BA650A">
        <w:rPr>
          <w:rFonts w:ascii="Traditional Arabic" w:hAnsi="Traditional Arabic" w:hint="cs"/>
          <w:sz w:val="36"/>
          <w:rtl/>
        </w:rPr>
        <w:t xml:space="preserve"> في غيره</w:t>
      </w:r>
      <w:r w:rsidR="00364983" w:rsidRPr="00BA650A">
        <w:rPr>
          <w:rFonts w:ascii="Traditional Arabic" w:hAnsi="Traditional Arabic" w:hint="cs"/>
          <w:sz w:val="36"/>
          <w:rtl/>
        </w:rPr>
        <w:t xml:space="preserve">: </w:t>
      </w:r>
      <w:r w:rsidR="00364983" w:rsidRPr="00BA650A">
        <w:rPr>
          <w:rFonts w:ascii="Traditional Arabic" w:hAnsi="Traditional Arabic" w:hint="eastAsia"/>
          <w:sz w:val="36"/>
          <w:rtl/>
        </w:rPr>
        <w:t>«</w:t>
      </w:r>
      <w:r w:rsidRPr="00BA650A">
        <w:rPr>
          <w:rFonts w:ascii="Traditional Arabic" w:hAnsi="Traditional Arabic" w:hint="cs"/>
          <w:sz w:val="36"/>
          <w:rtl/>
        </w:rPr>
        <w:t>ولا يضرك</w:t>
      </w:r>
      <w:r w:rsidR="006071EF" w:rsidRPr="00BA650A">
        <w:rPr>
          <w:rFonts w:ascii="Traditional Arabic" w:hAnsi="Traditional Arabic" w:hint="cs"/>
          <w:sz w:val="36"/>
          <w:rtl/>
        </w:rPr>
        <w:t>ِ</w:t>
      </w:r>
      <w:r w:rsidRPr="00BA650A">
        <w:rPr>
          <w:rFonts w:ascii="Traditional Arabic" w:hAnsi="Traditional Arabic" w:hint="cs"/>
          <w:sz w:val="36"/>
          <w:rtl/>
        </w:rPr>
        <w:t xml:space="preserve"> أث</w:t>
      </w:r>
      <w:r w:rsidR="006071EF" w:rsidRPr="00BA650A">
        <w:rPr>
          <w:rFonts w:ascii="Traditional Arabic" w:hAnsi="Traditional Arabic" w:hint="cs"/>
          <w:sz w:val="36"/>
          <w:rtl/>
        </w:rPr>
        <w:t>َ</w:t>
      </w:r>
      <w:r w:rsidRPr="00BA650A">
        <w:rPr>
          <w:rFonts w:ascii="Traditional Arabic" w:hAnsi="Traditional Arabic" w:hint="cs"/>
          <w:sz w:val="36"/>
          <w:rtl/>
        </w:rPr>
        <w:t>ره</w:t>
      </w:r>
      <w:r w:rsidR="00364983" w:rsidRPr="00BA650A">
        <w:rPr>
          <w:rFonts w:ascii="Traditional Arabic" w:hAnsi="Traditional Arabic" w:hint="eastAsia"/>
          <w:sz w:val="36"/>
          <w:rtl/>
        </w:rPr>
        <w:t>»</w:t>
      </w:r>
      <w:r w:rsidR="00364983"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72"/>
      </w:r>
      <w:r w:rsidR="008B44D1" w:rsidRPr="00BA650A">
        <w:rPr>
          <w:rFonts w:cs="Simplified Arabic"/>
          <w:b/>
          <w:bCs/>
          <w:sz w:val="36"/>
          <w:vertAlign w:val="superscript"/>
          <w:rtl/>
        </w:rPr>
        <w:t>)</w:t>
      </w:r>
      <w:r w:rsidR="00F46FD1" w:rsidRPr="00BA650A">
        <w:rPr>
          <w:rFonts w:ascii="Traditional Arabic" w:hAnsi="Traditional Arabic"/>
          <w:b/>
          <w:bCs/>
          <w:sz w:val="36"/>
          <w:rtl/>
        </w:rPr>
        <w:t>.</w:t>
      </w:r>
    </w:p>
    <w:p w:rsidR="00712FB2" w:rsidRDefault="0032369D" w:rsidP="00712FB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364983"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62028D" w:rsidRPr="00BA650A">
        <w:rPr>
          <w:rFonts w:ascii="Traditional Arabic" w:hAnsi="Traditional Arabic" w:hint="cs"/>
          <w:sz w:val="36"/>
          <w:rtl/>
        </w:rPr>
        <w:t>وقول الصنعاني هذا موافق لر</w:t>
      </w:r>
      <w:r w:rsidR="00A63799" w:rsidRPr="00BA650A">
        <w:rPr>
          <w:rFonts w:ascii="Traditional Arabic" w:hAnsi="Traditional Arabic" w:hint="cs"/>
          <w:sz w:val="36"/>
          <w:rtl/>
        </w:rPr>
        <w:t>أي</w:t>
      </w:r>
      <w:r w:rsidR="00D25D48" w:rsidRPr="00BA650A">
        <w:rPr>
          <w:rFonts w:ascii="Traditional Arabic" w:hAnsi="Traditional Arabic" w:hint="cs"/>
          <w:sz w:val="36"/>
          <w:rtl/>
        </w:rPr>
        <w:t xml:space="preserve"> عائشة</w:t>
      </w:r>
      <w:r w:rsidR="008B44D1" w:rsidRPr="00BA650A">
        <w:rPr>
          <w:rFonts w:cs="Simplified Arabic"/>
          <w:b/>
          <w:bCs/>
          <w:sz w:val="36"/>
          <w:vertAlign w:val="superscript"/>
          <w:rtl/>
        </w:rPr>
        <w:t>(</w:t>
      </w:r>
      <w:r w:rsidR="00D25D48" w:rsidRPr="00BA650A">
        <w:rPr>
          <w:rFonts w:cs="Simplified Arabic"/>
          <w:b/>
          <w:bCs/>
          <w:sz w:val="36"/>
          <w:vertAlign w:val="superscript"/>
          <w:rtl/>
        </w:rPr>
        <w:footnoteReference w:id="373"/>
      </w:r>
      <w:r w:rsidR="008B44D1" w:rsidRPr="00BA650A">
        <w:rPr>
          <w:rFonts w:cs="Simplified Arabic"/>
          <w:b/>
          <w:bCs/>
          <w:sz w:val="36"/>
          <w:vertAlign w:val="superscript"/>
          <w:rtl/>
        </w:rPr>
        <w:t>)</w:t>
      </w:r>
      <w:r w:rsidR="00364983" w:rsidRPr="00BA650A">
        <w:rPr>
          <w:rFonts w:ascii="Traditional Arabic" w:hAnsi="Traditional Arabic" w:hint="cs"/>
          <w:sz w:val="36"/>
          <w:rtl/>
        </w:rPr>
        <w:t xml:space="preserve"> - </w:t>
      </w:r>
      <w:r w:rsidR="00D25D48" w:rsidRPr="00BA650A">
        <w:rPr>
          <w:rFonts w:ascii="Traditional Arabic" w:hAnsi="Traditional Arabic" w:hint="cs"/>
          <w:sz w:val="36"/>
          <w:rtl/>
        </w:rPr>
        <w:t>رضي الله عنها</w:t>
      </w:r>
      <w:r w:rsidR="00364983" w:rsidRPr="00BA650A">
        <w:rPr>
          <w:rFonts w:ascii="Traditional Arabic" w:hAnsi="Traditional Arabic" w:hint="cs"/>
          <w:sz w:val="36"/>
          <w:rtl/>
        </w:rPr>
        <w:t xml:space="preserve"> </w:t>
      </w:r>
      <w:r w:rsidR="00D25D48" w:rsidRPr="00BA650A">
        <w:rPr>
          <w:rFonts w:ascii="Traditional Arabic" w:hAnsi="Traditional Arabic" w:hint="cs"/>
          <w:sz w:val="36"/>
          <w:rtl/>
        </w:rPr>
        <w:t>-</w:t>
      </w:r>
      <w:r w:rsidR="000D57E7" w:rsidRPr="00BA650A">
        <w:rPr>
          <w:rFonts w:ascii="Traditional Arabic" w:hAnsi="Traditional Arabic" w:hint="cs"/>
          <w:sz w:val="36"/>
          <w:rtl/>
        </w:rPr>
        <w:t>،</w:t>
      </w:r>
      <w:r w:rsidR="00364983" w:rsidRPr="00BA650A">
        <w:rPr>
          <w:rFonts w:ascii="Traditional Arabic" w:hAnsi="Traditional Arabic" w:hint="cs"/>
          <w:sz w:val="36"/>
          <w:rtl/>
        </w:rPr>
        <w:t xml:space="preserve"> </w:t>
      </w:r>
      <w:r w:rsidR="00D25D48" w:rsidRPr="00BA650A">
        <w:rPr>
          <w:rFonts w:ascii="Traditional Arabic" w:hAnsi="Traditional Arabic" w:hint="cs"/>
          <w:sz w:val="36"/>
          <w:rtl/>
        </w:rPr>
        <w:t xml:space="preserve">وهو قول </w:t>
      </w:r>
      <w:r w:rsidR="00EF7DEF">
        <w:rPr>
          <w:rFonts w:ascii="Traditional Arabic" w:hAnsi="Traditional Arabic" w:hint="cs"/>
          <w:sz w:val="36"/>
          <w:rtl/>
        </w:rPr>
        <w:t>عامة</w:t>
      </w:r>
      <w:r w:rsidR="00AB3CB9" w:rsidRPr="00BA650A">
        <w:rPr>
          <w:rFonts w:ascii="Traditional Arabic" w:hAnsi="Traditional Arabic" w:hint="cs"/>
          <w:sz w:val="36"/>
          <w:rtl/>
        </w:rPr>
        <w:t xml:space="preserve"> أهل العلم</w:t>
      </w:r>
      <w:r w:rsidR="00364983" w:rsidRPr="00BA650A">
        <w:rPr>
          <w:rFonts w:ascii="Traditional Arabic" w:hAnsi="Traditional Arabic" w:hint="cs"/>
          <w:sz w:val="36"/>
          <w:rtl/>
        </w:rPr>
        <w:t>:</w:t>
      </w:r>
    </w:p>
    <w:p w:rsidR="00F46FD1" w:rsidRPr="00712FB2" w:rsidRDefault="00AB3CB9" w:rsidP="00712FB2">
      <w:pPr>
        <w:pStyle w:val="a7"/>
        <w:spacing w:beforeLines="30" w:before="72" w:afterLines="30" w:after="72"/>
        <w:ind w:left="-57" w:firstLine="170"/>
        <w:jc w:val="both"/>
        <w:rPr>
          <w:rFonts w:asciiTheme="minorHAnsi" w:hAnsiTheme="minorHAnsi"/>
          <w:sz w:val="36"/>
          <w:rtl/>
        </w:rPr>
      </w:pPr>
      <w:r w:rsidRPr="00BA650A">
        <w:rPr>
          <w:rFonts w:ascii="Traditional Arabic" w:hAnsi="Traditional Arabic" w:hint="cs"/>
          <w:sz w:val="36"/>
          <w:rtl/>
        </w:rPr>
        <w:t>قال الإ</w:t>
      </w:r>
      <w:r w:rsidR="00D25D48" w:rsidRPr="00BA650A">
        <w:rPr>
          <w:rFonts w:ascii="Traditional Arabic" w:hAnsi="Traditional Arabic" w:hint="cs"/>
          <w:sz w:val="36"/>
          <w:rtl/>
        </w:rPr>
        <w:t>مام ابن الم</w:t>
      </w:r>
      <w:r w:rsidR="00A63799" w:rsidRPr="00BA650A">
        <w:rPr>
          <w:rFonts w:ascii="Traditional Arabic" w:hAnsi="Traditional Arabic" w:hint="cs"/>
          <w:sz w:val="36"/>
          <w:rtl/>
        </w:rPr>
        <w:t>ن</w:t>
      </w:r>
      <w:r w:rsidR="00D25D48" w:rsidRPr="00BA650A">
        <w:rPr>
          <w:rFonts w:ascii="Traditional Arabic" w:hAnsi="Traditional Arabic" w:hint="cs"/>
          <w:sz w:val="36"/>
          <w:rtl/>
        </w:rPr>
        <w:t>ذر</w:t>
      </w:r>
      <w:r w:rsidR="00364983" w:rsidRPr="00BA650A">
        <w:rPr>
          <w:rFonts w:ascii="Traditional Arabic" w:hAnsi="Traditional Arabic" w:hint="cs"/>
          <w:sz w:val="36"/>
          <w:rtl/>
        </w:rPr>
        <w:t>: "</w:t>
      </w:r>
      <w:r w:rsidR="00D25D48" w:rsidRPr="00BA650A">
        <w:rPr>
          <w:rFonts w:ascii="Traditional Arabic" w:hAnsi="Traditional Arabic" w:hint="cs"/>
          <w:sz w:val="36"/>
          <w:rtl/>
        </w:rPr>
        <w:t>وهو قول عوام</w:t>
      </w:r>
      <w:r w:rsidR="00364983" w:rsidRPr="00BA650A">
        <w:rPr>
          <w:rFonts w:ascii="Traditional Arabic" w:hAnsi="Traditional Arabic" w:hint="cs"/>
          <w:sz w:val="36"/>
          <w:rtl/>
        </w:rPr>
        <w:t>ِّ</w:t>
      </w:r>
      <w:r w:rsidR="00D25D48" w:rsidRPr="00BA650A">
        <w:rPr>
          <w:rFonts w:ascii="Traditional Arabic" w:hAnsi="Traditional Arabic" w:hint="cs"/>
          <w:sz w:val="36"/>
          <w:rtl/>
        </w:rPr>
        <w:t xml:space="preserve"> أهل العلم من فقهاء الأمصار"</w:t>
      </w:r>
      <w:r w:rsidR="008B44D1" w:rsidRPr="00BA650A">
        <w:rPr>
          <w:rFonts w:cs="Simplified Arabic"/>
          <w:b/>
          <w:bCs/>
          <w:sz w:val="36"/>
          <w:vertAlign w:val="superscript"/>
          <w:rtl/>
        </w:rPr>
        <w:t>(</w:t>
      </w:r>
      <w:r w:rsidR="00D25D48" w:rsidRPr="00BA650A">
        <w:rPr>
          <w:rFonts w:cs="Simplified Arabic"/>
          <w:b/>
          <w:bCs/>
          <w:sz w:val="36"/>
          <w:vertAlign w:val="superscript"/>
          <w:rtl/>
        </w:rPr>
        <w:footnoteReference w:id="374"/>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A63799" w:rsidP="007B4C82">
      <w:pPr>
        <w:pStyle w:val="a7"/>
        <w:spacing w:beforeLines="30" w:before="72" w:afterLines="30" w:after="72"/>
        <w:ind w:left="-57" w:firstLine="170"/>
        <w:jc w:val="both"/>
        <w:rPr>
          <w:rFonts w:ascii="Traditional Arabic" w:hAnsi="Traditional Arabic"/>
          <w:sz w:val="36"/>
          <w:rtl/>
          <w:lang w:eastAsia="ar-SA"/>
        </w:rPr>
      </w:pPr>
      <w:r w:rsidRPr="00BA650A">
        <w:rPr>
          <w:rFonts w:ascii="Traditional Arabic" w:hAnsi="Traditional Arabic" w:hint="cs"/>
          <w:sz w:val="36"/>
          <w:rtl/>
        </w:rPr>
        <w:t>ورأيه هذا يخال</w:t>
      </w:r>
      <w:r w:rsidR="00364983" w:rsidRPr="00BA650A">
        <w:rPr>
          <w:rFonts w:ascii="Traditional Arabic" w:hAnsi="Traditional Arabic" w:hint="cs"/>
          <w:sz w:val="36"/>
          <w:rtl/>
        </w:rPr>
        <w:t>ِ</w:t>
      </w:r>
      <w:r w:rsidRPr="00BA650A">
        <w:rPr>
          <w:rFonts w:ascii="Traditional Arabic" w:hAnsi="Traditional Arabic" w:hint="cs"/>
          <w:sz w:val="36"/>
          <w:rtl/>
        </w:rPr>
        <w:t>ف</w:t>
      </w:r>
      <w:r w:rsidR="006A3E0B">
        <w:rPr>
          <w:rFonts w:ascii="Traditional Arabic" w:hAnsi="Traditional Arabic" w:hint="cs"/>
          <w:sz w:val="36"/>
          <w:rtl/>
        </w:rPr>
        <w:t xml:space="preserve"> رأي أبي موسى</w:t>
      </w:r>
      <w:r w:rsidR="007B4C82">
        <w:rPr>
          <w:rFonts w:ascii="Traditional Arabic" w:hAnsi="Traditional Arabic" w:hint="cs"/>
          <w:sz w:val="36"/>
          <w:rtl/>
        </w:rPr>
        <w:t xml:space="preserve"> </w:t>
      </w:r>
      <w:r w:rsidR="006A3E0B">
        <w:rPr>
          <w:rFonts w:ascii="Traditional Arabic" w:hAnsi="Traditional Arabic" w:hint="cs"/>
          <w:sz w:val="36"/>
          <w:rtl/>
        </w:rPr>
        <w:t>الأشعري</w:t>
      </w:r>
      <w:r w:rsidR="00380602">
        <w:rPr>
          <w:rFonts w:ascii="Traditional Arabic" w:hAnsi="Traditional Arabic" w:hint="cs"/>
          <w:sz w:val="36"/>
          <w:rtl/>
        </w:rPr>
        <w:t>-رضي الله عنه-</w:t>
      </w:r>
      <w:r w:rsidR="007B4C82">
        <w:rPr>
          <w:rFonts w:ascii="Traditional Arabic" w:hAnsi="Traditional Arabic" w:hint="cs"/>
          <w:sz w:val="36"/>
          <w:rtl/>
        </w:rPr>
        <w:t xml:space="preserve"> من فقهاء الصحابة فإنه كان يشدد في هذا (</w:t>
      </w:r>
      <w:r w:rsidR="006A3E0B">
        <w:rPr>
          <w:rStyle w:val="a5"/>
          <w:rFonts w:ascii="Traditional Arabic" w:hAnsi="Traditional Arabic"/>
          <w:sz w:val="36"/>
          <w:rtl/>
        </w:rPr>
        <w:footnoteReference w:id="375"/>
      </w:r>
      <w:r w:rsidR="007B4C82">
        <w:rPr>
          <w:rFonts w:ascii="Traditional Arabic" w:hAnsi="Traditional Arabic" w:hint="cs"/>
          <w:sz w:val="36"/>
          <w:rtl/>
        </w:rPr>
        <w:t>).</w:t>
      </w:r>
    </w:p>
    <w:p w:rsidR="00F46FD1" w:rsidRPr="00BA650A" w:rsidRDefault="00A63799" w:rsidP="00413C5C">
      <w:pPr>
        <w:pStyle w:val="a7"/>
        <w:spacing w:beforeLines="100" w:before="240" w:afterLines="100" w:after="240"/>
        <w:ind w:left="-57" w:firstLine="170"/>
        <w:jc w:val="both"/>
        <w:rPr>
          <w:rFonts w:ascii="Traditional Arabic" w:hAnsi="Traditional Arabic"/>
          <w:b/>
          <w:bCs/>
          <w:sz w:val="36"/>
          <w:rtl/>
        </w:rPr>
      </w:pPr>
      <w:r w:rsidRPr="00BA650A">
        <w:rPr>
          <w:rFonts w:ascii="Traditional Arabic" w:hAnsi="Traditional Arabic" w:hint="cs"/>
          <w:b/>
          <w:bCs/>
          <w:sz w:val="36"/>
          <w:rtl/>
        </w:rPr>
        <w:t>والخلاف في هذه المسألة مبني</w:t>
      </w:r>
      <w:r w:rsidR="00364983" w:rsidRPr="00BA650A">
        <w:rPr>
          <w:rFonts w:ascii="Traditional Arabic" w:hAnsi="Traditional Arabic" w:hint="cs"/>
          <w:b/>
          <w:bCs/>
          <w:sz w:val="36"/>
          <w:rtl/>
        </w:rPr>
        <w:t>ٌّ</w:t>
      </w:r>
      <w:r w:rsidRPr="00BA650A">
        <w:rPr>
          <w:rFonts w:ascii="Traditional Arabic" w:hAnsi="Traditional Arabic" w:hint="cs"/>
          <w:b/>
          <w:bCs/>
          <w:sz w:val="36"/>
          <w:rtl/>
        </w:rPr>
        <w:t xml:space="preserve"> على الخلاف في ف</w:t>
      </w:r>
      <w:r w:rsidR="00364983" w:rsidRPr="00BA650A">
        <w:rPr>
          <w:rFonts w:ascii="Traditional Arabic" w:hAnsi="Traditional Arabic" w:hint="cs"/>
          <w:b/>
          <w:bCs/>
          <w:sz w:val="36"/>
          <w:rtl/>
        </w:rPr>
        <w:t>َ</w:t>
      </w:r>
      <w:r w:rsidRPr="00BA650A">
        <w:rPr>
          <w:rFonts w:ascii="Traditional Arabic" w:hAnsi="Traditional Arabic" w:hint="cs"/>
          <w:b/>
          <w:bCs/>
          <w:sz w:val="36"/>
          <w:rtl/>
        </w:rPr>
        <w:t>هم الأدلة ال</w:t>
      </w:r>
      <w:r w:rsidR="00364983" w:rsidRPr="00BA650A">
        <w:rPr>
          <w:rFonts w:ascii="Traditional Arabic" w:hAnsi="Traditional Arabic" w:hint="cs"/>
          <w:b/>
          <w:bCs/>
          <w:sz w:val="36"/>
          <w:rtl/>
        </w:rPr>
        <w:t>آ</w:t>
      </w:r>
      <w:r w:rsidRPr="00BA650A">
        <w:rPr>
          <w:rFonts w:ascii="Traditional Arabic" w:hAnsi="Traditional Arabic" w:hint="cs"/>
          <w:b/>
          <w:bCs/>
          <w:sz w:val="36"/>
          <w:rtl/>
        </w:rPr>
        <w:t>تية</w:t>
      </w:r>
      <w:r w:rsidR="00F46FD1" w:rsidRPr="00BA650A">
        <w:rPr>
          <w:rFonts w:ascii="Traditional Arabic" w:hAnsi="Traditional Arabic" w:hint="cs"/>
          <w:b/>
          <w:bCs/>
          <w:sz w:val="36"/>
          <w:rtl/>
        </w:rPr>
        <w:t>:</w:t>
      </w:r>
    </w:p>
    <w:p w:rsidR="00F46FD1" w:rsidRPr="00BA650A" w:rsidRDefault="00BD16B0" w:rsidP="00413C5C">
      <w:pPr>
        <w:pStyle w:val="a7"/>
        <w:spacing w:beforeLines="100" w:before="240" w:afterLines="100" w:after="240"/>
        <w:ind w:left="-57" w:firstLine="170"/>
        <w:jc w:val="both"/>
        <w:rPr>
          <w:rFonts w:ascii="Traditional Arabic" w:hAnsi="Traditional Arabic"/>
          <w:sz w:val="36"/>
          <w:rtl/>
          <w:lang w:eastAsia="ar-SA"/>
        </w:rPr>
      </w:pPr>
      <w:r w:rsidRPr="00BA650A">
        <w:rPr>
          <w:rFonts w:ascii="Traditional Arabic" w:hAnsi="Traditional Arabic" w:hint="cs"/>
          <w:b/>
          <w:bCs/>
          <w:sz w:val="36"/>
          <w:rtl/>
        </w:rPr>
        <w:t>1-</w:t>
      </w:r>
      <w:r w:rsidR="00364983" w:rsidRPr="00BA650A">
        <w:rPr>
          <w:rFonts w:ascii="Traditional Arabic" w:hAnsi="Traditional Arabic" w:hint="cs"/>
          <w:sz w:val="36"/>
          <w:rtl/>
        </w:rPr>
        <w:t xml:space="preserve"> </w:t>
      </w:r>
      <w:r w:rsidRPr="00BA650A">
        <w:rPr>
          <w:rFonts w:ascii="Traditional Arabic" w:hAnsi="Traditional Arabic" w:hint="cs"/>
          <w:sz w:val="36"/>
          <w:rtl/>
        </w:rPr>
        <w:t xml:space="preserve">حديث </w:t>
      </w:r>
      <w:r w:rsidR="0002512D" w:rsidRPr="00BA650A">
        <w:rPr>
          <w:rFonts w:hint="cs"/>
          <w:rtl/>
        </w:rPr>
        <w:t>أ</w:t>
      </w:r>
      <w:r w:rsidR="00364983" w:rsidRPr="00BA650A">
        <w:rPr>
          <w:rFonts w:hint="cs"/>
          <w:rtl/>
        </w:rPr>
        <w:t>ُ</w:t>
      </w:r>
      <w:r w:rsidR="0002512D" w:rsidRPr="00BA650A">
        <w:rPr>
          <w:rFonts w:hint="cs"/>
          <w:rtl/>
        </w:rPr>
        <w:t>م</w:t>
      </w:r>
      <w:r w:rsidR="00364983" w:rsidRPr="00BA650A">
        <w:rPr>
          <w:rFonts w:hint="cs"/>
          <w:rtl/>
        </w:rPr>
        <w:t>ِّ</w:t>
      </w:r>
      <w:r w:rsidRPr="00BA650A">
        <w:rPr>
          <w:rFonts w:ascii="Traditional Arabic" w:hAnsi="Traditional Arabic" w:hint="cs"/>
          <w:sz w:val="36"/>
          <w:rtl/>
        </w:rPr>
        <w:t xml:space="preserve"> قيس</w:t>
      </w:r>
      <w:r w:rsidR="006071EF" w:rsidRPr="00BA650A">
        <w:rPr>
          <w:rFonts w:hint="cs"/>
          <w:rtl/>
        </w:rPr>
        <w:t xml:space="preserve"> - رضي الله عنها -</w:t>
      </w:r>
      <w:r w:rsidR="000D57E7" w:rsidRPr="00BA650A">
        <w:rPr>
          <w:rFonts w:hint="cs"/>
          <w:rtl/>
        </w:rPr>
        <w:t>،</w:t>
      </w:r>
      <w:r w:rsidR="00364983" w:rsidRPr="00BA650A">
        <w:rPr>
          <w:rFonts w:hint="cs"/>
          <w:rtl/>
        </w:rPr>
        <w:t xml:space="preserve"> </w:t>
      </w:r>
      <w:r w:rsidRPr="00BA650A">
        <w:rPr>
          <w:rtl/>
        </w:rPr>
        <w:t>أن</w:t>
      </w:r>
      <w:r w:rsidR="00364983" w:rsidRPr="00BA650A">
        <w:rPr>
          <w:rFonts w:hint="cs"/>
          <w:rtl/>
        </w:rPr>
        <w:t>َّ</w:t>
      </w:r>
      <w:r w:rsidR="00364983" w:rsidRPr="00BA650A">
        <w:rPr>
          <w:rtl/>
        </w:rPr>
        <w:t>ها سألت</w:t>
      </w:r>
      <w:r w:rsidR="00364983" w:rsidRPr="00BA650A">
        <w:rPr>
          <w:rFonts w:hint="cs"/>
          <w:rtl/>
        </w:rPr>
        <w:t xml:space="preserve"> النبيَّ </w:t>
      </w:r>
      <w:r w:rsidR="000A3FCB" w:rsidRPr="00BA650A">
        <w:rPr>
          <w:rFonts w:hint="cs"/>
          <w:sz w:val="36"/>
          <w:szCs w:val="48"/>
        </w:rPr>
        <w:sym w:font="AGA Arabesque" w:char="F072"/>
      </w:r>
      <w:r w:rsidRPr="00BA650A">
        <w:rPr>
          <w:rtl/>
        </w:rPr>
        <w:t xml:space="preserve"> عن د</w:t>
      </w:r>
      <w:r w:rsidR="00364983" w:rsidRPr="00BA650A">
        <w:rPr>
          <w:rFonts w:hint="cs"/>
          <w:rtl/>
        </w:rPr>
        <w:t>َ</w:t>
      </w:r>
      <w:r w:rsidRPr="00BA650A">
        <w:rPr>
          <w:rtl/>
        </w:rPr>
        <w:t>م الح</w:t>
      </w:r>
      <w:r w:rsidR="00364983" w:rsidRPr="00BA650A">
        <w:rPr>
          <w:rFonts w:hint="cs"/>
          <w:rtl/>
        </w:rPr>
        <w:t>َ</w:t>
      </w:r>
      <w:r w:rsidRPr="00BA650A">
        <w:rPr>
          <w:rtl/>
        </w:rPr>
        <w:t>يض يصيب الثوب</w:t>
      </w:r>
      <w:r w:rsidR="00364983" w:rsidRPr="00BA650A">
        <w:rPr>
          <w:rFonts w:hint="cs"/>
          <w:rtl/>
        </w:rPr>
        <w:t>؛</w:t>
      </w:r>
      <w:r w:rsidR="008B44D1" w:rsidRPr="00BA650A">
        <w:rPr>
          <w:rtl/>
        </w:rPr>
        <w:t xml:space="preserve"> </w:t>
      </w:r>
      <w:r w:rsidRPr="00BA650A">
        <w:rPr>
          <w:rtl/>
        </w:rPr>
        <w:t>قال: «</w:t>
      </w:r>
      <w:r w:rsidRPr="00BA650A">
        <w:rPr>
          <w:rStyle w:val="aalam"/>
          <w:rtl/>
        </w:rPr>
        <w:t xml:space="preserve">حُكِّيهِ </w:t>
      </w:r>
      <w:r w:rsidR="00364983" w:rsidRPr="00BA650A">
        <w:rPr>
          <w:rStyle w:val="aalam"/>
          <w:rFonts w:hint="cs"/>
          <w:rtl/>
        </w:rPr>
        <w:t xml:space="preserve">- </w:t>
      </w:r>
      <w:r w:rsidRPr="00BA650A">
        <w:rPr>
          <w:rStyle w:val="aalam"/>
          <w:rtl/>
        </w:rPr>
        <w:t xml:space="preserve">أو قال: حُتِّيهِ </w:t>
      </w:r>
      <w:r w:rsidR="00364983" w:rsidRPr="00BA650A">
        <w:rPr>
          <w:rStyle w:val="aalam"/>
          <w:rFonts w:hint="cs"/>
          <w:rtl/>
        </w:rPr>
        <w:t xml:space="preserve">- </w:t>
      </w:r>
      <w:r w:rsidRPr="00BA650A">
        <w:rPr>
          <w:rStyle w:val="aalam"/>
          <w:rtl/>
        </w:rPr>
        <w:t>بِصَلْعٍ</w:t>
      </w:r>
      <w:r w:rsidR="008B44D1" w:rsidRPr="00BA650A">
        <w:rPr>
          <w:rStyle w:val="aalam"/>
          <w:rtl/>
        </w:rPr>
        <w:t xml:space="preserve">، </w:t>
      </w:r>
      <w:r w:rsidRPr="00BA650A">
        <w:rPr>
          <w:rStyle w:val="aalam"/>
          <w:rtl/>
        </w:rPr>
        <w:t>ثُمَّ اغْسِلِيهِ بِمَاءٍ</w:t>
      </w:r>
      <w:r w:rsidR="008B44D1" w:rsidRPr="00BA650A">
        <w:rPr>
          <w:rStyle w:val="aalam"/>
          <w:rtl/>
        </w:rPr>
        <w:t xml:space="preserve">، </w:t>
      </w:r>
      <w:r w:rsidRPr="00BA650A">
        <w:rPr>
          <w:rStyle w:val="aalam"/>
          <w:rtl/>
        </w:rPr>
        <w:t>ثُمَّ صَلِّي</w:t>
      </w:r>
      <w:r w:rsidR="00364983" w:rsidRPr="00BA650A">
        <w:rPr>
          <w:rFonts w:hint="eastAsia"/>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76"/>
      </w:r>
      <w:r w:rsidR="008B44D1" w:rsidRPr="00BA650A">
        <w:rPr>
          <w:rFonts w:cs="Simplified Arabic"/>
          <w:b/>
          <w:bCs/>
          <w:sz w:val="36"/>
          <w:vertAlign w:val="superscript"/>
          <w:rtl/>
        </w:rPr>
        <w:t>)</w:t>
      </w:r>
      <w:r w:rsidR="00F46FD1" w:rsidRPr="00BA650A">
        <w:rPr>
          <w:rFonts w:ascii="Traditional Arabic" w:hAnsi="Traditional Arabic" w:hint="cs"/>
          <w:sz w:val="36"/>
          <w:rtl/>
          <w:lang w:eastAsia="ar-SA"/>
        </w:rPr>
        <w:t>.</w:t>
      </w:r>
    </w:p>
    <w:p w:rsidR="00F46FD1" w:rsidRPr="00BA650A" w:rsidRDefault="00A63799" w:rsidP="00413C5C">
      <w:pPr>
        <w:pStyle w:val="a7"/>
        <w:spacing w:beforeLines="100" w:before="240" w:afterLines="100" w:after="240"/>
        <w:ind w:left="-57" w:firstLine="170"/>
        <w:jc w:val="both"/>
        <w:rPr>
          <w:rFonts w:ascii="Traditional Arabic" w:hAnsi="Traditional Arabic"/>
          <w:sz w:val="36"/>
          <w:rtl/>
        </w:rPr>
      </w:pPr>
      <w:r w:rsidRPr="00BA650A">
        <w:rPr>
          <w:rStyle w:val="aalam"/>
          <w:rFonts w:hint="cs"/>
          <w:b/>
          <w:bCs/>
          <w:rtl/>
        </w:rPr>
        <w:t>2-</w:t>
      </w:r>
      <w:r w:rsidRPr="00BA650A">
        <w:rPr>
          <w:rStyle w:val="aalam"/>
          <w:rFonts w:hint="cs"/>
          <w:rtl/>
        </w:rPr>
        <w:t xml:space="preserve"> حديث </w:t>
      </w:r>
      <w:r w:rsidRPr="00BA650A">
        <w:rPr>
          <w:rStyle w:val="aalam"/>
          <w:rtl/>
        </w:rPr>
        <w:t xml:space="preserve">عائشة </w:t>
      </w:r>
      <w:r w:rsidR="006071EF" w:rsidRPr="00BA650A">
        <w:rPr>
          <w:rFonts w:hint="cs"/>
          <w:rtl/>
        </w:rPr>
        <w:t>- رضي الله عنها -</w:t>
      </w:r>
      <w:r w:rsidR="000D57E7" w:rsidRPr="00BA650A">
        <w:rPr>
          <w:rFonts w:hint="cs"/>
          <w:rtl/>
        </w:rPr>
        <w:t>،</w:t>
      </w:r>
      <w:r w:rsidR="00364983" w:rsidRPr="00BA650A">
        <w:rPr>
          <w:rStyle w:val="aalam"/>
          <w:rFonts w:hint="cs"/>
          <w:rtl/>
        </w:rPr>
        <w:t xml:space="preserve"> </w:t>
      </w:r>
      <w:r w:rsidRPr="00BA650A">
        <w:rPr>
          <w:rtl/>
        </w:rPr>
        <w:t>أن</w:t>
      </w:r>
      <w:r w:rsidR="00364983" w:rsidRPr="00BA650A">
        <w:rPr>
          <w:rFonts w:hint="cs"/>
          <w:rtl/>
        </w:rPr>
        <w:t>َّ</w:t>
      </w:r>
      <w:r w:rsidRPr="00BA650A">
        <w:rPr>
          <w:rtl/>
        </w:rPr>
        <w:t xml:space="preserve">ها قالت: </w:t>
      </w:r>
      <w:r w:rsidR="00364983" w:rsidRPr="00BA650A">
        <w:rPr>
          <w:rFonts w:hint="cs"/>
          <w:rtl/>
        </w:rPr>
        <w:t>«</w:t>
      </w:r>
      <w:r w:rsidRPr="00BA650A">
        <w:rPr>
          <w:rtl/>
        </w:rPr>
        <w:t xml:space="preserve">ما كان </w:t>
      </w:r>
      <w:r w:rsidR="00364983" w:rsidRPr="00BA650A">
        <w:rPr>
          <w:rFonts w:hint="cs"/>
          <w:rtl/>
        </w:rPr>
        <w:t>لإحدانا</w:t>
      </w:r>
      <w:r w:rsidRPr="00BA650A">
        <w:rPr>
          <w:rtl/>
        </w:rPr>
        <w:t xml:space="preserve"> </w:t>
      </w:r>
      <w:r w:rsidR="003E4DF5" w:rsidRPr="00BA650A">
        <w:rPr>
          <w:rtl/>
        </w:rPr>
        <w:t>إلاَّ</w:t>
      </w:r>
      <w:r w:rsidRPr="00BA650A">
        <w:rPr>
          <w:rtl/>
        </w:rPr>
        <w:t xml:space="preserve"> الثوب الواحد</w:t>
      </w:r>
      <w:r w:rsidR="006071EF" w:rsidRPr="00BA650A">
        <w:rPr>
          <w:rFonts w:hint="cs"/>
          <w:rtl/>
        </w:rPr>
        <w:t>،</w:t>
      </w:r>
      <w:r w:rsidRPr="00BA650A">
        <w:rPr>
          <w:rtl/>
        </w:rPr>
        <w:t xml:space="preserve"> فتح</w:t>
      </w:r>
      <w:r w:rsidR="006071EF" w:rsidRPr="00BA650A">
        <w:rPr>
          <w:rFonts w:hint="cs"/>
          <w:rtl/>
        </w:rPr>
        <w:t>ُ</w:t>
      </w:r>
      <w:r w:rsidRPr="00BA650A">
        <w:rPr>
          <w:rtl/>
        </w:rPr>
        <w:t>ت</w:t>
      </w:r>
      <w:r w:rsidR="006071EF" w:rsidRPr="00BA650A">
        <w:rPr>
          <w:rFonts w:hint="cs"/>
          <w:rtl/>
        </w:rPr>
        <w:t>ُّ</w:t>
      </w:r>
      <w:r w:rsidRPr="00BA650A">
        <w:rPr>
          <w:rtl/>
        </w:rPr>
        <w:t>ه</w:t>
      </w:r>
      <w:r w:rsidR="008B44D1" w:rsidRPr="00BA650A">
        <w:rPr>
          <w:rtl/>
        </w:rPr>
        <w:t xml:space="preserve">، </w:t>
      </w:r>
      <w:r w:rsidRPr="00BA650A">
        <w:rPr>
          <w:rtl/>
        </w:rPr>
        <w:t>ثم تقرصه</w:t>
      </w:r>
      <w:r w:rsidR="008B44D1" w:rsidRPr="00BA650A">
        <w:rPr>
          <w:rtl/>
        </w:rPr>
        <w:t xml:space="preserve">، </w:t>
      </w:r>
      <w:r w:rsidRPr="00BA650A">
        <w:rPr>
          <w:rtl/>
        </w:rPr>
        <w:t>ثم تنضح على سائره</w:t>
      </w:r>
      <w:r w:rsidR="006071EF" w:rsidRPr="00BA650A">
        <w:rPr>
          <w:rFonts w:ascii="Traditional Arabic" w:hAnsi="Traditional Arabic" w:hint="eastAsia"/>
          <w:sz w:val="36"/>
          <w:rtl/>
        </w:rPr>
        <w:t>»</w:t>
      </w:r>
      <w:r w:rsidR="006071EF" w:rsidRPr="00BA650A">
        <w:rPr>
          <w:rFonts w:ascii="Traditional Arabic" w:hAnsi="Traditional Arabic" w:hint="cs"/>
          <w:sz w:val="36"/>
          <w:rtl/>
        </w:rPr>
        <w:t xml:space="preserve">، </w:t>
      </w:r>
      <w:r w:rsidR="006071EF" w:rsidRPr="00BA650A">
        <w:rPr>
          <w:rFonts w:hint="cs"/>
          <w:rtl/>
        </w:rPr>
        <w:t xml:space="preserve">وهو </w:t>
      </w:r>
      <w:r w:rsidR="006071EF" w:rsidRPr="00BA650A">
        <w:rPr>
          <w:rtl/>
        </w:rPr>
        <w:t>عند البخاري</w:t>
      </w:r>
      <w:r w:rsidR="00E95A87" w:rsidRPr="00BA650A">
        <w:rPr>
          <w:rFonts w:hint="cs"/>
          <w:rtl/>
        </w:rPr>
        <w:t xml:space="preserve"> بنحوه</w:t>
      </w:r>
      <w:r w:rsidR="008B44D1" w:rsidRPr="00BA650A">
        <w:rPr>
          <w:rFonts w:cs="Simplified Arabic"/>
          <w:b/>
          <w:bCs/>
          <w:sz w:val="36"/>
          <w:vertAlign w:val="superscript"/>
          <w:rtl/>
        </w:rPr>
        <w:t>(</w:t>
      </w:r>
      <w:r w:rsidRPr="00BA650A">
        <w:rPr>
          <w:rFonts w:cs="Simplified Arabic"/>
          <w:b/>
          <w:bCs/>
          <w:sz w:val="36"/>
          <w:vertAlign w:val="superscript"/>
          <w:rtl/>
        </w:rPr>
        <w:footnoteReference w:id="377"/>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A63799" w:rsidP="00413C5C">
      <w:pPr>
        <w:pStyle w:val="a7"/>
        <w:spacing w:beforeLines="100" w:before="240" w:afterLines="100" w:after="240"/>
        <w:ind w:left="-57" w:firstLine="170"/>
        <w:jc w:val="both"/>
        <w:rPr>
          <w:rFonts w:ascii="Traditional Arabic" w:hAnsi="Traditional Arabic"/>
          <w:sz w:val="36"/>
          <w:rtl/>
        </w:rPr>
      </w:pPr>
      <w:r w:rsidRPr="00BA650A">
        <w:rPr>
          <w:rFonts w:ascii="Traditional Arabic" w:hAnsi="Traditional Arabic" w:hint="cs"/>
          <w:b/>
          <w:bCs/>
          <w:sz w:val="36"/>
          <w:rtl/>
        </w:rPr>
        <w:t>3-</w:t>
      </w:r>
      <w:r w:rsidRPr="00BA650A">
        <w:rPr>
          <w:rFonts w:ascii="Traditional Arabic" w:hAnsi="Traditional Arabic" w:hint="cs"/>
          <w:sz w:val="36"/>
          <w:rtl/>
        </w:rPr>
        <w:t xml:space="preserve"> حديث</w:t>
      </w:r>
      <w:r w:rsidR="006071EF" w:rsidRPr="00BA650A">
        <w:rPr>
          <w:rFonts w:ascii="Traditional Arabic" w:hAnsi="Traditional Arabic" w:hint="cs"/>
          <w:sz w:val="36"/>
          <w:rtl/>
        </w:rPr>
        <w:t xml:space="preserve"> </w:t>
      </w:r>
      <w:r w:rsidRPr="00BA650A">
        <w:rPr>
          <w:rStyle w:val="aalam"/>
          <w:rtl/>
        </w:rPr>
        <w:t xml:space="preserve">أَسْمَاءَ بِنْتِ أَبِي بَكْرٍ </w:t>
      </w:r>
      <w:r w:rsidRPr="00BA650A">
        <w:rPr>
          <w:rtl/>
        </w:rPr>
        <w:t>-</w:t>
      </w:r>
      <w:r w:rsidR="006071EF" w:rsidRPr="00BA650A">
        <w:rPr>
          <w:rFonts w:hint="cs"/>
          <w:rtl/>
        </w:rPr>
        <w:t xml:space="preserve"> </w:t>
      </w:r>
      <w:r w:rsidRPr="00BA650A">
        <w:rPr>
          <w:rtl/>
        </w:rPr>
        <w:t>رَضِيَ اللهُ عَنْهَا</w:t>
      </w:r>
      <w:r w:rsidR="006071EF" w:rsidRPr="00BA650A">
        <w:rPr>
          <w:rFonts w:hint="cs"/>
          <w:rtl/>
        </w:rPr>
        <w:t xml:space="preserve"> </w:t>
      </w:r>
      <w:r w:rsidRPr="00BA650A">
        <w:rPr>
          <w:rtl/>
        </w:rPr>
        <w:t>-</w:t>
      </w:r>
      <w:r w:rsidR="000D57E7" w:rsidRPr="00BA650A">
        <w:rPr>
          <w:rtl/>
        </w:rPr>
        <w:t>،</w:t>
      </w:r>
      <w:r w:rsidR="006071EF" w:rsidRPr="00BA650A">
        <w:rPr>
          <w:rFonts w:hint="cs"/>
          <w:rtl/>
        </w:rPr>
        <w:t xml:space="preserve"> </w:t>
      </w:r>
      <w:r w:rsidR="006837E5" w:rsidRPr="00BA650A">
        <w:rPr>
          <w:rtl/>
        </w:rPr>
        <w:t>أنَّ النبي</w:t>
      </w:r>
      <w:r w:rsidRPr="00BA650A">
        <w:rPr>
          <w:rtl/>
        </w:rPr>
        <w:t xml:space="preserve"> </w:t>
      </w:r>
      <w:r w:rsidR="000A3FCB" w:rsidRPr="00BA650A">
        <w:rPr>
          <w:rFonts w:hint="cs"/>
          <w:sz w:val="36"/>
          <w:szCs w:val="48"/>
        </w:rPr>
        <w:sym w:font="AGA Arabesque" w:char="F072"/>
      </w:r>
      <w:r w:rsidRPr="00BA650A">
        <w:rPr>
          <w:rtl/>
        </w:rPr>
        <w:t xml:space="preserve"> قَالَ فِي دَمِ الْحَيْضِ يُصِيبُ الثَّوْبَ: «تَحُتُّهُ</w:t>
      </w:r>
      <w:r w:rsidR="008B44D1" w:rsidRPr="00BA650A">
        <w:rPr>
          <w:rtl/>
        </w:rPr>
        <w:t xml:space="preserve">، </w:t>
      </w:r>
      <w:r w:rsidRPr="00BA650A">
        <w:rPr>
          <w:rtl/>
        </w:rPr>
        <w:t>ثُمَّ تَقْرِصُهُ بِالْمَاءِ</w:t>
      </w:r>
      <w:r w:rsidR="008B44D1" w:rsidRPr="00BA650A">
        <w:rPr>
          <w:rtl/>
        </w:rPr>
        <w:t xml:space="preserve">، </w:t>
      </w:r>
      <w:r w:rsidRPr="00BA650A">
        <w:rPr>
          <w:rtl/>
        </w:rPr>
        <w:t>ثُمَّ تَنْضَحُهُ</w:t>
      </w:r>
      <w:r w:rsidR="008B44D1" w:rsidRPr="00BA650A">
        <w:rPr>
          <w:rtl/>
        </w:rPr>
        <w:t xml:space="preserve">، </w:t>
      </w:r>
      <w:r w:rsidRPr="00BA650A">
        <w:rPr>
          <w:rtl/>
        </w:rPr>
        <w:t>ثُمَّ تُصَلِّي فِيهِ</w:t>
      </w:r>
      <w:r w:rsidR="006071EF" w:rsidRPr="00BA650A">
        <w:rPr>
          <w:rFonts w:hint="eastAsia"/>
          <w:rtl/>
        </w:rPr>
        <w:t>»</w:t>
      </w:r>
      <w:r w:rsidR="008B44D1" w:rsidRPr="00BA650A">
        <w:rPr>
          <w:rFonts w:cs="Simplified Arabic"/>
          <w:b/>
          <w:bCs/>
          <w:sz w:val="36"/>
          <w:vertAlign w:val="superscript"/>
          <w:rtl/>
        </w:rPr>
        <w:t>(</w:t>
      </w:r>
      <w:r w:rsidR="00DF02F9" w:rsidRPr="00BA650A">
        <w:rPr>
          <w:rFonts w:cs="Simplified Arabic"/>
          <w:b/>
          <w:bCs/>
          <w:sz w:val="36"/>
          <w:vertAlign w:val="superscript"/>
          <w:rtl/>
        </w:rPr>
        <w:footnoteReference w:id="378"/>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433A00" w:rsidP="00413C5C">
      <w:pPr>
        <w:pStyle w:val="a7"/>
        <w:spacing w:beforeLines="100" w:before="240" w:afterLines="100" w:after="240"/>
        <w:ind w:left="-57" w:firstLine="170"/>
        <w:jc w:val="both"/>
        <w:rPr>
          <w:rFonts w:ascii="Traditional Arabic" w:hAnsi="Traditional Arabic"/>
          <w:sz w:val="36"/>
          <w:rtl/>
        </w:rPr>
      </w:pPr>
      <w:r w:rsidRPr="00BA650A">
        <w:rPr>
          <w:rFonts w:ascii="Traditional Arabic" w:hAnsi="Traditional Arabic" w:hint="cs"/>
          <w:sz w:val="36"/>
          <w:rtl/>
        </w:rPr>
        <w:t>فم</w:t>
      </w:r>
      <w:r w:rsidR="006071EF" w:rsidRPr="00BA650A">
        <w:rPr>
          <w:rFonts w:ascii="Traditional Arabic" w:hAnsi="Traditional Arabic" w:hint="cs"/>
          <w:sz w:val="36"/>
          <w:rtl/>
        </w:rPr>
        <w:t>َ</w:t>
      </w:r>
      <w:r w:rsidRPr="00BA650A">
        <w:rPr>
          <w:rFonts w:ascii="Traditional Arabic" w:hAnsi="Traditional Arabic" w:hint="cs"/>
          <w:sz w:val="36"/>
          <w:rtl/>
        </w:rPr>
        <w:t>ن رأى أن</w:t>
      </w:r>
      <w:r w:rsidR="006071EF" w:rsidRPr="00BA650A">
        <w:rPr>
          <w:rFonts w:ascii="Traditional Arabic" w:hAnsi="Traditional Arabic" w:hint="cs"/>
          <w:sz w:val="36"/>
          <w:rtl/>
        </w:rPr>
        <w:t>َّ</w:t>
      </w:r>
      <w:r w:rsidRPr="00BA650A">
        <w:rPr>
          <w:rFonts w:ascii="Traditional Arabic" w:hAnsi="Traditional Arabic" w:hint="cs"/>
          <w:sz w:val="36"/>
          <w:rtl/>
        </w:rPr>
        <w:t xml:space="preserve"> هذه النصوص ت</w:t>
      </w:r>
      <w:r w:rsidR="006071EF" w:rsidRPr="00BA650A">
        <w:rPr>
          <w:rFonts w:ascii="Traditional Arabic" w:hAnsi="Traditional Arabic" w:hint="cs"/>
          <w:sz w:val="36"/>
          <w:rtl/>
        </w:rPr>
        <w:t>ُ</w:t>
      </w:r>
      <w:r w:rsidRPr="00BA650A">
        <w:rPr>
          <w:rFonts w:ascii="Traditional Arabic" w:hAnsi="Traditional Arabic" w:hint="cs"/>
          <w:sz w:val="36"/>
          <w:rtl/>
        </w:rPr>
        <w:t>فيد إزالة الأث</w:t>
      </w:r>
      <w:r w:rsidR="006071EF" w:rsidRPr="00BA650A">
        <w:rPr>
          <w:rFonts w:ascii="Traditional Arabic" w:hAnsi="Traditional Arabic" w:hint="cs"/>
          <w:sz w:val="36"/>
          <w:rtl/>
        </w:rPr>
        <w:t>َ</w:t>
      </w:r>
      <w:r w:rsidRPr="00BA650A">
        <w:rPr>
          <w:rFonts w:ascii="Traditional Arabic" w:hAnsi="Traditional Arabic" w:hint="cs"/>
          <w:sz w:val="36"/>
          <w:rtl/>
        </w:rPr>
        <w:t>ر مطلق</w:t>
      </w:r>
      <w:r w:rsidR="006071EF" w:rsidRPr="00BA650A">
        <w:rPr>
          <w:rFonts w:ascii="Traditional Arabic" w:hAnsi="Traditional Arabic" w:hint="cs"/>
          <w:sz w:val="36"/>
          <w:rtl/>
        </w:rPr>
        <w:t>ً</w:t>
      </w:r>
      <w:r w:rsidR="005C2498" w:rsidRPr="00BA650A">
        <w:rPr>
          <w:rFonts w:ascii="Traditional Arabic" w:hAnsi="Traditional Arabic" w:hint="cs"/>
          <w:sz w:val="36"/>
          <w:rtl/>
        </w:rPr>
        <w:t>ا</w:t>
      </w:r>
      <w:r w:rsidR="006071EF" w:rsidRPr="00BA650A">
        <w:rPr>
          <w:rFonts w:ascii="Traditional Arabic" w:hAnsi="Traditional Arabic" w:hint="cs"/>
          <w:sz w:val="36"/>
          <w:rtl/>
        </w:rPr>
        <w:t>؛</w:t>
      </w:r>
      <w:r w:rsidR="005C2498" w:rsidRPr="00BA650A">
        <w:rPr>
          <w:rFonts w:ascii="Traditional Arabic" w:hAnsi="Traditional Arabic" w:hint="cs"/>
          <w:sz w:val="36"/>
          <w:rtl/>
        </w:rPr>
        <w:t xml:space="preserve"> قال بإزالته</w:t>
      </w:r>
      <w:r w:rsidR="006071EF" w:rsidRPr="00BA650A">
        <w:rPr>
          <w:rFonts w:ascii="Traditional Arabic" w:hAnsi="Traditional Arabic" w:hint="cs"/>
          <w:sz w:val="36"/>
          <w:rtl/>
        </w:rPr>
        <w:t>،</w:t>
      </w:r>
      <w:r w:rsidR="005C2498" w:rsidRPr="00BA650A">
        <w:rPr>
          <w:rFonts w:ascii="Traditional Arabic" w:hAnsi="Traditional Arabic" w:hint="cs"/>
          <w:sz w:val="36"/>
          <w:rtl/>
        </w:rPr>
        <w:t xml:space="preserve"> ولو بالقطع</w:t>
      </w:r>
      <w:r w:rsidR="006071EF" w:rsidRPr="00BA650A">
        <w:rPr>
          <w:rFonts w:ascii="Traditional Arabic" w:hAnsi="Traditional Arabic" w:hint="cs"/>
          <w:sz w:val="36"/>
          <w:rtl/>
        </w:rPr>
        <w:t xml:space="preserve"> - </w:t>
      </w:r>
      <w:r w:rsidRPr="00BA650A">
        <w:rPr>
          <w:rFonts w:ascii="Traditional Arabic" w:hAnsi="Traditional Arabic" w:hint="cs"/>
          <w:sz w:val="36"/>
          <w:rtl/>
        </w:rPr>
        <w:t>كما هو مروي</w:t>
      </w:r>
      <w:r w:rsidR="006071EF" w:rsidRPr="00BA650A">
        <w:rPr>
          <w:rFonts w:ascii="Traditional Arabic" w:hAnsi="Traditional Arabic" w:hint="cs"/>
          <w:sz w:val="36"/>
          <w:rtl/>
        </w:rPr>
        <w:t>ٌّ</w:t>
      </w:r>
      <w:r w:rsidRPr="00BA650A">
        <w:rPr>
          <w:rFonts w:ascii="Traditional Arabic" w:hAnsi="Traditional Arabic" w:hint="cs"/>
          <w:sz w:val="36"/>
          <w:rtl/>
        </w:rPr>
        <w:t xml:space="preserve"> عن ابن عمر</w:t>
      </w:r>
      <w:r w:rsidR="006071EF" w:rsidRPr="00BA650A">
        <w:rPr>
          <w:rFonts w:ascii="Traditional Arabic" w:hAnsi="Traditional Arabic" w:hint="cs"/>
          <w:sz w:val="36"/>
          <w:rtl/>
        </w:rPr>
        <w:t xml:space="preserve"> - .</w:t>
      </w:r>
      <w:r w:rsidRPr="00BA650A">
        <w:rPr>
          <w:rFonts w:ascii="Traditional Arabic" w:hAnsi="Traditional Arabic" w:hint="cs"/>
          <w:sz w:val="36"/>
          <w:rtl/>
        </w:rPr>
        <w:t xml:space="preserve"> وم</w:t>
      </w:r>
      <w:r w:rsidR="006071EF" w:rsidRPr="00BA650A">
        <w:rPr>
          <w:rFonts w:ascii="Traditional Arabic" w:hAnsi="Traditional Arabic" w:hint="cs"/>
          <w:sz w:val="36"/>
          <w:rtl/>
        </w:rPr>
        <w:t>َ</w:t>
      </w:r>
      <w:r w:rsidRPr="00BA650A">
        <w:rPr>
          <w:rFonts w:ascii="Traditional Arabic" w:hAnsi="Traditional Arabic" w:hint="cs"/>
          <w:sz w:val="36"/>
          <w:rtl/>
        </w:rPr>
        <w:t>ن رأى أن</w:t>
      </w:r>
      <w:r w:rsidR="006071EF" w:rsidRPr="00BA650A">
        <w:rPr>
          <w:rFonts w:ascii="Traditional Arabic" w:hAnsi="Traditional Arabic" w:hint="cs"/>
          <w:sz w:val="36"/>
          <w:rtl/>
        </w:rPr>
        <w:t>َّ</w:t>
      </w:r>
      <w:r w:rsidRPr="00BA650A">
        <w:rPr>
          <w:rFonts w:ascii="Traditional Arabic" w:hAnsi="Traditional Arabic" w:hint="cs"/>
          <w:sz w:val="36"/>
          <w:rtl/>
        </w:rPr>
        <w:t xml:space="preserve"> إزالة الأث</w:t>
      </w:r>
      <w:r w:rsidR="006071EF" w:rsidRPr="00BA650A">
        <w:rPr>
          <w:rFonts w:ascii="Traditional Arabic" w:hAnsi="Traditional Arabic" w:hint="cs"/>
          <w:sz w:val="36"/>
          <w:rtl/>
        </w:rPr>
        <w:t>َ</w:t>
      </w:r>
      <w:r w:rsidRPr="00BA650A">
        <w:rPr>
          <w:rFonts w:ascii="Traditional Arabic" w:hAnsi="Traditional Arabic" w:hint="cs"/>
          <w:sz w:val="36"/>
          <w:rtl/>
        </w:rPr>
        <w:t>ر تكون بالغ</w:t>
      </w:r>
      <w:r w:rsidR="005C2498" w:rsidRPr="00BA650A">
        <w:rPr>
          <w:rFonts w:ascii="Traditional Arabic" w:hAnsi="Traditional Arabic" w:hint="cs"/>
          <w:sz w:val="36"/>
          <w:rtl/>
        </w:rPr>
        <w:t>سل</w:t>
      </w:r>
      <w:r w:rsidR="006071EF" w:rsidRPr="00BA650A">
        <w:rPr>
          <w:rFonts w:ascii="Traditional Arabic" w:hAnsi="Traditional Arabic" w:hint="cs"/>
          <w:sz w:val="36"/>
          <w:rtl/>
        </w:rPr>
        <w:t>،</w:t>
      </w:r>
      <w:r w:rsidR="005C2498" w:rsidRPr="00BA650A">
        <w:rPr>
          <w:rFonts w:ascii="Traditional Arabic" w:hAnsi="Traditional Arabic" w:hint="cs"/>
          <w:sz w:val="36"/>
          <w:rtl/>
        </w:rPr>
        <w:t xml:space="preserve"> ثم إن</w:t>
      </w:r>
      <w:r w:rsidR="006071EF" w:rsidRPr="00BA650A">
        <w:rPr>
          <w:rFonts w:ascii="Traditional Arabic" w:hAnsi="Traditional Arabic" w:hint="cs"/>
          <w:sz w:val="36"/>
          <w:rtl/>
        </w:rPr>
        <w:t>ْ</w:t>
      </w:r>
      <w:r w:rsidR="005C2498" w:rsidRPr="00BA650A">
        <w:rPr>
          <w:rFonts w:ascii="Traditional Arabic" w:hAnsi="Traditional Arabic" w:hint="cs"/>
          <w:sz w:val="36"/>
          <w:rtl/>
        </w:rPr>
        <w:t xml:space="preserve"> بقي</w:t>
      </w:r>
      <w:r w:rsidR="006071EF" w:rsidRPr="00BA650A">
        <w:rPr>
          <w:rFonts w:ascii="Traditional Arabic" w:hAnsi="Traditional Arabic" w:hint="cs"/>
          <w:sz w:val="36"/>
          <w:rtl/>
        </w:rPr>
        <w:t>َ</w:t>
      </w:r>
      <w:r w:rsidR="005C2498" w:rsidRPr="00BA650A">
        <w:rPr>
          <w:rFonts w:ascii="Traditional Arabic" w:hAnsi="Traditional Arabic" w:hint="cs"/>
          <w:sz w:val="36"/>
          <w:rtl/>
        </w:rPr>
        <w:t xml:space="preserve"> الأث</w:t>
      </w:r>
      <w:r w:rsidR="006071EF" w:rsidRPr="00BA650A">
        <w:rPr>
          <w:rFonts w:ascii="Traditional Arabic" w:hAnsi="Traditional Arabic" w:hint="cs"/>
          <w:sz w:val="36"/>
          <w:rtl/>
        </w:rPr>
        <w:t>َ</w:t>
      </w:r>
      <w:r w:rsidR="005C2498" w:rsidRPr="00BA650A">
        <w:rPr>
          <w:rFonts w:ascii="Traditional Arabic" w:hAnsi="Traditional Arabic" w:hint="cs"/>
          <w:sz w:val="36"/>
          <w:rtl/>
        </w:rPr>
        <w:t>ر بعد ذلك فلا يضر</w:t>
      </w:r>
      <w:r w:rsidR="006071EF"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اكتفى ب</w:t>
      </w:r>
      <w:r w:rsidR="005C2498" w:rsidRPr="00BA650A">
        <w:rPr>
          <w:rFonts w:ascii="Traditional Arabic" w:hAnsi="Traditional Arabic" w:hint="cs"/>
          <w:sz w:val="36"/>
          <w:rtl/>
        </w:rPr>
        <w:t xml:space="preserve">المبالغة في الغسل </w:t>
      </w:r>
      <w:r w:rsidRPr="00BA650A">
        <w:rPr>
          <w:rFonts w:ascii="Traditional Arabic" w:hAnsi="Traditional Arabic" w:hint="cs"/>
          <w:sz w:val="36"/>
          <w:rtl/>
        </w:rPr>
        <w:t>فقط</w:t>
      </w:r>
      <w:r w:rsidR="006071EF" w:rsidRPr="00BA650A">
        <w:rPr>
          <w:rFonts w:ascii="Traditional Arabic" w:hAnsi="Traditional Arabic" w:hint="cs"/>
          <w:sz w:val="36"/>
          <w:rtl/>
        </w:rPr>
        <w:t xml:space="preserve"> - </w:t>
      </w:r>
      <w:r w:rsidR="005C2498" w:rsidRPr="00BA650A">
        <w:rPr>
          <w:rFonts w:ascii="Traditional Arabic" w:hAnsi="Traditional Arabic" w:hint="cs"/>
          <w:sz w:val="36"/>
          <w:rtl/>
        </w:rPr>
        <w:t>كما هو قول الصنعاني</w:t>
      </w:r>
      <w:r w:rsidR="006071EF" w:rsidRPr="00BA650A">
        <w:rPr>
          <w:rFonts w:ascii="Traditional Arabic" w:hAnsi="Traditional Arabic" w:hint="cs"/>
          <w:sz w:val="36"/>
          <w:rtl/>
        </w:rPr>
        <w:t xml:space="preserve"> - </w:t>
      </w:r>
      <w:r w:rsidR="005C2498" w:rsidRPr="00BA650A">
        <w:rPr>
          <w:rFonts w:ascii="Traditional Arabic" w:hAnsi="Traditional Arabic" w:hint="cs"/>
          <w:sz w:val="36"/>
          <w:rtl/>
        </w:rPr>
        <w:t>.</w:t>
      </w:r>
    </w:p>
    <w:p w:rsidR="00F46FD1" w:rsidRPr="00BA650A" w:rsidRDefault="007B4DE1" w:rsidP="00413C5C">
      <w:pPr>
        <w:pStyle w:val="a7"/>
        <w:spacing w:beforeLines="100" w:before="240" w:afterLines="100" w:after="240"/>
        <w:ind w:left="-57" w:firstLine="170"/>
        <w:jc w:val="both"/>
        <w:rPr>
          <w:rFonts w:ascii="Traditional Arabic" w:hAnsi="Traditional Arabic"/>
          <w:sz w:val="36"/>
          <w:rtl/>
        </w:rPr>
      </w:pPr>
      <w:r w:rsidRPr="00BA650A">
        <w:rPr>
          <w:rFonts w:ascii="Traditional Arabic" w:hAnsi="Traditional Arabic" w:hint="cs"/>
          <w:b/>
          <w:bCs/>
          <w:sz w:val="36"/>
          <w:rtl/>
        </w:rPr>
        <w:t>والصحيح</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أن</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بقاء الأث</w:t>
      </w:r>
      <w:r w:rsidR="006071EF" w:rsidRPr="00BA650A">
        <w:rPr>
          <w:rFonts w:ascii="Traditional Arabic" w:hAnsi="Traditional Arabic" w:hint="cs"/>
          <w:b/>
          <w:bCs/>
          <w:sz w:val="36"/>
          <w:rtl/>
        </w:rPr>
        <w:t>َ</w:t>
      </w:r>
      <w:r w:rsidRPr="00BA650A">
        <w:rPr>
          <w:rFonts w:ascii="Traditional Arabic" w:hAnsi="Traditional Arabic" w:hint="cs"/>
          <w:b/>
          <w:bCs/>
          <w:sz w:val="36"/>
          <w:rtl/>
        </w:rPr>
        <w:t>ر بعد</w:t>
      </w:r>
      <w:r w:rsidR="008B44D1" w:rsidRPr="00BA650A">
        <w:rPr>
          <w:rFonts w:ascii="Traditional Arabic" w:hAnsi="Traditional Arabic" w:hint="cs"/>
          <w:b/>
          <w:bCs/>
          <w:sz w:val="36"/>
          <w:rtl/>
        </w:rPr>
        <w:t xml:space="preserve"> </w:t>
      </w:r>
      <w:r w:rsidR="005C2498" w:rsidRPr="00BA650A">
        <w:rPr>
          <w:rFonts w:ascii="Traditional Arabic" w:hAnsi="Traditional Arabic" w:hint="cs"/>
          <w:b/>
          <w:bCs/>
          <w:sz w:val="36"/>
          <w:rtl/>
        </w:rPr>
        <w:t>المبالغة في غسله بالح</w:t>
      </w:r>
      <w:r w:rsidR="006071EF" w:rsidRPr="00BA650A">
        <w:rPr>
          <w:rFonts w:ascii="Traditional Arabic" w:hAnsi="Traditional Arabic" w:hint="cs"/>
          <w:b/>
          <w:bCs/>
          <w:sz w:val="36"/>
          <w:rtl/>
        </w:rPr>
        <w:t>َ</w:t>
      </w:r>
      <w:r w:rsidR="005C2498" w:rsidRPr="00BA650A">
        <w:rPr>
          <w:rFonts w:ascii="Traditional Arabic" w:hAnsi="Traditional Arabic" w:hint="cs"/>
          <w:b/>
          <w:bCs/>
          <w:sz w:val="36"/>
          <w:rtl/>
        </w:rPr>
        <w:t>ت</w:t>
      </w:r>
      <w:r w:rsidR="006071EF" w:rsidRPr="00BA650A">
        <w:rPr>
          <w:rFonts w:ascii="Traditional Arabic" w:hAnsi="Traditional Arabic" w:hint="cs"/>
          <w:b/>
          <w:bCs/>
          <w:sz w:val="36"/>
          <w:rtl/>
        </w:rPr>
        <w:t>ِّ</w:t>
      </w:r>
      <w:r w:rsidR="005C2498" w:rsidRPr="00BA650A">
        <w:rPr>
          <w:rFonts w:ascii="Traditional Arabic" w:hAnsi="Traditional Arabic" w:hint="cs"/>
          <w:b/>
          <w:bCs/>
          <w:sz w:val="36"/>
          <w:rtl/>
        </w:rPr>
        <w:t xml:space="preserve"> والق</w:t>
      </w:r>
      <w:r w:rsidR="006071EF" w:rsidRPr="00BA650A">
        <w:rPr>
          <w:rFonts w:ascii="Traditional Arabic" w:hAnsi="Traditional Arabic" w:hint="cs"/>
          <w:b/>
          <w:bCs/>
          <w:sz w:val="36"/>
          <w:rtl/>
        </w:rPr>
        <w:t>َ</w:t>
      </w:r>
      <w:r w:rsidR="00413C5C" w:rsidRPr="00BA650A">
        <w:rPr>
          <w:rFonts w:ascii="Traditional Arabic" w:hAnsi="Traditional Arabic" w:hint="cs"/>
          <w:b/>
          <w:bCs/>
          <w:sz w:val="36"/>
          <w:rtl/>
        </w:rPr>
        <w:t>ـ</w:t>
      </w:r>
      <w:r w:rsidR="005C2498" w:rsidRPr="00BA650A">
        <w:rPr>
          <w:rFonts w:ascii="Traditional Arabic" w:hAnsi="Traditional Arabic" w:hint="cs"/>
          <w:b/>
          <w:bCs/>
          <w:sz w:val="36"/>
          <w:rtl/>
        </w:rPr>
        <w:t xml:space="preserve">رص </w:t>
      </w:r>
      <w:r w:rsidRPr="00BA650A">
        <w:rPr>
          <w:rFonts w:ascii="Traditional Arabic" w:hAnsi="Traditional Arabic" w:hint="cs"/>
          <w:b/>
          <w:bCs/>
          <w:sz w:val="36"/>
          <w:rtl/>
        </w:rPr>
        <w:t>لا ي</w:t>
      </w:r>
      <w:r w:rsidR="00413C5C" w:rsidRPr="00BA650A">
        <w:rPr>
          <w:rFonts w:ascii="Traditional Arabic" w:hAnsi="Traditional Arabic" w:hint="cs"/>
          <w:b/>
          <w:bCs/>
          <w:sz w:val="36"/>
          <w:rtl/>
        </w:rPr>
        <w:t>ـ</w:t>
      </w:r>
      <w:r w:rsidRPr="00BA650A">
        <w:rPr>
          <w:rFonts w:ascii="Traditional Arabic" w:hAnsi="Traditional Arabic" w:hint="cs"/>
          <w:b/>
          <w:bCs/>
          <w:sz w:val="36"/>
          <w:rtl/>
        </w:rPr>
        <w:t>ضر</w:t>
      </w:r>
      <w:r w:rsidR="006071EF" w:rsidRPr="00BA650A">
        <w:rPr>
          <w:rFonts w:ascii="Traditional Arabic" w:hAnsi="Traditional Arabic" w:hint="cs"/>
          <w:b/>
          <w:bCs/>
          <w:sz w:val="36"/>
          <w:rtl/>
        </w:rPr>
        <w:t xml:space="preserve">ُّ؛ </w:t>
      </w:r>
      <w:r w:rsidRPr="00BA650A">
        <w:rPr>
          <w:rFonts w:ascii="Traditional Arabic" w:hAnsi="Traditional Arabic" w:hint="cs"/>
          <w:sz w:val="36"/>
          <w:rtl/>
        </w:rPr>
        <w:t>لح</w:t>
      </w:r>
      <w:r w:rsidR="00413C5C" w:rsidRPr="00BA650A">
        <w:rPr>
          <w:rFonts w:ascii="Traditional Arabic" w:hAnsi="Traditional Arabic" w:hint="cs"/>
          <w:sz w:val="36"/>
          <w:rtl/>
        </w:rPr>
        <w:t>ـ</w:t>
      </w:r>
      <w:r w:rsidRPr="00BA650A">
        <w:rPr>
          <w:rFonts w:ascii="Traditional Arabic" w:hAnsi="Traditional Arabic" w:hint="cs"/>
          <w:sz w:val="36"/>
          <w:rtl/>
        </w:rPr>
        <w:t>ديث أبي ه</w:t>
      </w:r>
      <w:r w:rsidR="00413C5C" w:rsidRPr="00BA650A">
        <w:rPr>
          <w:rFonts w:ascii="Traditional Arabic" w:hAnsi="Traditional Arabic" w:hint="cs"/>
          <w:sz w:val="36"/>
          <w:rtl/>
        </w:rPr>
        <w:t>ـ</w:t>
      </w:r>
      <w:r w:rsidRPr="00BA650A">
        <w:rPr>
          <w:rFonts w:ascii="Traditional Arabic" w:hAnsi="Traditional Arabic" w:hint="cs"/>
          <w:sz w:val="36"/>
          <w:rtl/>
        </w:rPr>
        <w:t xml:space="preserve">ريرة </w:t>
      </w:r>
      <w:r w:rsidR="006071EF" w:rsidRPr="00BA650A">
        <w:rPr>
          <w:rFonts w:ascii="Traditional Arabic" w:hAnsi="Traditional Arabic" w:hint="cs"/>
          <w:sz w:val="36"/>
          <w:rtl/>
        </w:rPr>
        <w:t xml:space="preserve">- </w:t>
      </w:r>
      <w:r w:rsidRPr="00BA650A">
        <w:rPr>
          <w:rFonts w:ascii="Traditional Arabic" w:hAnsi="Traditional Arabic" w:hint="cs"/>
          <w:sz w:val="36"/>
          <w:rtl/>
        </w:rPr>
        <w:t>رضي الله عنه</w:t>
      </w:r>
      <w:r w:rsidR="006071EF" w:rsidRPr="00BA650A">
        <w:rPr>
          <w:rFonts w:ascii="Traditional Arabic" w:hAnsi="Traditional Arabic" w:hint="cs"/>
          <w:sz w:val="36"/>
          <w:rtl/>
        </w:rPr>
        <w:t xml:space="preserve"> </w:t>
      </w:r>
      <w:r w:rsidRPr="00BA650A">
        <w:rPr>
          <w:rFonts w:ascii="Traditional Arabic" w:hAnsi="Traditional Arabic" w:hint="cs"/>
          <w:sz w:val="36"/>
          <w:rtl/>
        </w:rPr>
        <w:t>-</w:t>
      </w:r>
      <w:r w:rsidR="006071EF" w:rsidRPr="00BA650A">
        <w:rPr>
          <w:rFonts w:ascii="Traditional Arabic" w:hAnsi="Traditional Arabic" w:hint="cs"/>
          <w:sz w:val="36"/>
          <w:rtl/>
        </w:rPr>
        <w:t xml:space="preserve"> </w:t>
      </w:r>
      <w:r w:rsidRPr="00BA650A">
        <w:rPr>
          <w:rFonts w:ascii="Traditional Arabic" w:hAnsi="Traditional Arabic" w:hint="cs"/>
          <w:sz w:val="36"/>
          <w:rtl/>
        </w:rPr>
        <w:t>قال: قالت خولة: يا رسول الله</w:t>
      </w:r>
      <w:r w:rsidR="006071EF" w:rsidRPr="00BA650A">
        <w:rPr>
          <w:rFonts w:ascii="Traditional Arabic" w:hAnsi="Traditional Arabic" w:hint="cs"/>
          <w:sz w:val="36"/>
          <w:rtl/>
        </w:rPr>
        <w:t>؛</w:t>
      </w:r>
      <w:r w:rsidRPr="00BA650A">
        <w:rPr>
          <w:rFonts w:ascii="Traditional Arabic" w:hAnsi="Traditional Arabic" w:hint="cs"/>
          <w:sz w:val="36"/>
          <w:rtl/>
        </w:rPr>
        <w:t xml:space="preserve"> فإن</w:t>
      </w:r>
      <w:r w:rsidR="006071EF" w:rsidRPr="00BA650A">
        <w:rPr>
          <w:rFonts w:ascii="Traditional Arabic" w:hAnsi="Traditional Arabic" w:hint="cs"/>
          <w:sz w:val="36"/>
          <w:rtl/>
        </w:rPr>
        <w:t>ْ</w:t>
      </w:r>
      <w:r w:rsidRPr="00BA650A">
        <w:rPr>
          <w:rFonts w:ascii="Traditional Arabic" w:hAnsi="Traditional Arabic" w:hint="cs"/>
          <w:sz w:val="36"/>
          <w:rtl/>
        </w:rPr>
        <w:t xml:space="preserve"> لم يذهب الد</w:t>
      </w:r>
      <w:r w:rsidR="006071EF" w:rsidRPr="00BA650A">
        <w:rPr>
          <w:rFonts w:ascii="Traditional Arabic" w:hAnsi="Traditional Arabic" w:hint="cs"/>
          <w:sz w:val="36"/>
          <w:rtl/>
        </w:rPr>
        <w:t>َّ</w:t>
      </w:r>
      <w:r w:rsidRPr="00BA650A">
        <w:rPr>
          <w:rFonts w:ascii="Traditional Arabic" w:hAnsi="Traditional Arabic" w:hint="cs"/>
          <w:sz w:val="36"/>
          <w:rtl/>
        </w:rPr>
        <w:t xml:space="preserve">م؟ قال: </w:t>
      </w:r>
      <w:r w:rsidR="006071EF" w:rsidRPr="00BA650A">
        <w:rPr>
          <w:rFonts w:ascii="Traditional Arabic" w:hAnsi="Traditional Arabic"/>
          <w:sz w:val="36"/>
          <w:rtl/>
        </w:rPr>
        <w:softHyphen/>
      </w:r>
      <w:r w:rsidR="006071EF" w:rsidRPr="00BA650A">
        <w:rPr>
          <w:rFonts w:ascii="Traditional Arabic" w:hAnsi="Traditional Arabic" w:hint="cs"/>
          <w:sz w:val="36"/>
          <w:rtl/>
        </w:rPr>
        <w:softHyphen/>
        <w:t>«</w:t>
      </w:r>
      <w:r w:rsidRPr="00BA650A">
        <w:rPr>
          <w:rFonts w:ascii="Traditional Arabic" w:hAnsi="Traditional Arabic" w:hint="cs"/>
          <w:sz w:val="36"/>
          <w:rtl/>
        </w:rPr>
        <w:t>يكفيك</w:t>
      </w:r>
      <w:r w:rsidR="006071EF" w:rsidRPr="00BA650A">
        <w:rPr>
          <w:rFonts w:ascii="Traditional Arabic" w:hAnsi="Traditional Arabic" w:hint="cs"/>
          <w:sz w:val="36"/>
          <w:rtl/>
        </w:rPr>
        <w:t>ِ</w:t>
      </w:r>
      <w:r w:rsidRPr="00BA650A">
        <w:rPr>
          <w:rFonts w:ascii="Traditional Arabic" w:hAnsi="Traditional Arabic" w:hint="cs"/>
          <w:sz w:val="36"/>
          <w:rtl/>
        </w:rPr>
        <w:t xml:space="preserve"> الماء</w:t>
      </w:r>
      <w:r w:rsidR="006071EF" w:rsidRPr="00BA650A">
        <w:rPr>
          <w:rFonts w:ascii="Traditional Arabic" w:hAnsi="Traditional Arabic" w:hint="cs"/>
          <w:sz w:val="36"/>
          <w:rtl/>
        </w:rPr>
        <w:t>،</w:t>
      </w:r>
      <w:r w:rsidRPr="00BA650A">
        <w:rPr>
          <w:rFonts w:ascii="Traditional Arabic" w:hAnsi="Traditional Arabic" w:hint="cs"/>
          <w:sz w:val="36"/>
          <w:rtl/>
        </w:rPr>
        <w:t xml:space="preserve"> ولا يضر</w:t>
      </w:r>
      <w:r w:rsidR="006071EF" w:rsidRPr="00BA650A">
        <w:rPr>
          <w:rFonts w:ascii="Traditional Arabic" w:hAnsi="Traditional Arabic" w:hint="cs"/>
          <w:sz w:val="36"/>
          <w:rtl/>
        </w:rPr>
        <w:t>ُّ</w:t>
      </w:r>
      <w:r w:rsidRPr="00BA650A">
        <w:rPr>
          <w:rFonts w:ascii="Traditional Arabic" w:hAnsi="Traditional Arabic" w:hint="cs"/>
          <w:sz w:val="36"/>
          <w:rtl/>
        </w:rPr>
        <w:t>ك</w:t>
      </w:r>
      <w:r w:rsidR="006071EF" w:rsidRPr="00BA650A">
        <w:rPr>
          <w:rFonts w:ascii="Traditional Arabic" w:hAnsi="Traditional Arabic" w:hint="cs"/>
          <w:sz w:val="36"/>
          <w:rtl/>
        </w:rPr>
        <w:t>ِ</w:t>
      </w:r>
      <w:r w:rsidRPr="00BA650A">
        <w:rPr>
          <w:rFonts w:ascii="Traditional Arabic" w:hAnsi="Traditional Arabic" w:hint="cs"/>
          <w:sz w:val="36"/>
          <w:rtl/>
        </w:rPr>
        <w:t xml:space="preserve"> أث</w:t>
      </w:r>
      <w:r w:rsidR="006071EF" w:rsidRPr="00BA650A">
        <w:rPr>
          <w:rFonts w:ascii="Traditional Arabic" w:hAnsi="Traditional Arabic" w:hint="cs"/>
          <w:sz w:val="36"/>
          <w:rtl/>
        </w:rPr>
        <w:t>َ</w:t>
      </w:r>
      <w:r w:rsidRPr="00BA650A">
        <w:rPr>
          <w:rFonts w:ascii="Traditional Arabic" w:hAnsi="Traditional Arabic" w:hint="cs"/>
          <w:sz w:val="36"/>
          <w:rtl/>
        </w:rPr>
        <w:t>ره</w:t>
      </w:r>
      <w:r w:rsidR="006071EF"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79"/>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735347"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وهذا الحديث </w:t>
      </w:r>
      <w:r w:rsidR="006071EF" w:rsidRPr="00BA650A">
        <w:rPr>
          <w:rFonts w:ascii="Traditional Arabic" w:hAnsi="Traditional Arabic" w:hint="cs"/>
          <w:sz w:val="36"/>
          <w:rtl/>
        </w:rPr>
        <w:t xml:space="preserve">- </w:t>
      </w:r>
      <w:r w:rsidRPr="00BA650A">
        <w:rPr>
          <w:rFonts w:ascii="Traditional Arabic" w:hAnsi="Traditional Arabic" w:hint="cs"/>
          <w:sz w:val="36"/>
          <w:rtl/>
        </w:rPr>
        <w:t>وإن كان ضعيف</w:t>
      </w:r>
      <w:r w:rsidR="00E71AC1" w:rsidRPr="00BA650A">
        <w:rPr>
          <w:rFonts w:ascii="Traditional Arabic" w:hAnsi="Traditional Arabic" w:hint="cs"/>
          <w:sz w:val="36"/>
          <w:rtl/>
        </w:rPr>
        <w:t>ًا</w:t>
      </w:r>
      <w:r w:rsidRPr="00BA650A">
        <w:rPr>
          <w:rFonts w:ascii="Traditional Arabic" w:hAnsi="Traditional Arabic" w:hint="cs"/>
          <w:sz w:val="36"/>
          <w:rtl/>
        </w:rPr>
        <w:t xml:space="preserve"> </w:t>
      </w:r>
      <w:r w:rsidR="006071EF" w:rsidRPr="00BA650A">
        <w:rPr>
          <w:rFonts w:ascii="Traditional Arabic" w:hAnsi="Traditional Arabic" w:hint="cs"/>
          <w:sz w:val="36"/>
          <w:rtl/>
        </w:rPr>
        <w:t xml:space="preserve">- </w:t>
      </w:r>
      <w:r w:rsidRPr="00BA650A">
        <w:rPr>
          <w:rFonts w:ascii="Traditional Arabic" w:hAnsi="Traditional Arabic" w:hint="cs"/>
          <w:sz w:val="36"/>
          <w:rtl/>
        </w:rPr>
        <w:t>فإن</w:t>
      </w:r>
      <w:r w:rsidR="006071EF" w:rsidRPr="00BA650A">
        <w:rPr>
          <w:rFonts w:ascii="Traditional Arabic" w:hAnsi="Traditional Arabic" w:hint="cs"/>
          <w:sz w:val="36"/>
          <w:rtl/>
        </w:rPr>
        <w:t>َّ</w:t>
      </w:r>
      <w:r w:rsidRPr="00BA650A">
        <w:rPr>
          <w:rFonts w:ascii="Traditional Arabic" w:hAnsi="Traditional Arabic" w:hint="cs"/>
          <w:sz w:val="36"/>
          <w:rtl/>
        </w:rPr>
        <w:t xml:space="preserve"> ه</w:t>
      </w:r>
      <w:r w:rsidR="005C2498" w:rsidRPr="00BA650A">
        <w:rPr>
          <w:rFonts w:ascii="Traditional Arabic" w:hAnsi="Traditional Arabic" w:hint="cs"/>
          <w:sz w:val="36"/>
          <w:rtl/>
        </w:rPr>
        <w:t>ناك بعض الآثار التي تسنده</w:t>
      </w:r>
      <w:r w:rsidR="00F46FD1" w:rsidRPr="00BA650A">
        <w:rPr>
          <w:rFonts w:ascii="Traditional Arabic" w:hAnsi="Traditional Arabic" w:hint="cs"/>
          <w:sz w:val="36"/>
          <w:rtl/>
        </w:rPr>
        <w:t>.</w:t>
      </w:r>
    </w:p>
    <w:p w:rsidR="00F46FD1" w:rsidRPr="00BA650A" w:rsidRDefault="007B4DE1" w:rsidP="006071E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w:t>
      </w:r>
      <w:r w:rsidR="005C2498" w:rsidRPr="00BA650A">
        <w:rPr>
          <w:rFonts w:ascii="Traditional Arabic" w:hAnsi="Traditional Arabic" w:hint="cs"/>
          <w:sz w:val="36"/>
          <w:rtl/>
        </w:rPr>
        <w:t>أيض</w:t>
      </w:r>
      <w:r w:rsidR="00E71AC1" w:rsidRPr="00BA650A">
        <w:rPr>
          <w:rFonts w:ascii="Traditional Arabic" w:hAnsi="Traditional Arabic" w:hint="cs"/>
          <w:sz w:val="36"/>
          <w:rtl/>
        </w:rPr>
        <w:t>ًا</w:t>
      </w:r>
      <w:r w:rsidR="006071EF" w:rsidRPr="00BA650A">
        <w:rPr>
          <w:rFonts w:ascii="Traditional Arabic" w:hAnsi="Traditional Arabic" w:hint="cs"/>
          <w:sz w:val="36"/>
          <w:rtl/>
        </w:rPr>
        <w:t>؛</w:t>
      </w:r>
      <w:r w:rsidR="005C2498" w:rsidRPr="00BA650A">
        <w:rPr>
          <w:rFonts w:ascii="Traditional Arabic" w:hAnsi="Traditional Arabic" w:hint="cs"/>
          <w:sz w:val="36"/>
          <w:rtl/>
        </w:rPr>
        <w:t xml:space="preserve"> </w:t>
      </w:r>
      <w:r w:rsidRPr="00BA650A">
        <w:rPr>
          <w:rFonts w:ascii="Traditional Arabic" w:hAnsi="Traditional Arabic" w:hint="cs"/>
          <w:sz w:val="36"/>
          <w:rtl/>
        </w:rPr>
        <w:t xml:space="preserve">لحديث عائشة </w:t>
      </w:r>
      <w:r w:rsidR="006071EF" w:rsidRPr="00BA650A">
        <w:rPr>
          <w:rFonts w:ascii="Traditional Arabic" w:hAnsi="Traditional Arabic" w:hint="cs"/>
          <w:sz w:val="36"/>
          <w:rtl/>
        </w:rPr>
        <w:t xml:space="preserve">- </w:t>
      </w:r>
      <w:r w:rsidRPr="00BA650A">
        <w:rPr>
          <w:rFonts w:ascii="Traditional Arabic" w:hAnsi="Traditional Arabic" w:hint="cs"/>
          <w:sz w:val="36"/>
          <w:rtl/>
        </w:rPr>
        <w:t>رضي الله عنها</w:t>
      </w:r>
      <w:r w:rsidR="006071EF" w:rsidRPr="00BA650A">
        <w:rPr>
          <w:rFonts w:ascii="Traditional Arabic" w:hAnsi="Traditional Arabic" w:hint="cs"/>
          <w:sz w:val="36"/>
          <w:rtl/>
        </w:rPr>
        <w:t xml:space="preserve"> - : «</w:t>
      </w:r>
      <w:r w:rsidRPr="00BA650A">
        <w:rPr>
          <w:rFonts w:ascii="Traditional Arabic" w:hAnsi="Traditional Arabic" w:hint="cs"/>
          <w:sz w:val="36"/>
          <w:rtl/>
        </w:rPr>
        <w:t>إذا غسلت</w:t>
      </w:r>
      <w:r w:rsidR="006071EF" w:rsidRPr="00BA650A">
        <w:rPr>
          <w:rFonts w:ascii="Traditional Arabic" w:hAnsi="Traditional Arabic" w:hint="cs"/>
          <w:sz w:val="36"/>
          <w:rtl/>
        </w:rPr>
        <w:t>ِ</w:t>
      </w:r>
      <w:r w:rsidRPr="00BA650A">
        <w:rPr>
          <w:rFonts w:ascii="Traditional Arabic" w:hAnsi="Traditional Arabic" w:hint="cs"/>
          <w:sz w:val="36"/>
          <w:rtl/>
        </w:rPr>
        <w:t xml:space="preserve"> المرأة الد</w:t>
      </w:r>
      <w:r w:rsidR="006071EF" w:rsidRPr="00BA650A">
        <w:rPr>
          <w:rFonts w:ascii="Traditional Arabic" w:hAnsi="Traditional Arabic" w:hint="cs"/>
          <w:sz w:val="36"/>
          <w:rtl/>
        </w:rPr>
        <w:t>َّ</w:t>
      </w:r>
      <w:r w:rsidRPr="00BA650A">
        <w:rPr>
          <w:rFonts w:ascii="Traditional Arabic" w:hAnsi="Traditional Arabic" w:hint="cs"/>
          <w:sz w:val="36"/>
          <w:rtl/>
        </w:rPr>
        <w:t>م فلم يذهب</w:t>
      </w:r>
      <w:r w:rsidR="006071EF" w:rsidRPr="00BA650A">
        <w:rPr>
          <w:rFonts w:ascii="Traditional Arabic" w:hAnsi="Traditional Arabic" w:hint="cs"/>
          <w:sz w:val="36"/>
          <w:rtl/>
        </w:rPr>
        <w:t>؛</w:t>
      </w:r>
      <w:r w:rsidRPr="00BA650A">
        <w:rPr>
          <w:rFonts w:ascii="Traditional Arabic" w:hAnsi="Traditional Arabic" w:hint="cs"/>
          <w:sz w:val="36"/>
          <w:rtl/>
        </w:rPr>
        <w:t xml:space="preserve"> فلتغي</w:t>
      </w:r>
      <w:r w:rsidR="006071EF" w:rsidRPr="00BA650A">
        <w:rPr>
          <w:rFonts w:ascii="Traditional Arabic" w:hAnsi="Traditional Arabic" w:hint="cs"/>
          <w:sz w:val="36"/>
          <w:rtl/>
        </w:rPr>
        <w:t>ِّ</w:t>
      </w:r>
      <w:r w:rsidRPr="00BA650A">
        <w:rPr>
          <w:rFonts w:ascii="Traditional Arabic" w:hAnsi="Traditional Arabic" w:hint="cs"/>
          <w:sz w:val="36"/>
          <w:rtl/>
        </w:rPr>
        <w:t>ره بصفرة ورس أو زعفران</w:t>
      </w:r>
      <w:r w:rsidR="006071EF"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380"/>
      </w:r>
      <w:r w:rsidR="008B44D1" w:rsidRPr="00BA650A">
        <w:rPr>
          <w:rFonts w:cs="Simplified Arabic"/>
          <w:b/>
          <w:bCs/>
          <w:sz w:val="36"/>
          <w:vertAlign w:val="superscript"/>
          <w:rtl/>
        </w:rPr>
        <w:t>)</w:t>
      </w:r>
      <w:r w:rsidR="00F46FD1" w:rsidRPr="00BA650A">
        <w:rPr>
          <w:rFonts w:ascii="Traditional Arabic" w:hAnsi="Traditional Arabic"/>
          <w:sz w:val="36"/>
          <w:rtl/>
        </w:rPr>
        <w:t>.</w:t>
      </w:r>
    </w:p>
    <w:p w:rsidR="006071EF" w:rsidRPr="00BA650A" w:rsidRDefault="0062028D" w:rsidP="006071E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ولذا رخ</w:t>
      </w:r>
      <w:r w:rsidR="006071EF" w:rsidRPr="00BA650A">
        <w:rPr>
          <w:rFonts w:ascii="Traditional Arabic" w:hAnsi="Traditional Arabic" w:hint="cs"/>
          <w:sz w:val="36"/>
          <w:rtl/>
        </w:rPr>
        <w:t>َّ</w:t>
      </w:r>
      <w:r w:rsidRPr="00BA650A">
        <w:rPr>
          <w:rFonts w:ascii="Traditional Arabic" w:hAnsi="Traditional Arabic" w:hint="cs"/>
          <w:sz w:val="36"/>
          <w:rtl/>
        </w:rPr>
        <w:t>ص جماهير</w:t>
      </w:r>
      <w:r w:rsidR="006071EF" w:rsidRPr="00BA650A">
        <w:rPr>
          <w:rFonts w:ascii="Traditional Arabic" w:hAnsi="Traditional Arabic" w:hint="cs"/>
          <w:sz w:val="36"/>
          <w:rtl/>
        </w:rPr>
        <w:t>ُ</w:t>
      </w:r>
      <w:r w:rsidRPr="00BA650A">
        <w:rPr>
          <w:rFonts w:ascii="Traditional Arabic" w:hAnsi="Traditional Arabic" w:hint="cs"/>
          <w:sz w:val="36"/>
          <w:rtl/>
        </w:rPr>
        <w:t xml:space="preserve"> أهل العلم في بقاء الأث</w:t>
      </w:r>
      <w:r w:rsidR="006071EF" w:rsidRPr="00BA650A">
        <w:rPr>
          <w:rFonts w:ascii="Traditional Arabic" w:hAnsi="Traditional Arabic" w:hint="cs"/>
          <w:sz w:val="36"/>
          <w:rtl/>
        </w:rPr>
        <w:t>َ</w:t>
      </w:r>
      <w:r w:rsidRPr="00BA650A">
        <w:rPr>
          <w:rFonts w:ascii="Traditional Arabic" w:hAnsi="Traditional Arabic" w:hint="cs"/>
          <w:sz w:val="36"/>
          <w:rtl/>
        </w:rPr>
        <w:t>ر بعد الغسل</w:t>
      </w:r>
      <w:r w:rsidR="006071EF" w:rsidRPr="00BA650A">
        <w:rPr>
          <w:rFonts w:ascii="Traditional Arabic" w:hAnsi="Traditional Arabic" w:hint="cs"/>
          <w:sz w:val="36"/>
          <w:rtl/>
        </w:rPr>
        <w:t>.</w:t>
      </w:r>
    </w:p>
    <w:p w:rsidR="00F46FD1" w:rsidRPr="00BA650A" w:rsidRDefault="00AB3CB9" w:rsidP="006071E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وأما رأي ابن عمر </w:t>
      </w:r>
      <w:r w:rsidR="006071EF" w:rsidRPr="00BA650A">
        <w:rPr>
          <w:rFonts w:ascii="Traditional Arabic" w:hAnsi="Traditional Arabic" w:hint="cs"/>
          <w:sz w:val="36"/>
          <w:rtl/>
        </w:rPr>
        <w:t xml:space="preserve">- </w:t>
      </w:r>
      <w:r w:rsidRPr="00BA650A">
        <w:rPr>
          <w:rFonts w:ascii="Traditional Arabic" w:hAnsi="Traditional Arabic" w:hint="cs"/>
          <w:sz w:val="36"/>
          <w:rtl/>
        </w:rPr>
        <w:t>وهو</w:t>
      </w:r>
      <w:r w:rsidR="006071EF" w:rsidRPr="00BA650A">
        <w:rPr>
          <w:rFonts w:ascii="Traditional Arabic" w:hAnsi="Traditional Arabic" w:hint="cs"/>
          <w:sz w:val="36"/>
          <w:rtl/>
        </w:rPr>
        <w:t>:</w:t>
      </w:r>
      <w:r w:rsidRPr="00BA650A">
        <w:rPr>
          <w:rFonts w:ascii="Traditional Arabic" w:hAnsi="Traditional Arabic" w:hint="cs"/>
          <w:sz w:val="36"/>
          <w:rtl/>
        </w:rPr>
        <w:t xml:space="preserve"> القول بالقطع إذا بقي الأث</w:t>
      </w:r>
      <w:r w:rsidR="006071EF" w:rsidRPr="00BA650A">
        <w:rPr>
          <w:rFonts w:ascii="Traditional Arabic" w:hAnsi="Traditional Arabic" w:hint="cs"/>
          <w:sz w:val="36"/>
          <w:rtl/>
        </w:rPr>
        <w:t>َ</w:t>
      </w:r>
      <w:r w:rsidRPr="00BA650A">
        <w:rPr>
          <w:rFonts w:ascii="Traditional Arabic" w:hAnsi="Traditional Arabic" w:hint="cs"/>
          <w:sz w:val="36"/>
          <w:rtl/>
        </w:rPr>
        <w:t xml:space="preserve">ر </w:t>
      </w:r>
      <w:r w:rsidR="006071EF" w:rsidRPr="00BA650A">
        <w:rPr>
          <w:rFonts w:ascii="Traditional Arabic" w:hAnsi="Traditional Arabic" w:hint="cs"/>
          <w:sz w:val="36"/>
          <w:rtl/>
        </w:rPr>
        <w:t>-</w:t>
      </w:r>
      <w:r w:rsidR="000D57E7" w:rsidRPr="00BA650A">
        <w:rPr>
          <w:rFonts w:ascii="Traditional Arabic" w:hAnsi="Traditional Arabic" w:hint="cs"/>
          <w:sz w:val="36"/>
          <w:rtl/>
        </w:rPr>
        <w:t>؛</w:t>
      </w:r>
      <w:r w:rsidR="006071EF" w:rsidRPr="00BA650A">
        <w:rPr>
          <w:rFonts w:ascii="Traditional Arabic" w:hAnsi="Traditional Arabic" w:hint="cs"/>
          <w:sz w:val="36"/>
          <w:rtl/>
        </w:rPr>
        <w:t xml:space="preserve"> </w:t>
      </w:r>
      <w:r w:rsidRPr="00BA650A">
        <w:rPr>
          <w:rFonts w:ascii="Traditional Arabic" w:hAnsi="Traditional Arabic" w:hint="cs"/>
          <w:sz w:val="36"/>
          <w:rtl/>
        </w:rPr>
        <w:t>فهو اجتهاد</w:t>
      </w:r>
      <w:r w:rsidR="006071EF" w:rsidRPr="00BA650A">
        <w:rPr>
          <w:rFonts w:ascii="Traditional Arabic" w:hAnsi="Traditional Arabic" w:hint="cs"/>
          <w:sz w:val="36"/>
          <w:rtl/>
        </w:rPr>
        <w:t>ٌ</w:t>
      </w:r>
      <w:r w:rsidRPr="00BA650A">
        <w:rPr>
          <w:rFonts w:ascii="Traditional Arabic" w:hAnsi="Traditional Arabic" w:hint="cs"/>
          <w:sz w:val="36"/>
          <w:rtl/>
        </w:rPr>
        <w:t xml:space="preserve"> منه</w:t>
      </w:r>
      <w:r w:rsidR="008B44D1" w:rsidRPr="00BA650A">
        <w:rPr>
          <w:rFonts w:ascii="Traditional Arabic" w:hAnsi="Traditional Arabic" w:hint="cs"/>
          <w:sz w:val="36"/>
          <w:rtl/>
        </w:rPr>
        <w:t xml:space="preserve"> </w:t>
      </w:r>
      <w:r w:rsidRPr="00BA650A">
        <w:rPr>
          <w:rFonts w:ascii="Traditional Arabic" w:hAnsi="Traditional Arabic" w:hint="cs"/>
          <w:sz w:val="36"/>
          <w:rtl/>
        </w:rPr>
        <w:t>خاص</w:t>
      </w:r>
      <w:r w:rsidR="006071EF" w:rsidRPr="00BA650A">
        <w:rPr>
          <w:rFonts w:ascii="Traditional Arabic" w:hAnsi="Traditional Arabic" w:hint="cs"/>
          <w:sz w:val="36"/>
          <w:rtl/>
        </w:rPr>
        <w:t>ٌّ</w:t>
      </w:r>
      <w:r w:rsidRPr="00BA650A">
        <w:rPr>
          <w:rFonts w:ascii="Traditional Arabic" w:hAnsi="Traditional Arabic" w:hint="cs"/>
          <w:sz w:val="36"/>
          <w:rtl/>
        </w:rPr>
        <w:t xml:space="preserve"> به</w:t>
      </w:r>
      <w:r w:rsidR="006071EF" w:rsidRPr="00BA650A">
        <w:rPr>
          <w:rFonts w:ascii="Traditional Arabic" w:hAnsi="Traditional Arabic" w:hint="cs"/>
          <w:sz w:val="36"/>
          <w:rtl/>
        </w:rPr>
        <w:t>،</w:t>
      </w:r>
      <w:r w:rsidRPr="00BA650A">
        <w:rPr>
          <w:rFonts w:ascii="Traditional Arabic" w:hAnsi="Traditional Arabic" w:hint="cs"/>
          <w:sz w:val="36"/>
          <w:rtl/>
        </w:rPr>
        <w:t xml:space="preserve"> </w:t>
      </w:r>
      <w:r w:rsidR="00EF7DEF">
        <w:rPr>
          <w:rFonts w:ascii="Traditional Arabic" w:hAnsi="Traditional Arabic" w:hint="cs"/>
          <w:sz w:val="36"/>
          <w:rtl/>
        </w:rPr>
        <w:t>يُ</w:t>
      </w:r>
      <w:r w:rsidRPr="00BA650A">
        <w:rPr>
          <w:rFonts w:ascii="Traditional Arabic" w:hAnsi="Traditional Arabic" w:hint="cs"/>
          <w:sz w:val="36"/>
          <w:rtl/>
        </w:rPr>
        <w:t>خالف</w:t>
      </w:r>
      <w:r w:rsidR="00EF7DEF">
        <w:rPr>
          <w:rFonts w:ascii="Traditional Arabic" w:hAnsi="Traditional Arabic" w:hint="cs"/>
          <w:sz w:val="36"/>
          <w:rtl/>
        </w:rPr>
        <w:t>ُ</w:t>
      </w:r>
      <w:r w:rsidRPr="00BA650A">
        <w:rPr>
          <w:rFonts w:ascii="Traditional Arabic" w:hAnsi="Traditional Arabic" w:hint="cs"/>
          <w:sz w:val="36"/>
          <w:rtl/>
        </w:rPr>
        <w:t xml:space="preserve"> فيه جمهور</w:t>
      </w:r>
      <w:r w:rsidR="006071EF" w:rsidRPr="00BA650A">
        <w:rPr>
          <w:rFonts w:ascii="Traditional Arabic" w:hAnsi="Traditional Arabic" w:hint="cs"/>
          <w:sz w:val="36"/>
          <w:rtl/>
        </w:rPr>
        <w:t>َ</w:t>
      </w:r>
      <w:r w:rsidRPr="00BA650A">
        <w:rPr>
          <w:rFonts w:ascii="Traditional Arabic" w:hAnsi="Traditional Arabic" w:hint="cs"/>
          <w:sz w:val="36"/>
          <w:rtl/>
        </w:rPr>
        <w:t xml:space="preserve"> الصحابة والتابعين والأئم</w:t>
      </w:r>
      <w:r w:rsidR="006071EF" w:rsidRPr="00BA650A">
        <w:rPr>
          <w:rFonts w:ascii="Traditional Arabic" w:hAnsi="Traditional Arabic" w:hint="cs"/>
          <w:sz w:val="36"/>
          <w:rtl/>
        </w:rPr>
        <w:t>َّ</w:t>
      </w:r>
      <w:r w:rsidRPr="00BA650A">
        <w:rPr>
          <w:rFonts w:ascii="Traditional Arabic" w:hAnsi="Traditional Arabic" w:hint="cs"/>
          <w:sz w:val="36"/>
          <w:rtl/>
        </w:rPr>
        <w:t>ة المتبوعين</w:t>
      </w:r>
      <w:r w:rsidR="008B44D1" w:rsidRPr="00BA650A">
        <w:rPr>
          <w:rFonts w:ascii="Traditional Arabic" w:hAnsi="Traditional Arabic" w:hint="cs"/>
          <w:sz w:val="36"/>
          <w:rtl/>
        </w:rPr>
        <w:t xml:space="preserve">، </w:t>
      </w:r>
      <w:r w:rsidR="00CA5D52" w:rsidRPr="00BA650A">
        <w:rPr>
          <w:rFonts w:ascii="Traditional Arabic" w:hAnsi="Traditional Arabic" w:hint="cs"/>
          <w:sz w:val="36"/>
          <w:rtl/>
        </w:rPr>
        <w:t>والله أعل</w:t>
      </w:r>
      <w:r w:rsidR="004D381A" w:rsidRPr="00BA650A">
        <w:rPr>
          <w:rFonts w:ascii="Traditional Arabic" w:hAnsi="Traditional Arabic" w:hint="cs"/>
          <w:sz w:val="36"/>
          <w:rtl/>
        </w:rPr>
        <w:t>م</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4D381A" w:rsidRPr="00BA650A">
        <w:rPr>
          <w:rFonts w:ascii="Traditional Arabic" w:hAnsi="Traditional Arabic" w:cs="Traditional Arabic" w:hint="cs"/>
          <w:sz w:val="36"/>
          <w:szCs w:val="36"/>
          <w:rtl/>
        </w:rPr>
        <w:t>المسألة الرابعة</w:t>
      </w:r>
    </w:p>
    <w:p w:rsidR="00F46FD1" w:rsidRPr="00BA650A" w:rsidRDefault="004D381A"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حكم اله</w:t>
      </w:r>
      <w:r w:rsidR="00707753"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ر</w:t>
      </w:r>
      <w:r w:rsidR="00707753"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ة إن باشر</w:t>
      </w:r>
      <w:r w:rsidR="006071EF"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ت بفمها نجاسة</w:t>
      </w:r>
    </w:p>
    <w:p w:rsidR="006071EF" w:rsidRPr="00BA650A" w:rsidRDefault="004D381A" w:rsidP="006071E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يرى</w:t>
      </w:r>
      <w:r w:rsidR="00DF3DCB" w:rsidRPr="00BA650A">
        <w:rPr>
          <w:rFonts w:ascii="Traditional Arabic" w:hAnsi="Traditional Arabic" w:hint="cs"/>
          <w:b/>
          <w:bCs/>
          <w:sz w:val="36"/>
          <w:rtl/>
        </w:rPr>
        <w:t xml:space="preserve"> الإمام</w:t>
      </w:r>
      <w:r w:rsidRPr="00BA650A">
        <w:rPr>
          <w:rFonts w:ascii="Traditional Arabic" w:hAnsi="Traditional Arabic" w:hint="cs"/>
          <w:b/>
          <w:bCs/>
          <w:sz w:val="36"/>
          <w:rtl/>
        </w:rPr>
        <w:t xml:space="preserve"> الصنعاني</w:t>
      </w:r>
      <w:r w:rsidR="00E71AC1" w:rsidRPr="00BA650A">
        <w:rPr>
          <w:rFonts w:ascii="Traditional Arabic" w:hAnsi="Traditional Arabic" w:hint="cs"/>
          <w:b/>
          <w:bCs/>
          <w:sz w:val="36"/>
          <w:rtl/>
        </w:rPr>
        <w:t xml:space="preserve"> - رحمه الله -</w:t>
      </w:r>
      <w:r w:rsidRPr="00BA650A">
        <w:rPr>
          <w:rFonts w:ascii="Traditional Arabic" w:hAnsi="Traditional Arabic" w:hint="cs"/>
          <w:b/>
          <w:bCs/>
          <w:sz w:val="36"/>
          <w:rtl/>
        </w:rPr>
        <w:t xml:space="preserve"> أن</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اله</w:t>
      </w:r>
      <w:r w:rsidR="00707753" w:rsidRPr="00BA650A">
        <w:rPr>
          <w:rFonts w:ascii="Traditional Arabic" w:hAnsi="Traditional Arabic" w:hint="cs"/>
          <w:b/>
          <w:bCs/>
          <w:sz w:val="36"/>
          <w:rtl/>
        </w:rPr>
        <w:t>ِ</w:t>
      </w:r>
      <w:r w:rsidRPr="00BA650A">
        <w:rPr>
          <w:rFonts w:ascii="Traditional Arabic" w:hAnsi="Traditional Arabic" w:hint="cs"/>
          <w:b/>
          <w:bCs/>
          <w:sz w:val="36"/>
          <w:rtl/>
        </w:rPr>
        <w:t>ر</w:t>
      </w:r>
      <w:r w:rsidR="00707753" w:rsidRPr="00BA650A">
        <w:rPr>
          <w:rFonts w:ascii="Traditional Arabic" w:hAnsi="Traditional Arabic" w:hint="cs"/>
          <w:b/>
          <w:bCs/>
          <w:sz w:val="36"/>
          <w:rtl/>
        </w:rPr>
        <w:t>َّ</w:t>
      </w:r>
      <w:r w:rsidRPr="00BA650A">
        <w:rPr>
          <w:rFonts w:ascii="Traditional Arabic" w:hAnsi="Traditional Arabic" w:hint="cs"/>
          <w:b/>
          <w:bCs/>
          <w:sz w:val="36"/>
          <w:rtl/>
        </w:rPr>
        <w:t>ة إن باشر</w:t>
      </w:r>
      <w:r w:rsidR="006071EF" w:rsidRPr="00BA650A">
        <w:rPr>
          <w:rFonts w:ascii="Traditional Arabic" w:hAnsi="Traditional Arabic" w:hint="cs"/>
          <w:b/>
          <w:bCs/>
          <w:sz w:val="36"/>
          <w:rtl/>
        </w:rPr>
        <w:t>َ</w:t>
      </w:r>
      <w:r w:rsidRPr="00BA650A">
        <w:rPr>
          <w:rFonts w:ascii="Traditional Arabic" w:hAnsi="Traditional Arabic" w:hint="cs"/>
          <w:b/>
          <w:bCs/>
          <w:sz w:val="36"/>
          <w:rtl/>
        </w:rPr>
        <w:t>ت النجاسة</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ثم زالت هذه الع</w:t>
      </w:r>
      <w:r w:rsidR="006071EF" w:rsidRPr="00BA650A">
        <w:rPr>
          <w:rFonts w:ascii="Traditional Arabic" w:hAnsi="Traditional Arabic" w:hint="cs"/>
          <w:b/>
          <w:bCs/>
          <w:sz w:val="36"/>
          <w:rtl/>
        </w:rPr>
        <w:t>َ</w:t>
      </w:r>
      <w:r w:rsidRPr="00BA650A">
        <w:rPr>
          <w:rFonts w:ascii="Traditional Arabic" w:hAnsi="Traditional Arabic" w:hint="cs"/>
          <w:b/>
          <w:bCs/>
          <w:sz w:val="36"/>
          <w:rtl/>
        </w:rPr>
        <w:t>ين من فمها</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فإن</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فمها يطهر بالزوال</w:t>
      </w:r>
      <w:r w:rsidR="006071EF" w:rsidRPr="00BA650A">
        <w:rPr>
          <w:rFonts w:ascii="Traditional Arabic" w:hAnsi="Traditional Arabic" w:hint="cs"/>
          <w:sz w:val="36"/>
          <w:rtl/>
        </w:rPr>
        <w:t>.</w:t>
      </w:r>
    </w:p>
    <w:p w:rsidR="00F46FD1" w:rsidRPr="00BA650A" w:rsidRDefault="004D381A" w:rsidP="006071E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وقد تقر</w:t>
      </w:r>
      <w:r w:rsidR="006071EF" w:rsidRPr="00BA650A">
        <w:rPr>
          <w:rFonts w:ascii="Traditional Arabic" w:hAnsi="Traditional Arabic" w:hint="cs"/>
          <w:sz w:val="36"/>
          <w:rtl/>
        </w:rPr>
        <w:t>َّ</w:t>
      </w:r>
      <w:r w:rsidRPr="00BA650A">
        <w:rPr>
          <w:rFonts w:ascii="Traditional Arabic" w:hAnsi="Traditional Arabic" w:hint="cs"/>
          <w:sz w:val="36"/>
          <w:rtl/>
        </w:rPr>
        <w:t>ر أن</w:t>
      </w:r>
      <w:r w:rsidR="006071EF" w:rsidRPr="00BA650A">
        <w:rPr>
          <w:rFonts w:ascii="Traditional Arabic" w:hAnsi="Traditional Arabic" w:hint="cs"/>
          <w:sz w:val="36"/>
          <w:rtl/>
        </w:rPr>
        <w:t>َّ</w:t>
      </w:r>
      <w:r w:rsidRPr="00BA650A">
        <w:rPr>
          <w:rFonts w:ascii="Traditional Arabic" w:hAnsi="Traditional Arabic" w:hint="cs"/>
          <w:sz w:val="36"/>
          <w:rtl/>
        </w:rPr>
        <w:t xml:space="preserve"> الماء ليس شرط</w:t>
      </w:r>
      <w:r w:rsidR="00E71AC1" w:rsidRPr="00BA650A">
        <w:rPr>
          <w:rFonts w:ascii="Traditional Arabic" w:hAnsi="Traditional Arabic" w:hint="cs"/>
          <w:sz w:val="36"/>
          <w:rtl/>
        </w:rPr>
        <w:t>ًا</w:t>
      </w:r>
      <w:r w:rsidRPr="00BA650A">
        <w:rPr>
          <w:rFonts w:ascii="Traditional Arabic" w:hAnsi="Traditional Arabic" w:hint="cs"/>
          <w:sz w:val="36"/>
          <w:rtl/>
        </w:rPr>
        <w:t xml:space="preserve"> في إزالة النجاسات</w:t>
      </w:r>
      <w:r w:rsidR="008B44D1" w:rsidRPr="00BA650A">
        <w:rPr>
          <w:rFonts w:ascii="Traditional Arabic" w:hAnsi="Traditional Arabic" w:hint="cs"/>
          <w:sz w:val="36"/>
          <w:rtl/>
        </w:rPr>
        <w:t xml:space="preserve">، </w:t>
      </w:r>
      <w:r w:rsidRPr="00BA650A">
        <w:rPr>
          <w:rFonts w:ascii="Traditional Arabic" w:hAnsi="Traditional Arabic" w:hint="cs"/>
          <w:sz w:val="36"/>
          <w:rtl/>
        </w:rPr>
        <w:t>وأن</w:t>
      </w:r>
      <w:r w:rsidR="006071EF" w:rsidRPr="00BA650A">
        <w:rPr>
          <w:rFonts w:ascii="Traditional Arabic" w:hAnsi="Traditional Arabic" w:hint="cs"/>
          <w:sz w:val="36"/>
          <w:rtl/>
        </w:rPr>
        <w:t>َّ</w:t>
      </w:r>
      <w:r w:rsidRPr="00BA650A">
        <w:rPr>
          <w:rFonts w:ascii="Traditional Arabic" w:hAnsi="Traditional Arabic" w:hint="cs"/>
          <w:sz w:val="36"/>
          <w:rtl/>
        </w:rPr>
        <w:t xml:space="preserve"> </w:t>
      </w:r>
      <w:r w:rsidRPr="00BA650A">
        <w:rPr>
          <w:rFonts w:hint="cs"/>
          <w:rtl/>
        </w:rPr>
        <w:t>الح</w:t>
      </w:r>
      <w:r w:rsidR="006071EF" w:rsidRPr="00BA650A">
        <w:rPr>
          <w:rFonts w:hint="cs"/>
          <w:rtl/>
        </w:rPr>
        <w:t>ُ</w:t>
      </w:r>
      <w:r w:rsidRPr="00BA650A">
        <w:rPr>
          <w:rFonts w:hint="cs"/>
          <w:rtl/>
        </w:rPr>
        <w:t>كم</w:t>
      </w:r>
      <w:r w:rsidRPr="00BA650A">
        <w:rPr>
          <w:rFonts w:ascii="Traditional Arabic" w:hAnsi="Traditional Arabic" w:hint="cs"/>
          <w:sz w:val="36"/>
          <w:rtl/>
        </w:rPr>
        <w:t xml:space="preserve"> بالنجاسة يدور على بقائها وجود</w:t>
      </w:r>
      <w:r w:rsidR="00E71AC1" w:rsidRPr="00BA650A">
        <w:rPr>
          <w:rFonts w:ascii="Traditional Arabic" w:hAnsi="Traditional Arabic" w:hint="cs"/>
          <w:sz w:val="36"/>
          <w:rtl/>
        </w:rPr>
        <w:t>ًا</w:t>
      </w:r>
      <w:r w:rsidRPr="00BA650A">
        <w:rPr>
          <w:rFonts w:ascii="Traditional Arabic" w:hAnsi="Traditional Arabic" w:hint="cs"/>
          <w:sz w:val="36"/>
          <w:rtl/>
        </w:rPr>
        <w:t xml:space="preserve"> وعدم</w:t>
      </w:r>
      <w:r w:rsidR="00E71AC1" w:rsidRPr="00BA650A">
        <w:rPr>
          <w:rFonts w:ascii="Traditional Arabic" w:hAnsi="Traditional Arabic" w:hint="cs"/>
          <w:sz w:val="36"/>
          <w:rtl/>
        </w:rPr>
        <w:t>ًا</w:t>
      </w:r>
      <w:r w:rsidR="00F46FD1" w:rsidRPr="00BA650A">
        <w:rPr>
          <w:rFonts w:ascii="Traditional Arabic" w:hAnsi="Traditional Arabic" w:hint="cs"/>
          <w:sz w:val="36"/>
          <w:rtl/>
        </w:rPr>
        <w:t>.</w:t>
      </w:r>
    </w:p>
    <w:p w:rsidR="00F46FD1" w:rsidRPr="00BA650A" w:rsidRDefault="004D381A" w:rsidP="002F6966">
      <w:pPr>
        <w:pStyle w:val="a7"/>
        <w:spacing w:beforeLines="30" w:before="72" w:afterLines="30" w:after="72"/>
        <w:ind w:left="-57" w:firstLine="170"/>
        <w:jc w:val="both"/>
        <w:rPr>
          <w:rtl/>
        </w:rPr>
      </w:pPr>
      <w:r w:rsidRPr="00BA650A">
        <w:rPr>
          <w:rFonts w:hint="cs"/>
          <w:rtl/>
        </w:rPr>
        <w:t xml:space="preserve">قال </w:t>
      </w:r>
      <w:r w:rsidR="005423BA" w:rsidRPr="00BA650A">
        <w:rPr>
          <w:rFonts w:hint="cs"/>
          <w:rtl/>
        </w:rPr>
        <w:t>ا</w:t>
      </w:r>
      <w:r w:rsidRPr="00BA650A">
        <w:rPr>
          <w:rFonts w:hint="cs"/>
          <w:rtl/>
        </w:rPr>
        <w:t>لإمام الصنعاني</w:t>
      </w:r>
      <w:r w:rsidR="00E71AC1" w:rsidRPr="00BA650A">
        <w:rPr>
          <w:rFonts w:hint="cs"/>
          <w:rtl/>
        </w:rPr>
        <w:t xml:space="preserve"> - رحمه الله -</w:t>
      </w:r>
      <w:r w:rsidRPr="00BA650A">
        <w:rPr>
          <w:rFonts w:hint="cs"/>
          <w:rtl/>
        </w:rPr>
        <w:t>: "والحديث دليل</w:t>
      </w:r>
      <w:r w:rsidR="006071EF" w:rsidRPr="00BA650A">
        <w:rPr>
          <w:rFonts w:hint="cs"/>
          <w:rtl/>
        </w:rPr>
        <w:t>ٌ</w:t>
      </w:r>
      <w:r w:rsidRPr="00BA650A">
        <w:rPr>
          <w:rFonts w:hint="cs"/>
          <w:rtl/>
        </w:rPr>
        <w:t xml:space="preserve"> على طهارة اله</w:t>
      </w:r>
      <w:r w:rsidR="00707753" w:rsidRPr="00BA650A">
        <w:rPr>
          <w:rFonts w:hint="cs"/>
          <w:rtl/>
        </w:rPr>
        <w:t>ِ</w:t>
      </w:r>
      <w:r w:rsidRPr="00BA650A">
        <w:rPr>
          <w:rFonts w:hint="cs"/>
          <w:rtl/>
        </w:rPr>
        <w:t>ر</w:t>
      </w:r>
      <w:r w:rsidR="00707753" w:rsidRPr="00BA650A">
        <w:rPr>
          <w:rFonts w:hint="cs"/>
          <w:rtl/>
        </w:rPr>
        <w:t>َّ</w:t>
      </w:r>
      <w:r w:rsidRPr="00BA650A">
        <w:rPr>
          <w:rFonts w:hint="cs"/>
          <w:rtl/>
        </w:rPr>
        <w:t>ة وس</w:t>
      </w:r>
      <w:r w:rsidR="006071EF" w:rsidRPr="00BA650A">
        <w:rPr>
          <w:rFonts w:hint="cs"/>
          <w:rtl/>
        </w:rPr>
        <w:t>ُ</w:t>
      </w:r>
      <w:r w:rsidRPr="00BA650A">
        <w:rPr>
          <w:rFonts w:hint="cs"/>
          <w:rtl/>
        </w:rPr>
        <w:t>ؤرها</w:t>
      </w:r>
      <w:r w:rsidR="008B44D1" w:rsidRPr="00BA650A">
        <w:rPr>
          <w:rFonts w:hint="cs"/>
          <w:rtl/>
        </w:rPr>
        <w:t xml:space="preserve">، </w:t>
      </w:r>
      <w:r w:rsidR="006071EF" w:rsidRPr="00BA650A">
        <w:rPr>
          <w:rFonts w:hint="cs"/>
          <w:rtl/>
        </w:rPr>
        <w:t>وإن</w:t>
      </w:r>
      <w:r w:rsidRPr="00BA650A">
        <w:rPr>
          <w:rFonts w:hint="cs"/>
          <w:rtl/>
        </w:rPr>
        <w:t xml:space="preserve"> باشر</w:t>
      </w:r>
      <w:r w:rsidR="006071EF" w:rsidRPr="00BA650A">
        <w:rPr>
          <w:rFonts w:hint="cs"/>
          <w:rtl/>
        </w:rPr>
        <w:t>َ</w:t>
      </w:r>
      <w:r w:rsidRPr="00BA650A">
        <w:rPr>
          <w:rFonts w:hint="cs"/>
          <w:rtl/>
        </w:rPr>
        <w:t>ت نجس</w:t>
      </w:r>
      <w:r w:rsidR="00E71AC1" w:rsidRPr="00BA650A">
        <w:rPr>
          <w:rFonts w:hint="cs"/>
          <w:rtl/>
        </w:rPr>
        <w:t>ًا</w:t>
      </w:r>
      <w:r w:rsidR="008B44D1" w:rsidRPr="00BA650A">
        <w:rPr>
          <w:rFonts w:hint="cs"/>
          <w:rtl/>
        </w:rPr>
        <w:t xml:space="preserve">، </w:t>
      </w:r>
      <w:r w:rsidRPr="00BA650A">
        <w:rPr>
          <w:rFonts w:hint="cs"/>
          <w:rtl/>
        </w:rPr>
        <w:t xml:space="preserve">وأنَّه لا </w:t>
      </w:r>
      <w:r w:rsidR="002F6966" w:rsidRPr="00BA650A">
        <w:rPr>
          <w:rFonts w:hint="cs"/>
          <w:rtl/>
        </w:rPr>
        <w:t>تقييد</w:t>
      </w:r>
      <w:r w:rsidRPr="00BA650A">
        <w:rPr>
          <w:rFonts w:hint="cs"/>
          <w:rtl/>
        </w:rPr>
        <w:t xml:space="preserve"> لطهارة فمها بزمانٍ</w:t>
      </w:r>
      <w:r w:rsidR="006071EF" w:rsidRPr="00BA650A">
        <w:rPr>
          <w:rFonts w:hint="cs"/>
          <w:rtl/>
        </w:rPr>
        <w:t>.</w:t>
      </w:r>
      <w:r w:rsidR="008B44D1" w:rsidRPr="00BA650A">
        <w:rPr>
          <w:rFonts w:hint="cs"/>
          <w:rtl/>
        </w:rPr>
        <w:t xml:space="preserve"> </w:t>
      </w:r>
      <w:r w:rsidRPr="00BA650A">
        <w:rPr>
          <w:rFonts w:hint="cs"/>
          <w:rtl/>
        </w:rPr>
        <w:t xml:space="preserve">وقيل: لا يطهر </w:t>
      </w:r>
      <w:r w:rsidR="003E4DF5" w:rsidRPr="00BA650A">
        <w:rPr>
          <w:rFonts w:hint="cs"/>
          <w:rtl/>
        </w:rPr>
        <w:t>إلاَّ</w:t>
      </w:r>
      <w:r w:rsidRPr="00BA650A">
        <w:rPr>
          <w:rFonts w:hint="cs"/>
          <w:rtl/>
        </w:rPr>
        <w:t xml:space="preserve"> بزوال ع</w:t>
      </w:r>
      <w:r w:rsidR="006071EF" w:rsidRPr="00BA650A">
        <w:rPr>
          <w:rFonts w:hint="cs"/>
          <w:rtl/>
        </w:rPr>
        <w:t>َ</w:t>
      </w:r>
      <w:r w:rsidRPr="00BA650A">
        <w:rPr>
          <w:rFonts w:hint="cs"/>
          <w:rtl/>
        </w:rPr>
        <w:t>ين النجاسة من فمها</w:t>
      </w:r>
      <w:r w:rsidR="008B44D1" w:rsidRPr="00BA650A">
        <w:rPr>
          <w:rFonts w:hint="cs"/>
          <w:rtl/>
        </w:rPr>
        <w:t xml:space="preserve">، </w:t>
      </w:r>
      <w:r w:rsidRPr="00BA650A">
        <w:rPr>
          <w:rFonts w:hint="cs"/>
          <w:rtl/>
        </w:rPr>
        <w:t>وهذا الأخير أوضح الأقوال"</w:t>
      </w:r>
      <w:r w:rsidR="008B44D1" w:rsidRPr="00BA650A">
        <w:rPr>
          <w:rFonts w:cs="Simplified Arabic"/>
          <w:b/>
          <w:bCs/>
          <w:sz w:val="36"/>
          <w:vertAlign w:val="superscript"/>
          <w:rtl/>
        </w:rPr>
        <w:t>(</w:t>
      </w:r>
      <w:r w:rsidRPr="00BA650A">
        <w:rPr>
          <w:rFonts w:cs="Simplified Arabic"/>
          <w:b/>
          <w:bCs/>
          <w:sz w:val="36"/>
          <w:vertAlign w:val="superscript"/>
          <w:rtl/>
        </w:rPr>
        <w:footnoteReference w:id="381"/>
      </w:r>
      <w:r w:rsidR="008B44D1" w:rsidRPr="00BA650A">
        <w:rPr>
          <w:rFonts w:cs="Simplified Arabic"/>
          <w:b/>
          <w:bCs/>
          <w:sz w:val="36"/>
          <w:vertAlign w:val="superscript"/>
          <w:rtl/>
        </w:rPr>
        <w:t>)</w:t>
      </w:r>
      <w:r w:rsidR="00F46FD1" w:rsidRPr="00BA650A">
        <w:rPr>
          <w:rFonts w:hint="cs"/>
          <w:rtl/>
        </w:rPr>
        <w:t>.</w:t>
      </w:r>
    </w:p>
    <w:p w:rsidR="006071EF" w:rsidRPr="00BA650A" w:rsidRDefault="006071EF" w:rsidP="00750FE2">
      <w:pPr>
        <w:pStyle w:val="a7"/>
        <w:spacing w:beforeLines="30" w:before="72" w:afterLines="30" w:after="72"/>
        <w:ind w:left="-57" w:firstLine="170"/>
        <w:jc w:val="both"/>
        <w:rPr>
          <w:rFonts w:ascii="Traditional Arabic" w:hAnsi="Traditional Arabic"/>
          <w:sz w:val="36"/>
          <w:rtl/>
        </w:rPr>
      </w:pPr>
      <w:r w:rsidRPr="00BA650A">
        <w:rPr>
          <w:rFonts w:hint="cs"/>
          <w:rtl/>
        </w:rPr>
        <w:t>و</w:t>
      </w:r>
      <w:r w:rsidR="004D381A" w:rsidRPr="00BA650A">
        <w:rPr>
          <w:rFonts w:ascii="Traditional Arabic" w:hAnsi="Traditional Arabic" w:hint="cs"/>
          <w:sz w:val="36"/>
          <w:rtl/>
        </w:rPr>
        <w:t>لم أقف على رأي صريح لأحدٍ من فقهاء الصحابة يتوافق مع ماذهب إليه ال</w:t>
      </w:r>
      <w:r w:rsidR="00446AF5" w:rsidRPr="00BA650A">
        <w:rPr>
          <w:rFonts w:ascii="Traditional Arabic" w:hAnsi="Traditional Arabic" w:hint="cs"/>
          <w:sz w:val="36"/>
          <w:rtl/>
        </w:rPr>
        <w:t>إمام ابن الأمير الصنعاني</w:t>
      </w:r>
      <w:r w:rsidR="008B44D1" w:rsidRPr="00BA650A">
        <w:rPr>
          <w:rFonts w:ascii="Traditional Arabic" w:hAnsi="Traditional Arabic" w:hint="cs"/>
          <w:sz w:val="36"/>
          <w:rtl/>
        </w:rPr>
        <w:t xml:space="preserve"> </w:t>
      </w:r>
      <w:r w:rsidRPr="00BA650A">
        <w:rPr>
          <w:rFonts w:hint="cs"/>
          <w:rtl/>
        </w:rPr>
        <w:t>أو</w:t>
      </w:r>
      <w:r w:rsidRPr="00BA650A">
        <w:rPr>
          <w:rFonts w:ascii="Traditional Arabic" w:hAnsi="Traditional Arabic" w:hint="cs"/>
          <w:sz w:val="36"/>
          <w:rtl/>
        </w:rPr>
        <w:t xml:space="preserve"> </w:t>
      </w:r>
      <w:r w:rsidR="00446AF5" w:rsidRPr="00BA650A">
        <w:rPr>
          <w:rFonts w:ascii="Traditional Arabic" w:hAnsi="Traditional Arabic" w:hint="cs"/>
          <w:sz w:val="36"/>
          <w:rtl/>
        </w:rPr>
        <w:t>يخالف</w:t>
      </w:r>
      <w:r w:rsidR="004D381A" w:rsidRPr="00BA650A">
        <w:rPr>
          <w:rFonts w:ascii="Traditional Arabic" w:hAnsi="Traditional Arabic" w:hint="cs"/>
          <w:sz w:val="36"/>
          <w:rtl/>
        </w:rPr>
        <w:t xml:space="preserve"> رأيه</w:t>
      </w:r>
      <w:r w:rsidRPr="00BA650A">
        <w:rPr>
          <w:rFonts w:ascii="Traditional Arabic" w:hAnsi="Traditional Arabic" w:hint="cs"/>
          <w:sz w:val="36"/>
          <w:rtl/>
        </w:rPr>
        <w:t>،</w:t>
      </w:r>
      <w:r w:rsidR="004D381A" w:rsidRPr="00BA650A">
        <w:rPr>
          <w:rFonts w:ascii="Traditional Arabic" w:hAnsi="Traditional Arabic" w:hint="cs"/>
          <w:sz w:val="36"/>
          <w:rtl/>
        </w:rPr>
        <w:t xml:space="preserve"> </w:t>
      </w:r>
      <w:r w:rsidR="003E4DF5" w:rsidRPr="00BA650A">
        <w:rPr>
          <w:rFonts w:ascii="Traditional Arabic" w:hAnsi="Traditional Arabic" w:hint="cs"/>
          <w:sz w:val="36"/>
          <w:rtl/>
        </w:rPr>
        <w:t>إلاَّ</w:t>
      </w:r>
      <w:r w:rsidR="004D381A" w:rsidRPr="00BA650A">
        <w:rPr>
          <w:rFonts w:ascii="Traditional Arabic" w:hAnsi="Traditional Arabic" w:hint="cs"/>
          <w:sz w:val="36"/>
          <w:rtl/>
        </w:rPr>
        <w:t xml:space="preserve"> ما وجدت</w:t>
      </w:r>
      <w:r w:rsidRPr="00BA650A">
        <w:rPr>
          <w:rFonts w:ascii="Traditional Arabic" w:hAnsi="Traditional Arabic" w:hint="cs"/>
          <w:sz w:val="36"/>
          <w:rtl/>
        </w:rPr>
        <w:t>ُ</w:t>
      </w:r>
      <w:r w:rsidR="004D381A" w:rsidRPr="00BA650A">
        <w:rPr>
          <w:rFonts w:ascii="Traditional Arabic" w:hAnsi="Traditional Arabic" w:hint="cs"/>
          <w:sz w:val="36"/>
          <w:rtl/>
        </w:rPr>
        <w:t xml:space="preserve">ه </w:t>
      </w:r>
      <w:r w:rsidRPr="00BA650A">
        <w:rPr>
          <w:rFonts w:hint="cs"/>
          <w:rtl/>
        </w:rPr>
        <w:t>عن</w:t>
      </w:r>
      <w:r w:rsidR="004D381A" w:rsidRPr="00BA650A">
        <w:rPr>
          <w:rFonts w:ascii="Traditional Arabic" w:hAnsi="Traditional Arabic" w:hint="cs"/>
          <w:sz w:val="36"/>
          <w:rtl/>
        </w:rPr>
        <w:t xml:space="preserve"> </w:t>
      </w:r>
      <w:r w:rsidRPr="00BA650A">
        <w:rPr>
          <w:rFonts w:ascii="Traditional Arabic" w:hAnsi="Traditional Arabic" w:hint="cs"/>
          <w:sz w:val="36"/>
          <w:rtl/>
        </w:rPr>
        <w:t>ا</w:t>
      </w:r>
      <w:r w:rsidR="004D381A" w:rsidRPr="00BA650A">
        <w:rPr>
          <w:rFonts w:ascii="Traditional Arabic" w:hAnsi="Traditional Arabic" w:hint="cs"/>
          <w:sz w:val="36"/>
          <w:rtl/>
        </w:rPr>
        <w:t xml:space="preserve">بن </w:t>
      </w:r>
      <w:r w:rsidR="00750FE2" w:rsidRPr="00BA650A">
        <w:rPr>
          <w:rtl/>
        </w:rPr>
        <w:t>عب</w:t>
      </w:r>
      <w:r w:rsidR="00750FE2" w:rsidRPr="00BA650A">
        <w:rPr>
          <w:rFonts w:hint="cs"/>
          <w:rtl/>
        </w:rPr>
        <w:t>َّ</w:t>
      </w:r>
      <w:r w:rsidR="00750FE2" w:rsidRPr="00BA650A">
        <w:rPr>
          <w:rtl/>
        </w:rPr>
        <w:t>اس</w:t>
      </w:r>
      <w:r w:rsidRPr="00BA650A">
        <w:rPr>
          <w:rFonts w:ascii="Traditional Arabic" w:hAnsi="Traditional Arabic" w:hint="cs"/>
          <w:sz w:val="36"/>
          <w:rtl/>
        </w:rPr>
        <w:t xml:space="preserve"> </w:t>
      </w:r>
      <w:r w:rsidR="004D381A" w:rsidRPr="00BA650A">
        <w:rPr>
          <w:rFonts w:ascii="Traditional Arabic" w:hAnsi="Traditional Arabic" w:hint="cs"/>
          <w:sz w:val="36"/>
          <w:rtl/>
        </w:rPr>
        <w:t>-</w:t>
      </w:r>
      <w:r w:rsidRPr="00BA650A">
        <w:rPr>
          <w:rFonts w:ascii="Traditional Arabic" w:hAnsi="Traditional Arabic" w:hint="cs"/>
          <w:sz w:val="36"/>
          <w:rtl/>
        </w:rPr>
        <w:t xml:space="preserve"> </w:t>
      </w:r>
      <w:r w:rsidR="004D381A" w:rsidRPr="00BA650A">
        <w:rPr>
          <w:rFonts w:ascii="Traditional Arabic" w:hAnsi="Traditional Arabic" w:hint="cs"/>
          <w:sz w:val="36"/>
          <w:rtl/>
        </w:rPr>
        <w:t>رضي الله عنهما</w:t>
      </w:r>
      <w:r w:rsidRPr="00BA650A">
        <w:rPr>
          <w:rFonts w:ascii="Traditional Arabic" w:hAnsi="Traditional Arabic" w:hint="cs"/>
          <w:sz w:val="36"/>
          <w:rtl/>
        </w:rPr>
        <w:t xml:space="preserve"> </w:t>
      </w:r>
      <w:r w:rsidR="004D381A" w:rsidRPr="00BA650A">
        <w:rPr>
          <w:rFonts w:ascii="Traditional Arabic" w:hAnsi="Traditional Arabic" w:hint="cs"/>
          <w:sz w:val="36"/>
          <w:rtl/>
        </w:rPr>
        <w:t>-</w:t>
      </w:r>
      <w:r w:rsidR="000D57E7" w:rsidRPr="00BA650A">
        <w:rPr>
          <w:rFonts w:ascii="Traditional Arabic" w:hAnsi="Traditional Arabic" w:hint="cs"/>
          <w:sz w:val="36"/>
          <w:rtl/>
        </w:rPr>
        <w:t>؛</w:t>
      </w:r>
      <w:r w:rsidRPr="00BA650A">
        <w:rPr>
          <w:rFonts w:ascii="Traditional Arabic" w:hAnsi="Traditional Arabic" w:hint="cs"/>
          <w:sz w:val="36"/>
          <w:rtl/>
        </w:rPr>
        <w:t xml:space="preserve"> </w:t>
      </w:r>
      <w:r w:rsidR="004D381A" w:rsidRPr="00BA650A">
        <w:rPr>
          <w:rFonts w:ascii="Traditional Arabic" w:hAnsi="Traditional Arabic" w:hint="cs"/>
          <w:sz w:val="36"/>
          <w:rtl/>
        </w:rPr>
        <w:t xml:space="preserve">فقد كان </w:t>
      </w:r>
      <w:r w:rsidR="004D381A" w:rsidRPr="00BA650A">
        <w:rPr>
          <w:rFonts w:hint="cs"/>
          <w:rtl/>
        </w:rPr>
        <w:t>يقول</w:t>
      </w:r>
      <w:r w:rsidRPr="00BA650A">
        <w:rPr>
          <w:rFonts w:hint="cs"/>
          <w:rtl/>
        </w:rPr>
        <w:t>:</w:t>
      </w:r>
      <w:r w:rsidRPr="00BA650A">
        <w:rPr>
          <w:rFonts w:ascii="Traditional Arabic" w:hAnsi="Traditional Arabic" w:hint="cs"/>
          <w:sz w:val="36"/>
          <w:rtl/>
        </w:rPr>
        <w:t xml:space="preserve"> «</w:t>
      </w:r>
      <w:r w:rsidR="004D381A" w:rsidRPr="00BA650A">
        <w:rPr>
          <w:rFonts w:ascii="Traditional Arabic" w:hAnsi="Traditional Arabic" w:hint="cs"/>
          <w:sz w:val="36"/>
          <w:rtl/>
        </w:rPr>
        <w:t>ما يعتلف القت</w:t>
      </w:r>
      <w:r w:rsidR="008B44D1" w:rsidRPr="00BA650A">
        <w:rPr>
          <w:rFonts w:cs="Simplified Arabic"/>
          <w:b/>
          <w:bCs/>
          <w:sz w:val="36"/>
          <w:vertAlign w:val="superscript"/>
          <w:rtl/>
        </w:rPr>
        <w:t>(</w:t>
      </w:r>
      <w:r w:rsidR="004D381A" w:rsidRPr="00BA650A">
        <w:rPr>
          <w:rFonts w:cs="Simplified Arabic"/>
          <w:b/>
          <w:bCs/>
          <w:sz w:val="36"/>
          <w:vertAlign w:val="superscript"/>
          <w:rtl/>
        </w:rPr>
        <w:footnoteReference w:id="382"/>
      </w:r>
      <w:r w:rsidR="008B44D1" w:rsidRPr="00BA650A">
        <w:rPr>
          <w:rFonts w:cs="Simplified Arabic"/>
          <w:b/>
          <w:bCs/>
          <w:sz w:val="36"/>
          <w:vertAlign w:val="superscript"/>
          <w:rtl/>
        </w:rPr>
        <w:t>)</w:t>
      </w:r>
      <w:r w:rsidR="004D381A" w:rsidRPr="00BA650A">
        <w:rPr>
          <w:rFonts w:ascii="Traditional Arabic" w:hAnsi="Traditional Arabic" w:hint="cs"/>
          <w:sz w:val="36"/>
          <w:rtl/>
        </w:rPr>
        <w:t xml:space="preserve"> والتبن فهو طاهر</w:t>
      </w:r>
      <w:r w:rsidRPr="00BA650A">
        <w:rPr>
          <w:rFonts w:ascii="Traditional Arabic" w:hAnsi="Traditional Arabic" w:hint="eastAsia"/>
          <w:sz w:val="36"/>
          <w:rtl/>
        </w:rPr>
        <w:t>»</w:t>
      </w:r>
      <w:r w:rsidR="008B44D1" w:rsidRPr="00BA650A">
        <w:rPr>
          <w:rFonts w:ascii="Traditional Arabic" w:hAnsi="Traditional Arabic" w:hint="cs"/>
          <w:sz w:val="36"/>
          <w:rtl/>
        </w:rPr>
        <w:t xml:space="preserve">، </w:t>
      </w:r>
      <w:r w:rsidR="004D381A" w:rsidRPr="00BA650A">
        <w:rPr>
          <w:rFonts w:ascii="Traditional Arabic" w:hAnsi="Traditional Arabic" w:hint="cs"/>
          <w:bCs/>
          <w:sz w:val="36"/>
          <w:rtl/>
        </w:rPr>
        <w:t>ومفهومه</w:t>
      </w:r>
      <w:r w:rsidRPr="00BA650A">
        <w:rPr>
          <w:rFonts w:ascii="Traditional Arabic" w:hAnsi="Traditional Arabic" w:hint="cs"/>
          <w:bCs/>
          <w:sz w:val="36"/>
          <w:rtl/>
        </w:rPr>
        <w:t>:</w:t>
      </w:r>
      <w:r w:rsidR="004D381A" w:rsidRPr="00BA650A">
        <w:rPr>
          <w:rFonts w:ascii="Traditional Arabic" w:hAnsi="Traditional Arabic" w:hint="cs"/>
          <w:sz w:val="36"/>
          <w:rtl/>
        </w:rPr>
        <w:t xml:space="preserve"> أن</w:t>
      </w:r>
      <w:r w:rsidRPr="00BA650A">
        <w:rPr>
          <w:rFonts w:ascii="Traditional Arabic" w:hAnsi="Traditional Arabic" w:hint="cs"/>
          <w:sz w:val="36"/>
          <w:rtl/>
        </w:rPr>
        <w:t>َّ</w:t>
      </w:r>
      <w:r w:rsidR="004D381A" w:rsidRPr="00BA650A">
        <w:rPr>
          <w:rFonts w:ascii="Traditional Arabic" w:hAnsi="Traditional Arabic" w:hint="cs"/>
          <w:sz w:val="36"/>
          <w:rtl/>
        </w:rPr>
        <w:t xml:space="preserve"> ما يأكل النجاسات فهو غير طاهر من حيث الأصل</w:t>
      </w:r>
      <w:r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4D381A" w:rsidRPr="00BA650A">
        <w:rPr>
          <w:rFonts w:ascii="Traditional Arabic" w:hAnsi="Traditional Arabic" w:hint="cs"/>
          <w:sz w:val="36"/>
          <w:rtl/>
        </w:rPr>
        <w:t>فح</w:t>
      </w:r>
      <w:r w:rsidRPr="00BA650A">
        <w:rPr>
          <w:rFonts w:ascii="Traditional Arabic" w:hAnsi="Traditional Arabic" w:hint="cs"/>
          <w:sz w:val="36"/>
          <w:rtl/>
        </w:rPr>
        <w:t>ُ</w:t>
      </w:r>
      <w:r w:rsidR="004D381A" w:rsidRPr="00BA650A">
        <w:rPr>
          <w:rFonts w:ascii="Traditional Arabic" w:hAnsi="Traditional Arabic" w:hint="cs"/>
          <w:sz w:val="36"/>
          <w:rtl/>
        </w:rPr>
        <w:t>كم فم اله</w:t>
      </w:r>
      <w:r w:rsidR="00707753" w:rsidRPr="00BA650A">
        <w:rPr>
          <w:rFonts w:ascii="Traditional Arabic" w:hAnsi="Traditional Arabic" w:hint="cs"/>
          <w:sz w:val="36"/>
          <w:rtl/>
        </w:rPr>
        <w:t>ِ</w:t>
      </w:r>
      <w:r w:rsidR="004D381A" w:rsidRPr="00BA650A">
        <w:rPr>
          <w:rFonts w:ascii="Traditional Arabic" w:hAnsi="Traditional Arabic" w:hint="cs"/>
          <w:sz w:val="36"/>
          <w:rtl/>
        </w:rPr>
        <w:t>ر</w:t>
      </w:r>
      <w:r w:rsidR="00707753" w:rsidRPr="00BA650A">
        <w:rPr>
          <w:rFonts w:ascii="Traditional Arabic" w:hAnsi="Traditional Arabic" w:hint="cs"/>
          <w:sz w:val="36"/>
          <w:rtl/>
        </w:rPr>
        <w:t>َّ</w:t>
      </w:r>
      <w:r w:rsidR="004D381A" w:rsidRPr="00BA650A">
        <w:rPr>
          <w:rFonts w:ascii="Traditional Arabic" w:hAnsi="Traditional Arabic" w:hint="cs"/>
          <w:sz w:val="36"/>
          <w:rtl/>
        </w:rPr>
        <w:t xml:space="preserve">ة نجس من حيث </w:t>
      </w:r>
      <w:r w:rsidR="00F62F82" w:rsidRPr="00BA650A">
        <w:rPr>
          <w:rFonts w:ascii="Traditional Arabic" w:hAnsi="Traditional Arabic" w:hint="cs"/>
          <w:sz w:val="36"/>
          <w:rtl/>
        </w:rPr>
        <w:t>الأصل</w:t>
      </w:r>
      <w:r w:rsidRPr="00BA650A">
        <w:rPr>
          <w:rFonts w:ascii="Traditional Arabic" w:hAnsi="Traditional Arabic" w:hint="cs"/>
          <w:sz w:val="36"/>
          <w:rtl/>
        </w:rPr>
        <w:t xml:space="preserve"> - </w:t>
      </w:r>
      <w:r w:rsidR="00F62F82" w:rsidRPr="00BA650A">
        <w:rPr>
          <w:rFonts w:ascii="Traditional Arabic" w:hAnsi="Traditional Arabic" w:hint="cs"/>
          <w:sz w:val="36"/>
          <w:rtl/>
        </w:rPr>
        <w:t>كما ي</w:t>
      </w:r>
      <w:r w:rsidRPr="00BA650A">
        <w:rPr>
          <w:rFonts w:ascii="Traditional Arabic" w:hAnsi="Traditional Arabic" w:hint="cs"/>
          <w:sz w:val="36"/>
          <w:rtl/>
        </w:rPr>
        <w:t>ُ</w:t>
      </w:r>
      <w:r w:rsidR="00F62F82" w:rsidRPr="00BA650A">
        <w:rPr>
          <w:rFonts w:ascii="Traditional Arabic" w:hAnsi="Traditional Arabic" w:hint="cs"/>
          <w:sz w:val="36"/>
          <w:rtl/>
        </w:rPr>
        <w:t>فه</w:t>
      </w:r>
      <w:r w:rsidRPr="00BA650A">
        <w:rPr>
          <w:rFonts w:ascii="Traditional Arabic" w:hAnsi="Traditional Arabic" w:hint="cs"/>
          <w:sz w:val="36"/>
          <w:rtl/>
        </w:rPr>
        <w:t>َ</w:t>
      </w:r>
      <w:r w:rsidR="00F62F82" w:rsidRPr="00BA650A">
        <w:rPr>
          <w:rFonts w:ascii="Traditional Arabic" w:hAnsi="Traditional Arabic" w:hint="cs"/>
          <w:sz w:val="36"/>
          <w:rtl/>
        </w:rPr>
        <w:t xml:space="preserve">م من كلام ابن </w:t>
      </w:r>
      <w:r w:rsidR="00750FE2" w:rsidRPr="00BA650A">
        <w:rPr>
          <w:rtl/>
        </w:rPr>
        <w:t>عب</w:t>
      </w:r>
      <w:r w:rsidR="00750FE2" w:rsidRPr="00BA650A">
        <w:rPr>
          <w:rFonts w:hint="cs"/>
          <w:rtl/>
        </w:rPr>
        <w:t>َّ</w:t>
      </w:r>
      <w:r w:rsidR="00750FE2" w:rsidRPr="00BA650A">
        <w:rPr>
          <w:rtl/>
        </w:rPr>
        <w:t>اس</w:t>
      </w:r>
      <w:r w:rsidRPr="00BA650A">
        <w:rPr>
          <w:rFonts w:ascii="Traditional Arabic" w:hAnsi="Traditional Arabic" w:hint="cs"/>
          <w:sz w:val="36"/>
          <w:rtl/>
        </w:rPr>
        <w:t xml:space="preserve"> - .</w:t>
      </w:r>
    </w:p>
    <w:p w:rsidR="00F46FD1" w:rsidRPr="00BA650A" w:rsidRDefault="00F62F82" w:rsidP="00750FE2">
      <w:pPr>
        <w:pStyle w:val="a7"/>
        <w:spacing w:beforeLines="30" w:before="72" w:afterLines="30" w:after="72"/>
        <w:ind w:left="-57" w:firstLine="170"/>
        <w:jc w:val="both"/>
        <w:rPr>
          <w:rFonts w:ascii="Traditional Arabic" w:hAnsi="Traditional Arabic"/>
          <w:sz w:val="36"/>
          <w:rtl/>
          <w:lang w:val="en-GB"/>
        </w:rPr>
      </w:pPr>
      <w:r w:rsidRPr="00BA650A">
        <w:rPr>
          <w:rFonts w:ascii="Traditional Arabic" w:hAnsi="Traditional Arabic" w:hint="cs"/>
          <w:sz w:val="36"/>
          <w:rtl/>
        </w:rPr>
        <w:t>وهو ما يخال</w:t>
      </w:r>
      <w:r w:rsidR="006071EF" w:rsidRPr="00BA650A">
        <w:rPr>
          <w:rFonts w:ascii="Traditional Arabic" w:hAnsi="Traditional Arabic" w:hint="cs"/>
          <w:sz w:val="36"/>
          <w:rtl/>
        </w:rPr>
        <w:t>ِ</w:t>
      </w:r>
      <w:r w:rsidRPr="00BA650A">
        <w:rPr>
          <w:rFonts w:ascii="Traditional Arabic" w:hAnsi="Traditional Arabic" w:hint="cs"/>
          <w:sz w:val="36"/>
          <w:rtl/>
        </w:rPr>
        <w:t>ف فيه</w:t>
      </w:r>
      <w:r w:rsidR="006071EF" w:rsidRPr="00BA650A">
        <w:rPr>
          <w:rFonts w:ascii="Traditional Arabic" w:hAnsi="Traditional Arabic" w:hint="cs"/>
          <w:sz w:val="36"/>
          <w:rtl/>
        </w:rPr>
        <w:t xml:space="preserve"> ابنُ </w:t>
      </w:r>
      <w:r w:rsidR="00750FE2" w:rsidRPr="00BA650A">
        <w:rPr>
          <w:rtl/>
        </w:rPr>
        <w:t>عب</w:t>
      </w:r>
      <w:r w:rsidR="00750FE2" w:rsidRPr="00BA650A">
        <w:rPr>
          <w:rFonts w:hint="cs"/>
          <w:rtl/>
        </w:rPr>
        <w:t>َّ</w:t>
      </w:r>
      <w:r w:rsidR="00750FE2" w:rsidRPr="00BA650A">
        <w:rPr>
          <w:rtl/>
        </w:rPr>
        <w:t>اس</w:t>
      </w:r>
      <w:r w:rsidRPr="00BA650A">
        <w:rPr>
          <w:rFonts w:ascii="Traditional Arabic" w:hAnsi="Traditional Arabic" w:hint="cs"/>
          <w:sz w:val="36"/>
          <w:rtl/>
        </w:rPr>
        <w:t xml:space="preserve"> أكثر</w:t>
      </w:r>
      <w:r w:rsidR="006071EF" w:rsidRPr="00BA650A">
        <w:rPr>
          <w:rFonts w:ascii="Traditional Arabic" w:hAnsi="Traditional Arabic" w:hint="cs"/>
          <w:sz w:val="36"/>
          <w:rtl/>
        </w:rPr>
        <w:t>َ</w:t>
      </w:r>
      <w:r w:rsidRPr="00BA650A">
        <w:rPr>
          <w:rFonts w:ascii="Traditional Arabic" w:hAnsi="Traditional Arabic" w:hint="cs"/>
          <w:sz w:val="36"/>
          <w:rtl/>
        </w:rPr>
        <w:t xml:space="preserve"> الصحابة</w:t>
      </w:r>
      <w:r w:rsidR="006071EF" w:rsidRPr="00BA650A">
        <w:rPr>
          <w:rFonts w:ascii="Traditional Arabic" w:hAnsi="Traditional Arabic" w:hint="cs"/>
          <w:sz w:val="36"/>
          <w:rtl/>
        </w:rPr>
        <w:t xml:space="preserve">؛ </w:t>
      </w:r>
      <w:r w:rsidRPr="00BA650A">
        <w:rPr>
          <w:rFonts w:ascii="Traditional Arabic" w:hAnsi="Traditional Arabic" w:hint="cs"/>
          <w:sz w:val="36"/>
          <w:rtl/>
        </w:rPr>
        <w:t>كما نص</w:t>
      </w:r>
      <w:r w:rsidR="006071EF" w:rsidRPr="00BA650A">
        <w:rPr>
          <w:rFonts w:ascii="Traditional Arabic" w:hAnsi="Traditional Arabic" w:hint="cs"/>
          <w:sz w:val="36"/>
          <w:rtl/>
        </w:rPr>
        <w:t>َّ</w:t>
      </w:r>
      <w:r w:rsidRPr="00BA650A">
        <w:rPr>
          <w:rFonts w:ascii="Traditional Arabic" w:hAnsi="Traditional Arabic" w:hint="cs"/>
          <w:sz w:val="36"/>
          <w:rtl/>
        </w:rPr>
        <w:t xml:space="preserve"> على هذا الإمام الترمذي</w:t>
      </w:r>
      <w:r w:rsidR="006071EF" w:rsidRPr="00BA650A">
        <w:rPr>
          <w:rFonts w:ascii="Traditional Arabic" w:hAnsi="Traditional Arabic" w:hint="cs"/>
          <w:sz w:val="36"/>
          <w:rtl/>
        </w:rPr>
        <w:t xml:space="preserve">؛ </w:t>
      </w:r>
      <w:r w:rsidR="006071EF" w:rsidRPr="00BA650A">
        <w:rPr>
          <w:rFonts w:hint="cs"/>
          <w:rtl/>
        </w:rPr>
        <w:t>قال:</w:t>
      </w:r>
      <w:r w:rsidR="006071EF" w:rsidRPr="00BA650A">
        <w:rPr>
          <w:rFonts w:ascii="Traditional Arabic" w:hAnsi="Traditional Arabic" w:hint="cs"/>
          <w:sz w:val="36"/>
          <w:rtl/>
        </w:rPr>
        <w:t xml:space="preserve"> "</w:t>
      </w:r>
      <w:r w:rsidR="00842087" w:rsidRPr="00BA650A">
        <w:rPr>
          <w:rFonts w:ascii="Traditional Arabic" w:hAnsi="Traditional Arabic"/>
          <w:sz w:val="36"/>
          <w:rtl/>
        </w:rPr>
        <w:t xml:space="preserve">وهو قول أكثر العلماء من أصحاب النبي </w:t>
      </w:r>
      <w:r w:rsidR="000A3FCB" w:rsidRPr="00BA650A">
        <w:rPr>
          <w:rFonts w:hint="cs"/>
          <w:sz w:val="36"/>
          <w:szCs w:val="48"/>
        </w:rPr>
        <w:sym w:font="AGA Arabesque" w:char="F072"/>
      </w:r>
      <w:r w:rsidR="00842087" w:rsidRPr="00BA650A">
        <w:rPr>
          <w:rFonts w:ascii="Traditional Arabic" w:hAnsi="Traditional Arabic"/>
          <w:sz w:val="36"/>
          <w:rtl/>
        </w:rPr>
        <w:t xml:space="preserve"> والتابعين وم</w:t>
      </w:r>
      <w:r w:rsidR="006071EF" w:rsidRPr="00BA650A">
        <w:rPr>
          <w:rFonts w:ascii="Traditional Arabic" w:hAnsi="Traditional Arabic" w:hint="cs"/>
          <w:sz w:val="36"/>
          <w:rtl/>
        </w:rPr>
        <w:t>َ</w:t>
      </w:r>
      <w:r w:rsidR="00842087" w:rsidRPr="00BA650A">
        <w:rPr>
          <w:rFonts w:ascii="Traditional Arabic" w:hAnsi="Traditional Arabic"/>
          <w:sz w:val="36"/>
          <w:rtl/>
        </w:rPr>
        <w:t>ن بعدهم</w:t>
      </w:r>
      <w:r w:rsidR="006071EF" w:rsidRPr="00BA650A">
        <w:rPr>
          <w:rFonts w:ascii="Traditional Arabic" w:hAnsi="Traditional Arabic" w:hint="cs"/>
          <w:sz w:val="36"/>
          <w:rtl/>
        </w:rPr>
        <w:t xml:space="preserve"> - </w:t>
      </w:r>
      <w:r w:rsidR="00842087" w:rsidRPr="00BA650A">
        <w:rPr>
          <w:rFonts w:ascii="Traditional Arabic" w:hAnsi="Traditional Arabic"/>
          <w:sz w:val="36"/>
          <w:rtl/>
        </w:rPr>
        <w:t>مثل</w:t>
      </w:r>
      <w:r w:rsidR="006071EF" w:rsidRPr="00BA650A">
        <w:rPr>
          <w:rFonts w:ascii="Traditional Arabic" w:hAnsi="Traditional Arabic" w:hint="cs"/>
          <w:sz w:val="36"/>
          <w:rtl/>
        </w:rPr>
        <w:t>:</w:t>
      </w:r>
      <w:r w:rsidR="00842087" w:rsidRPr="00BA650A">
        <w:rPr>
          <w:rFonts w:ascii="Traditional Arabic" w:hAnsi="Traditional Arabic"/>
          <w:sz w:val="36"/>
          <w:rtl/>
        </w:rPr>
        <w:t xml:space="preserve"> </w:t>
      </w:r>
      <w:hyperlink r:id="rId12" w:history="1">
        <w:r w:rsidR="00842087" w:rsidRPr="00BA650A">
          <w:rPr>
            <w:rStyle w:val="Hyperlink"/>
            <w:rFonts w:ascii="Traditional Arabic" w:hAnsi="Traditional Arabic"/>
            <w:color w:val="auto"/>
            <w:sz w:val="36"/>
            <w:rtl/>
          </w:rPr>
          <w:t xml:space="preserve">الشافعي </w:t>
        </w:r>
      </w:hyperlink>
      <w:r w:rsidR="00842087" w:rsidRPr="00BA650A">
        <w:rPr>
          <w:rFonts w:ascii="Traditional Arabic" w:hAnsi="Traditional Arabic"/>
          <w:sz w:val="36"/>
          <w:rtl/>
        </w:rPr>
        <w:t>وأحمد وإسحاق</w:t>
      </w:r>
      <w:r w:rsidR="006071EF"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42087" w:rsidRPr="00BA650A">
        <w:rPr>
          <w:rFonts w:ascii="Traditional Arabic" w:hAnsi="Traditional Arabic"/>
          <w:sz w:val="36"/>
          <w:rtl/>
        </w:rPr>
        <w:t xml:space="preserve"> لم يروا بس</w:t>
      </w:r>
      <w:r w:rsidR="006071EF" w:rsidRPr="00BA650A">
        <w:rPr>
          <w:rFonts w:ascii="Traditional Arabic" w:hAnsi="Traditional Arabic" w:hint="cs"/>
          <w:sz w:val="36"/>
          <w:rtl/>
        </w:rPr>
        <w:t>ُ</w:t>
      </w:r>
      <w:r w:rsidR="00842087" w:rsidRPr="00BA650A">
        <w:rPr>
          <w:rFonts w:ascii="Traditional Arabic" w:hAnsi="Traditional Arabic"/>
          <w:sz w:val="36"/>
          <w:rtl/>
        </w:rPr>
        <w:t xml:space="preserve">ؤر </w:t>
      </w:r>
      <w:r w:rsidR="00707753" w:rsidRPr="00BA650A">
        <w:rPr>
          <w:rFonts w:ascii="Traditional Arabic" w:hAnsi="Traditional Arabic" w:hint="cs"/>
          <w:sz w:val="36"/>
          <w:rtl/>
        </w:rPr>
        <w:t>الهِرَّة</w:t>
      </w:r>
      <w:r w:rsidR="00842087" w:rsidRPr="00BA650A">
        <w:rPr>
          <w:rFonts w:ascii="Traditional Arabic" w:hAnsi="Traditional Arabic"/>
          <w:sz w:val="36"/>
          <w:rtl/>
        </w:rPr>
        <w:t xml:space="preserve"> بأس</w:t>
      </w:r>
      <w:r w:rsidR="006071EF" w:rsidRPr="00BA650A">
        <w:rPr>
          <w:rFonts w:ascii="Traditional Arabic" w:hAnsi="Traditional Arabic" w:hint="cs"/>
          <w:sz w:val="36"/>
          <w:rtl/>
        </w:rPr>
        <w:t>ً</w:t>
      </w:r>
      <w:r w:rsidR="00842087" w:rsidRPr="00BA650A">
        <w:rPr>
          <w:rFonts w:ascii="Traditional Arabic" w:hAnsi="Traditional Arabic"/>
          <w:sz w:val="36"/>
          <w:rtl/>
        </w:rPr>
        <w:t>ا"</w:t>
      </w:r>
      <w:r w:rsidR="008B44D1" w:rsidRPr="00BA650A">
        <w:rPr>
          <w:rFonts w:cs="Simplified Arabic"/>
          <w:b/>
          <w:bCs/>
          <w:sz w:val="36"/>
          <w:vertAlign w:val="superscript"/>
          <w:rtl/>
        </w:rPr>
        <w:t>(</w:t>
      </w:r>
      <w:r w:rsidR="006E5C13" w:rsidRPr="00BA650A">
        <w:rPr>
          <w:rFonts w:cs="Simplified Arabic"/>
          <w:b/>
          <w:bCs/>
          <w:sz w:val="36"/>
          <w:vertAlign w:val="superscript"/>
          <w:rtl/>
        </w:rPr>
        <w:footnoteReference w:id="383"/>
      </w:r>
      <w:r w:rsidR="008B44D1" w:rsidRPr="00BA650A">
        <w:rPr>
          <w:rFonts w:cs="Simplified Arabic"/>
          <w:b/>
          <w:bCs/>
          <w:sz w:val="36"/>
          <w:vertAlign w:val="superscript"/>
          <w:rtl/>
        </w:rPr>
        <w:t>)</w:t>
      </w:r>
      <w:r w:rsidR="00F46FD1" w:rsidRPr="00BA650A">
        <w:rPr>
          <w:rFonts w:ascii="Traditional Arabic" w:hAnsi="Traditional Arabic" w:hint="cs"/>
          <w:sz w:val="36"/>
          <w:rtl/>
          <w:lang w:val="en-GB"/>
        </w:rPr>
        <w:t>.</w:t>
      </w:r>
    </w:p>
    <w:p w:rsidR="00F46FD1" w:rsidRPr="00BA650A" w:rsidRDefault="009141F2" w:rsidP="000D29C4">
      <w:pPr>
        <w:pStyle w:val="a7"/>
        <w:spacing w:beforeLines="30" w:before="72" w:afterLines="30" w:after="72"/>
        <w:ind w:left="-57" w:firstLine="170"/>
        <w:jc w:val="both"/>
        <w:rPr>
          <w:rFonts w:ascii="Traditional Arabic" w:hAnsi="Traditional Arabic"/>
          <w:b/>
          <w:bCs/>
          <w:sz w:val="36"/>
          <w:rtl/>
          <w:lang w:bidi="ar-EG"/>
        </w:rPr>
      </w:pPr>
      <w:r w:rsidRPr="00BA650A">
        <w:rPr>
          <w:rFonts w:ascii="Traditional Arabic" w:hAnsi="Traditional Arabic" w:hint="cs"/>
          <w:b/>
          <w:bCs/>
          <w:sz w:val="36"/>
          <w:rtl/>
        </w:rPr>
        <w:t>وي</w:t>
      </w:r>
      <w:r w:rsidR="006071EF" w:rsidRPr="00BA650A">
        <w:rPr>
          <w:rFonts w:ascii="Traditional Arabic" w:hAnsi="Traditional Arabic" w:hint="cs"/>
          <w:b/>
          <w:bCs/>
          <w:sz w:val="36"/>
          <w:rtl/>
        </w:rPr>
        <w:t>ُ</w:t>
      </w:r>
      <w:r w:rsidRPr="00BA650A">
        <w:rPr>
          <w:rFonts w:ascii="Traditional Arabic" w:hAnsi="Traditional Arabic" w:hint="cs"/>
          <w:b/>
          <w:bCs/>
          <w:sz w:val="36"/>
          <w:rtl/>
        </w:rPr>
        <w:t>ستد</w:t>
      </w:r>
      <w:r w:rsidR="006071EF" w:rsidRPr="00BA650A">
        <w:rPr>
          <w:rFonts w:ascii="Traditional Arabic" w:hAnsi="Traditional Arabic" w:hint="cs"/>
          <w:b/>
          <w:bCs/>
          <w:sz w:val="36"/>
          <w:rtl/>
        </w:rPr>
        <w:t>َ</w:t>
      </w:r>
      <w:r w:rsidRPr="00BA650A">
        <w:rPr>
          <w:rFonts w:ascii="Traditional Arabic" w:hAnsi="Traditional Arabic" w:hint="cs"/>
          <w:b/>
          <w:bCs/>
          <w:sz w:val="36"/>
          <w:rtl/>
        </w:rPr>
        <w:t>ل</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لهذا القول </w:t>
      </w:r>
      <w:r w:rsidR="004D381A" w:rsidRPr="00BA650A">
        <w:rPr>
          <w:rFonts w:ascii="Traditional Arabic" w:hAnsi="Traditional Arabic" w:hint="cs"/>
          <w:b/>
          <w:bCs/>
          <w:sz w:val="36"/>
          <w:rtl/>
        </w:rPr>
        <w:t>بما يلي</w:t>
      </w:r>
      <w:r w:rsidR="00F46FD1" w:rsidRPr="00BA650A">
        <w:rPr>
          <w:rFonts w:ascii="Traditional Arabic" w:hAnsi="Traditional Arabic" w:hint="cs"/>
          <w:b/>
          <w:bCs/>
          <w:sz w:val="36"/>
          <w:rtl/>
        </w:rPr>
        <w:t>:</w:t>
      </w:r>
    </w:p>
    <w:p w:rsidR="00F46FD1" w:rsidRPr="00BA650A" w:rsidRDefault="009141F2"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006071EF" w:rsidRPr="00BA650A">
        <w:rPr>
          <w:rFonts w:ascii="Traditional Arabic" w:hAnsi="Traditional Arabic" w:hint="cs"/>
          <w:sz w:val="36"/>
          <w:rtl/>
        </w:rPr>
        <w:t xml:space="preserve"> </w:t>
      </w:r>
      <w:r w:rsidR="004D381A" w:rsidRPr="00BA650A">
        <w:rPr>
          <w:rFonts w:ascii="Traditional Arabic" w:hAnsi="Traditional Arabic" w:hint="cs"/>
          <w:sz w:val="36"/>
          <w:rtl/>
        </w:rPr>
        <w:t>أن</w:t>
      </w:r>
      <w:r w:rsidR="006071EF" w:rsidRPr="00BA650A">
        <w:rPr>
          <w:rFonts w:ascii="Traditional Arabic" w:hAnsi="Traditional Arabic" w:hint="cs"/>
          <w:sz w:val="36"/>
          <w:rtl/>
        </w:rPr>
        <w:t>َّ</w:t>
      </w:r>
      <w:r w:rsidR="004D381A" w:rsidRPr="00BA650A">
        <w:rPr>
          <w:rFonts w:ascii="Traditional Arabic" w:hAnsi="Traditional Arabic" w:hint="cs"/>
          <w:sz w:val="36"/>
          <w:rtl/>
        </w:rPr>
        <w:t xml:space="preserve"> من عادة </w:t>
      </w:r>
      <w:r w:rsidR="00707753" w:rsidRPr="00BA650A">
        <w:rPr>
          <w:rFonts w:ascii="Traditional Arabic" w:hAnsi="Traditional Arabic" w:hint="cs"/>
          <w:sz w:val="36"/>
          <w:rtl/>
        </w:rPr>
        <w:t>الهِرَّة</w:t>
      </w:r>
      <w:r w:rsidR="004D381A" w:rsidRPr="00BA650A">
        <w:rPr>
          <w:rFonts w:ascii="Traditional Arabic" w:hAnsi="Traditional Arabic" w:hint="cs"/>
          <w:sz w:val="36"/>
          <w:rtl/>
        </w:rPr>
        <w:t xml:space="preserve"> أكل النجاسة</w:t>
      </w:r>
      <w:r w:rsidR="008B44D1" w:rsidRPr="00BA650A">
        <w:rPr>
          <w:rFonts w:ascii="Traditional Arabic" w:hAnsi="Traditional Arabic" w:hint="cs"/>
          <w:sz w:val="36"/>
          <w:rtl/>
        </w:rPr>
        <w:t xml:space="preserve">، </w:t>
      </w:r>
      <w:r w:rsidR="004D381A" w:rsidRPr="00BA650A">
        <w:rPr>
          <w:rFonts w:ascii="Traditional Arabic" w:hAnsi="Traditional Arabic" w:hint="cs"/>
          <w:sz w:val="36"/>
          <w:rtl/>
        </w:rPr>
        <w:t>ول</w:t>
      </w:r>
      <w:r w:rsidR="006071EF" w:rsidRPr="00BA650A">
        <w:rPr>
          <w:rFonts w:ascii="Traditional Arabic" w:hAnsi="Traditional Arabic" w:hint="cs"/>
          <w:sz w:val="36"/>
          <w:rtl/>
        </w:rPr>
        <w:t>ـ</w:t>
      </w:r>
      <w:r w:rsidR="004D381A" w:rsidRPr="00BA650A">
        <w:rPr>
          <w:rFonts w:ascii="Traditional Arabic" w:hAnsi="Traditional Arabic" w:hint="cs"/>
          <w:sz w:val="36"/>
          <w:rtl/>
        </w:rPr>
        <w:t>م</w:t>
      </w:r>
      <w:r w:rsidR="006071EF" w:rsidRPr="00BA650A">
        <w:rPr>
          <w:rFonts w:ascii="Traditional Arabic" w:hAnsi="Traditional Arabic" w:hint="cs"/>
          <w:sz w:val="36"/>
          <w:rtl/>
        </w:rPr>
        <w:t>َّ</w:t>
      </w:r>
      <w:r w:rsidR="004D381A" w:rsidRPr="00BA650A">
        <w:rPr>
          <w:rFonts w:ascii="Traditional Arabic" w:hAnsi="Traditional Arabic" w:hint="cs"/>
          <w:sz w:val="36"/>
          <w:rtl/>
        </w:rPr>
        <w:t xml:space="preserve">ا أخبر </w:t>
      </w:r>
      <w:r w:rsidR="000A3FCB" w:rsidRPr="00BA650A">
        <w:rPr>
          <w:rFonts w:hint="cs"/>
          <w:sz w:val="36"/>
          <w:szCs w:val="48"/>
        </w:rPr>
        <w:sym w:font="AGA Arabesque" w:char="F072"/>
      </w:r>
      <w:r w:rsidR="006071EF" w:rsidRPr="00BA650A">
        <w:rPr>
          <w:rFonts w:ascii="Traditional Arabic" w:hAnsi="Traditional Arabic" w:hint="cs"/>
          <w:sz w:val="36"/>
          <w:rtl/>
        </w:rPr>
        <w:t xml:space="preserve"> </w:t>
      </w:r>
      <w:r w:rsidR="004D381A" w:rsidRPr="00BA650A">
        <w:rPr>
          <w:rFonts w:ascii="Traditional Arabic" w:hAnsi="Traditional Arabic" w:hint="cs"/>
          <w:sz w:val="36"/>
          <w:rtl/>
        </w:rPr>
        <w:t xml:space="preserve">عن </w:t>
      </w:r>
      <w:r w:rsidR="00707753" w:rsidRPr="00BA650A">
        <w:rPr>
          <w:rFonts w:ascii="Traditional Arabic" w:hAnsi="Traditional Arabic" w:hint="cs"/>
          <w:sz w:val="36"/>
          <w:rtl/>
        </w:rPr>
        <w:t>الهِرَّة</w:t>
      </w:r>
      <w:r w:rsidR="004D381A" w:rsidRPr="00BA650A">
        <w:rPr>
          <w:rFonts w:ascii="Traditional Arabic" w:hAnsi="Traditional Arabic" w:hint="cs"/>
          <w:sz w:val="36"/>
          <w:rtl/>
        </w:rPr>
        <w:t xml:space="preserve"> لم يشترط هذا في الح</w:t>
      </w:r>
      <w:r w:rsidR="006071EF" w:rsidRPr="00BA650A">
        <w:rPr>
          <w:rFonts w:ascii="Traditional Arabic" w:hAnsi="Traditional Arabic" w:hint="cs"/>
          <w:sz w:val="36"/>
          <w:rtl/>
        </w:rPr>
        <w:t>ُ</w:t>
      </w:r>
      <w:r w:rsidR="004D381A" w:rsidRPr="00BA650A">
        <w:rPr>
          <w:rFonts w:ascii="Traditional Arabic" w:hAnsi="Traditional Arabic" w:hint="cs"/>
          <w:sz w:val="36"/>
          <w:rtl/>
        </w:rPr>
        <w:t>كم بطهارتها</w:t>
      </w:r>
      <w:r w:rsidR="00F46FD1" w:rsidRPr="00BA650A">
        <w:rPr>
          <w:rFonts w:ascii="Traditional Arabic" w:hAnsi="Traditional Arabic" w:hint="cs"/>
          <w:sz w:val="36"/>
          <w:rtl/>
        </w:rPr>
        <w:t>.</w:t>
      </w:r>
    </w:p>
    <w:p w:rsidR="006071EF" w:rsidRPr="00BA650A" w:rsidRDefault="004D381A" w:rsidP="006071E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006071EF" w:rsidRPr="00BA650A">
        <w:rPr>
          <w:rFonts w:ascii="Traditional Arabic" w:hAnsi="Traditional Arabic" w:hint="cs"/>
          <w:sz w:val="36"/>
          <w:rtl/>
        </w:rPr>
        <w:t xml:space="preserve"> </w:t>
      </w:r>
      <w:r w:rsidRPr="00BA650A">
        <w:rPr>
          <w:rFonts w:ascii="Traditional Arabic" w:hAnsi="Traditional Arabic" w:hint="cs"/>
          <w:sz w:val="36"/>
          <w:rtl/>
        </w:rPr>
        <w:t>أن</w:t>
      </w:r>
      <w:r w:rsidR="006071EF" w:rsidRPr="00BA650A">
        <w:rPr>
          <w:rFonts w:ascii="Traditional Arabic" w:hAnsi="Traditional Arabic" w:hint="cs"/>
          <w:sz w:val="36"/>
          <w:rtl/>
        </w:rPr>
        <w:t>َّ</w:t>
      </w:r>
      <w:r w:rsidRPr="00BA650A">
        <w:rPr>
          <w:rFonts w:ascii="Traditional Arabic" w:hAnsi="Traditional Arabic" w:hint="cs"/>
          <w:sz w:val="36"/>
          <w:rtl/>
        </w:rPr>
        <w:t xml:space="preserve"> </w:t>
      </w:r>
      <w:r w:rsidR="00F62F82" w:rsidRPr="00BA650A">
        <w:rPr>
          <w:rFonts w:ascii="Traditional Arabic" w:hAnsi="Traditional Arabic" w:hint="cs"/>
          <w:sz w:val="36"/>
          <w:rtl/>
        </w:rPr>
        <w:t>ف</w:t>
      </w:r>
      <w:r w:rsidRPr="00BA650A">
        <w:rPr>
          <w:rFonts w:ascii="Traditional Arabic" w:hAnsi="Traditional Arabic" w:hint="cs"/>
          <w:sz w:val="36"/>
          <w:rtl/>
        </w:rPr>
        <w:t xml:space="preserve">م </w:t>
      </w:r>
      <w:r w:rsidR="00707753" w:rsidRPr="00BA650A">
        <w:rPr>
          <w:rFonts w:ascii="Traditional Arabic" w:hAnsi="Traditional Arabic" w:hint="cs"/>
          <w:sz w:val="36"/>
          <w:rtl/>
        </w:rPr>
        <w:t>الهِرَّة</w:t>
      </w:r>
      <w:r w:rsidRPr="00BA650A">
        <w:rPr>
          <w:rFonts w:ascii="Traditional Arabic" w:hAnsi="Traditional Arabic" w:hint="cs"/>
          <w:sz w:val="36"/>
          <w:rtl/>
        </w:rPr>
        <w:t xml:space="preserve"> ليس بنجس</w:t>
      </w:r>
      <w:r w:rsidR="006071EF" w:rsidRPr="00BA650A">
        <w:rPr>
          <w:rFonts w:ascii="Traditional Arabic" w:hAnsi="Traditional Arabic" w:hint="cs"/>
          <w:sz w:val="36"/>
          <w:rtl/>
        </w:rPr>
        <w:t>؛</w:t>
      </w:r>
      <w:r w:rsidR="00F62F82" w:rsidRPr="00BA650A">
        <w:rPr>
          <w:rFonts w:ascii="Traditional Arabic" w:hAnsi="Traditional Arabic" w:hint="cs"/>
          <w:sz w:val="36"/>
          <w:rtl/>
        </w:rPr>
        <w:t xml:space="preserve"> لأن</w:t>
      </w:r>
      <w:r w:rsidR="006071EF" w:rsidRPr="00BA650A">
        <w:rPr>
          <w:rFonts w:ascii="Traditional Arabic" w:hAnsi="Traditional Arabic" w:hint="cs"/>
          <w:sz w:val="36"/>
          <w:rtl/>
        </w:rPr>
        <w:t>َّ</w:t>
      </w:r>
      <w:r w:rsidR="00F62F82" w:rsidRPr="00BA650A">
        <w:rPr>
          <w:rFonts w:ascii="Traditional Arabic" w:hAnsi="Traditional Arabic" w:hint="cs"/>
          <w:sz w:val="36"/>
          <w:rtl/>
        </w:rPr>
        <w:t xml:space="preserve"> </w:t>
      </w:r>
      <w:r w:rsidR="00707753" w:rsidRPr="00BA650A">
        <w:rPr>
          <w:rFonts w:ascii="Traditional Arabic" w:hAnsi="Traditional Arabic" w:hint="cs"/>
          <w:sz w:val="36"/>
          <w:rtl/>
        </w:rPr>
        <w:t>الهِرَّة</w:t>
      </w:r>
      <w:r w:rsidR="00B76878" w:rsidRPr="00BA650A">
        <w:rPr>
          <w:rFonts w:ascii="Traditional Arabic" w:hAnsi="Traditional Arabic" w:hint="cs"/>
          <w:sz w:val="36"/>
          <w:rtl/>
        </w:rPr>
        <w:t xml:space="preserve"> ليست بنجسة </w:t>
      </w:r>
      <w:r w:rsidR="006071EF" w:rsidRPr="00BA650A">
        <w:rPr>
          <w:rFonts w:ascii="Traditional Arabic" w:hAnsi="Traditional Arabic" w:hint="cs"/>
          <w:sz w:val="36"/>
          <w:rtl/>
        </w:rPr>
        <w:t xml:space="preserve">- </w:t>
      </w:r>
      <w:r w:rsidR="00B76878" w:rsidRPr="00BA650A">
        <w:rPr>
          <w:rFonts w:ascii="Traditional Arabic" w:hAnsi="Traditional Arabic" w:hint="cs"/>
          <w:sz w:val="36"/>
          <w:rtl/>
        </w:rPr>
        <w:t>كما في حديث</w:t>
      </w:r>
      <w:r w:rsidR="008B44D1" w:rsidRPr="00BA650A">
        <w:rPr>
          <w:rFonts w:cs="Simplified Arabic"/>
          <w:b/>
          <w:bCs/>
          <w:sz w:val="36"/>
          <w:vertAlign w:val="superscript"/>
          <w:rtl/>
        </w:rPr>
        <w:t>(</w:t>
      </w:r>
      <w:r w:rsidR="00F62F82" w:rsidRPr="00BA650A">
        <w:rPr>
          <w:rFonts w:cs="Simplified Arabic"/>
          <w:b/>
          <w:bCs/>
          <w:sz w:val="36"/>
          <w:vertAlign w:val="superscript"/>
          <w:rtl/>
        </w:rPr>
        <w:footnoteReference w:id="384"/>
      </w:r>
      <w:r w:rsidR="008B44D1" w:rsidRPr="00BA650A">
        <w:rPr>
          <w:rFonts w:cs="Simplified Arabic"/>
          <w:b/>
          <w:bCs/>
          <w:sz w:val="36"/>
          <w:vertAlign w:val="superscript"/>
          <w:rtl/>
        </w:rPr>
        <w:t>)</w:t>
      </w:r>
      <w:r w:rsidR="00B76878" w:rsidRPr="00BA650A">
        <w:rPr>
          <w:rFonts w:ascii="Traditional Arabic" w:hAnsi="Traditional Arabic" w:hint="cs"/>
          <w:sz w:val="36"/>
          <w:rtl/>
        </w:rPr>
        <w:t xml:space="preserve"> كبشة بنت كعب</w:t>
      </w:r>
      <w:r w:rsidR="00F62F82" w:rsidRPr="00BA650A">
        <w:rPr>
          <w:rFonts w:ascii="Traditional Arabic" w:hAnsi="Traditional Arabic" w:hint="cs"/>
          <w:sz w:val="36"/>
          <w:rtl/>
        </w:rPr>
        <w:t xml:space="preserve"> بن مالك</w:t>
      </w:r>
      <w:r w:rsidR="006071EF" w:rsidRPr="00BA650A">
        <w:rPr>
          <w:rFonts w:cs="Simplified Arabic"/>
          <w:b/>
          <w:bCs/>
          <w:sz w:val="36"/>
          <w:vertAlign w:val="superscript"/>
          <w:rtl/>
        </w:rPr>
        <w:t>(</w:t>
      </w:r>
      <w:r w:rsidR="006071EF" w:rsidRPr="00BA650A">
        <w:rPr>
          <w:rFonts w:cs="Simplified Arabic"/>
          <w:b/>
          <w:bCs/>
          <w:sz w:val="36"/>
          <w:vertAlign w:val="superscript"/>
          <w:rtl/>
        </w:rPr>
        <w:footnoteReference w:id="385"/>
      </w:r>
      <w:r w:rsidR="006071EF" w:rsidRPr="00BA650A">
        <w:rPr>
          <w:rFonts w:cs="Simplified Arabic"/>
          <w:b/>
          <w:bCs/>
          <w:sz w:val="36"/>
          <w:vertAlign w:val="superscript"/>
          <w:rtl/>
        </w:rPr>
        <w:t>)</w:t>
      </w:r>
      <w:r w:rsidR="006071EF" w:rsidRPr="00BA650A">
        <w:rPr>
          <w:rFonts w:ascii="Traditional Arabic" w:hAnsi="Traditional Arabic" w:hint="cs"/>
          <w:sz w:val="36"/>
          <w:rtl/>
        </w:rPr>
        <w:t xml:space="preserve"> </w:t>
      </w:r>
      <w:r w:rsidR="00F62F82" w:rsidRPr="00BA650A">
        <w:rPr>
          <w:rFonts w:ascii="Traditional Arabic" w:hAnsi="Traditional Arabic" w:hint="cs"/>
          <w:sz w:val="36"/>
          <w:rtl/>
        </w:rPr>
        <w:t>-</w:t>
      </w:r>
      <w:r w:rsidR="006071EF" w:rsidRPr="00BA650A">
        <w:rPr>
          <w:rFonts w:ascii="Traditional Arabic" w:hAnsi="Traditional Arabic" w:hint="cs"/>
          <w:sz w:val="36"/>
          <w:rtl/>
        </w:rPr>
        <w:t xml:space="preserve"> </w:t>
      </w:r>
      <w:r w:rsidR="00F62F82" w:rsidRPr="00BA650A">
        <w:rPr>
          <w:rFonts w:ascii="Traditional Arabic" w:hAnsi="Traditional Arabic" w:hint="cs"/>
          <w:sz w:val="36"/>
          <w:rtl/>
        </w:rPr>
        <w:t>رضي الله عن</w:t>
      </w:r>
      <w:r w:rsidR="00F62F82" w:rsidRPr="00BA650A">
        <w:rPr>
          <w:rFonts w:hint="cs"/>
          <w:rtl/>
        </w:rPr>
        <w:t>ه</w:t>
      </w:r>
      <w:r w:rsidR="006071EF" w:rsidRPr="00BA650A">
        <w:rPr>
          <w:rFonts w:hint="cs"/>
          <w:rtl/>
        </w:rPr>
        <w:t>م</w:t>
      </w:r>
      <w:r w:rsidR="006071EF" w:rsidRPr="00BA650A">
        <w:rPr>
          <w:rFonts w:ascii="Traditional Arabic" w:hAnsi="Traditional Arabic" w:hint="cs"/>
          <w:sz w:val="36"/>
          <w:rtl/>
        </w:rPr>
        <w:t xml:space="preserve">ا </w:t>
      </w:r>
      <w:r w:rsidR="00F62F82" w:rsidRPr="00BA650A">
        <w:rPr>
          <w:rFonts w:ascii="Traditional Arabic" w:hAnsi="Traditional Arabic" w:hint="cs"/>
          <w:sz w:val="36"/>
          <w:rtl/>
        </w:rPr>
        <w:t>-</w:t>
      </w:r>
      <w:r w:rsidR="000D57E7" w:rsidRPr="00BA650A">
        <w:rPr>
          <w:rFonts w:ascii="Traditional Arabic" w:hAnsi="Traditional Arabic" w:hint="cs"/>
          <w:sz w:val="36"/>
          <w:rtl/>
        </w:rPr>
        <w:t>،</w:t>
      </w:r>
      <w:r w:rsidR="006071EF" w:rsidRPr="00BA650A">
        <w:rPr>
          <w:rFonts w:ascii="Traditional Arabic" w:hAnsi="Traditional Arabic" w:hint="cs"/>
          <w:sz w:val="36"/>
          <w:rtl/>
        </w:rPr>
        <w:t xml:space="preserve"> </w:t>
      </w:r>
      <w:r w:rsidR="00707EB4" w:rsidRPr="00BA650A">
        <w:rPr>
          <w:rFonts w:ascii="Traditional Arabic" w:hAnsi="Traditional Arabic" w:hint="cs"/>
          <w:sz w:val="36"/>
          <w:rtl/>
        </w:rPr>
        <w:t>وإنَّما</w:t>
      </w:r>
      <w:r w:rsidRPr="00BA650A">
        <w:rPr>
          <w:rFonts w:ascii="Traditional Arabic" w:hAnsi="Traditional Arabic" w:hint="cs"/>
          <w:sz w:val="36"/>
          <w:rtl/>
        </w:rPr>
        <w:t xml:space="preserve"> ي</w:t>
      </w:r>
      <w:r w:rsidR="006071EF" w:rsidRPr="00BA650A">
        <w:rPr>
          <w:rFonts w:ascii="Traditional Arabic" w:hAnsi="Traditional Arabic" w:hint="cs"/>
          <w:sz w:val="36"/>
          <w:rtl/>
        </w:rPr>
        <w:t>ُ</w:t>
      </w:r>
      <w:r w:rsidRPr="00BA650A">
        <w:rPr>
          <w:rFonts w:ascii="Traditional Arabic" w:hAnsi="Traditional Arabic" w:hint="cs"/>
          <w:sz w:val="36"/>
          <w:rtl/>
        </w:rPr>
        <w:t xml:space="preserve">حكم </w:t>
      </w:r>
      <w:r w:rsidR="006071EF" w:rsidRPr="00BA650A">
        <w:rPr>
          <w:rFonts w:hint="cs"/>
          <w:rtl/>
        </w:rPr>
        <w:t>بال</w:t>
      </w:r>
      <w:r w:rsidRPr="00BA650A">
        <w:rPr>
          <w:rFonts w:ascii="Traditional Arabic" w:hAnsi="Traditional Arabic" w:hint="cs"/>
          <w:sz w:val="36"/>
          <w:rtl/>
        </w:rPr>
        <w:t xml:space="preserve">نجاسة </w:t>
      </w:r>
      <w:r w:rsidR="001F176A" w:rsidRPr="00BA650A">
        <w:rPr>
          <w:rFonts w:ascii="Traditional Arabic" w:hAnsi="Traditional Arabic" w:hint="cs"/>
          <w:sz w:val="36"/>
          <w:rtl/>
        </w:rPr>
        <w:t>ما دام</w:t>
      </w:r>
      <w:r w:rsidRPr="00BA650A">
        <w:rPr>
          <w:rFonts w:ascii="Traditional Arabic" w:hAnsi="Traditional Arabic" w:hint="cs"/>
          <w:sz w:val="36"/>
          <w:rtl/>
        </w:rPr>
        <w:t>ت باقية في فمها</w:t>
      </w:r>
      <w:r w:rsidR="008B44D1" w:rsidRPr="00BA650A">
        <w:rPr>
          <w:rFonts w:ascii="Traditional Arabic" w:hAnsi="Traditional Arabic" w:hint="cs"/>
          <w:sz w:val="36"/>
          <w:rtl/>
        </w:rPr>
        <w:t xml:space="preserve">، </w:t>
      </w:r>
      <w:r w:rsidRPr="00BA650A">
        <w:rPr>
          <w:rFonts w:ascii="Traditional Arabic" w:hAnsi="Traditional Arabic" w:hint="cs"/>
          <w:sz w:val="36"/>
          <w:rtl/>
        </w:rPr>
        <w:t>فإن زالت الع</w:t>
      </w:r>
      <w:r w:rsidR="006071EF" w:rsidRPr="00BA650A">
        <w:rPr>
          <w:rFonts w:ascii="Traditional Arabic" w:hAnsi="Traditional Arabic" w:hint="cs"/>
          <w:sz w:val="36"/>
          <w:rtl/>
        </w:rPr>
        <w:t>َ</w:t>
      </w:r>
      <w:r w:rsidRPr="00BA650A">
        <w:rPr>
          <w:rFonts w:ascii="Traditional Arabic" w:hAnsi="Traditional Arabic" w:hint="cs"/>
          <w:sz w:val="36"/>
          <w:rtl/>
        </w:rPr>
        <w:t>ين ارتفع الحكم بنجاستها</w:t>
      </w:r>
      <w:r w:rsidR="006071EF" w:rsidRPr="00BA650A">
        <w:rPr>
          <w:rFonts w:ascii="Traditional Arabic" w:hAnsi="Traditional Arabic" w:hint="cs"/>
          <w:sz w:val="36"/>
          <w:rtl/>
        </w:rPr>
        <w:t>.</w:t>
      </w:r>
    </w:p>
    <w:p w:rsidR="00F46FD1" w:rsidRPr="00BA650A" w:rsidRDefault="004D381A" w:rsidP="00A01BC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وهذه المسألة فرعٌ عن مسألة إزالة الأعيان النجسة بأي</w:t>
      </w:r>
      <w:r w:rsidR="006071EF" w:rsidRPr="00BA650A">
        <w:rPr>
          <w:rFonts w:ascii="Traditional Arabic" w:hAnsi="Traditional Arabic" w:hint="cs"/>
          <w:sz w:val="36"/>
          <w:rtl/>
        </w:rPr>
        <w:t>ِّ</w:t>
      </w:r>
      <w:r w:rsidRPr="00BA650A">
        <w:rPr>
          <w:rFonts w:ascii="Traditional Arabic" w:hAnsi="Traditional Arabic" w:hint="cs"/>
          <w:sz w:val="36"/>
          <w:rtl/>
        </w:rPr>
        <w:t xml:space="preserve"> م</w:t>
      </w:r>
      <w:r w:rsidR="006071EF" w:rsidRPr="00BA650A">
        <w:rPr>
          <w:rFonts w:ascii="Traditional Arabic" w:hAnsi="Traditional Arabic" w:hint="cs"/>
          <w:sz w:val="36"/>
          <w:rtl/>
        </w:rPr>
        <w:t>ُ</w:t>
      </w:r>
      <w:r w:rsidRPr="00BA650A">
        <w:rPr>
          <w:rFonts w:ascii="Traditional Arabic" w:hAnsi="Traditional Arabic" w:hint="cs"/>
          <w:sz w:val="36"/>
          <w:rtl/>
        </w:rPr>
        <w:t>زيل غير الماء</w:t>
      </w:r>
      <w:r w:rsidR="006071EF" w:rsidRPr="00BA650A">
        <w:rPr>
          <w:rFonts w:ascii="Traditional Arabic" w:hAnsi="Traditional Arabic" w:hint="cs"/>
          <w:sz w:val="36"/>
          <w:rtl/>
        </w:rPr>
        <w:t>،</w:t>
      </w:r>
      <w:r w:rsidR="00230ABB">
        <w:rPr>
          <w:rFonts w:ascii="Traditional Arabic" w:hAnsi="Traditional Arabic" w:hint="cs"/>
          <w:sz w:val="36"/>
          <w:rtl/>
        </w:rPr>
        <w:t xml:space="preserve"> وقد تقدمت</w:t>
      </w:r>
      <w:r w:rsidRPr="00BA650A">
        <w:rPr>
          <w:rFonts w:ascii="Traditional Arabic" w:hAnsi="Traditional Arabic" w:hint="cs"/>
          <w:sz w:val="36"/>
          <w:rtl/>
        </w:rPr>
        <w:t xml:space="preserve"> مناقشتها تحت</w:t>
      </w:r>
      <w:r w:rsidR="006071EF" w:rsidRPr="00BA650A">
        <w:rPr>
          <w:rFonts w:ascii="Traditional Arabic" w:hAnsi="Traditional Arabic" w:hint="cs"/>
          <w:sz w:val="36"/>
          <w:rtl/>
        </w:rPr>
        <w:t xml:space="preserve"> (</w:t>
      </w:r>
      <w:r w:rsidRPr="00BA650A">
        <w:rPr>
          <w:rFonts w:ascii="Traditional Arabic" w:hAnsi="Traditional Arabic" w:hint="cs"/>
          <w:b/>
          <w:bCs/>
          <w:sz w:val="36"/>
          <w:rtl/>
        </w:rPr>
        <w:t>المسألة الأولى: ح</w:t>
      </w:r>
      <w:r w:rsidR="006071EF" w:rsidRPr="00BA650A">
        <w:rPr>
          <w:rFonts w:ascii="Traditional Arabic" w:hAnsi="Traditional Arabic" w:hint="cs"/>
          <w:b/>
          <w:bCs/>
          <w:sz w:val="36"/>
          <w:rtl/>
        </w:rPr>
        <w:t>ُ</w:t>
      </w:r>
      <w:r w:rsidRPr="00BA650A">
        <w:rPr>
          <w:rFonts w:ascii="Traditional Arabic" w:hAnsi="Traditional Arabic" w:hint="cs"/>
          <w:b/>
          <w:bCs/>
          <w:sz w:val="36"/>
          <w:rtl/>
        </w:rPr>
        <w:t>كم إزالة الأعيان النجسة بأي</w:t>
      </w:r>
      <w:r w:rsidR="006071EF" w:rsidRPr="00BA650A">
        <w:rPr>
          <w:rFonts w:ascii="Traditional Arabic" w:hAnsi="Traditional Arabic" w:hint="cs"/>
          <w:b/>
          <w:bCs/>
          <w:sz w:val="36"/>
          <w:rtl/>
        </w:rPr>
        <w:t>ِّ</w:t>
      </w:r>
      <w:r w:rsidRPr="00BA650A">
        <w:rPr>
          <w:rFonts w:ascii="Traditional Arabic" w:hAnsi="Traditional Arabic" w:hint="cs"/>
          <w:b/>
          <w:bCs/>
          <w:sz w:val="36"/>
          <w:rtl/>
        </w:rPr>
        <w:t xml:space="preserve"> م</w:t>
      </w:r>
      <w:r w:rsidR="006071EF" w:rsidRPr="00BA650A">
        <w:rPr>
          <w:rFonts w:ascii="Traditional Arabic" w:hAnsi="Traditional Arabic" w:hint="cs"/>
          <w:b/>
          <w:bCs/>
          <w:sz w:val="36"/>
          <w:rtl/>
        </w:rPr>
        <w:t>ُ</w:t>
      </w:r>
      <w:r w:rsidRPr="00BA650A">
        <w:rPr>
          <w:rFonts w:ascii="Traditional Arabic" w:hAnsi="Traditional Arabic" w:hint="cs"/>
          <w:b/>
          <w:bCs/>
          <w:sz w:val="36"/>
          <w:rtl/>
        </w:rPr>
        <w:t>زيل غير الماء</w:t>
      </w:r>
      <w:r w:rsidR="006071EF" w:rsidRPr="00BA650A">
        <w:rPr>
          <w:rFonts w:ascii="Traditional Arabic" w:hAnsi="Traditional Arabic" w:hint="cs"/>
          <w:b/>
          <w:bCs/>
          <w:sz w:val="36"/>
          <w:rtl/>
        </w:rPr>
        <w:t xml:space="preserve">)، </w:t>
      </w:r>
      <w:r w:rsidR="00230ABB">
        <w:rPr>
          <w:rFonts w:hint="cs"/>
          <w:rtl/>
        </w:rPr>
        <w:t>وانتهيتُ</w:t>
      </w:r>
      <w:r w:rsidR="00A01BC2" w:rsidRPr="00BA650A">
        <w:rPr>
          <w:rFonts w:hint="cs"/>
          <w:rtl/>
        </w:rPr>
        <w:t xml:space="preserve"> فيها إلى الجواز</w:t>
      </w:r>
      <w:r w:rsidR="00A01BC2" w:rsidRPr="00BA650A">
        <w:rPr>
          <w:rFonts w:ascii="Traditional Arabic" w:hAnsi="Traditional Arabic" w:hint="cs"/>
          <w:sz w:val="36"/>
          <w:rtl/>
        </w:rPr>
        <w:t xml:space="preserve">، </w:t>
      </w:r>
      <w:r w:rsidR="00FC4F1A">
        <w:rPr>
          <w:rFonts w:ascii="Traditional Arabic" w:hAnsi="Traditional Arabic" w:hint="cs"/>
          <w:sz w:val="36"/>
          <w:rtl/>
        </w:rPr>
        <w:t>و</w:t>
      </w:r>
      <w:r w:rsidR="00F62F82" w:rsidRPr="00BA650A">
        <w:rPr>
          <w:rFonts w:ascii="Traditional Arabic" w:hAnsi="Traditional Arabic" w:hint="cs"/>
          <w:sz w:val="36"/>
          <w:rtl/>
        </w:rPr>
        <w:t>هو رأي الصنعاني</w:t>
      </w:r>
      <w:r w:rsidR="008B44D1" w:rsidRPr="00BA650A">
        <w:rPr>
          <w:rFonts w:ascii="Traditional Arabic" w:hAnsi="Traditional Arabic" w:hint="cs"/>
          <w:sz w:val="36"/>
          <w:rtl/>
        </w:rPr>
        <w:t xml:space="preserve">، </w:t>
      </w:r>
      <w:r w:rsidR="00F62F82" w:rsidRPr="00BA650A">
        <w:rPr>
          <w:rFonts w:ascii="Traditional Arabic" w:hAnsi="Traditional Arabic" w:hint="cs"/>
          <w:sz w:val="36"/>
          <w:rtl/>
        </w:rPr>
        <w:t>واختار</w:t>
      </w:r>
      <w:r w:rsidR="00A01BC2" w:rsidRPr="00BA650A">
        <w:rPr>
          <w:rFonts w:ascii="Traditional Arabic" w:hAnsi="Traditional Arabic" w:hint="cs"/>
          <w:sz w:val="36"/>
          <w:rtl/>
        </w:rPr>
        <w:t>َ</w:t>
      </w:r>
      <w:r w:rsidR="00F62F82" w:rsidRPr="00BA650A">
        <w:rPr>
          <w:rFonts w:ascii="Traditional Arabic" w:hAnsi="Traditional Arabic" w:hint="cs"/>
          <w:sz w:val="36"/>
          <w:rtl/>
        </w:rPr>
        <w:t>ه الباحث</w:t>
      </w:r>
      <w:r w:rsidR="00A01BC2" w:rsidRPr="00BA650A">
        <w:rPr>
          <w:rFonts w:ascii="Traditional Arabic" w:hAnsi="Traditional Arabic" w:hint="cs"/>
          <w:sz w:val="36"/>
          <w:rtl/>
        </w:rPr>
        <w:t>ُ،</w:t>
      </w:r>
      <w:r w:rsidR="007018BB" w:rsidRPr="00BA650A">
        <w:rPr>
          <w:rFonts w:ascii="Traditional Arabic" w:hAnsi="Traditional Arabic" w:hint="cs"/>
          <w:sz w:val="36"/>
          <w:rtl/>
        </w:rPr>
        <w:t xml:space="preserve"> وذكر</w:t>
      </w:r>
      <w:r w:rsidR="00A01BC2" w:rsidRPr="00BA650A">
        <w:rPr>
          <w:rFonts w:ascii="Traditional Arabic" w:hAnsi="Traditional Arabic" w:hint="cs"/>
          <w:sz w:val="36"/>
          <w:rtl/>
        </w:rPr>
        <w:t>َ</w:t>
      </w:r>
      <w:r w:rsidR="007018BB" w:rsidRPr="00BA650A">
        <w:rPr>
          <w:rFonts w:ascii="Traditional Arabic" w:hAnsi="Traditional Arabic" w:hint="cs"/>
          <w:sz w:val="36"/>
          <w:rtl/>
        </w:rPr>
        <w:t xml:space="preserve"> عليه الأدلة هناك</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F46FD1" w:rsidRPr="00BA650A" w:rsidRDefault="00F46FD1" w:rsidP="000D29C4">
      <w:pPr>
        <w:pStyle w:val="a7"/>
        <w:spacing w:beforeLines="30" w:before="72" w:afterLines="30" w:after="72"/>
        <w:ind w:left="-57" w:firstLine="170"/>
        <w:jc w:val="center"/>
        <w:rPr>
          <w:rFonts w:ascii="Traditional Arabic" w:hAnsi="Traditional Arabic"/>
          <w:sz w:val="36"/>
          <w:rtl/>
        </w:rPr>
      </w:pPr>
    </w:p>
    <w:p w:rsidR="00F46FD1" w:rsidRPr="00BA650A" w:rsidRDefault="00F466AA">
      <w:pPr>
        <w:bidi w:val="0"/>
        <w:spacing w:after="200" w:line="276" w:lineRule="auto"/>
        <w:rPr>
          <w:rFonts w:asciiTheme="minorHAnsi" w:hAnsiTheme="minorHAnsi" w:cs="PT Bold Heading"/>
          <w:sz w:val="12"/>
          <w:szCs w:val="12"/>
          <w:lang w:bidi="ar-EG"/>
        </w:rPr>
      </w:pPr>
      <w:r w:rsidRPr="00BA650A">
        <w:rPr>
          <w:rFonts w:ascii="Traditional Arabic" w:cs="PT Bold Heading"/>
          <w:sz w:val="12"/>
          <w:szCs w:val="12"/>
          <w:rtl/>
          <w:lang w:bidi="ar-EG"/>
        </w:rPr>
        <w:br w:type="page"/>
      </w:r>
      <w:r w:rsidR="00F46FD1" w:rsidRPr="00BA650A">
        <w:rPr>
          <w:rFonts w:ascii="Traditional Arabic" w:cs="PT Bold Heading"/>
          <w:sz w:val="12"/>
          <w:szCs w:val="12"/>
          <w:lang w:bidi="ar-EG"/>
        </w:rPr>
        <w:t>.</w:t>
      </w:r>
    </w:p>
    <w:p w:rsidR="00F46FD1" w:rsidRPr="00BA650A" w:rsidRDefault="00F46FD1">
      <w:pPr>
        <w:bidi w:val="0"/>
        <w:spacing w:after="200" w:line="276" w:lineRule="auto"/>
        <w:rPr>
          <w:rFonts w:ascii="Traditional Arabic" w:cs="PT Bold Heading"/>
          <w:sz w:val="12"/>
          <w:szCs w:val="12"/>
          <w:lang w:bidi="ar-EG"/>
        </w:rPr>
      </w:pPr>
    </w:p>
    <w:p w:rsidR="00F46FD1" w:rsidRPr="00BA650A" w:rsidRDefault="00F46FD1" w:rsidP="00730AA1">
      <w:pPr>
        <w:ind w:firstLine="720"/>
        <w:rPr>
          <w:rFonts w:asciiTheme="minorHAnsi" w:hAnsiTheme="minorHAnsi" w:cs="PT Bold Heading"/>
          <w:sz w:val="12"/>
          <w:szCs w:val="12"/>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730AA1"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hint="cs"/>
          <w:sz w:val="60"/>
          <w:szCs w:val="60"/>
          <w:rtl/>
          <w:lang w:bidi="ar-EG"/>
        </w:rPr>
        <w:t>الفصل</w:t>
      </w:r>
      <w:r w:rsidRPr="00BA650A">
        <w:rPr>
          <w:rFonts w:cs="Diwani Letter"/>
          <w:sz w:val="60"/>
          <w:szCs w:val="60"/>
          <w:rtl/>
          <w:lang w:bidi="ar-EG"/>
        </w:rPr>
        <w:t xml:space="preserve"> </w:t>
      </w:r>
      <w:r w:rsidR="00AD2C6C" w:rsidRPr="00BA650A">
        <w:rPr>
          <w:rFonts w:cs="Diwani Letter" w:hint="cs"/>
          <w:sz w:val="60"/>
          <w:szCs w:val="60"/>
          <w:rtl/>
          <w:lang w:bidi="ar-EG"/>
        </w:rPr>
        <w:t>الثاني</w:t>
      </w:r>
    </w:p>
    <w:p w:rsidR="00F46FD1" w:rsidRPr="00BA650A" w:rsidRDefault="00730AA1" w:rsidP="00730AA1">
      <w:pPr>
        <w:widowControl w:val="0"/>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الوضوء، ونواقضه</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مبحثان</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الأول</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أحكام الوضوء</w:t>
      </w:r>
      <w:r w:rsidR="00F46FD1" w:rsidRPr="00BA650A">
        <w:rPr>
          <w:rFonts w:ascii="Lotus Linotype" w:hAnsi="Lotus Linotype" w:cs="Simplified Arabic" w:hint="cs"/>
          <w:b/>
          <w:bCs/>
          <w:sz w:val="36"/>
          <w:rtl/>
          <w:lang w:bidi="ar-EG"/>
        </w:rPr>
        <w:t>.</w:t>
      </w:r>
    </w:p>
    <w:p w:rsidR="00F46FD1" w:rsidRPr="00BA650A" w:rsidRDefault="00730AA1" w:rsidP="00F46FD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الثاني</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نواقض الوضوء</w:t>
      </w:r>
      <w:r w:rsidR="00F46FD1" w:rsidRPr="00BA650A">
        <w:rPr>
          <w:rFonts w:ascii="Lotus Linotype" w:hAnsi="Lotus Linotype" w:cs="Simplified Arabic" w:hint="cs"/>
          <w:b/>
          <w:bCs/>
          <w:sz w:val="36"/>
          <w:rtl/>
          <w:lang w:bidi="ar-EG"/>
        </w:rPr>
        <w:t>.</w:t>
      </w:r>
    </w:p>
    <w:p w:rsidR="00F46FD1" w:rsidRPr="00BA650A" w:rsidRDefault="00F46FD1" w:rsidP="00F46FD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2"/>
          <w:szCs w:val="2"/>
          <w:rtl/>
          <w:lang w:bidi="ar-EG"/>
        </w:rPr>
      </w:pPr>
    </w:p>
    <w:p w:rsidR="00F46FD1" w:rsidRPr="00BA650A" w:rsidRDefault="00F46FD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lang w:bidi="ar-EG"/>
        </w:rPr>
      </w:pPr>
      <w:r w:rsidRPr="00BA650A">
        <w:rPr>
          <w:rFonts w:ascii="Lotus Linotype" w:hAnsi="Lotus Linotype" w:cs="Lotus Linotype"/>
          <w:b/>
          <w:bCs/>
          <w:sz w:val="2"/>
          <w:szCs w:val="2"/>
          <w:rtl/>
        </w:rPr>
        <w:t>.</w:t>
      </w:r>
    </w:p>
    <w:p w:rsidR="00F46FD1" w:rsidRPr="00BA650A" w:rsidRDefault="00730AA1" w:rsidP="00364983">
      <w:pPr>
        <w:spacing w:after="200" w:line="276" w:lineRule="auto"/>
        <w:rPr>
          <w:rFonts w:asciiTheme="minorHAnsi" w:hAnsiTheme="minorHAnsi"/>
          <w:b/>
          <w:bCs/>
          <w:sz w:val="48"/>
          <w:szCs w:val="48"/>
          <w:lang w:eastAsia="ar-SA"/>
        </w:rPr>
      </w:pPr>
      <w:r w:rsidRPr="00BA650A">
        <w:rPr>
          <w:rFonts w:ascii="Traditional Arabic" w:hAnsi="Traditional Arabic"/>
          <w:b/>
          <w:bCs/>
          <w:sz w:val="48"/>
          <w:szCs w:val="48"/>
          <w:rtl/>
        </w:rPr>
        <w:br w:type="page"/>
      </w:r>
    </w:p>
    <w:p w:rsidR="00F46FD1" w:rsidRPr="00BA650A" w:rsidRDefault="00F46FD1" w:rsidP="00730AA1">
      <w:pPr>
        <w:bidi w:val="0"/>
        <w:spacing w:after="200" w:line="276" w:lineRule="auto"/>
        <w:rPr>
          <w:rFonts w:asciiTheme="minorHAnsi" w:hAnsiTheme="minorHAnsi"/>
          <w:b/>
          <w:bCs/>
          <w:sz w:val="48"/>
          <w:szCs w:val="48"/>
          <w:lang w:eastAsia="ar-SA"/>
        </w:rPr>
      </w:pPr>
    </w:p>
    <w:p w:rsidR="00F46FD1" w:rsidRPr="00BA650A" w:rsidRDefault="00F46FD1" w:rsidP="00730AA1">
      <w:pPr>
        <w:ind w:firstLine="720"/>
        <w:rPr>
          <w:rFonts w:ascii="Traditional Arabic" w:cs="PT Bold Heading"/>
          <w:sz w:val="12"/>
          <w:szCs w:val="12"/>
          <w:rtl/>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F46FD1" w:rsidP="00730AA1">
      <w:pPr>
        <w:ind w:firstLine="720"/>
        <w:rPr>
          <w:rFonts w:ascii="Traditional Arabic" w:cs="PT Bold Heading"/>
          <w:sz w:val="12"/>
          <w:szCs w:val="12"/>
          <w:rtl/>
          <w:lang w:bidi="ar-EG"/>
        </w:rPr>
      </w:pP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ث الأول</w:t>
      </w:r>
    </w:p>
    <w:p w:rsidR="00F46FD1" w:rsidRPr="00BA650A" w:rsidRDefault="00730AA1"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أحكام الوضوء</w:t>
      </w:r>
    </w:p>
    <w:p w:rsidR="00F46FD1" w:rsidRPr="00BA650A" w:rsidRDefault="000C5068" w:rsidP="00730A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Pr>
          <w:rFonts w:cs="Shurooq 07" w:hint="cs"/>
          <w:sz w:val="36"/>
          <w:szCs w:val="48"/>
          <w:rtl/>
          <w:lang w:bidi="ar-EG"/>
        </w:rPr>
        <w:t>وفيه خمس</w:t>
      </w:r>
      <w:r w:rsidR="00730AA1" w:rsidRPr="00BA650A">
        <w:rPr>
          <w:rFonts w:cs="Shurooq 07" w:hint="cs"/>
          <w:sz w:val="36"/>
          <w:szCs w:val="48"/>
          <w:rtl/>
          <w:lang w:bidi="ar-EG"/>
        </w:rPr>
        <w:t xml:space="preserve"> مسائل</w:t>
      </w:r>
    </w:p>
    <w:p w:rsidR="00F46FD1" w:rsidRPr="00BA650A" w:rsidRDefault="000C5068"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Pr>
          <w:rFonts w:cs="Monotype Koufi" w:hint="cs"/>
          <w:sz w:val="36"/>
          <w:rtl/>
          <w:lang w:bidi="ar-EG"/>
        </w:rPr>
        <w:t>المسألة الأولى</w:t>
      </w:r>
      <w:r w:rsidR="00730AA1" w:rsidRPr="00BA650A">
        <w:rPr>
          <w:rFonts w:cs="Monotype Koufi" w:hint="cs"/>
          <w:sz w:val="36"/>
          <w:rtl/>
          <w:lang w:bidi="ar-EG"/>
        </w:rPr>
        <w:t>:</w:t>
      </w:r>
      <w:r w:rsidR="00730AA1" w:rsidRPr="00BA650A">
        <w:rPr>
          <w:rFonts w:ascii="Lotus Linotype" w:hAnsi="Lotus Linotype" w:cs="Simplified Arabic" w:hint="cs"/>
          <w:b/>
          <w:bCs/>
          <w:sz w:val="36"/>
          <w:rtl/>
          <w:lang w:bidi="ar-EG"/>
        </w:rPr>
        <w:t xml:space="preserve"> حكم المضمضة والاستنشاق</w:t>
      </w:r>
      <w:r w:rsidR="00F46FD1" w:rsidRPr="00BA650A">
        <w:rPr>
          <w:rFonts w:ascii="Lotus Linotype" w:hAnsi="Lotus Linotype" w:cs="Simplified Arabic" w:hint="cs"/>
          <w:b/>
          <w:bCs/>
          <w:sz w:val="36"/>
          <w:rtl/>
          <w:lang w:bidi="ar-EG"/>
        </w:rPr>
        <w:t>.</w:t>
      </w:r>
    </w:p>
    <w:p w:rsidR="00F46FD1" w:rsidRPr="00BA650A" w:rsidRDefault="000C5068"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jc w:val="both"/>
        <w:rPr>
          <w:rFonts w:ascii="Lotus Linotype" w:hAnsi="Lotus Linotype" w:cs="Simplified Arabic"/>
          <w:b/>
          <w:bCs/>
          <w:sz w:val="34"/>
          <w:szCs w:val="34"/>
          <w:rtl/>
          <w:lang w:bidi="ar-EG"/>
        </w:rPr>
      </w:pPr>
      <w:r>
        <w:rPr>
          <w:rFonts w:cs="Monotype Koufi" w:hint="cs"/>
          <w:b/>
          <w:bCs/>
          <w:sz w:val="34"/>
          <w:szCs w:val="34"/>
          <w:rtl/>
          <w:lang w:bidi="ar-EG"/>
        </w:rPr>
        <w:t>المسألة الثانية</w:t>
      </w:r>
      <w:r w:rsidR="00730AA1" w:rsidRPr="00BA650A">
        <w:rPr>
          <w:rFonts w:cs="Monotype Koufi" w:hint="cs"/>
          <w:b/>
          <w:bCs/>
          <w:sz w:val="34"/>
          <w:szCs w:val="34"/>
          <w:rtl/>
          <w:lang w:bidi="ar-EG"/>
        </w:rPr>
        <w:t>:</w:t>
      </w:r>
      <w:r w:rsidR="00730AA1" w:rsidRPr="00BA650A">
        <w:rPr>
          <w:rFonts w:ascii="Lotus Linotype" w:hAnsi="Lotus Linotype" w:cs="Simplified Arabic" w:hint="cs"/>
          <w:b/>
          <w:bCs/>
          <w:sz w:val="30"/>
          <w:szCs w:val="30"/>
          <w:rtl/>
          <w:lang w:bidi="ar-EG"/>
        </w:rPr>
        <w:t xml:space="preserve"> </w:t>
      </w:r>
      <w:r w:rsidR="00730AA1" w:rsidRPr="00BA650A">
        <w:rPr>
          <w:rFonts w:ascii="Lotus Linotype" w:hAnsi="Lotus Linotype" w:cs="Simplified Arabic" w:hint="cs"/>
          <w:b/>
          <w:bCs/>
          <w:sz w:val="34"/>
          <w:szCs w:val="34"/>
          <w:rtl/>
          <w:lang w:bidi="ar-EG"/>
        </w:rPr>
        <w:t>التخيير في الجمع بين المضمضة والاستنشاق أو الفصل بينهم</w:t>
      </w:r>
      <w:r w:rsidR="00AD2C6C" w:rsidRPr="00BA650A">
        <w:rPr>
          <w:rFonts w:ascii="Lotus Linotype" w:hAnsi="Lotus Linotype" w:cs="Simplified Arabic" w:hint="cs"/>
          <w:b/>
          <w:bCs/>
          <w:sz w:val="34"/>
          <w:szCs w:val="34"/>
          <w:rtl/>
          <w:lang w:bidi="ar-EG"/>
        </w:rPr>
        <w:t>ا</w:t>
      </w:r>
      <w:r w:rsidR="00F46FD1" w:rsidRPr="00BA650A">
        <w:rPr>
          <w:rFonts w:ascii="Lotus Linotype" w:hAnsi="Lotus Linotype" w:cs="Simplified Arabic" w:hint="cs"/>
          <w:b/>
          <w:bCs/>
          <w:sz w:val="34"/>
          <w:szCs w:val="34"/>
          <w:rtl/>
          <w:lang w:bidi="ar-EG"/>
        </w:rPr>
        <w:t>.</w:t>
      </w:r>
    </w:p>
    <w:p w:rsidR="00F46FD1" w:rsidRPr="00BA650A" w:rsidRDefault="00730AA1"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sidRPr="00BA650A">
        <w:rPr>
          <w:rFonts w:cs="Monotype Koufi" w:hint="cs"/>
          <w:sz w:val="36"/>
          <w:rtl/>
          <w:lang w:bidi="ar-EG"/>
        </w:rPr>
        <w:t xml:space="preserve">المسألة: </w:t>
      </w:r>
      <w:r w:rsidR="000C5068">
        <w:rPr>
          <w:rFonts w:cs="Monotype Koufi" w:hint="cs"/>
          <w:sz w:val="36"/>
          <w:rtl/>
          <w:lang w:bidi="ar-EG"/>
        </w:rPr>
        <w:t>الثالثة</w:t>
      </w:r>
      <w:r w:rsidRPr="00BA650A">
        <w:rPr>
          <w:rFonts w:cs="Monotype Koufi" w:hint="cs"/>
          <w:sz w:val="36"/>
          <w:rtl/>
          <w:lang w:bidi="ar-EG"/>
        </w:rPr>
        <w:t>:</w:t>
      </w:r>
      <w:r w:rsidR="00AD2C6C" w:rsidRPr="00BA650A">
        <w:rPr>
          <w:rFonts w:ascii="Lotus Linotype" w:hAnsi="Lotus Linotype" w:cs="Simplified Arabic" w:hint="cs"/>
          <w:b/>
          <w:bCs/>
          <w:sz w:val="36"/>
          <w:rtl/>
          <w:lang w:bidi="ar-EG"/>
        </w:rPr>
        <w:t xml:space="preserve"> </w:t>
      </w:r>
      <w:r w:rsidRPr="00BA650A">
        <w:rPr>
          <w:rFonts w:ascii="Lotus Linotype" w:hAnsi="Lotus Linotype" w:cs="Simplified Arabic" w:hint="cs"/>
          <w:b/>
          <w:bCs/>
          <w:sz w:val="36"/>
          <w:rtl/>
          <w:lang w:bidi="ar-EG"/>
        </w:rPr>
        <w:t>كيفي</w:t>
      </w:r>
      <w:r w:rsidR="00E13B07"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ة مسح الرأس في الوضوء</w:t>
      </w:r>
      <w:r w:rsidR="00F46FD1" w:rsidRPr="00BA650A">
        <w:rPr>
          <w:rFonts w:ascii="Lotus Linotype" w:hAnsi="Lotus Linotype" w:cs="Simplified Arabic" w:hint="cs"/>
          <w:b/>
          <w:bCs/>
          <w:sz w:val="36"/>
          <w:rtl/>
          <w:lang w:bidi="ar-EG"/>
        </w:rPr>
        <w:t>.</w:t>
      </w:r>
    </w:p>
    <w:p w:rsidR="00F46FD1" w:rsidRPr="00BA650A" w:rsidRDefault="000C5068"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Pr>
          <w:rFonts w:cs="Monotype Koufi" w:hint="cs"/>
          <w:sz w:val="36"/>
          <w:rtl/>
          <w:lang w:bidi="ar-EG"/>
        </w:rPr>
        <w:t>المسألة الرابعة</w:t>
      </w:r>
      <w:r w:rsidR="00730AA1" w:rsidRPr="00BA650A">
        <w:rPr>
          <w:rFonts w:cs="Monotype Koufi" w:hint="cs"/>
          <w:sz w:val="36"/>
          <w:rtl/>
          <w:lang w:bidi="ar-EG"/>
        </w:rPr>
        <w:t>:</w:t>
      </w:r>
      <w:r w:rsidR="00AD2C6C" w:rsidRPr="00BA650A">
        <w:rPr>
          <w:rFonts w:ascii="Lotus Linotype" w:hAnsi="Lotus Linotype" w:cs="Simplified Arabic" w:hint="cs"/>
          <w:b/>
          <w:bCs/>
          <w:sz w:val="36"/>
          <w:rtl/>
          <w:lang w:bidi="ar-EG"/>
        </w:rPr>
        <w:t xml:space="preserve"> </w:t>
      </w:r>
      <w:r w:rsidR="00730AA1" w:rsidRPr="00BA650A">
        <w:rPr>
          <w:rFonts w:ascii="Lotus Linotype" w:hAnsi="Lotus Linotype" w:cs="Simplified Arabic" w:hint="cs"/>
          <w:b/>
          <w:bCs/>
          <w:sz w:val="36"/>
          <w:rtl/>
          <w:lang w:bidi="ar-EG"/>
        </w:rPr>
        <w:t>حكم استيعاب الرأس في المسح</w:t>
      </w:r>
      <w:r w:rsidR="00F46FD1" w:rsidRPr="00BA650A">
        <w:rPr>
          <w:rFonts w:ascii="Lotus Linotype" w:hAnsi="Lotus Linotype" w:cs="Simplified Arabic" w:hint="cs"/>
          <w:b/>
          <w:bCs/>
          <w:sz w:val="36"/>
          <w:rtl/>
          <w:lang w:bidi="ar-EG"/>
        </w:rPr>
        <w:t>.</w:t>
      </w:r>
    </w:p>
    <w:p w:rsidR="00DF7E5D" w:rsidRPr="00BA650A" w:rsidRDefault="00AD2C6C"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Lotus Linotype"/>
          <w:b/>
          <w:bCs/>
          <w:sz w:val="2"/>
          <w:szCs w:val="2"/>
          <w:rtl/>
        </w:rPr>
      </w:pPr>
      <w:r w:rsidRPr="00BA650A">
        <w:rPr>
          <w:rFonts w:cs="Monotype Koufi" w:hint="cs"/>
          <w:sz w:val="36"/>
          <w:rtl/>
          <w:lang w:bidi="ar-EG"/>
        </w:rPr>
        <w:t xml:space="preserve">المسألة </w:t>
      </w:r>
      <w:r w:rsidR="000C5068">
        <w:rPr>
          <w:rFonts w:cs="Monotype Koufi" w:hint="cs"/>
          <w:sz w:val="36"/>
          <w:rtl/>
          <w:lang w:bidi="ar-EG"/>
        </w:rPr>
        <w:t>الخامسة</w:t>
      </w:r>
      <w:r w:rsidR="00730AA1" w:rsidRPr="00BA650A">
        <w:rPr>
          <w:rFonts w:cs="Monotype Koufi" w:hint="cs"/>
          <w:sz w:val="36"/>
          <w:rtl/>
          <w:lang w:bidi="ar-EG"/>
        </w:rPr>
        <w:t>:</w:t>
      </w:r>
      <w:r w:rsidRPr="00BA650A">
        <w:rPr>
          <w:rFonts w:ascii="Lotus Linotype" w:hAnsi="Lotus Linotype" w:cs="Simplified Arabic" w:hint="cs"/>
          <w:b/>
          <w:bCs/>
          <w:sz w:val="36"/>
          <w:rtl/>
          <w:lang w:bidi="ar-EG"/>
        </w:rPr>
        <w:t xml:space="preserve"> </w:t>
      </w:r>
      <w:r w:rsidR="00FC4F1A">
        <w:rPr>
          <w:rFonts w:ascii="Lotus Linotype" w:hAnsi="Lotus Linotype" w:cs="Simplified Arabic" w:hint="cs"/>
          <w:b/>
          <w:bCs/>
          <w:sz w:val="36"/>
          <w:rtl/>
          <w:lang w:bidi="ar-EG"/>
        </w:rPr>
        <w:t xml:space="preserve">حكم </w:t>
      </w:r>
      <w:r w:rsidR="00730AA1" w:rsidRPr="00BA650A">
        <w:rPr>
          <w:rFonts w:ascii="Lotus Linotype" w:hAnsi="Lotus Linotype" w:cs="Simplified Arabic" w:hint="cs"/>
          <w:b/>
          <w:bCs/>
          <w:sz w:val="36"/>
          <w:rtl/>
          <w:lang w:bidi="ar-EG"/>
        </w:rPr>
        <w:t>غسل الر</w:t>
      </w:r>
      <w:r w:rsidR="009D175B" w:rsidRPr="00BA650A">
        <w:rPr>
          <w:rFonts w:ascii="Lotus Linotype" w:hAnsi="Lotus Linotype" w:cs="Simplified Arabic" w:hint="cs"/>
          <w:b/>
          <w:bCs/>
          <w:sz w:val="36"/>
          <w:rtl/>
          <w:lang w:bidi="ar-EG"/>
        </w:rPr>
        <w:t>ِّ</w:t>
      </w:r>
      <w:r w:rsidR="00730AA1" w:rsidRPr="00BA650A">
        <w:rPr>
          <w:rFonts w:ascii="Lotus Linotype" w:hAnsi="Lotus Linotype" w:cs="Simplified Arabic" w:hint="cs"/>
          <w:b/>
          <w:bCs/>
          <w:sz w:val="36"/>
          <w:rtl/>
          <w:lang w:bidi="ar-EG"/>
        </w:rPr>
        <w:t>جل</w:t>
      </w:r>
      <w:r w:rsidR="00CD0DB1" w:rsidRPr="00BA650A">
        <w:rPr>
          <w:rFonts w:ascii="Lotus Linotype" w:hAnsi="Lotus Linotype" w:cs="Simplified Arabic" w:hint="cs"/>
          <w:b/>
          <w:bCs/>
          <w:sz w:val="36"/>
          <w:rtl/>
          <w:lang w:bidi="ar-EG"/>
        </w:rPr>
        <w:t>َ</w:t>
      </w:r>
      <w:r w:rsidR="00730AA1" w:rsidRPr="00BA650A">
        <w:rPr>
          <w:rFonts w:ascii="Lotus Linotype" w:hAnsi="Lotus Linotype" w:cs="Simplified Arabic" w:hint="cs"/>
          <w:b/>
          <w:bCs/>
          <w:sz w:val="36"/>
          <w:rtl/>
          <w:lang w:bidi="ar-EG"/>
        </w:rPr>
        <w:t>ين، وحكم القول بالمسح، أو الجمع بين الغسل والمسح أو التخيير بينهما</w:t>
      </w:r>
      <w:r w:rsidR="00F46FD1" w:rsidRPr="00BA650A">
        <w:rPr>
          <w:rFonts w:ascii="Lotus Linotype" w:hAnsi="Lotus Linotype" w:cs="Simplified Arabic" w:hint="cs"/>
          <w:b/>
          <w:bCs/>
          <w:sz w:val="36"/>
          <w:rtl/>
          <w:lang w:bidi="ar-EG"/>
        </w:rPr>
        <w:t>.</w:t>
      </w:r>
    </w:p>
    <w:p w:rsidR="00F46FD1" w:rsidRPr="00BA650A" w:rsidRDefault="00F46FD1"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Lotus Linotype"/>
          <w:b/>
          <w:bCs/>
          <w:sz w:val="2"/>
          <w:szCs w:val="2"/>
          <w:rtl/>
        </w:rPr>
      </w:pPr>
      <w:r w:rsidRPr="00BA650A">
        <w:rPr>
          <w:rFonts w:ascii="Lotus Linotype" w:hAnsi="Lotus Linotype" w:cs="Lotus Linotype"/>
          <w:b/>
          <w:bCs/>
          <w:sz w:val="2"/>
          <w:szCs w:val="2"/>
          <w:rtl/>
        </w:rPr>
        <w:t>.</w:t>
      </w:r>
    </w:p>
    <w:p w:rsidR="00F46FD1" w:rsidRPr="00BA650A" w:rsidRDefault="00730AA1" w:rsidP="00A01BC2">
      <w:pPr>
        <w:pStyle w:val="a7"/>
        <w:spacing w:beforeLines="30" w:before="72" w:afterLines="30" w:after="72"/>
        <w:jc w:val="center"/>
        <w:rPr>
          <w:rtl/>
        </w:rPr>
      </w:pPr>
      <w:r w:rsidRPr="00BA650A">
        <w:rPr>
          <w:rFonts w:cs="Diwani Letter"/>
          <w:sz w:val="40"/>
          <w:szCs w:val="40"/>
          <w:rtl/>
        </w:rPr>
        <w:br w:type="page"/>
      </w:r>
      <w:r w:rsidR="007018BB" w:rsidRPr="00BA650A">
        <w:rPr>
          <w:rFonts w:hint="cs"/>
          <w:b/>
          <w:bCs/>
          <w:rtl/>
        </w:rPr>
        <w:t>تمهيد</w:t>
      </w:r>
      <w:r w:rsidR="00A01BC2" w:rsidRPr="00BA650A">
        <w:rPr>
          <w:rFonts w:hint="cs"/>
          <w:rtl/>
        </w:rPr>
        <w:t xml:space="preserve">: </w:t>
      </w:r>
      <w:r w:rsidR="00A01BC2" w:rsidRPr="00BA650A">
        <w:rPr>
          <w:rFonts w:hint="cs"/>
          <w:b/>
          <w:bCs/>
          <w:rtl/>
        </w:rPr>
        <w:t>في الوُضوء لغةً</w:t>
      </w:r>
    </w:p>
    <w:p w:rsidR="00F46FD1" w:rsidRPr="00BA650A" w:rsidRDefault="00FD7AF5" w:rsidP="00A01BC2">
      <w:pPr>
        <w:pStyle w:val="a7"/>
        <w:spacing w:beforeLines="30" w:before="72" w:afterLines="30" w:after="72"/>
        <w:ind w:left="-57" w:firstLine="170"/>
        <w:jc w:val="both"/>
        <w:rPr>
          <w:rtl/>
        </w:rPr>
      </w:pPr>
      <w:r w:rsidRPr="00BA650A">
        <w:rPr>
          <w:rtl/>
        </w:rPr>
        <w:t>الو</w:t>
      </w:r>
      <w:r w:rsidR="00A01BC2" w:rsidRPr="00BA650A">
        <w:rPr>
          <w:rFonts w:hint="cs"/>
          <w:rtl/>
        </w:rPr>
        <w:t>ُ</w:t>
      </w:r>
      <w:r w:rsidRPr="00BA650A">
        <w:rPr>
          <w:rtl/>
        </w:rPr>
        <w:t>ضوء بالضم</w:t>
      </w:r>
      <w:r w:rsidR="00A01BC2" w:rsidRPr="00BA650A">
        <w:rPr>
          <w:rFonts w:hint="cs"/>
          <w:rtl/>
        </w:rPr>
        <w:t>ّ</w:t>
      </w:r>
      <w:r w:rsidRPr="00BA650A">
        <w:rPr>
          <w:rtl/>
        </w:rPr>
        <w:t>: الف</w:t>
      </w:r>
      <w:r w:rsidR="00A01BC2" w:rsidRPr="00BA650A">
        <w:rPr>
          <w:rFonts w:hint="cs"/>
          <w:rtl/>
        </w:rPr>
        <w:t>ِ</w:t>
      </w:r>
      <w:r w:rsidRPr="00BA650A">
        <w:rPr>
          <w:rtl/>
        </w:rPr>
        <w:t>عل</w:t>
      </w:r>
      <w:r w:rsidR="008B44D1" w:rsidRPr="00BA650A">
        <w:rPr>
          <w:rtl/>
        </w:rPr>
        <w:t xml:space="preserve">، </w:t>
      </w:r>
      <w:r w:rsidRPr="00BA650A">
        <w:rPr>
          <w:rtl/>
        </w:rPr>
        <w:t>وبالفتح</w:t>
      </w:r>
      <w:r w:rsidR="00A01BC2" w:rsidRPr="00BA650A">
        <w:rPr>
          <w:rFonts w:hint="cs"/>
          <w:rtl/>
        </w:rPr>
        <w:t xml:space="preserve"> </w:t>
      </w:r>
      <w:r w:rsidRPr="00BA650A">
        <w:rPr>
          <w:rtl/>
        </w:rPr>
        <w:t>(الو</w:t>
      </w:r>
      <w:r w:rsidR="00A01BC2" w:rsidRPr="00BA650A">
        <w:rPr>
          <w:rFonts w:hint="cs"/>
          <w:rtl/>
        </w:rPr>
        <w:t>َ</w:t>
      </w:r>
      <w:r w:rsidRPr="00BA650A">
        <w:rPr>
          <w:rtl/>
        </w:rPr>
        <w:t>ضوء): ماؤه</w:t>
      </w:r>
      <w:r w:rsidR="008B44D1" w:rsidRPr="00BA650A">
        <w:rPr>
          <w:rtl/>
        </w:rPr>
        <w:t xml:space="preserve">، </w:t>
      </w:r>
      <w:r w:rsidRPr="00BA650A">
        <w:rPr>
          <w:rtl/>
        </w:rPr>
        <w:t>ومصدر أيض</w:t>
      </w:r>
      <w:r w:rsidR="00E71AC1" w:rsidRPr="00BA650A">
        <w:rPr>
          <w:rtl/>
        </w:rPr>
        <w:t>ًا</w:t>
      </w:r>
      <w:r w:rsidR="00A01BC2" w:rsidRPr="00BA650A">
        <w:rPr>
          <w:rFonts w:hint="cs"/>
          <w:rtl/>
        </w:rPr>
        <w:t>.</w:t>
      </w:r>
      <w:r w:rsidR="008B44D1" w:rsidRPr="00BA650A">
        <w:rPr>
          <w:rtl/>
        </w:rPr>
        <w:t xml:space="preserve"> </w:t>
      </w:r>
      <w:r w:rsidRPr="00BA650A">
        <w:rPr>
          <w:rtl/>
        </w:rPr>
        <w:t>أو لغتان قد يُعنى بهما المصدر وقد يعنى بهما الماء</w:t>
      </w:r>
      <w:r w:rsidR="00F46FD1" w:rsidRPr="00BA650A">
        <w:rPr>
          <w:rtl/>
        </w:rPr>
        <w:t>.</w:t>
      </w:r>
    </w:p>
    <w:p w:rsidR="00F46FD1" w:rsidRPr="00BA650A" w:rsidRDefault="00DB5572" w:rsidP="000D29C4">
      <w:pPr>
        <w:pStyle w:val="a7"/>
        <w:spacing w:beforeLines="30" w:before="72" w:afterLines="30" w:after="72"/>
        <w:ind w:left="-57" w:firstLine="170"/>
        <w:jc w:val="both"/>
        <w:rPr>
          <w:rtl/>
        </w:rPr>
      </w:pPr>
      <w:r w:rsidRPr="00BA650A">
        <w:rPr>
          <w:rFonts w:hint="cs"/>
          <w:rtl/>
        </w:rPr>
        <w:t xml:space="preserve">والوضوء </w:t>
      </w:r>
      <w:r w:rsidR="00A01BC2" w:rsidRPr="00BA650A">
        <w:rPr>
          <w:rFonts w:hint="cs"/>
          <w:rtl/>
        </w:rPr>
        <w:t xml:space="preserve">- </w:t>
      </w:r>
      <w:r w:rsidRPr="00BA650A">
        <w:rPr>
          <w:rFonts w:hint="cs"/>
          <w:rtl/>
        </w:rPr>
        <w:t xml:space="preserve">بضم الواو </w:t>
      </w:r>
      <w:r w:rsidR="00A01BC2" w:rsidRPr="00BA650A">
        <w:rPr>
          <w:rFonts w:hint="cs"/>
          <w:rtl/>
        </w:rPr>
        <w:t xml:space="preserve">- : </w:t>
      </w:r>
      <w:r w:rsidRPr="00BA650A">
        <w:rPr>
          <w:rFonts w:hint="cs"/>
          <w:rtl/>
        </w:rPr>
        <w:t>ف</w:t>
      </w:r>
      <w:r w:rsidR="00A01BC2" w:rsidRPr="00BA650A">
        <w:rPr>
          <w:rFonts w:hint="cs"/>
          <w:rtl/>
        </w:rPr>
        <w:t>ِ</w:t>
      </w:r>
      <w:r w:rsidRPr="00BA650A">
        <w:rPr>
          <w:rFonts w:hint="cs"/>
          <w:rtl/>
        </w:rPr>
        <w:t>علك إذا توض</w:t>
      </w:r>
      <w:r w:rsidR="00A01BC2" w:rsidRPr="00BA650A">
        <w:rPr>
          <w:rFonts w:hint="cs"/>
          <w:rtl/>
        </w:rPr>
        <w:t>َّ</w:t>
      </w:r>
      <w:r w:rsidRPr="00BA650A">
        <w:rPr>
          <w:rFonts w:hint="cs"/>
          <w:rtl/>
        </w:rPr>
        <w:t>أت</w:t>
      </w:r>
      <w:r w:rsidR="00A01BC2" w:rsidRPr="00BA650A">
        <w:rPr>
          <w:rFonts w:hint="cs"/>
          <w:rtl/>
        </w:rPr>
        <w:t>َ</w:t>
      </w:r>
      <w:r w:rsidR="008B44D1" w:rsidRPr="00BA650A">
        <w:rPr>
          <w:rFonts w:cs="Simplified Arabic"/>
          <w:b/>
          <w:bCs/>
          <w:sz w:val="36"/>
          <w:vertAlign w:val="superscript"/>
          <w:rtl/>
        </w:rPr>
        <w:t>(</w:t>
      </w:r>
      <w:r w:rsidR="00FD7AF5" w:rsidRPr="00BA650A">
        <w:rPr>
          <w:rFonts w:cs="Simplified Arabic"/>
          <w:b/>
          <w:bCs/>
          <w:sz w:val="36"/>
          <w:vertAlign w:val="superscript"/>
          <w:rtl/>
        </w:rPr>
        <w:footnoteReference w:id="386"/>
      </w:r>
      <w:r w:rsidR="008B44D1" w:rsidRPr="00BA650A">
        <w:rPr>
          <w:rFonts w:cs="Simplified Arabic"/>
          <w:b/>
          <w:bCs/>
          <w:sz w:val="36"/>
          <w:vertAlign w:val="superscript"/>
          <w:rtl/>
        </w:rPr>
        <w:t>)</w:t>
      </w:r>
      <w:r w:rsidR="00F46FD1" w:rsidRPr="00BA650A">
        <w:rPr>
          <w:rtl/>
        </w:rPr>
        <w:t>.</w:t>
      </w:r>
    </w:p>
    <w:p w:rsidR="00F46FD1" w:rsidRPr="00BA650A" w:rsidRDefault="00FD7AF5" w:rsidP="000D29C4">
      <w:pPr>
        <w:pStyle w:val="a7"/>
        <w:spacing w:beforeLines="30" w:before="72" w:afterLines="30" w:after="72"/>
        <w:ind w:left="-57" w:firstLine="170"/>
        <w:jc w:val="both"/>
        <w:rPr>
          <w:rtl/>
        </w:rPr>
      </w:pPr>
      <w:r w:rsidRPr="00BA650A">
        <w:rPr>
          <w:rtl/>
        </w:rPr>
        <w:t>قال الحافظ</w:t>
      </w:r>
      <w:r w:rsidR="009965D7" w:rsidRPr="00BA650A">
        <w:rPr>
          <w:rFonts w:hint="cs"/>
          <w:rtl/>
        </w:rPr>
        <w:t xml:space="preserve"> ابن حجر</w:t>
      </w:r>
      <w:r w:rsidR="00866E40" w:rsidRPr="00BA650A">
        <w:rPr>
          <w:rtl/>
        </w:rPr>
        <w:t>:</w:t>
      </w:r>
      <w:r w:rsidRPr="00BA650A">
        <w:rPr>
          <w:rtl/>
        </w:rPr>
        <w:t xml:space="preserve"> </w:t>
      </w:r>
      <w:r w:rsidR="00A01BC2" w:rsidRPr="00BA650A">
        <w:rPr>
          <w:rFonts w:hint="cs"/>
          <w:rtl/>
        </w:rPr>
        <w:t>"</w:t>
      </w:r>
      <w:r w:rsidRPr="00BA650A">
        <w:rPr>
          <w:rtl/>
        </w:rPr>
        <w:t>وهو مشتق</w:t>
      </w:r>
      <w:r w:rsidR="00A01BC2" w:rsidRPr="00BA650A">
        <w:rPr>
          <w:rFonts w:hint="cs"/>
          <w:rtl/>
        </w:rPr>
        <w:t>ٌّ</w:t>
      </w:r>
      <w:r w:rsidRPr="00BA650A">
        <w:rPr>
          <w:rtl/>
        </w:rPr>
        <w:t xml:space="preserve"> من </w:t>
      </w:r>
      <w:r w:rsidR="00A01BC2" w:rsidRPr="00BA650A">
        <w:rPr>
          <w:rFonts w:hint="cs"/>
          <w:rtl/>
        </w:rPr>
        <w:t>(</w:t>
      </w:r>
      <w:r w:rsidRPr="00BA650A">
        <w:rPr>
          <w:rtl/>
        </w:rPr>
        <w:t>الوَضاءة</w:t>
      </w:r>
      <w:r w:rsidR="00A01BC2" w:rsidRPr="00BA650A">
        <w:rPr>
          <w:rFonts w:hint="cs"/>
          <w:rtl/>
        </w:rPr>
        <w:t>)</w:t>
      </w:r>
      <w:r w:rsidR="008B44D1" w:rsidRPr="00BA650A">
        <w:rPr>
          <w:rtl/>
        </w:rPr>
        <w:t xml:space="preserve">، </w:t>
      </w:r>
      <w:r w:rsidRPr="00BA650A">
        <w:rPr>
          <w:rtl/>
        </w:rPr>
        <w:t>وس</w:t>
      </w:r>
      <w:r w:rsidR="00A01BC2" w:rsidRPr="00BA650A">
        <w:rPr>
          <w:rFonts w:hint="cs"/>
          <w:rtl/>
        </w:rPr>
        <w:t>ُ</w:t>
      </w:r>
      <w:r w:rsidRPr="00BA650A">
        <w:rPr>
          <w:rtl/>
        </w:rPr>
        <w:t>م</w:t>
      </w:r>
      <w:r w:rsidR="00A01BC2" w:rsidRPr="00BA650A">
        <w:rPr>
          <w:rFonts w:hint="cs"/>
          <w:rtl/>
        </w:rPr>
        <w:t>ِّ</w:t>
      </w:r>
      <w:r w:rsidRPr="00BA650A">
        <w:rPr>
          <w:rtl/>
        </w:rPr>
        <w:t>ي</w:t>
      </w:r>
      <w:r w:rsidR="00A01BC2" w:rsidRPr="00BA650A">
        <w:rPr>
          <w:rFonts w:hint="cs"/>
          <w:rtl/>
        </w:rPr>
        <w:t>َ</w:t>
      </w:r>
      <w:r w:rsidRPr="00BA650A">
        <w:rPr>
          <w:rtl/>
        </w:rPr>
        <w:t xml:space="preserve"> بذلك لأن</w:t>
      </w:r>
      <w:r w:rsidR="00A01BC2" w:rsidRPr="00BA650A">
        <w:rPr>
          <w:rFonts w:hint="cs"/>
          <w:rtl/>
        </w:rPr>
        <w:t>َّ</w:t>
      </w:r>
      <w:r w:rsidRPr="00BA650A">
        <w:rPr>
          <w:rtl/>
        </w:rPr>
        <w:t xml:space="preserve"> المصل</w:t>
      </w:r>
      <w:r w:rsidR="00A01BC2" w:rsidRPr="00BA650A">
        <w:rPr>
          <w:rFonts w:hint="cs"/>
          <w:rtl/>
        </w:rPr>
        <w:t>ِّ</w:t>
      </w:r>
      <w:r w:rsidRPr="00BA650A">
        <w:rPr>
          <w:rtl/>
        </w:rPr>
        <w:t>ي يتنظ</w:t>
      </w:r>
      <w:r w:rsidR="00A01BC2" w:rsidRPr="00BA650A">
        <w:rPr>
          <w:rFonts w:hint="cs"/>
          <w:rtl/>
        </w:rPr>
        <w:t>َّ</w:t>
      </w:r>
      <w:r w:rsidRPr="00BA650A">
        <w:rPr>
          <w:rtl/>
        </w:rPr>
        <w:t>ف به فيصير و</w:t>
      </w:r>
      <w:r w:rsidR="00A01BC2" w:rsidRPr="00BA650A">
        <w:rPr>
          <w:rFonts w:hint="cs"/>
          <w:rtl/>
        </w:rPr>
        <w:t>َ</w:t>
      </w:r>
      <w:r w:rsidRPr="00BA650A">
        <w:rPr>
          <w:rtl/>
        </w:rPr>
        <w:t>ضيئ</w:t>
      </w:r>
      <w:r w:rsidR="00E71AC1" w:rsidRPr="00BA650A">
        <w:rPr>
          <w:rtl/>
        </w:rPr>
        <w:t>ًا</w:t>
      </w:r>
      <w:r w:rsidR="00A01BC2" w:rsidRPr="00BA650A">
        <w:rPr>
          <w:rFonts w:hint="cs"/>
          <w:rtl/>
        </w:rPr>
        <w:t>"</w:t>
      </w:r>
      <w:r w:rsidR="008B44D1" w:rsidRPr="00BA650A">
        <w:rPr>
          <w:rFonts w:cs="Simplified Arabic"/>
          <w:b/>
          <w:bCs/>
          <w:sz w:val="36"/>
          <w:vertAlign w:val="superscript"/>
          <w:rtl/>
        </w:rPr>
        <w:t>(</w:t>
      </w:r>
      <w:r w:rsidR="009965D7" w:rsidRPr="00BA650A">
        <w:rPr>
          <w:rFonts w:cs="Simplified Arabic"/>
          <w:b/>
          <w:bCs/>
          <w:sz w:val="36"/>
          <w:vertAlign w:val="superscript"/>
          <w:rtl/>
        </w:rPr>
        <w:footnoteReference w:id="387"/>
      </w:r>
      <w:r w:rsidR="008B44D1" w:rsidRPr="00BA650A">
        <w:rPr>
          <w:rFonts w:cs="Simplified Arabic"/>
          <w:b/>
          <w:bCs/>
          <w:sz w:val="36"/>
          <w:vertAlign w:val="superscript"/>
          <w:rtl/>
        </w:rPr>
        <w:t>)</w:t>
      </w:r>
      <w:r w:rsidR="00F46FD1" w:rsidRPr="00BA650A">
        <w:rPr>
          <w:rtl/>
        </w:rPr>
        <w:t>.</w:t>
      </w:r>
    </w:p>
    <w:p w:rsidR="00F46FD1" w:rsidRPr="00BA650A" w:rsidRDefault="00F46FD1" w:rsidP="000D29C4">
      <w:pPr>
        <w:pStyle w:val="a7"/>
        <w:spacing w:beforeLines="30" w:before="72" w:afterLines="30" w:after="72"/>
        <w:ind w:left="-57" w:firstLine="170"/>
        <w:jc w:val="both"/>
        <w:rPr>
          <w:rtl/>
        </w:rPr>
      </w:pPr>
    </w:p>
    <w:p w:rsidR="00F46FD1" w:rsidRPr="00BA650A" w:rsidRDefault="000D29C4" w:rsidP="000D29C4">
      <w:pPr>
        <w:pStyle w:val="a7"/>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413C5C">
      <w:pPr>
        <w:pStyle w:val="1"/>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0C5068">
        <w:rPr>
          <w:rFonts w:ascii="Traditional Arabic" w:hAnsi="Traditional Arabic" w:cs="Traditional Arabic" w:hint="cs"/>
          <w:sz w:val="36"/>
          <w:szCs w:val="36"/>
          <w:rtl/>
        </w:rPr>
        <w:t>المسألة الأولى</w:t>
      </w:r>
    </w:p>
    <w:p w:rsidR="00F46FD1" w:rsidRPr="00BA650A" w:rsidRDefault="00CA5D52"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حكم المضمضة والاستنشاق</w:t>
      </w:r>
    </w:p>
    <w:p w:rsidR="00F46FD1" w:rsidRPr="00BA650A" w:rsidRDefault="0002512D" w:rsidP="004F5D3B">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يرى الإمام الصنعاني س</w:t>
      </w:r>
      <w:r w:rsidR="00A01BC2" w:rsidRPr="00BA650A">
        <w:rPr>
          <w:rFonts w:ascii="Traditional Arabic" w:hAnsi="Traditional Arabic" w:hint="cs"/>
          <w:sz w:val="36"/>
          <w:rtl/>
        </w:rPr>
        <w:t>ُ</w:t>
      </w:r>
      <w:r w:rsidRPr="00BA650A">
        <w:rPr>
          <w:rFonts w:ascii="Traditional Arabic" w:hAnsi="Traditional Arabic" w:hint="cs"/>
          <w:sz w:val="36"/>
          <w:rtl/>
        </w:rPr>
        <w:t>ن</w:t>
      </w:r>
      <w:r w:rsidR="00A01BC2" w:rsidRPr="00BA650A">
        <w:rPr>
          <w:rFonts w:ascii="Traditional Arabic" w:hAnsi="Traditional Arabic" w:hint="cs"/>
          <w:sz w:val="36"/>
          <w:rtl/>
        </w:rPr>
        <w:t>ِّـ</w:t>
      </w:r>
      <w:r w:rsidRPr="00BA650A">
        <w:rPr>
          <w:rFonts w:ascii="Traditional Arabic" w:hAnsi="Traditional Arabic" w:hint="cs"/>
          <w:sz w:val="36"/>
          <w:rtl/>
        </w:rPr>
        <w:t>ي</w:t>
      </w:r>
      <w:r w:rsidR="00A01BC2" w:rsidRPr="00BA650A">
        <w:rPr>
          <w:rFonts w:ascii="Traditional Arabic" w:hAnsi="Traditional Arabic" w:hint="cs"/>
          <w:sz w:val="36"/>
          <w:rtl/>
        </w:rPr>
        <w:t>َّ</w:t>
      </w:r>
      <w:r w:rsidRPr="00BA650A">
        <w:rPr>
          <w:rFonts w:ascii="Traditional Arabic" w:hAnsi="Traditional Arabic" w:hint="cs"/>
          <w:sz w:val="36"/>
          <w:rtl/>
        </w:rPr>
        <w:t>ة المضمضة والاستنشاق</w:t>
      </w:r>
      <w:r w:rsidR="004F5D3B" w:rsidRPr="00BA650A">
        <w:rPr>
          <w:rFonts w:ascii="Traditional Arabic" w:hAnsi="Traditional Arabic" w:hint="cs"/>
          <w:sz w:val="36"/>
          <w:rtl/>
        </w:rPr>
        <w:t xml:space="preserve"> - </w:t>
      </w:r>
      <w:r w:rsidR="00A01BC2" w:rsidRPr="00BA650A">
        <w:rPr>
          <w:rFonts w:hint="cs"/>
          <w:sz w:val="24"/>
          <w:rtl/>
          <w:lang w:eastAsia="en-US"/>
        </w:rPr>
        <w:t>لورود</w:t>
      </w:r>
      <w:r w:rsidR="00A01BC2" w:rsidRPr="00BA650A">
        <w:rPr>
          <w:rFonts w:ascii="Traditional Arabic" w:hAnsi="Traditional Arabic" w:hint="cs"/>
          <w:sz w:val="36"/>
          <w:rtl/>
        </w:rPr>
        <w:t xml:space="preserve"> هذا</w:t>
      </w:r>
      <w:r w:rsidR="002A4FF5" w:rsidRPr="00BA650A">
        <w:rPr>
          <w:rFonts w:ascii="Traditional Arabic" w:hAnsi="Traditional Arabic" w:hint="cs"/>
          <w:sz w:val="36"/>
          <w:rtl/>
        </w:rPr>
        <w:t xml:space="preserve"> في الس</w:t>
      </w:r>
      <w:r w:rsidR="00A01BC2" w:rsidRPr="00BA650A">
        <w:rPr>
          <w:rFonts w:ascii="Traditional Arabic" w:hAnsi="Traditional Arabic" w:hint="cs"/>
          <w:sz w:val="36"/>
          <w:rtl/>
        </w:rPr>
        <w:t>ُّـ</w:t>
      </w:r>
      <w:r w:rsidR="002A4FF5" w:rsidRPr="00BA650A">
        <w:rPr>
          <w:rFonts w:ascii="Traditional Arabic" w:hAnsi="Traditional Arabic" w:hint="cs"/>
          <w:sz w:val="36"/>
          <w:rtl/>
        </w:rPr>
        <w:t>ن</w:t>
      </w:r>
      <w:r w:rsidR="00A01BC2" w:rsidRPr="00BA650A">
        <w:rPr>
          <w:rFonts w:ascii="Traditional Arabic" w:hAnsi="Traditional Arabic" w:hint="cs"/>
          <w:sz w:val="36"/>
          <w:rtl/>
        </w:rPr>
        <w:t>َّ</w:t>
      </w:r>
      <w:r w:rsidR="002A4FF5" w:rsidRPr="00BA650A">
        <w:rPr>
          <w:rFonts w:ascii="Traditional Arabic" w:hAnsi="Traditional Arabic" w:hint="cs"/>
          <w:sz w:val="36"/>
          <w:rtl/>
        </w:rPr>
        <w:t>ة</w:t>
      </w:r>
      <w:r w:rsidR="004F5D3B"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4F5D3B" w:rsidRPr="00BA650A">
        <w:rPr>
          <w:rFonts w:ascii="Traditional Arabic" w:hAnsi="Traditional Arabic" w:hint="cs"/>
          <w:sz w:val="36"/>
          <w:rtl/>
        </w:rPr>
        <w:t xml:space="preserve"> </w:t>
      </w:r>
      <w:r w:rsidR="004F5D3B" w:rsidRPr="00BA650A">
        <w:rPr>
          <w:rFonts w:hint="cs"/>
          <w:sz w:val="24"/>
          <w:rtl/>
          <w:lang w:eastAsia="en-US"/>
        </w:rPr>
        <w:t>و</w:t>
      </w:r>
      <w:r w:rsidR="002A4FF5" w:rsidRPr="00BA650A">
        <w:rPr>
          <w:rFonts w:ascii="Traditional Arabic" w:hAnsi="Traditional Arabic" w:hint="cs"/>
          <w:sz w:val="36"/>
          <w:rtl/>
        </w:rPr>
        <w:t>ي</w:t>
      </w:r>
      <w:r w:rsidR="00A01BC2" w:rsidRPr="00BA650A">
        <w:rPr>
          <w:rFonts w:ascii="Traditional Arabic" w:hAnsi="Traditional Arabic" w:hint="cs"/>
          <w:sz w:val="36"/>
          <w:rtl/>
        </w:rPr>
        <w:t>ُ</w:t>
      </w:r>
      <w:r w:rsidR="002A4FF5" w:rsidRPr="00BA650A">
        <w:rPr>
          <w:rFonts w:ascii="Traditional Arabic" w:hAnsi="Traditional Arabic" w:hint="cs"/>
          <w:sz w:val="36"/>
          <w:rtl/>
        </w:rPr>
        <w:t>حم</w:t>
      </w:r>
      <w:r w:rsidR="00A01BC2" w:rsidRPr="00BA650A">
        <w:rPr>
          <w:rFonts w:ascii="Traditional Arabic" w:hAnsi="Traditional Arabic" w:hint="cs"/>
          <w:sz w:val="36"/>
          <w:rtl/>
        </w:rPr>
        <w:t>َ</w:t>
      </w:r>
      <w:r w:rsidR="002A4FF5" w:rsidRPr="00BA650A">
        <w:rPr>
          <w:rFonts w:ascii="Traditional Arabic" w:hAnsi="Traditional Arabic" w:hint="cs"/>
          <w:sz w:val="36"/>
          <w:rtl/>
        </w:rPr>
        <w:t>ل ما ورد</w:t>
      </w:r>
      <w:r w:rsidR="00A01BC2" w:rsidRPr="00BA650A">
        <w:rPr>
          <w:rFonts w:ascii="Traditional Arabic" w:hAnsi="Traditional Arabic" w:hint="cs"/>
          <w:sz w:val="36"/>
          <w:rtl/>
        </w:rPr>
        <w:t>َ</w:t>
      </w:r>
      <w:r w:rsidR="002A4FF5" w:rsidRPr="00BA650A">
        <w:rPr>
          <w:rFonts w:ascii="Traditional Arabic" w:hAnsi="Traditional Arabic" w:hint="cs"/>
          <w:sz w:val="36"/>
          <w:rtl/>
        </w:rPr>
        <w:t xml:space="preserve"> من الأمر بهما على الاستحباب</w:t>
      </w:r>
      <w:r w:rsidR="00A01BC2" w:rsidRPr="00BA650A">
        <w:rPr>
          <w:rFonts w:ascii="Traditional Arabic" w:hAnsi="Traditional Arabic" w:hint="cs"/>
          <w:sz w:val="36"/>
          <w:rtl/>
        </w:rPr>
        <w:t>؛</w:t>
      </w:r>
      <w:r w:rsidR="002A4FF5" w:rsidRPr="00BA650A">
        <w:rPr>
          <w:rFonts w:ascii="Traditional Arabic" w:hAnsi="Traditional Arabic" w:hint="cs"/>
          <w:sz w:val="36"/>
          <w:rtl/>
        </w:rPr>
        <w:t xml:space="preserve"> جمع</w:t>
      </w:r>
      <w:r w:rsidR="00E71AC1" w:rsidRPr="00BA650A">
        <w:rPr>
          <w:rFonts w:ascii="Traditional Arabic" w:hAnsi="Traditional Arabic" w:hint="cs"/>
          <w:sz w:val="36"/>
          <w:rtl/>
        </w:rPr>
        <w:t>ًا</w:t>
      </w:r>
      <w:r w:rsidR="002A4FF5" w:rsidRPr="00BA650A">
        <w:rPr>
          <w:rFonts w:ascii="Traditional Arabic" w:hAnsi="Traditional Arabic" w:hint="cs"/>
          <w:sz w:val="36"/>
          <w:rtl/>
        </w:rPr>
        <w:t xml:space="preserve"> بين الأدلة</w:t>
      </w:r>
      <w:r w:rsidR="00F46FD1" w:rsidRPr="00BA650A">
        <w:rPr>
          <w:rFonts w:ascii="Traditional Arabic" w:hAnsi="Traditional Arabic" w:hint="cs"/>
          <w:sz w:val="36"/>
          <w:rtl/>
        </w:rPr>
        <w:t>.</w:t>
      </w:r>
    </w:p>
    <w:p w:rsidR="004F5D3B" w:rsidRPr="00BA650A" w:rsidRDefault="0002512D" w:rsidP="000D29C4">
      <w:pPr>
        <w:pStyle w:val="a3"/>
        <w:spacing w:beforeLines="30" w:before="72" w:afterLines="30" w:after="72"/>
        <w:ind w:left="-57" w:firstLine="170"/>
        <w:jc w:val="both"/>
        <w:rPr>
          <w:rtl/>
        </w:rPr>
      </w:pPr>
      <w:r w:rsidRPr="00BA650A">
        <w:rPr>
          <w:rFonts w:hint="cs"/>
          <w:rtl/>
        </w:rPr>
        <w:t>قال</w:t>
      </w:r>
      <w:r w:rsidR="004F5D3B" w:rsidRPr="00BA650A">
        <w:rPr>
          <w:rFonts w:hint="cs"/>
          <w:rtl/>
        </w:rPr>
        <w:t xml:space="preserve"> </w:t>
      </w:r>
      <w:r w:rsidR="004F5D3B" w:rsidRPr="00BA650A">
        <w:rPr>
          <w:rFonts w:hint="cs"/>
          <w:sz w:val="24"/>
          <w:rtl/>
          <w:lang w:eastAsia="en-US"/>
        </w:rPr>
        <w:t>- رحمه الله -</w:t>
      </w:r>
      <w:r w:rsidR="004F5D3B" w:rsidRPr="00BA650A">
        <w:rPr>
          <w:rFonts w:hint="cs"/>
          <w:rtl/>
        </w:rPr>
        <w:t xml:space="preserve"> </w:t>
      </w:r>
      <w:r w:rsidRPr="00BA650A">
        <w:rPr>
          <w:rFonts w:hint="cs"/>
          <w:rtl/>
        </w:rPr>
        <w:t>: "وأما المضمضمة والاستنشاق</w:t>
      </w:r>
      <w:r w:rsidR="004F5D3B" w:rsidRPr="00BA650A">
        <w:rPr>
          <w:rFonts w:hint="cs"/>
          <w:rtl/>
        </w:rPr>
        <w:t>؛</w:t>
      </w:r>
      <w:r w:rsidRPr="00BA650A">
        <w:rPr>
          <w:rFonts w:hint="cs"/>
          <w:rtl/>
        </w:rPr>
        <w:t xml:space="preserve"> فقد اخت</w:t>
      </w:r>
      <w:r w:rsidR="004F5D3B" w:rsidRPr="00BA650A">
        <w:rPr>
          <w:rFonts w:hint="cs"/>
          <w:rtl/>
        </w:rPr>
        <w:t>ُ</w:t>
      </w:r>
      <w:r w:rsidRPr="00BA650A">
        <w:rPr>
          <w:rFonts w:hint="cs"/>
          <w:rtl/>
        </w:rPr>
        <w:t>ل</w:t>
      </w:r>
      <w:r w:rsidR="004F5D3B" w:rsidRPr="00BA650A">
        <w:rPr>
          <w:rFonts w:hint="cs"/>
          <w:rtl/>
        </w:rPr>
        <w:t>ِ</w:t>
      </w:r>
      <w:r w:rsidRPr="00BA650A">
        <w:rPr>
          <w:rFonts w:hint="cs"/>
          <w:rtl/>
        </w:rPr>
        <w:t>ف</w:t>
      </w:r>
      <w:r w:rsidR="004F5D3B" w:rsidRPr="00BA650A">
        <w:rPr>
          <w:rFonts w:hint="cs"/>
          <w:rtl/>
        </w:rPr>
        <w:t>َ</w:t>
      </w:r>
      <w:r w:rsidRPr="00BA650A">
        <w:rPr>
          <w:rFonts w:hint="cs"/>
          <w:rtl/>
        </w:rPr>
        <w:t xml:space="preserve"> في وجوبهما</w:t>
      </w:r>
      <w:r w:rsidR="004F5D3B" w:rsidRPr="00BA650A">
        <w:rPr>
          <w:rFonts w:hint="cs"/>
          <w:rtl/>
        </w:rPr>
        <w:t>:</w:t>
      </w:r>
    </w:p>
    <w:p w:rsidR="004F5D3B" w:rsidRPr="00BA650A" w:rsidRDefault="0002512D" w:rsidP="004F5D3B">
      <w:pPr>
        <w:pStyle w:val="a3"/>
        <w:spacing w:beforeLines="30" w:before="72" w:afterLines="30" w:after="72"/>
        <w:ind w:left="-57" w:firstLine="170"/>
        <w:jc w:val="both"/>
        <w:rPr>
          <w:rtl/>
        </w:rPr>
      </w:pPr>
      <w:r w:rsidRPr="00BA650A">
        <w:rPr>
          <w:rFonts w:hint="cs"/>
          <w:b/>
          <w:bCs/>
          <w:rtl/>
        </w:rPr>
        <w:t>فقيل:</w:t>
      </w:r>
      <w:r w:rsidRPr="00BA650A">
        <w:rPr>
          <w:rFonts w:hint="cs"/>
          <w:rtl/>
        </w:rPr>
        <w:t xml:space="preserve"> يجبان</w:t>
      </w:r>
      <w:r w:rsidR="004F5D3B" w:rsidRPr="00BA650A">
        <w:rPr>
          <w:rFonts w:hint="cs"/>
          <w:rtl/>
        </w:rPr>
        <w:t>؛</w:t>
      </w:r>
      <w:r w:rsidRPr="00BA650A">
        <w:rPr>
          <w:rFonts w:hint="cs"/>
          <w:rtl/>
        </w:rPr>
        <w:t xml:space="preserve"> لثبوت الأمر بهما في حديث أبي داود</w:t>
      </w:r>
      <w:r w:rsidR="00850E28">
        <w:rPr>
          <w:rFonts w:hint="cs"/>
          <w:rtl/>
        </w:rPr>
        <w:t>(</w:t>
      </w:r>
      <w:r w:rsidR="00FF2276">
        <w:rPr>
          <w:rStyle w:val="a5"/>
          <w:rtl/>
        </w:rPr>
        <w:footnoteReference w:id="388"/>
      </w:r>
      <w:r w:rsidR="00850E28">
        <w:rPr>
          <w:rFonts w:hint="cs"/>
          <w:rtl/>
        </w:rPr>
        <w:t>)</w:t>
      </w:r>
      <w:r w:rsidR="004F5D3B" w:rsidRPr="00BA650A">
        <w:rPr>
          <w:rFonts w:hint="cs"/>
          <w:rtl/>
        </w:rPr>
        <w:t xml:space="preserve">- </w:t>
      </w:r>
      <w:r w:rsidRPr="00BA650A">
        <w:rPr>
          <w:rFonts w:hint="cs"/>
          <w:rtl/>
        </w:rPr>
        <w:t>بإسناد صحيح</w:t>
      </w:r>
      <w:r w:rsidR="004F5D3B"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وفيه</w:t>
      </w:r>
      <w:r w:rsidR="004F5D3B" w:rsidRPr="00BA650A">
        <w:rPr>
          <w:rFonts w:hint="cs"/>
          <w:rtl/>
        </w:rPr>
        <w:t>:</w:t>
      </w:r>
      <w:r w:rsidRPr="00BA650A">
        <w:rPr>
          <w:rFonts w:hint="cs"/>
          <w:rtl/>
        </w:rPr>
        <w:t xml:space="preserve"> </w:t>
      </w:r>
      <w:r w:rsidR="004F5D3B" w:rsidRPr="00BA650A">
        <w:rPr>
          <w:rFonts w:hint="cs"/>
          <w:rtl/>
        </w:rPr>
        <w:t>«</w:t>
      </w:r>
      <w:r w:rsidRPr="00BA650A">
        <w:rPr>
          <w:rFonts w:hint="cs"/>
          <w:rtl/>
        </w:rPr>
        <w:t>وبال</w:t>
      </w:r>
      <w:r w:rsidR="004F5D3B" w:rsidRPr="00BA650A">
        <w:rPr>
          <w:rFonts w:hint="cs"/>
          <w:rtl/>
        </w:rPr>
        <w:t>ِ</w:t>
      </w:r>
      <w:r w:rsidRPr="00BA650A">
        <w:rPr>
          <w:rFonts w:hint="cs"/>
          <w:rtl/>
        </w:rPr>
        <w:t>غ في الاستنشاق</w:t>
      </w:r>
      <w:r w:rsidR="004F5D3B" w:rsidRPr="00BA650A">
        <w:rPr>
          <w:rFonts w:hint="cs"/>
          <w:rtl/>
        </w:rPr>
        <w:t>،</w:t>
      </w:r>
      <w:r w:rsidRPr="00BA650A">
        <w:rPr>
          <w:rFonts w:hint="cs"/>
          <w:rtl/>
        </w:rPr>
        <w:t xml:space="preserve"> </w:t>
      </w:r>
      <w:r w:rsidR="003E4DF5" w:rsidRPr="00BA650A">
        <w:rPr>
          <w:rFonts w:hint="cs"/>
          <w:rtl/>
        </w:rPr>
        <w:t>إلاَّ</w:t>
      </w:r>
      <w:r w:rsidRPr="00BA650A">
        <w:rPr>
          <w:rFonts w:hint="cs"/>
          <w:rtl/>
        </w:rPr>
        <w:t xml:space="preserve"> أن تكون صائما</w:t>
      </w:r>
      <w:r w:rsidR="004F5D3B" w:rsidRPr="00BA650A">
        <w:rPr>
          <w:rFonts w:hint="eastAsia"/>
          <w:rtl/>
        </w:rPr>
        <w:t>»،</w:t>
      </w:r>
      <w:r w:rsidRPr="00BA650A">
        <w:rPr>
          <w:rFonts w:hint="cs"/>
          <w:rtl/>
        </w:rPr>
        <w:t xml:space="preserve"> ولأن</w:t>
      </w:r>
      <w:r w:rsidR="004F5D3B" w:rsidRPr="00BA650A">
        <w:rPr>
          <w:rFonts w:hint="cs"/>
          <w:rtl/>
        </w:rPr>
        <w:t>َّ</w:t>
      </w:r>
      <w:r w:rsidRPr="00BA650A">
        <w:rPr>
          <w:rFonts w:hint="cs"/>
          <w:rtl/>
        </w:rPr>
        <w:t>ه واظب عليهما في جميع وضوئه</w:t>
      </w:r>
      <w:r w:rsidR="004F5D3B" w:rsidRPr="00BA650A">
        <w:rPr>
          <w:rFonts w:hint="cs"/>
          <w:rtl/>
        </w:rPr>
        <w:t>.</w:t>
      </w:r>
    </w:p>
    <w:p w:rsidR="00F46FD1" w:rsidRPr="00BA650A" w:rsidRDefault="0002512D" w:rsidP="004F5D3B">
      <w:pPr>
        <w:pStyle w:val="a3"/>
        <w:spacing w:beforeLines="30" w:before="72" w:afterLines="30" w:after="72"/>
        <w:ind w:left="-57" w:firstLine="170"/>
        <w:jc w:val="both"/>
        <w:rPr>
          <w:rtl/>
        </w:rPr>
      </w:pPr>
      <w:r w:rsidRPr="00BA650A">
        <w:rPr>
          <w:rFonts w:hint="cs"/>
          <w:b/>
          <w:bCs/>
          <w:rtl/>
        </w:rPr>
        <w:t>وقيل:</w:t>
      </w:r>
      <w:r w:rsidRPr="00BA650A">
        <w:rPr>
          <w:rFonts w:hint="cs"/>
          <w:rtl/>
        </w:rPr>
        <w:t xml:space="preserve"> إن</w:t>
      </w:r>
      <w:r w:rsidR="004F5D3B" w:rsidRPr="00BA650A">
        <w:rPr>
          <w:rFonts w:hint="cs"/>
          <w:rtl/>
        </w:rPr>
        <w:t>َّ</w:t>
      </w:r>
      <w:r w:rsidRPr="00BA650A">
        <w:rPr>
          <w:rFonts w:hint="cs"/>
          <w:rtl/>
        </w:rPr>
        <w:t>هما س</w:t>
      </w:r>
      <w:r w:rsidR="004F5D3B" w:rsidRPr="00BA650A">
        <w:rPr>
          <w:rFonts w:hint="cs"/>
          <w:rtl/>
        </w:rPr>
        <w:t>ُ</w:t>
      </w:r>
      <w:r w:rsidRPr="00BA650A">
        <w:rPr>
          <w:rFonts w:hint="cs"/>
          <w:rtl/>
        </w:rPr>
        <w:t>ن</w:t>
      </w:r>
      <w:r w:rsidR="004F5D3B" w:rsidRPr="00BA650A">
        <w:rPr>
          <w:rFonts w:hint="cs"/>
          <w:rtl/>
        </w:rPr>
        <w:t>َّ</w:t>
      </w:r>
      <w:r w:rsidRPr="00BA650A">
        <w:rPr>
          <w:rFonts w:hint="cs"/>
          <w:rtl/>
        </w:rPr>
        <w:t>ة</w:t>
      </w:r>
      <w:r w:rsidR="004F5D3B" w:rsidRPr="00BA650A">
        <w:rPr>
          <w:rFonts w:hint="cs"/>
          <w:rtl/>
        </w:rPr>
        <w:t>؛</w:t>
      </w:r>
      <w:r w:rsidRPr="00BA650A">
        <w:rPr>
          <w:rFonts w:hint="cs"/>
          <w:rtl/>
        </w:rPr>
        <w:t xml:space="preserve"> بدليل حديث أبي داود والدارقطني</w:t>
      </w:r>
      <w:r w:rsidR="004F5D3B" w:rsidRPr="00BA650A">
        <w:rPr>
          <w:rFonts w:hint="cs"/>
          <w:rtl/>
        </w:rPr>
        <w:t>،</w:t>
      </w:r>
      <w:r w:rsidRPr="00BA650A">
        <w:rPr>
          <w:rFonts w:hint="cs"/>
          <w:rtl/>
        </w:rPr>
        <w:t xml:space="preserve"> وفيه: </w:t>
      </w:r>
      <w:r w:rsidR="004F5D3B" w:rsidRPr="00BA650A">
        <w:rPr>
          <w:rFonts w:hint="cs"/>
          <w:rtl/>
        </w:rPr>
        <w:t>«</w:t>
      </w:r>
      <w:r w:rsidRPr="00BA650A">
        <w:rPr>
          <w:rFonts w:hint="cs"/>
          <w:rtl/>
        </w:rPr>
        <w:t>إن</w:t>
      </w:r>
      <w:r w:rsidR="004F5D3B" w:rsidRPr="00BA650A">
        <w:rPr>
          <w:rFonts w:hint="cs"/>
          <w:rtl/>
        </w:rPr>
        <w:t>َّ</w:t>
      </w:r>
      <w:r w:rsidRPr="00BA650A">
        <w:rPr>
          <w:rFonts w:hint="cs"/>
          <w:rtl/>
        </w:rPr>
        <w:t>ه لا</w:t>
      </w:r>
      <w:r w:rsidR="004F5D3B" w:rsidRPr="00BA650A">
        <w:rPr>
          <w:rFonts w:hint="cs"/>
          <w:rtl/>
        </w:rPr>
        <w:t xml:space="preserve"> </w:t>
      </w:r>
      <w:r w:rsidRPr="00BA650A">
        <w:rPr>
          <w:rFonts w:hint="cs"/>
          <w:rtl/>
        </w:rPr>
        <w:t>تتم</w:t>
      </w:r>
      <w:r w:rsidR="004F5D3B" w:rsidRPr="00BA650A">
        <w:rPr>
          <w:rFonts w:hint="cs"/>
          <w:rtl/>
        </w:rPr>
        <w:t>ُّ</w:t>
      </w:r>
      <w:r w:rsidRPr="00BA650A">
        <w:rPr>
          <w:rFonts w:hint="cs"/>
          <w:rtl/>
        </w:rPr>
        <w:t xml:space="preserve"> صلاة أحدكم حتى يسبغ الوضوء كما أمر</w:t>
      </w:r>
      <w:r w:rsidR="004F5D3B" w:rsidRPr="00BA650A">
        <w:rPr>
          <w:rFonts w:hint="cs"/>
          <w:rtl/>
        </w:rPr>
        <w:t>َ</w:t>
      </w:r>
      <w:r w:rsidRPr="00BA650A">
        <w:rPr>
          <w:rFonts w:hint="cs"/>
          <w:rtl/>
        </w:rPr>
        <w:t>ه الله تعالى</w:t>
      </w:r>
      <w:r w:rsidR="004F5D3B" w:rsidRPr="00BA650A">
        <w:rPr>
          <w:rFonts w:hint="cs"/>
          <w:rtl/>
        </w:rPr>
        <w:t>؛</w:t>
      </w:r>
      <w:r w:rsidR="008B44D1" w:rsidRPr="00BA650A">
        <w:rPr>
          <w:rFonts w:hint="cs"/>
          <w:rtl/>
        </w:rPr>
        <w:t xml:space="preserve"> </w:t>
      </w:r>
      <w:r w:rsidRPr="00BA650A">
        <w:rPr>
          <w:rFonts w:hint="cs"/>
          <w:rtl/>
        </w:rPr>
        <w:t>فيغسل وجهه ويد</w:t>
      </w:r>
      <w:r w:rsidR="004F5D3B" w:rsidRPr="00BA650A">
        <w:rPr>
          <w:rFonts w:hint="cs"/>
          <w:rtl/>
        </w:rPr>
        <w:t>َ</w:t>
      </w:r>
      <w:r w:rsidRPr="00BA650A">
        <w:rPr>
          <w:rFonts w:hint="cs"/>
          <w:rtl/>
        </w:rPr>
        <w:t>يه إلى المرفقين</w:t>
      </w:r>
      <w:r w:rsidR="008B44D1" w:rsidRPr="00BA650A">
        <w:rPr>
          <w:rFonts w:hint="cs"/>
          <w:rtl/>
        </w:rPr>
        <w:t xml:space="preserve">، </w:t>
      </w:r>
      <w:r w:rsidRPr="00BA650A">
        <w:rPr>
          <w:rFonts w:hint="cs"/>
          <w:rtl/>
        </w:rPr>
        <w:t>ويمسح برأسه ورجل</w:t>
      </w:r>
      <w:r w:rsidR="004F5D3B" w:rsidRPr="00BA650A">
        <w:rPr>
          <w:rFonts w:hint="cs"/>
          <w:rtl/>
        </w:rPr>
        <w:t>َ</w:t>
      </w:r>
      <w:r w:rsidRPr="00BA650A">
        <w:rPr>
          <w:rFonts w:hint="cs"/>
          <w:rtl/>
        </w:rPr>
        <w:t>يه الى الكعبين</w:t>
      </w:r>
      <w:r w:rsidR="004F5D3B" w:rsidRPr="00BA650A">
        <w:rPr>
          <w:rFonts w:hint="cs"/>
          <w:rtl/>
        </w:rPr>
        <w:t>»</w:t>
      </w:r>
      <w:r w:rsidR="0053297D">
        <w:rPr>
          <w:rFonts w:hint="cs"/>
          <w:rtl/>
        </w:rPr>
        <w:t>(</w:t>
      </w:r>
      <w:r w:rsidR="00850E28">
        <w:rPr>
          <w:rStyle w:val="a5"/>
          <w:rtl/>
        </w:rPr>
        <w:footnoteReference w:id="389"/>
      </w:r>
      <w:r w:rsidR="0053297D">
        <w:rPr>
          <w:rFonts w:hint="cs"/>
          <w:rtl/>
        </w:rPr>
        <w:t>)</w:t>
      </w:r>
      <w:r w:rsidR="004F5D3B" w:rsidRPr="00BA650A">
        <w:rPr>
          <w:rFonts w:hint="cs"/>
          <w:rtl/>
        </w:rPr>
        <w:t>؛</w:t>
      </w:r>
      <w:r w:rsidRPr="00BA650A">
        <w:rPr>
          <w:rFonts w:hint="cs"/>
          <w:rtl/>
        </w:rPr>
        <w:t xml:space="preserve"> فلم يذكر المضمضة والاستنشاق</w:t>
      </w:r>
      <w:r w:rsidR="004F5D3B" w:rsidRPr="00BA650A">
        <w:rPr>
          <w:rFonts w:hint="cs"/>
          <w:rtl/>
        </w:rPr>
        <w:t>؛</w:t>
      </w:r>
      <w:r w:rsidRPr="00BA650A">
        <w:rPr>
          <w:rFonts w:hint="cs"/>
          <w:rtl/>
        </w:rPr>
        <w:t xml:space="preserve"> فإن</w:t>
      </w:r>
      <w:r w:rsidR="004F5D3B" w:rsidRPr="00BA650A">
        <w:rPr>
          <w:rFonts w:hint="cs"/>
          <w:rtl/>
        </w:rPr>
        <w:t>َّ</w:t>
      </w:r>
      <w:r w:rsidRPr="00BA650A">
        <w:rPr>
          <w:rFonts w:hint="cs"/>
          <w:rtl/>
        </w:rPr>
        <w:t>ه اقتصر</w:t>
      </w:r>
      <w:r w:rsidR="004F5D3B" w:rsidRPr="00BA650A">
        <w:rPr>
          <w:rFonts w:hint="cs"/>
          <w:rtl/>
        </w:rPr>
        <w:t>َ</w:t>
      </w:r>
      <w:r w:rsidRPr="00BA650A">
        <w:rPr>
          <w:rFonts w:hint="cs"/>
          <w:rtl/>
        </w:rPr>
        <w:t xml:space="preserve"> فيه على الواجب الذي لا</w:t>
      </w:r>
      <w:r w:rsidR="004F5D3B" w:rsidRPr="00BA650A">
        <w:rPr>
          <w:rFonts w:hint="cs"/>
          <w:rtl/>
        </w:rPr>
        <w:t xml:space="preserve"> </w:t>
      </w:r>
      <w:r w:rsidRPr="00BA650A">
        <w:rPr>
          <w:rFonts w:hint="cs"/>
          <w:rtl/>
        </w:rPr>
        <w:t>يقبل الله</w:t>
      </w:r>
      <w:r w:rsidR="004F5D3B" w:rsidRPr="00BA650A">
        <w:rPr>
          <w:rFonts w:hint="cs"/>
          <w:rtl/>
        </w:rPr>
        <w:t>ُ</w:t>
      </w:r>
      <w:r w:rsidRPr="00BA650A">
        <w:rPr>
          <w:rFonts w:hint="cs"/>
          <w:rtl/>
        </w:rPr>
        <w:t xml:space="preserve"> الصلاة</w:t>
      </w:r>
      <w:r w:rsidR="004F5D3B" w:rsidRPr="00BA650A">
        <w:rPr>
          <w:rFonts w:hint="cs"/>
          <w:rtl/>
        </w:rPr>
        <w:t>َ</w:t>
      </w:r>
      <w:r w:rsidRPr="00BA650A">
        <w:rPr>
          <w:rFonts w:hint="cs"/>
          <w:rtl/>
        </w:rPr>
        <w:t xml:space="preserve"> </w:t>
      </w:r>
      <w:r w:rsidR="003E4DF5" w:rsidRPr="00BA650A">
        <w:rPr>
          <w:rFonts w:hint="cs"/>
          <w:rtl/>
        </w:rPr>
        <w:t>إلاَّ</w:t>
      </w:r>
      <w:r w:rsidRPr="00BA650A">
        <w:rPr>
          <w:rFonts w:hint="cs"/>
          <w:rtl/>
        </w:rPr>
        <w:t xml:space="preserve"> به</w:t>
      </w:r>
      <w:r w:rsidR="004F5D3B" w:rsidRPr="00BA650A">
        <w:rPr>
          <w:rFonts w:hint="cs"/>
          <w:rtl/>
        </w:rPr>
        <w:t>،</w:t>
      </w:r>
      <w:r w:rsidRPr="00BA650A">
        <w:rPr>
          <w:rFonts w:hint="cs"/>
          <w:rtl/>
        </w:rPr>
        <w:t xml:space="preserve"> وحينئذٍ فيؤول حديث</w:t>
      </w:r>
      <w:r w:rsidR="004F5D3B" w:rsidRPr="00BA650A">
        <w:rPr>
          <w:rFonts w:hint="cs"/>
          <w:rtl/>
        </w:rPr>
        <w:t>ُ</w:t>
      </w:r>
      <w:r w:rsidRPr="00BA650A">
        <w:rPr>
          <w:rFonts w:hint="cs"/>
          <w:rtl/>
        </w:rPr>
        <w:t xml:space="preserve"> الأمر بأن</w:t>
      </w:r>
      <w:r w:rsidR="004F5D3B" w:rsidRPr="00BA650A">
        <w:rPr>
          <w:rFonts w:hint="cs"/>
          <w:rtl/>
        </w:rPr>
        <w:t>َّ</w:t>
      </w:r>
      <w:r w:rsidRPr="00BA650A">
        <w:rPr>
          <w:rFonts w:hint="cs"/>
          <w:rtl/>
        </w:rPr>
        <w:t>ه أمر</w:t>
      </w:r>
      <w:r w:rsidR="004F5D3B" w:rsidRPr="00BA650A">
        <w:rPr>
          <w:rFonts w:hint="cs"/>
          <w:rtl/>
        </w:rPr>
        <w:t>ُ</w:t>
      </w:r>
      <w:r w:rsidRPr="00BA650A">
        <w:rPr>
          <w:rFonts w:hint="cs"/>
          <w:rtl/>
        </w:rPr>
        <w:t xml:space="preserve"> ن</w:t>
      </w:r>
      <w:r w:rsidR="004F5D3B" w:rsidRPr="00BA650A">
        <w:rPr>
          <w:rFonts w:hint="cs"/>
          <w:rtl/>
        </w:rPr>
        <w:t>َ</w:t>
      </w:r>
      <w:r w:rsidRPr="00BA650A">
        <w:rPr>
          <w:rFonts w:hint="cs"/>
          <w:rtl/>
        </w:rPr>
        <w:t>دب</w:t>
      </w:r>
      <w:r w:rsidR="004F5D3B" w:rsidRPr="00BA650A">
        <w:rPr>
          <w:rFonts w:hint="cs"/>
          <w:rtl/>
        </w:rPr>
        <w:t>ٍ</w:t>
      </w:r>
      <w:r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90"/>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02512D" w:rsidP="004F5D3B">
      <w:pPr>
        <w:pStyle w:val="a3"/>
        <w:spacing w:beforeLines="30" w:before="72" w:afterLines="30" w:after="72"/>
        <w:ind w:left="-57" w:firstLine="170"/>
        <w:jc w:val="both"/>
        <w:rPr>
          <w:rtl/>
        </w:rPr>
      </w:pPr>
      <w:r w:rsidRPr="00BA650A">
        <w:rPr>
          <w:rFonts w:hint="cs"/>
          <w:rtl/>
        </w:rPr>
        <w:t xml:space="preserve">وقال في </w:t>
      </w:r>
      <w:r w:rsidR="004F5D3B" w:rsidRPr="00BA650A">
        <w:rPr>
          <w:rFonts w:hint="eastAsia"/>
          <w:rtl/>
        </w:rPr>
        <w:t>«</w:t>
      </w:r>
      <w:r w:rsidR="004F5D3B" w:rsidRPr="00BA650A">
        <w:rPr>
          <w:rFonts w:hint="cs"/>
          <w:rtl/>
        </w:rPr>
        <w:t>السُّ</w:t>
      </w:r>
      <w:r w:rsidRPr="00BA650A">
        <w:rPr>
          <w:rFonts w:hint="cs"/>
          <w:rtl/>
        </w:rPr>
        <w:t>ب</w:t>
      </w:r>
      <w:r w:rsidR="004F5D3B" w:rsidRPr="00BA650A">
        <w:rPr>
          <w:rFonts w:hint="cs"/>
          <w:rtl/>
        </w:rPr>
        <w:t>ُ</w:t>
      </w:r>
      <w:r w:rsidRPr="00BA650A">
        <w:rPr>
          <w:rFonts w:hint="cs"/>
          <w:rtl/>
        </w:rPr>
        <w:t>ل</w:t>
      </w:r>
      <w:r w:rsidR="004F5D3B" w:rsidRPr="00BA650A">
        <w:rPr>
          <w:rFonts w:hint="eastAsia"/>
          <w:rtl/>
        </w:rPr>
        <w:t>»</w:t>
      </w:r>
      <w:r w:rsidRPr="00BA650A">
        <w:rPr>
          <w:rFonts w:hint="cs"/>
          <w:rtl/>
        </w:rPr>
        <w:t xml:space="preserve"> أيض</w:t>
      </w:r>
      <w:r w:rsidR="00E71AC1" w:rsidRPr="00BA650A">
        <w:rPr>
          <w:rFonts w:hint="cs"/>
          <w:rtl/>
        </w:rPr>
        <w:t>ًا</w:t>
      </w:r>
      <w:r w:rsidRPr="00BA650A">
        <w:rPr>
          <w:rFonts w:hint="cs"/>
          <w:rtl/>
        </w:rPr>
        <w:t>: "وهذا التفضيل دلَّ على عدم وجوب المضمضة والاستنشاق</w:t>
      </w:r>
      <w:r w:rsidR="008B44D1" w:rsidRPr="00BA650A">
        <w:rPr>
          <w:rFonts w:hint="cs"/>
          <w:rtl/>
        </w:rPr>
        <w:t xml:space="preserve">، </w:t>
      </w:r>
      <w:r w:rsidRPr="00BA650A">
        <w:rPr>
          <w:rFonts w:hint="cs"/>
          <w:rtl/>
        </w:rPr>
        <w:t>ويكون هذا قرينةً على حمل الأمر بها</w:t>
      </w:r>
      <w:r w:rsidR="008B44D1" w:rsidRPr="00BA650A">
        <w:rPr>
          <w:rFonts w:hint="cs"/>
          <w:rtl/>
        </w:rPr>
        <w:t xml:space="preserve"> </w:t>
      </w:r>
      <w:r w:rsidR="004F5D3B" w:rsidRPr="00BA650A">
        <w:rPr>
          <w:rFonts w:hint="cs"/>
          <w:rtl/>
        </w:rPr>
        <w:t>- حيث</w:t>
      </w:r>
      <w:r w:rsidRPr="00BA650A">
        <w:rPr>
          <w:rFonts w:hint="cs"/>
          <w:rtl/>
        </w:rPr>
        <w:t xml:space="preserve"> ور</w:t>
      </w:r>
      <w:r w:rsidRPr="00BA650A">
        <w:rPr>
          <w:rFonts w:hint="cs"/>
          <w:sz w:val="24"/>
          <w:rtl/>
          <w:lang w:eastAsia="en-US"/>
        </w:rPr>
        <w:t>د</w:t>
      </w:r>
      <w:r w:rsidR="004F5D3B" w:rsidRPr="00BA650A">
        <w:rPr>
          <w:rFonts w:hint="cs"/>
          <w:sz w:val="24"/>
          <w:rtl/>
          <w:lang w:eastAsia="en-US"/>
        </w:rPr>
        <w:t>َ</w:t>
      </w:r>
      <w:r w:rsidRPr="00BA650A">
        <w:rPr>
          <w:rFonts w:hint="cs"/>
          <w:rtl/>
        </w:rPr>
        <w:t xml:space="preserve"> </w:t>
      </w:r>
      <w:r w:rsidR="004F5D3B" w:rsidRPr="00BA650A">
        <w:rPr>
          <w:rFonts w:hint="cs"/>
          <w:rtl/>
        </w:rPr>
        <w:t xml:space="preserve">- </w:t>
      </w:r>
      <w:r w:rsidRPr="00BA650A">
        <w:rPr>
          <w:rFonts w:hint="cs"/>
          <w:rtl/>
        </w:rPr>
        <w:t>على الندب"</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91"/>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02512D" w:rsidP="009B3352">
      <w:pPr>
        <w:pStyle w:val="a3"/>
        <w:spacing w:beforeLines="30" w:before="72" w:afterLines="30" w:after="72"/>
        <w:ind w:left="-57" w:firstLine="170"/>
        <w:jc w:val="both"/>
        <w:rPr>
          <w:rtl/>
        </w:rPr>
      </w:pPr>
      <w:r w:rsidRPr="00BA650A">
        <w:rPr>
          <w:rFonts w:hint="cs"/>
          <w:rtl/>
        </w:rPr>
        <w:t>و</w:t>
      </w:r>
      <w:r w:rsidR="003E4DF5" w:rsidRPr="00BA650A">
        <w:rPr>
          <w:rFonts w:hint="cs"/>
          <w:rtl/>
        </w:rPr>
        <w:t xml:space="preserve">قال: </w:t>
      </w:r>
      <w:r w:rsidR="003E4DF5" w:rsidRPr="00BA650A">
        <w:rPr>
          <w:rtl/>
        </w:rPr>
        <w:t>"</w:t>
      </w:r>
      <w:r w:rsidRPr="00BA650A">
        <w:rPr>
          <w:rFonts w:hint="cs"/>
          <w:rtl/>
        </w:rPr>
        <w:t>فلا يتم</w:t>
      </w:r>
      <w:r w:rsidR="004F5D3B" w:rsidRPr="00BA650A">
        <w:rPr>
          <w:rFonts w:hint="cs"/>
          <w:rtl/>
        </w:rPr>
        <w:t>ُّ</w:t>
      </w:r>
      <w:r w:rsidRPr="00BA650A">
        <w:rPr>
          <w:rFonts w:hint="cs"/>
          <w:rtl/>
        </w:rPr>
        <w:t xml:space="preserve"> ما اد</w:t>
      </w:r>
      <w:r w:rsidR="004F5D3B" w:rsidRPr="00BA650A">
        <w:rPr>
          <w:rFonts w:hint="cs"/>
          <w:rtl/>
        </w:rPr>
        <w:t>َّ</w:t>
      </w:r>
      <w:r w:rsidRPr="00BA650A">
        <w:rPr>
          <w:rFonts w:hint="cs"/>
          <w:rtl/>
        </w:rPr>
        <w:t xml:space="preserve">عاه صاحب </w:t>
      </w:r>
      <w:r w:rsidR="004F5D3B" w:rsidRPr="00BA650A">
        <w:rPr>
          <w:rFonts w:hint="eastAsia"/>
          <w:rtl/>
        </w:rPr>
        <w:t>«</w:t>
      </w:r>
      <w:r w:rsidRPr="00BA650A">
        <w:rPr>
          <w:rFonts w:hint="cs"/>
          <w:rtl/>
        </w:rPr>
        <w:t>المنار</w:t>
      </w:r>
      <w:r w:rsidR="004F5D3B" w:rsidRPr="00BA650A">
        <w:rPr>
          <w:rFonts w:hint="eastAsia"/>
          <w:rtl/>
        </w:rPr>
        <w:t>»</w:t>
      </w:r>
      <w:r w:rsidR="008B44D1" w:rsidRPr="00BA650A">
        <w:rPr>
          <w:rFonts w:hint="cs"/>
          <w:rtl/>
        </w:rPr>
        <w:t xml:space="preserve"> </w:t>
      </w:r>
      <w:r w:rsidRPr="00BA650A">
        <w:rPr>
          <w:rFonts w:hint="cs"/>
          <w:rtl/>
        </w:rPr>
        <w:t>[العلا</w:t>
      </w:r>
      <w:r w:rsidR="004F5D3B" w:rsidRPr="00BA650A">
        <w:rPr>
          <w:rFonts w:hint="cs"/>
          <w:rtl/>
        </w:rPr>
        <w:t>َّ</w:t>
      </w:r>
      <w:r w:rsidRPr="00BA650A">
        <w:rPr>
          <w:rFonts w:hint="cs"/>
          <w:rtl/>
        </w:rPr>
        <w:t>مة المقبلي]</w:t>
      </w:r>
      <w:r w:rsidR="00343FE7">
        <w:rPr>
          <w:rStyle w:val="a5"/>
          <w:rtl/>
        </w:rPr>
        <w:footnoteReference w:id="392"/>
      </w:r>
      <w:r w:rsidR="004F5D3B" w:rsidRPr="00BA650A">
        <w:rPr>
          <w:rFonts w:hint="cs"/>
          <w:rtl/>
        </w:rPr>
        <w:t>،</w:t>
      </w:r>
      <w:r w:rsidRPr="00BA650A">
        <w:rPr>
          <w:rFonts w:hint="cs"/>
          <w:rtl/>
        </w:rPr>
        <w:t xml:space="preserve"> ويتم</w:t>
      </w:r>
      <w:r w:rsidR="004F5D3B" w:rsidRPr="00BA650A">
        <w:rPr>
          <w:rFonts w:hint="cs"/>
          <w:rtl/>
        </w:rPr>
        <w:t>ُّ</w:t>
      </w:r>
      <w:r w:rsidRPr="00BA650A">
        <w:rPr>
          <w:rFonts w:hint="cs"/>
          <w:rtl/>
        </w:rPr>
        <w:t xml:space="preserve"> القول بأنَّهما [أي</w:t>
      </w:r>
      <w:r w:rsidR="004F5D3B" w:rsidRPr="00BA650A">
        <w:rPr>
          <w:rFonts w:hint="cs"/>
          <w:rtl/>
        </w:rPr>
        <w:t>:</w:t>
      </w:r>
      <w:r w:rsidRPr="00BA650A">
        <w:rPr>
          <w:rFonts w:hint="cs"/>
          <w:rtl/>
        </w:rPr>
        <w:t xml:space="preserve"> المضمضة والاستنشاق]</w:t>
      </w:r>
      <w:r w:rsidR="008B44D1" w:rsidRPr="00BA650A">
        <w:rPr>
          <w:rFonts w:hint="cs"/>
          <w:rtl/>
        </w:rPr>
        <w:t xml:space="preserve"> </w:t>
      </w:r>
      <w:r w:rsidRPr="00BA650A">
        <w:rPr>
          <w:rFonts w:hint="cs"/>
          <w:rtl/>
        </w:rPr>
        <w:t>س</w:t>
      </w:r>
      <w:r w:rsidR="004F5D3B" w:rsidRPr="00BA650A">
        <w:rPr>
          <w:rFonts w:hint="cs"/>
          <w:rtl/>
        </w:rPr>
        <w:t>ُ</w:t>
      </w:r>
      <w:r w:rsidRPr="00BA650A">
        <w:rPr>
          <w:rFonts w:hint="cs"/>
          <w:rtl/>
        </w:rPr>
        <w:t>ن</w:t>
      </w:r>
      <w:r w:rsidR="004F5D3B" w:rsidRPr="00BA650A">
        <w:rPr>
          <w:rFonts w:hint="cs"/>
          <w:rtl/>
        </w:rPr>
        <w:t>َّ</w:t>
      </w:r>
      <w:r w:rsidRPr="00BA650A">
        <w:rPr>
          <w:rFonts w:hint="cs"/>
          <w:rtl/>
        </w:rPr>
        <w:t>ة</w:t>
      </w:r>
      <w:r w:rsidR="008B44D1" w:rsidRPr="00BA650A">
        <w:rPr>
          <w:rFonts w:hint="cs"/>
          <w:rtl/>
        </w:rPr>
        <w:t xml:space="preserve">، </w:t>
      </w:r>
      <w:r w:rsidRPr="00BA650A">
        <w:rPr>
          <w:rFonts w:hint="cs"/>
          <w:rtl/>
        </w:rPr>
        <w:t>والله أعلم"</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93"/>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02512D" w:rsidP="004F5D3B">
      <w:pPr>
        <w:pStyle w:val="a3"/>
        <w:spacing w:beforeLines="30" w:before="72" w:afterLines="30" w:after="72"/>
        <w:ind w:left="-57" w:firstLine="170"/>
        <w:jc w:val="both"/>
        <w:rPr>
          <w:rtl/>
        </w:rPr>
      </w:pPr>
      <w:r w:rsidRPr="00BA650A">
        <w:rPr>
          <w:rFonts w:hint="cs"/>
          <w:rtl/>
        </w:rPr>
        <w:t>وقال: "وهو دليل</w:t>
      </w:r>
      <w:r w:rsidR="004F5D3B" w:rsidRPr="00BA650A">
        <w:rPr>
          <w:rFonts w:hint="cs"/>
          <w:rtl/>
        </w:rPr>
        <w:t>ٌ</w:t>
      </w:r>
      <w:r w:rsidRPr="00BA650A">
        <w:rPr>
          <w:rFonts w:hint="cs"/>
          <w:rtl/>
        </w:rPr>
        <w:t xml:space="preserve"> ناهض على عدم وجوبه</w:t>
      </w:r>
      <w:r w:rsidR="00DA3FFF">
        <w:rPr>
          <w:rFonts w:hint="cs"/>
          <w:rtl/>
        </w:rPr>
        <w:t>م</w:t>
      </w:r>
      <w:r w:rsidRPr="00BA650A">
        <w:rPr>
          <w:rFonts w:hint="cs"/>
          <w:rtl/>
        </w:rPr>
        <w:t>ا؛ لأن</w:t>
      </w:r>
      <w:r w:rsidR="004F5D3B" w:rsidRPr="00BA650A">
        <w:rPr>
          <w:rFonts w:hint="cs"/>
          <w:rtl/>
        </w:rPr>
        <w:t>َّ</w:t>
      </w:r>
      <w:r w:rsidRPr="00BA650A">
        <w:rPr>
          <w:rFonts w:hint="cs"/>
          <w:rtl/>
        </w:rPr>
        <w:t xml:space="preserve"> المقام مقام تعليم الوضوء الواجب الذي لا تتم</w:t>
      </w:r>
      <w:r w:rsidR="004F5D3B" w:rsidRPr="00BA650A">
        <w:rPr>
          <w:rFonts w:hint="cs"/>
          <w:rtl/>
        </w:rPr>
        <w:t>ُّ</w:t>
      </w:r>
      <w:r w:rsidRPr="00BA650A">
        <w:rPr>
          <w:rFonts w:hint="cs"/>
          <w:rtl/>
        </w:rPr>
        <w:t xml:space="preserve"> الصلاة </w:t>
      </w:r>
      <w:r w:rsidR="003E4DF5" w:rsidRPr="00BA650A">
        <w:rPr>
          <w:rFonts w:hint="cs"/>
          <w:rtl/>
        </w:rPr>
        <w:t>إلاَّ</w:t>
      </w:r>
      <w:r w:rsidRPr="00BA650A">
        <w:rPr>
          <w:rFonts w:hint="cs"/>
          <w:rtl/>
        </w:rPr>
        <w:t xml:space="preserve"> به"</w:t>
      </w:r>
      <w:r w:rsidR="007018BB" w:rsidRPr="00BA650A">
        <w:rPr>
          <w:rFonts w:hint="cs"/>
          <w:rtl/>
        </w:rPr>
        <w:t xml:space="preserve"> اهـ</w:t>
      </w:r>
      <w:r w:rsidR="004F5D3B" w:rsidRPr="00BA650A">
        <w:rPr>
          <w:rFonts w:cs="Simplified Arabic"/>
          <w:b/>
          <w:bCs/>
          <w:sz w:val="36"/>
          <w:vertAlign w:val="superscript"/>
          <w:rtl/>
          <w:lang w:eastAsia="en-US"/>
        </w:rPr>
        <w:t>(</w:t>
      </w:r>
      <w:r w:rsidR="004F5D3B" w:rsidRPr="00BA650A">
        <w:rPr>
          <w:rFonts w:cs="Simplified Arabic"/>
          <w:b/>
          <w:bCs/>
          <w:sz w:val="36"/>
          <w:vertAlign w:val="superscript"/>
          <w:rtl/>
          <w:lang w:eastAsia="en-US"/>
        </w:rPr>
        <w:footnoteReference w:id="394"/>
      </w:r>
      <w:r w:rsidR="004F5D3B" w:rsidRPr="00BA650A">
        <w:rPr>
          <w:rFonts w:cs="Simplified Arabic"/>
          <w:b/>
          <w:bCs/>
          <w:sz w:val="36"/>
          <w:vertAlign w:val="superscript"/>
          <w:rtl/>
          <w:lang w:eastAsia="en-US"/>
        </w:rPr>
        <w:t>)</w:t>
      </w:r>
      <w:r w:rsidR="00F46FD1" w:rsidRPr="00BA650A">
        <w:rPr>
          <w:rFonts w:hint="cs"/>
          <w:rtl/>
        </w:rPr>
        <w:t>.</w:t>
      </w:r>
    </w:p>
    <w:p w:rsidR="00F46FD1" w:rsidRPr="00BA650A" w:rsidRDefault="0002512D" w:rsidP="004F5D3B">
      <w:pPr>
        <w:pStyle w:val="a3"/>
        <w:spacing w:beforeLines="30" w:before="72" w:afterLines="30" w:after="72"/>
        <w:ind w:left="-57" w:firstLine="170"/>
        <w:jc w:val="both"/>
        <w:rPr>
          <w:rtl/>
        </w:rPr>
      </w:pPr>
      <w:r w:rsidRPr="00BA650A">
        <w:rPr>
          <w:rFonts w:hint="cs"/>
          <w:rtl/>
        </w:rPr>
        <w:t>وقال</w:t>
      </w:r>
      <w:r w:rsidR="00CD12FB" w:rsidRPr="00BA650A">
        <w:rPr>
          <w:rFonts w:hint="cs"/>
          <w:rtl/>
        </w:rPr>
        <w:t xml:space="preserve"> أيض</w:t>
      </w:r>
      <w:r w:rsidR="004F5D3B" w:rsidRPr="00BA650A">
        <w:rPr>
          <w:rFonts w:hint="cs"/>
          <w:rtl/>
        </w:rPr>
        <w:t>ً</w:t>
      </w:r>
      <w:r w:rsidR="00CD12FB" w:rsidRPr="00BA650A">
        <w:rPr>
          <w:rFonts w:hint="cs"/>
          <w:rtl/>
        </w:rPr>
        <w:t xml:space="preserve">ا: </w:t>
      </w:r>
      <w:r w:rsidR="004F5D3B" w:rsidRPr="00BA650A">
        <w:rPr>
          <w:rFonts w:hint="cs"/>
          <w:rtl/>
        </w:rPr>
        <w:t>"</w:t>
      </w:r>
      <w:r w:rsidR="00CD12FB" w:rsidRPr="00BA650A">
        <w:rPr>
          <w:rFonts w:hint="cs"/>
          <w:rtl/>
        </w:rPr>
        <w:t>والأرجح ف</w:t>
      </w:r>
      <w:r w:rsidR="004F5D3B" w:rsidRPr="00BA650A">
        <w:rPr>
          <w:rFonts w:hint="cs"/>
          <w:rtl/>
        </w:rPr>
        <w:t>ِ</w:t>
      </w:r>
      <w:r w:rsidR="00CD12FB" w:rsidRPr="00BA650A">
        <w:rPr>
          <w:rFonts w:hint="cs"/>
          <w:rtl/>
        </w:rPr>
        <w:t>علهما</w:t>
      </w:r>
      <w:r w:rsidR="008B44D1" w:rsidRPr="00BA650A">
        <w:rPr>
          <w:rFonts w:hint="cs"/>
          <w:rtl/>
        </w:rPr>
        <w:t xml:space="preserve">، </w:t>
      </w:r>
      <w:r w:rsidR="00CD12FB" w:rsidRPr="00BA650A">
        <w:rPr>
          <w:rFonts w:hint="cs"/>
          <w:rtl/>
        </w:rPr>
        <w:t>وأما ا</w:t>
      </w:r>
      <w:r w:rsidRPr="00BA650A">
        <w:rPr>
          <w:rFonts w:hint="cs"/>
          <w:rtl/>
        </w:rPr>
        <w:t>عتقاد الوجوب فمحل</w:t>
      </w:r>
      <w:r w:rsidR="004F5D3B" w:rsidRPr="00BA650A">
        <w:rPr>
          <w:rFonts w:hint="cs"/>
          <w:rtl/>
        </w:rPr>
        <w:t>ُّ</w:t>
      </w:r>
      <w:r w:rsidRPr="00BA650A">
        <w:rPr>
          <w:rFonts w:hint="cs"/>
          <w:rtl/>
        </w:rPr>
        <w:t xml:space="preserve"> و</w:t>
      </w:r>
      <w:r w:rsidR="004F5D3B" w:rsidRPr="00BA650A">
        <w:rPr>
          <w:rFonts w:hint="cs"/>
          <w:rtl/>
        </w:rPr>
        <w:t>َ</w:t>
      </w:r>
      <w:r w:rsidRPr="00BA650A">
        <w:rPr>
          <w:rFonts w:hint="cs"/>
          <w:rtl/>
        </w:rPr>
        <w:t>قف</w:t>
      </w:r>
      <w:r w:rsidR="004F5D3B"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395"/>
      </w:r>
      <w:r w:rsidR="008B44D1" w:rsidRPr="00BA650A">
        <w:rPr>
          <w:rFonts w:cs="Simplified Arabic"/>
          <w:b/>
          <w:bCs/>
          <w:sz w:val="36"/>
          <w:vertAlign w:val="superscript"/>
          <w:rtl/>
          <w:lang w:eastAsia="en-US"/>
        </w:rPr>
        <w:t>)</w:t>
      </w:r>
      <w:r w:rsidR="00F46FD1" w:rsidRPr="00BA650A">
        <w:rPr>
          <w:rFonts w:hint="cs"/>
          <w:rtl/>
        </w:rPr>
        <w:t>.</w:t>
      </w:r>
    </w:p>
    <w:p w:rsidR="004F5D3B" w:rsidRPr="00BA650A" w:rsidRDefault="00CD12FB" w:rsidP="004F5D3B">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4F5D3B"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02512D" w:rsidRPr="00BA650A">
        <w:rPr>
          <w:rFonts w:ascii="Traditional Arabic" w:hAnsi="Traditional Arabic"/>
          <w:sz w:val="36"/>
          <w:rtl/>
        </w:rPr>
        <w:t xml:space="preserve">وقوله هذا يتوافق مع </w:t>
      </w:r>
      <w:r w:rsidR="004F5D3B" w:rsidRPr="00BA650A">
        <w:rPr>
          <w:rFonts w:hint="cs"/>
          <w:sz w:val="24"/>
          <w:rtl/>
          <w:lang w:eastAsia="en-US"/>
        </w:rPr>
        <w:t>قول</w:t>
      </w:r>
      <w:r w:rsidR="004F5D3B" w:rsidRPr="00BA650A">
        <w:rPr>
          <w:rFonts w:ascii="Traditional Arabic" w:hAnsi="Traditional Arabic" w:hint="cs"/>
          <w:sz w:val="36"/>
          <w:rtl/>
        </w:rPr>
        <w:t xml:space="preserve"> </w:t>
      </w:r>
      <w:r w:rsidR="0002512D" w:rsidRPr="00BA650A">
        <w:rPr>
          <w:rFonts w:ascii="Traditional Arabic" w:hAnsi="Traditional Arabic" w:hint="cs"/>
          <w:sz w:val="36"/>
          <w:rtl/>
        </w:rPr>
        <w:t xml:space="preserve">فقهاء </w:t>
      </w:r>
      <w:r w:rsidR="0002512D" w:rsidRPr="00BA650A">
        <w:rPr>
          <w:rFonts w:ascii="Traditional Arabic" w:hAnsi="Traditional Arabic"/>
          <w:sz w:val="36"/>
          <w:rtl/>
        </w:rPr>
        <w:t>الص</w:t>
      </w:r>
      <w:r w:rsidRPr="00BA650A">
        <w:rPr>
          <w:rFonts w:ascii="Traditional Arabic" w:hAnsi="Traditional Arabic"/>
          <w:sz w:val="36"/>
          <w:rtl/>
        </w:rPr>
        <w:t>حابة</w:t>
      </w:r>
      <w:r w:rsidR="004F5D3B" w:rsidRPr="00BA650A">
        <w:rPr>
          <w:rFonts w:ascii="Traditional Arabic" w:hAnsi="Traditional Arabic" w:hint="cs"/>
          <w:sz w:val="36"/>
          <w:rtl/>
        </w:rPr>
        <w:t>؛</w:t>
      </w:r>
      <w:r w:rsidRPr="00BA650A">
        <w:rPr>
          <w:rFonts w:ascii="Traditional Arabic" w:hAnsi="Traditional Arabic"/>
          <w:sz w:val="36"/>
          <w:rtl/>
        </w:rPr>
        <w:t xml:space="preserve"> فإن</w:t>
      </w:r>
      <w:r w:rsidR="004F5D3B" w:rsidRPr="00BA650A">
        <w:rPr>
          <w:rFonts w:ascii="Traditional Arabic" w:hAnsi="Traditional Arabic" w:hint="cs"/>
          <w:sz w:val="36"/>
          <w:rtl/>
        </w:rPr>
        <w:t>ّ</w:t>
      </w:r>
      <w:r w:rsidR="004F5D3B" w:rsidRPr="00BA650A">
        <w:rPr>
          <w:rFonts w:hint="cs"/>
          <w:sz w:val="24"/>
          <w:rtl/>
          <w:lang w:eastAsia="en-US"/>
        </w:rPr>
        <w:t>َن</w:t>
      </w:r>
      <w:r w:rsidRPr="00BA650A">
        <w:rPr>
          <w:sz w:val="24"/>
          <w:rtl/>
          <w:lang w:eastAsia="en-US"/>
        </w:rPr>
        <w:t>ي</w:t>
      </w:r>
      <w:r w:rsidRPr="00BA650A">
        <w:rPr>
          <w:rFonts w:ascii="Traditional Arabic" w:hAnsi="Traditional Arabic"/>
          <w:sz w:val="36"/>
          <w:rtl/>
        </w:rPr>
        <w:t xml:space="preserve"> لم أقف على قول</w:t>
      </w:r>
      <w:r w:rsidR="004F5D3B" w:rsidRPr="00BA650A">
        <w:rPr>
          <w:rFonts w:ascii="Traditional Arabic" w:hAnsi="Traditional Arabic" w:hint="cs"/>
          <w:sz w:val="36"/>
          <w:rtl/>
        </w:rPr>
        <w:t>ٍ</w:t>
      </w:r>
      <w:r w:rsidRPr="00BA650A">
        <w:rPr>
          <w:rFonts w:ascii="Traditional Arabic" w:hAnsi="Traditional Arabic"/>
          <w:sz w:val="36"/>
          <w:rtl/>
        </w:rPr>
        <w:t xml:space="preserve"> لأحد</w:t>
      </w:r>
      <w:r w:rsidR="0002512D" w:rsidRPr="00BA650A">
        <w:rPr>
          <w:rFonts w:ascii="Traditional Arabic" w:hAnsi="Traditional Arabic"/>
          <w:sz w:val="36"/>
          <w:rtl/>
        </w:rPr>
        <w:t xml:space="preserve"> من طبقة فقهاء</w:t>
      </w:r>
      <w:r w:rsidRPr="00BA650A">
        <w:rPr>
          <w:rFonts w:ascii="Traditional Arabic" w:hAnsi="Traditional Arabic"/>
          <w:sz w:val="36"/>
          <w:rtl/>
        </w:rPr>
        <w:t xml:space="preserve"> الصحابة يقول بالوجوب</w:t>
      </w:r>
      <w:r w:rsidR="008B44D1" w:rsidRPr="00BA650A">
        <w:rPr>
          <w:rFonts w:ascii="Traditional Arabic" w:hAnsi="Traditional Arabic"/>
          <w:sz w:val="36"/>
          <w:rtl/>
        </w:rPr>
        <w:t xml:space="preserve">، </w:t>
      </w:r>
      <w:r w:rsidRPr="00BA650A">
        <w:rPr>
          <w:rFonts w:ascii="Traditional Arabic" w:hAnsi="Traditional Arabic"/>
          <w:sz w:val="36"/>
          <w:rtl/>
        </w:rPr>
        <w:t xml:space="preserve">بل قال </w:t>
      </w:r>
      <w:r w:rsidRPr="00BA650A">
        <w:rPr>
          <w:rFonts w:ascii="Traditional Arabic" w:hAnsi="Traditional Arabic" w:hint="cs"/>
          <w:sz w:val="36"/>
          <w:rtl/>
        </w:rPr>
        <w:t>ا</w:t>
      </w:r>
      <w:r w:rsidR="0002512D" w:rsidRPr="00BA650A">
        <w:rPr>
          <w:rFonts w:ascii="Traditional Arabic" w:hAnsi="Traditional Arabic"/>
          <w:sz w:val="36"/>
          <w:rtl/>
        </w:rPr>
        <w:t>لشافعي</w:t>
      </w:r>
      <w:r w:rsidR="004F5D3B" w:rsidRPr="00BA650A">
        <w:rPr>
          <w:rFonts w:ascii="Traditional Arabic" w:hAnsi="Traditional Arabic" w:hint="cs"/>
          <w:sz w:val="36"/>
          <w:rtl/>
        </w:rPr>
        <w:t>:</w:t>
      </w:r>
      <w:r w:rsidR="0002512D" w:rsidRPr="00BA650A">
        <w:rPr>
          <w:rFonts w:ascii="Traditional Arabic" w:hAnsi="Traditional Arabic"/>
          <w:sz w:val="36"/>
          <w:rtl/>
        </w:rPr>
        <w:t xml:space="preserve"> </w:t>
      </w:r>
      <w:r w:rsidR="004F5D3B" w:rsidRPr="00BA650A">
        <w:rPr>
          <w:rFonts w:ascii="Traditional Arabic" w:hAnsi="Traditional Arabic" w:hint="cs"/>
          <w:sz w:val="36"/>
          <w:rtl/>
        </w:rPr>
        <w:t>إ</w:t>
      </w:r>
      <w:r w:rsidR="0002512D" w:rsidRPr="00BA650A">
        <w:rPr>
          <w:rFonts w:ascii="Traditional Arabic" w:hAnsi="Traditional Arabic"/>
          <w:sz w:val="36"/>
          <w:rtl/>
        </w:rPr>
        <w:t>ن</w:t>
      </w:r>
      <w:r w:rsidR="004F5D3B" w:rsidRPr="00BA650A">
        <w:rPr>
          <w:rFonts w:ascii="Traditional Arabic" w:hAnsi="Traditional Arabic" w:hint="cs"/>
          <w:sz w:val="36"/>
          <w:rtl/>
        </w:rPr>
        <w:t>َّ</w:t>
      </w:r>
      <w:r w:rsidR="0002512D" w:rsidRPr="00BA650A">
        <w:rPr>
          <w:rFonts w:ascii="Traditional Arabic" w:hAnsi="Traditional Arabic"/>
          <w:sz w:val="36"/>
          <w:rtl/>
        </w:rPr>
        <w:t xml:space="preserve">ه </w:t>
      </w:r>
      <w:r w:rsidR="004F5D3B" w:rsidRPr="00BA650A">
        <w:rPr>
          <w:rFonts w:ascii="Traditional Arabic" w:hAnsi="Traditional Arabic" w:hint="cs"/>
          <w:sz w:val="36"/>
          <w:rtl/>
        </w:rPr>
        <w:t>"</w:t>
      </w:r>
      <w:r w:rsidR="0002512D" w:rsidRPr="00BA650A">
        <w:rPr>
          <w:rFonts w:ascii="Traditional Arabic" w:hAnsi="Traditional Arabic"/>
          <w:sz w:val="36"/>
          <w:rtl/>
        </w:rPr>
        <w:t>لا يعلم خلاف</w:t>
      </w:r>
      <w:r w:rsidR="004F5D3B" w:rsidRPr="00BA650A">
        <w:rPr>
          <w:rFonts w:ascii="Traditional Arabic" w:hAnsi="Traditional Arabic" w:hint="cs"/>
          <w:sz w:val="36"/>
          <w:rtl/>
        </w:rPr>
        <w:t>ً</w:t>
      </w:r>
      <w:r w:rsidR="0002512D" w:rsidRPr="00BA650A">
        <w:rPr>
          <w:rFonts w:ascii="Traditional Arabic" w:hAnsi="Traditional Arabic"/>
          <w:sz w:val="36"/>
          <w:rtl/>
        </w:rPr>
        <w:t>ا في أن</w:t>
      </w:r>
      <w:r w:rsidR="004F5D3B" w:rsidRPr="00BA650A">
        <w:rPr>
          <w:rFonts w:ascii="Traditional Arabic" w:hAnsi="Traditional Arabic" w:hint="cs"/>
          <w:sz w:val="36"/>
          <w:rtl/>
        </w:rPr>
        <w:t>َّ</w:t>
      </w:r>
      <w:r w:rsidR="0002512D" w:rsidRPr="00BA650A">
        <w:rPr>
          <w:rFonts w:ascii="Traditional Arabic" w:hAnsi="Traditional Arabic"/>
          <w:sz w:val="36"/>
          <w:rtl/>
        </w:rPr>
        <w:t xml:space="preserve"> تارك المضمضة والاستنشاق لا يعيد"</w:t>
      </w:r>
      <w:r w:rsidR="004F5D3B" w:rsidRPr="00BA650A">
        <w:rPr>
          <w:rFonts w:cs="Simplified Arabic"/>
          <w:b/>
          <w:bCs/>
          <w:sz w:val="36"/>
          <w:vertAlign w:val="superscript"/>
          <w:rtl/>
          <w:lang w:eastAsia="en-US"/>
        </w:rPr>
        <w:t>(</w:t>
      </w:r>
      <w:r w:rsidR="004F5D3B" w:rsidRPr="00BA650A">
        <w:rPr>
          <w:rFonts w:cs="Simplified Arabic"/>
          <w:b/>
          <w:bCs/>
          <w:sz w:val="36"/>
          <w:vertAlign w:val="superscript"/>
          <w:rtl/>
          <w:lang w:eastAsia="en-US"/>
        </w:rPr>
        <w:footnoteReference w:id="396"/>
      </w:r>
      <w:r w:rsidR="004F5D3B" w:rsidRPr="00BA650A">
        <w:rPr>
          <w:rFonts w:cs="Simplified Arabic"/>
          <w:b/>
          <w:bCs/>
          <w:sz w:val="36"/>
          <w:vertAlign w:val="superscript"/>
          <w:rtl/>
          <w:lang w:eastAsia="en-US"/>
        </w:rPr>
        <w:t>)</w:t>
      </w:r>
      <w:r w:rsidR="004F5D3B" w:rsidRPr="00BA650A">
        <w:rPr>
          <w:rFonts w:ascii="Traditional Arabic" w:hAnsi="Traditional Arabic" w:hint="cs"/>
          <w:sz w:val="36"/>
          <w:rtl/>
        </w:rPr>
        <w:t>.</w:t>
      </w:r>
    </w:p>
    <w:p w:rsidR="00F46FD1" w:rsidRPr="00BA650A" w:rsidRDefault="008F13B7" w:rsidP="004F5D3B">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واستدل</w:t>
      </w:r>
      <w:r w:rsidR="004F5D3B" w:rsidRPr="00BA650A">
        <w:rPr>
          <w:rFonts w:ascii="Traditional Arabic" w:hAnsi="Traditional Arabic" w:hint="cs"/>
          <w:sz w:val="36"/>
          <w:rtl/>
        </w:rPr>
        <w:t>َّ</w:t>
      </w:r>
      <w:r w:rsidRPr="00BA650A">
        <w:rPr>
          <w:rFonts w:ascii="Traditional Arabic" w:hAnsi="Traditional Arabic" w:hint="cs"/>
          <w:sz w:val="36"/>
          <w:rtl/>
        </w:rPr>
        <w:t xml:space="preserve"> بهذا الحافظ ابن حجر على عدم الوجوب</w:t>
      </w:r>
      <w:r w:rsidR="004F5D3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4F5D3B" w:rsidRPr="00BA650A">
        <w:rPr>
          <w:rFonts w:hint="cs"/>
          <w:sz w:val="24"/>
          <w:rtl/>
          <w:lang w:eastAsia="en-US"/>
        </w:rPr>
        <w:t>ف</w:t>
      </w:r>
      <w:r w:rsidR="0002512D" w:rsidRPr="00BA650A">
        <w:rPr>
          <w:sz w:val="24"/>
          <w:rtl/>
          <w:lang w:eastAsia="en-US"/>
        </w:rPr>
        <w:t>قال</w:t>
      </w:r>
      <w:r w:rsidR="0002512D" w:rsidRPr="00BA650A">
        <w:rPr>
          <w:rFonts w:ascii="Traditional Arabic" w:hAnsi="Traditional Arabic"/>
          <w:sz w:val="36"/>
          <w:rtl/>
        </w:rPr>
        <w:t xml:space="preserve"> </w:t>
      </w:r>
      <w:r w:rsidR="00E71AC1" w:rsidRPr="00BA650A">
        <w:rPr>
          <w:rFonts w:ascii="Traditional Arabic" w:hAnsi="Traditional Arabic"/>
          <w:sz w:val="36"/>
          <w:rtl/>
        </w:rPr>
        <w:t>- رحمه الله -</w:t>
      </w:r>
      <w:r w:rsidR="0002512D" w:rsidRPr="00BA650A">
        <w:rPr>
          <w:rFonts w:ascii="Traditional Arabic" w:hAnsi="Traditional Arabic"/>
          <w:sz w:val="36"/>
          <w:rtl/>
        </w:rPr>
        <w:t xml:space="preserve"> </w:t>
      </w:r>
      <w:r w:rsidR="004F5D3B" w:rsidRPr="00BA650A">
        <w:rPr>
          <w:rFonts w:ascii="Traditional Arabic" w:hAnsi="Traditional Arabic" w:hint="cs"/>
          <w:sz w:val="36"/>
          <w:rtl/>
        </w:rPr>
        <w:t xml:space="preserve">: </w:t>
      </w:r>
      <w:r w:rsidRPr="00BA650A">
        <w:rPr>
          <w:rFonts w:ascii="Traditional Arabic" w:hAnsi="Traditional Arabic" w:hint="cs"/>
          <w:sz w:val="36"/>
          <w:rtl/>
        </w:rPr>
        <w:t>"</w:t>
      </w:r>
      <w:r w:rsidR="0002512D" w:rsidRPr="00BA650A">
        <w:rPr>
          <w:rFonts w:ascii="Traditional Arabic" w:hAnsi="Traditional Arabic"/>
          <w:sz w:val="36"/>
          <w:rtl/>
        </w:rPr>
        <w:t>هذا دليل</w:t>
      </w:r>
      <w:r w:rsidR="004F5D3B" w:rsidRPr="00BA650A">
        <w:rPr>
          <w:rFonts w:ascii="Traditional Arabic" w:hAnsi="Traditional Arabic" w:hint="cs"/>
          <w:sz w:val="36"/>
          <w:rtl/>
        </w:rPr>
        <w:t>ٌ</w:t>
      </w:r>
      <w:r w:rsidR="0002512D" w:rsidRPr="00BA650A">
        <w:rPr>
          <w:rFonts w:ascii="Traditional Arabic" w:hAnsi="Traditional Arabic"/>
          <w:sz w:val="36"/>
          <w:rtl/>
        </w:rPr>
        <w:t xml:space="preserve"> قوي</w:t>
      </w:r>
      <w:r w:rsidR="004F5D3B" w:rsidRPr="00BA650A">
        <w:rPr>
          <w:rFonts w:ascii="Traditional Arabic" w:hAnsi="Traditional Arabic" w:hint="cs"/>
          <w:sz w:val="36"/>
          <w:rtl/>
        </w:rPr>
        <w:t>ٌّ؛</w:t>
      </w:r>
      <w:r w:rsidR="008B44D1" w:rsidRPr="00BA650A">
        <w:rPr>
          <w:rFonts w:ascii="Traditional Arabic" w:hAnsi="Traditional Arabic"/>
          <w:sz w:val="36"/>
          <w:rtl/>
        </w:rPr>
        <w:t xml:space="preserve"> </w:t>
      </w:r>
      <w:r w:rsidR="0002512D" w:rsidRPr="00BA650A">
        <w:rPr>
          <w:rFonts w:ascii="Traditional Arabic" w:hAnsi="Traditional Arabic"/>
          <w:sz w:val="36"/>
          <w:rtl/>
        </w:rPr>
        <w:t>فإن</w:t>
      </w:r>
      <w:r w:rsidR="004F5D3B" w:rsidRPr="00BA650A">
        <w:rPr>
          <w:rFonts w:ascii="Traditional Arabic" w:hAnsi="Traditional Arabic" w:hint="cs"/>
          <w:sz w:val="36"/>
          <w:rtl/>
        </w:rPr>
        <w:t>َّ</w:t>
      </w:r>
      <w:r w:rsidR="0002512D" w:rsidRPr="00BA650A">
        <w:rPr>
          <w:rFonts w:ascii="Traditional Arabic" w:hAnsi="Traditional Arabic"/>
          <w:sz w:val="36"/>
          <w:rtl/>
        </w:rPr>
        <w:t>ه لا ي</w:t>
      </w:r>
      <w:r w:rsidR="004F5D3B" w:rsidRPr="00BA650A">
        <w:rPr>
          <w:rFonts w:ascii="Traditional Arabic" w:hAnsi="Traditional Arabic" w:hint="cs"/>
          <w:sz w:val="36"/>
          <w:rtl/>
        </w:rPr>
        <w:t>ُ</w:t>
      </w:r>
      <w:r w:rsidR="0002512D" w:rsidRPr="00BA650A">
        <w:rPr>
          <w:rFonts w:ascii="Traditional Arabic" w:hAnsi="Traditional Arabic"/>
          <w:sz w:val="36"/>
          <w:rtl/>
        </w:rPr>
        <w:t>حف</w:t>
      </w:r>
      <w:r w:rsidR="004F5D3B" w:rsidRPr="00BA650A">
        <w:rPr>
          <w:rFonts w:ascii="Traditional Arabic" w:hAnsi="Traditional Arabic" w:hint="cs"/>
          <w:sz w:val="36"/>
          <w:rtl/>
        </w:rPr>
        <w:t>َ</w:t>
      </w:r>
      <w:r w:rsidR="0002512D" w:rsidRPr="00BA650A">
        <w:rPr>
          <w:rFonts w:ascii="Traditional Arabic" w:hAnsi="Traditional Arabic"/>
          <w:sz w:val="36"/>
          <w:rtl/>
        </w:rPr>
        <w:t>ظ ذلك عن أحد من الصحابة ولا التابعين</w:t>
      </w:r>
      <w:r w:rsidR="004F5D3B" w:rsidRPr="00BA650A">
        <w:rPr>
          <w:rFonts w:ascii="Traditional Arabic" w:hAnsi="Traditional Arabic" w:hint="cs"/>
          <w:sz w:val="36"/>
          <w:rtl/>
        </w:rPr>
        <w:t xml:space="preserve"> </w:t>
      </w:r>
      <w:r w:rsidR="0002512D" w:rsidRPr="00BA650A">
        <w:rPr>
          <w:rFonts w:ascii="Traditional Arabic" w:hAnsi="Traditional Arabic"/>
          <w:sz w:val="36"/>
          <w:rtl/>
        </w:rPr>
        <w:t>-</w:t>
      </w:r>
      <w:r w:rsidR="004F5D3B" w:rsidRPr="00BA650A">
        <w:rPr>
          <w:rFonts w:ascii="Traditional Arabic" w:hAnsi="Traditional Arabic" w:hint="cs"/>
          <w:sz w:val="36"/>
          <w:rtl/>
        </w:rPr>
        <w:t xml:space="preserve"> </w:t>
      </w:r>
      <w:r w:rsidR="0002512D" w:rsidRPr="00BA650A">
        <w:rPr>
          <w:rFonts w:ascii="Traditional Arabic" w:hAnsi="Traditional Arabic"/>
          <w:sz w:val="36"/>
          <w:rtl/>
        </w:rPr>
        <w:t>رضي الله عنهم</w:t>
      </w:r>
      <w:r w:rsidR="004F5D3B" w:rsidRPr="00BA650A">
        <w:rPr>
          <w:rFonts w:ascii="Traditional Arabic" w:hAnsi="Traditional Arabic" w:hint="cs"/>
          <w:sz w:val="36"/>
          <w:rtl/>
        </w:rPr>
        <w:t xml:space="preserve"> </w:t>
      </w:r>
      <w:r w:rsidR="0002512D" w:rsidRPr="00BA650A">
        <w:rPr>
          <w:rFonts w:ascii="Traditional Arabic" w:hAnsi="Traditional Arabic"/>
          <w:sz w:val="36"/>
          <w:rtl/>
        </w:rPr>
        <w:t>-</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003E4DF5" w:rsidRPr="00BA650A">
        <w:rPr>
          <w:rFonts w:ascii="Traditional Arabic" w:hAnsi="Traditional Arabic"/>
          <w:sz w:val="36"/>
          <w:rtl/>
        </w:rPr>
        <w:t>إلاَّ</w:t>
      </w:r>
      <w:r w:rsidR="0002512D" w:rsidRPr="00BA650A">
        <w:rPr>
          <w:rFonts w:ascii="Traditional Arabic" w:hAnsi="Traditional Arabic"/>
          <w:sz w:val="36"/>
          <w:rtl/>
        </w:rPr>
        <w:t xml:space="preserve"> ما ورد عن عطاء</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397"/>
      </w:r>
      <w:r w:rsidR="0056239B" w:rsidRPr="00BA650A">
        <w:rPr>
          <w:rFonts w:ascii="ATraditional Arabic" w:hAnsi="ATraditional Arabic" w:cs="Simplified Arabic"/>
          <w:b/>
          <w:bCs/>
          <w:sz w:val="36"/>
          <w:vertAlign w:val="superscript"/>
          <w:rtl/>
          <w:lang w:eastAsia="zh-CN"/>
        </w:rPr>
        <w:t>)</w:t>
      </w:r>
      <w:r w:rsidR="00E71AC1" w:rsidRPr="00BA650A">
        <w:rPr>
          <w:rFonts w:ascii="Traditional Arabic" w:hAnsi="Traditional Arabic"/>
          <w:sz w:val="36"/>
          <w:rtl/>
        </w:rPr>
        <w:t xml:space="preserve"> - رحمه الله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0002512D" w:rsidRPr="00BA650A">
        <w:rPr>
          <w:rFonts w:ascii="Traditional Arabic" w:hAnsi="Traditional Arabic"/>
          <w:sz w:val="36"/>
          <w:rtl/>
        </w:rPr>
        <w:t>وقد ثبت</w:t>
      </w:r>
      <w:r w:rsidR="004F5D3B" w:rsidRPr="00BA650A">
        <w:rPr>
          <w:rFonts w:ascii="Traditional Arabic" w:hAnsi="Traditional Arabic" w:hint="cs"/>
          <w:sz w:val="36"/>
          <w:rtl/>
        </w:rPr>
        <w:t>َ</w:t>
      </w:r>
      <w:r w:rsidR="0002512D" w:rsidRPr="00BA650A">
        <w:rPr>
          <w:rFonts w:ascii="Traditional Arabic" w:hAnsi="Traditional Arabic"/>
          <w:sz w:val="36"/>
          <w:rtl/>
        </w:rPr>
        <w:t xml:space="preserve"> أن</w:t>
      </w:r>
      <w:r w:rsidR="004F5D3B" w:rsidRPr="00BA650A">
        <w:rPr>
          <w:rFonts w:ascii="Traditional Arabic" w:hAnsi="Traditional Arabic" w:hint="cs"/>
          <w:sz w:val="36"/>
          <w:rtl/>
        </w:rPr>
        <w:t>َّ</w:t>
      </w:r>
      <w:r w:rsidR="0002512D" w:rsidRPr="00BA650A">
        <w:rPr>
          <w:rFonts w:ascii="Traditional Arabic" w:hAnsi="Traditional Arabic"/>
          <w:sz w:val="36"/>
          <w:rtl/>
        </w:rPr>
        <w:t>ه رجع عن إيجاب الإعادة"</w:t>
      </w:r>
      <w:r w:rsidR="008B44D1" w:rsidRPr="00BA650A">
        <w:rPr>
          <w:rFonts w:cs="Simplified Arabic"/>
          <w:b/>
          <w:bCs/>
          <w:sz w:val="36"/>
          <w:vertAlign w:val="superscript"/>
          <w:rtl/>
          <w:lang w:eastAsia="en-US"/>
        </w:rPr>
        <w:t>(</w:t>
      </w:r>
      <w:r w:rsidR="0002512D" w:rsidRPr="00BA650A">
        <w:rPr>
          <w:rFonts w:cs="Simplified Arabic"/>
          <w:b/>
          <w:bCs/>
          <w:sz w:val="36"/>
          <w:vertAlign w:val="superscript"/>
          <w:rtl/>
          <w:lang w:eastAsia="en-US"/>
        </w:rPr>
        <w:footnoteReference w:id="398"/>
      </w:r>
      <w:r w:rsidR="008B44D1" w:rsidRPr="00BA650A">
        <w:rPr>
          <w:rFonts w:cs="Simplified Arabic"/>
          <w:b/>
          <w:bCs/>
          <w:sz w:val="36"/>
          <w:vertAlign w:val="superscript"/>
          <w:rtl/>
          <w:lang w:eastAsia="en-US"/>
        </w:rPr>
        <w:t>)</w:t>
      </w:r>
      <w:r w:rsidR="00F46FD1" w:rsidRPr="00BA650A">
        <w:rPr>
          <w:rFonts w:ascii="Traditional Arabic" w:hAnsi="Traditional Arabic"/>
          <w:sz w:val="36"/>
          <w:rtl/>
        </w:rPr>
        <w:t>.</w:t>
      </w:r>
    </w:p>
    <w:p w:rsidR="00F46FD1" w:rsidRDefault="00CD12FB" w:rsidP="004F5D3B">
      <w:pPr>
        <w:pStyle w:val="a7"/>
        <w:spacing w:beforeLines="30" w:before="72" w:afterLines="30" w:after="72"/>
        <w:ind w:left="-57" w:firstLine="170"/>
        <w:jc w:val="both"/>
        <w:rPr>
          <w:rtl/>
        </w:rPr>
      </w:pPr>
      <w:r w:rsidRPr="00BA650A">
        <w:rPr>
          <w:rFonts w:hint="cs"/>
          <w:b/>
          <w:bCs/>
          <w:rtl/>
        </w:rPr>
        <w:t>قلت</w:t>
      </w:r>
      <w:r w:rsidR="004F5D3B" w:rsidRPr="00BA650A">
        <w:rPr>
          <w:rFonts w:hint="cs"/>
          <w:b/>
          <w:bCs/>
          <w:rtl/>
        </w:rPr>
        <w:t>ُ</w:t>
      </w:r>
      <w:r w:rsidR="00866E40" w:rsidRPr="00BA650A">
        <w:rPr>
          <w:rFonts w:hint="cs"/>
          <w:b/>
          <w:bCs/>
          <w:rtl/>
        </w:rPr>
        <w:t>:</w:t>
      </w:r>
      <w:r w:rsidRPr="00BA650A">
        <w:rPr>
          <w:rFonts w:hint="cs"/>
          <w:rtl/>
        </w:rPr>
        <w:t xml:space="preserve"> </w:t>
      </w:r>
      <w:r w:rsidR="0002512D" w:rsidRPr="00BA650A">
        <w:rPr>
          <w:rFonts w:hint="cs"/>
          <w:rtl/>
        </w:rPr>
        <w:t>ومم</w:t>
      </w:r>
      <w:r w:rsidR="004F5D3B" w:rsidRPr="00BA650A">
        <w:rPr>
          <w:rFonts w:hint="cs"/>
          <w:rtl/>
        </w:rPr>
        <w:t>َّ</w:t>
      </w:r>
      <w:r w:rsidR="0002512D" w:rsidRPr="00BA650A">
        <w:rPr>
          <w:rFonts w:hint="cs"/>
          <w:rtl/>
        </w:rPr>
        <w:t xml:space="preserve">ا </w:t>
      </w:r>
      <w:r w:rsidR="00A362CF" w:rsidRPr="00BA650A">
        <w:rPr>
          <w:rFonts w:hint="cs"/>
          <w:rtl/>
        </w:rPr>
        <w:t>يؤي</w:t>
      </w:r>
      <w:r w:rsidR="004F5D3B" w:rsidRPr="00BA650A">
        <w:rPr>
          <w:rFonts w:hint="cs"/>
          <w:rtl/>
        </w:rPr>
        <w:t>ِّ</w:t>
      </w:r>
      <w:r w:rsidR="00A362CF" w:rsidRPr="00BA650A">
        <w:rPr>
          <w:rFonts w:hint="cs"/>
          <w:rtl/>
        </w:rPr>
        <w:t>د أن</w:t>
      </w:r>
      <w:r w:rsidR="004F5D3B" w:rsidRPr="00BA650A">
        <w:rPr>
          <w:rFonts w:hint="cs"/>
          <w:rtl/>
        </w:rPr>
        <w:t>َّ</w:t>
      </w:r>
      <w:r w:rsidR="00A362CF" w:rsidRPr="00BA650A">
        <w:rPr>
          <w:rFonts w:hint="cs"/>
          <w:rtl/>
        </w:rPr>
        <w:t xml:space="preserve"> المض</w:t>
      </w:r>
      <w:r w:rsidR="00DF3DCB" w:rsidRPr="00BA650A">
        <w:rPr>
          <w:rFonts w:hint="cs"/>
          <w:rtl/>
        </w:rPr>
        <w:t>مضمة والاستنشاق من الس</w:t>
      </w:r>
      <w:r w:rsidR="004F5D3B" w:rsidRPr="00BA650A">
        <w:rPr>
          <w:rFonts w:hint="cs"/>
          <w:rtl/>
        </w:rPr>
        <w:t>ُّ</w:t>
      </w:r>
      <w:r w:rsidR="00DF3DCB" w:rsidRPr="00BA650A">
        <w:rPr>
          <w:rFonts w:hint="cs"/>
          <w:rtl/>
        </w:rPr>
        <w:t>ن</w:t>
      </w:r>
      <w:r w:rsidR="004F5D3B" w:rsidRPr="00BA650A">
        <w:rPr>
          <w:rFonts w:hint="cs"/>
          <w:rtl/>
        </w:rPr>
        <w:t>َ</w:t>
      </w:r>
      <w:r w:rsidR="00DF3DCB" w:rsidRPr="00BA650A">
        <w:rPr>
          <w:rFonts w:hint="cs"/>
          <w:rtl/>
        </w:rPr>
        <w:t>ن وليستا من الواجبات</w:t>
      </w:r>
      <w:r w:rsidR="008B44D1" w:rsidRPr="00BA650A">
        <w:rPr>
          <w:rFonts w:hint="cs"/>
          <w:rtl/>
        </w:rPr>
        <w:t xml:space="preserve"> </w:t>
      </w:r>
      <w:r w:rsidR="0002512D" w:rsidRPr="00BA650A">
        <w:rPr>
          <w:rFonts w:hint="cs"/>
          <w:rtl/>
        </w:rPr>
        <w:t>الأدلة</w:t>
      </w:r>
      <w:r w:rsidR="004F5D3B" w:rsidRPr="00BA650A">
        <w:rPr>
          <w:rFonts w:hint="cs"/>
          <w:rtl/>
        </w:rPr>
        <w:t>ُ</w:t>
      </w:r>
      <w:r w:rsidR="008B44D1" w:rsidRPr="00BA650A">
        <w:rPr>
          <w:rFonts w:hint="cs"/>
          <w:rtl/>
        </w:rPr>
        <w:t xml:space="preserve"> </w:t>
      </w:r>
      <w:r w:rsidR="00DF3DCB" w:rsidRPr="00BA650A">
        <w:rPr>
          <w:rFonts w:hint="cs"/>
          <w:rtl/>
        </w:rPr>
        <w:t>التالية</w:t>
      </w:r>
      <w:r w:rsidR="004F5D3B" w:rsidRPr="00BA650A">
        <w:rPr>
          <w:rFonts w:hint="cs"/>
          <w:rtl/>
        </w:rPr>
        <w:t>ُ</w:t>
      </w:r>
      <w:r w:rsidR="00F46FD1" w:rsidRPr="00BA650A">
        <w:rPr>
          <w:rFonts w:hint="cs"/>
          <w:rtl/>
        </w:rPr>
        <w:t>:</w:t>
      </w:r>
    </w:p>
    <w:p w:rsidR="00343FE7" w:rsidRPr="00BA650A" w:rsidRDefault="00343FE7" w:rsidP="004F5D3B">
      <w:pPr>
        <w:pStyle w:val="a7"/>
        <w:spacing w:beforeLines="30" w:before="72" w:afterLines="30" w:after="72"/>
        <w:ind w:left="-57" w:firstLine="170"/>
        <w:jc w:val="both"/>
        <w:rPr>
          <w:rtl/>
        </w:rPr>
      </w:pPr>
    </w:p>
    <w:p w:rsidR="00F46FD1" w:rsidRPr="00BA650A" w:rsidRDefault="004F5D3B" w:rsidP="000D29C4">
      <w:pPr>
        <w:pStyle w:val="a7"/>
        <w:spacing w:beforeLines="30" w:before="72" w:afterLines="30" w:after="72"/>
        <w:ind w:left="-57" w:firstLine="170"/>
        <w:jc w:val="both"/>
      </w:pPr>
      <w:r w:rsidRPr="00BA650A">
        <w:rPr>
          <w:rFonts w:hint="cs"/>
          <w:b/>
          <w:bCs/>
          <w:sz w:val="20"/>
          <w:rtl/>
          <w:lang w:eastAsia="ar-SA"/>
        </w:rPr>
        <w:t>1-</w:t>
      </w:r>
      <w:r w:rsidRPr="00BA650A">
        <w:rPr>
          <w:rFonts w:hint="cs"/>
          <w:sz w:val="20"/>
          <w:rtl/>
          <w:lang w:eastAsia="ar-SA"/>
        </w:rPr>
        <w:t xml:space="preserve"> </w:t>
      </w:r>
      <w:r w:rsidR="0002512D" w:rsidRPr="00BA650A">
        <w:rPr>
          <w:rFonts w:hint="cs"/>
          <w:sz w:val="20"/>
          <w:rtl/>
          <w:lang w:eastAsia="ar-SA"/>
        </w:rPr>
        <w:t>قوله تعالى</w:t>
      </w:r>
      <w:r w:rsidR="00FC757D" w:rsidRPr="00BA650A">
        <w:rPr>
          <w:rFonts w:hint="cs"/>
          <w:sz w:val="20"/>
          <w:rtl/>
          <w:lang w:eastAsia="ar-SA"/>
        </w:rPr>
        <w:t>:</w:t>
      </w:r>
      <w:r w:rsidR="0002512D" w:rsidRPr="00BA650A">
        <w:rPr>
          <w:rFonts w:hint="cs"/>
          <w:sz w:val="20"/>
          <w:rtl/>
          <w:lang w:eastAsia="ar-SA"/>
        </w:rPr>
        <w:t xml:space="preserve"> </w:t>
      </w:r>
      <w:r w:rsidR="00FC757D" w:rsidRPr="00BA650A">
        <w:rPr>
          <w:rFonts w:hint="cs"/>
          <w:sz w:val="20"/>
          <w:rtl/>
          <w:lang w:eastAsia="ar-SA"/>
        </w:rPr>
        <w:t>{إِذَا</w:t>
      </w:r>
      <w:r w:rsidR="00FC757D" w:rsidRPr="00BA650A">
        <w:rPr>
          <w:sz w:val="20"/>
          <w:rtl/>
          <w:lang w:eastAsia="ar-SA"/>
        </w:rPr>
        <w:t xml:space="preserve"> </w:t>
      </w:r>
      <w:r w:rsidR="00FC757D" w:rsidRPr="00BA650A">
        <w:rPr>
          <w:rFonts w:hint="cs"/>
          <w:sz w:val="20"/>
          <w:rtl/>
          <w:lang w:eastAsia="ar-SA"/>
        </w:rPr>
        <w:t>قُمْتُمْ</w:t>
      </w:r>
      <w:r w:rsidR="00FC757D" w:rsidRPr="00BA650A">
        <w:rPr>
          <w:sz w:val="20"/>
          <w:rtl/>
          <w:lang w:eastAsia="ar-SA"/>
        </w:rPr>
        <w:t xml:space="preserve"> </w:t>
      </w:r>
      <w:r w:rsidR="00FC757D" w:rsidRPr="00BA650A">
        <w:rPr>
          <w:rFonts w:hint="cs"/>
          <w:sz w:val="20"/>
          <w:rtl/>
          <w:lang w:eastAsia="ar-SA"/>
        </w:rPr>
        <w:t>إِلَى</w:t>
      </w:r>
      <w:r w:rsidR="00FC757D" w:rsidRPr="00BA650A">
        <w:rPr>
          <w:sz w:val="20"/>
          <w:rtl/>
          <w:lang w:eastAsia="ar-SA"/>
        </w:rPr>
        <w:t xml:space="preserve"> </w:t>
      </w:r>
      <w:r w:rsidR="00FC757D" w:rsidRPr="00BA650A">
        <w:rPr>
          <w:rFonts w:hint="cs"/>
          <w:sz w:val="20"/>
          <w:rtl/>
          <w:lang w:eastAsia="ar-SA"/>
        </w:rPr>
        <w:t>الصَّ</w:t>
      </w:r>
      <w:r w:rsidR="00E71AC1" w:rsidRPr="00BA650A">
        <w:rPr>
          <w:rFonts w:hint="cs"/>
          <w:sz w:val="20"/>
          <w:rtl/>
          <w:lang w:eastAsia="ar-SA"/>
        </w:rPr>
        <w:t>لا</w:t>
      </w:r>
      <w:r w:rsidR="00FC757D" w:rsidRPr="00BA650A">
        <w:rPr>
          <w:rFonts w:hint="cs"/>
          <w:sz w:val="20"/>
          <w:rtl/>
          <w:lang w:eastAsia="ar-SA"/>
        </w:rPr>
        <w:t>ةِ</w:t>
      </w:r>
      <w:r w:rsidR="00FC757D" w:rsidRPr="00BA650A">
        <w:rPr>
          <w:sz w:val="20"/>
          <w:rtl/>
          <w:lang w:eastAsia="ar-SA"/>
        </w:rPr>
        <w:t xml:space="preserve"> </w:t>
      </w:r>
      <w:r w:rsidR="00FC757D" w:rsidRPr="00BA650A">
        <w:rPr>
          <w:rFonts w:hint="cs"/>
          <w:sz w:val="20"/>
          <w:rtl/>
          <w:lang w:eastAsia="ar-SA"/>
        </w:rPr>
        <w:t>فَاغْسِلُوا</w:t>
      </w:r>
      <w:r w:rsidR="00FC757D" w:rsidRPr="00BA650A">
        <w:rPr>
          <w:sz w:val="20"/>
          <w:rtl/>
          <w:lang w:eastAsia="ar-SA"/>
        </w:rPr>
        <w:t xml:space="preserve"> </w:t>
      </w:r>
      <w:r w:rsidR="00FC757D" w:rsidRPr="00BA650A">
        <w:rPr>
          <w:rFonts w:hint="cs"/>
          <w:sz w:val="20"/>
          <w:rtl/>
          <w:lang w:eastAsia="ar-SA"/>
        </w:rPr>
        <w:t>وُجُوهَكُمْ</w:t>
      </w:r>
      <w:r w:rsidR="00FC757D" w:rsidRPr="00BA650A">
        <w:rPr>
          <w:sz w:val="20"/>
          <w:rtl/>
          <w:lang w:eastAsia="ar-SA"/>
        </w:rPr>
        <w:t xml:space="preserve"> </w:t>
      </w:r>
      <w:r w:rsidR="00FC757D" w:rsidRPr="00BA650A">
        <w:rPr>
          <w:rFonts w:hint="cs"/>
          <w:sz w:val="20"/>
          <w:rtl/>
          <w:lang w:eastAsia="ar-SA"/>
        </w:rPr>
        <w:t>وَأَيْدِيَكُمْ</w:t>
      </w:r>
      <w:r w:rsidR="00FC757D" w:rsidRPr="00BA650A">
        <w:rPr>
          <w:sz w:val="20"/>
          <w:rtl/>
          <w:lang w:eastAsia="ar-SA"/>
        </w:rPr>
        <w:t xml:space="preserve"> </w:t>
      </w:r>
      <w:r w:rsidR="00FC757D" w:rsidRPr="00BA650A">
        <w:rPr>
          <w:rFonts w:hint="cs"/>
          <w:sz w:val="20"/>
          <w:rtl/>
          <w:lang w:eastAsia="ar-SA"/>
        </w:rPr>
        <w:t>إِلَى</w:t>
      </w:r>
      <w:r w:rsidR="00FC757D" w:rsidRPr="00BA650A">
        <w:rPr>
          <w:sz w:val="20"/>
          <w:rtl/>
          <w:lang w:eastAsia="ar-SA"/>
        </w:rPr>
        <w:t xml:space="preserve"> </w:t>
      </w:r>
      <w:r w:rsidR="00FC757D" w:rsidRPr="00BA650A">
        <w:rPr>
          <w:rFonts w:hint="cs"/>
          <w:sz w:val="20"/>
          <w:rtl/>
          <w:lang w:eastAsia="ar-SA"/>
        </w:rPr>
        <w:t>الْمَرَافِقِ</w:t>
      </w:r>
      <w:r w:rsidR="00FC757D" w:rsidRPr="00BA650A">
        <w:rPr>
          <w:sz w:val="20"/>
          <w:rtl/>
          <w:lang w:eastAsia="ar-SA"/>
        </w:rPr>
        <w:t xml:space="preserve"> </w:t>
      </w:r>
      <w:r w:rsidR="00FC757D" w:rsidRPr="00BA650A">
        <w:rPr>
          <w:rFonts w:hint="cs"/>
          <w:sz w:val="20"/>
          <w:rtl/>
          <w:lang w:eastAsia="ar-SA"/>
        </w:rPr>
        <w:t>وَامْسَحُوا</w:t>
      </w:r>
      <w:r w:rsidR="00FC757D" w:rsidRPr="00BA650A">
        <w:rPr>
          <w:sz w:val="20"/>
          <w:rtl/>
          <w:lang w:eastAsia="ar-SA"/>
        </w:rPr>
        <w:t xml:space="preserve"> </w:t>
      </w:r>
      <w:r w:rsidR="00FC757D" w:rsidRPr="00BA650A">
        <w:rPr>
          <w:rFonts w:hint="cs"/>
          <w:sz w:val="20"/>
          <w:rtl/>
          <w:lang w:eastAsia="ar-SA"/>
        </w:rPr>
        <w:t>بِرُءُوسِكُمْ</w:t>
      </w:r>
      <w:r w:rsidR="00FC757D" w:rsidRPr="00BA650A">
        <w:rPr>
          <w:sz w:val="20"/>
          <w:rtl/>
          <w:lang w:eastAsia="ar-SA"/>
        </w:rPr>
        <w:t xml:space="preserve"> </w:t>
      </w:r>
      <w:r w:rsidR="00FC757D" w:rsidRPr="00BA650A">
        <w:rPr>
          <w:rFonts w:hint="cs"/>
          <w:sz w:val="20"/>
          <w:rtl/>
          <w:lang w:eastAsia="ar-SA"/>
        </w:rPr>
        <w:t>وَأَرْجُلَكُمْ</w:t>
      </w:r>
      <w:r w:rsidR="00FC757D" w:rsidRPr="00BA650A">
        <w:rPr>
          <w:sz w:val="20"/>
          <w:rtl/>
          <w:lang w:eastAsia="ar-SA"/>
        </w:rPr>
        <w:t xml:space="preserve"> </w:t>
      </w:r>
      <w:r w:rsidR="00FC757D" w:rsidRPr="00BA650A">
        <w:rPr>
          <w:rFonts w:hint="cs"/>
          <w:sz w:val="20"/>
          <w:rtl/>
          <w:lang w:eastAsia="ar-SA"/>
        </w:rPr>
        <w:t>إِلَى</w:t>
      </w:r>
      <w:r w:rsidR="00FC757D" w:rsidRPr="00BA650A">
        <w:rPr>
          <w:sz w:val="20"/>
          <w:rtl/>
          <w:lang w:eastAsia="ar-SA"/>
        </w:rPr>
        <w:t xml:space="preserve"> </w:t>
      </w:r>
      <w:r w:rsidR="00FC757D" w:rsidRPr="00BA650A">
        <w:rPr>
          <w:rFonts w:hint="cs"/>
          <w:sz w:val="20"/>
          <w:rtl/>
          <w:lang w:eastAsia="ar-SA"/>
        </w:rPr>
        <w:t>الْكَعْبَيْنِ}</w:t>
      </w:r>
      <w:r w:rsidR="008B44D1" w:rsidRPr="00BA650A">
        <w:rPr>
          <w:rFonts w:cs="Simplified Arabic"/>
          <w:b/>
          <w:bCs/>
          <w:sz w:val="36"/>
          <w:vertAlign w:val="superscript"/>
          <w:rtl/>
        </w:rPr>
        <w:t>(</w:t>
      </w:r>
      <w:r w:rsidR="0002512D" w:rsidRPr="00BA650A">
        <w:rPr>
          <w:rFonts w:cs="Simplified Arabic"/>
          <w:b/>
          <w:bCs/>
          <w:sz w:val="36"/>
          <w:vertAlign w:val="superscript"/>
          <w:rtl/>
        </w:rPr>
        <w:footnoteReference w:id="399"/>
      </w:r>
      <w:r w:rsidR="008B44D1" w:rsidRPr="00BA650A">
        <w:rPr>
          <w:rFonts w:cs="Simplified Arabic"/>
          <w:b/>
          <w:bCs/>
          <w:sz w:val="36"/>
          <w:vertAlign w:val="superscript"/>
          <w:rtl/>
        </w:rPr>
        <w:t>)</w:t>
      </w:r>
      <w:r w:rsidR="00F46FD1" w:rsidRPr="00BA650A">
        <w:rPr>
          <w:rtl/>
        </w:rPr>
        <w:t>.</w:t>
      </w:r>
    </w:p>
    <w:p w:rsidR="00F46FD1" w:rsidRPr="00BA650A" w:rsidRDefault="0002512D" w:rsidP="000D29C4">
      <w:pPr>
        <w:pStyle w:val="a7"/>
        <w:spacing w:beforeLines="30" w:before="72" w:afterLines="30" w:after="72"/>
        <w:ind w:left="-57" w:firstLine="170"/>
        <w:jc w:val="both"/>
        <w:rPr>
          <w:rtl/>
        </w:rPr>
      </w:pPr>
      <w:r w:rsidRPr="00BA650A">
        <w:rPr>
          <w:rFonts w:hint="cs"/>
          <w:rtl/>
        </w:rPr>
        <w:t>فجاء الأمر هنا بغسل الوجه</w:t>
      </w:r>
      <w:r w:rsidR="008B44D1" w:rsidRPr="00BA650A">
        <w:rPr>
          <w:rFonts w:hint="cs"/>
          <w:rtl/>
        </w:rPr>
        <w:t xml:space="preserve">، </w:t>
      </w:r>
      <w:r w:rsidRPr="00BA650A">
        <w:rPr>
          <w:rFonts w:hint="cs"/>
          <w:rtl/>
        </w:rPr>
        <w:t>و</w:t>
      </w:r>
      <w:r w:rsidR="004F5D3B" w:rsidRPr="00BA650A">
        <w:rPr>
          <w:rFonts w:hint="cs"/>
          <w:rtl/>
        </w:rPr>
        <w:t>(</w:t>
      </w:r>
      <w:r w:rsidRPr="00BA650A">
        <w:rPr>
          <w:rFonts w:hint="cs"/>
          <w:rtl/>
        </w:rPr>
        <w:t>الوجه</w:t>
      </w:r>
      <w:r w:rsidR="004F5D3B" w:rsidRPr="00BA650A">
        <w:rPr>
          <w:rFonts w:hint="cs"/>
          <w:rtl/>
        </w:rPr>
        <w:t>)</w:t>
      </w:r>
      <w:r w:rsidRPr="00BA650A">
        <w:rPr>
          <w:rFonts w:hint="cs"/>
          <w:rtl/>
        </w:rPr>
        <w:t xml:space="preserve"> في لغة العرب</w:t>
      </w:r>
      <w:r w:rsidR="004F5D3B" w:rsidRPr="00BA650A">
        <w:rPr>
          <w:rFonts w:hint="cs"/>
          <w:rtl/>
        </w:rPr>
        <w:t>:</w:t>
      </w:r>
      <w:r w:rsidRPr="00BA650A">
        <w:rPr>
          <w:rFonts w:hint="cs"/>
          <w:rtl/>
        </w:rPr>
        <w:t xml:space="preserve"> ما حصلت به المواجهة</w:t>
      </w:r>
      <w:r w:rsidR="004F5D3B" w:rsidRPr="00BA650A">
        <w:rPr>
          <w:rFonts w:hint="cs"/>
          <w:rtl/>
        </w:rPr>
        <w:t>،</w:t>
      </w:r>
      <w:r w:rsidRPr="00BA650A">
        <w:rPr>
          <w:rFonts w:hint="cs"/>
          <w:rtl/>
        </w:rPr>
        <w:t xml:space="preserve"> وليس من ذلك باطن الأنف والفم</w:t>
      </w:r>
      <w:r w:rsidR="008B44D1" w:rsidRPr="00BA650A">
        <w:rPr>
          <w:rFonts w:cs="Simplified Arabic"/>
          <w:b/>
          <w:bCs/>
          <w:sz w:val="36"/>
          <w:vertAlign w:val="superscript"/>
          <w:rtl/>
        </w:rPr>
        <w:t>(</w:t>
      </w:r>
      <w:r w:rsidRPr="00BA650A">
        <w:rPr>
          <w:rFonts w:cs="Simplified Arabic"/>
          <w:b/>
          <w:bCs/>
          <w:sz w:val="36"/>
          <w:vertAlign w:val="superscript"/>
          <w:rtl/>
        </w:rPr>
        <w:footnoteReference w:id="400"/>
      </w:r>
      <w:r w:rsidR="008B44D1" w:rsidRPr="00BA650A">
        <w:rPr>
          <w:rFonts w:cs="Simplified Arabic"/>
          <w:b/>
          <w:bCs/>
          <w:sz w:val="36"/>
          <w:vertAlign w:val="superscript"/>
          <w:rtl/>
        </w:rPr>
        <w:t>)</w:t>
      </w:r>
      <w:r w:rsidR="00F46FD1" w:rsidRPr="00BA650A">
        <w:rPr>
          <w:rtl/>
        </w:rPr>
        <w:t>.</w:t>
      </w:r>
    </w:p>
    <w:p w:rsidR="00F46FD1" w:rsidRPr="00BA650A" w:rsidRDefault="0002512D" w:rsidP="000A3FCB">
      <w:pPr>
        <w:pStyle w:val="a7"/>
        <w:spacing w:beforeLines="30" w:before="72" w:afterLines="30" w:after="72"/>
        <w:ind w:left="-57" w:firstLine="170"/>
        <w:jc w:val="both"/>
        <w:rPr>
          <w:rtl/>
        </w:rPr>
      </w:pPr>
      <w:r w:rsidRPr="00BA650A">
        <w:rPr>
          <w:rFonts w:hint="cs"/>
          <w:b/>
          <w:bCs/>
          <w:rtl/>
        </w:rPr>
        <w:t>2-</w:t>
      </w:r>
      <w:r w:rsidR="004F5D3B" w:rsidRPr="00BA650A">
        <w:rPr>
          <w:rFonts w:hint="cs"/>
          <w:rtl/>
        </w:rPr>
        <w:t xml:space="preserve"> </w:t>
      </w:r>
      <w:r w:rsidRPr="00BA650A">
        <w:rPr>
          <w:rFonts w:hint="cs"/>
          <w:rtl/>
        </w:rPr>
        <w:t xml:space="preserve">قوله </w:t>
      </w:r>
      <w:r w:rsidR="000A3FCB" w:rsidRPr="00BA650A">
        <w:rPr>
          <w:rFonts w:hint="cs"/>
          <w:sz w:val="36"/>
          <w:szCs w:val="48"/>
        </w:rPr>
        <w:sym w:font="AGA Arabesque" w:char="F072"/>
      </w:r>
      <w:r w:rsidRPr="00BA650A">
        <w:rPr>
          <w:rFonts w:hint="cs"/>
          <w:rtl/>
        </w:rPr>
        <w:t xml:space="preserve"> </w:t>
      </w:r>
      <w:r w:rsidR="00CD12FB" w:rsidRPr="00BA650A">
        <w:rPr>
          <w:rFonts w:hint="cs"/>
          <w:rtl/>
        </w:rPr>
        <w:t>للم</w:t>
      </w:r>
      <w:r w:rsidR="004F5D3B" w:rsidRPr="00BA650A">
        <w:rPr>
          <w:rFonts w:hint="cs"/>
          <w:rtl/>
        </w:rPr>
        <w:t>ُ</w:t>
      </w:r>
      <w:r w:rsidR="00CD12FB" w:rsidRPr="00BA650A">
        <w:rPr>
          <w:rFonts w:hint="cs"/>
          <w:rtl/>
        </w:rPr>
        <w:t>سي</w:t>
      </w:r>
      <w:r w:rsidR="00CD12FB" w:rsidRPr="00BA650A">
        <w:rPr>
          <w:rFonts w:hint="eastAsia"/>
          <w:rtl/>
        </w:rPr>
        <w:t>ء</w:t>
      </w:r>
      <w:r w:rsidRPr="00BA650A">
        <w:rPr>
          <w:rFonts w:hint="cs"/>
          <w:rtl/>
        </w:rPr>
        <w:t xml:space="preserve"> صلاته</w:t>
      </w:r>
      <w:r w:rsidR="004F5D3B" w:rsidRPr="00BA650A">
        <w:rPr>
          <w:rFonts w:hint="cs"/>
          <w:rtl/>
        </w:rPr>
        <w:t xml:space="preserve">: </w:t>
      </w:r>
      <w:r w:rsidR="004F5D3B" w:rsidRPr="00BA650A">
        <w:rPr>
          <w:rFonts w:eastAsiaTheme="minorHAnsi" w:hint="cs"/>
          <w:rtl/>
        </w:rPr>
        <w:t>«</w:t>
      </w:r>
      <w:r w:rsidR="00A555F7" w:rsidRPr="00BA650A">
        <w:rPr>
          <w:rFonts w:eastAsiaTheme="minorHAnsi"/>
          <w:rtl/>
        </w:rPr>
        <w:t xml:space="preserve">إِنَّهَا </w:t>
      </w:r>
      <w:r w:rsidR="00E71AC1" w:rsidRPr="00BA650A">
        <w:rPr>
          <w:rFonts w:eastAsiaTheme="minorHAnsi"/>
          <w:rtl/>
        </w:rPr>
        <w:t>لا</w:t>
      </w:r>
      <w:r w:rsidR="00A555F7" w:rsidRPr="00BA650A">
        <w:rPr>
          <w:rFonts w:eastAsiaTheme="minorHAnsi"/>
          <w:rtl/>
        </w:rPr>
        <w:t xml:space="preserve"> تَتِمُّ صَ</w:t>
      </w:r>
      <w:r w:rsidR="00E71AC1" w:rsidRPr="00BA650A">
        <w:rPr>
          <w:rFonts w:eastAsiaTheme="minorHAnsi"/>
          <w:rtl/>
        </w:rPr>
        <w:t>لا</w:t>
      </w:r>
      <w:r w:rsidR="00A555F7" w:rsidRPr="00BA650A">
        <w:rPr>
          <w:rFonts w:eastAsiaTheme="minorHAnsi"/>
          <w:rtl/>
        </w:rPr>
        <w:t xml:space="preserve">ةُ أَحَدِكُمْ حَتَّى يُسْبِغَ الْوُضُوءَ كَمَا أَمَرَهُ اللَّهُ </w:t>
      </w:r>
      <w:r w:rsidR="004F5D3B" w:rsidRPr="00BA650A">
        <w:rPr>
          <w:rFonts w:eastAsiaTheme="minorHAnsi" w:hint="cs"/>
          <w:rtl/>
        </w:rPr>
        <w:t xml:space="preserve">- </w:t>
      </w:r>
      <w:r w:rsidR="00A555F7" w:rsidRPr="00BA650A">
        <w:rPr>
          <w:rFonts w:eastAsiaTheme="minorHAnsi"/>
          <w:rtl/>
        </w:rPr>
        <w:t xml:space="preserve">عَزَّ وَجَلَّ </w:t>
      </w:r>
      <w:r w:rsidR="004F5D3B" w:rsidRPr="00BA650A">
        <w:rPr>
          <w:rFonts w:eastAsiaTheme="minorHAnsi" w:hint="cs"/>
          <w:rtl/>
        </w:rPr>
        <w:t>-</w:t>
      </w:r>
      <w:r w:rsidR="000D57E7" w:rsidRPr="00BA650A">
        <w:rPr>
          <w:rFonts w:eastAsiaTheme="minorHAnsi" w:hint="cs"/>
          <w:rtl/>
        </w:rPr>
        <w:t>؛</w:t>
      </w:r>
      <w:r w:rsidR="004F5D3B" w:rsidRPr="00BA650A">
        <w:rPr>
          <w:rFonts w:eastAsiaTheme="minorHAnsi" w:hint="cs"/>
          <w:rtl/>
        </w:rPr>
        <w:t xml:space="preserve"> </w:t>
      </w:r>
      <w:r w:rsidR="00A555F7" w:rsidRPr="00BA650A">
        <w:rPr>
          <w:rFonts w:eastAsiaTheme="minorHAnsi"/>
          <w:rtl/>
        </w:rPr>
        <w:t>فَيَغْسِلَ وَجْهَهُ وَيَدَيْهِ إِلَى الْمِرْفَقَيْنِ</w:t>
      </w:r>
      <w:r w:rsidR="004F5D3B" w:rsidRPr="00BA650A">
        <w:rPr>
          <w:rFonts w:eastAsiaTheme="minorHAnsi" w:hint="cs"/>
          <w:rtl/>
        </w:rPr>
        <w:t>،</w:t>
      </w:r>
      <w:r w:rsidR="00A555F7" w:rsidRPr="00BA650A">
        <w:rPr>
          <w:rFonts w:eastAsiaTheme="minorHAnsi"/>
          <w:rtl/>
        </w:rPr>
        <w:t xml:space="preserve"> وَيَمْسَحَ بِرَأْسِهِ وَرِجْلَيْهِ إِلَى الْكَعْبَيْنِ</w:t>
      </w:r>
      <w:r w:rsidR="004F5D3B" w:rsidRPr="00BA650A">
        <w:rPr>
          <w:rFonts w:eastAsiaTheme="minorHAnsi" w:hint="cs"/>
          <w:rtl/>
        </w:rPr>
        <w:t>»</w:t>
      </w:r>
      <w:r w:rsidR="008B44D1" w:rsidRPr="00BA650A">
        <w:rPr>
          <w:rFonts w:cs="Simplified Arabic"/>
          <w:b/>
          <w:bCs/>
          <w:sz w:val="36"/>
          <w:vertAlign w:val="superscript"/>
          <w:rtl/>
        </w:rPr>
        <w:t>(</w:t>
      </w:r>
      <w:r w:rsidR="00A555F7" w:rsidRPr="00BA650A">
        <w:rPr>
          <w:rFonts w:cs="Simplified Arabic"/>
          <w:b/>
          <w:bCs/>
          <w:sz w:val="36"/>
          <w:vertAlign w:val="superscript"/>
          <w:rtl/>
        </w:rPr>
        <w:footnoteReference w:id="401"/>
      </w:r>
      <w:r w:rsidR="008B44D1" w:rsidRPr="00BA650A">
        <w:rPr>
          <w:rFonts w:cs="Simplified Arabic"/>
          <w:b/>
          <w:bCs/>
          <w:sz w:val="36"/>
          <w:vertAlign w:val="superscript"/>
          <w:rtl/>
        </w:rPr>
        <w:t>)</w:t>
      </w:r>
      <w:r w:rsidR="00F46FD1" w:rsidRPr="00BA650A">
        <w:rPr>
          <w:rtl/>
        </w:rPr>
        <w:t>.</w:t>
      </w:r>
    </w:p>
    <w:p w:rsidR="00F46FD1" w:rsidRPr="00BA650A" w:rsidRDefault="00A555F7" w:rsidP="000A3FCB">
      <w:pPr>
        <w:pStyle w:val="a7"/>
        <w:spacing w:beforeLines="30" w:before="72" w:afterLines="30" w:after="72"/>
        <w:ind w:left="-57" w:firstLine="170"/>
        <w:jc w:val="both"/>
        <w:rPr>
          <w:rtl/>
        </w:rPr>
      </w:pPr>
      <w:r w:rsidRPr="00BA650A">
        <w:rPr>
          <w:rFonts w:hint="cs"/>
          <w:rtl/>
        </w:rPr>
        <w:t>وفيه جواب عم</w:t>
      </w:r>
      <w:r w:rsidR="004F5D3B" w:rsidRPr="00BA650A">
        <w:rPr>
          <w:rFonts w:hint="cs"/>
          <w:rtl/>
        </w:rPr>
        <w:t>َّ</w:t>
      </w:r>
      <w:r w:rsidRPr="00BA650A">
        <w:rPr>
          <w:rFonts w:hint="cs"/>
          <w:rtl/>
        </w:rPr>
        <w:t>ن قال</w:t>
      </w:r>
      <w:r w:rsidR="004F5D3B" w:rsidRPr="00BA650A">
        <w:rPr>
          <w:rFonts w:hint="cs"/>
          <w:rtl/>
        </w:rPr>
        <w:t>:</w:t>
      </w:r>
      <w:r w:rsidRPr="00BA650A">
        <w:rPr>
          <w:rFonts w:hint="cs"/>
          <w:rtl/>
        </w:rPr>
        <w:t xml:space="preserve"> </w:t>
      </w:r>
      <w:r w:rsidR="004F5D3B" w:rsidRPr="00BA650A">
        <w:rPr>
          <w:rFonts w:hint="cs"/>
          <w:rtl/>
        </w:rPr>
        <w:t>إ</w:t>
      </w:r>
      <w:r w:rsidRPr="00BA650A">
        <w:rPr>
          <w:rFonts w:hint="cs"/>
          <w:rtl/>
        </w:rPr>
        <w:t>ن</w:t>
      </w:r>
      <w:r w:rsidR="004F5D3B" w:rsidRPr="00BA650A">
        <w:rPr>
          <w:rFonts w:hint="cs"/>
          <w:rtl/>
        </w:rPr>
        <w:t>َّ</w:t>
      </w:r>
      <w:r w:rsidRPr="00BA650A">
        <w:rPr>
          <w:rFonts w:hint="cs"/>
          <w:rtl/>
        </w:rPr>
        <w:t xml:space="preserve"> المضمضة والاستنشاق من الوجه</w:t>
      </w:r>
      <w:r w:rsidR="004F5D3B" w:rsidRPr="00BA650A">
        <w:rPr>
          <w:rFonts w:hint="cs"/>
          <w:rtl/>
        </w:rPr>
        <w:t>؛</w:t>
      </w:r>
      <w:r w:rsidR="008B44D1" w:rsidRPr="00BA650A">
        <w:rPr>
          <w:rFonts w:hint="cs"/>
          <w:rtl/>
        </w:rPr>
        <w:t xml:space="preserve"> </w:t>
      </w:r>
      <w:r w:rsidR="004F5D3B" w:rsidRPr="00BA650A">
        <w:rPr>
          <w:rFonts w:hint="cs"/>
          <w:rtl/>
        </w:rPr>
        <w:t>فيُقال: إ</w:t>
      </w:r>
      <w:r w:rsidRPr="00BA650A">
        <w:rPr>
          <w:rFonts w:hint="cs"/>
          <w:rtl/>
        </w:rPr>
        <w:t>ن</w:t>
      </w:r>
      <w:r w:rsidR="004F5D3B" w:rsidRPr="00BA650A">
        <w:rPr>
          <w:rFonts w:hint="cs"/>
          <w:rtl/>
        </w:rPr>
        <w:t>َّ</w:t>
      </w:r>
      <w:r w:rsidRPr="00BA650A">
        <w:rPr>
          <w:rFonts w:hint="cs"/>
          <w:rtl/>
        </w:rPr>
        <w:t xml:space="preserve"> الوجه في المفهوم العربي</w:t>
      </w:r>
      <w:r w:rsidR="004F5D3B" w:rsidRPr="00BA650A">
        <w:rPr>
          <w:rFonts w:hint="cs"/>
          <w:rtl/>
        </w:rPr>
        <w:t>:</w:t>
      </w:r>
      <w:r w:rsidRPr="00BA650A">
        <w:rPr>
          <w:rFonts w:hint="cs"/>
          <w:rtl/>
        </w:rPr>
        <w:t xml:space="preserve"> ما تحصل به المواج</w:t>
      </w:r>
      <w:r w:rsidR="003D7CF4" w:rsidRPr="00BA650A">
        <w:rPr>
          <w:rFonts w:hint="cs"/>
          <w:rtl/>
        </w:rPr>
        <w:t>ه</w:t>
      </w:r>
      <w:r w:rsidRPr="00BA650A">
        <w:rPr>
          <w:rFonts w:hint="cs"/>
          <w:rtl/>
        </w:rPr>
        <w:t>ة</w:t>
      </w:r>
      <w:r w:rsidR="004F5D3B" w:rsidRPr="00BA650A">
        <w:rPr>
          <w:rFonts w:hint="cs"/>
          <w:rtl/>
        </w:rPr>
        <w:t>،</w:t>
      </w:r>
      <w:r w:rsidRPr="00BA650A">
        <w:rPr>
          <w:rFonts w:hint="cs"/>
          <w:rtl/>
        </w:rPr>
        <w:t xml:space="preserve"> ول</w:t>
      </w:r>
      <w:r w:rsidR="004F5D3B" w:rsidRPr="00BA650A">
        <w:rPr>
          <w:rFonts w:hint="cs"/>
          <w:rtl/>
        </w:rPr>
        <w:t>و</w:t>
      </w:r>
      <w:r w:rsidR="00CC1F3D">
        <w:rPr>
          <w:rFonts w:hint="cs"/>
          <w:rtl/>
        </w:rPr>
        <w:t xml:space="preserve"> كانت المضمضة والاستنشاق داخلتين</w:t>
      </w:r>
      <w:r w:rsidRPr="00BA650A">
        <w:rPr>
          <w:rFonts w:hint="cs"/>
          <w:rtl/>
        </w:rPr>
        <w:t xml:space="preserve"> شرع</w:t>
      </w:r>
      <w:r w:rsidR="004F5D3B" w:rsidRPr="00BA650A">
        <w:rPr>
          <w:rFonts w:hint="cs"/>
          <w:rtl/>
        </w:rPr>
        <w:t>ً</w:t>
      </w:r>
      <w:r w:rsidRPr="00BA650A">
        <w:rPr>
          <w:rFonts w:hint="cs"/>
          <w:rtl/>
        </w:rPr>
        <w:t>ا</w:t>
      </w:r>
      <w:r w:rsidR="004F5D3B" w:rsidRPr="00BA650A">
        <w:rPr>
          <w:rFonts w:hint="cs"/>
          <w:rtl/>
        </w:rPr>
        <w:t xml:space="preserve"> في حَدِّه؛</w:t>
      </w:r>
      <w:r w:rsidRPr="00BA650A">
        <w:rPr>
          <w:rFonts w:hint="cs"/>
          <w:rtl/>
        </w:rPr>
        <w:t xml:space="preserve"> لبي</w:t>
      </w:r>
      <w:r w:rsidR="004F5D3B" w:rsidRPr="00BA650A">
        <w:rPr>
          <w:rFonts w:hint="cs"/>
          <w:rtl/>
        </w:rPr>
        <w:t>َّ</w:t>
      </w:r>
      <w:r w:rsidRPr="00BA650A">
        <w:rPr>
          <w:rFonts w:hint="cs"/>
          <w:rtl/>
        </w:rPr>
        <w:t xml:space="preserve">ن النبي </w:t>
      </w:r>
      <w:r w:rsidR="000A3FCB" w:rsidRPr="00BA650A">
        <w:rPr>
          <w:rFonts w:hint="cs"/>
          <w:sz w:val="36"/>
          <w:szCs w:val="48"/>
        </w:rPr>
        <w:sym w:font="AGA Arabesque" w:char="F072"/>
      </w:r>
      <w:r w:rsidRPr="00BA650A">
        <w:rPr>
          <w:rFonts w:hint="cs"/>
          <w:rtl/>
        </w:rPr>
        <w:t xml:space="preserve"> هذا </w:t>
      </w:r>
      <w:r w:rsidR="004F5D3B" w:rsidRPr="00BA650A">
        <w:rPr>
          <w:rFonts w:hint="cs"/>
          <w:rtl/>
        </w:rPr>
        <w:t>لل</w:t>
      </w:r>
      <w:r w:rsidRPr="00BA650A">
        <w:rPr>
          <w:rtl/>
        </w:rPr>
        <w:t>أعرابي</w:t>
      </w:r>
      <w:r w:rsidR="004F5D3B" w:rsidRPr="00BA650A">
        <w:rPr>
          <w:rFonts w:hint="cs"/>
          <w:rtl/>
        </w:rPr>
        <w:t>،</w:t>
      </w:r>
      <w:r w:rsidRPr="00BA650A">
        <w:rPr>
          <w:rtl/>
        </w:rPr>
        <w:t xml:space="preserve"> وهو هنا في مقام التعليم الذي يقتضي بيان الواجبات الشرعي</w:t>
      </w:r>
      <w:r w:rsidR="004F5D3B" w:rsidRPr="00BA650A">
        <w:rPr>
          <w:rFonts w:hint="cs"/>
          <w:rtl/>
        </w:rPr>
        <w:t>َّ</w:t>
      </w:r>
      <w:r w:rsidRPr="00BA650A">
        <w:rPr>
          <w:rtl/>
        </w:rPr>
        <w:t>ة</w:t>
      </w:r>
      <w:r w:rsidR="00F46FD1" w:rsidRPr="00BA650A">
        <w:rPr>
          <w:rtl/>
        </w:rPr>
        <w:t>.</w:t>
      </w:r>
    </w:p>
    <w:p w:rsidR="00F46FD1" w:rsidRPr="00BA650A" w:rsidRDefault="00CD12FB" w:rsidP="000A3FCB">
      <w:pPr>
        <w:pStyle w:val="a7"/>
        <w:spacing w:beforeLines="30" w:before="72" w:afterLines="30" w:after="72"/>
        <w:ind w:left="-57" w:firstLine="170"/>
        <w:jc w:val="both"/>
        <w:rPr>
          <w:rFonts w:eastAsiaTheme="minorHAnsi"/>
          <w:rtl/>
        </w:rPr>
      </w:pPr>
      <w:r w:rsidRPr="00BA650A">
        <w:rPr>
          <w:rFonts w:eastAsiaTheme="minorHAnsi" w:hint="cs"/>
          <w:b/>
          <w:bCs/>
          <w:rtl/>
        </w:rPr>
        <w:t>3-</w:t>
      </w:r>
      <w:r w:rsidR="004F5D3B" w:rsidRPr="00BA650A">
        <w:rPr>
          <w:rFonts w:eastAsiaTheme="minorHAnsi" w:hint="cs"/>
          <w:rtl/>
        </w:rPr>
        <w:t xml:space="preserve"> </w:t>
      </w:r>
      <w:r w:rsidR="00535AF5" w:rsidRPr="00BA650A">
        <w:rPr>
          <w:rFonts w:eastAsiaTheme="minorHAnsi"/>
          <w:rtl/>
        </w:rPr>
        <w:t>حديث عائِشَةَ</w:t>
      </w:r>
      <w:r w:rsidR="004F5D3B" w:rsidRPr="00BA650A">
        <w:rPr>
          <w:rFonts w:eastAsiaTheme="minorHAnsi" w:hint="cs"/>
          <w:rtl/>
        </w:rPr>
        <w:t xml:space="preserve"> </w:t>
      </w:r>
      <w:r w:rsidR="00535AF5" w:rsidRPr="00BA650A">
        <w:rPr>
          <w:rFonts w:eastAsiaTheme="minorHAnsi"/>
          <w:rtl/>
        </w:rPr>
        <w:t>-</w:t>
      </w:r>
      <w:r w:rsidR="004F5D3B" w:rsidRPr="00BA650A">
        <w:rPr>
          <w:rFonts w:eastAsiaTheme="minorHAnsi" w:hint="cs"/>
          <w:rtl/>
        </w:rPr>
        <w:t xml:space="preserve"> </w:t>
      </w:r>
      <w:r w:rsidR="00535AF5" w:rsidRPr="00BA650A">
        <w:rPr>
          <w:rFonts w:eastAsiaTheme="minorHAnsi"/>
          <w:rtl/>
        </w:rPr>
        <w:t>رضي الله عنها</w:t>
      </w:r>
      <w:r w:rsidR="004F5D3B" w:rsidRPr="00BA650A">
        <w:rPr>
          <w:rFonts w:eastAsiaTheme="minorHAnsi" w:hint="cs"/>
          <w:rtl/>
        </w:rPr>
        <w:t xml:space="preserve"> </w:t>
      </w:r>
      <w:r w:rsidR="00535AF5" w:rsidRPr="00BA650A">
        <w:rPr>
          <w:rFonts w:eastAsiaTheme="minorHAnsi"/>
          <w:rtl/>
        </w:rPr>
        <w:t>- قَالَتْ: قَالَ</w:t>
      </w:r>
      <w:r w:rsidR="004F5D3B" w:rsidRPr="00BA650A">
        <w:rPr>
          <w:rFonts w:eastAsiaTheme="minorHAnsi" w:hint="cs"/>
          <w:rtl/>
        </w:rPr>
        <w:t xml:space="preserve"> </w:t>
      </w:r>
      <w:r w:rsidR="00535AF5" w:rsidRPr="00BA650A">
        <w:rPr>
          <w:rFonts w:eastAsiaTheme="minorHAnsi"/>
          <w:rtl/>
        </w:rPr>
        <w:t xml:space="preserve">رَسُولُ اللَّهِ </w:t>
      </w:r>
      <w:r w:rsidR="000A3FCB" w:rsidRPr="00BA650A">
        <w:rPr>
          <w:rFonts w:hint="cs"/>
          <w:sz w:val="36"/>
          <w:szCs w:val="48"/>
        </w:rPr>
        <w:sym w:font="AGA Arabesque" w:char="F072"/>
      </w:r>
      <w:r w:rsidR="004F5D3B" w:rsidRPr="00BA650A">
        <w:rPr>
          <w:rFonts w:eastAsiaTheme="minorHAnsi" w:hint="cs"/>
          <w:rtl/>
        </w:rPr>
        <w:t>: «</w:t>
      </w:r>
      <w:r w:rsidR="00535AF5" w:rsidRPr="00BA650A">
        <w:rPr>
          <w:rFonts w:eastAsiaTheme="minorHAnsi"/>
          <w:rtl/>
        </w:rPr>
        <w:t>عَشْرٌ مِنْ الْفِطْرَةِ</w:t>
      </w:r>
      <w:r w:rsidR="004F5D3B" w:rsidRPr="00BA650A">
        <w:rPr>
          <w:rFonts w:eastAsiaTheme="minorHAnsi" w:hint="cs"/>
          <w:rtl/>
        </w:rPr>
        <w:t>:</w:t>
      </w:r>
      <w:r w:rsidR="00535AF5" w:rsidRPr="00BA650A">
        <w:rPr>
          <w:rFonts w:eastAsiaTheme="minorHAnsi"/>
          <w:rtl/>
        </w:rPr>
        <w:t xml:space="preserve"> قَصُّ الشَّارِبِ</w:t>
      </w:r>
      <w:r w:rsidR="004F5D3B" w:rsidRPr="00BA650A">
        <w:rPr>
          <w:rFonts w:eastAsiaTheme="minorHAnsi" w:hint="cs"/>
          <w:rtl/>
        </w:rPr>
        <w:t>،</w:t>
      </w:r>
      <w:r w:rsidR="00535AF5" w:rsidRPr="00BA650A">
        <w:rPr>
          <w:rFonts w:eastAsiaTheme="minorHAnsi"/>
          <w:rtl/>
        </w:rPr>
        <w:t xml:space="preserve"> وَإِعْفَاءُ اللِّحْيَةِ</w:t>
      </w:r>
      <w:r w:rsidR="004F5D3B" w:rsidRPr="00BA650A">
        <w:rPr>
          <w:rFonts w:eastAsiaTheme="minorHAnsi" w:hint="cs"/>
          <w:rtl/>
        </w:rPr>
        <w:t>،</w:t>
      </w:r>
      <w:r w:rsidR="00535AF5" w:rsidRPr="00BA650A">
        <w:rPr>
          <w:rFonts w:eastAsiaTheme="minorHAnsi"/>
          <w:rtl/>
        </w:rPr>
        <w:t xml:space="preserve"> وَالسِّوَاكُ</w:t>
      </w:r>
      <w:r w:rsidR="004F5D3B" w:rsidRPr="00BA650A">
        <w:rPr>
          <w:rFonts w:eastAsiaTheme="minorHAnsi" w:hint="cs"/>
          <w:rtl/>
        </w:rPr>
        <w:t>،</w:t>
      </w:r>
      <w:r w:rsidR="00535AF5" w:rsidRPr="00BA650A">
        <w:rPr>
          <w:rFonts w:eastAsiaTheme="minorHAnsi"/>
          <w:rtl/>
        </w:rPr>
        <w:t xml:space="preserve"> وَاسْتِنْشَاقُ الْمَاءِ</w:t>
      </w:r>
      <w:r w:rsidR="004F5D3B" w:rsidRPr="00BA650A">
        <w:rPr>
          <w:rFonts w:eastAsiaTheme="minorHAnsi" w:hint="cs"/>
          <w:rtl/>
        </w:rPr>
        <w:t>،</w:t>
      </w:r>
      <w:r w:rsidR="004F5D3B" w:rsidRPr="00BA650A">
        <w:rPr>
          <w:rFonts w:eastAsiaTheme="minorHAnsi"/>
          <w:rtl/>
        </w:rPr>
        <w:t xml:space="preserve"> وَقَصُّ ال</w:t>
      </w:r>
      <w:r w:rsidR="00535AF5" w:rsidRPr="00BA650A">
        <w:rPr>
          <w:rFonts w:eastAsiaTheme="minorHAnsi"/>
          <w:rtl/>
        </w:rPr>
        <w:t>أَظْفَارِ</w:t>
      </w:r>
      <w:r w:rsidR="004F5D3B" w:rsidRPr="00BA650A">
        <w:rPr>
          <w:rFonts w:eastAsiaTheme="minorHAnsi" w:hint="cs"/>
          <w:rtl/>
        </w:rPr>
        <w:t>،</w:t>
      </w:r>
      <w:r w:rsidR="00535AF5" w:rsidRPr="00BA650A">
        <w:rPr>
          <w:rFonts w:eastAsiaTheme="minorHAnsi"/>
          <w:rtl/>
        </w:rPr>
        <w:t xml:space="preserve"> وَغَسْلُ الْبَرَاجِمِ</w:t>
      </w:r>
      <w:r w:rsidR="004F5D3B" w:rsidRPr="00BA650A">
        <w:rPr>
          <w:rFonts w:eastAsiaTheme="minorHAnsi" w:hint="cs"/>
          <w:rtl/>
        </w:rPr>
        <w:t>،</w:t>
      </w:r>
      <w:r w:rsidR="004F5D3B" w:rsidRPr="00BA650A">
        <w:rPr>
          <w:rFonts w:eastAsiaTheme="minorHAnsi"/>
          <w:rtl/>
        </w:rPr>
        <w:t xml:space="preserve"> وَنَتْفُ ال</w:t>
      </w:r>
      <w:r w:rsidR="00535AF5" w:rsidRPr="00BA650A">
        <w:rPr>
          <w:rFonts w:eastAsiaTheme="minorHAnsi"/>
          <w:rtl/>
        </w:rPr>
        <w:t>إِبِطِ</w:t>
      </w:r>
      <w:r w:rsidR="004F5D3B" w:rsidRPr="00BA650A">
        <w:rPr>
          <w:rFonts w:eastAsiaTheme="minorHAnsi" w:hint="cs"/>
          <w:rtl/>
        </w:rPr>
        <w:t>،</w:t>
      </w:r>
      <w:r w:rsidR="00535AF5" w:rsidRPr="00BA650A">
        <w:rPr>
          <w:rFonts w:eastAsiaTheme="minorHAnsi"/>
          <w:rtl/>
        </w:rPr>
        <w:t xml:space="preserve"> وَحَلْقُ الْعَانَةِ</w:t>
      </w:r>
      <w:r w:rsidR="004F5D3B" w:rsidRPr="00BA650A">
        <w:rPr>
          <w:rFonts w:eastAsiaTheme="minorHAnsi" w:hint="cs"/>
          <w:rtl/>
        </w:rPr>
        <w:t>،</w:t>
      </w:r>
      <w:r w:rsidR="00535AF5" w:rsidRPr="00BA650A">
        <w:rPr>
          <w:rFonts w:eastAsiaTheme="minorHAnsi"/>
          <w:rtl/>
        </w:rPr>
        <w:t xml:space="preserve"> وَانْتِقَاصُ الْمَاءِ</w:t>
      </w:r>
      <w:r w:rsidR="004F5D3B" w:rsidRPr="00BA650A">
        <w:rPr>
          <w:rFonts w:eastAsiaTheme="minorHAnsi" w:hint="cs"/>
          <w:rtl/>
        </w:rPr>
        <w:t>».</w:t>
      </w:r>
      <w:r w:rsidR="00535AF5" w:rsidRPr="00BA650A">
        <w:rPr>
          <w:rFonts w:eastAsiaTheme="minorHAnsi"/>
          <w:rtl/>
        </w:rPr>
        <w:t xml:space="preserve"> قَالَ </w:t>
      </w:r>
      <w:r w:rsidR="004F5D3B" w:rsidRPr="00BA650A">
        <w:rPr>
          <w:rFonts w:eastAsiaTheme="minorHAnsi" w:hint="cs"/>
          <w:rtl/>
        </w:rPr>
        <w:t>راوي الحديث:</w:t>
      </w:r>
      <w:r w:rsidR="00535AF5" w:rsidRPr="00BA650A">
        <w:rPr>
          <w:rFonts w:eastAsiaTheme="minorHAnsi"/>
          <w:rtl/>
        </w:rPr>
        <w:t xml:space="preserve"> </w:t>
      </w:r>
      <w:r w:rsidR="004F5D3B" w:rsidRPr="00BA650A">
        <w:rPr>
          <w:rFonts w:eastAsiaTheme="minorHAnsi" w:hint="cs"/>
          <w:rtl/>
        </w:rPr>
        <w:t>«</w:t>
      </w:r>
      <w:r w:rsidR="00535AF5" w:rsidRPr="00BA650A">
        <w:rPr>
          <w:rFonts w:eastAsiaTheme="minorHAnsi"/>
          <w:rtl/>
        </w:rPr>
        <w:t>وَنَسِيتُ الْعَاشِرَةَ</w:t>
      </w:r>
      <w:r w:rsidR="004F5D3B" w:rsidRPr="00BA650A">
        <w:rPr>
          <w:rFonts w:eastAsiaTheme="minorHAnsi" w:hint="cs"/>
          <w:rtl/>
        </w:rPr>
        <w:t>،</w:t>
      </w:r>
      <w:r w:rsidR="00535AF5" w:rsidRPr="00BA650A">
        <w:rPr>
          <w:rFonts w:eastAsiaTheme="minorHAnsi"/>
          <w:rtl/>
        </w:rPr>
        <w:t xml:space="preserve"> </w:t>
      </w:r>
      <w:r w:rsidR="00E71AC1" w:rsidRPr="00BA650A">
        <w:rPr>
          <w:rFonts w:eastAsiaTheme="minorHAnsi"/>
          <w:rtl/>
        </w:rPr>
        <w:t>إلاَّ</w:t>
      </w:r>
      <w:r w:rsidR="00535AF5" w:rsidRPr="00BA650A">
        <w:rPr>
          <w:rFonts w:eastAsiaTheme="minorHAnsi"/>
          <w:rtl/>
        </w:rPr>
        <w:t xml:space="preserve"> أَنْ تَكُونَ الْمَضْمَضَةَ</w:t>
      </w:r>
      <w:r w:rsidR="004F5D3B" w:rsidRPr="00BA650A">
        <w:rPr>
          <w:rFonts w:hint="cs"/>
          <w:rtl/>
        </w:rPr>
        <w:t>»</w:t>
      </w:r>
      <w:r w:rsidR="008B44D1" w:rsidRPr="00BA650A">
        <w:rPr>
          <w:rFonts w:cs="Simplified Arabic"/>
          <w:b/>
          <w:bCs/>
          <w:sz w:val="36"/>
          <w:vertAlign w:val="superscript"/>
          <w:rtl/>
        </w:rPr>
        <w:t>(</w:t>
      </w:r>
      <w:r w:rsidR="00535AF5" w:rsidRPr="00BA650A">
        <w:rPr>
          <w:rFonts w:cs="Simplified Arabic"/>
          <w:b/>
          <w:bCs/>
          <w:sz w:val="36"/>
          <w:vertAlign w:val="superscript"/>
          <w:rtl/>
        </w:rPr>
        <w:footnoteReference w:id="402"/>
      </w:r>
      <w:r w:rsidR="008B44D1" w:rsidRPr="00BA650A">
        <w:rPr>
          <w:rFonts w:cs="Simplified Arabic"/>
          <w:b/>
          <w:bCs/>
          <w:sz w:val="36"/>
          <w:vertAlign w:val="superscript"/>
          <w:rtl/>
        </w:rPr>
        <w:t>)</w:t>
      </w:r>
      <w:r w:rsidR="00F46FD1" w:rsidRPr="00BA650A">
        <w:rPr>
          <w:rFonts w:eastAsiaTheme="minorHAnsi" w:hint="cs"/>
          <w:rtl/>
        </w:rPr>
        <w:t>.</w:t>
      </w:r>
    </w:p>
    <w:p w:rsidR="00F46FD1" w:rsidRPr="00BA650A" w:rsidRDefault="00CD12FB" w:rsidP="000A3FCB">
      <w:pPr>
        <w:pStyle w:val="a7"/>
        <w:spacing w:beforeLines="30" w:before="72" w:afterLines="30" w:after="72"/>
        <w:ind w:left="-57" w:firstLine="170"/>
        <w:jc w:val="both"/>
        <w:rPr>
          <w:rFonts w:eastAsiaTheme="minorHAnsi"/>
          <w:rtl/>
        </w:rPr>
      </w:pPr>
      <w:r w:rsidRPr="00BA650A">
        <w:rPr>
          <w:rFonts w:eastAsiaTheme="minorHAnsi" w:hint="cs"/>
          <w:b/>
          <w:bCs/>
          <w:rtl/>
        </w:rPr>
        <w:t>4-</w:t>
      </w:r>
      <w:r w:rsidR="004F5D3B" w:rsidRPr="00BA650A">
        <w:rPr>
          <w:rFonts w:eastAsiaTheme="minorHAnsi" w:hint="cs"/>
          <w:rtl/>
        </w:rPr>
        <w:t xml:space="preserve"> حديث </w:t>
      </w:r>
      <w:r w:rsidR="004F5D3B" w:rsidRPr="00BA650A">
        <w:rPr>
          <w:rFonts w:hint="cs"/>
          <w:rtl/>
        </w:rPr>
        <w:t>عبد الله بن عمرو - رضي الله عنهما -</w:t>
      </w:r>
      <w:r w:rsidR="000D57E7" w:rsidRPr="00BA650A">
        <w:rPr>
          <w:rFonts w:eastAsiaTheme="minorHAnsi" w:hint="cs"/>
          <w:rtl/>
        </w:rPr>
        <w:t>،</w:t>
      </w:r>
      <w:r w:rsidR="004F5D3B" w:rsidRPr="00BA650A">
        <w:rPr>
          <w:rFonts w:eastAsiaTheme="minorHAnsi" w:hint="cs"/>
          <w:rtl/>
        </w:rPr>
        <w:t xml:space="preserve"> </w:t>
      </w:r>
      <w:r w:rsidR="00535AF5" w:rsidRPr="00BA650A">
        <w:rPr>
          <w:rFonts w:eastAsiaTheme="minorHAnsi" w:hint="cs"/>
          <w:rtl/>
        </w:rPr>
        <w:t>أ</w:t>
      </w:r>
      <w:r w:rsidR="00535AF5" w:rsidRPr="00BA650A">
        <w:rPr>
          <w:rFonts w:eastAsiaTheme="minorHAnsi"/>
          <w:rtl/>
        </w:rPr>
        <w:t>نَّ رَجُ</w:t>
      </w:r>
      <w:r w:rsidR="00E71AC1" w:rsidRPr="00BA650A">
        <w:rPr>
          <w:rFonts w:eastAsiaTheme="minorHAnsi"/>
          <w:rtl/>
        </w:rPr>
        <w:t>لاً</w:t>
      </w:r>
      <w:r w:rsidR="00535AF5" w:rsidRPr="00BA650A">
        <w:rPr>
          <w:rFonts w:eastAsiaTheme="minorHAnsi"/>
          <w:rtl/>
        </w:rPr>
        <w:t xml:space="preserve"> أَتَى النَّبِيَّ </w:t>
      </w:r>
      <w:r w:rsidR="000A3FCB" w:rsidRPr="00BA650A">
        <w:rPr>
          <w:rFonts w:hint="cs"/>
          <w:sz w:val="36"/>
          <w:szCs w:val="48"/>
        </w:rPr>
        <w:sym w:font="AGA Arabesque" w:char="F072"/>
      </w:r>
      <w:r w:rsidR="004F5D3B" w:rsidRPr="00BA650A">
        <w:rPr>
          <w:rFonts w:eastAsiaTheme="minorHAnsi" w:hint="cs"/>
          <w:rtl/>
        </w:rPr>
        <w:t>؛</w:t>
      </w:r>
      <w:r w:rsidR="00535AF5" w:rsidRPr="00BA650A">
        <w:rPr>
          <w:rFonts w:eastAsiaTheme="minorHAnsi"/>
          <w:rtl/>
        </w:rPr>
        <w:t xml:space="preserve"> فَقَالَ</w:t>
      </w:r>
      <w:r w:rsidR="004F5D3B" w:rsidRPr="00BA650A">
        <w:rPr>
          <w:rFonts w:eastAsiaTheme="minorHAnsi" w:hint="cs"/>
          <w:rtl/>
        </w:rPr>
        <w:t>:</w:t>
      </w:r>
      <w:r w:rsidR="00535AF5" w:rsidRPr="00BA650A">
        <w:rPr>
          <w:rFonts w:eastAsiaTheme="minorHAnsi"/>
          <w:rtl/>
        </w:rPr>
        <w:t xml:space="preserve"> يَا رَسُولَ اللَّهِ</w:t>
      </w:r>
      <w:r w:rsidR="004F5D3B" w:rsidRPr="00BA650A">
        <w:rPr>
          <w:rFonts w:eastAsiaTheme="minorHAnsi" w:hint="cs"/>
          <w:rtl/>
        </w:rPr>
        <w:t>؛</w:t>
      </w:r>
      <w:r w:rsidR="00535AF5" w:rsidRPr="00BA650A">
        <w:rPr>
          <w:rFonts w:eastAsiaTheme="minorHAnsi"/>
          <w:rtl/>
        </w:rPr>
        <w:t xml:space="preserve"> كَيْفَ الطُّهُورُ</w:t>
      </w:r>
      <w:r w:rsidR="004F5D3B" w:rsidRPr="00BA650A">
        <w:rPr>
          <w:rFonts w:eastAsiaTheme="minorHAnsi" w:hint="cs"/>
          <w:rtl/>
        </w:rPr>
        <w:t>؟</w:t>
      </w:r>
      <w:r w:rsidR="00535AF5" w:rsidRPr="00BA650A">
        <w:rPr>
          <w:rFonts w:eastAsiaTheme="minorHAnsi"/>
          <w:rtl/>
        </w:rPr>
        <w:t xml:space="preserve"> فَدَعَا بِمَاءٍ فِي إِنَاءٍ</w:t>
      </w:r>
      <w:r w:rsidR="004F5D3B" w:rsidRPr="00BA650A">
        <w:rPr>
          <w:rFonts w:eastAsiaTheme="minorHAnsi" w:hint="cs"/>
          <w:rtl/>
        </w:rPr>
        <w:t>،</w:t>
      </w:r>
      <w:r w:rsidR="00535AF5" w:rsidRPr="00BA650A">
        <w:rPr>
          <w:rFonts w:eastAsiaTheme="minorHAnsi"/>
          <w:rtl/>
        </w:rPr>
        <w:t xml:space="preserve"> فَغَسَلَ كَفَّيْهِ ثَ</w:t>
      </w:r>
      <w:r w:rsidR="00E71AC1" w:rsidRPr="00BA650A">
        <w:rPr>
          <w:rFonts w:eastAsiaTheme="minorHAnsi"/>
          <w:rtl/>
        </w:rPr>
        <w:t>لا</w:t>
      </w:r>
      <w:r w:rsidR="00535AF5" w:rsidRPr="00BA650A">
        <w:rPr>
          <w:rFonts w:eastAsiaTheme="minorHAnsi"/>
          <w:rtl/>
        </w:rPr>
        <w:t>ثًا</w:t>
      </w:r>
      <w:r w:rsidR="004F5D3B" w:rsidRPr="00BA650A">
        <w:rPr>
          <w:rFonts w:eastAsiaTheme="minorHAnsi" w:hint="cs"/>
          <w:rtl/>
        </w:rPr>
        <w:t>،</w:t>
      </w:r>
      <w:r w:rsidR="00535AF5" w:rsidRPr="00BA650A">
        <w:rPr>
          <w:rFonts w:eastAsiaTheme="minorHAnsi"/>
          <w:rtl/>
        </w:rPr>
        <w:t xml:space="preserve"> ثُمَّ غَسَلَ وَجْهَهُ ثَ</w:t>
      </w:r>
      <w:r w:rsidR="00E71AC1" w:rsidRPr="00BA650A">
        <w:rPr>
          <w:rFonts w:eastAsiaTheme="minorHAnsi"/>
          <w:rtl/>
        </w:rPr>
        <w:t>لا</w:t>
      </w:r>
      <w:r w:rsidR="00535AF5" w:rsidRPr="00BA650A">
        <w:rPr>
          <w:rFonts w:eastAsiaTheme="minorHAnsi"/>
          <w:rtl/>
        </w:rPr>
        <w:t>ثًا</w:t>
      </w:r>
      <w:r w:rsidR="004F5D3B" w:rsidRPr="00BA650A">
        <w:rPr>
          <w:rFonts w:eastAsiaTheme="minorHAnsi" w:hint="cs"/>
          <w:rtl/>
        </w:rPr>
        <w:t>،</w:t>
      </w:r>
      <w:r w:rsidR="00535AF5" w:rsidRPr="00BA650A">
        <w:rPr>
          <w:rFonts w:eastAsiaTheme="minorHAnsi"/>
          <w:rtl/>
        </w:rPr>
        <w:t xml:space="preserve"> ثُمَّ غَسَلَ ذِرَاعَيْهِ ثَ</w:t>
      </w:r>
      <w:r w:rsidR="00E71AC1" w:rsidRPr="00BA650A">
        <w:rPr>
          <w:rFonts w:eastAsiaTheme="minorHAnsi"/>
          <w:rtl/>
        </w:rPr>
        <w:t>لا</w:t>
      </w:r>
      <w:r w:rsidR="00535AF5" w:rsidRPr="00BA650A">
        <w:rPr>
          <w:rFonts w:eastAsiaTheme="minorHAnsi"/>
          <w:rtl/>
        </w:rPr>
        <w:t>ثًا</w:t>
      </w:r>
      <w:r w:rsidR="004F5D3B" w:rsidRPr="00BA650A">
        <w:rPr>
          <w:rFonts w:eastAsiaTheme="minorHAnsi" w:hint="cs"/>
          <w:rtl/>
        </w:rPr>
        <w:t>،</w:t>
      </w:r>
      <w:r w:rsidR="00535AF5" w:rsidRPr="00BA650A">
        <w:rPr>
          <w:rFonts w:eastAsiaTheme="minorHAnsi"/>
          <w:rtl/>
        </w:rPr>
        <w:t xml:space="preserve"> ثُمَّ مَسَحَ بِرَأْسِهِ</w:t>
      </w:r>
      <w:r w:rsidR="004F5D3B" w:rsidRPr="00BA650A">
        <w:rPr>
          <w:rFonts w:eastAsiaTheme="minorHAnsi" w:hint="cs"/>
          <w:rtl/>
        </w:rPr>
        <w:t>؛</w:t>
      </w:r>
      <w:r w:rsidR="00535AF5" w:rsidRPr="00BA650A">
        <w:rPr>
          <w:rFonts w:eastAsiaTheme="minorHAnsi"/>
          <w:rtl/>
        </w:rPr>
        <w:t xml:space="preserve"> فَأَدْخَلَ إِصْبَعَيْهِ السَّبَّاحَتَيْنِ فِي أُذُنَيْهِ</w:t>
      </w:r>
      <w:r w:rsidR="004F5D3B" w:rsidRPr="00BA650A">
        <w:rPr>
          <w:rFonts w:eastAsiaTheme="minorHAnsi" w:hint="cs"/>
          <w:rtl/>
        </w:rPr>
        <w:t>،</w:t>
      </w:r>
      <w:r w:rsidR="00535AF5" w:rsidRPr="00BA650A">
        <w:rPr>
          <w:rFonts w:eastAsiaTheme="minorHAnsi"/>
          <w:rtl/>
        </w:rPr>
        <w:t xml:space="preserve"> وَمَسَحَ بِإِبْهَامَيْهِ عَلَى ظَاهِرِ أُذُنَيْهِ</w:t>
      </w:r>
      <w:r w:rsidR="004F5D3B" w:rsidRPr="00BA650A">
        <w:rPr>
          <w:rFonts w:eastAsiaTheme="minorHAnsi" w:hint="cs"/>
          <w:rtl/>
        </w:rPr>
        <w:t>،</w:t>
      </w:r>
      <w:r w:rsidR="00535AF5" w:rsidRPr="00BA650A">
        <w:rPr>
          <w:rFonts w:eastAsiaTheme="minorHAnsi"/>
          <w:rtl/>
        </w:rPr>
        <w:t xml:space="preserve"> وَبِالسَّبَّاحَتَيْنِ بَاطِنَ أُذُنَيْهِ</w:t>
      </w:r>
      <w:r w:rsidR="004F5D3B" w:rsidRPr="00BA650A">
        <w:rPr>
          <w:rFonts w:eastAsiaTheme="minorHAnsi" w:hint="cs"/>
          <w:rtl/>
        </w:rPr>
        <w:t>،</w:t>
      </w:r>
      <w:r w:rsidR="00535AF5" w:rsidRPr="00BA650A">
        <w:rPr>
          <w:rFonts w:eastAsiaTheme="minorHAnsi"/>
          <w:rtl/>
        </w:rPr>
        <w:t xml:space="preserve"> ثُمَّ غَسَلَ رِجْلَيْهِ ثَ</w:t>
      </w:r>
      <w:r w:rsidR="00E71AC1" w:rsidRPr="00BA650A">
        <w:rPr>
          <w:rFonts w:eastAsiaTheme="minorHAnsi"/>
          <w:rtl/>
        </w:rPr>
        <w:t>لا</w:t>
      </w:r>
      <w:r w:rsidR="00535AF5" w:rsidRPr="00BA650A">
        <w:rPr>
          <w:rFonts w:eastAsiaTheme="minorHAnsi"/>
          <w:rtl/>
        </w:rPr>
        <w:t>ثًا ثَ</w:t>
      </w:r>
      <w:r w:rsidR="00E71AC1" w:rsidRPr="00BA650A">
        <w:rPr>
          <w:rFonts w:eastAsiaTheme="minorHAnsi"/>
          <w:rtl/>
        </w:rPr>
        <w:t>لا</w:t>
      </w:r>
      <w:r w:rsidR="00535AF5" w:rsidRPr="00BA650A">
        <w:rPr>
          <w:rFonts w:eastAsiaTheme="minorHAnsi"/>
          <w:rtl/>
        </w:rPr>
        <w:t>ثًا</w:t>
      </w:r>
      <w:r w:rsidR="004F5D3B" w:rsidRPr="00BA650A">
        <w:rPr>
          <w:rFonts w:eastAsiaTheme="minorHAnsi" w:hint="cs"/>
          <w:rtl/>
        </w:rPr>
        <w:t>،</w:t>
      </w:r>
      <w:r w:rsidR="00535AF5" w:rsidRPr="00BA650A">
        <w:rPr>
          <w:rFonts w:eastAsiaTheme="minorHAnsi"/>
          <w:rtl/>
        </w:rPr>
        <w:t xml:space="preserve"> ثُمَّ قَالَ</w:t>
      </w:r>
      <w:r w:rsidR="004F5D3B" w:rsidRPr="00BA650A">
        <w:rPr>
          <w:rFonts w:eastAsiaTheme="minorHAnsi" w:hint="cs"/>
          <w:rtl/>
        </w:rPr>
        <w:t>: «</w:t>
      </w:r>
      <w:r w:rsidR="00535AF5" w:rsidRPr="00BA650A">
        <w:rPr>
          <w:rFonts w:eastAsiaTheme="minorHAnsi"/>
          <w:rtl/>
        </w:rPr>
        <w:t>هَكَذَا الْوُضُوءُ</w:t>
      </w:r>
      <w:r w:rsidR="004F5D3B" w:rsidRPr="00BA650A">
        <w:rPr>
          <w:rFonts w:eastAsiaTheme="minorHAnsi" w:hint="cs"/>
          <w:rtl/>
        </w:rPr>
        <w:t>،</w:t>
      </w:r>
      <w:r w:rsidR="00535AF5" w:rsidRPr="00BA650A">
        <w:rPr>
          <w:rFonts w:eastAsiaTheme="minorHAnsi"/>
          <w:rtl/>
        </w:rPr>
        <w:t xml:space="preserve"> فَمَنْ زَادَ عَلَى هَذَا أَوْ نَقَصَ فَقَدْ أَسَاءَ وَظَلَمَ</w:t>
      </w:r>
      <w:r w:rsidR="004F5D3B" w:rsidRPr="00BA650A">
        <w:rPr>
          <w:rFonts w:eastAsiaTheme="minorHAnsi" w:hint="cs"/>
          <w:rtl/>
        </w:rPr>
        <w:t xml:space="preserve"> - </w:t>
      </w:r>
      <w:r w:rsidR="00535AF5" w:rsidRPr="00BA650A">
        <w:rPr>
          <w:rFonts w:eastAsiaTheme="minorHAnsi"/>
          <w:rtl/>
        </w:rPr>
        <w:t>أَوْ</w:t>
      </w:r>
      <w:r w:rsidR="004F5D3B" w:rsidRPr="00BA650A">
        <w:rPr>
          <w:rFonts w:eastAsiaTheme="minorHAnsi" w:hint="cs"/>
          <w:rtl/>
        </w:rPr>
        <w:t>:</w:t>
      </w:r>
      <w:r w:rsidR="00535AF5" w:rsidRPr="00BA650A">
        <w:rPr>
          <w:rFonts w:eastAsiaTheme="minorHAnsi"/>
          <w:rtl/>
        </w:rPr>
        <w:t xml:space="preserve"> ظَلَمَ وَأَسَاءَ</w:t>
      </w:r>
      <w:r w:rsidR="004F5D3B" w:rsidRPr="00BA650A">
        <w:rPr>
          <w:rFonts w:eastAsiaTheme="minorHAnsi" w:hint="cs"/>
          <w:rtl/>
        </w:rPr>
        <w:t xml:space="preserve"> -»</w:t>
      </w:r>
      <w:r w:rsidR="008B44D1" w:rsidRPr="00BA650A">
        <w:rPr>
          <w:rFonts w:cs="Simplified Arabic"/>
          <w:b/>
          <w:bCs/>
          <w:sz w:val="36"/>
          <w:vertAlign w:val="superscript"/>
          <w:rtl/>
        </w:rPr>
        <w:t>(</w:t>
      </w:r>
      <w:r w:rsidR="00535AF5" w:rsidRPr="00BA650A">
        <w:rPr>
          <w:rFonts w:cs="Simplified Arabic"/>
          <w:b/>
          <w:bCs/>
          <w:sz w:val="36"/>
          <w:vertAlign w:val="superscript"/>
          <w:rtl/>
        </w:rPr>
        <w:footnoteReference w:id="403"/>
      </w:r>
      <w:r w:rsidR="008B44D1" w:rsidRPr="00BA650A">
        <w:rPr>
          <w:rFonts w:cs="Simplified Arabic"/>
          <w:b/>
          <w:bCs/>
          <w:sz w:val="36"/>
          <w:vertAlign w:val="superscript"/>
          <w:rtl/>
        </w:rPr>
        <w:t>)</w:t>
      </w:r>
      <w:r w:rsidR="00F46FD1" w:rsidRPr="00BA650A">
        <w:rPr>
          <w:rFonts w:eastAsiaTheme="minorHAnsi"/>
          <w:rtl/>
        </w:rPr>
        <w:t>.</w:t>
      </w:r>
    </w:p>
    <w:p w:rsidR="00F46FD1" w:rsidRPr="00BA650A" w:rsidRDefault="004F5D3B" w:rsidP="004F5D3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w:t>
      </w:r>
      <w:r w:rsidR="00535AF5" w:rsidRPr="00BA650A">
        <w:rPr>
          <w:rFonts w:ascii="Traditional Arabic" w:eastAsiaTheme="minorHAnsi" w:hAnsi="Traditional Arabic" w:hint="cs"/>
          <w:sz w:val="36"/>
          <w:rtl/>
        </w:rPr>
        <w:t>لم يرد عن أحد من الصحابة القول</w:t>
      </w:r>
      <w:r w:rsidRPr="00BA650A">
        <w:rPr>
          <w:rFonts w:ascii="Traditional Arabic" w:eastAsiaTheme="minorHAnsi" w:hAnsi="Traditional Arabic" w:hint="cs"/>
          <w:sz w:val="36"/>
          <w:rtl/>
        </w:rPr>
        <w:t>ُ</w:t>
      </w:r>
      <w:r w:rsidR="00535AF5" w:rsidRPr="00BA650A">
        <w:rPr>
          <w:rFonts w:ascii="Traditional Arabic" w:eastAsiaTheme="minorHAnsi" w:hAnsi="Traditional Arabic" w:hint="cs"/>
          <w:sz w:val="36"/>
          <w:rtl/>
        </w:rPr>
        <w:t xml:space="preserve"> بالوجوب </w:t>
      </w:r>
      <w:r w:rsidRPr="00BA650A">
        <w:rPr>
          <w:rFonts w:ascii="Traditional Arabic" w:eastAsiaTheme="minorHAnsi" w:hAnsi="Traditional Arabic" w:hint="cs"/>
          <w:sz w:val="36"/>
          <w:rtl/>
        </w:rPr>
        <w:t xml:space="preserve">- </w:t>
      </w:r>
      <w:r w:rsidR="00535AF5" w:rsidRPr="00BA650A">
        <w:rPr>
          <w:rFonts w:ascii="Traditional Arabic" w:eastAsiaTheme="minorHAnsi" w:hAnsi="Traditional Arabic" w:hint="cs"/>
          <w:sz w:val="36"/>
          <w:rtl/>
        </w:rPr>
        <w:t>فيما وقفنا عليه</w:t>
      </w:r>
      <w:r w:rsidRPr="00BA650A">
        <w:rPr>
          <w:rFonts w:ascii="Traditional Arabic" w:eastAsiaTheme="minorHAnsi" w:hAnsi="Traditional Arabic" w:hint="cs"/>
          <w:sz w:val="36"/>
          <w:rtl/>
        </w:rPr>
        <w:t xml:space="preserve"> -</w:t>
      </w:r>
      <w:r w:rsidR="000D57E7"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535AF5" w:rsidRPr="00BA650A">
        <w:rPr>
          <w:rFonts w:ascii="Traditional Arabic" w:eastAsiaTheme="minorHAnsi" w:hAnsi="Traditional Arabic" w:hint="cs"/>
          <w:sz w:val="36"/>
          <w:rtl/>
        </w:rPr>
        <w:t>وقد ذكرنا أن</w:t>
      </w:r>
      <w:r w:rsidRPr="00BA650A">
        <w:rPr>
          <w:rFonts w:ascii="Traditional Arabic" w:eastAsiaTheme="minorHAnsi" w:hAnsi="Traditional Arabic" w:hint="cs"/>
          <w:sz w:val="36"/>
          <w:rtl/>
        </w:rPr>
        <w:t>َّ</w:t>
      </w:r>
      <w:r w:rsidR="00535AF5" w:rsidRPr="00BA650A">
        <w:rPr>
          <w:rFonts w:ascii="Traditional Arabic" w:eastAsiaTheme="minorHAnsi" w:hAnsi="Traditional Arabic" w:hint="cs"/>
          <w:sz w:val="36"/>
          <w:rtl/>
        </w:rPr>
        <w:t xml:space="preserve"> الش</w:t>
      </w:r>
      <w:r w:rsidR="00CD12FB" w:rsidRPr="00BA650A">
        <w:rPr>
          <w:rFonts w:ascii="Traditional Arabic" w:eastAsiaTheme="minorHAnsi" w:hAnsi="Traditional Arabic" w:hint="cs"/>
          <w:sz w:val="36"/>
          <w:rtl/>
        </w:rPr>
        <w:t>افعي اعتبره إجماع</w:t>
      </w:r>
      <w:r w:rsidR="00E71AC1" w:rsidRPr="00BA650A">
        <w:rPr>
          <w:rFonts w:ascii="Traditional Arabic" w:eastAsiaTheme="minorHAnsi" w:hAnsi="Traditional Arabic" w:hint="cs"/>
          <w:sz w:val="36"/>
          <w:rtl/>
        </w:rPr>
        <w:t>ًا</w:t>
      </w:r>
      <w:r w:rsidR="008B44D1" w:rsidRPr="00BA650A">
        <w:rPr>
          <w:rFonts w:cs="Simplified Arabic"/>
          <w:b/>
          <w:bCs/>
          <w:sz w:val="36"/>
          <w:vertAlign w:val="superscript"/>
          <w:rtl/>
        </w:rPr>
        <w:t>(</w:t>
      </w:r>
      <w:r w:rsidR="00CD12FB" w:rsidRPr="00BA650A">
        <w:rPr>
          <w:rFonts w:cs="Simplified Arabic"/>
          <w:b/>
          <w:bCs/>
          <w:sz w:val="36"/>
          <w:vertAlign w:val="superscript"/>
          <w:rtl/>
        </w:rPr>
        <w:footnoteReference w:id="404"/>
      </w:r>
      <w:r w:rsidR="008B44D1" w:rsidRPr="00BA650A">
        <w:rPr>
          <w:rFonts w:cs="Simplified Arabic"/>
          <w:b/>
          <w:bCs/>
          <w:sz w:val="36"/>
          <w:vertAlign w:val="superscript"/>
          <w:rtl/>
        </w:rPr>
        <w:t>)</w:t>
      </w:r>
      <w:r w:rsidRPr="00BA650A">
        <w:rPr>
          <w:rFonts w:ascii="Traditional Arabic" w:eastAsiaTheme="minorHAnsi" w:hAnsi="Traditional Arabic" w:hint="cs"/>
          <w:sz w:val="36"/>
          <w:rtl/>
        </w:rPr>
        <w:t xml:space="preserve">، </w:t>
      </w:r>
      <w:r w:rsidR="00535AF5" w:rsidRPr="00BA650A">
        <w:rPr>
          <w:rFonts w:ascii="Traditional Arabic" w:eastAsiaTheme="minorHAnsi" w:hAnsi="Traditional Arabic" w:hint="cs"/>
          <w:sz w:val="36"/>
          <w:rtl/>
        </w:rPr>
        <w:t>واستدل</w:t>
      </w:r>
      <w:r w:rsidRPr="00BA650A">
        <w:rPr>
          <w:rFonts w:ascii="Traditional Arabic" w:eastAsiaTheme="minorHAnsi" w:hAnsi="Traditional Arabic" w:hint="cs"/>
          <w:sz w:val="36"/>
          <w:rtl/>
        </w:rPr>
        <w:t>َّ</w:t>
      </w:r>
      <w:r w:rsidR="00535AF5" w:rsidRPr="00BA650A">
        <w:rPr>
          <w:rFonts w:ascii="Traditional Arabic" w:eastAsiaTheme="minorHAnsi" w:hAnsi="Traditional Arabic" w:hint="cs"/>
          <w:sz w:val="36"/>
          <w:rtl/>
        </w:rPr>
        <w:t xml:space="preserve"> به ابن</w:t>
      </w:r>
      <w:r w:rsidRPr="00BA650A">
        <w:rPr>
          <w:rFonts w:ascii="Traditional Arabic" w:eastAsiaTheme="minorHAnsi" w:hAnsi="Traditional Arabic" w:hint="cs"/>
          <w:sz w:val="36"/>
          <w:rtl/>
        </w:rPr>
        <w:t>ُ</w:t>
      </w:r>
      <w:r w:rsidR="00535AF5" w:rsidRPr="00BA650A">
        <w:rPr>
          <w:rFonts w:ascii="Traditional Arabic" w:eastAsiaTheme="minorHAnsi" w:hAnsi="Traditional Arabic" w:hint="cs"/>
          <w:sz w:val="36"/>
          <w:rtl/>
        </w:rPr>
        <w:t xml:space="preserve"> حجر</w:t>
      </w:r>
      <w:r w:rsidRPr="00BA650A">
        <w:rPr>
          <w:rFonts w:ascii="Traditional Arabic" w:eastAsiaTheme="minorHAnsi" w:hAnsi="Traditional Arabic" w:hint="cs"/>
          <w:sz w:val="36"/>
          <w:rtl/>
        </w:rPr>
        <w:t>،</w:t>
      </w:r>
      <w:r w:rsidR="00535AF5" w:rsidRPr="00BA650A">
        <w:rPr>
          <w:rFonts w:ascii="Traditional Arabic" w:eastAsiaTheme="minorHAnsi" w:hAnsi="Traditional Arabic" w:hint="cs"/>
          <w:sz w:val="36"/>
          <w:rtl/>
        </w:rPr>
        <w:t xml:space="preserve"> بل اعتبره من أقوى الأدلة على عدم القول بالوجوب</w:t>
      </w:r>
      <w:r w:rsidR="008B44D1" w:rsidRPr="00BA650A">
        <w:rPr>
          <w:rFonts w:cs="Simplified Arabic"/>
          <w:b/>
          <w:bCs/>
          <w:sz w:val="36"/>
          <w:vertAlign w:val="superscript"/>
          <w:rtl/>
        </w:rPr>
        <w:t>(</w:t>
      </w:r>
      <w:r w:rsidR="00535AF5" w:rsidRPr="00BA650A">
        <w:rPr>
          <w:rFonts w:cs="Simplified Arabic"/>
          <w:b/>
          <w:bCs/>
          <w:sz w:val="36"/>
          <w:vertAlign w:val="superscript"/>
          <w:rtl/>
        </w:rPr>
        <w:footnoteReference w:id="405"/>
      </w:r>
      <w:r w:rsidR="008B44D1" w:rsidRPr="00BA650A">
        <w:rPr>
          <w:rFonts w:cs="Simplified Arabic"/>
          <w:b/>
          <w:bCs/>
          <w:sz w:val="36"/>
          <w:vertAlign w:val="superscript"/>
          <w:rtl/>
        </w:rPr>
        <w:t>)</w:t>
      </w:r>
      <w:r w:rsidR="00F46FD1" w:rsidRPr="00BA650A">
        <w:rPr>
          <w:rFonts w:ascii="Traditional Arabic" w:eastAsiaTheme="minorHAnsi" w:hAnsi="Traditional Arabic" w:hint="cs"/>
          <w:sz w:val="36"/>
          <w:rtl/>
        </w:rPr>
        <w:t>.</w:t>
      </w:r>
    </w:p>
    <w:p w:rsidR="004F5D3B" w:rsidRPr="00BA650A" w:rsidRDefault="00535AF5" w:rsidP="004F5D3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وي</w:t>
      </w:r>
      <w:r w:rsidR="004F5D3B"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جاب على أحاديث الأمر بالمضمضة والاستنشاق</w:t>
      </w:r>
      <w:r w:rsidR="004F5D3B" w:rsidRPr="00BA650A">
        <w:rPr>
          <w:rFonts w:ascii="Traditional Arabic" w:eastAsiaTheme="minorHAnsi" w:hAnsi="Traditional Arabic" w:hint="cs"/>
          <w:b/>
          <w:bCs/>
          <w:sz w:val="36"/>
          <w:rtl/>
        </w:rPr>
        <w:t>:</w:t>
      </w:r>
      <w:r w:rsidRPr="00BA650A">
        <w:rPr>
          <w:rFonts w:ascii="Traditional Arabic" w:eastAsiaTheme="minorHAnsi" w:hAnsi="Traditional Arabic" w:hint="cs"/>
          <w:sz w:val="36"/>
          <w:rtl/>
        </w:rPr>
        <w:t xml:space="preserve"> أن</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منها ما هو ضعيف</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والضعيف لا ح</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ج</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ة فيه</w:t>
      </w:r>
      <w:r w:rsidR="004F5D3B" w:rsidRPr="00BA650A">
        <w:rPr>
          <w:rFonts w:ascii="Traditional Arabic" w:eastAsiaTheme="minorHAnsi" w:hAnsi="Traditional Arabic" w:hint="cs"/>
          <w:sz w:val="36"/>
          <w:rtl/>
        </w:rPr>
        <w:t>.</w:t>
      </w:r>
    </w:p>
    <w:p w:rsidR="004F5D3B" w:rsidRPr="00BA650A" w:rsidRDefault="00535AF5" w:rsidP="004F5D3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وأما </w:t>
      </w:r>
      <w:r w:rsidR="00097BFC" w:rsidRPr="00BA650A">
        <w:rPr>
          <w:rFonts w:ascii="Traditional Arabic" w:eastAsiaTheme="minorHAnsi" w:hAnsi="Traditional Arabic" w:hint="cs"/>
          <w:sz w:val="36"/>
          <w:rtl/>
        </w:rPr>
        <w:t xml:space="preserve">الأدلة </w:t>
      </w:r>
      <w:r w:rsidRPr="00BA650A">
        <w:rPr>
          <w:rFonts w:ascii="Traditional Arabic" w:eastAsiaTheme="minorHAnsi" w:hAnsi="Traditional Arabic" w:hint="cs"/>
          <w:sz w:val="36"/>
          <w:rtl/>
        </w:rPr>
        <w:t>الصحيح</w:t>
      </w:r>
      <w:r w:rsidR="00C66CA2" w:rsidRPr="00BA650A">
        <w:rPr>
          <w:rFonts w:ascii="Traditional Arabic" w:eastAsiaTheme="minorHAnsi" w:hAnsi="Traditional Arabic" w:hint="cs"/>
          <w:sz w:val="36"/>
          <w:rtl/>
        </w:rPr>
        <w:t>ة</w:t>
      </w:r>
      <w:r w:rsidRPr="00BA650A">
        <w:rPr>
          <w:rFonts w:ascii="Traditional Arabic" w:eastAsiaTheme="minorHAnsi" w:hAnsi="Traditional Arabic" w:hint="cs"/>
          <w:sz w:val="36"/>
          <w:rtl/>
        </w:rPr>
        <w:t xml:space="preserve"> منها</w:t>
      </w:r>
      <w:r w:rsidR="004F5D3B"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فهي مصروفة بمثل هذه الأحاديث التي ذكرناها</w:t>
      </w:r>
      <w:r w:rsidR="008B44D1" w:rsidRPr="00BA650A">
        <w:rPr>
          <w:rFonts w:ascii="Traditional Arabic" w:eastAsiaTheme="minorHAnsi" w:hAnsi="Traditional Arabic" w:hint="cs"/>
          <w:sz w:val="36"/>
          <w:rtl/>
        </w:rPr>
        <w:t xml:space="preserve">، </w:t>
      </w:r>
      <w:r w:rsidR="00C66CA2" w:rsidRPr="00BA650A">
        <w:rPr>
          <w:rFonts w:ascii="Traditional Arabic" w:eastAsiaTheme="minorHAnsi" w:hAnsi="Traditional Arabic" w:hint="cs"/>
          <w:sz w:val="36"/>
          <w:rtl/>
        </w:rPr>
        <w:t>وهو و</w:t>
      </w:r>
      <w:r w:rsidR="004F5D3B" w:rsidRPr="00BA650A">
        <w:rPr>
          <w:rFonts w:ascii="Traditional Arabic" w:eastAsiaTheme="minorHAnsi" w:hAnsi="Traditional Arabic" w:hint="cs"/>
          <w:sz w:val="36"/>
          <w:rtl/>
        </w:rPr>
        <w:t>َ</w:t>
      </w:r>
      <w:r w:rsidR="00C66CA2" w:rsidRPr="00BA650A">
        <w:rPr>
          <w:rFonts w:ascii="Traditional Arabic" w:eastAsiaTheme="minorHAnsi" w:hAnsi="Traditional Arabic" w:hint="cs"/>
          <w:sz w:val="36"/>
          <w:rtl/>
        </w:rPr>
        <w:t>جه من أوجه الجمع المقد</w:t>
      </w:r>
      <w:r w:rsidR="004F5D3B" w:rsidRPr="00BA650A">
        <w:rPr>
          <w:rFonts w:ascii="Traditional Arabic" w:eastAsiaTheme="minorHAnsi" w:hAnsi="Traditional Arabic" w:hint="cs"/>
          <w:sz w:val="36"/>
          <w:rtl/>
        </w:rPr>
        <w:t>َّ</w:t>
      </w:r>
      <w:r w:rsidR="00C66CA2" w:rsidRPr="00BA650A">
        <w:rPr>
          <w:rFonts w:ascii="Traditional Arabic" w:eastAsiaTheme="minorHAnsi" w:hAnsi="Traditional Arabic" w:hint="cs"/>
          <w:sz w:val="36"/>
          <w:rtl/>
        </w:rPr>
        <w:t>م ع</w:t>
      </w:r>
      <w:r w:rsidR="00097BFC" w:rsidRPr="00BA650A">
        <w:rPr>
          <w:rFonts w:ascii="Traditional Arabic" w:eastAsiaTheme="minorHAnsi" w:hAnsi="Traditional Arabic" w:hint="cs"/>
          <w:sz w:val="36"/>
          <w:rtl/>
        </w:rPr>
        <w:t xml:space="preserve">لى الترجيح </w:t>
      </w:r>
      <w:r w:rsidR="004F5D3B" w:rsidRPr="00BA650A">
        <w:rPr>
          <w:rFonts w:ascii="Traditional Arabic" w:eastAsiaTheme="minorHAnsi" w:hAnsi="Traditional Arabic" w:hint="cs"/>
          <w:sz w:val="36"/>
          <w:rtl/>
        </w:rPr>
        <w:t xml:space="preserve">- </w:t>
      </w:r>
      <w:r w:rsidR="00097BFC" w:rsidRPr="00BA650A">
        <w:rPr>
          <w:rFonts w:ascii="Traditional Arabic" w:eastAsiaTheme="minorHAnsi" w:hAnsi="Traditional Arabic" w:hint="cs"/>
          <w:sz w:val="36"/>
          <w:rtl/>
        </w:rPr>
        <w:t>كما هو مقر</w:t>
      </w:r>
      <w:r w:rsidR="004F5D3B" w:rsidRPr="00BA650A">
        <w:rPr>
          <w:rFonts w:ascii="Traditional Arabic" w:eastAsiaTheme="minorHAnsi" w:hAnsi="Traditional Arabic" w:hint="cs"/>
          <w:sz w:val="36"/>
          <w:rtl/>
        </w:rPr>
        <w:t>َّ</w:t>
      </w:r>
      <w:r w:rsidR="00097BFC" w:rsidRPr="00BA650A">
        <w:rPr>
          <w:rFonts w:ascii="Traditional Arabic" w:eastAsiaTheme="minorHAnsi" w:hAnsi="Traditional Arabic" w:hint="cs"/>
          <w:sz w:val="36"/>
          <w:rtl/>
        </w:rPr>
        <w:t>ر في الأصول</w:t>
      </w:r>
      <w:r w:rsidR="004F5D3B" w:rsidRPr="00BA650A">
        <w:rPr>
          <w:rFonts w:ascii="Traditional Arabic" w:eastAsiaTheme="minorHAnsi" w:hAnsi="Traditional Arabic" w:hint="cs"/>
          <w:sz w:val="36"/>
          <w:rtl/>
        </w:rPr>
        <w:t xml:space="preserve"> - .</w:t>
      </w:r>
    </w:p>
    <w:p w:rsidR="004F5D3B" w:rsidRPr="00BA650A" w:rsidRDefault="00535AF5" w:rsidP="000A3FC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وأما أفعاله</w:t>
      </w:r>
      <w:r w:rsidR="004F5D3B" w:rsidRPr="00BA650A">
        <w:rPr>
          <w:rFonts w:ascii="Traditional Arabic" w:eastAsiaTheme="minorHAnsi" w:hAnsi="Traditional Arabic" w:hint="cs"/>
          <w:sz w:val="36"/>
          <w:rtl/>
        </w:rPr>
        <w:t xml:space="preserve"> </w:t>
      </w:r>
      <w:r w:rsidR="000A3FCB" w:rsidRPr="00BA650A">
        <w:rPr>
          <w:rFonts w:hint="cs"/>
          <w:sz w:val="36"/>
          <w:szCs w:val="48"/>
        </w:rPr>
        <w:sym w:font="AGA Arabesque" w:char="F072"/>
      </w:r>
      <w:r w:rsidR="004F5D3B" w:rsidRPr="00BA650A">
        <w:rPr>
          <w:rFonts w:ascii="Traditional Arabic" w:eastAsiaTheme="minorHAnsi" w:hAnsi="Traditional Arabic" w:hint="cs"/>
          <w:sz w:val="36"/>
          <w:rtl/>
        </w:rPr>
        <w:t>؛</w:t>
      </w:r>
      <w:r w:rsidR="00CD12FB" w:rsidRPr="00BA650A">
        <w:rPr>
          <w:rFonts w:ascii="Traditional Arabic" w:eastAsiaTheme="minorHAnsi" w:hAnsi="Traditional Arabic" w:hint="cs"/>
          <w:sz w:val="36"/>
          <w:rtl/>
        </w:rPr>
        <w:t xml:space="preserve"> فلا تدل</w:t>
      </w:r>
      <w:r w:rsidR="004F5D3B" w:rsidRPr="00BA650A">
        <w:rPr>
          <w:rFonts w:ascii="Traditional Arabic" w:eastAsiaTheme="minorHAnsi" w:hAnsi="Traditional Arabic" w:hint="cs"/>
          <w:sz w:val="36"/>
          <w:rtl/>
        </w:rPr>
        <w:t>ُّ</w:t>
      </w:r>
      <w:r w:rsidR="00CD12FB" w:rsidRPr="00BA650A">
        <w:rPr>
          <w:rFonts w:ascii="Traditional Arabic" w:eastAsiaTheme="minorHAnsi" w:hAnsi="Traditional Arabic" w:hint="cs"/>
          <w:sz w:val="36"/>
          <w:rtl/>
        </w:rPr>
        <w:t xml:space="preserve"> على الوجوب</w:t>
      </w:r>
      <w:r w:rsidR="004F5D3B" w:rsidRPr="00BA650A">
        <w:rPr>
          <w:rFonts w:ascii="Traditional Arabic" w:eastAsiaTheme="minorHAnsi" w:hAnsi="Traditional Arabic" w:hint="cs"/>
          <w:sz w:val="36"/>
          <w:rtl/>
        </w:rPr>
        <w:t>،</w:t>
      </w:r>
      <w:r w:rsidR="00CD12FB" w:rsidRPr="00BA650A">
        <w:rPr>
          <w:rFonts w:ascii="Traditional Arabic" w:eastAsiaTheme="minorHAnsi" w:hAnsi="Traditional Arabic" w:hint="cs"/>
          <w:sz w:val="36"/>
          <w:rtl/>
        </w:rPr>
        <w:t xml:space="preserve"> </w:t>
      </w:r>
      <w:r w:rsidR="004F5D3B" w:rsidRPr="00BA650A">
        <w:rPr>
          <w:rFonts w:hint="cs"/>
          <w:rtl/>
        </w:rPr>
        <w:t>لا سيَّما</w:t>
      </w:r>
      <w:r w:rsidR="00CD12FB" w:rsidRPr="00BA650A">
        <w:rPr>
          <w:rFonts w:ascii="Traditional Arabic" w:eastAsiaTheme="minorHAnsi" w:hAnsi="Traditional Arabic" w:hint="cs"/>
          <w:sz w:val="36"/>
          <w:rtl/>
        </w:rPr>
        <w:t xml:space="preserve"> إذا ع</w:t>
      </w:r>
      <w:r w:rsidR="004F5D3B" w:rsidRPr="00BA650A">
        <w:rPr>
          <w:rFonts w:ascii="Traditional Arabic" w:eastAsiaTheme="minorHAnsi" w:hAnsi="Traditional Arabic" w:hint="cs"/>
          <w:sz w:val="36"/>
          <w:rtl/>
        </w:rPr>
        <w:t>ُ</w:t>
      </w:r>
      <w:r w:rsidR="00CD12FB" w:rsidRPr="00BA650A">
        <w:rPr>
          <w:rFonts w:ascii="Traditional Arabic" w:eastAsiaTheme="minorHAnsi" w:hAnsi="Traditional Arabic" w:hint="cs"/>
          <w:sz w:val="36"/>
          <w:rtl/>
        </w:rPr>
        <w:t>ور</w:t>
      </w:r>
      <w:r w:rsidR="004F5D3B" w:rsidRPr="00BA650A">
        <w:rPr>
          <w:rFonts w:ascii="Traditional Arabic" w:eastAsiaTheme="minorHAnsi" w:hAnsi="Traditional Arabic" w:hint="cs"/>
          <w:sz w:val="36"/>
          <w:rtl/>
        </w:rPr>
        <w:t>ِ</w:t>
      </w:r>
      <w:r w:rsidR="00CD12FB" w:rsidRPr="00BA650A">
        <w:rPr>
          <w:rFonts w:ascii="Traditional Arabic" w:eastAsiaTheme="minorHAnsi" w:hAnsi="Traditional Arabic" w:hint="cs"/>
          <w:sz w:val="36"/>
          <w:rtl/>
        </w:rPr>
        <w:t>ض</w:t>
      </w:r>
      <w:r w:rsidR="004F5D3B" w:rsidRPr="00BA650A">
        <w:rPr>
          <w:rFonts w:ascii="Traditional Arabic" w:eastAsiaTheme="minorHAnsi" w:hAnsi="Traditional Arabic" w:hint="cs"/>
          <w:sz w:val="36"/>
          <w:rtl/>
        </w:rPr>
        <w:t>َ</w:t>
      </w:r>
      <w:r w:rsidR="00CD12FB" w:rsidRPr="00BA650A">
        <w:rPr>
          <w:rFonts w:ascii="Traditional Arabic" w:eastAsiaTheme="minorHAnsi" w:hAnsi="Traditional Arabic" w:hint="cs"/>
          <w:sz w:val="36"/>
          <w:rtl/>
        </w:rPr>
        <w:t>ت بالأقوال</w:t>
      </w:r>
      <w:r w:rsidR="004F5D3B" w:rsidRPr="00BA650A">
        <w:rPr>
          <w:rFonts w:ascii="Traditional Arabic" w:eastAsiaTheme="minorHAnsi" w:hAnsi="Traditional Arabic" w:hint="cs"/>
          <w:sz w:val="36"/>
          <w:rtl/>
        </w:rPr>
        <w:t>.</w:t>
      </w:r>
    </w:p>
    <w:p w:rsidR="00F46FD1" w:rsidRPr="00BA650A" w:rsidRDefault="00CD12FB" w:rsidP="004F5D3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وبهذا يتبي</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ن</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لنا قو</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ة هذا القول</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لقو</w:t>
      </w:r>
      <w:r w:rsidR="004F5D3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ة أدلته</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والله أعلم</w:t>
      </w:r>
      <w:r w:rsidR="00F46FD1" w:rsidRPr="00BA650A">
        <w:rPr>
          <w:rFonts w:ascii="Traditional Arabic" w:eastAsiaTheme="minorHAnsi"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eastAsiaTheme="minorHAnsi"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eastAsiaTheme="minorHAnsi"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4F5D3B">
      <w:pPr>
        <w:pStyle w:val="1"/>
        <w:spacing w:after="120"/>
        <w:jc w:val="center"/>
        <w:rPr>
          <w:rFonts w:ascii="Traditional Arabic" w:hAnsi="Traditional Arabic" w:cs="Traditional Arabic"/>
          <w:sz w:val="36"/>
          <w:szCs w:val="36"/>
          <w:rtl/>
          <w:lang w:bidi="ar-EG"/>
        </w:rPr>
      </w:pPr>
      <w:r w:rsidRPr="00BA650A">
        <w:rPr>
          <w:rFonts w:ascii="Traditional Arabic" w:hAnsi="Traditional Arabic"/>
          <w:b w:val="0"/>
          <w:bCs w:val="0"/>
          <w:sz w:val="36"/>
          <w:rtl/>
        </w:rPr>
        <w:br w:type="page"/>
      </w:r>
      <w:r w:rsidR="00343FE7">
        <w:rPr>
          <w:rFonts w:ascii="Traditional Arabic" w:hAnsi="Traditional Arabic" w:cs="Traditional Arabic" w:hint="cs"/>
          <w:sz w:val="36"/>
          <w:szCs w:val="36"/>
          <w:rtl/>
        </w:rPr>
        <w:t>المسألة الثانية</w:t>
      </w:r>
    </w:p>
    <w:p w:rsidR="00F46FD1" w:rsidRPr="00BA650A" w:rsidRDefault="006B7416"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التخيير في الجمع بين الم</w:t>
      </w:r>
      <w:r w:rsidR="00D223F2" w:rsidRPr="00BA650A">
        <w:rPr>
          <w:rFonts w:ascii="Traditional Arabic" w:hAnsi="Traditional Arabic" w:cs="Traditional Arabic" w:hint="cs"/>
          <w:sz w:val="36"/>
          <w:szCs w:val="36"/>
          <w:rtl/>
        </w:rPr>
        <w:t>ضمضة والاستنشاق أو الفصل بينهما</w:t>
      </w:r>
    </w:p>
    <w:p w:rsidR="00E66CD6" w:rsidRPr="00BA650A" w:rsidRDefault="006B7416" w:rsidP="00E66CD6">
      <w:pPr>
        <w:pStyle w:val="a3"/>
        <w:spacing w:beforeLines="30" w:before="72" w:afterLines="30" w:after="72"/>
        <w:ind w:left="-57" w:firstLine="170"/>
        <w:jc w:val="both"/>
        <w:rPr>
          <w:sz w:val="36"/>
          <w:rtl/>
        </w:rPr>
      </w:pPr>
      <w:r w:rsidRPr="00BA650A">
        <w:rPr>
          <w:rFonts w:hint="cs"/>
          <w:b/>
          <w:bCs/>
          <w:sz w:val="36"/>
          <w:rtl/>
        </w:rPr>
        <w:t>يرى الإمام الصنعاني أن</w:t>
      </w:r>
      <w:r w:rsidR="00E66CD6" w:rsidRPr="00BA650A">
        <w:rPr>
          <w:rFonts w:hint="cs"/>
          <w:b/>
          <w:bCs/>
          <w:sz w:val="36"/>
          <w:rtl/>
        </w:rPr>
        <w:t>َّ</w:t>
      </w:r>
      <w:r w:rsidRPr="00BA650A">
        <w:rPr>
          <w:rFonts w:hint="cs"/>
          <w:b/>
          <w:bCs/>
          <w:sz w:val="36"/>
          <w:rtl/>
        </w:rPr>
        <w:t xml:space="preserve"> المتوضئ مخيرٌ بين أن يجمع بينهما بغرفة واحدة</w:t>
      </w:r>
      <w:r w:rsidR="00E66CD6" w:rsidRPr="00BA650A">
        <w:rPr>
          <w:rFonts w:hint="cs"/>
          <w:b/>
          <w:bCs/>
          <w:sz w:val="36"/>
          <w:rtl/>
        </w:rPr>
        <w:t>،</w:t>
      </w:r>
      <w:r w:rsidR="008B44D1" w:rsidRPr="00BA650A">
        <w:rPr>
          <w:rFonts w:hint="cs"/>
          <w:b/>
          <w:bCs/>
          <w:sz w:val="36"/>
          <w:rtl/>
        </w:rPr>
        <w:t xml:space="preserve"> </w:t>
      </w:r>
      <w:r w:rsidRPr="00BA650A">
        <w:rPr>
          <w:rFonts w:hint="cs"/>
          <w:b/>
          <w:bCs/>
          <w:sz w:val="36"/>
          <w:rtl/>
        </w:rPr>
        <w:t>أو يفصل بينهما</w:t>
      </w:r>
      <w:r w:rsidR="00E66CD6" w:rsidRPr="00BA650A">
        <w:rPr>
          <w:rFonts w:hint="cs"/>
          <w:b/>
          <w:bCs/>
          <w:sz w:val="36"/>
          <w:rtl/>
        </w:rPr>
        <w:t xml:space="preserve"> - </w:t>
      </w:r>
      <w:r w:rsidRPr="00BA650A">
        <w:rPr>
          <w:rFonts w:hint="cs"/>
          <w:b/>
          <w:bCs/>
          <w:sz w:val="36"/>
          <w:rtl/>
        </w:rPr>
        <w:t>لكل</w:t>
      </w:r>
      <w:r w:rsidR="00E66CD6" w:rsidRPr="00BA650A">
        <w:rPr>
          <w:rFonts w:hint="cs"/>
          <w:b/>
          <w:bCs/>
          <w:sz w:val="36"/>
          <w:rtl/>
        </w:rPr>
        <w:t>ِّ</w:t>
      </w:r>
      <w:r w:rsidRPr="00BA650A">
        <w:rPr>
          <w:rFonts w:hint="cs"/>
          <w:b/>
          <w:bCs/>
          <w:sz w:val="36"/>
          <w:rtl/>
        </w:rPr>
        <w:t xml:space="preserve"> واحد منهما غرفة</w:t>
      </w:r>
      <w:r w:rsidR="00E66CD6" w:rsidRPr="00BA650A">
        <w:rPr>
          <w:rFonts w:hint="cs"/>
          <w:b/>
          <w:bCs/>
          <w:sz w:val="36"/>
          <w:rtl/>
        </w:rPr>
        <w:t xml:space="preserve"> -</w:t>
      </w:r>
      <w:r w:rsidR="00E66CD6" w:rsidRPr="00BA650A">
        <w:rPr>
          <w:rFonts w:hint="cs"/>
          <w:sz w:val="36"/>
          <w:rtl/>
        </w:rPr>
        <w:t xml:space="preserve"> .</w:t>
      </w:r>
    </w:p>
    <w:p w:rsidR="00F46FD1" w:rsidRPr="00BA650A" w:rsidRDefault="006B7416" w:rsidP="00E66CD6">
      <w:pPr>
        <w:pStyle w:val="a3"/>
        <w:spacing w:beforeLines="30" w:before="72" w:afterLines="30" w:after="72"/>
        <w:ind w:left="-57" w:firstLine="170"/>
        <w:jc w:val="both"/>
        <w:rPr>
          <w:sz w:val="36"/>
          <w:rtl/>
        </w:rPr>
      </w:pPr>
      <w:r w:rsidRPr="00BA650A">
        <w:rPr>
          <w:rFonts w:hint="cs"/>
          <w:sz w:val="36"/>
          <w:rtl/>
        </w:rPr>
        <w:t>قال</w:t>
      </w:r>
      <w:r w:rsidR="00E66CD6" w:rsidRPr="00BA650A">
        <w:rPr>
          <w:rFonts w:hint="cs"/>
          <w:sz w:val="36"/>
          <w:rtl/>
        </w:rPr>
        <w:t xml:space="preserve"> </w:t>
      </w:r>
      <w:r w:rsidRPr="00BA650A">
        <w:rPr>
          <w:rFonts w:hint="cs"/>
          <w:sz w:val="36"/>
          <w:rtl/>
        </w:rPr>
        <w:t>- رحمه الله</w:t>
      </w:r>
      <w:r w:rsidR="00E66CD6" w:rsidRPr="00BA650A">
        <w:rPr>
          <w:rFonts w:hint="cs"/>
          <w:sz w:val="36"/>
          <w:rtl/>
        </w:rPr>
        <w:t xml:space="preserve"> </w:t>
      </w:r>
      <w:r w:rsidRPr="00BA650A">
        <w:rPr>
          <w:rFonts w:hint="cs"/>
          <w:sz w:val="36"/>
          <w:rtl/>
        </w:rPr>
        <w:t>-</w:t>
      </w:r>
      <w:r w:rsidR="00E66CD6" w:rsidRPr="00BA650A">
        <w:rPr>
          <w:rFonts w:hint="cs"/>
          <w:sz w:val="36"/>
          <w:rtl/>
        </w:rPr>
        <w:t xml:space="preserve"> : </w:t>
      </w:r>
      <w:r w:rsidR="00E66CD6" w:rsidRPr="00BA650A">
        <w:rPr>
          <w:sz w:val="36"/>
          <w:rtl/>
        </w:rPr>
        <w:t>"</w:t>
      </w:r>
      <w:r w:rsidRPr="00BA650A">
        <w:rPr>
          <w:rFonts w:hint="cs"/>
          <w:sz w:val="36"/>
          <w:rtl/>
        </w:rPr>
        <w:t>ومع ورود رواية الجمع وعدمه</w:t>
      </w:r>
      <w:r w:rsidR="00E66CD6" w:rsidRPr="00BA650A">
        <w:rPr>
          <w:rFonts w:hint="cs"/>
          <w:sz w:val="36"/>
          <w:rtl/>
        </w:rPr>
        <w:t>؛</w:t>
      </w:r>
      <w:r w:rsidR="008B44D1" w:rsidRPr="00BA650A">
        <w:rPr>
          <w:rFonts w:hint="cs"/>
          <w:sz w:val="36"/>
          <w:rtl/>
        </w:rPr>
        <w:t xml:space="preserve"> </w:t>
      </w:r>
      <w:r w:rsidRPr="00BA650A">
        <w:rPr>
          <w:rFonts w:hint="cs"/>
          <w:sz w:val="36"/>
          <w:rtl/>
        </w:rPr>
        <w:t>فالأقربُ التخيير</w:t>
      </w:r>
      <w:r w:rsidR="008B44D1" w:rsidRPr="00BA650A">
        <w:rPr>
          <w:rFonts w:hint="cs"/>
          <w:sz w:val="36"/>
          <w:rtl/>
        </w:rPr>
        <w:t xml:space="preserve">، </w:t>
      </w:r>
      <w:r w:rsidRPr="00BA650A">
        <w:rPr>
          <w:rFonts w:hint="cs"/>
          <w:sz w:val="36"/>
          <w:rtl/>
        </w:rPr>
        <w:t>وأن</w:t>
      </w:r>
      <w:r w:rsidR="00E66CD6" w:rsidRPr="00BA650A">
        <w:rPr>
          <w:rFonts w:hint="cs"/>
          <w:sz w:val="36"/>
          <w:rtl/>
        </w:rPr>
        <w:t>َّ</w:t>
      </w:r>
      <w:r w:rsidRPr="00BA650A">
        <w:rPr>
          <w:rFonts w:hint="cs"/>
          <w:sz w:val="36"/>
          <w:rtl/>
        </w:rPr>
        <w:t xml:space="preserve"> الكل</w:t>
      </w:r>
      <w:r w:rsidR="00E66CD6" w:rsidRPr="00BA650A">
        <w:rPr>
          <w:rFonts w:hint="cs"/>
          <w:sz w:val="36"/>
          <w:rtl/>
        </w:rPr>
        <w:t>َّ</w:t>
      </w:r>
      <w:r w:rsidRPr="00BA650A">
        <w:rPr>
          <w:rFonts w:hint="cs"/>
          <w:sz w:val="36"/>
          <w:rtl/>
        </w:rPr>
        <w:t xml:space="preserve"> س</w:t>
      </w:r>
      <w:r w:rsidR="00E66CD6" w:rsidRPr="00BA650A">
        <w:rPr>
          <w:rFonts w:hint="cs"/>
          <w:sz w:val="36"/>
          <w:rtl/>
        </w:rPr>
        <w:t>ُ</w:t>
      </w:r>
      <w:r w:rsidRPr="00BA650A">
        <w:rPr>
          <w:rFonts w:hint="cs"/>
          <w:sz w:val="36"/>
          <w:rtl/>
        </w:rPr>
        <w:t>ن</w:t>
      </w:r>
      <w:r w:rsidR="00E66CD6" w:rsidRPr="00BA650A">
        <w:rPr>
          <w:rFonts w:hint="cs"/>
          <w:sz w:val="36"/>
          <w:rtl/>
        </w:rPr>
        <w:t>َّ</w:t>
      </w:r>
      <w:r w:rsidRPr="00BA650A">
        <w:rPr>
          <w:rFonts w:hint="cs"/>
          <w:sz w:val="36"/>
          <w:rtl/>
        </w:rPr>
        <w:t>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06"/>
      </w:r>
      <w:r w:rsidR="008B44D1" w:rsidRPr="00BA650A">
        <w:rPr>
          <w:rFonts w:cs="Simplified Arabic"/>
          <w:b/>
          <w:bCs/>
          <w:sz w:val="36"/>
          <w:vertAlign w:val="superscript"/>
          <w:rtl/>
          <w:lang w:eastAsia="en-US"/>
        </w:rPr>
        <w:t>)</w:t>
      </w:r>
      <w:r w:rsidR="00F46FD1" w:rsidRPr="00BA650A">
        <w:rPr>
          <w:rFonts w:hint="cs"/>
          <w:sz w:val="36"/>
          <w:rtl/>
        </w:rPr>
        <w:t>.</w:t>
      </w:r>
    </w:p>
    <w:p w:rsidR="00F46FD1" w:rsidRPr="00BA650A" w:rsidRDefault="006B7416" w:rsidP="00E66CD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أما القول بالجم</w:t>
      </w:r>
      <w:r w:rsidR="009E34A0" w:rsidRPr="00BA650A">
        <w:rPr>
          <w:rFonts w:ascii="Traditional Arabic" w:hAnsi="Traditional Arabic"/>
          <w:sz w:val="36"/>
          <w:rtl/>
        </w:rPr>
        <w:t>ع بين المضمضة والاستنشاق</w:t>
      </w:r>
      <w:r w:rsidR="00E66CD6" w:rsidRPr="00BA650A">
        <w:rPr>
          <w:rFonts w:ascii="Traditional Arabic" w:hAnsi="Traditional Arabic" w:hint="cs"/>
          <w:sz w:val="36"/>
          <w:rtl/>
        </w:rPr>
        <w:t>؛</w:t>
      </w:r>
      <w:r w:rsidR="009E34A0" w:rsidRPr="00BA650A">
        <w:rPr>
          <w:rFonts w:ascii="Traditional Arabic" w:hAnsi="Traditional Arabic"/>
          <w:sz w:val="36"/>
          <w:rtl/>
        </w:rPr>
        <w:t xml:space="preserve"> فإن</w:t>
      </w:r>
      <w:r w:rsidR="00E66CD6" w:rsidRPr="00BA650A">
        <w:rPr>
          <w:rFonts w:ascii="Traditional Arabic" w:hAnsi="Traditional Arabic" w:hint="cs"/>
          <w:sz w:val="36"/>
          <w:rtl/>
        </w:rPr>
        <w:t>َّ</w:t>
      </w:r>
      <w:r w:rsidR="009E34A0" w:rsidRPr="00BA650A">
        <w:rPr>
          <w:rFonts w:ascii="Traditional Arabic" w:hAnsi="Traditional Arabic"/>
          <w:sz w:val="36"/>
          <w:rtl/>
        </w:rPr>
        <w:t>ه</w:t>
      </w:r>
      <w:r w:rsidR="009E34A0" w:rsidRPr="00BA650A">
        <w:rPr>
          <w:rFonts w:ascii="Traditional Arabic" w:hAnsi="Traditional Arabic" w:hint="cs"/>
          <w:sz w:val="36"/>
          <w:rtl/>
        </w:rPr>
        <w:t xml:space="preserve"> ر</w:t>
      </w:r>
      <w:r w:rsidR="00E66CD6" w:rsidRPr="00BA650A">
        <w:rPr>
          <w:rFonts w:ascii="Traditional Arabic" w:hAnsi="Traditional Arabic" w:hint="cs"/>
          <w:sz w:val="36"/>
          <w:rtl/>
        </w:rPr>
        <w:t>ُ</w:t>
      </w:r>
      <w:r w:rsidR="009E34A0" w:rsidRPr="00BA650A">
        <w:rPr>
          <w:rFonts w:ascii="Traditional Arabic" w:hAnsi="Traditional Arabic" w:hint="cs"/>
          <w:sz w:val="36"/>
          <w:rtl/>
        </w:rPr>
        <w:t>و</w:t>
      </w:r>
      <w:r w:rsidR="00E66CD6" w:rsidRPr="00BA650A">
        <w:rPr>
          <w:rFonts w:ascii="Traditional Arabic" w:hAnsi="Traditional Arabic" w:hint="cs"/>
          <w:sz w:val="36"/>
          <w:rtl/>
        </w:rPr>
        <w:t>ِ</w:t>
      </w:r>
      <w:r w:rsidR="009E34A0" w:rsidRPr="00BA650A">
        <w:rPr>
          <w:rFonts w:ascii="Traditional Arabic" w:hAnsi="Traditional Arabic" w:hint="cs"/>
          <w:sz w:val="36"/>
          <w:rtl/>
        </w:rPr>
        <w:t>ي</w:t>
      </w:r>
      <w:r w:rsidR="00E66CD6" w:rsidRPr="00BA650A">
        <w:rPr>
          <w:rFonts w:ascii="Traditional Arabic" w:hAnsi="Traditional Arabic" w:hint="cs"/>
          <w:sz w:val="36"/>
          <w:rtl/>
        </w:rPr>
        <w:t>َ</w:t>
      </w:r>
      <w:r w:rsidRPr="00BA650A">
        <w:rPr>
          <w:rFonts w:ascii="Traditional Arabic" w:hAnsi="Traditional Arabic"/>
          <w:sz w:val="36"/>
          <w:rtl/>
        </w:rPr>
        <w:t xml:space="preserve"> عن جماعة من فقهاء طبقة الصحابة</w:t>
      </w:r>
      <w:r w:rsidR="00E66CD6" w:rsidRPr="00BA650A">
        <w:rPr>
          <w:rFonts w:ascii="Traditional Arabic" w:hAnsi="Traditional Arabic" w:hint="cs"/>
          <w:sz w:val="36"/>
          <w:rtl/>
        </w:rPr>
        <w:t>؛</w:t>
      </w:r>
      <w:r w:rsidRPr="00BA650A">
        <w:rPr>
          <w:rFonts w:ascii="Traditional Arabic" w:hAnsi="Traditional Arabic"/>
          <w:sz w:val="36"/>
          <w:rtl/>
        </w:rPr>
        <w:t xml:space="preserve"> منهم</w:t>
      </w:r>
      <w:r w:rsidR="00E66CD6"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ابن عمر</w:t>
      </w:r>
      <w:r w:rsidR="008B44D1" w:rsidRPr="00BA650A">
        <w:rPr>
          <w:rFonts w:cs="Simplified Arabic"/>
          <w:b/>
          <w:bCs/>
          <w:sz w:val="36"/>
          <w:vertAlign w:val="superscript"/>
          <w:rtl/>
        </w:rPr>
        <w:t>(</w:t>
      </w:r>
      <w:r w:rsidRPr="00BA650A">
        <w:rPr>
          <w:rFonts w:cs="Simplified Arabic"/>
          <w:b/>
          <w:bCs/>
          <w:sz w:val="36"/>
          <w:vertAlign w:val="superscript"/>
          <w:rtl/>
        </w:rPr>
        <w:footnoteReference w:id="407"/>
      </w:r>
      <w:r w:rsidR="008B44D1" w:rsidRPr="00BA650A">
        <w:rPr>
          <w:rFonts w:cs="Simplified Arabic"/>
          <w:b/>
          <w:bCs/>
          <w:sz w:val="36"/>
          <w:vertAlign w:val="superscript"/>
          <w:rtl/>
        </w:rPr>
        <w:t>)</w:t>
      </w:r>
      <w:r w:rsidR="00E66CD6" w:rsidRPr="00BA650A">
        <w:rPr>
          <w:rFonts w:ascii="Traditional Arabic" w:hAnsi="Traditional Arabic" w:hint="cs"/>
          <w:sz w:val="36"/>
          <w:rtl/>
        </w:rPr>
        <w:t xml:space="preserve">، </w:t>
      </w:r>
      <w:r w:rsidRPr="00BA650A">
        <w:rPr>
          <w:rFonts w:ascii="Traditional Arabic" w:hAnsi="Traditional Arabic"/>
          <w:sz w:val="36"/>
          <w:rtl/>
        </w:rPr>
        <w:t>وص</w:t>
      </w:r>
      <w:r w:rsidR="00E66CD6" w:rsidRPr="00BA650A">
        <w:rPr>
          <w:rFonts w:ascii="Traditional Arabic" w:hAnsi="Traditional Arabic" w:hint="cs"/>
          <w:sz w:val="36"/>
          <w:rtl/>
        </w:rPr>
        <w:t>َ</w:t>
      </w:r>
      <w:r w:rsidRPr="00BA650A">
        <w:rPr>
          <w:rFonts w:ascii="Traditional Arabic" w:hAnsi="Traditional Arabic"/>
          <w:sz w:val="36"/>
          <w:rtl/>
        </w:rPr>
        <w:t>ح</w:t>
      </w:r>
      <w:r w:rsidR="00E66CD6" w:rsidRPr="00BA650A">
        <w:rPr>
          <w:rFonts w:ascii="Traditional Arabic" w:hAnsi="Traditional Arabic" w:hint="cs"/>
          <w:sz w:val="36"/>
          <w:rtl/>
        </w:rPr>
        <w:t>َّ</w:t>
      </w:r>
      <w:r w:rsidRPr="00BA650A">
        <w:rPr>
          <w:rFonts w:ascii="Traditional Arabic" w:hAnsi="Traditional Arabic"/>
          <w:sz w:val="36"/>
          <w:rtl/>
        </w:rPr>
        <w:t xml:space="preserve"> </w:t>
      </w:r>
      <w:r w:rsidR="00E66CD6" w:rsidRPr="00BA650A">
        <w:rPr>
          <w:rFonts w:hint="cs"/>
          <w:rtl/>
        </w:rPr>
        <w:t>أيضًا</w:t>
      </w:r>
      <w:r w:rsidR="00E66CD6" w:rsidRPr="00BA650A">
        <w:rPr>
          <w:rFonts w:ascii="Traditional Arabic" w:hAnsi="Traditional Arabic" w:hint="cs"/>
          <w:sz w:val="36"/>
          <w:rtl/>
        </w:rPr>
        <w:t xml:space="preserve"> </w:t>
      </w:r>
      <w:r w:rsidRPr="00BA650A">
        <w:rPr>
          <w:rFonts w:ascii="Traditional Arabic" w:hAnsi="Traditional Arabic"/>
          <w:sz w:val="36"/>
          <w:rtl/>
        </w:rPr>
        <w:t>عن أنس</w:t>
      </w:r>
      <w:r w:rsidR="008B44D1" w:rsidRPr="00BA650A">
        <w:rPr>
          <w:rFonts w:cs="Simplified Arabic"/>
          <w:b/>
          <w:bCs/>
          <w:sz w:val="36"/>
          <w:vertAlign w:val="superscript"/>
          <w:rtl/>
        </w:rPr>
        <w:t>(</w:t>
      </w:r>
      <w:r w:rsidRPr="00BA650A">
        <w:rPr>
          <w:rFonts w:cs="Simplified Arabic"/>
          <w:b/>
          <w:bCs/>
          <w:sz w:val="36"/>
          <w:vertAlign w:val="superscript"/>
          <w:rtl/>
        </w:rPr>
        <w:footnoteReference w:id="408"/>
      </w:r>
      <w:r w:rsidR="008B44D1" w:rsidRPr="00BA650A">
        <w:rPr>
          <w:rFonts w:cs="Simplified Arabic"/>
          <w:b/>
          <w:bCs/>
          <w:sz w:val="36"/>
          <w:vertAlign w:val="superscript"/>
          <w:rtl/>
        </w:rPr>
        <w:t>)</w:t>
      </w:r>
      <w:r w:rsidRPr="00BA650A">
        <w:rPr>
          <w:rFonts w:ascii="Traditional Arabic" w:hAnsi="Traditional Arabic"/>
          <w:sz w:val="36"/>
          <w:rtl/>
        </w:rPr>
        <w:t xml:space="preserve"> </w:t>
      </w:r>
      <w:r w:rsidR="00E66CD6" w:rsidRPr="00BA650A">
        <w:rPr>
          <w:rFonts w:ascii="Traditional Arabic" w:hAnsi="Traditional Arabic" w:hint="cs"/>
          <w:sz w:val="36"/>
          <w:rtl/>
        </w:rPr>
        <w:t xml:space="preserve">- </w:t>
      </w:r>
      <w:r w:rsidRPr="00BA650A">
        <w:rPr>
          <w:rFonts w:ascii="Traditional Arabic" w:hAnsi="Traditional Arabic"/>
          <w:sz w:val="36"/>
          <w:rtl/>
        </w:rPr>
        <w:t xml:space="preserve">رضي الله </w:t>
      </w:r>
      <w:r w:rsidRPr="00BA650A">
        <w:rPr>
          <w:rtl/>
        </w:rPr>
        <w:t>عنه</w:t>
      </w:r>
      <w:r w:rsidR="00E66CD6" w:rsidRPr="00BA650A">
        <w:rPr>
          <w:rFonts w:hint="cs"/>
          <w:rtl/>
        </w:rPr>
        <w:t>م</w:t>
      </w:r>
      <w:r w:rsidR="00E66CD6" w:rsidRPr="00BA650A">
        <w:rPr>
          <w:rFonts w:ascii="Traditional Arabic" w:hAnsi="Traditional Arabic" w:hint="cs"/>
          <w:sz w:val="36"/>
          <w:rtl/>
        </w:rPr>
        <w:t xml:space="preserve"> </w:t>
      </w:r>
      <w:r w:rsidRPr="00BA650A">
        <w:rPr>
          <w:rFonts w:ascii="Traditional Arabic" w:hAnsi="Traditional Arabic"/>
          <w:sz w:val="36"/>
          <w:rtl/>
        </w:rPr>
        <w:t>-</w:t>
      </w:r>
      <w:r w:rsidR="00E66CD6" w:rsidRPr="00BA650A">
        <w:rPr>
          <w:rFonts w:ascii="Traditional Arabic" w:hAnsi="Traditional Arabic" w:hint="cs"/>
          <w:sz w:val="36"/>
          <w:rtl/>
        </w:rPr>
        <w:t xml:space="preserve"> </w:t>
      </w:r>
      <w:r w:rsidR="00F46FD1" w:rsidRPr="00BA650A">
        <w:rPr>
          <w:rFonts w:ascii="Traditional Arabic" w:hAnsi="Traditional Arabic"/>
          <w:sz w:val="36"/>
          <w:rtl/>
        </w:rPr>
        <w:t>.</w:t>
      </w:r>
    </w:p>
    <w:p w:rsidR="00F46FD1" w:rsidRPr="00BA650A" w:rsidRDefault="006B7416" w:rsidP="00E66CD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وأما الفصل بينهما</w:t>
      </w:r>
      <w:r w:rsidR="00E66CD6" w:rsidRPr="00BA650A">
        <w:rPr>
          <w:rFonts w:ascii="Traditional Arabic" w:hAnsi="Traditional Arabic" w:hint="cs"/>
          <w:sz w:val="36"/>
          <w:rtl/>
        </w:rPr>
        <w:t>؛</w:t>
      </w:r>
      <w:r w:rsidRPr="00BA650A">
        <w:rPr>
          <w:rFonts w:ascii="Traditional Arabic" w:hAnsi="Traditional Arabic"/>
          <w:sz w:val="36"/>
          <w:rtl/>
        </w:rPr>
        <w:t xml:space="preserve"> فلم أقف عل</w:t>
      </w:r>
      <w:r w:rsidR="00FD25B7" w:rsidRPr="00BA650A">
        <w:rPr>
          <w:rFonts w:ascii="Traditional Arabic" w:hAnsi="Traditional Arabic"/>
          <w:sz w:val="36"/>
          <w:rtl/>
        </w:rPr>
        <w:t>ى قائل</w:t>
      </w:r>
      <w:r w:rsidR="00E66CD6" w:rsidRPr="00BA650A">
        <w:rPr>
          <w:rFonts w:ascii="Traditional Arabic" w:hAnsi="Traditional Arabic" w:hint="cs"/>
          <w:sz w:val="36"/>
          <w:rtl/>
        </w:rPr>
        <w:t>ٍ</w:t>
      </w:r>
      <w:r w:rsidR="00FD25B7" w:rsidRPr="00BA650A">
        <w:rPr>
          <w:rFonts w:ascii="Traditional Arabic" w:hAnsi="Traditional Arabic"/>
          <w:sz w:val="36"/>
          <w:rtl/>
        </w:rPr>
        <w:t xml:space="preserve"> به من طبقة فقهاء الصحابة</w:t>
      </w:r>
      <w:r w:rsidR="008B44D1" w:rsidRPr="00BA650A">
        <w:rPr>
          <w:rFonts w:ascii="Traditional Arabic" w:hAnsi="Traditional Arabic" w:hint="cs"/>
          <w:sz w:val="36"/>
          <w:rtl/>
        </w:rPr>
        <w:t xml:space="preserve">، </w:t>
      </w:r>
      <w:r w:rsidR="00FD25B7" w:rsidRPr="00BA650A">
        <w:rPr>
          <w:rFonts w:ascii="Traditional Arabic" w:hAnsi="Traditional Arabic" w:hint="cs"/>
          <w:sz w:val="36"/>
          <w:rtl/>
        </w:rPr>
        <w:t xml:space="preserve">ولذا </w:t>
      </w:r>
      <w:r w:rsidR="00E66CD6" w:rsidRPr="00BA650A">
        <w:rPr>
          <w:rFonts w:hint="cs"/>
          <w:rtl/>
        </w:rPr>
        <w:t>فالصنعاني</w:t>
      </w:r>
      <w:r w:rsidR="00FD25B7" w:rsidRPr="00BA650A">
        <w:rPr>
          <w:rFonts w:ascii="Traditional Arabic" w:hAnsi="Traditional Arabic" w:hint="cs"/>
          <w:sz w:val="36"/>
          <w:rtl/>
        </w:rPr>
        <w:t xml:space="preserve"> وافق</w:t>
      </w:r>
      <w:r w:rsidR="00E66CD6" w:rsidRPr="00BA650A">
        <w:rPr>
          <w:rFonts w:ascii="Traditional Arabic" w:hAnsi="Traditional Arabic" w:hint="cs"/>
          <w:sz w:val="36"/>
          <w:rtl/>
        </w:rPr>
        <w:t>َ</w:t>
      </w:r>
      <w:r w:rsidR="00FD25B7" w:rsidRPr="00BA650A">
        <w:rPr>
          <w:rFonts w:ascii="Traditional Arabic" w:hAnsi="Traditional Arabic" w:hint="cs"/>
          <w:sz w:val="36"/>
          <w:rtl/>
        </w:rPr>
        <w:t xml:space="preserve"> هؤلاء الفقهاء في هذا الش</w:t>
      </w:r>
      <w:r w:rsidR="00E66CD6" w:rsidRPr="00BA650A">
        <w:rPr>
          <w:rFonts w:ascii="Traditional Arabic" w:hAnsi="Traditional Arabic" w:hint="cs"/>
          <w:sz w:val="36"/>
          <w:rtl/>
        </w:rPr>
        <w:t>ِّ</w:t>
      </w:r>
      <w:r w:rsidR="00FD25B7" w:rsidRPr="00BA650A">
        <w:rPr>
          <w:rFonts w:ascii="Traditional Arabic" w:hAnsi="Traditional Arabic" w:hint="cs"/>
          <w:sz w:val="36"/>
          <w:rtl/>
        </w:rPr>
        <w:t>ق من هذه المسألة</w:t>
      </w:r>
      <w:r w:rsidR="00F46FD1" w:rsidRPr="00BA650A">
        <w:rPr>
          <w:rFonts w:ascii="Traditional Arabic" w:hAnsi="Traditional Arabic" w:hint="cs"/>
          <w:sz w:val="36"/>
          <w:rtl/>
        </w:rPr>
        <w:t>.</w:t>
      </w:r>
    </w:p>
    <w:p w:rsidR="00F46FD1" w:rsidRPr="00BA650A" w:rsidRDefault="00FD25B7" w:rsidP="00E66CD6">
      <w:pPr>
        <w:pStyle w:val="a7"/>
        <w:spacing w:beforeLines="30" w:before="72" w:afterLines="30" w:after="72"/>
        <w:ind w:left="-57" w:firstLine="170"/>
        <w:jc w:val="both"/>
        <w:rPr>
          <w:rStyle w:val="a8"/>
          <w:rFonts w:ascii="Traditional Arabic" w:hAnsi="Traditional Arabic"/>
          <w:sz w:val="36"/>
          <w:rtl/>
        </w:rPr>
      </w:pPr>
      <w:r w:rsidRPr="00BA650A">
        <w:rPr>
          <w:rFonts w:hint="cs"/>
          <w:b/>
          <w:bCs/>
          <w:rtl/>
        </w:rPr>
        <w:t>و</w:t>
      </w:r>
      <w:r w:rsidR="00E66CD6" w:rsidRPr="00BA650A">
        <w:rPr>
          <w:rFonts w:hint="cs"/>
          <w:b/>
          <w:bCs/>
          <w:rtl/>
        </w:rPr>
        <w:t>ال</w:t>
      </w:r>
      <w:r w:rsidRPr="00BA650A">
        <w:rPr>
          <w:rFonts w:hint="cs"/>
          <w:b/>
          <w:bCs/>
          <w:rtl/>
        </w:rPr>
        <w:t>قول</w:t>
      </w:r>
      <w:r w:rsidRPr="00BA650A">
        <w:rPr>
          <w:rFonts w:hint="cs"/>
          <w:rtl/>
        </w:rPr>
        <w:t xml:space="preserve"> </w:t>
      </w:r>
      <w:r w:rsidR="00E66CD6" w:rsidRPr="00BA650A">
        <w:rPr>
          <w:rStyle w:val="a8"/>
          <w:rFonts w:ascii="Traditional Arabic" w:hAnsi="Traditional Arabic" w:hint="cs"/>
          <w:sz w:val="36"/>
          <w:rtl/>
        </w:rPr>
        <w:t>ب</w:t>
      </w:r>
      <w:r w:rsidRPr="00BA650A">
        <w:rPr>
          <w:rStyle w:val="a8"/>
          <w:rFonts w:ascii="Traditional Arabic" w:hAnsi="Traditional Arabic" w:hint="cs"/>
          <w:sz w:val="36"/>
          <w:rtl/>
        </w:rPr>
        <w:t>الج</w:t>
      </w:r>
      <w:r w:rsidR="0058170F" w:rsidRPr="00BA650A">
        <w:rPr>
          <w:rStyle w:val="a8"/>
          <w:rFonts w:ascii="Traditional Arabic" w:hAnsi="Traditional Arabic" w:hint="cs"/>
          <w:sz w:val="36"/>
          <w:rtl/>
        </w:rPr>
        <w:t xml:space="preserve">مع بين المضمضة والاستنشاق </w:t>
      </w:r>
      <w:r w:rsidR="00E66CD6" w:rsidRPr="00BA650A">
        <w:rPr>
          <w:rStyle w:val="a8"/>
          <w:rFonts w:ascii="Traditional Arabic" w:hAnsi="Traditional Arabic" w:hint="cs"/>
          <w:sz w:val="36"/>
          <w:rtl/>
        </w:rPr>
        <w:t xml:space="preserve">- </w:t>
      </w:r>
      <w:r w:rsidR="0058170F" w:rsidRPr="00BA650A">
        <w:rPr>
          <w:rFonts w:hint="cs"/>
          <w:b/>
          <w:bCs/>
          <w:rtl/>
        </w:rPr>
        <w:t>الذي</w:t>
      </w:r>
      <w:r w:rsidR="0058170F" w:rsidRPr="00BA650A">
        <w:rPr>
          <w:rStyle w:val="a8"/>
          <w:rFonts w:ascii="Traditional Arabic" w:hAnsi="Traditional Arabic" w:hint="cs"/>
          <w:sz w:val="36"/>
          <w:rtl/>
        </w:rPr>
        <w:t xml:space="preserve"> </w:t>
      </w:r>
      <w:r w:rsidRPr="00BA650A">
        <w:rPr>
          <w:rStyle w:val="a8"/>
          <w:rFonts w:ascii="Traditional Arabic" w:hAnsi="Traditional Arabic" w:hint="cs"/>
          <w:sz w:val="36"/>
          <w:rtl/>
        </w:rPr>
        <w:t>ر</w:t>
      </w:r>
      <w:r w:rsidR="00E66CD6" w:rsidRPr="00BA650A">
        <w:rPr>
          <w:rStyle w:val="a8"/>
          <w:rFonts w:ascii="Traditional Arabic" w:hAnsi="Traditional Arabic" w:hint="cs"/>
          <w:sz w:val="36"/>
          <w:rtl/>
        </w:rPr>
        <w:t>ُ</w:t>
      </w:r>
      <w:r w:rsidRPr="00BA650A">
        <w:rPr>
          <w:rStyle w:val="a8"/>
          <w:rFonts w:ascii="Traditional Arabic" w:hAnsi="Traditional Arabic" w:hint="cs"/>
          <w:sz w:val="36"/>
          <w:rtl/>
        </w:rPr>
        <w:t>و</w:t>
      </w:r>
      <w:r w:rsidR="00E66CD6" w:rsidRPr="00BA650A">
        <w:rPr>
          <w:rStyle w:val="a8"/>
          <w:rFonts w:ascii="Traditional Arabic" w:hAnsi="Traditional Arabic" w:hint="cs"/>
          <w:sz w:val="36"/>
          <w:rtl/>
        </w:rPr>
        <w:t>ِ</w:t>
      </w:r>
      <w:r w:rsidRPr="00BA650A">
        <w:rPr>
          <w:rStyle w:val="a8"/>
          <w:rFonts w:ascii="Traditional Arabic" w:hAnsi="Traditional Arabic" w:hint="cs"/>
          <w:sz w:val="36"/>
          <w:rtl/>
        </w:rPr>
        <w:t>ي</w:t>
      </w:r>
      <w:r w:rsidR="00E66CD6" w:rsidRPr="00BA650A">
        <w:rPr>
          <w:rStyle w:val="a8"/>
          <w:rFonts w:ascii="Traditional Arabic" w:hAnsi="Traditional Arabic" w:hint="cs"/>
          <w:sz w:val="36"/>
          <w:rtl/>
        </w:rPr>
        <w:t>َ</w:t>
      </w:r>
      <w:r w:rsidRPr="00BA650A">
        <w:rPr>
          <w:rStyle w:val="a8"/>
          <w:rFonts w:ascii="Traditional Arabic" w:hAnsi="Traditional Arabic" w:hint="cs"/>
          <w:sz w:val="36"/>
          <w:rtl/>
        </w:rPr>
        <w:t xml:space="preserve"> عن ابن عمر وأنس</w:t>
      </w:r>
      <w:r w:rsidR="00E66CD6" w:rsidRPr="00BA650A">
        <w:rPr>
          <w:rStyle w:val="a8"/>
          <w:rFonts w:ascii="Traditional Arabic" w:hAnsi="Traditional Arabic" w:hint="cs"/>
          <w:sz w:val="36"/>
          <w:rtl/>
        </w:rPr>
        <w:t xml:space="preserve"> - </w:t>
      </w:r>
      <w:r w:rsidRPr="00BA650A">
        <w:rPr>
          <w:rStyle w:val="a8"/>
          <w:rFonts w:ascii="Traditional Arabic" w:hAnsi="Traditional Arabic" w:hint="cs"/>
          <w:sz w:val="36"/>
          <w:rtl/>
        </w:rPr>
        <w:t>ي</w:t>
      </w:r>
      <w:r w:rsidR="00E66CD6" w:rsidRPr="00BA650A">
        <w:rPr>
          <w:rStyle w:val="a8"/>
          <w:rFonts w:ascii="Traditional Arabic" w:hAnsi="Traditional Arabic" w:hint="cs"/>
          <w:sz w:val="36"/>
          <w:rtl/>
        </w:rPr>
        <w:t>ُ</w:t>
      </w:r>
      <w:r w:rsidRPr="00BA650A">
        <w:rPr>
          <w:rStyle w:val="a8"/>
          <w:rFonts w:ascii="Traditional Arabic" w:hAnsi="Traditional Arabic" w:hint="cs"/>
          <w:sz w:val="36"/>
          <w:rtl/>
        </w:rPr>
        <w:t>ستد</w:t>
      </w:r>
      <w:r w:rsidR="00E66CD6" w:rsidRPr="00BA650A">
        <w:rPr>
          <w:rStyle w:val="a8"/>
          <w:rFonts w:ascii="Traditional Arabic" w:hAnsi="Traditional Arabic" w:hint="cs"/>
          <w:sz w:val="36"/>
          <w:rtl/>
        </w:rPr>
        <w:t>َ</w:t>
      </w:r>
      <w:r w:rsidRPr="00BA650A">
        <w:rPr>
          <w:rStyle w:val="a8"/>
          <w:rFonts w:ascii="Traditional Arabic" w:hAnsi="Traditional Arabic" w:hint="cs"/>
          <w:sz w:val="36"/>
          <w:rtl/>
        </w:rPr>
        <w:t>ل</w:t>
      </w:r>
      <w:r w:rsidR="00E66CD6" w:rsidRPr="00BA650A">
        <w:rPr>
          <w:rStyle w:val="a8"/>
          <w:rFonts w:ascii="Traditional Arabic" w:hAnsi="Traditional Arabic" w:hint="cs"/>
          <w:sz w:val="36"/>
          <w:rtl/>
        </w:rPr>
        <w:t>ُّ</w:t>
      </w:r>
      <w:r w:rsidR="006A4ED0">
        <w:rPr>
          <w:rStyle w:val="a8"/>
          <w:rFonts w:ascii="Traditional Arabic" w:hAnsi="Traditional Arabic" w:hint="cs"/>
          <w:sz w:val="36"/>
          <w:rtl/>
        </w:rPr>
        <w:t xml:space="preserve"> له بما يأتي</w:t>
      </w:r>
      <w:r w:rsidR="00F46FD1" w:rsidRPr="00BA650A">
        <w:rPr>
          <w:rStyle w:val="a8"/>
          <w:rFonts w:ascii="Traditional Arabic" w:hAnsi="Traditional Arabic" w:hint="cs"/>
          <w:sz w:val="36"/>
          <w:rtl/>
        </w:rPr>
        <w:t>:</w:t>
      </w:r>
    </w:p>
    <w:p w:rsidR="00E66CD6" w:rsidRPr="00BA650A" w:rsidRDefault="006B7416" w:rsidP="000A3FCB">
      <w:pPr>
        <w:pStyle w:val="a7"/>
        <w:spacing w:beforeLines="30" w:before="72" w:afterLines="30" w:after="72"/>
        <w:ind w:left="-57" w:firstLine="170"/>
        <w:jc w:val="both"/>
        <w:rPr>
          <w:rStyle w:val="a8"/>
          <w:rFonts w:ascii="Traditional Arabic" w:hAnsi="Traditional Arabic"/>
          <w:b w:val="0"/>
          <w:bCs w:val="0"/>
          <w:sz w:val="36"/>
          <w:rtl/>
        </w:rPr>
      </w:pPr>
      <w:r w:rsidRPr="00BA650A">
        <w:rPr>
          <w:rStyle w:val="a8"/>
          <w:rFonts w:ascii="Traditional Arabic" w:hAnsi="Traditional Arabic" w:hint="cs"/>
          <w:sz w:val="36"/>
          <w:rtl/>
        </w:rPr>
        <w:t>1-</w:t>
      </w:r>
      <w:r w:rsidRPr="00BA650A">
        <w:rPr>
          <w:rFonts w:ascii="Traditional Arabic" w:hAnsi="Traditional Arabic"/>
          <w:sz w:val="36"/>
          <w:rtl/>
        </w:rPr>
        <w:t xml:space="preserve"> ما رواه البخاري</w:t>
      </w:r>
      <w:r w:rsidR="008B44D1" w:rsidRPr="00BA650A">
        <w:rPr>
          <w:rFonts w:cs="Simplified Arabic"/>
          <w:b/>
          <w:bCs/>
          <w:sz w:val="36"/>
          <w:vertAlign w:val="superscript"/>
          <w:rtl/>
        </w:rPr>
        <w:t>(</w:t>
      </w:r>
      <w:r w:rsidR="00F139A1" w:rsidRPr="00BA650A">
        <w:rPr>
          <w:rFonts w:cs="Simplified Arabic"/>
          <w:b/>
          <w:bCs/>
          <w:sz w:val="36"/>
          <w:vertAlign w:val="superscript"/>
          <w:rtl/>
        </w:rPr>
        <w:footnoteReference w:id="409"/>
      </w:r>
      <w:r w:rsidR="008B44D1" w:rsidRPr="00BA650A">
        <w:rPr>
          <w:rFonts w:cs="Simplified Arabic"/>
          <w:b/>
          <w:bCs/>
          <w:sz w:val="36"/>
          <w:vertAlign w:val="superscript"/>
          <w:rtl/>
        </w:rPr>
        <w:t>)</w:t>
      </w:r>
      <w:r w:rsidRPr="00BA650A">
        <w:rPr>
          <w:rFonts w:ascii="Traditional Arabic" w:hAnsi="Traditional Arabic" w:hint="cs"/>
          <w:sz w:val="36"/>
          <w:rtl/>
        </w:rPr>
        <w:t xml:space="preserve"> عن</w:t>
      </w:r>
      <w:r w:rsidRPr="00BA650A">
        <w:rPr>
          <w:rStyle w:val="a8"/>
          <w:rFonts w:ascii="Traditional Arabic" w:hAnsi="Traditional Arabic"/>
          <w:b w:val="0"/>
          <w:bCs w:val="0"/>
          <w:sz w:val="36"/>
          <w:rtl/>
        </w:rPr>
        <w:t xml:space="preserve"> عمرو بن أبي حسن</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w:t>
      </w:r>
      <w:r w:rsidRPr="00BA650A">
        <w:rPr>
          <w:rStyle w:val="a8"/>
          <w:rFonts w:ascii="Traditional Arabic" w:hAnsi="Traditional Arabic" w:hint="cs"/>
          <w:b w:val="0"/>
          <w:bCs w:val="0"/>
          <w:sz w:val="36"/>
          <w:rtl/>
        </w:rPr>
        <w:t>أن</w:t>
      </w:r>
      <w:r w:rsidR="00E66CD6" w:rsidRPr="00BA650A">
        <w:rPr>
          <w:rStyle w:val="a8"/>
          <w:rFonts w:ascii="Traditional Arabic" w:hAnsi="Traditional Arabic" w:hint="cs"/>
          <w:b w:val="0"/>
          <w:bCs w:val="0"/>
          <w:sz w:val="36"/>
          <w:rtl/>
        </w:rPr>
        <w:t>َّ</w:t>
      </w:r>
      <w:r w:rsidRPr="00BA650A">
        <w:rPr>
          <w:rStyle w:val="a8"/>
          <w:rFonts w:ascii="Traditional Arabic" w:hAnsi="Traditional Arabic" w:hint="cs"/>
          <w:b w:val="0"/>
          <w:bCs w:val="0"/>
          <w:sz w:val="36"/>
          <w:rtl/>
        </w:rPr>
        <w:t xml:space="preserve">ه </w:t>
      </w:r>
      <w:r w:rsidRPr="00BA650A">
        <w:rPr>
          <w:rStyle w:val="a8"/>
          <w:rFonts w:ascii="Traditional Arabic" w:hAnsi="Traditional Arabic"/>
          <w:b w:val="0"/>
          <w:bCs w:val="0"/>
          <w:sz w:val="36"/>
          <w:rtl/>
        </w:rPr>
        <w:t>سأل عبدالله بن زيد</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10"/>
      </w:r>
      <w:r w:rsidR="0056239B" w:rsidRPr="00BA650A">
        <w:rPr>
          <w:rFonts w:ascii="ATraditional Arabic" w:hAnsi="ATraditional Arabic" w:cs="Simplified Arabic"/>
          <w:b/>
          <w:bCs/>
          <w:sz w:val="36"/>
          <w:vertAlign w:val="superscript"/>
          <w:rtl/>
          <w:lang w:eastAsia="zh-CN"/>
        </w:rPr>
        <w:t>)</w:t>
      </w:r>
      <w:r w:rsidRPr="00BA650A">
        <w:rPr>
          <w:rStyle w:val="a8"/>
          <w:rFonts w:ascii="Traditional Arabic" w:hAnsi="Traditional Arabic"/>
          <w:b w:val="0"/>
          <w:bCs w:val="0"/>
          <w:sz w:val="36"/>
          <w:rtl/>
        </w:rPr>
        <w:t xml:space="preserve"> عن وضوء النبي </w:t>
      </w:r>
      <w:r w:rsidR="000A3FCB" w:rsidRPr="00BA650A">
        <w:rPr>
          <w:rFonts w:hint="cs"/>
          <w:sz w:val="36"/>
          <w:szCs w:val="48"/>
        </w:rPr>
        <w:sym w:font="AGA Arabesque" w:char="F072"/>
      </w:r>
      <w:r w:rsidR="00E66CD6"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فدعا بت</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ور من ماء</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فتوض</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أ لهم</w:t>
      </w:r>
      <w:r w:rsidR="00E66CD6"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فك</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ف</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أ على ي</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ديه</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فغسلهما ثلاثًا</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ثم أدخل يده في الإناء</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فمضمض واستنشق واستنثر ثلاثًا</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بثلاث غرفات من ماء</w:t>
      </w:r>
      <w:r w:rsidR="00E66CD6" w:rsidRPr="00BA650A">
        <w:rPr>
          <w:rStyle w:val="a8"/>
          <w:rFonts w:ascii="Traditional Arabic" w:hAnsi="Traditional Arabic" w:hint="cs"/>
          <w:b w:val="0"/>
          <w:bCs w:val="0"/>
          <w:sz w:val="36"/>
          <w:rtl/>
        </w:rPr>
        <w:t xml:space="preserve"> </w:t>
      </w:r>
      <w:r w:rsidRPr="00BA650A">
        <w:rPr>
          <w:rStyle w:val="a8"/>
          <w:rFonts w:ascii="Traditional Arabic" w:hAnsi="Traditional Arabic"/>
          <w:b w:val="0"/>
          <w:bCs w:val="0"/>
          <w:sz w:val="36"/>
          <w:rtl/>
        </w:rPr>
        <w:t>...</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الحديث.</w:t>
      </w:r>
    </w:p>
    <w:p w:rsidR="00F46FD1" w:rsidRPr="00BA650A" w:rsidRDefault="006B7416" w:rsidP="00E66CD6">
      <w:pPr>
        <w:pStyle w:val="a7"/>
        <w:spacing w:beforeLines="30" w:before="72" w:afterLines="30" w:after="72"/>
        <w:ind w:left="-57" w:firstLine="170"/>
        <w:jc w:val="both"/>
        <w:rPr>
          <w:rFonts w:ascii="Traditional Arabic" w:hAnsi="Traditional Arabic"/>
          <w:sz w:val="36"/>
          <w:rtl/>
        </w:rPr>
      </w:pPr>
      <w:r w:rsidRPr="00BA650A">
        <w:rPr>
          <w:rStyle w:val="a8"/>
          <w:rFonts w:ascii="Traditional Arabic" w:hAnsi="Traditional Arabic"/>
          <w:b w:val="0"/>
          <w:bCs w:val="0"/>
          <w:sz w:val="36"/>
          <w:rtl/>
        </w:rPr>
        <w:t>وقد رواه مسلم من هذا الطريق</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w:t>
      </w:r>
      <w:r w:rsidR="003E4DF5" w:rsidRPr="00BA650A">
        <w:rPr>
          <w:rStyle w:val="a8"/>
          <w:rFonts w:ascii="Traditional Arabic" w:hAnsi="Traditional Arabic"/>
          <w:b w:val="0"/>
          <w:bCs w:val="0"/>
          <w:sz w:val="36"/>
          <w:rtl/>
        </w:rPr>
        <w:t>إلاَّ</w:t>
      </w:r>
      <w:r w:rsidRPr="00BA650A">
        <w:rPr>
          <w:rStyle w:val="a8"/>
          <w:rFonts w:ascii="Traditional Arabic" w:hAnsi="Traditional Arabic"/>
          <w:b w:val="0"/>
          <w:bCs w:val="0"/>
          <w:sz w:val="36"/>
          <w:rtl/>
        </w:rPr>
        <w:t xml:space="preserve"> أنه قال: </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فمضمض واستنشق واستنثر من ثلاث غرفات</w:t>
      </w:r>
      <w:r w:rsidR="00E66CD6" w:rsidRPr="00BA650A">
        <w:rPr>
          <w:rStyle w:val="a8"/>
          <w:rFonts w:ascii="Traditional Arabic" w:hAnsi="Traditional Arabic" w:hint="eastAsia"/>
          <w:b w:val="0"/>
          <w:bCs w:val="0"/>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11"/>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B7416" w:rsidP="00E66CD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وفي رواية للبخاري ومسلم</w:t>
      </w:r>
      <w:r w:rsidR="00E66CD6" w:rsidRPr="00BA650A">
        <w:rPr>
          <w:rFonts w:ascii="Traditional Arabic" w:hAnsi="Traditional Arabic" w:hint="cs"/>
          <w:sz w:val="36"/>
          <w:rtl/>
        </w:rPr>
        <w:t>،</w:t>
      </w:r>
      <w:r w:rsidRPr="00BA650A">
        <w:rPr>
          <w:rFonts w:ascii="Traditional Arabic" w:hAnsi="Traditional Arabic"/>
          <w:sz w:val="36"/>
          <w:rtl/>
        </w:rPr>
        <w:t xml:space="preserve"> من طريق</w:t>
      </w:r>
      <w:r w:rsidR="00E66CD6" w:rsidRPr="00BA650A">
        <w:rPr>
          <w:rFonts w:ascii="Traditional Arabic" w:hAnsi="Traditional Arabic" w:hint="cs"/>
          <w:sz w:val="36"/>
          <w:rtl/>
        </w:rPr>
        <w:t>:</w:t>
      </w:r>
      <w:r w:rsidRPr="00BA650A">
        <w:rPr>
          <w:rFonts w:ascii="Traditional Arabic" w:hAnsi="Traditional Arabic"/>
          <w:sz w:val="36"/>
          <w:rtl/>
        </w:rPr>
        <w:t xml:space="preserve"> خالد بن عبدالله</w:t>
      </w:r>
      <w:r w:rsidR="008B44D1" w:rsidRPr="00BA650A">
        <w:rPr>
          <w:rFonts w:ascii="Traditional Arabic" w:hAnsi="Traditional Arabic"/>
          <w:sz w:val="36"/>
          <w:rtl/>
        </w:rPr>
        <w:t xml:space="preserve">، </w:t>
      </w:r>
      <w:r w:rsidRPr="00BA650A">
        <w:rPr>
          <w:rFonts w:ascii="Traditional Arabic" w:hAnsi="Traditional Arabic"/>
          <w:sz w:val="36"/>
          <w:rtl/>
        </w:rPr>
        <w:t>عن عمرو بن يحيى به</w:t>
      </w:r>
      <w:r w:rsidR="008B44D1" w:rsidRPr="00BA650A">
        <w:rPr>
          <w:rFonts w:ascii="Traditional Arabic" w:hAnsi="Traditional Arabic"/>
          <w:sz w:val="36"/>
          <w:rtl/>
        </w:rPr>
        <w:t xml:space="preserve">، </w:t>
      </w:r>
      <w:r w:rsidRPr="00BA650A">
        <w:rPr>
          <w:rFonts w:ascii="Traditional Arabic" w:hAnsi="Traditional Arabic"/>
          <w:sz w:val="36"/>
          <w:rtl/>
        </w:rPr>
        <w:t xml:space="preserve">بلفظ: </w:t>
      </w:r>
      <w:r w:rsidR="00E66CD6" w:rsidRPr="00BA650A">
        <w:rPr>
          <w:rFonts w:ascii="Traditional Arabic" w:hAnsi="Traditional Arabic" w:hint="cs"/>
          <w:sz w:val="36"/>
          <w:rtl/>
        </w:rPr>
        <w:t>«</w:t>
      </w:r>
      <w:r w:rsidRPr="00BA650A">
        <w:rPr>
          <w:rFonts w:ascii="Traditional Arabic" w:hAnsi="Traditional Arabic"/>
          <w:sz w:val="36"/>
          <w:rtl/>
        </w:rPr>
        <w:t>فمضمض واستنشق من كف</w:t>
      </w:r>
      <w:r w:rsidR="00E66CD6" w:rsidRPr="00BA650A">
        <w:rPr>
          <w:rFonts w:ascii="Traditional Arabic" w:hAnsi="Traditional Arabic" w:hint="cs"/>
          <w:sz w:val="36"/>
          <w:rtl/>
        </w:rPr>
        <w:t>ٍّ</w:t>
      </w:r>
      <w:r w:rsidRPr="00BA650A">
        <w:rPr>
          <w:rFonts w:ascii="Traditional Arabic" w:hAnsi="Traditional Arabic"/>
          <w:sz w:val="36"/>
          <w:rtl/>
        </w:rPr>
        <w:t xml:space="preserve"> واحدة</w:t>
      </w:r>
      <w:r w:rsidR="00E66CD6"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12"/>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B7416" w:rsidP="00E66CD6">
      <w:pPr>
        <w:pStyle w:val="a7"/>
        <w:spacing w:beforeLines="30" w:before="72" w:afterLines="30" w:after="72"/>
        <w:ind w:left="-57" w:firstLine="170"/>
        <w:jc w:val="both"/>
        <w:rPr>
          <w:rFonts w:ascii="Traditional Arabic" w:hAnsi="Traditional Arabic"/>
          <w:sz w:val="36"/>
          <w:rtl/>
        </w:rPr>
      </w:pPr>
      <w:r w:rsidRPr="00BA650A">
        <w:rPr>
          <w:rtl/>
        </w:rPr>
        <w:t>ق</w:t>
      </w:r>
      <w:r w:rsidRPr="00BA650A">
        <w:rPr>
          <w:rFonts w:ascii="Traditional Arabic" w:hAnsi="Traditional Arabic"/>
          <w:sz w:val="36"/>
          <w:rtl/>
        </w:rPr>
        <w:t xml:space="preserve">ال النووي: </w:t>
      </w:r>
      <w:r w:rsidR="00E66CD6" w:rsidRPr="00BA650A">
        <w:rPr>
          <w:rFonts w:ascii="Traditional Arabic" w:hAnsi="Traditional Arabic" w:hint="cs"/>
          <w:sz w:val="36"/>
          <w:rtl/>
        </w:rPr>
        <w:t>"</w:t>
      </w:r>
      <w:r w:rsidRPr="00BA650A">
        <w:rPr>
          <w:rFonts w:ascii="Traditional Arabic" w:hAnsi="Traditional Arabic"/>
          <w:sz w:val="36"/>
          <w:rtl/>
        </w:rPr>
        <w:t>في هذا الحديث دلالة</w:t>
      </w:r>
      <w:r w:rsidR="00E66CD6" w:rsidRPr="00BA650A">
        <w:rPr>
          <w:rFonts w:ascii="Traditional Arabic" w:hAnsi="Traditional Arabic" w:hint="cs"/>
          <w:sz w:val="36"/>
          <w:rtl/>
        </w:rPr>
        <w:t>ٌ</w:t>
      </w:r>
      <w:r w:rsidRPr="00BA650A">
        <w:rPr>
          <w:rFonts w:ascii="Traditional Arabic" w:hAnsi="Traditional Arabic"/>
          <w:sz w:val="36"/>
          <w:rtl/>
        </w:rPr>
        <w:t xml:space="preserve"> ظاهرة</w:t>
      </w:r>
      <w:r w:rsidR="00E66CD6" w:rsidRPr="00BA650A">
        <w:rPr>
          <w:rFonts w:ascii="Traditional Arabic" w:hAnsi="Traditional Arabic" w:hint="cs"/>
          <w:sz w:val="36"/>
          <w:rtl/>
        </w:rPr>
        <w:t>ٌ</w:t>
      </w:r>
      <w:r w:rsidRPr="00BA650A">
        <w:rPr>
          <w:rFonts w:ascii="Traditional Arabic" w:hAnsi="Traditional Arabic"/>
          <w:sz w:val="36"/>
          <w:rtl/>
        </w:rPr>
        <w:t xml:space="preserve"> للمذهب الصحيح المختار</w:t>
      </w:r>
      <w:r w:rsidR="00E66CD6"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أن</w:t>
      </w:r>
      <w:r w:rsidR="00E66CD6" w:rsidRPr="00BA650A">
        <w:rPr>
          <w:rFonts w:ascii="Traditional Arabic" w:hAnsi="Traditional Arabic" w:hint="cs"/>
          <w:sz w:val="36"/>
          <w:rtl/>
        </w:rPr>
        <w:t>َّ</w:t>
      </w:r>
      <w:r w:rsidRPr="00BA650A">
        <w:rPr>
          <w:rFonts w:ascii="Traditional Arabic" w:hAnsi="Traditional Arabic"/>
          <w:sz w:val="36"/>
          <w:rtl/>
        </w:rPr>
        <w:t xml:space="preserve"> الس</w:t>
      </w:r>
      <w:r w:rsidR="00E66CD6" w:rsidRPr="00BA650A">
        <w:rPr>
          <w:rFonts w:ascii="Traditional Arabic" w:hAnsi="Traditional Arabic" w:hint="cs"/>
          <w:sz w:val="36"/>
          <w:rtl/>
        </w:rPr>
        <w:t>ُّـ</w:t>
      </w:r>
      <w:r w:rsidRPr="00BA650A">
        <w:rPr>
          <w:rFonts w:ascii="Traditional Arabic" w:hAnsi="Traditional Arabic"/>
          <w:sz w:val="36"/>
          <w:rtl/>
        </w:rPr>
        <w:t>ن</w:t>
      </w:r>
      <w:r w:rsidR="00E66CD6" w:rsidRPr="00BA650A">
        <w:rPr>
          <w:rFonts w:ascii="Traditional Arabic" w:hAnsi="Traditional Arabic" w:hint="cs"/>
          <w:sz w:val="36"/>
          <w:rtl/>
        </w:rPr>
        <w:t>َّ</w:t>
      </w:r>
      <w:r w:rsidRPr="00BA650A">
        <w:rPr>
          <w:rFonts w:ascii="Traditional Arabic" w:hAnsi="Traditional Arabic"/>
          <w:sz w:val="36"/>
          <w:rtl/>
        </w:rPr>
        <w:t>ة في المضمضة والاستنشاق أن يكون بثلاث غرفات</w:t>
      </w:r>
      <w:r w:rsidR="008B44D1" w:rsidRPr="00BA650A">
        <w:rPr>
          <w:rFonts w:ascii="Traditional Arabic" w:hAnsi="Traditional Arabic"/>
          <w:sz w:val="36"/>
          <w:rtl/>
        </w:rPr>
        <w:t xml:space="preserve">، </w:t>
      </w:r>
      <w:r w:rsidRPr="00BA650A">
        <w:rPr>
          <w:rFonts w:ascii="Traditional Arabic" w:hAnsi="Traditional Arabic"/>
          <w:sz w:val="36"/>
          <w:rtl/>
        </w:rPr>
        <w:t>يتمضمض ويستنشق من كل</w:t>
      </w:r>
      <w:r w:rsidR="00E66CD6" w:rsidRPr="00BA650A">
        <w:rPr>
          <w:rFonts w:ascii="Traditional Arabic" w:hAnsi="Traditional Arabic" w:hint="cs"/>
          <w:sz w:val="36"/>
          <w:rtl/>
        </w:rPr>
        <w:t>ِّ</w:t>
      </w:r>
      <w:r w:rsidRPr="00BA650A">
        <w:rPr>
          <w:rFonts w:ascii="Traditional Arabic" w:hAnsi="Traditional Arabic"/>
          <w:sz w:val="36"/>
          <w:rtl/>
        </w:rPr>
        <w:t xml:space="preserve"> واحدة منهم</w:t>
      </w:r>
      <w:r w:rsidRPr="00BA650A">
        <w:rPr>
          <w:rFonts w:ascii="Traditional Arabic" w:hAnsi="Traditional Arabic" w:hint="cs"/>
          <w:sz w:val="36"/>
          <w:rtl/>
        </w:rPr>
        <w:t>ا"</w:t>
      </w:r>
      <w:r w:rsidR="008B44D1" w:rsidRPr="00BA650A">
        <w:rPr>
          <w:rFonts w:cs="Simplified Arabic"/>
          <w:b/>
          <w:bCs/>
          <w:sz w:val="36"/>
          <w:vertAlign w:val="superscript"/>
          <w:rtl/>
        </w:rPr>
        <w:t>(</w:t>
      </w:r>
      <w:r w:rsidRPr="00BA650A">
        <w:rPr>
          <w:rFonts w:cs="Simplified Arabic"/>
          <w:b/>
          <w:bCs/>
          <w:sz w:val="36"/>
          <w:vertAlign w:val="superscript"/>
          <w:rtl/>
        </w:rPr>
        <w:footnoteReference w:id="413"/>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B7416" w:rsidP="00E66CD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وقال ابن القي</w:t>
      </w:r>
      <w:r w:rsidR="00E66CD6" w:rsidRPr="00BA650A">
        <w:rPr>
          <w:rFonts w:ascii="Traditional Arabic" w:hAnsi="Traditional Arabic" w:hint="cs"/>
          <w:sz w:val="36"/>
          <w:rtl/>
        </w:rPr>
        <w:t>ِّ</w:t>
      </w:r>
      <w:r w:rsidRPr="00BA650A">
        <w:rPr>
          <w:rFonts w:ascii="Traditional Arabic" w:hAnsi="Traditional Arabic"/>
          <w:sz w:val="36"/>
          <w:rtl/>
        </w:rPr>
        <w:t xml:space="preserve">م: </w:t>
      </w:r>
      <w:r w:rsidR="00E66CD6" w:rsidRPr="00BA650A">
        <w:rPr>
          <w:rFonts w:ascii="Traditional Arabic" w:hAnsi="Traditional Arabic" w:hint="cs"/>
          <w:sz w:val="36"/>
          <w:rtl/>
        </w:rPr>
        <w:t>"</w:t>
      </w:r>
      <w:r w:rsidRPr="00BA650A">
        <w:rPr>
          <w:rFonts w:ascii="Traditional Arabic" w:hAnsi="Traditional Arabic"/>
          <w:sz w:val="36"/>
          <w:rtl/>
        </w:rPr>
        <w:t>لم يج</w:t>
      </w:r>
      <w:r w:rsidR="00E66CD6" w:rsidRPr="00BA650A">
        <w:rPr>
          <w:rFonts w:ascii="Traditional Arabic" w:hAnsi="Traditional Arabic" w:hint="cs"/>
          <w:sz w:val="36"/>
          <w:rtl/>
        </w:rPr>
        <w:t>يء</w:t>
      </w:r>
      <w:r w:rsidRPr="00BA650A">
        <w:rPr>
          <w:rFonts w:ascii="Traditional Arabic" w:hAnsi="Traditional Arabic"/>
          <w:sz w:val="36"/>
          <w:rtl/>
        </w:rPr>
        <w:t xml:space="preserve"> الفصل بين المضمضة والاستنشاق في حديث صحيح </w:t>
      </w:r>
      <w:bookmarkStart w:id="7" w:name="_ftnref19"/>
      <w:r w:rsidR="00E66CD6" w:rsidRPr="00BA650A">
        <w:rPr>
          <w:rFonts w:ascii="Traditional Arabic" w:hAnsi="Traditional Arabic" w:hint="cs"/>
          <w:sz w:val="36"/>
          <w:rtl/>
        </w:rPr>
        <w:t xml:space="preserve">ألبتة" </w:t>
      </w:r>
      <w:r w:rsidR="00E66CD6" w:rsidRPr="00BA650A">
        <w:rPr>
          <w:rFonts w:ascii="Traditional Arabic" w:hAnsi="Traditional Arabic"/>
          <w:sz w:val="36"/>
          <w:rtl/>
        </w:rPr>
        <w:t>اهـ</w:t>
      </w:r>
      <w:hyperlink r:id="rId13" w:anchor="_ftn19" w:history="1">
        <w:r w:rsidR="008B44D1" w:rsidRPr="00BA650A">
          <w:rPr>
            <w:rFonts w:cs="Simplified Arabic"/>
            <w:b/>
            <w:bCs/>
            <w:sz w:val="36"/>
            <w:vertAlign w:val="superscript"/>
            <w:rtl/>
          </w:rPr>
          <w:t>(</w:t>
        </w:r>
        <w:r w:rsidRPr="00BA650A">
          <w:rPr>
            <w:rFonts w:cs="Simplified Arabic"/>
            <w:b/>
            <w:bCs/>
            <w:sz w:val="36"/>
            <w:vertAlign w:val="superscript"/>
            <w:rtl/>
          </w:rPr>
          <w:footnoteReference w:id="414"/>
        </w:r>
      </w:hyperlink>
      <w:bookmarkEnd w:id="7"/>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B7416" w:rsidP="00750FE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Pr="00BA650A">
        <w:rPr>
          <w:rFonts w:ascii="Traditional Arabic" w:hAnsi="Traditional Arabic" w:hint="cs"/>
          <w:sz w:val="36"/>
          <w:rtl/>
        </w:rPr>
        <w:t xml:space="preserve"> حديث</w:t>
      </w:r>
      <w:r w:rsidRPr="00BA650A">
        <w:rPr>
          <w:rStyle w:val="a8"/>
          <w:rFonts w:ascii="Traditional Arabic" w:hAnsi="Traditional Arabic"/>
          <w:b w:val="0"/>
          <w:bCs w:val="0"/>
          <w:sz w:val="36"/>
          <w:rtl/>
        </w:rPr>
        <w:t xml:space="preserve"> ابن </w:t>
      </w:r>
      <w:r w:rsidR="00750FE2" w:rsidRPr="00BA650A">
        <w:rPr>
          <w:rtl/>
        </w:rPr>
        <w:t>عب</w:t>
      </w:r>
      <w:r w:rsidR="00750FE2" w:rsidRPr="00BA650A">
        <w:rPr>
          <w:rFonts w:hint="cs"/>
          <w:rtl/>
        </w:rPr>
        <w:t>َّ</w:t>
      </w:r>
      <w:r w:rsidR="00750FE2" w:rsidRPr="00BA650A">
        <w:rPr>
          <w:rtl/>
        </w:rPr>
        <w:t>اس</w:t>
      </w:r>
      <w:r w:rsidRPr="00BA650A">
        <w:rPr>
          <w:rStyle w:val="a8"/>
          <w:rFonts w:ascii="Traditional Arabic" w:hAnsi="Traditional Arabic"/>
          <w:b w:val="0"/>
          <w:bCs w:val="0"/>
          <w:sz w:val="36"/>
          <w:rtl/>
        </w:rPr>
        <w:t xml:space="preserve"> </w:t>
      </w:r>
      <w:r w:rsidR="00E66CD6" w:rsidRPr="00BA650A">
        <w:rPr>
          <w:rFonts w:hint="cs"/>
          <w:rtl/>
        </w:rPr>
        <w:t>- رضي الله عنهما -</w:t>
      </w:r>
      <w:r w:rsidR="000D57E7" w:rsidRPr="00BA650A">
        <w:rPr>
          <w:rStyle w:val="a8"/>
          <w:rFonts w:ascii="Traditional Arabic" w:hAnsi="Traditional Arabic" w:hint="cs"/>
          <w:b w:val="0"/>
          <w:bCs w:val="0"/>
          <w:sz w:val="36"/>
          <w:rtl/>
        </w:rPr>
        <w:t>،</w:t>
      </w:r>
      <w:r w:rsidR="00E66CD6" w:rsidRPr="00BA650A">
        <w:rPr>
          <w:rStyle w:val="a8"/>
          <w:rFonts w:ascii="Traditional Arabic" w:hAnsi="Traditional Arabic" w:hint="cs"/>
          <w:b w:val="0"/>
          <w:bCs w:val="0"/>
          <w:sz w:val="36"/>
          <w:rtl/>
        </w:rPr>
        <w:t xml:space="preserve"> </w:t>
      </w:r>
      <w:r w:rsidRPr="00BA650A">
        <w:rPr>
          <w:rStyle w:val="a8"/>
          <w:rFonts w:ascii="Traditional Arabic" w:hAnsi="Traditional Arabic"/>
          <w:b w:val="0"/>
          <w:bCs w:val="0"/>
          <w:sz w:val="36"/>
          <w:rtl/>
        </w:rPr>
        <w:t>أن</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ه توض</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أ فغسل وجهه</w:t>
      </w:r>
      <w:r w:rsidR="00E66CD6"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أخذ غ</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رفة</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من ماء فمضمض بها واستنشق</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 xml:space="preserve">ثم أخذ </w:t>
      </w:r>
      <w:r w:rsidR="00E66CD6" w:rsidRPr="00BA650A">
        <w:rPr>
          <w:rStyle w:val="a8"/>
          <w:rFonts w:ascii="Traditional Arabic" w:hAnsi="Traditional Arabic"/>
          <w:b w:val="0"/>
          <w:bCs w:val="0"/>
          <w:sz w:val="36"/>
          <w:rtl/>
        </w:rPr>
        <w:t>غ</w:t>
      </w:r>
      <w:r w:rsidR="00E66CD6" w:rsidRPr="00BA650A">
        <w:rPr>
          <w:rStyle w:val="a8"/>
          <w:rFonts w:ascii="Traditional Arabic" w:hAnsi="Traditional Arabic" w:hint="cs"/>
          <w:b w:val="0"/>
          <w:bCs w:val="0"/>
          <w:sz w:val="36"/>
          <w:rtl/>
        </w:rPr>
        <w:t>َ</w:t>
      </w:r>
      <w:r w:rsidR="00E66CD6" w:rsidRPr="00BA650A">
        <w:rPr>
          <w:rStyle w:val="a8"/>
          <w:rFonts w:ascii="Traditional Arabic" w:hAnsi="Traditional Arabic"/>
          <w:b w:val="0"/>
          <w:bCs w:val="0"/>
          <w:sz w:val="36"/>
          <w:rtl/>
        </w:rPr>
        <w:t>رفة</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من ماء فجعل بها هكذا </w:t>
      </w:r>
      <w:r w:rsidR="00E66CD6" w:rsidRPr="00BA650A">
        <w:rPr>
          <w:rStyle w:val="a8"/>
          <w:rFonts w:ascii="Traditional Arabic" w:hAnsi="Traditional Arabic" w:hint="cs"/>
          <w:b w:val="0"/>
          <w:bCs w:val="0"/>
          <w:sz w:val="36"/>
          <w:rtl/>
        </w:rPr>
        <w:t xml:space="preserve">- </w:t>
      </w:r>
      <w:r w:rsidRPr="00BA650A">
        <w:rPr>
          <w:rStyle w:val="a8"/>
          <w:rFonts w:ascii="Traditional Arabic" w:hAnsi="Traditional Arabic"/>
          <w:b w:val="0"/>
          <w:bCs w:val="0"/>
          <w:sz w:val="36"/>
          <w:rtl/>
        </w:rPr>
        <w:t>أضافها إلى يده الأخرى</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فغسل بهما وجهه</w:t>
      </w:r>
      <w:r w:rsidR="00E66CD6" w:rsidRPr="00BA650A">
        <w:rPr>
          <w:rStyle w:val="a8"/>
          <w:rFonts w:ascii="Traditional Arabic" w:hAnsi="Traditional Arabic" w:hint="cs"/>
          <w:b w:val="0"/>
          <w:bCs w:val="0"/>
          <w:sz w:val="36"/>
          <w:rtl/>
        </w:rPr>
        <w:t xml:space="preserve"> -</w:t>
      </w:r>
      <w:r w:rsidR="000D57E7" w:rsidRPr="00BA650A">
        <w:rPr>
          <w:rStyle w:val="a8"/>
          <w:rFonts w:ascii="Traditional Arabic" w:hAnsi="Traditional Arabic" w:hint="cs"/>
          <w:b w:val="0"/>
          <w:bCs w:val="0"/>
          <w:sz w:val="36"/>
          <w:rtl/>
        </w:rPr>
        <w:t>،</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 xml:space="preserve">ثم أخذ </w:t>
      </w:r>
      <w:r w:rsidR="00E66CD6" w:rsidRPr="00BA650A">
        <w:rPr>
          <w:rStyle w:val="a8"/>
          <w:rFonts w:ascii="Traditional Arabic" w:hAnsi="Traditional Arabic"/>
          <w:b w:val="0"/>
          <w:bCs w:val="0"/>
          <w:sz w:val="36"/>
          <w:rtl/>
        </w:rPr>
        <w:t>غ</w:t>
      </w:r>
      <w:r w:rsidR="00E66CD6" w:rsidRPr="00BA650A">
        <w:rPr>
          <w:rStyle w:val="a8"/>
          <w:rFonts w:ascii="Traditional Arabic" w:hAnsi="Traditional Arabic" w:hint="cs"/>
          <w:b w:val="0"/>
          <w:bCs w:val="0"/>
          <w:sz w:val="36"/>
          <w:rtl/>
        </w:rPr>
        <w:t>َ</w:t>
      </w:r>
      <w:r w:rsidR="00E66CD6" w:rsidRPr="00BA650A">
        <w:rPr>
          <w:rStyle w:val="a8"/>
          <w:rFonts w:ascii="Traditional Arabic" w:hAnsi="Traditional Arabic"/>
          <w:b w:val="0"/>
          <w:bCs w:val="0"/>
          <w:sz w:val="36"/>
          <w:rtl/>
        </w:rPr>
        <w:t>رفة</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من ماء فغسل بها يده اليمنى</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 xml:space="preserve">ثم أخذ </w:t>
      </w:r>
      <w:r w:rsidR="00E66CD6" w:rsidRPr="00BA650A">
        <w:rPr>
          <w:rStyle w:val="a8"/>
          <w:rFonts w:ascii="Traditional Arabic" w:hAnsi="Traditional Arabic"/>
          <w:b w:val="0"/>
          <w:bCs w:val="0"/>
          <w:sz w:val="36"/>
          <w:rtl/>
        </w:rPr>
        <w:t>غ</w:t>
      </w:r>
      <w:r w:rsidR="00E66CD6" w:rsidRPr="00BA650A">
        <w:rPr>
          <w:rStyle w:val="a8"/>
          <w:rFonts w:ascii="Traditional Arabic" w:hAnsi="Traditional Arabic" w:hint="cs"/>
          <w:b w:val="0"/>
          <w:bCs w:val="0"/>
          <w:sz w:val="36"/>
          <w:rtl/>
        </w:rPr>
        <w:t>َ</w:t>
      </w:r>
      <w:r w:rsidR="00E66CD6" w:rsidRPr="00BA650A">
        <w:rPr>
          <w:rStyle w:val="a8"/>
          <w:rFonts w:ascii="Traditional Arabic" w:hAnsi="Traditional Arabic"/>
          <w:b w:val="0"/>
          <w:bCs w:val="0"/>
          <w:sz w:val="36"/>
          <w:rtl/>
        </w:rPr>
        <w:t>رفة</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من ماء فغسل بها يده اليسرى</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ثم مسح برأسه</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 xml:space="preserve">ثم أخذ </w:t>
      </w:r>
      <w:r w:rsidR="00E66CD6" w:rsidRPr="00BA650A">
        <w:rPr>
          <w:rStyle w:val="a8"/>
          <w:rFonts w:ascii="Traditional Arabic" w:hAnsi="Traditional Arabic"/>
          <w:b w:val="0"/>
          <w:bCs w:val="0"/>
          <w:sz w:val="36"/>
          <w:rtl/>
        </w:rPr>
        <w:t>غ</w:t>
      </w:r>
      <w:r w:rsidR="00E66CD6" w:rsidRPr="00BA650A">
        <w:rPr>
          <w:rStyle w:val="a8"/>
          <w:rFonts w:ascii="Traditional Arabic" w:hAnsi="Traditional Arabic" w:hint="cs"/>
          <w:b w:val="0"/>
          <w:bCs w:val="0"/>
          <w:sz w:val="36"/>
          <w:rtl/>
        </w:rPr>
        <w:t>َ</w:t>
      </w:r>
      <w:r w:rsidR="00E66CD6" w:rsidRPr="00BA650A">
        <w:rPr>
          <w:rStyle w:val="a8"/>
          <w:rFonts w:ascii="Traditional Arabic" w:hAnsi="Traditional Arabic"/>
          <w:b w:val="0"/>
          <w:bCs w:val="0"/>
          <w:sz w:val="36"/>
          <w:rtl/>
        </w:rPr>
        <w:t>رفة</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من ماء فرش</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على رجله اليمنى حتى غسلها</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 xml:space="preserve">ثم أخذ </w:t>
      </w:r>
      <w:r w:rsidR="00E66CD6" w:rsidRPr="00BA650A">
        <w:rPr>
          <w:rStyle w:val="a8"/>
          <w:rFonts w:ascii="Traditional Arabic" w:hAnsi="Traditional Arabic"/>
          <w:b w:val="0"/>
          <w:bCs w:val="0"/>
          <w:sz w:val="36"/>
          <w:rtl/>
        </w:rPr>
        <w:t>غ</w:t>
      </w:r>
      <w:r w:rsidR="00E66CD6" w:rsidRPr="00BA650A">
        <w:rPr>
          <w:rStyle w:val="a8"/>
          <w:rFonts w:ascii="Traditional Arabic" w:hAnsi="Traditional Arabic" w:hint="cs"/>
          <w:b w:val="0"/>
          <w:bCs w:val="0"/>
          <w:sz w:val="36"/>
          <w:rtl/>
        </w:rPr>
        <w:t>َ</w:t>
      </w:r>
      <w:r w:rsidR="00E66CD6" w:rsidRPr="00BA650A">
        <w:rPr>
          <w:rStyle w:val="a8"/>
          <w:rFonts w:ascii="Traditional Arabic" w:hAnsi="Traditional Arabic"/>
          <w:b w:val="0"/>
          <w:bCs w:val="0"/>
          <w:sz w:val="36"/>
          <w:rtl/>
        </w:rPr>
        <w:t>رفة</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أخرى فغسل بها رجله يعني اليسرى</w:t>
      </w:r>
      <w:r w:rsidR="008B44D1" w:rsidRPr="00BA650A">
        <w:rPr>
          <w:rStyle w:val="a8"/>
          <w:rFonts w:ascii="Traditional Arabic" w:hAnsi="Traditional Arabic"/>
          <w:b w:val="0"/>
          <w:bCs w:val="0"/>
          <w:sz w:val="36"/>
          <w:rtl/>
        </w:rPr>
        <w:t xml:space="preserve">، </w:t>
      </w:r>
      <w:r w:rsidRPr="00BA650A">
        <w:rPr>
          <w:rStyle w:val="a8"/>
          <w:rFonts w:ascii="Traditional Arabic" w:hAnsi="Traditional Arabic"/>
          <w:b w:val="0"/>
          <w:bCs w:val="0"/>
          <w:sz w:val="36"/>
          <w:rtl/>
        </w:rPr>
        <w:t xml:space="preserve">ثم قال: </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هكذا رأيت</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 xml:space="preserve"> رسول الله </w:t>
      </w:r>
      <w:r w:rsidR="000A3FCB" w:rsidRPr="00BA650A">
        <w:rPr>
          <w:rFonts w:hint="cs"/>
          <w:sz w:val="36"/>
          <w:szCs w:val="48"/>
        </w:rPr>
        <w:sym w:font="AGA Arabesque" w:char="F072"/>
      </w:r>
      <w:r w:rsidRPr="00BA650A">
        <w:rPr>
          <w:rFonts w:ascii="Traditional Arabic" w:hAnsi="Traditional Arabic"/>
          <w:sz w:val="36"/>
          <w:rtl/>
        </w:rPr>
        <w:t xml:space="preserve"> </w:t>
      </w:r>
      <w:r w:rsidRPr="00BA650A">
        <w:rPr>
          <w:rStyle w:val="a8"/>
          <w:rFonts w:ascii="Traditional Arabic" w:hAnsi="Traditional Arabic"/>
          <w:b w:val="0"/>
          <w:bCs w:val="0"/>
          <w:sz w:val="36"/>
          <w:rtl/>
        </w:rPr>
        <w:t>يتوض</w:t>
      </w:r>
      <w:r w:rsidR="00E66CD6" w:rsidRPr="00BA650A">
        <w:rPr>
          <w:rStyle w:val="a8"/>
          <w:rFonts w:ascii="Traditional Arabic" w:hAnsi="Traditional Arabic" w:hint="cs"/>
          <w:b w:val="0"/>
          <w:bCs w:val="0"/>
          <w:sz w:val="36"/>
          <w:rtl/>
        </w:rPr>
        <w:t>َّ</w:t>
      </w:r>
      <w:r w:rsidRPr="00BA650A">
        <w:rPr>
          <w:rStyle w:val="a8"/>
          <w:rFonts w:ascii="Traditional Arabic" w:hAnsi="Traditional Arabic"/>
          <w:b w:val="0"/>
          <w:bCs w:val="0"/>
          <w:sz w:val="36"/>
          <w:rtl/>
        </w:rPr>
        <w:t>أ</w:t>
      </w:r>
      <w:r w:rsidR="00E66CD6" w:rsidRPr="00BA650A">
        <w:rPr>
          <w:rStyle w:val="a8"/>
          <w:rFonts w:ascii="Traditional Arabic" w:hAnsi="Traditional Arabic" w:hint="cs"/>
          <w:b w:val="0"/>
          <w:bCs w:val="0"/>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15"/>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B7416"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b/>
          <w:bCs/>
          <w:sz w:val="36"/>
          <w:rtl/>
        </w:rPr>
        <w:t>و</w:t>
      </w:r>
      <w:r w:rsidR="00E66CD6" w:rsidRPr="00BA650A">
        <w:rPr>
          <w:rFonts w:ascii="Traditional Arabic" w:hAnsi="Traditional Arabic" w:hint="cs"/>
          <w:b/>
          <w:bCs/>
          <w:sz w:val="36"/>
          <w:rtl/>
        </w:rPr>
        <w:t>َ</w:t>
      </w:r>
      <w:r w:rsidRPr="00BA650A">
        <w:rPr>
          <w:rFonts w:ascii="Traditional Arabic" w:hAnsi="Traditional Arabic"/>
          <w:b/>
          <w:bCs/>
          <w:sz w:val="36"/>
          <w:rtl/>
        </w:rPr>
        <w:t>جه الاستدلال</w:t>
      </w:r>
      <w:r w:rsidR="00F46FD1" w:rsidRPr="00BA650A">
        <w:rPr>
          <w:rFonts w:ascii="Traditional Arabic" w:hAnsi="Traditional Arabic"/>
          <w:b/>
          <w:bCs/>
          <w:sz w:val="36"/>
          <w:rtl/>
        </w:rPr>
        <w:t>:</w:t>
      </w:r>
    </w:p>
    <w:p w:rsidR="00F46FD1" w:rsidRPr="00BA650A" w:rsidRDefault="006B7416"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إذا كان </w:t>
      </w:r>
      <w:r w:rsidR="000A3FCB" w:rsidRPr="00BA650A">
        <w:rPr>
          <w:rFonts w:hint="cs"/>
          <w:sz w:val="36"/>
          <w:szCs w:val="48"/>
        </w:rPr>
        <w:sym w:font="AGA Arabesque" w:char="F072"/>
      </w:r>
      <w:r w:rsidRPr="00BA650A">
        <w:rPr>
          <w:rFonts w:ascii="Traditional Arabic" w:hAnsi="Traditional Arabic"/>
          <w:sz w:val="36"/>
          <w:rtl/>
        </w:rPr>
        <w:t xml:space="preserve"> قد أخذ غ</w:t>
      </w:r>
      <w:r w:rsidR="00E66CD6" w:rsidRPr="00BA650A">
        <w:rPr>
          <w:rFonts w:ascii="Traditional Arabic" w:hAnsi="Traditional Arabic" w:hint="cs"/>
          <w:sz w:val="36"/>
          <w:rtl/>
        </w:rPr>
        <w:t>َ</w:t>
      </w:r>
      <w:r w:rsidRPr="00BA650A">
        <w:rPr>
          <w:rFonts w:ascii="Traditional Arabic" w:hAnsi="Traditional Arabic"/>
          <w:sz w:val="36"/>
          <w:rtl/>
        </w:rPr>
        <w:t>رفة</w:t>
      </w:r>
      <w:r w:rsidR="00E66CD6" w:rsidRPr="00BA650A">
        <w:rPr>
          <w:rFonts w:ascii="Traditional Arabic" w:hAnsi="Traditional Arabic" w:hint="cs"/>
          <w:sz w:val="36"/>
          <w:rtl/>
        </w:rPr>
        <w:t>ً</w:t>
      </w:r>
      <w:r w:rsidRPr="00BA650A">
        <w:rPr>
          <w:rFonts w:ascii="Traditional Arabic" w:hAnsi="Traditional Arabic"/>
          <w:sz w:val="36"/>
          <w:rtl/>
        </w:rPr>
        <w:t xml:space="preserve"> من </w:t>
      </w:r>
      <w:r w:rsidR="00E66CD6" w:rsidRPr="00BA650A">
        <w:rPr>
          <w:rFonts w:hint="cs"/>
          <w:rtl/>
        </w:rPr>
        <w:t>ال</w:t>
      </w:r>
      <w:r w:rsidRPr="00BA650A">
        <w:rPr>
          <w:rtl/>
        </w:rPr>
        <w:t>م</w:t>
      </w:r>
      <w:r w:rsidRPr="00BA650A">
        <w:rPr>
          <w:rFonts w:ascii="Traditional Arabic" w:hAnsi="Traditional Arabic"/>
          <w:sz w:val="36"/>
          <w:rtl/>
        </w:rPr>
        <w:t>اء للمضمضة والاستنشاق</w:t>
      </w:r>
      <w:r w:rsidR="00E66CD6"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فلا يمكن أن تكون هناك صفة </w:t>
      </w:r>
      <w:r w:rsidR="00E13B07" w:rsidRPr="00BA650A">
        <w:rPr>
          <w:rFonts w:ascii="Traditional Arabic" w:hAnsi="Traditional Arabic" w:hint="cs"/>
          <w:sz w:val="36"/>
          <w:rtl/>
        </w:rPr>
        <w:t xml:space="preserve">في هذه </w:t>
      </w:r>
      <w:r w:rsidR="00E13B07" w:rsidRPr="00BA650A">
        <w:rPr>
          <w:rFonts w:hint="cs"/>
          <w:rtl/>
        </w:rPr>
        <w:t>المضمضة والاستنشاق</w:t>
      </w:r>
      <w:r w:rsidR="00E13B07" w:rsidRPr="00BA650A">
        <w:rPr>
          <w:rFonts w:ascii="Traditional Arabic" w:hAnsi="Traditional Arabic" w:hint="cs"/>
          <w:sz w:val="36"/>
          <w:rtl/>
        </w:rPr>
        <w:t xml:space="preserve"> </w:t>
      </w:r>
      <w:r w:rsidR="003E4DF5" w:rsidRPr="00BA650A">
        <w:rPr>
          <w:rFonts w:ascii="Traditional Arabic" w:hAnsi="Traditional Arabic"/>
          <w:sz w:val="36"/>
          <w:rtl/>
        </w:rPr>
        <w:t>إلاَّ</w:t>
      </w:r>
      <w:r w:rsidRPr="00BA650A">
        <w:rPr>
          <w:rFonts w:ascii="Traditional Arabic" w:hAnsi="Traditional Arabic"/>
          <w:sz w:val="36"/>
          <w:rtl/>
        </w:rPr>
        <w:t xml:space="preserve"> صفة واحدة</w:t>
      </w:r>
      <w:r w:rsidR="00E66CD6" w:rsidRPr="00BA650A">
        <w:rPr>
          <w:rFonts w:ascii="Traditional Arabic" w:hAnsi="Traditional Arabic" w:hint="cs"/>
          <w:sz w:val="36"/>
          <w:rtl/>
        </w:rPr>
        <w:t>؛</w:t>
      </w:r>
      <w:r w:rsidR="008B44D1" w:rsidRPr="00BA650A">
        <w:rPr>
          <w:rFonts w:ascii="Traditional Arabic" w:hAnsi="Traditional Arabic"/>
          <w:sz w:val="36"/>
          <w:rtl/>
        </w:rPr>
        <w:t xml:space="preserve"> </w:t>
      </w:r>
      <w:r w:rsidR="00E66CD6" w:rsidRPr="00BA650A">
        <w:rPr>
          <w:rFonts w:ascii="Traditional Arabic" w:hAnsi="Traditional Arabic" w:hint="cs"/>
          <w:sz w:val="36"/>
          <w:rtl/>
        </w:rPr>
        <w:t>و</w:t>
      </w:r>
      <w:r w:rsidRPr="00BA650A">
        <w:rPr>
          <w:rFonts w:ascii="Traditional Arabic" w:hAnsi="Traditional Arabic"/>
          <w:sz w:val="36"/>
          <w:rtl/>
        </w:rPr>
        <w:t>هي</w:t>
      </w:r>
      <w:r w:rsidR="00E66CD6" w:rsidRPr="00BA650A">
        <w:rPr>
          <w:rFonts w:ascii="Traditional Arabic" w:hAnsi="Traditional Arabic" w:hint="cs"/>
          <w:sz w:val="36"/>
          <w:rtl/>
        </w:rPr>
        <w:t>:</w:t>
      </w:r>
      <w:r w:rsidRPr="00BA650A">
        <w:rPr>
          <w:rFonts w:ascii="Traditional Arabic" w:hAnsi="Traditional Arabic"/>
          <w:sz w:val="36"/>
          <w:rtl/>
        </w:rPr>
        <w:t xml:space="preserve"> الوصل بي</w:t>
      </w:r>
      <w:r w:rsidRPr="00BA650A">
        <w:rPr>
          <w:rtl/>
        </w:rPr>
        <w:t>ن</w:t>
      </w:r>
      <w:r w:rsidR="00E13B07" w:rsidRPr="00BA650A">
        <w:rPr>
          <w:rFonts w:hint="cs"/>
          <w:rtl/>
        </w:rPr>
        <w:t>هما</w:t>
      </w:r>
      <w:r w:rsidR="008B44D1" w:rsidRPr="00BA650A">
        <w:rPr>
          <w:rFonts w:ascii="Traditional Arabic" w:hAnsi="Traditional Arabic"/>
          <w:sz w:val="36"/>
          <w:rtl/>
        </w:rPr>
        <w:t xml:space="preserve">، </w:t>
      </w:r>
      <w:r w:rsidRPr="00BA650A">
        <w:rPr>
          <w:rFonts w:ascii="Traditional Arabic" w:hAnsi="Traditional Arabic"/>
          <w:sz w:val="36"/>
          <w:rtl/>
        </w:rPr>
        <w:t>ولا يمكن الفصل في هذه الحالة والغ</w:t>
      </w:r>
      <w:r w:rsidR="00E13B07" w:rsidRPr="00BA650A">
        <w:rPr>
          <w:rFonts w:ascii="Traditional Arabic" w:hAnsi="Traditional Arabic" w:hint="cs"/>
          <w:sz w:val="36"/>
          <w:rtl/>
        </w:rPr>
        <w:t>َ</w:t>
      </w:r>
      <w:r w:rsidRPr="00BA650A">
        <w:rPr>
          <w:rFonts w:ascii="Traditional Arabic" w:hAnsi="Traditional Arabic"/>
          <w:sz w:val="36"/>
          <w:rtl/>
        </w:rPr>
        <w:t>رفة واحدة</w:t>
      </w:r>
      <w:r w:rsidR="00F46FD1" w:rsidRPr="00BA650A">
        <w:rPr>
          <w:rFonts w:ascii="Traditional Arabic" w:hAnsi="Traditional Arabic"/>
          <w:sz w:val="36"/>
          <w:rtl/>
        </w:rPr>
        <w:t>.</w:t>
      </w:r>
    </w:p>
    <w:p w:rsidR="00F46FD1" w:rsidRPr="00BA650A" w:rsidRDefault="006B7416" w:rsidP="00E13B0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00FD25B7" w:rsidRPr="00BA650A">
        <w:rPr>
          <w:rFonts w:ascii="Traditional Arabic" w:hAnsi="Traditional Arabic" w:hint="cs"/>
          <w:sz w:val="36"/>
          <w:rtl/>
        </w:rPr>
        <w:t xml:space="preserve"> ما ورد عن ابن عمر وأنس </w:t>
      </w:r>
      <w:r w:rsidR="00E13B07" w:rsidRPr="00BA650A">
        <w:rPr>
          <w:rFonts w:ascii="Traditional Arabic" w:hAnsi="Traditional Arabic" w:hint="cs"/>
          <w:sz w:val="36"/>
          <w:rtl/>
        </w:rPr>
        <w:t xml:space="preserve">- </w:t>
      </w:r>
      <w:r w:rsidR="00FD25B7" w:rsidRPr="00BA650A">
        <w:rPr>
          <w:rFonts w:ascii="Traditional Arabic" w:hAnsi="Traditional Arabic" w:hint="cs"/>
          <w:sz w:val="36"/>
          <w:rtl/>
        </w:rPr>
        <w:t>رضي الله عنهما</w:t>
      </w:r>
      <w:r w:rsidR="00E13B07"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FD25B7" w:rsidRPr="00BA650A">
        <w:rPr>
          <w:rFonts w:ascii="Traditional Arabic" w:hAnsi="Traditional Arabic" w:hint="cs"/>
          <w:sz w:val="36"/>
          <w:rtl/>
        </w:rPr>
        <w:t>وقد تقد</w:t>
      </w:r>
      <w:r w:rsidR="00E13B07" w:rsidRPr="00BA650A">
        <w:rPr>
          <w:rFonts w:ascii="Traditional Arabic" w:hAnsi="Traditional Arabic" w:hint="cs"/>
          <w:sz w:val="36"/>
          <w:rtl/>
        </w:rPr>
        <w:t>َّ</w:t>
      </w:r>
      <w:r w:rsidR="00FD25B7" w:rsidRPr="00BA650A">
        <w:rPr>
          <w:rFonts w:ascii="Traditional Arabic" w:hAnsi="Traditional Arabic" w:hint="cs"/>
          <w:sz w:val="36"/>
          <w:rtl/>
        </w:rPr>
        <w:t>م</w:t>
      </w:r>
      <w:r w:rsidR="00F46FD1" w:rsidRPr="00BA650A">
        <w:rPr>
          <w:rFonts w:ascii="Traditional Arabic" w:hAnsi="Traditional Arabic" w:hint="cs"/>
          <w:sz w:val="36"/>
          <w:rtl/>
        </w:rPr>
        <w:t>.</w:t>
      </w:r>
    </w:p>
    <w:p w:rsidR="00F46FD1" w:rsidRPr="00BA650A" w:rsidRDefault="00FD25B7" w:rsidP="00E13B0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w:t>
      </w:r>
      <w:r w:rsidRPr="00BA650A">
        <w:rPr>
          <w:rFonts w:ascii="Traditional Arabic" w:hAnsi="Traditional Arabic" w:hint="cs"/>
          <w:sz w:val="36"/>
          <w:rtl/>
        </w:rPr>
        <w:t>أما م</w:t>
      </w:r>
      <w:r w:rsidR="00E13B07" w:rsidRPr="00BA650A">
        <w:rPr>
          <w:rFonts w:ascii="Traditional Arabic" w:hAnsi="Traditional Arabic" w:hint="cs"/>
          <w:sz w:val="36"/>
          <w:rtl/>
        </w:rPr>
        <w:t>َ</w:t>
      </w:r>
      <w:r w:rsidRPr="00BA650A">
        <w:rPr>
          <w:rFonts w:ascii="Traditional Arabic" w:hAnsi="Traditional Arabic" w:hint="cs"/>
          <w:sz w:val="36"/>
          <w:rtl/>
        </w:rPr>
        <w:t>ن</w:t>
      </w:r>
      <w:r w:rsidRPr="00BA650A">
        <w:rPr>
          <w:rFonts w:ascii="Traditional Arabic" w:hAnsi="Traditional Arabic"/>
          <w:sz w:val="36"/>
          <w:rtl/>
        </w:rPr>
        <w:t xml:space="preserve"> قال بأن</w:t>
      </w:r>
      <w:r w:rsidR="00E13B07" w:rsidRPr="00BA650A">
        <w:rPr>
          <w:rFonts w:ascii="Traditional Arabic" w:hAnsi="Traditional Arabic" w:hint="cs"/>
          <w:sz w:val="36"/>
          <w:rtl/>
        </w:rPr>
        <w:t>َّ</w:t>
      </w:r>
      <w:r w:rsidRPr="00BA650A">
        <w:rPr>
          <w:rFonts w:ascii="Traditional Arabic" w:hAnsi="Traditional Arabic"/>
          <w:sz w:val="36"/>
          <w:rtl/>
        </w:rPr>
        <w:t xml:space="preserve"> الأ</w:t>
      </w:r>
      <w:r w:rsidR="00E13B07" w:rsidRPr="00BA650A">
        <w:rPr>
          <w:rFonts w:ascii="Traditional Arabic" w:hAnsi="Traditional Arabic" w:hint="cs"/>
          <w:sz w:val="36"/>
          <w:rtl/>
        </w:rPr>
        <w:t>َ</w:t>
      </w:r>
      <w:r w:rsidRPr="00BA650A">
        <w:rPr>
          <w:rFonts w:ascii="Traditional Arabic" w:hAnsi="Traditional Arabic"/>
          <w:sz w:val="36"/>
          <w:rtl/>
        </w:rPr>
        <w:t>ول</w:t>
      </w:r>
      <w:r w:rsidR="00E13B07" w:rsidRPr="00BA650A">
        <w:rPr>
          <w:rFonts w:ascii="Traditional Arabic" w:hAnsi="Traditional Arabic" w:hint="cs"/>
          <w:sz w:val="36"/>
          <w:rtl/>
        </w:rPr>
        <w:t>َ</w:t>
      </w:r>
      <w:r w:rsidRPr="00BA650A">
        <w:rPr>
          <w:rFonts w:ascii="Traditional Arabic" w:hAnsi="Traditional Arabic"/>
          <w:sz w:val="36"/>
          <w:rtl/>
        </w:rPr>
        <w:t>ى استحباب الفصل بين المضمضة والاستنشاق</w:t>
      </w:r>
      <w:r w:rsidR="00E13B07" w:rsidRPr="00BA650A">
        <w:rPr>
          <w:rFonts w:ascii="Traditional Arabic" w:hAnsi="Traditional Arabic" w:hint="cs"/>
          <w:sz w:val="36"/>
          <w:rtl/>
        </w:rPr>
        <w:t xml:space="preserve"> - </w:t>
      </w:r>
      <w:r w:rsidRPr="00BA650A">
        <w:rPr>
          <w:rFonts w:ascii="Traditional Arabic" w:hAnsi="Traditional Arabic"/>
          <w:sz w:val="36"/>
          <w:rtl/>
        </w:rPr>
        <w:t>وهو</w:t>
      </w:r>
      <w:r w:rsidR="00E13B07" w:rsidRPr="00BA650A">
        <w:rPr>
          <w:rFonts w:ascii="Traditional Arabic" w:hAnsi="Traditional Arabic" w:hint="cs"/>
          <w:sz w:val="36"/>
          <w:rtl/>
        </w:rPr>
        <w:t xml:space="preserve"> </w:t>
      </w:r>
      <w:r w:rsidRPr="00BA650A">
        <w:rPr>
          <w:rFonts w:ascii="Traditional Arabic" w:hAnsi="Traditional Arabic"/>
          <w:sz w:val="36"/>
          <w:rtl/>
        </w:rPr>
        <w:t>مذهب الحنفي</w:t>
      </w:r>
      <w:r w:rsidR="00E13B07" w:rsidRPr="00BA650A">
        <w:rPr>
          <w:rFonts w:ascii="Traditional Arabic" w:hAnsi="Traditional Arabic" w:hint="cs"/>
          <w:sz w:val="36"/>
          <w:rtl/>
        </w:rPr>
        <w:t>َّ</w:t>
      </w:r>
      <w:r w:rsidRPr="00BA650A">
        <w:rPr>
          <w:rFonts w:ascii="Traditional Arabic" w:hAnsi="Traditional Arabic"/>
          <w:sz w:val="36"/>
          <w:rtl/>
        </w:rPr>
        <w:t>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وقول</w:t>
      </w:r>
      <w:r w:rsidR="00E13B07" w:rsidRPr="00BA650A">
        <w:rPr>
          <w:rFonts w:ascii="Traditional Arabic" w:hAnsi="Traditional Arabic" w:hint="cs"/>
          <w:sz w:val="36"/>
          <w:rtl/>
        </w:rPr>
        <w:t>ٌ</w:t>
      </w:r>
      <w:r w:rsidRPr="00BA650A">
        <w:rPr>
          <w:rFonts w:ascii="Traditional Arabic" w:hAnsi="Traditional Arabic"/>
          <w:sz w:val="36"/>
          <w:rtl/>
        </w:rPr>
        <w:t xml:space="preserve"> في مذهب المالكي</w:t>
      </w:r>
      <w:r w:rsidR="00E13B07" w:rsidRPr="00BA650A">
        <w:rPr>
          <w:rFonts w:ascii="Traditional Arabic" w:hAnsi="Traditional Arabic" w:hint="cs"/>
          <w:sz w:val="36"/>
          <w:rtl/>
        </w:rPr>
        <w:t>َّ</w:t>
      </w:r>
      <w:r w:rsidRPr="00BA650A">
        <w:rPr>
          <w:rFonts w:ascii="Traditional Arabic" w:hAnsi="Traditional Arabic"/>
          <w:sz w:val="36"/>
          <w:rtl/>
        </w:rPr>
        <w:t>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وعليه أكثر أصحاب الشافعي</w:t>
      </w:r>
      <w:r w:rsidR="00E13B07" w:rsidRPr="00BA650A">
        <w:rPr>
          <w:rFonts w:ascii="Traditional Arabic" w:hAnsi="Traditional Arabic" w:hint="cs"/>
          <w:sz w:val="36"/>
          <w:rtl/>
        </w:rPr>
        <w:t>َّ</w:t>
      </w:r>
      <w:r w:rsidRPr="00BA650A">
        <w:rPr>
          <w:rFonts w:ascii="Traditional Arabic" w:hAnsi="Traditional Arabic"/>
          <w:sz w:val="36"/>
          <w:rtl/>
        </w:rPr>
        <w:t>ة</w:t>
      </w:r>
      <w:r w:rsidR="008B44D1" w:rsidRPr="00BA650A">
        <w:rPr>
          <w:rFonts w:ascii="Traditional Arabic" w:hAnsi="Traditional Arabic" w:hint="cs"/>
          <w:sz w:val="36"/>
          <w:rtl/>
        </w:rPr>
        <w:t xml:space="preserve">، </w:t>
      </w:r>
      <w:r w:rsidRPr="00BA650A">
        <w:rPr>
          <w:rFonts w:ascii="Traditional Arabic" w:hAnsi="Traditional Arabic" w:hint="cs"/>
          <w:sz w:val="36"/>
          <w:rtl/>
        </w:rPr>
        <w:t>وجعل</w:t>
      </w:r>
      <w:r w:rsidR="00E13B07" w:rsidRPr="00BA650A">
        <w:rPr>
          <w:rFonts w:ascii="Traditional Arabic" w:hAnsi="Traditional Arabic" w:hint="cs"/>
          <w:sz w:val="36"/>
          <w:rtl/>
        </w:rPr>
        <w:t>َ</w:t>
      </w:r>
      <w:r w:rsidRPr="00BA650A">
        <w:rPr>
          <w:rFonts w:ascii="Traditional Arabic" w:hAnsi="Traditional Arabic" w:hint="cs"/>
          <w:sz w:val="36"/>
          <w:rtl/>
        </w:rPr>
        <w:t>ه الصنعاني مختارًا</w:t>
      </w:r>
      <w:r w:rsidR="00E13B07"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E13B07" w:rsidRPr="00BA650A">
        <w:rPr>
          <w:rFonts w:ascii="Traditional Arabic" w:hAnsi="Traditional Arabic" w:hint="cs"/>
          <w:sz w:val="36"/>
          <w:rtl/>
        </w:rPr>
        <w:t xml:space="preserve"> </w:t>
      </w:r>
      <w:r w:rsidRPr="00BA650A">
        <w:rPr>
          <w:rFonts w:ascii="Traditional Arabic" w:hAnsi="Traditional Arabic" w:hint="cs"/>
          <w:sz w:val="36"/>
          <w:rtl/>
        </w:rPr>
        <w:t>فإن</w:t>
      </w:r>
      <w:r w:rsidR="00E13B07" w:rsidRPr="00BA650A">
        <w:rPr>
          <w:rFonts w:ascii="Traditional Arabic" w:hAnsi="Traditional Arabic" w:hint="cs"/>
          <w:sz w:val="36"/>
          <w:rtl/>
        </w:rPr>
        <w:t>َّ</w:t>
      </w:r>
      <w:r w:rsidRPr="00BA650A">
        <w:rPr>
          <w:rFonts w:ascii="Traditional Arabic" w:hAnsi="Traditional Arabic" w:hint="cs"/>
          <w:sz w:val="36"/>
          <w:rtl/>
        </w:rPr>
        <w:t xml:space="preserve"> أصحاب هذا القول</w:t>
      </w:r>
      <w:r w:rsidRPr="00BA650A">
        <w:rPr>
          <w:rFonts w:ascii="Traditional Arabic" w:hAnsi="Traditional Arabic"/>
          <w:sz w:val="36"/>
          <w:rtl/>
        </w:rPr>
        <w:t xml:space="preserve"> </w:t>
      </w:r>
      <w:r w:rsidR="00E13B07" w:rsidRPr="00BA650A">
        <w:rPr>
          <w:rFonts w:hint="cs"/>
          <w:rtl/>
        </w:rPr>
        <w:t>استدلُّوا بحديث:</w:t>
      </w:r>
    </w:p>
    <w:p w:rsidR="00F46FD1" w:rsidRPr="00BA650A" w:rsidRDefault="00FD25B7"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طلحة</w:t>
      </w:r>
      <w:r w:rsidR="008B44D1" w:rsidRPr="00BA650A">
        <w:rPr>
          <w:rFonts w:ascii="Traditional Arabic" w:hAnsi="Traditional Arabic"/>
          <w:sz w:val="36"/>
          <w:rtl/>
        </w:rPr>
        <w:t xml:space="preserve">، </w:t>
      </w:r>
      <w:r w:rsidRPr="00BA650A">
        <w:rPr>
          <w:rFonts w:ascii="Traditional Arabic" w:hAnsi="Traditional Arabic"/>
          <w:sz w:val="36"/>
          <w:rtl/>
        </w:rPr>
        <w:t>عن أبيه</w:t>
      </w:r>
      <w:r w:rsidR="008B44D1" w:rsidRPr="00BA650A">
        <w:rPr>
          <w:rFonts w:ascii="Traditional Arabic" w:hAnsi="Traditional Arabic"/>
          <w:sz w:val="36"/>
          <w:rtl/>
        </w:rPr>
        <w:t xml:space="preserve">، </w:t>
      </w:r>
      <w:r w:rsidRPr="00BA650A">
        <w:rPr>
          <w:rFonts w:ascii="Traditional Arabic" w:hAnsi="Traditional Arabic"/>
          <w:sz w:val="36"/>
          <w:rtl/>
        </w:rPr>
        <w:t>عن ج</w:t>
      </w:r>
      <w:r w:rsidR="00E13B07" w:rsidRPr="00BA650A">
        <w:rPr>
          <w:rFonts w:ascii="Traditional Arabic" w:hAnsi="Traditional Arabic" w:hint="cs"/>
          <w:sz w:val="36"/>
          <w:rtl/>
        </w:rPr>
        <w:t>َ</w:t>
      </w:r>
      <w:r w:rsidRPr="00BA650A">
        <w:rPr>
          <w:rFonts w:ascii="Traditional Arabic" w:hAnsi="Traditional Arabic"/>
          <w:sz w:val="36"/>
          <w:rtl/>
        </w:rPr>
        <w:t>د</w:t>
      </w:r>
      <w:r w:rsidR="00E13B07" w:rsidRPr="00BA650A">
        <w:rPr>
          <w:rFonts w:ascii="Traditional Arabic" w:hAnsi="Traditional Arabic" w:hint="cs"/>
          <w:sz w:val="36"/>
          <w:rtl/>
        </w:rPr>
        <w:t>ِّ</w:t>
      </w:r>
      <w:r w:rsidRPr="00BA650A">
        <w:rPr>
          <w:rFonts w:ascii="Traditional Arabic" w:hAnsi="Traditional Arabic"/>
          <w:sz w:val="36"/>
          <w:rtl/>
        </w:rPr>
        <w:t>ه</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16"/>
      </w:r>
      <w:r w:rsidR="0056239B" w:rsidRPr="00BA650A">
        <w:rPr>
          <w:rFonts w:ascii="ATraditional Arabic" w:hAnsi="ATraditional Arabic" w:cs="Simplified Arabic"/>
          <w:b/>
          <w:bCs/>
          <w:sz w:val="36"/>
          <w:vertAlign w:val="superscript"/>
          <w:rtl/>
          <w:lang w:eastAsia="zh-CN"/>
        </w:rPr>
        <w:t>)</w:t>
      </w:r>
      <w:r w:rsidRPr="00BA650A">
        <w:rPr>
          <w:rFonts w:ascii="Traditional Arabic" w:hAnsi="Traditional Arabic"/>
          <w:sz w:val="36"/>
          <w:rtl/>
        </w:rPr>
        <w:t xml:space="preserve"> قال: </w:t>
      </w:r>
      <w:r w:rsidR="00E13B07" w:rsidRPr="00BA650A">
        <w:rPr>
          <w:rFonts w:ascii="Traditional Arabic" w:hAnsi="Traditional Arabic" w:hint="cs"/>
          <w:sz w:val="36"/>
          <w:rtl/>
        </w:rPr>
        <w:t>«</w:t>
      </w:r>
      <w:r w:rsidRPr="00BA650A">
        <w:rPr>
          <w:rFonts w:ascii="Traditional Arabic" w:hAnsi="Traditional Arabic"/>
          <w:sz w:val="36"/>
          <w:rtl/>
        </w:rPr>
        <w:t>دخلت</w:t>
      </w:r>
      <w:r w:rsidR="00E13B07" w:rsidRPr="00BA650A">
        <w:rPr>
          <w:rFonts w:ascii="Traditional Arabic" w:hAnsi="Traditional Arabic" w:hint="cs"/>
          <w:sz w:val="36"/>
          <w:rtl/>
        </w:rPr>
        <w:t>ُ</w:t>
      </w:r>
      <w:r w:rsidRPr="00BA650A">
        <w:rPr>
          <w:rFonts w:ascii="Traditional Arabic" w:hAnsi="Traditional Arabic"/>
          <w:sz w:val="36"/>
          <w:rtl/>
        </w:rPr>
        <w:t xml:space="preserve"> - يعني</w:t>
      </w:r>
      <w:r w:rsidR="00E13B07" w:rsidRPr="00BA650A">
        <w:rPr>
          <w:rFonts w:ascii="Traditional Arabic" w:hAnsi="Traditional Arabic" w:hint="cs"/>
          <w:sz w:val="36"/>
          <w:rtl/>
        </w:rPr>
        <w:t>:</w:t>
      </w:r>
      <w:r w:rsidRPr="00BA650A">
        <w:rPr>
          <w:rFonts w:ascii="Traditional Arabic" w:hAnsi="Traditional Arabic"/>
          <w:sz w:val="36"/>
          <w:rtl/>
        </w:rPr>
        <w:t xml:space="preserve"> على النبي </w:t>
      </w:r>
      <w:r w:rsidR="000A3FCB" w:rsidRPr="00BA650A">
        <w:rPr>
          <w:rFonts w:hint="cs"/>
          <w:sz w:val="36"/>
          <w:szCs w:val="48"/>
        </w:rPr>
        <w:sym w:font="AGA Arabesque" w:char="F072"/>
      </w:r>
      <w:r w:rsidRPr="00BA650A">
        <w:rPr>
          <w:rFonts w:ascii="Traditional Arabic" w:hAnsi="Traditional Arabic"/>
          <w:sz w:val="36"/>
          <w:rtl/>
        </w:rPr>
        <w:t xml:space="preserve"> - وهو يتوض</w:t>
      </w:r>
      <w:r w:rsidR="00E13B07" w:rsidRPr="00BA650A">
        <w:rPr>
          <w:rFonts w:ascii="Traditional Arabic" w:hAnsi="Traditional Arabic" w:hint="cs"/>
          <w:sz w:val="36"/>
          <w:rtl/>
        </w:rPr>
        <w:t>َّ</w:t>
      </w:r>
      <w:r w:rsidRPr="00BA650A">
        <w:rPr>
          <w:rFonts w:ascii="Traditional Arabic" w:hAnsi="Traditional Arabic"/>
          <w:sz w:val="36"/>
          <w:rtl/>
        </w:rPr>
        <w:t>أ</w:t>
      </w:r>
      <w:r w:rsidR="00E13B07" w:rsidRPr="00BA650A">
        <w:rPr>
          <w:rFonts w:ascii="Traditional Arabic" w:hAnsi="Traditional Arabic" w:hint="cs"/>
          <w:sz w:val="36"/>
          <w:rtl/>
        </w:rPr>
        <w:t>،</w:t>
      </w:r>
      <w:r w:rsidRPr="00BA650A">
        <w:rPr>
          <w:rFonts w:ascii="Traditional Arabic" w:hAnsi="Traditional Arabic"/>
          <w:sz w:val="36"/>
          <w:rtl/>
        </w:rPr>
        <w:t xml:space="preserve"> والماء يسيل من وجهه ولحيته على صدره</w:t>
      </w:r>
      <w:r w:rsidR="00E13B0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فرأيت</w:t>
      </w:r>
      <w:r w:rsidR="00E13B07" w:rsidRPr="00BA650A">
        <w:rPr>
          <w:rFonts w:ascii="Traditional Arabic" w:hAnsi="Traditional Arabic" w:hint="cs"/>
          <w:sz w:val="36"/>
          <w:rtl/>
        </w:rPr>
        <w:t>ُ</w:t>
      </w:r>
      <w:r w:rsidRPr="00BA650A">
        <w:rPr>
          <w:rFonts w:ascii="Traditional Arabic" w:hAnsi="Traditional Arabic"/>
          <w:sz w:val="36"/>
          <w:rtl/>
        </w:rPr>
        <w:t>ه يفصل بين المضمضة والاستنشاق</w:t>
      </w:r>
      <w:r w:rsidR="00E13B07" w:rsidRPr="00BA650A">
        <w:rPr>
          <w:rFonts w:ascii="Traditional Arabic" w:hAnsi="Traditional Arabic" w:hint="cs"/>
          <w:sz w:val="36"/>
          <w:rtl/>
        </w:rPr>
        <w:t>»</w:t>
      </w:r>
      <w:r w:rsidR="008B44D1" w:rsidRPr="00BA650A">
        <w:rPr>
          <w:rFonts w:cs="Simplified Arabic"/>
          <w:b/>
          <w:bCs/>
          <w:sz w:val="36"/>
          <w:vertAlign w:val="superscript"/>
          <w:rtl/>
        </w:rPr>
        <w:t>(</w:t>
      </w:r>
      <w:r w:rsidR="00FD5F77" w:rsidRPr="00BA650A">
        <w:rPr>
          <w:rFonts w:cs="Simplified Arabic"/>
          <w:b/>
          <w:bCs/>
          <w:sz w:val="36"/>
          <w:vertAlign w:val="superscript"/>
          <w:rtl/>
        </w:rPr>
        <w:footnoteReference w:id="417"/>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FD25B7"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وأ</w:t>
      </w:r>
      <w:r w:rsidR="00E13B07" w:rsidRPr="00BA650A">
        <w:rPr>
          <w:rFonts w:ascii="Traditional Arabic" w:hAnsi="Traditional Arabic" w:hint="cs"/>
          <w:b/>
          <w:bCs/>
          <w:sz w:val="36"/>
          <w:rtl/>
        </w:rPr>
        <w:t>ُ</w:t>
      </w:r>
      <w:r w:rsidRPr="00BA650A">
        <w:rPr>
          <w:rFonts w:ascii="Traditional Arabic" w:hAnsi="Traditional Arabic"/>
          <w:b/>
          <w:bCs/>
          <w:sz w:val="36"/>
          <w:rtl/>
        </w:rPr>
        <w:t>جيب</w:t>
      </w:r>
      <w:r w:rsidR="00E13B07" w:rsidRPr="00BA650A">
        <w:rPr>
          <w:rFonts w:ascii="Traditional Arabic" w:hAnsi="Traditional Arabic" w:hint="cs"/>
          <w:b/>
          <w:bCs/>
          <w:sz w:val="36"/>
          <w:rtl/>
        </w:rPr>
        <w:t>َ:</w:t>
      </w:r>
      <w:r w:rsidRPr="00BA650A">
        <w:rPr>
          <w:rFonts w:ascii="Traditional Arabic" w:hAnsi="Traditional Arabic"/>
          <w:sz w:val="36"/>
          <w:rtl/>
        </w:rPr>
        <w:t xml:space="preserve"> بأن</w:t>
      </w:r>
      <w:r w:rsidR="00E13B07" w:rsidRPr="00BA650A">
        <w:rPr>
          <w:rFonts w:ascii="Traditional Arabic" w:hAnsi="Traditional Arabic" w:hint="cs"/>
          <w:sz w:val="36"/>
          <w:rtl/>
        </w:rPr>
        <w:t>َّ</w:t>
      </w:r>
      <w:r w:rsidRPr="00BA650A">
        <w:rPr>
          <w:rFonts w:ascii="Traditional Arabic" w:hAnsi="Traditional Arabic"/>
          <w:sz w:val="36"/>
          <w:rtl/>
        </w:rPr>
        <w:t>ه ضعيف</w:t>
      </w:r>
      <w:r w:rsidR="00E13B07" w:rsidRPr="00BA650A">
        <w:rPr>
          <w:rFonts w:ascii="Traditional Arabic" w:hAnsi="Traditional Arabic" w:hint="cs"/>
          <w:sz w:val="36"/>
          <w:rtl/>
        </w:rPr>
        <w:t>ٌ</w:t>
      </w:r>
      <w:r w:rsidRPr="00BA650A">
        <w:rPr>
          <w:rFonts w:ascii="Traditional Arabic" w:hAnsi="Traditional Arabic"/>
          <w:sz w:val="36"/>
          <w:rtl/>
        </w:rPr>
        <w:t xml:space="preserve"> لا يثب</w:t>
      </w:r>
      <w:r w:rsidR="00E13B07" w:rsidRPr="00BA650A">
        <w:rPr>
          <w:rFonts w:ascii="Traditional Arabic" w:hAnsi="Traditional Arabic" w:hint="cs"/>
          <w:sz w:val="36"/>
          <w:rtl/>
        </w:rPr>
        <w:t>ُ</w:t>
      </w:r>
      <w:r w:rsidRPr="00BA650A">
        <w:rPr>
          <w:rFonts w:ascii="Traditional Arabic" w:hAnsi="Traditional Arabic"/>
          <w:sz w:val="36"/>
          <w:rtl/>
        </w:rPr>
        <w:t>ت</w:t>
      </w:r>
      <w:r w:rsidR="00F46FD1" w:rsidRPr="00BA650A">
        <w:rPr>
          <w:rFonts w:ascii="Traditional Arabic" w:hAnsi="Traditional Arabic"/>
          <w:sz w:val="36"/>
          <w:rtl/>
        </w:rPr>
        <w:t>.</w:t>
      </w:r>
    </w:p>
    <w:p w:rsidR="00E13B07" w:rsidRPr="00BA650A" w:rsidRDefault="00FD25B7" w:rsidP="00E13B0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قال النووي: </w:t>
      </w:r>
      <w:r w:rsidR="00E13B07" w:rsidRPr="00BA650A">
        <w:rPr>
          <w:rFonts w:ascii="Traditional Arabic" w:hAnsi="Traditional Arabic" w:hint="cs"/>
          <w:sz w:val="36"/>
          <w:rtl/>
        </w:rPr>
        <w:t>"</w:t>
      </w:r>
      <w:r w:rsidRPr="00BA650A">
        <w:rPr>
          <w:rFonts w:ascii="Traditional Arabic" w:hAnsi="Traditional Arabic"/>
          <w:sz w:val="36"/>
          <w:rtl/>
        </w:rPr>
        <w:t>وأما الفصل</w:t>
      </w:r>
      <w:r w:rsidR="00E13B07" w:rsidRPr="00BA650A">
        <w:rPr>
          <w:rFonts w:ascii="Traditional Arabic" w:hAnsi="Traditional Arabic" w:hint="cs"/>
          <w:sz w:val="36"/>
          <w:rtl/>
        </w:rPr>
        <w:t>؛</w:t>
      </w:r>
      <w:r w:rsidRPr="00BA650A">
        <w:rPr>
          <w:rFonts w:ascii="Traditional Arabic" w:hAnsi="Traditional Arabic"/>
          <w:sz w:val="36"/>
          <w:rtl/>
        </w:rPr>
        <w:t xml:space="preserve"> فلم يثب</w:t>
      </w:r>
      <w:r w:rsidR="00E13B07" w:rsidRPr="00BA650A">
        <w:rPr>
          <w:rFonts w:ascii="Traditional Arabic" w:hAnsi="Traditional Arabic" w:hint="cs"/>
          <w:sz w:val="36"/>
          <w:rtl/>
        </w:rPr>
        <w:t>ُ</w:t>
      </w:r>
      <w:r w:rsidRPr="00BA650A">
        <w:rPr>
          <w:rFonts w:ascii="Traditional Arabic" w:hAnsi="Traditional Arabic"/>
          <w:sz w:val="36"/>
          <w:rtl/>
        </w:rPr>
        <w:t>ت فيه حديث أص</w:t>
      </w:r>
      <w:r w:rsidR="00E71AC1" w:rsidRPr="00BA650A">
        <w:rPr>
          <w:rFonts w:ascii="Traditional Arabic" w:hAnsi="Traditional Arabic"/>
          <w:sz w:val="36"/>
          <w:rtl/>
        </w:rPr>
        <w:t>لاً</w:t>
      </w:r>
      <w:r w:rsidR="008B44D1" w:rsidRPr="00BA650A">
        <w:rPr>
          <w:rFonts w:ascii="Traditional Arabic" w:hAnsi="Traditional Arabic"/>
          <w:sz w:val="36"/>
          <w:rtl/>
        </w:rPr>
        <w:t xml:space="preserve">، </w:t>
      </w:r>
      <w:r w:rsidR="00707EB4" w:rsidRPr="00BA650A">
        <w:rPr>
          <w:rFonts w:ascii="Traditional Arabic" w:hAnsi="Traditional Arabic"/>
          <w:sz w:val="36"/>
          <w:rtl/>
        </w:rPr>
        <w:t>وإنَّما</w:t>
      </w:r>
      <w:r w:rsidRPr="00BA650A">
        <w:rPr>
          <w:rFonts w:ascii="Traditional Arabic" w:hAnsi="Traditional Arabic"/>
          <w:sz w:val="36"/>
          <w:rtl/>
        </w:rPr>
        <w:t xml:space="preserve"> جاء فيه حديث طلحة بن مصر</w:t>
      </w:r>
      <w:r w:rsidR="00E13B07" w:rsidRPr="00BA650A">
        <w:rPr>
          <w:rFonts w:ascii="Traditional Arabic" w:hAnsi="Traditional Arabic" w:hint="cs"/>
          <w:sz w:val="36"/>
          <w:rtl/>
        </w:rPr>
        <w:t>ّ</w:t>
      </w:r>
      <w:r w:rsidRPr="00BA650A">
        <w:rPr>
          <w:rFonts w:ascii="Traditional Arabic" w:hAnsi="Traditional Arabic"/>
          <w:sz w:val="36"/>
          <w:rtl/>
        </w:rPr>
        <w:t>ف</w:t>
      </w:r>
      <w:r w:rsidR="00E13B0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وهو ضعيف</w:t>
      </w:r>
      <w:r w:rsidR="00E13B07" w:rsidRPr="00BA650A">
        <w:rPr>
          <w:rFonts w:ascii="Traditional Arabic" w:hAnsi="Traditional Arabic" w:hint="cs"/>
          <w:sz w:val="36"/>
          <w:rtl/>
        </w:rPr>
        <w:t>"</w:t>
      </w:r>
      <w:r w:rsidR="00B1789F" w:rsidRPr="00BA650A">
        <w:rPr>
          <w:rFonts w:cs="Simplified Arabic"/>
          <w:b/>
          <w:bCs/>
          <w:sz w:val="36"/>
          <w:vertAlign w:val="superscript"/>
          <w:rtl/>
        </w:rPr>
        <w:t>(</w:t>
      </w:r>
      <w:r w:rsidR="00B1789F" w:rsidRPr="00BA650A">
        <w:rPr>
          <w:rFonts w:cs="Simplified Arabic"/>
          <w:b/>
          <w:bCs/>
          <w:sz w:val="36"/>
          <w:vertAlign w:val="superscript"/>
          <w:rtl/>
        </w:rPr>
        <w:footnoteReference w:id="418"/>
      </w:r>
      <w:r w:rsidR="00B1789F" w:rsidRPr="00BA650A">
        <w:rPr>
          <w:rFonts w:cs="Simplified Arabic"/>
          <w:b/>
          <w:bCs/>
          <w:sz w:val="36"/>
          <w:vertAlign w:val="superscript"/>
          <w:rtl/>
        </w:rPr>
        <w:t>)</w:t>
      </w:r>
      <w:r w:rsidRPr="00BA650A">
        <w:rPr>
          <w:rFonts w:ascii="Traditional Arabic" w:hAnsi="Traditional Arabic"/>
          <w:sz w:val="36"/>
          <w:rtl/>
        </w:rPr>
        <w:t>.</w:t>
      </w:r>
    </w:p>
    <w:p w:rsidR="00F46FD1" w:rsidRPr="00BA650A" w:rsidRDefault="00FD25B7" w:rsidP="00B1789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وقال أيضًا: </w:t>
      </w:r>
      <w:r w:rsidR="00E13B07" w:rsidRPr="00BA650A">
        <w:rPr>
          <w:rFonts w:ascii="Traditional Arabic" w:hAnsi="Traditional Arabic" w:hint="cs"/>
          <w:sz w:val="36"/>
          <w:rtl/>
        </w:rPr>
        <w:t>"</w:t>
      </w:r>
      <w:r w:rsidRPr="00BA650A">
        <w:rPr>
          <w:rFonts w:ascii="Traditional Arabic" w:hAnsi="Traditional Arabic"/>
          <w:sz w:val="36"/>
          <w:rtl/>
        </w:rPr>
        <w:t>فلا ي</w:t>
      </w:r>
      <w:r w:rsidR="00E13B07" w:rsidRPr="00BA650A">
        <w:rPr>
          <w:rFonts w:ascii="Traditional Arabic" w:hAnsi="Traditional Arabic" w:hint="cs"/>
          <w:sz w:val="36"/>
          <w:rtl/>
        </w:rPr>
        <w:t>ُ</w:t>
      </w:r>
      <w:r w:rsidRPr="00BA650A">
        <w:rPr>
          <w:rFonts w:ascii="Traditional Arabic" w:hAnsi="Traditional Arabic"/>
          <w:sz w:val="36"/>
          <w:rtl/>
        </w:rPr>
        <w:t>حت</w:t>
      </w:r>
      <w:r w:rsidR="00E13B07" w:rsidRPr="00BA650A">
        <w:rPr>
          <w:rFonts w:ascii="Traditional Arabic" w:hAnsi="Traditional Arabic" w:hint="cs"/>
          <w:sz w:val="36"/>
          <w:rtl/>
        </w:rPr>
        <w:t>َ</w:t>
      </w:r>
      <w:r w:rsidRPr="00BA650A">
        <w:rPr>
          <w:rFonts w:ascii="Traditional Arabic" w:hAnsi="Traditional Arabic"/>
          <w:sz w:val="36"/>
          <w:rtl/>
        </w:rPr>
        <w:t>ج</w:t>
      </w:r>
      <w:r w:rsidR="00E13B07" w:rsidRPr="00BA650A">
        <w:rPr>
          <w:rFonts w:ascii="Traditional Arabic" w:hAnsi="Traditional Arabic" w:hint="cs"/>
          <w:sz w:val="36"/>
          <w:rtl/>
        </w:rPr>
        <w:t>ُّ</w:t>
      </w:r>
      <w:r w:rsidRPr="00BA650A">
        <w:rPr>
          <w:rFonts w:ascii="Traditional Arabic" w:hAnsi="Traditional Arabic"/>
          <w:sz w:val="36"/>
          <w:rtl/>
        </w:rPr>
        <w:t xml:space="preserve"> به لو لم يعارضه شيء</w:t>
      </w:r>
      <w:r w:rsidR="00E13B0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فكيف إذا عارض</w:t>
      </w:r>
      <w:r w:rsidR="00E13B07" w:rsidRPr="00BA650A">
        <w:rPr>
          <w:rFonts w:ascii="Traditional Arabic" w:hAnsi="Traditional Arabic" w:hint="cs"/>
          <w:sz w:val="36"/>
          <w:rtl/>
        </w:rPr>
        <w:t>َ</w:t>
      </w:r>
      <w:r w:rsidRPr="00BA650A">
        <w:rPr>
          <w:rFonts w:ascii="Traditional Arabic" w:hAnsi="Traditional Arabic"/>
          <w:sz w:val="36"/>
          <w:rtl/>
        </w:rPr>
        <w:t>ه أحاديث كثيرة صحاح؟</w:t>
      </w:r>
      <w:r w:rsidR="00E13B07" w:rsidRPr="00BA650A">
        <w:rPr>
          <w:rFonts w:ascii="Traditional Arabic" w:hAnsi="Traditional Arabic" w:hint="cs"/>
          <w:sz w:val="36"/>
          <w:rtl/>
        </w:rPr>
        <w:t>!</w:t>
      </w:r>
      <w:r w:rsidRPr="00BA650A">
        <w:rPr>
          <w:rFonts w:ascii="Traditional Arabic" w:hAnsi="Traditional Arabic"/>
          <w:sz w:val="36"/>
          <w:rtl/>
        </w:rPr>
        <w:t>"</w:t>
      </w:r>
      <w:r w:rsidR="00B1789F" w:rsidRPr="00BA650A">
        <w:rPr>
          <w:rFonts w:cs="Simplified Arabic"/>
          <w:b/>
          <w:bCs/>
          <w:sz w:val="36"/>
          <w:vertAlign w:val="superscript"/>
          <w:rtl/>
        </w:rPr>
        <w:t>(</w:t>
      </w:r>
      <w:r w:rsidR="00B1789F" w:rsidRPr="00BA650A">
        <w:rPr>
          <w:rFonts w:cs="Simplified Arabic"/>
          <w:b/>
          <w:bCs/>
          <w:sz w:val="36"/>
          <w:vertAlign w:val="superscript"/>
          <w:rtl/>
        </w:rPr>
        <w:footnoteReference w:id="419"/>
      </w:r>
      <w:r w:rsidR="00B1789F"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FD25B7" w:rsidP="00E13B0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ومن حيث النظر</w:t>
      </w:r>
      <w:r w:rsidR="00E13B07" w:rsidRPr="00BA650A">
        <w:rPr>
          <w:rFonts w:ascii="Traditional Arabic" w:hAnsi="Traditional Arabic" w:hint="cs"/>
          <w:b/>
          <w:bCs/>
          <w:sz w:val="36"/>
          <w:rtl/>
        </w:rPr>
        <w:t>؛</w:t>
      </w:r>
      <w:r w:rsidR="008B44D1" w:rsidRPr="00BA650A">
        <w:rPr>
          <w:rFonts w:ascii="Traditional Arabic" w:hAnsi="Traditional Arabic"/>
          <w:b/>
          <w:bCs/>
          <w:sz w:val="36"/>
          <w:rtl/>
        </w:rPr>
        <w:t xml:space="preserve"> </w:t>
      </w:r>
      <w:r w:rsidRPr="00BA650A">
        <w:rPr>
          <w:rFonts w:ascii="Traditional Arabic" w:hAnsi="Traditional Arabic"/>
          <w:b/>
          <w:bCs/>
          <w:sz w:val="36"/>
          <w:rtl/>
        </w:rPr>
        <w:t>قالوا</w:t>
      </w:r>
      <w:r w:rsidR="00E13B07" w:rsidRPr="00BA650A">
        <w:rPr>
          <w:rFonts w:ascii="Traditional Arabic" w:hAnsi="Traditional Arabic" w:hint="cs"/>
          <w:b/>
          <w:bCs/>
          <w:sz w:val="36"/>
          <w:rtl/>
        </w:rPr>
        <w:t>:</w:t>
      </w:r>
      <w:r w:rsidR="008B44D1" w:rsidRPr="00BA650A">
        <w:rPr>
          <w:rFonts w:ascii="Traditional Arabic" w:hAnsi="Traditional Arabic"/>
          <w:sz w:val="36"/>
          <w:rtl/>
        </w:rPr>
        <w:t xml:space="preserve"> </w:t>
      </w:r>
      <w:r w:rsidR="00E13B07" w:rsidRPr="00BA650A">
        <w:rPr>
          <w:rFonts w:ascii="Traditional Arabic" w:hAnsi="Traditional Arabic" w:hint="cs"/>
          <w:sz w:val="36"/>
          <w:rtl/>
        </w:rPr>
        <w:t>إ</w:t>
      </w:r>
      <w:r w:rsidRPr="00BA650A">
        <w:rPr>
          <w:rFonts w:ascii="Traditional Arabic" w:hAnsi="Traditional Arabic"/>
          <w:sz w:val="36"/>
          <w:rtl/>
        </w:rPr>
        <w:t>ن</w:t>
      </w:r>
      <w:r w:rsidR="00E13B07" w:rsidRPr="00BA650A">
        <w:rPr>
          <w:rFonts w:ascii="Traditional Arabic" w:hAnsi="Traditional Arabic" w:hint="cs"/>
          <w:sz w:val="36"/>
          <w:rtl/>
        </w:rPr>
        <w:t>َّ</w:t>
      </w:r>
      <w:r w:rsidRPr="00BA650A">
        <w:rPr>
          <w:rFonts w:ascii="Traditional Arabic" w:hAnsi="Traditional Arabic"/>
          <w:sz w:val="36"/>
          <w:rtl/>
        </w:rPr>
        <w:t xml:space="preserve"> الفم والأنف عضوان مستق</w:t>
      </w:r>
      <w:r w:rsidR="00E13B07" w:rsidRPr="00BA650A">
        <w:rPr>
          <w:rFonts w:ascii="Traditional Arabic" w:hAnsi="Traditional Arabic" w:hint="cs"/>
          <w:sz w:val="36"/>
          <w:rtl/>
        </w:rPr>
        <w:t>ِ</w:t>
      </w:r>
      <w:r w:rsidRPr="00BA650A">
        <w:rPr>
          <w:rFonts w:ascii="Traditional Arabic" w:hAnsi="Traditional Arabic"/>
          <w:sz w:val="36"/>
          <w:rtl/>
        </w:rPr>
        <w:t>لا</w:t>
      </w:r>
      <w:r w:rsidR="00E13B07" w:rsidRPr="00BA650A">
        <w:rPr>
          <w:rFonts w:ascii="Traditional Arabic" w:hAnsi="Traditional Arabic" w:hint="cs"/>
          <w:sz w:val="36"/>
          <w:rtl/>
        </w:rPr>
        <w:t>َّ</w:t>
      </w:r>
      <w:r w:rsidRPr="00BA650A">
        <w:rPr>
          <w:rFonts w:ascii="Traditional Arabic" w:hAnsi="Traditional Arabic"/>
          <w:sz w:val="36"/>
          <w:rtl/>
        </w:rPr>
        <w:t>ن</w:t>
      </w:r>
      <w:r w:rsidR="00E13B0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فكان القياس أن</w:t>
      </w:r>
      <w:r w:rsidR="00E13B07" w:rsidRPr="00BA650A">
        <w:rPr>
          <w:rFonts w:ascii="Traditional Arabic" w:hAnsi="Traditional Arabic" w:hint="cs"/>
          <w:sz w:val="36"/>
          <w:rtl/>
        </w:rPr>
        <w:t>َّ</w:t>
      </w:r>
      <w:r w:rsidRPr="00BA650A">
        <w:rPr>
          <w:rFonts w:ascii="Traditional Arabic" w:hAnsi="Traditional Arabic"/>
          <w:sz w:val="36"/>
          <w:rtl/>
        </w:rPr>
        <w:t xml:space="preserve"> المتوض</w:t>
      </w:r>
      <w:r w:rsidR="00E13B07" w:rsidRPr="00BA650A">
        <w:rPr>
          <w:rFonts w:ascii="Traditional Arabic" w:hAnsi="Traditional Arabic" w:hint="cs"/>
          <w:sz w:val="36"/>
          <w:rtl/>
        </w:rPr>
        <w:t>ِّ</w:t>
      </w:r>
      <w:r w:rsidRPr="00BA650A">
        <w:rPr>
          <w:rFonts w:ascii="Traditional Arabic" w:hAnsi="Traditional Arabic"/>
          <w:sz w:val="36"/>
          <w:rtl/>
        </w:rPr>
        <w:t>ئ لا ينتقل إلى عضو آخر حتى يفرغ من العضو الذي قبله</w:t>
      </w:r>
      <w:r w:rsidR="00E13B0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فلا ينتقل إلى الأنف </w:t>
      </w:r>
      <w:r w:rsidR="003E4DF5" w:rsidRPr="00BA650A">
        <w:rPr>
          <w:rFonts w:ascii="Traditional Arabic" w:hAnsi="Traditional Arabic"/>
          <w:sz w:val="36"/>
          <w:rtl/>
        </w:rPr>
        <w:t>إلاَّ</w:t>
      </w:r>
      <w:r w:rsidRPr="00BA650A">
        <w:rPr>
          <w:rFonts w:ascii="Traditional Arabic" w:hAnsi="Traditional Arabic"/>
          <w:sz w:val="36"/>
          <w:rtl/>
        </w:rPr>
        <w:t xml:space="preserve"> بعد الفراغ من الفم</w:t>
      </w:r>
      <w:r w:rsidR="00E13B07" w:rsidRPr="00BA650A">
        <w:rPr>
          <w:rFonts w:ascii="Traditional Arabic" w:hAnsi="Traditional Arabic" w:hint="cs"/>
          <w:sz w:val="36"/>
          <w:rtl/>
        </w:rPr>
        <w:t xml:space="preserve"> - </w:t>
      </w:r>
      <w:r w:rsidRPr="00BA650A">
        <w:rPr>
          <w:rFonts w:ascii="Traditional Arabic" w:hAnsi="Traditional Arabic"/>
          <w:sz w:val="36"/>
          <w:rtl/>
        </w:rPr>
        <w:t>كسائر أعضاء الوضوء</w:t>
      </w:r>
      <w:r w:rsidR="00E13B07" w:rsidRPr="00BA650A">
        <w:rPr>
          <w:rFonts w:ascii="Traditional Arabic" w:hAnsi="Traditional Arabic" w:hint="cs"/>
          <w:sz w:val="36"/>
          <w:rtl/>
        </w:rPr>
        <w:t xml:space="preserve"> - </w:t>
      </w:r>
      <w:r w:rsidR="00F46FD1" w:rsidRPr="00BA650A">
        <w:rPr>
          <w:rFonts w:ascii="Traditional Arabic" w:hAnsi="Traditional Arabic"/>
          <w:sz w:val="36"/>
          <w:rtl/>
        </w:rPr>
        <w:t>.</w:t>
      </w:r>
    </w:p>
    <w:p w:rsidR="00F46FD1" w:rsidRPr="00BA650A" w:rsidRDefault="00FD25B7"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وأ</w:t>
      </w:r>
      <w:r w:rsidR="00E13B07" w:rsidRPr="00BA650A">
        <w:rPr>
          <w:rFonts w:ascii="Traditional Arabic" w:hAnsi="Traditional Arabic" w:hint="cs"/>
          <w:b/>
          <w:bCs/>
          <w:sz w:val="36"/>
          <w:rtl/>
        </w:rPr>
        <w:t>ُ</w:t>
      </w:r>
      <w:r w:rsidRPr="00BA650A">
        <w:rPr>
          <w:rFonts w:ascii="Traditional Arabic" w:hAnsi="Traditional Arabic"/>
          <w:b/>
          <w:bCs/>
          <w:sz w:val="36"/>
          <w:rtl/>
        </w:rPr>
        <w:t>جيب</w:t>
      </w:r>
      <w:r w:rsidR="00E13B07" w:rsidRPr="00BA650A">
        <w:rPr>
          <w:rFonts w:ascii="Traditional Arabic" w:hAnsi="Traditional Arabic" w:hint="cs"/>
          <w:b/>
          <w:bCs/>
          <w:sz w:val="36"/>
          <w:rtl/>
        </w:rPr>
        <w:t>َ</w:t>
      </w:r>
      <w:r w:rsidRPr="00BA650A">
        <w:rPr>
          <w:rFonts w:ascii="Traditional Arabic" w:hAnsi="Traditional Arabic"/>
          <w:b/>
          <w:bCs/>
          <w:sz w:val="36"/>
          <w:rtl/>
        </w:rPr>
        <w:t>:</w:t>
      </w:r>
      <w:r w:rsidRPr="00BA650A">
        <w:rPr>
          <w:rFonts w:ascii="Traditional Arabic" w:hAnsi="Traditional Arabic"/>
          <w:sz w:val="36"/>
          <w:rtl/>
        </w:rPr>
        <w:t xml:space="preserve"> بأن</w:t>
      </w:r>
      <w:r w:rsidR="00E13B07" w:rsidRPr="00BA650A">
        <w:rPr>
          <w:rFonts w:ascii="Traditional Arabic" w:hAnsi="Traditional Arabic" w:hint="cs"/>
          <w:sz w:val="36"/>
          <w:rtl/>
        </w:rPr>
        <w:t>َّ</w:t>
      </w:r>
      <w:r w:rsidRPr="00BA650A">
        <w:rPr>
          <w:rFonts w:ascii="Traditional Arabic" w:hAnsi="Traditional Arabic"/>
          <w:sz w:val="36"/>
          <w:rtl/>
        </w:rPr>
        <w:t xml:space="preserve">هما </w:t>
      </w:r>
      <w:r w:rsidR="00E13B07" w:rsidRPr="00BA650A">
        <w:rPr>
          <w:rFonts w:ascii="Traditional Arabic" w:hAnsi="Traditional Arabic" w:hint="cs"/>
          <w:sz w:val="36"/>
          <w:rtl/>
        </w:rPr>
        <w:t xml:space="preserve">- </w:t>
      </w:r>
      <w:r w:rsidRPr="00BA650A">
        <w:rPr>
          <w:rFonts w:ascii="Traditional Arabic" w:hAnsi="Traditional Arabic"/>
          <w:sz w:val="36"/>
          <w:rtl/>
        </w:rPr>
        <w:t>وإن كانا في الح</w:t>
      </w:r>
      <w:r w:rsidR="00E13B07" w:rsidRPr="00BA650A">
        <w:rPr>
          <w:rFonts w:ascii="Traditional Arabic" w:hAnsi="Traditional Arabic" w:hint="cs"/>
          <w:sz w:val="36"/>
          <w:rtl/>
        </w:rPr>
        <w:t>ِ</w:t>
      </w:r>
      <w:r w:rsidRPr="00BA650A">
        <w:rPr>
          <w:rFonts w:ascii="Traditional Arabic" w:hAnsi="Traditional Arabic"/>
          <w:sz w:val="36"/>
          <w:rtl/>
        </w:rPr>
        <w:t>س</w:t>
      </w:r>
      <w:r w:rsidR="00E13B07" w:rsidRPr="00BA650A">
        <w:rPr>
          <w:rFonts w:ascii="Traditional Arabic" w:hAnsi="Traditional Arabic" w:hint="cs"/>
          <w:sz w:val="36"/>
          <w:rtl/>
        </w:rPr>
        <w:t>ِّ</w:t>
      </w:r>
      <w:r w:rsidRPr="00BA650A">
        <w:rPr>
          <w:rFonts w:ascii="Traditional Arabic" w:hAnsi="Traditional Arabic"/>
          <w:sz w:val="36"/>
          <w:rtl/>
        </w:rPr>
        <w:t xml:space="preserve"> عض</w:t>
      </w:r>
      <w:r w:rsidR="0045784C" w:rsidRPr="00BA650A">
        <w:rPr>
          <w:rFonts w:ascii="Traditional Arabic" w:hAnsi="Traditional Arabic"/>
          <w:sz w:val="36"/>
          <w:rtl/>
        </w:rPr>
        <w:t>و</w:t>
      </w:r>
      <w:r w:rsidR="00E13B07" w:rsidRPr="00BA650A">
        <w:rPr>
          <w:rFonts w:ascii="Traditional Arabic" w:hAnsi="Traditional Arabic" w:hint="cs"/>
          <w:sz w:val="36"/>
          <w:rtl/>
        </w:rPr>
        <w:t>َ</w:t>
      </w:r>
      <w:r w:rsidR="0045784C" w:rsidRPr="00BA650A">
        <w:rPr>
          <w:rFonts w:ascii="Traditional Arabic" w:hAnsi="Traditional Arabic"/>
          <w:sz w:val="36"/>
          <w:rtl/>
        </w:rPr>
        <w:t xml:space="preserve">ين </w:t>
      </w:r>
      <w:r w:rsidR="00E13B07" w:rsidRPr="00BA650A">
        <w:rPr>
          <w:rFonts w:ascii="Traditional Arabic" w:hAnsi="Traditional Arabic" w:hint="cs"/>
          <w:sz w:val="36"/>
          <w:rtl/>
        </w:rPr>
        <w:t xml:space="preserve">- </w:t>
      </w:r>
      <w:r w:rsidR="003E4DF5" w:rsidRPr="00BA650A">
        <w:rPr>
          <w:rFonts w:ascii="Traditional Arabic" w:hAnsi="Traditional Arabic"/>
          <w:sz w:val="36"/>
          <w:rtl/>
        </w:rPr>
        <w:t>إلاَّ</w:t>
      </w:r>
      <w:r w:rsidR="0045784C" w:rsidRPr="00BA650A">
        <w:rPr>
          <w:rFonts w:ascii="Traditional Arabic" w:hAnsi="Traditional Arabic"/>
          <w:sz w:val="36"/>
          <w:rtl/>
        </w:rPr>
        <w:t xml:space="preserve"> أن</w:t>
      </w:r>
      <w:r w:rsidR="00E13B07" w:rsidRPr="00BA650A">
        <w:rPr>
          <w:rFonts w:ascii="Traditional Arabic" w:hAnsi="Traditional Arabic" w:hint="cs"/>
          <w:sz w:val="36"/>
          <w:rtl/>
        </w:rPr>
        <w:t>َّ</w:t>
      </w:r>
      <w:r w:rsidR="0045784C" w:rsidRPr="00BA650A">
        <w:rPr>
          <w:rFonts w:ascii="Traditional Arabic" w:hAnsi="Traditional Arabic"/>
          <w:sz w:val="36"/>
          <w:rtl/>
        </w:rPr>
        <w:t>هما عضوان في عضو واحد</w:t>
      </w:r>
      <w:r w:rsidR="00F46FD1" w:rsidRPr="00BA650A">
        <w:rPr>
          <w:rFonts w:ascii="Traditional Arabic" w:hAnsi="Traditional Arabic" w:hint="cs"/>
          <w:sz w:val="36"/>
          <w:rtl/>
        </w:rPr>
        <w:t>.</w:t>
      </w:r>
    </w:p>
    <w:p w:rsidR="00F46FD1" w:rsidRPr="00BA650A" w:rsidRDefault="006B7416" w:rsidP="00E13B07">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E13B07" w:rsidRPr="00BA650A">
        <w:rPr>
          <w:rFonts w:ascii="Traditional Arabic" w:hAnsi="Traditional Arabic" w:hint="cs"/>
          <w:b/>
          <w:bCs/>
          <w:sz w:val="36"/>
          <w:rtl/>
        </w:rPr>
        <w:t>:</w:t>
      </w:r>
    </w:p>
    <w:p w:rsidR="00E13B07" w:rsidRPr="00BA650A" w:rsidRDefault="00A66FB9" w:rsidP="000A3FCB">
      <w:pPr>
        <w:pStyle w:val="a7"/>
        <w:spacing w:beforeLines="30" w:before="72" w:afterLines="30" w:after="72"/>
        <w:ind w:left="-57" w:firstLine="170"/>
        <w:jc w:val="both"/>
        <w:rPr>
          <w:rStyle w:val="a8"/>
          <w:rFonts w:ascii="Traditional Arabic" w:hAnsi="Traditional Arabic"/>
          <w:b w:val="0"/>
          <w:bCs w:val="0"/>
          <w:sz w:val="36"/>
          <w:rtl/>
        </w:rPr>
      </w:pPr>
      <w:r>
        <w:rPr>
          <w:rStyle w:val="a8"/>
          <w:rFonts w:ascii="Traditional Arabic" w:hAnsi="Traditional Arabic" w:hint="cs"/>
          <w:b w:val="0"/>
          <w:bCs w:val="0"/>
          <w:sz w:val="36"/>
          <w:rtl/>
        </w:rPr>
        <w:t xml:space="preserve">أرى </w:t>
      </w:r>
      <w:r w:rsidR="00B147F9" w:rsidRPr="00BA650A">
        <w:rPr>
          <w:rStyle w:val="a8"/>
          <w:rFonts w:ascii="Traditional Arabic" w:hAnsi="Traditional Arabic" w:hint="cs"/>
          <w:b w:val="0"/>
          <w:bCs w:val="0"/>
          <w:sz w:val="36"/>
          <w:rtl/>
        </w:rPr>
        <w:t>أن</w:t>
      </w:r>
      <w:r w:rsidR="00E13B07" w:rsidRPr="00BA650A">
        <w:rPr>
          <w:rStyle w:val="a8"/>
          <w:rFonts w:ascii="Traditional Arabic" w:hAnsi="Traditional Arabic" w:hint="cs"/>
          <w:b w:val="0"/>
          <w:bCs w:val="0"/>
          <w:sz w:val="36"/>
          <w:rtl/>
        </w:rPr>
        <w:t>َّ</w:t>
      </w:r>
      <w:r w:rsidR="00B147F9" w:rsidRPr="00BA650A">
        <w:rPr>
          <w:rStyle w:val="a8"/>
          <w:rFonts w:ascii="Traditional Arabic" w:hAnsi="Traditional Arabic" w:hint="cs"/>
          <w:b w:val="0"/>
          <w:bCs w:val="0"/>
          <w:sz w:val="36"/>
          <w:rtl/>
        </w:rPr>
        <w:t xml:space="preserve"> الجمع بين المضمضة والاستنشاق هو الس</w:t>
      </w:r>
      <w:r w:rsidR="00E13B07" w:rsidRPr="00BA650A">
        <w:rPr>
          <w:rStyle w:val="a8"/>
          <w:rFonts w:ascii="Traditional Arabic" w:hAnsi="Traditional Arabic" w:hint="cs"/>
          <w:b w:val="0"/>
          <w:bCs w:val="0"/>
          <w:sz w:val="36"/>
          <w:rtl/>
        </w:rPr>
        <w:t>ُّـ</w:t>
      </w:r>
      <w:r w:rsidR="00B147F9" w:rsidRPr="00BA650A">
        <w:rPr>
          <w:rStyle w:val="a8"/>
          <w:rFonts w:ascii="Traditional Arabic" w:hAnsi="Traditional Arabic" w:hint="cs"/>
          <w:b w:val="0"/>
          <w:bCs w:val="0"/>
          <w:sz w:val="36"/>
          <w:rtl/>
        </w:rPr>
        <w:t>ن</w:t>
      </w:r>
      <w:r w:rsidR="00E13B07" w:rsidRPr="00BA650A">
        <w:rPr>
          <w:rStyle w:val="a8"/>
          <w:rFonts w:ascii="Traditional Arabic" w:hAnsi="Traditional Arabic" w:hint="cs"/>
          <w:b w:val="0"/>
          <w:bCs w:val="0"/>
          <w:sz w:val="36"/>
          <w:rtl/>
        </w:rPr>
        <w:t>َّ</w:t>
      </w:r>
      <w:r w:rsidR="00B147F9" w:rsidRPr="00BA650A">
        <w:rPr>
          <w:rStyle w:val="a8"/>
          <w:rFonts w:ascii="Traditional Arabic" w:hAnsi="Traditional Arabic" w:hint="cs"/>
          <w:b w:val="0"/>
          <w:bCs w:val="0"/>
          <w:sz w:val="36"/>
          <w:rtl/>
        </w:rPr>
        <w:t>ة التي ورد</w:t>
      </w:r>
      <w:r w:rsidR="00E13B07" w:rsidRPr="00BA650A">
        <w:rPr>
          <w:rStyle w:val="a8"/>
          <w:rFonts w:ascii="Traditional Arabic" w:hAnsi="Traditional Arabic" w:hint="cs"/>
          <w:b w:val="0"/>
          <w:bCs w:val="0"/>
          <w:sz w:val="36"/>
          <w:rtl/>
        </w:rPr>
        <w:t>َ</w:t>
      </w:r>
      <w:r w:rsidR="00B147F9" w:rsidRPr="00BA650A">
        <w:rPr>
          <w:rStyle w:val="a8"/>
          <w:rFonts w:ascii="Traditional Arabic" w:hAnsi="Traditional Arabic" w:hint="cs"/>
          <w:b w:val="0"/>
          <w:bCs w:val="0"/>
          <w:sz w:val="36"/>
          <w:rtl/>
        </w:rPr>
        <w:t xml:space="preserve">ت عن النبي </w:t>
      </w:r>
      <w:r w:rsidR="000A3FCB" w:rsidRPr="00BA650A">
        <w:rPr>
          <w:rFonts w:hint="cs"/>
          <w:sz w:val="36"/>
          <w:szCs w:val="48"/>
        </w:rPr>
        <w:sym w:font="AGA Arabesque" w:char="F072"/>
      </w:r>
      <w:r w:rsidR="00E13B07" w:rsidRPr="00BA650A">
        <w:rPr>
          <w:rStyle w:val="a8"/>
          <w:rFonts w:ascii="Traditional Arabic" w:hAnsi="Traditional Arabic" w:hint="cs"/>
          <w:b w:val="0"/>
          <w:bCs w:val="0"/>
          <w:sz w:val="36"/>
          <w:rtl/>
        </w:rPr>
        <w:t>،</w:t>
      </w:r>
      <w:r w:rsidR="00B147F9" w:rsidRPr="00BA650A">
        <w:rPr>
          <w:rStyle w:val="a8"/>
          <w:rFonts w:ascii="Traditional Arabic" w:hAnsi="Traditional Arabic" w:hint="cs"/>
          <w:b w:val="0"/>
          <w:bCs w:val="0"/>
          <w:sz w:val="36"/>
          <w:rtl/>
        </w:rPr>
        <w:t xml:space="preserve"> وورد</w:t>
      </w:r>
      <w:r w:rsidR="00E13B07" w:rsidRPr="00BA650A">
        <w:rPr>
          <w:rStyle w:val="a8"/>
          <w:rFonts w:ascii="Traditional Arabic" w:hAnsi="Traditional Arabic" w:hint="cs"/>
          <w:b w:val="0"/>
          <w:bCs w:val="0"/>
          <w:sz w:val="36"/>
          <w:rtl/>
        </w:rPr>
        <w:t>َ</w:t>
      </w:r>
      <w:r w:rsidR="00B147F9" w:rsidRPr="00BA650A">
        <w:rPr>
          <w:rStyle w:val="a8"/>
          <w:rFonts w:ascii="Traditional Arabic" w:hAnsi="Traditional Arabic" w:hint="cs"/>
          <w:b w:val="0"/>
          <w:bCs w:val="0"/>
          <w:sz w:val="36"/>
          <w:rtl/>
        </w:rPr>
        <w:t>ت عن الصحابة</w:t>
      </w:r>
      <w:r w:rsidR="00E13B07" w:rsidRPr="00BA650A">
        <w:rPr>
          <w:rStyle w:val="a8"/>
          <w:rFonts w:ascii="Traditional Arabic" w:hAnsi="Traditional Arabic" w:hint="cs"/>
          <w:b w:val="0"/>
          <w:bCs w:val="0"/>
          <w:sz w:val="36"/>
          <w:rtl/>
        </w:rPr>
        <w:t>.</w:t>
      </w:r>
    </w:p>
    <w:p w:rsidR="00F46FD1" w:rsidRPr="00BA650A" w:rsidRDefault="00B147F9" w:rsidP="00E13B07">
      <w:pPr>
        <w:pStyle w:val="a7"/>
        <w:spacing w:beforeLines="30" w:before="72" w:afterLines="30" w:after="72"/>
        <w:ind w:left="-57" w:firstLine="170"/>
        <w:jc w:val="both"/>
        <w:rPr>
          <w:rFonts w:ascii="Traditional Arabic" w:hAnsi="Traditional Arabic"/>
          <w:sz w:val="36"/>
          <w:rtl/>
        </w:rPr>
      </w:pPr>
      <w:r w:rsidRPr="00BA650A">
        <w:rPr>
          <w:rStyle w:val="a8"/>
          <w:rFonts w:ascii="Traditional Arabic" w:hAnsi="Traditional Arabic" w:hint="cs"/>
          <w:b w:val="0"/>
          <w:bCs w:val="0"/>
          <w:sz w:val="36"/>
          <w:rtl/>
        </w:rPr>
        <w:t xml:space="preserve">ولكن </w:t>
      </w:r>
      <w:r w:rsidR="00E13B07" w:rsidRPr="00BA650A">
        <w:rPr>
          <w:rStyle w:val="a8"/>
          <w:rFonts w:ascii="Traditional Arabic" w:hAnsi="Traditional Arabic" w:hint="cs"/>
          <w:b w:val="0"/>
          <w:bCs w:val="0"/>
          <w:sz w:val="36"/>
          <w:rtl/>
        </w:rPr>
        <w:t xml:space="preserve">- </w:t>
      </w:r>
      <w:r w:rsidRPr="00BA650A">
        <w:rPr>
          <w:rStyle w:val="a8"/>
          <w:rFonts w:ascii="Traditional Arabic" w:hAnsi="Traditional Arabic" w:hint="cs"/>
          <w:b w:val="0"/>
          <w:bCs w:val="0"/>
          <w:sz w:val="36"/>
          <w:rtl/>
        </w:rPr>
        <w:t xml:space="preserve">مع ذلك </w:t>
      </w:r>
      <w:r w:rsidR="00E13B07" w:rsidRPr="00BA650A">
        <w:rPr>
          <w:rStyle w:val="a8"/>
          <w:rFonts w:ascii="Traditional Arabic" w:hAnsi="Traditional Arabic" w:hint="cs"/>
          <w:b w:val="0"/>
          <w:bCs w:val="0"/>
          <w:sz w:val="36"/>
          <w:rtl/>
        </w:rPr>
        <w:t xml:space="preserve">- </w:t>
      </w:r>
      <w:r w:rsidRPr="00BA650A">
        <w:rPr>
          <w:rStyle w:val="a8"/>
          <w:rFonts w:ascii="Traditional Arabic" w:hAnsi="Traditional Arabic" w:hint="cs"/>
          <w:b w:val="0"/>
          <w:bCs w:val="0"/>
          <w:sz w:val="36"/>
          <w:rtl/>
        </w:rPr>
        <w:t>أرى</w:t>
      </w:r>
      <w:r w:rsidR="00E13B07" w:rsidRPr="00BA650A">
        <w:rPr>
          <w:rStyle w:val="a8"/>
          <w:rFonts w:ascii="Traditional Arabic" w:hAnsi="Traditional Arabic" w:hint="cs"/>
          <w:b w:val="0"/>
          <w:bCs w:val="0"/>
          <w:sz w:val="36"/>
          <w:rtl/>
        </w:rPr>
        <w:t xml:space="preserve"> </w:t>
      </w:r>
      <w:r w:rsidR="006B7416" w:rsidRPr="00BA650A">
        <w:rPr>
          <w:rFonts w:ascii="Traditional Arabic" w:hAnsi="Traditional Arabic"/>
          <w:sz w:val="36"/>
          <w:rtl/>
        </w:rPr>
        <w:t>أن</w:t>
      </w:r>
      <w:r w:rsidR="00E13B07" w:rsidRPr="00BA650A">
        <w:rPr>
          <w:rFonts w:ascii="Traditional Arabic" w:hAnsi="Traditional Arabic" w:hint="cs"/>
          <w:sz w:val="36"/>
          <w:rtl/>
        </w:rPr>
        <w:t>َّ</w:t>
      </w:r>
      <w:r w:rsidR="006B7416" w:rsidRPr="00BA650A">
        <w:rPr>
          <w:rFonts w:ascii="Traditional Arabic" w:hAnsi="Traditional Arabic"/>
          <w:sz w:val="36"/>
          <w:rtl/>
        </w:rPr>
        <w:t xml:space="preserve"> الفصل بين المضمضة والاستنشاق م</w:t>
      </w:r>
      <w:r w:rsidR="00E13B07" w:rsidRPr="00BA650A">
        <w:rPr>
          <w:rFonts w:ascii="Traditional Arabic" w:hAnsi="Traditional Arabic" w:hint="cs"/>
          <w:sz w:val="36"/>
          <w:rtl/>
        </w:rPr>
        <w:t>ُ</w:t>
      </w:r>
      <w:r w:rsidR="006B7416" w:rsidRPr="00BA650A">
        <w:rPr>
          <w:rFonts w:ascii="Traditional Arabic" w:hAnsi="Traditional Arabic"/>
          <w:sz w:val="36"/>
          <w:rtl/>
        </w:rPr>
        <w:t>ج</w:t>
      </w:r>
      <w:r w:rsidRPr="00BA650A">
        <w:rPr>
          <w:rFonts w:ascii="Traditional Arabic" w:hAnsi="Traditional Arabic" w:hint="cs"/>
          <w:sz w:val="36"/>
          <w:rtl/>
        </w:rPr>
        <w:t>زئ</w:t>
      </w:r>
      <w:r w:rsidR="00E13B07" w:rsidRPr="00BA650A">
        <w:rPr>
          <w:rFonts w:ascii="Traditional Arabic" w:hAnsi="Traditional Arabic" w:hint="cs"/>
          <w:sz w:val="36"/>
          <w:rtl/>
        </w:rPr>
        <w:t>ٌ؛</w:t>
      </w:r>
      <w:r w:rsidRPr="00BA650A">
        <w:rPr>
          <w:rFonts w:ascii="Traditional Arabic" w:hAnsi="Traditional Arabic" w:hint="cs"/>
          <w:sz w:val="36"/>
          <w:rtl/>
        </w:rPr>
        <w:t xml:space="preserve"> لأن</w:t>
      </w:r>
      <w:r w:rsidR="00E13B07" w:rsidRPr="00BA650A">
        <w:rPr>
          <w:rFonts w:ascii="Traditional Arabic" w:hAnsi="Traditional Arabic" w:hint="cs"/>
          <w:sz w:val="36"/>
          <w:rtl/>
        </w:rPr>
        <w:t>َّ</w:t>
      </w:r>
      <w:r w:rsidRPr="00BA650A">
        <w:rPr>
          <w:rFonts w:ascii="Traditional Arabic" w:hAnsi="Traditional Arabic" w:hint="cs"/>
          <w:sz w:val="36"/>
          <w:rtl/>
        </w:rPr>
        <w:t xml:space="preserve"> له وجه</w:t>
      </w:r>
      <w:r w:rsidR="00E13B07" w:rsidRPr="00BA650A">
        <w:rPr>
          <w:rFonts w:ascii="Traditional Arabic" w:hAnsi="Traditional Arabic" w:hint="cs"/>
          <w:sz w:val="36"/>
          <w:rtl/>
        </w:rPr>
        <w:t>ًا،</w:t>
      </w:r>
      <w:r w:rsidRPr="00BA650A">
        <w:rPr>
          <w:rFonts w:ascii="Traditional Arabic" w:hAnsi="Traditional Arabic" w:hint="cs"/>
          <w:sz w:val="36"/>
          <w:rtl/>
        </w:rPr>
        <w:t xml:space="preserve"> وقال به أئم</w:t>
      </w:r>
      <w:r w:rsidR="00E13B07" w:rsidRPr="00BA650A">
        <w:rPr>
          <w:rFonts w:ascii="Traditional Arabic" w:hAnsi="Traditional Arabic" w:hint="cs"/>
          <w:sz w:val="36"/>
          <w:rtl/>
        </w:rPr>
        <w:t>َّ</w:t>
      </w:r>
      <w:r w:rsidRPr="00BA650A">
        <w:rPr>
          <w:rFonts w:ascii="Traditional Arabic" w:hAnsi="Traditional Arabic" w:hint="cs"/>
          <w:sz w:val="36"/>
          <w:rtl/>
        </w:rPr>
        <w:t>ة</w:t>
      </w:r>
      <w:r w:rsidR="00E13B07" w:rsidRPr="00BA650A">
        <w:rPr>
          <w:rFonts w:ascii="Traditional Arabic" w:hAnsi="Traditional Arabic" w:hint="cs"/>
          <w:sz w:val="36"/>
          <w:rtl/>
        </w:rPr>
        <w:t>ٌ</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343FE7">
        <w:rPr>
          <w:rFonts w:ascii="Traditional Arabic" w:hAnsi="Traditional Arabic" w:cs="Traditional Arabic" w:hint="cs"/>
          <w:sz w:val="36"/>
          <w:szCs w:val="36"/>
          <w:rtl/>
        </w:rPr>
        <w:t>المسألة الثالثة</w:t>
      </w:r>
    </w:p>
    <w:p w:rsidR="00F46FD1" w:rsidRPr="00BA650A" w:rsidRDefault="00D223F2"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كيفي</w:t>
      </w:r>
      <w:r w:rsidR="00E13B07"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ة مسح الرأس في الوضوء</w:t>
      </w:r>
    </w:p>
    <w:p w:rsidR="00F46FD1" w:rsidRPr="00BA650A" w:rsidRDefault="009B07DF" w:rsidP="004E02E5">
      <w:pPr>
        <w:pStyle w:val="a3"/>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يرى الصنعاني جواز التخيير في المسح</w:t>
      </w:r>
      <w:r w:rsidR="004E02E5" w:rsidRPr="00BA650A">
        <w:rPr>
          <w:rFonts w:ascii="Traditional Arabic" w:hAnsi="Traditional Arabic" w:hint="cs"/>
          <w:b/>
          <w:bCs/>
          <w:sz w:val="36"/>
          <w:rtl/>
        </w:rPr>
        <w:t>؛</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 xml:space="preserve">فيجوز أن يمسح </w:t>
      </w:r>
      <w:r w:rsidR="00CA7273" w:rsidRPr="00BA650A">
        <w:rPr>
          <w:rFonts w:ascii="Traditional Arabic" w:hAnsi="Traditional Arabic" w:hint="cs"/>
          <w:b/>
          <w:bCs/>
          <w:sz w:val="36"/>
          <w:rtl/>
        </w:rPr>
        <w:t xml:space="preserve">الرأس </w:t>
      </w:r>
      <w:r w:rsidRPr="00BA650A">
        <w:rPr>
          <w:rFonts w:ascii="Traditional Arabic" w:hAnsi="Traditional Arabic" w:hint="cs"/>
          <w:b/>
          <w:bCs/>
          <w:sz w:val="36"/>
          <w:rtl/>
        </w:rPr>
        <w:t>مر</w:t>
      </w:r>
      <w:r w:rsidR="004E02E5" w:rsidRPr="00BA650A">
        <w:rPr>
          <w:rFonts w:ascii="Traditional Arabic" w:hAnsi="Traditional Arabic" w:hint="cs"/>
          <w:b/>
          <w:bCs/>
          <w:sz w:val="36"/>
          <w:rtl/>
        </w:rPr>
        <w:t>َّ</w:t>
      </w:r>
      <w:r w:rsidRPr="00BA650A">
        <w:rPr>
          <w:rFonts w:ascii="Traditional Arabic" w:hAnsi="Traditional Arabic" w:hint="cs"/>
          <w:b/>
          <w:bCs/>
          <w:sz w:val="36"/>
          <w:rtl/>
        </w:rPr>
        <w:t>ة واحدة</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ويجوز أن يمسح مر</w:t>
      </w:r>
      <w:r w:rsidR="004E02E5" w:rsidRPr="00BA650A">
        <w:rPr>
          <w:rFonts w:ascii="Traditional Arabic" w:hAnsi="Traditional Arabic" w:hint="cs"/>
          <w:b/>
          <w:bCs/>
          <w:sz w:val="36"/>
          <w:rtl/>
        </w:rPr>
        <w:t>َّ</w:t>
      </w:r>
      <w:r w:rsidRPr="00BA650A">
        <w:rPr>
          <w:rFonts w:ascii="Traditional Arabic" w:hAnsi="Traditional Arabic" w:hint="cs"/>
          <w:b/>
          <w:bCs/>
          <w:sz w:val="36"/>
          <w:rtl/>
        </w:rPr>
        <w:t>تين</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ويجوز أن يمسح ثلاث</w:t>
      </w:r>
      <w:r w:rsidR="00E71AC1" w:rsidRPr="00BA650A">
        <w:rPr>
          <w:rFonts w:ascii="Traditional Arabic" w:hAnsi="Traditional Arabic" w:hint="cs"/>
          <w:b/>
          <w:bCs/>
          <w:sz w:val="36"/>
          <w:rtl/>
        </w:rPr>
        <w:t>ًا</w:t>
      </w:r>
      <w:r w:rsidR="00F46FD1" w:rsidRPr="00BA650A">
        <w:rPr>
          <w:rFonts w:ascii="Traditional Arabic" w:hAnsi="Traditional Arabic" w:hint="cs"/>
          <w:b/>
          <w:bCs/>
          <w:sz w:val="36"/>
          <w:rtl/>
        </w:rPr>
        <w:t>.</w:t>
      </w:r>
    </w:p>
    <w:p w:rsidR="004E02E5" w:rsidRPr="00BA650A" w:rsidRDefault="009B07DF" w:rsidP="004E02E5">
      <w:pPr>
        <w:pStyle w:val="a3"/>
        <w:spacing w:beforeLines="30" w:before="72" w:afterLines="30" w:after="72"/>
        <w:ind w:left="-57" w:firstLine="170"/>
        <w:jc w:val="both"/>
        <w:rPr>
          <w:rtl/>
        </w:rPr>
      </w:pPr>
      <w:r w:rsidRPr="00BA650A">
        <w:rPr>
          <w:rFonts w:hint="cs"/>
          <w:rtl/>
        </w:rPr>
        <w:t>قال</w:t>
      </w:r>
      <w:r w:rsidR="00E71AC1" w:rsidRPr="00BA650A">
        <w:rPr>
          <w:rFonts w:hint="cs"/>
          <w:rtl/>
        </w:rPr>
        <w:t xml:space="preserve"> - رحمه الله -</w:t>
      </w:r>
      <w:r w:rsidR="004E02E5" w:rsidRPr="00BA650A">
        <w:rPr>
          <w:rFonts w:hint="cs"/>
          <w:rtl/>
        </w:rPr>
        <w:t xml:space="preserve"> </w:t>
      </w:r>
      <w:r w:rsidR="00E66CD6" w:rsidRPr="00BA650A">
        <w:rPr>
          <w:rFonts w:hint="cs"/>
          <w:rtl/>
        </w:rPr>
        <w:t xml:space="preserve">: </w:t>
      </w:r>
      <w:r w:rsidR="00E66CD6" w:rsidRPr="00BA650A">
        <w:rPr>
          <w:rtl/>
        </w:rPr>
        <w:t>"</w:t>
      </w:r>
      <w:r w:rsidRPr="00BA650A">
        <w:rPr>
          <w:rFonts w:hint="cs"/>
          <w:rtl/>
        </w:rPr>
        <w:t xml:space="preserve">فالحقُّ أنَّ رواية </w:t>
      </w:r>
      <w:r w:rsidR="004E02E5" w:rsidRPr="00BA650A">
        <w:rPr>
          <w:rFonts w:hint="cs"/>
          <w:rtl/>
        </w:rPr>
        <w:t>(</w:t>
      </w:r>
      <w:r w:rsidRPr="00BA650A">
        <w:rPr>
          <w:rFonts w:hint="cs"/>
          <w:rtl/>
        </w:rPr>
        <w:t>مسح</w:t>
      </w:r>
      <w:r w:rsidR="004E02E5" w:rsidRPr="00BA650A">
        <w:rPr>
          <w:rFonts w:hint="cs"/>
          <w:rtl/>
        </w:rPr>
        <w:t>ِ</w:t>
      </w:r>
      <w:r w:rsidRPr="00BA650A">
        <w:rPr>
          <w:rFonts w:hint="cs"/>
          <w:rtl/>
        </w:rPr>
        <w:t xml:space="preserve"> رأس</w:t>
      </w:r>
      <w:r w:rsidR="004E02E5" w:rsidRPr="00BA650A">
        <w:rPr>
          <w:rFonts w:hint="cs"/>
          <w:rtl/>
        </w:rPr>
        <w:t>ِ</w:t>
      </w:r>
      <w:r w:rsidRPr="00BA650A">
        <w:rPr>
          <w:rFonts w:hint="cs"/>
          <w:rtl/>
        </w:rPr>
        <w:t>ه مر</w:t>
      </w:r>
      <w:r w:rsidR="004E02E5" w:rsidRPr="00BA650A">
        <w:rPr>
          <w:rFonts w:hint="cs"/>
          <w:rtl/>
        </w:rPr>
        <w:t>َّ</w:t>
      </w:r>
      <w:r w:rsidRPr="00BA650A">
        <w:rPr>
          <w:rFonts w:hint="cs"/>
          <w:rtl/>
        </w:rPr>
        <w:t>تين</w:t>
      </w:r>
      <w:r w:rsidR="004E02E5" w:rsidRPr="00BA650A">
        <w:rPr>
          <w:rFonts w:hint="cs"/>
          <w:rtl/>
        </w:rPr>
        <w:t>)</w:t>
      </w:r>
      <w:r w:rsidRPr="00BA650A">
        <w:rPr>
          <w:rFonts w:hint="cs"/>
          <w:rtl/>
        </w:rPr>
        <w:t xml:space="preserve"> ت</w:t>
      </w:r>
      <w:r w:rsidR="004E02E5" w:rsidRPr="00BA650A">
        <w:rPr>
          <w:rFonts w:hint="cs"/>
          <w:rtl/>
        </w:rPr>
        <w:t>ُ</w:t>
      </w:r>
      <w:r w:rsidRPr="00BA650A">
        <w:rPr>
          <w:rFonts w:hint="cs"/>
          <w:rtl/>
        </w:rPr>
        <w:t>حم</w:t>
      </w:r>
      <w:r w:rsidR="004E02E5" w:rsidRPr="00BA650A">
        <w:rPr>
          <w:rFonts w:hint="cs"/>
          <w:rtl/>
        </w:rPr>
        <w:t>َ</w:t>
      </w:r>
      <w:r w:rsidRPr="00BA650A">
        <w:rPr>
          <w:rFonts w:hint="cs"/>
          <w:rtl/>
        </w:rPr>
        <w:t>ل على مفهومها اللَّغوي</w:t>
      </w:r>
      <w:r w:rsidR="004E02E5" w:rsidRPr="00BA650A">
        <w:rPr>
          <w:rFonts w:hint="cs"/>
          <w:rtl/>
        </w:rPr>
        <w:t>؛</w:t>
      </w:r>
      <w:r w:rsidR="008B44D1" w:rsidRPr="00BA650A">
        <w:rPr>
          <w:rFonts w:hint="cs"/>
          <w:rtl/>
        </w:rPr>
        <w:t xml:space="preserve"> </w:t>
      </w:r>
      <w:r w:rsidRPr="00BA650A">
        <w:rPr>
          <w:rFonts w:hint="cs"/>
          <w:rtl/>
        </w:rPr>
        <w:t>وهو</w:t>
      </w:r>
      <w:r w:rsidR="004E02E5" w:rsidRPr="00BA650A">
        <w:rPr>
          <w:rFonts w:hint="cs"/>
          <w:rtl/>
        </w:rPr>
        <w:t>:</w:t>
      </w:r>
      <w:r w:rsidRPr="00BA650A">
        <w:rPr>
          <w:rFonts w:hint="cs"/>
          <w:rtl/>
        </w:rPr>
        <w:t xml:space="preserve"> التكرار</w:t>
      </w:r>
      <w:r w:rsidR="004E02E5" w:rsidRPr="00BA650A">
        <w:rPr>
          <w:rFonts w:hint="cs"/>
          <w:rtl/>
        </w:rPr>
        <w:t xml:space="preserve"> - </w:t>
      </w:r>
      <w:r w:rsidRPr="00BA650A">
        <w:rPr>
          <w:rFonts w:hint="cs"/>
          <w:rtl/>
        </w:rPr>
        <w:t>الصادق عليه لغةً ظاهر</w:t>
      </w:r>
      <w:r w:rsidR="00E71AC1" w:rsidRPr="00BA650A">
        <w:rPr>
          <w:rFonts w:hint="cs"/>
          <w:rtl/>
        </w:rPr>
        <w:t>ًا</w:t>
      </w:r>
      <w:r w:rsidR="004E02E5"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 xml:space="preserve">ورواية </w:t>
      </w:r>
      <w:r w:rsidR="004E02E5" w:rsidRPr="00BA650A">
        <w:rPr>
          <w:rFonts w:hint="cs"/>
          <w:rtl/>
        </w:rPr>
        <w:t>(</w:t>
      </w:r>
      <w:r w:rsidRPr="00BA650A">
        <w:rPr>
          <w:rFonts w:hint="cs"/>
          <w:rtl/>
        </w:rPr>
        <w:t>الإقبال والإدبار</w:t>
      </w:r>
      <w:r w:rsidR="004E02E5" w:rsidRPr="00BA650A">
        <w:rPr>
          <w:rFonts w:hint="cs"/>
          <w:rtl/>
        </w:rPr>
        <w:t>)</w:t>
      </w:r>
      <w:r w:rsidRPr="00BA650A">
        <w:rPr>
          <w:rFonts w:hint="cs"/>
          <w:rtl/>
        </w:rPr>
        <w:t xml:space="preserve"> محمول</w:t>
      </w:r>
      <w:r w:rsidR="004E02E5" w:rsidRPr="00BA650A">
        <w:rPr>
          <w:rFonts w:hint="cs"/>
          <w:rtl/>
        </w:rPr>
        <w:t>ٌ</w:t>
      </w:r>
      <w:r w:rsidRPr="00BA650A">
        <w:rPr>
          <w:rFonts w:hint="cs"/>
          <w:rtl/>
        </w:rPr>
        <w:t xml:space="preserve"> على معناها المغاير لمعنى المر</w:t>
      </w:r>
      <w:r w:rsidR="004E02E5" w:rsidRPr="00BA650A">
        <w:rPr>
          <w:rFonts w:hint="cs"/>
          <w:rtl/>
        </w:rPr>
        <w:t>َّ</w:t>
      </w:r>
      <w:r w:rsidRPr="00BA650A">
        <w:rPr>
          <w:rFonts w:hint="cs"/>
          <w:rtl/>
        </w:rPr>
        <w:t>تين</w:t>
      </w:r>
      <w:r w:rsidR="008B44D1" w:rsidRPr="00BA650A">
        <w:rPr>
          <w:rFonts w:hint="cs"/>
          <w:rtl/>
        </w:rPr>
        <w:t xml:space="preserve">، </w:t>
      </w:r>
      <w:r w:rsidRPr="00BA650A">
        <w:rPr>
          <w:rFonts w:hint="cs"/>
          <w:rtl/>
        </w:rPr>
        <w:t xml:space="preserve">ورواية </w:t>
      </w:r>
      <w:r w:rsidR="004E02E5" w:rsidRPr="00BA650A">
        <w:rPr>
          <w:rFonts w:hint="cs"/>
          <w:rtl/>
        </w:rPr>
        <w:t>(</w:t>
      </w:r>
      <w:r w:rsidRPr="00BA650A">
        <w:rPr>
          <w:rFonts w:hint="cs"/>
          <w:rtl/>
        </w:rPr>
        <w:t xml:space="preserve">المسح </w:t>
      </w:r>
      <w:r w:rsidR="004E02E5" w:rsidRPr="00BA650A">
        <w:rPr>
          <w:rFonts w:ascii="Traditional Arabic" w:hAnsi="Traditional Arabic" w:hint="cs"/>
          <w:sz w:val="36"/>
          <w:rtl/>
        </w:rPr>
        <w:t>مرَّةً</w:t>
      </w:r>
      <w:r w:rsidR="004E02E5" w:rsidRPr="00BA650A">
        <w:rPr>
          <w:rFonts w:hint="cs"/>
          <w:rtl/>
        </w:rPr>
        <w:t>)</w:t>
      </w:r>
      <w:r w:rsidRPr="00BA650A">
        <w:rPr>
          <w:rFonts w:hint="cs"/>
          <w:rtl/>
        </w:rPr>
        <w:t xml:space="preserve"> معلومة كيفي</w:t>
      </w:r>
      <w:r w:rsidR="004E02E5" w:rsidRPr="00BA650A">
        <w:rPr>
          <w:rFonts w:hint="cs"/>
          <w:rtl/>
        </w:rPr>
        <w:t>َّ</w:t>
      </w:r>
      <w:r w:rsidRPr="00BA650A">
        <w:rPr>
          <w:rFonts w:hint="cs"/>
          <w:rtl/>
        </w:rPr>
        <w:t>تها</w:t>
      </w:r>
      <w:r w:rsidR="004E02E5" w:rsidRPr="00BA650A">
        <w:rPr>
          <w:rFonts w:hint="cs"/>
          <w:rtl/>
        </w:rPr>
        <w:t>.</w:t>
      </w:r>
    </w:p>
    <w:p w:rsidR="00F46FD1" w:rsidRPr="00BA650A" w:rsidRDefault="009B07DF" w:rsidP="004E02E5">
      <w:pPr>
        <w:pStyle w:val="a3"/>
        <w:spacing w:beforeLines="30" w:before="72" w:afterLines="30" w:after="72"/>
        <w:ind w:left="-57" w:firstLine="170"/>
        <w:jc w:val="both"/>
        <w:rPr>
          <w:rtl/>
        </w:rPr>
      </w:pPr>
      <w:r w:rsidRPr="00BA650A">
        <w:rPr>
          <w:rFonts w:hint="cs"/>
          <w:rtl/>
        </w:rPr>
        <w:t>والحاصل</w:t>
      </w:r>
      <w:r w:rsidR="004E02E5" w:rsidRPr="00BA650A">
        <w:rPr>
          <w:rFonts w:hint="cs"/>
          <w:rtl/>
        </w:rPr>
        <w:t>:</w:t>
      </w:r>
      <w:r w:rsidRPr="00BA650A">
        <w:rPr>
          <w:rFonts w:hint="cs"/>
          <w:rtl/>
        </w:rPr>
        <w:t xml:space="preserve"> أن</w:t>
      </w:r>
      <w:r w:rsidR="004E02E5" w:rsidRPr="00BA650A">
        <w:rPr>
          <w:rFonts w:hint="cs"/>
          <w:rtl/>
        </w:rPr>
        <w:t>َّ هنا ثلاثة ألفاظ وردَت</w:t>
      </w:r>
      <w:r w:rsidRPr="00BA650A">
        <w:rPr>
          <w:rFonts w:hint="cs"/>
          <w:rtl/>
        </w:rPr>
        <w:t xml:space="preserve"> في مسح الرأس</w:t>
      </w:r>
      <w:r w:rsidR="008B44D1" w:rsidRPr="00BA650A">
        <w:rPr>
          <w:rFonts w:hint="cs"/>
          <w:rtl/>
        </w:rPr>
        <w:t xml:space="preserve">، </w:t>
      </w:r>
      <w:r w:rsidRPr="00BA650A">
        <w:rPr>
          <w:rFonts w:hint="cs"/>
          <w:rtl/>
        </w:rPr>
        <w:t>نقول بموجب كل</w:t>
      </w:r>
      <w:r w:rsidR="004E02E5" w:rsidRPr="00BA650A">
        <w:rPr>
          <w:rFonts w:hint="cs"/>
          <w:rtl/>
        </w:rPr>
        <w:t>ٍّ</w:t>
      </w:r>
      <w:r w:rsidRPr="00BA650A">
        <w:rPr>
          <w:rFonts w:hint="cs"/>
          <w:rtl/>
        </w:rPr>
        <w:t xml:space="preserve"> منها: إمرار اليد على الرأس بماء واحد</w:t>
      </w:r>
      <w:r w:rsidR="004E02E5" w:rsidRPr="00BA650A">
        <w:rPr>
          <w:rFonts w:hint="cs"/>
          <w:rtl/>
        </w:rPr>
        <w:t xml:space="preserve"> - </w:t>
      </w:r>
      <w:r w:rsidRPr="00BA650A">
        <w:rPr>
          <w:rFonts w:hint="cs"/>
          <w:rtl/>
        </w:rPr>
        <w:t>وهو المراد بالمر</w:t>
      </w:r>
      <w:r w:rsidR="004E02E5" w:rsidRPr="00BA650A">
        <w:rPr>
          <w:rFonts w:hint="cs"/>
          <w:rtl/>
        </w:rPr>
        <w:t>َّ</w:t>
      </w:r>
      <w:r w:rsidRPr="00BA650A">
        <w:rPr>
          <w:rFonts w:hint="cs"/>
          <w:rtl/>
        </w:rPr>
        <w:t>ة</w:t>
      </w:r>
      <w:r w:rsidR="004E02E5"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وإمرارها عليه بماء</w:t>
      </w:r>
      <w:r w:rsidR="004E02E5" w:rsidRPr="00BA650A">
        <w:rPr>
          <w:rFonts w:hint="cs"/>
          <w:rtl/>
        </w:rPr>
        <w:t>َ</w:t>
      </w:r>
      <w:r w:rsidRPr="00BA650A">
        <w:rPr>
          <w:rFonts w:hint="cs"/>
          <w:rtl/>
        </w:rPr>
        <w:t>ين إمرار</w:t>
      </w:r>
      <w:r w:rsidR="004E02E5" w:rsidRPr="00BA650A">
        <w:rPr>
          <w:rFonts w:hint="cs"/>
          <w:rtl/>
        </w:rPr>
        <w:t>َ</w:t>
      </w:r>
      <w:r w:rsidRPr="00BA650A">
        <w:rPr>
          <w:rFonts w:hint="cs"/>
          <w:rtl/>
        </w:rPr>
        <w:t>ين</w:t>
      </w:r>
      <w:r w:rsidR="004E02E5" w:rsidRPr="00BA650A">
        <w:rPr>
          <w:rFonts w:hint="cs"/>
          <w:rtl/>
        </w:rPr>
        <w:t xml:space="preserve"> - وهو المراد من</w:t>
      </w:r>
      <w:r w:rsidRPr="00BA650A">
        <w:rPr>
          <w:rFonts w:hint="cs"/>
          <w:rtl/>
        </w:rPr>
        <w:t xml:space="preserve"> المر</w:t>
      </w:r>
      <w:r w:rsidR="004E02E5" w:rsidRPr="00BA650A">
        <w:rPr>
          <w:rFonts w:hint="cs"/>
          <w:rtl/>
        </w:rPr>
        <w:t>َّ</w:t>
      </w:r>
      <w:r w:rsidRPr="00BA650A">
        <w:rPr>
          <w:rFonts w:hint="cs"/>
          <w:rtl/>
        </w:rPr>
        <w:t xml:space="preserve">تين </w:t>
      </w:r>
      <w:r w:rsidR="004E02E5" w:rsidRPr="00BA650A">
        <w:rPr>
          <w:rFonts w:hint="cs"/>
          <w:rtl/>
        </w:rPr>
        <w:t>-</w:t>
      </w:r>
      <w:r w:rsidR="000D57E7" w:rsidRPr="00BA650A">
        <w:rPr>
          <w:rFonts w:hint="cs"/>
          <w:rtl/>
        </w:rPr>
        <w:t>،</w:t>
      </w:r>
      <w:r w:rsidR="004E02E5" w:rsidRPr="00BA650A">
        <w:rPr>
          <w:rFonts w:hint="cs"/>
          <w:rtl/>
        </w:rPr>
        <w:t xml:space="preserve"> </w:t>
      </w:r>
      <w:r w:rsidRPr="00BA650A">
        <w:rPr>
          <w:rFonts w:hint="cs"/>
          <w:rtl/>
        </w:rPr>
        <w:t>والإقبال والأدبار ظاهر</w:t>
      </w:r>
      <w:r w:rsidR="004E02E5" w:rsidRPr="00BA650A">
        <w:rPr>
          <w:rFonts w:hint="cs"/>
          <w:rtl/>
        </w:rPr>
        <w:t>ٌ</w:t>
      </w:r>
      <w:r w:rsidRPr="00BA650A">
        <w:rPr>
          <w:rFonts w:hint="cs"/>
          <w:rtl/>
        </w:rPr>
        <w:t xml:space="preserve"> بماءٍ واحدٍ</w:t>
      </w:r>
      <w:r w:rsidR="008B44D1" w:rsidRPr="00BA650A">
        <w:rPr>
          <w:rFonts w:hint="cs"/>
          <w:rtl/>
        </w:rPr>
        <w:t xml:space="preserve">، </w:t>
      </w:r>
      <w:r w:rsidRPr="00BA650A">
        <w:rPr>
          <w:rFonts w:hint="cs"/>
          <w:rtl/>
        </w:rPr>
        <w:t>كما أن</w:t>
      </w:r>
      <w:r w:rsidR="004E02E5" w:rsidRPr="00BA650A">
        <w:rPr>
          <w:rFonts w:hint="cs"/>
          <w:rtl/>
        </w:rPr>
        <w:t>َّ</w:t>
      </w:r>
      <w:r w:rsidRPr="00BA650A">
        <w:rPr>
          <w:rFonts w:hint="cs"/>
          <w:rtl/>
        </w:rPr>
        <w:t xml:space="preserve"> مر</w:t>
      </w:r>
      <w:r w:rsidR="004E02E5" w:rsidRPr="00BA650A">
        <w:rPr>
          <w:rFonts w:hint="cs"/>
          <w:rtl/>
        </w:rPr>
        <w:t>َّ</w:t>
      </w:r>
      <w:r w:rsidRPr="00BA650A">
        <w:rPr>
          <w:rFonts w:hint="cs"/>
          <w:rtl/>
        </w:rPr>
        <w:t>تين ومر</w:t>
      </w:r>
      <w:r w:rsidR="004E02E5" w:rsidRPr="00BA650A">
        <w:rPr>
          <w:rFonts w:hint="cs"/>
          <w:rtl/>
        </w:rPr>
        <w:t>َّة</w:t>
      </w:r>
      <w:r w:rsidRPr="00BA650A">
        <w:rPr>
          <w:rFonts w:hint="cs"/>
          <w:rtl/>
        </w:rPr>
        <w:t xml:space="preserve"> وثلاث</w:t>
      </w:r>
      <w:r w:rsidR="00E71AC1" w:rsidRPr="00BA650A">
        <w:rPr>
          <w:rFonts w:hint="cs"/>
          <w:rtl/>
        </w:rPr>
        <w:t>ًا</w:t>
      </w:r>
      <w:r w:rsidRPr="00BA650A">
        <w:rPr>
          <w:rFonts w:hint="cs"/>
          <w:rtl/>
        </w:rPr>
        <w:t xml:space="preserve"> في سائر الأعضاء ألفاظ</w:t>
      </w:r>
      <w:r w:rsidR="004E02E5" w:rsidRPr="00BA650A">
        <w:rPr>
          <w:rFonts w:hint="cs"/>
          <w:rtl/>
        </w:rPr>
        <w:t>ٌ</w:t>
      </w:r>
      <w:r w:rsidRPr="00BA650A">
        <w:rPr>
          <w:rFonts w:hint="cs"/>
          <w:rtl/>
        </w:rPr>
        <w:t xml:space="preserve"> مفاهيمها مختلفة</w:t>
      </w:r>
      <w:r w:rsidR="004E02E5" w:rsidRPr="00BA650A">
        <w:rPr>
          <w:rFonts w:hint="cs"/>
          <w:rtl/>
        </w:rPr>
        <w:t>،</w:t>
      </w:r>
      <w:r w:rsidRPr="00BA650A">
        <w:rPr>
          <w:rFonts w:hint="cs"/>
          <w:rtl/>
        </w:rPr>
        <w:t xml:space="preserve"> ح</w:t>
      </w:r>
      <w:r w:rsidR="004E02E5" w:rsidRPr="00BA650A">
        <w:rPr>
          <w:rFonts w:hint="cs"/>
          <w:rtl/>
        </w:rPr>
        <w:t>ُ</w:t>
      </w:r>
      <w:r w:rsidRPr="00BA650A">
        <w:rPr>
          <w:rFonts w:hint="cs"/>
          <w:rtl/>
        </w:rPr>
        <w:t>م</w:t>
      </w:r>
      <w:r w:rsidR="004E02E5" w:rsidRPr="00BA650A">
        <w:rPr>
          <w:rFonts w:hint="cs"/>
          <w:rtl/>
        </w:rPr>
        <w:t>ِ</w:t>
      </w:r>
      <w:r w:rsidRPr="00BA650A">
        <w:rPr>
          <w:rFonts w:hint="cs"/>
          <w:rtl/>
        </w:rPr>
        <w:t>ل</w:t>
      </w:r>
      <w:r w:rsidR="004E02E5" w:rsidRPr="00BA650A">
        <w:rPr>
          <w:rFonts w:hint="cs"/>
          <w:rtl/>
        </w:rPr>
        <w:t>َت</w:t>
      </w:r>
      <w:r w:rsidRPr="00BA650A">
        <w:rPr>
          <w:rFonts w:hint="cs"/>
          <w:rtl/>
        </w:rPr>
        <w:t xml:space="preserve"> عليها من غير صرفٍ لأحدها إلى الآخر</w:t>
      </w:r>
      <w:r w:rsidR="008B44D1" w:rsidRPr="00BA650A">
        <w:rPr>
          <w:rFonts w:hint="cs"/>
          <w:rtl/>
        </w:rPr>
        <w:t xml:space="preserve">، </w:t>
      </w:r>
      <w:r w:rsidRPr="00BA650A">
        <w:rPr>
          <w:rFonts w:hint="cs"/>
          <w:rtl/>
        </w:rPr>
        <w:t>والمكل</w:t>
      </w:r>
      <w:r w:rsidR="004E02E5" w:rsidRPr="00BA650A">
        <w:rPr>
          <w:rFonts w:hint="cs"/>
          <w:rtl/>
        </w:rPr>
        <w:t>َّ</w:t>
      </w:r>
      <w:r w:rsidRPr="00BA650A">
        <w:rPr>
          <w:rFonts w:hint="cs"/>
          <w:rtl/>
        </w:rPr>
        <w:t>ف مخيّ</w:t>
      </w:r>
      <w:r w:rsidR="004E02E5" w:rsidRPr="00BA650A">
        <w:rPr>
          <w:rFonts w:hint="cs"/>
          <w:rtl/>
        </w:rPr>
        <w:t>َ</w:t>
      </w:r>
      <w:r w:rsidRPr="00BA650A">
        <w:rPr>
          <w:rFonts w:hint="cs"/>
          <w:rtl/>
        </w:rPr>
        <w:t>ر بين ذلك"</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20"/>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9B07DF" w:rsidP="004E02E5">
      <w:pPr>
        <w:pStyle w:val="a3"/>
        <w:spacing w:beforeLines="30" w:before="72" w:afterLines="30" w:after="72"/>
        <w:ind w:left="-57" w:firstLine="170"/>
        <w:jc w:val="both"/>
        <w:rPr>
          <w:rtl/>
        </w:rPr>
      </w:pPr>
      <w:r w:rsidRPr="00BA650A">
        <w:rPr>
          <w:rFonts w:hint="cs"/>
          <w:rtl/>
        </w:rPr>
        <w:t>وذكر</w:t>
      </w:r>
      <w:r w:rsidR="004E02E5" w:rsidRPr="00BA650A">
        <w:rPr>
          <w:rFonts w:hint="cs"/>
          <w:rtl/>
        </w:rPr>
        <w:t>َ</w:t>
      </w:r>
      <w:r w:rsidRPr="00BA650A">
        <w:rPr>
          <w:rFonts w:hint="cs"/>
          <w:rtl/>
        </w:rPr>
        <w:t xml:space="preserve"> أيض</w:t>
      </w:r>
      <w:r w:rsidR="00E71AC1" w:rsidRPr="00BA650A">
        <w:rPr>
          <w:rFonts w:hint="cs"/>
          <w:rtl/>
        </w:rPr>
        <w:t>ًا</w:t>
      </w:r>
      <w:r w:rsidRPr="00BA650A">
        <w:rPr>
          <w:rFonts w:hint="cs"/>
          <w:rtl/>
        </w:rPr>
        <w:t xml:space="preserve"> في حاشيته على </w:t>
      </w:r>
      <w:r w:rsidR="004E02E5" w:rsidRPr="00BA650A">
        <w:rPr>
          <w:rFonts w:hint="eastAsia"/>
          <w:rtl/>
        </w:rPr>
        <w:t>«</w:t>
      </w:r>
      <w:r w:rsidRPr="00BA650A">
        <w:rPr>
          <w:rFonts w:hint="cs"/>
          <w:rtl/>
        </w:rPr>
        <w:t>إحكام</w:t>
      </w:r>
      <w:r w:rsidR="004E02E5" w:rsidRPr="00BA650A">
        <w:rPr>
          <w:rFonts w:hint="eastAsia"/>
          <w:rtl/>
        </w:rPr>
        <w:t>»</w:t>
      </w:r>
      <w:r w:rsidRPr="00BA650A">
        <w:rPr>
          <w:rFonts w:hint="cs"/>
          <w:rtl/>
        </w:rPr>
        <w:t xml:space="preserve"> ابن دقيق العيد</w:t>
      </w:r>
      <w:r w:rsidR="004E02E5" w:rsidRPr="00BA650A">
        <w:rPr>
          <w:rFonts w:hint="cs"/>
          <w:rtl/>
        </w:rPr>
        <w:t>:</w:t>
      </w:r>
      <w:r w:rsidRPr="00BA650A">
        <w:rPr>
          <w:rFonts w:hint="cs"/>
          <w:rtl/>
        </w:rPr>
        <w:t xml:space="preserve"> أن</w:t>
      </w:r>
      <w:r w:rsidR="004E02E5" w:rsidRPr="00BA650A">
        <w:rPr>
          <w:rFonts w:hint="cs"/>
          <w:rtl/>
        </w:rPr>
        <w:t>َّ</w:t>
      </w:r>
      <w:r w:rsidRPr="00BA650A">
        <w:rPr>
          <w:rFonts w:hint="cs"/>
          <w:rtl/>
        </w:rPr>
        <w:t xml:space="preserve"> اختلاف الرواية ي</w:t>
      </w:r>
      <w:r w:rsidR="004E02E5" w:rsidRPr="00BA650A">
        <w:rPr>
          <w:rFonts w:hint="cs"/>
          <w:rtl/>
        </w:rPr>
        <w:t>ُ</w:t>
      </w:r>
      <w:r w:rsidRPr="00BA650A">
        <w:rPr>
          <w:rFonts w:hint="cs"/>
          <w:rtl/>
        </w:rPr>
        <w:t>حم</w:t>
      </w:r>
      <w:r w:rsidR="004E02E5" w:rsidRPr="00BA650A">
        <w:rPr>
          <w:rFonts w:hint="cs"/>
          <w:rtl/>
        </w:rPr>
        <w:t>َ</w:t>
      </w:r>
      <w:r w:rsidRPr="00BA650A">
        <w:rPr>
          <w:rFonts w:hint="cs"/>
          <w:rtl/>
        </w:rPr>
        <w:t>ل على التعد</w:t>
      </w:r>
      <w:r w:rsidR="004E02E5" w:rsidRPr="00BA650A">
        <w:rPr>
          <w:rFonts w:hint="cs"/>
          <w:rtl/>
        </w:rPr>
        <w:t>ُّ</w:t>
      </w:r>
      <w:r w:rsidRPr="00BA650A">
        <w:rPr>
          <w:rFonts w:hint="cs"/>
          <w:rtl/>
        </w:rPr>
        <w:t>د</w:t>
      </w:r>
      <w:r w:rsidR="008B44D1" w:rsidRPr="00BA650A">
        <w:rPr>
          <w:rFonts w:hint="cs"/>
          <w:rtl/>
        </w:rPr>
        <w:t xml:space="preserve">، </w:t>
      </w:r>
      <w:r w:rsidRPr="00BA650A">
        <w:rPr>
          <w:rFonts w:hint="cs"/>
          <w:rtl/>
        </w:rPr>
        <w:t>قال</w:t>
      </w:r>
      <w:r w:rsidR="00E66CD6" w:rsidRPr="00BA650A">
        <w:rPr>
          <w:rFonts w:hint="cs"/>
          <w:rtl/>
        </w:rPr>
        <w:t xml:space="preserve">: </w:t>
      </w:r>
      <w:r w:rsidR="00E66CD6" w:rsidRPr="00BA650A">
        <w:rPr>
          <w:rtl/>
        </w:rPr>
        <w:t>"</w:t>
      </w:r>
      <w:r w:rsidR="004E02E5" w:rsidRPr="00BA650A">
        <w:rPr>
          <w:rFonts w:hint="cs"/>
          <w:rtl/>
        </w:rPr>
        <w:t>وأحسن من</w:t>
      </w:r>
      <w:r w:rsidRPr="00BA650A">
        <w:rPr>
          <w:rFonts w:hint="cs"/>
          <w:rtl/>
        </w:rPr>
        <w:t xml:space="preserve"> كلامه</w:t>
      </w:r>
      <w:r w:rsidR="004E02E5" w:rsidRPr="00BA650A">
        <w:rPr>
          <w:rFonts w:hint="cs"/>
          <w:rtl/>
        </w:rPr>
        <w:t>:</w:t>
      </w:r>
      <w:r w:rsidRPr="00BA650A">
        <w:rPr>
          <w:rFonts w:hint="cs"/>
          <w:rtl/>
        </w:rPr>
        <w:t xml:space="preserve"> ما نقل</w:t>
      </w:r>
      <w:r w:rsidR="004E02E5" w:rsidRPr="00BA650A">
        <w:rPr>
          <w:rFonts w:hint="cs"/>
          <w:rtl/>
        </w:rPr>
        <w:t>َ</w:t>
      </w:r>
      <w:r w:rsidRPr="00BA650A">
        <w:rPr>
          <w:rFonts w:hint="cs"/>
          <w:rtl/>
        </w:rPr>
        <w:t>ه هو عن ابن السمعاني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21"/>
      </w:r>
      <w:r w:rsidR="0056239B" w:rsidRPr="00BA650A">
        <w:rPr>
          <w:rFonts w:ascii="ATraditional Arabic" w:hAnsi="ATraditional Arabic" w:cs="Simplified Arabic"/>
          <w:b/>
          <w:bCs/>
          <w:sz w:val="36"/>
          <w:vertAlign w:val="superscript"/>
          <w:rtl/>
          <w:lang w:eastAsia="zh-CN"/>
        </w:rPr>
        <w:t>)</w:t>
      </w:r>
      <w:r w:rsidRPr="00BA650A">
        <w:rPr>
          <w:rFonts w:hint="cs"/>
          <w:rtl/>
        </w:rPr>
        <w:t xml:space="preserve"> أنَّه قال: </w:t>
      </w:r>
      <w:r w:rsidR="004E02E5" w:rsidRPr="00BA650A">
        <w:rPr>
          <w:rFonts w:hint="cs"/>
          <w:rtl/>
        </w:rPr>
        <w:t>"</w:t>
      </w:r>
      <w:r w:rsidRPr="00BA650A">
        <w:rPr>
          <w:rFonts w:hint="cs"/>
          <w:rtl/>
        </w:rPr>
        <w:t>اختلاف الرواية يُحم</w:t>
      </w:r>
      <w:r w:rsidR="004E02E5" w:rsidRPr="00BA650A">
        <w:rPr>
          <w:rFonts w:hint="cs"/>
          <w:rtl/>
        </w:rPr>
        <w:t>َ</w:t>
      </w:r>
      <w:r w:rsidRPr="00BA650A">
        <w:rPr>
          <w:rFonts w:hint="cs"/>
          <w:rtl/>
        </w:rPr>
        <w:t>ل على التعد</w:t>
      </w:r>
      <w:r w:rsidR="004E02E5" w:rsidRPr="00BA650A">
        <w:rPr>
          <w:rFonts w:hint="cs"/>
          <w:rtl/>
        </w:rPr>
        <w:t>ُّ</w:t>
      </w:r>
      <w:r w:rsidRPr="00BA650A">
        <w:rPr>
          <w:rFonts w:hint="cs"/>
          <w:rtl/>
        </w:rPr>
        <w:t>د</w:t>
      </w:r>
      <w:r w:rsidR="004E02E5" w:rsidRPr="00BA650A">
        <w:rPr>
          <w:rFonts w:hint="cs"/>
          <w:rtl/>
        </w:rPr>
        <w:t>؛</w:t>
      </w:r>
      <w:r w:rsidR="008B44D1" w:rsidRPr="00BA650A">
        <w:rPr>
          <w:rFonts w:hint="cs"/>
          <w:rtl/>
        </w:rPr>
        <w:t xml:space="preserve"> </w:t>
      </w:r>
      <w:r w:rsidRPr="00BA650A">
        <w:rPr>
          <w:rFonts w:hint="cs"/>
          <w:rtl/>
        </w:rPr>
        <w:t>فيكون مسح</w:t>
      </w:r>
      <w:r w:rsidR="004E02E5" w:rsidRPr="00BA650A">
        <w:rPr>
          <w:rFonts w:hint="cs"/>
          <w:rtl/>
        </w:rPr>
        <w:t>َ</w:t>
      </w:r>
      <w:r w:rsidRPr="00BA650A">
        <w:rPr>
          <w:rFonts w:hint="cs"/>
          <w:rtl/>
        </w:rPr>
        <w:t xml:space="preserve"> تارةً مر</w:t>
      </w:r>
      <w:r w:rsidR="004E02E5" w:rsidRPr="00BA650A">
        <w:rPr>
          <w:rFonts w:hint="cs"/>
          <w:rtl/>
        </w:rPr>
        <w:t>َّة</w:t>
      </w:r>
      <w:r w:rsidR="008B44D1" w:rsidRPr="00BA650A">
        <w:rPr>
          <w:rFonts w:hint="cs"/>
          <w:rtl/>
        </w:rPr>
        <w:t xml:space="preserve">، </w:t>
      </w:r>
      <w:r w:rsidRPr="00BA650A">
        <w:rPr>
          <w:rFonts w:hint="cs"/>
          <w:rtl/>
        </w:rPr>
        <w:t>وتارة ثلاث</w:t>
      </w:r>
      <w:r w:rsidR="00E71AC1" w:rsidRPr="00BA650A">
        <w:rPr>
          <w:rFonts w:hint="cs"/>
          <w:rtl/>
        </w:rPr>
        <w:t>ًا</w:t>
      </w:r>
      <w:r w:rsidR="004E02E5" w:rsidRPr="00BA650A">
        <w:rPr>
          <w:rFonts w:hint="cs"/>
          <w:rtl/>
        </w:rPr>
        <w:t xml:space="preserve">؛ </w:t>
      </w:r>
      <w:r w:rsidRPr="00BA650A">
        <w:rPr>
          <w:rFonts w:hint="cs"/>
          <w:rtl/>
        </w:rPr>
        <w:t xml:space="preserve">فليس في رواية </w:t>
      </w:r>
      <w:r w:rsidR="004E02E5" w:rsidRPr="00BA650A">
        <w:rPr>
          <w:rFonts w:hint="cs"/>
          <w:rtl/>
        </w:rPr>
        <w:t>(</w:t>
      </w:r>
      <w:r w:rsidRPr="00BA650A">
        <w:rPr>
          <w:rFonts w:hint="cs"/>
          <w:rtl/>
        </w:rPr>
        <w:t>مسح مر</w:t>
      </w:r>
      <w:r w:rsidR="004E02E5" w:rsidRPr="00BA650A">
        <w:rPr>
          <w:rFonts w:hint="cs"/>
          <w:rtl/>
        </w:rPr>
        <w:t>َّة)</w:t>
      </w:r>
      <w:r w:rsidRPr="00BA650A">
        <w:rPr>
          <w:rFonts w:hint="cs"/>
          <w:rtl/>
        </w:rPr>
        <w:t xml:space="preserve"> ح</w:t>
      </w:r>
      <w:r w:rsidR="004E02E5" w:rsidRPr="00BA650A">
        <w:rPr>
          <w:rFonts w:hint="cs"/>
          <w:rtl/>
        </w:rPr>
        <w:t>ُ</w:t>
      </w:r>
      <w:r w:rsidRPr="00BA650A">
        <w:rPr>
          <w:rFonts w:hint="cs"/>
          <w:rtl/>
        </w:rPr>
        <w:t>ج</w:t>
      </w:r>
      <w:r w:rsidR="004E02E5" w:rsidRPr="00BA650A">
        <w:rPr>
          <w:rFonts w:hint="cs"/>
          <w:rtl/>
        </w:rPr>
        <w:t>َّ</w:t>
      </w:r>
      <w:r w:rsidRPr="00BA650A">
        <w:rPr>
          <w:rFonts w:hint="cs"/>
          <w:rtl/>
        </w:rPr>
        <w:t>ة ل</w:t>
      </w:r>
      <w:r w:rsidR="004E02E5" w:rsidRPr="00BA650A">
        <w:rPr>
          <w:rFonts w:hint="cs"/>
          <w:rtl/>
        </w:rPr>
        <w:t>ـ</w:t>
      </w:r>
      <w:r w:rsidRPr="00BA650A">
        <w:rPr>
          <w:rFonts w:hint="cs"/>
          <w:rtl/>
        </w:rPr>
        <w:t>م</w:t>
      </w:r>
      <w:r w:rsidR="004E02E5" w:rsidRPr="00BA650A">
        <w:rPr>
          <w:rFonts w:hint="cs"/>
          <w:rtl/>
        </w:rPr>
        <w:t>َ</w:t>
      </w:r>
      <w:r w:rsidRPr="00BA650A">
        <w:rPr>
          <w:rFonts w:hint="cs"/>
          <w:rtl/>
        </w:rPr>
        <w:t>ن منع</w:t>
      </w:r>
      <w:r w:rsidR="004E02E5" w:rsidRPr="00BA650A">
        <w:rPr>
          <w:rFonts w:hint="cs"/>
          <w:rtl/>
        </w:rPr>
        <w:t>َ</w:t>
      </w:r>
      <w:r w:rsidRPr="00BA650A">
        <w:rPr>
          <w:rFonts w:hint="cs"/>
          <w:rtl/>
        </w:rPr>
        <w:t xml:space="preserve"> التعد</w:t>
      </w:r>
      <w:r w:rsidR="004E02E5" w:rsidRPr="00BA650A">
        <w:rPr>
          <w:rFonts w:hint="cs"/>
          <w:rtl/>
        </w:rPr>
        <w:t>ُّ</w:t>
      </w:r>
      <w:r w:rsidRPr="00BA650A">
        <w:rPr>
          <w:rFonts w:hint="cs"/>
          <w:rtl/>
        </w:rPr>
        <w:t>د</w:t>
      </w:r>
      <w:r w:rsidR="004E02E5" w:rsidRPr="00BA650A">
        <w:rPr>
          <w:rFonts w:hint="cs"/>
          <w:rtl/>
        </w:rPr>
        <w:t>"</w:t>
      </w:r>
      <w:r w:rsidRPr="00BA650A">
        <w:rPr>
          <w:rFonts w:hint="cs"/>
          <w:rtl/>
        </w:rPr>
        <w:t xml:space="preserve"> انتهى</w:t>
      </w:r>
      <w:r w:rsidR="00F46FD1" w:rsidRPr="00BA650A">
        <w:rPr>
          <w:rFonts w:hint="cs"/>
          <w:rtl/>
        </w:rPr>
        <w:t>.</w:t>
      </w:r>
    </w:p>
    <w:p w:rsidR="00F46FD1" w:rsidRPr="00BA650A" w:rsidRDefault="004E02E5" w:rsidP="004E02E5">
      <w:pPr>
        <w:pStyle w:val="a3"/>
        <w:spacing w:beforeLines="30" w:before="72" w:afterLines="30" w:after="72"/>
        <w:ind w:left="-57" w:firstLine="170"/>
        <w:jc w:val="both"/>
        <w:rPr>
          <w:rtl/>
        </w:rPr>
      </w:pPr>
      <w:r w:rsidRPr="00BA650A">
        <w:rPr>
          <w:rFonts w:hint="cs"/>
          <w:rtl/>
        </w:rPr>
        <w:t xml:space="preserve"> وأما مَن</w:t>
      </w:r>
      <w:r w:rsidR="009B07DF" w:rsidRPr="00BA650A">
        <w:rPr>
          <w:rFonts w:hint="cs"/>
          <w:rtl/>
        </w:rPr>
        <w:t xml:space="preserve"> قال: إن</w:t>
      </w:r>
      <w:r w:rsidRPr="00BA650A">
        <w:rPr>
          <w:rFonts w:hint="cs"/>
          <w:rtl/>
        </w:rPr>
        <w:t>َّ</w:t>
      </w:r>
      <w:r w:rsidR="009B07DF" w:rsidRPr="00BA650A">
        <w:rPr>
          <w:rFonts w:hint="cs"/>
          <w:rtl/>
        </w:rPr>
        <w:t xml:space="preserve"> من أقوى أدل</w:t>
      </w:r>
      <w:r w:rsidRPr="00BA650A">
        <w:rPr>
          <w:rFonts w:hint="cs"/>
          <w:rtl/>
        </w:rPr>
        <w:t>َّ</w:t>
      </w:r>
      <w:r w:rsidR="009B07DF" w:rsidRPr="00BA650A">
        <w:rPr>
          <w:rFonts w:hint="cs"/>
          <w:rtl/>
        </w:rPr>
        <w:t xml:space="preserve">ة منع تثليث المسح حديث: </w:t>
      </w:r>
      <w:r w:rsidRPr="00BA650A">
        <w:rPr>
          <w:rFonts w:hint="eastAsia"/>
          <w:rtl/>
        </w:rPr>
        <w:t>«</w:t>
      </w:r>
      <w:r w:rsidR="009B07DF" w:rsidRPr="00BA650A">
        <w:rPr>
          <w:rFonts w:hint="cs"/>
          <w:rtl/>
        </w:rPr>
        <w:t>ومن زاد</w:t>
      </w:r>
      <w:r w:rsidRPr="00BA650A">
        <w:rPr>
          <w:rFonts w:hint="cs"/>
          <w:rtl/>
        </w:rPr>
        <w:t>؛</w:t>
      </w:r>
      <w:r w:rsidR="009B07DF" w:rsidRPr="00BA650A">
        <w:rPr>
          <w:rFonts w:hint="cs"/>
          <w:rtl/>
        </w:rPr>
        <w:t xml:space="preserve"> فقد أساء وظلم</w:t>
      </w:r>
      <w:r w:rsidRPr="00BA650A">
        <w:rPr>
          <w:rFonts w:hint="cs"/>
          <w:rtl/>
        </w:rPr>
        <w:t>»</w:t>
      </w:r>
      <w:r w:rsidR="008B44D1" w:rsidRPr="00BA650A">
        <w:rPr>
          <w:rFonts w:hint="cs"/>
          <w:rtl/>
        </w:rPr>
        <w:t xml:space="preserve">، </w:t>
      </w:r>
      <w:r w:rsidR="009B07DF" w:rsidRPr="00BA650A">
        <w:rPr>
          <w:rFonts w:hint="cs"/>
          <w:rtl/>
        </w:rPr>
        <w:t>وأن</w:t>
      </w:r>
      <w:r w:rsidRPr="00BA650A">
        <w:rPr>
          <w:rFonts w:hint="cs"/>
          <w:rtl/>
        </w:rPr>
        <w:t>َّ</w:t>
      </w:r>
      <w:r w:rsidR="009B07DF" w:rsidRPr="00BA650A">
        <w:rPr>
          <w:rFonts w:hint="cs"/>
          <w:rtl/>
        </w:rPr>
        <w:t>ه ثبت</w:t>
      </w:r>
      <w:r w:rsidRPr="00BA650A">
        <w:rPr>
          <w:rFonts w:hint="cs"/>
          <w:rtl/>
        </w:rPr>
        <w:t>َ</w:t>
      </w:r>
      <w:r w:rsidR="009B07DF" w:rsidRPr="00BA650A">
        <w:rPr>
          <w:rFonts w:hint="cs"/>
          <w:rtl/>
        </w:rPr>
        <w:t xml:space="preserve"> أن</w:t>
      </w:r>
      <w:r w:rsidRPr="00BA650A">
        <w:rPr>
          <w:rFonts w:hint="cs"/>
          <w:rtl/>
        </w:rPr>
        <w:t>َّ</w:t>
      </w:r>
      <w:r w:rsidR="009B07DF" w:rsidRPr="00BA650A">
        <w:rPr>
          <w:rFonts w:hint="cs"/>
          <w:rtl/>
        </w:rPr>
        <w:t>ه في هذه مسح مر</w:t>
      </w:r>
      <w:r w:rsidRPr="00BA650A">
        <w:rPr>
          <w:rFonts w:hint="cs"/>
          <w:rtl/>
        </w:rPr>
        <w:t>َّ</w:t>
      </w:r>
      <w:r w:rsidR="009B07DF" w:rsidRPr="00BA650A">
        <w:rPr>
          <w:rFonts w:hint="cs"/>
          <w:rtl/>
        </w:rPr>
        <w:t>ة</w:t>
      </w:r>
      <w:r w:rsidRPr="00BA650A">
        <w:rPr>
          <w:rFonts w:hint="cs"/>
          <w:rtl/>
        </w:rPr>
        <w:t>؛</w:t>
      </w:r>
      <w:r w:rsidR="008B44D1" w:rsidRPr="00BA650A">
        <w:rPr>
          <w:rFonts w:hint="cs"/>
          <w:rtl/>
        </w:rPr>
        <w:t xml:space="preserve"> </w:t>
      </w:r>
      <w:r w:rsidR="009B07DF" w:rsidRPr="00BA650A">
        <w:rPr>
          <w:rFonts w:hint="cs"/>
          <w:b/>
          <w:bCs/>
          <w:rtl/>
        </w:rPr>
        <w:t>فجوابه</w:t>
      </w:r>
      <w:r w:rsidRPr="00BA650A">
        <w:rPr>
          <w:rFonts w:hint="cs"/>
          <w:b/>
          <w:bCs/>
          <w:rtl/>
        </w:rPr>
        <w:t>:</w:t>
      </w:r>
      <w:r w:rsidR="009B07DF" w:rsidRPr="00BA650A">
        <w:rPr>
          <w:rFonts w:hint="cs"/>
          <w:rtl/>
        </w:rPr>
        <w:t xml:space="preserve"> أنَّه يتعي</w:t>
      </w:r>
      <w:r w:rsidRPr="00BA650A">
        <w:rPr>
          <w:rFonts w:hint="cs"/>
          <w:rtl/>
        </w:rPr>
        <w:t>َّ</w:t>
      </w:r>
      <w:r w:rsidR="009B07DF" w:rsidRPr="00BA650A">
        <w:rPr>
          <w:rFonts w:hint="cs"/>
          <w:rtl/>
        </w:rPr>
        <w:t>ن أن يراد ب</w:t>
      </w:r>
      <w:r w:rsidRPr="00BA650A">
        <w:rPr>
          <w:rFonts w:hint="cs"/>
          <w:rtl/>
        </w:rPr>
        <w:t>ـ</w:t>
      </w:r>
      <w:r w:rsidR="009B07DF" w:rsidRPr="00BA650A">
        <w:rPr>
          <w:rFonts w:hint="cs"/>
          <w:rtl/>
        </w:rPr>
        <w:t>م</w:t>
      </w:r>
      <w:r w:rsidRPr="00BA650A">
        <w:rPr>
          <w:rFonts w:hint="cs"/>
          <w:rtl/>
        </w:rPr>
        <w:t>َ</w:t>
      </w:r>
      <w:r w:rsidR="009B07DF" w:rsidRPr="00BA650A">
        <w:rPr>
          <w:rFonts w:hint="cs"/>
          <w:rtl/>
        </w:rPr>
        <w:t>ن زاد</w:t>
      </w:r>
      <w:r w:rsidRPr="00BA650A">
        <w:rPr>
          <w:rFonts w:hint="cs"/>
          <w:rtl/>
        </w:rPr>
        <w:t>َ في الأعضاء التي استُكمِلَت</w:t>
      </w:r>
      <w:r w:rsidR="009B07DF" w:rsidRPr="00BA650A">
        <w:rPr>
          <w:rFonts w:hint="cs"/>
          <w:rtl/>
        </w:rPr>
        <w:t xml:space="preserve"> فيها المر</w:t>
      </w:r>
      <w:r w:rsidRPr="00BA650A">
        <w:rPr>
          <w:rFonts w:hint="cs"/>
          <w:rtl/>
        </w:rPr>
        <w:t>َّ</w:t>
      </w:r>
      <w:r w:rsidR="009B07DF" w:rsidRPr="00BA650A">
        <w:rPr>
          <w:rFonts w:hint="cs"/>
          <w:rtl/>
        </w:rPr>
        <w:t>ات المشروعة</w:t>
      </w:r>
      <w:r w:rsidR="008B44D1" w:rsidRPr="00BA650A">
        <w:rPr>
          <w:rFonts w:hint="cs"/>
          <w:rtl/>
        </w:rPr>
        <w:t xml:space="preserve">، </w:t>
      </w:r>
      <w:r w:rsidR="009B07DF" w:rsidRPr="00BA650A">
        <w:rPr>
          <w:rFonts w:hint="cs"/>
          <w:rtl/>
        </w:rPr>
        <w:t>والرأس هنا لم ي</w:t>
      </w:r>
      <w:r w:rsidRPr="00BA650A">
        <w:rPr>
          <w:rFonts w:hint="cs"/>
          <w:rtl/>
        </w:rPr>
        <w:t>ُ</w:t>
      </w:r>
      <w:r w:rsidR="009B07DF" w:rsidRPr="00BA650A">
        <w:rPr>
          <w:rFonts w:hint="cs"/>
          <w:rtl/>
        </w:rPr>
        <w:t>ستكم</w:t>
      </w:r>
      <w:r w:rsidRPr="00BA650A">
        <w:rPr>
          <w:rFonts w:hint="cs"/>
          <w:rtl/>
        </w:rPr>
        <w:t>َ</w:t>
      </w:r>
      <w:r w:rsidR="009B07DF" w:rsidRPr="00BA650A">
        <w:rPr>
          <w:rFonts w:hint="cs"/>
          <w:rtl/>
        </w:rPr>
        <w:t>ل فيه</w:t>
      </w:r>
      <w:r w:rsidR="008B44D1" w:rsidRPr="00BA650A">
        <w:rPr>
          <w:rFonts w:hint="cs"/>
          <w:rtl/>
        </w:rPr>
        <w:t xml:space="preserve">، </w:t>
      </w:r>
      <w:r w:rsidR="009B07DF" w:rsidRPr="00BA650A">
        <w:rPr>
          <w:rFonts w:hint="cs"/>
          <w:rtl/>
        </w:rPr>
        <w:t>وقد عُل</w:t>
      </w:r>
      <w:r w:rsidRPr="00BA650A">
        <w:rPr>
          <w:rFonts w:hint="cs"/>
          <w:rtl/>
        </w:rPr>
        <w:t>ِ</w:t>
      </w:r>
      <w:r w:rsidR="009B07DF" w:rsidRPr="00BA650A">
        <w:rPr>
          <w:rFonts w:hint="cs"/>
          <w:rtl/>
        </w:rPr>
        <w:t>م</w:t>
      </w:r>
      <w:r w:rsidRPr="00BA650A">
        <w:rPr>
          <w:rFonts w:hint="cs"/>
          <w:rtl/>
        </w:rPr>
        <w:t>َ</w:t>
      </w:r>
      <w:r w:rsidR="009B07DF" w:rsidRPr="00BA650A">
        <w:rPr>
          <w:rFonts w:hint="cs"/>
          <w:rtl/>
        </w:rPr>
        <w:t xml:space="preserve"> مشروعي</w:t>
      </w:r>
      <w:r w:rsidRPr="00BA650A">
        <w:rPr>
          <w:rFonts w:hint="cs"/>
          <w:rtl/>
        </w:rPr>
        <w:t>َّ</w:t>
      </w:r>
      <w:r w:rsidR="009B07DF" w:rsidRPr="00BA650A">
        <w:rPr>
          <w:rFonts w:hint="cs"/>
          <w:rtl/>
        </w:rPr>
        <w:t>ة تثليثه من الحديث الذي ثبت</w:t>
      </w:r>
      <w:r w:rsidRPr="00BA650A">
        <w:rPr>
          <w:rFonts w:hint="cs"/>
          <w:rtl/>
        </w:rPr>
        <w:t>َ</w:t>
      </w:r>
      <w:r w:rsidR="009B07DF" w:rsidRPr="00BA650A">
        <w:rPr>
          <w:rFonts w:hint="cs"/>
          <w:rtl/>
        </w:rPr>
        <w:t xml:space="preserve"> ص</w:t>
      </w:r>
      <w:r w:rsidRPr="00BA650A">
        <w:rPr>
          <w:rFonts w:hint="cs"/>
          <w:rtl/>
        </w:rPr>
        <w:t>ِ</w:t>
      </w:r>
      <w:r w:rsidR="009B07DF" w:rsidRPr="00BA650A">
        <w:rPr>
          <w:rFonts w:hint="cs"/>
          <w:rtl/>
        </w:rPr>
        <w:t>ح</w:t>
      </w:r>
      <w:r w:rsidRPr="00BA650A">
        <w:rPr>
          <w:rFonts w:hint="cs"/>
          <w:rtl/>
        </w:rPr>
        <w:t>َّ</w:t>
      </w:r>
      <w:r w:rsidR="009B07DF" w:rsidRPr="00BA650A">
        <w:rPr>
          <w:rFonts w:hint="cs"/>
          <w:rtl/>
        </w:rPr>
        <w:t>ته عند ابن خزيمة"</w:t>
      </w:r>
      <w:r w:rsidR="008B44D1" w:rsidRPr="00BA650A">
        <w:rPr>
          <w:rFonts w:cs="Simplified Arabic"/>
          <w:b/>
          <w:bCs/>
          <w:sz w:val="36"/>
          <w:vertAlign w:val="superscript"/>
          <w:rtl/>
          <w:lang w:eastAsia="en-US"/>
        </w:rPr>
        <w:t>(</w:t>
      </w:r>
      <w:r w:rsidR="009B07DF" w:rsidRPr="00BA650A">
        <w:rPr>
          <w:rFonts w:cs="Simplified Arabic"/>
          <w:b/>
          <w:bCs/>
          <w:sz w:val="36"/>
          <w:vertAlign w:val="superscript"/>
          <w:rtl/>
          <w:lang w:eastAsia="en-US"/>
        </w:rPr>
        <w:footnoteReference w:id="422"/>
      </w:r>
      <w:r w:rsidR="008B44D1" w:rsidRPr="00BA650A">
        <w:rPr>
          <w:rFonts w:cs="Simplified Arabic"/>
          <w:b/>
          <w:bCs/>
          <w:sz w:val="36"/>
          <w:vertAlign w:val="superscript"/>
          <w:rtl/>
          <w:lang w:eastAsia="en-US"/>
        </w:rPr>
        <w:t>)</w:t>
      </w:r>
      <w:r w:rsidR="00F46FD1" w:rsidRPr="00BA650A">
        <w:rPr>
          <w:rFonts w:hint="cs"/>
          <w:rtl/>
        </w:rPr>
        <w:t>.</w:t>
      </w:r>
    </w:p>
    <w:p w:rsidR="004E02E5" w:rsidRPr="00BA650A" w:rsidRDefault="00CA7273" w:rsidP="004E02E5">
      <w:pPr>
        <w:pStyle w:val="a3"/>
        <w:spacing w:beforeLines="30" w:before="72" w:afterLines="30" w:after="72"/>
        <w:ind w:left="-57" w:firstLine="170"/>
        <w:jc w:val="both"/>
        <w:rPr>
          <w:rtl/>
        </w:rPr>
      </w:pPr>
      <w:r w:rsidRPr="00BA650A">
        <w:rPr>
          <w:rFonts w:hint="cs"/>
          <w:b/>
          <w:bCs/>
          <w:rtl/>
        </w:rPr>
        <w:t>أما قوله أن</w:t>
      </w:r>
      <w:r w:rsidR="004E02E5" w:rsidRPr="00BA650A">
        <w:rPr>
          <w:rFonts w:hint="cs"/>
          <w:b/>
          <w:bCs/>
          <w:rtl/>
        </w:rPr>
        <w:t>َّ</w:t>
      </w:r>
      <w:r w:rsidR="00AC06D4" w:rsidRPr="00BA650A">
        <w:rPr>
          <w:rFonts w:hint="cs"/>
          <w:b/>
          <w:bCs/>
          <w:rtl/>
        </w:rPr>
        <w:t>ه يجوز المسح مر</w:t>
      </w:r>
      <w:r w:rsidR="004E02E5" w:rsidRPr="00BA650A">
        <w:rPr>
          <w:rFonts w:hint="cs"/>
          <w:b/>
          <w:bCs/>
          <w:rtl/>
        </w:rPr>
        <w:t>َّ</w:t>
      </w:r>
      <w:r w:rsidR="00AC06D4" w:rsidRPr="00BA650A">
        <w:rPr>
          <w:rFonts w:hint="cs"/>
          <w:b/>
          <w:bCs/>
          <w:rtl/>
        </w:rPr>
        <w:t>ة واحدة</w:t>
      </w:r>
      <w:r w:rsidR="004E02E5" w:rsidRPr="00BA650A">
        <w:rPr>
          <w:rFonts w:hint="cs"/>
          <w:b/>
          <w:bCs/>
          <w:rtl/>
        </w:rPr>
        <w:t>:</w:t>
      </w:r>
      <w:r w:rsidR="00AC06D4" w:rsidRPr="00BA650A">
        <w:rPr>
          <w:rFonts w:hint="cs"/>
          <w:rtl/>
        </w:rPr>
        <w:t xml:space="preserve"> فقد</w:t>
      </w:r>
      <w:r w:rsidRPr="00BA650A">
        <w:rPr>
          <w:rFonts w:hint="cs"/>
          <w:rtl/>
        </w:rPr>
        <w:t xml:space="preserve"> وافق</w:t>
      </w:r>
      <w:r w:rsidR="004E02E5" w:rsidRPr="00BA650A">
        <w:rPr>
          <w:rFonts w:hint="cs"/>
          <w:rtl/>
        </w:rPr>
        <w:t>َ</w:t>
      </w:r>
      <w:r w:rsidR="00AC06D4" w:rsidRPr="00BA650A">
        <w:rPr>
          <w:rFonts w:hint="cs"/>
          <w:rtl/>
        </w:rPr>
        <w:t xml:space="preserve"> فيه</w:t>
      </w:r>
      <w:r w:rsidR="004E02E5" w:rsidRPr="00BA650A">
        <w:rPr>
          <w:rFonts w:hint="cs"/>
          <w:rtl/>
        </w:rPr>
        <w:t>:</w:t>
      </w:r>
      <w:r w:rsidRPr="00BA650A">
        <w:rPr>
          <w:rFonts w:hint="cs"/>
          <w:rtl/>
        </w:rPr>
        <w:t xml:space="preserve"> علي</w:t>
      </w:r>
      <w:r w:rsidR="004E02E5" w:rsidRPr="00BA650A">
        <w:rPr>
          <w:rFonts w:hint="cs"/>
          <w:rtl/>
        </w:rPr>
        <w:t>ًّ</w:t>
      </w:r>
      <w:r w:rsidR="00E71AC1" w:rsidRPr="00BA650A">
        <w:rPr>
          <w:rFonts w:hint="cs"/>
          <w:rtl/>
        </w:rPr>
        <w:t>ا</w:t>
      </w:r>
      <w:r w:rsidR="008B44D1" w:rsidRPr="00BA650A">
        <w:rPr>
          <w:rFonts w:cs="Simplified Arabic"/>
          <w:b/>
          <w:bCs/>
          <w:sz w:val="36"/>
          <w:vertAlign w:val="superscript"/>
          <w:rtl/>
          <w:lang w:eastAsia="en-US"/>
        </w:rPr>
        <w:t>(</w:t>
      </w:r>
      <w:r w:rsidR="00123B7B" w:rsidRPr="00BA650A">
        <w:rPr>
          <w:rFonts w:cs="Simplified Arabic"/>
          <w:b/>
          <w:bCs/>
          <w:sz w:val="36"/>
          <w:vertAlign w:val="superscript"/>
          <w:rtl/>
          <w:lang w:eastAsia="en-US"/>
        </w:rPr>
        <w:footnoteReference w:id="423"/>
      </w:r>
      <w:r w:rsidR="008B44D1" w:rsidRPr="00BA650A">
        <w:rPr>
          <w:rFonts w:cs="Simplified Arabic"/>
          <w:b/>
          <w:bCs/>
          <w:sz w:val="36"/>
          <w:vertAlign w:val="superscript"/>
          <w:rtl/>
          <w:lang w:eastAsia="en-US"/>
        </w:rPr>
        <w:t>)</w:t>
      </w:r>
      <w:r w:rsidR="004E02E5" w:rsidRPr="00BA650A">
        <w:rPr>
          <w:rFonts w:hint="cs"/>
          <w:rtl/>
        </w:rPr>
        <w:t xml:space="preserve">، </w:t>
      </w:r>
      <w:r w:rsidR="004E02E5" w:rsidRPr="00BA650A">
        <w:rPr>
          <w:rFonts w:ascii="Traditional Arabic" w:hAnsi="Traditional Arabic" w:hint="cs"/>
          <w:sz w:val="36"/>
          <w:rtl/>
        </w:rPr>
        <w:t>و</w:t>
      </w:r>
      <w:r w:rsidR="005E2203" w:rsidRPr="00BA650A">
        <w:rPr>
          <w:rFonts w:hint="cs"/>
          <w:rtl/>
        </w:rPr>
        <w:t>ابن عمر</w:t>
      </w:r>
      <w:r w:rsidR="008B44D1" w:rsidRPr="00BA650A">
        <w:rPr>
          <w:rFonts w:cs="Simplified Arabic"/>
          <w:b/>
          <w:bCs/>
          <w:sz w:val="36"/>
          <w:vertAlign w:val="superscript"/>
          <w:rtl/>
          <w:lang w:eastAsia="en-US"/>
        </w:rPr>
        <w:t>(</w:t>
      </w:r>
      <w:r w:rsidR="005E2203" w:rsidRPr="00BA650A">
        <w:rPr>
          <w:rFonts w:cs="Simplified Arabic"/>
          <w:b/>
          <w:bCs/>
          <w:sz w:val="36"/>
          <w:vertAlign w:val="superscript"/>
          <w:rtl/>
          <w:lang w:eastAsia="en-US"/>
        </w:rPr>
        <w:footnoteReference w:id="424"/>
      </w:r>
      <w:r w:rsidR="008B44D1" w:rsidRPr="00BA650A">
        <w:rPr>
          <w:rFonts w:cs="Simplified Arabic"/>
          <w:b/>
          <w:bCs/>
          <w:sz w:val="36"/>
          <w:vertAlign w:val="superscript"/>
          <w:rtl/>
          <w:lang w:eastAsia="en-US"/>
        </w:rPr>
        <w:t>)</w:t>
      </w:r>
      <w:r w:rsidR="004E02E5" w:rsidRPr="00BA650A">
        <w:rPr>
          <w:rFonts w:hint="cs"/>
          <w:rtl/>
        </w:rPr>
        <w:t xml:space="preserve">، </w:t>
      </w:r>
      <w:r w:rsidR="004E02E5" w:rsidRPr="00BA650A">
        <w:rPr>
          <w:rFonts w:ascii="Traditional Arabic" w:hAnsi="Traditional Arabic" w:hint="cs"/>
          <w:sz w:val="36"/>
          <w:rtl/>
        </w:rPr>
        <w:t>و</w:t>
      </w:r>
      <w:r w:rsidR="00123B7B" w:rsidRPr="00BA650A">
        <w:rPr>
          <w:rFonts w:hint="cs"/>
          <w:rtl/>
        </w:rPr>
        <w:t>أنس</w:t>
      </w:r>
      <w:r w:rsidR="00E71AC1" w:rsidRPr="00BA650A">
        <w:rPr>
          <w:rFonts w:hint="cs"/>
          <w:rtl/>
        </w:rPr>
        <w:t>ًا</w:t>
      </w:r>
      <w:r w:rsidR="008B44D1" w:rsidRPr="00BA650A">
        <w:rPr>
          <w:rFonts w:cs="Simplified Arabic"/>
          <w:b/>
          <w:bCs/>
          <w:sz w:val="36"/>
          <w:vertAlign w:val="superscript"/>
          <w:rtl/>
          <w:lang w:eastAsia="en-US"/>
        </w:rPr>
        <w:t>(</w:t>
      </w:r>
      <w:r w:rsidR="00123B7B" w:rsidRPr="00BA650A">
        <w:rPr>
          <w:rFonts w:cs="Simplified Arabic"/>
          <w:b/>
          <w:bCs/>
          <w:sz w:val="36"/>
          <w:vertAlign w:val="superscript"/>
          <w:rtl/>
          <w:lang w:eastAsia="en-US"/>
        </w:rPr>
        <w:footnoteReference w:id="425"/>
      </w:r>
      <w:r w:rsidR="008B44D1" w:rsidRPr="00BA650A">
        <w:rPr>
          <w:rFonts w:cs="Simplified Arabic"/>
          <w:b/>
          <w:bCs/>
          <w:sz w:val="36"/>
          <w:vertAlign w:val="superscript"/>
          <w:rtl/>
          <w:lang w:eastAsia="en-US"/>
        </w:rPr>
        <w:t>)</w:t>
      </w:r>
      <w:r w:rsidR="00123B7B" w:rsidRPr="00BA650A">
        <w:rPr>
          <w:rFonts w:hint="cs"/>
          <w:rtl/>
        </w:rPr>
        <w:t xml:space="preserve"> </w:t>
      </w:r>
      <w:r w:rsidR="004E02E5" w:rsidRPr="00BA650A">
        <w:rPr>
          <w:rFonts w:hint="cs"/>
          <w:rtl/>
        </w:rPr>
        <w:t xml:space="preserve">- </w:t>
      </w:r>
      <w:r w:rsidR="00123B7B" w:rsidRPr="00BA650A">
        <w:rPr>
          <w:rFonts w:hint="cs"/>
          <w:rtl/>
        </w:rPr>
        <w:t xml:space="preserve">رضي الله عنهم </w:t>
      </w:r>
      <w:r w:rsidR="004E02E5" w:rsidRPr="00BA650A">
        <w:rPr>
          <w:rFonts w:hint="cs"/>
          <w:rtl/>
        </w:rPr>
        <w:t>-</w:t>
      </w:r>
      <w:r w:rsidR="000D57E7" w:rsidRPr="00BA650A">
        <w:rPr>
          <w:rFonts w:hint="cs"/>
          <w:rtl/>
        </w:rPr>
        <w:t>،</w:t>
      </w:r>
      <w:r w:rsidR="004E02E5" w:rsidRPr="00BA650A">
        <w:rPr>
          <w:rFonts w:hint="cs"/>
          <w:rtl/>
        </w:rPr>
        <w:t xml:space="preserve"> </w:t>
      </w:r>
      <w:r w:rsidRPr="00BA650A">
        <w:rPr>
          <w:rFonts w:hint="cs"/>
          <w:rtl/>
        </w:rPr>
        <w:t>من طب</w:t>
      </w:r>
      <w:r w:rsidR="005E2203" w:rsidRPr="00BA650A">
        <w:rPr>
          <w:rFonts w:hint="cs"/>
          <w:rtl/>
        </w:rPr>
        <w:t>ق</w:t>
      </w:r>
      <w:r w:rsidRPr="00BA650A">
        <w:rPr>
          <w:rFonts w:hint="cs"/>
          <w:rtl/>
        </w:rPr>
        <w:t>ة الفقهاء</w:t>
      </w:r>
      <w:r w:rsidR="000D57E7" w:rsidRPr="00BA650A">
        <w:rPr>
          <w:rFonts w:hint="cs"/>
          <w:rtl/>
        </w:rPr>
        <w:t>؛</w:t>
      </w:r>
      <w:r w:rsidR="004E02E5" w:rsidRPr="00BA650A">
        <w:rPr>
          <w:rFonts w:hint="cs"/>
          <w:rtl/>
        </w:rPr>
        <w:t xml:space="preserve"> </w:t>
      </w:r>
      <w:r w:rsidRPr="00BA650A">
        <w:rPr>
          <w:rFonts w:hint="cs"/>
          <w:rtl/>
        </w:rPr>
        <w:t>فقد ثبت</w:t>
      </w:r>
      <w:r w:rsidR="004E02E5" w:rsidRPr="00BA650A">
        <w:rPr>
          <w:rFonts w:hint="cs"/>
          <w:rtl/>
        </w:rPr>
        <w:t>َ</w:t>
      </w:r>
      <w:r w:rsidRPr="00BA650A">
        <w:rPr>
          <w:rFonts w:hint="cs"/>
          <w:rtl/>
        </w:rPr>
        <w:t xml:space="preserve"> عنه</w:t>
      </w:r>
      <w:r w:rsidR="00123B7B" w:rsidRPr="00BA650A">
        <w:rPr>
          <w:rFonts w:hint="cs"/>
          <w:rtl/>
        </w:rPr>
        <w:t>م جميع</w:t>
      </w:r>
      <w:r w:rsidR="00E71AC1" w:rsidRPr="00BA650A">
        <w:rPr>
          <w:rFonts w:hint="cs"/>
          <w:rtl/>
        </w:rPr>
        <w:t>ًا</w:t>
      </w:r>
      <w:r w:rsidR="008B44D1" w:rsidRPr="00BA650A">
        <w:rPr>
          <w:rFonts w:hint="cs"/>
          <w:rtl/>
        </w:rPr>
        <w:t xml:space="preserve"> </w:t>
      </w:r>
      <w:r w:rsidRPr="00BA650A">
        <w:rPr>
          <w:rFonts w:hint="cs"/>
          <w:rtl/>
        </w:rPr>
        <w:t>أن</w:t>
      </w:r>
      <w:r w:rsidR="004E02E5" w:rsidRPr="00BA650A">
        <w:rPr>
          <w:rFonts w:hint="cs"/>
          <w:rtl/>
        </w:rPr>
        <w:t>َّ</w:t>
      </w:r>
      <w:r w:rsidRPr="00BA650A">
        <w:rPr>
          <w:rFonts w:hint="cs"/>
          <w:rtl/>
        </w:rPr>
        <w:t>ه</w:t>
      </w:r>
      <w:r w:rsidR="00123B7B" w:rsidRPr="00BA650A">
        <w:rPr>
          <w:rFonts w:hint="cs"/>
          <w:rtl/>
        </w:rPr>
        <w:t>م كانوا يمسحون</w:t>
      </w:r>
      <w:r w:rsidR="008B44D1" w:rsidRPr="00BA650A">
        <w:rPr>
          <w:rFonts w:hint="cs"/>
          <w:rtl/>
        </w:rPr>
        <w:t xml:space="preserve"> </w:t>
      </w:r>
      <w:r w:rsidRPr="00BA650A">
        <w:rPr>
          <w:rFonts w:hint="cs"/>
          <w:rtl/>
        </w:rPr>
        <w:t>مر</w:t>
      </w:r>
      <w:r w:rsidR="004E02E5" w:rsidRPr="00BA650A">
        <w:rPr>
          <w:rFonts w:hint="cs"/>
          <w:rtl/>
        </w:rPr>
        <w:t>َّ</w:t>
      </w:r>
      <w:r w:rsidRPr="00BA650A">
        <w:rPr>
          <w:rFonts w:hint="cs"/>
          <w:rtl/>
        </w:rPr>
        <w:t>ة واحد</w:t>
      </w:r>
      <w:r w:rsidR="00123B7B" w:rsidRPr="00BA650A">
        <w:rPr>
          <w:rFonts w:hint="cs"/>
          <w:rtl/>
        </w:rPr>
        <w:t>ة فقط</w:t>
      </w:r>
      <w:r w:rsidR="004E02E5" w:rsidRPr="00BA650A">
        <w:rPr>
          <w:rFonts w:hint="cs"/>
          <w:rtl/>
        </w:rPr>
        <w:t>.</w:t>
      </w:r>
    </w:p>
    <w:p w:rsidR="00F46FD1" w:rsidRPr="00BA650A" w:rsidRDefault="00CA7273" w:rsidP="004E02E5">
      <w:pPr>
        <w:pStyle w:val="a3"/>
        <w:spacing w:beforeLines="30" w:before="72" w:afterLines="30" w:after="72"/>
        <w:ind w:left="-57" w:firstLine="170"/>
        <w:jc w:val="both"/>
        <w:rPr>
          <w:rtl/>
        </w:rPr>
      </w:pPr>
      <w:r w:rsidRPr="00BA650A">
        <w:rPr>
          <w:rFonts w:hint="cs"/>
          <w:b/>
          <w:bCs/>
          <w:rtl/>
        </w:rPr>
        <w:t>أم</w:t>
      </w:r>
      <w:r w:rsidR="005E2203" w:rsidRPr="00BA650A">
        <w:rPr>
          <w:rFonts w:hint="cs"/>
          <w:b/>
          <w:bCs/>
          <w:rtl/>
        </w:rPr>
        <w:t>ا القول بتكراره</w:t>
      </w:r>
      <w:r w:rsidR="004E02E5" w:rsidRPr="00BA650A">
        <w:rPr>
          <w:rFonts w:hint="cs"/>
          <w:b/>
          <w:bCs/>
          <w:rtl/>
        </w:rPr>
        <w:t>:</w:t>
      </w:r>
      <w:r w:rsidR="005E2203" w:rsidRPr="00BA650A">
        <w:rPr>
          <w:rFonts w:hint="cs"/>
          <w:rtl/>
        </w:rPr>
        <w:t xml:space="preserve"> فإن</w:t>
      </w:r>
      <w:r w:rsidR="004E02E5" w:rsidRPr="00BA650A">
        <w:rPr>
          <w:rFonts w:ascii="Traditional Arabic" w:hAnsi="Traditional Arabic" w:hint="cs"/>
          <w:sz w:val="36"/>
          <w:rtl/>
        </w:rPr>
        <w:t>َّن</w:t>
      </w:r>
      <w:r w:rsidR="005E2203" w:rsidRPr="00BA650A">
        <w:rPr>
          <w:rFonts w:ascii="Traditional Arabic" w:hAnsi="Traditional Arabic" w:hint="cs"/>
          <w:sz w:val="36"/>
          <w:rtl/>
        </w:rPr>
        <w:t>ي</w:t>
      </w:r>
      <w:r w:rsidR="005E2203" w:rsidRPr="00BA650A">
        <w:rPr>
          <w:rFonts w:hint="cs"/>
          <w:rtl/>
        </w:rPr>
        <w:t xml:space="preserve"> وجدت</w:t>
      </w:r>
      <w:r w:rsidR="004E02E5" w:rsidRPr="00BA650A">
        <w:rPr>
          <w:rFonts w:hint="cs"/>
          <w:rtl/>
        </w:rPr>
        <w:t>ُ</w:t>
      </w:r>
      <w:r w:rsidR="005E2203" w:rsidRPr="00BA650A">
        <w:rPr>
          <w:rFonts w:hint="cs"/>
          <w:rtl/>
        </w:rPr>
        <w:t>ه أيض</w:t>
      </w:r>
      <w:r w:rsidR="00E71AC1" w:rsidRPr="00BA650A">
        <w:rPr>
          <w:rFonts w:hint="cs"/>
          <w:rtl/>
        </w:rPr>
        <w:t>ًا</w:t>
      </w:r>
      <w:r w:rsidR="005E2203" w:rsidRPr="00BA650A">
        <w:rPr>
          <w:rFonts w:hint="cs"/>
          <w:rtl/>
        </w:rPr>
        <w:t xml:space="preserve"> يوافق </w:t>
      </w:r>
      <w:r w:rsidR="004E02E5" w:rsidRPr="00BA650A">
        <w:rPr>
          <w:rFonts w:ascii="Traditional Arabic" w:hAnsi="Traditional Arabic" w:hint="cs"/>
          <w:sz w:val="36"/>
          <w:rtl/>
        </w:rPr>
        <w:t>فيه</w:t>
      </w:r>
      <w:r w:rsidR="004E02E5" w:rsidRPr="00BA650A">
        <w:rPr>
          <w:rFonts w:hint="cs"/>
          <w:rtl/>
        </w:rPr>
        <w:t xml:space="preserve"> </w:t>
      </w:r>
      <w:r w:rsidR="00A74C11">
        <w:rPr>
          <w:rFonts w:hint="cs"/>
          <w:rtl/>
        </w:rPr>
        <w:t xml:space="preserve">قولأ أخر </w:t>
      </w:r>
      <w:r w:rsidR="00F974B7">
        <w:rPr>
          <w:rFonts w:hint="cs"/>
          <w:rtl/>
        </w:rPr>
        <w:t xml:space="preserve"> </w:t>
      </w:r>
      <w:r w:rsidR="00A74C11">
        <w:rPr>
          <w:rFonts w:hint="cs"/>
          <w:rtl/>
        </w:rPr>
        <w:t>ل</w:t>
      </w:r>
      <w:r w:rsidR="00F974B7">
        <w:rPr>
          <w:rFonts w:hint="cs"/>
          <w:rtl/>
        </w:rPr>
        <w:t>علي</w:t>
      </w:r>
      <w:r w:rsidR="00A74C11">
        <w:rPr>
          <w:rFonts w:hint="cs"/>
          <w:rtl/>
        </w:rPr>
        <w:t>ٍ(</w:t>
      </w:r>
      <w:r w:rsidR="00F974B7">
        <w:rPr>
          <w:rStyle w:val="a5"/>
          <w:rtl/>
        </w:rPr>
        <w:footnoteReference w:id="426"/>
      </w:r>
      <w:r w:rsidR="00A74C11">
        <w:rPr>
          <w:rFonts w:hint="cs"/>
          <w:rtl/>
        </w:rPr>
        <w:t>)</w:t>
      </w:r>
      <w:r w:rsidR="005E2203" w:rsidRPr="00BA650A">
        <w:rPr>
          <w:rFonts w:hint="cs"/>
          <w:rtl/>
        </w:rPr>
        <w:t>قول</w:t>
      </w:r>
      <w:r w:rsidR="004E02E5" w:rsidRPr="00BA650A">
        <w:rPr>
          <w:rFonts w:hint="cs"/>
          <w:rtl/>
        </w:rPr>
        <w:t>َ</w:t>
      </w:r>
      <w:r w:rsidR="00A74C11">
        <w:rPr>
          <w:rFonts w:hint="cs"/>
          <w:rtl/>
        </w:rPr>
        <w:t xml:space="preserve"> أ</w:t>
      </w:r>
      <w:r w:rsidR="004E02E5" w:rsidRPr="00BA650A">
        <w:rPr>
          <w:rFonts w:hint="cs"/>
          <w:rtl/>
        </w:rPr>
        <w:t xml:space="preserve"> </w:t>
      </w:r>
      <w:r w:rsidR="005E2203" w:rsidRPr="00BA650A">
        <w:rPr>
          <w:rFonts w:hint="cs"/>
          <w:rtl/>
        </w:rPr>
        <w:t>رضي الله عنه</w:t>
      </w:r>
      <w:r w:rsidR="004E02E5" w:rsidRPr="00BA650A">
        <w:rPr>
          <w:rFonts w:hint="cs"/>
          <w:rtl/>
        </w:rPr>
        <w:t xml:space="preserve"> </w:t>
      </w:r>
      <w:r w:rsidR="004E02E5" w:rsidRPr="00BA650A">
        <w:rPr>
          <w:rFonts w:ascii="Traditional Arabic" w:hAnsi="Traditional Arabic" w:hint="cs"/>
          <w:sz w:val="36"/>
          <w:rtl/>
        </w:rPr>
        <w:t>-</w:t>
      </w:r>
      <w:r w:rsidR="00F46FD1" w:rsidRPr="00BA650A">
        <w:rPr>
          <w:rtl/>
        </w:rPr>
        <w:t>.</w:t>
      </w:r>
    </w:p>
    <w:p w:rsidR="00F46FD1" w:rsidRPr="00BA650A" w:rsidRDefault="009B07DF" w:rsidP="000A3FCB">
      <w:pPr>
        <w:pStyle w:val="a3"/>
        <w:spacing w:beforeLines="30" w:before="72" w:afterLines="30" w:after="72"/>
        <w:ind w:left="-57" w:firstLine="170"/>
        <w:jc w:val="both"/>
        <w:rPr>
          <w:rtl/>
        </w:rPr>
      </w:pPr>
      <w:r w:rsidRPr="00BA650A">
        <w:rPr>
          <w:rFonts w:hint="cs"/>
          <w:rtl/>
        </w:rPr>
        <w:t>و</w:t>
      </w:r>
      <w:r w:rsidR="005E2203" w:rsidRPr="00BA650A">
        <w:rPr>
          <w:rFonts w:hint="cs"/>
          <w:rtl/>
        </w:rPr>
        <w:t xml:space="preserve">بناء على </w:t>
      </w:r>
      <w:r w:rsidR="004E02E5" w:rsidRPr="00BA650A">
        <w:rPr>
          <w:rFonts w:ascii="Traditional Arabic" w:hAnsi="Traditional Arabic" w:hint="cs"/>
          <w:sz w:val="36"/>
          <w:rtl/>
        </w:rPr>
        <w:t>ا</w:t>
      </w:r>
      <w:r w:rsidR="005E2203" w:rsidRPr="00BA650A">
        <w:rPr>
          <w:rFonts w:ascii="Traditional Arabic" w:hAnsi="Traditional Arabic" w:hint="cs"/>
          <w:sz w:val="36"/>
          <w:rtl/>
        </w:rPr>
        <w:t>خ</w:t>
      </w:r>
      <w:r w:rsidR="004E02E5" w:rsidRPr="00BA650A">
        <w:rPr>
          <w:rFonts w:ascii="Traditional Arabic" w:hAnsi="Traditional Arabic" w:hint="cs"/>
          <w:sz w:val="36"/>
          <w:rtl/>
        </w:rPr>
        <w:t>ت</w:t>
      </w:r>
      <w:r w:rsidR="005E2203" w:rsidRPr="00BA650A">
        <w:rPr>
          <w:rFonts w:hint="cs"/>
          <w:rtl/>
        </w:rPr>
        <w:t xml:space="preserve">لاف أصحاب النبي </w:t>
      </w:r>
      <w:r w:rsidR="000A3FCB" w:rsidRPr="00BA650A">
        <w:rPr>
          <w:rFonts w:hint="cs"/>
          <w:sz w:val="36"/>
          <w:szCs w:val="48"/>
        </w:rPr>
        <w:sym w:font="AGA Arabesque" w:char="F072"/>
      </w:r>
      <w:r w:rsidR="004E02E5" w:rsidRPr="00BA650A">
        <w:rPr>
          <w:rFonts w:hint="cs"/>
          <w:rtl/>
        </w:rPr>
        <w:t xml:space="preserve"> </w:t>
      </w:r>
      <w:r w:rsidR="005E2203" w:rsidRPr="00BA650A">
        <w:rPr>
          <w:rFonts w:hint="cs"/>
          <w:rtl/>
        </w:rPr>
        <w:t>اختلف</w:t>
      </w:r>
      <w:r w:rsidR="004E02E5" w:rsidRPr="00BA650A">
        <w:rPr>
          <w:rFonts w:hint="cs"/>
          <w:rtl/>
        </w:rPr>
        <w:t>َ</w:t>
      </w:r>
      <w:r w:rsidR="005E2203" w:rsidRPr="00BA650A">
        <w:rPr>
          <w:rFonts w:hint="cs"/>
          <w:rtl/>
        </w:rPr>
        <w:t xml:space="preserve"> </w:t>
      </w:r>
      <w:r w:rsidRPr="00BA650A">
        <w:rPr>
          <w:rFonts w:hint="cs"/>
          <w:rtl/>
        </w:rPr>
        <w:t>أهل العلم م</w:t>
      </w:r>
      <w:r w:rsidR="005E2203" w:rsidRPr="00BA650A">
        <w:rPr>
          <w:rFonts w:hint="cs"/>
          <w:rtl/>
        </w:rPr>
        <w:t>م</w:t>
      </w:r>
      <w:r w:rsidR="004E02E5" w:rsidRPr="00BA650A">
        <w:rPr>
          <w:rFonts w:hint="cs"/>
          <w:rtl/>
        </w:rPr>
        <w:t>َّ</w:t>
      </w:r>
      <w:r w:rsidRPr="00BA650A">
        <w:rPr>
          <w:rFonts w:hint="cs"/>
          <w:rtl/>
        </w:rPr>
        <w:t xml:space="preserve">ن </w:t>
      </w:r>
      <w:r w:rsidR="005E2203" w:rsidRPr="00BA650A">
        <w:rPr>
          <w:rFonts w:hint="cs"/>
          <w:rtl/>
        </w:rPr>
        <w:t xml:space="preserve">جاء </w:t>
      </w:r>
      <w:r w:rsidRPr="00BA650A">
        <w:rPr>
          <w:rFonts w:hint="cs"/>
          <w:rtl/>
        </w:rPr>
        <w:t>بع</w:t>
      </w:r>
      <w:r w:rsidR="005E2203" w:rsidRPr="00BA650A">
        <w:rPr>
          <w:rFonts w:hint="cs"/>
          <w:rtl/>
        </w:rPr>
        <w:t>دهم</w:t>
      </w:r>
      <w:r w:rsidR="004E02E5" w:rsidRPr="00BA650A">
        <w:rPr>
          <w:rFonts w:ascii="Traditional Arabic" w:hAnsi="Traditional Arabic" w:hint="cs"/>
          <w:sz w:val="36"/>
          <w:rtl/>
        </w:rPr>
        <w:t>،</w:t>
      </w:r>
      <w:r w:rsidRPr="00BA650A">
        <w:rPr>
          <w:rFonts w:ascii="Traditional Arabic" w:hAnsi="Traditional Arabic" w:hint="cs"/>
          <w:sz w:val="36"/>
          <w:rtl/>
        </w:rPr>
        <w:t xml:space="preserve"> على</w:t>
      </w:r>
      <w:r w:rsidRPr="00BA650A">
        <w:rPr>
          <w:rFonts w:hint="cs"/>
          <w:rtl/>
        </w:rPr>
        <w:t xml:space="preserve"> قول</w:t>
      </w:r>
      <w:r w:rsidR="004E02E5" w:rsidRPr="00BA650A">
        <w:rPr>
          <w:rFonts w:hint="cs"/>
          <w:rtl/>
        </w:rPr>
        <w:t>َ</w:t>
      </w:r>
      <w:r w:rsidRPr="00BA650A">
        <w:rPr>
          <w:rFonts w:hint="cs"/>
          <w:rtl/>
        </w:rPr>
        <w:t>ين</w:t>
      </w:r>
      <w:r w:rsidR="004E02E5" w:rsidRPr="00BA650A">
        <w:rPr>
          <w:rFonts w:hint="cs"/>
          <w:rtl/>
        </w:rPr>
        <w:t>،</w:t>
      </w:r>
      <w:r w:rsidRPr="00BA650A">
        <w:rPr>
          <w:rFonts w:hint="cs"/>
          <w:rtl/>
        </w:rPr>
        <w:t xml:space="preserve"> ذكر</w:t>
      </w:r>
      <w:r w:rsidR="004E02E5" w:rsidRPr="00BA650A">
        <w:rPr>
          <w:rFonts w:hint="cs"/>
          <w:rtl/>
        </w:rPr>
        <w:t>َ</w:t>
      </w:r>
      <w:r w:rsidRPr="00BA650A">
        <w:rPr>
          <w:rFonts w:hint="cs"/>
          <w:rtl/>
        </w:rPr>
        <w:t xml:space="preserve">هما الإمام الصنعاني في </w:t>
      </w:r>
      <w:r w:rsidR="004E02E5" w:rsidRPr="00BA650A">
        <w:rPr>
          <w:rFonts w:hint="eastAsia"/>
          <w:rtl/>
        </w:rPr>
        <w:t>«</w:t>
      </w:r>
      <w:r w:rsidRPr="00BA650A">
        <w:rPr>
          <w:rFonts w:hint="cs"/>
          <w:rtl/>
        </w:rPr>
        <w:t>سبل السلام</w:t>
      </w:r>
      <w:r w:rsidR="004E02E5" w:rsidRPr="00BA650A">
        <w:rPr>
          <w:rFonts w:hint="eastAsia"/>
          <w:rtl/>
        </w:rPr>
        <w:t>»</w:t>
      </w:r>
      <w:r w:rsidR="008B44D1" w:rsidRPr="00BA650A">
        <w:rPr>
          <w:rFonts w:cs="Simplified Arabic"/>
          <w:b/>
          <w:bCs/>
          <w:sz w:val="36"/>
          <w:vertAlign w:val="superscript"/>
          <w:rtl/>
          <w:lang w:eastAsia="en-US"/>
        </w:rPr>
        <w:t>(</w:t>
      </w:r>
      <w:r w:rsidR="00425D6F" w:rsidRPr="00BA650A">
        <w:rPr>
          <w:rFonts w:cs="Simplified Arabic"/>
          <w:b/>
          <w:bCs/>
          <w:sz w:val="36"/>
          <w:vertAlign w:val="superscript"/>
          <w:rtl/>
          <w:lang w:eastAsia="en-US"/>
        </w:rPr>
        <w:footnoteReference w:id="427"/>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9B07DF" w:rsidP="00221A8F">
      <w:pPr>
        <w:pStyle w:val="a3"/>
        <w:spacing w:beforeLines="30" w:before="72" w:afterLines="30" w:after="72"/>
        <w:ind w:left="-57" w:firstLine="170"/>
        <w:jc w:val="both"/>
        <w:rPr>
          <w:rtl/>
        </w:rPr>
      </w:pPr>
      <w:r w:rsidRPr="00BA650A">
        <w:rPr>
          <w:rFonts w:hint="cs"/>
          <w:b/>
          <w:bCs/>
          <w:rtl/>
        </w:rPr>
        <w:t>الأول</w:t>
      </w:r>
      <w:r w:rsidR="00221A8F" w:rsidRPr="00BA650A">
        <w:rPr>
          <w:rFonts w:hint="cs"/>
          <w:b/>
          <w:bCs/>
          <w:rtl/>
        </w:rPr>
        <w:t xml:space="preserve"> </w:t>
      </w:r>
      <w:r w:rsidR="00221A8F" w:rsidRPr="00BA650A">
        <w:rPr>
          <w:rFonts w:hint="cs"/>
          <w:rtl/>
        </w:rPr>
        <w:t xml:space="preserve">- </w:t>
      </w:r>
      <w:r w:rsidR="00221A8F" w:rsidRPr="00BA650A">
        <w:rPr>
          <w:rFonts w:ascii="Traditional Arabic" w:hAnsi="Traditional Arabic" w:hint="cs"/>
          <w:sz w:val="36"/>
          <w:rtl/>
        </w:rPr>
        <w:t>وهو</w:t>
      </w:r>
      <w:r w:rsidR="00221A8F" w:rsidRPr="00BA650A">
        <w:rPr>
          <w:rFonts w:hint="cs"/>
          <w:b/>
          <w:bCs/>
          <w:rtl/>
        </w:rPr>
        <w:t xml:space="preserve"> </w:t>
      </w:r>
      <w:r w:rsidRPr="00BA650A">
        <w:rPr>
          <w:rFonts w:hint="cs"/>
          <w:rtl/>
        </w:rPr>
        <w:t xml:space="preserve">قول الجمهور </w:t>
      </w:r>
      <w:r w:rsidR="00221A8F" w:rsidRPr="00BA650A">
        <w:rPr>
          <w:rFonts w:hint="cs"/>
          <w:rtl/>
        </w:rPr>
        <w:t xml:space="preserve">- </w:t>
      </w:r>
      <w:r w:rsidR="00221A8F" w:rsidRPr="00BA650A">
        <w:rPr>
          <w:rFonts w:ascii="Traditional Arabic" w:hAnsi="Traditional Arabic" w:hint="cs"/>
          <w:sz w:val="36"/>
          <w:rtl/>
        </w:rPr>
        <w:t xml:space="preserve">: </w:t>
      </w:r>
      <w:r w:rsidRPr="00BA650A">
        <w:rPr>
          <w:rFonts w:ascii="Traditional Arabic" w:hAnsi="Traditional Arabic" w:hint="cs"/>
          <w:sz w:val="36"/>
          <w:rtl/>
        </w:rPr>
        <w:t>أن</w:t>
      </w:r>
      <w:r w:rsidR="00221A8F" w:rsidRPr="00BA650A">
        <w:rPr>
          <w:rFonts w:ascii="Traditional Arabic" w:hAnsi="Traditional Arabic" w:hint="cs"/>
          <w:sz w:val="36"/>
          <w:rtl/>
        </w:rPr>
        <w:t>َّ</w:t>
      </w:r>
      <w:r w:rsidRPr="00BA650A">
        <w:rPr>
          <w:rFonts w:ascii="Traditional Arabic" w:hAnsi="Traditional Arabic" w:hint="cs"/>
          <w:sz w:val="36"/>
          <w:rtl/>
        </w:rPr>
        <w:t>ه</w:t>
      </w:r>
      <w:r w:rsidRPr="00BA650A">
        <w:rPr>
          <w:rFonts w:hint="cs"/>
          <w:rtl/>
        </w:rPr>
        <w:t xml:space="preserve"> لا ي</w:t>
      </w:r>
      <w:r w:rsidR="00221A8F" w:rsidRPr="00BA650A">
        <w:rPr>
          <w:rFonts w:hint="cs"/>
          <w:rtl/>
        </w:rPr>
        <w:t>ُ</w:t>
      </w:r>
      <w:r w:rsidRPr="00BA650A">
        <w:rPr>
          <w:rFonts w:hint="cs"/>
          <w:rtl/>
        </w:rPr>
        <w:t>س</w:t>
      </w:r>
      <w:r w:rsidR="00221A8F" w:rsidRPr="00BA650A">
        <w:rPr>
          <w:rFonts w:hint="cs"/>
          <w:rtl/>
        </w:rPr>
        <w:t>َ</w:t>
      </w:r>
      <w:r w:rsidRPr="00BA650A">
        <w:rPr>
          <w:rFonts w:hint="cs"/>
          <w:rtl/>
        </w:rPr>
        <w:t>ن</w:t>
      </w:r>
      <w:r w:rsidR="00221A8F" w:rsidRPr="00BA650A">
        <w:rPr>
          <w:rFonts w:hint="cs"/>
          <w:rtl/>
        </w:rPr>
        <w:t>ُّ</w:t>
      </w:r>
      <w:r w:rsidRPr="00BA650A">
        <w:rPr>
          <w:rFonts w:hint="cs"/>
          <w:rtl/>
        </w:rPr>
        <w:t xml:space="preserve"> تكرار المسح</w:t>
      </w:r>
      <w:r w:rsidR="00F46FD1" w:rsidRPr="00BA650A">
        <w:rPr>
          <w:rFonts w:hint="cs"/>
          <w:rtl/>
        </w:rPr>
        <w:t>.</w:t>
      </w:r>
    </w:p>
    <w:p w:rsidR="00F46FD1" w:rsidRPr="00BA650A" w:rsidRDefault="00CA7273" w:rsidP="000D29C4">
      <w:pPr>
        <w:pStyle w:val="a3"/>
        <w:spacing w:beforeLines="30" w:before="72" w:afterLines="30" w:after="72"/>
        <w:ind w:left="-57" w:firstLine="170"/>
        <w:jc w:val="both"/>
        <w:rPr>
          <w:rtl/>
        </w:rPr>
      </w:pPr>
      <w:r w:rsidRPr="00BA650A">
        <w:rPr>
          <w:rFonts w:hint="cs"/>
          <w:b/>
          <w:bCs/>
          <w:rtl/>
        </w:rPr>
        <w:t>القول الثاني:</w:t>
      </w:r>
      <w:r w:rsidRPr="00BA650A">
        <w:rPr>
          <w:rFonts w:hint="cs"/>
          <w:rtl/>
        </w:rPr>
        <w:t xml:space="preserve"> وهو القول</w:t>
      </w:r>
      <w:r w:rsidR="00221A8F" w:rsidRPr="00BA650A">
        <w:rPr>
          <w:rFonts w:hint="cs"/>
          <w:rtl/>
        </w:rPr>
        <w:t xml:space="preserve"> باستحباب التكرار في المسح ثلاثًا.</w:t>
      </w:r>
      <w:r w:rsidRPr="00BA650A">
        <w:rPr>
          <w:rFonts w:hint="cs"/>
          <w:rtl/>
        </w:rPr>
        <w:t xml:space="preserve"> وهو قول الشافعي</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28"/>
      </w:r>
      <w:r w:rsidR="008B44D1" w:rsidRPr="00BA650A">
        <w:rPr>
          <w:rFonts w:cs="Simplified Arabic"/>
          <w:b/>
          <w:bCs/>
          <w:sz w:val="36"/>
          <w:vertAlign w:val="superscript"/>
          <w:rtl/>
          <w:lang w:eastAsia="en-US"/>
        </w:rPr>
        <w:t>)</w:t>
      </w:r>
      <w:r w:rsidR="00E71AC1" w:rsidRPr="00BA650A">
        <w:rPr>
          <w:rFonts w:hint="cs"/>
          <w:rtl/>
        </w:rPr>
        <w:t xml:space="preserve"> - رحمه الله -</w:t>
      </w:r>
      <w:r w:rsidR="00221A8F" w:rsidRPr="00BA650A">
        <w:rPr>
          <w:rFonts w:hint="cs"/>
          <w:rtl/>
        </w:rPr>
        <w:t xml:space="preserve"> </w:t>
      </w:r>
      <w:r w:rsidR="00F46FD1" w:rsidRPr="00BA650A">
        <w:rPr>
          <w:rtl/>
        </w:rPr>
        <w:t>.</w:t>
      </w:r>
    </w:p>
    <w:p w:rsidR="00F46FD1" w:rsidRPr="00BA650A" w:rsidRDefault="00CA7273" w:rsidP="00221A8F">
      <w:pPr>
        <w:pStyle w:val="a3"/>
        <w:spacing w:beforeLines="30" w:before="72" w:afterLines="30" w:after="72"/>
        <w:ind w:left="-57" w:firstLine="170"/>
        <w:jc w:val="both"/>
        <w:rPr>
          <w:rtl/>
        </w:rPr>
      </w:pPr>
      <w:r w:rsidRPr="00BA650A">
        <w:rPr>
          <w:rFonts w:hint="cs"/>
          <w:rtl/>
        </w:rPr>
        <w:t>و</w:t>
      </w:r>
      <w:r w:rsidR="00CB49A5" w:rsidRPr="00BA650A">
        <w:rPr>
          <w:rFonts w:hint="cs"/>
          <w:rtl/>
        </w:rPr>
        <w:t>ال</w:t>
      </w:r>
      <w:r w:rsidRPr="00BA650A">
        <w:rPr>
          <w:rFonts w:hint="cs"/>
          <w:rtl/>
        </w:rPr>
        <w:t xml:space="preserve">سبب </w:t>
      </w:r>
      <w:r w:rsidR="00CB49A5" w:rsidRPr="00BA650A">
        <w:rPr>
          <w:rFonts w:hint="cs"/>
          <w:rtl/>
        </w:rPr>
        <w:t>الذي انبن</w:t>
      </w:r>
      <w:r w:rsidR="00221A8F" w:rsidRPr="00BA650A">
        <w:rPr>
          <w:rFonts w:hint="cs"/>
          <w:rtl/>
        </w:rPr>
        <w:t>َ</w:t>
      </w:r>
      <w:r w:rsidR="00CB49A5" w:rsidRPr="00BA650A">
        <w:rPr>
          <w:rFonts w:hint="cs"/>
          <w:rtl/>
        </w:rPr>
        <w:t xml:space="preserve">ى عليه </w:t>
      </w:r>
      <w:r w:rsidRPr="00BA650A">
        <w:rPr>
          <w:rFonts w:hint="cs"/>
          <w:rtl/>
        </w:rPr>
        <w:t>الخلاف في هذه المسألة</w:t>
      </w:r>
      <w:r w:rsidR="00CB49A5" w:rsidRPr="00BA650A">
        <w:rPr>
          <w:rFonts w:hint="cs"/>
          <w:rtl/>
        </w:rPr>
        <w:t xml:space="preserve"> بعد طبقة فقهاء الصحابة -</w:t>
      </w:r>
      <w:r w:rsidR="00221A8F" w:rsidRPr="00BA650A">
        <w:rPr>
          <w:rFonts w:hint="cs"/>
          <w:rtl/>
        </w:rPr>
        <w:t xml:space="preserve"> </w:t>
      </w:r>
      <w:r w:rsidR="00CB49A5" w:rsidRPr="00BA650A">
        <w:rPr>
          <w:rFonts w:hint="cs"/>
          <w:rtl/>
        </w:rPr>
        <w:t>رضي الله عنه</w:t>
      </w:r>
      <w:r w:rsidR="00221A8F" w:rsidRPr="00BA650A">
        <w:rPr>
          <w:rFonts w:hint="cs"/>
          <w:rtl/>
        </w:rPr>
        <w:t>م -</w:t>
      </w:r>
      <w:r w:rsidRPr="00BA650A">
        <w:rPr>
          <w:rFonts w:hint="cs"/>
          <w:rtl/>
        </w:rPr>
        <w:t xml:space="preserve"> هو</w:t>
      </w:r>
      <w:r w:rsidR="00221A8F" w:rsidRPr="00BA650A">
        <w:rPr>
          <w:rFonts w:hint="cs"/>
          <w:rtl/>
        </w:rPr>
        <w:t>:</w:t>
      </w:r>
      <w:r w:rsidRPr="00BA650A">
        <w:rPr>
          <w:rFonts w:hint="cs"/>
          <w:rtl/>
        </w:rPr>
        <w:t xml:space="preserve"> الاختلاف ف</w:t>
      </w:r>
      <w:r w:rsidR="00CB49A5" w:rsidRPr="00BA650A">
        <w:rPr>
          <w:rFonts w:hint="cs"/>
          <w:rtl/>
        </w:rPr>
        <w:t>ي قبول الزيادة التي ورد</w:t>
      </w:r>
      <w:r w:rsidR="00221A8F" w:rsidRPr="00BA650A">
        <w:rPr>
          <w:rFonts w:hint="cs"/>
          <w:rtl/>
        </w:rPr>
        <w:t>َ</w:t>
      </w:r>
      <w:r w:rsidR="00CB49A5" w:rsidRPr="00BA650A">
        <w:rPr>
          <w:rFonts w:hint="cs"/>
          <w:rtl/>
        </w:rPr>
        <w:t>ت في بعض</w:t>
      </w:r>
      <w:r w:rsidRPr="00BA650A">
        <w:rPr>
          <w:rFonts w:hint="cs"/>
          <w:rtl/>
        </w:rPr>
        <w:t xml:space="preserve"> روايات الحديث</w:t>
      </w:r>
      <w:r w:rsidR="00221A8F" w:rsidRPr="00BA650A">
        <w:rPr>
          <w:rFonts w:hint="cs"/>
          <w:rtl/>
        </w:rPr>
        <w:t>؛</w:t>
      </w:r>
      <w:r w:rsidR="008B44D1" w:rsidRPr="00BA650A">
        <w:rPr>
          <w:rFonts w:hint="cs"/>
          <w:rtl/>
        </w:rPr>
        <w:t xml:space="preserve"> </w:t>
      </w:r>
      <w:r w:rsidRPr="00BA650A">
        <w:rPr>
          <w:rFonts w:hint="cs"/>
          <w:rtl/>
        </w:rPr>
        <w:t>فم</w:t>
      </w:r>
      <w:r w:rsidR="00221A8F" w:rsidRPr="00BA650A">
        <w:rPr>
          <w:rFonts w:hint="cs"/>
          <w:rtl/>
        </w:rPr>
        <w:t>َ</w:t>
      </w:r>
      <w:r w:rsidRPr="00BA650A">
        <w:rPr>
          <w:rFonts w:hint="cs"/>
          <w:rtl/>
        </w:rPr>
        <w:t>ن ق</w:t>
      </w:r>
      <w:r w:rsidR="00221A8F" w:rsidRPr="00BA650A">
        <w:rPr>
          <w:rFonts w:hint="cs"/>
          <w:rtl/>
        </w:rPr>
        <w:t>َ</w:t>
      </w:r>
      <w:r w:rsidRPr="00BA650A">
        <w:rPr>
          <w:rFonts w:hint="cs"/>
          <w:rtl/>
        </w:rPr>
        <w:t>ب</w:t>
      </w:r>
      <w:r w:rsidR="00221A8F" w:rsidRPr="00BA650A">
        <w:rPr>
          <w:rFonts w:hint="cs"/>
          <w:rtl/>
        </w:rPr>
        <w:t>ِ</w:t>
      </w:r>
      <w:r w:rsidRPr="00BA650A">
        <w:rPr>
          <w:rFonts w:hint="cs"/>
          <w:rtl/>
        </w:rPr>
        <w:t>ل</w:t>
      </w:r>
      <w:r w:rsidR="00221A8F" w:rsidRPr="00BA650A">
        <w:rPr>
          <w:rFonts w:hint="cs"/>
          <w:rtl/>
        </w:rPr>
        <w:t>َ</w:t>
      </w:r>
      <w:r w:rsidRPr="00BA650A">
        <w:rPr>
          <w:rFonts w:hint="cs"/>
          <w:rtl/>
        </w:rPr>
        <w:t xml:space="preserve">ها </w:t>
      </w:r>
      <w:r w:rsidR="00CB49A5" w:rsidRPr="00BA650A">
        <w:rPr>
          <w:rFonts w:hint="cs"/>
          <w:rtl/>
        </w:rPr>
        <w:t xml:space="preserve">منهم </w:t>
      </w:r>
      <w:r w:rsidRPr="00BA650A">
        <w:rPr>
          <w:rFonts w:hint="cs"/>
          <w:rtl/>
        </w:rPr>
        <w:t>حكم</w:t>
      </w:r>
      <w:r w:rsidR="00221A8F" w:rsidRPr="00BA650A">
        <w:rPr>
          <w:rFonts w:hint="cs"/>
          <w:rtl/>
        </w:rPr>
        <w:t>َ</w:t>
      </w:r>
      <w:r w:rsidRPr="00BA650A">
        <w:rPr>
          <w:rFonts w:hint="cs"/>
          <w:rtl/>
        </w:rPr>
        <w:t xml:space="preserve"> بها</w:t>
      </w:r>
      <w:r w:rsidR="00221A8F" w:rsidRPr="00BA650A">
        <w:rPr>
          <w:rFonts w:hint="cs"/>
          <w:rtl/>
        </w:rPr>
        <w:t>،</w:t>
      </w:r>
      <w:r w:rsidRPr="00BA650A">
        <w:rPr>
          <w:rFonts w:hint="cs"/>
          <w:rtl/>
        </w:rPr>
        <w:t xml:space="preserve"> وم</w:t>
      </w:r>
      <w:r w:rsidR="00221A8F" w:rsidRPr="00BA650A">
        <w:rPr>
          <w:rFonts w:hint="cs"/>
          <w:rtl/>
        </w:rPr>
        <w:t>َ</w:t>
      </w:r>
      <w:r w:rsidRPr="00BA650A">
        <w:rPr>
          <w:rFonts w:hint="cs"/>
          <w:rtl/>
        </w:rPr>
        <w:t>ن ر</w:t>
      </w:r>
      <w:r w:rsidR="00221A8F" w:rsidRPr="00BA650A">
        <w:rPr>
          <w:rFonts w:hint="cs"/>
          <w:rtl/>
        </w:rPr>
        <w:t>َ</w:t>
      </w:r>
      <w:r w:rsidRPr="00BA650A">
        <w:rPr>
          <w:rFonts w:hint="cs"/>
          <w:rtl/>
        </w:rPr>
        <w:t>د</w:t>
      </w:r>
      <w:r w:rsidR="00221A8F" w:rsidRPr="00BA650A">
        <w:rPr>
          <w:rFonts w:hint="cs"/>
          <w:rtl/>
        </w:rPr>
        <w:t>َّ</w:t>
      </w:r>
      <w:r w:rsidRPr="00BA650A">
        <w:rPr>
          <w:rFonts w:hint="cs"/>
          <w:rtl/>
        </w:rPr>
        <w:t xml:space="preserve">ها </w:t>
      </w:r>
      <w:r w:rsidR="00221A8F" w:rsidRPr="00BA650A">
        <w:rPr>
          <w:rFonts w:hint="cs"/>
          <w:rtl/>
        </w:rPr>
        <w:t xml:space="preserve">- </w:t>
      </w:r>
      <w:r w:rsidRPr="00BA650A">
        <w:rPr>
          <w:rFonts w:hint="cs"/>
          <w:rtl/>
        </w:rPr>
        <w:t>بناء على أن</w:t>
      </w:r>
      <w:r w:rsidR="00221A8F" w:rsidRPr="00BA650A">
        <w:rPr>
          <w:rFonts w:hint="cs"/>
          <w:rtl/>
        </w:rPr>
        <w:t>َّ</w:t>
      </w:r>
      <w:r w:rsidRPr="00BA650A">
        <w:rPr>
          <w:rFonts w:hint="cs"/>
          <w:rtl/>
        </w:rPr>
        <w:t>ها شاذ</w:t>
      </w:r>
      <w:r w:rsidR="00221A8F" w:rsidRPr="00BA650A">
        <w:rPr>
          <w:rFonts w:hint="cs"/>
          <w:rtl/>
        </w:rPr>
        <w:t>َّ</w:t>
      </w:r>
      <w:r w:rsidRPr="00BA650A">
        <w:rPr>
          <w:rFonts w:hint="cs"/>
          <w:rtl/>
        </w:rPr>
        <w:t xml:space="preserve">ة </w:t>
      </w:r>
      <w:r w:rsidR="00221A8F" w:rsidRPr="00BA650A">
        <w:rPr>
          <w:rFonts w:hint="cs"/>
          <w:rtl/>
        </w:rPr>
        <w:t xml:space="preserve">- </w:t>
      </w:r>
      <w:r w:rsidRPr="00BA650A">
        <w:rPr>
          <w:rFonts w:hint="cs"/>
          <w:rtl/>
        </w:rPr>
        <w:t>قال بعدم التكرار في المسح</w:t>
      </w:r>
      <w:r w:rsidR="00F46FD1" w:rsidRPr="00BA650A">
        <w:rPr>
          <w:rFonts w:hint="cs"/>
          <w:rtl/>
        </w:rPr>
        <w:t>.</w:t>
      </w:r>
    </w:p>
    <w:p w:rsidR="00F46FD1" w:rsidRPr="00BA650A" w:rsidRDefault="00CA7273" w:rsidP="00221A8F">
      <w:pPr>
        <w:pStyle w:val="a3"/>
        <w:spacing w:beforeLines="30" w:before="72" w:afterLines="30" w:after="72"/>
        <w:ind w:left="-57" w:firstLine="170"/>
        <w:jc w:val="both"/>
        <w:rPr>
          <w:rtl/>
        </w:rPr>
      </w:pPr>
      <w:r w:rsidRPr="00BA650A">
        <w:rPr>
          <w:rFonts w:hint="cs"/>
          <w:rtl/>
        </w:rPr>
        <w:t>وأما الإمام الصنعاني فقد سلك</w:t>
      </w:r>
      <w:r w:rsidR="00221A8F" w:rsidRPr="00BA650A">
        <w:rPr>
          <w:rFonts w:hint="cs"/>
          <w:rtl/>
        </w:rPr>
        <w:t>َ</w:t>
      </w:r>
      <w:r w:rsidRPr="00BA650A">
        <w:rPr>
          <w:rFonts w:hint="cs"/>
          <w:rtl/>
        </w:rPr>
        <w:t xml:space="preserve"> مسلك</w:t>
      </w:r>
      <w:r w:rsidR="00E71AC1" w:rsidRPr="00BA650A">
        <w:rPr>
          <w:rFonts w:hint="cs"/>
          <w:rtl/>
        </w:rPr>
        <w:t>ًا</w:t>
      </w:r>
      <w:r w:rsidRPr="00BA650A">
        <w:rPr>
          <w:rFonts w:hint="cs"/>
          <w:rtl/>
        </w:rPr>
        <w:t xml:space="preserve"> آخر</w:t>
      </w:r>
      <w:r w:rsidR="00221A8F" w:rsidRPr="00BA650A">
        <w:rPr>
          <w:rFonts w:hint="cs"/>
          <w:rtl/>
        </w:rPr>
        <w:t>؛</w:t>
      </w:r>
      <w:r w:rsidRPr="00BA650A">
        <w:rPr>
          <w:rFonts w:hint="cs"/>
          <w:rtl/>
        </w:rPr>
        <w:t xml:space="preserve"> وهو مسلك الجمع</w:t>
      </w:r>
      <w:r w:rsidR="00221A8F" w:rsidRPr="00BA650A">
        <w:rPr>
          <w:rFonts w:hint="cs"/>
          <w:rtl/>
        </w:rPr>
        <w:t>؛</w:t>
      </w:r>
      <w:r w:rsidRPr="00BA650A">
        <w:rPr>
          <w:rFonts w:hint="cs"/>
          <w:rtl/>
        </w:rPr>
        <w:t xml:space="preserve"> فق</w:t>
      </w:r>
      <w:r w:rsidR="00221A8F" w:rsidRPr="00BA650A">
        <w:rPr>
          <w:rFonts w:hint="cs"/>
          <w:rtl/>
        </w:rPr>
        <w:t>َ</w:t>
      </w:r>
      <w:r w:rsidRPr="00BA650A">
        <w:rPr>
          <w:rFonts w:hint="cs"/>
          <w:rtl/>
        </w:rPr>
        <w:t>ب</w:t>
      </w:r>
      <w:r w:rsidR="00221A8F" w:rsidRPr="00BA650A">
        <w:rPr>
          <w:rFonts w:hint="cs"/>
          <w:rtl/>
        </w:rPr>
        <w:t>ِ</w:t>
      </w:r>
      <w:r w:rsidRPr="00BA650A">
        <w:rPr>
          <w:rFonts w:hint="cs"/>
          <w:rtl/>
        </w:rPr>
        <w:t>ل</w:t>
      </w:r>
      <w:r w:rsidR="00221A8F" w:rsidRPr="00BA650A">
        <w:rPr>
          <w:rFonts w:hint="cs"/>
          <w:rtl/>
        </w:rPr>
        <w:t>َ</w:t>
      </w:r>
      <w:r w:rsidRPr="00BA650A">
        <w:rPr>
          <w:rFonts w:hint="cs"/>
          <w:rtl/>
        </w:rPr>
        <w:t xml:space="preserve"> الروايات كلها</w:t>
      </w:r>
      <w:r w:rsidR="00221A8F" w:rsidRPr="00BA650A">
        <w:rPr>
          <w:rFonts w:hint="cs"/>
          <w:rtl/>
        </w:rPr>
        <w:t>،</w:t>
      </w:r>
      <w:r w:rsidRPr="00BA650A">
        <w:rPr>
          <w:rFonts w:hint="cs"/>
          <w:rtl/>
        </w:rPr>
        <w:t xml:space="preserve"> وو</w:t>
      </w:r>
      <w:r w:rsidR="00221A8F" w:rsidRPr="00BA650A">
        <w:rPr>
          <w:rFonts w:hint="cs"/>
          <w:rtl/>
        </w:rPr>
        <w:t>َ</w:t>
      </w:r>
      <w:r w:rsidRPr="00BA650A">
        <w:rPr>
          <w:rFonts w:hint="cs"/>
          <w:rtl/>
        </w:rPr>
        <w:t>ج</w:t>
      </w:r>
      <w:r w:rsidR="00221A8F" w:rsidRPr="00BA650A">
        <w:rPr>
          <w:rFonts w:hint="cs"/>
          <w:rtl/>
        </w:rPr>
        <w:t>َّ</w:t>
      </w:r>
      <w:r w:rsidRPr="00BA650A">
        <w:rPr>
          <w:rFonts w:hint="cs"/>
          <w:rtl/>
        </w:rPr>
        <w:t>هها بأن</w:t>
      </w:r>
      <w:r w:rsidR="00221A8F" w:rsidRPr="00BA650A">
        <w:rPr>
          <w:rFonts w:hint="cs"/>
          <w:rtl/>
        </w:rPr>
        <w:t>َّ</w:t>
      </w:r>
      <w:r w:rsidRPr="00BA650A">
        <w:rPr>
          <w:rFonts w:hint="cs"/>
          <w:rtl/>
        </w:rPr>
        <w:t xml:space="preserve"> المتوض</w:t>
      </w:r>
      <w:r w:rsidR="00221A8F" w:rsidRPr="00BA650A">
        <w:rPr>
          <w:rFonts w:hint="cs"/>
          <w:rtl/>
        </w:rPr>
        <w:t>ِّئ</w:t>
      </w:r>
      <w:r w:rsidRPr="00BA650A">
        <w:rPr>
          <w:rFonts w:hint="cs"/>
          <w:rtl/>
        </w:rPr>
        <w:t xml:space="preserve"> مخي</w:t>
      </w:r>
      <w:r w:rsidR="00221A8F" w:rsidRPr="00BA650A">
        <w:rPr>
          <w:rFonts w:hint="cs"/>
          <w:rtl/>
        </w:rPr>
        <w:t>َّ</w:t>
      </w:r>
      <w:r w:rsidRPr="00BA650A">
        <w:rPr>
          <w:rFonts w:hint="cs"/>
          <w:rtl/>
        </w:rPr>
        <w:t>رٌ في عضو الرأس بين أن يمسح مر</w:t>
      </w:r>
      <w:r w:rsidR="004E02E5" w:rsidRPr="00BA650A">
        <w:rPr>
          <w:rFonts w:hint="cs"/>
          <w:rtl/>
        </w:rPr>
        <w:t>َّ</w:t>
      </w:r>
      <w:r w:rsidRPr="00BA650A">
        <w:rPr>
          <w:rFonts w:hint="cs"/>
          <w:rtl/>
        </w:rPr>
        <w:t>ة أو مر</w:t>
      </w:r>
      <w:r w:rsidR="00221A8F" w:rsidRPr="00BA650A">
        <w:rPr>
          <w:rFonts w:hint="cs"/>
          <w:rtl/>
        </w:rPr>
        <w:t>َّ</w:t>
      </w:r>
      <w:r w:rsidRPr="00BA650A">
        <w:rPr>
          <w:rFonts w:hint="cs"/>
          <w:rtl/>
        </w:rPr>
        <w:t>تين أو ثلاث</w:t>
      </w:r>
      <w:r w:rsidR="00E71AC1" w:rsidRPr="00BA650A">
        <w:rPr>
          <w:rFonts w:hint="cs"/>
          <w:rtl/>
        </w:rPr>
        <w:t>ًا</w:t>
      </w:r>
      <w:r w:rsidRPr="00BA650A">
        <w:rPr>
          <w:rFonts w:hint="cs"/>
          <w:rtl/>
        </w:rPr>
        <w:t xml:space="preserve"> </w:t>
      </w:r>
      <w:r w:rsidR="00221A8F" w:rsidRPr="00BA650A">
        <w:rPr>
          <w:rFonts w:hint="cs"/>
          <w:rtl/>
        </w:rPr>
        <w:t xml:space="preserve">- </w:t>
      </w:r>
      <w:r w:rsidRPr="00BA650A">
        <w:rPr>
          <w:rFonts w:hint="cs"/>
          <w:rtl/>
        </w:rPr>
        <w:t>كما نقلنا نص</w:t>
      </w:r>
      <w:r w:rsidR="00221A8F" w:rsidRPr="00BA650A">
        <w:rPr>
          <w:rFonts w:hint="cs"/>
          <w:rtl/>
        </w:rPr>
        <w:t>َّ</w:t>
      </w:r>
      <w:r w:rsidRPr="00BA650A">
        <w:rPr>
          <w:rFonts w:hint="cs"/>
          <w:rtl/>
        </w:rPr>
        <w:t xml:space="preserve"> كلامه</w:t>
      </w:r>
      <w:r w:rsidR="00221A8F" w:rsidRPr="00BA650A">
        <w:rPr>
          <w:rFonts w:hint="cs"/>
          <w:rtl/>
        </w:rPr>
        <w:t xml:space="preserve"> - </w:t>
      </w:r>
      <w:r w:rsidR="00F46FD1" w:rsidRPr="00BA650A">
        <w:rPr>
          <w:rFonts w:hint="cs"/>
          <w:rtl/>
        </w:rPr>
        <w:t>.</w:t>
      </w:r>
    </w:p>
    <w:p w:rsidR="00F46FD1" w:rsidRPr="00BA650A" w:rsidRDefault="00CA7273"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221A8F" w:rsidRPr="00BA650A" w:rsidRDefault="008D6634" w:rsidP="000A3FCB">
      <w:pPr>
        <w:pStyle w:val="a3"/>
        <w:spacing w:beforeLines="30" w:before="72" w:afterLines="30" w:after="72"/>
        <w:ind w:left="-57" w:firstLine="170"/>
        <w:jc w:val="both"/>
        <w:rPr>
          <w:rtl/>
        </w:rPr>
      </w:pPr>
      <w:r>
        <w:rPr>
          <w:rFonts w:hint="cs"/>
          <w:rtl/>
        </w:rPr>
        <w:t xml:space="preserve">الذي أراه </w:t>
      </w:r>
      <w:r w:rsidR="00CA7273" w:rsidRPr="00BA650A">
        <w:rPr>
          <w:rFonts w:hint="cs"/>
          <w:rtl/>
        </w:rPr>
        <w:t>هو رأي الجمهور</w:t>
      </w:r>
      <w:r w:rsidR="00221A8F" w:rsidRPr="00BA650A">
        <w:rPr>
          <w:rFonts w:hint="cs"/>
          <w:rtl/>
        </w:rPr>
        <w:t>؛</w:t>
      </w:r>
      <w:r w:rsidR="008B44D1" w:rsidRPr="00BA650A">
        <w:rPr>
          <w:rFonts w:hint="cs"/>
          <w:rtl/>
        </w:rPr>
        <w:t xml:space="preserve"> </w:t>
      </w:r>
      <w:r w:rsidR="00CA7273" w:rsidRPr="00BA650A">
        <w:rPr>
          <w:rFonts w:hint="cs"/>
          <w:rtl/>
        </w:rPr>
        <w:t>وهو</w:t>
      </w:r>
      <w:r w:rsidR="00221A8F" w:rsidRPr="00BA650A">
        <w:rPr>
          <w:rFonts w:hint="cs"/>
          <w:rtl/>
        </w:rPr>
        <w:t>:</w:t>
      </w:r>
      <w:r w:rsidR="00CA7273" w:rsidRPr="00BA650A">
        <w:rPr>
          <w:rFonts w:hint="cs"/>
          <w:rtl/>
        </w:rPr>
        <w:t xml:space="preserve"> القول بعدم س</w:t>
      </w:r>
      <w:r w:rsidR="00221A8F" w:rsidRPr="00BA650A">
        <w:rPr>
          <w:rFonts w:hint="cs"/>
          <w:rtl/>
        </w:rPr>
        <w:t>ُ</w:t>
      </w:r>
      <w:r w:rsidR="00CA7273" w:rsidRPr="00BA650A">
        <w:rPr>
          <w:rFonts w:hint="cs"/>
          <w:rtl/>
        </w:rPr>
        <w:t>ن</w:t>
      </w:r>
      <w:r w:rsidR="00221A8F" w:rsidRPr="00BA650A">
        <w:rPr>
          <w:rFonts w:hint="cs"/>
          <w:rtl/>
        </w:rPr>
        <w:t>ِّـ</w:t>
      </w:r>
      <w:r w:rsidR="00CA7273" w:rsidRPr="00BA650A">
        <w:rPr>
          <w:rFonts w:hint="cs"/>
          <w:rtl/>
        </w:rPr>
        <w:t>ي</w:t>
      </w:r>
      <w:r w:rsidR="00221A8F" w:rsidRPr="00BA650A">
        <w:rPr>
          <w:rFonts w:hint="cs"/>
          <w:rtl/>
        </w:rPr>
        <w:t>َّ</w:t>
      </w:r>
      <w:r w:rsidR="00CA7273" w:rsidRPr="00BA650A">
        <w:rPr>
          <w:rFonts w:hint="cs"/>
          <w:rtl/>
        </w:rPr>
        <w:t xml:space="preserve">ة </w:t>
      </w:r>
      <w:r w:rsidR="00EE285D" w:rsidRPr="00BA650A">
        <w:rPr>
          <w:rFonts w:hint="cs"/>
          <w:rtl/>
        </w:rPr>
        <w:t>التكرار في المسح</w:t>
      </w:r>
      <w:r w:rsidR="00221A8F" w:rsidRPr="00BA650A">
        <w:rPr>
          <w:rFonts w:hint="cs"/>
          <w:rtl/>
        </w:rPr>
        <w:t>؛</w:t>
      </w:r>
      <w:r w:rsidR="00EE285D" w:rsidRPr="00BA650A">
        <w:rPr>
          <w:rFonts w:hint="cs"/>
          <w:rtl/>
        </w:rPr>
        <w:t xml:space="preserve"> لأن</w:t>
      </w:r>
      <w:r w:rsidR="00221A8F" w:rsidRPr="00BA650A">
        <w:rPr>
          <w:rFonts w:hint="cs"/>
          <w:rtl/>
        </w:rPr>
        <w:t>َّ</w:t>
      </w:r>
      <w:r w:rsidR="00CA7273" w:rsidRPr="00BA650A">
        <w:rPr>
          <w:rFonts w:hint="cs"/>
          <w:rtl/>
        </w:rPr>
        <w:t xml:space="preserve"> أكثر الروايات التي ورد</w:t>
      </w:r>
      <w:r w:rsidR="00221A8F" w:rsidRPr="00BA650A">
        <w:rPr>
          <w:rFonts w:hint="cs"/>
          <w:rtl/>
        </w:rPr>
        <w:t>َ</w:t>
      </w:r>
      <w:r w:rsidR="00CA7273" w:rsidRPr="00BA650A">
        <w:rPr>
          <w:rFonts w:hint="cs"/>
          <w:rtl/>
        </w:rPr>
        <w:t xml:space="preserve"> فيها وصف</w:t>
      </w:r>
      <w:r w:rsidR="00221A8F" w:rsidRPr="00BA650A">
        <w:rPr>
          <w:rFonts w:hint="cs"/>
          <w:rtl/>
        </w:rPr>
        <w:t>ُ</w:t>
      </w:r>
      <w:r w:rsidR="00CA7273" w:rsidRPr="00BA650A">
        <w:rPr>
          <w:rFonts w:hint="cs"/>
          <w:rtl/>
        </w:rPr>
        <w:t xml:space="preserve"> وضوء النبي </w:t>
      </w:r>
      <w:r w:rsidR="000A3FCB" w:rsidRPr="00BA650A">
        <w:rPr>
          <w:rFonts w:hint="cs"/>
          <w:sz w:val="36"/>
          <w:szCs w:val="48"/>
        </w:rPr>
        <w:sym w:font="AGA Arabesque" w:char="F072"/>
      </w:r>
      <w:r w:rsidR="00CA7273" w:rsidRPr="00BA650A">
        <w:rPr>
          <w:rFonts w:hint="cs"/>
          <w:rtl/>
        </w:rPr>
        <w:t xml:space="preserve"> جاء فيها أن</w:t>
      </w:r>
      <w:r w:rsidR="00221A8F" w:rsidRPr="00BA650A">
        <w:rPr>
          <w:rFonts w:hint="cs"/>
          <w:rtl/>
        </w:rPr>
        <w:t>َّ</w:t>
      </w:r>
      <w:r w:rsidR="00AC06D4" w:rsidRPr="00BA650A">
        <w:rPr>
          <w:rFonts w:hint="cs"/>
          <w:rtl/>
        </w:rPr>
        <w:t>ه</w:t>
      </w:r>
      <w:r w:rsidR="00221A8F" w:rsidRPr="00BA650A">
        <w:rPr>
          <w:rFonts w:hint="cs"/>
          <w:rtl/>
        </w:rPr>
        <w:t xml:space="preserve"> </w:t>
      </w:r>
      <w:r w:rsidR="000A3FCB" w:rsidRPr="00BA650A">
        <w:rPr>
          <w:rFonts w:hint="cs"/>
          <w:sz w:val="36"/>
          <w:szCs w:val="48"/>
        </w:rPr>
        <w:sym w:font="AGA Arabesque" w:char="F072"/>
      </w:r>
      <w:r w:rsidR="00AC06D4" w:rsidRPr="00BA650A">
        <w:rPr>
          <w:rFonts w:hint="cs"/>
          <w:rtl/>
        </w:rPr>
        <w:t xml:space="preserve"> مسح</w:t>
      </w:r>
      <w:r w:rsidR="00221A8F" w:rsidRPr="00BA650A">
        <w:rPr>
          <w:rFonts w:hint="cs"/>
          <w:rtl/>
        </w:rPr>
        <w:t>َ</w:t>
      </w:r>
      <w:r w:rsidR="00AC06D4" w:rsidRPr="00BA650A">
        <w:rPr>
          <w:rFonts w:hint="cs"/>
          <w:rtl/>
        </w:rPr>
        <w:t xml:space="preserve"> </w:t>
      </w:r>
      <w:r w:rsidR="00CA7273" w:rsidRPr="00BA650A">
        <w:rPr>
          <w:rFonts w:hint="cs"/>
          <w:rtl/>
        </w:rPr>
        <w:t>رأس</w:t>
      </w:r>
      <w:r w:rsidR="00AC06D4" w:rsidRPr="00BA650A">
        <w:rPr>
          <w:rFonts w:hint="cs"/>
          <w:rtl/>
        </w:rPr>
        <w:t>ه</w:t>
      </w:r>
      <w:r w:rsidR="00CA7273" w:rsidRPr="00BA650A">
        <w:rPr>
          <w:rFonts w:hint="cs"/>
          <w:rtl/>
        </w:rPr>
        <w:t xml:space="preserve"> مر</w:t>
      </w:r>
      <w:r w:rsidR="004E02E5" w:rsidRPr="00BA650A">
        <w:rPr>
          <w:rFonts w:hint="cs"/>
          <w:rtl/>
        </w:rPr>
        <w:t>َّ</w:t>
      </w:r>
      <w:r w:rsidR="00CA7273" w:rsidRPr="00BA650A">
        <w:rPr>
          <w:rFonts w:hint="cs"/>
          <w:rtl/>
        </w:rPr>
        <w:t>ة واحدة فقط</w:t>
      </w:r>
      <w:r w:rsidR="008B44D1" w:rsidRPr="00BA650A">
        <w:rPr>
          <w:rFonts w:hint="cs"/>
          <w:rtl/>
        </w:rPr>
        <w:t xml:space="preserve">، </w:t>
      </w:r>
      <w:r w:rsidR="00CA7273" w:rsidRPr="00BA650A">
        <w:rPr>
          <w:rFonts w:hint="cs"/>
          <w:rtl/>
        </w:rPr>
        <w:t>مع أن</w:t>
      </w:r>
      <w:r w:rsidR="00221A8F" w:rsidRPr="00BA650A">
        <w:rPr>
          <w:rFonts w:hint="cs"/>
          <w:rtl/>
        </w:rPr>
        <w:t>َّ</w:t>
      </w:r>
      <w:r w:rsidR="00CA7273" w:rsidRPr="00BA650A">
        <w:rPr>
          <w:rFonts w:hint="cs"/>
          <w:rtl/>
        </w:rPr>
        <w:t xml:space="preserve"> العدد بالنسبة لبقي</w:t>
      </w:r>
      <w:r w:rsidR="00221A8F" w:rsidRPr="00BA650A">
        <w:rPr>
          <w:rFonts w:hint="cs"/>
          <w:rtl/>
        </w:rPr>
        <w:t>َّ</w:t>
      </w:r>
      <w:r w:rsidR="00CA7273" w:rsidRPr="00BA650A">
        <w:rPr>
          <w:rFonts w:hint="cs"/>
          <w:rtl/>
        </w:rPr>
        <w:t>ة الأعضاء مصر</w:t>
      </w:r>
      <w:r w:rsidR="00221A8F" w:rsidRPr="00BA650A">
        <w:rPr>
          <w:rFonts w:hint="cs"/>
          <w:rtl/>
        </w:rPr>
        <w:t>َّ</w:t>
      </w:r>
      <w:r w:rsidR="00CA7273" w:rsidRPr="00BA650A">
        <w:rPr>
          <w:rFonts w:hint="cs"/>
          <w:rtl/>
        </w:rPr>
        <w:t xml:space="preserve">ح </w:t>
      </w:r>
      <w:r w:rsidR="00221A8F" w:rsidRPr="00BA650A">
        <w:rPr>
          <w:rFonts w:ascii="Traditional Arabic" w:hAnsi="Traditional Arabic" w:hint="cs"/>
          <w:sz w:val="36"/>
          <w:rtl/>
        </w:rPr>
        <w:t>فيها</w:t>
      </w:r>
      <w:r w:rsidR="00221A8F" w:rsidRPr="00BA650A">
        <w:rPr>
          <w:rFonts w:hint="cs"/>
          <w:rtl/>
        </w:rPr>
        <w:t xml:space="preserve"> </w:t>
      </w:r>
      <w:r w:rsidR="00CA7273" w:rsidRPr="00BA650A">
        <w:rPr>
          <w:rFonts w:hint="cs"/>
          <w:rtl/>
        </w:rPr>
        <w:t>بأن</w:t>
      </w:r>
      <w:r w:rsidR="00221A8F" w:rsidRPr="00BA650A">
        <w:rPr>
          <w:rFonts w:hint="cs"/>
          <w:rtl/>
        </w:rPr>
        <w:t>َّ</w:t>
      </w:r>
      <w:r w:rsidR="00CA7273" w:rsidRPr="00BA650A">
        <w:rPr>
          <w:rFonts w:hint="cs"/>
          <w:rtl/>
        </w:rPr>
        <w:t>ه</w:t>
      </w:r>
      <w:r w:rsidR="00CA057C" w:rsidRPr="00BA650A">
        <w:rPr>
          <w:rFonts w:hint="cs"/>
          <w:rtl/>
        </w:rPr>
        <w:t xml:space="preserve"> ثلاث</w:t>
      </w:r>
      <w:r w:rsidR="00221A8F" w:rsidRPr="00BA650A">
        <w:rPr>
          <w:rFonts w:hint="cs"/>
          <w:rtl/>
        </w:rPr>
        <w:t>؛</w:t>
      </w:r>
      <w:r w:rsidR="008B44D1" w:rsidRPr="00BA650A">
        <w:rPr>
          <w:rFonts w:hint="cs"/>
          <w:rtl/>
        </w:rPr>
        <w:t xml:space="preserve"> </w:t>
      </w:r>
      <w:r w:rsidR="00CA057C" w:rsidRPr="00BA650A">
        <w:rPr>
          <w:rFonts w:hint="cs"/>
          <w:rtl/>
        </w:rPr>
        <w:t>مم</w:t>
      </w:r>
      <w:r w:rsidR="00221A8F" w:rsidRPr="00BA650A">
        <w:rPr>
          <w:rFonts w:hint="cs"/>
          <w:rtl/>
        </w:rPr>
        <w:t>َّ</w:t>
      </w:r>
      <w:r w:rsidR="00CA057C" w:rsidRPr="00BA650A">
        <w:rPr>
          <w:rFonts w:hint="cs"/>
          <w:rtl/>
        </w:rPr>
        <w:t>ا يدل</w:t>
      </w:r>
      <w:r w:rsidR="00221A8F" w:rsidRPr="00BA650A">
        <w:rPr>
          <w:rFonts w:hint="cs"/>
          <w:rtl/>
        </w:rPr>
        <w:t>ُّ</w:t>
      </w:r>
      <w:r w:rsidR="00CA057C" w:rsidRPr="00BA650A">
        <w:rPr>
          <w:rFonts w:hint="cs"/>
          <w:rtl/>
        </w:rPr>
        <w:t xml:space="preserve"> على أن</w:t>
      </w:r>
      <w:r w:rsidR="00221A8F" w:rsidRPr="00BA650A">
        <w:rPr>
          <w:rFonts w:hint="cs"/>
          <w:rtl/>
        </w:rPr>
        <w:t>َّ</w:t>
      </w:r>
      <w:r w:rsidR="00CA057C" w:rsidRPr="00BA650A">
        <w:rPr>
          <w:rFonts w:hint="cs"/>
          <w:rtl/>
        </w:rPr>
        <w:t xml:space="preserve"> ذ</w:t>
      </w:r>
      <w:r w:rsidR="00221A8F" w:rsidRPr="00BA650A">
        <w:rPr>
          <w:rFonts w:hint="cs"/>
          <w:rtl/>
        </w:rPr>
        <w:t>ِ</w:t>
      </w:r>
      <w:r w:rsidR="00CA057C" w:rsidRPr="00BA650A">
        <w:rPr>
          <w:rFonts w:hint="cs"/>
          <w:rtl/>
        </w:rPr>
        <w:t>كر ت</w:t>
      </w:r>
      <w:r w:rsidR="00CA7273" w:rsidRPr="00BA650A">
        <w:rPr>
          <w:rFonts w:hint="cs"/>
          <w:rtl/>
        </w:rPr>
        <w:t>ثليث</w:t>
      </w:r>
      <w:r w:rsidR="008B44D1" w:rsidRPr="00BA650A">
        <w:rPr>
          <w:rFonts w:hint="cs"/>
          <w:rtl/>
        </w:rPr>
        <w:t xml:space="preserve"> </w:t>
      </w:r>
      <w:r w:rsidR="00CA057C" w:rsidRPr="00BA650A">
        <w:rPr>
          <w:rFonts w:hint="cs"/>
          <w:rtl/>
        </w:rPr>
        <w:t xml:space="preserve">المسح </w:t>
      </w:r>
      <w:r w:rsidR="00CA7273" w:rsidRPr="00BA650A">
        <w:rPr>
          <w:rFonts w:hint="cs"/>
          <w:rtl/>
        </w:rPr>
        <w:t>في الرواية ال</w:t>
      </w:r>
      <w:r w:rsidR="00AC06D4" w:rsidRPr="00BA650A">
        <w:rPr>
          <w:rFonts w:hint="cs"/>
          <w:rtl/>
        </w:rPr>
        <w:t>تي ذ</w:t>
      </w:r>
      <w:r w:rsidR="00221A8F" w:rsidRPr="00BA650A">
        <w:rPr>
          <w:rFonts w:hint="cs"/>
          <w:rtl/>
        </w:rPr>
        <w:t>ُ</w:t>
      </w:r>
      <w:r w:rsidR="00AC06D4" w:rsidRPr="00BA650A">
        <w:rPr>
          <w:rFonts w:hint="cs"/>
          <w:rtl/>
        </w:rPr>
        <w:t>ك</w:t>
      </w:r>
      <w:r w:rsidR="00221A8F" w:rsidRPr="00BA650A">
        <w:rPr>
          <w:rFonts w:hint="cs"/>
          <w:rtl/>
        </w:rPr>
        <w:t>ِ</w:t>
      </w:r>
      <w:r w:rsidR="00AC06D4" w:rsidRPr="00BA650A">
        <w:rPr>
          <w:rFonts w:hint="cs"/>
          <w:rtl/>
        </w:rPr>
        <w:t>ر</w:t>
      </w:r>
      <w:r w:rsidR="00221A8F" w:rsidRPr="00BA650A">
        <w:rPr>
          <w:rFonts w:hint="cs"/>
          <w:rtl/>
        </w:rPr>
        <w:t>َ</w:t>
      </w:r>
      <w:r w:rsidR="00AC06D4" w:rsidRPr="00BA650A">
        <w:rPr>
          <w:rFonts w:hint="cs"/>
          <w:rtl/>
        </w:rPr>
        <w:t xml:space="preserve"> فيها </w:t>
      </w:r>
      <w:r w:rsidR="00221A8F" w:rsidRPr="00BA650A">
        <w:rPr>
          <w:rFonts w:ascii="Traditional Arabic" w:hAnsi="Traditional Arabic" w:hint="cs"/>
          <w:sz w:val="36"/>
          <w:rtl/>
        </w:rPr>
        <w:t>شاذٌّ</w:t>
      </w:r>
      <w:r w:rsidR="00221A8F" w:rsidRPr="00BA650A">
        <w:rPr>
          <w:rFonts w:hint="cs"/>
          <w:rtl/>
        </w:rPr>
        <w:t>:</w:t>
      </w:r>
    </w:p>
    <w:p w:rsidR="00F46FD1" w:rsidRPr="00BA650A" w:rsidRDefault="0055687C" w:rsidP="00221A8F">
      <w:pPr>
        <w:pStyle w:val="a3"/>
        <w:spacing w:beforeLines="30" w:before="72" w:afterLines="30" w:after="72"/>
        <w:ind w:left="-57" w:firstLine="170"/>
        <w:jc w:val="both"/>
        <w:rPr>
          <w:rtl/>
        </w:rPr>
      </w:pPr>
      <w:r w:rsidRPr="00BA650A">
        <w:rPr>
          <w:rFonts w:hint="cs"/>
          <w:rtl/>
        </w:rPr>
        <w:t>قال الإمام أبو داود</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29"/>
      </w:r>
      <w:r w:rsidR="0056239B" w:rsidRPr="00BA650A">
        <w:rPr>
          <w:rFonts w:ascii="ATraditional Arabic" w:hAnsi="ATraditional Arabic" w:cs="Simplified Arabic"/>
          <w:b/>
          <w:bCs/>
          <w:sz w:val="36"/>
          <w:vertAlign w:val="superscript"/>
          <w:rtl/>
          <w:lang w:eastAsia="zh-CN"/>
        </w:rPr>
        <w:t>)</w:t>
      </w:r>
      <w:r w:rsidR="00E66CD6" w:rsidRPr="00BA650A">
        <w:rPr>
          <w:rFonts w:hint="cs"/>
          <w:rtl/>
        </w:rPr>
        <w:t xml:space="preserve">: </w:t>
      </w:r>
      <w:r w:rsidR="00E66CD6" w:rsidRPr="00BA650A">
        <w:rPr>
          <w:rtl/>
        </w:rPr>
        <w:t>"</w:t>
      </w:r>
      <w:r w:rsidRPr="00BA650A">
        <w:rPr>
          <w:rFonts w:hint="cs"/>
          <w:rtl/>
        </w:rPr>
        <w:t xml:space="preserve">أحاديث عثمان </w:t>
      </w:r>
      <w:r w:rsidR="00221A8F" w:rsidRPr="00BA650A">
        <w:rPr>
          <w:rFonts w:hint="cs"/>
          <w:rtl/>
        </w:rPr>
        <w:t xml:space="preserve">- </w:t>
      </w:r>
      <w:r w:rsidRPr="00BA650A">
        <w:rPr>
          <w:rFonts w:hint="cs"/>
          <w:rtl/>
        </w:rPr>
        <w:t xml:space="preserve">رضي الله عنه </w:t>
      </w:r>
      <w:r w:rsidR="00221A8F" w:rsidRPr="00BA650A">
        <w:rPr>
          <w:rFonts w:hint="cs"/>
          <w:rtl/>
        </w:rPr>
        <w:t xml:space="preserve">- </w:t>
      </w:r>
      <w:r w:rsidRPr="00BA650A">
        <w:rPr>
          <w:rFonts w:hint="cs"/>
          <w:rtl/>
        </w:rPr>
        <w:t>الص</w:t>
      </w:r>
      <w:r w:rsidR="00221A8F" w:rsidRPr="00BA650A">
        <w:rPr>
          <w:rFonts w:hint="cs"/>
          <w:rtl/>
        </w:rPr>
        <w:t>ِّ</w:t>
      </w:r>
      <w:r w:rsidRPr="00BA650A">
        <w:rPr>
          <w:rFonts w:hint="cs"/>
          <w:rtl/>
        </w:rPr>
        <w:t>حاح كلها تدل</w:t>
      </w:r>
      <w:r w:rsidR="00221A8F" w:rsidRPr="00BA650A">
        <w:rPr>
          <w:rFonts w:hint="cs"/>
          <w:rtl/>
        </w:rPr>
        <w:t>ُّ</w:t>
      </w:r>
      <w:r w:rsidRPr="00BA650A">
        <w:rPr>
          <w:rFonts w:hint="cs"/>
          <w:rtl/>
        </w:rPr>
        <w:t xml:space="preserve"> على مسح الرأس أن</w:t>
      </w:r>
      <w:r w:rsidR="00221A8F" w:rsidRPr="00BA650A">
        <w:rPr>
          <w:rFonts w:hint="cs"/>
          <w:rtl/>
        </w:rPr>
        <w:t>َّ</w:t>
      </w:r>
      <w:r w:rsidRPr="00BA650A">
        <w:rPr>
          <w:rFonts w:hint="cs"/>
          <w:rtl/>
        </w:rPr>
        <w:t>ه مر</w:t>
      </w:r>
      <w:r w:rsidR="004E02E5" w:rsidRPr="00BA650A">
        <w:rPr>
          <w:rFonts w:hint="cs"/>
          <w:rtl/>
        </w:rPr>
        <w:t>َّ</w:t>
      </w:r>
      <w:r w:rsidRPr="00BA650A">
        <w:rPr>
          <w:rFonts w:hint="cs"/>
          <w:rtl/>
        </w:rPr>
        <w:t>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30"/>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575F24" w:rsidP="000D29C4">
      <w:pPr>
        <w:pStyle w:val="a3"/>
        <w:spacing w:beforeLines="30" w:before="72" w:afterLines="30" w:after="72"/>
        <w:ind w:left="-57" w:firstLine="170"/>
        <w:jc w:val="both"/>
        <w:rPr>
          <w:rtl/>
        </w:rPr>
      </w:pPr>
      <w:r w:rsidRPr="00BA650A">
        <w:rPr>
          <w:rFonts w:hint="cs"/>
          <w:rtl/>
        </w:rPr>
        <w:t xml:space="preserve">وقال </w:t>
      </w:r>
      <w:r w:rsidR="00806974" w:rsidRPr="00BA650A">
        <w:rPr>
          <w:rFonts w:hint="cs"/>
          <w:rtl/>
        </w:rPr>
        <w:t>ابن عبد الهادي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31"/>
      </w:r>
      <w:r w:rsidR="0056239B" w:rsidRPr="00BA650A">
        <w:rPr>
          <w:rFonts w:ascii="ATraditional Arabic" w:hAnsi="ATraditional Arabic" w:cs="Simplified Arabic"/>
          <w:b/>
          <w:bCs/>
          <w:sz w:val="36"/>
          <w:vertAlign w:val="superscript"/>
          <w:rtl/>
          <w:lang w:eastAsia="zh-CN"/>
        </w:rPr>
        <w:t>)</w:t>
      </w:r>
      <w:r w:rsidR="00E66CD6" w:rsidRPr="00BA650A">
        <w:rPr>
          <w:rFonts w:hint="cs"/>
          <w:rtl/>
        </w:rPr>
        <w:t xml:space="preserve">: </w:t>
      </w:r>
      <w:r w:rsidR="00E66CD6" w:rsidRPr="00BA650A">
        <w:rPr>
          <w:rtl/>
        </w:rPr>
        <w:t>"</w:t>
      </w:r>
      <w:r w:rsidRPr="00BA650A">
        <w:rPr>
          <w:rFonts w:hint="cs"/>
          <w:rtl/>
        </w:rPr>
        <w:t>...</w:t>
      </w:r>
      <w:r w:rsidR="00221A8F" w:rsidRPr="00BA650A">
        <w:rPr>
          <w:rFonts w:hint="cs"/>
          <w:rtl/>
        </w:rPr>
        <w:t xml:space="preserve"> </w:t>
      </w:r>
      <w:r w:rsidRPr="00BA650A">
        <w:rPr>
          <w:rFonts w:hint="cs"/>
          <w:rtl/>
        </w:rPr>
        <w:t>ولم يذكروا التكرار في مسح الرأس</w:t>
      </w:r>
      <w:r w:rsidR="00221A8F" w:rsidRPr="00BA650A">
        <w:rPr>
          <w:rFonts w:hint="cs"/>
          <w:rtl/>
        </w:rPr>
        <w:t>؛</w:t>
      </w:r>
      <w:r w:rsidRPr="00BA650A">
        <w:rPr>
          <w:rFonts w:hint="cs"/>
          <w:rtl/>
        </w:rPr>
        <w:t xml:space="preserve"> وهو الصواب"</w:t>
      </w:r>
      <w:r w:rsidR="008B44D1" w:rsidRPr="00BA650A">
        <w:rPr>
          <w:rFonts w:cs="Simplified Arabic"/>
          <w:b/>
          <w:bCs/>
          <w:sz w:val="36"/>
          <w:vertAlign w:val="superscript"/>
          <w:rtl/>
          <w:lang w:eastAsia="en-US"/>
        </w:rPr>
        <w:t>(</w:t>
      </w:r>
      <w:r w:rsidR="00806974" w:rsidRPr="00BA650A">
        <w:rPr>
          <w:rFonts w:cs="Simplified Arabic"/>
          <w:b/>
          <w:bCs/>
          <w:sz w:val="36"/>
          <w:vertAlign w:val="superscript"/>
          <w:rtl/>
          <w:lang w:eastAsia="en-US"/>
        </w:rPr>
        <w:footnoteReference w:id="432"/>
      </w:r>
      <w:r w:rsidR="008B44D1" w:rsidRPr="00BA650A">
        <w:rPr>
          <w:rFonts w:cs="Simplified Arabic"/>
          <w:b/>
          <w:bCs/>
          <w:sz w:val="36"/>
          <w:vertAlign w:val="superscript"/>
          <w:rtl/>
          <w:lang w:eastAsia="en-US"/>
        </w:rPr>
        <w:t>)</w:t>
      </w:r>
      <w:r w:rsidR="00F46FD1" w:rsidRPr="00BA650A">
        <w:rPr>
          <w:rtl/>
        </w:rPr>
        <w:t>.</w:t>
      </w:r>
    </w:p>
    <w:p w:rsidR="00F46FD1" w:rsidRPr="00BA650A" w:rsidRDefault="00806974" w:rsidP="00221A8F">
      <w:pPr>
        <w:pStyle w:val="a3"/>
        <w:spacing w:beforeLines="30" w:before="72" w:afterLines="30" w:after="72"/>
        <w:ind w:left="-57" w:firstLine="170"/>
        <w:jc w:val="both"/>
        <w:rPr>
          <w:sz w:val="36"/>
          <w:rtl/>
        </w:rPr>
      </w:pPr>
      <w:r w:rsidRPr="00BA650A">
        <w:rPr>
          <w:rFonts w:hint="cs"/>
          <w:b/>
          <w:bCs/>
          <w:rtl/>
        </w:rPr>
        <w:t>قلت</w:t>
      </w:r>
      <w:r w:rsidR="00221A8F" w:rsidRPr="00BA650A">
        <w:rPr>
          <w:rFonts w:hint="cs"/>
          <w:b/>
          <w:bCs/>
          <w:rtl/>
        </w:rPr>
        <w:t>ُ:</w:t>
      </w:r>
      <w:r w:rsidRPr="00BA650A">
        <w:rPr>
          <w:rFonts w:hint="cs"/>
          <w:rtl/>
        </w:rPr>
        <w:t xml:space="preserve"> وم</w:t>
      </w:r>
      <w:r w:rsidR="00EE285D" w:rsidRPr="00BA650A">
        <w:rPr>
          <w:rFonts w:hint="cs"/>
          <w:rtl/>
        </w:rPr>
        <w:t>م</w:t>
      </w:r>
      <w:r w:rsidR="00221A8F" w:rsidRPr="00BA650A">
        <w:rPr>
          <w:rFonts w:hint="cs"/>
          <w:rtl/>
        </w:rPr>
        <w:t>َّ</w:t>
      </w:r>
      <w:r w:rsidR="00EE285D" w:rsidRPr="00BA650A">
        <w:rPr>
          <w:rFonts w:hint="cs"/>
          <w:rtl/>
        </w:rPr>
        <w:t>ا يقو</w:t>
      </w:r>
      <w:r w:rsidR="00221A8F" w:rsidRPr="00BA650A">
        <w:rPr>
          <w:rFonts w:hint="cs"/>
          <w:rtl/>
        </w:rPr>
        <w:t>ِّ</w:t>
      </w:r>
      <w:r w:rsidR="00EE285D" w:rsidRPr="00BA650A">
        <w:rPr>
          <w:rFonts w:hint="cs"/>
          <w:rtl/>
        </w:rPr>
        <w:t>ي هذا القول أن</w:t>
      </w:r>
      <w:r w:rsidR="00221A8F" w:rsidRPr="00BA650A">
        <w:rPr>
          <w:rFonts w:hint="cs"/>
          <w:rtl/>
        </w:rPr>
        <w:t>َّ</w:t>
      </w:r>
      <w:r w:rsidR="00EE285D" w:rsidRPr="00BA650A">
        <w:rPr>
          <w:rFonts w:hint="cs"/>
          <w:rtl/>
        </w:rPr>
        <w:t xml:space="preserve"> </w:t>
      </w:r>
      <w:r w:rsidR="00310B9E" w:rsidRPr="00BA650A">
        <w:rPr>
          <w:rFonts w:hint="cs"/>
          <w:rtl/>
        </w:rPr>
        <w:t>الحافظ البيهقي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33"/>
      </w:r>
      <w:r w:rsidR="0056239B" w:rsidRPr="00BA650A">
        <w:rPr>
          <w:rFonts w:ascii="ATraditional Arabic" w:hAnsi="ATraditional Arabic" w:cs="Simplified Arabic"/>
          <w:b/>
          <w:bCs/>
          <w:sz w:val="36"/>
          <w:vertAlign w:val="superscript"/>
          <w:rtl/>
          <w:lang w:eastAsia="zh-CN"/>
        </w:rPr>
        <w:t>)</w:t>
      </w:r>
      <w:r w:rsidR="00EE285D" w:rsidRPr="00BA650A">
        <w:rPr>
          <w:rFonts w:hint="cs"/>
          <w:rtl/>
        </w:rPr>
        <w:t xml:space="preserve"> أقر</w:t>
      </w:r>
      <w:r w:rsidR="00221A8F" w:rsidRPr="00BA650A">
        <w:rPr>
          <w:rFonts w:hint="cs"/>
          <w:rtl/>
        </w:rPr>
        <w:t xml:space="preserve">َّ </w:t>
      </w:r>
      <w:r w:rsidR="00221A8F" w:rsidRPr="00BA650A">
        <w:rPr>
          <w:rFonts w:ascii="Traditional Arabic" w:hAnsi="Traditional Arabic" w:hint="cs"/>
          <w:sz w:val="36"/>
          <w:rtl/>
        </w:rPr>
        <w:t>بضَعف رواية التكرار</w:t>
      </w:r>
      <w:r w:rsidR="00221A8F" w:rsidRPr="00BA650A">
        <w:rPr>
          <w:rFonts w:hint="cs"/>
          <w:rtl/>
        </w:rPr>
        <w:t>،</w:t>
      </w:r>
      <w:r w:rsidR="00310B9E" w:rsidRPr="00BA650A">
        <w:rPr>
          <w:rFonts w:hint="cs"/>
          <w:rtl/>
        </w:rPr>
        <w:t xml:space="preserve"> مع أن</w:t>
      </w:r>
      <w:r w:rsidR="00221A8F" w:rsidRPr="00BA650A">
        <w:rPr>
          <w:rFonts w:hint="cs"/>
          <w:rtl/>
        </w:rPr>
        <w:t>َّ</w:t>
      </w:r>
      <w:r w:rsidR="00310B9E" w:rsidRPr="00BA650A">
        <w:rPr>
          <w:rFonts w:hint="cs"/>
          <w:rtl/>
        </w:rPr>
        <w:t>ه</w:t>
      </w:r>
      <w:r w:rsidR="00EE285D" w:rsidRPr="00BA650A">
        <w:rPr>
          <w:rFonts w:hint="cs"/>
          <w:rtl/>
        </w:rPr>
        <w:t xml:space="preserve"> معروفٌ بانتصاره </w:t>
      </w:r>
      <w:r w:rsidR="00575F24" w:rsidRPr="00BA650A">
        <w:rPr>
          <w:rFonts w:ascii="Traditional Arabic" w:hAnsi="Traditional Arabic" w:hint="cs"/>
          <w:sz w:val="36"/>
          <w:rtl/>
        </w:rPr>
        <w:t>ل</w:t>
      </w:r>
      <w:r w:rsidR="00575F24" w:rsidRPr="00BA650A">
        <w:rPr>
          <w:rFonts w:hint="cs"/>
          <w:rtl/>
        </w:rPr>
        <w:t>أقوال إمامه الشافعي</w:t>
      </w:r>
      <w:r w:rsidR="00221A8F" w:rsidRPr="00BA650A">
        <w:rPr>
          <w:rFonts w:hint="cs"/>
          <w:rtl/>
        </w:rPr>
        <w:t xml:space="preserve"> - </w:t>
      </w:r>
      <w:r w:rsidR="00310B9E" w:rsidRPr="00BA650A">
        <w:rPr>
          <w:rFonts w:hint="cs"/>
          <w:rtl/>
        </w:rPr>
        <w:t>حتى قال عنه الج</w:t>
      </w:r>
      <w:r w:rsidR="00221A8F" w:rsidRPr="00BA650A">
        <w:rPr>
          <w:rFonts w:hint="cs"/>
          <w:rtl/>
        </w:rPr>
        <w:t>ُ</w:t>
      </w:r>
      <w:r w:rsidR="00310B9E" w:rsidRPr="00BA650A">
        <w:rPr>
          <w:rFonts w:hint="cs"/>
          <w:rtl/>
        </w:rPr>
        <w:t>و</w:t>
      </w:r>
      <w:r w:rsidR="00327325" w:rsidRPr="00BA650A">
        <w:rPr>
          <w:rFonts w:hint="cs"/>
          <w:rtl/>
        </w:rPr>
        <w:t>َ</w:t>
      </w:r>
      <w:r w:rsidR="00310B9E" w:rsidRPr="00BA650A">
        <w:rPr>
          <w:rFonts w:hint="cs"/>
          <w:rtl/>
        </w:rPr>
        <w:t>يني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34"/>
      </w:r>
      <w:r w:rsidR="0056239B" w:rsidRPr="00BA650A">
        <w:rPr>
          <w:rFonts w:ascii="ATraditional Arabic" w:hAnsi="ATraditional Arabic" w:cs="Simplified Arabic"/>
          <w:b/>
          <w:bCs/>
          <w:sz w:val="36"/>
          <w:vertAlign w:val="superscript"/>
          <w:rtl/>
          <w:lang w:eastAsia="zh-CN"/>
        </w:rPr>
        <w:t>)</w:t>
      </w:r>
      <w:r w:rsidR="00866E40" w:rsidRPr="00BA650A">
        <w:rPr>
          <w:rFonts w:hint="cs"/>
          <w:rtl/>
        </w:rPr>
        <w:t>:</w:t>
      </w:r>
      <w:r w:rsidR="00310B9E" w:rsidRPr="00BA650A">
        <w:rPr>
          <w:rFonts w:hint="cs"/>
          <w:rtl/>
        </w:rPr>
        <w:t xml:space="preserve"> </w:t>
      </w:r>
      <w:r w:rsidR="00575F24" w:rsidRPr="00BA650A">
        <w:rPr>
          <w:rFonts w:hint="cs"/>
          <w:rtl/>
        </w:rPr>
        <w:t>"</w:t>
      </w:r>
      <w:r w:rsidR="00310B9E" w:rsidRPr="00BA650A">
        <w:rPr>
          <w:rFonts w:hint="cs"/>
          <w:rtl/>
        </w:rPr>
        <w:t>للشافعي على كل</w:t>
      </w:r>
      <w:r w:rsidR="00221A8F" w:rsidRPr="00BA650A">
        <w:rPr>
          <w:rFonts w:hint="cs"/>
          <w:rtl/>
        </w:rPr>
        <w:t>ِّ</w:t>
      </w:r>
      <w:r w:rsidR="00310B9E" w:rsidRPr="00BA650A">
        <w:rPr>
          <w:rFonts w:hint="cs"/>
          <w:rtl/>
        </w:rPr>
        <w:t xml:space="preserve"> شا</w:t>
      </w:r>
      <w:r w:rsidR="00575F24" w:rsidRPr="00BA650A">
        <w:rPr>
          <w:rFonts w:hint="cs"/>
          <w:rtl/>
        </w:rPr>
        <w:t xml:space="preserve">فعي </w:t>
      </w:r>
      <w:r w:rsidR="00221A8F" w:rsidRPr="00BA650A">
        <w:rPr>
          <w:rFonts w:ascii="Traditional Arabic" w:hAnsi="Traditional Arabic" w:hint="cs"/>
          <w:sz w:val="36"/>
          <w:rtl/>
        </w:rPr>
        <w:t>مِنَّة</w:t>
      </w:r>
      <w:r w:rsidR="00221A8F" w:rsidRPr="00BA650A">
        <w:rPr>
          <w:rFonts w:hint="cs"/>
          <w:rtl/>
        </w:rPr>
        <w:t>،</w:t>
      </w:r>
      <w:r w:rsidR="00575F24" w:rsidRPr="00BA650A">
        <w:rPr>
          <w:rFonts w:hint="cs"/>
          <w:rtl/>
        </w:rPr>
        <w:t xml:space="preserve"> </w:t>
      </w:r>
      <w:r w:rsidR="003E4DF5" w:rsidRPr="00BA650A">
        <w:rPr>
          <w:rFonts w:hint="cs"/>
          <w:rtl/>
        </w:rPr>
        <w:t>إلاَّ</w:t>
      </w:r>
      <w:r w:rsidR="00575F24" w:rsidRPr="00BA650A">
        <w:rPr>
          <w:rFonts w:hint="cs"/>
          <w:rtl/>
        </w:rPr>
        <w:t xml:space="preserve"> أبا بكر البيهقي</w:t>
      </w:r>
      <w:r w:rsidR="00221A8F" w:rsidRPr="00BA650A">
        <w:rPr>
          <w:rFonts w:hint="cs"/>
          <w:rtl/>
        </w:rPr>
        <w:t>؛</w:t>
      </w:r>
      <w:r w:rsidR="00575F24" w:rsidRPr="00BA650A">
        <w:rPr>
          <w:rFonts w:hint="cs"/>
          <w:rtl/>
        </w:rPr>
        <w:t xml:space="preserve"> فإن</w:t>
      </w:r>
      <w:r w:rsidR="00221A8F" w:rsidRPr="00BA650A">
        <w:rPr>
          <w:rFonts w:hint="cs"/>
          <w:rtl/>
        </w:rPr>
        <w:t>َّ</w:t>
      </w:r>
      <w:r w:rsidR="00575F24" w:rsidRPr="00BA650A">
        <w:rPr>
          <w:rFonts w:hint="cs"/>
          <w:rtl/>
        </w:rPr>
        <w:t xml:space="preserve"> </w:t>
      </w:r>
      <w:r w:rsidR="00310B9E" w:rsidRPr="00BA650A">
        <w:rPr>
          <w:rFonts w:hint="cs"/>
          <w:rtl/>
        </w:rPr>
        <w:t xml:space="preserve">له على الشافعي </w:t>
      </w:r>
      <w:r w:rsidR="00221A8F" w:rsidRPr="00BA650A">
        <w:rPr>
          <w:rFonts w:ascii="Traditional Arabic" w:hAnsi="Traditional Arabic" w:hint="cs"/>
          <w:sz w:val="36"/>
          <w:rtl/>
        </w:rPr>
        <w:t>مِنَّة</w:t>
      </w:r>
      <w:r w:rsidR="00221A8F" w:rsidRPr="00BA650A">
        <w:rPr>
          <w:rFonts w:hint="cs"/>
          <w:rtl/>
        </w:rPr>
        <w:t>"</w:t>
      </w:r>
      <w:r w:rsidR="00221A8F" w:rsidRPr="00BA650A">
        <w:rPr>
          <w:rFonts w:cs="Simplified Arabic"/>
          <w:b/>
          <w:bCs/>
          <w:sz w:val="36"/>
          <w:vertAlign w:val="superscript"/>
          <w:rtl/>
          <w:lang w:eastAsia="en-US"/>
        </w:rPr>
        <w:t>(</w:t>
      </w:r>
      <w:r w:rsidR="00221A8F" w:rsidRPr="00BA650A">
        <w:rPr>
          <w:rFonts w:cs="Simplified Arabic"/>
          <w:b/>
          <w:bCs/>
          <w:sz w:val="36"/>
          <w:vertAlign w:val="superscript"/>
          <w:rtl/>
          <w:lang w:eastAsia="en-US"/>
        </w:rPr>
        <w:footnoteReference w:id="435"/>
      </w:r>
      <w:r w:rsidR="00221A8F" w:rsidRPr="00BA650A">
        <w:rPr>
          <w:rFonts w:cs="Simplified Arabic"/>
          <w:b/>
          <w:bCs/>
          <w:sz w:val="36"/>
          <w:vertAlign w:val="superscript"/>
          <w:rtl/>
          <w:lang w:eastAsia="en-US"/>
        </w:rPr>
        <w:t>)</w:t>
      </w:r>
      <w:r w:rsidR="00221A8F" w:rsidRPr="00BA650A">
        <w:rPr>
          <w:rFonts w:hint="cs"/>
          <w:rtl/>
        </w:rPr>
        <w:t xml:space="preserve"> -</w:t>
      </w:r>
      <w:r w:rsidR="000D57E7" w:rsidRPr="00BA650A">
        <w:rPr>
          <w:rFonts w:hint="cs"/>
          <w:rtl/>
        </w:rPr>
        <w:t>؛</w:t>
      </w:r>
      <w:r w:rsidR="00221A8F" w:rsidRPr="00BA650A">
        <w:rPr>
          <w:rFonts w:hint="cs"/>
          <w:rtl/>
        </w:rPr>
        <w:t xml:space="preserve"> </w:t>
      </w:r>
      <w:r w:rsidR="00221A8F" w:rsidRPr="00BA650A">
        <w:rPr>
          <w:rFonts w:ascii="Traditional Arabic" w:hAnsi="Traditional Arabic" w:hint="cs"/>
          <w:sz w:val="36"/>
          <w:rtl/>
        </w:rPr>
        <w:t>فقد قال</w:t>
      </w:r>
      <w:r w:rsidR="00E66CD6" w:rsidRPr="00BA650A">
        <w:rPr>
          <w:rFonts w:ascii="Traditional Arabic" w:eastAsiaTheme="minorHAnsi" w:hAnsi="Traditional Arabic"/>
          <w:sz w:val="36"/>
          <w:rtl/>
        </w:rPr>
        <w:t>: "</w:t>
      </w:r>
      <w:r w:rsidR="00310B9E" w:rsidRPr="00BA650A">
        <w:rPr>
          <w:rFonts w:ascii="Traditional Arabic" w:eastAsiaTheme="minorHAnsi" w:hAnsi="Traditional Arabic"/>
          <w:sz w:val="36"/>
          <w:rtl/>
        </w:rPr>
        <w:t>رُوِيَ مِنْ أَوْجُهٍ غَرِيبَةٍ عَنْ عُثْمَانَ</w:t>
      </w:r>
      <w:r w:rsidR="00221A8F" w:rsidRPr="00BA650A">
        <w:rPr>
          <w:rFonts w:ascii="Traditional Arabic" w:eastAsiaTheme="minorHAnsi" w:hAnsi="Traditional Arabic" w:hint="cs"/>
          <w:sz w:val="36"/>
          <w:rtl/>
        </w:rPr>
        <w:t>،</w:t>
      </w:r>
      <w:r w:rsidR="00310B9E" w:rsidRPr="00BA650A">
        <w:rPr>
          <w:rFonts w:ascii="Traditional Arabic" w:eastAsiaTheme="minorHAnsi" w:hAnsi="Traditional Arabic"/>
          <w:sz w:val="36"/>
          <w:rtl/>
        </w:rPr>
        <w:t xml:space="preserve"> وَفِيهَا مَسْحُ الرَّأْسِ ثَ</w:t>
      </w:r>
      <w:r w:rsidR="00E71AC1" w:rsidRPr="00BA650A">
        <w:rPr>
          <w:rFonts w:ascii="Traditional Arabic" w:eastAsiaTheme="minorHAnsi" w:hAnsi="Traditional Arabic"/>
          <w:sz w:val="36"/>
          <w:rtl/>
        </w:rPr>
        <w:t>لا</w:t>
      </w:r>
      <w:r w:rsidR="00310B9E" w:rsidRPr="00BA650A">
        <w:rPr>
          <w:rFonts w:ascii="Traditional Arabic" w:eastAsiaTheme="minorHAnsi" w:hAnsi="Traditional Arabic"/>
          <w:sz w:val="36"/>
          <w:rtl/>
        </w:rPr>
        <w:t>ثًا</w:t>
      </w:r>
      <w:r w:rsidR="00221A8F" w:rsidRPr="00BA650A">
        <w:rPr>
          <w:rFonts w:ascii="Traditional Arabic" w:eastAsiaTheme="minorHAnsi" w:hAnsi="Traditional Arabic" w:hint="cs"/>
          <w:sz w:val="36"/>
          <w:rtl/>
        </w:rPr>
        <w:t>،</w:t>
      </w:r>
      <w:r w:rsidR="00310B9E" w:rsidRPr="00BA650A">
        <w:rPr>
          <w:rFonts w:ascii="Traditional Arabic" w:eastAsiaTheme="minorHAnsi" w:hAnsi="Traditional Arabic"/>
          <w:sz w:val="36"/>
          <w:rtl/>
        </w:rPr>
        <w:t xml:space="preserve"> </w:t>
      </w:r>
      <w:r w:rsidR="00E71AC1" w:rsidRPr="00BA650A">
        <w:rPr>
          <w:rFonts w:ascii="Traditional Arabic" w:eastAsiaTheme="minorHAnsi" w:hAnsi="Traditional Arabic"/>
          <w:sz w:val="36"/>
          <w:rtl/>
        </w:rPr>
        <w:t>إلاَّ</w:t>
      </w:r>
      <w:r w:rsidR="00310B9E" w:rsidRPr="00BA650A">
        <w:rPr>
          <w:rFonts w:ascii="Traditional Arabic" w:eastAsiaTheme="minorHAnsi" w:hAnsi="Traditional Arabic"/>
          <w:sz w:val="36"/>
          <w:rtl/>
        </w:rPr>
        <w:t xml:space="preserve"> أَنَّهَا مَعَ خِ</w:t>
      </w:r>
      <w:r w:rsidR="00E71AC1" w:rsidRPr="00BA650A">
        <w:rPr>
          <w:rFonts w:ascii="Traditional Arabic" w:eastAsiaTheme="minorHAnsi" w:hAnsi="Traditional Arabic"/>
          <w:sz w:val="36"/>
          <w:rtl/>
        </w:rPr>
        <w:t>لا</w:t>
      </w:r>
      <w:r w:rsidR="00310B9E" w:rsidRPr="00BA650A">
        <w:rPr>
          <w:rFonts w:ascii="Traditional Arabic" w:eastAsiaTheme="minorHAnsi" w:hAnsi="Traditional Arabic"/>
          <w:sz w:val="36"/>
          <w:rtl/>
        </w:rPr>
        <w:t>فِ الْحُفَّاظِ الثِّقَاتِ لَيْسَتْ بِحُجَّةٍ عِنْدَ أَهْلِ الْمَعْرِفَةِ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10B9E" w:rsidRPr="00BA650A">
        <w:rPr>
          <w:rFonts w:ascii="Traditional Arabic" w:eastAsiaTheme="minorHAnsi" w:hAnsi="Traditional Arabic"/>
          <w:sz w:val="36"/>
          <w:rtl/>
        </w:rPr>
        <w:t>وَإِنْ كَانَ بَعْضُ أَصْحَابِنَا يَحْتَجُّ بِهَا</w:t>
      </w:r>
      <w:r w:rsidR="00310B9E" w:rsidRPr="00BA650A">
        <w:rPr>
          <w:rFonts w:hint="cs"/>
          <w:sz w:val="36"/>
          <w:rtl/>
        </w:rPr>
        <w:t>"</w:t>
      </w:r>
      <w:r w:rsidR="008B44D1" w:rsidRPr="00BA650A">
        <w:rPr>
          <w:rFonts w:cs="Simplified Arabic"/>
          <w:b/>
          <w:bCs/>
          <w:sz w:val="36"/>
          <w:vertAlign w:val="superscript"/>
          <w:rtl/>
          <w:lang w:eastAsia="en-US"/>
        </w:rPr>
        <w:t>(</w:t>
      </w:r>
      <w:r w:rsidR="00310B9E" w:rsidRPr="00BA650A">
        <w:rPr>
          <w:rFonts w:cs="Simplified Arabic"/>
          <w:b/>
          <w:bCs/>
          <w:sz w:val="36"/>
          <w:vertAlign w:val="superscript"/>
          <w:rtl/>
          <w:lang w:eastAsia="en-US"/>
        </w:rPr>
        <w:footnoteReference w:id="436"/>
      </w:r>
      <w:r w:rsidR="008B44D1" w:rsidRPr="00BA650A">
        <w:rPr>
          <w:rFonts w:cs="Simplified Arabic"/>
          <w:b/>
          <w:bCs/>
          <w:sz w:val="36"/>
          <w:vertAlign w:val="superscript"/>
          <w:rtl/>
          <w:lang w:eastAsia="en-US"/>
        </w:rPr>
        <w:t>)</w:t>
      </w:r>
      <w:r w:rsidR="00F46FD1" w:rsidRPr="00BA650A">
        <w:rPr>
          <w:sz w:val="36"/>
          <w:rtl/>
        </w:rPr>
        <w:t>.</w:t>
      </w:r>
    </w:p>
    <w:p w:rsidR="00F46FD1" w:rsidRPr="00BA650A" w:rsidRDefault="00504978" w:rsidP="000D29C4">
      <w:pPr>
        <w:pStyle w:val="a3"/>
        <w:spacing w:beforeLines="30" w:before="72" w:afterLines="30" w:after="72"/>
        <w:ind w:left="-57" w:firstLine="170"/>
        <w:jc w:val="both"/>
        <w:rPr>
          <w:sz w:val="36"/>
          <w:rtl/>
        </w:rPr>
      </w:pPr>
      <w:r w:rsidRPr="00BA650A">
        <w:rPr>
          <w:rFonts w:hint="cs"/>
          <w:sz w:val="36"/>
          <w:rtl/>
        </w:rPr>
        <w:t>وعليه</w:t>
      </w:r>
      <w:r w:rsidR="00221A8F" w:rsidRPr="00BA650A">
        <w:rPr>
          <w:rFonts w:hint="cs"/>
          <w:sz w:val="36"/>
          <w:rtl/>
        </w:rPr>
        <w:t>؛</w:t>
      </w:r>
      <w:r w:rsidRPr="00BA650A">
        <w:rPr>
          <w:rFonts w:hint="cs"/>
          <w:sz w:val="36"/>
          <w:rtl/>
        </w:rPr>
        <w:t xml:space="preserve"> فأرى أن</w:t>
      </w:r>
      <w:r w:rsidR="00221A8F" w:rsidRPr="00BA650A">
        <w:rPr>
          <w:rFonts w:hint="cs"/>
          <w:sz w:val="36"/>
          <w:rtl/>
        </w:rPr>
        <w:t>َّ</w:t>
      </w:r>
      <w:r w:rsidRPr="00BA650A">
        <w:rPr>
          <w:rFonts w:hint="cs"/>
          <w:sz w:val="36"/>
          <w:rtl/>
        </w:rPr>
        <w:t xml:space="preserve"> القول بعدم التكرار في مسح الرأس هو الأرج</w:t>
      </w:r>
      <w:r w:rsidR="00221A8F" w:rsidRPr="00BA650A">
        <w:rPr>
          <w:rFonts w:hint="cs"/>
          <w:sz w:val="36"/>
          <w:rtl/>
        </w:rPr>
        <w:t>َ</w:t>
      </w:r>
      <w:r w:rsidRPr="00BA650A">
        <w:rPr>
          <w:rFonts w:hint="cs"/>
          <w:sz w:val="36"/>
          <w:rtl/>
        </w:rPr>
        <w:t>ح في هذه المسألة</w:t>
      </w:r>
      <w:r w:rsidR="008B44D1" w:rsidRPr="00BA650A">
        <w:rPr>
          <w:rFonts w:hint="cs"/>
          <w:sz w:val="36"/>
          <w:rtl/>
        </w:rPr>
        <w:t xml:space="preserve">، </w:t>
      </w:r>
      <w:r w:rsidRPr="00BA650A">
        <w:rPr>
          <w:rFonts w:hint="cs"/>
          <w:sz w:val="36"/>
          <w:rtl/>
        </w:rPr>
        <w:t>والله أعلم</w:t>
      </w:r>
      <w:r w:rsidR="00F46FD1" w:rsidRPr="00BA650A">
        <w:rPr>
          <w:rFonts w:hint="cs"/>
          <w:sz w:val="36"/>
          <w:rtl/>
        </w:rPr>
        <w:t>.</w:t>
      </w:r>
    </w:p>
    <w:p w:rsidR="00F46FD1" w:rsidRPr="00BA650A" w:rsidRDefault="00F46FD1" w:rsidP="000D29C4">
      <w:pPr>
        <w:pStyle w:val="a3"/>
        <w:spacing w:beforeLines="30" w:before="72" w:afterLines="30" w:after="72"/>
        <w:ind w:left="-57" w:firstLine="170"/>
        <w:jc w:val="both"/>
        <w:rPr>
          <w:sz w:val="36"/>
          <w:rtl/>
        </w:rPr>
      </w:pPr>
    </w:p>
    <w:p w:rsidR="00F46FD1" w:rsidRPr="00BA650A" w:rsidRDefault="000D29C4" w:rsidP="000D29C4">
      <w:pPr>
        <w:pStyle w:val="a3"/>
        <w:spacing w:beforeLines="30" w:before="72" w:afterLines="30" w:after="72"/>
        <w:ind w:left="-57" w:firstLine="170"/>
        <w:jc w:val="cente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98679B" w:rsidRPr="00BA650A">
        <w:rPr>
          <w:rFonts w:ascii="Traditional Arabic" w:hAnsi="Traditional Arabic" w:cs="Traditional Arabic" w:hint="cs"/>
          <w:sz w:val="36"/>
          <w:szCs w:val="36"/>
          <w:rtl/>
        </w:rPr>
        <w:t>المس</w:t>
      </w:r>
      <w:r w:rsidR="00343FE7">
        <w:rPr>
          <w:rFonts w:ascii="Traditional Arabic" w:hAnsi="Traditional Arabic" w:cs="Traditional Arabic" w:hint="cs"/>
          <w:sz w:val="36"/>
          <w:szCs w:val="36"/>
          <w:rtl/>
        </w:rPr>
        <w:t>ألة الرابعة</w:t>
      </w:r>
    </w:p>
    <w:p w:rsidR="00F46FD1" w:rsidRPr="00BA650A" w:rsidRDefault="00504978"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حكم استيعاب مسح الرأس</w:t>
      </w:r>
    </w:p>
    <w:p w:rsidR="00F46FD1" w:rsidRPr="00BA650A" w:rsidRDefault="00AC06D4" w:rsidP="00221A8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 xml:space="preserve">يرى </w:t>
      </w:r>
      <w:r w:rsidR="00A61894" w:rsidRPr="00BA650A">
        <w:rPr>
          <w:rFonts w:ascii="Traditional Arabic" w:hAnsi="Traditional Arabic" w:hint="cs"/>
          <w:b/>
          <w:bCs/>
          <w:sz w:val="36"/>
          <w:rtl/>
        </w:rPr>
        <w:t>الصنعاني أن</w:t>
      </w:r>
      <w:r w:rsidR="00221A8F" w:rsidRPr="00BA650A">
        <w:rPr>
          <w:rFonts w:ascii="Traditional Arabic" w:hAnsi="Traditional Arabic" w:hint="cs"/>
          <w:b/>
          <w:bCs/>
          <w:sz w:val="36"/>
          <w:rtl/>
        </w:rPr>
        <w:t>َّ</w:t>
      </w:r>
      <w:r w:rsidR="00A61894" w:rsidRPr="00BA650A">
        <w:rPr>
          <w:rFonts w:ascii="Traditional Arabic" w:hAnsi="Traditional Arabic" w:hint="cs"/>
          <w:b/>
          <w:bCs/>
          <w:sz w:val="36"/>
          <w:rtl/>
        </w:rPr>
        <w:t xml:space="preserve"> </w:t>
      </w:r>
      <w:r w:rsidR="00221A8F" w:rsidRPr="00BA650A">
        <w:rPr>
          <w:rFonts w:ascii="Traditional Arabic" w:hAnsi="Traditional Arabic" w:hint="cs"/>
          <w:b/>
          <w:bCs/>
          <w:sz w:val="36"/>
          <w:rtl/>
        </w:rPr>
        <w:t xml:space="preserve">الأظهر في حقِّ </w:t>
      </w:r>
      <w:r w:rsidR="00A61894" w:rsidRPr="00BA650A">
        <w:rPr>
          <w:rFonts w:ascii="Traditional Arabic" w:hAnsi="Traditional Arabic" w:hint="cs"/>
          <w:b/>
          <w:bCs/>
          <w:sz w:val="36"/>
          <w:rtl/>
        </w:rPr>
        <w:t xml:space="preserve">المتوضئ أن </w:t>
      </w:r>
      <w:r w:rsidRPr="00BA650A">
        <w:rPr>
          <w:rFonts w:ascii="Traditional Arabic" w:hAnsi="Traditional Arabic" w:hint="cs"/>
          <w:b/>
          <w:bCs/>
          <w:sz w:val="36"/>
          <w:rtl/>
        </w:rPr>
        <w:t>ي</w:t>
      </w:r>
      <w:r w:rsidR="00221A8F" w:rsidRPr="00BA650A">
        <w:rPr>
          <w:rFonts w:ascii="Traditional Arabic" w:hAnsi="Traditional Arabic" w:hint="cs"/>
          <w:b/>
          <w:bCs/>
          <w:sz w:val="36"/>
          <w:rtl/>
        </w:rPr>
        <w:t>ُ</w:t>
      </w:r>
      <w:r w:rsidRPr="00BA650A">
        <w:rPr>
          <w:rFonts w:ascii="Traditional Arabic" w:hAnsi="Traditional Arabic" w:hint="cs"/>
          <w:b/>
          <w:bCs/>
          <w:sz w:val="36"/>
          <w:rtl/>
        </w:rPr>
        <w:t>ع</w:t>
      </w:r>
      <w:r w:rsidR="00221A8F" w:rsidRPr="00BA650A">
        <w:rPr>
          <w:rFonts w:ascii="Traditional Arabic" w:hAnsi="Traditional Arabic" w:hint="cs"/>
          <w:b/>
          <w:bCs/>
          <w:sz w:val="36"/>
          <w:rtl/>
        </w:rPr>
        <w:t>َ</w:t>
      </w:r>
      <w:r w:rsidRPr="00BA650A">
        <w:rPr>
          <w:rFonts w:ascii="Traditional Arabic" w:hAnsi="Traditional Arabic" w:hint="cs"/>
          <w:b/>
          <w:bCs/>
          <w:sz w:val="36"/>
          <w:rtl/>
        </w:rPr>
        <w:t>م</w:t>
      </w:r>
      <w:r w:rsidR="00221A8F" w:rsidRPr="00BA650A">
        <w:rPr>
          <w:rFonts w:ascii="Traditional Arabic" w:hAnsi="Traditional Arabic" w:hint="cs"/>
          <w:b/>
          <w:bCs/>
          <w:sz w:val="36"/>
          <w:rtl/>
        </w:rPr>
        <w:t>ِّ</w:t>
      </w:r>
      <w:r w:rsidRPr="00BA650A">
        <w:rPr>
          <w:rFonts w:ascii="Traditional Arabic" w:hAnsi="Traditional Arabic" w:hint="cs"/>
          <w:b/>
          <w:bCs/>
          <w:sz w:val="36"/>
          <w:rtl/>
        </w:rPr>
        <w:t>م المسح</w:t>
      </w:r>
      <w:r w:rsidR="00221A8F" w:rsidRPr="00BA650A">
        <w:rPr>
          <w:rFonts w:ascii="Traditional Arabic" w:hAnsi="Traditional Arabic" w:hint="cs"/>
          <w:sz w:val="36"/>
          <w:rtl/>
        </w:rPr>
        <w:t>،</w:t>
      </w:r>
      <w:r w:rsidRPr="00BA650A">
        <w:rPr>
          <w:rFonts w:ascii="Traditional Arabic" w:hAnsi="Traditional Arabic" w:hint="cs"/>
          <w:sz w:val="36"/>
          <w:rtl/>
        </w:rPr>
        <w:t xml:space="preserve"> وهو ما استمر</w:t>
      </w:r>
      <w:r w:rsidR="00221A8F" w:rsidRPr="00BA650A">
        <w:rPr>
          <w:rFonts w:ascii="Traditional Arabic" w:hAnsi="Traditional Arabic" w:hint="cs"/>
          <w:sz w:val="36"/>
          <w:rtl/>
        </w:rPr>
        <w:t>َّ</w:t>
      </w:r>
      <w:r w:rsidRPr="00BA650A">
        <w:rPr>
          <w:rFonts w:ascii="Traditional Arabic" w:hAnsi="Traditional Arabic" w:hint="cs"/>
          <w:sz w:val="36"/>
          <w:rtl/>
        </w:rPr>
        <w:t xml:space="preserve"> عليه الف</w:t>
      </w:r>
      <w:r w:rsidR="00221A8F" w:rsidRPr="00BA650A">
        <w:rPr>
          <w:rFonts w:ascii="Traditional Arabic" w:hAnsi="Traditional Arabic" w:hint="cs"/>
          <w:sz w:val="36"/>
          <w:rtl/>
        </w:rPr>
        <w:t>ِ</w:t>
      </w:r>
      <w:r w:rsidRPr="00BA650A">
        <w:rPr>
          <w:rFonts w:ascii="Traditional Arabic" w:hAnsi="Traditional Arabic" w:hint="cs"/>
          <w:sz w:val="36"/>
          <w:rtl/>
        </w:rPr>
        <w:t>عل النبوي</w:t>
      </w:r>
      <w:r w:rsidR="00F46FD1" w:rsidRPr="00BA650A">
        <w:rPr>
          <w:rFonts w:ascii="Traditional Arabic" w:hAnsi="Traditional Arabic" w:hint="cs"/>
          <w:sz w:val="36"/>
          <w:rtl/>
        </w:rPr>
        <w:t>.</w:t>
      </w:r>
    </w:p>
    <w:p w:rsidR="00F46FD1" w:rsidRPr="00BA650A" w:rsidRDefault="00276531" w:rsidP="00221A8F">
      <w:pPr>
        <w:pStyle w:val="a3"/>
        <w:spacing w:beforeLines="30" w:before="72" w:afterLines="30" w:after="72"/>
        <w:ind w:left="-57" w:firstLine="170"/>
        <w:jc w:val="both"/>
        <w:rPr>
          <w:rtl/>
        </w:rPr>
      </w:pPr>
      <w:r w:rsidRPr="00BA650A">
        <w:rPr>
          <w:rFonts w:hint="cs"/>
          <w:rtl/>
        </w:rPr>
        <w:t xml:space="preserve">قال </w:t>
      </w:r>
      <w:r w:rsidR="00221A8F" w:rsidRPr="00BA650A">
        <w:rPr>
          <w:rFonts w:ascii="Traditional Arabic" w:hAnsi="Traditional Arabic" w:hint="cs"/>
          <w:sz w:val="36"/>
          <w:rtl/>
        </w:rPr>
        <w:t>- رحمه الله -</w:t>
      </w:r>
      <w:r w:rsidR="00221A8F" w:rsidRPr="00BA650A">
        <w:rPr>
          <w:rFonts w:hint="cs"/>
          <w:rtl/>
        </w:rPr>
        <w:t xml:space="preserve"> </w:t>
      </w:r>
      <w:r w:rsidR="00E66CD6" w:rsidRPr="00BA650A">
        <w:rPr>
          <w:rFonts w:hint="cs"/>
          <w:rtl/>
        </w:rPr>
        <w:t xml:space="preserve">: </w:t>
      </w:r>
      <w:r w:rsidR="00E66CD6" w:rsidRPr="00BA650A">
        <w:rPr>
          <w:rtl/>
        </w:rPr>
        <w:t>"</w:t>
      </w:r>
      <w:r w:rsidR="00AC06D4" w:rsidRPr="00BA650A">
        <w:rPr>
          <w:rFonts w:hint="cs"/>
          <w:rtl/>
        </w:rPr>
        <w:t>والظاهر أن</w:t>
      </w:r>
      <w:r w:rsidR="00221A8F" w:rsidRPr="00BA650A">
        <w:rPr>
          <w:rFonts w:hint="cs"/>
          <w:rtl/>
        </w:rPr>
        <w:t>َّ</w:t>
      </w:r>
      <w:r w:rsidR="00AC06D4" w:rsidRPr="00BA650A">
        <w:rPr>
          <w:rFonts w:hint="cs"/>
          <w:rtl/>
        </w:rPr>
        <w:t xml:space="preserve"> هذا من العمل المخي</w:t>
      </w:r>
      <w:r w:rsidR="00221A8F" w:rsidRPr="00BA650A">
        <w:rPr>
          <w:rFonts w:hint="cs"/>
          <w:rtl/>
        </w:rPr>
        <w:t>َّ</w:t>
      </w:r>
      <w:r w:rsidR="00AC06D4" w:rsidRPr="00BA650A">
        <w:rPr>
          <w:rFonts w:hint="cs"/>
          <w:rtl/>
        </w:rPr>
        <w:t>ر فيه</w:t>
      </w:r>
      <w:r w:rsidR="008B44D1" w:rsidRPr="00BA650A">
        <w:rPr>
          <w:rFonts w:hint="cs"/>
          <w:rtl/>
        </w:rPr>
        <w:t xml:space="preserve">، </w:t>
      </w:r>
      <w:r w:rsidR="00AC06D4" w:rsidRPr="00BA650A">
        <w:rPr>
          <w:rFonts w:hint="cs"/>
          <w:rtl/>
        </w:rPr>
        <w:t>وأن</w:t>
      </w:r>
      <w:r w:rsidR="00221A8F" w:rsidRPr="00BA650A">
        <w:rPr>
          <w:rFonts w:hint="cs"/>
          <w:rtl/>
        </w:rPr>
        <w:t>َّ المقصود من</w:t>
      </w:r>
      <w:r w:rsidR="00AC06D4" w:rsidRPr="00BA650A">
        <w:rPr>
          <w:rFonts w:hint="cs"/>
          <w:rtl/>
        </w:rPr>
        <w:t xml:space="preserve"> ذلك</w:t>
      </w:r>
      <w:r w:rsidR="00221A8F" w:rsidRPr="00BA650A">
        <w:rPr>
          <w:rFonts w:hint="cs"/>
          <w:rtl/>
        </w:rPr>
        <w:t>:</w:t>
      </w:r>
      <w:r w:rsidR="00AC06D4" w:rsidRPr="00BA650A">
        <w:rPr>
          <w:rFonts w:hint="cs"/>
          <w:rtl/>
        </w:rPr>
        <w:t xml:space="preserve"> تعميم الرأس بالمسح</w:t>
      </w:r>
      <w:r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37"/>
      </w:r>
      <w:r w:rsidR="008B44D1" w:rsidRPr="00BA650A">
        <w:rPr>
          <w:rFonts w:cs="Simplified Arabic"/>
          <w:b/>
          <w:bCs/>
          <w:sz w:val="36"/>
          <w:vertAlign w:val="superscript"/>
          <w:rtl/>
          <w:lang w:eastAsia="en-US"/>
        </w:rPr>
        <w:t>)</w:t>
      </w:r>
      <w:r w:rsidR="00F46FD1" w:rsidRPr="00BA650A">
        <w:rPr>
          <w:rFonts w:hint="cs"/>
          <w:rtl/>
        </w:rPr>
        <w:t>.</w:t>
      </w:r>
    </w:p>
    <w:p w:rsidR="00221A8F" w:rsidRPr="00BA650A" w:rsidRDefault="00276531" w:rsidP="00221A8F">
      <w:pPr>
        <w:pStyle w:val="a3"/>
        <w:spacing w:beforeLines="30" w:before="72" w:afterLines="30" w:after="72"/>
        <w:ind w:left="-57" w:firstLine="170"/>
        <w:jc w:val="both"/>
        <w:rPr>
          <w:rtl/>
        </w:rPr>
      </w:pPr>
      <w:r w:rsidRPr="00BA650A">
        <w:rPr>
          <w:rFonts w:hint="cs"/>
          <w:rtl/>
        </w:rPr>
        <w:t>وقال</w:t>
      </w:r>
      <w:r w:rsidR="008B44D1" w:rsidRPr="00BA650A">
        <w:rPr>
          <w:rFonts w:hint="cs"/>
          <w:rtl/>
        </w:rPr>
        <w:t xml:space="preserve"> </w:t>
      </w:r>
      <w:r w:rsidR="00E57949" w:rsidRPr="00BA650A">
        <w:rPr>
          <w:rFonts w:hint="cs"/>
          <w:rtl/>
        </w:rPr>
        <w:t xml:space="preserve">في </w:t>
      </w:r>
      <w:r w:rsidR="00221A8F" w:rsidRPr="00BA650A">
        <w:rPr>
          <w:rFonts w:hint="eastAsia"/>
          <w:rtl/>
        </w:rPr>
        <w:t>«</w:t>
      </w:r>
      <w:r w:rsidRPr="00BA650A">
        <w:rPr>
          <w:rFonts w:hint="cs"/>
          <w:rtl/>
        </w:rPr>
        <w:t>المنحة</w:t>
      </w:r>
      <w:r w:rsidR="00221A8F" w:rsidRPr="00BA650A">
        <w:rPr>
          <w:rFonts w:hint="eastAsia"/>
          <w:rtl/>
        </w:rPr>
        <w:t>»</w:t>
      </w:r>
      <w:r w:rsidR="00221A8F" w:rsidRPr="00BA650A">
        <w:rPr>
          <w:rFonts w:hint="cs"/>
          <w:rtl/>
        </w:rPr>
        <w:t>:</w:t>
      </w:r>
      <w:r w:rsidR="00E66CD6" w:rsidRPr="00BA650A">
        <w:rPr>
          <w:rFonts w:hint="cs"/>
          <w:rtl/>
        </w:rPr>
        <w:t xml:space="preserve"> </w:t>
      </w:r>
      <w:r w:rsidR="00E66CD6" w:rsidRPr="00BA650A">
        <w:rPr>
          <w:rtl/>
        </w:rPr>
        <w:t>"</w:t>
      </w:r>
      <w:r w:rsidR="00AC06D4" w:rsidRPr="00BA650A">
        <w:rPr>
          <w:rFonts w:hint="cs"/>
          <w:rtl/>
        </w:rPr>
        <w:t>والذي يظهر لي في الآية</w:t>
      </w:r>
      <w:r w:rsidR="00221A8F" w:rsidRPr="00BA650A">
        <w:rPr>
          <w:rFonts w:hint="cs"/>
          <w:rtl/>
        </w:rPr>
        <w:t>:</w:t>
      </w:r>
      <w:r w:rsidR="00AC06D4" w:rsidRPr="00BA650A">
        <w:rPr>
          <w:rFonts w:hint="cs"/>
          <w:rtl/>
        </w:rPr>
        <w:t xml:space="preserve"> أن</w:t>
      </w:r>
      <w:r w:rsidR="00221A8F" w:rsidRPr="00BA650A">
        <w:rPr>
          <w:rFonts w:hint="cs"/>
          <w:rtl/>
        </w:rPr>
        <w:t>َّ</w:t>
      </w:r>
      <w:r w:rsidR="00AC06D4" w:rsidRPr="00BA650A">
        <w:rPr>
          <w:rFonts w:hint="cs"/>
          <w:rtl/>
        </w:rPr>
        <w:t xml:space="preserve"> </w:t>
      </w:r>
      <w:r w:rsidR="00221A8F" w:rsidRPr="00BA650A">
        <w:rPr>
          <w:rFonts w:hint="cs"/>
          <w:rtl/>
        </w:rPr>
        <w:t>(</w:t>
      </w:r>
      <w:r w:rsidR="00AC06D4" w:rsidRPr="00BA650A">
        <w:rPr>
          <w:rFonts w:hint="cs"/>
          <w:rtl/>
        </w:rPr>
        <w:t>الباء</w:t>
      </w:r>
      <w:r w:rsidR="00221A8F" w:rsidRPr="00BA650A">
        <w:rPr>
          <w:rFonts w:hint="cs"/>
          <w:rtl/>
        </w:rPr>
        <w:t>)</w:t>
      </w:r>
      <w:r w:rsidR="00AC06D4" w:rsidRPr="00BA650A">
        <w:rPr>
          <w:rFonts w:hint="cs"/>
          <w:rtl/>
        </w:rPr>
        <w:t xml:space="preserve"> للإلصاق؛ لأنَّ</w:t>
      </w:r>
      <w:r w:rsidR="00221A8F" w:rsidRPr="00BA650A">
        <w:rPr>
          <w:rFonts w:ascii="Traditional Arabic" w:hAnsi="Traditional Arabic" w:hint="cs"/>
          <w:sz w:val="36"/>
          <w:rtl/>
        </w:rPr>
        <w:t>ه</w:t>
      </w:r>
      <w:r w:rsidR="00AC06D4" w:rsidRPr="00BA650A">
        <w:rPr>
          <w:rFonts w:hint="cs"/>
          <w:rtl/>
        </w:rPr>
        <w:t xml:space="preserve"> معناها الحقيقي الأصلي الذي لا يفارقها</w:t>
      </w:r>
      <w:r w:rsidR="008B44D1" w:rsidRPr="00BA650A">
        <w:rPr>
          <w:rFonts w:hint="cs"/>
          <w:rtl/>
        </w:rPr>
        <w:t xml:space="preserve">، </w:t>
      </w:r>
      <w:r w:rsidR="00AC06D4" w:rsidRPr="00BA650A">
        <w:rPr>
          <w:rFonts w:hint="cs"/>
          <w:rtl/>
        </w:rPr>
        <w:t>وأنَّه كان يجزئ البعض كما يجزئ الكل</w:t>
      </w:r>
      <w:r w:rsidR="00221A8F" w:rsidRPr="00BA650A">
        <w:rPr>
          <w:rFonts w:hint="cs"/>
          <w:rtl/>
        </w:rPr>
        <w:t>،</w:t>
      </w:r>
      <w:r w:rsidR="00AC06D4" w:rsidRPr="00BA650A">
        <w:rPr>
          <w:rFonts w:hint="cs"/>
          <w:rtl/>
        </w:rPr>
        <w:t xml:space="preserve"> </w:t>
      </w:r>
      <w:r w:rsidR="003E4DF5" w:rsidRPr="00BA650A">
        <w:rPr>
          <w:rFonts w:hint="cs"/>
          <w:rtl/>
        </w:rPr>
        <w:t>إلاَّ</w:t>
      </w:r>
      <w:r w:rsidR="00AC06D4" w:rsidRPr="00BA650A">
        <w:rPr>
          <w:rFonts w:hint="cs"/>
          <w:rtl/>
        </w:rPr>
        <w:t xml:space="preserve"> أنَّ استمرار الف</w:t>
      </w:r>
      <w:r w:rsidR="00221A8F" w:rsidRPr="00BA650A">
        <w:rPr>
          <w:rFonts w:hint="cs"/>
          <w:rtl/>
        </w:rPr>
        <w:t>ِ</w:t>
      </w:r>
      <w:r w:rsidR="00AC06D4" w:rsidRPr="00BA650A">
        <w:rPr>
          <w:rFonts w:hint="cs"/>
          <w:rtl/>
        </w:rPr>
        <w:t xml:space="preserve">عل النبوي في استيعاب مسح الرأس </w:t>
      </w:r>
      <w:r w:rsidR="00221A8F" w:rsidRPr="00BA650A">
        <w:rPr>
          <w:rFonts w:hint="cs"/>
          <w:rtl/>
        </w:rPr>
        <w:t xml:space="preserve">- </w:t>
      </w:r>
      <w:r w:rsidR="00AC06D4" w:rsidRPr="00BA650A">
        <w:rPr>
          <w:rFonts w:hint="cs"/>
          <w:rtl/>
        </w:rPr>
        <w:t xml:space="preserve">ولو بالتكميل </w:t>
      </w:r>
      <w:r w:rsidR="00221A8F" w:rsidRPr="00BA650A">
        <w:rPr>
          <w:rFonts w:hint="cs"/>
          <w:rtl/>
        </w:rPr>
        <w:t xml:space="preserve">- </w:t>
      </w:r>
      <w:r w:rsidR="00AC06D4" w:rsidRPr="00BA650A">
        <w:rPr>
          <w:rFonts w:hint="cs"/>
          <w:rtl/>
        </w:rPr>
        <w:t>ي</w:t>
      </w:r>
      <w:r w:rsidR="00221A8F" w:rsidRPr="00BA650A">
        <w:rPr>
          <w:rFonts w:hint="cs"/>
          <w:rtl/>
        </w:rPr>
        <w:t>ُ</w:t>
      </w:r>
      <w:r w:rsidR="00AC06D4" w:rsidRPr="00BA650A">
        <w:rPr>
          <w:rFonts w:hint="cs"/>
          <w:rtl/>
        </w:rPr>
        <w:t>رش</w:t>
      </w:r>
      <w:r w:rsidR="00221A8F" w:rsidRPr="00BA650A">
        <w:rPr>
          <w:rFonts w:hint="cs"/>
          <w:rtl/>
        </w:rPr>
        <w:t>ِ</w:t>
      </w:r>
      <w:r w:rsidR="00AC06D4" w:rsidRPr="00BA650A">
        <w:rPr>
          <w:rFonts w:hint="cs"/>
          <w:rtl/>
        </w:rPr>
        <w:t>د إلى اعتبار الكل</w:t>
      </w:r>
      <w:r w:rsidR="00221A8F" w:rsidRPr="00BA650A">
        <w:rPr>
          <w:rFonts w:hint="cs"/>
          <w:rtl/>
        </w:rPr>
        <w:t>ِّ</w:t>
      </w:r>
      <w:r w:rsidR="00AC06D4" w:rsidRPr="00BA650A">
        <w:rPr>
          <w:rFonts w:hint="cs"/>
          <w:rtl/>
        </w:rPr>
        <w:t xml:space="preserve"> ظاهر</w:t>
      </w:r>
      <w:r w:rsidR="00E71AC1" w:rsidRPr="00BA650A">
        <w:rPr>
          <w:rFonts w:hint="cs"/>
          <w:rtl/>
        </w:rPr>
        <w:t>ًا</w:t>
      </w:r>
      <w:r w:rsidR="00221A8F" w:rsidRPr="00BA650A">
        <w:rPr>
          <w:rFonts w:hint="cs"/>
          <w:rtl/>
        </w:rPr>
        <w:t>.</w:t>
      </w:r>
    </w:p>
    <w:p w:rsidR="00F46FD1" w:rsidRPr="00BA650A" w:rsidRDefault="00276531" w:rsidP="00221A8F">
      <w:pPr>
        <w:pStyle w:val="a3"/>
        <w:spacing w:beforeLines="30" w:before="72" w:afterLines="30" w:after="72"/>
        <w:ind w:left="-57" w:firstLine="170"/>
        <w:jc w:val="both"/>
        <w:rPr>
          <w:rtl/>
        </w:rPr>
      </w:pPr>
      <w:r w:rsidRPr="00BA650A">
        <w:rPr>
          <w:rFonts w:hint="cs"/>
          <w:rtl/>
        </w:rPr>
        <w:t>وبعدُ</w:t>
      </w:r>
      <w:r w:rsidR="00221A8F" w:rsidRPr="00BA650A">
        <w:rPr>
          <w:rFonts w:hint="cs"/>
          <w:rtl/>
        </w:rPr>
        <w:t>؛</w:t>
      </w:r>
      <w:r w:rsidRPr="00BA650A">
        <w:rPr>
          <w:rFonts w:hint="cs"/>
          <w:rtl/>
        </w:rPr>
        <w:t xml:space="preserve"> فالمحلُّ محل</w:t>
      </w:r>
      <w:r w:rsidR="00221A8F" w:rsidRPr="00BA650A">
        <w:rPr>
          <w:rFonts w:hint="cs"/>
          <w:rtl/>
        </w:rPr>
        <w:t>ّ</w:t>
      </w:r>
      <w:r w:rsidRPr="00BA650A">
        <w:rPr>
          <w:rFonts w:hint="cs"/>
          <w:rtl/>
        </w:rPr>
        <w:t xml:space="preserve"> مراجعةٍ"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38"/>
      </w:r>
      <w:r w:rsidR="008B44D1" w:rsidRPr="00BA650A">
        <w:rPr>
          <w:rFonts w:cs="Simplified Arabic"/>
          <w:b/>
          <w:bCs/>
          <w:sz w:val="36"/>
          <w:vertAlign w:val="superscript"/>
          <w:rtl/>
          <w:lang w:eastAsia="en-US"/>
        </w:rPr>
        <w:t>)</w:t>
      </w:r>
      <w:r w:rsidR="00F46FD1" w:rsidRPr="00BA650A">
        <w:rPr>
          <w:rtl/>
        </w:rPr>
        <w:t>.</w:t>
      </w:r>
    </w:p>
    <w:p w:rsidR="00F46FD1" w:rsidRPr="00BA650A" w:rsidRDefault="00504978" w:rsidP="00221A8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221A8F"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A61894" w:rsidRPr="00BA650A">
        <w:rPr>
          <w:rFonts w:ascii="Traditional Arabic" w:hAnsi="Traditional Arabic" w:hint="cs"/>
          <w:sz w:val="36"/>
          <w:rtl/>
        </w:rPr>
        <w:t xml:space="preserve">وقول الصنعاني </w:t>
      </w:r>
      <w:r w:rsidR="00221A8F" w:rsidRPr="00BA650A">
        <w:rPr>
          <w:rFonts w:ascii="Traditional Arabic" w:hAnsi="Traditional Arabic" w:hint="cs"/>
          <w:sz w:val="36"/>
          <w:rtl/>
        </w:rPr>
        <w:t xml:space="preserve">- </w:t>
      </w:r>
      <w:r w:rsidR="00A61894" w:rsidRPr="00BA650A">
        <w:rPr>
          <w:rFonts w:ascii="Traditional Arabic" w:hAnsi="Traditional Arabic" w:hint="cs"/>
          <w:sz w:val="36"/>
          <w:rtl/>
        </w:rPr>
        <w:t xml:space="preserve">رحمه الله </w:t>
      </w:r>
      <w:r w:rsidR="00221A8F" w:rsidRPr="00BA650A">
        <w:rPr>
          <w:rFonts w:ascii="Traditional Arabic" w:hAnsi="Traditional Arabic" w:hint="cs"/>
          <w:sz w:val="36"/>
          <w:rtl/>
        </w:rPr>
        <w:t xml:space="preserve">- </w:t>
      </w:r>
      <w:r w:rsidR="00A61894" w:rsidRPr="00BA650A">
        <w:rPr>
          <w:rFonts w:ascii="Traditional Arabic" w:hAnsi="Traditional Arabic" w:hint="cs"/>
          <w:sz w:val="36"/>
          <w:rtl/>
        </w:rPr>
        <w:t>يوافق ف</w:t>
      </w:r>
      <w:r w:rsidR="00221A8F" w:rsidRPr="00BA650A">
        <w:rPr>
          <w:rFonts w:ascii="Traditional Arabic" w:hAnsi="Traditional Arabic" w:hint="cs"/>
          <w:sz w:val="36"/>
          <w:rtl/>
        </w:rPr>
        <w:t>ِ</w:t>
      </w:r>
      <w:r w:rsidR="00A61894" w:rsidRPr="00BA650A">
        <w:rPr>
          <w:rFonts w:ascii="Traditional Arabic" w:hAnsi="Traditional Arabic" w:hint="cs"/>
          <w:sz w:val="36"/>
          <w:rtl/>
        </w:rPr>
        <w:t>عل</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 أ</w:t>
      </w:r>
      <w:r w:rsidR="00221A8F" w:rsidRPr="00BA650A">
        <w:rPr>
          <w:rFonts w:ascii="Traditional Arabic" w:hAnsi="Traditional Arabic" w:hint="cs"/>
          <w:sz w:val="36"/>
          <w:rtl/>
        </w:rPr>
        <w:t>ُ</w:t>
      </w:r>
      <w:r w:rsidR="00A61894" w:rsidRPr="00BA650A">
        <w:rPr>
          <w:rFonts w:ascii="Traditional Arabic" w:hAnsi="Traditional Arabic" w:hint="cs"/>
          <w:sz w:val="36"/>
          <w:rtl/>
        </w:rPr>
        <w:t>م</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 المؤمنين عائشة</w:t>
      </w:r>
      <w:r w:rsidR="008B44D1" w:rsidRPr="00BA650A">
        <w:rPr>
          <w:rFonts w:cs="Simplified Arabic"/>
          <w:b/>
          <w:bCs/>
          <w:sz w:val="36"/>
          <w:vertAlign w:val="superscript"/>
          <w:rtl/>
          <w:lang w:eastAsia="en-US"/>
        </w:rPr>
        <w:t>(</w:t>
      </w:r>
      <w:r w:rsidR="00A61894" w:rsidRPr="00BA650A">
        <w:rPr>
          <w:rFonts w:cs="Simplified Arabic"/>
          <w:b/>
          <w:bCs/>
          <w:sz w:val="36"/>
          <w:vertAlign w:val="superscript"/>
          <w:rtl/>
          <w:lang w:eastAsia="en-US"/>
        </w:rPr>
        <w:footnoteReference w:id="439"/>
      </w:r>
      <w:r w:rsidR="008B44D1" w:rsidRPr="00BA650A">
        <w:rPr>
          <w:rFonts w:cs="Simplified Arabic"/>
          <w:b/>
          <w:bCs/>
          <w:sz w:val="36"/>
          <w:vertAlign w:val="superscript"/>
          <w:rtl/>
          <w:lang w:eastAsia="en-US"/>
        </w:rPr>
        <w:t>)</w:t>
      </w:r>
      <w:r w:rsidR="00221A8F" w:rsidRPr="00BA650A">
        <w:rPr>
          <w:rFonts w:ascii="Traditional Arabic" w:hAnsi="Traditional Arabic" w:hint="cs"/>
          <w:sz w:val="36"/>
          <w:rtl/>
        </w:rPr>
        <w:t xml:space="preserve"> - </w:t>
      </w:r>
      <w:r w:rsidR="00A61894" w:rsidRPr="00BA650A">
        <w:rPr>
          <w:rFonts w:ascii="Traditional Arabic" w:hAnsi="Traditional Arabic" w:hint="cs"/>
          <w:sz w:val="36"/>
          <w:rtl/>
        </w:rPr>
        <w:t>رضي الله عنه</w:t>
      </w:r>
      <w:r w:rsidR="00221A8F" w:rsidRPr="00BA650A">
        <w:rPr>
          <w:rFonts w:ascii="Traditional Arabic" w:hAnsi="Traditional Arabic" w:hint="cs"/>
          <w:sz w:val="36"/>
          <w:rtl/>
        </w:rPr>
        <w:t>ا -</w:t>
      </w:r>
      <w:r w:rsidR="000D57E7" w:rsidRPr="00BA650A">
        <w:rPr>
          <w:rFonts w:ascii="Traditional Arabic" w:hAnsi="Traditional Arabic" w:hint="cs"/>
          <w:sz w:val="36"/>
          <w:rtl/>
        </w:rPr>
        <w:t>؛</w:t>
      </w:r>
      <w:r w:rsidR="00221A8F" w:rsidRPr="00BA650A">
        <w:rPr>
          <w:rFonts w:ascii="Traditional Arabic" w:hAnsi="Traditional Arabic" w:hint="cs"/>
          <w:sz w:val="36"/>
          <w:rtl/>
        </w:rPr>
        <w:t xml:space="preserve"> </w:t>
      </w:r>
      <w:r w:rsidR="00A61894" w:rsidRPr="00BA650A">
        <w:rPr>
          <w:rFonts w:ascii="Traditional Arabic" w:hAnsi="Traditional Arabic" w:hint="cs"/>
          <w:sz w:val="36"/>
          <w:rtl/>
        </w:rPr>
        <w:t>فقد ثبت</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 عنها أن</w:t>
      </w:r>
      <w:r w:rsidR="00221A8F" w:rsidRPr="00BA650A">
        <w:rPr>
          <w:rFonts w:ascii="Traditional Arabic" w:hAnsi="Traditional Arabic" w:hint="cs"/>
          <w:sz w:val="36"/>
          <w:rtl/>
        </w:rPr>
        <w:t>َّ</w:t>
      </w:r>
      <w:r w:rsidR="00A61894" w:rsidRPr="00BA650A">
        <w:rPr>
          <w:rFonts w:ascii="Traditional Arabic" w:hAnsi="Traditional Arabic" w:hint="cs"/>
          <w:sz w:val="36"/>
          <w:rtl/>
        </w:rPr>
        <w:t>ها مسح</w:t>
      </w:r>
      <w:r w:rsidR="00221A8F" w:rsidRPr="00BA650A">
        <w:rPr>
          <w:rFonts w:ascii="Traditional Arabic" w:hAnsi="Traditional Arabic" w:hint="cs"/>
          <w:sz w:val="36"/>
          <w:rtl/>
        </w:rPr>
        <w:t>َ</w:t>
      </w:r>
      <w:r w:rsidR="00A61894" w:rsidRPr="00BA650A">
        <w:rPr>
          <w:rFonts w:ascii="Traditional Arabic" w:hAnsi="Traditional Arabic" w:hint="cs"/>
          <w:sz w:val="36"/>
          <w:rtl/>
        </w:rPr>
        <w:t>ت برأسها كل</w:t>
      </w:r>
      <w:r w:rsidR="00221A8F" w:rsidRPr="00BA650A">
        <w:rPr>
          <w:rFonts w:ascii="Traditional Arabic" w:hAnsi="Traditional Arabic" w:hint="cs"/>
          <w:sz w:val="36"/>
          <w:rtl/>
        </w:rPr>
        <w:t>ِّ</w:t>
      </w:r>
      <w:r w:rsidR="00A61894" w:rsidRPr="00BA650A">
        <w:rPr>
          <w:rFonts w:ascii="Traditional Arabic" w:hAnsi="Traditional Arabic" w:hint="cs"/>
          <w:sz w:val="36"/>
          <w:rtl/>
        </w:rPr>
        <w:t>ه</w:t>
      </w:r>
      <w:r w:rsidR="00F46FD1" w:rsidRPr="00BA650A">
        <w:rPr>
          <w:rFonts w:ascii="Traditional Arabic" w:hAnsi="Traditional Arabic" w:hint="cs"/>
          <w:sz w:val="36"/>
          <w:rtl/>
        </w:rPr>
        <w:t>.</w:t>
      </w:r>
    </w:p>
    <w:p w:rsidR="00F46FD1" w:rsidRPr="00BA650A" w:rsidRDefault="00504978" w:rsidP="00221A8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221A8F" w:rsidRPr="00BA650A">
        <w:rPr>
          <w:rFonts w:ascii="Traditional Arabic" w:hAnsi="Traditional Arabic" w:hint="cs"/>
          <w:b/>
          <w:bCs/>
          <w:sz w:val="36"/>
          <w:rtl/>
        </w:rPr>
        <w:t>ُ</w:t>
      </w:r>
      <w:r w:rsidR="00866E40" w:rsidRPr="00BA650A">
        <w:rPr>
          <w:rFonts w:ascii="Traditional Arabic" w:hAnsi="Traditional Arabic" w:hint="cs"/>
          <w:b/>
          <w:bCs/>
          <w:sz w:val="36"/>
          <w:rtl/>
        </w:rPr>
        <w:t>:</w:t>
      </w:r>
      <w:r w:rsidRPr="00BA650A">
        <w:rPr>
          <w:rFonts w:ascii="Traditional Arabic" w:hAnsi="Traditional Arabic" w:hint="cs"/>
          <w:sz w:val="36"/>
          <w:rtl/>
        </w:rPr>
        <w:t xml:space="preserve"> والقول باستيعاب مسح الرأس </w:t>
      </w:r>
      <w:r w:rsidR="00221A8F" w:rsidRPr="00BA650A">
        <w:rPr>
          <w:rFonts w:ascii="Traditional Arabic" w:hAnsi="Traditional Arabic" w:hint="cs"/>
          <w:sz w:val="36"/>
          <w:rtl/>
        </w:rPr>
        <w:t xml:space="preserve">- </w:t>
      </w:r>
      <w:r w:rsidRPr="00BA650A">
        <w:rPr>
          <w:rFonts w:ascii="Traditional Arabic" w:hAnsi="Traditional Arabic" w:hint="cs"/>
          <w:sz w:val="36"/>
          <w:rtl/>
        </w:rPr>
        <w:t>وهو ما استظهره الصنعاني</w:t>
      </w:r>
      <w:r w:rsidR="00A61894" w:rsidRPr="00BA650A">
        <w:rPr>
          <w:rFonts w:ascii="Traditional Arabic" w:hAnsi="Traditional Arabic" w:hint="cs"/>
          <w:sz w:val="36"/>
          <w:rtl/>
        </w:rPr>
        <w:t xml:space="preserve"> </w:t>
      </w:r>
      <w:r w:rsidR="00221A8F" w:rsidRPr="00BA650A">
        <w:rPr>
          <w:rFonts w:ascii="Traditional Arabic" w:hAnsi="Traditional Arabic" w:hint="cs"/>
          <w:sz w:val="36"/>
          <w:rtl/>
        </w:rPr>
        <w:t xml:space="preserve">- </w:t>
      </w:r>
      <w:r w:rsidR="00A61894" w:rsidRPr="00BA650A">
        <w:rPr>
          <w:rFonts w:ascii="Traditional Arabic" w:hAnsi="Traditional Arabic" w:hint="cs"/>
          <w:sz w:val="36"/>
          <w:rtl/>
        </w:rPr>
        <w:t>ي</w:t>
      </w:r>
      <w:r w:rsidR="00221A8F" w:rsidRPr="00BA650A">
        <w:rPr>
          <w:rFonts w:ascii="Traditional Arabic" w:hAnsi="Traditional Arabic" w:hint="cs"/>
          <w:sz w:val="36"/>
          <w:rtl/>
        </w:rPr>
        <w:t>ُ</w:t>
      </w:r>
      <w:r w:rsidR="00A61894" w:rsidRPr="00BA650A">
        <w:rPr>
          <w:rFonts w:ascii="Traditional Arabic" w:hAnsi="Traditional Arabic" w:hint="cs"/>
          <w:sz w:val="36"/>
          <w:rtl/>
        </w:rPr>
        <w:t>خال</w:t>
      </w:r>
      <w:r w:rsidR="00221A8F" w:rsidRPr="00BA650A">
        <w:rPr>
          <w:rFonts w:ascii="Traditional Arabic" w:hAnsi="Traditional Arabic" w:hint="cs"/>
          <w:sz w:val="36"/>
          <w:rtl/>
        </w:rPr>
        <w:t>ِ</w:t>
      </w:r>
      <w:r w:rsidR="00CF6DD9" w:rsidRPr="00BA650A">
        <w:rPr>
          <w:rFonts w:ascii="Traditional Arabic" w:hAnsi="Traditional Arabic" w:hint="cs"/>
          <w:sz w:val="36"/>
          <w:rtl/>
        </w:rPr>
        <w:t>ف</w:t>
      </w:r>
      <w:r w:rsidR="00276531" w:rsidRPr="00BA650A">
        <w:rPr>
          <w:rFonts w:ascii="Traditional Arabic" w:hAnsi="Traditional Arabic" w:hint="cs"/>
          <w:sz w:val="36"/>
          <w:rtl/>
        </w:rPr>
        <w:t xml:space="preserve"> رأي</w:t>
      </w:r>
      <w:r w:rsidR="00221A8F" w:rsidRPr="00BA650A">
        <w:rPr>
          <w:rFonts w:ascii="Traditional Arabic" w:hAnsi="Traditional Arabic" w:hint="cs"/>
          <w:sz w:val="36"/>
          <w:rtl/>
        </w:rPr>
        <w:t>َ</w:t>
      </w:r>
      <w:r w:rsidR="00276531" w:rsidRPr="00BA650A">
        <w:rPr>
          <w:rFonts w:ascii="Traditional Arabic" w:hAnsi="Traditional Arabic" w:hint="cs"/>
          <w:sz w:val="36"/>
          <w:rtl/>
        </w:rPr>
        <w:t xml:space="preserve"> جماعة من فقهاء طبقة الصحابة</w:t>
      </w:r>
      <w:r w:rsidR="00221A8F" w:rsidRPr="00BA650A">
        <w:rPr>
          <w:rFonts w:ascii="Traditional Arabic" w:hAnsi="Traditional Arabic" w:hint="cs"/>
          <w:sz w:val="36"/>
          <w:rtl/>
        </w:rPr>
        <w:t>؛</w:t>
      </w:r>
      <w:r w:rsidR="00276531" w:rsidRPr="00BA650A">
        <w:rPr>
          <w:rFonts w:ascii="Traditional Arabic" w:hAnsi="Traditional Arabic" w:hint="cs"/>
          <w:sz w:val="36"/>
          <w:rtl/>
        </w:rPr>
        <w:t xml:space="preserve"> وهم: عائشة</w:t>
      </w:r>
      <w:r w:rsidR="008B44D1" w:rsidRPr="00BA650A">
        <w:rPr>
          <w:rFonts w:cs="Simplified Arabic"/>
          <w:b/>
          <w:bCs/>
          <w:sz w:val="36"/>
          <w:vertAlign w:val="superscript"/>
          <w:rtl/>
          <w:lang w:eastAsia="en-US"/>
        </w:rPr>
        <w:t>(</w:t>
      </w:r>
      <w:r w:rsidR="007A57AE" w:rsidRPr="00BA650A">
        <w:rPr>
          <w:rFonts w:cs="Simplified Arabic"/>
          <w:b/>
          <w:bCs/>
          <w:sz w:val="36"/>
          <w:vertAlign w:val="superscript"/>
          <w:rtl/>
          <w:lang w:eastAsia="en-US"/>
        </w:rPr>
        <w:footnoteReference w:id="440"/>
      </w:r>
      <w:r w:rsidR="008B44D1" w:rsidRPr="00BA650A">
        <w:rPr>
          <w:rFonts w:cs="Simplified Arabic"/>
          <w:b/>
          <w:bCs/>
          <w:sz w:val="36"/>
          <w:vertAlign w:val="superscript"/>
          <w:rtl/>
          <w:lang w:eastAsia="en-US"/>
        </w:rPr>
        <w:t>)</w:t>
      </w:r>
      <w:r w:rsidR="00221A8F" w:rsidRPr="00BA650A">
        <w:rPr>
          <w:rFonts w:ascii="Traditional Arabic" w:hAnsi="Traditional Arabic" w:hint="cs"/>
          <w:sz w:val="36"/>
          <w:rtl/>
        </w:rPr>
        <w:t xml:space="preserve"> - </w:t>
      </w:r>
      <w:r w:rsidR="00A61894" w:rsidRPr="00BA650A">
        <w:rPr>
          <w:rFonts w:ascii="Traditional Arabic" w:hAnsi="Traditional Arabic" w:hint="cs"/>
          <w:sz w:val="36"/>
          <w:rtl/>
        </w:rPr>
        <w:t>في قولٍ آخر منقولٍ عنها</w:t>
      </w:r>
      <w:r w:rsidR="00221A8F"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A61894" w:rsidRPr="00BA650A">
        <w:rPr>
          <w:rFonts w:ascii="Traditional Arabic" w:hAnsi="Traditional Arabic" w:hint="cs"/>
          <w:sz w:val="36"/>
          <w:rtl/>
        </w:rPr>
        <w:t>وي</w:t>
      </w:r>
      <w:r w:rsidR="00221A8F" w:rsidRPr="00BA650A">
        <w:rPr>
          <w:rFonts w:ascii="Traditional Arabic" w:hAnsi="Traditional Arabic" w:hint="cs"/>
          <w:sz w:val="36"/>
          <w:rtl/>
        </w:rPr>
        <w:t>ُ</w:t>
      </w:r>
      <w:r w:rsidR="00A61894" w:rsidRPr="00BA650A">
        <w:rPr>
          <w:rFonts w:ascii="Traditional Arabic" w:hAnsi="Traditional Arabic" w:hint="cs"/>
          <w:sz w:val="36"/>
          <w:rtl/>
        </w:rPr>
        <w:t>جم</w:t>
      </w:r>
      <w:r w:rsidR="00221A8F" w:rsidRPr="00BA650A">
        <w:rPr>
          <w:rFonts w:ascii="Traditional Arabic" w:hAnsi="Traditional Arabic" w:hint="cs"/>
          <w:sz w:val="36"/>
          <w:rtl/>
        </w:rPr>
        <w:t>َ</w:t>
      </w:r>
      <w:r w:rsidR="00A61894" w:rsidRPr="00BA650A">
        <w:rPr>
          <w:rFonts w:ascii="Traditional Arabic" w:hAnsi="Traditional Arabic" w:hint="cs"/>
          <w:sz w:val="36"/>
          <w:rtl/>
        </w:rPr>
        <w:t>ع بين فعلها وق</w:t>
      </w:r>
      <w:r w:rsidR="00221A8F" w:rsidRPr="00BA650A">
        <w:rPr>
          <w:rFonts w:ascii="Traditional Arabic" w:hAnsi="Traditional Arabic" w:hint="cs"/>
          <w:sz w:val="36"/>
          <w:rtl/>
        </w:rPr>
        <w:t>و</w:t>
      </w:r>
      <w:r w:rsidR="00A61894" w:rsidRPr="00BA650A">
        <w:rPr>
          <w:rFonts w:ascii="Traditional Arabic" w:hAnsi="Traditional Arabic" w:hint="cs"/>
          <w:sz w:val="36"/>
          <w:rtl/>
        </w:rPr>
        <w:t>لها هذا</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 أن</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ه </w:t>
      </w:r>
      <w:r w:rsidR="00221A8F" w:rsidRPr="00BA650A">
        <w:rPr>
          <w:rFonts w:ascii="Traditional Arabic" w:hAnsi="Traditional Arabic" w:hint="cs"/>
          <w:sz w:val="36"/>
          <w:rtl/>
        </w:rPr>
        <w:t>يُجزئ</w:t>
      </w:r>
      <w:r w:rsidR="00A61894" w:rsidRPr="00BA650A">
        <w:rPr>
          <w:rFonts w:ascii="Traditional Arabic" w:hAnsi="Traditional Arabic" w:hint="cs"/>
          <w:sz w:val="36"/>
          <w:rtl/>
        </w:rPr>
        <w:t xml:space="preserve"> هذا وذاك</w:t>
      </w:r>
      <w:r w:rsidR="008B44D1" w:rsidRPr="00BA650A">
        <w:rPr>
          <w:rFonts w:ascii="Traditional Arabic" w:hAnsi="Traditional Arabic" w:hint="cs"/>
          <w:sz w:val="36"/>
          <w:rtl/>
        </w:rPr>
        <w:t xml:space="preserve">، </w:t>
      </w:r>
      <w:r w:rsidR="00A61894" w:rsidRPr="00BA650A">
        <w:rPr>
          <w:rFonts w:ascii="Traditional Arabic" w:hAnsi="Traditional Arabic" w:hint="cs"/>
          <w:sz w:val="36"/>
          <w:rtl/>
        </w:rPr>
        <w:t>وي</w:t>
      </w:r>
      <w:r w:rsidR="00221A8F" w:rsidRPr="00BA650A">
        <w:rPr>
          <w:rFonts w:ascii="Traditional Arabic" w:hAnsi="Traditional Arabic" w:hint="cs"/>
          <w:sz w:val="36"/>
          <w:rtl/>
        </w:rPr>
        <w:t>ُ</w:t>
      </w:r>
      <w:r w:rsidR="00A61894" w:rsidRPr="00BA650A">
        <w:rPr>
          <w:rFonts w:ascii="Traditional Arabic" w:hAnsi="Traditional Arabic" w:hint="cs"/>
          <w:sz w:val="36"/>
          <w:rtl/>
        </w:rPr>
        <w:t>خال</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ف </w:t>
      </w:r>
      <w:r w:rsidR="00221A8F" w:rsidRPr="00BA650A">
        <w:rPr>
          <w:rFonts w:ascii="Traditional Arabic" w:hAnsi="Traditional Arabic" w:hint="cs"/>
          <w:sz w:val="36"/>
          <w:rtl/>
        </w:rPr>
        <w:t xml:space="preserve">أيضًا </w:t>
      </w:r>
      <w:r w:rsidR="00A61894" w:rsidRPr="00BA650A">
        <w:rPr>
          <w:rFonts w:ascii="Traditional Arabic" w:hAnsi="Traditional Arabic" w:hint="cs"/>
          <w:sz w:val="36"/>
          <w:rtl/>
        </w:rPr>
        <w:t>رأي</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 </w:t>
      </w:r>
      <w:r w:rsidR="00276531" w:rsidRPr="00BA650A">
        <w:rPr>
          <w:rFonts w:ascii="Traditional Arabic" w:hAnsi="Traditional Arabic" w:hint="cs"/>
          <w:sz w:val="36"/>
          <w:rtl/>
        </w:rPr>
        <w:t>ابن عمر</w:t>
      </w:r>
      <w:r w:rsidR="008B44D1" w:rsidRPr="00BA650A">
        <w:rPr>
          <w:rFonts w:cs="Simplified Arabic"/>
          <w:b/>
          <w:bCs/>
          <w:sz w:val="36"/>
          <w:vertAlign w:val="superscript"/>
          <w:rtl/>
          <w:lang w:eastAsia="en-US"/>
        </w:rPr>
        <w:t>(</w:t>
      </w:r>
      <w:r w:rsidR="007A57AE" w:rsidRPr="00BA650A">
        <w:rPr>
          <w:rFonts w:cs="Simplified Arabic"/>
          <w:b/>
          <w:bCs/>
          <w:sz w:val="36"/>
          <w:vertAlign w:val="superscript"/>
          <w:rtl/>
          <w:lang w:eastAsia="en-US"/>
        </w:rPr>
        <w:footnoteReference w:id="441"/>
      </w:r>
      <w:r w:rsidR="008B44D1" w:rsidRPr="00BA650A">
        <w:rPr>
          <w:rFonts w:cs="Simplified Arabic"/>
          <w:b/>
          <w:bCs/>
          <w:sz w:val="36"/>
          <w:vertAlign w:val="superscript"/>
          <w:rtl/>
          <w:lang w:eastAsia="en-US"/>
        </w:rPr>
        <w:t>)</w:t>
      </w:r>
      <w:r w:rsidR="00221A8F" w:rsidRPr="00BA650A">
        <w:rPr>
          <w:rFonts w:ascii="Traditional Arabic" w:hAnsi="Traditional Arabic" w:hint="cs"/>
          <w:sz w:val="36"/>
          <w:rtl/>
        </w:rPr>
        <w:t>؛</w:t>
      </w:r>
      <w:r w:rsidR="00A61894" w:rsidRPr="00BA650A">
        <w:rPr>
          <w:rFonts w:ascii="Traditional Arabic" w:hAnsi="Traditional Arabic" w:hint="cs"/>
          <w:sz w:val="36"/>
          <w:rtl/>
        </w:rPr>
        <w:t xml:space="preserve"> </w:t>
      </w:r>
      <w:r w:rsidR="00221A8F" w:rsidRPr="00BA650A">
        <w:rPr>
          <w:rFonts w:ascii="Traditional Arabic" w:hAnsi="Traditional Arabic" w:hint="cs"/>
          <w:sz w:val="36"/>
          <w:rtl/>
        </w:rPr>
        <w:t xml:space="preserve">فقد </w:t>
      </w:r>
      <w:r w:rsidR="00A61894" w:rsidRPr="00BA650A">
        <w:rPr>
          <w:rFonts w:ascii="Traditional Arabic" w:hAnsi="Traditional Arabic" w:hint="cs"/>
          <w:sz w:val="36"/>
          <w:rtl/>
        </w:rPr>
        <w:t>كان يرى الاقتصار على مسح بعض الرأس</w:t>
      </w:r>
      <w:r w:rsidR="00F46FD1" w:rsidRPr="00BA650A">
        <w:rPr>
          <w:rFonts w:ascii="Traditional Arabic" w:hAnsi="Traditional Arabic" w:hint="cs"/>
          <w:sz w:val="36"/>
          <w:rtl/>
        </w:rPr>
        <w:t>.</w:t>
      </w:r>
    </w:p>
    <w:p w:rsidR="00F46FD1" w:rsidRPr="00BA650A" w:rsidRDefault="00A61894" w:rsidP="00221A8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أما قول</w:t>
      </w:r>
      <w:r w:rsidR="001E181E" w:rsidRPr="00BA650A">
        <w:rPr>
          <w:rFonts w:ascii="Traditional Arabic" w:hAnsi="Traditional Arabic" w:hint="cs"/>
          <w:b/>
          <w:bCs/>
          <w:sz w:val="36"/>
          <w:rtl/>
        </w:rPr>
        <w:t xml:space="preserve"> الإمام ابن حزم</w:t>
      </w:r>
      <w:r w:rsidR="001E181E" w:rsidRPr="00BA650A">
        <w:rPr>
          <w:rFonts w:ascii="Traditional Arabic" w:hAnsi="Traditional Arabic" w:hint="cs"/>
          <w:sz w:val="36"/>
          <w:rtl/>
        </w:rPr>
        <w:t xml:space="preserve"> </w:t>
      </w:r>
      <w:r w:rsidR="00221A8F" w:rsidRPr="00BA650A">
        <w:rPr>
          <w:rFonts w:ascii="Traditional Arabic" w:hAnsi="Traditional Arabic" w:hint="cs"/>
          <w:sz w:val="36"/>
          <w:rtl/>
        </w:rPr>
        <w:t xml:space="preserve">- </w:t>
      </w:r>
      <w:r w:rsidR="001E181E" w:rsidRPr="00BA650A">
        <w:rPr>
          <w:rFonts w:ascii="Traditional Arabic" w:hAnsi="Traditional Arabic" w:hint="cs"/>
          <w:sz w:val="36"/>
          <w:rtl/>
        </w:rPr>
        <w:t>رحمه الله</w:t>
      </w:r>
      <w:r w:rsidR="00221A8F" w:rsidRPr="00BA650A">
        <w:rPr>
          <w:rFonts w:ascii="Traditional Arabic" w:hAnsi="Traditional Arabic" w:hint="cs"/>
          <w:sz w:val="36"/>
          <w:rtl/>
        </w:rPr>
        <w:t xml:space="preserve"> </w:t>
      </w:r>
      <w:r w:rsidR="001E181E" w:rsidRPr="00BA650A">
        <w:rPr>
          <w:rFonts w:ascii="Traditional Arabic" w:hAnsi="Traditional Arabic" w:hint="cs"/>
          <w:sz w:val="36"/>
          <w:rtl/>
        </w:rPr>
        <w:t>-</w:t>
      </w:r>
      <w:r w:rsidR="00221A8F" w:rsidRPr="00BA650A">
        <w:rPr>
          <w:rFonts w:ascii="Traditional Arabic" w:hAnsi="Traditional Arabic" w:hint="cs"/>
          <w:sz w:val="36"/>
          <w:rtl/>
        </w:rPr>
        <w:t>: "</w:t>
      </w:r>
      <w:r w:rsidR="001E181E" w:rsidRPr="00BA650A">
        <w:rPr>
          <w:rFonts w:ascii="Traditional Arabic" w:hAnsi="Traditional Arabic" w:hint="cs"/>
          <w:sz w:val="36"/>
          <w:rtl/>
        </w:rPr>
        <w:t>ولا ي</w:t>
      </w:r>
      <w:r w:rsidR="00221A8F" w:rsidRPr="00BA650A">
        <w:rPr>
          <w:rFonts w:ascii="Traditional Arabic" w:hAnsi="Traditional Arabic" w:hint="cs"/>
          <w:sz w:val="36"/>
          <w:rtl/>
        </w:rPr>
        <w:t>ُ</w:t>
      </w:r>
      <w:r w:rsidR="001E181E" w:rsidRPr="00BA650A">
        <w:rPr>
          <w:rFonts w:ascii="Traditional Arabic" w:hAnsi="Traditional Arabic" w:hint="cs"/>
          <w:sz w:val="36"/>
          <w:rtl/>
        </w:rPr>
        <w:t>عر</w:t>
      </w:r>
      <w:r w:rsidR="00221A8F" w:rsidRPr="00BA650A">
        <w:rPr>
          <w:rFonts w:ascii="Traditional Arabic" w:hAnsi="Traditional Arabic" w:hint="cs"/>
          <w:sz w:val="36"/>
          <w:rtl/>
        </w:rPr>
        <w:t>َ</w:t>
      </w:r>
      <w:r w:rsidR="001E181E" w:rsidRPr="00BA650A">
        <w:rPr>
          <w:rFonts w:ascii="Traditional Arabic" w:hAnsi="Traditional Arabic" w:hint="cs"/>
          <w:sz w:val="36"/>
          <w:rtl/>
        </w:rPr>
        <w:t>ف عن أحد من الصحابة خلاف ل</w:t>
      </w:r>
      <w:r w:rsidR="00221A8F" w:rsidRPr="00BA650A">
        <w:rPr>
          <w:rFonts w:ascii="Traditional Arabic" w:hAnsi="Traditional Arabic" w:hint="cs"/>
          <w:sz w:val="36"/>
          <w:rtl/>
        </w:rPr>
        <w:t>ِ</w:t>
      </w:r>
      <w:r w:rsidR="001E181E" w:rsidRPr="00BA650A">
        <w:rPr>
          <w:rFonts w:ascii="Traditional Arabic" w:hAnsi="Traditional Arabic" w:hint="cs"/>
          <w:sz w:val="36"/>
          <w:rtl/>
        </w:rPr>
        <w:t>م</w:t>
      </w:r>
      <w:r w:rsidR="00221A8F" w:rsidRPr="00BA650A">
        <w:rPr>
          <w:rFonts w:ascii="Traditional Arabic" w:hAnsi="Traditional Arabic" w:hint="cs"/>
          <w:sz w:val="36"/>
          <w:rtl/>
        </w:rPr>
        <w:t>َ</w:t>
      </w:r>
      <w:r w:rsidR="001E181E" w:rsidRPr="00BA650A">
        <w:rPr>
          <w:rFonts w:ascii="Traditional Arabic" w:hAnsi="Traditional Arabic" w:hint="cs"/>
          <w:sz w:val="36"/>
          <w:rtl/>
        </w:rPr>
        <w:t>ا رويناه عن ابن عمر في ذلك"</w:t>
      </w:r>
      <w:r w:rsidR="008B44D1" w:rsidRPr="00BA650A">
        <w:rPr>
          <w:rFonts w:cs="Simplified Arabic"/>
          <w:b/>
          <w:bCs/>
          <w:sz w:val="36"/>
          <w:vertAlign w:val="superscript"/>
          <w:rtl/>
          <w:lang w:eastAsia="en-US"/>
        </w:rPr>
        <w:t>(</w:t>
      </w:r>
      <w:r w:rsidR="001E181E" w:rsidRPr="00BA650A">
        <w:rPr>
          <w:rFonts w:cs="Simplified Arabic"/>
          <w:b/>
          <w:bCs/>
          <w:sz w:val="36"/>
          <w:vertAlign w:val="superscript"/>
          <w:rtl/>
          <w:lang w:eastAsia="en-US"/>
        </w:rPr>
        <w:footnoteReference w:id="442"/>
      </w:r>
      <w:r w:rsidR="008B44D1" w:rsidRPr="00BA650A">
        <w:rPr>
          <w:rFonts w:cs="Simplified Arabic"/>
          <w:b/>
          <w:bCs/>
          <w:sz w:val="36"/>
          <w:vertAlign w:val="superscript"/>
          <w:rtl/>
          <w:lang w:eastAsia="en-US"/>
        </w:rPr>
        <w:t>)</w:t>
      </w:r>
      <w:r w:rsidR="00221A8F" w:rsidRPr="00BA650A">
        <w:rPr>
          <w:rFonts w:ascii="Traditional Arabic" w:hAnsi="Traditional Arabic" w:hint="cs"/>
          <w:sz w:val="36"/>
          <w:rtl/>
        </w:rPr>
        <w:t xml:space="preserve">؛ </w:t>
      </w:r>
      <w:r w:rsidR="00221A8F" w:rsidRPr="00BA650A">
        <w:rPr>
          <w:rFonts w:ascii="Traditional Arabic" w:hAnsi="Traditional Arabic" w:hint="cs"/>
          <w:b/>
          <w:bCs/>
          <w:sz w:val="36"/>
          <w:rtl/>
        </w:rPr>
        <w:t>فأقول:</w:t>
      </w:r>
      <w:r w:rsidR="001E181E" w:rsidRPr="00BA650A">
        <w:rPr>
          <w:rFonts w:ascii="Traditional Arabic" w:hAnsi="Traditional Arabic" w:hint="cs"/>
          <w:sz w:val="36"/>
          <w:rtl/>
        </w:rPr>
        <w:t xml:space="preserve"> إن </w:t>
      </w:r>
      <w:r w:rsidR="00221A8F" w:rsidRPr="00BA650A">
        <w:rPr>
          <w:rFonts w:ascii="Traditional Arabic" w:hAnsi="Traditional Arabic" w:hint="cs"/>
          <w:sz w:val="36"/>
          <w:rtl/>
        </w:rPr>
        <w:t xml:space="preserve">كان </w:t>
      </w:r>
      <w:r w:rsidR="001E181E" w:rsidRPr="00BA650A">
        <w:rPr>
          <w:rFonts w:ascii="Traditional Arabic" w:hAnsi="Traditional Arabic" w:hint="cs"/>
          <w:sz w:val="36"/>
          <w:rtl/>
        </w:rPr>
        <w:t>قصد</w:t>
      </w:r>
      <w:r w:rsidR="00221A8F" w:rsidRPr="00BA650A">
        <w:rPr>
          <w:rFonts w:ascii="Traditional Arabic" w:hAnsi="Traditional Arabic" w:hint="cs"/>
          <w:sz w:val="36"/>
          <w:rtl/>
        </w:rPr>
        <w:t>ُ</w:t>
      </w:r>
      <w:r w:rsidR="001E181E" w:rsidRPr="00BA650A">
        <w:rPr>
          <w:rFonts w:ascii="Traditional Arabic" w:hAnsi="Traditional Arabic" w:hint="cs"/>
          <w:sz w:val="36"/>
          <w:rtl/>
        </w:rPr>
        <w:t xml:space="preserve"> الإمام ابن حزم عدم</w:t>
      </w:r>
      <w:r w:rsidR="00221A8F" w:rsidRPr="00BA650A">
        <w:rPr>
          <w:rFonts w:ascii="Traditional Arabic" w:hAnsi="Traditional Arabic" w:hint="cs"/>
          <w:sz w:val="36"/>
          <w:rtl/>
        </w:rPr>
        <w:t>َ</w:t>
      </w:r>
      <w:r w:rsidR="001E181E" w:rsidRPr="00BA650A">
        <w:rPr>
          <w:rFonts w:ascii="Traditional Arabic" w:hAnsi="Traditional Arabic" w:hint="cs"/>
          <w:sz w:val="36"/>
          <w:rtl/>
        </w:rPr>
        <w:t xml:space="preserve"> الإنكار فصحيحٌ</w:t>
      </w:r>
      <w:r w:rsidR="008B44D1" w:rsidRPr="00BA650A">
        <w:rPr>
          <w:rFonts w:ascii="Traditional Arabic" w:hAnsi="Traditional Arabic" w:hint="cs"/>
          <w:sz w:val="36"/>
          <w:rtl/>
        </w:rPr>
        <w:t xml:space="preserve">، </w:t>
      </w:r>
      <w:r w:rsidR="001E181E" w:rsidRPr="00BA650A">
        <w:rPr>
          <w:rFonts w:ascii="Traditional Arabic" w:hAnsi="Traditional Arabic" w:hint="cs"/>
          <w:sz w:val="36"/>
          <w:rtl/>
        </w:rPr>
        <w:t>وإن قصد</w:t>
      </w:r>
      <w:r w:rsidR="00221A8F" w:rsidRPr="00BA650A">
        <w:rPr>
          <w:rFonts w:ascii="Traditional Arabic" w:hAnsi="Traditional Arabic" w:hint="cs"/>
          <w:sz w:val="36"/>
          <w:rtl/>
        </w:rPr>
        <w:t>َ</w:t>
      </w:r>
      <w:r w:rsidR="001E181E" w:rsidRPr="00BA650A">
        <w:rPr>
          <w:rFonts w:ascii="Traditional Arabic" w:hAnsi="Traditional Arabic" w:hint="cs"/>
          <w:sz w:val="36"/>
          <w:rtl/>
        </w:rPr>
        <w:t xml:space="preserve"> أن</w:t>
      </w:r>
      <w:r w:rsidR="00221A8F" w:rsidRPr="00BA650A">
        <w:rPr>
          <w:rFonts w:ascii="Traditional Arabic" w:hAnsi="Traditional Arabic" w:hint="cs"/>
          <w:sz w:val="36"/>
          <w:rtl/>
        </w:rPr>
        <w:t>َّ</w:t>
      </w:r>
      <w:r w:rsidR="001E181E" w:rsidRPr="00BA650A">
        <w:rPr>
          <w:rFonts w:ascii="Traditional Arabic" w:hAnsi="Traditional Arabic" w:hint="cs"/>
          <w:sz w:val="36"/>
          <w:rtl/>
        </w:rPr>
        <w:t xml:space="preserve">ه لم يثبت </w:t>
      </w:r>
      <w:r w:rsidR="00221A8F" w:rsidRPr="00BA650A">
        <w:rPr>
          <w:rFonts w:ascii="Traditional Arabic" w:hAnsi="Traditional Arabic" w:hint="cs"/>
          <w:sz w:val="36"/>
          <w:rtl/>
        </w:rPr>
        <w:t xml:space="preserve">تعميم </w:t>
      </w:r>
      <w:r w:rsidR="001E181E" w:rsidRPr="00BA650A">
        <w:rPr>
          <w:rFonts w:ascii="Traditional Arabic" w:hAnsi="Traditional Arabic" w:hint="cs"/>
          <w:sz w:val="36"/>
          <w:rtl/>
        </w:rPr>
        <w:t xml:space="preserve">المسح </w:t>
      </w:r>
      <w:r w:rsidR="00221A8F" w:rsidRPr="00BA650A">
        <w:rPr>
          <w:rFonts w:ascii="Traditional Arabic" w:hAnsi="Traditional Arabic" w:hint="cs"/>
          <w:sz w:val="36"/>
          <w:rtl/>
        </w:rPr>
        <w:t xml:space="preserve">عن أحدٍ </w:t>
      </w:r>
      <w:r w:rsidR="001E181E" w:rsidRPr="00BA650A">
        <w:rPr>
          <w:rFonts w:ascii="Traditional Arabic" w:hAnsi="Traditional Arabic" w:hint="cs"/>
          <w:sz w:val="36"/>
          <w:rtl/>
        </w:rPr>
        <w:t>من الصحابة</w:t>
      </w:r>
      <w:r w:rsidR="00221A8F" w:rsidRPr="00BA650A">
        <w:rPr>
          <w:rFonts w:ascii="Traditional Arabic" w:hAnsi="Traditional Arabic" w:hint="cs"/>
          <w:sz w:val="36"/>
          <w:rtl/>
        </w:rPr>
        <w:t>؛</w:t>
      </w:r>
      <w:r w:rsidR="001E181E" w:rsidRPr="00BA650A">
        <w:rPr>
          <w:rFonts w:ascii="Traditional Arabic" w:hAnsi="Traditional Arabic" w:hint="cs"/>
          <w:sz w:val="36"/>
          <w:rtl/>
        </w:rPr>
        <w:t xml:space="preserve"> ففي قوله نظر</w:t>
      </w:r>
      <w:r w:rsidR="00221A8F"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فقد ن</w:t>
      </w:r>
      <w:r w:rsidR="00221A8F" w:rsidRPr="00BA650A">
        <w:rPr>
          <w:rFonts w:ascii="Traditional Arabic" w:hAnsi="Traditional Arabic" w:hint="cs"/>
          <w:sz w:val="36"/>
          <w:rtl/>
        </w:rPr>
        <w:t>ُ</w:t>
      </w:r>
      <w:r w:rsidRPr="00BA650A">
        <w:rPr>
          <w:rFonts w:ascii="Traditional Arabic" w:hAnsi="Traditional Arabic" w:hint="cs"/>
          <w:sz w:val="36"/>
          <w:rtl/>
        </w:rPr>
        <w:t>ق</w:t>
      </w:r>
      <w:r w:rsidR="00221A8F" w:rsidRPr="00BA650A">
        <w:rPr>
          <w:rFonts w:ascii="Traditional Arabic" w:hAnsi="Traditional Arabic" w:hint="cs"/>
          <w:sz w:val="36"/>
          <w:rtl/>
        </w:rPr>
        <w:t>ِ</w:t>
      </w:r>
      <w:r w:rsidRPr="00BA650A">
        <w:rPr>
          <w:rFonts w:ascii="Traditional Arabic" w:hAnsi="Traditional Arabic" w:hint="cs"/>
          <w:sz w:val="36"/>
          <w:rtl/>
        </w:rPr>
        <w:t>ل</w:t>
      </w:r>
      <w:r w:rsidR="00221A8F" w:rsidRPr="00BA650A">
        <w:rPr>
          <w:rFonts w:ascii="Traditional Arabic" w:hAnsi="Traditional Arabic" w:hint="cs"/>
          <w:sz w:val="36"/>
          <w:rtl/>
        </w:rPr>
        <w:t>َ</w:t>
      </w:r>
      <w:r w:rsidRPr="00BA650A">
        <w:rPr>
          <w:rFonts w:ascii="Traditional Arabic" w:hAnsi="Traditional Arabic" w:hint="cs"/>
          <w:sz w:val="36"/>
          <w:rtl/>
        </w:rPr>
        <w:t xml:space="preserve"> هذا عن عائشة </w:t>
      </w:r>
      <w:r w:rsidR="00221A8F" w:rsidRPr="00BA650A">
        <w:rPr>
          <w:rFonts w:ascii="Traditional Arabic" w:hAnsi="Traditional Arabic" w:hint="cs"/>
          <w:sz w:val="36"/>
          <w:rtl/>
        </w:rPr>
        <w:t xml:space="preserve">- </w:t>
      </w:r>
      <w:r w:rsidRPr="00BA650A">
        <w:rPr>
          <w:rFonts w:ascii="Traditional Arabic" w:hAnsi="Traditional Arabic" w:hint="cs"/>
          <w:sz w:val="36"/>
          <w:rtl/>
        </w:rPr>
        <w:t xml:space="preserve">كما </w:t>
      </w:r>
      <w:r w:rsidR="00221A8F" w:rsidRPr="00BA650A">
        <w:rPr>
          <w:rFonts w:ascii="Traditional Arabic" w:hAnsi="Traditional Arabic" w:hint="cs"/>
          <w:sz w:val="36"/>
          <w:rtl/>
        </w:rPr>
        <w:t xml:space="preserve">تقدَّمَ - </w:t>
      </w:r>
      <w:r w:rsidR="00F46FD1" w:rsidRPr="00BA650A">
        <w:rPr>
          <w:rFonts w:ascii="Traditional Arabic" w:hAnsi="Traditional Arabic" w:hint="cs"/>
          <w:sz w:val="36"/>
          <w:rtl/>
        </w:rPr>
        <w:t>.</w:t>
      </w:r>
    </w:p>
    <w:p w:rsidR="00221A8F" w:rsidRPr="00BA650A" w:rsidRDefault="00A61894" w:rsidP="00C14177">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وأما سبب الخلاف</w:t>
      </w:r>
      <w:r w:rsidR="00504978" w:rsidRPr="00BA650A">
        <w:rPr>
          <w:rFonts w:ascii="Traditional Arabic" w:hAnsi="Traditional Arabic" w:hint="cs"/>
          <w:b/>
          <w:bCs/>
          <w:sz w:val="36"/>
          <w:rtl/>
        </w:rPr>
        <w:t xml:space="preserve"> في هذه المسألة</w:t>
      </w:r>
      <w:r w:rsidR="00221A8F" w:rsidRPr="00BA650A">
        <w:rPr>
          <w:rFonts w:ascii="Traditional Arabic" w:hAnsi="Traditional Arabic" w:hint="cs"/>
          <w:b/>
          <w:bCs/>
          <w:sz w:val="36"/>
          <w:rtl/>
        </w:rPr>
        <w:t>:</w:t>
      </w:r>
      <w:r w:rsidRPr="00BA650A">
        <w:rPr>
          <w:rFonts w:ascii="Traditional Arabic" w:hAnsi="Traditional Arabic" w:hint="cs"/>
          <w:sz w:val="36"/>
          <w:rtl/>
        </w:rPr>
        <w:t xml:space="preserve"> فهو عائد إلى الا</w:t>
      </w:r>
      <w:r w:rsidR="002B6532" w:rsidRPr="00BA650A">
        <w:rPr>
          <w:rFonts w:ascii="Traditional Arabic" w:hAnsi="Traditional Arabic" w:hint="cs"/>
          <w:sz w:val="36"/>
          <w:rtl/>
        </w:rPr>
        <w:t xml:space="preserve">شتراك في حرف </w:t>
      </w:r>
      <w:r w:rsidR="00221A8F" w:rsidRPr="00BA650A">
        <w:rPr>
          <w:rFonts w:ascii="Traditional Arabic" w:hAnsi="Traditional Arabic" w:hint="cs"/>
          <w:sz w:val="36"/>
          <w:rtl/>
        </w:rPr>
        <w:t>(</w:t>
      </w:r>
      <w:r w:rsidR="002B6532" w:rsidRPr="00BA650A">
        <w:rPr>
          <w:rFonts w:ascii="Traditional Arabic" w:hAnsi="Traditional Arabic" w:hint="cs"/>
          <w:sz w:val="36"/>
          <w:rtl/>
        </w:rPr>
        <w:t>الباء</w:t>
      </w:r>
      <w:r w:rsidR="00221A8F" w:rsidRPr="00BA650A">
        <w:rPr>
          <w:rFonts w:ascii="Traditional Arabic" w:hAnsi="Traditional Arabic" w:hint="cs"/>
          <w:sz w:val="36"/>
          <w:rtl/>
        </w:rPr>
        <w:t>):</w:t>
      </w:r>
      <w:r w:rsidR="002B6532" w:rsidRPr="00BA650A">
        <w:rPr>
          <w:rFonts w:ascii="Traditional Arabic" w:hAnsi="Traditional Arabic" w:hint="cs"/>
          <w:sz w:val="36"/>
          <w:rtl/>
        </w:rPr>
        <w:t xml:space="preserve"> هل هو </w:t>
      </w:r>
      <w:r w:rsidR="00221A8F" w:rsidRPr="00BA650A">
        <w:rPr>
          <w:rFonts w:ascii="Traditional Arabic" w:hAnsi="Traditional Arabic" w:hint="cs"/>
          <w:sz w:val="36"/>
          <w:rtl/>
        </w:rPr>
        <w:t>لل</w:t>
      </w:r>
      <w:r w:rsidR="002B6532" w:rsidRPr="00BA650A">
        <w:rPr>
          <w:rFonts w:ascii="Traditional Arabic" w:hAnsi="Traditional Arabic" w:hint="cs"/>
          <w:sz w:val="36"/>
          <w:rtl/>
        </w:rPr>
        <w:t>إلصاق</w:t>
      </w:r>
      <w:r w:rsidRPr="00BA650A">
        <w:rPr>
          <w:rFonts w:ascii="Traditional Arabic" w:hAnsi="Traditional Arabic" w:hint="cs"/>
          <w:sz w:val="36"/>
          <w:rtl/>
        </w:rPr>
        <w:t xml:space="preserve"> أ</w:t>
      </w:r>
      <w:r w:rsidR="00221A8F" w:rsidRPr="00BA650A">
        <w:rPr>
          <w:rFonts w:ascii="Traditional Arabic" w:hAnsi="Traditional Arabic" w:hint="cs"/>
          <w:sz w:val="36"/>
          <w:rtl/>
        </w:rPr>
        <w:t>م</w:t>
      </w:r>
      <w:r w:rsidRPr="00BA650A">
        <w:rPr>
          <w:rFonts w:ascii="Traditional Arabic" w:hAnsi="Traditional Arabic" w:hint="cs"/>
          <w:sz w:val="36"/>
          <w:rtl/>
        </w:rPr>
        <w:t xml:space="preserve"> </w:t>
      </w:r>
      <w:r w:rsidR="00221A8F" w:rsidRPr="00BA650A">
        <w:rPr>
          <w:rFonts w:ascii="Traditional Arabic" w:hAnsi="Traditional Arabic" w:hint="cs"/>
          <w:sz w:val="36"/>
          <w:rtl/>
        </w:rPr>
        <w:t>لل</w:t>
      </w:r>
      <w:r w:rsidRPr="00BA650A">
        <w:rPr>
          <w:rFonts w:ascii="Traditional Arabic" w:hAnsi="Traditional Arabic" w:hint="cs"/>
          <w:sz w:val="36"/>
          <w:rtl/>
        </w:rPr>
        <w:t>تبعيض</w:t>
      </w:r>
      <w:r w:rsidR="00221A8F"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2B6532" w:rsidRPr="00BA650A">
        <w:rPr>
          <w:rFonts w:ascii="Traditional Arabic" w:hAnsi="Traditional Arabic" w:hint="cs"/>
          <w:sz w:val="36"/>
          <w:rtl/>
        </w:rPr>
        <w:t>ف</w:t>
      </w:r>
      <w:r w:rsidRPr="00BA650A">
        <w:rPr>
          <w:rFonts w:ascii="Traditional Arabic" w:hAnsi="Traditional Arabic" w:hint="cs"/>
          <w:sz w:val="36"/>
          <w:rtl/>
        </w:rPr>
        <w:t>م</w:t>
      </w:r>
      <w:r w:rsidR="00221A8F" w:rsidRPr="00BA650A">
        <w:rPr>
          <w:rFonts w:ascii="Traditional Arabic" w:hAnsi="Traditional Arabic" w:hint="cs"/>
          <w:sz w:val="36"/>
          <w:rtl/>
        </w:rPr>
        <w:t>َ</w:t>
      </w:r>
      <w:r w:rsidRPr="00BA650A">
        <w:rPr>
          <w:rFonts w:ascii="Traditional Arabic" w:hAnsi="Traditional Arabic" w:hint="cs"/>
          <w:sz w:val="36"/>
          <w:rtl/>
        </w:rPr>
        <w:t>ن قال</w:t>
      </w:r>
      <w:r w:rsidR="00221A8F" w:rsidRPr="00BA650A">
        <w:rPr>
          <w:rFonts w:ascii="Traditional Arabic" w:hAnsi="Traditional Arabic" w:hint="cs"/>
          <w:sz w:val="36"/>
          <w:rtl/>
        </w:rPr>
        <w:t>: إنَّه</w:t>
      </w:r>
      <w:r w:rsidRPr="00BA650A">
        <w:rPr>
          <w:rFonts w:ascii="Traditional Arabic" w:hAnsi="Traditional Arabic" w:hint="cs"/>
          <w:sz w:val="36"/>
          <w:rtl/>
        </w:rPr>
        <w:t xml:space="preserve"> </w:t>
      </w:r>
      <w:r w:rsidR="00221A8F" w:rsidRPr="00BA650A">
        <w:rPr>
          <w:rFonts w:ascii="Traditional Arabic" w:hAnsi="Traditional Arabic" w:hint="cs"/>
          <w:sz w:val="36"/>
          <w:rtl/>
        </w:rPr>
        <w:t>لل</w:t>
      </w:r>
      <w:r w:rsidR="002B6532" w:rsidRPr="00BA650A">
        <w:rPr>
          <w:rFonts w:ascii="Traditional Arabic" w:hAnsi="Traditional Arabic" w:hint="cs"/>
          <w:sz w:val="36"/>
          <w:rtl/>
        </w:rPr>
        <w:t>إلصاق</w:t>
      </w:r>
      <w:r w:rsidR="00221A8F" w:rsidRPr="00BA650A">
        <w:rPr>
          <w:rFonts w:ascii="Traditional Arabic" w:hAnsi="Traditional Arabic" w:hint="cs"/>
          <w:sz w:val="36"/>
          <w:rtl/>
        </w:rPr>
        <w:t>؛</w:t>
      </w:r>
      <w:r w:rsidR="002B6532" w:rsidRPr="00BA650A">
        <w:rPr>
          <w:rFonts w:ascii="Traditional Arabic" w:hAnsi="Traditional Arabic" w:hint="cs"/>
          <w:sz w:val="36"/>
          <w:rtl/>
        </w:rPr>
        <w:t xml:space="preserve"> قال </w:t>
      </w:r>
      <w:r w:rsidRPr="00BA650A">
        <w:rPr>
          <w:rFonts w:ascii="Traditional Arabic" w:hAnsi="Traditional Arabic" w:hint="cs"/>
          <w:sz w:val="36"/>
          <w:rtl/>
        </w:rPr>
        <w:t>بوجوب التعميم</w:t>
      </w:r>
      <w:r w:rsidR="008B44D1" w:rsidRPr="00BA650A">
        <w:rPr>
          <w:rFonts w:ascii="Traditional Arabic" w:hAnsi="Traditional Arabic" w:hint="cs"/>
          <w:sz w:val="36"/>
          <w:rtl/>
        </w:rPr>
        <w:t xml:space="preserve">، </w:t>
      </w:r>
      <w:r w:rsidR="00827E3E" w:rsidRPr="00BA650A">
        <w:rPr>
          <w:rFonts w:ascii="Traditional Arabic" w:hAnsi="Traditional Arabic" w:hint="cs"/>
          <w:sz w:val="36"/>
          <w:rtl/>
        </w:rPr>
        <w:t>وم</w:t>
      </w:r>
      <w:r w:rsidR="00221A8F" w:rsidRPr="00BA650A">
        <w:rPr>
          <w:rFonts w:ascii="Traditional Arabic" w:hAnsi="Traditional Arabic" w:hint="cs"/>
          <w:sz w:val="36"/>
          <w:rtl/>
        </w:rPr>
        <w:t>َ</w:t>
      </w:r>
      <w:r w:rsidR="00827E3E" w:rsidRPr="00BA650A">
        <w:rPr>
          <w:rFonts w:ascii="Traditional Arabic" w:hAnsi="Traditional Arabic" w:hint="cs"/>
          <w:sz w:val="36"/>
          <w:rtl/>
        </w:rPr>
        <w:t>ن قال</w:t>
      </w:r>
      <w:r w:rsidR="00221A8F" w:rsidRPr="00BA650A">
        <w:rPr>
          <w:rFonts w:ascii="Traditional Arabic" w:hAnsi="Traditional Arabic" w:hint="cs"/>
          <w:sz w:val="36"/>
          <w:rtl/>
        </w:rPr>
        <w:t>:</w:t>
      </w:r>
      <w:r w:rsidR="00827E3E" w:rsidRPr="00BA650A">
        <w:rPr>
          <w:rFonts w:ascii="Traditional Arabic" w:hAnsi="Traditional Arabic" w:hint="cs"/>
          <w:sz w:val="36"/>
          <w:rtl/>
        </w:rPr>
        <w:t xml:space="preserve"> </w:t>
      </w:r>
      <w:r w:rsidR="00221A8F" w:rsidRPr="00BA650A">
        <w:rPr>
          <w:rFonts w:ascii="Traditional Arabic" w:hAnsi="Traditional Arabic" w:hint="cs"/>
          <w:sz w:val="36"/>
          <w:rtl/>
        </w:rPr>
        <w:t>إ</w:t>
      </w:r>
      <w:r w:rsidR="00827E3E" w:rsidRPr="00BA650A">
        <w:rPr>
          <w:rFonts w:ascii="Traditional Arabic" w:hAnsi="Traditional Arabic" w:hint="cs"/>
          <w:sz w:val="36"/>
          <w:rtl/>
        </w:rPr>
        <w:t>ن</w:t>
      </w:r>
      <w:r w:rsidR="00221A8F" w:rsidRPr="00BA650A">
        <w:rPr>
          <w:rFonts w:ascii="Traditional Arabic" w:hAnsi="Traditional Arabic" w:hint="cs"/>
          <w:sz w:val="36"/>
          <w:rtl/>
        </w:rPr>
        <w:t>َّه</w:t>
      </w:r>
      <w:r w:rsidR="00827E3E" w:rsidRPr="00BA650A">
        <w:rPr>
          <w:rFonts w:ascii="Traditional Arabic" w:hAnsi="Traditional Arabic" w:hint="cs"/>
          <w:sz w:val="36"/>
          <w:rtl/>
        </w:rPr>
        <w:t xml:space="preserve"> للتبعيض</w:t>
      </w:r>
      <w:r w:rsidR="00221A8F" w:rsidRPr="00BA650A">
        <w:rPr>
          <w:rFonts w:ascii="Traditional Arabic" w:hAnsi="Traditional Arabic" w:hint="cs"/>
          <w:sz w:val="36"/>
          <w:rtl/>
        </w:rPr>
        <w:t>؛</w:t>
      </w:r>
      <w:r w:rsidR="00827E3E" w:rsidRPr="00BA650A">
        <w:rPr>
          <w:rFonts w:ascii="Traditional Arabic" w:hAnsi="Traditional Arabic" w:hint="cs"/>
          <w:sz w:val="36"/>
          <w:rtl/>
        </w:rPr>
        <w:t xml:space="preserve"> قال ب</w:t>
      </w:r>
      <w:r w:rsidR="00C14177" w:rsidRPr="00BA650A">
        <w:rPr>
          <w:rFonts w:ascii="Traditional Arabic" w:hAnsi="Traditional Arabic" w:hint="cs"/>
          <w:sz w:val="36"/>
          <w:rtl/>
        </w:rPr>
        <w:t>إ</w:t>
      </w:r>
      <w:r w:rsidR="002B6532" w:rsidRPr="00BA650A">
        <w:rPr>
          <w:rFonts w:ascii="Traditional Arabic" w:hAnsi="Traditional Arabic" w:hint="cs"/>
          <w:sz w:val="36"/>
          <w:rtl/>
        </w:rPr>
        <w:t>جزاء الاجتزاء</w:t>
      </w:r>
      <w:r w:rsidR="00221A8F" w:rsidRPr="00BA650A">
        <w:rPr>
          <w:rFonts w:ascii="Traditional Arabic" w:hAnsi="Traditional Arabic" w:hint="cs"/>
          <w:sz w:val="36"/>
          <w:rtl/>
        </w:rPr>
        <w:t xml:space="preserve">. </w:t>
      </w:r>
      <w:r w:rsidR="002B6532" w:rsidRPr="00BA650A">
        <w:rPr>
          <w:rFonts w:ascii="Traditional Arabic" w:hAnsi="Traditional Arabic" w:hint="cs"/>
          <w:sz w:val="36"/>
          <w:rtl/>
        </w:rPr>
        <w:t>وكذا الاختلاف في ف</w:t>
      </w:r>
      <w:r w:rsidR="00221A8F" w:rsidRPr="00BA650A">
        <w:rPr>
          <w:rFonts w:ascii="Traditional Arabic" w:hAnsi="Traditional Arabic" w:hint="cs"/>
          <w:sz w:val="36"/>
          <w:rtl/>
        </w:rPr>
        <w:t>َ</w:t>
      </w:r>
      <w:r w:rsidR="002B6532" w:rsidRPr="00BA650A">
        <w:rPr>
          <w:rFonts w:ascii="Traditional Arabic" w:hAnsi="Traditional Arabic" w:hint="cs"/>
          <w:sz w:val="36"/>
          <w:rtl/>
        </w:rPr>
        <w:t>هم الأدل</w:t>
      </w:r>
      <w:r w:rsidR="00221A8F" w:rsidRPr="00BA650A">
        <w:rPr>
          <w:rFonts w:ascii="Traditional Arabic" w:hAnsi="Traditional Arabic" w:hint="cs"/>
          <w:sz w:val="36"/>
          <w:rtl/>
        </w:rPr>
        <w:t>َّ</w:t>
      </w:r>
      <w:r w:rsidR="002B6532" w:rsidRPr="00BA650A">
        <w:rPr>
          <w:rFonts w:ascii="Traditional Arabic" w:hAnsi="Traditional Arabic" w:hint="cs"/>
          <w:sz w:val="36"/>
          <w:rtl/>
        </w:rPr>
        <w:t xml:space="preserve">ة من قولٍ </w:t>
      </w:r>
      <w:r w:rsidR="00504978" w:rsidRPr="00BA650A">
        <w:rPr>
          <w:rFonts w:ascii="Traditional Arabic" w:hAnsi="Traditional Arabic" w:hint="cs"/>
          <w:sz w:val="36"/>
          <w:rtl/>
        </w:rPr>
        <w:t>وفعل</w:t>
      </w:r>
      <w:r w:rsidR="00221A8F" w:rsidRPr="00BA650A">
        <w:rPr>
          <w:rFonts w:ascii="Traditional Arabic" w:hAnsi="Traditional Arabic" w:hint="cs"/>
          <w:sz w:val="36"/>
          <w:rtl/>
        </w:rPr>
        <w:t>ٍ</w:t>
      </w:r>
      <w:r w:rsidR="00504978" w:rsidRPr="00BA650A">
        <w:rPr>
          <w:rFonts w:ascii="Traditional Arabic" w:hAnsi="Traditional Arabic" w:hint="cs"/>
          <w:sz w:val="36"/>
          <w:rtl/>
        </w:rPr>
        <w:t xml:space="preserve"> نبوي</w:t>
      </w:r>
      <w:r w:rsidR="00221A8F" w:rsidRPr="00BA650A">
        <w:rPr>
          <w:rFonts w:ascii="Traditional Arabic" w:hAnsi="Traditional Arabic" w:hint="cs"/>
          <w:sz w:val="36"/>
          <w:rtl/>
        </w:rPr>
        <w:t>.</w:t>
      </w:r>
    </w:p>
    <w:p w:rsidR="00F46FD1" w:rsidRPr="00BA650A" w:rsidRDefault="00504978" w:rsidP="00221A8F">
      <w:pPr>
        <w:pStyle w:val="a3"/>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وم</w:t>
      </w:r>
      <w:r w:rsidR="00221A8F" w:rsidRPr="00BA650A">
        <w:rPr>
          <w:rFonts w:ascii="Traditional Arabic" w:hAnsi="Traditional Arabic" w:hint="cs"/>
          <w:sz w:val="36"/>
          <w:rtl/>
        </w:rPr>
        <w:t>َ</w:t>
      </w:r>
      <w:r w:rsidRPr="00BA650A">
        <w:rPr>
          <w:rFonts w:ascii="Traditional Arabic" w:hAnsi="Traditional Arabic" w:hint="cs"/>
          <w:sz w:val="36"/>
          <w:rtl/>
        </w:rPr>
        <w:t>ن قال بكمال التعميم وإجزاء الاجتزاء</w:t>
      </w:r>
      <w:r w:rsidR="00221A8F" w:rsidRPr="00BA650A">
        <w:rPr>
          <w:rFonts w:ascii="Traditional Arabic" w:hAnsi="Traditional Arabic" w:hint="cs"/>
          <w:sz w:val="36"/>
          <w:rtl/>
        </w:rPr>
        <w:t>؛</w:t>
      </w:r>
      <w:r w:rsidRPr="00BA650A">
        <w:rPr>
          <w:rFonts w:ascii="Traditional Arabic" w:hAnsi="Traditional Arabic" w:hint="cs"/>
          <w:sz w:val="36"/>
          <w:rtl/>
        </w:rPr>
        <w:t xml:space="preserve"> جمع</w:t>
      </w:r>
      <w:r w:rsidR="00221A8F" w:rsidRPr="00BA650A">
        <w:rPr>
          <w:rFonts w:ascii="Traditional Arabic" w:hAnsi="Traditional Arabic" w:hint="cs"/>
          <w:sz w:val="36"/>
          <w:rtl/>
        </w:rPr>
        <w:t>َ</w:t>
      </w:r>
      <w:r w:rsidRPr="00BA650A">
        <w:rPr>
          <w:rFonts w:ascii="Traditional Arabic" w:hAnsi="Traditional Arabic" w:hint="cs"/>
          <w:sz w:val="36"/>
          <w:rtl/>
        </w:rPr>
        <w:t xml:space="preserve"> بي</w:t>
      </w:r>
      <w:r w:rsidR="00F20CA2" w:rsidRPr="00BA650A">
        <w:rPr>
          <w:rFonts w:ascii="Traditional Arabic" w:hAnsi="Traditional Arabic" w:hint="cs"/>
          <w:sz w:val="36"/>
          <w:rtl/>
        </w:rPr>
        <w:t>ن القول</w:t>
      </w:r>
      <w:r w:rsidR="00221A8F" w:rsidRPr="00BA650A">
        <w:rPr>
          <w:rFonts w:ascii="Traditional Arabic" w:hAnsi="Traditional Arabic" w:hint="cs"/>
          <w:sz w:val="36"/>
          <w:rtl/>
        </w:rPr>
        <w:t>َ</w:t>
      </w:r>
      <w:r w:rsidR="00F20CA2" w:rsidRPr="00BA650A">
        <w:rPr>
          <w:rFonts w:ascii="Traditional Arabic" w:hAnsi="Traditional Arabic" w:hint="cs"/>
          <w:sz w:val="36"/>
          <w:rtl/>
        </w:rPr>
        <w:t>ين</w:t>
      </w:r>
      <w:r w:rsidR="00F46FD1" w:rsidRPr="00BA650A">
        <w:rPr>
          <w:rFonts w:ascii="Traditional Arabic" w:hAnsi="Traditional Arabic" w:hint="cs"/>
          <w:sz w:val="36"/>
          <w:rtl/>
        </w:rPr>
        <w:t>.</w:t>
      </w:r>
    </w:p>
    <w:p w:rsidR="00F46FD1" w:rsidRPr="00BA650A" w:rsidRDefault="002B6532" w:rsidP="00221A8F">
      <w:pPr>
        <w:pStyle w:val="a3"/>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فم</w:t>
      </w:r>
      <w:r w:rsidR="00221A8F" w:rsidRPr="00BA650A">
        <w:rPr>
          <w:rFonts w:ascii="Traditional Arabic" w:hAnsi="Traditional Arabic" w:hint="cs"/>
          <w:b/>
          <w:bCs/>
          <w:sz w:val="36"/>
          <w:rtl/>
        </w:rPr>
        <w:t>َ</w:t>
      </w:r>
      <w:r w:rsidRPr="00BA650A">
        <w:rPr>
          <w:rFonts w:ascii="Traditional Arabic" w:hAnsi="Traditional Arabic" w:hint="cs"/>
          <w:b/>
          <w:bCs/>
          <w:sz w:val="36"/>
          <w:rtl/>
        </w:rPr>
        <w:t>ن قال بوجوب التعميم في المسح استدل</w:t>
      </w:r>
      <w:r w:rsidR="00221A8F" w:rsidRPr="00BA650A">
        <w:rPr>
          <w:rFonts w:ascii="Traditional Arabic" w:hAnsi="Traditional Arabic" w:hint="cs"/>
          <w:b/>
          <w:bCs/>
          <w:sz w:val="36"/>
          <w:rtl/>
        </w:rPr>
        <w:t>َّ</w:t>
      </w:r>
      <w:r w:rsidRPr="00BA650A">
        <w:rPr>
          <w:rFonts w:ascii="Traditional Arabic" w:hAnsi="Traditional Arabic" w:hint="cs"/>
          <w:b/>
          <w:bCs/>
          <w:sz w:val="36"/>
          <w:rtl/>
        </w:rPr>
        <w:t xml:space="preserve"> </w:t>
      </w:r>
      <w:r w:rsidR="00221A8F" w:rsidRPr="00BA650A">
        <w:rPr>
          <w:rFonts w:ascii="Traditional Arabic" w:hAnsi="Traditional Arabic" w:hint="cs"/>
          <w:b/>
          <w:bCs/>
          <w:sz w:val="36"/>
          <w:rtl/>
        </w:rPr>
        <w:t>بما يلي</w:t>
      </w:r>
      <w:r w:rsidR="00F46FD1" w:rsidRPr="00BA650A">
        <w:rPr>
          <w:rFonts w:ascii="Traditional Arabic" w:hAnsi="Traditional Arabic" w:hint="cs"/>
          <w:b/>
          <w:bCs/>
          <w:sz w:val="36"/>
          <w:rtl/>
        </w:rPr>
        <w:t>:</w:t>
      </w:r>
    </w:p>
    <w:p w:rsidR="00F46FD1" w:rsidRPr="00BA650A" w:rsidRDefault="001419E7" w:rsidP="00221A8F">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b/>
          <w:bCs/>
          <w:rtl/>
        </w:rPr>
        <w:t>1-</w:t>
      </w:r>
      <w:r w:rsidRPr="00BA650A">
        <w:rPr>
          <w:rFonts w:ascii="Traditional Arabic" w:hAnsi="Traditional Arabic"/>
          <w:rtl/>
        </w:rPr>
        <w:t xml:space="preserve"> قَوْل اللَّهِ تَعَالَى:</w:t>
      </w:r>
      <w:r w:rsidR="002B6532" w:rsidRPr="00BA650A">
        <w:rPr>
          <w:rFonts w:ascii="Traditional Arabic" w:hAnsi="Traditional Arabic"/>
          <w:rtl/>
        </w:rPr>
        <w:t xml:space="preserve"> </w:t>
      </w:r>
      <w:r w:rsidR="00FC757D" w:rsidRPr="00BA650A">
        <w:rPr>
          <w:rFonts w:ascii="Traditional Arabic" w:hAnsi="Traditional Arabic" w:hint="cs"/>
          <w:rtl/>
        </w:rPr>
        <w:t>{</w:t>
      </w:r>
      <w:r w:rsidR="002B6532" w:rsidRPr="00BA650A">
        <w:rPr>
          <w:rFonts w:ascii="Traditional Arabic" w:hAnsi="Traditional Arabic"/>
          <w:rtl/>
        </w:rPr>
        <w:t>وَامْسَحُوا بِرُءُوسِكُمْ</w:t>
      </w:r>
      <w:r w:rsidR="00FC757D" w:rsidRPr="00BA650A">
        <w:rPr>
          <w:rFonts w:ascii="Traditional Arabic" w:hAnsi="Traditional Arabic" w:hint="cs"/>
          <w:rtl/>
        </w:rPr>
        <w:t>}</w:t>
      </w:r>
      <w:r w:rsidR="008B44D1" w:rsidRPr="00BA650A">
        <w:rPr>
          <w:rFonts w:cs="Simplified Arabic"/>
          <w:b/>
          <w:bCs/>
          <w:sz w:val="36"/>
          <w:vertAlign w:val="superscript"/>
          <w:rtl/>
        </w:rPr>
        <w:t>(</w:t>
      </w:r>
      <w:r w:rsidR="00827E3E" w:rsidRPr="00BA650A">
        <w:rPr>
          <w:rFonts w:cs="Simplified Arabic"/>
          <w:b/>
          <w:bCs/>
          <w:sz w:val="36"/>
          <w:vertAlign w:val="superscript"/>
          <w:rtl/>
        </w:rPr>
        <w:footnoteReference w:id="443"/>
      </w:r>
      <w:r w:rsidR="008B44D1" w:rsidRPr="00BA650A">
        <w:rPr>
          <w:rFonts w:cs="Simplified Arabic"/>
          <w:b/>
          <w:bCs/>
          <w:sz w:val="36"/>
          <w:vertAlign w:val="superscript"/>
          <w:rtl/>
        </w:rPr>
        <w:t>)</w:t>
      </w:r>
      <w:r w:rsidR="00221A8F" w:rsidRPr="00BA650A">
        <w:rPr>
          <w:rFonts w:ascii="Traditional Arabic" w:hAnsi="Traditional Arabic" w:hint="cs"/>
          <w:rtl/>
        </w:rPr>
        <w:t>؛</w:t>
      </w:r>
      <w:r w:rsidR="002B6532" w:rsidRPr="00BA650A">
        <w:rPr>
          <w:rFonts w:ascii="Traditional Arabic" w:hAnsi="Traditional Arabic"/>
          <w:rtl/>
        </w:rPr>
        <w:t xml:space="preserve"> </w:t>
      </w:r>
      <w:r w:rsidR="002B6532" w:rsidRPr="00BA650A">
        <w:rPr>
          <w:rFonts w:ascii="Traditional Arabic" w:hAnsi="Traditional Arabic"/>
          <w:b/>
          <w:bCs/>
          <w:rtl/>
        </w:rPr>
        <w:t>قال</w:t>
      </w:r>
      <w:r w:rsidR="00221A8F" w:rsidRPr="00BA650A">
        <w:rPr>
          <w:rFonts w:ascii="Traditional Arabic" w:hAnsi="Traditional Arabic" w:hint="cs"/>
          <w:b/>
          <w:bCs/>
          <w:sz w:val="36"/>
          <w:rtl/>
          <w:lang w:eastAsia="ar-SA"/>
        </w:rPr>
        <w:t>وا:</w:t>
      </w:r>
      <w:r w:rsidR="002B6532" w:rsidRPr="00BA650A">
        <w:rPr>
          <w:rFonts w:ascii="Traditional Arabic" w:hAnsi="Traditional Arabic"/>
          <w:rtl/>
        </w:rPr>
        <w:t xml:space="preserve"> </w:t>
      </w:r>
      <w:r w:rsidRPr="00BA650A">
        <w:rPr>
          <w:rFonts w:ascii="Traditional Arabic" w:hAnsi="Traditional Arabic"/>
          <w:rtl/>
        </w:rPr>
        <w:t>هذا يتناول جميع الرأس</w:t>
      </w:r>
      <w:r w:rsidR="00221A8F" w:rsidRPr="00BA650A">
        <w:rPr>
          <w:rFonts w:ascii="Traditional Arabic" w:hAnsi="Traditional Arabic" w:hint="cs"/>
          <w:rtl/>
        </w:rPr>
        <w:t>،</w:t>
      </w:r>
      <w:r w:rsidRPr="00BA650A">
        <w:rPr>
          <w:rFonts w:ascii="Traditional Arabic" w:hAnsi="Traditional Arabic"/>
          <w:rtl/>
        </w:rPr>
        <w:t xml:space="preserve"> وهذه الآية </w:t>
      </w:r>
      <w:r w:rsidR="00FC757D" w:rsidRPr="00BA650A">
        <w:rPr>
          <w:rFonts w:ascii="Traditional Arabic" w:hAnsi="Traditional Arabic" w:hint="cs"/>
          <w:rtl/>
        </w:rPr>
        <w:t>{</w:t>
      </w:r>
      <w:r w:rsidRPr="00BA650A">
        <w:rPr>
          <w:rFonts w:ascii="Traditional Arabic" w:hAnsi="Traditional Arabic"/>
          <w:rtl/>
        </w:rPr>
        <w:t>وَامْسَحُوا بِرُءُوسِكُمْ</w:t>
      </w:r>
      <w:r w:rsidR="00FC757D" w:rsidRPr="00BA650A">
        <w:rPr>
          <w:rFonts w:ascii="Traditional Arabic" w:hAnsi="Traditional Arabic" w:hint="cs"/>
          <w:rtl/>
        </w:rPr>
        <w:t>}</w:t>
      </w:r>
      <w:r w:rsidRPr="00BA650A">
        <w:rPr>
          <w:rFonts w:ascii="Traditional Arabic" w:hAnsi="Traditional Arabic"/>
          <w:rtl/>
        </w:rPr>
        <w:t xml:space="preserve"> كقوله تعالى فِي التَّيَمُّمِ</w:t>
      </w:r>
      <w:r w:rsidR="00866E40" w:rsidRPr="00BA650A">
        <w:rPr>
          <w:rFonts w:ascii="Traditional Arabic" w:hAnsi="Traditional Arabic"/>
          <w:rtl/>
        </w:rPr>
        <w:t>:</w:t>
      </w:r>
      <w:r w:rsidRPr="00BA650A">
        <w:rPr>
          <w:rFonts w:ascii="Traditional Arabic" w:hAnsi="Traditional Arabic"/>
          <w:rtl/>
        </w:rPr>
        <w:t xml:space="preserve"> </w:t>
      </w:r>
      <w:r w:rsidR="00FC757D" w:rsidRPr="00BA650A">
        <w:rPr>
          <w:rFonts w:ascii="Traditional Arabic" w:hAnsi="Traditional Arabic" w:hint="cs"/>
          <w:rtl/>
        </w:rPr>
        <w:t>{</w:t>
      </w:r>
      <w:r w:rsidRPr="00BA650A">
        <w:rPr>
          <w:rFonts w:ascii="Traditional Arabic" w:hAnsi="Traditional Arabic"/>
          <w:rtl/>
        </w:rPr>
        <w:t>فَتَيَمَّمُوا صَعِيدًا طَيِّبًا فَامْسَحُوا بِوُجُوهِكُمْ وَأَيْدِيكُمْ مِنْهُ</w:t>
      </w:r>
      <w:r w:rsidR="00FC757D" w:rsidRPr="00BA650A">
        <w:rPr>
          <w:rFonts w:ascii="Traditional Arabic" w:hAnsi="Traditional Arabic" w:hint="cs"/>
          <w:rtl/>
        </w:rPr>
        <w:t>}</w:t>
      </w:r>
      <w:r w:rsidR="00221A8F" w:rsidRPr="00BA650A">
        <w:rPr>
          <w:rFonts w:cs="Simplified Arabic"/>
          <w:b/>
          <w:bCs/>
          <w:sz w:val="36"/>
          <w:vertAlign w:val="superscript"/>
          <w:rtl/>
        </w:rPr>
        <w:t>(</w:t>
      </w:r>
      <w:r w:rsidR="00221A8F" w:rsidRPr="00BA650A">
        <w:rPr>
          <w:rFonts w:cs="Simplified Arabic"/>
          <w:b/>
          <w:bCs/>
          <w:sz w:val="36"/>
          <w:vertAlign w:val="superscript"/>
          <w:rtl/>
        </w:rPr>
        <w:footnoteReference w:id="444"/>
      </w:r>
      <w:r w:rsidR="00221A8F" w:rsidRPr="00BA650A">
        <w:rPr>
          <w:rFonts w:cs="Simplified Arabic"/>
          <w:b/>
          <w:bCs/>
          <w:sz w:val="36"/>
          <w:vertAlign w:val="superscript"/>
          <w:rtl/>
        </w:rPr>
        <w:t>)</w:t>
      </w:r>
      <w:r w:rsidR="00221A8F" w:rsidRPr="00BA650A">
        <w:rPr>
          <w:rFonts w:ascii="Traditional Arabic" w:hAnsi="Traditional Arabic" w:hint="cs"/>
          <w:rtl/>
        </w:rPr>
        <w:t>،</w:t>
      </w:r>
      <w:r w:rsidRPr="00BA650A">
        <w:rPr>
          <w:rFonts w:ascii="Traditional Arabic" w:hAnsi="Traditional Arabic"/>
          <w:rtl/>
        </w:rPr>
        <w:t xml:space="preserve"> والوجه يجب استيعابه في التيم</w:t>
      </w:r>
      <w:r w:rsidR="00221A8F" w:rsidRPr="00BA650A">
        <w:rPr>
          <w:rFonts w:ascii="Traditional Arabic" w:hAnsi="Traditional Arabic" w:hint="cs"/>
          <w:rtl/>
        </w:rPr>
        <w:t>ُّ</w:t>
      </w:r>
      <w:r w:rsidRPr="00BA650A">
        <w:rPr>
          <w:rFonts w:ascii="Traditional Arabic" w:hAnsi="Traditional Arabic"/>
          <w:rtl/>
        </w:rPr>
        <w:t>م</w:t>
      </w:r>
      <w:r w:rsidR="00221A8F" w:rsidRPr="00BA650A">
        <w:rPr>
          <w:rFonts w:ascii="Traditional Arabic" w:hAnsi="Traditional Arabic" w:hint="cs"/>
          <w:rtl/>
        </w:rPr>
        <w:t>؛</w:t>
      </w:r>
      <w:r w:rsidRPr="00BA650A">
        <w:rPr>
          <w:rFonts w:ascii="Traditional Arabic" w:hAnsi="Traditional Arabic"/>
          <w:rtl/>
        </w:rPr>
        <w:t xml:space="preserve"> فكذلك الرأس هنا</w:t>
      </w:r>
      <w:r w:rsidR="00F46FD1" w:rsidRPr="00BA650A">
        <w:rPr>
          <w:rFonts w:ascii="Traditional Arabic" w:hAnsi="Traditional Arabic"/>
          <w:rtl/>
        </w:rPr>
        <w:t>.</w:t>
      </w:r>
    </w:p>
    <w:p w:rsidR="00F46FD1" w:rsidRPr="00BA650A" w:rsidRDefault="001419E7" w:rsidP="00C14177">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rtl/>
        </w:rPr>
        <w:t>قال ابن</w:t>
      </w:r>
      <w:r w:rsidR="00B24716" w:rsidRPr="00BA650A">
        <w:rPr>
          <w:rFonts w:ascii="Traditional Arabic" w:hAnsi="Traditional Arabic"/>
          <w:rtl/>
        </w:rPr>
        <w:t xml:space="preserve"> عبد</w:t>
      </w:r>
      <w:r w:rsidR="000D57E7" w:rsidRPr="00BA650A">
        <w:rPr>
          <w:rFonts w:ascii="Traditional Arabic" w:hAnsi="Traditional Arabic" w:hint="cs"/>
          <w:rtl/>
        </w:rPr>
        <w:t xml:space="preserve"> </w:t>
      </w:r>
      <w:r w:rsidR="002B6532" w:rsidRPr="00BA650A">
        <w:rPr>
          <w:rFonts w:ascii="Traditional Arabic" w:hAnsi="Traditional Arabic"/>
          <w:rtl/>
        </w:rPr>
        <w:t>البر</w:t>
      </w:r>
      <w:r w:rsidR="00221A8F" w:rsidRPr="00BA650A">
        <w:rPr>
          <w:rFonts w:ascii="Traditional Arabic" w:hAnsi="Traditional Arabic" w:hint="cs"/>
          <w:rtl/>
        </w:rPr>
        <w:t>ّ</w:t>
      </w:r>
      <w:r w:rsidR="002B6532" w:rsidRPr="00BA650A">
        <w:rPr>
          <w:rFonts w:ascii="Traditional Arabic" w:hAnsi="Traditional Arabic"/>
          <w:rtl/>
        </w:rPr>
        <w:t xml:space="preserve"> </w:t>
      </w:r>
      <w:r w:rsidR="00221A8F" w:rsidRPr="00BA650A">
        <w:rPr>
          <w:rFonts w:ascii="Traditional Arabic" w:hAnsi="Traditional Arabic" w:hint="cs"/>
          <w:rtl/>
        </w:rPr>
        <w:t xml:space="preserve">- </w:t>
      </w:r>
      <w:r w:rsidR="002B6532" w:rsidRPr="00BA650A">
        <w:rPr>
          <w:rFonts w:ascii="Traditional Arabic" w:hAnsi="Traditional Arabic"/>
          <w:rtl/>
        </w:rPr>
        <w:t>رحمه الله</w:t>
      </w:r>
      <w:r w:rsidR="00221A8F" w:rsidRPr="00BA650A">
        <w:rPr>
          <w:rFonts w:ascii="Traditional Arabic" w:hAnsi="Traditional Arabic" w:hint="cs"/>
          <w:rtl/>
        </w:rPr>
        <w:t xml:space="preserve"> - </w:t>
      </w:r>
      <w:r w:rsidR="00E66CD6" w:rsidRPr="00BA650A">
        <w:rPr>
          <w:rFonts w:ascii="Traditional Arabic" w:hAnsi="Traditional Arabic"/>
          <w:rtl/>
        </w:rPr>
        <w:t>: "</w:t>
      </w:r>
      <w:r w:rsidRPr="00BA650A">
        <w:rPr>
          <w:rFonts w:ascii="Traditional Arabic" w:hAnsi="Traditional Arabic"/>
          <w:rtl/>
        </w:rPr>
        <w:t>اختلف الفقهاء فيم</w:t>
      </w:r>
      <w:r w:rsidR="00221A8F" w:rsidRPr="00BA650A">
        <w:rPr>
          <w:rFonts w:ascii="Traditional Arabic" w:hAnsi="Traditional Arabic" w:hint="cs"/>
          <w:rtl/>
        </w:rPr>
        <w:t>َ</w:t>
      </w:r>
      <w:r w:rsidRPr="00BA650A">
        <w:rPr>
          <w:rFonts w:ascii="Traditional Arabic" w:hAnsi="Traditional Arabic"/>
          <w:rtl/>
        </w:rPr>
        <w:t>ن مسح</w:t>
      </w:r>
      <w:r w:rsidR="00221A8F" w:rsidRPr="00BA650A">
        <w:rPr>
          <w:rFonts w:ascii="Traditional Arabic" w:hAnsi="Traditional Arabic" w:hint="cs"/>
          <w:rtl/>
        </w:rPr>
        <w:t>َ</w:t>
      </w:r>
      <w:r w:rsidRPr="00BA650A">
        <w:rPr>
          <w:rFonts w:ascii="Traditional Arabic" w:hAnsi="Traditional Arabic"/>
          <w:rtl/>
        </w:rPr>
        <w:t xml:space="preserve"> بعض الرأس</w:t>
      </w:r>
      <w:r w:rsidR="00C14177" w:rsidRPr="00BA650A">
        <w:rPr>
          <w:rFonts w:ascii="Traditional Arabic" w:hAnsi="Traditional Arabic" w:hint="cs"/>
          <w:rtl/>
        </w:rPr>
        <w:t>؛</w:t>
      </w:r>
      <w:r w:rsidR="008B44D1" w:rsidRPr="00BA650A">
        <w:rPr>
          <w:rFonts w:ascii="Traditional Arabic" w:hAnsi="Traditional Arabic"/>
          <w:rtl/>
        </w:rPr>
        <w:t xml:space="preserve"> </w:t>
      </w:r>
      <w:r w:rsidRPr="00BA650A">
        <w:rPr>
          <w:rFonts w:ascii="Traditional Arabic" w:hAnsi="Traditional Arabic"/>
          <w:rtl/>
        </w:rPr>
        <w:t>فقال مالك</w:t>
      </w:r>
      <w:r w:rsidR="00866E40" w:rsidRPr="00BA650A">
        <w:rPr>
          <w:rFonts w:ascii="Traditional Arabic" w:hAnsi="Traditional Arabic"/>
          <w:rtl/>
        </w:rPr>
        <w:t>:</w:t>
      </w:r>
      <w:r w:rsidRPr="00BA650A">
        <w:rPr>
          <w:rFonts w:ascii="Traditional Arabic" w:hAnsi="Traditional Arabic"/>
          <w:rtl/>
        </w:rPr>
        <w:t xml:space="preserve"> الفرض مسح جميع الرأس</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وإن ترك</w:t>
      </w:r>
      <w:r w:rsidR="00C14177" w:rsidRPr="00BA650A">
        <w:rPr>
          <w:rFonts w:ascii="Traditional Arabic" w:hAnsi="Traditional Arabic" w:hint="cs"/>
          <w:rtl/>
        </w:rPr>
        <w:t>َ</w:t>
      </w:r>
      <w:r w:rsidRPr="00BA650A">
        <w:rPr>
          <w:rFonts w:ascii="Traditional Arabic" w:hAnsi="Traditional Arabic"/>
          <w:rtl/>
        </w:rPr>
        <w:t xml:space="preserve"> شيئ</w:t>
      </w:r>
      <w:r w:rsidR="00C14177" w:rsidRPr="00BA650A">
        <w:rPr>
          <w:rFonts w:ascii="Traditional Arabic" w:hAnsi="Traditional Arabic" w:hint="cs"/>
          <w:rtl/>
        </w:rPr>
        <w:t>ً</w:t>
      </w:r>
      <w:r w:rsidRPr="00BA650A">
        <w:rPr>
          <w:rFonts w:ascii="Traditional Arabic" w:hAnsi="Traditional Arabic"/>
          <w:rtl/>
        </w:rPr>
        <w:t>ا منه كان كم</w:t>
      </w:r>
      <w:r w:rsidR="00C14177" w:rsidRPr="00BA650A">
        <w:rPr>
          <w:rFonts w:ascii="Traditional Arabic" w:hAnsi="Traditional Arabic" w:hint="cs"/>
          <w:rtl/>
        </w:rPr>
        <w:t>َ</w:t>
      </w:r>
      <w:r w:rsidRPr="00BA650A">
        <w:rPr>
          <w:rFonts w:ascii="Traditional Arabic" w:hAnsi="Traditional Arabic"/>
          <w:rtl/>
        </w:rPr>
        <w:t>ن ترك</w:t>
      </w:r>
      <w:r w:rsidR="00C14177" w:rsidRPr="00BA650A">
        <w:rPr>
          <w:rFonts w:ascii="Traditional Arabic" w:hAnsi="Traditional Arabic" w:hint="cs"/>
          <w:rtl/>
        </w:rPr>
        <w:t>َ</w:t>
      </w:r>
      <w:r w:rsidRPr="00BA650A">
        <w:rPr>
          <w:rFonts w:ascii="Traditional Arabic" w:hAnsi="Traditional Arabic"/>
          <w:rtl/>
        </w:rPr>
        <w:t xml:space="preserve"> غسل شيء من وجهه</w:t>
      </w:r>
      <w:r w:rsidR="00C14177" w:rsidRPr="00BA650A">
        <w:rPr>
          <w:rFonts w:ascii="Traditional Arabic" w:hAnsi="Traditional Arabic" w:hint="cs"/>
          <w:rtl/>
        </w:rPr>
        <w:t>.</w:t>
      </w:r>
      <w:r w:rsidR="008B44D1" w:rsidRPr="00BA650A">
        <w:rPr>
          <w:rFonts w:ascii="Traditional Arabic" w:hAnsi="Traditional Arabic"/>
          <w:rtl/>
        </w:rPr>
        <w:t xml:space="preserve"> </w:t>
      </w:r>
      <w:r w:rsidRPr="00BA650A">
        <w:rPr>
          <w:rFonts w:ascii="Traditional Arabic" w:hAnsi="Traditional Arabic"/>
          <w:rtl/>
        </w:rPr>
        <w:t>هذا هو المعروف من مذهب مالك</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وهو قول ابن ع</w:t>
      </w:r>
      <w:r w:rsidR="00C14177" w:rsidRPr="00BA650A">
        <w:rPr>
          <w:rFonts w:ascii="Traditional Arabic" w:hAnsi="Traditional Arabic" w:hint="cs"/>
          <w:rtl/>
        </w:rPr>
        <w:t>ُ</w:t>
      </w:r>
      <w:r w:rsidRPr="00BA650A">
        <w:rPr>
          <w:rFonts w:ascii="Traditional Arabic" w:hAnsi="Traditional Arabic"/>
          <w:rtl/>
        </w:rPr>
        <w:t>ل</w:t>
      </w:r>
      <w:r w:rsidR="00C14177" w:rsidRPr="00BA650A">
        <w:rPr>
          <w:rFonts w:ascii="Traditional Arabic" w:hAnsi="Traditional Arabic" w:hint="cs"/>
          <w:rtl/>
        </w:rPr>
        <w:t>َ</w:t>
      </w:r>
      <w:r w:rsidRPr="00BA650A">
        <w:rPr>
          <w:rFonts w:ascii="Traditional Arabic" w:hAnsi="Traditional Arabic"/>
          <w:rtl/>
        </w:rPr>
        <w:t>ي</w:t>
      </w:r>
      <w:r w:rsidR="00C14177" w:rsidRPr="00BA650A">
        <w:rPr>
          <w:rFonts w:ascii="Traditional Arabic" w:hAnsi="Traditional Arabic" w:hint="cs"/>
          <w:rtl/>
        </w:rPr>
        <w:t>َّ</w:t>
      </w:r>
      <w:r w:rsidRPr="00BA650A">
        <w:rPr>
          <w:rFonts w:ascii="Traditional Arabic" w:hAnsi="Traditional Arabic"/>
          <w:rtl/>
        </w:rPr>
        <w:t>ة</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45"/>
      </w:r>
      <w:r w:rsidR="0056239B" w:rsidRPr="00BA650A">
        <w:rPr>
          <w:rFonts w:ascii="ATraditional Arabic" w:hAnsi="ATraditional Arabic" w:cs="Simplified Arabic"/>
          <w:b/>
          <w:bCs/>
          <w:sz w:val="36"/>
          <w:vertAlign w:val="superscript"/>
          <w:rtl/>
          <w:lang w:eastAsia="zh-CN"/>
        </w:rPr>
        <w:t>)</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قال ابن ع</w:t>
      </w:r>
      <w:r w:rsidR="00C14177" w:rsidRPr="00BA650A">
        <w:rPr>
          <w:rFonts w:ascii="Traditional Arabic" w:hAnsi="Traditional Arabic" w:hint="cs"/>
          <w:rtl/>
        </w:rPr>
        <w:t>ُ</w:t>
      </w:r>
      <w:r w:rsidRPr="00BA650A">
        <w:rPr>
          <w:rFonts w:ascii="Traditional Arabic" w:hAnsi="Traditional Arabic"/>
          <w:rtl/>
        </w:rPr>
        <w:t>ل</w:t>
      </w:r>
      <w:r w:rsidR="00C14177" w:rsidRPr="00BA650A">
        <w:rPr>
          <w:rFonts w:ascii="Traditional Arabic" w:hAnsi="Traditional Arabic" w:hint="cs"/>
          <w:rtl/>
        </w:rPr>
        <w:t>َ</w:t>
      </w:r>
      <w:r w:rsidRPr="00BA650A">
        <w:rPr>
          <w:rFonts w:ascii="Traditional Arabic" w:hAnsi="Traditional Arabic"/>
          <w:rtl/>
        </w:rPr>
        <w:t>ي</w:t>
      </w:r>
      <w:r w:rsidR="00C14177" w:rsidRPr="00BA650A">
        <w:rPr>
          <w:rFonts w:ascii="Traditional Arabic" w:hAnsi="Traditional Arabic" w:hint="cs"/>
          <w:rtl/>
        </w:rPr>
        <w:t>َّ</w:t>
      </w:r>
      <w:r w:rsidRPr="00BA650A">
        <w:rPr>
          <w:rFonts w:ascii="Traditional Arabic" w:hAnsi="Traditional Arabic"/>
          <w:rtl/>
        </w:rPr>
        <w:t>ة</w:t>
      </w:r>
      <w:r w:rsidR="00866E40" w:rsidRPr="00BA650A">
        <w:rPr>
          <w:rFonts w:ascii="Traditional Arabic" w:hAnsi="Traditional Arabic"/>
          <w:rtl/>
        </w:rPr>
        <w:t>:</w:t>
      </w:r>
      <w:r w:rsidRPr="00BA650A">
        <w:rPr>
          <w:rFonts w:ascii="Traditional Arabic" w:hAnsi="Traditional Arabic"/>
          <w:rtl/>
        </w:rPr>
        <w:t xml:space="preserve"> قد أمر</w:t>
      </w:r>
      <w:r w:rsidR="00C14177" w:rsidRPr="00BA650A">
        <w:rPr>
          <w:rFonts w:ascii="Traditional Arabic" w:hAnsi="Traditional Arabic" w:hint="cs"/>
          <w:rtl/>
        </w:rPr>
        <w:t>َ</w:t>
      </w:r>
      <w:r w:rsidRPr="00BA650A">
        <w:rPr>
          <w:rFonts w:ascii="Traditional Arabic" w:hAnsi="Traditional Arabic"/>
          <w:rtl/>
        </w:rPr>
        <w:t xml:space="preserve"> الله بمسح الرأس في الوضوء</w:t>
      </w:r>
      <w:r w:rsidR="00C14177" w:rsidRPr="00BA650A">
        <w:rPr>
          <w:rFonts w:ascii="Traditional Arabic" w:hAnsi="Traditional Arabic" w:hint="cs"/>
          <w:rtl/>
        </w:rPr>
        <w:t>،</w:t>
      </w:r>
      <w:r w:rsidRPr="00BA650A">
        <w:rPr>
          <w:rFonts w:ascii="Traditional Arabic" w:hAnsi="Traditional Arabic"/>
          <w:rtl/>
        </w:rPr>
        <w:t xml:space="preserve"> كما أمر</w:t>
      </w:r>
      <w:r w:rsidR="00C14177" w:rsidRPr="00BA650A">
        <w:rPr>
          <w:rFonts w:ascii="Traditional Arabic" w:hAnsi="Traditional Arabic" w:hint="cs"/>
          <w:rtl/>
        </w:rPr>
        <w:t>َ</w:t>
      </w:r>
      <w:r w:rsidRPr="00BA650A">
        <w:rPr>
          <w:rFonts w:ascii="Traditional Arabic" w:hAnsi="Traditional Arabic"/>
          <w:rtl/>
        </w:rPr>
        <w:t xml:space="preserve"> </w:t>
      </w:r>
      <w:r w:rsidR="00B7070F">
        <w:rPr>
          <w:rFonts w:ascii="Traditional Arabic" w:hAnsi="Traditional Arabic" w:hint="cs"/>
          <w:rtl/>
        </w:rPr>
        <w:t>ب</w:t>
      </w:r>
      <w:r w:rsidRPr="00BA650A">
        <w:rPr>
          <w:rFonts w:ascii="Traditional Arabic" w:hAnsi="Traditional Arabic"/>
          <w:rtl/>
        </w:rPr>
        <w:t>مسح الوجه في التيم</w:t>
      </w:r>
      <w:r w:rsidR="00C14177" w:rsidRPr="00BA650A">
        <w:rPr>
          <w:rFonts w:ascii="Traditional Arabic" w:hAnsi="Traditional Arabic" w:hint="cs"/>
          <w:rtl/>
        </w:rPr>
        <w:t>ُّ</w:t>
      </w:r>
      <w:r w:rsidRPr="00BA650A">
        <w:rPr>
          <w:rFonts w:ascii="Traditional Arabic" w:hAnsi="Traditional Arabic"/>
          <w:rtl/>
        </w:rPr>
        <w:t>م</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وأمر</w:t>
      </w:r>
      <w:r w:rsidR="00C14177" w:rsidRPr="00BA650A">
        <w:rPr>
          <w:rFonts w:ascii="Traditional Arabic" w:hAnsi="Traditional Arabic" w:hint="cs"/>
          <w:rtl/>
        </w:rPr>
        <w:t>َ</w:t>
      </w:r>
      <w:r w:rsidRPr="00BA650A">
        <w:rPr>
          <w:rFonts w:ascii="Traditional Arabic" w:hAnsi="Traditional Arabic"/>
          <w:rtl/>
        </w:rPr>
        <w:t xml:space="preserve"> بغسله في الوضوء</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وقد أجمعوا أن</w:t>
      </w:r>
      <w:r w:rsidR="00C14177" w:rsidRPr="00BA650A">
        <w:rPr>
          <w:rFonts w:ascii="Traditional Arabic" w:hAnsi="Traditional Arabic" w:hint="cs"/>
          <w:rtl/>
        </w:rPr>
        <w:t>َّ</w:t>
      </w:r>
      <w:r w:rsidRPr="00BA650A">
        <w:rPr>
          <w:rFonts w:ascii="Traditional Arabic" w:hAnsi="Traditional Arabic"/>
          <w:rtl/>
        </w:rPr>
        <w:t>ه لا يجوز غسل</w:t>
      </w:r>
      <w:r w:rsidR="00C14177" w:rsidRPr="00BA650A">
        <w:rPr>
          <w:rFonts w:ascii="Traditional Arabic" w:hAnsi="Traditional Arabic" w:hint="cs"/>
          <w:rtl/>
        </w:rPr>
        <w:t>ُ</w:t>
      </w:r>
      <w:r w:rsidRPr="00BA650A">
        <w:rPr>
          <w:rFonts w:ascii="Traditional Arabic" w:hAnsi="Traditional Arabic"/>
          <w:rtl/>
        </w:rPr>
        <w:t xml:space="preserve"> بعض الوجه في الوضوء ولا مسح</w:t>
      </w:r>
      <w:r w:rsidR="00C14177" w:rsidRPr="00BA650A">
        <w:rPr>
          <w:rFonts w:ascii="Traditional Arabic" w:hAnsi="Traditional Arabic" w:hint="cs"/>
          <w:rtl/>
        </w:rPr>
        <w:t>ُ</w:t>
      </w:r>
      <w:r w:rsidRPr="00BA650A">
        <w:rPr>
          <w:rFonts w:ascii="Traditional Arabic" w:hAnsi="Traditional Arabic"/>
          <w:rtl/>
        </w:rPr>
        <w:t xml:space="preserve"> بعضه في ا</w:t>
      </w:r>
      <w:r w:rsidR="002B6532" w:rsidRPr="00BA650A">
        <w:rPr>
          <w:rFonts w:ascii="Traditional Arabic" w:hAnsi="Traditional Arabic"/>
          <w:rtl/>
        </w:rPr>
        <w:t>لتيم</w:t>
      </w:r>
      <w:r w:rsidR="00C14177" w:rsidRPr="00BA650A">
        <w:rPr>
          <w:rFonts w:ascii="Traditional Arabic" w:hAnsi="Traditional Arabic" w:hint="cs"/>
          <w:rtl/>
        </w:rPr>
        <w:t>ُّ</w:t>
      </w:r>
      <w:r w:rsidR="002B6532" w:rsidRPr="00BA650A">
        <w:rPr>
          <w:rFonts w:ascii="Traditional Arabic" w:hAnsi="Traditional Arabic"/>
          <w:rtl/>
        </w:rPr>
        <w:t>م</w:t>
      </w:r>
      <w:r w:rsidR="00C14177" w:rsidRPr="00BA650A">
        <w:rPr>
          <w:rFonts w:ascii="Traditional Arabic" w:hAnsi="Traditional Arabic" w:hint="cs"/>
          <w:rtl/>
        </w:rPr>
        <w:t>؛</w:t>
      </w:r>
      <w:r w:rsidR="008B44D1" w:rsidRPr="00BA650A">
        <w:rPr>
          <w:rFonts w:ascii="Traditional Arabic" w:hAnsi="Traditional Arabic"/>
          <w:rtl/>
        </w:rPr>
        <w:t xml:space="preserve"> </w:t>
      </w:r>
      <w:r w:rsidR="002B6532" w:rsidRPr="00BA650A">
        <w:rPr>
          <w:rFonts w:ascii="Traditional Arabic" w:hAnsi="Traditional Arabic"/>
          <w:rtl/>
        </w:rPr>
        <w:t>فكذلك مسح الرأس"</w:t>
      </w:r>
      <w:r w:rsidR="008B44D1" w:rsidRPr="00BA650A">
        <w:rPr>
          <w:rFonts w:cs="Simplified Arabic"/>
          <w:b/>
          <w:bCs/>
          <w:sz w:val="36"/>
          <w:vertAlign w:val="superscript"/>
          <w:rtl/>
        </w:rPr>
        <w:t>(</w:t>
      </w:r>
      <w:r w:rsidR="002B6532" w:rsidRPr="00BA650A">
        <w:rPr>
          <w:rFonts w:cs="Simplified Arabic"/>
          <w:b/>
          <w:bCs/>
          <w:sz w:val="36"/>
          <w:vertAlign w:val="superscript"/>
          <w:rtl/>
        </w:rPr>
        <w:footnoteReference w:id="446"/>
      </w:r>
      <w:r w:rsidR="008B44D1" w:rsidRPr="00BA650A">
        <w:rPr>
          <w:rFonts w:cs="Simplified Arabic"/>
          <w:b/>
          <w:bCs/>
          <w:sz w:val="36"/>
          <w:vertAlign w:val="superscript"/>
          <w:rtl/>
        </w:rPr>
        <w:t>)</w:t>
      </w:r>
      <w:r w:rsidR="00F46FD1" w:rsidRPr="00BA650A">
        <w:rPr>
          <w:rFonts w:ascii="Traditional Arabic" w:hAnsi="Traditional Arabic"/>
          <w:rtl/>
        </w:rPr>
        <w:t>.</w:t>
      </w:r>
    </w:p>
    <w:p w:rsidR="00F46FD1" w:rsidRPr="00BA650A" w:rsidRDefault="001419E7" w:rsidP="000A3FCB">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b/>
          <w:bCs/>
          <w:rtl/>
        </w:rPr>
        <w:t>2-</w:t>
      </w:r>
      <w:r w:rsidRPr="00BA650A">
        <w:rPr>
          <w:rFonts w:ascii="Traditional Arabic" w:hAnsi="Traditional Arabic"/>
          <w:rtl/>
        </w:rPr>
        <w:t xml:space="preserve"> واستدل</w:t>
      </w:r>
      <w:r w:rsidR="00C14177" w:rsidRPr="00BA650A">
        <w:rPr>
          <w:rFonts w:ascii="Traditional Arabic" w:hAnsi="Traditional Arabic" w:hint="cs"/>
          <w:rtl/>
        </w:rPr>
        <w:t>ُّ</w:t>
      </w:r>
      <w:r w:rsidRPr="00BA650A">
        <w:rPr>
          <w:rFonts w:ascii="Traditional Arabic" w:hAnsi="Traditional Arabic"/>
          <w:rtl/>
        </w:rPr>
        <w:t xml:space="preserve">وا </w:t>
      </w:r>
      <w:r w:rsidR="00C14177" w:rsidRPr="00BA650A">
        <w:rPr>
          <w:rFonts w:ascii="Traditional Arabic" w:hAnsi="Traditional Arabic" w:hint="cs"/>
          <w:sz w:val="36"/>
          <w:rtl/>
          <w:lang w:eastAsia="ar-SA"/>
        </w:rPr>
        <w:t>أيضًا</w:t>
      </w:r>
      <w:r w:rsidR="002B6532" w:rsidRPr="00BA650A">
        <w:rPr>
          <w:rFonts w:ascii="Traditional Arabic" w:hAnsi="Traditional Arabic"/>
          <w:rtl/>
        </w:rPr>
        <w:t xml:space="preserve"> </w:t>
      </w:r>
      <w:r w:rsidRPr="00BA650A">
        <w:rPr>
          <w:rFonts w:ascii="Traditional Arabic" w:hAnsi="Traditional Arabic"/>
          <w:rtl/>
        </w:rPr>
        <w:t>بف</w:t>
      </w:r>
      <w:r w:rsidR="00C14177" w:rsidRPr="00BA650A">
        <w:rPr>
          <w:rFonts w:ascii="Traditional Arabic" w:hAnsi="Traditional Arabic" w:hint="cs"/>
          <w:rtl/>
        </w:rPr>
        <w:t>ِ</w:t>
      </w:r>
      <w:r w:rsidRPr="00BA650A">
        <w:rPr>
          <w:rFonts w:ascii="Traditional Arabic" w:hAnsi="Traditional Arabic"/>
          <w:rtl/>
        </w:rPr>
        <w:t xml:space="preserve">عله </w:t>
      </w:r>
      <w:r w:rsidR="000A3FCB" w:rsidRPr="00BA650A">
        <w:rPr>
          <w:rFonts w:hint="cs"/>
          <w:sz w:val="36"/>
          <w:szCs w:val="48"/>
        </w:rPr>
        <w:sym w:font="AGA Arabesque" w:char="F072"/>
      </w:r>
      <w:r w:rsidR="00C14177" w:rsidRPr="00BA650A">
        <w:rPr>
          <w:rFonts w:ascii="Traditional Arabic" w:hAnsi="Traditional Arabic" w:hint="cs"/>
          <w:rtl/>
        </w:rPr>
        <w:t>؛</w:t>
      </w:r>
      <w:r w:rsidRPr="00BA650A">
        <w:rPr>
          <w:rFonts w:ascii="Traditional Arabic" w:hAnsi="Traditional Arabic"/>
          <w:rtl/>
        </w:rPr>
        <w:t xml:space="preserve"> فإن</w:t>
      </w:r>
      <w:r w:rsidR="00C14177" w:rsidRPr="00BA650A">
        <w:rPr>
          <w:rFonts w:ascii="Traditional Arabic" w:hAnsi="Traditional Arabic" w:hint="cs"/>
          <w:rtl/>
        </w:rPr>
        <w:t>َّ</w:t>
      </w:r>
      <w:r w:rsidRPr="00BA650A">
        <w:rPr>
          <w:rFonts w:ascii="Traditional Arabic" w:hAnsi="Traditional Arabic"/>
          <w:rtl/>
        </w:rPr>
        <w:t>ه لم يثبت ع</w:t>
      </w:r>
      <w:r w:rsidR="002B6532" w:rsidRPr="00BA650A">
        <w:rPr>
          <w:rFonts w:ascii="Traditional Arabic" w:hAnsi="Traditional Arabic"/>
          <w:rtl/>
        </w:rPr>
        <w:t>نه أن</w:t>
      </w:r>
      <w:r w:rsidR="00C14177" w:rsidRPr="00BA650A">
        <w:rPr>
          <w:rFonts w:ascii="Traditional Arabic" w:hAnsi="Traditional Arabic" w:hint="cs"/>
          <w:rtl/>
        </w:rPr>
        <w:t>َّ</w:t>
      </w:r>
      <w:r w:rsidR="002B6532" w:rsidRPr="00BA650A">
        <w:rPr>
          <w:rFonts w:ascii="Traditional Arabic" w:hAnsi="Traditional Arabic"/>
          <w:rtl/>
        </w:rPr>
        <w:t>ه اقتصر</w:t>
      </w:r>
      <w:r w:rsidR="00C14177" w:rsidRPr="00BA650A">
        <w:rPr>
          <w:rFonts w:ascii="Traditional Arabic" w:hAnsi="Traditional Arabic" w:hint="cs"/>
          <w:rtl/>
        </w:rPr>
        <w:t>َ</w:t>
      </w:r>
      <w:r w:rsidR="002B6532" w:rsidRPr="00BA650A">
        <w:rPr>
          <w:rFonts w:ascii="Traditional Arabic" w:hAnsi="Traditional Arabic"/>
          <w:rtl/>
        </w:rPr>
        <w:t xml:space="preserve"> على مسح بعض الرأس</w:t>
      </w:r>
      <w:r w:rsidR="00C14177" w:rsidRPr="00BA650A">
        <w:rPr>
          <w:rFonts w:ascii="Traditional Arabic" w:hAnsi="Traditional Arabic" w:hint="cs"/>
          <w:rtl/>
        </w:rPr>
        <w:t>،</w:t>
      </w:r>
      <w:r w:rsidR="002B6532" w:rsidRPr="00BA650A">
        <w:rPr>
          <w:rFonts w:ascii="Traditional Arabic" w:hAnsi="Traditional Arabic"/>
          <w:rtl/>
        </w:rPr>
        <w:t xml:space="preserve"> </w:t>
      </w:r>
      <w:r w:rsidR="003E4DF5" w:rsidRPr="00BA650A">
        <w:rPr>
          <w:rFonts w:ascii="Traditional Arabic" w:hAnsi="Traditional Arabic"/>
          <w:rtl/>
        </w:rPr>
        <w:t>إلاَّ</w:t>
      </w:r>
      <w:r w:rsidR="002B6532" w:rsidRPr="00BA650A">
        <w:rPr>
          <w:rFonts w:ascii="Traditional Arabic" w:hAnsi="Traditional Arabic"/>
          <w:rtl/>
        </w:rPr>
        <w:t xml:space="preserve"> في مسحه على العمامة</w:t>
      </w:r>
      <w:r w:rsidR="00F46FD1" w:rsidRPr="00BA650A">
        <w:rPr>
          <w:rFonts w:ascii="Traditional Arabic" w:hAnsi="Traditional Arabic"/>
          <w:rtl/>
        </w:rPr>
        <w:t>.</w:t>
      </w:r>
    </w:p>
    <w:p w:rsidR="00F46FD1" w:rsidRPr="00BA650A" w:rsidRDefault="001419E7" w:rsidP="000D29C4">
      <w:pPr>
        <w:pStyle w:val="a7"/>
        <w:spacing w:beforeLines="30" w:before="72" w:afterLines="30" w:after="72"/>
        <w:ind w:left="-57" w:firstLine="170"/>
        <w:jc w:val="both"/>
        <w:rPr>
          <w:rFonts w:ascii="Traditional Arabic" w:hAnsi="Traditional Arabic"/>
          <w:b/>
          <w:bCs/>
          <w:rtl/>
        </w:rPr>
      </w:pPr>
      <w:r w:rsidRPr="00BA650A">
        <w:rPr>
          <w:rFonts w:ascii="Traditional Arabic" w:hAnsi="Traditional Arabic"/>
          <w:b/>
          <w:bCs/>
          <w:rtl/>
        </w:rPr>
        <w:t>واحتج</w:t>
      </w:r>
      <w:r w:rsidR="00C14177" w:rsidRPr="00BA650A">
        <w:rPr>
          <w:rFonts w:ascii="Traditional Arabic" w:hAnsi="Traditional Arabic" w:hint="cs"/>
          <w:b/>
          <w:bCs/>
          <w:rtl/>
        </w:rPr>
        <w:t>َّ</w:t>
      </w:r>
      <w:r w:rsidR="008B44D1" w:rsidRPr="00BA650A">
        <w:rPr>
          <w:rFonts w:ascii="Traditional Arabic" w:hAnsi="Traditional Arabic"/>
          <w:b/>
          <w:bCs/>
          <w:rtl/>
        </w:rPr>
        <w:t xml:space="preserve"> </w:t>
      </w:r>
      <w:r w:rsidR="002B6532" w:rsidRPr="00BA650A">
        <w:rPr>
          <w:rFonts w:ascii="Traditional Arabic" w:hAnsi="Traditional Arabic"/>
          <w:b/>
          <w:bCs/>
          <w:rtl/>
        </w:rPr>
        <w:t>م</w:t>
      </w:r>
      <w:r w:rsidR="00C14177" w:rsidRPr="00BA650A">
        <w:rPr>
          <w:rFonts w:ascii="Traditional Arabic" w:hAnsi="Traditional Arabic" w:hint="cs"/>
          <w:b/>
          <w:bCs/>
          <w:rtl/>
        </w:rPr>
        <w:t>َ</w:t>
      </w:r>
      <w:r w:rsidR="002B6532" w:rsidRPr="00BA650A">
        <w:rPr>
          <w:rFonts w:ascii="Traditional Arabic" w:hAnsi="Traditional Arabic"/>
          <w:b/>
          <w:bCs/>
          <w:rtl/>
        </w:rPr>
        <w:t xml:space="preserve">ن قال بجواز الاجتزاء </w:t>
      </w:r>
      <w:r w:rsidR="00C14177" w:rsidRPr="00BA650A">
        <w:rPr>
          <w:rFonts w:ascii="Traditional Arabic" w:hAnsi="Traditional Arabic" w:hint="cs"/>
          <w:b/>
          <w:bCs/>
          <w:sz w:val="36"/>
          <w:rtl/>
          <w:lang w:eastAsia="ar-SA"/>
        </w:rPr>
        <w:t>بمسح بعض الرأس</w:t>
      </w:r>
      <w:r w:rsidR="00C14177" w:rsidRPr="00BA650A">
        <w:rPr>
          <w:rFonts w:ascii="Traditional Arabic" w:hAnsi="Traditional Arabic" w:hint="cs"/>
          <w:b/>
          <w:bCs/>
          <w:rtl/>
        </w:rPr>
        <w:t xml:space="preserve"> - </w:t>
      </w:r>
      <w:r w:rsidR="002B6532" w:rsidRPr="00BA650A">
        <w:rPr>
          <w:rFonts w:ascii="Traditional Arabic" w:hAnsi="Traditional Arabic"/>
          <w:b/>
          <w:bCs/>
          <w:rtl/>
        </w:rPr>
        <w:t xml:space="preserve">وهو قول </w:t>
      </w:r>
      <w:r w:rsidR="001337F5" w:rsidRPr="00BA650A">
        <w:rPr>
          <w:rFonts w:ascii="Traditional Arabic" w:hAnsi="Traditional Arabic"/>
          <w:b/>
          <w:bCs/>
          <w:rtl/>
        </w:rPr>
        <w:t>ا</w:t>
      </w:r>
      <w:r w:rsidR="001337F5" w:rsidRPr="00BA650A">
        <w:rPr>
          <w:rFonts w:ascii="Traditional Arabic" w:hAnsi="Traditional Arabic" w:hint="cs"/>
          <w:b/>
          <w:bCs/>
          <w:rtl/>
        </w:rPr>
        <w:t>لحنفي</w:t>
      </w:r>
      <w:r w:rsidR="00C14177" w:rsidRPr="00BA650A">
        <w:rPr>
          <w:rFonts w:ascii="Traditional Arabic" w:hAnsi="Traditional Arabic" w:hint="cs"/>
          <w:b/>
          <w:bCs/>
          <w:rtl/>
        </w:rPr>
        <w:t>َّ</w:t>
      </w:r>
      <w:r w:rsidR="001337F5" w:rsidRPr="00BA650A">
        <w:rPr>
          <w:rFonts w:ascii="Traditional Arabic" w:hAnsi="Traditional Arabic" w:hint="cs"/>
          <w:b/>
          <w:bCs/>
          <w:rtl/>
        </w:rPr>
        <w:t>ة</w:t>
      </w:r>
      <w:r w:rsidRPr="00BA650A">
        <w:rPr>
          <w:rFonts w:ascii="Traditional Arabic" w:hAnsi="Traditional Arabic"/>
          <w:b/>
          <w:bCs/>
          <w:rtl/>
        </w:rPr>
        <w:t xml:space="preserve"> والشافعية </w:t>
      </w:r>
      <w:r w:rsidR="00C14177" w:rsidRPr="00BA650A">
        <w:rPr>
          <w:rFonts w:ascii="Traditional Arabic" w:hAnsi="Traditional Arabic" w:hint="cs"/>
          <w:b/>
          <w:bCs/>
          <w:rtl/>
        </w:rPr>
        <w:t xml:space="preserve">- </w:t>
      </w:r>
      <w:r w:rsidRPr="00BA650A">
        <w:rPr>
          <w:rFonts w:ascii="Traditional Arabic" w:hAnsi="Traditional Arabic"/>
          <w:b/>
          <w:bCs/>
          <w:rtl/>
        </w:rPr>
        <w:t>بأدل</w:t>
      </w:r>
      <w:r w:rsidR="00C14177" w:rsidRPr="00BA650A">
        <w:rPr>
          <w:rFonts w:ascii="Traditional Arabic" w:hAnsi="Traditional Arabic" w:hint="cs"/>
          <w:b/>
          <w:bCs/>
          <w:rtl/>
        </w:rPr>
        <w:t>َّ</w:t>
      </w:r>
      <w:r w:rsidRPr="00BA650A">
        <w:rPr>
          <w:rFonts w:ascii="Traditional Arabic" w:hAnsi="Traditional Arabic"/>
          <w:b/>
          <w:bCs/>
          <w:rtl/>
        </w:rPr>
        <w:t>ة</w:t>
      </w:r>
      <w:r w:rsidR="00C14177" w:rsidRPr="00BA650A">
        <w:rPr>
          <w:rFonts w:ascii="Traditional Arabic" w:hAnsi="Traditional Arabic" w:hint="cs"/>
          <w:b/>
          <w:bCs/>
          <w:rtl/>
        </w:rPr>
        <w:t>؛</w:t>
      </w:r>
      <w:r w:rsidRPr="00BA650A">
        <w:rPr>
          <w:rFonts w:ascii="Traditional Arabic" w:hAnsi="Traditional Arabic"/>
          <w:b/>
          <w:bCs/>
          <w:rtl/>
        </w:rPr>
        <w:t xml:space="preserve"> منها</w:t>
      </w:r>
      <w:r w:rsidR="00F46FD1" w:rsidRPr="00BA650A">
        <w:rPr>
          <w:rFonts w:ascii="Traditional Arabic" w:hAnsi="Traditional Arabic"/>
          <w:b/>
          <w:bCs/>
          <w:rtl/>
        </w:rPr>
        <w:t>:</w:t>
      </w:r>
    </w:p>
    <w:p w:rsidR="00F46FD1" w:rsidRPr="00BA650A" w:rsidRDefault="00C14177" w:rsidP="00C14177">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hint="cs"/>
          <w:b/>
          <w:bCs/>
          <w:rtl/>
        </w:rPr>
        <w:t>1-</w:t>
      </w:r>
      <w:r w:rsidRPr="00BA650A">
        <w:rPr>
          <w:rFonts w:ascii="Traditional Arabic" w:hAnsi="Traditional Arabic" w:hint="cs"/>
          <w:rtl/>
        </w:rPr>
        <w:t xml:space="preserve"> </w:t>
      </w:r>
      <w:r w:rsidR="001419E7" w:rsidRPr="00BA650A">
        <w:rPr>
          <w:rFonts w:ascii="Traditional Arabic" w:hAnsi="Traditional Arabic"/>
          <w:rtl/>
        </w:rPr>
        <w:t>قوله تعالى</w:t>
      </w:r>
      <w:r w:rsidRPr="00BA650A">
        <w:rPr>
          <w:rFonts w:ascii="Traditional Arabic" w:hAnsi="Traditional Arabic" w:hint="cs"/>
          <w:rtl/>
        </w:rPr>
        <w:t>:</w:t>
      </w:r>
      <w:r w:rsidR="001419E7" w:rsidRPr="00BA650A">
        <w:rPr>
          <w:rFonts w:ascii="Traditional Arabic" w:hAnsi="Traditional Arabic"/>
          <w:rtl/>
        </w:rPr>
        <w:t xml:space="preserve"> </w:t>
      </w:r>
      <w:r w:rsidR="00FC757D" w:rsidRPr="00BA650A">
        <w:rPr>
          <w:rFonts w:ascii="Traditional Arabic" w:hAnsi="Traditional Arabic" w:hint="cs"/>
          <w:rtl/>
        </w:rPr>
        <w:t>{</w:t>
      </w:r>
      <w:r w:rsidR="001419E7" w:rsidRPr="00BA650A">
        <w:rPr>
          <w:rFonts w:ascii="Traditional Arabic" w:hAnsi="Traditional Arabic"/>
          <w:rtl/>
        </w:rPr>
        <w:t>وامْسَحُوا بِرُءُوسِكُم</w:t>
      </w:r>
      <w:r w:rsidR="00FC757D" w:rsidRPr="00BA650A">
        <w:rPr>
          <w:rFonts w:ascii="Traditional Arabic" w:hAnsi="Traditional Arabic" w:hint="cs"/>
          <w:rtl/>
        </w:rPr>
        <w:t>}</w:t>
      </w:r>
      <w:r w:rsidRPr="00BA650A">
        <w:rPr>
          <w:rFonts w:cs="Simplified Arabic"/>
          <w:b/>
          <w:bCs/>
          <w:sz w:val="36"/>
          <w:vertAlign w:val="superscript"/>
          <w:rtl/>
        </w:rPr>
        <w:t>(</w:t>
      </w:r>
      <w:r w:rsidRPr="00BA650A">
        <w:rPr>
          <w:rFonts w:cs="Simplified Arabic"/>
          <w:b/>
          <w:bCs/>
          <w:sz w:val="36"/>
          <w:vertAlign w:val="superscript"/>
          <w:rtl/>
        </w:rPr>
        <w:footnoteReference w:id="447"/>
      </w:r>
      <w:r w:rsidRPr="00BA650A">
        <w:rPr>
          <w:rFonts w:cs="Simplified Arabic"/>
          <w:b/>
          <w:bCs/>
          <w:sz w:val="36"/>
          <w:vertAlign w:val="superscript"/>
          <w:rtl/>
        </w:rPr>
        <w:t>)</w:t>
      </w:r>
      <w:r w:rsidRPr="00BA650A">
        <w:rPr>
          <w:rFonts w:ascii="Traditional Arabic" w:hAnsi="Traditional Arabic" w:hint="cs"/>
          <w:rtl/>
        </w:rPr>
        <w:t>؛</w:t>
      </w:r>
      <w:r w:rsidR="001419E7" w:rsidRPr="00BA650A">
        <w:rPr>
          <w:rFonts w:ascii="Traditional Arabic" w:hAnsi="Traditional Arabic"/>
          <w:rtl/>
        </w:rPr>
        <w:t xml:space="preserve"> </w:t>
      </w:r>
      <w:r w:rsidR="001419E7" w:rsidRPr="00BA650A">
        <w:rPr>
          <w:rFonts w:ascii="Traditional Arabic" w:hAnsi="Traditional Arabic"/>
          <w:b/>
          <w:bCs/>
          <w:rtl/>
        </w:rPr>
        <w:t>قالوا</w:t>
      </w:r>
      <w:r w:rsidR="00866E40" w:rsidRPr="00BA650A">
        <w:rPr>
          <w:rFonts w:ascii="Traditional Arabic" w:hAnsi="Traditional Arabic"/>
          <w:b/>
          <w:bCs/>
          <w:rtl/>
        </w:rPr>
        <w:t>:</w:t>
      </w:r>
      <w:r w:rsidR="001419E7" w:rsidRPr="00BA650A">
        <w:rPr>
          <w:rFonts w:ascii="Traditional Arabic" w:hAnsi="Traditional Arabic"/>
          <w:rtl/>
        </w:rPr>
        <w:t xml:space="preserve"> و</w:t>
      </w:r>
      <w:r w:rsidRPr="00BA650A">
        <w:rPr>
          <w:rFonts w:ascii="Traditional Arabic" w:hAnsi="Traditional Arabic" w:hint="cs"/>
          <w:rtl/>
        </w:rPr>
        <w:t>(</w:t>
      </w:r>
      <w:r w:rsidR="001419E7" w:rsidRPr="00BA650A">
        <w:rPr>
          <w:rFonts w:ascii="Traditional Arabic" w:hAnsi="Traditional Arabic"/>
          <w:rtl/>
        </w:rPr>
        <w:t>الباء</w:t>
      </w:r>
      <w:r w:rsidRPr="00BA650A">
        <w:rPr>
          <w:rFonts w:ascii="Traditional Arabic" w:hAnsi="Traditional Arabic" w:hint="cs"/>
          <w:rtl/>
        </w:rPr>
        <w:t>)</w:t>
      </w:r>
      <w:r w:rsidR="001419E7" w:rsidRPr="00BA650A">
        <w:rPr>
          <w:rFonts w:ascii="Traditional Arabic" w:hAnsi="Traditional Arabic"/>
          <w:rtl/>
        </w:rPr>
        <w:t xml:space="preserve"> للتبعيض</w:t>
      </w:r>
      <w:r w:rsidRPr="00BA650A">
        <w:rPr>
          <w:rFonts w:ascii="Traditional Arabic" w:hAnsi="Traditional Arabic" w:hint="cs"/>
          <w:rtl/>
        </w:rPr>
        <w:t>؛</w:t>
      </w:r>
      <w:r w:rsidR="008B44D1" w:rsidRPr="00BA650A">
        <w:rPr>
          <w:rFonts w:ascii="Traditional Arabic" w:hAnsi="Traditional Arabic"/>
          <w:rtl/>
        </w:rPr>
        <w:t xml:space="preserve"> </w:t>
      </w:r>
      <w:r w:rsidR="001419E7" w:rsidRPr="00BA650A">
        <w:rPr>
          <w:rFonts w:ascii="Traditional Arabic" w:hAnsi="Traditional Arabic"/>
          <w:rtl/>
        </w:rPr>
        <w:t>فكأن</w:t>
      </w:r>
      <w:r w:rsidRPr="00BA650A">
        <w:rPr>
          <w:rFonts w:ascii="Traditional Arabic" w:hAnsi="Traditional Arabic" w:hint="cs"/>
          <w:rtl/>
        </w:rPr>
        <w:t>َّ</w:t>
      </w:r>
      <w:r w:rsidR="001419E7" w:rsidRPr="00BA650A">
        <w:rPr>
          <w:rFonts w:ascii="Traditional Arabic" w:hAnsi="Traditional Arabic"/>
          <w:rtl/>
        </w:rPr>
        <w:t>ه قال</w:t>
      </w:r>
      <w:r w:rsidR="00866E40" w:rsidRPr="00BA650A">
        <w:rPr>
          <w:rFonts w:ascii="Traditional Arabic" w:hAnsi="Traditional Arabic"/>
          <w:rtl/>
        </w:rPr>
        <w:t>:</w:t>
      </w:r>
      <w:r w:rsidR="001419E7" w:rsidRPr="00BA650A">
        <w:rPr>
          <w:rFonts w:ascii="Traditional Arabic" w:hAnsi="Traditional Arabic"/>
          <w:rtl/>
        </w:rPr>
        <w:t xml:space="preserve"> (وامسحوا بعض ر</w:t>
      </w:r>
      <w:r w:rsidRPr="00BA650A">
        <w:rPr>
          <w:rFonts w:ascii="Traditional Arabic" w:hAnsi="Traditional Arabic" w:hint="cs"/>
          <w:rtl/>
        </w:rPr>
        <w:t>ء</w:t>
      </w:r>
      <w:r w:rsidR="001419E7" w:rsidRPr="00BA650A">
        <w:rPr>
          <w:rFonts w:ascii="Traditional Arabic" w:hAnsi="Traditional Arabic"/>
          <w:rtl/>
        </w:rPr>
        <w:t>وسكم</w:t>
      </w:r>
      <w:r w:rsidRPr="00BA650A">
        <w:rPr>
          <w:rFonts w:ascii="Traditional Arabic" w:hAnsi="Traditional Arabic" w:hint="cs"/>
          <w:rtl/>
        </w:rPr>
        <w:t>)</w:t>
      </w:r>
      <w:r w:rsidR="00F46FD1" w:rsidRPr="00BA650A">
        <w:rPr>
          <w:rFonts w:ascii="Traditional Arabic" w:hAnsi="Traditional Arabic"/>
          <w:rtl/>
        </w:rPr>
        <w:t>.</w:t>
      </w:r>
    </w:p>
    <w:p w:rsidR="00F46FD1" w:rsidRPr="00BA650A" w:rsidRDefault="002B6532" w:rsidP="00C14177">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b/>
          <w:bCs/>
          <w:rtl/>
        </w:rPr>
        <w:t>وأ</w:t>
      </w:r>
      <w:r w:rsidR="00C14177" w:rsidRPr="00BA650A">
        <w:rPr>
          <w:rFonts w:ascii="Traditional Arabic" w:hAnsi="Traditional Arabic" w:hint="cs"/>
          <w:b/>
          <w:bCs/>
          <w:rtl/>
        </w:rPr>
        <w:t>ُ</w:t>
      </w:r>
      <w:r w:rsidRPr="00BA650A">
        <w:rPr>
          <w:rFonts w:ascii="Traditional Arabic" w:hAnsi="Traditional Arabic"/>
          <w:b/>
          <w:bCs/>
          <w:rtl/>
        </w:rPr>
        <w:t>جيب</w:t>
      </w:r>
      <w:r w:rsidR="00C14177" w:rsidRPr="00BA650A">
        <w:rPr>
          <w:rFonts w:ascii="Traditional Arabic" w:hAnsi="Traditional Arabic" w:hint="cs"/>
          <w:b/>
          <w:bCs/>
          <w:rtl/>
        </w:rPr>
        <w:t>َ</w:t>
      </w:r>
      <w:r w:rsidRPr="00BA650A">
        <w:rPr>
          <w:rFonts w:ascii="Traditional Arabic" w:hAnsi="Traditional Arabic"/>
          <w:b/>
          <w:bCs/>
          <w:rtl/>
        </w:rPr>
        <w:t xml:space="preserve"> عن هذا</w:t>
      </w:r>
      <w:r w:rsidR="00866E40" w:rsidRPr="00BA650A">
        <w:rPr>
          <w:rFonts w:ascii="Traditional Arabic" w:hAnsi="Traditional Arabic"/>
          <w:b/>
          <w:bCs/>
          <w:rtl/>
        </w:rPr>
        <w:t>:</w:t>
      </w:r>
      <w:r w:rsidRPr="00BA650A">
        <w:rPr>
          <w:rFonts w:ascii="Traditional Arabic" w:hAnsi="Traditional Arabic"/>
          <w:rtl/>
        </w:rPr>
        <w:t xml:space="preserve"> بأن</w:t>
      </w:r>
      <w:r w:rsidR="00C14177" w:rsidRPr="00BA650A">
        <w:rPr>
          <w:rFonts w:ascii="Traditional Arabic" w:hAnsi="Traditional Arabic" w:hint="cs"/>
          <w:rtl/>
        </w:rPr>
        <w:t>َّ</w:t>
      </w:r>
      <w:r w:rsidRPr="00BA650A">
        <w:rPr>
          <w:rFonts w:ascii="Traditional Arabic" w:hAnsi="Traditional Arabic"/>
          <w:rtl/>
        </w:rPr>
        <w:t xml:space="preserve"> </w:t>
      </w:r>
      <w:r w:rsidR="00C14177" w:rsidRPr="00BA650A">
        <w:rPr>
          <w:rFonts w:ascii="Traditional Arabic" w:hAnsi="Traditional Arabic" w:hint="cs"/>
          <w:rtl/>
        </w:rPr>
        <w:t>(</w:t>
      </w:r>
      <w:r w:rsidRPr="00BA650A">
        <w:rPr>
          <w:rFonts w:ascii="Traditional Arabic" w:hAnsi="Traditional Arabic"/>
          <w:rtl/>
        </w:rPr>
        <w:t>الباء</w:t>
      </w:r>
      <w:r w:rsidR="00C14177" w:rsidRPr="00BA650A">
        <w:rPr>
          <w:rFonts w:ascii="Traditional Arabic" w:hAnsi="Traditional Arabic" w:hint="cs"/>
          <w:rtl/>
        </w:rPr>
        <w:t>)</w:t>
      </w:r>
      <w:r w:rsidRPr="00BA650A">
        <w:rPr>
          <w:rFonts w:ascii="Traditional Arabic" w:hAnsi="Traditional Arabic"/>
          <w:rtl/>
        </w:rPr>
        <w:t xml:space="preserve"> ليست للتبعيض</w:t>
      </w:r>
      <w:r w:rsidR="00C14177" w:rsidRPr="00BA650A">
        <w:rPr>
          <w:rFonts w:ascii="Traditional Arabic" w:hAnsi="Traditional Arabic" w:hint="cs"/>
          <w:rtl/>
        </w:rPr>
        <w:t>؛</w:t>
      </w:r>
      <w:r w:rsidR="008B44D1" w:rsidRPr="00BA650A">
        <w:rPr>
          <w:rFonts w:ascii="Traditional Arabic" w:hAnsi="Traditional Arabic"/>
          <w:rtl/>
        </w:rPr>
        <w:t xml:space="preserve"> </w:t>
      </w:r>
      <w:r w:rsidR="00707EB4" w:rsidRPr="00BA650A">
        <w:rPr>
          <w:rFonts w:ascii="Traditional Arabic" w:hAnsi="Traditional Arabic"/>
          <w:rtl/>
        </w:rPr>
        <w:t>وإنَّما</w:t>
      </w:r>
      <w:r w:rsidRPr="00BA650A">
        <w:rPr>
          <w:rFonts w:ascii="Traditional Arabic" w:hAnsi="Traditional Arabic"/>
          <w:rtl/>
        </w:rPr>
        <w:t xml:space="preserve"> هي للإلصاق</w:t>
      </w:r>
      <w:r w:rsidR="00866E40" w:rsidRPr="00BA650A">
        <w:rPr>
          <w:rFonts w:ascii="Traditional Arabic" w:hAnsi="Traditional Arabic"/>
          <w:rtl/>
        </w:rPr>
        <w:t>،</w:t>
      </w:r>
      <w:r w:rsidR="008B44D1" w:rsidRPr="00BA650A">
        <w:rPr>
          <w:rFonts w:ascii="Traditional Arabic" w:hAnsi="Traditional Arabic"/>
          <w:rtl/>
        </w:rPr>
        <w:t xml:space="preserve"> </w:t>
      </w:r>
      <w:r w:rsidRPr="00BA650A">
        <w:rPr>
          <w:rFonts w:ascii="Traditional Arabic" w:hAnsi="Traditional Arabic"/>
          <w:rtl/>
        </w:rPr>
        <w:t>ومعنى الإلصاق</w:t>
      </w:r>
      <w:r w:rsidR="00866E40" w:rsidRPr="00BA650A">
        <w:rPr>
          <w:rFonts w:ascii="Traditional Arabic" w:hAnsi="Traditional Arabic"/>
          <w:rtl/>
        </w:rPr>
        <w:t>:</w:t>
      </w:r>
      <w:r w:rsidRPr="00BA650A">
        <w:rPr>
          <w:rFonts w:ascii="Traditional Arabic" w:hAnsi="Traditional Arabic"/>
          <w:rtl/>
        </w:rPr>
        <w:t xml:space="preserve"> أن</w:t>
      </w:r>
      <w:r w:rsidR="00C14177" w:rsidRPr="00BA650A">
        <w:rPr>
          <w:rFonts w:ascii="Traditional Arabic" w:hAnsi="Traditional Arabic" w:hint="cs"/>
          <w:rtl/>
        </w:rPr>
        <w:t>َّ</w:t>
      </w:r>
      <w:r w:rsidRPr="00BA650A">
        <w:rPr>
          <w:rFonts w:ascii="Traditional Arabic" w:hAnsi="Traditional Arabic"/>
          <w:rtl/>
        </w:rPr>
        <w:t>ه يجب أن يلتصق بالرأس شيء</w:t>
      </w:r>
      <w:r w:rsidR="00C14177" w:rsidRPr="00BA650A">
        <w:rPr>
          <w:rFonts w:ascii="Traditional Arabic" w:hAnsi="Traditional Arabic" w:hint="cs"/>
          <w:rtl/>
        </w:rPr>
        <w:t>ٌ</w:t>
      </w:r>
      <w:r w:rsidRPr="00BA650A">
        <w:rPr>
          <w:rFonts w:ascii="Traditional Arabic" w:hAnsi="Traditional Arabic"/>
          <w:rtl/>
        </w:rPr>
        <w:t xml:space="preserve"> من الماء الذي ي</w:t>
      </w:r>
      <w:r w:rsidR="00C14177" w:rsidRPr="00BA650A">
        <w:rPr>
          <w:rFonts w:ascii="Traditional Arabic" w:hAnsi="Traditional Arabic" w:hint="cs"/>
          <w:rtl/>
        </w:rPr>
        <w:t>ُ</w:t>
      </w:r>
      <w:r w:rsidRPr="00BA650A">
        <w:rPr>
          <w:rFonts w:ascii="Traditional Arabic" w:hAnsi="Traditional Arabic"/>
          <w:rtl/>
        </w:rPr>
        <w:t>مس</w:t>
      </w:r>
      <w:r w:rsidR="00C14177" w:rsidRPr="00BA650A">
        <w:rPr>
          <w:rFonts w:ascii="Traditional Arabic" w:hAnsi="Traditional Arabic" w:hint="cs"/>
          <w:rtl/>
        </w:rPr>
        <w:t>َ</w:t>
      </w:r>
      <w:r w:rsidRPr="00BA650A">
        <w:rPr>
          <w:rFonts w:ascii="Traditional Arabic" w:hAnsi="Traditional Arabic"/>
          <w:rtl/>
        </w:rPr>
        <w:t>ح به</w:t>
      </w:r>
      <w:r w:rsidR="008B44D1" w:rsidRPr="00BA650A">
        <w:rPr>
          <w:rFonts w:cs="Simplified Arabic"/>
          <w:b/>
          <w:bCs/>
          <w:sz w:val="36"/>
          <w:vertAlign w:val="superscript"/>
          <w:rtl/>
        </w:rPr>
        <w:t>(</w:t>
      </w:r>
      <w:r w:rsidRPr="00BA650A">
        <w:rPr>
          <w:rFonts w:cs="Simplified Arabic"/>
          <w:b/>
          <w:bCs/>
          <w:sz w:val="36"/>
          <w:vertAlign w:val="superscript"/>
          <w:rtl/>
        </w:rPr>
        <w:footnoteReference w:id="448"/>
      </w:r>
      <w:r w:rsidR="008B44D1" w:rsidRPr="00BA650A">
        <w:rPr>
          <w:rFonts w:cs="Simplified Arabic"/>
          <w:b/>
          <w:bCs/>
          <w:sz w:val="36"/>
          <w:vertAlign w:val="superscript"/>
          <w:rtl/>
        </w:rPr>
        <w:t>)</w:t>
      </w:r>
      <w:r w:rsidR="00F46FD1" w:rsidRPr="00BA650A">
        <w:rPr>
          <w:rFonts w:ascii="Traditional Arabic" w:hAnsi="Traditional Arabic"/>
          <w:rtl/>
        </w:rPr>
        <w:t>.</w:t>
      </w:r>
    </w:p>
    <w:p w:rsidR="00F46FD1" w:rsidRPr="00BA650A" w:rsidRDefault="00C14177" w:rsidP="000E6DC2">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hint="cs"/>
          <w:b/>
          <w:bCs/>
          <w:rtl/>
        </w:rPr>
        <w:t>2-</w:t>
      </w:r>
      <w:r w:rsidR="002B6532" w:rsidRPr="00BA650A">
        <w:rPr>
          <w:rFonts w:ascii="Traditional Arabic" w:hAnsi="Traditional Arabic"/>
          <w:rtl/>
        </w:rPr>
        <w:t xml:space="preserve"> </w:t>
      </w:r>
      <w:r w:rsidR="001337F5" w:rsidRPr="00BA650A">
        <w:rPr>
          <w:rFonts w:ascii="Traditional Arabic" w:hAnsi="Traditional Arabic" w:hint="cs"/>
          <w:rtl/>
        </w:rPr>
        <w:t>حديث</w:t>
      </w:r>
      <w:r w:rsidR="002B6532" w:rsidRPr="00BA650A">
        <w:rPr>
          <w:rFonts w:ascii="Traditional Arabic" w:hAnsi="Traditional Arabic"/>
          <w:rtl/>
        </w:rPr>
        <w:t xml:space="preserve"> الْمُغِيرَةَ بْنَ شُعْبَةَ </w:t>
      </w:r>
      <w:r w:rsidRPr="00BA650A">
        <w:rPr>
          <w:rFonts w:ascii="Traditional Arabic" w:hAnsi="Traditional Arabic" w:hint="cs"/>
          <w:rtl/>
        </w:rPr>
        <w:t xml:space="preserve">- </w:t>
      </w:r>
      <w:r w:rsidR="002B6532" w:rsidRPr="00BA650A">
        <w:rPr>
          <w:rFonts w:ascii="Traditional Arabic" w:hAnsi="Traditional Arabic"/>
          <w:rtl/>
        </w:rPr>
        <w:t>رضي الله عنه</w:t>
      </w:r>
      <w:r w:rsidRPr="00BA650A">
        <w:rPr>
          <w:rFonts w:ascii="Traditional Arabic" w:hAnsi="Traditional Arabic" w:hint="cs"/>
          <w:rtl/>
        </w:rPr>
        <w:t xml:space="preserve"> -</w:t>
      </w:r>
      <w:r w:rsidR="000D57E7" w:rsidRPr="00BA650A">
        <w:rPr>
          <w:rFonts w:ascii="Traditional Arabic" w:hAnsi="Traditional Arabic" w:hint="cs"/>
          <w:rtl/>
        </w:rPr>
        <w:t>،</w:t>
      </w:r>
      <w:r w:rsidRPr="00BA650A">
        <w:rPr>
          <w:rFonts w:ascii="Traditional Arabic" w:hAnsi="Traditional Arabic" w:hint="cs"/>
          <w:rtl/>
        </w:rPr>
        <w:t xml:space="preserve"> </w:t>
      </w:r>
      <w:r w:rsidR="006837E5" w:rsidRPr="00BA650A">
        <w:rPr>
          <w:rFonts w:ascii="Traditional Arabic" w:hAnsi="Traditional Arabic"/>
          <w:rtl/>
        </w:rPr>
        <w:t>أنَّ النبي</w:t>
      </w:r>
      <w:r w:rsidR="002B6532" w:rsidRPr="00BA650A">
        <w:rPr>
          <w:rFonts w:ascii="Traditional Arabic" w:hAnsi="Traditional Arabic"/>
          <w:rtl/>
        </w:rPr>
        <w:t xml:space="preserve"> </w:t>
      </w:r>
      <w:r w:rsidR="000A3FCB" w:rsidRPr="00BA650A">
        <w:rPr>
          <w:rFonts w:hint="cs"/>
          <w:sz w:val="36"/>
          <w:szCs w:val="48"/>
        </w:rPr>
        <w:sym w:font="AGA Arabesque" w:char="F072"/>
      </w:r>
      <w:r w:rsidR="002B6532" w:rsidRPr="00BA650A">
        <w:rPr>
          <w:rFonts w:ascii="Traditional Arabic" w:hAnsi="Traditional Arabic"/>
          <w:rtl/>
        </w:rPr>
        <w:t xml:space="preserve"> </w:t>
      </w:r>
      <w:r w:rsidRPr="00BA650A">
        <w:rPr>
          <w:rFonts w:ascii="Traditional Arabic" w:hAnsi="Traditional Arabic" w:hint="cs"/>
          <w:rtl/>
        </w:rPr>
        <w:t>«</w:t>
      </w:r>
      <w:r w:rsidR="002B6532" w:rsidRPr="00BA650A">
        <w:rPr>
          <w:rFonts w:ascii="Traditional Arabic" w:hAnsi="Traditional Arabic"/>
          <w:rtl/>
        </w:rPr>
        <w:t>مَسَحَ بِنَاصِيَتِهِ وَعِمَامَتِهِ</w:t>
      </w:r>
      <w:r w:rsidRPr="00BA650A">
        <w:rPr>
          <w:rFonts w:ascii="Traditional Arabic" w:hAnsi="Traditional Arabic" w:hint="cs"/>
          <w:rtl/>
        </w:rPr>
        <w:t>»</w:t>
      </w:r>
      <w:r w:rsidR="008B44D1" w:rsidRPr="00BA650A">
        <w:rPr>
          <w:rFonts w:cs="Simplified Arabic"/>
          <w:b/>
          <w:bCs/>
          <w:sz w:val="36"/>
          <w:vertAlign w:val="superscript"/>
          <w:rtl/>
        </w:rPr>
        <w:t>(</w:t>
      </w:r>
      <w:r w:rsidR="001337F5" w:rsidRPr="00BA650A">
        <w:rPr>
          <w:rFonts w:cs="Simplified Arabic"/>
          <w:b/>
          <w:bCs/>
          <w:sz w:val="36"/>
          <w:vertAlign w:val="superscript"/>
          <w:rtl/>
        </w:rPr>
        <w:footnoteReference w:id="449"/>
      </w:r>
      <w:r w:rsidR="008B44D1" w:rsidRPr="00BA650A">
        <w:rPr>
          <w:rFonts w:cs="Simplified Arabic"/>
          <w:b/>
          <w:bCs/>
          <w:sz w:val="36"/>
          <w:vertAlign w:val="superscript"/>
          <w:rtl/>
        </w:rPr>
        <w:t>)</w:t>
      </w:r>
      <w:r w:rsidR="00F46FD1" w:rsidRPr="00BA650A">
        <w:rPr>
          <w:rFonts w:ascii="Traditional Arabic" w:hAnsi="Traditional Arabic"/>
          <w:rtl/>
        </w:rPr>
        <w:t>.</w:t>
      </w:r>
    </w:p>
    <w:p w:rsidR="00F46FD1" w:rsidRPr="00BA650A" w:rsidRDefault="00545FAD" w:rsidP="00C14177">
      <w:pPr>
        <w:pStyle w:val="a7"/>
        <w:spacing w:beforeLines="30" w:before="72" w:afterLines="30" w:after="72"/>
        <w:ind w:left="-57" w:firstLine="170"/>
        <w:jc w:val="both"/>
        <w:rPr>
          <w:rFonts w:ascii="Traditional Arabic" w:hAnsi="Traditional Arabic"/>
          <w:rtl/>
        </w:rPr>
      </w:pPr>
      <w:r w:rsidRPr="00BA650A">
        <w:rPr>
          <w:rFonts w:ascii="Traditional Arabic" w:hAnsi="Traditional Arabic" w:hint="cs"/>
          <w:b/>
          <w:bCs/>
          <w:rtl/>
        </w:rPr>
        <w:t>3-</w:t>
      </w:r>
      <w:r w:rsidRPr="00BA650A">
        <w:rPr>
          <w:rFonts w:ascii="Traditional Arabic" w:hAnsi="Traditional Arabic" w:hint="cs"/>
          <w:rtl/>
        </w:rPr>
        <w:t xml:space="preserve"> </w:t>
      </w:r>
      <w:r w:rsidR="00C14177" w:rsidRPr="00BA650A">
        <w:rPr>
          <w:rFonts w:ascii="Traditional Arabic" w:hAnsi="Traditional Arabic" w:hint="cs"/>
          <w:sz w:val="36"/>
          <w:rtl/>
          <w:lang w:eastAsia="ar-SA"/>
        </w:rPr>
        <w:t>واستدلُّوا ب</w:t>
      </w:r>
      <w:r w:rsidRPr="00BA650A">
        <w:rPr>
          <w:rFonts w:ascii="Traditional Arabic" w:hAnsi="Traditional Arabic" w:hint="cs"/>
          <w:rtl/>
        </w:rPr>
        <w:t>الآثار التي ثبت</w:t>
      </w:r>
      <w:r w:rsidR="00C14177" w:rsidRPr="00BA650A">
        <w:rPr>
          <w:rFonts w:ascii="Traditional Arabic" w:hAnsi="Traditional Arabic" w:hint="cs"/>
          <w:sz w:val="36"/>
          <w:rtl/>
          <w:lang w:eastAsia="ar-SA"/>
        </w:rPr>
        <w:t>َت</w:t>
      </w:r>
      <w:r w:rsidRPr="00BA650A">
        <w:rPr>
          <w:rFonts w:ascii="Traditional Arabic" w:hAnsi="Traditional Arabic" w:hint="cs"/>
          <w:rtl/>
        </w:rPr>
        <w:t xml:space="preserve"> عن جماعة من الصحابة </w:t>
      </w:r>
      <w:r w:rsidR="00C14177" w:rsidRPr="00BA650A">
        <w:rPr>
          <w:rFonts w:ascii="Traditional Arabic" w:hAnsi="Traditional Arabic" w:hint="cs"/>
          <w:rtl/>
        </w:rPr>
        <w:t xml:space="preserve">- </w:t>
      </w:r>
      <w:r w:rsidRPr="00BA650A">
        <w:rPr>
          <w:rFonts w:ascii="Traditional Arabic" w:hAnsi="Traditional Arabic" w:hint="cs"/>
          <w:rtl/>
        </w:rPr>
        <w:t xml:space="preserve">رضي الله عنهم </w:t>
      </w:r>
      <w:r w:rsidR="00C14177" w:rsidRPr="00BA650A">
        <w:rPr>
          <w:rFonts w:ascii="Traditional Arabic" w:hAnsi="Traditional Arabic" w:hint="cs"/>
          <w:rtl/>
        </w:rPr>
        <w:t>-</w:t>
      </w:r>
      <w:r w:rsidR="000D57E7" w:rsidRPr="00BA650A">
        <w:rPr>
          <w:rFonts w:ascii="Traditional Arabic" w:hAnsi="Traditional Arabic" w:hint="cs"/>
          <w:rtl/>
        </w:rPr>
        <w:t>؛</w:t>
      </w:r>
      <w:r w:rsidR="00C14177" w:rsidRPr="00BA650A">
        <w:rPr>
          <w:rFonts w:ascii="Traditional Arabic" w:hAnsi="Traditional Arabic" w:hint="cs"/>
          <w:rtl/>
        </w:rPr>
        <w:t xml:space="preserve"> </w:t>
      </w:r>
      <w:r w:rsidRPr="00BA650A">
        <w:rPr>
          <w:rFonts w:ascii="Traditional Arabic" w:hAnsi="Traditional Arabic" w:hint="cs"/>
          <w:rtl/>
        </w:rPr>
        <w:t>كعائشة وابن عمر</w:t>
      </w:r>
      <w:r w:rsidR="00F46FD1" w:rsidRPr="00BA650A">
        <w:rPr>
          <w:rFonts w:ascii="Traditional Arabic" w:hAnsi="Traditional Arabic" w:hint="cs"/>
          <w:rtl/>
        </w:rPr>
        <w:t>.</w:t>
      </w:r>
    </w:p>
    <w:p w:rsidR="00F46FD1" w:rsidRPr="00BA650A" w:rsidRDefault="002B6532" w:rsidP="00BC4092">
      <w:pPr>
        <w:pStyle w:val="a6"/>
        <w:numPr>
          <w:ilvl w:val="0"/>
          <w:numId w:val="29"/>
        </w:numPr>
        <w:spacing w:before="120" w:after="120"/>
        <w:jc w:val="both"/>
        <w:rPr>
          <w:rFonts w:ascii="Traditional Arabic" w:hAnsi="Traditional Arabic"/>
          <w:b/>
          <w:bCs/>
          <w:sz w:val="36"/>
        </w:rPr>
      </w:pPr>
      <w:r w:rsidRPr="00BA650A">
        <w:rPr>
          <w:rFonts w:ascii="Traditional Arabic" w:hAnsi="Traditional Arabic"/>
          <w:b/>
          <w:bCs/>
          <w:sz w:val="36"/>
          <w:rtl/>
        </w:rPr>
        <w:t>رأي الباحث</w:t>
      </w:r>
      <w:r w:rsidR="00F46FD1" w:rsidRPr="00BA650A">
        <w:rPr>
          <w:rFonts w:ascii="Traditional Arabic" w:hAnsi="Traditional Arabic" w:hint="cs"/>
          <w:b/>
          <w:bCs/>
          <w:sz w:val="36"/>
          <w:rtl/>
        </w:rPr>
        <w:t>:</w:t>
      </w:r>
    </w:p>
    <w:p w:rsidR="00C14177" w:rsidRPr="00BA650A" w:rsidRDefault="00B7070F" w:rsidP="00C14177">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أرى </w:t>
      </w:r>
      <w:r w:rsidR="002B6532" w:rsidRPr="00BA650A">
        <w:rPr>
          <w:rFonts w:ascii="Traditional Arabic" w:hAnsi="Traditional Arabic"/>
          <w:sz w:val="36"/>
          <w:rtl/>
        </w:rPr>
        <w:t>أن</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الأكمل هو مسح جميع الرأس</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عم</w:t>
      </w:r>
      <w:r w:rsidR="00E71AC1" w:rsidRPr="00BA650A">
        <w:rPr>
          <w:rFonts w:ascii="Traditional Arabic" w:hAnsi="Traditional Arabic"/>
          <w:sz w:val="36"/>
          <w:rtl/>
        </w:rPr>
        <w:t>لاً</w:t>
      </w:r>
      <w:r w:rsidR="002B6532" w:rsidRPr="00BA650A">
        <w:rPr>
          <w:rFonts w:ascii="Traditional Arabic" w:hAnsi="Traditional Arabic"/>
          <w:sz w:val="36"/>
          <w:rtl/>
        </w:rPr>
        <w:t xml:space="preserve"> بالس</w:t>
      </w:r>
      <w:r w:rsidR="00C14177" w:rsidRPr="00BA650A">
        <w:rPr>
          <w:rFonts w:ascii="Traditional Arabic" w:hAnsi="Traditional Arabic" w:hint="cs"/>
          <w:sz w:val="36"/>
          <w:rtl/>
        </w:rPr>
        <w:t>ُّـ</w:t>
      </w:r>
      <w:r w:rsidR="002B6532" w:rsidRPr="00BA650A">
        <w:rPr>
          <w:rFonts w:ascii="Traditional Arabic" w:hAnsi="Traditional Arabic"/>
          <w:sz w:val="36"/>
          <w:rtl/>
        </w:rPr>
        <w:t>ن</w:t>
      </w:r>
      <w:r w:rsidR="00C14177" w:rsidRPr="00BA650A">
        <w:rPr>
          <w:rFonts w:ascii="Traditional Arabic" w:hAnsi="Traditional Arabic" w:hint="cs"/>
          <w:sz w:val="36"/>
          <w:rtl/>
        </w:rPr>
        <w:t>َّ</w:t>
      </w:r>
      <w:r w:rsidR="002B6532" w:rsidRPr="00BA650A">
        <w:rPr>
          <w:rFonts w:ascii="Traditional Arabic" w:hAnsi="Traditional Arabic"/>
          <w:sz w:val="36"/>
          <w:rtl/>
        </w:rPr>
        <w:t>ة</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وأخذ</w:t>
      </w:r>
      <w:r w:rsidR="00C14177" w:rsidRPr="00BA650A">
        <w:rPr>
          <w:rFonts w:ascii="Traditional Arabic" w:hAnsi="Traditional Arabic" w:hint="cs"/>
          <w:sz w:val="36"/>
          <w:rtl/>
        </w:rPr>
        <w:t>ً</w:t>
      </w:r>
      <w:r w:rsidR="002B6532" w:rsidRPr="00BA650A">
        <w:rPr>
          <w:rFonts w:ascii="Traditional Arabic" w:hAnsi="Traditional Arabic"/>
          <w:sz w:val="36"/>
          <w:rtl/>
        </w:rPr>
        <w:t>ا ب</w:t>
      </w:r>
      <w:r w:rsidR="00545FAD" w:rsidRPr="00BA650A">
        <w:rPr>
          <w:rFonts w:ascii="Traditional Arabic" w:hAnsi="Traditional Arabic"/>
          <w:sz w:val="36"/>
          <w:rtl/>
        </w:rPr>
        <w:t>ا</w:t>
      </w:r>
      <w:r w:rsidR="002B6532" w:rsidRPr="00BA650A">
        <w:rPr>
          <w:rFonts w:ascii="Traditional Arabic" w:hAnsi="Traditional Arabic"/>
          <w:sz w:val="36"/>
          <w:rtl/>
        </w:rPr>
        <w:t>لاحت</w:t>
      </w:r>
      <w:r w:rsidR="00545FAD" w:rsidRPr="00BA650A">
        <w:rPr>
          <w:rFonts w:ascii="Traditional Arabic" w:hAnsi="Traditional Arabic"/>
          <w:sz w:val="36"/>
          <w:rtl/>
        </w:rPr>
        <w:t>ياط</w:t>
      </w:r>
      <w:r w:rsidR="00C14177" w:rsidRPr="00BA650A">
        <w:rPr>
          <w:rFonts w:ascii="Traditional Arabic" w:hAnsi="Traditional Arabic" w:hint="cs"/>
          <w:sz w:val="36"/>
          <w:rtl/>
        </w:rPr>
        <w:t>،</w:t>
      </w:r>
      <w:r w:rsidR="00545FAD" w:rsidRPr="00BA650A">
        <w:rPr>
          <w:rFonts w:ascii="Traditional Arabic" w:hAnsi="Traditional Arabic"/>
          <w:sz w:val="36"/>
          <w:rtl/>
        </w:rPr>
        <w:t xml:space="preserve"> وخروج</w:t>
      </w:r>
      <w:r w:rsidR="00E71AC1" w:rsidRPr="00BA650A">
        <w:rPr>
          <w:rFonts w:ascii="Traditional Arabic" w:hAnsi="Traditional Arabic"/>
          <w:sz w:val="36"/>
          <w:rtl/>
        </w:rPr>
        <w:t>ًا</w:t>
      </w:r>
      <w:r w:rsidR="00545FAD" w:rsidRPr="00BA650A">
        <w:rPr>
          <w:rFonts w:ascii="Traditional Arabic" w:hAnsi="Traditional Arabic"/>
          <w:sz w:val="36"/>
          <w:rtl/>
        </w:rPr>
        <w:t xml:space="preserve"> من الخلاف</w:t>
      </w:r>
      <w:r w:rsidR="00C14177" w:rsidRPr="00BA650A">
        <w:rPr>
          <w:rFonts w:ascii="Traditional Arabic" w:hAnsi="Traditional Arabic" w:hint="cs"/>
          <w:sz w:val="36"/>
          <w:rtl/>
        </w:rPr>
        <w:t>.</w:t>
      </w:r>
    </w:p>
    <w:p w:rsidR="00F46FD1" w:rsidRPr="00BA650A" w:rsidRDefault="00545FAD" w:rsidP="00C1417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ولكن هذا لا يعني تعي</w:t>
      </w:r>
      <w:r w:rsidR="00C14177" w:rsidRPr="00BA650A">
        <w:rPr>
          <w:rFonts w:ascii="Traditional Arabic" w:hAnsi="Traditional Arabic" w:hint="cs"/>
          <w:sz w:val="36"/>
          <w:rtl/>
        </w:rPr>
        <w:t>ُّ</w:t>
      </w:r>
      <w:r w:rsidRPr="00BA650A">
        <w:rPr>
          <w:rFonts w:ascii="Traditional Arabic" w:hAnsi="Traditional Arabic"/>
          <w:sz w:val="36"/>
          <w:rtl/>
        </w:rPr>
        <w:t>ن</w:t>
      </w:r>
      <w:r w:rsidR="00C14177" w:rsidRPr="00BA650A">
        <w:rPr>
          <w:rFonts w:ascii="Traditional Arabic" w:hAnsi="Traditional Arabic" w:hint="cs"/>
          <w:sz w:val="36"/>
          <w:rtl/>
        </w:rPr>
        <w:t>َ</w:t>
      </w:r>
      <w:r w:rsidRPr="00BA650A">
        <w:rPr>
          <w:rFonts w:ascii="Traditional Arabic" w:hAnsi="Traditional Arabic"/>
          <w:sz w:val="36"/>
          <w:rtl/>
        </w:rPr>
        <w:t xml:space="preserve"> الوجوب</w:t>
      </w:r>
      <w:r w:rsidR="00C1417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w:t>
      </w:r>
      <w:r w:rsidR="00C14177" w:rsidRPr="00BA650A">
        <w:rPr>
          <w:rFonts w:ascii="Traditional Arabic" w:hAnsi="Traditional Arabic" w:hint="cs"/>
          <w:sz w:val="36"/>
          <w:rtl/>
        </w:rPr>
        <w:t>َّ</w:t>
      </w:r>
      <w:r w:rsidRPr="00BA650A">
        <w:rPr>
          <w:rFonts w:ascii="Traditional Arabic" w:hAnsi="Traditional Arabic"/>
          <w:sz w:val="36"/>
          <w:rtl/>
        </w:rPr>
        <w:t>ه</w:t>
      </w:r>
      <w:r w:rsidR="002B6532" w:rsidRPr="00BA650A">
        <w:rPr>
          <w:rFonts w:ascii="Traditional Arabic" w:hAnsi="Traditional Arabic"/>
          <w:sz w:val="36"/>
          <w:rtl/>
        </w:rPr>
        <w:t xml:space="preserve"> ي</w:t>
      </w:r>
      <w:r w:rsidR="00C14177" w:rsidRPr="00BA650A">
        <w:rPr>
          <w:rFonts w:ascii="Traditional Arabic" w:hAnsi="Traditional Arabic" w:hint="cs"/>
          <w:sz w:val="36"/>
          <w:rtl/>
        </w:rPr>
        <w:t>ُ</w:t>
      </w:r>
      <w:r w:rsidR="002B6532" w:rsidRPr="00BA650A">
        <w:rPr>
          <w:rFonts w:ascii="Traditional Arabic" w:hAnsi="Traditional Arabic"/>
          <w:sz w:val="36"/>
          <w:rtl/>
        </w:rPr>
        <w:t>جز</w:t>
      </w:r>
      <w:r w:rsidR="00C14177" w:rsidRPr="00BA650A">
        <w:rPr>
          <w:rFonts w:ascii="Traditional Arabic" w:hAnsi="Traditional Arabic" w:hint="cs"/>
          <w:sz w:val="36"/>
          <w:rtl/>
        </w:rPr>
        <w:t>ئ</w:t>
      </w:r>
      <w:r w:rsidR="002B6532" w:rsidRPr="00BA650A">
        <w:rPr>
          <w:rFonts w:ascii="Traditional Arabic" w:hAnsi="Traditional Arabic"/>
          <w:sz w:val="36"/>
          <w:rtl/>
        </w:rPr>
        <w:t xml:space="preserve"> مسح بعض الرأس</w:t>
      </w:r>
      <w:r w:rsidR="00C14177" w:rsidRPr="00BA650A">
        <w:rPr>
          <w:rFonts w:ascii="Traditional Arabic" w:hAnsi="Traditional Arabic" w:hint="cs"/>
          <w:sz w:val="36"/>
          <w:rtl/>
        </w:rPr>
        <w:t>؛</w:t>
      </w:r>
      <w:r w:rsidR="008B44D1" w:rsidRPr="00BA650A">
        <w:rPr>
          <w:rFonts w:ascii="Traditional Arabic" w:hAnsi="Traditional Arabic"/>
          <w:sz w:val="36"/>
          <w:rtl/>
        </w:rPr>
        <w:t xml:space="preserve"> </w:t>
      </w:r>
      <w:r w:rsidR="002B6532" w:rsidRPr="00BA650A">
        <w:rPr>
          <w:rFonts w:ascii="Traditional Arabic" w:hAnsi="Traditional Arabic"/>
          <w:sz w:val="36"/>
          <w:rtl/>
        </w:rPr>
        <w:t>لأن</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الأصل في المسح </w:t>
      </w:r>
      <w:r w:rsidR="00C14177" w:rsidRPr="00BA650A">
        <w:rPr>
          <w:rFonts w:ascii="Traditional Arabic" w:hAnsi="Traditional Arabic" w:hint="cs"/>
          <w:sz w:val="36"/>
          <w:rtl/>
          <w:lang w:eastAsia="ar-SA"/>
        </w:rPr>
        <w:t>أنَّه</w:t>
      </w:r>
      <w:r w:rsidR="00C14177" w:rsidRPr="00BA650A">
        <w:rPr>
          <w:rFonts w:ascii="Traditional Arabic" w:hAnsi="Traditional Arabic" w:hint="cs"/>
          <w:sz w:val="36"/>
          <w:rtl/>
        </w:rPr>
        <w:t xml:space="preserve"> </w:t>
      </w:r>
      <w:r w:rsidR="002B6532" w:rsidRPr="00BA650A">
        <w:rPr>
          <w:rFonts w:ascii="Traditional Arabic" w:hAnsi="Traditional Arabic"/>
          <w:sz w:val="36"/>
          <w:rtl/>
        </w:rPr>
        <w:t xml:space="preserve">لا يشترط فيه </w:t>
      </w:r>
      <w:r w:rsidR="00425D6F" w:rsidRPr="00BA650A">
        <w:rPr>
          <w:rFonts w:ascii="Traditional Arabic" w:hAnsi="Traditional Arabic" w:hint="cs"/>
          <w:sz w:val="36"/>
          <w:rtl/>
        </w:rPr>
        <w:t>الاستيعاب</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وله نظائر في المفهوم الشرعي</w:t>
      </w:r>
      <w:r w:rsidR="00C14177" w:rsidRPr="00BA650A">
        <w:rPr>
          <w:rFonts w:ascii="Traditional Arabic" w:hAnsi="Traditional Arabic" w:hint="cs"/>
          <w:sz w:val="36"/>
          <w:rtl/>
        </w:rPr>
        <w:t>.</w:t>
      </w:r>
      <w:r w:rsidR="008B44D1" w:rsidRPr="00BA650A">
        <w:rPr>
          <w:rFonts w:ascii="Traditional Arabic" w:hAnsi="Traditional Arabic"/>
          <w:sz w:val="36"/>
          <w:rtl/>
        </w:rPr>
        <w:t xml:space="preserve"> </w:t>
      </w:r>
      <w:r w:rsidR="002B6532" w:rsidRPr="00BA650A">
        <w:rPr>
          <w:rFonts w:ascii="Traditional Arabic" w:hAnsi="Traditional Arabic"/>
          <w:sz w:val="36"/>
          <w:rtl/>
        </w:rPr>
        <w:t>ولثبوت ه</w:t>
      </w:r>
      <w:r w:rsidR="009A301A" w:rsidRPr="00BA650A">
        <w:rPr>
          <w:rFonts w:ascii="Traditional Arabic" w:hAnsi="Traditional Arabic" w:hint="cs"/>
          <w:sz w:val="36"/>
          <w:rtl/>
        </w:rPr>
        <w:t>ـ</w:t>
      </w:r>
      <w:r w:rsidR="002B6532" w:rsidRPr="00BA650A">
        <w:rPr>
          <w:rFonts w:ascii="Traditional Arabic" w:hAnsi="Traditional Arabic"/>
          <w:sz w:val="36"/>
          <w:rtl/>
        </w:rPr>
        <w:t>ذا عن جماعة م</w:t>
      </w:r>
      <w:r w:rsidR="009A301A" w:rsidRPr="00BA650A">
        <w:rPr>
          <w:rFonts w:ascii="Traditional Arabic" w:hAnsi="Traditional Arabic" w:hint="cs"/>
          <w:sz w:val="36"/>
          <w:rtl/>
        </w:rPr>
        <w:t>ـ</w:t>
      </w:r>
      <w:r w:rsidR="002B6532" w:rsidRPr="00BA650A">
        <w:rPr>
          <w:rFonts w:ascii="Traditional Arabic" w:hAnsi="Traditional Arabic"/>
          <w:sz w:val="36"/>
          <w:rtl/>
        </w:rPr>
        <w:t xml:space="preserve">ن الصحابة </w:t>
      </w:r>
      <w:r w:rsidR="00C14177" w:rsidRPr="00BA650A">
        <w:rPr>
          <w:rFonts w:ascii="Traditional Arabic" w:hAnsi="Traditional Arabic" w:hint="cs"/>
          <w:sz w:val="36"/>
          <w:rtl/>
        </w:rPr>
        <w:t xml:space="preserve">- </w:t>
      </w:r>
      <w:r w:rsidR="002B6532" w:rsidRPr="00BA650A">
        <w:rPr>
          <w:rFonts w:ascii="Traditional Arabic" w:hAnsi="Traditional Arabic"/>
          <w:sz w:val="36"/>
          <w:rtl/>
        </w:rPr>
        <w:t>رضي الله عنهم</w:t>
      </w:r>
      <w:r w:rsidR="00C14177" w:rsidRPr="00BA650A">
        <w:rPr>
          <w:rFonts w:ascii="Traditional Arabic" w:hAnsi="Traditional Arabic" w:hint="cs"/>
          <w:sz w:val="36"/>
          <w:rtl/>
        </w:rPr>
        <w:t xml:space="preserve"> - </w:t>
      </w:r>
      <w:r w:rsidR="00F46FD1" w:rsidRPr="00BA650A">
        <w:rPr>
          <w:rFonts w:ascii="Traditional Arabic" w:hAnsi="Traditional Arabic"/>
          <w:sz w:val="36"/>
          <w:rtl/>
        </w:rPr>
        <w:t>.</w:t>
      </w:r>
    </w:p>
    <w:p w:rsidR="00F46FD1" w:rsidRPr="00BA650A" w:rsidRDefault="00545FAD" w:rsidP="00C1417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قال الإمام ابن حزم </w:t>
      </w:r>
      <w:r w:rsidR="00C14177" w:rsidRPr="00BA650A">
        <w:rPr>
          <w:rFonts w:ascii="Traditional Arabic" w:hAnsi="Traditional Arabic" w:hint="cs"/>
          <w:sz w:val="36"/>
          <w:rtl/>
        </w:rPr>
        <w:t xml:space="preserve">- </w:t>
      </w:r>
      <w:r w:rsidRPr="00BA650A">
        <w:rPr>
          <w:rFonts w:ascii="Traditional Arabic" w:hAnsi="Traditional Arabic"/>
          <w:sz w:val="36"/>
          <w:rtl/>
        </w:rPr>
        <w:t>رحمه الله</w:t>
      </w:r>
      <w:r w:rsidR="00C14177" w:rsidRPr="00BA650A">
        <w:rPr>
          <w:rFonts w:ascii="Traditional Arabic" w:hAnsi="Traditional Arabic" w:hint="cs"/>
          <w:sz w:val="36"/>
          <w:rtl/>
        </w:rPr>
        <w:t xml:space="preserve"> </w:t>
      </w:r>
      <w:r w:rsidRPr="00BA650A">
        <w:rPr>
          <w:rFonts w:ascii="Traditional Arabic" w:hAnsi="Traditional Arabic"/>
          <w:sz w:val="36"/>
          <w:rtl/>
        </w:rPr>
        <w:t>-</w:t>
      </w:r>
      <w:r w:rsidR="00C14177" w:rsidRPr="00BA650A">
        <w:rPr>
          <w:rFonts w:ascii="Traditional Arabic" w:hAnsi="Traditional Arabic" w:hint="cs"/>
          <w:sz w:val="36"/>
          <w:rtl/>
        </w:rPr>
        <w:t xml:space="preserve">: </w:t>
      </w:r>
      <w:r w:rsidRPr="00BA650A">
        <w:rPr>
          <w:rFonts w:ascii="Traditional Arabic" w:hAnsi="Traditional Arabic"/>
          <w:sz w:val="36"/>
          <w:rtl/>
        </w:rPr>
        <w:t>"ولا ح</w:t>
      </w:r>
      <w:r w:rsidR="00C14177" w:rsidRPr="00BA650A">
        <w:rPr>
          <w:rFonts w:ascii="Traditional Arabic" w:hAnsi="Traditional Arabic" w:hint="cs"/>
          <w:sz w:val="36"/>
          <w:rtl/>
        </w:rPr>
        <w:t>ُ</w:t>
      </w:r>
      <w:r w:rsidRPr="00BA650A">
        <w:rPr>
          <w:rFonts w:ascii="Traditional Arabic" w:hAnsi="Traditional Arabic"/>
          <w:sz w:val="36"/>
          <w:rtl/>
        </w:rPr>
        <w:t>ج</w:t>
      </w:r>
      <w:r w:rsidR="00C14177" w:rsidRPr="00BA650A">
        <w:rPr>
          <w:rFonts w:ascii="Traditional Arabic" w:hAnsi="Traditional Arabic" w:hint="cs"/>
          <w:sz w:val="36"/>
          <w:rtl/>
        </w:rPr>
        <w:t>َّ</w:t>
      </w:r>
      <w:r w:rsidRPr="00BA650A">
        <w:rPr>
          <w:rFonts w:ascii="Traditional Arabic" w:hAnsi="Traditional Arabic"/>
          <w:sz w:val="36"/>
          <w:rtl/>
        </w:rPr>
        <w:t>ة ل</w:t>
      </w:r>
      <w:r w:rsidR="00C14177" w:rsidRPr="00BA650A">
        <w:rPr>
          <w:rFonts w:ascii="Traditional Arabic" w:hAnsi="Traditional Arabic" w:hint="cs"/>
          <w:sz w:val="36"/>
          <w:rtl/>
        </w:rPr>
        <w:t>ـ</w:t>
      </w:r>
      <w:r w:rsidRPr="00BA650A">
        <w:rPr>
          <w:rFonts w:ascii="Traditional Arabic" w:hAnsi="Traditional Arabic"/>
          <w:sz w:val="36"/>
          <w:rtl/>
        </w:rPr>
        <w:t>م</w:t>
      </w:r>
      <w:r w:rsidR="00C14177" w:rsidRPr="00BA650A">
        <w:rPr>
          <w:rFonts w:ascii="Traditional Arabic" w:hAnsi="Traditional Arabic" w:hint="cs"/>
          <w:sz w:val="36"/>
          <w:rtl/>
        </w:rPr>
        <w:t>َ</w:t>
      </w:r>
      <w:r w:rsidRPr="00BA650A">
        <w:rPr>
          <w:rFonts w:ascii="Traditional Arabic" w:hAnsi="Traditional Arabic"/>
          <w:sz w:val="36"/>
          <w:rtl/>
        </w:rPr>
        <w:t>ن خالفنا فيم</w:t>
      </w:r>
      <w:r w:rsidR="00C14177" w:rsidRPr="00BA650A">
        <w:rPr>
          <w:rFonts w:ascii="Traditional Arabic" w:hAnsi="Traditional Arabic" w:hint="cs"/>
          <w:sz w:val="36"/>
          <w:rtl/>
        </w:rPr>
        <w:t>َ</w:t>
      </w:r>
      <w:r w:rsidRPr="00BA650A">
        <w:rPr>
          <w:rFonts w:ascii="Traditional Arabic" w:hAnsi="Traditional Arabic"/>
          <w:sz w:val="36"/>
          <w:rtl/>
        </w:rPr>
        <w:t xml:space="preserve">ن </w:t>
      </w:r>
      <w:r w:rsidR="00C14177" w:rsidRPr="00BA650A">
        <w:rPr>
          <w:rFonts w:ascii="Traditional Arabic" w:hAnsi="Traditional Arabic" w:hint="cs"/>
          <w:sz w:val="36"/>
          <w:rtl/>
          <w:lang w:eastAsia="ar-SA"/>
        </w:rPr>
        <w:t>رُوِيَ</w:t>
      </w:r>
      <w:r w:rsidRPr="00BA650A">
        <w:rPr>
          <w:rFonts w:ascii="Traditional Arabic" w:hAnsi="Traditional Arabic"/>
          <w:sz w:val="36"/>
          <w:rtl/>
        </w:rPr>
        <w:t xml:space="preserve"> عنه من الصحابة وغيرهم مسح</w:t>
      </w:r>
      <w:r w:rsidR="00C14177" w:rsidRPr="00BA650A">
        <w:rPr>
          <w:rFonts w:ascii="Traditional Arabic" w:hAnsi="Traditional Arabic" w:hint="cs"/>
          <w:sz w:val="36"/>
          <w:rtl/>
        </w:rPr>
        <w:t>ُ</w:t>
      </w:r>
      <w:r w:rsidRPr="00BA650A">
        <w:rPr>
          <w:rFonts w:ascii="Traditional Arabic" w:hAnsi="Traditional Arabic"/>
          <w:sz w:val="36"/>
          <w:rtl/>
        </w:rPr>
        <w:t xml:space="preserve"> جميع رأسه؛ لأن</w:t>
      </w:r>
      <w:r w:rsidR="00C14177" w:rsidRPr="00BA650A">
        <w:rPr>
          <w:rFonts w:ascii="Traditional Arabic" w:hAnsi="Traditional Arabic" w:hint="cs"/>
          <w:sz w:val="36"/>
          <w:rtl/>
        </w:rPr>
        <w:t>َّ</w:t>
      </w:r>
      <w:r w:rsidRPr="00BA650A">
        <w:rPr>
          <w:rFonts w:ascii="Traditional Arabic" w:hAnsi="Traditional Arabic"/>
          <w:sz w:val="36"/>
          <w:rtl/>
        </w:rPr>
        <w:t>نا لا ن</w:t>
      </w:r>
      <w:r w:rsidR="00C14177" w:rsidRPr="00BA650A">
        <w:rPr>
          <w:rFonts w:ascii="Traditional Arabic" w:hAnsi="Traditional Arabic" w:hint="cs"/>
          <w:sz w:val="36"/>
          <w:rtl/>
        </w:rPr>
        <w:t>ُ</w:t>
      </w:r>
      <w:r w:rsidRPr="00BA650A">
        <w:rPr>
          <w:rFonts w:ascii="Traditional Arabic" w:hAnsi="Traditional Arabic"/>
          <w:sz w:val="36"/>
          <w:rtl/>
        </w:rPr>
        <w:t>نك</w:t>
      </w:r>
      <w:r w:rsidR="00C14177" w:rsidRPr="00BA650A">
        <w:rPr>
          <w:rFonts w:ascii="Traditional Arabic" w:hAnsi="Traditional Arabic" w:hint="cs"/>
          <w:sz w:val="36"/>
          <w:rtl/>
        </w:rPr>
        <w:t>ِ</w:t>
      </w:r>
      <w:r w:rsidRPr="00BA650A">
        <w:rPr>
          <w:rFonts w:ascii="Traditional Arabic" w:hAnsi="Traditional Arabic"/>
          <w:sz w:val="36"/>
          <w:rtl/>
        </w:rPr>
        <w:t>ر ذلك</w:t>
      </w:r>
      <w:r w:rsidR="00C14177" w:rsidRPr="00BA650A">
        <w:rPr>
          <w:rFonts w:ascii="Traditional Arabic" w:hAnsi="Traditional Arabic" w:hint="cs"/>
          <w:sz w:val="36"/>
          <w:rtl/>
        </w:rPr>
        <w:t>؛</w:t>
      </w:r>
      <w:r w:rsidRPr="00BA650A">
        <w:rPr>
          <w:rFonts w:ascii="Traditional Arabic" w:hAnsi="Traditional Arabic"/>
          <w:sz w:val="36"/>
          <w:rtl/>
        </w:rPr>
        <w:t xml:space="preserve"> بل نستحب</w:t>
      </w:r>
      <w:r w:rsidR="00C14177" w:rsidRPr="00BA650A">
        <w:rPr>
          <w:rFonts w:ascii="Traditional Arabic" w:hAnsi="Traditional Arabic" w:hint="cs"/>
          <w:sz w:val="36"/>
          <w:rtl/>
        </w:rPr>
        <w:t>ُّ</w:t>
      </w:r>
      <w:r w:rsidRPr="00BA650A">
        <w:rPr>
          <w:rFonts w:ascii="Traditional Arabic" w:hAnsi="Traditional Arabic"/>
          <w:sz w:val="36"/>
          <w:rtl/>
        </w:rPr>
        <w:t>ه</w:t>
      </w:r>
      <w:r w:rsidR="00C14177" w:rsidRPr="00BA650A">
        <w:rPr>
          <w:rFonts w:ascii="Traditional Arabic" w:hAnsi="Traditional Arabic" w:hint="cs"/>
          <w:sz w:val="36"/>
          <w:rtl/>
        </w:rPr>
        <w:t>؛</w:t>
      </w:r>
      <w:r w:rsidR="008B44D1" w:rsidRPr="00BA650A">
        <w:rPr>
          <w:rFonts w:ascii="Traditional Arabic" w:hAnsi="Traditional Arabic"/>
          <w:sz w:val="36"/>
          <w:rtl/>
        </w:rPr>
        <w:t xml:space="preserve"> </w:t>
      </w:r>
      <w:r w:rsidR="00707EB4" w:rsidRPr="00BA650A">
        <w:rPr>
          <w:rFonts w:ascii="Traditional Arabic" w:hAnsi="Traditional Arabic"/>
          <w:sz w:val="36"/>
          <w:rtl/>
        </w:rPr>
        <w:t>وإنَّما</w:t>
      </w:r>
      <w:r w:rsidRPr="00BA650A">
        <w:rPr>
          <w:rFonts w:ascii="Traditional Arabic" w:hAnsi="Traditional Arabic"/>
          <w:sz w:val="36"/>
          <w:rtl/>
        </w:rPr>
        <w:t xml:space="preserve"> ن</w:t>
      </w:r>
      <w:r w:rsidR="00C14177" w:rsidRPr="00BA650A">
        <w:rPr>
          <w:rFonts w:ascii="Traditional Arabic" w:hAnsi="Traditional Arabic" w:hint="cs"/>
          <w:sz w:val="36"/>
          <w:rtl/>
        </w:rPr>
        <w:t>ُ</w:t>
      </w:r>
      <w:r w:rsidRPr="00BA650A">
        <w:rPr>
          <w:rFonts w:ascii="Traditional Arabic" w:hAnsi="Traditional Arabic"/>
          <w:sz w:val="36"/>
          <w:rtl/>
        </w:rPr>
        <w:t>طال</w:t>
      </w:r>
      <w:r w:rsidR="00C14177" w:rsidRPr="00BA650A">
        <w:rPr>
          <w:rFonts w:ascii="Traditional Arabic" w:hAnsi="Traditional Arabic" w:hint="cs"/>
          <w:sz w:val="36"/>
          <w:rtl/>
        </w:rPr>
        <w:t>ِ</w:t>
      </w:r>
      <w:r w:rsidRPr="00BA650A">
        <w:rPr>
          <w:rFonts w:ascii="Traditional Arabic" w:hAnsi="Traditional Arabic"/>
          <w:sz w:val="36"/>
          <w:rtl/>
        </w:rPr>
        <w:t>بهم ب</w:t>
      </w:r>
      <w:r w:rsidR="00C14177" w:rsidRPr="00BA650A">
        <w:rPr>
          <w:rFonts w:ascii="Traditional Arabic" w:hAnsi="Traditional Arabic" w:hint="cs"/>
          <w:sz w:val="36"/>
          <w:rtl/>
        </w:rPr>
        <w:t>ـ</w:t>
      </w:r>
      <w:r w:rsidRPr="00BA650A">
        <w:rPr>
          <w:rFonts w:ascii="Traditional Arabic" w:hAnsi="Traditional Arabic"/>
          <w:sz w:val="36"/>
          <w:rtl/>
        </w:rPr>
        <w:t>م</w:t>
      </w:r>
      <w:r w:rsidR="00C14177" w:rsidRPr="00BA650A">
        <w:rPr>
          <w:rFonts w:ascii="Traditional Arabic" w:hAnsi="Traditional Arabic" w:hint="cs"/>
          <w:sz w:val="36"/>
          <w:rtl/>
        </w:rPr>
        <w:t>َ</w:t>
      </w:r>
      <w:r w:rsidRPr="00BA650A">
        <w:rPr>
          <w:rFonts w:ascii="Traditional Arabic" w:hAnsi="Traditional Arabic"/>
          <w:sz w:val="36"/>
          <w:rtl/>
        </w:rPr>
        <w:t>ن أنكر</w:t>
      </w:r>
      <w:r w:rsidR="00C14177" w:rsidRPr="00BA650A">
        <w:rPr>
          <w:rFonts w:ascii="Traditional Arabic" w:hAnsi="Traditional Arabic" w:hint="cs"/>
          <w:sz w:val="36"/>
          <w:rtl/>
        </w:rPr>
        <w:t>َ</w:t>
      </w:r>
      <w:r w:rsidRPr="00BA650A">
        <w:rPr>
          <w:rFonts w:ascii="Traditional Arabic" w:hAnsi="Traditional Arabic"/>
          <w:sz w:val="36"/>
          <w:rtl/>
        </w:rPr>
        <w:t xml:space="preserve"> الاقتصار</w:t>
      </w:r>
      <w:r w:rsidR="00C14177" w:rsidRPr="00BA650A">
        <w:rPr>
          <w:rFonts w:ascii="Traditional Arabic" w:hAnsi="Traditional Arabic" w:hint="cs"/>
          <w:sz w:val="36"/>
          <w:rtl/>
        </w:rPr>
        <w:t>َ</w:t>
      </w:r>
      <w:r w:rsidRPr="00BA650A">
        <w:rPr>
          <w:rFonts w:ascii="Traditional Arabic" w:hAnsi="Traditional Arabic"/>
          <w:sz w:val="36"/>
          <w:rtl/>
        </w:rPr>
        <w:t xml:space="preserve"> على بعض الرأس في الوضوء</w:t>
      </w:r>
      <w:r w:rsidR="00C14177" w:rsidRPr="00BA650A">
        <w:rPr>
          <w:rFonts w:ascii="Traditional Arabic" w:hAnsi="Traditional Arabic" w:hint="cs"/>
          <w:sz w:val="36"/>
          <w:rtl/>
        </w:rPr>
        <w:t>؛</w:t>
      </w:r>
      <w:r w:rsidRPr="00BA650A">
        <w:rPr>
          <w:rFonts w:ascii="Traditional Arabic" w:hAnsi="Traditional Arabic"/>
          <w:sz w:val="36"/>
          <w:rtl/>
        </w:rPr>
        <w:t xml:space="preserve"> فلا يجدونه"</w:t>
      </w:r>
      <w:r w:rsidR="008B44D1" w:rsidRPr="00BA650A">
        <w:rPr>
          <w:rFonts w:cs="Simplified Arabic"/>
          <w:b/>
          <w:bCs/>
          <w:sz w:val="36"/>
          <w:vertAlign w:val="superscript"/>
          <w:rtl/>
        </w:rPr>
        <w:t>(</w:t>
      </w:r>
      <w:r w:rsidRPr="00BA650A">
        <w:rPr>
          <w:rFonts w:cs="Simplified Arabic"/>
          <w:b/>
          <w:bCs/>
          <w:sz w:val="36"/>
          <w:vertAlign w:val="superscript"/>
          <w:rtl/>
        </w:rPr>
        <w:footnoteReference w:id="450"/>
      </w:r>
      <w:r w:rsidR="008B44D1" w:rsidRPr="00BA650A">
        <w:rPr>
          <w:rFonts w:cs="Simplified Arabic"/>
          <w:b/>
          <w:bCs/>
          <w:sz w:val="36"/>
          <w:vertAlign w:val="superscript"/>
          <w:rtl/>
        </w:rPr>
        <w:t>)</w:t>
      </w:r>
      <w:r w:rsidR="00F46FD1" w:rsidRPr="00BA650A">
        <w:rPr>
          <w:rFonts w:ascii="Traditional Arabic" w:hAnsi="Traditional Arabic"/>
          <w:sz w:val="36"/>
          <w:rtl/>
        </w:rPr>
        <w:t>.</w:t>
      </w:r>
    </w:p>
    <w:p w:rsidR="00C14177" w:rsidRPr="00BA650A" w:rsidRDefault="00425D6F" w:rsidP="00C14177">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hint="cs"/>
          <w:sz w:val="36"/>
          <w:rtl/>
        </w:rPr>
        <w:t>و</w:t>
      </w:r>
      <w:r w:rsidR="002B6532" w:rsidRPr="00BA650A">
        <w:rPr>
          <w:rFonts w:ascii="Traditional Arabic" w:hAnsi="Traditional Arabic"/>
          <w:sz w:val="36"/>
          <w:rtl/>
        </w:rPr>
        <w:t xml:space="preserve">قال الإمام الشوكاني </w:t>
      </w:r>
      <w:r w:rsidR="00C14177" w:rsidRPr="00BA650A">
        <w:rPr>
          <w:rFonts w:ascii="Traditional Arabic" w:hAnsi="Traditional Arabic" w:hint="cs"/>
          <w:sz w:val="36"/>
          <w:rtl/>
        </w:rPr>
        <w:t xml:space="preserve">- </w:t>
      </w:r>
      <w:r w:rsidR="002B6532" w:rsidRPr="00BA650A">
        <w:rPr>
          <w:rFonts w:ascii="Traditional Arabic" w:hAnsi="Traditional Arabic"/>
          <w:sz w:val="36"/>
          <w:rtl/>
        </w:rPr>
        <w:t>وهو يناقش م</w:t>
      </w:r>
      <w:r w:rsidR="00C14177" w:rsidRPr="00BA650A">
        <w:rPr>
          <w:rFonts w:ascii="Traditional Arabic" w:hAnsi="Traditional Arabic" w:hint="cs"/>
          <w:sz w:val="36"/>
          <w:rtl/>
        </w:rPr>
        <w:t>َ</w:t>
      </w:r>
      <w:r w:rsidR="002B6532" w:rsidRPr="00BA650A">
        <w:rPr>
          <w:rFonts w:ascii="Traditional Arabic" w:hAnsi="Traditional Arabic"/>
          <w:sz w:val="36"/>
          <w:rtl/>
        </w:rPr>
        <w:t>ن قال</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w:t>
      </w:r>
      <w:r w:rsidR="00C14177" w:rsidRPr="00BA650A">
        <w:rPr>
          <w:rFonts w:ascii="Traditional Arabic" w:hAnsi="Traditional Arabic" w:hint="cs"/>
          <w:sz w:val="36"/>
          <w:rtl/>
        </w:rPr>
        <w:t>إ</w:t>
      </w:r>
      <w:r w:rsidR="002B6532" w:rsidRPr="00BA650A">
        <w:rPr>
          <w:rFonts w:ascii="Traditional Arabic" w:hAnsi="Traditional Arabic"/>
          <w:sz w:val="36"/>
          <w:rtl/>
        </w:rPr>
        <w:t>ن</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w:t>
      </w:r>
      <w:r w:rsidR="00C14177" w:rsidRPr="00BA650A">
        <w:rPr>
          <w:rFonts w:ascii="Traditional Arabic" w:hAnsi="Traditional Arabic" w:hint="cs"/>
          <w:sz w:val="36"/>
          <w:rtl/>
        </w:rPr>
        <w:t>(</w:t>
      </w:r>
      <w:r w:rsidR="002B6532" w:rsidRPr="00BA650A">
        <w:rPr>
          <w:rFonts w:ascii="Traditional Arabic" w:hAnsi="Traditional Arabic"/>
          <w:sz w:val="36"/>
          <w:rtl/>
        </w:rPr>
        <w:t>الباء</w:t>
      </w:r>
      <w:r w:rsidR="00C14177" w:rsidRPr="00BA650A">
        <w:rPr>
          <w:rFonts w:ascii="Traditional Arabic" w:hAnsi="Traditional Arabic" w:hint="cs"/>
          <w:sz w:val="36"/>
          <w:rtl/>
        </w:rPr>
        <w:t>)</w:t>
      </w:r>
      <w:r w:rsidR="002B6532" w:rsidRPr="00BA650A">
        <w:rPr>
          <w:rFonts w:ascii="Traditional Arabic" w:hAnsi="Traditional Arabic"/>
          <w:sz w:val="36"/>
          <w:rtl/>
        </w:rPr>
        <w:t xml:space="preserve"> تفيد الإلصاق</w:t>
      </w:r>
      <w:r w:rsidR="00C14177" w:rsidRPr="00BA650A">
        <w:rPr>
          <w:rFonts w:ascii="Traditional Arabic" w:hAnsi="Traditional Arabic" w:hint="cs"/>
          <w:sz w:val="36"/>
          <w:rtl/>
        </w:rPr>
        <w:t xml:space="preserve"> - </w:t>
      </w:r>
      <w:r w:rsidR="00E66CD6" w:rsidRPr="00BA650A">
        <w:rPr>
          <w:rFonts w:ascii="Traditional Arabic" w:hAnsi="Traditional Arabic"/>
          <w:sz w:val="36"/>
          <w:rtl/>
          <w:lang w:eastAsia="ar-SA"/>
        </w:rPr>
        <w:t>:</w:t>
      </w:r>
      <w:r w:rsidR="00E66CD6" w:rsidRPr="00BA650A">
        <w:rPr>
          <w:rFonts w:ascii="Traditional Arabic" w:hAnsi="Traditional Arabic"/>
          <w:sz w:val="36"/>
          <w:rtl/>
        </w:rPr>
        <w:t xml:space="preserve"> "</w:t>
      </w:r>
      <w:r w:rsidR="002B6532" w:rsidRPr="00BA650A">
        <w:rPr>
          <w:rFonts w:ascii="Traditional Arabic" w:eastAsiaTheme="minorHAnsi" w:hAnsi="Traditional Arabic"/>
          <w:sz w:val="36"/>
          <w:rtl/>
        </w:rPr>
        <w:t>وم</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ن قال</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إن</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ه لا يكون ضارب</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ا لرأسه حقيقة </w:t>
      </w:r>
      <w:r w:rsidR="003E4DF5" w:rsidRPr="00BA650A">
        <w:rPr>
          <w:rFonts w:ascii="Traditional Arabic" w:eastAsiaTheme="minorHAnsi" w:hAnsi="Traditional Arabic"/>
          <w:sz w:val="36"/>
          <w:rtl/>
        </w:rPr>
        <w:t>إلاَّ</w:t>
      </w:r>
      <w:r w:rsidR="002B6532" w:rsidRPr="00BA650A">
        <w:rPr>
          <w:rFonts w:ascii="Traditional Arabic" w:eastAsiaTheme="minorHAnsi" w:hAnsi="Traditional Arabic"/>
          <w:sz w:val="36"/>
          <w:rtl/>
        </w:rPr>
        <w:t xml:space="preserve"> إذا وقع</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الضرب على كل</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جزء من أجزائه</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فقد جاء بما لا يفهمه أهل</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اللغة ولا يعرفونه</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ومثل هذا إذا قال القائل</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مسحت الحائط</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و</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مسحت بالحائط</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فإن</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المعنى للمسح يوجد بمسح جزء من أجزاء الحائط</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 ولا ي</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نك</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 xml:space="preserve">ر هذا </w:t>
      </w:r>
      <w:r w:rsidR="003E4DF5" w:rsidRPr="00BA650A">
        <w:rPr>
          <w:rFonts w:ascii="Traditional Arabic" w:eastAsiaTheme="minorHAnsi" w:hAnsi="Traditional Arabic"/>
          <w:sz w:val="36"/>
          <w:rtl/>
        </w:rPr>
        <w:t>إلاَّ</w:t>
      </w:r>
      <w:r w:rsidR="002B6532" w:rsidRPr="00BA650A">
        <w:rPr>
          <w:rFonts w:ascii="Traditional Arabic" w:eastAsiaTheme="minorHAnsi" w:hAnsi="Traditional Arabic"/>
          <w:sz w:val="36"/>
          <w:rtl/>
        </w:rPr>
        <w:t xml:space="preserve"> مكاب</w:t>
      </w:r>
      <w:r w:rsidR="00C14177" w:rsidRPr="00BA650A">
        <w:rPr>
          <w:rFonts w:ascii="Traditional Arabic" w:eastAsiaTheme="minorHAnsi" w:hAnsi="Traditional Arabic" w:hint="cs"/>
          <w:sz w:val="36"/>
          <w:rtl/>
        </w:rPr>
        <w:t>ِ</w:t>
      </w:r>
      <w:r w:rsidR="002B6532" w:rsidRPr="00BA650A">
        <w:rPr>
          <w:rFonts w:ascii="Traditional Arabic" w:eastAsiaTheme="minorHAnsi" w:hAnsi="Traditional Arabic"/>
          <w:sz w:val="36"/>
          <w:rtl/>
        </w:rPr>
        <w:t>ر</w:t>
      </w:r>
      <w:r w:rsidR="00C14177" w:rsidRPr="00BA650A">
        <w:rPr>
          <w:rFonts w:ascii="Traditional Arabic" w:eastAsiaTheme="minorHAnsi" w:hAnsi="Traditional Arabic" w:hint="cs"/>
          <w:sz w:val="36"/>
          <w:rtl/>
        </w:rPr>
        <w:t>.</w:t>
      </w:r>
    </w:p>
    <w:p w:rsidR="00C14177" w:rsidRPr="00BA650A" w:rsidRDefault="002B6532" w:rsidP="00C14177">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وبهذا تعرف مع</w:t>
      </w:r>
      <w:r w:rsidR="001F3260" w:rsidRPr="00BA650A">
        <w:rPr>
          <w:rFonts w:ascii="Traditional Arabic" w:eastAsiaTheme="minorHAnsi" w:hAnsi="Traditional Arabic"/>
          <w:sz w:val="36"/>
          <w:rtl/>
        </w:rPr>
        <w:t>نى قوله تعالي:</w:t>
      </w:r>
      <w:r w:rsidR="001F3260" w:rsidRPr="00BA650A">
        <w:rPr>
          <w:rFonts w:ascii="Traditional Arabic" w:eastAsiaTheme="minorHAnsi" w:hAnsi="Traditional Arabic" w:hint="cs"/>
          <w:sz w:val="36"/>
          <w:rtl/>
        </w:rPr>
        <w:t xml:space="preserve"> </w:t>
      </w:r>
      <w:r w:rsidR="00C14177" w:rsidRPr="00BA650A">
        <w:rPr>
          <w:rFonts w:ascii="Traditional Arabic" w:eastAsiaTheme="minorHAnsi" w:hAnsi="Traditional Arabic" w:hint="cs"/>
          <w:sz w:val="36"/>
          <w:rtl/>
        </w:rPr>
        <w:t>{</w:t>
      </w:r>
      <w:r w:rsidR="001F3260" w:rsidRPr="00BA650A">
        <w:rPr>
          <w:rFonts w:ascii="Traditional Arabic" w:eastAsiaTheme="minorHAnsi" w:hAnsi="Traditional Arabic"/>
          <w:sz w:val="36"/>
          <w:rtl/>
        </w:rPr>
        <w:t>وَامْسَحُوا بِرُؤُوسِكُمْ</w:t>
      </w:r>
      <w:r w:rsidR="00C14177"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1F3260" w:rsidRPr="00BA650A">
        <w:rPr>
          <w:rFonts w:cs="Simplified Arabic"/>
          <w:b/>
          <w:bCs/>
          <w:sz w:val="36"/>
          <w:vertAlign w:val="superscript"/>
          <w:rtl/>
        </w:rPr>
        <w:footnoteReference w:id="451"/>
      </w:r>
      <w:r w:rsidR="008B44D1" w:rsidRPr="00BA650A">
        <w:rPr>
          <w:rFonts w:cs="Simplified Arabic"/>
          <w:b/>
          <w:bCs/>
          <w:sz w:val="36"/>
          <w:vertAlign w:val="superscript"/>
          <w:rtl/>
        </w:rPr>
        <w:t>)</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ودع عنك ما أطال الناس</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القول</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فيه من الكلام في معاني </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الباء</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وفي معنى </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الرأس</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حقيقة</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ومجاز</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ذلك تطويل بلا طائل</w:t>
      </w:r>
      <w:r w:rsidR="00C14177" w:rsidRPr="00BA650A">
        <w:rPr>
          <w:rFonts w:ascii="Traditional Arabic" w:eastAsiaTheme="minorHAnsi" w:hAnsi="Traditional Arabic" w:hint="cs"/>
          <w:sz w:val="36"/>
          <w:rtl/>
        </w:rPr>
        <w:t>!</w:t>
      </w:r>
    </w:p>
    <w:p w:rsidR="00C14177" w:rsidRPr="00BA650A" w:rsidRDefault="002B6532" w:rsidP="000A3FC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وإذا عرفت</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الآية الكريمة</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فاعلم أن</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الس</w:t>
      </w:r>
      <w:r w:rsidR="00C14177" w:rsidRPr="00BA650A">
        <w:rPr>
          <w:rFonts w:ascii="Traditional Arabic" w:eastAsiaTheme="minorHAnsi" w:hAnsi="Traditional Arabic" w:hint="cs"/>
          <w:sz w:val="36"/>
          <w:rtl/>
        </w:rPr>
        <w:t>ُّـ</w:t>
      </w:r>
      <w:r w:rsidRPr="00BA650A">
        <w:rPr>
          <w:rFonts w:ascii="Traditional Arabic" w:eastAsiaTheme="minorHAnsi" w:hAnsi="Traditional Arabic"/>
          <w:sz w:val="36"/>
          <w:rtl/>
        </w:rPr>
        <w:t>ن</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ة المطه</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رة تعضد ذلك وتقو</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يه</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ه </w:t>
      </w:r>
      <w:r w:rsidR="000A3FCB" w:rsidRPr="00BA650A">
        <w:rPr>
          <w:rFonts w:hint="cs"/>
          <w:sz w:val="36"/>
          <w:szCs w:val="48"/>
        </w:rPr>
        <w:sym w:font="AGA Arabesque" w:char="F072"/>
      </w:r>
      <w:r w:rsidR="00C1417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مسح</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جميع رأسه</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واقتصر</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في بعض الأحوال على مسح بعضه </w:t>
      </w:r>
      <w:r w:rsidR="00C1417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مكم</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لا</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العمامة تارة</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وغير مكم</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ل عليها أخرى </w:t>
      </w:r>
      <w:r w:rsidR="00C14177"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C1417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فكان ذلك مطابق</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ا ل</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ا </w:t>
      </w:r>
      <w:r w:rsidR="00C14177" w:rsidRPr="00BA650A">
        <w:rPr>
          <w:rFonts w:ascii="Traditional Arabic" w:eastAsiaTheme="minorHAnsi" w:hAnsi="Traditional Arabic" w:hint="cs"/>
          <w:sz w:val="36"/>
          <w:rtl/>
        </w:rPr>
        <w:t>أ</w:t>
      </w:r>
      <w:r w:rsidRPr="00BA650A">
        <w:rPr>
          <w:rFonts w:ascii="Traditional Arabic" w:eastAsiaTheme="minorHAnsi" w:hAnsi="Traditional Arabic"/>
          <w:sz w:val="36"/>
          <w:rtl/>
        </w:rPr>
        <w:t>فاد</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ه القرآن</w:t>
      </w:r>
      <w:r w:rsidR="00C14177" w:rsidRPr="00BA650A">
        <w:rPr>
          <w:rFonts w:ascii="Traditional Arabic" w:eastAsiaTheme="minorHAnsi" w:hAnsi="Traditional Arabic" w:hint="cs"/>
          <w:sz w:val="36"/>
          <w:rtl/>
        </w:rPr>
        <w:t>.</w:t>
      </w:r>
    </w:p>
    <w:p w:rsidR="00F46FD1" w:rsidRPr="00BA650A" w:rsidRDefault="002B6532" w:rsidP="000A3FC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ولا شك</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أن</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الأحسن والأحوط</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مسح كل</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الرأس على الهيئة التي كان يفعلها رسول الله </w:t>
      </w:r>
      <w:r w:rsidR="000A3FCB" w:rsidRPr="00BA650A">
        <w:rPr>
          <w:rFonts w:hint="cs"/>
          <w:sz w:val="36"/>
          <w:szCs w:val="48"/>
        </w:rPr>
        <w:sym w:font="AGA Arabesque" w:char="F072"/>
      </w:r>
      <w:r w:rsidR="00C14177"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 xml:space="preserve">حسب ما ذكر ذلك </w:t>
      </w:r>
      <w:r w:rsidR="00425D6F" w:rsidRPr="00BA650A">
        <w:rPr>
          <w:rFonts w:ascii="Traditional Arabic" w:eastAsiaTheme="minorHAnsi" w:hAnsi="Traditional Arabic"/>
          <w:sz w:val="36"/>
          <w:rtl/>
        </w:rPr>
        <w:t>أئم</w:t>
      </w:r>
      <w:r w:rsidR="00C14177" w:rsidRPr="00BA650A">
        <w:rPr>
          <w:rFonts w:ascii="Traditional Arabic" w:eastAsiaTheme="minorHAnsi" w:hAnsi="Traditional Arabic" w:hint="cs"/>
          <w:sz w:val="36"/>
          <w:rtl/>
        </w:rPr>
        <w:t>َّ</w:t>
      </w:r>
      <w:r w:rsidR="00425D6F" w:rsidRPr="00BA650A">
        <w:rPr>
          <w:rFonts w:ascii="Traditional Arabic" w:eastAsiaTheme="minorHAnsi" w:hAnsi="Traditional Arabic"/>
          <w:sz w:val="36"/>
          <w:rtl/>
        </w:rPr>
        <w:t>ة الحديث في كتبهم التي هي دو</w:t>
      </w:r>
      <w:r w:rsidR="00425D6F" w:rsidRPr="00BA650A">
        <w:rPr>
          <w:rFonts w:ascii="Traditional Arabic" w:eastAsiaTheme="minorHAnsi" w:hAnsi="Traditional Arabic" w:hint="cs"/>
          <w:sz w:val="36"/>
          <w:rtl/>
        </w:rPr>
        <w:t>ا</w:t>
      </w:r>
      <w:r w:rsidRPr="00BA650A">
        <w:rPr>
          <w:rFonts w:ascii="Traditional Arabic" w:eastAsiaTheme="minorHAnsi" w:hAnsi="Traditional Arabic"/>
          <w:sz w:val="36"/>
          <w:rtl/>
        </w:rPr>
        <w:t xml:space="preserve">وين الإسلام </w:t>
      </w:r>
      <w:r w:rsidR="00C14177" w:rsidRPr="00BA650A">
        <w:rPr>
          <w:rFonts w:ascii="Traditional Arabic" w:eastAsiaTheme="minorHAnsi" w:hAnsi="Traditional Arabic" w:hint="cs"/>
          <w:sz w:val="36"/>
          <w:rtl/>
        </w:rPr>
        <w:t>-</w:t>
      </w:r>
      <w:r w:rsidR="000D57E7" w:rsidRPr="00BA650A">
        <w:rPr>
          <w:rFonts w:ascii="Traditional Arabic" w:eastAsiaTheme="minorHAnsi" w:hAnsi="Traditional Arabic" w:hint="cs"/>
          <w:sz w:val="36"/>
          <w:rtl/>
        </w:rPr>
        <w:t>،</w:t>
      </w:r>
      <w:r w:rsidR="00C14177"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ولكن لم يقم دليل</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أن</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ذلك واجب</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متعي</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ن</w:t>
      </w:r>
      <w:r w:rsidR="00C14177" w:rsidRPr="00BA650A">
        <w:rPr>
          <w:rFonts w:ascii="Traditional Arabic" w:eastAsiaTheme="minorHAnsi" w:hAnsi="Traditional Arabic" w:hint="cs"/>
          <w:sz w:val="36"/>
          <w:rtl/>
        </w:rPr>
        <w:t>ٌ</w:t>
      </w:r>
      <w:r w:rsidR="00F46FD1" w:rsidRPr="00BA650A">
        <w:rPr>
          <w:rFonts w:ascii="Traditional Arabic" w:eastAsiaTheme="minorHAnsi" w:hAnsi="Traditional Arabic"/>
          <w:sz w:val="36"/>
          <w:rtl/>
        </w:rPr>
        <w:t>.</w:t>
      </w:r>
    </w:p>
    <w:p w:rsidR="00F46FD1" w:rsidRPr="00BA650A" w:rsidRDefault="002B6532" w:rsidP="000A3FCB">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وكيف يقال ذلك</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وقد فعل رسول الله </w:t>
      </w:r>
      <w:r w:rsidR="000A3FCB" w:rsidRPr="00BA650A">
        <w:rPr>
          <w:rFonts w:hint="cs"/>
          <w:sz w:val="36"/>
          <w:szCs w:val="48"/>
        </w:rPr>
        <w:sym w:font="AGA Arabesque" w:char="F072"/>
      </w:r>
      <w:r w:rsidRPr="00BA650A">
        <w:rPr>
          <w:rFonts w:ascii="Traditional Arabic" w:eastAsiaTheme="minorHAnsi" w:hAnsi="Traditional Arabic"/>
          <w:sz w:val="36"/>
          <w:rtl/>
        </w:rPr>
        <w:t xml:space="preserve"> ما يخالفه</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ودل</w:t>
      </w:r>
      <w:r w:rsidR="00C14177" w:rsidRPr="00BA650A">
        <w:rPr>
          <w:rFonts w:ascii="Traditional Arabic" w:eastAsiaTheme="minorHAnsi" w:hAnsi="Traditional Arabic" w:hint="cs"/>
          <w:sz w:val="36"/>
          <w:rtl/>
        </w:rPr>
        <w:t>َّ</w:t>
      </w:r>
      <w:r w:rsidRPr="00BA650A">
        <w:rPr>
          <w:rFonts w:ascii="Traditional Arabic" w:eastAsiaTheme="minorHAnsi" w:hAnsi="Traditional Arabic"/>
          <w:sz w:val="36"/>
          <w:rtl/>
        </w:rPr>
        <w:t>ت الآية على ما هو أوسع منه</w:t>
      </w:r>
      <w:r w:rsidR="00C14177" w:rsidRPr="00BA650A">
        <w:rPr>
          <w:rFonts w:ascii="Traditional Arabic" w:eastAsiaTheme="minorHAnsi" w:hAnsi="Traditional Arabic" w:hint="cs"/>
          <w:sz w:val="36"/>
          <w:rtl/>
        </w:rPr>
        <w:t>؟!</w:t>
      </w:r>
      <w:r w:rsidR="00545FAD"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545FAD" w:rsidRPr="00BA650A">
        <w:rPr>
          <w:rFonts w:cs="Simplified Arabic"/>
          <w:b/>
          <w:bCs/>
          <w:sz w:val="36"/>
          <w:vertAlign w:val="superscript"/>
          <w:rtl/>
        </w:rPr>
        <w:footnoteReference w:id="452"/>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F73BC2" w:rsidP="00C14177">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قلت</w:t>
      </w:r>
      <w:r w:rsidR="00C14177"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w:t>
      </w:r>
      <w:r w:rsidRPr="00BA650A">
        <w:rPr>
          <w:rFonts w:ascii="Traditional Arabic" w:eastAsiaTheme="minorHAnsi" w:hAnsi="Traditional Arabic" w:hint="cs"/>
          <w:sz w:val="36"/>
          <w:rtl/>
        </w:rPr>
        <w:t xml:space="preserve"> وو</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جه </w:t>
      </w:r>
      <w:r w:rsidR="00C14177" w:rsidRPr="00BA650A">
        <w:rPr>
          <w:rFonts w:ascii="Traditional Arabic" w:eastAsiaTheme="minorHAnsi" w:hAnsi="Traditional Arabic" w:hint="cs"/>
          <w:sz w:val="36"/>
          <w:rtl/>
        </w:rPr>
        <w:t>آ</w:t>
      </w:r>
      <w:r w:rsidRPr="00BA650A">
        <w:rPr>
          <w:rFonts w:ascii="Traditional Arabic" w:eastAsiaTheme="minorHAnsi" w:hAnsi="Traditional Arabic" w:hint="cs"/>
          <w:sz w:val="36"/>
          <w:rtl/>
        </w:rPr>
        <w:t xml:space="preserve">خر </w:t>
      </w:r>
      <w:r w:rsidR="00C14177"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كنت</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قد أشرت</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إليه آنفًا </w:t>
      </w:r>
      <w:r w:rsidR="00C14177"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يقو</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ي هذا القول الذي اخترت</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ه</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وهو</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أن</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هذا القول يجمع بين القول</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ين</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قول م</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ن يقول بالاستيعاب</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وقول م</w:t>
      </w:r>
      <w:r w:rsidR="00C1417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ن يقول بجواز الاجتزاء</w:t>
      </w:r>
      <w:r w:rsidR="00F46FD1" w:rsidRPr="00BA650A">
        <w:rPr>
          <w:rFonts w:ascii="Traditional Arabic" w:eastAsiaTheme="minorHAnsi"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eastAsiaTheme="minorHAnsi"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C14177">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343FE7">
        <w:rPr>
          <w:rFonts w:ascii="Traditional Arabic" w:hAnsi="Traditional Arabic" w:cs="Traditional Arabic" w:hint="cs"/>
          <w:sz w:val="36"/>
          <w:szCs w:val="36"/>
          <w:rtl/>
        </w:rPr>
        <w:t>المسألة الخامسة</w:t>
      </w:r>
    </w:p>
    <w:p w:rsidR="00F46FD1" w:rsidRPr="00BA650A" w:rsidRDefault="00F12B72"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4"/>
          <w:szCs w:val="34"/>
          <w:rtl/>
        </w:rPr>
        <w:t>وجوب غسل الر</w:t>
      </w:r>
      <w:r w:rsidR="009D175B" w:rsidRPr="00BA650A">
        <w:rPr>
          <w:rFonts w:ascii="Traditional Arabic" w:hAnsi="Traditional Arabic" w:cs="Traditional Arabic" w:hint="cs"/>
          <w:sz w:val="34"/>
          <w:szCs w:val="34"/>
          <w:rtl/>
        </w:rPr>
        <w:t>ِّ</w:t>
      </w:r>
      <w:r w:rsidRPr="00BA650A">
        <w:rPr>
          <w:rFonts w:ascii="Traditional Arabic" w:hAnsi="Traditional Arabic" w:cs="Traditional Arabic" w:hint="cs"/>
          <w:sz w:val="34"/>
          <w:szCs w:val="34"/>
          <w:rtl/>
        </w:rPr>
        <w:t>جل</w:t>
      </w:r>
      <w:r w:rsidR="00CD0DB1" w:rsidRPr="00BA650A">
        <w:rPr>
          <w:rFonts w:ascii="Traditional Arabic" w:hAnsi="Traditional Arabic" w:cs="Traditional Arabic" w:hint="cs"/>
          <w:sz w:val="34"/>
          <w:szCs w:val="34"/>
          <w:rtl/>
        </w:rPr>
        <w:t>َ</w:t>
      </w:r>
      <w:r w:rsidRPr="00BA650A">
        <w:rPr>
          <w:rFonts w:ascii="Traditional Arabic" w:hAnsi="Traditional Arabic" w:cs="Traditional Arabic" w:hint="cs"/>
          <w:sz w:val="34"/>
          <w:szCs w:val="34"/>
          <w:rtl/>
        </w:rPr>
        <w:t>ين</w:t>
      </w:r>
      <w:r w:rsidR="008B44D1" w:rsidRPr="00BA650A">
        <w:rPr>
          <w:rFonts w:ascii="Traditional Arabic" w:hAnsi="Traditional Arabic" w:cs="Traditional Arabic" w:hint="cs"/>
          <w:sz w:val="34"/>
          <w:szCs w:val="34"/>
          <w:rtl/>
        </w:rPr>
        <w:t xml:space="preserve">، </w:t>
      </w:r>
      <w:r w:rsidRPr="00BA650A">
        <w:rPr>
          <w:rFonts w:ascii="Traditional Arabic" w:hAnsi="Traditional Arabic" w:cs="Traditional Arabic" w:hint="cs"/>
          <w:sz w:val="34"/>
          <w:szCs w:val="34"/>
          <w:rtl/>
        </w:rPr>
        <w:t>وتضعيف القول بمسح الرجل</w:t>
      </w:r>
      <w:r w:rsidR="008B44D1" w:rsidRPr="00BA650A">
        <w:rPr>
          <w:rFonts w:ascii="Traditional Arabic" w:hAnsi="Traditional Arabic" w:cs="Traditional Arabic" w:hint="cs"/>
          <w:sz w:val="34"/>
          <w:szCs w:val="34"/>
          <w:rtl/>
        </w:rPr>
        <w:t xml:space="preserve">، </w:t>
      </w:r>
      <w:r w:rsidRPr="00BA650A">
        <w:rPr>
          <w:rFonts w:ascii="Traditional Arabic" w:hAnsi="Traditional Arabic" w:cs="Traditional Arabic" w:hint="cs"/>
          <w:sz w:val="34"/>
          <w:szCs w:val="34"/>
          <w:rtl/>
        </w:rPr>
        <w:t>أو الجمع بين الغسل والمسح</w:t>
      </w:r>
      <w:r w:rsidR="008B44D1" w:rsidRPr="00BA650A">
        <w:rPr>
          <w:rFonts w:ascii="Traditional Arabic" w:hAnsi="Traditional Arabic" w:cs="Traditional Arabic" w:hint="cs"/>
          <w:sz w:val="34"/>
          <w:szCs w:val="34"/>
          <w:rtl/>
        </w:rPr>
        <w:t xml:space="preserve">، </w:t>
      </w:r>
      <w:r w:rsidRPr="00BA650A">
        <w:rPr>
          <w:rFonts w:ascii="Traditional Arabic" w:hAnsi="Traditional Arabic" w:cs="Traditional Arabic" w:hint="cs"/>
          <w:sz w:val="34"/>
          <w:szCs w:val="34"/>
          <w:rtl/>
        </w:rPr>
        <w:t>أو التخيير بينهما</w:t>
      </w:r>
    </w:p>
    <w:p w:rsidR="00F46FD1" w:rsidRPr="00BA650A" w:rsidRDefault="00F12B72"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يرى الإمام الصنعاني أن</w:t>
      </w:r>
      <w:r w:rsidR="009D175B" w:rsidRPr="00BA650A">
        <w:rPr>
          <w:rFonts w:ascii="Traditional Arabic" w:hAnsi="Traditional Arabic" w:hint="cs"/>
          <w:b/>
          <w:bCs/>
          <w:sz w:val="36"/>
          <w:rtl/>
        </w:rPr>
        <w:t>َّ</w:t>
      </w:r>
      <w:r w:rsidRPr="00BA650A">
        <w:rPr>
          <w:rFonts w:ascii="Traditional Arabic" w:hAnsi="Traditional Arabic" w:hint="cs"/>
          <w:b/>
          <w:bCs/>
          <w:sz w:val="36"/>
          <w:rtl/>
        </w:rPr>
        <w:t xml:space="preserve"> فرض الر</w:t>
      </w:r>
      <w:r w:rsidR="009D175B" w:rsidRPr="00BA650A">
        <w:rPr>
          <w:rFonts w:ascii="Traditional Arabic" w:hAnsi="Traditional Arabic" w:hint="cs"/>
          <w:b/>
          <w:bCs/>
          <w:sz w:val="36"/>
          <w:rtl/>
        </w:rPr>
        <w:t>ِّ</w:t>
      </w:r>
      <w:r w:rsidRPr="00BA650A">
        <w:rPr>
          <w:rFonts w:ascii="Traditional Arabic" w:hAnsi="Traditional Arabic" w:hint="cs"/>
          <w:b/>
          <w:bCs/>
          <w:sz w:val="36"/>
          <w:rtl/>
        </w:rPr>
        <w:t>جل</w:t>
      </w:r>
      <w:r w:rsidR="00CD0DB1" w:rsidRPr="00BA650A">
        <w:rPr>
          <w:rFonts w:ascii="Traditional Arabic" w:hAnsi="Traditional Arabic" w:hint="cs"/>
          <w:b/>
          <w:bCs/>
          <w:sz w:val="36"/>
          <w:rtl/>
        </w:rPr>
        <w:t>َ</w:t>
      </w:r>
      <w:r w:rsidRPr="00BA650A">
        <w:rPr>
          <w:rFonts w:ascii="Traditional Arabic" w:hAnsi="Traditional Arabic" w:hint="cs"/>
          <w:b/>
          <w:bCs/>
          <w:sz w:val="36"/>
          <w:rtl/>
        </w:rPr>
        <w:t>ين الغسل</w:t>
      </w:r>
      <w:r w:rsidR="009D175B" w:rsidRPr="00BA650A">
        <w:rPr>
          <w:rFonts w:ascii="Traditional Arabic" w:hAnsi="Traditional Arabic" w:hint="cs"/>
          <w:b/>
          <w:bCs/>
          <w:sz w:val="36"/>
          <w:rtl/>
        </w:rPr>
        <w:t>،</w:t>
      </w:r>
      <w:r w:rsidRPr="00BA650A">
        <w:rPr>
          <w:rFonts w:ascii="Traditional Arabic" w:hAnsi="Traditional Arabic" w:hint="cs"/>
          <w:b/>
          <w:bCs/>
          <w:sz w:val="36"/>
          <w:rtl/>
        </w:rPr>
        <w:t xml:space="preserve"> وأن</w:t>
      </w:r>
      <w:r w:rsidR="009D175B" w:rsidRPr="00BA650A">
        <w:rPr>
          <w:rFonts w:ascii="Traditional Arabic" w:hAnsi="Traditional Arabic" w:hint="cs"/>
          <w:b/>
          <w:bCs/>
          <w:sz w:val="36"/>
          <w:rtl/>
        </w:rPr>
        <w:t>َّ</w:t>
      </w:r>
      <w:r w:rsidRPr="00BA650A">
        <w:rPr>
          <w:rFonts w:ascii="Traditional Arabic" w:hAnsi="Traditional Arabic" w:hint="cs"/>
          <w:b/>
          <w:bCs/>
          <w:sz w:val="36"/>
          <w:rtl/>
        </w:rPr>
        <w:t xml:space="preserve"> القول بالمسح أو الجمع بين المسح والغسل أو التخيير بين المسح والغسل أقوالٌ ضعيفة</w:t>
      </w:r>
      <w:r w:rsidR="00F46FD1" w:rsidRPr="00BA650A">
        <w:rPr>
          <w:rFonts w:ascii="Traditional Arabic" w:hAnsi="Traditional Arabic" w:hint="cs"/>
          <w:sz w:val="36"/>
          <w:rtl/>
        </w:rPr>
        <w:t>.</w:t>
      </w:r>
    </w:p>
    <w:p w:rsidR="00410481" w:rsidRPr="00BA650A" w:rsidRDefault="00F12B72" w:rsidP="00410481">
      <w:pPr>
        <w:pStyle w:val="a3"/>
        <w:spacing w:beforeLines="30" w:before="72" w:afterLines="30" w:after="72"/>
        <w:ind w:left="-57" w:firstLine="170"/>
        <w:jc w:val="both"/>
        <w:rPr>
          <w:rtl/>
        </w:rPr>
      </w:pPr>
      <w:r w:rsidRPr="00BA650A">
        <w:rPr>
          <w:rFonts w:hint="cs"/>
          <w:rtl/>
        </w:rPr>
        <w:t xml:space="preserve">قال </w:t>
      </w:r>
      <w:r w:rsidR="009D175B" w:rsidRPr="00BA650A">
        <w:rPr>
          <w:rFonts w:ascii="Traditional Arabic" w:hAnsi="Traditional Arabic" w:hint="cs"/>
          <w:sz w:val="36"/>
          <w:rtl/>
        </w:rPr>
        <w:t>- رحمه الله -</w:t>
      </w:r>
      <w:r w:rsidR="009D175B" w:rsidRPr="00BA650A">
        <w:rPr>
          <w:rFonts w:hint="cs"/>
          <w:rtl/>
        </w:rPr>
        <w:t xml:space="preserve"> </w:t>
      </w:r>
      <w:r w:rsidR="00E66CD6" w:rsidRPr="00BA650A">
        <w:rPr>
          <w:rFonts w:hint="cs"/>
          <w:rtl/>
        </w:rPr>
        <w:t xml:space="preserve">: </w:t>
      </w:r>
      <w:r w:rsidR="00E66CD6" w:rsidRPr="00BA650A">
        <w:rPr>
          <w:rtl/>
        </w:rPr>
        <w:t>"</w:t>
      </w:r>
      <w:r w:rsidRPr="00BA650A">
        <w:rPr>
          <w:rFonts w:hint="cs"/>
          <w:rtl/>
        </w:rPr>
        <w:t>ولا شك</w:t>
      </w:r>
      <w:r w:rsidR="009D175B" w:rsidRPr="00BA650A">
        <w:rPr>
          <w:rFonts w:hint="cs"/>
          <w:rtl/>
        </w:rPr>
        <w:t>َّ</w:t>
      </w:r>
      <w:r w:rsidRPr="00BA650A">
        <w:rPr>
          <w:rFonts w:hint="cs"/>
          <w:rtl/>
        </w:rPr>
        <w:t xml:space="preserve"> أن</w:t>
      </w:r>
      <w:r w:rsidR="009D175B" w:rsidRPr="00BA650A">
        <w:rPr>
          <w:rFonts w:hint="cs"/>
          <w:rtl/>
        </w:rPr>
        <w:t>َّ</w:t>
      </w:r>
      <w:r w:rsidRPr="00BA650A">
        <w:rPr>
          <w:rFonts w:hint="cs"/>
          <w:rtl/>
        </w:rPr>
        <w:t xml:space="preserve"> ما ذهب إليه الجمهور أقوى دلي</w:t>
      </w:r>
      <w:r w:rsidR="00E71AC1" w:rsidRPr="00BA650A">
        <w:rPr>
          <w:rFonts w:hint="cs"/>
          <w:rtl/>
        </w:rPr>
        <w:t>لاً</w:t>
      </w:r>
      <w:r w:rsidR="009D175B" w:rsidRPr="00BA650A">
        <w:rPr>
          <w:rFonts w:hint="cs"/>
          <w:rtl/>
        </w:rPr>
        <w:t>؛</w:t>
      </w:r>
      <w:r w:rsidR="008B44D1" w:rsidRPr="00BA650A">
        <w:rPr>
          <w:rFonts w:hint="cs"/>
          <w:rtl/>
        </w:rPr>
        <w:t xml:space="preserve"> </w:t>
      </w:r>
      <w:r w:rsidRPr="00BA650A">
        <w:rPr>
          <w:rFonts w:hint="cs"/>
          <w:rtl/>
        </w:rPr>
        <w:t>لتعارض قراءة النصب والقول</w:t>
      </w:r>
      <w:r w:rsidR="008B44D1" w:rsidRPr="00BA650A">
        <w:rPr>
          <w:rFonts w:hint="cs"/>
          <w:rtl/>
        </w:rPr>
        <w:t xml:space="preserve"> </w:t>
      </w:r>
      <w:r w:rsidRPr="00BA650A">
        <w:rPr>
          <w:rFonts w:hint="cs"/>
          <w:rtl/>
        </w:rPr>
        <w:t>والف</w:t>
      </w:r>
      <w:r w:rsidR="00410481" w:rsidRPr="00BA650A">
        <w:rPr>
          <w:rFonts w:hint="cs"/>
          <w:rtl/>
        </w:rPr>
        <w:t>ِ</w:t>
      </w:r>
      <w:r w:rsidRPr="00BA650A">
        <w:rPr>
          <w:rFonts w:hint="cs"/>
          <w:rtl/>
        </w:rPr>
        <w:t>عل النبوي</w:t>
      </w:r>
      <w:r w:rsidR="008B44D1" w:rsidRPr="00BA650A">
        <w:rPr>
          <w:rFonts w:hint="cs"/>
          <w:rtl/>
        </w:rPr>
        <w:t xml:space="preserve">، </w:t>
      </w:r>
      <w:r w:rsidRPr="00BA650A">
        <w:rPr>
          <w:rFonts w:hint="cs"/>
          <w:rtl/>
        </w:rPr>
        <w:t>وليس مع قراءة الجر</w:t>
      </w:r>
      <w:r w:rsidR="00410481" w:rsidRPr="00BA650A">
        <w:rPr>
          <w:rFonts w:hint="cs"/>
          <w:rtl/>
        </w:rPr>
        <w:t>ِّ</w:t>
      </w:r>
      <w:r w:rsidRPr="00BA650A">
        <w:rPr>
          <w:rFonts w:hint="cs"/>
          <w:rtl/>
        </w:rPr>
        <w:t xml:space="preserve"> س</w:t>
      </w:r>
      <w:r w:rsidR="00410481" w:rsidRPr="00BA650A">
        <w:rPr>
          <w:rFonts w:hint="cs"/>
          <w:rtl/>
        </w:rPr>
        <w:t>ُـ</w:t>
      </w:r>
      <w:r w:rsidRPr="00BA650A">
        <w:rPr>
          <w:rFonts w:hint="cs"/>
          <w:rtl/>
        </w:rPr>
        <w:t>ن</w:t>
      </w:r>
      <w:r w:rsidR="00410481" w:rsidRPr="00BA650A">
        <w:rPr>
          <w:rFonts w:hint="cs"/>
          <w:rtl/>
        </w:rPr>
        <w:t>َّ</w:t>
      </w:r>
      <w:r w:rsidRPr="00BA650A">
        <w:rPr>
          <w:rFonts w:hint="cs"/>
          <w:rtl/>
        </w:rPr>
        <w:t>ة ف</w:t>
      </w:r>
      <w:r w:rsidR="00410481" w:rsidRPr="00BA650A">
        <w:rPr>
          <w:rFonts w:hint="cs"/>
          <w:rtl/>
        </w:rPr>
        <w:t>ِ</w:t>
      </w:r>
      <w:r w:rsidRPr="00BA650A">
        <w:rPr>
          <w:rFonts w:hint="cs"/>
          <w:rtl/>
        </w:rPr>
        <w:t>علي</w:t>
      </w:r>
      <w:r w:rsidR="00410481" w:rsidRPr="00BA650A">
        <w:rPr>
          <w:rFonts w:hint="cs"/>
          <w:rtl/>
        </w:rPr>
        <w:t>َّ</w:t>
      </w:r>
      <w:r w:rsidRPr="00BA650A">
        <w:rPr>
          <w:rFonts w:hint="cs"/>
          <w:rtl/>
        </w:rPr>
        <w:t>ة ولا قولي</w:t>
      </w:r>
      <w:r w:rsidR="00410481" w:rsidRPr="00BA650A">
        <w:rPr>
          <w:rFonts w:hint="cs"/>
          <w:rtl/>
        </w:rPr>
        <w:t>َّ</w:t>
      </w:r>
      <w:r w:rsidRPr="00BA650A">
        <w:rPr>
          <w:rFonts w:hint="cs"/>
          <w:rtl/>
        </w:rPr>
        <w:t>ة</w:t>
      </w:r>
      <w:r w:rsidR="00410481" w:rsidRPr="00BA650A">
        <w:rPr>
          <w:rFonts w:hint="cs"/>
          <w:rtl/>
        </w:rPr>
        <w:t>.</w:t>
      </w:r>
      <w:r w:rsidR="008B44D1" w:rsidRPr="00BA650A">
        <w:rPr>
          <w:rFonts w:hint="cs"/>
          <w:rtl/>
        </w:rPr>
        <w:t xml:space="preserve"> </w:t>
      </w:r>
      <w:r w:rsidRPr="00BA650A">
        <w:rPr>
          <w:rFonts w:hint="cs"/>
          <w:rtl/>
        </w:rPr>
        <w:t>وأما الجمع</w:t>
      </w:r>
      <w:r w:rsidR="00410481" w:rsidRPr="00BA650A">
        <w:rPr>
          <w:rFonts w:hint="cs"/>
          <w:rtl/>
        </w:rPr>
        <w:t>؛</w:t>
      </w:r>
      <w:r w:rsidRPr="00BA650A">
        <w:rPr>
          <w:rFonts w:hint="cs"/>
          <w:rtl/>
        </w:rPr>
        <w:t xml:space="preserve"> فلم تأتِ السُّ</w:t>
      </w:r>
      <w:r w:rsidR="00410481" w:rsidRPr="00BA650A">
        <w:rPr>
          <w:rFonts w:hint="cs"/>
          <w:rtl/>
        </w:rPr>
        <w:t>ـ</w:t>
      </w:r>
      <w:r w:rsidRPr="00BA650A">
        <w:rPr>
          <w:rFonts w:hint="cs"/>
          <w:rtl/>
        </w:rPr>
        <w:t>ن</w:t>
      </w:r>
      <w:r w:rsidR="00410481" w:rsidRPr="00BA650A">
        <w:rPr>
          <w:rFonts w:hint="cs"/>
          <w:rtl/>
        </w:rPr>
        <w:t>َّ</w:t>
      </w:r>
      <w:r w:rsidRPr="00BA650A">
        <w:rPr>
          <w:rFonts w:hint="cs"/>
          <w:rtl/>
        </w:rPr>
        <w:t>ة به</w:t>
      </w:r>
      <w:r w:rsidR="008B44D1" w:rsidRPr="00BA650A">
        <w:rPr>
          <w:rFonts w:hint="cs"/>
          <w:rtl/>
        </w:rPr>
        <w:t xml:space="preserve">، </w:t>
      </w:r>
      <w:r w:rsidRPr="00BA650A">
        <w:rPr>
          <w:rFonts w:hint="cs"/>
          <w:rtl/>
        </w:rPr>
        <w:t>ولا معنى للمسح مع الغسل</w:t>
      </w:r>
      <w:r w:rsidR="00410481" w:rsidRPr="00BA650A">
        <w:rPr>
          <w:rFonts w:hint="cs"/>
          <w:rtl/>
        </w:rPr>
        <w:t>؛</w:t>
      </w:r>
      <w:r w:rsidR="008B44D1" w:rsidRPr="00BA650A">
        <w:rPr>
          <w:rFonts w:hint="cs"/>
          <w:rtl/>
        </w:rPr>
        <w:t xml:space="preserve"> </w:t>
      </w:r>
      <w:r w:rsidRPr="00BA650A">
        <w:rPr>
          <w:rFonts w:hint="cs"/>
          <w:rtl/>
        </w:rPr>
        <w:t>فإن</w:t>
      </w:r>
      <w:r w:rsidR="00410481" w:rsidRPr="00BA650A">
        <w:rPr>
          <w:rFonts w:hint="cs"/>
          <w:rtl/>
        </w:rPr>
        <w:t>َّ</w:t>
      </w:r>
      <w:r w:rsidRPr="00BA650A">
        <w:rPr>
          <w:rFonts w:hint="cs"/>
          <w:rtl/>
        </w:rPr>
        <w:t>ه إتيان</w:t>
      </w:r>
      <w:r w:rsidR="00410481" w:rsidRPr="00BA650A">
        <w:rPr>
          <w:rFonts w:hint="cs"/>
          <w:rtl/>
        </w:rPr>
        <w:t>ٌ</w:t>
      </w:r>
      <w:r w:rsidRPr="00BA650A">
        <w:rPr>
          <w:rFonts w:hint="cs"/>
          <w:rtl/>
        </w:rPr>
        <w:t xml:space="preserve"> بما لا حاجة إليه</w:t>
      </w:r>
      <w:r w:rsidR="008B44D1" w:rsidRPr="00BA650A">
        <w:rPr>
          <w:rFonts w:hint="cs"/>
          <w:rtl/>
        </w:rPr>
        <w:t xml:space="preserve">، </w:t>
      </w:r>
      <w:r w:rsidR="00410481" w:rsidRPr="00BA650A">
        <w:rPr>
          <w:rFonts w:hint="cs"/>
          <w:rtl/>
        </w:rPr>
        <w:t>وبما دخل معناه تحت الغ</w:t>
      </w:r>
      <w:r w:rsidRPr="00BA650A">
        <w:rPr>
          <w:rFonts w:hint="cs"/>
          <w:rtl/>
        </w:rPr>
        <w:t>سل</w:t>
      </w:r>
      <w:r w:rsidR="00410481" w:rsidRPr="00BA650A">
        <w:rPr>
          <w:rFonts w:hint="cs"/>
          <w:rtl/>
        </w:rPr>
        <w:t>.</w:t>
      </w:r>
    </w:p>
    <w:p w:rsidR="00410481" w:rsidRPr="00BA650A" w:rsidRDefault="00F12B72" w:rsidP="00410481">
      <w:pPr>
        <w:pStyle w:val="a3"/>
        <w:spacing w:beforeLines="30" w:before="72" w:afterLines="30" w:after="72"/>
        <w:ind w:left="-57" w:firstLine="170"/>
        <w:jc w:val="both"/>
        <w:rPr>
          <w:rtl/>
        </w:rPr>
      </w:pPr>
      <w:r w:rsidRPr="00BA650A">
        <w:rPr>
          <w:rFonts w:hint="cs"/>
          <w:rtl/>
        </w:rPr>
        <w:t>وقد بسط العاملي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53"/>
      </w:r>
      <w:r w:rsidR="0056239B" w:rsidRPr="00BA650A">
        <w:rPr>
          <w:rFonts w:ascii="ATraditional Arabic" w:hAnsi="ATraditional Arabic" w:cs="Simplified Arabic"/>
          <w:b/>
          <w:bCs/>
          <w:sz w:val="36"/>
          <w:vertAlign w:val="superscript"/>
          <w:rtl/>
          <w:lang w:eastAsia="zh-CN"/>
        </w:rPr>
        <w:t>)</w:t>
      </w:r>
      <w:r w:rsidR="00950567">
        <w:rPr>
          <w:rFonts w:ascii="ATraditional Arabic" w:hAnsi="ATraditional Arabic" w:cs="Simplified Arabic" w:hint="cs"/>
          <w:b/>
          <w:bCs/>
          <w:sz w:val="36"/>
          <w:vertAlign w:val="superscript"/>
          <w:rtl/>
          <w:lang w:eastAsia="zh-CN"/>
        </w:rPr>
        <w:t xml:space="preserve"> </w:t>
      </w:r>
      <w:r w:rsidRPr="00BA650A">
        <w:rPr>
          <w:rFonts w:hint="cs"/>
          <w:rtl/>
        </w:rPr>
        <w:t xml:space="preserve">في </w:t>
      </w:r>
      <w:r w:rsidR="00410481" w:rsidRPr="00BA650A">
        <w:rPr>
          <w:rFonts w:hint="eastAsia"/>
          <w:rtl/>
        </w:rPr>
        <w:t>«</w:t>
      </w:r>
      <w:r w:rsidRPr="00BA650A">
        <w:rPr>
          <w:rFonts w:hint="cs"/>
          <w:rtl/>
        </w:rPr>
        <w:t>شرح الأربعين</w:t>
      </w:r>
      <w:r w:rsidR="00410481" w:rsidRPr="00BA650A">
        <w:rPr>
          <w:rFonts w:hint="eastAsia"/>
          <w:rtl/>
        </w:rPr>
        <w:t>»</w:t>
      </w:r>
      <w:r w:rsidRPr="00BA650A">
        <w:rPr>
          <w:rFonts w:hint="cs"/>
          <w:rtl/>
        </w:rPr>
        <w:t xml:space="preserve"> القول</w:t>
      </w:r>
      <w:r w:rsidR="00410481" w:rsidRPr="00BA650A">
        <w:rPr>
          <w:rFonts w:hint="cs"/>
          <w:rtl/>
        </w:rPr>
        <w:t>َ</w:t>
      </w:r>
      <w:r w:rsidRPr="00BA650A">
        <w:rPr>
          <w:rFonts w:hint="cs"/>
          <w:rtl/>
        </w:rPr>
        <w:t xml:space="preserve"> في ترجيح مذهب الإمامي</w:t>
      </w:r>
      <w:r w:rsidR="00410481" w:rsidRPr="00BA650A">
        <w:rPr>
          <w:rFonts w:hint="cs"/>
          <w:rtl/>
        </w:rPr>
        <w:t>َّ</w:t>
      </w:r>
      <w:r w:rsidRPr="00BA650A">
        <w:rPr>
          <w:rFonts w:hint="cs"/>
          <w:rtl/>
        </w:rPr>
        <w:t>ة!! وذكر</w:t>
      </w:r>
      <w:r w:rsidR="00410481" w:rsidRPr="00BA650A">
        <w:rPr>
          <w:rFonts w:hint="cs"/>
          <w:rtl/>
        </w:rPr>
        <w:t>َ</w:t>
      </w:r>
      <w:r w:rsidRPr="00BA650A">
        <w:rPr>
          <w:rFonts w:hint="cs"/>
          <w:rtl/>
        </w:rPr>
        <w:t xml:space="preserve"> مناظرةً بين الفريق</w:t>
      </w:r>
      <w:r w:rsidR="00410481" w:rsidRPr="00BA650A">
        <w:rPr>
          <w:rFonts w:hint="cs"/>
          <w:rtl/>
        </w:rPr>
        <w:t>َ</w:t>
      </w:r>
      <w:r w:rsidRPr="00BA650A">
        <w:rPr>
          <w:rFonts w:hint="cs"/>
          <w:rtl/>
        </w:rPr>
        <w:t>ين</w:t>
      </w:r>
      <w:r w:rsidR="00410481" w:rsidRPr="00BA650A">
        <w:rPr>
          <w:rFonts w:hint="cs"/>
          <w:rtl/>
        </w:rPr>
        <w:t>.</w:t>
      </w:r>
    </w:p>
    <w:p w:rsidR="00410481" w:rsidRPr="00BA650A" w:rsidRDefault="00F12B72" w:rsidP="00410481">
      <w:pPr>
        <w:pStyle w:val="a3"/>
        <w:spacing w:beforeLines="30" w:before="72" w:afterLines="30" w:after="72"/>
        <w:ind w:left="-57" w:firstLine="170"/>
        <w:jc w:val="both"/>
        <w:rPr>
          <w:rtl/>
        </w:rPr>
      </w:pPr>
      <w:r w:rsidRPr="00BA650A">
        <w:rPr>
          <w:rFonts w:hint="cs"/>
          <w:rtl/>
        </w:rPr>
        <w:t>فأمّ</w:t>
      </w:r>
      <w:r w:rsidR="00410481" w:rsidRPr="00BA650A">
        <w:rPr>
          <w:rFonts w:hint="cs"/>
          <w:rtl/>
        </w:rPr>
        <w:t>َ</w:t>
      </w:r>
      <w:r w:rsidRPr="00BA650A">
        <w:rPr>
          <w:rFonts w:hint="cs"/>
          <w:rtl/>
        </w:rPr>
        <w:t>ا الآية</w:t>
      </w:r>
      <w:r w:rsidR="00410481" w:rsidRPr="00BA650A">
        <w:rPr>
          <w:rFonts w:hint="cs"/>
          <w:rtl/>
        </w:rPr>
        <w:t>؛</w:t>
      </w:r>
      <w:r w:rsidRPr="00BA650A">
        <w:rPr>
          <w:rFonts w:hint="cs"/>
          <w:rtl/>
        </w:rPr>
        <w:t xml:space="preserve"> فلا تنهض لأحد الفريق</w:t>
      </w:r>
      <w:r w:rsidR="00410481" w:rsidRPr="00BA650A">
        <w:rPr>
          <w:rFonts w:hint="cs"/>
          <w:rtl/>
        </w:rPr>
        <w:t>َ</w:t>
      </w:r>
      <w:r w:rsidRPr="00BA650A">
        <w:rPr>
          <w:rFonts w:hint="cs"/>
          <w:rtl/>
        </w:rPr>
        <w:t>ين</w:t>
      </w:r>
      <w:r w:rsidR="00410481" w:rsidRPr="00BA650A">
        <w:rPr>
          <w:rFonts w:hint="cs"/>
          <w:rtl/>
        </w:rPr>
        <w:t>؛</w:t>
      </w:r>
      <w:r w:rsidRPr="00BA650A">
        <w:rPr>
          <w:rFonts w:hint="cs"/>
          <w:rtl/>
        </w:rPr>
        <w:t xml:space="preserve"> للاحتمال</w:t>
      </w:r>
      <w:r w:rsidR="00410481" w:rsidRPr="00BA650A">
        <w:rPr>
          <w:rFonts w:hint="cs"/>
          <w:rtl/>
        </w:rPr>
        <w:t>.</w:t>
      </w:r>
      <w:r w:rsidR="008B44D1" w:rsidRPr="00BA650A">
        <w:rPr>
          <w:rFonts w:hint="cs"/>
          <w:rtl/>
        </w:rPr>
        <w:t xml:space="preserve"> </w:t>
      </w:r>
      <w:r w:rsidRPr="00BA650A">
        <w:rPr>
          <w:rFonts w:hint="cs"/>
          <w:rtl/>
        </w:rPr>
        <w:t>ولكن البيان في الس</w:t>
      </w:r>
      <w:r w:rsidR="00410481" w:rsidRPr="00BA650A">
        <w:rPr>
          <w:rFonts w:hint="cs"/>
          <w:rtl/>
        </w:rPr>
        <w:t>ُّـ</w:t>
      </w:r>
      <w:r w:rsidRPr="00BA650A">
        <w:rPr>
          <w:rFonts w:hint="cs"/>
          <w:rtl/>
        </w:rPr>
        <w:t>ن</w:t>
      </w:r>
      <w:r w:rsidR="00410481" w:rsidRPr="00BA650A">
        <w:rPr>
          <w:rFonts w:hint="cs"/>
          <w:rtl/>
        </w:rPr>
        <w:t>َّ</w:t>
      </w:r>
      <w:r w:rsidRPr="00BA650A">
        <w:rPr>
          <w:rFonts w:hint="cs"/>
          <w:rtl/>
        </w:rPr>
        <w:t>ة</w:t>
      </w:r>
      <w:r w:rsidR="00410481" w:rsidRPr="00BA650A">
        <w:rPr>
          <w:rFonts w:hint="cs"/>
          <w:rtl/>
        </w:rPr>
        <w:t>؛</w:t>
      </w:r>
      <w:r w:rsidR="008B44D1" w:rsidRPr="00BA650A">
        <w:rPr>
          <w:rFonts w:hint="cs"/>
          <w:rtl/>
        </w:rPr>
        <w:t xml:space="preserve"> </w:t>
      </w:r>
      <w:r w:rsidRPr="00BA650A">
        <w:rPr>
          <w:rFonts w:hint="cs"/>
          <w:rtl/>
        </w:rPr>
        <w:t>فإن</w:t>
      </w:r>
      <w:r w:rsidR="00410481" w:rsidRPr="00BA650A">
        <w:rPr>
          <w:rFonts w:hint="cs"/>
          <w:rtl/>
        </w:rPr>
        <w:t>َّ</w:t>
      </w:r>
      <w:r w:rsidRPr="00BA650A">
        <w:rPr>
          <w:rFonts w:hint="cs"/>
          <w:rtl/>
        </w:rPr>
        <w:t>ه لم يأتِ فيها المسح</w:t>
      </w:r>
      <w:r w:rsidR="008B44D1" w:rsidRPr="00BA650A">
        <w:rPr>
          <w:rFonts w:hint="cs"/>
          <w:rtl/>
        </w:rPr>
        <w:t xml:space="preserve">، </w:t>
      </w:r>
      <w:r w:rsidRPr="00BA650A">
        <w:rPr>
          <w:rFonts w:hint="cs"/>
          <w:rtl/>
        </w:rPr>
        <w:t xml:space="preserve">ولكن العاملي </w:t>
      </w:r>
      <w:r w:rsidR="00410481" w:rsidRPr="00BA650A">
        <w:rPr>
          <w:rFonts w:hint="cs"/>
          <w:rtl/>
        </w:rPr>
        <w:t xml:space="preserve">- </w:t>
      </w:r>
      <w:r w:rsidRPr="00BA650A">
        <w:rPr>
          <w:rFonts w:hint="cs"/>
          <w:rtl/>
        </w:rPr>
        <w:t xml:space="preserve">على قواعد أهل مذهبه </w:t>
      </w:r>
      <w:r w:rsidR="00410481" w:rsidRPr="00BA650A">
        <w:rPr>
          <w:rFonts w:hint="cs"/>
          <w:rtl/>
        </w:rPr>
        <w:t xml:space="preserve">- </w:t>
      </w:r>
      <w:r w:rsidRPr="00BA650A">
        <w:rPr>
          <w:rFonts w:hint="cs"/>
          <w:rtl/>
        </w:rPr>
        <w:t xml:space="preserve">يدفع الأحاديث </w:t>
      </w:r>
      <w:r w:rsidR="00410481" w:rsidRPr="00BA650A">
        <w:rPr>
          <w:rFonts w:hint="cs"/>
          <w:rtl/>
        </w:rPr>
        <w:t>(</w:t>
      </w:r>
      <w:r w:rsidRPr="00BA650A">
        <w:rPr>
          <w:rFonts w:hint="cs"/>
          <w:rtl/>
        </w:rPr>
        <w:t>الصحيحة</w:t>
      </w:r>
      <w:r w:rsidR="00410481" w:rsidRPr="00BA650A">
        <w:rPr>
          <w:rFonts w:hint="cs"/>
          <w:rtl/>
        </w:rPr>
        <w:t>)</w:t>
      </w:r>
      <w:r w:rsidR="008B44D1" w:rsidRPr="00BA650A">
        <w:rPr>
          <w:rFonts w:hint="cs"/>
          <w:rtl/>
        </w:rPr>
        <w:t xml:space="preserve"> </w:t>
      </w:r>
      <w:r w:rsidRPr="00BA650A">
        <w:rPr>
          <w:rFonts w:hint="cs"/>
          <w:rtl/>
        </w:rPr>
        <w:t>أو يعارضها بروايات غير ثابتة عند خ</w:t>
      </w:r>
      <w:r w:rsidR="00410481" w:rsidRPr="00BA650A">
        <w:rPr>
          <w:rFonts w:hint="cs"/>
          <w:rtl/>
        </w:rPr>
        <w:t>َ</w:t>
      </w:r>
      <w:r w:rsidR="003A72BA">
        <w:rPr>
          <w:rFonts w:hint="cs"/>
          <w:rtl/>
        </w:rPr>
        <w:t>صمه</w:t>
      </w:r>
      <w:r w:rsidR="00410481" w:rsidRPr="00BA650A">
        <w:rPr>
          <w:rFonts w:hint="cs"/>
          <w:rtl/>
        </w:rPr>
        <w:t>؛</w:t>
      </w:r>
      <w:r w:rsidRPr="00BA650A">
        <w:rPr>
          <w:rFonts w:hint="cs"/>
          <w:rtl/>
        </w:rPr>
        <w:t xml:space="preserve"> فلا تقوم الح</w:t>
      </w:r>
      <w:r w:rsidR="00410481" w:rsidRPr="00BA650A">
        <w:rPr>
          <w:rFonts w:hint="cs"/>
          <w:rtl/>
        </w:rPr>
        <w:t>ُ</w:t>
      </w:r>
      <w:r w:rsidRPr="00BA650A">
        <w:rPr>
          <w:rFonts w:hint="cs"/>
          <w:rtl/>
        </w:rPr>
        <w:t>ج</w:t>
      </w:r>
      <w:r w:rsidR="00410481" w:rsidRPr="00BA650A">
        <w:rPr>
          <w:rFonts w:hint="cs"/>
          <w:rtl/>
        </w:rPr>
        <w:t>َّ</w:t>
      </w:r>
      <w:r w:rsidRPr="00BA650A">
        <w:rPr>
          <w:rFonts w:hint="cs"/>
          <w:rtl/>
        </w:rPr>
        <w:t>ة بها عليه</w:t>
      </w:r>
      <w:r w:rsidR="00410481" w:rsidRPr="00BA650A">
        <w:rPr>
          <w:rFonts w:hint="cs"/>
          <w:rtl/>
        </w:rPr>
        <w:t>!</w:t>
      </w:r>
    </w:p>
    <w:p w:rsidR="00F46FD1" w:rsidRPr="00BA650A" w:rsidRDefault="00707EB4" w:rsidP="00410481">
      <w:pPr>
        <w:pStyle w:val="a3"/>
        <w:spacing w:beforeLines="30" w:before="72" w:afterLines="30" w:after="72"/>
        <w:ind w:left="-57" w:firstLine="170"/>
        <w:jc w:val="both"/>
        <w:rPr>
          <w:rtl/>
        </w:rPr>
      </w:pPr>
      <w:r w:rsidRPr="00BA650A">
        <w:rPr>
          <w:rFonts w:hint="cs"/>
          <w:rtl/>
        </w:rPr>
        <w:t>وإنَّما</w:t>
      </w:r>
      <w:r w:rsidR="00F12B72" w:rsidRPr="00BA650A">
        <w:rPr>
          <w:rFonts w:hint="cs"/>
          <w:rtl/>
        </w:rPr>
        <w:t xml:space="preserve"> أشرنا إلى كلامه؛ لأن</w:t>
      </w:r>
      <w:r w:rsidR="00410481" w:rsidRPr="00BA650A">
        <w:rPr>
          <w:rFonts w:hint="cs"/>
          <w:rtl/>
        </w:rPr>
        <w:t>َّ</w:t>
      </w:r>
      <w:r w:rsidR="00F12B72" w:rsidRPr="00BA650A">
        <w:rPr>
          <w:rFonts w:hint="cs"/>
          <w:rtl/>
        </w:rPr>
        <w:t>ه قد أبدى</w:t>
      </w:r>
      <w:r w:rsidR="002641DE">
        <w:rPr>
          <w:rFonts w:hint="cs"/>
          <w:rtl/>
        </w:rPr>
        <w:t>(</w:t>
      </w:r>
      <w:r w:rsidR="00950567" w:rsidRPr="002641DE">
        <w:rPr>
          <w:rStyle w:val="a5"/>
          <w:sz w:val="28"/>
          <w:szCs w:val="28"/>
          <w:vertAlign w:val="baseline"/>
          <w:rtl/>
        </w:rPr>
        <w:footnoteReference w:id="454"/>
      </w:r>
      <w:r w:rsidR="002641DE">
        <w:rPr>
          <w:rFonts w:hint="cs"/>
          <w:rtl/>
        </w:rPr>
        <w:t>)</w:t>
      </w:r>
      <w:r w:rsidR="00F12B72" w:rsidRPr="00BA650A">
        <w:rPr>
          <w:rFonts w:hint="cs"/>
          <w:rtl/>
        </w:rPr>
        <w:t xml:space="preserve"> قو</w:t>
      </w:r>
      <w:r w:rsidR="00410481" w:rsidRPr="00BA650A">
        <w:rPr>
          <w:rFonts w:hint="cs"/>
          <w:rtl/>
        </w:rPr>
        <w:t>َّ</w:t>
      </w:r>
      <w:r w:rsidR="00F12B72" w:rsidRPr="00BA650A">
        <w:rPr>
          <w:rFonts w:hint="cs"/>
          <w:rtl/>
        </w:rPr>
        <w:t>ة ساعده في المسألة؛ فلا يغتر</w:t>
      </w:r>
      <w:r w:rsidR="00410481" w:rsidRPr="00BA650A">
        <w:rPr>
          <w:rFonts w:hint="cs"/>
          <w:rtl/>
        </w:rPr>
        <w:t>ّ</w:t>
      </w:r>
      <w:r w:rsidR="00F12B72" w:rsidRPr="00BA650A">
        <w:rPr>
          <w:rFonts w:hint="cs"/>
          <w:rtl/>
        </w:rPr>
        <w:t xml:space="preserve"> به الناظر</w:t>
      </w:r>
      <w:r w:rsidR="00410481" w:rsidRPr="00BA650A">
        <w:rPr>
          <w:rFonts w:hint="cs"/>
          <w:rtl/>
        </w:rPr>
        <w:t>!</w:t>
      </w:r>
      <w:r w:rsidR="00F12B72" w:rsidRPr="00BA650A">
        <w:rPr>
          <w:rFonts w:hint="cs"/>
          <w:rtl/>
        </w:rPr>
        <w:t>"</w:t>
      </w:r>
      <w:r w:rsidR="008B44D1" w:rsidRPr="00BA650A">
        <w:rPr>
          <w:rFonts w:cs="Simplified Arabic"/>
          <w:b/>
          <w:bCs/>
          <w:sz w:val="36"/>
          <w:vertAlign w:val="superscript"/>
          <w:rtl/>
          <w:lang w:eastAsia="en-US"/>
        </w:rPr>
        <w:t>(</w:t>
      </w:r>
      <w:r w:rsidR="00F12B72" w:rsidRPr="00BA650A">
        <w:rPr>
          <w:rFonts w:cs="Simplified Arabic"/>
          <w:b/>
          <w:bCs/>
          <w:sz w:val="36"/>
          <w:vertAlign w:val="superscript"/>
          <w:rtl/>
          <w:lang w:eastAsia="en-US"/>
        </w:rPr>
        <w:footnoteReference w:id="455"/>
      </w:r>
      <w:r w:rsidR="008B44D1" w:rsidRPr="00BA650A">
        <w:rPr>
          <w:rFonts w:cs="Simplified Arabic"/>
          <w:b/>
          <w:bCs/>
          <w:sz w:val="36"/>
          <w:vertAlign w:val="superscript"/>
          <w:rtl/>
          <w:lang w:eastAsia="en-US"/>
        </w:rPr>
        <w:t>)</w:t>
      </w:r>
      <w:r w:rsidR="00F46FD1" w:rsidRPr="00BA650A">
        <w:rPr>
          <w:rtl/>
        </w:rPr>
        <w:t>.</w:t>
      </w:r>
    </w:p>
    <w:p w:rsidR="00F46FD1" w:rsidRPr="00BA650A" w:rsidRDefault="00F12B72" w:rsidP="000D29C4">
      <w:pPr>
        <w:pStyle w:val="a3"/>
        <w:spacing w:beforeLines="30" w:before="72" w:afterLines="30" w:after="72"/>
        <w:ind w:left="-57" w:firstLine="170"/>
        <w:jc w:val="both"/>
        <w:rPr>
          <w:rtl/>
        </w:rPr>
      </w:pPr>
      <w:r w:rsidRPr="00BA650A">
        <w:rPr>
          <w:rFonts w:hint="cs"/>
          <w:rtl/>
        </w:rPr>
        <w:t>وقال أيض</w:t>
      </w:r>
      <w:r w:rsidR="00E71AC1" w:rsidRPr="00BA650A">
        <w:rPr>
          <w:rFonts w:hint="cs"/>
          <w:rtl/>
        </w:rPr>
        <w:t>ًا</w:t>
      </w:r>
      <w:r w:rsidRPr="00BA650A">
        <w:rPr>
          <w:rFonts w:hint="cs"/>
          <w:rtl/>
        </w:rPr>
        <w:t>: "والأقرب عندي</w:t>
      </w:r>
      <w:r w:rsidR="00410481" w:rsidRPr="00BA650A">
        <w:rPr>
          <w:rFonts w:hint="cs"/>
          <w:rtl/>
        </w:rPr>
        <w:t>:</w:t>
      </w:r>
      <w:r w:rsidRPr="00BA650A">
        <w:rPr>
          <w:rFonts w:hint="cs"/>
          <w:rtl/>
        </w:rPr>
        <w:t xml:space="preserve"> أن</w:t>
      </w:r>
      <w:r w:rsidR="00410481" w:rsidRPr="00BA650A">
        <w:rPr>
          <w:rFonts w:hint="cs"/>
          <w:rtl/>
        </w:rPr>
        <w:t>َّ</w:t>
      </w:r>
      <w:r w:rsidRPr="00BA650A">
        <w:rPr>
          <w:rFonts w:hint="cs"/>
          <w:rtl/>
        </w:rPr>
        <w:t xml:space="preserve"> قراءة الجر</w:t>
      </w:r>
      <w:r w:rsidR="00410481" w:rsidRPr="00BA650A">
        <w:rPr>
          <w:rFonts w:hint="cs"/>
          <w:rtl/>
        </w:rPr>
        <w:t>ِّ</w:t>
      </w:r>
      <w:r w:rsidRPr="00BA650A">
        <w:rPr>
          <w:rFonts w:hint="cs"/>
          <w:rtl/>
        </w:rPr>
        <w:t xml:space="preserve"> عطف على الممسوح</w:t>
      </w:r>
      <w:r w:rsidR="008B44D1" w:rsidRPr="00BA650A">
        <w:rPr>
          <w:rFonts w:hint="cs"/>
          <w:rtl/>
        </w:rPr>
        <w:t xml:space="preserve">، </w:t>
      </w:r>
      <w:r w:rsidRPr="00BA650A">
        <w:rPr>
          <w:rFonts w:hint="cs"/>
          <w:rtl/>
        </w:rPr>
        <w:t>وقراءة النصب عطف على المغسول</w:t>
      </w:r>
      <w:r w:rsidR="008B44D1" w:rsidRPr="00BA650A">
        <w:rPr>
          <w:rFonts w:hint="cs"/>
          <w:rtl/>
        </w:rPr>
        <w:t xml:space="preserve">، </w:t>
      </w:r>
      <w:r w:rsidRPr="00BA650A">
        <w:rPr>
          <w:rFonts w:hint="cs"/>
          <w:rtl/>
        </w:rPr>
        <w:t>وبي</w:t>
      </w:r>
      <w:r w:rsidR="00410481" w:rsidRPr="00BA650A">
        <w:rPr>
          <w:rFonts w:hint="cs"/>
          <w:rtl/>
        </w:rPr>
        <w:t>َّ</w:t>
      </w:r>
      <w:r w:rsidRPr="00BA650A">
        <w:rPr>
          <w:rFonts w:hint="cs"/>
          <w:rtl/>
        </w:rPr>
        <w:t>نت الس</w:t>
      </w:r>
      <w:r w:rsidR="00410481" w:rsidRPr="00BA650A">
        <w:rPr>
          <w:rFonts w:hint="cs"/>
          <w:rtl/>
        </w:rPr>
        <w:t>ُّـ</w:t>
      </w:r>
      <w:r w:rsidRPr="00BA650A">
        <w:rPr>
          <w:rFonts w:hint="cs"/>
          <w:rtl/>
        </w:rPr>
        <w:t>ن</w:t>
      </w:r>
      <w:r w:rsidR="00410481" w:rsidRPr="00BA650A">
        <w:rPr>
          <w:rFonts w:hint="cs"/>
          <w:rtl/>
        </w:rPr>
        <w:t>َّ</w:t>
      </w:r>
      <w:r w:rsidRPr="00BA650A">
        <w:rPr>
          <w:rFonts w:hint="cs"/>
          <w:rtl/>
        </w:rPr>
        <w:t>ة أن</w:t>
      </w:r>
      <w:r w:rsidR="00410481" w:rsidRPr="00BA650A">
        <w:rPr>
          <w:rFonts w:hint="cs"/>
          <w:rtl/>
        </w:rPr>
        <w:t>َّ</w:t>
      </w:r>
      <w:r w:rsidRPr="00BA650A">
        <w:rPr>
          <w:rFonts w:hint="cs"/>
          <w:rtl/>
        </w:rPr>
        <w:t xml:space="preserve"> وقت المسح هو إذا كان على الخ</w:t>
      </w:r>
      <w:r w:rsidR="00410481" w:rsidRPr="00BA650A">
        <w:rPr>
          <w:rFonts w:hint="cs"/>
          <w:rtl/>
        </w:rPr>
        <w:t>ُ</w:t>
      </w:r>
      <w:r w:rsidRPr="00BA650A">
        <w:rPr>
          <w:rFonts w:hint="cs"/>
          <w:rtl/>
        </w:rPr>
        <w:t>ف</w:t>
      </w:r>
      <w:r w:rsidR="00410481" w:rsidRPr="00BA650A">
        <w:rPr>
          <w:rFonts w:hint="cs"/>
          <w:rtl/>
        </w:rPr>
        <w:t>ِّ،</w:t>
      </w:r>
      <w:r w:rsidRPr="00BA650A">
        <w:rPr>
          <w:rFonts w:hint="cs"/>
          <w:rtl/>
        </w:rPr>
        <w:t xml:space="preserve"> ووقت الغسل فيما عد</w:t>
      </w:r>
      <w:r w:rsidR="00410481" w:rsidRPr="00BA650A">
        <w:rPr>
          <w:rFonts w:hint="cs"/>
          <w:rtl/>
        </w:rPr>
        <w:t>َ</w:t>
      </w:r>
      <w:r w:rsidRPr="00BA650A">
        <w:rPr>
          <w:rFonts w:hint="cs"/>
          <w:rtl/>
        </w:rPr>
        <w:t>اه</w:t>
      </w:r>
      <w:r w:rsidR="00410481" w:rsidRPr="00BA650A">
        <w:rPr>
          <w:rFonts w:hint="cs"/>
          <w:rtl/>
        </w:rPr>
        <w:t>، وحينئذٍ؛</w:t>
      </w:r>
      <w:r w:rsidRPr="00BA650A">
        <w:rPr>
          <w:rFonts w:hint="cs"/>
          <w:rtl/>
        </w:rPr>
        <w:t xml:space="preserve"> ي</w:t>
      </w:r>
      <w:r w:rsidR="00410481" w:rsidRPr="00BA650A">
        <w:rPr>
          <w:rFonts w:hint="cs"/>
          <w:rtl/>
        </w:rPr>
        <w:t>ُ</w:t>
      </w:r>
      <w:r w:rsidRPr="00BA650A">
        <w:rPr>
          <w:rFonts w:hint="cs"/>
          <w:rtl/>
        </w:rPr>
        <w:t>ستفاد المسح على الخ</w:t>
      </w:r>
      <w:r w:rsidR="00410481" w:rsidRPr="00BA650A">
        <w:rPr>
          <w:rFonts w:hint="cs"/>
          <w:rtl/>
        </w:rPr>
        <w:t>ُ</w:t>
      </w:r>
      <w:r w:rsidRPr="00BA650A">
        <w:rPr>
          <w:rFonts w:hint="cs"/>
          <w:rtl/>
        </w:rPr>
        <w:t>ف</w:t>
      </w:r>
      <w:r w:rsidR="00410481" w:rsidRPr="00BA650A">
        <w:rPr>
          <w:rFonts w:hint="cs"/>
          <w:rtl/>
        </w:rPr>
        <w:t>ِّ</w:t>
      </w:r>
      <w:r w:rsidRPr="00BA650A">
        <w:rPr>
          <w:rFonts w:hint="cs"/>
          <w:rtl/>
        </w:rPr>
        <w:t xml:space="preserve"> من القرآن أيض</w:t>
      </w:r>
      <w:r w:rsidR="00410481" w:rsidRPr="00BA650A">
        <w:rPr>
          <w:rFonts w:hint="cs"/>
          <w:rtl/>
        </w:rPr>
        <w:t>ً</w:t>
      </w:r>
      <w:r w:rsidRPr="00BA650A">
        <w:rPr>
          <w:rFonts w:hint="cs"/>
          <w:rtl/>
        </w:rPr>
        <w:t>ا</w:t>
      </w:r>
      <w:r w:rsidR="008B44D1" w:rsidRPr="00BA650A">
        <w:rPr>
          <w:rFonts w:hint="cs"/>
          <w:rtl/>
        </w:rPr>
        <w:t xml:space="preserve">، </w:t>
      </w:r>
      <w:r w:rsidRPr="00BA650A">
        <w:rPr>
          <w:rFonts w:hint="cs"/>
          <w:rtl/>
        </w:rPr>
        <w:t>ويتم</w:t>
      </w:r>
      <w:r w:rsidR="00410481" w:rsidRPr="00BA650A">
        <w:rPr>
          <w:rFonts w:hint="cs"/>
          <w:rtl/>
        </w:rPr>
        <w:t>ُّ</w:t>
      </w:r>
      <w:r w:rsidRPr="00BA650A">
        <w:rPr>
          <w:rFonts w:hint="cs"/>
          <w:rtl/>
        </w:rPr>
        <w:t xml:space="preserve"> العمل بالقراءت</w:t>
      </w:r>
      <w:r w:rsidR="00410481" w:rsidRPr="00BA650A">
        <w:rPr>
          <w:rFonts w:hint="cs"/>
          <w:rtl/>
        </w:rPr>
        <w:t>َ</w:t>
      </w:r>
      <w:r w:rsidRPr="00BA650A">
        <w:rPr>
          <w:rFonts w:hint="cs"/>
          <w:rtl/>
        </w:rPr>
        <w:t>ين من غير تعار</w:t>
      </w:r>
      <w:r w:rsidR="00410481" w:rsidRPr="00BA650A">
        <w:rPr>
          <w:rFonts w:hint="cs"/>
          <w:rtl/>
        </w:rPr>
        <w:t>ُ</w:t>
      </w:r>
      <w:r w:rsidRPr="00BA650A">
        <w:rPr>
          <w:rFonts w:hint="cs"/>
          <w:rtl/>
        </w:rPr>
        <w:t>ض ولا عطف على محل</w:t>
      </w:r>
      <w:r w:rsidR="00410481" w:rsidRPr="00BA650A">
        <w:rPr>
          <w:rFonts w:hint="cs"/>
          <w:rtl/>
        </w:rPr>
        <w:t>ٍّ</w:t>
      </w:r>
      <w:r w:rsidRPr="00BA650A">
        <w:rPr>
          <w:rFonts w:hint="cs"/>
          <w:rtl/>
        </w:rPr>
        <w:t xml:space="preserve"> ولاجوار"</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56"/>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410481" w:rsidP="00CD0DB1">
      <w:pPr>
        <w:pStyle w:val="a3"/>
        <w:spacing w:beforeLines="30" w:before="72" w:afterLines="30" w:after="72"/>
        <w:ind w:left="-57" w:firstLine="170"/>
        <w:jc w:val="both"/>
        <w:rPr>
          <w:rtl/>
        </w:rPr>
      </w:pPr>
      <w:r w:rsidRPr="00BA650A">
        <w:rPr>
          <w:rFonts w:ascii="Traditional Arabic" w:hAnsi="Traditional Arabic" w:hint="cs"/>
          <w:sz w:val="36"/>
          <w:rtl/>
        </w:rPr>
        <w:t xml:space="preserve">ويعود الخلاف في </w:t>
      </w:r>
      <w:r w:rsidR="0001496C" w:rsidRPr="00BA650A">
        <w:rPr>
          <w:rFonts w:hint="cs"/>
          <w:rtl/>
        </w:rPr>
        <w:t xml:space="preserve">هذه المسألة إلى هذه </w:t>
      </w:r>
      <w:r w:rsidR="00CD0DB1" w:rsidRPr="00BA650A">
        <w:rPr>
          <w:rFonts w:ascii="Traditional Arabic" w:hAnsi="Traditional Arabic" w:hint="cs"/>
          <w:sz w:val="36"/>
          <w:rtl/>
        </w:rPr>
        <w:t>الأقوال</w:t>
      </w:r>
      <w:r w:rsidR="00CD0DB1" w:rsidRPr="00BA650A">
        <w:rPr>
          <w:rFonts w:hint="cs"/>
          <w:rtl/>
        </w:rPr>
        <w:t xml:space="preserve"> </w:t>
      </w:r>
      <w:r w:rsidR="0001496C" w:rsidRPr="00BA650A">
        <w:rPr>
          <w:rFonts w:hint="cs"/>
          <w:rtl/>
        </w:rPr>
        <w:t xml:space="preserve">الثلاثة </w:t>
      </w:r>
      <w:r w:rsidR="00CD0DB1" w:rsidRPr="00BA650A">
        <w:rPr>
          <w:rFonts w:hint="cs"/>
          <w:rtl/>
        </w:rPr>
        <w:t xml:space="preserve">- </w:t>
      </w:r>
      <w:r w:rsidR="0001496C" w:rsidRPr="00BA650A">
        <w:rPr>
          <w:rFonts w:hint="cs"/>
          <w:rtl/>
        </w:rPr>
        <w:t>التي حكاها الصنعاني</w:t>
      </w:r>
      <w:r w:rsidR="00CD0DB1" w:rsidRPr="00BA650A">
        <w:rPr>
          <w:rFonts w:hint="cs"/>
          <w:rtl/>
        </w:rPr>
        <w:t xml:space="preserve"> </w:t>
      </w:r>
      <w:r w:rsidR="00CD0DB1" w:rsidRPr="00BA650A">
        <w:rPr>
          <w:rFonts w:ascii="Traditional Arabic" w:hAnsi="Traditional Arabic" w:hint="cs"/>
          <w:sz w:val="36"/>
          <w:rtl/>
        </w:rPr>
        <w:t>هنا</w:t>
      </w:r>
      <w:r w:rsidR="00CD0DB1" w:rsidRPr="00BA650A">
        <w:rPr>
          <w:rFonts w:hint="cs"/>
          <w:rtl/>
        </w:rPr>
        <w:t xml:space="preserve"> - :</w:t>
      </w:r>
    </w:p>
    <w:p w:rsidR="00F46FD1" w:rsidRPr="00BA650A" w:rsidRDefault="0001496C" w:rsidP="00CD0DB1">
      <w:pPr>
        <w:pStyle w:val="a3"/>
        <w:spacing w:beforeLines="30" w:before="72" w:afterLines="30" w:after="72"/>
        <w:ind w:left="-57" w:firstLine="170"/>
        <w:jc w:val="both"/>
        <w:rPr>
          <w:sz w:val="35"/>
          <w:szCs w:val="35"/>
          <w:rtl/>
        </w:rPr>
      </w:pPr>
      <w:r w:rsidRPr="00BA650A">
        <w:rPr>
          <w:rFonts w:hint="cs"/>
          <w:b/>
          <w:bCs/>
          <w:sz w:val="35"/>
          <w:szCs w:val="35"/>
          <w:rtl/>
        </w:rPr>
        <w:t>القول الأول:</w:t>
      </w:r>
      <w:r w:rsidRPr="00BA650A">
        <w:rPr>
          <w:rFonts w:hint="cs"/>
          <w:sz w:val="35"/>
          <w:szCs w:val="35"/>
          <w:rtl/>
        </w:rPr>
        <w:t xml:space="preserve"> أن</w:t>
      </w:r>
      <w:r w:rsidR="00CD0DB1" w:rsidRPr="00BA650A">
        <w:rPr>
          <w:rFonts w:hint="cs"/>
          <w:sz w:val="35"/>
          <w:szCs w:val="35"/>
          <w:rtl/>
        </w:rPr>
        <w:t xml:space="preserve">َّ فرض </w:t>
      </w:r>
      <w:r w:rsidR="00CD0DB1" w:rsidRPr="00BA650A">
        <w:rPr>
          <w:rFonts w:ascii="Traditional Arabic" w:hAnsi="Traditional Arabic" w:hint="cs"/>
          <w:sz w:val="35"/>
          <w:szCs w:val="35"/>
          <w:rtl/>
        </w:rPr>
        <w:t>الرِّجلَين</w:t>
      </w:r>
      <w:r w:rsidRPr="00BA650A">
        <w:rPr>
          <w:rFonts w:hint="cs"/>
          <w:sz w:val="35"/>
          <w:szCs w:val="35"/>
          <w:rtl/>
        </w:rPr>
        <w:t xml:space="preserve"> الغسل</w:t>
      </w:r>
      <w:r w:rsidR="00CD0DB1" w:rsidRPr="00BA650A">
        <w:rPr>
          <w:rFonts w:hint="cs"/>
          <w:sz w:val="35"/>
          <w:szCs w:val="35"/>
          <w:rtl/>
        </w:rPr>
        <w:t>.</w:t>
      </w:r>
      <w:r w:rsidRPr="00BA650A">
        <w:rPr>
          <w:rFonts w:hint="cs"/>
          <w:sz w:val="35"/>
          <w:szCs w:val="35"/>
          <w:rtl/>
        </w:rPr>
        <w:t xml:space="preserve"> وهذا مذهب الجمهور</w:t>
      </w:r>
      <w:r w:rsidR="008B44D1" w:rsidRPr="00BA650A">
        <w:rPr>
          <w:rFonts w:cs="Simplified Arabic"/>
          <w:b/>
          <w:bCs/>
          <w:sz w:val="35"/>
          <w:szCs w:val="35"/>
          <w:vertAlign w:val="superscript"/>
          <w:rtl/>
          <w:lang w:eastAsia="en-US"/>
        </w:rPr>
        <w:t>(</w:t>
      </w:r>
      <w:r w:rsidRPr="00BA650A">
        <w:rPr>
          <w:rFonts w:cs="Simplified Arabic"/>
          <w:b/>
          <w:bCs/>
          <w:sz w:val="35"/>
          <w:szCs w:val="35"/>
          <w:vertAlign w:val="superscript"/>
          <w:rtl/>
          <w:lang w:eastAsia="en-US"/>
        </w:rPr>
        <w:footnoteReference w:id="457"/>
      </w:r>
      <w:r w:rsidR="008B44D1" w:rsidRPr="00BA650A">
        <w:rPr>
          <w:rFonts w:cs="Simplified Arabic"/>
          <w:b/>
          <w:bCs/>
          <w:sz w:val="35"/>
          <w:szCs w:val="35"/>
          <w:vertAlign w:val="superscript"/>
          <w:rtl/>
          <w:lang w:eastAsia="en-US"/>
        </w:rPr>
        <w:t>)</w:t>
      </w:r>
      <w:r w:rsidR="00CD0DB1" w:rsidRPr="00BA650A">
        <w:rPr>
          <w:rFonts w:hint="cs"/>
          <w:sz w:val="35"/>
          <w:szCs w:val="35"/>
          <w:rtl/>
        </w:rPr>
        <w:t>،</w:t>
      </w:r>
      <w:r w:rsidR="002F7979" w:rsidRPr="00BA650A">
        <w:rPr>
          <w:rFonts w:hint="cs"/>
          <w:sz w:val="35"/>
          <w:szCs w:val="35"/>
          <w:rtl/>
        </w:rPr>
        <w:t xml:space="preserve"> وهو الذي اختاره الصنعاني</w:t>
      </w:r>
      <w:r w:rsidR="00CD0DB1" w:rsidRPr="00BA650A">
        <w:rPr>
          <w:rFonts w:hint="cs"/>
          <w:sz w:val="35"/>
          <w:szCs w:val="35"/>
          <w:rtl/>
        </w:rPr>
        <w:t>،</w:t>
      </w:r>
      <w:r w:rsidR="002F7979" w:rsidRPr="00BA650A">
        <w:rPr>
          <w:rFonts w:hint="cs"/>
          <w:sz w:val="35"/>
          <w:szCs w:val="35"/>
          <w:rtl/>
        </w:rPr>
        <w:t xml:space="preserve"> وهو يوافق قول</w:t>
      </w:r>
      <w:r w:rsidR="00CD0DB1" w:rsidRPr="00BA650A">
        <w:rPr>
          <w:rFonts w:hint="cs"/>
          <w:sz w:val="35"/>
          <w:szCs w:val="35"/>
          <w:rtl/>
        </w:rPr>
        <w:t>:</w:t>
      </w:r>
      <w:r w:rsidR="002F7979" w:rsidRPr="00BA650A">
        <w:rPr>
          <w:rFonts w:hint="cs"/>
          <w:sz w:val="35"/>
          <w:szCs w:val="35"/>
          <w:rtl/>
        </w:rPr>
        <w:t xml:space="preserve"> ابن مسعود</w:t>
      </w:r>
      <w:r w:rsidR="008B44D1" w:rsidRPr="00BA650A">
        <w:rPr>
          <w:rFonts w:cs="Simplified Arabic"/>
          <w:b/>
          <w:bCs/>
          <w:sz w:val="35"/>
          <w:szCs w:val="35"/>
          <w:vertAlign w:val="superscript"/>
          <w:rtl/>
          <w:lang w:eastAsia="en-US"/>
        </w:rPr>
        <w:t>(</w:t>
      </w:r>
      <w:r w:rsidR="002F7979" w:rsidRPr="00BA650A">
        <w:rPr>
          <w:rFonts w:cs="Simplified Arabic"/>
          <w:b/>
          <w:bCs/>
          <w:sz w:val="35"/>
          <w:szCs w:val="35"/>
          <w:vertAlign w:val="superscript"/>
          <w:rtl/>
          <w:lang w:eastAsia="en-US"/>
        </w:rPr>
        <w:footnoteReference w:id="458"/>
      </w:r>
      <w:r w:rsidR="008B44D1" w:rsidRPr="00BA650A">
        <w:rPr>
          <w:rFonts w:cs="Simplified Arabic"/>
          <w:b/>
          <w:bCs/>
          <w:sz w:val="35"/>
          <w:szCs w:val="35"/>
          <w:vertAlign w:val="superscript"/>
          <w:rtl/>
          <w:lang w:eastAsia="en-US"/>
        </w:rPr>
        <w:t>)</w:t>
      </w:r>
      <w:r w:rsidR="00CD0DB1" w:rsidRPr="00BA650A">
        <w:rPr>
          <w:rFonts w:hint="cs"/>
          <w:sz w:val="35"/>
          <w:szCs w:val="35"/>
          <w:rtl/>
        </w:rPr>
        <w:t>،</w:t>
      </w:r>
      <w:r w:rsidR="008B44D1" w:rsidRPr="00BA650A">
        <w:rPr>
          <w:rFonts w:hint="cs"/>
          <w:sz w:val="35"/>
          <w:szCs w:val="35"/>
          <w:rtl/>
        </w:rPr>
        <w:t xml:space="preserve"> </w:t>
      </w:r>
      <w:r w:rsidR="00CD0DB1" w:rsidRPr="00BA650A">
        <w:rPr>
          <w:rFonts w:ascii="Traditional Arabic" w:hAnsi="Traditional Arabic" w:hint="cs"/>
          <w:sz w:val="35"/>
          <w:szCs w:val="35"/>
          <w:rtl/>
        </w:rPr>
        <w:t>و</w:t>
      </w:r>
      <w:r w:rsidR="002F7979" w:rsidRPr="00BA650A">
        <w:rPr>
          <w:rFonts w:hint="cs"/>
          <w:sz w:val="35"/>
          <w:szCs w:val="35"/>
          <w:rtl/>
        </w:rPr>
        <w:t xml:space="preserve">عائشة </w:t>
      </w:r>
      <w:r w:rsidR="008B44D1" w:rsidRPr="00BA650A">
        <w:rPr>
          <w:rFonts w:cs="Simplified Arabic"/>
          <w:b/>
          <w:bCs/>
          <w:sz w:val="35"/>
          <w:szCs w:val="35"/>
          <w:vertAlign w:val="superscript"/>
          <w:rtl/>
          <w:lang w:eastAsia="en-US"/>
        </w:rPr>
        <w:t>(</w:t>
      </w:r>
      <w:r w:rsidR="002F7979" w:rsidRPr="00BA650A">
        <w:rPr>
          <w:rFonts w:cs="Simplified Arabic"/>
          <w:b/>
          <w:bCs/>
          <w:sz w:val="35"/>
          <w:szCs w:val="35"/>
          <w:vertAlign w:val="superscript"/>
          <w:rtl/>
          <w:lang w:eastAsia="en-US"/>
        </w:rPr>
        <w:footnoteReference w:id="459"/>
      </w:r>
      <w:r w:rsidR="008B44D1" w:rsidRPr="00BA650A">
        <w:rPr>
          <w:rFonts w:cs="Simplified Arabic"/>
          <w:b/>
          <w:bCs/>
          <w:sz w:val="35"/>
          <w:szCs w:val="35"/>
          <w:vertAlign w:val="superscript"/>
          <w:rtl/>
          <w:lang w:eastAsia="en-US"/>
        </w:rPr>
        <w:t>)</w:t>
      </w:r>
      <w:r w:rsidR="00CD0DB1" w:rsidRPr="00BA650A">
        <w:rPr>
          <w:rFonts w:hint="cs"/>
          <w:sz w:val="35"/>
          <w:szCs w:val="35"/>
          <w:rtl/>
        </w:rPr>
        <w:t xml:space="preserve">، </w:t>
      </w:r>
      <w:r w:rsidR="002F7979" w:rsidRPr="00BA650A">
        <w:rPr>
          <w:rFonts w:hint="cs"/>
          <w:sz w:val="35"/>
          <w:szCs w:val="35"/>
          <w:rtl/>
        </w:rPr>
        <w:t>وابن عمر</w:t>
      </w:r>
      <w:r w:rsidR="008B44D1" w:rsidRPr="00BA650A">
        <w:rPr>
          <w:rFonts w:cs="Simplified Arabic"/>
          <w:b/>
          <w:bCs/>
          <w:sz w:val="35"/>
          <w:szCs w:val="35"/>
          <w:vertAlign w:val="superscript"/>
          <w:rtl/>
          <w:lang w:eastAsia="en-US"/>
        </w:rPr>
        <w:t>(</w:t>
      </w:r>
      <w:r w:rsidR="002F7979" w:rsidRPr="00BA650A">
        <w:rPr>
          <w:rFonts w:cs="Simplified Arabic"/>
          <w:b/>
          <w:bCs/>
          <w:sz w:val="35"/>
          <w:szCs w:val="35"/>
          <w:vertAlign w:val="superscript"/>
          <w:rtl/>
          <w:lang w:eastAsia="en-US"/>
        </w:rPr>
        <w:footnoteReference w:id="460"/>
      </w:r>
      <w:r w:rsidR="008B44D1" w:rsidRPr="00BA650A">
        <w:rPr>
          <w:rFonts w:cs="Simplified Arabic"/>
          <w:b/>
          <w:bCs/>
          <w:sz w:val="35"/>
          <w:szCs w:val="35"/>
          <w:vertAlign w:val="superscript"/>
          <w:rtl/>
          <w:lang w:eastAsia="en-US"/>
        </w:rPr>
        <w:t>)</w:t>
      </w:r>
      <w:r w:rsidR="002F7979" w:rsidRPr="00BA650A">
        <w:rPr>
          <w:rFonts w:hint="cs"/>
          <w:sz w:val="35"/>
          <w:szCs w:val="35"/>
          <w:rtl/>
        </w:rPr>
        <w:t xml:space="preserve"> </w:t>
      </w:r>
      <w:r w:rsidR="00CD0DB1" w:rsidRPr="00BA650A">
        <w:rPr>
          <w:rFonts w:hint="cs"/>
          <w:sz w:val="35"/>
          <w:szCs w:val="35"/>
          <w:rtl/>
        </w:rPr>
        <w:t>- رضي الله عنهم</w:t>
      </w:r>
      <w:r w:rsidR="002F7979" w:rsidRPr="00BA650A">
        <w:rPr>
          <w:rFonts w:hint="cs"/>
          <w:sz w:val="35"/>
          <w:szCs w:val="35"/>
          <w:rtl/>
        </w:rPr>
        <w:t xml:space="preserve"> أجمعين</w:t>
      </w:r>
      <w:r w:rsidR="00CD0DB1" w:rsidRPr="00BA650A">
        <w:rPr>
          <w:rFonts w:hint="cs"/>
          <w:sz w:val="35"/>
          <w:szCs w:val="35"/>
          <w:rtl/>
        </w:rPr>
        <w:t xml:space="preserve"> - </w:t>
      </w:r>
      <w:r w:rsidR="00F46FD1" w:rsidRPr="00BA650A">
        <w:rPr>
          <w:rFonts w:hint="cs"/>
          <w:sz w:val="35"/>
          <w:szCs w:val="35"/>
          <w:rtl/>
        </w:rPr>
        <w:t>.</w:t>
      </w:r>
    </w:p>
    <w:p w:rsidR="00F46FD1" w:rsidRPr="00BA650A" w:rsidRDefault="002F7979" w:rsidP="00CD0DB1">
      <w:pPr>
        <w:pStyle w:val="a3"/>
        <w:spacing w:beforeLines="30" w:before="72" w:afterLines="30" w:after="72"/>
        <w:ind w:left="-57" w:firstLine="170"/>
        <w:jc w:val="both"/>
        <w:rPr>
          <w:b/>
          <w:bCs/>
          <w:sz w:val="35"/>
          <w:szCs w:val="35"/>
          <w:rtl/>
        </w:rPr>
      </w:pPr>
      <w:r w:rsidRPr="00BA650A">
        <w:rPr>
          <w:rFonts w:ascii="Traditional Arabic" w:hAnsi="Traditional Arabic" w:hint="cs"/>
          <w:b/>
          <w:bCs/>
          <w:sz w:val="35"/>
          <w:szCs w:val="35"/>
          <w:rtl/>
        </w:rPr>
        <w:t>و</w:t>
      </w:r>
      <w:r w:rsidR="00CD0DB1" w:rsidRPr="00BA650A">
        <w:rPr>
          <w:rFonts w:ascii="Traditional Arabic" w:hAnsi="Traditional Arabic" w:hint="cs"/>
          <w:b/>
          <w:bCs/>
          <w:sz w:val="35"/>
          <w:szCs w:val="35"/>
          <w:rtl/>
        </w:rPr>
        <w:t>استدلَّ</w:t>
      </w:r>
      <w:r w:rsidR="00CD0DB1" w:rsidRPr="00BA650A">
        <w:rPr>
          <w:rFonts w:hint="cs"/>
          <w:b/>
          <w:bCs/>
          <w:sz w:val="35"/>
          <w:szCs w:val="35"/>
          <w:rtl/>
        </w:rPr>
        <w:t xml:space="preserve"> </w:t>
      </w:r>
      <w:r w:rsidRPr="00BA650A">
        <w:rPr>
          <w:rFonts w:hint="cs"/>
          <w:b/>
          <w:bCs/>
          <w:sz w:val="35"/>
          <w:szCs w:val="35"/>
          <w:rtl/>
        </w:rPr>
        <w:t>الجمهور</w:t>
      </w:r>
      <w:r w:rsidR="00CD0DB1" w:rsidRPr="00BA650A">
        <w:rPr>
          <w:rFonts w:hint="cs"/>
          <w:b/>
          <w:bCs/>
          <w:sz w:val="35"/>
          <w:szCs w:val="35"/>
          <w:rtl/>
        </w:rPr>
        <w:t xml:space="preserve"> </w:t>
      </w:r>
      <w:r w:rsidR="00CD0DB1" w:rsidRPr="00BA650A">
        <w:rPr>
          <w:rFonts w:ascii="Traditional Arabic" w:hAnsi="Traditional Arabic" w:hint="cs"/>
          <w:b/>
          <w:bCs/>
          <w:sz w:val="35"/>
          <w:szCs w:val="35"/>
          <w:rtl/>
        </w:rPr>
        <w:t>بالأدلة الآتية</w:t>
      </w:r>
      <w:r w:rsidR="00CD0DB1" w:rsidRPr="00BA650A">
        <w:rPr>
          <w:rFonts w:hint="cs"/>
          <w:b/>
          <w:bCs/>
          <w:sz w:val="35"/>
          <w:szCs w:val="35"/>
          <w:rtl/>
        </w:rPr>
        <w:t>:</w:t>
      </w:r>
    </w:p>
    <w:p w:rsidR="00F46FD1" w:rsidRPr="00BA650A" w:rsidRDefault="00CD0DB1" w:rsidP="000D29C4">
      <w:pPr>
        <w:pStyle w:val="a7"/>
        <w:spacing w:beforeLines="30" w:before="72" w:afterLines="30" w:after="72"/>
        <w:ind w:left="-57" w:firstLine="170"/>
        <w:jc w:val="both"/>
        <w:rPr>
          <w:sz w:val="35"/>
          <w:szCs w:val="35"/>
        </w:rPr>
      </w:pPr>
      <w:r w:rsidRPr="00BA650A">
        <w:rPr>
          <w:rFonts w:ascii="Traditional Arabic" w:hAnsi="Traditional Arabic" w:hint="cs"/>
          <w:b/>
          <w:bCs/>
          <w:sz w:val="35"/>
          <w:szCs w:val="35"/>
          <w:rtl/>
          <w:lang w:eastAsia="ar-SA"/>
        </w:rPr>
        <w:t>1-</w:t>
      </w:r>
      <w:r w:rsidRPr="00BA650A">
        <w:rPr>
          <w:rFonts w:hint="cs"/>
          <w:sz w:val="35"/>
          <w:szCs w:val="35"/>
          <w:rtl/>
        </w:rPr>
        <w:t xml:space="preserve"> </w:t>
      </w:r>
      <w:r w:rsidR="002F7979" w:rsidRPr="00BA650A">
        <w:rPr>
          <w:rFonts w:hint="cs"/>
          <w:sz w:val="35"/>
          <w:szCs w:val="35"/>
          <w:rtl/>
        </w:rPr>
        <w:t>قوله تعالى</w:t>
      </w:r>
      <w:r w:rsidR="00FC757D" w:rsidRPr="00BA650A">
        <w:rPr>
          <w:rFonts w:hint="cs"/>
          <w:sz w:val="35"/>
          <w:szCs w:val="35"/>
          <w:rtl/>
          <w:lang w:eastAsia="ar-SA"/>
        </w:rPr>
        <w:t>: {فَاغْسِلُوا</w:t>
      </w:r>
      <w:r w:rsidR="00FC757D" w:rsidRPr="00BA650A">
        <w:rPr>
          <w:sz w:val="35"/>
          <w:szCs w:val="35"/>
          <w:rtl/>
          <w:lang w:eastAsia="ar-SA"/>
        </w:rPr>
        <w:t xml:space="preserve"> </w:t>
      </w:r>
      <w:r w:rsidR="00FC757D" w:rsidRPr="00BA650A">
        <w:rPr>
          <w:rFonts w:hint="cs"/>
          <w:sz w:val="35"/>
          <w:szCs w:val="35"/>
          <w:rtl/>
          <w:lang w:eastAsia="ar-SA"/>
        </w:rPr>
        <w:t>وُجُوهَكُمْ</w:t>
      </w:r>
      <w:r w:rsidR="00FC757D" w:rsidRPr="00BA650A">
        <w:rPr>
          <w:sz w:val="35"/>
          <w:szCs w:val="35"/>
          <w:rtl/>
          <w:lang w:eastAsia="ar-SA"/>
        </w:rPr>
        <w:t xml:space="preserve"> </w:t>
      </w:r>
      <w:r w:rsidR="00FC757D" w:rsidRPr="00BA650A">
        <w:rPr>
          <w:rFonts w:hint="cs"/>
          <w:sz w:val="35"/>
          <w:szCs w:val="35"/>
          <w:rtl/>
          <w:lang w:eastAsia="ar-SA"/>
        </w:rPr>
        <w:t>وَأَيْدِيَكُمْ</w:t>
      </w:r>
      <w:r w:rsidR="00FC757D" w:rsidRPr="00BA650A">
        <w:rPr>
          <w:sz w:val="35"/>
          <w:szCs w:val="35"/>
          <w:rtl/>
          <w:lang w:eastAsia="ar-SA"/>
        </w:rPr>
        <w:t xml:space="preserve"> </w:t>
      </w:r>
      <w:r w:rsidR="00FC757D" w:rsidRPr="00BA650A">
        <w:rPr>
          <w:rFonts w:hint="cs"/>
          <w:sz w:val="35"/>
          <w:szCs w:val="35"/>
          <w:rtl/>
          <w:lang w:eastAsia="ar-SA"/>
        </w:rPr>
        <w:t>إِلَى</w:t>
      </w:r>
      <w:r w:rsidR="00FC757D" w:rsidRPr="00BA650A">
        <w:rPr>
          <w:sz w:val="35"/>
          <w:szCs w:val="35"/>
          <w:rtl/>
          <w:lang w:eastAsia="ar-SA"/>
        </w:rPr>
        <w:t xml:space="preserve"> </w:t>
      </w:r>
      <w:r w:rsidR="00FC757D" w:rsidRPr="00BA650A">
        <w:rPr>
          <w:rFonts w:hint="cs"/>
          <w:sz w:val="35"/>
          <w:szCs w:val="35"/>
          <w:rtl/>
          <w:lang w:eastAsia="ar-SA"/>
        </w:rPr>
        <w:t>الْمَرَافِقِ</w:t>
      </w:r>
      <w:r w:rsidR="00FC757D" w:rsidRPr="00BA650A">
        <w:rPr>
          <w:sz w:val="35"/>
          <w:szCs w:val="35"/>
          <w:rtl/>
          <w:lang w:eastAsia="ar-SA"/>
        </w:rPr>
        <w:t xml:space="preserve"> </w:t>
      </w:r>
      <w:r w:rsidR="00FC757D" w:rsidRPr="00BA650A">
        <w:rPr>
          <w:rFonts w:hint="cs"/>
          <w:sz w:val="35"/>
          <w:szCs w:val="35"/>
          <w:rtl/>
          <w:lang w:eastAsia="ar-SA"/>
        </w:rPr>
        <w:t>وَامْسَحُوا</w:t>
      </w:r>
      <w:r w:rsidR="00FC757D" w:rsidRPr="00BA650A">
        <w:rPr>
          <w:sz w:val="35"/>
          <w:szCs w:val="35"/>
          <w:rtl/>
          <w:lang w:eastAsia="ar-SA"/>
        </w:rPr>
        <w:t xml:space="preserve"> </w:t>
      </w:r>
      <w:r w:rsidR="00FC757D" w:rsidRPr="00BA650A">
        <w:rPr>
          <w:rFonts w:hint="cs"/>
          <w:sz w:val="35"/>
          <w:szCs w:val="35"/>
          <w:rtl/>
          <w:lang w:eastAsia="ar-SA"/>
        </w:rPr>
        <w:t>بِرُءُوسِكُمْ</w:t>
      </w:r>
      <w:r w:rsidR="00FC757D" w:rsidRPr="00BA650A">
        <w:rPr>
          <w:sz w:val="35"/>
          <w:szCs w:val="35"/>
          <w:rtl/>
          <w:lang w:eastAsia="ar-SA"/>
        </w:rPr>
        <w:t xml:space="preserve"> </w:t>
      </w:r>
      <w:r w:rsidR="00FC757D" w:rsidRPr="00BA650A">
        <w:rPr>
          <w:rFonts w:hint="cs"/>
          <w:sz w:val="35"/>
          <w:szCs w:val="35"/>
          <w:rtl/>
          <w:lang w:eastAsia="ar-SA"/>
        </w:rPr>
        <w:t>وَأَرْجُلَكُمْ</w:t>
      </w:r>
      <w:r w:rsidR="00FC757D" w:rsidRPr="00BA650A">
        <w:rPr>
          <w:sz w:val="35"/>
          <w:szCs w:val="35"/>
          <w:rtl/>
          <w:lang w:eastAsia="ar-SA"/>
        </w:rPr>
        <w:t xml:space="preserve"> </w:t>
      </w:r>
      <w:r w:rsidR="00FC757D" w:rsidRPr="00BA650A">
        <w:rPr>
          <w:rFonts w:hint="cs"/>
          <w:sz w:val="35"/>
          <w:szCs w:val="35"/>
          <w:rtl/>
          <w:lang w:eastAsia="ar-SA"/>
        </w:rPr>
        <w:t>إِلَى</w:t>
      </w:r>
      <w:r w:rsidR="00FC757D" w:rsidRPr="00BA650A">
        <w:rPr>
          <w:sz w:val="35"/>
          <w:szCs w:val="35"/>
          <w:rtl/>
          <w:lang w:eastAsia="ar-SA"/>
        </w:rPr>
        <w:t xml:space="preserve"> </w:t>
      </w:r>
      <w:r w:rsidR="00FC757D" w:rsidRPr="00BA650A">
        <w:rPr>
          <w:rFonts w:hint="cs"/>
          <w:sz w:val="35"/>
          <w:szCs w:val="35"/>
          <w:rtl/>
          <w:lang w:eastAsia="ar-SA"/>
        </w:rPr>
        <w:t>الْكَعْبَيْنِ}</w:t>
      </w:r>
      <w:r w:rsidR="008B44D1" w:rsidRPr="00BA650A">
        <w:rPr>
          <w:rFonts w:cs="Simplified Arabic"/>
          <w:b/>
          <w:bCs/>
          <w:sz w:val="35"/>
          <w:szCs w:val="35"/>
          <w:vertAlign w:val="superscript"/>
          <w:rtl/>
        </w:rPr>
        <w:t>(</w:t>
      </w:r>
      <w:r w:rsidR="00443BE0" w:rsidRPr="00BA650A">
        <w:rPr>
          <w:rFonts w:cs="Simplified Arabic"/>
          <w:b/>
          <w:bCs/>
          <w:sz w:val="35"/>
          <w:szCs w:val="35"/>
          <w:vertAlign w:val="superscript"/>
          <w:rtl/>
        </w:rPr>
        <w:footnoteReference w:id="461"/>
      </w:r>
      <w:r w:rsidR="008B44D1" w:rsidRPr="00BA650A">
        <w:rPr>
          <w:rFonts w:cs="Simplified Arabic"/>
          <w:b/>
          <w:bCs/>
          <w:sz w:val="35"/>
          <w:szCs w:val="35"/>
          <w:vertAlign w:val="superscript"/>
          <w:rtl/>
        </w:rPr>
        <w:t>)</w:t>
      </w:r>
      <w:r w:rsidR="00F46FD1" w:rsidRPr="00BA650A">
        <w:rPr>
          <w:sz w:val="35"/>
          <w:szCs w:val="35"/>
          <w:rtl/>
        </w:rPr>
        <w:t>.</w:t>
      </w:r>
    </w:p>
    <w:p w:rsidR="00F46FD1" w:rsidRPr="00BA650A" w:rsidRDefault="002F7979" w:rsidP="00CD0DB1">
      <w:pPr>
        <w:pStyle w:val="a7"/>
        <w:spacing w:beforeLines="30" w:before="72" w:afterLines="30" w:after="72"/>
        <w:ind w:left="-57" w:firstLine="170"/>
        <w:jc w:val="both"/>
        <w:rPr>
          <w:sz w:val="35"/>
          <w:szCs w:val="35"/>
          <w:rtl/>
        </w:rPr>
      </w:pPr>
      <w:r w:rsidRPr="00BA650A">
        <w:rPr>
          <w:rFonts w:hint="cs"/>
          <w:b/>
          <w:bCs/>
          <w:sz w:val="35"/>
          <w:szCs w:val="35"/>
          <w:rtl/>
        </w:rPr>
        <w:t>ومحل</w:t>
      </w:r>
      <w:r w:rsidR="00CD0DB1" w:rsidRPr="00BA650A">
        <w:rPr>
          <w:rFonts w:hint="cs"/>
          <w:b/>
          <w:bCs/>
          <w:sz w:val="35"/>
          <w:szCs w:val="35"/>
          <w:rtl/>
        </w:rPr>
        <w:t>ّ</w:t>
      </w:r>
      <w:r w:rsidRPr="00BA650A">
        <w:rPr>
          <w:rFonts w:hint="cs"/>
          <w:b/>
          <w:bCs/>
          <w:sz w:val="35"/>
          <w:szCs w:val="35"/>
          <w:rtl/>
        </w:rPr>
        <w:t xml:space="preserve"> الشاهد</w:t>
      </w:r>
      <w:r w:rsidR="00CD0DB1" w:rsidRPr="00BA650A">
        <w:rPr>
          <w:rFonts w:hint="cs"/>
          <w:b/>
          <w:bCs/>
          <w:sz w:val="35"/>
          <w:szCs w:val="35"/>
          <w:rtl/>
        </w:rPr>
        <w:t>:</w:t>
      </w:r>
      <w:r w:rsidRPr="00BA650A">
        <w:rPr>
          <w:rFonts w:hint="cs"/>
          <w:sz w:val="35"/>
          <w:szCs w:val="35"/>
          <w:rtl/>
        </w:rPr>
        <w:t xml:space="preserve"> أن</w:t>
      </w:r>
      <w:r w:rsidR="00CD0DB1" w:rsidRPr="00BA650A">
        <w:rPr>
          <w:rFonts w:hint="cs"/>
          <w:sz w:val="35"/>
          <w:szCs w:val="35"/>
          <w:rtl/>
        </w:rPr>
        <w:t>َّ (</w:t>
      </w:r>
      <w:r w:rsidRPr="00BA650A">
        <w:rPr>
          <w:rFonts w:hint="cs"/>
          <w:sz w:val="35"/>
          <w:szCs w:val="35"/>
          <w:rtl/>
        </w:rPr>
        <w:t>أرجلكم</w:t>
      </w:r>
      <w:r w:rsidR="00CD0DB1" w:rsidRPr="00BA650A">
        <w:rPr>
          <w:rFonts w:hint="cs"/>
          <w:sz w:val="35"/>
          <w:szCs w:val="35"/>
          <w:rtl/>
        </w:rPr>
        <w:t>)</w:t>
      </w:r>
      <w:r w:rsidRPr="00BA650A">
        <w:rPr>
          <w:rFonts w:hint="cs"/>
          <w:sz w:val="35"/>
          <w:szCs w:val="35"/>
          <w:rtl/>
        </w:rPr>
        <w:t xml:space="preserve"> معطوفة على </w:t>
      </w:r>
      <w:r w:rsidR="00CD0DB1" w:rsidRPr="00BA650A">
        <w:rPr>
          <w:rFonts w:hint="cs"/>
          <w:sz w:val="35"/>
          <w:szCs w:val="35"/>
          <w:rtl/>
        </w:rPr>
        <w:t>(</w:t>
      </w:r>
      <w:r w:rsidRPr="00BA650A">
        <w:rPr>
          <w:rFonts w:hint="cs"/>
          <w:sz w:val="35"/>
          <w:szCs w:val="35"/>
          <w:rtl/>
        </w:rPr>
        <w:t>وجوهكم</w:t>
      </w:r>
      <w:r w:rsidR="00CD0DB1" w:rsidRPr="00BA650A">
        <w:rPr>
          <w:rFonts w:hint="cs"/>
          <w:sz w:val="35"/>
          <w:szCs w:val="35"/>
          <w:rtl/>
        </w:rPr>
        <w:t>)،</w:t>
      </w:r>
      <w:r w:rsidR="008B44D1" w:rsidRPr="00BA650A">
        <w:rPr>
          <w:rFonts w:hint="cs"/>
          <w:sz w:val="35"/>
          <w:szCs w:val="35"/>
          <w:rtl/>
        </w:rPr>
        <w:t xml:space="preserve"> </w:t>
      </w:r>
      <w:r w:rsidRPr="00BA650A">
        <w:rPr>
          <w:rFonts w:hint="cs"/>
          <w:sz w:val="35"/>
          <w:szCs w:val="35"/>
          <w:rtl/>
        </w:rPr>
        <w:t>والعامل فيها الف</w:t>
      </w:r>
      <w:r w:rsidR="00CD0DB1" w:rsidRPr="00BA650A">
        <w:rPr>
          <w:rFonts w:hint="cs"/>
          <w:sz w:val="35"/>
          <w:szCs w:val="35"/>
          <w:rtl/>
        </w:rPr>
        <w:t>ِ</w:t>
      </w:r>
      <w:r w:rsidRPr="00BA650A">
        <w:rPr>
          <w:rFonts w:hint="cs"/>
          <w:sz w:val="35"/>
          <w:szCs w:val="35"/>
          <w:rtl/>
        </w:rPr>
        <w:t>عل في قوله</w:t>
      </w:r>
      <w:r w:rsidR="00CD0DB1" w:rsidRPr="00BA650A">
        <w:rPr>
          <w:rFonts w:hint="cs"/>
          <w:sz w:val="35"/>
          <w:szCs w:val="35"/>
          <w:rtl/>
        </w:rPr>
        <w:t xml:space="preserve">: </w:t>
      </w:r>
      <w:r w:rsidRPr="00BA650A">
        <w:rPr>
          <w:rFonts w:hint="cs"/>
          <w:sz w:val="35"/>
          <w:szCs w:val="35"/>
          <w:rtl/>
        </w:rPr>
        <w:t>(فاغسلوا)</w:t>
      </w:r>
      <w:r w:rsidR="00F46FD1" w:rsidRPr="00BA650A">
        <w:rPr>
          <w:rFonts w:hint="cs"/>
          <w:sz w:val="35"/>
          <w:szCs w:val="35"/>
          <w:rtl/>
        </w:rPr>
        <w:t>.</w:t>
      </w:r>
    </w:p>
    <w:p w:rsidR="00F46FD1" w:rsidRPr="00BA650A" w:rsidRDefault="002F7979" w:rsidP="00CD0DB1">
      <w:pPr>
        <w:pStyle w:val="a7"/>
        <w:spacing w:beforeLines="30" w:before="72" w:afterLines="30" w:after="72"/>
        <w:ind w:left="-57" w:firstLine="170"/>
        <w:jc w:val="both"/>
        <w:rPr>
          <w:sz w:val="35"/>
          <w:szCs w:val="35"/>
          <w:rtl/>
        </w:rPr>
      </w:pPr>
      <w:r w:rsidRPr="00BA650A">
        <w:rPr>
          <w:rFonts w:hint="cs"/>
          <w:b/>
          <w:bCs/>
          <w:sz w:val="35"/>
          <w:szCs w:val="35"/>
          <w:rtl/>
        </w:rPr>
        <w:t>2-</w:t>
      </w:r>
      <w:r w:rsidR="00CD0DB1" w:rsidRPr="00BA650A">
        <w:rPr>
          <w:rFonts w:hint="cs"/>
          <w:sz w:val="35"/>
          <w:szCs w:val="35"/>
          <w:rtl/>
        </w:rPr>
        <w:t xml:space="preserve"> </w:t>
      </w:r>
      <w:r w:rsidRPr="00BA650A">
        <w:rPr>
          <w:rFonts w:hint="cs"/>
          <w:sz w:val="35"/>
          <w:szCs w:val="35"/>
          <w:rtl/>
        </w:rPr>
        <w:t>الأحاديثة الكثيرة المستفيضة التي ورد</w:t>
      </w:r>
      <w:r w:rsidR="00CD0DB1" w:rsidRPr="00BA650A">
        <w:rPr>
          <w:rFonts w:hint="cs"/>
          <w:sz w:val="35"/>
          <w:szCs w:val="35"/>
          <w:rtl/>
        </w:rPr>
        <w:t>َ</w:t>
      </w:r>
      <w:r w:rsidRPr="00BA650A">
        <w:rPr>
          <w:rFonts w:hint="cs"/>
          <w:sz w:val="35"/>
          <w:szCs w:val="35"/>
          <w:rtl/>
        </w:rPr>
        <w:t xml:space="preserve">ت في غسل </w:t>
      </w:r>
      <w:r w:rsidR="009D175B" w:rsidRPr="00BA650A">
        <w:rPr>
          <w:rFonts w:ascii="Traditional Arabic" w:hAnsi="Traditional Arabic" w:hint="cs"/>
          <w:sz w:val="35"/>
          <w:szCs w:val="35"/>
          <w:rtl/>
        </w:rPr>
        <w:t>الرِّجل</w:t>
      </w:r>
      <w:r w:rsidR="00CD0DB1" w:rsidRPr="00BA650A">
        <w:rPr>
          <w:rFonts w:ascii="Traditional Arabic" w:hAnsi="Traditional Arabic" w:hint="cs"/>
          <w:sz w:val="35"/>
          <w:szCs w:val="35"/>
          <w:rtl/>
        </w:rPr>
        <w:t>َ</w:t>
      </w:r>
      <w:r w:rsidR="009D175B" w:rsidRPr="00BA650A">
        <w:rPr>
          <w:rFonts w:ascii="Traditional Arabic" w:hAnsi="Traditional Arabic" w:hint="cs"/>
          <w:sz w:val="35"/>
          <w:szCs w:val="35"/>
          <w:rtl/>
        </w:rPr>
        <w:t>ين</w:t>
      </w:r>
      <w:r w:rsidR="00CD0DB1" w:rsidRPr="00BA650A">
        <w:rPr>
          <w:rFonts w:hint="cs"/>
          <w:sz w:val="35"/>
          <w:szCs w:val="35"/>
          <w:rtl/>
        </w:rPr>
        <w:t>؛</w:t>
      </w:r>
      <w:r w:rsidRPr="00BA650A">
        <w:rPr>
          <w:rFonts w:hint="cs"/>
          <w:sz w:val="35"/>
          <w:szCs w:val="35"/>
          <w:rtl/>
        </w:rPr>
        <w:t xml:space="preserve"> وهي أحاديث ثابتة في </w:t>
      </w:r>
      <w:r w:rsidR="00CD0DB1" w:rsidRPr="00BA650A">
        <w:rPr>
          <w:rFonts w:hint="eastAsia"/>
          <w:sz w:val="35"/>
          <w:szCs w:val="35"/>
          <w:rtl/>
        </w:rPr>
        <w:t>«</w:t>
      </w:r>
      <w:r w:rsidRPr="00BA650A">
        <w:rPr>
          <w:rFonts w:hint="cs"/>
          <w:sz w:val="35"/>
          <w:szCs w:val="35"/>
          <w:rtl/>
        </w:rPr>
        <w:t>الصحيح</w:t>
      </w:r>
      <w:r w:rsidR="00CD0DB1" w:rsidRPr="00BA650A">
        <w:rPr>
          <w:rFonts w:hint="cs"/>
          <w:sz w:val="35"/>
          <w:szCs w:val="35"/>
          <w:rtl/>
        </w:rPr>
        <w:t>َ</w:t>
      </w:r>
      <w:r w:rsidRPr="00BA650A">
        <w:rPr>
          <w:rFonts w:hint="cs"/>
          <w:sz w:val="35"/>
          <w:szCs w:val="35"/>
          <w:rtl/>
        </w:rPr>
        <w:t>ين</w:t>
      </w:r>
      <w:r w:rsidR="00CD0DB1" w:rsidRPr="00BA650A">
        <w:rPr>
          <w:rFonts w:hint="eastAsia"/>
          <w:sz w:val="35"/>
          <w:szCs w:val="35"/>
          <w:rtl/>
        </w:rPr>
        <w:t>»</w:t>
      </w:r>
      <w:r w:rsidRPr="00BA650A">
        <w:rPr>
          <w:rFonts w:hint="cs"/>
          <w:sz w:val="35"/>
          <w:szCs w:val="35"/>
          <w:rtl/>
        </w:rPr>
        <w:t xml:space="preserve"> وغيرهما</w:t>
      </w:r>
      <w:r w:rsidR="00CD0DB1" w:rsidRPr="00BA650A">
        <w:rPr>
          <w:rFonts w:hint="cs"/>
          <w:sz w:val="35"/>
          <w:szCs w:val="35"/>
          <w:rtl/>
        </w:rPr>
        <w:t>؛</w:t>
      </w:r>
      <w:r w:rsidR="00443BE0" w:rsidRPr="00BA650A">
        <w:rPr>
          <w:rFonts w:hint="cs"/>
          <w:sz w:val="35"/>
          <w:szCs w:val="35"/>
          <w:rtl/>
        </w:rPr>
        <w:t xml:space="preserve"> ومنها</w:t>
      </w:r>
      <w:r w:rsidR="00F46FD1" w:rsidRPr="00BA650A">
        <w:rPr>
          <w:rFonts w:hint="cs"/>
          <w:sz w:val="35"/>
          <w:szCs w:val="35"/>
          <w:rtl/>
        </w:rPr>
        <w:t>:</w:t>
      </w:r>
    </w:p>
    <w:p w:rsidR="00F46FD1" w:rsidRPr="00BA650A" w:rsidRDefault="00DE088B" w:rsidP="000A3FCB">
      <w:pPr>
        <w:pStyle w:val="a7"/>
        <w:spacing w:beforeLines="30" w:before="72" w:afterLines="30" w:after="72"/>
        <w:ind w:left="-57" w:firstLine="170"/>
        <w:jc w:val="both"/>
        <w:rPr>
          <w:rFonts w:ascii="Traditional Arabic" w:eastAsiaTheme="minorHAnsi" w:hAnsi="Traditional Arabic"/>
          <w:sz w:val="35"/>
          <w:szCs w:val="35"/>
          <w:rtl/>
        </w:rPr>
      </w:pPr>
      <w:r w:rsidRPr="00BA650A">
        <w:rPr>
          <w:rFonts w:hint="cs"/>
          <w:b/>
          <w:bCs/>
          <w:sz w:val="35"/>
          <w:szCs w:val="35"/>
          <w:rtl/>
        </w:rPr>
        <w:t>(1)</w:t>
      </w:r>
      <w:r w:rsidR="00CD0DB1" w:rsidRPr="00BA650A">
        <w:rPr>
          <w:rFonts w:hint="cs"/>
          <w:sz w:val="35"/>
          <w:szCs w:val="35"/>
          <w:rtl/>
        </w:rPr>
        <w:t xml:space="preserve"> </w:t>
      </w:r>
      <w:r w:rsidR="002F7979" w:rsidRPr="00BA650A">
        <w:rPr>
          <w:rFonts w:hint="cs"/>
          <w:sz w:val="35"/>
          <w:szCs w:val="35"/>
          <w:rtl/>
        </w:rPr>
        <w:t xml:space="preserve">حديث أبي هريرة </w:t>
      </w:r>
      <w:r w:rsidRPr="00BA650A">
        <w:rPr>
          <w:rFonts w:hint="cs"/>
          <w:sz w:val="35"/>
          <w:szCs w:val="35"/>
          <w:rtl/>
        </w:rPr>
        <w:t xml:space="preserve">- </w:t>
      </w:r>
      <w:r w:rsidR="002F7979" w:rsidRPr="00BA650A">
        <w:rPr>
          <w:rFonts w:hint="cs"/>
          <w:sz w:val="35"/>
          <w:szCs w:val="35"/>
          <w:rtl/>
        </w:rPr>
        <w:t>رضي الله عنه</w:t>
      </w:r>
      <w:r w:rsidRPr="00BA650A">
        <w:rPr>
          <w:rFonts w:hint="cs"/>
          <w:sz w:val="35"/>
          <w:szCs w:val="35"/>
          <w:rtl/>
        </w:rPr>
        <w:t xml:space="preserve"> - أنَّه </w:t>
      </w:r>
      <w:r w:rsidR="002F7979" w:rsidRPr="00BA650A">
        <w:rPr>
          <w:rFonts w:ascii="Traditional Arabic" w:hAnsi="Traditional Arabic"/>
          <w:sz w:val="35"/>
          <w:szCs w:val="35"/>
          <w:rtl/>
          <w:lang w:eastAsia="ar-SA"/>
        </w:rPr>
        <w:t>كَ</w:t>
      </w:r>
      <w:r w:rsidR="002F7979" w:rsidRPr="00BA650A">
        <w:rPr>
          <w:rFonts w:ascii="Traditional Arabic" w:eastAsiaTheme="minorHAnsi" w:hAnsi="Traditional Arabic"/>
          <w:sz w:val="35"/>
          <w:szCs w:val="35"/>
          <w:rtl/>
        </w:rPr>
        <w:t xml:space="preserve">انَ </w:t>
      </w:r>
      <w:r w:rsidR="002F7979" w:rsidRPr="00BA650A">
        <w:rPr>
          <w:rFonts w:ascii="Traditional Arabic" w:hAnsi="Traditional Arabic"/>
          <w:sz w:val="35"/>
          <w:szCs w:val="35"/>
          <w:rtl/>
          <w:lang w:eastAsia="ar-SA"/>
        </w:rPr>
        <w:t>يَمُرُّ</w:t>
      </w:r>
      <w:r w:rsidR="002F7979" w:rsidRPr="00BA650A">
        <w:rPr>
          <w:rFonts w:ascii="Traditional Arabic" w:eastAsiaTheme="minorHAnsi" w:hAnsi="Traditional Arabic"/>
          <w:sz w:val="35"/>
          <w:szCs w:val="35"/>
          <w:rtl/>
        </w:rPr>
        <w:t xml:space="preserve"> وَالنَّاسُ يَتَوَضَّئُونَ مِنْ الْمِطْهَرَةِ</w:t>
      </w:r>
      <w:r w:rsidRPr="00BA650A">
        <w:rPr>
          <w:rFonts w:ascii="Traditional Arabic" w:eastAsiaTheme="minorHAnsi" w:hAnsi="Traditional Arabic" w:hint="cs"/>
          <w:sz w:val="35"/>
          <w:szCs w:val="35"/>
          <w:rtl/>
        </w:rPr>
        <w:t>؛</w:t>
      </w:r>
      <w:r w:rsidR="002F7979" w:rsidRPr="00BA650A">
        <w:rPr>
          <w:rFonts w:ascii="Traditional Arabic" w:eastAsiaTheme="minorHAnsi" w:hAnsi="Traditional Arabic"/>
          <w:sz w:val="35"/>
          <w:szCs w:val="35"/>
          <w:rtl/>
        </w:rPr>
        <w:t xml:space="preserve"> </w:t>
      </w:r>
      <w:r w:rsidRPr="00BA650A">
        <w:rPr>
          <w:rFonts w:ascii="Traditional Arabic" w:hAnsi="Traditional Arabic" w:hint="cs"/>
          <w:sz w:val="35"/>
          <w:szCs w:val="35"/>
          <w:rtl/>
          <w:lang w:eastAsia="ar-SA"/>
        </w:rPr>
        <w:t>فيقول</w:t>
      </w:r>
      <w:r w:rsidRPr="00BA650A">
        <w:rPr>
          <w:rFonts w:ascii="Traditional Arabic" w:eastAsiaTheme="minorHAnsi" w:hAnsi="Traditional Arabic" w:hint="cs"/>
          <w:sz w:val="35"/>
          <w:szCs w:val="35"/>
          <w:rtl/>
        </w:rPr>
        <w:t>:</w:t>
      </w:r>
      <w:r w:rsidR="002F7979" w:rsidRPr="00BA650A">
        <w:rPr>
          <w:rFonts w:ascii="Traditional Arabic" w:eastAsiaTheme="minorHAnsi" w:hAnsi="Traditional Arabic"/>
          <w:sz w:val="35"/>
          <w:szCs w:val="35"/>
          <w:rtl/>
        </w:rPr>
        <w:t xml:space="preserve"> أَسْبِغُوا الْوُضُوءَ</w:t>
      </w:r>
      <w:r w:rsidRPr="00BA650A">
        <w:rPr>
          <w:rFonts w:ascii="Traditional Arabic" w:eastAsiaTheme="minorHAnsi" w:hAnsi="Traditional Arabic" w:hint="cs"/>
          <w:sz w:val="35"/>
          <w:szCs w:val="35"/>
          <w:rtl/>
        </w:rPr>
        <w:t xml:space="preserve">؛ </w:t>
      </w:r>
      <w:r w:rsidR="002F7979" w:rsidRPr="00BA650A">
        <w:rPr>
          <w:rFonts w:ascii="Traditional Arabic" w:eastAsiaTheme="minorHAnsi" w:hAnsi="Traditional Arabic"/>
          <w:sz w:val="35"/>
          <w:szCs w:val="35"/>
          <w:rtl/>
        </w:rPr>
        <w:t xml:space="preserve">إِنَّ أَبَا الْقَاسِمِ </w:t>
      </w:r>
      <w:r w:rsidR="000A3FCB" w:rsidRPr="00BA650A">
        <w:rPr>
          <w:rFonts w:hint="cs"/>
          <w:sz w:val="35"/>
          <w:szCs w:val="35"/>
        </w:rPr>
        <w:sym w:font="AGA Arabesque" w:char="F072"/>
      </w:r>
      <w:r w:rsidR="002F7979" w:rsidRPr="00BA650A">
        <w:rPr>
          <w:rFonts w:ascii="Traditional Arabic" w:eastAsiaTheme="minorHAnsi" w:hAnsi="Traditional Arabic"/>
          <w:sz w:val="35"/>
          <w:szCs w:val="35"/>
          <w:rtl/>
        </w:rPr>
        <w:t xml:space="preserve"> قَالَ</w:t>
      </w:r>
      <w:r w:rsidRPr="00BA650A">
        <w:rPr>
          <w:rFonts w:ascii="Traditional Arabic" w:eastAsiaTheme="minorHAnsi" w:hAnsi="Traditional Arabic" w:hint="cs"/>
          <w:sz w:val="35"/>
          <w:szCs w:val="35"/>
          <w:rtl/>
        </w:rPr>
        <w:t>: «</w:t>
      </w:r>
      <w:r w:rsidR="005B0A78" w:rsidRPr="00BA650A">
        <w:rPr>
          <w:rFonts w:ascii="Traditional Arabic" w:eastAsiaTheme="minorHAnsi" w:hAnsi="Traditional Arabic"/>
          <w:sz w:val="35"/>
          <w:szCs w:val="35"/>
          <w:rtl/>
        </w:rPr>
        <w:t>وَيْلٌ لِل</w:t>
      </w:r>
      <w:r w:rsidR="002F7979" w:rsidRPr="00BA650A">
        <w:rPr>
          <w:rFonts w:ascii="Traditional Arabic" w:eastAsiaTheme="minorHAnsi" w:hAnsi="Traditional Arabic"/>
          <w:sz w:val="35"/>
          <w:szCs w:val="35"/>
          <w:rtl/>
        </w:rPr>
        <w:t>أَعْقَابِ مِنْ النَّارِ</w:t>
      </w:r>
      <w:r w:rsidRPr="00BA650A">
        <w:rPr>
          <w:rFonts w:ascii="Traditional Arabic" w:eastAsiaTheme="minorHAnsi" w:hAnsi="Traditional Arabic" w:hint="eastAsia"/>
          <w:sz w:val="35"/>
          <w:szCs w:val="35"/>
          <w:rtl/>
        </w:rPr>
        <w:t>»</w:t>
      </w:r>
      <w:r w:rsidR="008B44D1" w:rsidRPr="00BA650A">
        <w:rPr>
          <w:rFonts w:cs="Simplified Arabic"/>
          <w:b/>
          <w:bCs/>
          <w:sz w:val="35"/>
          <w:szCs w:val="35"/>
          <w:vertAlign w:val="superscript"/>
          <w:rtl/>
        </w:rPr>
        <w:t>(</w:t>
      </w:r>
      <w:r w:rsidR="002F7979" w:rsidRPr="00BA650A">
        <w:rPr>
          <w:rFonts w:cs="Simplified Arabic"/>
          <w:b/>
          <w:bCs/>
          <w:sz w:val="35"/>
          <w:szCs w:val="35"/>
          <w:vertAlign w:val="superscript"/>
          <w:rtl/>
        </w:rPr>
        <w:footnoteReference w:id="462"/>
      </w:r>
      <w:r w:rsidR="008B44D1" w:rsidRPr="00BA650A">
        <w:rPr>
          <w:rFonts w:cs="Simplified Arabic"/>
          <w:b/>
          <w:bCs/>
          <w:sz w:val="35"/>
          <w:szCs w:val="35"/>
          <w:vertAlign w:val="superscript"/>
          <w:rtl/>
        </w:rPr>
        <w:t>)</w:t>
      </w:r>
      <w:r w:rsidR="00F46FD1" w:rsidRPr="00BA650A">
        <w:rPr>
          <w:rFonts w:ascii="Traditional Arabic" w:eastAsiaTheme="minorHAnsi" w:hAnsi="Traditional Arabic"/>
          <w:sz w:val="35"/>
          <w:szCs w:val="35"/>
          <w:rtl/>
        </w:rPr>
        <w:t>.</w:t>
      </w:r>
    </w:p>
    <w:p w:rsidR="00F46FD1" w:rsidRPr="00BA650A" w:rsidRDefault="00B12090" w:rsidP="00DE088B">
      <w:pPr>
        <w:pStyle w:val="a7"/>
        <w:spacing w:beforeLines="30" w:before="72" w:afterLines="30" w:after="72"/>
        <w:ind w:left="-57" w:firstLine="170"/>
        <w:jc w:val="both"/>
        <w:rPr>
          <w:rFonts w:ascii="Traditional Arabic" w:eastAsiaTheme="minorHAnsi" w:hAnsi="Traditional Arabic"/>
          <w:sz w:val="35"/>
          <w:szCs w:val="35"/>
          <w:rtl/>
        </w:rPr>
      </w:pPr>
      <w:r w:rsidRPr="00BA650A">
        <w:rPr>
          <w:rFonts w:ascii="Traditional Arabic" w:eastAsiaTheme="minorHAnsi" w:hAnsi="Traditional Arabic"/>
          <w:b/>
          <w:bCs/>
          <w:sz w:val="35"/>
          <w:szCs w:val="35"/>
          <w:rtl/>
        </w:rPr>
        <w:t>ومحل</w:t>
      </w:r>
      <w:r w:rsidR="00DE088B" w:rsidRPr="00BA650A">
        <w:rPr>
          <w:rFonts w:ascii="Traditional Arabic" w:eastAsiaTheme="minorHAnsi" w:hAnsi="Traditional Arabic" w:hint="cs"/>
          <w:b/>
          <w:bCs/>
          <w:sz w:val="35"/>
          <w:szCs w:val="35"/>
          <w:rtl/>
        </w:rPr>
        <w:t>ّ</w:t>
      </w:r>
      <w:r w:rsidRPr="00BA650A">
        <w:rPr>
          <w:rFonts w:ascii="Traditional Arabic" w:eastAsiaTheme="minorHAnsi" w:hAnsi="Traditional Arabic"/>
          <w:b/>
          <w:bCs/>
          <w:sz w:val="35"/>
          <w:szCs w:val="35"/>
          <w:rtl/>
        </w:rPr>
        <w:t xml:space="preserve"> الشاهد من هذا الحديث</w:t>
      </w:r>
      <w:r w:rsidR="00DE088B" w:rsidRPr="00BA650A">
        <w:rPr>
          <w:rFonts w:ascii="Traditional Arabic" w:eastAsiaTheme="minorHAnsi" w:hAnsi="Traditional Arabic" w:hint="cs"/>
          <w:b/>
          <w:bCs/>
          <w:sz w:val="35"/>
          <w:szCs w:val="35"/>
          <w:rtl/>
        </w:rPr>
        <w:t>:</w:t>
      </w:r>
      <w:r w:rsidRPr="00BA650A">
        <w:rPr>
          <w:rFonts w:ascii="Traditional Arabic" w:eastAsiaTheme="minorHAnsi" w:hAnsi="Traditional Arabic"/>
          <w:sz w:val="35"/>
          <w:szCs w:val="35"/>
          <w:rtl/>
        </w:rPr>
        <w:t xml:space="preserve"> أن</w:t>
      </w:r>
      <w:r w:rsidR="00DE088B" w:rsidRPr="00BA650A">
        <w:rPr>
          <w:rFonts w:ascii="Traditional Arabic" w:eastAsiaTheme="minorHAnsi" w:hAnsi="Traditional Arabic" w:hint="cs"/>
          <w:sz w:val="35"/>
          <w:szCs w:val="35"/>
          <w:rtl/>
        </w:rPr>
        <w:t>َّ</w:t>
      </w:r>
      <w:r w:rsidRPr="00BA650A">
        <w:rPr>
          <w:rFonts w:ascii="Traditional Arabic" w:eastAsiaTheme="minorHAnsi" w:hAnsi="Traditional Arabic"/>
          <w:sz w:val="35"/>
          <w:szCs w:val="35"/>
          <w:rtl/>
        </w:rPr>
        <w:t>ه جاء فيه الوعيد فيم</w:t>
      </w:r>
      <w:r w:rsidR="00DE088B" w:rsidRPr="00BA650A">
        <w:rPr>
          <w:rFonts w:ascii="Traditional Arabic" w:eastAsiaTheme="minorHAnsi" w:hAnsi="Traditional Arabic" w:hint="cs"/>
          <w:sz w:val="35"/>
          <w:szCs w:val="35"/>
          <w:rtl/>
        </w:rPr>
        <w:t>َ</w:t>
      </w:r>
      <w:r w:rsidRPr="00BA650A">
        <w:rPr>
          <w:rFonts w:ascii="Traditional Arabic" w:eastAsiaTheme="minorHAnsi" w:hAnsi="Traditional Arabic"/>
          <w:sz w:val="35"/>
          <w:szCs w:val="35"/>
          <w:rtl/>
        </w:rPr>
        <w:t>ن ترك غسلها</w:t>
      </w:r>
      <w:r w:rsidR="00DE088B" w:rsidRPr="00BA650A">
        <w:rPr>
          <w:rFonts w:ascii="Traditional Arabic" w:eastAsiaTheme="minorHAnsi" w:hAnsi="Traditional Arabic" w:hint="cs"/>
          <w:sz w:val="35"/>
          <w:szCs w:val="35"/>
          <w:rtl/>
        </w:rPr>
        <w:t>؛</w:t>
      </w:r>
      <w:r w:rsidR="008B44D1" w:rsidRPr="00BA650A">
        <w:rPr>
          <w:rFonts w:ascii="Traditional Arabic" w:eastAsiaTheme="minorHAnsi" w:hAnsi="Traditional Arabic"/>
          <w:sz w:val="35"/>
          <w:szCs w:val="35"/>
          <w:rtl/>
        </w:rPr>
        <w:t xml:space="preserve"> </w:t>
      </w:r>
      <w:r w:rsidRPr="00BA650A">
        <w:rPr>
          <w:rFonts w:ascii="Traditional Arabic" w:eastAsiaTheme="minorHAnsi" w:hAnsi="Traditional Arabic"/>
          <w:sz w:val="35"/>
          <w:szCs w:val="35"/>
          <w:rtl/>
        </w:rPr>
        <w:t>فورود التوع</w:t>
      </w:r>
      <w:r w:rsidR="00DE088B" w:rsidRPr="00BA650A">
        <w:rPr>
          <w:rFonts w:ascii="Traditional Arabic" w:eastAsiaTheme="minorHAnsi" w:hAnsi="Traditional Arabic" w:hint="cs"/>
          <w:sz w:val="35"/>
          <w:szCs w:val="35"/>
          <w:rtl/>
        </w:rPr>
        <w:t>ُّ</w:t>
      </w:r>
      <w:r w:rsidRPr="00BA650A">
        <w:rPr>
          <w:rFonts w:ascii="Traditional Arabic" w:eastAsiaTheme="minorHAnsi" w:hAnsi="Traditional Arabic"/>
          <w:sz w:val="35"/>
          <w:szCs w:val="35"/>
          <w:rtl/>
        </w:rPr>
        <w:t>د بالعقاب عليه دليل</w:t>
      </w:r>
      <w:r w:rsidR="00DE088B" w:rsidRPr="00BA650A">
        <w:rPr>
          <w:rFonts w:ascii="Traditional Arabic" w:eastAsiaTheme="minorHAnsi" w:hAnsi="Traditional Arabic" w:hint="cs"/>
          <w:sz w:val="35"/>
          <w:szCs w:val="35"/>
          <w:rtl/>
        </w:rPr>
        <w:t>ٌ</w:t>
      </w:r>
      <w:r w:rsidRPr="00BA650A">
        <w:rPr>
          <w:rFonts w:ascii="Traditional Arabic" w:eastAsiaTheme="minorHAnsi" w:hAnsi="Traditional Arabic"/>
          <w:sz w:val="35"/>
          <w:szCs w:val="35"/>
          <w:rtl/>
        </w:rPr>
        <w:t xml:space="preserve"> على عدم مشروعي</w:t>
      </w:r>
      <w:r w:rsidR="00DE088B" w:rsidRPr="00BA650A">
        <w:rPr>
          <w:rFonts w:ascii="Traditional Arabic" w:eastAsiaTheme="minorHAnsi" w:hAnsi="Traditional Arabic" w:hint="cs"/>
          <w:sz w:val="35"/>
          <w:szCs w:val="35"/>
          <w:rtl/>
        </w:rPr>
        <w:t>َّ</w:t>
      </w:r>
      <w:r w:rsidR="00DE088B" w:rsidRPr="00BA650A">
        <w:rPr>
          <w:rFonts w:ascii="Traditional Arabic" w:hAnsi="Traditional Arabic" w:hint="cs"/>
          <w:sz w:val="35"/>
          <w:szCs w:val="35"/>
          <w:rtl/>
          <w:lang w:eastAsia="ar-SA"/>
        </w:rPr>
        <w:t>ة الاجتزاء بمسحه</w:t>
      </w:r>
      <w:r w:rsidR="00F46FD1" w:rsidRPr="00BA650A">
        <w:rPr>
          <w:rFonts w:ascii="Traditional Arabic" w:eastAsiaTheme="minorHAnsi" w:hAnsi="Traditional Arabic"/>
          <w:sz w:val="35"/>
          <w:szCs w:val="35"/>
          <w:rtl/>
        </w:rPr>
        <w:t>.</w:t>
      </w:r>
    </w:p>
    <w:p w:rsidR="00F46FD1" w:rsidRPr="00BA650A" w:rsidRDefault="00DE088B" w:rsidP="00750FE2">
      <w:pPr>
        <w:pStyle w:val="a7"/>
        <w:spacing w:beforeLines="30" w:before="72" w:afterLines="30" w:after="72"/>
        <w:ind w:left="-57" w:firstLine="170"/>
        <w:jc w:val="both"/>
        <w:rPr>
          <w:sz w:val="35"/>
          <w:szCs w:val="35"/>
          <w:rtl/>
        </w:rPr>
      </w:pPr>
      <w:r w:rsidRPr="00BA650A">
        <w:rPr>
          <w:rFonts w:hint="cs"/>
          <w:b/>
          <w:bCs/>
          <w:sz w:val="35"/>
          <w:szCs w:val="35"/>
          <w:rtl/>
        </w:rPr>
        <w:t>(2)</w:t>
      </w:r>
      <w:r w:rsidR="00CD0DB1" w:rsidRPr="00BA650A">
        <w:rPr>
          <w:rFonts w:hint="cs"/>
          <w:sz w:val="35"/>
          <w:szCs w:val="35"/>
          <w:rtl/>
        </w:rPr>
        <w:t xml:space="preserve"> </w:t>
      </w:r>
      <w:r w:rsidR="002F7979" w:rsidRPr="00BA650A">
        <w:rPr>
          <w:rFonts w:hint="cs"/>
          <w:sz w:val="35"/>
          <w:szCs w:val="35"/>
          <w:rtl/>
        </w:rPr>
        <w:t>حديث جابر</w:t>
      </w:r>
      <w:r w:rsidRPr="00BA650A">
        <w:rPr>
          <w:rFonts w:hint="cs"/>
          <w:sz w:val="35"/>
          <w:szCs w:val="35"/>
          <w:rtl/>
        </w:rPr>
        <w:t xml:space="preserve"> قال:</w:t>
      </w:r>
      <w:r w:rsidR="002F7979" w:rsidRPr="00BA650A">
        <w:rPr>
          <w:rFonts w:hint="cs"/>
          <w:sz w:val="35"/>
          <w:szCs w:val="35"/>
          <w:rtl/>
        </w:rPr>
        <w:t xml:space="preserve"> أخبر</w:t>
      </w:r>
      <w:r w:rsidRPr="00BA650A">
        <w:rPr>
          <w:rFonts w:ascii="Traditional Arabic" w:hAnsi="Traditional Arabic" w:hint="cs"/>
          <w:sz w:val="35"/>
          <w:szCs w:val="35"/>
          <w:rtl/>
          <w:lang w:eastAsia="ar-SA"/>
        </w:rPr>
        <w:t>ني</w:t>
      </w:r>
      <w:r w:rsidR="002F7979" w:rsidRPr="00BA650A">
        <w:rPr>
          <w:rFonts w:hint="cs"/>
          <w:sz w:val="35"/>
          <w:szCs w:val="35"/>
          <w:rtl/>
        </w:rPr>
        <w:t xml:space="preserve"> عمر بن </w:t>
      </w:r>
      <w:r w:rsidR="00750FE2" w:rsidRPr="00BA650A">
        <w:rPr>
          <w:sz w:val="35"/>
          <w:szCs w:val="35"/>
          <w:rtl/>
        </w:rPr>
        <w:t>الخط</w:t>
      </w:r>
      <w:r w:rsidR="00750FE2" w:rsidRPr="00BA650A">
        <w:rPr>
          <w:rFonts w:hint="cs"/>
          <w:sz w:val="35"/>
          <w:szCs w:val="35"/>
          <w:rtl/>
        </w:rPr>
        <w:t>َّ</w:t>
      </w:r>
      <w:r w:rsidR="00750FE2" w:rsidRPr="00BA650A">
        <w:rPr>
          <w:sz w:val="35"/>
          <w:szCs w:val="35"/>
          <w:rtl/>
        </w:rPr>
        <w:t>اب</w:t>
      </w:r>
      <w:r w:rsidR="002F7979" w:rsidRPr="00BA650A">
        <w:rPr>
          <w:rFonts w:hint="cs"/>
          <w:sz w:val="35"/>
          <w:szCs w:val="35"/>
          <w:rtl/>
        </w:rPr>
        <w:t xml:space="preserve"> </w:t>
      </w:r>
      <w:r w:rsidRPr="00BA650A">
        <w:rPr>
          <w:rFonts w:ascii="Traditional Arabic" w:hAnsi="Traditional Arabic" w:hint="cs"/>
          <w:sz w:val="35"/>
          <w:szCs w:val="35"/>
          <w:rtl/>
          <w:lang w:eastAsia="ar-SA"/>
        </w:rPr>
        <w:t>- رضي الله عنهما -</w:t>
      </w:r>
      <w:r w:rsidRPr="00BA650A">
        <w:rPr>
          <w:rFonts w:hint="cs"/>
          <w:sz w:val="35"/>
          <w:szCs w:val="35"/>
          <w:rtl/>
        </w:rPr>
        <w:t xml:space="preserve"> </w:t>
      </w:r>
      <w:r w:rsidR="002F7979" w:rsidRPr="00BA650A">
        <w:rPr>
          <w:rFonts w:hint="cs"/>
          <w:sz w:val="35"/>
          <w:szCs w:val="35"/>
          <w:rtl/>
        </w:rPr>
        <w:t>أن</w:t>
      </w:r>
      <w:r w:rsidRPr="00BA650A">
        <w:rPr>
          <w:rFonts w:hint="cs"/>
          <w:sz w:val="35"/>
          <w:szCs w:val="35"/>
          <w:rtl/>
        </w:rPr>
        <w:t>َّ</w:t>
      </w:r>
      <w:r w:rsidR="002F7979" w:rsidRPr="00BA650A">
        <w:rPr>
          <w:rFonts w:hint="cs"/>
          <w:sz w:val="35"/>
          <w:szCs w:val="35"/>
          <w:rtl/>
        </w:rPr>
        <w:t xml:space="preserve"> رجلا</w:t>
      </w:r>
      <w:r w:rsidRPr="00BA650A">
        <w:rPr>
          <w:rFonts w:hint="cs"/>
          <w:sz w:val="35"/>
          <w:szCs w:val="35"/>
          <w:rtl/>
        </w:rPr>
        <w:t>ً</w:t>
      </w:r>
      <w:r w:rsidR="002F7979" w:rsidRPr="00BA650A">
        <w:rPr>
          <w:rFonts w:hint="cs"/>
          <w:sz w:val="35"/>
          <w:szCs w:val="35"/>
          <w:rtl/>
        </w:rPr>
        <w:t xml:space="preserve"> توض</w:t>
      </w:r>
      <w:r w:rsidRPr="00BA650A">
        <w:rPr>
          <w:rFonts w:hint="cs"/>
          <w:sz w:val="35"/>
          <w:szCs w:val="35"/>
          <w:rtl/>
        </w:rPr>
        <w:t>َّ</w:t>
      </w:r>
      <w:r w:rsidR="002F7979" w:rsidRPr="00BA650A">
        <w:rPr>
          <w:rFonts w:hint="cs"/>
          <w:sz w:val="35"/>
          <w:szCs w:val="35"/>
          <w:rtl/>
        </w:rPr>
        <w:t>أ فترك موضع ظفر على قدميه</w:t>
      </w:r>
      <w:r w:rsidRPr="00BA650A">
        <w:rPr>
          <w:rFonts w:hint="cs"/>
          <w:sz w:val="35"/>
          <w:szCs w:val="35"/>
          <w:rtl/>
        </w:rPr>
        <w:t xml:space="preserve">؛ </w:t>
      </w:r>
      <w:r w:rsidR="002F7979" w:rsidRPr="00BA650A">
        <w:rPr>
          <w:rFonts w:hint="cs"/>
          <w:sz w:val="35"/>
          <w:szCs w:val="35"/>
          <w:rtl/>
        </w:rPr>
        <w:t xml:space="preserve">فأبصره النبي </w:t>
      </w:r>
      <w:r w:rsidR="000A3FCB" w:rsidRPr="00BA650A">
        <w:rPr>
          <w:rFonts w:hint="cs"/>
          <w:sz w:val="35"/>
          <w:szCs w:val="35"/>
        </w:rPr>
        <w:sym w:font="AGA Arabesque" w:char="F072"/>
      </w:r>
      <w:r w:rsidR="008B44D1" w:rsidRPr="00BA650A">
        <w:rPr>
          <w:rFonts w:hint="cs"/>
          <w:sz w:val="35"/>
          <w:szCs w:val="35"/>
          <w:rtl/>
        </w:rPr>
        <w:t xml:space="preserve"> </w:t>
      </w:r>
      <w:r w:rsidR="002F7979" w:rsidRPr="00BA650A">
        <w:rPr>
          <w:rFonts w:hint="cs"/>
          <w:sz w:val="35"/>
          <w:szCs w:val="35"/>
          <w:rtl/>
        </w:rPr>
        <w:t>فقال</w:t>
      </w:r>
      <w:r w:rsidRPr="00BA650A">
        <w:rPr>
          <w:rFonts w:hint="cs"/>
          <w:sz w:val="35"/>
          <w:szCs w:val="35"/>
          <w:rtl/>
        </w:rPr>
        <w:t>:</w:t>
      </w:r>
      <w:r w:rsidR="002F7979" w:rsidRPr="00BA650A">
        <w:rPr>
          <w:rFonts w:hint="cs"/>
          <w:sz w:val="35"/>
          <w:szCs w:val="35"/>
          <w:rtl/>
        </w:rPr>
        <w:t xml:space="preserve"> </w:t>
      </w:r>
      <w:r w:rsidRPr="00BA650A">
        <w:rPr>
          <w:rFonts w:hint="eastAsia"/>
          <w:sz w:val="35"/>
          <w:szCs w:val="35"/>
          <w:rtl/>
        </w:rPr>
        <w:t>«</w:t>
      </w:r>
      <w:r w:rsidR="002F7979" w:rsidRPr="00BA650A">
        <w:rPr>
          <w:rFonts w:hint="cs"/>
          <w:sz w:val="35"/>
          <w:szCs w:val="35"/>
          <w:rtl/>
        </w:rPr>
        <w:t>ارجع فأحس</w:t>
      </w:r>
      <w:r w:rsidRPr="00BA650A">
        <w:rPr>
          <w:rFonts w:hint="cs"/>
          <w:sz w:val="35"/>
          <w:szCs w:val="35"/>
          <w:rtl/>
        </w:rPr>
        <w:t>ِ</w:t>
      </w:r>
      <w:r w:rsidR="002F7979" w:rsidRPr="00BA650A">
        <w:rPr>
          <w:rFonts w:hint="cs"/>
          <w:sz w:val="35"/>
          <w:szCs w:val="35"/>
          <w:rtl/>
        </w:rPr>
        <w:t xml:space="preserve">ن </w:t>
      </w:r>
      <w:r w:rsidR="00443BE0" w:rsidRPr="00BA650A">
        <w:rPr>
          <w:rFonts w:hint="cs"/>
          <w:sz w:val="35"/>
          <w:szCs w:val="35"/>
          <w:rtl/>
        </w:rPr>
        <w:t>وضوئك</w:t>
      </w:r>
      <w:r w:rsidRPr="00BA650A">
        <w:rPr>
          <w:rFonts w:hint="eastAsia"/>
          <w:sz w:val="35"/>
          <w:szCs w:val="35"/>
          <w:rtl/>
        </w:rPr>
        <w:t>»؛</w:t>
      </w:r>
      <w:r w:rsidR="002F7979" w:rsidRPr="00BA650A">
        <w:rPr>
          <w:rFonts w:hint="cs"/>
          <w:sz w:val="35"/>
          <w:szCs w:val="35"/>
          <w:rtl/>
        </w:rPr>
        <w:t xml:space="preserve"> فرجع ثم صل</w:t>
      </w:r>
      <w:r w:rsidRPr="00BA650A">
        <w:rPr>
          <w:rFonts w:hint="cs"/>
          <w:sz w:val="35"/>
          <w:szCs w:val="35"/>
          <w:rtl/>
        </w:rPr>
        <w:t>َّ</w:t>
      </w:r>
      <w:r w:rsidR="002F7979" w:rsidRPr="00BA650A">
        <w:rPr>
          <w:rFonts w:hint="cs"/>
          <w:sz w:val="35"/>
          <w:szCs w:val="35"/>
          <w:rtl/>
        </w:rPr>
        <w:t>ى</w:t>
      </w:r>
      <w:r w:rsidR="008B44D1" w:rsidRPr="00BA650A">
        <w:rPr>
          <w:rFonts w:cs="Simplified Arabic"/>
          <w:b/>
          <w:bCs/>
          <w:sz w:val="35"/>
          <w:szCs w:val="35"/>
          <w:vertAlign w:val="superscript"/>
          <w:rtl/>
        </w:rPr>
        <w:t>(</w:t>
      </w:r>
      <w:r w:rsidR="002F7979" w:rsidRPr="00BA650A">
        <w:rPr>
          <w:rFonts w:cs="Simplified Arabic"/>
          <w:b/>
          <w:bCs/>
          <w:sz w:val="35"/>
          <w:szCs w:val="35"/>
          <w:vertAlign w:val="superscript"/>
          <w:rtl/>
        </w:rPr>
        <w:footnoteReference w:id="463"/>
      </w:r>
      <w:r w:rsidR="008B44D1" w:rsidRPr="00BA650A">
        <w:rPr>
          <w:rFonts w:cs="Simplified Arabic"/>
          <w:b/>
          <w:bCs/>
          <w:sz w:val="35"/>
          <w:szCs w:val="35"/>
          <w:vertAlign w:val="superscript"/>
          <w:rtl/>
        </w:rPr>
        <w:t>)</w:t>
      </w:r>
      <w:r w:rsidR="00F46FD1" w:rsidRPr="00BA650A">
        <w:rPr>
          <w:sz w:val="35"/>
          <w:szCs w:val="35"/>
          <w:rtl/>
        </w:rPr>
        <w:t>.</w:t>
      </w:r>
    </w:p>
    <w:p w:rsidR="00F46FD1" w:rsidRPr="00BA650A" w:rsidRDefault="002F7979" w:rsidP="005F653F">
      <w:pPr>
        <w:pStyle w:val="a7"/>
        <w:spacing w:beforeLines="30" w:before="72" w:afterLines="30" w:after="72"/>
        <w:ind w:left="-57" w:firstLine="170"/>
        <w:jc w:val="both"/>
        <w:rPr>
          <w:sz w:val="36"/>
          <w:rtl/>
        </w:rPr>
      </w:pPr>
      <w:r w:rsidRPr="00BA650A">
        <w:rPr>
          <w:rFonts w:hint="cs"/>
          <w:sz w:val="36"/>
          <w:rtl/>
        </w:rPr>
        <w:t>قال القرطبي</w:t>
      </w:r>
      <w:r w:rsidR="005F653F" w:rsidRPr="00BA650A">
        <w:rPr>
          <w:rFonts w:cs="Simplified Arabic" w:hint="cs"/>
          <w:sz w:val="36"/>
          <w:vertAlign w:val="superscript"/>
          <w:rtl/>
        </w:rPr>
        <w:t>(</w:t>
      </w:r>
      <w:r w:rsidR="005F653F" w:rsidRPr="00BA650A">
        <w:rPr>
          <w:rStyle w:val="a5"/>
          <w:rFonts w:cs="Simplified Arabic"/>
          <w:sz w:val="36"/>
          <w:rtl/>
        </w:rPr>
        <w:footnoteReference w:id="464"/>
      </w:r>
      <w:r w:rsidR="005F653F" w:rsidRPr="00BA650A">
        <w:rPr>
          <w:rFonts w:cs="Simplified Arabic" w:hint="cs"/>
          <w:sz w:val="36"/>
          <w:vertAlign w:val="superscript"/>
          <w:rtl/>
        </w:rPr>
        <w:t>)</w:t>
      </w:r>
      <w:r w:rsidRPr="00BA650A">
        <w:rPr>
          <w:rFonts w:hint="cs"/>
          <w:sz w:val="36"/>
          <w:rtl/>
        </w:rPr>
        <w:t>:</w:t>
      </w:r>
      <w:r w:rsidR="00443BE0" w:rsidRPr="00BA650A">
        <w:rPr>
          <w:rFonts w:hint="cs"/>
          <w:sz w:val="36"/>
          <w:rtl/>
        </w:rPr>
        <w:t xml:space="preserve"> "قوله </w:t>
      </w:r>
      <w:r w:rsidR="00DE088B" w:rsidRPr="00BA650A">
        <w:rPr>
          <w:rFonts w:hint="eastAsia"/>
          <w:sz w:val="36"/>
          <w:rtl/>
        </w:rPr>
        <w:t>«</w:t>
      </w:r>
      <w:r w:rsidR="00443BE0" w:rsidRPr="00BA650A">
        <w:rPr>
          <w:rFonts w:hint="cs"/>
          <w:sz w:val="36"/>
          <w:rtl/>
        </w:rPr>
        <w:t>فأحس</w:t>
      </w:r>
      <w:r w:rsidR="00DE088B" w:rsidRPr="00BA650A">
        <w:rPr>
          <w:rFonts w:hint="cs"/>
          <w:sz w:val="36"/>
          <w:rtl/>
        </w:rPr>
        <w:t>ِ</w:t>
      </w:r>
      <w:r w:rsidR="00443BE0" w:rsidRPr="00BA650A">
        <w:rPr>
          <w:rFonts w:hint="cs"/>
          <w:sz w:val="36"/>
          <w:rtl/>
        </w:rPr>
        <w:t>ن وضوئ</w:t>
      </w:r>
      <w:r w:rsidRPr="00BA650A">
        <w:rPr>
          <w:rFonts w:hint="cs"/>
          <w:sz w:val="36"/>
          <w:rtl/>
        </w:rPr>
        <w:t>ك</w:t>
      </w:r>
      <w:r w:rsidR="00DE088B" w:rsidRPr="00BA650A">
        <w:rPr>
          <w:rFonts w:hint="eastAsia"/>
          <w:sz w:val="36"/>
          <w:rtl/>
        </w:rPr>
        <w:t>»</w:t>
      </w:r>
      <w:r w:rsidR="00DE088B" w:rsidRPr="00BA650A">
        <w:rPr>
          <w:rFonts w:hint="cs"/>
          <w:sz w:val="36"/>
          <w:rtl/>
        </w:rPr>
        <w:t xml:space="preserve"> </w:t>
      </w:r>
      <w:r w:rsidRPr="00BA650A">
        <w:rPr>
          <w:rFonts w:hint="cs"/>
          <w:sz w:val="36"/>
          <w:rtl/>
        </w:rPr>
        <w:t>دليل</w:t>
      </w:r>
      <w:r w:rsidR="00DE088B" w:rsidRPr="00BA650A">
        <w:rPr>
          <w:rFonts w:hint="cs"/>
          <w:sz w:val="36"/>
          <w:rtl/>
        </w:rPr>
        <w:t>ٌ</w:t>
      </w:r>
      <w:r w:rsidRPr="00BA650A">
        <w:rPr>
          <w:rFonts w:hint="cs"/>
          <w:sz w:val="36"/>
          <w:rtl/>
        </w:rPr>
        <w:t xml:space="preserve"> على استيعاب الأعضاء</w:t>
      </w:r>
      <w:r w:rsidR="00DE088B" w:rsidRPr="00BA650A">
        <w:rPr>
          <w:rFonts w:hint="cs"/>
          <w:sz w:val="36"/>
          <w:rtl/>
        </w:rPr>
        <w:t>،</w:t>
      </w:r>
      <w:r w:rsidRPr="00BA650A">
        <w:rPr>
          <w:rFonts w:hint="cs"/>
          <w:sz w:val="36"/>
          <w:rtl/>
        </w:rPr>
        <w:t xml:space="preserve"> ووجوب </w:t>
      </w:r>
      <w:r w:rsidR="005F653F" w:rsidRPr="00BA650A">
        <w:rPr>
          <w:rFonts w:hint="cs"/>
          <w:sz w:val="36"/>
          <w:rtl/>
        </w:rPr>
        <w:t>غسل</w:t>
      </w:r>
      <w:r w:rsidRPr="00BA650A">
        <w:rPr>
          <w:rFonts w:hint="cs"/>
          <w:sz w:val="36"/>
          <w:rtl/>
        </w:rPr>
        <w:t xml:space="preserve"> </w:t>
      </w:r>
      <w:r w:rsidR="009D175B" w:rsidRPr="00BA650A">
        <w:rPr>
          <w:rFonts w:ascii="Traditional Arabic" w:hAnsi="Traditional Arabic" w:hint="cs"/>
          <w:sz w:val="36"/>
          <w:rtl/>
        </w:rPr>
        <w:t>الرِّجل</w:t>
      </w:r>
      <w:r w:rsidR="00CD0DB1" w:rsidRPr="00BA650A">
        <w:rPr>
          <w:rFonts w:ascii="Traditional Arabic" w:hAnsi="Traditional Arabic" w:hint="cs"/>
          <w:sz w:val="36"/>
          <w:rtl/>
        </w:rPr>
        <w:t>َ</w:t>
      </w:r>
      <w:r w:rsidR="009D175B" w:rsidRPr="00BA650A">
        <w:rPr>
          <w:rFonts w:ascii="Traditional Arabic" w:hAnsi="Traditional Arabic" w:hint="cs"/>
          <w:sz w:val="36"/>
          <w:rtl/>
        </w:rPr>
        <w:t>ين</w:t>
      </w:r>
      <w:r w:rsidR="00DE088B" w:rsidRPr="00BA650A">
        <w:rPr>
          <w:rFonts w:hint="cs"/>
          <w:sz w:val="36"/>
          <w:rtl/>
        </w:rPr>
        <w:t>"</w:t>
      </w:r>
      <w:r w:rsidR="00DE088B" w:rsidRPr="00BA650A">
        <w:rPr>
          <w:rFonts w:cs="Simplified Arabic"/>
          <w:b/>
          <w:bCs/>
          <w:sz w:val="36"/>
          <w:vertAlign w:val="superscript"/>
          <w:rtl/>
        </w:rPr>
        <w:t>(</w:t>
      </w:r>
      <w:r w:rsidR="00DE088B" w:rsidRPr="00BA650A">
        <w:rPr>
          <w:rFonts w:cs="Simplified Arabic"/>
          <w:b/>
          <w:bCs/>
          <w:sz w:val="36"/>
          <w:vertAlign w:val="superscript"/>
          <w:rtl/>
        </w:rPr>
        <w:footnoteReference w:id="465"/>
      </w:r>
      <w:r w:rsidR="00DE088B" w:rsidRPr="00BA650A">
        <w:rPr>
          <w:rFonts w:cs="Simplified Arabic"/>
          <w:b/>
          <w:bCs/>
          <w:sz w:val="36"/>
          <w:vertAlign w:val="superscript"/>
          <w:rtl/>
        </w:rPr>
        <w:t>)</w:t>
      </w:r>
      <w:r w:rsidR="00F46FD1" w:rsidRPr="00BA650A">
        <w:rPr>
          <w:sz w:val="36"/>
          <w:rtl/>
        </w:rPr>
        <w:t>.</w:t>
      </w:r>
    </w:p>
    <w:p w:rsidR="00F46FD1" w:rsidRPr="00BA650A" w:rsidRDefault="00DE088B" w:rsidP="00DE088B">
      <w:pPr>
        <w:pStyle w:val="a7"/>
        <w:spacing w:beforeLines="30" w:before="72" w:afterLines="30" w:after="72"/>
        <w:ind w:left="-57" w:firstLine="170"/>
        <w:jc w:val="both"/>
        <w:rPr>
          <w:sz w:val="36"/>
          <w:rtl/>
        </w:rPr>
      </w:pPr>
      <w:r w:rsidRPr="00BA650A">
        <w:rPr>
          <w:rFonts w:ascii="Traditional Arabic" w:hAnsi="Traditional Arabic" w:hint="cs"/>
          <w:b/>
          <w:bCs/>
          <w:sz w:val="36"/>
          <w:rtl/>
          <w:lang w:eastAsia="ar-SA"/>
        </w:rPr>
        <w:t>3-</w:t>
      </w:r>
      <w:r w:rsidRPr="00BA650A">
        <w:rPr>
          <w:rFonts w:hint="cs"/>
          <w:b/>
          <w:bCs/>
          <w:sz w:val="36"/>
          <w:rtl/>
        </w:rPr>
        <w:t xml:space="preserve"> </w:t>
      </w:r>
      <w:r w:rsidR="002F7979" w:rsidRPr="00BA650A">
        <w:rPr>
          <w:rFonts w:hint="cs"/>
          <w:b/>
          <w:bCs/>
          <w:sz w:val="36"/>
          <w:rtl/>
        </w:rPr>
        <w:t>الدليل الثالث:</w:t>
      </w:r>
      <w:r w:rsidR="002F7979" w:rsidRPr="00BA650A">
        <w:rPr>
          <w:rFonts w:hint="cs"/>
          <w:sz w:val="36"/>
          <w:rtl/>
        </w:rPr>
        <w:t xml:space="preserve"> </w:t>
      </w:r>
      <w:r w:rsidR="002F7979" w:rsidRPr="00BA650A">
        <w:rPr>
          <w:rFonts w:hint="cs"/>
          <w:b/>
          <w:bCs/>
          <w:sz w:val="36"/>
          <w:rtl/>
        </w:rPr>
        <w:t>الإجماع</w:t>
      </w:r>
      <w:r w:rsidRPr="00BA650A">
        <w:rPr>
          <w:rFonts w:hint="cs"/>
          <w:b/>
          <w:bCs/>
          <w:sz w:val="36"/>
          <w:rtl/>
        </w:rPr>
        <w:t>:</w:t>
      </w:r>
    </w:p>
    <w:p w:rsidR="00F46FD1" w:rsidRPr="00BA650A" w:rsidRDefault="00DE088B" w:rsidP="000A3FCB">
      <w:pPr>
        <w:pStyle w:val="a7"/>
        <w:spacing w:beforeLines="30" w:before="72" w:afterLines="30" w:after="72"/>
        <w:ind w:left="-57" w:firstLine="170"/>
        <w:jc w:val="both"/>
        <w:rPr>
          <w:sz w:val="36"/>
          <w:rtl/>
        </w:rPr>
      </w:pPr>
      <w:r w:rsidRPr="00BA650A">
        <w:rPr>
          <w:rFonts w:ascii="Traditional Arabic" w:hAnsi="Traditional Arabic" w:hint="cs"/>
          <w:sz w:val="36"/>
          <w:rtl/>
          <w:lang w:eastAsia="ar-SA"/>
        </w:rPr>
        <w:t>فقد</w:t>
      </w:r>
      <w:r w:rsidRPr="00BA650A">
        <w:rPr>
          <w:rFonts w:hint="cs"/>
          <w:sz w:val="36"/>
          <w:rtl/>
        </w:rPr>
        <w:t xml:space="preserve"> </w:t>
      </w:r>
      <w:r w:rsidR="002F7979" w:rsidRPr="00BA650A">
        <w:rPr>
          <w:rFonts w:hint="cs"/>
          <w:sz w:val="36"/>
          <w:rtl/>
        </w:rPr>
        <w:t>حكى الإجماع</w:t>
      </w:r>
      <w:r w:rsidRPr="00BA650A">
        <w:rPr>
          <w:rFonts w:hint="cs"/>
          <w:sz w:val="36"/>
          <w:rtl/>
        </w:rPr>
        <w:t>َ</w:t>
      </w:r>
      <w:r w:rsidR="002F7979" w:rsidRPr="00BA650A">
        <w:rPr>
          <w:rFonts w:hint="cs"/>
          <w:sz w:val="36"/>
          <w:rtl/>
        </w:rPr>
        <w:t xml:space="preserve"> بعض</w:t>
      </w:r>
      <w:r w:rsidRPr="00BA650A">
        <w:rPr>
          <w:rFonts w:hint="cs"/>
          <w:sz w:val="36"/>
          <w:rtl/>
        </w:rPr>
        <w:t>ُ</w:t>
      </w:r>
      <w:r w:rsidR="002F7979" w:rsidRPr="00BA650A">
        <w:rPr>
          <w:rFonts w:hint="cs"/>
          <w:sz w:val="36"/>
          <w:rtl/>
        </w:rPr>
        <w:t xml:space="preserve"> أهل العلم على وجوب غسل القدم</w:t>
      </w:r>
      <w:r w:rsidRPr="00BA650A">
        <w:rPr>
          <w:rFonts w:hint="cs"/>
          <w:sz w:val="36"/>
          <w:rtl/>
        </w:rPr>
        <w:t>َ</w:t>
      </w:r>
      <w:r w:rsidR="002F7979" w:rsidRPr="00BA650A">
        <w:rPr>
          <w:rFonts w:hint="cs"/>
          <w:sz w:val="36"/>
          <w:rtl/>
        </w:rPr>
        <w:t>ين</w:t>
      </w:r>
      <w:r w:rsidRPr="00BA650A">
        <w:rPr>
          <w:rFonts w:hint="cs"/>
          <w:sz w:val="36"/>
          <w:rtl/>
        </w:rPr>
        <w:t>.</w:t>
      </w:r>
      <w:r w:rsidR="008B44D1" w:rsidRPr="00BA650A">
        <w:rPr>
          <w:rFonts w:hint="cs"/>
          <w:sz w:val="36"/>
          <w:rtl/>
        </w:rPr>
        <w:t xml:space="preserve"> </w:t>
      </w:r>
      <w:r w:rsidR="002F7979" w:rsidRPr="00BA650A">
        <w:rPr>
          <w:rFonts w:hint="cs"/>
          <w:sz w:val="36"/>
          <w:rtl/>
        </w:rPr>
        <w:t>ومن ذلك</w:t>
      </w:r>
      <w:r w:rsidRPr="00BA650A">
        <w:rPr>
          <w:rFonts w:hint="cs"/>
          <w:sz w:val="36"/>
          <w:rtl/>
        </w:rPr>
        <w:t>:</w:t>
      </w:r>
      <w:r w:rsidR="002F7979" w:rsidRPr="00BA650A">
        <w:rPr>
          <w:rFonts w:hint="cs"/>
          <w:sz w:val="36"/>
          <w:rtl/>
        </w:rPr>
        <w:t xml:space="preserve"> ما نقل</w:t>
      </w:r>
      <w:r w:rsidRPr="00BA650A">
        <w:rPr>
          <w:rFonts w:hint="cs"/>
          <w:sz w:val="36"/>
          <w:rtl/>
        </w:rPr>
        <w:t>َ</w:t>
      </w:r>
      <w:r w:rsidR="002F7979" w:rsidRPr="00BA650A">
        <w:rPr>
          <w:rFonts w:hint="cs"/>
          <w:sz w:val="36"/>
          <w:rtl/>
        </w:rPr>
        <w:t>ه الإمام ابن حجر</w:t>
      </w:r>
      <w:r w:rsidRPr="00BA650A">
        <w:rPr>
          <w:rFonts w:hint="cs"/>
          <w:sz w:val="36"/>
          <w:rtl/>
        </w:rPr>
        <w:t>،</w:t>
      </w:r>
      <w:r w:rsidR="002F7979" w:rsidRPr="00BA650A">
        <w:rPr>
          <w:rFonts w:hint="cs"/>
          <w:sz w:val="36"/>
          <w:rtl/>
        </w:rPr>
        <w:t xml:space="preserve"> عن عبد الرحمن بن أبي ليلي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66"/>
      </w:r>
      <w:r w:rsidR="0056239B" w:rsidRPr="00BA650A">
        <w:rPr>
          <w:rFonts w:ascii="ATraditional Arabic" w:hAnsi="ATraditional Arabic" w:cs="Simplified Arabic"/>
          <w:b/>
          <w:bCs/>
          <w:sz w:val="36"/>
          <w:vertAlign w:val="superscript"/>
          <w:rtl/>
          <w:lang w:eastAsia="zh-CN"/>
        </w:rPr>
        <w:t>)</w:t>
      </w:r>
      <w:r w:rsidR="002F7979" w:rsidRPr="00BA650A">
        <w:rPr>
          <w:rFonts w:hint="cs"/>
          <w:sz w:val="36"/>
          <w:rtl/>
        </w:rPr>
        <w:t xml:space="preserve"> قال</w:t>
      </w:r>
      <w:r w:rsidRPr="00BA650A">
        <w:rPr>
          <w:rFonts w:hint="cs"/>
          <w:sz w:val="36"/>
          <w:rtl/>
        </w:rPr>
        <w:t>: "</w:t>
      </w:r>
      <w:r w:rsidR="00B12090" w:rsidRPr="00BA650A">
        <w:rPr>
          <w:rFonts w:hint="cs"/>
          <w:sz w:val="36"/>
          <w:rtl/>
        </w:rPr>
        <w:t xml:space="preserve">أجمع أصحاب رسول الله </w:t>
      </w:r>
      <w:r w:rsidR="000A3FCB" w:rsidRPr="00BA650A">
        <w:rPr>
          <w:rFonts w:hint="cs"/>
          <w:sz w:val="36"/>
          <w:szCs w:val="48"/>
        </w:rPr>
        <w:sym w:font="AGA Arabesque" w:char="F072"/>
      </w:r>
      <w:r w:rsidR="002F7979" w:rsidRPr="00BA650A">
        <w:rPr>
          <w:rFonts w:hint="cs"/>
          <w:sz w:val="36"/>
          <w:rtl/>
        </w:rPr>
        <w:t xml:space="preserve"> على غسل القدم</w:t>
      </w:r>
      <w:r w:rsidRPr="00BA650A">
        <w:rPr>
          <w:rFonts w:hint="cs"/>
          <w:sz w:val="36"/>
          <w:rtl/>
        </w:rPr>
        <w:t>َ</w:t>
      </w:r>
      <w:r w:rsidR="002F7979" w:rsidRPr="00BA650A">
        <w:rPr>
          <w:rFonts w:hint="cs"/>
          <w:sz w:val="36"/>
          <w:rtl/>
        </w:rPr>
        <w:t>ين"</w:t>
      </w:r>
      <w:r w:rsidR="008B44D1" w:rsidRPr="00BA650A">
        <w:rPr>
          <w:rFonts w:cs="Simplified Arabic"/>
          <w:b/>
          <w:bCs/>
          <w:sz w:val="36"/>
          <w:vertAlign w:val="superscript"/>
          <w:rtl/>
        </w:rPr>
        <w:t>(</w:t>
      </w:r>
      <w:r w:rsidR="002F7979" w:rsidRPr="00BA650A">
        <w:rPr>
          <w:rFonts w:cs="Simplified Arabic"/>
          <w:b/>
          <w:bCs/>
          <w:sz w:val="36"/>
          <w:vertAlign w:val="superscript"/>
          <w:rtl/>
        </w:rPr>
        <w:footnoteReference w:id="467"/>
      </w:r>
      <w:r w:rsidR="008B44D1" w:rsidRPr="00BA650A">
        <w:rPr>
          <w:rFonts w:cs="Simplified Arabic"/>
          <w:b/>
          <w:bCs/>
          <w:sz w:val="36"/>
          <w:vertAlign w:val="superscript"/>
          <w:rtl/>
        </w:rPr>
        <w:t>)</w:t>
      </w:r>
      <w:r w:rsidR="00F46FD1" w:rsidRPr="00BA650A">
        <w:rPr>
          <w:sz w:val="36"/>
          <w:rtl/>
        </w:rPr>
        <w:t>.</w:t>
      </w:r>
    </w:p>
    <w:p w:rsidR="00F46FD1" w:rsidRPr="00BA650A" w:rsidRDefault="002F7979" w:rsidP="00DE088B">
      <w:pPr>
        <w:pStyle w:val="a7"/>
        <w:spacing w:beforeLines="30" w:before="72" w:afterLines="30" w:after="72"/>
        <w:ind w:left="-57" w:firstLine="170"/>
        <w:jc w:val="both"/>
        <w:rPr>
          <w:sz w:val="36"/>
          <w:rtl/>
        </w:rPr>
      </w:pPr>
      <w:r w:rsidRPr="00BA650A">
        <w:rPr>
          <w:rFonts w:hint="cs"/>
          <w:sz w:val="36"/>
          <w:rtl/>
        </w:rPr>
        <w:t>وقال الإمام الطحاوي</w:t>
      </w:r>
      <w:r w:rsidR="005D62CB" w:rsidRPr="00BA650A">
        <w:rPr>
          <w:rFonts w:ascii="ATraditional Arabic" w:hAnsi="ATraditional Arabic" w:cs="Simplified Arabic" w:hint="cs"/>
          <w:b/>
          <w:bCs/>
          <w:sz w:val="36"/>
          <w:vertAlign w:val="superscript"/>
          <w:rtl/>
        </w:rPr>
        <w:t>(</w:t>
      </w:r>
      <w:r w:rsidR="005D62CB" w:rsidRPr="00BA650A">
        <w:rPr>
          <w:rFonts w:ascii="ATraditional Arabic" w:hAnsi="ATraditional Arabic" w:cs="Simplified Arabic"/>
          <w:b/>
          <w:bCs/>
          <w:sz w:val="36"/>
          <w:vertAlign w:val="superscript"/>
          <w:rtl/>
        </w:rPr>
        <w:footnoteReference w:id="468"/>
      </w:r>
      <w:r w:rsidR="005D62CB" w:rsidRPr="00BA650A">
        <w:rPr>
          <w:rFonts w:ascii="ATraditional Arabic" w:hAnsi="ATraditional Arabic" w:cs="Simplified Arabic" w:hint="cs"/>
          <w:b/>
          <w:bCs/>
          <w:sz w:val="36"/>
          <w:vertAlign w:val="superscript"/>
          <w:rtl/>
        </w:rPr>
        <w:t>)</w:t>
      </w:r>
      <w:r w:rsidR="00DE088B" w:rsidRPr="00BA650A">
        <w:rPr>
          <w:rFonts w:hint="cs"/>
          <w:sz w:val="36"/>
          <w:rtl/>
        </w:rPr>
        <w:t>: "</w:t>
      </w:r>
      <w:r w:rsidRPr="00BA650A">
        <w:rPr>
          <w:rFonts w:hint="cs"/>
          <w:sz w:val="36"/>
          <w:rtl/>
        </w:rPr>
        <w:t>رأينا الأعضاء التي قد اتفقوا على فرضي</w:t>
      </w:r>
      <w:r w:rsidR="00DE088B" w:rsidRPr="00BA650A">
        <w:rPr>
          <w:rFonts w:hint="cs"/>
          <w:sz w:val="36"/>
          <w:rtl/>
        </w:rPr>
        <w:t>َّ</w:t>
      </w:r>
      <w:r w:rsidRPr="00BA650A">
        <w:rPr>
          <w:rFonts w:hint="cs"/>
          <w:sz w:val="36"/>
          <w:rtl/>
        </w:rPr>
        <w:t>تها في الوضوء</w:t>
      </w:r>
      <w:r w:rsidR="00DE088B" w:rsidRPr="00BA650A">
        <w:rPr>
          <w:rFonts w:hint="cs"/>
          <w:sz w:val="36"/>
          <w:rtl/>
        </w:rPr>
        <w:t>:</w:t>
      </w:r>
      <w:r w:rsidRPr="00BA650A">
        <w:rPr>
          <w:rFonts w:hint="cs"/>
          <w:sz w:val="36"/>
          <w:rtl/>
        </w:rPr>
        <w:t xml:space="preserve"> الوجه</w:t>
      </w:r>
      <w:r w:rsidR="00DE088B" w:rsidRPr="00BA650A">
        <w:rPr>
          <w:rFonts w:hint="cs"/>
          <w:sz w:val="36"/>
          <w:rtl/>
        </w:rPr>
        <w:t>،</w:t>
      </w:r>
      <w:r w:rsidRPr="00BA650A">
        <w:rPr>
          <w:rFonts w:hint="cs"/>
          <w:sz w:val="36"/>
          <w:rtl/>
        </w:rPr>
        <w:t xml:space="preserve"> واليدان</w:t>
      </w:r>
      <w:r w:rsidR="00DE088B" w:rsidRPr="00BA650A">
        <w:rPr>
          <w:rFonts w:hint="cs"/>
          <w:sz w:val="36"/>
          <w:rtl/>
        </w:rPr>
        <w:t>،</w:t>
      </w:r>
      <w:r w:rsidRPr="00BA650A">
        <w:rPr>
          <w:rFonts w:hint="cs"/>
          <w:sz w:val="36"/>
          <w:rtl/>
        </w:rPr>
        <w:t xml:space="preserve"> والرجلان</w:t>
      </w:r>
      <w:r w:rsidR="00DE088B" w:rsidRPr="00BA650A">
        <w:rPr>
          <w:rFonts w:hint="cs"/>
          <w:sz w:val="36"/>
          <w:rtl/>
        </w:rPr>
        <w:t>،</w:t>
      </w:r>
      <w:r w:rsidRPr="00BA650A">
        <w:rPr>
          <w:rFonts w:hint="cs"/>
          <w:sz w:val="36"/>
          <w:rtl/>
        </w:rPr>
        <w:t xml:space="preserve"> والرأس</w:t>
      </w:r>
      <w:r w:rsidR="00DE088B" w:rsidRPr="00BA650A">
        <w:rPr>
          <w:rFonts w:hint="cs"/>
          <w:sz w:val="36"/>
          <w:rtl/>
        </w:rPr>
        <w:t>؛</w:t>
      </w:r>
      <w:r w:rsidR="008B44D1" w:rsidRPr="00BA650A">
        <w:rPr>
          <w:rFonts w:hint="cs"/>
          <w:sz w:val="36"/>
          <w:rtl/>
        </w:rPr>
        <w:t xml:space="preserve"> </w:t>
      </w:r>
      <w:r w:rsidRPr="00BA650A">
        <w:rPr>
          <w:rFonts w:hint="cs"/>
          <w:sz w:val="36"/>
          <w:rtl/>
        </w:rPr>
        <w:t>فكان الوجه ي</w:t>
      </w:r>
      <w:r w:rsidR="00DE088B" w:rsidRPr="00BA650A">
        <w:rPr>
          <w:rFonts w:hint="cs"/>
          <w:sz w:val="36"/>
          <w:rtl/>
        </w:rPr>
        <w:t>ُ</w:t>
      </w:r>
      <w:r w:rsidRPr="00BA650A">
        <w:rPr>
          <w:rFonts w:hint="cs"/>
          <w:sz w:val="36"/>
          <w:rtl/>
        </w:rPr>
        <w:t>غس</w:t>
      </w:r>
      <w:r w:rsidR="00DE088B" w:rsidRPr="00BA650A">
        <w:rPr>
          <w:rFonts w:hint="cs"/>
          <w:sz w:val="36"/>
          <w:rtl/>
        </w:rPr>
        <w:t>َ</w:t>
      </w:r>
      <w:r w:rsidRPr="00BA650A">
        <w:rPr>
          <w:rFonts w:hint="cs"/>
          <w:sz w:val="36"/>
          <w:rtl/>
        </w:rPr>
        <w:t>ل كله</w:t>
      </w:r>
      <w:r w:rsidR="00DE088B" w:rsidRPr="00BA650A">
        <w:rPr>
          <w:rFonts w:hint="cs"/>
          <w:sz w:val="36"/>
          <w:rtl/>
        </w:rPr>
        <w:t>،</w:t>
      </w:r>
      <w:r w:rsidRPr="00BA650A">
        <w:rPr>
          <w:rFonts w:hint="cs"/>
          <w:sz w:val="36"/>
          <w:rtl/>
        </w:rPr>
        <w:t xml:space="preserve"> وكذلك اليدان</w:t>
      </w:r>
      <w:r w:rsidR="00DE088B" w:rsidRPr="00BA650A">
        <w:rPr>
          <w:rFonts w:hint="cs"/>
          <w:sz w:val="36"/>
          <w:rtl/>
        </w:rPr>
        <w:t>،</w:t>
      </w:r>
      <w:r w:rsidRPr="00BA650A">
        <w:rPr>
          <w:rFonts w:hint="cs"/>
          <w:sz w:val="36"/>
          <w:rtl/>
        </w:rPr>
        <w:t xml:space="preserve"> وكذلك الر</w:t>
      </w:r>
      <w:r w:rsidR="00DE088B" w:rsidRPr="00BA650A">
        <w:rPr>
          <w:rFonts w:hint="cs"/>
          <w:sz w:val="36"/>
          <w:rtl/>
        </w:rPr>
        <w:t>ِّ</w:t>
      </w:r>
      <w:r w:rsidRPr="00BA650A">
        <w:rPr>
          <w:rFonts w:hint="cs"/>
          <w:sz w:val="36"/>
          <w:rtl/>
        </w:rPr>
        <w:t>جلان"</w:t>
      </w:r>
      <w:r w:rsidR="008B44D1" w:rsidRPr="00BA650A">
        <w:rPr>
          <w:rFonts w:cs="Simplified Arabic"/>
          <w:b/>
          <w:bCs/>
          <w:sz w:val="36"/>
          <w:vertAlign w:val="superscript"/>
          <w:rtl/>
        </w:rPr>
        <w:t>(</w:t>
      </w:r>
      <w:r w:rsidRPr="00BA650A">
        <w:rPr>
          <w:rFonts w:cs="Simplified Arabic"/>
          <w:b/>
          <w:bCs/>
          <w:sz w:val="36"/>
          <w:vertAlign w:val="superscript"/>
          <w:rtl/>
        </w:rPr>
        <w:footnoteReference w:id="469"/>
      </w:r>
      <w:r w:rsidR="008B44D1" w:rsidRPr="00BA650A">
        <w:rPr>
          <w:rFonts w:cs="Simplified Arabic"/>
          <w:b/>
          <w:bCs/>
          <w:sz w:val="36"/>
          <w:vertAlign w:val="superscript"/>
          <w:rtl/>
        </w:rPr>
        <w:t>)</w:t>
      </w:r>
      <w:r w:rsidR="00F46FD1" w:rsidRPr="00BA650A">
        <w:rPr>
          <w:sz w:val="36"/>
          <w:rtl/>
        </w:rPr>
        <w:t>.</w:t>
      </w:r>
    </w:p>
    <w:p w:rsidR="00F46FD1" w:rsidRPr="00BA650A" w:rsidRDefault="002F7979" w:rsidP="000D29C4">
      <w:pPr>
        <w:pStyle w:val="a7"/>
        <w:spacing w:beforeLines="30" w:before="72" w:afterLines="30" w:after="72"/>
        <w:ind w:left="-57" w:firstLine="170"/>
        <w:jc w:val="both"/>
        <w:rPr>
          <w:sz w:val="36"/>
          <w:rtl/>
        </w:rPr>
      </w:pPr>
      <w:r w:rsidRPr="00BA650A">
        <w:rPr>
          <w:rFonts w:hint="cs"/>
          <w:sz w:val="36"/>
          <w:rtl/>
        </w:rPr>
        <w:t xml:space="preserve">وقال في </w:t>
      </w:r>
      <w:r w:rsidR="00DE088B" w:rsidRPr="00BA650A">
        <w:rPr>
          <w:rFonts w:hint="eastAsia"/>
          <w:sz w:val="36"/>
          <w:rtl/>
        </w:rPr>
        <w:t>«</w:t>
      </w:r>
      <w:r w:rsidRPr="00BA650A">
        <w:rPr>
          <w:rFonts w:hint="cs"/>
          <w:sz w:val="36"/>
          <w:rtl/>
        </w:rPr>
        <w:t>مواهب الجليل</w:t>
      </w:r>
      <w:r w:rsidR="00DE088B" w:rsidRPr="00BA650A">
        <w:rPr>
          <w:rFonts w:hint="eastAsia"/>
          <w:sz w:val="36"/>
          <w:rtl/>
        </w:rPr>
        <w:t>»</w:t>
      </w:r>
      <w:r w:rsidR="006C4467" w:rsidRPr="00BA650A">
        <w:rPr>
          <w:rFonts w:hint="cs"/>
          <w:sz w:val="36"/>
          <w:rtl/>
        </w:rPr>
        <w:t xml:space="preserve">: </w:t>
      </w:r>
      <w:r w:rsidRPr="00BA650A">
        <w:rPr>
          <w:rFonts w:hint="cs"/>
          <w:sz w:val="36"/>
          <w:rtl/>
        </w:rPr>
        <w:t>"قال ابن ر</w:t>
      </w:r>
      <w:r w:rsidR="0056239B" w:rsidRPr="00BA650A">
        <w:rPr>
          <w:rFonts w:hint="cs"/>
          <w:sz w:val="36"/>
          <w:rtl/>
        </w:rPr>
        <w:t>ُ</w:t>
      </w:r>
      <w:r w:rsidRPr="00BA650A">
        <w:rPr>
          <w:rFonts w:hint="cs"/>
          <w:sz w:val="36"/>
          <w:rtl/>
        </w:rPr>
        <w:t>شد: إن</w:t>
      </w:r>
      <w:r w:rsidR="00DE088B" w:rsidRPr="00BA650A">
        <w:rPr>
          <w:rFonts w:hint="cs"/>
          <w:sz w:val="36"/>
          <w:rtl/>
        </w:rPr>
        <w:t>َّ</w:t>
      </w:r>
      <w:r w:rsidRPr="00BA650A">
        <w:rPr>
          <w:rFonts w:hint="cs"/>
          <w:sz w:val="36"/>
          <w:rtl/>
        </w:rPr>
        <w:t xml:space="preserve"> فرائض الوضوء على ثلاثة أقسام</w:t>
      </w:r>
      <w:r w:rsidR="00DE088B" w:rsidRPr="00BA650A">
        <w:rPr>
          <w:rFonts w:hint="cs"/>
          <w:sz w:val="36"/>
          <w:rtl/>
        </w:rPr>
        <w:t>:</w:t>
      </w:r>
      <w:r w:rsidRPr="00BA650A">
        <w:rPr>
          <w:rFonts w:hint="cs"/>
          <w:sz w:val="36"/>
          <w:rtl/>
        </w:rPr>
        <w:t xml:space="preserve"> مجم</w:t>
      </w:r>
      <w:r w:rsidR="00DE088B" w:rsidRPr="00BA650A">
        <w:rPr>
          <w:rFonts w:hint="cs"/>
          <w:sz w:val="36"/>
          <w:rtl/>
        </w:rPr>
        <w:t>َ</w:t>
      </w:r>
      <w:r w:rsidRPr="00BA650A">
        <w:rPr>
          <w:rFonts w:hint="cs"/>
          <w:sz w:val="36"/>
          <w:rtl/>
        </w:rPr>
        <w:t>ع عليه</w:t>
      </w:r>
      <w:r w:rsidR="00DE088B" w:rsidRPr="00BA650A">
        <w:rPr>
          <w:rFonts w:hint="cs"/>
          <w:sz w:val="36"/>
          <w:rtl/>
        </w:rPr>
        <w:t>؛</w:t>
      </w:r>
      <w:r w:rsidRPr="00BA650A">
        <w:rPr>
          <w:rFonts w:hint="cs"/>
          <w:sz w:val="36"/>
          <w:rtl/>
        </w:rPr>
        <w:t xml:space="preserve"> وهي الأعضاء الأربعة"</w:t>
      </w:r>
      <w:r w:rsidR="008B44D1" w:rsidRPr="00BA650A">
        <w:rPr>
          <w:rFonts w:cs="Simplified Arabic"/>
          <w:b/>
          <w:bCs/>
          <w:sz w:val="36"/>
          <w:vertAlign w:val="superscript"/>
          <w:rtl/>
        </w:rPr>
        <w:t>(</w:t>
      </w:r>
      <w:r w:rsidRPr="00BA650A">
        <w:rPr>
          <w:rFonts w:cs="Simplified Arabic"/>
          <w:b/>
          <w:bCs/>
          <w:sz w:val="36"/>
          <w:vertAlign w:val="superscript"/>
          <w:rtl/>
        </w:rPr>
        <w:footnoteReference w:id="470"/>
      </w:r>
      <w:r w:rsidR="008B44D1" w:rsidRPr="00BA650A">
        <w:rPr>
          <w:rFonts w:cs="Simplified Arabic"/>
          <w:b/>
          <w:bCs/>
          <w:sz w:val="36"/>
          <w:vertAlign w:val="superscript"/>
          <w:rtl/>
        </w:rPr>
        <w:t>)</w:t>
      </w:r>
      <w:r w:rsidR="00F46FD1" w:rsidRPr="00BA650A">
        <w:rPr>
          <w:sz w:val="36"/>
          <w:rtl/>
        </w:rPr>
        <w:t>.</w:t>
      </w:r>
    </w:p>
    <w:p w:rsidR="00F46FD1" w:rsidRPr="00BA650A" w:rsidRDefault="002F7979" w:rsidP="00DE088B">
      <w:pPr>
        <w:pStyle w:val="a7"/>
        <w:spacing w:beforeLines="30" w:before="72" w:afterLines="30" w:after="72"/>
        <w:ind w:left="-57" w:firstLine="170"/>
        <w:jc w:val="both"/>
        <w:rPr>
          <w:sz w:val="36"/>
          <w:rtl/>
        </w:rPr>
      </w:pPr>
      <w:r w:rsidRPr="00BA650A">
        <w:rPr>
          <w:rFonts w:hint="cs"/>
          <w:sz w:val="36"/>
          <w:rtl/>
        </w:rPr>
        <w:t>وقال ابن ق</w:t>
      </w:r>
      <w:r w:rsidR="00DE088B" w:rsidRPr="00BA650A">
        <w:rPr>
          <w:rFonts w:hint="cs"/>
          <w:sz w:val="36"/>
          <w:rtl/>
        </w:rPr>
        <w:t>ُ</w:t>
      </w:r>
      <w:r w:rsidRPr="00BA650A">
        <w:rPr>
          <w:rFonts w:hint="cs"/>
          <w:sz w:val="36"/>
          <w:rtl/>
        </w:rPr>
        <w:t>دامة</w:t>
      </w:r>
      <w:r w:rsidR="00DE088B" w:rsidRPr="00BA650A">
        <w:rPr>
          <w:rFonts w:hint="cs"/>
          <w:sz w:val="36"/>
          <w:rtl/>
        </w:rPr>
        <w:t>:</w:t>
      </w:r>
      <w:r w:rsidRPr="00BA650A">
        <w:rPr>
          <w:rFonts w:hint="cs"/>
          <w:sz w:val="36"/>
          <w:rtl/>
        </w:rPr>
        <w:t xml:space="preserve"> "والمفروض</w:t>
      </w:r>
      <w:r w:rsidR="008B44D1" w:rsidRPr="00BA650A">
        <w:rPr>
          <w:rFonts w:hint="cs"/>
          <w:sz w:val="36"/>
          <w:rtl/>
        </w:rPr>
        <w:t xml:space="preserve"> </w:t>
      </w:r>
      <w:r w:rsidRPr="00BA650A">
        <w:rPr>
          <w:rFonts w:hint="cs"/>
          <w:sz w:val="36"/>
          <w:rtl/>
        </w:rPr>
        <w:t xml:space="preserve">من ذلك </w:t>
      </w:r>
      <w:r w:rsidR="00DE088B" w:rsidRPr="00BA650A">
        <w:rPr>
          <w:rFonts w:hint="cs"/>
          <w:sz w:val="36"/>
          <w:rtl/>
        </w:rPr>
        <w:t xml:space="preserve">- </w:t>
      </w:r>
      <w:r w:rsidRPr="00BA650A">
        <w:rPr>
          <w:rFonts w:hint="cs"/>
          <w:sz w:val="36"/>
          <w:rtl/>
        </w:rPr>
        <w:t xml:space="preserve">بغير خلاف </w:t>
      </w:r>
      <w:r w:rsidR="00DE088B" w:rsidRPr="00BA650A">
        <w:rPr>
          <w:rFonts w:hint="cs"/>
          <w:sz w:val="36"/>
          <w:rtl/>
        </w:rPr>
        <w:t xml:space="preserve">- </w:t>
      </w:r>
      <w:r w:rsidRPr="00BA650A">
        <w:rPr>
          <w:rFonts w:hint="cs"/>
          <w:sz w:val="36"/>
          <w:rtl/>
        </w:rPr>
        <w:t>خمسة: الن</w:t>
      </w:r>
      <w:r w:rsidR="00DE088B" w:rsidRPr="00BA650A">
        <w:rPr>
          <w:rFonts w:hint="cs"/>
          <w:sz w:val="36"/>
          <w:rtl/>
        </w:rPr>
        <w:t>ِّـ</w:t>
      </w:r>
      <w:r w:rsidRPr="00BA650A">
        <w:rPr>
          <w:rFonts w:hint="cs"/>
          <w:sz w:val="36"/>
          <w:rtl/>
        </w:rPr>
        <w:t>ي</w:t>
      </w:r>
      <w:r w:rsidR="00DE088B" w:rsidRPr="00BA650A">
        <w:rPr>
          <w:rFonts w:hint="cs"/>
          <w:sz w:val="36"/>
          <w:rtl/>
        </w:rPr>
        <w:t>َّ</w:t>
      </w:r>
      <w:r w:rsidRPr="00BA650A">
        <w:rPr>
          <w:rFonts w:hint="cs"/>
          <w:sz w:val="36"/>
          <w:rtl/>
        </w:rPr>
        <w:t>ة</w:t>
      </w:r>
      <w:r w:rsidR="00DE088B" w:rsidRPr="00BA650A">
        <w:rPr>
          <w:rFonts w:hint="cs"/>
          <w:sz w:val="36"/>
          <w:rtl/>
        </w:rPr>
        <w:t>،</w:t>
      </w:r>
      <w:r w:rsidRPr="00BA650A">
        <w:rPr>
          <w:rFonts w:hint="cs"/>
          <w:sz w:val="36"/>
          <w:rtl/>
        </w:rPr>
        <w:t xml:space="preserve"> وغسل الوجه</w:t>
      </w:r>
      <w:r w:rsidR="00DE088B" w:rsidRPr="00BA650A">
        <w:rPr>
          <w:rFonts w:hint="cs"/>
          <w:sz w:val="36"/>
          <w:rtl/>
        </w:rPr>
        <w:t>،</w:t>
      </w:r>
      <w:r w:rsidRPr="00BA650A">
        <w:rPr>
          <w:rFonts w:hint="cs"/>
          <w:sz w:val="36"/>
          <w:rtl/>
        </w:rPr>
        <w:t xml:space="preserve"> وغسل اليد</w:t>
      </w:r>
      <w:r w:rsidR="00DE088B" w:rsidRPr="00BA650A">
        <w:rPr>
          <w:rFonts w:hint="cs"/>
          <w:sz w:val="36"/>
          <w:rtl/>
        </w:rPr>
        <w:t>َ</w:t>
      </w:r>
      <w:r w:rsidRPr="00BA650A">
        <w:rPr>
          <w:rFonts w:hint="cs"/>
          <w:sz w:val="36"/>
          <w:rtl/>
        </w:rPr>
        <w:t>ين</w:t>
      </w:r>
      <w:r w:rsidR="008B44D1" w:rsidRPr="00BA650A">
        <w:rPr>
          <w:rFonts w:hint="cs"/>
          <w:sz w:val="36"/>
          <w:rtl/>
        </w:rPr>
        <w:t xml:space="preserve">، </w:t>
      </w:r>
      <w:r w:rsidRPr="00BA650A">
        <w:rPr>
          <w:rFonts w:hint="cs"/>
          <w:sz w:val="36"/>
          <w:rtl/>
        </w:rPr>
        <w:t>ومسح الرأس</w:t>
      </w:r>
      <w:r w:rsidR="00DE088B" w:rsidRPr="00BA650A">
        <w:rPr>
          <w:rFonts w:hint="cs"/>
          <w:sz w:val="36"/>
          <w:rtl/>
        </w:rPr>
        <w:t>،</w:t>
      </w:r>
      <w:r w:rsidRPr="00BA650A">
        <w:rPr>
          <w:rFonts w:hint="cs"/>
          <w:sz w:val="36"/>
          <w:rtl/>
        </w:rPr>
        <w:t xml:space="preserve"> وغسل </w:t>
      </w:r>
      <w:r w:rsidR="009D175B" w:rsidRPr="00BA650A">
        <w:rPr>
          <w:rFonts w:ascii="Traditional Arabic" w:hAnsi="Traditional Arabic" w:hint="cs"/>
          <w:sz w:val="36"/>
          <w:rtl/>
        </w:rPr>
        <w:t>الرِّجل</w:t>
      </w:r>
      <w:r w:rsidR="00CD0DB1" w:rsidRPr="00BA650A">
        <w:rPr>
          <w:rFonts w:ascii="Traditional Arabic" w:hAnsi="Traditional Arabic" w:hint="cs"/>
          <w:sz w:val="36"/>
          <w:rtl/>
        </w:rPr>
        <w:t>َ</w:t>
      </w:r>
      <w:r w:rsidR="009D175B" w:rsidRPr="00BA650A">
        <w:rPr>
          <w:rFonts w:ascii="Traditional Arabic" w:hAnsi="Traditional Arabic" w:hint="cs"/>
          <w:sz w:val="36"/>
          <w:rtl/>
        </w:rPr>
        <w:t>ين</w:t>
      </w:r>
      <w:r w:rsidRPr="00BA650A">
        <w:rPr>
          <w:rFonts w:hint="cs"/>
          <w:sz w:val="36"/>
          <w:rtl/>
        </w:rPr>
        <w:t>"</w:t>
      </w:r>
      <w:r w:rsidR="00B40941" w:rsidRPr="00BA650A">
        <w:rPr>
          <w:rFonts w:cs="Simplified Arabic"/>
          <w:b/>
          <w:bCs/>
          <w:sz w:val="36"/>
          <w:vertAlign w:val="superscript"/>
          <w:rtl/>
        </w:rPr>
        <w:t>(</w:t>
      </w:r>
      <w:r w:rsidR="00B40941" w:rsidRPr="00BA650A">
        <w:rPr>
          <w:rFonts w:cs="Simplified Arabic"/>
          <w:b/>
          <w:bCs/>
          <w:sz w:val="36"/>
          <w:vertAlign w:val="superscript"/>
          <w:rtl/>
        </w:rPr>
        <w:footnoteReference w:id="471"/>
      </w:r>
      <w:r w:rsidR="00B40941" w:rsidRPr="00BA650A">
        <w:rPr>
          <w:rFonts w:cs="Simplified Arabic"/>
          <w:b/>
          <w:bCs/>
          <w:sz w:val="36"/>
          <w:vertAlign w:val="superscript"/>
          <w:rtl/>
        </w:rPr>
        <w:t>)</w:t>
      </w:r>
      <w:r w:rsidR="00F46FD1" w:rsidRPr="00BA650A">
        <w:rPr>
          <w:sz w:val="36"/>
          <w:rtl/>
        </w:rPr>
        <w:t>.</w:t>
      </w:r>
    </w:p>
    <w:p w:rsidR="00F46FD1" w:rsidRPr="00BA650A" w:rsidRDefault="0001496C" w:rsidP="00DE088B">
      <w:pPr>
        <w:pStyle w:val="a3"/>
        <w:spacing w:beforeLines="30" w:before="72" w:afterLines="30" w:after="72"/>
        <w:ind w:left="-57" w:firstLine="170"/>
        <w:jc w:val="both"/>
        <w:rPr>
          <w:rtl/>
        </w:rPr>
      </w:pPr>
      <w:r w:rsidRPr="00BA650A">
        <w:rPr>
          <w:rFonts w:hint="cs"/>
          <w:b/>
          <w:bCs/>
          <w:rtl/>
        </w:rPr>
        <w:t>القول الثاني:</w:t>
      </w:r>
      <w:r w:rsidR="00DE088B" w:rsidRPr="00BA650A">
        <w:rPr>
          <w:rFonts w:hint="cs"/>
          <w:rtl/>
        </w:rPr>
        <w:t xml:space="preserve"> </w:t>
      </w:r>
      <w:r w:rsidRPr="00BA650A">
        <w:rPr>
          <w:rFonts w:hint="cs"/>
          <w:rtl/>
        </w:rPr>
        <w:t>المسح عليهما</w:t>
      </w:r>
      <w:r w:rsidR="00DE088B" w:rsidRPr="00BA650A">
        <w:rPr>
          <w:rFonts w:hint="cs"/>
          <w:rtl/>
        </w:rPr>
        <w:t>.</w:t>
      </w:r>
      <w:r w:rsidRPr="00BA650A">
        <w:rPr>
          <w:rFonts w:hint="cs"/>
          <w:rtl/>
        </w:rPr>
        <w:t xml:space="preserve"> ور</w:t>
      </w:r>
      <w:r w:rsidR="00DE088B" w:rsidRPr="00BA650A">
        <w:rPr>
          <w:rFonts w:hint="cs"/>
          <w:rtl/>
        </w:rPr>
        <w:t>ُ</w:t>
      </w:r>
      <w:r w:rsidRPr="00BA650A">
        <w:rPr>
          <w:rFonts w:hint="cs"/>
          <w:rtl/>
        </w:rPr>
        <w:t>و</w:t>
      </w:r>
      <w:r w:rsidR="00DE088B" w:rsidRPr="00BA650A">
        <w:rPr>
          <w:rFonts w:hint="cs"/>
          <w:rtl/>
        </w:rPr>
        <w:t>ِ</w:t>
      </w:r>
      <w:r w:rsidRPr="00BA650A">
        <w:rPr>
          <w:rFonts w:hint="cs"/>
          <w:rtl/>
        </w:rPr>
        <w:t>ي</w:t>
      </w:r>
      <w:r w:rsidR="00DE088B" w:rsidRPr="00BA650A">
        <w:rPr>
          <w:rFonts w:hint="cs"/>
          <w:rtl/>
        </w:rPr>
        <w:t>َ</w:t>
      </w:r>
      <w:r w:rsidRPr="00BA650A">
        <w:rPr>
          <w:rFonts w:hint="cs"/>
          <w:rtl/>
        </w:rPr>
        <w:t xml:space="preserve"> عن</w:t>
      </w:r>
      <w:r w:rsidR="00DE088B" w:rsidRPr="00BA650A">
        <w:rPr>
          <w:rFonts w:hint="cs"/>
          <w:rtl/>
        </w:rPr>
        <w:t>:</w:t>
      </w:r>
      <w:r w:rsidRPr="00BA650A">
        <w:rPr>
          <w:rFonts w:hint="cs"/>
          <w:rtl/>
        </w:rPr>
        <w:t xml:space="preserve"> علي</w:t>
      </w:r>
      <w:r w:rsidR="008B44D1" w:rsidRPr="00BA650A">
        <w:rPr>
          <w:rFonts w:cs="Simplified Arabic"/>
          <w:b/>
          <w:bCs/>
          <w:sz w:val="36"/>
          <w:vertAlign w:val="superscript"/>
          <w:rtl/>
          <w:lang w:eastAsia="en-US"/>
        </w:rPr>
        <w:t>(</w:t>
      </w:r>
      <w:r w:rsidR="002F7979" w:rsidRPr="00BA650A">
        <w:rPr>
          <w:rFonts w:cs="Simplified Arabic"/>
          <w:b/>
          <w:bCs/>
          <w:sz w:val="36"/>
          <w:vertAlign w:val="superscript"/>
          <w:rtl/>
          <w:lang w:eastAsia="en-US"/>
        </w:rPr>
        <w:footnoteReference w:id="472"/>
      </w:r>
      <w:r w:rsidR="008B44D1" w:rsidRPr="00BA650A">
        <w:rPr>
          <w:rFonts w:cs="Simplified Arabic"/>
          <w:b/>
          <w:bCs/>
          <w:sz w:val="36"/>
          <w:vertAlign w:val="superscript"/>
          <w:rtl/>
          <w:lang w:eastAsia="en-US"/>
        </w:rPr>
        <w:t>)</w:t>
      </w:r>
      <w:r w:rsidR="00DE088B" w:rsidRPr="00BA650A">
        <w:rPr>
          <w:rFonts w:hint="cs"/>
          <w:rtl/>
        </w:rPr>
        <w:t xml:space="preserve">، </w:t>
      </w:r>
      <w:r w:rsidRPr="00BA650A">
        <w:rPr>
          <w:rFonts w:hint="cs"/>
          <w:rtl/>
        </w:rPr>
        <w:t>وابن عب</w:t>
      </w:r>
      <w:r w:rsidR="00750FE2" w:rsidRPr="00BA650A">
        <w:rPr>
          <w:rFonts w:hint="cs"/>
          <w:rtl/>
        </w:rPr>
        <w:t>َّ</w:t>
      </w:r>
      <w:r w:rsidRPr="00BA650A">
        <w:rPr>
          <w:rFonts w:hint="cs"/>
          <w:rtl/>
        </w:rPr>
        <w:t>اس</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73"/>
      </w:r>
      <w:r w:rsidR="008B44D1" w:rsidRPr="00BA650A">
        <w:rPr>
          <w:rFonts w:cs="Simplified Arabic"/>
          <w:b/>
          <w:bCs/>
          <w:sz w:val="36"/>
          <w:vertAlign w:val="superscript"/>
          <w:rtl/>
          <w:lang w:eastAsia="en-US"/>
        </w:rPr>
        <w:t>)</w:t>
      </w:r>
      <w:r w:rsidR="00DE088B" w:rsidRPr="00BA650A">
        <w:rPr>
          <w:rFonts w:hint="cs"/>
          <w:rtl/>
        </w:rPr>
        <w:t>،</w:t>
      </w:r>
      <w:r w:rsidRPr="00BA650A">
        <w:rPr>
          <w:rFonts w:hint="cs"/>
          <w:rtl/>
        </w:rPr>
        <w:t xml:space="preserve"> وأنس</w:t>
      </w:r>
      <w:r w:rsidR="008B44D1" w:rsidRPr="00BA650A">
        <w:rPr>
          <w:rFonts w:cs="Simplified Arabic"/>
          <w:b/>
          <w:bCs/>
          <w:sz w:val="36"/>
          <w:vertAlign w:val="superscript"/>
          <w:rtl/>
          <w:lang w:eastAsia="en-US"/>
        </w:rPr>
        <w:t>(</w:t>
      </w:r>
      <w:r w:rsidR="002F7979" w:rsidRPr="00BA650A">
        <w:rPr>
          <w:rFonts w:cs="Simplified Arabic"/>
          <w:b/>
          <w:bCs/>
          <w:sz w:val="36"/>
          <w:vertAlign w:val="superscript"/>
          <w:rtl/>
          <w:lang w:eastAsia="en-US"/>
        </w:rPr>
        <w:footnoteReference w:id="474"/>
      </w:r>
      <w:r w:rsidR="008B44D1" w:rsidRPr="00BA650A">
        <w:rPr>
          <w:rFonts w:cs="Simplified Arabic"/>
          <w:b/>
          <w:bCs/>
          <w:sz w:val="36"/>
          <w:vertAlign w:val="superscript"/>
          <w:rtl/>
          <w:lang w:eastAsia="en-US"/>
        </w:rPr>
        <w:t>)</w:t>
      </w:r>
      <w:r w:rsidR="00DE088B" w:rsidRPr="00BA650A">
        <w:rPr>
          <w:rFonts w:hint="cs"/>
          <w:rtl/>
        </w:rPr>
        <w:t xml:space="preserve"> </w:t>
      </w:r>
      <w:r w:rsidR="00DE088B" w:rsidRPr="00BA650A">
        <w:rPr>
          <w:rFonts w:ascii="Traditional Arabic" w:hAnsi="Traditional Arabic" w:hint="cs"/>
          <w:sz w:val="36"/>
          <w:rtl/>
        </w:rPr>
        <w:t>- رضي الله عنهم -</w:t>
      </w:r>
      <w:r w:rsidR="000D57E7" w:rsidRPr="00BA650A">
        <w:rPr>
          <w:rFonts w:hint="cs"/>
          <w:rtl/>
        </w:rPr>
        <w:t>،</w:t>
      </w:r>
      <w:r w:rsidR="008B44D1" w:rsidRPr="00BA650A">
        <w:rPr>
          <w:rFonts w:hint="cs"/>
          <w:rtl/>
        </w:rPr>
        <w:t xml:space="preserve"> </w:t>
      </w:r>
      <w:r w:rsidR="00DE088B" w:rsidRPr="00BA650A">
        <w:rPr>
          <w:rFonts w:hint="cs"/>
          <w:rtl/>
        </w:rPr>
        <w:t xml:space="preserve">وقال </w:t>
      </w:r>
      <w:r w:rsidR="00DE088B" w:rsidRPr="00BA650A">
        <w:rPr>
          <w:rFonts w:ascii="Traditional Arabic" w:hAnsi="Traditional Arabic" w:hint="cs"/>
          <w:sz w:val="36"/>
          <w:rtl/>
        </w:rPr>
        <w:t>به</w:t>
      </w:r>
      <w:r w:rsidR="00DE088B" w:rsidRPr="00BA650A">
        <w:rPr>
          <w:rFonts w:hint="cs"/>
          <w:rtl/>
        </w:rPr>
        <w:t>:</w:t>
      </w:r>
      <w:r w:rsidRPr="00BA650A">
        <w:rPr>
          <w:rFonts w:hint="cs"/>
          <w:rtl/>
        </w:rPr>
        <w:t xml:space="preserve"> الحسن</w:t>
      </w:r>
      <w:r w:rsidR="005F653F" w:rsidRPr="00BA650A">
        <w:rPr>
          <w:rFonts w:hint="cs"/>
          <w:rtl/>
        </w:rPr>
        <w:t>،</w:t>
      </w:r>
      <w:r w:rsidRPr="00BA650A">
        <w:rPr>
          <w:rFonts w:hint="cs"/>
          <w:rtl/>
        </w:rPr>
        <w:t xml:space="preserve"> وع</w:t>
      </w:r>
      <w:r w:rsidR="005F653F" w:rsidRPr="00BA650A">
        <w:rPr>
          <w:rFonts w:hint="cs"/>
          <w:rtl/>
        </w:rPr>
        <w:t>ِ</w:t>
      </w:r>
      <w:r w:rsidRPr="00BA650A">
        <w:rPr>
          <w:rFonts w:hint="cs"/>
          <w:rtl/>
        </w:rPr>
        <w:t>ك</w:t>
      </w:r>
      <w:r w:rsidR="005F653F" w:rsidRPr="00BA650A">
        <w:rPr>
          <w:rFonts w:hint="cs"/>
          <w:rtl/>
        </w:rPr>
        <w:t>ْ</w:t>
      </w:r>
      <w:r w:rsidRPr="00BA650A">
        <w:rPr>
          <w:rFonts w:hint="cs"/>
          <w:rtl/>
        </w:rPr>
        <w:t>ر</w:t>
      </w:r>
      <w:r w:rsidR="005F653F" w:rsidRPr="00BA650A">
        <w:rPr>
          <w:rFonts w:hint="cs"/>
          <w:rtl/>
        </w:rPr>
        <w:t>ِ</w:t>
      </w:r>
      <w:r w:rsidRPr="00BA650A">
        <w:rPr>
          <w:rFonts w:hint="cs"/>
          <w:rtl/>
        </w:rPr>
        <w:t>م</w:t>
      </w:r>
      <w:r w:rsidR="005F653F" w:rsidRPr="00BA650A">
        <w:rPr>
          <w:rFonts w:hint="cs"/>
          <w:rtl/>
        </w:rPr>
        <w:t>َ</w:t>
      </w:r>
      <w:r w:rsidRPr="00BA650A">
        <w:rPr>
          <w:rFonts w:hint="cs"/>
          <w:rtl/>
        </w:rPr>
        <w:t>ة</w:t>
      </w:r>
      <w:r w:rsidR="005D62CB" w:rsidRPr="00BA650A">
        <w:rPr>
          <w:rFonts w:cs="Simplified Arabic"/>
          <w:b/>
          <w:bCs/>
          <w:sz w:val="36"/>
          <w:vertAlign w:val="superscript"/>
          <w:rtl/>
        </w:rPr>
        <w:t>(</w:t>
      </w:r>
      <w:r w:rsidR="005D62CB" w:rsidRPr="00BA650A">
        <w:rPr>
          <w:rFonts w:cs="Simplified Arabic"/>
          <w:b/>
          <w:bCs/>
          <w:sz w:val="36"/>
          <w:vertAlign w:val="superscript"/>
          <w:rtl/>
        </w:rPr>
        <w:footnoteReference w:id="475"/>
      </w:r>
      <w:r w:rsidR="005D62CB" w:rsidRPr="00BA650A">
        <w:rPr>
          <w:rFonts w:cs="Simplified Arabic"/>
          <w:b/>
          <w:bCs/>
          <w:sz w:val="36"/>
          <w:vertAlign w:val="superscript"/>
          <w:rtl/>
        </w:rPr>
        <w:t>)</w:t>
      </w:r>
      <w:r w:rsidRPr="00BA650A">
        <w:rPr>
          <w:rFonts w:hint="cs"/>
          <w:rtl/>
        </w:rPr>
        <w:t xml:space="preserve"> والش</w:t>
      </w:r>
      <w:r w:rsidR="00F93134" w:rsidRPr="00BA650A">
        <w:rPr>
          <w:rFonts w:hint="cs"/>
          <w:rtl/>
        </w:rPr>
        <w:t>َّ</w:t>
      </w:r>
      <w:r w:rsidRPr="00BA650A">
        <w:rPr>
          <w:rFonts w:hint="cs"/>
          <w:rtl/>
        </w:rPr>
        <w:t>عبي</w:t>
      </w:r>
      <w:r w:rsidR="005D62CB" w:rsidRPr="00BA650A">
        <w:rPr>
          <w:rFonts w:cs="Simplified Arabic"/>
          <w:b/>
          <w:bCs/>
          <w:sz w:val="36"/>
          <w:vertAlign w:val="superscript"/>
          <w:rtl/>
        </w:rPr>
        <w:t>(</w:t>
      </w:r>
      <w:r w:rsidR="005D62CB" w:rsidRPr="00BA650A">
        <w:rPr>
          <w:rFonts w:cs="Simplified Arabic"/>
          <w:b/>
          <w:bCs/>
          <w:sz w:val="36"/>
          <w:vertAlign w:val="superscript"/>
          <w:rtl/>
        </w:rPr>
        <w:footnoteReference w:id="476"/>
      </w:r>
      <w:r w:rsidR="005D62CB" w:rsidRPr="00BA650A">
        <w:rPr>
          <w:rFonts w:cs="Simplified Arabic"/>
          <w:b/>
          <w:bCs/>
          <w:sz w:val="36"/>
          <w:vertAlign w:val="superscript"/>
          <w:rtl/>
        </w:rPr>
        <w:t>)</w:t>
      </w:r>
      <w:r w:rsidR="00F46FD1" w:rsidRPr="00BA650A">
        <w:rPr>
          <w:rFonts w:hint="cs"/>
          <w:rtl/>
        </w:rPr>
        <w:t>.</w:t>
      </w:r>
    </w:p>
    <w:p w:rsidR="00DE088B" w:rsidRPr="00BA650A" w:rsidRDefault="00634FEB" w:rsidP="000D29C4">
      <w:pPr>
        <w:pStyle w:val="a3"/>
        <w:spacing w:beforeLines="30" w:before="72" w:afterLines="30" w:after="72"/>
        <w:ind w:left="-57" w:firstLine="170"/>
        <w:jc w:val="both"/>
        <w:rPr>
          <w:b/>
          <w:bCs/>
          <w:rtl/>
        </w:rPr>
      </w:pPr>
      <w:r w:rsidRPr="00BA650A">
        <w:rPr>
          <w:rFonts w:hint="cs"/>
          <w:b/>
          <w:bCs/>
          <w:rtl/>
        </w:rPr>
        <w:t>وي</w:t>
      </w:r>
      <w:r w:rsidR="00DE088B" w:rsidRPr="00BA650A">
        <w:rPr>
          <w:rFonts w:hint="cs"/>
          <w:b/>
          <w:bCs/>
          <w:rtl/>
        </w:rPr>
        <w:t>ُ</w:t>
      </w:r>
      <w:r w:rsidRPr="00BA650A">
        <w:rPr>
          <w:rFonts w:hint="cs"/>
          <w:b/>
          <w:bCs/>
          <w:rtl/>
        </w:rPr>
        <w:t>ستد</w:t>
      </w:r>
      <w:r w:rsidR="00DE088B" w:rsidRPr="00BA650A">
        <w:rPr>
          <w:rFonts w:hint="cs"/>
          <w:b/>
          <w:bCs/>
          <w:rtl/>
        </w:rPr>
        <w:t>َ</w:t>
      </w:r>
      <w:r w:rsidRPr="00BA650A">
        <w:rPr>
          <w:rFonts w:hint="cs"/>
          <w:b/>
          <w:bCs/>
          <w:rtl/>
        </w:rPr>
        <w:t>ل</w:t>
      </w:r>
      <w:r w:rsidR="00DE088B" w:rsidRPr="00BA650A">
        <w:rPr>
          <w:rFonts w:hint="cs"/>
          <w:b/>
          <w:bCs/>
          <w:rtl/>
        </w:rPr>
        <w:t>ُّ</w:t>
      </w:r>
      <w:r w:rsidRPr="00BA650A">
        <w:rPr>
          <w:rFonts w:hint="cs"/>
          <w:b/>
          <w:bCs/>
          <w:rtl/>
        </w:rPr>
        <w:t xml:space="preserve"> له</w:t>
      </w:r>
      <w:r w:rsidR="00DE088B" w:rsidRPr="00BA650A">
        <w:rPr>
          <w:rFonts w:hint="cs"/>
          <w:b/>
          <w:bCs/>
          <w:rtl/>
        </w:rPr>
        <w:t xml:space="preserve"> </w:t>
      </w:r>
      <w:r w:rsidR="00DE088B" w:rsidRPr="00BA650A">
        <w:rPr>
          <w:rFonts w:ascii="Traditional Arabic" w:hAnsi="Traditional Arabic" w:hint="cs"/>
          <w:b/>
          <w:bCs/>
          <w:sz w:val="36"/>
          <w:rtl/>
        </w:rPr>
        <w:t>بما يلي:</w:t>
      </w:r>
    </w:p>
    <w:p w:rsidR="00F46FD1" w:rsidRPr="00BA650A" w:rsidRDefault="00DE088B" w:rsidP="00DE088B">
      <w:pPr>
        <w:pStyle w:val="a3"/>
        <w:spacing w:beforeLines="30" w:before="72" w:afterLines="30" w:after="72"/>
        <w:ind w:left="-57" w:firstLine="170"/>
        <w:jc w:val="both"/>
        <w:rPr>
          <w:rtl/>
        </w:rPr>
      </w:pPr>
      <w:r w:rsidRPr="00BA650A">
        <w:rPr>
          <w:rFonts w:hint="cs"/>
          <w:rtl/>
        </w:rPr>
        <w:t>1-</w:t>
      </w:r>
      <w:r w:rsidR="00634FEB" w:rsidRPr="00BA650A">
        <w:rPr>
          <w:rFonts w:hint="cs"/>
          <w:rtl/>
        </w:rPr>
        <w:t xml:space="preserve"> بقراءة الجر</w:t>
      </w:r>
      <w:r w:rsidRPr="00BA650A">
        <w:rPr>
          <w:rFonts w:hint="cs"/>
          <w:rtl/>
        </w:rPr>
        <w:t>ِّ،</w:t>
      </w:r>
      <w:r w:rsidR="00634FEB" w:rsidRPr="00BA650A">
        <w:rPr>
          <w:rFonts w:hint="cs"/>
          <w:rtl/>
        </w:rPr>
        <w:t xml:space="preserve"> </w:t>
      </w:r>
      <w:r w:rsidR="006C4467" w:rsidRPr="00BA650A">
        <w:rPr>
          <w:rFonts w:hint="cs"/>
          <w:rtl/>
        </w:rPr>
        <w:t>على أن</w:t>
      </w:r>
      <w:r w:rsidRPr="00BA650A">
        <w:rPr>
          <w:rFonts w:hint="cs"/>
          <w:rtl/>
        </w:rPr>
        <w:t>َّ</w:t>
      </w:r>
      <w:r w:rsidR="006C4467" w:rsidRPr="00BA650A">
        <w:rPr>
          <w:rFonts w:hint="cs"/>
          <w:rtl/>
        </w:rPr>
        <w:t xml:space="preserve"> العامل في </w:t>
      </w:r>
      <w:r w:rsidRPr="00BA650A">
        <w:rPr>
          <w:rFonts w:hint="cs"/>
          <w:rtl/>
        </w:rPr>
        <w:t>(</w:t>
      </w:r>
      <w:r w:rsidR="006C4467" w:rsidRPr="00BA650A">
        <w:rPr>
          <w:rFonts w:hint="cs"/>
          <w:rtl/>
        </w:rPr>
        <w:t>أرجلكم</w:t>
      </w:r>
      <w:r w:rsidRPr="00BA650A">
        <w:rPr>
          <w:rFonts w:hint="cs"/>
          <w:rtl/>
        </w:rPr>
        <w:t>)</w:t>
      </w:r>
      <w:r w:rsidR="006C4467" w:rsidRPr="00BA650A">
        <w:rPr>
          <w:rFonts w:hint="cs"/>
          <w:rtl/>
        </w:rPr>
        <w:t xml:space="preserve"> هو</w:t>
      </w:r>
      <w:r w:rsidRPr="00BA650A">
        <w:rPr>
          <w:rFonts w:hint="cs"/>
          <w:rtl/>
        </w:rPr>
        <w:t>:</w:t>
      </w:r>
      <w:r w:rsidR="006C4467" w:rsidRPr="00BA650A">
        <w:rPr>
          <w:rFonts w:hint="cs"/>
          <w:rtl/>
        </w:rPr>
        <w:t xml:space="preserve"> </w:t>
      </w:r>
      <w:r w:rsidRPr="00BA650A">
        <w:rPr>
          <w:rFonts w:hint="cs"/>
          <w:rtl/>
        </w:rPr>
        <w:t>(</w:t>
      </w:r>
      <w:r w:rsidR="006C4467" w:rsidRPr="00BA650A">
        <w:rPr>
          <w:rFonts w:hint="cs"/>
          <w:rtl/>
        </w:rPr>
        <w:t>فا</w:t>
      </w:r>
      <w:r w:rsidR="00634FEB" w:rsidRPr="00BA650A">
        <w:rPr>
          <w:rFonts w:hint="cs"/>
          <w:rtl/>
        </w:rPr>
        <w:t>مسحوا</w:t>
      </w:r>
      <w:r w:rsidRPr="00BA650A">
        <w:rPr>
          <w:rFonts w:hint="cs"/>
          <w:rtl/>
        </w:rPr>
        <w:t>)</w:t>
      </w:r>
      <w:r w:rsidR="00F46FD1" w:rsidRPr="00BA650A">
        <w:rPr>
          <w:rFonts w:hint="cs"/>
          <w:rtl/>
        </w:rPr>
        <w:t>.</w:t>
      </w:r>
    </w:p>
    <w:p w:rsidR="00DE088B" w:rsidRPr="00BA650A" w:rsidRDefault="00634FEB" w:rsidP="00DE088B">
      <w:pPr>
        <w:pStyle w:val="a3"/>
        <w:spacing w:beforeLines="30" w:before="72" w:afterLines="30" w:after="72"/>
        <w:ind w:left="-57" w:firstLine="170"/>
        <w:jc w:val="both"/>
        <w:rPr>
          <w:rtl/>
        </w:rPr>
      </w:pPr>
      <w:r w:rsidRPr="00BA650A">
        <w:rPr>
          <w:rFonts w:hint="cs"/>
          <w:b/>
          <w:bCs/>
          <w:rtl/>
        </w:rPr>
        <w:t>وي</w:t>
      </w:r>
      <w:r w:rsidR="00DE088B" w:rsidRPr="00BA650A">
        <w:rPr>
          <w:rFonts w:hint="cs"/>
          <w:b/>
          <w:bCs/>
          <w:rtl/>
        </w:rPr>
        <w:t>ُ</w:t>
      </w:r>
      <w:r w:rsidRPr="00BA650A">
        <w:rPr>
          <w:rFonts w:hint="cs"/>
          <w:b/>
          <w:bCs/>
          <w:rtl/>
        </w:rPr>
        <w:t>جاب</w:t>
      </w:r>
      <w:r w:rsidR="00DE088B" w:rsidRPr="00BA650A">
        <w:rPr>
          <w:rFonts w:hint="cs"/>
          <w:b/>
          <w:bCs/>
          <w:rtl/>
        </w:rPr>
        <w:t>:</w:t>
      </w:r>
      <w:r w:rsidRPr="00BA650A">
        <w:rPr>
          <w:rFonts w:hint="cs"/>
          <w:rtl/>
        </w:rPr>
        <w:t xml:space="preserve"> </w:t>
      </w:r>
      <w:r w:rsidR="00DE088B" w:rsidRPr="00BA650A">
        <w:rPr>
          <w:rFonts w:ascii="Traditional Arabic" w:hAnsi="Traditional Arabic" w:hint="cs"/>
          <w:sz w:val="36"/>
          <w:rtl/>
        </w:rPr>
        <w:t>ب</w:t>
      </w:r>
      <w:r w:rsidRPr="00BA650A">
        <w:rPr>
          <w:rFonts w:hint="cs"/>
          <w:rtl/>
        </w:rPr>
        <w:t>أن</w:t>
      </w:r>
      <w:r w:rsidR="00DE088B" w:rsidRPr="00BA650A">
        <w:rPr>
          <w:rFonts w:hint="cs"/>
          <w:rtl/>
        </w:rPr>
        <w:t>َّ</w:t>
      </w:r>
      <w:r w:rsidRPr="00BA650A">
        <w:rPr>
          <w:rFonts w:hint="cs"/>
          <w:rtl/>
        </w:rPr>
        <w:t xml:space="preserve"> الجر</w:t>
      </w:r>
      <w:r w:rsidR="00DE088B" w:rsidRPr="00BA650A">
        <w:rPr>
          <w:rFonts w:hint="cs"/>
          <w:rtl/>
        </w:rPr>
        <w:t>َّ</w:t>
      </w:r>
      <w:r w:rsidRPr="00BA650A">
        <w:rPr>
          <w:rFonts w:hint="cs"/>
          <w:rtl/>
        </w:rPr>
        <w:t xml:space="preserve"> بالمجاورة</w:t>
      </w:r>
      <w:r w:rsidR="00DE088B" w:rsidRPr="00BA650A">
        <w:rPr>
          <w:rFonts w:hint="cs"/>
          <w:rtl/>
        </w:rPr>
        <w:t>،</w:t>
      </w:r>
      <w:r w:rsidRPr="00BA650A">
        <w:rPr>
          <w:rFonts w:hint="cs"/>
          <w:rtl/>
        </w:rPr>
        <w:t xml:space="preserve"> وهذا معروف</w:t>
      </w:r>
      <w:r w:rsidR="00DE088B" w:rsidRPr="00BA650A">
        <w:rPr>
          <w:rFonts w:hint="cs"/>
          <w:rtl/>
        </w:rPr>
        <w:t>ٌ</w:t>
      </w:r>
      <w:r w:rsidRPr="00BA650A">
        <w:rPr>
          <w:rFonts w:hint="cs"/>
          <w:rtl/>
        </w:rPr>
        <w:t xml:space="preserve"> وسائغ</w:t>
      </w:r>
      <w:r w:rsidR="00DE088B" w:rsidRPr="00BA650A">
        <w:rPr>
          <w:rFonts w:hint="cs"/>
          <w:rtl/>
        </w:rPr>
        <w:t>ٌ</w:t>
      </w:r>
      <w:r w:rsidRPr="00BA650A">
        <w:rPr>
          <w:rFonts w:hint="cs"/>
          <w:rtl/>
        </w:rPr>
        <w:t xml:space="preserve"> في لغة العرب</w:t>
      </w:r>
      <w:r w:rsidR="00DE088B" w:rsidRPr="00BA650A">
        <w:rPr>
          <w:rFonts w:hint="cs"/>
          <w:rtl/>
        </w:rPr>
        <w:t>؛</w:t>
      </w:r>
      <w:r w:rsidRPr="00BA650A">
        <w:rPr>
          <w:rFonts w:hint="cs"/>
          <w:rtl/>
        </w:rPr>
        <w:t xml:space="preserve"> ومن ذلك قولهم</w:t>
      </w:r>
      <w:r w:rsidR="00DE088B" w:rsidRPr="00BA650A">
        <w:rPr>
          <w:rFonts w:hint="cs"/>
          <w:rtl/>
        </w:rPr>
        <w:t>:</w:t>
      </w:r>
      <w:r w:rsidRPr="00BA650A">
        <w:rPr>
          <w:rFonts w:hint="cs"/>
          <w:rtl/>
        </w:rPr>
        <w:t xml:space="preserve"> </w:t>
      </w:r>
      <w:r w:rsidR="003A72BA">
        <w:rPr>
          <w:rFonts w:hint="cs"/>
          <w:rtl/>
        </w:rPr>
        <w:t>"جحر</w:t>
      </w:r>
      <w:r w:rsidR="00DE088B" w:rsidRPr="00BA650A">
        <w:rPr>
          <w:rFonts w:hint="cs"/>
          <w:rtl/>
        </w:rPr>
        <w:t xml:space="preserve"> ضبٍّ</w:t>
      </w:r>
      <w:r w:rsidRPr="00BA650A">
        <w:rPr>
          <w:rFonts w:hint="cs"/>
          <w:rtl/>
        </w:rPr>
        <w:t xml:space="preserve"> خربٍ</w:t>
      </w:r>
      <w:r w:rsidR="00DE088B" w:rsidRPr="00BA650A">
        <w:rPr>
          <w:rFonts w:hint="cs"/>
          <w:rtl/>
        </w:rPr>
        <w:t>".</w:t>
      </w:r>
    </w:p>
    <w:p w:rsidR="00F46FD1" w:rsidRPr="00BA650A" w:rsidRDefault="00634FEB" w:rsidP="00DE088B">
      <w:pPr>
        <w:pStyle w:val="a3"/>
        <w:spacing w:beforeLines="30" w:before="72" w:afterLines="30" w:after="72"/>
        <w:ind w:left="-57" w:firstLine="170"/>
        <w:jc w:val="both"/>
        <w:rPr>
          <w:rtl/>
        </w:rPr>
      </w:pPr>
      <w:r w:rsidRPr="00BA650A">
        <w:rPr>
          <w:rFonts w:ascii="Traditional Arabic" w:hAnsi="Traditional Arabic" w:hint="cs"/>
          <w:sz w:val="36"/>
          <w:rtl/>
        </w:rPr>
        <w:t xml:space="preserve">ثم </w:t>
      </w:r>
      <w:r w:rsidR="00DE088B" w:rsidRPr="00BA650A">
        <w:rPr>
          <w:rFonts w:ascii="Traditional Arabic" w:hAnsi="Traditional Arabic" w:hint="cs"/>
          <w:sz w:val="36"/>
          <w:rtl/>
        </w:rPr>
        <w:t>إنَّه من الممكن</w:t>
      </w:r>
      <w:r w:rsidR="00DE088B" w:rsidRPr="00BA650A">
        <w:rPr>
          <w:rFonts w:hint="cs"/>
          <w:rtl/>
        </w:rPr>
        <w:t xml:space="preserve"> أيضًا</w:t>
      </w:r>
      <w:r w:rsidRPr="00BA650A">
        <w:rPr>
          <w:rFonts w:hint="cs"/>
          <w:rtl/>
        </w:rPr>
        <w:t xml:space="preserve"> أن توج</w:t>
      </w:r>
      <w:r w:rsidR="00DE088B" w:rsidRPr="00BA650A">
        <w:rPr>
          <w:rFonts w:hint="cs"/>
          <w:rtl/>
        </w:rPr>
        <w:t>َّ</w:t>
      </w:r>
      <w:r w:rsidRPr="00BA650A">
        <w:rPr>
          <w:rFonts w:hint="cs"/>
          <w:rtl/>
        </w:rPr>
        <w:t>ه هذه القراءة</w:t>
      </w:r>
      <w:r w:rsidR="00DE088B" w:rsidRPr="00BA650A">
        <w:rPr>
          <w:rFonts w:hint="cs"/>
          <w:rtl/>
        </w:rPr>
        <w:t>؛</w:t>
      </w:r>
      <w:r w:rsidRPr="00BA650A">
        <w:rPr>
          <w:rFonts w:hint="cs"/>
          <w:rtl/>
        </w:rPr>
        <w:t xml:space="preserve"> في</w:t>
      </w:r>
      <w:r w:rsidR="00DE088B" w:rsidRPr="00BA650A">
        <w:rPr>
          <w:rFonts w:hint="cs"/>
          <w:rtl/>
        </w:rPr>
        <w:t>ُ</w:t>
      </w:r>
      <w:r w:rsidRPr="00BA650A">
        <w:rPr>
          <w:rFonts w:hint="cs"/>
          <w:rtl/>
        </w:rPr>
        <w:t>قال</w:t>
      </w:r>
      <w:r w:rsidR="00DE088B" w:rsidRPr="00BA650A">
        <w:rPr>
          <w:rFonts w:hint="cs"/>
          <w:rtl/>
        </w:rPr>
        <w:t>:</w:t>
      </w:r>
      <w:r w:rsidRPr="00BA650A">
        <w:rPr>
          <w:rFonts w:hint="cs"/>
          <w:rtl/>
        </w:rPr>
        <w:t xml:space="preserve"> المسح هنا إذا كان هناك على الر</w:t>
      </w:r>
      <w:r w:rsidR="00DE088B" w:rsidRPr="00BA650A">
        <w:rPr>
          <w:rFonts w:hint="cs"/>
          <w:rtl/>
        </w:rPr>
        <w:t>ِّ</w:t>
      </w:r>
      <w:r w:rsidRPr="00BA650A">
        <w:rPr>
          <w:rFonts w:hint="cs"/>
          <w:rtl/>
        </w:rPr>
        <w:t xml:space="preserve">جل ما يسترها </w:t>
      </w:r>
      <w:r w:rsidR="00DE088B" w:rsidRPr="00BA650A">
        <w:rPr>
          <w:rFonts w:hint="cs"/>
          <w:rtl/>
        </w:rPr>
        <w:t xml:space="preserve">- </w:t>
      </w:r>
      <w:r w:rsidRPr="00BA650A">
        <w:rPr>
          <w:rFonts w:hint="cs"/>
          <w:rtl/>
        </w:rPr>
        <w:t>من خ</w:t>
      </w:r>
      <w:r w:rsidR="00DE088B" w:rsidRPr="00BA650A">
        <w:rPr>
          <w:rFonts w:hint="cs"/>
          <w:rtl/>
        </w:rPr>
        <w:t>ُ</w:t>
      </w:r>
      <w:r w:rsidRPr="00BA650A">
        <w:rPr>
          <w:rFonts w:hint="cs"/>
          <w:rtl/>
        </w:rPr>
        <w:t>ف</w:t>
      </w:r>
      <w:r w:rsidR="00DE088B" w:rsidRPr="00BA650A">
        <w:rPr>
          <w:rFonts w:hint="cs"/>
          <w:rtl/>
        </w:rPr>
        <w:t>ٍّ</w:t>
      </w:r>
      <w:r w:rsidRPr="00BA650A">
        <w:rPr>
          <w:rFonts w:hint="cs"/>
          <w:rtl/>
        </w:rPr>
        <w:t xml:space="preserve"> ونحوه</w:t>
      </w:r>
      <w:r w:rsidR="00DE088B"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والغسل إذا لم يكن عليها شيء</w:t>
      </w:r>
      <w:r w:rsidR="00DE088B" w:rsidRPr="00BA650A">
        <w:rPr>
          <w:rFonts w:hint="cs"/>
          <w:rtl/>
        </w:rPr>
        <w:t>؛</w:t>
      </w:r>
      <w:r w:rsidRPr="00BA650A">
        <w:rPr>
          <w:rFonts w:hint="cs"/>
          <w:rtl/>
        </w:rPr>
        <w:t xml:space="preserve"> جمع</w:t>
      </w:r>
      <w:r w:rsidR="00E71AC1" w:rsidRPr="00BA650A">
        <w:rPr>
          <w:rFonts w:hint="cs"/>
          <w:rtl/>
        </w:rPr>
        <w:t>ًا</w:t>
      </w:r>
      <w:r w:rsidRPr="00BA650A">
        <w:rPr>
          <w:rFonts w:hint="cs"/>
          <w:rtl/>
        </w:rPr>
        <w:t xml:space="preserve"> بين الأدلة</w:t>
      </w:r>
      <w:r w:rsidR="00F46FD1" w:rsidRPr="00BA650A">
        <w:rPr>
          <w:rFonts w:hint="cs"/>
          <w:rtl/>
        </w:rPr>
        <w:t>.</w:t>
      </w:r>
    </w:p>
    <w:p w:rsidR="00F46FD1" w:rsidRPr="00BA650A" w:rsidRDefault="00634FEB" w:rsidP="00DE088B">
      <w:pPr>
        <w:pStyle w:val="a3"/>
        <w:spacing w:beforeLines="30" w:before="72" w:afterLines="30" w:after="72"/>
        <w:ind w:left="-57" w:firstLine="170"/>
        <w:jc w:val="both"/>
        <w:rPr>
          <w:rtl/>
        </w:rPr>
      </w:pPr>
      <w:r w:rsidRPr="00BA650A">
        <w:rPr>
          <w:rFonts w:hint="cs"/>
          <w:rtl/>
        </w:rPr>
        <w:t>وقد أجاب</w:t>
      </w:r>
      <w:r w:rsidR="00DE088B" w:rsidRPr="00BA650A">
        <w:rPr>
          <w:rFonts w:hint="cs"/>
          <w:rtl/>
        </w:rPr>
        <w:t>َ</w:t>
      </w:r>
      <w:r w:rsidRPr="00BA650A">
        <w:rPr>
          <w:rFonts w:hint="cs"/>
          <w:rtl/>
        </w:rPr>
        <w:t xml:space="preserve"> النووي</w:t>
      </w:r>
      <w:r w:rsidR="00DE088B" w:rsidRPr="00BA650A">
        <w:rPr>
          <w:rFonts w:hint="cs"/>
          <w:rtl/>
        </w:rPr>
        <w:t>ُّ</w:t>
      </w:r>
      <w:r w:rsidRPr="00BA650A">
        <w:rPr>
          <w:rFonts w:hint="cs"/>
          <w:rtl/>
        </w:rPr>
        <w:t xml:space="preserve"> </w:t>
      </w:r>
      <w:r w:rsidR="00DE088B" w:rsidRPr="00BA650A">
        <w:rPr>
          <w:rFonts w:ascii="Traditional Arabic" w:hAnsi="Traditional Arabic" w:hint="cs"/>
          <w:sz w:val="36"/>
          <w:rtl/>
        </w:rPr>
        <w:t>عن هذا الاستدلال</w:t>
      </w:r>
      <w:r w:rsidR="00DE088B" w:rsidRPr="00BA650A">
        <w:rPr>
          <w:rFonts w:hint="cs"/>
          <w:rtl/>
        </w:rPr>
        <w:t xml:space="preserve"> </w:t>
      </w:r>
      <w:r w:rsidRPr="00BA650A">
        <w:rPr>
          <w:rFonts w:hint="cs"/>
          <w:rtl/>
        </w:rPr>
        <w:t>بقوله</w:t>
      </w:r>
      <w:r w:rsidR="00DE088B" w:rsidRPr="00BA650A">
        <w:rPr>
          <w:rFonts w:hint="cs"/>
          <w:rtl/>
        </w:rPr>
        <w:t>: "</w:t>
      </w:r>
      <w:r w:rsidRPr="00BA650A">
        <w:rPr>
          <w:rFonts w:hint="cs"/>
          <w:rtl/>
        </w:rPr>
        <w:t>إن</w:t>
      </w:r>
      <w:r w:rsidR="00DE088B" w:rsidRPr="00BA650A">
        <w:rPr>
          <w:rFonts w:hint="cs"/>
          <w:rtl/>
        </w:rPr>
        <w:t>َّ</w:t>
      </w:r>
      <w:r w:rsidRPr="00BA650A">
        <w:rPr>
          <w:rFonts w:hint="cs"/>
          <w:rtl/>
        </w:rPr>
        <w:t xml:space="preserve"> قراءة الجر</w:t>
      </w:r>
      <w:r w:rsidR="00DE088B" w:rsidRPr="00BA650A">
        <w:rPr>
          <w:rFonts w:hint="cs"/>
          <w:rtl/>
        </w:rPr>
        <w:t>ّ</w:t>
      </w:r>
      <w:r w:rsidRPr="00BA650A">
        <w:rPr>
          <w:rFonts w:hint="cs"/>
          <w:rtl/>
        </w:rPr>
        <w:t xml:space="preserve"> والنصب يتعادلان</w:t>
      </w:r>
      <w:r w:rsidR="008B44D1" w:rsidRPr="00BA650A">
        <w:rPr>
          <w:rFonts w:hint="cs"/>
          <w:rtl/>
        </w:rPr>
        <w:t xml:space="preserve">، </w:t>
      </w:r>
      <w:r w:rsidRPr="00BA650A">
        <w:rPr>
          <w:rFonts w:hint="cs"/>
          <w:rtl/>
        </w:rPr>
        <w:t>والس</w:t>
      </w:r>
      <w:r w:rsidR="00DE088B" w:rsidRPr="00BA650A">
        <w:rPr>
          <w:rFonts w:hint="cs"/>
          <w:rtl/>
        </w:rPr>
        <w:t>ُّـ</w:t>
      </w:r>
      <w:r w:rsidRPr="00BA650A">
        <w:rPr>
          <w:rFonts w:hint="cs"/>
          <w:rtl/>
        </w:rPr>
        <w:t>ن</w:t>
      </w:r>
      <w:r w:rsidR="00DE088B" w:rsidRPr="00BA650A">
        <w:rPr>
          <w:rFonts w:hint="cs"/>
          <w:rtl/>
        </w:rPr>
        <w:t>َّ</w:t>
      </w:r>
      <w:r w:rsidRPr="00BA650A">
        <w:rPr>
          <w:rFonts w:hint="cs"/>
          <w:rtl/>
        </w:rPr>
        <w:t>ة بي</w:t>
      </w:r>
      <w:r w:rsidR="00DE088B" w:rsidRPr="00BA650A">
        <w:rPr>
          <w:rFonts w:hint="cs"/>
          <w:rtl/>
        </w:rPr>
        <w:t>َّ</w:t>
      </w:r>
      <w:r w:rsidRPr="00BA650A">
        <w:rPr>
          <w:rFonts w:hint="cs"/>
          <w:rtl/>
        </w:rPr>
        <w:t>نت ورج</w:t>
      </w:r>
      <w:r w:rsidR="00DE088B" w:rsidRPr="00BA650A">
        <w:rPr>
          <w:rFonts w:hint="cs"/>
          <w:rtl/>
        </w:rPr>
        <w:t>َّ</w:t>
      </w:r>
      <w:r w:rsidRPr="00BA650A">
        <w:rPr>
          <w:rFonts w:hint="cs"/>
          <w:rtl/>
        </w:rPr>
        <w:t>حت الغسل</w:t>
      </w:r>
      <w:r w:rsidR="00DE088B" w:rsidRPr="00BA650A">
        <w:rPr>
          <w:rFonts w:hint="cs"/>
          <w:rtl/>
        </w:rPr>
        <w:t>؛</w:t>
      </w:r>
      <w:r w:rsidR="008B44D1" w:rsidRPr="00BA650A">
        <w:rPr>
          <w:rFonts w:hint="cs"/>
          <w:rtl/>
        </w:rPr>
        <w:t xml:space="preserve"> </w:t>
      </w:r>
      <w:r w:rsidRPr="00BA650A">
        <w:rPr>
          <w:rFonts w:hint="cs"/>
          <w:rtl/>
        </w:rPr>
        <w:t>فتعي</w:t>
      </w:r>
      <w:r w:rsidR="00DE088B" w:rsidRPr="00BA650A">
        <w:rPr>
          <w:rFonts w:hint="cs"/>
          <w:rtl/>
        </w:rPr>
        <w:t>َّ</w:t>
      </w:r>
      <w:r w:rsidRPr="00BA650A">
        <w:rPr>
          <w:rFonts w:hint="cs"/>
          <w:rtl/>
        </w:rPr>
        <w:t>ن"</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77"/>
      </w:r>
      <w:r w:rsidR="008B44D1" w:rsidRPr="00BA650A">
        <w:rPr>
          <w:rFonts w:cs="Simplified Arabic"/>
          <w:b/>
          <w:bCs/>
          <w:sz w:val="36"/>
          <w:vertAlign w:val="superscript"/>
          <w:rtl/>
          <w:lang w:eastAsia="en-US"/>
        </w:rPr>
        <w:t>)</w:t>
      </w:r>
      <w:r w:rsidR="00F46FD1" w:rsidRPr="00BA650A">
        <w:rPr>
          <w:rtl/>
        </w:rPr>
        <w:t>.</w:t>
      </w:r>
    </w:p>
    <w:p w:rsidR="00F46FD1" w:rsidRPr="00BA650A" w:rsidRDefault="006C4467" w:rsidP="000A3FCB">
      <w:pPr>
        <w:pStyle w:val="a3"/>
        <w:spacing w:beforeLines="30" w:before="72" w:afterLines="30" w:after="72"/>
        <w:ind w:left="-57" w:firstLine="170"/>
        <w:jc w:val="both"/>
        <w:rPr>
          <w:rtl/>
        </w:rPr>
      </w:pPr>
      <w:r w:rsidRPr="00BA650A">
        <w:rPr>
          <w:rFonts w:hint="cs"/>
          <w:b/>
          <w:bCs/>
          <w:rtl/>
        </w:rPr>
        <w:t>2-</w:t>
      </w:r>
      <w:r w:rsidR="00DE088B" w:rsidRPr="00BA650A">
        <w:rPr>
          <w:rFonts w:hint="cs"/>
          <w:rtl/>
        </w:rPr>
        <w:t xml:space="preserve"> </w:t>
      </w:r>
      <w:r w:rsidR="00634FEB" w:rsidRPr="00BA650A">
        <w:rPr>
          <w:rFonts w:hint="cs"/>
          <w:rtl/>
        </w:rPr>
        <w:t>ومن أدل</w:t>
      </w:r>
      <w:r w:rsidR="00DE088B" w:rsidRPr="00BA650A">
        <w:rPr>
          <w:rFonts w:hint="cs"/>
          <w:rtl/>
        </w:rPr>
        <w:t>َّ</w:t>
      </w:r>
      <w:r w:rsidR="00634FEB" w:rsidRPr="00BA650A">
        <w:rPr>
          <w:rFonts w:hint="cs"/>
          <w:rtl/>
        </w:rPr>
        <w:t>تهم</w:t>
      </w:r>
      <w:r w:rsidR="00DE088B" w:rsidRPr="00BA650A">
        <w:rPr>
          <w:rFonts w:hint="cs"/>
          <w:rtl/>
        </w:rPr>
        <w:t>:</w:t>
      </w:r>
      <w:r w:rsidR="00634FEB" w:rsidRPr="00BA650A">
        <w:rPr>
          <w:rFonts w:hint="cs"/>
          <w:rtl/>
        </w:rPr>
        <w:t xml:space="preserve"> حديث علي </w:t>
      </w:r>
      <w:r w:rsidR="00DE088B" w:rsidRPr="00BA650A">
        <w:rPr>
          <w:rFonts w:hint="cs"/>
          <w:rtl/>
        </w:rPr>
        <w:t xml:space="preserve">- </w:t>
      </w:r>
      <w:r w:rsidR="00634FEB" w:rsidRPr="00BA650A">
        <w:rPr>
          <w:rFonts w:hint="cs"/>
          <w:rtl/>
        </w:rPr>
        <w:t>رضي الله عنه</w:t>
      </w:r>
      <w:r w:rsidR="00DE088B" w:rsidRPr="00BA650A">
        <w:rPr>
          <w:rFonts w:hint="cs"/>
          <w:rtl/>
        </w:rPr>
        <w:t xml:space="preserve"> - : «</w:t>
      </w:r>
      <w:r w:rsidR="00634FEB" w:rsidRPr="00BA650A">
        <w:rPr>
          <w:rFonts w:hint="cs"/>
          <w:rtl/>
        </w:rPr>
        <w:t>كنت</w:t>
      </w:r>
      <w:r w:rsidR="00DE088B" w:rsidRPr="00BA650A">
        <w:rPr>
          <w:rFonts w:hint="cs"/>
          <w:rtl/>
        </w:rPr>
        <w:t>ُ</w:t>
      </w:r>
      <w:r w:rsidR="00634FEB" w:rsidRPr="00BA650A">
        <w:rPr>
          <w:rFonts w:hint="cs"/>
          <w:rtl/>
        </w:rPr>
        <w:t xml:space="preserve"> أرى أن</w:t>
      </w:r>
      <w:r w:rsidR="00DE088B" w:rsidRPr="00BA650A">
        <w:rPr>
          <w:rFonts w:hint="cs"/>
          <w:rtl/>
        </w:rPr>
        <w:t>َّ</w:t>
      </w:r>
      <w:r w:rsidR="00634FEB" w:rsidRPr="00BA650A">
        <w:rPr>
          <w:rFonts w:hint="cs"/>
          <w:rtl/>
        </w:rPr>
        <w:t xml:space="preserve"> باطن القدم</w:t>
      </w:r>
      <w:r w:rsidR="00DE088B" w:rsidRPr="00BA650A">
        <w:rPr>
          <w:rFonts w:hint="cs"/>
          <w:rtl/>
        </w:rPr>
        <w:t>َ</w:t>
      </w:r>
      <w:r w:rsidR="00634FEB" w:rsidRPr="00BA650A">
        <w:rPr>
          <w:rFonts w:hint="cs"/>
          <w:rtl/>
        </w:rPr>
        <w:t>ين أحق</w:t>
      </w:r>
      <w:r w:rsidR="00DE088B" w:rsidRPr="00BA650A">
        <w:rPr>
          <w:rFonts w:hint="cs"/>
          <w:rtl/>
        </w:rPr>
        <w:t>ُّ</w:t>
      </w:r>
      <w:r w:rsidR="00634FEB" w:rsidRPr="00BA650A">
        <w:rPr>
          <w:rFonts w:hint="cs"/>
          <w:rtl/>
        </w:rPr>
        <w:t xml:space="preserve"> بالمسح من ظاهرهما</w:t>
      </w:r>
      <w:r w:rsidR="00DE088B" w:rsidRPr="00BA650A">
        <w:rPr>
          <w:rFonts w:hint="cs"/>
          <w:rtl/>
        </w:rPr>
        <w:t>،</w:t>
      </w:r>
      <w:r w:rsidR="00634FEB" w:rsidRPr="00BA650A">
        <w:rPr>
          <w:rFonts w:hint="cs"/>
          <w:rtl/>
        </w:rPr>
        <w:t xml:space="preserve"> حتى رأيت</w:t>
      </w:r>
      <w:r w:rsidR="00DE088B" w:rsidRPr="00BA650A">
        <w:rPr>
          <w:rFonts w:hint="cs"/>
          <w:rtl/>
        </w:rPr>
        <w:t>ُ</w:t>
      </w:r>
      <w:r w:rsidR="00634FEB" w:rsidRPr="00BA650A">
        <w:rPr>
          <w:rFonts w:hint="cs"/>
          <w:rtl/>
        </w:rPr>
        <w:t xml:space="preserve"> رسول الله </w:t>
      </w:r>
      <w:r w:rsidR="000A3FCB" w:rsidRPr="00BA650A">
        <w:rPr>
          <w:rFonts w:hint="cs"/>
          <w:sz w:val="36"/>
          <w:szCs w:val="48"/>
        </w:rPr>
        <w:sym w:font="AGA Arabesque" w:char="F072"/>
      </w:r>
      <w:r w:rsidR="00634FEB" w:rsidRPr="00BA650A">
        <w:rPr>
          <w:rFonts w:hint="cs"/>
          <w:rtl/>
        </w:rPr>
        <w:t xml:space="preserve"> يمسح ظاهرهما</w:t>
      </w:r>
      <w:r w:rsidR="00DE088B" w:rsidRPr="00BA650A">
        <w:rPr>
          <w:rFonts w:hint="eastAsia"/>
          <w:rtl/>
        </w:rPr>
        <w:t>»</w:t>
      </w:r>
      <w:r w:rsidR="008B44D1" w:rsidRPr="00BA650A">
        <w:rPr>
          <w:rFonts w:cs="Simplified Arabic"/>
          <w:b/>
          <w:bCs/>
          <w:sz w:val="36"/>
          <w:vertAlign w:val="superscript"/>
          <w:rtl/>
          <w:lang w:eastAsia="en-US"/>
        </w:rPr>
        <w:t>(</w:t>
      </w:r>
      <w:r w:rsidR="00634FEB" w:rsidRPr="00BA650A">
        <w:rPr>
          <w:rFonts w:cs="Simplified Arabic"/>
          <w:b/>
          <w:bCs/>
          <w:sz w:val="36"/>
          <w:vertAlign w:val="superscript"/>
          <w:rtl/>
          <w:lang w:eastAsia="en-US"/>
        </w:rPr>
        <w:footnoteReference w:id="478"/>
      </w:r>
      <w:r w:rsidR="008B44D1" w:rsidRPr="00BA650A">
        <w:rPr>
          <w:rFonts w:cs="Simplified Arabic"/>
          <w:b/>
          <w:bCs/>
          <w:sz w:val="36"/>
          <w:vertAlign w:val="superscript"/>
          <w:rtl/>
          <w:lang w:eastAsia="en-US"/>
        </w:rPr>
        <w:t>)</w:t>
      </w:r>
      <w:r w:rsidR="00F46FD1" w:rsidRPr="00BA650A">
        <w:rPr>
          <w:rtl/>
        </w:rPr>
        <w:t>.</w:t>
      </w:r>
    </w:p>
    <w:p w:rsidR="00F46FD1" w:rsidRPr="00BA650A" w:rsidRDefault="00634FEB" w:rsidP="00DE088B">
      <w:pPr>
        <w:pStyle w:val="a3"/>
        <w:spacing w:beforeLines="30" w:before="72" w:afterLines="30" w:after="72"/>
        <w:ind w:left="-57" w:firstLine="170"/>
        <w:jc w:val="both"/>
        <w:rPr>
          <w:rtl/>
        </w:rPr>
      </w:pPr>
      <w:r w:rsidRPr="00BA650A">
        <w:rPr>
          <w:rFonts w:hint="cs"/>
          <w:b/>
          <w:bCs/>
          <w:rtl/>
        </w:rPr>
        <w:t>وي</w:t>
      </w:r>
      <w:r w:rsidR="00DE088B" w:rsidRPr="00BA650A">
        <w:rPr>
          <w:rFonts w:hint="cs"/>
          <w:b/>
          <w:bCs/>
          <w:rtl/>
        </w:rPr>
        <w:t>ُ</w:t>
      </w:r>
      <w:r w:rsidRPr="00BA650A">
        <w:rPr>
          <w:rFonts w:hint="cs"/>
          <w:b/>
          <w:bCs/>
          <w:rtl/>
        </w:rPr>
        <w:t>جاب عن هذا</w:t>
      </w:r>
      <w:r w:rsidR="00DE088B" w:rsidRPr="00BA650A">
        <w:rPr>
          <w:rFonts w:hint="cs"/>
          <w:b/>
          <w:bCs/>
          <w:rtl/>
        </w:rPr>
        <w:t>:</w:t>
      </w:r>
      <w:r w:rsidRPr="00BA650A">
        <w:rPr>
          <w:rFonts w:hint="cs"/>
          <w:rtl/>
        </w:rPr>
        <w:t xml:space="preserve"> </w:t>
      </w:r>
      <w:r w:rsidR="00DE088B" w:rsidRPr="00BA650A">
        <w:rPr>
          <w:rFonts w:ascii="Traditional Arabic" w:hAnsi="Traditional Arabic" w:hint="cs"/>
          <w:sz w:val="36"/>
          <w:rtl/>
        </w:rPr>
        <w:t>ب</w:t>
      </w:r>
      <w:r w:rsidRPr="00BA650A">
        <w:rPr>
          <w:rFonts w:hint="cs"/>
          <w:rtl/>
        </w:rPr>
        <w:t>أن المراد ب</w:t>
      </w:r>
      <w:r w:rsidR="00DE088B" w:rsidRPr="00BA650A">
        <w:rPr>
          <w:rFonts w:hint="cs"/>
          <w:rtl/>
        </w:rPr>
        <w:t>ـ (</w:t>
      </w:r>
      <w:r w:rsidRPr="00BA650A">
        <w:rPr>
          <w:rFonts w:hint="cs"/>
          <w:rtl/>
        </w:rPr>
        <w:t>المسح</w:t>
      </w:r>
      <w:r w:rsidR="00DE088B" w:rsidRPr="00BA650A">
        <w:rPr>
          <w:rFonts w:hint="cs"/>
          <w:rtl/>
        </w:rPr>
        <w:t>)</w:t>
      </w:r>
      <w:r w:rsidRPr="00BA650A">
        <w:rPr>
          <w:rFonts w:hint="cs"/>
          <w:rtl/>
        </w:rPr>
        <w:t xml:space="preserve"> هنا</w:t>
      </w:r>
      <w:r w:rsidR="00DE088B" w:rsidRPr="00BA650A">
        <w:rPr>
          <w:rFonts w:hint="cs"/>
          <w:rtl/>
        </w:rPr>
        <w:t>:</w:t>
      </w:r>
      <w:r w:rsidRPr="00BA650A">
        <w:rPr>
          <w:rFonts w:hint="cs"/>
          <w:rtl/>
        </w:rPr>
        <w:t xml:space="preserve"> إذا كان فوق الرجل ما يسترها </w:t>
      </w:r>
      <w:r w:rsidR="00DE088B" w:rsidRPr="00BA650A">
        <w:rPr>
          <w:rFonts w:hint="cs"/>
          <w:rtl/>
        </w:rPr>
        <w:t xml:space="preserve">- </w:t>
      </w:r>
      <w:r w:rsidRPr="00BA650A">
        <w:rPr>
          <w:rFonts w:hint="cs"/>
          <w:rtl/>
        </w:rPr>
        <w:t>من خ</w:t>
      </w:r>
      <w:r w:rsidR="00DE088B" w:rsidRPr="00BA650A">
        <w:rPr>
          <w:rFonts w:hint="cs"/>
          <w:rtl/>
        </w:rPr>
        <w:t>ُ</w:t>
      </w:r>
      <w:r w:rsidRPr="00BA650A">
        <w:rPr>
          <w:rFonts w:hint="cs"/>
          <w:rtl/>
        </w:rPr>
        <w:t>ف</w:t>
      </w:r>
      <w:r w:rsidR="00DE088B" w:rsidRPr="00BA650A">
        <w:rPr>
          <w:rFonts w:hint="cs"/>
          <w:rtl/>
        </w:rPr>
        <w:t>ٍّ</w:t>
      </w:r>
      <w:r w:rsidRPr="00BA650A">
        <w:rPr>
          <w:rFonts w:hint="cs"/>
          <w:rtl/>
        </w:rPr>
        <w:t xml:space="preserve"> ونحوه</w:t>
      </w:r>
      <w:r w:rsidR="00DE088B"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وقد ورد</w:t>
      </w:r>
      <w:r w:rsidR="00DE088B" w:rsidRPr="00BA650A">
        <w:rPr>
          <w:rFonts w:hint="cs"/>
          <w:rtl/>
        </w:rPr>
        <w:t>َ</w:t>
      </w:r>
      <w:r w:rsidRPr="00BA650A">
        <w:rPr>
          <w:rFonts w:hint="cs"/>
          <w:rtl/>
        </w:rPr>
        <w:t xml:space="preserve"> في بعض ط</w:t>
      </w:r>
      <w:r w:rsidR="00DE088B" w:rsidRPr="00BA650A">
        <w:rPr>
          <w:rFonts w:hint="cs"/>
          <w:rtl/>
        </w:rPr>
        <w:t>ُ</w:t>
      </w:r>
      <w:r w:rsidRPr="00BA650A">
        <w:rPr>
          <w:rFonts w:hint="cs"/>
          <w:rtl/>
        </w:rPr>
        <w:t>ر</w:t>
      </w:r>
      <w:r w:rsidR="00DE088B" w:rsidRPr="00BA650A">
        <w:rPr>
          <w:rFonts w:hint="cs"/>
          <w:rtl/>
        </w:rPr>
        <w:t>ُ</w:t>
      </w:r>
      <w:r w:rsidRPr="00BA650A">
        <w:rPr>
          <w:rFonts w:hint="cs"/>
          <w:rtl/>
        </w:rPr>
        <w:t>ق هذا الحديث</w:t>
      </w:r>
      <w:r w:rsidR="008B44D1" w:rsidRPr="00BA650A">
        <w:rPr>
          <w:rFonts w:hint="cs"/>
          <w:rtl/>
        </w:rPr>
        <w:t xml:space="preserve"> </w:t>
      </w:r>
      <w:r w:rsidRPr="00BA650A">
        <w:rPr>
          <w:rFonts w:hint="cs"/>
          <w:rtl/>
        </w:rPr>
        <w:t>ذ</w:t>
      </w:r>
      <w:r w:rsidR="00DE088B" w:rsidRPr="00BA650A">
        <w:rPr>
          <w:rFonts w:hint="cs"/>
          <w:rtl/>
        </w:rPr>
        <w:t>ِ</w:t>
      </w:r>
      <w:r w:rsidRPr="00BA650A">
        <w:rPr>
          <w:rFonts w:hint="cs"/>
          <w:rtl/>
        </w:rPr>
        <w:t>كر الخ</w:t>
      </w:r>
      <w:r w:rsidR="00DE088B" w:rsidRPr="00BA650A">
        <w:rPr>
          <w:rFonts w:hint="cs"/>
          <w:rtl/>
        </w:rPr>
        <w:t>ُ</w:t>
      </w:r>
      <w:r w:rsidRPr="00BA650A">
        <w:rPr>
          <w:rFonts w:hint="cs"/>
          <w:rtl/>
        </w:rPr>
        <w:t>ف</w:t>
      </w:r>
      <w:r w:rsidR="00DE088B" w:rsidRPr="00BA650A">
        <w:rPr>
          <w:rFonts w:hint="cs"/>
          <w:rtl/>
        </w:rPr>
        <w:t>ِّ؛</w:t>
      </w:r>
      <w:r w:rsidRPr="00BA650A">
        <w:rPr>
          <w:rFonts w:hint="cs"/>
          <w:rtl/>
        </w:rPr>
        <w:t xml:space="preserve"> وهو ما يقو</w:t>
      </w:r>
      <w:r w:rsidR="00DE088B" w:rsidRPr="00BA650A">
        <w:rPr>
          <w:rFonts w:hint="cs"/>
          <w:rtl/>
        </w:rPr>
        <w:t>ِّ</w:t>
      </w:r>
      <w:r w:rsidRPr="00BA650A">
        <w:rPr>
          <w:rFonts w:hint="cs"/>
          <w:rtl/>
        </w:rPr>
        <w:t>ي هذا القول</w:t>
      </w:r>
      <w:r w:rsidR="00DE088B" w:rsidRPr="00BA650A">
        <w:rPr>
          <w:rFonts w:hint="cs"/>
          <w:rtl/>
        </w:rPr>
        <w:t xml:space="preserve">؛ </w:t>
      </w:r>
      <w:r w:rsidR="00DE088B" w:rsidRPr="00BA650A">
        <w:rPr>
          <w:rFonts w:ascii="Traditional Arabic" w:hAnsi="Traditional Arabic" w:hint="cs"/>
          <w:sz w:val="36"/>
          <w:rtl/>
        </w:rPr>
        <w:t>ففيها:</w:t>
      </w:r>
      <w:r w:rsidR="00DE088B" w:rsidRPr="00BA650A">
        <w:rPr>
          <w:rFonts w:hint="cs"/>
          <w:rtl/>
        </w:rPr>
        <w:t xml:space="preserve"> </w:t>
      </w:r>
      <w:r w:rsidR="00DE088B" w:rsidRPr="00BA650A">
        <w:rPr>
          <w:rFonts w:hint="eastAsia"/>
          <w:rtl/>
        </w:rPr>
        <w:t>«</w:t>
      </w:r>
      <w:r w:rsidRPr="00BA650A">
        <w:rPr>
          <w:rFonts w:hint="cs"/>
          <w:rtl/>
        </w:rPr>
        <w:t>توض</w:t>
      </w:r>
      <w:r w:rsidR="00DE088B" w:rsidRPr="00BA650A">
        <w:rPr>
          <w:rFonts w:hint="cs"/>
          <w:rtl/>
        </w:rPr>
        <w:t>َّ</w:t>
      </w:r>
      <w:r w:rsidRPr="00BA650A">
        <w:rPr>
          <w:rFonts w:hint="cs"/>
          <w:rtl/>
        </w:rPr>
        <w:t>أ</w:t>
      </w:r>
      <w:r w:rsidR="00DE088B" w:rsidRPr="00BA650A">
        <w:rPr>
          <w:rFonts w:hint="cs"/>
          <w:rtl/>
        </w:rPr>
        <w:t>،</w:t>
      </w:r>
      <w:r w:rsidRPr="00BA650A">
        <w:rPr>
          <w:rFonts w:hint="cs"/>
          <w:rtl/>
        </w:rPr>
        <w:t xml:space="preserve"> ومسح</w:t>
      </w:r>
      <w:r w:rsidR="00DE088B" w:rsidRPr="00BA650A">
        <w:rPr>
          <w:rFonts w:hint="cs"/>
          <w:rtl/>
        </w:rPr>
        <w:t>َ</w:t>
      </w:r>
      <w:r w:rsidRPr="00BA650A">
        <w:rPr>
          <w:rFonts w:hint="cs"/>
          <w:rtl/>
        </w:rPr>
        <w:t xml:space="preserve"> على ظهر قدم</w:t>
      </w:r>
      <w:r w:rsidR="00DE088B" w:rsidRPr="00BA650A">
        <w:rPr>
          <w:rFonts w:hint="cs"/>
          <w:rtl/>
        </w:rPr>
        <w:t>َ</w:t>
      </w:r>
      <w:r w:rsidRPr="00BA650A">
        <w:rPr>
          <w:rFonts w:hint="cs"/>
          <w:rtl/>
        </w:rPr>
        <w:t>يه على خ</w:t>
      </w:r>
      <w:r w:rsidR="00DE088B" w:rsidRPr="00BA650A">
        <w:rPr>
          <w:rFonts w:hint="cs"/>
          <w:rtl/>
        </w:rPr>
        <w:t>ُ</w:t>
      </w:r>
      <w:r w:rsidRPr="00BA650A">
        <w:rPr>
          <w:rFonts w:hint="cs"/>
          <w:rtl/>
        </w:rPr>
        <w:t>ف</w:t>
      </w:r>
      <w:r w:rsidR="00DE088B" w:rsidRPr="00BA650A">
        <w:rPr>
          <w:rFonts w:hint="cs"/>
          <w:rtl/>
        </w:rPr>
        <w:t>َّ</w:t>
      </w:r>
      <w:r w:rsidRPr="00BA650A">
        <w:rPr>
          <w:rFonts w:hint="cs"/>
          <w:rtl/>
        </w:rPr>
        <w:t>يه</w:t>
      </w:r>
      <w:r w:rsidR="00DE088B" w:rsidRPr="00BA650A">
        <w:rPr>
          <w:rFonts w:hint="eastAsia"/>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79"/>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634FEB" w:rsidP="000D29C4">
      <w:pPr>
        <w:pStyle w:val="a3"/>
        <w:spacing w:beforeLines="30" w:before="72" w:afterLines="30" w:after="72"/>
        <w:ind w:left="-57" w:firstLine="170"/>
        <w:jc w:val="both"/>
        <w:rPr>
          <w:rtl/>
        </w:rPr>
      </w:pPr>
      <w:r w:rsidRPr="00BA650A">
        <w:rPr>
          <w:rFonts w:hint="cs"/>
          <w:b/>
          <w:bCs/>
          <w:rtl/>
        </w:rPr>
        <w:t>القول الثالث:</w:t>
      </w:r>
      <w:r w:rsidR="00DE088B" w:rsidRPr="00BA650A">
        <w:rPr>
          <w:rFonts w:hint="cs"/>
          <w:rtl/>
        </w:rPr>
        <w:t xml:space="preserve"> التخيير بين المسح</w:t>
      </w:r>
      <w:r w:rsidRPr="00BA650A">
        <w:rPr>
          <w:rFonts w:hint="cs"/>
          <w:rtl/>
        </w:rPr>
        <w:t xml:space="preserve"> والغسل</w:t>
      </w:r>
      <w:r w:rsidR="00F46FD1" w:rsidRPr="00BA650A">
        <w:rPr>
          <w:rFonts w:hint="cs"/>
          <w:rtl/>
        </w:rPr>
        <w:t>.</w:t>
      </w:r>
    </w:p>
    <w:p w:rsidR="009A301A" w:rsidRPr="00BA650A" w:rsidRDefault="00634FEB" w:rsidP="009A301A">
      <w:pPr>
        <w:pStyle w:val="a3"/>
        <w:spacing w:beforeLines="30" w:before="72" w:afterLines="30" w:after="72"/>
        <w:ind w:left="-57" w:firstLine="170"/>
        <w:jc w:val="both"/>
        <w:rPr>
          <w:rFonts w:ascii="Traditional Arabic" w:hAnsi="Traditional Arabic"/>
          <w:b/>
          <w:bCs/>
          <w:sz w:val="36"/>
          <w:rtl/>
        </w:rPr>
      </w:pPr>
      <w:r w:rsidRPr="00BA650A">
        <w:rPr>
          <w:rFonts w:hint="cs"/>
          <w:rtl/>
        </w:rPr>
        <w:t>ولعل</w:t>
      </w:r>
      <w:r w:rsidR="00DE088B" w:rsidRPr="00BA650A">
        <w:rPr>
          <w:rFonts w:hint="cs"/>
          <w:rtl/>
        </w:rPr>
        <w:t>َّ</w:t>
      </w:r>
      <w:r w:rsidRPr="00BA650A">
        <w:rPr>
          <w:rFonts w:hint="cs"/>
          <w:rtl/>
        </w:rPr>
        <w:t xml:space="preserve"> م</w:t>
      </w:r>
      <w:r w:rsidR="00DE088B" w:rsidRPr="00BA650A">
        <w:rPr>
          <w:rFonts w:hint="cs"/>
          <w:rtl/>
        </w:rPr>
        <w:t>َ</w:t>
      </w:r>
      <w:r w:rsidRPr="00BA650A">
        <w:rPr>
          <w:rFonts w:hint="cs"/>
          <w:rtl/>
        </w:rPr>
        <w:t>ن ذهب إلى هذا القول رأى أن</w:t>
      </w:r>
      <w:r w:rsidR="00DE088B" w:rsidRPr="00BA650A">
        <w:rPr>
          <w:rFonts w:hint="cs"/>
          <w:rtl/>
        </w:rPr>
        <w:t>َّ</w:t>
      </w:r>
      <w:r w:rsidRPr="00BA650A">
        <w:rPr>
          <w:rFonts w:hint="cs"/>
          <w:rtl/>
        </w:rPr>
        <w:t xml:space="preserve"> الأمر على التخيير</w:t>
      </w:r>
      <w:r w:rsidR="000A3FCB" w:rsidRPr="00BA650A">
        <w:rPr>
          <w:rFonts w:hint="cs"/>
          <w:rtl/>
        </w:rPr>
        <w:t>؛</w:t>
      </w:r>
      <w:r w:rsidRPr="00BA650A">
        <w:rPr>
          <w:rFonts w:hint="cs"/>
          <w:rtl/>
        </w:rPr>
        <w:t xml:space="preserve"> بناء على وجود أدل</w:t>
      </w:r>
      <w:r w:rsidR="00DE088B" w:rsidRPr="00BA650A">
        <w:rPr>
          <w:rFonts w:hint="cs"/>
          <w:rtl/>
        </w:rPr>
        <w:t>َّ</w:t>
      </w:r>
      <w:r w:rsidRPr="00BA650A">
        <w:rPr>
          <w:rFonts w:hint="cs"/>
          <w:rtl/>
        </w:rPr>
        <w:t>ة تدل</w:t>
      </w:r>
      <w:r w:rsidR="00DE088B" w:rsidRPr="00BA650A">
        <w:rPr>
          <w:rFonts w:hint="cs"/>
          <w:rtl/>
        </w:rPr>
        <w:t>ُّ</w:t>
      </w:r>
      <w:r w:rsidRPr="00BA650A">
        <w:rPr>
          <w:rFonts w:hint="cs"/>
          <w:rtl/>
        </w:rPr>
        <w:t xml:space="preserve"> على المسح وأدل</w:t>
      </w:r>
      <w:r w:rsidR="00DE088B" w:rsidRPr="00BA650A">
        <w:rPr>
          <w:rFonts w:hint="cs"/>
          <w:rtl/>
        </w:rPr>
        <w:t>َّ</w:t>
      </w:r>
      <w:r w:rsidRPr="00BA650A">
        <w:rPr>
          <w:rFonts w:hint="cs"/>
          <w:rtl/>
        </w:rPr>
        <w:t>ة تدل</w:t>
      </w:r>
      <w:r w:rsidR="00DE088B" w:rsidRPr="00BA650A">
        <w:rPr>
          <w:rFonts w:hint="cs"/>
          <w:rtl/>
        </w:rPr>
        <w:t>ُّ</w:t>
      </w:r>
      <w:r w:rsidRPr="00BA650A">
        <w:rPr>
          <w:rFonts w:hint="cs"/>
          <w:rtl/>
        </w:rPr>
        <w:t xml:space="preserve"> على الغسل</w:t>
      </w:r>
      <w:r w:rsidR="00DE088B" w:rsidRPr="00BA650A">
        <w:rPr>
          <w:rFonts w:hint="cs"/>
          <w:rtl/>
        </w:rPr>
        <w:t>؛</w:t>
      </w:r>
      <w:r w:rsidRPr="00BA650A">
        <w:rPr>
          <w:rFonts w:hint="cs"/>
          <w:rtl/>
        </w:rPr>
        <w:t xml:space="preserve"> مم</w:t>
      </w:r>
      <w:r w:rsidR="00DE088B" w:rsidRPr="00BA650A">
        <w:rPr>
          <w:rFonts w:hint="cs"/>
          <w:rtl/>
        </w:rPr>
        <w:t>َّ</w:t>
      </w:r>
      <w:r w:rsidRPr="00BA650A">
        <w:rPr>
          <w:rFonts w:hint="cs"/>
          <w:rtl/>
        </w:rPr>
        <w:t>ا يسو</w:t>
      </w:r>
      <w:r w:rsidR="00DE088B" w:rsidRPr="00BA650A">
        <w:rPr>
          <w:rFonts w:hint="cs"/>
          <w:rtl/>
        </w:rPr>
        <w:t>ِّ</w:t>
      </w:r>
      <w:r w:rsidRPr="00BA650A">
        <w:rPr>
          <w:rFonts w:hint="cs"/>
          <w:rtl/>
        </w:rPr>
        <w:t>غ اختيار أحدهما</w:t>
      </w:r>
      <w:r w:rsidR="00F46FD1" w:rsidRPr="00BA650A">
        <w:rPr>
          <w:rFonts w:hint="cs"/>
          <w:rtl/>
        </w:rPr>
        <w:t>.</w:t>
      </w:r>
    </w:p>
    <w:p w:rsidR="009A301A" w:rsidRPr="00BA650A" w:rsidRDefault="009A301A"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اختيار الباحث:</w:t>
      </w:r>
    </w:p>
    <w:p w:rsidR="000A3FCB" w:rsidRPr="00BA650A" w:rsidRDefault="00634FEB" w:rsidP="000A3FCB">
      <w:pPr>
        <w:pStyle w:val="a3"/>
        <w:spacing w:beforeLines="30" w:before="72" w:afterLines="30" w:after="72"/>
        <w:ind w:left="-57" w:firstLine="170"/>
        <w:jc w:val="both"/>
        <w:rPr>
          <w:rtl/>
        </w:rPr>
      </w:pPr>
      <w:r w:rsidRPr="00BA650A">
        <w:rPr>
          <w:rFonts w:hint="cs"/>
          <w:rtl/>
        </w:rPr>
        <w:t xml:space="preserve">الراجح </w:t>
      </w:r>
      <w:r w:rsidR="006C4467" w:rsidRPr="00BA650A">
        <w:rPr>
          <w:rFonts w:hint="cs"/>
          <w:rtl/>
        </w:rPr>
        <w:t xml:space="preserve">هو </w:t>
      </w:r>
      <w:r w:rsidRPr="00BA650A">
        <w:rPr>
          <w:rFonts w:hint="cs"/>
          <w:rtl/>
        </w:rPr>
        <w:t xml:space="preserve">القول الأول </w:t>
      </w:r>
      <w:r w:rsidR="000A3FCB" w:rsidRPr="00BA650A">
        <w:rPr>
          <w:rFonts w:hint="cs"/>
          <w:rtl/>
        </w:rPr>
        <w:t xml:space="preserve">- </w:t>
      </w:r>
      <w:r w:rsidRPr="00BA650A">
        <w:rPr>
          <w:rFonts w:hint="cs"/>
          <w:rtl/>
        </w:rPr>
        <w:t>وهو قول الجمهور</w:t>
      </w:r>
      <w:r w:rsidR="000A3FCB"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بل حكاه بعض</w:t>
      </w:r>
      <w:r w:rsidR="000A3FCB" w:rsidRPr="00BA650A">
        <w:rPr>
          <w:rFonts w:hint="cs"/>
          <w:rtl/>
        </w:rPr>
        <w:t>ُ</w:t>
      </w:r>
      <w:r w:rsidRPr="00BA650A">
        <w:rPr>
          <w:rFonts w:hint="cs"/>
          <w:rtl/>
        </w:rPr>
        <w:t>هم إجماع</w:t>
      </w:r>
      <w:r w:rsidR="000A3FCB" w:rsidRPr="00BA650A">
        <w:rPr>
          <w:rFonts w:hint="cs"/>
          <w:rtl/>
        </w:rPr>
        <w:t>ً</w:t>
      </w:r>
      <w:r w:rsidRPr="00BA650A">
        <w:rPr>
          <w:rFonts w:hint="cs"/>
          <w:rtl/>
        </w:rPr>
        <w:t>ا</w:t>
      </w:r>
      <w:r w:rsidR="000A3FCB" w:rsidRPr="00BA650A">
        <w:rPr>
          <w:rFonts w:hint="cs"/>
          <w:rtl/>
        </w:rPr>
        <w:t>!</w:t>
      </w:r>
      <w:r w:rsidRPr="00BA650A">
        <w:rPr>
          <w:rFonts w:hint="cs"/>
          <w:rtl/>
        </w:rPr>
        <w:t xml:space="preserve"> وفيه ما</w:t>
      </w:r>
      <w:r w:rsidR="000A3FCB" w:rsidRPr="00BA650A">
        <w:rPr>
          <w:rFonts w:hint="cs"/>
          <w:rtl/>
        </w:rPr>
        <w:t xml:space="preserve"> </w:t>
      </w:r>
      <w:r w:rsidRPr="00BA650A">
        <w:rPr>
          <w:rFonts w:hint="cs"/>
          <w:rtl/>
        </w:rPr>
        <w:t>فيه</w:t>
      </w:r>
      <w:r w:rsidR="000A3FCB" w:rsidRPr="00BA650A">
        <w:rPr>
          <w:rFonts w:hint="cs"/>
          <w:rtl/>
        </w:rPr>
        <w:t>؛</w:t>
      </w:r>
      <w:r w:rsidRPr="00BA650A">
        <w:rPr>
          <w:rFonts w:hint="cs"/>
          <w:rtl/>
        </w:rPr>
        <w:t xml:space="preserve"> لثبوت الخلاف عن جماعة من فقهاء الصحابة </w:t>
      </w:r>
      <w:r w:rsidR="000A3FCB" w:rsidRPr="00BA650A">
        <w:rPr>
          <w:rFonts w:hint="cs"/>
          <w:rtl/>
        </w:rPr>
        <w:t xml:space="preserve">- </w:t>
      </w:r>
      <w:r w:rsidRPr="00BA650A">
        <w:rPr>
          <w:rFonts w:hint="cs"/>
          <w:rtl/>
        </w:rPr>
        <w:t>كما سبق</w:t>
      </w:r>
      <w:r w:rsidR="000A3FCB" w:rsidRPr="00BA650A">
        <w:rPr>
          <w:rFonts w:hint="cs"/>
          <w:rtl/>
        </w:rPr>
        <w:t xml:space="preserve"> - .</w:t>
      </w:r>
    </w:p>
    <w:p w:rsidR="000A3FCB" w:rsidRPr="00BA650A" w:rsidRDefault="00634FEB" w:rsidP="000A3FCB">
      <w:pPr>
        <w:pStyle w:val="a3"/>
        <w:spacing w:beforeLines="30" w:before="72" w:afterLines="30" w:after="72"/>
        <w:ind w:left="-57" w:firstLine="170"/>
        <w:jc w:val="both"/>
        <w:rPr>
          <w:rtl/>
        </w:rPr>
      </w:pPr>
      <w:r w:rsidRPr="00BA650A">
        <w:rPr>
          <w:rFonts w:hint="cs"/>
          <w:rtl/>
        </w:rPr>
        <w:t xml:space="preserve">وعبارة </w:t>
      </w:r>
      <w:r w:rsidR="000A3FCB" w:rsidRPr="00BA650A">
        <w:rPr>
          <w:rFonts w:hint="cs"/>
          <w:rtl/>
        </w:rPr>
        <w:t>ا</w:t>
      </w:r>
      <w:r w:rsidRPr="00BA650A">
        <w:rPr>
          <w:rFonts w:hint="cs"/>
          <w:rtl/>
        </w:rPr>
        <w:t>بن أبي ليلى ليست نص</w:t>
      </w:r>
      <w:r w:rsidR="000A3FCB" w:rsidRPr="00BA650A">
        <w:rPr>
          <w:rFonts w:hint="cs"/>
          <w:rtl/>
        </w:rPr>
        <w:t>ًّ</w:t>
      </w:r>
      <w:r w:rsidR="00E71AC1" w:rsidRPr="00BA650A">
        <w:rPr>
          <w:rFonts w:hint="cs"/>
          <w:rtl/>
        </w:rPr>
        <w:t>ا</w:t>
      </w:r>
      <w:r w:rsidRPr="00BA650A">
        <w:rPr>
          <w:rFonts w:hint="cs"/>
          <w:rtl/>
        </w:rPr>
        <w:t xml:space="preserve"> صريح</w:t>
      </w:r>
      <w:r w:rsidR="000A3FCB" w:rsidRPr="00BA650A">
        <w:rPr>
          <w:rFonts w:hint="cs"/>
          <w:rtl/>
        </w:rPr>
        <w:t>ً</w:t>
      </w:r>
      <w:r w:rsidRPr="00BA650A">
        <w:rPr>
          <w:rFonts w:hint="cs"/>
          <w:rtl/>
        </w:rPr>
        <w:t>ا في رجوعهم</w:t>
      </w:r>
      <w:r w:rsidR="008B44D1" w:rsidRPr="00BA650A">
        <w:rPr>
          <w:rFonts w:hint="cs"/>
          <w:rtl/>
        </w:rPr>
        <w:t xml:space="preserve">، </w:t>
      </w:r>
      <w:r w:rsidRPr="00BA650A">
        <w:rPr>
          <w:rFonts w:hint="cs"/>
          <w:rtl/>
        </w:rPr>
        <w:t>ولا يوجد نص</w:t>
      </w:r>
      <w:r w:rsidR="000A3FCB" w:rsidRPr="00BA650A">
        <w:rPr>
          <w:rFonts w:hint="cs"/>
          <w:rtl/>
        </w:rPr>
        <w:t>ٌّ</w:t>
      </w:r>
      <w:r w:rsidRPr="00BA650A">
        <w:rPr>
          <w:rFonts w:hint="cs"/>
          <w:rtl/>
        </w:rPr>
        <w:t xml:space="preserve"> صريح</w:t>
      </w:r>
      <w:r w:rsidR="000A3FCB" w:rsidRPr="00BA650A">
        <w:rPr>
          <w:rFonts w:hint="cs"/>
          <w:rtl/>
        </w:rPr>
        <w:t>ٌ</w:t>
      </w:r>
      <w:r w:rsidRPr="00BA650A">
        <w:rPr>
          <w:rFonts w:hint="cs"/>
          <w:rtl/>
        </w:rPr>
        <w:t xml:space="preserve"> عن أحدهم </w:t>
      </w:r>
      <w:r w:rsidR="000A3FCB" w:rsidRPr="00BA650A">
        <w:rPr>
          <w:rFonts w:ascii="Traditional Arabic" w:hAnsi="Traditional Arabic" w:hint="cs"/>
          <w:b/>
          <w:bCs/>
          <w:sz w:val="36"/>
          <w:rtl/>
          <w:lang w:eastAsia="en-US"/>
        </w:rPr>
        <w:t>يفيد</w:t>
      </w:r>
      <w:r w:rsidR="000A3FCB" w:rsidRPr="00BA650A">
        <w:rPr>
          <w:rFonts w:hint="cs"/>
          <w:rtl/>
        </w:rPr>
        <w:t xml:space="preserve"> </w:t>
      </w:r>
      <w:r w:rsidRPr="00BA650A">
        <w:rPr>
          <w:rFonts w:hint="cs"/>
          <w:rtl/>
        </w:rPr>
        <w:t>رجوع</w:t>
      </w:r>
      <w:r w:rsidR="000A3FCB" w:rsidRPr="00BA650A">
        <w:rPr>
          <w:rFonts w:hint="cs"/>
          <w:rtl/>
        </w:rPr>
        <w:t>َ</w:t>
      </w:r>
      <w:r w:rsidRPr="00BA650A">
        <w:rPr>
          <w:rFonts w:hint="cs"/>
          <w:rtl/>
        </w:rPr>
        <w:t>ه</w:t>
      </w:r>
      <w:r w:rsidR="000A3FCB" w:rsidRPr="00BA650A">
        <w:rPr>
          <w:rFonts w:hint="cs"/>
          <w:rtl/>
        </w:rPr>
        <w:t>.</w:t>
      </w:r>
    </w:p>
    <w:p w:rsidR="00F46FD1" w:rsidRPr="00BA650A" w:rsidRDefault="000A3FCB" w:rsidP="000A3FCB">
      <w:pPr>
        <w:pStyle w:val="a3"/>
        <w:spacing w:beforeLines="30" w:before="72" w:afterLines="30" w:after="72"/>
        <w:ind w:left="-57" w:firstLine="170"/>
        <w:jc w:val="both"/>
        <w:rPr>
          <w:rtl/>
        </w:rPr>
      </w:pPr>
      <w:r w:rsidRPr="00BA650A">
        <w:rPr>
          <w:rFonts w:hint="cs"/>
          <w:rtl/>
        </w:rPr>
        <w:t>و</w:t>
      </w:r>
      <w:r w:rsidR="006A6CCE" w:rsidRPr="00BA650A">
        <w:rPr>
          <w:rFonts w:hint="cs"/>
          <w:rtl/>
        </w:rPr>
        <w:t xml:space="preserve">الذي </w:t>
      </w:r>
      <w:r w:rsidRPr="00BA650A">
        <w:rPr>
          <w:rFonts w:hint="cs"/>
          <w:rtl/>
        </w:rPr>
        <w:t>أ</w:t>
      </w:r>
      <w:r w:rsidR="006A6CCE" w:rsidRPr="00BA650A">
        <w:rPr>
          <w:rFonts w:hint="cs"/>
          <w:rtl/>
        </w:rPr>
        <w:t>ختاره هو قول الجمهور</w:t>
      </w:r>
      <w:r w:rsidRPr="00BA650A">
        <w:rPr>
          <w:rFonts w:hint="cs"/>
          <w:rtl/>
        </w:rPr>
        <w:t>؛</w:t>
      </w:r>
      <w:r w:rsidR="006A6CCE" w:rsidRPr="00BA650A">
        <w:rPr>
          <w:rFonts w:hint="cs"/>
          <w:rtl/>
        </w:rPr>
        <w:t xml:space="preserve"> ل</w:t>
      </w:r>
      <w:r w:rsidR="006C4467" w:rsidRPr="00BA650A">
        <w:rPr>
          <w:rFonts w:hint="cs"/>
          <w:rtl/>
        </w:rPr>
        <w:t>قو</w:t>
      </w:r>
      <w:r w:rsidRPr="00BA650A">
        <w:rPr>
          <w:rFonts w:hint="cs"/>
          <w:rtl/>
        </w:rPr>
        <w:t>َّ</w:t>
      </w:r>
      <w:r w:rsidR="006C4467" w:rsidRPr="00BA650A">
        <w:rPr>
          <w:rFonts w:hint="cs"/>
          <w:rtl/>
        </w:rPr>
        <w:t>ة أدل</w:t>
      </w:r>
      <w:r w:rsidRPr="00BA650A">
        <w:rPr>
          <w:rFonts w:hint="cs"/>
          <w:rtl/>
        </w:rPr>
        <w:t>َّ</w:t>
      </w:r>
      <w:r w:rsidR="006A6CCE" w:rsidRPr="00BA650A">
        <w:rPr>
          <w:rFonts w:hint="cs"/>
          <w:rtl/>
        </w:rPr>
        <w:t>ته</w:t>
      </w:r>
      <w:r w:rsidR="008B44D1" w:rsidRPr="00BA650A">
        <w:rPr>
          <w:rFonts w:hint="cs"/>
          <w:rtl/>
        </w:rPr>
        <w:t xml:space="preserve">، </w:t>
      </w:r>
      <w:r w:rsidR="006C4467" w:rsidRPr="00BA650A">
        <w:rPr>
          <w:rFonts w:hint="cs"/>
          <w:rtl/>
        </w:rPr>
        <w:t>و</w:t>
      </w:r>
      <w:r w:rsidR="00634FEB" w:rsidRPr="00BA650A">
        <w:rPr>
          <w:rFonts w:hint="cs"/>
          <w:rtl/>
        </w:rPr>
        <w:t>صح</w:t>
      </w:r>
      <w:r w:rsidRPr="00BA650A">
        <w:rPr>
          <w:rFonts w:hint="cs"/>
          <w:rtl/>
        </w:rPr>
        <w:t>َّ</w:t>
      </w:r>
      <w:r w:rsidR="00634FEB" w:rsidRPr="00BA650A">
        <w:rPr>
          <w:rFonts w:hint="cs"/>
          <w:rtl/>
        </w:rPr>
        <w:t>ة وصراحة الأدل</w:t>
      </w:r>
      <w:r w:rsidRPr="00BA650A">
        <w:rPr>
          <w:rFonts w:hint="cs"/>
          <w:rtl/>
        </w:rPr>
        <w:t>َّ</w:t>
      </w:r>
      <w:r w:rsidR="00634FEB" w:rsidRPr="00BA650A">
        <w:rPr>
          <w:rFonts w:hint="cs"/>
          <w:rtl/>
        </w:rPr>
        <w:t>ة التي ورد</w:t>
      </w:r>
      <w:r w:rsidRPr="00BA650A">
        <w:rPr>
          <w:rFonts w:hint="cs"/>
          <w:rtl/>
        </w:rPr>
        <w:t>َ</w:t>
      </w:r>
      <w:r w:rsidR="00634FEB" w:rsidRPr="00BA650A">
        <w:rPr>
          <w:rFonts w:hint="cs"/>
          <w:rtl/>
        </w:rPr>
        <w:t>ت في محل</w:t>
      </w:r>
      <w:r w:rsidRPr="00BA650A">
        <w:rPr>
          <w:rFonts w:hint="cs"/>
          <w:rtl/>
        </w:rPr>
        <w:t>ِّ</w:t>
      </w:r>
      <w:r w:rsidR="00634FEB" w:rsidRPr="00BA650A">
        <w:rPr>
          <w:rFonts w:hint="cs"/>
          <w:rtl/>
        </w:rPr>
        <w:t xml:space="preserve"> النزاع</w:t>
      </w:r>
      <w:r w:rsidRPr="00BA650A">
        <w:rPr>
          <w:rFonts w:hint="cs"/>
          <w:rtl/>
        </w:rPr>
        <w:t>؛</w:t>
      </w:r>
      <w:r w:rsidR="00634FEB" w:rsidRPr="00BA650A">
        <w:rPr>
          <w:rFonts w:hint="cs"/>
          <w:rtl/>
        </w:rPr>
        <w:t xml:space="preserve"> كحديث</w:t>
      </w:r>
      <w:r w:rsidRPr="00BA650A">
        <w:rPr>
          <w:rFonts w:hint="cs"/>
          <w:rtl/>
        </w:rPr>
        <w:t>: «</w:t>
      </w:r>
      <w:r w:rsidR="00634FEB" w:rsidRPr="00BA650A">
        <w:rPr>
          <w:rFonts w:hint="cs"/>
          <w:rtl/>
        </w:rPr>
        <w:t>ويلٌ للأعقاب من النار</w:t>
      </w:r>
      <w:r w:rsidRPr="00BA650A">
        <w:rPr>
          <w:rFonts w:hint="eastAsia"/>
          <w:rtl/>
        </w:rPr>
        <w:t>»</w:t>
      </w:r>
      <w:r w:rsidR="00B6267D">
        <w:rPr>
          <w:rFonts w:hint="cs"/>
          <w:rtl/>
        </w:rPr>
        <w:t>(</w:t>
      </w:r>
      <w:r w:rsidR="00B6267D">
        <w:rPr>
          <w:rStyle w:val="a5"/>
          <w:rtl/>
        </w:rPr>
        <w:footnoteReference w:id="480"/>
      </w:r>
      <w:r w:rsidR="00B6267D">
        <w:rPr>
          <w:rFonts w:hint="cs"/>
          <w:rtl/>
        </w:rPr>
        <w:t>)</w:t>
      </w:r>
      <w:r w:rsidRPr="00BA650A">
        <w:rPr>
          <w:rFonts w:hint="cs"/>
          <w:rtl/>
        </w:rPr>
        <w:t xml:space="preserve">، </w:t>
      </w:r>
      <w:r w:rsidR="00634FEB" w:rsidRPr="00BA650A">
        <w:rPr>
          <w:rFonts w:hint="cs"/>
          <w:rtl/>
        </w:rPr>
        <w:t>و</w:t>
      </w:r>
      <w:r w:rsidRPr="00BA650A">
        <w:rPr>
          <w:rFonts w:hint="cs"/>
          <w:rtl/>
        </w:rPr>
        <w:t>لا جوابَ عليها</w:t>
      </w:r>
      <w:r w:rsidR="00634FEB" w:rsidRPr="00BA650A">
        <w:rPr>
          <w:rFonts w:hint="cs"/>
          <w:rtl/>
        </w:rPr>
        <w:t xml:space="preserve"> </w:t>
      </w:r>
      <w:r w:rsidRPr="00BA650A">
        <w:rPr>
          <w:rFonts w:hint="cs"/>
          <w:rtl/>
        </w:rPr>
        <w:t>م</w:t>
      </w:r>
      <w:r w:rsidR="006C4467" w:rsidRPr="00BA650A">
        <w:rPr>
          <w:rFonts w:hint="cs"/>
          <w:rtl/>
        </w:rPr>
        <w:t>م</w:t>
      </w:r>
      <w:r w:rsidRPr="00BA650A">
        <w:rPr>
          <w:rFonts w:hint="cs"/>
          <w:rtl/>
        </w:rPr>
        <w:t>َّ</w:t>
      </w:r>
      <w:r w:rsidR="006C4467" w:rsidRPr="00BA650A">
        <w:rPr>
          <w:rFonts w:hint="cs"/>
          <w:rtl/>
        </w:rPr>
        <w:t>ن قال بالمسح أو قال بالتخيير</w:t>
      </w:r>
      <w:r w:rsidRPr="00BA650A">
        <w:rPr>
          <w:rFonts w:hint="cs"/>
          <w:rtl/>
        </w:rPr>
        <w:t>؛</w:t>
      </w:r>
      <w:r w:rsidR="008B44D1" w:rsidRPr="00BA650A">
        <w:rPr>
          <w:rFonts w:hint="cs"/>
          <w:rtl/>
        </w:rPr>
        <w:t xml:space="preserve"> </w:t>
      </w:r>
      <w:r w:rsidR="006C4467" w:rsidRPr="00BA650A">
        <w:rPr>
          <w:rFonts w:hint="cs"/>
          <w:rtl/>
        </w:rPr>
        <w:t>ولذا اقتضى أن نرج</w:t>
      </w:r>
      <w:r w:rsidRPr="00BA650A">
        <w:rPr>
          <w:rFonts w:hint="cs"/>
          <w:rtl/>
        </w:rPr>
        <w:t>ِّ</w:t>
      </w:r>
      <w:r w:rsidR="006C4467" w:rsidRPr="00BA650A">
        <w:rPr>
          <w:rFonts w:hint="cs"/>
          <w:rtl/>
        </w:rPr>
        <w:t>حه ونختاره</w:t>
      </w:r>
      <w:r w:rsidR="00F46FD1" w:rsidRPr="00BA650A">
        <w:rPr>
          <w:rFonts w:hint="cs"/>
          <w:rtl/>
        </w:rPr>
        <w:t>.</w:t>
      </w:r>
    </w:p>
    <w:p w:rsidR="00F46FD1" w:rsidRPr="00BA650A" w:rsidRDefault="00F46FD1" w:rsidP="000D29C4">
      <w:pPr>
        <w:pStyle w:val="a3"/>
        <w:spacing w:beforeLines="30" w:before="72" w:afterLines="30" w:after="72"/>
        <w:ind w:left="-57" w:firstLine="170"/>
        <w:jc w:val="both"/>
        <w:rPr>
          <w:rtl/>
        </w:rPr>
      </w:pPr>
    </w:p>
    <w:p w:rsidR="00F46FD1" w:rsidRPr="00BA650A" w:rsidRDefault="000D29C4" w:rsidP="000D29C4">
      <w:pPr>
        <w:pStyle w:val="a3"/>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E13B07">
      <w:pPr>
        <w:spacing w:after="200" w:line="276" w:lineRule="auto"/>
        <w:rPr>
          <w:rFonts w:ascii="Traditional Arabic" w:cs="PT Bold Heading"/>
          <w:sz w:val="12"/>
          <w:szCs w:val="12"/>
          <w:rtl/>
        </w:rPr>
      </w:pPr>
      <w:r w:rsidRPr="00BA650A">
        <w:rPr>
          <w:rFonts w:ascii="Traditional Arabic" w:hAnsi="Traditional Arabic"/>
          <w:b/>
          <w:bCs/>
          <w:sz w:val="72"/>
          <w:szCs w:val="72"/>
          <w:rtl/>
        </w:rPr>
        <w:br w:type="page"/>
      </w:r>
      <w:r w:rsidR="00F46FD1" w:rsidRPr="00BA650A">
        <w:rPr>
          <w:rFonts w:ascii="Traditional Arabic" w:cs="PT Bold Heading"/>
          <w:sz w:val="12"/>
          <w:szCs w:val="12"/>
          <w:rtl/>
          <w:lang w:bidi="ar-EG"/>
        </w:rPr>
        <w:t>.</w:t>
      </w: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 xml:space="preserve">ث </w:t>
      </w:r>
      <w:r w:rsidRPr="00BA650A">
        <w:rPr>
          <w:rFonts w:cs="Diwani Letter" w:hint="cs"/>
          <w:sz w:val="60"/>
          <w:szCs w:val="60"/>
          <w:rtl/>
          <w:lang w:bidi="ar-EG"/>
        </w:rPr>
        <w:t>الثاني</w:t>
      </w: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نواقض الوضوء</w:t>
      </w: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ثلاث مسائل</w:t>
      </w:r>
      <w:r w:rsidR="00F46FD1" w:rsidRPr="00BA650A">
        <w:rPr>
          <w:rFonts w:cs="Shurooq 07"/>
          <w:rtl/>
          <w:lang w:bidi="ar-EG"/>
        </w:rPr>
        <w:t>.</w:t>
      </w: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الأولى</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النوم</w:t>
      </w:r>
      <w:r w:rsidR="00F46FD1" w:rsidRPr="00BA650A">
        <w:rPr>
          <w:rFonts w:ascii="Lotus Linotype" w:hAnsi="Lotus Linotype" w:cs="Simplified Arabic" w:hint="cs"/>
          <w:b/>
          <w:bCs/>
          <w:sz w:val="36"/>
          <w:rtl/>
          <w:lang w:bidi="ar-EG"/>
        </w:rPr>
        <w:t>.</w:t>
      </w:r>
    </w:p>
    <w:p w:rsidR="00F46FD1" w:rsidRPr="00BA650A" w:rsidRDefault="00AD2C6C" w:rsidP="00200306">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المسألة الثانية:</w:t>
      </w:r>
      <w:r w:rsidRPr="00BA650A">
        <w:rPr>
          <w:rFonts w:ascii="Lotus Linotype" w:hAnsi="Lotus Linotype" w:cs="Simplified Arabic" w:hint="cs"/>
          <w:b/>
          <w:bCs/>
          <w:sz w:val="36"/>
          <w:rtl/>
          <w:lang w:bidi="ar-EG"/>
        </w:rPr>
        <w:t xml:space="preserve"> </w:t>
      </w:r>
      <w:r w:rsidR="00200306" w:rsidRPr="00BA650A">
        <w:rPr>
          <w:rFonts w:ascii="Lotus Linotype" w:hAnsi="Lotus Linotype" w:cs="Simplified Arabic" w:hint="cs"/>
          <w:b/>
          <w:bCs/>
          <w:sz w:val="36"/>
          <w:rtl/>
          <w:lang w:bidi="ar-EG"/>
        </w:rPr>
        <w:t xml:space="preserve">حكم </w:t>
      </w:r>
      <w:r w:rsidRPr="00BA650A">
        <w:rPr>
          <w:rFonts w:ascii="Lotus Linotype" w:hAnsi="Lotus Linotype" w:cs="Simplified Arabic" w:hint="cs"/>
          <w:b/>
          <w:bCs/>
          <w:sz w:val="36"/>
          <w:rtl/>
          <w:lang w:bidi="ar-EG"/>
        </w:rPr>
        <w:t>م</w:t>
      </w:r>
      <w:r w:rsidR="00200306"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 xml:space="preserve">لامسة </w:t>
      </w:r>
      <w:r w:rsidR="00200306" w:rsidRPr="00BA650A">
        <w:rPr>
          <w:rFonts w:ascii="Lotus Linotype" w:hAnsi="Lotus Linotype" w:cs="Simplified Arabic" w:hint="cs"/>
          <w:b/>
          <w:bCs/>
          <w:sz w:val="36"/>
          <w:rtl/>
          <w:lang w:bidi="ar-EG"/>
        </w:rPr>
        <w:t>المرأة وتقبيلها.</w:t>
      </w:r>
    </w:p>
    <w:p w:rsidR="00DF7E5D" w:rsidRPr="00BA650A" w:rsidRDefault="00AD2C6C"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cs="Monotype Koufi" w:hint="cs"/>
          <w:sz w:val="36"/>
          <w:rtl/>
          <w:lang w:bidi="ar-EG"/>
        </w:rPr>
        <w:t>المسألة الثالثة:</w:t>
      </w:r>
      <w:r w:rsidRPr="00BA650A">
        <w:rPr>
          <w:rFonts w:ascii="Lotus Linotype" w:hAnsi="Lotus Linotype" w:cs="Simplified Arabic" w:hint="cs"/>
          <w:b/>
          <w:bCs/>
          <w:sz w:val="36"/>
          <w:rtl/>
          <w:lang w:bidi="ar-EG"/>
        </w:rPr>
        <w:t xml:space="preserve"> </w:t>
      </w:r>
      <w:r w:rsidR="00200306" w:rsidRPr="00BA650A">
        <w:rPr>
          <w:rFonts w:ascii="Lotus Linotype" w:hAnsi="Lotus Linotype" w:cs="Simplified Arabic" w:hint="cs"/>
          <w:b/>
          <w:bCs/>
          <w:sz w:val="36"/>
          <w:rtl/>
          <w:lang w:bidi="ar-EG"/>
        </w:rPr>
        <w:t xml:space="preserve">حكم </w:t>
      </w:r>
      <w:r w:rsidRPr="00BA650A">
        <w:rPr>
          <w:rFonts w:ascii="Lotus Linotype" w:hAnsi="Lotus Linotype" w:cs="Simplified Arabic" w:hint="cs"/>
          <w:b/>
          <w:bCs/>
          <w:sz w:val="36"/>
          <w:rtl/>
          <w:lang w:bidi="ar-EG"/>
        </w:rPr>
        <w:t>مس</w:t>
      </w:r>
      <w:r w:rsidR="00200306"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 xml:space="preserve"> الذ</w:t>
      </w:r>
      <w:r w:rsidR="00200306"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ك</w:t>
      </w:r>
      <w:r w:rsidR="00200306"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ر</w:t>
      </w:r>
      <w:r w:rsidR="00F46FD1" w:rsidRPr="00BA650A">
        <w:rPr>
          <w:rFonts w:ascii="Lotus Linotype" w:hAnsi="Lotus Linotype" w:cs="Simplified Arabic" w:hint="cs"/>
          <w:b/>
          <w:bCs/>
          <w:sz w:val="36"/>
          <w:rtl/>
          <w:lang w:bidi="ar-EG"/>
        </w:rPr>
        <w:t>.</w:t>
      </w:r>
    </w:p>
    <w:p w:rsidR="00F46FD1" w:rsidRPr="00BA650A" w:rsidRDefault="00F46FD1"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ascii="Lotus Linotype" w:hAnsi="Lotus Linotype" w:cs="Lotus Linotype"/>
          <w:b/>
          <w:bCs/>
          <w:sz w:val="2"/>
          <w:szCs w:val="2"/>
          <w:rtl/>
        </w:rPr>
        <w:t>.</w:t>
      </w:r>
    </w:p>
    <w:p w:rsidR="00F46FD1" w:rsidRPr="00BA650A" w:rsidRDefault="00EE4344" w:rsidP="000A3FCB">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44"/>
          <w:szCs w:val="44"/>
          <w:rtl/>
        </w:rPr>
        <w:br w:type="page"/>
      </w:r>
      <w:r w:rsidR="00B934C4" w:rsidRPr="00BA650A">
        <w:rPr>
          <w:rFonts w:ascii="Traditional Arabic" w:hAnsi="Traditional Arabic" w:cs="Traditional Arabic" w:hint="cs"/>
          <w:sz w:val="36"/>
          <w:szCs w:val="36"/>
          <w:rtl/>
        </w:rPr>
        <w:t>المسألة الأولى</w:t>
      </w:r>
    </w:p>
    <w:p w:rsidR="00F46FD1" w:rsidRPr="00BA650A" w:rsidRDefault="00B934C4" w:rsidP="00D223F2">
      <w:pPr>
        <w:pStyle w:val="1"/>
        <w:spacing w:after="120"/>
        <w:jc w:val="center"/>
        <w:rPr>
          <w:rFonts w:ascii="Traditional Arabic" w:hAnsi="Traditional Arabic"/>
          <w:b w:val="0"/>
          <w:bCs w:val="0"/>
          <w:sz w:val="44"/>
          <w:szCs w:val="44"/>
          <w:rtl/>
        </w:rPr>
      </w:pPr>
      <w:r w:rsidRPr="00BA650A">
        <w:rPr>
          <w:rFonts w:ascii="Traditional Arabic" w:hAnsi="Traditional Arabic" w:cs="Traditional Arabic" w:hint="cs"/>
          <w:sz w:val="36"/>
          <w:szCs w:val="36"/>
          <w:rtl/>
        </w:rPr>
        <w:t>النوم</w:t>
      </w:r>
    </w:p>
    <w:p w:rsidR="00F46FD1" w:rsidRPr="00BA650A" w:rsidRDefault="00AA4F56" w:rsidP="000D29C4">
      <w:pPr>
        <w:pStyle w:val="2"/>
        <w:spacing w:beforeLines="30" w:before="72" w:afterLines="30" w:after="72"/>
        <w:ind w:left="-57" w:firstLine="170"/>
        <w:jc w:val="both"/>
        <w:rPr>
          <w:rFonts w:ascii="Traditional Arabic" w:hAnsi="Traditional Arabic" w:cs="Traditional Arabic"/>
          <w:color w:val="auto"/>
          <w:sz w:val="36"/>
          <w:szCs w:val="36"/>
          <w:rtl/>
        </w:rPr>
      </w:pPr>
      <w:r w:rsidRPr="00BA650A">
        <w:rPr>
          <w:rFonts w:ascii="Traditional Arabic" w:hAnsi="Traditional Arabic" w:cs="Traditional Arabic"/>
          <w:color w:val="auto"/>
          <w:sz w:val="36"/>
          <w:szCs w:val="36"/>
          <w:rtl/>
        </w:rPr>
        <w:t xml:space="preserve">يرى الإمام الصنعاني </w:t>
      </w:r>
      <w:r w:rsidR="000A3FCB" w:rsidRPr="00BA650A">
        <w:rPr>
          <w:rFonts w:ascii="Traditional Arabic" w:hAnsi="Traditional Arabic" w:cs="Traditional Arabic" w:hint="cs"/>
          <w:color w:val="auto"/>
          <w:sz w:val="36"/>
          <w:szCs w:val="36"/>
          <w:rtl/>
        </w:rPr>
        <w:t xml:space="preserve">- </w:t>
      </w:r>
      <w:r w:rsidRPr="00BA650A">
        <w:rPr>
          <w:rFonts w:ascii="Traditional Arabic" w:hAnsi="Traditional Arabic" w:cs="Traditional Arabic"/>
          <w:color w:val="auto"/>
          <w:sz w:val="36"/>
          <w:szCs w:val="36"/>
          <w:rtl/>
        </w:rPr>
        <w:t>جمع</w:t>
      </w:r>
      <w:r w:rsidR="00E71AC1" w:rsidRPr="00BA650A">
        <w:rPr>
          <w:rFonts w:ascii="Traditional Arabic" w:hAnsi="Traditional Arabic" w:cs="Traditional Arabic"/>
          <w:color w:val="auto"/>
          <w:sz w:val="36"/>
          <w:szCs w:val="36"/>
          <w:rtl/>
        </w:rPr>
        <w:t>ًا</w:t>
      </w:r>
      <w:r w:rsidRPr="00BA650A">
        <w:rPr>
          <w:rFonts w:ascii="Traditional Arabic" w:hAnsi="Traditional Arabic" w:cs="Traditional Arabic"/>
          <w:color w:val="auto"/>
          <w:sz w:val="36"/>
          <w:szCs w:val="36"/>
          <w:rtl/>
        </w:rPr>
        <w:t xml:space="preserve"> بين الأدلة </w:t>
      </w:r>
      <w:r w:rsidR="000A3FCB" w:rsidRPr="00BA650A">
        <w:rPr>
          <w:rFonts w:ascii="Traditional Arabic" w:hAnsi="Traditional Arabic" w:cs="Traditional Arabic" w:hint="cs"/>
          <w:color w:val="auto"/>
          <w:sz w:val="36"/>
          <w:szCs w:val="36"/>
          <w:rtl/>
        </w:rPr>
        <w:t xml:space="preserve">- </w:t>
      </w:r>
      <w:r w:rsidRPr="00BA650A">
        <w:rPr>
          <w:rFonts w:ascii="Traditional Arabic" w:hAnsi="Traditional Arabic" w:cs="Traditional Arabic"/>
          <w:color w:val="auto"/>
          <w:sz w:val="36"/>
          <w:szCs w:val="36"/>
          <w:rtl/>
        </w:rPr>
        <w:t>أن</w:t>
      </w:r>
      <w:r w:rsidR="000A3FCB" w:rsidRPr="00BA650A">
        <w:rPr>
          <w:rFonts w:ascii="Traditional Arabic" w:hAnsi="Traditional Arabic" w:cs="Traditional Arabic" w:hint="cs"/>
          <w:color w:val="auto"/>
          <w:sz w:val="36"/>
          <w:szCs w:val="36"/>
          <w:rtl/>
        </w:rPr>
        <w:t>َّ</w:t>
      </w:r>
      <w:r w:rsidRPr="00BA650A">
        <w:rPr>
          <w:rFonts w:ascii="Traditional Arabic" w:hAnsi="Traditional Arabic" w:cs="Traditional Arabic"/>
          <w:color w:val="auto"/>
          <w:sz w:val="36"/>
          <w:szCs w:val="36"/>
          <w:rtl/>
        </w:rPr>
        <w:t xml:space="preserve"> النوم ناقضٌ</w:t>
      </w:r>
      <w:r w:rsidR="008B44D1" w:rsidRPr="00BA650A">
        <w:rPr>
          <w:rFonts w:ascii="Traditional Arabic" w:hAnsi="Traditional Arabic" w:cs="Traditional Arabic"/>
          <w:color w:val="auto"/>
          <w:sz w:val="36"/>
          <w:szCs w:val="36"/>
          <w:rtl/>
        </w:rPr>
        <w:t xml:space="preserve">، </w:t>
      </w:r>
      <w:r w:rsidRPr="00BA650A">
        <w:rPr>
          <w:rFonts w:ascii="Traditional Arabic" w:hAnsi="Traditional Arabic" w:cs="Traditional Arabic"/>
          <w:color w:val="auto"/>
          <w:sz w:val="36"/>
          <w:szCs w:val="36"/>
          <w:rtl/>
        </w:rPr>
        <w:t>ولكن ليس م</w:t>
      </w:r>
      <w:r w:rsidR="000A3FCB" w:rsidRPr="00BA650A">
        <w:rPr>
          <w:rFonts w:ascii="Traditional Arabic" w:hAnsi="Traditional Arabic" w:cs="Traditional Arabic" w:hint="cs"/>
          <w:color w:val="auto"/>
          <w:sz w:val="36"/>
          <w:szCs w:val="36"/>
          <w:rtl/>
        </w:rPr>
        <w:t>ُ</w:t>
      </w:r>
      <w:r w:rsidRPr="00BA650A">
        <w:rPr>
          <w:rFonts w:ascii="Traditional Arabic" w:hAnsi="Traditional Arabic" w:cs="Traditional Arabic"/>
          <w:color w:val="auto"/>
          <w:sz w:val="36"/>
          <w:szCs w:val="36"/>
          <w:rtl/>
        </w:rPr>
        <w:t>طل</w:t>
      </w:r>
      <w:r w:rsidR="000A3FCB" w:rsidRPr="00BA650A">
        <w:rPr>
          <w:rFonts w:ascii="Traditional Arabic" w:hAnsi="Traditional Arabic" w:cs="Traditional Arabic" w:hint="cs"/>
          <w:color w:val="auto"/>
          <w:sz w:val="36"/>
          <w:szCs w:val="36"/>
          <w:rtl/>
        </w:rPr>
        <w:t>َ</w:t>
      </w:r>
      <w:r w:rsidRPr="00BA650A">
        <w:rPr>
          <w:rFonts w:ascii="Traditional Arabic" w:hAnsi="Traditional Arabic" w:cs="Traditional Arabic"/>
          <w:color w:val="auto"/>
          <w:sz w:val="36"/>
          <w:szCs w:val="36"/>
          <w:rtl/>
        </w:rPr>
        <w:t>ق النوم</w:t>
      </w:r>
      <w:r w:rsidR="000A3FCB" w:rsidRPr="00BA650A">
        <w:rPr>
          <w:rFonts w:ascii="Traditional Arabic" w:hAnsi="Traditional Arabic" w:cs="Traditional Arabic" w:hint="cs"/>
          <w:color w:val="auto"/>
          <w:sz w:val="36"/>
          <w:szCs w:val="36"/>
          <w:rtl/>
        </w:rPr>
        <w:t>؛</w:t>
      </w:r>
      <w:r w:rsidRPr="00BA650A">
        <w:rPr>
          <w:rFonts w:ascii="Traditional Arabic" w:hAnsi="Traditional Arabic" w:cs="Traditional Arabic"/>
          <w:color w:val="auto"/>
          <w:sz w:val="36"/>
          <w:szCs w:val="36"/>
          <w:rtl/>
        </w:rPr>
        <w:t xml:space="preserve"> </w:t>
      </w:r>
      <w:r w:rsidR="00707EB4" w:rsidRPr="00BA650A">
        <w:rPr>
          <w:rFonts w:ascii="Traditional Arabic" w:hAnsi="Traditional Arabic" w:cs="Traditional Arabic"/>
          <w:color w:val="auto"/>
          <w:sz w:val="36"/>
          <w:szCs w:val="36"/>
          <w:rtl/>
        </w:rPr>
        <w:t>وإنَّما</w:t>
      </w:r>
      <w:r w:rsidRPr="00BA650A">
        <w:rPr>
          <w:rFonts w:ascii="Traditional Arabic" w:hAnsi="Traditional Arabic" w:cs="Traditional Arabic"/>
          <w:color w:val="auto"/>
          <w:sz w:val="36"/>
          <w:szCs w:val="36"/>
          <w:rtl/>
        </w:rPr>
        <w:t xml:space="preserve"> النوم الذي لا يبقى معه إدراكٌ ووعي</w:t>
      </w:r>
      <w:r w:rsidR="000A3FCB" w:rsidRPr="00BA650A">
        <w:rPr>
          <w:rFonts w:ascii="Traditional Arabic" w:hAnsi="Traditional Arabic" w:cs="Traditional Arabic" w:hint="cs"/>
          <w:color w:val="auto"/>
          <w:sz w:val="36"/>
          <w:szCs w:val="36"/>
          <w:rtl/>
        </w:rPr>
        <w:t>ٌ</w:t>
      </w:r>
      <w:r w:rsidR="00F46FD1" w:rsidRPr="00BA650A">
        <w:rPr>
          <w:rFonts w:ascii="Traditional Arabic" w:hAnsi="Traditional Arabic" w:cs="Traditional Arabic"/>
          <w:color w:val="auto"/>
          <w:sz w:val="36"/>
          <w:szCs w:val="36"/>
          <w:rtl/>
        </w:rPr>
        <w:t>.</w:t>
      </w:r>
    </w:p>
    <w:p w:rsidR="000A3FCB" w:rsidRPr="00BA650A" w:rsidRDefault="004D1D6A" w:rsidP="00396CBB">
      <w:pPr>
        <w:pStyle w:val="a3"/>
        <w:spacing w:beforeLines="30" w:before="72" w:afterLines="30" w:after="72"/>
        <w:ind w:left="-57" w:firstLine="170"/>
        <w:jc w:val="both"/>
        <w:rPr>
          <w:rtl/>
        </w:rPr>
      </w:pPr>
      <w:r w:rsidRPr="00BA650A">
        <w:rPr>
          <w:rFonts w:hint="cs"/>
          <w:rtl/>
        </w:rPr>
        <w:t xml:space="preserve">قال </w:t>
      </w:r>
      <w:r w:rsidR="000A3FCB" w:rsidRPr="00BA650A">
        <w:rPr>
          <w:rFonts w:hint="cs"/>
          <w:rtl/>
        </w:rPr>
        <w:t xml:space="preserve">- رحمه الله - </w:t>
      </w:r>
      <w:r w:rsidR="00B934C4" w:rsidRPr="00BA650A">
        <w:rPr>
          <w:rFonts w:hint="cs"/>
          <w:rtl/>
        </w:rPr>
        <w:t xml:space="preserve">: </w:t>
      </w:r>
      <w:r w:rsidR="000A3FCB" w:rsidRPr="00BA650A">
        <w:rPr>
          <w:rFonts w:hint="cs"/>
          <w:rtl/>
        </w:rPr>
        <w:t>"</w:t>
      </w:r>
      <w:r w:rsidR="00B934C4" w:rsidRPr="00BA650A">
        <w:rPr>
          <w:rFonts w:hint="cs"/>
          <w:rtl/>
        </w:rPr>
        <w:t>والأقرب</w:t>
      </w:r>
      <w:r w:rsidR="000A3FCB" w:rsidRPr="00BA650A">
        <w:rPr>
          <w:rFonts w:hint="cs"/>
          <w:rtl/>
        </w:rPr>
        <w:t>:</w:t>
      </w:r>
      <w:r w:rsidR="00B934C4" w:rsidRPr="00BA650A">
        <w:rPr>
          <w:rFonts w:hint="cs"/>
          <w:rtl/>
        </w:rPr>
        <w:t xml:space="preserve"> القول بأنَّ النوم ناقض</w:t>
      </w:r>
      <w:r w:rsidR="000A3FCB" w:rsidRPr="00BA650A">
        <w:rPr>
          <w:rFonts w:hint="cs"/>
          <w:rtl/>
        </w:rPr>
        <w:t>ٌ؛</w:t>
      </w:r>
      <w:r w:rsidR="00B934C4" w:rsidRPr="00BA650A">
        <w:rPr>
          <w:rFonts w:hint="cs"/>
          <w:rtl/>
        </w:rPr>
        <w:t xml:space="preserve"> لحديث صفوان</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481"/>
      </w:r>
      <w:r w:rsidR="0056239B" w:rsidRPr="00BA650A">
        <w:rPr>
          <w:rFonts w:ascii="ATraditional Arabic" w:hAnsi="ATraditional Arabic" w:cs="Simplified Arabic"/>
          <w:b/>
          <w:bCs/>
          <w:sz w:val="36"/>
          <w:vertAlign w:val="superscript"/>
          <w:rtl/>
          <w:lang w:eastAsia="zh-CN"/>
        </w:rPr>
        <w:t>)</w:t>
      </w:r>
      <w:r w:rsidR="008B44D1" w:rsidRPr="00BA650A">
        <w:rPr>
          <w:rFonts w:hint="cs"/>
          <w:rtl/>
        </w:rPr>
        <w:t xml:space="preserve">، </w:t>
      </w:r>
      <w:r w:rsidR="00B934C4" w:rsidRPr="00BA650A">
        <w:rPr>
          <w:rFonts w:hint="cs"/>
          <w:rtl/>
        </w:rPr>
        <w:t>وقد عرفتَ أنَّه صحّ</w:t>
      </w:r>
      <w:r w:rsidR="000A3FCB" w:rsidRPr="00BA650A">
        <w:rPr>
          <w:rFonts w:hint="cs"/>
          <w:rtl/>
        </w:rPr>
        <w:t>َ</w:t>
      </w:r>
      <w:r w:rsidR="00B934C4" w:rsidRPr="00BA650A">
        <w:rPr>
          <w:rFonts w:hint="cs"/>
          <w:rtl/>
        </w:rPr>
        <w:t>حه</w:t>
      </w:r>
      <w:r w:rsidR="000A3FCB" w:rsidRPr="00BA650A">
        <w:rPr>
          <w:rFonts w:hint="cs"/>
          <w:rtl/>
        </w:rPr>
        <w:t>:</w:t>
      </w:r>
      <w:r w:rsidR="00B934C4" w:rsidRPr="00BA650A">
        <w:rPr>
          <w:rFonts w:hint="cs"/>
          <w:rtl/>
        </w:rPr>
        <w:t xml:space="preserve"> ابن خزيمة</w:t>
      </w:r>
      <w:r w:rsidR="008B44D1" w:rsidRPr="00BA650A">
        <w:rPr>
          <w:rFonts w:hint="cs"/>
          <w:rtl/>
        </w:rPr>
        <w:t xml:space="preserve">، </w:t>
      </w:r>
      <w:r w:rsidR="00B934C4" w:rsidRPr="00BA650A">
        <w:rPr>
          <w:rFonts w:hint="cs"/>
          <w:rtl/>
        </w:rPr>
        <w:t>والترمذي</w:t>
      </w:r>
      <w:r w:rsidR="008B44D1" w:rsidRPr="00BA650A">
        <w:rPr>
          <w:rFonts w:hint="cs"/>
          <w:rtl/>
        </w:rPr>
        <w:t xml:space="preserve">، </w:t>
      </w:r>
      <w:r w:rsidR="00B934C4" w:rsidRPr="00BA650A">
        <w:rPr>
          <w:rFonts w:hint="cs"/>
          <w:rtl/>
        </w:rPr>
        <w:t>والخط</w:t>
      </w:r>
      <w:r w:rsidR="00750FE2" w:rsidRPr="00BA650A">
        <w:rPr>
          <w:rFonts w:hint="cs"/>
          <w:rtl/>
        </w:rPr>
        <w:t>َّ</w:t>
      </w:r>
      <w:r w:rsidR="00B934C4" w:rsidRPr="00BA650A">
        <w:rPr>
          <w:rFonts w:hint="cs"/>
          <w:rtl/>
        </w:rPr>
        <w:t>ابي</w:t>
      </w:r>
      <w:r w:rsidR="005D62CB" w:rsidRPr="00BA650A">
        <w:rPr>
          <w:rFonts w:ascii="ATraditional Arabic" w:hAnsi="ATraditional Arabic" w:cs="Simplified Arabic" w:hint="cs"/>
          <w:b/>
          <w:bCs/>
          <w:sz w:val="36"/>
          <w:vertAlign w:val="superscript"/>
          <w:rtl/>
        </w:rPr>
        <w:t>(</w:t>
      </w:r>
      <w:r w:rsidR="005D62CB" w:rsidRPr="00BA650A">
        <w:rPr>
          <w:rFonts w:ascii="ATraditional Arabic" w:hAnsi="ATraditional Arabic" w:cs="Simplified Arabic"/>
          <w:b/>
          <w:bCs/>
          <w:sz w:val="36"/>
          <w:vertAlign w:val="superscript"/>
          <w:rtl/>
        </w:rPr>
        <w:footnoteReference w:id="482"/>
      </w:r>
      <w:r w:rsidR="005D62CB" w:rsidRPr="00BA650A">
        <w:rPr>
          <w:rFonts w:ascii="ATraditional Arabic" w:hAnsi="ATraditional Arabic" w:cs="Simplified Arabic" w:hint="cs"/>
          <w:b/>
          <w:bCs/>
          <w:sz w:val="36"/>
          <w:vertAlign w:val="superscript"/>
          <w:rtl/>
        </w:rPr>
        <w:t>)</w:t>
      </w:r>
      <w:r w:rsidR="008B44D1" w:rsidRPr="00BA650A">
        <w:rPr>
          <w:rFonts w:hint="cs"/>
          <w:rtl/>
        </w:rPr>
        <w:t xml:space="preserve">، </w:t>
      </w:r>
      <w:r w:rsidR="00B934C4" w:rsidRPr="00BA650A">
        <w:rPr>
          <w:rFonts w:hint="cs"/>
          <w:rtl/>
        </w:rPr>
        <w:t>ولكن لفظ النوم في حديثه م</w:t>
      </w:r>
      <w:r w:rsidR="000A3FCB" w:rsidRPr="00BA650A">
        <w:rPr>
          <w:rFonts w:hint="cs"/>
          <w:rtl/>
        </w:rPr>
        <w:t>ُ</w:t>
      </w:r>
      <w:r w:rsidR="00B934C4" w:rsidRPr="00BA650A">
        <w:rPr>
          <w:rFonts w:hint="cs"/>
          <w:rtl/>
        </w:rPr>
        <w:t>طل</w:t>
      </w:r>
      <w:r w:rsidR="000A3FCB" w:rsidRPr="00BA650A">
        <w:rPr>
          <w:rFonts w:hint="cs"/>
          <w:rtl/>
        </w:rPr>
        <w:t>َ</w:t>
      </w:r>
      <w:r w:rsidR="00B934C4" w:rsidRPr="00BA650A">
        <w:rPr>
          <w:rFonts w:hint="cs"/>
          <w:rtl/>
        </w:rPr>
        <w:t>ق</w:t>
      </w:r>
      <w:r w:rsidR="008B44D1" w:rsidRPr="00BA650A">
        <w:rPr>
          <w:rFonts w:hint="cs"/>
          <w:rtl/>
        </w:rPr>
        <w:t xml:space="preserve">، </w:t>
      </w:r>
      <w:r w:rsidR="00B934C4" w:rsidRPr="00BA650A">
        <w:rPr>
          <w:rFonts w:hint="cs"/>
          <w:rtl/>
        </w:rPr>
        <w:t>ودلالة الاقتران ضعيفة</w:t>
      </w:r>
      <w:r w:rsidR="000A3FCB" w:rsidRPr="00BA650A">
        <w:rPr>
          <w:rFonts w:hint="cs"/>
          <w:rtl/>
        </w:rPr>
        <w:t>؛</w:t>
      </w:r>
      <w:r w:rsidR="008B44D1" w:rsidRPr="00BA650A">
        <w:rPr>
          <w:rFonts w:hint="cs"/>
          <w:rtl/>
        </w:rPr>
        <w:t xml:space="preserve"> </w:t>
      </w:r>
      <w:r w:rsidR="00B934C4" w:rsidRPr="00BA650A">
        <w:rPr>
          <w:rFonts w:hint="cs"/>
          <w:rtl/>
        </w:rPr>
        <w:t>فلا يُقال</w:t>
      </w:r>
      <w:r w:rsidR="000A3FCB" w:rsidRPr="00BA650A">
        <w:rPr>
          <w:rFonts w:hint="cs"/>
          <w:rtl/>
        </w:rPr>
        <w:t>:</w:t>
      </w:r>
      <w:r w:rsidR="00B934C4" w:rsidRPr="00BA650A">
        <w:rPr>
          <w:rFonts w:hint="cs"/>
          <w:rtl/>
        </w:rPr>
        <w:t xml:space="preserve"> قد قُر</w:t>
      </w:r>
      <w:r w:rsidR="000A3FCB" w:rsidRPr="00BA650A">
        <w:rPr>
          <w:rFonts w:hint="cs"/>
          <w:rtl/>
        </w:rPr>
        <w:t>ِ</w:t>
      </w:r>
      <w:r w:rsidR="00B934C4" w:rsidRPr="00BA650A">
        <w:rPr>
          <w:rFonts w:hint="cs"/>
          <w:rtl/>
        </w:rPr>
        <w:t>ن</w:t>
      </w:r>
      <w:r w:rsidR="000A3FCB" w:rsidRPr="00BA650A">
        <w:rPr>
          <w:rFonts w:hint="cs"/>
          <w:rtl/>
        </w:rPr>
        <w:t>َ</w:t>
      </w:r>
      <w:r w:rsidR="00B934C4" w:rsidRPr="00BA650A">
        <w:rPr>
          <w:rFonts w:hint="cs"/>
          <w:rtl/>
        </w:rPr>
        <w:t xml:space="preserve"> بالبول والغائط</w:t>
      </w:r>
      <w:r w:rsidR="008B44D1" w:rsidRPr="00BA650A">
        <w:rPr>
          <w:rFonts w:hint="cs"/>
          <w:rtl/>
        </w:rPr>
        <w:t xml:space="preserve">، </w:t>
      </w:r>
      <w:r w:rsidR="00B934C4" w:rsidRPr="00BA650A">
        <w:rPr>
          <w:rFonts w:hint="cs"/>
          <w:rtl/>
        </w:rPr>
        <w:t>وهما ناقضان على كل</w:t>
      </w:r>
      <w:r w:rsidR="000A3FCB" w:rsidRPr="00BA650A">
        <w:rPr>
          <w:rFonts w:hint="cs"/>
          <w:rtl/>
        </w:rPr>
        <w:t>ِّ</w:t>
      </w:r>
      <w:r w:rsidR="00B934C4" w:rsidRPr="00BA650A">
        <w:rPr>
          <w:rFonts w:hint="cs"/>
          <w:rtl/>
        </w:rPr>
        <w:t xml:space="preserve"> حالٍ</w:t>
      </w:r>
      <w:r w:rsidR="000A3FCB" w:rsidRPr="00BA650A">
        <w:rPr>
          <w:rFonts w:hint="cs"/>
          <w:rtl/>
        </w:rPr>
        <w:t>!</w:t>
      </w:r>
    </w:p>
    <w:p w:rsidR="00F46FD1" w:rsidRPr="00BA650A" w:rsidRDefault="00B934C4" w:rsidP="009A301A">
      <w:pPr>
        <w:pStyle w:val="a3"/>
        <w:spacing w:beforeLines="30" w:before="72" w:afterLines="30" w:after="72"/>
        <w:ind w:left="-57" w:firstLine="170"/>
        <w:jc w:val="both"/>
        <w:rPr>
          <w:rtl/>
        </w:rPr>
      </w:pPr>
      <w:r w:rsidRPr="00BA650A">
        <w:rPr>
          <w:rFonts w:hint="cs"/>
          <w:rtl/>
        </w:rPr>
        <w:t>ول</w:t>
      </w:r>
      <w:r w:rsidR="000A3FCB" w:rsidRPr="00BA650A">
        <w:rPr>
          <w:rFonts w:hint="cs"/>
          <w:rtl/>
        </w:rPr>
        <w:t>ـ</w:t>
      </w:r>
      <w:r w:rsidRPr="00BA650A">
        <w:rPr>
          <w:rFonts w:hint="cs"/>
          <w:rtl/>
        </w:rPr>
        <w:t>م</w:t>
      </w:r>
      <w:r w:rsidR="000A3FCB" w:rsidRPr="00BA650A">
        <w:rPr>
          <w:rFonts w:hint="cs"/>
          <w:rtl/>
        </w:rPr>
        <w:t>َّ</w:t>
      </w:r>
      <w:r w:rsidRPr="00BA650A">
        <w:rPr>
          <w:rFonts w:hint="cs"/>
          <w:rtl/>
        </w:rPr>
        <w:t>ا كان م</w:t>
      </w:r>
      <w:r w:rsidR="000A3FCB" w:rsidRPr="00BA650A">
        <w:rPr>
          <w:rFonts w:hint="cs"/>
          <w:rtl/>
        </w:rPr>
        <w:t>ُ</w:t>
      </w:r>
      <w:r w:rsidRPr="00BA650A">
        <w:rPr>
          <w:rFonts w:hint="cs"/>
          <w:rtl/>
        </w:rPr>
        <w:t>طل</w:t>
      </w:r>
      <w:r w:rsidR="000A3FCB" w:rsidRPr="00BA650A">
        <w:rPr>
          <w:rFonts w:hint="cs"/>
          <w:rtl/>
        </w:rPr>
        <w:t>َ</w:t>
      </w:r>
      <w:r w:rsidRPr="00BA650A">
        <w:rPr>
          <w:rFonts w:hint="cs"/>
          <w:rtl/>
        </w:rPr>
        <w:t>ق ورود حديث أنس بنوم الصحابة</w:t>
      </w:r>
      <w:r w:rsidR="008B44D1" w:rsidRPr="00BA650A">
        <w:rPr>
          <w:rFonts w:hint="cs"/>
          <w:rtl/>
        </w:rPr>
        <w:t xml:space="preserve">، </w:t>
      </w:r>
      <w:r w:rsidRPr="00BA650A">
        <w:rPr>
          <w:rFonts w:hint="cs"/>
          <w:rtl/>
        </w:rPr>
        <w:t>وأن</w:t>
      </w:r>
      <w:r w:rsidR="000A3FCB" w:rsidRPr="00BA650A">
        <w:rPr>
          <w:rFonts w:hint="cs"/>
          <w:rtl/>
        </w:rPr>
        <w:t>َّ</w:t>
      </w:r>
      <w:r w:rsidRPr="00BA650A">
        <w:rPr>
          <w:rFonts w:hint="cs"/>
          <w:rtl/>
        </w:rPr>
        <w:t>هم كانوا لا يتوض</w:t>
      </w:r>
      <w:r w:rsidR="000A3FCB" w:rsidRPr="00BA650A">
        <w:rPr>
          <w:rFonts w:hint="cs"/>
          <w:rtl/>
        </w:rPr>
        <w:t>َّئون ولو غطّو</w:t>
      </w:r>
      <w:r w:rsidRPr="00BA650A">
        <w:rPr>
          <w:rFonts w:hint="cs"/>
          <w:rtl/>
        </w:rPr>
        <w:t>ا غطيط</w:t>
      </w:r>
      <w:r w:rsidR="00E71AC1" w:rsidRPr="00BA650A">
        <w:rPr>
          <w:rFonts w:hint="cs"/>
          <w:rtl/>
        </w:rPr>
        <w:t>ًا</w:t>
      </w:r>
      <w:r w:rsidR="008B44D1" w:rsidRPr="00BA650A">
        <w:rPr>
          <w:rFonts w:hint="cs"/>
          <w:rtl/>
        </w:rPr>
        <w:t xml:space="preserve">، </w:t>
      </w:r>
      <w:r w:rsidRPr="00BA650A">
        <w:rPr>
          <w:rFonts w:hint="cs"/>
          <w:rtl/>
        </w:rPr>
        <w:t>وبأن</w:t>
      </w:r>
      <w:r w:rsidR="000A3FCB" w:rsidRPr="00BA650A">
        <w:rPr>
          <w:rFonts w:hint="cs"/>
          <w:rtl/>
        </w:rPr>
        <w:t>َّ</w:t>
      </w:r>
      <w:r w:rsidRPr="00BA650A">
        <w:rPr>
          <w:rFonts w:hint="cs"/>
          <w:rtl/>
        </w:rPr>
        <w:t>هم كانوا يضعون جنوبهم</w:t>
      </w:r>
      <w:r w:rsidR="008B44D1" w:rsidRPr="00BA650A">
        <w:rPr>
          <w:rFonts w:hint="cs"/>
          <w:rtl/>
        </w:rPr>
        <w:t xml:space="preserve">، </w:t>
      </w:r>
      <w:r w:rsidRPr="00BA650A">
        <w:rPr>
          <w:rFonts w:hint="cs"/>
          <w:rtl/>
        </w:rPr>
        <w:t>وبأنّ</w:t>
      </w:r>
      <w:r w:rsidR="000A3FCB" w:rsidRPr="00BA650A">
        <w:rPr>
          <w:rFonts w:hint="cs"/>
          <w:rtl/>
        </w:rPr>
        <w:t>َ</w:t>
      </w:r>
      <w:r w:rsidRPr="00BA650A">
        <w:rPr>
          <w:rFonts w:hint="cs"/>
          <w:rtl/>
        </w:rPr>
        <w:t>هم كانوا يوقظون</w:t>
      </w:r>
      <w:r w:rsidR="008B44D1" w:rsidRPr="00BA650A">
        <w:rPr>
          <w:rFonts w:hint="cs"/>
          <w:rtl/>
        </w:rPr>
        <w:t xml:space="preserve">، </w:t>
      </w:r>
      <w:r w:rsidRPr="00BA650A">
        <w:rPr>
          <w:rFonts w:hint="cs"/>
          <w:rtl/>
        </w:rPr>
        <w:t>والأصل جلالة قدرهم</w:t>
      </w:r>
      <w:r w:rsidR="008B44D1" w:rsidRPr="00BA650A">
        <w:rPr>
          <w:rFonts w:hint="cs"/>
          <w:rtl/>
        </w:rPr>
        <w:t xml:space="preserve">، </w:t>
      </w:r>
      <w:r w:rsidRPr="00BA650A">
        <w:rPr>
          <w:rFonts w:hint="cs"/>
          <w:rtl/>
        </w:rPr>
        <w:t>وأن</w:t>
      </w:r>
      <w:r w:rsidR="000A3FCB" w:rsidRPr="00BA650A">
        <w:rPr>
          <w:rFonts w:hint="cs"/>
          <w:rtl/>
        </w:rPr>
        <w:t>َّ</w:t>
      </w:r>
      <w:r w:rsidRPr="00BA650A">
        <w:rPr>
          <w:rFonts w:hint="cs"/>
          <w:rtl/>
        </w:rPr>
        <w:t>هم لا يجهلون ما ينقض الوضوء</w:t>
      </w:r>
      <w:r w:rsidR="008B44D1" w:rsidRPr="00BA650A">
        <w:rPr>
          <w:rFonts w:hint="cs"/>
          <w:rtl/>
        </w:rPr>
        <w:t xml:space="preserve">، </w:t>
      </w:r>
      <w:r w:rsidRPr="00BA650A">
        <w:rPr>
          <w:rFonts w:hint="cs"/>
          <w:rtl/>
        </w:rPr>
        <w:t>سي</w:t>
      </w:r>
      <w:r w:rsidR="000A3FCB" w:rsidRPr="00BA650A">
        <w:rPr>
          <w:rFonts w:hint="cs"/>
          <w:rtl/>
        </w:rPr>
        <w:t>َّ</w:t>
      </w:r>
      <w:r w:rsidRPr="00BA650A">
        <w:rPr>
          <w:rFonts w:hint="cs"/>
          <w:rtl/>
        </w:rPr>
        <w:t>ما وقد حكاه أنس عن الصحابة م</w:t>
      </w:r>
      <w:r w:rsidR="000A3FCB" w:rsidRPr="00BA650A">
        <w:rPr>
          <w:rFonts w:hint="cs"/>
          <w:rtl/>
        </w:rPr>
        <w:t>ُ</w:t>
      </w:r>
      <w:r w:rsidRPr="00BA650A">
        <w:rPr>
          <w:rFonts w:hint="cs"/>
          <w:rtl/>
        </w:rPr>
        <w:t>طل</w:t>
      </w:r>
      <w:r w:rsidR="000A3FCB" w:rsidRPr="00BA650A">
        <w:rPr>
          <w:rFonts w:hint="cs"/>
          <w:rtl/>
        </w:rPr>
        <w:t>َ</w:t>
      </w:r>
      <w:r w:rsidRPr="00BA650A">
        <w:rPr>
          <w:rFonts w:hint="cs"/>
          <w:rtl/>
        </w:rPr>
        <w:t>ق</w:t>
      </w:r>
      <w:r w:rsidR="000A3FCB" w:rsidRPr="00BA650A">
        <w:rPr>
          <w:rFonts w:hint="cs"/>
          <w:rtl/>
        </w:rPr>
        <w:t>ً</w:t>
      </w:r>
      <w:r w:rsidR="00E71AC1" w:rsidRPr="00BA650A">
        <w:rPr>
          <w:rFonts w:hint="cs"/>
          <w:rtl/>
        </w:rPr>
        <w:t>ا</w:t>
      </w:r>
      <w:r w:rsidR="008B44D1" w:rsidRPr="00BA650A">
        <w:rPr>
          <w:rFonts w:hint="cs"/>
          <w:rtl/>
        </w:rPr>
        <w:t xml:space="preserve">، </w:t>
      </w:r>
      <w:r w:rsidRPr="00BA650A">
        <w:rPr>
          <w:rFonts w:hint="cs"/>
          <w:rtl/>
        </w:rPr>
        <w:t>ومعلوم أن</w:t>
      </w:r>
      <w:r w:rsidR="000A3FCB" w:rsidRPr="00BA650A">
        <w:rPr>
          <w:rFonts w:hint="cs"/>
          <w:rtl/>
        </w:rPr>
        <w:t>َّ</w:t>
      </w:r>
      <w:r w:rsidRPr="00BA650A">
        <w:rPr>
          <w:rFonts w:hint="cs"/>
          <w:rtl/>
        </w:rPr>
        <w:t xml:space="preserve"> فيهم العلماء العارفين بأمور الد</w:t>
      </w:r>
      <w:r w:rsidR="000A3FCB" w:rsidRPr="00BA650A">
        <w:rPr>
          <w:rFonts w:hint="cs"/>
          <w:rtl/>
        </w:rPr>
        <w:t>ِّ</w:t>
      </w:r>
      <w:r w:rsidRPr="00BA650A">
        <w:rPr>
          <w:rFonts w:hint="cs"/>
          <w:rtl/>
        </w:rPr>
        <w:t>ين</w:t>
      </w:r>
      <w:r w:rsidR="008B44D1" w:rsidRPr="00BA650A">
        <w:rPr>
          <w:rFonts w:hint="cs"/>
          <w:rtl/>
        </w:rPr>
        <w:t xml:space="preserve">، </w:t>
      </w:r>
      <w:r w:rsidRPr="00BA650A">
        <w:rPr>
          <w:rFonts w:hint="cs"/>
          <w:rtl/>
        </w:rPr>
        <w:t>خصوص</w:t>
      </w:r>
      <w:r w:rsidR="00E71AC1" w:rsidRPr="00BA650A">
        <w:rPr>
          <w:rFonts w:hint="cs"/>
          <w:rtl/>
        </w:rPr>
        <w:t>ًا</w:t>
      </w:r>
      <w:r w:rsidRPr="00BA650A">
        <w:rPr>
          <w:rFonts w:hint="cs"/>
          <w:rtl/>
        </w:rPr>
        <w:t xml:space="preserve"> الصلاة التي هي أعظم أركان الإسلام</w:t>
      </w:r>
      <w:r w:rsidR="008B44D1" w:rsidRPr="00BA650A">
        <w:rPr>
          <w:rFonts w:hint="cs"/>
          <w:rtl/>
        </w:rPr>
        <w:t xml:space="preserve">، </w:t>
      </w:r>
      <w:r w:rsidRPr="00BA650A">
        <w:rPr>
          <w:rFonts w:hint="cs"/>
          <w:rtl/>
        </w:rPr>
        <w:t>وسي</w:t>
      </w:r>
      <w:r w:rsidR="000A3FCB" w:rsidRPr="00BA650A">
        <w:rPr>
          <w:rFonts w:hint="cs"/>
          <w:rtl/>
        </w:rPr>
        <w:t>َّ</w:t>
      </w:r>
      <w:r w:rsidRPr="00BA650A">
        <w:rPr>
          <w:rFonts w:hint="cs"/>
          <w:rtl/>
        </w:rPr>
        <w:t>ما الذين كانوا منهم ينتظرون الصلا</w:t>
      </w:r>
      <w:r w:rsidR="0059505A" w:rsidRPr="00BA650A">
        <w:rPr>
          <w:rFonts w:hint="cs"/>
          <w:rtl/>
        </w:rPr>
        <w:t>ة معه صلى الله عليه و</w:t>
      </w:r>
      <w:r w:rsidR="000A3FCB" w:rsidRPr="00BA650A">
        <w:rPr>
          <w:rFonts w:hint="cs"/>
          <w:rtl/>
        </w:rPr>
        <w:t>آ</w:t>
      </w:r>
      <w:r w:rsidRPr="00BA650A">
        <w:rPr>
          <w:rFonts w:hint="cs"/>
          <w:rtl/>
        </w:rPr>
        <w:t>له وسلم</w:t>
      </w:r>
      <w:r w:rsidR="000A3FCB" w:rsidRPr="00BA650A">
        <w:rPr>
          <w:rFonts w:hint="cs"/>
          <w:rtl/>
        </w:rPr>
        <w:t>؛</w:t>
      </w:r>
      <w:r w:rsidR="008B44D1" w:rsidRPr="00BA650A">
        <w:rPr>
          <w:rFonts w:hint="cs"/>
          <w:rtl/>
        </w:rPr>
        <w:t xml:space="preserve"> </w:t>
      </w:r>
      <w:r w:rsidRPr="00BA650A">
        <w:rPr>
          <w:rFonts w:hint="cs"/>
          <w:rtl/>
        </w:rPr>
        <w:t>فإن</w:t>
      </w:r>
      <w:r w:rsidR="000A3FCB" w:rsidRPr="00BA650A">
        <w:rPr>
          <w:rFonts w:hint="cs"/>
          <w:rtl/>
        </w:rPr>
        <w:t>َّ</w:t>
      </w:r>
      <w:r w:rsidRPr="00BA650A">
        <w:rPr>
          <w:rFonts w:hint="cs"/>
          <w:rtl/>
        </w:rPr>
        <w:t>هم أعيان الصحابة</w:t>
      </w:r>
      <w:r w:rsidR="008B44D1" w:rsidRPr="00BA650A">
        <w:rPr>
          <w:rFonts w:hint="cs"/>
          <w:rtl/>
        </w:rPr>
        <w:t xml:space="preserve">، </w:t>
      </w:r>
      <w:r w:rsidRPr="00BA650A">
        <w:rPr>
          <w:rFonts w:hint="cs"/>
          <w:rtl/>
        </w:rPr>
        <w:t>وإذا كانوا كذلك فيُقَيَّد م</w:t>
      </w:r>
      <w:r w:rsidR="000A3FCB" w:rsidRPr="00BA650A">
        <w:rPr>
          <w:rFonts w:hint="cs"/>
          <w:rtl/>
        </w:rPr>
        <w:t>ُ</w:t>
      </w:r>
      <w:r w:rsidRPr="00BA650A">
        <w:rPr>
          <w:rFonts w:hint="cs"/>
          <w:rtl/>
        </w:rPr>
        <w:t>طل</w:t>
      </w:r>
      <w:r w:rsidR="000A3FCB" w:rsidRPr="00BA650A">
        <w:rPr>
          <w:rFonts w:hint="cs"/>
          <w:rtl/>
        </w:rPr>
        <w:t>َ</w:t>
      </w:r>
      <w:r w:rsidRPr="00BA650A">
        <w:rPr>
          <w:rFonts w:hint="cs"/>
          <w:rtl/>
        </w:rPr>
        <w:t>ق حديث صفوان بالنوم المستغرق الذي لا</w:t>
      </w:r>
      <w:r w:rsidR="000A3FCB" w:rsidRPr="00BA650A">
        <w:rPr>
          <w:rFonts w:hint="cs"/>
          <w:rtl/>
        </w:rPr>
        <w:t xml:space="preserve"> يبقى معه إد</w:t>
      </w:r>
      <w:r w:rsidR="00AA4F56" w:rsidRPr="00BA650A">
        <w:rPr>
          <w:rFonts w:hint="cs"/>
          <w:rtl/>
        </w:rPr>
        <w:t>راك</w:t>
      </w:r>
      <w:r w:rsidR="000A3FCB" w:rsidRPr="00BA650A">
        <w:rPr>
          <w:rFonts w:hint="cs"/>
          <w:rtl/>
        </w:rPr>
        <w:t>،</w:t>
      </w:r>
      <w:r w:rsidR="00AA4F56" w:rsidRPr="00BA650A">
        <w:rPr>
          <w:rFonts w:hint="cs"/>
          <w:rtl/>
        </w:rPr>
        <w:t xml:space="preserve"> وي</w:t>
      </w:r>
      <w:r w:rsidR="000A3FCB" w:rsidRPr="00BA650A">
        <w:rPr>
          <w:rFonts w:hint="cs"/>
          <w:rtl/>
        </w:rPr>
        <w:t>ُؤَوَّ</w:t>
      </w:r>
      <w:r w:rsidR="00AA4F56" w:rsidRPr="00BA650A">
        <w:rPr>
          <w:rFonts w:hint="cs"/>
          <w:rtl/>
        </w:rPr>
        <w:t xml:space="preserve">ل ما ذكر </w:t>
      </w:r>
      <w:r w:rsidRPr="00BA650A">
        <w:rPr>
          <w:rFonts w:hint="cs"/>
          <w:rtl/>
        </w:rPr>
        <w:t>أنس من الغطيط</w:t>
      </w:r>
      <w:r w:rsidR="008B44D1" w:rsidRPr="00BA650A">
        <w:rPr>
          <w:rFonts w:hint="cs"/>
          <w:rtl/>
        </w:rPr>
        <w:t xml:space="preserve"> </w:t>
      </w:r>
      <w:r w:rsidR="000A3FCB" w:rsidRPr="00BA650A">
        <w:rPr>
          <w:rFonts w:hint="cs"/>
          <w:rtl/>
        </w:rPr>
        <w:t>ووضع الج</w:t>
      </w:r>
      <w:r w:rsidRPr="00BA650A">
        <w:rPr>
          <w:rFonts w:hint="cs"/>
          <w:rtl/>
        </w:rPr>
        <w:t>نوب والإيقاظ</w:t>
      </w:r>
      <w:r w:rsidR="000A3FCB" w:rsidRPr="00BA650A">
        <w:rPr>
          <w:rFonts w:hint="cs"/>
          <w:rtl/>
        </w:rPr>
        <w:t>:</w:t>
      </w:r>
      <w:r w:rsidRPr="00BA650A">
        <w:rPr>
          <w:rFonts w:hint="cs"/>
          <w:rtl/>
        </w:rPr>
        <w:t xml:space="preserve"> بعدم المستغرق..."</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83"/>
      </w:r>
      <w:r w:rsidR="008B44D1" w:rsidRPr="00BA650A">
        <w:rPr>
          <w:rFonts w:cs="Simplified Arabic"/>
          <w:b/>
          <w:bCs/>
          <w:sz w:val="36"/>
          <w:vertAlign w:val="superscript"/>
          <w:rtl/>
          <w:lang w:eastAsia="en-US"/>
        </w:rPr>
        <w:t>)</w:t>
      </w:r>
      <w:r w:rsidR="00F46FD1" w:rsidRPr="00BA650A">
        <w:rPr>
          <w:rtl/>
        </w:rPr>
        <w:t>.</w:t>
      </w:r>
    </w:p>
    <w:p w:rsidR="00F46FD1" w:rsidRPr="00BA650A" w:rsidRDefault="0059505A" w:rsidP="000A3FCB">
      <w:pPr>
        <w:pStyle w:val="a3"/>
        <w:spacing w:beforeLines="30" w:before="72" w:afterLines="30" w:after="72"/>
        <w:ind w:left="-57" w:firstLine="170"/>
        <w:jc w:val="both"/>
      </w:pPr>
      <w:r w:rsidRPr="00BA650A">
        <w:rPr>
          <w:rFonts w:hint="cs"/>
          <w:b/>
          <w:bCs/>
          <w:rtl/>
        </w:rPr>
        <w:t>قلت</w:t>
      </w:r>
      <w:r w:rsidR="000A3FCB" w:rsidRPr="00BA650A">
        <w:rPr>
          <w:rFonts w:hint="cs"/>
          <w:b/>
          <w:bCs/>
          <w:rtl/>
        </w:rPr>
        <w:t>ُ</w:t>
      </w:r>
      <w:r w:rsidRPr="00BA650A">
        <w:rPr>
          <w:rFonts w:hint="cs"/>
          <w:b/>
          <w:bCs/>
          <w:rtl/>
        </w:rPr>
        <w:t>:</w:t>
      </w:r>
      <w:r w:rsidRPr="00BA650A">
        <w:rPr>
          <w:rFonts w:hint="cs"/>
          <w:rtl/>
        </w:rPr>
        <w:t xml:space="preserve"> </w:t>
      </w:r>
      <w:r w:rsidR="006931EF" w:rsidRPr="00BA650A">
        <w:rPr>
          <w:rFonts w:hint="cs"/>
          <w:rtl/>
        </w:rPr>
        <w:t>قول الصنعاني في هذه المسألة يتوافق مع قول ابن عب</w:t>
      </w:r>
      <w:r w:rsidR="00750FE2" w:rsidRPr="00BA650A">
        <w:rPr>
          <w:rFonts w:hint="cs"/>
          <w:rtl/>
        </w:rPr>
        <w:t>َّ</w:t>
      </w:r>
      <w:r w:rsidR="006931EF" w:rsidRPr="00BA650A">
        <w:rPr>
          <w:rFonts w:hint="cs"/>
          <w:rtl/>
        </w:rPr>
        <w:t>اس وأنس بن مالك -</w:t>
      </w:r>
      <w:r w:rsidR="000A3FCB" w:rsidRPr="00BA650A">
        <w:rPr>
          <w:rFonts w:hint="cs"/>
          <w:rtl/>
        </w:rPr>
        <w:t xml:space="preserve"> </w:t>
      </w:r>
      <w:r w:rsidR="006931EF" w:rsidRPr="00BA650A">
        <w:rPr>
          <w:rFonts w:hint="cs"/>
          <w:rtl/>
        </w:rPr>
        <w:t>رضي الله عنهما</w:t>
      </w:r>
      <w:r w:rsidR="000A3FCB" w:rsidRPr="00BA650A">
        <w:rPr>
          <w:rFonts w:hint="cs"/>
          <w:rtl/>
        </w:rPr>
        <w:t xml:space="preserve"> </w:t>
      </w:r>
      <w:r w:rsidR="006931EF" w:rsidRPr="00BA650A">
        <w:rPr>
          <w:rFonts w:hint="cs"/>
          <w:rtl/>
        </w:rPr>
        <w:t>-</w:t>
      </w:r>
      <w:r w:rsidR="000D57E7" w:rsidRPr="00BA650A">
        <w:rPr>
          <w:rFonts w:hint="cs"/>
          <w:rtl/>
        </w:rPr>
        <w:t>؛</w:t>
      </w:r>
      <w:r w:rsidR="000A3FCB" w:rsidRPr="00BA650A">
        <w:rPr>
          <w:rFonts w:hint="cs"/>
          <w:rtl/>
        </w:rPr>
        <w:t xml:space="preserve"> فإنَّه</w:t>
      </w:r>
      <w:r w:rsidR="006931EF" w:rsidRPr="00BA650A">
        <w:rPr>
          <w:rFonts w:hint="cs"/>
          <w:rtl/>
        </w:rPr>
        <w:t xml:space="preserve"> ر</w:t>
      </w:r>
      <w:r w:rsidR="000A3FCB" w:rsidRPr="00BA650A">
        <w:rPr>
          <w:rFonts w:hint="cs"/>
          <w:rtl/>
        </w:rPr>
        <w:t>ُ</w:t>
      </w:r>
      <w:r w:rsidR="006931EF" w:rsidRPr="00BA650A">
        <w:rPr>
          <w:rFonts w:hint="cs"/>
          <w:rtl/>
        </w:rPr>
        <w:t>و</w:t>
      </w:r>
      <w:r w:rsidR="000A3FCB" w:rsidRPr="00BA650A">
        <w:rPr>
          <w:rFonts w:hint="cs"/>
          <w:rtl/>
        </w:rPr>
        <w:t>ِ</w:t>
      </w:r>
      <w:r w:rsidR="006931EF" w:rsidRPr="00BA650A">
        <w:rPr>
          <w:rFonts w:hint="cs"/>
          <w:rtl/>
        </w:rPr>
        <w:t>ي</w:t>
      </w:r>
      <w:r w:rsidR="000A3FCB" w:rsidRPr="00BA650A">
        <w:rPr>
          <w:rFonts w:hint="cs"/>
          <w:rtl/>
        </w:rPr>
        <w:t>َ</w:t>
      </w:r>
      <w:r w:rsidR="006931EF" w:rsidRPr="00BA650A">
        <w:rPr>
          <w:rFonts w:hint="cs"/>
          <w:rtl/>
        </w:rPr>
        <w:t xml:space="preserve"> عنهما </w:t>
      </w:r>
      <w:r w:rsidR="000A3FCB" w:rsidRPr="00BA650A">
        <w:rPr>
          <w:rFonts w:hint="cs"/>
          <w:rtl/>
        </w:rPr>
        <w:t>أنَّهما</w:t>
      </w:r>
      <w:r w:rsidR="006931EF" w:rsidRPr="00BA650A">
        <w:rPr>
          <w:rFonts w:hint="cs"/>
          <w:rtl/>
        </w:rPr>
        <w:t xml:space="preserve"> قالا</w:t>
      </w:r>
      <w:r w:rsidR="00E66CD6" w:rsidRPr="00BA650A">
        <w:rPr>
          <w:rFonts w:hint="cs"/>
          <w:rtl/>
        </w:rPr>
        <w:t xml:space="preserve">: </w:t>
      </w:r>
      <w:r w:rsidR="000A3FCB" w:rsidRPr="00BA650A">
        <w:rPr>
          <w:rFonts w:hint="cs"/>
          <w:rtl/>
        </w:rPr>
        <w:t>«</w:t>
      </w:r>
      <w:r w:rsidR="006931EF" w:rsidRPr="00BA650A">
        <w:rPr>
          <w:rFonts w:hint="cs"/>
          <w:rtl/>
        </w:rPr>
        <w:t>إذا خالط النوم قلب أحدكم</w:t>
      </w:r>
      <w:r w:rsidR="008B44D1" w:rsidRPr="00BA650A">
        <w:rPr>
          <w:rFonts w:hint="cs"/>
          <w:rtl/>
        </w:rPr>
        <w:t xml:space="preserve"> </w:t>
      </w:r>
      <w:r w:rsidR="006931EF" w:rsidRPr="00BA650A">
        <w:rPr>
          <w:rFonts w:hint="cs"/>
          <w:rtl/>
        </w:rPr>
        <w:t>واستحلى نوم</w:t>
      </w:r>
      <w:r w:rsidR="00E71AC1" w:rsidRPr="00BA650A">
        <w:rPr>
          <w:rFonts w:hint="cs"/>
          <w:rtl/>
        </w:rPr>
        <w:t>ًا</w:t>
      </w:r>
      <w:r w:rsidR="000A3FCB" w:rsidRPr="00BA650A">
        <w:rPr>
          <w:rFonts w:hint="cs"/>
          <w:rtl/>
        </w:rPr>
        <w:t>؛</w:t>
      </w:r>
      <w:r w:rsidR="008B44D1" w:rsidRPr="00BA650A">
        <w:rPr>
          <w:rFonts w:hint="cs"/>
          <w:rtl/>
        </w:rPr>
        <w:t xml:space="preserve"> </w:t>
      </w:r>
      <w:r w:rsidR="006931EF" w:rsidRPr="00BA650A">
        <w:rPr>
          <w:rFonts w:hint="cs"/>
          <w:rtl/>
        </w:rPr>
        <w:t>فليتوض</w:t>
      </w:r>
      <w:r w:rsidR="000A3FCB" w:rsidRPr="00BA650A">
        <w:rPr>
          <w:rFonts w:hint="cs"/>
          <w:rtl/>
        </w:rPr>
        <w:t>َّ</w:t>
      </w:r>
      <w:r w:rsidR="006931EF" w:rsidRPr="00BA650A">
        <w:rPr>
          <w:rFonts w:hint="cs"/>
          <w:rtl/>
        </w:rPr>
        <w:t>أ</w:t>
      </w:r>
      <w:r w:rsidR="000A3FCB" w:rsidRPr="00BA650A">
        <w:rPr>
          <w:rFonts w:hint="eastAsia"/>
          <w:rtl/>
        </w:rPr>
        <w:t>»</w:t>
      </w:r>
      <w:r w:rsidR="008B44D1" w:rsidRPr="00BA650A">
        <w:rPr>
          <w:rFonts w:cs="Simplified Arabic"/>
          <w:b/>
          <w:bCs/>
          <w:sz w:val="36"/>
          <w:vertAlign w:val="superscript"/>
          <w:rtl/>
          <w:lang w:eastAsia="en-US"/>
        </w:rPr>
        <w:t>(</w:t>
      </w:r>
      <w:r w:rsidR="006931EF" w:rsidRPr="00BA650A">
        <w:rPr>
          <w:rFonts w:cs="Simplified Arabic"/>
          <w:b/>
          <w:bCs/>
          <w:sz w:val="36"/>
          <w:vertAlign w:val="superscript"/>
          <w:rtl/>
          <w:lang w:eastAsia="en-US"/>
        </w:rPr>
        <w:footnoteReference w:id="484"/>
      </w:r>
      <w:r w:rsidR="008B44D1" w:rsidRPr="00BA650A">
        <w:rPr>
          <w:rFonts w:cs="Simplified Arabic"/>
          <w:b/>
          <w:bCs/>
          <w:sz w:val="36"/>
          <w:vertAlign w:val="superscript"/>
          <w:rtl/>
          <w:lang w:eastAsia="en-US"/>
        </w:rPr>
        <w:t>)</w:t>
      </w:r>
      <w:r w:rsidR="00F46FD1" w:rsidRPr="00BA650A">
        <w:rPr>
          <w:rtl/>
        </w:rPr>
        <w:t>.</w:t>
      </w:r>
    </w:p>
    <w:p w:rsidR="00F46FD1" w:rsidRPr="00BA650A" w:rsidRDefault="0059505A" w:rsidP="000D29C4">
      <w:pPr>
        <w:pStyle w:val="a7"/>
        <w:spacing w:beforeLines="30" w:before="72" w:afterLines="30" w:after="72"/>
        <w:ind w:left="-57" w:firstLine="170"/>
        <w:jc w:val="both"/>
        <w:rPr>
          <w:rFonts w:ascii="Traditional Arabic" w:hAnsi="Traditional Arabic"/>
          <w:b/>
          <w:bCs/>
          <w:sz w:val="36"/>
          <w:rtl/>
          <w:lang w:bidi="ar-EG"/>
        </w:rPr>
      </w:pPr>
      <w:r w:rsidRPr="00BA650A">
        <w:rPr>
          <w:rFonts w:ascii="Traditional Arabic" w:hAnsi="Traditional Arabic" w:hint="cs"/>
          <w:b/>
          <w:bCs/>
          <w:sz w:val="36"/>
          <w:rtl/>
        </w:rPr>
        <w:t>و</w:t>
      </w:r>
      <w:r w:rsidR="006931EF" w:rsidRPr="00BA650A">
        <w:rPr>
          <w:rFonts w:ascii="Traditional Arabic" w:hAnsi="Traditional Arabic" w:hint="cs"/>
          <w:b/>
          <w:bCs/>
          <w:sz w:val="36"/>
          <w:rtl/>
        </w:rPr>
        <w:t>الأدل</w:t>
      </w:r>
      <w:r w:rsidR="000A3FCB" w:rsidRPr="00BA650A">
        <w:rPr>
          <w:rFonts w:ascii="Traditional Arabic" w:hAnsi="Traditional Arabic" w:hint="cs"/>
          <w:b/>
          <w:bCs/>
          <w:sz w:val="36"/>
          <w:rtl/>
        </w:rPr>
        <w:t>َّ</w:t>
      </w:r>
      <w:r w:rsidR="006931EF" w:rsidRPr="00BA650A">
        <w:rPr>
          <w:rFonts w:ascii="Traditional Arabic" w:hAnsi="Traditional Arabic" w:hint="cs"/>
          <w:b/>
          <w:bCs/>
          <w:sz w:val="36"/>
          <w:rtl/>
        </w:rPr>
        <w:t>ة على هذا القول</w:t>
      </w:r>
      <w:r w:rsidR="00F46FD1" w:rsidRPr="00BA650A">
        <w:rPr>
          <w:rFonts w:ascii="Traditional Arabic" w:hAnsi="Traditional Arabic" w:hint="cs"/>
          <w:b/>
          <w:bCs/>
          <w:sz w:val="36"/>
          <w:rtl/>
        </w:rPr>
        <w:t>:</w:t>
      </w:r>
    </w:p>
    <w:p w:rsidR="00F46FD1" w:rsidRPr="00BA650A" w:rsidRDefault="00072011" w:rsidP="00205C49">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000A3FCB" w:rsidRPr="00BA650A">
        <w:rPr>
          <w:rFonts w:ascii="Traditional Arabic" w:hAnsi="Traditional Arabic" w:hint="cs"/>
          <w:sz w:val="36"/>
          <w:rtl/>
        </w:rPr>
        <w:t xml:space="preserve"> </w:t>
      </w:r>
      <w:r w:rsidR="006931EF" w:rsidRPr="00BA650A">
        <w:rPr>
          <w:rFonts w:ascii="Traditional Arabic" w:hAnsi="Traditional Arabic" w:hint="cs"/>
          <w:sz w:val="36"/>
          <w:rtl/>
        </w:rPr>
        <w:t>حديث ابن عب</w:t>
      </w:r>
      <w:r w:rsidR="00750FE2" w:rsidRPr="00BA650A">
        <w:rPr>
          <w:rFonts w:ascii="Traditional Arabic" w:hAnsi="Traditional Arabic" w:hint="cs"/>
          <w:sz w:val="36"/>
          <w:rtl/>
        </w:rPr>
        <w:t>َّ</w:t>
      </w:r>
      <w:r w:rsidR="006931EF" w:rsidRPr="00BA650A">
        <w:rPr>
          <w:rFonts w:ascii="Traditional Arabic" w:hAnsi="Traditional Arabic" w:hint="cs"/>
          <w:sz w:val="36"/>
          <w:rtl/>
        </w:rPr>
        <w:t xml:space="preserve">اس </w:t>
      </w:r>
      <w:r w:rsidR="000A3FCB" w:rsidRPr="00BA650A">
        <w:rPr>
          <w:rFonts w:ascii="Traditional Arabic" w:hAnsi="Traditional Arabic" w:hint="cs"/>
          <w:sz w:val="36"/>
          <w:rtl/>
        </w:rPr>
        <w:t xml:space="preserve">- </w:t>
      </w:r>
      <w:r w:rsidR="006931EF" w:rsidRPr="00BA650A">
        <w:rPr>
          <w:rFonts w:ascii="Traditional Arabic" w:hAnsi="Traditional Arabic" w:hint="cs"/>
          <w:sz w:val="36"/>
          <w:rtl/>
        </w:rPr>
        <w:t>رضي الله عنهما</w:t>
      </w:r>
      <w:r w:rsidR="000A3FCB" w:rsidRPr="00BA650A">
        <w:rPr>
          <w:rFonts w:ascii="Traditional Arabic" w:hAnsi="Traditional Arabic" w:hint="cs"/>
          <w:sz w:val="36"/>
          <w:rtl/>
        </w:rPr>
        <w:t xml:space="preserve"> </w:t>
      </w:r>
      <w:r w:rsidR="000A3FCB" w:rsidRPr="00BA650A">
        <w:rPr>
          <w:rFonts w:ascii="Traditional Arabic" w:hAnsi="Traditional Arabic"/>
          <w:sz w:val="36"/>
          <w:rtl/>
        </w:rPr>
        <w:t>–</w:t>
      </w:r>
      <w:r w:rsidR="000A3FCB" w:rsidRPr="00BA650A">
        <w:rPr>
          <w:rFonts w:ascii="Traditional Arabic" w:hAnsi="Traditional Arabic" w:hint="cs"/>
          <w:sz w:val="36"/>
          <w:rtl/>
        </w:rPr>
        <w:t xml:space="preserve"> </w:t>
      </w:r>
      <w:r w:rsidR="006931EF" w:rsidRPr="00BA650A">
        <w:rPr>
          <w:rFonts w:ascii="Traditional Arabic" w:hAnsi="Traditional Arabic" w:hint="cs"/>
          <w:sz w:val="36"/>
          <w:rtl/>
        </w:rPr>
        <w:t>ل</w:t>
      </w:r>
      <w:r w:rsidR="000A3FCB" w:rsidRPr="00BA650A">
        <w:rPr>
          <w:rFonts w:ascii="Traditional Arabic" w:hAnsi="Traditional Arabic" w:hint="cs"/>
          <w:sz w:val="36"/>
          <w:rtl/>
        </w:rPr>
        <w:t>ـ</w:t>
      </w:r>
      <w:r w:rsidR="006931EF" w:rsidRPr="00BA650A">
        <w:rPr>
          <w:rFonts w:ascii="Traditional Arabic" w:hAnsi="Traditional Arabic" w:hint="cs"/>
          <w:sz w:val="36"/>
          <w:rtl/>
        </w:rPr>
        <w:t>م</w:t>
      </w:r>
      <w:r w:rsidR="000A3FCB" w:rsidRPr="00BA650A">
        <w:rPr>
          <w:rFonts w:ascii="Traditional Arabic" w:hAnsi="Traditional Arabic" w:hint="cs"/>
          <w:sz w:val="36"/>
          <w:rtl/>
        </w:rPr>
        <w:t>َّ</w:t>
      </w:r>
      <w:r w:rsidR="006931EF" w:rsidRPr="00BA650A">
        <w:rPr>
          <w:rFonts w:ascii="Traditional Arabic" w:hAnsi="Traditional Arabic" w:hint="cs"/>
          <w:sz w:val="36"/>
          <w:rtl/>
        </w:rPr>
        <w:t xml:space="preserve">ا وصف صلاة رسول الله </w:t>
      </w:r>
      <w:r w:rsidR="000A3FCB" w:rsidRPr="00BA650A">
        <w:rPr>
          <w:rFonts w:hint="cs"/>
          <w:sz w:val="36"/>
          <w:szCs w:val="48"/>
        </w:rPr>
        <w:sym w:font="AGA Arabesque" w:char="F072"/>
      </w:r>
      <w:r w:rsidR="006931EF" w:rsidRPr="00BA650A">
        <w:rPr>
          <w:rFonts w:ascii="Traditional Arabic" w:hAnsi="Traditional Arabic" w:hint="cs"/>
          <w:sz w:val="36"/>
          <w:rtl/>
        </w:rPr>
        <w:t xml:space="preserve"> بالليل قال</w:t>
      </w:r>
      <w:r w:rsidR="000A3FCB" w:rsidRPr="00BA650A">
        <w:rPr>
          <w:rFonts w:ascii="Traditional Arabic" w:hAnsi="Traditional Arabic" w:hint="cs"/>
          <w:sz w:val="36"/>
          <w:rtl/>
        </w:rPr>
        <w:t>:</w:t>
      </w:r>
      <w:r w:rsidR="006931EF" w:rsidRPr="00BA650A">
        <w:rPr>
          <w:rFonts w:ascii="Traditional Arabic" w:hAnsi="Traditional Arabic" w:hint="cs"/>
          <w:sz w:val="36"/>
          <w:rtl/>
        </w:rPr>
        <w:t xml:space="preserve"> </w:t>
      </w:r>
      <w:r w:rsidR="000A3FCB" w:rsidRPr="00BA650A">
        <w:rPr>
          <w:rFonts w:ascii="Traditional Arabic" w:hAnsi="Traditional Arabic" w:hint="eastAsia"/>
          <w:sz w:val="36"/>
          <w:rtl/>
        </w:rPr>
        <w:t>«</w:t>
      </w:r>
      <w:r w:rsidR="006931EF" w:rsidRPr="00BA650A">
        <w:rPr>
          <w:rFonts w:ascii="Traditional Arabic" w:hAnsi="Traditional Arabic" w:hint="cs"/>
          <w:sz w:val="36"/>
          <w:rtl/>
        </w:rPr>
        <w:t>ثم نام حتى استثقل</w:t>
      </w:r>
      <w:r w:rsidR="000A3FC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6931EF" w:rsidRPr="00BA650A">
        <w:rPr>
          <w:rFonts w:ascii="Traditional Arabic" w:hAnsi="Traditional Arabic" w:hint="cs"/>
          <w:sz w:val="36"/>
          <w:rtl/>
        </w:rPr>
        <w:t>فرأيته ينفخ</w:t>
      </w:r>
      <w:r w:rsidR="008B44D1" w:rsidRPr="00BA650A">
        <w:rPr>
          <w:rFonts w:ascii="Traditional Arabic" w:hAnsi="Traditional Arabic" w:hint="cs"/>
          <w:sz w:val="36"/>
          <w:rtl/>
        </w:rPr>
        <w:t xml:space="preserve">، </w:t>
      </w:r>
      <w:r w:rsidR="006931EF" w:rsidRPr="00BA650A">
        <w:rPr>
          <w:rFonts w:ascii="Traditional Arabic" w:hAnsi="Traditional Arabic" w:hint="cs"/>
          <w:sz w:val="36"/>
          <w:rtl/>
        </w:rPr>
        <w:t xml:space="preserve">وأتاه بلال </w:t>
      </w:r>
      <w:r w:rsidR="000A3FCB" w:rsidRPr="00BA650A">
        <w:rPr>
          <w:rFonts w:ascii="Traditional Arabic" w:hAnsi="Traditional Arabic" w:hint="cs"/>
          <w:sz w:val="36"/>
          <w:rtl/>
        </w:rPr>
        <w:t xml:space="preserve">- </w:t>
      </w:r>
      <w:r w:rsidR="006931EF" w:rsidRPr="00BA650A">
        <w:rPr>
          <w:rFonts w:ascii="Traditional Arabic" w:hAnsi="Traditional Arabic" w:hint="cs"/>
          <w:sz w:val="36"/>
          <w:rtl/>
        </w:rPr>
        <w:t>رضي الله عنه</w:t>
      </w:r>
      <w:r w:rsidR="000A3FCB" w:rsidRPr="00BA650A">
        <w:rPr>
          <w:rFonts w:ascii="Traditional Arabic" w:hAnsi="Traditional Arabic" w:hint="cs"/>
          <w:sz w:val="36"/>
          <w:rtl/>
        </w:rPr>
        <w:t xml:space="preserve"> </w:t>
      </w:r>
      <w:r w:rsidR="006931EF" w:rsidRPr="00BA650A">
        <w:rPr>
          <w:rFonts w:ascii="Traditional Arabic" w:hAnsi="Traditional Arabic" w:hint="cs"/>
          <w:sz w:val="36"/>
          <w:rtl/>
        </w:rPr>
        <w:t>-</w:t>
      </w:r>
      <w:r w:rsidR="000A3FC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6931EF" w:rsidRPr="00BA650A">
        <w:rPr>
          <w:rFonts w:ascii="Traditional Arabic" w:hAnsi="Traditional Arabic" w:hint="cs"/>
          <w:sz w:val="36"/>
          <w:rtl/>
        </w:rPr>
        <w:t xml:space="preserve">فقال: الصلاة </w:t>
      </w:r>
      <w:r w:rsidR="000A3FCB" w:rsidRPr="00BA650A">
        <w:rPr>
          <w:rFonts w:ascii="Traditional Arabic" w:hAnsi="Traditional Arabic" w:hint="cs"/>
          <w:sz w:val="36"/>
          <w:rtl/>
        </w:rPr>
        <w:t xml:space="preserve">- </w:t>
      </w:r>
      <w:r w:rsidR="006931EF" w:rsidRPr="00BA650A">
        <w:rPr>
          <w:rFonts w:ascii="Traditional Arabic" w:hAnsi="Traditional Arabic" w:hint="cs"/>
          <w:sz w:val="36"/>
          <w:rtl/>
        </w:rPr>
        <w:t>يا رسول الله</w:t>
      </w:r>
      <w:r w:rsidR="000A3FCB"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6931EF" w:rsidRPr="00BA650A">
        <w:rPr>
          <w:rFonts w:ascii="Traditional Arabic" w:hAnsi="Traditional Arabic" w:hint="cs"/>
          <w:sz w:val="36"/>
          <w:rtl/>
        </w:rPr>
        <w:t>فصل</w:t>
      </w:r>
      <w:r w:rsidR="000A3FCB" w:rsidRPr="00BA650A">
        <w:rPr>
          <w:rFonts w:ascii="Traditional Arabic" w:hAnsi="Traditional Arabic" w:hint="cs"/>
          <w:sz w:val="36"/>
          <w:rtl/>
        </w:rPr>
        <w:t>َّ</w:t>
      </w:r>
      <w:r w:rsidR="006931EF" w:rsidRPr="00BA650A">
        <w:rPr>
          <w:rFonts w:ascii="Traditional Arabic" w:hAnsi="Traditional Arabic" w:hint="cs"/>
          <w:sz w:val="36"/>
          <w:rtl/>
        </w:rPr>
        <w:t>ى ركعتين</w:t>
      </w:r>
      <w:r w:rsidR="008B44D1" w:rsidRPr="00BA650A">
        <w:rPr>
          <w:rFonts w:ascii="Traditional Arabic" w:hAnsi="Traditional Arabic" w:hint="cs"/>
          <w:sz w:val="36"/>
          <w:rtl/>
        </w:rPr>
        <w:t xml:space="preserve">، </w:t>
      </w:r>
      <w:r w:rsidR="006931EF" w:rsidRPr="00BA650A">
        <w:rPr>
          <w:rFonts w:ascii="Traditional Arabic" w:hAnsi="Traditional Arabic" w:hint="cs"/>
          <w:sz w:val="36"/>
          <w:rtl/>
        </w:rPr>
        <w:t>وصل</w:t>
      </w:r>
      <w:r w:rsidR="000A3FCB" w:rsidRPr="00BA650A">
        <w:rPr>
          <w:rFonts w:ascii="Traditional Arabic" w:hAnsi="Traditional Arabic" w:hint="cs"/>
          <w:sz w:val="36"/>
          <w:rtl/>
        </w:rPr>
        <w:t>َّ</w:t>
      </w:r>
      <w:r w:rsidR="006931EF" w:rsidRPr="00BA650A">
        <w:rPr>
          <w:rFonts w:ascii="Traditional Arabic" w:hAnsi="Traditional Arabic" w:hint="cs"/>
          <w:sz w:val="36"/>
          <w:rtl/>
        </w:rPr>
        <w:t>ى بالناس</w:t>
      </w:r>
      <w:r w:rsidR="008B44D1" w:rsidRPr="00BA650A">
        <w:rPr>
          <w:rFonts w:ascii="Traditional Arabic" w:hAnsi="Traditional Arabic" w:hint="cs"/>
          <w:sz w:val="36"/>
          <w:rtl/>
        </w:rPr>
        <w:t xml:space="preserve">، </w:t>
      </w:r>
      <w:r w:rsidR="006931EF" w:rsidRPr="00BA650A">
        <w:rPr>
          <w:rFonts w:ascii="Traditional Arabic" w:hAnsi="Traditional Arabic" w:hint="cs"/>
          <w:sz w:val="36"/>
          <w:rtl/>
        </w:rPr>
        <w:t>ولم يتوض</w:t>
      </w:r>
      <w:r w:rsidR="000A3FCB" w:rsidRPr="00BA650A">
        <w:rPr>
          <w:rFonts w:ascii="Traditional Arabic" w:hAnsi="Traditional Arabic" w:hint="cs"/>
          <w:sz w:val="36"/>
          <w:rtl/>
        </w:rPr>
        <w:t>َّ</w:t>
      </w:r>
      <w:r w:rsidR="006931EF" w:rsidRPr="00BA650A">
        <w:rPr>
          <w:rFonts w:ascii="Traditional Arabic" w:hAnsi="Traditional Arabic" w:hint="cs"/>
          <w:sz w:val="36"/>
          <w:rtl/>
        </w:rPr>
        <w:t>أ</w:t>
      </w:r>
      <w:r w:rsidR="00205C49" w:rsidRPr="00BA650A">
        <w:rPr>
          <w:rFonts w:ascii="Traditional Arabic" w:hAnsi="Traditional Arabic" w:hint="eastAsia"/>
          <w:sz w:val="36"/>
          <w:rtl/>
        </w:rPr>
        <w:t>»</w:t>
      </w:r>
      <w:r w:rsidR="008B44D1" w:rsidRPr="00BA650A">
        <w:rPr>
          <w:rFonts w:cs="Simplified Arabic"/>
          <w:b/>
          <w:bCs/>
          <w:sz w:val="36"/>
          <w:vertAlign w:val="superscript"/>
          <w:rtl/>
        </w:rPr>
        <w:t>(</w:t>
      </w:r>
      <w:r w:rsidR="006931EF" w:rsidRPr="00BA650A">
        <w:rPr>
          <w:rFonts w:cs="Simplified Arabic"/>
          <w:b/>
          <w:bCs/>
          <w:sz w:val="36"/>
          <w:vertAlign w:val="superscript"/>
          <w:rtl/>
        </w:rPr>
        <w:footnoteReference w:id="485"/>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EA07BF"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 فهذا الحديث دليلٌ </w:t>
      </w:r>
      <w:r w:rsidR="000A3FCB" w:rsidRPr="00BA650A">
        <w:rPr>
          <w:rFonts w:hint="cs"/>
          <w:sz w:val="20"/>
          <w:rtl/>
          <w:lang w:eastAsia="ar-SA"/>
        </w:rPr>
        <w:t>على</w:t>
      </w:r>
      <w:r w:rsidR="000A3FCB" w:rsidRPr="00BA650A">
        <w:rPr>
          <w:rFonts w:ascii="Traditional Arabic" w:hAnsi="Traditional Arabic" w:hint="cs"/>
          <w:sz w:val="36"/>
          <w:rtl/>
        </w:rPr>
        <w:t xml:space="preserve"> </w:t>
      </w:r>
      <w:r w:rsidRPr="00BA650A">
        <w:rPr>
          <w:rFonts w:ascii="Traditional Arabic" w:hAnsi="Traditional Arabic" w:hint="cs"/>
          <w:sz w:val="36"/>
          <w:rtl/>
        </w:rPr>
        <w:t>أن</w:t>
      </w:r>
      <w:r w:rsidR="000A3FCB" w:rsidRPr="00BA650A">
        <w:rPr>
          <w:rFonts w:ascii="Traditional Arabic" w:hAnsi="Traditional Arabic" w:hint="cs"/>
          <w:sz w:val="36"/>
          <w:rtl/>
        </w:rPr>
        <w:t>َّ</w:t>
      </w:r>
      <w:r w:rsidRPr="00BA650A">
        <w:rPr>
          <w:rFonts w:ascii="Traditional Arabic" w:hAnsi="Traditional Arabic" w:hint="cs"/>
          <w:sz w:val="36"/>
          <w:rtl/>
        </w:rPr>
        <w:t xml:space="preserve"> النوم لي</w:t>
      </w:r>
      <w:r w:rsidR="0059505A" w:rsidRPr="00BA650A">
        <w:rPr>
          <w:rFonts w:ascii="Traditional Arabic" w:hAnsi="Traditional Arabic" w:hint="cs"/>
          <w:sz w:val="36"/>
          <w:rtl/>
        </w:rPr>
        <w:t>س بحد</w:t>
      </w:r>
      <w:r w:rsidR="000A3FCB" w:rsidRPr="00BA650A">
        <w:rPr>
          <w:rFonts w:ascii="Traditional Arabic" w:hAnsi="Traditional Arabic" w:hint="cs"/>
          <w:sz w:val="36"/>
          <w:rtl/>
        </w:rPr>
        <w:t>َ</w:t>
      </w:r>
      <w:r w:rsidR="0059505A" w:rsidRPr="00BA650A">
        <w:rPr>
          <w:rFonts w:ascii="Traditional Arabic" w:hAnsi="Traditional Arabic" w:hint="cs"/>
          <w:sz w:val="36"/>
          <w:rtl/>
        </w:rPr>
        <w:t>ث</w:t>
      </w:r>
      <w:r w:rsidR="000A3FC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707EB4" w:rsidRPr="00BA650A">
        <w:rPr>
          <w:rFonts w:ascii="Traditional Arabic" w:hAnsi="Traditional Arabic" w:hint="cs"/>
          <w:sz w:val="36"/>
          <w:rtl/>
        </w:rPr>
        <w:t>وإنَّما</w:t>
      </w:r>
      <w:r w:rsidR="0059505A" w:rsidRPr="00BA650A">
        <w:rPr>
          <w:rFonts w:ascii="Traditional Arabic" w:hAnsi="Traditional Arabic" w:hint="cs"/>
          <w:sz w:val="36"/>
          <w:rtl/>
        </w:rPr>
        <w:t xml:space="preserve"> هو مظن</w:t>
      </w:r>
      <w:r w:rsidR="000A3FCB" w:rsidRPr="00BA650A">
        <w:rPr>
          <w:rFonts w:ascii="Traditional Arabic" w:hAnsi="Traditional Arabic" w:hint="cs"/>
          <w:sz w:val="36"/>
          <w:rtl/>
        </w:rPr>
        <w:t>َّ</w:t>
      </w:r>
      <w:r w:rsidR="0059505A" w:rsidRPr="00BA650A">
        <w:rPr>
          <w:rFonts w:ascii="Traditional Arabic" w:hAnsi="Traditional Arabic" w:hint="cs"/>
          <w:sz w:val="36"/>
          <w:rtl/>
        </w:rPr>
        <w:t>ة خروج الحد</w:t>
      </w:r>
      <w:r w:rsidR="000A3FCB" w:rsidRPr="00BA650A">
        <w:rPr>
          <w:rFonts w:ascii="Traditional Arabic" w:hAnsi="Traditional Arabic" w:hint="cs"/>
          <w:sz w:val="36"/>
          <w:rtl/>
        </w:rPr>
        <w:t>َ</w:t>
      </w:r>
      <w:r w:rsidRPr="00BA650A">
        <w:rPr>
          <w:rFonts w:ascii="Traditional Arabic" w:hAnsi="Traditional Arabic" w:hint="cs"/>
          <w:sz w:val="36"/>
          <w:rtl/>
        </w:rPr>
        <w:t>ث</w:t>
      </w:r>
      <w:r w:rsidR="008B44D1" w:rsidRPr="00BA650A">
        <w:rPr>
          <w:rFonts w:ascii="Traditional Arabic" w:hAnsi="Traditional Arabic" w:hint="cs"/>
          <w:sz w:val="36"/>
          <w:rtl/>
        </w:rPr>
        <w:t xml:space="preserve">، </w:t>
      </w:r>
      <w:r w:rsidRPr="00BA650A">
        <w:rPr>
          <w:rFonts w:ascii="Traditional Arabic" w:hAnsi="Traditional Arabic" w:hint="cs"/>
          <w:sz w:val="36"/>
          <w:rtl/>
        </w:rPr>
        <w:t>وأن</w:t>
      </w:r>
      <w:r w:rsidR="000A3FCB" w:rsidRPr="00BA650A">
        <w:rPr>
          <w:rFonts w:ascii="Traditional Arabic" w:hAnsi="Traditional Arabic" w:hint="cs"/>
          <w:sz w:val="36"/>
          <w:rtl/>
        </w:rPr>
        <w:t>َّ</w:t>
      </w:r>
      <w:r w:rsidRPr="00BA650A">
        <w:rPr>
          <w:rFonts w:ascii="Traditional Arabic" w:hAnsi="Traditional Arabic" w:hint="cs"/>
          <w:sz w:val="36"/>
          <w:rtl/>
        </w:rPr>
        <w:t xml:space="preserve"> الإنسان </w:t>
      </w:r>
      <w:r w:rsidR="001F176A" w:rsidRPr="00BA650A">
        <w:rPr>
          <w:rFonts w:ascii="Traditional Arabic" w:hAnsi="Traditional Arabic" w:hint="cs"/>
          <w:sz w:val="36"/>
          <w:rtl/>
        </w:rPr>
        <w:t>ما دام</w:t>
      </w:r>
      <w:r w:rsidRPr="00BA650A">
        <w:rPr>
          <w:rFonts w:ascii="Traditional Arabic" w:hAnsi="Traditional Arabic" w:hint="cs"/>
          <w:sz w:val="36"/>
          <w:rtl/>
        </w:rPr>
        <w:t xml:space="preserve"> غير مستغر</w:t>
      </w:r>
      <w:r w:rsidR="00200306" w:rsidRPr="00BA650A">
        <w:rPr>
          <w:rFonts w:ascii="Traditional Arabic" w:hAnsi="Traditional Arabic" w:hint="cs"/>
          <w:sz w:val="36"/>
          <w:rtl/>
        </w:rPr>
        <w:t>ِ</w:t>
      </w:r>
      <w:r w:rsidRPr="00BA650A">
        <w:rPr>
          <w:rFonts w:ascii="Traditional Arabic" w:hAnsi="Traditional Arabic" w:hint="cs"/>
          <w:sz w:val="36"/>
          <w:rtl/>
        </w:rPr>
        <w:t>ق في النوم فإن</w:t>
      </w:r>
      <w:r w:rsidR="000A3FCB" w:rsidRPr="00BA650A">
        <w:rPr>
          <w:rFonts w:ascii="Traditional Arabic" w:hAnsi="Traditional Arabic" w:hint="cs"/>
          <w:sz w:val="36"/>
          <w:rtl/>
        </w:rPr>
        <w:t>َّ</w:t>
      </w:r>
      <w:r w:rsidRPr="00BA650A">
        <w:rPr>
          <w:rFonts w:ascii="Traditional Arabic" w:hAnsi="Traditional Arabic" w:hint="cs"/>
          <w:sz w:val="36"/>
          <w:rtl/>
        </w:rPr>
        <w:t xml:space="preserve"> وضو</w:t>
      </w:r>
      <w:r w:rsidR="000A3FCB" w:rsidRPr="00BA650A">
        <w:rPr>
          <w:rFonts w:ascii="Traditional Arabic" w:hAnsi="Traditional Arabic" w:hint="cs"/>
          <w:sz w:val="36"/>
          <w:rtl/>
        </w:rPr>
        <w:t>ءَ</w:t>
      </w:r>
      <w:r w:rsidRPr="00BA650A">
        <w:rPr>
          <w:rFonts w:ascii="Traditional Arabic" w:hAnsi="Traditional Arabic" w:hint="cs"/>
          <w:sz w:val="36"/>
          <w:rtl/>
        </w:rPr>
        <w:t>ه غير منتق</w:t>
      </w:r>
      <w:r w:rsidR="000A3FCB" w:rsidRPr="00BA650A">
        <w:rPr>
          <w:rFonts w:ascii="Traditional Arabic" w:hAnsi="Traditional Arabic" w:hint="cs"/>
          <w:sz w:val="36"/>
          <w:rtl/>
        </w:rPr>
        <w:t>ِ</w:t>
      </w:r>
      <w:r w:rsidRPr="00BA650A">
        <w:rPr>
          <w:rFonts w:ascii="Traditional Arabic" w:hAnsi="Traditional Arabic" w:hint="cs"/>
          <w:sz w:val="36"/>
          <w:rtl/>
        </w:rPr>
        <w:t>ض</w:t>
      </w:r>
      <w:r w:rsidR="00F46FD1" w:rsidRPr="00BA650A">
        <w:rPr>
          <w:rFonts w:ascii="Traditional Arabic" w:hAnsi="Traditional Arabic" w:hint="cs"/>
          <w:sz w:val="36"/>
          <w:rtl/>
        </w:rPr>
        <w:t>.</w:t>
      </w:r>
    </w:p>
    <w:p w:rsidR="00F46FD1" w:rsidRPr="00BA650A" w:rsidRDefault="00EA07BF"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Pr="00BA650A">
        <w:rPr>
          <w:rFonts w:ascii="Traditional Arabic" w:hAnsi="Traditional Arabic" w:hint="cs"/>
          <w:sz w:val="36"/>
          <w:rtl/>
        </w:rPr>
        <w:t xml:space="preserve"> حديث معاوية بن أبي سفيان </w:t>
      </w:r>
      <w:r w:rsidR="000A3FCB" w:rsidRPr="00BA650A">
        <w:rPr>
          <w:rFonts w:hint="cs"/>
          <w:sz w:val="20"/>
          <w:rtl/>
          <w:lang w:eastAsia="ar-SA"/>
        </w:rPr>
        <w:t>- رضي الله عنهما -</w:t>
      </w:r>
      <w:r w:rsidR="000A3FCB" w:rsidRPr="00BA650A">
        <w:rPr>
          <w:rFonts w:ascii="Traditional Arabic" w:hAnsi="Traditional Arabic" w:hint="cs"/>
          <w:sz w:val="36"/>
          <w:rtl/>
        </w:rPr>
        <w:t xml:space="preserve"> </w:t>
      </w:r>
      <w:r w:rsidR="006837E5" w:rsidRPr="00BA650A">
        <w:rPr>
          <w:rFonts w:ascii="Traditional Arabic" w:hAnsi="Traditional Arabic" w:hint="cs"/>
          <w:sz w:val="36"/>
          <w:rtl/>
        </w:rPr>
        <w:t>أنَّ النبي</w:t>
      </w:r>
      <w:r w:rsidRPr="00BA650A">
        <w:rPr>
          <w:rFonts w:ascii="Traditional Arabic" w:hAnsi="Traditional Arabic" w:hint="cs"/>
          <w:sz w:val="36"/>
          <w:rtl/>
        </w:rPr>
        <w:t xml:space="preserve"> </w:t>
      </w:r>
      <w:r w:rsidR="000A3FCB" w:rsidRPr="00BA650A">
        <w:rPr>
          <w:rFonts w:hint="cs"/>
          <w:sz w:val="36"/>
          <w:szCs w:val="48"/>
        </w:rPr>
        <w:sym w:font="AGA Arabesque" w:char="F072"/>
      </w:r>
      <w:r w:rsidR="008B44D1" w:rsidRPr="00BA650A">
        <w:rPr>
          <w:rFonts w:ascii="Traditional Arabic" w:hAnsi="Traditional Arabic" w:hint="cs"/>
          <w:sz w:val="36"/>
          <w:rtl/>
        </w:rPr>
        <w:t xml:space="preserve"> </w:t>
      </w:r>
      <w:r w:rsidRPr="00BA650A">
        <w:rPr>
          <w:rFonts w:ascii="Traditional Arabic" w:hAnsi="Traditional Arabic" w:hint="cs"/>
          <w:sz w:val="36"/>
          <w:rtl/>
        </w:rPr>
        <w:t>قال</w:t>
      </w:r>
      <w:r w:rsidR="00E66CD6" w:rsidRPr="00BA650A">
        <w:rPr>
          <w:rFonts w:ascii="Traditional Arabic" w:hAnsi="Traditional Arabic" w:hint="cs"/>
          <w:sz w:val="36"/>
          <w:rtl/>
        </w:rPr>
        <w:t xml:space="preserve">: </w:t>
      </w:r>
      <w:r w:rsidR="000A3FCB" w:rsidRPr="00BA650A">
        <w:rPr>
          <w:rFonts w:ascii="Traditional Arabic" w:hAnsi="Traditional Arabic" w:hint="cs"/>
          <w:sz w:val="36"/>
          <w:rtl/>
        </w:rPr>
        <w:t>«</w:t>
      </w:r>
      <w:r w:rsidR="00707EB4" w:rsidRPr="00BA650A">
        <w:rPr>
          <w:rFonts w:ascii="Traditional Arabic" w:hAnsi="Traditional Arabic" w:hint="cs"/>
          <w:sz w:val="36"/>
          <w:rtl/>
        </w:rPr>
        <w:t>إنَّما</w:t>
      </w:r>
      <w:r w:rsidRPr="00BA650A">
        <w:rPr>
          <w:rFonts w:ascii="Traditional Arabic" w:hAnsi="Traditional Arabic" w:hint="cs"/>
          <w:sz w:val="36"/>
          <w:rtl/>
        </w:rPr>
        <w:t xml:space="preserve"> العينان و</w:t>
      </w:r>
      <w:r w:rsidR="000A3FCB" w:rsidRPr="00BA650A">
        <w:rPr>
          <w:rFonts w:ascii="Traditional Arabic" w:hAnsi="Traditional Arabic" w:hint="cs"/>
          <w:sz w:val="36"/>
          <w:rtl/>
        </w:rPr>
        <w:t>ِ</w:t>
      </w:r>
      <w:r w:rsidRPr="00BA650A">
        <w:rPr>
          <w:rFonts w:ascii="Traditional Arabic" w:hAnsi="Traditional Arabic" w:hint="cs"/>
          <w:sz w:val="36"/>
          <w:rtl/>
        </w:rPr>
        <w:t>كاء الس</w:t>
      </w:r>
      <w:r w:rsidR="000A3FCB" w:rsidRPr="00BA650A">
        <w:rPr>
          <w:rFonts w:ascii="Traditional Arabic" w:hAnsi="Traditional Arabic" w:hint="cs"/>
          <w:sz w:val="36"/>
          <w:rtl/>
        </w:rPr>
        <w:t>َّ</w:t>
      </w:r>
      <w:r w:rsidRPr="00BA650A">
        <w:rPr>
          <w:rFonts w:ascii="Traditional Arabic" w:hAnsi="Traditional Arabic" w:hint="cs"/>
          <w:sz w:val="36"/>
          <w:rtl/>
        </w:rPr>
        <w:t>ه</w:t>
      </w:r>
      <w:r w:rsidR="000A3FCB"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86"/>
      </w:r>
      <w:r w:rsidR="008B44D1" w:rsidRPr="00BA650A">
        <w:rPr>
          <w:rFonts w:cs="Simplified Arabic"/>
          <w:b/>
          <w:bCs/>
          <w:sz w:val="36"/>
          <w:vertAlign w:val="superscript"/>
          <w:rtl/>
        </w:rPr>
        <w:t>)</w:t>
      </w:r>
      <w:r w:rsidR="000A3FCB" w:rsidRPr="00BA650A">
        <w:rPr>
          <w:rFonts w:ascii="Traditional Arabic" w:hAnsi="Traditional Arabic" w:hint="cs"/>
          <w:sz w:val="36"/>
          <w:rtl/>
        </w:rPr>
        <w:t>،</w:t>
      </w:r>
      <w:r w:rsidRPr="00BA650A">
        <w:rPr>
          <w:rFonts w:ascii="Traditional Arabic" w:hAnsi="Traditional Arabic" w:hint="cs"/>
          <w:sz w:val="36"/>
          <w:rtl/>
        </w:rPr>
        <w:t xml:space="preserve"> فإذا نامت العين استطلق الو</w:t>
      </w:r>
      <w:r w:rsidR="000A3FCB" w:rsidRPr="00BA650A">
        <w:rPr>
          <w:rFonts w:ascii="Traditional Arabic" w:hAnsi="Traditional Arabic" w:hint="cs"/>
          <w:sz w:val="36"/>
          <w:rtl/>
        </w:rPr>
        <w:t>ِ</w:t>
      </w:r>
      <w:r w:rsidRPr="00BA650A">
        <w:rPr>
          <w:rFonts w:ascii="Traditional Arabic" w:hAnsi="Traditional Arabic" w:hint="cs"/>
          <w:sz w:val="36"/>
          <w:rtl/>
        </w:rPr>
        <w:t>كاء</w:t>
      </w:r>
      <w:r w:rsidR="000A3FCB"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87"/>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D5404A"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وهو </w:t>
      </w:r>
      <w:r w:rsidR="000A3FCB" w:rsidRPr="00BA650A">
        <w:rPr>
          <w:rFonts w:hint="cs"/>
          <w:sz w:val="20"/>
          <w:rtl/>
          <w:lang w:eastAsia="ar-SA"/>
        </w:rPr>
        <w:t>أيضًا</w:t>
      </w:r>
      <w:r w:rsidRPr="00BA650A">
        <w:rPr>
          <w:rFonts w:ascii="Traditional Arabic" w:hAnsi="Traditional Arabic" w:hint="cs"/>
          <w:sz w:val="36"/>
          <w:rtl/>
        </w:rPr>
        <w:t xml:space="preserve"> يدل</w:t>
      </w:r>
      <w:r w:rsidR="000A3FCB" w:rsidRPr="00BA650A">
        <w:rPr>
          <w:rFonts w:ascii="Traditional Arabic" w:hAnsi="Traditional Arabic" w:hint="cs"/>
          <w:sz w:val="36"/>
          <w:rtl/>
        </w:rPr>
        <w:t>ُّ</w:t>
      </w:r>
      <w:r w:rsidRPr="00BA650A">
        <w:rPr>
          <w:rFonts w:ascii="Traditional Arabic" w:hAnsi="Traditional Arabic" w:hint="cs"/>
          <w:sz w:val="36"/>
          <w:rtl/>
        </w:rPr>
        <w:t xml:space="preserve"> على أن</w:t>
      </w:r>
      <w:r w:rsidR="000A3FCB" w:rsidRPr="00BA650A">
        <w:rPr>
          <w:rFonts w:ascii="Traditional Arabic" w:hAnsi="Traditional Arabic" w:hint="cs"/>
          <w:sz w:val="36"/>
          <w:rtl/>
        </w:rPr>
        <w:t>َّ</w:t>
      </w:r>
      <w:r w:rsidRPr="00BA650A">
        <w:rPr>
          <w:rFonts w:ascii="Traditional Arabic" w:hAnsi="Traditional Arabic" w:hint="cs"/>
          <w:sz w:val="36"/>
          <w:rtl/>
        </w:rPr>
        <w:t xml:space="preserve"> النوم</w:t>
      </w:r>
      <w:r w:rsidR="000A3FCB" w:rsidRPr="00BA650A">
        <w:rPr>
          <w:rFonts w:ascii="Traditional Arabic" w:hAnsi="Traditional Arabic" w:hint="cs"/>
          <w:sz w:val="36"/>
          <w:rtl/>
        </w:rPr>
        <w:t xml:space="preserve"> </w:t>
      </w:r>
      <w:r w:rsidRPr="00BA650A">
        <w:rPr>
          <w:rFonts w:ascii="Traditional Arabic" w:hAnsi="Traditional Arabic" w:hint="cs"/>
          <w:sz w:val="36"/>
          <w:rtl/>
        </w:rPr>
        <w:t>ليس حد</w:t>
      </w:r>
      <w:r w:rsidR="000A3FCB" w:rsidRPr="00BA650A">
        <w:rPr>
          <w:rFonts w:ascii="Traditional Arabic" w:hAnsi="Traditional Arabic" w:hint="cs"/>
          <w:sz w:val="36"/>
          <w:rtl/>
        </w:rPr>
        <w:t>َ</w:t>
      </w:r>
      <w:r w:rsidRPr="00BA650A">
        <w:rPr>
          <w:rFonts w:ascii="Traditional Arabic" w:hAnsi="Traditional Arabic" w:hint="cs"/>
          <w:sz w:val="36"/>
          <w:rtl/>
        </w:rPr>
        <w:t>ث</w:t>
      </w:r>
      <w:r w:rsidR="00E71AC1" w:rsidRPr="00BA650A">
        <w:rPr>
          <w:rFonts w:ascii="Traditional Arabic" w:hAnsi="Traditional Arabic" w:hint="cs"/>
          <w:sz w:val="36"/>
          <w:rtl/>
        </w:rPr>
        <w:t>ًا</w:t>
      </w:r>
      <w:r w:rsidR="000A3FC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707EB4" w:rsidRPr="00BA650A">
        <w:rPr>
          <w:rFonts w:ascii="Traditional Arabic" w:hAnsi="Traditional Arabic" w:hint="cs"/>
          <w:sz w:val="36"/>
          <w:rtl/>
        </w:rPr>
        <w:t>وإنَّما</w:t>
      </w:r>
      <w:r w:rsidRPr="00BA650A">
        <w:rPr>
          <w:rFonts w:ascii="Traditional Arabic" w:hAnsi="Traditional Arabic" w:hint="cs"/>
          <w:sz w:val="36"/>
          <w:rtl/>
        </w:rPr>
        <w:t xml:space="preserve"> هو مظن</w:t>
      </w:r>
      <w:r w:rsidR="000A3FCB" w:rsidRPr="00BA650A">
        <w:rPr>
          <w:rFonts w:ascii="Traditional Arabic" w:hAnsi="Traditional Arabic" w:hint="cs"/>
          <w:sz w:val="36"/>
          <w:rtl/>
        </w:rPr>
        <w:t>َّ</w:t>
      </w:r>
      <w:r w:rsidRPr="00BA650A">
        <w:rPr>
          <w:rFonts w:ascii="Traditional Arabic" w:hAnsi="Traditional Arabic" w:hint="cs"/>
          <w:sz w:val="36"/>
          <w:rtl/>
        </w:rPr>
        <w:t>ة خروج الحد</w:t>
      </w:r>
      <w:r w:rsidR="000A3FCB" w:rsidRPr="00BA650A">
        <w:rPr>
          <w:rFonts w:ascii="Traditional Arabic" w:hAnsi="Traditional Arabic" w:hint="cs"/>
          <w:sz w:val="36"/>
          <w:rtl/>
        </w:rPr>
        <w:t>َ</w:t>
      </w:r>
      <w:r w:rsidRPr="00BA650A">
        <w:rPr>
          <w:rFonts w:ascii="Traditional Arabic" w:hAnsi="Traditional Arabic" w:hint="cs"/>
          <w:sz w:val="36"/>
          <w:rtl/>
        </w:rPr>
        <w:t>ث</w:t>
      </w:r>
      <w:r w:rsidR="001F176A" w:rsidRPr="00BA650A">
        <w:rPr>
          <w:rFonts w:ascii="Traditional Arabic" w:hAnsi="Traditional Arabic" w:hint="cs"/>
          <w:sz w:val="36"/>
          <w:rtl/>
        </w:rPr>
        <w:t>؛ لأنَّ</w:t>
      </w:r>
      <w:r w:rsidRPr="00BA650A">
        <w:rPr>
          <w:rFonts w:ascii="Traditional Arabic" w:hAnsi="Traditional Arabic" w:hint="cs"/>
          <w:sz w:val="36"/>
          <w:rtl/>
        </w:rPr>
        <w:t xml:space="preserve"> الغالب في النوم المستغرق وجود الحد</w:t>
      </w:r>
      <w:r w:rsidR="000A3FCB" w:rsidRPr="00BA650A">
        <w:rPr>
          <w:rFonts w:ascii="Traditional Arabic" w:hAnsi="Traditional Arabic" w:hint="cs"/>
          <w:sz w:val="36"/>
          <w:rtl/>
        </w:rPr>
        <w:t>َ</w:t>
      </w:r>
      <w:r w:rsidRPr="00BA650A">
        <w:rPr>
          <w:rFonts w:ascii="Traditional Arabic" w:hAnsi="Traditional Arabic" w:hint="cs"/>
          <w:sz w:val="36"/>
          <w:rtl/>
        </w:rPr>
        <w:t>ث</w:t>
      </w:r>
      <w:r w:rsidR="00F46FD1" w:rsidRPr="00BA650A">
        <w:rPr>
          <w:rFonts w:ascii="Traditional Arabic" w:hAnsi="Traditional Arabic" w:hint="cs"/>
          <w:sz w:val="36"/>
          <w:rtl/>
        </w:rPr>
        <w:t>.</w:t>
      </w:r>
    </w:p>
    <w:p w:rsidR="00F46FD1" w:rsidRPr="00BA650A" w:rsidRDefault="00D5404A" w:rsidP="00750FE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Pr="00BA650A">
        <w:rPr>
          <w:rFonts w:ascii="Traditional Arabic" w:hAnsi="Traditional Arabic" w:hint="cs"/>
          <w:sz w:val="36"/>
          <w:rtl/>
        </w:rPr>
        <w:t xml:space="preserve"> حديث ابن </w:t>
      </w:r>
      <w:r w:rsidR="00750FE2" w:rsidRPr="00BA650A">
        <w:rPr>
          <w:rtl/>
        </w:rPr>
        <w:t>عب</w:t>
      </w:r>
      <w:r w:rsidR="00750FE2" w:rsidRPr="00BA650A">
        <w:rPr>
          <w:rFonts w:hint="cs"/>
          <w:rtl/>
        </w:rPr>
        <w:t>َّ</w:t>
      </w:r>
      <w:r w:rsidR="00750FE2" w:rsidRPr="00BA650A">
        <w:rPr>
          <w:rtl/>
        </w:rPr>
        <w:t>اس</w:t>
      </w:r>
      <w:r w:rsidR="000A3FCB" w:rsidRPr="00BA650A">
        <w:rPr>
          <w:rFonts w:ascii="Traditional Arabic" w:hAnsi="Traditional Arabic" w:hint="cs"/>
          <w:sz w:val="36"/>
          <w:rtl/>
        </w:rPr>
        <w:t xml:space="preserve"> </w:t>
      </w:r>
      <w:r w:rsidRPr="00BA650A">
        <w:rPr>
          <w:rFonts w:ascii="Traditional Arabic" w:hAnsi="Traditional Arabic" w:hint="cs"/>
          <w:sz w:val="36"/>
          <w:rtl/>
        </w:rPr>
        <w:t>-</w:t>
      </w:r>
      <w:r w:rsidR="000A3FCB" w:rsidRPr="00BA650A">
        <w:rPr>
          <w:rFonts w:ascii="Traditional Arabic" w:hAnsi="Traditional Arabic" w:hint="cs"/>
          <w:sz w:val="36"/>
          <w:rtl/>
        </w:rPr>
        <w:t xml:space="preserve"> </w:t>
      </w:r>
      <w:r w:rsidRPr="00BA650A">
        <w:rPr>
          <w:rFonts w:ascii="Traditional Arabic" w:hAnsi="Traditional Arabic" w:hint="cs"/>
          <w:sz w:val="36"/>
          <w:rtl/>
        </w:rPr>
        <w:t>رضي الله عنهما</w:t>
      </w:r>
      <w:r w:rsidR="000A3FCB" w:rsidRPr="00BA650A">
        <w:rPr>
          <w:rFonts w:ascii="Traditional Arabic" w:hAnsi="Traditional Arabic" w:hint="cs"/>
          <w:sz w:val="36"/>
          <w:rtl/>
        </w:rPr>
        <w:t xml:space="preserve"> </w:t>
      </w:r>
      <w:r w:rsidRPr="00BA650A">
        <w:rPr>
          <w:rFonts w:ascii="Traditional Arabic" w:hAnsi="Traditional Arabic" w:hint="cs"/>
          <w:sz w:val="36"/>
          <w:rtl/>
        </w:rPr>
        <w:t>-</w:t>
      </w:r>
      <w:r w:rsidR="000A3FCB" w:rsidRPr="00BA650A">
        <w:rPr>
          <w:rFonts w:ascii="Traditional Arabic" w:hAnsi="Traditional Arabic" w:hint="cs"/>
          <w:sz w:val="36"/>
          <w:rtl/>
        </w:rPr>
        <w:t xml:space="preserve"> </w:t>
      </w:r>
      <w:r w:rsidRPr="00BA650A">
        <w:rPr>
          <w:rFonts w:ascii="Traditional Arabic" w:hAnsi="Traditional Arabic" w:hint="cs"/>
          <w:sz w:val="36"/>
          <w:rtl/>
        </w:rPr>
        <w:t>في قص</w:t>
      </w:r>
      <w:r w:rsidR="000A3FCB" w:rsidRPr="00BA650A">
        <w:rPr>
          <w:rFonts w:ascii="Traditional Arabic" w:hAnsi="Traditional Arabic" w:hint="cs"/>
          <w:sz w:val="36"/>
          <w:rtl/>
        </w:rPr>
        <w:t>َّ</w:t>
      </w:r>
      <w:r w:rsidRPr="00BA650A">
        <w:rPr>
          <w:rFonts w:ascii="Traditional Arabic" w:hAnsi="Traditional Arabic" w:hint="cs"/>
          <w:sz w:val="36"/>
          <w:rtl/>
        </w:rPr>
        <w:t xml:space="preserve">ة صلاته مع النبي </w:t>
      </w:r>
      <w:r w:rsidR="000A3FCB" w:rsidRPr="00BA650A">
        <w:rPr>
          <w:rFonts w:hint="cs"/>
          <w:sz w:val="36"/>
          <w:szCs w:val="48"/>
        </w:rPr>
        <w:sym w:font="AGA Arabesque" w:char="F072"/>
      </w:r>
      <w:r w:rsidRPr="00BA650A">
        <w:rPr>
          <w:rFonts w:ascii="Traditional Arabic" w:hAnsi="Traditional Arabic" w:hint="cs"/>
          <w:sz w:val="36"/>
          <w:rtl/>
        </w:rPr>
        <w:t xml:space="preserve"> بالليل</w:t>
      </w:r>
      <w:r w:rsidR="000A3FCB" w:rsidRPr="00BA650A">
        <w:rPr>
          <w:rFonts w:ascii="Traditional Arabic" w:hAnsi="Traditional Arabic" w:hint="cs"/>
          <w:sz w:val="36"/>
          <w:rtl/>
        </w:rPr>
        <w:t>؛</w:t>
      </w:r>
      <w:r w:rsidRPr="00BA650A">
        <w:rPr>
          <w:rFonts w:ascii="Traditional Arabic" w:hAnsi="Traditional Arabic" w:hint="cs"/>
          <w:sz w:val="36"/>
          <w:rtl/>
        </w:rPr>
        <w:t xml:space="preserve"> قال</w:t>
      </w:r>
      <w:r w:rsidR="000A3FCB" w:rsidRPr="00BA650A">
        <w:rPr>
          <w:rFonts w:ascii="Traditional Arabic" w:hAnsi="Traditional Arabic" w:hint="cs"/>
          <w:sz w:val="36"/>
          <w:rtl/>
        </w:rPr>
        <w:t>: «</w:t>
      </w:r>
      <w:r w:rsidR="00616DD1" w:rsidRPr="00BA650A">
        <w:rPr>
          <w:rFonts w:ascii="Traditional Arabic" w:hAnsi="Traditional Arabic" w:hint="cs"/>
          <w:sz w:val="36"/>
          <w:rtl/>
        </w:rPr>
        <w:t>فجعلت</w:t>
      </w:r>
      <w:r w:rsidR="000A3FCB" w:rsidRPr="00BA650A">
        <w:rPr>
          <w:rFonts w:ascii="Traditional Arabic" w:hAnsi="Traditional Arabic" w:hint="cs"/>
          <w:sz w:val="36"/>
          <w:rtl/>
        </w:rPr>
        <w:t>ُ</w:t>
      </w:r>
      <w:r w:rsidR="00616DD1" w:rsidRPr="00BA650A">
        <w:rPr>
          <w:rFonts w:ascii="Traditional Arabic" w:hAnsi="Traditional Arabic" w:hint="cs"/>
          <w:sz w:val="36"/>
          <w:rtl/>
        </w:rPr>
        <w:t xml:space="preserve"> إذا أغفيت</w:t>
      </w:r>
      <w:r w:rsidR="000A3FCB" w:rsidRPr="00BA650A">
        <w:rPr>
          <w:rFonts w:ascii="Traditional Arabic" w:hAnsi="Traditional Arabic" w:hint="cs"/>
          <w:sz w:val="36"/>
          <w:rtl/>
        </w:rPr>
        <w:t>ُ</w:t>
      </w:r>
      <w:r w:rsidR="00616DD1" w:rsidRPr="00BA650A">
        <w:rPr>
          <w:rFonts w:ascii="Traditional Arabic" w:hAnsi="Traditional Arabic" w:hint="cs"/>
          <w:sz w:val="36"/>
          <w:rtl/>
        </w:rPr>
        <w:t xml:space="preserve"> يأخذ بشحمة أذني</w:t>
      </w:r>
      <w:r w:rsidR="000A3FCB" w:rsidRPr="00BA650A">
        <w:rPr>
          <w:rFonts w:ascii="Traditional Arabic" w:hAnsi="Traditional Arabic" w:hint="eastAsia"/>
          <w:sz w:val="36"/>
          <w:rtl/>
        </w:rPr>
        <w:t>»</w:t>
      </w:r>
      <w:r w:rsidR="008B44D1" w:rsidRPr="00BA650A">
        <w:rPr>
          <w:rFonts w:cs="Simplified Arabic"/>
          <w:b/>
          <w:bCs/>
          <w:sz w:val="36"/>
          <w:vertAlign w:val="superscript"/>
          <w:rtl/>
        </w:rPr>
        <w:t>(</w:t>
      </w:r>
      <w:r w:rsidR="00616DD1" w:rsidRPr="00BA650A">
        <w:rPr>
          <w:rFonts w:cs="Simplified Arabic"/>
          <w:b/>
          <w:bCs/>
          <w:sz w:val="36"/>
          <w:vertAlign w:val="superscript"/>
          <w:rtl/>
        </w:rPr>
        <w:footnoteReference w:id="488"/>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16DD1"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ففي هذا الحديث دليل</w:t>
      </w:r>
      <w:r w:rsidR="000A3FCB" w:rsidRPr="00BA650A">
        <w:rPr>
          <w:rFonts w:ascii="Traditional Arabic" w:hAnsi="Traditional Arabic" w:hint="cs"/>
          <w:sz w:val="36"/>
          <w:rtl/>
        </w:rPr>
        <w:t>ٌ</w:t>
      </w:r>
      <w:r w:rsidRPr="00BA650A">
        <w:rPr>
          <w:rFonts w:ascii="Traditional Arabic" w:hAnsi="Traditional Arabic" w:hint="cs"/>
          <w:sz w:val="36"/>
          <w:rtl/>
        </w:rPr>
        <w:t xml:space="preserve"> </w:t>
      </w:r>
      <w:r w:rsidR="000A3FCB" w:rsidRPr="00BA650A">
        <w:rPr>
          <w:rFonts w:hint="cs"/>
          <w:sz w:val="20"/>
          <w:rtl/>
          <w:lang w:eastAsia="ar-SA"/>
        </w:rPr>
        <w:t>على</w:t>
      </w:r>
      <w:r w:rsidR="000A3FCB" w:rsidRPr="00BA650A">
        <w:rPr>
          <w:rFonts w:ascii="Traditional Arabic" w:hAnsi="Traditional Arabic" w:hint="cs"/>
          <w:sz w:val="36"/>
          <w:rtl/>
        </w:rPr>
        <w:t xml:space="preserve"> </w:t>
      </w:r>
      <w:r w:rsidRPr="00BA650A">
        <w:rPr>
          <w:rFonts w:ascii="Traditional Arabic" w:hAnsi="Traditional Arabic" w:hint="cs"/>
          <w:sz w:val="36"/>
          <w:rtl/>
        </w:rPr>
        <w:t>أن</w:t>
      </w:r>
      <w:r w:rsidR="000A3FCB" w:rsidRPr="00BA650A">
        <w:rPr>
          <w:rFonts w:ascii="Traditional Arabic" w:hAnsi="Traditional Arabic" w:hint="cs"/>
          <w:sz w:val="36"/>
          <w:rtl/>
        </w:rPr>
        <w:t>َّ</w:t>
      </w:r>
      <w:r w:rsidRPr="00BA650A">
        <w:rPr>
          <w:rFonts w:ascii="Traditional Arabic" w:hAnsi="Traditional Arabic" w:hint="cs"/>
          <w:sz w:val="36"/>
          <w:rtl/>
        </w:rPr>
        <w:t>ه ليس كل</w:t>
      </w:r>
      <w:r w:rsidR="000A3FCB" w:rsidRPr="00BA650A">
        <w:rPr>
          <w:rFonts w:ascii="Traditional Arabic" w:hAnsi="Traditional Arabic" w:hint="cs"/>
          <w:sz w:val="36"/>
          <w:rtl/>
        </w:rPr>
        <w:t>ُّ</w:t>
      </w:r>
      <w:r w:rsidRPr="00BA650A">
        <w:rPr>
          <w:rFonts w:ascii="Traditional Arabic" w:hAnsi="Traditional Arabic" w:hint="cs"/>
          <w:sz w:val="36"/>
          <w:rtl/>
        </w:rPr>
        <w:t xml:space="preserve"> نومٍ ينقض الوضوء</w:t>
      </w:r>
      <w:r w:rsidR="008B44D1" w:rsidRPr="00BA650A">
        <w:rPr>
          <w:rFonts w:ascii="Traditional Arabic" w:hAnsi="Traditional Arabic" w:hint="cs"/>
          <w:sz w:val="36"/>
          <w:rtl/>
        </w:rPr>
        <w:t xml:space="preserve">، </w:t>
      </w:r>
      <w:r w:rsidRPr="00BA650A">
        <w:rPr>
          <w:rFonts w:ascii="Traditional Arabic" w:hAnsi="Traditional Arabic" w:hint="cs"/>
          <w:sz w:val="36"/>
          <w:rtl/>
        </w:rPr>
        <w:t>ولو كان كل</w:t>
      </w:r>
      <w:r w:rsidR="000A3FCB" w:rsidRPr="00BA650A">
        <w:rPr>
          <w:rFonts w:ascii="Traditional Arabic" w:hAnsi="Traditional Arabic" w:hint="cs"/>
          <w:sz w:val="36"/>
          <w:rtl/>
        </w:rPr>
        <w:t>ُّ</w:t>
      </w:r>
      <w:r w:rsidRPr="00BA650A">
        <w:rPr>
          <w:rFonts w:ascii="Traditional Arabic" w:hAnsi="Traditional Arabic" w:hint="cs"/>
          <w:sz w:val="36"/>
          <w:rtl/>
        </w:rPr>
        <w:t xml:space="preserve"> نوم ينقض الوضوء لأمر</w:t>
      </w:r>
      <w:r w:rsidR="000A3FCB" w:rsidRPr="00BA650A">
        <w:rPr>
          <w:rFonts w:ascii="Traditional Arabic" w:hAnsi="Traditional Arabic" w:hint="cs"/>
          <w:sz w:val="36"/>
          <w:rtl/>
        </w:rPr>
        <w:t>َ</w:t>
      </w:r>
      <w:r w:rsidRPr="00BA650A">
        <w:rPr>
          <w:rFonts w:ascii="Traditional Arabic" w:hAnsi="Traditional Arabic" w:hint="cs"/>
          <w:sz w:val="36"/>
          <w:rtl/>
        </w:rPr>
        <w:t xml:space="preserve">ه النبي </w:t>
      </w:r>
      <w:r w:rsidR="000A3FCB" w:rsidRPr="00BA650A">
        <w:rPr>
          <w:rFonts w:hint="cs"/>
          <w:sz w:val="36"/>
          <w:szCs w:val="48"/>
        </w:rPr>
        <w:sym w:font="AGA Arabesque" w:char="F072"/>
      </w:r>
      <w:r w:rsidRPr="00BA650A">
        <w:rPr>
          <w:rFonts w:ascii="Traditional Arabic" w:hAnsi="Traditional Arabic" w:hint="cs"/>
          <w:sz w:val="36"/>
          <w:rtl/>
        </w:rPr>
        <w:t xml:space="preserve"> بإعادة الصلاة</w:t>
      </w:r>
      <w:r w:rsidR="000A3FC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فلا يمكن أن ي</w:t>
      </w:r>
      <w:r w:rsidR="000A3FCB" w:rsidRPr="00BA650A">
        <w:rPr>
          <w:rFonts w:ascii="Traditional Arabic" w:hAnsi="Traditional Arabic" w:hint="cs"/>
          <w:sz w:val="36"/>
          <w:rtl/>
        </w:rPr>
        <w:t>ُ</w:t>
      </w:r>
      <w:r w:rsidRPr="00BA650A">
        <w:rPr>
          <w:rFonts w:ascii="Traditional Arabic" w:hAnsi="Traditional Arabic" w:hint="cs"/>
          <w:sz w:val="36"/>
          <w:rtl/>
        </w:rPr>
        <w:t>ق</w:t>
      </w:r>
      <w:r w:rsidR="000A3FCB" w:rsidRPr="00BA650A">
        <w:rPr>
          <w:rFonts w:ascii="Traditional Arabic" w:hAnsi="Traditional Arabic" w:hint="cs"/>
          <w:sz w:val="36"/>
          <w:rtl/>
        </w:rPr>
        <w:t>ِ</w:t>
      </w:r>
      <w:r w:rsidRPr="00BA650A">
        <w:rPr>
          <w:rFonts w:ascii="Traditional Arabic" w:hAnsi="Traditional Arabic" w:hint="cs"/>
          <w:sz w:val="36"/>
          <w:rtl/>
        </w:rPr>
        <w:t>ر</w:t>
      </w:r>
      <w:r w:rsidR="000A3FCB" w:rsidRPr="00BA650A">
        <w:rPr>
          <w:rFonts w:ascii="Traditional Arabic" w:hAnsi="Traditional Arabic" w:hint="cs"/>
          <w:sz w:val="36"/>
          <w:rtl/>
        </w:rPr>
        <w:t>َّ</w:t>
      </w:r>
      <w:r w:rsidRPr="00BA650A">
        <w:rPr>
          <w:rFonts w:ascii="Traditional Arabic" w:hAnsi="Traditional Arabic" w:hint="cs"/>
          <w:sz w:val="36"/>
          <w:rtl/>
        </w:rPr>
        <w:t xml:space="preserve">ه </w:t>
      </w:r>
      <w:r w:rsidR="000A3FCB" w:rsidRPr="00BA650A">
        <w:rPr>
          <w:rFonts w:ascii="Traditional Arabic" w:hAnsi="Traditional Arabic" w:hint="cs"/>
          <w:sz w:val="36"/>
          <w:rtl/>
        </w:rPr>
        <w:t xml:space="preserve">- </w:t>
      </w:r>
      <w:r w:rsidRPr="00BA650A">
        <w:rPr>
          <w:rFonts w:ascii="Traditional Arabic" w:hAnsi="Traditional Arabic" w:hint="cs"/>
          <w:sz w:val="36"/>
          <w:rtl/>
        </w:rPr>
        <w:t xml:space="preserve">وهو يراه </w:t>
      </w:r>
      <w:r w:rsidR="000A3FCB" w:rsidRPr="00BA650A">
        <w:rPr>
          <w:rFonts w:ascii="Traditional Arabic" w:hAnsi="Traditional Arabic" w:hint="cs"/>
          <w:sz w:val="36"/>
          <w:rtl/>
        </w:rPr>
        <w:t xml:space="preserve">- </w:t>
      </w:r>
      <w:r w:rsidRPr="00BA650A">
        <w:rPr>
          <w:rFonts w:ascii="Traditional Arabic" w:hAnsi="Traditional Arabic" w:hint="cs"/>
          <w:sz w:val="36"/>
          <w:rtl/>
        </w:rPr>
        <w:t>على مواصلتها ووضو</w:t>
      </w:r>
      <w:r w:rsidR="000A3FCB" w:rsidRPr="00BA650A">
        <w:rPr>
          <w:rFonts w:ascii="Traditional Arabic" w:hAnsi="Traditional Arabic" w:hint="cs"/>
          <w:sz w:val="36"/>
          <w:rtl/>
        </w:rPr>
        <w:t>ؤ</w:t>
      </w:r>
      <w:r w:rsidRPr="00BA650A">
        <w:rPr>
          <w:rFonts w:ascii="Traditional Arabic" w:hAnsi="Traditional Arabic" w:hint="cs"/>
          <w:sz w:val="36"/>
          <w:rtl/>
        </w:rPr>
        <w:t>ه قد انتقض بنومه</w:t>
      </w:r>
      <w:r w:rsidR="000A3FCB" w:rsidRPr="00BA650A">
        <w:rPr>
          <w:rFonts w:ascii="Traditional Arabic" w:hAnsi="Traditional Arabic" w:hint="cs"/>
          <w:sz w:val="36"/>
          <w:rtl/>
        </w:rPr>
        <w:t>.</w:t>
      </w:r>
    </w:p>
    <w:p w:rsidR="00FB183B" w:rsidRPr="00BA650A" w:rsidRDefault="0059505A" w:rsidP="00FB183B">
      <w:pPr>
        <w:pStyle w:val="a7"/>
        <w:spacing w:beforeLines="30" w:before="72" w:afterLines="30" w:after="72"/>
        <w:ind w:left="-57" w:firstLine="170"/>
        <w:jc w:val="both"/>
        <w:rPr>
          <w:rFonts w:asciiTheme="minorHAnsi" w:hAnsiTheme="minorHAnsi"/>
          <w:sz w:val="36"/>
        </w:rPr>
      </w:pPr>
      <w:r w:rsidRPr="00BA650A">
        <w:rPr>
          <w:rFonts w:ascii="Traditional Arabic" w:hAnsi="Traditional Arabic" w:hint="cs"/>
          <w:b/>
          <w:bCs/>
          <w:sz w:val="36"/>
          <w:rtl/>
        </w:rPr>
        <w:t>4-</w:t>
      </w:r>
      <w:r w:rsidR="000A3FCB" w:rsidRPr="00BA650A">
        <w:rPr>
          <w:rFonts w:ascii="Traditional Arabic" w:hAnsi="Traditional Arabic" w:hint="cs"/>
          <w:sz w:val="36"/>
          <w:rtl/>
        </w:rPr>
        <w:t xml:space="preserve"> </w:t>
      </w:r>
      <w:r w:rsidR="00616DD1" w:rsidRPr="00BA650A">
        <w:rPr>
          <w:rFonts w:ascii="Traditional Arabic" w:hAnsi="Traditional Arabic" w:hint="cs"/>
          <w:sz w:val="36"/>
          <w:rtl/>
        </w:rPr>
        <w:t xml:space="preserve">ما ورد عن الصحابة </w:t>
      </w:r>
      <w:r w:rsidR="00616DD1" w:rsidRPr="00BA650A">
        <w:rPr>
          <w:rFonts w:hint="cs"/>
          <w:sz w:val="20"/>
          <w:rtl/>
          <w:lang w:eastAsia="ar-SA"/>
        </w:rPr>
        <w:t>أن</w:t>
      </w:r>
      <w:r w:rsidR="00200306" w:rsidRPr="00BA650A">
        <w:rPr>
          <w:rFonts w:hint="cs"/>
          <w:sz w:val="20"/>
          <w:rtl/>
          <w:lang w:eastAsia="ar-SA"/>
        </w:rPr>
        <w:t>َّ</w:t>
      </w:r>
      <w:r w:rsidR="00616DD1" w:rsidRPr="00BA650A">
        <w:rPr>
          <w:rFonts w:hint="cs"/>
          <w:sz w:val="20"/>
          <w:rtl/>
          <w:lang w:eastAsia="ar-SA"/>
        </w:rPr>
        <w:t>هم</w:t>
      </w:r>
      <w:r w:rsidR="00616DD1" w:rsidRPr="00BA650A">
        <w:rPr>
          <w:rFonts w:ascii="Traditional Arabic" w:hAnsi="Traditional Arabic" w:hint="cs"/>
          <w:sz w:val="36"/>
          <w:rtl/>
        </w:rPr>
        <w:t xml:space="preserve"> </w:t>
      </w:r>
      <w:r w:rsidR="00200306" w:rsidRPr="00BA650A">
        <w:rPr>
          <w:rFonts w:ascii="Traditional Arabic" w:hAnsi="Traditional Arabic" w:hint="eastAsia"/>
          <w:sz w:val="36"/>
          <w:rtl/>
        </w:rPr>
        <w:t>«</w:t>
      </w:r>
      <w:r w:rsidR="00616DD1" w:rsidRPr="00BA650A">
        <w:rPr>
          <w:rFonts w:ascii="Traditional Arabic" w:hAnsi="Traditional Arabic" w:hint="cs"/>
          <w:sz w:val="36"/>
          <w:rtl/>
        </w:rPr>
        <w:t xml:space="preserve">كانوا ينتظرون النبي </w:t>
      </w:r>
      <w:r w:rsidR="000A3FCB" w:rsidRPr="00BA650A">
        <w:rPr>
          <w:rFonts w:hint="cs"/>
          <w:sz w:val="36"/>
          <w:szCs w:val="48"/>
        </w:rPr>
        <w:sym w:font="AGA Arabesque" w:char="F072"/>
      </w:r>
      <w:r w:rsidR="00200306" w:rsidRPr="00BA650A">
        <w:rPr>
          <w:rFonts w:ascii="Traditional Arabic" w:hAnsi="Traditional Arabic" w:hint="cs"/>
          <w:sz w:val="36"/>
          <w:rtl/>
        </w:rPr>
        <w:t xml:space="preserve"> </w:t>
      </w:r>
      <w:r w:rsidR="00616DD1" w:rsidRPr="00BA650A">
        <w:rPr>
          <w:rFonts w:ascii="Traditional Arabic" w:hAnsi="Traditional Arabic" w:hint="cs"/>
          <w:sz w:val="36"/>
          <w:rtl/>
        </w:rPr>
        <w:t>للصلاة</w:t>
      </w:r>
      <w:r w:rsidR="008B44D1" w:rsidRPr="00BA650A">
        <w:rPr>
          <w:rFonts w:ascii="Traditional Arabic" w:hAnsi="Traditional Arabic" w:hint="cs"/>
          <w:sz w:val="36"/>
          <w:rtl/>
        </w:rPr>
        <w:t xml:space="preserve">، </w:t>
      </w:r>
      <w:r w:rsidR="00616DD1" w:rsidRPr="00BA650A">
        <w:rPr>
          <w:rFonts w:ascii="Traditional Arabic" w:hAnsi="Traditional Arabic" w:hint="cs"/>
          <w:sz w:val="36"/>
          <w:rtl/>
        </w:rPr>
        <w:t>وينامون حتى ي</w:t>
      </w:r>
      <w:r w:rsidR="00200306" w:rsidRPr="00BA650A">
        <w:rPr>
          <w:rFonts w:ascii="Traditional Arabic" w:hAnsi="Traditional Arabic" w:hint="cs"/>
          <w:sz w:val="36"/>
          <w:rtl/>
        </w:rPr>
        <w:t>ُ</w:t>
      </w:r>
      <w:r w:rsidR="00616DD1" w:rsidRPr="00BA650A">
        <w:rPr>
          <w:rFonts w:ascii="Traditional Arabic" w:hAnsi="Traditional Arabic" w:hint="cs"/>
          <w:sz w:val="36"/>
          <w:rtl/>
        </w:rPr>
        <w:t>سم</w:t>
      </w:r>
      <w:r w:rsidR="00200306" w:rsidRPr="00BA650A">
        <w:rPr>
          <w:rFonts w:ascii="Traditional Arabic" w:hAnsi="Traditional Arabic" w:hint="cs"/>
          <w:sz w:val="36"/>
          <w:rtl/>
        </w:rPr>
        <w:t>َ</w:t>
      </w:r>
      <w:r w:rsidR="00616DD1" w:rsidRPr="00BA650A">
        <w:rPr>
          <w:rFonts w:ascii="Traditional Arabic" w:hAnsi="Traditional Arabic" w:hint="cs"/>
          <w:sz w:val="36"/>
          <w:rtl/>
        </w:rPr>
        <w:t>ع لأحدهم غطيط</w:t>
      </w:r>
      <w:r w:rsidR="00FB183B" w:rsidRPr="00BA650A">
        <w:rPr>
          <w:rFonts w:ascii="Traditional Arabic" w:hAnsi="Traditional Arabic"/>
          <w:sz w:val="36"/>
          <w:rtl/>
        </w:rPr>
        <w:br/>
      </w:r>
      <w:r w:rsidR="00FB183B" w:rsidRPr="00BA650A">
        <w:rPr>
          <w:rFonts w:ascii="Traditional Arabic" w:hAnsi="Traditional Arabic"/>
          <w:sz w:val="36"/>
          <w:rtl/>
        </w:rPr>
        <w:br w:type="page"/>
      </w:r>
    </w:p>
    <w:p w:rsidR="00200306" w:rsidRPr="00BA650A" w:rsidRDefault="00616DD1" w:rsidP="00FB183B">
      <w:pPr>
        <w:pStyle w:val="a7"/>
        <w:spacing w:beforeLines="30" w:before="72" w:afterLines="30" w:after="72"/>
        <w:jc w:val="both"/>
        <w:rPr>
          <w:rFonts w:ascii="Traditional Arabic" w:hAnsi="Traditional Arabic"/>
          <w:sz w:val="36"/>
          <w:rtl/>
        </w:rPr>
      </w:pPr>
      <w:r w:rsidRPr="00BA650A">
        <w:rPr>
          <w:rFonts w:ascii="Traditional Arabic" w:hAnsi="Traditional Arabic" w:hint="cs"/>
          <w:sz w:val="36"/>
          <w:rtl/>
        </w:rPr>
        <w:t>فيوق</w:t>
      </w:r>
      <w:r w:rsidR="00200306" w:rsidRPr="00BA650A">
        <w:rPr>
          <w:rFonts w:ascii="Traditional Arabic" w:hAnsi="Traditional Arabic" w:hint="cs"/>
          <w:sz w:val="36"/>
          <w:rtl/>
        </w:rPr>
        <w:t>َظ</w:t>
      </w:r>
      <w:r w:rsidRPr="00BA650A">
        <w:rPr>
          <w:rFonts w:ascii="Traditional Arabic" w:hAnsi="Traditional Arabic" w:hint="cs"/>
          <w:sz w:val="36"/>
          <w:rtl/>
        </w:rPr>
        <w:t>ون</w:t>
      </w:r>
      <w:r w:rsidR="008B44D1" w:rsidRPr="00BA650A">
        <w:rPr>
          <w:rFonts w:ascii="Traditional Arabic" w:hAnsi="Traditional Arabic" w:hint="cs"/>
          <w:sz w:val="36"/>
          <w:rtl/>
        </w:rPr>
        <w:t xml:space="preserve">، </w:t>
      </w:r>
      <w:r w:rsidRPr="00BA650A">
        <w:rPr>
          <w:rFonts w:ascii="Traditional Arabic" w:hAnsi="Traditional Arabic" w:hint="cs"/>
          <w:sz w:val="36"/>
          <w:rtl/>
        </w:rPr>
        <w:t>ثم يصل</w:t>
      </w:r>
      <w:r w:rsidR="00200306" w:rsidRPr="00BA650A">
        <w:rPr>
          <w:rFonts w:ascii="Traditional Arabic" w:hAnsi="Traditional Arabic" w:hint="cs"/>
          <w:sz w:val="36"/>
          <w:rtl/>
        </w:rPr>
        <w:t>ُّ</w:t>
      </w:r>
      <w:r w:rsidRPr="00BA650A">
        <w:rPr>
          <w:rFonts w:ascii="Traditional Arabic" w:hAnsi="Traditional Arabic" w:hint="cs"/>
          <w:sz w:val="36"/>
          <w:rtl/>
        </w:rPr>
        <w:t xml:space="preserve">ون مع النبي </w:t>
      </w:r>
      <w:r w:rsidR="000A3FCB" w:rsidRPr="00BA650A">
        <w:rPr>
          <w:rFonts w:hint="cs"/>
          <w:sz w:val="36"/>
          <w:szCs w:val="48"/>
        </w:rPr>
        <w:sym w:font="AGA Arabesque" w:char="F072"/>
      </w:r>
      <w:r w:rsidRPr="00BA650A">
        <w:rPr>
          <w:rFonts w:ascii="Traditional Arabic" w:hAnsi="Traditional Arabic" w:hint="cs"/>
          <w:sz w:val="36"/>
          <w:rtl/>
        </w:rPr>
        <w:t xml:space="preserve"> ولا يتوض</w:t>
      </w:r>
      <w:r w:rsidR="00200306" w:rsidRPr="00BA650A">
        <w:rPr>
          <w:rFonts w:ascii="Traditional Arabic" w:hAnsi="Traditional Arabic" w:hint="cs"/>
          <w:sz w:val="36"/>
          <w:rtl/>
        </w:rPr>
        <w:t>َّ</w:t>
      </w:r>
      <w:r w:rsidRPr="00BA650A">
        <w:rPr>
          <w:rFonts w:ascii="Traditional Arabic" w:hAnsi="Traditional Arabic" w:hint="cs"/>
          <w:sz w:val="36"/>
          <w:rtl/>
        </w:rPr>
        <w:t>ئون</w:t>
      </w:r>
      <w:r w:rsidR="00200306"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489"/>
      </w:r>
      <w:r w:rsidR="008B44D1" w:rsidRPr="00BA650A">
        <w:rPr>
          <w:rFonts w:cs="Simplified Arabic"/>
          <w:b/>
          <w:bCs/>
          <w:sz w:val="36"/>
          <w:vertAlign w:val="superscript"/>
          <w:rtl/>
        </w:rPr>
        <w:t>)</w:t>
      </w:r>
      <w:r w:rsidR="00200306" w:rsidRPr="00BA650A">
        <w:rPr>
          <w:rFonts w:ascii="Traditional Arabic" w:hAnsi="Traditional Arabic" w:hint="cs"/>
          <w:sz w:val="36"/>
          <w:rtl/>
        </w:rPr>
        <w:t>.</w:t>
      </w:r>
    </w:p>
    <w:p w:rsidR="00F46FD1" w:rsidRPr="00BA650A" w:rsidRDefault="00841D1D" w:rsidP="00750FE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فالأحاديث ورد</w:t>
      </w:r>
      <w:r w:rsidR="00200306" w:rsidRPr="00BA650A">
        <w:rPr>
          <w:rFonts w:ascii="Traditional Arabic" w:hAnsi="Traditional Arabic" w:hint="cs"/>
          <w:sz w:val="36"/>
          <w:rtl/>
        </w:rPr>
        <w:t>َ</w:t>
      </w:r>
      <w:r w:rsidRPr="00BA650A">
        <w:rPr>
          <w:rFonts w:ascii="Traditional Arabic" w:hAnsi="Traditional Arabic" w:hint="cs"/>
          <w:sz w:val="36"/>
          <w:rtl/>
        </w:rPr>
        <w:t xml:space="preserve">ت عن الصحابة </w:t>
      </w:r>
      <w:r w:rsidR="00200306" w:rsidRPr="00BA650A">
        <w:rPr>
          <w:rFonts w:hint="cs"/>
          <w:sz w:val="20"/>
          <w:rtl/>
          <w:lang w:eastAsia="ar-SA"/>
        </w:rPr>
        <w:t>- رضي الله عنهم -</w:t>
      </w:r>
      <w:r w:rsidR="00200306" w:rsidRPr="00BA650A">
        <w:rPr>
          <w:rFonts w:ascii="Traditional Arabic" w:hAnsi="Traditional Arabic" w:hint="cs"/>
          <w:sz w:val="36"/>
          <w:rtl/>
        </w:rPr>
        <w:t xml:space="preserve"> </w:t>
      </w:r>
      <w:r w:rsidRPr="00BA650A">
        <w:rPr>
          <w:rFonts w:ascii="Traditional Arabic" w:hAnsi="Traditional Arabic" w:hint="cs"/>
          <w:sz w:val="36"/>
          <w:rtl/>
        </w:rPr>
        <w:t>أن</w:t>
      </w:r>
      <w:r w:rsidR="00200306" w:rsidRPr="00BA650A">
        <w:rPr>
          <w:rFonts w:ascii="Traditional Arabic" w:hAnsi="Traditional Arabic" w:hint="cs"/>
          <w:sz w:val="36"/>
          <w:rtl/>
        </w:rPr>
        <w:t>َّ</w:t>
      </w:r>
      <w:r w:rsidRPr="00BA650A">
        <w:rPr>
          <w:rFonts w:ascii="Traditional Arabic" w:hAnsi="Traditional Arabic" w:hint="cs"/>
          <w:sz w:val="36"/>
          <w:rtl/>
        </w:rPr>
        <w:t>هم كانوا ينامون ويغط</w:t>
      </w:r>
      <w:r w:rsidR="00200306" w:rsidRPr="00BA650A">
        <w:rPr>
          <w:rFonts w:ascii="Traditional Arabic" w:hAnsi="Traditional Arabic" w:hint="cs"/>
          <w:sz w:val="36"/>
          <w:rtl/>
        </w:rPr>
        <w:t>ُّ</w:t>
      </w:r>
      <w:r w:rsidRPr="00BA650A">
        <w:rPr>
          <w:rFonts w:ascii="Traditional Arabic" w:hAnsi="Traditional Arabic" w:hint="cs"/>
          <w:sz w:val="36"/>
          <w:rtl/>
        </w:rPr>
        <w:t>ون ويوق</w:t>
      </w:r>
      <w:r w:rsidR="00200306" w:rsidRPr="00BA650A">
        <w:rPr>
          <w:rFonts w:ascii="Traditional Arabic" w:hAnsi="Traditional Arabic" w:hint="cs"/>
          <w:sz w:val="36"/>
          <w:rtl/>
        </w:rPr>
        <w:t>َظ</w:t>
      </w:r>
      <w:r w:rsidRPr="00BA650A">
        <w:rPr>
          <w:rFonts w:ascii="Traditional Arabic" w:hAnsi="Traditional Arabic" w:hint="cs"/>
          <w:sz w:val="36"/>
          <w:rtl/>
        </w:rPr>
        <w:t>ون</w:t>
      </w:r>
      <w:r w:rsidR="00200306"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616DD1" w:rsidRPr="00BA650A">
        <w:rPr>
          <w:rFonts w:ascii="Traditional Arabic" w:hAnsi="Traditional Arabic" w:hint="cs"/>
          <w:sz w:val="36"/>
          <w:rtl/>
        </w:rPr>
        <w:t>فل</w:t>
      </w:r>
      <w:r w:rsidR="00200306" w:rsidRPr="00BA650A">
        <w:rPr>
          <w:rFonts w:ascii="Traditional Arabic" w:hAnsi="Traditional Arabic" w:hint="cs"/>
          <w:sz w:val="36"/>
          <w:rtl/>
        </w:rPr>
        <w:t>َ</w:t>
      </w:r>
      <w:r w:rsidR="00616DD1" w:rsidRPr="00BA650A">
        <w:rPr>
          <w:rFonts w:ascii="Traditional Arabic" w:hAnsi="Traditional Arabic" w:hint="cs"/>
          <w:sz w:val="36"/>
          <w:rtl/>
        </w:rPr>
        <w:t>ز</w:t>
      </w:r>
      <w:r w:rsidR="00200306" w:rsidRPr="00BA650A">
        <w:rPr>
          <w:rFonts w:ascii="Traditional Arabic" w:hAnsi="Traditional Arabic" w:hint="cs"/>
          <w:sz w:val="36"/>
          <w:rtl/>
        </w:rPr>
        <w:t>ِ</w:t>
      </w:r>
      <w:r w:rsidR="00616DD1" w:rsidRPr="00BA650A">
        <w:rPr>
          <w:rFonts w:ascii="Traditional Arabic" w:hAnsi="Traditional Arabic" w:hint="cs"/>
          <w:sz w:val="36"/>
          <w:rtl/>
        </w:rPr>
        <w:t>م</w:t>
      </w:r>
      <w:r w:rsidR="00200306" w:rsidRPr="00BA650A">
        <w:rPr>
          <w:rFonts w:ascii="Traditional Arabic" w:hAnsi="Traditional Arabic" w:hint="cs"/>
          <w:sz w:val="36"/>
          <w:rtl/>
        </w:rPr>
        <w:t>َ</w:t>
      </w:r>
      <w:r w:rsidR="00616DD1" w:rsidRPr="00BA650A">
        <w:rPr>
          <w:rFonts w:ascii="Traditional Arabic" w:hAnsi="Traditional Arabic" w:hint="cs"/>
          <w:sz w:val="36"/>
          <w:rtl/>
        </w:rPr>
        <w:t xml:space="preserve"> من مثل هذه النصوص </w:t>
      </w:r>
      <w:r w:rsidR="00200306" w:rsidRPr="00BA650A">
        <w:rPr>
          <w:rFonts w:ascii="Traditional Arabic" w:hAnsi="Traditional Arabic" w:hint="cs"/>
          <w:sz w:val="36"/>
          <w:rtl/>
        </w:rPr>
        <w:t xml:space="preserve">- </w:t>
      </w:r>
      <w:r w:rsidR="00616DD1" w:rsidRPr="00BA650A">
        <w:rPr>
          <w:rFonts w:ascii="Traditional Arabic" w:hAnsi="Traditional Arabic" w:hint="cs"/>
          <w:sz w:val="36"/>
          <w:rtl/>
        </w:rPr>
        <w:t>جمع</w:t>
      </w:r>
      <w:r w:rsidR="00E71AC1" w:rsidRPr="00BA650A">
        <w:rPr>
          <w:rFonts w:ascii="Traditional Arabic" w:hAnsi="Traditional Arabic" w:hint="cs"/>
          <w:sz w:val="36"/>
          <w:rtl/>
        </w:rPr>
        <w:t>ًا</w:t>
      </w:r>
      <w:r w:rsidR="00616DD1" w:rsidRPr="00BA650A">
        <w:rPr>
          <w:rFonts w:ascii="Traditional Arabic" w:hAnsi="Traditional Arabic" w:hint="cs"/>
          <w:sz w:val="36"/>
          <w:rtl/>
        </w:rPr>
        <w:t xml:space="preserve"> بينها</w:t>
      </w:r>
      <w:r w:rsidR="008B44D1" w:rsidRPr="00BA650A">
        <w:rPr>
          <w:rFonts w:ascii="Traditional Arabic" w:hAnsi="Traditional Arabic" w:hint="cs"/>
          <w:sz w:val="36"/>
          <w:rtl/>
        </w:rPr>
        <w:t xml:space="preserve">، </w:t>
      </w:r>
      <w:r w:rsidR="00616DD1" w:rsidRPr="00BA650A">
        <w:rPr>
          <w:rFonts w:ascii="Traditional Arabic" w:hAnsi="Traditional Arabic" w:hint="cs"/>
          <w:sz w:val="36"/>
          <w:rtl/>
        </w:rPr>
        <w:t>وتأليف</w:t>
      </w:r>
      <w:r w:rsidR="00E71AC1" w:rsidRPr="00BA650A">
        <w:rPr>
          <w:rFonts w:ascii="Traditional Arabic" w:hAnsi="Traditional Arabic" w:hint="cs"/>
          <w:sz w:val="36"/>
          <w:rtl/>
        </w:rPr>
        <w:t>ًا</w:t>
      </w:r>
      <w:r w:rsidR="00616DD1" w:rsidRPr="00BA650A">
        <w:rPr>
          <w:rFonts w:ascii="Traditional Arabic" w:hAnsi="Traditional Arabic" w:hint="cs"/>
          <w:sz w:val="36"/>
          <w:rtl/>
        </w:rPr>
        <w:t xml:space="preserve"> لدلالتها </w:t>
      </w:r>
      <w:r w:rsidR="00200306" w:rsidRPr="00BA650A">
        <w:rPr>
          <w:rFonts w:ascii="Traditional Arabic" w:hAnsi="Traditional Arabic" w:hint="cs"/>
          <w:sz w:val="36"/>
          <w:rtl/>
        </w:rPr>
        <w:t xml:space="preserve">- </w:t>
      </w:r>
      <w:r w:rsidR="00616DD1" w:rsidRPr="00BA650A">
        <w:rPr>
          <w:rFonts w:ascii="Traditional Arabic" w:hAnsi="Traditional Arabic" w:hint="cs"/>
          <w:sz w:val="36"/>
          <w:rtl/>
        </w:rPr>
        <w:t>أن ي</w:t>
      </w:r>
      <w:r w:rsidR="00200306" w:rsidRPr="00BA650A">
        <w:rPr>
          <w:rFonts w:ascii="Traditional Arabic" w:hAnsi="Traditional Arabic" w:hint="cs"/>
          <w:sz w:val="36"/>
          <w:rtl/>
        </w:rPr>
        <w:t>ُ</w:t>
      </w:r>
      <w:r w:rsidR="00616DD1" w:rsidRPr="00BA650A">
        <w:rPr>
          <w:rFonts w:ascii="Traditional Arabic" w:hAnsi="Traditional Arabic" w:hint="cs"/>
          <w:sz w:val="36"/>
          <w:rtl/>
        </w:rPr>
        <w:t>قال</w:t>
      </w:r>
      <w:r w:rsidR="008B44D1" w:rsidRPr="00BA650A">
        <w:rPr>
          <w:rFonts w:ascii="Traditional Arabic" w:hAnsi="Traditional Arabic" w:hint="cs"/>
          <w:sz w:val="36"/>
          <w:rtl/>
        </w:rPr>
        <w:t xml:space="preserve"> </w:t>
      </w:r>
      <w:r w:rsidRPr="00BA650A">
        <w:rPr>
          <w:rFonts w:ascii="Traditional Arabic" w:hAnsi="Traditional Arabic" w:hint="cs"/>
          <w:sz w:val="36"/>
          <w:rtl/>
        </w:rPr>
        <w:t>بالتفريق بين نوم المستغر</w:t>
      </w:r>
      <w:r w:rsidR="00200306" w:rsidRPr="00BA650A">
        <w:rPr>
          <w:rFonts w:ascii="Traditional Arabic" w:hAnsi="Traditional Arabic" w:hint="cs"/>
          <w:sz w:val="36"/>
          <w:rtl/>
        </w:rPr>
        <w:t>ِ</w:t>
      </w:r>
      <w:r w:rsidRPr="00BA650A">
        <w:rPr>
          <w:rFonts w:ascii="Traditional Arabic" w:hAnsi="Traditional Arabic" w:hint="cs"/>
          <w:sz w:val="36"/>
          <w:rtl/>
        </w:rPr>
        <w:t>ق ونوم غيره</w:t>
      </w:r>
      <w:r w:rsidR="00200306"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وهو ما ذهب إليه</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ابن </w:t>
      </w:r>
      <w:r w:rsidR="00750FE2" w:rsidRPr="00BA650A">
        <w:rPr>
          <w:rtl/>
        </w:rPr>
        <w:t>عب</w:t>
      </w:r>
      <w:r w:rsidR="00750FE2" w:rsidRPr="00BA650A">
        <w:rPr>
          <w:rFonts w:hint="cs"/>
          <w:rtl/>
        </w:rPr>
        <w:t>َّ</w:t>
      </w:r>
      <w:r w:rsidR="00750FE2" w:rsidRPr="00BA650A">
        <w:rPr>
          <w:rtl/>
        </w:rPr>
        <w:t>اس</w:t>
      </w:r>
      <w:r w:rsidRPr="00BA650A">
        <w:rPr>
          <w:rFonts w:ascii="Traditional Arabic" w:hAnsi="Traditional Arabic" w:hint="cs"/>
          <w:sz w:val="36"/>
          <w:rtl/>
        </w:rPr>
        <w:t xml:space="preserve"> وأنس بن مالك </w:t>
      </w:r>
      <w:r w:rsidR="00200306" w:rsidRPr="00BA650A">
        <w:rPr>
          <w:rFonts w:ascii="Traditional Arabic" w:hAnsi="Traditional Arabic" w:hint="cs"/>
          <w:sz w:val="36"/>
          <w:rtl/>
        </w:rPr>
        <w:t xml:space="preserve">- </w:t>
      </w:r>
      <w:r w:rsidRPr="00BA650A">
        <w:rPr>
          <w:rFonts w:ascii="Traditional Arabic" w:hAnsi="Traditional Arabic" w:hint="cs"/>
          <w:sz w:val="36"/>
          <w:rtl/>
        </w:rPr>
        <w:t>من فقهاء الصحابة</w:t>
      </w:r>
      <w:r w:rsidR="00200306"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200306" w:rsidRPr="00BA650A">
        <w:rPr>
          <w:rFonts w:ascii="Traditional Arabic" w:hAnsi="Traditional Arabic" w:hint="cs"/>
          <w:sz w:val="36"/>
          <w:rtl/>
        </w:rPr>
        <w:t>وقال ب</w:t>
      </w:r>
      <w:r w:rsidR="00200306" w:rsidRPr="00BA650A">
        <w:rPr>
          <w:rFonts w:hint="cs"/>
          <w:sz w:val="20"/>
          <w:rtl/>
          <w:lang w:eastAsia="ar-SA"/>
        </w:rPr>
        <w:t>ه</w:t>
      </w:r>
      <w:r w:rsidRPr="00BA650A">
        <w:rPr>
          <w:rFonts w:ascii="Traditional Arabic" w:hAnsi="Traditional Arabic" w:hint="cs"/>
          <w:sz w:val="36"/>
          <w:rtl/>
        </w:rPr>
        <w:t xml:space="preserve"> جماعة</w:t>
      </w:r>
      <w:r w:rsidR="00200306" w:rsidRPr="00BA650A">
        <w:rPr>
          <w:rFonts w:ascii="Traditional Arabic" w:hAnsi="Traditional Arabic" w:hint="cs"/>
          <w:sz w:val="36"/>
          <w:rtl/>
        </w:rPr>
        <w:t>ٌ</w:t>
      </w:r>
      <w:r w:rsidRPr="00BA650A">
        <w:rPr>
          <w:rFonts w:ascii="Traditional Arabic" w:hAnsi="Traditional Arabic" w:hint="cs"/>
          <w:sz w:val="36"/>
          <w:rtl/>
        </w:rPr>
        <w:t xml:space="preserve"> من فقهاء التابعين</w:t>
      </w:r>
      <w:r w:rsidR="00866E4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وهو قول الصنعاني</w:t>
      </w:r>
      <w:r w:rsidR="00F46FD1" w:rsidRPr="00BA650A">
        <w:rPr>
          <w:rFonts w:ascii="Traditional Arabic" w:hAnsi="Traditional Arabic" w:hint="cs"/>
          <w:sz w:val="36"/>
          <w:rtl/>
        </w:rPr>
        <w:t>.</w:t>
      </w:r>
    </w:p>
    <w:p w:rsidR="00F46FD1" w:rsidRPr="00BA650A" w:rsidRDefault="0059505A" w:rsidP="00200306">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F46FD1" w:rsidRPr="00BA650A" w:rsidRDefault="005F4526" w:rsidP="00200306">
      <w:pPr>
        <w:pStyle w:val="a7"/>
        <w:spacing w:beforeLines="30" w:before="72" w:afterLines="30" w:after="72"/>
        <w:ind w:left="-57" w:firstLine="170"/>
        <w:jc w:val="both"/>
        <w:rPr>
          <w:rFonts w:ascii="Traditional Arabic" w:hAnsi="Traditional Arabic"/>
          <w:sz w:val="36"/>
          <w:rtl/>
        </w:rPr>
      </w:pPr>
      <w:r>
        <w:rPr>
          <w:rFonts w:hint="cs"/>
          <w:sz w:val="20"/>
          <w:rtl/>
          <w:lang w:eastAsia="ar-SA"/>
        </w:rPr>
        <w:t>أرى</w:t>
      </w:r>
      <w:r w:rsidR="00200306" w:rsidRPr="00BA650A">
        <w:rPr>
          <w:rFonts w:ascii="Traditional Arabic" w:hAnsi="Traditional Arabic" w:hint="cs"/>
          <w:sz w:val="36"/>
          <w:rtl/>
        </w:rPr>
        <w:t xml:space="preserve"> </w:t>
      </w:r>
      <w:r w:rsidR="00200306" w:rsidRPr="00BA650A">
        <w:rPr>
          <w:rFonts w:hint="cs"/>
          <w:sz w:val="20"/>
          <w:rtl/>
          <w:lang w:eastAsia="ar-SA"/>
        </w:rPr>
        <w:t>رجحان</w:t>
      </w:r>
      <w:r w:rsidR="0059505A" w:rsidRPr="00BA650A">
        <w:rPr>
          <w:rFonts w:ascii="Traditional Arabic" w:hAnsi="Traditional Arabic" w:hint="cs"/>
          <w:sz w:val="36"/>
          <w:rtl/>
        </w:rPr>
        <w:t xml:space="preserve"> هذا القول</w:t>
      </w:r>
      <w:r w:rsidR="00200306" w:rsidRPr="00BA650A">
        <w:rPr>
          <w:rFonts w:ascii="Traditional Arabic" w:hAnsi="Traditional Arabic" w:hint="cs"/>
          <w:sz w:val="36"/>
          <w:rtl/>
        </w:rPr>
        <w:t>؛</w:t>
      </w:r>
      <w:r w:rsidR="0059505A" w:rsidRPr="00BA650A">
        <w:rPr>
          <w:rFonts w:ascii="Traditional Arabic" w:hAnsi="Traditional Arabic" w:hint="cs"/>
          <w:sz w:val="36"/>
          <w:rtl/>
        </w:rPr>
        <w:t xml:space="preserve"> وهو: أن</w:t>
      </w:r>
      <w:r w:rsidR="00200306" w:rsidRPr="00BA650A">
        <w:rPr>
          <w:rFonts w:ascii="Traditional Arabic" w:hAnsi="Traditional Arabic" w:hint="cs"/>
          <w:sz w:val="36"/>
          <w:rtl/>
        </w:rPr>
        <w:t>َّ</w:t>
      </w:r>
      <w:r w:rsidR="0059505A" w:rsidRPr="00BA650A">
        <w:rPr>
          <w:rFonts w:ascii="Traditional Arabic" w:hAnsi="Traditional Arabic" w:hint="cs"/>
          <w:sz w:val="36"/>
          <w:rtl/>
        </w:rPr>
        <w:t xml:space="preserve"> النوم الذي ينقض الوضوء هو نوم المستغر</w:t>
      </w:r>
      <w:r w:rsidR="00200306" w:rsidRPr="00BA650A">
        <w:rPr>
          <w:rFonts w:ascii="Traditional Arabic" w:hAnsi="Traditional Arabic" w:hint="cs"/>
          <w:sz w:val="36"/>
          <w:rtl/>
        </w:rPr>
        <w:t>ِ</w:t>
      </w:r>
      <w:r w:rsidR="0059505A" w:rsidRPr="00BA650A">
        <w:rPr>
          <w:rFonts w:ascii="Traditional Arabic" w:hAnsi="Traditional Arabic" w:hint="cs"/>
          <w:sz w:val="36"/>
          <w:rtl/>
        </w:rPr>
        <w:t>ق الذي يزول معه عقله</w:t>
      </w:r>
      <w:r w:rsidR="001F176A" w:rsidRPr="00BA650A">
        <w:rPr>
          <w:rFonts w:ascii="Traditional Arabic" w:hAnsi="Traditional Arabic" w:hint="cs"/>
          <w:sz w:val="36"/>
          <w:rtl/>
        </w:rPr>
        <w:t>؛ لأنَّ</w:t>
      </w:r>
      <w:r w:rsidR="0059505A" w:rsidRPr="00BA650A">
        <w:rPr>
          <w:rFonts w:ascii="Traditional Arabic" w:hAnsi="Traditional Arabic" w:hint="cs"/>
          <w:sz w:val="36"/>
          <w:rtl/>
        </w:rPr>
        <w:t xml:space="preserve"> النوم مظن</w:t>
      </w:r>
      <w:r w:rsidR="00200306" w:rsidRPr="00BA650A">
        <w:rPr>
          <w:rFonts w:ascii="Traditional Arabic" w:hAnsi="Traditional Arabic" w:hint="cs"/>
          <w:sz w:val="36"/>
          <w:rtl/>
        </w:rPr>
        <w:t>َّ</w:t>
      </w:r>
      <w:r w:rsidR="0059505A" w:rsidRPr="00BA650A">
        <w:rPr>
          <w:rFonts w:ascii="Traditional Arabic" w:hAnsi="Traditional Arabic" w:hint="cs"/>
          <w:sz w:val="36"/>
          <w:rtl/>
        </w:rPr>
        <w:t>ة لخروج الحد</w:t>
      </w:r>
      <w:r w:rsidR="00200306" w:rsidRPr="00BA650A">
        <w:rPr>
          <w:rFonts w:ascii="Traditional Arabic" w:hAnsi="Traditional Arabic" w:hint="cs"/>
          <w:sz w:val="36"/>
          <w:rtl/>
        </w:rPr>
        <w:t>َ</w:t>
      </w:r>
      <w:r w:rsidR="0059505A" w:rsidRPr="00BA650A">
        <w:rPr>
          <w:rFonts w:ascii="Traditional Arabic" w:hAnsi="Traditional Arabic" w:hint="cs"/>
          <w:sz w:val="36"/>
          <w:rtl/>
        </w:rPr>
        <w:t>ث</w:t>
      </w:r>
      <w:r w:rsidR="00200306" w:rsidRPr="00BA650A">
        <w:rPr>
          <w:rFonts w:ascii="Traditional Arabic" w:hAnsi="Traditional Arabic" w:hint="cs"/>
          <w:sz w:val="36"/>
          <w:rtl/>
        </w:rPr>
        <w:t>،</w:t>
      </w:r>
      <w:r w:rsidR="0059505A" w:rsidRPr="00BA650A">
        <w:rPr>
          <w:rFonts w:ascii="Traditional Arabic" w:hAnsi="Traditional Arabic" w:hint="cs"/>
          <w:sz w:val="36"/>
          <w:rtl/>
        </w:rPr>
        <w:t xml:space="preserve"> وليس ناقضًا بذاته</w:t>
      </w:r>
      <w:r w:rsidR="00200306"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59505A" w:rsidRPr="00BA650A">
        <w:rPr>
          <w:rFonts w:ascii="Traditional Arabic" w:hAnsi="Traditional Arabic" w:hint="cs"/>
          <w:sz w:val="36"/>
          <w:rtl/>
        </w:rPr>
        <w:t>والنصوص تدل</w:t>
      </w:r>
      <w:r w:rsidR="00200306" w:rsidRPr="00BA650A">
        <w:rPr>
          <w:rFonts w:ascii="Traditional Arabic" w:hAnsi="Traditional Arabic" w:hint="cs"/>
          <w:sz w:val="36"/>
          <w:rtl/>
        </w:rPr>
        <w:t>ُّ</w:t>
      </w:r>
      <w:r w:rsidR="0059505A" w:rsidRPr="00BA650A">
        <w:rPr>
          <w:rFonts w:ascii="Traditional Arabic" w:hAnsi="Traditional Arabic" w:hint="cs"/>
          <w:sz w:val="36"/>
          <w:rtl/>
        </w:rPr>
        <w:t xml:space="preserve"> على هذا</w:t>
      </w:r>
      <w:r w:rsidR="008B44D1" w:rsidRPr="00BA650A">
        <w:rPr>
          <w:rFonts w:ascii="Traditional Arabic" w:hAnsi="Traditional Arabic" w:hint="cs"/>
          <w:sz w:val="36"/>
          <w:rtl/>
        </w:rPr>
        <w:t xml:space="preserve">، </w:t>
      </w:r>
      <w:r w:rsidR="0059505A" w:rsidRPr="00BA650A">
        <w:rPr>
          <w:rFonts w:ascii="Traditional Arabic" w:hAnsi="Traditional Arabic" w:hint="cs"/>
          <w:sz w:val="36"/>
          <w:rtl/>
        </w:rPr>
        <w:t>والجمع بينها يقتضي القول بهذا القول</w:t>
      </w:r>
      <w:r w:rsidR="008B44D1" w:rsidRPr="00BA650A">
        <w:rPr>
          <w:rFonts w:ascii="Traditional Arabic" w:hAnsi="Traditional Arabic" w:hint="cs"/>
          <w:sz w:val="36"/>
          <w:rtl/>
        </w:rPr>
        <w:t xml:space="preserve">، </w:t>
      </w:r>
      <w:r w:rsidR="0059505A" w:rsidRPr="00BA650A">
        <w:rPr>
          <w:rFonts w:ascii="Traditional Arabic" w:hAnsi="Traditional Arabic" w:hint="cs"/>
          <w:sz w:val="36"/>
          <w:rtl/>
        </w:rPr>
        <w:t xml:space="preserve">وكذلك </w:t>
      </w:r>
      <w:r w:rsidR="00200306" w:rsidRPr="00BA650A">
        <w:rPr>
          <w:rFonts w:ascii="Traditional Arabic" w:hAnsi="Traditional Arabic" w:hint="cs"/>
          <w:sz w:val="36"/>
          <w:rtl/>
        </w:rPr>
        <w:t>آ</w:t>
      </w:r>
      <w:r w:rsidR="0059505A" w:rsidRPr="00BA650A">
        <w:rPr>
          <w:rFonts w:ascii="Traditional Arabic" w:hAnsi="Traditional Arabic" w:hint="cs"/>
          <w:sz w:val="36"/>
          <w:rtl/>
        </w:rPr>
        <w:t xml:space="preserve">راء الصحابة </w:t>
      </w:r>
      <w:r w:rsidR="00200306" w:rsidRPr="00BA650A">
        <w:rPr>
          <w:rFonts w:ascii="Traditional Arabic" w:hAnsi="Traditional Arabic" w:hint="cs"/>
          <w:sz w:val="36"/>
          <w:rtl/>
        </w:rPr>
        <w:t xml:space="preserve">- </w:t>
      </w:r>
      <w:r w:rsidR="0059505A" w:rsidRPr="00BA650A">
        <w:rPr>
          <w:rFonts w:ascii="Traditional Arabic" w:hAnsi="Traditional Arabic" w:hint="cs"/>
          <w:sz w:val="36"/>
          <w:rtl/>
        </w:rPr>
        <w:t xml:space="preserve">وبما فيهم الفقهاء </w:t>
      </w:r>
      <w:r w:rsidR="00200306" w:rsidRPr="00BA650A">
        <w:rPr>
          <w:rFonts w:ascii="Traditional Arabic" w:hAnsi="Traditional Arabic" w:hint="cs"/>
          <w:sz w:val="36"/>
          <w:rtl/>
        </w:rPr>
        <w:t xml:space="preserve">- </w:t>
      </w:r>
      <w:r w:rsidR="0059505A" w:rsidRPr="00BA650A">
        <w:rPr>
          <w:rFonts w:ascii="Traditional Arabic" w:hAnsi="Traditional Arabic" w:hint="cs"/>
          <w:sz w:val="36"/>
          <w:rtl/>
        </w:rPr>
        <w:t>تنسجم مع هذا القول</w:t>
      </w:r>
      <w:r w:rsidR="008B44D1" w:rsidRPr="00BA650A">
        <w:rPr>
          <w:rFonts w:ascii="Traditional Arabic" w:hAnsi="Traditional Arabic" w:hint="cs"/>
          <w:sz w:val="36"/>
          <w:rtl/>
        </w:rPr>
        <w:t xml:space="preserve">، </w:t>
      </w:r>
      <w:r w:rsidR="0059505A" w:rsidRPr="00BA650A">
        <w:rPr>
          <w:rFonts w:ascii="Traditional Arabic" w:hAnsi="Traditional Arabic" w:hint="cs"/>
          <w:sz w:val="36"/>
          <w:rtl/>
        </w:rPr>
        <w:t>وهو ما اختار</w:t>
      </w:r>
      <w:r w:rsidR="00200306" w:rsidRPr="00BA650A">
        <w:rPr>
          <w:rFonts w:ascii="Traditional Arabic" w:hAnsi="Traditional Arabic" w:hint="cs"/>
          <w:sz w:val="36"/>
          <w:rtl/>
        </w:rPr>
        <w:t>َ</w:t>
      </w:r>
      <w:r w:rsidR="0059505A" w:rsidRPr="00BA650A">
        <w:rPr>
          <w:rFonts w:ascii="Traditional Arabic" w:hAnsi="Traditional Arabic" w:hint="cs"/>
          <w:sz w:val="36"/>
          <w:rtl/>
        </w:rPr>
        <w:t>ه جماعة</w:t>
      </w:r>
      <w:r w:rsidR="00200306" w:rsidRPr="00BA650A">
        <w:rPr>
          <w:rFonts w:ascii="Traditional Arabic" w:hAnsi="Traditional Arabic" w:hint="cs"/>
          <w:sz w:val="36"/>
          <w:rtl/>
        </w:rPr>
        <w:t>ٌ</w:t>
      </w:r>
      <w:r w:rsidR="0059505A" w:rsidRPr="00BA650A">
        <w:rPr>
          <w:rFonts w:ascii="Traditional Arabic" w:hAnsi="Traditional Arabic" w:hint="cs"/>
          <w:sz w:val="36"/>
          <w:rtl/>
        </w:rPr>
        <w:t xml:space="preserve"> من المحق</w:t>
      </w:r>
      <w:r w:rsidR="00200306" w:rsidRPr="00BA650A">
        <w:rPr>
          <w:rFonts w:ascii="Traditional Arabic" w:hAnsi="Traditional Arabic" w:hint="cs"/>
          <w:sz w:val="36"/>
          <w:rtl/>
        </w:rPr>
        <w:t>ِّ</w:t>
      </w:r>
      <w:r w:rsidR="0059505A" w:rsidRPr="00BA650A">
        <w:rPr>
          <w:rFonts w:ascii="Traditional Arabic" w:hAnsi="Traditional Arabic" w:hint="cs"/>
          <w:sz w:val="36"/>
          <w:rtl/>
        </w:rPr>
        <w:t>قين</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b w:val="0"/>
          <w:bCs w:val="0"/>
          <w:rtl/>
        </w:rPr>
        <w:br w:type="page"/>
      </w:r>
      <w:r w:rsidR="00ED7B13" w:rsidRPr="00BA650A">
        <w:rPr>
          <w:rFonts w:ascii="Traditional Arabic" w:hAnsi="Traditional Arabic" w:cs="Traditional Arabic" w:hint="cs"/>
          <w:sz w:val="36"/>
          <w:szCs w:val="36"/>
          <w:rtl/>
        </w:rPr>
        <w:t>المسألة الثانية</w:t>
      </w:r>
    </w:p>
    <w:p w:rsidR="00F46FD1" w:rsidRPr="00BA650A" w:rsidRDefault="00DE310F" w:rsidP="00200306">
      <w:pPr>
        <w:pStyle w:val="1"/>
        <w:spacing w:after="120"/>
        <w:jc w:val="center"/>
        <w:rPr>
          <w:b w:val="0"/>
          <w:bCs w:val="0"/>
          <w:rtl/>
        </w:rPr>
      </w:pPr>
      <w:r w:rsidRPr="00BA650A">
        <w:rPr>
          <w:rFonts w:ascii="Traditional Arabic" w:hAnsi="Traditional Arabic" w:cs="Traditional Arabic" w:hint="cs"/>
          <w:sz w:val="36"/>
          <w:szCs w:val="36"/>
          <w:rtl/>
        </w:rPr>
        <w:t xml:space="preserve">حكم </w:t>
      </w:r>
      <w:r w:rsidR="00ED7B13" w:rsidRPr="00BA650A">
        <w:rPr>
          <w:rFonts w:ascii="Traditional Arabic" w:hAnsi="Traditional Arabic" w:cs="Traditional Arabic" w:hint="cs"/>
          <w:sz w:val="36"/>
          <w:szCs w:val="36"/>
          <w:rtl/>
        </w:rPr>
        <w:t>م</w:t>
      </w:r>
      <w:r w:rsidR="00200306" w:rsidRPr="00BA650A">
        <w:rPr>
          <w:rFonts w:ascii="Traditional Arabic" w:hAnsi="Traditional Arabic" w:cs="Traditional Arabic" w:hint="cs"/>
          <w:sz w:val="36"/>
          <w:szCs w:val="36"/>
          <w:rtl/>
        </w:rPr>
        <w:t>ُ</w:t>
      </w:r>
      <w:r w:rsidR="00ED7B13" w:rsidRPr="00BA650A">
        <w:rPr>
          <w:rFonts w:ascii="Traditional Arabic" w:hAnsi="Traditional Arabic" w:cs="Traditional Arabic" w:hint="cs"/>
          <w:sz w:val="36"/>
          <w:szCs w:val="36"/>
          <w:rtl/>
        </w:rPr>
        <w:t xml:space="preserve">لامسة </w:t>
      </w:r>
      <w:r w:rsidR="00200306" w:rsidRPr="00BA650A">
        <w:rPr>
          <w:rFonts w:ascii="Traditional Arabic" w:hAnsi="Traditional Arabic" w:cs="Traditional Arabic" w:hint="cs"/>
          <w:sz w:val="36"/>
          <w:szCs w:val="36"/>
          <w:rtl/>
        </w:rPr>
        <w:t>المرأة</w:t>
      </w:r>
      <w:r w:rsidR="00D223F2" w:rsidRPr="00BA650A">
        <w:rPr>
          <w:rFonts w:ascii="Traditional Arabic" w:hAnsi="Traditional Arabic" w:cs="Traditional Arabic" w:hint="cs"/>
          <w:sz w:val="36"/>
          <w:szCs w:val="36"/>
          <w:rtl/>
        </w:rPr>
        <w:t xml:space="preserve"> وتقبيله</w:t>
      </w:r>
      <w:r w:rsidR="00200306" w:rsidRPr="00BA650A">
        <w:rPr>
          <w:rFonts w:ascii="Traditional Arabic" w:hAnsi="Traditional Arabic" w:cs="Traditional Arabic" w:hint="cs"/>
          <w:sz w:val="36"/>
          <w:szCs w:val="36"/>
          <w:rtl/>
        </w:rPr>
        <w:t>ا</w:t>
      </w:r>
    </w:p>
    <w:p w:rsidR="00F46FD1" w:rsidRPr="00BA650A" w:rsidRDefault="003F184D" w:rsidP="00D702FB">
      <w:pPr>
        <w:pStyle w:val="a7"/>
        <w:spacing w:beforeLines="30" w:before="72" w:afterLines="30" w:after="72"/>
        <w:ind w:left="-57" w:firstLine="170"/>
        <w:jc w:val="both"/>
        <w:rPr>
          <w:b/>
          <w:bCs/>
          <w:rtl/>
        </w:rPr>
      </w:pPr>
      <w:r w:rsidRPr="00BA650A">
        <w:rPr>
          <w:rFonts w:hint="cs"/>
          <w:b/>
          <w:bCs/>
          <w:rtl/>
        </w:rPr>
        <w:t>يرى الإمام الصنعاني أن</w:t>
      </w:r>
      <w:r w:rsidR="00D702FB" w:rsidRPr="00BA650A">
        <w:rPr>
          <w:rFonts w:hint="cs"/>
          <w:b/>
          <w:bCs/>
          <w:rtl/>
        </w:rPr>
        <w:t>َّ</w:t>
      </w:r>
      <w:r w:rsidRPr="00BA650A">
        <w:rPr>
          <w:rFonts w:hint="cs"/>
          <w:b/>
          <w:bCs/>
          <w:rtl/>
        </w:rPr>
        <w:t xml:space="preserve"> ملامسة المرأة </w:t>
      </w:r>
      <w:r w:rsidR="00D702FB" w:rsidRPr="00BA650A">
        <w:rPr>
          <w:rFonts w:hint="cs"/>
          <w:b/>
          <w:bCs/>
          <w:rtl/>
        </w:rPr>
        <w:t xml:space="preserve">- </w:t>
      </w:r>
      <w:r w:rsidRPr="00BA650A">
        <w:rPr>
          <w:rFonts w:hint="cs"/>
          <w:b/>
          <w:bCs/>
          <w:rtl/>
        </w:rPr>
        <w:t xml:space="preserve">بل وتقبيلها </w:t>
      </w:r>
      <w:r w:rsidR="00D702FB" w:rsidRPr="00BA650A">
        <w:rPr>
          <w:rFonts w:hint="cs"/>
          <w:b/>
          <w:bCs/>
          <w:rtl/>
        </w:rPr>
        <w:t xml:space="preserve">- </w:t>
      </w:r>
      <w:r w:rsidRPr="00BA650A">
        <w:rPr>
          <w:rFonts w:hint="cs"/>
          <w:b/>
          <w:bCs/>
          <w:rtl/>
        </w:rPr>
        <w:t>لا ينقض الوضوء</w:t>
      </w:r>
      <w:r w:rsidR="00D702FB" w:rsidRPr="00BA650A">
        <w:rPr>
          <w:rFonts w:hint="cs"/>
          <w:b/>
          <w:bCs/>
          <w:rtl/>
        </w:rPr>
        <w:t>؛</w:t>
      </w:r>
      <w:r w:rsidR="008B44D1" w:rsidRPr="00BA650A">
        <w:rPr>
          <w:rFonts w:hint="cs"/>
          <w:b/>
          <w:bCs/>
          <w:rtl/>
        </w:rPr>
        <w:t xml:space="preserve"> </w:t>
      </w:r>
      <w:r w:rsidRPr="00BA650A">
        <w:rPr>
          <w:rFonts w:hint="cs"/>
          <w:rtl/>
        </w:rPr>
        <w:t>بناء على الأصل</w:t>
      </w:r>
      <w:r w:rsidR="00D702FB" w:rsidRPr="00BA650A">
        <w:rPr>
          <w:rFonts w:hint="cs"/>
          <w:rtl/>
        </w:rPr>
        <w:t>،</w:t>
      </w:r>
      <w:r w:rsidR="008B44D1" w:rsidRPr="00BA650A">
        <w:rPr>
          <w:rFonts w:hint="cs"/>
          <w:rtl/>
        </w:rPr>
        <w:t xml:space="preserve"> </w:t>
      </w:r>
      <w:r w:rsidRPr="00BA650A">
        <w:rPr>
          <w:rFonts w:hint="cs"/>
          <w:rtl/>
        </w:rPr>
        <w:t>واستدل</w:t>
      </w:r>
      <w:r w:rsidR="00D702FB" w:rsidRPr="00BA650A">
        <w:rPr>
          <w:rFonts w:hint="cs"/>
          <w:rtl/>
        </w:rPr>
        <w:t>َّ</w:t>
      </w:r>
      <w:r w:rsidRPr="00BA650A">
        <w:rPr>
          <w:rFonts w:hint="cs"/>
          <w:rtl/>
        </w:rPr>
        <w:t xml:space="preserve"> أيض</w:t>
      </w:r>
      <w:r w:rsidR="00E71AC1" w:rsidRPr="00BA650A">
        <w:rPr>
          <w:rFonts w:hint="cs"/>
          <w:rtl/>
        </w:rPr>
        <w:t>ًا</w:t>
      </w:r>
      <w:r w:rsidRPr="00BA650A">
        <w:rPr>
          <w:rFonts w:hint="cs"/>
          <w:rtl/>
        </w:rPr>
        <w:t xml:space="preserve"> بحديث عائشة</w:t>
      </w:r>
      <w:r w:rsidR="008B44D1" w:rsidRPr="00BA650A">
        <w:rPr>
          <w:rFonts w:cs="Simplified Arabic"/>
          <w:b/>
          <w:bCs/>
          <w:sz w:val="36"/>
          <w:vertAlign w:val="superscript"/>
          <w:rtl/>
        </w:rPr>
        <w:t>(</w:t>
      </w:r>
      <w:r w:rsidRPr="00BA650A">
        <w:rPr>
          <w:rFonts w:cs="Simplified Arabic"/>
          <w:b/>
          <w:bCs/>
          <w:sz w:val="36"/>
          <w:vertAlign w:val="superscript"/>
          <w:rtl/>
        </w:rPr>
        <w:footnoteReference w:id="490"/>
      </w:r>
      <w:r w:rsidR="008B44D1" w:rsidRPr="00BA650A">
        <w:rPr>
          <w:rFonts w:cs="Simplified Arabic"/>
          <w:b/>
          <w:bCs/>
          <w:sz w:val="36"/>
          <w:vertAlign w:val="superscript"/>
          <w:rtl/>
        </w:rPr>
        <w:t>)</w:t>
      </w:r>
      <w:r w:rsidRPr="00BA650A">
        <w:rPr>
          <w:rFonts w:hint="cs"/>
          <w:rtl/>
        </w:rPr>
        <w:t xml:space="preserve"> -</w:t>
      </w:r>
      <w:r w:rsidR="00D702FB" w:rsidRPr="00BA650A">
        <w:rPr>
          <w:rFonts w:hint="cs"/>
          <w:rtl/>
        </w:rPr>
        <w:t xml:space="preserve"> </w:t>
      </w:r>
      <w:r w:rsidRPr="00BA650A">
        <w:rPr>
          <w:rFonts w:hint="cs"/>
          <w:rtl/>
        </w:rPr>
        <w:t>رضي الله عنها</w:t>
      </w:r>
      <w:r w:rsidR="00D702FB" w:rsidRPr="00BA650A">
        <w:rPr>
          <w:rFonts w:hint="cs"/>
          <w:rtl/>
        </w:rPr>
        <w:t xml:space="preserve"> </w:t>
      </w:r>
      <w:r w:rsidRPr="00BA650A">
        <w:rPr>
          <w:rFonts w:hint="cs"/>
          <w:rtl/>
        </w:rPr>
        <w:t>-</w:t>
      </w:r>
      <w:r w:rsidR="00D702FB" w:rsidRPr="00BA650A">
        <w:rPr>
          <w:rFonts w:hint="cs"/>
          <w:rtl/>
        </w:rPr>
        <w:t xml:space="preserve"> </w:t>
      </w:r>
      <w:r w:rsidR="00F46FD1" w:rsidRPr="00BA650A">
        <w:rPr>
          <w:rtl/>
        </w:rPr>
        <w:t>.</w:t>
      </w:r>
    </w:p>
    <w:p w:rsidR="00D702FB" w:rsidRPr="00BA650A" w:rsidRDefault="003F184D" w:rsidP="00D702FB">
      <w:pPr>
        <w:pStyle w:val="a3"/>
        <w:spacing w:beforeLines="30" w:before="72" w:afterLines="30" w:after="72"/>
        <w:ind w:left="-57" w:firstLine="170"/>
        <w:jc w:val="both"/>
        <w:rPr>
          <w:rtl/>
        </w:rPr>
      </w:pPr>
      <w:r w:rsidRPr="00BA650A">
        <w:rPr>
          <w:rFonts w:hint="cs"/>
          <w:rtl/>
        </w:rPr>
        <w:t>قال</w:t>
      </w:r>
      <w:r w:rsidR="00D702FB" w:rsidRPr="00BA650A">
        <w:rPr>
          <w:rFonts w:hint="cs"/>
          <w:rtl/>
        </w:rPr>
        <w:t xml:space="preserve"> - رحمه الله - </w:t>
      </w:r>
      <w:r w:rsidRPr="00BA650A">
        <w:rPr>
          <w:rFonts w:hint="cs"/>
          <w:rtl/>
        </w:rPr>
        <w:t xml:space="preserve">: </w:t>
      </w:r>
      <w:r w:rsidR="00D702FB" w:rsidRPr="00BA650A">
        <w:rPr>
          <w:rFonts w:hint="cs"/>
          <w:rtl/>
        </w:rPr>
        <w:t>"</w:t>
      </w:r>
      <w:r w:rsidRPr="00BA650A">
        <w:rPr>
          <w:rFonts w:hint="cs"/>
          <w:rtl/>
        </w:rPr>
        <w:t>إذا عرفت</w:t>
      </w:r>
      <w:r w:rsidR="00D702FB" w:rsidRPr="00BA650A">
        <w:rPr>
          <w:rFonts w:hint="cs"/>
          <w:rtl/>
        </w:rPr>
        <w:t>َ</w:t>
      </w:r>
      <w:r w:rsidRPr="00BA650A">
        <w:rPr>
          <w:rFonts w:hint="cs"/>
          <w:rtl/>
        </w:rPr>
        <w:t xml:space="preserve"> هذا</w:t>
      </w:r>
      <w:r w:rsidR="00D702FB" w:rsidRPr="00BA650A">
        <w:rPr>
          <w:rFonts w:hint="cs"/>
          <w:rtl/>
        </w:rPr>
        <w:t>؛</w:t>
      </w:r>
      <w:r w:rsidR="008B44D1" w:rsidRPr="00BA650A">
        <w:rPr>
          <w:rFonts w:hint="cs"/>
          <w:rtl/>
        </w:rPr>
        <w:t xml:space="preserve"> </w:t>
      </w:r>
      <w:r w:rsidRPr="00BA650A">
        <w:rPr>
          <w:rFonts w:hint="cs"/>
          <w:rtl/>
        </w:rPr>
        <w:t>فالحديث دليل</w:t>
      </w:r>
      <w:r w:rsidR="00D702FB" w:rsidRPr="00BA650A">
        <w:rPr>
          <w:rFonts w:hint="cs"/>
          <w:rtl/>
        </w:rPr>
        <w:t>ٌ</w:t>
      </w:r>
      <w:r w:rsidRPr="00BA650A">
        <w:rPr>
          <w:rFonts w:hint="cs"/>
          <w:rtl/>
        </w:rPr>
        <w:t xml:space="preserve"> على أن</w:t>
      </w:r>
      <w:r w:rsidR="00D702FB" w:rsidRPr="00BA650A">
        <w:rPr>
          <w:rFonts w:hint="cs"/>
          <w:rtl/>
        </w:rPr>
        <w:t>َّ</w:t>
      </w:r>
      <w:r w:rsidRPr="00BA650A">
        <w:rPr>
          <w:rFonts w:hint="cs"/>
          <w:rtl/>
        </w:rPr>
        <w:t xml:space="preserve"> لمس المرأة وتقبيلها لا ينقض الوضوء</w:t>
      </w:r>
      <w:r w:rsidR="00D702FB" w:rsidRPr="00BA650A">
        <w:rPr>
          <w:rFonts w:hint="cs"/>
          <w:rtl/>
        </w:rPr>
        <w:t>.</w:t>
      </w:r>
      <w:r w:rsidR="008B44D1" w:rsidRPr="00BA650A">
        <w:rPr>
          <w:rFonts w:hint="cs"/>
          <w:rtl/>
        </w:rPr>
        <w:t xml:space="preserve"> </w:t>
      </w:r>
      <w:r w:rsidRPr="00BA650A">
        <w:rPr>
          <w:rFonts w:hint="cs"/>
          <w:rtl/>
        </w:rPr>
        <w:t>وهذا هو الأصل</w:t>
      </w:r>
      <w:r w:rsidR="008B44D1" w:rsidRPr="00BA650A">
        <w:rPr>
          <w:rFonts w:hint="cs"/>
          <w:rtl/>
        </w:rPr>
        <w:t xml:space="preserve">، </w:t>
      </w:r>
      <w:r w:rsidRPr="00BA650A">
        <w:rPr>
          <w:rFonts w:hint="cs"/>
          <w:rtl/>
        </w:rPr>
        <w:t>والحديث مقر</w:t>
      </w:r>
      <w:r w:rsidR="00D702FB" w:rsidRPr="00BA650A">
        <w:rPr>
          <w:rFonts w:hint="cs"/>
          <w:rtl/>
        </w:rPr>
        <w:t>ِّ</w:t>
      </w:r>
      <w:r w:rsidRPr="00BA650A">
        <w:rPr>
          <w:rFonts w:hint="cs"/>
          <w:rtl/>
        </w:rPr>
        <w:t>ر</w:t>
      </w:r>
      <w:r w:rsidR="00D702FB" w:rsidRPr="00BA650A">
        <w:rPr>
          <w:rFonts w:hint="cs"/>
          <w:rtl/>
        </w:rPr>
        <w:t>ٌ</w:t>
      </w:r>
      <w:r w:rsidRPr="00BA650A">
        <w:rPr>
          <w:rFonts w:hint="cs"/>
          <w:rtl/>
        </w:rPr>
        <w:t xml:space="preserve"> للأصل</w:t>
      </w:r>
      <w:r w:rsidR="008B44D1" w:rsidRPr="00BA650A">
        <w:rPr>
          <w:rFonts w:hint="cs"/>
          <w:rtl/>
        </w:rPr>
        <w:t xml:space="preserve">، </w:t>
      </w:r>
      <w:r w:rsidRPr="00BA650A">
        <w:rPr>
          <w:rFonts w:hint="cs"/>
          <w:rtl/>
        </w:rPr>
        <w:t>وعليه العترة جميع</w:t>
      </w:r>
      <w:r w:rsidR="00E71AC1" w:rsidRPr="00BA650A">
        <w:rPr>
          <w:rFonts w:hint="cs"/>
          <w:rtl/>
        </w:rPr>
        <w:t>ًا</w:t>
      </w:r>
      <w:r w:rsidR="008B44D1" w:rsidRPr="00BA650A">
        <w:rPr>
          <w:rFonts w:hint="cs"/>
          <w:rtl/>
        </w:rPr>
        <w:t xml:space="preserve">، </w:t>
      </w:r>
      <w:r w:rsidRPr="00BA650A">
        <w:rPr>
          <w:rFonts w:hint="cs"/>
          <w:rtl/>
        </w:rPr>
        <w:t>ومن الصحابة</w:t>
      </w:r>
      <w:r w:rsidR="00D702FB" w:rsidRPr="00BA650A">
        <w:rPr>
          <w:rFonts w:hint="cs"/>
          <w:rtl/>
        </w:rPr>
        <w:t>:</w:t>
      </w:r>
      <w:r w:rsidRPr="00BA650A">
        <w:rPr>
          <w:rFonts w:hint="cs"/>
          <w:rtl/>
        </w:rPr>
        <w:t xml:space="preserve"> علي</w:t>
      </w:r>
      <w:r w:rsidR="00D702FB" w:rsidRPr="00BA650A">
        <w:rPr>
          <w:rFonts w:hint="cs"/>
          <w:rtl/>
        </w:rPr>
        <w:t>ّ</w:t>
      </w:r>
      <w:r w:rsidRPr="00BA650A">
        <w:rPr>
          <w:rFonts w:hint="cs"/>
          <w:rtl/>
        </w:rPr>
        <w:t xml:space="preserve"> -</w:t>
      </w:r>
      <w:r w:rsidR="00D702FB" w:rsidRPr="00BA650A">
        <w:rPr>
          <w:rFonts w:hint="cs"/>
          <w:rtl/>
        </w:rPr>
        <w:t xml:space="preserve"> </w:t>
      </w:r>
      <w:r w:rsidRPr="00BA650A">
        <w:rPr>
          <w:rFonts w:hint="cs"/>
          <w:rtl/>
        </w:rPr>
        <w:t>رضي الله عنه</w:t>
      </w:r>
      <w:r w:rsidR="00D702FB" w:rsidRPr="00BA650A">
        <w:rPr>
          <w:rFonts w:hint="cs"/>
          <w:rtl/>
        </w:rPr>
        <w:t xml:space="preserve"> </w:t>
      </w:r>
      <w:r w:rsidRPr="00BA650A">
        <w:rPr>
          <w:rFonts w:hint="cs"/>
          <w:rtl/>
        </w:rPr>
        <w:t>-</w:t>
      </w:r>
      <w:r w:rsidR="00D702FB" w:rsidRPr="00BA650A">
        <w:rPr>
          <w:rFonts w:hint="cs"/>
          <w:rtl/>
        </w:rPr>
        <w:t>.</w:t>
      </w:r>
    </w:p>
    <w:p w:rsidR="00D702FB" w:rsidRPr="00BA650A" w:rsidRDefault="003F184D" w:rsidP="00D702FB">
      <w:pPr>
        <w:pStyle w:val="a3"/>
        <w:spacing w:beforeLines="30" w:before="72" w:afterLines="30" w:after="72"/>
        <w:ind w:left="-57" w:firstLine="170"/>
        <w:jc w:val="both"/>
        <w:rPr>
          <w:rtl/>
        </w:rPr>
      </w:pPr>
      <w:r w:rsidRPr="00BA650A">
        <w:rPr>
          <w:rFonts w:hint="cs"/>
          <w:rtl/>
        </w:rPr>
        <w:t>وذهبت الشافعي</w:t>
      </w:r>
      <w:r w:rsidR="00D702FB" w:rsidRPr="00BA650A">
        <w:rPr>
          <w:rFonts w:hint="cs"/>
          <w:rtl/>
        </w:rPr>
        <w:t>َّ</w:t>
      </w:r>
      <w:r w:rsidRPr="00BA650A">
        <w:rPr>
          <w:rFonts w:hint="cs"/>
          <w:rtl/>
        </w:rPr>
        <w:t>ة إلى أن</w:t>
      </w:r>
      <w:r w:rsidR="00D702FB" w:rsidRPr="00BA650A">
        <w:rPr>
          <w:rFonts w:hint="cs"/>
          <w:rtl/>
        </w:rPr>
        <w:t>َّ لمس مَن</w:t>
      </w:r>
      <w:r w:rsidRPr="00BA650A">
        <w:rPr>
          <w:rFonts w:hint="cs"/>
          <w:rtl/>
        </w:rPr>
        <w:t xml:space="preserve"> لا يحرم نكاحها ناقض</w:t>
      </w:r>
      <w:r w:rsidR="00D702FB" w:rsidRPr="00BA650A">
        <w:rPr>
          <w:rFonts w:hint="cs"/>
          <w:rtl/>
        </w:rPr>
        <w:t>ٌ</w:t>
      </w:r>
      <w:r w:rsidRPr="00BA650A">
        <w:rPr>
          <w:rFonts w:hint="cs"/>
          <w:rtl/>
        </w:rPr>
        <w:t xml:space="preserve"> للوضوء</w:t>
      </w:r>
      <w:r w:rsidR="00D702FB" w:rsidRPr="00BA650A">
        <w:rPr>
          <w:rFonts w:hint="cs"/>
          <w:rtl/>
        </w:rPr>
        <w:t>؛</w:t>
      </w:r>
      <w:r w:rsidR="008B44D1" w:rsidRPr="00BA650A">
        <w:rPr>
          <w:rFonts w:hint="cs"/>
          <w:rtl/>
        </w:rPr>
        <w:t xml:space="preserve"> </w:t>
      </w:r>
      <w:r w:rsidRPr="00BA650A">
        <w:rPr>
          <w:rFonts w:hint="cs"/>
          <w:rtl/>
        </w:rPr>
        <w:t>مستدل</w:t>
      </w:r>
      <w:r w:rsidR="00D702FB" w:rsidRPr="00BA650A">
        <w:rPr>
          <w:rFonts w:hint="cs"/>
          <w:rtl/>
        </w:rPr>
        <w:t>ِّ</w:t>
      </w:r>
      <w:r w:rsidRPr="00BA650A">
        <w:rPr>
          <w:rFonts w:hint="cs"/>
          <w:rtl/>
        </w:rPr>
        <w:t xml:space="preserve">ين بقوله تعالى: </w:t>
      </w:r>
      <w:r w:rsidR="00FC757D" w:rsidRPr="00BA650A">
        <w:rPr>
          <w:rFonts w:hint="cs"/>
          <w:rtl/>
        </w:rPr>
        <w:t>{</w:t>
      </w:r>
      <w:r w:rsidRPr="00BA650A">
        <w:rPr>
          <w:rtl/>
        </w:rPr>
        <w:t>أَوْ لامَسْتُمُ النِّسَاءَ</w:t>
      </w:r>
      <w:r w:rsidR="00FC757D" w:rsidRPr="00BA650A">
        <w:rPr>
          <w:rFonts w:hint="cs"/>
          <w:rtl/>
        </w:rPr>
        <w:t>}</w:t>
      </w:r>
      <w:r w:rsidR="008B44D1" w:rsidRPr="00BA650A">
        <w:rPr>
          <w:rFonts w:cs="Simplified Arabic"/>
          <w:b/>
          <w:bCs/>
          <w:sz w:val="36"/>
          <w:vertAlign w:val="superscript"/>
          <w:rtl/>
          <w:lang w:eastAsia="en-US"/>
        </w:rPr>
        <w:t>(</w:t>
      </w:r>
      <w:r w:rsidR="00333148" w:rsidRPr="00BA650A">
        <w:rPr>
          <w:rFonts w:cs="Simplified Arabic"/>
          <w:b/>
          <w:bCs/>
          <w:sz w:val="36"/>
          <w:vertAlign w:val="superscript"/>
          <w:rtl/>
          <w:lang w:eastAsia="en-US"/>
        </w:rPr>
        <w:footnoteReference w:id="491"/>
      </w:r>
      <w:r w:rsidR="008B44D1" w:rsidRPr="00BA650A">
        <w:rPr>
          <w:rFonts w:cs="Simplified Arabic"/>
          <w:b/>
          <w:bCs/>
          <w:sz w:val="36"/>
          <w:vertAlign w:val="superscript"/>
          <w:rtl/>
          <w:lang w:eastAsia="en-US"/>
        </w:rPr>
        <w:t>)</w:t>
      </w:r>
      <w:r w:rsidR="00D702FB" w:rsidRPr="00BA650A">
        <w:rPr>
          <w:rFonts w:hint="cs"/>
          <w:rtl/>
        </w:rPr>
        <w:t>؛</w:t>
      </w:r>
      <w:r w:rsidR="008B44D1" w:rsidRPr="00BA650A">
        <w:rPr>
          <w:rFonts w:hint="cs"/>
          <w:rtl/>
        </w:rPr>
        <w:t xml:space="preserve"> </w:t>
      </w:r>
      <w:r w:rsidRPr="00BA650A">
        <w:rPr>
          <w:rFonts w:hint="cs"/>
          <w:rtl/>
        </w:rPr>
        <w:t>فلزم الوضوء من الل</w:t>
      </w:r>
      <w:r w:rsidR="00D702FB" w:rsidRPr="00BA650A">
        <w:rPr>
          <w:rFonts w:hint="cs"/>
          <w:rtl/>
        </w:rPr>
        <w:t>َّ</w:t>
      </w:r>
      <w:r w:rsidRPr="00BA650A">
        <w:rPr>
          <w:rFonts w:hint="cs"/>
          <w:rtl/>
        </w:rPr>
        <w:t>مس</w:t>
      </w:r>
      <w:r w:rsidR="00D702FB" w:rsidRPr="00BA650A">
        <w:rPr>
          <w:rFonts w:hint="cs"/>
          <w:rtl/>
        </w:rPr>
        <w:t>.</w:t>
      </w:r>
      <w:r w:rsidR="008B44D1" w:rsidRPr="00BA650A">
        <w:rPr>
          <w:rFonts w:hint="cs"/>
          <w:rtl/>
        </w:rPr>
        <w:t xml:space="preserve"> </w:t>
      </w:r>
      <w:r w:rsidRPr="00BA650A">
        <w:rPr>
          <w:rFonts w:hint="cs"/>
          <w:b/>
          <w:bCs/>
          <w:rtl/>
        </w:rPr>
        <w:t>قالوا:</w:t>
      </w:r>
      <w:r w:rsidRPr="00BA650A">
        <w:rPr>
          <w:rFonts w:hint="cs"/>
          <w:rtl/>
        </w:rPr>
        <w:t xml:space="preserve"> والل</w:t>
      </w:r>
      <w:r w:rsidR="00D702FB" w:rsidRPr="00BA650A">
        <w:rPr>
          <w:rFonts w:hint="cs"/>
          <w:rtl/>
        </w:rPr>
        <w:t>َّمس حقيقةٌ</w:t>
      </w:r>
      <w:r w:rsidRPr="00BA650A">
        <w:rPr>
          <w:rFonts w:hint="cs"/>
          <w:rtl/>
        </w:rPr>
        <w:t xml:space="preserve"> في اليد</w:t>
      </w:r>
      <w:r w:rsidR="008B44D1" w:rsidRPr="00BA650A">
        <w:rPr>
          <w:rFonts w:hint="cs"/>
          <w:rtl/>
        </w:rPr>
        <w:t xml:space="preserve">، </w:t>
      </w:r>
      <w:r w:rsidRPr="00BA650A">
        <w:rPr>
          <w:rFonts w:hint="cs"/>
          <w:rtl/>
        </w:rPr>
        <w:t>ويؤي</w:t>
      </w:r>
      <w:r w:rsidR="00D702FB" w:rsidRPr="00BA650A">
        <w:rPr>
          <w:rFonts w:hint="cs"/>
          <w:rtl/>
        </w:rPr>
        <w:t>ِّ</w:t>
      </w:r>
      <w:r w:rsidRPr="00BA650A">
        <w:rPr>
          <w:rFonts w:hint="cs"/>
          <w:rtl/>
        </w:rPr>
        <w:t>د بقاء</w:t>
      </w:r>
      <w:r w:rsidR="00D702FB" w:rsidRPr="00BA650A">
        <w:rPr>
          <w:rFonts w:hint="cs"/>
          <w:rtl/>
        </w:rPr>
        <w:t>َ</w:t>
      </w:r>
      <w:r w:rsidRPr="00BA650A">
        <w:rPr>
          <w:rFonts w:hint="cs"/>
          <w:rtl/>
        </w:rPr>
        <w:t>ه على معناه</w:t>
      </w:r>
      <w:r w:rsidR="00D702FB" w:rsidRPr="00BA650A">
        <w:rPr>
          <w:rFonts w:hint="cs"/>
          <w:rtl/>
        </w:rPr>
        <w:t>:</w:t>
      </w:r>
      <w:r w:rsidRPr="00BA650A">
        <w:rPr>
          <w:rFonts w:hint="cs"/>
          <w:rtl/>
        </w:rPr>
        <w:t xml:space="preserve"> قراءة</w:t>
      </w:r>
      <w:r w:rsidR="00D702FB" w:rsidRPr="00BA650A">
        <w:rPr>
          <w:rFonts w:hint="cs"/>
          <w:rtl/>
        </w:rPr>
        <w:t>ُ</w:t>
      </w:r>
      <w:r w:rsidRPr="00BA650A">
        <w:rPr>
          <w:rFonts w:hint="cs"/>
          <w:rtl/>
        </w:rPr>
        <w:t xml:space="preserve"> </w:t>
      </w:r>
      <w:r w:rsidR="00D702FB" w:rsidRPr="00BA650A">
        <w:rPr>
          <w:rFonts w:hint="cs"/>
          <w:rtl/>
        </w:rPr>
        <w:t>(</w:t>
      </w:r>
      <w:r w:rsidRPr="00BA650A">
        <w:rPr>
          <w:rFonts w:hint="cs"/>
          <w:rtl/>
        </w:rPr>
        <w:t>أو ل</w:t>
      </w:r>
      <w:r w:rsidR="00D702FB" w:rsidRPr="00BA650A">
        <w:rPr>
          <w:rFonts w:hint="cs"/>
          <w:rtl/>
        </w:rPr>
        <w:t>ـ</w:t>
      </w:r>
      <w:r w:rsidRPr="00BA650A">
        <w:rPr>
          <w:rFonts w:hint="cs"/>
          <w:rtl/>
        </w:rPr>
        <w:t>م</w:t>
      </w:r>
      <w:r w:rsidR="00D702FB" w:rsidRPr="00BA650A">
        <w:rPr>
          <w:rFonts w:hint="cs"/>
          <w:rtl/>
        </w:rPr>
        <w:t>َ</w:t>
      </w:r>
      <w:r w:rsidRPr="00BA650A">
        <w:rPr>
          <w:rFonts w:hint="cs"/>
          <w:rtl/>
        </w:rPr>
        <w:t>ستم النساء</w:t>
      </w:r>
      <w:r w:rsidR="00D702FB" w:rsidRPr="00BA650A">
        <w:rPr>
          <w:rFonts w:hint="cs"/>
          <w:rtl/>
        </w:rPr>
        <w:t>)؛</w:t>
      </w:r>
      <w:r w:rsidR="008B44D1" w:rsidRPr="00BA650A">
        <w:rPr>
          <w:rFonts w:hint="cs"/>
          <w:rtl/>
        </w:rPr>
        <w:t xml:space="preserve"> </w:t>
      </w:r>
      <w:r w:rsidRPr="00BA650A">
        <w:rPr>
          <w:rFonts w:hint="cs"/>
          <w:rtl/>
        </w:rPr>
        <w:t>فإن</w:t>
      </w:r>
      <w:r w:rsidR="00D702FB" w:rsidRPr="00BA650A">
        <w:rPr>
          <w:rFonts w:hint="cs"/>
          <w:rtl/>
        </w:rPr>
        <w:t>َّ</w:t>
      </w:r>
      <w:r w:rsidRPr="00BA650A">
        <w:rPr>
          <w:rFonts w:hint="cs"/>
          <w:rtl/>
        </w:rPr>
        <w:t>ها ظاهرة</w:t>
      </w:r>
      <w:r w:rsidR="00D702FB" w:rsidRPr="00BA650A">
        <w:rPr>
          <w:rFonts w:hint="cs"/>
          <w:rtl/>
        </w:rPr>
        <w:t>ٌ</w:t>
      </w:r>
      <w:r w:rsidRPr="00BA650A">
        <w:rPr>
          <w:rFonts w:hint="cs"/>
          <w:rtl/>
        </w:rPr>
        <w:t xml:space="preserve"> في مجر</w:t>
      </w:r>
      <w:r w:rsidR="00D702FB" w:rsidRPr="00BA650A">
        <w:rPr>
          <w:rFonts w:hint="cs"/>
          <w:rtl/>
        </w:rPr>
        <w:t>َّ</w:t>
      </w:r>
      <w:r w:rsidRPr="00BA650A">
        <w:rPr>
          <w:rFonts w:hint="cs"/>
          <w:rtl/>
        </w:rPr>
        <w:t>د لمس الرجل من دون أن يكون من المرأة ف</w:t>
      </w:r>
      <w:r w:rsidR="00D702FB" w:rsidRPr="00BA650A">
        <w:rPr>
          <w:rFonts w:hint="cs"/>
          <w:rtl/>
        </w:rPr>
        <w:t>ِع</w:t>
      </w:r>
      <w:r w:rsidRPr="00BA650A">
        <w:rPr>
          <w:rFonts w:hint="cs"/>
          <w:rtl/>
        </w:rPr>
        <w:t>ل</w:t>
      </w:r>
      <w:r w:rsidR="008B44D1" w:rsidRPr="00BA650A">
        <w:rPr>
          <w:rFonts w:hint="cs"/>
          <w:rtl/>
        </w:rPr>
        <w:t xml:space="preserve">، </w:t>
      </w:r>
      <w:r w:rsidRPr="00BA650A">
        <w:rPr>
          <w:rFonts w:hint="cs"/>
          <w:rtl/>
        </w:rPr>
        <w:t>وهذا يحق</w:t>
      </w:r>
      <w:r w:rsidR="00D702FB" w:rsidRPr="00BA650A">
        <w:rPr>
          <w:rFonts w:hint="cs"/>
          <w:rtl/>
        </w:rPr>
        <w:t>ِّ</w:t>
      </w:r>
      <w:r w:rsidRPr="00BA650A">
        <w:rPr>
          <w:rFonts w:hint="cs"/>
          <w:rtl/>
        </w:rPr>
        <w:t>ق بقاء الل</w:t>
      </w:r>
      <w:r w:rsidR="00D702FB" w:rsidRPr="00BA650A">
        <w:rPr>
          <w:rFonts w:hint="cs"/>
          <w:rtl/>
        </w:rPr>
        <w:t>َّ</w:t>
      </w:r>
      <w:r w:rsidRPr="00BA650A">
        <w:rPr>
          <w:rFonts w:hint="cs"/>
          <w:rtl/>
        </w:rPr>
        <w:t>فظ على معناه الحقيقي</w:t>
      </w:r>
      <w:r w:rsidR="00D702FB" w:rsidRPr="00BA650A">
        <w:rPr>
          <w:rFonts w:hint="cs"/>
          <w:rtl/>
        </w:rPr>
        <w:t>؛</w:t>
      </w:r>
      <w:r w:rsidR="008B44D1" w:rsidRPr="00BA650A">
        <w:rPr>
          <w:rFonts w:hint="cs"/>
          <w:rtl/>
        </w:rPr>
        <w:t xml:space="preserve"> </w:t>
      </w:r>
      <w:r w:rsidRPr="00BA650A">
        <w:rPr>
          <w:rFonts w:hint="cs"/>
          <w:rtl/>
        </w:rPr>
        <w:t xml:space="preserve">فقراءة </w:t>
      </w:r>
      <w:r w:rsidR="00D702FB" w:rsidRPr="00BA650A">
        <w:rPr>
          <w:rFonts w:hint="cs"/>
          <w:rtl/>
        </w:rPr>
        <w:t>{</w:t>
      </w:r>
      <w:r w:rsidR="00D702FB" w:rsidRPr="00BA650A">
        <w:rPr>
          <w:rtl/>
        </w:rPr>
        <w:t>أَوْ لامَسْتُمُ النِّسَاءَ</w:t>
      </w:r>
      <w:r w:rsidR="00D702FB" w:rsidRPr="00BA650A">
        <w:rPr>
          <w:rFonts w:hint="cs"/>
          <w:rtl/>
        </w:rPr>
        <w:t>}</w:t>
      </w:r>
      <w:r w:rsidR="008B44D1" w:rsidRPr="00BA650A">
        <w:rPr>
          <w:rFonts w:cs="Simplified Arabic"/>
          <w:b/>
          <w:bCs/>
          <w:sz w:val="36"/>
          <w:vertAlign w:val="superscript"/>
          <w:rtl/>
          <w:lang w:eastAsia="en-US"/>
        </w:rPr>
        <w:t>(</w:t>
      </w:r>
      <w:r w:rsidR="006B66A3" w:rsidRPr="00BA650A">
        <w:rPr>
          <w:rFonts w:cs="Simplified Arabic"/>
          <w:b/>
          <w:bCs/>
          <w:sz w:val="36"/>
          <w:vertAlign w:val="superscript"/>
          <w:rtl/>
          <w:lang w:eastAsia="en-US"/>
        </w:rPr>
        <w:footnoteReference w:id="492"/>
      </w:r>
      <w:r w:rsidR="008B44D1" w:rsidRPr="00BA650A">
        <w:rPr>
          <w:rFonts w:cs="Simplified Arabic"/>
          <w:b/>
          <w:bCs/>
          <w:sz w:val="36"/>
          <w:vertAlign w:val="superscript"/>
          <w:rtl/>
          <w:lang w:eastAsia="en-US"/>
        </w:rPr>
        <w:t>)</w:t>
      </w:r>
      <w:r w:rsidR="008B44D1" w:rsidRPr="00BA650A">
        <w:rPr>
          <w:rFonts w:hint="cs"/>
          <w:rtl/>
        </w:rPr>
        <w:t xml:space="preserve"> </w:t>
      </w:r>
      <w:r w:rsidRPr="00BA650A">
        <w:rPr>
          <w:rFonts w:hint="cs"/>
          <w:rtl/>
        </w:rPr>
        <w:t>كذلك</w:t>
      </w:r>
      <w:r w:rsidR="00D702FB" w:rsidRPr="00BA650A">
        <w:rPr>
          <w:rFonts w:hint="cs"/>
          <w:rtl/>
        </w:rPr>
        <w:t>؛</w:t>
      </w:r>
      <w:r w:rsidRPr="00BA650A">
        <w:rPr>
          <w:rFonts w:hint="cs"/>
          <w:rtl/>
        </w:rPr>
        <w:t xml:space="preserve"> إذ الأصل </w:t>
      </w:r>
      <w:r w:rsidR="00D702FB" w:rsidRPr="00BA650A">
        <w:rPr>
          <w:rFonts w:hint="cs"/>
          <w:rtl/>
        </w:rPr>
        <w:t xml:space="preserve">اتِّفاق </w:t>
      </w:r>
      <w:r w:rsidRPr="00BA650A">
        <w:rPr>
          <w:rFonts w:hint="cs"/>
          <w:rtl/>
        </w:rPr>
        <w:t>معنى القراءت</w:t>
      </w:r>
      <w:r w:rsidR="00D702FB" w:rsidRPr="00BA650A">
        <w:rPr>
          <w:rFonts w:hint="cs"/>
          <w:rtl/>
        </w:rPr>
        <w:t>َ</w:t>
      </w:r>
      <w:r w:rsidRPr="00BA650A">
        <w:rPr>
          <w:rFonts w:hint="cs"/>
          <w:rtl/>
        </w:rPr>
        <w:t>ين</w:t>
      </w:r>
      <w:r w:rsidR="00D702FB" w:rsidRPr="00BA650A">
        <w:rPr>
          <w:rFonts w:hint="cs"/>
          <w:rtl/>
        </w:rPr>
        <w:t>.</w:t>
      </w:r>
    </w:p>
    <w:p w:rsidR="00F46FD1" w:rsidRPr="00BA650A" w:rsidRDefault="003F184D" w:rsidP="00D702FB">
      <w:pPr>
        <w:pStyle w:val="a3"/>
        <w:spacing w:beforeLines="30" w:before="72" w:afterLines="30" w:after="72"/>
        <w:ind w:left="-57" w:firstLine="170"/>
        <w:jc w:val="both"/>
        <w:rPr>
          <w:rtl/>
        </w:rPr>
      </w:pPr>
      <w:r w:rsidRPr="00BA650A">
        <w:rPr>
          <w:rFonts w:hint="cs"/>
          <w:b/>
          <w:bCs/>
          <w:rtl/>
        </w:rPr>
        <w:t>وأ</w:t>
      </w:r>
      <w:r w:rsidR="00D702FB" w:rsidRPr="00BA650A">
        <w:rPr>
          <w:rFonts w:hint="cs"/>
          <w:b/>
          <w:bCs/>
          <w:rtl/>
        </w:rPr>
        <w:t>ُ</w:t>
      </w:r>
      <w:r w:rsidRPr="00BA650A">
        <w:rPr>
          <w:rFonts w:hint="cs"/>
          <w:b/>
          <w:bCs/>
          <w:rtl/>
        </w:rPr>
        <w:t>جيب</w:t>
      </w:r>
      <w:r w:rsidR="00D702FB" w:rsidRPr="00BA650A">
        <w:rPr>
          <w:rFonts w:hint="cs"/>
          <w:b/>
          <w:bCs/>
          <w:rtl/>
        </w:rPr>
        <w:t>َ</w:t>
      </w:r>
      <w:r w:rsidRPr="00BA650A">
        <w:rPr>
          <w:rFonts w:hint="cs"/>
          <w:b/>
          <w:bCs/>
          <w:rtl/>
        </w:rPr>
        <w:t xml:space="preserve"> عن ذلك</w:t>
      </w:r>
      <w:r w:rsidR="00D702FB" w:rsidRPr="00BA650A">
        <w:rPr>
          <w:rFonts w:hint="cs"/>
          <w:b/>
          <w:bCs/>
          <w:rtl/>
        </w:rPr>
        <w:t>:</w:t>
      </w:r>
      <w:r w:rsidRPr="00BA650A">
        <w:rPr>
          <w:rFonts w:hint="cs"/>
          <w:rtl/>
        </w:rPr>
        <w:t xml:space="preserve"> بصرف الل</w:t>
      </w:r>
      <w:r w:rsidR="00D702FB" w:rsidRPr="00BA650A">
        <w:rPr>
          <w:rFonts w:hint="cs"/>
          <w:rtl/>
        </w:rPr>
        <w:t>َّ</w:t>
      </w:r>
      <w:r w:rsidRPr="00BA650A">
        <w:rPr>
          <w:rFonts w:hint="cs"/>
          <w:rtl/>
        </w:rPr>
        <w:t>فظ عن معناه الحقيقي للقرينة</w:t>
      </w:r>
      <w:r w:rsidR="00D702FB" w:rsidRPr="00BA650A">
        <w:rPr>
          <w:rFonts w:hint="cs"/>
          <w:rtl/>
        </w:rPr>
        <w:t>؛</w:t>
      </w:r>
      <w:r w:rsidR="008B44D1" w:rsidRPr="00BA650A">
        <w:rPr>
          <w:rFonts w:hint="cs"/>
          <w:rtl/>
        </w:rPr>
        <w:t xml:space="preserve"> </w:t>
      </w:r>
      <w:r w:rsidRPr="00BA650A">
        <w:rPr>
          <w:rFonts w:hint="cs"/>
          <w:rtl/>
        </w:rPr>
        <w:t>فيُحم</w:t>
      </w:r>
      <w:r w:rsidR="00D702FB" w:rsidRPr="00BA650A">
        <w:rPr>
          <w:rFonts w:hint="cs"/>
          <w:rtl/>
        </w:rPr>
        <w:t>َ</w:t>
      </w:r>
      <w:r w:rsidRPr="00BA650A">
        <w:rPr>
          <w:rFonts w:hint="cs"/>
          <w:rtl/>
        </w:rPr>
        <w:t>ل على المجاز</w:t>
      </w:r>
      <w:r w:rsidR="008B44D1" w:rsidRPr="00BA650A">
        <w:rPr>
          <w:rFonts w:hint="cs"/>
          <w:rtl/>
        </w:rPr>
        <w:t xml:space="preserve">، </w:t>
      </w:r>
      <w:r w:rsidRPr="00BA650A">
        <w:rPr>
          <w:rFonts w:hint="cs"/>
          <w:rtl/>
        </w:rPr>
        <w:t>وهو هنا</w:t>
      </w:r>
      <w:r w:rsidR="00D702FB" w:rsidRPr="00BA650A">
        <w:rPr>
          <w:rFonts w:hint="cs"/>
          <w:rtl/>
        </w:rPr>
        <w:t>:</w:t>
      </w:r>
      <w:r w:rsidRPr="00BA650A">
        <w:rPr>
          <w:rFonts w:hint="cs"/>
          <w:rtl/>
        </w:rPr>
        <w:t xml:space="preserve"> حمل الملامسة على </w:t>
      </w:r>
      <w:r w:rsidR="00D702FB" w:rsidRPr="00BA650A">
        <w:rPr>
          <w:rFonts w:hint="cs"/>
          <w:rtl/>
        </w:rPr>
        <w:t>(</w:t>
      </w:r>
      <w:r w:rsidRPr="00BA650A">
        <w:rPr>
          <w:rFonts w:hint="cs"/>
          <w:rtl/>
        </w:rPr>
        <w:t>الجماع</w:t>
      </w:r>
      <w:r w:rsidR="00D702FB" w:rsidRPr="00BA650A">
        <w:rPr>
          <w:rFonts w:hint="cs"/>
          <w:rtl/>
        </w:rPr>
        <w:t>)</w:t>
      </w:r>
      <w:r w:rsidR="008B44D1" w:rsidRPr="00BA650A">
        <w:rPr>
          <w:rFonts w:hint="cs"/>
          <w:rtl/>
        </w:rPr>
        <w:t xml:space="preserve">، </w:t>
      </w:r>
      <w:r w:rsidRPr="00BA650A">
        <w:rPr>
          <w:rFonts w:hint="cs"/>
          <w:rtl/>
        </w:rPr>
        <w:t>والل</w:t>
      </w:r>
      <w:r w:rsidR="00D702FB" w:rsidRPr="00BA650A">
        <w:rPr>
          <w:rFonts w:hint="cs"/>
          <w:rtl/>
        </w:rPr>
        <w:t>َّ</w:t>
      </w:r>
      <w:r w:rsidRPr="00BA650A">
        <w:rPr>
          <w:rFonts w:hint="cs"/>
          <w:rtl/>
        </w:rPr>
        <w:t>مس كذلك</w:t>
      </w:r>
      <w:r w:rsidR="008B44D1" w:rsidRPr="00BA650A">
        <w:rPr>
          <w:rFonts w:hint="cs"/>
          <w:rtl/>
        </w:rPr>
        <w:t xml:space="preserve">، </w:t>
      </w:r>
      <w:r w:rsidRPr="00BA650A">
        <w:rPr>
          <w:rFonts w:hint="cs"/>
          <w:rtl/>
        </w:rPr>
        <w:t>والقرينة</w:t>
      </w:r>
      <w:r w:rsidR="00D702FB" w:rsidRPr="00BA650A">
        <w:rPr>
          <w:rFonts w:hint="cs"/>
          <w:rtl/>
        </w:rPr>
        <w:t>:</w:t>
      </w:r>
      <w:r w:rsidRPr="00BA650A">
        <w:rPr>
          <w:rFonts w:hint="cs"/>
          <w:rtl/>
        </w:rPr>
        <w:t xml:space="preserve"> حديث عائشة</w:t>
      </w:r>
      <w:r w:rsidR="00D702FB" w:rsidRPr="00BA650A">
        <w:rPr>
          <w:rFonts w:hint="cs"/>
          <w:rtl/>
        </w:rPr>
        <w:t>،</w:t>
      </w:r>
      <w:r w:rsidRPr="00BA650A">
        <w:rPr>
          <w:rFonts w:hint="cs"/>
          <w:rtl/>
        </w:rPr>
        <w:t xml:space="preserve"> وهو </w:t>
      </w:r>
      <w:r w:rsidR="00D702FB" w:rsidRPr="00BA650A">
        <w:rPr>
          <w:rFonts w:hint="cs"/>
          <w:rtl/>
        </w:rPr>
        <w:t xml:space="preserve">- </w:t>
      </w:r>
      <w:r w:rsidRPr="00BA650A">
        <w:rPr>
          <w:rFonts w:hint="cs"/>
          <w:rtl/>
        </w:rPr>
        <w:t>وإن قُد</w:t>
      </w:r>
      <w:r w:rsidR="00D702FB" w:rsidRPr="00BA650A">
        <w:rPr>
          <w:rFonts w:hint="cs"/>
          <w:rtl/>
        </w:rPr>
        <w:t>ِ</w:t>
      </w:r>
      <w:r w:rsidRPr="00BA650A">
        <w:rPr>
          <w:rFonts w:hint="cs"/>
          <w:rtl/>
        </w:rPr>
        <w:t>ح</w:t>
      </w:r>
      <w:r w:rsidR="00D702FB" w:rsidRPr="00BA650A">
        <w:rPr>
          <w:rFonts w:hint="cs"/>
          <w:rtl/>
        </w:rPr>
        <w:t>َ</w:t>
      </w:r>
      <w:r w:rsidRPr="00BA650A">
        <w:rPr>
          <w:rFonts w:hint="cs"/>
          <w:rtl/>
        </w:rPr>
        <w:t xml:space="preserve"> فيه بما سمعت</w:t>
      </w:r>
      <w:r w:rsidR="00D702FB" w:rsidRPr="00BA650A">
        <w:rPr>
          <w:rFonts w:hint="cs"/>
          <w:rtl/>
        </w:rPr>
        <w:t>َ -</w:t>
      </w:r>
      <w:r w:rsidR="000D57E7" w:rsidRPr="00BA650A">
        <w:rPr>
          <w:rFonts w:hint="cs"/>
          <w:rtl/>
        </w:rPr>
        <w:t xml:space="preserve"> </w:t>
      </w:r>
      <w:r w:rsidRPr="00BA650A">
        <w:rPr>
          <w:rFonts w:hint="cs"/>
          <w:rtl/>
        </w:rPr>
        <w:t>فطُر</w:t>
      </w:r>
      <w:r w:rsidR="00D702FB" w:rsidRPr="00BA650A">
        <w:rPr>
          <w:rFonts w:hint="cs"/>
          <w:rtl/>
        </w:rPr>
        <w:t>ُ</w:t>
      </w:r>
      <w:r w:rsidRPr="00BA650A">
        <w:rPr>
          <w:rFonts w:hint="cs"/>
          <w:rtl/>
        </w:rPr>
        <w:t>قه يقو</w:t>
      </w:r>
      <w:r w:rsidR="00D702FB" w:rsidRPr="00BA650A">
        <w:rPr>
          <w:rFonts w:hint="cs"/>
          <w:rtl/>
        </w:rPr>
        <w:t>ِّ</w:t>
      </w:r>
      <w:r w:rsidRPr="00BA650A">
        <w:rPr>
          <w:rFonts w:hint="cs"/>
          <w:rtl/>
        </w:rPr>
        <w:t>ي بعض</w:t>
      </w:r>
      <w:r w:rsidR="00D702FB" w:rsidRPr="00BA650A">
        <w:rPr>
          <w:rFonts w:hint="cs"/>
          <w:rtl/>
        </w:rPr>
        <w:t>ُ</w:t>
      </w:r>
      <w:r w:rsidRPr="00BA650A">
        <w:rPr>
          <w:rFonts w:hint="cs"/>
          <w:rtl/>
        </w:rPr>
        <w:t>ها بعض</w:t>
      </w:r>
      <w:r w:rsidR="00E71AC1" w:rsidRPr="00BA650A">
        <w:rPr>
          <w:rFonts w:hint="cs"/>
          <w:rtl/>
        </w:rPr>
        <w:t>ًا</w:t>
      </w:r>
      <w:r w:rsidR="00D702FB"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493"/>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3F184D" w:rsidP="00D702FB">
      <w:pPr>
        <w:pStyle w:val="a3"/>
        <w:spacing w:beforeLines="30" w:before="72" w:afterLines="30" w:after="72"/>
        <w:ind w:left="-57" w:firstLine="170"/>
        <w:jc w:val="both"/>
      </w:pPr>
      <w:r w:rsidRPr="00BA650A">
        <w:rPr>
          <w:rFonts w:hint="cs"/>
          <w:rtl/>
        </w:rPr>
        <w:t>وقال</w:t>
      </w:r>
      <w:r w:rsidR="00E71AC1" w:rsidRPr="00BA650A">
        <w:rPr>
          <w:rFonts w:hint="cs"/>
          <w:rtl/>
        </w:rPr>
        <w:t xml:space="preserve"> - رحمه الله -</w:t>
      </w:r>
      <w:r w:rsidRPr="00BA650A">
        <w:rPr>
          <w:rFonts w:hint="cs"/>
          <w:rtl/>
        </w:rPr>
        <w:t xml:space="preserve"> </w:t>
      </w:r>
      <w:r w:rsidR="00D702FB" w:rsidRPr="00BA650A">
        <w:rPr>
          <w:rFonts w:hint="cs"/>
          <w:rtl/>
        </w:rPr>
        <w:t xml:space="preserve">: </w:t>
      </w:r>
      <w:r w:rsidRPr="00BA650A">
        <w:rPr>
          <w:rFonts w:hint="cs"/>
          <w:rtl/>
        </w:rPr>
        <w:t>"لا يخفى أن</w:t>
      </w:r>
      <w:r w:rsidR="00D702FB" w:rsidRPr="00BA650A">
        <w:rPr>
          <w:rFonts w:hint="cs"/>
          <w:rtl/>
        </w:rPr>
        <w:t>َّ</w:t>
      </w:r>
      <w:r w:rsidRPr="00BA650A">
        <w:rPr>
          <w:rFonts w:hint="cs"/>
          <w:rtl/>
        </w:rPr>
        <w:t xml:space="preserve"> الآية </w:t>
      </w:r>
      <w:r w:rsidR="00FC757D" w:rsidRPr="00BA650A">
        <w:rPr>
          <w:rFonts w:hint="cs"/>
          <w:rtl/>
        </w:rPr>
        <w:t>{</w:t>
      </w:r>
      <w:r w:rsidRPr="00BA650A">
        <w:rPr>
          <w:rtl/>
        </w:rPr>
        <w:t>وَإِنْ كُنْتُمْ جُنُبًا فَاطَّهَّرُوا وَإِنْ كُنْتُمْ مَرْضَى أَوْ عَلَى سَفَرٍ أَوْ جَاءَ أَحَدٌ مِنْكُمْ مِنَ الْغَائِطِ أَوْ لامَسْتُمُ النِّسَاءَ</w:t>
      </w:r>
      <w:r w:rsidR="00FC757D" w:rsidRPr="00BA650A">
        <w:rPr>
          <w:rFonts w:hint="cs"/>
          <w:rtl/>
        </w:rPr>
        <w:t>}</w:t>
      </w:r>
      <w:r w:rsidR="008B44D1" w:rsidRPr="00BA650A">
        <w:rPr>
          <w:rFonts w:cs="Simplified Arabic"/>
          <w:b/>
          <w:bCs/>
          <w:sz w:val="36"/>
          <w:vertAlign w:val="superscript"/>
          <w:rtl/>
          <w:lang w:eastAsia="en-US"/>
        </w:rPr>
        <w:t>(</w:t>
      </w:r>
      <w:r w:rsidR="00333148" w:rsidRPr="00BA650A">
        <w:rPr>
          <w:rFonts w:cs="Simplified Arabic"/>
          <w:b/>
          <w:bCs/>
          <w:sz w:val="36"/>
          <w:vertAlign w:val="superscript"/>
          <w:rtl/>
          <w:lang w:eastAsia="en-US"/>
        </w:rPr>
        <w:footnoteReference w:id="494"/>
      </w:r>
      <w:r w:rsidR="008B44D1" w:rsidRPr="00BA650A">
        <w:rPr>
          <w:rFonts w:cs="Simplified Arabic"/>
          <w:b/>
          <w:bCs/>
          <w:sz w:val="36"/>
          <w:vertAlign w:val="superscript"/>
          <w:rtl/>
          <w:lang w:eastAsia="en-US"/>
        </w:rPr>
        <w:t>)</w:t>
      </w:r>
      <w:r w:rsidR="008B44D1" w:rsidRPr="00BA650A">
        <w:rPr>
          <w:rFonts w:hint="cs"/>
          <w:rtl/>
        </w:rPr>
        <w:t xml:space="preserve"> </w:t>
      </w:r>
      <w:r w:rsidRPr="00BA650A">
        <w:rPr>
          <w:rFonts w:hint="cs"/>
          <w:rtl/>
        </w:rPr>
        <w:t>تقضي بأن</w:t>
      </w:r>
      <w:r w:rsidR="00D702FB" w:rsidRPr="00BA650A">
        <w:rPr>
          <w:rFonts w:hint="cs"/>
          <w:rtl/>
        </w:rPr>
        <w:t>َّ</w:t>
      </w:r>
      <w:r w:rsidRPr="00BA650A">
        <w:rPr>
          <w:rFonts w:hint="cs"/>
          <w:rtl/>
        </w:rPr>
        <w:t>ه أ</w:t>
      </w:r>
      <w:r w:rsidR="00D702FB" w:rsidRPr="00BA650A">
        <w:rPr>
          <w:rFonts w:hint="cs"/>
          <w:rtl/>
        </w:rPr>
        <w:t>ُ</w:t>
      </w:r>
      <w:r w:rsidRPr="00BA650A">
        <w:rPr>
          <w:rFonts w:hint="cs"/>
          <w:rtl/>
        </w:rPr>
        <w:t>ر</w:t>
      </w:r>
      <w:r w:rsidR="00D702FB" w:rsidRPr="00BA650A">
        <w:rPr>
          <w:rFonts w:hint="cs"/>
          <w:rtl/>
        </w:rPr>
        <w:t>ِ</w:t>
      </w:r>
      <w:r w:rsidRPr="00BA650A">
        <w:rPr>
          <w:rFonts w:hint="cs"/>
          <w:rtl/>
        </w:rPr>
        <w:t>يد</w:t>
      </w:r>
      <w:r w:rsidR="00D702FB" w:rsidRPr="00BA650A">
        <w:rPr>
          <w:rFonts w:hint="cs"/>
          <w:rtl/>
        </w:rPr>
        <w:t>َ</w:t>
      </w:r>
      <w:r w:rsidRPr="00BA650A">
        <w:rPr>
          <w:rFonts w:hint="cs"/>
          <w:rtl/>
        </w:rPr>
        <w:t xml:space="preserve"> بها</w:t>
      </w:r>
      <w:r w:rsidR="00D702FB" w:rsidRPr="00BA650A">
        <w:rPr>
          <w:rFonts w:hint="cs"/>
          <w:rtl/>
        </w:rPr>
        <w:t>:</w:t>
      </w:r>
      <w:r w:rsidRPr="00BA650A">
        <w:rPr>
          <w:rFonts w:hint="cs"/>
          <w:rtl/>
        </w:rPr>
        <w:t xml:space="preserve"> الوطء؛ لأن</w:t>
      </w:r>
      <w:r w:rsidR="00D702FB" w:rsidRPr="00BA650A">
        <w:rPr>
          <w:rFonts w:hint="cs"/>
          <w:rtl/>
        </w:rPr>
        <w:t>َّ</w:t>
      </w:r>
      <w:r w:rsidRPr="00BA650A">
        <w:rPr>
          <w:rFonts w:hint="cs"/>
          <w:rtl/>
        </w:rPr>
        <w:t>ه قد ذكر</w:t>
      </w:r>
      <w:r w:rsidR="00D702FB" w:rsidRPr="00BA650A">
        <w:rPr>
          <w:rFonts w:hint="cs"/>
          <w:rtl/>
        </w:rPr>
        <w:t>َ</w:t>
      </w:r>
      <w:r w:rsidRPr="00BA650A">
        <w:rPr>
          <w:rFonts w:hint="cs"/>
          <w:rtl/>
        </w:rPr>
        <w:t xml:space="preserve"> إيجاب تطهير الج</w:t>
      </w:r>
      <w:r w:rsidR="00D702FB" w:rsidRPr="00BA650A">
        <w:rPr>
          <w:rFonts w:hint="cs"/>
          <w:rtl/>
        </w:rPr>
        <w:t>ُ</w:t>
      </w:r>
      <w:r w:rsidRPr="00BA650A">
        <w:rPr>
          <w:rFonts w:hint="cs"/>
          <w:rtl/>
        </w:rPr>
        <w:t>ن</w:t>
      </w:r>
      <w:r w:rsidR="00D702FB" w:rsidRPr="00BA650A">
        <w:rPr>
          <w:rFonts w:hint="cs"/>
          <w:rtl/>
        </w:rPr>
        <w:t>ُ</w:t>
      </w:r>
      <w:r w:rsidRPr="00BA650A">
        <w:rPr>
          <w:rFonts w:hint="cs"/>
          <w:rtl/>
        </w:rPr>
        <w:t>ب في صدر الآية عند وجود الماء</w:t>
      </w:r>
      <w:r w:rsidR="008B44D1" w:rsidRPr="00BA650A">
        <w:rPr>
          <w:rFonts w:hint="cs"/>
          <w:rtl/>
        </w:rPr>
        <w:t xml:space="preserve">، </w:t>
      </w:r>
      <w:r w:rsidRPr="00BA650A">
        <w:rPr>
          <w:rFonts w:hint="cs"/>
          <w:rtl/>
        </w:rPr>
        <w:t>ثم ذكر</w:t>
      </w:r>
      <w:r w:rsidR="00D702FB" w:rsidRPr="00BA650A">
        <w:rPr>
          <w:rFonts w:hint="cs"/>
          <w:rtl/>
        </w:rPr>
        <w:t>َ</w:t>
      </w:r>
      <w:r w:rsidRPr="00BA650A">
        <w:rPr>
          <w:rFonts w:hint="cs"/>
          <w:rtl/>
        </w:rPr>
        <w:t xml:space="preserve"> الحكم عند عدمه</w:t>
      </w:r>
      <w:r w:rsidR="008B44D1" w:rsidRPr="00BA650A">
        <w:rPr>
          <w:rFonts w:hint="cs"/>
          <w:rtl/>
        </w:rPr>
        <w:t xml:space="preserve">، </w:t>
      </w:r>
      <w:r w:rsidRPr="00BA650A">
        <w:rPr>
          <w:rFonts w:hint="cs"/>
          <w:rtl/>
        </w:rPr>
        <w:t>فلو أ</w:t>
      </w:r>
      <w:r w:rsidR="00D702FB" w:rsidRPr="00BA650A">
        <w:rPr>
          <w:rFonts w:hint="cs"/>
          <w:rtl/>
        </w:rPr>
        <w:t>ُ</w:t>
      </w:r>
      <w:r w:rsidRPr="00BA650A">
        <w:rPr>
          <w:rFonts w:hint="cs"/>
          <w:rtl/>
        </w:rPr>
        <w:t>ر</w:t>
      </w:r>
      <w:r w:rsidR="00D702FB" w:rsidRPr="00BA650A">
        <w:rPr>
          <w:rFonts w:hint="cs"/>
          <w:rtl/>
        </w:rPr>
        <w:t>ِ</w:t>
      </w:r>
      <w:r w:rsidRPr="00BA650A">
        <w:rPr>
          <w:rFonts w:hint="cs"/>
          <w:rtl/>
        </w:rPr>
        <w:t>يد</w:t>
      </w:r>
      <w:r w:rsidR="00D702FB" w:rsidRPr="00BA650A">
        <w:rPr>
          <w:rFonts w:hint="cs"/>
          <w:rtl/>
        </w:rPr>
        <w:t>َ</w:t>
      </w:r>
      <w:r w:rsidRPr="00BA650A">
        <w:rPr>
          <w:rFonts w:hint="cs"/>
          <w:rtl/>
        </w:rPr>
        <w:t xml:space="preserve"> بالملامسة </w:t>
      </w:r>
      <w:r w:rsidR="00D702FB" w:rsidRPr="00BA650A">
        <w:rPr>
          <w:rFonts w:hint="cs"/>
          <w:rtl/>
        </w:rPr>
        <w:t>(</w:t>
      </w:r>
      <w:r w:rsidRPr="00BA650A">
        <w:rPr>
          <w:rFonts w:hint="cs"/>
          <w:rtl/>
        </w:rPr>
        <w:t>الل</w:t>
      </w:r>
      <w:r w:rsidR="00D702FB" w:rsidRPr="00BA650A">
        <w:rPr>
          <w:rFonts w:hint="cs"/>
          <w:rtl/>
        </w:rPr>
        <w:t>َّ</w:t>
      </w:r>
      <w:r w:rsidRPr="00BA650A">
        <w:rPr>
          <w:rFonts w:hint="cs"/>
          <w:rtl/>
        </w:rPr>
        <w:t>مس</w:t>
      </w:r>
      <w:r w:rsidR="00D702FB" w:rsidRPr="00BA650A">
        <w:rPr>
          <w:rFonts w:hint="cs"/>
          <w:rtl/>
        </w:rPr>
        <w:t>)؛</w:t>
      </w:r>
      <w:r w:rsidRPr="00BA650A">
        <w:rPr>
          <w:rFonts w:hint="cs"/>
          <w:rtl/>
        </w:rPr>
        <w:t xml:space="preserve"> ل</w:t>
      </w:r>
      <w:r w:rsidR="00D702FB" w:rsidRPr="00BA650A">
        <w:rPr>
          <w:rFonts w:hint="cs"/>
          <w:rtl/>
        </w:rPr>
        <w:t>ـ</w:t>
      </w:r>
      <w:r w:rsidRPr="00BA650A">
        <w:rPr>
          <w:rFonts w:hint="cs"/>
          <w:rtl/>
        </w:rPr>
        <w:t>م</w:t>
      </w:r>
      <w:r w:rsidR="00D702FB" w:rsidRPr="00BA650A">
        <w:rPr>
          <w:rFonts w:hint="cs"/>
          <w:rtl/>
        </w:rPr>
        <w:t>َّ</w:t>
      </w:r>
      <w:r w:rsidRPr="00BA650A">
        <w:rPr>
          <w:rFonts w:hint="cs"/>
          <w:rtl/>
        </w:rPr>
        <w:t>ا دل</w:t>
      </w:r>
      <w:r w:rsidR="00D702FB" w:rsidRPr="00BA650A">
        <w:rPr>
          <w:rFonts w:hint="cs"/>
          <w:rtl/>
        </w:rPr>
        <w:t>َّ</w:t>
      </w:r>
      <w:r w:rsidRPr="00BA650A">
        <w:rPr>
          <w:rFonts w:hint="cs"/>
          <w:rtl/>
        </w:rPr>
        <w:t>ت الآية على بدلي</w:t>
      </w:r>
      <w:r w:rsidR="00D702FB" w:rsidRPr="00BA650A">
        <w:rPr>
          <w:rFonts w:hint="cs"/>
          <w:rtl/>
        </w:rPr>
        <w:t>َّ</w:t>
      </w:r>
      <w:r w:rsidRPr="00BA650A">
        <w:rPr>
          <w:rFonts w:hint="cs"/>
          <w:rtl/>
        </w:rPr>
        <w:t>ة التراب للماء في الجنابة به</w:t>
      </w:r>
      <w:r w:rsidR="00D702FB" w:rsidRPr="00BA650A">
        <w:rPr>
          <w:rFonts w:hint="cs"/>
          <w:rtl/>
        </w:rPr>
        <w:t>؛</w:t>
      </w:r>
      <w:r w:rsidR="008B44D1" w:rsidRPr="00BA650A">
        <w:rPr>
          <w:rFonts w:hint="cs"/>
          <w:rtl/>
        </w:rPr>
        <w:t xml:space="preserve"> </w:t>
      </w:r>
      <w:r w:rsidRPr="00BA650A">
        <w:rPr>
          <w:rFonts w:hint="cs"/>
          <w:rtl/>
        </w:rPr>
        <w:t>فالأظهر أن</w:t>
      </w:r>
      <w:r w:rsidR="00D702FB" w:rsidRPr="00BA650A">
        <w:rPr>
          <w:rFonts w:hint="cs"/>
          <w:rtl/>
        </w:rPr>
        <w:t>َّ</w:t>
      </w:r>
      <w:r w:rsidRPr="00BA650A">
        <w:rPr>
          <w:rFonts w:hint="cs"/>
          <w:rtl/>
        </w:rPr>
        <w:t>ه أ</w:t>
      </w:r>
      <w:r w:rsidR="00D702FB" w:rsidRPr="00BA650A">
        <w:rPr>
          <w:rFonts w:hint="cs"/>
          <w:rtl/>
        </w:rPr>
        <w:t>ُ</w:t>
      </w:r>
      <w:r w:rsidRPr="00BA650A">
        <w:rPr>
          <w:rFonts w:hint="cs"/>
          <w:rtl/>
        </w:rPr>
        <w:t>ري</w:t>
      </w:r>
      <w:r w:rsidR="00D702FB" w:rsidRPr="00BA650A">
        <w:rPr>
          <w:rFonts w:hint="cs"/>
          <w:rtl/>
        </w:rPr>
        <w:t>ِ</w:t>
      </w:r>
      <w:r w:rsidRPr="00BA650A">
        <w:rPr>
          <w:rFonts w:hint="cs"/>
          <w:rtl/>
        </w:rPr>
        <w:t>د</w:t>
      </w:r>
      <w:r w:rsidR="00D702FB" w:rsidRPr="00BA650A">
        <w:rPr>
          <w:rFonts w:hint="cs"/>
          <w:rtl/>
        </w:rPr>
        <w:t>َ</w:t>
      </w:r>
      <w:r w:rsidRPr="00BA650A">
        <w:rPr>
          <w:rFonts w:hint="cs"/>
          <w:rtl/>
        </w:rPr>
        <w:t xml:space="preserve"> بها</w:t>
      </w:r>
      <w:r w:rsidR="00D702FB" w:rsidRPr="00BA650A">
        <w:rPr>
          <w:rFonts w:hint="cs"/>
          <w:rtl/>
        </w:rPr>
        <w:t>:</w:t>
      </w:r>
      <w:r w:rsidRPr="00BA650A">
        <w:rPr>
          <w:rFonts w:hint="cs"/>
          <w:rtl/>
        </w:rPr>
        <w:t xml:space="preserve"> الوطء</w:t>
      </w:r>
      <w:r w:rsidR="008B44D1" w:rsidRPr="00BA650A">
        <w:rPr>
          <w:rFonts w:hint="cs"/>
          <w:rtl/>
        </w:rPr>
        <w:t xml:space="preserve">، </w:t>
      </w:r>
      <w:r w:rsidRPr="00BA650A">
        <w:rPr>
          <w:rFonts w:hint="cs"/>
          <w:rtl/>
        </w:rPr>
        <w:t>وأي</w:t>
      </w:r>
      <w:r w:rsidR="00D702FB" w:rsidRPr="00BA650A">
        <w:rPr>
          <w:rFonts w:hint="cs"/>
          <w:rtl/>
        </w:rPr>
        <w:t>َّ</w:t>
      </w:r>
      <w:r w:rsidRPr="00BA650A">
        <w:rPr>
          <w:rFonts w:hint="cs"/>
          <w:rtl/>
        </w:rPr>
        <w:t>د</w:t>
      </w:r>
      <w:r w:rsidR="00D702FB" w:rsidRPr="00BA650A">
        <w:rPr>
          <w:rFonts w:hint="cs"/>
          <w:rtl/>
        </w:rPr>
        <w:t>َ</w:t>
      </w:r>
      <w:r w:rsidRPr="00BA650A">
        <w:rPr>
          <w:rFonts w:hint="cs"/>
          <w:rtl/>
        </w:rPr>
        <w:t>ت ذلك</w:t>
      </w:r>
      <w:r w:rsidR="00D702FB" w:rsidRPr="00BA650A">
        <w:rPr>
          <w:rFonts w:hint="cs"/>
          <w:rtl/>
        </w:rPr>
        <w:t xml:space="preserve"> </w:t>
      </w:r>
      <w:r w:rsidRPr="00BA650A">
        <w:rPr>
          <w:rFonts w:hint="cs"/>
          <w:rtl/>
        </w:rPr>
        <w:t>الأحاديث"</w:t>
      </w:r>
      <w:r w:rsidR="008B44D1" w:rsidRPr="00BA650A">
        <w:rPr>
          <w:rFonts w:cs="Simplified Arabic"/>
          <w:b/>
          <w:bCs/>
          <w:sz w:val="36"/>
          <w:vertAlign w:val="superscript"/>
          <w:rtl/>
          <w:lang w:eastAsia="en-US"/>
        </w:rPr>
        <w:t>(</w:t>
      </w:r>
      <w:r w:rsidRPr="00BA650A">
        <w:rPr>
          <w:rFonts w:cs="Simplified Arabic"/>
          <w:b/>
          <w:bCs/>
          <w:sz w:val="36"/>
          <w:vertAlign w:val="superscript"/>
          <w:lang w:eastAsia="en-US"/>
        </w:rPr>
        <w:footnoteReference w:id="495"/>
      </w:r>
      <w:r w:rsidR="008B44D1" w:rsidRPr="00BA650A">
        <w:rPr>
          <w:rFonts w:cs="Simplified Arabic"/>
          <w:b/>
          <w:bCs/>
          <w:sz w:val="36"/>
          <w:vertAlign w:val="superscript"/>
          <w:rtl/>
          <w:lang w:eastAsia="en-US"/>
        </w:rPr>
        <w:t>)</w:t>
      </w:r>
      <w:r w:rsidR="00F46FD1" w:rsidRPr="00BA650A">
        <w:rPr>
          <w:rtl/>
        </w:rPr>
        <w:t>.</w:t>
      </w:r>
    </w:p>
    <w:p w:rsidR="00F46FD1" w:rsidRPr="00BA650A" w:rsidRDefault="00D811E9" w:rsidP="008C01C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D702FB"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3F184D" w:rsidRPr="00BA650A">
        <w:rPr>
          <w:rFonts w:ascii="Traditional Arabic" w:hAnsi="Traditional Arabic" w:hint="cs"/>
          <w:sz w:val="36"/>
          <w:rtl/>
        </w:rPr>
        <w:t xml:space="preserve">وقول الصنعاني هذا </w:t>
      </w:r>
      <w:r w:rsidRPr="00BA650A">
        <w:rPr>
          <w:rFonts w:ascii="Traditional Arabic" w:hAnsi="Traditional Arabic" w:hint="cs"/>
          <w:sz w:val="36"/>
          <w:rtl/>
        </w:rPr>
        <w:t>يوافق</w:t>
      </w:r>
      <w:r w:rsidR="003F184D" w:rsidRPr="00BA650A">
        <w:rPr>
          <w:rFonts w:ascii="Traditional Arabic" w:hAnsi="Traditional Arabic" w:hint="cs"/>
          <w:sz w:val="36"/>
          <w:rtl/>
        </w:rPr>
        <w:t xml:space="preserve"> الأصح</w:t>
      </w:r>
      <w:r w:rsidR="00D702FB" w:rsidRPr="00BA650A">
        <w:rPr>
          <w:rFonts w:ascii="Traditional Arabic" w:hAnsi="Traditional Arabic" w:hint="cs"/>
          <w:sz w:val="36"/>
          <w:rtl/>
        </w:rPr>
        <w:t>َّ</w:t>
      </w:r>
      <w:r w:rsidR="003F184D" w:rsidRPr="00BA650A">
        <w:rPr>
          <w:rFonts w:ascii="Traditional Arabic" w:hAnsi="Traditional Arabic" w:hint="cs"/>
          <w:sz w:val="36"/>
          <w:rtl/>
        </w:rPr>
        <w:t xml:space="preserve"> </w:t>
      </w:r>
      <w:r w:rsidR="00D702FB" w:rsidRPr="00BA650A">
        <w:rPr>
          <w:rFonts w:hint="cs"/>
          <w:sz w:val="20"/>
          <w:rtl/>
          <w:lang w:eastAsia="ar-SA"/>
        </w:rPr>
        <w:t>عن</w:t>
      </w:r>
      <w:r w:rsidR="00D702FB" w:rsidRPr="00BA650A">
        <w:rPr>
          <w:rFonts w:ascii="Traditional Arabic" w:hAnsi="Traditional Arabic" w:hint="cs"/>
          <w:sz w:val="36"/>
          <w:rtl/>
        </w:rPr>
        <w:t xml:space="preserve"> </w:t>
      </w:r>
      <w:r w:rsidR="003F184D" w:rsidRPr="00BA650A">
        <w:rPr>
          <w:rFonts w:ascii="Traditional Arabic" w:hAnsi="Traditional Arabic" w:hint="cs"/>
          <w:sz w:val="36"/>
          <w:rtl/>
        </w:rPr>
        <w:t>عمر</w:t>
      </w:r>
      <w:r w:rsidR="008B44D1" w:rsidRPr="00BA650A">
        <w:rPr>
          <w:rFonts w:cs="Simplified Arabic"/>
          <w:b/>
          <w:bCs/>
          <w:sz w:val="36"/>
          <w:vertAlign w:val="superscript"/>
          <w:rtl/>
        </w:rPr>
        <w:t>(</w:t>
      </w:r>
      <w:r w:rsidR="003F184D" w:rsidRPr="00BA650A">
        <w:rPr>
          <w:rFonts w:cs="Simplified Arabic"/>
          <w:b/>
          <w:bCs/>
          <w:sz w:val="36"/>
          <w:vertAlign w:val="superscript"/>
          <w:rtl/>
        </w:rPr>
        <w:footnoteReference w:id="496"/>
      </w:r>
      <w:r w:rsidR="008B44D1" w:rsidRPr="00BA650A">
        <w:rPr>
          <w:rFonts w:cs="Simplified Arabic"/>
          <w:b/>
          <w:bCs/>
          <w:sz w:val="36"/>
          <w:vertAlign w:val="superscript"/>
          <w:rtl/>
        </w:rPr>
        <w:t>)</w:t>
      </w:r>
      <w:r w:rsidR="008B44D1" w:rsidRPr="00BA650A">
        <w:rPr>
          <w:rFonts w:hint="cs"/>
          <w:sz w:val="20"/>
          <w:rtl/>
          <w:lang w:eastAsia="ar-SA"/>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وهو </w:t>
      </w:r>
      <w:r w:rsidR="005A2B19" w:rsidRPr="00BA650A">
        <w:rPr>
          <w:rFonts w:ascii="Traditional Arabic" w:hAnsi="Traditional Arabic" w:hint="cs"/>
          <w:sz w:val="36"/>
          <w:rtl/>
        </w:rPr>
        <w:t>رأي</w:t>
      </w:r>
      <w:r w:rsidR="00D702FB" w:rsidRPr="00BA650A">
        <w:rPr>
          <w:rFonts w:ascii="Traditional Arabic" w:hAnsi="Traditional Arabic" w:hint="cs"/>
          <w:sz w:val="36"/>
          <w:rtl/>
        </w:rPr>
        <w:t>:</w:t>
      </w:r>
      <w:r w:rsidR="005A2B19" w:rsidRPr="00BA650A">
        <w:rPr>
          <w:rFonts w:ascii="Traditional Arabic" w:hAnsi="Traditional Arabic" w:hint="cs"/>
          <w:sz w:val="36"/>
          <w:rtl/>
        </w:rPr>
        <w:t xml:space="preserve"> </w:t>
      </w:r>
      <w:r w:rsidRPr="00BA650A">
        <w:rPr>
          <w:rFonts w:ascii="Traditional Arabic" w:hAnsi="Traditional Arabic" w:hint="cs"/>
          <w:sz w:val="36"/>
          <w:rtl/>
        </w:rPr>
        <w:t>علي</w:t>
      </w:r>
      <w:r w:rsidR="00D702FB" w:rsidRPr="00BA650A">
        <w:rPr>
          <w:rFonts w:ascii="Traditional Arabic" w:hAnsi="Traditional Arabic" w:hint="cs"/>
          <w:sz w:val="36"/>
          <w:rtl/>
        </w:rPr>
        <w:t>،</w:t>
      </w:r>
      <w:r w:rsidRPr="00BA650A">
        <w:rPr>
          <w:rFonts w:ascii="Traditional Arabic" w:hAnsi="Traditional Arabic" w:hint="cs"/>
          <w:sz w:val="36"/>
          <w:rtl/>
        </w:rPr>
        <w:t xml:space="preserve"> </w:t>
      </w:r>
      <w:r w:rsidRPr="00BA650A">
        <w:rPr>
          <w:rFonts w:hint="cs"/>
          <w:sz w:val="20"/>
          <w:rtl/>
          <w:lang w:eastAsia="ar-SA"/>
        </w:rPr>
        <w:t>و</w:t>
      </w:r>
      <w:r w:rsidRPr="00BA650A">
        <w:rPr>
          <w:rFonts w:ascii="Traditional Arabic" w:hAnsi="Traditional Arabic" w:hint="cs"/>
          <w:sz w:val="36"/>
          <w:rtl/>
        </w:rPr>
        <w:t>أبي الدرداء</w:t>
      </w:r>
      <w:r w:rsidR="008B44D1" w:rsidRPr="00BA650A">
        <w:rPr>
          <w:rFonts w:cs="Simplified Arabic"/>
          <w:b/>
          <w:bCs/>
          <w:sz w:val="36"/>
          <w:vertAlign w:val="superscript"/>
          <w:rtl/>
        </w:rPr>
        <w:t>(</w:t>
      </w:r>
      <w:r w:rsidRPr="00BA650A">
        <w:rPr>
          <w:rFonts w:cs="Simplified Arabic"/>
          <w:b/>
          <w:bCs/>
          <w:sz w:val="36"/>
          <w:vertAlign w:val="superscript"/>
          <w:rtl/>
        </w:rPr>
        <w:footnoteReference w:id="497"/>
      </w:r>
      <w:r w:rsidR="008B44D1" w:rsidRPr="00BA650A">
        <w:rPr>
          <w:rFonts w:cs="Simplified Arabic"/>
          <w:b/>
          <w:bCs/>
          <w:sz w:val="36"/>
          <w:vertAlign w:val="superscript"/>
          <w:rtl/>
        </w:rPr>
        <w:t>)</w:t>
      </w:r>
      <w:r w:rsidR="008C01C5">
        <w:rPr>
          <w:rFonts w:ascii="Traditional Arabic" w:hAnsi="Traditional Arabic" w:hint="cs"/>
          <w:sz w:val="36"/>
          <w:rtl/>
        </w:rPr>
        <w:t>، وقول ابن عمر(</w:t>
      </w:r>
      <w:r w:rsidR="008C01C5" w:rsidRPr="008C01C5">
        <w:rPr>
          <w:rStyle w:val="a5"/>
          <w:rFonts w:ascii="Traditional Arabic" w:hAnsi="Traditional Arabic"/>
          <w:sz w:val="28"/>
          <w:szCs w:val="28"/>
          <w:vertAlign w:val="baseline"/>
          <w:rtl/>
        </w:rPr>
        <w:footnoteReference w:id="498"/>
      </w:r>
      <w:r w:rsidR="008C01C5" w:rsidRPr="008C01C5">
        <w:rPr>
          <w:rFonts w:ascii="Traditional Arabic" w:hAnsi="Traditional Arabic" w:hint="cs"/>
          <w:sz w:val="28"/>
          <w:szCs w:val="28"/>
          <w:rtl/>
        </w:rPr>
        <w:t xml:space="preserve"> </w:t>
      </w:r>
      <w:r w:rsidR="008C01C5">
        <w:rPr>
          <w:rFonts w:ascii="Traditional Arabic" w:hAnsi="Traditional Arabic" w:hint="cs"/>
          <w:sz w:val="36"/>
          <w:rtl/>
        </w:rPr>
        <w:t xml:space="preserve">) </w:t>
      </w:r>
      <w:r w:rsidR="003F184D" w:rsidRPr="00BA650A">
        <w:rPr>
          <w:rFonts w:hint="cs"/>
          <w:sz w:val="20"/>
          <w:rtl/>
          <w:lang w:eastAsia="ar-SA"/>
        </w:rPr>
        <w:t>و</w:t>
      </w:r>
      <w:r w:rsidR="003F184D" w:rsidRPr="00BA650A">
        <w:rPr>
          <w:rFonts w:ascii="Traditional Arabic" w:hAnsi="Traditional Arabic" w:hint="cs"/>
          <w:sz w:val="36"/>
          <w:rtl/>
        </w:rPr>
        <w:t>قول ابن عب</w:t>
      </w:r>
      <w:r w:rsidR="00750FE2" w:rsidRPr="00BA650A">
        <w:rPr>
          <w:rFonts w:ascii="Traditional Arabic" w:hAnsi="Traditional Arabic" w:hint="cs"/>
          <w:sz w:val="36"/>
          <w:rtl/>
        </w:rPr>
        <w:t>َّ</w:t>
      </w:r>
      <w:r w:rsidR="003F184D" w:rsidRPr="00BA650A">
        <w:rPr>
          <w:rFonts w:ascii="Traditional Arabic" w:hAnsi="Traditional Arabic" w:hint="cs"/>
          <w:sz w:val="36"/>
          <w:rtl/>
        </w:rPr>
        <w:t>اس</w:t>
      </w:r>
      <w:r w:rsidR="008B44D1" w:rsidRPr="00BA650A">
        <w:rPr>
          <w:rFonts w:cs="Simplified Arabic"/>
          <w:b/>
          <w:bCs/>
          <w:sz w:val="36"/>
          <w:vertAlign w:val="superscript"/>
          <w:rtl/>
        </w:rPr>
        <w:t>(</w:t>
      </w:r>
      <w:r w:rsidR="003F184D" w:rsidRPr="00BA650A">
        <w:rPr>
          <w:rFonts w:cs="Simplified Arabic"/>
          <w:b/>
          <w:bCs/>
          <w:sz w:val="36"/>
          <w:vertAlign w:val="superscript"/>
          <w:rtl/>
        </w:rPr>
        <w:footnoteReference w:id="499"/>
      </w:r>
      <w:r w:rsidR="008B44D1" w:rsidRPr="00BA650A">
        <w:rPr>
          <w:rFonts w:cs="Simplified Arabic"/>
          <w:b/>
          <w:bCs/>
          <w:sz w:val="36"/>
          <w:vertAlign w:val="superscript"/>
          <w:rtl/>
        </w:rPr>
        <w:t>)</w:t>
      </w:r>
      <w:r w:rsidR="00D702FB" w:rsidRPr="00BA650A">
        <w:rPr>
          <w:rFonts w:ascii="Traditional Arabic" w:hAnsi="Traditional Arabic" w:hint="cs"/>
          <w:sz w:val="36"/>
          <w:rtl/>
        </w:rPr>
        <w:t xml:space="preserve"> </w:t>
      </w:r>
      <w:r w:rsidR="005A2B19" w:rsidRPr="00BA650A">
        <w:rPr>
          <w:rFonts w:ascii="Traditional Arabic" w:hAnsi="Traditional Arabic" w:hint="cs"/>
          <w:sz w:val="36"/>
          <w:rtl/>
        </w:rPr>
        <w:t>-</w:t>
      </w:r>
      <w:r w:rsidR="00D702FB" w:rsidRPr="00BA650A">
        <w:rPr>
          <w:rFonts w:ascii="Traditional Arabic" w:hAnsi="Traditional Arabic" w:hint="cs"/>
          <w:sz w:val="36"/>
          <w:rtl/>
        </w:rPr>
        <w:t xml:space="preserve"> </w:t>
      </w:r>
      <w:r w:rsidR="005A2B19" w:rsidRPr="00BA650A">
        <w:rPr>
          <w:rFonts w:ascii="Traditional Arabic" w:hAnsi="Traditional Arabic" w:hint="cs"/>
          <w:sz w:val="36"/>
          <w:rtl/>
        </w:rPr>
        <w:t>رضي الله عنهم أجمعين</w:t>
      </w:r>
      <w:r w:rsidR="00D702FB" w:rsidRPr="00BA650A">
        <w:rPr>
          <w:rFonts w:ascii="Traditional Arabic" w:hAnsi="Traditional Arabic" w:hint="cs"/>
          <w:sz w:val="36"/>
          <w:rtl/>
        </w:rPr>
        <w:t xml:space="preserve"> - </w:t>
      </w:r>
      <w:r w:rsidR="00F46FD1" w:rsidRPr="00BA650A">
        <w:rPr>
          <w:rFonts w:ascii="Traditional Arabic" w:hAnsi="Traditional Arabic" w:hint="cs"/>
          <w:sz w:val="36"/>
          <w:rtl/>
        </w:rPr>
        <w:t>.</w:t>
      </w:r>
    </w:p>
    <w:p w:rsidR="00F46FD1" w:rsidRPr="00BA650A" w:rsidRDefault="003F184D" w:rsidP="00D702FB">
      <w:pPr>
        <w:pStyle w:val="a7"/>
        <w:spacing w:beforeLines="30" w:before="72" w:afterLines="30" w:after="72"/>
        <w:ind w:left="-57" w:firstLine="170"/>
        <w:jc w:val="both"/>
        <w:rPr>
          <w:rFonts w:ascii="Traditional Arabic" w:hAnsi="Traditional Arabic"/>
          <w:sz w:val="36"/>
          <w:rtl/>
        </w:rPr>
      </w:pPr>
      <w:r w:rsidRPr="00BA650A">
        <w:rPr>
          <w:rFonts w:hint="cs"/>
          <w:sz w:val="20"/>
          <w:rtl/>
          <w:lang w:eastAsia="ar-SA"/>
        </w:rPr>
        <w:t>وهو</w:t>
      </w:r>
      <w:r w:rsidRPr="00BA650A">
        <w:rPr>
          <w:rFonts w:ascii="Traditional Arabic" w:hAnsi="Traditional Arabic" w:hint="cs"/>
          <w:sz w:val="36"/>
          <w:rtl/>
        </w:rPr>
        <w:t xml:space="preserve"> يخال</w:t>
      </w:r>
      <w:r w:rsidR="00D702FB" w:rsidRPr="00BA650A">
        <w:rPr>
          <w:rFonts w:ascii="Traditional Arabic" w:hAnsi="Traditional Arabic" w:hint="cs"/>
          <w:sz w:val="36"/>
          <w:rtl/>
        </w:rPr>
        <w:t>ِ</w:t>
      </w:r>
      <w:r w:rsidR="008C01C5">
        <w:rPr>
          <w:rFonts w:ascii="Traditional Arabic" w:hAnsi="Traditional Arabic" w:hint="cs"/>
          <w:sz w:val="36"/>
          <w:rtl/>
        </w:rPr>
        <w:t>ف رأياً أخر</w:t>
      </w:r>
      <w:r w:rsidRPr="00BA650A">
        <w:rPr>
          <w:rFonts w:ascii="Traditional Arabic" w:hAnsi="Traditional Arabic" w:hint="cs"/>
          <w:sz w:val="36"/>
          <w:rtl/>
        </w:rPr>
        <w:t xml:space="preserve"> </w:t>
      </w:r>
      <w:r w:rsidR="008C01C5">
        <w:rPr>
          <w:rFonts w:ascii="Traditional Arabic" w:hAnsi="Traditional Arabic" w:hint="cs"/>
          <w:sz w:val="36"/>
          <w:rtl/>
        </w:rPr>
        <w:t>ل</w:t>
      </w:r>
      <w:r w:rsidRPr="00BA650A">
        <w:rPr>
          <w:rFonts w:ascii="Traditional Arabic" w:hAnsi="Traditional Arabic" w:hint="cs"/>
          <w:sz w:val="36"/>
          <w:rtl/>
        </w:rPr>
        <w:t>ابن عمر</w:t>
      </w:r>
      <w:r w:rsidR="008B44D1" w:rsidRPr="00BA650A">
        <w:rPr>
          <w:rFonts w:cs="Simplified Arabic"/>
          <w:b/>
          <w:bCs/>
          <w:sz w:val="36"/>
          <w:vertAlign w:val="superscript"/>
          <w:rtl/>
        </w:rPr>
        <w:t>(</w:t>
      </w:r>
      <w:r w:rsidRPr="00BA650A">
        <w:rPr>
          <w:rFonts w:cs="Simplified Arabic"/>
          <w:b/>
          <w:bCs/>
          <w:sz w:val="36"/>
          <w:vertAlign w:val="superscript"/>
          <w:rtl/>
        </w:rPr>
        <w:footnoteReference w:id="500"/>
      </w:r>
      <w:r w:rsidR="008B44D1" w:rsidRPr="00BA650A">
        <w:rPr>
          <w:rFonts w:cs="Simplified Arabic"/>
          <w:b/>
          <w:bCs/>
          <w:sz w:val="36"/>
          <w:vertAlign w:val="superscript"/>
          <w:rtl/>
        </w:rPr>
        <w:t>)</w:t>
      </w:r>
      <w:r w:rsidR="00D702FB" w:rsidRPr="00BA650A">
        <w:rPr>
          <w:rFonts w:ascii="Traditional Arabic" w:hAnsi="Traditional Arabic" w:hint="cs"/>
          <w:sz w:val="36"/>
          <w:rtl/>
        </w:rPr>
        <w:t>؛</w:t>
      </w:r>
      <w:r w:rsidRPr="00BA650A">
        <w:rPr>
          <w:rFonts w:ascii="Traditional Arabic" w:hAnsi="Traditional Arabic" w:hint="cs"/>
          <w:sz w:val="36"/>
          <w:rtl/>
        </w:rPr>
        <w:t xml:space="preserve"> فقد ر</w:t>
      </w:r>
      <w:r w:rsidR="00D702FB" w:rsidRPr="00BA650A">
        <w:rPr>
          <w:rFonts w:ascii="Traditional Arabic" w:hAnsi="Traditional Arabic" w:hint="cs"/>
          <w:sz w:val="36"/>
          <w:rtl/>
        </w:rPr>
        <w:t>ُ</w:t>
      </w:r>
      <w:r w:rsidRPr="00BA650A">
        <w:rPr>
          <w:rFonts w:ascii="Traditional Arabic" w:hAnsi="Traditional Arabic" w:hint="cs"/>
          <w:sz w:val="36"/>
          <w:rtl/>
        </w:rPr>
        <w:t>و</w:t>
      </w:r>
      <w:r w:rsidR="00D702FB" w:rsidRPr="00BA650A">
        <w:rPr>
          <w:rFonts w:ascii="Traditional Arabic" w:hAnsi="Traditional Arabic" w:hint="cs"/>
          <w:sz w:val="36"/>
          <w:rtl/>
        </w:rPr>
        <w:t>ِ</w:t>
      </w:r>
      <w:r w:rsidRPr="00BA650A">
        <w:rPr>
          <w:rFonts w:ascii="Traditional Arabic" w:hAnsi="Traditional Arabic" w:hint="cs"/>
          <w:sz w:val="36"/>
          <w:rtl/>
        </w:rPr>
        <w:t>ي</w:t>
      </w:r>
      <w:r w:rsidR="00D702FB" w:rsidRPr="00BA650A">
        <w:rPr>
          <w:rFonts w:ascii="Traditional Arabic" w:hAnsi="Traditional Arabic" w:hint="cs"/>
          <w:sz w:val="36"/>
          <w:rtl/>
        </w:rPr>
        <w:t>َ</w:t>
      </w:r>
      <w:r w:rsidRPr="00BA650A">
        <w:rPr>
          <w:rFonts w:ascii="Traditional Arabic" w:hAnsi="Traditional Arabic" w:hint="cs"/>
          <w:sz w:val="36"/>
          <w:rtl/>
        </w:rPr>
        <w:t xml:space="preserve"> عنه أن</w:t>
      </w:r>
      <w:r w:rsidR="00D702FB" w:rsidRPr="00BA650A">
        <w:rPr>
          <w:rFonts w:ascii="Traditional Arabic" w:hAnsi="Traditional Arabic" w:hint="cs"/>
          <w:sz w:val="36"/>
          <w:rtl/>
        </w:rPr>
        <w:t>َّ</w:t>
      </w:r>
      <w:r w:rsidRPr="00BA650A">
        <w:rPr>
          <w:rFonts w:ascii="Traditional Arabic" w:hAnsi="Traditional Arabic" w:hint="cs"/>
          <w:sz w:val="36"/>
          <w:rtl/>
        </w:rPr>
        <w:t xml:space="preserve">ه </w:t>
      </w:r>
      <w:r w:rsidR="00D702FB" w:rsidRPr="00BA650A">
        <w:rPr>
          <w:rFonts w:hint="cs"/>
          <w:sz w:val="20"/>
          <w:rtl/>
          <w:lang w:eastAsia="ar-SA"/>
        </w:rPr>
        <w:t>قال:</w:t>
      </w:r>
      <w:r w:rsidR="00D702FB" w:rsidRPr="00BA650A">
        <w:rPr>
          <w:rFonts w:ascii="Traditional Arabic" w:hAnsi="Traditional Arabic" w:hint="cs"/>
          <w:sz w:val="36"/>
          <w:rtl/>
        </w:rPr>
        <w:t xml:space="preserve"> </w:t>
      </w:r>
      <w:r w:rsidR="00D702FB" w:rsidRPr="00BA650A">
        <w:rPr>
          <w:rFonts w:ascii="Traditional Arabic" w:hAnsi="Traditional Arabic" w:hint="eastAsia"/>
          <w:sz w:val="36"/>
          <w:rtl/>
        </w:rPr>
        <w:t>«</w:t>
      </w:r>
      <w:r w:rsidR="00D702FB" w:rsidRPr="00BA650A">
        <w:rPr>
          <w:rFonts w:ascii="Traditional Arabic" w:hAnsi="Traditional Arabic" w:hint="cs"/>
          <w:sz w:val="36"/>
          <w:rtl/>
        </w:rPr>
        <w:t>إ</w:t>
      </w:r>
      <w:r w:rsidRPr="00BA650A">
        <w:rPr>
          <w:rFonts w:ascii="Traditional Arabic" w:hAnsi="Traditional Arabic" w:hint="cs"/>
          <w:sz w:val="36"/>
          <w:rtl/>
        </w:rPr>
        <w:t>ن</w:t>
      </w:r>
      <w:r w:rsidR="00D702FB" w:rsidRPr="00BA650A">
        <w:rPr>
          <w:rFonts w:ascii="Traditional Arabic" w:hAnsi="Traditional Arabic" w:hint="cs"/>
          <w:sz w:val="36"/>
          <w:rtl/>
        </w:rPr>
        <w:t>َّ</w:t>
      </w:r>
      <w:r w:rsidRPr="00BA650A">
        <w:rPr>
          <w:rFonts w:ascii="Traditional Arabic" w:hAnsi="Traditional Arabic" w:hint="cs"/>
          <w:sz w:val="36"/>
          <w:rtl/>
        </w:rPr>
        <w:t xml:space="preserve"> الملامسة ناقضة للوضوء</w:t>
      </w:r>
      <w:r w:rsidR="00D702FB" w:rsidRPr="00BA650A">
        <w:rPr>
          <w:rFonts w:ascii="Traditional Arabic" w:hAnsi="Traditional Arabic" w:hint="eastAsia"/>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وكذلك ذهب إلى هذا</w:t>
      </w:r>
      <w:r w:rsidR="00D702FB" w:rsidRPr="00BA650A">
        <w:rPr>
          <w:rFonts w:ascii="Traditional Arabic" w:hAnsi="Traditional Arabic" w:hint="cs"/>
          <w:sz w:val="36"/>
          <w:rtl/>
        </w:rPr>
        <w:t>:</w:t>
      </w:r>
      <w:r w:rsidRPr="00BA650A">
        <w:rPr>
          <w:rFonts w:ascii="Traditional Arabic" w:hAnsi="Traditional Arabic" w:hint="cs"/>
          <w:sz w:val="36"/>
          <w:rtl/>
        </w:rPr>
        <w:t xml:space="preserve"> ابن مسعود</w:t>
      </w:r>
      <w:r w:rsidR="008B44D1" w:rsidRPr="00BA650A">
        <w:rPr>
          <w:rFonts w:cs="Simplified Arabic"/>
          <w:b/>
          <w:bCs/>
          <w:sz w:val="36"/>
          <w:vertAlign w:val="superscript"/>
          <w:rtl/>
        </w:rPr>
        <w:t>(</w:t>
      </w:r>
      <w:r w:rsidRPr="00BA650A">
        <w:rPr>
          <w:rFonts w:cs="Simplified Arabic"/>
          <w:b/>
          <w:bCs/>
          <w:sz w:val="36"/>
          <w:vertAlign w:val="superscript"/>
          <w:rtl/>
        </w:rPr>
        <w:footnoteReference w:id="501"/>
      </w:r>
      <w:r w:rsidR="008B44D1" w:rsidRPr="00BA650A">
        <w:rPr>
          <w:rFonts w:cs="Simplified Arabic"/>
          <w:b/>
          <w:bCs/>
          <w:sz w:val="36"/>
          <w:vertAlign w:val="superscript"/>
          <w:rtl/>
        </w:rPr>
        <w:t>)</w:t>
      </w:r>
      <w:r w:rsidR="00D702FB" w:rsidRPr="00BA650A">
        <w:rPr>
          <w:rFonts w:ascii="Traditional Arabic" w:hAnsi="Traditional Arabic" w:hint="cs"/>
          <w:sz w:val="36"/>
          <w:rtl/>
        </w:rPr>
        <w:t>،</w:t>
      </w:r>
      <w:r w:rsidRPr="00BA650A">
        <w:rPr>
          <w:rFonts w:ascii="Traditional Arabic" w:hAnsi="Traditional Arabic" w:hint="cs"/>
          <w:sz w:val="36"/>
          <w:rtl/>
        </w:rPr>
        <w:t xml:space="preserve"> وعائشة </w:t>
      </w:r>
      <w:r w:rsidR="008B44D1" w:rsidRPr="00BA650A">
        <w:rPr>
          <w:rFonts w:cs="Simplified Arabic"/>
          <w:b/>
          <w:bCs/>
          <w:sz w:val="36"/>
          <w:vertAlign w:val="superscript"/>
          <w:rtl/>
        </w:rPr>
        <w:t>(</w:t>
      </w:r>
      <w:r w:rsidRPr="00BA650A">
        <w:rPr>
          <w:rFonts w:cs="Simplified Arabic"/>
          <w:b/>
          <w:bCs/>
          <w:sz w:val="36"/>
          <w:vertAlign w:val="superscript"/>
          <w:rtl/>
        </w:rPr>
        <w:footnoteReference w:id="502"/>
      </w:r>
      <w:r w:rsidR="008B44D1" w:rsidRPr="00BA650A">
        <w:rPr>
          <w:rFonts w:cs="Simplified Arabic"/>
          <w:b/>
          <w:bCs/>
          <w:sz w:val="36"/>
          <w:vertAlign w:val="superscript"/>
          <w:rtl/>
        </w:rPr>
        <w:t>)</w:t>
      </w:r>
      <w:r w:rsidR="00D702FB" w:rsidRPr="00BA650A">
        <w:rPr>
          <w:rFonts w:ascii="Traditional Arabic" w:hAnsi="Traditional Arabic" w:hint="cs"/>
          <w:sz w:val="36"/>
          <w:rtl/>
        </w:rPr>
        <w:t xml:space="preserve"> - </w:t>
      </w:r>
      <w:r w:rsidRPr="00BA650A">
        <w:rPr>
          <w:rFonts w:ascii="Traditional Arabic" w:hAnsi="Traditional Arabic" w:hint="cs"/>
          <w:sz w:val="36"/>
          <w:rtl/>
        </w:rPr>
        <w:t>رضي الله عنهما</w:t>
      </w:r>
      <w:r w:rsidR="00D702FB" w:rsidRPr="00BA650A">
        <w:rPr>
          <w:rFonts w:ascii="Traditional Arabic" w:hAnsi="Traditional Arabic" w:hint="cs"/>
          <w:sz w:val="36"/>
          <w:rtl/>
        </w:rPr>
        <w:t xml:space="preserve"> - </w:t>
      </w:r>
      <w:r w:rsidR="00F46FD1" w:rsidRPr="00BA650A">
        <w:rPr>
          <w:rFonts w:ascii="Traditional Arabic" w:hAnsi="Traditional Arabic" w:hint="cs"/>
          <w:sz w:val="36"/>
          <w:rtl/>
        </w:rPr>
        <w:t>.</w:t>
      </w:r>
    </w:p>
    <w:p w:rsidR="00F46FD1" w:rsidRPr="00BA650A" w:rsidRDefault="00730698" w:rsidP="00D702F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وسبب الخلاف</w:t>
      </w:r>
      <w:r w:rsidR="00D811E9" w:rsidRPr="00BA650A">
        <w:rPr>
          <w:rFonts w:ascii="Traditional Arabic" w:hAnsi="Traditional Arabic" w:hint="cs"/>
          <w:b/>
          <w:bCs/>
          <w:sz w:val="36"/>
          <w:rtl/>
        </w:rPr>
        <w:t xml:space="preserve"> في هذه المسألة</w:t>
      </w:r>
      <w:r w:rsidR="00D702FB" w:rsidRPr="00BA650A">
        <w:rPr>
          <w:rFonts w:ascii="Traditional Arabic" w:hAnsi="Traditional Arabic" w:hint="cs"/>
          <w:b/>
          <w:bCs/>
          <w:sz w:val="36"/>
          <w:rtl/>
        </w:rPr>
        <w:t>:</w:t>
      </w:r>
      <w:r w:rsidR="00D811E9" w:rsidRPr="00BA650A">
        <w:rPr>
          <w:rFonts w:ascii="Traditional Arabic" w:hAnsi="Traditional Arabic" w:hint="cs"/>
          <w:sz w:val="36"/>
          <w:rtl/>
        </w:rPr>
        <w:t xml:space="preserve"> يعود إلى</w:t>
      </w:r>
      <w:r w:rsidRPr="00BA650A">
        <w:rPr>
          <w:rFonts w:ascii="Traditional Arabic" w:hAnsi="Traditional Arabic" w:hint="cs"/>
          <w:sz w:val="36"/>
          <w:rtl/>
        </w:rPr>
        <w:t xml:space="preserve"> اشتراك اسم </w:t>
      </w:r>
      <w:r w:rsidR="00D702FB" w:rsidRPr="00BA650A">
        <w:rPr>
          <w:rFonts w:ascii="Traditional Arabic" w:hAnsi="Traditional Arabic" w:hint="cs"/>
          <w:sz w:val="36"/>
          <w:rtl/>
        </w:rPr>
        <w:t>(</w:t>
      </w:r>
      <w:r w:rsidRPr="00BA650A">
        <w:rPr>
          <w:rFonts w:ascii="Traditional Arabic" w:hAnsi="Traditional Arabic" w:hint="cs"/>
          <w:sz w:val="36"/>
          <w:rtl/>
        </w:rPr>
        <w:t>الل</w:t>
      </w:r>
      <w:r w:rsidR="00D702FB" w:rsidRPr="00BA650A">
        <w:rPr>
          <w:rFonts w:ascii="Traditional Arabic" w:hAnsi="Traditional Arabic" w:hint="cs"/>
          <w:sz w:val="36"/>
          <w:rtl/>
        </w:rPr>
        <w:t>َّ</w:t>
      </w:r>
      <w:r w:rsidRPr="00BA650A">
        <w:rPr>
          <w:rFonts w:ascii="Traditional Arabic" w:hAnsi="Traditional Arabic" w:hint="cs"/>
          <w:sz w:val="36"/>
          <w:rtl/>
        </w:rPr>
        <w:t>مس</w:t>
      </w:r>
      <w:r w:rsidR="00D702FB" w:rsidRPr="00BA650A">
        <w:rPr>
          <w:rFonts w:ascii="Traditional Arabic" w:hAnsi="Traditional Arabic" w:hint="cs"/>
          <w:sz w:val="36"/>
          <w:rtl/>
        </w:rPr>
        <w:t>)</w:t>
      </w:r>
      <w:r w:rsidRPr="00BA650A">
        <w:rPr>
          <w:rFonts w:ascii="Traditional Arabic" w:hAnsi="Traditional Arabic" w:hint="cs"/>
          <w:sz w:val="36"/>
          <w:rtl/>
        </w:rPr>
        <w:t xml:space="preserve"> في كلام العرب</w:t>
      </w:r>
      <w:r w:rsidR="00D702F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فإن</w:t>
      </w:r>
      <w:r w:rsidR="00D702FB" w:rsidRPr="00BA650A">
        <w:rPr>
          <w:rFonts w:ascii="Traditional Arabic" w:hAnsi="Traditional Arabic" w:hint="cs"/>
          <w:sz w:val="36"/>
          <w:rtl/>
        </w:rPr>
        <w:t>َّ</w:t>
      </w:r>
      <w:r w:rsidRPr="00BA650A">
        <w:rPr>
          <w:rFonts w:ascii="Traditional Arabic" w:hAnsi="Traditional Arabic" w:hint="cs"/>
          <w:sz w:val="36"/>
          <w:rtl/>
        </w:rPr>
        <w:t xml:space="preserve"> العرب تطل</w:t>
      </w:r>
      <w:r w:rsidR="00D702FB" w:rsidRPr="00BA650A">
        <w:rPr>
          <w:rFonts w:ascii="Traditional Arabic" w:hAnsi="Traditional Arabic" w:hint="cs"/>
          <w:sz w:val="36"/>
          <w:rtl/>
        </w:rPr>
        <w:t>ِ</w:t>
      </w:r>
      <w:r w:rsidRPr="00BA650A">
        <w:rPr>
          <w:rFonts w:ascii="Traditional Arabic" w:hAnsi="Traditional Arabic" w:hint="cs"/>
          <w:sz w:val="36"/>
          <w:rtl/>
        </w:rPr>
        <w:t>قه مر</w:t>
      </w:r>
      <w:r w:rsidR="004E02E5" w:rsidRPr="00BA650A">
        <w:rPr>
          <w:rFonts w:ascii="Traditional Arabic" w:hAnsi="Traditional Arabic" w:hint="cs"/>
          <w:sz w:val="36"/>
          <w:rtl/>
        </w:rPr>
        <w:t>َّ</w:t>
      </w:r>
      <w:r w:rsidRPr="00BA650A">
        <w:rPr>
          <w:rFonts w:ascii="Traditional Arabic" w:hAnsi="Traditional Arabic" w:hint="cs"/>
          <w:sz w:val="36"/>
          <w:rtl/>
        </w:rPr>
        <w:t>ة على الل</w:t>
      </w:r>
      <w:r w:rsidR="00D702FB" w:rsidRPr="00BA650A">
        <w:rPr>
          <w:rFonts w:ascii="Traditional Arabic" w:hAnsi="Traditional Arabic" w:hint="cs"/>
          <w:sz w:val="36"/>
          <w:rtl/>
        </w:rPr>
        <w:t>َّ</w:t>
      </w:r>
      <w:r w:rsidRPr="00BA650A">
        <w:rPr>
          <w:rFonts w:ascii="Traditional Arabic" w:hAnsi="Traditional Arabic" w:hint="cs"/>
          <w:sz w:val="36"/>
          <w:rtl/>
        </w:rPr>
        <w:t>مس الذي هو باليد</w:t>
      </w:r>
      <w:r w:rsidR="008B44D1" w:rsidRPr="00BA650A">
        <w:rPr>
          <w:rFonts w:ascii="Traditional Arabic" w:hAnsi="Traditional Arabic" w:hint="cs"/>
          <w:sz w:val="36"/>
          <w:rtl/>
        </w:rPr>
        <w:t xml:space="preserve">، </w:t>
      </w:r>
      <w:r w:rsidRPr="00BA650A">
        <w:rPr>
          <w:rFonts w:ascii="Traditional Arabic" w:hAnsi="Traditional Arabic" w:hint="cs"/>
          <w:sz w:val="36"/>
          <w:rtl/>
        </w:rPr>
        <w:t>ومر</w:t>
      </w:r>
      <w:r w:rsidR="004E02E5" w:rsidRPr="00BA650A">
        <w:rPr>
          <w:rFonts w:ascii="Traditional Arabic" w:hAnsi="Traditional Arabic" w:hint="cs"/>
          <w:sz w:val="36"/>
          <w:rtl/>
        </w:rPr>
        <w:t>َّ</w:t>
      </w:r>
      <w:r w:rsidRPr="00BA650A">
        <w:rPr>
          <w:rFonts w:ascii="Traditional Arabic" w:hAnsi="Traditional Arabic" w:hint="cs"/>
          <w:sz w:val="36"/>
          <w:rtl/>
        </w:rPr>
        <w:t>ة تكن</w:t>
      </w:r>
      <w:r w:rsidR="00D702FB" w:rsidRPr="00BA650A">
        <w:rPr>
          <w:rFonts w:ascii="Traditional Arabic" w:hAnsi="Traditional Arabic" w:hint="cs"/>
          <w:sz w:val="36"/>
          <w:rtl/>
        </w:rPr>
        <w:t>ِّ</w:t>
      </w:r>
      <w:r w:rsidRPr="00BA650A">
        <w:rPr>
          <w:rFonts w:ascii="Traditional Arabic" w:hAnsi="Traditional Arabic" w:hint="cs"/>
          <w:sz w:val="36"/>
          <w:rtl/>
        </w:rPr>
        <w:t>ي به عن الجماع</w:t>
      </w:r>
      <w:r w:rsidR="00F46FD1" w:rsidRPr="00BA650A">
        <w:rPr>
          <w:rFonts w:ascii="Traditional Arabic" w:hAnsi="Traditional Arabic" w:hint="cs"/>
          <w:sz w:val="36"/>
          <w:rtl/>
        </w:rPr>
        <w:t>.</w:t>
      </w:r>
    </w:p>
    <w:p w:rsidR="00F46FD1" w:rsidRPr="00BA650A" w:rsidRDefault="00730698" w:rsidP="00D702F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w:t>
      </w:r>
      <w:r w:rsidR="001729AA">
        <w:rPr>
          <w:rFonts w:ascii="Traditional Arabic" w:hAnsi="Traditional Arabic" w:hint="cs"/>
          <w:b/>
          <w:bCs/>
          <w:sz w:val="36"/>
          <w:rtl/>
        </w:rPr>
        <w:t>َ</w:t>
      </w:r>
      <w:r w:rsidRPr="00BA650A">
        <w:rPr>
          <w:rFonts w:ascii="Traditional Arabic" w:hAnsi="Traditional Arabic" w:hint="cs"/>
          <w:b/>
          <w:bCs/>
          <w:sz w:val="36"/>
          <w:rtl/>
        </w:rPr>
        <w:t>ستد</w:t>
      </w:r>
      <w:r w:rsidR="00D702FB" w:rsidRPr="00BA650A">
        <w:rPr>
          <w:rFonts w:ascii="Traditional Arabic" w:hAnsi="Traditional Arabic" w:hint="cs"/>
          <w:b/>
          <w:bCs/>
          <w:sz w:val="36"/>
          <w:rtl/>
        </w:rPr>
        <w:t>ِ</w:t>
      </w:r>
      <w:r w:rsidRPr="00BA650A">
        <w:rPr>
          <w:rFonts w:ascii="Traditional Arabic" w:hAnsi="Traditional Arabic" w:hint="cs"/>
          <w:b/>
          <w:bCs/>
          <w:sz w:val="36"/>
          <w:rtl/>
        </w:rPr>
        <w:t>ل</w:t>
      </w:r>
      <w:r w:rsidR="00D702FB" w:rsidRPr="00BA650A">
        <w:rPr>
          <w:rFonts w:ascii="Traditional Arabic" w:hAnsi="Traditional Arabic" w:hint="cs"/>
          <w:b/>
          <w:bCs/>
          <w:sz w:val="36"/>
          <w:rtl/>
        </w:rPr>
        <w:t>ُّ</w:t>
      </w:r>
      <w:r w:rsidRPr="00BA650A">
        <w:rPr>
          <w:rFonts w:ascii="Traditional Arabic" w:hAnsi="Traditional Arabic" w:hint="cs"/>
          <w:b/>
          <w:bCs/>
          <w:sz w:val="36"/>
          <w:rtl/>
        </w:rPr>
        <w:t xml:space="preserve"> م</w:t>
      </w:r>
      <w:r w:rsidR="00D702FB" w:rsidRPr="00BA650A">
        <w:rPr>
          <w:rFonts w:ascii="Traditional Arabic" w:hAnsi="Traditional Arabic" w:hint="cs"/>
          <w:b/>
          <w:bCs/>
          <w:sz w:val="36"/>
          <w:rtl/>
        </w:rPr>
        <w:t>َ</w:t>
      </w:r>
      <w:r w:rsidRPr="00BA650A">
        <w:rPr>
          <w:rFonts w:ascii="Traditional Arabic" w:hAnsi="Traditional Arabic" w:hint="cs"/>
          <w:b/>
          <w:bCs/>
          <w:sz w:val="36"/>
          <w:rtl/>
        </w:rPr>
        <w:t>ن قال بأن</w:t>
      </w:r>
      <w:r w:rsidR="00D702FB" w:rsidRPr="00BA650A">
        <w:rPr>
          <w:rFonts w:ascii="Traditional Arabic" w:hAnsi="Traditional Arabic" w:hint="cs"/>
          <w:b/>
          <w:bCs/>
          <w:sz w:val="36"/>
          <w:rtl/>
        </w:rPr>
        <w:t>َّه من النواقض:</w:t>
      </w:r>
      <w:r w:rsidR="00D702FB" w:rsidRPr="00BA650A">
        <w:rPr>
          <w:rFonts w:ascii="Traditional Arabic" w:hAnsi="Traditional Arabic" w:hint="cs"/>
          <w:sz w:val="36"/>
          <w:rtl/>
        </w:rPr>
        <w:t xml:space="preserve"> </w:t>
      </w:r>
      <w:r w:rsidR="005719CA">
        <w:rPr>
          <w:rFonts w:hint="cs"/>
          <w:sz w:val="20"/>
          <w:rtl/>
          <w:lang w:eastAsia="ar-SA"/>
        </w:rPr>
        <w:t>بأنَّ (الملامس</w:t>
      </w:r>
      <w:r w:rsidR="00D702FB" w:rsidRPr="00BA650A">
        <w:rPr>
          <w:rFonts w:hint="cs"/>
          <w:sz w:val="20"/>
          <w:rtl/>
          <w:lang w:eastAsia="ar-SA"/>
        </w:rPr>
        <w:t>ة)</w:t>
      </w:r>
      <w:r w:rsidRPr="00BA650A">
        <w:rPr>
          <w:rFonts w:hint="cs"/>
          <w:sz w:val="20"/>
          <w:rtl/>
          <w:lang w:eastAsia="ar-SA"/>
        </w:rPr>
        <w:t xml:space="preserve"> </w:t>
      </w:r>
      <w:r w:rsidR="00D702FB" w:rsidRPr="00BA650A">
        <w:rPr>
          <w:rFonts w:hint="cs"/>
          <w:sz w:val="20"/>
          <w:rtl/>
          <w:lang w:eastAsia="ar-SA"/>
        </w:rPr>
        <w:t>في</w:t>
      </w:r>
      <w:r w:rsidR="00D702FB" w:rsidRPr="00BA650A">
        <w:rPr>
          <w:rFonts w:ascii="Traditional Arabic" w:hAnsi="Traditional Arabic" w:hint="cs"/>
          <w:sz w:val="36"/>
          <w:rtl/>
        </w:rPr>
        <w:t xml:space="preserve"> </w:t>
      </w:r>
      <w:r w:rsidRPr="00BA650A">
        <w:rPr>
          <w:rFonts w:ascii="Traditional Arabic" w:hAnsi="Traditional Arabic" w:hint="cs"/>
          <w:sz w:val="36"/>
          <w:rtl/>
        </w:rPr>
        <w:t>قوله تعالى</w:t>
      </w:r>
      <w:r w:rsidR="00FC757D" w:rsidRPr="00BA650A">
        <w:rPr>
          <w:rFonts w:hint="cs"/>
          <w:sz w:val="20"/>
          <w:rtl/>
          <w:lang w:eastAsia="ar-SA"/>
        </w:rPr>
        <w:t>:</w:t>
      </w:r>
      <w:r w:rsidRPr="00BA650A">
        <w:rPr>
          <w:rFonts w:hint="cs"/>
          <w:sz w:val="20"/>
          <w:rtl/>
          <w:lang w:eastAsia="ar-SA"/>
        </w:rPr>
        <w:t xml:space="preserve"> </w:t>
      </w:r>
      <w:r w:rsidR="00FC757D" w:rsidRPr="00BA650A">
        <w:rPr>
          <w:rFonts w:hint="cs"/>
          <w:sz w:val="20"/>
          <w:rtl/>
          <w:lang w:eastAsia="ar-SA"/>
        </w:rPr>
        <w:t>{أَوْ</w:t>
      </w:r>
      <w:r w:rsidR="00FC757D" w:rsidRPr="00BA650A">
        <w:rPr>
          <w:sz w:val="20"/>
          <w:rtl/>
          <w:lang w:eastAsia="ar-SA"/>
        </w:rPr>
        <w:t xml:space="preserve"> </w:t>
      </w:r>
      <w:r w:rsidR="00FC757D" w:rsidRPr="00BA650A">
        <w:rPr>
          <w:rFonts w:hint="cs"/>
          <w:sz w:val="20"/>
          <w:rtl/>
          <w:lang w:eastAsia="ar-SA"/>
        </w:rPr>
        <w:t>لامَسْتُمُ</w:t>
      </w:r>
      <w:r w:rsidR="00FC757D" w:rsidRPr="00BA650A">
        <w:rPr>
          <w:sz w:val="20"/>
          <w:rtl/>
          <w:lang w:eastAsia="ar-SA"/>
        </w:rPr>
        <w:t xml:space="preserve"> </w:t>
      </w:r>
      <w:r w:rsidR="00FC757D" w:rsidRPr="00BA650A">
        <w:rPr>
          <w:rFonts w:hint="cs"/>
          <w:sz w:val="20"/>
          <w:rtl/>
          <w:lang w:eastAsia="ar-SA"/>
        </w:rPr>
        <w:t>النِّسَاءَ}</w:t>
      </w:r>
      <w:r w:rsidR="00D702FB" w:rsidRPr="00BA650A">
        <w:rPr>
          <w:rFonts w:cs="Simplified Arabic"/>
          <w:b/>
          <w:bCs/>
          <w:sz w:val="36"/>
          <w:vertAlign w:val="superscript"/>
          <w:rtl/>
        </w:rPr>
        <w:t>(</w:t>
      </w:r>
      <w:r w:rsidR="00D702FB" w:rsidRPr="00BA650A">
        <w:rPr>
          <w:rFonts w:cs="Simplified Arabic"/>
          <w:b/>
          <w:bCs/>
          <w:sz w:val="36"/>
          <w:vertAlign w:val="superscript"/>
          <w:rtl/>
        </w:rPr>
        <w:footnoteReference w:id="503"/>
      </w:r>
      <w:r w:rsidR="00D702FB" w:rsidRPr="00BA650A">
        <w:rPr>
          <w:rFonts w:cs="Simplified Arabic"/>
          <w:b/>
          <w:bCs/>
          <w:sz w:val="36"/>
          <w:vertAlign w:val="superscript"/>
          <w:rtl/>
        </w:rPr>
        <w:t>)</w:t>
      </w:r>
      <w:r w:rsidR="00D702FB" w:rsidRPr="00BA650A">
        <w:rPr>
          <w:rFonts w:hint="cs"/>
          <w:sz w:val="20"/>
          <w:rtl/>
          <w:lang w:eastAsia="ar-SA"/>
        </w:rPr>
        <w:t xml:space="preserve"> المقصود بها هنا:</w:t>
      </w:r>
      <w:r w:rsidRPr="00BA650A">
        <w:rPr>
          <w:rFonts w:hint="cs"/>
          <w:sz w:val="20"/>
          <w:rtl/>
          <w:lang w:eastAsia="ar-SA"/>
        </w:rPr>
        <w:t xml:space="preserve"> الملامسة باليد</w:t>
      </w:r>
      <w:r w:rsidR="00D702FB" w:rsidRPr="00BA650A">
        <w:rPr>
          <w:rFonts w:hint="cs"/>
          <w:sz w:val="20"/>
          <w:rtl/>
          <w:lang w:eastAsia="ar-SA"/>
        </w:rPr>
        <w:t>؛</w:t>
      </w:r>
      <w:r w:rsidRPr="00BA650A">
        <w:rPr>
          <w:rFonts w:hint="cs"/>
          <w:sz w:val="20"/>
          <w:rtl/>
          <w:lang w:eastAsia="ar-SA"/>
        </w:rPr>
        <w:t xml:space="preserve"> لأن</w:t>
      </w:r>
      <w:r w:rsidR="00D702FB" w:rsidRPr="00BA650A">
        <w:rPr>
          <w:rFonts w:hint="cs"/>
          <w:sz w:val="20"/>
          <w:rtl/>
          <w:lang w:eastAsia="ar-SA"/>
        </w:rPr>
        <w:t>َّ</w:t>
      </w:r>
      <w:r w:rsidRPr="00BA650A">
        <w:rPr>
          <w:rFonts w:hint="cs"/>
          <w:sz w:val="20"/>
          <w:rtl/>
          <w:lang w:eastAsia="ar-SA"/>
        </w:rPr>
        <w:t xml:space="preserve">ها هي الحقيقة </w:t>
      </w:r>
      <w:r w:rsidRPr="00BA650A">
        <w:rPr>
          <w:rFonts w:ascii="Traditional Arabic" w:hAnsi="Traditional Arabic" w:hint="cs"/>
          <w:sz w:val="36"/>
          <w:rtl/>
        </w:rPr>
        <w:t>في الجس</w:t>
      </w:r>
      <w:r w:rsidR="00D702FB" w:rsidRPr="00BA650A">
        <w:rPr>
          <w:rFonts w:ascii="Traditional Arabic" w:hAnsi="Traditional Arabic" w:hint="cs"/>
          <w:sz w:val="36"/>
          <w:rtl/>
        </w:rPr>
        <w:t>ّ</w:t>
      </w:r>
      <w:r w:rsidRPr="00BA650A">
        <w:rPr>
          <w:rFonts w:ascii="Traditional Arabic" w:hAnsi="Traditional Arabic" w:hint="cs"/>
          <w:sz w:val="36"/>
          <w:rtl/>
        </w:rPr>
        <w:t xml:space="preserve"> والل</w:t>
      </w:r>
      <w:r w:rsidR="00D702FB" w:rsidRPr="00BA650A">
        <w:rPr>
          <w:rFonts w:ascii="Traditional Arabic" w:hAnsi="Traditional Arabic" w:hint="cs"/>
          <w:sz w:val="36"/>
          <w:rtl/>
        </w:rPr>
        <w:t>َّ</w:t>
      </w:r>
      <w:r w:rsidRPr="00BA650A">
        <w:rPr>
          <w:rFonts w:ascii="Traditional Arabic" w:hAnsi="Traditional Arabic" w:hint="cs"/>
          <w:sz w:val="36"/>
          <w:rtl/>
        </w:rPr>
        <w:t>مس</w:t>
      </w:r>
      <w:r w:rsidR="00F46FD1" w:rsidRPr="00BA650A">
        <w:rPr>
          <w:rFonts w:ascii="Traditional Arabic" w:hAnsi="Traditional Arabic" w:hint="cs"/>
          <w:sz w:val="36"/>
          <w:rtl/>
        </w:rPr>
        <w:t>.</w:t>
      </w:r>
    </w:p>
    <w:p w:rsidR="00F46FD1" w:rsidRPr="00BA650A" w:rsidRDefault="00730698"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وأما م</w:t>
      </w:r>
      <w:r w:rsidR="00D702FB" w:rsidRPr="00BA650A">
        <w:rPr>
          <w:rFonts w:ascii="Traditional Arabic" w:hAnsi="Traditional Arabic" w:hint="cs"/>
          <w:b/>
          <w:bCs/>
          <w:sz w:val="36"/>
          <w:rtl/>
        </w:rPr>
        <w:t>َ</w:t>
      </w:r>
      <w:r w:rsidRPr="00BA650A">
        <w:rPr>
          <w:rFonts w:ascii="Traditional Arabic" w:hAnsi="Traditional Arabic" w:hint="cs"/>
          <w:b/>
          <w:bCs/>
          <w:sz w:val="36"/>
          <w:rtl/>
        </w:rPr>
        <w:t xml:space="preserve">ن قال </w:t>
      </w:r>
      <w:r w:rsidR="00D702FB" w:rsidRPr="00BA650A">
        <w:rPr>
          <w:rFonts w:ascii="Traditional Arabic" w:hAnsi="Traditional Arabic" w:hint="cs"/>
          <w:b/>
          <w:bCs/>
          <w:sz w:val="36"/>
          <w:rtl/>
        </w:rPr>
        <w:t>إ</w:t>
      </w:r>
      <w:r w:rsidRPr="00BA650A">
        <w:rPr>
          <w:rFonts w:ascii="Traditional Arabic" w:hAnsi="Traditional Arabic" w:hint="cs"/>
          <w:b/>
          <w:bCs/>
          <w:sz w:val="36"/>
          <w:rtl/>
        </w:rPr>
        <w:t>ن</w:t>
      </w:r>
      <w:r w:rsidR="00D702FB" w:rsidRPr="00BA650A">
        <w:rPr>
          <w:rFonts w:ascii="Traditional Arabic" w:hAnsi="Traditional Arabic" w:hint="cs"/>
          <w:b/>
          <w:bCs/>
          <w:sz w:val="36"/>
          <w:rtl/>
        </w:rPr>
        <w:t>َّ</w:t>
      </w:r>
      <w:r w:rsidRPr="00BA650A">
        <w:rPr>
          <w:rFonts w:ascii="Traditional Arabic" w:hAnsi="Traditional Arabic" w:hint="cs"/>
          <w:b/>
          <w:bCs/>
          <w:sz w:val="36"/>
          <w:rtl/>
        </w:rPr>
        <w:t>ه لا ينقض</w:t>
      </w:r>
      <w:r w:rsidR="00D702FB" w:rsidRPr="00BA650A">
        <w:rPr>
          <w:rFonts w:ascii="Traditional Arabic" w:hAnsi="Traditional Arabic" w:hint="cs"/>
          <w:sz w:val="36"/>
          <w:rtl/>
        </w:rPr>
        <w:t>؛</w:t>
      </w:r>
      <w:r w:rsidRPr="00BA650A">
        <w:rPr>
          <w:rFonts w:ascii="Traditional Arabic" w:hAnsi="Traditional Arabic" w:hint="cs"/>
          <w:sz w:val="36"/>
          <w:rtl/>
        </w:rPr>
        <w:t xml:space="preserve"> فقد استدل</w:t>
      </w:r>
      <w:r w:rsidR="00D702FB" w:rsidRPr="00BA650A">
        <w:rPr>
          <w:rFonts w:ascii="Traditional Arabic" w:hAnsi="Traditional Arabic" w:hint="cs"/>
          <w:sz w:val="36"/>
          <w:rtl/>
        </w:rPr>
        <w:t>ُّ</w:t>
      </w:r>
      <w:r w:rsidRPr="00BA650A">
        <w:rPr>
          <w:rFonts w:ascii="Traditional Arabic" w:hAnsi="Traditional Arabic" w:hint="cs"/>
          <w:sz w:val="36"/>
          <w:rtl/>
        </w:rPr>
        <w:t xml:space="preserve">وا </w:t>
      </w:r>
      <w:r w:rsidR="00D702FB" w:rsidRPr="00BA650A">
        <w:rPr>
          <w:rFonts w:ascii="Traditional Arabic" w:hAnsi="Traditional Arabic" w:hint="cs"/>
          <w:sz w:val="36"/>
          <w:rtl/>
        </w:rPr>
        <w:t xml:space="preserve">- </w:t>
      </w:r>
      <w:r w:rsidR="00832952" w:rsidRPr="00BA650A">
        <w:rPr>
          <w:rFonts w:ascii="Traditional Arabic" w:hAnsi="Traditional Arabic" w:hint="cs"/>
          <w:sz w:val="36"/>
          <w:rtl/>
        </w:rPr>
        <w:t xml:space="preserve">إلى جانب الأصل </w:t>
      </w:r>
      <w:r w:rsidR="00D702FB" w:rsidRPr="00BA650A">
        <w:rPr>
          <w:rFonts w:ascii="Traditional Arabic" w:hAnsi="Traditional Arabic" w:hint="cs"/>
          <w:sz w:val="36"/>
          <w:rtl/>
        </w:rPr>
        <w:t xml:space="preserve">- </w:t>
      </w:r>
      <w:r w:rsidR="00832952" w:rsidRPr="00BA650A">
        <w:rPr>
          <w:rFonts w:ascii="Traditional Arabic" w:hAnsi="Traditional Arabic" w:hint="cs"/>
          <w:sz w:val="36"/>
          <w:rtl/>
        </w:rPr>
        <w:t>أيض</w:t>
      </w:r>
      <w:r w:rsidR="00E71AC1" w:rsidRPr="00BA650A">
        <w:rPr>
          <w:rFonts w:ascii="Traditional Arabic" w:hAnsi="Traditional Arabic" w:hint="cs"/>
          <w:sz w:val="36"/>
          <w:rtl/>
        </w:rPr>
        <w:t>ًا</w:t>
      </w:r>
      <w:r w:rsidR="008B44D1" w:rsidRPr="00BA650A">
        <w:rPr>
          <w:rFonts w:ascii="Traditional Arabic" w:hAnsi="Traditional Arabic" w:hint="cs"/>
          <w:sz w:val="36"/>
          <w:rtl/>
        </w:rPr>
        <w:t xml:space="preserve"> </w:t>
      </w:r>
      <w:r w:rsidR="005A2B19" w:rsidRPr="00BA650A">
        <w:rPr>
          <w:rFonts w:ascii="Traditional Arabic" w:hAnsi="Traditional Arabic" w:hint="cs"/>
          <w:sz w:val="36"/>
          <w:rtl/>
        </w:rPr>
        <w:t>بالآية</w:t>
      </w:r>
      <w:r w:rsidR="001660DA" w:rsidRPr="00BA650A">
        <w:rPr>
          <w:rFonts w:ascii="Traditional Arabic" w:hAnsi="Traditional Arabic" w:hint="cs"/>
          <w:sz w:val="36"/>
          <w:rtl/>
        </w:rPr>
        <w:t xml:space="preserve"> نفسها</w:t>
      </w:r>
      <w:r w:rsidR="001F176A" w:rsidRPr="00BA650A">
        <w:rPr>
          <w:rFonts w:ascii="Traditional Arabic" w:hAnsi="Traditional Arabic" w:hint="cs"/>
          <w:sz w:val="36"/>
          <w:rtl/>
        </w:rPr>
        <w:t>؛ لأنَّ</w:t>
      </w:r>
      <w:r w:rsidR="00832952" w:rsidRPr="00BA650A">
        <w:rPr>
          <w:rFonts w:ascii="Traditional Arabic" w:hAnsi="Traditional Arabic" w:hint="cs"/>
          <w:sz w:val="36"/>
          <w:rtl/>
        </w:rPr>
        <w:t>هم قالوا</w:t>
      </w:r>
      <w:r w:rsidR="00D702FB" w:rsidRPr="00BA650A">
        <w:rPr>
          <w:rFonts w:ascii="Traditional Arabic" w:hAnsi="Traditional Arabic" w:hint="cs"/>
          <w:sz w:val="36"/>
          <w:rtl/>
        </w:rPr>
        <w:t>:</w:t>
      </w:r>
      <w:r w:rsidR="00832952" w:rsidRPr="00BA650A">
        <w:rPr>
          <w:rFonts w:ascii="Traditional Arabic" w:hAnsi="Traditional Arabic" w:hint="cs"/>
          <w:sz w:val="36"/>
          <w:rtl/>
        </w:rPr>
        <w:t xml:space="preserve"> </w:t>
      </w:r>
      <w:r w:rsidR="00D702FB" w:rsidRPr="00BA650A">
        <w:rPr>
          <w:rFonts w:ascii="Traditional Arabic" w:hAnsi="Traditional Arabic" w:hint="cs"/>
          <w:sz w:val="36"/>
          <w:rtl/>
        </w:rPr>
        <w:t>إ</w:t>
      </w:r>
      <w:r w:rsidR="00832952" w:rsidRPr="00BA650A">
        <w:rPr>
          <w:rFonts w:ascii="Traditional Arabic" w:hAnsi="Traditional Arabic" w:hint="cs"/>
          <w:sz w:val="36"/>
          <w:rtl/>
        </w:rPr>
        <w:t>ن</w:t>
      </w:r>
      <w:r w:rsidR="00D702FB" w:rsidRPr="00BA650A">
        <w:rPr>
          <w:rFonts w:ascii="Traditional Arabic" w:hAnsi="Traditional Arabic" w:hint="cs"/>
          <w:sz w:val="36"/>
          <w:rtl/>
        </w:rPr>
        <w:t>َّ (</w:t>
      </w:r>
      <w:r w:rsidR="00D702FB" w:rsidRPr="00BA650A">
        <w:rPr>
          <w:rFonts w:hint="cs"/>
          <w:sz w:val="20"/>
          <w:rtl/>
          <w:lang w:eastAsia="ar-SA"/>
        </w:rPr>
        <w:t>الملامسة)</w:t>
      </w:r>
      <w:r w:rsidR="008B44D1" w:rsidRPr="00BA650A">
        <w:rPr>
          <w:rFonts w:hint="cs"/>
          <w:sz w:val="20"/>
          <w:rtl/>
          <w:lang w:eastAsia="ar-SA"/>
        </w:rPr>
        <w:t xml:space="preserve"> </w:t>
      </w:r>
      <w:r w:rsidR="00D702FB" w:rsidRPr="00BA650A">
        <w:rPr>
          <w:rFonts w:hint="cs"/>
          <w:sz w:val="20"/>
          <w:rtl/>
          <w:lang w:eastAsia="ar-SA"/>
        </w:rPr>
        <w:t>في قوله تعالى</w:t>
      </w:r>
      <w:r w:rsidR="00D702FB" w:rsidRPr="00BA650A">
        <w:rPr>
          <w:rFonts w:ascii="Traditional Arabic" w:hAnsi="Traditional Arabic" w:hint="cs"/>
          <w:sz w:val="36"/>
          <w:rtl/>
        </w:rPr>
        <w:t xml:space="preserve">: </w:t>
      </w:r>
      <w:r w:rsidR="00D702FB" w:rsidRPr="00BA650A">
        <w:rPr>
          <w:rFonts w:hint="cs"/>
          <w:sz w:val="20"/>
          <w:rtl/>
          <w:lang w:eastAsia="ar-SA"/>
        </w:rPr>
        <w:t>{أَوْ</w:t>
      </w:r>
      <w:r w:rsidR="00D702FB" w:rsidRPr="00BA650A">
        <w:rPr>
          <w:sz w:val="20"/>
          <w:rtl/>
          <w:lang w:eastAsia="ar-SA"/>
        </w:rPr>
        <w:t xml:space="preserve"> </w:t>
      </w:r>
      <w:r w:rsidR="00D702FB" w:rsidRPr="00BA650A">
        <w:rPr>
          <w:rFonts w:hint="cs"/>
          <w:sz w:val="20"/>
          <w:rtl/>
          <w:lang w:eastAsia="ar-SA"/>
        </w:rPr>
        <w:t>لامَسْتُمُ</w:t>
      </w:r>
      <w:r w:rsidR="00D702FB" w:rsidRPr="00BA650A">
        <w:rPr>
          <w:sz w:val="20"/>
          <w:rtl/>
          <w:lang w:eastAsia="ar-SA"/>
        </w:rPr>
        <w:t xml:space="preserve"> </w:t>
      </w:r>
      <w:r w:rsidR="00D702FB" w:rsidRPr="00BA650A">
        <w:rPr>
          <w:rFonts w:hint="cs"/>
          <w:sz w:val="20"/>
          <w:rtl/>
          <w:lang w:eastAsia="ar-SA"/>
        </w:rPr>
        <w:t>النِّسَاءَ}</w:t>
      </w:r>
      <w:r w:rsidR="008B44D1" w:rsidRPr="00BA650A">
        <w:rPr>
          <w:rFonts w:cs="Simplified Arabic"/>
          <w:b/>
          <w:bCs/>
          <w:sz w:val="36"/>
          <w:vertAlign w:val="superscript"/>
          <w:rtl/>
        </w:rPr>
        <w:t>(</w:t>
      </w:r>
      <w:r w:rsidR="00FA5ABA" w:rsidRPr="00BA650A">
        <w:rPr>
          <w:rFonts w:cs="Simplified Arabic"/>
          <w:b/>
          <w:bCs/>
          <w:sz w:val="36"/>
          <w:vertAlign w:val="superscript"/>
          <w:rtl/>
        </w:rPr>
        <w:footnoteReference w:id="504"/>
      </w:r>
      <w:r w:rsidR="008B44D1" w:rsidRPr="00BA650A">
        <w:rPr>
          <w:rFonts w:cs="Simplified Arabic"/>
          <w:b/>
          <w:bCs/>
          <w:sz w:val="36"/>
          <w:vertAlign w:val="superscript"/>
          <w:rtl/>
        </w:rPr>
        <w:t>)</w:t>
      </w:r>
      <w:r w:rsidR="00832952" w:rsidRPr="00BA650A">
        <w:rPr>
          <w:rFonts w:ascii="Traditional Arabic" w:hAnsi="Traditional Arabic" w:hint="cs"/>
          <w:sz w:val="36"/>
          <w:rtl/>
        </w:rPr>
        <w:t xml:space="preserve"> </w:t>
      </w:r>
      <w:r w:rsidRPr="00BA650A">
        <w:rPr>
          <w:rFonts w:hint="cs"/>
          <w:sz w:val="20"/>
          <w:rtl/>
          <w:lang w:eastAsia="ar-SA"/>
        </w:rPr>
        <w:t>كناية</w:t>
      </w:r>
      <w:r w:rsidRPr="00BA650A">
        <w:rPr>
          <w:rFonts w:ascii="Traditional Arabic" w:hAnsi="Traditional Arabic" w:hint="cs"/>
          <w:sz w:val="36"/>
          <w:rtl/>
        </w:rPr>
        <w:t xml:space="preserve"> عن الجماع</w:t>
      </w:r>
      <w:r w:rsidR="00D702FB" w:rsidRPr="00BA650A">
        <w:rPr>
          <w:rFonts w:ascii="Traditional Arabic" w:hAnsi="Traditional Arabic" w:hint="cs"/>
          <w:sz w:val="36"/>
          <w:rtl/>
        </w:rPr>
        <w:t>؛</w:t>
      </w:r>
      <w:r w:rsidRPr="00BA650A">
        <w:rPr>
          <w:rFonts w:ascii="Traditional Arabic" w:hAnsi="Traditional Arabic" w:hint="cs"/>
          <w:sz w:val="36"/>
          <w:rtl/>
        </w:rPr>
        <w:t xml:space="preserve"> لأن</w:t>
      </w:r>
      <w:r w:rsidR="00D702FB" w:rsidRPr="00BA650A">
        <w:rPr>
          <w:rFonts w:ascii="Traditional Arabic" w:hAnsi="Traditional Arabic" w:hint="cs"/>
          <w:sz w:val="36"/>
          <w:rtl/>
        </w:rPr>
        <w:t>َّ</w:t>
      </w:r>
      <w:r w:rsidRPr="00BA650A">
        <w:rPr>
          <w:rFonts w:ascii="Traditional Arabic" w:hAnsi="Traditional Arabic" w:hint="cs"/>
          <w:sz w:val="36"/>
          <w:rtl/>
        </w:rPr>
        <w:t xml:space="preserve"> القرآن استعمل الل</w:t>
      </w:r>
      <w:r w:rsidR="00D702FB" w:rsidRPr="00BA650A">
        <w:rPr>
          <w:rFonts w:ascii="Traditional Arabic" w:hAnsi="Traditional Arabic" w:hint="cs"/>
          <w:sz w:val="36"/>
          <w:rtl/>
        </w:rPr>
        <w:t>َّ</w:t>
      </w:r>
      <w:r w:rsidRPr="00BA650A">
        <w:rPr>
          <w:rFonts w:ascii="Traditional Arabic" w:hAnsi="Traditional Arabic" w:hint="cs"/>
          <w:sz w:val="36"/>
          <w:rtl/>
        </w:rPr>
        <w:t>مس بمعنى الجماع</w:t>
      </w:r>
      <w:r w:rsidR="00D702FB" w:rsidRPr="00BA650A">
        <w:rPr>
          <w:rFonts w:ascii="Traditional Arabic" w:hAnsi="Traditional Arabic" w:hint="cs"/>
          <w:sz w:val="36"/>
          <w:rtl/>
        </w:rPr>
        <w:t>؛</w:t>
      </w:r>
      <w:r w:rsidRPr="00BA650A">
        <w:rPr>
          <w:rFonts w:ascii="Traditional Arabic" w:hAnsi="Traditional Arabic" w:hint="cs"/>
          <w:sz w:val="36"/>
          <w:rtl/>
        </w:rPr>
        <w:t xml:space="preserve"> </w:t>
      </w:r>
      <w:r w:rsidRPr="00BA650A">
        <w:rPr>
          <w:rFonts w:hint="cs"/>
          <w:sz w:val="20"/>
          <w:rtl/>
          <w:lang w:eastAsia="ar-SA"/>
        </w:rPr>
        <w:t>كما في قوله تعالى</w:t>
      </w:r>
      <w:r w:rsidR="00FA5ABA" w:rsidRPr="00BA650A">
        <w:rPr>
          <w:rFonts w:hint="cs"/>
          <w:sz w:val="20"/>
          <w:rtl/>
          <w:lang w:eastAsia="ar-SA"/>
        </w:rPr>
        <w:t xml:space="preserve">: </w:t>
      </w:r>
      <w:r w:rsidR="00FC757D" w:rsidRPr="00BA650A">
        <w:rPr>
          <w:rFonts w:hint="cs"/>
          <w:sz w:val="20"/>
          <w:rtl/>
          <w:lang w:eastAsia="ar-SA"/>
        </w:rPr>
        <w:t>{وَإِنْ</w:t>
      </w:r>
      <w:r w:rsidR="00FC757D" w:rsidRPr="00BA650A">
        <w:rPr>
          <w:sz w:val="20"/>
          <w:rtl/>
          <w:lang w:eastAsia="ar-SA"/>
        </w:rPr>
        <w:t xml:space="preserve"> </w:t>
      </w:r>
      <w:r w:rsidR="00FC757D" w:rsidRPr="00BA650A">
        <w:rPr>
          <w:rFonts w:hint="cs"/>
          <w:sz w:val="20"/>
          <w:rtl/>
          <w:lang w:eastAsia="ar-SA"/>
        </w:rPr>
        <w:t>طَلَّقْتُمُوهُنَّ</w:t>
      </w:r>
      <w:r w:rsidR="00FC757D" w:rsidRPr="00BA650A">
        <w:rPr>
          <w:sz w:val="20"/>
          <w:rtl/>
          <w:lang w:eastAsia="ar-SA"/>
        </w:rPr>
        <w:t xml:space="preserve"> </w:t>
      </w:r>
      <w:r w:rsidR="00FC757D" w:rsidRPr="00BA650A">
        <w:rPr>
          <w:rFonts w:hint="cs"/>
          <w:sz w:val="20"/>
          <w:rtl/>
          <w:lang w:eastAsia="ar-SA"/>
        </w:rPr>
        <w:t>مِنْ</w:t>
      </w:r>
      <w:r w:rsidR="00FC757D" w:rsidRPr="00BA650A">
        <w:rPr>
          <w:sz w:val="20"/>
          <w:rtl/>
          <w:lang w:eastAsia="ar-SA"/>
        </w:rPr>
        <w:t xml:space="preserve"> </w:t>
      </w:r>
      <w:r w:rsidR="00FC757D" w:rsidRPr="00BA650A">
        <w:rPr>
          <w:rFonts w:hint="cs"/>
          <w:sz w:val="20"/>
          <w:rtl/>
          <w:lang w:eastAsia="ar-SA"/>
        </w:rPr>
        <w:t>قَبْلِ</w:t>
      </w:r>
      <w:r w:rsidR="00FC757D" w:rsidRPr="00BA650A">
        <w:rPr>
          <w:sz w:val="20"/>
          <w:rtl/>
          <w:lang w:eastAsia="ar-SA"/>
        </w:rPr>
        <w:t xml:space="preserve"> </w:t>
      </w:r>
      <w:r w:rsidR="00FC757D" w:rsidRPr="00BA650A">
        <w:rPr>
          <w:rFonts w:hint="cs"/>
          <w:sz w:val="20"/>
          <w:rtl/>
          <w:lang w:eastAsia="ar-SA"/>
        </w:rPr>
        <w:t>أَنْ</w:t>
      </w:r>
      <w:r w:rsidR="00FC757D" w:rsidRPr="00BA650A">
        <w:rPr>
          <w:sz w:val="20"/>
          <w:rtl/>
          <w:lang w:eastAsia="ar-SA"/>
        </w:rPr>
        <w:t xml:space="preserve"> </w:t>
      </w:r>
      <w:r w:rsidR="00FC757D" w:rsidRPr="00BA650A">
        <w:rPr>
          <w:rFonts w:hint="cs"/>
          <w:sz w:val="20"/>
          <w:rtl/>
          <w:lang w:eastAsia="ar-SA"/>
        </w:rPr>
        <w:t>تَمَسُّوهُنَّ}</w:t>
      </w:r>
      <w:r w:rsidR="008B44D1" w:rsidRPr="00BA650A">
        <w:rPr>
          <w:rFonts w:cs="Simplified Arabic"/>
          <w:b/>
          <w:bCs/>
          <w:sz w:val="36"/>
          <w:vertAlign w:val="superscript"/>
          <w:rtl/>
        </w:rPr>
        <w:t>(</w:t>
      </w:r>
      <w:r w:rsidR="00FA5ABA" w:rsidRPr="00BA650A">
        <w:rPr>
          <w:rFonts w:cs="Simplified Arabic"/>
          <w:b/>
          <w:bCs/>
          <w:sz w:val="36"/>
          <w:vertAlign w:val="superscript"/>
          <w:rtl/>
        </w:rPr>
        <w:footnoteReference w:id="505"/>
      </w:r>
      <w:r w:rsidR="008B44D1" w:rsidRPr="00BA650A">
        <w:rPr>
          <w:rFonts w:cs="Simplified Arabic"/>
          <w:b/>
          <w:bCs/>
          <w:sz w:val="36"/>
          <w:vertAlign w:val="superscript"/>
          <w:rtl/>
        </w:rPr>
        <w:t>)</w:t>
      </w:r>
      <w:r w:rsidR="00D702FB" w:rsidRPr="00BA650A">
        <w:rPr>
          <w:rFonts w:ascii="Traditional Arabic" w:hAnsi="Traditional Arabic" w:hint="cs"/>
          <w:sz w:val="36"/>
          <w:rtl/>
        </w:rPr>
        <w:t xml:space="preserve">؛ </w:t>
      </w:r>
      <w:r w:rsidRPr="00BA650A">
        <w:rPr>
          <w:rFonts w:ascii="Traditional Arabic" w:hAnsi="Traditional Arabic" w:hint="cs"/>
          <w:sz w:val="36"/>
          <w:rtl/>
        </w:rPr>
        <w:t>و</w:t>
      </w:r>
      <w:r w:rsidR="00D702FB" w:rsidRPr="00BA650A">
        <w:rPr>
          <w:rFonts w:ascii="Traditional Arabic" w:hAnsi="Traditional Arabic" w:hint="cs"/>
          <w:sz w:val="36"/>
          <w:rtl/>
        </w:rPr>
        <w:t>(</w:t>
      </w:r>
      <w:r w:rsidRPr="00BA650A">
        <w:rPr>
          <w:rFonts w:ascii="Traditional Arabic" w:hAnsi="Traditional Arabic" w:hint="cs"/>
          <w:sz w:val="36"/>
          <w:rtl/>
        </w:rPr>
        <w:t>المس</w:t>
      </w:r>
      <w:r w:rsidR="00D702FB" w:rsidRPr="00BA650A">
        <w:rPr>
          <w:rFonts w:ascii="Traditional Arabic" w:hAnsi="Traditional Arabic" w:hint="cs"/>
          <w:sz w:val="36"/>
          <w:rtl/>
        </w:rPr>
        <w:t>ّ)</w:t>
      </w:r>
      <w:r w:rsidRPr="00BA650A">
        <w:rPr>
          <w:rFonts w:ascii="Traditional Arabic" w:hAnsi="Traditional Arabic" w:hint="cs"/>
          <w:sz w:val="36"/>
          <w:rtl/>
        </w:rPr>
        <w:t xml:space="preserve"> بمعنى الل</w:t>
      </w:r>
      <w:r w:rsidR="00D702FB" w:rsidRPr="00BA650A">
        <w:rPr>
          <w:rFonts w:ascii="Traditional Arabic" w:hAnsi="Traditional Arabic" w:hint="cs"/>
          <w:sz w:val="36"/>
          <w:rtl/>
        </w:rPr>
        <w:t>َّ</w:t>
      </w:r>
      <w:r w:rsidRPr="00BA650A">
        <w:rPr>
          <w:rFonts w:ascii="Traditional Arabic" w:hAnsi="Traditional Arabic" w:hint="cs"/>
          <w:sz w:val="36"/>
          <w:rtl/>
        </w:rPr>
        <w:t>مس</w:t>
      </w:r>
      <w:r w:rsidR="008B44D1" w:rsidRPr="00BA650A">
        <w:rPr>
          <w:rFonts w:ascii="Traditional Arabic" w:hAnsi="Traditional Arabic" w:hint="cs"/>
          <w:sz w:val="36"/>
          <w:rtl/>
        </w:rPr>
        <w:t xml:space="preserve">، </w:t>
      </w:r>
      <w:r w:rsidRPr="00BA650A">
        <w:rPr>
          <w:rFonts w:ascii="Traditional Arabic" w:hAnsi="Traditional Arabic" w:hint="cs"/>
          <w:sz w:val="36"/>
          <w:rtl/>
        </w:rPr>
        <w:t>والل</w:t>
      </w:r>
      <w:r w:rsidR="00D702FB" w:rsidRPr="00BA650A">
        <w:rPr>
          <w:rFonts w:ascii="Traditional Arabic" w:hAnsi="Traditional Arabic" w:hint="cs"/>
          <w:sz w:val="36"/>
          <w:rtl/>
        </w:rPr>
        <w:t>َّ</w:t>
      </w:r>
      <w:r w:rsidRPr="00BA650A">
        <w:rPr>
          <w:rFonts w:ascii="Traditional Arabic" w:hAnsi="Traditional Arabic" w:hint="cs"/>
          <w:sz w:val="36"/>
          <w:rtl/>
        </w:rPr>
        <w:t xml:space="preserve">مس هنا </w:t>
      </w:r>
      <w:r w:rsidR="00814EC1" w:rsidRPr="00BA650A">
        <w:rPr>
          <w:rFonts w:ascii="Traditional Arabic" w:hAnsi="Traditional Arabic" w:hint="cs"/>
          <w:sz w:val="36"/>
          <w:rtl/>
        </w:rPr>
        <w:t xml:space="preserve">- </w:t>
      </w:r>
      <w:r w:rsidRPr="00BA650A">
        <w:rPr>
          <w:rFonts w:ascii="Traditional Arabic" w:hAnsi="Traditional Arabic" w:hint="cs"/>
          <w:sz w:val="36"/>
          <w:rtl/>
        </w:rPr>
        <w:t>إجماع</w:t>
      </w:r>
      <w:r w:rsidR="00E71AC1" w:rsidRPr="00BA650A">
        <w:rPr>
          <w:rFonts w:ascii="Traditional Arabic" w:hAnsi="Traditional Arabic" w:hint="cs"/>
          <w:sz w:val="36"/>
          <w:rtl/>
        </w:rPr>
        <w:t>ًا</w:t>
      </w:r>
      <w:r w:rsidRPr="00BA650A">
        <w:rPr>
          <w:rFonts w:ascii="Traditional Arabic" w:hAnsi="Traditional Arabic" w:hint="cs"/>
          <w:sz w:val="36"/>
          <w:rtl/>
        </w:rPr>
        <w:t xml:space="preserve"> </w:t>
      </w:r>
      <w:r w:rsidR="00814EC1" w:rsidRPr="00BA650A">
        <w:rPr>
          <w:rFonts w:ascii="Traditional Arabic" w:hAnsi="Traditional Arabic" w:hint="cs"/>
          <w:sz w:val="36"/>
          <w:rtl/>
        </w:rPr>
        <w:t xml:space="preserve">- </w:t>
      </w:r>
      <w:r w:rsidR="00814EC1" w:rsidRPr="00BA650A">
        <w:rPr>
          <w:rFonts w:hint="cs"/>
          <w:sz w:val="20"/>
          <w:rtl/>
          <w:lang w:eastAsia="ar-SA"/>
        </w:rPr>
        <w:t>هو</w:t>
      </w:r>
      <w:r w:rsidR="00814EC1" w:rsidRPr="00BA650A">
        <w:rPr>
          <w:rFonts w:ascii="Traditional Arabic" w:hAnsi="Traditional Arabic" w:hint="cs"/>
          <w:sz w:val="36"/>
          <w:rtl/>
        </w:rPr>
        <w:t xml:space="preserve"> </w:t>
      </w:r>
      <w:r w:rsidRPr="00BA650A">
        <w:rPr>
          <w:rFonts w:ascii="Traditional Arabic" w:hAnsi="Traditional Arabic" w:hint="cs"/>
          <w:sz w:val="36"/>
          <w:rtl/>
        </w:rPr>
        <w:t>الجماع</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ولذا كان ابن عب</w:t>
      </w:r>
      <w:r w:rsidR="00750FE2" w:rsidRPr="00BA650A">
        <w:rPr>
          <w:rFonts w:ascii="Traditional Arabic" w:hAnsi="Traditional Arabic" w:hint="cs"/>
          <w:sz w:val="36"/>
          <w:rtl/>
        </w:rPr>
        <w:t>َّ</w:t>
      </w:r>
      <w:r w:rsidRPr="00BA650A">
        <w:rPr>
          <w:rFonts w:ascii="Traditional Arabic" w:hAnsi="Traditional Arabic" w:hint="cs"/>
          <w:sz w:val="36"/>
          <w:rtl/>
        </w:rPr>
        <w:t xml:space="preserve">اس </w:t>
      </w:r>
      <w:r w:rsidR="00814EC1" w:rsidRPr="00BA650A">
        <w:rPr>
          <w:rFonts w:ascii="Traditional Arabic" w:hAnsi="Traditional Arabic" w:hint="cs"/>
          <w:sz w:val="36"/>
          <w:rtl/>
        </w:rPr>
        <w:t xml:space="preserve">- </w:t>
      </w:r>
      <w:r w:rsidRPr="00BA650A">
        <w:rPr>
          <w:rFonts w:ascii="Traditional Arabic" w:hAnsi="Traditional Arabic" w:hint="cs"/>
          <w:sz w:val="36"/>
          <w:rtl/>
        </w:rPr>
        <w:t>رضي الله عنه</w:t>
      </w:r>
      <w:r w:rsidR="00814EC1" w:rsidRPr="00BA650A">
        <w:rPr>
          <w:rFonts w:hint="cs"/>
          <w:sz w:val="20"/>
          <w:rtl/>
          <w:lang w:eastAsia="ar-SA"/>
        </w:rPr>
        <w:t>ما</w:t>
      </w:r>
      <w:r w:rsidR="00814EC1" w:rsidRPr="00BA650A">
        <w:rPr>
          <w:rFonts w:ascii="Traditional Arabic" w:hAnsi="Traditional Arabic" w:hint="cs"/>
          <w:sz w:val="36"/>
          <w:rtl/>
        </w:rPr>
        <w:t xml:space="preserve"> </w:t>
      </w:r>
      <w:r w:rsidR="00814EC1" w:rsidRPr="00BA650A">
        <w:rPr>
          <w:rFonts w:ascii="Traditional Arabic" w:hAnsi="Traditional Arabic"/>
          <w:sz w:val="36"/>
          <w:rtl/>
        </w:rPr>
        <w:t>–</w:t>
      </w:r>
      <w:r w:rsidRPr="00BA650A">
        <w:rPr>
          <w:rFonts w:ascii="Traditional Arabic" w:hAnsi="Traditional Arabic" w:hint="cs"/>
          <w:sz w:val="36"/>
          <w:rtl/>
        </w:rPr>
        <w:t xml:space="preserve"> يقول</w:t>
      </w:r>
      <w:r w:rsidR="00814EC1" w:rsidRPr="00BA650A">
        <w:rPr>
          <w:rFonts w:ascii="Traditional Arabic" w:hAnsi="Traditional Arabic" w:hint="cs"/>
          <w:sz w:val="36"/>
          <w:rtl/>
        </w:rPr>
        <w:t>: «</w:t>
      </w:r>
      <w:r w:rsidRPr="00BA650A">
        <w:rPr>
          <w:rFonts w:ascii="Traditional Arabic" w:hAnsi="Traditional Arabic" w:hint="cs"/>
          <w:sz w:val="36"/>
          <w:rtl/>
        </w:rPr>
        <w:t>الل</w:t>
      </w:r>
      <w:r w:rsidR="00814EC1" w:rsidRPr="00BA650A">
        <w:rPr>
          <w:rFonts w:ascii="Traditional Arabic" w:hAnsi="Traditional Arabic" w:hint="cs"/>
          <w:sz w:val="36"/>
          <w:rtl/>
        </w:rPr>
        <w:t>َّ</w:t>
      </w:r>
      <w:r w:rsidRPr="00BA650A">
        <w:rPr>
          <w:rFonts w:ascii="Traditional Arabic" w:hAnsi="Traditional Arabic" w:hint="cs"/>
          <w:sz w:val="36"/>
          <w:rtl/>
        </w:rPr>
        <w:t>مس</w:t>
      </w:r>
      <w:r w:rsidR="00866E4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والمباشرة</w:t>
      </w:r>
      <w:r w:rsidR="00814EC1" w:rsidRPr="00BA650A">
        <w:rPr>
          <w:rFonts w:ascii="Traditional Arabic" w:hAnsi="Traditional Arabic" w:hint="cs"/>
          <w:sz w:val="36"/>
          <w:rtl/>
        </w:rPr>
        <w:t>،</w:t>
      </w:r>
      <w:r w:rsidRPr="00BA650A">
        <w:rPr>
          <w:rFonts w:ascii="Traditional Arabic" w:hAnsi="Traditional Arabic" w:hint="cs"/>
          <w:sz w:val="36"/>
          <w:rtl/>
        </w:rPr>
        <w:t xml:space="preserve"> والإفضاء</w:t>
      </w:r>
      <w:r w:rsidR="008B44D1" w:rsidRPr="00BA650A">
        <w:rPr>
          <w:rFonts w:ascii="Traditional Arabic" w:hAnsi="Traditional Arabic" w:hint="cs"/>
          <w:sz w:val="36"/>
          <w:rtl/>
        </w:rPr>
        <w:t xml:space="preserve">، </w:t>
      </w:r>
      <w:r w:rsidRPr="00BA650A">
        <w:rPr>
          <w:rFonts w:ascii="Traditional Arabic" w:hAnsi="Traditional Arabic" w:hint="cs"/>
          <w:sz w:val="36"/>
          <w:rtl/>
        </w:rPr>
        <w:t>والرفث في كتاب الله</w:t>
      </w:r>
      <w:r w:rsidR="00814EC1" w:rsidRPr="00BA650A">
        <w:rPr>
          <w:rFonts w:ascii="Traditional Arabic" w:hAnsi="Traditional Arabic" w:hint="cs"/>
          <w:sz w:val="36"/>
          <w:rtl/>
        </w:rPr>
        <w:t>:</w:t>
      </w:r>
      <w:r w:rsidRPr="00BA650A">
        <w:rPr>
          <w:rFonts w:ascii="Traditional Arabic" w:hAnsi="Traditional Arabic" w:hint="cs"/>
          <w:sz w:val="36"/>
          <w:rtl/>
        </w:rPr>
        <w:t xml:space="preserve"> الجماع</w:t>
      </w:r>
      <w:r w:rsidR="00814EC1"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06"/>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832952"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ويؤي</w:t>
      </w:r>
      <w:r w:rsidR="00814EC1" w:rsidRPr="00BA650A">
        <w:rPr>
          <w:rFonts w:ascii="Traditional Arabic" w:hAnsi="Traditional Arabic" w:hint="cs"/>
          <w:b/>
          <w:bCs/>
          <w:sz w:val="36"/>
          <w:rtl/>
        </w:rPr>
        <w:t>ِّ</w:t>
      </w:r>
      <w:r w:rsidRPr="00BA650A">
        <w:rPr>
          <w:rFonts w:ascii="Traditional Arabic" w:hAnsi="Traditional Arabic" w:hint="cs"/>
          <w:b/>
          <w:bCs/>
          <w:sz w:val="36"/>
          <w:rtl/>
        </w:rPr>
        <w:t>د هذا</w:t>
      </w:r>
      <w:r w:rsidR="00814EC1" w:rsidRPr="00BA650A">
        <w:rPr>
          <w:rFonts w:ascii="Traditional Arabic" w:hAnsi="Traditional Arabic" w:hint="cs"/>
          <w:b/>
          <w:bCs/>
          <w:sz w:val="36"/>
          <w:rtl/>
        </w:rPr>
        <w:t>:</w:t>
      </w:r>
      <w:r w:rsidRPr="00BA650A">
        <w:rPr>
          <w:rFonts w:ascii="Traditional Arabic" w:hAnsi="Traditional Arabic" w:hint="cs"/>
          <w:sz w:val="36"/>
          <w:rtl/>
        </w:rPr>
        <w:t xml:space="preserve"> حديث عائشة </w:t>
      </w:r>
      <w:r w:rsidR="00814EC1" w:rsidRPr="00BA650A">
        <w:rPr>
          <w:rFonts w:ascii="Traditional Arabic" w:hAnsi="Traditional Arabic" w:hint="cs"/>
          <w:sz w:val="36"/>
          <w:rtl/>
        </w:rPr>
        <w:t xml:space="preserve">- </w:t>
      </w:r>
      <w:r w:rsidRPr="00BA650A">
        <w:rPr>
          <w:rFonts w:ascii="Traditional Arabic" w:hAnsi="Traditional Arabic" w:hint="cs"/>
          <w:sz w:val="36"/>
          <w:rtl/>
        </w:rPr>
        <w:t xml:space="preserve">رضي الله عنها </w:t>
      </w:r>
      <w:r w:rsidR="00814EC1" w:rsidRPr="00BA650A">
        <w:rPr>
          <w:rFonts w:ascii="Traditional Arabic" w:hAnsi="Traditional Arabic" w:hint="cs"/>
          <w:sz w:val="36"/>
          <w:rtl/>
        </w:rPr>
        <w:t>-</w:t>
      </w:r>
      <w:r w:rsidR="000D57E7" w:rsidRPr="00BA650A">
        <w:rPr>
          <w:rFonts w:ascii="Traditional Arabic" w:hAnsi="Traditional Arabic" w:hint="cs"/>
          <w:sz w:val="36"/>
          <w:rtl/>
        </w:rPr>
        <w:t>،</w:t>
      </w:r>
      <w:r w:rsidR="00814EC1" w:rsidRPr="00BA650A">
        <w:rPr>
          <w:rFonts w:ascii="Traditional Arabic" w:hAnsi="Traditional Arabic" w:hint="cs"/>
          <w:sz w:val="36"/>
          <w:rtl/>
        </w:rPr>
        <w:t xml:space="preserve"> </w:t>
      </w:r>
      <w:r w:rsidR="006837E5" w:rsidRPr="00BA650A">
        <w:rPr>
          <w:rFonts w:ascii="Traditional Arabic" w:hAnsi="Traditional Arabic" w:hint="cs"/>
          <w:sz w:val="36"/>
          <w:rtl/>
        </w:rPr>
        <w:t>أنَّ النبي</w:t>
      </w:r>
      <w:r w:rsidRPr="00BA650A">
        <w:rPr>
          <w:rFonts w:ascii="Traditional Arabic" w:hAnsi="Traditional Arabic" w:hint="cs"/>
          <w:sz w:val="36"/>
          <w:rtl/>
        </w:rPr>
        <w:t xml:space="preserve"> </w:t>
      </w:r>
      <w:r w:rsidR="000A3FCB" w:rsidRPr="00BA650A">
        <w:rPr>
          <w:rFonts w:hint="cs"/>
          <w:sz w:val="36"/>
          <w:szCs w:val="48"/>
        </w:rPr>
        <w:sym w:font="AGA Arabesque" w:char="F072"/>
      </w:r>
      <w:r w:rsidRPr="00BA650A">
        <w:rPr>
          <w:rFonts w:ascii="Traditional Arabic" w:hAnsi="Traditional Arabic" w:hint="cs"/>
          <w:sz w:val="36"/>
          <w:rtl/>
        </w:rPr>
        <w:t xml:space="preserve"> </w:t>
      </w:r>
      <w:r w:rsidR="00814EC1" w:rsidRPr="00BA650A">
        <w:rPr>
          <w:rFonts w:ascii="Traditional Arabic" w:hAnsi="Traditional Arabic" w:hint="eastAsia"/>
          <w:sz w:val="36"/>
          <w:rtl/>
        </w:rPr>
        <w:t>«</w:t>
      </w:r>
      <w:r w:rsidRPr="00BA650A">
        <w:rPr>
          <w:rFonts w:ascii="Traditional Arabic" w:hAnsi="Traditional Arabic" w:hint="cs"/>
          <w:sz w:val="36"/>
          <w:rtl/>
        </w:rPr>
        <w:t>كان يلمسها وهو يصل</w:t>
      </w:r>
      <w:r w:rsidR="00814EC1" w:rsidRPr="00BA650A">
        <w:rPr>
          <w:rFonts w:ascii="Traditional Arabic" w:hAnsi="Traditional Arabic" w:hint="cs"/>
          <w:sz w:val="36"/>
          <w:rtl/>
        </w:rPr>
        <w:t>ِّ</w:t>
      </w:r>
      <w:r w:rsidRPr="00BA650A">
        <w:rPr>
          <w:rFonts w:ascii="Traditional Arabic" w:hAnsi="Traditional Arabic" w:hint="cs"/>
          <w:sz w:val="36"/>
          <w:rtl/>
        </w:rPr>
        <w:t>ي</w:t>
      </w:r>
      <w:r w:rsidR="00814EC1"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07"/>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832952" w:rsidP="00814EC1">
      <w:pPr>
        <w:pStyle w:val="a7"/>
        <w:spacing w:beforeLines="30" w:before="72" w:afterLines="30" w:after="72"/>
        <w:ind w:left="-57" w:firstLine="170"/>
        <w:jc w:val="both"/>
        <w:rPr>
          <w:rFonts w:ascii="Traditional Arabic" w:hAnsi="Traditional Arabic"/>
          <w:sz w:val="36"/>
          <w:rtl/>
          <w:lang w:bidi="ar-EG"/>
        </w:rPr>
      </w:pPr>
      <w:r w:rsidRPr="00BA650A">
        <w:rPr>
          <w:rFonts w:ascii="Traditional Arabic" w:hAnsi="Traditional Arabic" w:hint="cs"/>
          <w:sz w:val="36"/>
          <w:rtl/>
        </w:rPr>
        <w:t xml:space="preserve">وكذلك لم يرد </w:t>
      </w:r>
      <w:r w:rsidR="006837E5" w:rsidRPr="00BA650A">
        <w:rPr>
          <w:rFonts w:ascii="Traditional Arabic" w:hAnsi="Traditional Arabic" w:hint="cs"/>
          <w:sz w:val="36"/>
          <w:rtl/>
        </w:rPr>
        <w:t>أنَّ النبي</w:t>
      </w:r>
      <w:r w:rsidRPr="00BA650A">
        <w:rPr>
          <w:rFonts w:ascii="Traditional Arabic" w:hAnsi="Traditional Arabic" w:hint="cs"/>
          <w:sz w:val="36"/>
          <w:rtl/>
        </w:rPr>
        <w:t xml:space="preserve"> </w:t>
      </w:r>
      <w:r w:rsidR="000A3FCB" w:rsidRPr="00BA650A">
        <w:rPr>
          <w:rFonts w:hint="cs"/>
          <w:sz w:val="36"/>
          <w:szCs w:val="48"/>
        </w:rPr>
        <w:sym w:font="AGA Arabesque" w:char="F072"/>
      </w:r>
      <w:r w:rsidRPr="00BA650A">
        <w:rPr>
          <w:rFonts w:ascii="Traditional Arabic" w:hAnsi="Traditional Arabic" w:hint="cs"/>
          <w:sz w:val="36"/>
          <w:rtl/>
        </w:rPr>
        <w:t xml:space="preserve"> أمر</w:t>
      </w:r>
      <w:r w:rsidR="00814EC1" w:rsidRPr="00BA650A">
        <w:rPr>
          <w:rFonts w:ascii="Traditional Arabic" w:hAnsi="Traditional Arabic" w:hint="cs"/>
          <w:sz w:val="36"/>
          <w:rtl/>
        </w:rPr>
        <w:t>َ</w:t>
      </w:r>
      <w:r w:rsidRPr="00BA650A">
        <w:rPr>
          <w:rFonts w:ascii="Traditional Arabic" w:hAnsi="Traditional Arabic" w:hint="cs"/>
          <w:sz w:val="36"/>
          <w:rtl/>
        </w:rPr>
        <w:t xml:space="preserve"> أحد</w:t>
      </w:r>
      <w:r w:rsidR="00814EC1" w:rsidRPr="00BA650A">
        <w:rPr>
          <w:rFonts w:ascii="Traditional Arabic" w:hAnsi="Traditional Arabic" w:hint="cs"/>
          <w:sz w:val="36"/>
          <w:rtl/>
        </w:rPr>
        <w:t>ً</w:t>
      </w:r>
      <w:r w:rsidRPr="00BA650A">
        <w:rPr>
          <w:rFonts w:ascii="Traditional Arabic" w:hAnsi="Traditional Arabic" w:hint="cs"/>
          <w:sz w:val="36"/>
          <w:rtl/>
        </w:rPr>
        <w:t>ا من الصحابة بالوضوء من مس</w:t>
      </w:r>
      <w:r w:rsidR="00814EC1" w:rsidRPr="00BA650A">
        <w:rPr>
          <w:rFonts w:ascii="Traditional Arabic" w:hAnsi="Traditional Arabic" w:hint="cs"/>
          <w:sz w:val="36"/>
          <w:rtl/>
        </w:rPr>
        <w:t>ِّ</w:t>
      </w:r>
      <w:r w:rsidRPr="00BA650A">
        <w:rPr>
          <w:rFonts w:ascii="Traditional Arabic" w:hAnsi="Traditional Arabic" w:hint="cs"/>
          <w:sz w:val="36"/>
          <w:rtl/>
        </w:rPr>
        <w:t xml:space="preserve"> النساء</w:t>
      </w:r>
      <w:r w:rsidR="00814EC1" w:rsidRPr="00BA650A">
        <w:rPr>
          <w:rFonts w:ascii="Traditional Arabic" w:hAnsi="Traditional Arabic" w:hint="cs"/>
          <w:sz w:val="36"/>
          <w:rtl/>
        </w:rPr>
        <w:t>،</w:t>
      </w:r>
      <w:r w:rsidRPr="00BA650A">
        <w:rPr>
          <w:rFonts w:ascii="Traditional Arabic" w:hAnsi="Traditional Arabic" w:hint="cs"/>
          <w:sz w:val="36"/>
          <w:rtl/>
        </w:rPr>
        <w:t xml:space="preserve"> مع أن</w:t>
      </w:r>
      <w:r w:rsidR="00814EC1" w:rsidRPr="00BA650A">
        <w:rPr>
          <w:rFonts w:ascii="Traditional Arabic" w:hAnsi="Traditional Arabic" w:hint="cs"/>
          <w:sz w:val="36"/>
          <w:rtl/>
        </w:rPr>
        <w:t>َّ</w:t>
      </w:r>
      <w:r w:rsidRPr="00BA650A">
        <w:rPr>
          <w:rFonts w:ascii="Traditional Arabic" w:hAnsi="Traditional Arabic" w:hint="cs"/>
          <w:sz w:val="36"/>
          <w:rtl/>
        </w:rPr>
        <w:t>ه مم</w:t>
      </w:r>
      <w:r w:rsidR="00814EC1" w:rsidRPr="00BA650A">
        <w:rPr>
          <w:rFonts w:ascii="Traditional Arabic" w:hAnsi="Traditional Arabic" w:hint="cs"/>
          <w:sz w:val="36"/>
          <w:rtl/>
        </w:rPr>
        <w:t>َّ</w:t>
      </w:r>
      <w:r w:rsidRPr="00BA650A">
        <w:rPr>
          <w:rFonts w:ascii="Traditional Arabic" w:hAnsi="Traditional Arabic" w:hint="cs"/>
          <w:sz w:val="36"/>
          <w:rtl/>
        </w:rPr>
        <w:t>ا تعم</w:t>
      </w:r>
      <w:r w:rsidR="00814EC1" w:rsidRPr="00BA650A">
        <w:rPr>
          <w:rFonts w:ascii="Traditional Arabic" w:hAnsi="Traditional Arabic" w:hint="cs"/>
          <w:sz w:val="36"/>
          <w:rtl/>
        </w:rPr>
        <w:t>ُّ</w:t>
      </w:r>
      <w:r w:rsidRPr="00BA650A">
        <w:rPr>
          <w:rFonts w:ascii="Traditional Arabic" w:hAnsi="Traditional Arabic" w:hint="cs"/>
          <w:sz w:val="36"/>
          <w:rtl/>
        </w:rPr>
        <w:t xml:space="preserve"> به البلوى</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ولو كان ناقض</w:t>
      </w:r>
      <w:r w:rsidR="00E71AC1" w:rsidRPr="00BA650A">
        <w:rPr>
          <w:rFonts w:ascii="Traditional Arabic" w:hAnsi="Traditional Arabic" w:hint="cs"/>
          <w:sz w:val="36"/>
          <w:rtl/>
        </w:rPr>
        <w:t>ًا</w:t>
      </w:r>
      <w:r w:rsidRPr="00BA650A">
        <w:rPr>
          <w:rFonts w:ascii="Traditional Arabic" w:hAnsi="Traditional Arabic" w:hint="cs"/>
          <w:sz w:val="36"/>
          <w:rtl/>
        </w:rPr>
        <w:t xml:space="preserve"> لأمر</w:t>
      </w:r>
      <w:r w:rsidR="00814EC1" w:rsidRPr="00BA650A">
        <w:rPr>
          <w:rFonts w:ascii="Traditional Arabic" w:hAnsi="Traditional Arabic" w:hint="cs"/>
          <w:sz w:val="36"/>
          <w:rtl/>
        </w:rPr>
        <w:t>َ</w:t>
      </w:r>
      <w:r w:rsidRPr="00BA650A">
        <w:rPr>
          <w:rFonts w:ascii="Traditional Arabic" w:hAnsi="Traditional Arabic" w:hint="cs"/>
          <w:sz w:val="36"/>
          <w:rtl/>
        </w:rPr>
        <w:t xml:space="preserve"> به الرسول </w:t>
      </w:r>
      <w:r w:rsidR="000A3FCB" w:rsidRPr="00BA650A">
        <w:rPr>
          <w:rFonts w:hint="cs"/>
          <w:sz w:val="36"/>
          <w:szCs w:val="48"/>
        </w:rPr>
        <w:sym w:font="AGA Arabesque" w:char="F072"/>
      </w:r>
      <w:r w:rsidR="00F46FD1" w:rsidRPr="00BA650A">
        <w:rPr>
          <w:rFonts w:ascii="Traditional Arabic" w:hAnsi="Traditional Arabic" w:hint="cs"/>
          <w:sz w:val="36"/>
          <w:rtl/>
        </w:rPr>
        <w:t>.</w:t>
      </w:r>
    </w:p>
    <w:p w:rsidR="00F46FD1" w:rsidRPr="00BA650A" w:rsidRDefault="00BC4092"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F46FD1" w:rsidRPr="00BA650A" w:rsidRDefault="005719CA" w:rsidP="000D29C4">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أى في هذه المسألة</w:t>
      </w:r>
      <w:r w:rsidR="00832952" w:rsidRPr="00BA650A">
        <w:rPr>
          <w:rFonts w:ascii="Traditional Arabic" w:hAnsi="Traditional Arabic" w:hint="cs"/>
          <w:sz w:val="36"/>
          <w:rtl/>
        </w:rPr>
        <w:t xml:space="preserve"> رأي</w:t>
      </w:r>
      <w:r w:rsidR="00814EC1" w:rsidRPr="00BA650A">
        <w:rPr>
          <w:rFonts w:ascii="Traditional Arabic" w:hAnsi="Traditional Arabic" w:hint="cs"/>
          <w:sz w:val="36"/>
          <w:rtl/>
        </w:rPr>
        <w:t>َ</w:t>
      </w:r>
      <w:r w:rsidR="00832952" w:rsidRPr="00BA650A">
        <w:rPr>
          <w:rFonts w:ascii="Traditional Arabic" w:hAnsi="Traditional Arabic" w:hint="cs"/>
          <w:sz w:val="36"/>
          <w:rtl/>
        </w:rPr>
        <w:t xml:space="preserve"> الصنعاني</w:t>
      </w:r>
      <w:r w:rsidR="00814EC1" w:rsidRPr="00BA650A">
        <w:rPr>
          <w:rFonts w:ascii="Traditional Arabic" w:hAnsi="Traditional Arabic" w:hint="cs"/>
          <w:sz w:val="36"/>
          <w:rtl/>
        </w:rPr>
        <w:t>؛</w:t>
      </w:r>
      <w:r w:rsidR="00832952" w:rsidRPr="00BA650A">
        <w:rPr>
          <w:rFonts w:ascii="Traditional Arabic" w:hAnsi="Traditional Arabic" w:hint="cs"/>
          <w:sz w:val="36"/>
          <w:rtl/>
        </w:rPr>
        <w:t xml:space="preserve"> لقو</w:t>
      </w:r>
      <w:r w:rsidR="00814EC1" w:rsidRPr="00BA650A">
        <w:rPr>
          <w:rFonts w:ascii="Traditional Arabic" w:hAnsi="Traditional Arabic" w:hint="cs"/>
          <w:sz w:val="36"/>
          <w:rtl/>
        </w:rPr>
        <w:t>َّ</w:t>
      </w:r>
      <w:r w:rsidR="00832952" w:rsidRPr="00BA650A">
        <w:rPr>
          <w:rFonts w:ascii="Traditional Arabic" w:hAnsi="Traditional Arabic" w:hint="cs"/>
          <w:sz w:val="36"/>
          <w:rtl/>
        </w:rPr>
        <w:t>ة أدل</w:t>
      </w:r>
      <w:r w:rsidR="00814EC1" w:rsidRPr="00BA650A">
        <w:rPr>
          <w:rFonts w:ascii="Traditional Arabic" w:hAnsi="Traditional Arabic" w:hint="cs"/>
          <w:sz w:val="36"/>
          <w:rtl/>
        </w:rPr>
        <w:t>َّ</w:t>
      </w:r>
      <w:r w:rsidR="00832952" w:rsidRPr="00BA650A">
        <w:rPr>
          <w:rFonts w:ascii="Traditional Arabic" w:hAnsi="Traditional Arabic" w:hint="cs"/>
          <w:sz w:val="36"/>
          <w:rtl/>
        </w:rPr>
        <w:t>ته</w:t>
      </w:r>
      <w:r w:rsidR="008B44D1" w:rsidRPr="00BA650A">
        <w:rPr>
          <w:rFonts w:ascii="Traditional Arabic" w:hAnsi="Traditional Arabic" w:hint="cs"/>
          <w:sz w:val="36"/>
          <w:rtl/>
        </w:rPr>
        <w:t xml:space="preserve">، </w:t>
      </w:r>
      <w:r w:rsidR="00832952" w:rsidRPr="00BA650A">
        <w:rPr>
          <w:rFonts w:ascii="Traditional Arabic" w:hAnsi="Traditional Arabic" w:hint="cs"/>
          <w:sz w:val="36"/>
          <w:rtl/>
        </w:rPr>
        <w:t>وسلامتها من المعار</w:t>
      </w:r>
      <w:r w:rsidR="00814EC1" w:rsidRPr="00BA650A">
        <w:rPr>
          <w:rFonts w:ascii="Traditional Arabic" w:hAnsi="Traditional Arabic" w:hint="cs"/>
          <w:sz w:val="36"/>
          <w:rtl/>
        </w:rPr>
        <w:t>ِ</w:t>
      </w:r>
      <w:r w:rsidR="00832952" w:rsidRPr="00BA650A">
        <w:rPr>
          <w:rFonts w:ascii="Traditional Arabic" w:hAnsi="Traditional Arabic" w:hint="cs"/>
          <w:sz w:val="36"/>
          <w:rtl/>
        </w:rPr>
        <w:t>ض الصحيح الصريح</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075053" w:rsidRPr="00BA650A">
        <w:rPr>
          <w:rFonts w:ascii="Traditional Arabic" w:hAnsi="Traditional Arabic" w:cs="Traditional Arabic" w:hint="cs"/>
          <w:sz w:val="36"/>
          <w:szCs w:val="36"/>
          <w:rtl/>
        </w:rPr>
        <w:t>المسألة الثالثة</w:t>
      </w:r>
    </w:p>
    <w:p w:rsidR="00F46FD1" w:rsidRPr="00BA650A" w:rsidRDefault="00806257"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 xml:space="preserve">حكم </w:t>
      </w:r>
      <w:r w:rsidR="00075053" w:rsidRPr="00BA650A">
        <w:rPr>
          <w:rFonts w:ascii="Traditional Arabic" w:hAnsi="Traditional Arabic" w:cs="Traditional Arabic" w:hint="cs"/>
          <w:sz w:val="36"/>
          <w:szCs w:val="36"/>
          <w:rtl/>
        </w:rPr>
        <w:t>مس</w:t>
      </w:r>
      <w:r w:rsidR="00200306" w:rsidRPr="00BA650A">
        <w:rPr>
          <w:rFonts w:ascii="Traditional Arabic" w:hAnsi="Traditional Arabic" w:cs="Traditional Arabic" w:hint="cs"/>
          <w:sz w:val="36"/>
          <w:szCs w:val="36"/>
          <w:rtl/>
        </w:rPr>
        <w:t>ّ</w:t>
      </w:r>
      <w:r w:rsidR="00075053" w:rsidRPr="00BA650A">
        <w:rPr>
          <w:rFonts w:ascii="Traditional Arabic" w:hAnsi="Traditional Arabic" w:cs="Traditional Arabic" w:hint="cs"/>
          <w:sz w:val="36"/>
          <w:szCs w:val="36"/>
          <w:rtl/>
        </w:rPr>
        <w:t xml:space="preserve"> الذ</w:t>
      </w:r>
      <w:r w:rsidR="00200306" w:rsidRPr="00BA650A">
        <w:rPr>
          <w:rFonts w:ascii="Traditional Arabic" w:hAnsi="Traditional Arabic" w:cs="Traditional Arabic" w:hint="cs"/>
          <w:sz w:val="36"/>
          <w:szCs w:val="36"/>
          <w:rtl/>
        </w:rPr>
        <w:t>َّ</w:t>
      </w:r>
      <w:r w:rsidR="00075053" w:rsidRPr="00BA650A">
        <w:rPr>
          <w:rFonts w:ascii="Traditional Arabic" w:hAnsi="Traditional Arabic" w:cs="Traditional Arabic" w:hint="cs"/>
          <w:sz w:val="36"/>
          <w:szCs w:val="36"/>
          <w:rtl/>
        </w:rPr>
        <w:t>ك</w:t>
      </w:r>
      <w:r w:rsidR="00200306" w:rsidRPr="00BA650A">
        <w:rPr>
          <w:rFonts w:ascii="Traditional Arabic" w:hAnsi="Traditional Arabic" w:cs="Traditional Arabic" w:hint="cs"/>
          <w:sz w:val="36"/>
          <w:szCs w:val="36"/>
          <w:rtl/>
        </w:rPr>
        <w:t>َ</w:t>
      </w:r>
      <w:r w:rsidR="00075053" w:rsidRPr="00BA650A">
        <w:rPr>
          <w:rFonts w:ascii="Traditional Arabic" w:hAnsi="Traditional Arabic" w:cs="Traditional Arabic" w:hint="cs"/>
          <w:sz w:val="36"/>
          <w:szCs w:val="36"/>
          <w:rtl/>
        </w:rPr>
        <w:t>ر</w:t>
      </w:r>
    </w:p>
    <w:p w:rsidR="00F46FD1" w:rsidRPr="00BA650A" w:rsidRDefault="00075053"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يرى الإمام الصنعاني أن</w:t>
      </w:r>
      <w:r w:rsidR="00814EC1" w:rsidRPr="00BA650A">
        <w:rPr>
          <w:rFonts w:ascii="Traditional Arabic" w:hAnsi="Traditional Arabic" w:hint="cs"/>
          <w:b/>
          <w:bCs/>
          <w:sz w:val="36"/>
          <w:rtl/>
        </w:rPr>
        <w:t>َّ</w:t>
      </w:r>
      <w:r w:rsidRPr="00BA650A">
        <w:rPr>
          <w:rFonts w:ascii="Traditional Arabic" w:hAnsi="Traditional Arabic" w:hint="cs"/>
          <w:b/>
          <w:bCs/>
          <w:sz w:val="36"/>
          <w:rtl/>
        </w:rPr>
        <w:t xml:space="preserve"> مس</w:t>
      </w:r>
      <w:r w:rsidR="00814EC1" w:rsidRPr="00BA650A">
        <w:rPr>
          <w:rFonts w:ascii="Traditional Arabic" w:hAnsi="Traditional Arabic" w:hint="cs"/>
          <w:b/>
          <w:bCs/>
          <w:sz w:val="36"/>
          <w:rtl/>
        </w:rPr>
        <w:t>ّ</w:t>
      </w:r>
      <w:r w:rsidRPr="00BA650A">
        <w:rPr>
          <w:rFonts w:ascii="Traditional Arabic" w:hAnsi="Traditional Arabic" w:hint="cs"/>
          <w:b/>
          <w:bCs/>
          <w:sz w:val="36"/>
          <w:rtl/>
        </w:rPr>
        <w:t xml:space="preserve"> الذ</w:t>
      </w:r>
      <w:r w:rsidR="00200306" w:rsidRPr="00BA650A">
        <w:rPr>
          <w:rFonts w:ascii="Traditional Arabic" w:hAnsi="Traditional Arabic" w:hint="cs"/>
          <w:b/>
          <w:bCs/>
          <w:sz w:val="36"/>
          <w:rtl/>
        </w:rPr>
        <w:t>َّ</w:t>
      </w:r>
      <w:r w:rsidRPr="00BA650A">
        <w:rPr>
          <w:rFonts w:ascii="Traditional Arabic" w:hAnsi="Traditional Arabic" w:hint="cs"/>
          <w:b/>
          <w:bCs/>
          <w:sz w:val="36"/>
          <w:rtl/>
        </w:rPr>
        <w:t>ك</w:t>
      </w:r>
      <w:r w:rsidR="00200306" w:rsidRPr="00BA650A">
        <w:rPr>
          <w:rFonts w:ascii="Traditional Arabic" w:hAnsi="Traditional Arabic" w:hint="cs"/>
          <w:b/>
          <w:bCs/>
          <w:sz w:val="36"/>
          <w:rtl/>
        </w:rPr>
        <w:t>َ</w:t>
      </w:r>
      <w:r w:rsidRPr="00BA650A">
        <w:rPr>
          <w:rFonts w:ascii="Traditional Arabic" w:hAnsi="Traditional Arabic" w:hint="cs"/>
          <w:b/>
          <w:bCs/>
          <w:sz w:val="36"/>
          <w:rtl/>
        </w:rPr>
        <w:t>ر بلا حائل ينقض الوضوء</w:t>
      </w:r>
      <w:r w:rsidR="00814EC1" w:rsidRPr="00BA650A">
        <w:rPr>
          <w:rFonts w:ascii="Traditional Arabic" w:hAnsi="Traditional Arabic" w:hint="cs"/>
          <w:sz w:val="36"/>
          <w:rtl/>
        </w:rPr>
        <w:t>؛</w:t>
      </w:r>
      <w:r w:rsidRPr="00BA650A">
        <w:rPr>
          <w:rFonts w:ascii="Traditional Arabic" w:hAnsi="Traditional Arabic" w:hint="cs"/>
          <w:sz w:val="36"/>
          <w:rtl/>
        </w:rPr>
        <w:t xml:space="preserve"> ترجيح</w:t>
      </w:r>
      <w:r w:rsidR="00814EC1" w:rsidRPr="00BA650A">
        <w:rPr>
          <w:rFonts w:ascii="Traditional Arabic" w:hAnsi="Traditional Arabic" w:hint="cs"/>
          <w:sz w:val="36"/>
          <w:rtl/>
        </w:rPr>
        <w:t>ً</w:t>
      </w:r>
      <w:r w:rsidRPr="00BA650A">
        <w:rPr>
          <w:rFonts w:ascii="Traditional Arabic" w:hAnsi="Traditional Arabic" w:hint="cs"/>
          <w:sz w:val="36"/>
          <w:rtl/>
        </w:rPr>
        <w:t>ا للأحاديث التي ورد</w:t>
      </w:r>
      <w:r w:rsidR="00814EC1" w:rsidRPr="00BA650A">
        <w:rPr>
          <w:rFonts w:ascii="Traditional Arabic" w:hAnsi="Traditional Arabic" w:hint="cs"/>
          <w:sz w:val="36"/>
          <w:rtl/>
        </w:rPr>
        <w:t>َ</w:t>
      </w:r>
      <w:r w:rsidRPr="00BA650A">
        <w:rPr>
          <w:rFonts w:ascii="Traditional Arabic" w:hAnsi="Traditional Arabic" w:hint="cs"/>
          <w:sz w:val="36"/>
          <w:rtl/>
        </w:rPr>
        <w:t>ت بهذا على غيرها</w:t>
      </w:r>
      <w:r w:rsidR="00F46FD1" w:rsidRPr="00BA650A">
        <w:rPr>
          <w:rFonts w:ascii="Traditional Arabic" w:hAnsi="Traditional Arabic" w:hint="cs"/>
          <w:sz w:val="36"/>
          <w:rtl/>
        </w:rPr>
        <w:t>.</w:t>
      </w:r>
    </w:p>
    <w:p w:rsidR="00814EC1" w:rsidRPr="00BA650A" w:rsidRDefault="00075053" w:rsidP="00814EC1">
      <w:pPr>
        <w:pStyle w:val="a3"/>
        <w:spacing w:beforeLines="30" w:before="72" w:afterLines="30" w:after="72"/>
        <w:ind w:left="-57" w:firstLine="170"/>
        <w:jc w:val="both"/>
        <w:rPr>
          <w:rtl/>
        </w:rPr>
      </w:pPr>
      <w:r w:rsidRPr="00BA650A">
        <w:rPr>
          <w:rFonts w:hint="cs"/>
          <w:rtl/>
        </w:rPr>
        <w:t>قال</w:t>
      </w:r>
      <w:r w:rsidR="00E71AC1" w:rsidRPr="00BA650A">
        <w:rPr>
          <w:rFonts w:hint="cs"/>
          <w:rtl/>
        </w:rPr>
        <w:t xml:space="preserve"> - رحمه الله -</w:t>
      </w:r>
      <w:r w:rsidRPr="00BA650A">
        <w:rPr>
          <w:rFonts w:hint="cs"/>
          <w:rtl/>
        </w:rPr>
        <w:t xml:space="preserve"> </w:t>
      </w:r>
      <w:r w:rsidR="00814EC1" w:rsidRPr="00BA650A">
        <w:rPr>
          <w:rFonts w:hint="cs"/>
          <w:rtl/>
        </w:rPr>
        <w:t xml:space="preserve">: </w:t>
      </w:r>
      <w:r w:rsidRPr="00BA650A">
        <w:rPr>
          <w:rFonts w:hint="cs"/>
          <w:rtl/>
        </w:rPr>
        <w:t>"وبه استدل</w:t>
      </w:r>
      <w:r w:rsidR="00814EC1" w:rsidRPr="00BA650A">
        <w:rPr>
          <w:rFonts w:hint="cs"/>
          <w:rtl/>
        </w:rPr>
        <w:t>َّ</w:t>
      </w:r>
      <w:r w:rsidRPr="00BA650A">
        <w:rPr>
          <w:rFonts w:hint="cs"/>
          <w:rtl/>
        </w:rPr>
        <w:t xml:space="preserve"> م</w:t>
      </w:r>
      <w:r w:rsidR="00814EC1" w:rsidRPr="00BA650A">
        <w:rPr>
          <w:rFonts w:hint="cs"/>
          <w:rtl/>
        </w:rPr>
        <w:t>َ</w:t>
      </w:r>
      <w:r w:rsidRPr="00BA650A">
        <w:rPr>
          <w:rFonts w:hint="cs"/>
          <w:rtl/>
        </w:rPr>
        <w:t>ن سمعت</w:t>
      </w:r>
      <w:r w:rsidR="00814EC1" w:rsidRPr="00BA650A">
        <w:rPr>
          <w:rFonts w:hint="cs"/>
          <w:rtl/>
        </w:rPr>
        <w:t>َ</w:t>
      </w:r>
      <w:r w:rsidRPr="00BA650A">
        <w:rPr>
          <w:rFonts w:hint="cs"/>
          <w:rtl/>
        </w:rPr>
        <w:t xml:space="preserve"> من الصحابة والتابعين</w:t>
      </w:r>
      <w:r w:rsidR="008B44D1" w:rsidRPr="00BA650A">
        <w:rPr>
          <w:rFonts w:hint="cs"/>
          <w:rtl/>
        </w:rPr>
        <w:t xml:space="preserve">، </w:t>
      </w:r>
      <w:r w:rsidRPr="00BA650A">
        <w:rPr>
          <w:rFonts w:hint="cs"/>
          <w:rtl/>
        </w:rPr>
        <w:t>وأحمد</w:t>
      </w:r>
      <w:r w:rsidR="008B44D1" w:rsidRPr="00BA650A">
        <w:rPr>
          <w:rFonts w:hint="cs"/>
          <w:rtl/>
        </w:rPr>
        <w:t xml:space="preserve">، </w:t>
      </w:r>
      <w:r w:rsidRPr="00BA650A">
        <w:rPr>
          <w:rFonts w:hint="cs"/>
          <w:rtl/>
        </w:rPr>
        <w:t>والشافعي</w:t>
      </w:r>
      <w:r w:rsidR="00814EC1" w:rsidRPr="00BA650A">
        <w:rPr>
          <w:rFonts w:hint="cs"/>
          <w:rtl/>
        </w:rPr>
        <w:t>،</w:t>
      </w:r>
      <w:r w:rsidRPr="00BA650A">
        <w:rPr>
          <w:rFonts w:hint="cs"/>
          <w:rtl/>
        </w:rPr>
        <w:t xml:space="preserve"> على نقض مس</w:t>
      </w:r>
      <w:r w:rsidR="00814EC1" w:rsidRPr="00BA650A">
        <w:rPr>
          <w:rFonts w:hint="cs"/>
          <w:rtl/>
        </w:rPr>
        <w:t>ِّ</w:t>
      </w:r>
      <w:r w:rsidRPr="00BA650A">
        <w:rPr>
          <w:rFonts w:hint="cs"/>
          <w:rtl/>
        </w:rPr>
        <w:t xml:space="preserve"> الذ</w:t>
      </w:r>
      <w:r w:rsidR="00200306" w:rsidRPr="00BA650A">
        <w:rPr>
          <w:rFonts w:hint="cs"/>
          <w:rtl/>
        </w:rPr>
        <w:t>َّ</w:t>
      </w:r>
      <w:r w:rsidRPr="00BA650A">
        <w:rPr>
          <w:rFonts w:hint="cs"/>
          <w:rtl/>
        </w:rPr>
        <w:t>ك</w:t>
      </w:r>
      <w:r w:rsidR="00200306" w:rsidRPr="00BA650A">
        <w:rPr>
          <w:rFonts w:hint="cs"/>
          <w:rtl/>
        </w:rPr>
        <w:t>َ</w:t>
      </w:r>
      <w:r w:rsidRPr="00BA650A">
        <w:rPr>
          <w:rFonts w:hint="cs"/>
          <w:rtl/>
        </w:rPr>
        <w:t>ر للوضوء</w:t>
      </w:r>
      <w:r w:rsidR="008B44D1" w:rsidRPr="00BA650A">
        <w:rPr>
          <w:rFonts w:hint="cs"/>
          <w:rtl/>
        </w:rPr>
        <w:t xml:space="preserve">، </w:t>
      </w:r>
      <w:r w:rsidRPr="00BA650A">
        <w:rPr>
          <w:rFonts w:hint="cs"/>
          <w:rtl/>
        </w:rPr>
        <w:t>والمراد</w:t>
      </w:r>
      <w:r w:rsidR="00814EC1" w:rsidRPr="00BA650A">
        <w:rPr>
          <w:rFonts w:hint="cs"/>
          <w:rtl/>
        </w:rPr>
        <w:t>:</w:t>
      </w:r>
      <w:r w:rsidRPr="00BA650A">
        <w:rPr>
          <w:rFonts w:hint="cs"/>
          <w:rtl/>
        </w:rPr>
        <w:t xml:space="preserve"> مسُّه من غير حائل</w:t>
      </w:r>
      <w:r w:rsidR="00814EC1" w:rsidRPr="00BA650A">
        <w:rPr>
          <w:rFonts w:hint="cs"/>
          <w:rtl/>
        </w:rPr>
        <w:t xml:space="preserve"> </w:t>
      </w:r>
      <w:r w:rsidRPr="00BA650A">
        <w:rPr>
          <w:rFonts w:hint="cs"/>
          <w:rtl/>
        </w:rPr>
        <w:t>... وأي</w:t>
      </w:r>
      <w:r w:rsidR="00814EC1" w:rsidRPr="00BA650A">
        <w:rPr>
          <w:rFonts w:hint="cs"/>
          <w:rtl/>
        </w:rPr>
        <w:t>َّ</w:t>
      </w:r>
      <w:r w:rsidRPr="00BA650A">
        <w:rPr>
          <w:rFonts w:hint="cs"/>
          <w:rtl/>
        </w:rPr>
        <w:t>د حديث</w:t>
      </w:r>
      <w:r w:rsidR="00814EC1" w:rsidRPr="00BA650A">
        <w:rPr>
          <w:rFonts w:hint="cs"/>
          <w:rtl/>
        </w:rPr>
        <w:t>َ</w:t>
      </w:r>
      <w:r w:rsidRPr="00BA650A">
        <w:rPr>
          <w:rFonts w:hint="cs"/>
          <w:rtl/>
        </w:rPr>
        <w:t xml:space="preserve"> ب</w:t>
      </w:r>
      <w:r w:rsidR="00814EC1" w:rsidRPr="00BA650A">
        <w:rPr>
          <w:rFonts w:hint="cs"/>
          <w:rtl/>
        </w:rPr>
        <w:t>ُ</w:t>
      </w:r>
      <w:r w:rsidRPr="00BA650A">
        <w:rPr>
          <w:rFonts w:hint="cs"/>
          <w:rtl/>
        </w:rPr>
        <w:t>سرة</w:t>
      </w:r>
      <w:r w:rsidR="00814EC1" w:rsidRPr="00BA650A">
        <w:rPr>
          <w:rFonts w:hint="cs"/>
          <w:rtl/>
        </w:rPr>
        <w:t>َ</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508"/>
      </w:r>
      <w:r w:rsidR="0056239B" w:rsidRPr="00BA650A">
        <w:rPr>
          <w:rFonts w:ascii="ATraditional Arabic" w:hAnsi="ATraditional Arabic" w:cs="Simplified Arabic"/>
          <w:b/>
          <w:bCs/>
          <w:sz w:val="36"/>
          <w:vertAlign w:val="superscript"/>
          <w:rtl/>
          <w:lang w:eastAsia="zh-CN"/>
        </w:rPr>
        <w:t>)</w:t>
      </w:r>
      <w:r w:rsidRPr="00BA650A">
        <w:rPr>
          <w:rFonts w:hint="cs"/>
          <w:rtl/>
        </w:rPr>
        <w:t xml:space="preserve"> أحاديث</w:t>
      </w:r>
      <w:r w:rsidR="00814EC1" w:rsidRPr="00BA650A">
        <w:rPr>
          <w:rFonts w:hint="cs"/>
          <w:rtl/>
        </w:rPr>
        <w:t>ُ</w:t>
      </w:r>
      <w:r w:rsidRPr="00BA650A">
        <w:rPr>
          <w:rFonts w:hint="cs"/>
          <w:rtl/>
        </w:rPr>
        <w:t xml:space="preserve"> أُخر</w:t>
      </w:r>
      <w:r w:rsidR="00814EC1" w:rsidRPr="00BA650A">
        <w:rPr>
          <w:rFonts w:hint="cs"/>
          <w:rtl/>
        </w:rPr>
        <w:t>ُ</w:t>
      </w:r>
      <w:r w:rsidRPr="00BA650A">
        <w:rPr>
          <w:rFonts w:hint="cs"/>
          <w:rtl/>
        </w:rPr>
        <w:t xml:space="preserve"> عن سبعة عشر صحابي</w:t>
      </w:r>
      <w:r w:rsidR="00814EC1" w:rsidRPr="00BA650A">
        <w:rPr>
          <w:rFonts w:hint="cs"/>
          <w:rtl/>
        </w:rPr>
        <w:t>ًّ</w:t>
      </w:r>
      <w:r w:rsidR="00E71AC1" w:rsidRPr="00BA650A">
        <w:rPr>
          <w:rFonts w:hint="cs"/>
          <w:rtl/>
        </w:rPr>
        <w:t>ا</w:t>
      </w:r>
      <w:r w:rsidR="008B44D1" w:rsidRPr="00BA650A">
        <w:rPr>
          <w:rFonts w:hint="cs"/>
          <w:rtl/>
        </w:rPr>
        <w:t xml:space="preserve">، </w:t>
      </w:r>
      <w:r w:rsidRPr="00BA650A">
        <w:rPr>
          <w:rFonts w:hint="cs"/>
          <w:rtl/>
        </w:rPr>
        <w:t>مخر</w:t>
      </w:r>
      <w:r w:rsidR="00814EC1" w:rsidRPr="00BA650A">
        <w:rPr>
          <w:rFonts w:hint="cs"/>
          <w:rtl/>
        </w:rPr>
        <w:t>َّ</w:t>
      </w:r>
      <w:r w:rsidRPr="00BA650A">
        <w:rPr>
          <w:rFonts w:hint="cs"/>
          <w:rtl/>
        </w:rPr>
        <w:t>جة في كتب الحديث</w:t>
      </w:r>
      <w:r w:rsidR="008B44D1" w:rsidRPr="00BA650A">
        <w:rPr>
          <w:rFonts w:hint="cs"/>
          <w:rtl/>
        </w:rPr>
        <w:t xml:space="preserve">، </w:t>
      </w:r>
      <w:r w:rsidRPr="00BA650A">
        <w:rPr>
          <w:rFonts w:hint="cs"/>
          <w:rtl/>
        </w:rPr>
        <w:t>ومنهم</w:t>
      </w:r>
      <w:r w:rsidR="00814EC1" w:rsidRPr="00BA650A">
        <w:rPr>
          <w:rFonts w:hint="cs"/>
          <w:rtl/>
        </w:rPr>
        <w:t>:</w:t>
      </w:r>
      <w:r w:rsidRPr="00BA650A">
        <w:rPr>
          <w:rFonts w:hint="cs"/>
          <w:rtl/>
        </w:rPr>
        <w:t xml:space="preserve"> ط</w:t>
      </w:r>
      <w:r w:rsidR="00814EC1" w:rsidRPr="00BA650A">
        <w:rPr>
          <w:rFonts w:hint="cs"/>
          <w:rtl/>
        </w:rPr>
        <w:t>َ</w:t>
      </w:r>
      <w:r w:rsidRPr="00BA650A">
        <w:rPr>
          <w:rFonts w:hint="cs"/>
          <w:rtl/>
        </w:rPr>
        <w:t>ل</w:t>
      </w:r>
      <w:r w:rsidR="00814EC1" w:rsidRPr="00BA650A">
        <w:rPr>
          <w:rFonts w:hint="cs"/>
          <w:rtl/>
        </w:rPr>
        <w:t>ْ</w:t>
      </w:r>
      <w:r w:rsidRPr="00BA650A">
        <w:rPr>
          <w:rFonts w:hint="cs"/>
          <w:rtl/>
        </w:rPr>
        <w:t>ق بن علي</w:t>
      </w:r>
      <w:r w:rsidR="00814EC1" w:rsidRPr="00BA650A">
        <w:rPr>
          <w:rFonts w:hint="cs"/>
          <w:rtl/>
        </w:rPr>
        <w:t>ّ</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509"/>
      </w:r>
      <w:r w:rsidR="0056239B" w:rsidRPr="00BA650A">
        <w:rPr>
          <w:rFonts w:ascii="ATraditional Arabic" w:hAnsi="ATraditional Arabic" w:cs="Simplified Arabic"/>
          <w:b/>
          <w:bCs/>
          <w:sz w:val="36"/>
          <w:vertAlign w:val="superscript"/>
          <w:rtl/>
          <w:lang w:eastAsia="zh-CN"/>
        </w:rPr>
        <w:t>)</w:t>
      </w:r>
      <w:r w:rsidRPr="00BA650A">
        <w:rPr>
          <w:rFonts w:hint="cs"/>
          <w:rtl/>
        </w:rPr>
        <w:t xml:space="preserve"> </w:t>
      </w:r>
      <w:r w:rsidR="00814EC1" w:rsidRPr="00BA650A">
        <w:rPr>
          <w:rFonts w:hint="cs"/>
          <w:rtl/>
        </w:rPr>
        <w:t xml:space="preserve">- </w:t>
      </w:r>
      <w:r w:rsidRPr="00BA650A">
        <w:rPr>
          <w:rFonts w:hint="cs"/>
          <w:rtl/>
        </w:rPr>
        <w:t>راوي حديث عدم النقض</w:t>
      </w:r>
      <w:r w:rsidR="00814EC1"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ر</w:t>
      </w:r>
      <w:r w:rsidR="00814EC1" w:rsidRPr="00BA650A">
        <w:rPr>
          <w:rFonts w:hint="cs"/>
          <w:rtl/>
        </w:rPr>
        <w:t>ُ</w:t>
      </w:r>
      <w:r w:rsidRPr="00BA650A">
        <w:rPr>
          <w:rFonts w:hint="cs"/>
          <w:rtl/>
        </w:rPr>
        <w:t>و</w:t>
      </w:r>
      <w:r w:rsidR="00814EC1" w:rsidRPr="00BA650A">
        <w:rPr>
          <w:rFonts w:hint="cs"/>
          <w:rtl/>
        </w:rPr>
        <w:t>ِيَ</w:t>
      </w:r>
      <w:r w:rsidRPr="00BA650A">
        <w:rPr>
          <w:rFonts w:hint="cs"/>
          <w:rtl/>
        </w:rPr>
        <w:t xml:space="preserve"> عنه النقض أيض</w:t>
      </w:r>
      <w:r w:rsidR="00E71AC1" w:rsidRPr="00BA650A">
        <w:rPr>
          <w:rFonts w:hint="cs"/>
          <w:rtl/>
        </w:rPr>
        <w:t>ًا</w:t>
      </w:r>
      <w:r w:rsidR="008B44D1" w:rsidRPr="00BA650A">
        <w:rPr>
          <w:rFonts w:hint="cs"/>
          <w:rtl/>
        </w:rPr>
        <w:t xml:space="preserve">، </w:t>
      </w:r>
      <w:r w:rsidRPr="00BA650A">
        <w:rPr>
          <w:rFonts w:hint="cs"/>
          <w:rtl/>
        </w:rPr>
        <w:t>وتأو</w:t>
      </w:r>
      <w:r w:rsidR="00814EC1" w:rsidRPr="00BA650A">
        <w:rPr>
          <w:rFonts w:hint="cs"/>
          <w:rtl/>
        </w:rPr>
        <w:t>َّ</w:t>
      </w:r>
      <w:r w:rsidRPr="00BA650A">
        <w:rPr>
          <w:rFonts w:hint="cs"/>
          <w:rtl/>
        </w:rPr>
        <w:t>ل م</w:t>
      </w:r>
      <w:r w:rsidR="00814EC1" w:rsidRPr="00BA650A">
        <w:rPr>
          <w:rFonts w:hint="cs"/>
          <w:rtl/>
        </w:rPr>
        <w:t>َ</w:t>
      </w:r>
      <w:r w:rsidRPr="00BA650A">
        <w:rPr>
          <w:rFonts w:hint="cs"/>
          <w:rtl/>
        </w:rPr>
        <w:t>ن ذكر حديثه في عدم النقض</w:t>
      </w:r>
      <w:r w:rsidR="00814EC1" w:rsidRPr="00BA650A">
        <w:rPr>
          <w:rFonts w:hint="cs"/>
          <w:rtl/>
        </w:rPr>
        <w:t>:</w:t>
      </w:r>
      <w:r w:rsidRPr="00BA650A">
        <w:rPr>
          <w:rFonts w:hint="cs"/>
          <w:rtl/>
        </w:rPr>
        <w:t xml:space="preserve"> بأن</w:t>
      </w:r>
      <w:r w:rsidR="00814EC1" w:rsidRPr="00BA650A">
        <w:rPr>
          <w:rFonts w:hint="cs"/>
          <w:rtl/>
        </w:rPr>
        <w:t>َّ</w:t>
      </w:r>
      <w:r w:rsidRPr="00BA650A">
        <w:rPr>
          <w:rFonts w:hint="cs"/>
          <w:rtl/>
        </w:rPr>
        <w:t>ه كان في أول الأمر</w:t>
      </w:r>
      <w:r w:rsidR="00814EC1" w:rsidRPr="00BA650A">
        <w:rPr>
          <w:rFonts w:hint="cs"/>
          <w:rtl/>
        </w:rPr>
        <w:t>؛</w:t>
      </w:r>
      <w:r w:rsidR="008B44D1" w:rsidRPr="00BA650A">
        <w:rPr>
          <w:rFonts w:hint="cs"/>
          <w:rtl/>
        </w:rPr>
        <w:t xml:space="preserve"> </w:t>
      </w:r>
      <w:r w:rsidR="000A3FCB" w:rsidRPr="00BA650A">
        <w:rPr>
          <w:rFonts w:hint="cs"/>
          <w:rtl/>
        </w:rPr>
        <w:t>فإنَّه</w:t>
      </w:r>
      <w:r w:rsidRPr="00BA650A">
        <w:rPr>
          <w:rFonts w:hint="cs"/>
          <w:rtl/>
        </w:rPr>
        <w:t xml:space="preserve"> ق</w:t>
      </w:r>
      <w:r w:rsidR="00814EC1" w:rsidRPr="00BA650A">
        <w:rPr>
          <w:rFonts w:hint="cs"/>
          <w:rtl/>
        </w:rPr>
        <w:t>َ</w:t>
      </w:r>
      <w:r w:rsidRPr="00BA650A">
        <w:rPr>
          <w:rFonts w:hint="cs"/>
          <w:rtl/>
        </w:rPr>
        <w:t>د</w:t>
      </w:r>
      <w:r w:rsidR="00814EC1" w:rsidRPr="00BA650A">
        <w:rPr>
          <w:rFonts w:hint="cs"/>
          <w:rtl/>
        </w:rPr>
        <w:t>ِ</w:t>
      </w:r>
      <w:r w:rsidRPr="00BA650A">
        <w:rPr>
          <w:rFonts w:hint="cs"/>
          <w:rtl/>
        </w:rPr>
        <w:t>م</w:t>
      </w:r>
      <w:r w:rsidR="00814EC1" w:rsidRPr="00BA650A">
        <w:rPr>
          <w:rFonts w:hint="cs"/>
          <w:rtl/>
        </w:rPr>
        <w:t>َ</w:t>
      </w:r>
      <w:r w:rsidRPr="00BA650A">
        <w:rPr>
          <w:rFonts w:hint="cs"/>
          <w:rtl/>
        </w:rPr>
        <w:t xml:space="preserve"> في أول اله</w:t>
      </w:r>
      <w:r w:rsidR="00652657" w:rsidRPr="00BA650A">
        <w:rPr>
          <w:rFonts w:hint="cs"/>
          <w:rtl/>
        </w:rPr>
        <w:t>جرة قبل عمارته صلى الله عليه و</w:t>
      </w:r>
      <w:r w:rsidR="00814EC1" w:rsidRPr="00BA650A">
        <w:rPr>
          <w:rFonts w:hint="cs"/>
          <w:rtl/>
        </w:rPr>
        <w:t>آ</w:t>
      </w:r>
      <w:r w:rsidRPr="00BA650A">
        <w:rPr>
          <w:rFonts w:hint="cs"/>
          <w:rtl/>
        </w:rPr>
        <w:t>له وسلم مسجد</w:t>
      </w:r>
      <w:r w:rsidR="00814EC1" w:rsidRPr="00BA650A">
        <w:rPr>
          <w:rFonts w:hint="cs"/>
          <w:rtl/>
        </w:rPr>
        <w:t>َ</w:t>
      </w:r>
      <w:r w:rsidRPr="00BA650A">
        <w:rPr>
          <w:rFonts w:hint="cs"/>
          <w:rtl/>
        </w:rPr>
        <w:t>ه</w:t>
      </w:r>
      <w:r w:rsidR="00814EC1" w:rsidRPr="00BA650A">
        <w:rPr>
          <w:rFonts w:hint="cs"/>
          <w:rtl/>
        </w:rPr>
        <w:t>؛</w:t>
      </w:r>
      <w:r w:rsidR="008B44D1" w:rsidRPr="00BA650A">
        <w:rPr>
          <w:rFonts w:hint="cs"/>
          <w:rtl/>
        </w:rPr>
        <w:t xml:space="preserve"> </w:t>
      </w:r>
      <w:r w:rsidRPr="00BA650A">
        <w:rPr>
          <w:rFonts w:hint="cs"/>
          <w:rtl/>
        </w:rPr>
        <w:t>فحديثه منسوخ</w:t>
      </w:r>
      <w:r w:rsidR="00814EC1" w:rsidRPr="00BA650A">
        <w:rPr>
          <w:rFonts w:hint="cs"/>
          <w:rtl/>
        </w:rPr>
        <w:t>ٌ</w:t>
      </w:r>
      <w:r w:rsidRPr="00BA650A">
        <w:rPr>
          <w:rFonts w:hint="cs"/>
          <w:rtl/>
        </w:rPr>
        <w:t xml:space="preserve"> بحديث </w:t>
      </w:r>
      <w:r w:rsidR="00814EC1" w:rsidRPr="00BA650A">
        <w:rPr>
          <w:rFonts w:hint="cs"/>
          <w:rtl/>
        </w:rPr>
        <w:t>بُسر</w:t>
      </w:r>
      <w:r w:rsidRPr="00BA650A">
        <w:rPr>
          <w:rFonts w:hint="cs"/>
          <w:rtl/>
        </w:rPr>
        <w:t>ة</w:t>
      </w:r>
      <w:r w:rsidR="00814EC1" w:rsidRPr="00BA650A">
        <w:rPr>
          <w:rFonts w:hint="cs"/>
          <w:rtl/>
        </w:rPr>
        <w:t>؛</w:t>
      </w:r>
      <w:r w:rsidR="008B44D1" w:rsidRPr="00BA650A">
        <w:rPr>
          <w:rFonts w:hint="cs"/>
          <w:rtl/>
        </w:rPr>
        <w:t xml:space="preserve"> </w:t>
      </w:r>
      <w:r w:rsidRPr="00BA650A">
        <w:rPr>
          <w:rFonts w:hint="cs"/>
          <w:rtl/>
        </w:rPr>
        <w:t>فإن</w:t>
      </w:r>
      <w:r w:rsidR="00814EC1" w:rsidRPr="00BA650A">
        <w:rPr>
          <w:rFonts w:hint="cs"/>
          <w:rtl/>
        </w:rPr>
        <w:t>َّ</w:t>
      </w:r>
      <w:r w:rsidRPr="00BA650A">
        <w:rPr>
          <w:rFonts w:hint="cs"/>
          <w:rtl/>
        </w:rPr>
        <w:t>ها متأخ</w:t>
      </w:r>
      <w:r w:rsidR="00814EC1" w:rsidRPr="00BA650A">
        <w:rPr>
          <w:rFonts w:hint="cs"/>
          <w:rtl/>
        </w:rPr>
        <w:t>ِّ</w:t>
      </w:r>
      <w:r w:rsidRPr="00BA650A">
        <w:rPr>
          <w:rFonts w:hint="cs"/>
          <w:rtl/>
        </w:rPr>
        <w:t>رة الإسلام</w:t>
      </w:r>
      <w:r w:rsidR="00814EC1" w:rsidRPr="00BA650A">
        <w:rPr>
          <w:rFonts w:hint="cs"/>
          <w:rtl/>
        </w:rPr>
        <w:t>.</w:t>
      </w:r>
    </w:p>
    <w:p w:rsidR="00F46FD1" w:rsidRPr="00BA650A" w:rsidRDefault="00075053" w:rsidP="00814EC1">
      <w:pPr>
        <w:pStyle w:val="a3"/>
        <w:spacing w:beforeLines="30" w:before="72" w:afterLines="30" w:after="72"/>
        <w:ind w:left="-57" w:firstLine="170"/>
        <w:jc w:val="both"/>
        <w:rPr>
          <w:rtl/>
        </w:rPr>
      </w:pPr>
      <w:r w:rsidRPr="00BA650A">
        <w:rPr>
          <w:rFonts w:hint="cs"/>
          <w:rtl/>
        </w:rPr>
        <w:t>وأحسن من القول بالنسخ</w:t>
      </w:r>
      <w:r w:rsidR="00814EC1" w:rsidRPr="00BA650A">
        <w:rPr>
          <w:rFonts w:hint="cs"/>
          <w:rtl/>
        </w:rPr>
        <w:t>:</w:t>
      </w:r>
      <w:r w:rsidRPr="00BA650A">
        <w:rPr>
          <w:rFonts w:hint="cs"/>
          <w:rtl/>
        </w:rPr>
        <w:t xml:space="preserve"> القول بالترجيح</w:t>
      </w:r>
      <w:r w:rsidR="00814EC1" w:rsidRPr="00BA650A">
        <w:rPr>
          <w:rFonts w:hint="cs"/>
          <w:rtl/>
        </w:rPr>
        <w:t>؛</w:t>
      </w:r>
      <w:r w:rsidR="008B44D1" w:rsidRPr="00BA650A">
        <w:rPr>
          <w:rFonts w:hint="cs"/>
          <w:rtl/>
        </w:rPr>
        <w:t xml:space="preserve"> </w:t>
      </w:r>
      <w:r w:rsidRPr="00BA650A">
        <w:rPr>
          <w:rFonts w:hint="cs"/>
          <w:rtl/>
        </w:rPr>
        <w:t>فإن</w:t>
      </w:r>
      <w:r w:rsidR="00814EC1" w:rsidRPr="00BA650A">
        <w:rPr>
          <w:rFonts w:hint="cs"/>
          <w:rtl/>
        </w:rPr>
        <w:t>َّ</w:t>
      </w:r>
      <w:r w:rsidRPr="00BA650A">
        <w:rPr>
          <w:rFonts w:hint="cs"/>
          <w:rtl/>
        </w:rPr>
        <w:t xml:space="preserve"> حديث ب</w:t>
      </w:r>
      <w:r w:rsidR="00814EC1" w:rsidRPr="00BA650A">
        <w:rPr>
          <w:rFonts w:hint="cs"/>
          <w:rtl/>
        </w:rPr>
        <w:t>ُ</w:t>
      </w:r>
      <w:r w:rsidRPr="00BA650A">
        <w:rPr>
          <w:rFonts w:hint="cs"/>
          <w:rtl/>
        </w:rPr>
        <w:t>سرة أرج</w:t>
      </w:r>
      <w:r w:rsidR="00814EC1" w:rsidRPr="00BA650A">
        <w:rPr>
          <w:rFonts w:hint="cs"/>
          <w:rtl/>
        </w:rPr>
        <w:t>َ</w:t>
      </w:r>
      <w:r w:rsidRPr="00BA650A">
        <w:rPr>
          <w:rFonts w:hint="cs"/>
          <w:rtl/>
        </w:rPr>
        <w:t>ح</w:t>
      </w:r>
      <w:r w:rsidR="00814EC1" w:rsidRPr="00BA650A">
        <w:rPr>
          <w:rFonts w:hint="cs"/>
          <w:rtl/>
        </w:rPr>
        <w:t>؛</w:t>
      </w:r>
      <w:r w:rsidRPr="00BA650A">
        <w:rPr>
          <w:rFonts w:hint="cs"/>
          <w:rtl/>
        </w:rPr>
        <w:t xml:space="preserve"> لكثرة م</w:t>
      </w:r>
      <w:r w:rsidR="00814EC1" w:rsidRPr="00BA650A">
        <w:rPr>
          <w:rFonts w:hint="cs"/>
          <w:rtl/>
        </w:rPr>
        <w:t>َ</w:t>
      </w:r>
      <w:r w:rsidRPr="00BA650A">
        <w:rPr>
          <w:rFonts w:hint="cs"/>
          <w:rtl/>
        </w:rPr>
        <w:t>ن صح</w:t>
      </w:r>
      <w:r w:rsidR="00814EC1" w:rsidRPr="00BA650A">
        <w:rPr>
          <w:rFonts w:hint="cs"/>
          <w:rtl/>
        </w:rPr>
        <w:t>َّ</w:t>
      </w:r>
      <w:r w:rsidRPr="00BA650A">
        <w:rPr>
          <w:rFonts w:hint="cs"/>
          <w:rtl/>
        </w:rPr>
        <w:t>حه من الأئم</w:t>
      </w:r>
      <w:r w:rsidR="00814EC1" w:rsidRPr="00BA650A">
        <w:rPr>
          <w:rFonts w:hint="cs"/>
          <w:rtl/>
        </w:rPr>
        <w:t>َّ</w:t>
      </w:r>
      <w:r w:rsidRPr="00BA650A">
        <w:rPr>
          <w:rFonts w:hint="cs"/>
          <w:rtl/>
        </w:rPr>
        <w:t>ة</w:t>
      </w:r>
      <w:r w:rsidR="008B44D1" w:rsidRPr="00BA650A">
        <w:rPr>
          <w:rFonts w:hint="cs"/>
          <w:rtl/>
        </w:rPr>
        <w:t xml:space="preserve">، </w:t>
      </w:r>
      <w:r w:rsidRPr="00BA650A">
        <w:rPr>
          <w:rFonts w:hint="cs"/>
          <w:rtl/>
        </w:rPr>
        <w:t>ولكثره شواهده</w:t>
      </w:r>
      <w:r w:rsidR="008B44D1" w:rsidRPr="00BA650A">
        <w:rPr>
          <w:rFonts w:hint="cs"/>
          <w:rtl/>
        </w:rPr>
        <w:t xml:space="preserve">، </w:t>
      </w:r>
      <w:r w:rsidRPr="00BA650A">
        <w:rPr>
          <w:rFonts w:hint="cs"/>
          <w:rtl/>
        </w:rPr>
        <w:t>ولأن</w:t>
      </w:r>
      <w:r w:rsidR="00814EC1" w:rsidRPr="00BA650A">
        <w:rPr>
          <w:rFonts w:hint="cs"/>
          <w:rtl/>
        </w:rPr>
        <w:t>َّ</w:t>
      </w:r>
      <w:r w:rsidRPr="00BA650A">
        <w:rPr>
          <w:rFonts w:hint="cs"/>
          <w:rtl/>
        </w:rPr>
        <w:t xml:space="preserve"> ب</w:t>
      </w:r>
      <w:r w:rsidR="00814EC1" w:rsidRPr="00BA650A">
        <w:rPr>
          <w:rFonts w:hint="cs"/>
          <w:rtl/>
        </w:rPr>
        <w:t>ُ</w:t>
      </w:r>
      <w:r w:rsidRPr="00BA650A">
        <w:rPr>
          <w:rFonts w:hint="cs"/>
          <w:rtl/>
        </w:rPr>
        <w:t>سرة حد</w:t>
      </w:r>
      <w:r w:rsidR="00814EC1" w:rsidRPr="00BA650A">
        <w:rPr>
          <w:rFonts w:hint="cs"/>
          <w:rtl/>
        </w:rPr>
        <w:t>َّ</w:t>
      </w:r>
      <w:r w:rsidRPr="00BA650A">
        <w:rPr>
          <w:rFonts w:hint="cs"/>
          <w:rtl/>
        </w:rPr>
        <w:t>ث</w:t>
      </w:r>
      <w:r w:rsidR="00814EC1" w:rsidRPr="00BA650A">
        <w:rPr>
          <w:rFonts w:hint="cs"/>
          <w:rtl/>
        </w:rPr>
        <w:t>َ</w:t>
      </w:r>
      <w:r w:rsidRPr="00BA650A">
        <w:rPr>
          <w:rFonts w:hint="cs"/>
          <w:rtl/>
        </w:rPr>
        <w:t>تْ به في دار المهاجرين والأنصار</w:t>
      </w:r>
      <w:r w:rsidR="00814EC1" w:rsidRPr="00BA650A">
        <w:rPr>
          <w:rFonts w:hint="cs"/>
          <w:rtl/>
        </w:rPr>
        <w:t xml:space="preserve"> - </w:t>
      </w:r>
      <w:r w:rsidRPr="00BA650A">
        <w:rPr>
          <w:rFonts w:hint="cs"/>
          <w:rtl/>
        </w:rPr>
        <w:t>وهم متواف</w:t>
      </w:r>
      <w:r w:rsidR="00814EC1" w:rsidRPr="00BA650A">
        <w:rPr>
          <w:rFonts w:hint="cs"/>
          <w:rtl/>
        </w:rPr>
        <w:t>ِ</w:t>
      </w:r>
      <w:r w:rsidRPr="00BA650A">
        <w:rPr>
          <w:rFonts w:hint="cs"/>
          <w:rtl/>
        </w:rPr>
        <w:t>رون</w:t>
      </w:r>
      <w:r w:rsidR="00814EC1" w:rsidRPr="00BA650A">
        <w:rPr>
          <w:rFonts w:hint="cs"/>
          <w:rtl/>
        </w:rPr>
        <w:t xml:space="preserve"> -</w:t>
      </w:r>
      <w:r w:rsidR="000D57E7" w:rsidRPr="00BA650A">
        <w:rPr>
          <w:rFonts w:hint="cs"/>
          <w:rtl/>
        </w:rPr>
        <w:t>،</w:t>
      </w:r>
      <w:r w:rsidRPr="00BA650A">
        <w:rPr>
          <w:rFonts w:hint="cs"/>
          <w:rtl/>
        </w:rPr>
        <w:t xml:space="preserve"> ولم يدفعه أحد</w:t>
      </w:r>
      <w:r w:rsidR="00814EC1" w:rsidRPr="00BA650A">
        <w:rPr>
          <w:rFonts w:hint="cs"/>
          <w:rtl/>
        </w:rPr>
        <w:t>ٌ</w:t>
      </w:r>
      <w:r w:rsidR="008B44D1" w:rsidRPr="00BA650A">
        <w:rPr>
          <w:rFonts w:hint="cs"/>
          <w:rtl/>
        </w:rPr>
        <w:t xml:space="preserve">، </w:t>
      </w:r>
      <w:r w:rsidRPr="00BA650A">
        <w:rPr>
          <w:rFonts w:hint="cs"/>
          <w:rtl/>
        </w:rPr>
        <w:t>بل ع</w:t>
      </w:r>
      <w:r w:rsidR="00F00019" w:rsidRPr="00BA650A">
        <w:rPr>
          <w:rFonts w:hint="cs"/>
          <w:rtl/>
        </w:rPr>
        <w:t>َ</w:t>
      </w:r>
      <w:r w:rsidRPr="00BA650A">
        <w:rPr>
          <w:rFonts w:hint="cs"/>
          <w:rtl/>
        </w:rPr>
        <w:t>ل</w:t>
      </w:r>
      <w:r w:rsidR="00F00019" w:rsidRPr="00BA650A">
        <w:rPr>
          <w:rFonts w:hint="cs"/>
          <w:rtl/>
        </w:rPr>
        <w:t>ِ</w:t>
      </w:r>
      <w:r w:rsidRPr="00BA650A">
        <w:rPr>
          <w:rFonts w:hint="cs"/>
          <w:rtl/>
        </w:rPr>
        <w:t>منا أن</w:t>
      </w:r>
      <w:r w:rsidR="00814EC1" w:rsidRPr="00BA650A">
        <w:rPr>
          <w:rFonts w:hint="cs"/>
          <w:rtl/>
        </w:rPr>
        <w:t>َّ</w:t>
      </w:r>
      <w:r w:rsidRPr="00BA650A">
        <w:rPr>
          <w:rFonts w:hint="cs"/>
          <w:rtl/>
        </w:rPr>
        <w:t xml:space="preserve"> بعضهم صار إليه</w:t>
      </w:r>
      <w:r w:rsidR="008B44D1" w:rsidRPr="00BA650A">
        <w:rPr>
          <w:rFonts w:hint="cs"/>
          <w:rtl/>
        </w:rPr>
        <w:t xml:space="preserve">، </w:t>
      </w:r>
      <w:r w:rsidRPr="00BA650A">
        <w:rPr>
          <w:rFonts w:hint="cs"/>
          <w:rtl/>
        </w:rPr>
        <w:t>وصار إليه ع</w:t>
      </w:r>
      <w:r w:rsidR="002353BF" w:rsidRPr="00BA650A">
        <w:rPr>
          <w:rFonts w:hint="cs"/>
          <w:rtl/>
        </w:rPr>
        <w:t>ُ</w:t>
      </w:r>
      <w:r w:rsidRPr="00BA650A">
        <w:rPr>
          <w:rFonts w:hint="cs"/>
          <w:rtl/>
        </w:rPr>
        <w:t>روة</w:t>
      </w:r>
      <w:r w:rsidR="00F00019" w:rsidRPr="00BA650A">
        <w:rPr>
          <w:rFonts w:cs="Simplified Arabic"/>
          <w:b/>
          <w:bCs/>
          <w:sz w:val="36"/>
          <w:vertAlign w:val="superscript"/>
          <w:rtl/>
          <w:lang w:eastAsia="en-US"/>
        </w:rPr>
        <w:t>(</w:t>
      </w:r>
      <w:r w:rsidR="00F00019" w:rsidRPr="00BA650A">
        <w:rPr>
          <w:rFonts w:cs="Simplified Arabic"/>
          <w:b/>
          <w:bCs/>
          <w:sz w:val="36"/>
          <w:vertAlign w:val="superscript"/>
          <w:rtl/>
          <w:lang w:eastAsia="en-US"/>
        </w:rPr>
        <w:footnoteReference w:id="510"/>
      </w:r>
      <w:r w:rsidR="00F00019" w:rsidRPr="00BA650A">
        <w:rPr>
          <w:rFonts w:cs="Simplified Arabic"/>
          <w:b/>
          <w:bCs/>
          <w:sz w:val="36"/>
          <w:vertAlign w:val="superscript"/>
          <w:rtl/>
          <w:lang w:eastAsia="en-US"/>
        </w:rPr>
        <w:t>)</w:t>
      </w:r>
      <w:r w:rsidRPr="00BA650A">
        <w:rPr>
          <w:rFonts w:hint="cs"/>
          <w:rtl/>
        </w:rPr>
        <w:t xml:space="preserve"> عن روايتها</w:t>
      </w:r>
      <w:r w:rsidR="00814EC1" w:rsidRPr="00BA650A">
        <w:rPr>
          <w:rFonts w:hint="cs"/>
          <w:rtl/>
        </w:rPr>
        <w:t>؛</w:t>
      </w:r>
      <w:r w:rsidR="008B44D1" w:rsidRPr="00BA650A">
        <w:rPr>
          <w:rFonts w:hint="cs"/>
          <w:rtl/>
        </w:rPr>
        <w:t xml:space="preserve"> </w:t>
      </w:r>
      <w:r w:rsidR="000A3FCB" w:rsidRPr="00BA650A">
        <w:rPr>
          <w:rFonts w:hint="cs"/>
          <w:rtl/>
        </w:rPr>
        <w:t>فإنَّه</w:t>
      </w:r>
      <w:r w:rsidRPr="00BA650A">
        <w:rPr>
          <w:rFonts w:hint="cs"/>
          <w:rtl/>
        </w:rPr>
        <w:t xml:space="preserve"> رجع إلى قولها</w:t>
      </w:r>
      <w:r w:rsidR="008B44D1" w:rsidRPr="00BA650A">
        <w:rPr>
          <w:rFonts w:hint="cs"/>
          <w:rtl/>
        </w:rPr>
        <w:t xml:space="preserve">، </w:t>
      </w:r>
      <w:r w:rsidRPr="00BA650A">
        <w:rPr>
          <w:rFonts w:hint="cs"/>
          <w:rtl/>
        </w:rPr>
        <w:t>وكان قبل ذلك يدفعه</w:t>
      </w:r>
      <w:r w:rsidR="008B44D1" w:rsidRPr="00BA650A">
        <w:rPr>
          <w:rFonts w:hint="cs"/>
          <w:rtl/>
        </w:rPr>
        <w:t xml:space="preserve">، </w:t>
      </w:r>
      <w:r w:rsidRPr="00BA650A">
        <w:rPr>
          <w:rFonts w:hint="cs"/>
          <w:rtl/>
        </w:rPr>
        <w:t>وكان ابن عمر يحدِّث به</w:t>
      </w:r>
      <w:r w:rsidR="008B44D1" w:rsidRPr="00BA650A">
        <w:rPr>
          <w:rFonts w:hint="cs"/>
          <w:rtl/>
        </w:rPr>
        <w:t xml:space="preserve">، </w:t>
      </w:r>
      <w:r w:rsidRPr="00BA650A">
        <w:rPr>
          <w:rFonts w:hint="cs"/>
          <w:rtl/>
        </w:rPr>
        <w:t>ولم يزل يتوض</w:t>
      </w:r>
      <w:r w:rsidR="00814EC1" w:rsidRPr="00BA650A">
        <w:rPr>
          <w:rFonts w:hint="cs"/>
          <w:rtl/>
        </w:rPr>
        <w:t>َّ</w:t>
      </w:r>
      <w:r w:rsidRPr="00BA650A">
        <w:rPr>
          <w:rFonts w:hint="cs"/>
          <w:rtl/>
        </w:rPr>
        <w:t>أ من مسِّ الذ</w:t>
      </w:r>
      <w:r w:rsidR="00200306" w:rsidRPr="00BA650A">
        <w:rPr>
          <w:rFonts w:hint="cs"/>
          <w:rtl/>
        </w:rPr>
        <w:t>َّ</w:t>
      </w:r>
      <w:r w:rsidRPr="00BA650A">
        <w:rPr>
          <w:rFonts w:hint="cs"/>
          <w:rtl/>
        </w:rPr>
        <w:t>ك</w:t>
      </w:r>
      <w:r w:rsidR="00200306" w:rsidRPr="00BA650A">
        <w:rPr>
          <w:rFonts w:hint="cs"/>
          <w:rtl/>
        </w:rPr>
        <w:t>َ</w:t>
      </w:r>
      <w:r w:rsidR="00814EC1" w:rsidRPr="00BA650A">
        <w:rPr>
          <w:rFonts w:hint="cs"/>
          <w:rtl/>
        </w:rPr>
        <w:t>ر إلى أن</w:t>
      </w:r>
      <w:r w:rsidRPr="00BA650A">
        <w:rPr>
          <w:rFonts w:hint="cs"/>
          <w:rtl/>
        </w:rPr>
        <w:t xml:space="preserve"> مات</w:t>
      </w:r>
      <w:r w:rsidR="00814EC1" w:rsidRPr="00BA650A">
        <w:rPr>
          <w:rFonts w:hint="cs"/>
          <w:rtl/>
        </w:rPr>
        <w:t xml:space="preserve"> .</w:t>
      </w:r>
      <w:r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511"/>
      </w:r>
      <w:r w:rsidR="008B44D1" w:rsidRPr="00BA650A">
        <w:rPr>
          <w:rFonts w:cs="Simplified Arabic"/>
          <w:b/>
          <w:bCs/>
          <w:sz w:val="36"/>
          <w:vertAlign w:val="superscript"/>
          <w:rtl/>
          <w:lang w:eastAsia="en-US"/>
        </w:rPr>
        <w:t>)</w:t>
      </w:r>
      <w:r w:rsidR="00F46FD1" w:rsidRPr="00BA650A">
        <w:rPr>
          <w:rtl/>
        </w:rPr>
        <w:t>.</w:t>
      </w:r>
    </w:p>
    <w:p w:rsidR="00F46FD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hint="cs"/>
          <w:rtl/>
        </w:rPr>
        <w:t>وقال</w:t>
      </w:r>
      <w:r w:rsidR="00E71AC1" w:rsidRPr="00BA650A">
        <w:rPr>
          <w:rFonts w:hint="cs"/>
          <w:rtl/>
        </w:rPr>
        <w:t xml:space="preserve"> - رحمه الله -</w:t>
      </w:r>
      <w:r w:rsidRPr="00BA650A">
        <w:rPr>
          <w:rFonts w:hint="cs"/>
          <w:rtl/>
        </w:rPr>
        <w:t xml:space="preserve"> في </w:t>
      </w:r>
      <w:r w:rsidR="00814EC1" w:rsidRPr="00BA650A">
        <w:rPr>
          <w:rFonts w:hint="eastAsia"/>
          <w:sz w:val="20"/>
          <w:rtl/>
          <w:lang w:eastAsia="ar-SA"/>
        </w:rPr>
        <w:t>«المنحة»</w:t>
      </w:r>
      <w:r w:rsidR="00814EC1" w:rsidRPr="00BA650A">
        <w:rPr>
          <w:rFonts w:hint="eastAsia"/>
          <w:rtl/>
        </w:rPr>
        <w:t xml:space="preserve">: </w:t>
      </w:r>
      <w:r w:rsidRPr="00BA650A">
        <w:rPr>
          <w:rFonts w:hint="cs"/>
          <w:rtl/>
        </w:rPr>
        <w:t>"</w:t>
      </w:r>
      <w:r w:rsidR="00814EC1" w:rsidRPr="00BA650A">
        <w:rPr>
          <w:rFonts w:hint="cs"/>
          <w:rtl/>
        </w:rPr>
        <w:t>.</w:t>
      </w:r>
      <w:r w:rsidRPr="00BA650A">
        <w:rPr>
          <w:rFonts w:hint="cs"/>
          <w:rtl/>
        </w:rPr>
        <w:t>.. وبعد هذا</w:t>
      </w:r>
      <w:r w:rsidR="00814EC1" w:rsidRPr="00BA650A">
        <w:rPr>
          <w:rFonts w:hint="cs"/>
          <w:rtl/>
        </w:rPr>
        <w:t>؛ فالحقُّ</w:t>
      </w:r>
      <w:r w:rsidRPr="00BA650A">
        <w:rPr>
          <w:rFonts w:hint="cs"/>
          <w:rtl/>
        </w:rPr>
        <w:t xml:space="preserve"> أن</w:t>
      </w:r>
      <w:r w:rsidR="00814EC1" w:rsidRPr="00BA650A">
        <w:rPr>
          <w:rFonts w:hint="cs"/>
          <w:rtl/>
        </w:rPr>
        <w:t>َّ</w:t>
      </w:r>
      <w:r w:rsidRPr="00BA650A">
        <w:rPr>
          <w:rFonts w:hint="cs"/>
          <w:rtl/>
        </w:rPr>
        <w:t xml:space="preserve"> مس</w:t>
      </w:r>
      <w:r w:rsidR="00814EC1" w:rsidRPr="00BA650A">
        <w:rPr>
          <w:rFonts w:hint="cs"/>
          <w:rtl/>
        </w:rPr>
        <w:t>ّ</w:t>
      </w:r>
      <w:r w:rsidRPr="00BA650A">
        <w:rPr>
          <w:rFonts w:hint="cs"/>
          <w:rtl/>
        </w:rPr>
        <w:t xml:space="preserve"> الذ</w:t>
      </w:r>
      <w:r w:rsidR="00200306" w:rsidRPr="00BA650A">
        <w:rPr>
          <w:rFonts w:hint="cs"/>
          <w:rtl/>
        </w:rPr>
        <w:t>َّ</w:t>
      </w:r>
      <w:r w:rsidRPr="00BA650A">
        <w:rPr>
          <w:rFonts w:hint="cs"/>
          <w:rtl/>
        </w:rPr>
        <w:t>ك</w:t>
      </w:r>
      <w:r w:rsidR="00200306" w:rsidRPr="00BA650A">
        <w:rPr>
          <w:rFonts w:hint="cs"/>
          <w:rtl/>
        </w:rPr>
        <w:t>َ</w:t>
      </w:r>
      <w:r w:rsidRPr="00BA650A">
        <w:rPr>
          <w:rFonts w:hint="cs"/>
          <w:rtl/>
        </w:rPr>
        <w:t>ر بلا حائل ناقض</w:t>
      </w:r>
      <w:r w:rsidR="00814EC1" w:rsidRPr="00BA650A">
        <w:rPr>
          <w:rFonts w:hint="cs"/>
          <w:rtl/>
        </w:rPr>
        <w:t>ٌ</w:t>
      </w:r>
      <w:r w:rsidRPr="00BA650A">
        <w:rPr>
          <w:rFonts w:hint="cs"/>
          <w:rtl/>
        </w:rPr>
        <w:t xml:space="preserve"> للوضوء</w:t>
      </w:r>
      <w:r w:rsidR="00814EC1" w:rsidRPr="00BA650A">
        <w:rPr>
          <w:rFonts w:hint="cs"/>
          <w:rtl/>
        </w:rPr>
        <w:t>؛</w:t>
      </w:r>
      <w:r w:rsidR="008B44D1" w:rsidRPr="00BA650A">
        <w:rPr>
          <w:rFonts w:hint="cs"/>
          <w:rtl/>
        </w:rPr>
        <w:t xml:space="preserve"> </w:t>
      </w:r>
      <w:r w:rsidRPr="00BA650A">
        <w:rPr>
          <w:rFonts w:hint="cs"/>
          <w:rtl/>
        </w:rPr>
        <w:t>إذ الأمر بالوضوء فرع النقض</w:t>
      </w:r>
      <w:r w:rsidR="008B44D1" w:rsidRPr="00BA650A">
        <w:rPr>
          <w:rFonts w:hint="cs"/>
          <w:rtl/>
        </w:rPr>
        <w:t xml:space="preserve">، </w:t>
      </w:r>
      <w:r w:rsidRPr="00BA650A">
        <w:rPr>
          <w:rFonts w:hint="cs"/>
          <w:rtl/>
        </w:rPr>
        <w:t>وغالب الأحاد</w:t>
      </w:r>
      <w:r w:rsidR="00814EC1" w:rsidRPr="00BA650A">
        <w:rPr>
          <w:rFonts w:hint="cs"/>
          <w:rtl/>
        </w:rPr>
        <w:t>يث في النواقض لم يأتِ</w:t>
      </w:r>
      <w:r w:rsidRPr="00BA650A">
        <w:rPr>
          <w:rFonts w:hint="cs"/>
          <w:rtl/>
        </w:rPr>
        <w:t xml:space="preserve"> </w:t>
      </w:r>
      <w:r w:rsidR="003E4DF5" w:rsidRPr="00BA650A">
        <w:rPr>
          <w:rFonts w:hint="cs"/>
          <w:rtl/>
        </w:rPr>
        <w:t>إلاَّ</w:t>
      </w:r>
      <w:r w:rsidRPr="00BA650A">
        <w:rPr>
          <w:rFonts w:hint="cs"/>
          <w:rtl/>
        </w:rPr>
        <w:t xml:space="preserve"> بالأمر بالوضوء</w:t>
      </w:r>
      <w:r w:rsidR="00814EC1" w:rsidRPr="00BA650A">
        <w:rPr>
          <w:rFonts w:hint="cs"/>
          <w:rtl/>
        </w:rPr>
        <w:t>؛</w:t>
      </w:r>
      <w:r w:rsidR="008B44D1" w:rsidRPr="00BA650A">
        <w:rPr>
          <w:rFonts w:hint="cs"/>
          <w:rtl/>
        </w:rPr>
        <w:t xml:space="preserve"> </w:t>
      </w:r>
      <w:r w:rsidRPr="00BA650A">
        <w:rPr>
          <w:rFonts w:hint="cs"/>
          <w:rtl/>
        </w:rPr>
        <w:t xml:space="preserve">كلفظ: </w:t>
      </w:r>
      <w:r w:rsidR="00814EC1" w:rsidRPr="00BA650A">
        <w:rPr>
          <w:rFonts w:hint="eastAsia"/>
          <w:rtl/>
        </w:rPr>
        <w:t>«</w:t>
      </w:r>
      <w:r w:rsidRPr="00BA650A">
        <w:rPr>
          <w:rFonts w:hint="cs"/>
          <w:rtl/>
        </w:rPr>
        <w:t>م</w:t>
      </w:r>
      <w:r w:rsidR="00814EC1" w:rsidRPr="00BA650A">
        <w:rPr>
          <w:rFonts w:hint="cs"/>
          <w:rtl/>
        </w:rPr>
        <w:t>َ</w:t>
      </w:r>
      <w:r w:rsidRPr="00BA650A">
        <w:rPr>
          <w:rFonts w:hint="cs"/>
          <w:rtl/>
        </w:rPr>
        <w:t>ن أحدث</w:t>
      </w:r>
      <w:r w:rsidR="00814EC1" w:rsidRPr="00BA650A">
        <w:rPr>
          <w:rFonts w:hint="cs"/>
          <w:rtl/>
        </w:rPr>
        <w:t>َ</w:t>
      </w:r>
      <w:r w:rsidR="00814EC1" w:rsidRPr="00BA650A">
        <w:rPr>
          <w:rFonts w:hint="eastAsia"/>
          <w:rtl/>
        </w:rPr>
        <w:t>»</w:t>
      </w:r>
      <w:r w:rsidR="008B44D1" w:rsidRPr="00BA650A">
        <w:rPr>
          <w:rFonts w:hint="cs"/>
          <w:rtl/>
        </w:rPr>
        <w:t xml:space="preserve">، </w:t>
      </w:r>
      <w:r w:rsidRPr="00BA650A">
        <w:rPr>
          <w:rFonts w:hint="cs"/>
          <w:rtl/>
        </w:rPr>
        <w:t>ولم يأتِ لفظ النقض فيها</w:t>
      </w:r>
      <w:r w:rsidR="00814EC1" w:rsidRPr="00BA650A">
        <w:rPr>
          <w:rFonts w:hint="cs"/>
          <w:rtl/>
        </w:rPr>
        <w:t>؛</w:t>
      </w:r>
      <w:r w:rsidR="008B44D1" w:rsidRPr="00BA650A">
        <w:rPr>
          <w:rFonts w:hint="cs"/>
          <w:rtl/>
        </w:rPr>
        <w:t xml:space="preserve"> </w:t>
      </w:r>
      <w:r w:rsidR="00707EB4" w:rsidRPr="00BA650A">
        <w:rPr>
          <w:rFonts w:hint="cs"/>
          <w:rtl/>
        </w:rPr>
        <w:t>وإنَّما</w:t>
      </w:r>
      <w:r w:rsidRPr="00BA650A">
        <w:rPr>
          <w:rFonts w:hint="cs"/>
          <w:rtl/>
        </w:rPr>
        <w:t xml:space="preserve"> هو اصطلاح</w:t>
      </w:r>
      <w:r w:rsidR="00814EC1" w:rsidRPr="00BA650A">
        <w:rPr>
          <w:rFonts w:hint="cs"/>
          <w:rtl/>
        </w:rPr>
        <w:t>ٌ</w:t>
      </w:r>
      <w:r w:rsidRPr="00BA650A">
        <w:rPr>
          <w:rFonts w:hint="cs"/>
          <w:rtl/>
        </w:rPr>
        <w:t xml:space="preserve"> للفقهاء</w:t>
      </w:r>
      <w:r w:rsidR="00814EC1" w:rsidRPr="00BA650A">
        <w:rPr>
          <w:rFonts w:hint="cs"/>
          <w:rtl/>
        </w:rPr>
        <w:t>؛</w:t>
      </w:r>
      <w:r w:rsidR="008B44D1" w:rsidRPr="00BA650A">
        <w:rPr>
          <w:rFonts w:hint="cs"/>
          <w:rtl/>
        </w:rPr>
        <w:t xml:space="preserve"> </w:t>
      </w:r>
      <w:r w:rsidRPr="00BA650A">
        <w:rPr>
          <w:rFonts w:hint="cs"/>
          <w:rtl/>
        </w:rPr>
        <w:t>فعرفت</w:t>
      </w:r>
      <w:r w:rsidR="00814EC1" w:rsidRPr="00BA650A">
        <w:rPr>
          <w:rFonts w:hint="cs"/>
          <w:rtl/>
        </w:rPr>
        <w:t>َ</w:t>
      </w:r>
      <w:r w:rsidRPr="00BA650A">
        <w:rPr>
          <w:rFonts w:hint="cs"/>
          <w:rtl/>
        </w:rPr>
        <w:t xml:space="preserve"> ضعف قوله: </w:t>
      </w:r>
      <w:r w:rsidR="000A3FCB" w:rsidRPr="00BA650A">
        <w:rPr>
          <w:rFonts w:hint="cs"/>
          <w:rtl/>
        </w:rPr>
        <w:t>إنَّه</w:t>
      </w:r>
      <w:r w:rsidRPr="00BA650A">
        <w:rPr>
          <w:rFonts w:hint="cs"/>
          <w:rtl/>
        </w:rPr>
        <w:t xml:space="preserve"> لم يثبت في شيء</w:t>
      </w:r>
      <w:r w:rsidR="00814EC1" w:rsidRPr="00BA650A">
        <w:rPr>
          <w:rFonts w:hint="cs"/>
          <w:rtl/>
        </w:rPr>
        <w:t>ٍ</w:t>
      </w:r>
      <w:r w:rsidRPr="00BA650A">
        <w:rPr>
          <w:rFonts w:hint="cs"/>
          <w:rtl/>
        </w:rPr>
        <w:t xml:space="preserve"> من رواياته لفظ: </w:t>
      </w:r>
      <w:r w:rsidR="00814EC1" w:rsidRPr="00BA650A">
        <w:rPr>
          <w:rFonts w:hint="cs"/>
          <w:rtl/>
        </w:rPr>
        <w:t>(</w:t>
      </w:r>
      <w:r w:rsidRPr="00BA650A">
        <w:rPr>
          <w:rFonts w:hint="cs"/>
          <w:rtl/>
        </w:rPr>
        <w:t>نقضه للوضوء</w:t>
      </w:r>
      <w:r w:rsidR="00814EC1" w:rsidRPr="00BA650A">
        <w:rPr>
          <w:rFonts w:hint="cs"/>
          <w:rtl/>
        </w:rPr>
        <w:t>) .</w:t>
      </w:r>
      <w:r w:rsidRPr="00BA650A">
        <w:rPr>
          <w:rFonts w:hint="cs"/>
          <w:rtl/>
        </w:rPr>
        <w:t>.</w:t>
      </w:r>
      <w:r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12"/>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806257" w:rsidP="00750FE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814EC1"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075053" w:rsidRPr="00BA650A">
        <w:rPr>
          <w:rFonts w:ascii="Traditional Arabic" w:hAnsi="Traditional Arabic" w:hint="cs"/>
          <w:sz w:val="36"/>
          <w:rtl/>
        </w:rPr>
        <w:t xml:space="preserve">وقوله هذا يتوافق مع </w:t>
      </w:r>
      <w:r w:rsidR="00814EC1" w:rsidRPr="00BA650A">
        <w:rPr>
          <w:rFonts w:ascii="Traditional Arabic" w:hAnsi="Traditional Arabic" w:hint="cs"/>
          <w:sz w:val="36"/>
          <w:rtl/>
        </w:rPr>
        <w:t>آ</w:t>
      </w:r>
      <w:r w:rsidR="00075053" w:rsidRPr="00BA650A">
        <w:rPr>
          <w:rFonts w:ascii="Traditional Arabic" w:hAnsi="Traditional Arabic" w:hint="cs"/>
          <w:sz w:val="36"/>
          <w:rtl/>
        </w:rPr>
        <w:t>راء جماعة من طبقة فقهاء الصحابة</w:t>
      </w:r>
      <w:r w:rsidR="00814EC1" w:rsidRPr="00BA650A">
        <w:rPr>
          <w:rFonts w:ascii="Traditional Arabic" w:hAnsi="Traditional Arabic" w:hint="cs"/>
          <w:sz w:val="36"/>
          <w:rtl/>
        </w:rPr>
        <w:t xml:space="preserve">؛ </w:t>
      </w:r>
      <w:r w:rsidR="00814EC1" w:rsidRPr="00BA650A">
        <w:rPr>
          <w:rFonts w:hint="cs"/>
          <w:sz w:val="20"/>
          <w:rtl/>
          <w:lang w:eastAsia="ar-SA"/>
        </w:rPr>
        <w:t>منهم:</w:t>
      </w:r>
      <w:r w:rsidR="00075053" w:rsidRPr="00BA650A">
        <w:rPr>
          <w:rFonts w:ascii="Traditional Arabic" w:hAnsi="Traditional Arabic" w:hint="cs"/>
          <w:sz w:val="36"/>
          <w:rtl/>
        </w:rPr>
        <w:t xml:space="preserve"> عمر بن </w:t>
      </w:r>
      <w:r w:rsidR="00750FE2" w:rsidRPr="00BA650A">
        <w:rPr>
          <w:rtl/>
        </w:rPr>
        <w:t>الخط</w:t>
      </w:r>
      <w:r w:rsidR="00750FE2" w:rsidRPr="00BA650A">
        <w:rPr>
          <w:rFonts w:hint="cs"/>
          <w:rtl/>
        </w:rPr>
        <w:t>َّ</w:t>
      </w:r>
      <w:r w:rsidR="00750FE2" w:rsidRPr="00BA650A">
        <w:rPr>
          <w:rtl/>
        </w:rPr>
        <w:t>اب</w:t>
      </w:r>
      <w:r w:rsidR="000D57E7" w:rsidRPr="00BA650A">
        <w:rPr>
          <w:rFonts w:ascii="Traditional Arabic" w:hAnsi="Traditional Arabic" w:hint="cs"/>
          <w:sz w:val="36"/>
          <w:rtl/>
        </w:rPr>
        <w:t>،</w:t>
      </w:r>
      <w:r w:rsidR="00075053" w:rsidRPr="00BA650A">
        <w:rPr>
          <w:rFonts w:ascii="Traditional Arabic" w:hAnsi="Traditional Arabic" w:hint="cs"/>
          <w:sz w:val="36"/>
          <w:rtl/>
        </w:rPr>
        <w:t xml:space="preserve"> وأنس بن مالك</w:t>
      </w:r>
      <w:r w:rsidR="00814EC1" w:rsidRPr="00BA650A">
        <w:rPr>
          <w:rFonts w:ascii="Traditional Arabic" w:hAnsi="Traditional Arabic" w:hint="cs"/>
          <w:sz w:val="36"/>
          <w:rtl/>
        </w:rPr>
        <w:t>،</w:t>
      </w:r>
      <w:r w:rsidR="00075053" w:rsidRPr="00BA650A">
        <w:rPr>
          <w:rFonts w:ascii="Traditional Arabic" w:hAnsi="Traditional Arabic" w:hint="cs"/>
          <w:sz w:val="36"/>
          <w:rtl/>
        </w:rPr>
        <w:t xml:space="preserve"> وعائشة</w:t>
      </w:r>
      <w:r w:rsidR="00814EC1" w:rsidRPr="00BA650A">
        <w:rPr>
          <w:rFonts w:ascii="Traditional Arabic" w:hAnsi="Traditional Arabic" w:hint="cs"/>
          <w:sz w:val="36"/>
          <w:rtl/>
        </w:rPr>
        <w:t>،</w:t>
      </w:r>
      <w:r w:rsidR="00075053" w:rsidRPr="00BA650A">
        <w:rPr>
          <w:rFonts w:ascii="Traditional Arabic" w:hAnsi="Traditional Arabic" w:hint="cs"/>
          <w:sz w:val="36"/>
          <w:rtl/>
        </w:rPr>
        <w:t xml:space="preserve"> وابن عب</w:t>
      </w:r>
      <w:r w:rsidR="00750FE2" w:rsidRPr="00BA650A">
        <w:rPr>
          <w:rFonts w:ascii="Traditional Arabic" w:hAnsi="Traditional Arabic" w:hint="cs"/>
          <w:sz w:val="36"/>
          <w:rtl/>
        </w:rPr>
        <w:t>َّ</w:t>
      </w:r>
      <w:r w:rsidR="00075053" w:rsidRPr="00BA650A">
        <w:rPr>
          <w:rFonts w:ascii="Traditional Arabic" w:hAnsi="Traditional Arabic" w:hint="cs"/>
          <w:sz w:val="36"/>
          <w:rtl/>
        </w:rPr>
        <w:t xml:space="preserve">اس </w:t>
      </w:r>
      <w:r w:rsidR="00814EC1" w:rsidRPr="00BA650A">
        <w:rPr>
          <w:rFonts w:ascii="Traditional Arabic" w:hAnsi="Traditional Arabic" w:hint="cs"/>
          <w:sz w:val="36"/>
          <w:rtl/>
        </w:rPr>
        <w:t xml:space="preserve">- </w:t>
      </w:r>
      <w:r w:rsidR="00075053" w:rsidRPr="00BA650A">
        <w:rPr>
          <w:rFonts w:ascii="Traditional Arabic" w:hAnsi="Traditional Arabic" w:hint="cs"/>
          <w:sz w:val="36"/>
          <w:rtl/>
        </w:rPr>
        <w:t>في إحدى الرويات عنه</w:t>
      </w:r>
      <w:r w:rsidR="00814EC1" w:rsidRPr="00BA650A">
        <w:rPr>
          <w:rFonts w:ascii="Traditional Arabic" w:hAnsi="Traditional Arabic" w:hint="cs"/>
          <w:sz w:val="36"/>
          <w:rtl/>
        </w:rPr>
        <w:t xml:space="preserve"> - </w:t>
      </w:r>
      <w:r w:rsidR="008B44D1" w:rsidRPr="00BA650A">
        <w:rPr>
          <w:rFonts w:cs="Simplified Arabic"/>
          <w:b/>
          <w:bCs/>
          <w:sz w:val="36"/>
          <w:vertAlign w:val="superscript"/>
          <w:rtl/>
        </w:rPr>
        <w:t>(</w:t>
      </w:r>
      <w:r w:rsidR="00075053" w:rsidRPr="00BA650A">
        <w:rPr>
          <w:rFonts w:cs="Simplified Arabic"/>
          <w:b/>
          <w:bCs/>
          <w:sz w:val="36"/>
          <w:vertAlign w:val="superscript"/>
          <w:rtl/>
        </w:rPr>
        <w:footnoteReference w:id="513"/>
      </w:r>
      <w:r w:rsidR="008B44D1" w:rsidRPr="00BA650A">
        <w:rPr>
          <w:rFonts w:cs="Simplified Arabic"/>
          <w:b/>
          <w:bCs/>
          <w:sz w:val="36"/>
          <w:vertAlign w:val="superscript"/>
          <w:rtl/>
        </w:rPr>
        <w:t>)</w:t>
      </w:r>
      <w:r w:rsidR="00814EC1" w:rsidRPr="00BA650A">
        <w:rPr>
          <w:rFonts w:ascii="Traditional Arabic" w:hAnsi="Traditional Arabic" w:hint="cs"/>
          <w:sz w:val="36"/>
          <w:rtl/>
        </w:rPr>
        <w:t xml:space="preserve">، </w:t>
      </w:r>
      <w:r w:rsidR="00814EC1" w:rsidRPr="00BA650A">
        <w:rPr>
          <w:rFonts w:hint="cs"/>
          <w:sz w:val="20"/>
          <w:rtl/>
          <w:lang w:eastAsia="ar-SA"/>
        </w:rPr>
        <w:t>رضي الله عنهم جميعًا</w:t>
      </w:r>
      <w:r w:rsidR="00814EC1" w:rsidRPr="00BA650A">
        <w:rPr>
          <w:rFonts w:ascii="Traditional Arabic" w:hAnsi="Traditional Arabic" w:hint="cs"/>
          <w:sz w:val="36"/>
          <w:rtl/>
        </w:rPr>
        <w:t>.</w:t>
      </w:r>
    </w:p>
    <w:p w:rsidR="00814EC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ومن الأدل</w:t>
      </w:r>
      <w:r w:rsidR="00814EC1" w:rsidRPr="00BA650A">
        <w:rPr>
          <w:rFonts w:ascii="Traditional Arabic" w:hAnsi="Traditional Arabic" w:hint="cs"/>
          <w:b/>
          <w:bCs/>
          <w:sz w:val="36"/>
          <w:rtl/>
        </w:rPr>
        <w:t>َّ</w:t>
      </w:r>
      <w:r w:rsidRPr="00BA650A">
        <w:rPr>
          <w:rFonts w:ascii="Traditional Arabic" w:hAnsi="Traditional Arabic" w:hint="cs"/>
          <w:b/>
          <w:bCs/>
          <w:sz w:val="36"/>
          <w:rtl/>
        </w:rPr>
        <w:t>ة عليه</w:t>
      </w:r>
      <w:r w:rsidR="00814EC1" w:rsidRPr="00BA650A">
        <w:rPr>
          <w:rFonts w:ascii="Traditional Arabic" w:hAnsi="Traditional Arabic" w:hint="cs"/>
          <w:b/>
          <w:bCs/>
          <w:sz w:val="36"/>
          <w:rtl/>
        </w:rPr>
        <w:t>:</w:t>
      </w:r>
    </w:p>
    <w:p w:rsidR="00F46FD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قوله </w:t>
      </w:r>
      <w:r w:rsidR="000A3FCB" w:rsidRPr="00BA650A">
        <w:rPr>
          <w:rFonts w:hint="cs"/>
          <w:sz w:val="36"/>
          <w:szCs w:val="48"/>
        </w:rPr>
        <w:sym w:font="AGA Arabesque" w:char="F072"/>
      </w:r>
      <w:r w:rsidR="00814EC1" w:rsidRPr="00BA650A">
        <w:rPr>
          <w:rFonts w:ascii="Traditional Arabic" w:hAnsi="Traditional Arabic" w:hint="cs"/>
          <w:sz w:val="36"/>
          <w:rtl/>
        </w:rPr>
        <w:t xml:space="preserve"> : «</w:t>
      </w:r>
      <w:r w:rsidRPr="00BA650A">
        <w:rPr>
          <w:rFonts w:ascii="Traditional Arabic" w:hAnsi="Traditional Arabic" w:hint="cs"/>
          <w:sz w:val="36"/>
          <w:rtl/>
        </w:rPr>
        <w:t>إذا أفضى أحدكم بيده إلى ف</w:t>
      </w:r>
      <w:r w:rsidR="00814EC1" w:rsidRPr="00BA650A">
        <w:rPr>
          <w:rFonts w:ascii="Traditional Arabic" w:hAnsi="Traditional Arabic" w:hint="cs"/>
          <w:sz w:val="36"/>
          <w:rtl/>
        </w:rPr>
        <w:t>َ</w:t>
      </w:r>
      <w:r w:rsidRPr="00BA650A">
        <w:rPr>
          <w:rFonts w:ascii="Traditional Arabic" w:hAnsi="Traditional Arabic" w:hint="cs"/>
          <w:sz w:val="36"/>
          <w:rtl/>
        </w:rPr>
        <w:t>ر</w:t>
      </w:r>
      <w:r w:rsidR="00814EC1" w:rsidRPr="00BA650A">
        <w:rPr>
          <w:rFonts w:ascii="Traditional Arabic" w:hAnsi="Traditional Arabic" w:hint="cs"/>
          <w:sz w:val="36"/>
          <w:rtl/>
        </w:rPr>
        <w:t>ْ</w:t>
      </w:r>
      <w:r w:rsidRPr="00BA650A">
        <w:rPr>
          <w:rFonts w:ascii="Traditional Arabic" w:hAnsi="Traditional Arabic" w:hint="cs"/>
          <w:sz w:val="36"/>
          <w:rtl/>
        </w:rPr>
        <w:t>جه</w:t>
      </w:r>
      <w:r w:rsidR="008B44D1" w:rsidRPr="00BA650A">
        <w:rPr>
          <w:rFonts w:ascii="Traditional Arabic" w:hAnsi="Traditional Arabic" w:hint="cs"/>
          <w:sz w:val="36"/>
          <w:rtl/>
        </w:rPr>
        <w:t xml:space="preserve">، </w:t>
      </w:r>
      <w:r w:rsidRPr="00BA650A">
        <w:rPr>
          <w:rFonts w:ascii="Traditional Arabic" w:hAnsi="Traditional Arabic" w:hint="cs"/>
          <w:sz w:val="36"/>
          <w:rtl/>
        </w:rPr>
        <w:t>وليس بينه وبينها حجاب</w:t>
      </w:r>
      <w:r w:rsidR="008B44D1" w:rsidRPr="00BA650A">
        <w:rPr>
          <w:rFonts w:ascii="Traditional Arabic" w:hAnsi="Traditional Arabic" w:hint="cs"/>
          <w:sz w:val="36"/>
          <w:rtl/>
        </w:rPr>
        <w:t xml:space="preserve"> </w:t>
      </w:r>
      <w:r w:rsidRPr="00BA650A">
        <w:rPr>
          <w:rFonts w:ascii="Traditional Arabic" w:hAnsi="Traditional Arabic" w:hint="cs"/>
          <w:sz w:val="36"/>
          <w:rtl/>
        </w:rPr>
        <w:t>ولا ستر</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فقد وجب</w:t>
      </w:r>
      <w:r w:rsidR="00814EC1" w:rsidRPr="00BA650A">
        <w:rPr>
          <w:rFonts w:ascii="Traditional Arabic" w:hAnsi="Traditional Arabic" w:hint="cs"/>
          <w:sz w:val="36"/>
          <w:rtl/>
        </w:rPr>
        <w:t>َ</w:t>
      </w:r>
      <w:r w:rsidRPr="00BA650A">
        <w:rPr>
          <w:rFonts w:ascii="Traditional Arabic" w:hAnsi="Traditional Arabic" w:hint="cs"/>
          <w:sz w:val="36"/>
          <w:rtl/>
        </w:rPr>
        <w:t xml:space="preserve"> عليه الوضوء</w:t>
      </w:r>
      <w:r w:rsidR="00814EC1"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14"/>
      </w:r>
      <w:r w:rsidR="008B44D1" w:rsidRPr="00BA650A">
        <w:rPr>
          <w:rFonts w:cs="Simplified Arabic"/>
          <w:b/>
          <w:bCs/>
          <w:sz w:val="36"/>
          <w:vertAlign w:val="superscript"/>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وفي رواية</w:t>
      </w:r>
      <w:r w:rsidR="00814EC1" w:rsidRPr="00BA650A">
        <w:rPr>
          <w:rFonts w:ascii="Traditional Arabic" w:hAnsi="Traditional Arabic" w:hint="cs"/>
          <w:sz w:val="36"/>
          <w:rtl/>
        </w:rPr>
        <w:t>:</w:t>
      </w:r>
      <w:r w:rsidRPr="00BA650A">
        <w:rPr>
          <w:rFonts w:ascii="Traditional Arabic" w:hAnsi="Traditional Arabic" w:hint="cs"/>
          <w:sz w:val="36"/>
          <w:rtl/>
        </w:rPr>
        <w:t xml:space="preserve"> </w:t>
      </w:r>
      <w:r w:rsidR="00814EC1" w:rsidRPr="00BA650A">
        <w:rPr>
          <w:rFonts w:ascii="Traditional Arabic" w:hAnsi="Traditional Arabic" w:hint="eastAsia"/>
          <w:sz w:val="36"/>
          <w:rtl/>
        </w:rPr>
        <w:t>«</w:t>
      </w:r>
      <w:r w:rsidRPr="00BA650A">
        <w:rPr>
          <w:rFonts w:ascii="Traditional Arabic" w:hAnsi="Traditional Arabic" w:hint="cs"/>
          <w:sz w:val="36"/>
          <w:rtl/>
        </w:rPr>
        <w:t>م</w:t>
      </w:r>
      <w:r w:rsidR="00814EC1" w:rsidRPr="00BA650A">
        <w:rPr>
          <w:rFonts w:ascii="Traditional Arabic" w:hAnsi="Traditional Arabic" w:hint="cs"/>
          <w:sz w:val="36"/>
          <w:rtl/>
        </w:rPr>
        <w:t>َ</w:t>
      </w:r>
      <w:r w:rsidRPr="00BA650A">
        <w:rPr>
          <w:rFonts w:ascii="Traditional Arabic" w:hAnsi="Traditional Arabic" w:hint="cs"/>
          <w:sz w:val="36"/>
          <w:rtl/>
        </w:rPr>
        <w:t>ن مس</w:t>
      </w:r>
      <w:r w:rsidR="00814EC1" w:rsidRPr="00BA650A">
        <w:rPr>
          <w:rFonts w:ascii="Traditional Arabic" w:hAnsi="Traditional Arabic" w:hint="cs"/>
          <w:sz w:val="36"/>
          <w:rtl/>
        </w:rPr>
        <w:t>َّ</w:t>
      </w:r>
      <w:r w:rsidRPr="00BA650A">
        <w:rPr>
          <w:rFonts w:ascii="Traditional Arabic" w:hAnsi="Traditional Arabic" w:hint="cs"/>
          <w:sz w:val="36"/>
          <w:rtl/>
        </w:rPr>
        <w:t xml:space="preserve"> ذ</w:t>
      </w:r>
      <w:r w:rsidR="00814EC1" w:rsidRPr="00BA650A">
        <w:rPr>
          <w:rFonts w:ascii="Traditional Arabic" w:hAnsi="Traditional Arabic" w:hint="cs"/>
          <w:sz w:val="36"/>
          <w:rtl/>
        </w:rPr>
        <w:t>َ</w:t>
      </w:r>
      <w:r w:rsidRPr="00BA650A">
        <w:rPr>
          <w:rFonts w:ascii="Traditional Arabic" w:hAnsi="Traditional Arabic" w:hint="cs"/>
          <w:sz w:val="36"/>
          <w:rtl/>
        </w:rPr>
        <w:t>كر</w:t>
      </w:r>
      <w:r w:rsidR="00814EC1" w:rsidRPr="00BA650A">
        <w:rPr>
          <w:rFonts w:ascii="Traditional Arabic" w:hAnsi="Traditional Arabic" w:hint="cs"/>
          <w:sz w:val="36"/>
          <w:rtl/>
        </w:rPr>
        <w:t>َ</w:t>
      </w:r>
      <w:r w:rsidRPr="00BA650A">
        <w:rPr>
          <w:rFonts w:ascii="Traditional Arabic" w:hAnsi="Traditional Arabic" w:hint="cs"/>
          <w:sz w:val="36"/>
          <w:rtl/>
        </w:rPr>
        <w:t>ه</w:t>
      </w:r>
      <w:r w:rsidR="00814EC1" w:rsidRPr="00BA650A">
        <w:rPr>
          <w:rFonts w:ascii="Traditional Arabic" w:hAnsi="Traditional Arabic" w:hint="cs"/>
          <w:sz w:val="36"/>
          <w:rtl/>
        </w:rPr>
        <w:t>؛</w:t>
      </w:r>
      <w:r w:rsidRPr="00BA650A">
        <w:rPr>
          <w:rFonts w:ascii="Traditional Arabic" w:hAnsi="Traditional Arabic" w:hint="cs"/>
          <w:sz w:val="36"/>
          <w:rtl/>
        </w:rPr>
        <w:t xml:space="preserve"> فلا ي</w:t>
      </w:r>
      <w:r w:rsidR="00814EC1" w:rsidRPr="00BA650A">
        <w:rPr>
          <w:rFonts w:ascii="Traditional Arabic" w:hAnsi="Traditional Arabic" w:hint="cs"/>
          <w:sz w:val="36"/>
          <w:rtl/>
        </w:rPr>
        <w:t>ُ</w:t>
      </w:r>
      <w:r w:rsidRPr="00BA650A">
        <w:rPr>
          <w:rFonts w:ascii="Traditional Arabic" w:hAnsi="Traditional Arabic" w:hint="cs"/>
          <w:sz w:val="36"/>
          <w:rtl/>
        </w:rPr>
        <w:t>ص</w:t>
      </w:r>
      <w:r w:rsidR="00814EC1" w:rsidRPr="00BA650A">
        <w:rPr>
          <w:rFonts w:ascii="Traditional Arabic" w:hAnsi="Traditional Arabic" w:hint="cs"/>
          <w:sz w:val="36"/>
          <w:rtl/>
        </w:rPr>
        <w:t>َ</w:t>
      </w:r>
      <w:r w:rsidRPr="00BA650A">
        <w:rPr>
          <w:rFonts w:ascii="Traditional Arabic" w:hAnsi="Traditional Arabic" w:hint="cs"/>
          <w:sz w:val="36"/>
          <w:rtl/>
        </w:rPr>
        <w:t>ل</w:t>
      </w:r>
      <w:r w:rsidR="00814EC1" w:rsidRPr="00BA650A">
        <w:rPr>
          <w:rFonts w:ascii="Traditional Arabic" w:hAnsi="Traditional Arabic" w:hint="cs"/>
          <w:sz w:val="36"/>
          <w:rtl/>
        </w:rPr>
        <w:t>ِّ</w:t>
      </w:r>
      <w:r w:rsidRPr="00BA650A">
        <w:rPr>
          <w:rFonts w:ascii="Traditional Arabic" w:hAnsi="Traditional Arabic" w:hint="cs"/>
          <w:sz w:val="36"/>
          <w:rtl/>
        </w:rPr>
        <w:t xml:space="preserve"> حتى يتوض</w:t>
      </w:r>
      <w:r w:rsidR="00814EC1" w:rsidRPr="00BA650A">
        <w:rPr>
          <w:rFonts w:ascii="Traditional Arabic" w:hAnsi="Traditional Arabic" w:hint="cs"/>
          <w:sz w:val="36"/>
          <w:rtl/>
        </w:rPr>
        <w:t>َّ</w:t>
      </w:r>
      <w:r w:rsidRPr="00BA650A">
        <w:rPr>
          <w:rFonts w:ascii="Traditional Arabic" w:hAnsi="Traditional Arabic" w:hint="cs"/>
          <w:sz w:val="36"/>
          <w:rtl/>
        </w:rPr>
        <w:t>أ</w:t>
      </w:r>
      <w:r w:rsidR="00814EC1"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15"/>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وفي الرواية الأولى ذكر</w:t>
      </w:r>
      <w:r w:rsidR="00814EC1" w:rsidRPr="00BA650A">
        <w:rPr>
          <w:rFonts w:ascii="Traditional Arabic" w:hAnsi="Traditional Arabic" w:hint="cs"/>
          <w:sz w:val="36"/>
          <w:rtl/>
        </w:rPr>
        <w:t>َ:</w:t>
      </w:r>
      <w:r w:rsidRPr="00BA650A">
        <w:rPr>
          <w:rFonts w:ascii="Traditional Arabic" w:hAnsi="Traditional Arabic" w:hint="cs"/>
          <w:sz w:val="36"/>
          <w:rtl/>
        </w:rPr>
        <w:t xml:space="preserve"> الف</w:t>
      </w:r>
      <w:r w:rsidR="00814EC1" w:rsidRPr="00BA650A">
        <w:rPr>
          <w:rFonts w:ascii="Traditional Arabic" w:hAnsi="Traditional Arabic" w:hint="cs"/>
          <w:sz w:val="36"/>
          <w:rtl/>
        </w:rPr>
        <w:t>َ</w:t>
      </w:r>
      <w:r w:rsidRPr="00BA650A">
        <w:rPr>
          <w:rFonts w:ascii="Traditional Arabic" w:hAnsi="Traditional Arabic" w:hint="cs"/>
          <w:sz w:val="36"/>
          <w:rtl/>
        </w:rPr>
        <w:t>ر</w:t>
      </w:r>
      <w:r w:rsidR="00814EC1" w:rsidRPr="00BA650A">
        <w:rPr>
          <w:rFonts w:ascii="Traditional Arabic" w:hAnsi="Traditional Arabic" w:hint="cs"/>
          <w:sz w:val="36"/>
          <w:rtl/>
        </w:rPr>
        <w:t>ْ</w:t>
      </w:r>
      <w:r w:rsidRPr="00BA650A">
        <w:rPr>
          <w:rFonts w:ascii="Traditional Arabic" w:hAnsi="Traditional Arabic" w:hint="cs"/>
          <w:sz w:val="36"/>
          <w:rtl/>
        </w:rPr>
        <w:t xml:space="preserve">ج </w:t>
      </w:r>
      <w:r w:rsidR="00814EC1" w:rsidRPr="00BA650A">
        <w:rPr>
          <w:rFonts w:ascii="Traditional Arabic" w:hAnsi="Traditional Arabic" w:hint="cs"/>
          <w:sz w:val="36"/>
          <w:rtl/>
        </w:rPr>
        <w:t>(</w:t>
      </w:r>
      <w:r w:rsidRPr="00BA650A">
        <w:rPr>
          <w:rFonts w:ascii="Traditional Arabic" w:hAnsi="Traditional Arabic" w:hint="cs"/>
          <w:sz w:val="36"/>
          <w:rtl/>
        </w:rPr>
        <w:t>ف</w:t>
      </w:r>
      <w:r w:rsidR="00814EC1" w:rsidRPr="00BA650A">
        <w:rPr>
          <w:rFonts w:ascii="Traditional Arabic" w:hAnsi="Traditional Arabic" w:hint="cs"/>
          <w:sz w:val="36"/>
          <w:rtl/>
        </w:rPr>
        <w:t>َ</w:t>
      </w:r>
      <w:r w:rsidRPr="00BA650A">
        <w:rPr>
          <w:rFonts w:ascii="Traditional Arabic" w:hAnsi="Traditional Arabic" w:hint="cs"/>
          <w:sz w:val="36"/>
          <w:rtl/>
        </w:rPr>
        <w:t>ر</w:t>
      </w:r>
      <w:r w:rsidR="00814EC1" w:rsidRPr="00BA650A">
        <w:rPr>
          <w:rFonts w:ascii="Traditional Arabic" w:hAnsi="Traditional Arabic" w:hint="cs"/>
          <w:sz w:val="36"/>
          <w:rtl/>
        </w:rPr>
        <w:t>ْ</w:t>
      </w:r>
      <w:r w:rsidRPr="00BA650A">
        <w:rPr>
          <w:rFonts w:ascii="Traditional Arabic" w:hAnsi="Traditional Arabic" w:hint="cs"/>
          <w:sz w:val="36"/>
          <w:rtl/>
        </w:rPr>
        <w:t>جه</w:t>
      </w:r>
      <w:r w:rsidR="00814EC1" w:rsidRPr="00BA650A">
        <w:rPr>
          <w:rFonts w:ascii="Traditional Arabic" w:hAnsi="Traditional Arabic" w:hint="cs"/>
          <w:sz w:val="36"/>
          <w:rtl/>
        </w:rPr>
        <w:t>)،</w:t>
      </w:r>
      <w:r w:rsidRPr="00BA650A">
        <w:rPr>
          <w:rFonts w:ascii="Traditional Arabic" w:hAnsi="Traditional Arabic" w:hint="cs"/>
          <w:sz w:val="36"/>
          <w:rtl/>
        </w:rPr>
        <w:t xml:space="preserve"> والفرج يشمل</w:t>
      </w:r>
      <w:r w:rsidR="00814EC1" w:rsidRPr="00BA650A">
        <w:rPr>
          <w:rFonts w:ascii="Traditional Arabic" w:hAnsi="Traditional Arabic" w:hint="cs"/>
          <w:sz w:val="36"/>
          <w:rtl/>
        </w:rPr>
        <w:t>:</w:t>
      </w:r>
      <w:r w:rsidRPr="00BA650A">
        <w:rPr>
          <w:rFonts w:ascii="Traditional Arabic" w:hAnsi="Traditional Arabic" w:hint="cs"/>
          <w:sz w:val="36"/>
          <w:rtl/>
        </w:rPr>
        <w:t xml:space="preserve"> القبل والدبر</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من </w:t>
      </w:r>
      <w:r w:rsidR="00200306" w:rsidRPr="00BA650A">
        <w:rPr>
          <w:rFonts w:hint="cs"/>
          <w:rtl/>
        </w:rPr>
        <w:t>الذَّكَر</w:t>
      </w:r>
      <w:r w:rsidRPr="00BA650A">
        <w:rPr>
          <w:rFonts w:ascii="Traditional Arabic" w:hAnsi="Traditional Arabic" w:hint="cs"/>
          <w:sz w:val="36"/>
          <w:rtl/>
        </w:rPr>
        <w:t xml:space="preserve"> والأنثى</w:t>
      </w:r>
      <w:r w:rsidR="008B44D1" w:rsidRPr="00BA650A">
        <w:rPr>
          <w:rFonts w:cs="Simplified Arabic"/>
          <w:b/>
          <w:bCs/>
          <w:sz w:val="36"/>
          <w:vertAlign w:val="superscript"/>
          <w:rtl/>
        </w:rPr>
        <w:t>(</w:t>
      </w:r>
      <w:r w:rsidRPr="00BA650A">
        <w:rPr>
          <w:rFonts w:cs="Simplified Arabic"/>
          <w:b/>
          <w:bCs/>
          <w:sz w:val="36"/>
          <w:vertAlign w:val="superscript"/>
          <w:rtl/>
        </w:rPr>
        <w:footnoteReference w:id="516"/>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وفي الرواية الثانية</w:t>
      </w:r>
      <w:r w:rsidR="00814EC1" w:rsidRPr="00BA650A">
        <w:rPr>
          <w:rFonts w:ascii="Traditional Arabic" w:hAnsi="Traditional Arabic" w:hint="cs"/>
          <w:sz w:val="36"/>
          <w:rtl/>
        </w:rPr>
        <w:t>: (</w:t>
      </w:r>
      <w:r w:rsidRPr="00BA650A">
        <w:rPr>
          <w:rFonts w:ascii="Traditional Arabic" w:hAnsi="Traditional Arabic" w:hint="cs"/>
          <w:sz w:val="36"/>
          <w:rtl/>
        </w:rPr>
        <w:t>ذ</w:t>
      </w:r>
      <w:r w:rsidR="00814EC1" w:rsidRPr="00BA650A">
        <w:rPr>
          <w:rFonts w:ascii="Traditional Arabic" w:hAnsi="Traditional Arabic" w:hint="cs"/>
          <w:sz w:val="36"/>
          <w:rtl/>
        </w:rPr>
        <w:t>َ</w:t>
      </w:r>
      <w:r w:rsidRPr="00BA650A">
        <w:rPr>
          <w:rFonts w:ascii="Traditional Arabic" w:hAnsi="Traditional Arabic" w:hint="cs"/>
          <w:sz w:val="36"/>
          <w:rtl/>
        </w:rPr>
        <w:t>كره</w:t>
      </w:r>
      <w:r w:rsidR="00814EC1" w:rsidRPr="00BA650A">
        <w:rPr>
          <w:rFonts w:ascii="Traditional Arabic" w:hAnsi="Traditional Arabic" w:hint="cs"/>
          <w:sz w:val="36"/>
          <w:rtl/>
        </w:rPr>
        <w:t>)</w:t>
      </w:r>
      <w:r w:rsidRPr="00BA650A">
        <w:rPr>
          <w:rFonts w:ascii="Traditional Arabic" w:hAnsi="Traditional Arabic" w:hint="cs"/>
          <w:sz w:val="36"/>
          <w:rtl/>
        </w:rPr>
        <w:t xml:space="preserve"> بدل </w:t>
      </w:r>
      <w:r w:rsidR="00814EC1" w:rsidRPr="00BA650A">
        <w:rPr>
          <w:rFonts w:ascii="Traditional Arabic" w:hAnsi="Traditional Arabic" w:hint="cs"/>
          <w:sz w:val="36"/>
          <w:rtl/>
        </w:rPr>
        <w:t>(</w:t>
      </w:r>
      <w:r w:rsidRPr="00BA650A">
        <w:rPr>
          <w:rFonts w:ascii="Traditional Arabic" w:hAnsi="Traditional Arabic" w:hint="cs"/>
          <w:sz w:val="36"/>
          <w:rtl/>
        </w:rPr>
        <w:t>فرجه</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وهي من باب ذ</w:t>
      </w:r>
      <w:r w:rsidR="00814EC1" w:rsidRPr="00BA650A">
        <w:rPr>
          <w:rFonts w:ascii="Traditional Arabic" w:hAnsi="Traditional Arabic" w:hint="cs"/>
          <w:sz w:val="36"/>
          <w:rtl/>
        </w:rPr>
        <w:t>ِ</w:t>
      </w:r>
      <w:r w:rsidRPr="00BA650A">
        <w:rPr>
          <w:rFonts w:ascii="Traditional Arabic" w:hAnsi="Traditional Arabic" w:hint="cs"/>
          <w:sz w:val="36"/>
          <w:rtl/>
        </w:rPr>
        <w:t>كر الخاص</w:t>
      </w:r>
      <w:r w:rsidR="00814EC1" w:rsidRPr="00BA650A">
        <w:rPr>
          <w:rFonts w:ascii="Traditional Arabic" w:hAnsi="Traditional Arabic" w:hint="cs"/>
          <w:sz w:val="36"/>
          <w:rtl/>
        </w:rPr>
        <w:t>ِّ</w:t>
      </w:r>
      <w:r w:rsidRPr="00BA650A">
        <w:rPr>
          <w:rFonts w:ascii="Traditional Arabic" w:hAnsi="Traditional Arabic" w:hint="cs"/>
          <w:sz w:val="36"/>
          <w:rtl/>
        </w:rPr>
        <w:t xml:space="preserve"> وإرادة العام</w:t>
      </w:r>
      <w:r w:rsidR="00814EC1"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17"/>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w:t>
      </w:r>
      <w:r w:rsidR="00814EC1" w:rsidRPr="00BA650A">
        <w:rPr>
          <w:rFonts w:ascii="Traditional Arabic" w:hAnsi="Traditional Arabic" w:hint="cs"/>
          <w:b/>
          <w:bCs/>
          <w:sz w:val="36"/>
          <w:rtl/>
        </w:rPr>
        <w:t>ُ</w:t>
      </w:r>
      <w:r w:rsidRPr="00BA650A">
        <w:rPr>
          <w:rFonts w:ascii="Traditional Arabic" w:hAnsi="Traditional Arabic" w:hint="cs"/>
          <w:b/>
          <w:bCs/>
          <w:sz w:val="36"/>
          <w:rtl/>
        </w:rPr>
        <w:t>جاب عن الاستدلال بحديث ط</w:t>
      </w:r>
      <w:r w:rsidR="00814EC1" w:rsidRPr="00BA650A">
        <w:rPr>
          <w:rFonts w:ascii="Traditional Arabic" w:hAnsi="Traditional Arabic" w:hint="cs"/>
          <w:b/>
          <w:bCs/>
          <w:sz w:val="36"/>
          <w:rtl/>
        </w:rPr>
        <w:t>َ</w:t>
      </w:r>
      <w:r w:rsidRPr="00BA650A">
        <w:rPr>
          <w:rFonts w:ascii="Traditional Arabic" w:hAnsi="Traditional Arabic" w:hint="cs"/>
          <w:b/>
          <w:bCs/>
          <w:sz w:val="36"/>
          <w:rtl/>
        </w:rPr>
        <w:t>ل</w:t>
      </w:r>
      <w:r w:rsidR="00814EC1" w:rsidRPr="00BA650A">
        <w:rPr>
          <w:rFonts w:ascii="Traditional Arabic" w:hAnsi="Traditional Arabic" w:hint="cs"/>
          <w:b/>
          <w:bCs/>
          <w:sz w:val="36"/>
          <w:rtl/>
        </w:rPr>
        <w:t>ْ</w:t>
      </w:r>
      <w:r w:rsidRPr="00BA650A">
        <w:rPr>
          <w:rFonts w:ascii="Traditional Arabic" w:hAnsi="Traditional Arabic" w:hint="cs"/>
          <w:b/>
          <w:bCs/>
          <w:sz w:val="36"/>
          <w:rtl/>
        </w:rPr>
        <w:t>ق بن علي</w:t>
      </w:r>
      <w:r w:rsidR="00814EC1" w:rsidRPr="00BA650A">
        <w:rPr>
          <w:rFonts w:ascii="Traditional Arabic" w:hAnsi="Traditional Arabic" w:hint="cs"/>
          <w:b/>
          <w:bCs/>
          <w:sz w:val="36"/>
          <w:rtl/>
        </w:rPr>
        <w:t>: «</w:t>
      </w:r>
      <w:r w:rsidR="00707EB4" w:rsidRPr="00BA650A">
        <w:rPr>
          <w:rFonts w:ascii="Traditional Arabic" w:hAnsi="Traditional Arabic" w:hint="cs"/>
          <w:b/>
          <w:bCs/>
          <w:sz w:val="36"/>
          <w:rtl/>
        </w:rPr>
        <w:t>إنَّما</w:t>
      </w:r>
      <w:r w:rsidRPr="00BA650A">
        <w:rPr>
          <w:rFonts w:ascii="Traditional Arabic" w:hAnsi="Traditional Arabic" w:hint="cs"/>
          <w:b/>
          <w:bCs/>
          <w:sz w:val="36"/>
          <w:rtl/>
        </w:rPr>
        <w:t xml:space="preserve"> هو ب</w:t>
      </w:r>
      <w:r w:rsidR="00814EC1" w:rsidRPr="00BA650A">
        <w:rPr>
          <w:rFonts w:ascii="Traditional Arabic" w:hAnsi="Traditional Arabic" w:hint="cs"/>
          <w:b/>
          <w:bCs/>
          <w:sz w:val="36"/>
          <w:rtl/>
        </w:rPr>
        <w:t>َ</w:t>
      </w:r>
      <w:r w:rsidRPr="00BA650A">
        <w:rPr>
          <w:rFonts w:ascii="Traditional Arabic" w:hAnsi="Traditional Arabic" w:hint="cs"/>
          <w:b/>
          <w:bCs/>
          <w:sz w:val="36"/>
          <w:rtl/>
        </w:rPr>
        <w:t>ضعة منك</w:t>
      </w:r>
      <w:r w:rsidR="00814EC1" w:rsidRPr="00BA650A">
        <w:rPr>
          <w:rFonts w:ascii="Traditional Arabic" w:hAnsi="Traditional Arabic" w:hint="eastAsia"/>
          <w:b/>
          <w:bCs/>
          <w:sz w:val="36"/>
          <w:rtl/>
        </w:rPr>
        <w:t>»</w:t>
      </w:r>
      <w:r w:rsidR="00814EC1" w:rsidRPr="00BA650A">
        <w:rPr>
          <w:rFonts w:ascii="Traditional Arabic" w:hAnsi="Traditional Arabic" w:hint="cs"/>
          <w:b/>
          <w:bCs/>
          <w:sz w:val="36"/>
          <w:rtl/>
        </w:rPr>
        <w:t>:</w:t>
      </w:r>
      <w:r w:rsidR="00814EC1" w:rsidRPr="00BA650A">
        <w:rPr>
          <w:rFonts w:ascii="Traditional Arabic" w:hAnsi="Traditional Arabic" w:hint="cs"/>
          <w:sz w:val="36"/>
          <w:rtl/>
        </w:rPr>
        <w:t xml:space="preserve"> </w:t>
      </w:r>
      <w:r w:rsidR="00814EC1" w:rsidRPr="00BA650A">
        <w:rPr>
          <w:rFonts w:hint="cs"/>
          <w:sz w:val="20"/>
          <w:rtl/>
          <w:lang w:eastAsia="ar-SA"/>
        </w:rPr>
        <w:t>بأنَّه</w:t>
      </w:r>
      <w:r w:rsidRPr="00BA650A">
        <w:rPr>
          <w:rFonts w:ascii="Traditional Arabic" w:hAnsi="Traditional Arabic" w:hint="cs"/>
          <w:sz w:val="36"/>
          <w:rtl/>
        </w:rPr>
        <w:t xml:space="preserve"> حديث منسوخ</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وذلك أن</w:t>
      </w:r>
      <w:r w:rsidR="00814EC1" w:rsidRPr="00BA650A">
        <w:rPr>
          <w:rFonts w:ascii="Traditional Arabic" w:hAnsi="Traditional Arabic" w:hint="cs"/>
          <w:sz w:val="36"/>
          <w:rtl/>
        </w:rPr>
        <w:t>َّ</w:t>
      </w:r>
      <w:r w:rsidRPr="00BA650A">
        <w:rPr>
          <w:rFonts w:ascii="Traditional Arabic" w:hAnsi="Traditional Arabic" w:hint="cs"/>
          <w:sz w:val="36"/>
          <w:rtl/>
        </w:rPr>
        <w:t xml:space="preserve"> ط</w:t>
      </w:r>
      <w:r w:rsidR="00814EC1" w:rsidRPr="00BA650A">
        <w:rPr>
          <w:rFonts w:ascii="Traditional Arabic" w:hAnsi="Traditional Arabic" w:hint="cs"/>
          <w:sz w:val="36"/>
          <w:rtl/>
        </w:rPr>
        <w:t>َ</w:t>
      </w:r>
      <w:r w:rsidRPr="00BA650A">
        <w:rPr>
          <w:rFonts w:ascii="Traditional Arabic" w:hAnsi="Traditional Arabic" w:hint="cs"/>
          <w:sz w:val="36"/>
          <w:rtl/>
        </w:rPr>
        <w:t>ل</w:t>
      </w:r>
      <w:r w:rsidR="00814EC1" w:rsidRPr="00BA650A">
        <w:rPr>
          <w:rFonts w:ascii="Traditional Arabic" w:hAnsi="Traditional Arabic" w:hint="cs"/>
          <w:sz w:val="36"/>
          <w:rtl/>
        </w:rPr>
        <w:t>ْ</w:t>
      </w:r>
      <w:r w:rsidRPr="00BA650A">
        <w:rPr>
          <w:rFonts w:ascii="Traditional Arabic" w:hAnsi="Traditional Arabic" w:hint="cs"/>
          <w:sz w:val="36"/>
          <w:rtl/>
        </w:rPr>
        <w:t>ق</w:t>
      </w:r>
      <w:r w:rsidR="00E71AC1" w:rsidRPr="00BA650A">
        <w:rPr>
          <w:rFonts w:ascii="Traditional Arabic" w:hAnsi="Traditional Arabic" w:hint="cs"/>
          <w:sz w:val="36"/>
          <w:rtl/>
        </w:rPr>
        <w:t>ًا</w:t>
      </w:r>
      <w:r w:rsidRPr="00BA650A">
        <w:rPr>
          <w:rFonts w:ascii="Traditional Arabic" w:hAnsi="Traditional Arabic" w:hint="cs"/>
          <w:sz w:val="36"/>
          <w:rtl/>
        </w:rPr>
        <w:t xml:space="preserve"> ق</w:t>
      </w:r>
      <w:r w:rsidR="00814EC1" w:rsidRPr="00BA650A">
        <w:rPr>
          <w:rFonts w:ascii="Traditional Arabic" w:hAnsi="Traditional Arabic" w:hint="cs"/>
          <w:sz w:val="36"/>
          <w:rtl/>
        </w:rPr>
        <w:t>َ</w:t>
      </w:r>
      <w:r w:rsidRPr="00BA650A">
        <w:rPr>
          <w:rFonts w:ascii="Traditional Arabic" w:hAnsi="Traditional Arabic" w:hint="cs"/>
          <w:sz w:val="36"/>
          <w:rtl/>
        </w:rPr>
        <w:t>د</w:t>
      </w:r>
      <w:r w:rsidR="00814EC1" w:rsidRPr="00BA650A">
        <w:rPr>
          <w:rFonts w:ascii="Traditional Arabic" w:hAnsi="Traditional Arabic" w:hint="cs"/>
          <w:sz w:val="36"/>
          <w:rtl/>
        </w:rPr>
        <w:t>ِ</w:t>
      </w:r>
      <w:r w:rsidRPr="00BA650A">
        <w:rPr>
          <w:rFonts w:ascii="Traditional Arabic" w:hAnsi="Traditional Arabic" w:hint="cs"/>
          <w:sz w:val="36"/>
          <w:rtl/>
        </w:rPr>
        <w:t>م</w:t>
      </w:r>
      <w:r w:rsidR="00814EC1" w:rsidRPr="00BA650A">
        <w:rPr>
          <w:rFonts w:ascii="Traditional Arabic" w:hAnsi="Traditional Arabic" w:hint="cs"/>
          <w:sz w:val="36"/>
          <w:rtl/>
        </w:rPr>
        <w:t>َ</w:t>
      </w:r>
      <w:r w:rsidRPr="00BA650A">
        <w:rPr>
          <w:rFonts w:ascii="Traditional Arabic" w:hAnsi="Traditional Arabic" w:hint="cs"/>
          <w:sz w:val="36"/>
          <w:rtl/>
        </w:rPr>
        <w:t xml:space="preserve"> المدينة وهم يبنون المسجد</w:t>
      </w:r>
      <w:r w:rsidR="00814EC1" w:rsidRPr="00BA650A">
        <w:rPr>
          <w:rFonts w:ascii="Traditional Arabic" w:hAnsi="Traditional Arabic" w:hint="cs"/>
          <w:sz w:val="36"/>
          <w:rtl/>
        </w:rPr>
        <w:t>؛</w:t>
      </w:r>
      <w:r w:rsidRPr="00BA650A">
        <w:rPr>
          <w:rFonts w:ascii="Traditional Arabic" w:hAnsi="Traditional Arabic" w:hint="cs"/>
          <w:sz w:val="36"/>
          <w:rtl/>
        </w:rPr>
        <w:t xml:space="preserve"> فذكر الحديث</w:t>
      </w:r>
      <w:r w:rsidR="00814EC1" w:rsidRPr="00BA650A">
        <w:rPr>
          <w:rFonts w:ascii="Traditional Arabic" w:hAnsi="Traditional Arabic" w:hint="cs"/>
          <w:sz w:val="36"/>
          <w:rtl/>
        </w:rPr>
        <w:t>،</w:t>
      </w:r>
      <w:r w:rsidRPr="00BA650A">
        <w:rPr>
          <w:rFonts w:ascii="Traditional Arabic" w:hAnsi="Traditional Arabic" w:hint="cs"/>
          <w:sz w:val="36"/>
          <w:rtl/>
        </w:rPr>
        <w:t xml:space="preserve"> وفيه قص</w:t>
      </w:r>
      <w:r w:rsidR="00814EC1" w:rsidRPr="00BA650A">
        <w:rPr>
          <w:rFonts w:ascii="Traditional Arabic" w:hAnsi="Traditional Arabic" w:hint="cs"/>
          <w:sz w:val="36"/>
          <w:rtl/>
        </w:rPr>
        <w:t>َّ</w:t>
      </w:r>
      <w:r w:rsidRPr="00BA650A">
        <w:rPr>
          <w:rFonts w:ascii="Traditional Arabic" w:hAnsi="Traditional Arabic" w:hint="cs"/>
          <w:sz w:val="36"/>
          <w:rtl/>
        </w:rPr>
        <w:t>ة مس</w:t>
      </w:r>
      <w:r w:rsidR="00814EC1" w:rsidRPr="00BA650A">
        <w:rPr>
          <w:rFonts w:ascii="Traditional Arabic" w:hAnsi="Traditional Arabic" w:hint="cs"/>
          <w:sz w:val="36"/>
          <w:rtl/>
        </w:rPr>
        <w:t>ّ</w:t>
      </w:r>
      <w:r w:rsidRPr="00BA650A">
        <w:rPr>
          <w:rFonts w:ascii="Traditional Arabic" w:hAnsi="Traditional Arabic" w:hint="cs"/>
          <w:sz w:val="36"/>
          <w:rtl/>
        </w:rPr>
        <w:t xml:space="preserve"> </w:t>
      </w:r>
      <w:r w:rsidR="00200306" w:rsidRPr="00BA650A">
        <w:rPr>
          <w:rFonts w:hint="cs"/>
          <w:rtl/>
        </w:rPr>
        <w:t>الذَّكَر</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806257" w:rsidRPr="00BA650A">
        <w:rPr>
          <w:rFonts w:ascii="Traditional Arabic" w:hAnsi="Traditional Arabic" w:hint="cs"/>
          <w:sz w:val="36"/>
          <w:rtl/>
        </w:rPr>
        <w:t>أما أبو هريرة</w:t>
      </w:r>
      <w:r w:rsidR="00814EC1" w:rsidRPr="00BA650A">
        <w:rPr>
          <w:rFonts w:ascii="Traditional Arabic" w:hAnsi="Traditional Arabic" w:hint="cs"/>
          <w:sz w:val="36"/>
          <w:rtl/>
        </w:rPr>
        <w:t>؛</w:t>
      </w:r>
      <w:r w:rsidR="00806257" w:rsidRPr="00BA650A">
        <w:rPr>
          <w:rFonts w:ascii="Traditional Arabic" w:hAnsi="Traditional Arabic" w:hint="cs"/>
          <w:sz w:val="36"/>
          <w:rtl/>
        </w:rPr>
        <w:t xml:space="preserve"> </w:t>
      </w:r>
      <w:r w:rsidR="000A3FCB" w:rsidRPr="00BA650A">
        <w:rPr>
          <w:rFonts w:ascii="Traditional Arabic" w:hAnsi="Traditional Arabic" w:hint="cs"/>
          <w:sz w:val="36"/>
          <w:rtl/>
        </w:rPr>
        <w:t>فإنَّه</w:t>
      </w:r>
      <w:r w:rsidR="00806257" w:rsidRPr="00BA650A">
        <w:rPr>
          <w:rFonts w:ascii="Traditional Arabic" w:hAnsi="Traditional Arabic" w:hint="cs"/>
          <w:sz w:val="36"/>
          <w:rtl/>
        </w:rPr>
        <w:t xml:space="preserve"> أسلم</w:t>
      </w:r>
      <w:r w:rsidR="00814EC1" w:rsidRPr="00BA650A">
        <w:rPr>
          <w:rFonts w:ascii="Traditional Arabic" w:hAnsi="Traditional Arabic" w:hint="cs"/>
          <w:sz w:val="36"/>
          <w:rtl/>
        </w:rPr>
        <w:t>َ</w:t>
      </w:r>
      <w:r w:rsidR="00806257" w:rsidRPr="00BA650A">
        <w:rPr>
          <w:rFonts w:ascii="Traditional Arabic" w:hAnsi="Traditional Arabic" w:hint="cs"/>
          <w:sz w:val="36"/>
          <w:rtl/>
        </w:rPr>
        <w:t xml:space="preserve"> عام</w:t>
      </w:r>
      <w:r w:rsidR="00814EC1" w:rsidRPr="00BA650A">
        <w:rPr>
          <w:rFonts w:ascii="Traditional Arabic" w:hAnsi="Traditional Arabic" w:hint="cs"/>
          <w:sz w:val="36"/>
          <w:rtl/>
        </w:rPr>
        <w:t>َ</w:t>
      </w:r>
      <w:r w:rsidR="00806257" w:rsidRPr="00BA650A">
        <w:rPr>
          <w:rFonts w:ascii="Traditional Arabic" w:hAnsi="Traditional Arabic" w:hint="cs"/>
          <w:sz w:val="36"/>
          <w:rtl/>
        </w:rPr>
        <w:t xml:space="preserve"> خ</w:t>
      </w:r>
      <w:r w:rsidR="00814EC1" w:rsidRPr="00BA650A">
        <w:rPr>
          <w:rFonts w:ascii="Traditional Arabic" w:hAnsi="Traditional Arabic" w:hint="cs"/>
          <w:sz w:val="36"/>
          <w:rtl/>
        </w:rPr>
        <w:t>َ</w:t>
      </w:r>
      <w:r w:rsidR="00806257" w:rsidRPr="00BA650A">
        <w:rPr>
          <w:rFonts w:ascii="Traditional Arabic" w:hAnsi="Traditional Arabic" w:hint="cs"/>
          <w:sz w:val="36"/>
          <w:rtl/>
        </w:rPr>
        <w:t>يب</w:t>
      </w:r>
      <w:r w:rsidRPr="00BA650A">
        <w:rPr>
          <w:rFonts w:ascii="Traditional Arabic" w:hAnsi="Traditional Arabic" w:hint="cs"/>
          <w:sz w:val="36"/>
          <w:rtl/>
        </w:rPr>
        <w:t>ر</w:t>
      </w:r>
      <w:r w:rsidR="00814EC1" w:rsidRPr="00BA650A">
        <w:rPr>
          <w:rFonts w:ascii="Traditional Arabic" w:hAnsi="Traditional Arabic" w:hint="cs"/>
          <w:sz w:val="36"/>
          <w:rtl/>
        </w:rPr>
        <w:t>،</w:t>
      </w:r>
      <w:r w:rsidRPr="00BA650A">
        <w:rPr>
          <w:rFonts w:ascii="Traditional Arabic" w:hAnsi="Traditional Arabic" w:hint="cs"/>
          <w:sz w:val="36"/>
          <w:rtl/>
        </w:rPr>
        <w:t xml:space="preserve"> وهو بعد ذلك بس</w:t>
      </w:r>
      <w:r w:rsidR="00814EC1" w:rsidRPr="00BA650A">
        <w:rPr>
          <w:rFonts w:ascii="Traditional Arabic" w:hAnsi="Traditional Arabic" w:hint="cs"/>
          <w:sz w:val="36"/>
          <w:rtl/>
        </w:rPr>
        <w:t>ِ</w:t>
      </w:r>
      <w:r w:rsidRPr="00BA650A">
        <w:rPr>
          <w:rFonts w:ascii="Traditional Arabic" w:hAnsi="Traditional Arabic" w:hint="cs"/>
          <w:sz w:val="36"/>
          <w:rtl/>
        </w:rPr>
        <w:t>ت</w:t>
      </w:r>
      <w:r w:rsidR="00814EC1" w:rsidRPr="00BA650A">
        <w:rPr>
          <w:rFonts w:ascii="Traditional Arabic" w:hAnsi="Traditional Arabic" w:hint="cs"/>
          <w:sz w:val="36"/>
          <w:rtl/>
        </w:rPr>
        <w:t>ِّ</w:t>
      </w:r>
      <w:r w:rsidRPr="00BA650A">
        <w:rPr>
          <w:rFonts w:ascii="Traditional Arabic" w:hAnsi="Traditional Arabic" w:hint="cs"/>
          <w:sz w:val="36"/>
          <w:rtl/>
        </w:rPr>
        <w:t xml:space="preserve"> سنوات</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فيتعي</w:t>
      </w:r>
      <w:r w:rsidR="00814EC1" w:rsidRPr="00BA650A">
        <w:rPr>
          <w:rFonts w:ascii="Traditional Arabic" w:hAnsi="Traditional Arabic" w:hint="cs"/>
          <w:sz w:val="36"/>
          <w:rtl/>
        </w:rPr>
        <w:t>َّ</w:t>
      </w:r>
      <w:r w:rsidRPr="00BA650A">
        <w:rPr>
          <w:rFonts w:ascii="Traditional Arabic" w:hAnsi="Traditional Arabic" w:hint="cs"/>
          <w:sz w:val="36"/>
          <w:rtl/>
        </w:rPr>
        <w:t>ن أن</w:t>
      </w:r>
      <w:r w:rsidR="00814EC1" w:rsidRPr="00BA650A">
        <w:rPr>
          <w:rFonts w:ascii="Traditional Arabic" w:hAnsi="Traditional Arabic" w:hint="cs"/>
          <w:sz w:val="36"/>
          <w:rtl/>
        </w:rPr>
        <w:t>َّ</w:t>
      </w:r>
      <w:r w:rsidRPr="00BA650A">
        <w:rPr>
          <w:rFonts w:ascii="Traditional Arabic" w:hAnsi="Traditional Arabic" w:hint="cs"/>
          <w:sz w:val="36"/>
          <w:rtl/>
        </w:rPr>
        <w:t xml:space="preserve"> حديث أبي هريرة ناسخ</w:t>
      </w:r>
      <w:r w:rsidR="00814EC1" w:rsidRPr="00BA650A">
        <w:rPr>
          <w:rFonts w:ascii="Traditional Arabic" w:hAnsi="Traditional Arabic" w:hint="cs"/>
          <w:sz w:val="36"/>
          <w:rtl/>
        </w:rPr>
        <w:t>ٌ</w:t>
      </w:r>
      <w:r w:rsidRPr="00BA650A">
        <w:rPr>
          <w:rFonts w:ascii="Traditional Arabic" w:hAnsi="Traditional Arabic" w:hint="cs"/>
          <w:sz w:val="36"/>
          <w:rtl/>
        </w:rPr>
        <w:t xml:space="preserve"> لحديث ط</w:t>
      </w:r>
      <w:r w:rsidR="00814EC1" w:rsidRPr="00BA650A">
        <w:rPr>
          <w:rFonts w:ascii="Traditional Arabic" w:hAnsi="Traditional Arabic" w:hint="cs"/>
          <w:sz w:val="36"/>
          <w:rtl/>
        </w:rPr>
        <w:t>َ</w:t>
      </w:r>
      <w:r w:rsidRPr="00BA650A">
        <w:rPr>
          <w:rFonts w:ascii="Traditional Arabic" w:hAnsi="Traditional Arabic" w:hint="cs"/>
          <w:sz w:val="36"/>
          <w:rtl/>
        </w:rPr>
        <w:t>ل</w:t>
      </w:r>
      <w:r w:rsidR="00814EC1" w:rsidRPr="00BA650A">
        <w:rPr>
          <w:rFonts w:ascii="Traditional Arabic" w:hAnsi="Traditional Arabic" w:hint="cs"/>
          <w:sz w:val="36"/>
          <w:rtl/>
        </w:rPr>
        <w:t>ْ</w:t>
      </w:r>
      <w:r w:rsidRPr="00BA650A">
        <w:rPr>
          <w:rFonts w:ascii="Traditional Arabic" w:hAnsi="Traditional Arabic" w:hint="cs"/>
          <w:sz w:val="36"/>
          <w:rtl/>
        </w:rPr>
        <w:t>ق</w:t>
      </w:r>
      <w:r w:rsidR="008B44D1" w:rsidRPr="00BA650A">
        <w:rPr>
          <w:rFonts w:cs="Simplified Arabic"/>
          <w:b/>
          <w:bCs/>
          <w:sz w:val="36"/>
          <w:vertAlign w:val="superscript"/>
          <w:rtl/>
        </w:rPr>
        <w:t>(</w:t>
      </w:r>
      <w:r w:rsidRPr="00BA650A">
        <w:rPr>
          <w:rFonts w:cs="Simplified Arabic"/>
          <w:b/>
          <w:bCs/>
          <w:sz w:val="36"/>
          <w:vertAlign w:val="superscript"/>
          <w:rtl/>
        </w:rPr>
        <w:footnoteReference w:id="518"/>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814EC1" w:rsidRPr="00BA650A" w:rsidRDefault="00075053"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ثم </w:t>
      </w:r>
      <w:r w:rsidR="00806257" w:rsidRPr="00BA650A">
        <w:rPr>
          <w:rFonts w:ascii="Traditional Arabic" w:hAnsi="Traditional Arabic" w:hint="cs"/>
          <w:sz w:val="36"/>
          <w:rtl/>
        </w:rPr>
        <w:t>أيض</w:t>
      </w:r>
      <w:r w:rsidR="00E71AC1" w:rsidRPr="00BA650A">
        <w:rPr>
          <w:rFonts w:ascii="Traditional Arabic" w:hAnsi="Traditional Arabic" w:hint="cs"/>
          <w:sz w:val="36"/>
          <w:rtl/>
        </w:rPr>
        <w:t>ًا</w:t>
      </w:r>
      <w:r w:rsidR="00806257" w:rsidRPr="00BA650A">
        <w:rPr>
          <w:rFonts w:ascii="Traditional Arabic" w:hAnsi="Traditional Arabic" w:hint="cs"/>
          <w:sz w:val="36"/>
          <w:rtl/>
        </w:rPr>
        <w:t xml:space="preserve"> القول بالنقض هو </w:t>
      </w:r>
      <w:r w:rsidR="00814EC1" w:rsidRPr="00BA650A">
        <w:rPr>
          <w:rFonts w:hint="cs"/>
          <w:sz w:val="20"/>
          <w:rtl/>
          <w:lang w:eastAsia="ar-SA"/>
        </w:rPr>
        <w:t>ال</w:t>
      </w:r>
      <w:r w:rsidR="00806257" w:rsidRPr="00BA650A">
        <w:rPr>
          <w:rFonts w:ascii="Traditional Arabic" w:hAnsi="Traditional Arabic" w:hint="cs"/>
          <w:sz w:val="36"/>
          <w:rtl/>
        </w:rPr>
        <w:t>أقرب للاحتي</w:t>
      </w:r>
      <w:r w:rsidRPr="00BA650A">
        <w:rPr>
          <w:rFonts w:ascii="Traditional Arabic" w:hAnsi="Traditional Arabic" w:hint="cs"/>
          <w:sz w:val="36"/>
          <w:rtl/>
        </w:rPr>
        <w:t>اط</w:t>
      </w:r>
      <w:r w:rsidR="008B44D1" w:rsidRPr="00BA650A">
        <w:rPr>
          <w:rFonts w:ascii="Traditional Arabic" w:hAnsi="Traditional Arabic" w:hint="cs"/>
          <w:sz w:val="36"/>
          <w:rtl/>
        </w:rPr>
        <w:t xml:space="preserve">، </w:t>
      </w:r>
      <w:r w:rsidRPr="00BA650A">
        <w:rPr>
          <w:rFonts w:ascii="Traditional Arabic" w:hAnsi="Traditional Arabic" w:hint="cs"/>
          <w:sz w:val="36"/>
          <w:rtl/>
        </w:rPr>
        <w:t>ورواته أكثر وأسانيده أصح</w:t>
      </w:r>
      <w:r w:rsidR="00814EC1" w:rsidRPr="00BA650A">
        <w:rPr>
          <w:rFonts w:ascii="Traditional Arabic" w:hAnsi="Traditional Arabic" w:hint="cs"/>
          <w:sz w:val="36"/>
          <w:rtl/>
        </w:rPr>
        <w:t>ّ.</w:t>
      </w:r>
    </w:p>
    <w:p w:rsidR="009E5ABD" w:rsidRDefault="009E5ABD" w:rsidP="00814EC1">
      <w:pPr>
        <w:pStyle w:val="a7"/>
        <w:spacing w:beforeLines="30" w:before="72" w:afterLines="30" w:after="72"/>
        <w:ind w:left="-57" w:firstLine="170"/>
        <w:jc w:val="both"/>
        <w:rPr>
          <w:rFonts w:ascii="Traditional Arabic" w:hAnsi="Traditional Arabic"/>
          <w:b/>
          <w:bCs/>
          <w:sz w:val="36"/>
          <w:rtl/>
        </w:rPr>
      </w:pPr>
      <w:r>
        <w:rPr>
          <w:rFonts w:ascii="Traditional Arabic" w:hAnsi="Traditional Arabic" w:hint="cs"/>
          <w:b/>
          <w:bCs/>
          <w:sz w:val="36"/>
          <w:rtl/>
        </w:rPr>
        <w:t>رأي الباحث:</w:t>
      </w:r>
    </w:p>
    <w:p w:rsidR="00F46FD1" w:rsidRPr="00BA650A" w:rsidRDefault="009E5ABD" w:rsidP="00814EC1">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b/>
          <w:bCs/>
          <w:sz w:val="36"/>
          <w:rtl/>
        </w:rPr>
        <w:t xml:space="preserve">أرى رأي الصنعاني وخاصة أن ما </w:t>
      </w:r>
      <w:r w:rsidR="00075053" w:rsidRPr="00BA650A">
        <w:rPr>
          <w:rFonts w:ascii="Traditional Arabic" w:hAnsi="Traditional Arabic" w:hint="cs"/>
          <w:b/>
          <w:bCs/>
          <w:sz w:val="36"/>
          <w:rtl/>
        </w:rPr>
        <w:t>يؤي</w:t>
      </w:r>
      <w:r w:rsidR="00814EC1" w:rsidRPr="00BA650A">
        <w:rPr>
          <w:rFonts w:ascii="Traditional Arabic" w:hAnsi="Traditional Arabic" w:hint="cs"/>
          <w:b/>
          <w:bCs/>
          <w:sz w:val="36"/>
          <w:rtl/>
        </w:rPr>
        <w:t>ِّ</w:t>
      </w:r>
      <w:r w:rsidR="00075053" w:rsidRPr="00BA650A">
        <w:rPr>
          <w:rFonts w:ascii="Traditional Arabic" w:hAnsi="Traditional Arabic" w:hint="cs"/>
          <w:b/>
          <w:bCs/>
          <w:sz w:val="36"/>
          <w:rtl/>
        </w:rPr>
        <w:t>ده أيض</w:t>
      </w:r>
      <w:r w:rsidR="00E71AC1" w:rsidRPr="00BA650A">
        <w:rPr>
          <w:rFonts w:ascii="Traditional Arabic" w:hAnsi="Traditional Arabic" w:hint="cs"/>
          <w:b/>
          <w:bCs/>
          <w:sz w:val="36"/>
          <w:rtl/>
        </w:rPr>
        <w:t>ًا</w:t>
      </w:r>
      <w:r w:rsidR="00814EC1" w:rsidRPr="00BA650A">
        <w:rPr>
          <w:rFonts w:ascii="Traditional Arabic" w:hAnsi="Traditional Arabic" w:hint="cs"/>
          <w:b/>
          <w:bCs/>
          <w:sz w:val="36"/>
          <w:rtl/>
        </w:rPr>
        <w:t>:</w:t>
      </w:r>
      <w:r w:rsidR="00075053" w:rsidRPr="00BA650A">
        <w:rPr>
          <w:rFonts w:ascii="Traditional Arabic" w:hAnsi="Traditional Arabic" w:hint="cs"/>
          <w:sz w:val="36"/>
          <w:rtl/>
        </w:rPr>
        <w:t xml:space="preserve"> أن</w:t>
      </w:r>
      <w:r w:rsidR="00814EC1" w:rsidRPr="00BA650A">
        <w:rPr>
          <w:rFonts w:ascii="Traditional Arabic" w:hAnsi="Traditional Arabic" w:hint="cs"/>
          <w:sz w:val="36"/>
          <w:rtl/>
        </w:rPr>
        <w:t>َّ</w:t>
      </w:r>
      <w:r w:rsidR="00075053" w:rsidRPr="00BA650A">
        <w:rPr>
          <w:rFonts w:ascii="Traditional Arabic" w:hAnsi="Traditional Arabic" w:hint="cs"/>
          <w:sz w:val="36"/>
          <w:rtl/>
        </w:rPr>
        <w:t xml:space="preserve"> عليه عمل</w:t>
      </w:r>
      <w:r w:rsidR="00814EC1" w:rsidRPr="00BA650A">
        <w:rPr>
          <w:rFonts w:ascii="Traditional Arabic" w:hAnsi="Traditional Arabic" w:hint="cs"/>
          <w:sz w:val="36"/>
          <w:rtl/>
        </w:rPr>
        <w:t>َ</w:t>
      </w:r>
      <w:r w:rsidR="00075053" w:rsidRPr="00BA650A">
        <w:rPr>
          <w:rFonts w:ascii="Traditional Arabic" w:hAnsi="Traditional Arabic" w:hint="cs"/>
          <w:sz w:val="36"/>
          <w:rtl/>
        </w:rPr>
        <w:t xml:space="preserve"> كثير</w:t>
      </w:r>
      <w:r w:rsidR="00814EC1" w:rsidRPr="00BA650A">
        <w:rPr>
          <w:rFonts w:ascii="Traditional Arabic" w:hAnsi="Traditional Arabic" w:hint="cs"/>
          <w:sz w:val="36"/>
          <w:rtl/>
        </w:rPr>
        <w:t>ٍ</w:t>
      </w:r>
      <w:r w:rsidR="00075053" w:rsidRPr="00BA650A">
        <w:rPr>
          <w:rFonts w:ascii="Traditional Arabic" w:hAnsi="Traditional Arabic" w:hint="cs"/>
          <w:sz w:val="36"/>
          <w:rtl/>
        </w:rPr>
        <w:t xml:space="preserve"> من الصحابة وكثير</w:t>
      </w:r>
      <w:r w:rsidR="00814EC1" w:rsidRPr="00BA650A">
        <w:rPr>
          <w:rFonts w:ascii="Traditional Arabic" w:hAnsi="Traditional Arabic" w:hint="cs"/>
          <w:sz w:val="36"/>
          <w:rtl/>
        </w:rPr>
        <w:t>ٍ</w:t>
      </w:r>
      <w:r w:rsidR="00075053" w:rsidRPr="00BA650A">
        <w:rPr>
          <w:rFonts w:ascii="Traditional Arabic" w:hAnsi="Traditional Arabic" w:hint="cs"/>
          <w:sz w:val="36"/>
          <w:rtl/>
        </w:rPr>
        <w:t xml:space="preserve"> من التابعين</w:t>
      </w:r>
      <w:r w:rsidR="008B44D1" w:rsidRPr="00BA650A">
        <w:rPr>
          <w:rFonts w:cs="Simplified Arabic"/>
          <w:b/>
          <w:bCs/>
          <w:sz w:val="36"/>
          <w:vertAlign w:val="superscript"/>
          <w:rtl/>
        </w:rPr>
        <w:t>(</w:t>
      </w:r>
      <w:r w:rsidR="00075053" w:rsidRPr="00BA650A">
        <w:rPr>
          <w:rFonts w:cs="Simplified Arabic"/>
          <w:b/>
          <w:bCs/>
          <w:sz w:val="36"/>
          <w:vertAlign w:val="superscript"/>
          <w:rtl/>
        </w:rPr>
        <w:footnoteReference w:id="519"/>
      </w:r>
      <w:r w:rsidR="008B44D1" w:rsidRPr="00BA650A">
        <w:rPr>
          <w:rFonts w:cs="Simplified Arabic"/>
          <w:b/>
          <w:bCs/>
          <w:sz w:val="36"/>
          <w:vertAlign w:val="superscript"/>
          <w:rtl/>
        </w:rPr>
        <w:t>)</w:t>
      </w:r>
      <w:r w:rsidR="00814EC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806257" w:rsidRPr="00BA650A">
        <w:rPr>
          <w:rFonts w:ascii="Traditional Arabic" w:hAnsi="Traditional Arabic" w:hint="cs"/>
          <w:sz w:val="36"/>
          <w:rtl/>
        </w:rPr>
        <w:t xml:space="preserve">ولذا </w:t>
      </w:r>
      <w:r>
        <w:rPr>
          <w:rFonts w:ascii="Traditional Arabic" w:hAnsi="Traditional Arabic" w:hint="cs"/>
          <w:b/>
          <w:bCs/>
          <w:sz w:val="36"/>
          <w:rtl/>
        </w:rPr>
        <w:t>أ</w:t>
      </w:r>
      <w:r w:rsidR="00806257" w:rsidRPr="00BA650A">
        <w:rPr>
          <w:rFonts w:ascii="Traditional Arabic" w:hAnsi="Traditional Arabic" w:hint="cs"/>
          <w:b/>
          <w:bCs/>
          <w:sz w:val="36"/>
          <w:rtl/>
        </w:rPr>
        <w:t>ختار هذا القول</w:t>
      </w:r>
      <w:r w:rsidR="00814EC1" w:rsidRPr="00BA650A">
        <w:rPr>
          <w:rFonts w:ascii="Traditional Arabic" w:hAnsi="Traditional Arabic" w:hint="cs"/>
          <w:sz w:val="36"/>
          <w:rtl/>
        </w:rPr>
        <w:t>؛</w:t>
      </w:r>
      <w:r w:rsidR="00806257" w:rsidRPr="00BA650A">
        <w:rPr>
          <w:rFonts w:ascii="Traditional Arabic" w:hAnsi="Traditional Arabic" w:hint="cs"/>
          <w:sz w:val="36"/>
          <w:rtl/>
        </w:rPr>
        <w:t xml:space="preserve"> إعما</w:t>
      </w:r>
      <w:r w:rsidR="00E71AC1" w:rsidRPr="00BA650A">
        <w:rPr>
          <w:rFonts w:ascii="Traditional Arabic" w:hAnsi="Traditional Arabic" w:hint="cs"/>
          <w:sz w:val="36"/>
          <w:rtl/>
        </w:rPr>
        <w:t>لاً</w:t>
      </w:r>
      <w:r w:rsidR="00806257" w:rsidRPr="00BA650A">
        <w:rPr>
          <w:rFonts w:ascii="Traditional Arabic" w:hAnsi="Traditional Arabic" w:hint="cs"/>
          <w:sz w:val="36"/>
          <w:rtl/>
        </w:rPr>
        <w:t xml:space="preserve"> للأصول والقواعد</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F46FD1" w:rsidRPr="00BA650A" w:rsidRDefault="00EE4344" w:rsidP="00814EC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br w:type="page"/>
      </w:r>
    </w:p>
    <w:p w:rsidR="00F46FD1" w:rsidRPr="00BA650A" w:rsidRDefault="00F46FD1" w:rsidP="000D29C4">
      <w:pPr>
        <w:spacing w:after="200" w:line="276" w:lineRule="auto"/>
        <w:rPr>
          <w:rFonts w:asciiTheme="minorHAnsi" w:hAnsiTheme="minorHAnsi"/>
          <w:b/>
          <w:bCs/>
          <w:sz w:val="72"/>
          <w:szCs w:val="72"/>
          <w:rtl/>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hint="cs"/>
          <w:sz w:val="60"/>
          <w:szCs w:val="60"/>
          <w:rtl/>
          <w:lang w:bidi="ar-EG"/>
        </w:rPr>
        <w:t>الفصل</w:t>
      </w:r>
      <w:r w:rsidRPr="00BA650A">
        <w:rPr>
          <w:rFonts w:cs="Diwani Letter"/>
          <w:sz w:val="60"/>
          <w:szCs w:val="60"/>
          <w:rtl/>
          <w:lang w:bidi="ar-EG"/>
        </w:rPr>
        <w:t xml:space="preserve"> </w:t>
      </w:r>
      <w:r w:rsidRPr="00BA650A">
        <w:rPr>
          <w:rFonts w:cs="Diwani Letter" w:hint="cs"/>
          <w:sz w:val="60"/>
          <w:szCs w:val="60"/>
          <w:rtl/>
          <w:lang w:bidi="ar-EG"/>
        </w:rPr>
        <w:t>الثالث</w:t>
      </w:r>
    </w:p>
    <w:p w:rsidR="00F46FD1" w:rsidRPr="00BA650A" w:rsidRDefault="00AE61CD" w:rsidP="00AD2C6C">
      <w:pPr>
        <w:widowControl w:val="0"/>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المسح على الخ</w:t>
      </w:r>
      <w:r w:rsidR="00814EC1" w:rsidRPr="00BA650A">
        <w:rPr>
          <w:rFonts w:ascii="Traditional Arabic" w:cs="PT Bold Heading" w:hint="cs"/>
          <w:sz w:val="60"/>
          <w:szCs w:val="60"/>
          <w:rtl/>
          <w:lang w:bidi="ar-EG"/>
        </w:rPr>
        <w:t>ُ</w:t>
      </w:r>
      <w:r w:rsidRPr="00BA650A">
        <w:rPr>
          <w:rFonts w:ascii="Traditional Arabic" w:cs="PT Bold Heading" w:hint="cs"/>
          <w:sz w:val="60"/>
          <w:szCs w:val="60"/>
          <w:rtl/>
          <w:lang w:bidi="ar-EG"/>
        </w:rPr>
        <w:t>فَّين، وآداب قضاء الحاجة</w:t>
      </w: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مبحثان</w:t>
      </w:r>
    </w:p>
    <w:p w:rsidR="00F46FD1" w:rsidRPr="00BA650A" w:rsidRDefault="00AD2C6C"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الأول</w:t>
      </w:r>
      <w:r w:rsidRPr="00BA650A">
        <w:rPr>
          <w:rFonts w:cs="Monotype Koufi"/>
          <w:sz w:val="36"/>
          <w:rtl/>
          <w:lang w:bidi="ar-EG"/>
        </w:rPr>
        <w:t>:</w:t>
      </w:r>
      <w:r w:rsidRPr="00BA650A">
        <w:rPr>
          <w:rFonts w:cs="Shurooq 07"/>
          <w:b/>
          <w:bCs/>
          <w:sz w:val="36"/>
          <w:rtl/>
          <w:lang w:bidi="ar-EG"/>
        </w:rPr>
        <w:t xml:space="preserve"> </w:t>
      </w:r>
      <w:r w:rsidR="00AE61CD" w:rsidRPr="00BA650A">
        <w:rPr>
          <w:rFonts w:ascii="Lotus Linotype" w:hAnsi="Lotus Linotype" w:cs="Simplified Arabic" w:hint="cs"/>
          <w:b/>
          <w:bCs/>
          <w:sz w:val="36"/>
          <w:rtl/>
          <w:lang w:bidi="ar-EG"/>
        </w:rPr>
        <w:t>المسح على الخ</w:t>
      </w:r>
      <w:r w:rsidR="00814EC1" w:rsidRPr="00BA650A">
        <w:rPr>
          <w:rFonts w:ascii="Lotus Linotype" w:hAnsi="Lotus Linotype" w:cs="Simplified Arabic" w:hint="cs"/>
          <w:b/>
          <w:bCs/>
          <w:sz w:val="36"/>
          <w:rtl/>
          <w:lang w:bidi="ar-EG"/>
        </w:rPr>
        <w:t>ُ</w:t>
      </w:r>
      <w:r w:rsidR="00AE61CD" w:rsidRPr="00BA650A">
        <w:rPr>
          <w:rFonts w:ascii="Lotus Linotype" w:hAnsi="Lotus Linotype" w:cs="Simplified Arabic" w:hint="cs"/>
          <w:b/>
          <w:bCs/>
          <w:sz w:val="36"/>
          <w:rtl/>
          <w:lang w:bidi="ar-EG"/>
        </w:rPr>
        <w:t>فَّين</w:t>
      </w:r>
      <w:r w:rsidR="00F46FD1" w:rsidRPr="00BA650A">
        <w:rPr>
          <w:rFonts w:ascii="Lotus Linotype" w:hAnsi="Lotus Linotype" w:cs="Simplified Arabic" w:hint="cs"/>
          <w:b/>
          <w:bCs/>
          <w:sz w:val="36"/>
          <w:rtl/>
          <w:lang w:bidi="ar-EG"/>
        </w:rPr>
        <w:t>.</w:t>
      </w:r>
    </w:p>
    <w:p w:rsidR="00F46FD1" w:rsidRPr="00BA650A" w:rsidRDefault="00AD2C6C"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الثاني</w:t>
      </w:r>
      <w:r w:rsidRPr="00BA650A">
        <w:rPr>
          <w:rFonts w:cs="Monotype Koufi"/>
          <w:sz w:val="36"/>
          <w:rtl/>
          <w:lang w:bidi="ar-EG"/>
        </w:rPr>
        <w:t>:</w:t>
      </w:r>
      <w:r w:rsidRPr="00BA650A">
        <w:rPr>
          <w:rFonts w:cs="Shurooq 07"/>
          <w:b/>
          <w:bCs/>
          <w:sz w:val="36"/>
          <w:rtl/>
          <w:lang w:bidi="ar-EG"/>
        </w:rPr>
        <w:t xml:space="preserve"> </w:t>
      </w:r>
      <w:r w:rsidR="00AE61CD" w:rsidRPr="00BA650A">
        <w:rPr>
          <w:rFonts w:ascii="Lotus Linotype" w:hAnsi="Lotus Linotype" w:cs="Simplified Arabic" w:hint="cs"/>
          <w:b/>
          <w:bCs/>
          <w:sz w:val="36"/>
          <w:rtl/>
          <w:lang w:bidi="ar-EG"/>
        </w:rPr>
        <w:t>آداب قضاء الحاجة</w:t>
      </w:r>
      <w:r w:rsidR="00F46FD1" w:rsidRPr="00BA650A">
        <w:rPr>
          <w:rFonts w:ascii="Lotus Linotype" w:hAnsi="Lotus Linotype" w:cs="Simplified Arabic" w:hint="cs"/>
          <w:b/>
          <w:bCs/>
          <w:sz w:val="36"/>
          <w:rtl/>
          <w:lang w:bidi="ar-EG"/>
        </w:rPr>
        <w:t>.</w:t>
      </w:r>
    </w:p>
    <w:p w:rsidR="00F46FD1" w:rsidRPr="00BA650A" w:rsidRDefault="00F46FD1"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2"/>
          <w:szCs w:val="2"/>
          <w:rtl/>
          <w:lang w:bidi="ar-EG"/>
        </w:rPr>
      </w:pPr>
    </w:p>
    <w:p w:rsidR="00F46FD1" w:rsidRPr="00BA650A" w:rsidRDefault="00F46FD1"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ascii="Lotus Linotype" w:hAnsi="Lotus Linotype" w:cs="Lotus Linotype"/>
          <w:b/>
          <w:bCs/>
          <w:sz w:val="2"/>
          <w:szCs w:val="2"/>
          <w:rtl/>
          <w:lang w:bidi="ar-EG"/>
        </w:rPr>
        <w:t>.</w:t>
      </w:r>
    </w:p>
    <w:p w:rsidR="00F46FD1" w:rsidRPr="00BA650A" w:rsidRDefault="00AD2C6C" w:rsidP="007D49DE">
      <w:pPr>
        <w:bidi w:val="0"/>
        <w:spacing w:after="200" w:line="276" w:lineRule="auto"/>
        <w:rPr>
          <w:rFonts w:asciiTheme="minorHAnsi" w:hAnsiTheme="minorHAnsi"/>
          <w:b/>
          <w:bCs/>
          <w:sz w:val="48"/>
          <w:szCs w:val="48"/>
          <w:lang w:eastAsia="ar-SA"/>
        </w:rPr>
      </w:pPr>
      <w:r w:rsidRPr="00BA650A">
        <w:rPr>
          <w:rFonts w:ascii="Traditional Arabic" w:hAnsi="Traditional Arabic"/>
          <w:b/>
          <w:bCs/>
          <w:sz w:val="48"/>
          <w:szCs w:val="48"/>
          <w:rtl/>
        </w:rPr>
        <w:br w:type="page"/>
      </w:r>
    </w:p>
    <w:p w:rsidR="00F46FD1" w:rsidRPr="00BA650A" w:rsidRDefault="00F46FD1" w:rsidP="00AD2C6C">
      <w:pPr>
        <w:ind w:firstLine="720"/>
        <w:rPr>
          <w:rFonts w:ascii="Traditional Arabic" w:cs="PT Bold Heading"/>
          <w:sz w:val="12"/>
          <w:szCs w:val="12"/>
          <w:rtl/>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7D49DE" w:rsidRPr="00BA650A" w:rsidRDefault="007D49DE" w:rsidP="00AD2C6C">
      <w:pPr>
        <w:ind w:firstLine="720"/>
        <w:rPr>
          <w:rFonts w:ascii="Traditional Arabic" w:cs="PT Bold Heading"/>
          <w:sz w:val="12"/>
          <w:szCs w:val="12"/>
          <w:rtl/>
          <w:lang w:bidi="ar-EG"/>
        </w:rPr>
      </w:pPr>
    </w:p>
    <w:p w:rsidR="007D49DE" w:rsidRPr="00BA650A" w:rsidRDefault="007D49DE" w:rsidP="00AD2C6C">
      <w:pPr>
        <w:ind w:firstLine="720"/>
        <w:rPr>
          <w:rFonts w:ascii="Traditional Arabic" w:cs="PT Bold Heading"/>
          <w:sz w:val="12"/>
          <w:szCs w:val="12"/>
          <w:rtl/>
          <w:lang w:bidi="ar-EG"/>
        </w:rPr>
      </w:pPr>
    </w:p>
    <w:p w:rsidR="007D49DE" w:rsidRPr="00BA650A" w:rsidRDefault="007D49DE"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F46FD1" w:rsidP="00AD2C6C">
      <w:pPr>
        <w:ind w:firstLine="720"/>
        <w:rPr>
          <w:rFonts w:ascii="Traditional Arabic" w:cs="PT Bold Heading"/>
          <w:sz w:val="12"/>
          <w:szCs w:val="12"/>
          <w:rtl/>
          <w:lang w:bidi="ar-EG"/>
        </w:rPr>
      </w:pPr>
    </w:p>
    <w:p w:rsidR="00F46FD1" w:rsidRPr="00BA650A" w:rsidRDefault="00AD2C6C"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ث الأول</w:t>
      </w:r>
    </w:p>
    <w:p w:rsidR="00F46FD1" w:rsidRPr="00BA650A" w:rsidRDefault="00AE61CD" w:rsidP="00AD2C6C">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المسح على الخ</w:t>
      </w:r>
      <w:r w:rsidR="00814EC1" w:rsidRPr="00BA650A">
        <w:rPr>
          <w:rFonts w:ascii="Traditional Arabic" w:cs="PT Bold Heading" w:hint="cs"/>
          <w:sz w:val="60"/>
          <w:szCs w:val="60"/>
          <w:rtl/>
          <w:lang w:bidi="ar-EG"/>
        </w:rPr>
        <w:t>ُ</w:t>
      </w:r>
      <w:r w:rsidRPr="00BA650A">
        <w:rPr>
          <w:rFonts w:ascii="Traditional Arabic" w:cs="PT Bold Heading" w:hint="cs"/>
          <w:sz w:val="60"/>
          <w:szCs w:val="60"/>
          <w:rtl/>
          <w:lang w:bidi="ar-EG"/>
        </w:rPr>
        <w:t>فَّين</w:t>
      </w:r>
    </w:p>
    <w:p w:rsidR="00F46FD1" w:rsidRPr="00BA650A" w:rsidRDefault="00AD2C6C"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 xml:space="preserve">وفيه </w:t>
      </w:r>
      <w:r w:rsidR="00D43FA4">
        <w:rPr>
          <w:rFonts w:cs="Shurooq 07" w:hint="cs"/>
          <w:sz w:val="36"/>
          <w:szCs w:val="48"/>
          <w:rtl/>
          <w:lang w:bidi="ar-EG"/>
        </w:rPr>
        <w:t>مسألتان:</w:t>
      </w:r>
    </w:p>
    <w:p w:rsidR="00F46FD1" w:rsidRPr="00BA650A" w:rsidRDefault="00AD2C6C"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sidRPr="00BA650A">
        <w:rPr>
          <w:rFonts w:cs="Monotype Koufi" w:hint="cs"/>
          <w:sz w:val="36"/>
          <w:rtl/>
          <w:lang w:bidi="ar-EG"/>
        </w:rPr>
        <w:t>المسألة الأولى</w:t>
      </w:r>
      <w:r w:rsidRPr="00BA650A">
        <w:rPr>
          <w:rFonts w:cs="Monotype Koufi"/>
          <w:sz w:val="36"/>
          <w:rtl/>
          <w:lang w:bidi="ar-EG"/>
        </w:rPr>
        <w:t>:</w:t>
      </w:r>
      <w:r w:rsidRPr="00BA650A">
        <w:rPr>
          <w:rFonts w:ascii="Lotus Linotype" w:hAnsi="Lotus Linotype" w:cs="Simplified Arabic"/>
          <w:b/>
          <w:bCs/>
          <w:sz w:val="36"/>
          <w:rtl/>
          <w:lang w:bidi="ar-EG"/>
        </w:rPr>
        <w:t xml:space="preserve"> </w:t>
      </w:r>
      <w:r w:rsidR="00AE61CD" w:rsidRPr="00BA650A">
        <w:rPr>
          <w:rFonts w:ascii="Lotus Linotype" w:hAnsi="Lotus Linotype" w:cs="Simplified Arabic" w:hint="cs"/>
          <w:b/>
          <w:bCs/>
          <w:sz w:val="36"/>
          <w:rtl/>
          <w:lang w:bidi="ar-EG"/>
        </w:rPr>
        <w:t>مشروعيَّة المسح على الخ</w:t>
      </w:r>
      <w:r w:rsidR="00814EC1" w:rsidRPr="00BA650A">
        <w:rPr>
          <w:rFonts w:ascii="Lotus Linotype" w:hAnsi="Lotus Linotype" w:cs="Simplified Arabic" w:hint="cs"/>
          <w:b/>
          <w:bCs/>
          <w:sz w:val="36"/>
          <w:rtl/>
          <w:lang w:bidi="ar-EG"/>
        </w:rPr>
        <w:t>ُ</w:t>
      </w:r>
      <w:r w:rsidR="00AE61CD" w:rsidRPr="00BA650A">
        <w:rPr>
          <w:rFonts w:ascii="Lotus Linotype" w:hAnsi="Lotus Linotype" w:cs="Simplified Arabic" w:hint="cs"/>
          <w:b/>
          <w:bCs/>
          <w:sz w:val="36"/>
          <w:rtl/>
          <w:lang w:bidi="ar-EG"/>
        </w:rPr>
        <w:t>فَّين</w:t>
      </w:r>
      <w:r w:rsidR="00F46FD1" w:rsidRPr="00BA650A">
        <w:rPr>
          <w:rFonts w:ascii="Lotus Linotype" w:hAnsi="Lotus Linotype" w:cs="Simplified Arabic" w:hint="cs"/>
          <w:b/>
          <w:bCs/>
          <w:sz w:val="36"/>
          <w:rtl/>
          <w:lang w:bidi="ar-EG"/>
        </w:rPr>
        <w:t>.</w:t>
      </w:r>
    </w:p>
    <w:p w:rsidR="000F60E3" w:rsidRPr="00BA650A" w:rsidRDefault="00D74D14" w:rsidP="000F60E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Lotus Linotype"/>
          <w:b/>
          <w:bCs/>
          <w:sz w:val="2"/>
          <w:szCs w:val="2"/>
          <w:rtl/>
        </w:rPr>
      </w:pPr>
      <w:r>
        <w:rPr>
          <w:rFonts w:cs="Monotype Koufi" w:hint="cs"/>
          <w:sz w:val="36"/>
          <w:rtl/>
          <w:lang w:bidi="ar-EG"/>
        </w:rPr>
        <w:t>المسألة الثانية</w:t>
      </w:r>
      <w:r w:rsidR="00AE61CD" w:rsidRPr="00BA650A">
        <w:rPr>
          <w:rFonts w:cs="Monotype Koufi" w:hint="cs"/>
          <w:sz w:val="36"/>
          <w:rtl/>
          <w:lang w:bidi="ar-EG"/>
        </w:rPr>
        <w:t>:</w:t>
      </w:r>
      <w:r w:rsidR="00AE61CD" w:rsidRPr="00BA650A">
        <w:rPr>
          <w:rFonts w:ascii="Lotus Linotype" w:hAnsi="Lotus Linotype" w:cs="Simplified Arabic" w:hint="cs"/>
          <w:b/>
          <w:bCs/>
          <w:sz w:val="36"/>
          <w:rtl/>
          <w:lang w:bidi="ar-EG"/>
        </w:rPr>
        <w:t xml:space="preserve"> </w:t>
      </w:r>
      <w:r w:rsidR="007D49DE" w:rsidRPr="00BA650A">
        <w:rPr>
          <w:rFonts w:ascii="Lotus Linotype" w:hAnsi="Lotus Linotype" w:cs="Simplified Arabic" w:hint="cs"/>
          <w:b/>
          <w:bCs/>
          <w:sz w:val="36"/>
          <w:rtl/>
          <w:lang w:bidi="ar-EG"/>
        </w:rPr>
        <w:t>مشروعيَّة</w:t>
      </w:r>
      <w:r w:rsidR="00AE61CD" w:rsidRPr="00BA650A">
        <w:rPr>
          <w:rFonts w:ascii="Lotus Linotype" w:hAnsi="Lotus Linotype" w:cs="Simplified Arabic" w:hint="cs"/>
          <w:b/>
          <w:bCs/>
          <w:sz w:val="36"/>
          <w:rtl/>
          <w:lang w:bidi="ar-EG"/>
        </w:rPr>
        <w:t xml:space="preserve"> المسح على العمامة</w:t>
      </w:r>
      <w:r w:rsidR="00F46FD1" w:rsidRPr="00BA650A">
        <w:rPr>
          <w:rFonts w:ascii="Lotus Linotype" w:hAnsi="Lotus Linotype" w:cs="Simplified Arabic" w:hint="cs"/>
          <w:b/>
          <w:bCs/>
          <w:sz w:val="36"/>
          <w:rtl/>
          <w:lang w:bidi="ar-EG"/>
        </w:rPr>
        <w:t>.</w:t>
      </w:r>
    </w:p>
    <w:p w:rsidR="00F46FD1" w:rsidRPr="00BA650A" w:rsidRDefault="00F46FD1" w:rsidP="000F60E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Lotus Linotype"/>
          <w:b/>
          <w:bCs/>
          <w:sz w:val="2"/>
          <w:szCs w:val="2"/>
          <w:rtl/>
        </w:rPr>
      </w:pPr>
      <w:r w:rsidRPr="00BA650A">
        <w:rPr>
          <w:rFonts w:ascii="Lotus Linotype" w:hAnsi="Lotus Linotype" w:cs="Lotus Linotype"/>
          <w:b/>
          <w:bCs/>
          <w:sz w:val="2"/>
          <w:szCs w:val="2"/>
          <w:rtl/>
        </w:rPr>
        <w:t>.</w:t>
      </w:r>
    </w:p>
    <w:p w:rsidR="00F46FD1" w:rsidRPr="00BA650A" w:rsidRDefault="00AD2C6C" w:rsidP="007D49DE">
      <w:pPr>
        <w:pStyle w:val="1"/>
        <w:spacing w:after="120"/>
        <w:jc w:val="center"/>
        <w:rPr>
          <w:rFonts w:ascii="Traditional Arabic" w:hAnsi="Traditional Arabic" w:cs="Traditional Arabic"/>
          <w:sz w:val="36"/>
          <w:szCs w:val="36"/>
          <w:rtl/>
        </w:rPr>
      </w:pPr>
      <w:r w:rsidRPr="00BA650A">
        <w:rPr>
          <w:rFonts w:cs="Diwani Letter"/>
          <w:sz w:val="40"/>
          <w:szCs w:val="40"/>
          <w:rtl/>
        </w:rPr>
        <w:br w:type="page"/>
      </w:r>
      <w:r w:rsidR="00297B76" w:rsidRPr="00BA650A">
        <w:rPr>
          <w:rFonts w:ascii="Traditional Arabic" w:hAnsi="Traditional Arabic" w:cs="Traditional Arabic" w:hint="cs"/>
          <w:sz w:val="36"/>
          <w:szCs w:val="36"/>
          <w:rtl/>
        </w:rPr>
        <w:t>المسألة الأولى</w:t>
      </w:r>
    </w:p>
    <w:p w:rsidR="00F46FD1" w:rsidRPr="00BA650A" w:rsidRDefault="00297B76" w:rsidP="00D223F2">
      <w:pPr>
        <w:pStyle w:val="1"/>
        <w:spacing w:after="120"/>
        <w:jc w:val="center"/>
        <w:rPr>
          <w:b w:val="0"/>
          <w:bCs w:val="0"/>
          <w:rtl/>
        </w:rPr>
      </w:pPr>
      <w:r w:rsidRPr="00BA650A">
        <w:rPr>
          <w:rFonts w:ascii="Traditional Arabic" w:hAnsi="Traditional Arabic" w:cs="Traditional Arabic" w:hint="cs"/>
          <w:sz w:val="36"/>
          <w:szCs w:val="36"/>
          <w:rtl/>
        </w:rPr>
        <w:t>مشروعي</w:t>
      </w:r>
      <w:r w:rsidR="007D49DE"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ة المسح على الخ</w:t>
      </w:r>
      <w:r w:rsidR="00814EC1"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ف</w:t>
      </w:r>
      <w:r w:rsidR="00814EC1"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ين</w:t>
      </w:r>
    </w:p>
    <w:p w:rsidR="007D49DE" w:rsidRPr="00BA650A" w:rsidRDefault="00297B76" w:rsidP="007D49DE">
      <w:pPr>
        <w:pStyle w:val="a7"/>
        <w:spacing w:beforeLines="30" w:before="72" w:afterLines="30" w:after="72"/>
        <w:ind w:left="-57" w:firstLine="170"/>
        <w:jc w:val="both"/>
        <w:rPr>
          <w:b/>
          <w:bCs/>
          <w:rtl/>
        </w:rPr>
      </w:pPr>
      <w:r w:rsidRPr="00BA650A">
        <w:rPr>
          <w:rFonts w:hint="cs"/>
          <w:b/>
          <w:bCs/>
          <w:rtl/>
        </w:rPr>
        <w:t>يرى الصنعاني مشروعي</w:t>
      </w:r>
      <w:r w:rsidR="007D49DE" w:rsidRPr="00BA650A">
        <w:rPr>
          <w:rFonts w:hint="cs"/>
          <w:b/>
          <w:bCs/>
          <w:rtl/>
        </w:rPr>
        <w:t>َّ</w:t>
      </w:r>
      <w:r w:rsidRPr="00BA650A">
        <w:rPr>
          <w:rFonts w:hint="cs"/>
          <w:b/>
          <w:bCs/>
          <w:rtl/>
        </w:rPr>
        <w:t>ة المسح على الخ</w:t>
      </w:r>
      <w:r w:rsidR="00814EC1" w:rsidRPr="00BA650A">
        <w:rPr>
          <w:rFonts w:hint="cs"/>
          <w:b/>
          <w:bCs/>
          <w:rtl/>
        </w:rPr>
        <w:t>ُ</w:t>
      </w:r>
      <w:r w:rsidRPr="00BA650A">
        <w:rPr>
          <w:rFonts w:hint="cs"/>
          <w:b/>
          <w:bCs/>
          <w:rtl/>
        </w:rPr>
        <w:t>ف</w:t>
      </w:r>
      <w:r w:rsidR="00814EC1" w:rsidRPr="00BA650A">
        <w:rPr>
          <w:rFonts w:hint="cs"/>
          <w:b/>
          <w:bCs/>
          <w:rtl/>
        </w:rPr>
        <w:t>َّ</w:t>
      </w:r>
      <w:r w:rsidRPr="00BA650A">
        <w:rPr>
          <w:rFonts w:hint="cs"/>
          <w:b/>
          <w:bCs/>
          <w:rtl/>
        </w:rPr>
        <w:t>ين</w:t>
      </w:r>
      <w:r w:rsidR="007D49DE" w:rsidRPr="00BA650A">
        <w:rPr>
          <w:rFonts w:hint="cs"/>
          <w:b/>
          <w:bCs/>
          <w:rtl/>
        </w:rPr>
        <w:t>.</w:t>
      </w:r>
    </w:p>
    <w:p w:rsidR="00F46FD1" w:rsidRPr="00BA650A" w:rsidRDefault="00297B76" w:rsidP="007D49DE">
      <w:pPr>
        <w:pStyle w:val="a7"/>
        <w:spacing w:beforeLines="30" w:before="72" w:afterLines="30" w:after="72"/>
        <w:ind w:left="-57" w:firstLine="170"/>
        <w:jc w:val="both"/>
        <w:rPr>
          <w:rtl/>
        </w:rPr>
      </w:pPr>
      <w:r w:rsidRPr="00BA650A">
        <w:rPr>
          <w:rFonts w:hint="cs"/>
          <w:rtl/>
        </w:rPr>
        <w:t xml:space="preserve">قال </w:t>
      </w:r>
      <w:r w:rsidR="007D49DE" w:rsidRPr="00BA650A">
        <w:rPr>
          <w:rFonts w:hint="cs"/>
          <w:rtl/>
        </w:rPr>
        <w:t xml:space="preserve">- </w:t>
      </w:r>
      <w:r w:rsidRPr="00BA650A">
        <w:rPr>
          <w:rFonts w:hint="cs"/>
          <w:rtl/>
        </w:rPr>
        <w:t>رحمه الله</w:t>
      </w:r>
      <w:r w:rsidR="007D49DE" w:rsidRPr="00BA650A">
        <w:rPr>
          <w:rFonts w:hint="cs"/>
          <w:rtl/>
        </w:rPr>
        <w:t xml:space="preserve"> -</w:t>
      </w:r>
      <w:r w:rsidR="000D57E7" w:rsidRPr="00BA650A">
        <w:rPr>
          <w:rFonts w:hint="cs"/>
          <w:rtl/>
        </w:rPr>
        <w:t>،</w:t>
      </w:r>
      <w:r w:rsidR="007D49DE" w:rsidRPr="00BA650A">
        <w:rPr>
          <w:rFonts w:hint="cs"/>
          <w:rtl/>
        </w:rPr>
        <w:t xml:space="preserve"> </w:t>
      </w:r>
      <w:r w:rsidRPr="00BA650A">
        <w:rPr>
          <w:rFonts w:hint="cs"/>
          <w:rtl/>
        </w:rPr>
        <w:t>بعد ذكر الخل</w:t>
      </w:r>
      <w:r w:rsidR="00806257" w:rsidRPr="00BA650A">
        <w:rPr>
          <w:rFonts w:hint="cs"/>
          <w:rtl/>
        </w:rPr>
        <w:t xml:space="preserve">اف: </w:t>
      </w:r>
      <w:r w:rsidR="007D49DE" w:rsidRPr="00BA650A">
        <w:rPr>
          <w:rFonts w:hint="cs"/>
          <w:rtl/>
        </w:rPr>
        <w:t>"</w:t>
      </w:r>
      <w:r w:rsidR="00806257" w:rsidRPr="00BA650A">
        <w:rPr>
          <w:rFonts w:hint="cs"/>
          <w:rtl/>
        </w:rPr>
        <w:t xml:space="preserve">ويتمُّ </w:t>
      </w:r>
      <w:r w:rsidRPr="00BA650A">
        <w:rPr>
          <w:rFonts w:hint="cs"/>
          <w:rtl/>
        </w:rPr>
        <w:t>ثبوت المسح بالس</w:t>
      </w:r>
      <w:r w:rsidR="007D49DE" w:rsidRPr="00BA650A">
        <w:rPr>
          <w:rFonts w:hint="cs"/>
          <w:rtl/>
        </w:rPr>
        <w:t>ُّـ</w:t>
      </w:r>
      <w:r w:rsidRPr="00BA650A">
        <w:rPr>
          <w:rFonts w:hint="cs"/>
          <w:rtl/>
        </w:rPr>
        <w:t>ن</w:t>
      </w:r>
      <w:r w:rsidR="007D49DE" w:rsidRPr="00BA650A">
        <w:rPr>
          <w:rFonts w:hint="cs"/>
          <w:rtl/>
        </w:rPr>
        <w:t>َّ</w:t>
      </w:r>
      <w:r w:rsidRPr="00BA650A">
        <w:rPr>
          <w:rFonts w:hint="cs"/>
          <w:rtl/>
        </w:rPr>
        <w:t>ة والكتاب</w:t>
      </w:r>
      <w:r w:rsidR="008B44D1" w:rsidRPr="00BA650A">
        <w:rPr>
          <w:rFonts w:hint="cs"/>
          <w:rtl/>
        </w:rPr>
        <w:t xml:space="preserve">، </w:t>
      </w:r>
      <w:r w:rsidRPr="00BA650A">
        <w:rPr>
          <w:rFonts w:hint="cs"/>
          <w:rtl/>
        </w:rPr>
        <w:t>وهو أحسن الوجوه التي ت</w:t>
      </w:r>
      <w:r w:rsidR="007D49DE" w:rsidRPr="00BA650A">
        <w:rPr>
          <w:rFonts w:hint="cs"/>
          <w:rtl/>
        </w:rPr>
        <w:t>ُ</w:t>
      </w:r>
      <w:r w:rsidRPr="00BA650A">
        <w:rPr>
          <w:rFonts w:hint="cs"/>
          <w:rtl/>
        </w:rPr>
        <w:t>و</w:t>
      </w:r>
      <w:r w:rsidR="007D49DE" w:rsidRPr="00BA650A">
        <w:rPr>
          <w:rFonts w:hint="cs"/>
          <w:rtl/>
        </w:rPr>
        <w:t>َ</w:t>
      </w:r>
      <w:r w:rsidRPr="00BA650A">
        <w:rPr>
          <w:rFonts w:hint="cs"/>
          <w:rtl/>
        </w:rPr>
        <w:t>ج</w:t>
      </w:r>
      <w:r w:rsidR="007D49DE" w:rsidRPr="00BA650A">
        <w:rPr>
          <w:rFonts w:hint="cs"/>
          <w:rtl/>
        </w:rPr>
        <w:t>َّ</w:t>
      </w:r>
      <w:r w:rsidRPr="00BA650A">
        <w:rPr>
          <w:rFonts w:hint="cs"/>
          <w:rtl/>
        </w:rPr>
        <w:t>ه بها قراءة الجر</w:t>
      </w:r>
      <w:r w:rsidR="007D49DE" w:rsidRPr="00BA650A">
        <w:rPr>
          <w:rFonts w:hint="cs"/>
          <w:rtl/>
        </w:rPr>
        <w:t>ّ</w:t>
      </w:r>
      <w:r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20"/>
      </w:r>
      <w:r w:rsidR="008B44D1" w:rsidRPr="00BA650A">
        <w:rPr>
          <w:rFonts w:cs="Simplified Arabic"/>
          <w:b/>
          <w:bCs/>
          <w:sz w:val="36"/>
          <w:vertAlign w:val="superscript"/>
          <w:rtl/>
        </w:rPr>
        <w:t>)</w:t>
      </w:r>
      <w:r w:rsidR="00F46FD1" w:rsidRPr="00BA650A">
        <w:rPr>
          <w:rFonts w:hint="cs"/>
          <w:rtl/>
        </w:rPr>
        <w:t>.</w:t>
      </w:r>
    </w:p>
    <w:p w:rsidR="00F46FD1" w:rsidRPr="00BA650A" w:rsidRDefault="00297B76" w:rsidP="007D49DE">
      <w:pPr>
        <w:pStyle w:val="a7"/>
        <w:spacing w:beforeLines="30" w:before="72" w:afterLines="30" w:after="72"/>
        <w:ind w:left="-57" w:firstLine="170"/>
        <w:jc w:val="both"/>
        <w:rPr>
          <w:sz w:val="36"/>
          <w:rtl/>
        </w:rPr>
      </w:pPr>
      <w:r w:rsidRPr="00BA650A">
        <w:rPr>
          <w:rFonts w:hint="cs"/>
          <w:sz w:val="36"/>
          <w:rtl/>
        </w:rPr>
        <w:t xml:space="preserve">وقال: </w:t>
      </w:r>
      <w:r w:rsidR="007D49DE" w:rsidRPr="00BA650A">
        <w:rPr>
          <w:rFonts w:hint="cs"/>
          <w:sz w:val="36"/>
          <w:rtl/>
        </w:rPr>
        <w:t>"</w:t>
      </w:r>
      <w:r w:rsidRPr="00BA650A">
        <w:rPr>
          <w:rFonts w:hint="cs"/>
          <w:sz w:val="36"/>
          <w:rtl/>
        </w:rPr>
        <w:t>والأقرب عندي</w:t>
      </w:r>
      <w:r w:rsidR="007D49DE" w:rsidRPr="00BA650A">
        <w:rPr>
          <w:rFonts w:hint="cs"/>
          <w:sz w:val="36"/>
          <w:rtl/>
        </w:rPr>
        <w:t>:</w:t>
      </w:r>
      <w:r w:rsidRPr="00BA650A">
        <w:rPr>
          <w:rFonts w:hint="cs"/>
          <w:sz w:val="36"/>
          <w:rtl/>
        </w:rPr>
        <w:t xml:space="preserve"> أن</w:t>
      </w:r>
      <w:r w:rsidR="007D49DE" w:rsidRPr="00BA650A">
        <w:rPr>
          <w:rFonts w:hint="cs"/>
          <w:sz w:val="36"/>
          <w:rtl/>
        </w:rPr>
        <w:t>َّ</w:t>
      </w:r>
      <w:r w:rsidRPr="00BA650A">
        <w:rPr>
          <w:rFonts w:hint="cs"/>
          <w:sz w:val="36"/>
          <w:rtl/>
        </w:rPr>
        <w:t xml:space="preserve"> قراءة الجر</w:t>
      </w:r>
      <w:r w:rsidR="007D49DE" w:rsidRPr="00BA650A">
        <w:rPr>
          <w:rFonts w:hint="cs"/>
          <w:sz w:val="36"/>
          <w:rtl/>
        </w:rPr>
        <w:t>ّ</w:t>
      </w:r>
      <w:r w:rsidRPr="00BA650A">
        <w:rPr>
          <w:rFonts w:hint="cs"/>
          <w:sz w:val="36"/>
          <w:rtl/>
        </w:rPr>
        <w:t xml:space="preserve"> عطف</w:t>
      </w:r>
      <w:r w:rsidR="007D49DE" w:rsidRPr="00BA650A">
        <w:rPr>
          <w:rFonts w:hint="cs"/>
          <w:sz w:val="36"/>
          <w:rtl/>
        </w:rPr>
        <w:t>ٌ</w:t>
      </w:r>
      <w:r w:rsidRPr="00BA650A">
        <w:rPr>
          <w:rFonts w:hint="cs"/>
          <w:sz w:val="36"/>
          <w:rtl/>
        </w:rPr>
        <w:t xml:space="preserve"> على الممسوح</w:t>
      </w:r>
      <w:r w:rsidR="008B44D1" w:rsidRPr="00BA650A">
        <w:rPr>
          <w:rFonts w:hint="cs"/>
          <w:sz w:val="36"/>
          <w:rtl/>
        </w:rPr>
        <w:t xml:space="preserve">، </w:t>
      </w:r>
      <w:r w:rsidRPr="00BA650A">
        <w:rPr>
          <w:rFonts w:hint="cs"/>
          <w:sz w:val="36"/>
          <w:rtl/>
        </w:rPr>
        <w:t>وقراءة النصب عطف</w:t>
      </w:r>
      <w:r w:rsidR="007D49DE" w:rsidRPr="00BA650A">
        <w:rPr>
          <w:rFonts w:hint="cs"/>
          <w:sz w:val="36"/>
          <w:rtl/>
        </w:rPr>
        <w:t>ٌ</w:t>
      </w:r>
      <w:r w:rsidRPr="00BA650A">
        <w:rPr>
          <w:rFonts w:hint="cs"/>
          <w:sz w:val="36"/>
          <w:rtl/>
        </w:rPr>
        <w:t xml:space="preserve"> على المغسول</w:t>
      </w:r>
      <w:r w:rsidR="008B44D1" w:rsidRPr="00BA650A">
        <w:rPr>
          <w:rFonts w:hint="cs"/>
          <w:sz w:val="36"/>
          <w:rtl/>
        </w:rPr>
        <w:t xml:space="preserve">، </w:t>
      </w:r>
      <w:r w:rsidRPr="00BA650A">
        <w:rPr>
          <w:rFonts w:hint="cs"/>
          <w:sz w:val="36"/>
          <w:rtl/>
        </w:rPr>
        <w:t>وبي</w:t>
      </w:r>
      <w:r w:rsidR="007D49DE" w:rsidRPr="00BA650A">
        <w:rPr>
          <w:rFonts w:hint="cs"/>
          <w:sz w:val="36"/>
          <w:rtl/>
        </w:rPr>
        <w:t>َّ</w:t>
      </w:r>
      <w:r w:rsidRPr="00BA650A">
        <w:rPr>
          <w:rFonts w:hint="cs"/>
          <w:sz w:val="36"/>
          <w:rtl/>
        </w:rPr>
        <w:t>نت الس</w:t>
      </w:r>
      <w:r w:rsidR="007D49DE" w:rsidRPr="00BA650A">
        <w:rPr>
          <w:rFonts w:hint="cs"/>
          <w:sz w:val="36"/>
          <w:rtl/>
        </w:rPr>
        <w:t>ُّـ</w:t>
      </w:r>
      <w:r w:rsidRPr="00BA650A">
        <w:rPr>
          <w:rFonts w:hint="cs"/>
          <w:sz w:val="36"/>
          <w:rtl/>
        </w:rPr>
        <w:t>ن</w:t>
      </w:r>
      <w:r w:rsidR="007D49DE" w:rsidRPr="00BA650A">
        <w:rPr>
          <w:rFonts w:hint="cs"/>
          <w:sz w:val="36"/>
          <w:rtl/>
        </w:rPr>
        <w:t>َّ</w:t>
      </w:r>
      <w:r w:rsidRPr="00BA650A">
        <w:rPr>
          <w:rFonts w:hint="cs"/>
          <w:sz w:val="36"/>
          <w:rtl/>
        </w:rPr>
        <w:t>ة أن</w:t>
      </w:r>
      <w:r w:rsidR="007D49DE" w:rsidRPr="00BA650A">
        <w:rPr>
          <w:rFonts w:hint="cs"/>
          <w:sz w:val="36"/>
          <w:rtl/>
        </w:rPr>
        <w:t>َّ</w:t>
      </w:r>
      <w:r w:rsidRPr="00BA650A">
        <w:rPr>
          <w:rFonts w:hint="cs"/>
          <w:sz w:val="36"/>
          <w:rtl/>
        </w:rPr>
        <w:t xml:space="preserve"> وقت المسح هو إذا كان على الخ</w:t>
      </w:r>
      <w:r w:rsidR="007D49DE" w:rsidRPr="00BA650A">
        <w:rPr>
          <w:rFonts w:hint="cs"/>
          <w:sz w:val="36"/>
          <w:rtl/>
        </w:rPr>
        <w:t>ُ</w:t>
      </w:r>
      <w:r w:rsidRPr="00BA650A">
        <w:rPr>
          <w:rFonts w:hint="cs"/>
          <w:sz w:val="36"/>
          <w:rtl/>
        </w:rPr>
        <w:t>ف</w:t>
      </w:r>
      <w:r w:rsidR="007D49DE" w:rsidRPr="00BA650A">
        <w:rPr>
          <w:rFonts w:hint="cs"/>
          <w:sz w:val="36"/>
          <w:rtl/>
        </w:rPr>
        <w:t>ِّ،</w:t>
      </w:r>
      <w:r w:rsidRPr="00BA650A">
        <w:rPr>
          <w:rFonts w:hint="cs"/>
          <w:sz w:val="36"/>
          <w:rtl/>
        </w:rPr>
        <w:t xml:space="preserve"> ووقت الغسل فيما عد</w:t>
      </w:r>
      <w:r w:rsidR="007D49DE" w:rsidRPr="00BA650A">
        <w:rPr>
          <w:rFonts w:hint="cs"/>
          <w:sz w:val="36"/>
          <w:rtl/>
        </w:rPr>
        <w:t>َ</w:t>
      </w:r>
      <w:r w:rsidRPr="00BA650A">
        <w:rPr>
          <w:rFonts w:hint="cs"/>
          <w:sz w:val="36"/>
          <w:rtl/>
        </w:rPr>
        <w:t>اه</w:t>
      </w:r>
      <w:r w:rsidR="007D49DE" w:rsidRPr="00BA650A">
        <w:rPr>
          <w:rFonts w:hint="cs"/>
          <w:sz w:val="36"/>
          <w:rtl/>
        </w:rPr>
        <w:t>،</w:t>
      </w:r>
      <w:r w:rsidRPr="00BA650A">
        <w:rPr>
          <w:rFonts w:hint="cs"/>
          <w:sz w:val="36"/>
          <w:rtl/>
        </w:rPr>
        <w:t xml:space="preserve"> وحي</w:t>
      </w:r>
      <w:r w:rsidR="007D49DE" w:rsidRPr="00BA650A">
        <w:rPr>
          <w:rFonts w:hint="cs"/>
          <w:sz w:val="36"/>
          <w:rtl/>
        </w:rPr>
        <w:t>نئذٍ؛</w:t>
      </w:r>
      <w:r w:rsidRPr="00BA650A">
        <w:rPr>
          <w:rFonts w:hint="cs"/>
          <w:sz w:val="36"/>
          <w:rtl/>
        </w:rPr>
        <w:t xml:space="preserve"> ي</w:t>
      </w:r>
      <w:r w:rsidR="007D49DE" w:rsidRPr="00BA650A">
        <w:rPr>
          <w:rFonts w:hint="cs"/>
          <w:sz w:val="36"/>
          <w:rtl/>
        </w:rPr>
        <w:t>ُ</w:t>
      </w:r>
      <w:r w:rsidRPr="00BA650A">
        <w:rPr>
          <w:rFonts w:hint="cs"/>
          <w:sz w:val="36"/>
          <w:rtl/>
        </w:rPr>
        <w:t>ستفاد المسح على الخ</w:t>
      </w:r>
      <w:r w:rsidR="007D49DE" w:rsidRPr="00BA650A">
        <w:rPr>
          <w:rFonts w:hint="cs"/>
          <w:sz w:val="36"/>
          <w:rtl/>
        </w:rPr>
        <w:t>ُ</w:t>
      </w:r>
      <w:r w:rsidRPr="00BA650A">
        <w:rPr>
          <w:rFonts w:hint="cs"/>
          <w:sz w:val="36"/>
          <w:rtl/>
        </w:rPr>
        <w:t>ف</w:t>
      </w:r>
      <w:r w:rsidR="007D49DE" w:rsidRPr="00BA650A">
        <w:rPr>
          <w:rFonts w:hint="cs"/>
          <w:sz w:val="36"/>
          <w:rtl/>
        </w:rPr>
        <w:t>ِّ</w:t>
      </w:r>
      <w:r w:rsidRPr="00BA650A">
        <w:rPr>
          <w:rFonts w:hint="cs"/>
          <w:sz w:val="36"/>
          <w:rtl/>
        </w:rPr>
        <w:t xml:space="preserve"> من القرآن أيض</w:t>
      </w:r>
      <w:r w:rsidR="007D49DE" w:rsidRPr="00BA650A">
        <w:rPr>
          <w:rFonts w:hint="cs"/>
          <w:sz w:val="36"/>
          <w:rtl/>
        </w:rPr>
        <w:t>ً</w:t>
      </w:r>
      <w:r w:rsidRPr="00BA650A">
        <w:rPr>
          <w:rFonts w:hint="cs"/>
          <w:sz w:val="36"/>
          <w:rtl/>
        </w:rPr>
        <w:t>ا</w:t>
      </w:r>
      <w:r w:rsidR="008B44D1" w:rsidRPr="00BA650A">
        <w:rPr>
          <w:rFonts w:hint="cs"/>
          <w:sz w:val="36"/>
          <w:rtl/>
        </w:rPr>
        <w:t xml:space="preserve">، </w:t>
      </w:r>
      <w:r w:rsidRPr="00BA650A">
        <w:rPr>
          <w:rFonts w:hint="cs"/>
          <w:sz w:val="36"/>
          <w:rtl/>
        </w:rPr>
        <w:t>ويتم العمل بالقراءت</w:t>
      </w:r>
      <w:r w:rsidR="007D49DE" w:rsidRPr="00BA650A">
        <w:rPr>
          <w:rFonts w:hint="cs"/>
          <w:sz w:val="36"/>
          <w:rtl/>
        </w:rPr>
        <w:t>َ</w:t>
      </w:r>
      <w:r w:rsidRPr="00BA650A">
        <w:rPr>
          <w:rFonts w:hint="cs"/>
          <w:sz w:val="36"/>
          <w:rtl/>
        </w:rPr>
        <w:t>ين من غير تعارض ولا عطف على محل</w:t>
      </w:r>
      <w:r w:rsidR="007D49DE" w:rsidRPr="00BA650A">
        <w:rPr>
          <w:rFonts w:hint="cs"/>
          <w:sz w:val="36"/>
          <w:rtl/>
        </w:rPr>
        <w:t>ٍّ</w:t>
      </w:r>
      <w:r w:rsidRPr="00BA650A">
        <w:rPr>
          <w:rFonts w:hint="cs"/>
          <w:sz w:val="36"/>
          <w:rtl/>
        </w:rPr>
        <w:t xml:space="preserve"> ولاجوار"</w:t>
      </w:r>
      <w:r w:rsidR="008B44D1" w:rsidRPr="00BA650A">
        <w:rPr>
          <w:rFonts w:cs="Simplified Arabic"/>
          <w:b/>
          <w:bCs/>
          <w:sz w:val="36"/>
          <w:vertAlign w:val="superscript"/>
          <w:rtl/>
        </w:rPr>
        <w:t>(</w:t>
      </w:r>
      <w:r w:rsidRPr="00BA650A">
        <w:rPr>
          <w:rFonts w:cs="Simplified Arabic"/>
          <w:b/>
          <w:bCs/>
          <w:sz w:val="36"/>
          <w:vertAlign w:val="superscript"/>
          <w:rtl/>
        </w:rPr>
        <w:footnoteReference w:id="521"/>
      </w:r>
      <w:r w:rsidR="008B44D1" w:rsidRPr="00BA650A">
        <w:rPr>
          <w:rFonts w:cs="Simplified Arabic"/>
          <w:b/>
          <w:bCs/>
          <w:sz w:val="36"/>
          <w:vertAlign w:val="superscript"/>
          <w:rtl/>
        </w:rPr>
        <w:t>)</w:t>
      </w:r>
      <w:r w:rsidR="00F46FD1" w:rsidRPr="00BA650A">
        <w:rPr>
          <w:rFonts w:hint="cs"/>
          <w:sz w:val="36"/>
          <w:rtl/>
        </w:rPr>
        <w:t>.</w:t>
      </w:r>
    </w:p>
    <w:p w:rsidR="007D49DE" w:rsidRPr="00BA650A" w:rsidRDefault="00806257" w:rsidP="007D49DE">
      <w:pPr>
        <w:pStyle w:val="a7"/>
        <w:spacing w:beforeLines="30" w:before="72" w:afterLines="30" w:after="72"/>
        <w:ind w:left="-57" w:firstLine="170"/>
        <w:jc w:val="both"/>
        <w:rPr>
          <w:sz w:val="36"/>
          <w:rtl/>
        </w:rPr>
      </w:pPr>
      <w:r w:rsidRPr="00BA650A">
        <w:rPr>
          <w:rFonts w:hint="cs"/>
          <w:b/>
          <w:bCs/>
          <w:sz w:val="36"/>
          <w:rtl/>
        </w:rPr>
        <w:t>قلت</w:t>
      </w:r>
      <w:r w:rsidR="007D49DE" w:rsidRPr="00BA650A">
        <w:rPr>
          <w:rFonts w:hint="cs"/>
          <w:b/>
          <w:bCs/>
          <w:sz w:val="36"/>
          <w:rtl/>
        </w:rPr>
        <w:t>ُ</w:t>
      </w:r>
      <w:r w:rsidRPr="00BA650A">
        <w:rPr>
          <w:rFonts w:hint="cs"/>
          <w:b/>
          <w:bCs/>
          <w:sz w:val="36"/>
          <w:rtl/>
        </w:rPr>
        <w:t>:</w:t>
      </w:r>
      <w:r w:rsidRPr="00BA650A">
        <w:rPr>
          <w:rFonts w:hint="cs"/>
          <w:sz w:val="36"/>
          <w:rtl/>
        </w:rPr>
        <w:t xml:space="preserve"> </w:t>
      </w:r>
      <w:r w:rsidR="00683A1C" w:rsidRPr="00BA650A">
        <w:rPr>
          <w:rFonts w:hint="cs"/>
          <w:sz w:val="36"/>
          <w:rtl/>
        </w:rPr>
        <w:t>ورأي</w:t>
      </w:r>
      <w:r w:rsidR="008B44D1" w:rsidRPr="00BA650A">
        <w:rPr>
          <w:rFonts w:hint="cs"/>
          <w:sz w:val="36"/>
          <w:rtl/>
        </w:rPr>
        <w:t xml:space="preserve"> </w:t>
      </w:r>
      <w:r w:rsidRPr="00BA650A">
        <w:rPr>
          <w:rFonts w:hint="cs"/>
          <w:sz w:val="36"/>
          <w:rtl/>
        </w:rPr>
        <w:t xml:space="preserve">الإمام </w:t>
      </w:r>
      <w:r w:rsidR="00683A1C" w:rsidRPr="00BA650A">
        <w:rPr>
          <w:rFonts w:hint="cs"/>
          <w:sz w:val="36"/>
          <w:rtl/>
        </w:rPr>
        <w:t>الصنعاني هذا يتفق تمام</w:t>
      </w:r>
      <w:r w:rsidR="007D49DE" w:rsidRPr="00BA650A">
        <w:rPr>
          <w:rFonts w:hint="cs"/>
          <w:sz w:val="36"/>
          <w:rtl/>
        </w:rPr>
        <w:t>ً</w:t>
      </w:r>
      <w:r w:rsidR="00683A1C" w:rsidRPr="00BA650A">
        <w:rPr>
          <w:rFonts w:hint="cs"/>
          <w:sz w:val="36"/>
          <w:rtl/>
        </w:rPr>
        <w:t xml:space="preserve">ا مع </w:t>
      </w:r>
      <w:r w:rsidR="007D49DE" w:rsidRPr="00BA650A">
        <w:rPr>
          <w:rFonts w:hint="cs"/>
          <w:sz w:val="36"/>
          <w:rtl/>
        </w:rPr>
        <w:t>آ</w:t>
      </w:r>
      <w:r w:rsidR="00683A1C" w:rsidRPr="00BA650A">
        <w:rPr>
          <w:rFonts w:hint="cs"/>
          <w:sz w:val="36"/>
          <w:rtl/>
        </w:rPr>
        <w:t xml:space="preserve">راء </w:t>
      </w:r>
      <w:r w:rsidRPr="00BA650A">
        <w:rPr>
          <w:rFonts w:hint="cs"/>
          <w:sz w:val="36"/>
          <w:rtl/>
        </w:rPr>
        <w:t xml:space="preserve">جماعة من </w:t>
      </w:r>
      <w:r w:rsidR="00683A1C" w:rsidRPr="00BA650A">
        <w:rPr>
          <w:rFonts w:hint="cs"/>
          <w:sz w:val="36"/>
          <w:rtl/>
        </w:rPr>
        <w:t>فقهاء الصحابة</w:t>
      </w:r>
      <w:r w:rsidR="007D49DE" w:rsidRPr="00BA650A">
        <w:rPr>
          <w:rFonts w:hint="cs"/>
          <w:sz w:val="36"/>
          <w:rtl/>
        </w:rPr>
        <w:t>:</w:t>
      </w:r>
    </w:p>
    <w:p w:rsidR="004B6B99" w:rsidRPr="00BA650A" w:rsidRDefault="00683A1C" w:rsidP="004B6B99">
      <w:pPr>
        <w:pStyle w:val="a7"/>
        <w:spacing w:beforeLines="30" w:before="72" w:afterLines="30" w:after="72"/>
        <w:ind w:left="-57" w:firstLine="170"/>
        <w:jc w:val="both"/>
        <w:rPr>
          <w:sz w:val="36"/>
          <w:rtl/>
        </w:rPr>
      </w:pPr>
      <w:r w:rsidRPr="00BA650A">
        <w:rPr>
          <w:rFonts w:hint="cs"/>
          <w:sz w:val="36"/>
          <w:rtl/>
        </w:rPr>
        <w:t xml:space="preserve">قال الإمام ابن المنذر في </w:t>
      </w:r>
      <w:r w:rsidR="007D49DE" w:rsidRPr="00BA650A">
        <w:rPr>
          <w:rFonts w:hint="eastAsia"/>
          <w:sz w:val="36"/>
          <w:rtl/>
        </w:rPr>
        <w:t>«</w:t>
      </w:r>
      <w:r w:rsidRPr="00BA650A">
        <w:rPr>
          <w:rFonts w:hint="cs"/>
          <w:sz w:val="36"/>
          <w:rtl/>
        </w:rPr>
        <w:t>الأوسط</w:t>
      </w:r>
      <w:r w:rsidR="007D49DE" w:rsidRPr="00BA650A">
        <w:rPr>
          <w:rFonts w:hint="eastAsia"/>
          <w:sz w:val="36"/>
          <w:rtl/>
        </w:rPr>
        <w:t xml:space="preserve">»: </w:t>
      </w:r>
      <w:r w:rsidR="007D49DE" w:rsidRPr="00BA650A">
        <w:rPr>
          <w:rFonts w:hint="cs"/>
          <w:sz w:val="36"/>
          <w:rtl/>
        </w:rPr>
        <w:t>"</w:t>
      </w:r>
      <w:r w:rsidRPr="00BA650A">
        <w:rPr>
          <w:rFonts w:hint="cs"/>
          <w:sz w:val="36"/>
          <w:rtl/>
        </w:rPr>
        <w:t>عن عبدالله بن المبارك</w:t>
      </w:r>
      <w:r w:rsidR="002353BF" w:rsidRPr="00BA650A">
        <w:rPr>
          <w:rFonts w:cs="Simplified Arabic"/>
          <w:b/>
          <w:bCs/>
          <w:sz w:val="36"/>
          <w:vertAlign w:val="superscript"/>
          <w:rtl/>
        </w:rPr>
        <w:t>(</w:t>
      </w:r>
      <w:r w:rsidR="002353BF" w:rsidRPr="00BA650A">
        <w:rPr>
          <w:rFonts w:cs="Simplified Arabic"/>
          <w:b/>
          <w:bCs/>
          <w:sz w:val="36"/>
          <w:vertAlign w:val="superscript"/>
          <w:rtl/>
        </w:rPr>
        <w:footnoteReference w:id="522"/>
      </w:r>
      <w:r w:rsidR="002353BF" w:rsidRPr="00BA650A">
        <w:rPr>
          <w:rFonts w:cs="Simplified Arabic"/>
          <w:b/>
          <w:bCs/>
          <w:sz w:val="36"/>
          <w:vertAlign w:val="superscript"/>
          <w:rtl/>
        </w:rPr>
        <w:t>)</w:t>
      </w:r>
      <w:r w:rsidRPr="00BA650A">
        <w:rPr>
          <w:rFonts w:hint="cs"/>
          <w:sz w:val="36"/>
          <w:rtl/>
        </w:rPr>
        <w:t xml:space="preserve"> </w:t>
      </w:r>
      <w:r w:rsidR="007D49DE" w:rsidRPr="00BA650A">
        <w:rPr>
          <w:rFonts w:hint="cs"/>
          <w:sz w:val="36"/>
          <w:rtl/>
        </w:rPr>
        <w:t xml:space="preserve">- </w:t>
      </w:r>
      <w:r w:rsidRPr="00BA650A">
        <w:rPr>
          <w:rFonts w:hint="cs"/>
          <w:sz w:val="36"/>
          <w:rtl/>
        </w:rPr>
        <w:t>رضي الله عنه</w:t>
      </w:r>
      <w:r w:rsidR="007D49DE" w:rsidRPr="00BA650A">
        <w:rPr>
          <w:rFonts w:hint="cs"/>
          <w:sz w:val="36"/>
          <w:rtl/>
        </w:rPr>
        <w:t xml:space="preserve"> </w:t>
      </w:r>
      <w:r w:rsidRPr="00BA650A">
        <w:rPr>
          <w:rFonts w:hint="cs"/>
          <w:sz w:val="36"/>
          <w:rtl/>
        </w:rPr>
        <w:t>-</w:t>
      </w:r>
      <w:r w:rsidR="007D49DE" w:rsidRPr="00BA650A">
        <w:rPr>
          <w:rFonts w:hint="cs"/>
          <w:sz w:val="36"/>
          <w:rtl/>
        </w:rPr>
        <w:t xml:space="preserve"> </w:t>
      </w:r>
      <w:r w:rsidRPr="00BA650A">
        <w:rPr>
          <w:rFonts w:hint="cs"/>
          <w:sz w:val="36"/>
          <w:rtl/>
        </w:rPr>
        <w:t>أن</w:t>
      </w:r>
      <w:r w:rsidR="007D49DE" w:rsidRPr="00BA650A">
        <w:rPr>
          <w:rFonts w:hint="cs"/>
          <w:sz w:val="36"/>
          <w:rtl/>
        </w:rPr>
        <w:t>َّ</w:t>
      </w:r>
      <w:r w:rsidRPr="00BA650A">
        <w:rPr>
          <w:rFonts w:hint="cs"/>
          <w:sz w:val="36"/>
          <w:rtl/>
        </w:rPr>
        <w:t xml:space="preserve">ه قال: </w:t>
      </w:r>
      <w:r w:rsidR="00205C49" w:rsidRPr="00BA650A">
        <w:rPr>
          <w:rFonts w:hint="cs"/>
          <w:sz w:val="36"/>
          <w:rtl/>
        </w:rPr>
        <w:t>"</w:t>
      </w:r>
      <w:r w:rsidRPr="00BA650A">
        <w:rPr>
          <w:rFonts w:hint="cs"/>
          <w:sz w:val="36"/>
          <w:rtl/>
        </w:rPr>
        <w:t>ليس في المسح على الخ</w:t>
      </w:r>
      <w:r w:rsidR="00814EC1" w:rsidRPr="00BA650A">
        <w:rPr>
          <w:rFonts w:hint="cs"/>
          <w:sz w:val="36"/>
          <w:rtl/>
        </w:rPr>
        <w:t>ُ</w:t>
      </w:r>
      <w:r w:rsidRPr="00BA650A">
        <w:rPr>
          <w:rFonts w:hint="cs"/>
          <w:sz w:val="36"/>
          <w:rtl/>
        </w:rPr>
        <w:t>ف</w:t>
      </w:r>
      <w:r w:rsidR="00814EC1" w:rsidRPr="00BA650A">
        <w:rPr>
          <w:rFonts w:hint="cs"/>
          <w:sz w:val="36"/>
          <w:rtl/>
        </w:rPr>
        <w:t>َّ</w:t>
      </w:r>
      <w:r w:rsidRPr="00BA650A">
        <w:rPr>
          <w:rFonts w:hint="cs"/>
          <w:sz w:val="36"/>
          <w:rtl/>
        </w:rPr>
        <w:t>ين اختلاف</w:t>
      </w:r>
      <w:r w:rsidR="007D49DE" w:rsidRPr="00BA650A">
        <w:rPr>
          <w:rFonts w:hint="cs"/>
          <w:sz w:val="36"/>
          <w:rtl/>
        </w:rPr>
        <w:t xml:space="preserve">ٌ </w:t>
      </w:r>
      <w:r w:rsidRPr="00BA650A">
        <w:rPr>
          <w:rFonts w:hint="cs"/>
          <w:sz w:val="36"/>
          <w:rtl/>
        </w:rPr>
        <w:t>أن</w:t>
      </w:r>
      <w:r w:rsidR="007D49DE" w:rsidRPr="00BA650A">
        <w:rPr>
          <w:rFonts w:hint="cs"/>
          <w:sz w:val="36"/>
          <w:rtl/>
        </w:rPr>
        <w:t>َّ</w:t>
      </w:r>
      <w:r w:rsidRPr="00BA650A">
        <w:rPr>
          <w:rFonts w:hint="cs"/>
          <w:sz w:val="36"/>
          <w:rtl/>
        </w:rPr>
        <w:t>ه جائز</w:t>
      </w:r>
      <w:r w:rsidR="007D49DE" w:rsidRPr="00BA650A">
        <w:rPr>
          <w:rFonts w:hint="cs"/>
          <w:sz w:val="36"/>
          <w:rtl/>
        </w:rPr>
        <w:t>"،</w:t>
      </w:r>
      <w:r w:rsidR="008B44D1" w:rsidRPr="00BA650A">
        <w:rPr>
          <w:rFonts w:hint="cs"/>
          <w:sz w:val="36"/>
          <w:rtl/>
        </w:rPr>
        <w:t xml:space="preserve"> </w:t>
      </w:r>
      <w:r w:rsidRPr="00BA650A">
        <w:rPr>
          <w:rFonts w:hint="cs"/>
          <w:sz w:val="36"/>
          <w:rtl/>
        </w:rPr>
        <w:t xml:space="preserve">قال: </w:t>
      </w:r>
      <w:r w:rsidR="007D49DE" w:rsidRPr="00BA650A">
        <w:rPr>
          <w:rFonts w:hint="cs"/>
          <w:sz w:val="36"/>
          <w:rtl/>
        </w:rPr>
        <w:t>"</w:t>
      </w:r>
      <w:r w:rsidRPr="00BA650A">
        <w:rPr>
          <w:rFonts w:hint="cs"/>
          <w:sz w:val="36"/>
          <w:rtl/>
        </w:rPr>
        <w:t>وذلك أن</w:t>
      </w:r>
      <w:r w:rsidR="007D49DE" w:rsidRPr="00BA650A">
        <w:rPr>
          <w:rFonts w:hint="cs"/>
          <w:sz w:val="36"/>
          <w:rtl/>
        </w:rPr>
        <w:t>َّ</w:t>
      </w:r>
      <w:r w:rsidRPr="00BA650A">
        <w:rPr>
          <w:rFonts w:hint="cs"/>
          <w:sz w:val="36"/>
          <w:rtl/>
        </w:rPr>
        <w:t xml:space="preserve"> كل</w:t>
      </w:r>
      <w:r w:rsidR="007D49DE" w:rsidRPr="00BA650A">
        <w:rPr>
          <w:rFonts w:hint="cs"/>
          <w:sz w:val="36"/>
          <w:rtl/>
        </w:rPr>
        <w:t>َّ</w:t>
      </w:r>
      <w:r w:rsidRPr="00BA650A">
        <w:rPr>
          <w:rFonts w:hint="cs"/>
          <w:sz w:val="36"/>
          <w:rtl/>
        </w:rPr>
        <w:t xml:space="preserve"> م</w:t>
      </w:r>
      <w:r w:rsidR="007D49DE" w:rsidRPr="00BA650A">
        <w:rPr>
          <w:rFonts w:hint="cs"/>
          <w:sz w:val="36"/>
          <w:rtl/>
        </w:rPr>
        <w:t>َ</w:t>
      </w:r>
      <w:r w:rsidRPr="00BA650A">
        <w:rPr>
          <w:rFonts w:hint="cs"/>
          <w:sz w:val="36"/>
          <w:rtl/>
        </w:rPr>
        <w:t>ن ر</w:t>
      </w:r>
      <w:r w:rsidR="007D49DE" w:rsidRPr="00BA650A">
        <w:rPr>
          <w:rFonts w:hint="cs"/>
          <w:sz w:val="36"/>
          <w:rtl/>
        </w:rPr>
        <w:t>ُ</w:t>
      </w:r>
      <w:r w:rsidRPr="00BA650A">
        <w:rPr>
          <w:rFonts w:hint="cs"/>
          <w:sz w:val="36"/>
          <w:rtl/>
        </w:rPr>
        <w:t>و</w:t>
      </w:r>
      <w:r w:rsidR="007D49DE" w:rsidRPr="00BA650A">
        <w:rPr>
          <w:rFonts w:hint="cs"/>
          <w:sz w:val="36"/>
          <w:rtl/>
        </w:rPr>
        <w:t>ِ</w:t>
      </w:r>
      <w:r w:rsidRPr="00BA650A">
        <w:rPr>
          <w:rFonts w:hint="cs"/>
          <w:sz w:val="36"/>
          <w:rtl/>
        </w:rPr>
        <w:t>ي</w:t>
      </w:r>
      <w:r w:rsidR="007D49DE" w:rsidRPr="00BA650A">
        <w:rPr>
          <w:rFonts w:hint="cs"/>
          <w:sz w:val="36"/>
          <w:rtl/>
        </w:rPr>
        <w:t>َ</w:t>
      </w:r>
      <w:r w:rsidRPr="00BA650A">
        <w:rPr>
          <w:rFonts w:hint="cs"/>
          <w:sz w:val="36"/>
          <w:rtl/>
        </w:rPr>
        <w:t xml:space="preserve"> عنه من أصحاب النبي </w:t>
      </w:r>
      <w:r w:rsidR="000A3FCB" w:rsidRPr="00BA650A">
        <w:rPr>
          <w:rFonts w:hint="cs"/>
          <w:sz w:val="36"/>
          <w:szCs w:val="48"/>
        </w:rPr>
        <w:sym w:font="AGA Arabesque" w:char="F072"/>
      </w:r>
      <w:r w:rsidR="007D49DE" w:rsidRPr="00BA650A">
        <w:rPr>
          <w:rFonts w:hint="cs"/>
          <w:sz w:val="36"/>
          <w:rtl/>
        </w:rPr>
        <w:t xml:space="preserve"> </w:t>
      </w:r>
      <w:r w:rsidRPr="00BA650A">
        <w:rPr>
          <w:rFonts w:hint="cs"/>
          <w:sz w:val="36"/>
          <w:rtl/>
        </w:rPr>
        <w:t>أن</w:t>
      </w:r>
      <w:r w:rsidR="007D49DE" w:rsidRPr="00BA650A">
        <w:rPr>
          <w:rFonts w:hint="cs"/>
          <w:sz w:val="36"/>
          <w:rtl/>
        </w:rPr>
        <w:t>َّ</w:t>
      </w:r>
      <w:r w:rsidRPr="00BA650A">
        <w:rPr>
          <w:rFonts w:hint="cs"/>
          <w:sz w:val="36"/>
          <w:rtl/>
        </w:rPr>
        <w:t>ه ك</w:t>
      </w:r>
      <w:r w:rsidR="007D49DE" w:rsidRPr="00BA650A">
        <w:rPr>
          <w:rFonts w:hint="cs"/>
          <w:sz w:val="36"/>
          <w:rtl/>
        </w:rPr>
        <w:t>َ</w:t>
      </w:r>
      <w:r w:rsidRPr="00BA650A">
        <w:rPr>
          <w:rFonts w:hint="cs"/>
          <w:sz w:val="36"/>
          <w:rtl/>
        </w:rPr>
        <w:t>ر</w:t>
      </w:r>
      <w:r w:rsidR="007D49DE" w:rsidRPr="00BA650A">
        <w:rPr>
          <w:rFonts w:hint="cs"/>
          <w:sz w:val="36"/>
          <w:rtl/>
        </w:rPr>
        <w:t>ِ</w:t>
      </w:r>
      <w:r w:rsidRPr="00BA650A">
        <w:rPr>
          <w:rFonts w:hint="cs"/>
          <w:sz w:val="36"/>
          <w:rtl/>
        </w:rPr>
        <w:t>ه</w:t>
      </w:r>
      <w:r w:rsidR="007D49DE" w:rsidRPr="00BA650A">
        <w:rPr>
          <w:rFonts w:hint="cs"/>
          <w:sz w:val="36"/>
          <w:rtl/>
        </w:rPr>
        <w:t>َ</w:t>
      </w:r>
      <w:r w:rsidRPr="00BA650A">
        <w:rPr>
          <w:rFonts w:hint="cs"/>
          <w:sz w:val="36"/>
          <w:rtl/>
        </w:rPr>
        <w:t xml:space="preserve"> المسح على </w:t>
      </w:r>
      <w:r w:rsidR="00814EC1" w:rsidRPr="00BA650A">
        <w:rPr>
          <w:rFonts w:hint="cs"/>
          <w:sz w:val="36"/>
          <w:rtl/>
        </w:rPr>
        <w:t>الخُفَّين</w:t>
      </w:r>
      <w:r w:rsidR="007D49DE" w:rsidRPr="00BA650A">
        <w:rPr>
          <w:rFonts w:hint="cs"/>
          <w:sz w:val="36"/>
          <w:rtl/>
        </w:rPr>
        <w:t>؛</w:t>
      </w:r>
      <w:r w:rsidRPr="00BA650A">
        <w:rPr>
          <w:rFonts w:hint="cs"/>
          <w:sz w:val="36"/>
          <w:rtl/>
        </w:rPr>
        <w:t xml:space="preserve"> فقد ر</w:t>
      </w:r>
      <w:r w:rsidR="007D49DE" w:rsidRPr="00BA650A">
        <w:rPr>
          <w:rFonts w:hint="cs"/>
          <w:sz w:val="36"/>
          <w:rtl/>
        </w:rPr>
        <w:t>ُ</w:t>
      </w:r>
      <w:r w:rsidRPr="00BA650A">
        <w:rPr>
          <w:rFonts w:hint="cs"/>
          <w:sz w:val="36"/>
          <w:rtl/>
        </w:rPr>
        <w:t>و</w:t>
      </w:r>
      <w:r w:rsidR="007D49DE" w:rsidRPr="00BA650A">
        <w:rPr>
          <w:rFonts w:hint="cs"/>
          <w:sz w:val="36"/>
          <w:rtl/>
        </w:rPr>
        <w:t>ِ</w:t>
      </w:r>
      <w:r w:rsidRPr="00BA650A">
        <w:rPr>
          <w:rFonts w:hint="cs"/>
          <w:sz w:val="36"/>
          <w:rtl/>
        </w:rPr>
        <w:t>ي</w:t>
      </w:r>
      <w:r w:rsidR="007D49DE" w:rsidRPr="00BA650A">
        <w:rPr>
          <w:rFonts w:hint="cs"/>
          <w:sz w:val="36"/>
          <w:rtl/>
        </w:rPr>
        <w:t>َ</w:t>
      </w:r>
      <w:r w:rsidRPr="00BA650A">
        <w:rPr>
          <w:rFonts w:hint="cs"/>
          <w:sz w:val="36"/>
          <w:rtl/>
        </w:rPr>
        <w:t xml:space="preserve"> عنه ذلك"</w:t>
      </w:r>
      <w:r w:rsidR="008B44D1" w:rsidRPr="00BA650A">
        <w:rPr>
          <w:rFonts w:cs="Simplified Arabic"/>
          <w:b/>
          <w:bCs/>
          <w:sz w:val="36"/>
          <w:vertAlign w:val="superscript"/>
          <w:rtl/>
        </w:rPr>
        <w:t>(</w:t>
      </w:r>
      <w:r w:rsidRPr="00BA650A">
        <w:rPr>
          <w:rFonts w:cs="Simplified Arabic"/>
          <w:b/>
          <w:bCs/>
          <w:sz w:val="36"/>
          <w:vertAlign w:val="superscript"/>
          <w:rtl/>
        </w:rPr>
        <w:footnoteReference w:id="523"/>
      </w:r>
      <w:r w:rsidR="008B44D1" w:rsidRPr="00BA650A">
        <w:rPr>
          <w:rFonts w:cs="Simplified Arabic"/>
          <w:b/>
          <w:bCs/>
          <w:sz w:val="36"/>
          <w:vertAlign w:val="superscript"/>
          <w:rtl/>
        </w:rPr>
        <w:t>)</w:t>
      </w:r>
      <w:r w:rsidR="007D49DE" w:rsidRPr="00BA650A">
        <w:rPr>
          <w:rFonts w:hint="cs"/>
          <w:sz w:val="36"/>
          <w:rtl/>
        </w:rPr>
        <w:t>؛</w:t>
      </w:r>
      <w:r w:rsidR="00806257" w:rsidRPr="00BA650A">
        <w:rPr>
          <w:rFonts w:hint="cs"/>
          <w:sz w:val="36"/>
          <w:rtl/>
        </w:rPr>
        <w:t xml:space="preserve"> يعني ابن</w:t>
      </w:r>
      <w:r w:rsidR="007D49DE" w:rsidRPr="00BA650A">
        <w:rPr>
          <w:rFonts w:hint="cs"/>
          <w:sz w:val="36"/>
          <w:rtl/>
        </w:rPr>
        <w:t>َ</w:t>
      </w:r>
      <w:r w:rsidR="00806257" w:rsidRPr="00BA650A">
        <w:rPr>
          <w:rFonts w:hint="cs"/>
          <w:sz w:val="36"/>
          <w:rtl/>
        </w:rPr>
        <w:t xml:space="preserve"> المنذر</w:t>
      </w:r>
      <w:r w:rsidR="007D49DE" w:rsidRPr="00BA650A">
        <w:rPr>
          <w:rFonts w:hint="cs"/>
          <w:sz w:val="36"/>
          <w:rtl/>
        </w:rPr>
        <w:t>:</w:t>
      </w:r>
      <w:r w:rsidR="00CC61B4" w:rsidRPr="00BA650A">
        <w:rPr>
          <w:rFonts w:hint="cs"/>
          <w:sz w:val="36"/>
          <w:rtl/>
        </w:rPr>
        <w:t xml:space="preserve"> أن</w:t>
      </w:r>
      <w:r w:rsidR="007D49DE" w:rsidRPr="00BA650A">
        <w:rPr>
          <w:rFonts w:hint="cs"/>
          <w:sz w:val="36"/>
          <w:rtl/>
        </w:rPr>
        <w:t>َّ</w:t>
      </w:r>
      <w:r w:rsidR="00CC61B4" w:rsidRPr="00BA650A">
        <w:rPr>
          <w:rFonts w:hint="cs"/>
          <w:sz w:val="36"/>
          <w:rtl/>
        </w:rPr>
        <w:t>ه الأص</w:t>
      </w:r>
      <w:r w:rsidR="007D49DE" w:rsidRPr="00BA650A">
        <w:rPr>
          <w:rFonts w:hint="cs"/>
          <w:sz w:val="36"/>
          <w:rtl/>
        </w:rPr>
        <w:t>َ</w:t>
      </w:r>
      <w:r w:rsidR="00CC61B4" w:rsidRPr="00BA650A">
        <w:rPr>
          <w:rFonts w:hint="cs"/>
          <w:sz w:val="36"/>
          <w:rtl/>
        </w:rPr>
        <w:t>ح</w:t>
      </w:r>
      <w:r w:rsidR="007D49DE" w:rsidRPr="00BA650A">
        <w:rPr>
          <w:rFonts w:hint="cs"/>
          <w:sz w:val="36"/>
          <w:rtl/>
        </w:rPr>
        <w:t>َّ</w:t>
      </w:r>
      <w:r w:rsidR="00F46FD1" w:rsidRPr="00BA650A">
        <w:rPr>
          <w:rFonts w:hint="cs"/>
          <w:sz w:val="36"/>
          <w:rtl/>
        </w:rPr>
        <w:t>.</w:t>
      </w:r>
    </w:p>
    <w:p w:rsidR="00F46FD1" w:rsidRDefault="00683A1C" w:rsidP="004B6B99">
      <w:pPr>
        <w:pStyle w:val="a7"/>
        <w:spacing w:beforeLines="30" w:before="72" w:afterLines="30" w:after="72"/>
        <w:ind w:left="-57" w:firstLine="170"/>
        <w:jc w:val="both"/>
        <w:rPr>
          <w:sz w:val="36"/>
          <w:rtl/>
        </w:rPr>
      </w:pPr>
      <w:r w:rsidRPr="00BA650A">
        <w:rPr>
          <w:rFonts w:hint="cs"/>
          <w:sz w:val="36"/>
          <w:rtl/>
        </w:rPr>
        <w:t>ومم</w:t>
      </w:r>
      <w:r w:rsidR="007D49DE" w:rsidRPr="00BA650A">
        <w:rPr>
          <w:rFonts w:hint="cs"/>
          <w:sz w:val="36"/>
          <w:rtl/>
        </w:rPr>
        <w:t>َّ</w:t>
      </w:r>
      <w:r w:rsidRPr="00BA650A">
        <w:rPr>
          <w:rFonts w:hint="cs"/>
          <w:sz w:val="36"/>
          <w:rtl/>
        </w:rPr>
        <w:t>ن ر</w:t>
      </w:r>
      <w:r w:rsidR="007D49DE" w:rsidRPr="00BA650A">
        <w:rPr>
          <w:rFonts w:hint="cs"/>
          <w:sz w:val="36"/>
          <w:rtl/>
        </w:rPr>
        <w:t>ُ</w:t>
      </w:r>
      <w:r w:rsidRPr="00BA650A">
        <w:rPr>
          <w:rFonts w:hint="cs"/>
          <w:sz w:val="36"/>
          <w:rtl/>
        </w:rPr>
        <w:t>و</w:t>
      </w:r>
      <w:r w:rsidR="007D49DE" w:rsidRPr="00BA650A">
        <w:rPr>
          <w:rFonts w:hint="cs"/>
          <w:sz w:val="36"/>
          <w:rtl/>
        </w:rPr>
        <w:t>ِ</w:t>
      </w:r>
      <w:r w:rsidRPr="00BA650A">
        <w:rPr>
          <w:rFonts w:hint="cs"/>
          <w:sz w:val="36"/>
          <w:rtl/>
        </w:rPr>
        <w:t>ي</w:t>
      </w:r>
      <w:r w:rsidR="007D49DE" w:rsidRPr="00BA650A">
        <w:rPr>
          <w:rFonts w:hint="cs"/>
          <w:sz w:val="36"/>
          <w:rtl/>
        </w:rPr>
        <w:t>َ</w:t>
      </w:r>
      <w:r w:rsidR="004B6B99">
        <w:rPr>
          <w:rFonts w:hint="cs"/>
          <w:sz w:val="36"/>
          <w:rtl/>
        </w:rPr>
        <w:t xml:space="preserve"> عنهم </w:t>
      </w:r>
      <w:r w:rsidRPr="00BA650A">
        <w:rPr>
          <w:rFonts w:hint="cs"/>
          <w:sz w:val="36"/>
          <w:rtl/>
        </w:rPr>
        <w:t>المسح من طبقة الفقهاء</w:t>
      </w:r>
      <w:r w:rsidR="007D49DE" w:rsidRPr="00BA650A">
        <w:rPr>
          <w:rFonts w:hint="cs"/>
          <w:sz w:val="36"/>
          <w:rtl/>
        </w:rPr>
        <w:t>:</w:t>
      </w:r>
      <w:r w:rsidRPr="00BA650A">
        <w:rPr>
          <w:rFonts w:hint="cs"/>
          <w:sz w:val="36"/>
          <w:rtl/>
        </w:rPr>
        <w:t xml:space="preserve"> </w:t>
      </w:r>
      <w:r w:rsidR="006D0FD2">
        <w:rPr>
          <w:rFonts w:hint="cs"/>
          <w:sz w:val="36"/>
          <w:rtl/>
        </w:rPr>
        <w:t>عمر(</w:t>
      </w:r>
      <w:r w:rsidR="006D0FD2">
        <w:rPr>
          <w:rStyle w:val="a5"/>
          <w:sz w:val="36"/>
          <w:rtl/>
        </w:rPr>
        <w:footnoteReference w:id="524"/>
      </w:r>
      <w:r w:rsidR="006D0FD2">
        <w:rPr>
          <w:rFonts w:hint="cs"/>
          <w:sz w:val="36"/>
          <w:rtl/>
        </w:rPr>
        <w:t xml:space="preserve">)، </w:t>
      </w:r>
      <w:r w:rsidR="004B6B99">
        <w:rPr>
          <w:rFonts w:hint="cs"/>
          <w:sz w:val="36"/>
          <w:rtl/>
        </w:rPr>
        <w:t>و</w:t>
      </w:r>
      <w:r w:rsidR="006D0FD2">
        <w:rPr>
          <w:rFonts w:hint="cs"/>
          <w:sz w:val="36"/>
          <w:rtl/>
        </w:rPr>
        <w:t>ابن مسعود(</w:t>
      </w:r>
      <w:r w:rsidR="006D0FD2">
        <w:rPr>
          <w:rStyle w:val="a5"/>
          <w:sz w:val="36"/>
          <w:rtl/>
        </w:rPr>
        <w:footnoteReference w:id="525"/>
      </w:r>
      <w:r w:rsidR="006D0FD2">
        <w:rPr>
          <w:rFonts w:hint="cs"/>
          <w:sz w:val="36"/>
          <w:rtl/>
        </w:rPr>
        <w:t>)،</w:t>
      </w:r>
      <w:r w:rsidR="004B6B99">
        <w:rPr>
          <w:rFonts w:hint="cs"/>
          <w:sz w:val="36"/>
          <w:rtl/>
        </w:rPr>
        <w:t xml:space="preserve"> </w:t>
      </w:r>
      <w:r w:rsidRPr="00BA650A">
        <w:rPr>
          <w:rFonts w:hint="cs"/>
          <w:sz w:val="36"/>
          <w:rtl/>
        </w:rPr>
        <w:t>وعلي</w:t>
      </w:r>
      <w:r w:rsidR="006D0FD2">
        <w:rPr>
          <w:rFonts w:hint="cs"/>
          <w:sz w:val="36"/>
          <w:rtl/>
        </w:rPr>
        <w:t>(</w:t>
      </w:r>
      <w:r w:rsidR="006D0FD2">
        <w:rPr>
          <w:rStyle w:val="a5"/>
          <w:sz w:val="36"/>
          <w:rtl/>
        </w:rPr>
        <w:footnoteReference w:id="526"/>
      </w:r>
      <w:r w:rsidR="006D0FD2">
        <w:rPr>
          <w:rFonts w:hint="cs"/>
          <w:sz w:val="36"/>
          <w:rtl/>
        </w:rPr>
        <w:t>)</w:t>
      </w:r>
      <w:r w:rsidR="008025B1">
        <w:rPr>
          <w:rFonts w:hint="cs"/>
          <w:sz w:val="36"/>
          <w:rtl/>
        </w:rPr>
        <w:t>، وأنس</w:t>
      </w:r>
      <w:r w:rsidR="006D0FD2">
        <w:rPr>
          <w:rFonts w:hint="cs"/>
          <w:sz w:val="36"/>
          <w:rtl/>
        </w:rPr>
        <w:t>(</w:t>
      </w:r>
      <w:r w:rsidR="008025B1">
        <w:rPr>
          <w:rStyle w:val="a5"/>
          <w:sz w:val="36"/>
          <w:rtl/>
        </w:rPr>
        <w:footnoteReference w:id="527"/>
      </w:r>
      <w:r w:rsidR="006D0FD2">
        <w:rPr>
          <w:rFonts w:hint="cs"/>
          <w:sz w:val="36"/>
          <w:rtl/>
        </w:rPr>
        <w:t>)</w:t>
      </w:r>
      <w:r w:rsidR="007D49DE" w:rsidRPr="00BA650A">
        <w:rPr>
          <w:rFonts w:hint="cs"/>
          <w:sz w:val="36"/>
          <w:rtl/>
        </w:rPr>
        <w:t xml:space="preserve"> </w:t>
      </w:r>
      <w:r w:rsidRPr="00BA650A">
        <w:rPr>
          <w:rFonts w:hint="cs"/>
          <w:sz w:val="36"/>
          <w:rtl/>
        </w:rPr>
        <w:t>-</w:t>
      </w:r>
      <w:r w:rsidR="007D49DE" w:rsidRPr="00BA650A">
        <w:rPr>
          <w:rFonts w:hint="cs"/>
          <w:sz w:val="36"/>
          <w:rtl/>
        </w:rPr>
        <w:t xml:space="preserve"> </w:t>
      </w:r>
      <w:r w:rsidR="004B6B99">
        <w:rPr>
          <w:rFonts w:hint="cs"/>
          <w:sz w:val="36"/>
          <w:rtl/>
        </w:rPr>
        <w:t>رضي الله عنهم.</w:t>
      </w:r>
    </w:p>
    <w:p w:rsidR="006D0FD2" w:rsidRPr="00BA650A" w:rsidRDefault="006D0FD2" w:rsidP="007D49DE">
      <w:pPr>
        <w:pStyle w:val="a7"/>
        <w:spacing w:beforeLines="30" w:before="72" w:afterLines="30" w:after="72"/>
        <w:ind w:left="-57" w:firstLine="170"/>
        <w:jc w:val="both"/>
        <w:rPr>
          <w:sz w:val="36"/>
          <w:rtl/>
        </w:rPr>
      </w:pPr>
      <w:r>
        <w:rPr>
          <w:rFonts w:hint="cs"/>
          <w:sz w:val="36"/>
          <w:rtl/>
        </w:rPr>
        <w:t>وممن روي عنهم إنكار المسح: ابن عباس(</w:t>
      </w:r>
      <w:r>
        <w:rPr>
          <w:rStyle w:val="a5"/>
          <w:sz w:val="36"/>
          <w:rtl/>
        </w:rPr>
        <w:footnoteReference w:id="528"/>
      </w:r>
      <w:r>
        <w:rPr>
          <w:rFonts w:hint="cs"/>
          <w:sz w:val="36"/>
          <w:rtl/>
        </w:rPr>
        <w:t>)</w:t>
      </w:r>
      <w:r w:rsidR="004B6B99">
        <w:rPr>
          <w:rFonts w:hint="cs"/>
          <w:sz w:val="36"/>
          <w:rtl/>
        </w:rPr>
        <w:t>، وعائشة(</w:t>
      </w:r>
      <w:r w:rsidR="004B6B99">
        <w:rPr>
          <w:rStyle w:val="a5"/>
          <w:sz w:val="36"/>
          <w:rtl/>
        </w:rPr>
        <w:footnoteReference w:id="529"/>
      </w:r>
      <w:r w:rsidR="004B6B99">
        <w:rPr>
          <w:rFonts w:hint="cs"/>
          <w:sz w:val="36"/>
          <w:rtl/>
        </w:rPr>
        <w:t>)، وعلي</w:t>
      </w:r>
      <w:r w:rsidR="004B6B99">
        <w:rPr>
          <w:rStyle w:val="a5"/>
          <w:sz w:val="36"/>
          <w:rtl/>
        </w:rPr>
        <w:footnoteReference w:id="530"/>
      </w:r>
    </w:p>
    <w:p w:rsidR="00F46FD1" w:rsidRPr="00BA650A" w:rsidRDefault="00683A1C" w:rsidP="007D49DE">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وقد قال ابن عبد</w:t>
      </w:r>
      <w:r w:rsidR="000D57E7" w:rsidRPr="00BA650A">
        <w:rPr>
          <w:rFonts w:ascii="Traditional Arabic" w:hAnsi="Traditional Arabic" w:hint="cs"/>
          <w:sz w:val="36"/>
          <w:rtl/>
        </w:rPr>
        <w:t xml:space="preserve"> </w:t>
      </w:r>
      <w:r w:rsidRPr="00BA650A">
        <w:rPr>
          <w:rFonts w:ascii="Traditional Arabic" w:hAnsi="Traditional Arabic" w:hint="cs"/>
          <w:sz w:val="36"/>
          <w:rtl/>
        </w:rPr>
        <w:t>البر</w:t>
      </w:r>
      <w:r w:rsidR="007D49DE" w:rsidRPr="00BA650A">
        <w:rPr>
          <w:rFonts w:ascii="Traditional Arabic" w:hAnsi="Traditional Arabic" w:hint="cs"/>
          <w:sz w:val="36"/>
          <w:rtl/>
        </w:rPr>
        <w:t>ّ:</w:t>
      </w:r>
      <w:r w:rsidRPr="00BA650A">
        <w:rPr>
          <w:rFonts w:ascii="Traditional Arabic" w:hAnsi="Traditional Arabic" w:hint="cs"/>
          <w:sz w:val="36"/>
          <w:rtl/>
        </w:rPr>
        <w:t xml:space="preserve"> </w:t>
      </w:r>
      <w:r w:rsidR="007D49DE" w:rsidRPr="00BA650A">
        <w:rPr>
          <w:rFonts w:ascii="Traditional Arabic" w:hAnsi="Traditional Arabic" w:hint="cs"/>
          <w:sz w:val="36"/>
          <w:rtl/>
        </w:rPr>
        <w:t>إ</w:t>
      </w:r>
      <w:r w:rsidRPr="00BA650A">
        <w:rPr>
          <w:rFonts w:ascii="Traditional Arabic" w:hAnsi="Traditional Arabic" w:hint="cs"/>
          <w:sz w:val="36"/>
          <w:rtl/>
        </w:rPr>
        <w:t>ن</w:t>
      </w:r>
      <w:r w:rsidR="007D49DE" w:rsidRPr="00BA650A">
        <w:rPr>
          <w:rFonts w:ascii="Traditional Arabic" w:hAnsi="Traditional Arabic" w:hint="cs"/>
          <w:sz w:val="36"/>
          <w:rtl/>
        </w:rPr>
        <w:t>َّ</w:t>
      </w:r>
      <w:r w:rsidRPr="00BA650A">
        <w:rPr>
          <w:rFonts w:ascii="Traditional Arabic" w:hAnsi="Traditional Arabic" w:hint="cs"/>
          <w:sz w:val="36"/>
          <w:rtl/>
        </w:rPr>
        <w:t xml:space="preserve"> هذه النقولات لا تصح</w:t>
      </w:r>
      <w:r w:rsidR="007D49DE" w:rsidRPr="00BA650A">
        <w:rPr>
          <w:rFonts w:ascii="Traditional Arabic" w:hAnsi="Traditional Arabic" w:hint="cs"/>
          <w:sz w:val="36"/>
          <w:rtl/>
        </w:rPr>
        <w:t>ُّ</w:t>
      </w:r>
      <w:r w:rsidRPr="00BA650A">
        <w:rPr>
          <w:rFonts w:ascii="Traditional Arabic" w:hAnsi="Traditional Arabic" w:hint="cs"/>
          <w:sz w:val="36"/>
          <w:rtl/>
        </w:rPr>
        <w:t xml:space="preserve"> عنهم</w:t>
      </w:r>
      <w:r w:rsidR="007D49DE" w:rsidRPr="00BA650A">
        <w:rPr>
          <w:rFonts w:ascii="Traditional Arabic" w:hAnsi="Traditional Arabic" w:hint="cs"/>
          <w:sz w:val="36"/>
          <w:rtl/>
        </w:rPr>
        <w:t>؛</w:t>
      </w:r>
      <w:r w:rsidRPr="00BA650A">
        <w:rPr>
          <w:rFonts w:ascii="Traditional Arabic" w:hAnsi="Traditional Arabic" w:hint="cs"/>
          <w:sz w:val="36"/>
          <w:rtl/>
        </w:rPr>
        <w:t xml:space="preserve"> بل ر</w:t>
      </w:r>
      <w:r w:rsidR="007D49DE" w:rsidRPr="00BA650A">
        <w:rPr>
          <w:rFonts w:ascii="Traditional Arabic" w:hAnsi="Traditional Arabic" w:hint="cs"/>
          <w:sz w:val="36"/>
          <w:rtl/>
        </w:rPr>
        <w:t>ُ</w:t>
      </w:r>
      <w:r w:rsidRPr="00BA650A">
        <w:rPr>
          <w:rFonts w:ascii="Traditional Arabic" w:hAnsi="Traditional Arabic" w:hint="cs"/>
          <w:sz w:val="36"/>
          <w:rtl/>
        </w:rPr>
        <w:t>و</w:t>
      </w:r>
      <w:r w:rsidR="007D49DE" w:rsidRPr="00BA650A">
        <w:rPr>
          <w:rFonts w:ascii="Traditional Arabic" w:hAnsi="Traditional Arabic" w:hint="cs"/>
          <w:sz w:val="36"/>
          <w:rtl/>
        </w:rPr>
        <w:t>ِ</w:t>
      </w:r>
      <w:r w:rsidRPr="00BA650A">
        <w:rPr>
          <w:rFonts w:ascii="Traditional Arabic" w:hAnsi="Traditional Arabic" w:hint="cs"/>
          <w:sz w:val="36"/>
          <w:rtl/>
        </w:rPr>
        <w:t>ي</w:t>
      </w:r>
      <w:r w:rsidR="007D49DE" w:rsidRPr="00BA650A">
        <w:rPr>
          <w:rFonts w:ascii="Traditional Arabic" w:hAnsi="Traditional Arabic" w:hint="cs"/>
          <w:sz w:val="36"/>
          <w:rtl/>
        </w:rPr>
        <w:t>َ</w:t>
      </w:r>
      <w:r w:rsidRPr="00BA650A">
        <w:rPr>
          <w:rFonts w:ascii="Traditional Arabic" w:hAnsi="Traditional Arabic" w:hint="cs"/>
          <w:sz w:val="36"/>
          <w:rtl/>
        </w:rPr>
        <w:t xml:space="preserve"> عنهم خلافه في المسح على </w:t>
      </w:r>
      <w:r w:rsidR="00814EC1" w:rsidRPr="00BA650A">
        <w:rPr>
          <w:rFonts w:hint="cs"/>
          <w:sz w:val="36"/>
          <w:rtl/>
        </w:rPr>
        <w:t>الخُفَّين</w:t>
      </w:r>
      <w:r w:rsidR="008B44D1" w:rsidRPr="00BA650A">
        <w:rPr>
          <w:rFonts w:cs="Simplified Arabic"/>
          <w:b/>
          <w:bCs/>
          <w:sz w:val="36"/>
          <w:vertAlign w:val="superscript"/>
          <w:rtl/>
        </w:rPr>
        <w:t>(</w:t>
      </w:r>
      <w:r w:rsidRPr="00BA650A">
        <w:rPr>
          <w:rFonts w:cs="Simplified Arabic"/>
          <w:b/>
          <w:bCs/>
          <w:sz w:val="36"/>
          <w:vertAlign w:val="superscript"/>
          <w:rtl/>
        </w:rPr>
        <w:footnoteReference w:id="531"/>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683A1C" w:rsidP="007D49DE">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وقال النووي في </w:t>
      </w:r>
      <w:r w:rsidR="007D49DE" w:rsidRPr="00BA650A">
        <w:rPr>
          <w:rFonts w:ascii="Traditional Arabic" w:hAnsi="Traditional Arabic" w:hint="eastAsia"/>
          <w:sz w:val="36"/>
          <w:rtl/>
        </w:rPr>
        <w:t>«</w:t>
      </w:r>
      <w:r w:rsidRPr="00BA650A">
        <w:rPr>
          <w:rFonts w:ascii="Traditional Arabic" w:hAnsi="Traditional Arabic" w:hint="cs"/>
          <w:sz w:val="36"/>
          <w:rtl/>
        </w:rPr>
        <w:t>المجموع</w:t>
      </w:r>
      <w:r w:rsidR="007D49DE" w:rsidRPr="00BA650A">
        <w:rPr>
          <w:rFonts w:ascii="Traditional Arabic" w:hAnsi="Traditional Arabic" w:hint="eastAsia"/>
          <w:sz w:val="36"/>
          <w:rtl/>
        </w:rPr>
        <w:t>»</w:t>
      </w:r>
      <w:r w:rsidR="007D49DE" w:rsidRPr="00BA650A">
        <w:rPr>
          <w:rFonts w:ascii="Traditional Arabic" w:hAnsi="Traditional Arabic" w:hint="cs"/>
          <w:sz w:val="36"/>
          <w:rtl/>
        </w:rPr>
        <w:t>: "</w:t>
      </w:r>
      <w:r w:rsidRPr="00BA650A">
        <w:rPr>
          <w:rFonts w:ascii="Traditional Arabic" w:hAnsi="Traditional Arabic" w:hint="cs"/>
          <w:sz w:val="36"/>
          <w:rtl/>
        </w:rPr>
        <w:t>وأما ما ر</w:t>
      </w:r>
      <w:r w:rsidR="007D49DE" w:rsidRPr="00BA650A">
        <w:rPr>
          <w:rFonts w:ascii="Traditional Arabic" w:hAnsi="Traditional Arabic" w:hint="cs"/>
          <w:sz w:val="36"/>
          <w:rtl/>
        </w:rPr>
        <w:t>ُ</w:t>
      </w:r>
      <w:r w:rsidRPr="00BA650A">
        <w:rPr>
          <w:rFonts w:ascii="Traditional Arabic" w:hAnsi="Traditional Arabic" w:hint="cs"/>
          <w:sz w:val="36"/>
          <w:rtl/>
        </w:rPr>
        <w:t>و</w:t>
      </w:r>
      <w:r w:rsidR="007D49DE" w:rsidRPr="00BA650A">
        <w:rPr>
          <w:rFonts w:ascii="Traditional Arabic" w:hAnsi="Traditional Arabic" w:hint="cs"/>
          <w:sz w:val="36"/>
          <w:rtl/>
        </w:rPr>
        <w:t>ِ</w:t>
      </w:r>
      <w:r w:rsidRPr="00BA650A">
        <w:rPr>
          <w:rFonts w:ascii="Traditional Arabic" w:hAnsi="Traditional Arabic" w:hint="cs"/>
          <w:sz w:val="36"/>
          <w:rtl/>
        </w:rPr>
        <w:t>ي</w:t>
      </w:r>
      <w:r w:rsidR="007D49DE" w:rsidRPr="00BA650A">
        <w:rPr>
          <w:rFonts w:ascii="Traditional Arabic" w:hAnsi="Traditional Arabic" w:hint="cs"/>
          <w:sz w:val="36"/>
          <w:rtl/>
        </w:rPr>
        <w:t>َ</w:t>
      </w:r>
      <w:r w:rsidRPr="00BA650A">
        <w:rPr>
          <w:rFonts w:ascii="Traditional Arabic" w:hAnsi="Traditional Arabic" w:hint="cs"/>
          <w:sz w:val="36"/>
          <w:rtl/>
        </w:rPr>
        <w:t xml:space="preserve"> عن علي وابن عب</w:t>
      </w:r>
      <w:r w:rsidR="00750FE2" w:rsidRPr="00BA650A">
        <w:rPr>
          <w:rFonts w:ascii="Traditional Arabic" w:hAnsi="Traditional Arabic" w:hint="cs"/>
          <w:sz w:val="36"/>
          <w:rtl/>
        </w:rPr>
        <w:t>َّ</w:t>
      </w:r>
      <w:r w:rsidRPr="00BA650A">
        <w:rPr>
          <w:rFonts w:ascii="Traditional Arabic" w:hAnsi="Traditional Arabic" w:hint="cs"/>
          <w:sz w:val="36"/>
          <w:rtl/>
        </w:rPr>
        <w:t>اس وعائشة من كراهة المسح</w:t>
      </w:r>
      <w:r w:rsidR="007D49DE" w:rsidRPr="00BA650A">
        <w:rPr>
          <w:rFonts w:ascii="Traditional Arabic" w:hAnsi="Traditional Arabic" w:hint="cs"/>
          <w:sz w:val="36"/>
          <w:rtl/>
        </w:rPr>
        <w:t>؛</w:t>
      </w:r>
      <w:r w:rsidRPr="00BA650A">
        <w:rPr>
          <w:rFonts w:ascii="Traditional Arabic" w:hAnsi="Traditional Arabic" w:hint="cs"/>
          <w:sz w:val="36"/>
          <w:rtl/>
        </w:rPr>
        <w:t xml:space="preserve"> فليس بثابت"</w:t>
      </w:r>
      <w:r w:rsidR="008B44D1" w:rsidRPr="00BA650A">
        <w:rPr>
          <w:rFonts w:cs="Simplified Arabic"/>
          <w:b/>
          <w:bCs/>
          <w:sz w:val="36"/>
          <w:vertAlign w:val="superscript"/>
          <w:rtl/>
        </w:rPr>
        <w:t>(</w:t>
      </w:r>
      <w:r w:rsidRPr="00BA650A">
        <w:rPr>
          <w:rFonts w:cs="Simplified Arabic"/>
          <w:b/>
          <w:bCs/>
          <w:sz w:val="36"/>
          <w:vertAlign w:val="superscript"/>
          <w:rtl/>
        </w:rPr>
        <w:footnoteReference w:id="532"/>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7D49DE"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lang w:eastAsia="ar-SA"/>
        </w:rPr>
        <w:t>و</w:t>
      </w:r>
      <w:r w:rsidR="00FF021E" w:rsidRPr="00BA650A">
        <w:rPr>
          <w:rFonts w:ascii="Traditional Arabic" w:hAnsi="Traditional Arabic" w:hint="cs"/>
          <w:b/>
          <w:bCs/>
          <w:sz w:val="36"/>
          <w:rtl/>
        </w:rPr>
        <w:t>الأدلة على هذا القول</w:t>
      </w:r>
      <w:r w:rsidR="00F46FD1" w:rsidRPr="00BA650A">
        <w:rPr>
          <w:rFonts w:ascii="Traditional Arabic" w:hAnsi="Traditional Arabic" w:hint="cs"/>
          <w:b/>
          <w:bCs/>
          <w:sz w:val="36"/>
          <w:rtl/>
        </w:rPr>
        <w:t>:</w:t>
      </w:r>
    </w:p>
    <w:p w:rsidR="00F46FD1" w:rsidRPr="00BA650A" w:rsidRDefault="002C0E80" w:rsidP="007D49DE">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007D49DE" w:rsidRPr="00BA650A">
        <w:rPr>
          <w:rFonts w:ascii="Traditional Arabic" w:hAnsi="Traditional Arabic" w:hint="cs"/>
          <w:sz w:val="36"/>
          <w:rtl/>
        </w:rPr>
        <w:t xml:space="preserve"> حديث </w:t>
      </w:r>
      <w:r w:rsidRPr="00BA650A">
        <w:rPr>
          <w:rFonts w:ascii="Traditional Arabic" w:hAnsi="Traditional Arabic"/>
          <w:sz w:val="36"/>
          <w:rtl/>
        </w:rPr>
        <w:t>جَرِيرِ بْنِ عَبْدِ اللَّهِ -</w:t>
      </w:r>
      <w:r w:rsidR="007D49DE" w:rsidRPr="00BA650A">
        <w:rPr>
          <w:rFonts w:ascii="Traditional Arabic" w:hAnsi="Traditional Arabic" w:hint="cs"/>
          <w:sz w:val="36"/>
          <w:rtl/>
        </w:rPr>
        <w:t xml:space="preserve"> </w:t>
      </w:r>
      <w:r w:rsidRPr="00BA650A">
        <w:rPr>
          <w:rFonts w:ascii="Traditional Arabic" w:hAnsi="Traditional Arabic"/>
          <w:sz w:val="36"/>
          <w:rtl/>
        </w:rPr>
        <w:t>رَضِيَ اللَّهُ عَنْهُ</w:t>
      </w:r>
      <w:r w:rsidR="007D49DE" w:rsidRPr="00BA650A">
        <w:rPr>
          <w:rFonts w:ascii="Traditional Arabic" w:hAnsi="Traditional Arabic" w:hint="cs"/>
          <w:sz w:val="36"/>
          <w:rtl/>
        </w:rPr>
        <w:t xml:space="preserve"> </w:t>
      </w:r>
      <w:r w:rsidRPr="00BA650A">
        <w:rPr>
          <w:rFonts w:ascii="Traditional Arabic" w:hAnsi="Traditional Arabic"/>
          <w:sz w:val="36"/>
          <w:rtl/>
        </w:rPr>
        <w:t xml:space="preserve">- قَالَ: </w:t>
      </w:r>
      <w:r w:rsidR="007D49DE" w:rsidRPr="00BA650A">
        <w:rPr>
          <w:rFonts w:ascii="Traditional Arabic" w:hAnsi="Traditional Arabic" w:hint="cs"/>
          <w:sz w:val="36"/>
          <w:rtl/>
        </w:rPr>
        <w:t>«</w:t>
      </w:r>
      <w:r w:rsidRPr="00BA650A">
        <w:rPr>
          <w:rFonts w:ascii="Traditional Arabic" w:hAnsi="Traditional Arabic"/>
          <w:sz w:val="36"/>
          <w:rtl/>
        </w:rPr>
        <w:t xml:space="preserve">رَأَيْتُ رَسُولَ اللَّهِ </w:t>
      </w:r>
      <w:r w:rsidR="000A3FCB" w:rsidRPr="00BA650A">
        <w:rPr>
          <w:rFonts w:hint="cs"/>
          <w:sz w:val="36"/>
          <w:szCs w:val="48"/>
        </w:rPr>
        <w:sym w:font="AGA Arabesque" w:char="F072"/>
      </w:r>
      <w:r w:rsidRPr="00BA650A">
        <w:rPr>
          <w:rFonts w:ascii="Traditional Arabic" w:hAnsi="Traditional Arabic"/>
          <w:sz w:val="36"/>
          <w:rtl/>
        </w:rPr>
        <w:t xml:space="preserve"> بَالَ</w:t>
      </w:r>
      <w:r w:rsidR="008B44D1" w:rsidRPr="00BA650A">
        <w:rPr>
          <w:rFonts w:ascii="Traditional Arabic" w:hAnsi="Traditional Arabic"/>
          <w:sz w:val="36"/>
          <w:rtl/>
        </w:rPr>
        <w:t xml:space="preserve">، </w:t>
      </w:r>
      <w:r w:rsidRPr="00BA650A">
        <w:rPr>
          <w:rFonts w:ascii="Traditional Arabic" w:hAnsi="Traditional Arabic"/>
          <w:sz w:val="36"/>
          <w:rtl/>
        </w:rPr>
        <w:t>ثُمَّ تَوَضَّأَ وَمَسَحَ عَلَى خُفَّيْهِ»</w:t>
      </w:r>
      <w:r w:rsidR="008B44D1" w:rsidRPr="00BA650A">
        <w:rPr>
          <w:rFonts w:cs="Simplified Arabic"/>
          <w:b/>
          <w:bCs/>
          <w:sz w:val="36"/>
          <w:vertAlign w:val="superscript"/>
          <w:rtl/>
        </w:rPr>
        <w:t>(</w:t>
      </w:r>
      <w:r w:rsidRPr="00BA650A">
        <w:rPr>
          <w:rFonts w:cs="Simplified Arabic"/>
          <w:b/>
          <w:bCs/>
          <w:sz w:val="36"/>
          <w:vertAlign w:val="superscript"/>
          <w:rtl/>
        </w:rPr>
        <w:footnoteReference w:id="533"/>
      </w:r>
      <w:r w:rsidR="008B44D1" w:rsidRPr="00BA650A">
        <w:rPr>
          <w:rFonts w:cs="Simplified Arabic"/>
          <w:b/>
          <w:bCs/>
          <w:sz w:val="36"/>
          <w:vertAlign w:val="superscript"/>
          <w:rtl/>
        </w:rPr>
        <w:t>)</w:t>
      </w:r>
      <w:r w:rsidR="00F46FD1" w:rsidRPr="00BA650A">
        <w:rPr>
          <w:rFonts w:ascii="Traditional Arabic" w:hAnsi="Traditional Arabic"/>
          <w:sz w:val="36"/>
          <w:rtl/>
        </w:rPr>
        <w:t>.</w:t>
      </w:r>
    </w:p>
    <w:p w:rsidR="007D49DE" w:rsidRPr="00BA650A" w:rsidRDefault="002C0E80" w:rsidP="007D49DE">
      <w:pPr>
        <w:spacing w:beforeLines="30" w:before="72" w:afterLines="30" w:after="72"/>
        <w:ind w:left="-57" w:firstLine="170"/>
        <w:jc w:val="both"/>
        <w:rPr>
          <w:rFonts w:ascii="Traditional Arabic" w:hAnsi="Traditional Arabic"/>
          <w:sz w:val="36"/>
          <w:rtl/>
        </w:rPr>
      </w:pPr>
      <w:r w:rsidRPr="00BA650A">
        <w:rPr>
          <w:rFonts w:hint="cs"/>
          <w:b/>
          <w:bCs/>
          <w:rtl/>
        </w:rPr>
        <w:t>2-</w:t>
      </w:r>
      <w:r w:rsidR="007D49DE" w:rsidRPr="00BA650A">
        <w:rPr>
          <w:rFonts w:hint="cs"/>
          <w:rtl/>
        </w:rPr>
        <w:t xml:space="preserve"> </w:t>
      </w:r>
      <w:r w:rsidRPr="00BA650A">
        <w:rPr>
          <w:rtl/>
        </w:rPr>
        <w:t>حديث صفوان</w:t>
      </w:r>
      <w:r w:rsidR="007D49DE" w:rsidRPr="00BA650A">
        <w:rPr>
          <w:rFonts w:hint="cs"/>
          <w:rtl/>
        </w:rPr>
        <w:t xml:space="preserve"> </w:t>
      </w:r>
      <w:r w:rsidRPr="00BA650A">
        <w:rPr>
          <w:rFonts w:hint="cs"/>
          <w:rtl/>
        </w:rPr>
        <w:t>-</w:t>
      </w:r>
      <w:r w:rsidR="007D49DE" w:rsidRPr="00BA650A">
        <w:rPr>
          <w:rFonts w:hint="cs"/>
          <w:rtl/>
        </w:rPr>
        <w:t xml:space="preserve"> </w:t>
      </w:r>
      <w:r w:rsidRPr="00BA650A">
        <w:rPr>
          <w:rFonts w:hint="cs"/>
          <w:rtl/>
        </w:rPr>
        <w:t>رضي الله عنه</w:t>
      </w:r>
      <w:r w:rsidR="007D49DE" w:rsidRPr="00BA650A">
        <w:rPr>
          <w:rFonts w:hint="cs"/>
          <w:rtl/>
        </w:rPr>
        <w:t xml:space="preserve"> </w:t>
      </w:r>
      <w:r w:rsidRPr="00BA650A">
        <w:rPr>
          <w:rFonts w:hint="cs"/>
          <w:rtl/>
        </w:rPr>
        <w:t>-</w:t>
      </w:r>
      <w:r w:rsidR="00FF021E" w:rsidRPr="00BA650A">
        <w:rPr>
          <w:rtl/>
        </w:rPr>
        <w:t xml:space="preserve"> قال: «أمر</w:t>
      </w:r>
      <w:r w:rsidR="007D49DE" w:rsidRPr="00BA650A">
        <w:rPr>
          <w:rFonts w:hint="cs"/>
          <w:rtl/>
        </w:rPr>
        <w:t>َ</w:t>
      </w:r>
      <w:r w:rsidR="00FF021E" w:rsidRPr="00BA650A">
        <w:rPr>
          <w:rtl/>
        </w:rPr>
        <w:t xml:space="preserve">نا النبي </w:t>
      </w:r>
      <w:r w:rsidR="000A3FCB" w:rsidRPr="00BA650A">
        <w:rPr>
          <w:rFonts w:hint="cs"/>
          <w:sz w:val="36"/>
          <w:szCs w:val="48"/>
        </w:rPr>
        <w:sym w:font="AGA Arabesque" w:char="F072"/>
      </w:r>
      <w:r w:rsidR="00FF021E" w:rsidRPr="00BA650A">
        <w:rPr>
          <w:rtl/>
        </w:rPr>
        <w:t xml:space="preserve"> إذا كن</w:t>
      </w:r>
      <w:r w:rsidR="007D49DE" w:rsidRPr="00BA650A">
        <w:rPr>
          <w:rFonts w:hint="cs"/>
          <w:rtl/>
        </w:rPr>
        <w:t>َّ</w:t>
      </w:r>
      <w:r w:rsidR="00FF021E" w:rsidRPr="00BA650A">
        <w:rPr>
          <w:rtl/>
        </w:rPr>
        <w:t>ا سفرة ألا</w:t>
      </w:r>
      <w:r w:rsidR="007D49DE" w:rsidRPr="00BA650A">
        <w:rPr>
          <w:rFonts w:hint="cs"/>
          <w:rtl/>
        </w:rPr>
        <w:t>َّ</w:t>
      </w:r>
      <w:r w:rsidR="00FF021E" w:rsidRPr="00BA650A">
        <w:rPr>
          <w:rtl/>
        </w:rPr>
        <w:t xml:space="preserve"> ننزع خفافنا ثلاث</w:t>
      </w:r>
      <w:r w:rsidR="007D49DE" w:rsidRPr="00BA650A">
        <w:rPr>
          <w:rFonts w:hint="cs"/>
          <w:rtl/>
        </w:rPr>
        <w:t>ً</w:t>
      </w:r>
      <w:r w:rsidR="00FF021E" w:rsidRPr="00BA650A">
        <w:rPr>
          <w:rtl/>
        </w:rPr>
        <w:t>ا</w:t>
      </w:r>
      <w:r w:rsidR="007D49DE" w:rsidRPr="00BA650A">
        <w:rPr>
          <w:rFonts w:hint="cs"/>
          <w:rtl/>
        </w:rPr>
        <w:t>،</w:t>
      </w:r>
      <w:r w:rsidR="00FF021E" w:rsidRPr="00BA650A">
        <w:rPr>
          <w:rtl/>
        </w:rPr>
        <w:t xml:space="preserve"> </w:t>
      </w:r>
      <w:r w:rsidR="003E4DF5" w:rsidRPr="00BA650A">
        <w:rPr>
          <w:rtl/>
        </w:rPr>
        <w:t>إلاَّ</w:t>
      </w:r>
      <w:r w:rsidR="00FF021E" w:rsidRPr="00BA650A">
        <w:rPr>
          <w:rtl/>
        </w:rPr>
        <w:t xml:space="preserve"> من جنابة</w:t>
      </w:r>
      <w:r w:rsidR="008B44D1" w:rsidRPr="00BA650A">
        <w:rPr>
          <w:rtl/>
        </w:rPr>
        <w:t xml:space="preserve">، </w:t>
      </w:r>
      <w:r w:rsidR="00FF021E" w:rsidRPr="00BA650A">
        <w:rPr>
          <w:rtl/>
        </w:rPr>
        <w:t>لكن من غائط</w:t>
      </w:r>
      <w:r w:rsidR="007D49DE" w:rsidRPr="00BA650A">
        <w:rPr>
          <w:rFonts w:hint="cs"/>
          <w:rtl/>
        </w:rPr>
        <w:t>ٍ</w:t>
      </w:r>
      <w:r w:rsidR="00FF021E" w:rsidRPr="00BA650A">
        <w:rPr>
          <w:rtl/>
        </w:rPr>
        <w:t xml:space="preserve"> وبول</w:t>
      </w:r>
      <w:r w:rsidR="007D49DE" w:rsidRPr="00BA650A">
        <w:rPr>
          <w:rFonts w:hint="cs"/>
          <w:rtl/>
        </w:rPr>
        <w:t>ٍ</w:t>
      </w:r>
      <w:r w:rsidR="00FF021E" w:rsidRPr="00BA650A">
        <w:rPr>
          <w:rtl/>
        </w:rPr>
        <w:t xml:space="preserve"> ونوم</w:t>
      </w:r>
      <w:r w:rsidR="007D49DE" w:rsidRPr="00BA650A">
        <w:rPr>
          <w:rFonts w:hint="cs"/>
          <w:rtl/>
        </w:rPr>
        <w:t>ٍ</w:t>
      </w:r>
      <w:r w:rsidR="00FF021E" w:rsidRPr="00BA650A">
        <w:rPr>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34"/>
      </w:r>
      <w:r w:rsidR="008B44D1" w:rsidRPr="00BA650A">
        <w:rPr>
          <w:rFonts w:cs="Simplified Arabic"/>
          <w:b/>
          <w:bCs/>
          <w:sz w:val="36"/>
          <w:vertAlign w:val="superscript"/>
          <w:rtl/>
        </w:rPr>
        <w:t>)</w:t>
      </w:r>
      <w:r w:rsidR="00F46FD1" w:rsidRPr="00BA650A">
        <w:rPr>
          <w:rFonts w:hint="cs"/>
          <w:rtl/>
        </w:rPr>
        <w:t>.</w:t>
      </w:r>
    </w:p>
    <w:p w:rsidR="00F46FD1" w:rsidRPr="00BA650A" w:rsidRDefault="007D49DE" w:rsidP="007D49DE">
      <w:pPr>
        <w:spacing w:beforeLines="30" w:before="72" w:afterLines="30" w:after="72"/>
        <w:ind w:left="-57" w:firstLine="170"/>
        <w:jc w:val="both"/>
        <w:rPr>
          <w:rFonts w:ascii="Traditional Arabic" w:hAnsi="Traditional Arabic"/>
          <w:sz w:val="36"/>
          <w:rtl/>
        </w:rPr>
      </w:pPr>
      <w:r w:rsidRPr="00BA650A">
        <w:rPr>
          <w:rFonts w:hint="cs"/>
          <w:b/>
          <w:bCs/>
          <w:rtl/>
        </w:rPr>
        <w:t>3-</w:t>
      </w:r>
      <w:r w:rsidRPr="00BA650A">
        <w:rPr>
          <w:rFonts w:ascii="Traditional Arabic" w:hAnsi="Traditional Arabic" w:hint="cs"/>
          <w:sz w:val="36"/>
          <w:rtl/>
        </w:rPr>
        <w:t xml:space="preserve"> </w:t>
      </w:r>
      <w:r w:rsidR="002C0E80" w:rsidRPr="00BA650A">
        <w:rPr>
          <w:rFonts w:ascii="Traditional Arabic" w:hAnsi="Traditional Arabic" w:hint="cs"/>
          <w:sz w:val="36"/>
          <w:rtl/>
        </w:rPr>
        <w:t>حديث المغيرة بن شعبة</w:t>
      </w:r>
      <w:r w:rsidRPr="00BA650A">
        <w:rPr>
          <w:rFonts w:ascii="Traditional Arabic" w:hAnsi="Traditional Arabic" w:hint="cs"/>
          <w:sz w:val="36"/>
          <w:rtl/>
        </w:rPr>
        <w:t xml:space="preserve"> </w:t>
      </w:r>
      <w:r w:rsidR="002C0E80" w:rsidRPr="00BA650A">
        <w:rPr>
          <w:rFonts w:ascii="Traditional Arabic" w:hAnsi="Traditional Arabic" w:hint="cs"/>
          <w:sz w:val="36"/>
          <w:rtl/>
        </w:rPr>
        <w:t>-</w:t>
      </w:r>
      <w:r w:rsidRPr="00BA650A">
        <w:rPr>
          <w:rFonts w:ascii="Traditional Arabic" w:hAnsi="Traditional Arabic" w:hint="cs"/>
          <w:sz w:val="36"/>
          <w:rtl/>
        </w:rPr>
        <w:t xml:space="preserve"> </w:t>
      </w:r>
      <w:r w:rsidR="002C0E80" w:rsidRPr="00BA650A">
        <w:rPr>
          <w:rFonts w:ascii="Traditional Arabic" w:hAnsi="Traditional Arabic" w:hint="cs"/>
          <w:sz w:val="36"/>
          <w:rtl/>
        </w:rPr>
        <w:t>رضي الله عنه</w:t>
      </w:r>
      <w:r w:rsidRPr="00BA650A">
        <w:rPr>
          <w:rFonts w:ascii="Traditional Arabic" w:hAnsi="Traditional Arabic" w:hint="cs"/>
          <w:sz w:val="36"/>
          <w:rtl/>
        </w:rPr>
        <w:t xml:space="preserve"> </w:t>
      </w:r>
      <w:r w:rsidR="002C0E80" w:rsidRPr="00BA650A">
        <w:rPr>
          <w:rFonts w:ascii="Traditional Arabic" w:hAnsi="Traditional Arabic" w:hint="cs"/>
          <w:sz w:val="36"/>
          <w:rtl/>
        </w:rPr>
        <w:t>-</w:t>
      </w:r>
      <w:r w:rsidRPr="00BA650A">
        <w:rPr>
          <w:rFonts w:ascii="Traditional Arabic" w:hAnsi="Traditional Arabic" w:hint="cs"/>
          <w:sz w:val="36"/>
          <w:rtl/>
        </w:rPr>
        <w:t xml:space="preserve"> </w:t>
      </w:r>
      <w:r w:rsidR="002C0E80" w:rsidRPr="00BA650A">
        <w:rPr>
          <w:rFonts w:ascii="Traditional Arabic" w:hAnsi="Traditional Arabic" w:hint="cs"/>
          <w:sz w:val="36"/>
          <w:rtl/>
        </w:rPr>
        <w:t>قال</w:t>
      </w:r>
      <w:r w:rsidR="002C0E80" w:rsidRPr="00BA650A">
        <w:rPr>
          <w:rFonts w:ascii="Traditional Arabic" w:hAnsi="Traditional Arabic"/>
          <w:sz w:val="36"/>
          <w:rtl/>
        </w:rPr>
        <w:t xml:space="preserve">: تَوَضَّأَ </w:t>
      </w:r>
      <w:r w:rsidRPr="00BA650A">
        <w:rPr>
          <w:rFonts w:hint="cs"/>
          <w:sz w:val="36"/>
          <w:szCs w:val="48"/>
          <w:rtl/>
        </w:rPr>
        <w:sym w:font="AGA Arabesque" w:char="F072"/>
      </w:r>
      <w:r w:rsidRPr="00BA650A">
        <w:rPr>
          <w:rFonts w:hint="cs"/>
          <w:sz w:val="36"/>
          <w:szCs w:val="48"/>
          <w:rtl/>
        </w:rPr>
        <w:t xml:space="preserve"> </w:t>
      </w:r>
      <w:r w:rsidR="002C0E80" w:rsidRPr="00BA650A">
        <w:rPr>
          <w:rFonts w:ascii="Traditional Arabic" w:hAnsi="Traditional Arabic"/>
          <w:sz w:val="36"/>
          <w:rtl/>
        </w:rPr>
        <w:t>فَ</w:t>
      </w:r>
      <w:r w:rsidRPr="00BA650A">
        <w:rPr>
          <w:rFonts w:ascii="Traditional Arabic" w:hAnsi="Traditional Arabic" w:hint="cs"/>
          <w:sz w:val="36"/>
          <w:rtl/>
        </w:rPr>
        <w:t>أ</w:t>
      </w:r>
      <w:r w:rsidRPr="00BA650A">
        <w:rPr>
          <w:rFonts w:ascii="Traditional Arabic" w:hAnsi="Traditional Arabic"/>
          <w:sz w:val="36"/>
          <w:rtl/>
        </w:rPr>
        <w:t>ه</w:t>
      </w:r>
      <w:r w:rsidRPr="00BA650A">
        <w:rPr>
          <w:rFonts w:ascii="Traditional Arabic" w:hAnsi="Traditional Arabic" w:hint="cs"/>
          <w:sz w:val="36"/>
          <w:rtl/>
        </w:rPr>
        <w:t>ْ</w:t>
      </w:r>
      <w:r w:rsidR="002C0E80" w:rsidRPr="00BA650A">
        <w:rPr>
          <w:rFonts w:ascii="Traditional Arabic" w:hAnsi="Traditional Arabic"/>
          <w:sz w:val="36"/>
          <w:rtl/>
        </w:rPr>
        <w:t>وَيْتُ لأَنْزِعَ خُفَّيْهِ</w:t>
      </w:r>
      <w:r w:rsidRPr="00BA650A">
        <w:rPr>
          <w:rFonts w:ascii="Traditional Arabic" w:hAnsi="Traditional Arabic" w:hint="cs"/>
          <w:sz w:val="36"/>
          <w:rtl/>
        </w:rPr>
        <w:t>؛</w:t>
      </w:r>
      <w:r w:rsidR="008B44D1" w:rsidRPr="00BA650A">
        <w:rPr>
          <w:rFonts w:ascii="Traditional Arabic" w:hAnsi="Traditional Arabic"/>
          <w:sz w:val="36"/>
          <w:rtl/>
        </w:rPr>
        <w:t xml:space="preserve"> </w:t>
      </w:r>
      <w:r w:rsidR="002C0E80" w:rsidRPr="00BA650A">
        <w:rPr>
          <w:rFonts w:ascii="Traditional Arabic" w:hAnsi="Traditional Arabic"/>
          <w:sz w:val="36"/>
          <w:rtl/>
        </w:rPr>
        <w:t>فَقَالَ: «دَعْهُمَا؛ فَإِنَّي أَدْخَلْتُهُمَا طَاهِرَتَيْنِ</w:t>
      </w:r>
      <w:r w:rsidRPr="00BA650A">
        <w:rPr>
          <w:rFonts w:ascii="Traditional Arabic" w:hAnsi="Traditional Arabic" w:hint="cs"/>
          <w:sz w:val="36"/>
          <w:rtl/>
        </w:rPr>
        <w:t>»؛</w:t>
      </w:r>
      <w:r w:rsidR="008B44D1" w:rsidRPr="00BA650A">
        <w:rPr>
          <w:rFonts w:ascii="Traditional Arabic" w:hAnsi="Traditional Arabic"/>
          <w:sz w:val="36"/>
          <w:rtl/>
        </w:rPr>
        <w:t xml:space="preserve"> </w:t>
      </w:r>
      <w:r w:rsidR="002C0E80" w:rsidRPr="00BA650A">
        <w:rPr>
          <w:rFonts w:ascii="Traditional Arabic" w:hAnsi="Traditional Arabic"/>
          <w:sz w:val="36"/>
          <w:rtl/>
        </w:rPr>
        <w:t>فَمَسَحَ عَلَيْهِمَا</w:t>
      </w:r>
      <w:r w:rsidR="008B44D1" w:rsidRPr="00BA650A">
        <w:rPr>
          <w:rFonts w:cs="Simplified Arabic"/>
          <w:b/>
          <w:bCs/>
          <w:sz w:val="36"/>
          <w:vertAlign w:val="superscript"/>
          <w:rtl/>
        </w:rPr>
        <w:t>(</w:t>
      </w:r>
      <w:r w:rsidR="002C0E80" w:rsidRPr="00BA650A">
        <w:rPr>
          <w:rFonts w:cs="Simplified Arabic"/>
          <w:b/>
          <w:bCs/>
          <w:sz w:val="36"/>
          <w:vertAlign w:val="superscript"/>
          <w:rtl/>
        </w:rPr>
        <w:footnoteReference w:id="535"/>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Default="00683A1C" w:rsidP="007D49DE">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فبناء</w:t>
      </w:r>
      <w:r w:rsidR="007D49DE" w:rsidRPr="00BA650A">
        <w:rPr>
          <w:rFonts w:ascii="Traditional Arabic" w:hAnsi="Traditional Arabic" w:hint="cs"/>
          <w:sz w:val="36"/>
          <w:rtl/>
        </w:rPr>
        <w:t>ً</w:t>
      </w:r>
      <w:r w:rsidRPr="00BA650A">
        <w:rPr>
          <w:rFonts w:ascii="Traditional Arabic" w:hAnsi="Traditional Arabic" w:hint="cs"/>
          <w:sz w:val="36"/>
          <w:rtl/>
        </w:rPr>
        <w:t xml:space="preserve"> على هذا</w:t>
      </w:r>
      <w:r w:rsidR="007D49DE" w:rsidRPr="00BA650A">
        <w:rPr>
          <w:rFonts w:ascii="Traditional Arabic" w:hAnsi="Traditional Arabic" w:hint="cs"/>
          <w:sz w:val="36"/>
          <w:rtl/>
        </w:rPr>
        <w:t>؛</w:t>
      </w:r>
      <w:r w:rsidRPr="00BA650A">
        <w:rPr>
          <w:rFonts w:ascii="Traditional Arabic" w:hAnsi="Traditional Arabic" w:hint="cs"/>
          <w:sz w:val="36"/>
          <w:rtl/>
        </w:rPr>
        <w:t xml:space="preserve"> يكون قول الصنعاني بمشروعي</w:t>
      </w:r>
      <w:r w:rsidR="007D49DE" w:rsidRPr="00BA650A">
        <w:rPr>
          <w:rFonts w:ascii="Traditional Arabic" w:hAnsi="Traditional Arabic" w:hint="cs"/>
          <w:sz w:val="36"/>
          <w:rtl/>
        </w:rPr>
        <w:t>َّ</w:t>
      </w:r>
      <w:r w:rsidRPr="00BA650A">
        <w:rPr>
          <w:rFonts w:ascii="Traditional Arabic" w:hAnsi="Traditional Arabic" w:hint="cs"/>
          <w:sz w:val="36"/>
          <w:rtl/>
        </w:rPr>
        <w:t xml:space="preserve">ة المسح على </w:t>
      </w:r>
      <w:r w:rsidR="00814EC1" w:rsidRPr="00BA650A">
        <w:rPr>
          <w:rFonts w:hint="cs"/>
          <w:sz w:val="36"/>
          <w:rtl/>
        </w:rPr>
        <w:t>الخُفَّين</w:t>
      </w:r>
      <w:r w:rsidRPr="00BA650A">
        <w:rPr>
          <w:rFonts w:ascii="Traditional Arabic" w:hAnsi="Traditional Arabic" w:hint="cs"/>
          <w:sz w:val="36"/>
          <w:rtl/>
        </w:rPr>
        <w:t xml:space="preserve"> هو رأي</w:t>
      </w:r>
      <w:r w:rsidR="00B974A5">
        <w:rPr>
          <w:rFonts w:ascii="Traditional Arabic" w:hAnsi="Traditional Arabic" w:hint="cs"/>
          <w:sz w:val="36"/>
          <w:rtl/>
        </w:rPr>
        <w:t xml:space="preserve">اً </w:t>
      </w:r>
      <w:r w:rsidRPr="00BA650A">
        <w:rPr>
          <w:rFonts w:ascii="Traditional Arabic" w:hAnsi="Traditional Arabic" w:hint="cs"/>
          <w:sz w:val="36"/>
          <w:rtl/>
        </w:rPr>
        <w:t>يوافق</w:t>
      </w:r>
      <w:r w:rsidR="008B44D1" w:rsidRPr="00BA650A">
        <w:rPr>
          <w:rFonts w:ascii="Traditional Arabic" w:hAnsi="Traditional Arabic" w:hint="cs"/>
          <w:sz w:val="36"/>
          <w:rtl/>
        </w:rPr>
        <w:t xml:space="preserve"> </w:t>
      </w:r>
      <w:r w:rsidR="002C0E80" w:rsidRPr="00BA650A">
        <w:rPr>
          <w:rFonts w:ascii="Traditional Arabic" w:hAnsi="Traditional Arabic" w:hint="cs"/>
          <w:sz w:val="36"/>
          <w:rtl/>
        </w:rPr>
        <w:t>ما ثبت بالس</w:t>
      </w:r>
      <w:r w:rsidR="007D49DE" w:rsidRPr="00BA650A">
        <w:rPr>
          <w:rFonts w:ascii="Traditional Arabic" w:hAnsi="Traditional Arabic" w:hint="cs"/>
          <w:sz w:val="36"/>
          <w:rtl/>
        </w:rPr>
        <w:t>ُّـ</w:t>
      </w:r>
      <w:r w:rsidR="002C0E80" w:rsidRPr="00BA650A">
        <w:rPr>
          <w:rFonts w:ascii="Traditional Arabic" w:hAnsi="Traditional Arabic" w:hint="cs"/>
          <w:sz w:val="36"/>
          <w:rtl/>
        </w:rPr>
        <w:t>ن</w:t>
      </w:r>
      <w:r w:rsidR="007D49DE" w:rsidRPr="00BA650A">
        <w:rPr>
          <w:rFonts w:ascii="Traditional Arabic" w:hAnsi="Traditional Arabic" w:hint="cs"/>
          <w:sz w:val="36"/>
          <w:rtl/>
        </w:rPr>
        <w:t>َّ</w:t>
      </w:r>
      <w:r w:rsidR="002C0E80" w:rsidRPr="00BA650A">
        <w:rPr>
          <w:rFonts w:ascii="Traditional Arabic" w:hAnsi="Traditional Arabic" w:hint="cs"/>
          <w:sz w:val="36"/>
          <w:rtl/>
        </w:rPr>
        <w:t>ة الصحيحة</w:t>
      </w:r>
      <w:r w:rsidR="008B44D1" w:rsidRPr="00BA650A">
        <w:rPr>
          <w:rFonts w:ascii="Traditional Arabic" w:hAnsi="Traditional Arabic" w:hint="cs"/>
          <w:sz w:val="36"/>
          <w:rtl/>
        </w:rPr>
        <w:t xml:space="preserve">، </w:t>
      </w:r>
      <w:r w:rsidR="002C0E80" w:rsidRPr="00BA650A">
        <w:rPr>
          <w:rFonts w:ascii="Traditional Arabic" w:hAnsi="Traditional Arabic" w:hint="cs"/>
          <w:sz w:val="36"/>
          <w:rtl/>
        </w:rPr>
        <w:t xml:space="preserve">وكذلك يوافق </w:t>
      </w:r>
      <w:r w:rsidR="00CC61B4" w:rsidRPr="00BA650A">
        <w:rPr>
          <w:rFonts w:ascii="Traditional Arabic" w:hAnsi="Traditional Arabic" w:hint="cs"/>
          <w:sz w:val="36"/>
          <w:rtl/>
        </w:rPr>
        <w:t xml:space="preserve">الصحيح من المنقول عن </w:t>
      </w:r>
      <w:r w:rsidR="002C0E80" w:rsidRPr="00BA650A">
        <w:rPr>
          <w:rFonts w:ascii="Traditional Arabic" w:hAnsi="Traditional Arabic" w:hint="cs"/>
          <w:sz w:val="36"/>
          <w:rtl/>
        </w:rPr>
        <w:t>طبقة فقهاء الصحابة</w:t>
      </w:r>
      <w:r w:rsidR="007D49DE"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2C0E80" w:rsidRPr="00BA650A">
        <w:rPr>
          <w:rFonts w:ascii="Traditional Arabic" w:hAnsi="Traditional Arabic" w:hint="cs"/>
          <w:sz w:val="36"/>
          <w:rtl/>
        </w:rPr>
        <w:t>وبالله التوفيق</w:t>
      </w:r>
      <w:r w:rsidR="00F46FD1" w:rsidRPr="00BA650A">
        <w:rPr>
          <w:rFonts w:ascii="Traditional Arabic" w:hAnsi="Traditional Arabic" w:hint="cs"/>
          <w:sz w:val="36"/>
          <w:rtl/>
        </w:rPr>
        <w:t>.</w:t>
      </w:r>
    </w:p>
    <w:p w:rsidR="004B6B99" w:rsidRPr="004B6B99" w:rsidRDefault="004B6B99" w:rsidP="007D49DE">
      <w:pPr>
        <w:pStyle w:val="a7"/>
        <w:spacing w:beforeLines="30" w:before="72" w:afterLines="30" w:after="72"/>
        <w:ind w:left="-57" w:firstLine="170"/>
        <w:jc w:val="both"/>
        <w:rPr>
          <w:rFonts w:ascii="Traditional Arabic" w:hAnsi="Traditional Arabic"/>
          <w:b/>
          <w:bCs/>
          <w:sz w:val="36"/>
          <w:rtl/>
        </w:rPr>
      </w:pPr>
      <w:r w:rsidRPr="004B6B99">
        <w:rPr>
          <w:rFonts w:ascii="Traditional Arabic" w:hAnsi="Traditional Arabic" w:hint="cs"/>
          <w:b/>
          <w:bCs/>
          <w:sz w:val="36"/>
          <w:rtl/>
        </w:rPr>
        <w:t>رأي الباحث:</w:t>
      </w:r>
    </w:p>
    <w:p w:rsidR="004B6B99" w:rsidRPr="00BA650A" w:rsidRDefault="004B6B99" w:rsidP="007D49DE">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رأيي هو رأي  الإمام الصنعاني، لأنه مؤيد بالنصوص الصحيحة الثابتة في السنة وهو ما عليه عامة فقهاء الصحابة، ومن بعدهم من أهل العلم عامة، والله أعلم</w:t>
      </w:r>
      <w:r w:rsidR="00CA6972">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0D29C4" w:rsidP="008D50CC">
      <w:pPr>
        <w:pStyle w:val="1"/>
        <w:spacing w:after="120"/>
        <w:jc w:val="center"/>
        <w:rPr>
          <w:rFonts w:ascii="Traditional Arabic" w:hAnsi="Traditional Arabic"/>
          <w:sz w:val="36"/>
          <w:rtl/>
        </w:rPr>
      </w:pPr>
      <w:r w:rsidRPr="00BA650A">
        <w:rPr>
          <w:rFonts w:ascii="Traditional Arabic" w:hAnsi="Traditional Arabic"/>
          <w:b w:val="0"/>
          <w:bCs w:val="0"/>
          <w:sz w:val="36"/>
          <w:rtl/>
        </w:rPr>
        <w:br w:type="page"/>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8D50CC" w:rsidP="00CA6972">
      <w:pPr>
        <w:pStyle w:val="a7"/>
        <w:spacing w:beforeLines="30" w:before="72" w:afterLines="30" w:after="72"/>
        <w:ind w:left="-57" w:firstLine="170"/>
        <w:jc w:val="center"/>
        <w:rPr>
          <w:rFonts w:ascii="Traditional Arabic" w:hAnsi="Traditional Arabic"/>
          <w:sz w:val="36"/>
          <w:rtl/>
          <w:lang w:bidi="ar-EG"/>
        </w:rPr>
      </w:pPr>
      <w:r>
        <w:rPr>
          <w:rFonts w:ascii="Traditional Arabic" w:hAnsi="Traditional Arabic" w:hint="cs"/>
          <w:sz w:val="36"/>
          <w:rtl/>
        </w:rPr>
        <w:t>المسألة الثانية</w:t>
      </w:r>
    </w:p>
    <w:p w:rsidR="00F46FD1" w:rsidRPr="00BA650A" w:rsidRDefault="00D27713" w:rsidP="00D223F2">
      <w:pPr>
        <w:pStyle w:val="1"/>
        <w:spacing w:after="120"/>
        <w:jc w:val="center"/>
        <w:rPr>
          <w:rFonts w:ascii="Traditional Arabic" w:hAnsi="Traditional Arabic"/>
          <w:b w:val="0"/>
          <w:bCs w:val="0"/>
          <w:sz w:val="36"/>
          <w:rtl/>
        </w:rPr>
      </w:pPr>
      <w:r w:rsidRPr="00BA650A">
        <w:rPr>
          <w:rFonts w:ascii="Traditional Arabic" w:hAnsi="Traditional Arabic" w:cs="Traditional Arabic" w:hint="cs"/>
          <w:sz w:val="36"/>
          <w:szCs w:val="36"/>
          <w:rtl/>
        </w:rPr>
        <w:t>مشروعي</w:t>
      </w:r>
      <w:r w:rsidR="007D49DE"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 xml:space="preserve">ة </w:t>
      </w:r>
      <w:r w:rsidR="003E5E6E" w:rsidRPr="00BA650A">
        <w:rPr>
          <w:rFonts w:ascii="Traditional Arabic" w:hAnsi="Traditional Arabic" w:cs="Traditional Arabic" w:hint="cs"/>
          <w:sz w:val="36"/>
          <w:szCs w:val="36"/>
          <w:rtl/>
        </w:rPr>
        <w:t>المسح على العمامة</w:t>
      </w:r>
    </w:p>
    <w:p w:rsidR="00F46FD1" w:rsidRPr="00BA650A" w:rsidRDefault="00884AA1"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يرى الإمام الصنعاني</w:t>
      </w:r>
      <w:r w:rsidR="00E71AC1" w:rsidRPr="00BA650A">
        <w:rPr>
          <w:rFonts w:ascii="Traditional Arabic" w:hAnsi="Traditional Arabic" w:hint="cs"/>
          <w:b/>
          <w:bCs/>
          <w:sz w:val="36"/>
          <w:rtl/>
        </w:rPr>
        <w:t xml:space="preserve"> - رحمه الله -</w:t>
      </w:r>
      <w:r w:rsidRPr="00BA650A">
        <w:rPr>
          <w:rFonts w:ascii="Traditional Arabic" w:hAnsi="Traditional Arabic" w:hint="cs"/>
          <w:b/>
          <w:bCs/>
          <w:sz w:val="36"/>
          <w:rtl/>
        </w:rPr>
        <w:t xml:space="preserve"> جواز المسح على العمامة</w:t>
      </w:r>
      <w:r w:rsidR="00F46FD1" w:rsidRPr="00BA650A">
        <w:rPr>
          <w:rFonts w:ascii="Traditional Arabic" w:hAnsi="Traditional Arabic"/>
          <w:b/>
          <w:bCs/>
          <w:sz w:val="36"/>
          <w:rtl/>
        </w:rPr>
        <w:t>.</w:t>
      </w:r>
    </w:p>
    <w:p w:rsidR="00F46FD1" w:rsidRPr="00BA650A" w:rsidRDefault="00884AA1" w:rsidP="009A1EFC">
      <w:pPr>
        <w:pStyle w:val="a3"/>
        <w:spacing w:beforeLines="30" w:before="72" w:afterLines="30" w:after="72"/>
        <w:ind w:left="-57" w:firstLine="170"/>
        <w:jc w:val="both"/>
        <w:rPr>
          <w:rtl/>
        </w:rPr>
      </w:pPr>
      <w:r w:rsidRPr="00BA650A">
        <w:rPr>
          <w:rFonts w:ascii="Traditional Arabic" w:hAnsi="Traditional Arabic" w:hint="cs"/>
          <w:sz w:val="36"/>
          <w:rtl/>
          <w:lang w:eastAsia="en-US"/>
        </w:rPr>
        <w:t>قال</w:t>
      </w:r>
      <w:r w:rsidR="009A1EFC" w:rsidRPr="00BA650A">
        <w:rPr>
          <w:rFonts w:hint="cs"/>
          <w:rtl/>
        </w:rPr>
        <w:t xml:space="preserve"> </w:t>
      </w:r>
      <w:r w:rsidR="00E71AC1" w:rsidRPr="00BA650A">
        <w:rPr>
          <w:rFonts w:hint="cs"/>
          <w:rtl/>
        </w:rPr>
        <w:t>- رحمه الله -</w:t>
      </w:r>
      <w:r w:rsidR="000D57E7" w:rsidRPr="00BA650A">
        <w:rPr>
          <w:rFonts w:hint="cs"/>
          <w:rtl/>
        </w:rPr>
        <w:t>،</w:t>
      </w:r>
      <w:r w:rsidR="009A1EFC" w:rsidRPr="00BA650A">
        <w:rPr>
          <w:rFonts w:hint="cs"/>
          <w:rtl/>
        </w:rPr>
        <w:t xml:space="preserve"> </w:t>
      </w:r>
      <w:r w:rsidR="00897C22" w:rsidRPr="00BA650A">
        <w:rPr>
          <w:rFonts w:hint="cs"/>
          <w:rtl/>
        </w:rPr>
        <w:t>معل</w:t>
      </w:r>
      <w:r w:rsidR="009A1EFC" w:rsidRPr="00BA650A">
        <w:rPr>
          <w:rFonts w:hint="cs"/>
          <w:rtl/>
        </w:rPr>
        <w:t>ِّ</w:t>
      </w:r>
      <w:r w:rsidR="00897C22" w:rsidRPr="00BA650A">
        <w:rPr>
          <w:rFonts w:hint="cs"/>
          <w:rtl/>
        </w:rPr>
        <w:t xml:space="preserve">قًا على حديث </w:t>
      </w:r>
      <w:r w:rsidR="00897C22" w:rsidRPr="00BA650A">
        <w:rPr>
          <w:rtl/>
        </w:rPr>
        <w:t>ثوبان -</w:t>
      </w:r>
      <w:r w:rsidR="009A1EFC" w:rsidRPr="00BA650A">
        <w:rPr>
          <w:rFonts w:hint="cs"/>
          <w:rtl/>
        </w:rPr>
        <w:t xml:space="preserve"> </w:t>
      </w:r>
      <w:r w:rsidR="00897C22" w:rsidRPr="00BA650A">
        <w:rPr>
          <w:rtl/>
        </w:rPr>
        <w:t>رضي الله عنه</w:t>
      </w:r>
      <w:r w:rsidR="009A1EFC" w:rsidRPr="00BA650A">
        <w:rPr>
          <w:rFonts w:hint="cs"/>
          <w:rtl/>
        </w:rPr>
        <w:t xml:space="preserve"> </w:t>
      </w:r>
      <w:r w:rsidR="00897C22" w:rsidRPr="00BA650A">
        <w:rPr>
          <w:rtl/>
        </w:rPr>
        <w:t>-</w:t>
      </w:r>
      <w:r w:rsidR="009A1EFC" w:rsidRPr="00BA650A">
        <w:rPr>
          <w:rFonts w:ascii="Traditional Arabic" w:hAnsi="Traditional Arabic" w:hint="cs"/>
          <w:sz w:val="36"/>
          <w:rtl/>
          <w:lang w:eastAsia="en-US"/>
        </w:rPr>
        <w:t xml:space="preserve"> </w:t>
      </w:r>
      <w:r w:rsidR="00897C22" w:rsidRPr="00BA650A">
        <w:rPr>
          <w:rFonts w:ascii="Traditional Arabic" w:hAnsi="Traditional Arabic"/>
          <w:sz w:val="36"/>
          <w:rtl/>
          <w:lang w:eastAsia="en-US"/>
        </w:rPr>
        <w:t>:</w:t>
      </w:r>
      <w:r w:rsidR="00897C22" w:rsidRPr="00BA650A">
        <w:rPr>
          <w:rtl/>
        </w:rPr>
        <w:t xml:space="preserve"> «بعث</w:t>
      </w:r>
      <w:r w:rsidR="009A1EFC" w:rsidRPr="00BA650A">
        <w:rPr>
          <w:rFonts w:hint="cs"/>
          <w:rtl/>
        </w:rPr>
        <w:t>َ</w:t>
      </w:r>
      <w:r w:rsidR="00897C22" w:rsidRPr="00BA650A">
        <w:rPr>
          <w:rtl/>
        </w:rPr>
        <w:t xml:space="preserve"> رسول الله </w:t>
      </w:r>
      <w:r w:rsidR="000A3FCB" w:rsidRPr="00BA650A">
        <w:rPr>
          <w:rFonts w:hint="cs"/>
          <w:sz w:val="36"/>
          <w:szCs w:val="48"/>
        </w:rPr>
        <w:sym w:font="AGA Arabesque" w:char="F072"/>
      </w:r>
      <w:r w:rsidR="00897C22" w:rsidRPr="00BA650A">
        <w:rPr>
          <w:rtl/>
        </w:rPr>
        <w:t xml:space="preserve"> سري</w:t>
      </w:r>
      <w:r w:rsidR="009A1EFC" w:rsidRPr="00BA650A">
        <w:rPr>
          <w:rFonts w:hint="cs"/>
          <w:rtl/>
        </w:rPr>
        <w:t>َّ</w:t>
      </w:r>
      <w:r w:rsidR="00897C22" w:rsidRPr="00BA650A">
        <w:rPr>
          <w:rtl/>
        </w:rPr>
        <w:t>ة</w:t>
      </w:r>
      <w:r w:rsidR="009A1EFC" w:rsidRPr="00BA650A">
        <w:rPr>
          <w:rFonts w:hint="cs"/>
          <w:rtl/>
        </w:rPr>
        <w:t>؛</w:t>
      </w:r>
      <w:r w:rsidR="00897C22" w:rsidRPr="00BA650A">
        <w:rPr>
          <w:rtl/>
        </w:rPr>
        <w:t xml:space="preserve"> فأمرهم أن يمسحوا على العصائب </w:t>
      </w:r>
      <w:r w:rsidR="009A1EFC" w:rsidRPr="00BA650A">
        <w:rPr>
          <w:rFonts w:hint="cs"/>
          <w:rtl/>
        </w:rPr>
        <w:t>(</w:t>
      </w:r>
      <w:r w:rsidR="00897C22" w:rsidRPr="00BA650A">
        <w:rPr>
          <w:rtl/>
        </w:rPr>
        <w:t>يعني</w:t>
      </w:r>
      <w:r w:rsidR="009A1EFC" w:rsidRPr="00BA650A">
        <w:rPr>
          <w:rFonts w:hint="cs"/>
          <w:rtl/>
        </w:rPr>
        <w:t>:</w:t>
      </w:r>
      <w:r w:rsidR="00897C22" w:rsidRPr="00BA650A">
        <w:rPr>
          <w:rtl/>
        </w:rPr>
        <w:t xml:space="preserve"> العمائم</w:t>
      </w:r>
      <w:r w:rsidR="009A1EFC" w:rsidRPr="00BA650A">
        <w:rPr>
          <w:rFonts w:hint="cs"/>
          <w:rtl/>
        </w:rPr>
        <w:t xml:space="preserve">) </w:t>
      </w:r>
      <w:r w:rsidR="00897C22" w:rsidRPr="00BA650A">
        <w:rPr>
          <w:rtl/>
        </w:rPr>
        <w:t xml:space="preserve">والتساخين </w:t>
      </w:r>
      <w:r w:rsidR="009A1EFC" w:rsidRPr="00BA650A">
        <w:rPr>
          <w:rFonts w:hint="cs"/>
          <w:rtl/>
        </w:rPr>
        <w:t>(</w:t>
      </w:r>
      <w:r w:rsidR="00897C22" w:rsidRPr="00BA650A">
        <w:rPr>
          <w:rtl/>
        </w:rPr>
        <w:t xml:space="preserve">يعني </w:t>
      </w:r>
      <w:r w:rsidR="009A1EFC" w:rsidRPr="00BA650A">
        <w:rPr>
          <w:rFonts w:hint="cs"/>
          <w:rtl/>
        </w:rPr>
        <w:t xml:space="preserve">: </w:t>
      </w:r>
      <w:r w:rsidR="00897C22" w:rsidRPr="00BA650A">
        <w:rPr>
          <w:rtl/>
        </w:rPr>
        <w:t>الخفاف</w:t>
      </w:r>
      <w:r w:rsidR="009A1EFC" w:rsidRPr="00BA650A">
        <w:rPr>
          <w:rFonts w:hint="cs"/>
          <w:rtl/>
        </w:rPr>
        <w:t>)</w:t>
      </w:r>
      <w:r w:rsidR="009A1EFC" w:rsidRPr="00BA650A">
        <w:rPr>
          <w:rFonts w:hint="eastAsia"/>
          <w:rtl/>
        </w:rPr>
        <w:t>»</w:t>
      </w:r>
      <w:r w:rsidR="008B44D1" w:rsidRPr="00BA650A">
        <w:rPr>
          <w:rFonts w:cs="Simplified Arabic"/>
          <w:b/>
          <w:bCs/>
          <w:sz w:val="36"/>
          <w:vertAlign w:val="superscript"/>
          <w:rtl/>
          <w:lang w:eastAsia="en-US"/>
        </w:rPr>
        <w:t>(</w:t>
      </w:r>
      <w:r w:rsidR="00897C22" w:rsidRPr="00BA650A">
        <w:rPr>
          <w:rFonts w:cs="Simplified Arabic"/>
          <w:b/>
          <w:bCs/>
          <w:sz w:val="36"/>
          <w:vertAlign w:val="superscript"/>
          <w:rtl/>
          <w:lang w:eastAsia="en-US"/>
        </w:rPr>
        <w:footnoteReference w:id="536"/>
      </w:r>
      <w:r w:rsidR="008B44D1" w:rsidRPr="00BA650A">
        <w:rPr>
          <w:rFonts w:cs="Simplified Arabic"/>
          <w:b/>
          <w:bCs/>
          <w:sz w:val="36"/>
          <w:vertAlign w:val="superscript"/>
          <w:rtl/>
          <w:lang w:eastAsia="en-US"/>
        </w:rPr>
        <w:t>)</w:t>
      </w:r>
      <w:r w:rsidR="009A1EFC" w:rsidRPr="00BA650A">
        <w:rPr>
          <w:rFonts w:hint="cs"/>
          <w:rtl/>
        </w:rPr>
        <w:t xml:space="preserve">، </w:t>
      </w:r>
      <w:r w:rsidR="009A1EFC" w:rsidRPr="00BA650A">
        <w:rPr>
          <w:rFonts w:ascii="Traditional Arabic" w:hAnsi="Traditional Arabic" w:hint="cs"/>
          <w:sz w:val="36"/>
          <w:rtl/>
          <w:lang w:eastAsia="en-US"/>
        </w:rPr>
        <w:t>قال:</w:t>
      </w:r>
      <w:r w:rsidR="009A1EFC" w:rsidRPr="00BA650A">
        <w:rPr>
          <w:rFonts w:hint="cs"/>
          <w:rtl/>
        </w:rPr>
        <w:t xml:space="preserve"> "</w:t>
      </w:r>
      <w:r w:rsidRPr="00BA650A">
        <w:rPr>
          <w:rFonts w:hint="cs"/>
          <w:rtl/>
        </w:rPr>
        <w:t>ظاهر الحديث</w:t>
      </w:r>
      <w:r w:rsidR="009A1EFC" w:rsidRPr="00BA650A">
        <w:rPr>
          <w:rFonts w:hint="cs"/>
          <w:rtl/>
        </w:rPr>
        <w:t>:</w:t>
      </w:r>
      <w:r w:rsidRPr="00BA650A">
        <w:rPr>
          <w:rFonts w:hint="cs"/>
          <w:rtl/>
        </w:rPr>
        <w:t xml:space="preserve"> أن</w:t>
      </w:r>
      <w:r w:rsidR="009A1EFC" w:rsidRPr="00BA650A">
        <w:rPr>
          <w:rFonts w:hint="cs"/>
          <w:rtl/>
        </w:rPr>
        <w:t>َّ</w:t>
      </w:r>
      <w:r w:rsidRPr="00BA650A">
        <w:rPr>
          <w:rFonts w:hint="cs"/>
          <w:rtl/>
        </w:rPr>
        <w:t>ه يجوز</w:t>
      </w:r>
      <w:r w:rsidR="009A1EFC" w:rsidRPr="00BA650A">
        <w:rPr>
          <w:rFonts w:hint="cs"/>
          <w:rtl/>
        </w:rPr>
        <w:t xml:space="preserve"> </w:t>
      </w:r>
      <w:r w:rsidRPr="00BA650A">
        <w:rPr>
          <w:rFonts w:hint="cs"/>
          <w:rtl/>
        </w:rPr>
        <w:t>المسح على العمائم</w:t>
      </w:r>
      <w:r w:rsidR="009A1EFC" w:rsidRPr="00BA650A">
        <w:rPr>
          <w:rFonts w:hint="cs"/>
          <w:rtl/>
        </w:rPr>
        <w:t>؛</w:t>
      </w:r>
      <w:r w:rsidR="008B44D1" w:rsidRPr="00BA650A">
        <w:rPr>
          <w:rFonts w:hint="cs"/>
          <w:rtl/>
        </w:rPr>
        <w:t xml:space="preserve"> </w:t>
      </w:r>
      <w:r w:rsidRPr="00BA650A">
        <w:rPr>
          <w:rFonts w:hint="cs"/>
          <w:rtl/>
        </w:rPr>
        <w:t xml:space="preserve">كالمسح على </w:t>
      </w:r>
      <w:r w:rsidR="00814EC1" w:rsidRPr="00BA650A">
        <w:rPr>
          <w:rFonts w:hint="cs"/>
          <w:sz w:val="36"/>
          <w:rtl/>
        </w:rPr>
        <w:t>الخُفَّين</w:t>
      </w:r>
      <w:r w:rsidR="00814EC1" w:rsidRPr="00BA650A">
        <w:rPr>
          <w:rFonts w:hint="cs"/>
          <w:rtl/>
        </w:rPr>
        <w:t xml:space="preserve"> .</w:t>
      </w:r>
      <w:r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537"/>
      </w:r>
      <w:r w:rsidR="008B44D1" w:rsidRPr="00BA650A">
        <w:rPr>
          <w:rFonts w:cs="Simplified Arabic"/>
          <w:b/>
          <w:bCs/>
          <w:sz w:val="36"/>
          <w:vertAlign w:val="superscript"/>
          <w:rtl/>
          <w:lang w:eastAsia="en-US"/>
        </w:rPr>
        <w:t>)</w:t>
      </w:r>
      <w:r w:rsidR="00F46FD1" w:rsidRPr="00BA650A">
        <w:rPr>
          <w:rtl/>
        </w:rPr>
        <w:t>.</w:t>
      </w:r>
    </w:p>
    <w:p w:rsidR="00F46FD1" w:rsidRPr="00BA650A" w:rsidRDefault="00897C22" w:rsidP="00F840CD">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9A1EFC" w:rsidRPr="00BA650A">
        <w:rPr>
          <w:rFonts w:ascii="Traditional Arabic" w:hAnsi="Traditional Arabic" w:hint="cs"/>
          <w:b/>
          <w:bCs/>
          <w:sz w:val="36"/>
          <w:rtl/>
        </w:rPr>
        <w:t>ُ:</w:t>
      </w:r>
      <w:r w:rsidRPr="00BA650A">
        <w:rPr>
          <w:rFonts w:ascii="Traditional Arabic" w:hAnsi="Traditional Arabic" w:hint="cs"/>
          <w:sz w:val="36"/>
          <w:rtl/>
        </w:rPr>
        <w:t xml:space="preserve"> ورأي الصنعاني هذا يتوافق مع رأي جماعة من فقهاء الصحابة الذين قالوا بمشروعي</w:t>
      </w:r>
      <w:r w:rsidR="007D49DE" w:rsidRPr="00BA650A">
        <w:rPr>
          <w:rFonts w:ascii="Traditional Arabic" w:hAnsi="Traditional Arabic" w:hint="cs"/>
          <w:sz w:val="36"/>
          <w:rtl/>
        </w:rPr>
        <w:t>َّ</w:t>
      </w:r>
      <w:r w:rsidRPr="00BA650A">
        <w:rPr>
          <w:rFonts w:ascii="Traditional Arabic" w:hAnsi="Traditional Arabic" w:hint="cs"/>
          <w:sz w:val="36"/>
          <w:rtl/>
        </w:rPr>
        <w:t>ة المسح على العمامة</w:t>
      </w:r>
      <w:r w:rsidR="009A1EFC" w:rsidRPr="00BA650A">
        <w:rPr>
          <w:rFonts w:ascii="Traditional Arabic" w:hAnsi="Traditional Arabic" w:hint="cs"/>
          <w:sz w:val="36"/>
          <w:rtl/>
        </w:rPr>
        <w:t>؛ ومنهم</w:t>
      </w:r>
      <w:r w:rsidR="008B44D1" w:rsidRPr="00BA650A">
        <w:rPr>
          <w:rFonts w:ascii="Traditional Arabic" w:hAnsi="Traditional Arabic" w:hint="cs"/>
          <w:sz w:val="36"/>
          <w:rtl/>
        </w:rPr>
        <w:t xml:space="preserve"> </w:t>
      </w:r>
      <w:r w:rsidR="009A1EFC" w:rsidRPr="00BA650A">
        <w:rPr>
          <w:rFonts w:ascii="Traditional Arabic" w:hAnsi="Traditional Arabic" w:hint="cs"/>
          <w:sz w:val="36"/>
          <w:rtl/>
        </w:rPr>
        <w:t xml:space="preserve">- </w:t>
      </w:r>
      <w:r w:rsidRPr="00BA650A">
        <w:rPr>
          <w:rFonts w:ascii="Traditional Arabic" w:hAnsi="Traditional Arabic" w:hint="cs"/>
          <w:sz w:val="36"/>
          <w:rtl/>
        </w:rPr>
        <w:t>من طبقة فقهاء الصحابة</w:t>
      </w:r>
      <w:r w:rsidR="003E5E6E" w:rsidRPr="00BA650A">
        <w:rPr>
          <w:rFonts w:ascii="Traditional Arabic" w:hAnsi="Traditional Arabic" w:hint="cs"/>
          <w:sz w:val="36"/>
          <w:rtl/>
        </w:rPr>
        <w:t xml:space="preserve"> </w:t>
      </w:r>
      <w:r w:rsidR="009A1EFC" w:rsidRPr="00BA650A">
        <w:rPr>
          <w:rFonts w:ascii="Traditional Arabic" w:hAnsi="Traditional Arabic" w:hint="cs"/>
          <w:sz w:val="36"/>
          <w:rtl/>
        </w:rPr>
        <w:t>- :</w:t>
      </w:r>
      <w:r w:rsidR="00F840CD">
        <w:rPr>
          <w:rFonts w:ascii="Traditional Arabic" w:hAnsi="Traditional Arabic" w:hint="cs"/>
          <w:sz w:val="36"/>
          <w:rtl/>
        </w:rPr>
        <w:t xml:space="preserve"> عمر(</w:t>
      </w:r>
      <w:r w:rsidR="00F840CD">
        <w:rPr>
          <w:rStyle w:val="a5"/>
          <w:rFonts w:ascii="Traditional Arabic" w:hAnsi="Traditional Arabic"/>
          <w:sz w:val="36"/>
          <w:rtl/>
        </w:rPr>
        <w:footnoteReference w:id="538"/>
      </w:r>
      <w:r w:rsidR="00F840CD">
        <w:rPr>
          <w:rFonts w:ascii="Traditional Arabic" w:hAnsi="Traditional Arabic" w:hint="cs"/>
          <w:sz w:val="36"/>
          <w:rtl/>
        </w:rPr>
        <w:t>)،</w:t>
      </w:r>
      <w:r w:rsidR="009A1EFC" w:rsidRPr="00BA650A">
        <w:rPr>
          <w:rFonts w:ascii="Traditional Arabic" w:hAnsi="Traditional Arabic" w:hint="cs"/>
          <w:sz w:val="36"/>
          <w:rtl/>
        </w:rPr>
        <w:t xml:space="preserve"> </w:t>
      </w:r>
      <w:r w:rsidR="00F840CD">
        <w:rPr>
          <w:rFonts w:ascii="Traditional Arabic" w:hAnsi="Traditional Arabic" w:hint="cs"/>
          <w:sz w:val="36"/>
          <w:rtl/>
        </w:rPr>
        <w:t>و أبو موسى(</w:t>
      </w:r>
      <w:r w:rsidR="00F840CD">
        <w:rPr>
          <w:rStyle w:val="a5"/>
          <w:rFonts w:ascii="Traditional Arabic" w:hAnsi="Traditional Arabic"/>
          <w:sz w:val="36"/>
          <w:rtl/>
        </w:rPr>
        <w:footnoteReference w:id="539"/>
      </w:r>
      <w:r w:rsidR="00F840CD">
        <w:rPr>
          <w:rFonts w:ascii="Traditional Arabic" w:hAnsi="Traditional Arabic" w:hint="cs"/>
          <w:sz w:val="36"/>
          <w:rtl/>
        </w:rPr>
        <w:t>)</w:t>
      </w:r>
      <w:r w:rsidR="009A1EFC" w:rsidRPr="00BA650A">
        <w:rPr>
          <w:rFonts w:ascii="Traditional Arabic" w:hAnsi="Traditional Arabic" w:hint="cs"/>
          <w:sz w:val="36"/>
          <w:rtl/>
        </w:rPr>
        <w:t>،</w:t>
      </w:r>
      <w:r w:rsidR="003E5E6E" w:rsidRPr="00BA650A">
        <w:rPr>
          <w:rFonts w:ascii="Traditional Arabic" w:hAnsi="Traditional Arabic" w:hint="cs"/>
          <w:sz w:val="36"/>
          <w:rtl/>
        </w:rPr>
        <w:t xml:space="preserve"> وأنس</w:t>
      </w:r>
      <w:r w:rsidR="009A1EFC" w:rsidRPr="00BA650A">
        <w:rPr>
          <w:rFonts w:ascii="Traditional Arabic" w:hAnsi="Traditional Arabic" w:hint="cs"/>
          <w:sz w:val="36"/>
          <w:rtl/>
        </w:rPr>
        <w:t>،</w:t>
      </w:r>
      <w:r w:rsidR="003E5E6E" w:rsidRPr="00BA650A">
        <w:rPr>
          <w:rFonts w:ascii="Traditional Arabic" w:hAnsi="Traditional Arabic" w:hint="cs"/>
          <w:sz w:val="36"/>
          <w:rtl/>
        </w:rPr>
        <w:t xml:space="preserve"> وأبو أمامة</w:t>
      </w:r>
      <w:r w:rsidR="00F840CD">
        <w:rPr>
          <w:rFonts w:ascii="Traditional Arabic" w:hAnsi="Traditional Arabic" w:hint="cs"/>
          <w:sz w:val="36"/>
          <w:rtl/>
        </w:rPr>
        <w:t>(</w:t>
      </w:r>
      <w:r w:rsidR="00F840CD">
        <w:rPr>
          <w:rStyle w:val="a5"/>
          <w:rFonts w:ascii="Traditional Arabic" w:hAnsi="Traditional Arabic"/>
          <w:sz w:val="36"/>
          <w:rtl/>
        </w:rPr>
        <w:footnoteReference w:id="540"/>
      </w:r>
      <w:r w:rsidR="00F840CD">
        <w:rPr>
          <w:rFonts w:ascii="Traditional Arabic" w:hAnsi="Traditional Arabic" w:hint="cs"/>
          <w:sz w:val="36"/>
          <w:rtl/>
        </w:rPr>
        <w:t>)</w:t>
      </w:r>
      <w:r w:rsidR="009A1EFC" w:rsidRPr="00BA650A">
        <w:rPr>
          <w:rFonts w:ascii="Traditional Arabic" w:hAnsi="Traditional Arabic" w:hint="cs"/>
          <w:sz w:val="36"/>
          <w:rtl/>
        </w:rPr>
        <w:t>،</w:t>
      </w:r>
      <w:r w:rsidR="003E5E6E" w:rsidRPr="00BA650A">
        <w:rPr>
          <w:rFonts w:ascii="Traditional Arabic" w:hAnsi="Traditional Arabic" w:hint="cs"/>
          <w:sz w:val="36"/>
          <w:rtl/>
        </w:rPr>
        <w:t xml:space="preserve"> وأب</w:t>
      </w:r>
      <w:r w:rsidR="009A301A" w:rsidRPr="00BA650A">
        <w:rPr>
          <w:rFonts w:ascii="Traditional Arabic" w:hAnsi="Traditional Arabic" w:hint="cs"/>
          <w:sz w:val="36"/>
          <w:rtl/>
        </w:rPr>
        <w:t>ـ</w:t>
      </w:r>
      <w:r w:rsidR="003E5E6E" w:rsidRPr="00BA650A">
        <w:rPr>
          <w:rFonts w:ascii="Traditional Arabic" w:hAnsi="Traditional Arabic" w:hint="cs"/>
          <w:sz w:val="36"/>
          <w:rtl/>
        </w:rPr>
        <w:t>و الدرداء</w:t>
      </w:r>
      <w:r w:rsidR="009A1EFC" w:rsidRPr="00BA650A">
        <w:rPr>
          <w:rFonts w:ascii="Traditional Arabic" w:hAnsi="Traditional Arabic" w:hint="cs"/>
          <w:sz w:val="36"/>
          <w:rtl/>
        </w:rPr>
        <w:t xml:space="preserve"> - رضي الله عنهم -</w:t>
      </w:r>
      <w:r w:rsidR="008B44D1" w:rsidRPr="00BA650A">
        <w:rPr>
          <w:rFonts w:cs="Simplified Arabic"/>
          <w:b/>
          <w:bCs/>
          <w:sz w:val="36"/>
          <w:vertAlign w:val="superscript"/>
          <w:rtl/>
        </w:rPr>
        <w:t>(</w:t>
      </w:r>
      <w:r w:rsidR="003E5E6E" w:rsidRPr="00BA650A">
        <w:rPr>
          <w:rFonts w:cs="Simplified Arabic"/>
          <w:b/>
          <w:bCs/>
          <w:sz w:val="36"/>
          <w:vertAlign w:val="superscript"/>
          <w:rtl/>
        </w:rPr>
        <w:footnoteReference w:id="541"/>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791971" w:rsidRDefault="00897C22" w:rsidP="009A1EFC">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كما أن</w:t>
      </w:r>
      <w:r w:rsidR="009A1EFC" w:rsidRPr="00BA650A">
        <w:rPr>
          <w:rFonts w:ascii="Traditional Arabic" w:hAnsi="Traditional Arabic" w:hint="cs"/>
          <w:sz w:val="36"/>
          <w:rtl/>
        </w:rPr>
        <w:t>َّ</w:t>
      </w:r>
      <w:r w:rsidRPr="00BA650A">
        <w:rPr>
          <w:rFonts w:ascii="Traditional Arabic" w:hAnsi="Traditional Arabic" w:hint="cs"/>
          <w:sz w:val="36"/>
          <w:rtl/>
        </w:rPr>
        <w:t xml:space="preserve"> رأيه هذا يخال</w:t>
      </w:r>
      <w:r w:rsidR="009A1EFC" w:rsidRPr="00BA650A">
        <w:rPr>
          <w:rFonts w:ascii="Traditional Arabic" w:hAnsi="Traditional Arabic" w:hint="cs"/>
          <w:sz w:val="36"/>
          <w:rtl/>
        </w:rPr>
        <w:t>ِ</w:t>
      </w:r>
      <w:r w:rsidR="00B41228">
        <w:rPr>
          <w:rFonts w:ascii="Traditional Arabic" w:hAnsi="Traditional Arabic" w:hint="cs"/>
          <w:sz w:val="36"/>
          <w:rtl/>
        </w:rPr>
        <w:t xml:space="preserve">ف رأي جماعة من طبقة </w:t>
      </w:r>
      <w:r w:rsidRPr="00BA650A">
        <w:rPr>
          <w:rFonts w:ascii="Traditional Arabic" w:hAnsi="Traditional Arabic" w:hint="cs"/>
          <w:sz w:val="36"/>
          <w:rtl/>
        </w:rPr>
        <w:t>فقهاء</w:t>
      </w:r>
      <w:r w:rsidR="00B41228">
        <w:rPr>
          <w:rFonts w:ascii="Traditional Arabic" w:hAnsi="Traditional Arabic" w:hint="cs"/>
          <w:sz w:val="36"/>
          <w:rtl/>
        </w:rPr>
        <w:t xml:space="preserve"> الصحابة</w:t>
      </w:r>
      <w:r w:rsidRPr="00BA650A">
        <w:rPr>
          <w:rFonts w:ascii="Traditional Arabic" w:hAnsi="Traditional Arabic" w:hint="cs"/>
          <w:sz w:val="36"/>
          <w:rtl/>
        </w:rPr>
        <w:t xml:space="preserve"> أيضًا</w:t>
      </w:r>
      <w:r w:rsidR="009A1EFC" w:rsidRPr="00BA650A">
        <w:rPr>
          <w:rFonts w:ascii="Traditional Arabic" w:hAnsi="Traditional Arabic" w:hint="cs"/>
          <w:sz w:val="36"/>
          <w:rtl/>
        </w:rPr>
        <w:t>؛</w:t>
      </w:r>
      <w:r w:rsidRPr="00BA650A">
        <w:rPr>
          <w:rFonts w:ascii="Traditional Arabic" w:hAnsi="Traditional Arabic" w:hint="cs"/>
          <w:sz w:val="36"/>
          <w:rtl/>
        </w:rPr>
        <w:t xml:space="preserve"> وهم</w:t>
      </w:r>
      <w:r w:rsidR="009A1EFC" w:rsidRPr="00BA650A">
        <w:rPr>
          <w:rFonts w:ascii="Traditional Arabic" w:hAnsi="Traditional Arabic" w:hint="cs"/>
          <w:sz w:val="36"/>
          <w:rtl/>
        </w:rPr>
        <w:t>:</w:t>
      </w:r>
      <w:r w:rsidR="003E5E6E" w:rsidRPr="00BA650A">
        <w:rPr>
          <w:rFonts w:ascii="Traditional Arabic" w:hAnsi="Traditional Arabic" w:hint="cs"/>
          <w:sz w:val="36"/>
          <w:rtl/>
        </w:rPr>
        <w:t xml:space="preserve"> علي</w:t>
      </w:r>
      <w:r w:rsidR="00F840CD">
        <w:rPr>
          <w:rFonts w:ascii="Traditional Arabic" w:hAnsi="Traditional Arabic" w:hint="cs"/>
          <w:sz w:val="36"/>
          <w:rtl/>
        </w:rPr>
        <w:t>(</w:t>
      </w:r>
      <w:r w:rsidR="00F840CD">
        <w:rPr>
          <w:rStyle w:val="a5"/>
          <w:rFonts w:ascii="Traditional Arabic" w:hAnsi="Traditional Arabic"/>
          <w:sz w:val="36"/>
          <w:rtl/>
        </w:rPr>
        <w:footnoteReference w:id="542"/>
      </w:r>
      <w:r w:rsidR="00F840CD">
        <w:rPr>
          <w:rFonts w:ascii="Traditional Arabic" w:hAnsi="Traditional Arabic" w:hint="cs"/>
          <w:sz w:val="36"/>
          <w:rtl/>
        </w:rPr>
        <w:t>)</w:t>
      </w:r>
      <w:r w:rsidR="009A1EFC" w:rsidRPr="00BA650A">
        <w:rPr>
          <w:rFonts w:ascii="Traditional Arabic" w:hAnsi="Traditional Arabic" w:hint="cs"/>
          <w:sz w:val="36"/>
          <w:rtl/>
        </w:rPr>
        <w:t>،</w:t>
      </w:r>
      <w:r w:rsidR="003E5E6E" w:rsidRPr="00BA650A">
        <w:rPr>
          <w:rFonts w:ascii="Traditional Arabic" w:hAnsi="Traditional Arabic" w:hint="cs"/>
          <w:sz w:val="36"/>
          <w:rtl/>
        </w:rPr>
        <w:t xml:space="preserve"> وابن ع</w:t>
      </w:r>
      <w:r w:rsidR="009A301A" w:rsidRPr="00BA650A">
        <w:rPr>
          <w:rFonts w:ascii="Traditional Arabic" w:hAnsi="Traditional Arabic" w:hint="cs"/>
          <w:sz w:val="36"/>
          <w:rtl/>
        </w:rPr>
        <w:t>ـ</w:t>
      </w:r>
      <w:r w:rsidR="003E5E6E" w:rsidRPr="00BA650A">
        <w:rPr>
          <w:rFonts w:ascii="Traditional Arabic" w:hAnsi="Traditional Arabic" w:hint="cs"/>
          <w:sz w:val="36"/>
          <w:rtl/>
        </w:rPr>
        <w:t>مر</w:t>
      </w:r>
      <w:r w:rsidR="00791971">
        <w:rPr>
          <w:rFonts w:ascii="Traditional Arabic" w:hAnsi="Traditional Arabic" w:hint="cs"/>
          <w:sz w:val="36"/>
          <w:rtl/>
        </w:rPr>
        <w:t>(</w:t>
      </w:r>
      <w:r w:rsidR="00791971">
        <w:rPr>
          <w:rStyle w:val="a5"/>
          <w:rFonts w:ascii="Traditional Arabic" w:hAnsi="Traditional Arabic"/>
          <w:sz w:val="36"/>
          <w:rtl/>
        </w:rPr>
        <w:footnoteReference w:id="543"/>
      </w:r>
      <w:r w:rsidR="00791971">
        <w:rPr>
          <w:rFonts w:ascii="Traditional Arabic" w:hAnsi="Traditional Arabic" w:hint="cs"/>
          <w:sz w:val="36"/>
          <w:rtl/>
        </w:rPr>
        <w:t>)</w:t>
      </w:r>
      <w:r w:rsidR="003E5E6E" w:rsidRPr="00BA650A">
        <w:rPr>
          <w:rFonts w:ascii="Traditional Arabic" w:hAnsi="Traditional Arabic" w:hint="cs"/>
          <w:sz w:val="36"/>
          <w:rtl/>
        </w:rPr>
        <w:t xml:space="preserve"> </w:t>
      </w:r>
      <w:r w:rsidR="009A1EFC" w:rsidRPr="00BA650A">
        <w:rPr>
          <w:rFonts w:ascii="Traditional Arabic" w:hAnsi="Traditional Arabic" w:hint="cs"/>
          <w:sz w:val="36"/>
          <w:rtl/>
        </w:rPr>
        <w:t xml:space="preserve">- رضي الله عنهم </w:t>
      </w:r>
      <w:r w:rsidR="00791971">
        <w:rPr>
          <w:rFonts w:ascii="Traditional Arabic" w:hAnsi="Traditional Arabic"/>
          <w:sz w:val="36"/>
          <w:rtl/>
        </w:rPr>
        <w:t>–</w:t>
      </w:r>
    </w:p>
    <w:p w:rsidR="00791971" w:rsidRDefault="00791971" w:rsidP="009A1EFC">
      <w:pPr>
        <w:pStyle w:val="a7"/>
        <w:spacing w:beforeLines="30" w:before="72" w:afterLines="30" w:after="72"/>
        <w:ind w:left="-57" w:firstLine="170"/>
        <w:jc w:val="both"/>
        <w:rPr>
          <w:rFonts w:ascii="Traditional Arabic" w:hAnsi="Traditional Arabic"/>
          <w:sz w:val="36"/>
          <w:rtl/>
        </w:rPr>
      </w:pPr>
    </w:p>
    <w:p w:rsidR="007B2993" w:rsidRPr="00BA650A" w:rsidRDefault="00791971" w:rsidP="001A4DB5">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قال ابن المنذر-رحمه الله-:" </w:t>
      </w:r>
      <w:r w:rsidRPr="00791971">
        <w:rPr>
          <w:rFonts w:ascii="Traditional Arabic" w:hAnsi="Traditional Arabic"/>
          <w:sz w:val="36"/>
          <w:rtl/>
        </w:rPr>
        <w:t>اخْتَلَفُوا فِي الْمَسْحِ عَلَى الْعِمَامَةِ فَأَجَازَتْ طَائِفَةٌ الْمَسْحَ عَلَى الْعِمَامَةِ، وَمِمَّنْ فَعَلَ ذَلِكَ أَبُو بَكْرٍ الصِّدِّيقُ، وَعُمَرُ بْنُ الْخَطَّابِ، وَأَنَسُ بْنُ مَالِكٍ، وَأَبُو أُمَامَةَ، وَرُوِيَ ذَلِكَ عَنْ سَعْدِ بْنِ أَبِي وَقَّاصٍ، وَأَبِي الدَّرْدَاءِ، وَعُمَرَ بْنِ عَبْدِ الْعَزِيزِ، وَمَكْحُولٍ، وَالْحَسَنِ الْبَصْرِيِّ، وَقَتَادَةَ</w:t>
      </w:r>
      <w:r w:rsidR="009A1EFC" w:rsidRPr="00BA650A">
        <w:rPr>
          <w:rFonts w:ascii="Traditional Arabic" w:hAnsi="Traditional Arabic" w:hint="cs"/>
          <w:sz w:val="36"/>
          <w:rtl/>
        </w:rPr>
        <w:t xml:space="preserve"> </w:t>
      </w:r>
      <w:r w:rsidR="008B44D1" w:rsidRPr="00BA650A">
        <w:rPr>
          <w:rFonts w:cs="Simplified Arabic"/>
          <w:b/>
          <w:bCs/>
          <w:sz w:val="36"/>
          <w:vertAlign w:val="superscript"/>
          <w:rtl/>
        </w:rPr>
        <w:t>(</w:t>
      </w:r>
      <w:r w:rsidR="003E5E6E" w:rsidRPr="00BA650A">
        <w:rPr>
          <w:rFonts w:cs="Simplified Arabic"/>
          <w:b/>
          <w:bCs/>
          <w:sz w:val="36"/>
          <w:vertAlign w:val="superscript"/>
          <w:rtl/>
        </w:rPr>
        <w:footnoteReference w:id="544"/>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7D33AC" w:rsidP="009A1EFC">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ودليل القول الأول</w:t>
      </w:r>
      <w:r w:rsidR="009A1EFC" w:rsidRPr="00BA650A">
        <w:rPr>
          <w:rFonts w:ascii="Traditional Arabic" w:hAnsi="Traditional Arabic" w:hint="cs"/>
          <w:b/>
          <w:bCs/>
          <w:sz w:val="36"/>
          <w:rtl/>
        </w:rPr>
        <w:t>:</w:t>
      </w:r>
    </w:p>
    <w:p w:rsidR="009A301A" w:rsidRPr="00BA650A" w:rsidRDefault="007D33AC" w:rsidP="009A1EFC">
      <w:pPr>
        <w:pStyle w:val="a7"/>
        <w:spacing w:beforeLines="30" w:before="72" w:afterLines="30" w:after="72"/>
        <w:ind w:left="-57" w:firstLine="170"/>
        <w:jc w:val="both"/>
        <w:rPr>
          <w:rtl/>
        </w:rPr>
      </w:pPr>
      <w:r w:rsidRPr="00BA650A">
        <w:rPr>
          <w:rFonts w:hint="cs"/>
          <w:b/>
          <w:bCs/>
          <w:rtl/>
        </w:rPr>
        <w:t>1-</w:t>
      </w:r>
      <w:r w:rsidR="009A1EFC" w:rsidRPr="00BA650A">
        <w:rPr>
          <w:rFonts w:hint="cs"/>
          <w:rtl/>
        </w:rPr>
        <w:t xml:space="preserve"> </w:t>
      </w:r>
      <w:r w:rsidRPr="00BA650A">
        <w:rPr>
          <w:rFonts w:ascii="Traditional Arabic" w:hAnsi="Traditional Arabic"/>
          <w:sz w:val="36"/>
          <w:rtl/>
        </w:rPr>
        <w:t>ح</w:t>
      </w:r>
      <w:r w:rsidRPr="00BA650A">
        <w:rPr>
          <w:rtl/>
        </w:rPr>
        <w:t xml:space="preserve">ديث بلال </w:t>
      </w:r>
      <w:r w:rsidR="009A1EFC" w:rsidRPr="00BA650A">
        <w:rPr>
          <w:rFonts w:hint="cs"/>
          <w:rtl/>
        </w:rPr>
        <w:t xml:space="preserve">- </w:t>
      </w:r>
      <w:r w:rsidRPr="00BA650A">
        <w:rPr>
          <w:rtl/>
        </w:rPr>
        <w:t xml:space="preserve">رضي الله عنه </w:t>
      </w:r>
      <w:r w:rsidR="009A1EFC" w:rsidRPr="00BA650A">
        <w:rPr>
          <w:rFonts w:hint="cs"/>
          <w:rtl/>
        </w:rPr>
        <w:t xml:space="preserve">- </w:t>
      </w:r>
      <w:r w:rsidRPr="00BA650A">
        <w:rPr>
          <w:rtl/>
        </w:rPr>
        <w:t xml:space="preserve">قـال: </w:t>
      </w:r>
      <w:r w:rsidR="009A1EFC" w:rsidRPr="00BA650A">
        <w:rPr>
          <w:rFonts w:hint="cs"/>
          <w:rtl/>
        </w:rPr>
        <w:t>«</w:t>
      </w:r>
      <w:r w:rsidRPr="00BA650A">
        <w:rPr>
          <w:rtl/>
        </w:rPr>
        <w:t>رأيت</w:t>
      </w:r>
      <w:r w:rsidR="009A1EFC" w:rsidRPr="00BA650A">
        <w:rPr>
          <w:rFonts w:hint="cs"/>
          <w:rtl/>
        </w:rPr>
        <w:t>ُ</w:t>
      </w:r>
      <w:r w:rsidRPr="00BA650A">
        <w:rPr>
          <w:rtl/>
        </w:rPr>
        <w:t xml:space="preserve"> رسـول الله </w:t>
      </w:r>
      <w:r w:rsidR="000A3FCB" w:rsidRPr="00BA650A">
        <w:rPr>
          <w:rFonts w:hint="cs"/>
          <w:sz w:val="36"/>
          <w:szCs w:val="48"/>
        </w:rPr>
        <w:sym w:font="AGA Arabesque" w:char="F072"/>
      </w:r>
      <w:r w:rsidR="009A1EFC" w:rsidRPr="00BA650A">
        <w:rPr>
          <w:rFonts w:hint="cs"/>
          <w:rtl/>
        </w:rPr>
        <w:t xml:space="preserve"> </w:t>
      </w:r>
      <w:r w:rsidRPr="00BA650A">
        <w:rPr>
          <w:rtl/>
        </w:rPr>
        <w:t>مسح</w:t>
      </w:r>
      <w:r w:rsidR="009A1EFC" w:rsidRPr="00BA650A">
        <w:rPr>
          <w:rFonts w:hint="cs"/>
          <w:rtl/>
        </w:rPr>
        <w:t>َ</w:t>
      </w:r>
      <w:r w:rsidRPr="00BA650A">
        <w:rPr>
          <w:rtl/>
        </w:rPr>
        <w:t xml:space="preserve"> على </w:t>
      </w:r>
      <w:r w:rsidR="00814EC1" w:rsidRPr="00BA650A">
        <w:rPr>
          <w:rFonts w:hint="cs"/>
          <w:sz w:val="36"/>
          <w:rtl/>
        </w:rPr>
        <w:t>الخُفَّين</w:t>
      </w:r>
      <w:r w:rsidRPr="00BA650A">
        <w:rPr>
          <w:rtl/>
        </w:rPr>
        <w:t xml:space="preserve"> والخمار</w:t>
      </w:r>
      <w:r w:rsidR="009A1EFC"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45"/>
      </w:r>
      <w:r w:rsidR="008B44D1" w:rsidRPr="00BA650A">
        <w:rPr>
          <w:rFonts w:cs="Simplified Arabic"/>
          <w:b/>
          <w:bCs/>
          <w:sz w:val="36"/>
          <w:vertAlign w:val="superscript"/>
          <w:rtl/>
        </w:rPr>
        <w:t>)</w:t>
      </w:r>
      <w:r w:rsidR="00F46FD1" w:rsidRPr="00BA650A">
        <w:rPr>
          <w:rtl/>
        </w:rPr>
        <w:t>.</w:t>
      </w:r>
    </w:p>
    <w:p w:rsidR="00F46FD1" w:rsidRPr="00BA650A" w:rsidRDefault="009A1EFC" w:rsidP="009A1EFC">
      <w:pPr>
        <w:pStyle w:val="a7"/>
        <w:spacing w:beforeLines="30" w:before="72" w:afterLines="30" w:after="72"/>
        <w:ind w:left="-57" w:firstLine="170"/>
        <w:jc w:val="both"/>
        <w:rPr>
          <w:sz w:val="37"/>
          <w:szCs w:val="37"/>
          <w:rtl/>
        </w:rPr>
      </w:pPr>
      <w:r w:rsidRPr="00BA650A">
        <w:rPr>
          <w:rFonts w:hint="cs"/>
          <w:b/>
          <w:bCs/>
          <w:sz w:val="37"/>
          <w:szCs w:val="37"/>
          <w:rtl/>
        </w:rPr>
        <w:t>2-</w:t>
      </w:r>
      <w:r w:rsidRPr="00BA650A">
        <w:rPr>
          <w:rFonts w:hint="cs"/>
          <w:sz w:val="37"/>
          <w:szCs w:val="37"/>
          <w:rtl/>
        </w:rPr>
        <w:t xml:space="preserve"> </w:t>
      </w:r>
      <w:r w:rsidR="007D33AC" w:rsidRPr="00BA650A">
        <w:rPr>
          <w:rFonts w:ascii="Traditional Arabic" w:hAnsi="Traditional Arabic"/>
          <w:sz w:val="37"/>
          <w:szCs w:val="37"/>
          <w:rtl/>
        </w:rPr>
        <w:t>و</w:t>
      </w:r>
      <w:r w:rsidR="007D33AC" w:rsidRPr="00BA650A">
        <w:rPr>
          <w:sz w:val="37"/>
          <w:szCs w:val="37"/>
          <w:rtl/>
        </w:rPr>
        <w:t>حديث عمر</w:t>
      </w:r>
      <w:r w:rsidR="004427EC" w:rsidRPr="00BA650A">
        <w:rPr>
          <w:rFonts w:hint="cs"/>
          <w:sz w:val="37"/>
          <w:szCs w:val="37"/>
          <w:rtl/>
        </w:rPr>
        <w:t>و</w:t>
      </w:r>
      <w:r w:rsidR="007D33AC" w:rsidRPr="00BA650A">
        <w:rPr>
          <w:sz w:val="37"/>
          <w:szCs w:val="37"/>
          <w:rtl/>
        </w:rPr>
        <w:t xml:space="preserve"> بن أ</w:t>
      </w:r>
      <w:r w:rsidRPr="00BA650A">
        <w:rPr>
          <w:rFonts w:hint="cs"/>
          <w:sz w:val="37"/>
          <w:szCs w:val="37"/>
          <w:rtl/>
        </w:rPr>
        <w:t>ُ</w:t>
      </w:r>
      <w:r w:rsidR="007D33AC" w:rsidRPr="00BA650A">
        <w:rPr>
          <w:sz w:val="37"/>
          <w:szCs w:val="37"/>
          <w:rtl/>
        </w:rPr>
        <w:t>مي</w:t>
      </w:r>
      <w:r w:rsidRPr="00BA650A">
        <w:rPr>
          <w:rFonts w:hint="cs"/>
          <w:sz w:val="37"/>
          <w:szCs w:val="37"/>
          <w:rtl/>
        </w:rPr>
        <w:t>َّ</w:t>
      </w:r>
      <w:r w:rsidR="007D33AC" w:rsidRPr="00BA650A">
        <w:rPr>
          <w:sz w:val="37"/>
          <w:szCs w:val="37"/>
          <w:rtl/>
        </w:rPr>
        <w:t>ة</w:t>
      </w:r>
      <w:r w:rsidR="0056239B" w:rsidRPr="00BA650A">
        <w:rPr>
          <w:rFonts w:ascii="ATraditional Arabic" w:hAnsi="ATraditional Arabic" w:cs="Simplified Arabic"/>
          <w:b/>
          <w:bCs/>
          <w:sz w:val="37"/>
          <w:szCs w:val="37"/>
          <w:vertAlign w:val="superscript"/>
          <w:rtl/>
          <w:lang w:eastAsia="zh-CN"/>
        </w:rPr>
        <w:t>(</w:t>
      </w:r>
      <w:r w:rsidR="0056239B" w:rsidRPr="00BA650A">
        <w:rPr>
          <w:rFonts w:ascii="ATraditional Arabic" w:hAnsi="ATraditional Arabic" w:cs="Simplified Arabic"/>
          <w:b/>
          <w:bCs/>
          <w:sz w:val="37"/>
          <w:szCs w:val="37"/>
          <w:vertAlign w:val="superscript"/>
          <w:rtl/>
          <w:lang w:eastAsia="zh-CN"/>
        </w:rPr>
        <w:footnoteReference w:id="546"/>
      </w:r>
      <w:r w:rsidR="0056239B" w:rsidRPr="00BA650A">
        <w:rPr>
          <w:rFonts w:ascii="ATraditional Arabic" w:hAnsi="ATraditional Arabic" w:cs="Simplified Arabic"/>
          <w:b/>
          <w:bCs/>
          <w:sz w:val="37"/>
          <w:szCs w:val="37"/>
          <w:vertAlign w:val="superscript"/>
          <w:rtl/>
          <w:lang w:eastAsia="zh-CN"/>
        </w:rPr>
        <w:t>)</w:t>
      </w:r>
      <w:r w:rsidR="007D33AC" w:rsidRPr="00BA650A">
        <w:rPr>
          <w:sz w:val="37"/>
          <w:szCs w:val="37"/>
          <w:rtl/>
        </w:rPr>
        <w:t xml:space="preserve"> </w:t>
      </w:r>
      <w:r w:rsidRPr="00BA650A">
        <w:rPr>
          <w:rFonts w:ascii="Traditional Arabic" w:hAnsi="Traditional Arabic" w:hint="cs"/>
          <w:sz w:val="37"/>
          <w:szCs w:val="37"/>
          <w:rtl/>
        </w:rPr>
        <w:t>- رضي الله عنه -</w:t>
      </w:r>
      <w:r w:rsidRPr="00BA650A">
        <w:rPr>
          <w:rFonts w:hint="cs"/>
          <w:sz w:val="37"/>
          <w:szCs w:val="37"/>
          <w:rtl/>
        </w:rPr>
        <w:t xml:space="preserve"> </w:t>
      </w:r>
      <w:r w:rsidR="007D33AC" w:rsidRPr="00BA650A">
        <w:rPr>
          <w:sz w:val="37"/>
          <w:szCs w:val="37"/>
          <w:rtl/>
        </w:rPr>
        <w:t xml:space="preserve">قال: </w:t>
      </w:r>
      <w:r w:rsidRPr="00BA650A">
        <w:rPr>
          <w:rFonts w:hint="cs"/>
          <w:sz w:val="37"/>
          <w:szCs w:val="37"/>
          <w:rtl/>
        </w:rPr>
        <w:t>«</w:t>
      </w:r>
      <w:r w:rsidR="007D33AC" w:rsidRPr="00BA650A">
        <w:rPr>
          <w:sz w:val="37"/>
          <w:szCs w:val="37"/>
          <w:rtl/>
        </w:rPr>
        <w:t>رأيت</w:t>
      </w:r>
      <w:r w:rsidRPr="00BA650A">
        <w:rPr>
          <w:rFonts w:hint="cs"/>
          <w:sz w:val="37"/>
          <w:szCs w:val="37"/>
          <w:rtl/>
        </w:rPr>
        <w:t>ُ</w:t>
      </w:r>
      <w:r w:rsidR="007D33AC" w:rsidRPr="00BA650A">
        <w:rPr>
          <w:sz w:val="37"/>
          <w:szCs w:val="37"/>
          <w:rtl/>
        </w:rPr>
        <w:t xml:space="preserve"> رسول الله </w:t>
      </w:r>
      <w:r w:rsidR="000A3FCB" w:rsidRPr="00BA650A">
        <w:rPr>
          <w:rFonts w:hint="cs"/>
          <w:sz w:val="37"/>
          <w:szCs w:val="37"/>
        </w:rPr>
        <w:sym w:font="AGA Arabesque" w:char="F072"/>
      </w:r>
      <w:r w:rsidRPr="00BA650A">
        <w:rPr>
          <w:rFonts w:hint="cs"/>
          <w:sz w:val="37"/>
          <w:szCs w:val="37"/>
          <w:rtl/>
        </w:rPr>
        <w:t xml:space="preserve"> </w:t>
      </w:r>
      <w:r w:rsidR="007D33AC" w:rsidRPr="00BA650A">
        <w:rPr>
          <w:sz w:val="37"/>
          <w:szCs w:val="37"/>
          <w:rtl/>
        </w:rPr>
        <w:t>يمسح على عمامته وخ</w:t>
      </w:r>
      <w:r w:rsidRPr="00BA650A">
        <w:rPr>
          <w:rFonts w:hint="cs"/>
          <w:sz w:val="37"/>
          <w:szCs w:val="37"/>
          <w:rtl/>
        </w:rPr>
        <w:t>ُ</w:t>
      </w:r>
      <w:r w:rsidR="007D33AC" w:rsidRPr="00BA650A">
        <w:rPr>
          <w:sz w:val="37"/>
          <w:szCs w:val="37"/>
          <w:rtl/>
        </w:rPr>
        <w:t>ف</w:t>
      </w:r>
      <w:r w:rsidRPr="00BA650A">
        <w:rPr>
          <w:rFonts w:hint="cs"/>
          <w:sz w:val="37"/>
          <w:szCs w:val="37"/>
          <w:rtl/>
        </w:rPr>
        <w:t>َّ</w:t>
      </w:r>
      <w:r w:rsidR="007D33AC" w:rsidRPr="00BA650A">
        <w:rPr>
          <w:sz w:val="37"/>
          <w:szCs w:val="37"/>
          <w:rtl/>
        </w:rPr>
        <w:t>يه</w:t>
      </w:r>
      <w:r w:rsidRPr="00BA650A">
        <w:rPr>
          <w:rFonts w:hint="cs"/>
          <w:sz w:val="37"/>
          <w:szCs w:val="37"/>
          <w:rtl/>
        </w:rPr>
        <w:t>»</w:t>
      </w:r>
      <w:r w:rsidR="008B44D1" w:rsidRPr="00BA650A">
        <w:rPr>
          <w:rFonts w:cs="Simplified Arabic"/>
          <w:b/>
          <w:bCs/>
          <w:sz w:val="37"/>
          <w:szCs w:val="37"/>
          <w:vertAlign w:val="superscript"/>
          <w:rtl/>
        </w:rPr>
        <w:t>(</w:t>
      </w:r>
      <w:r w:rsidR="007D33AC" w:rsidRPr="00BA650A">
        <w:rPr>
          <w:rFonts w:cs="Simplified Arabic"/>
          <w:b/>
          <w:bCs/>
          <w:sz w:val="37"/>
          <w:szCs w:val="37"/>
          <w:vertAlign w:val="superscript"/>
          <w:rtl/>
        </w:rPr>
        <w:footnoteReference w:id="547"/>
      </w:r>
      <w:r w:rsidR="008B44D1" w:rsidRPr="00BA650A">
        <w:rPr>
          <w:rFonts w:cs="Simplified Arabic"/>
          <w:b/>
          <w:bCs/>
          <w:sz w:val="37"/>
          <w:szCs w:val="37"/>
          <w:vertAlign w:val="superscript"/>
          <w:rtl/>
        </w:rPr>
        <w:t>)</w:t>
      </w:r>
      <w:r w:rsidR="00F46FD1" w:rsidRPr="00BA650A">
        <w:rPr>
          <w:sz w:val="37"/>
          <w:szCs w:val="37"/>
          <w:rtl/>
        </w:rPr>
        <w:t>.</w:t>
      </w:r>
    </w:p>
    <w:p w:rsidR="00F46FD1" w:rsidRPr="00BA650A" w:rsidRDefault="009A1EFC" w:rsidP="009A1EFC">
      <w:pPr>
        <w:pStyle w:val="a7"/>
        <w:spacing w:beforeLines="30" w:before="72" w:afterLines="30" w:after="72"/>
        <w:ind w:left="-57" w:firstLine="170"/>
        <w:jc w:val="both"/>
        <w:rPr>
          <w:sz w:val="37"/>
          <w:szCs w:val="37"/>
          <w:rtl/>
        </w:rPr>
      </w:pPr>
      <w:r w:rsidRPr="00BA650A">
        <w:rPr>
          <w:rFonts w:hint="cs"/>
          <w:b/>
          <w:bCs/>
          <w:sz w:val="37"/>
          <w:szCs w:val="37"/>
          <w:rtl/>
        </w:rPr>
        <w:t>3-</w:t>
      </w:r>
      <w:r w:rsidRPr="00BA650A">
        <w:rPr>
          <w:rFonts w:hint="cs"/>
          <w:sz w:val="37"/>
          <w:szCs w:val="37"/>
          <w:rtl/>
        </w:rPr>
        <w:t xml:space="preserve"> </w:t>
      </w:r>
      <w:r w:rsidR="007D33AC" w:rsidRPr="00BA650A">
        <w:rPr>
          <w:sz w:val="37"/>
          <w:szCs w:val="37"/>
          <w:rtl/>
        </w:rPr>
        <w:t xml:space="preserve">وعن ثوبان </w:t>
      </w:r>
      <w:r w:rsidRPr="00BA650A">
        <w:rPr>
          <w:rFonts w:ascii="Traditional Arabic" w:hAnsi="Traditional Arabic" w:hint="cs"/>
          <w:sz w:val="37"/>
          <w:szCs w:val="37"/>
          <w:rtl/>
        </w:rPr>
        <w:t>- رضي الله عنه -</w:t>
      </w:r>
      <w:r w:rsidRPr="00BA650A">
        <w:rPr>
          <w:rFonts w:hint="cs"/>
          <w:sz w:val="37"/>
          <w:szCs w:val="37"/>
          <w:rtl/>
        </w:rPr>
        <w:t xml:space="preserve"> </w:t>
      </w:r>
      <w:r w:rsidR="007D33AC" w:rsidRPr="00BA650A">
        <w:rPr>
          <w:sz w:val="37"/>
          <w:szCs w:val="37"/>
          <w:rtl/>
        </w:rPr>
        <w:t xml:space="preserve">قال: </w:t>
      </w:r>
      <w:r w:rsidRPr="00BA650A">
        <w:rPr>
          <w:rFonts w:hint="cs"/>
          <w:sz w:val="37"/>
          <w:szCs w:val="37"/>
          <w:rtl/>
        </w:rPr>
        <w:t>«</w:t>
      </w:r>
      <w:r w:rsidR="007D33AC" w:rsidRPr="00BA650A">
        <w:rPr>
          <w:sz w:val="37"/>
          <w:szCs w:val="37"/>
          <w:rtl/>
        </w:rPr>
        <w:t xml:space="preserve">بعث رسول الله </w:t>
      </w:r>
      <w:r w:rsidR="000A3FCB" w:rsidRPr="00BA650A">
        <w:rPr>
          <w:rFonts w:hint="cs"/>
          <w:sz w:val="37"/>
          <w:szCs w:val="37"/>
        </w:rPr>
        <w:sym w:font="AGA Arabesque" w:char="F072"/>
      </w:r>
      <w:r w:rsidR="007D33AC" w:rsidRPr="00BA650A">
        <w:rPr>
          <w:sz w:val="37"/>
          <w:szCs w:val="37"/>
          <w:rtl/>
        </w:rPr>
        <w:t xml:space="preserve"> سري</w:t>
      </w:r>
      <w:r w:rsidRPr="00BA650A">
        <w:rPr>
          <w:rFonts w:hint="cs"/>
          <w:sz w:val="37"/>
          <w:szCs w:val="37"/>
          <w:rtl/>
        </w:rPr>
        <w:t>َّ</w:t>
      </w:r>
      <w:r w:rsidR="007D33AC" w:rsidRPr="00BA650A">
        <w:rPr>
          <w:sz w:val="37"/>
          <w:szCs w:val="37"/>
          <w:rtl/>
        </w:rPr>
        <w:t>ة</w:t>
      </w:r>
      <w:r w:rsidRPr="00BA650A">
        <w:rPr>
          <w:rFonts w:hint="cs"/>
          <w:sz w:val="37"/>
          <w:szCs w:val="37"/>
          <w:rtl/>
        </w:rPr>
        <w:t>،</w:t>
      </w:r>
      <w:r w:rsidR="007D33AC" w:rsidRPr="00BA650A">
        <w:rPr>
          <w:sz w:val="37"/>
          <w:szCs w:val="37"/>
          <w:rtl/>
        </w:rPr>
        <w:t xml:space="preserve"> فأصابهم البرد</w:t>
      </w:r>
      <w:r w:rsidR="008B44D1" w:rsidRPr="00BA650A">
        <w:rPr>
          <w:sz w:val="37"/>
          <w:szCs w:val="37"/>
          <w:rtl/>
        </w:rPr>
        <w:t xml:space="preserve">، </w:t>
      </w:r>
      <w:r w:rsidR="007D33AC" w:rsidRPr="00BA650A">
        <w:rPr>
          <w:sz w:val="37"/>
          <w:szCs w:val="37"/>
          <w:rtl/>
        </w:rPr>
        <w:t>فلم</w:t>
      </w:r>
      <w:r w:rsidRPr="00BA650A">
        <w:rPr>
          <w:rFonts w:hint="cs"/>
          <w:sz w:val="37"/>
          <w:szCs w:val="37"/>
          <w:rtl/>
        </w:rPr>
        <w:t>َّ</w:t>
      </w:r>
      <w:r w:rsidR="007D33AC" w:rsidRPr="00BA650A">
        <w:rPr>
          <w:sz w:val="37"/>
          <w:szCs w:val="37"/>
          <w:rtl/>
        </w:rPr>
        <w:t xml:space="preserve">ا قدموا على رسول الله </w:t>
      </w:r>
      <w:r w:rsidR="000A3FCB" w:rsidRPr="00BA650A">
        <w:rPr>
          <w:rFonts w:hint="cs"/>
          <w:sz w:val="37"/>
          <w:szCs w:val="37"/>
        </w:rPr>
        <w:sym w:font="AGA Arabesque" w:char="F072"/>
      </w:r>
      <w:r w:rsidRPr="00BA650A">
        <w:rPr>
          <w:rFonts w:hint="cs"/>
          <w:sz w:val="37"/>
          <w:szCs w:val="37"/>
          <w:rtl/>
        </w:rPr>
        <w:t>؛</w:t>
      </w:r>
      <w:r w:rsidR="007D33AC" w:rsidRPr="00BA650A">
        <w:rPr>
          <w:sz w:val="37"/>
          <w:szCs w:val="37"/>
          <w:rtl/>
        </w:rPr>
        <w:t xml:space="preserve"> أمر</w:t>
      </w:r>
      <w:r w:rsidRPr="00BA650A">
        <w:rPr>
          <w:rFonts w:hint="cs"/>
          <w:sz w:val="37"/>
          <w:szCs w:val="37"/>
          <w:rtl/>
        </w:rPr>
        <w:t>َ</w:t>
      </w:r>
      <w:r w:rsidR="007D33AC" w:rsidRPr="00BA650A">
        <w:rPr>
          <w:sz w:val="37"/>
          <w:szCs w:val="37"/>
          <w:rtl/>
        </w:rPr>
        <w:t>هم أن يمسحوا على العصائب والتساخين</w:t>
      </w:r>
      <w:r w:rsidRPr="00BA650A">
        <w:rPr>
          <w:rFonts w:hint="cs"/>
          <w:sz w:val="37"/>
          <w:szCs w:val="37"/>
          <w:rtl/>
        </w:rPr>
        <w:t>»</w:t>
      </w:r>
      <w:r w:rsidR="008B44D1" w:rsidRPr="00BA650A">
        <w:rPr>
          <w:rFonts w:cs="Simplified Arabic"/>
          <w:b/>
          <w:bCs/>
          <w:sz w:val="37"/>
          <w:szCs w:val="37"/>
          <w:vertAlign w:val="superscript"/>
          <w:rtl/>
        </w:rPr>
        <w:t>(</w:t>
      </w:r>
      <w:r w:rsidR="007D33AC" w:rsidRPr="00BA650A">
        <w:rPr>
          <w:rFonts w:cs="Simplified Arabic"/>
          <w:b/>
          <w:bCs/>
          <w:sz w:val="37"/>
          <w:szCs w:val="37"/>
          <w:vertAlign w:val="superscript"/>
          <w:rtl/>
        </w:rPr>
        <w:footnoteReference w:id="548"/>
      </w:r>
      <w:r w:rsidR="008B44D1" w:rsidRPr="00BA650A">
        <w:rPr>
          <w:rFonts w:cs="Simplified Arabic"/>
          <w:b/>
          <w:bCs/>
          <w:sz w:val="37"/>
          <w:szCs w:val="37"/>
          <w:vertAlign w:val="superscript"/>
          <w:rtl/>
        </w:rPr>
        <w:t>)</w:t>
      </w:r>
      <w:r w:rsidR="00F46FD1" w:rsidRPr="00BA650A">
        <w:rPr>
          <w:sz w:val="37"/>
          <w:szCs w:val="37"/>
          <w:rtl/>
        </w:rPr>
        <w:t>.</w:t>
      </w:r>
    </w:p>
    <w:p w:rsidR="00F46FD1" w:rsidRPr="00BA650A" w:rsidRDefault="009A1EFC" w:rsidP="009A1EFC">
      <w:pPr>
        <w:pStyle w:val="a7"/>
        <w:spacing w:beforeLines="30" w:before="72" w:afterLines="30" w:after="72"/>
        <w:ind w:left="-57" w:firstLine="170"/>
        <w:jc w:val="both"/>
        <w:rPr>
          <w:sz w:val="37"/>
          <w:szCs w:val="37"/>
          <w:rtl/>
        </w:rPr>
      </w:pPr>
      <w:r w:rsidRPr="00BA650A">
        <w:rPr>
          <w:rFonts w:hint="cs"/>
          <w:b/>
          <w:bCs/>
          <w:sz w:val="37"/>
          <w:szCs w:val="37"/>
          <w:rtl/>
        </w:rPr>
        <w:t>4-</w:t>
      </w:r>
      <w:r w:rsidRPr="00BA650A">
        <w:rPr>
          <w:rFonts w:hint="cs"/>
          <w:sz w:val="37"/>
          <w:szCs w:val="37"/>
          <w:rtl/>
        </w:rPr>
        <w:t xml:space="preserve"> </w:t>
      </w:r>
      <w:r w:rsidR="007D33AC" w:rsidRPr="00BA650A">
        <w:rPr>
          <w:sz w:val="37"/>
          <w:szCs w:val="37"/>
          <w:rtl/>
        </w:rPr>
        <w:t xml:space="preserve">وعن بلال </w:t>
      </w:r>
      <w:r w:rsidRPr="00BA650A">
        <w:rPr>
          <w:rFonts w:ascii="Traditional Arabic" w:hAnsi="Traditional Arabic" w:hint="cs"/>
          <w:sz w:val="37"/>
          <w:szCs w:val="37"/>
          <w:rtl/>
        </w:rPr>
        <w:t xml:space="preserve">- </w:t>
      </w:r>
      <w:r w:rsidR="007D33AC" w:rsidRPr="00BA650A">
        <w:rPr>
          <w:rFonts w:ascii="Traditional Arabic" w:hAnsi="Traditional Arabic"/>
          <w:sz w:val="37"/>
          <w:szCs w:val="37"/>
          <w:rtl/>
        </w:rPr>
        <w:t>رضي الله عنه</w:t>
      </w:r>
      <w:r w:rsidRPr="00BA650A">
        <w:rPr>
          <w:rFonts w:ascii="Traditional Arabic" w:hAnsi="Traditional Arabic" w:hint="cs"/>
          <w:sz w:val="37"/>
          <w:szCs w:val="37"/>
          <w:rtl/>
        </w:rPr>
        <w:t xml:space="preserve"> </w:t>
      </w:r>
      <w:r w:rsidRPr="00BA650A">
        <w:rPr>
          <w:rFonts w:ascii="Traditional Arabic" w:hAnsi="Traditional Arabic"/>
          <w:sz w:val="37"/>
          <w:szCs w:val="37"/>
          <w:rtl/>
        </w:rPr>
        <w:t>–</w:t>
      </w:r>
      <w:r w:rsidRPr="00BA650A">
        <w:rPr>
          <w:rFonts w:hint="cs"/>
          <w:sz w:val="37"/>
          <w:szCs w:val="37"/>
          <w:rtl/>
        </w:rPr>
        <w:t xml:space="preserve"> </w:t>
      </w:r>
      <w:r w:rsidRPr="00BA650A">
        <w:rPr>
          <w:rFonts w:ascii="Traditional Arabic" w:hAnsi="Traditional Arabic" w:hint="cs"/>
          <w:sz w:val="37"/>
          <w:szCs w:val="37"/>
          <w:rtl/>
        </w:rPr>
        <w:t>قال:</w:t>
      </w:r>
      <w:r w:rsidRPr="00BA650A">
        <w:rPr>
          <w:rFonts w:hint="cs"/>
          <w:sz w:val="37"/>
          <w:szCs w:val="37"/>
          <w:rtl/>
        </w:rPr>
        <w:t xml:space="preserve"> «</w:t>
      </w:r>
      <w:r w:rsidR="007D33AC" w:rsidRPr="00BA650A">
        <w:rPr>
          <w:sz w:val="37"/>
          <w:szCs w:val="37"/>
          <w:rtl/>
        </w:rPr>
        <w:t xml:space="preserve">كان رسول الله </w:t>
      </w:r>
      <w:r w:rsidR="000A3FCB" w:rsidRPr="00BA650A">
        <w:rPr>
          <w:rFonts w:hint="cs"/>
          <w:sz w:val="37"/>
          <w:szCs w:val="37"/>
        </w:rPr>
        <w:sym w:font="AGA Arabesque" w:char="F072"/>
      </w:r>
      <w:r w:rsidR="007D33AC" w:rsidRPr="00BA650A">
        <w:rPr>
          <w:sz w:val="37"/>
          <w:szCs w:val="37"/>
          <w:rtl/>
        </w:rPr>
        <w:t xml:space="preserve"> يخرج</w:t>
      </w:r>
      <w:r w:rsidRPr="00BA650A">
        <w:rPr>
          <w:rFonts w:hint="cs"/>
          <w:sz w:val="37"/>
          <w:szCs w:val="37"/>
          <w:rtl/>
        </w:rPr>
        <w:t>،</w:t>
      </w:r>
      <w:r w:rsidR="007D33AC" w:rsidRPr="00BA650A">
        <w:rPr>
          <w:sz w:val="37"/>
          <w:szCs w:val="37"/>
          <w:rtl/>
        </w:rPr>
        <w:t xml:space="preserve"> فيقضي حاجته</w:t>
      </w:r>
      <w:r w:rsidRPr="00BA650A">
        <w:rPr>
          <w:rFonts w:hint="cs"/>
          <w:sz w:val="37"/>
          <w:szCs w:val="37"/>
          <w:rtl/>
        </w:rPr>
        <w:t>؛</w:t>
      </w:r>
      <w:r w:rsidR="007D33AC" w:rsidRPr="00BA650A">
        <w:rPr>
          <w:sz w:val="37"/>
          <w:szCs w:val="37"/>
          <w:rtl/>
        </w:rPr>
        <w:t xml:space="preserve"> فآتيه بالماء</w:t>
      </w:r>
      <w:r w:rsidRPr="00BA650A">
        <w:rPr>
          <w:rFonts w:hint="cs"/>
          <w:sz w:val="37"/>
          <w:szCs w:val="37"/>
          <w:rtl/>
        </w:rPr>
        <w:t>؛</w:t>
      </w:r>
      <w:r w:rsidR="007D33AC" w:rsidRPr="00BA650A">
        <w:rPr>
          <w:sz w:val="37"/>
          <w:szCs w:val="37"/>
          <w:rtl/>
        </w:rPr>
        <w:t xml:space="preserve"> فيتوض</w:t>
      </w:r>
      <w:r w:rsidRPr="00BA650A">
        <w:rPr>
          <w:rFonts w:hint="cs"/>
          <w:sz w:val="37"/>
          <w:szCs w:val="37"/>
          <w:rtl/>
        </w:rPr>
        <w:t>َّ</w:t>
      </w:r>
      <w:r w:rsidR="007D33AC" w:rsidRPr="00BA650A">
        <w:rPr>
          <w:sz w:val="37"/>
          <w:szCs w:val="37"/>
          <w:rtl/>
        </w:rPr>
        <w:t>أ</w:t>
      </w:r>
      <w:r w:rsidRPr="00BA650A">
        <w:rPr>
          <w:rFonts w:hint="cs"/>
          <w:sz w:val="37"/>
          <w:szCs w:val="37"/>
          <w:rtl/>
        </w:rPr>
        <w:t>،</w:t>
      </w:r>
      <w:r w:rsidR="007D33AC" w:rsidRPr="00BA650A">
        <w:rPr>
          <w:sz w:val="37"/>
          <w:szCs w:val="37"/>
          <w:rtl/>
        </w:rPr>
        <w:t xml:space="preserve"> ويمسح على عمامته وم</w:t>
      </w:r>
      <w:r w:rsidRPr="00BA650A">
        <w:rPr>
          <w:rFonts w:hint="cs"/>
          <w:sz w:val="37"/>
          <w:szCs w:val="37"/>
          <w:rtl/>
        </w:rPr>
        <w:t>ُ</w:t>
      </w:r>
      <w:r w:rsidR="007D33AC" w:rsidRPr="00BA650A">
        <w:rPr>
          <w:sz w:val="37"/>
          <w:szCs w:val="37"/>
          <w:rtl/>
        </w:rPr>
        <w:t>وق</w:t>
      </w:r>
      <w:r w:rsidRPr="00BA650A">
        <w:rPr>
          <w:rFonts w:hint="cs"/>
          <w:sz w:val="37"/>
          <w:szCs w:val="37"/>
          <w:rtl/>
        </w:rPr>
        <w:t>َ</w:t>
      </w:r>
      <w:r w:rsidR="007D33AC" w:rsidRPr="00BA650A">
        <w:rPr>
          <w:sz w:val="37"/>
          <w:szCs w:val="37"/>
          <w:rtl/>
        </w:rPr>
        <w:t>يه</w:t>
      </w:r>
      <w:r w:rsidRPr="00BA650A">
        <w:rPr>
          <w:rFonts w:hint="cs"/>
          <w:sz w:val="37"/>
          <w:szCs w:val="37"/>
          <w:rtl/>
        </w:rPr>
        <w:t>»</w:t>
      </w:r>
      <w:r w:rsidR="008B44D1" w:rsidRPr="00BA650A">
        <w:rPr>
          <w:rFonts w:cs="Simplified Arabic"/>
          <w:b/>
          <w:bCs/>
          <w:sz w:val="37"/>
          <w:szCs w:val="37"/>
          <w:vertAlign w:val="superscript"/>
          <w:rtl/>
        </w:rPr>
        <w:t>(</w:t>
      </w:r>
      <w:r w:rsidR="007D33AC" w:rsidRPr="00BA650A">
        <w:rPr>
          <w:rFonts w:cs="Simplified Arabic"/>
          <w:b/>
          <w:bCs/>
          <w:sz w:val="37"/>
          <w:szCs w:val="37"/>
          <w:vertAlign w:val="superscript"/>
          <w:rtl/>
        </w:rPr>
        <w:footnoteReference w:id="549"/>
      </w:r>
      <w:r w:rsidR="008B44D1" w:rsidRPr="00BA650A">
        <w:rPr>
          <w:rFonts w:cs="Simplified Arabic"/>
          <w:b/>
          <w:bCs/>
          <w:sz w:val="37"/>
          <w:szCs w:val="37"/>
          <w:vertAlign w:val="superscript"/>
          <w:rtl/>
        </w:rPr>
        <w:t>)</w:t>
      </w:r>
      <w:r w:rsidR="00F46FD1" w:rsidRPr="00BA650A">
        <w:rPr>
          <w:rFonts w:hint="cs"/>
          <w:sz w:val="37"/>
          <w:szCs w:val="37"/>
          <w:rtl/>
        </w:rPr>
        <w:t>.</w:t>
      </w:r>
    </w:p>
    <w:p w:rsidR="009A1EFC" w:rsidRPr="00BA650A" w:rsidRDefault="00D75528" w:rsidP="009A1EFC">
      <w:pPr>
        <w:pStyle w:val="a7"/>
        <w:spacing w:beforeLines="30" w:before="72" w:afterLines="30" w:after="72"/>
        <w:ind w:left="-57" w:firstLine="170"/>
        <w:jc w:val="both"/>
        <w:rPr>
          <w:sz w:val="37"/>
          <w:szCs w:val="37"/>
          <w:rtl/>
        </w:rPr>
      </w:pPr>
      <w:r w:rsidRPr="00BA650A">
        <w:rPr>
          <w:rFonts w:hint="cs"/>
          <w:b/>
          <w:bCs/>
          <w:sz w:val="37"/>
          <w:szCs w:val="37"/>
          <w:rtl/>
          <w:lang w:eastAsia="ar-SA"/>
        </w:rPr>
        <w:t>وأما م</w:t>
      </w:r>
      <w:r w:rsidR="009A1EFC" w:rsidRPr="00BA650A">
        <w:rPr>
          <w:rFonts w:hint="cs"/>
          <w:b/>
          <w:bCs/>
          <w:sz w:val="37"/>
          <w:szCs w:val="37"/>
          <w:rtl/>
          <w:lang w:eastAsia="ar-SA"/>
        </w:rPr>
        <w:t>َ</w:t>
      </w:r>
      <w:r w:rsidRPr="00BA650A">
        <w:rPr>
          <w:rFonts w:hint="cs"/>
          <w:b/>
          <w:bCs/>
          <w:sz w:val="37"/>
          <w:szCs w:val="37"/>
          <w:rtl/>
          <w:lang w:eastAsia="ar-SA"/>
        </w:rPr>
        <w:t>ن قال بالمنع</w:t>
      </w:r>
      <w:r w:rsidR="009A1EFC" w:rsidRPr="00BA650A">
        <w:rPr>
          <w:rFonts w:hint="cs"/>
          <w:b/>
          <w:bCs/>
          <w:sz w:val="37"/>
          <w:szCs w:val="37"/>
          <w:rtl/>
          <w:lang w:eastAsia="ar-SA"/>
        </w:rPr>
        <w:t>؛</w:t>
      </w:r>
      <w:r w:rsidRPr="00BA650A">
        <w:rPr>
          <w:rFonts w:hint="cs"/>
          <w:b/>
          <w:bCs/>
          <w:sz w:val="37"/>
          <w:szCs w:val="37"/>
          <w:rtl/>
          <w:lang w:eastAsia="ar-SA"/>
        </w:rPr>
        <w:t xml:space="preserve"> فأظهر ما استدل</w:t>
      </w:r>
      <w:r w:rsidR="009A1EFC" w:rsidRPr="00BA650A">
        <w:rPr>
          <w:rFonts w:hint="cs"/>
          <w:b/>
          <w:bCs/>
          <w:sz w:val="37"/>
          <w:szCs w:val="37"/>
          <w:rtl/>
          <w:lang w:eastAsia="ar-SA"/>
        </w:rPr>
        <w:t>ُّ</w:t>
      </w:r>
      <w:r w:rsidRPr="00BA650A">
        <w:rPr>
          <w:rFonts w:hint="cs"/>
          <w:b/>
          <w:bCs/>
          <w:sz w:val="37"/>
          <w:szCs w:val="37"/>
          <w:rtl/>
          <w:lang w:eastAsia="ar-SA"/>
        </w:rPr>
        <w:t>وا به هو</w:t>
      </w:r>
      <w:r w:rsidR="009A1EFC" w:rsidRPr="00BA650A">
        <w:rPr>
          <w:rFonts w:hint="cs"/>
          <w:b/>
          <w:bCs/>
          <w:sz w:val="37"/>
          <w:szCs w:val="37"/>
          <w:rtl/>
          <w:lang w:eastAsia="ar-SA"/>
        </w:rPr>
        <w:t xml:space="preserve">: </w:t>
      </w:r>
      <w:r w:rsidRPr="00BA650A">
        <w:rPr>
          <w:rFonts w:hint="cs"/>
          <w:sz w:val="37"/>
          <w:szCs w:val="37"/>
          <w:rtl/>
          <w:lang w:eastAsia="ar-SA"/>
        </w:rPr>
        <w:t>قوله تعالى</w:t>
      </w:r>
      <w:r w:rsidR="00FC757D" w:rsidRPr="00BA650A">
        <w:rPr>
          <w:rFonts w:hint="cs"/>
          <w:sz w:val="37"/>
          <w:szCs w:val="37"/>
          <w:rtl/>
          <w:lang w:eastAsia="ar-SA"/>
        </w:rPr>
        <w:t>:</w:t>
      </w:r>
      <w:r w:rsidRPr="00BA650A">
        <w:rPr>
          <w:rFonts w:hint="cs"/>
          <w:sz w:val="37"/>
          <w:szCs w:val="37"/>
          <w:rtl/>
          <w:lang w:eastAsia="ar-SA"/>
        </w:rPr>
        <w:t xml:space="preserve"> </w:t>
      </w:r>
      <w:r w:rsidR="00FC757D" w:rsidRPr="00BA650A">
        <w:rPr>
          <w:rFonts w:hint="cs"/>
          <w:sz w:val="37"/>
          <w:szCs w:val="37"/>
          <w:rtl/>
          <w:lang w:eastAsia="ar-SA"/>
        </w:rPr>
        <w:t>{وَامْسَحُوا</w:t>
      </w:r>
      <w:r w:rsidR="00FC757D" w:rsidRPr="00BA650A">
        <w:rPr>
          <w:sz w:val="37"/>
          <w:szCs w:val="37"/>
          <w:rtl/>
          <w:lang w:eastAsia="ar-SA"/>
        </w:rPr>
        <w:t xml:space="preserve"> </w:t>
      </w:r>
      <w:r w:rsidR="00FC757D" w:rsidRPr="00BA650A">
        <w:rPr>
          <w:rFonts w:hint="cs"/>
          <w:sz w:val="37"/>
          <w:szCs w:val="37"/>
          <w:rtl/>
          <w:lang w:eastAsia="ar-SA"/>
        </w:rPr>
        <w:t>بِرُءُوسِكُمْ}</w:t>
      </w:r>
      <w:r w:rsidR="009A1EFC" w:rsidRPr="00BA650A">
        <w:rPr>
          <w:rFonts w:cs="Simplified Arabic"/>
          <w:b/>
          <w:bCs/>
          <w:sz w:val="37"/>
          <w:szCs w:val="37"/>
          <w:vertAlign w:val="superscript"/>
          <w:rtl/>
        </w:rPr>
        <w:t>(</w:t>
      </w:r>
      <w:r w:rsidR="009A1EFC" w:rsidRPr="00BA650A">
        <w:rPr>
          <w:rFonts w:cs="Simplified Arabic"/>
          <w:b/>
          <w:bCs/>
          <w:sz w:val="37"/>
          <w:szCs w:val="37"/>
          <w:vertAlign w:val="superscript"/>
          <w:rtl/>
        </w:rPr>
        <w:footnoteReference w:id="550"/>
      </w:r>
      <w:r w:rsidR="009A1EFC" w:rsidRPr="00BA650A">
        <w:rPr>
          <w:rFonts w:cs="Simplified Arabic"/>
          <w:b/>
          <w:bCs/>
          <w:sz w:val="37"/>
          <w:szCs w:val="37"/>
          <w:vertAlign w:val="superscript"/>
          <w:rtl/>
        </w:rPr>
        <w:t>)</w:t>
      </w:r>
      <w:r w:rsidR="009A1EFC" w:rsidRPr="00BA650A">
        <w:rPr>
          <w:rFonts w:hint="cs"/>
          <w:sz w:val="37"/>
          <w:szCs w:val="37"/>
          <w:rtl/>
        </w:rPr>
        <w:t>.</w:t>
      </w:r>
    </w:p>
    <w:p w:rsidR="00F46FD1" w:rsidRDefault="00D75528" w:rsidP="009A1EFC">
      <w:pPr>
        <w:pStyle w:val="a7"/>
        <w:spacing w:beforeLines="30" w:before="72" w:afterLines="30" w:after="72"/>
        <w:ind w:left="-57" w:firstLine="170"/>
        <w:jc w:val="both"/>
        <w:rPr>
          <w:sz w:val="37"/>
          <w:szCs w:val="37"/>
          <w:rtl/>
        </w:rPr>
      </w:pPr>
      <w:r w:rsidRPr="00BA650A">
        <w:rPr>
          <w:rFonts w:hint="cs"/>
          <w:b/>
          <w:bCs/>
          <w:sz w:val="37"/>
          <w:szCs w:val="37"/>
          <w:rtl/>
        </w:rPr>
        <w:t>وو</w:t>
      </w:r>
      <w:r w:rsidR="009A1EFC" w:rsidRPr="00BA650A">
        <w:rPr>
          <w:rFonts w:hint="cs"/>
          <w:b/>
          <w:bCs/>
          <w:sz w:val="37"/>
          <w:szCs w:val="37"/>
          <w:rtl/>
        </w:rPr>
        <w:t>َ</w:t>
      </w:r>
      <w:r w:rsidRPr="00BA650A">
        <w:rPr>
          <w:rFonts w:hint="cs"/>
          <w:b/>
          <w:bCs/>
          <w:sz w:val="37"/>
          <w:szCs w:val="37"/>
          <w:rtl/>
        </w:rPr>
        <w:t>جه الاستدلال</w:t>
      </w:r>
      <w:r w:rsidR="009A1EFC" w:rsidRPr="00BA650A">
        <w:rPr>
          <w:rFonts w:hint="cs"/>
          <w:b/>
          <w:bCs/>
          <w:sz w:val="37"/>
          <w:szCs w:val="37"/>
          <w:rtl/>
        </w:rPr>
        <w:t>:</w:t>
      </w:r>
      <w:r w:rsidRPr="00BA650A">
        <w:rPr>
          <w:rFonts w:hint="cs"/>
          <w:sz w:val="37"/>
          <w:szCs w:val="37"/>
          <w:rtl/>
        </w:rPr>
        <w:t xml:space="preserve"> أن</w:t>
      </w:r>
      <w:r w:rsidR="009A1EFC" w:rsidRPr="00BA650A">
        <w:rPr>
          <w:rFonts w:hint="cs"/>
          <w:sz w:val="37"/>
          <w:szCs w:val="37"/>
          <w:rtl/>
        </w:rPr>
        <w:t>َّ</w:t>
      </w:r>
      <w:r w:rsidRPr="00BA650A">
        <w:rPr>
          <w:rFonts w:hint="cs"/>
          <w:sz w:val="37"/>
          <w:szCs w:val="37"/>
          <w:rtl/>
        </w:rPr>
        <w:t xml:space="preserve"> الله </w:t>
      </w:r>
      <w:r w:rsidR="009A1EFC" w:rsidRPr="00BA650A">
        <w:rPr>
          <w:rFonts w:hint="cs"/>
          <w:sz w:val="37"/>
          <w:szCs w:val="37"/>
          <w:rtl/>
        </w:rPr>
        <w:t xml:space="preserve">- </w:t>
      </w:r>
      <w:r w:rsidRPr="00BA650A">
        <w:rPr>
          <w:rFonts w:hint="cs"/>
          <w:sz w:val="37"/>
          <w:szCs w:val="37"/>
          <w:rtl/>
        </w:rPr>
        <w:t xml:space="preserve">سبحانه وتعالى </w:t>
      </w:r>
      <w:r w:rsidR="009A1EFC" w:rsidRPr="00BA650A">
        <w:rPr>
          <w:rFonts w:hint="cs"/>
          <w:sz w:val="37"/>
          <w:szCs w:val="37"/>
          <w:rtl/>
        </w:rPr>
        <w:t xml:space="preserve">- </w:t>
      </w:r>
      <w:r w:rsidRPr="00BA650A">
        <w:rPr>
          <w:rFonts w:hint="cs"/>
          <w:sz w:val="37"/>
          <w:szCs w:val="37"/>
          <w:rtl/>
        </w:rPr>
        <w:t>قد أوجب</w:t>
      </w:r>
      <w:r w:rsidR="009A1EFC" w:rsidRPr="00BA650A">
        <w:rPr>
          <w:rFonts w:hint="cs"/>
          <w:sz w:val="37"/>
          <w:szCs w:val="37"/>
          <w:rtl/>
        </w:rPr>
        <w:t>َ</w:t>
      </w:r>
      <w:r w:rsidRPr="00BA650A">
        <w:rPr>
          <w:rFonts w:hint="cs"/>
          <w:sz w:val="37"/>
          <w:szCs w:val="37"/>
          <w:rtl/>
        </w:rPr>
        <w:t xml:space="preserve"> المسح على الرأس</w:t>
      </w:r>
      <w:r w:rsidR="008B44D1" w:rsidRPr="00BA650A">
        <w:rPr>
          <w:rFonts w:hint="cs"/>
          <w:sz w:val="37"/>
          <w:szCs w:val="37"/>
          <w:rtl/>
        </w:rPr>
        <w:t xml:space="preserve">، </w:t>
      </w:r>
      <w:r w:rsidRPr="00BA650A">
        <w:rPr>
          <w:rFonts w:hint="cs"/>
          <w:sz w:val="37"/>
          <w:szCs w:val="37"/>
          <w:rtl/>
        </w:rPr>
        <w:t>والعمامة ليست برأس</w:t>
      </w:r>
      <w:r w:rsidR="009A1EFC" w:rsidRPr="00BA650A">
        <w:rPr>
          <w:rFonts w:hint="cs"/>
          <w:sz w:val="37"/>
          <w:szCs w:val="37"/>
          <w:rtl/>
        </w:rPr>
        <w:t>؛</w:t>
      </w:r>
      <w:r w:rsidRPr="00BA650A">
        <w:rPr>
          <w:rFonts w:hint="cs"/>
          <w:sz w:val="37"/>
          <w:szCs w:val="37"/>
          <w:rtl/>
        </w:rPr>
        <w:t xml:space="preserve"> فم</w:t>
      </w:r>
      <w:r w:rsidR="009A1EFC" w:rsidRPr="00BA650A">
        <w:rPr>
          <w:rFonts w:hint="cs"/>
          <w:sz w:val="37"/>
          <w:szCs w:val="37"/>
          <w:rtl/>
        </w:rPr>
        <w:t>َ</w:t>
      </w:r>
      <w:r w:rsidRPr="00BA650A">
        <w:rPr>
          <w:rFonts w:hint="cs"/>
          <w:sz w:val="37"/>
          <w:szCs w:val="37"/>
          <w:rtl/>
        </w:rPr>
        <w:t>ن مسح</w:t>
      </w:r>
      <w:r w:rsidR="009A1EFC" w:rsidRPr="00BA650A">
        <w:rPr>
          <w:rFonts w:hint="cs"/>
          <w:sz w:val="37"/>
          <w:szCs w:val="37"/>
          <w:rtl/>
        </w:rPr>
        <w:t>َ</w:t>
      </w:r>
      <w:r w:rsidRPr="00BA650A">
        <w:rPr>
          <w:rFonts w:hint="cs"/>
          <w:sz w:val="37"/>
          <w:szCs w:val="37"/>
          <w:rtl/>
        </w:rPr>
        <w:t xml:space="preserve"> عليها لم يمسح برأسه</w:t>
      </w:r>
      <w:r w:rsidR="008B44D1" w:rsidRPr="00BA650A">
        <w:rPr>
          <w:rFonts w:cs="Simplified Arabic"/>
          <w:b/>
          <w:bCs/>
          <w:sz w:val="37"/>
          <w:szCs w:val="37"/>
          <w:vertAlign w:val="superscript"/>
          <w:rtl/>
        </w:rPr>
        <w:t>(</w:t>
      </w:r>
      <w:r w:rsidRPr="00BA650A">
        <w:rPr>
          <w:rFonts w:cs="Simplified Arabic"/>
          <w:b/>
          <w:bCs/>
          <w:sz w:val="37"/>
          <w:szCs w:val="37"/>
          <w:vertAlign w:val="superscript"/>
          <w:rtl/>
        </w:rPr>
        <w:footnoteReference w:id="551"/>
      </w:r>
      <w:r w:rsidR="008B44D1" w:rsidRPr="00BA650A">
        <w:rPr>
          <w:rFonts w:cs="Simplified Arabic"/>
          <w:b/>
          <w:bCs/>
          <w:sz w:val="37"/>
          <w:szCs w:val="37"/>
          <w:vertAlign w:val="superscript"/>
          <w:rtl/>
        </w:rPr>
        <w:t>)</w:t>
      </w:r>
      <w:r w:rsidR="00F46FD1" w:rsidRPr="00BA650A">
        <w:rPr>
          <w:rFonts w:hint="cs"/>
          <w:sz w:val="37"/>
          <w:szCs w:val="37"/>
          <w:rtl/>
        </w:rPr>
        <w:t>.</w:t>
      </w:r>
    </w:p>
    <w:p w:rsidR="009F0E9B" w:rsidRPr="00BA650A" w:rsidRDefault="009F0E9B" w:rsidP="009A1EFC">
      <w:pPr>
        <w:pStyle w:val="a7"/>
        <w:spacing w:beforeLines="30" w:before="72" w:afterLines="30" w:after="72"/>
        <w:ind w:left="-57" w:firstLine="170"/>
        <w:jc w:val="both"/>
        <w:rPr>
          <w:sz w:val="37"/>
          <w:szCs w:val="37"/>
          <w:rtl/>
        </w:rPr>
      </w:pPr>
    </w:p>
    <w:p w:rsidR="00F46FD1" w:rsidRPr="00BA650A" w:rsidRDefault="00D75528" w:rsidP="009A1EFC">
      <w:pPr>
        <w:pStyle w:val="a6"/>
        <w:numPr>
          <w:ilvl w:val="0"/>
          <w:numId w:val="29"/>
        </w:numPr>
        <w:spacing w:before="120" w:after="120"/>
        <w:jc w:val="both"/>
        <w:rPr>
          <w:sz w:val="37"/>
          <w:szCs w:val="37"/>
          <w:rtl/>
        </w:rPr>
      </w:pPr>
      <w:r w:rsidRPr="00BA650A">
        <w:rPr>
          <w:rFonts w:ascii="Traditional Arabic" w:hAnsi="Traditional Arabic" w:hint="cs"/>
          <w:b/>
          <w:bCs/>
          <w:sz w:val="37"/>
          <w:szCs w:val="37"/>
          <w:rtl/>
        </w:rPr>
        <w:t>اختيار الباحث</w:t>
      </w:r>
      <w:r w:rsidR="00F46FD1" w:rsidRPr="00BA650A">
        <w:rPr>
          <w:rFonts w:ascii="Traditional Arabic" w:hAnsi="Traditional Arabic" w:hint="cs"/>
          <w:b/>
          <w:bCs/>
          <w:sz w:val="37"/>
          <w:szCs w:val="37"/>
          <w:rtl/>
        </w:rPr>
        <w:t>:</w:t>
      </w:r>
    </w:p>
    <w:p w:rsidR="009A1EFC" w:rsidRPr="00BA650A" w:rsidRDefault="00D75528" w:rsidP="009214DC">
      <w:pPr>
        <w:pStyle w:val="a7"/>
        <w:spacing w:beforeLines="100" w:before="240" w:afterLines="100" w:after="240"/>
        <w:ind w:left="-57" w:firstLine="170"/>
        <w:jc w:val="both"/>
        <w:rPr>
          <w:sz w:val="37"/>
          <w:szCs w:val="37"/>
          <w:rtl/>
        </w:rPr>
      </w:pPr>
      <w:r w:rsidRPr="00BA650A">
        <w:rPr>
          <w:rFonts w:hint="cs"/>
          <w:sz w:val="37"/>
          <w:szCs w:val="37"/>
          <w:rtl/>
        </w:rPr>
        <w:t>بالنظر إلى أدل</w:t>
      </w:r>
      <w:r w:rsidR="009A1EFC" w:rsidRPr="00BA650A">
        <w:rPr>
          <w:rFonts w:hint="cs"/>
          <w:sz w:val="37"/>
          <w:szCs w:val="37"/>
          <w:rtl/>
        </w:rPr>
        <w:t>َّ</w:t>
      </w:r>
      <w:r w:rsidRPr="00BA650A">
        <w:rPr>
          <w:rFonts w:hint="cs"/>
          <w:sz w:val="37"/>
          <w:szCs w:val="37"/>
          <w:rtl/>
        </w:rPr>
        <w:t>ة الفريق</w:t>
      </w:r>
      <w:r w:rsidR="009A1EFC" w:rsidRPr="00BA650A">
        <w:rPr>
          <w:rFonts w:hint="cs"/>
          <w:sz w:val="37"/>
          <w:szCs w:val="37"/>
          <w:rtl/>
        </w:rPr>
        <w:t>َ</w:t>
      </w:r>
      <w:r w:rsidRPr="00BA650A">
        <w:rPr>
          <w:rFonts w:hint="cs"/>
          <w:sz w:val="37"/>
          <w:szCs w:val="37"/>
          <w:rtl/>
        </w:rPr>
        <w:t>ين</w:t>
      </w:r>
      <w:r w:rsidR="009A1EFC" w:rsidRPr="00BA650A">
        <w:rPr>
          <w:rFonts w:hint="cs"/>
          <w:sz w:val="37"/>
          <w:szCs w:val="37"/>
          <w:rtl/>
        </w:rPr>
        <w:t>؛</w:t>
      </w:r>
      <w:r w:rsidRPr="00BA650A">
        <w:rPr>
          <w:rFonts w:hint="cs"/>
          <w:sz w:val="37"/>
          <w:szCs w:val="37"/>
          <w:rtl/>
        </w:rPr>
        <w:t xml:space="preserve"> يترج</w:t>
      </w:r>
      <w:r w:rsidR="009A1EFC" w:rsidRPr="00BA650A">
        <w:rPr>
          <w:rFonts w:hint="cs"/>
          <w:sz w:val="37"/>
          <w:szCs w:val="37"/>
          <w:rtl/>
        </w:rPr>
        <w:t>َّ</w:t>
      </w:r>
      <w:r w:rsidRPr="00BA650A">
        <w:rPr>
          <w:rFonts w:hint="cs"/>
          <w:sz w:val="37"/>
          <w:szCs w:val="37"/>
          <w:rtl/>
        </w:rPr>
        <w:t>ح أن</w:t>
      </w:r>
      <w:r w:rsidR="009A1EFC" w:rsidRPr="00BA650A">
        <w:rPr>
          <w:rFonts w:hint="cs"/>
          <w:sz w:val="37"/>
          <w:szCs w:val="37"/>
          <w:rtl/>
        </w:rPr>
        <w:t>َّ</w:t>
      </w:r>
      <w:r w:rsidRPr="00BA650A">
        <w:rPr>
          <w:rFonts w:hint="cs"/>
          <w:sz w:val="37"/>
          <w:szCs w:val="37"/>
          <w:rtl/>
        </w:rPr>
        <w:t xml:space="preserve"> المسح على العمامة لا ي</w:t>
      </w:r>
      <w:r w:rsidR="007A347D" w:rsidRPr="00BA650A">
        <w:rPr>
          <w:rFonts w:hint="cs"/>
          <w:sz w:val="37"/>
          <w:szCs w:val="37"/>
          <w:rtl/>
        </w:rPr>
        <w:t>تعارض مع الأمر بمسح الرأس</w:t>
      </w:r>
      <w:r w:rsidR="009A1EFC" w:rsidRPr="00BA650A">
        <w:rPr>
          <w:rFonts w:hint="cs"/>
          <w:sz w:val="37"/>
          <w:szCs w:val="37"/>
          <w:rtl/>
        </w:rPr>
        <w:t>؛</w:t>
      </w:r>
      <w:r w:rsidR="007A347D" w:rsidRPr="00BA650A">
        <w:rPr>
          <w:rFonts w:hint="cs"/>
          <w:sz w:val="37"/>
          <w:szCs w:val="37"/>
          <w:rtl/>
        </w:rPr>
        <w:t xml:space="preserve"> لأن</w:t>
      </w:r>
      <w:r w:rsidR="009A1EFC" w:rsidRPr="00BA650A">
        <w:rPr>
          <w:rFonts w:hint="cs"/>
          <w:sz w:val="37"/>
          <w:szCs w:val="37"/>
          <w:rtl/>
        </w:rPr>
        <w:t>َّ</w:t>
      </w:r>
      <w:r w:rsidR="007A347D" w:rsidRPr="00BA650A">
        <w:rPr>
          <w:rFonts w:hint="cs"/>
          <w:sz w:val="37"/>
          <w:szCs w:val="37"/>
          <w:rtl/>
        </w:rPr>
        <w:t>ه ا</w:t>
      </w:r>
      <w:r w:rsidRPr="00BA650A">
        <w:rPr>
          <w:rFonts w:hint="cs"/>
          <w:sz w:val="37"/>
          <w:szCs w:val="37"/>
          <w:rtl/>
        </w:rPr>
        <w:t>س</w:t>
      </w:r>
      <w:r w:rsidR="007A347D" w:rsidRPr="00BA650A">
        <w:rPr>
          <w:rFonts w:hint="cs"/>
          <w:sz w:val="37"/>
          <w:szCs w:val="37"/>
          <w:rtl/>
        </w:rPr>
        <w:t>ت</w:t>
      </w:r>
      <w:r w:rsidR="00816EBC" w:rsidRPr="00BA650A">
        <w:rPr>
          <w:rFonts w:hint="cs"/>
          <w:sz w:val="37"/>
          <w:szCs w:val="37"/>
          <w:rtl/>
        </w:rPr>
        <w:t>ثناء في هذه الحالة</w:t>
      </w:r>
      <w:r w:rsidRPr="00BA650A">
        <w:rPr>
          <w:rFonts w:hint="cs"/>
          <w:sz w:val="37"/>
          <w:szCs w:val="37"/>
          <w:rtl/>
        </w:rPr>
        <w:t xml:space="preserve"> بأدل</w:t>
      </w:r>
      <w:r w:rsidR="009A1EFC" w:rsidRPr="00BA650A">
        <w:rPr>
          <w:rFonts w:hint="cs"/>
          <w:sz w:val="37"/>
          <w:szCs w:val="37"/>
          <w:rtl/>
        </w:rPr>
        <w:t>َّ</w:t>
      </w:r>
      <w:r w:rsidRPr="00BA650A">
        <w:rPr>
          <w:rFonts w:hint="cs"/>
          <w:sz w:val="37"/>
          <w:szCs w:val="37"/>
          <w:rtl/>
        </w:rPr>
        <w:t>ة م</w:t>
      </w:r>
      <w:r w:rsidR="00816EBC" w:rsidRPr="00BA650A">
        <w:rPr>
          <w:rFonts w:hint="cs"/>
          <w:sz w:val="37"/>
          <w:szCs w:val="37"/>
          <w:rtl/>
        </w:rPr>
        <w:t>ن عموم</w:t>
      </w:r>
      <w:r w:rsidR="009A1EFC" w:rsidRPr="00BA650A">
        <w:rPr>
          <w:rFonts w:hint="cs"/>
          <w:sz w:val="37"/>
          <w:szCs w:val="37"/>
          <w:rtl/>
        </w:rPr>
        <w:t>.</w:t>
      </w:r>
      <w:r w:rsidR="008B44D1" w:rsidRPr="00BA650A">
        <w:rPr>
          <w:rFonts w:hint="cs"/>
          <w:sz w:val="37"/>
          <w:szCs w:val="37"/>
          <w:rtl/>
        </w:rPr>
        <w:t xml:space="preserve"> </w:t>
      </w:r>
      <w:r w:rsidR="00816EBC" w:rsidRPr="00BA650A">
        <w:rPr>
          <w:rFonts w:hint="cs"/>
          <w:sz w:val="37"/>
          <w:szCs w:val="37"/>
          <w:rtl/>
        </w:rPr>
        <w:t>وهو ما دل</w:t>
      </w:r>
      <w:r w:rsidR="009A1EFC" w:rsidRPr="00BA650A">
        <w:rPr>
          <w:rFonts w:hint="cs"/>
          <w:sz w:val="37"/>
          <w:szCs w:val="37"/>
          <w:rtl/>
        </w:rPr>
        <w:t>َّ</w:t>
      </w:r>
      <w:r w:rsidR="00816EBC" w:rsidRPr="00BA650A">
        <w:rPr>
          <w:rFonts w:hint="cs"/>
          <w:sz w:val="37"/>
          <w:szCs w:val="37"/>
          <w:rtl/>
        </w:rPr>
        <w:t>ت عليه الأخبار الصحيحة والآثار الثابتة</w:t>
      </w:r>
      <w:r w:rsidR="008B44D1" w:rsidRPr="00BA650A">
        <w:rPr>
          <w:rFonts w:hint="cs"/>
          <w:sz w:val="37"/>
          <w:szCs w:val="37"/>
          <w:rtl/>
        </w:rPr>
        <w:t xml:space="preserve">، </w:t>
      </w:r>
      <w:r w:rsidR="00816EBC" w:rsidRPr="00BA650A">
        <w:rPr>
          <w:rFonts w:hint="cs"/>
          <w:sz w:val="37"/>
          <w:szCs w:val="37"/>
          <w:rtl/>
        </w:rPr>
        <w:t>ولذا اختاره جماعة</w:t>
      </w:r>
      <w:r w:rsidR="009A1EFC" w:rsidRPr="00BA650A">
        <w:rPr>
          <w:rFonts w:hint="cs"/>
          <w:sz w:val="37"/>
          <w:szCs w:val="37"/>
          <w:rtl/>
        </w:rPr>
        <w:t>ٌ</w:t>
      </w:r>
      <w:r w:rsidR="00816EBC" w:rsidRPr="00BA650A">
        <w:rPr>
          <w:rFonts w:hint="cs"/>
          <w:sz w:val="37"/>
          <w:szCs w:val="37"/>
          <w:rtl/>
        </w:rPr>
        <w:t xml:space="preserve"> من المحق</w:t>
      </w:r>
      <w:r w:rsidR="009A1EFC" w:rsidRPr="00BA650A">
        <w:rPr>
          <w:rFonts w:hint="cs"/>
          <w:sz w:val="37"/>
          <w:szCs w:val="37"/>
          <w:rtl/>
        </w:rPr>
        <w:t>ِّ</w:t>
      </w:r>
      <w:r w:rsidR="00816EBC" w:rsidRPr="00BA650A">
        <w:rPr>
          <w:rFonts w:hint="cs"/>
          <w:sz w:val="37"/>
          <w:szCs w:val="37"/>
          <w:rtl/>
        </w:rPr>
        <w:t>قين</w:t>
      </w:r>
      <w:r w:rsidR="009A1EFC" w:rsidRPr="00BA650A">
        <w:rPr>
          <w:rFonts w:hint="cs"/>
          <w:sz w:val="37"/>
          <w:szCs w:val="37"/>
          <w:rtl/>
        </w:rPr>
        <w:t>؛</w:t>
      </w:r>
      <w:r w:rsidR="008B44D1" w:rsidRPr="00BA650A">
        <w:rPr>
          <w:rFonts w:hint="cs"/>
          <w:sz w:val="37"/>
          <w:szCs w:val="37"/>
          <w:rtl/>
        </w:rPr>
        <w:t xml:space="preserve"> </w:t>
      </w:r>
      <w:r w:rsidR="00816EBC" w:rsidRPr="00BA650A">
        <w:rPr>
          <w:rFonts w:hint="cs"/>
          <w:sz w:val="37"/>
          <w:szCs w:val="37"/>
          <w:rtl/>
        </w:rPr>
        <w:t>ومنهم الإمام الشوكاني</w:t>
      </w:r>
      <w:r w:rsidR="009A1EFC" w:rsidRPr="00BA650A">
        <w:rPr>
          <w:rFonts w:hint="cs"/>
          <w:sz w:val="37"/>
          <w:szCs w:val="37"/>
          <w:rtl/>
        </w:rPr>
        <w:t>:</w:t>
      </w:r>
    </w:p>
    <w:p w:rsidR="00F46FD1" w:rsidRPr="00BA650A" w:rsidRDefault="00816EBC" w:rsidP="009214DC">
      <w:pPr>
        <w:pStyle w:val="a7"/>
        <w:spacing w:beforeLines="100" w:before="240" w:afterLines="100" w:after="240"/>
        <w:ind w:left="-57" w:firstLine="170"/>
        <w:jc w:val="both"/>
        <w:rPr>
          <w:rFonts w:cs="Simplified Arabic"/>
          <w:b/>
          <w:bCs/>
          <w:sz w:val="36"/>
          <w:vertAlign w:val="superscript"/>
          <w:rtl/>
        </w:rPr>
      </w:pPr>
      <w:r w:rsidRPr="00BA650A">
        <w:rPr>
          <w:rFonts w:hint="cs"/>
          <w:sz w:val="37"/>
          <w:szCs w:val="37"/>
          <w:rtl/>
        </w:rPr>
        <w:t>قال</w:t>
      </w:r>
      <w:r w:rsidR="00E66CD6" w:rsidRPr="00BA650A">
        <w:rPr>
          <w:rFonts w:hint="cs"/>
          <w:sz w:val="37"/>
          <w:szCs w:val="37"/>
          <w:rtl/>
        </w:rPr>
        <w:t xml:space="preserve">: </w:t>
      </w:r>
      <w:r w:rsidR="00E66CD6" w:rsidRPr="00BA650A">
        <w:rPr>
          <w:sz w:val="37"/>
          <w:szCs w:val="37"/>
          <w:rtl/>
        </w:rPr>
        <w:t>"</w:t>
      </w:r>
      <w:r w:rsidR="006D5A1D" w:rsidRPr="00BA650A">
        <w:rPr>
          <w:rFonts w:ascii="Traditional Arabic" w:eastAsiaTheme="minorHAnsi" w:hAnsi="Traditional Arabic"/>
          <w:sz w:val="37"/>
          <w:szCs w:val="37"/>
          <w:rtl/>
        </w:rPr>
        <w:t>وَالْحَاصِلُ</w:t>
      </w:r>
      <w:r w:rsidR="009A1EFC" w:rsidRPr="00BA650A">
        <w:rPr>
          <w:rFonts w:ascii="Traditional Arabic" w:eastAsiaTheme="minorHAnsi" w:hAnsi="Traditional Arabic" w:hint="cs"/>
          <w:sz w:val="37"/>
          <w:szCs w:val="37"/>
          <w:rtl/>
        </w:rPr>
        <w:t>:</w:t>
      </w:r>
      <w:r w:rsidR="006D5A1D" w:rsidRPr="00BA650A">
        <w:rPr>
          <w:rFonts w:ascii="Traditional Arabic" w:eastAsiaTheme="minorHAnsi" w:hAnsi="Traditional Arabic"/>
          <w:sz w:val="37"/>
          <w:szCs w:val="37"/>
          <w:rtl/>
        </w:rPr>
        <w:t xml:space="preserve"> أَنَّهُ قَدْ ثَبَتَ الْمَسْحُ عَلَى الرَّأْسِ فَقَطْ</w:t>
      </w:r>
      <w:r w:rsidR="009A1EFC" w:rsidRPr="00BA650A">
        <w:rPr>
          <w:rFonts w:ascii="Traditional Arabic" w:eastAsiaTheme="minorHAnsi" w:hAnsi="Traditional Arabic" w:hint="cs"/>
          <w:sz w:val="37"/>
          <w:szCs w:val="37"/>
          <w:rtl/>
        </w:rPr>
        <w:t>،</w:t>
      </w:r>
      <w:r w:rsidR="006D5A1D" w:rsidRPr="00BA650A">
        <w:rPr>
          <w:rFonts w:ascii="Traditional Arabic" w:eastAsiaTheme="minorHAnsi" w:hAnsi="Traditional Arabic"/>
          <w:sz w:val="37"/>
          <w:szCs w:val="37"/>
          <w:rtl/>
        </w:rPr>
        <w:t xml:space="preserve"> وَعَلَى الْعِمَامَةِ فَقَطْ</w:t>
      </w:r>
      <w:r w:rsidR="00866E40" w:rsidRPr="00BA650A">
        <w:rPr>
          <w:rFonts w:ascii="Traditional Arabic" w:eastAsiaTheme="minorHAnsi" w:hAnsi="Traditional Arabic"/>
          <w:sz w:val="37"/>
          <w:szCs w:val="37"/>
          <w:rtl/>
        </w:rPr>
        <w:t>،</w:t>
      </w:r>
      <w:r w:rsidR="008B44D1" w:rsidRPr="00BA650A">
        <w:rPr>
          <w:rFonts w:ascii="Traditional Arabic" w:eastAsiaTheme="minorHAnsi" w:hAnsi="Traditional Arabic"/>
          <w:sz w:val="37"/>
          <w:szCs w:val="37"/>
          <w:rtl/>
        </w:rPr>
        <w:t xml:space="preserve"> </w:t>
      </w:r>
      <w:r w:rsidR="006D5A1D" w:rsidRPr="00BA650A">
        <w:rPr>
          <w:rFonts w:ascii="Traditional Arabic" w:eastAsiaTheme="minorHAnsi" w:hAnsi="Traditional Arabic"/>
          <w:sz w:val="37"/>
          <w:szCs w:val="37"/>
          <w:rtl/>
        </w:rPr>
        <w:t>وَعَلَى الرَّأْسِ وَالْعِمَامَةِ</w:t>
      </w:r>
      <w:r w:rsidR="009A1EFC" w:rsidRPr="00BA650A">
        <w:rPr>
          <w:rFonts w:ascii="Traditional Arabic" w:eastAsiaTheme="minorHAnsi" w:hAnsi="Traditional Arabic" w:hint="cs"/>
          <w:sz w:val="37"/>
          <w:szCs w:val="37"/>
          <w:rtl/>
        </w:rPr>
        <w:t>؛</w:t>
      </w:r>
      <w:r w:rsidR="008B44D1" w:rsidRPr="00BA650A">
        <w:rPr>
          <w:rFonts w:ascii="Traditional Arabic" w:eastAsiaTheme="minorHAnsi" w:hAnsi="Traditional Arabic"/>
          <w:sz w:val="37"/>
          <w:szCs w:val="37"/>
          <w:rtl/>
        </w:rPr>
        <w:t xml:space="preserve"> </w:t>
      </w:r>
      <w:r w:rsidR="006D5A1D" w:rsidRPr="00BA650A">
        <w:rPr>
          <w:rFonts w:ascii="Traditional Arabic" w:eastAsiaTheme="minorHAnsi" w:hAnsi="Traditional Arabic"/>
          <w:sz w:val="37"/>
          <w:szCs w:val="37"/>
          <w:rtl/>
        </w:rPr>
        <w:t>وَالْكُلُّ صَحِيحٌ ثَابِتٌ</w:t>
      </w:r>
      <w:r w:rsidR="006D5A1D" w:rsidRPr="00BA650A">
        <w:rPr>
          <w:rFonts w:ascii="Traditional Arabic" w:eastAsiaTheme="minorHAnsi" w:hAnsi="Traditional Arabic" w:hint="cs"/>
          <w:sz w:val="37"/>
          <w:szCs w:val="37"/>
          <w:rtl/>
        </w:rPr>
        <w:t>"</w:t>
      </w:r>
      <w:r w:rsidR="008B44D1" w:rsidRPr="00BA650A">
        <w:rPr>
          <w:rFonts w:cs="Simplified Arabic"/>
          <w:b/>
          <w:bCs/>
          <w:sz w:val="37"/>
          <w:szCs w:val="37"/>
          <w:vertAlign w:val="superscript"/>
          <w:rtl/>
        </w:rPr>
        <w:t>(</w:t>
      </w:r>
      <w:r w:rsidR="006D5A1D" w:rsidRPr="00BA650A">
        <w:rPr>
          <w:rFonts w:cs="Simplified Arabic"/>
          <w:b/>
          <w:bCs/>
          <w:sz w:val="37"/>
          <w:szCs w:val="37"/>
          <w:vertAlign w:val="superscript"/>
          <w:rtl/>
        </w:rPr>
        <w:footnoteReference w:id="552"/>
      </w:r>
      <w:r w:rsidR="008B44D1" w:rsidRPr="00BA650A">
        <w:rPr>
          <w:rFonts w:cs="Simplified Arabic"/>
          <w:b/>
          <w:bCs/>
          <w:sz w:val="37"/>
          <w:szCs w:val="37"/>
          <w:vertAlign w:val="superscript"/>
          <w:rtl/>
        </w:rPr>
        <w:t>)</w:t>
      </w:r>
      <w:r w:rsidR="00F46FD1" w:rsidRPr="00BA650A">
        <w:rPr>
          <w:rFonts w:ascii="Traditional Arabic" w:hAnsi="Traditional Arabic"/>
          <w:sz w:val="37"/>
          <w:szCs w:val="37"/>
          <w:rtl/>
        </w:rPr>
        <w:t>.</w:t>
      </w:r>
    </w:p>
    <w:p w:rsidR="00F46FD1" w:rsidRPr="00BA650A" w:rsidRDefault="00F46FD1" w:rsidP="000D29C4">
      <w:pPr>
        <w:pStyle w:val="a7"/>
        <w:spacing w:beforeLines="30" w:before="72" w:afterLines="30" w:after="72"/>
        <w:ind w:left="-57" w:firstLine="170"/>
        <w:jc w:val="both"/>
        <w:rPr>
          <w:rFonts w:cs="Simplified Arabic"/>
          <w:b/>
          <w:bCs/>
          <w:sz w:val="36"/>
          <w:vertAlign w:val="superscript"/>
          <w:rtl/>
        </w:rPr>
      </w:pPr>
    </w:p>
    <w:p w:rsidR="00F46FD1" w:rsidRPr="00BA650A" w:rsidRDefault="000D29C4" w:rsidP="000D29C4">
      <w:pPr>
        <w:pStyle w:val="a7"/>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9A1EFC">
      <w:pPr>
        <w:spacing w:after="200" w:line="276" w:lineRule="auto"/>
        <w:rPr>
          <w:rFonts w:ascii="Traditional Arabic" w:hAnsi="Traditional Arabic"/>
          <w:b/>
          <w:bCs/>
          <w:sz w:val="72"/>
          <w:szCs w:val="72"/>
          <w:rtl/>
        </w:rPr>
      </w:pPr>
      <w:r w:rsidRPr="00BA650A">
        <w:rPr>
          <w:rFonts w:ascii="Traditional Arabic" w:hAnsi="Traditional Arabic"/>
          <w:b/>
          <w:bCs/>
          <w:sz w:val="72"/>
          <w:szCs w:val="72"/>
          <w:rtl/>
        </w:rPr>
        <w:br w:type="page"/>
      </w:r>
    </w:p>
    <w:p w:rsidR="00F46FD1" w:rsidRPr="00BA650A" w:rsidRDefault="00F46FD1" w:rsidP="000D29C4">
      <w:pPr>
        <w:spacing w:after="200" w:line="276" w:lineRule="auto"/>
        <w:rPr>
          <w:rFonts w:ascii="Traditional Arabic" w:hAnsi="Traditional Arabic"/>
          <w:b/>
          <w:bCs/>
          <w:sz w:val="72"/>
          <w:szCs w:val="72"/>
          <w:rtl/>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F46FD1" w:rsidP="00AE61CD">
      <w:pPr>
        <w:ind w:firstLine="720"/>
        <w:rPr>
          <w:rFonts w:ascii="Traditional Arabic" w:cs="PT Bold Heading"/>
          <w:sz w:val="12"/>
          <w:szCs w:val="12"/>
          <w:rtl/>
          <w:lang w:bidi="ar-EG"/>
        </w:rPr>
      </w:pPr>
    </w:p>
    <w:p w:rsidR="00F46FD1" w:rsidRPr="00BA650A" w:rsidRDefault="00AE61CD"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00A8063B">
        <w:rPr>
          <w:rFonts w:cs="Diwani Letter"/>
          <w:sz w:val="60"/>
          <w:szCs w:val="60"/>
          <w:rtl/>
          <w:lang w:bidi="ar-EG"/>
        </w:rPr>
        <w:t>ث ال</w:t>
      </w:r>
      <w:r w:rsidR="00A8063B">
        <w:rPr>
          <w:rFonts w:cs="Diwani Letter" w:hint="cs"/>
          <w:sz w:val="60"/>
          <w:szCs w:val="60"/>
          <w:rtl/>
          <w:lang w:bidi="ar-EG"/>
        </w:rPr>
        <w:t>ثاني</w:t>
      </w:r>
    </w:p>
    <w:p w:rsidR="00F46FD1" w:rsidRPr="00BA650A" w:rsidRDefault="00AE61CD"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آداب قضاء الحاجة</w:t>
      </w:r>
    </w:p>
    <w:p w:rsidR="00F46FD1" w:rsidRPr="00BA650A" w:rsidRDefault="00D43FA4"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Pr>
          <w:rFonts w:cs="Shurooq 07" w:hint="cs"/>
          <w:sz w:val="36"/>
          <w:szCs w:val="48"/>
          <w:rtl/>
          <w:lang w:bidi="ar-EG"/>
        </w:rPr>
        <w:t>وفيه مسألتان:</w:t>
      </w:r>
    </w:p>
    <w:p w:rsidR="00F46FD1" w:rsidRPr="00BA650A" w:rsidRDefault="00AE61CD" w:rsidP="00AE61C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sidRPr="00BA650A">
        <w:rPr>
          <w:rFonts w:cs="Monotype Koufi" w:hint="cs"/>
          <w:sz w:val="36"/>
          <w:rtl/>
          <w:lang w:bidi="ar-EG"/>
        </w:rPr>
        <w:t>المسألة الأولى</w:t>
      </w:r>
      <w:r w:rsidRPr="00BA650A">
        <w:rPr>
          <w:rFonts w:cs="Monotype Koufi"/>
          <w:sz w:val="36"/>
          <w:rtl/>
          <w:lang w:bidi="ar-EG"/>
        </w:rPr>
        <w:t>:</w:t>
      </w:r>
      <w:r w:rsidRPr="00BA650A">
        <w:rPr>
          <w:rFonts w:ascii="Lotus Linotype" w:hAnsi="Lotus Linotype" w:cs="Simplified Arabic"/>
          <w:b/>
          <w:bCs/>
          <w:sz w:val="36"/>
          <w:rtl/>
          <w:lang w:bidi="ar-EG"/>
        </w:rPr>
        <w:t xml:space="preserve"> </w:t>
      </w:r>
      <w:r w:rsidRPr="00BA650A">
        <w:rPr>
          <w:rFonts w:ascii="Lotus Linotype" w:hAnsi="Lotus Linotype" w:cs="Simplified Arabic" w:hint="cs"/>
          <w:b/>
          <w:bCs/>
          <w:sz w:val="36"/>
          <w:rtl/>
          <w:lang w:bidi="ar-EG"/>
        </w:rPr>
        <w:t>كراهية استقبال الق</w:t>
      </w:r>
      <w:r w:rsidR="00AD469E"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بلة واستدبارها</w:t>
      </w:r>
      <w:r w:rsidR="00F46FD1" w:rsidRPr="00BA650A">
        <w:rPr>
          <w:rFonts w:ascii="Lotus Linotype" w:hAnsi="Lotus Linotype" w:cs="Simplified Arabic" w:hint="cs"/>
          <w:b/>
          <w:bCs/>
          <w:sz w:val="36"/>
          <w:rtl/>
          <w:lang w:bidi="ar-EG"/>
        </w:rPr>
        <w:t>.</w:t>
      </w:r>
    </w:p>
    <w:p w:rsidR="00F46FD1" w:rsidRPr="00BA650A" w:rsidRDefault="00D43FA4" w:rsidP="00F46FD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Pr>
          <w:rFonts w:cs="Monotype Koufi" w:hint="cs"/>
          <w:sz w:val="36"/>
          <w:rtl/>
          <w:lang w:bidi="ar-EG"/>
        </w:rPr>
        <w:t>المسألة الثانية</w:t>
      </w:r>
      <w:r w:rsidR="00AE61CD" w:rsidRPr="00BA650A">
        <w:rPr>
          <w:rFonts w:cs="Monotype Koufi" w:hint="cs"/>
          <w:sz w:val="36"/>
          <w:rtl/>
          <w:lang w:bidi="ar-EG"/>
        </w:rPr>
        <w:t>:</w:t>
      </w:r>
      <w:r w:rsidR="00AE61CD" w:rsidRPr="00BA650A">
        <w:rPr>
          <w:rFonts w:ascii="Lotus Linotype" w:hAnsi="Lotus Linotype" w:cs="Simplified Arabic" w:hint="cs"/>
          <w:b/>
          <w:bCs/>
          <w:sz w:val="36"/>
          <w:rtl/>
          <w:lang w:bidi="ar-EG"/>
        </w:rPr>
        <w:t xml:space="preserve"> جواز استقبال الشمس وال</w:t>
      </w:r>
      <w:r w:rsidR="000266BE" w:rsidRPr="00BA650A">
        <w:rPr>
          <w:rFonts w:ascii="Lotus Linotype" w:hAnsi="Lotus Linotype" w:cs="Simplified Arabic" w:hint="cs"/>
          <w:b/>
          <w:bCs/>
          <w:sz w:val="36"/>
          <w:rtl/>
          <w:lang w:bidi="ar-EG"/>
        </w:rPr>
        <w:t>قم</w:t>
      </w:r>
      <w:r w:rsidR="00AE61CD" w:rsidRPr="00BA650A">
        <w:rPr>
          <w:rFonts w:ascii="Lotus Linotype" w:hAnsi="Lotus Linotype" w:cs="Simplified Arabic" w:hint="cs"/>
          <w:b/>
          <w:bCs/>
          <w:sz w:val="36"/>
          <w:rtl/>
          <w:lang w:bidi="ar-EG"/>
        </w:rPr>
        <w:t>ر عند قضاء الحاجة</w:t>
      </w:r>
      <w:r w:rsidR="00F46FD1" w:rsidRPr="00BA650A">
        <w:rPr>
          <w:rFonts w:ascii="Lotus Linotype" w:hAnsi="Lotus Linotype" w:cs="Simplified Arabic" w:hint="cs"/>
          <w:b/>
          <w:bCs/>
          <w:sz w:val="36"/>
          <w:rtl/>
          <w:lang w:bidi="ar-EG"/>
        </w:rPr>
        <w:t>.</w:t>
      </w:r>
    </w:p>
    <w:p w:rsidR="00F46FD1" w:rsidRPr="00BA650A" w:rsidRDefault="00F46FD1" w:rsidP="00F46FD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2"/>
          <w:szCs w:val="2"/>
          <w:rtl/>
          <w:lang w:bidi="ar-EG"/>
        </w:rPr>
      </w:pPr>
    </w:p>
    <w:p w:rsidR="00F46FD1" w:rsidRPr="00BA650A" w:rsidRDefault="007462CC" w:rsidP="009A1EFC">
      <w:pPr>
        <w:pStyle w:val="1"/>
        <w:spacing w:after="120"/>
        <w:jc w:val="center"/>
        <w:rPr>
          <w:rFonts w:ascii="Traditional Arabic" w:hAnsi="Traditional Arabic" w:cs="Traditional Arabic"/>
          <w:sz w:val="36"/>
          <w:szCs w:val="36"/>
          <w:rtl/>
          <w:lang w:bidi="ar-EG"/>
        </w:rPr>
      </w:pPr>
      <w:r w:rsidRPr="00BA650A">
        <w:rPr>
          <w:rFonts w:ascii="Traditional Arabic" w:hAnsi="Traditional Arabic"/>
          <w:sz w:val="36"/>
          <w:rtl/>
        </w:rPr>
        <w:br w:type="page"/>
      </w:r>
      <w:r w:rsidR="001A57B4" w:rsidRPr="00BA650A">
        <w:rPr>
          <w:rFonts w:ascii="Traditional Arabic" w:hAnsi="Traditional Arabic" w:cs="Traditional Arabic" w:hint="cs"/>
          <w:sz w:val="36"/>
          <w:szCs w:val="36"/>
          <w:rtl/>
        </w:rPr>
        <w:t>المسألة الأولى</w:t>
      </w:r>
    </w:p>
    <w:p w:rsidR="00F46FD1" w:rsidRPr="00BA650A" w:rsidRDefault="00FA1FF6" w:rsidP="00CA08B3">
      <w:pPr>
        <w:pStyle w:val="1"/>
        <w:spacing w:after="120"/>
        <w:jc w:val="center"/>
        <w:rPr>
          <w:b w:val="0"/>
          <w:bCs w:val="0"/>
          <w:rtl/>
        </w:rPr>
      </w:pPr>
      <w:r w:rsidRPr="00BA650A">
        <w:rPr>
          <w:rFonts w:ascii="Traditional Arabic" w:hAnsi="Traditional Arabic" w:cs="Traditional Arabic" w:hint="cs"/>
          <w:sz w:val="36"/>
          <w:szCs w:val="36"/>
          <w:rtl/>
        </w:rPr>
        <w:t>كراهية استقبال الق</w:t>
      </w:r>
      <w:r w:rsidR="00AD469E"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بلة واستدبارها</w:t>
      </w:r>
      <w:r w:rsidR="00CA08B3"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 xml:space="preserve"> مع قوله</w:t>
      </w:r>
      <w:r w:rsidR="00D223F2" w:rsidRPr="00BA650A">
        <w:rPr>
          <w:rFonts w:ascii="Traditional Arabic" w:hAnsi="Traditional Arabic" w:cs="Traditional Arabic" w:hint="cs"/>
          <w:sz w:val="36"/>
          <w:szCs w:val="36"/>
          <w:rtl/>
        </w:rPr>
        <w:t xml:space="preserve"> </w:t>
      </w:r>
      <w:r w:rsidR="00CA08B3" w:rsidRPr="00BA650A">
        <w:rPr>
          <w:rFonts w:ascii="Traditional Arabic" w:hAnsi="Traditional Arabic" w:cs="Traditional Arabic" w:hint="cs"/>
          <w:sz w:val="36"/>
          <w:szCs w:val="36"/>
          <w:rtl/>
        </w:rPr>
        <w:t xml:space="preserve">- </w:t>
      </w:r>
      <w:r w:rsidR="00D223F2" w:rsidRPr="00BA650A">
        <w:rPr>
          <w:rFonts w:ascii="Traditional Arabic" w:hAnsi="Traditional Arabic" w:cs="Traditional Arabic" w:hint="cs"/>
          <w:sz w:val="36"/>
          <w:szCs w:val="36"/>
          <w:rtl/>
        </w:rPr>
        <w:t xml:space="preserve">في </w:t>
      </w:r>
      <w:r w:rsidR="00CA08B3" w:rsidRPr="00BA650A">
        <w:rPr>
          <w:rFonts w:ascii="Traditional Arabic" w:hAnsi="Traditional Arabic" w:cs="Traditional Arabic" w:hint="eastAsia"/>
          <w:sz w:val="36"/>
          <w:szCs w:val="36"/>
          <w:rtl/>
        </w:rPr>
        <w:t>«</w:t>
      </w:r>
      <w:r w:rsidR="00D223F2" w:rsidRPr="00BA650A">
        <w:rPr>
          <w:rFonts w:ascii="Traditional Arabic" w:hAnsi="Traditional Arabic" w:cs="Traditional Arabic" w:hint="cs"/>
          <w:sz w:val="36"/>
          <w:szCs w:val="36"/>
          <w:rtl/>
        </w:rPr>
        <w:t>السُبل</w:t>
      </w:r>
      <w:r w:rsidR="00CA08B3" w:rsidRPr="00BA650A">
        <w:rPr>
          <w:rFonts w:ascii="Traditional Arabic" w:hAnsi="Traditional Arabic" w:cs="Traditional Arabic" w:hint="eastAsia"/>
          <w:sz w:val="36"/>
          <w:szCs w:val="36"/>
          <w:rtl/>
        </w:rPr>
        <w:t>»</w:t>
      </w:r>
      <w:r w:rsidR="00D223F2" w:rsidRPr="00BA650A">
        <w:rPr>
          <w:rFonts w:ascii="Traditional Arabic" w:hAnsi="Traditional Arabic" w:cs="Traditional Arabic" w:hint="cs"/>
          <w:sz w:val="36"/>
          <w:szCs w:val="36"/>
          <w:rtl/>
        </w:rPr>
        <w:t xml:space="preserve"> </w:t>
      </w:r>
      <w:r w:rsidR="00CA08B3" w:rsidRPr="00BA650A">
        <w:rPr>
          <w:rFonts w:ascii="Traditional Arabic" w:hAnsi="Traditional Arabic" w:cs="Traditional Arabic" w:hint="cs"/>
          <w:sz w:val="36"/>
          <w:szCs w:val="36"/>
          <w:rtl/>
        </w:rPr>
        <w:t xml:space="preserve">- </w:t>
      </w:r>
      <w:r w:rsidR="00D223F2" w:rsidRPr="00BA650A">
        <w:rPr>
          <w:rFonts w:ascii="Traditional Arabic" w:hAnsi="Traditional Arabic" w:cs="Traditional Arabic" w:hint="cs"/>
          <w:sz w:val="36"/>
          <w:szCs w:val="36"/>
          <w:rtl/>
        </w:rPr>
        <w:t>بالتحريم في الفضاء</w:t>
      </w:r>
    </w:p>
    <w:p w:rsidR="00F46FD1" w:rsidRPr="00BA650A" w:rsidRDefault="001A57B4" w:rsidP="000D29C4">
      <w:pPr>
        <w:pStyle w:val="a7"/>
        <w:spacing w:beforeLines="30" w:before="72" w:afterLines="30" w:after="72"/>
        <w:ind w:left="-57" w:firstLine="170"/>
        <w:jc w:val="both"/>
        <w:rPr>
          <w:b/>
          <w:bCs/>
          <w:rtl/>
        </w:rPr>
      </w:pPr>
      <w:r w:rsidRPr="00BA650A">
        <w:rPr>
          <w:rFonts w:hint="cs"/>
          <w:b/>
          <w:bCs/>
          <w:rtl/>
        </w:rPr>
        <w:t>يرى الإمام الصنعاني حرمة استقبال الق</w:t>
      </w:r>
      <w:r w:rsidR="00AD469E" w:rsidRPr="00BA650A">
        <w:rPr>
          <w:rFonts w:hint="cs"/>
          <w:b/>
          <w:bCs/>
          <w:rtl/>
        </w:rPr>
        <w:t>ِ</w:t>
      </w:r>
      <w:r w:rsidRPr="00BA650A">
        <w:rPr>
          <w:rFonts w:hint="cs"/>
          <w:b/>
          <w:bCs/>
          <w:rtl/>
        </w:rPr>
        <w:t>بلة واستدبارها في الفضاء</w:t>
      </w:r>
      <w:r w:rsidR="008B44D1" w:rsidRPr="00BA650A">
        <w:rPr>
          <w:rFonts w:hint="cs"/>
          <w:b/>
          <w:bCs/>
          <w:rtl/>
        </w:rPr>
        <w:t xml:space="preserve">، </w:t>
      </w:r>
      <w:r w:rsidRPr="00BA650A">
        <w:rPr>
          <w:rFonts w:hint="cs"/>
          <w:b/>
          <w:bCs/>
          <w:rtl/>
        </w:rPr>
        <w:t>وكراهية ذلك في الب</w:t>
      </w:r>
      <w:r w:rsidR="00CA08B3" w:rsidRPr="00BA650A">
        <w:rPr>
          <w:rFonts w:hint="cs"/>
          <w:b/>
          <w:bCs/>
          <w:rtl/>
        </w:rPr>
        <w:t>ُ</w:t>
      </w:r>
      <w:r w:rsidRPr="00BA650A">
        <w:rPr>
          <w:rFonts w:hint="cs"/>
          <w:b/>
          <w:bCs/>
          <w:rtl/>
        </w:rPr>
        <w:t>نيان</w:t>
      </w:r>
      <w:r w:rsidR="00F46FD1" w:rsidRPr="00BA650A">
        <w:rPr>
          <w:rFonts w:hint="cs"/>
          <w:b/>
          <w:bCs/>
          <w:rtl/>
        </w:rPr>
        <w:t>.</w:t>
      </w:r>
    </w:p>
    <w:p w:rsidR="00F46FD1" w:rsidRPr="00BA650A" w:rsidRDefault="00FA1FF6" w:rsidP="00CA08B3">
      <w:pPr>
        <w:pStyle w:val="a3"/>
        <w:spacing w:beforeLines="30" w:before="72" w:afterLines="30" w:after="72"/>
        <w:ind w:left="-57" w:firstLine="170"/>
        <w:jc w:val="both"/>
        <w:rPr>
          <w:rtl/>
        </w:rPr>
      </w:pPr>
      <w:r w:rsidRPr="00BA650A">
        <w:rPr>
          <w:rFonts w:hint="cs"/>
          <w:rtl/>
        </w:rPr>
        <w:t>قال</w:t>
      </w:r>
      <w:r w:rsidR="00CA08B3" w:rsidRPr="00BA650A">
        <w:rPr>
          <w:rFonts w:hint="cs"/>
          <w:rtl/>
        </w:rPr>
        <w:t xml:space="preserve"> - رحمه الله -</w:t>
      </w:r>
      <w:r w:rsidR="000D57E7" w:rsidRPr="00BA650A">
        <w:rPr>
          <w:rFonts w:hint="cs"/>
          <w:rtl/>
        </w:rPr>
        <w:t>،</w:t>
      </w:r>
      <w:r w:rsidR="00CA08B3" w:rsidRPr="00BA650A">
        <w:rPr>
          <w:rFonts w:hint="cs"/>
          <w:rtl/>
        </w:rPr>
        <w:t xml:space="preserve"> </w:t>
      </w:r>
      <w:r w:rsidRPr="00BA650A">
        <w:rPr>
          <w:rFonts w:hint="cs"/>
          <w:rtl/>
        </w:rPr>
        <w:t>بعد ذ</w:t>
      </w:r>
      <w:r w:rsidR="00CA08B3" w:rsidRPr="00BA650A">
        <w:rPr>
          <w:rFonts w:hint="cs"/>
          <w:rtl/>
        </w:rPr>
        <w:t>ِ</w:t>
      </w:r>
      <w:r w:rsidRPr="00BA650A">
        <w:rPr>
          <w:rFonts w:hint="cs"/>
          <w:rtl/>
        </w:rPr>
        <w:t xml:space="preserve">كره للقول الرابع </w:t>
      </w:r>
      <w:r w:rsidR="00CA08B3" w:rsidRPr="00BA650A">
        <w:rPr>
          <w:rFonts w:hint="cs"/>
          <w:rtl/>
        </w:rPr>
        <w:t xml:space="preserve">- </w:t>
      </w:r>
      <w:r w:rsidRPr="00BA650A">
        <w:rPr>
          <w:rFonts w:hint="cs"/>
          <w:rtl/>
        </w:rPr>
        <w:t>وهو: يحرم في الصحاري دون العمران</w:t>
      </w:r>
      <w:r w:rsidR="00CA08B3" w:rsidRPr="00BA650A">
        <w:rPr>
          <w:rFonts w:hint="cs"/>
          <w:rtl/>
        </w:rPr>
        <w:t xml:space="preserve"> - : "</w:t>
      </w:r>
      <w:r w:rsidRPr="00BA650A">
        <w:rPr>
          <w:rFonts w:hint="cs"/>
          <w:rtl/>
        </w:rPr>
        <w:t>وهذا القول ليس بالبعيد</w:t>
      </w:r>
      <w:r w:rsidR="00CA08B3" w:rsidRPr="00BA650A">
        <w:rPr>
          <w:rFonts w:hint="cs"/>
          <w:rtl/>
        </w:rPr>
        <w:t>؛</w:t>
      </w:r>
      <w:r w:rsidR="008B44D1" w:rsidRPr="00BA650A">
        <w:rPr>
          <w:rFonts w:hint="cs"/>
          <w:rtl/>
        </w:rPr>
        <w:t xml:space="preserve"> </w:t>
      </w:r>
      <w:r w:rsidRPr="00BA650A">
        <w:rPr>
          <w:rFonts w:hint="cs"/>
          <w:rtl/>
        </w:rPr>
        <w:t>لبقاء أحاديث النهي على بابها وأحاديث الإباحة كذلك</w:t>
      </w:r>
      <w:r w:rsidR="00CA08B3" w:rsidRPr="00BA650A">
        <w:rPr>
          <w:rFonts w:hint="cs"/>
          <w:rtl/>
        </w:rPr>
        <w:t xml:space="preserve"> </w:t>
      </w:r>
      <w:r w:rsidRPr="00BA650A">
        <w:rPr>
          <w:rFonts w:hint="cs"/>
          <w:rtl/>
        </w:rPr>
        <w:t>...</w:t>
      </w:r>
      <w:r w:rsidR="00CA08B3" w:rsidRPr="00BA650A">
        <w:rPr>
          <w:rFonts w:hint="cs"/>
          <w:rtl/>
        </w:rPr>
        <w:t>"،</w:t>
      </w:r>
      <w:r w:rsidRPr="00BA650A">
        <w:rPr>
          <w:rFonts w:hint="cs"/>
          <w:rtl/>
        </w:rPr>
        <w:t xml:space="preserve"> ثم قال:</w:t>
      </w:r>
      <w:r w:rsidR="00CA08B3" w:rsidRPr="00BA650A">
        <w:rPr>
          <w:rFonts w:hint="cs"/>
          <w:rtl/>
        </w:rPr>
        <w:t xml:space="preserve"> "</w:t>
      </w:r>
      <w:r w:rsidRPr="00BA650A">
        <w:rPr>
          <w:rFonts w:hint="cs"/>
          <w:rtl/>
        </w:rPr>
        <w:t>... فهذه خمسة أقوال</w:t>
      </w:r>
      <w:r w:rsidR="008B44D1" w:rsidRPr="00BA650A">
        <w:rPr>
          <w:rFonts w:hint="cs"/>
          <w:rtl/>
        </w:rPr>
        <w:t xml:space="preserve">، </w:t>
      </w:r>
      <w:r w:rsidRPr="00BA650A">
        <w:rPr>
          <w:rFonts w:hint="cs"/>
          <w:rtl/>
        </w:rPr>
        <w:t>أقربها الرابع</w:t>
      </w:r>
      <w:r w:rsidR="00CA08B3" w:rsidRPr="00BA650A">
        <w:rPr>
          <w:rFonts w:hint="cs"/>
          <w:rtl/>
        </w:rPr>
        <w:t xml:space="preserve"> .</w:t>
      </w:r>
      <w:r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553"/>
      </w:r>
      <w:r w:rsidR="008B44D1" w:rsidRPr="00BA650A">
        <w:rPr>
          <w:rFonts w:cs="Simplified Arabic"/>
          <w:b/>
          <w:bCs/>
          <w:sz w:val="36"/>
          <w:vertAlign w:val="superscript"/>
          <w:rtl/>
          <w:lang w:eastAsia="en-US"/>
        </w:rPr>
        <w:t>)</w:t>
      </w:r>
      <w:r w:rsidR="00F46FD1" w:rsidRPr="00BA650A">
        <w:rPr>
          <w:rtl/>
        </w:rPr>
        <w:t>.</w:t>
      </w:r>
    </w:p>
    <w:p w:rsidR="00786C1D" w:rsidRPr="00BA650A" w:rsidRDefault="00FA1FF6" w:rsidP="00786C1D">
      <w:pPr>
        <w:pStyle w:val="a7"/>
        <w:spacing w:beforeLines="30" w:before="72" w:afterLines="30" w:after="72"/>
        <w:ind w:left="-57" w:firstLine="170"/>
        <w:jc w:val="both"/>
        <w:rPr>
          <w:rtl/>
        </w:rPr>
      </w:pPr>
      <w:r w:rsidRPr="00BA650A">
        <w:rPr>
          <w:rFonts w:hint="cs"/>
          <w:rtl/>
        </w:rPr>
        <w:t>وقال أيض</w:t>
      </w:r>
      <w:r w:rsidR="00E71AC1" w:rsidRPr="00BA650A">
        <w:rPr>
          <w:rFonts w:hint="cs"/>
          <w:rtl/>
        </w:rPr>
        <w:t>ًا</w:t>
      </w:r>
      <w:r w:rsidRPr="00BA650A">
        <w:rPr>
          <w:rFonts w:hint="cs"/>
          <w:rtl/>
        </w:rPr>
        <w:t xml:space="preserve">: </w:t>
      </w:r>
      <w:r w:rsidR="00CA08B3" w:rsidRPr="00BA650A">
        <w:rPr>
          <w:rFonts w:hint="cs"/>
          <w:rtl/>
        </w:rPr>
        <w:t>"</w:t>
      </w:r>
      <w:r w:rsidRPr="00BA650A">
        <w:rPr>
          <w:rFonts w:hint="cs"/>
          <w:rtl/>
        </w:rPr>
        <w:t>وبقي</w:t>
      </w:r>
      <w:r w:rsidR="00CA08B3" w:rsidRPr="00BA650A">
        <w:rPr>
          <w:rFonts w:hint="cs"/>
          <w:rtl/>
        </w:rPr>
        <w:t>َ</w:t>
      </w:r>
      <w:r w:rsidRPr="00BA650A">
        <w:rPr>
          <w:rFonts w:hint="cs"/>
          <w:rtl/>
        </w:rPr>
        <w:t xml:space="preserve"> و</w:t>
      </w:r>
      <w:r w:rsidR="00CA08B3" w:rsidRPr="00BA650A">
        <w:rPr>
          <w:rFonts w:hint="cs"/>
          <w:rtl/>
        </w:rPr>
        <w:t>َ</w:t>
      </w:r>
      <w:r w:rsidRPr="00BA650A">
        <w:rPr>
          <w:rFonts w:hint="cs"/>
          <w:rtl/>
        </w:rPr>
        <w:t>جه</w:t>
      </w:r>
      <w:r w:rsidR="00CA08B3" w:rsidRPr="00BA650A">
        <w:rPr>
          <w:rFonts w:hint="cs"/>
          <w:rtl/>
        </w:rPr>
        <w:t>ٌ من</w:t>
      </w:r>
      <w:r w:rsidRPr="00BA650A">
        <w:rPr>
          <w:rFonts w:hint="cs"/>
          <w:rtl/>
        </w:rPr>
        <w:t xml:space="preserve"> التوفيق صبيح</w:t>
      </w:r>
      <w:r w:rsidR="00CA08B3" w:rsidRPr="00BA650A">
        <w:rPr>
          <w:rFonts w:hint="cs"/>
          <w:rtl/>
        </w:rPr>
        <w:t>؛</w:t>
      </w:r>
      <w:r w:rsidR="008B44D1" w:rsidRPr="00BA650A">
        <w:rPr>
          <w:rFonts w:hint="cs"/>
          <w:rtl/>
        </w:rPr>
        <w:t xml:space="preserve"> </w:t>
      </w:r>
      <w:r w:rsidRPr="00BA650A">
        <w:rPr>
          <w:rFonts w:hint="cs"/>
          <w:rtl/>
        </w:rPr>
        <w:t>وهو</w:t>
      </w:r>
      <w:r w:rsidR="00CA08B3" w:rsidRPr="00BA650A">
        <w:rPr>
          <w:rFonts w:hint="cs"/>
          <w:rtl/>
        </w:rPr>
        <w:t>:</w:t>
      </w:r>
      <w:r w:rsidRPr="00BA650A">
        <w:rPr>
          <w:rFonts w:hint="cs"/>
          <w:rtl/>
        </w:rPr>
        <w:t xml:space="preserve"> حمل النهي على الكراهة</w:t>
      </w:r>
      <w:r w:rsidR="008B44D1" w:rsidRPr="00BA650A">
        <w:rPr>
          <w:rFonts w:hint="cs"/>
          <w:rtl/>
        </w:rPr>
        <w:t xml:space="preserve">، </w:t>
      </w:r>
      <w:r w:rsidRPr="00BA650A">
        <w:rPr>
          <w:rFonts w:hint="cs"/>
          <w:rtl/>
        </w:rPr>
        <w:t xml:space="preserve">وهذا </w:t>
      </w:r>
      <w:r w:rsidR="00CA08B3" w:rsidRPr="00BA650A">
        <w:rPr>
          <w:rFonts w:hint="cs"/>
          <w:rtl/>
        </w:rPr>
        <w:t xml:space="preserve">- </w:t>
      </w:r>
      <w:r w:rsidRPr="00BA650A">
        <w:rPr>
          <w:rFonts w:hint="cs"/>
          <w:rtl/>
        </w:rPr>
        <w:t xml:space="preserve">وإن كان خلاف أصل النهي </w:t>
      </w:r>
      <w:r w:rsidR="00CA08B3" w:rsidRPr="00BA650A">
        <w:rPr>
          <w:rFonts w:hint="cs"/>
          <w:rtl/>
        </w:rPr>
        <w:t xml:space="preserve">- </w:t>
      </w:r>
      <w:r w:rsidR="003E4DF5" w:rsidRPr="00BA650A">
        <w:rPr>
          <w:rFonts w:hint="cs"/>
          <w:rtl/>
        </w:rPr>
        <w:t>إلاَّ</w:t>
      </w:r>
      <w:r w:rsidRPr="00BA650A">
        <w:rPr>
          <w:rFonts w:hint="cs"/>
          <w:rtl/>
        </w:rPr>
        <w:t xml:space="preserve"> أن</w:t>
      </w:r>
      <w:r w:rsidR="00CA08B3" w:rsidRPr="00BA650A">
        <w:rPr>
          <w:rFonts w:hint="cs"/>
          <w:rtl/>
        </w:rPr>
        <w:t>َّ</w:t>
      </w:r>
      <w:r w:rsidRPr="00BA650A">
        <w:rPr>
          <w:rFonts w:hint="cs"/>
          <w:rtl/>
        </w:rPr>
        <w:t xml:space="preserve"> قرينة إرادته فعل</w:t>
      </w:r>
      <w:r w:rsidR="00AD469E" w:rsidRPr="00BA650A">
        <w:rPr>
          <w:rFonts w:hint="cs"/>
          <w:rtl/>
        </w:rPr>
        <w:t>َ</w:t>
      </w:r>
      <w:r w:rsidRPr="00BA650A">
        <w:rPr>
          <w:rFonts w:hint="cs"/>
          <w:rtl/>
        </w:rPr>
        <w:t>ه صلى الله عليه وآله وسلم بخلافه</w:t>
      </w:r>
      <w:r w:rsidR="008B44D1" w:rsidRPr="00BA650A">
        <w:rPr>
          <w:rFonts w:hint="cs"/>
          <w:rtl/>
        </w:rPr>
        <w:t xml:space="preserve">، </w:t>
      </w:r>
      <w:r w:rsidRPr="00BA650A">
        <w:rPr>
          <w:rFonts w:hint="cs"/>
          <w:rtl/>
        </w:rPr>
        <w:t>وأن</w:t>
      </w:r>
      <w:r w:rsidR="00786C1D" w:rsidRPr="00BA650A">
        <w:rPr>
          <w:rFonts w:hint="cs"/>
          <w:rtl/>
        </w:rPr>
        <w:t>َّ</w:t>
      </w:r>
      <w:r w:rsidRPr="00BA650A">
        <w:rPr>
          <w:rFonts w:hint="cs"/>
          <w:rtl/>
        </w:rPr>
        <w:t>ه بيان</w:t>
      </w:r>
      <w:r w:rsidR="00786C1D" w:rsidRPr="00BA650A">
        <w:rPr>
          <w:rFonts w:hint="cs"/>
          <w:rtl/>
        </w:rPr>
        <w:t>ٌ</w:t>
      </w:r>
      <w:r w:rsidRPr="00BA650A">
        <w:rPr>
          <w:rFonts w:hint="cs"/>
          <w:rtl/>
        </w:rPr>
        <w:t xml:space="preserve"> للجواز</w:t>
      </w:r>
      <w:r w:rsidR="008B44D1" w:rsidRPr="00BA650A">
        <w:rPr>
          <w:rFonts w:hint="cs"/>
          <w:rtl/>
        </w:rPr>
        <w:t xml:space="preserve">، </w:t>
      </w:r>
      <w:r w:rsidRPr="00BA650A">
        <w:rPr>
          <w:rFonts w:hint="cs"/>
          <w:rtl/>
        </w:rPr>
        <w:t>كما في شربه قائم</w:t>
      </w:r>
      <w:r w:rsidR="00E71AC1" w:rsidRPr="00BA650A">
        <w:rPr>
          <w:rFonts w:hint="cs"/>
          <w:rtl/>
        </w:rPr>
        <w:t>ًا</w:t>
      </w:r>
      <w:r w:rsidR="00786C1D" w:rsidRPr="00BA650A">
        <w:rPr>
          <w:rFonts w:hint="cs"/>
          <w:rtl/>
        </w:rPr>
        <w:t>؛</w:t>
      </w:r>
      <w:r w:rsidRPr="00BA650A">
        <w:rPr>
          <w:rFonts w:hint="cs"/>
          <w:rtl/>
        </w:rPr>
        <w:t xml:space="preserve"> بيان</w:t>
      </w:r>
      <w:r w:rsidR="00E71AC1" w:rsidRPr="00BA650A">
        <w:rPr>
          <w:rFonts w:hint="cs"/>
          <w:rtl/>
        </w:rPr>
        <w:t>ًا</w:t>
      </w:r>
      <w:r w:rsidRPr="00BA650A">
        <w:rPr>
          <w:rFonts w:hint="cs"/>
          <w:rtl/>
        </w:rPr>
        <w:t xml:space="preserve"> لكون النهي عنه للتنزيه</w:t>
      </w:r>
      <w:r w:rsidR="00786C1D" w:rsidRPr="00BA650A">
        <w:rPr>
          <w:rFonts w:hint="cs"/>
          <w:rtl/>
        </w:rPr>
        <w:t>.</w:t>
      </w:r>
      <w:r w:rsidR="008B44D1" w:rsidRPr="00BA650A">
        <w:rPr>
          <w:rFonts w:hint="cs"/>
          <w:rtl/>
        </w:rPr>
        <w:t xml:space="preserve"> </w:t>
      </w:r>
      <w:r w:rsidRPr="00BA650A">
        <w:rPr>
          <w:rFonts w:hint="cs"/>
          <w:rtl/>
        </w:rPr>
        <w:t>وهذا لم يتعر</w:t>
      </w:r>
      <w:r w:rsidR="00786C1D" w:rsidRPr="00BA650A">
        <w:rPr>
          <w:rFonts w:hint="cs"/>
          <w:rtl/>
        </w:rPr>
        <w:t>َّ</w:t>
      </w:r>
      <w:r w:rsidRPr="00BA650A">
        <w:rPr>
          <w:rFonts w:hint="cs"/>
          <w:rtl/>
        </w:rPr>
        <w:t>ض له الشارح</w:t>
      </w:r>
      <w:r w:rsidR="008B44D1" w:rsidRPr="00BA650A">
        <w:rPr>
          <w:rFonts w:hint="cs"/>
          <w:rtl/>
        </w:rPr>
        <w:t xml:space="preserve">، </w:t>
      </w:r>
      <w:r w:rsidRPr="00BA650A">
        <w:rPr>
          <w:rFonts w:hint="cs"/>
          <w:rtl/>
        </w:rPr>
        <w:t>وقد ذهب إليه أئم</w:t>
      </w:r>
      <w:r w:rsidR="00786C1D" w:rsidRPr="00BA650A">
        <w:rPr>
          <w:rFonts w:hint="cs"/>
          <w:rtl/>
        </w:rPr>
        <w:t>َّ</w:t>
      </w:r>
      <w:r w:rsidRPr="00BA650A">
        <w:rPr>
          <w:rFonts w:hint="cs"/>
          <w:rtl/>
        </w:rPr>
        <w:t>ة</w:t>
      </w:r>
      <w:r w:rsidR="00786C1D" w:rsidRPr="00BA650A">
        <w:rPr>
          <w:rFonts w:hint="cs"/>
          <w:rtl/>
        </w:rPr>
        <w:t>ٌ</w:t>
      </w:r>
      <w:r w:rsidRPr="00BA650A">
        <w:rPr>
          <w:rFonts w:hint="cs"/>
          <w:rtl/>
        </w:rPr>
        <w:t xml:space="preserve"> من الآل</w:t>
      </w:r>
      <w:r w:rsidR="00786C1D" w:rsidRPr="00BA650A">
        <w:rPr>
          <w:rFonts w:hint="cs"/>
          <w:rtl/>
        </w:rPr>
        <w:t>.</w:t>
      </w:r>
    </w:p>
    <w:p w:rsidR="00786C1D" w:rsidRPr="00BA650A" w:rsidRDefault="00FA1FF6" w:rsidP="00AD469E">
      <w:pPr>
        <w:pStyle w:val="a7"/>
        <w:spacing w:beforeLines="30" w:before="72" w:afterLines="30" w:after="72"/>
        <w:ind w:left="-57" w:firstLine="170"/>
        <w:jc w:val="both"/>
        <w:rPr>
          <w:rtl/>
        </w:rPr>
      </w:pPr>
      <w:r w:rsidRPr="00BA650A">
        <w:rPr>
          <w:rFonts w:hint="cs"/>
          <w:b/>
          <w:bCs/>
          <w:rtl/>
        </w:rPr>
        <w:t>وأ</w:t>
      </w:r>
      <w:r w:rsidR="00786C1D" w:rsidRPr="00BA650A">
        <w:rPr>
          <w:rFonts w:hint="cs"/>
          <w:b/>
          <w:bCs/>
          <w:rtl/>
        </w:rPr>
        <w:t>ُ</w:t>
      </w:r>
      <w:r w:rsidRPr="00BA650A">
        <w:rPr>
          <w:rFonts w:hint="cs"/>
          <w:b/>
          <w:bCs/>
          <w:rtl/>
        </w:rPr>
        <w:t>جيب</w:t>
      </w:r>
      <w:r w:rsidR="00786C1D" w:rsidRPr="00BA650A">
        <w:rPr>
          <w:rFonts w:hint="cs"/>
          <w:b/>
          <w:bCs/>
          <w:rtl/>
        </w:rPr>
        <w:t>َ</w:t>
      </w:r>
      <w:r w:rsidRPr="00BA650A">
        <w:rPr>
          <w:rFonts w:hint="cs"/>
          <w:b/>
          <w:bCs/>
          <w:rtl/>
        </w:rPr>
        <w:t xml:space="preserve"> عنه</w:t>
      </w:r>
      <w:r w:rsidR="00786C1D" w:rsidRPr="00BA650A">
        <w:rPr>
          <w:rFonts w:hint="cs"/>
          <w:b/>
          <w:bCs/>
          <w:rtl/>
        </w:rPr>
        <w:t>:</w:t>
      </w:r>
      <w:r w:rsidRPr="00BA650A">
        <w:rPr>
          <w:rFonts w:hint="cs"/>
          <w:rtl/>
        </w:rPr>
        <w:t xml:space="preserve"> بأن</w:t>
      </w:r>
      <w:r w:rsidR="00786C1D" w:rsidRPr="00BA650A">
        <w:rPr>
          <w:rFonts w:hint="cs"/>
          <w:rtl/>
        </w:rPr>
        <w:t>َّ</w:t>
      </w:r>
      <w:r w:rsidRPr="00BA650A">
        <w:rPr>
          <w:rFonts w:hint="cs"/>
          <w:rtl/>
        </w:rPr>
        <w:t>ه صلى الله عليه وآله وسلم لا يفعل المكروه</w:t>
      </w:r>
      <w:r w:rsidR="00AD469E" w:rsidRPr="00BA650A">
        <w:rPr>
          <w:rFonts w:hint="cs"/>
          <w:rtl/>
        </w:rPr>
        <w:t>!</w:t>
      </w:r>
    </w:p>
    <w:p w:rsidR="00F46FD1" w:rsidRPr="00BA650A" w:rsidRDefault="00FA1FF6" w:rsidP="00AD469E">
      <w:pPr>
        <w:pStyle w:val="a7"/>
        <w:spacing w:beforeLines="30" w:before="72" w:afterLines="30" w:after="72"/>
        <w:ind w:left="-57" w:firstLine="170"/>
        <w:jc w:val="both"/>
        <w:rPr>
          <w:rFonts w:ascii="Traditional Arabic" w:hAnsi="Traditional Arabic"/>
          <w:sz w:val="36"/>
          <w:rtl/>
        </w:rPr>
      </w:pPr>
      <w:r w:rsidRPr="00BA650A">
        <w:rPr>
          <w:rFonts w:hint="cs"/>
          <w:b/>
          <w:bCs/>
          <w:rtl/>
        </w:rPr>
        <w:t>وأُجيب</w:t>
      </w:r>
      <w:r w:rsidR="00786C1D" w:rsidRPr="00BA650A">
        <w:rPr>
          <w:rFonts w:hint="cs"/>
          <w:b/>
          <w:bCs/>
          <w:rtl/>
        </w:rPr>
        <w:t>َ:</w:t>
      </w:r>
      <w:r w:rsidRPr="00BA650A">
        <w:rPr>
          <w:rFonts w:hint="cs"/>
          <w:rtl/>
        </w:rPr>
        <w:t xml:space="preserve"> بأن</w:t>
      </w:r>
      <w:r w:rsidR="00786C1D" w:rsidRPr="00BA650A">
        <w:rPr>
          <w:rFonts w:hint="cs"/>
          <w:rtl/>
        </w:rPr>
        <w:t>َّ</w:t>
      </w:r>
      <w:r w:rsidRPr="00BA650A">
        <w:rPr>
          <w:rFonts w:hint="cs"/>
          <w:rtl/>
        </w:rPr>
        <w:t xml:space="preserve"> ف</w:t>
      </w:r>
      <w:r w:rsidR="00786C1D" w:rsidRPr="00BA650A">
        <w:rPr>
          <w:rFonts w:hint="cs"/>
          <w:rtl/>
        </w:rPr>
        <w:t>ِ</w:t>
      </w:r>
      <w:r w:rsidRPr="00BA650A">
        <w:rPr>
          <w:rFonts w:hint="cs"/>
          <w:rtl/>
        </w:rPr>
        <w:t>عله له لبيان الجواز ليس مكروه</w:t>
      </w:r>
      <w:r w:rsidR="00E71AC1" w:rsidRPr="00BA650A">
        <w:rPr>
          <w:rFonts w:hint="cs"/>
          <w:rtl/>
        </w:rPr>
        <w:t>ًا</w:t>
      </w:r>
      <w:r w:rsidR="00786C1D" w:rsidRPr="00BA650A">
        <w:rPr>
          <w:rFonts w:hint="cs"/>
          <w:rtl/>
        </w:rPr>
        <w:t>؛</w:t>
      </w:r>
      <w:r w:rsidR="008B44D1" w:rsidRPr="00BA650A">
        <w:rPr>
          <w:rFonts w:hint="cs"/>
          <w:rtl/>
        </w:rPr>
        <w:t xml:space="preserve"> </w:t>
      </w:r>
      <w:r w:rsidRPr="00BA650A">
        <w:rPr>
          <w:rFonts w:hint="cs"/>
          <w:rtl/>
        </w:rPr>
        <w:t>بل هو من البلاغ للتشريع</w:t>
      </w:r>
      <w:r w:rsidR="00786C1D" w:rsidRPr="00BA650A">
        <w:rPr>
          <w:rFonts w:hint="cs"/>
          <w:rtl/>
        </w:rPr>
        <w:t>؛</w:t>
      </w:r>
      <w:r w:rsidRPr="00BA650A">
        <w:rPr>
          <w:rFonts w:hint="cs"/>
          <w:rtl/>
        </w:rPr>
        <w:t xml:space="preserve"> فهو واجب</w:t>
      </w:r>
      <w:r w:rsidR="00786C1D" w:rsidRPr="00BA650A">
        <w:rPr>
          <w:rFonts w:hint="cs"/>
          <w:rtl/>
        </w:rPr>
        <w:t>ٌ؛</w:t>
      </w:r>
      <w:r w:rsidR="008B44D1" w:rsidRPr="00BA650A">
        <w:rPr>
          <w:rFonts w:hint="cs"/>
          <w:rtl/>
        </w:rPr>
        <w:t xml:space="preserve"> </w:t>
      </w:r>
      <w:r w:rsidRPr="00BA650A">
        <w:rPr>
          <w:rFonts w:hint="cs"/>
          <w:rtl/>
        </w:rPr>
        <w:t>إذا البلاغ يقع بالقول أو الفعل أو بهما</w:t>
      </w:r>
      <w:r w:rsidR="00AD469E" w:rsidRPr="00BA650A">
        <w:rPr>
          <w:rFonts w:hint="cs"/>
          <w:rtl/>
        </w:rPr>
        <w:t>.</w:t>
      </w:r>
      <w:r w:rsidR="008B44D1" w:rsidRPr="00BA650A">
        <w:rPr>
          <w:rFonts w:hint="cs"/>
          <w:rtl/>
        </w:rPr>
        <w:t xml:space="preserve"> </w:t>
      </w:r>
      <w:r w:rsidRPr="00BA650A">
        <w:rPr>
          <w:rFonts w:hint="cs"/>
          <w:rtl/>
        </w:rPr>
        <w:t>وحمل أحاديث الباب على هذا</w:t>
      </w:r>
      <w:r w:rsidR="008B44D1" w:rsidRPr="00BA650A">
        <w:rPr>
          <w:rFonts w:hint="cs"/>
          <w:rtl/>
        </w:rPr>
        <w:t xml:space="preserve">، </w:t>
      </w:r>
      <w:r w:rsidRPr="00BA650A">
        <w:rPr>
          <w:rFonts w:hint="cs"/>
          <w:rtl/>
        </w:rPr>
        <w:t>وهو الأقرب عندي</w:t>
      </w:r>
      <w:r w:rsidR="00AD469E" w:rsidRPr="00BA650A">
        <w:rPr>
          <w:rFonts w:hint="cs"/>
          <w:rtl/>
        </w:rPr>
        <w:t xml:space="preserve"> .</w:t>
      </w:r>
      <w:r w:rsidRPr="00BA650A">
        <w:rPr>
          <w:rFonts w:hint="cs"/>
          <w:rtl/>
        </w:rPr>
        <w:t>.</w:t>
      </w:r>
      <w:r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54"/>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110151" w:rsidRPr="00BA650A" w:rsidRDefault="001A57B4" w:rsidP="0011015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AD469E"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و</w:t>
      </w:r>
      <w:r w:rsidR="004C1FFD" w:rsidRPr="00BA650A">
        <w:rPr>
          <w:rFonts w:ascii="Traditional Arabic" w:hAnsi="Traditional Arabic" w:hint="cs"/>
          <w:sz w:val="36"/>
          <w:rtl/>
        </w:rPr>
        <w:t>رأيه هذا يواف</w:t>
      </w:r>
      <w:r w:rsidR="00AD469E" w:rsidRPr="00BA650A">
        <w:rPr>
          <w:rFonts w:ascii="Traditional Arabic" w:hAnsi="Traditional Arabic" w:hint="cs"/>
          <w:sz w:val="36"/>
          <w:rtl/>
        </w:rPr>
        <w:t>ِ</w:t>
      </w:r>
      <w:r w:rsidR="004C1FFD" w:rsidRPr="00BA650A">
        <w:rPr>
          <w:rFonts w:ascii="Traditional Arabic" w:hAnsi="Traditional Arabic" w:hint="cs"/>
          <w:sz w:val="36"/>
          <w:rtl/>
        </w:rPr>
        <w:t xml:space="preserve">ق </w:t>
      </w:r>
      <w:r w:rsidR="00AD469E" w:rsidRPr="00BA650A">
        <w:rPr>
          <w:rFonts w:hint="cs"/>
          <w:sz w:val="20"/>
          <w:rtl/>
          <w:lang w:eastAsia="ar-SA"/>
        </w:rPr>
        <w:t>رأيَ</w:t>
      </w:r>
      <w:r w:rsidR="00AD469E" w:rsidRPr="00BA650A">
        <w:rPr>
          <w:rFonts w:ascii="Traditional Arabic" w:hAnsi="Traditional Arabic" w:hint="cs"/>
          <w:sz w:val="36"/>
          <w:rtl/>
        </w:rPr>
        <w:t xml:space="preserve"> </w:t>
      </w:r>
      <w:r w:rsidR="004C1FFD" w:rsidRPr="00BA650A">
        <w:rPr>
          <w:rFonts w:ascii="Traditional Arabic" w:hAnsi="Traditional Arabic" w:hint="cs"/>
          <w:sz w:val="36"/>
          <w:rtl/>
        </w:rPr>
        <w:t>ابن عمر</w:t>
      </w:r>
      <w:r w:rsidR="00110151" w:rsidRPr="00BA650A">
        <w:rPr>
          <w:rFonts w:ascii="Traditional Arabic" w:hAnsi="Traditional Arabic" w:hint="cs"/>
          <w:sz w:val="36"/>
          <w:rtl/>
        </w:rPr>
        <w:t xml:space="preserve"> من فقهاء الصحابة</w:t>
      </w:r>
      <w:r w:rsidR="00AD469E" w:rsidRPr="00BA650A">
        <w:rPr>
          <w:rFonts w:ascii="Traditional Arabic" w:hAnsi="Traditional Arabic" w:hint="cs"/>
          <w:sz w:val="36"/>
          <w:rtl/>
        </w:rPr>
        <w:t>؛</w:t>
      </w:r>
      <w:r w:rsidR="004C1FFD" w:rsidRPr="00BA650A">
        <w:rPr>
          <w:rFonts w:ascii="Traditional Arabic" w:hAnsi="Traditional Arabic" w:hint="cs"/>
          <w:sz w:val="36"/>
          <w:rtl/>
        </w:rPr>
        <w:t xml:space="preserve"> فقد ورد</w:t>
      </w:r>
      <w:r w:rsidR="00AD469E" w:rsidRPr="00BA650A">
        <w:rPr>
          <w:rFonts w:ascii="Traditional Arabic" w:hAnsi="Traditional Arabic" w:hint="cs"/>
          <w:sz w:val="36"/>
          <w:rtl/>
        </w:rPr>
        <w:t>َ</w:t>
      </w:r>
      <w:r w:rsidR="004C1FFD" w:rsidRPr="00BA650A">
        <w:rPr>
          <w:rFonts w:ascii="Traditional Arabic" w:hAnsi="Traditional Arabic" w:hint="cs"/>
          <w:sz w:val="36"/>
          <w:rtl/>
        </w:rPr>
        <w:t xml:space="preserve"> عنه </w:t>
      </w:r>
      <w:r w:rsidR="00AD469E" w:rsidRPr="00BA650A">
        <w:rPr>
          <w:rFonts w:hint="cs"/>
          <w:sz w:val="20"/>
          <w:rtl/>
          <w:lang w:eastAsia="ar-SA"/>
        </w:rPr>
        <w:t>- رضي الله عنهما -</w:t>
      </w:r>
      <w:r w:rsidR="00AD469E" w:rsidRPr="00BA650A">
        <w:rPr>
          <w:rFonts w:ascii="Traditional Arabic" w:hAnsi="Traditional Arabic" w:hint="cs"/>
          <w:sz w:val="36"/>
          <w:rtl/>
        </w:rPr>
        <w:t xml:space="preserve"> </w:t>
      </w:r>
      <w:r w:rsidR="004C1FFD" w:rsidRPr="00BA650A">
        <w:rPr>
          <w:rFonts w:ascii="Traditional Arabic" w:hAnsi="Traditional Arabic" w:hint="cs"/>
          <w:sz w:val="36"/>
          <w:rtl/>
        </w:rPr>
        <w:t>أن</w:t>
      </w:r>
      <w:r w:rsidR="00AD469E" w:rsidRPr="00BA650A">
        <w:rPr>
          <w:rFonts w:ascii="Traditional Arabic" w:hAnsi="Traditional Arabic" w:hint="cs"/>
          <w:sz w:val="36"/>
          <w:rtl/>
        </w:rPr>
        <w:t>َّ</w:t>
      </w:r>
      <w:r w:rsidR="004C1FFD" w:rsidRPr="00BA650A">
        <w:rPr>
          <w:rFonts w:ascii="Traditional Arabic" w:hAnsi="Traditional Arabic" w:hint="cs"/>
          <w:sz w:val="36"/>
          <w:rtl/>
        </w:rPr>
        <w:t>ه قال</w:t>
      </w:r>
      <w:r w:rsidRPr="00BA650A">
        <w:rPr>
          <w:rFonts w:ascii="Traditional Arabic" w:hAnsi="Traditional Arabic" w:hint="cs"/>
          <w:sz w:val="36"/>
          <w:rtl/>
        </w:rPr>
        <w:t xml:space="preserve">: </w:t>
      </w:r>
      <w:r w:rsidR="00AD469E" w:rsidRPr="00BA650A">
        <w:rPr>
          <w:rFonts w:ascii="Traditional Arabic" w:hAnsi="Traditional Arabic" w:hint="eastAsia"/>
          <w:sz w:val="36"/>
          <w:rtl/>
        </w:rPr>
        <w:t>«</w:t>
      </w:r>
      <w:r w:rsidR="00707EB4" w:rsidRPr="00BA650A">
        <w:rPr>
          <w:rFonts w:ascii="Traditional Arabic" w:hAnsi="Traditional Arabic" w:hint="cs"/>
          <w:sz w:val="36"/>
          <w:rtl/>
        </w:rPr>
        <w:t>إنَّما</w:t>
      </w:r>
      <w:r w:rsidR="004C1FFD" w:rsidRPr="00BA650A">
        <w:rPr>
          <w:rFonts w:ascii="Traditional Arabic" w:hAnsi="Traditional Arabic" w:hint="cs"/>
          <w:sz w:val="36"/>
          <w:rtl/>
        </w:rPr>
        <w:t xml:space="preserve"> ن</w:t>
      </w:r>
      <w:r w:rsidR="00AD469E" w:rsidRPr="00BA650A">
        <w:rPr>
          <w:rFonts w:ascii="Traditional Arabic" w:hAnsi="Traditional Arabic" w:hint="cs"/>
          <w:sz w:val="36"/>
          <w:rtl/>
        </w:rPr>
        <w:t>ُ</w:t>
      </w:r>
      <w:r w:rsidR="004C1FFD" w:rsidRPr="00BA650A">
        <w:rPr>
          <w:rFonts w:ascii="Traditional Arabic" w:hAnsi="Traditional Arabic" w:hint="cs"/>
          <w:sz w:val="36"/>
          <w:rtl/>
        </w:rPr>
        <w:t>ه</w:t>
      </w:r>
      <w:r w:rsidR="00AD469E" w:rsidRPr="00BA650A">
        <w:rPr>
          <w:rFonts w:ascii="Traditional Arabic" w:hAnsi="Traditional Arabic" w:hint="cs"/>
          <w:sz w:val="36"/>
          <w:rtl/>
        </w:rPr>
        <w:t>ِ</w:t>
      </w:r>
      <w:r w:rsidR="004C1FFD" w:rsidRPr="00BA650A">
        <w:rPr>
          <w:rFonts w:ascii="Traditional Arabic" w:hAnsi="Traditional Arabic" w:hint="cs"/>
          <w:sz w:val="36"/>
          <w:rtl/>
        </w:rPr>
        <w:t>ي</w:t>
      </w:r>
      <w:r w:rsidR="00AD469E" w:rsidRPr="00BA650A">
        <w:rPr>
          <w:rFonts w:ascii="Traditional Arabic" w:hAnsi="Traditional Arabic" w:hint="cs"/>
          <w:sz w:val="36"/>
          <w:rtl/>
        </w:rPr>
        <w:t>َ</w:t>
      </w:r>
      <w:r w:rsidR="004C1FFD" w:rsidRPr="00BA650A">
        <w:rPr>
          <w:rFonts w:ascii="Traditional Arabic" w:hAnsi="Traditional Arabic" w:hint="cs"/>
          <w:sz w:val="36"/>
          <w:rtl/>
        </w:rPr>
        <w:t xml:space="preserve"> عن ذلك في الفضاء</w:t>
      </w:r>
      <w:r w:rsidR="008B44D1" w:rsidRPr="00BA650A">
        <w:rPr>
          <w:rFonts w:ascii="Traditional Arabic" w:hAnsi="Traditional Arabic" w:hint="cs"/>
          <w:sz w:val="36"/>
          <w:rtl/>
        </w:rPr>
        <w:t xml:space="preserve">، </w:t>
      </w:r>
      <w:r w:rsidR="004C1FFD" w:rsidRPr="00BA650A">
        <w:rPr>
          <w:rFonts w:ascii="Traditional Arabic" w:hAnsi="Traditional Arabic" w:hint="cs"/>
          <w:sz w:val="36"/>
          <w:rtl/>
        </w:rPr>
        <w:t>فإذا كان بينك وبين الق</w:t>
      </w:r>
      <w:r w:rsidR="00AD469E" w:rsidRPr="00BA650A">
        <w:rPr>
          <w:rFonts w:ascii="Traditional Arabic" w:hAnsi="Traditional Arabic" w:hint="cs"/>
          <w:sz w:val="36"/>
          <w:rtl/>
        </w:rPr>
        <w:t>ِ</w:t>
      </w:r>
      <w:r w:rsidR="004C1FFD" w:rsidRPr="00BA650A">
        <w:rPr>
          <w:rFonts w:ascii="Traditional Arabic" w:hAnsi="Traditional Arabic" w:hint="cs"/>
          <w:sz w:val="36"/>
          <w:rtl/>
        </w:rPr>
        <w:t>بلة شيء</w:t>
      </w:r>
      <w:r w:rsidR="00AD469E" w:rsidRPr="00BA650A">
        <w:rPr>
          <w:rFonts w:ascii="Traditional Arabic" w:hAnsi="Traditional Arabic" w:hint="cs"/>
          <w:sz w:val="36"/>
          <w:rtl/>
        </w:rPr>
        <w:t>ٌ</w:t>
      </w:r>
      <w:r w:rsidR="004C1FFD" w:rsidRPr="00BA650A">
        <w:rPr>
          <w:rFonts w:ascii="Traditional Arabic" w:hAnsi="Traditional Arabic" w:hint="cs"/>
          <w:sz w:val="36"/>
          <w:rtl/>
        </w:rPr>
        <w:t xml:space="preserve"> يسترك فلا بأس</w:t>
      </w:r>
      <w:r w:rsidR="00AD469E" w:rsidRPr="00BA650A">
        <w:rPr>
          <w:rFonts w:ascii="Traditional Arabic" w:hAnsi="Traditional Arabic" w:hint="eastAsia"/>
          <w:sz w:val="36"/>
          <w:rtl/>
        </w:rPr>
        <w:t>»</w:t>
      </w:r>
      <w:r w:rsidR="008B44D1" w:rsidRPr="00BA650A">
        <w:rPr>
          <w:rFonts w:cs="Simplified Arabic"/>
          <w:b/>
          <w:bCs/>
          <w:sz w:val="36"/>
          <w:vertAlign w:val="superscript"/>
          <w:rtl/>
        </w:rPr>
        <w:t>(</w:t>
      </w:r>
      <w:r w:rsidR="004C1FFD" w:rsidRPr="00BA650A">
        <w:rPr>
          <w:rFonts w:cs="Simplified Arabic"/>
          <w:b/>
          <w:bCs/>
          <w:sz w:val="36"/>
          <w:vertAlign w:val="superscript"/>
          <w:rtl/>
        </w:rPr>
        <w:footnoteReference w:id="555"/>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110151"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وقد </w:t>
      </w:r>
      <w:r w:rsidR="00752936" w:rsidRPr="00BA650A">
        <w:rPr>
          <w:rFonts w:ascii="Traditional Arabic" w:hAnsi="Traditional Arabic" w:hint="cs"/>
          <w:sz w:val="36"/>
          <w:rtl/>
        </w:rPr>
        <w:t>ذهب إلى القول بالجواز مطلقًا، ع</w:t>
      </w:r>
      <w:r w:rsidRPr="00BA650A">
        <w:rPr>
          <w:rFonts w:ascii="Traditional Arabic" w:hAnsi="Traditional Arabic" w:hint="cs"/>
          <w:sz w:val="36"/>
          <w:rtl/>
        </w:rPr>
        <w:t>روة ابن الزبير وربيعة الرأي</w:t>
      </w:r>
      <w:r w:rsidR="00C66CFD">
        <w:rPr>
          <w:rFonts w:ascii="Traditional Arabic" w:hAnsi="Traditional Arabic" w:hint="cs"/>
          <w:sz w:val="36"/>
          <w:rtl/>
        </w:rPr>
        <w:t>(</w:t>
      </w:r>
      <w:r w:rsidR="00C66CFD">
        <w:rPr>
          <w:rStyle w:val="a5"/>
          <w:rFonts w:ascii="Traditional Arabic" w:hAnsi="Traditional Arabic"/>
          <w:sz w:val="36"/>
          <w:rtl/>
        </w:rPr>
        <w:footnoteReference w:id="556"/>
      </w:r>
      <w:r w:rsidR="00C66CFD">
        <w:rPr>
          <w:rFonts w:ascii="Traditional Arabic" w:hAnsi="Traditional Arabic" w:hint="cs"/>
          <w:sz w:val="36"/>
          <w:rtl/>
        </w:rPr>
        <w:t>)</w:t>
      </w:r>
      <w:r w:rsidRPr="00BA650A">
        <w:rPr>
          <w:rFonts w:ascii="Traditional Arabic" w:hAnsi="Traditional Arabic" w:hint="cs"/>
          <w:sz w:val="36"/>
          <w:rtl/>
        </w:rPr>
        <w:t xml:space="preserve"> شيخ مالك</w:t>
      </w:r>
      <w:r w:rsidR="00C66CFD">
        <w:rPr>
          <w:rFonts w:ascii="Traditional Arabic" w:hAnsi="Traditional Arabic" w:hint="cs"/>
          <w:sz w:val="36"/>
          <w:rtl/>
        </w:rPr>
        <w:t xml:space="preserve"> وداود</w:t>
      </w:r>
      <w:r w:rsidR="008B44D1" w:rsidRPr="00BA650A">
        <w:rPr>
          <w:rFonts w:cs="Simplified Arabic"/>
          <w:b/>
          <w:bCs/>
          <w:sz w:val="36"/>
          <w:vertAlign w:val="superscript"/>
          <w:rtl/>
        </w:rPr>
        <w:t>(</w:t>
      </w:r>
      <w:r w:rsidR="00FA1FF6" w:rsidRPr="00BA650A">
        <w:rPr>
          <w:rFonts w:cs="Simplified Arabic"/>
          <w:b/>
          <w:bCs/>
          <w:sz w:val="36"/>
          <w:vertAlign w:val="superscript"/>
          <w:rtl/>
        </w:rPr>
        <w:footnoteReference w:id="557"/>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4C1FFD" w:rsidP="00AD469E">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w:t>
      </w:r>
      <w:r w:rsidR="00AD469E" w:rsidRPr="00BA650A">
        <w:rPr>
          <w:rFonts w:ascii="Traditional Arabic" w:hAnsi="Traditional Arabic" w:hint="cs"/>
          <w:b/>
          <w:bCs/>
          <w:sz w:val="36"/>
          <w:rtl/>
        </w:rPr>
        <w:t>ُ</w:t>
      </w:r>
      <w:r w:rsidRPr="00BA650A">
        <w:rPr>
          <w:rFonts w:ascii="Traditional Arabic" w:hAnsi="Traditional Arabic" w:hint="cs"/>
          <w:b/>
          <w:bCs/>
          <w:sz w:val="36"/>
          <w:rtl/>
        </w:rPr>
        <w:t>ستد</w:t>
      </w:r>
      <w:r w:rsidR="00AD469E" w:rsidRPr="00BA650A">
        <w:rPr>
          <w:rFonts w:ascii="Traditional Arabic" w:hAnsi="Traditional Arabic" w:hint="cs"/>
          <w:b/>
          <w:bCs/>
          <w:sz w:val="36"/>
          <w:rtl/>
        </w:rPr>
        <w:t>َ</w:t>
      </w:r>
      <w:r w:rsidRPr="00BA650A">
        <w:rPr>
          <w:rFonts w:ascii="Traditional Arabic" w:hAnsi="Traditional Arabic" w:hint="cs"/>
          <w:b/>
          <w:bCs/>
          <w:sz w:val="36"/>
          <w:rtl/>
        </w:rPr>
        <w:t>ل</w:t>
      </w:r>
      <w:r w:rsidR="00AD469E" w:rsidRPr="00BA650A">
        <w:rPr>
          <w:rFonts w:ascii="Traditional Arabic" w:hAnsi="Traditional Arabic" w:hint="cs"/>
          <w:b/>
          <w:bCs/>
          <w:sz w:val="36"/>
          <w:rtl/>
        </w:rPr>
        <w:t>ُّ</w:t>
      </w:r>
      <w:r w:rsidRPr="00BA650A">
        <w:rPr>
          <w:rFonts w:ascii="Traditional Arabic" w:hAnsi="Traditional Arabic" w:hint="cs"/>
          <w:b/>
          <w:bCs/>
          <w:sz w:val="36"/>
          <w:rtl/>
        </w:rPr>
        <w:t xml:space="preserve"> للإمام الصنعاني</w:t>
      </w:r>
      <w:r w:rsidR="00AD469E" w:rsidRPr="00BA650A">
        <w:rPr>
          <w:rFonts w:ascii="Traditional Arabic" w:hAnsi="Traditional Arabic" w:hint="cs"/>
          <w:b/>
          <w:bCs/>
          <w:sz w:val="36"/>
          <w:rtl/>
        </w:rPr>
        <w:t>:</w:t>
      </w:r>
      <w:r w:rsidRPr="00BA650A">
        <w:rPr>
          <w:rFonts w:ascii="Traditional Arabic" w:hAnsi="Traditional Arabic" w:hint="cs"/>
          <w:sz w:val="36"/>
          <w:rtl/>
        </w:rPr>
        <w:t xml:space="preserve"> بأن</w:t>
      </w:r>
      <w:r w:rsidR="00AD469E" w:rsidRPr="00BA650A">
        <w:rPr>
          <w:rFonts w:ascii="Traditional Arabic" w:hAnsi="Traditional Arabic" w:hint="cs"/>
          <w:sz w:val="36"/>
          <w:rtl/>
        </w:rPr>
        <w:t>َّ</w:t>
      </w:r>
      <w:r w:rsidRPr="00BA650A">
        <w:rPr>
          <w:rFonts w:ascii="Traditional Arabic" w:hAnsi="Traditional Arabic" w:hint="cs"/>
          <w:sz w:val="36"/>
          <w:rtl/>
        </w:rPr>
        <w:t xml:space="preserve"> أحاديث الإباحة ورد</w:t>
      </w:r>
      <w:r w:rsidR="00AD469E" w:rsidRPr="00BA650A">
        <w:rPr>
          <w:rFonts w:ascii="Traditional Arabic" w:hAnsi="Traditional Arabic" w:hint="cs"/>
          <w:sz w:val="36"/>
          <w:rtl/>
        </w:rPr>
        <w:t>َ</w:t>
      </w:r>
      <w:r w:rsidRPr="00BA650A">
        <w:rPr>
          <w:rFonts w:ascii="Traditional Arabic" w:hAnsi="Traditional Arabic" w:hint="cs"/>
          <w:sz w:val="36"/>
          <w:rtl/>
        </w:rPr>
        <w:t>ت في الب</w:t>
      </w:r>
      <w:r w:rsidR="00AD469E" w:rsidRPr="00BA650A">
        <w:rPr>
          <w:rFonts w:ascii="Traditional Arabic" w:hAnsi="Traditional Arabic" w:hint="cs"/>
          <w:sz w:val="36"/>
          <w:rtl/>
        </w:rPr>
        <w:t>ُ</w:t>
      </w:r>
      <w:r w:rsidRPr="00BA650A">
        <w:rPr>
          <w:rFonts w:ascii="Traditional Arabic" w:hAnsi="Traditional Arabic" w:hint="cs"/>
          <w:sz w:val="36"/>
          <w:rtl/>
        </w:rPr>
        <w:t>نيان</w:t>
      </w:r>
      <w:r w:rsidR="00AD469E"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فالأ</w:t>
      </w:r>
      <w:r w:rsidR="00AD469E" w:rsidRPr="00BA650A">
        <w:rPr>
          <w:rFonts w:ascii="Traditional Arabic" w:hAnsi="Traditional Arabic" w:hint="cs"/>
          <w:sz w:val="36"/>
          <w:rtl/>
        </w:rPr>
        <w:t>َ</w:t>
      </w:r>
      <w:r w:rsidRPr="00BA650A">
        <w:rPr>
          <w:rFonts w:ascii="Traditional Arabic" w:hAnsi="Traditional Arabic" w:hint="cs"/>
          <w:sz w:val="36"/>
          <w:rtl/>
        </w:rPr>
        <w:t>ول</w:t>
      </w:r>
      <w:r w:rsidR="00AD469E" w:rsidRPr="00BA650A">
        <w:rPr>
          <w:rFonts w:ascii="Traditional Arabic" w:hAnsi="Traditional Arabic" w:hint="cs"/>
          <w:sz w:val="36"/>
          <w:rtl/>
        </w:rPr>
        <w:t>َ</w:t>
      </w:r>
      <w:r w:rsidRPr="00BA650A">
        <w:rPr>
          <w:rFonts w:ascii="Traditional Arabic" w:hAnsi="Traditional Arabic" w:hint="cs"/>
          <w:sz w:val="36"/>
          <w:rtl/>
        </w:rPr>
        <w:t>ى أن ت</w:t>
      </w:r>
      <w:r w:rsidR="00AD469E" w:rsidRPr="00BA650A">
        <w:rPr>
          <w:rFonts w:ascii="Traditional Arabic" w:hAnsi="Traditional Arabic" w:hint="cs"/>
          <w:sz w:val="36"/>
          <w:rtl/>
        </w:rPr>
        <w:t>ُ</w:t>
      </w:r>
      <w:r w:rsidRPr="00BA650A">
        <w:rPr>
          <w:rFonts w:ascii="Traditional Arabic" w:hAnsi="Traditional Arabic" w:hint="cs"/>
          <w:sz w:val="36"/>
          <w:rtl/>
        </w:rPr>
        <w:t>حم</w:t>
      </w:r>
      <w:r w:rsidR="00AD469E" w:rsidRPr="00BA650A">
        <w:rPr>
          <w:rFonts w:ascii="Traditional Arabic" w:hAnsi="Traditional Arabic" w:hint="cs"/>
          <w:sz w:val="36"/>
          <w:rtl/>
        </w:rPr>
        <w:t>َ</w:t>
      </w:r>
      <w:r w:rsidRPr="00BA650A">
        <w:rPr>
          <w:rFonts w:ascii="Traditional Arabic" w:hAnsi="Traditional Arabic" w:hint="cs"/>
          <w:sz w:val="36"/>
          <w:rtl/>
        </w:rPr>
        <w:t>ل عليه</w:t>
      </w:r>
      <w:r w:rsidR="008B44D1" w:rsidRPr="00BA650A">
        <w:rPr>
          <w:rFonts w:ascii="Traditional Arabic" w:hAnsi="Traditional Arabic" w:hint="cs"/>
          <w:sz w:val="36"/>
          <w:rtl/>
        </w:rPr>
        <w:t xml:space="preserve">، </w:t>
      </w:r>
      <w:r w:rsidRPr="00BA650A">
        <w:rPr>
          <w:rFonts w:ascii="Traditional Arabic" w:hAnsi="Traditional Arabic" w:hint="cs"/>
          <w:sz w:val="36"/>
          <w:rtl/>
        </w:rPr>
        <w:t>وأحاديث النه</w:t>
      </w:r>
      <w:r w:rsidRPr="00BA650A">
        <w:rPr>
          <w:rFonts w:hint="cs"/>
          <w:sz w:val="20"/>
          <w:rtl/>
          <w:lang w:eastAsia="ar-SA"/>
        </w:rPr>
        <w:t>ي</w:t>
      </w:r>
      <w:r w:rsidRPr="00BA650A">
        <w:rPr>
          <w:rFonts w:ascii="Traditional Arabic" w:hAnsi="Traditional Arabic" w:hint="cs"/>
          <w:sz w:val="36"/>
          <w:rtl/>
        </w:rPr>
        <w:t xml:space="preserve"> عام</w:t>
      </w:r>
      <w:r w:rsidR="00AD469E" w:rsidRPr="00BA650A">
        <w:rPr>
          <w:rFonts w:ascii="Traditional Arabic" w:hAnsi="Traditional Arabic" w:hint="cs"/>
          <w:sz w:val="36"/>
          <w:rtl/>
        </w:rPr>
        <w:t>َّ</w:t>
      </w:r>
      <w:r w:rsidRPr="00BA650A">
        <w:rPr>
          <w:rFonts w:ascii="Traditional Arabic" w:hAnsi="Traditional Arabic" w:hint="cs"/>
          <w:sz w:val="36"/>
          <w:rtl/>
        </w:rPr>
        <w:t>ة</w:t>
      </w:r>
      <w:r w:rsidR="00AD469E" w:rsidRPr="00BA650A">
        <w:rPr>
          <w:rFonts w:ascii="Traditional Arabic" w:hAnsi="Traditional Arabic" w:hint="cs"/>
          <w:sz w:val="36"/>
          <w:rtl/>
        </w:rPr>
        <w:t>؛</w:t>
      </w:r>
      <w:r w:rsidRPr="00BA650A">
        <w:rPr>
          <w:rFonts w:ascii="Traditional Arabic" w:hAnsi="Traditional Arabic" w:hint="cs"/>
          <w:sz w:val="36"/>
          <w:rtl/>
        </w:rPr>
        <w:t xml:space="preserve"> فلا ي</w:t>
      </w:r>
      <w:r w:rsidR="00AD469E" w:rsidRPr="00BA650A">
        <w:rPr>
          <w:rFonts w:ascii="Traditional Arabic" w:hAnsi="Traditional Arabic" w:hint="cs"/>
          <w:sz w:val="36"/>
          <w:rtl/>
        </w:rPr>
        <w:t>ُ</w:t>
      </w:r>
      <w:r w:rsidRPr="00BA650A">
        <w:rPr>
          <w:rFonts w:ascii="Traditional Arabic" w:hAnsi="Traditional Arabic" w:hint="cs"/>
          <w:sz w:val="36"/>
          <w:rtl/>
        </w:rPr>
        <w:t>ستثن</w:t>
      </w:r>
      <w:r w:rsidR="00AD469E" w:rsidRPr="00BA650A">
        <w:rPr>
          <w:rFonts w:ascii="Traditional Arabic" w:hAnsi="Traditional Arabic" w:hint="cs"/>
          <w:sz w:val="36"/>
          <w:rtl/>
        </w:rPr>
        <w:t>َ</w:t>
      </w:r>
      <w:r w:rsidRPr="00BA650A">
        <w:rPr>
          <w:rFonts w:ascii="Traditional Arabic" w:hAnsi="Traditional Arabic" w:hint="cs"/>
          <w:sz w:val="36"/>
          <w:rtl/>
        </w:rPr>
        <w:t xml:space="preserve">ى منها </w:t>
      </w:r>
      <w:r w:rsidR="003E4DF5" w:rsidRPr="00BA650A">
        <w:rPr>
          <w:rFonts w:ascii="Traditional Arabic" w:hAnsi="Traditional Arabic" w:hint="cs"/>
          <w:sz w:val="36"/>
          <w:rtl/>
        </w:rPr>
        <w:t>إلاَّ</w:t>
      </w:r>
      <w:r w:rsidRPr="00BA650A">
        <w:rPr>
          <w:rFonts w:ascii="Traditional Arabic" w:hAnsi="Traditional Arabic" w:hint="cs"/>
          <w:sz w:val="36"/>
          <w:rtl/>
        </w:rPr>
        <w:t xml:space="preserve"> في حالة الب</w:t>
      </w:r>
      <w:r w:rsidR="00AD469E" w:rsidRPr="00BA650A">
        <w:rPr>
          <w:rFonts w:ascii="Traditional Arabic" w:hAnsi="Traditional Arabic" w:hint="cs"/>
          <w:sz w:val="36"/>
          <w:rtl/>
        </w:rPr>
        <w:t>ُ</w:t>
      </w:r>
      <w:r w:rsidRPr="00BA650A">
        <w:rPr>
          <w:rFonts w:ascii="Traditional Arabic" w:hAnsi="Traditional Arabic" w:hint="cs"/>
          <w:sz w:val="36"/>
          <w:rtl/>
        </w:rPr>
        <w:t>نيان</w:t>
      </w:r>
      <w:r w:rsidR="00F46FD1" w:rsidRPr="00BA650A">
        <w:rPr>
          <w:rFonts w:ascii="Traditional Arabic" w:hAnsi="Traditional Arabic" w:hint="cs"/>
          <w:sz w:val="36"/>
          <w:rtl/>
        </w:rPr>
        <w:t>.</w:t>
      </w:r>
    </w:p>
    <w:p w:rsidR="00F46FD1" w:rsidRPr="00BA650A" w:rsidRDefault="004C1FFD" w:rsidP="00AD469E">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w:t>
      </w:r>
      <w:r w:rsidR="00AD469E" w:rsidRPr="00BA650A">
        <w:rPr>
          <w:rFonts w:ascii="Traditional Arabic" w:hAnsi="Traditional Arabic" w:hint="cs"/>
          <w:b/>
          <w:bCs/>
          <w:sz w:val="36"/>
          <w:rtl/>
        </w:rPr>
        <w:t>ُ</w:t>
      </w:r>
      <w:r w:rsidRPr="00BA650A">
        <w:rPr>
          <w:rFonts w:ascii="Traditional Arabic" w:hAnsi="Traditional Arabic" w:hint="cs"/>
          <w:b/>
          <w:bCs/>
          <w:sz w:val="36"/>
          <w:rtl/>
        </w:rPr>
        <w:t>ستد</w:t>
      </w:r>
      <w:r w:rsidR="00AD469E" w:rsidRPr="00BA650A">
        <w:rPr>
          <w:rFonts w:ascii="Traditional Arabic" w:hAnsi="Traditional Arabic" w:hint="cs"/>
          <w:b/>
          <w:bCs/>
          <w:sz w:val="36"/>
          <w:rtl/>
        </w:rPr>
        <w:t>َ</w:t>
      </w:r>
      <w:r w:rsidRPr="00BA650A">
        <w:rPr>
          <w:rFonts w:ascii="Traditional Arabic" w:hAnsi="Traditional Arabic" w:hint="cs"/>
          <w:b/>
          <w:bCs/>
          <w:sz w:val="36"/>
          <w:rtl/>
        </w:rPr>
        <w:t>ل</w:t>
      </w:r>
      <w:r w:rsidR="00AD469E" w:rsidRPr="00BA650A">
        <w:rPr>
          <w:rFonts w:ascii="Traditional Arabic" w:hAnsi="Traditional Arabic" w:hint="cs"/>
          <w:b/>
          <w:bCs/>
          <w:sz w:val="36"/>
          <w:rtl/>
        </w:rPr>
        <w:t>ُّ</w:t>
      </w:r>
      <w:r w:rsidRPr="00BA650A">
        <w:rPr>
          <w:rFonts w:ascii="Traditional Arabic" w:hAnsi="Traditional Arabic" w:hint="cs"/>
          <w:b/>
          <w:bCs/>
          <w:sz w:val="36"/>
          <w:rtl/>
        </w:rPr>
        <w:t xml:space="preserve"> ل</w:t>
      </w:r>
      <w:r w:rsidR="00AD469E" w:rsidRPr="00BA650A">
        <w:rPr>
          <w:rFonts w:ascii="Traditional Arabic" w:hAnsi="Traditional Arabic" w:hint="cs"/>
          <w:b/>
          <w:bCs/>
          <w:sz w:val="36"/>
          <w:rtl/>
        </w:rPr>
        <w:t>ـ</w:t>
      </w:r>
      <w:r w:rsidRPr="00BA650A">
        <w:rPr>
          <w:rFonts w:ascii="Traditional Arabic" w:hAnsi="Traditional Arabic" w:hint="cs"/>
          <w:b/>
          <w:bCs/>
          <w:sz w:val="36"/>
          <w:rtl/>
        </w:rPr>
        <w:t>م</w:t>
      </w:r>
      <w:r w:rsidR="00AD469E" w:rsidRPr="00BA650A">
        <w:rPr>
          <w:rFonts w:ascii="Traditional Arabic" w:hAnsi="Traditional Arabic" w:hint="cs"/>
          <w:b/>
          <w:bCs/>
          <w:sz w:val="36"/>
          <w:rtl/>
        </w:rPr>
        <w:t>َ</w:t>
      </w:r>
      <w:r w:rsidRPr="00BA650A">
        <w:rPr>
          <w:rFonts w:ascii="Traditional Arabic" w:hAnsi="Traditional Arabic" w:hint="cs"/>
          <w:b/>
          <w:bCs/>
          <w:sz w:val="36"/>
          <w:rtl/>
        </w:rPr>
        <w:t>ن قال بالجواز م</w:t>
      </w:r>
      <w:r w:rsidR="00AD469E" w:rsidRPr="00BA650A">
        <w:rPr>
          <w:rFonts w:ascii="Traditional Arabic" w:hAnsi="Traditional Arabic" w:hint="cs"/>
          <w:b/>
          <w:bCs/>
          <w:sz w:val="36"/>
          <w:rtl/>
        </w:rPr>
        <w:t>ُ</w:t>
      </w:r>
      <w:r w:rsidRPr="00BA650A">
        <w:rPr>
          <w:rFonts w:ascii="Traditional Arabic" w:hAnsi="Traditional Arabic" w:hint="cs"/>
          <w:b/>
          <w:bCs/>
          <w:sz w:val="36"/>
          <w:rtl/>
        </w:rPr>
        <w:t>طل</w:t>
      </w:r>
      <w:r w:rsidR="00AD469E" w:rsidRPr="00BA650A">
        <w:rPr>
          <w:rFonts w:ascii="Traditional Arabic" w:hAnsi="Traditional Arabic" w:hint="cs"/>
          <w:b/>
          <w:bCs/>
          <w:sz w:val="36"/>
          <w:rtl/>
        </w:rPr>
        <w:t>َ</w:t>
      </w:r>
      <w:r w:rsidRPr="00BA650A">
        <w:rPr>
          <w:rFonts w:ascii="Traditional Arabic" w:hAnsi="Traditional Arabic" w:hint="cs"/>
          <w:b/>
          <w:bCs/>
          <w:sz w:val="36"/>
          <w:rtl/>
        </w:rPr>
        <w:t>ق</w:t>
      </w:r>
      <w:r w:rsidR="00AD469E" w:rsidRPr="00BA650A">
        <w:rPr>
          <w:rFonts w:ascii="Traditional Arabic" w:hAnsi="Traditional Arabic" w:hint="cs"/>
          <w:b/>
          <w:bCs/>
          <w:sz w:val="36"/>
          <w:rtl/>
        </w:rPr>
        <w:t xml:space="preserve">ًا: </w:t>
      </w:r>
      <w:r w:rsidR="00AD469E" w:rsidRPr="00BA650A">
        <w:rPr>
          <w:rFonts w:hint="cs"/>
          <w:sz w:val="20"/>
          <w:rtl/>
          <w:lang w:eastAsia="ar-SA"/>
        </w:rPr>
        <w:t>ب</w:t>
      </w:r>
      <w:r w:rsidRPr="00BA650A">
        <w:rPr>
          <w:rFonts w:hint="cs"/>
          <w:sz w:val="20"/>
          <w:rtl/>
          <w:lang w:eastAsia="ar-SA"/>
        </w:rPr>
        <w:t>ح</w:t>
      </w:r>
      <w:r w:rsidRPr="00BA650A">
        <w:rPr>
          <w:rFonts w:ascii="Traditional Arabic" w:hAnsi="Traditional Arabic" w:hint="cs"/>
          <w:sz w:val="36"/>
          <w:rtl/>
        </w:rPr>
        <w:t>ديث جابر</w:t>
      </w:r>
      <w:r w:rsidR="00AD469E" w:rsidRPr="00BA650A">
        <w:rPr>
          <w:rFonts w:ascii="Traditional Arabic" w:hAnsi="Traditional Arabic" w:hint="cs"/>
          <w:sz w:val="36"/>
          <w:rtl/>
        </w:rPr>
        <w:t xml:space="preserve"> </w:t>
      </w:r>
      <w:r w:rsidRPr="00BA650A">
        <w:rPr>
          <w:rFonts w:ascii="Traditional Arabic" w:hAnsi="Traditional Arabic" w:hint="cs"/>
          <w:sz w:val="36"/>
          <w:rtl/>
        </w:rPr>
        <w:t>بن عبدالله</w:t>
      </w:r>
      <w:r w:rsidR="00AD469E" w:rsidRPr="00BA650A">
        <w:rPr>
          <w:rFonts w:ascii="Traditional Arabic" w:hAnsi="Traditional Arabic" w:hint="cs"/>
          <w:sz w:val="36"/>
          <w:rtl/>
        </w:rPr>
        <w:t xml:space="preserve"> </w:t>
      </w:r>
      <w:r w:rsidR="00AD469E" w:rsidRPr="00BA650A">
        <w:rPr>
          <w:rFonts w:hint="cs"/>
          <w:sz w:val="20"/>
          <w:rtl/>
          <w:lang w:eastAsia="ar-SA"/>
        </w:rPr>
        <w:t>- رضي الله عنهما -</w:t>
      </w:r>
      <w:r w:rsidR="00AD469E" w:rsidRPr="00BA650A">
        <w:rPr>
          <w:rFonts w:ascii="Traditional Arabic" w:hAnsi="Traditional Arabic" w:hint="cs"/>
          <w:sz w:val="36"/>
          <w:rtl/>
        </w:rPr>
        <w:t xml:space="preserve"> : «</w:t>
      </w:r>
      <w:r w:rsidRPr="00BA650A">
        <w:rPr>
          <w:rFonts w:ascii="Traditional Arabic" w:hAnsi="Traditional Arabic" w:hint="cs"/>
          <w:sz w:val="36"/>
          <w:rtl/>
        </w:rPr>
        <w:t>ك</w:t>
      </w:r>
      <w:r w:rsidR="009A301A" w:rsidRPr="00BA650A">
        <w:rPr>
          <w:rFonts w:ascii="Traditional Arabic" w:hAnsi="Traditional Arabic" w:hint="cs"/>
          <w:sz w:val="36"/>
          <w:rtl/>
        </w:rPr>
        <w:t>ـ</w:t>
      </w:r>
      <w:r w:rsidRPr="00BA650A">
        <w:rPr>
          <w:rFonts w:ascii="Traditional Arabic" w:hAnsi="Traditional Arabic" w:hint="cs"/>
          <w:sz w:val="36"/>
          <w:rtl/>
        </w:rPr>
        <w:t>ان رس</w:t>
      </w:r>
      <w:r w:rsidR="009A301A" w:rsidRPr="00BA650A">
        <w:rPr>
          <w:rFonts w:ascii="Traditional Arabic" w:hAnsi="Traditional Arabic" w:hint="cs"/>
          <w:sz w:val="36"/>
          <w:rtl/>
        </w:rPr>
        <w:t>ـ</w:t>
      </w:r>
      <w:r w:rsidRPr="00BA650A">
        <w:rPr>
          <w:rFonts w:ascii="Traditional Arabic" w:hAnsi="Traditional Arabic" w:hint="cs"/>
          <w:sz w:val="36"/>
          <w:rtl/>
        </w:rPr>
        <w:t xml:space="preserve">ول الله </w:t>
      </w:r>
      <w:r w:rsidR="000A3FCB" w:rsidRPr="00BA650A">
        <w:rPr>
          <w:rFonts w:hint="cs"/>
          <w:sz w:val="36"/>
          <w:szCs w:val="48"/>
        </w:rPr>
        <w:sym w:font="AGA Arabesque" w:char="F072"/>
      </w:r>
      <w:r w:rsidR="00AD469E" w:rsidRPr="00BA650A">
        <w:rPr>
          <w:rFonts w:ascii="Traditional Arabic" w:hAnsi="Traditional Arabic" w:hint="cs"/>
          <w:sz w:val="36"/>
          <w:rtl/>
        </w:rPr>
        <w:t xml:space="preserve"> </w:t>
      </w:r>
      <w:r w:rsidRPr="00BA650A">
        <w:rPr>
          <w:rFonts w:ascii="Traditional Arabic" w:hAnsi="Traditional Arabic" w:hint="cs"/>
          <w:sz w:val="36"/>
          <w:rtl/>
        </w:rPr>
        <w:t>قد نهانا عن أن نستدبر الق</w:t>
      </w:r>
      <w:r w:rsidR="00AD469E" w:rsidRPr="00BA650A">
        <w:rPr>
          <w:rFonts w:ascii="Traditional Arabic" w:hAnsi="Traditional Arabic" w:hint="cs"/>
          <w:sz w:val="36"/>
          <w:rtl/>
        </w:rPr>
        <w:t>ِ</w:t>
      </w:r>
      <w:r w:rsidRPr="00BA650A">
        <w:rPr>
          <w:rFonts w:ascii="Traditional Arabic" w:hAnsi="Traditional Arabic" w:hint="cs"/>
          <w:sz w:val="36"/>
          <w:rtl/>
        </w:rPr>
        <w:t>بلة أو نستقبلها بفروجنا إذا أهرقنا الماء</w:t>
      </w:r>
      <w:r w:rsidR="008B44D1" w:rsidRPr="00BA650A">
        <w:rPr>
          <w:rFonts w:ascii="Traditional Arabic" w:hAnsi="Traditional Arabic" w:hint="cs"/>
          <w:sz w:val="36"/>
          <w:rtl/>
        </w:rPr>
        <w:t xml:space="preserve">، </w:t>
      </w:r>
      <w:r w:rsidRPr="00BA650A">
        <w:rPr>
          <w:rFonts w:ascii="Traditional Arabic" w:hAnsi="Traditional Arabic" w:hint="cs"/>
          <w:sz w:val="36"/>
          <w:rtl/>
        </w:rPr>
        <w:t>ثم رأيت</w:t>
      </w:r>
      <w:r w:rsidR="00AD469E" w:rsidRPr="00BA650A">
        <w:rPr>
          <w:rFonts w:ascii="Traditional Arabic" w:hAnsi="Traditional Arabic" w:hint="cs"/>
          <w:sz w:val="36"/>
          <w:rtl/>
        </w:rPr>
        <w:t>ُ</w:t>
      </w:r>
      <w:r w:rsidRPr="00BA650A">
        <w:rPr>
          <w:rFonts w:ascii="Traditional Arabic" w:hAnsi="Traditional Arabic" w:hint="cs"/>
          <w:sz w:val="36"/>
          <w:rtl/>
        </w:rPr>
        <w:t>ه قبل موته بعام</w:t>
      </w:r>
      <w:r w:rsidR="00AD469E" w:rsidRPr="00BA650A">
        <w:rPr>
          <w:rFonts w:ascii="Traditional Arabic" w:hAnsi="Traditional Arabic" w:hint="cs"/>
          <w:sz w:val="36"/>
          <w:rtl/>
        </w:rPr>
        <w:t>ٍ</w:t>
      </w:r>
      <w:r w:rsidRPr="00BA650A">
        <w:rPr>
          <w:rFonts w:ascii="Traditional Arabic" w:hAnsi="Traditional Arabic" w:hint="cs"/>
          <w:sz w:val="36"/>
          <w:rtl/>
        </w:rPr>
        <w:t xml:space="preserve"> يبول مستقب</w:t>
      </w:r>
      <w:r w:rsidR="00AD469E" w:rsidRPr="00BA650A">
        <w:rPr>
          <w:rFonts w:ascii="Traditional Arabic" w:hAnsi="Traditional Arabic" w:hint="cs"/>
          <w:sz w:val="36"/>
          <w:rtl/>
        </w:rPr>
        <w:t>ِ</w:t>
      </w:r>
      <w:r w:rsidRPr="00BA650A">
        <w:rPr>
          <w:rFonts w:ascii="Traditional Arabic" w:hAnsi="Traditional Arabic" w:hint="cs"/>
          <w:sz w:val="36"/>
          <w:rtl/>
        </w:rPr>
        <w:t>ل الق</w:t>
      </w:r>
      <w:r w:rsidR="00AD469E" w:rsidRPr="00BA650A">
        <w:rPr>
          <w:rFonts w:ascii="Traditional Arabic" w:hAnsi="Traditional Arabic" w:hint="cs"/>
          <w:sz w:val="36"/>
          <w:rtl/>
        </w:rPr>
        <w:t>ِ</w:t>
      </w:r>
      <w:r w:rsidRPr="00BA650A">
        <w:rPr>
          <w:rFonts w:ascii="Traditional Arabic" w:hAnsi="Traditional Arabic" w:hint="cs"/>
          <w:sz w:val="36"/>
          <w:rtl/>
        </w:rPr>
        <w:t>بلة</w:t>
      </w:r>
      <w:r w:rsidR="00AD469E"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58"/>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FE76BB" w:rsidP="000A3FC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فع</w:t>
      </w:r>
      <w:r w:rsidR="00AD469E" w:rsidRPr="00BA650A">
        <w:rPr>
          <w:rFonts w:ascii="Traditional Arabic" w:hAnsi="Traditional Arabic" w:hint="cs"/>
          <w:sz w:val="36"/>
          <w:rtl/>
        </w:rPr>
        <w:t>ُ</w:t>
      </w:r>
      <w:r w:rsidRPr="00BA650A">
        <w:rPr>
          <w:rFonts w:ascii="Traditional Arabic" w:hAnsi="Traditional Arabic" w:hint="cs"/>
          <w:sz w:val="36"/>
          <w:rtl/>
        </w:rPr>
        <w:t>ل</w:t>
      </w:r>
      <w:r w:rsidR="00AD469E" w:rsidRPr="00BA650A">
        <w:rPr>
          <w:rFonts w:ascii="Traditional Arabic" w:hAnsi="Traditional Arabic" w:hint="cs"/>
          <w:sz w:val="36"/>
          <w:rtl/>
        </w:rPr>
        <w:t>ِ</w:t>
      </w:r>
      <w:r w:rsidRPr="00BA650A">
        <w:rPr>
          <w:rFonts w:ascii="Traditional Arabic" w:hAnsi="Traditional Arabic" w:hint="cs"/>
          <w:sz w:val="36"/>
          <w:rtl/>
        </w:rPr>
        <w:t>م</w:t>
      </w:r>
      <w:r w:rsidR="00AD469E" w:rsidRPr="00BA650A">
        <w:rPr>
          <w:rFonts w:ascii="Traditional Arabic" w:hAnsi="Traditional Arabic" w:hint="cs"/>
          <w:sz w:val="36"/>
          <w:rtl/>
        </w:rPr>
        <w:t>َ</w:t>
      </w:r>
      <w:r w:rsidRPr="00BA650A">
        <w:rPr>
          <w:rFonts w:ascii="Traditional Arabic" w:hAnsi="Traditional Arabic" w:hint="cs"/>
          <w:sz w:val="36"/>
          <w:rtl/>
        </w:rPr>
        <w:t xml:space="preserve"> من هذا</w:t>
      </w:r>
      <w:r w:rsidR="00AD469E" w:rsidRPr="00BA650A">
        <w:rPr>
          <w:rFonts w:ascii="Traditional Arabic" w:hAnsi="Traditional Arabic" w:hint="cs"/>
          <w:sz w:val="36"/>
          <w:rtl/>
        </w:rPr>
        <w:t>:</w:t>
      </w:r>
      <w:r w:rsidRPr="00BA650A">
        <w:rPr>
          <w:rFonts w:ascii="Traditional Arabic" w:hAnsi="Traditional Arabic" w:hint="cs"/>
          <w:sz w:val="36"/>
          <w:rtl/>
        </w:rPr>
        <w:t xml:space="preserve"> </w:t>
      </w:r>
      <w:r w:rsidR="006837E5" w:rsidRPr="00BA650A">
        <w:rPr>
          <w:rFonts w:ascii="Traditional Arabic" w:hAnsi="Traditional Arabic" w:hint="cs"/>
          <w:sz w:val="36"/>
          <w:rtl/>
        </w:rPr>
        <w:t>أنَّ النبي</w:t>
      </w:r>
      <w:r w:rsidRPr="00BA650A">
        <w:rPr>
          <w:rFonts w:ascii="Traditional Arabic" w:hAnsi="Traditional Arabic" w:hint="cs"/>
          <w:sz w:val="36"/>
          <w:rtl/>
        </w:rPr>
        <w:t xml:space="preserve"> </w:t>
      </w:r>
      <w:r w:rsidR="000A3FCB" w:rsidRPr="00BA650A">
        <w:rPr>
          <w:rFonts w:hint="cs"/>
          <w:sz w:val="36"/>
          <w:szCs w:val="48"/>
        </w:rPr>
        <w:sym w:font="AGA Arabesque" w:char="F072"/>
      </w:r>
      <w:r w:rsidRPr="00BA650A">
        <w:rPr>
          <w:rFonts w:ascii="Traditional Arabic" w:hAnsi="Traditional Arabic" w:hint="cs"/>
          <w:sz w:val="36"/>
          <w:rtl/>
        </w:rPr>
        <w:t xml:space="preserve"> استقبل الق</w:t>
      </w:r>
      <w:r w:rsidR="00AD469E" w:rsidRPr="00BA650A">
        <w:rPr>
          <w:rFonts w:ascii="Traditional Arabic" w:hAnsi="Traditional Arabic" w:hint="cs"/>
          <w:sz w:val="36"/>
          <w:rtl/>
        </w:rPr>
        <w:t>ِ</w:t>
      </w:r>
      <w:r w:rsidRPr="00BA650A">
        <w:rPr>
          <w:rFonts w:ascii="Traditional Arabic" w:hAnsi="Traditional Arabic" w:hint="cs"/>
          <w:sz w:val="36"/>
          <w:rtl/>
        </w:rPr>
        <w:t xml:space="preserve">بلة </w:t>
      </w:r>
      <w:r w:rsidR="005344D8">
        <w:rPr>
          <w:rFonts w:ascii="Traditional Arabic" w:hAnsi="Traditional Arabic" w:hint="cs"/>
          <w:sz w:val="36"/>
          <w:rtl/>
        </w:rPr>
        <w:t>واستدب</w:t>
      </w:r>
      <w:r w:rsidR="004F70B7" w:rsidRPr="00BA650A">
        <w:rPr>
          <w:rFonts w:ascii="Traditional Arabic" w:hAnsi="Traditional Arabic" w:hint="cs"/>
          <w:sz w:val="36"/>
          <w:rtl/>
        </w:rPr>
        <w:t>ره</w:t>
      </w:r>
      <w:r w:rsidR="004F70B7" w:rsidRPr="00BA650A">
        <w:rPr>
          <w:rFonts w:ascii="Traditional Arabic" w:hAnsi="Traditional Arabic" w:hint="eastAsia"/>
          <w:sz w:val="36"/>
          <w:rtl/>
        </w:rPr>
        <w:t>ا</w:t>
      </w:r>
      <w:r w:rsidRPr="00BA650A">
        <w:rPr>
          <w:rFonts w:ascii="Traditional Arabic" w:hAnsi="Traditional Arabic" w:hint="cs"/>
          <w:sz w:val="36"/>
          <w:rtl/>
        </w:rPr>
        <w:t xml:space="preserve"> حال</w:t>
      </w:r>
      <w:r w:rsidR="00AD469E" w:rsidRPr="00BA650A">
        <w:rPr>
          <w:rFonts w:ascii="Traditional Arabic" w:hAnsi="Traditional Arabic" w:hint="cs"/>
          <w:sz w:val="36"/>
          <w:rtl/>
        </w:rPr>
        <w:t>َ</w:t>
      </w:r>
      <w:r w:rsidRPr="00BA650A">
        <w:rPr>
          <w:rFonts w:ascii="Traditional Arabic" w:hAnsi="Traditional Arabic" w:hint="cs"/>
          <w:sz w:val="36"/>
          <w:rtl/>
        </w:rPr>
        <w:t xml:space="preserve"> قضاء الحاجة</w:t>
      </w:r>
      <w:r w:rsidR="00F46FD1" w:rsidRPr="00BA650A">
        <w:rPr>
          <w:rFonts w:ascii="Traditional Arabic" w:hAnsi="Traditional Arabic" w:hint="cs"/>
          <w:sz w:val="36"/>
          <w:rtl/>
        </w:rPr>
        <w:t>.</w:t>
      </w:r>
    </w:p>
    <w:p w:rsidR="00F46FD1" w:rsidRPr="00BA650A" w:rsidRDefault="00FE76BB"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F46FD1" w:rsidRPr="00BA650A" w:rsidRDefault="0096757E" w:rsidP="00AD469E">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أرى أن</w:t>
      </w:r>
      <w:r w:rsidR="00AD469E" w:rsidRPr="00BA650A">
        <w:rPr>
          <w:rFonts w:ascii="Traditional Arabic" w:hAnsi="Traditional Arabic" w:hint="cs"/>
          <w:sz w:val="36"/>
          <w:rtl/>
        </w:rPr>
        <w:t>َّ</w:t>
      </w:r>
      <w:r w:rsidRPr="00BA650A">
        <w:rPr>
          <w:rFonts w:ascii="Traditional Arabic" w:hAnsi="Traditional Arabic" w:hint="cs"/>
          <w:sz w:val="36"/>
          <w:rtl/>
        </w:rPr>
        <w:t xml:space="preserve"> رأي الصنعاني</w:t>
      </w:r>
      <w:r w:rsidR="00110CBB" w:rsidRPr="00BA650A">
        <w:rPr>
          <w:rFonts w:ascii="Traditional Arabic" w:hAnsi="Traditional Arabic" w:hint="cs"/>
          <w:sz w:val="36"/>
          <w:rtl/>
        </w:rPr>
        <w:t xml:space="preserve"> أقوى المذ</w:t>
      </w:r>
      <w:r w:rsidR="00FE76BB" w:rsidRPr="00BA650A">
        <w:rPr>
          <w:rFonts w:ascii="Traditional Arabic" w:hAnsi="Traditional Arabic" w:hint="cs"/>
          <w:sz w:val="36"/>
          <w:rtl/>
        </w:rPr>
        <w:t>هب</w:t>
      </w:r>
      <w:r w:rsidR="00AD469E" w:rsidRPr="00BA650A">
        <w:rPr>
          <w:rFonts w:ascii="Traditional Arabic" w:hAnsi="Traditional Arabic" w:hint="cs"/>
          <w:sz w:val="36"/>
          <w:rtl/>
        </w:rPr>
        <w:t>َين،</w:t>
      </w:r>
      <w:r w:rsidR="008B44D1" w:rsidRPr="00BA650A">
        <w:rPr>
          <w:rFonts w:ascii="Traditional Arabic" w:hAnsi="Traditional Arabic" w:hint="cs"/>
          <w:sz w:val="36"/>
          <w:rtl/>
        </w:rPr>
        <w:t xml:space="preserve"> </w:t>
      </w:r>
      <w:r w:rsidR="00FE76BB" w:rsidRPr="00BA650A">
        <w:rPr>
          <w:rFonts w:ascii="Traditional Arabic" w:hAnsi="Traditional Arabic" w:hint="cs"/>
          <w:sz w:val="36"/>
          <w:rtl/>
        </w:rPr>
        <w:t>و</w:t>
      </w:r>
      <w:r w:rsidR="00B378A5">
        <w:rPr>
          <w:rFonts w:ascii="Traditional Arabic" w:hAnsi="Traditional Arabic" w:hint="cs"/>
          <w:sz w:val="36"/>
          <w:rtl/>
        </w:rPr>
        <w:t xml:space="preserve"> </w:t>
      </w:r>
      <w:r w:rsidR="00FE76BB" w:rsidRPr="00BA650A">
        <w:rPr>
          <w:rFonts w:ascii="Traditional Arabic" w:hAnsi="Traditional Arabic" w:hint="cs"/>
          <w:sz w:val="36"/>
          <w:rtl/>
        </w:rPr>
        <w:t>أسلمه</w:t>
      </w:r>
      <w:r w:rsidR="00B378A5">
        <w:rPr>
          <w:rFonts w:ascii="Traditional Arabic" w:hAnsi="Traditional Arabic" w:hint="cs"/>
          <w:sz w:val="36"/>
          <w:rtl/>
        </w:rPr>
        <w:t>م</w:t>
      </w:r>
      <w:r w:rsidR="00FE76BB" w:rsidRPr="00BA650A">
        <w:rPr>
          <w:rFonts w:ascii="Traditional Arabic" w:hAnsi="Traditional Arabic" w:hint="cs"/>
          <w:sz w:val="36"/>
          <w:rtl/>
        </w:rPr>
        <w:t>ا من الاعتراض</w:t>
      </w:r>
      <w:r w:rsidR="008B44D1" w:rsidRPr="00BA650A">
        <w:rPr>
          <w:rFonts w:ascii="Traditional Arabic" w:hAnsi="Traditional Arabic" w:hint="cs"/>
          <w:sz w:val="36"/>
          <w:rtl/>
        </w:rPr>
        <w:t xml:space="preserve">، </w:t>
      </w:r>
      <w:r w:rsidR="00AD469E" w:rsidRPr="00BA650A">
        <w:rPr>
          <w:rFonts w:hint="cs"/>
          <w:sz w:val="20"/>
          <w:rtl/>
          <w:lang w:eastAsia="ar-SA"/>
        </w:rPr>
        <w:t xml:space="preserve">وبه </w:t>
      </w:r>
      <w:r w:rsidRPr="00BA650A">
        <w:rPr>
          <w:rFonts w:hint="cs"/>
          <w:sz w:val="20"/>
          <w:rtl/>
          <w:lang w:eastAsia="ar-SA"/>
        </w:rPr>
        <w:t>تجتمع</w:t>
      </w:r>
      <w:r w:rsidRPr="00BA650A">
        <w:rPr>
          <w:rFonts w:ascii="Traditional Arabic" w:hAnsi="Traditional Arabic" w:hint="cs"/>
          <w:sz w:val="36"/>
          <w:rtl/>
        </w:rPr>
        <w:t xml:space="preserve"> النصوص أقوا</w:t>
      </w:r>
      <w:r w:rsidR="00E71AC1" w:rsidRPr="00BA650A">
        <w:rPr>
          <w:rFonts w:ascii="Traditional Arabic" w:hAnsi="Traditional Arabic" w:hint="cs"/>
          <w:sz w:val="36"/>
          <w:rtl/>
        </w:rPr>
        <w:t>لاً</w:t>
      </w:r>
      <w:r w:rsidRPr="00BA650A">
        <w:rPr>
          <w:rFonts w:ascii="Traditional Arabic" w:hAnsi="Traditional Arabic" w:hint="cs"/>
          <w:sz w:val="36"/>
          <w:rtl/>
        </w:rPr>
        <w:t xml:space="preserve"> وأفعا</w:t>
      </w:r>
      <w:r w:rsidR="00E71AC1" w:rsidRPr="00BA650A">
        <w:rPr>
          <w:rFonts w:ascii="Traditional Arabic" w:hAnsi="Traditional Arabic" w:hint="cs"/>
          <w:sz w:val="36"/>
          <w:rtl/>
        </w:rPr>
        <w:t>لاً</w:t>
      </w:r>
      <w:r w:rsidR="00AD469E" w:rsidRPr="00BA650A">
        <w:rPr>
          <w:rFonts w:ascii="Traditional Arabic" w:hAnsi="Traditional Arabic" w:hint="cs"/>
          <w:sz w:val="36"/>
          <w:rtl/>
        </w:rPr>
        <w:t xml:space="preserve">. </w:t>
      </w:r>
      <w:r w:rsidR="00AD469E" w:rsidRPr="00BA650A">
        <w:rPr>
          <w:rFonts w:hint="cs"/>
          <w:sz w:val="20"/>
          <w:rtl/>
          <w:lang w:eastAsia="ar-SA"/>
        </w:rPr>
        <w:t>بخلاف</w:t>
      </w:r>
      <w:r w:rsidR="008B44D1" w:rsidRPr="00BA650A">
        <w:rPr>
          <w:rFonts w:hint="cs"/>
          <w:sz w:val="20"/>
          <w:rtl/>
          <w:lang w:eastAsia="ar-SA"/>
        </w:rPr>
        <w:t xml:space="preserve"> </w:t>
      </w:r>
      <w:r w:rsidR="00AD469E" w:rsidRPr="00BA650A">
        <w:rPr>
          <w:rFonts w:hint="cs"/>
          <w:sz w:val="20"/>
          <w:rtl/>
          <w:lang w:eastAsia="ar-SA"/>
        </w:rPr>
        <w:t>المذهب الآخر؛ فيَرِد عليه إهمالُه لبعض النصوص</w:t>
      </w:r>
      <w:r w:rsidR="00AD469E" w:rsidRPr="00BA650A">
        <w:rPr>
          <w:rFonts w:ascii="Traditional Arabic" w:hAnsi="Traditional Arabic" w:hint="cs"/>
          <w:sz w:val="36"/>
          <w:rtl/>
        </w:rPr>
        <w:t xml:space="preserve">، </w:t>
      </w:r>
      <w:r w:rsidRPr="00BA650A">
        <w:rPr>
          <w:rFonts w:ascii="Traditional Arabic" w:hAnsi="Traditional Arabic" w:hint="cs"/>
          <w:sz w:val="36"/>
          <w:rtl/>
        </w:rPr>
        <w:t>والله أعلم</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0D29C4" w:rsidP="000D29C4">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D43FA4" w:rsidRDefault="000D29C4" w:rsidP="00D43FA4">
      <w:pPr>
        <w:pStyle w:val="1"/>
        <w:spacing w:after="120"/>
        <w:jc w:val="center"/>
        <w:rPr>
          <w:rFonts w:ascii="Traditional Arabic" w:hAnsi="Traditional Arabic"/>
          <w:sz w:val="36"/>
          <w:u w:val="single"/>
          <w:rtl/>
        </w:rPr>
      </w:pPr>
      <w:r w:rsidRPr="00D43FA4">
        <w:rPr>
          <w:rFonts w:ascii="Traditional Arabic" w:hAnsi="Traditional Arabic"/>
          <w:b w:val="0"/>
          <w:bCs w:val="0"/>
          <w:sz w:val="36"/>
          <w:u w:val="single"/>
          <w:rtl/>
        </w:rPr>
        <w:br w:type="page"/>
      </w:r>
    </w:p>
    <w:p w:rsidR="00F46FD1" w:rsidRPr="00BA650A" w:rsidRDefault="000D29C4" w:rsidP="001E0D29">
      <w:pPr>
        <w:pStyle w:val="1"/>
        <w:spacing w:after="120"/>
        <w:jc w:val="center"/>
        <w:rPr>
          <w:rFonts w:ascii="Traditional Arabic" w:hAnsi="Traditional Arabic" w:cs="Traditional Arabic"/>
          <w:sz w:val="36"/>
          <w:szCs w:val="36"/>
          <w:rtl/>
          <w:lang w:bidi="ar-EG"/>
        </w:rPr>
      </w:pPr>
      <w:r w:rsidRPr="00BA650A">
        <w:rPr>
          <w:rFonts w:ascii="Traditional Arabic" w:hAnsi="Traditional Arabic"/>
          <w:sz w:val="36"/>
          <w:rtl/>
        </w:rPr>
        <w:br w:type="page"/>
      </w:r>
      <w:r w:rsidR="00407CE4" w:rsidRPr="00BA650A">
        <w:rPr>
          <w:rFonts w:ascii="Traditional Arabic" w:hAnsi="Traditional Arabic" w:cs="Traditional Arabic"/>
          <w:sz w:val="36"/>
          <w:szCs w:val="36"/>
          <w:rtl/>
        </w:rPr>
        <w:t xml:space="preserve">المسألة </w:t>
      </w:r>
      <w:r w:rsidR="00D223F2" w:rsidRPr="00BA650A">
        <w:rPr>
          <w:rFonts w:ascii="Traditional Arabic" w:hAnsi="Traditional Arabic" w:cs="Traditional Arabic" w:hint="cs"/>
          <w:sz w:val="36"/>
          <w:szCs w:val="36"/>
          <w:rtl/>
        </w:rPr>
        <w:t>ال</w:t>
      </w:r>
      <w:r w:rsidR="00D43FA4">
        <w:rPr>
          <w:rFonts w:ascii="Traditional Arabic" w:hAnsi="Traditional Arabic" w:cs="Traditional Arabic" w:hint="cs"/>
          <w:sz w:val="36"/>
          <w:szCs w:val="36"/>
          <w:rtl/>
        </w:rPr>
        <w:t>ثانية</w:t>
      </w:r>
    </w:p>
    <w:p w:rsidR="00F46FD1" w:rsidRPr="00BA650A" w:rsidRDefault="00407CE4" w:rsidP="00D223F2">
      <w:pPr>
        <w:pStyle w:val="1"/>
        <w:spacing w:after="120"/>
        <w:jc w:val="center"/>
        <w:rPr>
          <w:rFonts w:ascii="Traditional Arabic" w:hAnsi="Traditional Arabic"/>
          <w:b w:val="0"/>
          <w:bCs w:val="0"/>
          <w:sz w:val="36"/>
          <w:rtl/>
          <w:lang w:bidi="ar-EG"/>
        </w:rPr>
      </w:pPr>
      <w:r w:rsidRPr="00BA650A">
        <w:rPr>
          <w:rFonts w:ascii="Traditional Arabic" w:hAnsi="Traditional Arabic" w:cs="Traditional Arabic"/>
          <w:sz w:val="36"/>
          <w:szCs w:val="36"/>
          <w:rtl/>
        </w:rPr>
        <w:t xml:space="preserve">جواز </w:t>
      </w:r>
      <w:r w:rsidR="00A740C7" w:rsidRPr="00BA650A">
        <w:rPr>
          <w:rFonts w:ascii="Traditional Arabic" w:hAnsi="Traditional Arabic" w:cs="Traditional Arabic" w:hint="cs"/>
          <w:sz w:val="36"/>
          <w:szCs w:val="36"/>
          <w:rtl/>
        </w:rPr>
        <w:t>استقب</w:t>
      </w:r>
      <w:r w:rsidR="00D223F2" w:rsidRPr="00BA650A">
        <w:rPr>
          <w:rFonts w:ascii="Traditional Arabic" w:hAnsi="Traditional Arabic" w:cs="Traditional Arabic" w:hint="cs"/>
          <w:sz w:val="36"/>
          <w:szCs w:val="36"/>
          <w:rtl/>
        </w:rPr>
        <w:t>ال الشمس والقمر عند قضاء الحاجة</w:t>
      </w:r>
    </w:p>
    <w:p w:rsidR="00F46FD1" w:rsidRPr="00BA650A" w:rsidRDefault="00407CE4" w:rsidP="007C4CFF">
      <w:pPr>
        <w:pStyle w:val="a7"/>
        <w:spacing w:beforeLines="30" w:before="72" w:afterLines="30" w:after="72"/>
        <w:ind w:left="-57" w:firstLine="170"/>
        <w:jc w:val="both"/>
        <w:rPr>
          <w:rtl/>
        </w:rPr>
      </w:pPr>
      <w:r w:rsidRPr="00BA650A">
        <w:rPr>
          <w:rFonts w:ascii="Traditional Arabic" w:hAnsi="Traditional Arabic" w:hint="cs"/>
          <w:b/>
          <w:bCs/>
          <w:sz w:val="36"/>
          <w:rtl/>
        </w:rPr>
        <w:t>يرى الصنعاني جواز استقبال الشمس والقمر</w:t>
      </w:r>
      <w:r w:rsidR="001E0D29" w:rsidRPr="00BA650A">
        <w:rPr>
          <w:rFonts w:ascii="Traditional Arabic" w:hAnsi="Traditional Arabic" w:hint="cs"/>
          <w:b/>
          <w:bCs/>
          <w:sz w:val="36"/>
          <w:rtl/>
        </w:rPr>
        <w:t xml:space="preserve"> </w:t>
      </w:r>
      <w:r w:rsidR="001E0D29" w:rsidRPr="00BA650A">
        <w:rPr>
          <w:rFonts w:hint="cs"/>
          <w:b/>
          <w:bCs/>
          <w:sz w:val="20"/>
          <w:rtl/>
          <w:lang w:eastAsia="ar-SA"/>
        </w:rPr>
        <w:t>عند قضاء الحاجة</w:t>
      </w:r>
      <w:r w:rsidR="007C4CFF" w:rsidRPr="00BA650A">
        <w:rPr>
          <w:rFonts w:ascii="Traditional Arabic" w:hAnsi="Traditional Arabic" w:hint="cs"/>
          <w:sz w:val="36"/>
          <w:rtl/>
        </w:rPr>
        <w:t>.</w:t>
      </w:r>
    </w:p>
    <w:p w:rsidR="001E0D29" w:rsidRDefault="00A5354F" w:rsidP="007C4CFF">
      <w:pPr>
        <w:spacing w:beforeLines="30" w:before="72" w:afterLines="30" w:after="72"/>
        <w:ind w:left="-57" w:firstLine="170"/>
        <w:rPr>
          <w:sz w:val="36"/>
          <w:rtl/>
        </w:rPr>
      </w:pPr>
      <w:r w:rsidRPr="00BA650A">
        <w:rPr>
          <w:rFonts w:hint="cs"/>
          <w:sz w:val="36"/>
          <w:rtl/>
        </w:rPr>
        <w:t xml:space="preserve">قال </w:t>
      </w:r>
      <w:r w:rsidR="001377AD" w:rsidRPr="00BA650A">
        <w:rPr>
          <w:rFonts w:hint="cs"/>
          <w:sz w:val="36"/>
          <w:rtl/>
          <w:lang w:eastAsia="ar-SA"/>
        </w:rPr>
        <w:t>- رحمه الله</w:t>
      </w:r>
      <w:r w:rsidR="00FA210F" w:rsidRPr="00BA650A">
        <w:rPr>
          <w:rFonts w:hint="cs"/>
          <w:sz w:val="36"/>
          <w:rtl/>
          <w:lang w:eastAsia="ar-SA"/>
        </w:rPr>
        <w:t xml:space="preserve">: </w:t>
      </w:r>
      <w:r w:rsidR="001377AD" w:rsidRPr="00BA650A">
        <w:rPr>
          <w:rFonts w:hint="cs"/>
          <w:sz w:val="36"/>
          <w:rtl/>
          <w:lang w:eastAsia="ar-SA"/>
        </w:rPr>
        <w:t>" فقوله صلى الله عليه وسلم</w:t>
      </w:r>
      <w:r w:rsidR="007C4CFF" w:rsidRPr="00BA650A">
        <w:rPr>
          <w:rFonts w:hint="cs"/>
          <w:sz w:val="36"/>
          <w:rtl/>
          <w:lang w:eastAsia="ar-SA"/>
        </w:rPr>
        <w:t xml:space="preserve"> </w:t>
      </w:r>
      <w:r w:rsidR="001377AD" w:rsidRPr="00BA650A">
        <w:rPr>
          <w:rFonts w:hint="cs"/>
          <w:sz w:val="36"/>
          <w:rtl/>
          <w:lang w:eastAsia="ar-SA"/>
        </w:rPr>
        <w:t>(</w:t>
      </w:r>
      <w:r w:rsidR="00753926">
        <w:rPr>
          <w:rFonts w:hint="cs"/>
          <w:sz w:val="36"/>
          <w:rtl/>
          <w:lang w:eastAsia="ar-SA"/>
        </w:rPr>
        <w:t xml:space="preserve"> </w:t>
      </w:r>
      <w:r w:rsidR="001377AD" w:rsidRPr="00BA650A">
        <w:rPr>
          <w:rFonts w:hint="cs"/>
          <w:sz w:val="36"/>
          <w:rtl/>
          <w:lang w:eastAsia="ar-SA"/>
        </w:rPr>
        <w:t>لا تستقبلوا القبلة</w:t>
      </w:r>
      <w:r w:rsidR="00753926">
        <w:rPr>
          <w:rFonts w:hint="cs"/>
          <w:sz w:val="36"/>
          <w:rtl/>
          <w:lang w:eastAsia="ar-SA"/>
        </w:rPr>
        <w:t xml:space="preserve"> ولا تستدبروها ببول ولا غائظ ولك</w:t>
      </w:r>
      <w:r w:rsidR="001377AD" w:rsidRPr="00BA650A">
        <w:rPr>
          <w:rFonts w:hint="cs"/>
          <w:sz w:val="36"/>
          <w:rtl/>
          <w:lang w:eastAsia="ar-SA"/>
        </w:rPr>
        <w:t>ن شرقوا أو غربو</w:t>
      </w:r>
      <w:r w:rsidR="00FF6270">
        <w:rPr>
          <w:rFonts w:hint="cs"/>
          <w:sz w:val="36"/>
          <w:rtl/>
          <w:lang w:eastAsia="ar-SA"/>
        </w:rPr>
        <w:t>ا</w:t>
      </w:r>
      <w:r w:rsidR="00753926">
        <w:rPr>
          <w:rFonts w:hint="cs"/>
          <w:sz w:val="36"/>
          <w:rtl/>
          <w:lang w:eastAsia="ar-SA"/>
        </w:rPr>
        <w:t xml:space="preserve"> </w:t>
      </w:r>
      <w:r w:rsidR="00FF6270">
        <w:rPr>
          <w:rFonts w:hint="cs"/>
          <w:sz w:val="36"/>
          <w:rtl/>
          <w:lang w:eastAsia="ar-SA"/>
        </w:rPr>
        <w:t>)</w:t>
      </w:r>
      <w:r w:rsidR="009F0E9B">
        <w:rPr>
          <w:rFonts w:hint="cs"/>
          <w:sz w:val="36"/>
          <w:rtl/>
          <w:lang w:eastAsia="ar-SA"/>
        </w:rPr>
        <w:t>(</w:t>
      </w:r>
      <w:r w:rsidR="009F0E9B" w:rsidRPr="009F0E9B">
        <w:rPr>
          <w:rStyle w:val="a5"/>
          <w:szCs w:val="24"/>
          <w:vertAlign w:val="baseline"/>
          <w:rtl/>
          <w:lang w:eastAsia="ar-SA"/>
        </w:rPr>
        <w:footnoteReference w:id="559"/>
      </w:r>
      <w:r w:rsidR="009F0E9B">
        <w:rPr>
          <w:rFonts w:hint="cs"/>
          <w:sz w:val="36"/>
          <w:rtl/>
          <w:lang w:eastAsia="ar-SA"/>
        </w:rPr>
        <w:t>)</w:t>
      </w:r>
      <w:r w:rsidR="00FF6270">
        <w:rPr>
          <w:rFonts w:hint="cs"/>
          <w:sz w:val="36"/>
          <w:rtl/>
          <w:lang w:eastAsia="ar-SA"/>
        </w:rPr>
        <w:t xml:space="preserve"> صريحٌ في جواز استقبال القمرين</w:t>
      </w:r>
      <w:r w:rsidR="001377AD" w:rsidRPr="00BA650A">
        <w:rPr>
          <w:rFonts w:hint="cs"/>
          <w:sz w:val="36"/>
          <w:rtl/>
          <w:lang w:eastAsia="ar-SA"/>
        </w:rPr>
        <w:t xml:space="preserve"> واستدبارهما، إذ لابد أن يكونا في الشرق أو الغرب غالبًا</w:t>
      </w:r>
      <w:r w:rsidR="00362A13" w:rsidRPr="00BA650A">
        <w:rPr>
          <w:rFonts w:hint="cs"/>
          <w:sz w:val="36"/>
          <w:rtl/>
        </w:rPr>
        <w:t>"</w:t>
      </w:r>
      <w:r w:rsidR="00362A13" w:rsidRPr="00BA650A">
        <w:rPr>
          <w:rFonts w:cs="Simplified Arabic"/>
          <w:b/>
          <w:bCs/>
          <w:sz w:val="36"/>
          <w:vertAlign w:val="superscript"/>
          <w:rtl/>
        </w:rPr>
        <w:t>(</w:t>
      </w:r>
      <w:r w:rsidR="00362A13" w:rsidRPr="00BA650A">
        <w:rPr>
          <w:rFonts w:cs="Simplified Arabic"/>
          <w:b/>
          <w:bCs/>
          <w:sz w:val="36"/>
          <w:vertAlign w:val="superscript"/>
          <w:rtl/>
        </w:rPr>
        <w:footnoteReference w:id="560"/>
      </w:r>
      <w:r w:rsidR="00362A13" w:rsidRPr="00BA650A">
        <w:rPr>
          <w:rFonts w:cs="Simplified Arabic"/>
          <w:b/>
          <w:bCs/>
          <w:sz w:val="36"/>
          <w:vertAlign w:val="superscript"/>
          <w:rtl/>
        </w:rPr>
        <w:t>)</w:t>
      </w:r>
      <w:r w:rsidR="00362A13" w:rsidRPr="00BA650A">
        <w:rPr>
          <w:rFonts w:hint="cs"/>
          <w:sz w:val="36"/>
          <w:rtl/>
        </w:rPr>
        <w:t>:</w:t>
      </w:r>
    </w:p>
    <w:p w:rsidR="001377AD" w:rsidRPr="00BA650A" w:rsidRDefault="00DE331E" w:rsidP="002734DD">
      <w:pPr>
        <w:spacing w:beforeLines="30" w:before="72" w:afterLines="30" w:after="72"/>
        <w:ind w:left="-57" w:firstLine="170"/>
        <w:rPr>
          <w:sz w:val="36"/>
          <w:rtl/>
        </w:rPr>
      </w:pPr>
      <w:r>
        <w:rPr>
          <w:rFonts w:hint="cs"/>
          <w:sz w:val="36"/>
          <w:rtl/>
        </w:rPr>
        <w:t>وأما فقهاء الصحابة ف</w:t>
      </w:r>
      <w:r w:rsidR="002734DD">
        <w:rPr>
          <w:rFonts w:hint="cs"/>
          <w:sz w:val="36"/>
          <w:rtl/>
        </w:rPr>
        <w:t xml:space="preserve">لم أقف لأحدٍ منهم على قول بالمنع، وذلك لأن الأصل الجواز لأنه </w:t>
      </w:r>
      <w:r w:rsidR="001377AD" w:rsidRPr="00BA650A">
        <w:rPr>
          <w:rFonts w:hint="cs"/>
          <w:sz w:val="36"/>
          <w:rtl/>
        </w:rPr>
        <w:t>لم يرد من الشرع ما يمنع، وقد رد النووي قول بعض الشافعية المانعين.</w:t>
      </w:r>
    </w:p>
    <w:p w:rsidR="001E0D29" w:rsidRPr="00BA650A" w:rsidRDefault="001D6B07" w:rsidP="001E0D29">
      <w:pPr>
        <w:spacing w:beforeLines="30" w:before="72" w:afterLines="30" w:after="72"/>
        <w:ind w:left="-57" w:firstLine="170"/>
        <w:jc w:val="both"/>
        <w:rPr>
          <w:rtl/>
        </w:rPr>
      </w:pPr>
      <w:r w:rsidRPr="00BA650A">
        <w:rPr>
          <w:rtl/>
        </w:rPr>
        <w:t>قال النووي</w:t>
      </w:r>
      <w:r w:rsidR="00E71AC1" w:rsidRPr="00BA650A">
        <w:rPr>
          <w:rtl/>
        </w:rPr>
        <w:t xml:space="preserve"> - رحمه الله -</w:t>
      </w:r>
      <w:r w:rsidR="00E66CD6" w:rsidRPr="00BA650A">
        <w:rPr>
          <w:rtl/>
        </w:rPr>
        <w:t>: "</w:t>
      </w:r>
      <w:r w:rsidRPr="00BA650A">
        <w:rPr>
          <w:rtl/>
        </w:rPr>
        <w:t>قال المصن</w:t>
      </w:r>
      <w:r w:rsidR="001E0D29" w:rsidRPr="00BA650A">
        <w:rPr>
          <w:rFonts w:hint="cs"/>
          <w:rtl/>
        </w:rPr>
        <w:t>ِّ</w:t>
      </w:r>
      <w:r w:rsidRPr="00BA650A">
        <w:rPr>
          <w:rtl/>
        </w:rPr>
        <w:t xml:space="preserve">ف في </w:t>
      </w:r>
      <w:r w:rsidR="001E0D29" w:rsidRPr="00BA650A">
        <w:rPr>
          <w:rFonts w:hint="cs"/>
          <w:rtl/>
        </w:rPr>
        <w:t>«</w:t>
      </w:r>
      <w:r w:rsidRPr="00BA650A">
        <w:rPr>
          <w:rtl/>
        </w:rPr>
        <w:t>التنبيه</w:t>
      </w:r>
      <w:r w:rsidR="001E0D29" w:rsidRPr="00BA650A">
        <w:rPr>
          <w:rFonts w:hint="cs"/>
          <w:rtl/>
        </w:rPr>
        <w:t>»</w:t>
      </w:r>
      <w:r w:rsidR="00866E40" w:rsidRPr="00BA650A">
        <w:rPr>
          <w:rtl/>
        </w:rPr>
        <w:t>:</w:t>
      </w:r>
      <w:r w:rsidRPr="00BA650A">
        <w:rPr>
          <w:rtl/>
        </w:rPr>
        <w:t xml:space="preserve"> وكثيرون من أصحابنا يستحب</w:t>
      </w:r>
      <w:r w:rsidR="001E0D29" w:rsidRPr="00BA650A">
        <w:rPr>
          <w:rFonts w:hint="cs"/>
          <w:rtl/>
        </w:rPr>
        <w:t>ُّ</w:t>
      </w:r>
      <w:r w:rsidRPr="00BA650A">
        <w:rPr>
          <w:rtl/>
        </w:rPr>
        <w:t xml:space="preserve"> أن لا يستقبل الشمس ولا القمر, واستأنسوا فيه بحديث ضعيف, وهو مخال</w:t>
      </w:r>
      <w:r w:rsidR="001E0D29" w:rsidRPr="00BA650A">
        <w:rPr>
          <w:rFonts w:hint="cs"/>
          <w:rtl/>
        </w:rPr>
        <w:t>ِ</w:t>
      </w:r>
      <w:r w:rsidRPr="00BA650A">
        <w:rPr>
          <w:rtl/>
        </w:rPr>
        <w:t>ف لاستقبال الق</w:t>
      </w:r>
      <w:r w:rsidR="001E0D29" w:rsidRPr="00BA650A">
        <w:rPr>
          <w:rFonts w:hint="cs"/>
          <w:rtl/>
        </w:rPr>
        <w:t>ِ</w:t>
      </w:r>
      <w:r w:rsidRPr="00BA650A">
        <w:rPr>
          <w:rtl/>
        </w:rPr>
        <w:t>بلة في أربعة أشياء</w:t>
      </w:r>
      <w:r w:rsidR="001E0D29" w:rsidRPr="00BA650A">
        <w:rPr>
          <w:rFonts w:hint="cs"/>
          <w:rtl/>
        </w:rPr>
        <w:t>:</w:t>
      </w:r>
    </w:p>
    <w:p w:rsidR="00F46FD1" w:rsidRPr="00BA650A" w:rsidRDefault="001D6B07" w:rsidP="001E0D29">
      <w:pPr>
        <w:spacing w:beforeLines="30" w:before="72" w:afterLines="30" w:after="72"/>
        <w:ind w:left="-57" w:firstLine="170"/>
        <w:jc w:val="both"/>
        <w:rPr>
          <w:rtl/>
        </w:rPr>
      </w:pPr>
      <w:r w:rsidRPr="00BA650A">
        <w:rPr>
          <w:b/>
          <w:bCs/>
          <w:rtl/>
        </w:rPr>
        <w:t>أحدها</w:t>
      </w:r>
      <w:r w:rsidR="00866E40" w:rsidRPr="00BA650A">
        <w:rPr>
          <w:b/>
          <w:bCs/>
          <w:rtl/>
        </w:rPr>
        <w:t>:</w:t>
      </w:r>
      <w:r w:rsidRPr="00BA650A">
        <w:rPr>
          <w:rtl/>
        </w:rPr>
        <w:t xml:space="preserve"> أن</w:t>
      </w:r>
      <w:r w:rsidR="001E0D29" w:rsidRPr="00BA650A">
        <w:rPr>
          <w:rFonts w:hint="cs"/>
          <w:rtl/>
        </w:rPr>
        <w:t>َّ</w:t>
      </w:r>
      <w:r w:rsidRPr="00BA650A">
        <w:rPr>
          <w:rtl/>
        </w:rPr>
        <w:t xml:space="preserve"> دليل الق</w:t>
      </w:r>
      <w:r w:rsidR="001E0D29" w:rsidRPr="00BA650A">
        <w:rPr>
          <w:rFonts w:hint="cs"/>
          <w:rtl/>
        </w:rPr>
        <w:t>ِ</w:t>
      </w:r>
      <w:r w:rsidRPr="00BA650A">
        <w:rPr>
          <w:rtl/>
        </w:rPr>
        <w:t>بلة صحيح مشهور, ودليل هذا ضعيف</w:t>
      </w:r>
      <w:r w:rsidR="001E0D29" w:rsidRPr="00BA650A">
        <w:rPr>
          <w:rFonts w:hint="cs"/>
          <w:rtl/>
        </w:rPr>
        <w:t>،</w:t>
      </w:r>
      <w:r w:rsidRPr="00BA650A">
        <w:rPr>
          <w:rtl/>
        </w:rPr>
        <w:t xml:space="preserve"> بل باطل</w:t>
      </w:r>
      <w:r w:rsidR="001E0D29" w:rsidRPr="00BA650A">
        <w:rPr>
          <w:rFonts w:hint="cs"/>
          <w:rtl/>
        </w:rPr>
        <w:t>؛</w:t>
      </w:r>
      <w:r w:rsidRPr="00BA650A">
        <w:rPr>
          <w:rtl/>
        </w:rPr>
        <w:t xml:space="preserve"> ولهذا لم يذكره المصن</w:t>
      </w:r>
      <w:r w:rsidR="001E0D29" w:rsidRPr="00BA650A">
        <w:rPr>
          <w:rFonts w:hint="cs"/>
          <w:rtl/>
        </w:rPr>
        <w:t>ِّ</w:t>
      </w:r>
      <w:r w:rsidRPr="00BA650A">
        <w:rPr>
          <w:rtl/>
        </w:rPr>
        <w:t>ف, ولا كثيرون</w:t>
      </w:r>
      <w:r w:rsidR="001E0D29" w:rsidRPr="00BA650A">
        <w:rPr>
          <w:rFonts w:hint="cs"/>
          <w:rtl/>
        </w:rPr>
        <w:t>،</w:t>
      </w:r>
      <w:r w:rsidRPr="00BA650A">
        <w:rPr>
          <w:rtl/>
        </w:rPr>
        <w:t xml:space="preserve"> ولا الشافعي</w:t>
      </w:r>
      <w:r w:rsidR="001E0D29" w:rsidRPr="00BA650A">
        <w:rPr>
          <w:rFonts w:hint="cs"/>
          <w:rtl/>
        </w:rPr>
        <w:t>.</w:t>
      </w:r>
      <w:r w:rsidRPr="00BA650A">
        <w:rPr>
          <w:rtl/>
        </w:rPr>
        <w:t xml:space="preserve"> وهذا هو المختار; لأن</w:t>
      </w:r>
      <w:r w:rsidR="001E0D29" w:rsidRPr="00BA650A">
        <w:rPr>
          <w:rFonts w:hint="cs"/>
          <w:rtl/>
        </w:rPr>
        <w:t>َّ</w:t>
      </w:r>
      <w:r w:rsidRPr="00BA650A">
        <w:rPr>
          <w:rtl/>
        </w:rPr>
        <w:t xml:space="preserve"> الحكم بالاستحباب يحتاج إلى دليل, ولا</w:t>
      </w:r>
      <w:r w:rsidR="00573228" w:rsidRPr="00BA650A">
        <w:rPr>
          <w:rtl/>
        </w:rPr>
        <w:t xml:space="preserve"> دليل في المسألة..."</w:t>
      </w:r>
      <w:r w:rsidR="008B44D1" w:rsidRPr="00BA650A">
        <w:rPr>
          <w:rFonts w:cs="Simplified Arabic"/>
          <w:b/>
          <w:bCs/>
          <w:sz w:val="36"/>
          <w:vertAlign w:val="superscript"/>
          <w:rtl/>
        </w:rPr>
        <w:t>(</w:t>
      </w:r>
      <w:r w:rsidR="00573228" w:rsidRPr="00BA650A">
        <w:rPr>
          <w:rFonts w:cs="Simplified Arabic"/>
          <w:b/>
          <w:bCs/>
          <w:sz w:val="36"/>
          <w:vertAlign w:val="superscript"/>
          <w:rtl/>
        </w:rPr>
        <w:footnoteReference w:id="561"/>
      </w:r>
      <w:r w:rsidR="008B44D1" w:rsidRPr="00BA650A">
        <w:rPr>
          <w:rFonts w:cs="Simplified Arabic"/>
          <w:b/>
          <w:bCs/>
          <w:sz w:val="36"/>
          <w:vertAlign w:val="superscript"/>
          <w:rtl/>
        </w:rPr>
        <w:t>)</w:t>
      </w:r>
      <w:r w:rsidR="00F46FD1" w:rsidRPr="00BA650A">
        <w:rPr>
          <w:rtl/>
        </w:rPr>
        <w:t>.</w:t>
      </w:r>
    </w:p>
    <w:p w:rsidR="001E0D29" w:rsidRPr="00BA650A" w:rsidRDefault="001D6B07" w:rsidP="001E0D29">
      <w:pPr>
        <w:spacing w:beforeLines="30" w:before="72" w:afterLines="30" w:after="72"/>
        <w:ind w:left="-57" w:firstLine="170"/>
        <w:jc w:val="both"/>
        <w:rPr>
          <w:rtl/>
        </w:rPr>
      </w:pPr>
      <w:r w:rsidRPr="00BA650A">
        <w:rPr>
          <w:rtl/>
        </w:rPr>
        <w:t>وقال ابن القي</w:t>
      </w:r>
      <w:r w:rsidR="001E0D29" w:rsidRPr="00BA650A">
        <w:rPr>
          <w:rFonts w:hint="cs"/>
          <w:rtl/>
        </w:rPr>
        <w:t>ِّ</w:t>
      </w:r>
      <w:r w:rsidRPr="00BA650A">
        <w:rPr>
          <w:rtl/>
        </w:rPr>
        <w:t>م</w:t>
      </w:r>
      <w:r w:rsidR="00E71AC1" w:rsidRPr="00BA650A">
        <w:rPr>
          <w:rtl/>
        </w:rPr>
        <w:t xml:space="preserve"> - رحمه الله -</w:t>
      </w:r>
      <w:r w:rsidR="00866E40" w:rsidRPr="00BA650A">
        <w:rPr>
          <w:rtl/>
        </w:rPr>
        <w:t>:</w:t>
      </w:r>
      <w:r w:rsidRPr="00BA650A">
        <w:rPr>
          <w:rtl/>
        </w:rPr>
        <w:t xml:space="preserve"> </w:t>
      </w:r>
      <w:r w:rsidR="001E0D29" w:rsidRPr="00BA650A">
        <w:rPr>
          <w:rFonts w:hint="cs"/>
          <w:rtl/>
        </w:rPr>
        <w:t>"</w:t>
      </w:r>
      <w:r w:rsidRPr="00BA650A">
        <w:rPr>
          <w:rtl/>
        </w:rPr>
        <w:t>وأما استدلاله ب</w:t>
      </w:r>
      <w:r w:rsidR="006837E5" w:rsidRPr="00BA650A">
        <w:rPr>
          <w:rtl/>
        </w:rPr>
        <w:t>أنَّ النبي</w:t>
      </w:r>
      <w:r w:rsidRPr="00BA650A">
        <w:rPr>
          <w:rtl/>
        </w:rPr>
        <w:t xml:space="preserve"> </w:t>
      </w:r>
      <w:r w:rsidR="000A3FCB" w:rsidRPr="00BA650A">
        <w:rPr>
          <w:rFonts w:hint="cs"/>
          <w:sz w:val="36"/>
          <w:szCs w:val="48"/>
        </w:rPr>
        <w:sym w:font="AGA Arabesque" w:char="F072"/>
      </w:r>
      <w:r w:rsidRPr="00BA650A">
        <w:rPr>
          <w:rtl/>
        </w:rPr>
        <w:t xml:space="preserve"> نهى عند قضاء الحاجة عن استقبال الشمس والقمر واستدبارهما</w:t>
      </w:r>
      <w:r w:rsidR="00866E40" w:rsidRPr="00BA650A">
        <w:rPr>
          <w:rtl/>
        </w:rPr>
        <w:t>،</w:t>
      </w:r>
      <w:r w:rsidR="008B44D1" w:rsidRPr="00BA650A">
        <w:rPr>
          <w:rtl/>
        </w:rPr>
        <w:t xml:space="preserve"> </w:t>
      </w:r>
      <w:r w:rsidRPr="00BA650A">
        <w:rPr>
          <w:rtl/>
        </w:rPr>
        <w:t>واحتج</w:t>
      </w:r>
      <w:r w:rsidR="001E0D29" w:rsidRPr="00BA650A">
        <w:rPr>
          <w:rFonts w:hint="cs"/>
          <w:rtl/>
        </w:rPr>
        <w:t>َّ</w:t>
      </w:r>
      <w:r w:rsidRPr="00BA650A">
        <w:rPr>
          <w:rtl/>
        </w:rPr>
        <w:t xml:space="preserve"> بالحديث</w:t>
      </w:r>
      <w:r w:rsidR="001E0D29" w:rsidRPr="00BA650A">
        <w:rPr>
          <w:rFonts w:hint="cs"/>
          <w:rtl/>
        </w:rPr>
        <w:t>؛</w:t>
      </w:r>
      <w:r w:rsidR="008B44D1" w:rsidRPr="00BA650A">
        <w:rPr>
          <w:rtl/>
        </w:rPr>
        <w:t xml:space="preserve"> </w:t>
      </w:r>
      <w:r w:rsidRPr="00BA650A">
        <w:rPr>
          <w:rtl/>
        </w:rPr>
        <w:t>فهذا من أبطل الباطل</w:t>
      </w:r>
      <w:r w:rsidR="001E0D29" w:rsidRPr="00BA650A">
        <w:rPr>
          <w:rFonts w:hint="cs"/>
          <w:rtl/>
        </w:rPr>
        <w:t>؛</w:t>
      </w:r>
      <w:r w:rsidR="008B44D1" w:rsidRPr="00BA650A">
        <w:rPr>
          <w:rtl/>
        </w:rPr>
        <w:t xml:space="preserve"> </w:t>
      </w:r>
      <w:r w:rsidRPr="00BA650A">
        <w:rPr>
          <w:rtl/>
        </w:rPr>
        <w:t>ف</w:t>
      </w:r>
      <w:r w:rsidR="001E0D29" w:rsidRPr="00BA650A">
        <w:rPr>
          <w:rFonts w:hint="cs"/>
          <w:rtl/>
        </w:rPr>
        <w:t>إ</w:t>
      </w:r>
      <w:r w:rsidR="006837E5" w:rsidRPr="00BA650A">
        <w:rPr>
          <w:rtl/>
        </w:rPr>
        <w:t>نَّ النبي</w:t>
      </w:r>
      <w:r w:rsidRPr="00BA650A">
        <w:rPr>
          <w:rtl/>
        </w:rPr>
        <w:t xml:space="preserve"> </w:t>
      </w:r>
      <w:r w:rsidR="000A3FCB" w:rsidRPr="00BA650A">
        <w:rPr>
          <w:rFonts w:hint="cs"/>
          <w:sz w:val="36"/>
          <w:szCs w:val="48"/>
        </w:rPr>
        <w:sym w:font="AGA Arabesque" w:char="F072"/>
      </w:r>
      <w:r w:rsidRPr="00BA650A">
        <w:rPr>
          <w:rtl/>
        </w:rPr>
        <w:t xml:space="preserve"> لم ي</w:t>
      </w:r>
      <w:r w:rsidR="001E0D29" w:rsidRPr="00BA650A">
        <w:rPr>
          <w:rFonts w:hint="cs"/>
          <w:rtl/>
        </w:rPr>
        <w:t>ُ</w:t>
      </w:r>
      <w:r w:rsidRPr="00BA650A">
        <w:rPr>
          <w:rtl/>
        </w:rPr>
        <w:t>نق</w:t>
      </w:r>
      <w:r w:rsidR="001E0D29" w:rsidRPr="00BA650A">
        <w:rPr>
          <w:rFonts w:hint="cs"/>
          <w:rtl/>
        </w:rPr>
        <w:t>َ</w:t>
      </w:r>
      <w:r w:rsidRPr="00BA650A">
        <w:rPr>
          <w:rtl/>
        </w:rPr>
        <w:t>ل عنه ذلك في كلمة واحدة</w:t>
      </w:r>
      <w:r w:rsidR="00866E40" w:rsidRPr="00BA650A">
        <w:rPr>
          <w:rtl/>
        </w:rPr>
        <w:t>،</w:t>
      </w:r>
      <w:r w:rsidR="008B44D1" w:rsidRPr="00BA650A">
        <w:rPr>
          <w:rtl/>
        </w:rPr>
        <w:t xml:space="preserve"> </w:t>
      </w:r>
      <w:r w:rsidRPr="00BA650A">
        <w:rPr>
          <w:rtl/>
        </w:rPr>
        <w:t>لا بإسناد</w:t>
      </w:r>
      <w:r w:rsidR="001E0D29" w:rsidRPr="00BA650A">
        <w:rPr>
          <w:rFonts w:hint="cs"/>
          <w:rtl/>
        </w:rPr>
        <w:t>ٍ</w:t>
      </w:r>
      <w:r w:rsidRPr="00BA650A">
        <w:rPr>
          <w:rtl/>
        </w:rPr>
        <w:t xml:space="preserve"> صحيح</w:t>
      </w:r>
      <w:r w:rsidR="001E0D29" w:rsidRPr="00BA650A">
        <w:rPr>
          <w:rFonts w:hint="cs"/>
          <w:rtl/>
        </w:rPr>
        <w:t>ٍ</w:t>
      </w:r>
      <w:r w:rsidRPr="00BA650A">
        <w:rPr>
          <w:rtl/>
        </w:rPr>
        <w:t xml:space="preserve"> ولا ضعيف</w:t>
      </w:r>
      <w:r w:rsidR="001E0D29" w:rsidRPr="00BA650A">
        <w:rPr>
          <w:rFonts w:hint="cs"/>
          <w:rtl/>
        </w:rPr>
        <w:t>ٍ</w:t>
      </w:r>
      <w:r w:rsidRPr="00BA650A">
        <w:rPr>
          <w:rtl/>
        </w:rPr>
        <w:t xml:space="preserve"> ولا م</w:t>
      </w:r>
      <w:r w:rsidR="001E0D29" w:rsidRPr="00BA650A">
        <w:rPr>
          <w:rFonts w:hint="cs"/>
          <w:rtl/>
        </w:rPr>
        <w:t>ُ</w:t>
      </w:r>
      <w:r w:rsidRPr="00BA650A">
        <w:rPr>
          <w:rtl/>
        </w:rPr>
        <w:t>رسل</w:t>
      </w:r>
      <w:r w:rsidR="001E0D29" w:rsidRPr="00BA650A">
        <w:rPr>
          <w:rFonts w:hint="cs"/>
          <w:rtl/>
        </w:rPr>
        <w:t>ٍ</w:t>
      </w:r>
      <w:r w:rsidRPr="00BA650A">
        <w:rPr>
          <w:rtl/>
        </w:rPr>
        <w:t xml:space="preserve"> ولا متصل</w:t>
      </w:r>
      <w:r w:rsidR="001E0D29" w:rsidRPr="00BA650A">
        <w:rPr>
          <w:rFonts w:hint="cs"/>
          <w:rtl/>
        </w:rPr>
        <w:t>ٍ!</w:t>
      </w:r>
      <w:r w:rsidR="008B44D1" w:rsidRPr="00BA650A">
        <w:rPr>
          <w:rtl/>
        </w:rPr>
        <w:t xml:space="preserve"> </w:t>
      </w:r>
      <w:r w:rsidRPr="00BA650A">
        <w:rPr>
          <w:rtl/>
        </w:rPr>
        <w:t>وليس لهذه المسألة أصل</w:t>
      </w:r>
      <w:r w:rsidR="001E0D29" w:rsidRPr="00BA650A">
        <w:rPr>
          <w:rFonts w:hint="cs"/>
          <w:rtl/>
        </w:rPr>
        <w:t>ٌ</w:t>
      </w:r>
      <w:r w:rsidRPr="00BA650A">
        <w:rPr>
          <w:rtl/>
        </w:rPr>
        <w:t xml:space="preserve"> في الشرع</w:t>
      </w:r>
      <w:r w:rsidR="00866E40" w:rsidRPr="00BA650A">
        <w:rPr>
          <w:rtl/>
        </w:rPr>
        <w:t>.</w:t>
      </w:r>
    </w:p>
    <w:p w:rsidR="00F46FD1" w:rsidRPr="00BA650A" w:rsidRDefault="001D6B07" w:rsidP="001E0D29">
      <w:pPr>
        <w:spacing w:beforeLines="30" w:before="72" w:afterLines="30" w:after="72"/>
        <w:ind w:left="-57" w:firstLine="170"/>
        <w:jc w:val="both"/>
        <w:rPr>
          <w:rtl/>
        </w:rPr>
      </w:pPr>
      <w:r w:rsidRPr="00BA650A">
        <w:rPr>
          <w:rtl/>
        </w:rPr>
        <w:t>والذين ذكروها من الفقهاء</w:t>
      </w:r>
      <w:r w:rsidR="001E0D29" w:rsidRPr="00BA650A">
        <w:rPr>
          <w:rFonts w:hint="cs"/>
          <w:rtl/>
        </w:rPr>
        <w:t xml:space="preserve">، </w:t>
      </w:r>
      <w:r w:rsidRPr="00BA650A">
        <w:rPr>
          <w:rtl/>
        </w:rPr>
        <w:t>منهم م</w:t>
      </w:r>
      <w:r w:rsidR="001E0D29" w:rsidRPr="00BA650A">
        <w:rPr>
          <w:rFonts w:hint="cs"/>
          <w:rtl/>
        </w:rPr>
        <w:t>َ</w:t>
      </w:r>
      <w:r w:rsidRPr="00BA650A">
        <w:rPr>
          <w:rtl/>
        </w:rPr>
        <w:t>ن قال</w:t>
      </w:r>
      <w:r w:rsidR="00866E40" w:rsidRPr="00BA650A">
        <w:rPr>
          <w:rtl/>
        </w:rPr>
        <w:t>:</w:t>
      </w:r>
      <w:r w:rsidRPr="00BA650A">
        <w:rPr>
          <w:rtl/>
        </w:rPr>
        <w:t xml:space="preserve"> الع</w:t>
      </w:r>
      <w:r w:rsidR="001E0D29" w:rsidRPr="00BA650A">
        <w:rPr>
          <w:rFonts w:hint="cs"/>
          <w:rtl/>
        </w:rPr>
        <w:t>ِ</w:t>
      </w:r>
      <w:r w:rsidRPr="00BA650A">
        <w:rPr>
          <w:rtl/>
        </w:rPr>
        <w:t>ل</w:t>
      </w:r>
      <w:r w:rsidR="001E0D29" w:rsidRPr="00BA650A">
        <w:rPr>
          <w:rFonts w:hint="cs"/>
          <w:rtl/>
        </w:rPr>
        <w:t>َّ</w:t>
      </w:r>
      <w:r w:rsidRPr="00BA650A">
        <w:rPr>
          <w:rtl/>
        </w:rPr>
        <w:t>ة أن</w:t>
      </w:r>
      <w:r w:rsidR="001E0D29" w:rsidRPr="00BA650A">
        <w:rPr>
          <w:rFonts w:hint="cs"/>
          <w:rtl/>
        </w:rPr>
        <w:t>َّ</w:t>
      </w:r>
      <w:r w:rsidRPr="00BA650A">
        <w:rPr>
          <w:rtl/>
        </w:rPr>
        <w:t xml:space="preserve"> اسم الله مكتوب عليهما</w:t>
      </w:r>
      <w:r w:rsidR="00866E40" w:rsidRPr="00BA650A">
        <w:rPr>
          <w:rtl/>
        </w:rPr>
        <w:t>،</w:t>
      </w:r>
      <w:r w:rsidR="008B44D1" w:rsidRPr="00BA650A">
        <w:rPr>
          <w:rtl/>
        </w:rPr>
        <w:t xml:space="preserve"> </w:t>
      </w:r>
      <w:r w:rsidRPr="00BA650A">
        <w:rPr>
          <w:rtl/>
        </w:rPr>
        <w:t>ومنهم م</w:t>
      </w:r>
      <w:r w:rsidR="001E0D29" w:rsidRPr="00BA650A">
        <w:rPr>
          <w:rFonts w:hint="cs"/>
          <w:rtl/>
        </w:rPr>
        <w:t>َ</w:t>
      </w:r>
      <w:r w:rsidRPr="00BA650A">
        <w:rPr>
          <w:rtl/>
        </w:rPr>
        <w:t>ن قال</w:t>
      </w:r>
      <w:r w:rsidR="00866E40" w:rsidRPr="00BA650A">
        <w:rPr>
          <w:rtl/>
        </w:rPr>
        <w:t>:</w:t>
      </w:r>
      <w:r w:rsidRPr="00BA650A">
        <w:rPr>
          <w:rtl/>
        </w:rPr>
        <w:t xml:space="preserve"> لأن</w:t>
      </w:r>
      <w:r w:rsidR="001E0D29" w:rsidRPr="00BA650A">
        <w:rPr>
          <w:rFonts w:hint="cs"/>
          <w:rtl/>
        </w:rPr>
        <w:t>َّ</w:t>
      </w:r>
      <w:r w:rsidRPr="00BA650A">
        <w:rPr>
          <w:rtl/>
        </w:rPr>
        <w:t xml:space="preserve"> نورهما من نور الله</w:t>
      </w:r>
      <w:r w:rsidR="00866E40" w:rsidRPr="00BA650A">
        <w:rPr>
          <w:rtl/>
        </w:rPr>
        <w:t>،</w:t>
      </w:r>
      <w:r w:rsidR="008B44D1" w:rsidRPr="00BA650A">
        <w:rPr>
          <w:rtl/>
        </w:rPr>
        <w:t xml:space="preserve"> </w:t>
      </w:r>
      <w:r w:rsidRPr="00BA650A">
        <w:rPr>
          <w:rtl/>
        </w:rPr>
        <w:t>ومنهم م</w:t>
      </w:r>
      <w:r w:rsidR="001E0D29" w:rsidRPr="00BA650A">
        <w:rPr>
          <w:rFonts w:hint="cs"/>
          <w:rtl/>
        </w:rPr>
        <w:t>َ</w:t>
      </w:r>
      <w:r w:rsidRPr="00BA650A">
        <w:rPr>
          <w:rtl/>
        </w:rPr>
        <w:t>ن قال</w:t>
      </w:r>
      <w:r w:rsidR="00866E40" w:rsidRPr="00BA650A">
        <w:rPr>
          <w:rtl/>
        </w:rPr>
        <w:t>:</w:t>
      </w:r>
      <w:r w:rsidRPr="00BA650A">
        <w:rPr>
          <w:rtl/>
        </w:rPr>
        <w:t xml:space="preserve"> إن</w:t>
      </w:r>
      <w:r w:rsidR="001E0D29" w:rsidRPr="00BA650A">
        <w:rPr>
          <w:rFonts w:hint="cs"/>
          <w:rtl/>
        </w:rPr>
        <w:t>َّ</w:t>
      </w:r>
      <w:r w:rsidRPr="00BA650A">
        <w:rPr>
          <w:rtl/>
        </w:rPr>
        <w:t xml:space="preserve"> التنك</w:t>
      </w:r>
      <w:r w:rsidR="001E0D29" w:rsidRPr="00BA650A">
        <w:rPr>
          <w:rFonts w:hint="cs"/>
          <w:rtl/>
        </w:rPr>
        <w:t>ُّ</w:t>
      </w:r>
      <w:r w:rsidRPr="00BA650A">
        <w:rPr>
          <w:rtl/>
        </w:rPr>
        <w:t>ب عن استقبالهما واستدبارهما أبل</w:t>
      </w:r>
      <w:r w:rsidR="00573228" w:rsidRPr="00BA650A">
        <w:rPr>
          <w:rtl/>
        </w:rPr>
        <w:t>غ في التست</w:t>
      </w:r>
      <w:r w:rsidR="001E0D29" w:rsidRPr="00BA650A">
        <w:rPr>
          <w:rFonts w:hint="cs"/>
          <w:rtl/>
        </w:rPr>
        <w:t>ُّ</w:t>
      </w:r>
      <w:r w:rsidR="00573228" w:rsidRPr="00BA650A">
        <w:rPr>
          <w:rtl/>
        </w:rPr>
        <w:t>ر وعدم ظهور الفرج</w:t>
      </w:r>
      <w:r w:rsidR="001E0D29" w:rsidRPr="00BA650A">
        <w:rPr>
          <w:rFonts w:hint="cs"/>
          <w:rtl/>
        </w:rPr>
        <w:t>َ</w:t>
      </w:r>
      <w:r w:rsidR="00573228" w:rsidRPr="00BA650A">
        <w:rPr>
          <w:rtl/>
        </w:rPr>
        <w:t>ين"</w:t>
      </w:r>
      <w:r w:rsidR="008B44D1" w:rsidRPr="00BA650A">
        <w:rPr>
          <w:rFonts w:cs="Simplified Arabic"/>
          <w:b/>
          <w:bCs/>
          <w:sz w:val="36"/>
          <w:vertAlign w:val="superscript"/>
          <w:rtl/>
        </w:rPr>
        <w:t>(</w:t>
      </w:r>
      <w:r w:rsidR="00573228" w:rsidRPr="00BA650A">
        <w:rPr>
          <w:rFonts w:cs="Simplified Arabic"/>
          <w:b/>
          <w:bCs/>
          <w:sz w:val="36"/>
          <w:vertAlign w:val="superscript"/>
          <w:rtl/>
        </w:rPr>
        <w:footnoteReference w:id="562"/>
      </w:r>
      <w:r w:rsidR="008B44D1" w:rsidRPr="00BA650A">
        <w:rPr>
          <w:rFonts w:cs="Simplified Arabic"/>
          <w:b/>
          <w:bCs/>
          <w:sz w:val="36"/>
          <w:vertAlign w:val="superscript"/>
          <w:rtl/>
        </w:rPr>
        <w:t>)</w:t>
      </w:r>
      <w:r w:rsidR="00F46FD1" w:rsidRPr="00BA650A">
        <w:rPr>
          <w:rtl/>
        </w:rPr>
        <w:t>.</w:t>
      </w:r>
    </w:p>
    <w:p w:rsidR="00F46FD1" w:rsidRPr="00BA650A" w:rsidRDefault="00970AC1" w:rsidP="001E0D29">
      <w:pPr>
        <w:spacing w:beforeLines="30" w:before="72" w:afterLines="30" w:after="72"/>
        <w:ind w:left="-57" w:firstLine="170"/>
        <w:jc w:val="both"/>
        <w:rPr>
          <w:rtl/>
        </w:rPr>
      </w:pPr>
      <w:r w:rsidRPr="00BA650A">
        <w:rPr>
          <w:rFonts w:hint="cs"/>
          <w:rtl/>
        </w:rPr>
        <w:t xml:space="preserve">وقال الشوكاني </w:t>
      </w:r>
      <w:r w:rsidR="001E0D29" w:rsidRPr="00BA650A">
        <w:rPr>
          <w:rFonts w:hint="cs"/>
          <w:rtl/>
        </w:rPr>
        <w:t xml:space="preserve">- </w:t>
      </w:r>
      <w:r w:rsidRPr="00BA650A">
        <w:rPr>
          <w:rFonts w:hint="cs"/>
          <w:rtl/>
        </w:rPr>
        <w:t>رحمه الله</w:t>
      </w:r>
      <w:r w:rsidR="001E0D29" w:rsidRPr="00BA650A">
        <w:rPr>
          <w:rFonts w:hint="cs"/>
          <w:rtl/>
        </w:rPr>
        <w:t xml:space="preserve"> - </w:t>
      </w:r>
      <w:r w:rsidR="00E66CD6" w:rsidRPr="00BA650A">
        <w:rPr>
          <w:rFonts w:hint="cs"/>
          <w:rtl/>
        </w:rPr>
        <w:t xml:space="preserve">: </w:t>
      </w:r>
      <w:r w:rsidR="00E66CD6" w:rsidRPr="00BA650A">
        <w:rPr>
          <w:rtl/>
        </w:rPr>
        <w:t>"</w:t>
      </w:r>
      <w:r w:rsidRPr="00BA650A">
        <w:rPr>
          <w:rtl/>
        </w:rPr>
        <w:t>وأما استقبال القمر</w:t>
      </w:r>
      <w:r w:rsidR="001E0D29" w:rsidRPr="00BA650A">
        <w:rPr>
          <w:rFonts w:hint="cs"/>
          <w:rtl/>
        </w:rPr>
        <w:t>َ</w:t>
      </w:r>
      <w:r w:rsidRPr="00BA650A">
        <w:rPr>
          <w:rtl/>
        </w:rPr>
        <w:t>ين</w:t>
      </w:r>
      <w:r w:rsidR="001E0D29" w:rsidRPr="00BA650A">
        <w:rPr>
          <w:rFonts w:hint="cs"/>
          <w:rtl/>
        </w:rPr>
        <w:t>؛</w:t>
      </w:r>
      <w:r w:rsidRPr="00BA650A">
        <w:rPr>
          <w:rtl/>
        </w:rPr>
        <w:t xml:space="preserve"> فهذا من غرائب أهل الفروع</w:t>
      </w:r>
      <w:r w:rsidR="001E0D29" w:rsidRPr="00BA650A">
        <w:rPr>
          <w:rFonts w:hint="cs"/>
          <w:rtl/>
        </w:rPr>
        <w:t>؛</w:t>
      </w:r>
      <w:r w:rsidRPr="00BA650A">
        <w:rPr>
          <w:rtl/>
        </w:rPr>
        <w:t xml:space="preserve"> </w:t>
      </w:r>
      <w:r w:rsidR="000A3FCB" w:rsidRPr="00BA650A">
        <w:rPr>
          <w:rtl/>
        </w:rPr>
        <w:t>فإنَّه</w:t>
      </w:r>
      <w:r w:rsidRPr="00BA650A">
        <w:rPr>
          <w:rtl/>
        </w:rPr>
        <w:t xml:space="preserve"> لم يدل</w:t>
      </w:r>
      <w:r w:rsidR="001E0D29" w:rsidRPr="00BA650A">
        <w:rPr>
          <w:rFonts w:hint="cs"/>
          <w:rtl/>
        </w:rPr>
        <w:t>َّ</w:t>
      </w:r>
      <w:r w:rsidRPr="00BA650A">
        <w:rPr>
          <w:rtl/>
        </w:rPr>
        <w:t xml:space="preserve"> على ذلك دليل</w:t>
      </w:r>
      <w:r w:rsidR="001E0D29" w:rsidRPr="00BA650A">
        <w:rPr>
          <w:rFonts w:hint="cs"/>
          <w:rtl/>
        </w:rPr>
        <w:t>ٌ</w:t>
      </w:r>
      <w:r w:rsidRPr="00BA650A">
        <w:rPr>
          <w:rtl/>
        </w:rPr>
        <w:t xml:space="preserve"> </w:t>
      </w:r>
      <w:r w:rsidR="001E0D29" w:rsidRPr="00BA650A">
        <w:rPr>
          <w:rFonts w:hint="cs"/>
          <w:rtl/>
        </w:rPr>
        <w:t xml:space="preserve">- </w:t>
      </w:r>
      <w:r w:rsidRPr="00BA650A">
        <w:rPr>
          <w:rtl/>
        </w:rPr>
        <w:t>لا صحيح</w:t>
      </w:r>
      <w:r w:rsidR="001E0D29" w:rsidRPr="00BA650A">
        <w:rPr>
          <w:rFonts w:hint="cs"/>
          <w:rtl/>
        </w:rPr>
        <w:t>ٌ</w:t>
      </w:r>
      <w:r w:rsidRPr="00BA650A">
        <w:rPr>
          <w:rtl/>
        </w:rPr>
        <w:t xml:space="preserve"> ولا حسن</w:t>
      </w:r>
      <w:r w:rsidR="001E0D29" w:rsidRPr="00BA650A">
        <w:rPr>
          <w:rFonts w:hint="cs"/>
          <w:rtl/>
        </w:rPr>
        <w:t>ٌ</w:t>
      </w:r>
      <w:r w:rsidRPr="00BA650A">
        <w:rPr>
          <w:rtl/>
        </w:rPr>
        <w:t xml:space="preserve"> ولا ضعيف</w:t>
      </w:r>
      <w:r w:rsidR="001E0D29" w:rsidRPr="00BA650A">
        <w:rPr>
          <w:rFonts w:hint="cs"/>
          <w:rtl/>
        </w:rPr>
        <w:t>ٌ</w:t>
      </w:r>
      <w:r w:rsidRPr="00BA650A">
        <w:rPr>
          <w:rtl/>
        </w:rPr>
        <w:t xml:space="preserve"> </w:t>
      </w:r>
      <w:r w:rsidR="001E0D29" w:rsidRPr="00BA650A">
        <w:rPr>
          <w:rFonts w:hint="cs"/>
          <w:rtl/>
        </w:rPr>
        <w:t>-</w:t>
      </w:r>
      <w:r w:rsidR="000D57E7" w:rsidRPr="00BA650A">
        <w:rPr>
          <w:rFonts w:hint="cs"/>
          <w:rtl/>
        </w:rPr>
        <w:t>،</w:t>
      </w:r>
      <w:r w:rsidR="001E0D29" w:rsidRPr="00BA650A">
        <w:rPr>
          <w:rFonts w:hint="cs"/>
          <w:rtl/>
        </w:rPr>
        <w:t xml:space="preserve"> </w:t>
      </w:r>
      <w:r w:rsidRPr="00BA650A">
        <w:rPr>
          <w:rtl/>
        </w:rPr>
        <w:t>وما ر</w:t>
      </w:r>
      <w:r w:rsidR="001E0D29" w:rsidRPr="00BA650A">
        <w:rPr>
          <w:rFonts w:hint="cs"/>
          <w:rtl/>
        </w:rPr>
        <w:t>ُ</w:t>
      </w:r>
      <w:r w:rsidRPr="00BA650A">
        <w:rPr>
          <w:rtl/>
        </w:rPr>
        <w:t>و</w:t>
      </w:r>
      <w:r w:rsidR="001E0D29" w:rsidRPr="00BA650A">
        <w:rPr>
          <w:rFonts w:hint="cs"/>
          <w:rtl/>
        </w:rPr>
        <w:t>ِ</w:t>
      </w:r>
      <w:r w:rsidRPr="00BA650A">
        <w:rPr>
          <w:rtl/>
        </w:rPr>
        <w:t>ي</w:t>
      </w:r>
      <w:r w:rsidR="001E0D29" w:rsidRPr="00BA650A">
        <w:rPr>
          <w:rFonts w:hint="cs"/>
          <w:rtl/>
        </w:rPr>
        <w:t>َ</w:t>
      </w:r>
      <w:r w:rsidRPr="00BA650A">
        <w:rPr>
          <w:rtl/>
        </w:rPr>
        <w:t xml:space="preserve"> في ذلك فهو ك</w:t>
      </w:r>
      <w:r w:rsidR="001E0D29" w:rsidRPr="00BA650A">
        <w:rPr>
          <w:rFonts w:hint="cs"/>
          <w:rtl/>
        </w:rPr>
        <w:t>َ</w:t>
      </w:r>
      <w:r w:rsidRPr="00BA650A">
        <w:rPr>
          <w:rtl/>
        </w:rPr>
        <w:t>ذ</w:t>
      </w:r>
      <w:r w:rsidR="001E0D29" w:rsidRPr="00BA650A">
        <w:rPr>
          <w:rFonts w:hint="cs"/>
          <w:rtl/>
        </w:rPr>
        <w:t>ِ</w:t>
      </w:r>
      <w:r w:rsidRPr="00BA650A">
        <w:rPr>
          <w:rtl/>
        </w:rPr>
        <w:t>ب</w:t>
      </w:r>
      <w:r w:rsidR="001E0D29" w:rsidRPr="00BA650A">
        <w:rPr>
          <w:rFonts w:hint="cs"/>
          <w:rtl/>
        </w:rPr>
        <w:t>ٌ</w:t>
      </w:r>
      <w:r w:rsidRPr="00BA650A">
        <w:rPr>
          <w:rtl/>
        </w:rPr>
        <w:t xml:space="preserve"> على رسول الله </w:t>
      </w:r>
      <w:r w:rsidR="001E0D29" w:rsidRPr="00BA650A">
        <w:rPr>
          <w:rFonts w:hint="cs"/>
          <w:sz w:val="36"/>
          <w:szCs w:val="48"/>
        </w:rPr>
        <w:sym w:font="AGA Arabesque" w:char="F072"/>
      </w:r>
      <w:r w:rsidRPr="00BA650A">
        <w:rPr>
          <w:rtl/>
        </w:rPr>
        <w:t xml:space="preserve"> ومن رواية الكذ</w:t>
      </w:r>
      <w:r w:rsidR="001E0D29" w:rsidRPr="00BA650A">
        <w:rPr>
          <w:rFonts w:hint="cs"/>
          <w:rtl/>
        </w:rPr>
        <w:t>َّ</w:t>
      </w:r>
      <w:r w:rsidRPr="00BA650A">
        <w:rPr>
          <w:rtl/>
        </w:rPr>
        <w:t>ابين</w:t>
      </w:r>
      <w:r w:rsidR="001E0D29" w:rsidRPr="00BA650A">
        <w:rPr>
          <w:rFonts w:hint="cs"/>
          <w:rtl/>
        </w:rPr>
        <w:t>!</w:t>
      </w:r>
      <w:r w:rsidRPr="00BA650A">
        <w:rPr>
          <w:rtl/>
        </w:rPr>
        <w:t xml:space="preserve"> وإن كان ذلك بالقياس على الق</w:t>
      </w:r>
      <w:r w:rsidR="001E0D29" w:rsidRPr="00BA650A">
        <w:rPr>
          <w:rFonts w:hint="cs"/>
          <w:rtl/>
        </w:rPr>
        <w:t>ِ</w:t>
      </w:r>
      <w:r w:rsidRPr="00BA650A">
        <w:rPr>
          <w:rtl/>
        </w:rPr>
        <w:t>بلة</w:t>
      </w:r>
      <w:r w:rsidR="001E0D29" w:rsidRPr="00BA650A">
        <w:rPr>
          <w:rFonts w:hint="cs"/>
          <w:rtl/>
        </w:rPr>
        <w:t>؛</w:t>
      </w:r>
      <w:r w:rsidRPr="00BA650A">
        <w:rPr>
          <w:rtl/>
        </w:rPr>
        <w:t xml:space="preserve"> فقد اتسع الخرق على الراقع</w:t>
      </w:r>
      <w:r w:rsidR="001E0D29" w:rsidRPr="00BA650A">
        <w:rPr>
          <w:rFonts w:hint="cs"/>
          <w:rtl/>
        </w:rPr>
        <w:t>!</w:t>
      </w:r>
      <w:r w:rsidRPr="00BA650A">
        <w:rPr>
          <w:rtl/>
        </w:rPr>
        <w:t xml:space="preserve"> وي</w:t>
      </w:r>
      <w:r w:rsidR="001E0D29" w:rsidRPr="00BA650A">
        <w:rPr>
          <w:rFonts w:hint="cs"/>
          <w:rtl/>
        </w:rPr>
        <w:t>ُ</w:t>
      </w:r>
      <w:r w:rsidRPr="00BA650A">
        <w:rPr>
          <w:rtl/>
        </w:rPr>
        <w:t>قال لهذا القائس</w:t>
      </w:r>
      <w:r w:rsidR="001E0D29" w:rsidRPr="00BA650A">
        <w:rPr>
          <w:rFonts w:hint="cs"/>
          <w:rtl/>
        </w:rPr>
        <w:t>:</w:t>
      </w:r>
      <w:r w:rsidRPr="00BA650A">
        <w:rPr>
          <w:rtl/>
        </w:rPr>
        <w:t xml:space="preserve"> ما هكذا ت</w:t>
      </w:r>
      <w:r w:rsidR="001E0D29" w:rsidRPr="00BA650A">
        <w:rPr>
          <w:rFonts w:hint="cs"/>
          <w:rtl/>
        </w:rPr>
        <w:t>ُ</w:t>
      </w:r>
      <w:r w:rsidRPr="00BA650A">
        <w:rPr>
          <w:rtl/>
        </w:rPr>
        <w:t>ور</w:t>
      </w:r>
      <w:r w:rsidR="001E0D29" w:rsidRPr="00BA650A">
        <w:rPr>
          <w:rFonts w:hint="cs"/>
          <w:rtl/>
        </w:rPr>
        <w:t>َ</w:t>
      </w:r>
      <w:r w:rsidRPr="00BA650A">
        <w:rPr>
          <w:rtl/>
        </w:rPr>
        <w:t>د يا سعد</w:t>
      </w:r>
      <w:r w:rsidR="001E0D29" w:rsidRPr="00BA650A">
        <w:rPr>
          <w:rFonts w:hint="cs"/>
          <w:rtl/>
        </w:rPr>
        <w:t>ُ</w:t>
      </w:r>
      <w:r w:rsidRPr="00BA650A">
        <w:rPr>
          <w:rtl/>
        </w:rPr>
        <w:t xml:space="preserve"> الإبل</w:t>
      </w:r>
      <w:r w:rsidR="001E0D29" w:rsidRPr="00BA650A">
        <w:rPr>
          <w:rFonts w:hint="cs"/>
          <w:rtl/>
        </w:rPr>
        <w:t>!</w:t>
      </w:r>
      <w:r w:rsidRPr="00BA650A">
        <w:rPr>
          <w:rtl/>
        </w:rPr>
        <w:t xml:space="preserve"> وأعجب من هذا</w:t>
      </w:r>
      <w:r w:rsidR="001E0D29" w:rsidRPr="00BA650A">
        <w:rPr>
          <w:rFonts w:hint="cs"/>
          <w:rtl/>
        </w:rPr>
        <w:t>:</w:t>
      </w:r>
      <w:r w:rsidRPr="00BA650A">
        <w:rPr>
          <w:rtl/>
        </w:rPr>
        <w:t xml:space="preserve"> إلحاق النجوم الني</w:t>
      </w:r>
      <w:r w:rsidR="001E0D29" w:rsidRPr="00BA650A">
        <w:rPr>
          <w:rFonts w:hint="cs"/>
          <w:rtl/>
        </w:rPr>
        <w:t>ِّ</w:t>
      </w:r>
      <w:r w:rsidRPr="00BA650A">
        <w:rPr>
          <w:rtl/>
        </w:rPr>
        <w:t>رات بالقمر</w:t>
      </w:r>
      <w:r w:rsidR="001E0D29" w:rsidRPr="00BA650A">
        <w:rPr>
          <w:rFonts w:hint="cs"/>
          <w:rtl/>
        </w:rPr>
        <w:t>َ</w:t>
      </w:r>
      <w:r w:rsidRPr="00BA650A">
        <w:rPr>
          <w:rtl/>
        </w:rPr>
        <w:t>ين</w:t>
      </w:r>
      <w:r w:rsidR="001E0D29" w:rsidRPr="00BA650A">
        <w:rPr>
          <w:rFonts w:hint="cs"/>
          <w:rtl/>
        </w:rPr>
        <w:t>؛</w:t>
      </w:r>
      <w:r w:rsidRPr="00BA650A">
        <w:rPr>
          <w:rtl/>
        </w:rPr>
        <w:t xml:space="preserve"> فإن</w:t>
      </w:r>
      <w:r w:rsidR="001E0D29" w:rsidRPr="00BA650A">
        <w:rPr>
          <w:rFonts w:hint="cs"/>
          <w:rtl/>
        </w:rPr>
        <w:t>َّ</w:t>
      </w:r>
      <w:r w:rsidRPr="00BA650A">
        <w:rPr>
          <w:rtl/>
        </w:rPr>
        <w:t xml:space="preserve"> الأصل باطل</w:t>
      </w:r>
      <w:r w:rsidR="001E0D29" w:rsidRPr="00BA650A">
        <w:rPr>
          <w:rFonts w:hint="cs"/>
          <w:rtl/>
        </w:rPr>
        <w:t>ٌ؛</w:t>
      </w:r>
      <w:r w:rsidRPr="00BA650A">
        <w:rPr>
          <w:rtl/>
        </w:rPr>
        <w:t xml:space="preserve"> فكيف بالفرع</w:t>
      </w:r>
      <w:r w:rsidR="001E0D29" w:rsidRPr="00BA650A">
        <w:rPr>
          <w:rFonts w:hint="cs"/>
          <w:rtl/>
        </w:rPr>
        <w:t>؟!</w:t>
      </w:r>
      <w:r w:rsidRPr="00BA650A">
        <w:rPr>
          <w:rtl/>
        </w:rPr>
        <w:t xml:space="preserve"> وكان ينبغي لهذا القائس أن ي</w:t>
      </w:r>
      <w:r w:rsidR="001E0D29" w:rsidRPr="00BA650A">
        <w:rPr>
          <w:rFonts w:hint="cs"/>
          <w:rtl/>
        </w:rPr>
        <w:t>ُ</w:t>
      </w:r>
      <w:r w:rsidRPr="00BA650A">
        <w:rPr>
          <w:rtl/>
        </w:rPr>
        <w:t>لح</w:t>
      </w:r>
      <w:r w:rsidR="001E0D29" w:rsidRPr="00BA650A">
        <w:rPr>
          <w:rFonts w:hint="cs"/>
          <w:rtl/>
        </w:rPr>
        <w:t>ِ</w:t>
      </w:r>
      <w:r w:rsidRPr="00BA650A">
        <w:rPr>
          <w:rtl/>
        </w:rPr>
        <w:t>ق السماء</w:t>
      </w:r>
      <w:r w:rsidR="001E0D29" w:rsidRPr="00BA650A">
        <w:rPr>
          <w:rFonts w:hint="cs"/>
          <w:rtl/>
        </w:rPr>
        <w:t>؛</w:t>
      </w:r>
      <w:r w:rsidRPr="00BA650A">
        <w:rPr>
          <w:rtl/>
        </w:rPr>
        <w:t xml:space="preserve"> فإن</w:t>
      </w:r>
      <w:r w:rsidR="001E0D29" w:rsidRPr="00BA650A">
        <w:rPr>
          <w:rFonts w:hint="cs"/>
          <w:rtl/>
        </w:rPr>
        <w:t>َّ</w:t>
      </w:r>
      <w:r w:rsidRPr="00BA650A">
        <w:rPr>
          <w:rtl/>
        </w:rPr>
        <w:t xml:space="preserve"> لها شرف</w:t>
      </w:r>
      <w:r w:rsidR="001E0D29" w:rsidRPr="00BA650A">
        <w:rPr>
          <w:rFonts w:hint="cs"/>
          <w:rtl/>
        </w:rPr>
        <w:t>ً</w:t>
      </w:r>
      <w:r w:rsidRPr="00BA650A">
        <w:rPr>
          <w:rtl/>
        </w:rPr>
        <w:t>ا عظيم</w:t>
      </w:r>
      <w:r w:rsidR="001E0D29" w:rsidRPr="00BA650A">
        <w:rPr>
          <w:rFonts w:hint="cs"/>
          <w:rtl/>
        </w:rPr>
        <w:t>ً</w:t>
      </w:r>
      <w:r w:rsidRPr="00BA650A">
        <w:rPr>
          <w:rtl/>
        </w:rPr>
        <w:t>ا</w:t>
      </w:r>
      <w:r w:rsidR="001E0D29" w:rsidRPr="00BA650A">
        <w:rPr>
          <w:rFonts w:hint="cs"/>
          <w:rtl/>
        </w:rPr>
        <w:t>؛</w:t>
      </w:r>
      <w:r w:rsidRPr="00BA650A">
        <w:rPr>
          <w:rtl/>
        </w:rPr>
        <w:t xml:space="preserve"> لكونها مستقر</w:t>
      </w:r>
      <w:r w:rsidR="001E0D29" w:rsidRPr="00BA650A">
        <w:rPr>
          <w:rFonts w:hint="cs"/>
          <w:rtl/>
        </w:rPr>
        <w:t>َّ</w:t>
      </w:r>
      <w:r w:rsidRPr="00BA650A">
        <w:rPr>
          <w:rtl/>
        </w:rPr>
        <w:t xml:space="preserve"> الملائكة</w:t>
      </w:r>
      <w:r w:rsidR="001E0D29" w:rsidRPr="00BA650A">
        <w:rPr>
          <w:rFonts w:hint="cs"/>
          <w:rtl/>
        </w:rPr>
        <w:t>،</w:t>
      </w:r>
      <w:r w:rsidRPr="00BA650A">
        <w:rPr>
          <w:rtl/>
        </w:rPr>
        <w:t xml:space="preserve"> ثم ي</w:t>
      </w:r>
      <w:r w:rsidR="001E0D29" w:rsidRPr="00BA650A">
        <w:rPr>
          <w:rFonts w:hint="cs"/>
          <w:rtl/>
        </w:rPr>
        <w:t>ُ</w:t>
      </w:r>
      <w:r w:rsidRPr="00BA650A">
        <w:rPr>
          <w:rtl/>
        </w:rPr>
        <w:t>لح</w:t>
      </w:r>
      <w:r w:rsidR="001E0D29" w:rsidRPr="00BA650A">
        <w:rPr>
          <w:rFonts w:hint="cs"/>
          <w:rtl/>
        </w:rPr>
        <w:t>ِ</w:t>
      </w:r>
      <w:r w:rsidRPr="00BA650A">
        <w:rPr>
          <w:rtl/>
        </w:rPr>
        <w:t>ق الأرض</w:t>
      </w:r>
      <w:r w:rsidR="001E0D29" w:rsidRPr="00BA650A">
        <w:rPr>
          <w:rFonts w:hint="cs"/>
          <w:rtl/>
        </w:rPr>
        <w:t>؛</w:t>
      </w:r>
      <w:r w:rsidRPr="00BA650A">
        <w:rPr>
          <w:rtl/>
        </w:rPr>
        <w:t xml:space="preserve"> لأن</w:t>
      </w:r>
      <w:r w:rsidR="001E0D29" w:rsidRPr="00BA650A">
        <w:rPr>
          <w:rFonts w:hint="cs"/>
          <w:rtl/>
        </w:rPr>
        <w:t>َّ</w:t>
      </w:r>
      <w:r w:rsidRPr="00BA650A">
        <w:rPr>
          <w:rtl/>
        </w:rPr>
        <w:t>ها مكان العبادات والطاعات ومستقر</w:t>
      </w:r>
      <w:r w:rsidR="001E0D29" w:rsidRPr="00BA650A">
        <w:rPr>
          <w:rFonts w:hint="cs"/>
          <w:rtl/>
        </w:rPr>
        <w:t>ّ</w:t>
      </w:r>
      <w:r w:rsidRPr="00BA650A">
        <w:rPr>
          <w:rtl/>
        </w:rPr>
        <w:t xml:space="preserve"> عباد الله الصالحين</w:t>
      </w:r>
      <w:r w:rsidR="001E0D29" w:rsidRPr="00BA650A">
        <w:rPr>
          <w:rFonts w:hint="cs"/>
          <w:rtl/>
        </w:rPr>
        <w:t>!</w:t>
      </w:r>
      <w:r w:rsidRPr="00BA650A">
        <w:rPr>
          <w:rtl/>
        </w:rPr>
        <w:t xml:space="preserve"> فحينئذ</w:t>
      </w:r>
      <w:r w:rsidR="001E0D29" w:rsidRPr="00BA650A">
        <w:rPr>
          <w:rFonts w:hint="cs"/>
          <w:rtl/>
        </w:rPr>
        <w:t>ٍ؛</w:t>
      </w:r>
      <w:r w:rsidRPr="00BA650A">
        <w:rPr>
          <w:rtl/>
        </w:rPr>
        <w:t xml:space="preserve"> يضيق على قاضي الحاجة الأرض بما رح</w:t>
      </w:r>
      <w:r w:rsidR="001E0D29" w:rsidRPr="00BA650A">
        <w:rPr>
          <w:rFonts w:hint="cs"/>
          <w:rtl/>
        </w:rPr>
        <w:t>ُ</w:t>
      </w:r>
      <w:r w:rsidRPr="00BA650A">
        <w:rPr>
          <w:rtl/>
        </w:rPr>
        <w:t>بت</w:t>
      </w:r>
      <w:r w:rsidR="001E0D29" w:rsidRPr="00BA650A">
        <w:rPr>
          <w:rFonts w:hint="cs"/>
          <w:rtl/>
        </w:rPr>
        <w:t>،</w:t>
      </w:r>
      <w:r w:rsidRPr="00BA650A">
        <w:rPr>
          <w:rtl/>
        </w:rPr>
        <w:t xml:space="preserve"> ويحتاج أن يخرج عن هذا العالم عند قضاء الحاجة</w:t>
      </w:r>
      <w:r w:rsidR="001E0D29" w:rsidRPr="00BA650A">
        <w:rPr>
          <w:rFonts w:hint="cs"/>
          <w:rtl/>
        </w:rPr>
        <w:t>!</w:t>
      </w:r>
    </w:p>
    <w:p w:rsidR="00F46FD1" w:rsidRPr="00BA650A" w:rsidRDefault="00970AC1" w:rsidP="001E0D29">
      <w:pPr>
        <w:spacing w:beforeLines="30" w:before="72" w:afterLines="30" w:after="72"/>
        <w:ind w:left="-57" w:firstLine="170"/>
        <w:jc w:val="both"/>
        <w:rPr>
          <w:rtl/>
        </w:rPr>
      </w:pPr>
      <w:r w:rsidRPr="00BA650A">
        <w:rPr>
          <w:rtl/>
        </w:rPr>
        <w:t>وسبحان الله</w:t>
      </w:r>
      <w:r w:rsidR="001E0D29" w:rsidRPr="00BA650A">
        <w:rPr>
          <w:rFonts w:hint="cs"/>
          <w:rtl/>
        </w:rPr>
        <w:t>!</w:t>
      </w:r>
      <w:r w:rsidRPr="00BA650A">
        <w:rPr>
          <w:rtl/>
        </w:rPr>
        <w:t xml:space="preserve"> ما يفعل التساهل في إثبات أحكام الله من الأمور التي ي</w:t>
      </w:r>
      <w:r w:rsidR="001E0D29" w:rsidRPr="00BA650A">
        <w:rPr>
          <w:rFonts w:hint="cs"/>
          <w:rtl/>
        </w:rPr>
        <w:t>ُ</w:t>
      </w:r>
      <w:r w:rsidRPr="00BA650A">
        <w:rPr>
          <w:rtl/>
        </w:rPr>
        <w:t>بك</w:t>
      </w:r>
      <w:r w:rsidR="001E0D29" w:rsidRPr="00BA650A">
        <w:rPr>
          <w:rFonts w:hint="cs"/>
          <w:rtl/>
        </w:rPr>
        <w:t>َى</w:t>
      </w:r>
      <w:r w:rsidRPr="00BA650A">
        <w:rPr>
          <w:rtl/>
        </w:rPr>
        <w:t xml:space="preserve"> لها تارة</w:t>
      </w:r>
      <w:r w:rsidR="001E0D29" w:rsidRPr="00BA650A">
        <w:rPr>
          <w:rFonts w:hint="cs"/>
          <w:rtl/>
        </w:rPr>
        <w:t>ً</w:t>
      </w:r>
      <w:r w:rsidRPr="00BA650A">
        <w:rPr>
          <w:rtl/>
        </w:rPr>
        <w:t xml:space="preserve"> وي</w:t>
      </w:r>
      <w:r w:rsidR="001E0D29" w:rsidRPr="00BA650A">
        <w:rPr>
          <w:rFonts w:hint="cs"/>
          <w:rtl/>
        </w:rPr>
        <w:t>ُ</w:t>
      </w:r>
      <w:r w:rsidRPr="00BA650A">
        <w:rPr>
          <w:rtl/>
        </w:rPr>
        <w:t>ضح</w:t>
      </w:r>
      <w:r w:rsidR="001E0D29" w:rsidRPr="00BA650A">
        <w:rPr>
          <w:rFonts w:hint="cs"/>
          <w:rtl/>
        </w:rPr>
        <w:t>َ</w:t>
      </w:r>
      <w:r w:rsidRPr="00BA650A">
        <w:rPr>
          <w:rtl/>
        </w:rPr>
        <w:t>ك منها أخرى</w:t>
      </w:r>
      <w:r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63"/>
      </w:r>
      <w:r w:rsidR="008B44D1" w:rsidRPr="00BA650A">
        <w:rPr>
          <w:rFonts w:cs="Simplified Arabic"/>
          <w:b/>
          <w:bCs/>
          <w:sz w:val="36"/>
          <w:vertAlign w:val="superscript"/>
          <w:rtl/>
        </w:rPr>
        <w:t>)</w:t>
      </w:r>
      <w:r w:rsidR="00F46FD1" w:rsidRPr="00BA650A">
        <w:rPr>
          <w:rtl/>
        </w:rPr>
        <w:t>.</w:t>
      </w:r>
    </w:p>
    <w:p w:rsidR="00DB1841" w:rsidRPr="00BA650A" w:rsidRDefault="001D6B07" w:rsidP="00DB1841">
      <w:pPr>
        <w:spacing w:beforeLines="30" w:before="72" w:afterLines="30" w:after="72"/>
        <w:ind w:left="-57" w:firstLine="170"/>
        <w:jc w:val="both"/>
        <w:rPr>
          <w:rtl/>
        </w:rPr>
      </w:pPr>
      <w:r w:rsidRPr="00BA650A">
        <w:rPr>
          <w:rtl/>
        </w:rPr>
        <w:t xml:space="preserve">وقال الشيخ محمد بن </w:t>
      </w:r>
      <w:r w:rsidR="00DB1841" w:rsidRPr="00BA650A">
        <w:rPr>
          <w:rFonts w:hint="cs"/>
          <w:sz w:val="20"/>
          <w:rtl/>
          <w:lang w:eastAsia="ar-SA"/>
        </w:rPr>
        <w:t>صالح ال</w:t>
      </w:r>
      <w:r w:rsidRPr="00BA650A">
        <w:rPr>
          <w:rtl/>
        </w:rPr>
        <w:t>عثيمين</w:t>
      </w:r>
      <w:r w:rsidR="00E71AC1" w:rsidRPr="00BA650A">
        <w:rPr>
          <w:rtl/>
        </w:rPr>
        <w:t xml:space="preserve"> </w:t>
      </w:r>
      <w:r w:rsidR="00E71AC1" w:rsidRPr="00BA650A">
        <w:rPr>
          <w:rFonts w:hint="cs"/>
          <w:rtl/>
        </w:rPr>
        <w:t>- رحمه الله -</w:t>
      </w:r>
      <w:r w:rsidR="00866E40" w:rsidRPr="00BA650A">
        <w:rPr>
          <w:rtl/>
        </w:rPr>
        <w:t>:</w:t>
      </w:r>
      <w:r w:rsidRPr="00BA650A">
        <w:rPr>
          <w:rtl/>
        </w:rPr>
        <w:t xml:space="preserve"> </w:t>
      </w:r>
      <w:r w:rsidR="00DB1841" w:rsidRPr="00BA650A">
        <w:rPr>
          <w:rFonts w:hint="cs"/>
          <w:rtl/>
        </w:rPr>
        <w:t>"</w:t>
      </w:r>
      <w:r w:rsidRPr="00BA650A">
        <w:rPr>
          <w:rtl/>
        </w:rPr>
        <w:t>قوله</w:t>
      </w:r>
      <w:r w:rsidR="00DB1841" w:rsidRPr="00BA650A">
        <w:rPr>
          <w:rFonts w:hint="cs"/>
          <w:rtl/>
        </w:rPr>
        <w:t xml:space="preserve"> (</w:t>
      </w:r>
      <w:r w:rsidRPr="00BA650A">
        <w:rPr>
          <w:rtl/>
        </w:rPr>
        <w:t>واستقبال النَّيِّرَين</w:t>
      </w:r>
      <w:r w:rsidR="00DB1841" w:rsidRPr="00BA650A">
        <w:rPr>
          <w:rFonts w:hint="cs"/>
          <w:rtl/>
        </w:rPr>
        <w:t>)</w:t>
      </w:r>
      <w:r w:rsidR="008B44D1" w:rsidRPr="00BA650A">
        <w:rPr>
          <w:rtl/>
        </w:rPr>
        <w:t xml:space="preserve"> </w:t>
      </w:r>
      <w:r w:rsidRPr="00BA650A">
        <w:rPr>
          <w:rtl/>
        </w:rPr>
        <w:t>يعني</w:t>
      </w:r>
      <w:r w:rsidR="00DB1841" w:rsidRPr="00BA650A">
        <w:rPr>
          <w:rFonts w:hint="cs"/>
          <w:rtl/>
        </w:rPr>
        <w:t>:</w:t>
      </w:r>
      <w:r w:rsidR="00DB1841" w:rsidRPr="00BA650A">
        <w:rPr>
          <w:rtl/>
        </w:rPr>
        <w:t xml:space="preserve"> يُكرَه استقبالُ الش</w:t>
      </w:r>
      <w:r w:rsidRPr="00BA650A">
        <w:rPr>
          <w:rtl/>
        </w:rPr>
        <w:t>مس والقمر حال</w:t>
      </w:r>
      <w:r w:rsidR="00DB1841" w:rsidRPr="00BA650A">
        <w:rPr>
          <w:rFonts w:hint="cs"/>
          <w:rtl/>
        </w:rPr>
        <w:t>َ</w:t>
      </w:r>
      <w:r w:rsidRPr="00BA650A">
        <w:rPr>
          <w:rtl/>
        </w:rPr>
        <w:t xml:space="preserve"> قضاء الحاجة</w:t>
      </w:r>
      <w:r w:rsidR="00DB1841" w:rsidRPr="00BA650A">
        <w:rPr>
          <w:rFonts w:hint="cs"/>
          <w:rtl/>
        </w:rPr>
        <w:t>.</w:t>
      </w:r>
    </w:p>
    <w:p w:rsidR="00F46FD1" w:rsidRPr="00BA650A" w:rsidRDefault="001D6B07" w:rsidP="00DB1841">
      <w:pPr>
        <w:spacing w:beforeLines="30" w:before="72" w:afterLines="30" w:after="72"/>
        <w:ind w:left="-57" w:firstLine="170"/>
        <w:jc w:val="both"/>
        <w:rPr>
          <w:rFonts w:ascii="Traditional Arabic" w:hAnsi="Traditional Arabic"/>
          <w:sz w:val="36"/>
          <w:rtl/>
        </w:rPr>
      </w:pPr>
      <w:r w:rsidRPr="00BA650A">
        <w:rPr>
          <w:rtl/>
        </w:rPr>
        <w:t>وليس هناك دليل</w:t>
      </w:r>
      <w:r w:rsidR="00DB1841" w:rsidRPr="00BA650A">
        <w:rPr>
          <w:rFonts w:hint="cs"/>
          <w:rtl/>
        </w:rPr>
        <w:t>ٌ</w:t>
      </w:r>
      <w:r w:rsidRPr="00BA650A">
        <w:rPr>
          <w:rtl/>
        </w:rPr>
        <w:t xml:space="preserve"> صحيح</w:t>
      </w:r>
      <w:r w:rsidR="00DB1841" w:rsidRPr="00BA650A">
        <w:rPr>
          <w:rFonts w:hint="cs"/>
          <w:rtl/>
        </w:rPr>
        <w:t xml:space="preserve">ٌ، </w:t>
      </w:r>
      <w:r w:rsidRPr="00BA650A">
        <w:rPr>
          <w:rtl/>
        </w:rPr>
        <w:t>بل تعليل</w:t>
      </w:r>
      <w:r w:rsidR="00DB1841" w:rsidRPr="00BA650A">
        <w:rPr>
          <w:rFonts w:hint="cs"/>
          <w:rtl/>
        </w:rPr>
        <w:t>؛</w:t>
      </w:r>
      <w:r w:rsidR="008B44D1" w:rsidRPr="00BA650A">
        <w:rPr>
          <w:rtl/>
        </w:rPr>
        <w:t xml:space="preserve"> </w:t>
      </w:r>
      <w:r w:rsidRPr="00BA650A">
        <w:rPr>
          <w:rtl/>
        </w:rPr>
        <w:t>وهو</w:t>
      </w:r>
      <w:r w:rsidR="00866E40" w:rsidRPr="00BA650A">
        <w:rPr>
          <w:rtl/>
        </w:rPr>
        <w:t>:</w:t>
      </w:r>
      <w:r w:rsidRPr="00BA650A">
        <w:rPr>
          <w:rtl/>
        </w:rPr>
        <w:t xml:space="preserve"> ل</w:t>
      </w:r>
      <w:r w:rsidR="00DB1841" w:rsidRPr="00BA650A">
        <w:rPr>
          <w:rFonts w:hint="cs"/>
          <w:rtl/>
        </w:rPr>
        <w:t>ِ</w:t>
      </w:r>
      <w:r w:rsidRPr="00BA650A">
        <w:rPr>
          <w:rtl/>
        </w:rPr>
        <w:t>م</w:t>
      </w:r>
      <w:r w:rsidR="00DB1841" w:rsidRPr="00BA650A">
        <w:rPr>
          <w:rFonts w:hint="cs"/>
          <w:rtl/>
        </w:rPr>
        <w:t>َ</w:t>
      </w:r>
      <w:r w:rsidRPr="00BA650A">
        <w:rPr>
          <w:rtl/>
        </w:rPr>
        <w:t>ا فيهما من نور الله</w:t>
      </w:r>
      <w:r w:rsidR="00DB1841" w:rsidRPr="00BA650A">
        <w:rPr>
          <w:rFonts w:hint="cs"/>
          <w:rtl/>
        </w:rPr>
        <w:t xml:space="preserve">! </w:t>
      </w:r>
      <w:r w:rsidRPr="00BA650A">
        <w:rPr>
          <w:rFonts w:ascii="Traditional Arabic" w:hAnsi="Traditional Arabic"/>
          <w:sz w:val="36"/>
          <w:rtl/>
        </w:rPr>
        <w:t>وهذا النُّور الذي فيهما ليس نورَ الله الذي هو صفته</w:t>
      </w:r>
      <w:r w:rsidR="00DB1841" w:rsidRPr="00BA650A">
        <w:rPr>
          <w:rFonts w:ascii="Traditional Arabic" w:hAnsi="Traditional Arabic" w:hint="cs"/>
          <w:sz w:val="36"/>
          <w:rtl/>
        </w:rPr>
        <w:t>؛</w:t>
      </w:r>
      <w:r w:rsidR="008B44D1" w:rsidRPr="00BA650A">
        <w:rPr>
          <w:rFonts w:ascii="Traditional Arabic" w:hAnsi="Traditional Arabic"/>
          <w:sz w:val="36"/>
          <w:rtl/>
        </w:rPr>
        <w:t xml:space="preserve"> </w:t>
      </w:r>
      <w:r w:rsidR="00E71AC1" w:rsidRPr="00BA650A">
        <w:rPr>
          <w:rFonts w:ascii="Traditional Arabic" w:hAnsi="Traditional Arabic"/>
          <w:sz w:val="36"/>
          <w:rtl/>
        </w:rPr>
        <w:t>بل هو نورٌ مخلوق</w:t>
      </w:r>
      <w:r w:rsidR="00DB1841" w:rsidRPr="00BA650A">
        <w:rPr>
          <w:rFonts w:ascii="Traditional Arabic" w:hAnsi="Traditional Arabic" w:hint="cs"/>
          <w:sz w:val="36"/>
          <w:rtl/>
        </w:rPr>
        <w:t>ٌ</w:t>
      </w:r>
      <w:r w:rsidR="00F46FD1" w:rsidRPr="00BA650A">
        <w:rPr>
          <w:rFonts w:ascii="Traditional Arabic" w:hAnsi="Traditional Arabic"/>
          <w:sz w:val="36"/>
          <w:rtl/>
        </w:rPr>
        <w:t>.</w:t>
      </w:r>
    </w:p>
    <w:p w:rsidR="00DB1841" w:rsidRPr="00BA650A" w:rsidRDefault="00DB1841" w:rsidP="00DB1841">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وفي هذا ن</w:t>
      </w:r>
      <w:r w:rsidR="001D6B07" w:rsidRPr="00BA650A">
        <w:rPr>
          <w:rFonts w:ascii="Traditional Arabic" w:hAnsi="Traditional Arabic"/>
          <w:sz w:val="36"/>
          <w:rtl/>
        </w:rPr>
        <w:t>ظر</w:t>
      </w:r>
      <w:r w:rsidRPr="00BA650A">
        <w:rPr>
          <w:rFonts w:ascii="Traditional Arabic" w:hAnsi="Traditional Arabic" w:hint="cs"/>
          <w:sz w:val="36"/>
          <w:rtl/>
        </w:rPr>
        <w:t>ٌ</w:t>
      </w:r>
      <w:r w:rsidR="001D6B07" w:rsidRPr="00BA650A">
        <w:rPr>
          <w:rFonts w:ascii="Traditional Arabic" w:hAnsi="Traditional Arabic"/>
          <w:sz w:val="36"/>
          <w:rtl/>
        </w:rPr>
        <w:t>؛ لأن</w:t>
      </w:r>
      <w:r w:rsidRPr="00BA650A">
        <w:rPr>
          <w:rFonts w:ascii="Traditional Arabic" w:hAnsi="Traditional Arabic" w:hint="cs"/>
          <w:sz w:val="36"/>
          <w:rtl/>
        </w:rPr>
        <w:t>َّ</w:t>
      </w:r>
      <w:r w:rsidR="001D6B07" w:rsidRPr="00BA650A">
        <w:rPr>
          <w:rFonts w:ascii="Traditional Arabic" w:hAnsi="Traditional Arabic"/>
          <w:sz w:val="36"/>
          <w:rtl/>
        </w:rPr>
        <w:t xml:space="preserve"> مقتضاه</w:t>
      </w:r>
      <w:r w:rsidRPr="00BA650A">
        <w:rPr>
          <w:rFonts w:ascii="Traditional Arabic" w:hAnsi="Traditional Arabic" w:hint="cs"/>
          <w:sz w:val="36"/>
          <w:rtl/>
        </w:rPr>
        <w:t>:</w:t>
      </w:r>
      <w:r w:rsidR="001D6B07" w:rsidRPr="00BA650A">
        <w:rPr>
          <w:rFonts w:ascii="Traditional Arabic" w:hAnsi="Traditional Arabic"/>
          <w:sz w:val="36"/>
          <w:rtl/>
        </w:rPr>
        <w:t xml:space="preserve"> كراهة استقبال النُّجوم </w:t>
      </w:r>
      <w:r w:rsidRPr="00BA650A">
        <w:rPr>
          <w:rFonts w:ascii="Traditional Arabic" w:hAnsi="Traditional Arabic"/>
          <w:sz w:val="36"/>
          <w:rtl/>
        </w:rPr>
        <w:t>–</w:t>
      </w:r>
      <w:r w:rsidRPr="00BA650A">
        <w:rPr>
          <w:rFonts w:ascii="Traditional Arabic" w:hAnsi="Traditional Arabic" w:hint="cs"/>
          <w:sz w:val="36"/>
          <w:rtl/>
        </w:rPr>
        <w:t xml:space="preserve"> </w:t>
      </w:r>
      <w:r w:rsidR="001D6B07" w:rsidRPr="00BA650A">
        <w:rPr>
          <w:rFonts w:ascii="Traditional Arabic" w:hAnsi="Traditional Arabic"/>
          <w:sz w:val="36"/>
          <w:rtl/>
        </w:rPr>
        <w:t>مث</w:t>
      </w:r>
      <w:r w:rsidR="00E71AC1" w:rsidRPr="00BA650A">
        <w:rPr>
          <w:rFonts w:ascii="Traditional Arabic" w:hAnsi="Traditional Arabic"/>
          <w:sz w:val="36"/>
          <w:rtl/>
        </w:rPr>
        <w:t>لاً</w:t>
      </w:r>
      <w:r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001D6B07" w:rsidRPr="00BA650A">
        <w:rPr>
          <w:rFonts w:ascii="Traditional Arabic" w:hAnsi="Traditional Arabic"/>
          <w:sz w:val="36"/>
          <w:rtl/>
        </w:rPr>
        <w:t>فإِذا قلنا بهذا</w:t>
      </w:r>
      <w:r w:rsidRPr="00BA650A">
        <w:rPr>
          <w:rFonts w:ascii="Traditional Arabic" w:hAnsi="Traditional Arabic" w:hint="cs"/>
          <w:sz w:val="36"/>
          <w:rtl/>
        </w:rPr>
        <w:t>؛</w:t>
      </w:r>
      <w:r w:rsidR="001D6B07" w:rsidRPr="00BA650A">
        <w:rPr>
          <w:rFonts w:ascii="Traditional Arabic" w:hAnsi="Traditional Arabic"/>
          <w:sz w:val="36"/>
          <w:rtl/>
        </w:rPr>
        <w:t xml:space="preserve"> قلنا</w:t>
      </w:r>
      <w:r w:rsidR="00866E40" w:rsidRPr="00BA650A">
        <w:rPr>
          <w:rFonts w:ascii="Traditional Arabic" w:hAnsi="Traditional Arabic"/>
          <w:sz w:val="36"/>
          <w:rtl/>
        </w:rPr>
        <w:t>:</w:t>
      </w:r>
      <w:r w:rsidR="001D6B07" w:rsidRPr="00BA650A">
        <w:rPr>
          <w:rFonts w:ascii="Traditional Arabic" w:hAnsi="Traditional Arabic"/>
          <w:sz w:val="36"/>
          <w:rtl/>
        </w:rPr>
        <w:t xml:space="preserve"> كلُّ شيء فيه نورٌ وإضاءةٌ يُكرهُ استقبالهُ</w:t>
      </w:r>
      <w:r w:rsidRPr="00BA650A">
        <w:rPr>
          <w:rFonts w:ascii="Traditional Arabic" w:hAnsi="Traditional Arabic"/>
          <w:sz w:val="36"/>
          <w:rtl/>
        </w:rPr>
        <w:t>!</w:t>
      </w:r>
    </w:p>
    <w:p w:rsidR="00F46FD1" w:rsidRPr="00BA650A" w:rsidRDefault="00DB1841" w:rsidP="00DB1841">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ثم إ</w:t>
      </w:r>
      <w:r w:rsidR="001D6B07" w:rsidRPr="00BA650A">
        <w:rPr>
          <w:rFonts w:ascii="Traditional Arabic" w:hAnsi="Traditional Arabic"/>
          <w:sz w:val="36"/>
          <w:rtl/>
        </w:rPr>
        <w:t>ن</w:t>
      </w:r>
      <w:r w:rsidRPr="00BA650A">
        <w:rPr>
          <w:rFonts w:ascii="Traditional Arabic" w:hAnsi="Traditional Arabic" w:hint="cs"/>
          <w:sz w:val="36"/>
          <w:rtl/>
        </w:rPr>
        <w:t>َّ</w:t>
      </w:r>
      <w:r w:rsidRPr="00BA650A">
        <w:rPr>
          <w:rFonts w:ascii="Traditional Arabic" w:hAnsi="Traditional Arabic"/>
          <w:sz w:val="36"/>
          <w:rtl/>
        </w:rPr>
        <w:t xml:space="preserve"> هذا الت</w:t>
      </w:r>
      <w:r w:rsidR="001D6B07" w:rsidRPr="00BA650A">
        <w:rPr>
          <w:rFonts w:ascii="Traditional Arabic" w:hAnsi="Traditional Arabic"/>
          <w:sz w:val="36"/>
          <w:rtl/>
        </w:rPr>
        <w:t xml:space="preserve">عليلَ منقوضٌ بقوله </w:t>
      </w:r>
      <w:r w:rsidR="000A3FCB" w:rsidRPr="00BA650A">
        <w:rPr>
          <w:rFonts w:hint="cs"/>
          <w:sz w:val="36"/>
          <w:szCs w:val="48"/>
        </w:rPr>
        <w:sym w:font="AGA Arabesque" w:char="F072"/>
      </w:r>
      <w:r w:rsidR="00866E40" w:rsidRPr="00BA650A">
        <w:rPr>
          <w:rFonts w:ascii="Traditional Arabic" w:hAnsi="Traditional Arabic"/>
          <w:sz w:val="36"/>
          <w:rtl/>
        </w:rPr>
        <w:t>:</w:t>
      </w:r>
      <w:r w:rsidR="001D6B07" w:rsidRPr="00BA650A">
        <w:rPr>
          <w:rFonts w:ascii="Traditional Arabic" w:hAnsi="Traditional Arabic"/>
          <w:sz w:val="36"/>
          <w:rtl/>
        </w:rPr>
        <w:t xml:space="preserve"> </w:t>
      </w:r>
      <w:r w:rsidRPr="00BA650A">
        <w:rPr>
          <w:rFonts w:ascii="Traditional Arabic" w:hAnsi="Traditional Arabic" w:hint="cs"/>
          <w:sz w:val="36"/>
          <w:rtl/>
        </w:rPr>
        <w:t>«</w:t>
      </w:r>
      <w:r w:rsidR="001D6B07" w:rsidRPr="00BA650A">
        <w:rPr>
          <w:rFonts w:ascii="Traditional Arabic" w:hAnsi="Traditional Arabic"/>
          <w:sz w:val="36"/>
          <w:rtl/>
        </w:rPr>
        <w:t>لا تستقبلوا القِبلةَ ولا تستدبروها ببول ولا غائط</w:t>
      </w:r>
      <w:r w:rsidRPr="00BA650A">
        <w:rPr>
          <w:rFonts w:ascii="Traditional Arabic" w:hAnsi="Traditional Arabic" w:hint="cs"/>
          <w:sz w:val="36"/>
          <w:rtl/>
        </w:rPr>
        <w:t>؛</w:t>
      </w:r>
      <w:r w:rsidR="008B44D1" w:rsidRPr="00BA650A">
        <w:rPr>
          <w:rFonts w:ascii="Traditional Arabic" w:hAnsi="Traditional Arabic"/>
          <w:sz w:val="36"/>
          <w:rtl/>
        </w:rPr>
        <w:t xml:space="preserve"> </w:t>
      </w:r>
      <w:r w:rsidR="001D6B07" w:rsidRPr="00BA650A">
        <w:rPr>
          <w:rFonts w:ascii="Traditional Arabic" w:hAnsi="Traditional Arabic"/>
          <w:sz w:val="36"/>
          <w:rtl/>
        </w:rPr>
        <w:t>ولكن شرِّقوا</w:t>
      </w:r>
      <w:r w:rsidR="008B44D1" w:rsidRPr="00BA650A">
        <w:rPr>
          <w:rFonts w:ascii="Traditional Arabic" w:hAnsi="Traditional Arabic"/>
          <w:sz w:val="36"/>
          <w:rtl/>
        </w:rPr>
        <w:t xml:space="preserve"> </w:t>
      </w:r>
      <w:r w:rsidR="001D6B07" w:rsidRPr="00BA650A">
        <w:rPr>
          <w:rFonts w:ascii="Traditional Arabic" w:hAnsi="Traditional Arabic"/>
          <w:sz w:val="36"/>
          <w:rtl/>
        </w:rPr>
        <w:t>أو غرِّبُوا</w:t>
      </w:r>
      <w:r w:rsidRPr="00BA650A">
        <w:rPr>
          <w:rFonts w:ascii="Traditional Arabic" w:hAnsi="Traditional Arabic" w:hint="cs"/>
          <w:sz w:val="36"/>
          <w:rtl/>
        </w:rPr>
        <w:t>»</w:t>
      </w:r>
      <w:r w:rsidR="008B44D1" w:rsidRPr="00BA650A">
        <w:rPr>
          <w:rFonts w:cs="Simplified Arabic"/>
          <w:b/>
          <w:bCs/>
          <w:sz w:val="36"/>
          <w:vertAlign w:val="superscript"/>
          <w:rtl/>
        </w:rPr>
        <w:t>(</w:t>
      </w:r>
      <w:r w:rsidR="00407CE4" w:rsidRPr="00BA650A">
        <w:rPr>
          <w:rFonts w:cs="Simplified Arabic"/>
          <w:b/>
          <w:bCs/>
          <w:sz w:val="36"/>
          <w:vertAlign w:val="superscript"/>
          <w:rtl/>
        </w:rPr>
        <w:footnoteReference w:id="564"/>
      </w:r>
      <w:r w:rsidR="008B44D1" w:rsidRPr="00BA650A">
        <w:rPr>
          <w:rFonts w:cs="Simplified Arabic"/>
          <w:b/>
          <w:bCs/>
          <w:sz w:val="36"/>
          <w:vertAlign w:val="superscript"/>
          <w:rtl/>
        </w:rPr>
        <w:t>)</w:t>
      </w:r>
      <w:r w:rsidR="008B44D1" w:rsidRPr="00BA650A">
        <w:rPr>
          <w:rFonts w:ascii="Traditional Arabic" w:hAnsi="Traditional Arabic" w:hint="cs"/>
          <w:sz w:val="36"/>
          <w:rtl/>
        </w:rPr>
        <w:t xml:space="preserve">، </w:t>
      </w:r>
      <w:r w:rsidR="001D6B07" w:rsidRPr="00BA650A">
        <w:rPr>
          <w:rFonts w:ascii="Traditional Arabic" w:hAnsi="Traditional Arabic"/>
          <w:sz w:val="36"/>
          <w:rtl/>
        </w:rPr>
        <w:t>ومعلوم أن</w:t>
      </w:r>
      <w:r w:rsidRPr="00BA650A">
        <w:rPr>
          <w:rFonts w:ascii="Traditional Arabic" w:hAnsi="Traditional Arabic" w:hint="cs"/>
          <w:sz w:val="36"/>
          <w:rtl/>
        </w:rPr>
        <w:t>َّ</w:t>
      </w:r>
      <w:r w:rsidR="001D6B07" w:rsidRPr="00BA650A">
        <w:rPr>
          <w:rFonts w:ascii="Traditional Arabic" w:hAnsi="Traditional Arabic"/>
          <w:sz w:val="36"/>
          <w:rtl/>
        </w:rPr>
        <w:t xml:space="preserve"> م</w:t>
      </w:r>
      <w:r w:rsidRPr="00BA650A">
        <w:rPr>
          <w:rFonts w:ascii="Traditional Arabic" w:hAnsi="Traditional Arabic" w:hint="cs"/>
          <w:sz w:val="36"/>
          <w:rtl/>
        </w:rPr>
        <w:t>َ</w:t>
      </w:r>
      <w:r w:rsidR="001D6B07" w:rsidRPr="00BA650A">
        <w:rPr>
          <w:rFonts w:ascii="Traditional Arabic" w:hAnsi="Traditional Arabic"/>
          <w:sz w:val="36"/>
          <w:rtl/>
        </w:rPr>
        <w:t>ن شرَّق</w:t>
      </w:r>
      <w:r w:rsidRPr="00BA650A">
        <w:rPr>
          <w:rFonts w:ascii="Traditional Arabic" w:hAnsi="Traditional Arabic" w:hint="cs"/>
          <w:sz w:val="36"/>
          <w:rtl/>
        </w:rPr>
        <w:t>َ</w:t>
      </w:r>
      <w:r w:rsidR="001D6B07" w:rsidRPr="00BA650A">
        <w:rPr>
          <w:rFonts w:ascii="Traditional Arabic" w:hAnsi="Traditional Arabic"/>
          <w:sz w:val="36"/>
          <w:rtl/>
        </w:rPr>
        <w:t xml:space="preserve"> أو غرَّب</w:t>
      </w:r>
      <w:r w:rsidRPr="00BA650A">
        <w:rPr>
          <w:rFonts w:ascii="Traditional Arabic" w:hAnsi="Traditional Arabic" w:hint="cs"/>
          <w:sz w:val="36"/>
          <w:rtl/>
        </w:rPr>
        <w:t>َ</w:t>
      </w:r>
      <w:r w:rsidR="008B44D1" w:rsidRPr="00BA650A">
        <w:rPr>
          <w:rFonts w:ascii="Traditional Arabic" w:hAnsi="Traditional Arabic"/>
          <w:sz w:val="36"/>
          <w:rtl/>
        </w:rPr>
        <w:t xml:space="preserve"> </w:t>
      </w:r>
      <w:r w:rsidR="001D6B07" w:rsidRPr="00BA650A">
        <w:rPr>
          <w:rFonts w:ascii="Traditional Arabic" w:hAnsi="Traditional Arabic"/>
          <w:sz w:val="36"/>
          <w:rtl/>
        </w:rPr>
        <w:t>والشَّمس طالعة</w:t>
      </w:r>
      <w:r w:rsidRPr="00BA650A">
        <w:rPr>
          <w:rFonts w:ascii="Traditional Arabic" w:hAnsi="Traditional Arabic" w:hint="cs"/>
          <w:sz w:val="36"/>
          <w:rtl/>
        </w:rPr>
        <w:t>؛</w:t>
      </w:r>
      <w:r w:rsidR="001D6B07" w:rsidRPr="00BA650A">
        <w:rPr>
          <w:rFonts w:ascii="Traditional Arabic" w:hAnsi="Traditional Arabic"/>
          <w:sz w:val="36"/>
          <w:rtl/>
        </w:rPr>
        <w:t xml:space="preserve"> </w:t>
      </w:r>
      <w:r w:rsidR="000A3FCB" w:rsidRPr="00BA650A">
        <w:rPr>
          <w:rFonts w:ascii="Traditional Arabic" w:hAnsi="Traditional Arabic"/>
          <w:sz w:val="36"/>
          <w:rtl/>
        </w:rPr>
        <w:t>فإنَّه</w:t>
      </w:r>
      <w:r w:rsidR="001D6B07" w:rsidRPr="00BA650A">
        <w:rPr>
          <w:rFonts w:ascii="Traditional Arabic" w:hAnsi="Traditional Arabic"/>
          <w:sz w:val="36"/>
          <w:rtl/>
        </w:rPr>
        <w:t xml:space="preserve"> يستقبلها</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1D6B07" w:rsidRPr="00BA650A">
        <w:rPr>
          <w:rFonts w:ascii="Traditional Arabic" w:hAnsi="Traditional Arabic"/>
          <w:sz w:val="36"/>
          <w:rtl/>
        </w:rPr>
        <w:t>وكذا لو غرَّب</w:t>
      </w:r>
      <w:r w:rsidRPr="00BA650A">
        <w:rPr>
          <w:rFonts w:ascii="Traditional Arabic" w:hAnsi="Traditional Arabic" w:hint="cs"/>
          <w:sz w:val="36"/>
          <w:rtl/>
        </w:rPr>
        <w:t>َ</w:t>
      </w:r>
      <w:r w:rsidRPr="00BA650A">
        <w:rPr>
          <w:rFonts w:ascii="Traditional Arabic" w:hAnsi="Traditional Arabic"/>
          <w:sz w:val="36"/>
          <w:rtl/>
        </w:rPr>
        <w:t xml:space="preserve"> والشمس</w:t>
      </w:r>
      <w:r w:rsidR="001D6B07" w:rsidRPr="00BA650A">
        <w:rPr>
          <w:rFonts w:ascii="Traditional Arabic" w:hAnsi="Traditional Arabic"/>
          <w:sz w:val="36"/>
          <w:rtl/>
        </w:rPr>
        <w:t xml:space="preserve"> عند الغروب</w:t>
      </w:r>
      <w:r w:rsidRPr="00BA650A">
        <w:rPr>
          <w:rFonts w:ascii="Traditional Arabic" w:hAnsi="Traditional Arabic" w:hint="cs"/>
          <w:sz w:val="36"/>
          <w:rtl/>
        </w:rPr>
        <w:t>!</w:t>
      </w:r>
      <w:r w:rsidR="008B44D1" w:rsidRPr="00BA650A">
        <w:rPr>
          <w:rFonts w:ascii="Traditional Arabic" w:hAnsi="Traditional Arabic"/>
          <w:sz w:val="36"/>
          <w:rtl/>
        </w:rPr>
        <w:t xml:space="preserve"> </w:t>
      </w:r>
      <w:r w:rsidR="001D6B07" w:rsidRPr="00BA650A">
        <w:rPr>
          <w:rFonts w:ascii="Traditional Arabic" w:hAnsi="Traditional Arabic"/>
          <w:sz w:val="36"/>
          <w:rtl/>
        </w:rPr>
        <w:t xml:space="preserve">والرسول </w:t>
      </w:r>
      <w:r w:rsidR="000A3FCB" w:rsidRPr="00BA650A">
        <w:rPr>
          <w:rFonts w:hint="cs"/>
          <w:sz w:val="36"/>
          <w:szCs w:val="48"/>
        </w:rPr>
        <w:sym w:font="AGA Arabesque" w:char="F072"/>
      </w:r>
      <w:r w:rsidR="001D6B07" w:rsidRPr="00BA650A">
        <w:rPr>
          <w:rFonts w:ascii="Traditional Arabic" w:hAnsi="Traditional Arabic"/>
          <w:sz w:val="36"/>
          <w:rtl/>
        </w:rPr>
        <w:t xml:space="preserve"> لم يقل</w:t>
      </w:r>
      <w:r w:rsidR="00866E40" w:rsidRPr="00BA650A">
        <w:rPr>
          <w:rFonts w:ascii="Traditional Arabic" w:hAnsi="Traditional Arabic"/>
          <w:sz w:val="36"/>
          <w:rtl/>
        </w:rPr>
        <w:t>:</w:t>
      </w:r>
      <w:r w:rsidR="001D6B07" w:rsidRPr="00BA650A">
        <w:rPr>
          <w:rFonts w:ascii="Traditional Arabic" w:hAnsi="Traditional Arabic"/>
          <w:sz w:val="36"/>
          <w:rtl/>
        </w:rPr>
        <w:t xml:space="preserve"> </w:t>
      </w:r>
      <w:r w:rsidR="003E4DF5" w:rsidRPr="00BA650A">
        <w:rPr>
          <w:rFonts w:ascii="Traditional Arabic" w:hAnsi="Traditional Arabic"/>
          <w:sz w:val="36"/>
          <w:rtl/>
        </w:rPr>
        <w:t>إلاَّ</w:t>
      </w:r>
      <w:r w:rsidR="001D6B07" w:rsidRPr="00BA650A">
        <w:rPr>
          <w:rFonts w:ascii="Traditional Arabic" w:hAnsi="Traditional Arabic"/>
          <w:sz w:val="36"/>
          <w:rtl/>
        </w:rPr>
        <w:t xml:space="preserve"> أن تكون الشمس أو القمر بين أيديكم</w:t>
      </w:r>
      <w:r w:rsidR="008B44D1" w:rsidRPr="00BA650A">
        <w:rPr>
          <w:rFonts w:ascii="Traditional Arabic" w:hAnsi="Traditional Arabic"/>
          <w:sz w:val="36"/>
          <w:rtl/>
        </w:rPr>
        <w:t xml:space="preserve"> </w:t>
      </w:r>
      <w:r w:rsidR="001D6B07" w:rsidRPr="00BA650A">
        <w:rPr>
          <w:rFonts w:ascii="Traditional Arabic" w:hAnsi="Traditional Arabic"/>
          <w:sz w:val="36"/>
          <w:rtl/>
        </w:rPr>
        <w:t>فلا تفعلوا</w:t>
      </w:r>
      <w:r w:rsidRPr="00BA650A">
        <w:rPr>
          <w:rFonts w:ascii="Traditional Arabic" w:hAnsi="Traditional Arabic" w:hint="cs"/>
          <w:sz w:val="36"/>
          <w:rtl/>
        </w:rPr>
        <w:t>!</w:t>
      </w:r>
    </w:p>
    <w:p w:rsidR="009A301A" w:rsidRPr="00BA650A" w:rsidRDefault="001D6B07" w:rsidP="00D66677">
      <w:pPr>
        <w:spacing w:beforeLines="30" w:before="72" w:afterLines="30" w:after="72"/>
        <w:ind w:left="-57" w:firstLine="170"/>
        <w:jc w:val="both"/>
        <w:rPr>
          <w:rFonts w:ascii="Traditional Arabic" w:hAnsi="Traditional Arabic"/>
          <w:b/>
          <w:bCs/>
          <w:sz w:val="36"/>
          <w:rtl/>
        </w:rPr>
      </w:pPr>
      <w:r w:rsidRPr="00BA650A">
        <w:rPr>
          <w:rFonts w:ascii="Traditional Arabic" w:hAnsi="Traditional Arabic"/>
          <w:sz w:val="36"/>
          <w:rtl/>
        </w:rPr>
        <w:t>فالصحيح</w:t>
      </w:r>
      <w:r w:rsidR="00866E40" w:rsidRPr="00BA650A">
        <w:rPr>
          <w:rFonts w:ascii="Traditional Arabic" w:hAnsi="Traditional Arabic"/>
          <w:sz w:val="36"/>
          <w:rtl/>
        </w:rPr>
        <w:t>:</w:t>
      </w:r>
      <w:r w:rsidRPr="00BA650A">
        <w:rPr>
          <w:rFonts w:ascii="Traditional Arabic" w:hAnsi="Traditional Arabic"/>
          <w:sz w:val="36"/>
          <w:rtl/>
        </w:rPr>
        <w:t xml:space="preserve"> عدمُ الكراهة؛ لعدم الدَّليل الصَّحيح</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بل ولثبوت الدَّليل الدَّالِّ على الجواز"</w:t>
      </w:r>
      <w:r w:rsidR="008B44D1" w:rsidRPr="00BA650A">
        <w:rPr>
          <w:rFonts w:cs="Simplified Arabic"/>
          <w:b/>
          <w:bCs/>
          <w:sz w:val="36"/>
          <w:vertAlign w:val="superscript"/>
          <w:rtl/>
        </w:rPr>
        <w:t>(</w:t>
      </w:r>
      <w:r w:rsidRPr="00BA650A">
        <w:rPr>
          <w:rFonts w:cs="Simplified Arabic"/>
          <w:b/>
          <w:bCs/>
          <w:sz w:val="36"/>
          <w:vertAlign w:val="superscript"/>
          <w:rtl/>
        </w:rPr>
        <w:footnoteReference w:id="565"/>
      </w:r>
      <w:r w:rsidR="008B44D1" w:rsidRPr="00BA650A">
        <w:rPr>
          <w:rFonts w:cs="Simplified Arabic"/>
          <w:b/>
          <w:bCs/>
          <w:sz w:val="36"/>
          <w:vertAlign w:val="superscript"/>
          <w:rtl/>
        </w:rPr>
        <w:t>)</w:t>
      </w:r>
      <w:r w:rsidR="00F46FD1" w:rsidRPr="00BA650A">
        <w:rPr>
          <w:rFonts w:ascii="Traditional Arabic" w:hAnsi="Traditional Arabic"/>
          <w:sz w:val="36"/>
          <w:rtl/>
        </w:rPr>
        <w:t>.</w:t>
      </w:r>
      <w:r w:rsidR="009A301A" w:rsidRPr="00BA650A">
        <w:rPr>
          <w:rFonts w:ascii="Traditional Arabic" w:hAnsi="Traditional Arabic"/>
          <w:b/>
          <w:bCs/>
          <w:sz w:val="36"/>
          <w:rtl/>
        </w:rPr>
        <w:br w:type="page"/>
      </w:r>
    </w:p>
    <w:p w:rsidR="00F46FD1" w:rsidRPr="00BA650A" w:rsidRDefault="00A5354F" w:rsidP="00CA08B3">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رأي الب</w:t>
      </w:r>
      <w:r w:rsidR="00CA08B3" w:rsidRPr="00BA650A">
        <w:rPr>
          <w:rFonts w:ascii="Traditional Arabic" w:hAnsi="Traditional Arabic" w:hint="cs"/>
          <w:b/>
          <w:bCs/>
          <w:sz w:val="36"/>
          <w:rtl/>
        </w:rPr>
        <w:t>ا</w:t>
      </w:r>
      <w:r w:rsidRPr="00BA650A">
        <w:rPr>
          <w:rFonts w:ascii="Traditional Arabic" w:hAnsi="Traditional Arabic" w:hint="cs"/>
          <w:b/>
          <w:bCs/>
          <w:sz w:val="36"/>
          <w:rtl/>
        </w:rPr>
        <w:t>حث</w:t>
      </w:r>
      <w:r w:rsidR="00F46FD1" w:rsidRPr="00BA650A">
        <w:rPr>
          <w:rFonts w:ascii="Traditional Arabic" w:hAnsi="Traditional Arabic" w:hint="cs"/>
          <w:b/>
          <w:bCs/>
          <w:sz w:val="36"/>
          <w:rtl/>
        </w:rPr>
        <w:t>:</w:t>
      </w:r>
    </w:p>
    <w:p w:rsidR="00F46FD1" w:rsidRPr="00BA650A" w:rsidRDefault="00F55B0E" w:rsidP="00DB1841">
      <w:pPr>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أوافق </w:t>
      </w:r>
      <w:r w:rsidR="00A5354F" w:rsidRPr="00BA650A">
        <w:rPr>
          <w:rFonts w:ascii="Traditional Arabic" w:hAnsi="Traditional Arabic" w:hint="cs"/>
          <w:sz w:val="36"/>
          <w:rtl/>
        </w:rPr>
        <w:t xml:space="preserve">الصنعاني </w:t>
      </w:r>
      <w:r w:rsidR="00DB1841" w:rsidRPr="00BA650A">
        <w:rPr>
          <w:rFonts w:ascii="Traditional Arabic" w:hAnsi="Traditional Arabic" w:hint="cs"/>
          <w:sz w:val="36"/>
          <w:rtl/>
        </w:rPr>
        <w:t xml:space="preserve">- </w:t>
      </w:r>
      <w:r w:rsidR="00A5354F" w:rsidRPr="00BA650A">
        <w:rPr>
          <w:rFonts w:ascii="Traditional Arabic" w:hAnsi="Traditional Arabic" w:hint="cs"/>
          <w:sz w:val="36"/>
          <w:rtl/>
        </w:rPr>
        <w:t xml:space="preserve">رحمه </w:t>
      </w:r>
      <w:r w:rsidR="00970AC1" w:rsidRPr="00BA650A">
        <w:rPr>
          <w:rFonts w:ascii="Traditional Arabic" w:hAnsi="Traditional Arabic" w:hint="cs"/>
          <w:sz w:val="36"/>
          <w:rtl/>
        </w:rPr>
        <w:t xml:space="preserve">الله </w:t>
      </w:r>
      <w:r w:rsidR="00DB1841" w:rsidRPr="00BA650A">
        <w:rPr>
          <w:rFonts w:ascii="Traditional Arabic" w:hAnsi="Traditional Arabic" w:hint="cs"/>
          <w:sz w:val="36"/>
          <w:rtl/>
        </w:rPr>
        <w:t xml:space="preserve">- </w:t>
      </w:r>
      <w:r w:rsidR="00970AC1" w:rsidRPr="00BA650A">
        <w:rPr>
          <w:rFonts w:ascii="Traditional Arabic" w:hAnsi="Traditional Arabic" w:hint="cs"/>
          <w:sz w:val="36"/>
          <w:rtl/>
        </w:rPr>
        <w:t>فيما ذهب إليه</w:t>
      </w:r>
      <w:r w:rsidR="00DB1841" w:rsidRPr="00BA650A">
        <w:rPr>
          <w:rFonts w:ascii="Traditional Arabic" w:hAnsi="Traditional Arabic" w:hint="cs"/>
          <w:sz w:val="36"/>
          <w:rtl/>
        </w:rPr>
        <w:t>،</w:t>
      </w:r>
      <w:r w:rsidR="00970AC1" w:rsidRPr="00BA650A">
        <w:rPr>
          <w:rFonts w:ascii="Traditional Arabic" w:hAnsi="Traditional Arabic" w:hint="cs"/>
          <w:sz w:val="36"/>
          <w:rtl/>
        </w:rPr>
        <w:t xml:space="preserve"> من أن</w:t>
      </w:r>
      <w:r w:rsidR="00DB1841" w:rsidRPr="00BA650A">
        <w:rPr>
          <w:rFonts w:ascii="Traditional Arabic" w:hAnsi="Traditional Arabic" w:hint="cs"/>
          <w:sz w:val="36"/>
          <w:rtl/>
        </w:rPr>
        <w:t>َّ</w:t>
      </w:r>
      <w:r w:rsidR="00970AC1" w:rsidRPr="00BA650A">
        <w:rPr>
          <w:rFonts w:ascii="Traditional Arabic" w:hAnsi="Traditional Arabic" w:hint="cs"/>
          <w:sz w:val="36"/>
          <w:rtl/>
        </w:rPr>
        <w:t xml:space="preserve"> الكراه</w:t>
      </w:r>
      <w:r w:rsidR="00A5354F" w:rsidRPr="00BA650A">
        <w:rPr>
          <w:rFonts w:ascii="Traditional Arabic" w:hAnsi="Traditional Arabic" w:hint="cs"/>
          <w:sz w:val="36"/>
          <w:rtl/>
        </w:rPr>
        <w:t>ة غير ثابتة بدليل</w:t>
      </w:r>
      <w:r w:rsidR="00970AC1" w:rsidRPr="00BA650A">
        <w:rPr>
          <w:rFonts w:ascii="Traditional Arabic" w:hAnsi="Traditional Arabic" w:hint="cs"/>
          <w:sz w:val="36"/>
          <w:rtl/>
        </w:rPr>
        <w:t>ٍ شرعيٍ</w:t>
      </w:r>
      <w:r w:rsidR="008B44D1" w:rsidRPr="00BA650A">
        <w:rPr>
          <w:rFonts w:ascii="Traditional Arabic" w:hAnsi="Traditional Arabic" w:hint="cs"/>
          <w:sz w:val="36"/>
          <w:rtl/>
        </w:rPr>
        <w:t xml:space="preserve">، </w:t>
      </w:r>
      <w:r w:rsidR="009039DC" w:rsidRPr="00BA650A">
        <w:rPr>
          <w:rFonts w:ascii="Traditional Arabic" w:hAnsi="Traditional Arabic" w:hint="cs"/>
          <w:sz w:val="36"/>
          <w:rtl/>
        </w:rPr>
        <w:t xml:space="preserve">والقياس لا يستقيم </w:t>
      </w:r>
      <w:r w:rsidR="00DB1841" w:rsidRPr="00BA650A">
        <w:rPr>
          <w:rFonts w:ascii="Traditional Arabic" w:hAnsi="Traditional Arabic" w:hint="cs"/>
          <w:sz w:val="36"/>
          <w:rtl/>
        </w:rPr>
        <w:t xml:space="preserve">- </w:t>
      </w:r>
      <w:r w:rsidR="009039DC" w:rsidRPr="00BA650A">
        <w:rPr>
          <w:rFonts w:ascii="Traditional Arabic" w:hAnsi="Traditional Arabic" w:hint="cs"/>
          <w:sz w:val="36"/>
          <w:rtl/>
        </w:rPr>
        <w:t>كما بي</w:t>
      </w:r>
      <w:r w:rsidR="00DB1841" w:rsidRPr="00BA650A">
        <w:rPr>
          <w:rFonts w:ascii="Traditional Arabic" w:hAnsi="Traditional Arabic" w:hint="cs"/>
          <w:sz w:val="36"/>
          <w:rtl/>
        </w:rPr>
        <w:t>َّ</w:t>
      </w:r>
      <w:r w:rsidR="009039DC" w:rsidRPr="00BA650A">
        <w:rPr>
          <w:rFonts w:ascii="Traditional Arabic" w:hAnsi="Traditional Arabic" w:hint="cs"/>
          <w:sz w:val="36"/>
          <w:rtl/>
        </w:rPr>
        <w:t>ن الشوكاني</w:t>
      </w:r>
      <w:r w:rsidR="00DB1841"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9039DC" w:rsidRPr="00BA650A">
        <w:rPr>
          <w:rFonts w:ascii="Traditional Arabic" w:hAnsi="Traditional Arabic" w:hint="cs"/>
          <w:sz w:val="36"/>
          <w:rtl/>
        </w:rPr>
        <w:t>فبقي</w:t>
      </w:r>
      <w:r w:rsidR="00DB1841" w:rsidRPr="00BA650A">
        <w:rPr>
          <w:rFonts w:ascii="Traditional Arabic" w:hAnsi="Traditional Arabic" w:hint="cs"/>
          <w:sz w:val="36"/>
          <w:rtl/>
        </w:rPr>
        <w:t>َ</w:t>
      </w:r>
      <w:r w:rsidR="009039DC" w:rsidRPr="00BA650A">
        <w:rPr>
          <w:rFonts w:ascii="Traditional Arabic" w:hAnsi="Traditional Arabic" w:hint="cs"/>
          <w:sz w:val="36"/>
          <w:rtl/>
        </w:rPr>
        <w:t xml:space="preserve"> أن نقول:</w:t>
      </w:r>
      <w:r w:rsidR="00DB1841" w:rsidRPr="00BA650A">
        <w:rPr>
          <w:rFonts w:ascii="Traditional Arabic" w:hAnsi="Traditional Arabic" w:hint="cs"/>
          <w:sz w:val="36"/>
          <w:rtl/>
        </w:rPr>
        <w:t xml:space="preserve"> إ</w:t>
      </w:r>
      <w:r w:rsidR="00F34428" w:rsidRPr="00BA650A">
        <w:rPr>
          <w:rFonts w:ascii="Traditional Arabic" w:hAnsi="Traditional Arabic" w:hint="cs"/>
          <w:sz w:val="36"/>
          <w:rtl/>
        </w:rPr>
        <w:t>ن</w:t>
      </w:r>
      <w:r w:rsidR="00DB1841" w:rsidRPr="00BA650A">
        <w:rPr>
          <w:rFonts w:ascii="Traditional Arabic" w:hAnsi="Traditional Arabic" w:hint="cs"/>
          <w:sz w:val="36"/>
          <w:rtl/>
        </w:rPr>
        <w:t>َّ</w:t>
      </w:r>
      <w:r w:rsidR="00F34428" w:rsidRPr="00BA650A">
        <w:rPr>
          <w:rFonts w:ascii="Traditional Arabic" w:hAnsi="Traditional Arabic" w:hint="cs"/>
          <w:sz w:val="36"/>
          <w:rtl/>
        </w:rPr>
        <w:t xml:space="preserve"> </w:t>
      </w:r>
      <w:r w:rsidR="009A7EF6" w:rsidRPr="00BA650A">
        <w:rPr>
          <w:rFonts w:ascii="Traditional Arabic" w:hAnsi="Traditional Arabic"/>
          <w:sz w:val="36"/>
          <w:rtl/>
        </w:rPr>
        <w:t>الصحيح</w:t>
      </w:r>
      <w:r w:rsidR="00F34428" w:rsidRPr="00BA650A">
        <w:rPr>
          <w:rFonts w:ascii="Traditional Arabic" w:hAnsi="Traditional Arabic" w:hint="cs"/>
          <w:sz w:val="36"/>
          <w:rtl/>
        </w:rPr>
        <w:t xml:space="preserve"> هو:</w:t>
      </w:r>
      <w:r w:rsidR="009A7EF6" w:rsidRPr="00BA650A">
        <w:rPr>
          <w:rFonts w:ascii="Traditional Arabic" w:hAnsi="Traditional Arabic"/>
          <w:sz w:val="36"/>
          <w:rtl/>
        </w:rPr>
        <w:t xml:space="preserve"> استصحاب البراءة الأصلي</w:t>
      </w:r>
      <w:r w:rsidR="00DB1841" w:rsidRPr="00BA650A">
        <w:rPr>
          <w:rFonts w:ascii="Traditional Arabic" w:hAnsi="Traditional Arabic" w:hint="cs"/>
          <w:sz w:val="36"/>
          <w:rtl/>
        </w:rPr>
        <w:t>َّ</w:t>
      </w:r>
      <w:r w:rsidR="009A7EF6" w:rsidRPr="00BA650A">
        <w:rPr>
          <w:rFonts w:ascii="Traditional Arabic" w:hAnsi="Traditional Arabic"/>
          <w:sz w:val="36"/>
          <w:rtl/>
        </w:rPr>
        <w:t>ة</w:t>
      </w:r>
      <w:r w:rsidR="00DB1841" w:rsidRPr="00BA650A">
        <w:rPr>
          <w:rFonts w:ascii="Traditional Arabic" w:hAnsi="Traditional Arabic" w:hint="cs"/>
          <w:sz w:val="36"/>
          <w:rtl/>
        </w:rPr>
        <w:t>؛</w:t>
      </w:r>
      <w:r w:rsidR="009A7EF6" w:rsidRPr="00BA650A">
        <w:rPr>
          <w:rFonts w:ascii="Traditional Arabic" w:hAnsi="Traditional Arabic"/>
          <w:sz w:val="36"/>
          <w:rtl/>
        </w:rPr>
        <w:t xml:space="preserve"> وهو الجواز</w:t>
      </w:r>
      <w:r w:rsidR="008B44D1" w:rsidRPr="00BA650A">
        <w:rPr>
          <w:rFonts w:ascii="Traditional Arabic" w:hAnsi="Traditional Arabic" w:hint="cs"/>
          <w:sz w:val="36"/>
          <w:rtl/>
        </w:rPr>
        <w:t xml:space="preserve">، </w:t>
      </w:r>
      <w:r w:rsidR="009A7EF6" w:rsidRPr="00BA650A">
        <w:rPr>
          <w:rFonts w:ascii="Traditional Arabic" w:hAnsi="Traditional Arabic" w:hint="cs"/>
          <w:sz w:val="36"/>
          <w:rtl/>
        </w:rPr>
        <w:t>و</w:t>
      </w:r>
      <w:r w:rsidR="00970AC1" w:rsidRPr="00BA650A">
        <w:rPr>
          <w:rFonts w:ascii="Traditional Arabic" w:hAnsi="Traditional Arabic" w:hint="cs"/>
          <w:sz w:val="36"/>
          <w:rtl/>
        </w:rPr>
        <w:t xml:space="preserve">أحكام الشرع </w:t>
      </w:r>
      <w:r w:rsidR="00DB1841" w:rsidRPr="00BA650A">
        <w:rPr>
          <w:rFonts w:ascii="Traditional Arabic" w:hAnsi="Traditional Arabic" w:hint="cs"/>
          <w:sz w:val="36"/>
          <w:rtl/>
        </w:rPr>
        <w:t xml:space="preserve">- </w:t>
      </w:r>
      <w:r w:rsidR="009A7EF6" w:rsidRPr="00BA650A">
        <w:rPr>
          <w:rFonts w:ascii="Traditional Arabic" w:hAnsi="Traditional Arabic" w:hint="cs"/>
          <w:sz w:val="36"/>
          <w:rtl/>
        </w:rPr>
        <w:t xml:space="preserve">من كراهة وغيرها </w:t>
      </w:r>
      <w:r w:rsidR="00DB1841" w:rsidRPr="00BA650A">
        <w:rPr>
          <w:rFonts w:ascii="Traditional Arabic" w:hAnsi="Traditional Arabic" w:hint="cs"/>
          <w:sz w:val="36"/>
          <w:rtl/>
        </w:rPr>
        <w:t xml:space="preserve">- </w:t>
      </w:r>
      <w:r w:rsidR="00970AC1" w:rsidRPr="00BA650A">
        <w:rPr>
          <w:rFonts w:ascii="Traditional Arabic" w:hAnsi="Traditional Arabic" w:hint="cs"/>
          <w:sz w:val="36"/>
          <w:rtl/>
        </w:rPr>
        <w:t>ل</w:t>
      </w:r>
      <w:r w:rsidR="00D410BB" w:rsidRPr="00BA650A">
        <w:rPr>
          <w:rFonts w:ascii="Traditional Arabic" w:hAnsi="Traditional Arabic" w:hint="cs"/>
          <w:sz w:val="36"/>
          <w:rtl/>
        </w:rPr>
        <w:t xml:space="preserve">ا تثبت </w:t>
      </w:r>
      <w:r w:rsidR="003E4DF5" w:rsidRPr="00BA650A">
        <w:rPr>
          <w:rFonts w:ascii="Traditional Arabic" w:hAnsi="Traditional Arabic" w:hint="cs"/>
          <w:sz w:val="36"/>
          <w:rtl/>
        </w:rPr>
        <w:t>إلاَّ</w:t>
      </w:r>
      <w:r w:rsidR="00D410BB" w:rsidRPr="00BA650A">
        <w:rPr>
          <w:rFonts w:ascii="Traditional Arabic" w:hAnsi="Traditional Arabic" w:hint="cs"/>
          <w:sz w:val="36"/>
          <w:rtl/>
        </w:rPr>
        <w:t xml:space="preserve"> بالشرع</w:t>
      </w:r>
      <w:r w:rsidR="00866E40"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D410BB" w:rsidRPr="00BA650A">
        <w:rPr>
          <w:rFonts w:ascii="Traditional Arabic" w:hAnsi="Traditional Arabic" w:hint="cs"/>
          <w:sz w:val="36"/>
          <w:rtl/>
        </w:rPr>
        <w:t>والله أعل</w:t>
      </w:r>
      <w:r w:rsidR="000D29C4" w:rsidRPr="00BA650A">
        <w:rPr>
          <w:rFonts w:ascii="Traditional Arabic" w:hAnsi="Traditional Arabic" w:hint="cs"/>
          <w:sz w:val="36"/>
          <w:rtl/>
        </w:rPr>
        <w:t>م</w:t>
      </w:r>
      <w:r w:rsidR="00F46FD1" w:rsidRPr="00BA650A">
        <w:rPr>
          <w:rFonts w:ascii="Traditional Arabic" w:hAnsi="Traditional Arabic" w:hint="cs"/>
          <w:sz w:val="36"/>
          <w:rtl/>
        </w:rPr>
        <w:t>.</w:t>
      </w:r>
    </w:p>
    <w:p w:rsidR="00F46FD1" w:rsidRPr="00BA650A" w:rsidRDefault="00F46FD1" w:rsidP="000D29C4">
      <w:pPr>
        <w:spacing w:beforeLines="30" w:before="72" w:afterLines="30" w:after="72"/>
        <w:ind w:left="-57" w:firstLine="170"/>
        <w:jc w:val="both"/>
        <w:rPr>
          <w:rFonts w:ascii="Traditional Arabic" w:hAnsi="Traditional Arabic"/>
          <w:sz w:val="36"/>
          <w:rtl/>
        </w:rPr>
      </w:pPr>
    </w:p>
    <w:p w:rsidR="00F46FD1" w:rsidRPr="00BA650A" w:rsidRDefault="000D29C4" w:rsidP="000D29C4">
      <w:pPr>
        <w:spacing w:beforeLines="30" w:before="72" w:afterLines="30" w:after="72"/>
        <w:ind w:left="-57" w:firstLine="170"/>
        <w:jc w:val="center"/>
        <w:rPr>
          <w:rFonts w:ascii="Traditional Arabic" w:hAnsi="Traditional Arabic"/>
          <w:sz w:val="36"/>
          <w:rtl/>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F46FD1" w:rsidRPr="00BA650A" w:rsidRDefault="00EE4344" w:rsidP="009A1EFC">
      <w:pPr>
        <w:spacing w:after="200" w:line="276" w:lineRule="auto"/>
        <w:rPr>
          <w:rFonts w:asciiTheme="minorHAnsi" w:hAnsiTheme="minorHAnsi"/>
          <w:b/>
          <w:bCs/>
          <w:sz w:val="72"/>
          <w:szCs w:val="72"/>
          <w:rtl/>
        </w:rPr>
      </w:pPr>
      <w:r w:rsidRPr="00BA650A">
        <w:rPr>
          <w:rFonts w:ascii="Traditional Arabic" w:hAnsi="Traditional Arabic"/>
          <w:b/>
          <w:bCs/>
          <w:sz w:val="72"/>
          <w:szCs w:val="72"/>
          <w:rtl/>
        </w:rPr>
        <w:br w:type="page"/>
      </w:r>
    </w:p>
    <w:p w:rsidR="00F46FD1" w:rsidRPr="00BA650A" w:rsidRDefault="00F46FD1" w:rsidP="000D29C4">
      <w:pPr>
        <w:spacing w:after="200" w:line="276" w:lineRule="auto"/>
        <w:rPr>
          <w:rFonts w:asciiTheme="minorHAnsi" w:hAnsiTheme="minorHAnsi"/>
          <w:b/>
          <w:bCs/>
          <w:sz w:val="72"/>
          <w:szCs w:val="72"/>
          <w:rtl/>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hint="cs"/>
          <w:sz w:val="60"/>
          <w:szCs w:val="60"/>
          <w:rtl/>
          <w:lang w:bidi="ar-EG"/>
        </w:rPr>
        <w:t>الفصل</w:t>
      </w:r>
      <w:r w:rsidRPr="00BA650A">
        <w:rPr>
          <w:rFonts w:cs="Diwani Letter"/>
          <w:sz w:val="60"/>
          <w:szCs w:val="60"/>
          <w:rtl/>
          <w:lang w:bidi="ar-EG"/>
        </w:rPr>
        <w:t xml:space="preserve"> </w:t>
      </w:r>
      <w:r w:rsidRPr="00BA650A">
        <w:rPr>
          <w:rFonts w:cs="Diwani Letter" w:hint="cs"/>
          <w:sz w:val="60"/>
          <w:szCs w:val="60"/>
          <w:rtl/>
          <w:lang w:bidi="ar-EG"/>
        </w:rPr>
        <w:t>الرابع</w:t>
      </w:r>
    </w:p>
    <w:p w:rsidR="00F46FD1" w:rsidRPr="00BA650A" w:rsidRDefault="00992E83" w:rsidP="00992E83">
      <w:pPr>
        <w:widowControl w:val="0"/>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الغ</w:t>
      </w:r>
      <w:r w:rsidR="009A1EFC" w:rsidRPr="00BA650A">
        <w:rPr>
          <w:rFonts w:ascii="Traditional Arabic" w:cs="PT Bold Heading" w:hint="cs"/>
          <w:sz w:val="60"/>
          <w:szCs w:val="60"/>
          <w:rtl/>
          <w:lang w:bidi="ar-EG"/>
        </w:rPr>
        <w:t>ُ</w:t>
      </w:r>
      <w:r w:rsidRPr="00BA650A">
        <w:rPr>
          <w:rFonts w:ascii="Traditional Arabic" w:cs="PT Bold Heading" w:hint="cs"/>
          <w:sz w:val="60"/>
          <w:szCs w:val="60"/>
          <w:rtl/>
          <w:lang w:bidi="ar-EG"/>
        </w:rPr>
        <w:t>سل، التيمُّم، الح</w:t>
      </w:r>
      <w:r w:rsidR="009A1EFC" w:rsidRPr="00BA650A">
        <w:rPr>
          <w:rFonts w:ascii="Traditional Arabic" w:cs="PT Bold Heading" w:hint="cs"/>
          <w:sz w:val="60"/>
          <w:szCs w:val="60"/>
          <w:rtl/>
          <w:lang w:bidi="ar-EG"/>
        </w:rPr>
        <w:t>َ</w:t>
      </w:r>
      <w:r w:rsidRPr="00BA650A">
        <w:rPr>
          <w:rFonts w:ascii="Traditional Arabic" w:cs="PT Bold Heading" w:hint="cs"/>
          <w:sz w:val="60"/>
          <w:szCs w:val="60"/>
          <w:rtl/>
          <w:lang w:bidi="ar-EG"/>
        </w:rPr>
        <w:t>يض</w:t>
      </w: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ثلاثة مباحث</w:t>
      </w: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الأول</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أحكام الغ</w:t>
      </w:r>
      <w:r w:rsidR="009A1EFC"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سل</w:t>
      </w:r>
      <w:r w:rsidR="00F46FD1" w:rsidRPr="00BA650A">
        <w:rPr>
          <w:rFonts w:ascii="Lotus Linotype" w:hAnsi="Lotus Linotype" w:cs="Simplified Arabic" w:hint="cs"/>
          <w:b/>
          <w:bCs/>
          <w:sz w:val="36"/>
          <w:rtl/>
          <w:lang w:bidi="ar-EG"/>
        </w:rPr>
        <w:t>.</w:t>
      </w: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الثاني</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أحكام التيمُّم</w:t>
      </w:r>
      <w:r w:rsidR="00F46FD1" w:rsidRPr="00BA650A">
        <w:rPr>
          <w:rFonts w:ascii="Lotus Linotype" w:hAnsi="Lotus Linotype" w:cs="Simplified Arabic" w:hint="cs"/>
          <w:b/>
          <w:bCs/>
          <w:sz w:val="36"/>
          <w:rtl/>
          <w:lang w:bidi="ar-EG"/>
        </w:rPr>
        <w:t>.</w:t>
      </w: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cs="Monotype Koufi" w:hint="cs"/>
          <w:sz w:val="36"/>
          <w:rtl/>
          <w:lang w:bidi="ar-EG"/>
        </w:rPr>
        <w:t>المبحث الثالث</w:t>
      </w:r>
      <w:r w:rsidRPr="00BA650A">
        <w:rPr>
          <w:rFonts w:cs="Monotype Koufi"/>
          <w:sz w:val="36"/>
          <w:rtl/>
          <w:lang w:bidi="ar-EG"/>
        </w:rPr>
        <w:t>:</w:t>
      </w:r>
      <w:r w:rsidRPr="00BA650A">
        <w:rPr>
          <w:rFonts w:cs="Shurooq 07"/>
          <w:b/>
          <w:bCs/>
          <w:sz w:val="36"/>
          <w:rtl/>
          <w:lang w:bidi="ar-EG"/>
        </w:rPr>
        <w:t xml:space="preserve"> </w:t>
      </w:r>
      <w:r w:rsidRPr="00BA650A">
        <w:rPr>
          <w:rFonts w:ascii="Lotus Linotype" w:hAnsi="Lotus Linotype" w:cs="Simplified Arabic" w:hint="cs"/>
          <w:b/>
          <w:bCs/>
          <w:sz w:val="36"/>
          <w:rtl/>
          <w:lang w:bidi="ar-EG"/>
        </w:rPr>
        <w:t>أحكام الح</w:t>
      </w:r>
      <w:r w:rsidR="009A1EFC" w:rsidRPr="00BA650A">
        <w:rPr>
          <w:rFonts w:ascii="Lotus Linotype" w:hAnsi="Lotus Linotype" w:cs="Simplified Arabic" w:hint="cs"/>
          <w:b/>
          <w:bCs/>
          <w:sz w:val="36"/>
          <w:rtl/>
          <w:lang w:bidi="ar-EG"/>
        </w:rPr>
        <w:t>َ</w:t>
      </w:r>
      <w:r w:rsidRPr="00BA650A">
        <w:rPr>
          <w:rFonts w:ascii="Lotus Linotype" w:hAnsi="Lotus Linotype" w:cs="Simplified Arabic" w:hint="cs"/>
          <w:b/>
          <w:bCs/>
          <w:sz w:val="36"/>
          <w:rtl/>
          <w:lang w:bidi="ar-EG"/>
        </w:rPr>
        <w:t>يض</w:t>
      </w:r>
      <w:r w:rsidR="00F46FD1" w:rsidRPr="00BA650A">
        <w:rPr>
          <w:rFonts w:ascii="Lotus Linotype" w:hAnsi="Lotus Linotype" w:cs="Simplified Arabic" w:hint="cs"/>
          <w:b/>
          <w:bCs/>
          <w:sz w:val="36"/>
          <w:rtl/>
          <w:lang w:bidi="ar-EG"/>
        </w:rPr>
        <w:t>.</w:t>
      </w:r>
    </w:p>
    <w:p w:rsidR="00F46FD1" w:rsidRPr="00BA650A" w:rsidRDefault="00F46FD1"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Pr>
      </w:pPr>
      <w:r w:rsidRPr="00BA650A">
        <w:rPr>
          <w:rFonts w:ascii="Lotus Linotype" w:hAnsi="Lotus Linotype" w:cs="Lotus Linotype"/>
          <w:b/>
          <w:bCs/>
          <w:sz w:val="2"/>
          <w:szCs w:val="2"/>
          <w:rtl/>
        </w:rPr>
        <w:t>.</w:t>
      </w:r>
    </w:p>
    <w:p w:rsidR="00F46FD1" w:rsidRPr="00BA650A" w:rsidRDefault="00992E83" w:rsidP="009A1EFC">
      <w:pPr>
        <w:spacing w:after="200" w:line="276" w:lineRule="auto"/>
        <w:rPr>
          <w:rFonts w:asciiTheme="minorHAnsi" w:hAnsiTheme="minorHAnsi"/>
          <w:b/>
          <w:bCs/>
          <w:sz w:val="48"/>
          <w:szCs w:val="48"/>
          <w:rtl/>
          <w:lang w:eastAsia="ar-SA"/>
        </w:rPr>
      </w:pPr>
      <w:r w:rsidRPr="00BA650A">
        <w:rPr>
          <w:rFonts w:ascii="Traditional Arabic" w:hAnsi="Traditional Arabic"/>
          <w:b/>
          <w:bCs/>
          <w:sz w:val="48"/>
          <w:szCs w:val="48"/>
          <w:rtl/>
        </w:rPr>
        <w:br w:type="page"/>
      </w:r>
    </w:p>
    <w:p w:rsidR="00F46FD1" w:rsidRPr="00BA650A" w:rsidRDefault="00F46FD1" w:rsidP="00992E83">
      <w:pPr>
        <w:bidi w:val="0"/>
        <w:spacing w:after="200" w:line="276" w:lineRule="auto"/>
        <w:rPr>
          <w:rFonts w:asciiTheme="minorHAnsi" w:hAnsiTheme="minorHAnsi"/>
          <w:b/>
          <w:bCs/>
          <w:sz w:val="48"/>
          <w:szCs w:val="48"/>
          <w:lang w:eastAsia="ar-SA"/>
        </w:rPr>
      </w:pPr>
    </w:p>
    <w:p w:rsidR="00F46FD1" w:rsidRPr="00BA650A" w:rsidRDefault="00F46FD1" w:rsidP="00992E83">
      <w:pPr>
        <w:ind w:firstLine="720"/>
        <w:rPr>
          <w:rFonts w:ascii="Traditional Arabic" w:cs="PT Bold Heading"/>
          <w:sz w:val="12"/>
          <w:szCs w:val="12"/>
          <w:rtl/>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ث الأول</w:t>
      </w: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أحكام الغ</w:t>
      </w:r>
      <w:r w:rsidR="009A1EFC" w:rsidRPr="00BA650A">
        <w:rPr>
          <w:rFonts w:ascii="Traditional Arabic" w:cs="PT Bold Heading" w:hint="cs"/>
          <w:sz w:val="60"/>
          <w:szCs w:val="60"/>
          <w:rtl/>
          <w:lang w:bidi="ar-EG"/>
        </w:rPr>
        <w:t>ُ</w:t>
      </w:r>
      <w:r w:rsidRPr="00BA650A">
        <w:rPr>
          <w:rFonts w:ascii="Traditional Arabic" w:cs="PT Bold Heading" w:hint="cs"/>
          <w:sz w:val="60"/>
          <w:szCs w:val="60"/>
          <w:rtl/>
          <w:lang w:bidi="ar-EG"/>
        </w:rPr>
        <w:t>سل</w:t>
      </w:r>
    </w:p>
    <w:p w:rsidR="00F46FD1" w:rsidRPr="00BA650A" w:rsidRDefault="00903F9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Pr>
          <w:rFonts w:cs="Shurooq 07" w:hint="cs"/>
          <w:sz w:val="36"/>
          <w:szCs w:val="48"/>
          <w:rtl/>
          <w:lang w:bidi="ar-EG"/>
        </w:rPr>
        <w:t>وفيه ثلاث</w:t>
      </w:r>
      <w:r w:rsidR="00992E83" w:rsidRPr="00BA650A">
        <w:rPr>
          <w:rFonts w:cs="Shurooq 07" w:hint="cs"/>
          <w:sz w:val="36"/>
          <w:szCs w:val="48"/>
          <w:rtl/>
          <w:lang w:bidi="ar-EG"/>
        </w:rPr>
        <w:t xml:space="preserve"> مسائل</w:t>
      </w:r>
    </w:p>
    <w:p w:rsidR="00F46FD1" w:rsidRPr="00BA650A" w:rsidRDefault="00C22506"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6"/>
          <w:rtl/>
          <w:lang w:bidi="ar-EG"/>
        </w:rPr>
      </w:pPr>
      <w:r>
        <w:rPr>
          <w:rFonts w:cs="Monotype Koufi" w:hint="cs"/>
          <w:sz w:val="36"/>
          <w:rtl/>
          <w:lang w:bidi="ar-EG"/>
        </w:rPr>
        <w:t>المسألة الأولى</w:t>
      </w:r>
      <w:r w:rsidR="00992E83" w:rsidRPr="00BA650A">
        <w:rPr>
          <w:rFonts w:cs="Monotype Koufi" w:hint="cs"/>
          <w:sz w:val="36"/>
          <w:rtl/>
          <w:lang w:bidi="ar-EG"/>
        </w:rPr>
        <w:t>:</w:t>
      </w:r>
      <w:r w:rsidR="00992E83" w:rsidRPr="00BA650A">
        <w:rPr>
          <w:rFonts w:ascii="Traditional Arabic" w:hAnsi="Traditional Arabic" w:cs="Simplified Arabic" w:hint="cs"/>
          <w:b/>
          <w:bCs/>
          <w:sz w:val="36"/>
          <w:rtl/>
          <w:lang w:eastAsia="ar-SA"/>
        </w:rPr>
        <w:t xml:space="preserve"> </w:t>
      </w:r>
      <w:r w:rsidR="009067AC">
        <w:rPr>
          <w:rFonts w:ascii="Lotus Linotype" w:hAnsi="Lotus Linotype" w:cs="Simplified Arabic" w:hint="cs"/>
          <w:b/>
          <w:bCs/>
          <w:sz w:val="36"/>
          <w:rtl/>
          <w:lang w:bidi="ar-EG"/>
        </w:rPr>
        <w:t xml:space="preserve">حكم </w:t>
      </w:r>
      <w:r w:rsidR="00992E83" w:rsidRPr="00BA650A">
        <w:rPr>
          <w:rFonts w:ascii="Lotus Linotype" w:hAnsi="Lotus Linotype" w:cs="Simplified Arabic" w:hint="cs"/>
          <w:b/>
          <w:bCs/>
          <w:sz w:val="36"/>
          <w:rtl/>
          <w:lang w:bidi="ar-EG"/>
        </w:rPr>
        <w:t>نقض الشعر في غ</w:t>
      </w:r>
      <w:r w:rsidR="009A1EFC" w:rsidRPr="00BA650A">
        <w:rPr>
          <w:rFonts w:ascii="Lotus Linotype" w:hAnsi="Lotus Linotype" w:cs="Simplified Arabic" w:hint="cs"/>
          <w:b/>
          <w:bCs/>
          <w:sz w:val="36"/>
          <w:rtl/>
          <w:lang w:bidi="ar-EG"/>
        </w:rPr>
        <w:t>ُ</w:t>
      </w:r>
      <w:r w:rsidR="00992E83" w:rsidRPr="00BA650A">
        <w:rPr>
          <w:rFonts w:ascii="Lotus Linotype" w:hAnsi="Lotus Linotype" w:cs="Simplified Arabic" w:hint="cs"/>
          <w:b/>
          <w:bCs/>
          <w:sz w:val="36"/>
          <w:rtl/>
          <w:lang w:bidi="ar-EG"/>
        </w:rPr>
        <w:t>سل الح</w:t>
      </w:r>
      <w:r w:rsidR="009A1EFC" w:rsidRPr="00BA650A">
        <w:rPr>
          <w:rFonts w:ascii="Lotus Linotype" w:hAnsi="Lotus Linotype" w:cs="Simplified Arabic" w:hint="cs"/>
          <w:b/>
          <w:bCs/>
          <w:sz w:val="36"/>
          <w:rtl/>
          <w:lang w:bidi="ar-EG"/>
        </w:rPr>
        <w:t>َ</w:t>
      </w:r>
      <w:r w:rsidR="00992E83" w:rsidRPr="00BA650A">
        <w:rPr>
          <w:rFonts w:ascii="Lotus Linotype" w:hAnsi="Lotus Linotype" w:cs="Simplified Arabic" w:hint="cs"/>
          <w:b/>
          <w:bCs/>
          <w:sz w:val="36"/>
          <w:rtl/>
          <w:lang w:bidi="ar-EG"/>
        </w:rPr>
        <w:t>يض والجناب</w:t>
      </w:r>
      <w:r w:rsidR="009067AC">
        <w:rPr>
          <w:rFonts w:ascii="Lotus Linotype" w:hAnsi="Lotus Linotype" w:cs="Simplified Arabic" w:hint="cs"/>
          <w:b/>
          <w:bCs/>
          <w:sz w:val="36"/>
          <w:rtl/>
          <w:lang w:bidi="ar-EG"/>
        </w:rPr>
        <w:t>ة</w:t>
      </w:r>
      <w:r w:rsidR="00F46FD1" w:rsidRPr="00BA650A">
        <w:rPr>
          <w:rFonts w:ascii="Lotus Linotype" w:hAnsi="Lotus Linotype" w:cs="Simplified Arabic" w:hint="cs"/>
          <w:b/>
          <w:bCs/>
          <w:sz w:val="36"/>
          <w:rtl/>
          <w:lang w:bidi="ar-EG"/>
        </w:rPr>
        <w:t>.</w:t>
      </w:r>
    </w:p>
    <w:p w:rsidR="00F46FD1" w:rsidRPr="00BA650A" w:rsidRDefault="00C22506"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Simplified Arabic"/>
          <w:b/>
          <w:bCs/>
          <w:sz w:val="32"/>
          <w:szCs w:val="32"/>
          <w:rtl/>
          <w:lang w:bidi="ar-EG"/>
        </w:rPr>
      </w:pPr>
      <w:r>
        <w:rPr>
          <w:rFonts w:cs="Monotype Koufi" w:hint="cs"/>
          <w:b/>
          <w:bCs/>
          <w:sz w:val="34"/>
          <w:szCs w:val="34"/>
          <w:rtl/>
          <w:lang w:bidi="ar-EG"/>
        </w:rPr>
        <w:t>المسألة الثانية</w:t>
      </w:r>
      <w:r w:rsidR="00992E83" w:rsidRPr="00BA650A">
        <w:rPr>
          <w:rFonts w:cs="Monotype Koufi" w:hint="cs"/>
          <w:b/>
          <w:bCs/>
          <w:sz w:val="34"/>
          <w:szCs w:val="34"/>
          <w:rtl/>
          <w:lang w:bidi="ar-EG"/>
        </w:rPr>
        <w:t>:</w:t>
      </w:r>
      <w:r w:rsidR="00992E83" w:rsidRPr="00BA650A">
        <w:rPr>
          <w:rFonts w:ascii="Traditional Arabic" w:hAnsi="Traditional Arabic" w:cs="Simplified Arabic" w:hint="cs"/>
          <w:b/>
          <w:bCs/>
          <w:sz w:val="20"/>
          <w:szCs w:val="20"/>
          <w:rtl/>
          <w:lang w:eastAsia="ar-SA"/>
        </w:rPr>
        <w:t xml:space="preserve"> </w:t>
      </w:r>
      <w:r w:rsidR="009067AC">
        <w:rPr>
          <w:rFonts w:ascii="Lotus Linotype" w:hAnsi="Lotus Linotype" w:cs="Simplified Arabic" w:hint="cs"/>
          <w:b/>
          <w:bCs/>
          <w:sz w:val="32"/>
          <w:szCs w:val="32"/>
          <w:rtl/>
          <w:lang w:bidi="ar-EG"/>
        </w:rPr>
        <w:t xml:space="preserve">حكم </w:t>
      </w:r>
      <w:r w:rsidR="00D2028E" w:rsidRPr="00BA650A">
        <w:rPr>
          <w:rFonts w:ascii="Lotus Linotype" w:hAnsi="Lotus Linotype" w:cs="Simplified Arabic" w:hint="cs"/>
          <w:b/>
          <w:bCs/>
          <w:sz w:val="32"/>
          <w:szCs w:val="32"/>
          <w:rtl/>
          <w:lang w:bidi="ar-EG"/>
        </w:rPr>
        <w:t>ُ</w:t>
      </w:r>
      <w:r w:rsidR="009067AC">
        <w:rPr>
          <w:rFonts w:ascii="Lotus Linotype" w:hAnsi="Lotus Linotype" w:cs="Simplified Arabic" w:hint="cs"/>
          <w:b/>
          <w:bCs/>
          <w:sz w:val="32"/>
          <w:szCs w:val="32"/>
          <w:rtl/>
          <w:lang w:bidi="ar-EG"/>
        </w:rPr>
        <w:t>غ</w:t>
      </w:r>
      <w:r w:rsidR="00992E83" w:rsidRPr="00BA650A">
        <w:rPr>
          <w:rFonts w:ascii="Lotus Linotype" w:hAnsi="Lotus Linotype" w:cs="Simplified Arabic" w:hint="cs"/>
          <w:b/>
          <w:bCs/>
          <w:sz w:val="32"/>
          <w:szCs w:val="32"/>
          <w:rtl/>
          <w:lang w:bidi="ar-EG"/>
        </w:rPr>
        <w:t>سل الجمعة</w:t>
      </w:r>
      <w:r w:rsidR="00F46FD1" w:rsidRPr="00BA650A">
        <w:rPr>
          <w:rFonts w:ascii="Lotus Linotype" w:hAnsi="Lotus Linotype" w:cs="Simplified Arabic" w:hint="cs"/>
          <w:b/>
          <w:bCs/>
          <w:sz w:val="32"/>
          <w:szCs w:val="32"/>
          <w:rtl/>
          <w:lang w:bidi="ar-EG"/>
        </w:rPr>
        <w:t>.</w:t>
      </w:r>
    </w:p>
    <w:p w:rsidR="00DF7E5D" w:rsidRPr="00BA650A" w:rsidRDefault="00C22506"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Lotus Linotype"/>
          <w:b/>
          <w:bCs/>
          <w:sz w:val="2"/>
          <w:szCs w:val="2"/>
          <w:rtl/>
        </w:rPr>
      </w:pPr>
      <w:r>
        <w:rPr>
          <w:rFonts w:cs="Monotype Koufi" w:hint="cs"/>
          <w:sz w:val="36"/>
          <w:rtl/>
          <w:lang w:bidi="ar-EG"/>
        </w:rPr>
        <w:t>المسألة الثالثة</w:t>
      </w:r>
      <w:r w:rsidR="00992E83" w:rsidRPr="00BA650A">
        <w:rPr>
          <w:rFonts w:cs="Monotype Koufi" w:hint="cs"/>
          <w:sz w:val="36"/>
          <w:rtl/>
          <w:lang w:bidi="ar-EG"/>
        </w:rPr>
        <w:t>:</w:t>
      </w:r>
      <w:r w:rsidR="00992E83" w:rsidRPr="00BA650A">
        <w:rPr>
          <w:rFonts w:ascii="Traditional Arabic" w:hAnsi="Traditional Arabic" w:cs="Simplified Arabic" w:hint="cs"/>
          <w:b/>
          <w:bCs/>
          <w:sz w:val="36"/>
          <w:rtl/>
          <w:lang w:eastAsia="ar-SA"/>
        </w:rPr>
        <w:t xml:space="preserve"> </w:t>
      </w:r>
      <w:r w:rsidR="009067AC">
        <w:rPr>
          <w:rFonts w:ascii="Lotus Linotype" w:hAnsi="Lotus Linotype" w:cs="Simplified Arabic" w:hint="cs"/>
          <w:b/>
          <w:bCs/>
          <w:sz w:val="36"/>
          <w:rtl/>
          <w:lang w:bidi="ar-EG"/>
        </w:rPr>
        <w:t>حكم</w:t>
      </w:r>
      <w:r w:rsidR="00992E83" w:rsidRPr="00BA650A">
        <w:rPr>
          <w:rFonts w:ascii="Lotus Linotype" w:hAnsi="Lotus Linotype" w:cs="Simplified Arabic" w:hint="cs"/>
          <w:b/>
          <w:bCs/>
          <w:sz w:val="36"/>
          <w:rtl/>
          <w:lang w:bidi="ar-EG"/>
        </w:rPr>
        <w:t xml:space="preserve"> الغ</w:t>
      </w:r>
      <w:r w:rsidR="00D2028E" w:rsidRPr="00BA650A">
        <w:rPr>
          <w:rFonts w:ascii="Lotus Linotype" w:hAnsi="Lotus Linotype" w:cs="Simplified Arabic" w:hint="cs"/>
          <w:b/>
          <w:bCs/>
          <w:sz w:val="36"/>
          <w:rtl/>
          <w:lang w:bidi="ar-EG"/>
        </w:rPr>
        <w:t>ُ</w:t>
      </w:r>
      <w:r w:rsidR="00992E83" w:rsidRPr="00BA650A">
        <w:rPr>
          <w:rFonts w:ascii="Lotus Linotype" w:hAnsi="Lotus Linotype" w:cs="Simplified Arabic" w:hint="cs"/>
          <w:b/>
          <w:bCs/>
          <w:sz w:val="36"/>
          <w:rtl/>
          <w:lang w:bidi="ar-EG"/>
        </w:rPr>
        <w:t>سل لمَن غس</w:t>
      </w:r>
      <w:r w:rsidR="009A1EFC" w:rsidRPr="00BA650A">
        <w:rPr>
          <w:rFonts w:ascii="Lotus Linotype" w:hAnsi="Lotus Linotype" w:cs="Simplified Arabic" w:hint="cs"/>
          <w:b/>
          <w:bCs/>
          <w:sz w:val="36"/>
          <w:rtl/>
          <w:lang w:bidi="ar-EG"/>
        </w:rPr>
        <w:t>َّ</w:t>
      </w:r>
      <w:r w:rsidR="00992E83" w:rsidRPr="00BA650A">
        <w:rPr>
          <w:rFonts w:ascii="Lotus Linotype" w:hAnsi="Lotus Linotype" w:cs="Simplified Arabic" w:hint="cs"/>
          <w:b/>
          <w:bCs/>
          <w:sz w:val="36"/>
          <w:rtl/>
          <w:lang w:bidi="ar-EG"/>
        </w:rPr>
        <w:t>ل مي</w:t>
      </w:r>
      <w:r w:rsidR="009A1EFC" w:rsidRPr="00BA650A">
        <w:rPr>
          <w:rFonts w:ascii="Lotus Linotype" w:hAnsi="Lotus Linotype" w:cs="Simplified Arabic" w:hint="cs"/>
          <w:b/>
          <w:bCs/>
          <w:sz w:val="36"/>
          <w:rtl/>
          <w:lang w:bidi="ar-EG"/>
        </w:rPr>
        <w:t>ِّ</w:t>
      </w:r>
      <w:r w:rsidR="00992E83" w:rsidRPr="00BA650A">
        <w:rPr>
          <w:rFonts w:ascii="Lotus Linotype" w:hAnsi="Lotus Linotype" w:cs="Simplified Arabic" w:hint="cs"/>
          <w:b/>
          <w:bCs/>
          <w:sz w:val="36"/>
          <w:rtl/>
          <w:lang w:bidi="ar-EG"/>
        </w:rPr>
        <w:t>تًا</w:t>
      </w:r>
      <w:r w:rsidR="00F46FD1" w:rsidRPr="00BA650A">
        <w:rPr>
          <w:rFonts w:ascii="Lotus Linotype" w:hAnsi="Lotus Linotype" w:cs="Simplified Arabic" w:hint="cs"/>
          <w:b/>
          <w:bCs/>
          <w:sz w:val="36"/>
          <w:rtl/>
          <w:lang w:bidi="ar-EG"/>
        </w:rPr>
        <w:t>.</w:t>
      </w:r>
    </w:p>
    <w:p w:rsidR="00F46FD1" w:rsidRPr="00BA650A" w:rsidRDefault="00F46FD1"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423"/>
        <w:rPr>
          <w:rFonts w:ascii="Lotus Linotype" w:hAnsi="Lotus Linotype" w:cs="Lotus Linotype"/>
          <w:b/>
          <w:bCs/>
          <w:sz w:val="2"/>
          <w:szCs w:val="2"/>
          <w:rtl/>
        </w:rPr>
      </w:pPr>
      <w:r w:rsidRPr="00BA650A">
        <w:rPr>
          <w:rFonts w:ascii="Lotus Linotype" w:hAnsi="Lotus Linotype" w:cs="Lotus Linotype"/>
          <w:b/>
          <w:bCs/>
          <w:sz w:val="2"/>
          <w:szCs w:val="2"/>
          <w:rtl/>
        </w:rPr>
        <w:t>.</w:t>
      </w:r>
    </w:p>
    <w:p w:rsidR="00350E46" w:rsidRPr="00BA650A" w:rsidRDefault="00992E83" w:rsidP="00350E46">
      <w:pPr>
        <w:pStyle w:val="1"/>
        <w:spacing w:after="120"/>
        <w:jc w:val="center"/>
        <w:rPr>
          <w:rFonts w:ascii="Traditional Arabic" w:hAnsi="Traditional Arabic" w:cs="Traditional Arabic"/>
          <w:sz w:val="36"/>
          <w:szCs w:val="36"/>
        </w:rPr>
      </w:pPr>
      <w:r w:rsidRPr="00BA650A">
        <w:rPr>
          <w:rFonts w:cs="Diwani Letter"/>
          <w:sz w:val="40"/>
          <w:szCs w:val="40"/>
          <w:rtl/>
        </w:rPr>
        <w:br w:type="page"/>
      </w:r>
      <w:r w:rsidR="00350E46" w:rsidRPr="00BA650A">
        <w:rPr>
          <w:rFonts w:ascii="Traditional Arabic" w:hAnsi="Traditional Arabic" w:cs="Traditional Arabic"/>
          <w:sz w:val="36"/>
          <w:szCs w:val="36"/>
        </w:rPr>
        <w:t xml:space="preserve"> </w:t>
      </w:r>
    </w:p>
    <w:p w:rsidR="00F46FD1" w:rsidRDefault="00350E46" w:rsidP="00D223F2">
      <w:pPr>
        <w:pStyle w:val="1"/>
        <w:spacing w:after="120"/>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w:t>
      </w:r>
    </w:p>
    <w:p w:rsidR="00873E67" w:rsidRPr="00873E67" w:rsidRDefault="00873E67" w:rsidP="00873E67">
      <w:pPr>
        <w:jc w:val="center"/>
        <w:rPr>
          <w:b/>
          <w:bCs/>
          <w:rtl/>
          <w:lang w:eastAsia="ar-SA"/>
        </w:rPr>
      </w:pPr>
      <w:r w:rsidRPr="00873E67">
        <w:rPr>
          <w:rFonts w:hint="cs"/>
          <w:b/>
          <w:bCs/>
          <w:rtl/>
          <w:lang w:eastAsia="ar-SA"/>
        </w:rPr>
        <w:t>حكم نقض الشعر في غسل الحيض والجنابة</w:t>
      </w:r>
    </w:p>
    <w:p w:rsidR="00F46FD1" w:rsidRPr="00BA650A" w:rsidRDefault="006A2DE3" w:rsidP="0098203B">
      <w:pPr>
        <w:pStyle w:val="a7"/>
        <w:spacing w:beforeLines="30" w:before="72" w:afterLines="30" w:after="72"/>
        <w:ind w:left="-57" w:firstLine="170"/>
        <w:jc w:val="both"/>
        <w:rPr>
          <w:b/>
          <w:bCs/>
          <w:rtl/>
        </w:rPr>
      </w:pPr>
      <w:r w:rsidRPr="00BA650A">
        <w:rPr>
          <w:rFonts w:hint="cs"/>
          <w:b/>
          <w:bCs/>
          <w:rtl/>
        </w:rPr>
        <w:t>يرى الإمام الصنعاني</w:t>
      </w:r>
      <w:r w:rsidR="00E66CD6" w:rsidRPr="00BA650A">
        <w:rPr>
          <w:rFonts w:hint="cs"/>
          <w:b/>
          <w:bCs/>
          <w:rtl/>
        </w:rPr>
        <w:t xml:space="preserve"> </w:t>
      </w:r>
      <w:r w:rsidRPr="00BA650A">
        <w:rPr>
          <w:rFonts w:hint="cs"/>
          <w:b/>
          <w:bCs/>
          <w:rtl/>
        </w:rPr>
        <w:t>أن</w:t>
      </w:r>
      <w:r w:rsidR="0098203B" w:rsidRPr="00BA650A">
        <w:rPr>
          <w:rFonts w:hint="cs"/>
          <w:b/>
          <w:bCs/>
          <w:rtl/>
        </w:rPr>
        <w:t>َّ</w:t>
      </w:r>
      <w:r w:rsidRPr="00BA650A">
        <w:rPr>
          <w:rFonts w:hint="cs"/>
          <w:b/>
          <w:bCs/>
          <w:rtl/>
        </w:rPr>
        <w:t xml:space="preserve"> نقض الشعر في غ</w:t>
      </w:r>
      <w:r w:rsidR="0098203B" w:rsidRPr="00BA650A">
        <w:rPr>
          <w:rFonts w:hint="cs"/>
          <w:b/>
          <w:bCs/>
          <w:rtl/>
        </w:rPr>
        <w:t>ُ</w:t>
      </w:r>
      <w:r w:rsidRPr="00BA650A">
        <w:rPr>
          <w:rFonts w:hint="cs"/>
          <w:b/>
          <w:bCs/>
          <w:rtl/>
        </w:rPr>
        <w:t>سل الح</w:t>
      </w:r>
      <w:r w:rsidR="0098203B" w:rsidRPr="00BA650A">
        <w:rPr>
          <w:rFonts w:hint="cs"/>
          <w:b/>
          <w:bCs/>
          <w:rtl/>
        </w:rPr>
        <w:t>َ</w:t>
      </w:r>
      <w:r w:rsidRPr="00BA650A">
        <w:rPr>
          <w:rFonts w:hint="cs"/>
          <w:b/>
          <w:bCs/>
          <w:rtl/>
        </w:rPr>
        <w:t>يض والجنابة مندوبٌ</w:t>
      </w:r>
      <w:r w:rsidR="0098203B" w:rsidRPr="00BA650A">
        <w:rPr>
          <w:rFonts w:hint="cs"/>
          <w:b/>
          <w:bCs/>
          <w:rtl/>
        </w:rPr>
        <w:t>،</w:t>
      </w:r>
      <w:r w:rsidRPr="00BA650A">
        <w:rPr>
          <w:rFonts w:hint="cs"/>
          <w:b/>
          <w:bCs/>
          <w:rtl/>
        </w:rPr>
        <w:t xml:space="preserve"> ولا يجب فعله</w:t>
      </w:r>
      <w:r w:rsidR="00F46FD1" w:rsidRPr="00BA650A">
        <w:rPr>
          <w:rFonts w:hint="cs"/>
          <w:b/>
          <w:bCs/>
          <w:rtl/>
        </w:rPr>
        <w:t>.</w:t>
      </w:r>
    </w:p>
    <w:p w:rsidR="00756471" w:rsidRPr="00BA650A" w:rsidRDefault="008F7F6A" w:rsidP="0098203B">
      <w:pPr>
        <w:pStyle w:val="a3"/>
        <w:spacing w:beforeLines="30" w:before="72" w:afterLines="30" w:after="72"/>
        <w:ind w:left="-57" w:firstLine="170"/>
        <w:jc w:val="both"/>
        <w:rPr>
          <w:rtl/>
        </w:rPr>
      </w:pPr>
      <w:r w:rsidRPr="00BA650A">
        <w:rPr>
          <w:rFonts w:hint="cs"/>
          <w:rtl/>
        </w:rPr>
        <w:t>قال</w:t>
      </w:r>
      <w:r w:rsidR="00E71AC1" w:rsidRPr="00BA650A">
        <w:rPr>
          <w:rFonts w:hint="cs"/>
          <w:rtl/>
        </w:rPr>
        <w:t xml:space="preserve"> - رحمه الله -</w:t>
      </w:r>
      <w:r w:rsidRPr="00BA650A">
        <w:rPr>
          <w:rFonts w:hint="cs"/>
          <w:rtl/>
        </w:rPr>
        <w:t xml:space="preserve"> : </w:t>
      </w:r>
      <w:r w:rsidR="0098203B" w:rsidRPr="00BA650A">
        <w:rPr>
          <w:rFonts w:hint="cs"/>
          <w:rtl/>
        </w:rPr>
        <w:t>"</w:t>
      </w:r>
      <w:r w:rsidRPr="00BA650A">
        <w:rPr>
          <w:rFonts w:hint="cs"/>
          <w:rtl/>
        </w:rPr>
        <w:t>نعم</w:t>
      </w:r>
      <w:r w:rsidR="0098203B" w:rsidRPr="00BA650A">
        <w:rPr>
          <w:rFonts w:hint="cs"/>
          <w:rtl/>
        </w:rPr>
        <w:t>؛</w:t>
      </w:r>
      <w:r w:rsidRPr="00BA650A">
        <w:rPr>
          <w:rFonts w:hint="cs"/>
          <w:rtl/>
        </w:rPr>
        <w:t xml:space="preserve"> في المسألة حديث</w:t>
      </w:r>
      <w:r w:rsidR="0098203B" w:rsidRPr="00BA650A">
        <w:rPr>
          <w:rFonts w:hint="cs"/>
          <w:rtl/>
        </w:rPr>
        <w:t>ٌ</w:t>
      </w:r>
      <w:r w:rsidRPr="00BA650A">
        <w:rPr>
          <w:rFonts w:hint="cs"/>
          <w:rtl/>
        </w:rPr>
        <w:t xml:space="preserve"> واضح</w:t>
      </w:r>
      <w:r w:rsidR="0098203B" w:rsidRPr="00BA650A">
        <w:rPr>
          <w:rFonts w:hint="cs"/>
          <w:rtl/>
        </w:rPr>
        <w:t>ٌ؛</w:t>
      </w:r>
      <w:r w:rsidR="008B44D1" w:rsidRPr="00BA650A">
        <w:rPr>
          <w:rFonts w:hint="cs"/>
          <w:rtl/>
        </w:rPr>
        <w:t xml:space="preserve"> </w:t>
      </w:r>
      <w:r w:rsidR="000A3FCB" w:rsidRPr="00BA650A">
        <w:rPr>
          <w:rFonts w:hint="cs"/>
          <w:rtl/>
        </w:rPr>
        <w:t>فإنَّه</w:t>
      </w:r>
      <w:r w:rsidRPr="00BA650A">
        <w:rPr>
          <w:rFonts w:hint="cs"/>
          <w:rtl/>
        </w:rPr>
        <w:t xml:space="preserve"> أخرج الدارقطني في </w:t>
      </w:r>
      <w:r w:rsidR="0098203B" w:rsidRPr="00BA650A">
        <w:rPr>
          <w:rFonts w:hint="eastAsia"/>
          <w:rtl/>
        </w:rPr>
        <w:t>«</w:t>
      </w:r>
      <w:r w:rsidRPr="00BA650A">
        <w:rPr>
          <w:rFonts w:hint="cs"/>
          <w:rtl/>
        </w:rPr>
        <w:t>الأفراد</w:t>
      </w:r>
      <w:r w:rsidR="0098203B" w:rsidRPr="00BA650A">
        <w:rPr>
          <w:rFonts w:hint="eastAsia"/>
          <w:rtl/>
        </w:rPr>
        <w:t>»</w:t>
      </w:r>
      <w:r w:rsidR="008B44D1" w:rsidRPr="00BA650A">
        <w:rPr>
          <w:rFonts w:hint="cs"/>
          <w:rtl/>
        </w:rPr>
        <w:t xml:space="preserve">، </w:t>
      </w:r>
      <w:r w:rsidRPr="00BA650A">
        <w:rPr>
          <w:rFonts w:hint="cs"/>
          <w:rtl/>
        </w:rPr>
        <w:t xml:space="preserve">والخطيب في </w:t>
      </w:r>
      <w:r w:rsidR="0098203B" w:rsidRPr="00BA650A">
        <w:rPr>
          <w:rFonts w:hint="eastAsia"/>
          <w:rtl/>
        </w:rPr>
        <w:t>«</w:t>
      </w:r>
      <w:r w:rsidRPr="00BA650A">
        <w:rPr>
          <w:rFonts w:hint="cs"/>
          <w:rtl/>
        </w:rPr>
        <w:t>التلخيص</w:t>
      </w:r>
      <w:r w:rsidR="0098203B" w:rsidRPr="00BA650A">
        <w:rPr>
          <w:rFonts w:hint="eastAsia"/>
          <w:rtl/>
        </w:rPr>
        <w:t>»</w:t>
      </w:r>
      <w:r w:rsidR="008B44D1" w:rsidRPr="00BA650A">
        <w:rPr>
          <w:rFonts w:hint="cs"/>
          <w:rtl/>
        </w:rPr>
        <w:t xml:space="preserve">، </w:t>
      </w:r>
      <w:r w:rsidRPr="00BA650A">
        <w:rPr>
          <w:rFonts w:hint="cs"/>
          <w:rtl/>
        </w:rPr>
        <w:t>والض</w:t>
      </w:r>
      <w:r w:rsidR="0098203B" w:rsidRPr="00BA650A">
        <w:rPr>
          <w:rFonts w:hint="cs"/>
          <w:rtl/>
        </w:rPr>
        <w:t>ِّ</w:t>
      </w:r>
      <w:r w:rsidRPr="00BA650A">
        <w:rPr>
          <w:rFonts w:hint="cs"/>
          <w:rtl/>
        </w:rPr>
        <w:t>ياء المقدسي</w:t>
      </w:r>
      <w:r w:rsidR="0098203B" w:rsidRPr="00BA650A">
        <w:rPr>
          <w:rFonts w:hint="cs"/>
          <w:rtl/>
        </w:rPr>
        <w:t>،</w:t>
      </w:r>
      <w:r w:rsidRPr="00BA650A">
        <w:rPr>
          <w:rFonts w:hint="cs"/>
          <w:rtl/>
        </w:rPr>
        <w:t xml:space="preserve"> من حديث أنس مرفوع</w:t>
      </w:r>
      <w:r w:rsidR="00E71AC1" w:rsidRPr="00BA650A">
        <w:rPr>
          <w:rFonts w:hint="cs"/>
          <w:rtl/>
        </w:rPr>
        <w:t>ًا</w:t>
      </w:r>
      <w:r w:rsidRPr="00BA650A">
        <w:rPr>
          <w:rFonts w:hint="cs"/>
          <w:rtl/>
        </w:rPr>
        <w:t xml:space="preserve">: </w:t>
      </w:r>
      <w:r w:rsidR="0098203B" w:rsidRPr="00BA650A">
        <w:rPr>
          <w:rFonts w:hint="eastAsia"/>
          <w:rtl/>
        </w:rPr>
        <w:t>«</w:t>
      </w:r>
      <w:r w:rsidRPr="00BA650A">
        <w:rPr>
          <w:rFonts w:hint="cs"/>
          <w:rtl/>
        </w:rPr>
        <w:t>إذا اغتسلت المرأة من ح</w:t>
      </w:r>
      <w:r w:rsidR="0098203B" w:rsidRPr="00BA650A">
        <w:rPr>
          <w:rFonts w:hint="cs"/>
          <w:rtl/>
        </w:rPr>
        <w:t>َ</w:t>
      </w:r>
      <w:r w:rsidRPr="00BA650A">
        <w:rPr>
          <w:rFonts w:hint="cs"/>
          <w:rtl/>
        </w:rPr>
        <w:t>يضها</w:t>
      </w:r>
      <w:r w:rsidR="0098203B" w:rsidRPr="00BA650A">
        <w:rPr>
          <w:rFonts w:hint="cs"/>
          <w:rtl/>
        </w:rPr>
        <w:t>؛</w:t>
      </w:r>
      <w:r w:rsidRPr="00BA650A">
        <w:rPr>
          <w:rFonts w:hint="cs"/>
          <w:rtl/>
        </w:rPr>
        <w:t xml:space="preserve"> نقضت شعرها نقض</w:t>
      </w:r>
      <w:r w:rsidR="00E71AC1" w:rsidRPr="00BA650A">
        <w:rPr>
          <w:rFonts w:hint="cs"/>
          <w:rtl/>
        </w:rPr>
        <w:t>ًا</w:t>
      </w:r>
      <w:r w:rsidR="008B44D1" w:rsidRPr="00BA650A">
        <w:rPr>
          <w:rFonts w:hint="cs"/>
          <w:rtl/>
        </w:rPr>
        <w:t xml:space="preserve"> </w:t>
      </w:r>
      <w:r w:rsidRPr="00BA650A">
        <w:rPr>
          <w:rFonts w:hint="cs"/>
          <w:rtl/>
        </w:rPr>
        <w:t>وغسلته بخ</w:t>
      </w:r>
      <w:r w:rsidR="00756471" w:rsidRPr="00BA650A">
        <w:rPr>
          <w:rFonts w:hint="cs"/>
          <w:rtl/>
        </w:rPr>
        <w:t>ِ</w:t>
      </w:r>
      <w:r w:rsidRPr="00BA650A">
        <w:rPr>
          <w:rFonts w:hint="cs"/>
          <w:rtl/>
        </w:rPr>
        <w:t>ط</w:t>
      </w:r>
      <w:r w:rsidR="00756471" w:rsidRPr="00BA650A">
        <w:rPr>
          <w:rFonts w:hint="cs"/>
          <w:rtl/>
        </w:rPr>
        <w:t>ْ</w:t>
      </w:r>
      <w:r w:rsidRPr="00BA650A">
        <w:rPr>
          <w:rFonts w:hint="cs"/>
          <w:rtl/>
        </w:rPr>
        <w:t>مي</w:t>
      </w:r>
      <w:r w:rsidR="00756471" w:rsidRPr="00BA650A">
        <w:rPr>
          <w:rFonts w:hint="cs"/>
          <w:rtl/>
        </w:rPr>
        <w:t>ّ</w:t>
      </w:r>
      <w:r w:rsidRPr="00BA650A">
        <w:rPr>
          <w:rFonts w:hint="cs"/>
          <w:rtl/>
        </w:rPr>
        <w:t xml:space="preserve"> وأ</w:t>
      </w:r>
      <w:r w:rsidR="00756471" w:rsidRPr="00BA650A">
        <w:rPr>
          <w:rFonts w:hint="cs"/>
          <w:rtl/>
        </w:rPr>
        <w:t>ُ</w:t>
      </w:r>
      <w:r w:rsidRPr="00BA650A">
        <w:rPr>
          <w:rFonts w:hint="cs"/>
          <w:rtl/>
        </w:rPr>
        <w:t>شن</w:t>
      </w:r>
      <w:r w:rsidR="00756471" w:rsidRPr="00BA650A">
        <w:rPr>
          <w:rFonts w:hint="cs"/>
          <w:rtl/>
        </w:rPr>
        <w:t>َ</w:t>
      </w:r>
      <w:r w:rsidRPr="00BA650A">
        <w:rPr>
          <w:rFonts w:hint="cs"/>
          <w:rtl/>
        </w:rPr>
        <w:t>ان</w:t>
      </w:r>
      <w:r w:rsidR="008B44D1" w:rsidRPr="00BA650A">
        <w:rPr>
          <w:rFonts w:hint="cs"/>
          <w:rtl/>
        </w:rPr>
        <w:t xml:space="preserve">، </w:t>
      </w:r>
      <w:r w:rsidRPr="00BA650A">
        <w:rPr>
          <w:rFonts w:hint="cs"/>
          <w:rtl/>
        </w:rPr>
        <w:t>وإن اغتسلتْ من جنابةٍ</w:t>
      </w:r>
      <w:r w:rsidR="0098203B" w:rsidRPr="00BA650A">
        <w:rPr>
          <w:rFonts w:hint="cs"/>
          <w:rtl/>
        </w:rPr>
        <w:t>؛</w:t>
      </w:r>
      <w:r w:rsidRPr="00BA650A">
        <w:rPr>
          <w:rFonts w:hint="cs"/>
          <w:rtl/>
        </w:rPr>
        <w:t xml:space="preserve"> صب</w:t>
      </w:r>
      <w:r w:rsidR="0098203B" w:rsidRPr="00BA650A">
        <w:rPr>
          <w:rFonts w:hint="cs"/>
          <w:rtl/>
        </w:rPr>
        <w:t>َّ</w:t>
      </w:r>
      <w:r w:rsidRPr="00BA650A">
        <w:rPr>
          <w:rFonts w:hint="cs"/>
          <w:rtl/>
        </w:rPr>
        <w:t>ت الماء على رأسها صب</w:t>
      </w:r>
      <w:r w:rsidR="0098203B" w:rsidRPr="00BA650A">
        <w:rPr>
          <w:rFonts w:hint="cs"/>
          <w:rtl/>
        </w:rPr>
        <w:t>ًّ</w:t>
      </w:r>
      <w:r w:rsidR="00E71AC1" w:rsidRPr="00BA650A">
        <w:rPr>
          <w:rFonts w:hint="cs"/>
          <w:rtl/>
        </w:rPr>
        <w:t>ا</w:t>
      </w:r>
      <w:r w:rsidRPr="00BA650A">
        <w:rPr>
          <w:rFonts w:hint="cs"/>
          <w:rtl/>
        </w:rPr>
        <w:t xml:space="preserve"> وعصرته</w:t>
      </w:r>
      <w:r w:rsidR="0098203B" w:rsidRPr="00BA650A">
        <w:rPr>
          <w:rFonts w:hint="eastAsia"/>
          <w:rtl/>
        </w:rPr>
        <w:t>»</w:t>
      </w:r>
      <w:r w:rsidR="0098203B" w:rsidRPr="00BA650A">
        <w:rPr>
          <w:rFonts w:hint="cs"/>
          <w:rtl/>
        </w:rPr>
        <w:t>؛</w:t>
      </w:r>
      <w:r w:rsidR="008B44D1" w:rsidRPr="00BA650A">
        <w:rPr>
          <w:rFonts w:hint="cs"/>
          <w:rtl/>
        </w:rPr>
        <w:t xml:space="preserve"> </w:t>
      </w:r>
      <w:r w:rsidRPr="00BA650A">
        <w:rPr>
          <w:rFonts w:hint="cs"/>
          <w:rtl/>
        </w:rPr>
        <w:t xml:space="preserve">فهذا الحديث </w:t>
      </w:r>
      <w:r w:rsidR="0098203B" w:rsidRPr="00BA650A">
        <w:rPr>
          <w:rFonts w:hint="cs"/>
          <w:rtl/>
        </w:rPr>
        <w:t xml:space="preserve">- </w:t>
      </w:r>
      <w:r w:rsidRPr="00BA650A">
        <w:rPr>
          <w:rFonts w:hint="cs"/>
          <w:rtl/>
        </w:rPr>
        <w:t>مع إخراج الضياء له</w:t>
      </w:r>
      <w:r w:rsidR="008B44D1" w:rsidRPr="00BA650A">
        <w:rPr>
          <w:rFonts w:hint="cs"/>
          <w:rtl/>
        </w:rPr>
        <w:t xml:space="preserve">، </w:t>
      </w:r>
      <w:r w:rsidRPr="00BA650A">
        <w:rPr>
          <w:rFonts w:hint="cs"/>
          <w:rtl/>
        </w:rPr>
        <w:t>وهو يشترط الص</w:t>
      </w:r>
      <w:r w:rsidR="0098203B" w:rsidRPr="00BA650A">
        <w:rPr>
          <w:rFonts w:hint="cs"/>
          <w:rtl/>
        </w:rPr>
        <w:t>ِّ</w:t>
      </w:r>
      <w:r w:rsidRPr="00BA650A">
        <w:rPr>
          <w:rFonts w:hint="cs"/>
          <w:rtl/>
        </w:rPr>
        <w:t>ح</w:t>
      </w:r>
      <w:r w:rsidR="0098203B" w:rsidRPr="00BA650A">
        <w:rPr>
          <w:rFonts w:hint="cs"/>
          <w:rtl/>
        </w:rPr>
        <w:t>َّ</w:t>
      </w:r>
      <w:r w:rsidRPr="00BA650A">
        <w:rPr>
          <w:rFonts w:hint="cs"/>
          <w:rtl/>
        </w:rPr>
        <w:t>ة فيما ي</w:t>
      </w:r>
      <w:r w:rsidR="0098203B" w:rsidRPr="00BA650A">
        <w:rPr>
          <w:rFonts w:hint="cs"/>
          <w:rtl/>
        </w:rPr>
        <w:t>ُ</w:t>
      </w:r>
      <w:r w:rsidRPr="00BA650A">
        <w:rPr>
          <w:rFonts w:hint="cs"/>
          <w:rtl/>
        </w:rPr>
        <w:t>خر</w:t>
      </w:r>
      <w:r w:rsidR="0098203B" w:rsidRPr="00BA650A">
        <w:rPr>
          <w:rFonts w:hint="cs"/>
          <w:rtl/>
        </w:rPr>
        <w:t>ِ</w:t>
      </w:r>
      <w:r w:rsidRPr="00BA650A">
        <w:rPr>
          <w:rFonts w:hint="cs"/>
          <w:rtl/>
        </w:rPr>
        <w:t xml:space="preserve">جه </w:t>
      </w:r>
      <w:r w:rsidR="0098203B" w:rsidRPr="00BA650A">
        <w:rPr>
          <w:rFonts w:hint="cs"/>
          <w:rtl/>
        </w:rPr>
        <w:t xml:space="preserve">- </w:t>
      </w:r>
      <w:r w:rsidRPr="00BA650A">
        <w:rPr>
          <w:rFonts w:hint="cs"/>
          <w:rtl/>
        </w:rPr>
        <w:t>ي</w:t>
      </w:r>
      <w:r w:rsidR="0098203B" w:rsidRPr="00BA650A">
        <w:rPr>
          <w:rFonts w:hint="cs"/>
          <w:rtl/>
        </w:rPr>
        <w:t>ُ</w:t>
      </w:r>
      <w:r w:rsidRPr="00BA650A">
        <w:rPr>
          <w:rFonts w:hint="cs"/>
          <w:rtl/>
        </w:rPr>
        <w:t>ثم</w:t>
      </w:r>
      <w:r w:rsidR="0098203B" w:rsidRPr="00BA650A">
        <w:rPr>
          <w:rFonts w:hint="cs"/>
          <w:rtl/>
        </w:rPr>
        <w:t>ِ</w:t>
      </w:r>
      <w:r w:rsidRPr="00BA650A">
        <w:rPr>
          <w:rFonts w:hint="cs"/>
          <w:rtl/>
        </w:rPr>
        <w:t>ر الظن</w:t>
      </w:r>
      <w:r w:rsidR="0098203B" w:rsidRPr="00BA650A">
        <w:rPr>
          <w:rFonts w:hint="cs"/>
          <w:rtl/>
        </w:rPr>
        <w:t>َّ</w:t>
      </w:r>
      <w:r w:rsidRPr="00BA650A">
        <w:rPr>
          <w:rFonts w:hint="cs"/>
          <w:rtl/>
        </w:rPr>
        <w:t xml:space="preserve"> في العمل به</w:t>
      </w:r>
      <w:r w:rsidR="008B44D1" w:rsidRPr="00BA650A">
        <w:rPr>
          <w:rFonts w:hint="cs"/>
          <w:rtl/>
        </w:rPr>
        <w:t xml:space="preserve">، </w:t>
      </w:r>
      <w:r w:rsidRPr="00BA650A">
        <w:rPr>
          <w:rFonts w:hint="cs"/>
          <w:rtl/>
        </w:rPr>
        <w:t>ويُحم</w:t>
      </w:r>
      <w:r w:rsidR="0098203B" w:rsidRPr="00BA650A">
        <w:rPr>
          <w:rFonts w:hint="cs"/>
          <w:rtl/>
        </w:rPr>
        <w:t>َ</w:t>
      </w:r>
      <w:r w:rsidRPr="00BA650A">
        <w:rPr>
          <w:rFonts w:hint="cs"/>
          <w:rtl/>
        </w:rPr>
        <w:t>ل على الن</w:t>
      </w:r>
      <w:r w:rsidR="0098203B" w:rsidRPr="00BA650A">
        <w:rPr>
          <w:rFonts w:hint="cs"/>
          <w:rtl/>
        </w:rPr>
        <w:t>َّ</w:t>
      </w:r>
      <w:r w:rsidR="00756471" w:rsidRPr="00BA650A">
        <w:rPr>
          <w:rFonts w:hint="cs"/>
          <w:rtl/>
        </w:rPr>
        <w:t>دب لذكر الخِ</w:t>
      </w:r>
      <w:r w:rsidRPr="00BA650A">
        <w:rPr>
          <w:rFonts w:hint="cs"/>
          <w:rtl/>
        </w:rPr>
        <w:t>طْمي والأ</w:t>
      </w:r>
      <w:r w:rsidR="00756471" w:rsidRPr="00BA650A">
        <w:rPr>
          <w:rFonts w:hint="cs"/>
          <w:rtl/>
        </w:rPr>
        <w:t>ُ</w:t>
      </w:r>
      <w:r w:rsidRPr="00BA650A">
        <w:rPr>
          <w:rFonts w:hint="cs"/>
          <w:rtl/>
        </w:rPr>
        <w:t>شن</w:t>
      </w:r>
      <w:r w:rsidR="00756471" w:rsidRPr="00BA650A">
        <w:rPr>
          <w:rFonts w:hint="cs"/>
          <w:rtl/>
        </w:rPr>
        <w:t>َ</w:t>
      </w:r>
      <w:r w:rsidRPr="00BA650A">
        <w:rPr>
          <w:rFonts w:hint="cs"/>
          <w:rtl/>
        </w:rPr>
        <w:t>ان</w:t>
      </w:r>
      <w:r w:rsidR="0098203B" w:rsidRPr="00BA650A">
        <w:rPr>
          <w:rFonts w:hint="cs"/>
          <w:rtl/>
        </w:rPr>
        <w:t>؛</w:t>
      </w:r>
      <w:r w:rsidR="008B44D1" w:rsidRPr="00BA650A">
        <w:rPr>
          <w:rFonts w:hint="cs"/>
          <w:rtl/>
        </w:rPr>
        <w:t xml:space="preserve"> </w:t>
      </w:r>
      <w:r w:rsidRPr="00BA650A">
        <w:rPr>
          <w:rFonts w:hint="cs"/>
          <w:rtl/>
        </w:rPr>
        <w:t>إذ لا قائل بوجوبهما</w:t>
      </w:r>
      <w:r w:rsidR="0098203B" w:rsidRPr="00BA650A">
        <w:rPr>
          <w:rFonts w:hint="cs"/>
          <w:rtl/>
        </w:rPr>
        <w:t>؛</w:t>
      </w:r>
      <w:r w:rsidRPr="00BA650A">
        <w:rPr>
          <w:rFonts w:hint="cs"/>
          <w:rtl/>
        </w:rPr>
        <w:t xml:space="preserve"> فهو قرينة على الن</w:t>
      </w:r>
      <w:r w:rsidR="0098203B" w:rsidRPr="00BA650A">
        <w:rPr>
          <w:rFonts w:hint="cs"/>
          <w:rtl/>
        </w:rPr>
        <w:t>َّ</w:t>
      </w:r>
      <w:r w:rsidRPr="00BA650A">
        <w:rPr>
          <w:rFonts w:hint="cs"/>
          <w:rtl/>
        </w:rPr>
        <w:t>دب</w:t>
      </w:r>
      <w:r w:rsidR="0098203B" w:rsidRPr="00BA650A">
        <w:rPr>
          <w:rFonts w:hint="cs"/>
          <w:rtl/>
        </w:rPr>
        <w:t>.</w:t>
      </w:r>
    </w:p>
    <w:p w:rsidR="00F46FD1" w:rsidRPr="00BA650A" w:rsidRDefault="008F7F6A" w:rsidP="0098203B">
      <w:pPr>
        <w:pStyle w:val="a3"/>
        <w:spacing w:beforeLines="30" w:before="72" w:afterLines="30" w:after="72"/>
        <w:ind w:left="-57" w:firstLine="170"/>
        <w:jc w:val="both"/>
        <w:rPr>
          <w:rtl/>
        </w:rPr>
      </w:pPr>
      <w:r w:rsidRPr="00BA650A">
        <w:rPr>
          <w:rFonts w:hint="cs"/>
          <w:rtl/>
        </w:rPr>
        <w:t>وحديث أ</w:t>
      </w:r>
      <w:r w:rsidR="0098203B" w:rsidRPr="00BA650A">
        <w:rPr>
          <w:rFonts w:hint="cs"/>
          <w:rtl/>
        </w:rPr>
        <w:t>ُ</w:t>
      </w:r>
      <w:r w:rsidRPr="00BA650A">
        <w:rPr>
          <w:rFonts w:hint="cs"/>
          <w:rtl/>
        </w:rPr>
        <w:t>م</w:t>
      </w:r>
      <w:r w:rsidR="0098203B" w:rsidRPr="00BA650A">
        <w:rPr>
          <w:rFonts w:hint="cs"/>
          <w:rtl/>
        </w:rPr>
        <w:t>ِّ</w:t>
      </w:r>
      <w:r w:rsidRPr="00BA650A">
        <w:rPr>
          <w:rFonts w:hint="cs"/>
          <w:rtl/>
        </w:rPr>
        <w:t xml:space="preserve"> سلمة محمول</w:t>
      </w:r>
      <w:r w:rsidR="0098203B" w:rsidRPr="00BA650A">
        <w:rPr>
          <w:rFonts w:hint="cs"/>
          <w:rtl/>
        </w:rPr>
        <w:t>ٌ</w:t>
      </w:r>
      <w:r w:rsidRPr="00BA650A">
        <w:rPr>
          <w:rFonts w:hint="cs"/>
          <w:rtl/>
        </w:rPr>
        <w:t xml:space="preserve"> على الإيجاب</w:t>
      </w:r>
      <w:r w:rsidR="0098203B" w:rsidRPr="00BA650A">
        <w:rPr>
          <w:rFonts w:hint="cs"/>
          <w:rtl/>
        </w:rPr>
        <w:t>؛</w:t>
      </w:r>
      <w:r w:rsidR="008B44D1" w:rsidRPr="00BA650A">
        <w:rPr>
          <w:rFonts w:hint="cs"/>
          <w:rtl/>
        </w:rPr>
        <w:t xml:space="preserve"> </w:t>
      </w:r>
      <w:r w:rsidRPr="00BA650A">
        <w:rPr>
          <w:rFonts w:hint="cs"/>
          <w:rtl/>
        </w:rPr>
        <w:t xml:space="preserve">كما قال: </w:t>
      </w:r>
      <w:r w:rsidR="0098203B" w:rsidRPr="00BA650A">
        <w:rPr>
          <w:rFonts w:hint="eastAsia"/>
          <w:rtl/>
        </w:rPr>
        <w:t>«</w:t>
      </w:r>
      <w:r w:rsidR="00707EB4" w:rsidRPr="00BA650A">
        <w:rPr>
          <w:rFonts w:hint="cs"/>
          <w:rtl/>
        </w:rPr>
        <w:t>إنَّما</w:t>
      </w:r>
      <w:r w:rsidRPr="00BA650A">
        <w:rPr>
          <w:rFonts w:hint="cs"/>
          <w:rtl/>
        </w:rPr>
        <w:t xml:space="preserve"> يكفيك</w:t>
      </w:r>
      <w:r w:rsidR="0098203B" w:rsidRPr="00BA650A">
        <w:rPr>
          <w:rFonts w:hint="cs"/>
          <w:rtl/>
        </w:rPr>
        <w:t>ِ</w:t>
      </w:r>
      <w:r w:rsidR="0098203B" w:rsidRPr="00BA650A">
        <w:rPr>
          <w:rFonts w:hint="eastAsia"/>
          <w:rtl/>
        </w:rPr>
        <w:t>»</w:t>
      </w:r>
      <w:r w:rsidR="008B44D1" w:rsidRPr="00BA650A">
        <w:rPr>
          <w:rFonts w:hint="cs"/>
          <w:rtl/>
        </w:rPr>
        <w:t xml:space="preserve">، </w:t>
      </w:r>
      <w:r w:rsidRPr="00BA650A">
        <w:rPr>
          <w:rFonts w:hint="cs"/>
          <w:rtl/>
        </w:rPr>
        <w:t>فإذا زادت نقض الشعر كان ندب</w:t>
      </w:r>
      <w:r w:rsidR="00E71AC1" w:rsidRPr="00BA650A">
        <w:rPr>
          <w:rFonts w:hint="cs"/>
          <w:rtl/>
        </w:rPr>
        <w:t>ًا</w:t>
      </w:r>
      <w:r w:rsidR="00F46FD1" w:rsidRPr="00BA650A">
        <w:rPr>
          <w:rFonts w:hint="cs"/>
          <w:rtl/>
        </w:rPr>
        <w:t>.</w:t>
      </w:r>
    </w:p>
    <w:p w:rsidR="00F46FD1" w:rsidRPr="00BA650A" w:rsidRDefault="008F7F6A" w:rsidP="0098203B">
      <w:pPr>
        <w:pStyle w:val="a3"/>
        <w:spacing w:beforeLines="30" w:before="72" w:afterLines="30" w:after="72"/>
        <w:ind w:left="-57" w:firstLine="170"/>
        <w:jc w:val="both"/>
        <w:rPr>
          <w:rtl/>
        </w:rPr>
      </w:pPr>
      <w:r w:rsidRPr="00BA650A">
        <w:rPr>
          <w:rFonts w:hint="cs"/>
          <w:b/>
          <w:bCs/>
          <w:rtl/>
        </w:rPr>
        <w:t>ويدل</w:t>
      </w:r>
      <w:r w:rsidR="0098203B" w:rsidRPr="00BA650A">
        <w:rPr>
          <w:rFonts w:hint="cs"/>
          <w:b/>
          <w:bCs/>
          <w:rtl/>
        </w:rPr>
        <w:t>ُّ</w:t>
      </w:r>
      <w:r w:rsidRPr="00BA650A">
        <w:rPr>
          <w:rFonts w:hint="cs"/>
          <w:b/>
          <w:bCs/>
          <w:rtl/>
        </w:rPr>
        <w:t xml:space="preserve"> على عدم وجوب النقض</w:t>
      </w:r>
      <w:r w:rsidR="0098203B" w:rsidRPr="00BA650A">
        <w:rPr>
          <w:rFonts w:hint="cs"/>
          <w:b/>
          <w:bCs/>
          <w:rtl/>
        </w:rPr>
        <w:t>:</w:t>
      </w:r>
      <w:r w:rsidRPr="00BA650A">
        <w:rPr>
          <w:rFonts w:hint="cs"/>
          <w:rtl/>
        </w:rPr>
        <w:t xml:space="preserve"> ما أخرجه مسلم</w:t>
      </w:r>
      <w:r w:rsidR="0098203B" w:rsidRPr="00BA650A">
        <w:rPr>
          <w:rFonts w:hint="cs"/>
          <w:rtl/>
        </w:rPr>
        <w:t>ٌ</w:t>
      </w:r>
      <w:r w:rsidR="00DB50EA">
        <w:rPr>
          <w:rFonts w:hint="cs"/>
          <w:rtl/>
        </w:rPr>
        <w:t>(</w:t>
      </w:r>
      <w:r w:rsidR="00DB50EA">
        <w:rPr>
          <w:rStyle w:val="a5"/>
          <w:rtl/>
        </w:rPr>
        <w:footnoteReference w:id="566"/>
      </w:r>
      <w:r w:rsidR="00DB50EA">
        <w:rPr>
          <w:rFonts w:hint="cs"/>
          <w:rtl/>
        </w:rPr>
        <w:t>)</w:t>
      </w:r>
      <w:r w:rsidRPr="00BA650A">
        <w:rPr>
          <w:rFonts w:hint="cs"/>
          <w:rtl/>
        </w:rPr>
        <w:t xml:space="preserve"> وأحمد</w:t>
      </w:r>
      <w:r w:rsidR="00DB50EA">
        <w:rPr>
          <w:rFonts w:hint="cs"/>
          <w:rtl/>
        </w:rPr>
        <w:t>(</w:t>
      </w:r>
      <w:r w:rsidR="00DB50EA">
        <w:rPr>
          <w:rStyle w:val="a5"/>
          <w:rtl/>
        </w:rPr>
        <w:footnoteReference w:id="567"/>
      </w:r>
      <w:r w:rsidR="00DB50EA">
        <w:rPr>
          <w:rFonts w:hint="cs"/>
          <w:rtl/>
        </w:rPr>
        <w:t>)</w:t>
      </w:r>
      <w:r w:rsidR="0098203B" w:rsidRPr="00BA650A">
        <w:rPr>
          <w:rFonts w:hint="cs"/>
          <w:rtl/>
        </w:rPr>
        <w:t>،</w:t>
      </w:r>
      <w:r w:rsidRPr="00BA650A">
        <w:rPr>
          <w:rFonts w:hint="cs"/>
          <w:rtl/>
        </w:rPr>
        <w:t xml:space="preserve"> أن</w:t>
      </w:r>
      <w:r w:rsidR="0098203B" w:rsidRPr="00BA650A">
        <w:rPr>
          <w:rFonts w:hint="cs"/>
          <w:rtl/>
        </w:rPr>
        <w:t>َّ</w:t>
      </w:r>
      <w:r w:rsidRPr="00BA650A">
        <w:rPr>
          <w:rFonts w:hint="cs"/>
          <w:rtl/>
        </w:rPr>
        <w:t>ه بلغ</w:t>
      </w:r>
      <w:r w:rsidR="0098203B" w:rsidRPr="00BA650A">
        <w:rPr>
          <w:rFonts w:hint="cs"/>
          <w:rtl/>
        </w:rPr>
        <w:t>َ</w:t>
      </w:r>
      <w:r w:rsidRPr="00BA650A">
        <w:rPr>
          <w:rFonts w:hint="cs"/>
          <w:rtl/>
        </w:rPr>
        <w:t xml:space="preserve"> عائشة</w:t>
      </w:r>
      <w:r w:rsidR="0098203B" w:rsidRPr="00BA650A">
        <w:rPr>
          <w:rFonts w:hint="cs"/>
          <w:rtl/>
        </w:rPr>
        <w:t>َ</w:t>
      </w:r>
      <w:r w:rsidRPr="00BA650A">
        <w:rPr>
          <w:rFonts w:hint="cs"/>
          <w:rtl/>
        </w:rPr>
        <w:t xml:space="preserve"> أن</w:t>
      </w:r>
      <w:r w:rsidR="0098203B" w:rsidRPr="00BA650A">
        <w:rPr>
          <w:rFonts w:hint="cs"/>
          <w:rtl/>
        </w:rPr>
        <w:t>َّ ابن ع</w:t>
      </w:r>
      <w:r w:rsidRPr="00BA650A">
        <w:rPr>
          <w:rFonts w:hint="cs"/>
          <w:rtl/>
        </w:rPr>
        <w:t>مر</w:t>
      </w:r>
      <w:r w:rsidR="00756471" w:rsidRPr="00BA650A">
        <w:rPr>
          <w:rFonts w:hint="cs"/>
          <w:rtl/>
        </w:rPr>
        <w:t>و</w:t>
      </w:r>
      <w:r w:rsidRPr="00BA650A">
        <w:rPr>
          <w:rFonts w:hint="cs"/>
          <w:rtl/>
        </w:rPr>
        <w:t xml:space="preserve"> كان يأمر النساء إذا اغتسلن</w:t>
      </w:r>
      <w:r w:rsidR="0098203B" w:rsidRPr="00BA650A">
        <w:rPr>
          <w:rFonts w:hint="cs"/>
          <w:rtl/>
        </w:rPr>
        <w:t>َ</w:t>
      </w:r>
      <w:r w:rsidRPr="00BA650A">
        <w:rPr>
          <w:rFonts w:hint="cs"/>
          <w:rtl/>
        </w:rPr>
        <w:t xml:space="preserve"> أن ينقض</w:t>
      </w:r>
      <w:r w:rsidR="0098203B" w:rsidRPr="00BA650A">
        <w:rPr>
          <w:rFonts w:hint="cs"/>
          <w:rtl/>
        </w:rPr>
        <w:t>نَ</w:t>
      </w:r>
      <w:r w:rsidRPr="00BA650A">
        <w:rPr>
          <w:rFonts w:hint="cs"/>
          <w:rtl/>
        </w:rPr>
        <w:t xml:space="preserve"> رؤوسهنَّ</w:t>
      </w:r>
      <w:r w:rsidR="0098203B" w:rsidRPr="00BA650A">
        <w:rPr>
          <w:rFonts w:hint="cs"/>
          <w:rtl/>
        </w:rPr>
        <w:t>؛</w:t>
      </w:r>
      <w:r w:rsidR="008B44D1" w:rsidRPr="00BA650A">
        <w:rPr>
          <w:rFonts w:hint="cs"/>
          <w:rtl/>
        </w:rPr>
        <w:t xml:space="preserve"> </w:t>
      </w:r>
      <w:r w:rsidRPr="00BA650A">
        <w:rPr>
          <w:rFonts w:hint="cs"/>
          <w:rtl/>
        </w:rPr>
        <w:t xml:space="preserve">فقالت: </w:t>
      </w:r>
      <w:r w:rsidR="0098203B" w:rsidRPr="00BA650A">
        <w:rPr>
          <w:rFonts w:hint="eastAsia"/>
          <w:rtl/>
        </w:rPr>
        <w:t>«</w:t>
      </w:r>
      <w:r w:rsidRPr="00BA650A">
        <w:rPr>
          <w:rFonts w:hint="cs"/>
          <w:rtl/>
        </w:rPr>
        <w:t>يا عجب</w:t>
      </w:r>
      <w:r w:rsidR="00E71AC1" w:rsidRPr="00BA650A">
        <w:rPr>
          <w:rFonts w:hint="cs"/>
          <w:rtl/>
        </w:rPr>
        <w:t>ًا</w:t>
      </w:r>
      <w:r w:rsidRPr="00BA650A">
        <w:rPr>
          <w:rFonts w:hint="cs"/>
          <w:rtl/>
        </w:rPr>
        <w:t xml:space="preserve"> لابن عمر</w:t>
      </w:r>
      <w:r w:rsidR="00756471" w:rsidRPr="00BA650A">
        <w:rPr>
          <w:rFonts w:hint="cs"/>
          <w:rtl/>
        </w:rPr>
        <w:t>و</w:t>
      </w:r>
      <w:r w:rsidR="0098203B" w:rsidRPr="00BA650A">
        <w:rPr>
          <w:rFonts w:hint="cs"/>
          <w:rtl/>
        </w:rPr>
        <w:t>،</w:t>
      </w:r>
      <w:r w:rsidRPr="00BA650A">
        <w:rPr>
          <w:rFonts w:hint="cs"/>
          <w:rtl/>
        </w:rPr>
        <w:t xml:space="preserve"> وهو يأمر النساء أن ينقضن</w:t>
      </w:r>
      <w:r w:rsidR="0098203B" w:rsidRPr="00BA650A">
        <w:rPr>
          <w:rFonts w:hint="cs"/>
          <w:rtl/>
        </w:rPr>
        <w:t>َ</w:t>
      </w:r>
      <w:r w:rsidRPr="00BA650A">
        <w:rPr>
          <w:rFonts w:hint="cs"/>
          <w:rtl/>
        </w:rPr>
        <w:t xml:space="preserve"> شعرهن</w:t>
      </w:r>
      <w:r w:rsidR="0098203B" w:rsidRPr="00BA650A">
        <w:rPr>
          <w:rFonts w:hint="cs"/>
          <w:rtl/>
        </w:rPr>
        <w:t>َّ؛</w:t>
      </w:r>
      <w:r w:rsidR="008B44D1" w:rsidRPr="00BA650A">
        <w:rPr>
          <w:rFonts w:hint="cs"/>
          <w:rtl/>
        </w:rPr>
        <w:t xml:space="preserve"> </w:t>
      </w:r>
      <w:r w:rsidRPr="00BA650A">
        <w:rPr>
          <w:rFonts w:hint="cs"/>
          <w:rtl/>
        </w:rPr>
        <w:t>أفلا يأمر</w:t>
      </w:r>
      <w:r w:rsidR="0098203B" w:rsidRPr="00BA650A">
        <w:rPr>
          <w:rFonts w:hint="cs"/>
          <w:rtl/>
        </w:rPr>
        <w:t>ُ</w:t>
      </w:r>
      <w:r w:rsidRPr="00BA650A">
        <w:rPr>
          <w:rFonts w:hint="cs"/>
          <w:rtl/>
        </w:rPr>
        <w:t>ه</w:t>
      </w:r>
      <w:r w:rsidR="0098203B" w:rsidRPr="00BA650A">
        <w:rPr>
          <w:rFonts w:hint="cs"/>
          <w:rtl/>
        </w:rPr>
        <w:t>ُ</w:t>
      </w:r>
      <w:r w:rsidRPr="00BA650A">
        <w:rPr>
          <w:rFonts w:hint="cs"/>
          <w:rtl/>
        </w:rPr>
        <w:t>ن</w:t>
      </w:r>
      <w:r w:rsidR="0098203B" w:rsidRPr="00BA650A">
        <w:rPr>
          <w:rFonts w:hint="cs"/>
          <w:rtl/>
        </w:rPr>
        <w:t>َّ</w:t>
      </w:r>
      <w:r w:rsidRPr="00BA650A">
        <w:rPr>
          <w:rFonts w:hint="cs"/>
          <w:rtl/>
        </w:rPr>
        <w:t xml:space="preserve"> أن يحلقن</w:t>
      </w:r>
      <w:r w:rsidR="0098203B" w:rsidRPr="00BA650A">
        <w:rPr>
          <w:rFonts w:hint="cs"/>
          <w:rtl/>
        </w:rPr>
        <w:t>َ</w:t>
      </w:r>
      <w:r w:rsidRPr="00BA650A">
        <w:rPr>
          <w:rFonts w:hint="cs"/>
          <w:rtl/>
        </w:rPr>
        <w:t xml:space="preserve"> رؤوسهن</w:t>
      </w:r>
      <w:r w:rsidR="0098203B" w:rsidRPr="00BA650A">
        <w:rPr>
          <w:rFonts w:hint="cs"/>
          <w:rtl/>
        </w:rPr>
        <w:t>َّ</w:t>
      </w:r>
      <w:r w:rsidRPr="00BA650A">
        <w:rPr>
          <w:rFonts w:hint="cs"/>
          <w:rtl/>
        </w:rPr>
        <w:t xml:space="preserve">؟! لقد كنتُ أغتسل أنا ورسول الله صلى الله عليه </w:t>
      </w:r>
      <w:r w:rsidR="009F171E" w:rsidRPr="00BA650A">
        <w:rPr>
          <w:rFonts w:hint="cs"/>
          <w:rtl/>
        </w:rPr>
        <w:t>و</w:t>
      </w:r>
      <w:r w:rsidR="0098203B" w:rsidRPr="00BA650A">
        <w:rPr>
          <w:rFonts w:hint="cs"/>
          <w:rtl/>
        </w:rPr>
        <w:t>آ</w:t>
      </w:r>
      <w:r w:rsidR="009F171E" w:rsidRPr="00BA650A">
        <w:rPr>
          <w:rFonts w:hint="cs"/>
          <w:rtl/>
        </w:rPr>
        <w:t>له</w:t>
      </w:r>
      <w:r w:rsidRPr="00BA650A">
        <w:rPr>
          <w:rFonts w:hint="cs"/>
          <w:rtl/>
        </w:rPr>
        <w:t xml:space="preserve"> وسلم من إناءٍ واحد</w:t>
      </w:r>
      <w:r w:rsidR="0098203B" w:rsidRPr="00BA650A">
        <w:rPr>
          <w:rFonts w:hint="cs"/>
          <w:rtl/>
        </w:rPr>
        <w:t>؛</w:t>
      </w:r>
      <w:r w:rsidRPr="00BA650A">
        <w:rPr>
          <w:rFonts w:hint="cs"/>
          <w:rtl/>
        </w:rPr>
        <w:t xml:space="preserve"> </w:t>
      </w:r>
      <w:r w:rsidR="009F171E" w:rsidRPr="00BA650A">
        <w:rPr>
          <w:rFonts w:hint="cs"/>
          <w:rtl/>
        </w:rPr>
        <w:t>فما أزيد أن أفر</w:t>
      </w:r>
      <w:r w:rsidR="0098203B" w:rsidRPr="00BA650A">
        <w:rPr>
          <w:rFonts w:hint="cs"/>
          <w:rtl/>
        </w:rPr>
        <w:t>ِ</w:t>
      </w:r>
      <w:r w:rsidR="009F171E" w:rsidRPr="00BA650A">
        <w:rPr>
          <w:rFonts w:hint="cs"/>
          <w:rtl/>
        </w:rPr>
        <w:t xml:space="preserve">غ على رأسي ثلاث </w:t>
      </w:r>
      <w:r w:rsidR="0098203B" w:rsidRPr="00BA650A">
        <w:rPr>
          <w:rFonts w:hint="cs"/>
          <w:rtl/>
        </w:rPr>
        <w:t>إ</w:t>
      </w:r>
      <w:r w:rsidRPr="00BA650A">
        <w:rPr>
          <w:rFonts w:hint="cs"/>
          <w:rtl/>
        </w:rPr>
        <w:t>فراغات</w:t>
      </w:r>
      <w:r w:rsidR="0098203B" w:rsidRPr="00BA650A">
        <w:rPr>
          <w:rFonts w:hint="eastAsia"/>
          <w:rtl/>
        </w:rPr>
        <w:t>»</w:t>
      </w:r>
      <w:r w:rsidR="0098203B" w:rsidRPr="00BA650A">
        <w:rPr>
          <w:rFonts w:hint="cs"/>
          <w:rtl/>
        </w:rPr>
        <w:t>،</w:t>
      </w:r>
      <w:r w:rsidRPr="00BA650A">
        <w:rPr>
          <w:rFonts w:hint="cs"/>
          <w:rtl/>
        </w:rPr>
        <w:t xml:space="preserve"> وإن كان حديثها في غ</w:t>
      </w:r>
      <w:r w:rsidR="0098203B" w:rsidRPr="00BA650A">
        <w:rPr>
          <w:rFonts w:hint="cs"/>
          <w:rtl/>
        </w:rPr>
        <w:t>ُ</w:t>
      </w:r>
      <w:r w:rsidRPr="00BA650A">
        <w:rPr>
          <w:rFonts w:hint="cs"/>
          <w:rtl/>
        </w:rPr>
        <w:t>س</w:t>
      </w:r>
      <w:r w:rsidR="0098203B" w:rsidRPr="00BA650A">
        <w:rPr>
          <w:rFonts w:hint="cs"/>
          <w:rtl/>
        </w:rPr>
        <w:t>ل</w:t>
      </w:r>
      <w:r w:rsidRPr="00BA650A">
        <w:rPr>
          <w:rFonts w:hint="cs"/>
          <w:rtl/>
        </w:rPr>
        <w:t>ها من الجنابة</w:t>
      </w:r>
      <w:r w:rsidR="008B44D1" w:rsidRPr="00BA650A">
        <w:rPr>
          <w:rFonts w:hint="cs"/>
          <w:rtl/>
        </w:rPr>
        <w:t xml:space="preserve">، </w:t>
      </w:r>
      <w:r w:rsidRPr="00BA650A">
        <w:rPr>
          <w:rFonts w:hint="cs"/>
          <w:rtl/>
        </w:rPr>
        <w:t>وظاهر ما ن</w:t>
      </w:r>
      <w:r w:rsidR="0098203B" w:rsidRPr="00BA650A">
        <w:rPr>
          <w:rFonts w:hint="cs"/>
          <w:rtl/>
        </w:rPr>
        <w:t>ُ</w:t>
      </w:r>
      <w:r w:rsidRPr="00BA650A">
        <w:rPr>
          <w:rFonts w:hint="cs"/>
          <w:rtl/>
        </w:rPr>
        <w:t>ق</w:t>
      </w:r>
      <w:r w:rsidR="0098203B" w:rsidRPr="00BA650A">
        <w:rPr>
          <w:rFonts w:hint="cs"/>
          <w:rtl/>
        </w:rPr>
        <w:t>ِ</w:t>
      </w:r>
      <w:r w:rsidRPr="00BA650A">
        <w:rPr>
          <w:rFonts w:hint="cs"/>
          <w:rtl/>
        </w:rPr>
        <w:t>ل</w:t>
      </w:r>
      <w:r w:rsidR="0098203B" w:rsidRPr="00BA650A">
        <w:rPr>
          <w:rFonts w:hint="cs"/>
          <w:rtl/>
        </w:rPr>
        <w:t>َ</w:t>
      </w:r>
      <w:r w:rsidRPr="00BA650A">
        <w:rPr>
          <w:rFonts w:hint="cs"/>
          <w:rtl/>
        </w:rPr>
        <w:t xml:space="preserve"> عن ابن عمر</w:t>
      </w:r>
      <w:r w:rsidR="00756471" w:rsidRPr="00BA650A">
        <w:rPr>
          <w:rFonts w:hint="cs"/>
          <w:rtl/>
        </w:rPr>
        <w:t>و</w:t>
      </w:r>
      <w:r w:rsidRPr="00BA650A">
        <w:rPr>
          <w:rFonts w:hint="cs"/>
          <w:rtl/>
        </w:rPr>
        <w:t xml:space="preserve"> أن</w:t>
      </w:r>
      <w:r w:rsidR="0098203B" w:rsidRPr="00BA650A">
        <w:rPr>
          <w:rFonts w:hint="cs"/>
          <w:rtl/>
        </w:rPr>
        <w:t>َّ</w:t>
      </w:r>
      <w:r w:rsidRPr="00BA650A">
        <w:rPr>
          <w:rFonts w:hint="cs"/>
          <w:rtl/>
        </w:rPr>
        <w:t>ه كان يأمر النساء بنقض الشعر م</w:t>
      </w:r>
      <w:r w:rsidR="0098203B" w:rsidRPr="00BA650A">
        <w:rPr>
          <w:rFonts w:hint="cs"/>
          <w:rtl/>
        </w:rPr>
        <w:t>ُ</w:t>
      </w:r>
      <w:r w:rsidRPr="00BA650A">
        <w:rPr>
          <w:rFonts w:hint="cs"/>
          <w:rtl/>
        </w:rPr>
        <w:t>طل</w:t>
      </w:r>
      <w:r w:rsidR="0098203B" w:rsidRPr="00BA650A">
        <w:rPr>
          <w:rFonts w:hint="cs"/>
          <w:rtl/>
        </w:rPr>
        <w:t>َ</w:t>
      </w:r>
      <w:r w:rsidRPr="00BA650A">
        <w:rPr>
          <w:rFonts w:hint="cs"/>
          <w:rtl/>
        </w:rPr>
        <w:t>ق</w:t>
      </w:r>
      <w:r w:rsidR="00E71AC1" w:rsidRPr="00BA650A">
        <w:rPr>
          <w:rFonts w:hint="cs"/>
          <w:rtl/>
        </w:rPr>
        <w:t>ًا</w:t>
      </w:r>
      <w:r w:rsidRPr="00BA650A">
        <w:rPr>
          <w:rFonts w:hint="cs"/>
          <w:rtl/>
        </w:rPr>
        <w:t xml:space="preserve"> في ح</w:t>
      </w:r>
      <w:r w:rsidR="0098203B" w:rsidRPr="00BA650A">
        <w:rPr>
          <w:rFonts w:hint="cs"/>
          <w:rtl/>
        </w:rPr>
        <w:t>َ</w:t>
      </w:r>
      <w:r w:rsidRPr="00BA650A">
        <w:rPr>
          <w:rFonts w:hint="cs"/>
          <w:rtl/>
        </w:rPr>
        <w:t>يض وجنابة</w:t>
      </w:r>
      <w:r w:rsidR="0098203B" w:rsidRPr="00BA650A">
        <w:rPr>
          <w:rFonts w:hint="cs"/>
          <w:rtl/>
        </w:rPr>
        <w:t>"</w:t>
      </w:r>
      <w:r w:rsidRPr="00BA650A">
        <w:rPr>
          <w:rFonts w:hint="cs"/>
          <w:rtl/>
        </w:rPr>
        <w:t xml:space="preserve"> اهـ</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568"/>
      </w:r>
      <w:r w:rsidR="008B44D1" w:rsidRPr="00BA650A">
        <w:rPr>
          <w:rFonts w:cs="Simplified Arabic"/>
          <w:b/>
          <w:bCs/>
          <w:sz w:val="36"/>
          <w:vertAlign w:val="superscript"/>
          <w:rtl/>
          <w:lang w:eastAsia="en-US"/>
        </w:rPr>
        <w:t>)</w:t>
      </w:r>
      <w:r w:rsidR="00F46FD1" w:rsidRPr="00BA650A">
        <w:rPr>
          <w:rtl/>
        </w:rPr>
        <w:t>.</w:t>
      </w:r>
    </w:p>
    <w:p w:rsidR="00756471" w:rsidRPr="00BA650A" w:rsidRDefault="008F7F6A" w:rsidP="00756471">
      <w:pPr>
        <w:pStyle w:val="a3"/>
        <w:spacing w:beforeLines="30" w:before="72" w:afterLines="30" w:after="72"/>
        <w:ind w:left="-57" w:firstLine="170"/>
        <w:jc w:val="both"/>
        <w:rPr>
          <w:rtl/>
        </w:rPr>
      </w:pPr>
      <w:r w:rsidRPr="00BA650A">
        <w:rPr>
          <w:rFonts w:hint="cs"/>
          <w:rtl/>
        </w:rPr>
        <w:t>وقال أيض</w:t>
      </w:r>
      <w:r w:rsidR="00E71AC1" w:rsidRPr="00BA650A">
        <w:rPr>
          <w:rFonts w:hint="cs"/>
          <w:rtl/>
        </w:rPr>
        <w:t>ًا</w:t>
      </w:r>
      <w:r w:rsidR="00756471" w:rsidRPr="00BA650A">
        <w:rPr>
          <w:rFonts w:hint="cs"/>
          <w:rtl/>
        </w:rPr>
        <w:t>:</w:t>
      </w:r>
      <w:r w:rsidRPr="00BA650A">
        <w:rPr>
          <w:rFonts w:hint="cs"/>
          <w:rtl/>
        </w:rPr>
        <w:t xml:space="preserve"> </w:t>
      </w:r>
      <w:r w:rsidR="00756471" w:rsidRPr="00BA650A">
        <w:rPr>
          <w:rFonts w:hint="cs"/>
          <w:rtl/>
        </w:rPr>
        <w:t>"</w:t>
      </w:r>
      <w:r w:rsidRPr="00BA650A">
        <w:rPr>
          <w:rFonts w:hint="cs"/>
          <w:rtl/>
        </w:rPr>
        <w:t xml:space="preserve">وقد ذكرنا في </w:t>
      </w:r>
      <w:r w:rsidR="00756471" w:rsidRPr="00BA650A">
        <w:rPr>
          <w:rFonts w:hint="eastAsia"/>
          <w:rtl/>
        </w:rPr>
        <w:t>«</w:t>
      </w:r>
      <w:r w:rsidRPr="00BA650A">
        <w:rPr>
          <w:rFonts w:hint="cs"/>
          <w:rtl/>
        </w:rPr>
        <w:t>سبل السلام شرح بلوغ المرام</w:t>
      </w:r>
      <w:r w:rsidR="00756471" w:rsidRPr="00BA650A">
        <w:rPr>
          <w:rFonts w:hint="eastAsia"/>
          <w:rtl/>
        </w:rPr>
        <w:t>»</w:t>
      </w:r>
      <w:r w:rsidRPr="00BA650A">
        <w:rPr>
          <w:rFonts w:hint="cs"/>
          <w:rtl/>
        </w:rPr>
        <w:t xml:space="preserve"> في </w:t>
      </w:r>
      <w:r w:rsidRPr="00BA650A">
        <w:rPr>
          <w:rFonts w:hint="cs"/>
          <w:b/>
          <w:bCs/>
          <w:rtl/>
        </w:rPr>
        <w:t>الجمع بينهما</w:t>
      </w:r>
      <w:r w:rsidR="00756471" w:rsidRPr="00BA650A">
        <w:rPr>
          <w:rFonts w:hint="cs"/>
          <w:b/>
          <w:bCs/>
          <w:rtl/>
        </w:rPr>
        <w:t>:</w:t>
      </w:r>
      <w:r w:rsidRPr="00BA650A">
        <w:rPr>
          <w:rFonts w:hint="cs"/>
          <w:rtl/>
        </w:rPr>
        <w:t xml:space="preserve"> أن</w:t>
      </w:r>
      <w:r w:rsidR="00756471" w:rsidRPr="00BA650A">
        <w:rPr>
          <w:rFonts w:hint="cs"/>
          <w:rtl/>
        </w:rPr>
        <w:t>َّ</w:t>
      </w:r>
      <w:r w:rsidRPr="00BA650A">
        <w:rPr>
          <w:rFonts w:hint="cs"/>
          <w:rtl/>
        </w:rPr>
        <w:t xml:space="preserve"> حديث أنس ي</w:t>
      </w:r>
      <w:r w:rsidR="00756471" w:rsidRPr="00BA650A">
        <w:rPr>
          <w:rFonts w:hint="cs"/>
          <w:rtl/>
        </w:rPr>
        <w:t>ُ</w:t>
      </w:r>
      <w:r w:rsidRPr="00BA650A">
        <w:rPr>
          <w:rFonts w:hint="cs"/>
          <w:rtl/>
        </w:rPr>
        <w:t>حم</w:t>
      </w:r>
      <w:r w:rsidR="00756471" w:rsidRPr="00BA650A">
        <w:rPr>
          <w:rFonts w:hint="cs"/>
          <w:rtl/>
        </w:rPr>
        <w:t>َ</w:t>
      </w:r>
      <w:r w:rsidRPr="00BA650A">
        <w:rPr>
          <w:rFonts w:hint="cs"/>
          <w:rtl/>
        </w:rPr>
        <w:t>ل على الندب</w:t>
      </w:r>
      <w:r w:rsidR="00756471" w:rsidRPr="00BA650A">
        <w:rPr>
          <w:rFonts w:hint="cs"/>
          <w:rtl/>
        </w:rPr>
        <w:t>؛</w:t>
      </w:r>
      <w:r w:rsidRPr="00BA650A">
        <w:rPr>
          <w:rFonts w:hint="cs"/>
          <w:rtl/>
        </w:rPr>
        <w:t xml:space="preserve"> لذ</w:t>
      </w:r>
      <w:r w:rsidR="00756471" w:rsidRPr="00BA650A">
        <w:rPr>
          <w:rFonts w:hint="cs"/>
          <w:rtl/>
        </w:rPr>
        <w:t>ِكر الخِ</w:t>
      </w:r>
      <w:r w:rsidRPr="00BA650A">
        <w:rPr>
          <w:rFonts w:hint="cs"/>
          <w:rtl/>
        </w:rPr>
        <w:t>طْمي والأ</w:t>
      </w:r>
      <w:r w:rsidR="00756471" w:rsidRPr="00BA650A">
        <w:rPr>
          <w:rFonts w:hint="cs"/>
          <w:rtl/>
        </w:rPr>
        <w:t>ُ</w:t>
      </w:r>
      <w:r w:rsidRPr="00BA650A">
        <w:rPr>
          <w:rFonts w:hint="cs"/>
          <w:rtl/>
        </w:rPr>
        <w:t>شن</w:t>
      </w:r>
      <w:r w:rsidR="00756471" w:rsidRPr="00BA650A">
        <w:rPr>
          <w:rFonts w:hint="cs"/>
          <w:rtl/>
        </w:rPr>
        <w:t>َ</w:t>
      </w:r>
      <w:r w:rsidRPr="00BA650A">
        <w:rPr>
          <w:rFonts w:hint="cs"/>
          <w:rtl/>
        </w:rPr>
        <w:t>ان فيه</w:t>
      </w:r>
      <w:r w:rsidR="008B44D1" w:rsidRPr="00BA650A">
        <w:rPr>
          <w:rFonts w:hint="cs"/>
          <w:rtl/>
        </w:rPr>
        <w:t xml:space="preserve">، </w:t>
      </w:r>
      <w:r w:rsidRPr="00BA650A">
        <w:rPr>
          <w:rFonts w:hint="cs"/>
          <w:rtl/>
        </w:rPr>
        <w:t xml:space="preserve">ولا يجبان </w:t>
      </w:r>
      <w:r w:rsidR="00756471" w:rsidRPr="00BA650A">
        <w:rPr>
          <w:rFonts w:hint="cs"/>
          <w:rtl/>
        </w:rPr>
        <w:t xml:space="preserve">- </w:t>
      </w:r>
      <w:r w:rsidRPr="00BA650A">
        <w:rPr>
          <w:rFonts w:hint="cs"/>
          <w:rtl/>
        </w:rPr>
        <w:t>اتفاق</w:t>
      </w:r>
      <w:r w:rsidR="00E71AC1" w:rsidRPr="00BA650A">
        <w:rPr>
          <w:rFonts w:hint="cs"/>
          <w:rtl/>
        </w:rPr>
        <w:t>ًا</w:t>
      </w:r>
      <w:r w:rsidR="00756471"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فهما قرينة</w:t>
      </w:r>
      <w:r w:rsidR="00756471" w:rsidRPr="00BA650A">
        <w:rPr>
          <w:rFonts w:hint="cs"/>
          <w:rtl/>
        </w:rPr>
        <w:t>ُ</w:t>
      </w:r>
      <w:r w:rsidRPr="00BA650A">
        <w:rPr>
          <w:rFonts w:hint="cs"/>
          <w:rtl/>
        </w:rPr>
        <w:t xml:space="preserve"> ح</w:t>
      </w:r>
      <w:r w:rsidR="00756471" w:rsidRPr="00BA650A">
        <w:rPr>
          <w:rFonts w:hint="cs"/>
          <w:rtl/>
        </w:rPr>
        <w:t>َ</w:t>
      </w:r>
      <w:r w:rsidRPr="00BA650A">
        <w:rPr>
          <w:rFonts w:hint="cs"/>
          <w:rtl/>
        </w:rPr>
        <w:t>م</w:t>
      </w:r>
      <w:r w:rsidR="00756471" w:rsidRPr="00BA650A">
        <w:rPr>
          <w:rFonts w:hint="cs"/>
          <w:rtl/>
        </w:rPr>
        <w:t>ْ</w:t>
      </w:r>
      <w:r w:rsidRPr="00BA650A">
        <w:rPr>
          <w:rFonts w:hint="cs"/>
          <w:rtl/>
        </w:rPr>
        <w:t>ل</w:t>
      </w:r>
      <w:r w:rsidR="00756471" w:rsidRPr="00BA650A">
        <w:rPr>
          <w:rFonts w:hint="cs"/>
          <w:rtl/>
        </w:rPr>
        <w:t>ِ</w:t>
      </w:r>
      <w:r w:rsidRPr="00BA650A">
        <w:rPr>
          <w:rFonts w:hint="cs"/>
          <w:rtl/>
        </w:rPr>
        <w:t xml:space="preserve"> النقض على الندب</w:t>
      </w:r>
      <w:r w:rsidR="00756471" w:rsidRPr="00BA650A">
        <w:rPr>
          <w:rFonts w:hint="cs"/>
          <w:rtl/>
        </w:rPr>
        <w:t>.</w:t>
      </w:r>
    </w:p>
    <w:p w:rsidR="00F46FD1" w:rsidRPr="00BA650A" w:rsidRDefault="008F7F6A" w:rsidP="00756471">
      <w:pPr>
        <w:pStyle w:val="a3"/>
        <w:spacing w:beforeLines="30" w:before="72" w:afterLines="30" w:after="72"/>
        <w:ind w:left="-57" w:firstLine="170"/>
        <w:jc w:val="both"/>
        <w:rPr>
          <w:rtl/>
        </w:rPr>
      </w:pPr>
      <w:r w:rsidRPr="00BA650A">
        <w:rPr>
          <w:rFonts w:hint="cs"/>
          <w:rtl/>
        </w:rPr>
        <w:t>وي</w:t>
      </w:r>
      <w:r w:rsidR="00756471" w:rsidRPr="00BA650A">
        <w:rPr>
          <w:rFonts w:hint="cs"/>
          <w:rtl/>
        </w:rPr>
        <w:t>ُ</w:t>
      </w:r>
      <w:r w:rsidRPr="00BA650A">
        <w:rPr>
          <w:rFonts w:hint="cs"/>
          <w:rtl/>
        </w:rPr>
        <w:t>حم</w:t>
      </w:r>
      <w:r w:rsidR="00756471" w:rsidRPr="00BA650A">
        <w:rPr>
          <w:rFonts w:hint="cs"/>
          <w:rtl/>
        </w:rPr>
        <w:t>َ</w:t>
      </w:r>
      <w:r w:rsidRPr="00BA650A">
        <w:rPr>
          <w:rFonts w:hint="cs"/>
          <w:rtl/>
        </w:rPr>
        <w:t>ل حديث أ</w:t>
      </w:r>
      <w:r w:rsidR="00756471" w:rsidRPr="00BA650A">
        <w:rPr>
          <w:rFonts w:hint="cs"/>
          <w:rtl/>
        </w:rPr>
        <w:t>ُ</w:t>
      </w:r>
      <w:r w:rsidRPr="00BA650A">
        <w:rPr>
          <w:rFonts w:hint="cs"/>
          <w:rtl/>
        </w:rPr>
        <w:t>م</w:t>
      </w:r>
      <w:r w:rsidR="00756471" w:rsidRPr="00BA650A">
        <w:rPr>
          <w:rFonts w:hint="cs"/>
          <w:rtl/>
        </w:rPr>
        <w:t>ِّ</w:t>
      </w:r>
      <w:r w:rsidRPr="00BA650A">
        <w:rPr>
          <w:rFonts w:hint="cs"/>
          <w:rtl/>
        </w:rPr>
        <w:t xml:space="preserve"> سلمة على الإيجاب</w:t>
      </w:r>
      <w:r w:rsidR="00756471" w:rsidRPr="00BA650A">
        <w:rPr>
          <w:rFonts w:cs="Simplified Arabic"/>
          <w:b/>
          <w:bCs/>
          <w:sz w:val="36"/>
          <w:vertAlign w:val="superscript"/>
          <w:rtl/>
        </w:rPr>
        <w:t>(</w:t>
      </w:r>
      <w:r w:rsidR="00756471" w:rsidRPr="00BA650A">
        <w:rPr>
          <w:rFonts w:cs="Simplified Arabic"/>
          <w:b/>
          <w:bCs/>
          <w:sz w:val="36"/>
          <w:vertAlign w:val="superscript"/>
          <w:rtl/>
        </w:rPr>
        <w:footnoteReference w:id="569"/>
      </w:r>
      <w:r w:rsidR="00756471" w:rsidRPr="00BA650A">
        <w:rPr>
          <w:rFonts w:cs="Simplified Arabic"/>
          <w:b/>
          <w:bCs/>
          <w:sz w:val="36"/>
          <w:vertAlign w:val="superscript"/>
          <w:rtl/>
        </w:rPr>
        <w:t>)</w:t>
      </w:r>
      <w:r w:rsidR="00756471" w:rsidRPr="00BA650A">
        <w:rPr>
          <w:rFonts w:hint="cs"/>
          <w:rtl/>
        </w:rPr>
        <w:t>؛</w:t>
      </w:r>
      <w:r w:rsidR="008B44D1" w:rsidRPr="00BA650A">
        <w:rPr>
          <w:rFonts w:hint="cs"/>
          <w:rtl/>
        </w:rPr>
        <w:t xml:space="preserve"> </w:t>
      </w:r>
      <w:r w:rsidRPr="00BA650A">
        <w:rPr>
          <w:rFonts w:hint="cs"/>
          <w:rtl/>
        </w:rPr>
        <w:t>كما ي</w:t>
      </w:r>
      <w:r w:rsidR="00756471" w:rsidRPr="00BA650A">
        <w:rPr>
          <w:rFonts w:hint="cs"/>
          <w:rtl/>
        </w:rPr>
        <w:t>ُ</w:t>
      </w:r>
      <w:r w:rsidRPr="00BA650A">
        <w:rPr>
          <w:rFonts w:hint="cs"/>
          <w:rtl/>
        </w:rPr>
        <w:t>رش</w:t>
      </w:r>
      <w:r w:rsidR="00756471" w:rsidRPr="00BA650A">
        <w:rPr>
          <w:rFonts w:hint="cs"/>
          <w:rtl/>
        </w:rPr>
        <w:t>ِ</w:t>
      </w:r>
      <w:r w:rsidRPr="00BA650A">
        <w:rPr>
          <w:rFonts w:hint="cs"/>
          <w:rtl/>
        </w:rPr>
        <w:t>د إليه قول</w:t>
      </w:r>
      <w:r w:rsidR="00756471" w:rsidRPr="00BA650A">
        <w:rPr>
          <w:rFonts w:hint="cs"/>
          <w:rtl/>
        </w:rPr>
        <w:t>ُ</w:t>
      </w:r>
      <w:r w:rsidRPr="00BA650A">
        <w:rPr>
          <w:rFonts w:hint="cs"/>
          <w:rtl/>
        </w:rPr>
        <w:t xml:space="preserve">ه: </w:t>
      </w:r>
      <w:r w:rsidR="00756471" w:rsidRPr="00BA650A">
        <w:rPr>
          <w:rFonts w:hint="eastAsia"/>
          <w:rtl/>
        </w:rPr>
        <w:t>«</w:t>
      </w:r>
      <w:r w:rsidRPr="00BA650A">
        <w:rPr>
          <w:rFonts w:hint="cs"/>
          <w:rtl/>
        </w:rPr>
        <w:t>يكفيك</w:t>
      </w:r>
      <w:r w:rsidR="00756471" w:rsidRPr="00BA650A">
        <w:rPr>
          <w:rFonts w:hint="cs"/>
          <w:rtl/>
        </w:rPr>
        <w:t xml:space="preserve">ِ </w:t>
      </w:r>
      <w:r w:rsidRPr="00BA650A">
        <w:rPr>
          <w:rFonts w:hint="cs"/>
          <w:rtl/>
        </w:rPr>
        <w:t>...</w:t>
      </w:r>
      <w:r w:rsidR="00756471" w:rsidRPr="00BA650A">
        <w:rPr>
          <w:rFonts w:hint="eastAsia"/>
          <w:rtl/>
        </w:rPr>
        <w:t xml:space="preserve">» </w:t>
      </w:r>
      <w:r w:rsidRPr="00BA650A">
        <w:rPr>
          <w:rFonts w:hint="cs"/>
          <w:rtl/>
        </w:rPr>
        <w:t>الحديث</w:t>
      </w:r>
      <w:r w:rsidR="00F46FD1" w:rsidRPr="00BA650A">
        <w:rPr>
          <w:rtl/>
        </w:rPr>
        <w:t>.</w:t>
      </w:r>
    </w:p>
    <w:p w:rsidR="00F46FD1" w:rsidRPr="00BA650A" w:rsidRDefault="008F7F6A" w:rsidP="000D29C4">
      <w:pPr>
        <w:pStyle w:val="a7"/>
        <w:spacing w:beforeLines="30" w:before="72" w:afterLines="30" w:after="72"/>
        <w:ind w:left="-57" w:firstLine="170"/>
        <w:jc w:val="both"/>
        <w:rPr>
          <w:rtl/>
        </w:rPr>
      </w:pPr>
      <w:r w:rsidRPr="00BA650A">
        <w:rPr>
          <w:rFonts w:hint="cs"/>
          <w:b/>
          <w:bCs/>
          <w:rtl/>
        </w:rPr>
        <w:t>ويدل</w:t>
      </w:r>
      <w:r w:rsidR="00756471" w:rsidRPr="00BA650A">
        <w:rPr>
          <w:rFonts w:hint="cs"/>
          <w:b/>
          <w:bCs/>
          <w:rtl/>
        </w:rPr>
        <w:t>ُّ</w:t>
      </w:r>
      <w:r w:rsidRPr="00BA650A">
        <w:rPr>
          <w:rFonts w:hint="cs"/>
          <w:b/>
          <w:bCs/>
          <w:rtl/>
        </w:rPr>
        <w:t xml:space="preserve"> على عد</w:t>
      </w:r>
      <w:r w:rsidR="006A2DE3" w:rsidRPr="00BA650A">
        <w:rPr>
          <w:rFonts w:hint="cs"/>
          <w:b/>
          <w:bCs/>
          <w:rtl/>
        </w:rPr>
        <w:t>م وجوب النقض</w:t>
      </w:r>
      <w:r w:rsidR="00756471" w:rsidRPr="00BA650A">
        <w:rPr>
          <w:rFonts w:hint="cs"/>
          <w:b/>
          <w:bCs/>
          <w:rtl/>
        </w:rPr>
        <w:t>:</w:t>
      </w:r>
      <w:r w:rsidR="006A2DE3" w:rsidRPr="00BA650A">
        <w:rPr>
          <w:rFonts w:hint="cs"/>
          <w:rtl/>
        </w:rPr>
        <w:t xml:space="preserve"> ما ورد</w:t>
      </w:r>
      <w:r w:rsidR="00756471" w:rsidRPr="00BA650A">
        <w:rPr>
          <w:rFonts w:hint="cs"/>
          <w:rtl/>
        </w:rPr>
        <w:t>َ</w:t>
      </w:r>
      <w:r w:rsidR="006A2DE3" w:rsidRPr="00BA650A">
        <w:rPr>
          <w:rFonts w:hint="cs"/>
          <w:rtl/>
        </w:rPr>
        <w:t xml:space="preserve"> من أن</w:t>
      </w:r>
      <w:r w:rsidR="00756471" w:rsidRPr="00BA650A">
        <w:rPr>
          <w:rFonts w:hint="cs"/>
          <w:rtl/>
        </w:rPr>
        <w:t>َّ</w:t>
      </w:r>
      <w:r w:rsidR="006A2DE3" w:rsidRPr="00BA650A">
        <w:rPr>
          <w:rFonts w:hint="cs"/>
          <w:rtl/>
        </w:rPr>
        <w:t>ه</w:t>
      </w:r>
      <w:r w:rsidRPr="00BA650A">
        <w:rPr>
          <w:rFonts w:hint="cs"/>
          <w:rtl/>
        </w:rPr>
        <w:t xml:space="preserve"> بلغ عائشة أن</w:t>
      </w:r>
      <w:r w:rsidR="00756471" w:rsidRPr="00BA650A">
        <w:rPr>
          <w:rFonts w:hint="cs"/>
          <w:rtl/>
        </w:rPr>
        <w:t>َّ</w:t>
      </w:r>
      <w:r w:rsidRPr="00BA650A">
        <w:rPr>
          <w:rFonts w:hint="cs"/>
          <w:rtl/>
        </w:rPr>
        <w:t xml:space="preserve"> ابن عمر</w:t>
      </w:r>
      <w:r w:rsidR="00756471" w:rsidRPr="00BA650A">
        <w:rPr>
          <w:rFonts w:hint="cs"/>
          <w:sz w:val="20"/>
          <w:rtl/>
          <w:lang w:eastAsia="ar-SA"/>
        </w:rPr>
        <w:t>و</w:t>
      </w:r>
      <w:r w:rsidRPr="00BA650A">
        <w:rPr>
          <w:rFonts w:hint="cs"/>
          <w:rtl/>
        </w:rPr>
        <w:t xml:space="preserve"> كان يأمر النساء إذا اغتسلن</w:t>
      </w:r>
      <w:r w:rsidR="00756471" w:rsidRPr="00BA650A">
        <w:rPr>
          <w:rFonts w:hint="cs"/>
          <w:rtl/>
        </w:rPr>
        <w:t xml:space="preserve">َ </w:t>
      </w:r>
      <w:r w:rsidRPr="00BA650A">
        <w:rPr>
          <w:rFonts w:hint="cs"/>
          <w:rtl/>
        </w:rPr>
        <w:t>... وإن كان ظاهر كلامها أن</w:t>
      </w:r>
      <w:r w:rsidR="00756471" w:rsidRPr="00BA650A">
        <w:rPr>
          <w:rFonts w:hint="cs"/>
          <w:rtl/>
        </w:rPr>
        <w:t>َّ</w:t>
      </w:r>
      <w:r w:rsidRPr="00BA650A">
        <w:rPr>
          <w:rFonts w:hint="cs"/>
          <w:rtl/>
        </w:rPr>
        <w:t>ه في غ</w:t>
      </w:r>
      <w:r w:rsidR="00756471" w:rsidRPr="00BA650A">
        <w:rPr>
          <w:rFonts w:hint="cs"/>
          <w:rtl/>
        </w:rPr>
        <w:t>ُ</w:t>
      </w:r>
      <w:r w:rsidRPr="00BA650A">
        <w:rPr>
          <w:rFonts w:hint="cs"/>
          <w:rtl/>
        </w:rPr>
        <w:t>سل الجنابة"</w:t>
      </w:r>
      <w:r w:rsidR="008B44D1" w:rsidRPr="00BA650A">
        <w:rPr>
          <w:rFonts w:cs="Simplified Arabic"/>
          <w:b/>
          <w:bCs/>
          <w:sz w:val="36"/>
          <w:vertAlign w:val="superscript"/>
          <w:rtl/>
        </w:rPr>
        <w:t>(</w:t>
      </w:r>
      <w:r w:rsidRPr="00BA650A">
        <w:rPr>
          <w:rFonts w:cs="Simplified Arabic"/>
          <w:b/>
          <w:bCs/>
          <w:sz w:val="36"/>
          <w:vertAlign w:val="superscript"/>
          <w:rtl/>
        </w:rPr>
        <w:footnoteReference w:id="570"/>
      </w:r>
      <w:r w:rsidR="008B44D1" w:rsidRPr="00BA650A">
        <w:rPr>
          <w:rFonts w:cs="Simplified Arabic"/>
          <w:b/>
          <w:bCs/>
          <w:sz w:val="36"/>
          <w:vertAlign w:val="superscript"/>
          <w:rtl/>
        </w:rPr>
        <w:t>)</w:t>
      </w:r>
      <w:r w:rsidR="00F46FD1" w:rsidRPr="00BA650A">
        <w:rPr>
          <w:rFonts w:hint="cs"/>
          <w:rtl/>
        </w:rPr>
        <w:t>.</w:t>
      </w:r>
    </w:p>
    <w:p w:rsidR="00F46FD1" w:rsidRPr="00BA650A" w:rsidRDefault="006E75CD" w:rsidP="009917EA">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756471"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و</w:t>
      </w:r>
      <w:r w:rsidR="006537F7" w:rsidRPr="00BA650A">
        <w:rPr>
          <w:rFonts w:ascii="Traditional Arabic" w:hAnsi="Traditional Arabic" w:hint="cs"/>
          <w:sz w:val="36"/>
          <w:rtl/>
        </w:rPr>
        <w:t xml:space="preserve">القول بعدم </w:t>
      </w:r>
      <w:r w:rsidR="00941BA1" w:rsidRPr="00BA650A">
        <w:rPr>
          <w:rFonts w:ascii="Traditional Arabic" w:hAnsi="Traditional Arabic" w:hint="cs"/>
          <w:sz w:val="36"/>
          <w:rtl/>
        </w:rPr>
        <w:t>وجوب</w:t>
      </w:r>
      <w:r w:rsidR="008B44D1" w:rsidRPr="00BA650A">
        <w:rPr>
          <w:rFonts w:ascii="Traditional Arabic" w:hAnsi="Traditional Arabic" w:hint="cs"/>
          <w:sz w:val="36"/>
          <w:rtl/>
        </w:rPr>
        <w:t xml:space="preserve"> </w:t>
      </w:r>
      <w:r w:rsidR="006537F7" w:rsidRPr="00BA650A">
        <w:rPr>
          <w:rFonts w:ascii="Traditional Arabic" w:hAnsi="Traditional Arabic" w:hint="cs"/>
          <w:sz w:val="36"/>
          <w:rtl/>
        </w:rPr>
        <w:t xml:space="preserve">النقض </w:t>
      </w:r>
      <w:r w:rsidR="00941BA1" w:rsidRPr="00BA650A">
        <w:rPr>
          <w:rFonts w:ascii="Traditional Arabic" w:hAnsi="Traditional Arabic" w:hint="cs"/>
          <w:sz w:val="36"/>
          <w:rtl/>
        </w:rPr>
        <w:t>في غ</w:t>
      </w:r>
      <w:r w:rsidR="00756471" w:rsidRPr="00BA650A">
        <w:rPr>
          <w:rFonts w:ascii="Traditional Arabic" w:hAnsi="Traditional Arabic" w:hint="cs"/>
          <w:sz w:val="36"/>
          <w:rtl/>
        </w:rPr>
        <w:t>ُ</w:t>
      </w:r>
      <w:r w:rsidR="00941BA1" w:rsidRPr="00BA650A">
        <w:rPr>
          <w:rFonts w:ascii="Traditional Arabic" w:hAnsi="Traditional Arabic" w:hint="cs"/>
          <w:sz w:val="36"/>
          <w:rtl/>
        </w:rPr>
        <w:t>سل الجنابة</w:t>
      </w:r>
      <w:r w:rsidR="008B44D1" w:rsidRPr="00BA650A">
        <w:rPr>
          <w:rFonts w:ascii="Traditional Arabic" w:hAnsi="Traditional Arabic" w:hint="cs"/>
          <w:sz w:val="36"/>
          <w:rtl/>
        </w:rPr>
        <w:t xml:space="preserve"> </w:t>
      </w:r>
      <w:r w:rsidR="00941BA1" w:rsidRPr="00BA650A">
        <w:rPr>
          <w:rFonts w:ascii="Traditional Arabic" w:hAnsi="Traditional Arabic" w:hint="cs"/>
          <w:sz w:val="36"/>
          <w:rtl/>
        </w:rPr>
        <w:t>يواف</w:t>
      </w:r>
      <w:r w:rsidR="00756471" w:rsidRPr="00BA650A">
        <w:rPr>
          <w:rFonts w:ascii="Traditional Arabic" w:hAnsi="Traditional Arabic" w:hint="cs"/>
          <w:sz w:val="36"/>
          <w:rtl/>
        </w:rPr>
        <w:t>ِ</w:t>
      </w:r>
      <w:r w:rsidR="00941BA1" w:rsidRPr="00BA650A">
        <w:rPr>
          <w:rFonts w:ascii="Traditional Arabic" w:hAnsi="Traditional Arabic" w:hint="cs"/>
          <w:sz w:val="36"/>
          <w:rtl/>
        </w:rPr>
        <w:t>ق قول</w:t>
      </w:r>
      <w:r w:rsidR="00756471" w:rsidRPr="00BA650A">
        <w:rPr>
          <w:rFonts w:ascii="Traditional Arabic" w:hAnsi="Traditional Arabic" w:hint="cs"/>
          <w:sz w:val="36"/>
          <w:rtl/>
        </w:rPr>
        <w:t>َ:</w:t>
      </w:r>
      <w:r w:rsidR="00941BA1" w:rsidRPr="00BA650A">
        <w:rPr>
          <w:rFonts w:ascii="Traditional Arabic" w:hAnsi="Traditional Arabic" w:hint="cs"/>
          <w:sz w:val="36"/>
          <w:rtl/>
        </w:rPr>
        <w:t xml:space="preserve"> عائشة</w:t>
      </w:r>
      <w:r w:rsidR="00756471" w:rsidRPr="00BA650A">
        <w:rPr>
          <w:rFonts w:ascii="Traditional Arabic" w:hAnsi="Traditional Arabic" w:hint="cs"/>
          <w:sz w:val="36"/>
          <w:rtl/>
        </w:rPr>
        <w:t xml:space="preserve">، </w:t>
      </w:r>
      <w:r w:rsidR="006537F7" w:rsidRPr="00BA650A">
        <w:rPr>
          <w:rFonts w:ascii="Traditional Arabic" w:hAnsi="Traditional Arabic" w:hint="cs"/>
          <w:sz w:val="36"/>
          <w:rtl/>
        </w:rPr>
        <w:t>وعبد</w:t>
      </w:r>
      <w:r w:rsidR="00756471" w:rsidRPr="00BA650A">
        <w:rPr>
          <w:rFonts w:ascii="Traditional Arabic" w:hAnsi="Traditional Arabic" w:hint="cs"/>
          <w:sz w:val="36"/>
          <w:rtl/>
        </w:rPr>
        <w:t xml:space="preserve"> </w:t>
      </w:r>
      <w:r w:rsidR="006537F7" w:rsidRPr="00BA650A">
        <w:rPr>
          <w:rFonts w:ascii="Traditional Arabic" w:hAnsi="Traditional Arabic" w:hint="cs"/>
          <w:sz w:val="36"/>
          <w:rtl/>
        </w:rPr>
        <w:t>الله بن عمر</w:t>
      </w:r>
      <w:r w:rsidR="00DB50EA">
        <w:rPr>
          <w:rFonts w:ascii="Traditional Arabic" w:hAnsi="Traditional Arabic" w:hint="cs"/>
          <w:sz w:val="36"/>
          <w:rtl/>
        </w:rPr>
        <w:t>(</w:t>
      </w:r>
      <w:r w:rsidR="00DB50EA">
        <w:rPr>
          <w:rStyle w:val="a5"/>
          <w:rFonts w:ascii="Traditional Arabic" w:hAnsi="Traditional Arabic"/>
          <w:sz w:val="36"/>
          <w:rtl/>
        </w:rPr>
        <w:footnoteReference w:id="571"/>
      </w:r>
      <w:r w:rsidR="00DB50EA">
        <w:rPr>
          <w:rFonts w:ascii="Traditional Arabic" w:hAnsi="Traditional Arabic" w:hint="cs"/>
          <w:sz w:val="36"/>
          <w:rtl/>
        </w:rPr>
        <w:t>)</w:t>
      </w:r>
      <w:r w:rsidR="006537F7" w:rsidRPr="00BA650A">
        <w:rPr>
          <w:rFonts w:ascii="Traditional Arabic" w:hAnsi="Traditional Arabic" w:hint="cs"/>
          <w:sz w:val="36"/>
          <w:rtl/>
        </w:rPr>
        <w:t xml:space="preserve"> </w:t>
      </w:r>
      <w:r w:rsidR="00756471" w:rsidRPr="00BA650A">
        <w:rPr>
          <w:rFonts w:hint="cs"/>
          <w:sz w:val="20"/>
          <w:rtl/>
          <w:lang w:eastAsia="ar-SA"/>
        </w:rPr>
        <w:t>- رضي الله عنهما -</w:t>
      </w:r>
      <w:r w:rsidR="00756471" w:rsidRPr="00BA650A">
        <w:rPr>
          <w:rFonts w:ascii="Traditional Arabic" w:hAnsi="Traditional Arabic" w:hint="cs"/>
          <w:sz w:val="36"/>
          <w:rtl/>
        </w:rPr>
        <w:t xml:space="preserve"> </w:t>
      </w:r>
      <w:r w:rsidR="009917EA">
        <w:rPr>
          <w:rFonts w:cs="Simplified Arabic" w:hint="cs"/>
          <w:b/>
          <w:bCs/>
          <w:sz w:val="36"/>
          <w:vertAlign w:val="superscript"/>
          <w:rtl/>
        </w:rPr>
        <w:t>.</w:t>
      </w:r>
    </w:p>
    <w:p w:rsidR="00F46FD1" w:rsidRPr="00BA650A" w:rsidRDefault="006537F7" w:rsidP="0075647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ولم أج</w:t>
      </w:r>
      <w:r w:rsidR="00756471" w:rsidRPr="00BA650A">
        <w:rPr>
          <w:rFonts w:ascii="Traditional Arabic" w:hAnsi="Traditional Arabic" w:hint="cs"/>
          <w:sz w:val="36"/>
          <w:rtl/>
        </w:rPr>
        <w:t>ِ</w:t>
      </w:r>
      <w:r w:rsidRPr="00BA650A">
        <w:rPr>
          <w:rFonts w:ascii="Traditional Arabic" w:hAnsi="Traditional Arabic" w:hint="cs"/>
          <w:sz w:val="36"/>
          <w:rtl/>
        </w:rPr>
        <w:t xml:space="preserve">د </w:t>
      </w:r>
      <w:r w:rsidR="00311C7B" w:rsidRPr="00BA650A">
        <w:rPr>
          <w:rFonts w:ascii="Traditional Arabic" w:hAnsi="Traditional Arabic" w:hint="cs"/>
          <w:sz w:val="36"/>
          <w:rtl/>
        </w:rPr>
        <w:t>مخالف</w:t>
      </w:r>
      <w:r w:rsidR="00E71AC1" w:rsidRPr="00BA650A">
        <w:rPr>
          <w:rFonts w:ascii="Traditional Arabic" w:hAnsi="Traditional Arabic" w:hint="cs"/>
          <w:sz w:val="36"/>
          <w:rtl/>
        </w:rPr>
        <w:t>ًا</w:t>
      </w:r>
      <w:r w:rsidR="00311C7B" w:rsidRPr="00BA650A">
        <w:rPr>
          <w:rFonts w:ascii="Traditional Arabic" w:hAnsi="Traditional Arabic" w:hint="cs"/>
          <w:sz w:val="36"/>
          <w:rtl/>
        </w:rPr>
        <w:t xml:space="preserve"> له من فقهاء الصحابة في هذا</w:t>
      </w:r>
      <w:r w:rsidR="00BD5B7F" w:rsidRPr="00BA650A">
        <w:rPr>
          <w:rFonts w:ascii="Traditional Arabic" w:hAnsi="Traditional Arabic" w:hint="cs"/>
          <w:sz w:val="36"/>
          <w:rtl/>
        </w:rPr>
        <w:t xml:space="preserve"> القول</w:t>
      </w:r>
      <w:r w:rsidR="00756471"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BD5B7F" w:rsidRPr="00BA650A">
        <w:rPr>
          <w:rFonts w:ascii="Traditional Arabic" w:hAnsi="Traditional Arabic" w:hint="cs"/>
          <w:sz w:val="36"/>
          <w:rtl/>
        </w:rPr>
        <w:t xml:space="preserve">أما عبدالله بن عمرو </w:t>
      </w:r>
      <w:r w:rsidR="00756471" w:rsidRPr="00BA650A">
        <w:rPr>
          <w:rFonts w:hint="cs"/>
          <w:sz w:val="20"/>
          <w:rtl/>
          <w:lang w:eastAsia="ar-SA"/>
        </w:rPr>
        <w:t>- رضي الله عنهما -</w:t>
      </w:r>
      <w:r w:rsidR="00756471" w:rsidRPr="00BA650A">
        <w:rPr>
          <w:rFonts w:ascii="Traditional Arabic" w:hAnsi="Traditional Arabic" w:hint="cs"/>
          <w:sz w:val="36"/>
          <w:rtl/>
        </w:rPr>
        <w:t xml:space="preserve"> </w:t>
      </w:r>
      <w:r w:rsidR="000A3FCB" w:rsidRPr="00BA650A">
        <w:rPr>
          <w:rFonts w:ascii="Traditional Arabic" w:hAnsi="Traditional Arabic" w:hint="cs"/>
          <w:sz w:val="36"/>
          <w:rtl/>
        </w:rPr>
        <w:t>فإنَّه</w:t>
      </w:r>
      <w:r w:rsidR="00BD5B7F" w:rsidRPr="00BA650A">
        <w:rPr>
          <w:rFonts w:ascii="Traditional Arabic" w:hAnsi="Traditional Arabic" w:hint="cs"/>
          <w:sz w:val="36"/>
          <w:rtl/>
        </w:rPr>
        <w:t xml:space="preserve"> ليس من طبقة فقهاء</w:t>
      </w:r>
      <w:r w:rsidR="00756471" w:rsidRPr="00BA650A">
        <w:rPr>
          <w:rFonts w:ascii="Traditional Arabic" w:hAnsi="Traditional Arabic" w:hint="cs"/>
          <w:sz w:val="36"/>
          <w:rtl/>
        </w:rPr>
        <w:t xml:space="preserve"> </w:t>
      </w:r>
      <w:r w:rsidR="00756471" w:rsidRPr="00BA650A">
        <w:rPr>
          <w:rFonts w:hint="cs"/>
          <w:sz w:val="20"/>
          <w:rtl/>
          <w:lang w:eastAsia="ar-SA"/>
        </w:rPr>
        <w:t>الصحابة</w:t>
      </w:r>
      <w:r w:rsidR="00F46FD1" w:rsidRPr="00BA650A">
        <w:rPr>
          <w:rFonts w:ascii="Traditional Arabic" w:hAnsi="Traditional Arabic" w:hint="cs"/>
          <w:sz w:val="36"/>
          <w:rtl/>
        </w:rPr>
        <w:t>.</w:t>
      </w:r>
    </w:p>
    <w:p w:rsidR="00F46FD1" w:rsidRPr="00BA650A" w:rsidRDefault="006537F7"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والدليل على هذا القول</w:t>
      </w:r>
      <w:r w:rsidR="00F46FD1" w:rsidRPr="00BA650A">
        <w:rPr>
          <w:rFonts w:ascii="Traditional Arabic" w:hAnsi="Traditional Arabic" w:hint="cs"/>
          <w:b/>
          <w:bCs/>
          <w:sz w:val="36"/>
          <w:rtl/>
        </w:rPr>
        <w:t>:</w:t>
      </w:r>
    </w:p>
    <w:p w:rsidR="00756471" w:rsidRPr="00BA650A" w:rsidRDefault="00756471" w:rsidP="00756471">
      <w:pPr>
        <w:pStyle w:val="a7"/>
        <w:spacing w:beforeLines="30" w:before="72" w:afterLines="30" w:after="72"/>
        <w:ind w:left="-57" w:firstLine="170"/>
        <w:jc w:val="both"/>
        <w:rPr>
          <w:rFonts w:ascii="Traditional Arabic" w:hAnsi="Traditional Arabic"/>
          <w:sz w:val="36"/>
          <w:rtl/>
        </w:rPr>
      </w:pPr>
      <w:r w:rsidRPr="00BA650A">
        <w:rPr>
          <w:rFonts w:hint="cs"/>
          <w:b/>
          <w:bCs/>
          <w:sz w:val="20"/>
          <w:rtl/>
          <w:lang w:eastAsia="ar-SA"/>
        </w:rPr>
        <w:t>1-</w:t>
      </w:r>
      <w:r w:rsidRPr="00BA650A">
        <w:rPr>
          <w:rFonts w:ascii="Traditional Arabic" w:hAnsi="Traditional Arabic" w:hint="cs"/>
          <w:sz w:val="36"/>
          <w:rtl/>
        </w:rPr>
        <w:t xml:space="preserve"> </w:t>
      </w:r>
      <w:r w:rsidR="006537F7" w:rsidRPr="00BA650A">
        <w:rPr>
          <w:rFonts w:ascii="Traditional Arabic" w:hAnsi="Traditional Arabic" w:hint="cs"/>
          <w:sz w:val="36"/>
          <w:rtl/>
        </w:rPr>
        <w:t>حديث أ</w:t>
      </w:r>
      <w:r w:rsidRPr="00BA650A">
        <w:rPr>
          <w:rFonts w:ascii="Traditional Arabic" w:hAnsi="Traditional Arabic" w:hint="cs"/>
          <w:sz w:val="36"/>
          <w:rtl/>
        </w:rPr>
        <w:t>ُ</w:t>
      </w:r>
      <w:r w:rsidR="006537F7" w:rsidRPr="00BA650A">
        <w:rPr>
          <w:rFonts w:ascii="Traditional Arabic" w:hAnsi="Traditional Arabic" w:hint="cs"/>
          <w:sz w:val="36"/>
          <w:rtl/>
        </w:rPr>
        <w:t>م</w:t>
      </w:r>
      <w:r w:rsidRPr="00BA650A">
        <w:rPr>
          <w:rFonts w:ascii="Traditional Arabic" w:hAnsi="Traditional Arabic" w:hint="cs"/>
          <w:sz w:val="36"/>
          <w:rtl/>
        </w:rPr>
        <w:t>ِّ</w:t>
      </w:r>
      <w:r w:rsidR="006537F7" w:rsidRPr="00BA650A">
        <w:rPr>
          <w:rFonts w:ascii="Traditional Arabic" w:hAnsi="Traditional Arabic" w:hint="cs"/>
          <w:sz w:val="36"/>
          <w:rtl/>
        </w:rPr>
        <w:t xml:space="preserve"> سلمة </w:t>
      </w:r>
      <w:r w:rsidRPr="00BA650A">
        <w:rPr>
          <w:rFonts w:ascii="Traditional Arabic" w:hAnsi="Traditional Arabic" w:hint="cs"/>
          <w:sz w:val="36"/>
          <w:rtl/>
        </w:rPr>
        <w:t xml:space="preserve">- </w:t>
      </w:r>
      <w:r w:rsidR="006537F7" w:rsidRPr="00BA650A">
        <w:rPr>
          <w:rFonts w:ascii="Traditional Arabic" w:hAnsi="Traditional Arabic" w:hint="cs"/>
          <w:sz w:val="36"/>
          <w:rtl/>
        </w:rPr>
        <w:t>رضي الله عنها</w:t>
      </w:r>
      <w:r w:rsidRPr="00BA650A">
        <w:rPr>
          <w:rFonts w:ascii="Traditional Arabic" w:hAnsi="Traditional Arabic" w:hint="cs"/>
          <w:sz w:val="36"/>
          <w:rtl/>
        </w:rPr>
        <w:t xml:space="preserve"> - </w:t>
      </w:r>
      <w:r w:rsidR="006537F7" w:rsidRPr="00BA650A">
        <w:rPr>
          <w:rFonts w:ascii="Traditional Arabic" w:hAnsi="Traditional Arabic" w:hint="cs"/>
          <w:sz w:val="36"/>
          <w:rtl/>
        </w:rPr>
        <w:t>قالت: قلت</w:t>
      </w:r>
      <w:r w:rsidRPr="00BA650A">
        <w:rPr>
          <w:rFonts w:ascii="Traditional Arabic" w:hAnsi="Traditional Arabic" w:hint="cs"/>
          <w:sz w:val="36"/>
          <w:rtl/>
        </w:rPr>
        <w:t>ُ</w:t>
      </w:r>
      <w:r w:rsidR="006537F7" w:rsidRPr="00BA650A">
        <w:rPr>
          <w:rFonts w:ascii="Traditional Arabic" w:hAnsi="Traditional Arabic" w:hint="cs"/>
          <w:sz w:val="36"/>
          <w:rtl/>
        </w:rPr>
        <w:t>: يا رسول الله</w:t>
      </w:r>
      <w:r w:rsidRPr="00BA650A">
        <w:rPr>
          <w:rFonts w:hint="cs"/>
          <w:sz w:val="20"/>
          <w:rtl/>
          <w:lang w:eastAsia="ar-SA"/>
        </w:rPr>
        <w:t>؛</w:t>
      </w:r>
      <w:r w:rsidR="008B44D1" w:rsidRPr="00BA650A">
        <w:rPr>
          <w:rFonts w:ascii="Traditional Arabic" w:hAnsi="Traditional Arabic" w:hint="cs"/>
          <w:sz w:val="36"/>
          <w:rtl/>
        </w:rPr>
        <w:t xml:space="preserve"> </w:t>
      </w:r>
      <w:r w:rsidR="006537F7" w:rsidRPr="00BA650A">
        <w:rPr>
          <w:rFonts w:ascii="Traditional Arabic" w:hAnsi="Traditional Arabic" w:hint="cs"/>
          <w:sz w:val="36"/>
          <w:rtl/>
        </w:rPr>
        <w:t>إن</w:t>
      </w:r>
      <w:r w:rsidRPr="00BA650A">
        <w:rPr>
          <w:rFonts w:ascii="Traditional Arabic" w:hAnsi="Traditional Arabic" w:hint="cs"/>
          <w:sz w:val="36"/>
          <w:rtl/>
        </w:rPr>
        <w:t>ِّ</w:t>
      </w:r>
      <w:r w:rsidR="006537F7" w:rsidRPr="00BA650A">
        <w:rPr>
          <w:rFonts w:ascii="Traditional Arabic" w:hAnsi="Traditional Arabic" w:hint="cs"/>
          <w:sz w:val="36"/>
          <w:rtl/>
        </w:rPr>
        <w:t>ي امر</w:t>
      </w:r>
      <w:r w:rsidRPr="00BA650A">
        <w:rPr>
          <w:rFonts w:ascii="Traditional Arabic" w:hAnsi="Traditional Arabic" w:hint="cs"/>
          <w:sz w:val="36"/>
          <w:rtl/>
        </w:rPr>
        <w:t>أ</w:t>
      </w:r>
      <w:r w:rsidR="006537F7" w:rsidRPr="00BA650A">
        <w:rPr>
          <w:rFonts w:ascii="Traditional Arabic" w:hAnsi="Traditional Arabic" w:hint="cs"/>
          <w:sz w:val="36"/>
          <w:rtl/>
        </w:rPr>
        <w:t>ة أشد</w:t>
      </w:r>
      <w:r w:rsidRPr="00BA650A">
        <w:rPr>
          <w:rFonts w:ascii="Traditional Arabic" w:hAnsi="Traditional Arabic" w:hint="cs"/>
          <w:sz w:val="36"/>
          <w:rtl/>
        </w:rPr>
        <w:t>ُّ</w:t>
      </w:r>
      <w:r w:rsidR="006537F7" w:rsidRPr="00BA650A">
        <w:rPr>
          <w:rFonts w:ascii="Traditional Arabic" w:hAnsi="Traditional Arabic" w:hint="cs"/>
          <w:sz w:val="36"/>
          <w:rtl/>
        </w:rPr>
        <w:t xml:space="preserve"> شعر رأسي</w:t>
      </w:r>
      <w:r w:rsidRPr="00BA650A">
        <w:rPr>
          <w:rFonts w:ascii="Traditional Arabic" w:hAnsi="Traditional Arabic" w:hint="cs"/>
          <w:sz w:val="36"/>
          <w:rtl/>
        </w:rPr>
        <w:t>؛</w:t>
      </w:r>
      <w:r w:rsidR="006537F7" w:rsidRPr="00BA650A">
        <w:rPr>
          <w:rFonts w:ascii="Traditional Arabic" w:hAnsi="Traditional Arabic" w:hint="cs"/>
          <w:sz w:val="36"/>
          <w:rtl/>
        </w:rPr>
        <w:t xml:space="preserve"> أفأنقضه لغ</w:t>
      </w:r>
      <w:r w:rsidRPr="00BA650A">
        <w:rPr>
          <w:rFonts w:ascii="Traditional Arabic" w:hAnsi="Traditional Arabic" w:hint="cs"/>
          <w:sz w:val="36"/>
          <w:rtl/>
        </w:rPr>
        <w:t>ُ</w:t>
      </w:r>
      <w:r w:rsidR="006537F7" w:rsidRPr="00BA650A">
        <w:rPr>
          <w:rFonts w:ascii="Traditional Arabic" w:hAnsi="Traditional Arabic" w:hint="cs"/>
          <w:sz w:val="36"/>
          <w:rtl/>
        </w:rPr>
        <w:t>سل الجنابة</w:t>
      </w:r>
      <w:r w:rsidRPr="00BA650A">
        <w:rPr>
          <w:rFonts w:ascii="Traditional Arabic" w:hAnsi="Traditional Arabic" w:hint="cs"/>
          <w:sz w:val="36"/>
          <w:rtl/>
        </w:rPr>
        <w:t xml:space="preserve"> - </w:t>
      </w:r>
      <w:r w:rsidR="006537F7" w:rsidRPr="00BA650A">
        <w:rPr>
          <w:rFonts w:ascii="Traditional Arabic" w:hAnsi="Traditional Arabic" w:hint="cs"/>
          <w:sz w:val="36"/>
          <w:rtl/>
        </w:rPr>
        <w:t>وفي رواية: والحيضة</w:t>
      </w:r>
      <w:r w:rsidRPr="00BA650A">
        <w:rPr>
          <w:rFonts w:ascii="Traditional Arabic" w:hAnsi="Traditional Arabic" w:hint="cs"/>
          <w:sz w:val="36"/>
          <w:rtl/>
        </w:rPr>
        <w:t xml:space="preserve"> - </w:t>
      </w:r>
      <w:r w:rsidR="006537F7" w:rsidRPr="00BA650A">
        <w:rPr>
          <w:rFonts w:ascii="Traditional Arabic" w:hAnsi="Traditional Arabic" w:hint="cs"/>
          <w:sz w:val="36"/>
          <w:rtl/>
        </w:rPr>
        <w:t>؟ قال</w:t>
      </w:r>
      <w:r w:rsidR="00E66CD6" w:rsidRPr="00BA650A">
        <w:rPr>
          <w:rFonts w:ascii="Traditional Arabic" w:hAnsi="Traditional Arabic" w:hint="cs"/>
          <w:sz w:val="36"/>
          <w:rtl/>
        </w:rPr>
        <w:t xml:space="preserve">: </w:t>
      </w:r>
      <w:r w:rsidRPr="00BA650A">
        <w:rPr>
          <w:rFonts w:ascii="Traditional Arabic" w:hAnsi="Traditional Arabic" w:hint="cs"/>
          <w:sz w:val="36"/>
          <w:rtl/>
        </w:rPr>
        <w:t>«</w:t>
      </w:r>
      <w:r w:rsidR="006537F7" w:rsidRPr="00BA650A">
        <w:rPr>
          <w:rFonts w:ascii="Traditional Arabic" w:hAnsi="Traditional Arabic" w:hint="cs"/>
          <w:sz w:val="36"/>
          <w:rtl/>
        </w:rPr>
        <w:t>لا</w:t>
      </w:r>
      <w:r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707EB4" w:rsidRPr="00BA650A">
        <w:rPr>
          <w:rFonts w:ascii="Traditional Arabic" w:hAnsi="Traditional Arabic" w:hint="cs"/>
          <w:sz w:val="36"/>
          <w:rtl/>
        </w:rPr>
        <w:t>إنَّما</w:t>
      </w:r>
      <w:r w:rsidR="006537F7" w:rsidRPr="00BA650A">
        <w:rPr>
          <w:rFonts w:ascii="Traditional Arabic" w:hAnsi="Traditional Arabic" w:hint="cs"/>
          <w:sz w:val="36"/>
          <w:rtl/>
        </w:rPr>
        <w:t xml:space="preserve"> يكفيك</w:t>
      </w:r>
      <w:r w:rsidRPr="00BA650A">
        <w:rPr>
          <w:rFonts w:ascii="Traditional Arabic" w:hAnsi="Traditional Arabic" w:hint="cs"/>
          <w:sz w:val="36"/>
          <w:rtl/>
        </w:rPr>
        <w:t>ِ</w:t>
      </w:r>
      <w:r w:rsidR="006537F7" w:rsidRPr="00BA650A">
        <w:rPr>
          <w:rFonts w:ascii="Traditional Arabic" w:hAnsi="Traditional Arabic" w:hint="cs"/>
          <w:sz w:val="36"/>
          <w:rtl/>
        </w:rPr>
        <w:t xml:space="preserve"> أن تحثي على رأسك ثلاث ح</w:t>
      </w:r>
      <w:r w:rsidRPr="00BA650A">
        <w:rPr>
          <w:rFonts w:ascii="Traditional Arabic" w:hAnsi="Traditional Arabic" w:hint="cs"/>
          <w:sz w:val="36"/>
          <w:rtl/>
        </w:rPr>
        <w:t>َ</w:t>
      </w:r>
      <w:r w:rsidR="006537F7" w:rsidRPr="00BA650A">
        <w:rPr>
          <w:rFonts w:ascii="Traditional Arabic" w:hAnsi="Traditional Arabic" w:hint="cs"/>
          <w:sz w:val="36"/>
          <w:rtl/>
        </w:rPr>
        <w:t>ث</w:t>
      </w:r>
      <w:r w:rsidRPr="00BA650A">
        <w:rPr>
          <w:rFonts w:ascii="Traditional Arabic" w:hAnsi="Traditional Arabic" w:hint="cs"/>
          <w:sz w:val="36"/>
          <w:rtl/>
        </w:rPr>
        <w:t>َ</w:t>
      </w:r>
      <w:r w:rsidR="006537F7" w:rsidRPr="00BA650A">
        <w:rPr>
          <w:rFonts w:ascii="Traditional Arabic" w:hAnsi="Traditional Arabic" w:hint="cs"/>
          <w:sz w:val="36"/>
          <w:rtl/>
        </w:rPr>
        <w:t>ي</w:t>
      </w:r>
      <w:r w:rsidRPr="00BA650A">
        <w:rPr>
          <w:rFonts w:ascii="Traditional Arabic" w:hAnsi="Traditional Arabic" w:hint="cs"/>
          <w:sz w:val="36"/>
          <w:rtl/>
        </w:rPr>
        <w:t>َ</w:t>
      </w:r>
      <w:r w:rsidR="006537F7" w:rsidRPr="00BA650A">
        <w:rPr>
          <w:rFonts w:ascii="Traditional Arabic" w:hAnsi="Traditional Arabic" w:hint="cs"/>
          <w:sz w:val="36"/>
          <w:rtl/>
        </w:rPr>
        <w:t>ات</w:t>
      </w:r>
      <w:r w:rsidRPr="00BA650A">
        <w:rPr>
          <w:rFonts w:ascii="Traditional Arabic" w:hAnsi="Traditional Arabic" w:hint="eastAsia"/>
          <w:sz w:val="36"/>
          <w:rtl/>
        </w:rPr>
        <w:t>»</w:t>
      </w:r>
      <w:r w:rsidR="008B44D1" w:rsidRPr="00BA650A">
        <w:rPr>
          <w:rFonts w:cs="Simplified Arabic"/>
          <w:b/>
          <w:bCs/>
          <w:sz w:val="36"/>
          <w:vertAlign w:val="superscript"/>
          <w:rtl/>
        </w:rPr>
        <w:t>(</w:t>
      </w:r>
      <w:r w:rsidR="006537F7" w:rsidRPr="00BA650A">
        <w:rPr>
          <w:rFonts w:cs="Simplified Arabic"/>
          <w:b/>
          <w:bCs/>
          <w:sz w:val="36"/>
          <w:vertAlign w:val="superscript"/>
          <w:rtl/>
        </w:rPr>
        <w:footnoteReference w:id="572"/>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Default="00756471" w:rsidP="0075647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Pr="00BA650A">
        <w:rPr>
          <w:rFonts w:ascii="Traditional Arabic" w:hAnsi="Traditional Arabic" w:hint="cs"/>
          <w:sz w:val="36"/>
          <w:rtl/>
        </w:rPr>
        <w:t xml:space="preserve"> </w:t>
      </w:r>
      <w:r w:rsidR="006537F7" w:rsidRPr="00BA650A">
        <w:rPr>
          <w:rFonts w:ascii="Traditional Arabic" w:hAnsi="Traditional Arabic" w:hint="cs"/>
          <w:sz w:val="36"/>
          <w:rtl/>
        </w:rPr>
        <w:t>أن</w:t>
      </w:r>
      <w:r w:rsidRPr="00BA650A">
        <w:rPr>
          <w:rFonts w:ascii="Traditional Arabic" w:hAnsi="Traditional Arabic" w:hint="cs"/>
          <w:sz w:val="36"/>
          <w:rtl/>
        </w:rPr>
        <w:t>َّ</w:t>
      </w:r>
      <w:r w:rsidR="006537F7" w:rsidRPr="00BA650A">
        <w:rPr>
          <w:rFonts w:ascii="Traditional Arabic" w:hAnsi="Traditional Arabic" w:hint="cs"/>
          <w:sz w:val="36"/>
          <w:rtl/>
        </w:rPr>
        <w:t>ه ورد</w:t>
      </w:r>
      <w:r w:rsidRPr="00BA650A">
        <w:rPr>
          <w:rFonts w:ascii="Traditional Arabic" w:hAnsi="Traditional Arabic" w:hint="cs"/>
          <w:sz w:val="36"/>
          <w:rtl/>
        </w:rPr>
        <w:t>َ</w:t>
      </w:r>
      <w:r w:rsidR="006537F7" w:rsidRPr="00BA650A">
        <w:rPr>
          <w:rFonts w:ascii="Traditional Arabic" w:hAnsi="Traditional Arabic" w:hint="cs"/>
          <w:sz w:val="36"/>
          <w:rtl/>
        </w:rPr>
        <w:t xml:space="preserve"> عن عدد من النساء</w:t>
      </w:r>
      <w:r w:rsidRPr="00BA650A">
        <w:rPr>
          <w:rFonts w:ascii="Traditional Arabic" w:hAnsi="Traditional Arabic" w:hint="cs"/>
          <w:sz w:val="36"/>
          <w:rtl/>
        </w:rPr>
        <w:t>،</w:t>
      </w:r>
      <w:r w:rsidR="006537F7" w:rsidRPr="00BA650A">
        <w:rPr>
          <w:rFonts w:ascii="Traditional Arabic" w:hAnsi="Traditional Arabic" w:hint="cs"/>
          <w:sz w:val="36"/>
          <w:rtl/>
        </w:rPr>
        <w:t xml:space="preserve"> أن</w:t>
      </w:r>
      <w:r w:rsidRPr="00BA650A">
        <w:rPr>
          <w:rFonts w:ascii="Traditional Arabic" w:hAnsi="Traditional Arabic" w:hint="cs"/>
          <w:sz w:val="36"/>
          <w:rtl/>
        </w:rPr>
        <w:t>َّ</w:t>
      </w:r>
      <w:r w:rsidR="006537F7" w:rsidRPr="00BA650A">
        <w:rPr>
          <w:rFonts w:ascii="Traditional Arabic" w:hAnsi="Traditional Arabic" w:hint="cs"/>
          <w:sz w:val="36"/>
          <w:rtl/>
        </w:rPr>
        <w:t>هن</w:t>
      </w:r>
      <w:r w:rsidRPr="00BA650A">
        <w:rPr>
          <w:rFonts w:ascii="Traditional Arabic" w:hAnsi="Traditional Arabic" w:hint="cs"/>
          <w:sz w:val="36"/>
          <w:rtl/>
        </w:rPr>
        <w:t>َّ</w:t>
      </w:r>
      <w:r w:rsidR="006537F7" w:rsidRPr="00BA650A">
        <w:rPr>
          <w:rFonts w:ascii="Traditional Arabic" w:hAnsi="Traditional Arabic" w:hint="cs"/>
          <w:sz w:val="36"/>
          <w:rtl/>
        </w:rPr>
        <w:t xml:space="preserve"> سألن</w:t>
      </w:r>
      <w:r w:rsidRPr="00BA650A">
        <w:rPr>
          <w:rFonts w:ascii="Traditional Arabic" w:hAnsi="Traditional Arabic" w:hint="cs"/>
          <w:sz w:val="36"/>
          <w:rtl/>
        </w:rPr>
        <w:t>َ</w:t>
      </w:r>
      <w:r w:rsidR="006537F7" w:rsidRPr="00BA650A">
        <w:rPr>
          <w:rFonts w:ascii="Traditional Arabic" w:hAnsi="Traditional Arabic" w:hint="cs"/>
          <w:sz w:val="36"/>
          <w:rtl/>
        </w:rPr>
        <w:t xml:space="preserve"> رسول الله </w:t>
      </w:r>
      <w:r w:rsidR="000A3FCB" w:rsidRPr="00BA650A">
        <w:rPr>
          <w:rFonts w:hint="cs"/>
          <w:sz w:val="36"/>
          <w:szCs w:val="48"/>
        </w:rPr>
        <w:sym w:font="AGA Arabesque" w:char="F072"/>
      </w:r>
      <w:r w:rsidRPr="00BA650A">
        <w:rPr>
          <w:rFonts w:ascii="Traditional Arabic" w:hAnsi="Traditional Arabic" w:hint="cs"/>
          <w:sz w:val="36"/>
          <w:rtl/>
        </w:rPr>
        <w:t xml:space="preserve"> </w:t>
      </w:r>
      <w:r w:rsidR="006537F7" w:rsidRPr="00BA650A">
        <w:rPr>
          <w:rFonts w:ascii="Traditional Arabic" w:hAnsi="Traditional Arabic" w:hint="cs"/>
          <w:sz w:val="36"/>
          <w:rtl/>
        </w:rPr>
        <w:t>عن الغ</w:t>
      </w:r>
      <w:r w:rsidRPr="00BA650A">
        <w:rPr>
          <w:rFonts w:ascii="Traditional Arabic" w:hAnsi="Traditional Arabic" w:hint="cs"/>
          <w:sz w:val="36"/>
          <w:rtl/>
        </w:rPr>
        <w:t>ُ</w:t>
      </w:r>
      <w:r w:rsidR="006537F7" w:rsidRPr="00BA650A">
        <w:rPr>
          <w:rFonts w:ascii="Traditional Arabic" w:hAnsi="Traditional Arabic" w:hint="cs"/>
          <w:sz w:val="36"/>
          <w:rtl/>
        </w:rPr>
        <w:t xml:space="preserve">سل </w:t>
      </w:r>
      <w:r w:rsidRPr="00BA650A">
        <w:rPr>
          <w:rFonts w:ascii="Traditional Arabic" w:hAnsi="Traditional Arabic" w:hint="cs"/>
          <w:sz w:val="36"/>
          <w:rtl/>
        </w:rPr>
        <w:t xml:space="preserve">- </w:t>
      </w:r>
      <w:r w:rsidR="006537F7" w:rsidRPr="00BA650A">
        <w:rPr>
          <w:rFonts w:ascii="Traditional Arabic" w:hAnsi="Traditional Arabic" w:hint="cs"/>
          <w:sz w:val="36"/>
          <w:rtl/>
        </w:rPr>
        <w:t>مع كثرة استعمال الن</w:t>
      </w:r>
      <w:r w:rsidRPr="00BA650A">
        <w:rPr>
          <w:rFonts w:ascii="Traditional Arabic" w:hAnsi="Traditional Arabic" w:hint="cs"/>
          <w:sz w:val="36"/>
          <w:rtl/>
        </w:rPr>
        <w:t>ِّ</w:t>
      </w:r>
      <w:r w:rsidR="006537F7" w:rsidRPr="00BA650A">
        <w:rPr>
          <w:rFonts w:ascii="Traditional Arabic" w:hAnsi="Traditional Arabic" w:hint="cs"/>
          <w:sz w:val="36"/>
          <w:rtl/>
        </w:rPr>
        <w:t>ساء للضفر</w:t>
      </w:r>
      <w:r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6537F7" w:rsidRPr="00BA650A">
        <w:rPr>
          <w:rFonts w:ascii="Traditional Arabic" w:hAnsi="Traditional Arabic" w:hint="cs"/>
          <w:sz w:val="36"/>
          <w:rtl/>
        </w:rPr>
        <w:t xml:space="preserve">فلم يأمر النبي </w:t>
      </w:r>
      <w:r w:rsidR="000A3FCB" w:rsidRPr="00BA650A">
        <w:rPr>
          <w:rFonts w:hint="cs"/>
          <w:sz w:val="36"/>
          <w:szCs w:val="48"/>
        </w:rPr>
        <w:sym w:font="AGA Arabesque" w:char="F072"/>
      </w:r>
      <w:r w:rsidRPr="00BA650A">
        <w:rPr>
          <w:rFonts w:ascii="Traditional Arabic" w:hAnsi="Traditional Arabic" w:hint="cs"/>
          <w:sz w:val="36"/>
          <w:rtl/>
        </w:rPr>
        <w:t xml:space="preserve"> </w:t>
      </w:r>
      <w:r w:rsidR="006537F7" w:rsidRPr="00BA650A">
        <w:rPr>
          <w:rFonts w:ascii="Traditional Arabic" w:hAnsi="Traditional Arabic" w:hint="cs"/>
          <w:sz w:val="36"/>
          <w:rtl/>
        </w:rPr>
        <w:t>واحدة منهن</w:t>
      </w:r>
      <w:r w:rsidRPr="00BA650A">
        <w:rPr>
          <w:rFonts w:ascii="Traditional Arabic" w:hAnsi="Traditional Arabic" w:hint="cs"/>
          <w:sz w:val="36"/>
          <w:rtl/>
        </w:rPr>
        <w:t>َّ</w:t>
      </w:r>
      <w:r w:rsidR="006537F7" w:rsidRPr="00BA650A">
        <w:rPr>
          <w:rFonts w:ascii="Traditional Arabic" w:hAnsi="Traditional Arabic" w:hint="cs"/>
          <w:sz w:val="36"/>
          <w:rtl/>
        </w:rPr>
        <w:t xml:space="preserve"> بأن تحل</w:t>
      </w:r>
      <w:r w:rsidRPr="00BA650A">
        <w:rPr>
          <w:rFonts w:ascii="Traditional Arabic" w:hAnsi="Traditional Arabic" w:hint="cs"/>
          <w:sz w:val="36"/>
          <w:rtl/>
        </w:rPr>
        <w:t>َّ</w:t>
      </w:r>
      <w:r w:rsidR="006537F7" w:rsidRPr="00BA650A">
        <w:rPr>
          <w:rFonts w:ascii="Traditional Arabic" w:hAnsi="Traditional Arabic" w:hint="cs"/>
          <w:sz w:val="36"/>
          <w:rtl/>
        </w:rPr>
        <w:t xml:space="preserve"> قرون رأسها</w:t>
      </w:r>
      <w:r w:rsidR="008B44D1" w:rsidRPr="00BA650A">
        <w:rPr>
          <w:rFonts w:ascii="Traditional Arabic" w:hAnsi="Traditional Arabic" w:hint="cs"/>
          <w:sz w:val="36"/>
          <w:rtl/>
        </w:rPr>
        <w:t xml:space="preserve">، </w:t>
      </w:r>
      <w:r w:rsidR="006537F7" w:rsidRPr="00BA650A">
        <w:rPr>
          <w:rFonts w:ascii="Traditional Arabic" w:hAnsi="Traditional Arabic" w:hint="cs"/>
          <w:sz w:val="36"/>
          <w:rtl/>
        </w:rPr>
        <w:t>وكان يأمرهن</w:t>
      </w:r>
      <w:r w:rsidRPr="00BA650A">
        <w:rPr>
          <w:rFonts w:ascii="Traditional Arabic" w:hAnsi="Traditional Arabic" w:hint="cs"/>
          <w:sz w:val="36"/>
          <w:rtl/>
        </w:rPr>
        <w:t>َّ</w:t>
      </w:r>
      <w:r w:rsidR="006537F7" w:rsidRPr="00BA650A">
        <w:rPr>
          <w:rFonts w:ascii="Traditional Arabic" w:hAnsi="Traditional Arabic" w:hint="cs"/>
          <w:sz w:val="36"/>
          <w:rtl/>
        </w:rPr>
        <w:t xml:space="preserve"> بأن يحثين على رؤوسهن</w:t>
      </w:r>
      <w:r w:rsidRPr="00BA650A">
        <w:rPr>
          <w:rFonts w:ascii="Traditional Arabic" w:hAnsi="Traditional Arabic" w:hint="cs"/>
          <w:sz w:val="36"/>
          <w:rtl/>
        </w:rPr>
        <w:t>َّ</w:t>
      </w:r>
      <w:r w:rsidR="006537F7" w:rsidRPr="00BA650A">
        <w:rPr>
          <w:rFonts w:ascii="Traditional Arabic" w:hAnsi="Traditional Arabic" w:hint="cs"/>
          <w:sz w:val="36"/>
          <w:rtl/>
        </w:rPr>
        <w:t xml:space="preserve"> ثلاث ح</w:t>
      </w:r>
      <w:r w:rsidRPr="00BA650A">
        <w:rPr>
          <w:rFonts w:ascii="Traditional Arabic" w:hAnsi="Traditional Arabic" w:hint="cs"/>
          <w:sz w:val="36"/>
          <w:rtl/>
        </w:rPr>
        <w:t>َ</w:t>
      </w:r>
      <w:r w:rsidR="006537F7" w:rsidRPr="00BA650A">
        <w:rPr>
          <w:rFonts w:ascii="Traditional Arabic" w:hAnsi="Traditional Arabic" w:hint="cs"/>
          <w:sz w:val="36"/>
          <w:rtl/>
        </w:rPr>
        <w:t>ث</w:t>
      </w:r>
      <w:r w:rsidRPr="00BA650A">
        <w:rPr>
          <w:rFonts w:ascii="Traditional Arabic" w:hAnsi="Traditional Arabic" w:hint="cs"/>
          <w:sz w:val="36"/>
          <w:rtl/>
        </w:rPr>
        <w:t>َ</w:t>
      </w:r>
      <w:r w:rsidR="006537F7" w:rsidRPr="00BA650A">
        <w:rPr>
          <w:rFonts w:ascii="Traditional Arabic" w:hAnsi="Traditional Arabic" w:hint="cs"/>
          <w:sz w:val="36"/>
          <w:rtl/>
        </w:rPr>
        <w:t>ي</w:t>
      </w:r>
      <w:r w:rsidRPr="00BA650A">
        <w:rPr>
          <w:rFonts w:ascii="Traditional Arabic" w:hAnsi="Traditional Arabic" w:hint="cs"/>
          <w:sz w:val="36"/>
          <w:rtl/>
        </w:rPr>
        <w:t>َ</w:t>
      </w:r>
      <w:r w:rsidR="006537F7" w:rsidRPr="00BA650A">
        <w:rPr>
          <w:rFonts w:ascii="Traditional Arabic" w:hAnsi="Traditional Arabic" w:hint="cs"/>
          <w:sz w:val="36"/>
          <w:rtl/>
        </w:rPr>
        <w:t>ات</w:t>
      </w:r>
      <w:r w:rsidR="00F46FD1" w:rsidRPr="00BA650A">
        <w:rPr>
          <w:rFonts w:ascii="Traditional Arabic" w:hAnsi="Traditional Arabic" w:hint="cs"/>
          <w:sz w:val="36"/>
          <w:rtl/>
        </w:rPr>
        <w:t>.</w:t>
      </w:r>
    </w:p>
    <w:p w:rsidR="004E055B" w:rsidRPr="00BA650A" w:rsidRDefault="004E055B" w:rsidP="00756471">
      <w:pPr>
        <w:pStyle w:val="a7"/>
        <w:spacing w:beforeLines="30" w:before="72" w:afterLines="30" w:after="72"/>
        <w:ind w:left="-57" w:firstLine="170"/>
        <w:jc w:val="both"/>
        <w:rPr>
          <w:rFonts w:ascii="Traditional Arabic" w:hAnsi="Traditional Arabic"/>
          <w:sz w:val="36"/>
          <w:rtl/>
        </w:rPr>
      </w:pPr>
      <w:r w:rsidRPr="00B106EB">
        <w:rPr>
          <w:rFonts w:ascii="Traditional Arabic" w:hAnsi="Traditional Arabic" w:hint="cs"/>
          <w:sz w:val="36"/>
          <w:rtl/>
        </w:rPr>
        <w:t>فع</w:t>
      </w:r>
      <w:r w:rsidR="00B106EB">
        <w:rPr>
          <w:rFonts w:ascii="Traditional Arabic" w:hAnsi="Traditional Arabic" w:hint="cs"/>
          <w:sz w:val="36"/>
          <w:rtl/>
        </w:rPr>
        <w:t xml:space="preserve">ن </w:t>
      </w:r>
      <w:r w:rsidRPr="004E055B">
        <w:rPr>
          <w:rFonts w:ascii="Traditional Arabic" w:hAnsi="Traditional Arabic"/>
          <w:sz w:val="36"/>
          <w:rtl/>
        </w:rPr>
        <w:t>عَائِشَةَ</w:t>
      </w:r>
      <w:r w:rsidR="00B106EB">
        <w:rPr>
          <w:rFonts w:ascii="Traditional Arabic" w:hAnsi="Traditional Arabic" w:hint="cs"/>
          <w:sz w:val="36"/>
          <w:rtl/>
        </w:rPr>
        <w:t>-رضي الله عنها-</w:t>
      </w:r>
      <w:r w:rsidRPr="004E055B">
        <w:rPr>
          <w:rFonts w:ascii="Traditional Arabic" w:hAnsi="Traditional Arabic"/>
          <w:sz w:val="36"/>
          <w:rtl/>
        </w:rPr>
        <w:t xml:space="preserve"> قَالَتْ: «لَقَدْ رَأَيْتُنِي أَغْتَسِلُ أَنَا وَرَسُولُ اللَّهِ صَلَّى اللهُ عَلَيْهِ وَسَلَّمَ مِنْ هَذَا - فَإِذَا تَوْرٌ مَوْضُوعٌ مِثْلُ الصَّاعِ أَوْ دُونَهُ - فَنَشْرَعُ فِيهِ جَمِيعًا، فَأُفِيضُ عَلَى رَأْسِي بِيَدَيَّ ثَلَاثَ مَرَّاتٍ وَمَا أَنْقُضُ لِي شَعْرًا»</w:t>
      </w:r>
      <w:r w:rsidR="00B106EB">
        <w:rPr>
          <w:rFonts w:ascii="Traditional Arabic" w:hAnsi="Traditional Arabic" w:hint="cs"/>
          <w:sz w:val="36"/>
          <w:rtl/>
        </w:rPr>
        <w:t>(</w:t>
      </w:r>
      <w:r>
        <w:rPr>
          <w:rStyle w:val="a5"/>
          <w:rFonts w:ascii="Traditional Arabic" w:hAnsi="Traditional Arabic"/>
          <w:sz w:val="36"/>
          <w:rtl/>
        </w:rPr>
        <w:footnoteReference w:id="573"/>
      </w:r>
      <w:r w:rsidR="00B106EB">
        <w:rPr>
          <w:rFonts w:ascii="Traditional Arabic" w:hAnsi="Traditional Arabic" w:hint="cs"/>
          <w:sz w:val="36"/>
          <w:rtl/>
        </w:rPr>
        <w:t>)</w:t>
      </w:r>
    </w:p>
    <w:p w:rsidR="00F46FD1" w:rsidRPr="00BA650A" w:rsidRDefault="003C6FD8" w:rsidP="00CA08B3">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اختيار الباحث</w:t>
      </w:r>
      <w:r w:rsidR="00CA08B3" w:rsidRPr="00BA650A">
        <w:rPr>
          <w:rFonts w:ascii="Traditional Arabic" w:hAnsi="Traditional Arabic" w:hint="cs"/>
          <w:b/>
          <w:bCs/>
          <w:sz w:val="36"/>
          <w:rtl/>
        </w:rPr>
        <w:t>:</w:t>
      </w:r>
    </w:p>
    <w:p w:rsidR="00756471" w:rsidRPr="00BA650A" w:rsidRDefault="00873E67" w:rsidP="00756471">
      <w:pPr>
        <w:pStyle w:val="a7"/>
        <w:spacing w:beforeLines="30" w:before="72" w:afterLines="30" w:after="72"/>
        <w:ind w:left="-57" w:firstLine="170"/>
        <w:jc w:val="both"/>
        <w:rPr>
          <w:rFonts w:ascii="Traditional Arabic" w:hAnsi="Traditional Arabic"/>
          <w:sz w:val="36"/>
          <w:rtl/>
        </w:rPr>
      </w:pPr>
      <w:r>
        <w:rPr>
          <w:rFonts w:hint="cs"/>
          <w:sz w:val="20"/>
          <w:rtl/>
          <w:lang w:eastAsia="ar-SA"/>
        </w:rPr>
        <w:t>أ</w:t>
      </w:r>
      <w:r>
        <w:rPr>
          <w:rFonts w:ascii="Traditional Arabic" w:hAnsi="Traditional Arabic" w:hint="cs"/>
          <w:sz w:val="36"/>
          <w:rtl/>
        </w:rPr>
        <w:t xml:space="preserve">وافق </w:t>
      </w:r>
      <w:r w:rsidR="003C6FD8" w:rsidRPr="00BA650A">
        <w:rPr>
          <w:rFonts w:ascii="Traditional Arabic" w:hAnsi="Traditional Arabic" w:hint="cs"/>
          <w:sz w:val="36"/>
          <w:rtl/>
        </w:rPr>
        <w:t>الإمام</w:t>
      </w:r>
      <w:r w:rsidR="00756471" w:rsidRPr="00BA650A">
        <w:rPr>
          <w:rFonts w:ascii="Traditional Arabic" w:hAnsi="Traditional Arabic" w:hint="cs"/>
          <w:sz w:val="36"/>
          <w:rtl/>
        </w:rPr>
        <w:t>َ</w:t>
      </w:r>
      <w:r w:rsidR="003C6FD8" w:rsidRPr="00BA650A">
        <w:rPr>
          <w:rFonts w:ascii="Traditional Arabic" w:hAnsi="Traditional Arabic" w:hint="cs"/>
          <w:sz w:val="36"/>
          <w:rtl/>
        </w:rPr>
        <w:t xml:space="preserve"> الصنعان</w:t>
      </w:r>
      <w:r w:rsidR="00B427A0" w:rsidRPr="00BA650A">
        <w:rPr>
          <w:rFonts w:ascii="Traditional Arabic" w:hAnsi="Traditional Arabic" w:hint="cs"/>
          <w:sz w:val="36"/>
          <w:rtl/>
        </w:rPr>
        <w:t>ي</w:t>
      </w:r>
      <w:r w:rsidR="00756471" w:rsidRPr="00BA650A">
        <w:rPr>
          <w:rFonts w:ascii="Traditional Arabic" w:hAnsi="Traditional Arabic" w:hint="cs"/>
          <w:sz w:val="36"/>
          <w:rtl/>
        </w:rPr>
        <w:t>َّ</w:t>
      </w:r>
      <w:r w:rsidR="00B427A0" w:rsidRPr="00BA650A">
        <w:rPr>
          <w:rFonts w:ascii="Traditional Arabic" w:hAnsi="Traditional Arabic" w:hint="cs"/>
          <w:sz w:val="36"/>
          <w:rtl/>
        </w:rPr>
        <w:t xml:space="preserve"> فيما ذهب إليه</w:t>
      </w:r>
      <w:r w:rsidR="00756471" w:rsidRPr="00BA650A">
        <w:rPr>
          <w:rFonts w:ascii="Traditional Arabic" w:hAnsi="Traditional Arabic" w:hint="cs"/>
          <w:sz w:val="36"/>
          <w:rtl/>
        </w:rPr>
        <w:t>؛</w:t>
      </w:r>
      <w:r w:rsidR="00B427A0" w:rsidRPr="00BA650A">
        <w:rPr>
          <w:rFonts w:ascii="Traditional Arabic" w:hAnsi="Traditional Arabic" w:hint="cs"/>
          <w:sz w:val="36"/>
          <w:rtl/>
        </w:rPr>
        <w:t xml:space="preserve"> لقو</w:t>
      </w:r>
      <w:r w:rsidR="00756471" w:rsidRPr="00BA650A">
        <w:rPr>
          <w:rFonts w:ascii="Traditional Arabic" w:hAnsi="Traditional Arabic" w:hint="cs"/>
          <w:sz w:val="36"/>
          <w:rtl/>
        </w:rPr>
        <w:t>َّ</w:t>
      </w:r>
      <w:r w:rsidR="00B427A0" w:rsidRPr="00BA650A">
        <w:rPr>
          <w:rFonts w:ascii="Traditional Arabic" w:hAnsi="Traditional Arabic" w:hint="cs"/>
          <w:sz w:val="36"/>
          <w:rtl/>
        </w:rPr>
        <w:t>ة دليله</w:t>
      </w:r>
      <w:r w:rsidR="008B44D1" w:rsidRPr="00BA650A">
        <w:rPr>
          <w:rFonts w:ascii="Traditional Arabic" w:hAnsi="Traditional Arabic" w:hint="cs"/>
          <w:sz w:val="36"/>
          <w:rtl/>
        </w:rPr>
        <w:t xml:space="preserve">، </w:t>
      </w:r>
      <w:r w:rsidR="000E499C" w:rsidRPr="00BA650A">
        <w:rPr>
          <w:rFonts w:ascii="Traditional Arabic" w:hAnsi="Traditional Arabic" w:hint="cs"/>
          <w:sz w:val="36"/>
          <w:rtl/>
        </w:rPr>
        <w:t>ف</w:t>
      </w:r>
      <w:r w:rsidR="001F176A" w:rsidRPr="00BA650A">
        <w:rPr>
          <w:rFonts w:ascii="Traditional Arabic" w:hAnsi="Traditional Arabic" w:hint="cs"/>
          <w:sz w:val="36"/>
          <w:rtl/>
        </w:rPr>
        <w:t>ما دام</w:t>
      </w:r>
      <w:r w:rsidR="000E499C" w:rsidRPr="00BA650A">
        <w:rPr>
          <w:rFonts w:ascii="Traditional Arabic" w:hAnsi="Traditional Arabic" w:hint="cs"/>
          <w:sz w:val="36"/>
          <w:rtl/>
        </w:rPr>
        <w:t xml:space="preserve"> أن</w:t>
      </w:r>
      <w:r w:rsidR="00756471" w:rsidRPr="00BA650A">
        <w:rPr>
          <w:rFonts w:ascii="Traditional Arabic" w:hAnsi="Traditional Arabic" w:hint="cs"/>
          <w:sz w:val="36"/>
          <w:rtl/>
        </w:rPr>
        <w:t>َّ</w:t>
      </w:r>
      <w:r w:rsidR="000E499C" w:rsidRPr="00BA650A">
        <w:rPr>
          <w:rFonts w:ascii="Traditional Arabic" w:hAnsi="Traditional Arabic" w:hint="cs"/>
          <w:sz w:val="36"/>
          <w:rtl/>
        </w:rPr>
        <w:t xml:space="preserve"> الماء يصل إلى </w:t>
      </w:r>
      <w:r w:rsidR="00756471" w:rsidRPr="00BA650A">
        <w:rPr>
          <w:rFonts w:hint="cs"/>
          <w:sz w:val="20"/>
          <w:rtl/>
          <w:lang w:eastAsia="ar-SA"/>
        </w:rPr>
        <w:t>ظاهر الشعر وباطنة</w:t>
      </w:r>
      <w:r w:rsidR="00756471" w:rsidRPr="00BA650A">
        <w:rPr>
          <w:rFonts w:ascii="Traditional Arabic" w:hAnsi="Traditional Arabic" w:hint="cs"/>
          <w:sz w:val="36"/>
          <w:rtl/>
        </w:rPr>
        <w:t xml:space="preserve"> </w:t>
      </w:r>
      <w:r w:rsidR="000E499C" w:rsidRPr="00BA650A">
        <w:rPr>
          <w:rFonts w:ascii="Traditional Arabic" w:hAnsi="Traditional Arabic" w:hint="cs"/>
          <w:sz w:val="36"/>
          <w:rtl/>
        </w:rPr>
        <w:t>فلا يجب النقض</w:t>
      </w:r>
      <w:r w:rsidR="00756471" w:rsidRPr="00BA650A">
        <w:rPr>
          <w:rFonts w:ascii="Traditional Arabic" w:hAnsi="Traditional Arabic" w:hint="cs"/>
          <w:sz w:val="36"/>
          <w:rtl/>
        </w:rPr>
        <w:t>.</w:t>
      </w:r>
    </w:p>
    <w:p w:rsidR="00F46FD1" w:rsidRPr="00BA650A" w:rsidRDefault="00B427A0" w:rsidP="0075647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ومم</w:t>
      </w:r>
      <w:r w:rsidR="00756471" w:rsidRPr="00BA650A">
        <w:rPr>
          <w:rFonts w:ascii="Traditional Arabic" w:hAnsi="Traditional Arabic" w:hint="cs"/>
          <w:b/>
          <w:bCs/>
          <w:sz w:val="36"/>
          <w:rtl/>
        </w:rPr>
        <w:t>َّ</w:t>
      </w:r>
      <w:r w:rsidRPr="00BA650A">
        <w:rPr>
          <w:rFonts w:ascii="Traditional Arabic" w:hAnsi="Traditional Arabic" w:hint="cs"/>
          <w:b/>
          <w:bCs/>
          <w:sz w:val="36"/>
          <w:rtl/>
        </w:rPr>
        <w:t>ا يقو</w:t>
      </w:r>
      <w:r w:rsidR="00756471" w:rsidRPr="00BA650A">
        <w:rPr>
          <w:rFonts w:ascii="Traditional Arabic" w:hAnsi="Traditional Arabic" w:hint="cs"/>
          <w:b/>
          <w:bCs/>
          <w:sz w:val="36"/>
          <w:rtl/>
        </w:rPr>
        <w:t>ِّ</w:t>
      </w:r>
      <w:r w:rsidRPr="00BA650A">
        <w:rPr>
          <w:rFonts w:ascii="Traditional Arabic" w:hAnsi="Traditional Arabic" w:hint="cs"/>
          <w:b/>
          <w:bCs/>
          <w:sz w:val="36"/>
          <w:rtl/>
        </w:rPr>
        <w:t>يه</w:t>
      </w:r>
      <w:r w:rsidR="00756471" w:rsidRPr="00BA650A">
        <w:rPr>
          <w:rFonts w:ascii="Traditional Arabic" w:hAnsi="Traditional Arabic" w:hint="cs"/>
          <w:b/>
          <w:bCs/>
          <w:sz w:val="36"/>
          <w:rtl/>
        </w:rPr>
        <w:t>:</w:t>
      </w:r>
      <w:r w:rsidRPr="00BA650A">
        <w:rPr>
          <w:rFonts w:ascii="Traditional Arabic" w:hAnsi="Traditional Arabic" w:hint="cs"/>
          <w:sz w:val="36"/>
          <w:rtl/>
        </w:rPr>
        <w:t xml:space="preserve"> أن</w:t>
      </w:r>
      <w:r w:rsidR="00756471" w:rsidRPr="00BA650A">
        <w:rPr>
          <w:rFonts w:ascii="Traditional Arabic" w:hAnsi="Traditional Arabic" w:hint="cs"/>
          <w:sz w:val="36"/>
          <w:rtl/>
        </w:rPr>
        <w:t>َّ</w:t>
      </w:r>
      <w:r w:rsidRPr="00BA650A">
        <w:rPr>
          <w:rFonts w:ascii="Traditional Arabic" w:hAnsi="Traditional Arabic" w:hint="cs"/>
          <w:sz w:val="36"/>
          <w:rtl/>
        </w:rPr>
        <w:t>ه</w:t>
      </w:r>
      <w:r w:rsidR="003C6FD8" w:rsidRPr="00BA650A">
        <w:rPr>
          <w:rFonts w:ascii="Traditional Arabic" w:hAnsi="Traditional Arabic" w:hint="cs"/>
          <w:sz w:val="36"/>
          <w:rtl/>
        </w:rPr>
        <w:t xml:space="preserve"> من الأمور الخاص</w:t>
      </w:r>
      <w:r w:rsidR="00756471" w:rsidRPr="00BA650A">
        <w:rPr>
          <w:rFonts w:ascii="Traditional Arabic" w:hAnsi="Traditional Arabic" w:hint="cs"/>
          <w:sz w:val="36"/>
          <w:rtl/>
        </w:rPr>
        <w:t>َّ</w:t>
      </w:r>
      <w:r w:rsidR="003C6FD8" w:rsidRPr="00BA650A">
        <w:rPr>
          <w:rFonts w:ascii="Traditional Arabic" w:hAnsi="Traditional Arabic" w:hint="cs"/>
          <w:sz w:val="36"/>
          <w:rtl/>
        </w:rPr>
        <w:t>ة المتكر</w:t>
      </w:r>
      <w:r w:rsidR="00756471" w:rsidRPr="00BA650A">
        <w:rPr>
          <w:rFonts w:ascii="Traditional Arabic" w:hAnsi="Traditional Arabic" w:hint="cs"/>
          <w:sz w:val="36"/>
          <w:rtl/>
        </w:rPr>
        <w:t>ِّ</w:t>
      </w:r>
      <w:r w:rsidR="003C6FD8" w:rsidRPr="00BA650A">
        <w:rPr>
          <w:rFonts w:ascii="Traditional Arabic" w:hAnsi="Traditional Arabic" w:hint="cs"/>
          <w:sz w:val="36"/>
          <w:rtl/>
        </w:rPr>
        <w:t>رة</w:t>
      </w:r>
      <w:r w:rsidR="00756471" w:rsidRPr="00BA650A">
        <w:rPr>
          <w:rFonts w:ascii="Traditional Arabic" w:hAnsi="Traditional Arabic" w:hint="cs"/>
          <w:sz w:val="36"/>
          <w:rtl/>
        </w:rPr>
        <w:t>، و</w:t>
      </w:r>
      <w:r w:rsidR="003C6FD8" w:rsidRPr="00BA650A">
        <w:rPr>
          <w:rFonts w:ascii="Traditional Arabic" w:hAnsi="Traditional Arabic" w:hint="cs"/>
          <w:sz w:val="36"/>
          <w:rtl/>
        </w:rPr>
        <w:t xml:space="preserve">التي </w:t>
      </w:r>
      <w:r w:rsidR="00756471" w:rsidRPr="00BA650A">
        <w:rPr>
          <w:rFonts w:hint="cs"/>
          <w:sz w:val="20"/>
          <w:rtl/>
          <w:lang w:eastAsia="ar-SA"/>
        </w:rPr>
        <w:t>من</w:t>
      </w:r>
      <w:r w:rsidR="00756471" w:rsidRPr="00BA650A">
        <w:rPr>
          <w:rFonts w:ascii="Traditional Arabic" w:hAnsi="Traditional Arabic" w:hint="cs"/>
          <w:sz w:val="36"/>
          <w:rtl/>
        </w:rPr>
        <w:t xml:space="preserve"> </w:t>
      </w:r>
      <w:r w:rsidR="003C6FD8" w:rsidRPr="00BA650A">
        <w:rPr>
          <w:rFonts w:ascii="Traditional Arabic" w:hAnsi="Traditional Arabic" w:hint="cs"/>
          <w:sz w:val="36"/>
          <w:rtl/>
        </w:rPr>
        <w:t>الأ</w:t>
      </w:r>
      <w:r w:rsidR="00756471" w:rsidRPr="00BA650A">
        <w:rPr>
          <w:rFonts w:ascii="Traditional Arabic" w:hAnsi="Traditional Arabic" w:hint="cs"/>
          <w:sz w:val="36"/>
          <w:rtl/>
        </w:rPr>
        <w:t>َ</w:t>
      </w:r>
      <w:r w:rsidR="003C6FD8" w:rsidRPr="00BA650A">
        <w:rPr>
          <w:rFonts w:ascii="Traditional Arabic" w:hAnsi="Traditional Arabic" w:hint="cs"/>
          <w:sz w:val="36"/>
          <w:rtl/>
        </w:rPr>
        <w:t>ولى أن يكون أخذ</w:t>
      </w:r>
      <w:r w:rsidR="00756471" w:rsidRPr="00BA650A">
        <w:rPr>
          <w:rFonts w:ascii="Traditional Arabic" w:hAnsi="Traditional Arabic" w:hint="cs"/>
          <w:sz w:val="36"/>
          <w:rtl/>
        </w:rPr>
        <w:t>ُ</w:t>
      </w:r>
      <w:r w:rsidR="003C6FD8" w:rsidRPr="00BA650A">
        <w:rPr>
          <w:rFonts w:ascii="Traditional Arabic" w:hAnsi="Traditional Arabic" w:hint="cs"/>
          <w:sz w:val="36"/>
          <w:rtl/>
        </w:rPr>
        <w:t>ها من أ</w:t>
      </w:r>
      <w:r w:rsidR="00756471" w:rsidRPr="00BA650A">
        <w:rPr>
          <w:rFonts w:ascii="Traditional Arabic" w:hAnsi="Traditional Arabic" w:hint="cs"/>
          <w:sz w:val="36"/>
          <w:rtl/>
        </w:rPr>
        <w:t>ُ</w:t>
      </w:r>
      <w:r w:rsidR="003C6FD8" w:rsidRPr="00BA650A">
        <w:rPr>
          <w:rFonts w:ascii="Traditional Arabic" w:hAnsi="Traditional Arabic" w:hint="cs"/>
          <w:sz w:val="36"/>
          <w:rtl/>
        </w:rPr>
        <w:t>م</w:t>
      </w:r>
      <w:r w:rsidR="00756471" w:rsidRPr="00BA650A">
        <w:rPr>
          <w:rFonts w:ascii="Traditional Arabic" w:hAnsi="Traditional Arabic" w:hint="cs"/>
          <w:sz w:val="36"/>
          <w:rtl/>
        </w:rPr>
        <w:t>َّ</w:t>
      </w:r>
      <w:r w:rsidR="003C6FD8" w:rsidRPr="00BA650A">
        <w:rPr>
          <w:rFonts w:ascii="Traditional Arabic" w:hAnsi="Traditional Arabic" w:hint="cs"/>
          <w:sz w:val="36"/>
          <w:rtl/>
        </w:rPr>
        <w:t>هات المؤمنين</w:t>
      </w:r>
      <w:r w:rsidR="008B44D1" w:rsidRPr="00BA650A">
        <w:rPr>
          <w:rFonts w:ascii="Traditional Arabic" w:hAnsi="Traditional Arabic" w:hint="cs"/>
          <w:sz w:val="36"/>
          <w:rtl/>
        </w:rPr>
        <w:t xml:space="preserve">، </w:t>
      </w:r>
      <w:r w:rsidR="003C6FD8" w:rsidRPr="00BA650A">
        <w:rPr>
          <w:rFonts w:ascii="Traditional Arabic" w:hAnsi="Traditional Arabic" w:hint="cs"/>
          <w:sz w:val="36"/>
          <w:rtl/>
        </w:rPr>
        <w:t>وقول أ</w:t>
      </w:r>
      <w:r w:rsidR="00756471" w:rsidRPr="00BA650A">
        <w:rPr>
          <w:rFonts w:ascii="Traditional Arabic" w:hAnsi="Traditional Arabic" w:hint="cs"/>
          <w:sz w:val="36"/>
          <w:rtl/>
        </w:rPr>
        <w:t>ُ</w:t>
      </w:r>
      <w:r w:rsidR="003C6FD8" w:rsidRPr="00BA650A">
        <w:rPr>
          <w:rFonts w:ascii="Traditional Arabic" w:hAnsi="Traditional Arabic" w:hint="cs"/>
          <w:sz w:val="36"/>
          <w:rtl/>
        </w:rPr>
        <w:t>م</w:t>
      </w:r>
      <w:r w:rsidR="00756471" w:rsidRPr="00BA650A">
        <w:rPr>
          <w:rFonts w:ascii="Traditional Arabic" w:hAnsi="Traditional Arabic" w:hint="cs"/>
          <w:sz w:val="36"/>
          <w:rtl/>
        </w:rPr>
        <w:t>َّ</w:t>
      </w:r>
      <w:r w:rsidR="003C6FD8" w:rsidRPr="00BA650A">
        <w:rPr>
          <w:rFonts w:ascii="Traditional Arabic" w:hAnsi="Traditional Arabic" w:hint="cs"/>
          <w:sz w:val="36"/>
          <w:rtl/>
        </w:rPr>
        <w:t>هات المؤمنين يسند هذا القول</w:t>
      </w:r>
      <w:r w:rsidR="00F46FD1" w:rsidRPr="00BA650A">
        <w:rPr>
          <w:rFonts w:ascii="Traditional Arabic" w:hAnsi="Traditional Arabic" w:hint="cs"/>
          <w:sz w:val="36"/>
          <w:rtl/>
        </w:rPr>
        <w:t>.</w:t>
      </w:r>
    </w:p>
    <w:p w:rsidR="0050134A" w:rsidRDefault="0050134A" w:rsidP="00756471">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وقد بوب الإمام </w:t>
      </w:r>
      <w:r w:rsidR="00797F12">
        <w:rPr>
          <w:rFonts w:ascii="Traditional Arabic" w:hAnsi="Traditional Arabic" w:hint="cs"/>
          <w:sz w:val="36"/>
          <w:rtl/>
        </w:rPr>
        <w:t xml:space="preserve">أبو عبد الرحمن </w:t>
      </w:r>
      <w:r>
        <w:rPr>
          <w:rFonts w:ascii="Traditional Arabic" w:hAnsi="Traditional Arabic" w:hint="cs"/>
          <w:sz w:val="36"/>
          <w:rtl/>
        </w:rPr>
        <w:t>الن</w:t>
      </w:r>
      <w:r w:rsidR="00797F12">
        <w:rPr>
          <w:rFonts w:ascii="Traditional Arabic" w:hAnsi="Traditional Arabic" w:hint="cs"/>
          <w:sz w:val="36"/>
          <w:rtl/>
        </w:rPr>
        <w:t>َّ</w:t>
      </w:r>
      <w:r>
        <w:rPr>
          <w:rFonts w:ascii="Traditional Arabic" w:hAnsi="Traditional Arabic" w:hint="cs"/>
          <w:sz w:val="36"/>
          <w:rtl/>
        </w:rPr>
        <w:t>سائي</w:t>
      </w:r>
      <w:r w:rsidR="00455BE5">
        <w:rPr>
          <w:rFonts w:ascii="Traditional Arabic" w:hAnsi="Traditional Arabic" w:hint="cs"/>
          <w:sz w:val="36"/>
          <w:rtl/>
        </w:rPr>
        <w:t>-رحمه الله-</w:t>
      </w:r>
      <w:r>
        <w:rPr>
          <w:rFonts w:ascii="Traditional Arabic" w:hAnsi="Traditional Arabic" w:hint="cs"/>
          <w:sz w:val="36"/>
          <w:rtl/>
        </w:rPr>
        <w:t xml:space="preserve"> في سننه قال:"</w:t>
      </w:r>
      <w:r w:rsidRPr="0050134A">
        <w:rPr>
          <w:rtl/>
        </w:rPr>
        <w:t xml:space="preserve"> </w:t>
      </w:r>
      <w:r w:rsidRPr="0050134A">
        <w:rPr>
          <w:rFonts w:ascii="Traditional Arabic" w:hAnsi="Traditional Arabic"/>
          <w:sz w:val="36"/>
          <w:rtl/>
        </w:rPr>
        <w:t>بَابُ ذِكْرِ تَرْكِ الْمَرْأَةِ نَقْضَ ضَفْرِ رَأْسِهَا عِنْدَ اغْتِسَالِهَا مِنَ الْجَنَابَةِ</w:t>
      </w:r>
      <w:r>
        <w:rPr>
          <w:rFonts w:ascii="Traditional Arabic" w:hAnsi="Traditional Arabic" w:hint="cs"/>
          <w:sz w:val="36"/>
          <w:rtl/>
        </w:rPr>
        <w:t>"</w:t>
      </w:r>
      <w:r w:rsidR="007047E5">
        <w:rPr>
          <w:rStyle w:val="a5"/>
          <w:rFonts w:ascii="Traditional Arabic" w:hAnsi="Traditional Arabic"/>
          <w:sz w:val="36"/>
          <w:rtl/>
        </w:rPr>
        <w:footnoteReference w:id="574"/>
      </w:r>
    </w:p>
    <w:p w:rsidR="0050134A" w:rsidRDefault="0050134A" w:rsidP="00756471">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وأورد حديث</w:t>
      </w:r>
      <w:r w:rsidR="00797F12">
        <w:rPr>
          <w:rFonts w:ascii="Traditional Arabic" w:hAnsi="Traditional Arabic" w:hint="cs"/>
          <w:sz w:val="36"/>
          <w:rtl/>
        </w:rPr>
        <w:t>َ</w:t>
      </w:r>
      <w:r w:rsidRPr="0050134A">
        <w:rPr>
          <w:rtl/>
        </w:rPr>
        <w:t xml:space="preserve"> </w:t>
      </w:r>
      <w:r w:rsidRPr="0050134A">
        <w:rPr>
          <w:rFonts w:ascii="Traditional Arabic" w:hAnsi="Traditional Arabic"/>
          <w:sz w:val="36"/>
          <w:rtl/>
        </w:rPr>
        <w:t>أُمِّ سَلَمَةَ رَضِيَ اللَّهُ عَنْهَا زَوْجِ النَّبِيِّ صَلَّى اللهُ عَلَيْهِ وَسَلَّمَ قَالَتْ: قُلْتُ يَا رَسُولَ اللَّهِ، إِنِّي امْرَأَةٌ أَشُدُّ ضَفْرَ رَأْسِي أَفَأَنْقُضُهَا عِنْدَ غَسْلِهَا مِنَ الْجَنَابَةِ؟ قَالَ: «إِنَّمَا يَكْفِيكِ أَنْ تَحْثِي عَلَى رَأْسِكِ ثَلَاثَ حَثَيَاتٍ مِنْ مَاءٍ، ثُمَّ تُفِيضِينَ عَلَى جَسَدِكِ»</w:t>
      </w:r>
    </w:p>
    <w:p w:rsidR="00B106EB" w:rsidRDefault="00455BE5" w:rsidP="00756471">
      <w:pPr>
        <w:pStyle w:val="a7"/>
        <w:spacing w:beforeLines="30" w:before="72" w:afterLines="30" w:after="72"/>
        <w:ind w:left="-57" w:firstLine="170"/>
        <w:jc w:val="both"/>
        <w:rPr>
          <w:rFonts w:ascii="Traditional Arabic" w:hAnsi="Traditional Arabic"/>
          <w:sz w:val="36"/>
          <w:rtl/>
        </w:rPr>
      </w:pPr>
      <w:r>
        <w:rPr>
          <w:rFonts w:ascii="Traditional Arabic" w:hAnsi="Traditional Arabic"/>
          <w:sz w:val="36"/>
          <w:rtl/>
        </w:rPr>
        <w:t>وكذا بوب</w:t>
      </w:r>
      <w:r w:rsidR="00B106EB">
        <w:rPr>
          <w:rFonts w:ascii="Traditional Arabic" w:hAnsi="Traditional Arabic"/>
          <w:sz w:val="36"/>
          <w:rtl/>
        </w:rPr>
        <w:t xml:space="preserve"> </w:t>
      </w:r>
      <w:r w:rsidR="00B106EB" w:rsidRPr="00B106EB">
        <w:rPr>
          <w:rFonts w:ascii="Traditional Arabic" w:hAnsi="Traditional Arabic"/>
          <w:sz w:val="36"/>
          <w:rtl/>
        </w:rPr>
        <w:t xml:space="preserve">الإمام ابن خزيمة في صحيحه، على الحديث السابق، </w:t>
      </w:r>
      <w:r>
        <w:rPr>
          <w:rFonts w:ascii="Traditional Arabic" w:hAnsi="Traditional Arabic" w:hint="cs"/>
          <w:sz w:val="36"/>
          <w:rtl/>
        </w:rPr>
        <w:t>ف</w:t>
      </w:r>
      <w:r w:rsidR="00B106EB" w:rsidRPr="00B106EB">
        <w:rPr>
          <w:rFonts w:ascii="Traditional Arabic" w:hAnsi="Traditional Arabic"/>
          <w:sz w:val="36"/>
          <w:rtl/>
        </w:rPr>
        <w:t>قال: "بَابُ الرُّخْصَةِ فِي تَرْكِ الْمَرْأَةِ نَقْضَ ضَفَائِرِ رَأْسِهَا فِي الْغُسْلِ مِنَ الْجَنَابَةِ"</w:t>
      </w:r>
      <w:r w:rsidR="00245F66">
        <w:rPr>
          <w:rFonts w:ascii="Traditional Arabic" w:hAnsi="Traditional Arabic" w:hint="cs"/>
          <w:sz w:val="36"/>
          <w:rtl/>
        </w:rPr>
        <w:t>(</w:t>
      </w:r>
      <w:r w:rsidR="00B106EB">
        <w:rPr>
          <w:rStyle w:val="a5"/>
          <w:rFonts w:ascii="Traditional Arabic" w:hAnsi="Traditional Arabic"/>
          <w:sz w:val="36"/>
          <w:rtl/>
        </w:rPr>
        <w:footnoteReference w:id="575"/>
      </w:r>
      <w:r w:rsidR="00245F66">
        <w:rPr>
          <w:rFonts w:ascii="Traditional Arabic" w:hAnsi="Traditional Arabic" w:hint="cs"/>
          <w:sz w:val="36"/>
          <w:rtl/>
        </w:rPr>
        <w:t>)</w:t>
      </w:r>
    </w:p>
    <w:p w:rsidR="00756471" w:rsidRPr="00797F12" w:rsidRDefault="000E499C" w:rsidP="00756471">
      <w:pPr>
        <w:pStyle w:val="a7"/>
        <w:spacing w:beforeLines="30" w:before="72" w:afterLines="30" w:after="72"/>
        <w:ind w:left="-57" w:firstLine="170"/>
        <w:jc w:val="both"/>
        <w:rPr>
          <w:rFonts w:ascii="Traditional Arabic" w:hAnsi="Traditional Arabic"/>
          <w:b/>
          <w:bCs/>
          <w:sz w:val="36"/>
          <w:rtl/>
        </w:rPr>
      </w:pPr>
      <w:r w:rsidRPr="00797F12">
        <w:rPr>
          <w:rFonts w:ascii="Traditional Arabic" w:hAnsi="Traditional Arabic" w:hint="cs"/>
          <w:b/>
          <w:bCs/>
          <w:sz w:val="36"/>
          <w:rtl/>
        </w:rPr>
        <w:t>وهذا</w:t>
      </w:r>
      <w:r w:rsidR="006E75CD" w:rsidRPr="00797F12">
        <w:rPr>
          <w:rFonts w:ascii="Traditional Arabic" w:hAnsi="Traditional Arabic" w:hint="cs"/>
          <w:b/>
          <w:bCs/>
          <w:sz w:val="36"/>
          <w:rtl/>
        </w:rPr>
        <w:t xml:space="preserve"> الرأي هو قول جماهير أهل العلم</w:t>
      </w:r>
      <w:r w:rsidR="00756471" w:rsidRPr="00797F12">
        <w:rPr>
          <w:rFonts w:ascii="Traditional Arabic" w:hAnsi="Traditional Arabic" w:hint="cs"/>
          <w:b/>
          <w:bCs/>
          <w:sz w:val="36"/>
          <w:rtl/>
        </w:rPr>
        <w:t>:</w:t>
      </w:r>
    </w:p>
    <w:p w:rsidR="00F46FD1" w:rsidRPr="00BA650A" w:rsidRDefault="006E75CD" w:rsidP="00756471">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النووي</w:t>
      </w:r>
      <w:r w:rsidR="00E71AC1" w:rsidRPr="00BA650A">
        <w:rPr>
          <w:rFonts w:ascii="Traditional Arabic" w:hAnsi="Traditional Arabic"/>
          <w:sz w:val="36"/>
          <w:rtl/>
        </w:rPr>
        <w:t xml:space="preserve"> - رحمه الله - </w:t>
      </w:r>
      <w:r w:rsidRPr="00BA650A">
        <w:rPr>
          <w:rFonts w:ascii="Traditional Arabic" w:hAnsi="Traditional Arabic"/>
          <w:sz w:val="36"/>
          <w:rtl/>
        </w:rPr>
        <w:t xml:space="preserve">في </w:t>
      </w:r>
      <w:r w:rsidR="00756471" w:rsidRPr="00BA650A">
        <w:rPr>
          <w:rFonts w:ascii="Traditional Arabic" w:hAnsi="Traditional Arabic" w:hint="cs"/>
          <w:sz w:val="36"/>
          <w:rtl/>
        </w:rPr>
        <w:t>«</w:t>
      </w:r>
      <w:r w:rsidRPr="00BA650A">
        <w:rPr>
          <w:rFonts w:ascii="Traditional Arabic" w:hAnsi="Traditional Arabic"/>
          <w:sz w:val="36"/>
          <w:rtl/>
        </w:rPr>
        <w:t>شرح مسلم</w:t>
      </w:r>
      <w:r w:rsidR="00756471" w:rsidRPr="00BA650A">
        <w:rPr>
          <w:rFonts w:ascii="Traditional Arabic" w:hAnsi="Traditional Arabic" w:hint="cs"/>
          <w:sz w:val="36"/>
          <w:rtl/>
        </w:rPr>
        <w:t>»</w:t>
      </w:r>
      <w:r w:rsidR="00E66CD6" w:rsidRPr="00BA650A">
        <w:rPr>
          <w:rFonts w:ascii="Traditional Arabic" w:hAnsi="Traditional Arabic"/>
          <w:sz w:val="36"/>
          <w:rtl/>
        </w:rPr>
        <w:t>: "</w:t>
      </w:r>
      <w:r w:rsidRPr="00BA650A">
        <w:rPr>
          <w:rFonts w:ascii="Traditional Arabic" w:hAnsi="Traditional Arabic"/>
          <w:sz w:val="36"/>
          <w:rtl/>
        </w:rPr>
        <w:t>فمذهبنا ومذهب الجمهور</w:t>
      </w:r>
      <w:r w:rsidR="00756471" w:rsidRPr="00BA650A">
        <w:rPr>
          <w:rFonts w:ascii="Traditional Arabic" w:hAnsi="Traditional Arabic" w:hint="cs"/>
          <w:sz w:val="36"/>
          <w:rtl/>
        </w:rPr>
        <w:t>:</w:t>
      </w:r>
      <w:r w:rsidRPr="00BA650A">
        <w:rPr>
          <w:rFonts w:ascii="Traditional Arabic" w:hAnsi="Traditional Arabic"/>
          <w:sz w:val="36"/>
          <w:rtl/>
        </w:rPr>
        <w:t xml:space="preserve"> أن</w:t>
      </w:r>
      <w:r w:rsidR="00756471" w:rsidRPr="00BA650A">
        <w:rPr>
          <w:rFonts w:ascii="Traditional Arabic" w:hAnsi="Traditional Arabic" w:hint="cs"/>
          <w:sz w:val="36"/>
          <w:rtl/>
        </w:rPr>
        <w:t>َّ</w:t>
      </w:r>
      <w:r w:rsidRPr="00BA650A">
        <w:rPr>
          <w:rFonts w:ascii="Traditional Arabic" w:hAnsi="Traditional Arabic"/>
          <w:sz w:val="36"/>
          <w:rtl/>
        </w:rPr>
        <w:t xml:space="preserve"> ضفائر المغتس</w:t>
      </w:r>
      <w:r w:rsidR="00756471" w:rsidRPr="00BA650A">
        <w:rPr>
          <w:rFonts w:ascii="Traditional Arabic" w:hAnsi="Traditional Arabic" w:hint="cs"/>
          <w:sz w:val="36"/>
          <w:rtl/>
        </w:rPr>
        <w:t>ِ</w:t>
      </w:r>
      <w:r w:rsidRPr="00BA650A">
        <w:rPr>
          <w:rFonts w:ascii="Traditional Arabic" w:hAnsi="Traditional Arabic"/>
          <w:sz w:val="36"/>
          <w:rtl/>
        </w:rPr>
        <w:t xml:space="preserve">لة إذا وصل الماء إلى جميع شعرها </w:t>
      </w:r>
      <w:r w:rsidR="00756471" w:rsidRPr="00BA650A">
        <w:rPr>
          <w:rFonts w:ascii="Traditional Arabic" w:hAnsi="Traditional Arabic" w:hint="cs"/>
          <w:sz w:val="36"/>
          <w:rtl/>
        </w:rPr>
        <w:t xml:space="preserve">- </w:t>
      </w:r>
      <w:r w:rsidRPr="00BA650A">
        <w:rPr>
          <w:rFonts w:ascii="Traditional Arabic" w:hAnsi="Traditional Arabic"/>
          <w:sz w:val="36"/>
          <w:rtl/>
        </w:rPr>
        <w:t xml:space="preserve">ظاهرِه وباطنِه </w:t>
      </w:r>
      <w:r w:rsidR="00756471" w:rsidRPr="00BA650A">
        <w:rPr>
          <w:rFonts w:ascii="Traditional Arabic" w:hAnsi="Traditional Arabic" w:hint="cs"/>
          <w:sz w:val="36"/>
          <w:rtl/>
        </w:rPr>
        <w:t xml:space="preserve">- </w:t>
      </w:r>
      <w:r w:rsidRPr="00BA650A">
        <w:rPr>
          <w:rFonts w:ascii="Traditional Arabic" w:hAnsi="Traditional Arabic"/>
          <w:sz w:val="36"/>
          <w:rtl/>
        </w:rPr>
        <w:t>من غير نقض لم يجب نقضُها</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وإن لم يصل </w:t>
      </w:r>
      <w:r w:rsidR="003E4DF5" w:rsidRPr="00BA650A">
        <w:rPr>
          <w:rFonts w:ascii="Traditional Arabic" w:hAnsi="Traditional Arabic"/>
          <w:sz w:val="36"/>
          <w:rtl/>
        </w:rPr>
        <w:t>إلاَّ</w:t>
      </w:r>
      <w:r w:rsidRPr="00BA650A">
        <w:rPr>
          <w:rFonts w:ascii="Traditional Arabic" w:hAnsi="Traditional Arabic"/>
          <w:sz w:val="36"/>
          <w:rtl/>
        </w:rPr>
        <w:t xml:space="preserve"> بنقضِها وجب نقضُها</w:t>
      </w:r>
      <w:r w:rsidR="00756471"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وحديث أ</w:t>
      </w:r>
      <w:r w:rsidR="00756471" w:rsidRPr="00BA650A">
        <w:rPr>
          <w:rFonts w:ascii="Traditional Arabic" w:hAnsi="Traditional Arabic" w:hint="cs"/>
          <w:sz w:val="36"/>
          <w:rtl/>
        </w:rPr>
        <w:t>ُ</w:t>
      </w:r>
      <w:r w:rsidRPr="00BA650A">
        <w:rPr>
          <w:rFonts w:ascii="Traditional Arabic" w:hAnsi="Traditional Arabic"/>
          <w:sz w:val="36"/>
          <w:rtl/>
        </w:rPr>
        <w:t>م</w:t>
      </w:r>
      <w:r w:rsidR="00756471" w:rsidRPr="00BA650A">
        <w:rPr>
          <w:rFonts w:ascii="Traditional Arabic" w:hAnsi="Traditional Arabic" w:hint="cs"/>
          <w:sz w:val="36"/>
          <w:rtl/>
        </w:rPr>
        <w:t>ِّ</w:t>
      </w:r>
      <w:r w:rsidRPr="00BA650A">
        <w:rPr>
          <w:rFonts w:ascii="Traditional Arabic" w:hAnsi="Traditional Arabic"/>
          <w:sz w:val="36"/>
          <w:rtl/>
        </w:rPr>
        <w:t xml:space="preserve"> سلمة محمول</w:t>
      </w:r>
      <w:r w:rsidR="00756471" w:rsidRPr="00BA650A">
        <w:rPr>
          <w:rFonts w:ascii="Traditional Arabic" w:hAnsi="Traditional Arabic" w:hint="cs"/>
          <w:sz w:val="36"/>
          <w:rtl/>
        </w:rPr>
        <w:t>ٌ</w:t>
      </w:r>
      <w:r w:rsidRPr="00BA650A">
        <w:rPr>
          <w:rFonts w:ascii="Traditional Arabic" w:hAnsi="Traditional Arabic"/>
          <w:sz w:val="36"/>
          <w:rtl/>
        </w:rPr>
        <w:t xml:space="preserve"> على أن</w:t>
      </w:r>
      <w:r w:rsidR="00756471" w:rsidRPr="00BA650A">
        <w:rPr>
          <w:rFonts w:ascii="Traditional Arabic" w:hAnsi="Traditional Arabic" w:hint="cs"/>
          <w:sz w:val="36"/>
          <w:rtl/>
        </w:rPr>
        <w:t>َّ</w:t>
      </w:r>
      <w:r w:rsidRPr="00BA650A">
        <w:rPr>
          <w:rFonts w:ascii="Traditional Arabic" w:hAnsi="Traditional Arabic"/>
          <w:sz w:val="36"/>
          <w:rtl/>
        </w:rPr>
        <w:t>ه كان يصل الماء إلى جميع شعرها من غير نقض؛ لأن</w:t>
      </w:r>
      <w:r w:rsidR="00756471" w:rsidRPr="00BA650A">
        <w:rPr>
          <w:rFonts w:ascii="Traditional Arabic" w:hAnsi="Traditional Arabic" w:hint="cs"/>
          <w:sz w:val="36"/>
          <w:rtl/>
        </w:rPr>
        <w:t>َّ</w:t>
      </w:r>
      <w:r w:rsidRPr="00BA650A">
        <w:rPr>
          <w:rFonts w:ascii="Traditional Arabic" w:hAnsi="Traditional Arabic"/>
          <w:sz w:val="36"/>
          <w:rtl/>
        </w:rPr>
        <w:t xml:space="preserve"> إيصال الماء واجب</w:t>
      </w:r>
      <w:r w:rsidR="00866E40" w:rsidRPr="00BA650A">
        <w:rPr>
          <w:rFonts w:ascii="Traditional Arabic" w:hAnsi="Traditional Arabic"/>
          <w:sz w:val="36"/>
          <w:rtl/>
        </w:rPr>
        <w:t>.</w:t>
      </w:r>
      <w:r w:rsidRPr="00BA650A">
        <w:rPr>
          <w:rFonts w:ascii="Traditional Arabic" w:hAnsi="Traditional Arabic"/>
          <w:sz w:val="36"/>
          <w:rtl/>
        </w:rPr>
        <w:t xml:space="preserve"> وحُكِي عن النَّخعي</w:t>
      </w:r>
      <w:r w:rsidR="00756471" w:rsidRPr="00BA650A">
        <w:rPr>
          <w:rFonts w:ascii="Traditional Arabic" w:hAnsi="Traditional Arabic" w:hint="cs"/>
          <w:sz w:val="36"/>
          <w:rtl/>
        </w:rPr>
        <w:t>:</w:t>
      </w:r>
      <w:r w:rsidRPr="00BA650A">
        <w:rPr>
          <w:rFonts w:ascii="Traditional Arabic" w:hAnsi="Traditional Arabic"/>
          <w:sz w:val="36"/>
          <w:rtl/>
        </w:rPr>
        <w:t xml:space="preserve"> وجوبُ نقضها بكل</w:t>
      </w:r>
      <w:r w:rsidR="00756471" w:rsidRPr="00BA650A">
        <w:rPr>
          <w:rFonts w:ascii="Traditional Arabic" w:hAnsi="Traditional Arabic" w:hint="cs"/>
          <w:sz w:val="36"/>
          <w:rtl/>
        </w:rPr>
        <w:t>ِّ</w:t>
      </w:r>
      <w:r w:rsidRPr="00BA650A">
        <w:rPr>
          <w:rFonts w:ascii="Traditional Arabic" w:hAnsi="Traditional Arabic"/>
          <w:sz w:val="36"/>
          <w:rtl/>
        </w:rPr>
        <w:t xml:space="preserve"> حال</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وعن الحسن وطاو</w:t>
      </w:r>
      <w:r w:rsidRPr="00BA650A">
        <w:rPr>
          <w:rFonts w:ascii="Traditional Arabic" w:hAnsi="Traditional Arabic" w:hint="cs"/>
          <w:sz w:val="36"/>
          <w:rtl/>
        </w:rPr>
        <w:t>و</w:t>
      </w:r>
      <w:r w:rsidRPr="00BA650A">
        <w:rPr>
          <w:rFonts w:ascii="Traditional Arabic" w:hAnsi="Traditional Arabic"/>
          <w:sz w:val="36"/>
          <w:rtl/>
        </w:rPr>
        <w:t>س</w:t>
      </w:r>
      <w:r w:rsidR="005F653F" w:rsidRPr="00BA650A">
        <w:rPr>
          <w:rFonts w:cs="Simplified Arabic"/>
          <w:b/>
          <w:bCs/>
          <w:sz w:val="36"/>
          <w:vertAlign w:val="superscript"/>
          <w:rtl/>
        </w:rPr>
        <w:t>(</w:t>
      </w:r>
      <w:r w:rsidR="005F653F" w:rsidRPr="00BA650A">
        <w:rPr>
          <w:rFonts w:cs="Simplified Arabic"/>
          <w:b/>
          <w:bCs/>
          <w:sz w:val="36"/>
          <w:vertAlign w:val="superscript"/>
          <w:rtl/>
        </w:rPr>
        <w:footnoteReference w:id="576"/>
      </w:r>
      <w:r w:rsidR="005F653F" w:rsidRPr="00BA650A">
        <w:rPr>
          <w:rFonts w:cs="Simplified Arabic"/>
          <w:b/>
          <w:bCs/>
          <w:sz w:val="36"/>
          <w:vertAlign w:val="superscript"/>
          <w:rtl/>
        </w:rPr>
        <w:t>)</w:t>
      </w:r>
      <w:r w:rsidR="00756471" w:rsidRPr="00BA650A">
        <w:rPr>
          <w:rFonts w:ascii="Traditional Arabic" w:hAnsi="Traditional Arabic" w:hint="cs"/>
          <w:sz w:val="36"/>
          <w:rtl/>
        </w:rPr>
        <w:t>:</w:t>
      </w:r>
      <w:r w:rsidRPr="00BA650A">
        <w:rPr>
          <w:rFonts w:ascii="Traditional Arabic" w:hAnsi="Traditional Arabic"/>
          <w:sz w:val="36"/>
          <w:rtl/>
        </w:rPr>
        <w:t xml:space="preserve"> وجوب النقض في غ</w:t>
      </w:r>
      <w:r w:rsidR="00756471" w:rsidRPr="00BA650A">
        <w:rPr>
          <w:rFonts w:ascii="Traditional Arabic" w:hAnsi="Traditional Arabic" w:hint="cs"/>
          <w:sz w:val="36"/>
          <w:rtl/>
        </w:rPr>
        <w:t>ُ</w:t>
      </w:r>
      <w:r w:rsidRPr="00BA650A">
        <w:rPr>
          <w:rFonts w:ascii="Traditional Arabic" w:hAnsi="Traditional Arabic"/>
          <w:sz w:val="36"/>
          <w:rtl/>
        </w:rPr>
        <w:t>سل الح</w:t>
      </w:r>
      <w:r w:rsidR="00756471" w:rsidRPr="00BA650A">
        <w:rPr>
          <w:rFonts w:ascii="Traditional Arabic" w:hAnsi="Traditional Arabic" w:hint="cs"/>
          <w:sz w:val="36"/>
          <w:rtl/>
        </w:rPr>
        <w:t>َ</w:t>
      </w:r>
      <w:r w:rsidRPr="00BA650A">
        <w:rPr>
          <w:rFonts w:ascii="Traditional Arabic" w:hAnsi="Traditional Arabic"/>
          <w:sz w:val="36"/>
          <w:rtl/>
        </w:rPr>
        <w:t>يض دون الجنابة</w:t>
      </w:r>
      <w:r w:rsidR="00756471"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ودليلنا</w:t>
      </w:r>
      <w:r w:rsidR="00756471" w:rsidRPr="00BA650A">
        <w:rPr>
          <w:rFonts w:ascii="Traditional Arabic" w:hAnsi="Traditional Arabic" w:hint="cs"/>
          <w:sz w:val="36"/>
          <w:rtl/>
        </w:rPr>
        <w:t>:</w:t>
      </w:r>
      <w:r w:rsidRPr="00BA650A">
        <w:rPr>
          <w:rFonts w:ascii="Traditional Arabic" w:hAnsi="Traditional Arabic"/>
          <w:sz w:val="36"/>
          <w:rtl/>
        </w:rPr>
        <w:t xml:space="preserve"> حديث أ</w:t>
      </w:r>
      <w:r w:rsidR="00756471" w:rsidRPr="00BA650A">
        <w:rPr>
          <w:rFonts w:ascii="Traditional Arabic" w:hAnsi="Traditional Arabic" w:hint="cs"/>
          <w:sz w:val="36"/>
          <w:rtl/>
        </w:rPr>
        <w:t>ُ</w:t>
      </w:r>
      <w:r w:rsidRPr="00BA650A">
        <w:rPr>
          <w:rFonts w:ascii="Traditional Arabic" w:hAnsi="Traditional Arabic"/>
          <w:sz w:val="36"/>
          <w:rtl/>
        </w:rPr>
        <w:t>م</w:t>
      </w:r>
      <w:r w:rsidR="00756471" w:rsidRPr="00BA650A">
        <w:rPr>
          <w:rFonts w:ascii="Traditional Arabic" w:hAnsi="Traditional Arabic" w:hint="cs"/>
          <w:sz w:val="36"/>
          <w:rtl/>
        </w:rPr>
        <w:t>ِّ</w:t>
      </w:r>
      <w:r w:rsidRPr="00BA650A">
        <w:rPr>
          <w:rFonts w:ascii="Traditional Arabic" w:hAnsi="Traditional Arabic"/>
          <w:sz w:val="36"/>
          <w:rtl/>
        </w:rPr>
        <w:t xml:space="preserve"> سلمة " انتهى</w:t>
      </w:r>
      <w:r w:rsidR="00756471" w:rsidRPr="00BA650A">
        <w:rPr>
          <w:rFonts w:cs="Simplified Arabic"/>
          <w:b/>
          <w:bCs/>
          <w:sz w:val="36"/>
          <w:vertAlign w:val="superscript"/>
          <w:rtl/>
        </w:rPr>
        <w:t>(</w:t>
      </w:r>
      <w:r w:rsidR="00756471" w:rsidRPr="00BA650A">
        <w:rPr>
          <w:rFonts w:cs="Simplified Arabic"/>
          <w:b/>
          <w:bCs/>
          <w:sz w:val="36"/>
          <w:vertAlign w:val="superscript"/>
          <w:rtl/>
        </w:rPr>
        <w:footnoteReference w:id="577"/>
      </w:r>
      <w:r w:rsidR="0075647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E75CD"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وقال</w:t>
      </w:r>
      <w:r w:rsidRPr="00BA650A">
        <w:rPr>
          <w:rFonts w:ascii="Traditional Arabic" w:hAnsi="Traditional Arabic" w:hint="cs"/>
          <w:sz w:val="36"/>
          <w:rtl/>
        </w:rPr>
        <w:t xml:space="preserve"> أيضًا</w:t>
      </w:r>
      <w:r w:rsidR="00E66CD6" w:rsidRPr="00BA650A">
        <w:rPr>
          <w:rFonts w:ascii="Traditional Arabic" w:hAnsi="Traditional Arabic"/>
          <w:sz w:val="36"/>
          <w:rtl/>
        </w:rPr>
        <w:t>: "</w:t>
      </w:r>
      <w:r w:rsidRPr="00BA650A">
        <w:rPr>
          <w:rFonts w:ascii="Traditional Arabic" w:hAnsi="Traditional Arabic"/>
          <w:sz w:val="36"/>
          <w:rtl/>
        </w:rPr>
        <w:t>قال أصحابنا</w:t>
      </w:r>
      <w:r w:rsidR="00866E40" w:rsidRPr="00BA650A">
        <w:rPr>
          <w:rFonts w:ascii="Traditional Arabic" w:hAnsi="Traditional Arabic"/>
          <w:sz w:val="36"/>
          <w:rtl/>
        </w:rPr>
        <w:t>:</w:t>
      </w:r>
      <w:r w:rsidRPr="00BA650A">
        <w:rPr>
          <w:rFonts w:ascii="Traditional Arabic" w:hAnsi="Traditional Arabic"/>
          <w:sz w:val="36"/>
          <w:rtl/>
        </w:rPr>
        <w:t xml:space="preserve"> ولو كان لرجل</w:t>
      </w:r>
      <w:r w:rsidR="00756471" w:rsidRPr="00BA650A">
        <w:rPr>
          <w:rFonts w:ascii="Traditional Arabic" w:hAnsi="Traditional Arabic" w:hint="cs"/>
          <w:sz w:val="36"/>
          <w:rtl/>
        </w:rPr>
        <w:t>ٍ</w:t>
      </w:r>
      <w:r w:rsidRPr="00BA650A">
        <w:rPr>
          <w:rFonts w:ascii="Traditional Arabic" w:hAnsi="Traditional Arabic"/>
          <w:sz w:val="36"/>
          <w:rtl/>
        </w:rPr>
        <w:t xml:space="preserve"> شعر</w:t>
      </w:r>
      <w:r w:rsidR="00756471" w:rsidRPr="00BA650A">
        <w:rPr>
          <w:rFonts w:ascii="Traditional Arabic" w:hAnsi="Traditional Arabic" w:hint="cs"/>
          <w:sz w:val="36"/>
          <w:rtl/>
        </w:rPr>
        <w:t>ٌ</w:t>
      </w:r>
      <w:r w:rsidRPr="00BA650A">
        <w:rPr>
          <w:rFonts w:ascii="Traditional Arabic" w:hAnsi="Traditional Arabic"/>
          <w:sz w:val="36"/>
          <w:rtl/>
        </w:rPr>
        <w:t xml:space="preserve"> مضفور</w:t>
      </w:r>
      <w:r w:rsidR="00756471" w:rsidRPr="00BA650A">
        <w:rPr>
          <w:rFonts w:ascii="Traditional Arabic" w:hAnsi="Traditional Arabic" w:hint="cs"/>
          <w:sz w:val="36"/>
          <w:rtl/>
        </w:rPr>
        <w:t>ٌ؛</w:t>
      </w:r>
      <w:r w:rsidRPr="00BA650A">
        <w:rPr>
          <w:rFonts w:ascii="Traditional Arabic" w:hAnsi="Traditional Arabic"/>
          <w:sz w:val="36"/>
          <w:rtl/>
        </w:rPr>
        <w:t xml:space="preserve"> فهو كالمرأة في هذا</w:t>
      </w:r>
      <w:r w:rsidR="00756471" w:rsidRPr="00BA650A">
        <w:rPr>
          <w:rFonts w:ascii="Traditional Arabic" w:hAnsi="Traditional Arabic" w:hint="cs"/>
          <w:sz w:val="36"/>
          <w:rtl/>
        </w:rPr>
        <w:t>،</w:t>
      </w:r>
      <w:r w:rsidRPr="00BA650A">
        <w:rPr>
          <w:rFonts w:ascii="Traditional Arabic" w:hAnsi="Traditional Arabic"/>
          <w:sz w:val="36"/>
          <w:rtl/>
        </w:rPr>
        <w:t xml:space="preserve"> والله أعلم "</w:t>
      </w:r>
      <w:r w:rsidR="008B44D1" w:rsidRPr="00BA650A">
        <w:rPr>
          <w:rFonts w:cs="Simplified Arabic"/>
          <w:b/>
          <w:bCs/>
          <w:sz w:val="36"/>
          <w:vertAlign w:val="superscript"/>
          <w:rtl/>
        </w:rPr>
        <w:t>(</w:t>
      </w:r>
      <w:r w:rsidRPr="00BA650A">
        <w:rPr>
          <w:rFonts w:cs="Simplified Arabic"/>
          <w:b/>
          <w:bCs/>
          <w:sz w:val="36"/>
          <w:vertAlign w:val="superscript"/>
          <w:rtl/>
        </w:rPr>
        <w:footnoteReference w:id="578"/>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E75CD" w:rsidP="00032079">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وقال الشوكاني</w:t>
      </w:r>
      <w:r w:rsidR="00E71AC1" w:rsidRPr="00BA650A">
        <w:rPr>
          <w:rFonts w:ascii="Traditional Arabic" w:hAnsi="Traditional Arabic"/>
          <w:sz w:val="36"/>
          <w:rtl/>
        </w:rPr>
        <w:t xml:space="preserve"> - رحمه الله </w:t>
      </w:r>
      <w:r w:rsidR="00032079" w:rsidRPr="00BA650A">
        <w:rPr>
          <w:rFonts w:ascii="Traditional Arabic" w:hAnsi="Traditional Arabic"/>
          <w:sz w:val="36"/>
          <w:rtl/>
        </w:rPr>
        <w:t>–</w:t>
      </w:r>
      <w:r w:rsidR="00E71AC1" w:rsidRPr="00BA650A">
        <w:rPr>
          <w:rFonts w:ascii="Traditional Arabic" w:hAnsi="Traditional Arabic"/>
          <w:sz w:val="36"/>
          <w:rtl/>
        </w:rPr>
        <w:t xml:space="preserve"> </w:t>
      </w:r>
      <w:r w:rsidRPr="00BA650A">
        <w:rPr>
          <w:rFonts w:ascii="Traditional Arabic" w:hAnsi="Traditional Arabic"/>
          <w:sz w:val="36"/>
          <w:rtl/>
        </w:rPr>
        <w:t>في</w:t>
      </w:r>
      <w:r w:rsidR="00032079" w:rsidRPr="00BA650A">
        <w:rPr>
          <w:rFonts w:ascii="Traditional Arabic" w:hAnsi="Traditional Arabic" w:hint="cs"/>
          <w:sz w:val="36"/>
          <w:rtl/>
        </w:rPr>
        <w:t xml:space="preserve"> </w:t>
      </w:r>
      <w:r w:rsidR="00032079" w:rsidRPr="00BA650A">
        <w:rPr>
          <w:rFonts w:hint="eastAsia"/>
          <w:sz w:val="20"/>
          <w:rtl/>
          <w:lang w:eastAsia="ar-SA"/>
        </w:rPr>
        <w:t>«الس</w:t>
      </w:r>
      <w:r w:rsidR="005F653F" w:rsidRPr="00BA650A">
        <w:rPr>
          <w:rFonts w:hint="cs"/>
          <w:sz w:val="20"/>
          <w:rtl/>
          <w:lang w:eastAsia="ar-SA"/>
        </w:rPr>
        <w:t>ي</w:t>
      </w:r>
      <w:r w:rsidR="00032079" w:rsidRPr="00BA650A">
        <w:rPr>
          <w:rFonts w:hint="eastAsia"/>
          <w:sz w:val="20"/>
          <w:rtl/>
          <w:lang w:eastAsia="ar-SA"/>
        </w:rPr>
        <w:t>ل الجرَّار</w:t>
      </w:r>
      <w:r w:rsidR="00DD5D80">
        <w:rPr>
          <w:rStyle w:val="a5"/>
          <w:sz w:val="20"/>
          <w:rtl/>
          <w:lang w:eastAsia="ar-SA"/>
        </w:rPr>
        <w:footnoteReference w:id="579"/>
      </w:r>
      <w:r w:rsidR="00032079" w:rsidRPr="00BA650A">
        <w:rPr>
          <w:rFonts w:hint="eastAsia"/>
          <w:sz w:val="20"/>
          <w:rtl/>
          <w:lang w:eastAsia="ar-SA"/>
        </w:rPr>
        <w:t>»</w:t>
      </w:r>
      <w:r w:rsidR="00E66CD6" w:rsidRPr="00BA650A">
        <w:rPr>
          <w:rFonts w:ascii="Traditional Arabic" w:hAnsi="Traditional Arabic"/>
          <w:sz w:val="36"/>
          <w:rtl/>
        </w:rPr>
        <w:t>: "</w:t>
      </w:r>
      <w:r w:rsidRPr="00BA650A">
        <w:rPr>
          <w:rFonts w:ascii="Traditional Arabic" w:hAnsi="Traditional Arabic"/>
          <w:b/>
          <w:bCs/>
          <w:sz w:val="36"/>
          <w:rtl/>
        </w:rPr>
        <w:t>قوله (وعلى الرجل نقض الشعر)</w:t>
      </w:r>
      <w:r w:rsidR="00032079" w:rsidRPr="00BA650A">
        <w:rPr>
          <w:rFonts w:ascii="Traditional Arabic" w:hAnsi="Traditional Arabic" w:hint="cs"/>
          <w:b/>
          <w:bCs/>
          <w:sz w:val="36"/>
          <w:rtl/>
        </w:rPr>
        <w:t>:</w:t>
      </w:r>
    </w:p>
    <w:p w:rsidR="00F46FD1" w:rsidRPr="00BA650A" w:rsidRDefault="006E75CD" w:rsidP="00032079">
      <w:pPr>
        <w:pStyle w:val="a7"/>
        <w:spacing w:beforeLines="30" w:before="72" w:afterLines="30" w:after="72"/>
        <w:ind w:left="-57" w:firstLine="170"/>
        <w:jc w:val="both"/>
        <w:rPr>
          <w:rFonts w:ascii="Traditional Arabic" w:hAnsi="Traditional Arabic"/>
          <w:sz w:val="36"/>
          <w:rtl/>
          <w:lang w:bidi="ar-EG"/>
        </w:rPr>
      </w:pPr>
      <w:r w:rsidRPr="00BA650A">
        <w:rPr>
          <w:rFonts w:ascii="Traditional Arabic" w:hAnsi="Traditional Arabic"/>
          <w:b/>
          <w:bCs/>
          <w:sz w:val="36"/>
          <w:rtl/>
        </w:rPr>
        <w:t>أقول:</w:t>
      </w:r>
      <w:r w:rsidRPr="00BA650A">
        <w:rPr>
          <w:rFonts w:ascii="Traditional Arabic" w:hAnsi="Traditional Arabic"/>
          <w:sz w:val="36"/>
          <w:rtl/>
        </w:rPr>
        <w:t xml:space="preserve"> ليس في هذا دليل</w:t>
      </w:r>
      <w:r w:rsidR="00032079" w:rsidRPr="00BA650A">
        <w:rPr>
          <w:rFonts w:ascii="Traditional Arabic" w:hAnsi="Traditional Arabic" w:hint="cs"/>
          <w:sz w:val="36"/>
          <w:rtl/>
        </w:rPr>
        <w:t>ٌ</w:t>
      </w:r>
      <w:r w:rsidRPr="00BA650A">
        <w:rPr>
          <w:rFonts w:ascii="Traditional Arabic" w:hAnsi="Traditional Arabic"/>
          <w:sz w:val="36"/>
          <w:rtl/>
        </w:rPr>
        <w:t xml:space="preserve"> صحيح</w:t>
      </w:r>
      <w:r w:rsidR="00032079" w:rsidRPr="00BA650A">
        <w:rPr>
          <w:rFonts w:ascii="Traditional Arabic" w:hAnsi="Traditional Arabic" w:hint="cs"/>
          <w:sz w:val="36"/>
          <w:rtl/>
        </w:rPr>
        <w:t>ٌ</w:t>
      </w:r>
      <w:r w:rsidRPr="00BA650A">
        <w:rPr>
          <w:rFonts w:ascii="Traditional Arabic" w:hAnsi="Traditional Arabic"/>
          <w:sz w:val="36"/>
          <w:rtl/>
        </w:rPr>
        <w:t xml:space="preserve"> يدل</w:t>
      </w:r>
      <w:r w:rsidR="00032079" w:rsidRPr="00BA650A">
        <w:rPr>
          <w:rFonts w:ascii="Traditional Arabic" w:hAnsi="Traditional Arabic" w:hint="cs"/>
          <w:sz w:val="36"/>
          <w:rtl/>
        </w:rPr>
        <w:t>ُّ</w:t>
      </w:r>
      <w:r w:rsidRPr="00BA650A">
        <w:rPr>
          <w:rFonts w:ascii="Traditional Arabic" w:hAnsi="Traditional Arabic"/>
          <w:sz w:val="36"/>
          <w:rtl/>
        </w:rPr>
        <w:t xml:space="preserve"> على وجوب ذلك</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وقد ثبت عن النبي </w:t>
      </w:r>
      <w:r w:rsidR="000A3FCB" w:rsidRPr="00BA650A">
        <w:rPr>
          <w:rFonts w:hint="cs"/>
          <w:sz w:val="36"/>
          <w:szCs w:val="48"/>
        </w:rPr>
        <w:sym w:font="AGA Arabesque" w:char="F072"/>
      </w:r>
      <w:r w:rsidRPr="00BA650A">
        <w:rPr>
          <w:rFonts w:ascii="Traditional Arabic" w:hAnsi="Traditional Arabic"/>
          <w:sz w:val="36"/>
          <w:rtl/>
        </w:rPr>
        <w:t xml:space="preserve"> أن</w:t>
      </w:r>
      <w:r w:rsidR="00032079" w:rsidRPr="00BA650A">
        <w:rPr>
          <w:rFonts w:ascii="Traditional Arabic" w:hAnsi="Traditional Arabic" w:hint="cs"/>
          <w:sz w:val="36"/>
          <w:rtl/>
        </w:rPr>
        <w:t>َّ</w:t>
      </w:r>
      <w:r w:rsidRPr="00BA650A">
        <w:rPr>
          <w:rFonts w:ascii="Traditional Arabic" w:hAnsi="Traditional Arabic"/>
          <w:sz w:val="36"/>
          <w:rtl/>
        </w:rPr>
        <w:t>ه قال</w:t>
      </w:r>
      <w:r w:rsidR="00866E40" w:rsidRPr="00BA650A">
        <w:rPr>
          <w:rFonts w:ascii="Traditional Arabic" w:hAnsi="Traditional Arabic"/>
          <w:sz w:val="36"/>
          <w:rtl/>
        </w:rPr>
        <w:t>:</w:t>
      </w:r>
      <w:r w:rsidRPr="00BA650A">
        <w:rPr>
          <w:rFonts w:ascii="Traditional Arabic" w:hAnsi="Traditional Arabic"/>
          <w:sz w:val="36"/>
          <w:rtl/>
        </w:rPr>
        <w:t xml:space="preserve"> </w:t>
      </w:r>
      <w:r w:rsidR="00032079" w:rsidRPr="00BA650A">
        <w:rPr>
          <w:rFonts w:ascii="Traditional Arabic" w:hAnsi="Traditional Arabic" w:hint="cs"/>
          <w:sz w:val="36"/>
          <w:rtl/>
        </w:rPr>
        <w:t>«</w:t>
      </w:r>
      <w:r w:rsidRPr="00BA650A">
        <w:rPr>
          <w:rFonts w:ascii="Traditional Arabic" w:hAnsi="Traditional Arabic"/>
          <w:sz w:val="36"/>
          <w:rtl/>
        </w:rPr>
        <w:t>أما أنا</w:t>
      </w:r>
      <w:r w:rsidR="00032079" w:rsidRPr="00BA650A">
        <w:rPr>
          <w:rFonts w:ascii="Traditional Arabic" w:hAnsi="Traditional Arabic" w:hint="cs"/>
          <w:sz w:val="36"/>
          <w:rtl/>
        </w:rPr>
        <w:t>؛</w:t>
      </w:r>
      <w:r w:rsidRPr="00BA650A">
        <w:rPr>
          <w:rFonts w:ascii="Traditional Arabic" w:hAnsi="Traditional Arabic"/>
          <w:sz w:val="36"/>
          <w:rtl/>
        </w:rPr>
        <w:t xml:space="preserve"> فأفيض على رأسي ثلاث</w:t>
      </w:r>
      <w:r w:rsidR="00032079" w:rsidRPr="00BA650A">
        <w:rPr>
          <w:rFonts w:ascii="Traditional Arabic" w:hAnsi="Traditional Arabic" w:hint="cs"/>
          <w:sz w:val="36"/>
          <w:rtl/>
        </w:rPr>
        <w:t>ً</w:t>
      </w:r>
      <w:r w:rsidRPr="00BA650A">
        <w:rPr>
          <w:rFonts w:ascii="Traditional Arabic" w:hAnsi="Traditional Arabic"/>
          <w:sz w:val="36"/>
          <w:rtl/>
        </w:rPr>
        <w:t>ا</w:t>
      </w:r>
      <w:r w:rsidR="00032079" w:rsidRPr="00BA650A">
        <w:rPr>
          <w:rFonts w:ascii="Traditional Arabic" w:hAnsi="Traditional Arabic" w:hint="cs"/>
          <w:sz w:val="36"/>
          <w:rtl/>
        </w:rPr>
        <w:t>»</w:t>
      </w:r>
      <w:r w:rsidR="001363C5" w:rsidRPr="00BA650A">
        <w:rPr>
          <w:rFonts w:cs="Simplified Arabic"/>
          <w:b/>
          <w:bCs/>
          <w:sz w:val="36"/>
          <w:vertAlign w:val="superscript"/>
          <w:rtl/>
        </w:rPr>
        <w:t>(</w:t>
      </w:r>
      <w:r w:rsidR="001363C5" w:rsidRPr="00BA650A">
        <w:rPr>
          <w:rFonts w:cs="Simplified Arabic"/>
          <w:b/>
          <w:bCs/>
          <w:sz w:val="36"/>
          <w:vertAlign w:val="superscript"/>
          <w:rtl/>
        </w:rPr>
        <w:footnoteReference w:id="580"/>
      </w:r>
      <w:r w:rsidR="001363C5" w:rsidRPr="00BA650A">
        <w:rPr>
          <w:rFonts w:cs="Simplified Arabic"/>
          <w:b/>
          <w:bCs/>
          <w:sz w:val="36"/>
          <w:vertAlign w:val="superscript"/>
          <w:rtl/>
        </w:rPr>
        <w:t>)</w:t>
      </w:r>
      <w:r w:rsidR="00032079" w:rsidRPr="00BA650A">
        <w:rPr>
          <w:rFonts w:ascii="Traditional Arabic" w:hAnsi="Traditional Arabic" w:hint="cs"/>
          <w:sz w:val="36"/>
          <w:rtl/>
        </w:rPr>
        <w:t>،</w:t>
      </w:r>
      <w:r w:rsidRPr="00BA650A">
        <w:rPr>
          <w:rFonts w:ascii="Traditional Arabic" w:hAnsi="Traditional Arabic"/>
          <w:sz w:val="36"/>
          <w:rtl/>
        </w:rPr>
        <w:t xml:space="preserve"> والأحاديث بنحو هذا كثيرة</w:t>
      </w:r>
      <w:r w:rsidR="00F46FD1" w:rsidRPr="00BA650A">
        <w:rPr>
          <w:rFonts w:ascii="Traditional Arabic" w:hAnsi="Traditional Arabic"/>
          <w:sz w:val="36"/>
          <w:rtl/>
        </w:rPr>
        <w:t>.</w:t>
      </w:r>
    </w:p>
    <w:p w:rsidR="001F0239" w:rsidRDefault="006E75CD" w:rsidP="001F0239">
      <w:pPr>
        <w:pStyle w:val="a7"/>
        <w:spacing w:beforeLines="30" w:before="72" w:afterLines="30" w:after="72"/>
        <w:ind w:left="-57" w:firstLine="170"/>
        <w:jc w:val="both"/>
        <w:rPr>
          <w:rFonts w:cs="Simplified Arabic"/>
          <w:b/>
          <w:bCs/>
          <w:sz w:val="36"/>
          <w:vertAlign w:val="superscript"/>
          <w:rtl/>
        </w:rPr>
      </w:pPr>
      <w:r w:rsidRPr="00BA650A">
        <w:rPr>
          <w:rFonts w:ascii="Traditional Arabic" w:hAnsi="Traditional Arabic"/>
          <w:b/>
          <w:bCs/>
          <w:sz w:val="36"/>
          <w:rtl/>
        </w:rPr>
        <w:t>ويؤي</w:t>
      </w:r>
      <w:r w:rsidR="00032079" w:rsidRPr="00BA650A">
        <w:rPr>
          <w:rFonts w:ascii="Traditional Arabic" w:hAnsi="Traditional Arabic" w:hint="cs"/>
          <w:b/>
          <w:bCs/>
          <w:sz w:val="36"/>
          <w:rtl/>
        </w:rPr>
        <w:t>ِّ</w:t>
      </w:r>
      <w:r w:rsidRPr="00BA650A">
        <w:rPr>
          <w:rFonts w:ascii="Traditional Arabic" w:hAnsi="Traditional Arabic"/>
          <w:b/>
          <w:bCs/>
          <w:sz w:val="36"/>
          <w:rtl/>
        </w:rPr>
        <w:t>د ذلك</w:t>
      </w:r>
      <w:r w:rsidR="00032079" w:rsidRPr="00BA650A">
        <w:rPr>
          <w:rFonts w:ascii="Traditional Arabic" w:hAnsi="Traditional Arabic" w:hint="cs"/>
          <w:b/>
          <w:bCs/>
          <w:sz w:val="36"/>
          <w:rtl/>
        </w:rPr>
        <w:t>:</w:t>
      </w:r>
      <w:r w:rsidRPr="00BA650A">
        <w:rPr>
          <w:rFonts w:ascii="Traditional Arabic" w:hAnsi="Traditional Arabic"/>
          <w:sz w:val="36"/>
          <w:rtl/>
        </w:rPr>
        <w:t xml:space="preserve"> </w:t>
      </w:r>
      <w:r w:rsidR="006837E5" w:rsidRPr="00BA650A">
        <w:rPr>
          <w:rFonts w:ascii="Traditional Arabic" w:hAnsi="Traditional Arabic"/>
          <w:sz w:val="36"/>
          <w:rtl/>
        </w:rPr>
        <w:t>أنَّ النبي</w:t>
      </w:r>
      <w:r w:rsidRPr="00BA650A">
        <w:rPr>
          <w:rFonts w:ascii="Traditional Arabic" w:hAnsi="Traditional Arabic"/>
          <w:sz w:val="36"/>
          <w:rtl/>
        </w:rPr>
        <w:t xml:space="preserve"> </w:t>
      </w:r>
      <w:r w:rsidR="000A3FCB" w:rsidRPr="00BA650A">
        <w:rPr>
          <w:rFonts w:hint="cs"/>
          <w:sz w:val="36"/>
          <w:szCs w:val="48"/>
        </w:rPr>
        <w:sym w:font="AGA Arabesque" w:char="F072"/>
      </w:r>
      <w:r w:rsidRPr="00BA650A">
        <w:rPr>
          <w:rFonts w:ascii="Traditional Arabic" w:hAnsi="Traditional Arabic"/>
          <w:sz w:val="36"/>
          <w:rtl/>
        </w:rPr>
        <w:t xml:space="preserve"> لم يوج</w:t>
      </w:r>
      <w:r w:rsidR="00AC1EDD" w:rsidRPr="00BA650A">
        <w:rPr>
          <w:rFonts w:ascii="Traditional Arabic" w:hAnsi="Traditional Arabic" w:hint="cs"/>
          <w:sz w:val="36"/>
          <w:rtl/>
        </w:rPr>
        <w:t>ِ</w:t>
      </w:r>
      <w:r w:rsidRPr="00BA650A">
        <w:rPr>
          <w:rFonts w:ascii="Traditional Arabic" w:hAnsi="Traditional Arabic"/>
          <w:sz w:val="36"/>
          <w:rtl/>
        </w:rPr>
        <w:t>ب ذلك على النساء</w:t>
      </w:r>
      <w:r w:rsidR="008362B6"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كما في </w:t>
      </w:r>
      <w:r w:rsidR="008362B6" w:rsidRPr="00BA650A">
        <w:rPr>
          <w:rFonts w:ascii="Traditional Arabic" w:hAnsi="Traditional Arabic" w:hint="cs"/>
          <w:sz w:val="36"/>
          <w:rtl/>
        </w:rPr>
        <w:t>«</w:t>
      </w:r>
      <w:r w:rsidRPr="00BA650A">
        <w:rPr>
          <w:rFonts w:ascii="Traditional Arabic" w:hAnsi="Traditional Arabic"/>
          <w:sz w:val="36"/>
          <w:rtl/>
        </w:rPr>
        <w:t>الصحيح</w:t>
      </w:r>
      <w:r w:rsidR="008362B6" w:rsidRPr="00BA650A">
        <w:rPr>
          <w:rFonts w:ascii="Traditional Arabic" w:hAnsi="Traditional Arabic" w:hint="cs"/>
          <w:sz w:val="36"/>
          <w:rtl/>
        </w:rPr>
        <w:t>»</w:t>
      </w:r>
      <w:r w:rsidRPr="00BA650A">
        <w:rPr>
          <w:rFonts w:ascii="Traditional Arabic" w:hAnsi="Traditional Arabic"/>
          <w:sz w:val="36"/>
          <w:rtl/>
        </w:rPr>
        <w:t xml:space="preserve"> من حديث أ</w:t>
      </w:r>
      <w:r w:rsidR="008362B6" w:rsidRPr="00BA650A">
        <w:rPr>
          <w:rFonts w:ascii="Traditional Arabic" w:hAnsi="Traditional Arabic" w:hint="cs"/>
          <w:sz w:val="36"/>
          <w:rtl/>
        </w:rPr>
        <w:t>ُ</w:t>
      </w:r>
      <w:r w:rsidRPr="00BA650A">
        <w:rPr>
          <w:rFonts w:ascii="Traditional Arabic" w:hAnsi="Traditional Arabic"/>
          <w:sz w:val="36"/>
          <w:rtl/>
        </w:rPr>
        <w:t>م</w:t>
      </w:r>
      <w:r w:rsidR="008362B6" w:rsidRPr="00BA650A">
        <w:rPr>
          <w:rFonts w:ascii="Traditional Arabic" w:hAnsi="Traditional Arabic" w:hint="cs"/>
          <w:sz w:val="36"/>
          <w:rtl/>
        </w:rPr>
        <w:t>ِّ</w:t>
      </w:r>
      <w:r w:rsidRPr="00BA650A">
        <w:rPr>
          <w:rFonts w:ascii="Traditional Arabic" w:hAnsi="Traditional Arabic"/>
          <w:sz w:val="36"/>
          <w:rtl/>
        </w:rPr>
        <w:t xml:space="preserve"> سلمة</w:t>
      </w:r>
      <w:r w:rsidR="008362B6" w:rsidRPr="00BA650A">
        <w:rPr>
          <w:rFonts w:ascii="Traditional Arabic" w:hAnsi="Traditional Arabic" w:hint="cs"/>
          <w:sz w:val="36"/>
          <w:rtl/>
        </w:rPr>
        <w:t xml:space="preserve"> </w:t>
      </w:r>
      <w:r w:rsidR="00866E40" w:rsidRPr="00BA650A">
        <w:rPr>
          <w:rFonts w:ascii="Traditional Arabic" w:hAnsi="Traditional Arabic"/>
          <w:sz w:val="36"/>
          <w:rtl/>
        </w:rPr>
        <w:t>.</w:t>
      </w:r>
      <w:r w:rsidRPr="00BA650A">
        <w:rPr>
          <w:rFonts w:ascii="Traditional Arabic" w:hAnsi="Traditional Arabic"/>
          <w:sz w:val="36"/>
          <w:rtl/>
        </w:rPr>
        <w:t>..</w:t>
      </w:r>
      <w:r w:rsidR="008362B6" w:rsidRPr="00BA650A">
        <w:rPr>
          <w:rFonts w:ascii="Traditional Arabic" w:hAnsi="Traditional Arabic" w:hint="cs"/>
          <w:sz w:val="36"/>
          <w:rtl/>
        </w:rPr>
        <w:t xml:space="preserve">، </w:t>
      </w:r>
      <w:r w:rsidRPr="00BA650A">
        <w:rPr>
          <w:rFonts w:ascii="Traditional Arabic" w:hAnsi="Traditional Arabic"/>
          <w:sz w:val="36"/>
          <w:rtl/>
        </w:rPr>
        <w:t>و</w:t>
      </w:r>
      <w:r w:rsidR="008362B6" w:rsidRPr="00BA650A">
        <w:rPr>
          <w:rFonts w:ascii="Traditional Arabic" w:hAnsi="Traditional Arabic" w:hint="cs"/>
          <w:sz w:val="36"/>
          <w:rtl/>
        </w:rPr>
        <w:t>«</w:t>
      </w:r>
      <w:r w:rsidRPr="00BA650A">
        <w:rPr>
          <w:rFonts w:ascii="Traditional Arabic" w:hAnsi="Traditional Arabic"/>
          <w:sz w:val="36"/>
          <w:rtl/>
        </w:rPr>
        <w:t>النساء شقائق الرجال</w:t>
      </w:r>
      <w:r w:rsidR="008362B6"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فهذا التعليم لأ</w:t>
      </w:r>
      <w:r w:rsidR="008362B6" w:rsidRPr="00BA650A">
        <w:rPr>
          <w:rFonts w:ascii="Traditional Arabic" w:hAnsi="Traditional Arabic" w:hint="cs"/>
          <w:sz w:val="36"/>
          <w:rtl/>
        </w:rPr>
        <w:t>ُ</w:t>
      </w:r>
      <w:r w:rsidRPr="00BA650A">
        <w:rPr>
          <w:rFonts w:ascii="Traditional Arabic" w:hAnsi="Traditional Arabic"/>
          <w:sz w:val="36"/>
          <w:rtl/>
        </w:rPr>
        <w:t>م</w:t>
      </w:r>
      <w:r w:rsidR="008362B6" w:rsidRPr="00BA650A">
        <w:rPr>
          <w:rFonts w:ascii="Traditional Arabic" w:hAnsi="Traditional Arabic" w:hint="cs"/>
          <w:sz w:val="36"/>
          <w:rtl/>
        </w:rPr>
        <w:t>ِّ</w:t>
      </w:r>
      <w:r w:rsidRPr="00BA650A">
        <w:rPr>
          <w:rFonts w:ascii="Traditional Arabic" w:hAnsi="Traditional Arabic"/>
          <w:sz w:val="36"/>
          <w:rtl/>
        </w:rPr>
        <w:t xml:space="preserve"> سلمة يدل</w:t>
      </w:r>
      <w:r w:rsidR="008362B6" w:rsidRPr="00BA650A">
        <w:rPr>
          <w:rFonts w:ascii="Traditional Arabic" w:hAnsi="Traditional Arabic" w:hint="cs"/>
          <w:sz w:val="36"/>
          <w:rtl/>
        </w:rPr>
        <w:t>ُّ</w:t>
      </w:r>
      <w:r w:rsidRPr="00BA650A">
        <w:rPr>
          <w:rFonts w:ascii="Traditional Arabic" w:hAnsi="Traditional Arabic"/>
          <w:sz w:val="36"/>
          <w:rtl/>
        </w:rPr>
        <w:t xml:space="preserve"> على أن</w:t>
      </w:r>
      <w:r w:rsidR="008362B6" w:rsidRPr="00BA650A">
        <w:rPr>
          <w:rFonts w:ascii="Traditional Arabic" w:hAnsi="Traditional Arabic" w:hint="cs"/>
          <w:sz w:val="36"/>
          <w:rtl/>
        </w:rPr>
        <w:t>َّ</w:t>
      </w:r>
      <w:r w:rsidRPr="00BA650A">
        <w:rPr>
          <w:rFonts w:ascii="Traditional Arabic" w:hAnsi="Traditional Arabic"/>
          <w:sz w:val="36"/>
          <w:rtl/>
        </w:rPr>
        <w:t xml:space="preserve"> حكم الر</w:t>
      </w:r>
      <w:r w:rsidR="008362B6" w:rsidRPr="00BA650A">
        <w:rPr>
          <w:rFonts w:ascii="Traditional Arabic" w:hAnsi="Traditional Arabic" w:hint="cs"/>
          <w:sz w:val="36"/>
          <w:rtl/>
        </w:rPr>
        <w:t>ِّ</w:t>
      </w:r>
      <w:r w:rsidRPr="00BA650A">
        <w:rPr>
          <w:rFonts w:ascii="Traditional Arabic" w:hAnsi="Traditional Arabic"/>
          <w:sz w:val="36"/>
          <w:rtl/>
        </w:rPr>
        <w:t>جال في ذلك حكم النساء</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ولم ينتهض دليل</w:t>
      </w:r>
      <w:r w:rsidR="008362B6" w:rsidRPr="00BA650A">
        <w:rPr>
          <w:rFonts w:ascii="Traditional Arabic" w:hAnsi="Traditional Arabic" w:hint="cs"/>
          <w:sz w:val="36"/>
          <w:rtl/>
        </w:rPr>
        <w:t>ٌ</w:t>
      </w:r>
      <w:r w:rsidRPr="00BA650A">
        <w:rPr>
          <w:rFonts w:ascii="Traditional Arabic" w:hAnsi="Traditional Arabic"/>
          <w:sz w:val="36"/>
          <w:rtl/>
        </w:rPr>
        <w:t xml:space="preserve"> صحيح</w:t>
      </w:r>
      <w:r w:rsidR="008362B6" w:rsidRPr="00BA650A">
        <w:rPr>
          <w:rFonts w:ascii="Traditional Arabic" w:hAnsi="Traditional Arabic" w:hint="cs"/>
          <w:sz w:val="36"/>
          <w:rtl/>
        </w:rPr>
        <w:t>ٌ</w:t>
      </w:r>
      <w:r w:rsidRPr="00BA650A">
        <w:rPr>
          <w:rFonts w:ascii="Traditional Arabic" w:hAnsi="Traditional Arabic"/>
          <w:sz w:val="36"/>
          <w:rtl/>
        </w:rPr>
        <w:t xml:space="preserve"> يدل</w:t>
      </w:r>
      <w:r w:rsidR="008362B6" w:rsidRPr="00BA650A">
        <w:rPr>
          <w:rFonts w:ascii="Traditional Arabic" w:hAnsi="Traditional Arabic" w:hint="cs"/>
          <w:sz w:val="36"/>
          <w:rtl/>
        </w:rPr>
        <w:t>ُّ</w:t>
      </w:r>
      <w:r w:rsidRPr="00BA650A">
        <w:rPr>
          <w:rFonts w:ascii="Traditional Arabic" w:hAnsi="Traditional Arabic"/>
          <w:sz w:val="36"/>
          <w:rtl/>
        </w:rPr>
        <w:t xml:space="preserve"> على التفرقة بين الرجال والنساء" انتهى</w:t>
      </w:r>
      <w:r w:rsidR="008362B6" w:rsidRPr="00BA650A">
        <w:rPr>
          <w:rFonts w:cs="Simplified Arabic"/>
          <w:b/>
          <w:bCs/>
          <w:sz w:val="36"/>
          <w:vertAlign w:val="superscript"/>
          <w:rtl/>
        </w:rPr>
        <w:t>(</w:t>
      </w:r>
      <w:r w:rsidR="008362B6" w:rsidRPr="00BA650A">
        <w:rPr>
          <w:rFonts w:cs="Simplified Arabic"/>
          <w:b/>
          <w:bCs/>
          <w:sz w:val="36"/>
          <w:vertAlign w:val="superscript"/>
          <w:rtl/>
        </w:rPr>
        <w:footnoteReference w:id="581"/>
      </w:r>
      <w:r w:rsidR="006F2C65">
        <w:rPr>
          <w:rFonts w:cs="Simplified Arabic" w:hint="cs"/>
          <w:b/>
          <w:bCs/>
          <w:sz w:val="36"/>
          <w:vertAlign w:val="superscript"/>
          <w:rtl/>
        </w:rPr>
        <w:t>)</w:t>
      </w:r>
    </w:p>
    <w:p w:rsidR="001F0239" w:rsidRDefault="001F0239" w:rsidP="001F0239">
      <w:pPr>
        <w:pStyle w:val="a7"/>
        <w:spacing w:beforeLines="30" w:before="72" w:afterLines="30" w:after="72"/>
        <w:ind w:left="-57" w:firstLine="170"/>
        <w:jc w:val="both"/>
        <w:rPr>
          <w:rFonts w:cs="Simplified Arabic"/>
          <w:b/>
          <w:bCs/>
          <w:sz w:val="36"/>
          <w:vertAlign w:val="superscript"/>
          <w:rtl/>
        </w:rPr>
      </w:pPr>
    </w:p>
    <w:p w:rsidR="001F0239" w:rsidRDefault="001F0239" w:rsidP="001F0239">
      <w:pPr>
        <w:pStyle w:val="a7"/>
        <w:spacing w:beforeLines="30" w:before="72" w:afterLines="30" w:after="72"/>
        <w:ind w:left="-57" w:firstLine="170"/>
        <w:jc w:val="both"/>
        <w:rPr>
          <w:rFonts w:cs="Simplified Arabic"/>
          <w:b/>
          <w:bCs/>
          <w:sz w:val="36"/>
          <w:vertAlign w:val="superscript"/>
          <w:rtl/>
        </w:rPr>
      </w:pPr>
    </w:p>
    <w:p w:rsidR="001F0239" w:rsidRPr="001F0239" w:rsidRDefault="006F2C65" w:rsidP="001F0239">
      <w:pPr>
        <w:pStyle w:val="a7"/>
        <w:spacing w:beforeLines="30" w:before="72" w:afterLines="30" w:after="72"/>
        <w:jc w:val="both"/>
        <w:rPr>
          <w:rFonts w:ascii="Traditional Arabic" w:hAnsi="Traditional Arabic"/>
          <w:sz w:val="36"/>
          <w:rtl/>
        </w:rPr>
      </w:pPr>
      <w:r>
        <w:rPr>
          <w:rFonts w:ascii="Traditional Arabic" w:hAnsi="Traditional Arabic" w:hint="cs"/>
          <w:sz w:val="36"/>
          <w:rtl/>
        </w:rPr>
        <w:t>فالنق</w:t>
      </w:r>
      <w:r w:rsidR="00642C11">
        <w:rPr>
          <w:rFonts w:ascii="Traditional Arabic" w:hAnsi="Traditional Arabic" w:hint="cs"/>
          <w:sz w:val="36"/>
          <w:rtl/>
        </w:rPr>
        <w:t>ض لا يجب لا على الرجل ولا على المرأة،</w:t>
      </w:r>
      <w:r>
        <w:rPr>
          <w:rFonts w:ascii="Traditional Arabic" w:hAnsi="Traditional Arabic" w:hint="cs"/>
          <w:sz w:val="36"/>
          <w:rtl/>
        </w:rPr>
        <w:t xml:space="preserve"> ما دام أن الماء يصل، قال الإمام البغوي</w:t>
      </w:r>
      <w:r w:rsidR="001F0239">
        <w:rPr>
          <w:rFonts w:ascii="Traditional Arabic" w:hAnsi="Traditional Arabic" w:hint="cs"/>
          <w:sz w:val="36"/>
          <w:rtl/>
        </w:rPr>
        <w:t>(</w:t>
      </w:r>
      <w:r w:rsidR="001F0239">
        <w:rPr>
          <w:rStyle w:val="a5"/>
          <w:rFonts w:ascii="Traditional Arabic" w:hAnsi="Traditional Arabic"/>
          <w:sz w:val="36"/>
          <w:rtl/>
        </w:rPr>
        <w:footnoteReference w:id="582"/>
      </w:r>
      <w:r w:rsidR="001F0239">
        <w:rPr>
          <w:rFonts w:ascii="Traditional Arabic" w:hAnsi="Traditional Arabic" w:hint="cs"/>
          <w:sz w:val="36"/>
          <w:rtl/>
        </w:rPr>
        <w:t>)</w:t>
      </w:r>
      <w:r>
        <w:rPr>
          <w:rFonts w:ascii="Traditional Arabic" w:hAnsi="Traditional Arabic" w:hint="cs"/>
          <w:sz w:val="36"/>
          <w:rtl/>
        </w:rPr>
        <w:t>:"</w:t>
      </w:r>
      <w:r w:rsidRPr="006F2C65">
        <w:rPr>
          <w:rFonts w:ascii="Traditional Arabic" w:hAnsi="Traditional Arabic"/>
          <w:sz w:val="36"/>
          <w:rtl/>
        </w:rPr>
        <w:t>الْعَمَلُ عَلَى هَذَا عِنْدَ عَامَّةِ أَهْلِ الْعِلْمِ أَنَّ نَقْضَ الضَّفَائِرِ لَا يَجِبُ فِي الْغُسْلِ إِذَا كَانَ يَتَخَلَّلُهَا الْمَاءُ، وَإِنْ كَانَ الشَّدُّ قَوِيًّا بِحَيْثُ لَا يَتَخَلَّلُ</w:t>
      </w:r>
      <w:r>
        <w:rPr>
          <w:rFonts w:ascii="Traditional Arabic" w:hAnsi="Traditional Arabic"/>
          <w:sz w:val="36"/>
          <w:rtl/>
        </w:rPr>
        <w:t>هُ الْمَاءُ، فَيَجِبُ النَّقْضُ</w:t>
      </w:r>
      <w:r>
        <w:rPr>
          <w:rFonts w:ascii="Traditional Arabic" w:hAnsi="Traditional Arabic" w:hint="cs"/>
          <w:sz w:val="36"/>
          <w:rtl/>
        </w:rPr>
        <w:t>"</w:t>
      </w:r>
      <w:r w:rsidR="00DF7275">
        <w:rPr>
          <w:rFonts w:ascii="Traditional Arabic" w:hAnsi="Traditional Arabic" w:hint="cs"/>
          <w:sz w:val="36"/>
          <w:rtl/>
        </w:rPr>
        <w:t>(</w:t>
      </w:r>
      <w:r>
        <w:rPr>
          <w:rStyle w:val="a5"/>
          <w:rFonts w:ascii="Traditional Arabic" w:hAnsi="Traditional Arabic"/>
          <w:sz w:val="36"/>
          <w:rtl/>
        </w:rPr>
        <w:footnoteReference w:id="583"/>
      </w:r>
      <w:r w:rsidR="00DF7275">
        <w:rPr>
          <w:rFonts w:ascii="Traditional Arabic" w:hAnsi="Traditional Arabic" w:hint="cs"/>
          <w:sz w:val="36"/>
          <w:rtl/>
        </w:rPr>
        <w:t>)</w:t>
      </w:r>
    </w:p>
    <w:p w:rsidR="00F46FD1" w:rsidRPr="00BA650A" w:rsidRDefault="006E75CD" w:rsidP="00AC1EDD">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وقد س</w:t>
      </w:r>
      <w:r w:rsidR="00AC1EDD" w:rsidRPr="00BA650A">
        <w:rPr>
          <w:rFonts w:ascii="Traditional Arabic" w:hAnsi="Traditional Arabic" w:hint="cs"/>
          <w:b/>
          <w:bCs/>
          <w:sz w:val="36"/>
          <w:rtl/>
        </w:rPr>
        <w:t>ُ</w:t>
      </w:r>
      <w:r w:rsidRPr="00BA650A">
        <w:rPr>
          <w:rFonts w:ascii="Traditional Arabic" w:hAnsi="Traditional Arabic"/>
          <w:b/>
          <w:bCs/>
          <w:sz w:val="36"/>
          <w:rtl/>
        </w:rPr>
        <w:t>ئ</w:t>
      </w:r>
      <w:r w:rsidR="00AC1EDD" w:rsidRPr="00BA650A">
        <w:rPr>
          <w:rFonts w:ascii="Traditional Arabic" w:hAnsi="Traditional Arabic" w:hint="cs"/>
          <w:b/>
          <w:bCs/>
          <w:sz w:val="36"/>
          <w:rtl/>
        </w:rPr>
        <w:t>ِ</w:t>
      </w:r>
      <w:r w:rsidRPr="00BA650A">
        <w:rPr>
          <w:rFonts w:ascii="Traditional Arabic" w:hAnsi="Traditional Arabic"/>
          <w:b/>
          <w:bCs/>
          <w:sz w:val="36"/>
          <w:rtl/>
        </w:rPr>
        <w:t>ل</w:t>
      </w:r>
      <w:r w:rsidR="00AC1EDD" w:rsidRPr="00BA650A">
        <w:rPr>
          <w:rFonts w:ascii="Traditional Arabic" w:hAnsi="Traditional Arabic" w:hint="cs"/>
          <w:b/>
          <w:bCs/>
          <w:sz w:val="36"/>
          <w:rtl/>
        </w:rPr>
        <w:t>َ</w:t>
      </w:r>
      <w:r w:rsidRPr="00BA650A">
        <w:rPr>
          <w:rFonts w:ascii="Traditional Arabic" w:hAnsi="Traditional Arabic"/>
          <w:b/>
          <w:bCs/>
          <w:sz w:val="36"/>
          <w:rtl/>
        </w:rPr>
        <w:t>ت الل</w:t>
      </w:r>
      <w:r w:rsidR="00AC1EDD" w:rsidRPr="00BA650A">
        <w:rPr>
          <w:rFonts w:ascii="Traditional Arabic" w:hAnsi="Traditional Arabic" w:hint="cs"/>
          <w:b/>
          <w:bCs/>
          <w:sz w:val="36"/>
          <w:rtl/>
        </w:rPr>
        <w:t>َّ</w:t>
      </w:r>
      <w:r w:rsidRPr="00BA650A">
        <w:rPr>
          <w:rFonts w:ascii="Traditional Arabic" w:hAnsi="Traditional Arabic"/>
          <w:b/>
          <w:bCs/>
          <w:sz w:val="36"/>
          <w:rtl/>
        </w:rPr>
        <w:t>جنة الدائمة</w:t>
      </w:r>
      <w:r w:rsidR="00F46FD1" w:rsidRPr="00BA650A">
        <w:rPr>
          <w:rFonts w:ascii="Traditional Arabic" w:hAnsi="Traditional Arabic"/>
          <w:b/>
          <w:bCs/>
          <w:sz w:val="36"/>
          <w:rtl/>
        </w:rPr>
        <w:t>:</w:t>
      </w:r>
      <w:r w:rsidR="00AC1EDD" w:rsidRPr="00BA650A">
        <w:rPr>
          <w:rFonts w:ascii="Traditional Arabic" w:hAnsi="Traditional Arabic" w:hint="cs"/>
          <w:sz w:val="36"/>
          <w:rtl/>
        </w:rPr>
        <w:t xml:space="preserve"> </w:t>
      </w:r>
      <w:r w:rsidRPr="00BA650A">
        <w:rPr>
          <w:rFonts w:ascii="Traditional Arabic" w:hAnsi="Traditional Arabic"/>
          <w:sz w:val="36"/>
          <w:rtl/>
        </w:rPr>
        <w:t>هل هناك فرق بين غ</w:t>
      </w:r>
      <w:r w:rsidR="00AC1EDD" w:rsidRPr="00BA650A">
        <w:rPr>
          <w:rFonts w:ascii="Traditional Arabic" w:hAnsi="Traditional Arabic" w:hint="cs"/>
          <w:sz w:val="36"/>
          <w:rtl/>
        </w:rPr>
        <w:t>ُ</w:t>
      </w:r>
      <w:r w:rsidRPr="00BA650A">
        <w:rPr>
          <w:rFonts w:ascii="Traditional Arabic" w:hAnsi="Traditional Arabic"/>
          <w:sz w:val="36"/>
          <w:rtl/>
        </w:rPr>
        <w:t>سل الرجل والمرأة من الجنابة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وهل تنقض المرأة شعرها</w:t>
      </w:r>
      <w:r w:rsidR="00AC1EDD" w:rsidRPr="00BA650A">
        <w:rPr>
          <w:rFonts w:ascii="Traditional Arabic" w:hAnsi="Traditional Arabic" w:hint="cs"/>
          <w:sz w:val="36"/>
          <w:rtl/>
        </w:rPr>
        <w:t>،</w:t>
      </w:r>
      <w:r w:rsidRPr="00BA650A">
        <w:rPr>
          <w:rFonts w:ascii="Traditional Arabic" w:hAnsi="Traditional Arabic"/>
          <w:sz w:val="36"/>
          <w:rtl/>
        </w:rPr>
        <w:t xml:space="preserve"> أو يكفيها أن تحثي عليه ثلاث ح</w:t>
      </w:r>
      <w:r w:rsidR="00AC1EDD" w:rsidRPr="00BA650A">
        <w:rPr>
          <w:rFonts w:ascii="Traditional Arabic" w:hAnsi="Traditional Arabic" w:hint="cs"/>
          <w:sz w:val="36"/>
          <w:rtl/>
        </w:rPr>
        <w:t>َ</w:t>
      </w:r>
      <w:r w:rsidRPr="00BA650A">
        <w:rPr>
          <w:rFonts w:ascii="Traditional Arabic" w:hAnsi="Traditional Arabic"/>
          <w:sz w:val="36"/>
          <w:rtl/>
        </w:rPr>
        <w:t>ث</w:t>
      </w:r>
      <w:r w:rsidR="00AC1EDD" w:rsidRPr="00BA650A">
        <w:rPr>
          <w:rFonts w:ascii="Traditional Arabic" w:hAnsi="Traditional Arabic" w:hint="cs"/>
          <w:sz w:val="36"/>
          <w:rtl/>
        </w:rPr>
        <w:t>َ</w:t>
      </w:r>
      <w:r w:rsidRPr="00BA650A">
        <w:rPr>
          <w:rFonts w:ascii="Traditional Arabic" w:hAnsi="Traditional Arabic"/>
          <w:sz w:val="36"/>
          <w:rtl/>
        </w:rPr>
        <w:t>ي</w:t>
      </w:r>
      <w:r w:rsidR="00AC1EDD" w:rsidRPr="00BA650A">
        <w:rPr>
          <w:rFonts w:ascii="Traditional Arabic" w:hAnsi="Traditional Arabic" w:hint="cs"/>
          <w:sz w:val="36"/>
          <w:rtl/>
        </w:rPr>
        <w:t>َ</w:t>
      </w:r>
      <w:r w:rsidRPr="00BA650A">
        <w:rPr>
          <w:rFonts w:ascii="Traditional Arabic" w:hAnsi="Traditional Arabic"/>
          <w:sz w:val="36"/>
          <w:rtl/>
        </w:rPr>
        <w:t xml:space="preserve">ات من الماء </w:t>
      </w:r>
      <w:r w:rsidR="00AC1EDD" w:rsidRPr="00BA650A">
        <w:rPr>
          <w:rFonts w:ascii="Traditional Arabic" w:hAnsi="Traditional Arabic"/>
          <w:sz w:val="36"/>
          <w:rtl/>
        </w:rPr>
        <w:t>–</w:t>
      </w:r>
      <w:r w:rsidR="00AC1EDD" w:rsidRPr="00BA650A">
        <w:rPr>
          <w:rFonts w:ascii="Traditional Arabic" w:hAnsi="Traditional Arabic" w:hint="cs"/>
          <w:sz w:val="36"/>
          <w:rtl/>
        </w:rPr>
        <w:t xml:space="preserve"> </w:t>
      </w:r>
      <w:r w:rsidRPr="00BA650A">
        <w:rPr>
          <w:rFonts w:ascii="Traditional Arabic" w:hAnsi="Traditional Arabic"/>
          <w:sz w:val="36"/>
          <w:rtl/>
        </w:rPr>
        <w:t>للحديث</w:t>
      </w:r>
      <w:r w:rsidR="00AC1EDD"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وما الفرق بين غ</w:t>
      </w:r>
      <w:r w:rsidR="00AC1EDD" w:rsidRPr="00BA650A">
        <w:rPr>
          <w:rFonts w:ascii="Traditional Arabic" w:hAnsi="Traditional Arabic" w:hint="cs"/>
          <w:sz w:val="36"/>
          <w:rtl/>
        </w:rPr>
        <w:t>ُ</w:t>
      </w:r>
      <w:r w:rsidRPr="00BA650A">
        <w:rPr>
          <w:rFonts w:ascii="Traditional Arabic" w:hAnsi="Traditional Arabic"/>
          <w:sz w:val="36"/>
          <w:rtl/>
        </w:rPr>
        <w:t>سل الجنابة والحيض؟</w:t>
      </w:r>
    </w:p>
    <w:p w:rsidR="00F46FD1" w:rsidRPr="00BA650A" w:rsidRDefault="006E75CD" w:rsidP="00AC1EDD">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فأجابت</w:t>
      </w:r>
      <w:r w:rsidR="00F46FD1" w:rsidRPr="00BA650A">
        <w:rPr>
          <w:rFonts w:ascii="Traditional Arabic" w:hAnsi="Traditional Arabic"/>
          <w:b/>
          <w:bCs/>
          <w:sz w:val="36"/>
          <w:rtl/>
        </w:rPr>
        <w:t>:</w:t>
      </w:r>
      <w:r w:rsidR="00AC1EDD" w:rsidRPr="00BA650A">
        <w:rPr>
          <w:rFonts w:ascii="Traditional Arabic" w:hAnsi="Traditional Arabic" w:hint="cs"/>
          <w:b/>
          <w:bCs/>
          <w:sz w:val="36"/>
          <w:rtl/>
        </w:rPr>
        <w:t xml:space="preserve"> </w:t>
      </w:r>
      <w:r w:rsidRPr="00BA650A">
        <w:rPr>
          <w:rFonts w:ascii="Traditional Arabic" w:hAnsi="Traditional Arabic"/>
          <w:sz w:val="36"/>
          <w:rtl/>
        </w:rPr>
        <w:t>"</w:t>
      </w:r>
      <w:r w:rsidR="00AC1EDD" w:rsidRPr="00BA650A">
        <w:rPr>
          <w:rFonts w:ascii="Traditional Arabic" w:hAnsi="Traditional Arabic" w:hint="cs"/>
          <w:sz w:val="36"/>
          <w:rtl/>
        </w:rPr>
        <w:t>.</w:t>
      </w:r>
      <w:r w:rsidR="00866E40" w:rsidRPr="00BA650A">
        <w:rPr>
          <w:rFonts w:ascii="Traditional Arabic" w:hAnsi="Traditional Arabic"/>
          <w:sz w:val="36"/>
          <w:rtl/>
        </w:rPr>
        <w:t>.</w:t>
      </w:r>
      <w:r w:rsidRPr="00BA650A">
        <w:rPr>
          <w:rFonts w:ascii="Traditional Arabic" w:hAnsi="Traditional Arabic"/>
          <w:sz w:val="36"/>
          <w:rtl/>
        </w:rPr>
        <w:t>. لا فرق بين الرجل والمرأة في صفة الغ</w:t>
      </w:r>
      <w:r w:rsidR="00AC1EDD" w:rsidRPr="00BA650A">
        <w:rPr>
          <w:rFonts w:ascii="Traditional Arabic" w:hAnsi="Traditional Arabic" w:hint="cs"/>
          <w:sz w:val="36"/>
          <w:rtl/>
        </w:rPr>
        <w:t>ُ</w:t>
      </w:r>
      <w:r w:rsidRPr="00BA650A">
        <w:rPr>
          <w:rFonts w:ascii="Traditional Arabic" w:hAnsi="Traditional Arabic"/>
          <w:sz w:val="36"/>
          <w:rtl/>
        </w:rPr>
        <w:t>سل من الجنابة</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ولا ينقض كل</w:t>
      </w:r>
      <w:r w:rsidR="00AC1EDD" w:rsidRPr="00BA650A">
        <w:rPr>
          <w:rFonts w:ascii="Traditional Arabic" w:hAnsi="Traditional Arabic" w:hint="cs"/>
          <w:sz w:val="36"/>
          <w:rtl/>
        </w:rPr>
        <w:t>ٌّ</w:t>
      </w:r>
      <w:r w:rsidRPr="00BA650A">
        <w:rPr>
          <w:rFonts w:ascii="Traditional Arabic" w:hAnsi="Traditional Arabic"/>
          <w:sz w:val="36"/>
          <w:rtl/>
        </w:rPr>
        <w:t xml:space="preserve"> منهما شعره للغ</w:t>
      </w:r>
      <w:r w:rsidR="00AC1EDD" w:rsidRPr="00BA650A">
        <w:rPr>
          <w:rFonts w:ascii="Traditional Arabic" w:hAnsi="Traditional Arabic" w:hint="cs"/>
          <w:sz w:val="36"/>
          <w:rtl/>
        </w:rPr>
        <w:t>ُ</w:t>
      </w:r>
      <w:r w:rsidRPr="00BA650A">
        <w:rPr>
          <w:rFonts w:ascii="Traditional Arabic" w:hAnsi="Traditional Arabic"/>
          <w:sz w:val="36"/>
          <w:rtl/>
        </w:rPr>
        <w:t>سل</w:t>
      </w:r>
      <w:r w:rsidR="00AC1EDD"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بل يكفي أن يحثي على رأسه ثلاث ح</w:t>
      </w:r>
      <w:r w:rsidR="00AC1EDD" w:rsidRPr="00BA650A">
        <w:rPr>
          <w:rFonts w:ascii="Traditional Arabic" w:hAnsi="Traditional Arabic" w:hint="cs"/>
          <w:sz w:val="36"/>
          <w:rtl/>
        </w:rPr>
        <w:t>َ</w:t>
      </w:r>
      <w:r w:rsidRPr="00BA650A">
        <w:rPr>
          <w:rFonts w:ascii="Traditional Arabic" w:hAnsi="Traditional Arabic"/>
          <w:sz w:val="36"/>
          <w:rtl/>
        </w:rPr>
        <w:t>ث</w:t>
      </w:r>
      <w:r w:rsidR="00AC1EDD" w:rsidRPr="00BA650A">
        <w:rPr>
          <w:rFonts w:ascii="Traditional Arabic" w:hAnsi="Traditional Arabic" w:hint="cs"/>
          <w:sz w:val="36"/>
          <w:rtl/>
        </w:rPr>
        <w:t>َ</w:t>
      </w:r>
      <w:r w:rsidRPr="00BA650A">
        <w:rPr>
          <w:rFonts w:ascii="Traditional Arabic" w:hAnsi="Traditional Arabic"/>
          <w:sz w:val="36"/>
          <w:rtl/>
        </w:rPr>
        <w:t>ي</w:t>
      </w:r>
      <w:r w:rsidR="00AC1EDD" w:rsidRPr="00BA650A">
        <w:rPr>
          <w:rFonts w:ascii="Traditional Arabic" w:hAnsi="Traditional Arabic" w:hint="cs"/>
          <w:sz w:val="36"/>
          <w:rtl/>
        </w:rPr>
        <w:t>َ</w:t>
      </w:r>
      <w:r w:rsidRPr="00BA650A">
        <w:rPr>
          <w:rFonts w:ascii="Traditional Arabic" w:hAnsi="Traditional Arabic"/>
          <w:sz w:val="36"/>
          <w:rtl/>
        </w:rPr>
        <w:t>ات من الماء</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ثم يفيض الماء على سائر جسده</w:t>
      </w:r>
      <w:r w:rsidR="00AC1EDD" w:rsidRPr="00BA650A">
        <w:rPr>
          <w:rFonts w:ascii="Traditional Arabic" w:hAnsi="Traditional Arabic" w:hint="cs"/>
          <w:sz w:val="36"/>
          <w:rtl/>
        </w:rPr>
        <w:t xml:space="preserve"> </w:t>
      </w:r>
      <w:r w:rsidR="00866E40" w:rsidRPr="00BA650A">
        <w:rPr>
          <w:rFonts w:ascii="Traditional Arabic" w:hAnsi="Traditional Arabic"/>
          <w:sz w:val="36"/>
          <w:rtl/>
        </w:rPr>
        <w:t>.</w:t>
      </w:r>
      <w:r w:rsidRPr="00BA650A">
        <w:rPr>
          <w:rFonts w:ascii="Traditional Arabic" w:hAnsi="Traditional Arabic"/>
          <w:sz w:val="36"/>
          <w:rtl/>
        </w:rPr>
        <w:t>.." انت</w:t>
      </w:r>
      <w:r w:rsidRPr="00BA650A">
        <w:rPr>
          <w:sz w:val="20"/>
          <w:rtl/>
          <w:lang w:eastAsia="ar-SA"/>
        </w:rPr>
        <w:t>هى</w:t>
      </w:r>
      <w:r w:rsidR="00AC1EDD" w:rsidRPr="00BA650A">
        <w:rPr>
          <w:rFonts w:cs="Simplified Arabic"/>
          <w:b/>
          <w:bCs/>
          <w:sz w:val="36"/>
          <w:vertAlign w:val="superscript"/>
          <w:rtl/>
        </w:rPr>
        <w:t>(</w:t>
      </w:r>
      <w:r w:rsidR="00AC1EDD" w:rsidRPr="00BA650A">
        <w:rPr>
          <w:rFonts w:cs="Simplified Arabic"/>
          <w:b/>
          <w:bCs/>
          <w:sz w:val="36"/>
          <w:vertAlign w:val="superscript"/>
          <w:rtl/>
        </w:rPr>
        <w:footnoteReference w:id="584"/>
      </w:r>
      <w:r w:rsidR="00AC1EDD" w:rsidRPr="00BA650A">
        <w:rPr>
          <w:rFonts w:cs="Simplified Arabic"/>
          <w:b/>
          <w:bCs/>
          <w:sz w:val="36"/>
          <w:vertAlign w:val="superscript"/>
          <w:rtl/>
        </w:rPr>
        <w:t>)</w:t>
      </w:r>
      <w:r w:rsidR="00AC1EDD"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EE158D" w:rsidP="00EE158D">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0E499C" w:rsidRPr="00BA650A">
        <w:rPr>
          <w:rFonts w:ascii="Traditional Arabic" w:hAnsi="Traditional Arabic" w:cs="Traditional Arabic" w:hint="cs"/>
          <w:sz w:val="36"/>
          <w:szCs w:val="36"/>
          <w:rtl/>
        </w:rPr>
        <w:t>ا</w:t>
      </w:r>
      <w:r w:rsidR="00350E46">
        <w:rPr>
          <w:rFonts w:ascii="Traditional Arabic" w:hAnsi="Traditional Arabic" w:cs="Traditional Arabic" w:hint="cs"/>
          <w:sz w:val="36"/>
          <w:szCs w:val="36"/>
          <w:rtl/>
        </w:rPr>
        <w:t>لمسألة الثانية</w:t>
      </w:r>
    </w:p>
    <w:p w:rsidR="00F46FD1" w:rsidRPr="00BA650A" w:rsidRDefault="00FB72EF" w:rsidP="00FB72EF">
      <w:pPr>
        <w:pStyle w:val="1"/>
        <w:spacing w:after="120"/>
        <w:jc w:val="center"/>
        <w:rPr>
          <w:rFonts w:ascii="Traditional Arabic" w:hAnsi="Traditional Arabic"/>
          <w:b w:val="0"/>
          <w:bCs w:val="0"/>
          <w:sz w:val="36"/>
          <w:rtl/>
        </w:rPr>
      </w:pPr>
      <w:r>
        <w:rPr>
          <w:rFonts w:ascii="Traditional Arabic" w:hAnsi="Traditional Arabic" w:cs="Traditional Arabic" w:hint="cs"/>
          <w:sz w:val="36"/>
          <w:szCs w:val="36"/>
          <w:rtl/>
        </w:rPr>
        <w:t>حكم</w:t>
      </w:r>
      <w:r w:rsidR="00111762" w:rsidRPr="00BA650A">
        <w:rPr>
          <w:rFonts w:ascii="Traditional Arabic" w:hAnsi="Traditional Arabic" w:cs="Traditional Arabic" w:hint="cs"/>
          <w:sz w:val="36"/>
          <w:szCs w:val="36"/>
          <w:rtl/>
        </w:rPr>
        <w:t xml:space="preserve"> غ</w:t>
      </w:r>
      <w:r w:rsidR="00CA08B3" w:rsidRPr="00BA650A">
        <w:rPr>
          <w:rFonts w:ascii="Traditional Arabic" w:hAnsi="Traditional Arabic" w:cs="Traditional Arabic" w:hint="cs"/>
          <w:sz w:val="36"/>
          <w:szCs w:val="36"/>
          <w:rtl/>
        </w:rPr>
        <w:t>ُ</w:t>
      </w:r>
      <w:r w:rsidR="00111762" w:rsidRPr="00BA650A">
        <w:rPr>
          <w:rFonts w:ascii="Traditional Arabic" w:hAnsi="Traditional Arabic" w:cs="Traditional Arabic" w:hint="cs"/>
          <w:sz w:val="36"/>
          <w:szCs w:val="36"/>
          <w:rtl/>
        </w:rPr>
        <w:t>سل</w:t>
      </w:r>
      <w:r w:rsidR="008B44D1" w:rsidRPr="00BA650A">
        <w:rPr>
          <w:rFonts w:ascii="Traditional Arabic" w:hAnsi="Traditional Arabic" w:cs="Traditional Arabic" w:hint="cs"/>
          <w:sz w:val="36"/>
          <w:szCs w:val="36"/>
          <w:rtl/>
        </w:rPr>
        <w:t xml:space="preserve"> </w:t>
      </w:r>
      <w:r w:rsidR="00547DCB" w:rsidRPr="00BA650A">
        <w:rPr>
          <w:rFonts w:ascii="Traditional Arabic" w:hAnsi="Traditional Arabic" w:cs="Traditional Arabic" w:hint="cs"/>
          <w:sz w:val="36"/>
          <w:szCs w:val="36"/>
          <w:rtl/>
        </w:rPr>
        <w:t>الجمعة</w:t>
      </w:r>
    </w:p>
    <w:p w:rsidR="00F46FD1" w:rsidRPr="00BA650A" w:rsidRDefault="00C224CC"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الذي يراه الإمام ابن الأمير الص</w:t>
      </w:r>
      <w:r w:rsidR="00D8175D" w:rsidRPr="00BA650A">
        <w:rPr>
          <w:rFonts w:ascii="Traditional Arabic" w:hAnsi="Traditional Arabic" w:hint="cs"/>
          <w:b/>
          <w:bCs/>
          <w:sz w:val="36"/>
          <w:rtl/>
        </w:rPr>
        <w:t>نعاني</w:t>
      </w:r>
      <w:r w:rsidR="00E71AC1" w:rsidRPr="00BA650A">
        <w:rPr>
          <w:rFonts w:ascii="Traditional Arabic" w:hAnsi="Traditional Arabic" w:hint="cs"/>
          <w:b/>
          <w:bCs/>
          <w:sz w:val="36"/>
          <w:rtl/>
        </w:rPr>
        <w:t xml:space="preserve"> - رحمه الله -</w:t>
      </w:r>
      <w:r w:rsidR="00D8175D" w:rsidRPr="00BA650A">
        <w:rPr>
          <w:rFonts w:ascii="Traditional Arabic" w:hAnsi="Traditional Arabic" w:hint="cs"/>
          <w:b/>
          <w:bCs/>
          <w:sz w:val="36"/>
          <w:rtl/>
        </w:rPr>
        <w:t xml:space="preserve"> أن</w:t>
      </w:r>
      <w:r w:rsidR="00B66582" w:rsidRPr="00BA650A">
        <w:rPr>
          <w:rFonts w:ascii="Traditional Arabic" w:hAnsi="Traditional Arabic" w:hint="cs"/>
          <w:b/>
          <w:bCs/>
          <w:sz w:val="36"/>
          <w:rtl/>
        </w:rPr>
        <w:t>َّ</w:t>
      </w:r>
      <w:r w:rsidR="00D8175D" w:rsidRPr="00BA650A">
        <w:rPr>
          <w:rFonts w:ascii="Traditional Arabic" w:hAnsi="Traditional Arabic" w:hint="cs"/>
          <w:b/>
          <w:bCs/>
          <w:sz w:val="36"/>
          <w:rtl/>
        </w:rPr>
        <w:t xml:space="preserve"> غ</w:t>
      </w:r>
      <w:r w:rsidR="00B66582" w:rsidRPr="00BA650A">
        <w:rPr>
          <w:rFonts w:ascii="Traditional Arabic" w:hAnsi="Traditional Arabic" w:hint="cs"/>
          <w:b/>
          <w:bCs/>
          <w:sz w:val="36"/>
          <w:rtl/>
        </w:rPr>
        <w:t>ُ</w:t>
      </w:r>
      <w:r w:rsidR="00D8175D" w:rsidRPr="00BA650A">
        <w:rPr>
          <w:rFonts w:ascii="Traditional Arabic" w:hAnsi="Traditional Arabic" w:hint="cs"/>
          <w:b/>
          <w:bCs/>
          <w:sz w:val="36"/>
          <w:rtl/>
        </w:rPr>
        <w:t>سل الجمعة</w:t>
      </w:r>
      <w:r w:rsidR="008B44D1" w:rsidRPr="00BA650A">
        <w:rPr>
          <w:rFonts w:ascii="Traditional Arabic" w:hAnsi="Traditional Arabic" w:hint="cs"/>
          <w:b/>
          <w:bCs/>
          <w:sz w:val="36"/>
          <w:rtl/>
        </w:rPr>
        <w:t xml:space="preserve"> </w:t>
      </w:r>
      <w:r w:rsidR="00D8175D" w:rsidRPr="00BA650A">
        <w:rPr>
          <w:rFonts w:ascii="Traditional Arabic" w:hAnsi="Traditional Arabic" w:hint="cs"/>
          <w:b/>
          <w:bCs/>
          <w:sz w:val="36"/>
          <w:rtl/>
        </w:rPr>
        <w:t>ليس واجب</w:t>
      </w:r>
      <w:r w:rsidR="00E71AC1" w:rsidRPr="00BA650A">
        <w:rPr>
          <w:rFonts w:ascii="Traditional Arabic" w:hAnsi="Traditional Arabic" w:hint="cs"/>
          <w:b/>
          <w:bCs/>
          <w:sz w:val="36"/>
          <w:rtl/>
        </w:rPr>
        <w:t>ًا</w:t>
      </w:r>
      <w:r w:rsidR="00B66582" w:rsidRPr="00BA650A">
        <w:rPr>
          <w:rFonts w:ascii="Traditional Arabic" w:hAnsi="Traditional Arabic" w:hint="cs"/>
          <w:b/>
          <w:bCs/>
          <w:sz w:val="36"/>
          <w:rtl/>
        </w:rPr>
        <w:t>؛</w:t>
      </w:r>
      <w:r w:rsidR="00D8175D" w:rsidRPr="00BA650A">
        <w:rPr>
          <w:rFonts w:ascii="Traditional Arabic" w:hAnsi="Traditional Arabic" w:hint="cs"/>
          <w:b/>
          <w:bCs/>
          <w:sz w:val="36"/>
          <w:rtl/>
        </w:rPr>
        <w:t xml:space="preserve"> ولكن الأحوط أن لا يُترك</w:t>
      </w:r>
      <w:r w:rsidR="00F46FD1" w:rsidRPr="00BA650A">
        <w:rPr>
          <w:rFonts w:ascii="Traditional Arabic" w:hAnsi="Traditional Arabic" w:hint="cs"/>
          <w:b/>
          <w:bCs/>
          <w:sz w:val="36"/>
          <w:rtl/>
        </w:rPr>
        <w:t>.</w:t>
      </w:r>
    </w:p>
    <w:p w:rsidR="00F46FD1" w:rsidRPr="00BA650A" w:rsidRDefault="003E4DF5" w:rsidP="00B104B7">
      <w:pPr>
        <w:pStyle w:val="a3"/>
        <w:spacing w:beforeLines="30" w:before="72" w:afterLines="30" w:after="72"/>
        <w:ind w:left="-57" w:firstLine="170"/>
        <w:jc w:val="both"/>
        <w:rPr>
          <w:rtl/>
        </w:rPr>
      </w:pPr>
      <w:r w:rsidRPr="00BA650A">
        <w:rPr>
          <w:rFonts w:hint="cs"/>
          <w:rtl/>
        </w:rPr>
        <w:t xml:space="preserve">قال: </w:t>
      </w:r>
      <w:r w:rsidRPr="00BA650A">
        <w:rPr>
          <w:rtl/>
        </w:rPr>
        <w:t>"</w:t>
      </w:r>
      <w:r w:rsidR="00547DCB" w:rsidRPr="00BA650A">
        <w:rPr>
          <w:rFonts w:hint="cs"/>
          <w:rtl/>
        </w:rPr>
        <w:t>وإذا عرفت</w:t>
      </w:r>
      <w:r w:rsidR="00B66582" w:rsidRPr="00BA650A">
        <w:rPr>
          <w:rFonts w:hint="cs"/>
          <w:rtl/>
        </w:rPr>
        <w:t>َ</w:t>
      </w:r>
      <w:r w:rsidR="00547DCB" w:rsidRPr="00BA650A">
        <w:rPr>
          <w:rFonts w:hint="cs"/>
          <w:rtl/>
        </w:rPr>
        <w:t xml:space="preserve"> هذا</w:t>
      </w:r>
      <w:r w:rsidR="00B66582" w:rsidRPr="00BA650A">
        <w:rPr>
          <w:rFonts w:hint="cs"/>
          <w:rtl/>
        </w:rPr>
        <w:t>؛</w:t>
      </w:r>
      <w:r w:rsidR="00547DCB" w:rsidRPr="00BA650A">
        <w:rPr>
          <w:rFonts w:hint="cs"/>
          <w:rtl/>
        </w:rPr>
        <w:t xml:space="preserve"> فلا يتم</w:t>
      </w:r>
      <w:r w:rsidR="00B104B7" w:rsidRPr="00BA650A">
        <w:rPr>
          <w:rFonts w:hint="cs"/>
          <w:rtl/>
        </w:rPr>
        <w:t>ُّ</w:t>
      </w:r>
      <w:r w:rsidR="00547DCB" w:rsidRPr="00BA650A">
        <w:rPr>
          <w:rFonts w:hint="cs"/>
          <w:rtl/>
        </w:rPr>
        <w:t xml:space="preserve"> رجحان المعار</w:t>
      </w:r>
      <w:r w:rsidR="00B104B7" w:rsidRPr="00BA650A">
        <w:rPr>
          <w:rFonts w:hint="cs"/>
          <w:rtl/>
        </w:rPr>
        <w:t>ِ</w:t>
      </w:r>
      <w:r w:rsidR="00547DCB" w:rsidRPr="00BA650A">
        <w:rPr>
          <w:rFonts w:hint="cs"/>
          <w:rtl/>
        </w:rPr>
        <w:t>ض لأحاديث الوجوب حتى ي</w:t>
      </w:r>
      <w:r w:rsidR="00B104B7" w:rsidRPr="00BA650A">
        <w:rPr>
          <w:rFonts w:hint="cs"/>
          <w:rtl/>
        </w:rPr>
        <w:t>ُ</w:t>
      </w:r>
      <w:r w:rsidR="00547DCB" w:rsidRPr="00BA650A">
        <w:rPr>
          <w:rFonts w:hint="cs"/>
          <w:rtl/>
        </w:rPr>
        <w:t>قب</w:t>
      </w:r>
      <w:r w:rsidR="00B104B7" w:rsidRPr="00BA650A">
        <w:rPr>
          <w:rFonts w:hint="cs"/>
          <w:rtl/>
        </w:rPr>
        <w:t>َ</w:t>
      </w:r>
      <w:r w:rsidR="00547DCB" w:rsidRPr="00BA650A">
        <w:rPr>
          <w:rFonts w:hint="cs"/>
          <w:rtl/>
        </w:rPr>
        <w:t>ل التأويل الضعيف لها</w:t>
      </w:r>
      <w:r w:rsidR="00B104B7" w:rsidRPr="00BA650A">
        <w:rPr>
          <w:rFonts w:hint="cs"/>
          <w:rtl/>
        </w:rPr>
        <w:t>؛</w:t>
      </w:r>
      <w:r w:rsidR="008B44D1" w:rsidRPr="00BA650A">
        <w:rPr>
          <w:rFonts w:hint="cs"/>
          <w:rtl/>
        </w:rPr>
        <w:t xml:space="preserve"> </w:t>
      </w:r>
      <w:r w:rsidR="00547DCB" w:rsidRPr="00BA650A">
        <w:rPr>
          <w:rFonts w:hint="cs"/>
          <w:rtl/>
        </w:rPr>
        <w:t>إذ لا</w:t>
      </w:r>
      <w:r w:rsidR="00B104B7" w:rsidRPr="00BA650A">
        <w:rPr>
          <w:rFonts w:hint="cs"/>
          <w:rtl/>
        </w:rPr>
        <w:t xml:space="preserve"> </w:t>
      </w:r>
      <w:r w:rsidR="00547DCB" w:rsidRPr="00BA650A">
        <w:rPr>
          <w:rFonts w:hint="cs"/>
          <w:rtl/>
        </w:rPr>
        <w:t>ي</w:t>
      </w:r>
      <w:r w:rsidR="00B104B7" w:rsidRPr="00BA650A">
        <w:rPr>
          <w:rFonts w:hint="cs"/>
          <w:rtl/>
        </w:rPr>
        <w:t>ُ</w:t>
      </w:r>
      <w:r w:rsidR="00547DCB" w:rsidRPr="00BA650A">
        <w:rPr>
          <w:rFonts w:hint="cs"/>
          <w:rtl/>
        </w:rPr>
        <w:t>قب</w:t>
      </w:r>
      <w:r w:rsidR="00B104B7" w:rsidRPr="00BA650A">
        <w:rPr>
          <w:rFonts w:hint="cs"/>
          <w:rtl/>
        </w:rPr>
        <w:t>َ</w:t>
      </w:r>
      <w:r w:rsidR="00547DCB" w:rsidRPr="00BA650A">
        <w:rPr>
          <w:rFonts w:hint="cs"/>
          <w:rtl/>
        </w:rPr>
        <w:t xml:space="preserve">ل </w:t>
      </w:r>
      <w:r w:rsidRPr="00BA650A">
        <w:rPr>
          <w:rFonts w:hint="cs"/>
          <w:rtl/>
        </w:rPr>
        <w:t>إلاَّ</w:t>
      </w:r>
      <w:r w:rsidR="00547DCB" w:rsidRPr="00BA650A">
        <w:rPr>
          <w:rFonts w:hint="cs"/>
          <w:rtl/>
        </w:rPr>
        <w:t xml:space="preserve"> مع رجحان المعار</w:t>
      </w:r>
      <w:r w:rsidR="00B104B7" w:rsidRPr="00BA650A">
        <w:rPr>
          <w:rFonts w:hint="cs"/>
          <w:rtl/>
        </w:rPr>
        <w:t>ِ</w:t>
      </w:r>
      <w:r w:rsidR="00547DCB" w:rsidRPr="00BA650A">
        <w:rPr>
          <w:rFonts w:hint="cs"/>
          <w:rtl/>
        </w:rPr>
        <w:t>ض</w:t>
      </w:r>
      <w:r w:rsidR="00B104B7" w:rsidRPr="00BA650A">
        <w:rPr>
          <w:rFonts w:hint="cs"/>
          <w:rtl/>
        </w:rPr>
        <w:t>،</w:t>
      </w:r>
      <w:r w:rsidR="00547DCB" w:rsidRPr="00BA650A">
        <w:rPr>
          <w:rFonts w:hint="cs"/>
          <w:rtl/>
        </w:rPr>
        <w:t xml:space="preserve"> ولا رجحان</w:t>
      </w:r>
      <w:r w:rsidR="00B104B7" w:rsidRPr="00BA650A">
        <w:rPr>
          <w:rFonts w:hint="cs"/>
          <w:rtl/>
        </w:rPr>
        <w:t>؛</w:t>
      </w:r>
      <w:r w:rsidR="008B44D1" w:rsidRPr="00BA650A">
        <w:rPr>
          <w:rFonts w:hint="cs"/>
          <w:rtl/>
        </w:rPr>
        <w:t xml:space="preserve"> </w:t>
      </w:r>
      <w:r w:rsidR="00C224CC" w:rsidRPr="00BA650A">
        <w:rPr>
          <w:rFonts w:hint="cs"/>
          <w:rtl/>
        </w:rPr>
        <w:t>فتبقى أدل</w:t>
      </w:r>
      <w:r w:rsidR="00B104B7" w:rsidRPr="00BA650A">
        <w:rPr>
          <w:rFonts w:hint="cs"/>
          <w:rtl/>
        </w:rPr>
        <w:t>َّ</w:t>
      </w:r>
      <w:r w:rsidR="00C224CC" w:rsidRPr="00BA650A">
        <w:rPr>
          <w:rFonts w:hint="cs"/>
          <w:rtl/>
        </w:rPr>
        <w:t>ة الوجوب على ظاهرها</w:t>
      </w:r>
      <w:r w:rsidR="00B104B7" w:rsidRPr="00BA650A">
        <w:rPr>
          <w:rFonts w:hint="cs"/>
          <w:rtl/>
        </w:rPr>
        <w:t xml:space="preserve"> .</w:t>
      </w:r>
      <w:r w:rsidR="00C224CC" w:rsidRPr="00BA650A">
        <w:rPr>
          <w:rFonts w:hint="cs"/>
          <w:rtl/>
        </w:rPr>
        <w:t>.."</w:t>
      </w:r>
      <w:r w:rsidR="008B44D1" w:rsidRPr="00BA650A">
        <w:rPr>
          <w:rFonts w:cs="Simplified Arabic"/>
          <w:b/>
          <w:bCs/>
          <w:sz w:val="36"/>
          <w:vertAlign w:val="superscript"/>
          <w:rtl/>
          <w:lang w:eastAsia="en-US"/>
        </w:rPr>
        <w:t>(</w:t>
      </w:r>
      <w:r w:rsidR="00C224CC" w:rsidRPr="00BA650A">
        <w:rPr>
          <w:rFonts w:cs="Simplified Arabic"/>
          <w:b/>
          <w:bCs/>
          <w:sz w:val="36"/>
          <w:vertAlign w:val="superscript"/>
          <w:rtl/>
          <w:lang w:eastAsia="en-US"/>
        </w:rPr>
        <w:footnoteReference w:id="585"/>
      </w:r>
      <w:r w:rsidR="008B44D1" w:rsidRPr="00BA650A">
        <w:rPr>
          <w:rFonts w:cs="Simplified Arabic"/>
          <w:b/>
          <w:bCs/>
          <w:sz w:val="36"/>
          <w:vertAlign w:val="superscript"/>
          <w:rtl/>
          <w:lang w:eastAsia="en-US"/>
        </w:rPr>
        <w:t>)</w:t>
      </w:r>
      <w:r w:rsidR="00F46FD1" w:rsidRPr="00BA650A">
        <w:rPr>
          <w:rtl/>
        </w:rPr>
        <w:t>.</w:t>
      </w:r>
    </w:p>
    <w:p w:rsidR="00F46FD1" w:rsidRPr="00BA650A" w:rsidRDefault="00547DCB" w:rsidP="00B104B7">
      <w:pPr>
        <w:pStyle w:val="a3"/>
        <w:spacing w:beforeLines="30" w:before="72" w:afterLines="30" w:after="72"/>
        <w:ind w:left="-57" w:firstLine="170"/>
        <w:jc w:val="both"/>
        <w:rPr>
          <w:rtl/>
        </w:rPr>
      </w:pPr>
      <w:r w:rsidRPr="00BA650A">
        <w:rPr>
          <w:rFonts w:hint="cs"/>
          <w:rtl/>
        </w:rPr>
        <w:t>وقال</w:t>
      </w:r>
      <w:r w:rsidR="00C224CC" w:rsidRPr="00BA650A">
        <w:rPr>
          <w:rFonts w:hint="cs"/>
          <w:rtl/>
        </w:rPr>
        <w:t xml:space="preserve"> أيض</w:t>
      </w:r>
      <w:r w:rsidR="00E71AC1" w:rsidRPr="00BA650A">
        <w:rPr>
          <w:rFonts w:hint="cs"/>
          <w:rtl/>
        </w:rPr>
        <w:t>ًا</w:t>
      </w:r>
      <w:r w:rsidR="00B104B7" w:rsidRPr="00BA650A">
        <w:rPr>
          <w:rFonts w:hint="cs"/>
          <w:rtl/>
        </w:rPr>
        <w:t xml:space="preserve"> -</w:t>
      </w:r>
      <w:r w:rsidR="000D57E7" w:rsidRPr="00BA650A">
        <w:rPr>
          <w:rFonts w:hint="cs"/>
          <w:rtl/>
        </w:rPr>
        <w:t xml:space="preserve"> </w:t>
      </w:r>
      <w:r w:rsidRPr="00BA650A">
        <w:rPr>
          <w:rFonts w:hint="cs"/>
          <w:rtl/>
        </w:rPr>
        <w:t>بعد ذكره المسألة وأقوالها</w:t>
      </w:r>
      <w:r w:rsidR="00B104B7" w:rsidRPr="00BA650A">
        <w:rPr>
          <w:rFonts w:hint="cs"/>
          <w:rtl/>
        </w:rPr>
        <w:t>،</w:t>
      </w:r>
      <w:r w:rsidRPr="00BA650A">
        <w:rPr>
          <w:rFonts w:hint="cs"/>
          <w:rtl/>
        </w:rPr>
        <w:t xml:space="preserve"> </w:t>
      </w:r>
      <w:r w:rsidR="00B104B7" w:rsidRPr="00BA650A">
        <w:rPr>
          <w:rFonts w:hint="cs"/>
          <w:rtl/>
        </w:rPr>
        <w:t>وذكر أعذار الجمهور القائلين بالا</w:t>
      </w:r>
      <w:r w:rsidRPr="00BA650A">
        <w:rPr>
          <w:rFonts w:hint="cs"/>
          <w:rtl/>
        </w:rPr>
        <w:t>ستحباب</w:t>
      </w:r>
      <w:r w:rsidR="00B104B7" w:rsidRPr="00BA650A">
        <w:rPr>
          <w:rFonts w:hint="cs"/>
          <w:rtl/>
        </w:rPr>
        <w:t xml:space="preserve"> - : "</w:t>
      </w:r>
      <w:r w:rsidRPr="00BA650A">
        <w:rPr>
          <w:rFonts w:hint="cs"/>
          <w:rtl/>
        </w:rPr>
        <w:t>فهذه الأعذار التي اعتذر بها الجمهور</w:t>
      </w:r>
      <w:r w:rsidR="008B44D1" w:rsidRPr="00BA650A">
        <w:rPr>
          <w:rFonts w:hint="cs"/>
          <w:rtl/>
        </w:rPr>
        <w:t xml:space="preserve">، </w:t>
      </w:r>
      <w:r w:rsidRPr="00BA650A">
        <w:rPr>
          <w:rFonts w:hint="cs"/>
          <w:rtl/>
        </w:rPr>
        <w:t>ولايخفى</w:t>
      </w:r>
      <w:r w:rsidR="00B104B7" w:rsidRPr="00BA650A">
        <w:rPr>
          <w:rFonts w:hint="cs"/>
          <w:rtl/>
        </w:rPr>
        <w:t xml:space="preserve"> </w:t>
      </w:r>
      <w:r w:rsidRPr="00BA650A">
        <w:rPr>
          <w:rFonts w:hint="cs"/>
          <w:rtl/>
        </w:rPr>
        <w:t>ما</w:t>
      </w:r>
      <w:r w:rsidR="00B104B7" w:rsidRPr="00BA650A">
        <w:rPr>
          <w:rFonts w:hint="cs"/>
          <w:rtl/>
        </w:rPr>
        <w:t xml:space="preserve"> </w:t>
      </w:r>
      <w:r w:rsidRPr="00BA650A">
        <w:rPr>
          <w:rFonts w:hint="cs"/>
          <w:rtl/>
        </w:rPr>
        <w:t>فيها</w:t>
      </w:r>
      <w:r w:rsidR="00B104B7" w:rsidRPr="00BA650A">
        <w:rPr>
          <w:rFonts w:hint="cs"/>
          <w:rtl/>
        </w:rPr>
        <w:t xml:space="preserve"> .</w:t>
      </w:r>
      <w:r w:rsidRPr="00BA650A">
        <w:rPr>
          <w:rFonts w:hint="cs"/>
          <w:rtl/>
        </w:rPr>
        <w:t>.</w:t>
      </w:r>
      <w:r w:rsidR="00C224CC" w:rsidRPr="00BA650A">
        <w:rPr>
          <w:rFonts w:hint="cs"/>
          <w:rtl/>
        </w:rPr>
        <w:t>."</w:t>
      </w:r>
      <w:r w:rsidR="008B44D1" w:rsidRPr="00BA650A">
        <w:rPr>
          <w:rFonts w:cs="Simplified Arabic"/>
          <w:b/>
          <w:bCs/>
          <w:sz w:val="36"/>
          <w:vertAlign w:val="superscript"/>
          <w:rtl/>
          <w:lang w:eastAsia="en-US"/>
        </w:rPr>
        <w:t>(</w:t>
      </w:r>
      <w:r w:rsidR="00C224CC" w:rsidRPr="00BA650A">
        <w:rPr>
          <w:rFonts w:cs="Simplified Arabic"/>
          <w:b/>
          <w:bCs/>
          <w:sz w:val="36"/>
          <w:vertAlign w:val="superscript"/>
          <w:rtl/>
          <w:lang w:eastAsia="en-US"/>
        </w:rPr>
        <w:footnoteReference w:id="586"/>
      </w:r>
      <w:r w:rsidR="008B44D1" w:rsidRPr="00BA650A">
        <w:rPr>
          <w:rFonts w:cs="Simplified Arabic"/>
          <w:b/>
          <w:bCs/>
          <w:sz w:val="36"/>
          <w:vertAlign w:val="superscript"/>
          <w:rtl/>
          <w:lang w:eastAsia="en-US"/>
        </w:rPr>
        <w:t>)</w:t>
      </w:r>
      <w:r w:rsidR="00F46FD1" w:rsidRPr="00BA650A">
        <w:rPr>
          <w:rtl/>
        </w:rPr>
        <w:t>.</w:t>
      </w:r>
    </w:p>
    <w:p w:rsidR="00F46FD1" w:rsidRPr="00BA650A" w:rsidRDefault="00326DD7" w:rsidP="00B104B7">
      <w:pPr>
        <w:pStyle w:val="a3"/>
        <w:spacing w:beforeLines="30" w:before="72" w:afterLines="30" w:after="72"/>
        <w:ind w:left="-57" w:firstLine="170"/>
        <w:jc w:val="both"/>
        <w:rPr>
          <w:rtl/>
        </w:rPr>
      </w:pPr>
      <w:r w:rsidRPr="00BA650A">
        <w:rPr>
          <w:rFonts w:hint="cs"/>
          <w:rtl/>
        </w:rPr>
        <w:t xml:space="preserve"> وقال أ</w:t>
      </w:r>
      <w:r w:rsidR="00C224CC" w:rsidRPr="00BA650A">
        <w:rPr>
          <w:rFonts w:hint="cs"/>
          <w:rtl/>
        </w:rPr>
        <w:t>يض</w:t>
      </w:r>
      <w:r w:rsidR="00E71AC1" w:rsidRPr="00BA650A">
        <w:rPr>
          <w:rFonts w:hint="cs"/>
          <w:rtl/>
        </w:rPr>
        <w:t>ًا</w:t>
      </w:r>
      <w:r w:rsidR="00B104B7" w:rsidRPr="00BA650A">
        <w:rPr>
          <w:rFonts w:hint="cs"/>
          <w:rtl/>
        </w:rPr>
        <w:t xml:space="preserve">: </w:t>
      </w:r>
      <w:r w:rsidR="00B104B7" w:rsidRPr="00BA650A">
        <w:rPr>
          <w:rtl/>
        </w:rPr>
        <w:t>"</w:t>
      </w:r>
      <w:r w:rsidR="00547DCB" w:rsidRPr="00BA650A">
        <w:rPr>
          <w:rFonts w:hint="cs"/>
          <w:rtl/>
        </w:rPr>
        <w:t>فالدليل الناهض</w:t>
      </w:r>
      <w:r w:rsidR="00B104B7" w:rsidRPr="00BA650A">
        <w:rPr>
          <w:rFonts w:hint="cs"/>
          <w:rtl/>
        </w:rPr>
        <w:t>:</w:t>
      </w:r>
      <w:r w:rsidR="00547DCB" w:rsidRPr="00BA650A">
        <w:rPr>
          <w:rFonts w:hint="cs"/>
          <w:rtl/>
        </w:rPr>
        <w:t xml:space="preserve"> حديث سمرة</w:t>
      </w:r>
      <w:r w:rsidR="002353BF" w:rsidRPr="00BA650A">
        <w:rPr>
          <w:rFonts w:cs="Simplified Arabic"/>
          <w:b/>
          <w:bCs/>
          <w:sz w:val="36"/>
          <w:vertAlign w:val="superscript"/>
          <w:rtl/>
          <w:lang w:eastAsia="en-US"/>
        </w:rPr>
        <w:t>(</w:t>
      </w:r>
      <w:r w:rsidR="002353BF" w:rsidRPr="00BA650A">
        <w:rPr>
          <w:rFonts w:cs="Simplified Arabic"/>
          <w:b/>
          <w:bCs/>
          <w:sz w:val="36"/>
          <w:vertAlign w:val="superscript"/>
          <w:rtl/>
          <w:lang w:eastAsia="en-US"/>
        </w:rPr>
        <w:footnoteReference w:id="587"/>
      </w:r>
      <w:r w:rsidR="002353BF" w:rsidRPr="00BA650A">
        <w:rPr>
          <w:rFonts w:cs="Simplified Arabic"/>
          <w:b/>
          <w:bCs/>
          <w:sz w:val="36"/>
          <w:vertAlign w:val="superscript"/>
          <w:rtl/>
          <w:lang w:eastAsia="en-US"/>
        </w:rPr>
        <w:t>)</w:t>
      </w:r>
      <w:r w:rsidR="00B104B7" w:rsidRPr="00BA650A">
        <w:rPr>
          <w:rFonts w:hint="cs"/>
          <w:rtl/>
        </w:rPr>
        <w:t>؛</w:t>
      </w:r>
      <w:r w:rsidR="008B44D1" w:rsidRPr="00BA650A">
        <w:rPr>
          <w:rFonts w:hint="cs"/>
          <w:rtl/>
        </w:rPr>
        <w:t xml:space="preserve"> </w:t>
      </w:r>
      <w:r w:rsidR="00547DCB" w:rsidRPr="00BA650A">
        <w:rPr>
          <w:rFonts w:hint="cs"/>
          <w:rtl/>
        </w:rPr>
        <w:t>فلم يخر</w:t>
      </w:r>
      <w:r w:rsidR="00B104B7" w:rsidRPr="00BA650A">
        <w:rPr>
          <w:rFonts w:hint="cs"/>
          <w:rtl/>
        </w:rPr>
        <w:t>ِ</w:t>
      </w:r>
      <w:r w:rsidR="00547DCB" w:rsidRPr="00BA650A">
        <w:rPr>
          <w:rFonts w:hint="cs"/>
          <w:rtl/>
        </w:rPr>
        <w:t>جه الشيخان</w:t>
      </w:r>
      <w:r w:rsidR="00B104B7" w:rsidRPr="00BA650A">
        <w:rPr>
          <w:rFonts w:hint="cs"/>
          <w:rtl/>
        </w:rPr>
        <w:t>؛</w:t>
      </w:r>
      <w:r w:rsidR="008B44D1" w:rsidRPr="00BA650A">
        <w:rPr>
          <w:rFonts w:hint="cs"/>
          <w:rtl/>
        </w:rPr>
        <w:t xml:space="preserve"> </w:t>
      </w:r>
      <w:r w:rsidR="00547DCB" w:rsidRPr="00BA650A">
        <w:rPr>
          <w:rFonts w:hint="cs"/>
          <w:rtl/>
        </w:rPr>
        <w:t>فالأحوط للمؤمن</w:t>
      </w:r>
      <w:r w:rsidR="00B104B7" w:rsidRPr="00BA650A">
        <w:rPr>
          <w:rFonts w:hint="cs"/>
          <w:rtl/>
        </w:rPr>
        <w:t>:</w:t>
      </w:r>
      <w:r w:rsidR="00547DCB" w:rsidRPr="00BA650A">
        <w:rPr>
          <w:rFonts w:hint="cs"/>
          <w:rtl/>
        </w:rPr>
        <w:t xml:space="preserve"> أن لا يترك غ</w:t>
      </w:r>
      <w:r w:rsidR="00B104B7" w:rsidRPr="00BA650A">
        <w:rPr>
          <w:rFonts w:hint="cs"/>
          <w:rtl/>
        </w:rPr>
        <w:t>ُ</w:t>
      </w:r>
      <w:r w:rsidR="00547DCB" w:rsidRPr="00BA650A">
        <w:rPr>
          <w:rFonts w:hint="cs"/>
          <w:rtl/>
        </w:rPr>
        <w:t>سل الجمعة</w:t>
      </w:r>
      <w:r w:rsidR="00C224CC" w:rsidRPr="00BA650A">
        <w:rPr>
          <w:rFonts w:hint="cs"/>
          <w:rtl/>
        </w:rPr>
        <w:t>"</w:t>
      </w:r>
      <w:r w:rsidR="008B44D1" w:rsidRPr="00BA650A">
        <w:rPr>
          <w:rFonts w:cs="Simplified Arabic"/>
          <w:b/>
          <w:bCs/>
          <w:sz w:val="36"/>
          <w:vertAlign w:val="superscript"/>
          <w:rtl/>
          <w:lang w:eastAsia="en-US"/>
        </w:rPr>
        <w:t>(</w:t>
      </w:r>
      <w:r w:rsidR="00C224CC" w:rsidRPr="00BA650A">
        <w:rPr>
          <w:rFonts w:cs="Simplified Arabic"/>
          <w:b/>
          <w:bCs/>
          <w:sz w:val="36"/>
          <w:vertAlign w:val="superscript"/>
          <w:rtl/>
          <w:lang w:eastAsia="en-US"/>
        </w:rPr>
        <w:footnoteReference w:id="588"/>
      </w:r>
      <w:r w:rsidR="008B44D1" w:rsidRPr="00BA650A">
        <w:rPr>
          <w:rFonts w:cs="Simplified Arabic"/>
          <w:b/>
          <w:bCs/>
          <w:sz w:val="36"/>
          <w:vertAlign w:val="superscript"/>
          <w:rtl/>
          <w:lang w:eastAsia="en-US"/>
        </w:rPr>
        <w:t>)</w:t>
      </w:r>
      <w:r w:rsidR="00F46FD1" w:rsidRPr="00BA650A">
        <w:rPr>
          <w:rFonts w:hint="cs"/>
          <w:rtl/>
        </w:rPr>
        <w:t>.</w:t>
      </w:r>
    </w:p>
    <w:p w:rsidR="00F46FD1" w:rsidRPr="00BA650A" w:rsidRDefault="00326DD7" w:rsidP="000D29C4">
      <w:pPr>
        <w:pStyle w:val="a3"/>
        <w:spacing w:beforeLines="30" w:before="72" w:afterLines="30" w:after="72"/>
        <w:ind w:left="-57" w:firstLine="170"/>
        <w:jc w:val="both"/>
      </w:pPr>
      <w:r w:rsidRPr="00BA650A">
        <w:rPr>
          <w:rFonts w:hint="cs"/>
          <w:rtl/>
        </w:rPr>
        <w:t>ورأي الصنعاني هذا يتوافق مع رأي جماهير الصحابة والتابعين والس</w:t>
      </w:r>
      <w:r w:rsidR="00B104B7" w:rsidRPr="00BA650A">
        <w:rPr>
          <w:rFonts w:hint="cs"/>
          <w:rtl/>
        </w:rPr>
        <w:t>َّ</w:t>
      </w:r>
      <w:r w:rsidRPr="00BA650A">
        <w:rPr>
          <w:rFonts w:hint="cs"/>
          <w:rtl/>
        </w:rPr>
        <w:t>ل</w:t>
      </w:r>
      <w:r w:rsidR="00B104B7" w:rsidRPr="00BA650A">
        <w:rPr>
          <w:rFonts w:hint="cs"/>
          <w:rtl/>
        </w:rPr>
        <w:t>َ</w:t>
      </w:r>
      <w:r w:rsidRPr="00BA650A">
        <w:rPr>
          <w:rFonts w:hint="cs"/>
          <w:rtl/>
        </w:rPr>
        <w:t>ف والخ</w:t>
      </w:r>
      <w:r w:rsidR="00B104B7" w:rsidRPr="00BA650A">
        <w:rPr>
          <w:rFonts w:hint="cs"/>
          <w:rtl/>
        </w:rPr>
        <w:t>َ</w:t>
      </w:r>
      <w:r w:rsidRPr="00BA650A">
        <w:rPr>
          <w:rFonts w:hint="cs"/>
          <w:rtl/>
        </w:rPr>
        <w:t>ل</w:t>
      </w:r>
      <w:r w:rsidR="00B104B7" w:rsidRPr="00BA650A">
        <w:rPr>
          <w:rFonts w:hint="cs"/>
          <w:rtl/>
        </w:rPr>
        <w:t>َ</w:t>
      </w:r>
      <w:r w:rsidRPr="00BA650A">
        <w:rPr>
          <w:rFonts w:hint="cs"/>
          <w:rtl/>
        </w:rPr>
        <w:t>ف</w:t>
      </w:r>
      <w:r w:rsidR="008B44D1" w:rsidRPr="00BA650A">
        <w:rPr>
          <w:rFonts w:hint="cs"/>
          <w:rtl/>
        </w:rPr>
        <w:t xml:space="preserve">، </w:t>
      </w:r>
      <w:r w:rsidRPr="00BA650A">
        <w:rPr>
          <w:rFonts w:hint="cs"/>
          <w:rtl/>
        </w:rPr>
        <w:t>وهو المشهور من مذاهب الأئم</w:t>
      </w:r>
      <w:r w:rsidR="00B104B7" w:rsidRPr="00BA650A">
        <w:rPr>
          <w:rFonts w:hint="cs"/>
          <w:rtl/>
        </w:rPr>
        <w:t>َّ</w:t>
      </w:r>
      <w:r w:rsidRPr="00BA650A">
        <w:rPr>
          <w:rFonts w:hint="cs"/>
          <w:rtl/>
        </w:rPr>
        <w:t>ة الأربعة</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589"/>
      </w:r>
      <w:r w:rsidR="008B44D1" w:rsidRPr="00BA650A">
        <w:rPr>
          <w:rFonts w:cs="Simplified Arabic"/>
          <w:b/>
          <w:bCs/>
          <w:sz w:val="36"/>
          <w:vertAlign w:val="superscript"/>
          <w:rtl/>
          <w:lang w:eastAsia="en-US"/>
        </w:rPr>
        <w:t>)</w:t>
      </w:r>
      <w:r w:rsidR="00F46FD1" w:rsidRPr="00BA650A">
        <w:rPr>
          <w:rtl/>
        </w:rPr>
        <w:t>.</w:t>
      </w:r>
    </w:p>
    <w:p w:rsidR="00F46FD1" w:rsidRPr="00BA650A" w:rsidRDefault="00326DD7"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قال الإمام ابن عبد</w:t>
      </w:r>
      <w:r w:rsidR="000D57E7" w:rsidRPr="00BA650A">
        <w:rPr>
          <w:rFonts w:ascii="Traditional Arabic" w:hAnsi="Traditional Arabic" w:hint="cs"/>
          <w:sz w:val="36"/>
          <w:rtl/>
        </w:rPr>
        <w:t xml:space="preserve"> </w:t>
      </w:r>
      <w:r w:rsidRPr="00BA650A">
        <w:rPr>
          <w:rFonts w:ascii="Traditional Arabic" w:hAnsi="Traditional Arabic" w:hint="cs"/>
          <w:sz w:val="36"/>
          <w:rtl/>
        </w:rPr>
        <w:t>البر</w:t>
      </w:r>
      <w:r w:rsidR="00AC076F" w:rsidRPr="00BA650A">
        <w:rPr>
          <w:rFonts w:ascii="Traditional Arabic" w:hAnsi="Traditional Arabic" w:hint="cs"/>
          <w:sz w:val="36"/>
          <w:rtl/>
        </w:rPr>
        <w:t>ّ</w:t>
      </w:r>
      <w:r w:rsidR="00E66CD6" w:rsidRPr="00BA650A">
        <w:rPr>
          <w:rFonts w:ascii="Traditional Arabic" w:hAnsi="Traditional Arabic" w:hint="cs"/>
          <w:sz w:val="36"/>
          <w:rtl/>
        </w:rPr>
        <w:t xml:space="preserve">: </w:t>
      </w:r>
      <w:r w:rsidR="00E66CD6" w:rsidRPr="00BA650A">
        <w:rPr>
          <w:rFonts w:ascii="Traditional Arabic" w:hAnsi="Traditional Arabic"/>
          <w:sz w:val="36"/>
          <w:rtl/>
        </w:rPr>
        <w:t>"</w:t>
      </w:r>
      <w:r w:rsidRPr="00BA650A">
        <w:rPr>
          <w:rFonts w:ascii="Traditional Arabic" w:hAnsi="Traditional Arabic" w:hint="cs"/>
          <w:sz w:val="36"/>
          <w:rtl/>
        </w:rPr>
        <w:t xml:space="preserve">وقد أجمع المسلمون </w:t>
      </w:r>
      <w:r w:rsidR="00B104B7" w:rsidRPr="00BA650A">
        <w:rPr>
          <w:rFonts w:ascii="Traditional Arabic" w:hAnsi="Traditional Arabic" w:hint="cs"/>
          <w:sz w:val="36"/>
          <w:rtl/>
        </w:rPr>
        <w:t xml:space="preserve">- </w:t>
      </w:r>
      <w:r w:rsidRPr="00BA650A">
        <w:rPr>
          <w:rFonts w:ascii="Traditional Arabic" w:hAnsi="Traditional Arabic" w:hint="cs"/>
          <w:sz w:val="36"/>
          <w:rtl/>
        </w:rPr>
        <w:t>قديم</w:t>
      </w:r>
      <w:r w:rsidR="00B104B7" w:rsidRPr="00BA650A">
        <w:rPr>
          <w:rFonts w:ascii="Traditional Arabic" w:hAnsi="Traditional Arabic" w:hint="cs"/>
          <w:sz w:val="36"/>
          <w:rtl/>
        </w:rPr>
        <w:t>ً</w:t>
      </w:r>
      <w:r w:rsidRPr="00BA650A">
        <w:rPr>
          <w:rFonts w:ascii="Traditional Arabic" w:hAnsi="Traditional Arabic" w:hint="cs"/>
          <w:sz w:val="36"/>
          <w:rtl/>
        </w:rPr>
        <w:t>ا وحديث</w:t>
      </w:r>
      <w:r w:rsidR="00B104B7" w:rsidRPr="00BA650A">
        <w:rPr>
          <w:rFonts w:ascii="Traditional Arabic" w:hAnsi="Traditional Arabic" w:hint="cs"/>
          <w:sz w:val="36"/>
          <w:rtl/>
        </w:rPr>
        <w:t>ً</w:t>
      </w:r>
      <w:r w:rsidRPr="00BA650A">
        <w:rPr>
          <w:rFonts w:ascii="Traditional Arabic" w:hAnsi="Traditional Arabic" w:hint="cs"/>
          <w:sz w:val="36"/>
          <w:rtl/>
        </w:rPr>
        <w:t xml:space="preserve">ا </w:t>
      </w:r>
      <w:r w:rsidR="00B104B7" w:rsidRPr="00BA650A">
        <w:rPr>
          <w:rFonts w:ascii="Traditional Arabic" w:hAnsi="Traditional Arabic" w:hint="cs"/>
          <w:sz w:val="36"/>
          <w:rtl/>
        </w:rPr>
        <w:t xml:space="preserve">- </w:t>
      </w:r>
      <w:r w:rsidRPr="00BA650A">
        <w:rPr>
          <w:rFonts w:ascii="Traditional Arabic" w:hAnsi="Traditional Arabic" w:hint="cs"/>
          <w:sz w:val="36"/>
          <w:rtl/>
        </w:rPr>
        <w:t>على أن</w:t>
      </w:r>
      <w:r w:rsidR="00B104B7" w:rsidRPr="00BA650A">
        <w:rPr>
          <w:rFonts w:ascii="Traditional Arabic" w:hAnsi="Traditional Arabic" w:hint="cs"/>
          <w:sz w:val="36"/>
          <w:rtl/>
        </w:rPr>
        <w:t>َّ</w:t>
      </w:r>
      <w:r w:rsidRPr="00BA650A">
        <w:rPr>
          <w:rFonts w:ascii="Traditional Arabic" w:hAnsi="Traditional Arabic" w:hint="cs"/>
          <w:sz w:val="36"/>
          <w:rtl/>
        </w:rPr>
        <w:t xml:space="preserve"> غ</w:t>
      </w:r>
      <w:r w:rsidR="00B104B7" w:rsidRPr="00BA650A">
        <w:rPr>
          <w:rFonts w:ascii="Traditional Arabic" w:hAnsi="Traditional Arabic" w:hint="cs"/>
          <w:sz w:val="36"/>
          <w:rtl/>
        </w:rPr>
        <w:t>ُ</w:t>
      </w:r>
      <w:r w:rsidRPr="00BA650A">
        <w:rPr>
          <w:rFonts w:ascii="Traditional Arabic" w:hAnsi="Traditional Arabic" w:hint="cs"/>
          <w:sz w:val="36"/>
          <w:rtl/>
        </w:rPr>
        <w:t>سل الجمعة ليس بفرض واجب</w:t>
      </w:r>
      <w:r w:rsidR="008B44D1" w:rsidRPr="00BA650A">
        <w:rPr>
          <w:rFonts w:ascii="Traditional Arabic" w:hAnsi="Traditional Arabic" w:hint="cs"/>
          <w:sz w:val="36"/>
          <w:rtl/>
        </w:rPr>
        <w:t xml:space="preserve">، </w:t>
      </w:r>
      <w:r w:rsidRPr="00BA650A">
        <w:rPr>
          <w:rFonts w:ascii="Traditional Arabic" w:hAnsi="Traditional Arabic" w:hint="cs"/>
          <w:sz w:val="36"/>
          <w:rtl/>
        </w:rPr>
        <w:t>وفي ذلك ما يكفي وي</w:t>
      </w:r>
      <w:r w:rsidR="00B104B7" w:rsidRPr="00BA650A">
        <w:rPr>
          <w:rFonts w:ascii="Traditional Arabic" w:hAnsi="Traditional Arabic" w:hint="cs"/>
          <w:sz w:val="36"/>
          <w:rtl/>
        </w:rPr>
        <w:t>ُ</w:t>
      </w:r>
      <w:r w:rsidRPr="00BA650A">
        <w:rPr>
          <w:rFonts w:ascii="Traditional Arabic" w:hAnsi="Traditional Arabic" w:hint="cs"/>
          <w:sz w:val="36"/>
          <w:rtl/>
        </w:rPr>
        <w:t>غني من الإكثار"</w:t>
      </w:r>
      <w:r w:rsidR="008B44D1" w:rsidRPr="00BA650A">
        <w:rPr>
          <w:rFonts w:cs="Simplified Arabic"/>
          <w:b/>
          <w:bCs/>
          <w:sz w:val="36"/>
          <w:vertAlign w:val="superscript"/>
          <w:rtl/>
        </w:rPr>
        <w:t>(</w:t>
      </w:r>
      <w:r w:rsidRPr="00BA650A">
        <w:rPr>
          <w:rFonts w:cs="Simplified Arabic"/>
          <w:b/>
          <w:bCs/>
          <w:sz w:val="36"/>
          <w:vertAlign w:val="superscript"/>
          <w:rtl/>
        </w:rPr>
        <w:footnoteReference w:id="590"/>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552D5F"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ومن أدل</w:t>
      </w:r>
      <w:r w:rsidR="00B104B7" w:rsidRPr="00BA650A">
        <w:rPr>
          <w:rFonts w:ascii="Traditional Arabic" w:hAnsi="Traditional Arabic" w:hint="cs"/>
          <w:b/>
          <w:bCs/>
          <w:sz w:val="36"/>
          <w:rtl/>
        </w:rPr>
        <w:t>َّ</w:t>
      </w:r>
      <w:r w:rsidRPr="00BA650A">
        <w:rPr>
          <w:rFonts w:ascii="Traditional Arabic" w:hAnsi="Traditional Arabic" w:hint="cs"/>
          <w:b/>
          <w:bCs/>
          <w:sz w:val="36"/>
          <w:rtl/>
        </w:rPr>
        <w:t>ة هذا القول</w:t>
      </w:r>
      <w:r w:rsidR="00F46FD1" w:rsidRPr="00BA650A">
        <w:rPr>
          <w:rFonts w:ascii="Traditional Arabic" w:hAnsi="Traditional Arabic" w:hint="cs"/>
          <w:b/>
          <w:bCs/>
          <w:sz w:val="36"/>
          <w:rtl/>
        </w:rPr>
        <w:t>:</w:t>
      </w:r>
    </w:p>
    <w:p w:rsidR="00EA3656" w:rsidRPr="00BA650A" w:rsidRDefault="00EA3656" w:rsidP="00EA365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Pr="00BA650A">
        <w:rPr>
          <w:rFonts w:ascii="Traditional Arabic" w:hAnsi="Traditional Arabic" w:hint="cs"/>
          <w:sz w:val="36"/>
          <w:rtl/>
        </w:rPr>
        <w:t xml:space="preserve"> حديث عائشة - رضي الله عنها- قالت: كان الناس يتناوبون يوم الجمعة من منازلهم والعوالي؛ فيأتون في الغُبار؛ يصيبهم الغُبار والعَرَق؛ فيخرج منهم العَرَق؛ فأتى رسولَ الله </w:t>
      </w:r>
      <w:r w:rsidRPr="00BA650A">
        <w:rPr>
          <w:rFonts w:hint="cs"/>
          <w:sz w:val="36"/>
          <w:szCs w:val="48"/>
          <w:rtl/>
        </w:rPr>
        <w:sym w:font="AGA Arabesque" w:char="F072"/>
      </w:r>
      <w:r w:rsidRPr="00BA650A">
        <w:rPr>
          <w:rFonts w:ascii="Traditional Arabic" w:hAnsi="Traditional Arabic" w:hint="cs"/>
          <w:sz w:val="36"/>
          <w:rtl/>
        </w:rPr>
        <w:t xml:space="preserve"> إنسانٌ منهم - وهو عندي -</w:t>
      </w:r>
      <w:r w:rsidR="000D57E7" w:rsidRPr="00BA650A">
        <w:rPr>
          <w:rFonts w:ascii="Traditional Arabic" w:hAnsi="Traditional Arabic" w:hint="cs"/>
          <w:sz w:val="36"/>
          <w:rtl/>
        </w:rPr>
        <w:t>؛</w:t>
      </w:r>
      <w:r w:rsidRPr="00BA650A">
        <w:rPr>
          <w:rFonts w:ascii="Traditional Arabic" w:hAnsi="Traditional Arabic" w:hint="cs"/>
          <w:sz w:val="36"/>
          <w:rtl/>
        </w:rPr>
        <w:t xml:space="preserve"> فقال النبي </w:t>
      </w:r>
      <w:r w:rsidRPr="00BA650A">
        <w:rPr>
          <w:rFonts w:hint="cs"/>
          <w:sz w:val="36"/>
          <w:szCs w:val="48"/>
          <w:rtl/>
        </w:rPr>
        <w:sym w:font="AGA Arabesque" w:char="F072"/>
      </w:r>
      <w:r w:rsidRPr="00BA650A">
        <w:rPr>
          <w:rFonts w:ascii="Traditional Arabic" w:hAnsi="Traditional Arabic" w:hint="cs"/>
          <w:sz w:val="36"/>
          <w:rtl/>
        </w:rPr>
        <w:t xml:space="preserve">: </w:t>
      </w:r>
      <w:r w:rsidRPr="00BA650A">
        <w:rPr>
          <w:rFonts w:ascii="Traditional Arabic" w:hAnsi="Traditional Arabic" w:hint="eastAsia"/>
          <w:sz w:val="36"/>
          <w:rtl/>
        </w:rPr>
        <w:t>«</w:t>
      </w:r>
      <w:r w:rsidRPr="00BA650A">
        <w:rPr>
          <w:rFonts w:ascii="Traditional Arabic" w:hAnsi="Traditional Arabic" w:hint="cs"/>
          <w:sz w:val="36"/>
          <w:rtl/>
        </w:rPr>
        <w:t>لو أنَّكم تطهَّرتم ليومكم هذا</w:t>
      </w:r>
      <w:r w:rsidRPr="00BA650A">
        <w:rPr>
          <w:rFonts w:ascii="Traditional Arabic" w:hAnsi="Traditional Arabic" w:hint="eastAsia"/>
          <w:sz w:val="36"/>
          <w:rtl/>
        </w:rPr>
        <w:t>»</w:t>
      </w:r>
      <w:r w:rsidRPr="00BA650A">
        <w:rPr>
          <w:rFonts w:ascii="Traditional Arabic" w:hAnsi="Traditional Arabic" w:hint="cs"/>
          <w:sz w:val="36"/>
          <w:rtl/>
        </w:rPr>
        <w:t>، واللفظ للبخاري</w:t>
      </w:r>
      <w:r w:rsidRPr="00BA650A">
        <w:rPr>
          <w:b/>
          <w:bCs/>
          <w:sz w:val="36"/>
          <w:vertAlign w:val="superscript"/>
          <w:rtl/>
        </w:rPr>
        <w:t>(</w:t>
      </w:r>
      <w:r w:rsidRPr="00BA650A">
        <w:rPr>
          <w:b/>
          <w:bCs/>
          <w:sz w:val="36"/>
          <w:vertAlign w:val="superscript"/>
          <w:rtl/>
        </w:rPr>
        <w:footnoteReference w:id="591"/>
      </w:r>
      <w:r w:rsidRPr="00BA650A">
        <w:rPr>
          <w:b/>
          <w:bCs/>
          <w:sz w:val="36"/>
          <w:vertAlign w:val="superscript"/>
          <w:rtl/>
        </w:rPr>
        <w:t>)</w:t>
      </w:r>
      <w:r w:rsidRPr="00BA650A">
        <w:rPr>
          <w:rFonts w:ascii="Traditional Arabic" w:hAnsi="Traditional Arabic" w:hint="cs"/>
          <w:sz w:val="36"/>
          <w:rtl/>
        </w:rPr>
        <w:t>.</w:t>
      </w:r>
    </w:p>
    <w:p w:rsidR="00EA3656" w:rsidRPr="00BA650A" w:rsidRDefault="00EA3656" w:rsidP="00EA365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وهذا الحديث يدلُّ على استحباب غُسل الجمعة.</w:t>
      </w:r>
    </w:p>
    <w:p w:rsidR="00F46FD1" w:rsidRPr="00BA650A" w:rsidRDefault="00EA3656"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w:t>
      </w:r>
      <w:r w:rsidR="00552D5F" w:rsidRPr="00BA650A">
        <w:rPr>
          <w:rFonts w:ascii="Traditional Arabic" w:hAnsi="Traditional Arabic" w:hint="cs"/>
          <w:b/>
          <w:bCs/>
          <w:sz w:val="36"/>
          <w:rtl/>
        </w:rPr>
        <w:t>و</w:t>
      </w:r>
      <w:r w:rsidRPr="00BA650A">
        <w:rPr>
          <w:rFonts w:ascii="Traditional Arabic" w:hAnsi="Traditional Arabic" w:hint="cs"/>
          <w:b/>
          <w:bCs/>
          <w:sz w:val="36"/>
          <w:rtl/>
        </w:rPr>
        <w:t>َ</w:t>
      </w:r>
      <w:r w:rsidR="00552D5F" w:rsidRPr="00BA650A">
        <w:rPr>
          <w:rFonts w:ascii="Traditional Arabic" w:hAnsi="Traditional Arabic" w:hint="cs"/>
          <w:b/>
          <w:bCs/>
          <w:sz w:val="36"/>
          <w:rtl/>
        </w:rPr>
        <w:t>جه الدلالة في هذا الحديث</w:t>
      </w:r>
      <w:r w:rsidRPr="00BA650A">
        <w:rPr>
          <w:rFonts w:ascii="Traditional Arabic" w:hAnsi="Traditional Arabic" w:hint="cs"/>
          <w:b/>
          <w:bCs/>
          <w:sz w:val="36"/>
          <w:rtl/>
        </w:rPr>
        <w:t>:</w:t>
      </w:r>
      <w:r w:rsidR="00552D5F" w:rsidRPr="00BA650A">
        <w:rPr>
          <w:rFonts w:ascii="Traditional Arabic" w:hAnsi="Traditional Arabic" w:hint="cs"/>
          <w:sz w:val="36"/>
          <w:rtl/>
        </w:rPr>
        <w:t xml:space="preserve"> أن</w:t>
      </w:r>
      <w:r w:rsidRPr="00BA650A">
        <w:rPr>
          <w:rFonts w:ascii="Traditional Arabic" w:hAnsi="Traditional Arabic" w:hint="cs"/>
          <w:sz w:val="36"/>
          <w:rtl/>
        </w:rPr>
        <w:t>َّ</w:t>
      </w:r>
      <w:r w:rsidR="00552D5F" w:rsidRPr="00BA650A">
        <w:rPr>
          <w:rFonts w:ascii="Traditional Arabic" w:hAnsi="Traditional Arabic" w:hint="cs"/>
          <w:sz w:val="36"/>
          <w:rtl/>
        </w:rPr>
        <w:t xml:space="preserve"> عائشة </w:t>
      </w:r>
      <w:r w:rsidRPr="00BA650A">
        <w:rPr>
          <w:rFonts w:ascii="Traditional Arabic" w:hAnsi="Traditional Arabic" w:hint="cs"/>
          <w:sz w:val="36"/>
          <w:rtl/>
        </w:rPr>
        <w:t xml:space="preserve">- </w:t>
      </w:r>
      <w:r w:rsidR="00552D5F" w:rsidRPr="00BA650A">
        <w:rPr>
          <w:rFonts w:ascii="Traditional Arabic" w:hAnsi="Traditional Arabic" w:hint="cs"/>
          <w:sz w:val="36"/>
          <w:rtl/>
        </w:rPr>
        <w:t xml:space="preserve">رضي الله عنها </w:t>
      </w:r>
      <w:r w:rsidRPr="00BA650A">
        <w:rPr>
          <w:rFonts w:ascii="Traditional Arabic" w:hAnsi="Traditional Arabic" w:hint="cs"/>
          <w:sz w:val="36"/>
          <w:rtl/>
        </w:rPr>
        <w:t xml:space="preserve">- </w:t>
      </w:r>
      <w:r w:rsidR="00552D5F" w:rsidRPr="00BA650A">
        <w:rPr>
          <w:rFonts w:ascii="Traditional Arabic" w:hAnsi="Traditional Arabic" w:hint="cs"/>
          <w:sz w:val="36"/>
          <w:rtl/>
        </w:rPr>
        <w:t>بي</w:t>
      </w:r>
      <w:r w:rsidRPr="00BA650A">
        <w:rPr>
          <w:rFonts w:ascii="Traditional Arabic" w:hAnsi="Traditional Arabic" w:hint="cs"/>
          <w:sz w:val="36"/>
          <w:rtl/>
        </w:rPr>
        <w:t>َّ</w:t>
      </w:r>
      <w:r w:rsidR="00552D5F" w:rsidRPr="00BA650A">
        <w:rPr>
          <w:rFonts w:ascii="Traditional Arabic" w:hAnsi="Traditional Arabic" w:hint="cs"/>
          <w:sz w:val="36"/>
          <w:rtl/>
        </w:rPr>
        <w:t>نت الع</w:t>
      </w:r>
      <w:r w:rsidRPr="00BA650A">
        <w:rPr>
          <w:rFonts w:ascii="Traditional Arabic" w:hAnsi="Traditional Arabic" w:hint="cs"/>
          <w:sz w:val="36"/>
          <w:rtl/>
        </w:rPr>
        <w:t>ِ</w:t>
      </w:r>
      <w:r w:rsidR="00552D5F" w:rsidRPr="00BA650A">
        <w:rPr>
          <w:rFonts w:ascii="Traditional Arabic" w:hAnsi="Traditional Arabic" w:hint="cs"/>
          <w:sz w:val="36"/>
          <w:rtl/>
        </w:rPr>
        <w:t>ل</w:t>
      </w:r>
      <w:r w:rsidRPr="00BA650A">
        <w:rPr>
          <w:rFonts w:ascii="Traditional Arabic" w:hAnsi="Traditional Arabic" w:hint="cs"/>
          <w:sz w:val="36"/>
          <w:rtl/>
        </w:rPr>
        <w:t>َّ</w:t>
      </w:r>
      <w:r w:rsidR="00552D5F" w:rsidRPr="00BA650A">
        <w:rPr>
          <w:rFonts w:ascii="Traditional Arabic" w:hAnsi="Traditional Arabic" w:hint="cs"/>
          <w:sz w:val="36"/>
          <w:rtl/>
        </w:rPr>
        <w:t>ة في الأمر بالاغتسال</w:t>
      </w:r>
      <w:r w:rsidRPr="00BA650A">
        <w:rPr>
          <w:rFonts w:ascii="Traditional Arabic" w:hAnsi="Traditional Arabic" w:hint="cs"/>
          <w:sz w:val="36"/>
          <w:rtl/>
        </w:rPr>
        <w:t>؛</w:t>
      </w:r>
      <w:r w:rsidR="00552D5F" w:rsidRPr="00BA650A">
        <w:rPr>
          <w:rFonts w:ascii="Traditional Arabic" w:hAnsi="Traditional Arabic" w:hint="cs"/>
          <w:sz w:val="36"/>
          <w:rtl/>
        </w:rPr>
        <w:t xml:space="preserve"> وهو</w:t>
      </w:r>
      <w:r w:rsidRPr="00BA650A">
        <w:rPr>
          <w:rFonts w:ascii="Traditional Arabic" w:hAnsi="Traditional Arabic" w:hint="cs"/>
          <w:sz w:val="36"/>
          <w:rtl/>
        </w:rPr>
        <w:t>:</w:t>
      </w:r>
      <w:r w:rsidR="00552D5F" w:rsidRPr="00BA650A">
        <w:rPr>
          <w:rFonts w:ascii="Traditional Arabic" w:hAnsi="Traditional Arabic" w:hint="cs"/>
          <w:sz w:val="36"/>
          <w:rtl/>
        </w:rPr>
        <w:t xml:space="preserve"> التنظ</w:t>
      </w:r>
      <w:r w:rsidRPr="00BA650A">
        <w:rPr>
          <w:rFonts w:ascii="Traditional Arabic" w:hAnsi="Traditional Arabic" w:hint="cs"/>
          <w:sz w:val="36"/>
          <w:rtl/>
        </w:rPr>
        <w:t>ُّ</w:t>
      </w:r>
      <w:r w:rsidR="00552D5F" w:rsidRPr="00BA650A">
        <w:rPr>
          <w:rFonts w:ascii="Traditional Arabic" w:hAnsi="Traditional Arabic" w:hint="cs"/>
          <w:sz w:val="36"/>
          <w:rtl/>
        </w:rPr>
        <w:t>ف وإزالة الروائح الكريهة</w:t>
      </w:r>
      <w:r w:rsidR="00F46FD1" w:rsidRPr="00BA650A">
        <w:rPr>
          <w:rFonts w:ascii="Traditional Arabic" w:hAnsi="Traditional Arabic" w:hint="cs"/>
          <w:sz w:val="36"/>
          <w:rtl/>
        </w:rPr>
        <w:t>.</w:t>
      </w:r>
    </w:p>
    <w:p w:rsidR="00F46FD1" w:rsidRPr="00BA650A" w:rsidRDefault="00EA3656" w:rsidP="002353B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Pr="00BA650A">
        <w:rPr>
          <w:rFonts w:ascii="Traditional Arabic" w:hAnsi="Traditional Arabic" w:hint="cs"/>
          <w:sz w:val="36"/>
          <w:rtl/>
        </w:rPr>
        <w:t xml:space="preserve"> </w:t>
      </w:r>
      <w:r w:rsidR="0005562A" w:rsidRPr="00BA650A">
        <w:rPr>
          <w:rFonts w:ascii="Traditional Arabic" w:hAnsi="Traditional Arabic" w:hint="cs"/>
          <w:sz w:val="36"/>
          <w:rtl/>
        </w:rPr>
        <w:t xml:space="preserve">حديث سمرة بن جندب </w:t>
      </w:r>
      <w:r w:rsidRPr="00BA650A">
        <w:rPr>
          <w:rFonts w:ascii="Traditional Arabic" w:hAnsi="Traditional Arabic" w:hint="cs"/>
          <w:sz w:val="36"/>
          <w:rtl/>
        </w:rPr>
        <w:t xml:space="preserve">- رضي الله عنه - </w:t>
      </w:r>
      <w:r w:rsidR="0005562A" w:rsidRPr="00BA650A">
        <w:rPr>
          <w:rFonts w:ascii="Traditional Arabic" w:hAnsi="Traditional Arabic" w:hint="cs"/>
          <w:sz w:val="36"/>
          <w:rtl/>
        </w:rPr>
        <w:t>قال</w:t>
      </w:r>
      <w:r w:rsidR="00365D80" w:rsidRPr="00BA650A">
        <w:rPr>
          <w:rFonts w:ascii="Traditional Arabic" w:hAnsi="Traditional Arabic" w:hint="cs"/>
          <w:sz w:val="36"/>
          <w:rtl/>
        </w:rPr>
        <w:t>:</w:t>
      </w:r>
      <w:r w:rsidR="0005562A" w:rsidRPr="00BA650A">
        <w:rPr>
          <w:rFonts w:ascii="Traditional Arabic" w:hAnsi="Traditional Arabic" w:hint="cs"/>
          <w:sz w:val="36"/>
          <w:rtl/>
        </w:rPr>
        <w:t xml:space="preserve"> قال رسول الله </w:t>
      </w:r>
      <w:r w:rsidR="000A3FCB" w:rsidRPr="00BA650A">
        <w:rPr>
          <w:rFonts w:hint="cs"/>
          <w:sz w:val="36"/>
          <w:szCs w:val="48"/>
        </w:rPr>
        <w:sym w:font="AGA Arabesque" w:char="F072"/>
      </w:r>
      <w:r w:rsidRPr="00BA650A">
        <w:rPr>
          <w:rFonts w:ascii="Traditional Arabic" w:hAnsi="Traditional Arabic" w:hint="cs"/>
          <w:sz w:val="36"/>
          <w:rtl/>
        </w:rPr>
        <w:t>: «</w:t>
      </w:r>
      <w:r w:rsidR="0005562A" w:rsidRPr="00BA650A">
        <w:rPr>
          <w:rFonts w:ascii="Traditional Arabic" w:hAnsi="Traditional Arabic" w:hint="cs"/>
          <w:sz w:val="36"/>
          <w:rtl/>
        </w:rPr>
        <w:t>م</w:t>
      </w:r>
      <w:r w:rsidRPr="00BA650A">
        <w:rPr>
          <w:rFonts w:ascii="Traditional Arabic" w:hAnsi="Traditional Arabic" w:hint="cs"/>
          <w:sz w:val="36"/>
          <w:rtl/>
        </w:rPr>
        <w:t>َ</w:t>
      </w:r>
      <w:r w:rsidR="0005562A" w:rsidRPr="00BA650A">
        <w:rPr>
          <w:rFonts w:ascii="Traditional Arabic" w:hAnsi="Traditional Arabic" w:hint="cs"/>
          <w:sz w:val="36"/>
          <w:rtl/>
        </w:rPr>
        <w:t>ن توض</w:t>
      </w:r>
      <w:r w:rsidRPr="00BA650A">
        <w:rPr>
          <w:rFonts w:ascii="Traditional Arabic" w:hAnsi="Traditional Arabic" w:hint="cs"/>
          <w:sz w:val="36"/>
          <w:rtl/>
        </w:rPr>
        <w:t>َّ</w:t>
      </w:r>
      <w:r w:rsidR="0005562A" w:rsidRPr="00BA650A">
        <w:rPr>
          <w:rFonts w:ascii="Traditional Arabic" w:hAnsi="Traditional Arabic" w:hint="cs"/>
          <w:sz w:val="36"/>
          <w:rtl/>
        </w:rPr>
        <w:t>أ يوم الجمعة فب</w:t>
      </w:r>
      <w:r w:rsidRPr="00BA650A">
        <w:rPr>
          <w:rFonts w:ascii="Traditional Arabic" w:hAnsi="Traditional Arabic" w:hint="cs"/>
          <w:sz w:val="36"/>
          <w:rtl/>
        </w:rPr>
        <w:t>ِ</w:t>
      </w:r>
      <w:r w:rsidR="0005562A" w:rsidRPr="00BA650A">
        <w:rPr>
          <w:rFonts w:ascii="Traditional Arabic" w:hAnsi="Traditional Arabic" w:hint="cs"/>
          <w:sz w:val="36"/>
          <w:rtl/>
        </w:rPr>
        <w:t>ها ون</w:t>
      </w:r>
      <w:r w:rsidRPr="00BA650A">
        <w:rPr>
          <w:rFonts w:ascii="Traditional Arabic" w:hAnsi="Traditional Arabic" w:hint="cs"/>
          <w:sz w:val="36"/>
          <w:rtl/>
        </w:rPr>
        <w:t>ِ</w:t>
      </w:r>
      <w:r w:rsidR="0005562A" w:rsidRPr="00BA650A">
        <w:rPr>
          <w:rFonts w:ascii="Traditional Arabic" w:hAnsi="Traditional Arabic" w:hint="cs"/>
          <w:sz w:val="36"/>
          <w:rtl/>
        </w:rPr>
        <w:t>ع</w:t>
      </w:r>
      <w:r w:rsidRPr="00BA650A">
        <w:rPr>
          <w:rFonts w:ascii="Traditional Arabic" w:hAnsi="Traditional Arabic" w:hint="cs"/>
          <w:sz w:val="36"/>
          <w:rtl/>
        </w:rPr>
        <w:t>ْ</w:t>
      </w:r>
      <w:r w:rsidR="0005562A" w:rsidRPr="00BA650A">
        <w:rPr>
          <w:rFonts w:ascii="Traditional Arabic" w:hAnsi="Traditional Arabic" w:hint="cs"/>
          <w:sz w:val="36"/>
          <w:rtl/>
        </w:rPr>
        <w:t>م</w:t>
      </w:r>
      <w:r w:rsidRPr="00BA650A">
        <w:rPr>
          <w:rFonts w:ascii="Traditional Arabic" w:hAnsi="Traditional Arabic" w:hint="cs"/>
          <w:sz w:val="36"/>
          <w:rtl/>
        </w:rPr>
        <w:t>َ</w:t>
      </w:r>
      <w:r w:rsidR="0005562A" w:rsidRPr="00BA650A">
        <w:rPr>
          <w:rFonts w:ascii="Traditional Arabic" w:hAnsi="Traditional Arabic" w:hint="cs"/>
          <w:sz w:val="36"/>
          <w:rtl/>
        </w:rPr>
        <w:t>ت</w:t>
      </w:r>
      <w:r w:rsidR="008B44D1" w:rsidRPr="00BA650A">
        <w:rPr>
          <w:rFonts w:ascii="Traditional Arabic" w:hAnsi="Traditional Arabic" w:hint="cs"/>
          <w:sz w:val="36"/>
          <w:rtl/>
        </w:rPr>
        <w:t xml:space="preserve">، </w:t>
      </w:r>
      <w:r w:rsidR="0005562A" w:rsidRPr="00BA650A">
        <w:rPr>
          <w:rFonts w:ascii="Traditional Arabic" w:hAnsi="Traditional Arabic" w:hint="cs"/>
          <w:sz w:val="36"/>
          <w:rtl/>
        </w:rPr>
        <w:t>وم</w:t>
      </w:r>
      <w:r w:rsidRPr="00BA650A">
        <w:rPr>
          <w:rFonts w:ascii="Traditional Arabic" w:hAnsi="Traditional Arabic" w:hint="cs"/>
          <w:sz w:val="36"/>
          <w:rtl/>
        </w:rPr>
        <w:t>َ</w:t>
      </w:r>
      <w:r w:rsidR="0005562A" w:rsidRPr="00BA650A">
        <w:rPr>
          <w:rFonts w:ascii="Traditional Arabic" w:hAnsi="Traditional Arabic" w:hint="cs"/>
          <w:sz w:val="36"/>
          <w:rtl/>
        </w:rPr>
        <w:t>ن اغتسل فالغ</w:t>
      </w:r>
      <w:r w:rsidRPr="00BA650A">
        <w:rPr>
          <w:rFonts w:ascii="Traditional Arabic" w:hAnsi="Traditional Arabic" w:hint="cs"/>
          <w:sz w:val="36"/>
          <w:rtl/>
        </w:rPr>
        <w:t>ُ</w:t>
      </w:r>
      <w:r w:rsidR="0005562A" w:rsidRPr="00BA650A">
        <w:rPr>
          <w:rFonts w:ascii="Traditional Arabic" w:hAnsi="Traditional Arabic" w:hint="cs"/>
          <w:sz w:val="36"/>
          <w:rtl/>
        </w:rPr>
        <w:t>سل أفضل</w:t>
      </w:r>
      <w:r w:rsidRPr="00BA650A">
        <w:rPr>
          <w:rFonts w:ascii="Traditional Arabic" w:hAnsi="Traditional Arabic" w:hint="eastAsia"/>
          <w:sz w:val="36"/>
          <w:rtl/>
        </w:rPr>
        <w:t>»</w:t>
      </w:r>
      <w:r w:rsidR="008B44D1" w:rsidRPr="00BA650A">
        <w:rPr>
          <w:rFonts w:cs="Simplified Arabic"/>
          <w:b/>
          <w:bCs/>
          <w:sz w:val="36"/>
          <w:vertAlign w:val="superscript"/>
          <w:rtl/>
        </w:rPr>
        <w:t>(</w:t>
      </w:r>
      <w:r w:rsidR="0005562A" w:rsidRPr="00BA650A">
        <w:rPr>
          <w:rFonts w:cs="Simplified Arabic"/>
          <w:b/>
          <w:bCs/>
          <w:sz w:val="36"/>
          <w:vertAlign w:val="superscript"/>
          <w:rtl/>
        </w:rPr>
        <w:footnoteReference w:id="592"/>
      </w:r>
      <w:r w:rsidR="008B44D1" w:rsidRPr="00BA650A">
        <w:rPr>
          <w:rFonts w:cs="Simplified Arabic"/>
          <w:b/>
          <w:bCs/>
          <w:sz w:val="36"/>
          <w:vertAlign w:val="superscript"/>
          <w:rtl/>
        </w:rPr>
        <w:t>)</w:t>
      </w:r>
      <w:r w:rsidR="008B44D1" w:rsidRPr="00BA650A">
        <w:rPr>
          <w:rFonts w:ascii="Traditional Arabic" w:hAnsi="Traditional Arabic" w:hint="cs"/>
          <w:sz w:val="36"/>
          <w:rtl/>
        </w:rPr>
        <w:t xml:space="preserve">، </w:t>
      </w:r>
      <w:r w:rsidR="0005562A" w:rsidRPr="00BA650A">
        <w:rPr>
          <w:rFonts w:ascii="Traditional Arabic" w:hAnsi="Traditional Arabic" w:hint="cs"/>
          <w:sz w:val="36"/>
          <w:rtl/>
        </w:rPr>
        <w:t>وهو الحديث الذي استدل</w:t>
      </w:r>
      <w:r w:rsidRPr="00BA650A">
        <w:rPr>
          <w:rFonts w:ascii="Traditional Arabic" w:hAnsi="Traditional Arabic" w:hint="cs"/>
          <w:sz w:val="36"/>
          <w:rtl/>
        </w:rPr>
        <w:t>َّ</w:t>
      </w:r>
      <w:r w:rsidR="0005562A" w:rsidRPr="00BA650A">
        <w:rPr>
          <w:rFonts w:ascii="Traditional Arabic" w:hAnsi="Traditional Arabic" w:hint="cs"/>
          <w:sz w:val="36"/>
          <w:rtl/>
        </w:rPr>
        <w:t xml:space="preserve"> به الإمام الصنعاني</w:t>
      </w:r>
      <w:r w:rsidRPr="00BA650A">
        <w:rPr>
          <w:rFonts w:ascii="Traditional Arabic" w:hAnsi="Traditional Arabic" w:hint="cs"/>
          <w:sz w:val="36"/>
          <w:rtl/>
        </w:rPr>
        <w:t xml:space="preserve"> </w:t>
      </w:r>
      <w:r w:rsidRPr="00BA650A">
        <w:rPr>
          <w:rFonts w:hint="cs"/>
          <w:sz w:val="20"/>
          <w:rtl/>
          <w:lang w:eastAsia="ar-SA"/>
        </w:rPr>
        <w:t>على استحباب غُسل الجمعة</w:t>
      </w:r>
      <w:r w:rsidR="00F46FD1" w:rsidRPr="00BA650A">
        <w:rPr>
          <w:rFonts w:ascii="Traditional Arabic" w:hAnsi="Traditional Arabic" w:hint="cs"/>
          <w:sz w:val="36"/>
          <w:rtl/>
        </w:rPr>
        <w:t>.</w:t>
      </w:r>
    </w:p>
    <w:p w:rsidR="00F46FD1" w:rsidRPr="00BA650A" w:rsidRDefault="00E06F1B" w:rsidP="00EA365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0005562A" w:rsidRPr="00BA650A">
        <w:rPr>
          <w:rFonts w:ascii="Traditional Arabic" w:hAnsi="Traditional Arabic" w:hint="cs"/>
          <w:b/>
          <w:bCs/>
          <w:sz w:val="36"/>
          <w:rtl/>
        </w:rPr>
        <w:t>-</w:t>
      </w:r>
      <w:r w:rsidR="00EA3656" w:rsidRPr="00BA650A">
        <w:rPr>
          <w:rFonts w:ascii="Traditional Arabic" w:hAnsi="Traditional Arabic" w:hint="cs"/>
          <w:sz w:val="36"/>
          <w:rtl/>
        </w:rPr>
        <w:t xml:space="preserve"> </w:t>
      </w:r>
      <w:r w:rsidR="0005562A" w:rsidRPr="00BA650A">
        <w:rPr>
          <w:rFonts w:ascii="Traditional Arabic" w:hAnsi="Traditional Arabic" w:hint="cs"/>
          <w:sz w:val="36"/>
          <w:rtl/>
        </w:rPr>
        <w:t>حديث أبي هريرة</w:t>
      </w:r>
      <w:r w:rsidR="00EA3656" w:rsidRPr="00BA650A">
        <w:rPr>
          <w:rFonts w:ascii="Traditional Arabic" w:hAnsi="Traditional Arabic" w:hint="cs"/>
          <w:sz w:val="36"/>
          <w:rtl/>
        </w:rPr>
        <w:t xml:space="preserve"> </w:t>
      </w:r>
      <w:r w:rsidR="0005562A" w:rsidRPr="00BA650A">
        <w:rPr>
          <w:rFonts w:ascii="Traditional Arabic" w:hAnsi="Traditional Arabic" w:hint="cs"/>
          <w:sz w:val="36"/>
          <w:rtl/>
        </w:rPr>
        <w:t>-</w:t>
      </w:r>
      <w:r w:rsidR="00EA3656" w:rsidRPr="00BA650A">
        <w:rPr>
          <w:rFonts w:ascii="Traditional Arabic" w:hAnsi="Traditional Arabic" w:hint="cs"/>
          <w:sz w:val="36"/>
          <w:rtl/>
        </w:rPr>
        <w:t xml:space="preserve"> </w:t>
      </w:r>
      <w:r w:rsidR="0005562A" w:rsidRPr="00BA650A">
        <w:rPr>
          <w:rFonts w:ascii="Traditional Arabic" w:hAnsi="Traditional Arabic" w:hint="cs"/>
          <w:sz w:val="36"/>
          <w:rtl/>
        </w:rPr>
        <w:t>رضي الله عنها</w:t>
      </w:r>
      <w:r w:rsidR="00EA3656" w:rsidRPr="00BA650A">
        <w:rPr>
          <w:rFonts w:ascii="Traditional Arabic" w:hAnsi="Traditional Arabic" w:hint="cs"/>
          <w:sz w:val="36"/>
          <w:rtl/>
        </w:rPr>
        <w:t xml:space="preserve"> - </w:t>
      </w:r>
      <w:r w:rsidR="00EA3656" w:rsidRPr="00BA650A">
        <w:rPr>
          <w:rFonts w:hint="cs"/>
          <w:sz w:val="20"/>
          <w:rtl/>
          <w:lang w:eastAsia="ar-SA"/>
        </w:rPr>
        <w:t>مرفوعًا</w:t>
      </w:r>
      <w:r w:rsidR="00EA3656" w:rsidRPr="00BA650A">
        <w:rPr>
          <w:rFonts w:ascii="Traditional Arabic" w:hAnsi="Traditional Arabic" w:hint="cs"/>
          <w:sz w:val="36"/>
          <w:rtl/>
        </w:rPr>
        <w:t>: «</w:t>
      </w:r>
      <w:r w:rsidR="0005562A" w:rsidRPr="00BA650A">
        <w:rPr>
          <w:rFonts w:ascii="Traditional Arabic" w:hAnsi="Traditional Arabic" w:hint="cs"/>
          <w:sz w:val="36"/>
          <w:rtl/>
        </w:rPr>
        <w:t>م</w:t>
      </w:r>
      <w:r w:rsidR="00EA3656" w:rsidRPr="00BA650A">
        <w:rPr>
          <w:rFonts w:ascii="Traditional Arabic" w:hAnsi="Traditional Arabic" w:hint="cs"/>
          <w:sz w:val="36"/>
          <w:rtl/>
        </w:rPr>
        <w:t>َ</w:t>
      </w:r>
      <w:r w:rsidR="0005562A" w:rsidRPr="00BA650A">
        <w:rPr>
          <w:rFonts w:ascii="Traditional Arabic" w:hAnsi="Traditional Arabic" w:hint="cs"/>
          <w:sz w:val="36"/>
          <w:rtl/>
        </w:rPr>
        <w:t>ن توض</w:t>
      </w:r>
      <w:r w:rsidR="00EA3656" w:rsidRPr="00BA650A">
        <w:rPr>
          <w:rFonts w:ascii="Traditional Arabic" w:hAnsi="Traditional Arabic" w:hint="cs"/>
          <w:sz w:val="36"/>
          <w:rtl/>
        </w:rPr>
        <w:t>َّ</w:t>
      </w:r>
      <w:r w:rsidR="0005562A" w:rsidRPr="00BA650A">
        <w:rPr>
          <w:rFonts w:ascii="Traditional Arabic" w:hAnsi="Traditional Arabic" w:hint="cs"/>
          <w:sz w:val="36"/>
          <w:rtl/>
        </w:rPr>
        <w:t>أ فأحسن الوضوء</w:t>
      </w:r>
      <w:r w:rsidR="008B44D1" w:rsidRPr="00BA650A">
        <w:rPr>
          <w:rFonts w:ascii="Traditional Arabic" w:hAnsi="Traditional Arabic" w:hint="cs"/>
          <w:sz w:val="36"/>
          <w:rtl/>
        </w:rPr>
        <w:t xml:space="preserve">، </w:t>
      </w:r>
      <w:r w:rsidR="0005562A" w:rsidRPr="00BA650A">
        <w:rPr>
          <w:rFonts w:ascii="Traditional Arabic" w:hAnsi="Traditional Arabic" w:hint="cs"/>
          <w:sz w:val="36"/>
          <w:rtl/>
        </w:rPr>
        <w:t>ثم أتى الجمعة</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فاستمع وأنصت</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غ</w:t>
      </w:r>
      <w:r w:rsidR="00EA3656" w:rsidRPr="00BA650A">
        <w:rPr>
          <w:rFonts w:ascii="Traditional Arabic" w:hAnsi="Traditional Arabic" w:hint="cs"/>
          <w:sz w:val="36"/>
          <w:rtl/>
        </w:rPr>
        <w:t>ُ</w:t>
      </w:r>
      <w:r w:rsidR="0005562A" w:rsidRPr="00BA650A">
        <w:rPr>
          <w:rFonts w:ascii="Traditional Arabic" w:hAnsi="Traditional Arabic" w:hint="cs"/>
          <w:sz w:val="36"/>
          <w:rtl/>
        </w:rPr>
        <w:t>ف</w:t>
      </w:r>
      <w:r w:rsidR="00EA3656" w:rsidRPr="00BA650A">
        <w:rPr>
          <w:rFonts w:ascii="Traditional Arabic" w:hAnsi="Traditional Arabic" w:hint="cs"/>
          <w:sz w:val="36"/>
          <w:rtl/>
        </w:rPr>
        <w:t>ِ</w:t>
      </w:r>
      <w:r w:rsidR="0005562A" w:rsidRPr="00BA650A">
        <w:rPr>
          <w:rFonts w:ascii="Traditional Arabic" w:hAnsi="Traditional Arabic" w:hint="cs"/>
          <w:sz w:val="36"/>
          <w:rtl/>
        </w:rPr>
        <w:t>ر</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له ما بينه وبين الجمعة وزي</w:t>
      </w:r>
      <w:r w:rsidR="008A3638" w:rsidRPr="00BA650A">
        <w:rPr>
          <w:rFonts w:ascii="Traditional Arabic" w:hAnsi="Traditional Arabic" w:hint="cs"/>
          <w:sz w:val="36"/>
          <w:rtl/>
        </w:rPr>
        <w:t>ادة</w:t>
      </w:r>
      <w:r w:rsidR="0005562A" w:rsidRPr="00BA650A">
        <w:rPr>
          <w:rFonts w:ascii="Traditional Arabic" w:hAnsi="Traditional Arabic" w:hint="cs"/>
          <w:sz w:val="36"/>
          <w:rtl/>
        </w:rPr>
        <w:t xml:space="preserve"> ثلاثة أيام</w:t>
      </w:r>
      <w:r w:rsidR="008B44D1" w:rsidRPr="00BA650A">
        <w:rPr>
          <w:rFonts w:ascii="Traditional Arabic" w:hAnsi="Traditional Arabic" w:hint="cs"/>
          <w:sz w:val="36"/>
          <w:rtl/>
        </w:rPr>
        <w:t xml:space="preserve">، </w:t>
      </w:r>
      <w:r w:rsidR="0005562A" w:rsidRPr="00BA650A">
        <w:rPr>
          <w:rFonts w:ascii="Traditional Arabic" w:hAnsi="Traditional Arabic" w:hint="cs"/>
          <w:sz w:val="36"/>
          <w:rtl/>
        </w:rPr>
        <w:t>وم</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ن </w:t>
      </w:r>
      <w:r w:rsidR="0005562A" w:rsidRPr="00BA650A">
        <w:rPr>
          <w:rFonts w:hint="cs"/>
          <w:sz w:val="20"/>
          <w:rtl/>
          <w:lang w:eastAsia="ar-SA"/>
        </w:rPr>
        <w:t>مس</w:t>
      </w:r>
      <w:r w:rsidR="00EA3656" w:rsidRPr="00BA650A">
        <w:rPr>
          <w:rFonts w:hint="cs"/>
          <w:sz w:val="20"/>
          <w:rtl/>
          <w:lang w:eastAsia="ar-SA"/>
        </w:rPr>
        <w:t>َّ</w:t>
      </w:r>
      <w:r w:rsidR="0005562A" w:rsidRPr="00BA650A">
        <w:rPr>
          <w:rFonts w:ascii="Traditional Arabic" w:hAnsi="Traditional Arabic" w:hint="cs"/>
          <w:sz w:val="36"/>
          <w:rtl/>
        </w:rPr>
        <w:t xml:space="preserve"> الحص</w:t>
      </w:r>
      <w:r w:rsidR="00EA3656" w:rsidRPr="00BA650A">
        <w:rPr>
          <w:rFonts w:ascii="Traditional Arabic" w:hAnsi="Traditional Arabic" w:hint="cs"/>
          <w:sz w:val="36"/>
          <w:rtl/>
        </w:rPr>
        <w:t>َ</w:t>
      </w:r>
      <w:r w:rsidR="0005562A" w:rsidRPr="00BA650A">
        <w:rPr>
          <w:rFonts w:ascii="Traditional Arabic" w:hAnsi="Traditional Arabic" w:hint="cs"/>
          <w:sz w:val="36"/>
          <w:rtl/>
        </w:rPr>
        <w:t>ى فقد لغا</w:t>
      </w:r>
      <w:r w:rsidR="00EA3656" w:rsidRPr="00BA650A">
        <w:rPr>
          <w:rFonts w:ascii="Traditional Arabic" w:hAnsi="Traditional Arabic" w:hint="eastAsia"/>
          <w:sz w:val="36"/>
          <w:rtl/>
        </w:rPr>
        <w:t>»</w:t>
      </w:r>
      <w:r w:rsidR="008B44D1" w:rsidRPr="00BA650A">
        <w:rPr>
          <w:rFonts w:cs="Simplified Arabic"/>
          <w:b/>
          <w:bCs/>
          <w:sz w:val="36"/>
          <w:vertAlign w:val="superscript"/>
          <w:rtl/>
        </w:rPr>
        <w:t>(</w:t>
      </w:r>
      <w:r w:rsidR="0005562A" w:rsidRPr="00BA650A">
        <w:rPr>
          <w:rFonts w:cs="Simplified Arabic"/>
          <w:b/>
          <w:bCs/>
          <w:sz w:val="36"/>
          <w:vertAlign w:val="superscript"/>
          <w:rtl/>
        </w:rPr>
        <w:footnoteReference w:id="593"/>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8A3638"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وو</w:t>
      </w:r>
      <w:r w:rsidR="00EA3656" w:rsidRPr="00BA650A">
        <w:rPr>
          <w:rFonts w:ascii="Traditional Arabic" w:hAnsi="Traditional Arabic" w:hint="cs"/>
          <w:b/>
          <w:bCs/>
          <w:sz w:val="36"/>
          <w:rtl/>
        </w:rPr>
        <w:t>َ</w:t>
      </w:r>
      <w:r w:rsidRPr="00BA650A">
        <w:rPr>
          <w:rFonts w:ascii="Traditional Arabic" w:hAnsi="Traditional Arabic" w:hint="cs"/>
          <w:b/>
          <w:bCs/>
          <w:sz w:val="36"/>
          <w:rtl/>
        </w:rPr>
        <w:t>جه الدلالة في هذا الحديث</w:t>
      </w:r>
      <w:r w:rsidR="00EA3656" w:rsidRPr="00BA650A">
        <w:rPr>
          <w:rFonts w:ascii="Traditional Arabic" w:hAnsi="Traditional Arabic" w:hint="cs"/>
          <w:b/>
          <w:bCs/>
          <w:sz w:val="36"/>
          <w:rtl/>
        </w:rPr>
        <w:t>:</w:t>
      </w:r>
      <w:r w:rsidRPr="00BA650A">
        <w:rPr>
          <w:rFonts w:ascii="Traditional Arabic" w:hAnsi="Traditional Arabic" w:hint="cs"/>
          <w:sz w:val="36"/>
          <w:rtl/>
        </w:rPr>
        <w:t xml:space="preserve"> أن</w:t>
      </w:r>
      <w:r w:rsidR="00EA3656" w:rsidRPr="00BA650A">
        <w:rPr>
          <w:rFonts w:ascii="Traditional Arabic" w:hAnsi="Traditional Arabic" w:hint="cs"/>
          <w:sz w:val="36"/>
          <w:rtl/>
        </w:rPr>
        <w:t>َّ</w:t>
      </w:r>
      <w:r w:rsidRPr="00BA650A">
        <w:rPr>
          <w:rFonts w:ascii="Traditional Arabic" w:hAnsi="Traditional Arabic" w:hint="cs"/>
          <w:sz w:val="36"/>
          <w:rtl/>
        </w:rPr>
        <w:t xml:space="preserve">ه </w:t>
      </w:r>
      <w:r w:rsidR="0005562A" w:rsidRPr="00BA650A">
        <w:rPr>
          <w:rFonts w:ascii="Traditional Arabic" w:hAnsi="Traditional Arabic" w:hint="cs"/>
          <w:sz w:val="36"/>
          <w:rtl/>
        </w:rPr>
        <w:t>قد ذكر</w:t>
      </w:r>
      <w:r w:rsidR="00EA3656" w:rsidRPr="00BA650A">
        <w:rPr>
          <w:rFonts w:ascii="Traditional Arabic" w:hAnsi="Traditional Arabic" w:hint="cs"/>
          <w:sz w:val="36"/>
          <w:rtl/>
        </w:rPr>
        <w:t>َ</w:t>
      </w:r>
      <w:r w:rsidRPr="00BA650A">
        <w:rPr>
          <w:rFonts w:ascii="Traditional Arabic" w:hAnsi="Traditional Arabic" w:hint="cs"/>
          <w:sz w:val="36"/>
          <w:rtl/>
        </w:rPr>
        <w:t xml:space="preserve"> فيه</w:t>
      </w:r>
      <w:r w:rsidR="0005562A" w:rsidRPr="00BA650A">
        <w:rPr>
          <w:rFonts w:ascii="Traditional Arabic" w:hAnsi="Traditional Arabic" w:hint="cs"/>
          <w:sz w:val="36"/>
          <w:rtl/>
        </w:rPr>
        <w:t xml:space="preserve"> </w:t>
      </w:r>
      <w:r w:rsidR="00EA3656" w:rsidRPr="00BA650A">
        <w:rPr>
          <w:rFonts w:ascii="Traditional Arabic" w:hAnsi="Traditional Arabic" w:hint="cs"/>
          <w:sz w:val="36"/>
          <w:rtl/>
        </w:rPr>
        <w:t>(</w:t>
      </w:r>
      <w:r w:rsidR="0005562A" w:rsidRPr="00BA650A">
        <w:rPr>
          <w:rFonts w:ascii="Traditional Arabic" w:hAnsi="Traditional Arabic" w:hint="cs"/>
          <w:sz w:val="36"/>
          <w:rtl/>
        </w:rPr>
        <w:t>الوضوء</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هنا</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ولم يذكر </w:t>
      </w:r>
      <w:r w:rsidR="00EA3656" w:rsidRPr="00BA650A">
        <w:rPr>
          <w:rFonts w:ascii="Traditional Arabic" w:hAnsi="Traditional Arabic" w:hint="cs"/>
          <w:sz w:val="36"/>
          <w:rtl/>
        </w:rPr>
        <w:t>(</w:t>
      </w:r>
      <w:r w:rsidR="0005562A" w:rsidRPr="00BA650A">
        <w:rPr>
          <w:rFonts w:ascii="Traditional Arabic" w:hAnsi="Traditional Arabic" w:hint="cs"/>
          <w:sz w:val="36"/>
          <w:rtl/>
        </w:rPr>
        <w:t>الغ</w:t>
      </w:r>
      <w:r w:rsidR="00EA3656" w:rsidRPr="00BA650A">
        <w:rPr>
          <w:rFonts w:ascii="Traditional Arabic" w:hAnsi="Traditional Arabic" w:hint="cs"/>
          <w:sz w:val="36"/>
          <w:rtl/>
        </w:rPr>
        <w:t>ُ</w:t>
      </w:r>
      <w:r w:rsidR="0005562A" w:rsidRPr="00BA650A">
        <w:rPr>
          <w:rFonts w:ascii="Traditional Arabic" w:hAnsi="Traditional Arabic" w:hint="cs"/>
          <w:sz w:val="36"/>
          <w:rtl/>
        </w:rPr>
        <w:t>سل</w:t>
      </w:r>
      <w:r w:rsidR="00EA3656" w:rsidRPr="00BA650A">
        <w:rPr>
          <w:rFonts w:ascii="Traditional Arabic" w:hAnsi="Traditional Arabic" w:hint="cs"/>
          <w:sz w:val="36"/>
          <w:rtl/>
        </w:rPr>
        <w:t>)</w:t>
      </w:r>
      <w:r w:rsidR="00F46FD1" w:rsidRPr="00BA650A">
        <w:rPr>
          <w:rFonts w:ascii="Traditional Arabic" w:hAnsi="Traditional Arabic" w:hint="cs"/>
          <w:sz w:val="36"/>
          <w:rtl/>
        </w:rPr>
        <w:t>.</w:t>
      </w:r>
    </w:p>
    <w:p w:rsidR="00EA3656" w:rsidRPr="00BA650A" w:rsidRDefault="008A3638" w:rsidP="00EA3656">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EA3656"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05562A" w:rsidRPr="00BA650A">
        <w:rPr>
          <w:rFonts w:ascii="Traditional Arabic" w:hAnsi="Traditional Arabic" w:hint="cs"/>
          <w:sz w:val="36"/>
          <w:rtl/>
        </w:rPr>
        <w:t>ورأي الصنعاني</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هذا </w:t>
      </w:r>
      <w:r w:rsidR="0005562A" w:rsidRPr="00BA650A">
        <w:rPr>
          <w:rFonts w:ascii="Traditional Arabic" w:hAnsi="Traditional Arabic" w:hint="cs"/>
          <w:sz w:val="36"/>
          <w:rtl/>
        </w:rPr>
        <w:t>يخال</w:t>
      </w:r>
      <w:r w:rsidR="00EA3656" w:rsidRPr="00BA650A">
        <w:rPr>
          <w:rFonts w:ascii="Traditional Arabic" w:hAnsi="Traditional Arabic" w:hint="cs"/>
          <w:sz w:val="36"/>
          <w:rtl/>
        </w:rPr>
        <w:t>ِ</w:t>
      </w:r>
      <w:r w:rsidR="0005562A" w:rsidRPr="00BA650A">
        <w:rPr>
          <w:rFonts w:ascii="Traditional Arabic" w:hAnsi="Traditional Arabic" w:hint="cs"/>
          <w:sz w:val="36"/>
          <w:rtl/>
        </w:rPr>
        <w:t>ف رأي</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عمر بن الخط</w:t>
      </w:r>
      <w:r w:rsidR="00750FE2" w:rsidRPr="00BA650A">
        <w:rPr>
          <w:rFonts w:ascii="Traditional Arabic" w:hAnsi="Traditional Arabic" w:hint="cs"/>
          <w:sz w:val="36"/>
          <w:rtl/>
        </w:rPr>
        <w:t>َّ</w:t>
      </w:r>
      <w:r w:rsidR="0005562A" w:rsidRPr="00BA650A">
        <w:rPr>
          <w:rFonts w:ascii="Traditional Arabic" w:hAnsi="Traditional Arabic" w:hint="cs"/>
          <w:sz w:val="36"/>
          <w:rtl/>
        </w:rPr>
        <w:t>اب</w:t>
      </w:r>
      <w:r w:rsidR="008B44D1" w:rsidRPr="00BA650A">
        <w:rPr>
          <w:rFonts w:cs="Simplified Arabic"/>
          <w:b/>
          <w:bCs/>
          <w:sz w:val="36"/>
          <w:vertAlign w:val="superscript"/>
          <w:rtl/>
        </w:rPr>
        <w:t>(</w:t>
      </w:r>
      <w:r w:rsidR="000166FC" w:rsidRPr="00BA650A">
        <w:rPr>
          <w:rFonts w:cs="Simplified Arabic"/>
          <w:b/>
          <w:bCs/>
          <w:sz w:val="36"/>
          <w:vertAlign w:val="superscript"/>
          <w:rtl/>
        </w:rPr>
        <w:footnoteReference w:id="594"/>
      </w:r>
      <w:r w:rsidR="008B44D1" w:rsidRPr="00BA650A">
        <w:rPr>
          <w:rFonts w:cs="Simplified Arabic"/>
          <w:b/>
          <w:bCs/>
          <w:sz w:val="36"/>
          <w:vertAlign w:val="superscript"/>
          <w:rtl/>
        </w:rPr>
        <w:t>)</w:t>
      </w:r>
      <w:r w:rsidR="0005562A" w:rsidRPr="00BA650A">
        <w:rPr>
          <w:rFonts w:ascii="Traditional Arabic" w:hAnsi="Traditional Arabic" w:hint="cs"/>
          <w:sz w:val="36"/>
          <w:rtl/>
        </w:rPr>
        <w:t xml:space="preserve"> م</w:t>
      </w:r>
      <w:r w:rsidR="002B24D3" w:rsidRPr="00BA650A">
        <w:rPr>
          <w:rFonts w:ascii="Traditional Arabic" w:hAnsi="Traditional Arabic" w:hint="cs"/>
          <w:sz w:val="36"/>
          <w:rtl/>
        </w:rPr>
        <w:t>ـ</w:t>
      </w:r>
      <w:r w:rsidR="0005562A" w:rsidRPr="00BA650A">
        <w:rPr>
          <w:rFonts w:ascii="Traditional Arabic" w:hAnsi="Traditional Arabic" w:hint="cs"/>
          <w:sz w:val="36"/>
          <w:rtl/>
        </w:rPr>
        <w:t xml:space="preserve">ن طبقة فقهاء الصحابة </w:t>
      </w:r>
      <w:r w:rsidR="00EA3656" w:rsidRPr="00BA650A">
        <w:rPr>
          <w:rFonts w:ascii="Traditional Arabic" w:hAnsi="Traditional Arabic" w:hint="cs"/>
          <w:sz w:val="36"/>
          <w:rtl/>
        </w:rPr>
        <w:t>- رضي الله عنهم -</w:t>
      </w:r>
      <w:r w:rsidR="000D57E7" w:rsidRPr="00BA650A">
        <w:rPr>
          <w:rFonts w:ascii="Traditional Arabic" w:hAnsi="Traditional Arabic" w:hint="cs"/>
          <w:sz w:val="36"/>
          <w:rtl/>
        </w:rPr>
        <w:t>؛</w:t>
      </w:r>
      <w:r w:rsidR="00EA3656" w:rsidRPr="00BA650A">
        <w:rPr>
          <w:rFonts w:ascii="Traditional Arabic" w:hAnsi="Traditional Arabic" w:hint="cs"/>
          <w:sz w:val="36"/>
          <w:rtl/>
        </w:rPr>
        <w:t xml:space="preserve"> </w:t>
      </w:r>
      <w:r w:rsidR="000A3FCB" w:rsidRPr="00BA650A">
        <w:rPr>
          <w:rFonts w:ascii="Traditional Arabic" w:hAnsi="Traditional Arabic" w:hint="cs"/>
          <w:sz w:val="36"/>
          <w:rtl/>
        </w:rPr>
        <w:t>فإنَّه</w:t>
      </w:r>
      <w:r w:rsidR="0005562A" w:rsidRPr="00BA650A">
        <w:rPr>
          <w:rFonts w:ascii="Traditional Arabic" w:hAnsi="Traditional Arabic" w:hint="cs"/>
          <w:sz w:val="36"/>
          <w:rtl/>
        </w:rPr>
        <w:t xml:space="preserve"> يقو</w:t>
      </w:r>
      <w:r w:rsidR="00AF4CB0" w:rsidRPr="00BA650A">
        <w:rPr>
          <w:rFonts w:ascii="Traditional Arabic" w:hAnsi="Traditional Arabic" w:hint="cs"/>
          <w:sz w:val="36"/>
          <w:rtl/>
        </w:rPr>
        <w:t>ل بالوجوب</w:t>
      </w:r>
      <w:r w:rsidR="00EA3656" w:rsidRPr="00BA650A">
        <w:rPr>
          <w:rFonts w:ascii="Traditional Arabic" w:hAnsi="Traditional Arabic" w:hint="cs"/>
          <w:sz w:val="36"/>
          <w:rtl/>
        </w:rPr>
        <w:t>.</w:t>
      </w:r>
    </w:p>
    <w:p w:rsidR="009A301A" w:rsidRPr="00BA650A" w:rsidRDefault="009A301A">
      <w:pPr>
        <w:bidi w:val="0"/>
        <w:spacing w:after="200" w:line="276" w:lineRule="auto"/>
        <w:rPr>
          <w:rFonts w:asciiTheme="minorHAnsi" w:hAnsiTheme="minorHAnsi"/>
          <w:b/>
          <w:bCs/>
          <w:sz w:val="36"/>
        </w:rPr>
      </w:pPr>
      <w:r w:rsidRPr="00BA650A">
        <w:rPr>
          <w:rFonts w:ascii="Traditional Arabic" w:hAnsi="Traditional Arabic"/>
          <w:b/>
          <w:bCs/>
          <w:sz w:val="36"/>
          <w:rtl/>
        </w:rPr>
        <w:br w:type="page"/>
      </w:r>
    </w:p>
    <w:p w:rsidR="00F46FD1" w:rsidRPr="00BA650A" w:rsidRDefault="00AF4CB0" w:rsidP="00EA3656">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و</w:t>
      </w:r>
      <w:r w:rsidR="00EA3656" w:rsidRPr="00BA650A">
        <w:rPr>
          <w:rFonts w:ascii="Traditional Arabic" w:hAnsi="Traditional Arabic" w:hint="cs"/>
          <w:b/>
          <w:bCs/>
          <w:sz w:val="36"/>
          <w:rtl/>
        </w:rPr>
        <w:t>أدلَّة</w:t>
      </w:r>
      <w:r w:rsidRPr="00BA650A">
        <w:rPr>
          <w:rFonts w:ascii="Traditional Arabic" w:hAnsi="Traditional Arabic" w:hint="cs"/>
          <w:b/>
          <w:bCs/>
          <w:sz w:val="36"/>
          <w:rtl/>
        </w:rPr>
        <w:t xml:space="preserve"> م</w:t>
      </w:r>
      <w:r w:rsidR="00EA3656" w:rsidRPr="00BA650A">
        <w:rPr>
          <w:rFonts w:ascii="Traditional Arabic" w:hAnsi="Traditional Arabic" w:hint="cs"/>
          <w:b/>
          <w:bCs/>
          <w:sz w:val="36"/>
          <w:rtl/>
        </w:rPr>
        <w:t>َ</w:t>
      </w:r>
      <w:r w:rsidRPr="00BA650A">
        <w:rPr>
          <w:rFonts w:ascii="Traditional Arabic" w:hAnsi="Traditional Arabic" w:hint="cs"/>
          <w:b/>
          <w:bCs/>
          <w:sz w:val="36"/>
          <w:rtl/>
        </w:rPr>
        <w:t>ن قال بالوجوب</w:t>
      </w:r>
      <w:r w:rsidR="00F46FD1" w:rsidRPr="00BA650A">
        <w:rPr>
          <w:rFonts w:ascii="Traditional Arabic" w:hAnsi="Traditional Arabic" w:hint="cs"/>
          <w:b/>
          <w:bCs/>
          <w:sz w:val="36"/>
          <w:rtl/>
        </w:rPr>
        <w:t>:</w:t>
      </w:r>
    </w:p>
    <w:p w:rsidR="00F46FD1" w:rsidRPr="00BA650A" w:rsidRDefault="00AF4CB0" w:rsidP="00B21B1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1-</w:t>
      </w:r>
      <w:r w:rsidR="00EA3656" w:rsidRPr="00BA650A">
        <w:rPr>
          <w:rFonts w:ascii="Traditional Arabic" w:hAnsi="Traditional Arabic" w:hint="cs"/>
          <w:sz w:val="36"/>
          <w:rtl/>
        </w:rPr>
        <w:t xml:space="preserve"> </w:t>
      </w:r>
      <w:r w:rsidR="0005562A" w:rsidRPr="00BA650A">
        <w:rPr>
          <w:rFonts w:ascii="Traditional Arabic" w:hAnsi="Traditional Arabic" w:hint="cs"/>
          <w:sz w:val="36"/>
          <w:rtl/>
        </w:rPr>
        <w:t xml:space="preserve">حديث أبي سعيد الخدري </w:t>
      </w:r>
      <w:r w:rsidR="00EA3656" w:rsidRPr="00BA650A">
        <w:rPr>
          <w:rFonts w:hint="cs"/>
          <w:sz w:val="20"/>
          <w:rtl/>
          <w:lang w:eastAsia="ar-SA"/>
        </w:rPr>
        <w:t>- رضي الله عنه -</w:t>
      </w:r>
      <w:r w:rsidR="000D57E7" w:rsidRPr="00BA650A">
        <w:rPr>
          <w:rFonts w:ascii="Traditional Arabic" w:hAnsi="Traditional Arabic" w:hint="cs"/>
          <w:sz w:val="36"/>
          <w:rtl/>
        </w:rPr>
        <w:t>،</w:t>
      </w:r>
      <w:r w:rsidR="00EA3656" w:rsidRPr="00BA650A">
        <w:rPr>
          <w:rFonts w:ascii="Traditional Arabic" w:hAnsi="Traditional Arabic" w:hint="cs"/>
          <w:sz w:val="36"/>
          <w:rtl/>
        </w:rPr>
        <w:t xml:space="preserve"> </w:t>
      </w:r>
      <w:r w:rsidR="00EA3656" w:rsidRPr="00BA650A">
        <w:rPr>
          <w:rFonts w:hint="cs"/>
          <w:sz w:val="20"/>
          <w:rtl/>
          <w:lang w:eastAsia="ar-SA"/>
        </w:rPr>
        <w:t>عن</w:t>
      </w:r>
      <w:r w:rsidR="00EA3656" w:rsidRPr="00BA650A">
        <w:rPr>
          <w:rFonts w:ascii="Traditional Arabic" w:hAnsi="Traditional Arabic" w:hint="cs"/>
          <w:sz w:val="36"/>
          <w:rtl/>
        </w:rPr>
        <w:t xml:space="preserve"> </w:t>
      </w:r>
      <w:r w:rsidR="0005562A" w:rsidRPr="00BA650A">
        <w:rPr>
          <w:rFonts w:ascii="Traditional Arabic" w:hAnsi="Traditional Arabic" w:hint="cs"/>
          <w:sz w:val="36"/>
          <w:rtl/>
        </w:rPr>
        <w:t xml:space="preserve">رسول الله </w:t>
      </w:r>
      <w:r w:rsidR="000A3FCB" w:rsidRPr="00BA650A">
        <w:rPr>
          <w:rFonts w:hint="cs"/>
          <w:sz w:val="36"/>
          <w:szCs w:val="48"/>
        </w:rPr>
        <w:sym w:font="AGA Arabesque" w:char="F072"/>
      </w:r>
      <w:r w:rsidR="00EA3656" w:rsidRPr="00BA650A">
        <w:rPr>
          <w:rFonts w:ascii="Traditional Arabic" w:hAnsi="Traditional Arabic" w:hint="cs"/>
          <w:sz w:val="36"/>
          <w:rtl/>
        </w:rPr>
        <w:t xml:space="preserve"> </w:t>
      </w:r>
      <w:r w:rsidR="00EA3656" w:rsidRPr="00BA650A">
        <w:rPr>
          <w:rFonts w:hint="cs"/>
          <w:sz w:val="20"/>
          <w:rtl/>
          <w:lang w:eastAsia="ar-SA"/>
        </w:rPr>
        <w:t>قال:</w:t>
      </w:r>
      <w:r w:rsidR="00EA3656" w:rsidRPr="00BA650A">
        <w:rPr>
          <w:rFonts w:ascii="Traditional Arabic" w:hAnsi="Traditional Arabic" w:hint="cs"/>
          <w:sz w:val="36"/>
          <w:rtl/>
        </w:rPr>
        <w:t xml:space="preserve"> </w:t>
      </w:r>
      <w:r w:rsidR="00EA3656" w:rsidRPr="00BA650A">
        <w:rPr>
          <w:rFonts w:ascii="Traditional Arabic" w:hAnsi="Traditional Arabic" w:hint="eastAsia"/>
          <w:sz w:val="36"/>
          <w:rtl/>
        </w:rPr>
        <w:t>«</w:t>
      </w:r>
      <w:r w:rsidR="0005562A" w:rsidRPr="00BA650A">
        <w:rPr>
          <w:rFonts w:ascii="Traditional Arabic" w:hAnsi="Traditional Arabic" w:hint="cs"/>
          <w:sz w:val="36"/>
          <w:rtl/>
        </w:rPr>
        <w:t>غ</w:t>
      </w:r>
      <w:r w:rsidR="00EA3656" w:rsidRPr="00BA650A">
        <w:rPr>
          <w:rFonts w:ascii="Traditional Arabic" w:hAnsi="Traditional Arabic" w:hint="cs"/>
          <w:sz w:val="36"/>
          <w:rtl/>
        </w:rPr>
        <w:t>ُ</w:t>
      </w:r>
      <w:r w:rsidR="0005562A" w:rsidRPr="00BA650A">
        <w:rPr>
          <w:rFonts w:ascii="Traditional Arabic" w:hAnsi="Traditional Arabic" w:hint="cs"/>
          <w:sz w:val="36"/>
          <w:rtl/>
        </w:rPr>
        <w:t>سل يوم الجمعة واجب</w:t>
      </w:r>
      <w:r w:rsidR="00EA3656" w:rsidRPr="00BA650A">
        <w:rPr>
          <w:rFonts w:ascii="Traditional Arabic" w:hAnsi="Traditional Arabic" w:hint="cs"/>
          <w:sz w:val="36"/>
          <w:rtl/>
        </w:rPr>
        <w:t>ٌ</w:t>
      </w:r>
      <w:r w:rsidR="0005562A" w:rsidRPr="00BA650A">
        <w:rPr>
          <w:rFonts w:ascii="Traditional Arabic" w:hAnsi="Traditional Arabic" w:hint="cs"/>
          <w:sz w:val="36"/>
          <w:rtl/>
        </w:rPr>
        <w:t xml:space="preserve"> على كل محتل</w:t>
      </w:r>
      <w:r w:rsidR="00EA3656" w:rsidRPr="00BA650A">
        <w:rPr>
          <w:rFonts w:ascii="Traditional Arabic" w:hAnsi="Traditional Arabic" w:hint="cs"/>
          <w:sz w:val="36"/>
          <w:rtl/>
        </w:rPr>
        <w:t>ِ</w:t>
      </w:r>
      <w:r w:rsidR="0005562A" w:rsidRPr="00BA650A">
        <w:rPr>
          <w:rFonts w:ascii="Traditional Arabic" w:hAnsi="Traditional Arabic" w:hint="cs"/>
          <w:sz w:val="36"/>
          <w:rtl/>
        </w:rPr>
        <w:t>م</w:t>
      </w:r>
      <w:r w:rsidR="00B21B1F" w:rsidRPr="00BA650A">
        <w:rPr>
          <w:rFonts w:ascii="Traditional Arabic" w:hAnsi="Traditional Arabic" w:hint="eastAsia"/>
          <w:sz w:val="36"/>
          <w:rtl/>
        </w:rPr>
        <w:t>»</w:t>
      </w:r>
      <w:r w:rsidR="008B44D1" w:rsidRPr="00BA650A">
        <w:rPr>
          <w:rFonts w:cs="Simplified Arabic"/>
          <w:b/>
          <w:bCs/>
          <w:sz w:val="36"/>
          <w:vertAlign w:val="superscript"/>
          <w:rtl/>
        </w:rPr>
        <w:t>(</w:t>
      </w:r>
      <w:r w:rsidR="0005562A" w:rsidRPr="00BA650A">
        <w:rPr>
          <w:rFonts w:cs="Simplified Arabic"/>
          <w:b/>
          <w:bCs/>
          <w:sz w:val="36"/>
          <w:vertAlign w:val="superscript"/>
          <w:rtl/>
        </w:rPr>
        <w:footnoteReference w:id="595"/>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05562A" w:rsidP="00B21B1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2-</w:t>
      </w:r>
      <w:r w:rsidRPr="00BA650A">
        <w:rPr>
          <w:rFonts w:ascii="Traditional Arabic" w:hAnsi="Traditional Arabic" w:hint="cs"/>
          <w:sz w:val="36"/>
          <w:rtl/>
        </w:rPr>
        <w:t xml:space="preserve"> حديث أبي هريرة </w:t>
      </w:r>
      <w:r w:rsidR="00B21B1F" w:rsidRPr="00BA650A">
        <w:rPr>
          <w:rFonts w:ascii="Traditional Arabic" w:hAnsi="Traditional Arabic" w:hint="cs"/>
          <w:sz w:val="36"/>
          <w:rtl/>
        </w:rPr>
        <w:t xml:space="preserve">- رضي الله عنه </w:t>
      </w:r>
      <w:r w:rsidRPr="00BA650A">
        <w:rPr>
          <w:rFonts w:ascii="Traditional Arabic" w:hAnsi="Traditional Arabic" w:hint="cs"/>
          <w:sz w:val="36"/>
          <w:rtl/>
        </w:rPr>
        <w:t>-</w:t>
      </w:r>
      <w:r w:rsidR="000D57E7" w:rsidRPr="00BA650A">
        <w:rPr>
          <w:rFonts w:ascii="Traditional Arabic" w:hAnsi="Traditional Arabic" w:hint="cs"/>
          <w:sz w:val="36"/>
          <w:rtl/>
        </w:rPr>
        <w:t>،</w:t>
      </w:r>
      <w:r w:rsidR="00B21B1F" w:rsidRPr="00BA650A">
        <w:rPr>
          <w:rFonts w:ascii="Traditional Arabic" w:hAnsi="Traditional Arabic" w:hint="cs"/>
          <w:sz w:val="36"/>
          <w:rtl/>
        </w:rPr>
        <w:t xml:space="preserve"> </w:t>
      </w:r>
      <w:r w:rsidRPr="00BA650A">
        <w:rPr>
          <w:rFonts w:ascii="Traditional Arabic" w:hAnsi="Traditional Arabic" w:hint="cs"/>
          <w:sz w:val="36"/>
          <w:rtl/>
        </w:rPr>
        <w:t>أن</w:t>
      </w:r>
      <w:r w:rsidR="00B21B1F" w:rsidRPr="00BA650A">
        <w:rPr>
          <w:rFonts w:ascii="Traditional Arabic" w:hAnsi="Traditional Arabic" w:hint="cs"/>
          <w:sz w:val="36"/>
          <w:rtl/>
        </w:rPr>
        <w:t>َّ</w:t>
      </w:r>
      <w:r w:rsidRPr="00BA650A">
        <w:rPr>
          <w:rFonts w:ascii="Traditional Arabic" w:hAnsi="Traditional Arabic" w:hint="cs"/>
          <w:sz w:val="36"/>
          <w:rtl/>
        </w:rPr>
        <w:t xml:space="preserve"> رسول الله </w:t>
      </w:r>
      <w:r w:rsidR="000A3FCB" w:rsidRPr="00BA650A">
        <w:rPr>
          <w:rFonts w:hint="cs"/>
          <w:sz w:val="36"/>
          <w:szCs w:val="48"/>
        </w:rPr>
        <w:sym w:font="AGA Arabesque" w:char="F072"/>
      </w:r>
      <w:r w:rsidR="00B21B1F" w:rsidRPr="00BA650A">
        <w:rPr>
          <w:rFonts w:ascii="Traditional Arabic" w:hAnsi="Traditional Arabic" w:hint="cs"/>
          <w:sz w:val="36"/>
          <w:rtl/>
        </w:rPr>
        <w:t xml:space="preserve"> </w:t>
      </w:r>
      <w:r w:rsidRPr="00BA650A">
        <w:rPr>
          <w:rFonts w:ascii="Traditional Arabic" w:hAnsi="Traditional Arabic" w:hint="cs"/>
          <w:sz w:val="36"/>
          <w:rtl/>
        </w:rPr>
        <w:t>قال</w:t>
      </w:r>
      <w:r w:rsidR="00E66CD6" w:rsidRPr="00BA650A">
        <w:rPr>
          <w:rFonts w:ascii="Traditional Arabic" w:hAnsi="Traditional Arabic" w:hint="cs"/>
          <w:sz w:val="36"/>
          <w:rtl/>
        </w:rPr>
        <w:t xml:space="preserve">: </w:t>
      </w:r>
      <w:r w:rsidR="00B21B1F" w:rsidRPr="00BA650A">
        <w:rPr>
          <w:rFonts w:ascii="Traditional Arabic" w:hAnsi="Traditional Arabic" w:hint="cs"/>
          <w:sz w:val="36"/>
          <w:rtl/>
        </w:rPr>
        <w:t>«</w:t>
      </w:r>
      <w:r w:rsidRPr="00BA650A">
        <w:rPr>
          <w:rFonts w:ascii="Traditional Arabic" w:hAnsi="Traditional Arabic" w:hint="cs"/>
          <w:sz w:val="36"/>
          <w:rtl/>
        </w:rPr>
        <w:t>حق</w:t>
      </w:r>
      <w:r w:rsidR="00B21B1F" w:rsidRPr="00BA650A">
        <w:rPr>
          <w:rFonts w:ascii="Traditional Arabic" w:hAnsi="Traditional Arabic" w:hint="cs"/>
          <w:sz w:val="36"/>
          <w:rtl/>
        </w:rPr>
        <w:t>ٌّ</w:t>
      </w:r>
      <w:r w:rsidRPr="00BA650A">
        <w:rPr>
          <w:rFonts w:ascii="Traditional Arabic" w:hAnsi="Traditional Arabic" w:hint="cs"/>
          <w:sz w:val="36"/>
          <w:rtl/>
        </w:rPr>
        <w:t xml:space="preserve"> على كل</w:t>
      </w:r>
      <w:r w:rsidR="00B21B1F" w:rsidRPr="00BA650A">
        <w:rPr>
          <w:rFonts w:ascii="Traditional Arabic" w:hAnsi="Traditional Arabic" w:hint="cs"/>
          <w:sz w:val="36"/>
          <w:rtl/>
        </w:rPr>
        <w:t>ِّ</w:t>
      </w:r>
      <w:r w:rsidRPr="00BA650A">
        <w:rPr>
          <w:rFonts w:ascii="Traditional Arabic" w:hAnsi="Traditional Arabic" w:hint="cs"/>
          <w:sz w:val="36"/>
          <w:rtl/>
        </w:rPr>
        <w:t xml:space="preserve"> مسلم أن يغتسل في كل</w:t>
      </w:r>
      <w:r w:rsidR="00B21B1F" w:rsidRPr="00BA650A">
        <w:rPr>
          <w:rFonts w:ascii="Traditional Arabic" w:hAnsi="Traditional Arabic" w:hint="cs"/>
          <w:sz w:val="36"/>
          <w:rtl/>
        </w:rPr>
        <w:t>ِّ</w:t>
      </w:r>
      <w:r w:rsidRPr="00BA650A">
        <w:rPr>
          <w:rFonts w:ascii="Traditional Arabic" w:hAnsi="Traditional Arabic" w:hint="cs"/>
          <w:sz w:val="36"/>
          <w:rtl/>
        </w:rPr>
        <w:t xml:space="preserve"> سبعة أي</w:t>
      </w:r>
      <w:r w:rsidR="00B21B1F" w:rsidRPr="00BA650A">
        <w:rPr>
          <w:rFonts w:ascii="Traditional Arabic" w:hAnsi="Traditional Arabic" w:hint="cs"/>
          <w:sz w:val="36"/>
          <w:rtl/>
        </w:rPr>
        <w:t>َّ</w:t>
      </w:r>
      <w:r w:rsidRPr="00BA650A">
        <w:rPr>
          <w:rFonts w:ascii="Traditional Arabic" w:hAnsi="Traditional Arabic" w:hint="cs"/>
          <w:sz w:val="36"/>
          <w:rtl/>
        </w:rPr>
        <w:t>ام يوم</w:t>
      </w:r>
      <w:r w:rsidR="00B21B1F" w:rsidRPr="00BA650A">
        <w:rPr>
          <w:rFonts w:ascii="Traditional Arabic" w:hAnsi="Traditional Arabic" w:hint="cs"/>
          <w:sz w:val="36"/>
          <w:rtl/>
        </w:rPr>
        <w:t>ً</w:t>
      </w:r>
      <w:r w:rsidRPr="00BA650A">
        <w:rPr>
          <w:rFonts w:ascii="Traditional Arabic" w:hAnsi="Traditional Arabic" w:hint="cs"/>
          <w:sz w:val="36"/>
          <w:rtl/>
        </w:rPr>
        <w:t>ا</w:t>
      </w:r>
      <w:r w:rsidR="00B21B1F" w:rsidRPr="00BA650A">
        <w:rPr>
          <w:rFonts w:ascii="Traditional Arabic" w:hAnsi="Traditional Arabic" w:hint="cs"/>
          <w:sz w:val="36"/>
          <w:rtl/>
        </w:rPr>
        <w:t>،</w:t>
      </w:r>
      <w:r w:rsidRPr="00BA650A">
        <w:rPr>
          <w:rFonts w:ascii="Traditional Arabic" w:hAnsi="Traditional Arabic" w:hint="cs"/>
          <w:sz w:val="36"/>
          <w:rtl/>
        </w:rPr>
        <w:t xml:space="preserve"> يغسل فيه رأسه وجسده</w:t>
      </w:r>
      <w:r w:rsidR="00B21B1F"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596"/>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05562A" w:rsidP="00B21B1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3-</w:t>
      </w:r>
      <w:r w:rsidRPr="00BA650A">
        <w:rPr>
          <w:rFonts w:ascii="Traditional Arabic" w:hAnsi="Traditional Arabic" w:hint="cs"/>
          <w:sz w:val="36"/>
          <w:rtl/>
        </w:rPr>
        <w:t xml:space="preserve"> حديث ابن عمر</w:t>
      </w:r>
      <w:r w:rsidR="00B21B1F" w:rsidRPr="00BA650A">
        <w:rPr>
          <w:rFonts w:ascii="Traditional Arabic" w:hAnsi="Traditional Arabic" w:hint="cs"/>
          <w:sz w:val="36"/>
          <w:rtl/>
        </w:rPr>
        <w:t xml:space="preserve"> </w:t>
      </w:r>
      <w:r w:rsidRPr="00BA650A">
        <w:rPr>
          <w:rFonts w:ascii="Traditional Arabic" w:hAnsi="Traditional Arabic" w:hint="cs"/>
          <w:sz w:val="36"/>
          <w:rtl/>
        </w:rPr>
        <w:t>-</w:t>
      </w:r>
      <w:r w:rsidR="00B21B1F" w:rsidRPr="00BA650A">
        <w:rPr>
          <w:rFonts w:ascii="Traditional Arabic" w:hAnsi="Traditional Arabic" w:hint="cs"/>
          <w:sz w:val="36"/>
          <w:rtl/>
        </w:rPr>
        <w:t xml:space="preserve"> </w:t>
      </w:r>
      <w:r w:rsidRPr="00BA650A">
        <w:rPr>
          <w:rFonts w:ascii="Traditional Arabic" w:hAnsi="Traditional Arabic" w:hint="cs"/>
          <w:sz w:val="36"/>
          <w:rtl/>
        </w:rPr>
        <w:t>رضي الله عنه</w:t>
      </w:r>
      <w:r w:rsidR="00B21B1F" w:rsidRPr="00BA650A">
        <w:rPr>
          <w:rFonts w:hint="cs"/>
          <w:sz w:val="20"/>
          <w:rtl/>
          <w:lang w:eastAsia="ar-SA"/>
        </w:rPr>
        <w:t>ما</w:t>
      </w:r>
      <w:r w:rsidR="00B21B1F" w:rsidRPr="00BA650A">
        <w:rPr>
          <w:rFonts w:ascii="Traditional Arabic" w:hAnsi="Traditional Arabic" w:hint="cs"/>
          <w:sz w:val="36"/>
          <w:rtl/>
        </w:rPr>
        <w:t xml:space="preserve"> </w:t>
      </w:r>
      <w:r w:rsidRPr="00BA650A">
        <w:rPr>
          <w:rFonts w:ascii="Traditional Arabic" w:hAnsi="Traditional Arabic" w:hint="cs"/>
          <w:sz w:val="36"/>
          <w:rtl/>
        </w:rPr>
        <w:t>- قال</w:t>
      </w:r>
      <w:r w:rsidR="00866E40" w:rsidRPr="00BA650A">
        <w:rPr>
          <w:rFonts w:ascii="Traditional Arabic" w:hAnsi="Traditional Arabic" w:hint="cs"/>
          <w:sz w:val="36"/>
          <w:rtl/>
        </w:rPr>
        <w:t>:</w:t>
      </w:r>
      <w:r w:rsidR="00D75F97" w:rsidRPr="00BA650A">
        <w:rPr>
          <w:rFonts w:ascii="Traditional Arabic" w:hAnsi="Traditional Arabic" w:hint="cs"/>
          <w:sz w:val="36"/>
          <w:rtl/>
        </w:rPr>
        <w:t xml:space="preserve"> قال رسول الله </w:t>
      </w:r>
      <w:r w:rsidR="000A3FCB" w:rsidRPr="00BA650A">
        <w:rPr>
          <w:rFonts w:hint="cs"/>
          <w:sz w:val="36"/>
          <w:szCs w:val="48"/>
        </w:rPr>
        <w:sym w:font="AGA Arabesque" w:char="F072"/>
      </w:r>
      <w:r w:rsidR="00E66CD6" w:rsidRPr="00BA650A">
        <w:rPr>
          <w:rFonts w:ascii="Traditional Arabic" w:hAnsi="Traditional Arabic" w:hint="cs"/>
          <w:sz w:val="36"/>
          <w:rtl/>
        </w:rPr>
        <w:t xml:space="preserve">: </w:t>
      </w:r>
      <w:r w:rsidR="00B21B1F" w:rsidRPr="00BA650A">
        <w:rPr>
          <w:rFonts w:ascii="Traditional Arabic" w:hAnsi="Traditional Arabic" w:hint="cs"/>
          <w:sz w:val="36"/>
          <w:rtl/>
        </w:rPr>
        <w:t>«</w:t>
      </w:r>
      <w:r w:rsidR="00D75F97" w:rsidRPr="00BA650A">
        <w:rPr>
          <w:rFonts w:ascii="Traditional Arabic" w:hAnsi="Traditional Arabic" w:hint="cs"/>
          <w:sz w:val="36"/>
          <w:rtl/>
        </w:rPr>
        <w:t>إذا جاء أحدكم الجمعة فليغتس</w:t>
      </w:r>
      <w:r w:rsidR="00B21B1F" w:rsidRPr="00BA650A">
        <w:rPr>
          <w:rFonts w:ascii="Traditional Arabic" w:hAnsi="Traditional Arabic" w:hint="cs"/>
          <w:sz w:val="36"/>
          <w:rtl/>
        </w:rPr>
        <w:t>ِ</w:t>
      </w:r>
      <w:r w:rsidR="00D75F97" w:rsidRPr="00BA650A">
        <w:rPr>
          <w:rFonts w:ascii="Traditional Arabic" w:hAnsi="Traditional Arabic" w:hint="cs"/>
          <w:sz w:val="36"/>
          <w:rtl/>
        </w:rPr>
        <w:t>ل</w:t>
      </w:r>
      <w:r w:rsidR="00B21B1F" w:rsidRPr="00BA650A">
        <w:rPr>
          <w:rFonts w:ascii="Traditional Arabic" w:hAnsi="Traditional Arabic" w:hint="eastAsia"/>
          <w:sz w:val="36"/>
          <w:rtl/>
        </w:rPr>
        <w:t>»</w:t>
      </w:r>
      <w:r w:rsidR="008B44D1" w:rsidRPr="00BA650A">
        <w:rPr>
          <w:rFonts w:cs="Simplified Arabic"/>
          <w:b/>
          <w:bCs/>
          <w:sz w:val="36"/>
          <w:vertAlign w:val="superscript"/>
          <w:rtl/>
        </w:rPr>
        <w:t>(</w:t>
      </w:r>
      <w:r w:rsidR="00D75F97" w:rsidRPr="00BA650A">
        <w:rPr>
          <w:rFonts w:cs="Simplified Arabic"/>
          <w:b/>
          <w:bCs/>
          <w:sz w:val="36"/>
          <w:vertAlign w:val="superscript"/>
          <w:rtl/>
        </w:rPr>
        <w:footnoteReference w:id="597"/>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4F4327" w:rsidP="00B21B1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قالوا:</w:t>
      </w:r>
      <w:r w:rsidRPr="00BA650A">
        <w:rPr>
          <w:rFonts w:ascii="Traditional Arabic" w:hAnsi="Traditional Arabic" w:hint="cs"/>
          <w:sz w:val="36"/>
          <w:rtl/>
        </w:rPr>
        <w:t xml:space="preserve"> </w:t>
      </w:r>
      <w:r w:rsidR="00B21B1F" w:rsidRPr="00BA650A">
        <w:rPr>
          <w:rFonts w:ascii="Traditional Arabic" w:hAnsi="Traditional Arabic" w:hint="cs"/>
          <w:sz w:val="36"/>
          <w:rtl/>
        </w:rPr>
        <w:t>إ</w:t>
      </w:r>
      <w:r w:rsidRPr="00BA650A">
        <w:rPr>
          <w:rFonts w:ascii="Traditional Arabic" w:hAnsi="Traditional Arabic" w:hint="cs"/>
          <w:sz w:val="36"/>
          <w:rtl/>
        </w:rPr>
        <w:t>ن</w:t>
      </w:r>
      <w:r w:rsidR="00B21B1F" w:rsidRPr="00BA650A">
        <w:rPr>
          <w:rFonts w:ascii="Traditional Arabic" w:hAnsi="Traditional Arabic" w:hint="cs"/>
          <w:sz w:val="36"/>
          <w:rtl/>
        </w:rPr>
        <w:t>َّ</w:t>
      </w:r>
      <w:r w:rsidRPr="00BA650A">
        <w:rPr>
          <w:rFonts w:ascii="Traditional Arabic" w:hAnsi="Traditional Arabic" w:hint="cs"/>
          <w:sz w:val="36"/>
          <w:rtl/>
        </w:rPr>
        <w:t xml:space="preserve"> الأمر هنا ظاهر</w:t>
      </w:r>
      <w:r w:rsidR="00B21B1F" w:rsidRPr="00BA650A">
        <w:rPr>
          <w:rFonts w:ascii="Traditional Arabic" w:hAnsi="Traditional Arabic" w:hint="cs"/>
          <w:sz w:val="36"/>
          <w:rtl/>
        </w:rPr>
        <w:t>ُ</w:t>
      </w:r>
      <w:r w:rsidRPr="00BA650A">
        <w:rPr>
          <w:rFonts w:ascii="Traditional Arabic" w:hAnsi="Traditional Arabic" w:hint="cs"/>
          <w:sz w:val="36"/>
          <w:rtl/>
        </w:rPr>
        <w:t>ه الوجوب</w:t>
      </w:r>
      <w:r w:rsidR="00F46FD1" w:rsidRPr="00BA650A">
        <w:rPr>
          <w:rFonts w:ascii="Traditional Arabic" w:hAnsi="Traditional Arabic" w:hint="cs"/>
          <w:sz w:val="36"/>
          <w:rtl/>
        </w:rPr>
        <w:t>.</w:t>
      </w:r>
    </w:p>
    <w:p w:rsidR="00F46FD1" w:rsidRPr="00BA650A" w:rsidRDefault="00AB0330" w:rsidP="00CA08B3">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B21B1F" w:rsidRPr="00BA650A" w:rsidRDefault="00FB72EF" w:rsidP="00B21B1F">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الذي أراه</w:t>
      </w:r>
      <w:r w:rsidR="00AB0330" w:rsidRPr="00BA650A">
        <w:rPr>
          <w:rFonts w:ascii="Traditional Arabic" w:hAnsi="Traditional Arabic" w:hint="cs"/>
          <w:sz w:val="36"/>
          <w:rtl/>
        </w:rPr>
        <w:t xml:space="preserve"> أن</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 الراجح هو</w:t>
      </w:r>
      <w:r>
        <w:rPr>
          <w:rFonts w:ascii="Traditional Arabic" w:hAnsi="Traditional Arabic" w:hint="cs"/>
          <w:sz w:val="36"/>
          <w:rtl/>
        </w:rPr>
        <w:t>:</w:t>
      </w:r>
      <w:r w:rsidR="00AB0330" w:rsidRPr="00BA650A">
        <w:rPr>
          <w:rFonts w:ascii="Traditional Arabic" w:hAnsi="Traditional Arabic" w:hint="cs"/>
          <w:sz w:val="36"/>
          <w:rtl/>
        </w:rPr>
        <w:t xml:space="preserve"> أن</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 غ</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سل الجمعة لا يجب </w:t>
      </w:r>
      <w:r w:rsidR="003E4DF5" w:rsidRPr="00BA650A">
        <w:rPr>
          <w:rFonts w:ascii="Traditional Arabic" w:hAnsi="Traditional Arabic" w:hint="cs"/>
          <w:sz w:val="36"/>
          <w:rtl/>
        </w:rPr>
        <w:t>إلاَّ</w:t>
      </w:r>
      <w:r w:rsidR="00AB0330" w:rsidRPr="00BA650A">
        <w:rPr>
          <w:rFonts w:ascii="Traditional Arabic" w:hAnsi="Traditional Arabic" w:hint="cs"/>
          <w:sz w:val="36"/>
          <w:rtl/>
        </w:rPr>
        <w:t xml:space="preserve"> على م</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ن تظهر منه الروائح الكريهة </w:t>
      </w:r>
      <w:r w:rsidR="00B21B1F" w:rsidRPr="00BA650A">
        <w:rPr>
          <w:rFonts w:ascii="Traditional Arabic" w:hAnsi="Traditional Arabic" w:hint="cs"/>
          <w:sz w:val="36"/>
          <w:rtl/>
        </w:rPr>
        <w:t xml:space="preserve">- </w:t>
      </w:r>
      <w:r w:rsidR="00AB0330" w:rsidRPr="00BA650A">
        <w:rPr>
          <w:rFonts w:ascii="Traditional Arabic" w:hAnsi="Traditional Arabic" w:hint="cs"/>
          <w:sz w:val="36"/>
          <w:rtl/>
        </w:rPr>
        <w:t>بسبب العمل وال</w:t>
      </w:r>
      <w:r w:rsidR="008A3638" w:rsidRPr="00BA650A">
        <w:rPr>
          <w:rFonts w:ascii="Traditional Arabic" w:hAnsi="Traditional Arabic" w:hint="cs"/>
          <w:sz w:val="36"/>
          <w:rtl/>
        </w:rPr>
        <w:t>ك</w:t>
      </w:r>
      <w:r w:rsidR="00AB0330" w:rsidRPr="00BA650A">
        <w:rPr>
          <w:rFonts w:ascii="Traditional Arabic" w:hAnsi="Traditional Arabic" w:hint="cs"/>
          <w:sz w:val="36"/>
          <w:rtl/>
        </w:rPr>
        <w:t>د</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 في النهار</w:t>
      </w:r>
      <w:r w:rsidR="00B21B1F"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1F176A" w:rsidRPr="00BA650A">
        <w:rPr>
          <w:rFonts w:ascii="Traditional Arabic" w:hAnsi="Traditional Arabic" w:hint="cs"/>
          <w:sz w:val="36"/>
          <w:rtl/>
        </w:rPr>
        <w:t xml:space="preserve"> لأنَّ</w:t>
      </w:r>
      <w:r w:rsidR="00AB0330" w:rsidRPr="00BA650A">
        <w:rPr>
          <w:rFonts w:ascii="Traditional Arabic" w:hAnsi="Traditional Arabic" w:hint="cs"/>
          <w:sz w:val="36"/>
          <w:rtl/>
        </w:rPr>
        <w:t xml:space="preserve"> الع</w:t>
      </w:r>
      <w:r w:rsidR="00B21B1F" w:rsidRPr="00BA650A">
        <w:rPr>
          <w:rFonts w:ascii="Traditional Arabic" w:hAnsi="Traditional Arabic" w:hint="cs"/>
          <w:sz w:val="36"/>
          <w:rtl/>
        </w:rPr>
        <w:t>ِ</w:t>
      </w:r>
      <w:r w:rsidR="00AB0330" w:rsidRPr="00BA650A">
        <w:rPr>
          <w:rFonts w:ascii="Traditional Arabic" w:hAnsi="Traditional Arabic" w:hint="cs"/>
          <w:sz w:val="36"/>
          <w:rtl/>
        </w:rPr>
        <w:t>ل</w:t>
      </w:r>
      <w:r w:rsidR="00B21B1F" w:rsidRPr="00BA650A">
        <w:rPr>
          <w:rFonts w:ascii="Traditional Arabic" w:hAnsi="Traditional Arabic" w:hint="cs"/>
          <w:sz w:val="36"/>
          <w:rtl/>
        </w:rPr>
        <w:t>َّ</w:t>
      </w:r>
      <w:r w:rsidR="00AB0330" w:rsidRPr="00BA650A">
        <w:rPr>
          <w:rFonts w:ascii="Traditional Arabic" w:hAnsi="Traditional Arabic" w:hint="cs"/>
          <w:sz w:val="36"/>
          <w:rtl/>
        </w:rPr>
        <w:t>ة ظاهرة</w:t>
      </w:r>
      <w:r w:rsidR="00B21B1F"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0166FC" w:rsidRPr="00BA650A">
        <w:rPr>
          <w:rFonts w:ascii="Traditional Arabic" w:hAnsi="Traditional Arabic" w:hint="cs"/>
          <w:sz w:val="36"/>
          <w:rtl/>
        </w:rPr>
        <w:t>من الأمر بالغ</w:t>
      </w:r>
      <w:r w:rsidR="00B21B1F" w:rsidRPr="00BA650A">
        <w:rPr>
          <w:rFonts w:ascii="Traditional Arabic" w:hAnsi="Traditional Arabic" w:hint="cs"/>
          <w:sz w:val="36"/>
          <w:rtl/>
        </w:rPr>
        <w:t>ُ</w:t>
      </w:r>
      <w:r w:rsidR="000166FC" w:rsidRPr="00BA650A">
        <w:rPr>
          <w:rFonts w:ascii="Traditional Arabic" w:hAnsi="Traditional Arabic" w:hint="cs"/>
          <w:sz w:val="36"/>
          <w:rtl/>
        </w:rPr>
        <w:t>س</w:t>
      </w:r>
      <w:r w:rsidR="00B21B1F" w:rsidRPr="00BA650A">
        <w:rPr>
          <w:rFonts w:ascii="Traditional Arabic" w:hAnsi="Traditional Arabic" w:hint="cs"/>
          <w:sz w:val="36"/>
          <w:rtl/>
        </w:rPr>
        <w:t>ل</w:t>
      </w:r>
      <w:r w:rsidR="000166FC" w:rsidRPr="00BA650A">
        <w:rPr>
          <w:rFonts w:ascii="Traditional Arabic" w:hAnsi="Traditional Arabic" w:hint="cs"/>
          <w:sz w:val="36"/>
          <w:rtl/>
        </w:rPr>
        <w:t xml:space="preserve"> </w:t>
      </w:r>
      <w:r w:rsidR="00B21B1F" w:rsidRPr="00BA650A">
        <w:rPr>
          <w:rFonts w:ascii="Traditional Arabic" w:hAnsi="Traditional Arabic" w:hint="cs"/>
          <w:sz w:val="36"/>
          <w:rtl/>
        </w:rPr>
        <w:t xml:space="preserve">- </w:t>
      </w:r>
      <w:r w:rsidR="00AB0330" w:rsidRPr="00BA650A">
        <w:rPr>
          <w:rFonts w:ascii="Traditional Arabic" w:hAnsi="Traditional Arabic" w:hint="cs"/>
          <w:sz w:val="36"/>
          <w:rtl/>
        </w:rPr>
        <w:t>كما مر</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 في حديث عائشة </w:t>
      </w:r>
      <w:r w:rsidR="00B21B1F" w:rsidRPr="00BA650A">
        <w:rPr>
          <w:rFonts w:ascii="Traditional Arabic" w:hAnsi="Traditional Arabic" w:hint="cs"/>
          <w:sz w:val="36"/>
          <w:rtl/>
        </w:rPr>
        <w:t>(</w:t>
      </w:r>
      <w:r w:rsidR="00AB0330" w:rsidRPr="00BA650A">
        <w:rPr>
          <w:rFonts w:ascii="Traditional Arabic" w:hAnsi="Traditional Arabic" w:hint="cs"/>
          <w:sz w:val="36"/>
          <w:rtl/>
        </w:rPr>
        <w:t>رضي الله عنها</w:t>
      </w:r>
      <w:r w:rsidR="00B21B1F" w:rsidRPr="00BA650A">
        <w:rPr>
          <w:rFonts w:ascii="Traditional Arabic" w:hAnsi="Traditional Arabic" w:hint="cs"/>
          <w:sz w:val="36"/>
          <w:rtl/>
        </w:rPr>
        <w:t>)</w:t>
      </w:r>
      <w:r w:rsidR="00AB0330" w:rsidRPr="00BA650A">
        <w:rPr>
          <w:rFonts w:ascii="Traditional Arabic" w:hAnsi="Traditional Arabic" w:hint="cs"/>
          <w:sz w:val="36"/>
          <w:rtl/>
        </w:rPr>
        <w:t xml:space="preserve"> السابق</w:t>
      </w:r>
      <w:r w:rsidR="00B21B1F" w:rsidRPr="00BA650A">
        <w:rPr>
          <w:rFonts w:ascii="Traditional Arabic" w:hAnsi="Traditional Arabic" w:hint="cs"/>
          <w:sz w:val="36"/>
          <w:rtl/>
        </w:rPr>
        <w:t xml:space="preserve"> - .</w:t>
      </w:r>
    </w:p>
    <w:p w:rsidR="00B21B1F" w:rsidRPr="00BA650A" w:rsidRDefault="00AB0330" w:rsidP="00B21B1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وأما م</w:t>
      </w:r>
      <w:r w:rsidR="00B21B1F" w:rsidRPr="00BA650A">
        <w:rPr>
          <w:rFonts w:ascii="Traditional Arabic" w:hAnsi="Traditional Arabic" w:hint="cs"/>
          <w:sz w:val="36"/>
          <w:rtl/>
        </w:rPr>
        <w:t>َ</w:t>
      </w:r>
      <w:r w:rsidRPr="00BA650A">
        <w:rPr>
          <w:rFonts w:ascii="Traditional Arabic" w:hAnsi="Traditional Arabic" w:hint="cs"/>
          <w:sz w:val="36"/>
          <w:rtl/>
        </w:rPr>
        <w:t xml:space="preserve">ن لا تظهر منه الروائح الكريهة </w:t>
      </w:r>
      <w:r w:rsidR="00B21B1F" w:rsidRPr="00BA650A">
        <w:rPr>
          <w:rFonts w:ascii="Traditional Arabic" w:hAnsi="Traditional Arabic" w:hint="cs"/>
          <w:sz w:val="36"/>
          <w:rtl/>
        </w:rPr>
        <w:t xml:space="preserve">- </w:t>
      </w:r>
      <w:r w:rsidR="00B21B1F" w:rsidRPr="00BA650A">
        <w:rPr>
          <w:rFonts w:hint="cs"/>
          <w:sz w:val="20"/>
          <w:rtl/>
          <w:lang w:eastAsia="ar-SA"/>
        </w:rPr>
        <w:t>رغم</w:t>
      </w:r>
      <w:r w:rsidR="00B21B1F" w:rsidRPr="00BA650A">
        <w:rPr>
          <w:rFonts w:ascii="Traditional Arabic" w:hAnsi="Traditional Arabic" w:hint="cs"/>
          <w:sz w:val="36"/>
          <w:rtl/>
        </w:rPr>
        <w:t xml:space="preserve"> </w:t>
      </w:r>
      <w:r w:rsidRPr="00BA650A">
        <w:rPr>
          <w:rFonts w:ascii="Traditional Arabic" w:hAnsi="Traditional Arabic" w:hint="cs"/>
          <w:sz w:val="36"/>
          <w:rtl/>
        </w:rPr>
        <w:t>العمل والكد</w:t>
      </w:r>
      <w:r w:rsidR="00B21B1F" w:rsidRPr="00BA650A">
        <w:rPr>
          <w:rFonts w:ascii="Traditional Arabic" w:hAnsi="Traditional Arabic" w:hint="cs"/>
          <w:sz w:val="36"/>
          <w:rtl/>
        </w:rPr>
        <w:t>ِّ</w:t>
      </w:r>
      <w:r w:rsidRPr="00BA650A">
        <w:rPr>
          <w:rFonts w:ascii="Traditional Arabic" w:hAnsi="Traditional Arabic" w:hint="cs"/>
          <w:sz w:val="36"/>
          <w:rtl/>
        </w:rPr>
        <w:t xml:space="preserve"> في النهار</w:t>
      </w:r>
      <w:r w:rsidR="00B21B1F"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Pr="00BA650A">
        <w:rPr>
          <w:rFonts w:ascii="Traditional Arabic" w:hAnsi="Traditional Arabic" w:hint="cs"/>
          <w:sz w:val="36"/>
          <w:rtl/>
        </w:rPr>
        <w:t xml:space="preserve"> فإن</w:t>
      </w:r>
      <w:r w:rsidR="00B21B1F" w:rsidRPr="00BA650A">
        <w:rPr>
          <w:rFonts w:ascii="Traditional Arabic" w:hAnsi="Traditional Arabic" w:hint="cs"/>
          <w:sz w:val="36"/>
          <w:rtl/>
        </w:rPr>
        <w:t>َّ</w:t>
      </w:r>
      <w:r w:rsidRPr="00BA650A">
        <w:rPr>
          <w:rFonts w:ascii="Traditional Arabic" w:hAnsi="Traditional Arabic" w:hint="cs"/>
          <w:sz w:val="36"/>
          <w:rtl/>
        </w:rPr>
        <w:t xml:space="preserve"> الغ</w:t>
      </w:r>
      <w:r w:rsidR="00B21B1F" w:rsidRPr="00BA650A">
        <w:rPr>
          <w:rFonts w:ascii="Traditional Arabic" w:hAnsi="Traditional Arabic" w:hint="cs"/>
          <w:sz w:val="36"/>
          <w:rtl/>
        </w:rPr>
        <w:t>ُ</w:t>
      </w:r>
      <w:r w:rsidRPr="00BA650A">
        <w:rPr>
          <w:rFonts w:ascii="Traditional Arabic" w:hAnsi="Traditional Arabic" w:hint="cs"/>
          <w:sz w:val="36"/>
          <w:rtl/>
        </w:rPr>
        <w:t>سل ي</w:t>
      </w:r>
      <w:r w:rsidR="00B21B1F" w:rsidRPr="00BA650A">
        <w:rPr>
          <w:rFonts w:ascii="Traditional Arabic" w:hAnsi="Traditional Arabic" w:hint="cs"/>
          <w:sz w:val="36"/>
          <w:rtl/>
        </w:rPr>
        <w:t>ُ</w:t>
      </w:r>
      <w:r w:rsidRPr="00BA650A">
        <w:rPr>
          <w:rFonts w:ascii="Traditional Arabic" w:hAnsi="Traditional Arabic" w:hint="cs"/>
          <w:sz w:val="36"/>
          <w:rtl/>
        </w:rPr>
        <w:t>ند</w:t>
      </w:r>
      <w:r w:rsidR="00B21B1F" w:rsidRPr="00BA650A">
        <w:rPr>
          <w:rFonts w:ascii="Traditional Arabic" w:hAnsi="Traditional Arabic" w:hint="cs"/>
          <w:sz w:val="36"/>
          <w:rtl/>
        </w:rPr>
        <w:t>َ</w:t>
      </w:r>
      <w:r w:rsidRPr="00BA650A">
        <w:rPr>
          <w:rFonts w:ascii="Traditional Arabic" w:hAnsi="Traditional Arabic" w:hint="cs"/>
          <w:sz w:val="36"/>
          <w:rtl/>
        </w:rPr>
        <w:t>ب ولا يجب</w:t>
      </w:r>
      <w:r w:rsidR="00B21B1F"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وهذا اختيار ابن تيمي</w:t>
      </w:r>
      <w:r w:rsidR="00B21B1F" w:rsidRPr="00BA650A">
        <w:rPr>
          <w:rFonts w:ascii="Traditional Arabic" w:hAnsi="Traditional Arabic" w:hint="cs"/>
          <w:sz w:val="36"/>
          <w:rtl/>
        </w:rPr>
        <w:t>َّ</w:t>
      </w:r>
      <w:r w:rsidRPr="00BA650A">
        <w:rPr>
          <w:rFonts w:ascii="Traditional Arabic" w:hAnsi="Traditional Arabic" w:hint="cs"/>
          <w:sz w:val="36"/>
          <w:rtl/>
        </w:rPr>
        <w:t>ة</w:t>
      </w:r>
      <w:r w:rsidR="008B44D1" w:rsidRPr="00BA650A">
        <w:rPr>
          <w:rFonts w:cs="Simplified Arabic"/>
          <w:b/>
          <w:bCs/>
          <w:sz w:val="36"/>
          <w:vertAlign w:val="superscript"/>
          <w:rtl/>
        </w:rPr>
        <w:t>(</w:t>
      </w:r>
      <w:r w:rsidR="000166FC" w:rsidRPr="00BA650A">
        <w:rPr>
          <w:rFonts w:cs="Simplified Arabic"/>
          <w:b/>
          <w:bCs/>
          <w:sz w:val="36"/>
          <w:vertAlign w:val="superscript"/>
          <w:rtl/>
        </w:rPr>
        <w:footnoteReference w:id="598"/>
      </w:r>
      <w:r w:rsidR="008B44D1" w:rsidRPr="00BA650A">
        <w:rPr>
          <w:rFonts w:cs="Simplified Arabic"/>
          <w:b/>
          <w:bCs/>
          <w:sz w:val="36"/>
          <w:vertAlign w:val="superscript"/>
          <w:rtl/>
        </w:rPr>
        <w:t>)</w:t>
      </w:r>
      <w:r w:rsidR="00B21B1F" w:rsidRPr="00BA650A">
        <w:rPr>
          <w:rFonts w:ascii="Traditional Arabic" w:hAnsi="Traditional Arabic" w:hint="cs"/>
          <w:sz w:val="36"/>
          <w:rtl/>
        </w:rPr>
        <w:t>.</w:t>
      </w:r>
    </w:p>
    <w:p w:rsidR="00F46FD1" w:rsidRPr="00BA650A" w:rsidRDefault="00600917" w:rsidP="00B21B1F">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فالو</w:t>
      </w:r>
      <w:r w:rsidR="00B21B1F" w:rsidRPr="00BA650A">
        <w:rPr>
          <w:rFonts w:ascii="Traditional Arabic" w:hAnsi="Traditional Arabic" w:hint="cs"/>
          <w:sz w:val="36"/>
          <w:rtl/>
        </w:rPr>
        <w:t>َ</w:t>
      </w:r>
      <w:r w:rsidRPr="00BA650A">
        <w:rPr>
          <w:rFonts w:ascii="Traditional Arabic" w:hAnsi="Traditional Arabic" w:hint="cs"/>
          <w:sz w:val="36"/>
          <w:rtl/>
        </w:rPr>
        <w:t xml:space="preserve">جه الأظهر في هذه المسألة يقتضي أن نقول: </w:t>
      </w:r>
      <w:r w:rsidR="00B21B1F" w:rsidRPr="00BA650A">
        <w:rPr>
          <w:rFonts w:ascii="Traditional Arabic" w:hAnsi="Traditional Arabic" w:hint="cs"/>
          <w:sz w:val="36"/>
          <w:rtl/>
        </w:rPr>
        <w:t>إ</w:t>
      </w:r>
      <w:r w:rsidRPr="00BA650A">
        <w:rPr>
          <w:rFonts w:ascii="Traditional Arabic" w:hAnsi="Traditional Arabic" w:hint="cs"/>
          <w:sz w:val="36"/>
          <w:rtl/>
        </w:rPr>
        <w:t>ن</w:t>
      </w:r>
      <w:r w:rsidR="00B21B1F" w:rsidRPr="00BA650A">
        <w:rPr>
          <w:rFonts w:ascii="Traditional Arabic" w:hAnsi="Traditional Arabic" w:hint="cs"/>
          <w:sz w:val="36"/>
          <w:rtl/>
        </w:rPr>
        <w:t>َّ</w:t>
      </w:r>
      <w:r w:rsidRPr="00BA650A">
        <w:rPr>
          <w:rFonts w:ascii="Traditional Arabic" w:hAnsi="Traditional Arabic" w:hint="cs"/>
          <w:sz w:val="36"/>
          <w:rtl/>
        </w:rPr>
        <w:t xml:space="preserve"> م</w:t>
      </w:r>
      <w:r w:rsidR="00B21B1F" w:rsidRPr="00BA650A">
        <w:rPr>
          <w:rFonts w:ascii="Traditional Arabic" w:hAnsi="Traditional Arabic" w:hint="cs"/>
          <w:sz w:val="36"/>
          <w:rtl/>
        </w:rPr>
        <w:t>َ</w:t>
      </w:r>
      <w:r w:rsidRPr="00BA650A">
        <w:rPr>
          <w:rFonts w:ascii="Traditional Arabic" w:hAnsi="Traditional Arabic" w:hint="cs"/>
          <w:sz w:val="36"/>
          <w:rtl/>
        </w:rPr>
        <w:t xml:space="preserve">ن له رائحة </w:t>
      </w:r>
      <w:r w:rsidR="00B21B1F" w:rsidRPr="00BA650A">
        <w:rPr>
          <w:rFonts w:hint="cs"/>
          <w:sz w:val="20"/>
          <w:rtl/>
          <w:lang w:eastAsia="ar-SA"/>
        </w:rPr>
        <w:t>من ال</w:t>
      </w:r>
      <w:r w:rsidRPr="00BA650A">
        <w:rPr>
          <w:rFonts w:hint="cs"/>
          <w:sz w:val="20"/>
          <w:rtl/>
          <w:lang w:eastAsia="ar-SA"/>
        </w:rPr>
        <w:t>م</w:t>
      </w:r>
      <w:r w:rsidRPr="00BA650A">
        <w:rPr>
          <w:rFonts w:ascii="Traditional Arabic" w:hAnsi="Traditional Arabic" w:hint="cs"/>
          <w:sz w:val="36"/>
          <w:rtl/>
        </w:rPr>
        <w:t>مكن أن يؤذ</w:t>
      </w:r>
      <w:r w:rsidR="00B21B1F" w:rsidRPr="00BA650A">
        <w:rPr>
          <w:rFonts w:ascii="Traditional Arabic" w:hAnsi="Traditional Arabic" w:hint="cs"/>
          <w:sz w:val="36"/>
          <w:rtl/>
        </w:rPr>
        <w:t>ِ</w:t>
      </w:r>
      <w:r w:rsidRPr="00BA650A">
        <w:rPr>
          <w:rFonts w:ascii="Traditional Arabic" w:hAnsi="Traditional Arabic" w:hint="cs"/>
          <w:sz w:val="36"/>
          <w:rtl/>
        </w:rPr>
        <w:t>ي بها غيره يجب عليه أن يغتسل</w:t>
      </w:r>
      <w:r w:rsidR="00B21B1F" w:rsidRPr="00BA650A">
        <w:rPr>
          <w:rFonts w:ascii="Traditional Arabic" w:hAnsi="Traditional Arabic" w:hint="cs"/>
          <w:sz w:val="36"/>
          <w:rtl/>
        </w:rPr>
        <w:t>؛</w:t>
      </w:r>
      <w:r w:rsidRPr="00BA650A">
        <w:rPr>
          <w:rFonts w:ascii="Traditional Arabic" w:hAnsi="Traditional Arabic" w:hint="cs"/>
          <w:sz w:val="36"/>
          <w:rtl/>
        </w:rPr>
        <w:t xml:space="preserve"> حم</w:t>
      </w:r>
      <w:r w:rsidR="00E71AC1" w:rsidRPr="00BA650A">
        <w:rPr>
          <w:rFonts w:ascii="Traditional Arabic" w:hAnsi="Traditional Arabic" w:hint="cs"/>
          <w:sz w:val="36"/>
          <w:rtl/>
        </w:rPr>
        <w:t>لاً</w:t>
      </w:r>
      <w:r w:rsidRPr="00BA650A">
        <w:rPr>
          <w:rFonts w:ascii="Traditional Arabic" w:hAnsi="Traditional Arabic" w:hint="cs"/>
          <w:sz w:val="36"/>
          <w:rtl/>
        </w:rPr>
        <w:t xml:space="preserve"> لحديث الوجوب عليه</w:t>
      </w:r>
      <w:r w:rsidR="008B44D1" w:rsidRPr="00BA650A">
        <w:rPr>
          <w:rFonts w:ascii="Traditional Arabic" w:hAnsi="Traditional Arabic" w:hint="cs"/>
          <w:sz w:val="36"/>
          <w:rtl/>
        </w:rPr>
        <w:t xml:space="preserve">، </w:t>
      </w:r>
      <w:r w:rsidRPr="00BA650A">
        <w:rPr>
          <w:rFonts w:ascii="Traditional Arabic" w:hAnsi="Traditional Arabic" w:hint="cs"/>
          <w:sz w:val="36"/>
          <w:rtl/>
        </w:rPr>
        <w:t>وم</w:t>
      </w:r>
      <w:r w:rsidR="00B21B1F" w:rsidRPr="00BA650A">
        <w:rPr>
          <w:rFonts w:ascii="Traditional Arabic" w:hAnsi="Traditional Arabic" w:hint="cs"/>
          <w:sz w:val="36"/>
          <w:rtl/>
        </w:rPr>
        <w:t>َ</w:t>
      </w:r>
      <w:r w:rsidRPr="00BA650A">
        <w:rPr>
          <w:rFonts w:ascii="Traditional Arabic" w:hAnsi="Traditional Arabic" w:hint="cs"/>
          <w:sz w:val="36"/>
          <w:rtl/>
        </w:rPr>
        <w:t xml:space="preserve">ن لا </w:t>
      </w:r>
      <w:r w:rsidRPr="00BA650A">
        <w:rPr>
          <w:rFonts w:hint="cs"/>
          <w:sz w:val="20"/>
          <w:rtl/>
          <w:lang w:eastAsia="ar-SA"/>
        </w:rPr>
        <w:t xml:space="preserve">رائحة </w:t>
      </w:r>
      <w:r w:rsidR="00B21B1F" w:rsidRPr="00BA650A">
        <w:rPr>
          <w:rFonts w:hint="cs"/>
          <w:sz w:val="20"/>
          <w:rtl/>
          <w:lang w:eastAsia="ar-SA"/>
        </w:rPr>
        <w:t>له</w:t>
      </w:r>
      <w:r w:rsidR="00B21B1F" w:rsidRPr="00BA650A">
        <w:rPr>
          <w:rFonts w:ascii="Traditional Arabic" w:hAnsi="Traditional Arabic" w:hint="cs"/>
          <w:sz w:val="36"/>
          <w:rtl/>
        </w:rPr>
        <w:t xml:space="preserve"> </w:t>
      </w:r>
      <w:r w:rsidRPr="00BA650A">
        <w:rPr>
          <w:rFonts w:ascii="Traditional Arabic" w:hAnsi="Traditional Arabic" w:hint="cs"/>
          <w:sz w:val="36"/>
          <w:rtl/>
        </w:rPr>
        <w:t>تؤذ</w:t>
      </w:r>
      <w:r w:rsidR="00B21B1F" w:rsidRPr="00BA650A">
        <w:rPr>
          <w:rFonts w:ascii="Traditional Arabic" w:hAnsi="Traditional Arabic" w:hint="cs"/>
          <w:sz w:val="36"/>
          <w:rtl/>
        </w:rPr>
        <w:t>ِ</w:t>
      </w:r>
      <w:r w:rsidRPr="00BA650A">
        <w:rPr>
          <w:rFonts w:ascii="Traditional Arabic" w:hAnsi="Traditional Arabic" w:hint="cs"/>
          <w:sz w:val="36"/>
          <w:rtl/>
        </w:rPr>
        <w:t>ي غيره في</w:t>
      </w:r>
      <w:r w:rsidR="00B21B1F" w:rsidRPr="00BA650A">
        <w:rPr>
          <w:rFonts w:ascii="Traditional Arabic" w:hAnsi="Traditional Arabic" w:hint="cs"/>
          <w:sz w:val="36"/>
          <w:rtl/>
        </w:rPr>
        <w:t>ُ</w:t>
      </w:r>
      <w:r w:rsidRPr="00BA650A">
        <w:rPr>
          <w:rFonts w:ascii="Traditional Arabic" w:hAnsi="Traditional Arabic" w:hint="cs"/>
          <w:sz w:val="36"/>
          <w:rtl/>
        </w:rPr>
        <w:t>ستح</w:t>
      </w:r>
      <w:r w:rsidR="00B21B1F" w:rsidRPr="00BA650A">
        <w:rPr>
          <w:rFonts w:ascii="Traditional Arabic" w:hAnsi="Traditional Arabic" w:hint="cs"/>
          <w:sz w:val="36"/>
          <w:rtl/>
        </w:rPr>
        <w:t>َ</w:t>
      </w:r>
      <w:r w:rsidRPr="00BA650A">
        <w:rPr>
          <w:rFonts w:ascii="Traditional Arabic" w:hAnsi="Traditional Arabic" w:hint="cs"/>
          <w:sz w:val="36"/>
          <w:rtl/>
        </w:rPr>
        <w:t>ب</w:t>
      </w:r>
      <w:r w:rsidR="00B21B1F" w:rsidRPr="00BA650A">
        <w:rPr>
          <w:rFonts w:ascii="Traditional Arabic" w:hAnsi="Traditional Arabic" w:hint="cs"/>
          <w:sz w:val="36"/>
          <w:rtl/>
        </w:rPr>
        <w:t>ُّ</w:t>
      </w:r>
      <w:r w:rsidRPr="00BA650A">
        <w:rPr>
          <w:rFonts w:ascii="Traditional Arabic" w:hAnsi="Traditional Arabic" w:hint="cs"/>
          <w:sz w:val="36"/>
          <w:rtl/>
        </w:rPr>
        <w:t xml:space="preserve"> في حق</w:t>
      </w:r>
      <w:r w:rsidR="00B21B1F" w:rsidRPr="00BA650A">
        <w:rPr>
          <w:rFonts w:ascii="Traditional Arabic" w:hAnsi="Traditional Arabic" w:hint="cs"/>
          <w:sz w:val="36"/>
          <w:rtl/>
        </w:rPr>
        <w:t>ِّ</w:t>
      </w:r>
      <w:r w:rsidRPr="00BA650A">
        <w:rPr>
          <w:rFonts w:ascii="Traditional Arabic" w:hAnsi="Traditional Arabic" w:hint="cs"/>
          <w:sz w:val="36"/>
          <w:rtl/>
        </w:rPr>
        <w:t>ه</w:t>
      </w:r>
      <w:r w:rsidR="00B21B1F" w:rsidRPr="00BA650A">
        <w:rPr>
          <w:rFonts w:ascii="Traditional Arabic" w:hAnsi="Traditional Arabic" w:hint="cs"/>
          <w:sz w:val="36"/>
          <w:rtl/>
        </w:rPr>
        <w:t>؛</w:t>
      </w:r>
      <w:r w:rsidRPr="00BA650A">
        <w:rPr>
          <w:rFonts w:ascii="Traditional Arabic" w:hAnsi="Traditional Arabic" w:hint="cs"/>
          <w:sz w:val="36"/>
          <w:rtl/>
        </w:rPr>
        <w:t xml:space="preserve"> حم</w:t>
      </w:r>
      <w:r w:rsidR="00E71AC1" w:rsidRPr="00BA650A">
        <w:rPr>
          <w:rFonts w:ascii="Traditional Arabic" w:hAnsi="Traditional Arabic" w:hint="cs"/>
          <w:sz w:val="36"/>
          <w:rtl/>
        </w:rPr>
        <w:t>لاً</w:t>
      </w:r>
      <w:r w:rsidRPr="00BA650A">
        <w:rPr>
          <w:rFonts w:ascii="Traditional Arabic" w:hAnsi="Traditional Arabic" w:hint="cs"/>
          <w:sz w:val="36"/>
          <w:rtl/>
        </w:rPr>
        <w:t xml:space="preserve"> لأحاديث الندب على حالته</w:t>
      </w:r>
      <w:r w:rsidR="00B21B1F"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وهذا التوجيه</w:t>
      </w:r>
      <w:r w:rsidR="00AB0330" w:rsidRPr="00BA650A">
        <w:rPr>
          <w:rFonts w:ascii="Traditional Arabic" w:hAnsi="Traditional Arabic" w:hint="cs"/>
          <w:sz w:val="36"/>
          <w:rtl/>
        </w:rPr>
        <w:t xml:space="preserve"> هو ما تجتمع به الأدل</w:t>
      </w:r>
      <w:r w:rsidR="00B21B1F" w:rsidRPr="00BA650A">
        <w:rPr>
          <w:rFonts w:ascii="Traditional Arabic" w:hAnsi="Traditional Arabic" w:hint="cs"/>
          <w:sz w:val="36"/>
          <w:rtl/>
        </w:rPr>
        <w:t>َّ</w:t>
      </w:r>
      <w:r w:rsidR="00AB0330" w:rsidRPr="00BA650A">
        <w:rPr>
          <w:rFonts w:ascii="Traditional Arabic" w:hAnsi="Traditional Arabic" w:hint="cs"/>
          <w:sz w:val="36"/>
          <w:rtl/>
        </w:rPr>
        <w:t>ة</w:t>
      </w:r>
      <w:r w:rsidR="008B44D1" w:rsidRPr="00BA650A">
        <w:rPr>
          <w:rFonts w:ascii="Traditional Arabic" w:hAnsi="Traditional Arabic" w:hint="cs"/>
          <w:sz w:val="36"/>
          <w:rtl/>
        </w:rPr>
        <w:t xml:space="preserve">، </w:t>
      </w:r>
      <w:r w:rsidR="00AB0330" w:rsidRPr="00BA650A">
        <w:rPr>
          <w:rFonts w:ascii="Traditional Arabic" w:hAnsi="Traditional Arabic" w:hint="cs"/>
          <w:sz w:val="36"/>
          <w:rtl/>
        </w:rPr>
        <w:t>والله أعلم</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EE158D" w:rsidP="00EE158D">
      <w:pPr>
        <w:pStyle w:val="a7"/>
        <w:spacing w:beforeLines="30" w:before="72" w:afterLines="30" w:after="72"/>
        <w:ind w:left="-57" w:firstLine="170"/>
        <w:jc w:val="center"/>
        <w:rPr>
          <w:rFonts w:ascii="Traditional Arabic" w:hAnsi="Traditional Arabic"/>
          <w:sz w:val="36"/>
          <w:rtl/>
          <w:lang w:bidi="ar-EG"/>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158D" w:rsidP="00CA08B3">
      <w:pPr>
        <w:pStyle w:val="1"/>
        <w:spacing w:after="120"/>
        <w:jc w:val="center"/>
        <w:rPr>
          <w:rFonts w:ascii="Traditional Arabic" w:hAnsi="Traditional Arabic" w:cs="Traditional Arabic"/>
          <w:sz w:val="36"/>
          <w:szCs w:val="36"/>
          <w:rtl/>
          <w:lang w:bidi="ar-EG"/>
        </w:rPr>
      </w:pPr>
      <w:r w:rsidRPr="00BA650A">
        <w:rPr>
          <w:rFonts w:ascii="Traditional Arabic" w:hAnsi="Traditional Arabic"/>
          <w:b w:val="0"/>
          <w:bCs w:val="0"/>
          <w:sz w:val="36"/>
          <w:rtl/>
        </w:rPr>
        <w:br w:type="page"/>
      </w:r>
      <w:r w:rsidR="00903F93">
        <w:rPr>
          <w:rFonts w:ascii="Traditional Arabic" w:hAnsi="Traditional Arabic" w:cs="Traditional Arabic" w:hint="cs"/>
          <w:sz w:val="36"/>
          <w:szCs w:val="36"/>
          <w:rtl/>
        </w:rPr>
        <w:t>المسألة الثالثة</w:t>
      </w:r>
    </w:p>
    <w:p w:rsidR="00F46FD1" w:rsidRPr="00BA650A" w:rsidRDefault="00A8063B" w:rsidP="00D223F2">
      <w:pPr>
        <w:pStyle w:val="1"/>
        <w:spacing w:after="120"/>
        <w:jc w:val="center"/>
        <w:rPr>
          <w:rFonts w:ascii="Traditional Arabic" w:hAnsi="Traditional Arabic"/>
          <w:b w:val="0"/>
          <w:bCs w:val="0"/>
          <w:sz w:val="36"/>
          <w:rtl/>
          <w:lang w:bidi="ar-EG"/>
        </w:rPr>
      </w:pPr>
      <w:r>
        <w:rPr>
          <w:rFonts w:ascii="Traditional Arabic" w:hAnsi="Traditional Arabic" w:cs="Traditional Arabic" w:hint="cs"/>
          <w:sz w:val="36"/>
          <w:szCs w:val="36"/>
          <w:rtl/>
        </w:rPr>
        <w:t>حكمُ</w:t>
      </w:r>
      <w:r w:rsidR="002A03B3" w:rsidRPr="00BA650A">
        <w:rPr>
          <w:rFonts w:ascii="Traditional Arabic" w:hAnsi="Traditional Arabic" w:cs="Traditional Arabic" w:hint="cs"/>
          <w:sz w:val="36"/>
          <w:szCs w:val="36"/>
          <w:rtl/>
        </w:rPr>
        <w:t xml:space="preserve"> الغ</w:t>
      </w:r>
      <w:r w:rsidR="00CA08B3" w:rsidRPr="00BA650A">
        <w:rPr>
          <w:rFonts w:ascii="Traditional Arabic" w:hAnsi="Traditional Arabic" w:cs="Traditional Arabic" w:hint="cs"/>
          <w:sz w:val="36"/>
          <w:szCs w:val="36"/>
          <w:rtl/>
        </w:rPr>
        <w:t>ُ</w:t>
      </w:r>
      <w:r w:rsidR="002A03B3" w:rsidRPr="00BA650A">
        <w:rPr>
          <w:rFonts w:ascii="Traditional Arabic" w:hAnsi="Traditional Arabic" w:cs="Traditional Arabic" w:hint="cs"/>
          <w:sz w:val="36"/>
          <w:szCs w:val="36"/>
          <w:rtl/>
        </w:rPr>
        <w:t>سل</w:t>
      </w:r>
      <w:r w:rsidR="008B44D1" w:rsidRPr="00BA650A">
        <w:rPr>
          <w:rFonts w:ascii="Traditional Arabic" w:hAnsi="Traditional Arabic" w:cs="Traditional Arabic" w:hint="cs"/>
          <w:sz w:val="36"/>
          <w:szCs w:val="36"/>
          <w:rtl/>
        </w:rPr>
        <w:t xml:space="preserve"> </w:t>
      </w:r>
      <w:r w:rsidR="002A03B3" w:rsidRPr="00BA650A">
        <w:rPr>
          <w:rFonts w:ascii="Traditional Arabic" w:hAnsi="Traditional Arabic" w:cs="Traditional Arabic" w:hint="cs"/>
          <w:sz w:val="36"/>
          <w:szCs w:val="36"/>
          <w:rtl/>
        </w:rPr>
        <w:t>ل</w:t>
      </w:r>
      <w:r w:rsidR="00CA08B3" w:rsidRPr="00BA650A">
        <w:rPr>
          <w:rFonts w:ascii="Traditional Arabic" w:hAnsi="Traditional Arabic" w:cs="Traditional Arabic" w:hint="cs"/>
          <w:sz w:val="36"/>
          <w:szCs w:val="36"/>
          <w:rtl/>
        </w:rPr>
        <w:t>ـ</w:t>
      </w:r>
      <w:r w:rsidR="002A03B3" w:rsidRPr="00BA650A">
        <w:rPr>
          <w:rFonts w:ascii="Traditional Arabic" w:hAnsi="Traditional Arabic" w:cs="Traditional Arabic" w:hint="cs"/>
          <w:sz w:val="36"/>
          <w:szCs w:val="36"/>
          <w:rtl/>
        </w:rPr>
        <w:t>م</w:t>
      </w:r>
      <w:r w:rsidR="00CA08B3" w:rsidRPr="00BA650A">
        <w:rPr>
          <w:rFonts w:ascii="Traditional Arabic" w:hAnsi="Traditional Arabic" w:cs="Traditional Arabic" w:hint="cs"/>
          <w:sz w:val="36"/>
          <w:szCs w:val="36"/>
          <w:rtl/>
        </w:rPr>
        <w:t>َ</w:t>
      </w:r>
      <w:r w:rsidR="002A03B3" w:rsidRPr="00BA650A">
        <w:rPr>
          <w:rFonts w:ascii="Traditional Arabic" w:hAnsi="Traditional Arabic" w:cs="Traditional Arabic" w:hint="cs"/>
          <w:sz w:val="36"/>
          <w:szCs w:val="36"/>
          <w:rtl/>
        </w:rPr>
        <w:t>ن غس</w:t>
      </w:r>
      <w:r w:rsidR="00CA08B3" w:rsidRPr="00BA650A">
        <w:rPr>
          <w:rFonts w:ascii="Traditional Arabic" w:hAnsi="Traditional Arabic" w:cs="Traditional Arabic" w:hint="cs"/>
          <w:sz w:val="36"/>
          <w:szCs w:val="36"/>
          <w:rtl/>
        </w:rPr>
        <w:t>َّ</w:t>
      </w:r>
      <w:r w:rsidR="002A03B3" w:rsidRPr="00BA650A">
        <w:rPr>
          <w:rFonts w:ascii="Traditional Arabic" w:hAnsi="Traditional Arabic" w:cs="Traditional Arabic" w:hint="cs"/>
          <w:sz w:val="36"/>
          <w:szCs w:val="36"/>
          <w:rtl/>
        </w:rPr>
        <w:t>ل مي</w:t>
      </w:r>
      <w:r w:rsidR="00D223F2" w:rsidRPr="00BA650A">
        <w:rPr>
          <w:rFonts w:ascii="Traditional Arabic" w:hAnsi="Traditional Arabic" w:cs="Traditional Arabic" w:hint="cs"/>
          <w:sz w:val="36"/>
          <w:szCs w:val="36"/>
          <w:rtl/>
        </w:rPr>
        <w:t>ِّ</w:t>
      </w:r>
      <w:r w:rsidR="002A03B3" w:rsidRPr="00BA650A">
        <w:rPr>
          <w:rFonts w:ascii="Traditional Arabic" w:hAnsi="Traditional Arabic" w:cs="Traditional Arabic" w:hint="cs"/>
          <w:sz w:val="36"/>
          <w:szCs w:val="36"/>
          <w:rtl/>
        </w:rPr>
        <w:t>ت</w:t>
      </w:r>
      <w:r w:rsidR="00E71AC1" w:rsidRPr="00BA650A">
        <w:rPr>
          <w:rFonts w:ascii="Traditional Arabic" w:hAnsi="Traditional Arabic" w:cs="Traditional Arabic" w:hint="cs"/>
          <w:sz w:val="36"/>
          <w:szCs w:val="36"/>
          <w:rtl/>
        </w:rPr>
        <w:t>ًا</w:t>
      </w:r>
    </w:p>
    <w:p w:rsidR="00F46FD1" w:rsidRPr="00BA650A" w:rsidRDefault="002A03B3"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يرى الإمام الصنعاني أن</w:t>
      </w:r>
      <w:r w:rsidR="00B21B1F" w:rsidRPr="00BA650A">
        <w:rPr>
          <w:rFonts w:ascii="Traditional Arabic" w:hAnsi="Traditional Arabic" w:hint="cs"/>
          <w:b/>
          <w:bCs/>
          <w:sz w:val="36"/>
          <w:rtl/>
        </w:rPr>
        <w:t>َّ</w:t>
      </w:r>
      <w:r w:rsidRPr="00BA650A">
        <w:rPr>
          <w:rFonts w:ascii="Traditional Arabic" w:hAnsi="Traditional Arabic" w:hint="cs"/>
          <w:b/>
          <w:bCs/>
          <w:sz w:val="36"/>
          <w:rtl/>
        </w:rPr>
        <w:t xml:space="preserve"> غ</w:t>
      </w:r>
      <w:r w:rsidR="00B21B1F" w:rsidRPr="00BA650A">
        <w:rPr>
          <w:rFonts w:ascii="Traditional Arabic" w:hAnsi="Traditional Arabic" w:hint="cs"/>
          <w:b/>
          <w:bCs/>
          <w:sz w:val="36"/>
          <w:rtl/>
        </w:rPr>
        <w:t>ُ</w:t>
      </w:r>
      <w:r w:rsidRPr="00BA650A">
        <w:rPr>
          <w:rFonts w:ascii="Traditional Arabic" w:hAnsi="Traditional Arabic" w:hint="cs"/>
          <w:b/>
          <w:bCs/>
          <w:sz w:val="36"/>
          <w:rtl/>
        </w:rPr>
        <w:t>سل م</w:t>
      </w:r>
      <w:r w:rsidR="00B21B1F" w:rsidRPr="00BA650A">
        <w:rPr>
          <w:rFonts w:ascii="Traditional Arabic" w:hAnsi="Traditional Arabic" w:hint="cs"/>
          <w:b/>
          <w:bCs/>
          <w:sz w:val="36"/>
          <w:rtl/>
        </w:rPr>
        <w:t>َ</w:t>
      </w:r>
      <w:r w:rsidRPr="00BA650A">
        <w:rPr>
          <w:rFonts w:ascii="Traditional Arabic" w:hAnsi="Traditional Arabic" w:hint="cs"/>
          <w:b/>
          <w:bCs/>
          <w:sz w:val="36"/>
          <w:rtl/>
        </w:rPr>
        <w:t>ن غس</w:t>
      </w:r>
      <w:r w:rsidR="00B21B1F" w:rsidRPr="00BA650A">
        <w:rPr>
          <w:rFonts w:ascii="Traditional Arabic" w:hAnsi="Traditional Arabic" w:hint="cs"/>
          <w:b/>
          <w:bCs/>
          <w:sz w:val="36"/>
          <w:rtl/>
        </w:rPr>
        <w:t>َّ</w:t>
      </w:r>
      <w:r w:rsidRPr="00BA650A">
        <w:rPr>
          <w:rFonts w:ascii="Traditional Arabic" w:hAnsi="Traditional Arabic" w:hint="cs"/>
          <w:b/>
          <w:bCs/>
          <w:sz w:val="36"/>
          <w:rtl/>
        </w:rPr>
        <w:t>ل مي</w:t>
      </w:r>
      <w:r w:rsidR="00B21B1F" w:rsidRPr="00BA650A">
        <w:rPr>
          <w:rFonts w:ascii="Traditional Arabic" w:hAnsi="Traditional Arabic" w:hint="cs"/>
          <w:b/>
          <w:bCs/>
          <w:sz w:val="36"/>
          <w:rtl/>
        </w:rPr>
        <w:t>ِّ</w:t>
      </w:r>
      <w:r w:rsidRPr="00BA650A">
        <w:rPr>
          <w:rFonts w:ascii="Traditional Arabic" w:hAnsi="Traditional Arabic" w:hint="cs"/>
          <w:b/>
          <w:bCs/>
          <w:sz w:val="36"/>
          <w:rtl/>
        </w:rPr>
        <w:t>ت</w:t>
      </w:r>
      <w:r w:rsidR="00B21B1F" w:rsidRPr="00BA650A">
        <w:rPr>
          <w:rFonts w:ascii="Traditional Arabic" w:hAnsi="Traditional Arabic" w:hint="cs"/>
          <w:b/>
          <w:bCs/>
          <w:sz w:val="36"/>
          <w:rtl/>
        </w:rPr>
        <w:t>ً</w:t>
      </w:r>
      <w:r w:rsidRPr="00BA650A">
        <w:rPr>
          <w:rFonts w:ascii="Traditional Arabic" w:hAnsi="Traditional Arabic" w:hint="cs"/>
          <w:b/>
          <w:bCs/>
          <w:sz w:val="36"/>
          <w:rtl/>
        </w:rPr>
        <w:t>ا لا يجب</w:t>
      </w:r>
      <w:r w:rsidR="00B21B1F" w:rsidRPr="00BA650A">
        <w:rPr>
          <w:rFonts w:ascii="Traditional Arabic" w:hAnsi="Traditional Arabic" w:hint="cs"/>
          <w:b/>
          <w:bCs/>
          <w:sz w:val="36"/>
          <w:rtl/>
        </w:rPr>
        <w:t>؛</w:t>
      </w:r>
      <w:r w:rsidRPr="00BA650A">
        <w:rPr>
          <w:rFonts w:ascii="Traditional Arabic" w:hAnsi="Traditional Arabic" w:hint="cs"/>
          <w:b/>
          <w:bCs/>
          <w:sz w:val="36"/>
          <w:rtl/>
        </w:rPr>
        <w:t xml:space="preserve"> </w:t>
      </w:r>
      <w:r w:rsidR="00707EB4" w:rsidRPr="00BA650A">
        <w:rPr>
          <w:rFonts w:ascii="Traditional Arabic" w:hAnsi="Traditional Arabic" w:hint="cs"/>
          <w:b/>
          <w:bCs/>
          <w:sz w:val="36"/>
          <w:rtl/>
        </w:rPr>
        <w:t>وإنَّما</w:t>
      </w:r>
      <w:r w:rsidRPr="00BA650A">
        <w:rPr>
          <w:rFonts w:ascii="Traditional Arabic" w:hAnsi="Traditional Arabic" w:hint="cs"/>
          <w:b/>
          <w:bCs/>
          <w:sz w:val="36"/>
          <w:rtl/>
        </w:rPr>
        <w:t xml:space="preserve"> </w:t>
      </w:r>
      <w:r w:rsidR="000166FC" w:rsidRPr="00BA650A">
        <w:rPr>
          <w:rFonts w:ascii="Traditional Arabic" w:hAnsi="Traditional Arabic" w:hint="cs"/>
          <w:b/>
          <w:bCs/>
          <w:sz w:val="36"/>
          <w:rtl/>
        </w:rPr>
        <w:t xml:space="preserve">هو </w:t>
      </w:r>
      <w:r w:rsidRPr="00BA650A">
        <w:rPr>
          <w:rFonts w:ascii="Traditional Arabic" w:hAnsi="Traditional Arabic" w:hint="cs"/>
          <w:b/>
          <w:bCs/>
          <w:sz w:val="36"/>
          <w:rtl/>
        </w:rPr>
        <w:t>س</w:t>
      </w:r>
      <w:r w:rsidR="00B21B1F" w:rsidRPr="00BA650A">
        <w:rPr>
          <w:rFonts w:ascii="Traditional Arabic" w:hAnsi="Traditional Arabic" w:hint="cs"/>
          <w:b/>
          <w:bCs/>
          <w:sz w:val="36"/>
          <w:rtl/>
        </w:rPr>
        <w:t>ُ</w:t>
      </w:r>
      <w:r w:rsidRPr="00BA650A">
        <w:rPr>
          <w:rFonts w:ascii="Traditional Arabic" w:hAnsi="Traditional Arabic" w:hint="cs"/>
          <w:b/>
          <w:bCs/>
          <w:sz w:val="36"/>
          <w:rtl/>
        </w:rPr>
        <w:t>ن</w:t>
      </w:r>
      <w:r w:rsidR="00B21B1F" w:rsidRPr="00BA650A">
        <w:rPr>
          <w:rFonts w:ascii="Traditional Arabic" w:hAnsi="Traditional Arabic" w:hint="cs"/>
          <w:b/>
          <w:bCs/>
          <w:sz w:val="36"/>
          <w:rtl/>
        </w:rPr>
        <w:t>َّ</w:t>
      </w:r>
      <w:r w:rsidRPr="00BA650A">
        <w:rPr>
          <w:rFonts w:ascii="Traditional Arabic" w:hAnsi="Traditional Arabic" w:hint="cs"/>
          <w:b/>
          <w:bCs/>
          <w:sz w:val="36"/>
          <w:rtl/>
        </w:rPr>
        <w:t>ة فقط</w:t>
      </w:r>
      <w:r w:rsidR="00F46FD1" w:rsidRPr="00BA650A">
        <w:rPr>
          <w:rFonts w:ascii="Traditional Arabic" w:hAnsi="Traditional Arabic" w:hint="cs"/>
          <w:b/>
          <w:bCs/>
          <w:sz w:val="36"/>
          <w:rtl/>
        </w:rPr>
        <w:t>.</w:t>
      </w:r>
    </w:p>
    <w:p w:rsidR="00F46FD1" w:rsidRPr="00BA650A" w:rsidRDefault="003E4DF5" w:rsidP="00B21B1F">
      <w:pPr>
        <w:pStyle w:val="a7"/>
        <w:spacing w:beforeLines="30" w:before="72" w:afterLines="30" w:after="72"/>
        <w:ind w:left="-57" w:firstLine="170"/>
        <w:jc w:val="both"/>
        <w:rPr>
          <w:rFonts w:ascii="Traditional Arabic" w:hAnsi="Traditional Arabic"/>
          <w:sz w:val="36"/>
          <w:rtl/>
        </w:rPr>
      </w:pPr>
      <w:r w:rsidRPr="00BA650A">
        <w:rPr>
          <w:rFonts w:hint="cs"/>
          <w:rtl/>
        </w:rPr>
        <w:t>قال</w:t>
      </w:r>
      <w:r w:rsidR="00B21B1F" w:rsidRPr="00BA650A">
        <w:rPr>
          <w:rFonts w:hint="cs"/>
          <w:rtl/>
        </w:rPr>
        <w:t xml:space="preserve"> </w:t>
      </w:r>
      <w:r w:rsidR="00B21B1F" w:rsidRPr="00BA650A">
        <w:rPr>
          <w:rFonts w:hint="cs"/>
          <w:sz w:val="20"/>
          <w:rtl/>
          <w:lang w:eastAsia="ar-SA"/>
        </w:rPr>
        <w:t>- رحمه الله -</w:t>
      </w:r>
      <w:r w:rsidR="00B21B1F" w:rsidRPr="00BA650A">
        <w:rPr>
          <w:rFonts w:hint="cs"/>
          <w:rtl/>
        </w:rPr>
        <w:t xml:space="preserve"> </w:t>
      </w:r>
      <w:r w:rsidR="00B104B7" w:rsidRPr="00BA650A">
        <w:rPr>
          <w:rtl/>
        </w:rPr>
        <w:t>: "</w:t>
      </w:r>
      <w:r w:rsidR="002A03B3" w:rsidRPr="00BA650A">
        <w:rPr>
          <w:rFonts w:hint="cs"/>
          <w:rtl/>
        </w:rPr>
        <w:t>وأما الغ</w:t>
      </w:r>
      <w:r w:rsidR="00B21B1F" w:rsidRPr="00BA650A">
        <w:rPr>
          <w:rFonts w:hint="cs"/>
          <w:rtl/>
        </w:rPr>
        <w:t>ُ</w:t>
      </w:r>
      <w:r w:rsidR="002A03B3" w:rsidRPr="00BA650A">
        <w:rPr>
          <w:rFonts w:hint="cs"/>
          <w:rtl/>
        </w:rPr>
        <w:t>سل م</w:t>
      </w:r>
      <w:r w:rsidR="00B21B1F" w:rsidRPr="00BA650A">
        <w:rPr>
          <w:rFonts w:hint="cs"/>
          <w:rtl/>
        </w:rPr>
        <w:t>ِ</w:t>
      </w:r>
      <w:r w:rsidR="002A03B3" w:rsidRPr="00BA650A">
        <w:rPr>
          <w:rFonts w:hint="cs"/>
          <w:rtl/>
        </w:rPr>
        <w:t>ن غ</w:t>
      </w:r>
      <w:r w:rsidR="00B21B1F" w:rsidRPr="00BA650A">
        <w:rPr>
          <w:rFonts w:hint="cs"/>
          <w:rtl/>
        </w:rPr>
        <w:t>ُ</w:t>
      </w:r>
      <w:r w:rsidR="002A03B3" w:rsidRPr="00BA650A">
        <w:rPr>
          <w:rFonts w:hint="cs"/>
          <w:rtl/>
        </w:rPr>
        <w:t>سل المي</w:t>
      </w:r>
      <w:r w:rsidR="00B21B1F" w:rsidRPr="00BA650A">
        <w:rPr>
          <w:rFonts w:hint="cs"/>
          <w:rtl/>
        </w:rPr>
        <w:t>ِّ</w:t>
      </w:r>
      <w:r w:rsidR="002A03B3" w:rsidRPr="00BA650A">
        <w:rPr>
          <w:rFonts w:hint="cs"/>
          <w:rtl/>
        </w:rPr>
        <w:t>ت</w:t>
      </w:r>
      <w:r w:rsidR="00B21B1F" w:rsidRPr="00BA650A">
        <w:rPr>
          <w:rFonts w:hint="cs"/>
          <w:rtl/>
        </w:rPr>
        <w:t>؛</w:t>
      </w:r>
      <w:r w:rsidR="002A03B3" w:rsidRPr="00BA650A">
        <w:rPr>
          <w:rFonts w:hint="cs"/>
          <w:rtl/>
        </w:rPr>
        <w:t xml:space="preserve"> فتقد</w:t>
      </w:r>
      <w:r w:rsidR="00B21B1F" w:rsidRPr="00BA650A">
        <w:rPr>
          <w:rFonts w:hint="cs"/>
          <w:rtl/>
        </w:rPr>
        <w:t>َّ</w:t>
      </w:r>
      <w:r w:rsidR="002A03B3" w:rsidRPr="00BA650A">
        <w:rPr>
          <w:rFonts w:hint="cs"/>
          <w:rtl/>
        </w:rPr>
        <w:t>م الكلام فيه</w:t>
      </w:r>
      <w:r w:rsidR="00B21B1F" w:rsidRPr="00BA650A">
        <w:rPr>
          <w:rFonts w:hint="cs"/>
          <w:rtl/>
        </w:rPr>
        <w:t>.</w:t>
      </w:r>
      <w:r w:rsidR="008B44D1" w:rsidRPr="00BA650A">
        <w:rPr>
          <w:rFonts w:hint="cs"/>
          <w:rtl/>
        </w:rPr>
        <w:t xml:space="preserve"> </w:t>
      </w:r>
      <w:r w:rsidR="002A03B3" w:rsidRPr="00BA650A">
        <w:rPr>
          <w:rFonts w:hint="cs"/>
          <w:rtl/>
        </w:rPr>
        <w:t>وللعماء فيه ثلاثة أقوال</w:t>
      </w:r>
      <w:r w:rsidR="00B21B1F" w:rsidRPr="00BA650A">
        <w:rPr>
          <w:rFonts w:hint="cs"/>
          <w:rtl/>
        </w:rPr>
        <w:t>:</w:t>
      </w:r>
      <w:r w:rsidR="002A03B3" w:rsidRPr="00BA650A">
        <w:rPr>
          <w:rFonts w:hint="cs"/>
          <w:rtl/>
        </w:rPr>
        <w:t xml:space="preserve"> </w:t>
      </w:r>
      <w:r w:rsidR="00B21B1F" w:rsidRPr="00BA650A">
        <w:rPr>
          <w:rFonts w:hint="cs"/>
          <w:rtl/>
        </w:rPr>
        <w:t>أ</w:t>
      </w:r>
      <w:r w:rsidR="002A03B3" w:rsidRPr="00BA650A">
        <w:rPr>
          <w:rFonts w:hint="cs"/>
          <w:rtl/>
        </w:rPr>
        <w:t>ن</w:t>
      </w:r>
      <w:r w:rsidR="00B21B1F" w:rsidRPr="00BA650A">
        <w:rPr>
          <w:rFonts w:hint="cs"/>
          <w:rtl/>
        </w:rPr>
        <w:t>َّ</w:t>
      </w:r>
      <w:r w:rsidR="002A03B3" w:rsidRPr="00BA650A">
        <w:rPr>
          <w:rFonts w:hint="cs"/>
          <w:rtl/>
        </w:rPr>
        <w:t>ه س</w:t>
      </w:r>
      <w:r w:rsidR="00B21B1F" w:rsidRPr="00BA650A">
        <w:rPr>
          <w:rFonts w:hint="cs"/>
          <w:rtl/>
        </w:rPr>
        <w:t>ُ</w:t>
      </w:r>
      <w:r w:rsidR="002A03B3" w:rsidRPr="00BA650A">
        <w:rPr>
          <w:rFonts w:hint="cs"/>
          <w:rtl/>
        </w:rPr>
        <w:t>ن</w:t>
      </w:r>
      <w:r w:rsidR="00B21B1F" w:rsidRPr="00BA650A">
        <w:rPr>
          <w:rFonts w:hint="cs"/>
          <w:rtl/>
        </w:rPr>
        <w:t>َّ</w:t>
      </w:r>
      <w:r w:rsidR="002A03B3" w:rsidRPr="00BA650A">
        <w:rPr>
          <w:rFonts w:hint="cs"/>
          <w:rtl/>
        </w:rPr>
        <w:t>ة</w:t>
      </w:r>
      <w:r w:rsidR="00B21B1F" w:rsidRPr="00BA650A">
        <w:rPr>
          <w:rFonts w:hint="cs"/>
          <w:rtl/>
        </w:rPr>
        <w:t xml:space="preserve"> - </w:t>
      </w:r>
      <w:r w:rsidR="002A03B3" w:rsidRPr="00BA650A">
        <w:rPr>
          <w:rFonts w:hint="cs"/>
          <w:rtl/>
        </w:rPr>
        <w:t>وهو أقربها</w:t>
      </w:r>
      <w:r w:rsidR="00B21B1F" w:rsidRPr="00BA650A">
        <w:rPr>
          <w:rFonts w:hint="cs"/>
          <w:rtl/>
        </w:rPr>
        <w:t xml:space="preserve"> -</w:t>
      </w:r>
      <w:r w:rsidR="000D57E7" w:rsidRPr="00BA650A">
        <w:rPr>
          <w:rFonts w:hint="cs"/>
          <w:rtl/>
        </w:rPr>
        <w:t>،</w:t>
      </w:r>
      <w:r w:rsidR="008B44D1" w:rsidRPr="00BA650A">
        <w:rPr>
          <w:rFonts w:hint="cs"/>
          <w:rtl/>
        </w:rPr>
        <w:t xml:space="preserve"> </w:t>
      </w:r>
      <w:r w:rsidR="002A03B3" w:rsidRPr="00BA650A">
        <w:rPr>
          <w:rFonts w:hint="cs"/>
          <w:rtl/>
        </w:rPr>
        <w:t>وأن</w:t>
      </w:r>
      <w:r w:rsidR="00B21B1F" w:rsidRPr="00BA650A">
        <w:rPr>
          <w:rFonts w:hint="cs"/>
          <w:rtl/>
        </w:rPr>
        <w:t>َّ</w:t>
      </w:r>
      <w:r w:rsidR="002A03B3" w:rsidRPr="00BA650A">
        <w:rPr>
          <w:rFonts w:hint="cs"/>
          <w:rtl/>
        </w:rPr>
        <w:t>ه واجب</w:t>
      </w:r>
      <w:r w:rsidR="008B44D1" w:rsidRPr="00BA650A">
        <w:rPr>
          <w:rFonts w:hint="cs"/>
          <w:rtl/>
        </w:rPr>
        <w:t xml:space="preserve">، </w:t>
      </w:r>
      <w:r w:rsidR="002A03B3" w:rsidRPr="00BA650A">
        <w:rPr>
          <w:rFonts w:hint="cs"/>
          <w:rtl/>
        </w:rPr>
        <w:t>وأن</w:t>
      </w:r>
      <w:r w:rsidR="00B21B1F" w:rsidRPr="00BA650A">
        <w:rPr>
          <w:rFonts w:hint="cs"/>
          <w:rtl/>
        </w:rPr>
        <w:t>َّ</w:t>
      </w:r>
      <w:r w:rsidR="002A03B3" w:rsidRPr="00BA650A">
        <w:rPr>
          <w:rFonts w:hint="cs"/>
          <w:rtl/>
        </w:rPr>
        <w:t>ه مستح</w:t>
      </w:r>
      <w:r w:rsidR="00B21B1F" w:rsidRPr="00BA650A">
        <w:rPr>
          <w:rFonts w:hint="cs"/>
          <w:rtl/>
        </w:rPr>
        <w:t>َ</w:t>
      </w:r>
      <w:r w:rsidR="002A03B3" w:rsidRPr="00BA650A">
        <w:rPr>
          <w:rFonts w:hint="cs"/>
          <w:rtl/>
        </w:rPr>
        <w:t>ب</w:t>
      </w:r>
      <w:r w:rsidR="00B21B1F" w:rsidRPr="00BA650A">
        <w:rPr>
          <w:rFonts w:hint="cs"/>
          <w:rtl/>
        </w:rPr>
        <w:t>ٌّ</w:t>
      </w:r>
      <w:r w:rsidR="002A03B3" w:rsidRPr="00BA650A">
        <w:rPr>
          <w:rFonts w:ascii="Traditional Arabic" w:hAnsi="Traditional Arabic" w:hint="cs"/>
          <w:sz w:val="36"/>
          <w:rtl/>
        </w:rPr>
        <w:t>"</w:t>
      </w:r>
      <w:r w:rsidR="008B44D1" w:rsidRPr="00BA650A">
        <w:rPr>
          <w:rFonts w:cs="Simplified Arabic"/>
          <w:b/>
          <w:bCs/>
          <w:sz w:val="36"/>
          <w:vertAlign w:val="superscript"/>
          <w:rtl/>
        </w:rPr>
        <w:t>(</w:t>
      </w:r>
      <w:r w:rsidR="002A03B3" w:rsidRPr="00BA650A">
        <w:rPr>
          <w:rFonts w:cs="Simplified Arabic"/>
          <w:b/>
          <w:bCs/>
          <w:sz w:val="36"/>
          <w:vertAlign w:val="superscript"/>
          <w:rtl/>
        </w:rPr>
        <w:footnoteReference w:id="599"/>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00917" w:rsidP="00750FE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B21B1F" w:rsidRPr="00BA650A">
        <w:rPr>
          <w:rFonts w:ascii="Traditional Arabic" w:hAnsi="Traditional Arabic" w:hint="cs"/>
          <w:b/>
          <w:bCs/>
          <w:sz w:val="36"/>
          <w:rtl/>
        </w:rPr>
        <w:t>ُ:</w:t>
      </w:r>
      <w:r w:rsidRPr="00BA650A">
        <w:rPr>
          <w:rFonts w:ascii="Traditional Arabic" w:hAnsi="Traditional Arabic" w:hint="cs"/>
          <w:sz w:val="36"/>
          <w:rtl/>
        </w:rPr>
        <w:t xml:space="preserve"> </w:t>
      </w:r>
      <w:r w:rsidRPr="00BA650A">
        <w:rPr>
          <w:rFonts w:hint="cs"/>
          <w:sz w:val="20"/>
          <w:rtl/>
          <w:lang w:eastAsia="ar-SA"/>
        </w:rPr>
        <w:t>وه</w:t>
      </w:r>
      <w:r w:rsidR="00B21B1F" w:rsidRPr="00BA650A">
        <w:rPr>
          <w:rFonts w:hint="cs"/>
          <w:sz w:val="20"/>
          <w:rtl/>
          <w:lang w:eastAsia="ar-SA"/>
        </w:rPr>
        <w:t xml:space="preserve">ذا </w:t>
      </w:r>
      <w:r w:rsidR="00B21B1F" w:rsidRPr="00BA650A">
        <w:rPr>
          <w:rFonts w:ascii="Traditional Arabic" w:hAnsi="Traditional Arabic" w:hint="cs"/>
          <w:sz w:val="36"/>
          <w:rtl/>
        </w:rPr>
        <w:t>ال</w:t>
      </w:r>
      <w:r w:rsidRPr="00BA650A">
        <w:rPr>
          <w:rFonts w:ascii="Traditional Arabic" w:hAnsi="Traditional Arabic" w:hint="cs"/>
          <w:sz w:val="36"/>
          <w:rtl/>
        </w:rPr>
        <w:t xml:space="preserve">رأي </w:t>
      </w:r>
      <w:r w:rsidR="00B21B1F" w:rsidRPr="00BA650A">
        <w:rPr>
          <w:rFonts w:hint="cs"/>
          <w:sz w:val="20"/>
          <w:rtl/>
          <w:lang w:eastAsia="ar-SA"/>
        </w:rPr>
        <w:t>الأول</w:t>
      </w:r>
      <w:r w:rsidR="00B21B1F" w:rsidRPr="00BA650A">
        <w:rPr>
          <w:rFonts w:ascii="Traditional Arabic" w:hAnsi="Traditional Arabic" w:hint="cs"/>
          <w:sz w:val="36"/>
          <w:rtl/>
        </w:rPr>
        <w:t xml:space="preserve"> </w:t>
      </w:r>
      <w:r w:rsidRPr="00BA650A">
        <w:rPr>
          <w:rFonts w:ascii="Traditional Arabic" w:hAnsi="Traditional Arabic" w:hint="cs"/>
          <w:sz w:val="36"/>
          <w:rtl/>
        </w:rPr>
        <w:t xml:space="preserve">يوافق </w:t>
      </w:r>
      <w:r w:rsidR="00B21B1F" w:rsidRPr="00BA650A">
        <w:rPr>
          <w:rFonts w:hint="cs"/>
          <w:sz w:val="20"/>
          <w:rtl/>
          <w:lang w:eastAsia="ar-SA"/>
        </w:rPr>
        <w:t>رأيَ</w:t>
      </w:r>
      <w:r w:rsidR="00B21B1F" w:rsidRPr="00BA650A">
        <w:rPr>
          <w:rFonts w:ascii="Traditional Arabic" w:hAnsi="Traditional Arabic" w:hint="cs"/>
          <w:sz w:val="36"/>
          <w:rtl/>
        </w:rPr>
        <w:t xml:space="preserve"> </w:t>
      </w:r>
      <w:r w:rsidRPr="00BA650A">
        <w:rPr>
          <w:rFonts w:ascii="Traditional Arabic" w:hAnsi="Traditional Arabic" w:hint="cs"/>
          <w:sz w:val="36"/>
          <w:rtl/>
        </w:rPr>
        <w:t>جماعة</w:t>
      </w:r>
      <w:r w:rsidR="00B21B1F" w:rsidRPr="00BA650A">
        <w:rPr>
          <w:rFonts w:ascii="Traditional Arabic" w:hAnsi="Traditional Arabic" w:hint="cs"/>
          <w:sz w:val="36"/>
          <w:rtl/>
        </w:rPr>
        <w:t>ٍ</w:t>
      </w:r>
      <w:r w:rsidRPr="00BA650A">
        <w:rPr>
          <w:rFonts w:ascii="Traditional Arabic" w:hAnsi="Traditional Arabic" w:hint="cs"/>
          <w:sz w:val="36"/>
          <w:rtl/>
        </w:rPr>
        <w:t xml:space="preserve"> من طبقة فقهاء الصحابة</w:t>
      </w:r>
      <w:r w:rsidR="00B21B1F" w:rsidRPr="00BA650A">
        <w:rPr>
          <w:rFonts w:ascii="Traditional Arabic" w:hAnsi="Traditional Arabic" w:hint="cs"/>
          <w:sz w:val="36"/>
          <w:rtl/>
        </w:rPr>
        <w:t>؛</w:t>
      </w:r>
      <w:r w:rsidRPr="00BA650A">
        <w:rPr>
          <w:rFonts w:ascii="Traditional Arabic" w:hAnsi="Traditional Arabic" w:hint="cs"/>
          <w:sz w:val="36"/>
          <w:rtl/>
        </w:rPr>
        <w:t xml:space="preserve"> وهم</w:t>
      </w:r>
      <w:r w:rsidR="00B21B1F" w:rsidRPr="00BA650A">
        <w:rPr>
          <w:rFonts w:ascii="Traditional Arabic" w:hAnsi="Traditional Arabic" w:hint="cs"/>
          <w:sz w:val="36"/>
          <w:rtl/>
        </w:rPr>
        <w:t>:</w:t>
      </w:r>
      <w:r w:rsidRPr="00BA650A">
        <w:rPr>
          <w:rFonts w:ascii="Traditional Arabic" w:hAnsi="Traditional Arabic" w:hint="cs"/>
          <w:sz w:val="36"/>
          <w:rtl/>
        </w:rPr>
        <w:t xml:space="preserve"> </w:t>
      </w:r>
      <w:r w:rsidRPr="00BA650A">
        <w:rPr>
          <w:rFonts w:ascii="Traditional Arabic" w:hAnsi="Traditional Arabic"/>
          <w:sz w:val="36"/>
          <w:rtl/>
        </w:rPr>
        <w:t xml:space="preserve">ابن </w:t>
      </w:r>
      <w:r w:rsidR="00750FE2" w:rsidRPr="00BA650A">
        <w:rPr>
          <w:rtl/>
        </w:rPr>
        <w:t>عب</w:t>
      </w:r>
      <w:r w:rsidR="00750FE2" w:rsidRPr="00BA650A">
        <w:rPr>
          <w:rFonts w:hint="cs"/>
          <w:rtl/>
        </w:rPr>
        <w:t>َّ</w:t>
      </w:r>
      <w:r w:rsidR="00750FE2" w:rsidRPr="00BA650A">
        <w:rPr>
          <w:rtl/>
        </w:rPr>
        <w:t>اس</w:t>
      </w:r>
      <w:r w:rsidR="000D57E7" w:rsidRPr="00BA650A">
        <w:rPr>
          <w:rFonts w:ascii="Traditional Arabic" w:hAnsi="Traditional Arabic" w:hint="cs"/>
          <w:sz w:val="36"/>
          <w:rtl/>
        </w:rPr>
        <w:t>،</w:t>
      </w:r>
      <w:r w:rsidRPr="00BA650A">
        <w:rPr>
          <w:rFonts w:ascii="Traditional Arabic" w:hAnsi="Traditional Arabic"/>
          <w:sz w:val="36"/>
          <w:rtl/>
        </w:rPr>
        <w:t xml:space="preserve"> وابن عمر</w:t>
      </w:r>
      <w:r w:rsidR="00B21B1F" w:rsidRPr="00BA650A">
        <w:rPr>
          <w:rFonts w:ascii="Traditional Arabic" w:hAnsi="Traditional Arabic" w:hint="cs"/>
          <w:sz w:val="36"/>
          <w:rtl/>
        </w:rPr>
        <w:t>،</w:t>
      </w:r>
      <w:r w:rsidRPr="00BA650A">
        <w:rPr>
          <w:rFonts w:ascii="Traditional Arabic" w:hAnsi="Traditional Arabic"/>
          <w:sz w:val="36"/>
          <w:rtl/>
        </w:rPr>
        <w:t xml:space="preserve"> وعائشة</w:t>
      </w:r>
      <w:r w:rsidR="00B21B1F" w:rsidRPr="00BA650A">
        <w:rPr>
          <w:rFonts w:ascii="Traditional Arabic" w:hAnsi="Traditional Arabic" w:hint="cs"/>
          <w:sz w:val="36"/>
          <w:rtl/>
        </w:rPr>
        <w:t xml:space="preserve"> </w:t>
      </w:r>
      <w:r w:rsidR="00B21B1F" w:rsidRPr="00BA650A">
        <w:rPr>
          <w:rFonts w:hint="cs"/>
          <w:sz w:val="20"/>
          <w:rtl/>
          <w:lang w:eastAsia="ar-SA"/>
        </w:rPr>
        <w:t>- رضي الله عنهم -</w:t>
      </w:r>
      <w:r w:rsidR="008B44D1" w:rsidRPr="00BA650A">
        <w:rPr>
          <w:rFonts w:cs="Simplified Arabic"/>
          <w:b/>
          <w:bCs/>
          <w:sz w:val="36"/>
          <w:vertAlign w:val="superscript"/>
          <w:rtl/>
        </w:rPr>
        <w:t>(</w:t>
      </w:r>
      <w:r w:rsidRPr="00BA650A">
        <w:rPr>
          <w:rFonts w:cs="Simplified Arabic"/>
          <w:b/>
          <w:bCs/>
          <w:sz w:val="36"/>
          <w:vertAlign w:val="superscript"/>
          <w:rtl/>
        </w:rPr>
        <w:footnoteReference w:id="600"/>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B21B1F" w:rsidP="000D29C4">
      <w:pPr>
        <w:pStyle w:val="a7"/>
        <w:spacing w:beforeLines="30" w:before="72" w:afterLines="30" w:after="72"/>
        <w:ind w:left="-57" w:firstLine="170"/>
        <w:jc w:val="both"/>
        <w:rPr>
          <w:rFonts w:ascii="Traditional Arabic" w:hAnsi="Traditional Arabic"/>
          <w:sz w:val="36"/>
          <w:rtl/>
        </w:rPr>
      </w:pPr>
      <w:r w:rsidRPr="00BA650A">
        <w:rPr>
          <w:rFonts w:hint="cs"/>
          <w:sz w:val="20"/>
          <w:rtl/>
          <w:lang w:eastAsia="ar-SA"/>
        </w:rPr>
        <w:t>و</w:t>
      </w:r>
      <w:r w:rsidR="00FB72EF">
        <w:rPr>
          <w:rFonts w:ascii="Traditional Arabic" w:hAnsi="Traditional Arabic" w:hint="cs"/>
          <w:sz w:val="36"/>
          <w:rtl/>
        </w:rPr>
        <w:t>هذا القول إليه ذهب</w:t>
      </w:r>
      <w:r w:rsidR="002A03B3" w:rsidRPr="00BA650A">
        <w:rPr>
          <w:rFonts w:ascii="Traditional Arabic" w:hAnsi="Traditional Arabic" w:hint="cs"/>
          <w:sz w:val="36"/>
          <w:rtl/>
        </w:rPr>
        <w:t xml:space="preserve"> جماهير أهل العلم</w:t>
      </w:r>
      <w:r w:rsidRPr="00BA650A">
        <w:rPr>
          <w:rFonts w:ascii="Traditional Arabic" w:hAnsi="Traditional Arabic" w:hint="cs"/>
          <w:sz w:val="36"/>
          <w:rtl/>
        </w:rPr>
        <w:t>،</w:t>
      </w:r>
      <w:r w:rsidR="002A03B3" w:rsidRPr="00BA650A">
        <w:rPr>
          <w:rFonts w:ascii="Traditional Arabic" w:hAnsi="Traditional Arabic" w:hint="cs"/>
          <w:sz w:val="36"/>
          <w:rtl/>
        </w:rPr>
        <w:t xml:space="preserve"> وهو المشهور من مذاهب الأئم</w:t>
      </w:r>
      <w:r w:rsidRPr="00BA650A">
        <w:rPr>
          <w:rFonts w:ascii="Traditional Arabic" w:hAnsi="Traditional Arabic" w:hint="cs"/>
          <w:sz w:val="36"/>
          <w:rtl/>
        </w:rPr>
        <w:t>َّ</w:t>
      </w:r>
      <w:r w:rsidR="002A03B3" w:rsidRPr="00BA650A">
        <w:rPr>
          <w:rFonts w:ascii="Traditional Arabic" w:hAnsi="Traditional Arabic" w:hint="cs"/>
          <w:sz w:val="36"/>
          <w:rtl/>
        </w:rPr>
        <w:t>ة الثلاثة</w:t>
      </w:r>
      <w:r w:rsidRPr="00BA650A">
        <w:rPr>
          <w:rFonts w:ascii="Traditional Arabic" w:hAnsi="Traditional Arabic" w:hint="cs"/>
          <w:sz w:val="36"/>
          <w:rtl/>
        </w:rPr>
        <w:t>:</w:t>
      </w:r>
      <w:r w:rsidR="002A03B3" w:rsidRPr="00BA650A">
        <w:rPr>
          <w:rFonts w:ascii="Traditional Arabic" w:hAnsi="Traditional Arabic" w:hint="cs"/>
          <w:sz w:val="36"/>
          <w:rtl/>
        </w:rPr>
        <w:t xml:space="preserve"> أحمد</w:t>
      </w:r>
      <w:r w:rsidR="008B44D1" w:rsidRPr="00BA650A">
        <w:rPr>
          <w:rFonts w:cs="Simplified Arabic"/>
          <w:b/>
          <w:bCs/>
          <w:sz w:val="36"/>
          <w:vertAlign w:val="superscript"/>
          <w:rtl/>
        </w:rPr>
        <w:t>(</w:t>
      </w:r>
      <w:r w:rsidR="002A03B3" w:rsidRPr="00BA650A">
        <w:rPr>
          <w:rFonts w:cs="Simplified Arabic"/>
          <w:b/>
          <w:bCs/>
          <w:sz w:val="36"/>
          <w:vertAlign w:val="superscript"/>
          <w:rtl/>
        </w:rPr>
        <w:footnoteReference w:id="601"/>
      </w:r>
      <w:r w:rsidR="008B44D1" w:rsidRPr="00BA650A">
        <w:rPr>
          <w:rFonts w:cs="Simplified Arabic"/>
          <w:b/>
          <w:bCs/>
          <w:sz w:val="36"/>
          <w:vertAlign w:val="superscript"/>
          <w:rtl/>
        </w:rPr>
        <w:t>)</w:t>
      </w:r>
      <w:r w:rsidRPr="00BA650A">
        <w:rPr>
          <w:rFonts w:ascii="Traditional Arabic" w:hAnsi="Traditional Arabic" w:hint="cs"/>
          <w:sz w:val="36"/>
          <w:rtl/>
        </w:rPr>
        <w:t>،</w:t>
      </w:r>
      <w:r w:rsidR="002A03B3" w:rsidRPr="00BA650A">
        <w:rPr>
          <w:rFonts w:ascii="Traditional Arabic" w:hAnsi="Traditional Arabic" w:hint="cs"/>
          <w:sz w:val="36"/>
          <w:rtl/>
        </w:rPr>
        <w:t xml:space="preserve"> والشافعي</w:t>
      </w:r>
      <w:r w:rsidR="008B44D1" w:rsidRPr="00BA650A">
        <w:rPr>
          <w:rFonts w:cs="Simplified Arabic"/>
          <w:b/>
          <w:bCs/>
          <w:sz w:val="36"/>
          <w:vertAlign w:val="superscript"/>
          <w:rtl/>
        </w:rPr>
        <w:t>(</w:t>
      </w:r>
      <w:r w:rsidR="002A03B3" w:rsidRPr="00BA650A">
        <w:rPr>
          <w:rFonts w:cs="Simplified Arabic"/>
          <w:b/>
          <w:bCs/>
          <w:sz w:val="36"/>
          <w:vertAlign w:val="superscript"/>
          <w:rtl/>
        </w:rPr>
        <w:footnoteReference w:id="602"/>
      </w:r>
      <w:r w:rsidR="008B44D1" w:rsidRPr="00BA650A">
        <w:rPr>
          <w:rFonts w:cs="Simplified Arabic"/>
          <w:b/>
          <w:bCs/>
          <w:sz w:val="36"/>
          <w:vertAlign w:val="superscript"/>
          <w:rtl/>
        </w:rPr>
        <w:t>)</w:t>
      </w:r>
      <w:r w:rsidRPr="00BA650A">
        <w:rPr>
          <w:rFonts w:ascii="Traditional Arabic" w:hAnsi="Traditional Arabic" w:hint="cs"/>
          <w:sz w:val="36"/>
          <w:rtl/>
        </w:rPr>
        <w:t>،</w:t>
      </w:r>
      <w:r w:rsidR="002A03B3" w:rsidRPr="00BA650A">
        <w:rPr>
          <w:rFonts w:ascii="Traditional Arabic" w:hAnsi="Traditional Arabic" w:hint="cs"/>
          <w:sz w:val="36"/>
          <w:rtl/>
        </w:rPr>
        <w:t xml:space="preserve"> ومالك</w:t>
      </w:r>
      <w:r w:rsidR="008B44D1" w:rsidRPr="00BA650A">
        <w:rPr>
          <w:rFonts w:cs="Simplified Arabic"/>
          <w:b/>
          <w:bCs/>
          <w:sz w:val="36"/>
          <w:vertAlign w:val="superscript"/>
          <w:rtl/>
        </w:rPr>
        <w:t>(</w:t>
      </w:r>
      <w:r w:rsidR="002A03B3" w:rsidRPr="00BA650A">
        <w:rPr>
          <w:rFonts w:cs="Simplified Arabic"/>
          <w:b/>
          <w:bCs/>
          <w:sz w:val="36"/>
          <w:vertAlign w:val="superscript"/>
          <w:rtl/>
        </w:rPr>
        <w:footnoteReference w:id="603"/>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2A03B3" w:rsidP="005C0BA5">
      <w:pPr>
        <w:pStyle w:val="a7"/>
        <w:spacing w:beforeLines="30" w:before="72" w:afterLines="30" w:after="72"/>
        <w:ind w:left="-57" w:firstLine="170"/>
        <w:jc w:val="both"/>
        <w:rPr>
          <w:rFonts w:ascii="Traditional Arabic" w:hAnsi="Traditional Arabic"/>
          <w:sz w:val="36"/>
          <w:rtl/>
          <w:lang w:bidi="ar-EG"/>
        </w:rPr>
      </w:pPr>
      <w:r w:rsidRPr="00BA650A">
        <w:rPr>
          <w:rFonts w:ascii="Traditional Arabic" w:hAnsi="Traditional Arabic" w:hint="cs"/>
          <w:b/>
          <w:bCs/>
          <w:sz w:val="36"/>
          <w:rtl/>
        </w:rPr>
        <w:t>والقول الثاني</w:t>
      </w:r>
      <w:r w:rsidRPr="00BA650A">
        <w:rPr>
          <w:rFonts w:ascii="Traditional Arabic" w:hAnsi="Traditional Arabic" w:hint="cs"/>
          <w:sz w:val="36"/>
          <w:rtl/>
        </w:rPr>
        <w:t xml:space="preserve"> </w:t>
      </w:r>
      <w:r w:rsidRPr="00BA650A">
        <w:rPr>
          <w:rFonts w:hint="cs"/>
          <w:sz w:val="20"/>
          <w:rtl/>
          <w:lang w:eastAsia="ar-SA"/>
        </w:rPr>
        <w:t>ه</w:t>
      </w:r>
      <w:r w:rsidRPr="00BA650A">
        <w:rPr>
          <w:rFonts w:ascii="Traditional Arabic" w:hAnsi="Traditional Arabic" w:hint="cs"/>
          <w:sz w:val="36"/>
          <w:rtl/>
        </w:rPr>
        <w:t>و رأي علي</w:t>
      </w:r>
      <w:r w:rsidR="005C0BA5" w:rsidRPr="00BA650A">
        <w:rPr>
          <w:rFonts w:ascii="Traditional Arabic" w:hAnsi="Traditional Arabic" w:hint="cs"/>
          <w:sz w:val="36"/>
          <w:rtl/>
        </w:rPr>
        <w:t>ٍّ</w:t>
      </w:r>
      <w:r w:rsidRPr="00BA650A">
        <w:rPr>
          <w:rFonts w:ascii="Traditional Arabic" w:hAnsi="Traditional Arabic" w:hint="cs"/>
          <w:sz w:val="36"/>
          <w:rtl/>
        </w:rPr>
        <w:t xml:space="preserve"> </w:t>
      </w:r>
      <w:r w:rsidR="005C0BA5" w:rsidRPr="00BA650A">
        <w:rPr>
          <w:rFonts w:ascii="Traditional Arabic" w:hAnsi="Traditional Arabic" w:hint="cs"/>
          <w:sz w:val="36"/>
          <w:rtl/>
        </w:rPr>
        <w:t xml:space="preserve">- </w:t>
      </w:r>
      <w:r w:rsidRPr="00BA650A">
        <w:rPr>
          <w:rFonts w:ascii="Traditional Arabic" w:hAnsi="Traditional Arabic" w:hint="cs"/>
          <w:sz w:val="36"/>
          <w:rtl/>
        </w:rPr>
        <w:t xml:space="preserve">من فقهاء الصحابة </w:t>
      </w:r>
      <w:r w:rsidR="005C0BA5" w:rsidRPr="00BA650A">
        <w:rPr>
          <w:rFonts w:ascii="Traditional Arabic" w:hAnsi="Traditional Arabic" w:hint="cs"/>
          <w:sz w:val="36"/>
          <w:rtl/>
        </w:rPr>
        <w:t>-</w:t>
      </w:r>
      <w:r w:rsidR="000D57E7" w:rsidRPr="00BA650A">
        <w:rPr>
          <w:rFonts w:ascii="Traditional Arabic" w:hAnsi="Traditional Arabic" w:hint="cs"/>
          <w:sz w:val="36"/>
          <w:rtl/>
        </w:rPr>
        <w:t>؛</w:t>
      </w:r>
      <w:r w:rsidR="005C0BA5" w:rsidRPr="00BA650A">
        <w:rPr>
          <w:rFonts w:ascii="Traditional Arabic" w:hAnsi="Traditional Arabic" w:hint="cs"/>
          <w:sz w:val="36"/>
          <w:rtl/>
        </w:rPr>
        <w:t xml:space="preserve"> </w:t>
      </w:r>
      <w:r w:rsidRPr="00BA650A">
        <w:rPr>
          <w:rFonts w:ascii="Traditional Arabic" w:hAnsi="Traditional Arabic" w:hint="cs"/>
          <w:sz w:val="36"/>
          <w:rtl/>
        </w:rPr>
        <w:t>فقد ر</w:t>
      </w:r>
      <w:r w:rsidR="005C0BA5" w:rsidRPr="00BA650A">
        <w:rPr>
          <w:rFonts w:ascii="Traditional Arabic" w:hAnsi="Traditional Arabic" w:hint="cs"/>
          <w:sz w:val="36"/>
          <w:rtl/>
        </w:rPr>
        <w:t>ُ</w:t>
      </w:r>
      <w:r w:rsidRPr="00BA650A">
        <w:rPr>
          <w:rFonts w:ascii="Traditional Arabic" w:hAnsi="Traditional Arabic" w:hint="cs"/>
          <w:sz w:val="36"/>
          <w:rtl/>
        </w:rPr>
        <w:t>و</w:t>
      </w:r>
      <w:r w:rsidR="005C0BA5" w:rsidRPr="00BA650A">
        <w:rPr>
          <w:rFonts w:ascii="Traditional Arabic" w:hAnsi="Traditional Arabic" w:hint="cs"/>
          <w:sz w:val="36"/>
          <w:rtl/>
        </w:rPr>
        <w:t>ِ</w:t>
      </w:r>
      <w:r w:rsidRPr="00BA650A">
        <w:rPr>
          <w:rFonts w:ascii="Traditional Arabic" w:hAnsi="Traditional Arabic" w:hint="cs"/>
          <w:sz w:val="36"/>
          <w:rtl/>
        </w:rPr>
        <w:t>ي</w:t>
      </w:r>
      <w:r w:rsidR="005C0BA5" w:rsidRPr="00BA650A">
        <w:rPr>
          <w:rFonts w:ascii="Traditional Arabic" w:hAnsi="Traditional Arabic" w:hint="cs"/>
          <w:sz w:val="36"/>
          <w:rtl/>
        </w:rPr>
        <w:t>َ</w:t>
      </w:r>
      <w:r w:rsidRPr="00BA650A">
        <w:rPr>
          <w:rFonts w:ascii="Traditional Arabic" w:hAnsi="Traditional Arabic" w:hint="cs"/>
          <w:sz w:val="36"/>
          <w:rtl/>
        </w:rPr>
        <w:t xml:space="preserve"> عنه</w:t>
      </w:r>
      <w:r w:rsidR="005C0BA5" w:rsidRPr="00BA650A">
        <w:rPr>
          <w:rFonts w:ascii="Traditional Arabic" w:hAnsi="Traditional Arabic" w:hint="cs"/>
          <w:sz w:val="36"/>
          <w:rtl/>
        </w:rPr>
        <w:t xml:space="preserve"> </w:t>
      </w:r>
      <w:r w:rsidR="005C0BA5" w:rsidRPr="00BA650A">
        <w:rPr>
          <w:rFonts w:hint="cs"/>
          <w:bCs/>
          <w:sz w:val="20"/>
          <w:rtl/>
          <w:lang w:eastAsia="ar-SA"/>
        </w:rPr>
        <w:t>أنَّه قال</w:t>
      </w:r>
      <w:r w:rsidR="004D19B7" w:rsidRPr="00BA650A">
        <w:rPr>
          <w:rFonts w:ascii="Traditional Arabic" w:hAnsi="Traditional Arabic" w:hint="cs"/>
          <w:sz w:val="36"/>
          <w:rtl/>
        </w:rPr>
        <w:t xml:space="preserve">: </w:t>
      </w:r>
      <w:r w:rsidR="005C0BA5" w:rsidRPr="00BA650A">
        <w:rPr>
          <w:rFonts w:ascii="Traditional Arabic" w:hAnsi="Traditional Arabic" w:hint="eastAsia"/>
          <w:sz w:val="36"/>
          <w:rtl/>
        </w:rPr>
        <w:t>«</w:t>
      </w:r>
      <w:r w:rsidRPr="00BA650A">
        <w:rPr>
          <w:rFonts w:ascii="Traditional Arabic" w:hAnsi="Traditional Arabic" w:hint="cs"/>
          <w:sz w:val="36"/>
          <w:rtl/>
        </w:rPr>
        <w:t>م</w:t>
      </w:r>
      <w:r w:rsidR="005C0BA5" w:rsidRPr="00BA650A">
        <w:rPr>
          <w:rFonts w:ascii="Traditional Arabic" w:hAnsi="Traditional Arabic" w:hint="cs"/>
          <w:sz w:val="36"/>
          <w:rtl/>
        </w:rPr>
        <w:t>َ</w:t>
      </w:r>
      <w:r w:rsidRPr="00BA650A">
        <w:rPr>
          <w:rFonts w:ascii="Traditional Arabic" w:hAnsi="Traditional Arabic" w:hint="cs"/>
          <w:sz w:val="36"/>
          <w:rtl/>
        </w:rPr>
        <w:t>ن غس</w:t>
      </w:r>
      <w:r w:rsidR="005C0BA5" w:rsidRPr="00BA650A">
        <w:rPr>
          <w:rFonts w:ascii="Traditional Arabic" w:hAnsi="Traditional Arabic" w:hint="cs"/>
          <w:sz w:val="36"/>
          <w:rtl/>
        </w:rPr>
        <w:t>َّ</w:t>
      </w:r>
      <w:r w:rsidRPr="00BA650A">
        <w:rPr>
          <w:rFonts w:ascii="Traditional Arabic" w:hAnsi="Traditional Arabic" w:hint="cs"/>
          <w:sz w:val="36"/>
          <w:rtl/>
        </w:rPr>
        <w:t>ل مي</w:t>
      </w:r>
      <w:r w:rsidR="005C0BA5" w:rsidRPr="00BA650A">
        <w:rPr>
          <w:rFonts w:ascii="Traditional Arabic" w:hAnsi="Traditional Arabic" w:hint="cs"/>
          <w:sz w:val="36"/>
          <w:rtl/>
        </w:rPr>
        <w:t>ِّ</w:t>
      </w:r>
      <w:r w:rsidRPr="00BA650A">
        <w:rPr>
          <w:rFonts w:ascii="Traditional Arabic" w:hAnsi="Traditional Arabic" w:hint="cs"/>
          <w:sz w:val="36"/>
          <w:rtl/>
        </w:rPr>
        <w:t>ت</w:t>
      </w:r>
      <w:r w:rsidR="00E71AC1" w:rsidRPr="00BA650A">
        <w:rPr>
          <w:rFonts w:ascii="Traditional Arabic" w:hAnsi="Traditional Arabic" w:hint="cs"/>
          <w:sz w:val="36"/>
          <w:rtl/>
        </w:rPr>
        <w:t>ًا</w:t>
      </w:r>
      <w:r w:rsidRPr="00BA650A">
        <w:rPr>
          <w:rFonts w:ascii="Traditional Arabic" w:hAnsi="Traditional Arabic" w:hint="cs"/>
          <w:sz w:val="36"/>
          <w:rtl/>
        </w:rPr>
        <w:t xml:space="preserve"> فليغتسل</w:t>
      </w:r>
      <w:r w:rsidR="005C0BA5" w:rsidRPr="00BA650A">
        <w:rPr>
          <w:rFonts w:ascii="Traditional Arabic" w:hAnsi="Traditional Arabic" w:hint="eastAsia"/>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04"/>
      </w:r>
      <w:r w:rsidR="008B44D1" w:rsidRPr="00BA650A">
        <w:rPr>
          <w:rFonts w:cs="Simplified Arabic"/>
          <w:b/>
          <w:bCs/>
          <w:sz w:val="36"/>
          <w:vertAlign w:val="superscript"/>
          <w:rtl/>
        </w:rPr>
        <w:t>)</w:t>
      </w:r>
      <w:r w:rsidR="005C0BA5" w:rsidRPr="00BA650A">
        <w:rPr>
          <w:rFonts w:ascii="Traditional Arabic" w:hAnsi="Traditional Arabic" w:hint="cs"/>
          <w:sz w:val="36"/>
          <w:rtl/>
        </w:rPr>
        <w:t>،</w:t>
      </w:r>
      <w:r w:rsidRPr="00BA650A">
        <w:rPr>
          <w:rFonts w:ascii="Traditional Arabic" w:hAnsi="Traditional Arabic" w:hint="cs"/>
          <w:sz w:val="36"/>
          <w:rtl/>
        </w:rPr>
        <w:t xml:space="preserve"> ور</w:t>
      </w:r>
      <w:r w:rsidR="005C0BA5" w:rsidRPr="00BA650A">
        <w:rPr>
          <w:rFonts w:ascii="Traditional Arabic" w:hAnsi="Traditional Arabic" w:hint="cs"/>
          <w:sz w:val="36"/>
          <w:rtl/>
        </w:rPr>
        <w:t>ُ</w:t>
      </w:r>
      <w:r w:rsidRPr="00BA650A">
        <w:rPr>
          <w:rFonts w:ascii="Traditional Arabic" w:hAnsi="Traditional Arabic" w:hint="cs"/>
          <w:sz w:val="36"/>
          <w:rtl/>
        </w:rPr>
        <w:t>و</w:t>
      </w:r>
      <w:r w:rsidR="005C0BA5" w:rsidRPr="00BA650A">
        <w:rPr>
          <w:rFonts w:ascii="Traditional Arabic" w:hAnsi="Traditional Arabic" w:hint="cs"/>
          <w:sz w:val="36"/>
          <w:rtl/>
        </w:rPr>
        <w:t>ِ</w:t>
      </w:r>
      <w:r w:rsidRPr="00BA650A">
        <w:rPr>
          <w:rFonts w:ascii="Traditional Arabic" w:hAnsi="Traditional Arabic" w:hint="cs"/>
          <w:sz w:val="36"/>
          <w:rtl/>
        </w:rPr>
        <w:t>ي</w:t>
      </w:r>
      <w:r w:rsidR="005C0BA5" w:rsidRPr="00BA650A">
        <w:rPr>
          <w:rFonts w:ascii="Traditional Arabic" w:hAnsi="Traditional Arabic" w:hint="cs"/>
          <w:sz w:val="36"/>
          <w:rtl/>
        </w:rPr>
        <w:t>َ</w:t>
      </w:r>
      <w:r w:rsidRPr="00BA650A">
        <w:rPr>
          <w:rFonts w:ascii="Traditional Arabic" w:hAnsi="Traditional Arabic" w:hint="cs"/>
          <w:sz w:val="36"/>
          <w:rtl/>
        </w:rPr>
        <w:t xml:space="preserve"> هذا القول عن سعيد بن المسي</w:t>
      </w:r>
      <w:r w:rsidR="005C0BA5" w:rsidRPr="00BA650A">
        <w:rPr>
          <w:rFonts w:ascii="Traditional Arabic" w:hAnsi="Traditional Arabic" w:hint="cs"/>
          <w:sz w:val="36"/>
          <w:rtl/>
        </w:rPr>
        <w:t>ّ</w:t>
      </w:r>
      <w:r w:rsidRPr="00BA650A">
        <w:rPr>
          <w:rFonts w:ascii="Traditional Arabic" w:hAnsi="Traditional Arabic" w:hint="cs"/>
          <w:sz w:val="36"/>
          <w:rtl/>
        </w:rPr>
        <w:t>ب والزهري</w:t>
      </w:r>
      <w:r w:rsidR="008B44D1" w:rsidRPr="00BA650A">
        <w:rPr>
          <w:rFonts w:cs="Simplified Arabic"/>
          <w:b/>
          <w:bCs/>
          <w:sz w:val="36"/>
          <w:vertAlign w:val="superscript"/>
          <w:rtl/>
        </w:rPr>
        <w:t>(</w:t>
      </w:r>
      <w:r w:rsidRPr="00BA650A">
        <w:rPr>
          <w:rFonts w:cs="Simplified Arabic"/>
          <w:b/>
          <w:bCs/>
          <w:sz w:val="36"/>
          <w:vertAlign w:val="superscript"/>
          <w:rtl/>
        </w:rPr>
        <w:footnoteReference w:id="605"/>
      </w:r>
      <w:r w:rsidR="008B44D1" w:rsidRPr="00BA650A">
        <w:rPr>
          <w:rFonts w:cs="Simplified Arabic"/>
          <w:b/>
          <w:bCs/>
          <w:sz w:val="36"/>
          <w:vertAlign w:val="superscript"/>
          <w:rtl/>
        </w:rPr>
        <w:t>)</w:t>
      </w:r>
      <w:r w:rsidR="005C0BA5" w:rsidRPr="00BA650A">
        <w:rPr>
          <w:rFonts w:ascii="Traditional Arabic" w:hAnsi="Traditional Arabic" w:hint="cs"/>
          <w:sz w:val="36"/>
          <w:rtl/>
        </w:rPr>
        <w:t xml:space="preserve">، </w:t>
      </w:r>
      <w:r w:rsidRPr="00BA650A">
        <w:rPr>
          <w:rFonts w:ascii="Traditional Arabic" w:hAnsi="Traditional Arabic" w:hint="cs"/>
          <w:sz w:val="36"/>
          <w:rtl/>
        </w:rPr>
        <w:t>وانتصر</w:t>
      </w:r>
      <w:r w:rsidR="005C0BA5" w:rsidRPr="00BA650A">
        <w:rPr>
          <w:rFonts w:ascii="Traditional Arabic" w:hAnsi="Traditional Arabic" w:hint="cs"/>
          <w:sz w:val="36"/>
          <w:rtl/>
        </w:rPr>
        <w:t>َ</w:t>
      </w:r>
      <w:r w:rsidRPr="00BA650A">
        <w:rPr>
          <w:rFonts w:ascii="Traditional Arabic" w:hAnsi="Traditional Arabic" w:hint="cs"/>
          <w:sz w:val="36"/>
          <w:rtl/>
        </w:rPr>
        <w:t xml:space="preserve"> له الإمام ابن حزم</w:t>
      </w:r>
      <w:r w:rsidR="008B44D1" w:rsidRPr="00BA650A">
        <w:rPr>
          <w:rFonts w:cs="Simplified Arabic"/>
          <w:b/>
          <w:bCs/>
          <w:sz w:val="36"/>
          <w:vertAlign w:val="superscript"/>
          <w:rtl/>
        </w:rPr>
        <w:t>(</w:t>
      </w:r>
      <w:r w:rsidRPr="00BA650A">
        <w:rPr>
          <w:rFonts w:cs="Simplified Arabic"/>
          <w:b/>
          <w:bCs/>
          <w:sz w:val="36"/>
          <w:vertAlign w:val="superscript"/>
          <w:rtl/>
        </w:rPr>
        <w:footnoteReference w:id="606"/>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4D19B7" w:rsidP="005C0BA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5C0BA5"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5C0BA5" w:rsidRPr="00BA650A">
        <w:rPr>
          <w:rFonts w:ascii="Traditional Arabic" w:hAnsi="Traditional Arabic" w:hint="cs"/>
          <w:sz w:val="36"/>
          <w:rtl/>
        </w:rPr>
        <w:t>و</w:t>
      </w:r>
      <w:r w:rsidR="002A03B3" w:rsidRPr="00BA650A">
        <w:rPr>
          <w:rFonts w:ascii="Traditional Arabic" w:hAnsi="Traditional Arabic" w:hint="cs"/>
          <w:sz w:val="36"/>
          <w:rtl/>
        </w:rPr>
        <w:t>دليل م</w:t>
      </w:r>
      <w:r w:rsidR="005C0BA5" w:rsidRPr="00BA650A">
        <w:rPr>
          <w:rFonts w:ascii="Traditional Arabic" w:hAnsi="Traditional Arabic" w:hint="cs"/>
          <w:sz w:val="36"/>
          <w:rtl/>
        </w:rPr>
        <w:t>َ</w:t>
      </w:r>
      <w:r w:rsidR="002A03B3" w:rsidRPr="00BA650A">
        <w:rPr>
          <w:rFonts w:ascii="Traditional Arabic" w:hAnsi="Traditional Arabic" w:hint="cs"/>
          <w:sz w:val="36"/>
          <w:rtl/>
        </w:rPr>
        <w:t xml:space="preserve">ن ذهب إلى هذا القول </w:t>
      </w:r>
      <w:r w:rsidR="005C0BA5" w:rsidRPr="00BA650A">
        <w:rPr>
          <w:rFonts w:hint="cs"/>
          <w:sz w:val="20"/>
          <w:rtl/>
          <w:lang w:eastAsia="ar-SA"/>
        </w:rPr>
        <w:t>هو</w:t>
      </w:r>
      <w:r w:rsidR="005C0BA5" w:rsidRPr="00BA650A">
        <w:rPr>
          <w:rFonts w:ascii="Traditional Arabic" w:hAnsi="Traditional Arabic" w:hint="cs"/>
          <w:sz w:val="36"/>
          <w:rtl/>
        </w:rPr>
        <w:t xml:space="preserve"> </w:t>
      </w:r>
      <w:r w:rsidR="002A03B3" w:rsidRPr="00BA650A">
        <w:rPr>
          <w:rFonts w:ascii="Traditional Arabic" w:hAnsi="Traditional Arabic" w:hint="cs"/>
          <w:sz w:val="36"/>
          <w:rtl/>
        </w:rPr>
        <w:t xml:space="preserve">حديث أبي هريرة </w:t>
      </w:r>
      <w:r w:rsidR="005C0BA5" w:rsidRPr="00BA650A">
        <w:rPr>
          <w:rFonts w:ascii="Traditional Arabic" w:hAnsi="Traditional Arabic" w:hint="cs"/>
          <w:sz w:val="36"/>
          <w:rtl/>
        </w:rPr>
        <w:t xml:space="preserve">- </w:t>
      </w:r>
      <w:r w:rsidR="002A03B3" w:rsidRPr="00BA650A">
        <w:rPr>
          <w:rFonts w:ascii="Traditional Arabic" w:hAnsi="Traditional Arabic" w:hint="cs"/>
          <w:sz w:val="36"/>
          <w:rtl/>
        </w:rPr>
        <w:t>رضي الله عنه</w:t>
      </w:r>
      <w:r w:rsidR="005C0BA5" w:rsidRPr="00BA650A">
        <w:rPr>
          <w:rFonts w:ascii="Traditional Arabic" w:hAnsi="Traditional Arabic" w:hint="cs"/>
          <w:sz w:val="36"/>
          <w:rtl/>
        </w:rPr>
        <w:t xml:space="preserve"> - </w:t>
      </w:r>
      <w:r w:rsidR="005C0BA5" w:rsidRPr="00BA650A">
        <w:rPr>
          <w:rFonts w:hint="cs"/>
          <w:sz w:val="20"/>
          <w:rtl/>
          <w:lang w:eastAsia="ar-SA"/>
        </w:rPr>
        <w:t>أنَّ رسول الله</w:t>
      </w:r>
      <w:r w:rsidR="002A03B3" w:rsidRPr="00BA650A">
        <w:rPr>
          <w:rFonts w:ascii="Traditional Arabic" w:hAnsi="Traditional Arabic" w:hint="cs"/>
          <w:sz w:val="36"/>
          <w:rtl/>
        </w:rPr>
        <w:t xml:space="preserve"> </w:t>
      </w:r>
      <w:r w:rsidR="000A3FCB" w:rsidRPr="00BA650A">
        <w:rPr>
          <w:rFonts w:hint="cs"/>
          <w:sz w:val="36"/>
          <w:szCs w:val="48"/>
        </w:rPr>
        <w:sym w:font="AGA Arabesque" w:char="F072"/>
      </w:r>
      <w:r w:rsidR="005C0BA5" w:rsidRPr="00BA650A">
        <w:rPr>
          <w:rFonts w:ascii="Traditional Arabic" w:hAnsi="Traditional Arabic" w:hint="cs"/>
          <w:sz w:val="36"/>
          <w:rtl/>
        </w:rPr>
        <w:t xml:space="preserve"> </w:t>
      </w:r>
      <w:r w:rsidR="005C0BA5" w:rsidRPr="00BA650A">
        <w:rPr>
          <w:rFonts w:hint="cs"/>
          <w:sz w:val="20"/>
          <w:rtl/>
          <w:lang w:eastAsia="ar-SA"/>
        </w:rPr>
        <w:t>قال:</w:t>
      </w:r>
      <w:r w:rsidR="005C0BA5" w:rsidRPr="00BA650A">
        <w:rPr>
          <w:rFonts w:ascii="Traditional Arabic" w:hAnsi="Traditional Arabic" w:hint="cs"/>
          <w:sz w:val="36"/>
          <w:rtl/>
        </w:rPr>
        <w:t xml:space="preserve"> </w:t>
      </w:r>
      <w:r w:rsidR="005C0BA5" w:rsidRPr="00BA650A">
        <w:rPr>
          <w:rFonts w:ascii="Traditional Arabic" w:hAnsi="Traditional Arabic" w:hint="eastAsia"/>
          <w:sz w:val="36"/>
          <w:rtl/>
        </w:rPr>
        <w:t>«</w:t>
      </w:r>
      <w:r w:rsidR="002A03B3" w:rsidRPr="00BA650A">
        <w:rPr>
          <w:rFonts w:ascii="Traditional Arabic" w:hAnsi="Traditional Arabic" w:hint="cs"/>
          <w:sz w:val="36"/>
          <w:rtl/>
        </w:rPr>
        <w:t>م</w:t>
      </w:r>
      <w:r w:rsidR="005C0BA5" w:rsidRPr="00BA650A">
        <w:rPr>
          <w:rFonts w:ascii="Traditional Arabic" w:hAnsi="Traditional Arabic" w:hint="cs"/>
          <w:sz w:val="36"/>
          <w:rtl/>
        </w:rPr>
        <w:t>َ</w:t>
      </w:r>
      <w:r w:rsidR="002A03B3" w:rsidRPr="00BA650A">
        <w:rPr>
          <w:rFonts w:ascii="Traditional Arabic" w:hAnsi="Traditional Arabic" w:hint="cs"/>
          <w:sz w:val="36"/>
          <w:rtl/>
        </w:rPr>
        <w:t>ن غس</w:t>
      </w:r>
      <w:r w:rsidR="005C0BA5" w:rsidRPr="00BA650A">
        <w:rPr>
          <w:rFonts w:ascii="Traditional Arabic" w:hAnsi="Traditional Arabic" w:hint="cs"/>
          <w:sz w:val="36"/>
          <w:rtl/>
        </w:rPr>
        <w:t>َّ</w:t>
      </w:r>
      <w:r w:rsidR="002A03B3" w:rsidRPr="00BA650A">
        <w:rPr>
          <w:rFonts w:ascii="Traditional Arabic" w:hAnsi="Traditional Arabic" w:hint="cs"/>
          <w:sz w:val="36"/>
          <w:rtl/>
        </w:rPr>
        <w:t>ل مي</w:t>
      </w:r>
      <w:r w:rsidR="005C0BA5" w:rsidRPr="00BA650A">
        <w:rPr>
          <w:rFonts w:ascii="Traditional Arabic" w:hAnsi="Traditional Arabic" w:hint="cs"/>
          <w:sz w:val="36"/>
          <w:rtl/>
        </w:rPr>
        <w:t>ِّ</w:t>
      </w:r>
      <w:r w:rsidR="002A03B3" w:rsidRPr="00BA650A">
        <w:rPr>
          <w:rFonts w:ascii="Traditional Arabic" w:hAnsi="Traditional Arabic" w:hint="cs"/>
          <w:sz w:val="36"/>
          <w:rtl/>
        </w:rPr>
        <w:t>ت</w:t>
      </w:r>
      <w:r w:rsidR="00E71AC1" w:rsidRPr="00BA650A">
        <w:rPr>
          <w:rFonts w:ascii="Traditional Arabic" w:hAnsi="Traditional Arabic" w:hint="cs"/>
          <w:sz w:val="36"/>
          <w:rtl/>
        </w:rPr>
        <w:t>ًا</w:t>
      </w:r>
      <w:r w:rsidR="002A03B3" w:rsidRPr="00BA650A">
        <w:rPr>
          <w:rFonts w:ascii="Traditional Arabic" w:hAnsi="Traditional Arabic" w:hint="cs"/>
          <w:sz w:val="36"/>
          <w:rtl/>
        </w:rPr>
        <w:t xml:space="preserve"> فليغتسل</w:t>
      </w:r>
      <w:r w:rsidR="008B44D1" w:rsidRPr="00BA650A">
        <w:rPr>
          <w:rFonts w:ascii="Traditional Arabic" w:hAnsi="Traditional Arabic" w:hint="cs"/>
          <w:sz w:val="36"/>
          <w:rtl/>
        </w:rPr>
        <w:t xml:space="preserve">، </w:t>
      </w:r>
      <w:r w:rsidR="002A03B3" w:rsidRPr="00BA650A">
        <w:rPr>
          <w:rFonts w:ascii="Traditional Arabic" w:hAnsi="Traditional Arabic" w:hint="cs"/>
          <w:sz w:val="36"/>
          <w:rtl/>
        </w:rPr>
        <w:t>وم</w:t>
      </w:r>
      <w:r w:rsidR="005C0BA5" w:rsidRPr="00BA650A">
        <w:rPr>
          <w:rFonts w:ascii="Traditional Arabic" w:hAnsi="Traditional Arabic" w:hint="cs"/>
          <w:sz w:val="36"/>
          <w:rtl/>
        </w:rPr>
        <w:t>َ</w:t>
      </w:r>
      <w:r w:rsidR="002A03B3" w:rsidRPr="00BA650A">
        <w:rPr>
          <w:rFonts w:ascii="Traditional Arabic" w:hAnsi="Traditional Arabic" w:hint="cs"/>
          <w:sz w:val="36"/>
          <w:rtl/>
        </w:rPr>
        <w:t>ن حمل</w:t>
      </w:r>
      <w:r w:rsidR="005C0BA5" w:rsidRPr="00BA650A">
        <w:rPr>
          <w:rFonts w:ascii="Traditional Arabic" w:hAnsi="Traditional Arabic" w:hint="cs"/>
          <w:sz w:val="36"/>
          <w:rtl/>
        </w:rPr>
        <w:t>َ</w:t>
      </w:r>
      <w:r w:rsidR="002A03B3" w:rsidRPr="00BA650A">
        <w:rPr>
          <w:rFonts w:ascii="Traditional Arabic" w:hAnsi="Traditional Arabic" w:hint="cs"/>
          <w:sz w:val="36"/>
          <w:rtl/>
        </w:rPr>
        <w:t>ه فليتوض</w:t>
      </w:r>
      <w:r w:rsidR="005C0BA5" w:rsidRPr="00BA650A">
        <w:rPr>
          <w:rFonts w:ascii="Traditional Arabic" w:hAnsi="Traditional Arabic" w:hint="cs"/>
          <w:sz w:val="36"/>
          <w:rtl/>
        </w:rPr>
        <w:t>َّ</w:t>
      </w:r>
      <w:r w:rsidR="002A03B3" w:rsidRPr="00BA650A">
        <w:rPr>
          <w:rFonts w:ascii="Traditional Arabic" w:hAnsi="Traditional Arabic" w:hint="cs"/>
          <w:sz w:val="36"/>
          <w:rtl/>
        </w:rPr>
        <w:t>أ"</w:t>
      </w:r>
      <w:r w:rsidR="005C0BA5" w:rsidRPr="00BA650A">
        <w:rPr>
          <w:rFonts w:cs="Simplified Arabic"/>
          <w:b/>
          <w:bCs/>
          <w:sz w:val="36"/>
          <w:vertAlign w:val="superscript"/>
          <w:rtl/>
        </w:rPr>
        <w:t>(</w:t>
      </w:r>
      <w:r w:rsidR="005C0BA5" w:rsidRPr="00BA650A">
        <w:rPr>
          <w:rFonts w:cs="Simplified Arabic"/>
          <w:b/>
          <w:bCs/>
          <w:sz w:val="36"/>
          <w:vertAlign w:val="superscript"/>
          <w:rtl/>
        </w:rPr>
        <w:footnoteReference w:id="607"/>
      </w:r>
      <w:r w:rsidR="005C0BA5"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4412A0" w:rsidP="00CA08B3">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5C0BA5" w:rsidRPr="00BA650A" w:rsidRDefault="00FB72EF" w:rsidP="005C0BA5">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الذي أراه هو: أن </w:t>
      </w:r>
      <w:r w:rsidR="004412A0" w:rsidRPr="00BA650A">
        <w:rPr>
          <w:rFonts w:ascii="Traditional Arabic" w:hAnsi="Traditional Arabic" w:hint="cs"/>
          <w:sz w:val="36"/>
          <w:rtl/>
        </w:rPr>
        <w:t>القول بوجوب الغسل</w:t>
      </w:r>
      <w:r w:rsidR="008B44D1" w:rsidRPr="00BA650A">
        <w:rPr>
          <w:rFonts w:ascii="Traditional Arabic" w:hAnsi="Traditional Arabic" w:hint="cs"/>
          <w:sz w:val="36"/>
          <w:rtl/>
        </w:rPr>
        <w:t xml:space="preserve"> </w:t>
      </w:r>
      <w:r w:rsidR="004412A0" w:rsidRPr="00BA650A">
        <w:rPr>
          <w:rFonts w:ascii="Traditional Arabic" w:hAnsi="Traditional Arabic" w:hint="cs"/>
          <w:sz w:val="36"/>
          <w:rtl/>
        </w:rPr>
        <w:t>قول</w:t>
      </w:r>
      <w:r w:rsidR="005C0BA5" w:rsidRPr="00BA650A">
        <w:rPr>
          <w:rFonts w:ascii="Traditional Arabic" w:hAnsi="Traditional Arabic" w:hint="cs"/>
          <w:sz w:val="36"/>
          <w:rtl/>
        </w:rPr>
        <w:t>ٌ</w:t>
      </w:r>
      <w:r w:rsidR="004412A0" w:rsidRPr="00BA650A">
        <w:rPr>
          <w:rFonts w:ascii="Traditional Arabic" w:hAnsi="Traditional Arabic" w:hint="cs"/>
          <w:sz w:val="36"/>
          <w:rtl/>
        </w:rPr>
        <w:t xml:space="preserve"> لا يثبت فيه خبر</w:t>
      </w:r>
      <w:r w:rsidR="005C0BA5" w:rsidRPr="00BA650A">
        <w:rPr>
          <w:rFonts w:ascii="Traditional Arabic" w:hAnsi="Traditional Arabic" w:hint="cs"/>
          <w:sz w:val="36"/>
          <w:rtl/>
        </w:rPr>
        <w:t>ٌ:</w:t>
      </w:r>
    </w:p>
    <w:p w:rsidR="005C0BA5" w:rsidRPr="00BA650A" w:rsidRDefault="004412A0" w:rsidP="005C0BA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قال الإمام ابن المنذر</w:t>
      </w:r>
      <w:r w:rsidR="00E66CD6" w:rsidRPr="00BA650A">
        <w:rPr>
          <w:rFonts w:ascii="Traditional Arabic" w:hAnsi="Traditional Arabic" w:hint="cs"/>
          <w:sz w:val="36"/>
          <w:rtl/>
        </w:rPr>
        <w:t xml:space="preserve">: </w:t>
      </w:r>
      <w:r w:rsidR="00E66CD6" w:rsidRPr="00BA650A">
        <w:rPr>
          <w:rFonts w:ascii="Traditional Arabic" w:hAnsi="Traditional Arabic"/>
          <w:sz w:val="36"/>
          <w:rtl/>
        </w:rPr>
        <w:t>"</w:t>
      </w:r>
      <w:r w:rsidRPr="00BA650A">
        <w:rPr>
          <w:rFonts w:ascii="Traditional Arabic" w:hAnsi="Traditional Arabic" w:hint="cs"/>
          <w:sz w:val="36"/>
          <w:rtl/>
        </w:rPr>
        <w:t>الاغتسال م</w:t>
      </w:r>
      <w:r w:rsidR="005C0BA5" w:rsidRPr="00BA650A">
        <w:rPr>
          <w:rFonts w:ascii="Traditional Arabic" w:hAnsi="Traditional Arabic" w:hint="cs"/>
          <w:sz w:val="36"/>
          <w:rtl/>
        </w:rPr>
        <w:t>ِ</w:t>
      </w:r>
      <w:r w:rsidRPr="00BA650A">
        <w:rPr>
          <w:rFonts w:ascii="Traditional Arabic" w:hAnsi="Traditional Arabic" w:hint="cs"/>
          <w:sz w:val="36"/>
          <w:rtl/>
        </w:rPr>
        <w:t>ن غ</w:t>
      </w:r>
      <w:r w:rsidR="005C0BA5" w:rsidRPr="00BA650A">
        <w:rPr>
          <w:rFonts w:ascii="Traditional Arabic" w:hAnsi="Traditional Arabic" w:hint="cs"/>
          <w:sz w:val="36"/>
          <w:rtl/>
        </w:rPr>
        <w:t>ُ</w:t>
      </w:r>
      <w:r w:rsidRPr="00BA650A">
        <w:rPr>
          <w:rFonts w:ascii="Traditional Arabic" w:hAnsi="Traditional Arabic" w:hint="cs"/>
          <w:sz w:val="36"/>
          <w:rtl/>
        </w:rPr>
        <w:t>سل م</w:t>
      </w:r>
      <w:r w:rsidR="005C0BA5" w:rsidRPr="00BA650A">
        <w:rPr>
          <w:rFonts w:ascii="Traditional Arabic" w:hAnsi="Traditional Arabic" w:hint="cs"/>
          <w:sz w:val="36"/>
          <w:rtl/>
        </w:rPr>
        <w:t>َ</w:t>
      </w:r>
      <w:r w:rsidRPr="00BA650A">
        <w:rPr>
          <w:rFonts w:ascii="Traditional Arabic" w:hAnsi="Traditional Arabic" w:hint="cs"/>
          <w:sz w:val="36"/>
          <w:rtl/>
        </w:rPr>
        <w:t>ن غس</w:t>
      </w:r>
      <w:r w:rsidR="005C0BA5" w:rsidRPr="00BA650A">
        <w:rPr>
          <w:rFonts w:ascii="Traditional Arabic" w:hAnsi="Traditional Arabic" w:hint="cs"/>
          <w:sz w:val="36"/>
          <w:rtl/>
        </w:rPr>
        <w:t>َّ</w:t>
      </w:r>
      <w:r w:rsidRPr="00BA650A">
        <w:rPr>
          <w:rFonts w:ascii="Traditional Arabic" w:hAnsi="Traditional Arabic" w:hint="cs"/>
          <w:sz w:val="36"/>
          <w:rtl/>
        </w:rPr>
        <w:t>ل المي</w:t>
      </w:r>
      <w:r w:rsidR="005C0BA5" w:rsidRPr="00BA650A">
        <w:rPr>
          <w:rFonts w:ascii="Traditional Arabic" w:hAnsi="Traditional Arabic" w:hint="cs"/>
          <w:sz w:val="36"/>
          <w:rtl/>
        </w:rPr>
        <w:t>ِّ</w:t>
      </w:r>
      <w:r w:rsidRPr="00BA650A">
        <w:rPr>
          <w:rFonts w:ascii="Traditional Arabic" w:hAnsi="Traditional Arabic" w:hint="cs"/>
          <w:sz w:val="36"/>
          <w:rtl/>
        </w:rPr>
        <w:t>ت لا يجب</w:t>
      </w:r>
      <w:r w:rsidR="005C0BA5" w:rsidRPr="00BA650A">
        <w:rPr>
          <w:rFonts w:ascii="Traditional Arabic" w:hAnsi="Traditional Arabic" w:hint="cs"/>
          <w:sz w:val="36"/>
          <w:rtl/>
        </w:rPr>
        <w:t>،</w:t>
      </w:r>
      <w:r w:rsidRPr="00BA650A">
        <w:rPr>
          <w:rFonts w:ascii="Traditional Arabic" w:hAnsi="Traditional Arabic" w:hint="cs"/>
          <w:sz w:val="36"/>
          <w:rtl/>
        </w:rPr>
        <w:t xml:space="preserve"> وليس فيه خبر</w:t>
      </w:r>
      <w:r w:rsidR="005C0BA5" w:rsidRPr="00BA650A">
        <w:rPr>
          <w:rFonts w:ascii="Traditional Arabic" w:hAnsi="Traditional Arabic" w:hint="cs"/>
          <w:sz w:val="36"/>
          <w:rtl/>
        </w:rPr>
        <w:t>ٌ</w:t>
      </w:r>
      <w:r w:rsidRPr="00BA650A">
        <w:rPr>
          <w:rFonts w:ascii="Traditional Arabic" w:hAnsi="Traditional Arabic" w:hint="cs"/>
          <w:sz w:val="36"/>
          <w:rtl/>
        </w:rPr>
        <w:t xml:space="preserve"> يثبت"</w:t>
      </w:r>
      <w:r w:rsidR="008B44D1" w:rsidRPr="00BA650A">
        <w:rPr>
          <w:rFonts w:cs="Simplified Arabic"/>
          <w:b/>
          <w:bCs/>
          <w:sz w:val="36"/>
          <w:vertAlign w:val="superscript"/>
          <w:rtl/>
        </w:rPr>
        <w:t>(</w:t>
      </w:r>
      <w:r w:rsidRPr="00BA650A">
        <w:rPr>
          <w:rFonts w:cs="Simplified Arabic"/>
          <w:b/>
          <w:bCs/>
          <w:sz w:val="36"/>
          <w:vertAlign w:val="superscript"/>
          <w:rtl/>
        </w:rPr>
        <w:footnoteReference w:id="608"/>
      </w:r>
      <w:r w:rsidR="008B44D1" w:rsidRPr="00BA650A">
        <w:rPr>
          <w:rFonts w:cs="Simplified Arabic"/>
          <w:b/>
          <w:bCs/>
          <w:sz w:val="36"/>
          <w:vertAlign w:val="superscript"/>
          <w:rtl/>
        </w:rPr>
        <w:t>)</w:t>
      </w:r>
      <w:r w:rsidR="005C0BA5" w:rsidRPr="00BA650A">
        <w:rPr>
          <w:rFonts w:ascii="Traditional Arabic" w:hAnsi="Traditional Arabic" w:hint="cs"/>
          <w:sz w:val="36"/>
          <w:rtl/>
        </w:rPr>
        <w:t>.</w:t>
      </w:r>
    </w:p>
    <w:p w:rsidR="005C0BA5" w:rsidRPr="00BA650A" w:rsidRDefault="004412A0" w:rsidP="005C0BA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ولذا </w:t>
      </w:r>
      <w:r w:rsidR="005C0BA5" w:rsidRPr="00BA650A">
        <w:rPr>
          <w:rFonts w:hint="cs"/>
          <w:sz w:val="20"/>
          <w:rtl/>
          <w:lang w:eastAsia="ar-SA"/>
        </w:rPr>
        <w:t>ف</w:t>
      </w:r>
      <w:r w:rsidR="005C0BA5" w:rsidRPr="00BA650A">
        <w:rPr>
          <w:rFonts w:ascii="Traditional Arabic" w:hAnsi="Traditional Arabic" w:hint="cs"/>
          <w:sz w:val="36"/>
          <w:rtl/>
        </w:rPr>
        <w:t>ا</w:t>
      </w:r>
      <w:r w:rsidRPr="00BA650A">
        <w:rPr>
          <w:rFonts w:ascii="Traditional Arabic" w:hAnsi="Traditional Arabic" w:hint="cs"/>
          <w:sz w:val="36"/>
          <w:rtl/>
        </w:rPr>
        <w:t xml:space="preserve">لقول الأول </w:t>
      </w:r>
      <w:r w:rsidR="005C0BA5" w:rsidRPr="00BA650A">
        <w:rPr>
          <w:rFonts w:ascii="Traditional Arabic" w:hAnsi="Traditional Arabic" w:hint="cs"/>
          <w:sz w:val="36"/>
          <w:rtl/>
        </w:rPr>
        <w:t xml:space="preserve">- </w:t>
      </w:r>
      <w:r w:rsidRPr="00BA650A">
        <w:rPr>
          <w:rFonts w:ascii="Traditional Arabic" w:hAnsi="Traditional Arabic" w:hint="cs"/>
          <w:sz w:val="36"/>
          <w:rtl/>
        </w:rPr>
        <w:t xml:space="preserve">وهو رأي الصنعاني </w:t>
      </w:r>
      <w:r w:rsidR="005C0BA5" w:rsidRPr="00BA650A">
        <w:rPr>
          <w:rFonts w:ascii="Traditional Arabic" w:hAnsi="Traditional Arabic" w:hint="cs"/>
          <w:sz w:val="36"/>
          <w:rtl/>
        </w:rPr>
        <w:t xml:space="preserve">- </w:t>
      </w:r>
      <w:r w:rsidRPr="00BA650A">
        <w:rPr>
          <w:rFonts w:ascii="Traditional Arabic" w:hAnsi="Traditional Arabic" w:hint="cs"/>
          <w:sz w:val="36"/>
          <w:rtl/>
        </w:rPr>
        <w:t>قول</w:t>
      </w:r>
      <w:r w:rsidR="005C0BA5" w:rsidRPr="00BA650A">
        <w:rPr>
          <w:rFonts w:ascii="Traditional Arabic" w:hAnsi="Traditional Arabic" w:hint="cs"/>
          <w:sz w:val="36"/>
          <w:rtl/>
        </w:rPr>
        <w:t>ٌ</w:t>
      </w:r>
      <w:r w:rsidRPr="00BA650A">
        <w:rPr>
          <w:rFonts w:ascii="Traditional Arabic" w:hAnsi="Traditional Arabic" w:hint="cs"/>
          <w:sz w:val="36"/>
          <w:rtl/>
        </w:rPr>
        <w:t xml:space="preserve"> تجتمع به الأدل</w:t>
      </w:r>
      <w:r w:rsidR="005C0BA5" w:rsidRPr="00BA650A">
        <w:rPr>
          <w:rFonts w:ascii="Traditional Arabic" w:hAnsi="Traditional Arabic" w:hint="cs"/>
          <w:sz w:val="36"/>
          <w:rtl/>
        </w:rPr>
        <w:t>َّ</w:t>
      </w:r>
      <w:r w:rsidRPr="00BA650A">
        <w:rPr>
          <w:rFonts w:ascii="Traditional Arabic" w:hAnsi="Traditional Arabic" w:hint="cs"/>
          <w:sz w:val="36"/>
          <w:rtl/>
        </w:rPr>
        <w:t>ة</w:t>
      </w:r>
      <w:r w:rsidR="005C0BA5" w:rsidRPr="00BA650A">
        <w:rPr>
          <w:rFonts w:ascii="Traditional Arabic" w:hAnsi="Traditional Arabic" w:hint="cs"/>
          <w:sz w:val="36"/>
          <w:rtl/>
        </w:rPr>
        <w:t>،</w:t>
      </w:r>
      <w:r w:rsidRPr="00BA650A">
        <w:rPr>
          <w:rFonts w:ascii="Traditional Arabic" w:hAnsi="Traditional Arabic" w:hint="cs"/>
          <w:sz w:val="36"/>
          <w:rtl/>
        </w:rPr>
        <w:t xml:space="preserve"> وهو أحسن ما يؤخ</w:t>
      </w:r>
      <w:r w:rsidR="005C0BA5" w:rsidRPr="00BA650A">
        <w:rPr>
          <w:rFonts w:ascii="Traditional Arabic" w:hAnsi="Traditional Arabic" w:hint="cs"/>
          <w:sz w:val="36"/>
          <w:rtl/>
        </w:rPr>
        <w:t>َ</w:t>
      </w:r>
      <w:r w:rsidRPr="00BA650A">
        <w:rPr>
          <w:rFonts w:ascii="Traditional Arabic" w:hAnsi="Traditional Arabic" w:hint="cs"/>
          <w:sz w:val="36"/>
          <w:rtl/>
        </w:rPr>
        <w:t>ذ به</w:t>
      </w:r>
      <w:r w:rsidR="005C0BA5" w:rsidRPr="00BA650A">
        <w:rPr>
          <w:rFonts w:ascii="Traditional Arabic" w:hAnsi="Traditional Arabic" w:hint="cs"/>
          <w:sz w:val="36"/>
          <w:rtl/>
        </w:rPr>
        <w:t xml:space="preserve">؛ </w:t>
      </w:r>
      <w:r w:rsidR="005C0BA5" w:rsidRPr="00BA650A">
        <w:rPr>
          <w:rFonts w:hint="cs"/>
          <w:sz w:val="20"/>
          <w:rtl/>
          <w:lang w:eastAsia="ar-SA"/>
        </w:rPr>
        <w:t>وقد</w:t>
      </w:r>
      <w:r w:rsidR="008B44D1" w:rsidRPr="00BA650A">
        <w:rPr>
          <w:rFonts w:ascii="Traditional Arabic" w:hAnsi="Traditional Arabic" w:hint="cs"/>
          <w:sz w:val="36"/>
          <w:rtl/>
        </w:rPr>
        <w:t xml:space="preserve"> </w:t>
      </w:r>
      <w:r w:rsidRPr="00BA650A">
        <w:rPr>
          <w:rFonts w:ascii="Traditional Arabic" w:hAnsi="Traditional Arabic" w:hint="cs"/>
          <w:sz w:val="36"/>
          <w:rtl/>
        </w:rPr>
        <w:t>أخذ</w:t>
      </w:r>
      <w:r w:rsidR="005C0BA5" w:rsidRPr="00BA650A">
        <w:rPr>
          <w:rFonts w:ascii="Traditional Arabic" w:hAnsi="Traditional Arabic" w:hint="cs"/>
          <w:sz w:val="36"/>
          <w:rtl/>
        </w:rPr>
        <w:t>َ</w:t>
      </w:r>
      <w:r w:rsidRPr="00BA650A">
        <w:rPr>
          <w:rFonts w:ascii="Traditional Arabic" w:hAnsi="Traditional Arabic" w:hint="cs"/>
          <w:sz w:val="36"/>
          <w:rtl/>
        </w:rPr>
        <w:t xml:space="preserve"> به أكثر أهل العلم.</w:t>
      </w:r>
    </w:p>
    <w:p w:rsidR="00F46FD1" w:rsidRPr="00BA650A" w:rsidRDefault="004412A0" w:rsidP="00EC253A">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ويدل</w:t>
      </w:r>
      <w:r w:rsidR="005C0BA5" w:rsidRPr="00BA650A">
        <w:rPr>
          <w:rFonts w:ascii="Traditional Arabic" w:hAnsi="Traditional Arabic" w:hint="cs"/>
          <w:b/>
          <w:bCs/>
          <w:sz w:val="36"/>
          <w:rtl/>
        </w:rPr>
        <w:t>ُّ</w:t>
      </w:r>
      <w:r w:rsidRPr="00BA650A">
        <w:rPr>
          <w:rFonts w:ascii="Traditional Arabic" w:hAnsi="Traditional Arabic" w:hint="cs"/>
          <w:b/>
          <w:bCs/>
          <w:sz w:val="36"/>
          <w:rtl/>
        </w:rPr>
        <w:t xml:space="preserve"> عليه</w:t>
      </w:r>
      <w:r w:rsidR="005C0BA5" w:rsidRPr="00BA650A">
        <w:rPr>
          <w:rFonts w:ascii="Traditional Arabic" w:hAnsi="Traditional Arabic" w:hint="cs"/>
          <w:b/>
          <w:bCs/>
          <w:sz w:val="36"/>
          <w:rtl/>
        </w:rPr>
        <w:t>:</w:t>
      </w:r>
      <w:r w:rsidRPr="00BA650A">
        <w:rPr>
          <w:rFonts w:ascii="Traditional Arabic" w:hAnsi="Traditional Arabic" w:hint="cs"/>
          <w:sz w:val="36"/>
          <w:rtl/>
        </w:rPr>
        <w:t xml:space="preserve"> حديث ابن عمر </w:t>
      </w:r>
      <w:r w:rsidR="005C0BA5" w:rsidRPr="00BA650A">
        <w:rPr>
          <w:rFonts w:ascii="Traditional Arabic" w:hAnsi="Traditional Arabic" w:hint="cs"/>
          <w:sz w:val="36"/>
          <w:rtl/>
        </w:rPr>
        <w:t xml:space="preserve">- </w:t>
      </w:r>
      <w:r w:rsidRPr="00BA650A">
        <w:rPr>
          <w:rFonts w:ascii="Traditional Arabic" w:hAnsi="Traditional Arabic" w:hint="cs"/>
          <w:sz w:val="36"/>
          <w:rtl/>
        </w:rPr>
        <w:t>رضي الله عنه</w:t>
      </w:r>
      <w:r w:rsidR="005C0BA5" w:rsidRPr="00BA650A">
        <w:rPr>
          <w:rFonts w:hint="cs"/>
          <w:sz w:val="20"/>
          <w:rtl/>
          <w:lang w:eastAsia="ar-SA"/>
        </w:rPr>
        <w:t>ما</w:t>
      </w:r>
      <w:r w:rsidR="005C0BA5" w:rsidRPr="00BA650A">
        <w:rPr>
          <w:rFonts w:ascii="Traditional Arabic" w:hAnsi="Traditional Arabic" w:hint="cs"/>
          <w:sz w:val="36"/>
          <w:rtl/>
        </w:rPr>
        <w:t xml:space="preserve"> </w:t>
      </w:r>
      <w:r w:rsidRPr="00BA650A">
        <w:rPr>
          <w:rFonts w:ascii="Traditional Arabic" w:hAnsi="Traditional Arabic" w:hint="cs"/>
          <w:sz w:val="36"/>
          <w:rtl/>
        </w:rPr>
        <w:t>-</w:t>
      </w:r>
      <w:r w:rsidR="005C0BA5" w:rsidRPr="00BA650A">
        <w:rPr>
          <w:rFonts w:ascii="Traditional Arabic" w:hAnsi="Traditional Arabic" w:hint="cs"/>
          <w:sz w:val="36"/>
          <w:rtl/>
        </w:rPr>
        <w:t>:</w:t>
      </w:r>
      <w:r w:rsidRPr="00BA650A">
        <w:rPr>
          <w:rFonts w:ascii="Traditional Arabic" w:hAnsi="Traditional Arabic" w:hint="cs"/>
          <w:sz w:val="36"/>
          <w:rtl/>
        </w:rPr>
        <w:t xml:space="preserve"> </w:t>
      </w:r>
      <w:r w:rsidR="005C0BA5" w:rsidRPr="00BA650A">
        <w:rPr>
          <w:rFonts w:ascii="Traditional Arabic" w:hAnsi="Traditional Arabic" w:hint="eastAsia"/>
          <w:sz w:val="36"/>
          <w:rtl/>
        </w:rPr>
        <w:t>«</w:t>
      </w:r>
      <w:r w:rsidRPr="00BA650A">
        <w:rPr>
          <w:rFonts w:ascii="Traditional Arabic" w:hAnsi="Traditional Arabic" w:hint="cs"/>
          <w:sz w:val="36"/>
          <w:rtl/>
        </w:rPr>
        <w:t>كن</w:t>
      </w:r>
      <w:r w:rsidR="005C0BA5" w:rsidRPr="00BA650A">
        <w:rPr>
          <w:rFonts w:ascii="Traditional Arabic" w:hAnsi="Traditional Arabic" w:hint="cs"/>
          <w:sz w:val="36"/>
          <w:rtl/>
        </w:rPr>
        <w:t>َّ</w:t>
      </w:r>
      <w:r w:rsidRPr="00BA650A">
        <w:rPr>
          <w:rFonts w:ascii="Traditional Arabic" w:hAnsi="Traditional Arabic" w:hint="cs"/>
          <w:sz w:val="36"/>
          <w:rtl/>
        </w:rPr>
        <w:t>ا نغسل الميت</w:t>
      </w:r>
      <w:r w:rsidR="005C0BA5"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فمنا م</w:t>
      </w:r>
      <w:r w:rsidR="005C0BA5" w:rsidRPr="00BA650A">
        <w:rPr>
          <w:rFonts w:ascii="Traditional Arabic" w:hAnsi="Traditional Arabic" w:hint="cs"/>
          <w:sz w:val="36"/>
          <w:rtl/>
        </w:rPr>
        <w:t>َ</w:t>
      </w:r>
      <w:r w:rsidRPr="00BA650A">
        <w:rPr>
          <w:rFonts w:ascii="Traditional Arabic" w:hAnsi="Traditional Arabic" w:hint="cs"/>
          <w:sz w:val="36"/>
          <w:rtl/>
        </w:rPr>
        <w:t>ن يغتسل ومن</w:t>
      </w:r>
      <w:r w:rsidR="005C0BA5" w:rsidRPr="00BA650A">
        <w:rPr>
          <w:rFonts w:ascii="Traditional Arabic" w:hAnsi="Traditional Arabic" w:hint="cs"/>
          <w:sz w:val="36"/>
          <w:rtl/>
        </w:rPr>
        <w:t>َّ</w:t>
      </w:r>
      <w:r w:rsidRPr="00BA650A">
        <w:rPr>
          <w:rFonts w:ascii="Traditional Arabic" w:hAnsi="Traditional Arabic" w:hint="cs"/>
          <w:sz w:val="36"/>
          <w:rtl/>
        </w:rPr>
        <w:t>ا من لا يغتسل</w:t>
      </w:r>
      <w:r w:rsidR="005C0BA5" w:rsidRPr="00BA650A">
        <w:rPr>
          <w:rFonts w:ascii="Traditional Arabic" w:hAnsi="Traditional Arabic" w:hint="eastAsia"/>
          <w:sz w:val="36"/>
          <w:rtl/>
        </w:rPr>
        <w:t>»</w:t>
      </w:r>
      <w:r w:rsidR="005C0BA5" w:rsidRPr="00BA650A">
        <w:rPr>
          <w:rFonts w:ascii="Traditional Arabic" w:hAnsi="Traditional Arabic" w:hint="cs"/>
          <w:sz w:val="36"/>
          <w:rtl/>
        </w:rPr>
        <w:t xml:space="preserve">؛ </w:t>
      </w:r>
      <w:r w:rsidRPr="00BA650A">
        <w:rPr>
          <w:rFonts w:ascii="Traditional Arabic" w:hAnsi="Traditional Arabic" w:hint="cs"/>
          <w:sz w:val="36"/>
          <w:rtl/>
        </w:rPr>
        <w:t>يعني</w:t>
      </w:r>
      <w:r w:rsidR="005C0BA5" w:rsidRPr="00BA650A">
        <w:rPr>
          <w:rFonts w:ascii="Traditional Arabic" w:hAnsi="Traditional Arabic" w:hint="cs"/>
          <w:sz w:val="36"/>
          <w:rtl/>
        </w:rPr>
        <w:t>:</w:t>
      </w:r>
      <w:r w:rsidRPr="00BA650A">
        <w:rPr>
          <w:rFonts w:ascii="Traditional Arabic" w:hAnsi="Traditional Arabic" w:hint="cs"/>
          <w:sz w:val="36"/>
          <w:rtl/>
        </w:rPr>
        <w:t xml:space="preserve"> الصحابة</w:t>
      </w:r>
      <w:r w:rsidR="005C0BA5" w:rsidRPr="00BA650A">
        <w:rPr>
          <w:rFonts w:ascii="Traditional Arabic" w:hAnsi="Traditional Arabic" w:hint="cs"/>
          <w:sz w:val="36"/>
          <w:rtl/>
        </w:rPr>
        <w:t>.</w:t>
      </w:r>
      <w:r w:rsidRPr="00BA650A">
        <w:rPr>
          <w:rFonts w:ascii="Traditional Arabic" w:hAnsi="Traditional Arabic" w:hint="cs"/>
          <w:sz w:val="36"/>
          <w:rtl/>
        </w:rPr>
        <w:t xml:space="preserve"> وصح</w:t>
      </w:r>
      <w:r w:rsidR="005C0BA5" w:rsidRPr="00BA650A">
        <w:rPr>
          <w:rFonts w:ascii="Traditional Arabic" w:hAnsi="Traditional Arabic" w:hint="cs"/>
          <w:sz w:val="36"/>
          <w:rtl/>
        </w:rPr>
        <w:t>َّ</w:t>
      </w:r>
      <w:r w:rsidRPr="00BA650A">
        <w:rPr>
          <w:rFonts w:ascii="Traditional Arabic" w:hAnsi="Traditional Arabic" w:hint="cs"/>
          <w:sz w:val="36"/>
          <w:rtl/>
        </w:rPr>
        <w:t>ح إسناد</w:t>
      </w:r>
      <w:r w:rsidR="005C0BA5" w:rsidRPr="00BA650A">
        <w:rPr>
          <w:rFonts w:ascii="Traditional Arabic" w:hAnsi="Traditional Arabic" w:hint="cs"/>
          <w:sz w:val="36"/>
          <w:rtl/>
        </w:rPr>
        <w:t>َ</w:t>
      </w:r>
      <w:r w:rsidRPr="00BA650A">
        <w:rPr>
          <w:rFonts w:ascii="Traditional Arabic" w:hAnsi="Traditional Arabic" w:hint="cs"/>
          <w:sz w:val="36"/>
          <w:rtl/>
        </w:rPr>
        <w:t>ه ابن</w:t>
      </w:r>
      <w:r w:rsidR="005C0BA5" w:rsidRPr="00BA650A">
        <w:rPr>
          <w:rFonts w:ascii="Traditional Arabic" w:hAnsi="Traditional Arabic" w:hint="cs"/>
          <w:sz w:val="36"/>
          <w:rtl/>
        </w:rPr>
        <w:t>ُ</w:t>
      </w:r>
      <w:r w:rsidRPr="00BA650A">
        <w:rPr>
          <w:rFonts w:ascii="Traditional Arabic" w:hAnsi="Traditional Arabic" w:hint="cs"/>
          <w:sz w:val="36"/>
          <w:rtl/>
        </w:rPr>
        <w:t xml:space="preserve"> حجر في </w:t>
      </w:r>
      <w:r w:rsidR="005C0BA5" w:rsidRPr="00BA650A">
        <w:rPr>
          <w:rFonts w:ascii="Traditional Arabic" w:hAnsi="Traditional Arabic" w:hint="eastAsia"/>
          <w:sz w:val="36"/>
          <w:rtl/>
        </w:rPr>
        <w:t>«</w:t>
      </w:r>
      <w:r w:rsidR="000E27AD" w:rsidRPr="00BA650A">
        <w:rPr>
          <w:rFonts w:ascii="Traditional Arabic" w:hAnsi="Traditional Arabic" w:hint="cs"/>
          <w:sz w:val="36"/>
          <w:rtl/>
        </w:rPr>
        <w:t xml:space="preserve">التلخيص </w:t>
      </w:r>
      <w:r w:rsidR="00EC253A" w:rsidRPr="00BA650A">
        <w:rPr>
          <w:rFonts w:ascii="Traditional Arabic" w:hAnsi="Traditional Arabic" w:hint="cs"/>
          <w:sz w:val="36"/>
          <w:rtl/>
        </w:rPr>
        <w:t>الحبير</w:t>
      </w:r>
      <w:r w:rsidR="005C0BA5" w:rsidRPr="00BA650A">
        <w:rPr>
          <w:rFonts w:ascii="Traditional Arabic" w:hAnsi="Traditional Arabic" w:hint="cs"/>
          <w:sz w:val="36"/>
          <w:rtl/>
        </w:rPr>
        <w:t>»</w:t>
      </w:r>
      <w:r w:rsidR="005C0BA5" w:rsidRPr="00BA650A">
        <w:rPr>
          <w:rFonts w:cs="Simplified Arabic"/>
          <w:b/>
          <w:bCs/>
          <w:sz w:val="36"/>
          <w:vertAlign w:val="superscript"/>
          <w:rtl/>
        </w:rPr>
        <w:t>(</w:t>
      </w:r>
      <w:r w:rsidR="005C0BA5" w:rsidRPr="00BA650A">
        <w:rPr>
          <w:rFonts w:cs="Simplified Arabic"/>
          <w:b/>
          <w:bCs/>
          <w:sz w:val="36"/>
          <w:vertAlign w:val="superscript"/>
          <w:rtl/>
        </w:rPr>
        <w:footnoteReference w:id="609"/>
      </w:r>
      <w:r w:rsidR="005C0BA5"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00917" w:rsidP="00147F9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الشيخ الألباني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10"/>
      </w:r>
      <w:r w:rsidR="0056239B" w:rsidRPr="00BA650A">
        <w:rPr>
          <w:rFonts w:ascii="ATraditional Arabic" w:hAnsi="ATraditional Arabic" w:cs="Simplified Arabic"/>
          <w:b/>
          <w:bCs/>
          <w:sz w:val="36"/>
          <w:vertAlign w:val="superscript"/>
          <w:rtl/>
          <w:lang w:eastAsia="zh-CN"/>
        </w:rPr>
        <w:t>)</w:t>
      </w:r>
      <w:r w:rsidR="00E71AC1" w:rsidRPr="00BA650A">
        <w:rPr>
          <w:rFonts w:ascii="Traditional Arabic" w:hAnsi="Traditional Arabic"/>
          <w:sz w:val="36"/>
          <w:rtl/>
        </w:rPr>
        <w:t xml:space="preserve"> - رحمه الله -</w:t>
      </w:r>
      <w:r w:rsidR="00E66CD6" w:rsidRPr="00BA650A">
        <w:rPr>
          <w:rFonts w:ascii="Traditional Arabic" w:hAnsi="Traditional Arabic"/>
          <w:sz w:val="36"/>
          <w:rtl/>
        </w:rPr>
        <w:t>: "</w:t>
      </w:r>
      <w:r w:rsidRPr="00BA650A">
        <w:rPr>
          <w:rFonts w:ascii="Traditional Arabic" w:hAnsi="Traditional Arabic"/>
          <w:sz w:val="36"/>
          <w:rtl/>
        </w:rPr>
        <w:t>وي</w:t>
      </w:r>
      <w:r w:rsidR="00147F92" w:rsidRPr="00BA650A">
        <w:rPr>
          <w:rFonts w:ascii="Traditional Arabic" w:hAnsi="Traditional Arabic" w:hint="cs"/>
          <w:sz w:val="36"/>
          <w:rtl/>
        </w:rPr>
        <w:t>ُ</w:t>
      </w:r>
      <w:r w:rsidRPr="00BA650A">
        <w:rPr>
          <w:rFonts w:ascii="Traditional Arabic" w:hAnsi="Traditional Arabic"/>
          <w:sz w:val="36"/>
          <w:rtl/>
        </w:rPr>
        <w:t>ستح</w:t>
      </w:r>
      <w:r w:rsidR="00147F92" w:rsidRPr="00BA650A">
        <w:rPr>
          <w:rFonts w:ascii="Traditional Arabic" w:hAnsi="Traditional Arabic" w:hint="cs"/>
          <w:sz w:val="36"/>
          <w:rtl/>
        </w:rPr>
        <w:t>َ</w:t>
      </w:r>
      <w:r w:rsidRPr="00BA650A">
        <w:rPr>
          <w:rFonts w:ascii="Traditional Arabic" w:hAnsi="Traditional Arabic"/>
          <w:sz w:val="36"/>
          <w:rtl/>
        </w:rPr>
        <w:t>ب</w:t>
      </w:r>
      <w:r w:rsidR="00147F92" w:rsidRPr="00BA650A">
        <w:rPr>
          <w:rFonts w:ascii="Traditional Arabic" w:hAnsi="Traditional Arabic" w:hint="cs"/>
          <w:sz w:val="36"/>
          <w:rtl/>
        </w:rPr>
        <w:t>ُّ</w:t>
      </w:r>
      <w:r w:rsidRPr="00BA650A">
        <w:rPr>
          <w:rFonts w:ascii="Traditional Arabic" w:hAnsi="Traditional Arabic"/>
          <w:sz w:val="36"/>
          <w:rtl/>
        </w:rPr>
        <w:t xml:space="preserve"> ل</w:t>
      </w:r>
      <w:r w:rsidR="00147F92" w:rsidRPr="00BA650A">
        <w:rPr>
          <w:rFonts w:ascii="Traditional Arabic" w:hAnsi="Traditional Arabic" w:hint="cs"/>
          <w:sz w:val="36"/>
          <w:rtl/>
        </w:rPr>
        <w:t>ـ</w:t>
      </w:r>
      <w:r w:rsidRPr="00BA650A">
        <w:rPr>
          <w:rFonts w:ascii="Traditional Arabic" w:hAnsi="Traditional Arabic"/>
          <w:sz w:val="36"/>
          <w:rtl/>
        </w:rPr>
        <w:t>م</w:t>
      </w:r>
      <w:r w:rsidR="00147F92" w:rsidRPr="00BA650A">
        <w:rPr>
          <w:rFonts w:ascii="Traditional Arabic" w:hAnsi="Traditional Arabic" w:hint="cs"/>
          <w:sz w:val="36"/>
          <w:rtl/>
        </w:rPr>
        <w:t>َ</w:t>
      </w:r>
      <w:r w:rsidRPr="00BA650A">
        <w:rPr>
          <w:sz w:val="20"/>
          <w:rtl/>
          <w:lang w:eastAsia="ar-SA"/>
        </w:rPr>
        <w:t>ن غ</w:t>
      </w:r>
      <w:r w:rsidRPr="00BA650A">
        <w:rPr>
          <w:rFonts w:ascii="Traditional Arabic" w:hAnsi="Traditional Arabic"/>
          <w:sz w:val="36"/>
          <w:rtl/>
        </w:rPr>
        <w:t>س</w:t>
      </w:r>
      <w:r w:rsidR="00147F92" w:rsidRPr="00BA650A">
        <w:rPr>
          <w:rFonts w:ascii="Traditional Arabic" w:hAnsi="Traditional Arabic" w:hint="cs"/>
          <w:sz w:val="36"/>
          <w:rtl/>
        </w:rPr>
        <w:t>َّ</w:t>
      </w:r>
      <w:r w:rsidRPr="00BA650A">
        <w:rPr>
          <w:rFonts w:ascii="Traditional Arabic" w:hAnsi="Traditional Arabic"/>
          <w:sz w:val="36"/>
          <w:rtl/>
        </w:rPr>
        <w:t xml:space="preserve">له </w:t>
      </w:r>
      <w:r w:rsidR="00147F92" w:rsidRPr="00BA650A">
        <w:rPr>
          <w:rFonts w:ascii="Traditional Arabic" w:hAnsi="Traditional Arabic" w:hint="cs"/>
          <w:sz w:val="36"/>
          <w:rtl/>
        </w:rPr>
        <w:t>-</w:t>
      </w:r>
      <w:r w:rsidRPr="00BA650A">
        <w:rPr>
          <w:rFonts w:ascii="Traditional Arabic" w:hAnsi="Traditional Arabic"/>
          <w:sz w:val="36"/>
          <w:rtl/>
        </w:rPr>
        <w:t xml:space="preserve"> أي</w:t>
      </w:r>
      <w:r w:rsidR="00866E40" w:rsidRPr="00BA650A">
        <w:rPr>
          <w:rFonts w:ascii="Traditional Arabic" w:hAnsi="Traditional Arabic"/>
          <w:sz w:val="36"/>
          <w:rtl/>
        </w:rPr>
        <w:t>:</w:t>
      </w:r>
      <w:r w:rsidRPr="00BA650A">
        <w:rPr>
          <w:rFonts w:ascii="Traditional Arabic" w:hAnsi="Traditional Arabic"/>
          <w:sz w:val="36"/>
          <w:rtl/>
        </w:rPr>
        <w:t xml:space="preserve"> غس</w:t>
      </w:r>
      <w:r w:rsidR="00147F92" w:rsidRPr="00BA650A">
        <w:rPr>
          <w:rFonts w:ascii="Traditional Arabic" w:hAnsi="Traditional Arabic" w:hint="cs"/>
          <w:sz w:val="36"/>
          <w:rtl/>
        </w:rPr>
        <w:t>َّ</w:t>
      </w:r>
      <w:r w:rsidRPr="00BA650A">
        <w:rPr>
          <w:rFonts w:ascii="Traditional Arabic" w:hAnsi="Traditional Arabic"/>
          <w:sz w:val="36"/>
          <w:rtl/>
        </w:rPr>
        <w:t>ل مي</w:t>
      </w:r>
      <w:r w:rsidR="00147F92" w:rsidRPr="00BA650A">
        <w:rPr>
          <w:rFonts w:ascii="Traditional Arabic" w:hAnsi="Traditional Arabic" w:hint="cs"/>
          <w:sz w:val="36"/>
          <w:rtl/>
        </w:rPr>
        <w:t>ِّ</w:t>
      </w:r>
      <w:r w:rsidRPr="00BA650A">
        <w:rPr>
          <w:rFonts w:ascii="Traditional Arabic" w:hAnsi="Traditional Arabic"/>
          <w:sz w:val="36"/>
          <w:rtl/>
        </w:rPr>
        <w:t>ت</w:t>
      </w:r>
      <w:r w:rsidR="00E71AC1" w:rsidRPr="00BA650A">
        <w:rPr>
          <w:rFonts w:ascii="Traditional Arabic" w:hAnsi="Traditional Arabic"/>
          <w:sz w:val="36"/>
          <w:rtl/>
        </w:rPr>
        <w:t>ًا</w:t>
      </w:r>
      <w:r w:rsidRPr="00BA650A">
        <w:rPr>
          <w:rFonts w:ascii="Traditional Arabic" w:hAnsi="Traditional Arabic"/>
          <w:sz w:val="36"/>
          <w:rtl/>
        </w:rPr>
        <w:t xml:space="preserve"> </w:t>
      </w:r>
      <w:r w:rsidR="00147F92" w:rsidRPr="00BA650A">
        <w:rPr>
          <w:rFonts w:ascii="Traditional Arabic" w:hAnsi="Traditional Arabic" w:hint="cs"/>
          <w:sz w:val="36"/>
          <w:rtl/>
        </w:rPr>
        <w:t>-</w:t>
      </w:r>
      <w:r w:rsidRPr="00BA650A">
        <w:rPr>
          <w:rFonts w:ascii="Traditional Arabic" w:hAnsi="Traditional Arabic"/>
          <w:sz w:val="36"/>
          <w:rtl/>
        </w:rPr>
        <w:t xml:space="preserve"> أن يغ</w:t>
      </w:r>
      <w:r w:rsidR="009A301A" w:rsidRPr="00BA650A">
        <w:rPr>
          <w:rFonts w:ascii="Traditional Arabic" w:hAnsi="Traditional Arabic" w:hint="cs"/>
          <w:sz w:val="36"/>
          <w:rtl/>
        </w:rPr>
        <w:t>ـ</w:t>
      </w:r>
      <w:r w:rsidRPr="00BA650A">
        <w:rPr>
          <w:rFonts w:ascii="Traditional Arabic" w:hAnsi="Traditional Arabic"/>
          <w:sz w:val="36"/>
          <w:rtl/>
        </w:rPr>
        <w:t>تسل</w:t>
      </w:r>
      <w:r w:rsidR="00147F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لق</w:t>
      </w:r>
      <w:r w:rsidR="009A301A" w:rsidRPr="00BA650A">
        <w:rPr>
          <w:rFonts w:ascii="Traditional Arabic" w:hAnsi="Traditional Arabic" w:hint="cs"/>
          <w:sz w:val="36"/>
          <w:rtl/>
        </w:rPr>
        <w:t>ـ</w:t>
      </w:r>
      <w:r w:rsidRPr="00BA650A">
        <w:rPr>
          <w:rFonts w:ascii="Traditional Arabic" w:hAnsi="Traditional Arabic"/>
          <w:sz w:val="36"/>
          <w:rtl/>
        </w:rPr>
        <w:t xml:space="preserve">وله </w:t>
      </w:r>
      <w:r w:rsidR="000A3FCB" w:rsidRPr="00BA650A">
        <w:rPr>
          <w:rFonts w:hint="cs"/>
          <w:sz w:val="36"/>
          <w:szCs w:val="48"/>
        </w:rPr>
        <w:sym w:font="AGA Arabesque" w:char="F072"/>
      </w:r>
      <w:r w:rsidR="00147F92" w:rsidRPr="00BA650A">
        <w:rPr>
          <w:rFonts w:ascii="Traditional Arabic" w:hAnsi="Traditional Arabic" w:hint="cs"/>
          <w:sz w:val="36"/>
          <w:rtl/>
        </w:rPr>
        <w:t>:</w:t>
      </w:r>
      <w:r w:rsidRPr="00BA650A">
        <w:rPr>
          <w:rFonts w:ascii="Traditional Arabic" w:hAnsi="Traditional Arabic"/>
          <w:sz w:val="36"/>
          <w:rtl/>
        </w:rPr>
        <w:t xml:space="preserve"> </w:t>
      </w:r>
      <w:r w:rsidR="00147F92" w:rsidRPr="00BA650A">
        <w:rPr>
          <w:rFonts w:ascii="Traditional Arabic" w:hAnsi="Traditional Arabic" w:hint="cs"/>
          <w:sz w:val="36"/>
          <w:rtl/>
        </w:rPr>
        <w:t>«</w:t>
      </w:r>
      <w:r w:rsidRPr="00BA650A">
        <w:rPr>
          <w:rFonts w:ascii="Traditional Arabic" w:hAnsi="Traditional Arabic"/>
          <w:sz w:val="36"/>
          <w:rtl/>
        </w:rPr>
        <w:t>من غسَّل ميت</w:t>
      </w:r>
      <w:r w:rsidR="00E71AC1" w:rsidRPr="00BA650A">
        <w:rPr>
          <w:rFonts w:ascii="Traditional Arabic" w:hAnsi="Traditional Arabic"/>
          <w:sz w:val="36"/>
          <w:rtl/>
        </w:rPr>
        <w:t>ًا</w:t>
      </w:r>
      <w:r w:rsidRPr="00BA650A">
        <w:rPr>
          <w:rFonts w:ascii="Traditional Arabic" w:hAnsi="Traditional Arabic"/>
          <w:sz w:val="36"/>
          <w:rtl/>
        </w:rPr>
        <w:t xml:space="preserve"> فليغتسل</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وم</w:t>
      </w:r>
      <w:r w:rsidR="00147F92" w:rsidRPr="00BA650A">
        <w:rPr>
          <w:rFonts w:ascii="Traditional Arabic" w:hAnsi="Traditional Arabic" w:hint="cs"/>
          <w:sz w:val="36"/>
          <w:rtl/>
        </w:rPr>
        <w:t>َ</w:t>
      </w:r>
      <w:r w:rsidRPr="00BA650A">
        <w:rPr>
          <w:rFonts w:ascii="Traditional Arabic" w:hAnsi="Traditional Arabic"/>
          <w:sz w:val="36"/>
          <w:rtl/>
        </w:rPr>
        <w:t>ن حمل</w:t>
      </w:r>
      <w:r w:rsidR="00147F92" w:rsidRPr="00BA650A">
        <w:rPr>
          <w:rFonts w:ascii="Traditional Arabic" w:hAnsi="Traditional Arabic" w:hint="cs"/>
          <w:sz w:val="36"/>
          <w:rtl/>
        </w:rPr>
        <w:t>َ</w:t>
      </w:r>
      <w:r w:rsidRPr="00BA650A">
        <w:rPr>
          <w:rFonts w:ascii="Traditional Arabic" w:hAnsi="Traditional Arabic"/>
          <w:sz w:val="36"/>
          <w:rtl/>
        </w:rPr>
        <w:t>ه فليتوضأ</w:t>
      </w:r>
      <w:r w:rsidR="00147F92" w:rsidRPr="00BA650A">
        <w:rPr>
          <w:rFonts w:ascii="Traditional Arabic" w:hAnsi="Traditional Arabic" w:hint="cs"/>
          <w:sz w:val="36"/>
          <w:rtl/>
        </w:rPr>
        <w:t>»،</w:t>
      </w:r>
      <w:r w:rsidRPr="00BA650A">
        <w:rPr>
          <w:rFonts w:ascii="Traditional Arabic" w:hAnsi="Traditional Arabic"/>
          <w:sz w:val="36"/>
          <w:rtl/>
        </w:rPr>
        <w:t xml:space="preserve"> أخرجه أبو داود (2/ 62 </w:t>
      </w:r>
      <w:r w:rsidR="00147F92" w:rsidRPr="00BA650A">
        <w:rPr>
          <w:rFonts w:ascii="Traditional Arabic" w:hAnsi="Traditional Arabic" w:hint="cs"/>
          <w:sz w:val="36"/>
          <w:rtl/>
        </w:rPr>
        <w:t>-</w:t>
      </w:r>
      <w:r w:rsidRPr="00BA650A">
        <w:rPr>
          <w:rFonts w:ascii="Traditional Arabic" w:hAnsi="Traditional Arabic"/>
          <w:sz w:val="36"/>
          <w:rtl/>
        </w:rPr>
        <w:t xml:space="preserve"> 63 )</w:t>
      </w:r>
      <w:r w:rsidR="00147F92" w:rsidRPr="00BA650A">
        <w:rPr>
          <w:rFonts w:ascii="Traditional Arabic" w:hAnsi="Traditional Arabic" w:hint="cs"/>
          <w:sz w:val="36"/>
          <w:rtl/>
        </w:rPr>
        <w:t>،</w:t>
      </w:r>
      <w:r w:rsidRPr="00BA650A">
        <w:rPr>
          <w:rFonts w:ascii="Traditional Arabic" w:hAnsi="Traditional Arabic"/>
          <w:sz w:val="36"/>
          <w:rtl/>
        </w:rPr>
        <w:t xml:space="preserve"> والترمذي (2/ 132)</w:t>
      </w:r>
      <w:r w:rsidR="00147F92" w:rsidRPr="00BA650A">
        <w:rPr>
          <w:rFonts w:ascii="Traditional Arabic" w:hAnsi="Traditional Arabic" w:hint="cs"/>
          <w:sz w:val="36"/>
          <w:rtl/>
        </w:rPr>
        <w:t xml:space="preserve"> </w:t>
      </w:r>
      <w:r w:rsidR="00866E40" w:rsidRPr="00BA650A">
        <w:rPr>
          <w:rFonts w:ascii="Traditional Arabic" w:hAnsi="Traditional Arabic"/>
          <w:sz w:val="36"/>
          <w:rtl/>
        </w:rPr>
        <w:t>.</w:t>
      </w:r>
      <w:r w:rsidRPr="00BA650A">
        <w:rPr>
          <w:rFonts w:ascii="Traditional Arabic" w:hAnsi="Traditional Arabic"/>
          <w:sz w:val="36"/>
          <w:rtl/>
        </w:rPr>
        <w:t>.. وبعض ط</w:t>
      </w:r>
      <w:r w:rsidR="00147F92" w:rsidRPr="00BA650A">
        <w:rPr>
          <w:rFonts w:ascii="Traditional Arabic" w:hAnsi="Traditional Arabic" w:hint="cs"/>
          <w:sz w:val="36"/>
          <w:rtl/>
        </w:rPr>
        <w:t>ُ</w:t>
      </w:r>
      <w:r w:rsidRPr="00BA650A">
        <w:rPr>
          <w:rFonts w:ascii="Traditional Arabic" w:hAnsi="Traditional Arabic"/>
          <w:sz w:val="36"/>
          <w:rtl/>
        </w:rPr>
        <w:t>ر</w:t>
      </w:r>
      <w:r w:rsidR="00147F92" w:rsidRPr="00BA650A">
        <w:rPr>
          <w:rFonts w:ascii="Traditional Arabic" w:hAnsi="Traditional Arabic" w:hint="cs"/>
          <w:sz w:val="36"/>
          <w:rtl/>
        </w:rPr>
        <w:t>ُ</w:t>
      </w:r>
      <w:r w:rsidRPr="00BA650A">
        <w:rPr>
          <w:rFonts w:ascii="Traditional Arabic" w:hAnsi="Traditional Arabic"/>
          <w:sz w:val="36"/>
          <w:rtl/>
        </w:rPr>
        <w:t>قه حسن</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وبعضه صحيح على شرط مسلم</w:t>
      </w:r>
      <w:r w:rsidR="00147F92" w:rsidRPr="00BA650A">
        <w:rPr>
          <w:rFonts w:ascii="Traditional Arabic" w:hAnsi="Traditional Arabic" w:hint="cs"/>
          <w:sz w:val="36"/>
          <w:rtl/>
        </w:rPr>
        <w:t xml:space="preserve"> </w:t>
      </w:r>
      <w:r w:rsidR="00866E40" w:rsidRPr="00BA650A">
        <w:rPr>
          <w:rFonts w:ascii="Traditional Arabic" w:hAnsi="Traditional Arabic"/>
          <w:sz w:val="36"/>
          <w:rtl/>
        </w:rPr>
        <w:t>.</w:t>
      </w:r>
      <w:r w:rsidRPr="00BA650A">
        <w:rPr>
          <w:rFonts w:ascii="Traditional Arabic" w:hAnsi="Traditional Arabic"/>
          <w:sz w:val="36"/>
          <w:rtl/>
        </w:rPr>
        <w:t>..</w:t>
      </w:r>
      <w:r w:rsidR="00147F92" w:rsidRPr="00BA650A">
        <w:rPr>
          <w:rFonts w:ascii="Traditional Arabic" w:hAnsi="Traditional Arabic" w:hint="cs"/>
          <w:sz w:val="36"/>
          <w:rtl/>
        </w:rPr>
        <w:t xml:space="preserve"> </w:t>
      </w:r>
      <w:r w:rsidRPr="00BA650A">
        <w:rPr>
          <w:rFonts w:ascii="Traditional Arabic" w:hAnsi="Traditional Arabic"/>
          <w:sz w:val="36"/>
          <w:rtl/>
        </w:rPr>
        <w:t>وقد ساق له ابن القي</w:t>
      </w:r>
      <w:r w:rsidR="00147F92" w:rsidRPr="00BA650A">
        <w:rPr>
          <w:rFonts w:ascii="Traditional Arabic" w:hAnsi="Traditional Arabic" w:hint="cs"/>
          <w:sz w:val="36"/>
          <w:rtl/>
        </w:rPr>
        <w:t>ِّ</w:t>
      </w:r>
      <w:r w:rsidRPr="00BA650A">
        <w:rPr>
          <w:rFonts w:ascii="Traditional Arabic" w:hAnsi="Traditional Arabic"/>
          <w:sz w:val="36"/>
          <w:rtl/>
        </w:rPr>
        <w:t xml:space="preserve">م في </w:t>
      </w:r>
      <w:r w:rsidR="00147F92" w:rsidRPr="00BA650A">
        <w:rPr>
          <w:rFonts w:ascii="Traditional Arabic" w:hAnsi="Traditional Arabic" w:hint="cs"/>
          <w:sz w:val="36"/>
          <w:rtl/>
        </w:rPr>
        <w:t>«</w:t>
      </w:r>
      <w:r w:rsidRPr="00BA650A">
        <w:rPr>
          <w:rFonts w:ascii="Traditional Arabic" w:hAnsi="Traditional Arabic"/>
          <w:sz w:val="36"/>
          <w:rtl/>
        </w:rPr>
        <w:t>تهذيب الس</w:t>
      </w:r>
      <w:r w:rsidR="00147F92" w:rsidRPr="00BA650A">
        <w:rPr>
          <w:rFonts w:ascii="Traditional Arabic" w:hAnsi="Traditional Arabic" w:hint="cs"/>
          <w:sz w:val="36"/>
          <w:rtl/>
        </w:rPr>
        <w:t>ُّ</w:t>
      </w:r>
      <w:r w:rsidRPr="00BA650A">
        <w:rPr>
          <w:rFonts w:ascii="Traditional Arabic" w:hAnsi="Traditional Arabic"/>
          <w:sz w:val="36"/>
          <w:rtl/>
        </w:rPr>
        <w:t>ن</w:t>
      </w:r>
      <w:r w:rsidR="00147F92" w:rsidRPr="00BA650A">
        <w:rPr>
          <w:rFonts w:ascii="Traditional Arabic" w:hAnsi="Traditional Arabic" w:hint="cs"/>
          <w:sz w:val="36"/>
          <w:rtl/>
        </w:rPr>
        <w:t>َ</w:t>
      </w:r>
      <w:r w:rsidRPr="00BA650A">
        <w:rPr>
          <w:rFonts w:ascii="Traditional Arabic" w:hAnsi="Traditional Arabic"/>
          <w:sz w:val="36"/>
          <w:rtl/>
        </w:rPr>
        <w:t>ن</w:t>
      </w:r>
      <w:r w:rsidR="00147F92" w:rsidRPr="00BA650A">
        <w:rPr>
          <w:rFonts w:ascii="Traditional Arabic" w:hAnsi="Traditional Arabic" w:hint="cs"/>
          <w:sz w:val="36"/>
          <w:rtl/>
        </w:rPr>
        <w:t>»</w:t>
      </w:r>
      <w:r w:rsidRPr="00BA650A">
        <w:rPr>
          <w:rFonts w:ascii="Traditional Arabic" w:hAnsi="Traditional Arabic"/>
          <w:sz w:val="36"/>
          <w:rtl/>
        </w:rPr>
        <w:t xml:space="preserve"> إحدى عشر طريق</w:t>
      </w:r>
      <w:r w:rsidR="00E71AC1" w:rsidRPr="00BA650A">
        <w:rPr>
          <w:rFonts w:ascii="Traditional Arabic" w:hAnsi="Traditional Arabic"/>
          <w:sz w:val="36"/>
          <w:rtl/>
        </w:rPr>
        <w:t>ًا</w:t>
      </w:r>
      <w:r w:rsidRPr="00BA650A">
        <w:rPr>
          <w:rFonts w:ascii="Traditional Arabic" w:hAnsi="Traditional Arabic"/>
          <w:sz w:val="36"/>
          <w:rtl/>
        </w:rPr>
        <w:t xml:space="preserve"> عنه</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ثم قال</w:t>
      </w:r>
      <w:r w:rsidR="00E66CD6" w:rsidRPr="00BA650A">
        <w:rPr>
          <w:rFonts w:ascii="Traditional Arabic" w:hAnsi="Traditional Arabic"/>
          <w:sz w:val="36"/>
          <w:rtl/>
        </w:rPr>
        <w:t>: "</w:t>
      </w:r>
      <w:r w:rsidRPr="00BA650A">
        <w:rPr>
          <w:rFonts w:ascii="Traditional Arabic" w:hAnsi="Traditional Arabic"/>
          <w:sz w:val="36"/>
          <w:rtl/>
        </w:rPr>
        <w:t>وهذه الط</w:t>
      </w:r>
      <w:r w:rsidR="00147F92" w:rsidRPr="00BA650A">
        <w:rPr>
          <w:rFonts w:ascii="Traditional Arabic" w:hAnsi="Traditional Arabic" w:hint="cs"/>
          <w:sz w:val="36"/>
          <w:rtl/>
        </w:rPr>
        <w:t>ُّ</w:t>
      </w:r>
      <w:r w:rsidRPr="00BA650A">
        <w:rPr>
          <w:rFonts w:ascii="Traditional Arabic" w:hAnsi="Traditional Arabic"/>
          <w:sz w:val="36"/>
          <w:rtl/>
        </w:rPr>
        <w:t>ر</w:t>
      </w:r>
      <w:r w:rsidR="00147F92" w:rsidRPr="00BA650A">
        <w:rPr>
          <w:rFonts w:ascii="Traditional Arabic" w:hAnsi="Traditional Arabic" w:hint="cs"/>
          <w:sz w:val="36"/>
          <w:rtl/>
        </w:rPr>
        <w:t>ُ</w:t>
      </w:r>
      <w:r w:rsidRPr="00BA650A">
        <w:rPr>
          <w:rFonts w:ascii="Traditional Arabic" w:hAnsi="Traditional Arabic"/>
          <w:sz w:val="36"/>
          <w:rtl/>
        </w:rPr>
        <w:t>ق تدلُّ على أن</w:t>
      </w:r>
      <w:r w:rsidR="00147F92" w:rsidRPr="00BA650A">
        <w:rPr>
          <w:rFonts w:ascii="Traditional Arabic" w:hAnsi="Traditional Arabic" w:hint="cs"/>
          <w:sz w:val="36"/>
          <w:rtl/>
        </w:rPr>
        <w:t>َّ</w:t>
      </w:r>
      <w:r w:rsidRPr="00BA650A">
        <w:rPr>
          <w:rFonts w:ascii="Traditional Arabic" w:hAnsi="Traditional Arabic"/>
          <w:sz w:val="36"/>
          <w:rtl/>
        </w:rPr>
        <w:t xml:space="preserve"> الحديث محفوظ"</w:t>
      </w:r>
      <w:r w:rsidR="00F46FD1" w:rsidRPr="00BA650A">
        <w:rPr>
          <w:rFonts w:ascii="Traditional Arabic" w:hAnsi="Traditional Arabic"/>
          <w:sz w:val="36"/>
          <w:rtl/>
        </w:rPr>
        <w:t>.</w:t>
      </w:r>
    </w:p>
    <w:p w:rsidR="00F46FD1" w:rsidRPr="00BA650A" w:rsidRDefault="00600917" w:rsidP="00147F9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قلت</w:t>
      </w:r>
      <w:r w:rsidR="00147F92" w:rsidRPr="00BA650A">
        <w:rPr>
          <w:rFonts w:ascii="Traditional Arabic" w:hAnsi="Traditional Arabic" w:hint="cs"/>
          <w:sz w:val="36"/>
          <w:rtl/>
        </w:rPr>
        <w:t>ُ</w:t>
      </w:r>
      <w:r w:rsidR="00866E40" w:rsidRPr="00BA650A">
        <w:rPr>
          <w:rFonts w:ascii="Traditional Arabic" w:hAnsi="Traditional Arabic"/>
          <w:sz w:val="36"/>
          <w:rtl/>
        </w:rPr>
        <w:t>:</w:t>
      </w:r>
      <w:r w:rsidRPr="00BA650A">
        <w:rPr>
          <w:rFonts w:ascii="Traditional Arabic" w:hAnsi="Traditional Arabic"/>
          <w:sz w:val="36"/>
          <w:rtl/>
        </w:rPr>
        <w:t xml:space="preserve"> وقد صح</w:t>
      </w:r>
      <w:r w:rsidR="00147F92" w:rsidRPr="00BA650A">
        <w:rPr>
          <w:rFonts w:ascii="Traditional Arabic" w:hAnsi="Traditional Arabic" w:hint="cs"/>
          <w:sz w:val="36"/>
          <w:rtl/>
        </w:rPr>
        <w:t>َّ</w:t>
      </w:r>
      <w:r w:rsidRPr="00BA650A">
        <w:rPr>
          <w:rFonts w:ascii="Traditional Arabic" w:hAnsi="Traditional Arabic"/>
          <w:sz w:val="36"/>
          <w:rtl/>
        </w:rPr>
        <w:t>حه ابن القط</w:t>
      </w:r>
      <w:r w:rsidR="00147F92" w:rsidRPr="00BA650A">
        <w:rPr>
          <w:rFonts w:ascii="Traditional Arabic" w:hAnsi="Traditional Arabic" w:hint="cs"/>
          <w:sz w:val="36"/>
          <w:rtl/>
        </w:rPr>
        <w:t>َّ</w:t>
      </w:r>
      <w:r w:rsidRPr="00BA650A">
        <w:rPr>
          <w:rFonts w:ascii="Traditional Arabic" w:hAnsi="Traditional Arabic"/>
          <w:sz w:val="36"/>
          <w:rtl/>
        </w:rPr>
        <w:t>ان</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11"/>
      </w:r>
      <w:r w:rsidR="0056239B" w:rsidRPr="00BA650A">
        <w:rPr>
          <w:rFonts w:ascii="ATraditional Arabic" w:hAnsi="ATraditional Arabic" w:cs="Simplified Arabic"/>
          <w:b/>
          <w:bCs/>
          <w:sz w:val="36"/>
          <w:vertAlign w:val="superscript"/>
          <w:rtl/>
          <w:lang w:eastAsia="zh-CN"/>
        </w:rPr>
        <w:t>)</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وكذا ابن حزم في </w:t>
      </w:r>
      <w:r w:rsidR="00147F92" w:rsidRPr="00BA650A">
        <w:rPr>
          <w:rFonts w:ascii="Traditional Arabic" w:hAnsi="Traditional Arabic" w:hint="cs"/>
          <w:sz w:val="36"/>
          <w:rtl/>
        </w:rPr>
        <w:t>«</w:t>
      </w:r>
      <w:r w:rsidRPr="00BA650A">
        <w:rPr>
          <w:rFonts w:ascii="Traditional Arabic" w:hAnsi="Traditional Arabic"/>
          <w:sz w:val="36"/>
          <w:rtl/>
        </w:rPr>
        <w:t>المحل</w:t>
      </w:r>
      <w:r w:rsidR="00147F92" w:rsidRPr="00BA650A">
        <w:rPr>
          <w:rFonts w:ascii="Traditional Arabic" w:hAnsi="Traditional Arabic" w:hint="cs"/>
          <w:sz w:val="36"/>
          <w:rtl/>
        </w:rPr>
        <w:t>َّ</w:t>
      </w:r>
      <w:r w:rsidRPr="00BA650A">
        <w:rPr>
          <w:rFonts w:ascii="Traditional Arabic" w:hAnsi="Traditional Arabic"/>
          <w:sz w:val="36"/>
          <w:rtl/>
        </w:rPr>
        <w:t>ى</w:t>
      </w:r>
      <w:r w:rsidR="00147F92" w:rsidRPr="00BA650A">
        <w:rPr>
          <w:rFonts w:ascii="Traditional Arabic" w:hAnsi="Traditional Arabic" w:hint="cs"/>
          <w:sz w:val="36"/>
          <w:rtl/>
        </w:rPr>
        <w:t>»</w:t>
      </w:r>
      <w:r w:rsidRPr="00BA650A">
        <w:rPr>
          <w:rFonts w:ascii="Traditional Arabic" w:hAnsi="Traditional Arabic"/>
          <w:sz w:val="36"/>
          <w:rtl/>
        </w:rPr>
        <w:t xml:space="preserve"> (1/ 250</w:t>
      </w:r>
      <w:r w:rsidR="00147F92" w:rsidRPr="00BA650A">
        <w:rPr>
          <w:rFonts w:hint="cs"/>
          <w:sz w:val="20"/>
          <w:rtl/>
          <w:lang w:eastAsia="ar-SA"/>
        </w:rPr>
        <w:t>،</w:t>
      </w:r>
      <w:r w:rsidR="00147F92" w:rsidRPr="00BA650A">
        <w:rPr>
          <w:rFonts w:ascii="Traditional Arabic" w:hAnsi="Traditional Arabic" w:hint="cs"/>
          <w:sz w:val="36"/>
          <w:rtl/>
        </w:rPr>
        <w:t xml:space="preserve"> </w:t>
      </w:r>
      <w:r w:rsidRPr="00BA650A">
        <w:rPr>
          <w:rFonts w:ascii="Traditional Arabic" w:hAnsi="Traditional Arabic"/>
          <w:sz w:val="36"/>
          <w:rtl/>
        </w:rPr>
        <w:t>2/ 23</w:t>
      </w:r>
      <w:r w:rsidR="00147F92" w:rsidRPr="00BA650A">
        <w:rPr>
          <w:rFonts w:ascii="Traditional Arabic" w:hAnsi="Traditional Arabic" w:hint="cs"/>
          <w:sz w:val="36"/>
          <w:rtl/>
        </w:rPr>
        <w:t xml:space="preserve"> -</w:t>
      </w:r>
      <w:r w:rsidR="000D57E7" w:rsidRPr="00BA650A">
        <w:rPr>
          <w:rFonts w:ascii="Traditional Arabic" w:hAnsi="Traditional Arabic" w:hint="cs"/>
          <w:sz w:val="36"/>
          <w:rtl/>
        </w:rPr>
        <w:t xml:space="preserve"> </w:t>
      </w:r>
      <w:r w:rsidRPr="00BA650A">
        <w:rPr>
          <w:rFonts w:ascii="Traditional Arabic" w:hAnsi="Traditional Arabic"/>
          <w:sz w:val="36"/>
          <w:rtl/>
        </w:rPr>
        <w:t>25 )</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والحافظ في </w:t>
      </w:r>
      <w:r w:rsidR="00147F92" w:rsidRPr="00BA650A">
        <w:rPr>
          <w:rFonts w:ascii="Traditional Arabic" w:hAnsi="Traditional Arabic" w:hint="cs"/>
          <w:sz w:val="36"/>
          <w:rtl/>
        </w:rPr>
        <w:t>«</w:t>
      </w:r>
      <w:r w:rsidRPr="00BA650A">
        <w:rPr>
          <w:rFonts w:ascii="Traditional Arabic" w:hAnsi="Traditional Arabic"/>
          <w:sz w:val="36"/>
          <w:rtl/>
        </w:rPr>
        <w:t>التلخيص</w:t>
      </w:r>
      <w:r w:rsidR="00147F92" w:rsidRPr="00BA650A">
        <w:rPr>
          <w:rFonts w:ascii="Traditional Arabic" w:hAnsi="Traditional Arabic" w:hint="cs"/>
          <w:sz w:val="36"/>
          <w:rtl/>
        </w:rPr>
        <w:t>»</w:t>
      </w:r>
      <w:r w:rsidRPr="00BA650A">
        <w:rPr>
          <w:rFonts w:ascii="Traditional Arabic" w:hAnsi="Traditional Arabic"/>
          <w:sz w:val="36"/>
          <w:rtl/>
        </w:rPr>
        <w:t xml:space="preserve"> (2/ 134 </w:t>
      </w:r>
      <w:r w:rsidR="00147F92" w:rsidRPr="00BA650A">
        <w:rPr>
          <w:rFonts w:ascii="Traditional Arabic" w:hAnsi="Traditional Arabic" w:hint="cs"/>
          <w:sz w:val="36"/>
          <w:rtl/>
        </w:rPr>
        <w:t>-</w:t>
      </w:r>
      <w:r w:rsidRPr="00BA650A">
        <w:rPr>
          <w:rFonts w:ascii="Traditional Arabic" w:hAnsi="Traditional Arabic"/>
          <w:sz w:val="36"/>
          <w:rtl/>
        </w:rPr>
        <w:t xml:space="preserve"> منيري</w:t>
      </w:r>
      <w:r w:rsidR="00147F92" w:rsidRPr="00BA650A">
        <w:rPr>
          <w:rFonts w:ascii="Traditional Arabic" w:hAnsi="Traditional Arabic" w:hint="cs"/>
          <w:sz w:val="36"/>
          <w:rtl/>
        </w:rPr>
        <w:t>َّ</w:t>
      </w:r>
      <w:r w:rsidRPr="00BA650A">
        <w:rPr>
          <w:rFonts w:ascii="Traditional Arabic" w:hAnsi="Traditional Arabic"/>
          <w:sz w:val="36"/>
          <w:rtl/>
        </w:rPr>
        <w:t>ة )</w:t>
      </w:r>
      <w:r w:rsidR="00147F92" w:rsidRPr="00BA650A">
        <w:rPr>
          <w:rFonts w:ascii="Traditional Arabic" w:hAnsi="Traditional Arabic" w:hint="cs"/>
          <w:sz w:val="36"/>
          <w:rtl/>
        </w:rPr>
        <w:t>،</w:t>
      </w:r>
      <w:r w:rsidRPr="00BA650A">
        <w:rPr>
          <w:rFonts w:ascii="Traditional Arabic" w:hAnsi="Traditional Arabic"/>
          <w:sz w:val="36"/>
          <w:rtl/>
        </w:rPr>
        <w:t xml:space="preserve"> وقال</w:t>
      </w:r>
      <w:r w:rsidR="00E66CD6" w:rsidRPr="00BA650A">
        <w:rPr>
          <w:rFonts w:ascii="Traditional Arabic" w:hAnsi="Traditional Arabic"/>
          <w:sz w:val="36"/>
          <w:rtl/>
        </w:rPr>
        <w:t>: "</w:t>
      </w:r>
      <w:r w:rsidRPr="00BA650A">
        <w:rPr>
          <w:rFonts w:ascii="Traditional Arabic" w:hAnsi="Traditional Arabic"/>
          <w:sz w:val="36"/>
          <w:rtl/>
        </w:rPr>
        <w:t>أسوأ أحواله أن يكون حسن</w:t>
      </w:r>
      <w:r w:rsidR="00E71AC1" w:rsidRPr="00BA650A">
        <w:rPr>
          <w:rFonts w:ascii="Traditional Arabic" w:hAnsi="Traditional Arabic"/>
          <w:sz w:val="36"/>
          <w:rtl/>
        </w:rPr>
        <w:t>ًا</w:t>
      </w:r>
      <w:r w:rsidR="00147F92" w:rsidRPr="00BA650A">
        <w:rPr>
          <w:rFonts w:ascii="Traditional Arabic" w:hAnsi="Traditional Arabic" w:hint="cs"/>
          <w:sz w:val="36"/>
          <w:rtl/>
        </w:rPr>
        <w:t>"</w:t>
      </w:r>
      <w:r w:rsidR="00F46FD1" w:rsidRPr="00BA650A">
        <w:rPr>
          <w:rFonts w:ascii="Traditional Arabic" w:hAnsi="Traditional Arabic"/>
          <w:sz w:val="36"/>
          <w:rtl/>
        </w:rPr>
        <w:t>.</w:t>
      </w:r>
    </w:p>
    <w:p w:rsidR="00F46FD1" w:rsidRPr="00BA650A" w:rsidRDefault="00600917" w:rsidP="00147F9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وظاهر الأمر يفيد الوجوب</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00707EB4" w:rsidRPr="00BA650A">
        <w:rPr>
          <w:rFonts w:ascii="Traditional Arabic" w:hAnsi="Traditional Arabic"/>
          <w:sz w:val="36"/>
          <w:rtl/>
        </w:rPr>
        <w:t>وإنَّما</w:t>
      </w:r>
      <w:r w:rsidRPr="00BA650A">
        <w:rPr>
          <w:rFonts w:ascii="Traditional Arabic" w:hAnsi="Traditional Arabic"/>
          <w:sz w:val="36"/>
          <w:rtl/>
        </w:rPr>
        <w:t xml:space="preserve"> لم نقل به</w:t>
      </w:r>
      <w:r w:rsidR="00147F92" w:rsidRPr="00BA650A">
        <w:rPr>
          <w:rFonts w:ascii="Traditional Arabic" w:hAnsi="Traditional Arabic" w:hint="cs"/>
          <w:sz w:val="36"/>
          <w:rtl/>
        </w:rPr>
        <w:t>؛</w:t>
      </w:r>
      <w:r w:rsidRPr="00BA650A">
        <w:rPr>
          <w:rFonts w:ascii="Traditional Arabic" w:hAnsi="Traditional Arabic"/>
          <w:sz w:val="36"/>
          <w:rtl/>
        </w:rPr>
        <w:t xml:space="preserve"> لحديث</w:t>
      </w:r>
      <w:r w:rsidR="00147F92" w:rsidRPr="00BA650A">
        <w:rPr>
          <w:rFonts w:ascii="Traditional Arabic" w:hAnsi="Traditional Arabic" w:hint="cs"/>
          <w:sz w:val="36"/>
          <w:rtl/>
        </w:rPr>
        <w:t>َ</w:t>
      </w:r>
      <w:r w:rsidRPr="00BA650A">
        <w:rPr>
          <w:rFonts w:ascii="Traditional Arabic" w:hAnsi="Traditional Arabic"/>
          <w:sz w:val="36"/>
          <w:rtl/>
        </w:rPr>
        <w:t>ين موقوف</w:t>
      </w:r>
      <w:r w:rsidR="00147F92" w:rsidRPr="00BA650A">
        <w:rPr>
          <w:rFonts w:ascii="Traditional Arabic" w:hAnsi="Traditional Arabic" w:hint="cs"/>
          <w:sz w:val="36"/>
          <w:rtl/>
        </w:rPr>
        <w:t>َ</w:t>
      </w:r>
      <w:r w:rsidRPr="00BA650A">
        <w:rPr>
          <w:rFonts w:ascii="Traditional Arabic" w:hAnsi="Traditional Arabic"/>
          <w:sz w:val="36"/>
          <w:rtl/>
        </w:rPr>
        <w:t xml:space="preserve">ين </w:t>
      </w:r>
      <w:r w:rsidR="00147F92" w:rsidRPr="00BA650A">
        <w:rPr>
          <w:rFonts w:ascii="Traditional Arabic" w:hAnsi="Traditional Arabic" w:hint="cs"/>
          <w:sz w:val="36"/>
          <w:rtl/>
        </w:rPr>
        <w:t xml:space="preserve">- </w:t>
      </w:r>
      <w:r w:rsidRPr="00BA650A">
        <w:rPr>
          <w:rFonts w:ascii="Traditional Arabic" w:hAnsi="Traditional Arabic"/>
          <w:sz w:val="36"/>
          <w:rtl/>
        </w:rPr>
        <w:t>لهما ح</w:t>
      </w:r>
      <w:r w:rsidR="00147F92" w:rsidRPr="00BA650A">
        <w:rPr>
          <w:rFonts w:ascii="Traditional Arabic" w:hAnsi="Traditional Arabic" w:hint="cs"/>
          <w:sz w:val="36"/>
          <w:rtl/>
        </w:rPr>
        <w:t>ُ</w:t>
      </w:r>
      <w:r w:rsidRPr="00BA650A">
        <w:rPr>
          <w:rFonts w:ascii="Traditional Arabic" w:hAnsi="Traditional Arabic"/>
          <w:sz w:val="36"/>
          <w:rtl/>
        </w:rPr>
        <w:t>كم الرفع -</w:t>
      </w:r>
      <w:r w:rsidR="00F46FD1" w:rsidRPr="00BA650A">
        <w:rPr>
          <w:rFonts w:ascii="Traditional Arabic" w:hAnsi="Traditional Arabic"/>
          <w:sz w:val="36"/>
          <w:rtl/>
        </w:rPr>
        <w:t>:</w:t>
      </w:r>
    </w:p>
    <w:p w:rsidR="00F46FD1" w:rsidRPr="00BA650A" w:rsidRDefault="00600917" w:rsidP="00750FE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الأول</w:t>
      </w:r>
      <w:r w:rsidR="00F46FD1" w:rsidRPr="00BA650A">
        <w:rPr>
          <w:rFonts w:ascii="Traditional Arabic" w:hAnsi="Traditional Arabic"/>
          <w:b/>
          <w:bCs/>
          <w:sz w:val="36"/>
          <w:rtl/>
        </w:rPr>
        <w:t>:</w:t>
      </w:r>
      <w:r w:rsidR="00147F92" w:rsidRPr="00BA650A">
        <w:rPr>
          <w:rFonts w:ascii="Traditional Arabic" w:hAnsi="Traditional Arabic" w:hint="cs"/>
          <w:b/>
          <w:bCs/>
          <w:sz w:val="36"/>
          <w:rtl/>
        </w:rPr>
        <w:t xml:space="preserve"> </w:t>
      </w:r>
      <w:r w:rsidRPr="00BA650A">
        <w:rPr>
          <w:rFonts w:ascii="Traditional Arabic" w:hAnsi="Traditional Arabic"/>
          <w:sz w:val="36"/>
          <w:rtl/>
        </w:rPr>
        <w:t xml:space="preserve">عن ابن </w:t>
      </w:r>
      <w:r w:rsidR="00750FE2" w:rsidRPr="00BA650A">
        <w:rPr>
          <w:rtl/>
        </w:rPr>
        <w:t>عب</w:t>
      </w:r>
      <w:r w:rsidR="00750FE2" w:rsidRPr="00BA650A">
        <w:rPr>
          <w:rFonts w:hint="cs"/>
          <w:rtl/>
        </w:rPr>
        <w:t>َّ</w:t>
      </w:r>
      <w:r w:rsidR="00750FE2" w:rsidRPr="00BA650A">
        <w:rPr>
          <w:rtl/>
        </w:rPr>
        <w:t>اس</w:t>
      </w:r>
      <w:r w:rsidR="00E66CD6" w:rsidRPr="00BA650A">
        <w:rPr>
          <w:rFonts w:ascii="Traditional Arabic" w:hAnsi="Traditional Arabic"/>
          <w:sz w:val="36"/>
          <w:rtl/>
        </w:rPr>
        <w:t xml:space="preserve">: </w:t>
      </w:r>
      <w:r w:rsidR="00147F92" w:rsidRPr="00BA650A">
        <w:rPr>
          <w:rFonts w:ascii="Traditional Arabic" w:hAnsi="Traditional Arabic" w:hint="cs"/>
          <w:sz w:val="36"/>
          <w:rtl/>
        </w:rPr>
        <w:t>«</w:t>
      </w:r>
      <w:r w:rsidRPr="00BA650A">
        <w:rPr>
          <w:rFonts w:ascii="Traditional Arabic" w:hAnsi="Traditional Arabic"/>
          <w:sz w:val="36"/>
          <w:rtl/>
        </w:rPr>
        <w:t>ليس عليكم في غسل مي</w:t>
      </w:r>
      <w:r w:rsidR="00147F92" w:rsidRPr="00BA650A">
        <w:rPr>
          <w:rFonts w:ascii="Traditional Arabic" w:hAnsi="Traditional Arabic" w:hint="cs"/>
          <w:sz w:val="36"/>
          <w:rtl/>
        </w:rPr>
        <w:t>ِّ</w:t>
      </w:r>
      <w:r w:rsidRPr="00BA650A">
        <w:rPr>
          <w:rFonts w:ascii="Traditional Arabic" w:hAnsi="Traditional Arabic"/>
          <w:sz w:val="36"/>
          <w:rtl/>
        </w:rPr>
        <w:t>تكم غُسل إذا غسلتموه</w:t>
      </w:r>
      <w:r w:rsidR="00147F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فإنَّ مي</w:t>
      </w:r>
      <w:r w:rsidR="00147F92" w:rsidRPr="00BA650A">
        <w:rPr>
          <w:rFonts w:ascii="Traditional Arabic" w:hAnsi="Traditional Arabic" w:hint="cs"/>
          <w:sz w:val="36"/>
          <w:rtl/>
        </w:rPr>
        <w:t>ِّ</w:t>
      </w:r>
      <w:r w:rsidRPr="00BA650A">
        <w:rPr>
          <w:rFonts w:ascii="Traditional Arabic" w:hAnsi="Traditional Arabic"/>
          <w:sz w:val="36"/>
          <w:rtl/>
        </w:rPr>
        <w:t>تكم ليس بنجس</w:t>
      </w:r>
      <w:r w:rsidR="00147F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فح</w:t>
      </w:r>
      <w:r w:rsidR="00147F92" w:rsidRPr="00BA650A">
        <w:rPr>
          <w:rFonts w:ascii="Traditional Arabic" w:hAnsi="Traditional Arabic" w:hint="cs"/>
          <w:sz w:val="36"/>
          <w:rtl/>
        </w:rPr>
        <w:t>َ</w:t>
      </w:r>
      <w:r w:rsidRPr="00BA650A">
        <w:rPr>
          <w:rFonts w:ascii="Traditional Arabic" w:hAnsi="Traditional Arabic"/>
          <w:sz w:val="36"/>
          <w:rtl/>
        </w:rPr>
        <w:t>س</w:t>
      </w:r>
      <w:r w:rsidR="00147F92" w:rsidRPr="00BA650A">
        <w:rPr>
          <w:rFonts w:ascii="Traditional Arabic" w:hAnsi="Traditional Arabic" w:hint="cs"/>
          <w:sz w:val="36"/>
          <w:rtl/>
        </w:rPr>
        <w:t>ْ</w:t>
      </w:r>
      <w:r w:rsidRPr="00BA650A">
        <w:rPr>
          <w:rFonts w:ascii="Traditional Arabic" w:hAnsi="Traditional Arabic"/>
          <w:sz w:val="36"/>
          <w:rtl/>
        </w:rPr>
        <w:t>بكم أن تغسلوا أيديكم</w:t>
      </w:r>
      <w:r w:rsidR="00147F92" w:rsidRPr="00BA650A">
        <w:rPr>
          <w:rFonts w:ascii="Traditional Arabic" w:hAnsi="Traditional Arabic" w:hint="cs"/>
          <w:sz w:val="36"/>
          <w:rtl/>
        </w:rPr>
        <w:t xml:space="preserve">»، </w:t>
      </w:r>
      <w:r w:rsidRPr="00BA650A">
        <w:rPr>
          <w:rFonts w:ascii="Traditional Arabic" w:hAnsi="Traditional Arabic"/>
          <w:sz w:val="36"/>
          <w:rtl/>
        </w:rPr>
        <w:t>أخرجه الحاكم (1/ 386)</w:t>
      </w:r>
      <w:r w:rsidR="00147F92" w:rsidRPr="00BA650A">
        <w:rPr>
          <w:rFonts w:ascii="Traditional Arabic" w:hAnsi="Traditional Arabic" w:hint="cs"/>
          <w:sz w:val="36"/>
          <w:rtl/>
        </w:rPr>
        <w:t>،</w:t>
      </w:r>
      <w:r w:rsidRPr="00BA650A">
        <w:rPr>
          <w:rFonts w:ascii="Traditional Arabic" w:hAnsi="Traditional Arabic"/>
          <w:sz w:val="36"/>
          <w:rtl/>
        </w:rPr>
        <w:t xml:space="preserve"> والبيهقي (3/ 398)</w:t>
      </w:r>
      <w:r w:rsidR="00147F92" w:rsidRPr="00BA650A">
        <w:rPr>
          <w:rFonts w:ascii="Traditional Arabic" w:hAnsi="Traditional Arabic" w:hint="cs"/>
          <w:sz w:val="36"/>
          <w:rtl/>
        </w:rPr>
        <w:t xml:space="preserve"> ... </w:t>
      </w:r>
      <w:r w:rsidRPr="00BA650A">
        <w:rPr>
          <w:rFonts w:ascii="Traditional Arabic" w:hAnsi="Traditional Arabic"/>
          <w:sz w:val="36"/>
          <w:rtl/>
        </w:rPr>
        <w:t>ثم ترج</w:t>
      </w:r>
      <w:r w:rsidR="00147F92" w:rsidRPr="00BA650A">
        <w:rPr>
          <w:rFonts w:ascii="Traditional Arabic" w:hAnsi="Traditional Arabic" w:hint="cs"/>
          <w:sz w:val="36"/>
          <w:rtl/>
        </w:rPr>
        <w:t>َّ</w:t>
      </w:r>
      <w:r w:rsidRPr="00BA650A">
        <w:rPr>
          <w:rFonts w:ascii="Traditional Arabic" w:hAnsi="Traditional Arabic"/>
          <w:sz w:val="36"/>
          <w:rtl/>
        </w:rPr>
        <w:t>ح عندي</w:t>
      </w:r>
      <w:r w:rsidR="00147F92" w:rsidRPr="00BA650A">
        <w:rPr>
          <w:rFonts w:ascii="Traditional Arabic" w:hAnsi="Traditional Arabic" w:hint="cs"/>
          <w:sz w:val="36"/>
          <w:rtl/>
        </w:rPr>
        <w:t>:</w:t>
      </w:r>
      <w:r w:rsidRPr="00BA650A">
        <w:rPr>
          <w:rFonts w:ascii="Traditional Arabic" w:hAnsi="Traditional Arabic"/>
          <w:sz w:val="36"/>
          <w:rtl/>
        </w:rPr>
        <w:t xml:space="preserve"> أن</w:t>
      </w:r>
      <w:r w:rsidR="00147F92" w:rsidRPr="00BA650A">
        <w:rPr>
          <w:rFonts w:ascii="Traditional Arabic" w:hAnsi="Traditional Arabic" w:hint="cs"/>
          <w:sz w:val="36"/>
          <w:rtl/>
        </w:rPr>
        <w:t>َّ</w:t>
      </w:r>
      <w:r w:rsidRPr="00BA650A">
        <w:rPr>
          <w:rFonts w:ascii="Traditional Arabic" w:hAnsi="Traditional Arabic"/>
          <w:sz w:val="36"/>
          <w:rtl/>
        </w:rPr>
        <w:t xml:space="preserve"> الصواب في الحديث الوقف</w:t>
      </w:r>
      <w:r w:rsidR="00147F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كما حق</w:t>
      </w:r>
      <w:r w:rsidR="00147F92" w:rsidRPr="00BA650A">
        <w:rPr>
          <w:rFonts w:ascii="Traditional Arabic" w:hAnsi="Traditional Arabic" w:hint="cs"/>
          <w:sz w:val="36"/>
          <w:rtl/>
        </w:rPr>
        <w:t>َّ</w:t>
      </w:r>
      <w:r w:rsidRPr="00BA650A">
        <w:rPr>
          <w:rFonts w:ascii="Traditional Arabic" w:hAnsi="Traditional Arabic"/>
          <w:sz w:val="36"/>
          <w:rtl/>
        </w:rPr>
        <w:t xml:space="preserve">قته في </w:t>
      </w:r>
      <w:r w:rsidR="00147F92" w:rsidRPr="00BA650A">
        <w:rPr>
          <w:rFonts w:ascii="Traditional Arabic" w:hAnsi="Traditional Arabic" w:hint="cs"/>
          <w:sz w:val="36"/>
          <w:rtl/>
        </w:rPr>
        <w:t>«</w:t>
      </w:r>
      <w:r w:rsidRPr="00BA650A">
        <w:rPr>
          <w:rFonts w:ascii="Traditional Arabic" w:hAnsi="Traditional Arabic"/>
          <w:sz w:val="36"/>
          <w:rtl/>
        </w:rPr>
        <w:t>الضعيفة</w:t>
      </w:r>
      <w:r w:rsidR="00147F92" w:rsidRPr="00BA650A">
        <w:rPr>
          <w:rFonts w:ascii="Traditional Arabic" w:hAnsi="Traditional Arabic" w:hint="cs"/>
          <w:sz w:val="36"/>
          <w:rtl/>
        </w:rPr>
        <w:t>»</w:t>
      </w:r>
      <w:r w:rsidRPr="00BA650A">
        <w:rPr>
          <w:rFonts w:ascii="Traditional Arabic" w:hAnsi="Traditional Arabic"/>
          <w:sz w:val="36"/>
          <w:rtl/>
        </w:rPr>
        <w:t xml:space="preserve"> (6304)</w:t>
      </w:r>
      <w:r w:rsidR="00F46FD1" w:rsidRPr="00BA650A">
        <w:rPr>
          <w:rFonts w:ascii="Traditional Arabic" w:hAnsi="Traditional Arabic"/>
          <w:sz w:val="36"/>
          <w:rtl/>
        </w:rPr>
        <w:t>.</w:t>
      </w:r>
    </w:p>
    <w:p w:rsidR="00F46FD1" w:rsidRPr="00BA650A" w:rsidRDefault="00600917" w:rsidP="00147F9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الثاني</w:t>
      </w:r>
      <w:r w:rsidR="00F46FD1" w:rsidRPr="00BA650A">
        <w:rPr>
          <w:rFonts w:ascii="Traditional Arabic" w:hAnsi="Traditional Arabic"/>
          <w:b/>
          <w:bCs/>
          <w:sz w:val="36"/>
          <w:rtl/>
        </w:rPr>
        <w:t>:</w:t>
      </w:r>
      <w:r w:rsidR="00147F92" w:rsidRPr="00BA650A">
        <w:rPr>
          <w:rFonts w:ascii="Traditional Arabic" w:hAnsi="Traditional Arabic" w:hint="cs"/>
          <w:sz w:val="36"/>
          <w:rtl/>
        </w:rPr>
        <w:t xml:space="preserve"> </w:t>
      </w:r>
      <w:r w:rsidRPr="00BA650A">
        <w:rPr>
          <w:rFonts w:ascii="Traditional Arabic" w:hAnsi="Traditional Arabic"/>
          <w:sz w:val="36"/>
          <w:rtl/>
        </w:rPr>
        <w:t xml:space="preserve">قول ابن عمر </w:t>
      </w:r>
      <w:r w:rsidR="00147F92" w:rsidRPr="00BA650A">
        <w:rPr>
          <w:rFonts w:ascii="Traditional Arabic" w:hAnsi="Traditional Arabic" w:hint="cs"/>
          <w:sz w:val="36"/>
          <w:rtl/>
        </w:rPr>
        <w:t xml:space="preserve">- </w:t>
      </w:r>
      <w:r w:rsidRPr="00BA650A">
        <w:rPr>
          <w:rFonts w:ascii="Traditional Arabic" w:hAnsi="Traditional Arabic"/>
          <w:sz w:val="36"/>
          <w:rtl/>
        </w:rPr>
        <w:t>رضي الله عنه</w:t>
      </w:r>
      <w:r w:rsidR="00147F92" w:rsidRPr="00BA650A">
        <w:rPr>
          <w:rFonts w:ascii="Traditional Arabic" w:hAnsi="Traditional Arabic" w:hint="cs"/>
          <w:sz w:val="36"/>
          <w:rtl/>
        </w:rPr>
        <w:t xml:space="preserve"> - </w:t>
      </w:r>
      <w:r w:rsidR="00E66CD6" w:rsidRPr="00BA650A">
        <w:rPr>
          <w:rFonts w:ascii="Traditional Arabic" w:hAnsi="Traditional Arabic"/>
          <w:sz w:val="36"/>
          <w:rtl/>
        </w:rPr>
        <w:t xml:space="preserve">: </w:t>
      </w:r>
      <w:r w:rsidR="00147F92" w:rsidRPr="00BA650A">
        <w:rPr>
          <w:rFonts w:ascii="Traditional Arabic" w:hAnsi="Traditional Arabic" w:hint="cs"/>
          <w:sz w:val="36"/>
          <w:rtl/>
        </w:rPr>
        <w:t>«</w:t>
      </w:r>
      <w:r w:rsidRPr="00BA650A">
        <w:rPr>
          <w:rFonts w:ascii="Traditional Arabic" w:hAnsi="Traditional Arabic"/>
          <w:sz w:val="36"/>
          <w:rtl/>
        </w:rPr>
        <w:t>كن</w:t>
      </w:r>
      <w:r w:rsidR="00147F92" w:rsidRPr="00BA650A">
        <w:rPr>
          <w:rFonts w:ascii="Traditional Arabic" w:hAnsi="Traditional Arabic" w:hint="cs"/>
          <w:sz w:val="36"/>
          <w:rtl/>
        </w:rPr>
        <w:t>َّ</w:t>
      </w:r>
      <w:r w:rsidRPr="00BA650A">
        <w:rPr>
          <w:rFonts w:ascii="Traditional Arabic" w:hAnsi="Traditional Arabic"/>
          <w:sz w:val="36"/>
          <w:rtl/>
        </w:rPr>
        <w:t>ا نغسل المي</w:t>
      </w:r>
      <w:r w:rsidR="00147F92" w:rsidRPr="00BA650A">
        <w:rPr>
          <w:rFonts w:ascii="Traditional Arabic" w:hAnsi="Traditional Arabic" w:hint="cs"/>
          <w:sz w:val="36"/>
          <w:rtl/>
        </w:rPr>
        <w:t>ِّ</w:t>
      </w:r>
      <w:r w:rsidRPr="00BA650A">
        <w:rPr>
          <w:rFonts w:ascii="Traditional Arabic" w:hAnsi="Traditional Arabic"/>
          <w:sz w:val="36"/>
          <w:rtl/>
        </w:rPr>
        <w:t>ت</w:t>
      </w:r>
      <w:r w:rsidR="00147F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فمنَّا م</w:t>
      </w:r>
      <w:r w:rsidR="00147F92" w:rsidRPr="00BA650A">
        <w:rPr>
          <w:rFonts w:ascii="Traditional Arabic" w:hAnsi="Traditional Arabic" w:hint="cs"/>
          <w:sz w:val="36"/>
          <w:rtl/>
        </w:rPr>
        <w:t>َ</w:t>
      </w:r>
      <w:r w:rsidRPr="00BA650A">
        <w:rPr>
          <w:rFonts w:ascii="Traditional Arabic" w:hAnsi="Traditional Arabic"/>
          <w:sz w:val="36"/>
          <w:rtl/>
        </w:rPr>
        <w:t>ن يغتسل ومنَّا م</w:t>
      </w:r>
      <w:r w:rsidR="00147F92" w:rsidRPr="00BA650A">
        <w:rPr>
          <w:rFonts w:ascii="Traditional Arabic" w:hAnsi="Traditional Arabic" w:hint="cs"/>
          <w:sz w:val="36"/>
          <w:rtl/>
        </w:rPr>
        <w:t>َ</w:t>
      </w:r>
      <w:r w:rsidRPr="00BA650A">
        <w:rPr>
          <w:rFonts w:ascii="Traditional Arabic" w:hAnsi="Traditional Arabic"/>
          <w:sz w:val="36"/>
          <w:rtl/>
        </w:rPr>
        <w:t>ن لا يغتسل</w:t>
      </w:r>
      <w:r w:rsidR="00147F92" w:rsidRPr="00BA650A">
        <w:rPr>
          <w:rFonts w:ascii="Traditional Arabic" w:hAnsi="Traditional Arabic" w:hint="cs"/>
          <w:sz w:val="36"/>
          <w:rtl/>
        </w:rPr>
        <w:t xml:space="preserve">»، </w:t>
      </w:r>
      <w:r w:rsidRPr="00BA650A">
        <w:rPr>
          <w:rFonts w:ascii="Traditional Arabic" w:hAnsi="Traditional Arabic"/>
          <w:sz w:val="36"/>
          <w:rtl/>
        </w:rPr>
        <w:t>أخرجه الدارقطني (191)</w:t>
      </w:r>
      <w:r w:rsidR="00147F92" w:rsidRPr="00BA650A">
        <w:rPr>
          <w:rFonts w:ascii="Traditional Arabic" w:hAnsi="Traditional Arabic" w:hint="cs"/>
          <w:sz w:val="36"/>
          <w:rtl/>
        </w:rPr>
        <w:t>،</w:t>
      </w:r>
      <w:r w:rsidRPr="00BA650A">
        <w:rPr>
          <w:rFonts w:ascii="Traditional Arabic" w:hAnsi="Traditional Arabic"/>
          <w:sz w:val="36"/>
          <w:rtl/>
        </w:rPr>
        <w:t xml:space="preserve"> والخطيب في </w:t>
      </w:r>
      <w:r w:rsidR="00147F92" w:rsidRPr="00BA650A">
        <w:rPr>
          <w:rFonts w:ascii="Traditional Arabic" w:hAnsi="Traditional Arabic" w:hint="cs"/>
          <w:sz w:val="36"/>
          <w:rtl/>
        </w:rPr>
        <w:t>«</w:t>
      </w:r>
      <w:r w:rsidRPr="00BA650A">
        <w:rPr>
          <w:rFonts w:ascii="Traditional Arabic" w:hAnsi="Traditional Arabic"/>
          <w:sz w:val="36"/>
          <w:rtl/>
        </w:rPr>
        <w:t>تاريخه</w:t>
      </w:r>
      <w:r w:rsidR="00147F92" w:rsidRPr="00BA650A">
        <w:rPr>
          <w:rFonts w:ascii="Traditional Arabic" w:hAnsi="Traditional Arabic" w:hint="cs"/>
          <w:sz w:val="36"/>
          <w:rtl/>
        </w:rPr>
        <w:t>»</w:t>
      </w:r>
      <w:r w:rsidRPr="00BA650A">
        <w:rPr>
          <w:rFonts w:ascii="Traditional Arabic" w:hAnsi="Traditional Arabic"/>
          <w:sz w:val="36"/>
          <w:rtl/>
        </w:rPr>
        <w:t xml:space="preserve"> (5/ 424)</w:t>
      </w:r>
      <w:r w:rsidR="00147F92" w:rsidRPr="00BA650A">
        <w:rPr>
          <w:rFonts w:ascii="Traditional Arabic" w:hAnsi="Traditional Arabic" w:hint="cs"/>
          <w:sz w:val="36"/>
          <w:rtl/>
        </w:rPr>
        <w:t>،</w:t>
      </w:r>
      <w:r w:rsidRPr="00BA650A">
        <w:rPr>
          <w:rFonts w:ascii="Traditional Arabic" w:hAnsi="Traditional Arabic"/>
          <w:sz w:val="36"/>
          <w:rtl/>
        </w:rPr>
        <w:t xml:space="preserve"> بإسناد صحيح </w:t>
      </w:r>
      <w:r w:rsidR="00147F92" w:rsidRPr="00BA650A">
        <w:rPr>
          <w:rFonts w:ascii="Traditional Arabic" w:hAnsi="Traditional Arabic" w:hint="cs"/>
          <w:sz w:val="36"/>
          <w:rtl/>
        </w:rPr>
        <w:t xml:space="preserve">- </w:t>
      </w:r>
      <w:r w:rsidRPr="00BA650A">
        <w:rPr>
          <w:rFonts w:ascii="Traditional Arabic" w:hAnsi="Traditional Arabic"/>
          <w:sz w:val="36"/>
          <w:rtl/>
        </w:rPr>
        <w:t>كما قال الحافظ</w:t>
      </w:r>
      <w:r w:rsidR="00147F92"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وأشار إلى ذلك الإمام أحمد</w:t>
      </w:r>
      <w:r w:rsidR="00147F92"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فقد روى الخطيب عنه أن</w:t>
      </w:r>
      <w:r w:rsidR="00147F92" w:rsidRPr="00BA650A">
        <w:rPr>
          <w:rFonts w:ascii="Traditional Arabic" w:hAnsi="Traditional Arabic" w:hint="cs"/>
          <w:sz w:val="36"/>
          <w:rtl/>
        </w:rPr>
        <w:t>َّ</w:t>
      </w:r>
      <w:r w:rsidRPr="00BA650A">
        <w:rPr>
          <w:rFonts w:ascii="Traditional Arabic" w:hAnsi="Traditional Arabic"/>
          <w:sz w:val="36"/>
          <w:rtl/>
        </w:rPr>
        <w:t>ه حضَّ ابنه على كتابة هذا الحديث"</w:t>
      </w:r>
      <w:r w:rsidR="00147F92" w:rsidRPr="00BA650A">
        <w:rPr>
          <w:rFonts w:ascii="Traditional Arabic" w:hAnsi="Traditional Arabic" w:hint="cs"/>
          <w:sz w:val="36"/>
          <w:rtl/>
        </w:rPr>
        <w:t xml:space="preserve"> </w:t>
      </w:r>
      <w:r w:rsidR="00147F92" w:rsidRPr="00BA650A">
        <w:rPr>
          <w:rFonts w:hint="cs"/>
          <w:sz w:val="20"/>
          <w:rtl/>
          <w:lang w:eastAsia="ar-SA"/>
        </w:rPr>
        <w:t>اهـ</w:t>
      </w:r>
      <w:r w:rsidR="008B44D1" w:rsidRPr="00BA650A">
        <w:rPr>
          <w:rFonts w:cs="Simplified Arabic"/>
          <w:b/>
          <w:bCs/>
          <w:sz w:val="36"/>
          <w:vertAlign w:val="superscript"/>
          <w:rtl/>
        </w:rPr>
        <w:t>(</w:t>
      </w:r>
      <w:r w:rsidRPr="00BA650A">
        <w:rPr>
          <w:rFonts w:cs="Simplified Arabic"/>
          <w:b/>
          <w:bCs/>
          <w:sz w:val="36"/>
          <w:vertAlign w:val="superscript"/>
          <w:rtl/>
        </w:rPr>
        <w:footnoteReference w:id="612"/>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00917" w:rsidP="00147F9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147F92"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وهو كذلك</w:t>
      </w:r>
      <w:r w:rsidR="008B44D1" w:rsidRPr="00BA650A">
        <w:rPr>
          <w:rFonts w:ascii="Traditional Arabic" w:hAnsi="Traditional Arabic" w:hint="cs"/>
          <w:sz w:val="36"/>
          <w:rtl/>
        </w:rPr>
        <w:t xml:space="preserve"> </w:t>
      </w:r>
      <w:r w:rsidRPr="00BA650A">
        <w:rPr>
          <w:rFonts w:ascii="Traditional Arabic" w:hAnsi="Traditional Arabic"/>
          <w:sz w:val="36"/>
          <w:rtl/>
        </w:rPr>
        <w:t>ما رج</w:t>
      </w:r>
      <w:r w:rsidR="00147F92" w:rsidRPr="00BA650A">
        <w:rPr>
          <w:rFonts w:ascii="Traditional Arabic" w:hAnsi="Traditional Arabic" w:hint="cs"/>
          <w:sz w:val="36"/>
          <w:rtl/>
        </w:rPr>
        <w:t>َّ</w:t>
      </w:r>
      <w:r w:rsidRPr="00BA650A">
        <w:rPr>
          <w:rFonts w:ascii="Traditional Arabic" w:hAnsi="Traditional Arabic"/>
          <w:sz w:val="36"/>
          <w:rtl/>
        </w:rPr>
        <w:t>حته الل</w:t>
      </w:r>
      <w:r w:rsidR="00147F92" w:rsidRPr="00BA650A">
        <w:rPr>
          <w:rFonts w:ascii="Traditional Arabic" w:hAnsi="Traditional Arabic" w:hint="cs"/>
          <w:sz w:val="36"/>
          <w:rtl/>
        </w:rPr>
        <w:t>َّ</w:t>
      </w:r>
      <w:r w:rsidRPr="00BA650A">
        <w:rPr>
          <w:rFonts w:ascii="Traditional Arabic" w:hAnsi="Traditional Arabic"/>
          <w:sz w:val="36"/>
          <w:rtl/>
        </w:rPr>
        <w:t>جنة الدائمة</w:t>
      </w:r>
      <w:r w:rsidR="00147F92" w:rsidRPr="00BA650A">
        <w:rPr>
          <w:rFonts w:cs="Simplified Arabic"/>
          <w:b/>
          <w:bCs/>
          <w:sz w:val="36"/>
          <w:vertAlign w:val="superscript"/>
          <w:rtl/>
        </w:rPr>
        <w:t>(</w:t>
      </w:r>
      <w:r w:rsidR="00147F92" w:rsidRPr="00BA650A">
        <w:rPr>
          <w:rFonts w:cs="Simplified Arabic"/>
          <w:b/>
          <w:bCs/>
          <w:sz w:val="36"/>
          <w:vertAlign w:val="superscript"/>
          <w:rtl/>
        </w:rPr>
        <w:footnoteReference w:id="613"/>
      </w:r>
      <w:r w:rsidR="00147F92" w:rsidRPr="00BA650A">
        <w:rPr>
          <w:rFonts w:cs="Simplified Arabic"/>
          <w:b/>
          <w:bCs/>
          <w:sz w:val="36"/>
          <w:vertAlign w:val="superscript"/>
          <w:rtl/>
        </w:rPr>
        <w:t>)</w:t>
      </w:r>
      <w:r w:rsidR="00866E40" w:rsidRPr="00BA650A">
        <w:rPr>
          <w:rFonts w:ascii="Traditional Arabic" w:hAnsi="Traditional Arabic"/>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والشيخ ابن عثيمين في </w:t>
      </w:r>
      <w:r w:rsidR="00147F92" w:rsidRPr="00BA650A">
        <w:rPr>
          <w:rFonts w:ascii="Traditional Arabic" w:hAnsi="Traditional Arabic" w:hint="cs"/>
          <w:sz w:val="36"/>
          <w:rtl/>
        </w:rPr>
        <w:t>«</w:t>
      </w:r>
      <w:r w:rsidRPr="00BA650A">
        <w:rPr>
          <w:rFonts w:ascii="Traditional Arabic" w:hAnsi="Traditional Arabic"/>
          <w:sz w:val="36"/>
          <w:rtl/>
        </w:rPr>
        <w:t>الشرح الممتع</w:t>
      </w:r>
      <w:r w:rsidR="00147F92" w:rsidRPr="00BA650A">
        <w:rPr>
          <w:rFonts w:ascii="Traditional Arabic" w:hAnsi="Traditional Arabic" w:hint="cs"/>
          <w:sz w:val="36"/>
          <w:rtl/>
        </w:rPr>
        <w:t>»</w:t>
      </w:r>
      <w:r w:rsidR="00147F92" w:rsidRPr="00BA650A">
        <w:rPr>
          <w:rFonts w:cs="Simplified Arabic"/>
          <w:b/>
          <w:bCs/>
          <w:sz w:val="36"/>
          <w:vertAlign w:val="superscript"/>
          <w:rtl/>
        </w:rPr>
        <w:t>(</w:t>
      </w:r>
      <w:r w:rsidR="00147F92" w:rsidRPr="00BA650A">
        <w:rPr>
          <w:rFonts w:cs="Simplified Arabic"/>
          <w:b/>
          <w:bCs/>
          <w:sz w:val="36"/>
          <w:vertAlign w:val="superscript"/>
          <w:rtl/>
        </w:rPr>
        <w:footnoteReference w:id="614"/>
      </w:r>
      <w:r w:rsidR="00147F92" w:rsidRPr="00BA650A">
        <w:rPr>
          <w:rFonts w:cs="Simplified Arabic"/>
          <w:b/>
          <w:bCs/>
          <w:sz w:val="36"/>
          <w:vertAlign w:val="superscript"/>
          <w:rtl/>
        </w:rPr>
        <w:t>)</w:t>
      </w:r>
      <w:r w:rsidR="00147F92" w:rsidRPr="00BA650A">
        <w:rPr>
          <w:rFonts w:ascii="Traditional Arabic" w:hAnsi="Traditional Arabic" w:hint="cs"/>
          <w:sz w:val="36"/>
          <w:rtl/>
        </w:rPr>
        <w:t>.</w:t>
      </w:r>
    </w:p>
    <w:p w:rsidR="009A301A" w:rsidRPr="00BA650A" w:rsidRDefault="009A301A" w:rsidP="00147F92">
      <w:pPr>
        <w:pStyle w:val="a7"/>
        <w:spacing w:beforeLines="30" w:before="72" w:afterLines="30" w:after="72"/>
        <w:ind w:left="-57" w:firstLine="170"/>
        <w:jc w:val="both"/>
        <w:rPr>
          <w:rFonts w:ascii="Traditional Arabic" w:hAnsi="Traditional Arabic"/>
          <w:sz w:val="36"/>
          <w:rtl/>
        </w:rPr>
      </w:pPr>
    </w:p>
    <w:p w:rsidR="009A301A" w:rsidRPr="00BA650A" w:rsidRDefault="009A301A" w:rsidP="009A301A">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CA08B3">
      <w:pPr>
        <w:spacing w:after="200" w:line="276" w:lineRule="auto"/>
        <w:rPr>
          <w:rFonts w:asciiTheme="minorHAnsi" w:hAnsiTheme="minorHAnsi"/>
          <w:b/>
          <w:bCs/>
          <w:sz w:val="72"/>
          <w:szCs w:val="72"/>
          <w:rtl/>
        </w:rPr>
      </w:pPr>
      <w:r w:rsidRPr="00BA650A">
        <w:rPr>
          <w:rFonts w:ascii="Traditional Arabic" w:hAnsi="Traditional Arabic"/>
          <w:b/>
          <w:bCs/>
          <w:sz w:val="72"/>
          <w:szCs w:val="72"/>
          <w:rtl/>
        </w:rPr>
        <w:br w:type="page"/>
      </w:r>
    </w:p>
    <w:p w:rsidR="00F46FD1" w:rsidRPr="00BA650A" w:rsidRDefault="00F46FD1" w:rsidP="000D29C4">
      <w:pPr>
        <w:spacing w:after="200" w:line="276" w:lineRule="auto"/>
        <w:rPr>
          <w:rFonts w:asciiTheme="minorHAnsi" w:hAnsiTheme="minorHAnsi"/>
          <w:b/>
          <w:bCs/>
          <w:sz w:val="36"/>
          <w:rtl/>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CA08B3" w:rsidRPr="00BA650A" w:rsidRDefault="00CA08B3" w:rsidP="00992E83">
      <w:pPr>
        <w:ind w:firstLine="720"/>
        <w:rPr>
          <w:rFonts w:ascii="Traditional Arabic" w:cs="PT Bold Heading"/>
          <w:sz w:val="12"/>
          <w:szCs w:val="12"/>
          <w:rtl/>
          <w:lang w:bidi="ar-EG"/>
        </w:rPr>
      </w:pPr>
    </w:p>
    <w:p w:rsidR="00CA08B3" w:rsidRPr="00BA650A" w:rsidRDefault="00CA08B3" w:rsidP="00992E83">
      <w:pPr>
        <w:ind w:firstLine="720"/>
        <w:rPr>
          <w:rFonts w:ascii="Traditional Arabic" w:cs="PT Bold Heading"/>
          <w:sz w:val="12"/>
          <w:szCs w:val="12"/>
          <w:rtl/>
          <w:lang w:bidi="ar-EG"/>
        </w:rPr>
      </w:pPr>
    </w:p>
    <w:p w:rsidR="00CA08B3" w:rsidRPr="00BA650A" w:rsidRDefault="00CA08B3" w:rsidP="00992E83">
      <w:pPr>
        <w:ind w:firstLine="720"/>
        <w:rPr>
          <w:rFonts w:ascii="Traditional Arabic" w:cs="PT Bold Heading"/>
          <w:sz w:val="12"/>
          <w:szCs w:val="12"/>
          <w:rtl/>
          <w:lang w:bidi="ar-EG"/>
        </w:rPr>
      </w:pPr>
    </w:p>
    <w:p w:rsidR="00CA08B3" w:rsidRPr="00BA650A" w:rsidRDefault="00CA08B3" w:rsidP="00992E83">
      <w:pPr>
        <w:ind w:firstLine="720"/>
        <w:rPr>
          <w:rFonts w:ascii="Traditional Arabic" w:cs="PT Bold Heading"/>
          <w:sz w:val="12"/>
          <w:szCs w:val="12"/>
          <w:rtl/>
          <w:lang w:bidi="ar-EG"/>
        </w:rPr>
      </w:pPr>
    </w:p>
    <w:p w:rsidR="00CA08B3" w:rsidRPr="00BA650A" w:rsidRDefault="00CA08B3"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F46FD1" w:rsidP="00992E83">
      <w:pPr>
        <w:ind w:firstLine="720"/>
        <w:rPr>
          <w:rFonts w:ascii="Traditional Arabic" w:cs="PT Bold Heading"/>
          <w:sz w:val="12"/>
          <w:szCs w:val="12"/>
          <w:rtl/>
          <w:lang w:bidi="ar-EG"/>
        </w:rPr>
      </w:pP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 xml:space="preserve">ث </w:t>
      </w:r>
      <w:r w:rsidRPr="00BA650A">
        <w:rPr>
          <w:rFonts w:cs="Diwani Letter" w:hint="cs"/>
          <w:sz w:val="60"/>
          <w:szCs w:val="60"/>
          <w:rtl/>
          <w:lang w:bidi="ar-EG"/>
        </w:rPr>
        <w:t>الثاني</w:t>
      </w:r>
    </w:p>
    <w:p w:rsidR="00F46FD1" w:rsidRPr="00BA650A" w:rsidRDefault="00992E83"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أحكام التيمُّم</w:t>
      </w:r>
    </w:p>
    <w:p w:rsidR="00F46FD1" w:rsidRPr="00BA650A" w:rsidRDefault="004019A9" w:rsidP="00992E8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Pr>
          <w:rFonts w:cs="Shurooq 07" w:hint="cs"/>
          <w:sz w:val="36"/>
          <w:szCs w:val="48"/>
          <w:rtl/>
          <w:lang w:bidi="ar-EG"/>
        </w:rPr>
        <w:t>وفيه خمس</w:t>
      </w:r>
      <w:r w:rsidR="00992E83" w:rsidRPr="00BA650A">
        <w:rPr>
          <w:rFonts w:cs="Shurooq 07" w:hint="cs"/>
          <w:sz w:val="36"/>
          <w:szCs w:val="48"/>
          <w:rtl/>
          <w:lang w:bidi="ar-EG"/>
        </w:rPr>
        <w:t xml:space="preserve"> مسائل</w:t>
      </w:r>
      <w:r w:rsidR="00F46FD1" w:rsidRPr="00BA650A">
        <w:rPr>
          <w:rFonts w:cs="Shurooq 07"/>
          <w:rtl/>
          <w:lang w:bidi="ar-EG"/>
        </w:rPr>
        <w:t>.</w:t>
      </w:r>
    </w:p>
    <w:p w:rsidR="00F46FD1" w:rsidRPr="00BA650A" w:rsidRDefault="00992E83"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jc w:val="both"/>
        <w:rPr>
          <w:rFonts w:ascii="Lotus Linotype" w:hAnsi="Lotus Linotype" w:cs="Simplified Arabic"/>
          <w:b/>
          <w:bCs/>
          <w:sz w:val="34"/>
          <w:szCs w:val="34"/>
          <w:rtl/>
          <w:lang w:bidi="ar-EG"/>
        </w:rPr>
      </w:pPr>
      <w:r w:rsidRPr="00BA650A">
        <w:rPr>
          <w:rFonts w:cs="Monotype Koufi" w:hint="cs"/>
          <w:sz w:val="34"/>
          <w:szCs w:val="34"/>
          <w:rtl/>
          <w:lang w:bidi="ar-EG"/>
        </w:rPr>
        <w:t>المسألة الأولى</w:t>
      </w:r>
      <w:r w:rsidRPr="00BA650A">
        <w:rPr>
          <w:rFonts w:cs="Monotype Koufi"/>
          <w:sz w:val="34"/>
          <w:szCs w:val="34"/>
          <w:rtl/>
          <w:lang w:bidi="ar-EG"/>
        </w:rPr>
        <w:t>:</w:t>
      </w:r>
      <w:r w:rsidRPr="00BA650A">
        <w:rPr>
          <w:rFonts w:cs="Shurooq 07"/>
          <w:b/>
          <w:bCs/>
          <w:sz w:val="34"/>
          <w:szCs w:val="34"/>
          <w:rtl/>
          <w:lang w:bidi="ar-EG"/>
        </w:rPr>
        <w:t xml:space="preserve"> </w:t>
      </w:r>
      <w:r w:rsidR="00FB72EF">
        <w:rPr>
          <w:rFonts w:ascii="Lotus Linotype" w:hAnsi="Lotus Linotype" w:cs="Simplified Arabic" w:hint="cs"/>
          <w:b/>
          <w:bCs/>
          <w:sz w:val="34"/>
          <w:szCs w:val="34"/>
          <w:rtl/>
          <w:lang w:bidi="ar-EG"/>
        </w:rPr>
        <w:t xml:space="preserve">حكم </w:t>
      </w:r>
      <w:r w:rsidRPr="00BA650A">
        <w:rPr>
          <w:rFonts w:ascii="Lotus Linotype" w:hAnsi="Lotus Linotype" w:cs="Simplified Arabic" w:hint="cs"/>
          <w:b/>
          <w:bCs/>
          <w:sz w:val="34"/>
          <w:szCs w:val="34"/>
          <w:rtl/>
          <w:lang w:bidi="ar-EG"/>
        </w:rPr>
        <w:t>التيمُّم لمَن خاف ضررًا</w:t>
      </w:r>
      <w:r w:rsidR="00CA08B3" w:rsidRPr="00BA650A">
        <w:rPr>
          <w:rFonts w:ascii="Lotus Linotype" w:hAnsi="Lotus Linotype" w:cs="Simplified Arabic" w:hint="cs"/>
          <w:b/>
          <w:bCs/>
          <w:sz w:val="34"/>
          <w:szCs w:val="34"/>
          <w:rtl/>
          <w:lang w:bidi="ar-EG"/>
        </w:rPr>
        <w:t>،</w:t>
      </w:r>
      <w:r w:rsidR="00FB72EF">
        <w:rPr>
          <w:rFonts w:ascii="Lotus Linotype" w:hAnsi="Lotus Linotype" w:cs="Simplified Arabic" w:hint="cs"/>
          <w:b/>
          <w:bCs/>
          <w:sz w:val="34"/>
          <w:szCs w:val="34"/>
          <w:rtl/>
          <w:lang w:bidi="ar-EG"/>
        </w:rPr>
        <w:t xml:space="preserve"> و</w:t>
      </w:r>
      <w:r w:rsidRPr="00BA650A">
        <w:rPr>
          <w:rFonts w:ascii="Lotus Linotype" w:hAnsi="Lotus Linotype" w:cs="Simplified Arabic" w:hint="cs"/>
          <w:b/>
          <w:bCs/>
          <w:sz w:val="34"/>
          <w:szCs w:val="34"/>
          <w:rtl/>
          <w:lang w:bidi="ar-EG"/>
        </w:rPr>
        <w:t xml:space="preserve"> للمريض وإن لم يخف ضررًا</w:t>
      </w:r>
      <w:r w:rsidR="00F46FD1" w:rsidRPr="00BA650A">
        <w:rPr>
          <w:rFonts w:ascii="Lotus Linotype" w:hAnsi="Lotus Linotype" w:cs="Simplified Arabic" w:hint="cs"/>
          <w:b/>
          <w:bCs/>
          <w:sz w:val="34"/>
          <w:szCs w:val="34"/>
          <w:rtl/>
          <w:lang w:bidi="ar-EG"/>
        </w:rPr>
        <w:t>.</w:t>
      </w:r>
    </w:p>
    <w:p w:rsidR="00F46FD1" w:rsidRPr="00BA650A" w:rsidRDefault="00992E83"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jc w:val="both"/>
        <w:rPr>
          <w:rFonts w:ascii="Lotus Linotype" w:hAnsi="Lotus Linotype" w:cs="Simplified Arabic"/>
          <w:b/>
          <w:bCs/>
          <w:sz w:val="34"/>
          <w:szCs w:val="34"/>
          <w:rtl/>
          <w:lang w:bidi="ar-EG"/>
        </w:rPr>
      </w:pPr>
      <w:r w:rsidRPr="00BA650A">
        <w:rPr>
          <w:rFonts w:cs="Monotype Koufi" w:hint="cs"/>
          <w:sz w:val="34"/>
          <w:szCs w:val="34"/>
          <w:rtl/>
          <w:lang w:bidi="ar-EG"/>
        </w:rPr>
        <w:t>المسألة الثانية:</w:t>
      </w:r>
      <w:r w:rsidR="00FB72EF">
        <w:rPr>
          <w:rFonts w:ascii="Lotus Linotype" w:hAnsi="Lotus Linotype" w:cs="Simplified Arabic" w:hint="cs"/>
          <w:b/>
          <w:bCs/>
          <w:sz w:val="34"/>
          <w:szCs w:val="34"/>
          <w:rtl/>
          <w:lang w:bidi="ar-EG"/>
        </w:rPr>
        <w:t xml:space="preserve"> حكم</w:t>
      </w:r>
      <w:r w:rsidRPr="00BA650A">
        <w:rPr>
          <w:rFonts w:ascii="Lotus Linotype" w:hAnsi="Lotus Linotype" w:cs="Simplified Arabic" w:hint="cs"/>
          <w:b/>
          <w:bCs/>
          <w:sz w:val="34"/>
          <w:szCs w:val="34"/>
          <w:rtl/>
          <w:lang w:bidi="ar-EG"/>
        </w:rPr>
        <w:t xml:space="preserve"> رفع حد</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ث الح</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يض بالتيم</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م</w:t>
      </w:r>
      <w:r w:rsidR="00F46FD1" w:rsidRPr="00BA650A">
        <w:rPr>
          <w:rFonts w:ascii="Lotus Linotype" w:hAnsi="Lotus Linotype" w:cs="Simplified Arabic" w:hint="cs"/>
          <w:b/>
          <w:bCs/>
          <w:sz w:val="34"/>
          <w:szCs w:val="34"/>
          <w:rtl/>
          <w:lang w:bidi="ar-EG"/>
        </w:rPr>
        <w:t>.</w:t>
      </w:r>
    </w:p>
    <w:p w:rsidR="00F46FD1" w:rsidRDefault="00992E83" w:rsidP="00CA08B3">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jc w:val="both"/>
        <w:rPr>
          <w:rFonts w:ascii="Lotus Linotype" w:hAnsi="Lotus Linotype" w:cs="Simplified Arabic"/>
          <w:b/>
          <w:bCs/>
          <w:sz w:val="32"/>
          <w:szCs w:val="32"/>
          <w:rtl/>
          <w:lang w:bidi="ar-EG"/>
        </w:rPr>
      </w:pPr>
      <w:r w:rsidRPr="004019A9">
        <w:rPr>
          <w:rFonts w:cs="Monotype Koufi" w:hint="cs"/>
          <w:sz w:val="32"/>
          <w:szCs w:val="32"/>
          <w:rtl/>
          <w:lang w:bidi="ar-EG"/>
        </w:rPr>
        <w:t>المسألة الثالثة</w:t>
      </w:r>
      <w:r w:rsidRPr="004019A9">
        <w:rPr>
          <w:rFonts w:cs="Monotype Koufi" w:hint="cs"/>
          <w:sz w:val="36"/>
          <w:rtl/>
          <w:lang w:bidi="ar-EG"/>
        </w:rPr>
        <w:t>:</w:t>
      </w:r>
      <w:r w:rsidRPr="004019A9">
        <w:rPr>
          <w:rFonts w:ascii="Lotus Linotype" w:hAnsi="Lotus Linotype" w:cs="Simplified Arabic" w:hint="cs"/>
          <w:b/>
          <w:bCs/>
          <w:sz w:val="36"/>
          <w:rtl/>
          <w:lang w:bidi="ar-EG"/>
        </w:rPr>
        <w:t xml:space="preserve"> </w:t>
      </w:r>
      <w:r w:rsidR="00FB72EF" w:rsidRPr="004019A9">
        <w:rPr>
          <w:rFonts w:ascii="Simplified Arabic" w:hAnsi="Simplified Arabic" w:cs="Simplified Arabic"/>
          <w:b/>
          <w:bCs/>
          <w:sz w:val="36"/>
          <w:rtl/>
          <w:lang w:bidi="ar-EG"/>
        </w:rPr>
        <w:t>حكم</w:t>
      </w:r>
      <w:r w:rsidRPr="004019A9">
        <w:rPr>
          <w:rFonts w:ascii="Simplified Arabic" w:hAnsi="Simplified Arabic" w:cs="Simplified Arabic"/>
          <w:b/>
          <w:bCs/>
          <w:sz w:val="36"/>
          <w:rtl/>
          <w:lang w:bidi="ar-EG"/>
        </w:rPr>
        <w:t xml:space="preserve"> التلو</w:t>
      </w:r>
      <w:r w:rsidR="00CD1777" w:rsidRPr="004019A9">
        <w:rPr>
          <w:rFonts w:ascii="Simplified Arabic" w:hAnsi="Simplified Arabic" w:cs="Simplified Arabic"/>
          <w:b/>
          <w:bCs/>
          <w:sz w:val="36"/>
          <w:rtl/>
          <w:lang w:bidi="ar-EG"/>
        </w:rPr>
        <w:t>ُّ</w:t>
      </w:r>
      <w:r w:rsidRPr="004019A9">
        <w:rPr>
          <w:rFonts w:ascii="Simplified Arabic" w:hAnsi="Simplified Arabic" w:cs="Simplified Arabic"/>
          <w:b/>
          <w:bCs/>
          <w:sz w:val="36"/>
          <w:rtl/>
          <w:lang w:bidi="ar-EG"/>
        </w:rPr>
        <w:t>م</w:t>
      </w:r>
      <w:r w:rsidR="00CA08B3" w:rsidRPr="004019A9">
        <w:rPr>
          <w:rFonts w:ascii="Simplified Arabic" w:hAnsi="Simplified Arabic" w:cs="Simplified Arabic"/>
          <w:b/>
          <w:bCs/>
          <w:sz w:val="36"/>
          <w:rtl/>
          <w:lang w:bidi="ar-EG"/>
        </w:rPr>
        <w:t xml:space="preserve"> - </w:t>
      </w:r>
      <w:r w:rsidRPr="004019A9">
        <w:rPr>
          <w:rFonts w:ascii="Simplified Arabic" w:hAnsi="Simplified Arabic" w:cs="Simplified Arabic"/>
          <w:b/>
          <w:bCs/>
          <w:sz w:val="36"/>
          <w:rtl/>
          <w:lang w:bidi="ar-EG"/>
        </w:rPr>
        <w:t xml:space="preserve">وهو الانتظار إلى آخر وقت الصلاة </w:t>
      </w:r>
      <w:r w:rsidR="00CA08B3" w:rsidRPr="004019A9">
        <w:rPr>
          <w:rFonts w:ascii="Simplified Arabic" w:hAnsi="Simplified Arabic" w:cs="Simplified Arabic"/>
          <w:b/>
          <w:bCs/>
          <w:sz w:val="36"/>
          <w:rtl/>
          <w:lang w:bidi="ar-EG"/>
        </w:rPr>
        <w:t xml:space="preserve">- </w:t>
      </w:r>
      <w:r w:rsidRPr="004019A9">
        <w:rPr>
          <w:rFonts w:ascii="Simplified Arabic" w:hAnsi="Simplified Arabic" w:cs="Simplified Arabic"/>
          <w:b/>
          <w:bCs/>
          <w:sz w:val="36"/>
          <w:rtl/>
          <w:lang w:bidi="ar-EG"/>
        </w:rPr>
        <w:t>لم</w:t>
      </w:r>
      <w:r w:rsidR="00CA08B3" w:rsidRPr="004019A9">
        <w:rPr>
          <w:rFonts w:ascii="Simplified Arabic" w:hAnsi="Simplified Arabic" w:cs="Simplified Arabic"/>
          <w:b/>
          <w:bCs/>
          <w:sz w:val="36"/>
          <w:rtl/>
          <w:lang w:bidi="ar-EG"/>
        </w:rPr>
        <w:t>َ</w:t>
      </w:r>
      <w:r w:rsidRPr="004019A9">
        <w:rPr>
          <w:rFonts w:ascii="Simplified Arabic" w:hAnsi="Simplified Arabic" w:cs="Simplified Arabic"/>
          <w:b/>
          <w:bCs/>
          <w:sz w:val="36"/>
          <w:rtl/>
          <w:lang w:bidi="ar-EG"/>
        </w:rPr>
        <w:t>ن لم يجد الماء</w:t>
      </w:r>
      <w:r w:rsidR="00F46FD1" w:rsidRPr="004019A9">
        <w:rPr>
          <w:rFonts w:ascii="Simplified Arabic" w:hAnsi="Simplified Arabic" w:cs="Simplified Arabic"/>
          <w:b/>
          <w:bCs/>
          <w:sz w:val="36"/>
          <w:rtl/>
          <w:lang w:bidi="ar-EG"/>
        </w:rPr>
        <w:t>.</w:t>
      </w:r>
    </w:p>
    <w:p w:rsidR="004019A9" w:rsidRPr="004019A9" w:rsidRDefault="004019A9" w:rsidP="0078770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rPr>
          <w:rFonts w:ascii="Lotus Linotype" w:hAnsi="Lotus Linotype" w:cs="Monotype Koufi"/>
          <w:b/>
          <w:bCs/>
          <w:sz w:val="32"/>
          <w:szCs w:val="32"/>
          <w:rtl/>
          <w:lang w:bidi="ar-EG"/>
        </w:rPr>
      </w:pPr>
      <w:r w:rsidRPr="004019A9">
        <w:rPr>
          <w:rFonts w:ascii="Lotus Linotype" w:hAnsi="Lotus Linotype" w:cs="Monotype Koufi" w:hint="cs"/>
          <w:b/>
          <w:bCs/>
          <w:sz w:val="32"/>
          <w:szCs w:val="32"/>
          <w:rtl/>
          <w:lang w:bidi="ar-EG"/>
        </w:rPr>
        <w:t>المسألة الرابعة</w:t>
      </w:r>
      <w:r>
        <w:rPr>
          <w:rFonts w:ascii="Lotus Linotype" w:hAnsi="Lotus Linotype" w:cs="Monotype Koufi" w:hint="cs"/>
          <w:b/>
          <w:bCs/>
          <w:sz w:val="32"/>
          <w:szCs w:val="32"/>
          <w:rtl/>
          <w:lang w:bidi="ar-EG"/>
        </w:rPr>
        <w:t xml:space="preserve">: </w:t>
      </w:r>
      <w:r w:rsidR="00787701" w:rsidRPr="00787701">
        <w:rPr>
          <w:rFonts w:ascii="Simplified Arabic" w:hAnsi="Simplified Arabic" w:cs="Simplified Arabic"/>
          <w:b/>
          <w:bCs/>
          <w:sz w:val="36"/>
          <w:rtl/>
          <w:lang w:bidi="ar-EG"/>
        </w:rPr>
        <w:t>حكم الإعادة في حق المتيمِّم، حتى ولو وجد الماء في الوقت</w:t>
      </w:r>
      <w:r w:rsidR="003B59E7">
        <w:rPr>
          <w:rFonts w:ascii="Simplified Arabic" w:hAnsi="Simplified Arabic" w:cs="Simplified Arabic" w:hint="cs"/>
          <w:b/>
          <w:bCs/>
          <w:sz w:val="36"/>
          <w:rtl/>
          <w:lang w:bidi="ar-EG"/>
        </w:rPr>
        <w:t>.</w:t>
      </w:r>
    </w:p>
    <w:p w:rsidR="00DF7E5D" w:rsidRPr="00BA650A" w:rsidRDefault="00992E83"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jc w:val="both"/>
        <w:rPr>
          <w:rFonts w:ascii="Lotus Linotype" w:hAnsi="Lotus Linotype" w:cs="Lotus Linotype"/>
          <w:b/>
          <w:bCs/>
          <w:sz w:val="2"/>
          <w:szCs w:val="2"/>
          <w:rtl/>
        </w:rPr>
      </w:pPr>
      <w:r w:rsidRPr="00BA650A">
        <w:rPr>
          <w:rFonts w:cs="Monotype Koufi" w:hint="cs"/>
          <w:sz w:val="34"/>
          <w:szCs w:val="34"/>
          <w:rtl/>
          <w:lang w:bidi="ar-EG"/>
        </w:rPr>
        <w:t>المسألة الرابعة:</w:t>
      </w:r>
      <w:r w:rsidR="00FB72EF">
        <w:rPr>
          <w:rFonts w:ascii="Lotus Linotype" w:hAnsi="Lotus Linotype" w:cs="Simplified Arabic" w:hint="cs"/>
          <w:b/>
          <w:bCs/>
          <w:sz w:val="34"/>
          <w:szCs w:val="34"/>
          <w:rtl/>
          <w:lang w:bidi="ar-EG"/>
        </w:rPr>
        <w:t xml:space="preserve"> العدد الكافي في ا</w:t>
      </w:r>
      <w:r w:rsidRPr="00BA650A">
        <w:rPr>
          <w:rFonts w:ascii="Lotus Linotype" w:hAnsi="Lotus Linotype" w:cs="Simplified Arabic" w:hint="cs"/>
          <w:b/>
          <w:bCs/>
          <w:sz w:val="34"/>
          <w:szCs w:val="34"/>
          <w:rtl/>
          <w:lang w:bidi="ar-EG"/>
        </w:rPr>
        <w:t>لتيم</w:t>
      </w:r>
      <w:r w:rsidR="00CA08B3" w:rsidRPr="00BA650A">
        <w:rPr>
          <w:rFonts w:ascii="Lotus Linotype" w:hAnsi="Lotus Linotype" w:cs="Simplified Arabic" w:hint="cs"/>
          <w:b/>
          <w:bCs/>
          <w:sz w:val="34"/>
          <w:szCs w:val="34"/>
          <w:rtl/>
          <w:lang w:bidi="ar-EG"/>
        </w:rPr>
        <w:t>ُّ</w:t>
      </w:r>
      <w:r w:rsidR="00FB72EF">
        <w:rPr>
          <w:rFonts w:ascii="Lotus Linotype" w:hAnsi="Lotus Linotype" w:cs="Simplified Arabic" w:hint="cs"/>
          <w:b/>
          <w:bCs/>
          <w:sz w:val="34"/>
          <w:szCs w:val="34"/>
          <w:rtl/>
          <w:lang w:bidi="ar-EG"/>
        </w:rPr>
        <w:t>م</w:t>
      </w:r>
      <w:r w:rsidR="00F46FD1" w:rsidRPr="00BA650A">
        <w:rPr>
          <w:rFonts w:ascii="Lotus Linotype" w:hAnsi="Lotus Linotype" w:cs="Simplified Arabic" w:hint="cs"/>
          <w:b/>
          <w:bCs/>
          <w:sz w:val="34"/>
          <w:szCs w:val="34"/>
          <w:rtl/>
          <w:lang w:bidi="ar-EG"/>
        </w:rPr>
        <w:t>.</w:t>
      </w:r>
    </w:p>
    <w:p w:rsidR="00F46FD1" w:rsidRPr="00BA650A" w:rsidRDefault="00F46FD1"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jc w:val="both"/>
        <w:rPr>
          <w:rFonts w:ascii="Lotus Linotype" w:hAnsi="Lotus Linotype" w:cs="Lotus Linotype"/>
          <w:b/>
          <w:bCs/>
          <w:sz w:val="2"/>
          <w:szCs w:val="2"/>
          <w:rtl/>
        </w:rPr>
      </w:pPr>
      <w:r w:rsidRPr="00BA650A">
        <w:rPr>
          <w:rFonts w:ascii="Lotus Linotype" w:hAnsi="Lotus Linotype" w:cs="Lotus Linotype"/>
          <w:b/>
          <w:bCs/>
          <w:sz w:val="2"/>
          <w:szCs w:val="2"/>
          <w:rtl/>
        </w:rPr>
        <w:t>.</w:t>
      </w:r>
    </w:p>
    <w:p w:rsidR="00F46FD1" w:rsidRPr="00BA650A" w:rsidRDefault="00992E83" w:rsidP="00CA08B3">
      <w:pPr>
        <w:pStyle w:val="1"/>
        <w:spacing w:after="120"/>
        <w:jc w:val="center"/>
        <w:rPr>
          <w:rFonts w:ascii="Traditional Arabic" w:hAnsi="Traditional Arabic" w:cs="Traditional Arabic"/>
          <w:sz w:val="36"/>
          <w:szCs w:val="36"/>
          <w:rtl/>
        </w:rPr>
      </w:pPr>
      <w:r w:rsidRPr="00BA650A">
        <w:rPr>
          <w:rFonts w:cs="Diwani Letter"/>
          <w:sz w:val="40"/>
          <w:szCs w:val="40"/>
          <w:rtl/>
        </w:rPr>
        <w:br w:type="page"/>
      </w:r>
      <w:r w:rsidR="005C74B3" w:rsidRPr="00BA650A">
        <w:rPr>
          <w:rFonts w:ascii="Traditional Arabic" w:hAnsi="Traditional Arabic" w:cs="Traditional Arabic" w:hint="cs"/>
          <w:sz w:val="36"/>
          <w:szCs w:val="36"/>
          <w:rtl/>
        </w:rPr>
        <w:t>تمهيد</w:t>
      </w:r>
      <w:r w:rsidR="00D175C5" w:rsidRPr="00BA650A">
        <w:rPr>
          <w:rFonts w:ascii="Traditional Arabic" w:hAnsi="Traditional Arabic" w:cs="Traditional Arabic" w:hint="cs"/>
          <w:sz w:val="36"/>
          <w:szCs w:val="36"/>
          <w:rtl/>
        </w:rPr>
        <w:t xml:space="preserve">: </w:t>
      </w:r>
      <w:r w:rsidR="00D175C5" w:rsidRPr="00BA650A">
        <w:rPr>
          <w:rFonts w:cs="Traditional Arabic" w:hint="cs"/>
          <w:sz w:val="20"/>
          <w:szCs w:val="36"/>
          <w:rtl/>
        </w:rPr>
        <w:t>في التيمُّم لغةً وشرعًا</w:t>
      </w:r>
    </w:p>
    <w:p w:rsidR="00F46FD1" w:rsidRPr="00BA650A" w:rsidRDefault="00B12955" w:rsidP="00D175C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التيم</w:t>
      </w:r>
      <w:r w:rsidR="00CA08B3" w:rsidRPr="00BA650A">
        <w:rPr>
          <w:rFonts w:ascii="Traditional Arabic" w:hAnsi="Traditional Arabic" w:hint="cs"/>
          <w:b/>
          <w:bCs/>
          <w:sz w:val="36"/>
          <w:rtl/>
        </w:rPr>
        <w:t>ُّ</w:t>
      </w:r>
      <w:r w:rsidRPr="00BA650A">
        <w:rPr>
          <w:rFonts w:ascii="Traditional Arabic" w:hAnsi="Traditional Arabic" w:hint="cs"/>
          <w:b/>
          <w:bCs/>
          <w:sz w:val="36"/>
          <w:rtl/>
        </w:rPr>
        <w:t>م في الل</w:t>
      </w:r>
      <w:r w:rsidR="00D175C5" w:rsidRPr="00BA650A">
        <w:rPr>
          <w:rFonts w:ascii="Traditional Arabic" w:hAnsi="Traditional Arabic" w:hint="cs"/>
          <w:b/>
          <w:bCs/>
          <w:sz w:val="36"/>
          <w:rtl/>
        </w:rPr>
        <w:t>ُّ</w:t>
      </w:r>
      <w:r w:rsidRPr="00BA650A">
        <w:rPr>
          <w:rFonts w:ascii="Traditional Arabic" w:hAnsi="Traditional Arabic" w:hint="cs"/>
          <w:b/>
          <w:bCs/>
          <w:sz w:val="36"/>
          <w:rtl/>
        </w:rPr>
        <w:t>غة:</w:t>
      </w:r>
      <w:r w:rsidRPr="00BA650A">
        <w:rPr>
          <w:rFonts w:ascii="Traditional Arabic" w:hAnsi="Traditional Arabic" w:hint="cs"/>
          <w:sz w:val="36"/>
          <w:rtl/>
        </w:rPr>
        <w:t xml:space="preserve"> القصد والتوج</w:t>
      </w:r>
      <w:r w:rsidR="00D175C5" w:rsidRPr="00BA650A">
        <w:rPr>
          <w:rFonts w:ascii="Traditional Arabic" w:hAnsi="Traditional Arabic" w:hint="cs"/>
          <w:sz w:val="36"/>
          <w:rtl/>
        </w:rPr>
        <w:t>ُّ</w:t>
      </w:r>
      <w:r w:rsidRPr="00BA650A">
        <w:rPr>
          <w:rFonts w:ascii="Traditional Arabic" w:hAnsi="Traditional Arabic" w:hint="cs"/>
          <w:sz w:val="36"/>
          <w:rtl/>
        </w:rPr>
        <w:t>ه</w:t>
      </w:r>
      <w:r w:rsidR="008B44D1" w:rsidRPr="00BA650A">
        <w:rPr>
          <w:rFonts w:cs="Simplified Arabic"/>
          <w:b/>
          <w:bCs/>
          <w:sz w:val="36"/>
          <w:vertAlign w:val="superscript"/>
          <w:rtl/>
        </w:rPr>
        <w:t>(</w:t>
      </w:r>
      <w:r w:rsidRPr="00BA650A">
        <w:rPr>
          <w:rFonts w:cs="Simplified Arabic"/>
          <w:b/>
          <w:bCs/>
          <w:sz w:val="36"/>
          <w:vertAlign w:val="superscript"/>
          <w:rtl/>
        </w:rPr>
        <w:footnoteReference w:id="615"/>
      </w:r>
      <w:r w:rsidR="008B44D1" w:rsidRPr="00BA650A">
        <w:rPr>
          <w:rFonts w:cs="Simplified Arabic"/>
          <w:b/>
          <w:bCs/>
          <w:sz w:val="36"/>
          <w:vertAlign w:val="superscript"/>
          <w:rtl/>
        </w:rPr>
        <w:t>)</w:t>
      </w:r>
      <w:r w:rsidR="00D175C5"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تقول</w:t>
      </w:r>
      <w:r w:rsidR="00866E40" w:rsidRPr="00BA650A">
        <w:rPr>
          <w:rFonts w:ascii="Traditional Arabic" w:hAnsi="Traditional Arabic" w:hint="cs"/>
          <w:sz w:val="36"/>
          <w:rtl/>
        </w:rPr>
        <w:t>:</w:t>
      </w:r>
      <w:r w:rsidRPr="00BA650A">
        <w:rPr>
          <w:rFonts w:ascii="Traditional Arabic" w:hAnsi="Traditional Arabic" w:hint="cs"/>
          <w:sz w:val="36"/>
          <w:rtl/>
        </w:rPr>
        <w:t xml:space="preserve"> </w:t>
      </w:r>
      <w:r w:rsidR="00D175C5" w:rsidRPr="00BA650A">
        <w:rPr>
          <w:rFonts w:ascii="Traditional Arabic" w:hAnsi="Traditional Arabic" w:hint="cs"/>
          <w:sz w:val="36"/>
          <w:rtl/>
        </w:rPr>
        <w:t>(</w:t>
      </w:r>
      <w:r w:rsidRPr="00BA650A">
        <w:rPr>
          <w:rFonts w:ascii="Traditional Arabic" w:hAnsi="Traditional Arabic" w:hint="cs"/>
          <w:sz w:val="36"/>
          <w:rtl/>
        </w:rPr>
        <w:t>يم</w:t>
      </w:r>
      <w:r w:rsidR="00D175C5" w:rsidRPr="00BA650A">
        <w:rPr>
          <w:rFonts w:ascii="Traditional Arabic" w:hAnsi="Traditional Arabic" w:hint="cs"/>
          <w:sz w:val="36"/>
          <w:rtl/>
        </w:rPr>
        <w:t>َّ</w:t>
      </w:r>
      <w:r w:rsidRPr="00BA650A">
        <w:rPr>
          <w:rFonts w:ascii="Traditional Arabic" w:hAnsi="Traditional Arabic" w:hint="cs"/>
          <w:sz w:val="36"/>
          <w:rtl/>
        </w:rPr>
        <w:t>مت</w:t>
      </w:r>
      <w:r w:rsidR="00D175C5" w:rsidRPr="00BA650A">
        <w:rPr>
          <w:rFonts w:ascii="Traditional Arabic" w:hAnsi="Traditional Arabic" w:hint="cs"/>
          <w:sz w:val="36"/>
          <w:rtl/>
        </w:rPr>
        <w:t>ُ)</w:t>
      </w:r>
      <w:r w:rsidRPr="00BA650A">
        <w:rPr>
          <w:rFonts w:ascii="Traditional Arabic" w:hAnsi="Traditional Arabic" w:hint="cs"/>
          <w:sz w:val="36"/>
          <w:rtl/>
        </w:rPr>
        <w:t xml:space="preserve"> فلان</w:t>
      </w:r>
      <w:r w:rsidR="00E71AC1" w:rsidRPr="00BA650A">
        <w:rPr>
          <w:rFonts w:ascii="Traditional Arabic" w:hAnsi="Traditional Arabic" w:hint="cs"/>
          <w:sz w:val="36"/>
          <w:rtl/>
        </w:rPr>
        <w:t>ًا</w:t>
      </w:r>
      <w:r w:rsidRPr="00BA650A">
        <w:rPr>
          <w:rFonts w:ascii="Traditional Arabic" w:hAnsi="Traditional Arabic" w:hint="cs"/>
          <w:sz w:val="36"/>
          <w:rtl/>
        </w:rPr>
        <w:t xml:space="preserve"> و</w:t>
      </w:r>
      <w:r w:rsidR="00D175C5" w:rsidRPr="00BA650A">
        <w:rPr>
          <w:rFonts w:ascii="Traditional Arabic" w:hAnsi="Traditional Arabic" w:hint="cs"/>
          <w:sz w:val="36"/>
          <w:rtl/>
        </w:rPr>
        <w:t>(</w:t>
      </w:r>
      <w:r w:rsidRPr="00BA650A">
        <w:rPr>
          <w:rFonts w:ascii="Traditional Arabic" w:hAnsi="Traditional Arabic" w:hint="cs"/>
          <w:sz w:val="36"/>
          <w:rtl/>
        </w:rPr>
        <w:t>تيم</w:t>
      </w:r>
      <w:r w:rsidR="00D175C5" w:rsidRPr="00BA650A">
        <w:rPr>
          <w:rFonts w:ascii="Traditional Arabic" w:hAnsi="Traditional Arabic" w:hint="cs"/>
          <w:sz w:val="36"/>
          <w:rtl/>
        </w:rPr>
        <w:t>َّ</w:t>
      </w:r>
      <w:r w:rsidRPr="00BA650A">
        <w:rPr>
          <w:rFonts w:ascii="Traditional Arabic" w:hAnsi="Traditional Arabic" w:hint="cs"/>
          <w:sz w:val="36"/>
          <w:rtl/>
        </w:rPr>
        <w:t>مته</w:t>
      </w:r>
      <w:r w:rsidR="00D175C5" w:rsidRPr="00BA650A">
        <w:rPr>
          <w:rFonts w:ascii="Traditional Arabic" w:hAnsi="Traditional Arabic" w:hint="cs"/>
          <w:sz w:val="36"/>
          <w:rtl/>
        </w:rPr>
        <w:t>):</w:t>
      </w:r>
      <w:r w:rsidRPr="00BA650A">
        <w:rPr>
          <w:rFonts w:ascii="Traditional Arabic" w:hAnsi="Traditional Arabic" w:hint="cs"/>
          <w:sz w:val="36"/>
          <w:rtl/>
        </w:rPr>
        <w:t xml:space="preserve"> إذا قصدته</w:t>
      </w:r>
      <w:r w:rsidR="008B44D1" w:rsidRPr="00BA650A">
        <w:rPr>
          <w:rFonts w:ascii="Traditional Arabic" w:hAnsi="Traditional Arabic" w:hint="cs"/>
          <w:sz w:val="36"/>
          <w:rtl/>
        </w:rPr>
        <w:t xml:space="preserve">، </w:t>
      </w:r>
      <w:r w:rsidRPr="00BA650A">
        <w:rPr>
          <w:rFonts w:hint="cs"/>
          <w:sz w:val="20"/>
          <w:rtl/>
          <w:lang w:eastAsia="ar-SA"/>
        </w:rPr>
        <w:t>ومنه قوله تعالى</w:t>
      </w:r>
      <w:r w:rsidR="00FC757D" w:rsidRPr="00BA650A">
        <w:rPr>
          <w:rFonts w:hint="cs"/>
          <w:sz w:val="20"/>
          <w:rtl/>
          <w:lang w:eastAsia="ar-SA"/>
        </w:rPr>
        <w:t>: {وَلا</w:t>
      </w:r>
      <w:r w:rsidR="00FC757D" w:rsidRPr="00BA650A">
        <w:rPr>
          <w:sz w:val="20"/>
          <w:rtl/>
          <w:lang w:eastAsia="ar-SA"/>
        </w:rPr>
        <w:t xml:space="preserve"> </w:t>
      </w:r>
      <w:r w:rsidR="00FC757D" w:rsidRPr="00BA650A">
        <w:rPr>
          <w:rFonts w:hint="cs"/>
          <w:sz w:val="20"/>
          <w:rtl/>
          <w:lang w:eastAsia="ar-SA"/>
        </w:rPr>
        <w:t>آمِّينَ</w:t>
      </w:r>
      <w:r w:rsidR="00FC757D" w:rsidRPr="00BA650A">
        <w:rPr>
          <w:sz w:val="20"/>
          <w:rtl/>
          <w:lang w:eastAsia="ar-SA"/>
        </w:rPr>
        <w:t xml:space="preserve"> </w:t>
      </w:r>
      <w:r w:rsidR="00FC757D" w:rsidRPr="00BA650A">
        <w:rPr>
          <w:rFonts w:hint="cs"/>
          <w:sz w:val="20"/>
          <w:rtl/>
          <w:lang w:eastAsia="ar-SA"/>
        </w:rPr>
        <w:t>الْبَيْتَ</w:t>
      </w:r>
      <w:r w:rsidR="00FC757D" w:rsidRPr="00BA650A">
        <w:rPr>
          <w:sz w:val="20"/>
          <w:rtl/>
          <w:lang w:eastAsia="ar-SA"/>
        </w:rPr>
        <w:t xml:space="preserve"> </w:t>
      </w:r>
      <w:r w:rsidR="00FC757D" w:rsidRPr="00BA650A">
        <w:rPr>
          <w:rFonts w:hint="cs"/>
          <w:sz w:val="20"/>
          <w:rtl/>
          <w:lang w:eastAsia="ar-SA"/>
        </w:rPr>
        <w:t>الْحَرَامَ}</w:t>
      </w:r>
      <w:r w:rsidR="008B44D1" w:rsidRPr="00BA650A">
        <w:rPr>
          <w:rFonts w:cs="Simplified Arabic"/>
          <w:b/>
          <w:bCs/>
          <w:sz w:val="36"/>
          <w:vertAlign w:val="superscript"/>
          <w:rtl/>
        </w:rPr>
        <w:t>(</w:t>
      </w:r>
      <w:r w:rsidRPr="00BA650A">
        <w:rPr>
          <w:rFonts w:cs="Simplified Arabic"/>
          <w:b/>
          <w:bCs/>
          <w:sz w:val="36"/>
          <w:vertAlign w:val="superscript"/>
          <w:rtl/>
        </w:rPr>
        <w:footnoteReference w:id="616"/>
      </w:r>
      <w:r w:rsidR="008B44D1" w:rsidRPr="00BA650A">
        <w:rPr>
          <w:rFonts w:cs="Simplified Arabic"/>
          <w:b/>
          <w:bCs/>
          <w:sz w:val="36"/>
          <w:vertAlign w:val="superscript"/>
          <w:rtl/>
        </w:rPr>
        <w:t>)</w:t>
      </w:r>
      <w:r w:rsidRPr="00BA650A">
        <w:rPr>
          <w:rFonts w:ascii="Traditional Arabic" w:hAnsi="Traditional Arabic" w:hint="cs"/>
          <w:sz w:val="36"/>
          <w:rtl/>
        </w:rPr>
        <w:t xml:space="preserve"> أي</w:t>
      </w:r>
      <w:r w:rsidR="00D175C5" w:rsidRPr="00BA650A">
        <w:rPr>
          <w:rFonts w:ascii="Traditional Arabic" w:hAnsi="Traditional Arabic" w:hint="cs"/>
          <w:sz w:val="36"/>
          <w:rtl/>
        </w:rPr>
        <w:t>:</w:t>
      </w:r>
      <w:r w:rsidRPr="00BA650A">
        <w:rPr>
          <w:rFonts w:ascii="Traditional Arabic" w:hAnsi="Traditional Arabic" w:hint="cs"/>
          <w:sz w:val="36"/>
          <w:rtl/>
        </w:rPr>
        <w:t xml:space="preserve"> قاصديه</w:t>
      </w:r>
      <w:r w:rsidR="008B44D1" w:rsidRPr="00BA650A">
        <w:rPr>
          <w:rFonts w:ascii="Traditional Arabic" w:hAnsi="Traditional Arabic" w:hint="cs"/>
          <w:sz w:val="36"/>
          <w:rtl/>
        </w:rPr>
        <w:t xml:space="preserve">، </w:t>
      </w:r>
      <w:r w:rsidRPr="00BA650A">
        <w:rPr>
          <w:rFonts w:ascii="Traditional Arabic" w:hAnsi="Traditional Arabic" w:hint="cs"/>
          <w:sz w:val="36"/>
          <w:rtl/>
        </w:rPr>
        <w:t>وقوله تعالى:</w:t>
      </w:r>
      <w:r w:rsidR="00FC757D" w:rsidRPr="00BA650A">
        <w:rPr>
          <w:rFonts w:ascii="Traditional Arabic" w:hAnsi="Traditional Arabic" w:hint="cs"/>
          <w:sz w:val="36"/>
          <w:rtl/>
        </w:rPr>
        <w:t xml:space="preserve"> </w:t>
      </w:r>
      <w:r w:rsidR="00FC757D" w:rsidRPr="00BA650A">
        <w:rPr>
          <w:rFonts w:hint="cs"/>
          <w:sz w:val="20"/>
          <w:rtl/>
          <w:lang w:eastAsia="ar-SA"/>
        </w:rPr>
        <w:t>{وَ</w:t>
      </w:r>
      <w:r w:rsidR="00E71AC1" w:rsidRPr="00BA650A">
        <w:rPr>
          <w:rFonts w:hint="cs"/>
          <w:sz w:val="20"/>
          <w:rtl/>
          <w:lang w:eastAsia="ar-SA"/>
        </w:rPr>
        <w:t>لا</w:t>
      </w:r>
      <w:r w:rsidR="00FC757D" w:rsidRPr="00BA650A">
        <w:rPr>
          <w:sz w:val="20"/>
          <w:rtl/>
          <w:lang w:eastAsia="ar-SA"/>
        </w:rPr>
        <w:t xml:space="preserve"> </w:t>
      </w:r>
      <w:r w:rsidR="00FC757D" w:rsidRPr="00BA650A">
        <w:rPr>
          <w:rFonts w:hint="cs"/>
          <w:sz w:val="20"/>
          <w:rtl/>
          <w:lang w:eastAsia="ar-SA"/>
        </w:rPr>
        <w:t>تَيَمَّمُوا</w:t>
      </w:r>
      <w:r w:rsidR="00FC757D" w:rsidRPr="00BA650A">
        <w:rPr>
          <w:sz w:val="20"/>
          <w:rtl/>
          <w:lang w:eastAsia="ar-SA"/>
        </w:rPr>
        <w:t xml:space="preserve"> </w:t>
      </w:r>
      <w:r w:rsidR="00FC757D" w:rsidRPr="00BA650A">
        <w:rPr>
          <w:rFonts w:hint="cs"/>
          <w:sz w:val="20"/>
          <w:rtl/>
          <w:lang w:eastAsia="ar-SA"/>
        </w:rPr>
        <w:t>الْخَبِيثَ</w:t>
      </w:r>
      <w:r w:rsidR="00FC757D" w:rsidRPr="00BA650A">
        <w:rPr>
          <w:sz w:val="20"/>
          <w:rtl/>
          <w:lang w:eastAsia="ar-SA"/>
        </w:rPr>
        <w:t xml:space="preserve"> </w:t>
      </w:r>
      <w:r w:rsidR="00FC757D" w:rsidRPr="00BA650A">
        <w:rPr>
          <w:rFonts w:hint="cs"/>
          <w:sz w:val="20"/>
          <w:rtl/>
          <w:lang w:eastAsia="ar-SA"/>
        </w:rPr>
        <w:t>مِنْهُ}</w:t>
      </w:r>
      <w:r w:rsidR="008B44D1" w:rsidRPr="00BA650A">
        <w:rPr>
          <w:rFonts w:cs="Simplified Arabic"/>
          <w:b/>
          <w:bCs/>
          <w:sz w:val="36"/>
          <w:vertAlign w:val="superscript"/>
          <w:rtl/>
        </w:rPr>
        <w:t>(</w:t>
      </w:r>
      <w:r w:rsidRPr="00BA650A">
        <w:rPr>
          <w:rFonts w:cs="Simplified Arabic"/>
          <w:b/>
          <w:bCs/>
          <w:sz w:val="36"/>
          <w:vertAlign w:val="superscript"/>
          <w:rtl/>
        </w:rPr>
        <w:footnoteReference w:id="617"/>
      </w:r>
      <w:r w:rsidR="008B44D1" w:rsidRPr="00BA650A">
        <w:rPr>
          <w:rFonts w:cs="Simplified Arabic"/>
          <w:b/>
          <w:bCs/>
          <w:sz w:val="36"/>
          <w:vertAlign w:val="superscript"/>
          <w:rtl/>
        </w:rPr>
        <w:t>)</w:t>
      </w:r>
      <w:r w:rsidRPr="00BA650A">
        <w:rPr>
          <w:rFonts w:ascii="Traditional Arabic" w:hAnsi="Traditional Arabic" w:hint="cs"/>
          <w:sz w:val="36"/>
          <w:rtl/>
        </w:rPr>
        <w:t xml:space="preserve"> أي: لا تعمدوا إلى الخبيث وتقصدوه</w:t>
      </w:r>
      <w:r w:rsidR="008B44D1" w:rsidRPr="00BA650A">
        <w:rPr>
          <w:rFonts w:ascii="Traditional Arabic" w:hAnsi="Traditional Arabic" w:hint="cs"/>
          <w:sz w:val="36"/>
          <w:rtl/>
        </w:rPr>
        <w:t xml:space="preserve">، </w:t>
      </w:r>
      <w:r w:rsidRPr="00BA650A">
        <w:rPr>
          <w:rFonts w:ascii="Traditional Arabic" w:hAnsi="Traditional Arabic" w:hint="cs"/>
          <w:sz w:val="36"/>
          <w:rtl/>
        </w:rPr>
        <w:t xml:space="preserve">ومنه قوله تعالى: </w:t>
      </w:r>
      <w:r w:rsidR="00FC757D" w:rsidRPr="00BA650A">
        <w:rPr>
          <w:rFonts w:ascii="Traditional Arabic" w:hAnsi="Traditional Arabic" w:hint="cs"/>
          <w:sz w:val="36"/>
          <w:rtl/>
        </w:rPr>
        <w:t>{</w:t>
      </w:r>
      <w:r w:rsidR="00FC757D" w:rsidRPr="00BA650A">
        <w:rPr>
          <w:rFonts w:hint="cs"/>
          <w:sz w:val="20"/>
          <w:rtl/>
          <w:lang w:eastAsia="ar-SA"/>
        </w:rPr>
        <w:t>فَتَيَمَّمُوا</w:t>
      </w:r>
      <w:r w:rsidR="00FC757D" w:rsidRPr="00BA650A">
        <w:rPr>
          <w:sz w:val="20"/>
          <w:rtl/>
          <w:lang w:eastAsia="ar-SA"/>
        </w:rPr>
        <w:t xml:space="preserve"> </w:t>
      </w:r>
      <w:r w:rsidR="00FC757D" w:rsidRPr="00BA650A">
        <w:rPr>
          <w:rFonts w:hint="cs"/>
          <w:sz w:val="20"/>
          <w:rtl/>
          <w:lang w:eastAsia="ar-SA"/>
        </w:rPr>
        <w:t>صَعِيدًا</w:t>
      </w:r>
      <w:r w:rsidR="00FC757D"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18"/>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3152FA" w:rsidP="00D175C5">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 xml:space="preserve">قال </w:t>
      </w:r>
      <w:r w:rsidR="00D175C5" w:rsidRPr="00BA650A">
        <w:rPr>
          <w:rFonts w:ascii="Traditional Arabic" w:hAnsi="Traditional Arabic" w:hint="cs"/>
          <w:sz w:val="36"/>
          <w:rtl/>
        </w:rPr>
        <w:t>ا</w:t>
      </w:r>
      <w:r w:rsidR="00B12955" w:rsidRPr="00BA650A">
        <w:rPr>
          <w:rFonts w:ascii="Traditional Arabic" w:hAnsi="Traditional Arabic" w:hint="cs"/>
          <w:sz w:val="36"/>
          <w:rtl/>
        </w:rPr>
        <w:t>مر</w:t>
      </w:r>
      <w:r w:rsidR="00D175C5" w:rsidRPr="00BA650A">
        <w:rPr>
          <w:rFonts w:hint="cs"/>
          <w:sz w:val="20"/>
          <w:rtl/>
          <w:lang w:eastAsia="ar-SA"/>
        </w:rPr>
        <w:t>ؤ</w:t>
      </w:r>
      <w:r w:rsidR="00B12955" w:rsidRPr="00BA650A">
        <w:rPr>
          <w:rFonts w:ascii="Traditional Arabic" w:hAnsi="Traditional Arabic" w:hint="cs"/>
          <w:sz w:val="36"/>
          <w:rtl/>
        </w:rPr>
        <w:t xml:space="preserve"> القيس</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19"/>
      </w:r>
      <w:r w:rsidR="0056239B" w:rsidRPr="00BA650A">
        <w:rPr>
          <w:rFonts w:ascii="ATraditional Arabic" w:hAnsi="ATraditional Arabic" w:cs="Simplified Arabic"/>
          <w:b/>
          <w:bCs/>
          <w:sz w:val="36"/>
          <w:vertAlign w:val="superscript"/>
          <w:rtl/>
          <w:lang w:eastAsia="zh-CN"/>
        </w:rPr>
        <w:t>)</w:t>
      </w:r>
      <w:r w:rsidR="00B12955" w:rsidRPr="00BA650A">
        <w:rPr>
          <w:rFonts w:ascii="Traditional Arabic" w:hAnsi="Traditional Arabic" w:hint="cs"/>
          <w:sz w:val="36"/>
          <w:rtl/>
        </w:rPr>
        <w:t xml:space="preserve"> في </w:t>
      </w:r>
      <w:r w:rsidR="00D175C5" w:rsidRPr="00BA650A">
        <w:rPr>
          <w:rFonts w:ascii="Traditional Arabic" w:hAnsi="Traditional Arabic" w:hint="eastAsia"/>
          <w:sz w:val="36"/>
          <w:rtl/>
        </w:rPr>
        <w:t>«</w:t>
      </w:r>
      <w:r w:rsidR="00B12955" w:rsidRPr="00BA650A">
        <w:rPr>
          <w:rFonts w:ascii="Traditional Arabic" w:hAnsi="Traditional Arabic" w:hint="cs"/>
          <w:sz w:val="36"/>
          <w:rtl/>
        </w:rPr>
        <w:t>ديوانه</w:t>
      </w:r>
      <w:r w:rsidR="00D175C5" w:rsidRPr="00BA650A">
        <w:rPr>
          <w:rFonts w:ascii="Traditional Arabic" w:hAnsi="Traditional Arabic" w:hint="eastAsia"/>
          <w:sz w:val="36"/>
          <w:rtl/>
        </w:rPr>
        <w:t>»</w:t>
      </w:r>
      <w:r w:rsidR="00F46FD1" w:rsidRPr="00BA650A">
        <w:rPr>
          <w:rFonts w:ascii="Traditional Arabic" w:hAnsi="Traditional Arabic" w:hint="cs"/>
          <w:sz w:val="36"/>
          <w:rtl/>
        </w:rPr>
        <w:t>:</w:t>
      </w:r>
    </w:p>
    <w:p w:rsidR="00F46FD1" w:rsidRPr="00BA650A" w:rsidRDefault="00B12955" w:rsidP="00EB1EF3">
      <w:pPr>
        <w:pStyle w:val="a7"/>
        <w:spacing w:beforeLines="30" w:before="72" w:afterLines="30" w:after="72"/>
        <w:ind w:left="-57" w:firstLine="170"/>
        <w:jc w:val="center"/>
        <w:rPr>
          <w:rFonts w:ascii="Traditional Arabic" w:hAnsi="Traditional Arabic"/>
          <w:sz w:val="36"/>
          <w:rtl/>
        </w:rPr>
      </w:pPr>
      <w:r w:rsidRPr="00BA650A">
        <w:rPr>
          <w:rFonts w:ascii="Traditional Arabic" w:hAnsi="Traditional Arabic" w:hint="cs"/>
          <w:sz w:val="36"/>
          <w:rtl/>
        </w:rPr>
        <w:t>تيم</w:t>
      </w:r>
      <w:r w:rsidR="00D175C5" w:rsidRPr="00BA650A">
        <w:rPr>
          <w:rFonts w:ascii="Traditional Arabic" w:hAnsi="Traditional Arabic" w:hint="cs"/>
          <w:sz w:val="36"/>
          <w:rtl/>
        </w:rPr>
        <w:t>َّ</w:t>
      </w:r>
      <w:r w:rsidRPr="00BA650A">
        <w:rPr>
          <w:rFonts w:ascii="Traditional Arabic" w:hAnsi="Traditional Arabic" w:hint="cs"/>
          <w:sz w:val="36"/>
          <w:rtl/>
        </w:rPr>
        <w:t>متها من أذرعات وأهلها</w:t>
      </w:r>
      <w:r w:rsidR="00D175C5" w:rsidRPr="00BA650A">
        <w:rPr>
          <w:rFonts w:ascii="Traditional Arabic" w:hAnsi="Traditional Arabic" w:hint="cs"/>
          <w:sz w:val="36"/>
          <w:rtl/>
        </w:rPr>
        <w:t xml:space="preserve"> </w:t>
      </w:r>
      <w:r w:rsidR="00EB1EF3" w:rsidRPr="00BA650A">
        <w:rPr>
          <w:rFonts w:ascii="Lotus Linotype" w:eastAsiaTheme="minorHAnsi" w:hAnsi="Lotus Linotype" w:cs="Lotus Linotype"/>
          <w:b/>
          <w:bCs/>
          <w:sz w:val="36"/>
          <w:rtl/>
        </w:rPr>
        <w:t>*</w:t>
      </w:r>
      <w:r w:rsidR="00EB1EF3" w:rsidRPr="00BA650A">
        <w:rPr>
          <w:rFonts w:ascii="Traditional Arabic" w:hAnsi="Traditional Arabic" w:hint="cs"/>
          <w:sz w:val="36"/>
          <w:rtl/>
        </w:rPr>
        <w:t xml:space="preserve"> </w:t>
      </w:r>
      <w:r w:rsidR="00EB1EF3" w:rsidRPr="00BA650A">
        <w:rPr>
          <w:rFonts w:ascii="Lotus Linotype" w:eastAsiaTheme="minorHAnsi" w:hAnsi="Lotus Linotype" w:cs="Lotus Linotype"/>
          <w:b/>
          <w:bCs/>
          <w:sz w:val="36"/>
          <w:rtl/>
        </w:rPr>
        <w:t>*</w:t>
      </w:r>
      <w:r w:rsidR="00EB1EF3" w:rsidRPr="00BA650A">
        <w:rPr>
          <w:rFonts w:ascii="Lotus Linotype" w:eastAsiaTheme="minorHAnsi" w:hAnsi="Lotus Linotype" w:cs="Lotus Linotype" w:hint="cs"/>
          <w:b/>
          <w:bCs/>
          <w:sz w:val="36"/>
          <w:rtl/>
        </w:rPr>
        <w:t xml:space="preserve"> </w:t>
      </w:r>
      <w:r w:rsidR="00EB1EF3" w:rsidRPr="00BA650A">
        <w:rPr>
          <w:rFonts w:ascii="Lotus Linotype" w:eastAsiaTheme="minorHAnsi" w:hAnsi="Lotus Linotype" w:cs="Lotus Linotype"/>
          <w:b/>
          <w:bCs/>
          <w:sz w:val="36"/>
          <w:rtl/>
        </w:rPr>
        <w:t>*</w:t>
      </w:r>
      <w:r w:rsidR="00D175C5" w:rsidRPr="00BA650A">
        <w:rPr>
          <w:rFonts w:ascii="Traditional Arabic" w:hAnsi="Traditional Arabic" w:hint="cs"/>
          <w:sz w:val="36"/>
          <w:rtl/>
        </w:rPr>
        <w:t xml:space="preserve"> </w:t>
      </w:r>
      <w:r w:rsidRPr="00BA650A">
        <w:rPr>
          <w:rFonts w:ascii="Traditional Arabic" w:hAnsi="Traditional Arabic" w:hint="cs"/>
          <w:sz w:val="36"/>
          <w:rtl/>
        </w:rPr>
        <w:t>بيثرب أدنى دارها نظرٌ عالي</w:t>
      </w:r>
      <w:r w:rsidR="008B44D1" w:rsidRPr="00BA650A">
        <w:rPr>
          <w:rFonts w:cs="Simplified Arabic"/>
          <w:b/>
          <w:bCs/>
          <w:sz w:val="36"/>
          <w:vertAlign w:val="superscript"/>
          <w:rtl/>
        </w:rPr>
        <w:t>(</w:t>
      </w:r>
      <w:r w:rsidRPr="00BA650A">
        <w:rPr>
          <w:rFonts w:cs="Simplified Arabic"/>
          <w:b/>
          <w:bCs/>
          <w:sz w:val="36"/>
          <w:vertAlign w:val="superscript"/>
          <w:rtl/>
        </w:rPr>
        <w:footnoteReference w:id="620"/>
      </w:r>
      <w:r w:rsidR="008B44D1" w:rsidRPr="00BA650A">
        <w:rPr>
          <w:rFonts w:cs="Simplified Arabic"/>
          <w:b/>
          <w:bCs/>
          <w:sz w:val="36"/>
          <w:vertAlign w:val="superscript"/>
          <w:rtl/>
        </w:rPr>
        <w:t>)</w:t>
      </w:r>
    </w:p>
    <w:p w:rsidR="00F46FD1" w:rsidRPr="00BA650A" w:rsidRDefault="00D175C5" w:rsidP="00D175C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w:t>
      </w:r>
      <w:r w:rsidR="00B12955" w:rsidRPr="00BA650A">
        <w:rPr>
          <w:rFonts w:ascii="Traditional Arabic" w:hAnsi="Traditional Arabic" w:hint="cs"/>
          <w:sz w:val="36"/>
          <w:rtl/>
        </w:rPr>
        <w:t>تيم</w:t>
      </w:r>
      <w:r w:rsidRPr="00BA650A">
        <w:rPr>
          <w:rFonts w:ascii="Traditional Arabic" w:hAnsi="Traditional Arabic" w:hint="cs"/>
          <w:sz w:val="36"/>
          <w:rtl/>
        </w:rPr>
        <w:t>َّ</w:t>
      </w:r>
      <w:r w:rsidR="00B12955" w:rsidRPr="00BA650A">
        <w:rPr>
          <w:rFonts w:ascii="Traditional Arabic" w:hAnsi="Traditional Arabic" w:hint="cs"/>
          <w:sz w:val="36"/>
          <w:rtl/>
        </w:rPr>
        <w:t>متها</w:t>
      </w:r>
      <w:r w:rsidRPr="00BA650A">
        <w:rPr>
          <w:rFonts w:ascii="Traditional Arabic" w:hAnsi="Traditional Arabic" w:hint="cs"/>
          <w:sz w:val="36"/>
          <w:rtl/>
        </w:rPr>
        <w:t xml:space="preserve">) </w:t>
      </w:r>
      <w:r w:rsidR="00B12955" w:rsidRPr="00BA650A">
        <w:rPr>
          <w:rFonts w:ascii="Traditional Arabic" w:hAnsi="Traditional Arabic" w:hint="cs"/>
          <w:sz w:val="36"/>
          <w:rtl/>
        </w:rPr>
        <w:t>أي</w:t>
      </w:r>
      <w:r w:rsidRPr="00BA650A">
        <w:rPr>
          <w:rFonts w:ascii="Traditional Arabic" w:hAnsi="Traditional Arabic" w:hint="cs"/>
          <w:sz w:val="36"/>
          <w:rtl/>
        </w:rPr>
        <w:t>:</w:t>
      </w:r>
      <w:r w:rsidR="00B12955" w:rsidRPr="00BA650A">
        <w:rPr>
          <w:rFonts w:ascii="Traditional Arabic" w:hAnsi="Traditional Arabic" w:hint="cs"/>
          <w:sz w:val="36"/>
          <w:rtl/>
        </w:rPr>
        <w:t xml:space="preserve"> قصدتها</w:t>
      </w:r>
      <w:r w:rsidR="00F46FD1" w:rsidRPr="00BA650A">
        <w:rPr>
          <w:rFonts w:ascii="Traditional Arabic" w:hAnsi="Traditional Arabic" w:hint="cs"/>
          <w:sz w:val="36"/>
          <w:rtl/>
        </w:rPr>
        <w:t>.</w:t>
      </w:r>
    </w:p>
    <w:p w:rsidR="00F46FD1" w:rsidRDefault="006350DF" w:rsidP="00D175C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أما </w:t>
      </w:r>
      <w:r w:rsidRPr="00BA650A">
        <w:rPr>
          <w:rFonts w:ascii="Traditional Arabic" w:hAnsi="Traditional Arabic" w:hint="cs"/>
          <w:b/>
          <w:bCs/>
          <w:sz w:val="36"/>
          <w:rtl/>
        </w:rPr>
        <w:t>معنى التيم</w:t>
      </w:r>
      <w:r w:rsidR="00D175C5" w:rsidRPr="00BA650A">
        <w:rPr>
          <w:rFonts w:ascii="Traditional Arabic" w:hAnsi="Traditional Arabic" w:hint="cs"/>
          <w:b/>
          <w:bCs/>
          <w:sz w:val="36"/>
          <w:rtl/>
        </w:rPr>
        <w:t>ُّ</w:t>
      </w:r>
      <w:r w:rsidRPr="00BA650A">
        <w:rPr>
          <w:rFonts w:ascii="Traditional Arabic" w:hAnsi="Traditional Arabic" w:hint="cs"/>
          <w:b/>
          <w:bCs/>
          <w:sz w:val="36"/>
          <w:rtl/>
        </w:rPr>
        <w:t>م في الشرع</w:t>
      </w:r>
      <w:r w:rsidRPr="00BA650A">
        <w:rPr>
          <w:rFonts w:ascii="Traditional Arabic" w:hAnsi="Traditional Arabic" w:hint="cs"/>
          <w:sz w:val="36"/>
          <w:rtl/>
        </w:rPr>
        <w:t xml:space="preserve"> فهو</w:t>
      </w:r>
      <w:r w:rsidR="00D175C5" w:rsidRPr="00BA650A">
        <w:rPr>
          <w:rFonts w:ascii="Traditional Arabic" w:hAnsi="Traditional Arabic" w:hint="cs"/>
          <w:sz w:val="36"/>
          <w:rtl/>
        </w:rPr>
        <w:t>:</w:t>
      </w:r>
      <w:r w:rsidRPr="00BA650A">
        <w:rPr>
          <w:rFonts w:ascii="Traditional Arabic" w:hAnsi="Traditional Arabic" w:hint="cs"/>
          <w:sz w:val="36"/>
          <w:rtl/>
        </w:rPr>
        <w:t xml:space="preserve"> مسح الوجه والكف</w:t>
      </w:r>
      <w:r w:rsidR="00D175C5" w:rsidRPr="00BA650A">
        <w:rPr>
          <w:rFonts w:ascii="Traditional Arabic" w:hAnsi="Traditional Arabic" w:hint="cs"/>
          <w:sz w:val="36"/>
          <w:rtl/>
        </w:rPr>
        <w:t>َّ</w:t>
      </w:r>
      <w:r w:rsidRPr="00BA650A">
        <w:rPr>
          <w:rFonts w:ascii="Traditional Arabic" w:hAnsi="Traditional Arabic" w:hint="cs"/>
          <w:sz w:val="36"/>
          <w:rtl/>
        </w:rPr>
        <w:t>ين بشيء من الصعيد</w:t>
      </w:r>
      <w:r w:rsidR="008B44D1" w:rsidRPr="00BA650A">
        <w:rPr>
          <w:rFonts w:cs="Simplified Arabic"/>
          <w:b/>
          <w:bCs/>
          <w:sz w:val="36"/>
          <w:vertAlign w:val="superscript"/>
          <w:rtl/>
        </w:rPr>
        <w:t>(</w:t>
      </w:r>
      <w:r w:rsidRPr="00BA650A">
        <w:rPr>
          <w:rFonts w:cs="Simplified Arabic"/>
          <w:b/>
          <w:bCs/>
          <w:sz w:val="36"/>
          <w:vertAlign w:val="superscript"/>
          <w:rtl/>
        </w:rPr>
        <w:footnoteReference w:id="621"/>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2B0477" w:rsidRDefault="002B0477" w:rsidP="00D175C5">
      <w:pPr>
        <w:pStyle w:val="a7"/>
        <w:spacing w:beforeLines="30" w:before="72" w:afterLines="30" w:after="72"/>
        <w:ind w:left="-57" w:firstLine="170"/>
        <w:jc w:val="both"/>
        <w:rPr>
          <w:rFonts w:ascii="Traditional Arabic" w:hAnsi="Traditional Arabic"/>
          <w:sz w:val="36"/>
          <w:rtl/>
        </w:rPr>
      </w:pPr>
    </w:p>
    <w:p w:rsidR="002B0477" w:rsidRDefault="002B0477" w:rsidP="00D175C5">
      <w:pPr>
        <w:pStyle w:val="a7"/>
        <w:spacing w:beforeLines="30" w:before="72" w:afterLines="30" w:after="72"/>
        <w:ind w:left="-57" w:firstLine="170"/>
        <w:jc w:val="both"/>
        <w:rPr>
          <w:rFonts w:ascii="Traditional Arabic" w:hAnsi="Traditional Arabic"/>
          <w:sz w:val="36"/>
          <w:rtl/>
        </w:rPr>
      </w:pPr>
    </w:p>
    <w:p w:rsidR="002B0477" w:rsidRPr="00BA650A" w:rsidRDefault="002B0477" w:rsidP="00D175C5">
      <w:pPr>
        <w:pStyle w:val="a7"/>
        <w:spacing w:beforeLines="30" w:before="72" w:afterLines="30" w:after="72"/>
        <w:ind w:left="-57" w:firstLine="170"/>
        <w:jc w:val="both"/>
        <w:rPr>
          <w:rFonts w:ascii="Traditional Arabic" w:hAnsi="Traditional Arabic"/>
          <w:sz w:val="36"/>
          <w:rtl/>
        </w:rPr>
      </w:pPr>
    </w:p>
    <w:p w:rsidR="00F46FD1" w:rsidRDefault="000C4588" w:rsidP="00CA08B3">
      <w:pPr>
        <w:pStyle w:val="1"/>
        <w:spacing w:before="240" w:after="120"/>
        <w:jc w:val="center"/>
        <w:rPr>
          <w:rFonts w:ascii="Traditional Arabic" w:hAnsi="Traditional Arabic" w:cs="Traditional Arabic"/>
          <w:sz w:val="36"/>
          <w:szCs w:val="36"/>
          <w:rtl/>
        </w:rPr>
      </w:pPr>
      <w:r w:rsidRPr="00BA650A">
        <w:rPr>
          <w:rFonts w:ascii="Traditional Arabic" w:hAnsi="Traditional Arabic" w:cs="Traditional Arabic" w:hint="cs"/>
          <w:sz w:val="36"/>
          <w:szCs w:val="36"/>
          <w:rtl/>
        </w:rPr>
        <w:t xml:space="preserve">المسألة </w:t>
      </w:r>
      <w:r w:rsidR="003B7DF1" w:rsidRPr="00BA650A">
        <w:rPr>
          <w:rFonts w:ascii="Traditional Arabic" w:hAnsi="Traditional Arabic" w:cs="Traditional Arabic" w:hint="cs"/>
          <w:sz w:val="36"/>
          <w:szCs w:val="36"/>
          <w:rtl/>
        </w:rPr>
        <w:t>الأولى</w:t>
      </w:r>
    </w:p>
    <w:p w:rsidR="003152FA" w:rsidRPr="002B0477" w:rsidRDefault="002B0477" w:rsidP="002B0477">
      <w:pPr>
        <w:jc w:val="center"/>
        <w:rPr>
          <w:b/>
          <w:bCs/>
          <w:rtl/>
          <w:lang w:eastAsia="ar-SA"/>
        </w:rPr>
      </w:pPr>
      <w:r w:rsidRPr="002B0477">
        <w:rPr>
          <w:rFonts w:hint="cs"/>
          <w:b/>
          <w:bCs/>
          <w:rtl/>
          <w:lang w:eastAsia="ar-SA"/>
        </w:rPr>
        <w:t>حكم التيمم</w:t>
      </w:r>
      <w:r>
        <w:rPr>
          <w:rFonts w:hint="cs"/>
          <w:b/>
          <w:bCs/>
          <w:rtl/>
          <w:lang w:eastAsia="ar-SA"/>
        </w:rPr>
        <w:t xml:space="preserve"> </w:t>
      </w:r>
      <w:r w:rsidRPr="002B0477">
        <w:rPr>
          <w:rFonts w:hint="cs"/>
          <w:b/>
          <w:bCs/>
          <w:rtl/>
          <w:lang w:eastAsia="ar-SA"/>
        </w:rPr>
        <w:t>لمن خاف ضررًا، وللمريض وإن لم يخف ضررًا</w:t>
      </w:r>
    </w:p>
    <w:p w:rsidR="00F46FD1" w:rsidRPr="00BA650A" w:rsidRDefault="002B0477" w:rsidP="00D223F2">
      <w:pPr>
        <w:pStyle w:val="1"/>
        <w:spacing w:after="120"/>
        <w:jc w:val="center"/>
        <w:rPr>
          <w:rFonts w:ascii="Traditional Arabic" w:hAnsi="Traditional Arabic"/>
          <w:sz w:val="36"/>
          <w:rtl/>
        </w:rPr>
      </w:pPr>
      <w:r>
        <w:rPr>
          <w:rFonts w:ascii="Traditional Arabic" w:hAnsi="Traditional Arabic" w:cs="Traditional Arabic" w:hint="cs"/>
          <w:sz w:val="36"/>
          <w:szCs w:val="36"/>
          <w:rtl/>
        </w:rPr>
        <w:t xml:space="preserve">يرى الصنعاني </w:t>
      </w:r>
      <w:r w:rsidR="000C4588" w:rsidRPr="00BA650A">
        <w:rPr>
          <w:rFonts w:ascii="Traditional Arabic" w:hAnsi="Traditional Arabic" w:cs="Traditional Arabic" w:hint="cs"/>
          <w:sz w:val="36"/>
          <w:szCs w:val="36"/>
          <w:rtl/>
        </w:rPr>
        <w:t>جوز التيم</w:t>
      </w:r>
      <w:r w:rsidR="00CA08B3" w:rsidRPr="00BA650A">
        <w:rPr>
          <w:rFonts w:ascii="Traditional Arabic" w:hAnsi="Traditional Arabic" w:cs="Traditional Arabic" w:hint="cs"/>
          <w:sz w:val="36"/>
          <w:szCs w:val="36"/>
          <w:rtl/>
        </w:rPr>
        <w:t>ُّ</w:t>
      </w:r>
      <w:r w:rsidR="000C4588" w:rsidRPr="00BA650A">
        <w:rPr>
          <w:rFonts w:ascii="Traditional Arabic" w:hAnsi="Traditional Arabic" w:cs="Traditional Arabic" w:hint="cs"/>
          <w:sz w:val="36"/>
          <w:szCs w:val="36"/>
          <w:rtl/>
        </w:rPr>
        <w:t>م ل</w:t>
      </w:r>
      <w:r w:rsidR="00CA08B3" w:rsidRPr="00BA650A">
        <w:rPr>
          <w:rFonts w:ascii="Traditional Arabic" w:hAnsi="Traditional Arabic" w:cs="Traditional Arabic" w:hint="cs"/>
          <w:sz w:val="36"/>
          <w:szCs w:val="36"/>
          <w:rtl/>
        </w:rPr>
        <w:t>ـ</w:t>
      </w:r>
      <w:r w:rsidR="000C4588" w:rsidRPr="00BA650A">
        <w:rPr>
          <w:rFonts w:ascii="Traditional Arabic" w:hAnsi="Traditional Arabic" w:cs="Traditional Arabic" w:hint="cs"/>
          <w:sz w:val="36"/>
          <w:szCs w:val="36"/>
          <w:rtl/>
        </w:rPr>
        <w:t>م</w:t>
      </w:r>
      <w:r w:rsidR="00CA08B3" w:rsidRPr="00BA650A">
        <w:rPr>
          <w:rFonts w:ascii="Traditional Arabic" w:hAnsi="Traditional Arabic" w:cs="Traditional Arabic" w:hint="cs"/>
          <w:sz w:val="36"/>
          <w:szCs w:val="36"/>
          <w:rtl/>
        </w:rPr>
        <w:t>َ</w:t>
      </w:r>
      <w:r w:rsidR="000C4588" w:rsidRPr="00BA650A">
        <w:rPr>
          <w:rFonts w:ascii="Traditional Arabic" w:hAnsi="Traditional Arabic" w:cs="Traditional Arabic" w:hint="cs"/>
          <w:sz w:val="36"/>
          <w:szCs w:val="36"/>
          <w:rtl/>
        </w:rPr>
        <w:t>ن خاف ضرر</w:t>
      </w:r>
      <w:r w:rsidR="00E71AC1" w:rsidRPr="00BA650A">
        <w:rPr>
          <w:rFonts w:ascii="Traditional Arabic" w:hAnsi="Traditional Arabic" w:cs="Traditional Arabic" w:hint="cs"/>
          <w:sz w:val="36"/>
          <w:szCs w:val="36"/>
          <w:rtl/>
        </w:rPr>
        <w:t>ًا</w:t>
      </w:r>
      <w:r w:rsidR="00CA08B3" w:rsidRPr="00BA650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0C4588" w:rsidRPr="00BA650A">
        <w:rPr>
          <w:rFonts w:ascii="Traditional Arabic" w:hAnsi="Traditional Arabic" w:cs="Traditional Arabic" w:hint="cs"/>
          <w:sz w:val="36"/>
          <w:szCs w:val="36"/>
          <w:rtl/>
        </w:rPr>
        <w:t>للمريض وإن لم يخف ضرر</w:t>
      </w:r>
      <w:r w:rsidR="00E71AC1" w:rsidRPr="00BA650A">
        <w:rPr>
          <w:rFonts w:ascii="Traditional Arabic" w:hAnsi="Traditional Arabic" w:cs="Traditional Arabic" w:hint="cs"/>
          <w:sz w:val="36"/>
          <w:szCs w:val="36"/>
          <w:rtl/>
        </w:rPr>
        <w:t>ًا</w:t>
      </w:r>
    </w:p>
    <w:p w:rsidR="00F46FD1" w:rsidRPr="00BA650A" w:rsidRDefault="005D57DE" w:rsidP="00D175C5">
      <w:pPr>
        <w:pStyle w:val="a3"/>
        <w:spacing w:beforeLines="30" w:before="72" w:afterLines="30" w:after="72"/>
        <w:ind w:left="-57" w:firstLine="170"/>
        <w:jc w:val="both"/>
        <w:rPr>
          <w:rtl/>
        </w:rPr>
      </w:pPr>
      <w:r w:rsidRPr="00BA650A">
        <w:rPr>
          <w:rFonts w:hint="cs"/>
          <w:rtl/>
        </w:rPr>
        <w:t>قال الإمام الصنعاني</w:t>
      </w:r>
      <w:r w:rsidR="00E71AC1" w:rsidRPr="00BA650A">
        <w:rPr>
          <w:rFonts w:hint="cs"/>
          <w:rtl/>
        </w:rPr>
        <w:t xml:space="preserve"> - رحمه الله -</w:t>
      </w:r>
      <w:r w:rsidR="000C4588" w:rsidRPr="00BA650A">
        <w:rPr>
          <w:rFonts w:hint="cs"/>
          <w:rtl/>
        </w:rPr>
        <w:t xml:space="preserve"> </w:t>
      </w:r>
      <w:r w:rsidR="00D175C5" w:rsidRPr="00BA650A">
        <w:rPr>
          <w:rFonts w:hint="cs"/>
          <w:rtl/>
        </w:rPr>
        <w:t xml:space="preserve">: </w:t>
      </w:r>
      <w:r w:rsidR="000C4588" w:rsidRPr="00BA650A">
        <w:rPr>
          <w:rFonts w:hint="cs"/>
          <w:rtl/>
        </w:rPr>
        <w:t>"فيه دليل</w:t>
      </w:r>
      <w:r w:rsidR="00D175C5" w:rsidRPr="00BA650A">
        <w:rPr>
          <w:rFonts w:hint="cs"/>
          <w:rtl/>
        </w:rPr>
        <w:t>ٌ</w:t>
      </w:r>
      <w:r w:rsidR="000C4588" w:rsidRPr="00BA650A">
        <w:rPr>
          <w:rFonts w:hint="cs"/>
          <w:rtl/>
        </w:rPr>
        <w:t xml:space="preserve"> على شرعي</w:t>
      </w:r>
      <w:r w:rsidR="00D175C5" w:rsidRPr="00BA650A">
        <w:rPr>
          <w:rFonts w:hint="cs"/>
          <w:rtl/>
        </w:rPr>
        <w:t>َّ</w:t>
      </w:r>
      <w:r w:rsidR="000C4588" w:rsidRPr="00BA650A">
        <w:rPr>
          <w:rFonts w:hint="cs"/>
          <w:rtl/>
        </w:rPr>
        <w:t>ة التيم</w:t>
      </w:r>
      <w:r w:rsidR="00D175C5" w:rsidRPr="00BA650A">
        <w:rPr>
          <w:rFonts w:hint="cs"/>
          <w:rtl/>
        </w:rPr>
        <w:t>ُّ</w:t>
      </w:r>
      <w:r w:rsidR="000C4588" w:rsidRPr="00BA650A">
        <w:rPr>
          <w:rFonts w:hint="cs"/>
          <w:rtl/>
        </w:rPr>
        <w:t>م في حق</w:t>
      </w:r>
      <w:r w:rsidR="00D175C5" w:rsidRPr="00BA650A">
        <w:rPr>
          <w:rFonts w:hint="cs"/>
          <w:rtl/>
        </w:rPr>
        <w:t>ِّ</w:t>
      </w:r>
      <w:r w:rsidR="000C4588" w:rsidRPr="00BA650A">
        <w:rPr>
          <w:rFonts w:hint="cs"/>
          <w:rtl/>
        </w:rPr>
        <w:t xml:space="preserve"> الج</w:t>
      </w:r>
      <w:r w:rsidR="00D175C5" w:rsidRPr="00BA650A">
        <w:rPr>
          <w:rFonts w:hint="cs"/>
          <w:rtl/>
        </w:rPr>
        <w:t>ُ</w:t>
      </w:r>
      <w:r w:rsidR="000C4588" w:rsidRPr="00BA650A">
        <w:rPr>
          <w:rFonts w:hint="cs"/>
          <w:rtl/>
        </w:rPr>
        <w:t>ن</w:t>
      </w:r>
      <w:r w:rsidR="00D175C5" w:rsidRPr="00BA650A">
        <w:rPr>
          <w:rFonts w:hint="cs"/>
          <w:rtl/>
        </w:rPr>
        <w:t>ُ</w:t>
      </w:r>
      <w:r w:rsidR="000C4588" w:rsidRPr="00BA650A">
        <w:rPr>
          <w:rFonts w:hint="cs"/>
          <w:rtl/>
        </w:rPr>
        <w:t>ب إن خاف الموت</w:t>
      </w:r>
      <w:r w:rsidR="008B44D1" w:rsidRPr="00BA650A">
        <w:rPr>
          <w:rFonts w:hint="cs"/>
          <w:rtl/>
        </w:rPr>
        <w:t xml:space="preserve">، </w:t>
      </w:r>
      <w:r w:rsidR="000C4588" w:rsidRPr="00BA650A">
        <w:rPr>
          <w:rFonts w:hint="cs"/>
          <w:rtl/>
        </w:rPr>
        <w:t xml:space="preserve">فأما لو لم يخف </w:t>
      </w:r>
      <w:r w:rsidR="003E4DF5" w:rsidRPr="00BA650A">
        <w:rPr>
          <w:rFonts w:hint="cs"/>
          <w:rtl/>
        </w:rPr>
        <w:t>إلاَّ</w:t>
      </w:r>
      <w:r w:rsidR="000C4588" w:rsidRPr="00BA650A">
        <w:rPr>
          <w:rFonts w:hint="cs"/>
          <w:rtl/>
        </w:rPr>
        <w:t xml:space="preserve"> الضرر</w:t>
      </w:r>
      <w:r w:rsidR="00D175C5" w:rsidRPr="00BA650A">
        <w:rPr>
          <w:rFonts w:hint="cs"/>
          <w:rtl/>
        </w:rPr>
        <w:t>؛</w:t>
      </w:r>
      <w:r w:rsidR="008B44D1" w:rsidRPr="00BA650A">
        <w:rPr>
          <w:rFonts w:hint="cs"/>
          <w:rtl/>
        </w:rPr>
        <w:t xml:space="preserve"> </w:t>
      </w:r>
      <w:r w:rsidR="000C4588" w:rsidRPr="00BA650A">
        <w:rPr>
          <w:rFonts w:hint="cs"/>
          <w:rtl/>
        </w:rPr>
        <w:t xml:space="preserve">فالآية </w:t>
      </w:r>
      <w:r w:rsidR="00D175C5" w:rsidRPr="00BA650A">
        <w:rPr>
          <w:rFonts w:hint="cs"/>
          <w:rtl/>
        </w:rPr>
        <w:t xml:space="preserve">- </w:t>
      </w:r>
      <w:r w:rsidR="000C4588" w:rsidRPr="00BA650A">
        <w:rPr>
          <w:rFonts w:hint="cs"/>
          <w:rtl/>
        </w:rPr>
        <w:t xml:space="preserve">وهي قوله تعالى: </w:t>
      </w:r>
      <w:r w:rsidR="00FC757D" w:rsidRPr="00BA650A">
        <w:rPr>
          <w:rFonts w:hint="cs"/>
          <w:rtl/>
        </w:rPr>
        <w:t>{</w:t>
      </w:r>
      <w:r w:rsidR="000C4588" w:rsidRPr="00BA650A">
        <w:rPr>
          <w:rtl/>
        </w:rPr>
        <w:t>وَإِنْ كُنْتُمْ مَرْضَى</w:t>
      </w:r>
      <w:r w:rsidR="00FC757D" w:rsidRPr="00BA650A">
        <w:rPr>
          <w:rFonts w:hint="cs"/>
          <w:rtl/>
        </w:rPr>
        <w:t>}</w:t>
      </w:r>
      <w:r w:rsidR="008B44D1" w:rsidRPr="00BA650A">
        <w:rPr>
          <w:rFonts w:cs="Simplified Arabic"/>
          <w:b/>
          <w:bCs/>
          <w:sz w:val="36"/>
          <w:vertAlign w:val="superscript"/>
          <w:rtl/>
          <w:lang w:eastAsia="en-US"/>
        </w:rPr>
        <w:t>(</w:t>
      </w:r>
      <w:r w:rsidRPr="00BA650A">
        <w:rPr>
          <w:rFonts w:cs="Simplified Arabic"/>
          <w:b/>
          <w:bCs/>
          <w:sz w:val="36"/>
          <w:vertAlign w:val="superscript"/>
          <w:rtl/>
          <w:lang w:eastAsia="en-US"/>
        </w:rPr>
        <w:footnoteReference w:id="622"/>
      </w:r>
      <w:r w:rsidR="008B44D1" w:rsidRPr="00BA650A">
        <w:rPr>
          <w:rFonts w:cs="Simplified Arabic"/>
          <w:b/>
          <w:bCs/>
          <w:sz w:val="36"/>
          <w:vertAlign w:val="superscript"/>
          <w:rtl/>
          <w:lang w:eastAsia="en-US"/>
        </w:rPr>
        <w:t>)</w:t>
      </w:r>
      <w:r w:rsidR="00D175C5" w:rsidRPr="00BA650A">
        <w:rPr>
          <w:rFonts w:hint="cs"/>
          <w:rtl/>
        </w:rPr>
        <w:t xml:space="preserve"> - </w:t>
      </w:r>
      <w:r w:rsidR="000C4588" w:rsidRPr="00BA650A">
        <w:rPr>
          <w:rFonts w:hint="cs"/>
          <w:rtl/>
        </w:rPr>
        <w:t>دال</w:t>
      </w:r>
      <w:r w:rsidR="00D175C5" w:rsidRPr="00BA650A">
        <w:rPr>
          <w:rFonts w:hint="cs"/>
          <w:rtl/>
        </w:rPr>
        <w:t>َّ</w:t>
      </w:r>
      <w:r w:rsidR="000C4588" w:rsidRPr="00BA650A">
        <w:rPr>
          <w:rFonts w:hint="cs"/>
          <w:rtl/>
        </w:rPr>
        <w:t>ة</w:t>
      </w:r>
      <w:r w:rsidR="00D175C5" w:rsidRPr="00BA650A">
        <w:rPr>
          <w:rFonts w:hint="cs"/>
          <w:rtl/>
        </w:rPr>
        <w:t>ٌ</w:t>
      </w:r>
      <w:r w:rsidR="000C4588" w:rsidRPr="00BA650A">
        <w:rPr>
          <w:rFonts w:hint="cs"/>
          <w:rtl/>
        </w:rPr>
        <w:t xml:space="preserve"> على إباحة التيم</w:t>
      </w:r>
      <w:r w:rsidR="00D175C5" w:rsidRPr="00BA650A">
        <w:rPr>
          <w:rFonts w:hint="cs"/>
          <w:rtl/>
        </w:rPr>
        <w:t>ُّ</w:t>
      </w:r>
      <w:r w:rsidR="000C4588" w:rsidRPr="00BA650A">
        <w:rPr>
          <w:rFonts w:hint="cs"/>
          <w:rtl/>
        </w:rPr>
        <w:t>م للمريض</w:t>
      </w:r>
      <w:r w:rsidR="008B44D1" w:rsidRPr="00BA650A">
        <w:rPr>
          <w:rFonts w:hint="cs"/>
          <w:rtl/>
        </w:rPr>
        <w:t xml:space="preserve">، </w:t>
      </w:r>
      <w:r w:rsidR="000C4588" w:rsidRPr="00BA650A">
        <w:rPr>
          <w:rFonts w:hint="cs"/>
          <w:rtl/>
        </w:rPr>
        <w:t>سواء خاف تلف</w:t>
      </w:r>
      <w:r w:rsidR="00E71AC1" w:rsidRPr="00BA650A">
        <w:rPr>
          <w:rFonts w:hint="cs"/>
          <w:rtl/>
        </w:rPr>
        <w:t>ًا</w:t>
      </w:r>
      <w:r w:rsidR="000C4588" w:rsidRPr="00BA650A">
        <w:rPr>
          <w:rFonts w:hint="cs"/>
          <w:rtl/>
        </w:rPr>
        <w:t xml:space="preserve"> أو دونه</w:t>
      </w:r>
      <w:r w:rsidR="00A36F18" w:rsidRPr="00BA650A">
        <w:rPr>
          <w:rFonts w:hint="cs"/>
          <w:rtl/>
        </w:rPr>
        <w:t>"</w:t>
      </w:r>
      <w:r w:rsidR="008B44D1" w:rsidRPr="00BA650A">
        <w:rPr>
          <w:rFonts w:cs="Simplified Arabic"/>
          <w:b/>
          <w:bCs/>
          <w:sz w:val="36"/>
          <w:vertAlign w:val="superscript"/>
          <w:rtl/>
          <w:lang w:eastAsia="en-US"/>
        </w:rPr>
        <w:t>(</w:t>
      </w:r>
      <w:r w:rsidR="00A36F18" w:rsidRPr="00BA650A">
        <w:rPr>
          <w:rFonts w:cs="Simplified Arabic"/>
          <w:b/>
          <w:bCs/>
          <w:sz w:val="36"/>
          <w:vertAlign w:val="superscript"/>
          <w:rtl/>
          <w:lang w:eastAsia="en-US"/>
        </w:rPr>
        <w:footnoteReference w:id="623"/>
      </w:r>
      <w:r w:rsidR="008B44D1" w:rsidRPr="00BA650A">
        <w:rPr>
          <w:rFonts w:cs="Simplified Arabic"/>
          <w:b/>
          <w:bCs/>
          <w:sz w:val="36"/>
          <w:vertAlign w:val="superscript"/>
          <w:rtl/>
          <w:lang w:eastAsia="en-US"/>
        </w:rPr>
        <w:t>)</w:t>
      </w:r>
      <w:r w:rsidR="00F46FD1" w:rsidRPr="00BA650A">
        <w:rPr>
          <w:rFonts w:hint="cs"/>
          <w:rtl/>
        </w:rPr>
        <w:t>.</w:t>
      </w:r>
    </w:p>
    <w:p w:rsidR="00D175C5" w:rsidRPr="00BA650A" w:rsidRDefault="00A36F18" w:rsidP="00D175C5">
      <w:pPr>
        <w:pStyle w:val="a3"/>
        <w:spacing w:beforeLines="30" w:before="72" w:afterLines="30" w:after="72"/>
        <w:ind w:left="-57" w:firstLine="170"/>
        <w:jc w:val="both"/>
        <w:rPr>
          <w:rtl/>
        </w:rPr>
      </w:pPr>
      <w:r w:rsidRPr="00BA650A">
        <w:rPr>
          <w:rFonts w:hint="cs"/>
          <w:rtl/>
        </w:rPr>
        <w:t>وقال</w:t>
      </w:r>
      <w:r w:rsidR="000C4588" w:rsidRPr="00BA650A">
        <w:rPr>
          <w:rFonts w:hint="cs"/>
          <w:rtl/>
        </w:rPr>
        <w:t xml:space="preserve">: </w:t>
      </w:r>
      <w:r w:rsidRPr="00BA650A">
        <w:rPr>
          <w:rFonts w:hint="cs"/>
          <w:rtl/>
        </w:rPr>
        <w:t>"</w:t>
      </w:r>
      <w:r w:rsidR="003E4DF5" w:rsidRPr="00BA650A">
        <w:rPr>
          <w:rFonts w:hint="cs"/>
          <w:rtl/>
        </w:rPr>
        <w:t>إلاَّ</w:t>
      </w:r>
      <w:r w:rsidR="000C4588" w:rsidRPr="00BA650A">
        <w:rPr>
          <w:rFonts w:hint="cs"/>
          <w:rtl/>
        </w:rPr>
        <w:t xml:space="preserve"> أنه لا يخفى أن</w:t>
      </w:r>
      <w:r w:rsidR="00D175C5" w:rsidRPr="00BA650A">
        <w:rPr>
          <w:rFonts w:hint="cs"/>
          <w:rtl/>
        </w:rPr>
        <w:t>َّ</w:t>
      </w:r>
      <w:r w:rsidR="000C4588" w:rsidRPr="00BA650A">
        <w:rPr>
          <w:rFonts w:hint="cs"/>
          <w:rtl/>
        </w:rPr>
        <w:t>ه قد ذكر التيم</w:t>
      </w:r>
      <w:r w:rsidR="00D175C5" w:rsidRPr="00BA650A">
        <w:rPr>
          <w:rFonts w:hint="cs"/>
          <w:rtl/>
        </w:rPr>
        <w:t>ُّ</w:t>
      </w:r>
      <w:r w:rsidR="000C4588" w:rsidRPr="00BA650A">
        <w:rPr>
          <w:rFonts w:hint="cs"/>
          <w:rtl/>
        </w:rPr>
        <w:t xml:space="preserve">م في </w:t>
      </w:r>
      <w:r w:rsidR="00D175C5" w:rsidRPr="00BA650A">
        <w:rPr>
          <w:rFonts w:hint="eastAsia"/>
          <w:rtl/>
        </w:rPr>
        <w:t>«</w:t>
      </w:r>
      <w:r w:rsidR="000C4588" w:rsidRPr="00BA650A">
        <w:rPr>
          <w:rFonts w:hint="cs"/>
          <w:rtl/>
        </w:rPr>
        <w:t>حديث صاحب الش</w:t>
      </w:r>
      <w:r w:rsidR="00D175C5" w:rsidRPr="00BA650A">
        <w:rPr>
          <w:rFonts w:hint="cs"/>
          <w:rtl/>
        </w:rPr>
        <w:t>جَّ</w:t>
      </w:r>
      <w:r w:rsidR="000C4588" w:rsidRPr="00BA650A">
        <w:rPr>
          <w:rFonts w:hint="cs"/>
          <w:rtl/>
        </w:rPr>
        <w:t>ة</w:t>
      </w:r>
      <w:r w:rsidR="00D175C5" w:rsidRPr="00BA650A">
        <w:rPr>
          <w:rFonts w:hint="eastAsia"/>
          <w:rtl/>
        </w:rPr>
        <w:t>»</w:t>
      </w:r>
      <w:r w:rsidR="00C217A9">
        <w:rPr>
          <w:rFonts w:hint="cs"/>
          <w:rtl/>
        </w:rPr>
        <w:t>(</w:t>
      </w:r>
      <w:r w:rsidR="001D49E6" w:rsidRPr="00C217A9">
        <w:rPr>
          <w:rStyle w:val="a5"/>
          <w:b/>
          <w:bCs/>
          <w:sz w:val="24"/>
          <w:szCs w:val="24"/>
          <w:vertAlign w:val="baseline"/>
          <w:rtl/>
        </w:rPr>
        <w:footnoteReference w:id="624"/>
      </w:r>
      <w:r w:rsidR="00C217A9">
        <w:rPr>
          <w:rFonts w:hint="cs"/>
          <w:rtl/>
        </w:rPr>
        <w:t>)</w:t>
      </w:r>
      <w:r w:rsidR="00D175C5" w:rsidRPr="00BA650A">
        <w:rPr>
          <w:rFonts w:hint="cs"/>
          <w:rtl/>
        </w:rPr>
        <w:t>؛</w:t>
      </w:r>
      <w:r w:rsidR="008B44D1" w:rsidRPr="00BA650A">
        <w:rPr>
          <w:rFonts w:hint="cs"/>
          <w:rtl/>
        </w:rPr>
        <w:t xml:space="preserve"> </w:t>
      </w:r>
      <w:r w:rsidR="000C4588" w:rsidRPr="00BA650A">
        <w:rPr>
          <w:rFonts w:hint="cs"/>
          <w:rtl/>
        </w:rPr>
        <w:t>فدل</w:t>
      </w:r>
      <w:r w:rsidR="00D175C5" w:rsidRPr="00BA650A">
        <w:rPr>
          <w:rFonts w:hint="cs"/>
          <w:rtl/>
        </w:rPr>
        <w:t>َّ</w:t>
      </w:r>
      <w:r w:rsidR="000C4588" w:rsidRPr="00BA650A">
        <w:rPr>
          <w:rFonts w:hint="cs"/>
          <w:rtl/>
        </w:rPr>
        <w:t xml:space="preserve"> على شرعي</w:t>
      </w:r>
      <w:r w:rsidR="00D175C5" w:rsidRPr="00BA650A">
        <w:rPr>
          <w:rFonts w:hint="cs"/>
          <w:rtl/>
        </w:rPr>
        <w:t>َّ</w:t>
      </w:r>
      <w:r w:rsidR="000C4588" w:rsidRPr="00BA650A">
        <w:rPr>
          <w:rFonts w:hint="cs"/>
          <w:rtl/>
        </w:rPr>
        <w:t>ته لخوف م</w:t>
      </w:r>
      <w:r w:rsidR="00D175C5" w:rsidRPr="00BA650A">
        <w:rPr>
          <w:rFonts w:hint="cs"/>
          <w:rtl/>
        </w:rPr>
        <w:t>ُ</w:t>
      </w:r>
      <w:r w:rsidR="000C4588" w:rsidRPr="00BA650A">
        <w:rPr>
          <w:rFonts w:hint="cs"/>
          <w:rtl/>
        </w:rPr>
        <w:t>طل</w:t>
      </w:r>
      <w:r w:rsidR="00D175C5" w:rsidRPr="00BA650A">
        <w:rPr>
          <w:rFonts w:hint="cs"/>
          <w:rtl/>
        </w:rPr>
        <w:t>َ</w:t>
      </w:r>
      <w:r w:rsidR="000C4588" w:rsidRPr="00BA650A">
        <w:rPr>
          <w:rFonts w:hint="cs"/>
          <w:rtl/>
        </w:rPr>
        <w:t>ق الضرر</w:t>
      </w:r>
      <w:r w:rsidR="00D175C5" w:rsidRPr="00BA650A">
        <w:rPr>
          <w:rFonts w:hint="cs"/>
          <w:rtl/>
        </w:rPr>
        <w:t>؛</w:t>
      </w:r>
      <w:r w:rsidR="008B44D1" w:rsidRPr="00BA650A">
        <w:rPr>
          <w:rFonts w:hint="cs"/>
          <w:rtl/>
        </w:rPr>
        <w:t xml:space="preserve"> </w:t>
      </w:r>
      <w:r w:rsidR="000A3FCB" w:rsidRPr="00BA650A">
        <w:rPr>
          <w:rFonts w:hint="cs"/>
          <w:rtl/>
        </w:rPr>
        <w:t>فإنَّه</w:t>
      </w:r>
      <w:r w:rsidR="000C4588" w:rsidRPr="00BA650A">
        <w:rPr>
          <w:rFonts w:hint="cs"/>
          <w:rtl/>
        </w:rPr>
        <w:t xml:space="preserve"> جعل</w:t>
      </w:r>
      <w:r w:rsidR="00D175C5" w:rsidRPr="00BA650A">
        <w:rPr>
          <w:rFonts w:hint="cs"/>
          <w:rtl/>
        </w:rPr>
        <w:t>َ</w:t>
      </w:r>
      <w:r w:rsidR="000C4588" w:rsidRPr="00BA650A">
        <w:rPr>
          <w:rFonts w:hint="cs"/>
          <w:rtl/>
        </w:rPr>
        <w:t>ه الشارع عوض</w:t>
      </w:r>
      <w:r w:rsidR="00E71AC1" w:rsidRPr="00BA650A">
        <w:rPr>
          <w:rFonts w:hint="cs"/>
          <w:rtl/>
        </w:rPr>
        <w:t>ًا</w:t>
      </w:r>
      <w:r w:rsidR="000C4588" w:rsidRPr="00BA650A">
        <w:rPr>
          <w:rFonts w:hint="cs"/>
          <w:rtl/>
        </w:rPr>
        <w:t xml:space="preserve"> عن عدم غسل جراحته والاكتفاء بالمسح عليها معصوبة</w:t>
      </w:r>
      <w:r w:rsidR="00D175C5" w:rsidRPr="00BA650A">
        <w:rPr>
          <w:rFonts w:hint="cs"/>
          <w:rtl/>
        </w:rPr>
        <w:t>.</w:t>
      </w:r>
    </w:p>
    <w:p w:rsidR="00F46FD1" w:rsidRPr="00BA650A" w:rsidRDefault="000C4588" w:rsidP="00D175C5">
      <w:pPr>
        <w:pStyle w:val="a3"/>
        <w:spacing w:beforeLines="30" w:before="72" w:afterLines="30" w:after="72"/>
        <w:ind w:left="-57" w:firstLine="170"/>
        <w:jc w:val="both"/>
        <w:rPr>
          <w:rtl/>
        </w:rPr>
      </w:pPr>
      <w:r w:rsidRPr="00BA650A">
        <w:rPr>
          <w:rFonts w:hint="cs"/>
          <w:b/>
          <w:bCs/>
          <w:rtl/>
        </w:rPr>
        <w:t>وأما قوله:</w:t>
      </w:r>
      <w:r w:rsidRPr="00BA650A">
        <w:rPr>
          <w:rFonts w:hint="cs"/>
          <w:rtl/>
        </w:rPr>
        <w:t xml:space="preserve"> </w:t>
      </w:r>
      <w:r w:rsidR="00D175C5" w:rsidRPr="00BA650A">
        <w:rPr>
          <w:rFonts w:hint="cs"/>
          <w:rtl/>
        </w:rPr>
        <w:t>"</w:t>
      </w:r>
      <w:r w:rsidR="000A3FCB" w:rsidRPr="00BA650A">
        <w:rPr>
          <w:rFonts w:hint="cs"/>
          <w:rtl/>
        </w:rPr>
        <w:t>إنَّه</w:t>
      </w:r>
      <w:r w:rsidRPr="00BA650A">
        <w:rPr>
          <w:rFonts w:hint="cs"/>
          <w:rtl/>
        </w:rPr>
        <w:t xml:space="preserve"> مخال</w:t>
      </w:r>
      <w:r w:rsidR="00D175C5" w:rsidRPr="00BA650A">
        <w:rPr>
          <w:rFonts w:hint="cs"/>
          <w:rtl/>
        </w:rPr>
        <w:t>ِ</w:t>
      </w:r>
      <w:r w:rsidRPr="00BA650A">
        <w:rPr>
          <w:rFonts w:hint="cs"/>
          <w:rtl/>
        </w:rPr>
        <w:t>ف</w:t>
      </w:r>
      <w:r w:rsidR="00D175C5" w:rsidRPr="00BA650A">
        <w:rPr>
          <w:rFonts w:hint="cs"/>
          <w:rtl/>
        </w:rPr>
        <w:t>ٌ</w:t>
      </w:r>
      <w:r w:rsidRPr="00BA650A">
        <w:rPr>
          <w:rFonts w:hint="cs"/>
          <w:rtl/>
        </w:rPr>
        <w:t xml:space="preserve"> للأصول</w:t>
      </w:r>
      <w:r w:rsidR="00D175C5" w:rsidRPr="00BA650A">
        <w:rPr>
          <w:rFonts w:hint="cs"/>
          <w:rtl/>
        </w:rPr>
        <w:t>"</w:t>
      </w:r>
      <w:r w:rsidR="00F46FD1" w:rsidRPr="00BA650A">
        <w:rPr>
          <w:rFonts w:hint="cs"/>
          <w:rtl/>
        </w:rPr>
        <w:t>.</w:t>
      </w:r>
    </w:p>
    <w:p w:rsidR="00D175C5" w:rsidRPr="00BA650A" w:rsidRDefault="000C4588" w:rsidP="00D175C5">
      <w:pPr>
        <w:pStyle w:val="a3"/>
        <w:spacing w:beforeLines="30" w:before="72" w:afterLines="30" w:after="72"/>
        <w:ind w:left="-57" w:firstLine="170"/>
        <w:jc w:val="both"/>
        <w:rPr>
          <w:rtl/>
        </w:rPr>
      </w:pPr>
      <w:r w:rsidRPr="00BA650A">
        <w:rPr>
          <w:rFonts w:hint="cs"/>
          <w:b/>
          <w:bCs/>
          <w:rtl/>
        </w:rPr>
        <w:t>في</w:t>
      </w:r>
      <w:r w:rsidR="00D175C5" w:rsidRPr="00BA650A">
        <w:rPr>
          <w:rFonts w:hint="cs"/>
          <w:b/>
          <w:bCs/>
          <w:rtl/>
        </w:rPr>
        <w:t>ُ</w:t>
      </w:r>
      <w:r w:rsidRPr="00BA650A">
        <w:rPr>
          <w:rFonts w:hint="cs"/>
          <w:b/>
          <w:bCs/>
          <w:rtl/>
        </w:rPr>
        <w:t>قال:</w:t>
      </w:r>
      <w:r w:rsidRPr="00BA650A">
        <w:rPr>
          <w:rFonts w:hint="cs"/>
          <w:rtl/>
        </w:rPr>
        <w:t xml:space="preserve"> هو أصل مستق</w:t>
      </w:r>
      <w:r w:rsidR="00D175C5" w:rsidRPr="00BA650A">
        <w:rPr>
          <w:rFonts w:hint="cs"/>
          <w:rtl/>
        </w:rPr>
        <w:t>ِ</w:t>
      </w:r>
      <w:r w:rsidRPr="00BA650A">
        <w:rPr>
          <w:rFonts w:hint="cs"/>
          <w:rtl/>
        </w:rPr>
        <w:t>ل</w:t>
      </w:r>
      <w:r w:rsidR="00D175C5" w:rsidRPr="00BA650A">
        <w:rPr>
          <w:rFonts w:hint="cs"/>
          <w:rtl/>
        </w:rPr>
        <w:t xml:space="preserve">ٌّ - </w:t>
      </w:r>
      <w:r w:rsidRPr="00BA650A">
        <w:rPr>
          <w:rFonts w:hint="cs"/>
          <w:rtl/>
        </w:rPr>
        <w:t xml:space="preserve">كما يأتي للشارح في مواضع </w:t>
      </w:r>
      <w:r w:rsidR="00D175C5" w:rsidRPr="00BA650A">
        <w:rPr>
          <w:rFonts w:hint="cs"/>
          <w:rtl/>
        </w:rPr>
        <w:t>- .</w:t>
      </w:r>
    </w:p>
    <w:p w:rsidR="00D175C5" w:rsidRPr="00BA650A" w:rsidRDefault="000C4588" w:rsidP="00FE1A1F">
      <w:pPr>
        <w:pStyle w:val="a3"/>
        <w:spacing w:beforeLines="30" w:before="72" w:afterLines="30" w:after="72"/>
        <w:ind w:left="-57" w:firstLine="170"/>
        <w:jc w:val="both"/>
        <w:rPr>
          <w:rtl/>
        </w:rPr>
      </w:pPr>
      <w:r w:rsidRPr="00BA650A">
        <w:rPr>
          <w:rFonts w:hint="cs"/>
          <w:rtl/>
        </w:rPr>
        <w:t>هذا</w:t>
      </w:r>
      <w:r w:rsidR="00D175C5" w:rsidRPr="00BA650A">
        <w:rPr>
          <w:rFonts w:hint="cs"/>
          <w:rtl/>
        </w:rPr>
        <w:t>؛</w:t>
      </w:r>
      <w:r w:rsidRPr="00BA650A">
        <w:rPr>
          <w:rFonts w:hint="cs"/>
          <w:rtl/>
        </w:rPr>
        <w:t xml:space="preserve"> والأوضح في دليل المسألة</w:t>
      </w:r>
      <w:r w:rsidR="00D175C5" w:rsidRPr="00BA650A">
        <w:rPr>
          <w:rFonts w:hint="cs"/>
          <w:rtl/>
        </w:rPr>
        <w:t>:</w:t>
      </w:r>
      <w:r w:rsidRPr="00BA650A">
        <w:rPr>
          <w:rFonts w:hint="cs"/>
          <w:rtl/>
        </w:rPr>
        <w:t xml:space="preserve"> حديث عمرو بن العاص أن</w:t>
      </w:r>
      <w:r w:rsidR="00D175C5" w:rsidRPr="00BA650A">
        <w:rPr>
          <w:rFonts w:hint="cs"/>
          <w:rtl/>
        </w:rPr>
        <w:t>َّ</w:t>
      </w:r>
      <w:r w:rsidRPr="00BA650A">
        <w:rPr>
          <w:rFonts w:hint="cs"/>
          <w:rtl/>
        </w:rPr>
        <w:t xml:space="preserve">ه </w:t>
      </w:r>
      <w:r w:rsidR="00D175C5" w:rsidRPr="00BA650A">
        <w:rPr>
          <w:rFonts w:hint="eastAsia"/>
          <w:rtl/>
        </w:rPr>
        <w:t>«</w:t>
      </w:r>
      <w:r w:rsidRPr="00BA650A">
        <w:rPr>
          <w:rFonts w:hint="cs"/>
          <w:rtl/>
        </w:rPr>
        <w:t>احتلم</w:t>
      </w:r>
      <w:r w:rsidR="00D175C5" w:rsidRPr="00BA650A">
        <w:rPr>
          <w:rFonts w:hint="cs"/>
          <w:rtl/>
        </w:rPr>
        <w:t>َ</w:t>
      </w:r>
      <w:r w:rsidRPr="00BA650A">
        <w:rPr>
          <w:rFonts w:hint="cs"/>
          <w:rtl/>
        </w:rPr>
        <w:t xml:space="preserve"> في ليلة شديدة البرد</w:t>
      </w:r>
      <w:r w:rsidR="00D175C5" w:rsidRPr="00BA650A">
        <w:rPr>
          <w:rFonts w:hint="cs"/>
          <w:rtl/>
        </w:rPr>
        <w:t>؛</w:t>
      </w:r>
      <w:r w:rsidR="008B44D1" w:rsidRPr="00BA650A">
        <w:rPr>
          <w:rFonts w:hint="cs"/>
          <w:rtl/>
        </w:rPr>
        <w:t xml:space="preserve"> </w:t>
      </w:r>
      <w:r w:rsidRPr="00BA650A">
        <w:rPr>
          <w:rFonts w:hint="cs"/>
          <w:rtl/>
        </w:rPr>
        <w:t>فأشفق إن اغتسل أن يهلك</w:t>
      </w:r>
      <w:r w:rsidR="00D175C5" w:rsidRPr="00BA650A">
        <w:rPr>
          <w:rFonts w:hint="cs"/>
          <w:rtl/>
        </w:rPr>
        <w:t>؛</w:t>
      </w:r>
      <w:r w:rsidR="008B44D1" w:rsidRPr="00BA650A">
        <w:rPr>
          <w:rFonts w:hint="cs"/>
          <w:rtl/>
        </w:rPr>
        <w:t xml:space="preserve"> </w:t>
      </w:r>
      <w:r w:rsidRPr="00BA650A">
        <w:rPr>
          <w:rFonts w:hint="cs"/>
          <w:rtl/>
        </w:rPr>
        <w:t>فتيم</w:t>
      </w:r>
      <w:r w:rsidR="00D175C5" w:rsidRPr="00BA650A">
        <w:rPr>
          <w:rFonts w:hint="cs"/>
          <w:rtl/>
        </w:rPr>
        <w:t>َّ</w:t>
      </w:r>
      <w:r w:rsidRPr="00BA650A">
        <w:rPr>
          <w:rFonts w:hint="cs"/>
          <w:rtl/>
        </w:rPr>
        <w:t>م</w:t>
      </w:r>
      <w:r w:rsidR="00D175C5" w:rsidRPr="00BA650A">
        <w:rPr>
          <w:rFonts w:hint="cs"/>
          <w:rtl/>
        </w:rPr>
        <w:t>،</w:t>
      </w:r>
      <w:r w:rsidRPr="00BA650A">
        <w:rPr>
          <w:rFonts w:hint="cs"/>
          <w:rtl/>
        </w:rPr>
        <w:t xml:space="preserve"> ثم أخبر رسول الله صلى الله عليه وآله وسلم بذلك</w:t>
      </w:r>
      <w:r w:rsidR="00D175C5" w:rsidRPr="00BA650A">
        <w:rPr>
          <w:rFonts w:hint="cs"/>
          <w:rtl/>
        </w:rPr>
        <w:t>؛</w:t>
      </w:r>
      <w:r w:rsidR="008B44D1" w:rsidRPr="00BA650A">
        <w:rPr>
          <w:rFonts w:hint="cs"/>
          <w:rtl/>
        </w:rPr>
        <w:t xml:space="preserve"> </w:t>
      </w:r>
      <w:r w:rsidRPr="00BA650A">
        <w:rPr>
          <w:rFonts w:hint="cs"/>
          <w:rtl/>
        </w:rPr>
        <w:t xml:space="preserve">فسأله فقال: ذكرتُ قول الله تعالى: </w:t>
      </w:r>
      <w:r w:rsidR="00FC757D" w:rsidRPr="00BA650A">
        <w:rPr>
          <w:rFonts w:hint="cs"/>
          <w:rtl/>
        </w:rPr>
        <w:t>{</w:t>
      </w:r>
      <w:r w:rsidRPr="00BA650A">
        <w:rPr>
          <w:rtl/>
        </w:rPr>
        <w:t>وَلا تَقْتُلُوا أَنفُسَكُمْ</w:t>
      </w:r>
      <w:r w:rsidR="00FC757D" w:rsidRPr="00BA650A">
        <w:rPr>
          <w:rFonts w:hint="cs"/>
          <w:rtl/>
        </w:rPr>
        <w:t>}</w:t>
      </w:r>
      <w:r w:rsidR="008B44D1" w:rsidRPr="00BA650A">
        <w:rPr>
          <w:rFonts w:cs="Simplified Arabic"/>
          <w:b/>
          <w:bCs/>
          <w:sz w:val="36"/>
          <w:vertAlign w:val="superscript"/>
          <w:rtl/>
          <w:lang w:eastAsia="en-US"/>
        </w:rPr>
        <w:t>(</w:t>
      </w:r>
      <w:r w:rsidR="00E82792" w:rsidRPr="00BA650A">
        <w:rPr>
          <w:rFonts w:cs="Simplified Arabic"/>
          <w:b/>
          <w:bCs/>
          <w:sz w:val="36"/>
          <w:vertAlign w:val="superscript"/>
          <w:rtl/>
          <w:lang w:eastAsia="en-US"/>
        </w:rPr>
        <w:footnoteReference w:id="625"/>
      </w:r>
      <w:r w:rsidR="008B44D1" w:rsidRPr="00BA650A">
        <w:rPr>
          <w:rFonts w:cs="Simplified Arabic"/>
          <w:b/>
          <w:bCs/>
          <w:sz w:val="36"/>
          <w:vertAlign w:val="superscript"/>
          <w:rtl/>
          <w:lang w:eastAsia="en-US"/>
        </w:rPr>
        <w:t>)</w:t>
      </w:r>
      <w:r w:rsidR="00D175C5" w:rsidRPr="00BA650A">
        <w:rPr>
          <w:rFonts w:hint="cs"/>
          <w:rtl/>
        </w:rPr>
        <w:t>؛</w:t>
      </w:r>
      <w:r w:rsidR="008B44D1" w:rsidRPr="00BA650A">
        <w:rPr>
          <w:rFonts w:hint="cs"/>
          <w:rtl/>
        </w:rPr>
        <w:t xml:space="preserve"> </w:t>
      </w:r>
      <w:r w:rsidRPr="00BA650A">
        <w:rPr>
          <w:rFonts w:hint="cs"/>
          <w:rtl/>
        </w:rPr>
        <w:t>فضحك</w:t>
      </w:r>
      <w:r w:rsidR="00D175C5" w:rsidRPr="00BA650A">
        <w:rPr>
          <w:rFonts w:hint="cs"/>
          <w:rtl/>
        </w:rPr>
        <w:t>َ</w:t>
      </w:r>
      <w:r w:rsidRPr="00BA650A">
        <w:rPr>
          <w:rFonts w:hint="cs"/>
          <w:rtl/>
        </w:rPr>
        <w:t xml:space="preserve"> رسول</w:t>
      </w:r>
      <w:r w:rsidR="00D175C5" w:rsidRPr="00BA650A">
        <w:rPr>
          <w:rFonts w:hint="cs"/>
          <w:rtl/>
        </w:rPr>
        <w:t>ُ</w:t>
      </w:r>
      <w:r w:rsidRPr="00BA650A">
        <w:rPr>
          <w:rFonts w:hint="cs"/>
          <w:rtl/>
        </w:rPr>
        <w:t xml:space="preserve"> الله صلى الله عليه وآله وسلم</w:t>
      </w:r>
      <w:r w:rsidR="008B44D1" w:rsidRPr="00BA650A">
        <w:rPr>
          <w:rFonts w:hint="cs"/>
          <w:rtl/>
        </w:rPr>
        <w:t xml:space="preserve">، </w:t>
      </w:r>
      <w:r w:rsidRPr="00BA650A">
        <w:rPr>
          <w:rFonts w:hint="cs"/>
          <w:rtl/>
        </w:rPr>
        <w:t>ولم يقل له شيئ</w:t>
      </w:r>
      <w:r w:rsidR="00E71AC1" w:rsidRPr="00BA650A">
        <w:rPr>
          <w:rFonts w:hint="cs"/>
          <w:rtl/>
        </w:rPr>
        <w:t>ًا</w:t>
      </w:r>
      <w:r w:rsidR="00D175C5" w:rsidRPr="00BA650A">
        <w:rPr>
          <w:rFonts w:hint="eastAsia"/>
          <w:rtl/>
        </w:rPr>
        <w:t>»</w:t>
      </w:r>
      <w:r w:rsidR="00C060A4">
        <w:rPr>
          <w:rFonts w:hint="cs"/>
          <w:rtl/>
        </w:rPr>
        <w:t>(</w:t>
      </w:r>
      <w:r w:rsidR="00950312" w:rsidRPr="00C060A4">
        <w:rPr>
          <w:rStyle w:val="a5"/>
          <w:b/>
          <w:bCs/>
          <w:sz w:val="24"/>
          <w:szCs w:val="24"/>
          <w:vertAlign w:val="baseline"/>
          <w:rtl/>
        </w:rPr>
        <w:footnoteReference w:id="626"/>
      </w:r>
      <w:r w:rsidR="00C060A4">
        <w:rPr>
          <w:rFonts w:hint="cs"/>
          <w:rtl/>
        </w:rPr>
        <w:t>)</w:t>
      </w:r>
      <w:r w:rsidR="008B44D1" w:rsidRPr="00BA650A">
        <w:rPr>
          <w:rFonts w:hint="cs"/>
          <w:rtl/>
        </w:rPr>
        <w:t xml:space="preserve">، </w:t>
      </w:r>
      <w:r w:rsidRPr="00BA650A">
        <w:rPr>
          <w:rFonts w:hint="cs"/>
          <w:rtl/>
        </w:rPr>
        <w:t>رواه أحمد</w:t>
      </w:r>
      <w:r w:rsidR="008B44D1" w:rsidRPr="00BA650A">
        <w:rPr>
          <w:rFonts w:hint="cs"/>
          <w:rtl/>
        </w:rPr>
        <w:t xml:space="preserve"> </w:t>
      </w:r>
      <w:r w:rsidRPr="00BA650A">
        <w:rPr>
          <w:rFonts w:hint="cs"/>
          <w:rtl/>
        </w:rPr>
        <w:t>وأبو داود وغيرهما</w:t>
      </w:r>
      <w:r w:rsidR="00D175C5" w:rsidRPr="00BA650A">
        <w:rPr>
          <w:rFonts w:hint="cs"/>
          <w:rtl/>
        </w:rPr>
        <w:t>.</w:t>
      </w:r>
    </w:p>
    <w:p w:rsidR="00D175C5" w:rsidRPr="00BA650A" w:rsidRDefault="000C4588" w:rsidP="00D175C5">
      <w:pPr>
        <w:pStyle w:val="a3"/>
        <w:spacing w:beforeLines="30" w:before="72" w:afterLines="30" w:after="72"/>
        <w:ind w:left="-57" w:firstLine="170"/>
        <w:jc w:val="both"/>
        <w:rPr>
          <w:rtl/>
        </w:rPr>
      </w:pPr>
      <w:r w:rsidRPr="00BA650A">
        <w:rPr>
          <w:rFonts w:hint="cs"/>
          <w:rtl/>
        </w:rPr>
        <w:t>فإن</w:t>
      </w:r>
      <w:r w:rsidR="00D175C5" w:rsidRPr="00BA650A">
        <w:rPr>
          <w:rFonts w:hint="cs"/>
          <w:rtl/>
        </w:rPr>
        <w:t>َّ</w:t>
      </w:r>
      <w:r w:rsidRPr="00BA650A">
        <w:rPr>
          <w:rFonts w:hint="cs"/>
          <w:rtl/>
        </w:rPr>
        <w:t xml:space="preserve"> في كونه خاف</w:t>
      </w:r>
      <w:r w:rsidR="00D175C5" w:rsidRPr="00BA650A">
        <w:rPr>
          <w:rFonts w:hint="cs"/>
          <w:rtl/>
        </w:rPr>
        <w:t>َ</w:t>
      </w:r>
      <w:r w:rsidRPr="00BA650A">
        <w:rPr>
          <w:rFonts w:hint="cs"/>
          <w:rtl/>
        </w:rPr>
        <w:t xml:space="preserve"> الهلاك</w:t>
      </w:r>
      <w:r w:rsidR="008B44D1" w:rsidRPr="00BA650A">
        <w:rPr>
          <w:rFonts w:hint="cs"/>
          <w:rtl/>
        </w:rPr>
        <w:t xml:space="preserve"> </w:t>
      </w:r>
      <w:r w:rsidRPr="00BA650A">
        <w:rPr>
          <w:rFonts w:hint="cs"/>
          <w:rtl/>
        </w:rPr>
        <w:t>وقتل</w:t>
      </w:r>
      <w:r w:rsidR="00D175C5" w:rsidRPr="00BA650A">
        <w:rPr>
          <w:rFonts w:hint="cs"/>
          <w:rtl/>
        </w:rPr>
        <w:t>َ</w:t>
      </w:r>
      <w:r w:rsidRPr="00BA650A">
        <w:rPr>
          <w:rFonts w:hint="cs"/>
          <w:rtl/>
        </w:rPr>
        <w:t xml:space="preserve"> نفس</w:t>
      </w:r>
      <w:r w:rsidR="00D175C5" w:rsidRPr="00BA650A">
        <w:rPr>
          <w:rFonts w:hint="cs"/>
          <w:rtl/>
        </w:rPr>
        <w:t>ِ</w:t>
      </w:r>
      <w:r w:rsidRPr="00BA650A">
        <w:rPr>
          <w:rFonts w:hint="cs"/>
          <w:rtl/>
        </w:rPr>
        <w:t xml:space="preserve">ه </w:t>
      </w:r>
      <w:r w:rsidR="00707EB4" w:rsidRPr="00BA650A">
        <w:rPr>
          <w:rFonts w:hint="cs"/>
          <w:rtl/>
        </w:rPr>
        <w:t>إنَّما</w:t>
      </w:r>
      <w:r w:rsidRPr="00BA650A">
        <w:rPr>
          <w:rFonts w:hint="cs"/>
          <w:rtl/>
        </w:rPr>
        <w:t xml:space="preserve"> هو تجويز</w:t>
      </w:r>
      <w:r w:rsidR="00D175C5" w:rsidRPr="00BA650A">
        <w:rPr>
          <w:rFonts w:hint="cs"/>
          <w:rtl/>
        </w:rPr>
        <w:t>ٌ</w:t>
      </w:r>
      <w:r w:rsidRPr="00BA650A">
        <w:rPr>
          <w:rFonts w:hint="cs"/>
          <w:rtl/>
        </w:rPr>
        <w:t xml:space="preserve"> منه</w:t>
      </w:r>
      <w:r w:rsidR="00D175C5" w:rsidRPr="00BA650A">
        <w:rPr>
          <w:rFonts w:hint="cs"/>
          <w:rtl/>
        </w:rPr>
        <w:t>؛</w:t>
      </w:r>
      <w:r w:rsidRPr="00BA650A">
        <w:rPr>
          <w:rFonts w:hint="cs"/>
          <w:rtl/>
        </w:rPr>
        <w:t xml:space="preserve"> في</w:t>
      </w:r>
      <w:r w:rsidR="00D175C5" w:rsidRPr="00BA650A">
        <w:rPr>
          <w:rFonts w:hint="cs"/>
          <w:rtl/>
        </w:rPr>
        <w:t>ُ</w:t>
      </w:r>
      <w:r w:rsidRPr="00BA650A">
        <w:rPr>
          <w:rFonts w:hint="cs"/>
          <w:rtl/>
        </w:rPr>
        <w:t>لح</w:t>
      </w:r>
      <w:r w:rsidR="00D175C5" w:rsidRPr="00BA650A">
        <w:rPr>
          <w:rFonts w:hint="cs"/>
          <w:rtl/>
        </w:rPr>
        <w:t>َ</w:t>
      </w:r>
      <w:r w:rsidRPr="00BA650A">
        <w:rPr>
          <w:rFonts w:hint="cs"/>
          <w:rtl/>
        </w:rPr>
        <w:t>ق به خوف الضرر المتحق</w:t>
      </w:r>
      <w:r w:rsidR="00D175C5" w:rsidRPr="00BA650A">
        <w:rPr>
          <w:rFonts w:hint="cs"/>
          <w:rtl/>
        </w:rPr>
        <w:t>ِّ</w:t>
      </w:r>
      <w:r w:rsidRPr="00BA650A">
        <w:rPr>
          <w:rFonts w:hint="cs"/>
          <w:rtl/>
        </w:rPr>
        <w:t>ق</w:t>
      </w:r>
      <w:r w:rsidR="00D175C5" w:rsidRPr="00BA650A">
        <w:rPr>
          <w:rFonts w:hint="cs"/>
          <w:rtl/>
        </w:rPr>
        <w:t>.</w:t>
      </w:r>
    </w:p>
    <w:p w:rsidR="00D175C5" w:rsidRPr="00BA650A" w:rsidRDefault="000C4588" w:rsidP="00D175C5">
      <w:pPr>
        <w:pStyle w:val="a3"/>
        <w:spacing w:beforeLines="30" w:before="72" w:afterLines="30" w:after="72"/>
        <w:ind w:left="-57" w:firstLine="170"/>
        <w:jc w:val="both"/>
        <w:rPr>
          <w:rtl/>
        </w:rPr>
      </w:pPr>
      <w:r w:rsidRPr="00BA650A">
        <w:rPr>
          <w:rFonts w:hint="cs"/>
          <w:b/>
          <w:bCs/>
          <w:rtl/>
        </w:rPr>
        <w:t>فإن قلت</w:t>
      </w:r>
      <w:r w:rsidR="00D175C5" w:rsidRPr="00BA650A">
        <w:rPr>
          <w:rFonts w:hint="cs"/>
          <w:b/>
          <w:bCs/>
          <w:rtl/>
        </w:rPr>
        <w:t>َ</w:t>
      </w:r>
      <w:r w:rsidRPr="00BA650A">
        <w:rPr>
          <w:rFonts w:hint="cs"/>
          <w:b/>
          <w:bCs/>
          <w:rtl/>
        </w:rPr>
        <w:t>:</w:t>
      </w:r>
      <w:r w:rsidRPr="00BA650A">
        <w:rPr>
          <w:rFonts w:hint="cs"/>
          <w:rtl/>
        </w:rPr>
        <w:t xml:space="preserve"> </w:t>
      </w:r>
      <w:r w:rsidR="00D175C5" w:rsidRPr="00BA650A">
        <w:rPr>
          <w:rFonts w:hint="cs"/>
          <w:rtl/>
        </w:rPr>
        <w:t>إ</w:t>
      </w:r>
      <w:r w:rsidRPr="00BA650A">
        <w:rPr>
          <w:rFonts w:hint="cs"/>
          <w:rtl/>
        </w:rPr>
        <w:t>ن</w:t>
      </w:r>
      <w:r w:rsidR="00D175C5" w:rsidRPr="00BA650A">
        <w:rPr>
          <w:rFonts w:hint="cs"/>
          <w:rtl/>
        </w:rPr>
        <w:t>َّ</w:t>
      </w:r>
      <w:r w:rsidRPr="00BA650A">
        <w:rPr>
          <w:rFonts w:hint="cs"/>
          <w:rtl/>
        </w:rPr>
        <w:t>ه أقر</w:t>
      </w:r>
      <w:r w:rsidR="00D175C5" w:rsidRPr="00BA650A">
        <w:rPr>
          <w:rFonts w:hint="cs"/>
          <w:rtl/>
        </w:rPr>
        <w:t>َّ</w:t>
      </w:r>
      <w:r w:rsidRPr="00BA650A">
        <w:rPr>
          <w:rFonts w:hint="cs"/>
          <w:rtl/>
        </w:rPr>
        <w:t>ه صلى الله عليه وآله وسلم</w:t>
      </w:r>
      <w:r w:rsidR="00D175C5" w:rsidRPr="00BA650A">
        <w:rPr>
          <w:rFonts w:hint="cs"/>
          <w:rtl/>
        </w:rPr>
        <w:t>؛</w:t>
      </w:r>
      <w:r w:rsidRPr="00BA650A">
        <w:rPr>
          <w:rFonts w:hint="cs"/>
          <w:rtl/>
        </w:rPr>
        <w:t xml:space="preserve"> فهو الدليل ل</w:t>
      </w:r>
      <w:r w:rsidR="00D175C5" w:rsidRPr="00BA650A">
        <w:rPr>
          <w:rFonts w:hint="cs"/>
          <w:rtl/>
        </w:rPr>
        <w:t>ِ</w:t>
      </w:r>
      <w:r w:rsidRPr="00BA650A">
        <w:rPr>
          <w:rFonts w:hint="cs"/>
          <w:rtl/>
        </w:rPr>
        <w:t>م</w:t>
      </w:r>
      <w:r w:rsidR="00D175C5" w:rsidRPr="00BA650A">
        <w:rPr>
          <w:rFonts w:hint="cs"/>
          <w:rtl/>
        </w:rPr>
        <w:t>َ</w:t>
      </w:r>
      <w:r w:rsidRPr="00BA650A">
        <w:rPr>
          <w:rFonts w:hint="cs"/>
          <w:rtl/>
        </w:rPr>
        <w:t>ا نحن فيه</w:t>
      </w:r>
      <w:r w:rsidR="00D175C5" w:rsidRPr="00BA650A">
        <w:rPr>
          <w:rFonts w:hint="cs"/>
          <w:rtl/>
        </w:rPr>
        <w:t xml:space="preserve"> </w:t>
      </w:r>
      <w:r w:rsidRPr="00BA650A">
        <w:rPr>
          <w:rFonts w:hint="cs"/>
          <w:rtl/>
        </w:rPr>
        <w:t>...</w:t>
      </w:r>
    </w:p>
    <w:p w:rsidR="00D175C5" w:rsidRPr="00BA650A" w:rsidRDefault="000C4588" w:rsidP="00D175C5">
      <w:pPr>
        <w:pStyle w:val="a3"/>
        <w:spacing w:beforeLines="30" w:before="72" w:afterLines="30" w:after="72"/>
        <w:ind w:left="-57" w:firstLine="170"/>
        <w:jc w:val="both"/>
        <w:rPr>
          <w:rtl/>
        </w:rPr>
      </w:pPr>
      <w:r w:rsidRPr="00BA650A">
        <w:rPr>
          <w:rFonts w:hint="cs"/>
          <w:rtl/>
        </w:rPr>
        <w:t>هذا و</w:t>
      </w:r>
      <w:r w:rsidR="00D175C5" w:rsidRPr="00BA650A">
        <w:rPr>
          <w:rFonts w:hint="eastAsia"/>
          <w:rtl/>
        </w:rPr>
        <w:t>«</w:t>
      </w:r>
      <w:r w:rsidRPr="00BA650A">
        <w:rPr>
          <w:rFonts w:hint="cs"/>
          <w:rtl/>
        </w:rPr>
        <w:t>حديث صاحب الشج</w:t>
      </w:r>
      <w:r w:rsidR="00D175C5" w:rsidRPr="00BA650A">
        <w:rPr>
          <w:rFonts w:hint="cs"/>
          <w:rtl/>
        </w:rPr>
        <w:t>َّ</w:t>
      </w:r>
      <w:r w:rsidRPr="00BA650A">
        <w:rPr>
          <w:rFonts w:hint="cs"/>
          <w:rtl/>
        </w:rPr>
        <w:t>ة</w:t>
      </w:r>
      <w:r w:rsidR="00D175C5" w:rsidRPr="00BA650A">
        <w:rPr>
          <w:rFonts w:hint="eastAsia"/>
          <w:rtl/>
        </w:rPr>
        <w:t>»</w:t>
      </w:r>
      <w:r w:rsidR="003F02F4">
        <w:rPr>
          <w:rFonts w:hint="cs"/>
          <w:rtl/>
        </w:rPr>
        <w:t>(</w:t>
      </w:r>
      <w:r w:rsidR="003F02F4" w:rsidRPr="003F02F4">
        <w:rPr>
          <w:rStyle w:val="a5"/>
          <w:sz w:val="24"/>
          <w:szCs w:val="24"/>
          <w:vertAlign w:val="baseline"/>
          <w:rtl/>
        </w:rPr>
        <w:footnoteReference w:id="627"/>
      </w:r>
      <w:r w:rsidR="003F02F4">
        <w:rPr>
          <w:rFonts w:hint="cs"/>
          <w:rtl/>
        </w:rPr>
        <w:t>)</w:t>
      </w:r>
      <w:r w:rsidRPr="00BA650A">
        <w:rPr>
          <w:rFonts w:hint="cs"/>
          <w:rtl/>
        </w:rPr>
        <w:t xml:space="preserve"> دليل</w:t>
      </w:r>
      <w:r w:rsidR="00D175C5" w:rsidRPr="00BA650A">
        <w:rPr>
          <w:rFonts w:hint="cs"/>
          <w:rtl/>
        </w:rPr>
        <w:t>ٌ</w:t>
      </w:r>
      <w:r w:rsidRPr="00BA650A">
        <w:rPr>
          <w:rFonts w:hint="cs"/>
          <w:rtl/>
        </w:rPr>
        <w:t xml:space="preserve"> على أن</w:t>
      </w:r>
      <w:r w:rsidR="00D175C5" w:rsidRPr="00BA650A">
        <w:rPr>
          <w:rFonts w:hint="cs"/>
          <w:rtl/>
        </w:rPr>
        <w:t>َّ</w:t>
      </w:r>
      <w:r w:rsidRPr="00BA650A">
        <w:rPr>
          <w:rFonts w:hint="cs"/>
          <w:rtl/>
        </w:rPr>
        <w:t xml:space="preserve"> م</w:t>
      </w:r>
      <w:r w:rsidR="00D175C5" w:rsidRPr="00BA650A">
        <w:rPr>
          <w:rFonts w:hint="cs"/>
          <w:rtl/>
        </w:rPr>
        <w:t>ِ</w:t>
      </w:r>
      <w:r w:rsidRPr="00BA650A">
        <w:rPr>
          <w:rFonts w:hint="cs"/>
          <w:rtl/>
        </w:rPr>
        <w:t>ن أسباب التيم</w:t>
      </w:r>
      <w:r w:rsidR="00D175C5" w:rsidRPr="00BA650A">
        <w:rPr>
          <w:rFonts w:hint="cs"/>
          <w:rtl/>
        </w:rPr>
        <w:t>ُّ</w:t>
      </w:r>
      <w:r w:rsidRPr="00BA650A">
        <w:rPr>
          <w:rFonts w:hint="cs"/>
          <w:rtl/>
        </w:rPr>
        <w:t>م</w:t>
      </w:r>
      <w:r w:rsidR="00D175C5" w:rsidRPr="00BA650A">
        <w:rPr>
          <w:rFonts w:hint="cs"/>
          <w:rtl/>
        </w:rPr>
        <w:t>:</w:t>
      </w:r>
      <w:r w:rsidRPr="00BA650A">
        <w:rPr>
          <w:rFonts w:hint="cs"/>
          <w:rtl/>
        </w:rPr>
        <w:t xml:space="preserve"> عدم عموم البدن بالغسل عند وجوبه للعذر</w:t>
      </w:r>
      <w:r w:rsidR="00D175C5" w:rsidRPr="00BA650A">
        <w:rPr>
          <w:rFonts w:hint="cs"/>
          <w:rtl/>
        </w:rPr>
        <w:t>.</w:t>
      </w:r>
    </w:p>
    <w:p w:rsidR="00D175C5" w:rsidRPr="00BA650A" w:rsidRDefault="000C4588" w:rsidP="000E34CD">
      <w:pPr>
        <w:pStyle w:val="a3"/>
        <w:spacing w:beforeLines="30" w:before="72" w:afterLines="30" w:after="72"/>
        <w:ind w:left="-57" w:firstLine="170"/>
        <w:jc w:val="both"/>
        <w:rPr>
          <w:rtl/>
        </w:rPr>
      </w:pPr>
      <w:r w:rsidRPr="00BA650A">
        <w:rPr>
          <w:rFonts w:hint="cs"/>
          <w:rtl/>
        </w:rPr>
        <w:t>ثم إن</w:t>
      </w:r>
      <w:r w:rsidR="00D175C5" w:rsidRPr="00BA650A">
        <w:rPr>
          <w:rFonts w:hint="cs"/>
          <w:rtl/>
        </w:rPr>
        <w:t>َّ</w:t>
      </w:r>
      <w:r w:rsidRPr="00BA650A">
        <w:rPr>
          <w:rFonts w:hint="cs"/>
          <w:rtl/>
        </w:rPr>
        <w:t xml:space="preserve"> حديثه استدل</w:t>
      </w:r>
      <w:r w:rsidR="00D175C5" w:rsidRPr="00BA650A">
        <w:rPr>
          <w:rFonts w:hint="cs"/>
          <w:rtl/>
        </w:rPr>
        <w:t>َّ</w:t>
      </w:r>
      <w:r w:rsidRPr="00BA650A">
        <w:rPr>
          <w:rFonts w:hint="cs"/>
          <w:rtl/>
        </w:rPr>
        <w:t xml:space="preserve"> به الفقهاء على العدول لخش</w:t>
      </w:r>
      <w:r w:rsidR="00B95C1C" w:rsidRPr="00BA650A">
        <w:rPr>
          <w:rFonts w:hint="cs"/>
          <w:rtl/>
        </w:rPr>
        <w:t>ية التلف</w:t>
      </w:r>
      <w:r w:rsidR="00D175C5" w:rsidRPr="00BA650A">
        <w:rPr>
          <w:rFonts w:hint="cs"/>
          <w:rtl/>
        </w:rPr>
        <w:t>،</w:t>
      </w:r>
      <w:r w:rsidR="00B95C1C" w:rsidRPr="00BA650A">
        <w:rPr>
          <w:rFonts w:hint="cs"/>
          <w:rtl/>
        </w:rPr>
        <w:t xml:space="preserve"> وكلام الشارح [الجـلال]</w:t>
      </w:r>
      <w:r w:rsidRPr="00BA650A">
        <w:rPr>
          <w:rFonts w:hint="cs"/>
          <w:rtl/>
        </w:rPr>
        <w:t xml:space="preserve"> في خشية الضرر</w:t>
      </w:r>
      <w:r w:rsidR="00D175C5" w:rsidRPr="00BA650A">
        <w:rPr>
          <w:rFonts w:hint="cs"/>
          <w:rtl/>
        </w:rPr>
        <w:t>،</w:t>
      </w:r>
      <w:r w:rsidRPr="00BA650A">
        <w:rPr>
          <w:rFonts w:hint="cs"/>
          <w:rtl/>
        </w:rPr>
        <w:t xml:space="preserve"> وهو أعمّ</w:t>
      </w:r>
      <w:r w:rsidR="00D175C5" w:rsidRPr="00BA650A">
        <w:rPr>
          <w:rFonts w:hint="cs"/>
          <w:rtl/>
        </w:rPr>
        <w:t>ُ</w:t>
      </w:r>
      <w:r w:rsidR="008B44D1" w:rsidRPr="00BA650A">
        <w:rPr>
          <w:rFonts w:hint="cs"/>
          <w:rtl/>
        </w:rPr>
        <w:t xml:space="preserve">، </w:t>
      </w:r>
      <w:r w:rsidRPr="00BA650A">
        <w:rPr>
          <w:rFonts w:hint="cs"/>
          <w:rtl/>
        </w:rPr>
        <w:t>وليس دليل</w:t>
      </w:r>
      <w:r w:rsidR="00D175C5" w:rsidRPr="00BA650A">
        <w:rPr>
          <w:rFonts w:hint="cs"/>
          <w:rtl/>
        </w:rPr>
        <w:t>ُ</w:t>
      </w:r>
      <w:r w:rsidRPr="00BA650A">
        <w:rPr>
          <w:rFonts w:hint="cs"/>
          <w:rtl/>
        </w:rPr>
        <w:t xml:space="preserve"> الأخص</w:t>
      </w:r>
      <w:r w:rsidR="00D175C5" w:rsidRPr="00BA650A">
        <w:rPr>
          <w:rFonts w:hint="cs"/>
          <w:rtl/>
        </w:rPr>
        <w:t>ِّ</w:t>
      </w:r>
      <w:r w:rsidRPr="00BA650A">
        <w:rPr>
          <w:rFonts w:hint="cs"/>
          <w:rtl/>
        </w:rPr>
        <w:t xml:space="preserve"> دلي</w:t>
      </w:r>
      <w:r w:rsidR="00E71AC1" w:rsidRPr="00BA650A">
        <w:rPr>
          <w:rFonts w:hint="cs"/>
          <w:rtl/>
        </w:rPr>
        <w:t>لاً</w:t>
      </w:r>
      <w:r w:rsidRPr="00BA650A">
        <w:rPr>
          <w:rFonts w:hint="cs"/>
          <w:rtl/>
        </w:rPr>
        <w:t xml:space="preserve"> للأعم</w:t>
      </w:r>
      <w:r w:rsidR="00D175C5" w:rsidRPr="00BA650A">
        <w:rPr>
          <w:rFonts w:hint="cs"/>
          <w:rtl/>
        </w:rPr>
        <w:t>ّ.</w:t>
      </w:r>
    </w:p>
    <w:p w:rsidR="00D175C5" w:rsidRPr="00BA650A" w:rsidRDefault="000C4588" w:rsidP="00D175C5">
      <w:pPr>
        <w:pStyle w:val="a3"/>
        <w:spacing w:beforeLines="30" w:before="72" w:afterLines="30" w:after="72"/>
        <w:ind w:left="-57" w:firstLine="170"/>
        <w:jc w:val="both"/>
        <w:rPr>
          <w:rtl/>
        </w:rPr>
      </w:pPr>
      <w:r w:rsidRPr="00BA650A">
        <w:rPr>
          <w:rFonts w:hint="cs"/>
          <w:rtl/>
        </w:rPr>
        <w:t>ودليلهم على الضرر</w:t>
      </w:r>
      <w:r w:rsidR="00D175C5" w:rsidRPr="00BA650A">
        <w:rPr>
          <w:rFonts w:hint="cs"/>
          <w:rtl/>
        </w:rPr>
        <w:t>:</w:t>
      </w:r>
      <w:r w:rsidRPr="00BA650A">
        <w:rPr>
          <w:rFonts w:hint="cs"/>
          <w:rtl/>
        </w:rPr>
        <w:t xml:space="preserve"> آية </w:t>
      </w:r>
      <w:r w:rsidR="00D175C5" w:rsidRPr="00BA650A">
        <w:rPr>
          <w:rFonts w:hint="cs"/>
          <w:rtl/>
        </w:rPr>
        <w:t>{</w:t>
      </w:r>
      <w:r w:rsidRPr="00BA650A">
        <w:rPr>
          <w:rtl/>
        </w:rPr>
        <w:t>وَإِنْ كُنتُمْ مَرْضَى</w:t>
      </w:r>
      <w:r w:rsidR="00D175C5" w:rsidRPr="00BA650A">
        <w:rPr>
          <w:rFonts w:hint="cs"/>
          <w:rtl/>
        </w:rPr>
        <w:t>}</w:t>
      </w:r>
      <w:r w:rsidR="008B44D1" w:rsidRPr="00BA650A">
        <w:rPr>
          <w:rFonts w:cs="Simplified Arabic"/>
          <w:b/>
          <w:bCs/>
          <w:sz w:val="36"/>
          <w:vertAlign w:val="superscript"/>
          <w:rtl/>
          <w:lang w:eastAsia="en-US"/>
        </w:rPr>
        <w:t>(</w:t>
      </w:r>
      <w:r w:rsidR="005D57DE" w:rsidRPr="00BA650A">
        <w:rPr>
          <w:rFonts w:cs="Simplified Arabic"/>
          <w:b/>
          <w:bCs/>
          <w:sz w:val="36"/>
          <w:vertAlign w:val="superscript"/>
          <w:rtl/>
          <w:lang w:eastAsia="en-US"/>
        </w:rPr>
        <w:footnoteReference w:id="628"/>
      </w:r>
      <w:r w:rsidR="008B44D1" w:rsidRPr="00BA650A">
        <w:rPr>
          <w:rFonts w:cs="Simplified Arabic"/>
          <w:b/>
          <w:bCs/>
          <w:sz w:val="36"/>
          <w:vertAlign w:val="superscript"/>
          <w:rtl/>
          <w:lang w:eastAsia="en-US"/>
        </w:rPr>
        <w:t>)</w:t>
      </w:r>
      <w:r w:rsidR="008B44D1" w:rsidRPr="00BA650A">
        <w:rPr>
          <w:rFonts w:hint="cs"/>
          <w:rtl/>
        </w:rPr>
        <w:t xml:space="preserve">، </w:t>
      </w:r>
      <w:r w:rsidR="003E4DF5" w:rsidRPr="00BA650A">
        <w:rPr>
          <w:rFonts w:hint="cs"/>
          <w:rtl/>
        </w:rPr>
        <w:t>إلاَّ</w:t>
      </w:r>
      <w:r w:rsidRPr="00BA650A">
        <w:rPr>
          <w:rFonts w:hint="cs"/>
          <w:rtl/>
        </w:rPr>
        <w:t xml:space="preserve"> أن</w:t>
      </w:r>
      <w:r w:rsidR="00D175C5" w:rsidRPr="00BA650A">
        <w:rPr>
          <w:rFonts w:hint="cs"/>
          <w:rtl/>
        </w:rPr>
        <w:t>َّ</w:t>
      </w:r>
      <w:r w:rsidRPr="00BA650A">
        <w:rPr>
          <w:rFonts w:hint="cs"/>
          <w:rtl/>
        </w:rPr>
        <w:t>ها تكف</w:t>
      </w:r>
      <w:r w:rsidR="00D175C5" w:rsidRPr="00BA650A">
        <w:rPr>
          <w:rFonts w:hint="cs"/>
          <w:rtl/>
        </w:rPr>
        <w:t>َّ</w:t>
      </w:r>
      <w:r w:rsidRPr="00BA650A">
        <w:rPr>
          <w:rFonts w:hint="cs"/>
          <w:rtl/>
        </w:rPr>
        <w:t>لت بخشية التلف أيض</w:t>
      </w:r>
      <w:r w:rsidR="00E71AC1" w:rsidRPr="00BA650A">
        <w:rPr>
          <w:rFonts w:hint="cs"/>
          <w:rtl/>
        </w:rPr>
        <w:t>ًا</w:t>
      </w:r>
      <w:r w:rsidR="00D175C5" w:rsidRPr="00BA650A">
        <w:rPr>
          <w:rFonts w:hint="cs"/>
          <w:rtl/>
        </w:rPr>
        <w:t xml:space="preserve">؛ </w:t>
      </w:r>
      <w:r w:rsidRPr="00BA650A">
        <w:rPr>
          <w:rFonts w:hint="cs"/>
          <w:rtl/>
        </w:rPr>
        <w:t xml:space="preserve">لتعليقه الإباحة بالمرض </w:t>
      </w:r>
      <w:r w:rsidR="00D175C5" w:rsidRPr="00BA650A">
        <w:rPr>
          <w:rFonts w:hint="cs"/>
          <w:rtl/>
        </w:rPr>
        <w:t xml:space="preserve">- </w:t>
      </w:r>
      <w:r w:rsidRPr="00BA650A">
        <w:rPr>
          <w:rFonts w:hint="cs"/>
          <w:rtl/>
        </w:rPr>
        <w:t>خ</w:t>
      </w:r>
      <w:r w:rsidR="00D175C5" w:rsidRPr="00BA650A">
        <w:rPr>
          <w:rFonts w:hint="cs"/>
          <w:rtl/>
        </w:rPr>
        <w:t>ُ</w:t>
      </w:r>
      <w:r w:rsidRPr="00BA650A">
        <w:rPr>
          <w:rFonts w:hint="cs"/>
          <w:rtl/>
        </w:rPr>
        <w:t>ش</w:t>
      </w:r>
      <w:r w:rsidR="00D175C5" w:rsidRPr="00BA650A">
        <w:rPr>
          <w:rFonts w:hint="cs"/>
          <w:rtl/>
        </w:rPr>
        <w:t>ِ</w:t>
      </w:r>
      <w:r w:rsidRPr="00BA650A">
        <w:rPr>
          <w:rFonts w:hint="cs"/>
          <w:rtl/>
        </w:rPr>
        <w:t>ي</w:t>
      </w:r>
      <w:r w:rsidR="00D175C5" w:rsidRPr="00BA650A">
        <w:rPr>
          <w:rFonts w:hint="cs"/>
          <w:rtl/>
        </w:rPr>
        <w:t>َ</w:t>
      </w:r>
      <w:r w:rsidRPr="00BA650A">
        <w:rPr>
          <w:rFonts w:hint="cs"/>
          <w:rtl/>
        </w:rPr>
        <w:t xml:space="preserve"> معه تلف أو ضرر أو لا</w:t>
      </w:r>
      <w:r w:rsidR="00D175C5"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كما قال الثلاثة في الثالث</w:t>
      </w:r>
      <w:r w:rsidR="00D175C5" w:rsidRPr="00BA650A">
        <w:rPr>
          <w:rFonts w:hint="cs"/>
          <w:rtl/>
        </w:rPr>
        <w:t>،</w:t>
      </w:r>
      <w:r w:rsidRPr="00BA650A">
        <w:rPr>
          <w:rFonts w:hint="cs"/>
          <w:rtl/>
        </w:rPr>
        <w:t xml:space="preserve"> </w:t>
      </w:r>
      <w:r w:rsidR="003E4DF5" w:rsidRPr="00BA650A">
        <w:rPr>
          <w:rFonts w:hint="cs"/>
          <w:rtl/>
        </w:rPr>
        <w:t>إلاَّ</w:t>
      </w:r>
      <w:r w:rsidRPr="00BA650A">
        <w:rPr>
          <w:rFonts w:hint="cs"/>
          <w:rtl/>
        </w:rPr>
        <w:t xml:space="preserve"> أن أهل المذهب يستدل</w:t>
      </w:r>
      <w:r w:rsidR="00D175C5" w:rsidRPr="00BA650A">
        <w:rPr>
          <w:rFonts w:hint="cs"/>
          <w:rtl/>
        </w:rPr>
        <w:t>ُّ</w:t>
      </w:r>
      <w:r w:rsidRPr="00BA650A">
        <w:rPr>
          <w:rFonts w:hint="cs"/>
          <w:rtl/>
        </w:rPr>
        <w:t>ون بها على الأمر</w:t>
      </w:r>
      <w:r w:rsidR="00D175C5" w:rsidRPr="00BA650A">
        <w:rPr>
          <w:rFonts w:hint="cs"/>
          <w:rtl/>
        </w:rPr>
        <w:t>َ</w:t>
      </w:r>
      <w:r w:rsidRPr="00BA650A">
        <w:rPr>
          <w:rFonts w:hint="cs"/>
          <w:rtl/>
        </w:rPr>
        <w:t>ين</w:t>
      </w:r>
      <w:r w:rsidR="008B44D1" w:rsidRPr="00BA650A">
        <w:rPr>
          <w:rFonts w:hint="cs"/>
          <w:rtl/>
        </w:rPr>
        <w:t xml:space="preserve">، </w:t>
      </w:r>
      <w:r w:rsidRPr="00BA650A">
        <w:rPr>
          <w:rFonts w:hint="cs"/>
          <w:rtl/>
        </w:rPr>
        <w:t>ور</w:t>
      </w:r>
      <w:r w:rsidR="00D175C5" w:rsidRPr="00BA650A">
        <w:rPr>
          <w:rFonts w:hint="cs"/>
          <w:rtl/>
        </w:rPr>
        <w:t>َ</w:t>
      </w:r>
      <w:r w:rsidRPr="00BA650A">
        <w:rPr>
          <w:rFonts w:hint="cs"/>
          <w:rtl/>
        </w:rPr>
        <w:t>د</w:t>
      </w:r>
      <w:r w:rsidR="00D175C5" w:rsidRPr="00BA650A">
        <w:rPr>
          <w:rFonts w:hint="cs"/>
          <w:rtl/>
        </w:rPr>
        <w:t>ُّ</w:t>
      </w:r>
      <w:r w:rsidRPr="00BA650A">
        <w:rPr>
          <w:rFonts w:hint="cs"/>
          <w:rtl/>
        </w:rPr>
        <w:t>وا الثالث</w:t>
      </w:r>
      <w:r w:rsidR="00D175C5" w:rsidRPr="00BA650A">
        <w:rPr>
          <w:rFonts w:hint="cs"/>
          <w:rtl/>
        </w:rPr>
        <w:t>.</w:t>
      </w:r>
    </w:p>
    <w:p w:rsidR="00F46FD1" w:rsidRPr="00BA650A" w:rsidRDefault="000C4588" w:rsidP="00196863">
      <w:pPr>
        <w:pStyle w:val="a3"/>
        <w:spacing w:beforeLines="30" w:before="72" w:afterLines="30" w:after="72"/>
        <w:ind w:left="-57" w:firstLine="170"/>
        <w:jc w:val="both"/>
        <w:rPr>
          <w:rtl/>
        </w:rPr>
      </w:pPr>
      <w:r w:rsidRPr="00BA650A">
        <w:rPr>
          <w:rFonts w:hint="cs"/>
          <w:rtl/>
        </w:rPr>
        <w:t>قال ابن بهران</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29"/>
      </w:r>
      <w:r w:rsidR="0056239B" w:rsidRPr="00BA650A">
        <w:rPr>
          <w:rFonts w:ascii="ATraditional Arabic" w:hAnsi="ATraditional Arabic" w:cs="Simplified Arabic"/>
          <w:b/>
          <w:bCs/>
          <w:sz w:val="36"/>
          <w:vertAlign w:val="superscript"/>
          <w:rtl/>
          <w:lang w:eastAsia="zh-CN"/>
        </w:rPr>
        <w:t>)</w:t>
      </w:r>
      <w:r w:rsidR="00D175C5" w:rsidRPr="00BA650A">
        <w:rPr>
          <w:rFonts w:hint="cs"/>
          <w:rtl/>
        </w:rPr>
        <w:t>:</w:t>
      </w:r>
      <w:r w:rsidRPr="00BA650A">
        <w:rPr>
          <w:rFonts w:hint="cs"/>
          <w:rtl/>
        </w:rPr>
        <w:t xml:space="preserve"> لأن</w:t>
      </w:r>
      <w:r w:rsidR="00D175C5" w:rsidRPr="00BA650A">
        <w:rPr>
          <w:rFonts w:hint="cs"/>
          <w:rtl/>
        </w:rPr>
        <w:t>َّ</w:t>
      </w:r>
      <w:r w:rsidRPr="00BA650A">
        <w:rPr>
          <w:rFonts w:hint="cs"/>
          <w:rtl/>
        </w:rPr>
        <w:t>ه معار</w:t>
      </w:r>
      <w:r w:rsidR="00D175C5" w:rsidRPr="00BA650A">
        <w:rPr>
          <w:rFonts w:hint="cs"/>
          <w:rtl/>
        </w:rPr>
        <w:t>َ</w:t>
      </w:r>
      <w:r w:rsidRPr="00BA650A">
        <w:rPr>
          <w:rFonts w:hint="cs"/>
          <w:rtl/>
        </w:rPr>
        <w:t xml:space="preserve">ض بحديث: </w:t>
      </w:r>
      <w:r w:rsidR="00D175C5" w:rsidRPr="00BA650A">
        <w:rPr>
          <w:rFonts w:hint="eastAsia"/>
          <w:rtl/>
        </w:rPr>
        <w:t>«</w:t>
      </w:r>
      <w:r w:rsidRPr="00BA650A">
        <w:rPr>
          <w:rFonts w:hint="cs"/>
          <w:rtl/>
        </w:rPr>
        <w:t>لا يقبل الله صلاة م</w:t>
      </w:r>
      <w:r w:rsidR="00D175C5" w:rsidRPr="00BA650A">
        <w:rPr>
          <w:rFonts w:hint="cs"/>
          <w:rtl/>
        </w:rPr>
        <w:t>َ</w:t>
      </w:r>
      <w:r w:rsidRPr="00BA650A">
        <w:rPr>
          <w:rFonts w:hint="cs"/>
          <w:rtl/>
        </w:rPr>
        <w:t>ن أحد</w:t>
      </w:r>
      <w:r w:rsidR="00D175C5" w:rsidRPr="00BA650A">
        <w:rPr>
          <w:rFonts w:hint="cs"/>
          <w:rtl/>
        </w:rPr>
        <w:t>َثَ</w:t>
      </w:r>
      <w:r w:rsidRPr="00BA650A">
        <w:rPr>
          <w:rFonts w:hint="cs"/>
          <w:rtl/>
        </w:rPr>
        <w:t xml:space="preserve"> حتى يتوض</w:t>
      </w:r>
      <w:r w:rsidR="00D175C5" w:rsidRPr="00BA650A">
        <w:rPr>
          <w:rFonts w:hint="cs"/>
          <w:rtl/>
        </w:rPr>
        <w:t>َّ</w:t>
      </w:r>
      <w:r w:rsidRPr="00BA650A">
        <w:rPr>
          <w:rFonts w:hint="cs"/>
          <w:rtl/>
        </w:rPr>
        <w:t>أ</w:t>
      </w:r>
      <w:r w:rsidR="00D175C5" w:rsidRPr="00BA650A">
        <w:rPr>
          <w:rFonts w:hint="eastAsia"/>
          <w:rtl/>
        </w:rPr>
        <w:t>»</w:t>
      </w:r>
      <w:r w:rsidR="00674B1A">
        <w:rPr>
          <w:rFonts w:hint="cs"/>
          <w:rtl/>
        </w:rPr>
        <w:t>(</w:t>
      </w:r>
      <w:r w:rsidR="00674B1A" w:rsidRPr="00674B1A">
        <w:rPr>
          <w:rStyle w:val="a5"/>
          <w:b/>
          <w:bCs/>
          <w:sz w:val="24"/>
          <w:szCs w:val="24"/>
          <w:vertAlign w:val="baseline"/>
          <w:rtl/>
        </w:rPr>
        <w:footnoteReference w:id="630"/>
      </w:r>
      <w:r w:rsidR="00674B1A">
        <w:rPr>
          <w:rFonts w:hint="cs"/>
          <w:rtl/>
        </w:rPr>
        <w:t>)</w:t>
      </w:r>
      <w:r w:rsidR="008B44D1" w:rsidRPr="00BA650A">
        <w:rPr>
          <w:rFonts w:hint="cs"/>
          <w:rtl/>
        </w:rPr>
        <w:t xml:space="preserve">، </w:t>
      </w:r>
      <w:r w:rsidRPr="00BA650A">
        <w:rPr>
          <w:rFonts w:hint="cs"/>
          <w:rtl/>
        </w:rPr>
        <w:t>أخرجه الس</w:t>
      </w:r>
      <w:r w:rsidR="00D175C5" w:rsidRPr="00BA650A">
        <w:rPr>
          <w:rFonts w:hint="cs"/>
          <w:rtl/>
        </w:rPr>
        <w:t>ِّـ</w:t>
      </w:r>
      <w:r w:rsidRPr="00BA650A">
        <w:rPr>
          <w:rFonts w:hint="cs"/>
          <w:rtl/>
        </w:rPr>
        <w:t>ت</w:t>
      </w:r>
      <w:r w:rsidR="00D175C5" w:rsidRPr="00BA650A">
        <w:rPr>
          <w:rFonts w:hint="cs"/>
          <w:rtl/>
        </w:rPr>
        <w:t>َّ</w:t>
      </w:r>
      <w:r w:rsidRPr="00BA650A">
        <w:rPr>
          <w:rFonts w:hint="cs"/>
          <w:rtl/>
        </w:rPr>
        <w:t>ة</w:t>
      </w:r>
      <w:r w:rsidR="00D175C5" w:rsidRPr="00BA650A">
        <w:rPr>
          <w:rFonts w:hint="cs"/>
          <w:rtl/>
        </w:rPr>
        <w:t>.</w:t>
      </w:r>
      <w:r w:rsidR="008B44D1" w:rsidRPr="00BA650A">
        <w:rPr>
          <w:rFonts w:hint="cs"/>
          <w:rtl/>
        </w:rPr>
        <w:t xml:space="preserve"> </w:t>
      </w:r>
      <w:r w:rsidRPr="00BA650A">
        <w:rPr>
          <w:rFonts w:hint="cs"/>
          <w:rtl/>
        </w:rPr>
        <w:t>ولا يخفى أن</w:t>
      </w:r>
      <w:r w:rsidR="00D175C5" w:rsidRPr="00BA650A">
        <w:rPr>
          <w:rFonts w:hint="cs"/>
          <w:rtl/>
        </w:rPr>
        <w:t>َّ</w:t>
      </w:r>
      <w:r w:rsidRPr="00BA650A">
        <w:rPr>
          <w:rFonts w:hint="cs"/>
          <w:rtl/>
        </w:rPr>
        <w:t>ه لا يعار</w:t>
      </w:r>
      <w:r w:rsidR="00D175C5" w:rsidRPr="00BA650A">
        <w:rPr>
          <w:rFonts w:hint="cs"/>
          <w:rtl/>
        </w:rPr>
        <w:t>ِ</w:t>
      </w:r>
      <w:r w:rsidRPr="00BA650A">
        <w:rPr>
          <w:rFonts w:hint="cs"/>
          <w:rtl/>
        </w:rPr>
        <w:t>ض الآية</w:t>
      </w:r>
      <w:r w:rsidR="00D175C5" w:rsidRPr="00BA650A">
        <w:rPr>
          <w:rFonts w:hint="cs"/>
          <w:rtl/>
        </w:rPr>
        <w:t>،</w:t>
      </w:r>
      <w:r w:rsidRPr="00BA650A">
        <w:rPr>
          <w:rFonts w:hint="cs"/>
          <w:rtl/>
        </w:rPr>
        <w:t xml:space="preserve"> وأن</w:t>
      </w:r>
      <w:r w:rsidR="00D175C5" w:rsidRPr="00BA650A">
        <w:rPr>
          <w:rFonts w:hint="cs"/>
          <w:rtl/>
        </w:rPr>
        <w:t>َّ</w:t>
      </w:r>
      <w:r w:rsidRPr="00BA650A">
        <w:rPr>
          <w:rFonts w:hint="cs"/>
          <w:rtl/>
        </w:rPr>
        <w:t xml:space="preserve"> ظاهره مع الثلاثة</w:t>
      </w:r>
      <w:r w:rsidR="00A36F18" w:rsidRPr="00BA650A">
        <w:rPr>
          <w:rFonts w:hint="cs"/>
          <w:rtl/>
        </w:rPr>
        <w:t>"</w:t>
      </w:r>
      <w:r w:rsidRPr="00BA650A">
        <w:rPr>
          <w:rFonts w:hint="cs"/>
          <w:rtl/>
        </w:rPr>
        <w:t xml:space="preserve"> اهـ</w:t>
      </w:r>
      <w:r w:rsidR="00D175C5" w:rsidRPr="00BA650A">
        <w:rPr>
          <w:rFonts w:cs="Simplified Arabic"/>
          <w:b/>
          <w:bCs/>
          <w:sz w:val="36"/>
          <w:vertAlign w:val="superscript"/>
          <w:rtl/>
          <w:lang w:eastAsia="en-US"/>
        </w:rPr>
        <w:t>(</w:t>
      </w:r>
      <w:r w:rsidR="00D175C5" w:rsidRPr="00BA650A">
        <w:rPr>
          <w:rFonts w:cs="Simplified Arabic"/>
          <w:b/>
          <w:bCs/>
          <w:sz w:val="36"/>
          <w:vertAlign w:val="superscript"/>
          <w:rtl/>
          <w:lang w:eastAsia="en-US"/>
        </w:rPr>
        <w:footnoteReference w:id="631"/>
      </w:r>
      <w:r w:rsidR="00D175C5" w:rsidRPr="00BA650A">
        <w:rPr>
          <w:rFonts w:cs="Simplified Arabic"/>
          <w:b/>
          <w:bCs/>
          <w:sz w:val="36"/>
          <w:vertAlign w:val="superscript"/>
          <w:rtl/>
          <w:lang w:eastAsia="en-US"/>
        </w:rPr>
        <w:t>)</w:t>
      </w:r>
      <w:r w:rsidR="00F46FD1" w:rsidRPr="00BA650A">
        <w:rPr>
          <w:rFonts w:hint="cs"/>
          <w:rtl/>
        </w:rPr>
        <w:t>.</w:t>
      </w:r>
    </w:p>
    <w:p w:rsidR="00F46FD1" w:rsidRPr="00BA650A" w:rsidRDefault="00A36F18" w:rsidP="000D29C4">
      <w:pPr>
        <w:pStyle w:val="a3"/>
        <w:spacing w:beforeLines="30" w:before="72" w:afterLines="30" w:after="72"/>
        <w:ind w:left="-57" w:firstLine="170"/>
        <w:jc w:val="both"/>
        <w:rPr>
          <w:rtl/>
        </w:rPr>
      </w:pPr>
      <w:r w:rsidRPr="00BA650A">
        <w:rPr>
          <w:rFonts w:hint="cs"/>
          <w:rtl/>
        </w:rPr>
        <w:t>وقال</w:t>
      </w:r>
      <w:r w:rsidR="000C4588" w:rsidRPr="00BA650A">
        <w:rPr>
          <w:rFonts w:hint="cs"/>
          <w:rtl/>
        </w:rPr>
        <w:t xml:space="preserve">: </w:t>
      </w:r>
      <w:r w:rsidRPr="00BA650A">
        <w:rPr>
          <w:rFonts w:hint="cs"/>
          <w:rtl/>
        </w:rPr>
        <w:t>"</w:t>
      </w:r>
      <w:r w:rsidR="000C4588" w:rsidRPr="00BA650A">
        <w:rPr>
          <w:rFonts w:hint="cs"/>
          <w:b/>
          <w:bCs/>
          <w:rtl/>
        </w:rPr>
        <w:t>فإن قلت</w:t>
      </w:r>
      <w:r w:rsidR="00D175C5" w:rsidRPr="00BA650A">
        <w:rPr>
          <w:rFonts w:hint="cs"/>
          <w:b/>
          <w:bCs/>
          <w:rtl/>
        </w:rPr>
        <w:t>َ:</w:t>
      </w:r>
      <w:r w:rsidR="000C4588" w:rsidRPr="00BA650A">
        <w:rPr>
          <w:rFonts w:hint="cs"/>
          <w:rtl/>
        </w:rPr>
        <w:t xml:space="preserve"> يلزم من مفهوم ق</w:t>
      </w:r>
      <w:r w:rsidR="00D175C5" w:rsidRPr="00BA650A">
        <w:rPr>
          <w:rFonts w:hint="cs"/>
          <w:rtl/>
        </w:rPr>
        <w:t>َ</w:t>
      </w:r>
      <w:r w:rsidR="000C4588" w:rsidRPr="00BA650A">
        <w:rPr>
          <w:rFonts w:hint="cs"/>
          <w:rtl/>
        </w:rPr>
        <w:t>يد عدم الوجود للماء</w:t>
      </w:r>
      <w:r w:rsidR="00D175C5" w:rsidRPr="00BA650A">
        <w:rPr>
          <w:rFonts w:hint="cs"/>
          <w:rtl/>
        </w:rPr>
        <w:t>:</w:t>
      </w:r>
      <w:r w:rsidR="00E82792" w:rsidRPr="00BA650A">
        <w:rPr>
          <w:rFonts w:hint="cs"/>
          <w:rtl/>
        </w:rPr>
        <w:t xml:space="preserve"> أن</w:t>
      </w:r>
      <w:r w:rsidR="00D175C5" w:rsidRPr="00BA650A">
        <w:rPr>
          <w:rFonts w:hint="cs"/>
          <w:rtl/>
        </w:rPr>
        <w:t>َّ</w:t>
      </w:r>
      <w:r w:rsidR="00912391">
        <w:rPr>
          <w:rFonts w:hint="cs"/>
          <w:rtl/>
        </w:rPr>
        <w:t>ه لا يُباح للمريض الواجد ا</w:t>
      </w:r>
      <w:r w:rsidR="00E82792" w:rsidRPr="00BA650A">
        <w:rPr>
          <w:rFonts w:hint="cs"/>
          <w:rtl/>
        </w:rPr>
        <w:t>لت</w:t>
      </w:r>
      <w:r w:rsidR="000C4588" w:rsidRPr="00BA650A">
        <w:rPr>
          <w:rFonts w:hint="cs"/>
          <w:rtl/>
        </w:rPr>
        <w:t>ي</w:t>
      </w:r>
      <w:r w:rsidR="00E82792" w:rsidRPr="00BA650A">
        <w:rPr>
          <w:rFonts w:hint="cs"/>
          <w:rtl/>
        </w:rPr>
        <w:t>م</w:t>
      </w:r>
      <w:r w:rsidR="00D175C5" w:rsidRPr="00BA650A">
        <w:rPr>
          <w:rFonts w:hint="cs"/>
          <w:rtl/>
        </w:rPr>
        <w:t>ُّ</w:t>
      </w:r>
      <w:r w:rsidR="000C4588" w:rsidRPr="00BA650A">
        <w:rPr>
          <w:rFonts w:hint="cs"/>
          <w:rtl/>
        </w:rPr>
        <w:t>م</w:t>
      </w:r>
      <w:r w:rsidR="00F46FD1" w:rsidRPr="00BA650A">
        <w:rPr>
          <w:rFonts w:hint="cs"/>
          <w:rtl/>
        </w:rPr>
        <w:t>.</w:t>
      </w:r>
    </w:p>
    <w:p w:rsidR="00F46FD1" w:rsidRPr="00BA650A" w:rsidRDefault="000C4588" w:rsidP="00CB4B1C">
      <w:pPr>
        <w:pStyle w:val="a7"/>
        <w:spacing w:beforeLines="30" w:before="72" w:afterLines="30" w:after="72"/>
        <w:ind w:left="-57" w:firstLine="170"/>
        <w:jc w:val="both"/>
        <w:rPr>
          <w:rtl/>
        </w:rPr>
      </w:pPr>
      <w:r w:rsidRPr="00BA650A">
        <w:rPr>
          <w:rFonts w:hint="cs"/>
          <w:b/>
          <w:bCs/>
          <w:rtl/>
        </w:rPr>
        <w:t>قلتُ:</w:t>
      </w:r>
      <w:r w:rsidRPr="00BA650A">
        <w:rPr>
          <w:rFonts w:hint="cs"/>
          <w:rtl/>
        </w:rPr>
        <w:t xml:space="preserve"> نعم</w:t>
      </w:r>
      <w:r w:rsidR="00D175C5" w:rsidRPr="00BA650A">
        <w:rPr>
          <w:rFonts w:hint="cs"/>
          <w:rtl/>
        </w:rPr>
        <w:t>؛</w:t>
      </w:r>
      <w:r w:rsidRPr="00BA650A">
        <w:rPr>
          <w:rFonts w:hint="cs"/>
          <w:rtl/>
        </w:rPr>
        <w:t xml:space="preserve"> يلزم القائل بالمفاهيم</w:t>
      </w:r>
      <w:r w:rsidR="008B44D1" w:rsidRPr="00BA650A">
        <w:rPr>
          <w:rFonts w:hint="cs"/>
          <w:rtl/>
        </w:rPr>
        <w:t xml:space="preserve">، </w:t>
      </w:r>
      <w:r w:rsidRPr="00BA650A">
        <w:rPr>
          <w:rFonts w:hint="cs"/>
          <w:rtl/>
        </w:rPr>
        <w:t>ولكن</w:t>
      </w:r>
      <w:r w:rsidR="00D175C5" w:rsidRPr="00BA650A">
        <w:rPr>
          <w:rFonts w:hint="cs"/>
          <w:rtl/>
        </w:rPr>
        <w:t>َّ</w:t>
      </w:r>
      <w:r w:rsidRPr="00BA650A">
        <w:rPr>
          <w:rFonts w:hint="cs"/>
          <w:rtl/>
        </w:rPr>
        <w:t>ه ع</w:t>
      </w:r>
      <w:r w:rsidR="00D175C5" w:rsidRPr="00BA650A">
        <w:rPr>
          <w:rFonts w:hint="cs"/>
          <w:rtl/>
        </w:rPr>
        <w:t>ُ</w:t>
      </w:r>
      <w:r w:rsidRPr="00BA650A">
        <w:rPr>
          <w:rFonts w:hint="cs"/>
          <w:rtl/>
        </w:rPr>
        <w:t>ل</w:t>
      </w:r>
      <w:r w:rsidR="00D175C5" w:rsidRPr="00BA650A">
        <w:rPr>
          <w:rFonts w:hint="cs"/>
          <w:rtl/>
        </w:rPr>
        <w:t>ِ</w:t>
      </w:r>
      <w:r w:rsidRPr="00BA650A">
        <w:rPr>
          <w:rFonts w:hint="cs"/>
          <w:rtl/>
        </w:rPr>
        <w:t>م</w:t>
      </w:r>
      <w:r w:rsidR="00D175C5" w:rsidRPr="00BA650A">
        <w:rPr>
          <w:rFonts w:hint="cs"/>
          <w:rtl/>
        </w:rPr>
        <w:t>َ</w:t>
      </w:r>
      <w:r w:rsidRPr="00BA650A">
        <w:rPr>
          <w:rFonts w:hint="cs"/>
          <w:rtl/>
        </w:rPr>
        <w:t xml:space="preserve"> إباحة التيم</w:t>
      </w:r>
      <w:r w:rsidR="00D175C5" w:rsidRPr="00BA650A">
        <w:rPr>
          <w:rFonts w:hint="cs"/>
          <w:rtl/>
        </w:rPr>
        <w:t>ُّ</w:t>
      </w:r>
      <w:r w:rsidRPr="00BA650A">
        <w:rPr>
          <w:rFonts w:hint="cs"/>
          <w:rtl/>
        </w:rPr>
        <w:t>م له من الس</w:t>
      </w:r>
      <w:r w:rsidR="00D175C5" w:rsidRPr="00BA650A">
        <w:rPr>
          <w:rFonts w:hint="cs"/>
          <w:rtl/>
        </w:rPr>
        <w:t>ُّـ</w:t>
      </w:r>
      <w:r w:rsidRPr="00BA650A">
        <w:rPr>
          <w:rFonts w:hint="cs"/>
          <w:rtl/>
        </w:rPr>
        <w:t>ن</w:t>
      </w:r>
      <w:r w:rsidR="00D175C5" w:rsidRPr="00BA650A">
        <w:rPr>
          <w:rFonts w:hint="cs"/>
          <w:rtl/>
        </w:rPr>
        <w:t>َّ</w:t>
      </w:r>
      <w:r w:rsidRPr="00BA650A">
        <w:rPr>
          <w:rFonts w:hint="cs"/>
          <w:rtl/>
        </w:rPr>
        <w:t>ة</w:t>
      </w:r>
      <w:r w:rsidR="00D175C5" w:rsidRPr="00BA650A">
        <w:rPr>
          <w:rFonts w:hint="cs"/>
          <w:rtl/>
        </w:rPr>
        <w:t>؛</w:t>
      </w:r>
      <w:r w:rsidRPr="00BA650A">
        <w:rPr>
          <w:rFonts w:hint="cs"/>
          <w:rtl/>
        </w:rPr>
        <w:t xml:space="preserve"> وهو ما أفاده </w:t>
      </w:r>
      <w:r w:rsidR="00D175C5" w:rsidRPr="00BA650A">
        <w:rPr>
          <w:rFonts w:hint="eastAsia"/>
          <w:rtl/>
        </w:rPr>
        <w:t>«</w:t>
      </w:r>
      <w:r w:rsidRPr="00BA650A">
        <w:rPr>
          <w:rFonts w:hint="cs"/>
          <w:rtl/>
        </w:rPr>
        <w:t>حديث صاحب الشج</w:t>
      </w:r>
      <w:r w:rsidR="00D175C5" w:rsidRPr="00BA650A">
        <w:rPr>
          <w:rFonts w:hint="cs"/>
          <w:rtl/>
        </w:rPr>
        <w:t>َّ</w:t>
      </w:r>
      <w:r w:rsidRPr="00BA650A">
        <w:rPr>
          <w:rFonts w:hint="cs"/>
          <w:rtl/>
        </w:rPr>
        <w:t>ة</w:t>
      </w:r>
      <w:r w:rsidR="00D175C5" w:rsidRPr="00BA650A">
        <w:rPr>
          <w:rFonts w:hint="eastAsia"/>
          <w:rtl/>
        </w:rPr>
        <w:t>»</w:t>
      </w:r>
      <w:r w:rsidR="00D175C5" w:rsidRPr="00BA650A">
        <w:rPr>
          <w:rFonts w:hint="cs"/>
          <w:rtl/>
        </w:rPr>
        <w:t>؛</w:t>
      </w:r>
      <w:r w:rsidR="008B44D1" w:rsidRPr="00BA650A">
        <w:rPr>
          <w:rFonts w:hint="cs"/>
          <w:rtl/>
        </w:rPr>
        <w:t xml:space="preserve"> </w:t>
      </w:r>
      <w:r w:rsidR="000A3FCB" w:rsidRPr="00BA650A">
        <w:rPr>
          <w:rFonts w:hint="cs"/>
          <w:rtl/>
        </w:rPr>
        <w:t>فإنَّه</w:t>
      </w:r>
      <w:r w:rsidRPr="00BA650A">
        <w:rPr>
          <w:rFonts w:hint="cs"/>
          <w:rtl/>
        </w:rPr>
        <w:t xml:space="preserve"> صلى الله عليه وآله وسلم أخبرهم بأن</w:t>
      </w:r>
      <w:r w:rsidR="00D175C5" w:rsidRPr="00BA650A">
        <w:rPr>
          <w:rFonts w:hint="cs"/>
          <w:rtl/>
        </w:rPr>
        <w:t>َّ</w:t>
      </w:r>
      <w:r w:rsidRPr="00BA650A">
        <w:rPr>
          <w:rFonts w:hint="cs"/>
          <w:rtl/>
        </w:rPr>
        <w:t>ه كان الحكم في حق</w:t>
      </w:r>
      <w:r w:rsidR="00D175C5" w:rsidRPr="00BA650A">
        <w:rPr>
          <w:rFonts w:hint="cs"/>
          <w:rtl/>
        </w:rPr>
        <w:t>ِّ</w:t>
      </w:r>
      <w:r w:rsidRPr="00BA650A">
        <w:rPr>
          <w:rFonts w:hint="cs"/>
          <w:rtl/>
        </w:rPr>
        <w:t>ه أن يتم</w:t>
      </w:r>
      <w:r w:rsidR="00D175C5" w:rsidRPr="00BA650A">
        <w:rPr>
          <w:rFonts w:hint="cs"/>
          <w:rtl/>
        </w:rPr>
        <w:t>َّ</w:t>
      </w:r>
      <w:r w:rsidRPr="00BA650A">
        <w:rPr>
          <w:rFonts w:hint="cs"/>
          <w:rtl/>
        </w:rPr>
        <w:t>م</w:t>
      </w:r>
      <w:r w:rsidR="00D175C5" w:rsidRPr="00BA650A">
        <w:rPr>
          <w:rFonts w:hint="cs"/>
          <w:rtl/>
        </w:rPr>
        <w:t>،</w:t>
      </w:r>
      <w:r w:rsidRPr="00BA650A">
        <w:rPr>
          <w:rFonts w:hint="cs"/>
          <w:rtl/>
        </w:rPr>
        <w:t xml:space="preserve"> مع أن</w:t>
      </w:r>
      <w:r w:rsidR="00D175C5" w:rsidRPr="00BA650A">
        <w:rPr>
          <w:rFonts w:hint="cs"/>
          <w:rtl/>
        </w:rPr>
        <w:t>َّ</w:t>
      </w:r>
      <w:r w:rsidRPr="00BA650A">
        <w:rPr>
          <w:rFonts w:hint="cs"/>
          <w:rtl/>
        </w:rPr>
        <w:t>ه مريض واجد</w:t>
      </w:r>
      <w:r w:rsidR="00D175C5" w:rsidRPr="00BA650A">
        <w:rPr>
          <w:rFonts w:hint="cs"/>
          <w:rtl/>
        </w:rPr>
        <w:t>ٌ</w:t>
      </w:r>
      <w:r w:rsidRPr="00BA650A">
        <w:rPr>
          <w:rFonts w:hint="cs"/>
          <w:rtl/>
        </w:rPr>
        <w:t xml:space="preserve"> للماء</w:t>
      </w:r>
      <w:r w:rsidR="008B44D1" w:rsidRPr="00BA650A">
        <w:rPr>
          <w:rFonts w:hint="cs"/>
          <w:rtl/>
        </w:rPr>
        <w:t xml:space="preserve">، </w:t>
      </w:r>
      <w:r w:rsidRPr="00BA650A">
        <w:rPr>
          <w:rFonts w:hint="cs"/>
          <w:rtl/>
        </w:rPr>
        <w:t>وكان هذا المنطوق أقوى من ذلك المفهوم</w:t>
      </w:r>
      <w:r w:rsidR="008B44D1" w:rsidRPr="00BA650A">
        <w:rPr>
          <w:rFonts w:hint="cs"/>
          <w:rtl/>
        </w:rPr>
        <w:t xml:space="preserve">، </w:t>
      </w:r>
      <w:r w:rsidRPr="00BA650A">
        <w:rPr>
          <w:rFonts w:hint="cs"/>
          <w:rtl/>
        </w:rPr>
        <w:t>والحديث أخرجه أبو داود</w:t>
      </w:r>
      <w:r w:rsidR="008B44D1" w:rsidRPr="00BA650A">
        <w:rPr>
          <w:rFonts w:hint="cs"/>
          <w:rtl/>
        </w:rPr>
        <w:t xml:space="preserve">، </w:t>
      </w:r>
      <w:r w:rsidRPr="00BA650A">
        <w:rPr>
          <w:rFonts w:hint="cs"/>
          <w:rtl/>
        </w:rPr>
        <w:t>وفيه: الزبير بن خُريق</w:t>
      </w:r>
      <w:r w:rsidR="00D175C5" w:rsidRPr="00BA650A">
        <w:rPr>
          <w:rFonts w:hint="cs"/>
          <w:rtl/>
        </w:rPr>
        <w:t>؛</w:t>
      </w:r>
      <w:r w:rsidRPr="00BA650A">
        <w:rPr>
          <w:rFonts w:hint="cs"/>
          <w:rtl/>
        </w:rPr>
        <w:t xml:space="preserve"> قال الذهبي: </w:t>
      </w:r>
      <w:r w:rsidR="000A3FCB" w:rsidRPr="00BA650A">
        <w:rPr>
          <w:rFonts w:hint="cs"/>
          <w:rtl/>
        </w:rPr>
        <w:t>إنَّه</w:t>
      </w:r>
      <w:r w:rsidRPr="00BA650A">
        <w:rPr>
          <w:rFonts w:hint="cs"/>
          <w:rtl/>
        </w:rPr>
        <w:t xml:space="preserve"> صدوق</w:t>
      </w:r>
      <w:r w:rsidR="00CB4B1C" w:rsidRPr="00BA650A">
        <w:rPr>
          <w:rFonts w:hint="cs"/>
          <w:rtl/>
        </w:rPr>
        <w:t>.</w:t>
      </w:r>
      <w:r w:rsidR="008B44D1" w:rsidRPr="00BA650A">
        <w:rPr>
          <w:rFonts w:hint="cs"/>
          <w:rtl/>
        </w:rPr>
        <w:t xml:space="preserve"> </w:t>
      </w:r>
      <w:r w:rsidRPr="00BA650A">
        <w:rPr>
          <w:rFonts w:hint="cs"/>
          <w:rtl/>
        </w:rPr>
        <w:t xml:space="preserve">وله شواهد ذكرناها في </w:t>
      </w:r>
      <w:r w:rsidR="00D175C5" w:rsidRPr="00BA650A">
        <w:rPr>
          <w:rFonts w:hint="eastAsia"/>
          <w:rtl/>
        </w:rPr>
        <w:t>«</w:t>
      </w:r>
      <w:r w:rsidRPr="00BA650A">
        <w:rPr>
          <w:rFonts w:hint="cs"/>
          <w:rtl/>
        </w:rPr>
        <w:t>حواشي البحر</w:t>
      </w:r>
      <w:r w:rsidR="00D175C5" w:rsidRPr="00BA650A">
        <w:rPr>
          <w:rFonts w:hint="eastAsia"/>
          <w:rtl/>
        </w:rPr>
        <w:t>»</w:t>
      </w:r>
      <w:r w:rsidRPr="00BA650A">
        <w:rPr>
          <w:rFonts w:hint="cs"/>
          <w:rtl/>
        </w:rPr>
        <w:t>"</w:t>
      </w:r>
      <w:r w:rsidR="008B44D1" w:rsidRPr="00BA650A">
        <w:rPr>
          <w:rFonts w:cs="Simplified Arabic"/>
          <w:b/>
          <w:bCs/>
          <w:sz w:val="36"/>
          <w:vertAlign w:val="superscript"/>
          <w:rtl/>
        </w:rPr>
        <w:t>(</w:t>
      </w:r>
      <w:r w:rsidR="00A36F18" w:rsidRPr="00BA650A">
        <w:rPr>
          <w:rFonts w:cs="Simplified Arabic"/>
          <w:b/>
          <w:bCs/>
          <w:sz w:val="36"/>
          <w:vertAlign w:val="superscript"/>
          <w:rtl/>
        </w:rPr>
        <w:footnoteReference w:id="632"/>
      </w:r>
      <w:r w:rsidR="008B44D1" w:rsidRPr="00BA650A">
        <w:rPr>
          <w:rFonts w:cs="Simplified Arabic"/>
          <w:b/>
          <w:bCs/>
          <w:sz w:val="36"/>
          <w:vertAlign w:val="superscript"/>
          <w:rtl/>
        </w:rPr>
        <w:t>)</w:t>
      </w:r>
      <w:r w:rsidR="00F46FD1" w:rsidRPr="00BA650A">
        <w:rPr>
          <w:rFonts w:hint="cs"/>
          <w:rtl/>
        </w:rPr>
        <w:t>.</w:t>
      </w:r>
    </w:p>
    <w:p w:rsidR="00912391" w:rsidRDefault="00E82792" w:rsidP="00982075">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D175C5"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ورأي الإمام الصنعاني هذا</w:t>
      </w:r>
      <w:r w:rsidR="00B36DFE" w:rsidRPr="00BA650A">
        <w:rPr>
          <w:rFonts w:ascii="Traditional Arabic" w:hAnsi="Traditional Arabic" w:hint="cs"/>
          <w:sz w:val="36"/>
          <w:rtl/>
        </w:rPr>
        <w:t xml:space="preserve"> يواف</w:t>
      </w:r>
      <w:r w:rsidR="00D175C5" w:rsidRPr="00BA650A">
        <w:rPr>
          <w:rFonts w:ascii="Traditional Arabic" w:hAnsi="Traditional Arabic" w:hint="cs"/>
          <w:sz w:val="36"/>
          <w:rtl/>
        </w:rPr>
        <w:t>ِ</w:t>
      </w:r>
      <w:r w:rsidR="00B36DFE" w:rsidRPr="00BA650A">
        <w:rPr>
          <w:rFonts w:ascii="Traditional Arabic" w:hAnsi="Traditional Arabic" w:hint="cs"/>
          <w:sz w:val="36"/>
          <w:rtl/>
        </w:rPr>
        <w:t>ق رأي</w:t>
      </w:r>
      <w:r w:rsidR="00D175C5" w:rsidRPr="00BA650A">
        <w:rPr>
          <w:rFonts w:ascii="Traditional Arabic" w:hAnsi="Traditional Arabic" w:hint="cs"/>
          <w:sz w:val="36"/>
          <w:rtl/>
        </w:rPr>
        <w:t>َ</w:t>
      </w:r>
      <w:r w:rsidR="00B36DFE" w:rsidRPr="00BA650A">
        <w:rPr>
          <w:rFonts w:ascii="Traditional Arabic" w:hAnsi="Traditional Arabic" w:hint="cs"/>
          <w:sz w:val="36"/>
          <w:rtl/>
        </w:rPr>
        <w:t xml:space="preserve"> ابن عب</w:t>
      </w:r>
      <w:r w:rsidR="00750FE2" w:rsidRPr="00BA650A">
        <w:rPr>
          <w:rFonts w:ascii="Traditional Arabic" w:hAnsi="Traditional Arabic" w:hint="cs"/>
          <w:sz w:val="36"/>
          <w:rtl/>
        </w:rPr>
        <w:t>َّ</w:t>
      </w:r>
      <w:r w:rsidR="00B36DFE" w:rsidRPr="00BA650A">
        <w:rPr>
          <w:rFonts w:ascii="Traditional Arabic" w:hAnsi="Traditional Arabic" w:hint="cs"/>
          <w:sz w:val="36"/>
          <w:rtl/>
        </w:rPr>
        <w:t>اس</w:t>
      </w:r>
      <w:r w:rsidR="008B44D1" w:rsidRPr="00BA650A">
        <w:rPr>
          <w:rFonts w:cs="Simplified Arabic"/>
          <w:b/>
          <w:bCs/>
          <w:sz w:val="36"/>
          <w:vertAlign w:val="superscript"/>
          <w:rtl/>
        </w:rPr>
        <w:t>(</w:t>
      </w:r>
      <w:r w:rsidR="00B36DFE" w:rsidRPr="00BA650A">
        <w:rPr>
          <w:rFonts w:cs="Simplified Arabic"/>
          <w:b/>
          <w:bCs/>
          <w:sz w:val="36"/>
          <w:vertAlign w:val="superscript"/>
          <w:rtl/>
        </w:rPr>
        <w:footnoteReference w:id="633"/>
      </w:r>
      <w:r w:rsidR="008B44D1" w:rsidRPr="00BA650A">
        <w:rPr>
          <w:rFonts w:cs="Simplified Arabic"/>
          <w:b/>
          <w:bCs/>
          <w:sz w:val="36"/>
          <w:vertAlign w:val="superscript"/>
          <w:rtl/>
        </w:rPr>
        <w:t>)</w:t>
      </w:r>
      <w:r w:rsidR="00B36DFE" w:rsidRPr="00BA650A">
        <w:rPr>
          <w:rFonts w:ascii="Traditional Arabic" w:hAnsi="Traditional Arabic" w:hint="cs"/>
          <w:sz w:val="36"/>
          <w:rtl/>
        </w:rPr>
        <w:t xml:space="preserve"> </w:t>
      </w:r>
      <w:r w:rsidR="00D175C5" w:rsidRPr="00BA650A">
        <w:rPr>
          <w:rFonts w:ascii="Traditional Arabic" w:hAnsi="Traditional Arabic" w:hint="cs"/>
          <w:sz w:val="36"/>
          <w:rtl/>
        </w:rPr>
        <w:t xml:space="preserve">- </w:t>
      </w:r>
      <w:r w:rsidR="00B36DFE" w:rsidRPr="00BA650A">
        <w:rPr>
          <w:rFonts w:ascii="Traditional Arabic" w:hAnsi="Traditional Arabic" w:hint="cs"/>
          <w:sz w:val="36"/>
          <w:rtl/>
        </w:rPr>
        <w:t>من طبقة فقهاء الصحابة</w:t>
      </w:r>
      <w:r w:rsidR="00D175C5" w:rsidRPr="00BA650A">
        <w:rPr>
          <w:rFonts w:ascii="Traditional Arabic" w:hAnsi="Traditional Arabic" w:hint="cs"/>
          <w:sz w:val="36"/>
          <w:rtl/>
        </w:rPr>
        <w:t xml:space="preserve"> -</w:t>
      </w:r>
      <w:r w:rsidR="000D57E7"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D6771A" w:rsidRPr="00BA650A">
        <w:rPr>
          <w:rFonts w:ascii="Traditional Arabic" w:hAnsi="Traditional Arabic" w:hint="cs"/>
          <w:sz w:val="36"/>
          <w:rtl/>
        </w:rPr>
        <w:t>وهو ما ينسج</w:t>
      </w:r>
      <w:r w:rsidR="00D175C5" w:rsidRPr="00BA650A">
        <w:rPr>
          <w:rFonts w:ascii="Traditional Arabic" w:hAnsi="Traditional Arabic" w:hint="cs"/>
          <w:sz w:val="36"/>
          <w:rtl/>
        </w:rPr>
        <w:t>ِ</w:t>
      </w:r>
      <w:r w:rsidR="00D6771A" w:rsidRPr="00BA650A">
        <w:rPr>
          <w:rFonts w:ascii="Traditional Arabic" w:hAnsi="Traditional Arabic" w:hint="cs"/>
          <w:sz w:val="36"/>
          <w:rtl/>
        </w:rPr>
        <w:t>م مع عموم قوله تعالى</w:t>
      </w:r>
      <w:r w:rsidR="00FC757D" w:rsidRPr="00BA650A">
        <w:rPr>
          <w:rFonts w:ascii="Traditional Arabic" w:hAnsi="Traditional Arabic" w:hint="cs"/>
          <w:sz w:val="36"/>
          <w:rtl/>
        </w:rPr>
        <w:t>: {</w:t>
      </w:r>
      <w:r w:rsidR="00FC757D" w:rsidRPr="00BA650A">
        <w:rPr>
          <w:rFonts w:hint="cs"/>
          <w:sz w:val="20"/>
          <w:rtl/>
          <w:lang w:eastAsia="ar-SA"/>
        </w:rPr>
        <w:t>وَإِنْ</w:t>
      </w:r>
      <w:r w:rsidR="00FC757D" w:rsidRPr="00BA650A">
        <w:rPr>
          <w:sz w:val="20"/>
          <w:rtl/>
          <w:lang w:eastAsia="ar-SA"/>
        </w:rPr>
        <w:t xml:space="preserve"> </w:t>
      </w:r>
      <w:r w:rsidR="00FC757D" w:rsidRPr="00BA650A">
        <w:rPr>
          <w:rFonts w:hint="cs"/>
          <w:sz w:val="20"/>
          <w:rtl/>
          <w:lang w:eastAsia="ar-SA"/>
        </w:rPr>
        <w:t>كُنْتُمْ</w:t>
      </w:r>
      <w:r w:rsidR="00FC757D" w:rsidRPr="00BA650A">
        <w:rPr>
          <w:sz w:val="20"/>
          <w:rtl/>
          <w:lang w:eastAsia="ar-SA"/>
        </w:rPr>
        <w:t xml:space="preserve"> </w:t>
      </w:r>
      <w:r w:rsidR="00FC757D" w:rsidRPr="00BA650A">
        <w:rPr>
          <w:rFonts w:hint="cs"/>
          <w:sz w:val="20"/>
          <w:rtl/>
          <w:lang w:eastAsia="ar-SA"/>
        </w:rPr>
        <w:t>مَرْضَى</w:t>
      </w:r>
      <w:r w:rsidR="00FC757D" w:rsidRPr="00BA650A">
        <w:rPr>
          <w:rFonts w:ascii="Traditional Arabic" w:hAnsi="Traditional Arabic" w:hint="cs"/>
          <w:sz w:val="36"/>
          <w:rtl/>
        </w:rPr>
        <w:t>}</w:t>
      </w:r>
      <w:r w:rsidR="008B44D1" w:rsidRPr="00BA650A">
        <w:rPr>
          <w:rFonts w:cs="Simplified Arabic"/>
          <w:b/>
          <w:bCs/>
          <w:sz w:val="36"/>
          <w:vertAlign w:val="superscript"/>
          <w:rtl/>
        </w:rPr>
        <w:t>(</w:t>
      </w:r>
      <w:r w:rsidR="00D6771A" w:rsidRPr="00BA650A">
        <w:rPr>
          <w:rFonts w:cs="Simplified Arabic"/>
          <w:b/>
          <w:bCs/>
          <w:sz w:val="36"/>
          <w:vertAlign w:val="superscript"/>
          <w:rtl/>
        </w:rPr>
        <w:footnoteReference w:id="634"/>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982075" w:rsidRPr="00BA650A" w:rsidRDefault="00982075" w:rsidP="00982075">
      <w:pPr>
        <w:pStyle w:val="a7"/>
        <w:spacing w:beforeLines="30" w:before="72" w:afterLines="30" w:after="72"/>
        <w:ind w:left="-57" w:firstLine="170"/>
        <w:jc w:val="both"/>
        <w:rPr>
          <w:rFonts w:ascii="Traditional Arabic" w:hAnsi="Traditional Arabic"/>
          <w:sz w:val="36"/>
          <w:rtl/>
        </w:rPr>
      </w:pPr>
    </w:p>
    <w:p w:rsidR="00F46FD1" w:rsidRPr="00BA650A" w:rsidRDefault="00D6771A" w:rsidP="00CA08B3">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D175C5" w:rsidRPr="00BA650A" w:rsidRDefault="00912391" w:rsidP="00D175C5">
      <w:pPr>
        <w:pStyle w:val="a7"/>
        <w:spacing w:beforeLines="30" w:before="72" w:afterLines="30" w:after="72"/>
        <w:ind w:left="-57" w:firstLine="170"/>
        <w:jc w:val="both"/>
        <w:rPr>
          <w:rFonts w:ascii="Traditional Arabic" w:eastAsiaTheme="minorHAnsi" w:hAnsi="Traditional Arabic"/>
          <w:sz w:val="36"/>
          <w:rtl/>
        </w:rPr>
      </w:pPr>
      <w:r>
        <w:rPr>
          <w:rFonts w:ascii="Traditional Arabic" w:eastAsiaTheme="minorHAnsi" w:hAnsi="Traditional Arabic" w:hint="cs"/>
          <w:sz w:val="36"/>
          <w:rtl/>
        </w:rPr>
        <w:t>أوفق</w:t>
      </w:r>
      <w:r w:rsidR="00D175C5" w:rsidRPr="00BA650A">
        <w:rPr>
          <w:rFonts w:ascii="Traditional Arabic" w:eastAsiaTheme="minorHAnsi" w:hAnsi="Traditional Arabic" w:hint="cs"/>
          <w:sz w:val="36"/>
          <w:rtl/>
        </w:rPr>
        <w:t xml:space="preserve"> </w:t>
      </w:r>
      <w:r w:rsidR="00E82792" w:rsidRPr="00BA650A">
        <w:rPr>
          <w:rFonts w:ascii="Traditional Arabic" w:eastAsiaTheme="minorHAnsi" w:hAnsi="Traditional Arabic"/>
          <w:sz w:val="36"/>
          <w:rtl/>
        </w:rPr>
        <w:t xml:space="preserve">الصنعاني </w:t>
      </w:r>
      <w:r w:rsidR="00D175C5" w:rsidRPr="00BA650A">
        <w:rPr>
          <w:rFonts w:ascii="Traditional Arabic" w:eastAsiaTheme="minorHAnsi" w:hAnsi="Traditional Arabic" w:hint="cs"/>
          <w:sz w:val="36"/>
          <w:rtl/>
        </w:rPr>
        <w:t xml:space="preserve">- رحمه الله - </w:t>
      </w:r>
      <w:r w:rsidR="00E82792" w:rsidRPr="00BA650A">
        <w:rPr>
          <w:rFonts w:ascii="Traditional Arabic" w:eastAsiaTheme="minorHAnsi" w:hAnsi="Traditional Arabic"/>
          <w:sz w:val="36"/>
          <w:rtl/>
        </w:rPr>
        <w:t>فيما ذهب إليه</w:t>
      </w:r>
      <w:r w:rsidR="001F176A" w:rsidRPr="00BA650A">
        <w:rPr>
          <w:rFonts w:ascii="Traditional Arabic" w:eastAsiaTheme="minorHAnsi" w:hAnsi="Traditional Arabic" w:hint="cs"/>
          <w:sz w:val="36"/>
          <w:rtl/>
        </w:rPr>
        <w:t>؛ لأنَّ</w:t>
      </w:r>
      <w:r w:rsidR="00E82792" w:rsidRPr="00BA650A">
        <w:rPr>
          <w:rFonts w:ascii="Traditional Arabic" w:eastAsiaTheme="minorHAnsi" w:hAnsi="Traditional Arabic" w:hint="cs"/>
          <w:sz w:val="36"/>
          <w:rtl/>
        </w:rPr>
        <w:t xml:space="preserve"> هذا هو</w:t>
      </w:r>
      <w:r w:rsidR="00D6771A" w:rsidRPr="00BA650A">
        <w:rPr>
          <w:rFonts w:ascii="Traditional Arabic" w:eastAsiaTheme="minorHAnsi" w:hAnsi="Traditional Arabic"/>
          <w:sz w:val="36"/>
          <w:rtl/>
        </w:rPr>
        <w:t xml:space="preserve"> ما تقتضيه قواعد الشريعة التي جاءت بالتيسير ورفع الحر</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ج عن المسلمين</w:t>
      </w:r>
      <w:r w:rsidR="00D175C5" w:rsidRPr="00BA650A">
        <w:rPr>
          <w:rFonts w:ascii="Traditional Arabic" w:eastAsiaTheme="minorHAnsi" w:hAnsi="Traditional Arabic" w:hint="cs"/>
          <w:sz w:val="36"/>
          <w:rtl/>
        </w:rPr>
        <w:t>:</w:t>
      </w:r>
    </w:p>
    <w:p w:rsidR="00F46FD1" w:rsidRPr="00BA650A" w:rsidRDefault="007B1F9D" w:rsidP="00D175C5">
      <w:pPr>
        <w:pStyle w:val="a7"/>
        <w:spacing w:beforeLines="30" w:before="72" w:afterLines="30" w:after="72"/>
        <w:ind w:left="-57" w:firstLine="170"/>
        <w:jc w:val="both"/>
        <w:rPr>
          <w:rFonts w:ascii="Traditional Arabic" w:eastAsiaTheme="minorHAnsi" w:hAnsi="Traditional Arabic"/>
          <w:sz w:val="36"/>
          <w:rtl/>
        </w:rPr>
      </w:pPr>
      <w:r>
        <w:rPr>
          <w:rFonts w:ascii="Traditional Arabic" w:eastAsiaTheme="minorHAnsi" w:hAnsi="Traditional Arabic" w:hint="cs"/>
          <w:sz w:val="36"/>
          <w:rtl/>
        </w:rPr>
        <w:t>قال</w:t>
      </w:r>
      <w:r w:rsidR="00D6771A" w:rsidRPr="00BA650A">
        <w:rPr>
          <w:rFonts w:ascii="Traditional Arabic" w:eastAsiaTheme="minorHAnsi" w:hAnsi="Traditional Arabic"/>
          <w:sz w:val="36"/>
          <w:rtl/>
        </w:rPr>
        <w:t xml:space="preserve"> الحافظ ابن رجب</w:t>
      </w:r>
      <w:r w:rsidR="005D62CB" w:rsidRPr="00BA650A">
        <w:rPr>
          <w:rStyle w:val="a5"/>
          <w:rFonts w:ascii="Traditional Arabic" w:hAnsi="Traditional Arabic" w:cs="Simplified Arabic" w:hint="cs"/>
          <w:b/>
          <w:bCs/>
          <w:sz w:val="36"/>
          <w:rtl/>
        </w:rPr>
        <w:t>(</w:t>
      </w:r>
      <w:r w:rsidR="005D62CB" w:rsidRPr="00BA650A">
        <w:rPr>
          <w:rStyle w:val="a5"/>
          <w:rFonts w:ascii="Traditional Arabic" w:hAnsi="Traditional Arabic" w:cs="Simplified Arabic"/>
          <w:b/>
          <w:bCs/>
          <w:sz w:val="36"/>
          <w:rtl/>
        </w:rPr>
        <w:footnoteReference w:id="635"/>
      </w:r>
      <w:r w:rsidR="005D62CB" w:rsidRPr="00BA650A">
        <w:rPr>
          <w:rStyle w:val="a5"/>
          <w:rFonts w:ascii="Traditional Arabic" w:hAnsi="Traditional Arabic" w:cs="Simplified Arabic" w:hint="cs"/>
          <w:b/>
          <w:bCs/>
          <w:sz w:val="36"/>
          <w:rtl/>
        </w:rPr>
        <w:t>)</w:t>
      </w:r>
      <w:r w:rsidR="00D6771A" w:rsidRPr="00BA650A">
        <w:rPr>
          <w:rFonts w:ascii="Traditional Arabic" w:eastAsiaTheme="minorHAnsi" w:hAnsi="Traditional Arabic"/>
          <w:sz w:val="36"/>
          <w:rtl/>
        </w:rPr>
        <w:t xml:space="preserve"> </w:t>
      </w:r>
      <w:r w:rsidR="00D175C5" w:rsidRPr="00BA650A">
        <w:rPr>
          <w:rFonts w:hint="cs"/>
          <w:sz w:val="20"/>
          <w:rtl/>
          <w:lang w:eastAsia="ar-SA"/>
        </w:rPr>
        <w:t>- رحمه الله -</w:t>
      </w:r>
      <w:r w:rsidR="00D175C5" w:rsidRPr="00BA650A">
        <w:rPr>
          <w:rFonts w:ascii="Traditional Arabic" w:eastAsiaTheme="minorHAnsi" w:hAnsi="Traditional Arabic" w:hint="cs"/>
          <w:sz w:val="36"/>
          <w:rtl/>
        </w:rPr>
        <w:t xml:space="preserve"> : </w:t>
      </w:r>
      <w:r w:rsidR="00D6771A" w:rsidRPr="00BA650A">
        <w:rPr>
          <w:rFonts w:ascii="Traditional Arabic" w:eastAsiaTheme="minorHAnsi" w:hAnsi="Traditional Arabic"/>
          <w:sz w:val="36"/>
          <w:rtl/>
        </w:rPr>
        <w:t>"والحنيفي</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ة الس</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محة أوسع من ذلك</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D6771A" w:rsidRPr="00BA650A">
        <w:rPr>
          <w:rFonts w:ascii="Traditional Arabic" w:eastAsiaTheme="minorHAnsi" w:hAnsi="Traditional Arabic"/>
          <w:sz w:val="36"/>
          <w:rtl/>
        </w:rPr>
        <w:t>وخوف الموت أو المرض هو داخل</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 xml:space="preserve"> في معنى المرض الذي أباح الله التيم</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 xml:space="preserve">م معه؛ لأنه </w:t>
      </w:r>
      <w:r w:rsidR="00707EB4" w:rsidRPr="00BA650A">
        <w:rPr>
          <w:rFonts w:ascii="Traditional Arabic" w:eastAsiaTheme="minorHAnsi" w:hAnsi="Traditional Arabic"/>
          <w:sz w:val="36"/>
          <w:rtl/>
        </w:rPr>
        <w:t>إنَّما</w:t>
      </w:r>
      <w:r w:rsidR="00D6771A" w:rsidRPr="00BA650A">
        <w:rPr>
          <w:rFonts w:ascii="Traditional Arabic" w:eastAsiaTheme="minorHAnsi" w:hAnsi="Traditional Arabic"/>
          <w:sz w:val="36"/>
          <w:rtl/>
        </w:rPr>
        <w:t xml:space="preserve"> ي</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باح التيم</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م لمرض ي</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خش</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ى منه زيادته أو التلف</w:t>
      </w:r>
      <w:r w:rsidR="00D175C5"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D6771A" w:rsidRPr="00BA650A">
        <w:rPr>
          <w:rFonts w:ascii="Traditional Arabic" w:eastAsiaTheme="minorHAnsi" w:hAnsi="Traditional Arabic"/>
          <w:sz w:val="36"/>
          <w:rtl/>
        </w:rPr>
        <w:t>فحيث خ</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ش</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ي</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 xml:space="preserve"> ذلك فقد و</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ج</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د</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 xml:space="preserve"> السبب الم</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بيح للتيم</w:t>
      </w:r>
      <w:r w:rsidR="00D175C5" w:rsidRPr="00BA650A">
        <w:rPr>
          <w:rFonts w:ascii="Traditional Arabic" w:eastAsiaTheme="minorHAnsi" w:hAnsi="Traditional Arabic" w:hint="cs"/>
          <w:sz w:val="36"/>
          <w:rtl/>
        </w:rPr>
        <w:t>ُّ</w:t>
      </w:r>
      <w:r w:rsidR="00D6771A" w:rsidRPr="00BA650A">
        <w:rPr>
          <w:rFonts w:ascii="Traditional Arabic" w:eastAsiaTheme="minorHAnsi" w:hAnsi="Traditional Arabic"/>
          <w:sz w:val="36"/>
          <w:rtl/>
        </w:rPr>
        <w:t>م"</w:t>
      </w:r>
      <w:r w:rsidR="008B44D1" w:rsidRPr="00BA650A">
        <w:rPr>
          <w:rFonts w:cs="Simplified Arabic"/>
          <w:b/>
          <w:bCs/>
          <w:sz w:val="36"/>
          <w:vertAlign w:val="superscript"/>
          <w:rtl/>
        </w:rPr>
        <w:t>(</w:t>
      </w:r>
      <w:r w:rsidR="00D6771A" w:rsidRPr="00BA650A">
        <w:rPr>
          <w:rFonts w:cs="Simplified Arabic"/>
          <w:b/>
          <w:bCs/>
          <w:sz w:val="36"/>
          <w:vertAlign w:val="superscript"/>
          <w:rtl/>
        </w:rPr>
        <w:footnoteReference w:id="636"/>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CF7785" w:rsidP="00D175C5">
      <w:pPr>
        <w:spacing w:beforeLines="30" w:before="72" w:afterLines="30" w:after="72"/>
        <w:ind w:left="-57" w:firstLine="170"/>
        <w:jc w:val="both"/>
        <w:rPr>
          <w:rtl/>
        </w:rPr>
      </w:pPr>
      <w:r w:rsidRPr="00BA650A">
        <w:rPr>
          <w:rFonts w:hint="cs"/>
          <w:rtl/>
        </w:rPr>
        <w:t>ولا يصلح أن ي</w:t>
      </w:r>
      <w:r w:rsidR="00D175C5" w:rsidRPr="00BA650A">
        <w:rPr>
          <w:rFonts w:hint="cs"/>
          <w:rtl/>
        </w:rPr>
        <w:t>ُ</w:t>
      </w:r>
      <w:r w:rsidRPr="00BA650A">
        <w:rPr>
          <w:rFonts w:hint="cs"/>
          <w:rtl/>
        </w:rPr>
        <w:t>قال</w:t>
      </w:r>
      <w:r w:rsidR="00D175C5" w:rsidRPr="00BA650A">
        <w:rPr>
          <w:rFonts w:hint="cs"/>
          <w:rtl/>
        </w:rPr>
        <w:t>:</w:t>
      </w:r>
      <w:r w:rsidRPr="00BA650A">
        <w:rPr>
          <w:rFonts w:hint="cs"/>
          <w:rtl/>
        </w:rPr>
        <w:t xml:space="preserve"> </w:t>
      </w:r>
      <w:r w:rsidR="00D175C5" w:rsidRPr="00BA650A">
        <w:rPr>
          <w:rFonts w:hint="cs"/>
          <w:rtl/>
        </w:rPr>
        <w:t>إ</w:t>
      </w:r>
      <w:r w:rsidRPr="00BA650A">
        <w:rPr>
          <w:rFonts w:hint="cs"/>
          <w:rtl/>
        </w:rPr>
        <w:t>ن</w:t>
      </w:r>
      <w:r w:rsidR="00D175C5" w:rsidRPr="00BA650A">
        <w:rPr>
          <w:rFonts w:hint="cs"/>
          <w:rtl/>
        </w:rPr>
        <w:t>َّ</w:t>
      </w:r>
      <w:r w:rsidRPr="00BA650A">
        <w:rPr>
          <w:rFonts w:hint="cs"/>
          <w:rtl/>
        </w:rPr>
        <w:t xml:space="preserve"> قول ابن عب</w:t>
      </w:r>
      <w:r w:rsidR="00750FE2" w:rsidRPr="00BA650A">
        <w:rPr>
          <w:rFonts w:hint="cs"/>
          <w:rtl/>
        </w:rPr>
        <w:t>َّ</w:t>
      </w:r>
      <w:r w:rsidRPr="00BA650A">
        <w:rPr>
          <w:rFonts w:hint="cs"/>
          <w:rtl/>
        </w:rPr>
        <w:t>اس</w:t>
      </w:r>
      <w:r w:rsidR="00E82792" w:rsidRPr="00BA650A">
        <w:rPr>
          <w:rFonts w:hint="cs"/>
          <w:rtl/>
        </w:rPr>
        <w:t xml:space="preserve">: </w:t>
      </w:r>
      <w:r w:rsidR="00D175C5" w:rsidRPr="00BA650A">
        <w:rPr>
          <w:rFonts w:hint="eastAsia"/>
          <w:rtl/>
        </w:rPr>
        <w:t>«</w:t>
      </w:r>
      <w:r w:rsidRPr="00BA650A">
        <w:rPr>
          <w:rFonts w:hint="cs"/>
          <w:rtl/>
        </w:rPr>
        <w:t>فيخاف أن يموت</w:t>
      </w:r>
      <w:r w:rsidR="00D175C5" w:rsidRPr="00BA650A">
        <w:rPr>
          <w:rFonts w:hint="eastAsia"/>
          <w:rtl/>
        </w:rPr>
        <w:t>»</w:t>
      </w:r>
      <w:r w:rsidRPr="00BA650A">
        <w:rPr>
          <w:rFonts w:hint="cs"/>
          <w:rtl/>
        </w:rPr>
        <w:t xml:space="preserve"> ي</w:t>
      </w:r>
      <w:r w:rsidR="00D175C5" w:rsidRPr="00BA650A">
        <w:rPr>
          <w:rFonts w:hint="cs"/>
          <w:rtl/>
        </w:rPr>
        <w:t>ُ</w:t>
      </w:r>
      <w:r w:rsidRPr="00BA650A">
        <w:rPr>
          <w:rFonts w:hint="cs"/>
          <w:rtl/>
        </w:rPr>
        <w:t>فه</w:t>
      </w:r>
      <w:r w:rsidR="00D175C5" w:rsidRPr="00BA650A">
        <w:rPr>
          <w:rFonts w:hint="cs"/>
          <w:rtl/>
        </w:rPr>
        <w:t>َ</w:t>
      </w:r>
      <w:r w:rsidRPr="00BA650A">
        <w:rPr>
          <w:rFonts w:hint="cs"/>
          <w:rtl/>
        </w:rPr>
        <w:t>م منه</w:t>
      </w:r>
      <w:r w:rsidR="00D175C5" w:rsidRPr="00BA650A">
        <w:rPr>
          <w:rFonts w:hint="cs"/>
          <w:rtl/>
        </w:rPr>
        <w:t>:</w:t>
      </w:r>
      <w:r w:rsidRPr="00BA650A">
        <w:rPr>
          <w:rFonts w:hint="cs"/>
          <w:rtl/>
        </w:rPr>
        <w:t xml:space="preserve"> أن</w:t>
      </w:r>
      <w:r w:rsidR="00D175C5" w:rsidRPr="00BA650A">
        <w:rPr>
          <w:rFonts w:hint="cs"/>
          <w:rtl/>
        </w:rPr>
        <w:t>َّ</w:t>
      </w:r>
      <w:r w:rsidRPr="00BA650A">
        <w:rPr>
          <w:rFonts w:hint="cs"/>
          <w:rtl/>
        </w:rPr>
        <w:t xml:space="preserve"> المريض لا يتيم</w:t>
      </w:r>
      <w:r w:rsidR="00D175C5" w:rsidRPr="00BA650A">
        <w:rPr>
          <w:rFonts w:hint="cs"/>
          <w:rtl/>
        </w:rPr>
        <w:t>َّ</w:t>
      </w:r>
      <w:r w:rsidRPr="00BA650A">
        <w:rPr>
          <w:rFonts w:hint="cs"/>
          <w:rtl/>
        </w:rPr>
        <w:t xml:space="preserve">م </w:t>
      </w:r>
      <w:r w:rsidR="003E4DF5" w:rsidRPr="00BA650A">
        <w:rPr>
          <w:rFonts w:hint="cs"/>
          <w:rtl/>
        </w:rPr>
        <w:t>إلاَّ</w:t>
      </w:r>
      <w:r w:rsidRPr="00BA650A">
        <w:rPr>
          <w:rFonts w:hint="cs"/>
          <w:rtl/>
        </w:rPr>
        <w:t xml:space="preserve"> إذا خ</w:t>
      </w:r>
      <w:r w:rsidR="00D175C5" w:rsidRPr="00BA650A">
        <w:rPr>
          <w:rFonts w:hint="cs"/>
          <w:rtl/>
        </w:rPr>
        <w:t>َ</w:t>
      </w:r>
      <w:r w:rsidRPr="00BA650A">
        <w:rPr>
          <w:rFonts w:hint="cs"/>
          <w:rtl/>
        </w:rPr>
        <w:t>ش</w:t>
      </w:r>
      <w:r w:rsidR="00D175C5" w:rsidRPr="00BA650A">
        <w:rPr>
          <w:rFonts w:hint="cs"/>
          <w:rtl/>
        </w:rPr>
        <w:t>ِ</w:t>
      </w:r>
      <w:r w:rsidRPr="00BA650A">
        <w:rPr>
          <w:rFonts w:hint="cs"/>
          <w:rtl/>
        </w:rPr>
        <w:t>ي</w:t>
      </w:r>
      <w:r w:rsidR="00D175C5" w:rsidRPr="00BA650A">
        <w:rPr>
          <w:rFonts w:hint="cs"/>
          <w:rtl/>
        </w:rPr>
        <w:t>َ</w:t>
      </w:r>
      <w:r w:rsidRPr="00BA650A">
        <w:rPr>
          <w:rFonts w:hint="cs"/>
          <w:rtl/>
        </w:rPr>
        <w:t xml:space="preserve"> التلف أو الموت</w:t>
      </w:r>
      <w:r w:rsidR="00D175C5" w:rsidRPr="00BA650A">
        <w:rPr>
          <w:rFonts w:hint="cs"/>
          <w:rtl/>
        </w:rPr>
        <w:t>!</w:t>
      </w:r>
      <w:r w:rsidR="008B44D1" w:rsidRPr="00BA650A">
        <w:rPr>
          <w:rFonts w:hint="cs"/>
          <w:rtl/>
        </w:rPr>
        <w:t xml:space="preserve"> </w:t>
      </w:r>
      <w:r w:rsidR="00707EB4" w:rsidRPr="00BA650A">
        <w:rPr>
          <w:rFonts w:hint="cs"/>
          <w:rtl/>
        </w:rPr>
        <w:t>وإنَّما</w:t>
      </w:r>
      <w:r w:rsidRPr="00BA650A">
        <w:rPr>
          <w:rFonts w:hint="cs"/>
          <w:rtl/>
        </w:rPr>
        <w:t xml:space="preserve"> </w:t>
      </w:r>
      <w:r w:rsidR="00E82792" w:rsidRPr="00BA650A">
        <w:rPr>
          <w:rFonts w:hint="cs"/>
          <w:rtl/>
        </w:rPr>
        <w:t>الذي يظهر</w:t>
      </w:r>
      <w:r w:rsidR="00D175C5" w:rsidRPr="00BA650A">
        <w:rPr>
          <w:rFonts w:hint="cs"/>
          <w:rtl/>
        </w:rPr>
        <w:t>:</w:t>
      </w:r>
      <w:r w:rsidR="00E82792" w:rsidRPr="00BA650A">
        <w:rPr>
          <w:rFonts w:hint="cs"/>
          <w:rtl/>
        </w:rPr>
        <w:t xml:space="preserve"> أن</w:t>
      </w:r>
      <w:r w:rsidR="00D175C5" w:rsidRPr="00BA650A">
        <w:rPr>
          <w:rFonts w:hint="cs"/>
          <w:rtl/>
        </w:rPr>
        <w:t>َّ</w:t>
      </w:r>
      <w:r w:rsidR="00E82792" w:rsidRPr="00BA650A">
        <w:rPr>
          <w:rFonts w:hint="cs"/>
          <w:rtl/>
        </w:rPr>
        <w:t xml:space="preserve"> كلام ابن عب</w:t>
      </w:r>
      <w:r w:rsidR="00750FE2" w:rsidRPr="00BA650A">
        <w:rPr>
          <w:rFonts w:hint="cs"/>
          <w:rtl/>
        </w:rPr>
        <w:t>َّ</w:t>
      </w:r>
      <w:r w:rsidR="00E82792" w:rsidRPr="00BA650A">
        <w:rPr>
          <w:rFonts w:hint="cs"/>
          <w:rtl/>
        </w:rPr>
        <w:t xml:space="preserve">اس </w:t>
      </w:r>
      <w:r w:rsidR="00707EB4" w:rsidRPr="00BA650A">
        <w:rPr>
          <w:rFonts w:hint="cs"/>
          <w:rtl/>
        </w:rPr>
        <w:t>إنَّما</w:t>
      </w:r>
      <w:r w:rsidR="00E82792" w:rsidRPr="00BA650A">
        <w:rPr>
          <w:rFonts w:hint="cs"/>
          <w:rtl/>
        </w:rPr>
        <w:t xml:space="preserve"> خرج م</w:t>
      </w:r>
      <w:r w:rsidRPr="00BA650A">
        <w:rPr>
          <w:rFonts w:hint="cs"/>
          <w:rtl/>
        </w:rPr>
        <w:t xml:space="preserve">خرج المثال </w:t>
      </w:r>
      <w:r w:rsidR="00D175C5" w:rsidRPr="00BA650A">
        <w:rPr>
          <w:rFonts w:hint="cs"/>
          <w:rtl/>
        </w:rPr>
        <w:t xml:space="preserve">- </w:t>
      </w:r>
      <w:r w:rsidRPr="00BA650A">
        <w:rPr>
          <w:rFonts w:hint="cs"/>
          <w:rtl/>
        </w:rPr>
        <w:t>والله أعلم</w:t>
      </w:r>
      <w:r w:rsidR="00D175C5" w:rsidRPr="00BA650A">
        <w:rPr>
          <w:rFonts w:hint="cs"/>
          <w:rtl/>
        </w:rPr>
        <w:t xml:space="preserve"> -</w:t>
      </w:r>
      <w:r w:rsidR="000D57E7" w:rsidRPr="00BA650A">
        <w:rPr>
          <w:rFonts w:hint="cs"/>
          <w:rtl/>
        </w:rPr>
        <w:t>؛</w:t>
      </w:r>
      <w:r w:rsidR="00D175C5" w:rsidRPr="00BA650A">
        <w:rPr>
          <w:rFonts w:hint="cs"/>
          <w:rtl/>
        </w:rPr>
        <w:t xml:space="preserve"> </w:t>
      </w:r>
      <w:r w:rsidRPr="00BA650A">
        <w:rPr>
          <w:rFonts w:hint="cs"/>
          <w:rtl/>
        </w:rPr>
        <w:t>وهو كقوله</w:t>
      </w:r>
      <w:r w:rsidR="00E82792" w:rsidRPr="00BA650A">
        <w:rPr>
          <w:rFonts w:hint="cs"/>
          <w:rtl/>
        </w:rPr>
        <w:t xml:space="preserve">: </w:t>
      </w:r>
      <w:r w:rsidR="00D175C5" w:rsidRPr="00BA650A">
        <w:rPr>
          <w:rFonts w:hint="eastAsia"/>
          <w:rtl/>
        </w:rPr>
        <w:t>«</w:t>
      </w:r>
      <w:r w:rsidRPr="00BA650A">
        <w:rPr>
          <w:rFonts w:hint="cs"/>
          <w:rtl/>
        </w:rPr>
        <w:t>إذا كانت بالرجل جراحة في سبيل الله</w:t>
      </w:r>
      <w:r w:rsidR="00D175C5" w:rsidRPr="00BA650A">
        <w:rPr>
          <w:rFonts w:hint="eastAsia"/>
          <w:rtl/>
        </w:rPr>
        <w:t>»</w:t>
      </w:r>
      <w:r w:rsidR="003E6C45">
        <w:rPr>
          <w:rFonts w:hint="cs"/>
          <w:rtl/>
        </w:rPr>
        <w:t>(</w:t>
      </w:r>
      <w:r w:rsidR="00111EC7">
        <w:rPr>
          <w:rStyle w:val="a5"/>
          <w:rtl/>
        </w:rPr>
        <w:footnoteReference w:id="637"/>
      </w:r>
      <w:r w:rsidR="003E6C45">
        <w:rPr>
          <w:rFonts w:hint="cs"/>
          <w:rtl/>
        </w:rPr>
        <w:t>)</w:t>
      </w:r>
      <w:r w:rsidR="00D175C5" w:rsidRPr="00BA650A">
        <w:rPr>
          <w:rFonts w:hint="cs"/>
          <w:rtl/>
        </w:rPr>
        <w:t>؛</w:t>
      </w:r>
      <w:r w:rsidRPr="00BA650A">
        <w:rPr>
          <w:rFonts w:hint="cs"/>
          <w:rtl/>
        </w:rPr>
        <w:t xml:space="preserve"> فلا يعني هذا أن</w:t>
      </w:r>
      <w:r w:rsidR="00D175C5" w:rsidRPr="00BA650A">
        <w:rPr>
          <w:rFonts w:hint="cs"/>
          <w:rtl/>
        </w:rPr>
        <w:t>َّ</w:t>
      </w:r>
      <w:r w:rsidRPr="00BA650A">
        <w:rPr>
          <w:rFonts w:hint="cs"/>
          <w:rtl/>
        </w:rPr>
        <w:t xml:space="preserve"> التيم</w:t>
      </w:r>
      <w:r w:rsidR="00D175C5" w:rsidRPr="00BA650A">
        <w:rPr>
          <w:rFonts w:hint="cs"/>
          <w:rtl/>
        </w:rPr>
        <w:t>ُّ</w:t>
      </w:r>
      <w:r w:rsidRPr="00BA650A">
        <w:rPr>
          <w:rFonts w:hint="cs"/>
          <w:rtl/>
        </w:rPr>
        <w:t xml:space="preserve">م لا يجوز </w:t>
      </w:r>
      <w:r w:rsidR="003E4DF5" w:rsidRPr="00BA650A">
        <w:rPr>
          <w:rFonts w:hint="cs"/>
          <w:rtl/>
        </w:rPr>
        <w:t>إلاَّ</w:t>
      </w:r>
      <w:r w:rsidRPr="00BA650A">
        <w:rPr>
          <w:rFonts w:hint="cs"/>
          <w:rtl/>
        </w:rPr>
        <w:t xml:space="preserve"> إذا كانت بالرجل جراحة في سبيل الله</w:t>
      </w:r>
      <w:r w:rsidR="00D175C5" w:rsidRPr="00BA650A">
        <w:rPr>
          <w:rFonts w:hint="cs"/>
          <w:rtl/>
        </w:rPr>
        <w:t xml:space="preserve">؛ </w:t>
      </w:r>
      <w:r w:rsidR="00D175C5" w:rsidRPr="00BA650A">
        <w:rPr>
          <w:rFonts w:hint="cs"/>
          <w:sz w:val="20"/>
          <w:rtl/>
          <w:lang w:eastAsia="ar-SA"/>
        </w:rPr>
        <w:t>بحيث</w:t>
      </w:r>
      <w:r w:rsidRPr="00BA650A">
        <w:rPr>
          <w:rFonts w:hint="cs"/>
          <w:rtl/>
        </w:rPr>
        <w:t xml:space="preserve"> إذا لم تكن في سبيل الله فلا يجوز التيم</w:t>
      </w:r>
      <w:r w:rsidR="00D175C5" w:rsidRPr="00BA650A">
        <w:rPr>
          <w:rFonts w:hint="cs"/>
          <w:rtl/>
        </w:rPr>
        <w:t>ُّ</w:t>
      </w:r>
      <w:r w:rsidRPr="00BA650A">
        <w:rPr>
          <w:rFonts w:hint="cs"/>
          <w:rtl/>
        </w:rPr>
        <w:t>م</w:t>
      </w:r>
      <w:r w:rsidR="00D175C5" w:rsidRPr="00BA650A">
        <w:rPr>
          <w:rFonts w:hint="cs"/>
          <w:rtl/>
        </w:rPr>
        <w:t>!</w:t>
      </w:r>
    </w:p>
    <w:p w:rsidR="00F46FD1" w:rsidRPr="00BA650A" w:rsidRDefault="00F46FD1" w:rsidP="000D29C4">
      <w:pPr>
        <w:spacing w:beforeLines="30" w:before="72" w:afterLines="30" w:after="72"/>
        <w:ind w:left="-57" w:firstLine="170"/>
        <w:jc w:val="both"/>
        <w:rPr>
          <w:rtl/>
        </w:rPr>
      </w:pPr>
    </w:p>
    <w:p w:rsidR="00F46FD1" w:rsidRPr="00BA650A" w:rsidRDefault="00EE158D" w:rsidP="00EE158D">
      <w:pPr>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158D" w:rsidP="00D223F2">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3B7DF1" w:rsidRPr="00BA650A">
        <w:rPr>
          <w:rFonts w:ascii="Traditional Arabic" w:hAnsi="Traditional Arabic" w:cs="Traditional Arabic" w:hint="cs"/>
          <w:sz w:val="36"/>
          <w:szCs w:val="36"/>
          <w:rtl/>
        </w:rPr>
        <w:t>المسألة الثانية</w:t>
      </w:r>
    </w:p>
    <w:p w:rsidR="00F46FD1" w:rsidRPr="00BA650A" w:rsidRDefault="007B1F9D" w:rsidP="00D223F2">
      <w:pPr>
        <w:pStyle w:val="1"/>
        <w:spacing w:after="120"/>
        <w:jc w:val="center"/>
        <w:rPr>
          <w:rFonts w:ascii="Traditional Arabic" w:hAnsi="Traditional Arabic"/>
          <w:b w:val="0"/>
          <w:bCs w:val="0"/>
          <w:sz w:val="36"/>
          <w:rtl/>
        </w:rPr>
      </w:pPr>
      <w:r>
        <w:rPr>
          <w:rFonts w:ascii="Traditional Arabic" w:hAnsi="Traditional Arabic" w:cs="Traditional Arabic" w:hint="cs"/>
          <w:sz w:val="36"/>
          <w:szCs w:val="36"/>
          <w:rtl/>
        </w:rPr>
        <w:t>حكم</w:t>
      </w:r>
      <w:r w:rsidR="00375E23" w:rsidRPr="00BA650A">
        <w:rPr>
          <w:rFonts w:ascii="Traditional Arabic" w:hAnsi="Traditional Arabic" w:cs="Traditional Arabic" w:hint="cs"/>
          <w:sz w:val="36"/>
          <w:szCs w:val="36"/>
          <w:rtl/>
        </w:rPr>
        <w:t xml:space="preserve"> رفع حد</w:t>
      </w:r>
      <w:r w:rsidR="00CA08B3" w:rsidRPr="00BA650A">
        <w:rPr>
          <w:rFonts w:ascii="Traditional Arabic" w:hAnsi="Traditional Arabic" w:cs="Traditional Arabic" w:hint="cs"/>
          <w:sz w:val="36"/>
          <w:szCs w:val="36"/>
          <w:rtl/>
        </w:rPr>
        <w:t>َ</w:t>
      </w:r>
      <w:r w:rsidR="00375E23" w:rsidRPr="00BA650A">
        <w:rPr>
          <w:rFonts w:ascii="Traditional Arabic" w:hAnsi="Traditional Arabic" w:cs="Traditional Arabic" w:hint="cs"/>
          <w:sz w:val="36"/>
          <w:szCs w:val="36"/>
          <w:rtl/>
        </w:rPr>
        <w:t>ث الح</w:t>
      </w:r>
      <w:r w:rsidR="00CA08B3" w:rsidRPr="00BA650A">
        <w:rPr>
          <w:rFonts w:ascii="Traditional Arabic" w:hAnsi="Traditional Arabic" w:cs="Traditional Arabic" w:hint="cs"/>
          <w:sz w:val="36"/>
          <w:szCs w:val="36"/>
          <w:rtl/>
        </w:rPr>
        <w:t>َ</w:t>
      </w:r>
      <w:r w:rsidR="00375E23" w:rsidRPr="00BA650A">
        <w:rPr>
          <w:rFonts w:ascii="Traditional Arabic" w:hAnsi="Traditional Arabic" w:cs="Traditional Arabic" w:hint="cs"/>
          <w:sz w:val="36"/>
          <w:szCs w:val="36"/>
          <w:rtl/>
        </w:rPr>
        <w:t>يض بالتيم</w:t>
      </w:r>
      <w:r w:rsidR="00CA08B3" w:rsidRPr="00BA650A">
        <w:rPr>
          <w:rFonts w:ascii="Traditional Arabic" w:hAnsi="Traditional Arabic" w:cs="Traditional Arabic" w:hint="cs"/>
          <w:sz w:val="36"/>
          <w:szCs w:val="36"/>
          <w:rtl/>
        </w:rPr>
        <w:t>ُّ</w:t>
      </w:r>
      <w:r w:rsidR="00375E23" w:rsidRPr="00BA650A">
        <w:rPr>
          <w:rFonts w:ascii="Traditional Arabic" w:hAnsi="Traditional Arabic" w:cs="Traditional Arabic" w:hint="cs"/>
          <w:sz w:val="36"/>
          <w:szCs w:val="36"/>
          <w:rtl/>
        </w:rPr>
        <w:t>م</w:t>
      </w:r>
    </w:p>
    <w:p w:rsidR="00F46FD1" w:rsidRPr="00BA650A" w:rsidRDefault="00E82792" w:rsidP="000D29C4">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يرى الإمام الصنعاني أن</w:t>
      </w:r>
      <w:r w:rsidR="00CD1777" w:rsidRPr="00BA650A">
        <w:rPr>
          <w:rFonts w:ascii="Traditional Arabic" w:hAnsi="Traditional Arabic" w:hint="cs"/>
          <w:b/>
          <w:bCs/>
          <w:sz w:val="36"/>
          <w:rtl/>
        </w:rPr>
        <w:t>َّ</w:t>
      </w:r>
      <w:r w:rsidRPr="00BA650A">
        <w:rPr>
          <w:rFonts w:ascii="Traditional Arabic" w:hAnsi="Traditional Arabic" w:hint="cs"/>
          <w:b/>
          <w:bCs/>
          <w:sz w:val="36"/>
          <w:rtl/>
        </w:rPr>
        <w:t xml:space="preserve"> التيم</w:t>
      </w:r>
      <w:r w:rsidR="00CD1777" w:rsidRPr="00BA650A">
        <w:rPr>
          <w:rFonts w:ascii="Traditional Arabic" w:hAnsi="Traditional Arabic" w:hint="cs"/>
          <w:b/>
          <w:bCs/>
          <w:sz w:val="36"/>
          <w:rtl/>
        </w:rPr>
        <w:t>ُّ</w:t>
      </w:r>
      <w:r w:rsidRPr="00BA650A">
        <w:rPr>
          <w:rFonts w:ascii="Traditional Arabic" w:hAnsi="Traditional Arabic" w:hint="cs"/>
          <w:b/>
          <w:bCs/>
          <w:sz w:val="36"/>
          <w:rtl/>
        </w:rPr>
        <w:t>م يرفع الحد</w:t>
      </w:r>
      <w:r w:rsidR="00CD1777" w:rsidRPr="00BA650A">
        <w:rPr>
          <w:rFonts w:ascii="Traditional Arabic" w:hAnsi="Traditional Arabic" w:hint="cs"/>
          <w:b/>
          <w:bCs/>
          <w:sz w:val="36"/>
          <w:rtl/>
        </w:rPr>
        <w:t>َ</w:t>
      </w:r>
      <w:r w:rsidRPr="00BA650A">
        <w:rPr>
          <w:rFonts w:ascii="Traditional Arabic" w:hAnsi="Traditional Arabic" w:hint="cs"/>
          <w:b/>
          <w:bCs/>
          <w:sz w:val="36"/>
          <w:rtl/>
        </w:rPr>
        <w:t>ث الأكبر</w:t>
      </w:r>
      <w:r w:rsidR="00CD1777" w:rsidRPr="00BA650A">
        <w:rPr>
          <w:rFonts w:ascii="Traditional Arabic" w:hAnsi="Traditional Arabic" w:hint="cs"/>
          <w:b/>
          <w:bCs/>
          <w:sz w:val="36"/>
          <w:rtl/>
        </w:rPr>
        <w:t>،</w:t>
      </w:r>
      <w:r w:rsidRPr="00BA650A">
        <w:rPr>
          <w:rFonts w:ascii="Traditional Arabic" w:hAnsi="Traditional Arabic" w:hint="cs"/>
          <w:b/>
          <w:bCs/>
          <w:sz w:val="36"/>
          <w:rtl/>
        </w:rPr>
        <w:t xml:space="preserve"> وبما فيه الح</w:t>
      </w:r>
      <w:r w:rsidR="00CD1777" w:rsidRPr="00BA650A">
        <w:rPr>
          <w:rFonts w:ascii="Traditional Arabic" w:hAnsi="Traditional Arabic" w:hint="cs"/>
          <w:b/>
          <w:bCs/>
          <w:sz w:val="36"/>
          <w:rtl/>
        </w:rPr>
        <w:t>َ</w:t>
      </w:r>
      <w:r w:rsidRPr="00BA650A">
        <w:rPr>
          <w:rFonts w:ascii="Traditional Arabic" w:hAnsi="Traditional Arabic" w:hint="cs"/>
          <w:b/>
          <w:bCs/>
          <w:sz w:val="36"/>
          <w:rtl/>
        </w:rPr>
        <w:t>يض</w:t>
      </w:r>
      <w:r w:rsidR="00CD1777" w:rsidRPr="00BA650A">
        <w:rPr>
          <w:rFonts w:ascii="Traditional Arabic" w:hAnsi="Traditional Arabic" w:hint="cs"/>
          <w:b/>
          <w:bCs/>
          <w:sz w:val="36"/>
          <w:rtl/>
        </w:rPr>
        <w:t>؛</w:t>
      </w:r>
      <w:r w:rsidRPr="00BA650A">
        <w:rPr>
          <w:rFonts w:ascii="Traditional Arabic" w:hAnsi="Traditional Arabic" w:hint="cs"/>
          <w:b/>
          <w:bCs/>
          <w:sz w:val="36"/>
          <w:rtl/>
        </w:rPr>
        <w:t xml:space="preserve"> لأن</w:t>
      </w:r>
      <w:r w:rsidR="00CD1777" w:rsidRPr="00BA650A">
        <w:rPr>
          <w:rFonts w:ascii="Traditional Arabic" w:hAnsi="Traditional Arabic" w:hint="cs"/>
          <w:b/>
          <w:bCs/>
          <w:sz w:val="36"/>
          <w:rtl/>
        </w:rPr>
        <w:t>َّ</w:t>
      </w:r>
      <w:r w:rsidRPr="00BA650A">
        <w:rPr>
          <w:rFonts w:ascii="Traditional Arabic" w:hAnsi="Traditional Arabic" w:hint="cs"/>
          <w:b/>
          <w:bCs/>
          <w:sz w:val="36"/>
          <w:rtl/>
        </w:rPr>
        <w:t>ه يشمله قوله تعالى:</w:t>
      </w:r>
      <w:r w:rsidR="00FC757D" w:rsidRPr="00BA650A">
        <w:rPr>
          <w:rFonts w:ascii="Traditional Arabic" w:hAnsi="Traditional Arabic" w:hint="cs"/>
          <w:b/>
          <w:bCs/>
          <w:sz w:val="36"/>
          <w:rtl/>
        </w:rPr>
        <w:t xml:space="preserve"> {</w:t>
      </w:r>
      <w:r w:rsidRPr="00BA650A">
        <w:rPr>
          <w:rFonts w:ascii="Traditional Arabic" w:hAnsi="Traditional Arabic"/>
          <w:b/>
          <w:bCs/>
          <w:sz w:val="36"/>
          <w:rtl/>
        </w:rPr>
        <w:t>فَإِذَا تَطَهَّرْنَ فَأْتُوهُنَّ</w:t>
      </w:r>
      <w:r w:rsidR="00FC757D" w:rsidRPr="00BA650A">
        <w:rPr>
          <w:rFonts w:ascii="Traditional Arabic" w:hAnsi="Traditional Arabic" w:hint="cs"/>
          <w:b/>
          <w:b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38"/>
      </w:r>
      <w:r w:rsidR="008B44D1" w:rsidRPr="00BA650A">
        <w:rPr>
          <w:rFonts w:cs="Simplified Arabic"/>
          <w:b/>
          <w:bCs/>
          <w:sz w:val="36"/>
          <w:vertAlign w:val="superscript"/>
          <w:rtl/>
        </w:rPr>
        <w:t>)</w:t>
      </w:r>
      <w:r w:rsidR="00F46FD1" w:rsidRPr="00BA650A">
        <w:rPr>
          <w:rFonts w:ascii="Traditional Arabic" w:hAnsi="Traditional Arabic"/>
          <w:b/>
          <w:bCs/>
          <w:sz w:val="36"/>
          <w:rtl/>
        </w:rPr>
        <w:t>.</w:t>
      </w:r>
    </w:p>
    <w:p w:rsidR="00F46FD1" w:rsidRPr="00BA650A" w:rsidRDefault="00494781" w:rsidP="00CD1777">
      <w:pPr>
        <w:pStyle w:val="a7"/>
        <w:spacing w:beforeLines="30" w:before="72" w:afterLines="30" w:after="72"/>
        <w:ind w:left="-57" w:firstLine="170"/>
        <w:jc w:val="both"/>
        <w:rPr>
          <w:rFonts w:ascii="Traditional Arabic" w:hAnsi="Traditional Arabic"/>
          <w:b/>
          <w:bCs/>
          <w:sz w:val="36"/>
          <w:rtl/>
        </w:rPr>
      </w:pPr>
      <w:r w:rsidRPr="00BA650A">
        <w:rPr>
          <w:rFonts w:hint="cs"/>
          <w:rtl/>
        </w:rPr>
        <w:t xml:space="preserve">قال </w:t>
      </w:r>
      <w:r w:rsidR="00CD1777" w:rsidRPr="00BA650A">
        <w:rPr>
          <w:rFonts w:hint="cs"/>
          <w:sz w:val="20"/>
          <w:rtl/>
          <w:lang w:eastAsia="ar-SA"/>
        </w:rPr>
        <w:t>- رحمه الله -</w:t>
      </w:r>
      <w:r w:rsidR="00CD1777" w:rsidRPr="00BA650A">
        <w:rPr>
          <w:rFonts w:hint="cs"/>
          <w:rtl/>
        </w:rPr>
        <w:t xml:space="preserve"> :</w:t>
      </w:r>
      <w:r w:rsidR="006F48CD" w:rsidRPr="00BA650A">
        <w:rPr>
          <w:rFonts w:hint="cs"/>
          <w:rtl/>
        </w:rPr>
        <w:t xml:space="preserve"> "</w:t>
      </w:r>
      <w:r w:rsidR="003E4DF5" w:rsidRPr="00BA650A">
        <w:rPr>
          <w:rFonts w:hint="cs"/>
          <w:rtl/>
        </w:rPr>
        <w:t>إلاَّ</w:t>
      </w:r>
      <w:r w:rsidR="006F48CD" w:rsidRPr="00BA650A">
        <w:rPr>
          <w:rFonts w:hint="cs"/>
          <w:rtl/>
        </w:rPr>
        <w:t xml:space="preserve"> أن</w:t>
      </w:r>
      <w:r w:rsidR="00CD1777" w:rsidRPr="00BA650A">
        <w:rPr>
          <w:rFonts w:hint="cs"/>
          <w:rtl/>
        </w:rPr>
        <w:t>َّ</w:t>
      </w:r>
      <w:r w:rsidR="006F48CD" w:rsidRPr="00BA650A">
        <w:rPr>
          <w:rFonts w:hint="cs"/>
          <w:rtl/>
        </w:rPr>
        <w:t xml:space="preserve"> الظاهر أن</w:t>
      </w:r>
      <w:r w:rsidR="00CD1777" w:rsidRPr="00BA650A">
        <w:rPr>
          <w:rFonts w:hint="cs"/>
          <w:rtl/>
        </w:rPr>
        <w:t>َّ</w:t>
      </w:r>
      <w:r w:rsidR="006F48CD" w:rsidRPr="00BA650A">
        <w:rPr>
          <w:rFonts w:hint="cs"/>
          <w:rtl/>
        </w:rPr>
        <w:t>ه إذا</w:t>
      </w:r>
      <w:r w:rsidR="00000E60" w:rsidRPr="00BA650A">
        <w:rPr>
          <w:rFonts w:hint="cs"/>
          <w:rtl/>
        </w:rPr>
        <w:t xml:space="preserve"> ر</w:t>
      </w:r>
      <w:r w:rsidR="00CD1777" w:rsidRPr="00BA650A">
        <w:rPr>
          <w:rFonts w:hint="cs"/>
          <w:rtl/>
        </w:rPr>
        <w:t>ُ</w:t>
      </w:r>
      <w:r w:rsidR="006F48CD" w:rsidRPr="00BA650A">
        <w:rPr>
          <w:rFonts w:hint="cs"/>
          <w:rtl/>
        </w:rPr>
        <w:t>ف</w:t>
      </w:r>
      <w:r w:rsidR="00CD1777" w:rsidRPr="00BA650A">
        <w:rPr>
          <w:rFonts w:hint="cs"/>
          <w:rtl/>
        </w:rPr>
        <w:t>ِ</w:t>
      </w:r>
      <w:r w:rsidR="006F48CD" w:rsidRPr="00BA650A">
        <w:rPr>
          <w:rFonts w:hint="cs"/>
          <w:rtl/>
        </w:rPr>
        <w:t>ع</w:t>
      </w:r>
      <w:r w:rsidR="00CD1777" w:rsidRPr="00BA650A">
        <w:rPr>
          <w:rFonts w:hint="cs"/>
          <w:rtl/>
        </w:rPr>
        <w:t>َ</w:t>
      </w:r>
      <w:r w:rsidR="006F48CD" w:rsidRPr="00BA650A">
        <w:rPr>
          <w:rFonts w:hint="cs"/>
          <w:rtl/>
        </w:rPr>
        <w:t xml:space="preserve"> ح</w:t>
      </w:r>
      <w:r w:rsidR="006F48CD" w:rsidRPr="00BA650A">
        <w:rPr>
          <w:rFonts w:hint="cs"/>
          <w:sz w:val="20"/>
          <w:rtl/>
          <w:lang w:eastAsia="ar-SA"/>
        </w:rPr>
        <w:t>د</w:t>
      </w:r>
      <w:r w:rsidR="00CD1777" w:rsidRPr="00BA650A">
        <w:rPr>
          <w:rFonts w:hint="cs"/>
          <w:sz w:val="20"/>
          <w:rtl/>
          <w:lang w:eastAsia="ar-SA"/>
        </w:rPr>
        <w:t>َ</w:t>
      </w:r>
      <w:r w:rsidR="006F48CD" w:rsidRPr="00BA650A">
        <w:rPr>
          <w:rFonts w:hint="cs"/>
          <w:rtl/>
        </w:rPr>
        <w:t>ث الجنابة بالنص</w:t>
      </w:r>
      <w:r w:rsidR="00CD1777" w:rsidRPr="00BA650A">
        <w:rPr>
          <w:rFonts w:hint="cs"/>
          <w:rtl/>
        </w:rPr>
        <w:t>ِّ</w:t>
      </w:r>
      <w:r w:rsidR="006F48CD" w:rsidRPr="00BA650A">
        <w:rPr>
          <w:rFonts w:hint="cs"/>
          <w:rtl/>
        </w:rPr>
        <w:t xml:space="preserve"> ر</w:t>
      </w:r>
      <w:r w:rsidR="00CD1777" w:rsidRPr="00BA650A">
        <w:rPr>
          <w:rFonts w:hint="cs"/>
          <w:rtl/>
        </w:rPr>
        <w:t>ُ</w:t>
      </w:r>
      <w:r w:rsidR="006F48CD" w:rsidRPr="00BA650A">
        <w:rPr>
          <w:rFonts w:hint="cs"/>
          <w:rtl/>
        </w:rPr>
        <w:t>ف</w:t>
      </w:r>
      <w:r w:rsidR="00CD1777" w:rsidRPr="00BA650A">
        <w:rPr>
          <w:rFonts w:hint="cs"/>
          <w:rtl/>
        </w:rPr>
        <w:t>ِ</w:t>
      </w:r>
      <w:r w:rsidR="006F48CD" w:rsidRPr="00BA650A">
        <w:rPr>
          <w:rFonts w:hint="cs"/>
          <w:rtl/>
        </w:rPr>
        <w:t>ع</w:t>
      </w:r>
      <w:r w:rsidR="00CD1777" w:rsidRPr="00BA650A">
        <w:rPr>
          <w:rFonts w:hint="cs"/>
          <w:rtl/>
        </w:rPr>
        <w:t>َ</w:t>
      </w:r>
      <w:r w:rsidR="006F48CD" w:rsidRPr="00BA650A">
        <w:rPr>
          <w:rFonts w:hint="cs"/>
          <w:rtl/>
        </w:rPr>
        <w:t xml:space="preserve"> حد</w:t>
      </w:r>
      <w:r w:rsidR="00CD1777" w:rsidRPr="00BA650A">
        <w:rPr>
          <w:rFonts w:hint="cs"/>
          <w:rtl/>
        </w:rPr>
        <w:t>َ</w:t>
      </w:r>
      <w:r w:rsidR="006F48CD" w:rsidRPr="00BA650A">
        <w:rPr>
          <w:rFonts w:hint="cs"/>
          <w:rtl/>
        </w:rPr>
        <w:t>ث الح</w:t>
      </w:r>
      <w:r w:rsidR="00CD1777" w:rsidRPr="00BA650A">
        <w:rPr>
          <w:rFonts w:hint="cs"/>
          <w:rtl/>
        </w:rPr>
        <w:t>َ</w:t>
      </w:r>
      <w:r w:rsidR="006F48CD" w:rsidRPr="00BA650A">
        <w:rPr>
          <w:rFonts w:hint="cs"/>
          <w:rtl/>
        </w:rPr>
        <w:t>يض</w:t>
      </w:r>
      <w:r w:rsidR="008B44D1" w:rsidRPr="00BA650A">
        <w:rPr>
          <w:rFonts w:hint="cs"/>
          <w:rtl/>
        </w:rPr>
        <w:t xml:space="preserve">، </w:t>
      </w:r>
      <w:r w:rsidR="006F48CD" w:rsidRPr="00BA650A">
        <w:rPr>
          <w:rFonts w:hint="cs"/>
          <w:rtl/>
        </w:rPr>
        <w:t>وتسميته طهور</w:t>
      </w:r>
      <w:r w:rsidR="00E71AC1" w:rsidRPr="00BA650A">
        <w:rPr>
          <w:rFonts w:hint="cs"/>
          <w:rtl/>
        </w:rPr>
        <w:t>ًا</w:t>
      </w:r>
      <w:r w:rsidR="006F48CD" w:rsidRPr="00BA650A">
        <w:rPr>
          <w:rFonts w:hint="cs"/>
          <w:rtl/>
        </w:rPr>
        <w:t xml:space="preserve"> مشع</w:t>
      </w:r>
      <w:r w:rsidR="00CD1777" w:rsidRPr="00BA650A">
        <w:rPr>
          <w:rFonts w:hint="cs"/>
          <w:rtl/>
        </w:rPr>
        <w:t>ِ</w:t>
      </w:r>
      <w:r w:rsidR="006F48CD" w:rsidRPr="00BA650A">
        <w:rPr>
          <w:rFonts w:hint="cs"/>
          <w:rtl/>
        </w:rPr>
        <w:t>رة بذلك</w:t>
      </w:r>
      <w:r w:rsidR="00CD1777" w:rsidRPr="00BA650A">
        <w:rPr>
          <w:rFonts w:hint="cs"/>
          <w:rtl/>
        </w:rPr>
        <w:t>؛</w:t>
      </w:r>
      <w:r w:rsidR="008B44D1" w:rsidRPr="00BA650A">
        <w:rPr>
          <w:rFonts w:hint="cs"/>
          <w:rtl/>
        </w:rPr>
        <w:t xml:space="preserve"> </w:t>
      </w:r>
      <w:r w:rsidR="000A3FCB" w:rsidRPr="00BA650A">
        <w:rPr>
          <w:rFonts w:hint="cs"/>
          <w:rtl/>
        </w:rPr>
        <w:t>فإنَّه</w:t>
      </w:r>
      <w:r w:rsidR="006F48CD" w:rsidRPr="00BA650A">
        <w:rPr>
          <w:rFonts w:hint="cs"/>
          <w:rtl/>
        </w:rPr>
        <w:t xml:space="preserve"> طهور للأحداث</w:t>
      </w:r>
      <w:r w:rsidR="008B44D1" w:rsidRPr="00BA650A">
        <w:rPr>
          <w:rFonts w:hint="cs"/>
          <w:rtl/>
        </w:rPr>
        <w:t xml:space="preserve">، </w:t>
      </w:r>
      <w:r w:rsidR="006F48CD" w:rsidRPr="00BA650A">
        <w:rPr>
          <w:rFonts w:hint="cs"/>
          <w:rtl/>
        </w:rPr>
        <w:t>ومنها حد</w:t>
      </w:r>
      <w:r w:rsidR="00CD1777" w:rsidRPr="00BA650A">
        <w:rPr>
          <w:rFonts w:hint="cs"/>
          <w:rtl/>
        </w:rPr>
        <w:t>َ</w:t>
      </w:r>
      <w:r w:rsidR="006F48CD" w:rsidRPr="00BA650A">
        <w:rPr>
          <w:rFonts w:hint="cs"/>
          <w:rtl/>
        </w:rPr>
        <w:t>ث الح</w:t>
      </w:r>
      <w:r w:rsidR="00CD1777" w:rsidRPr="00BA650A">
        <w:rPr>
          <w:rFonts w:hint="cs"/>
          <w:rtl/>
        </w:rPr>
        <w:t>َ</w:t>
      </w:r>
      <w:r w:rsidR="006F48CD" w:rsidRPr="00BA650A">
        <w:rPr>
          <w:rFonts w:hint="cs"/>
          <w:rtl/>
        </w:rPr>
        <w:t>يض</w:t>
      </w:r>
      <w:r w:rsidR="00CD1777" w:rsidRPr="00BA650A">
        <w:rPr>
          <w:rFonts w:hint="cs"/>
          <w:rtl/>
        </w:rPr>
        <w:t>؛</w:t>
      </w:r>
      <w:r w:rsidR="006F48CD" w:rsidRPr="00BA650A">
        <w:rPr>
          <w:rFonts w:hint="cs"/>
          <w:rtl/>
        </w:rPr>
        <w:t xml:space="preserve"> فيشمله</w:t>
      </w:r>
      <w:r w:rsidR="00CD1777" w:rsidRPr="00BA650A">
        <w:rPr>
          <w:rFonts w:hint="cs"/>
          <w:rtl/>
        </w:rPr>
        <w:t>:</w:t>
      </w:r>
      <w:r w:rsidR="006F48CD" w:rsidRPr="00BA650A">
        <w:rPr>
          <w:rFonts w:hint="cs"/>
          <w:rtl/>
        </w:rPr>
        <w:t xml:space="preserve"> </w:t>
      </w:r>
      <w:r w:rsidR="00CD1777" w:rsidRPr="00BA650A">
        <w:rPr>
          <w:rFonts w:hint="cs"/>
          <w:rtl/>
        </w:rPr>
        <w:t>{</w:t>
      </w:r>
      <w:r w:rsidR="006F48CD" w:rsidRPr="00BA650A">
        <w:rPr>
          <w:rtl/>
        </w:rPr>
        <w:t>فَإِذَا تَطَهَّرْنَ فَأْتُوهُنَّ</w:t>
      </w:r>
      <w:r w:rsidR="00CD1777" w:rsidRPr="00BA650A">
        <w:rPr>
          <w:rFonts w:hint="cs"/>
          <w:rtl/>
        </w:rPr>
        <w:t>}</w:t>
      </w:r>
      <w:r w:rsidR="00CD1777" w:rsidRPr="00BA650A">
        <w:rPr>
          <w:rFonts w:cs="Simplified Arabic"/>
          <w:b/>
          <w:bCs/>
          <w:sz w:val="36"/>
          <w:vertAlign w:val="superscript"/>
          <w:rtl/>
        </w:rPr>
        <w:t>(</w:t>
      </w:r>
      <w:r w:rsidR="00CD1777" w:rsidRPr="00BA650A">
        <w:rPr>
          <w:rFonts w:cs="Simplified Arabic"/>
          <w:b/>
          <w:bCs/>
          <w:sz w:val="36"/>
          <w:vertAlign w:val="superscript"/>
          <w:rtl/>
        </w:rPr>
        <w:footnoteReference w:id="639"/>
      </w:r>
      <w:r w:rsidR="00CD1777" w:rsidRPr="00BA650A">
        <w:rPr>
          <w:rFonts w:cs="Simplified Arabic"/>
          <w:b/>
          <w:bCs/>
          <w:sz w:val="36"/>
          <w:vertAlign w:val="superscript"/>
          <w:rtl/>
        </w:rPr>
        <w:t>)</w:t>
      </w:r>
      <w:r w:rsidRPr="00BA650A">
        <w:rPr>
          <w:rFonts w:ascii="Traditional Arabic" w:hAnsi="Traditional Arabic" w:hint="cs"/>
          <w:b/>
          <w:b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40"/>
      </w:r>
      <w:r w:rsidR="008B44D1" w:rsidRPr="00BA650A">
        <w:rPr>
          <w:rFonts w:cs="Simplified Arabic"/>
          <w:b/>
          <w:bCs/>
          <w:sz w:val="36"/>
          <w:vertAlign w:val="superscript"/>
          <w:rtl/>
        </w:rPr>
        <w:t>)</w:t>
      </w:r>
      <w:r w:rsidR="00F46FD1" w:rsidRPr="00BA650A">
        <w:rPr>
          <w:rFonts w:ascii="Traditional Arabic" w:hAnsi="Traditional Arabic"/>
          <w:b/>
          <w:bCs/>
          <w:sz w:val="36"/>
          <w:rtl/>
        </w:rPr>
        <w:t>.</w:t>
      </w:r>
    </w:p>
    <w:p w:rsidR="00F46FD1" w:rsidRPr="00BA650A" w:rsidRDefault="00E82792" w:rsidP="00CD177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CD1777"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و</w:t>
      </w:r>
      <w:r w:rsidR="00780848" w:rsidRPr="00BA650A">
        <w:rPr>
          <w:rFonts w:ascii="Traditional Arabic" w:hAnsi="Traditional Arabic" w:hint="cs"/>
          <w:sz w:val="36"/>
          <w:rtl/>
        </w:rPr>
        <w:t>هذا القوال يواف</w:t>
      </w:r>
      <w:r w:rsidR="00CD1777" w:rsidRPr="00BA650A">
        <w:rPr>
          <w:rFonts w:ascii="Traditional Arabic" w:hAnsi="Traditional Arabic" w:hint="cs"/>
          <w:sz w:val="36"/>
          <w:rtl/>
        </w:rPr>
        <w:t>ِ</w:t>
      </w:r>
      <w:r w:rsidR="00780848" w:rsidRPr="00BA650A">
        <w:rPr>
          <w:rFonts w:ascii="Traditional Arabic" w:hAnsi="Traditional Arabic" w:hint="cs"/>
          <w:sz w:val="36"/>
          <w:rtl/>
        </w:rPr>
        <w:t>ق قول</w:t>
      </w:r>
      <w:r w:rsidR="00CD1777" w:rsidRPr="00BA650A">
        <w:rPr>
          <w:rFonts w:ascii="Traditional Arabic" w:hAnsi="Traditional Arabic" w:hint="cs"/>
          <w:sz w:val="36"/>
          <w:rtl/>
        </w:rPr>
        <w:t>َ</w:t>
      </w:r>
      <w:r w:rsidR="00780848" w:rsidRPr="00BA650A">
        <w:rPr>
          <w:rFonts w:ascii="Traditional Arabic" w:hAnsi="Traditional Arabic" w:hint="cs"/>
          <w:sz w:val="36"/>
          <w:rtl/>
        </w:rPr>
        <w:t xml:space="preserve"> جماهير الصحابة</w:t>
      </w:r>
      <w:r w:rsidR="00CD1777" w:rsidRPr="00BA650A">
        <w:rPr>
          <w:rFonts w:ascii="Traditional Arabic" w:hAnsi="Traditional Arabic" w:hint="cs"/>
          <w:sz w:val="36"/>
          <w:rtl/>
        </w:rPr>
        <w:t xml:space="preserve">، </w:t>
      </w:r>
      <w:r w:rsidR="00000E60" w:rsidRPr="00BA650A">
        <w:rPr>
          <w:rFonts w:ascii="Traditional Arabic" w:hAnsi="Traditional Arabic" w:hint="cs"/>
          <w:sz w:val="36"/>
          <w:rtl/>
        </w:rPr>
        <w:t>بما فيهم</w:t>
      </w:r>
      <w:r w:rsidR="00CD1777" w:rsidRPr="00BA650A">
        <w:rPr>
          <w:rFonts w:ascii="Traditional Arabic" w:hAnsi="Traditional Arabic" w:hint="cs"/>
          <w:sz w:val="36"/>
          <w:rtl/>
        </w:rPr>
        <w:t>:</w:t>
      </w:r>
      <w:r w:rsidR="00000E60" w:rsidRPr="00BA650A">
        <w:rPr>
          <w:rFonts w:ascii="Traditional Arabic" w:hAnsi="Traditional Arabic" w:hint="cs"/>
          <w:sz w:val="36"/>
          <w:rtl/>
        </w:rPr>
        <w:t xml:space="preserve"> الفقهاء</w:t>
      </w:r>
      <w:r w:rsidR="008B44D1" w:rsidRPr="00BA650A">
        <w:rPr>
          <w:rFonts w:ascii="Traditional Arabic" w:hAnsi="Traditional Arabic" w:hint="cs"/>
          <w:sz w:val="36"/>
          <w:rtl/>
        </w:rPr>
        <w:t xml:space="preserve">، </w:t>
      </w:r>
      <w:r w:rsidR="007B1F9D">
        <w:rPr>
          <w:rFonts w:ascii="Traditional Arabic" w:hAnsi="Traditional Arabic" w:hint="cs"/>
          <w:sz w:val="36"/>
          <w:rtl/>
        </w:rPr>
        <w:t>والتابعون</w:t>
      </w:r>
      <w:r w:rsidR="008B44D1" w:rsidRPr="00BA650A">
        <w:rPr>
          <w:rFonts w:ascii="Traditional Arabic" w:hAnsi="Traditional Arabic" w:hint="cs"/>
          <w:sz w:val="36"/>
          <w:rtl/>
        </w:rPr>
        <w:t xml:space="preserve">، </w:t>
      </w:r>
      <w:r w:rsidR="00780848" w:rsidRPr="00BA650A">
        <w:rPr>
          <w:rFonts w:ascii="Traditional Arabic" w:hAnsi="Traditional Arabic" w:hint="cs"/>
          <w:sz w:val="36"/>
          <w:rtl/>
        </w:rPr>
        <w:t xml:space="preserve">وسائر أهل العلم </w:t>
      </w:r>
      <w:r w:rsidR="00CD1777" w:rsidRPr="00BA650A">
        <w:rPr>
          <w:rFonts w:ascii="Traditional Arabic" w:hAnsi="Traditional Arabic"/>
          <w:sz w:val="36"/>
          <w:rtl/>
        </w:rPr>
        <w:t>–</w:t>
      </w:r>
      <w:r w:rsidR="00CD1777" w:rsidRPr="00BA650A">
        <w:rPr>
          <w:rFonts w:ascii="Traditional Arabic" w:hAnsi="Traditional Arabic" w:hint="cs"/>
          <w:sz w:val="36"/>
          <w:rtl/>
        </w:rPr>
        <w:t xml:space="preserve"> </w:t>
      </w:r>
      <w:r w:rsidR="00CD1777" w:rsidRPr="00BA650A">
        <w:rPr>
          <w:rFonts w:hint="cs"/>
          <w:sz w:val="20"/>
          <w:rtl/>
          <w:lang w:eastAsia="ar-SA"/>
        </w:rPr>
        <w:t>و</w:t>
      </w:r>
      <w:r w:rsidR="00780848" w:rsidRPr="00BA650A">
        <w:rPr>
          <w:rFonts w:hint="cs"/>
          <w:sz w:val="20"/>
          <w:rtl/>
          <w:lang w:eastAsia="ar-SA"/>
        </w:rPr>
        <w:t>في</w:t>
      </w:r>
      <w:r w:rsidR="00780848" w:rsidRPr="00BA650A">
        <w:rPr>
          <w:rFonts w:ascii="Traditional Arabic" w:hAnsi="Traditional Arabic" w:hint="cs"/>
          <w:sz w:val="36"/>
          <w:rtl/>
        </w:rPr>
        <w:t>هم الأئم</w:t>
      </w:r>
      <w:r w:rsidR="00CD1777" w:rsidRPr="00BA650A">
        <w:rPr>
          <w:rFonts w:ascii="Traditional Arabic" w:hAnsi="Traditional Arabic" w:hint="cs"/>
          <w:sz w:val="36"/>
          <w:rtl/>
        </w:rPr>
        <w:t>ُّ</w:t>
      </w:r>
      <w:r w:rsidR="00780848" w:rsidRPr="00BA650A">
        <w:rPr>
          <w:rFonts w:ascii="Traditional Arabic" w:hAnsi="Traditional Arabic" w:hint="cs"/>
          <w:sz w:val="36"/>
          <w:rtl/>
        </w:rPr>
        <w:t>ة الأرب</w:t>
      </w:r>
      <w:r w:rsidR="00780848" w:rsidRPr="00BA650A">
        <w:rPr>
          <w:rFonts w:hint="cs"/>
          <w:sz w:val="20"/>
          <w:rtl/>
          <w:lang w:eastAsia="ar-SA"/>
        </w:rPr>
        <w:t>عة</w:t>
      </w:r>
      <w:r w:rsidR="00780848" w:rsidRPr="00BA650A">
        <w:rPr>
          <w:rFonts w:ascii="Traditional Arabic" w:hAnsi="Traditional Arabic" w:hint="cs"/>
          <w:sz w:val="36"/>
          <w:rtl/>
        </w:rPr>
        <w:t xml:space="preserve"> والفقهاء المشهور</w:t>
      </w:r>
      <w:r w:rsidR="00CD1777" w:rsidRPr="00BA650A">
        <w:rPr>
          <w:rFonts w:hint="cs"/>
          <w:sz w:val="20"/>
          <w:rtl/>
          <w:lang w:eastAsia="ar-SA"/>
        </w:rPr>
        <w:t>و</w:t>
      </w:r>
      <w:r w:rsidR="00780848" w:rsidRPr="00BA650A">
        <w:rPr>
          <w:rFonts w:ascii="Traditional Arabic" w:hAnsi="Traditional Arabic" w:hint="cs"/>
          <w:sz w:val="36"/>
          <w:rtl/>
        </w:rPr>
        <w:t>ن</w:t>
      </w:r>
      <w:r w:rsidR="00CD1777" w:rsidRPr="00BA650A">
        <w:rPr>
          <w:rFonts w:ascii="Traditional Arabic" w:hAnsi="Traditional Arabic" w:hint="cs"/>
          <w:sz w:val="36"/>
          <w:rtl/>
        </w:rPr>
        <w:t xml:space="preserve"> -</w:t>
      </w:r>
      <w:r w:rsidR="008B44D1" w:rsidRPr="00BA650A">
        <w:rPr>
          <w:rFonts w:cs="Simplified Arabic"/>
          <w:b/>
          <w:bCs/>
          <w:sz w:val="36"/>
          <w:vertAlign w:val="superscript"/>
          <w:rtl/>
        </w:rPr>
        <w:t>(</w:t>
      </w:r>
      <w:r w:rsidR="00780848" w:rsidRPr="00BA650A">
        <w:rPr>
          <w:rFonts w:cs="Simplified Arabic"/>
          <w:b/>
          <w:bCs/>
          <w:sz w:val="36"/>
          <w:vertAlign w:val="superscript"/>
          <w:rtl/>
        </w:rPr>
        <w:footnoteReference w:id="641"/>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CD1777" w:rsidRPr="00BA650A" w:rsidRDefault="00000E60" w:rsidP="00CD177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w:t>
      </w:r>
      <w:r w:rsidRPr="00BA650A">
        <w:rPr>
          <w:rFonts w:hint="cs"/>
          <w:sz w:val="20"/>
          <w:rtl/>
          <w:lang w:eastAsia="ar-SA"/>
        </w:rPr>
        <w:t>هو</w:t>
      </w:r>
      <w:r w:rsidRPr="00BA650A">
        <w:rPr>
          <w:rFonts w:ascii="Traditional Arabic" w:hAnsi="Traditional Arabic" w:hint="cs"/>
          <w:sz w:val="36"/>
          <w:rtl/>
        </w:rPr>
        <w:t xml:space="preserve"> يخالف</w:t>
      </w:r>
      <w:r w:rsidR="008B44D1" w:rsidRPr="00BA650A">
        <w:rPr>
          <w:rFonts w:ascii="Traditional Arabic" w:hAnsi="Traditional Arabic" w:hint="cs"/>
          <w:sz w:val="36"/>
          <w:rtl/>
        </w:rPr>
        <w:t xml:space="preserve"> </w:t>
      </w:r>
      <w:r w:rsidR="00E82792" w:rsidRPr="00BA650A">
        <w:rPr>
          <w:rFonts w:ascii="Traditional Arabic" w:hAnsi="Traditional Arabic" w:hint="cs"/>
          <w:sz w:val="36"/>
          <w:rtl/>
        </w:rPr>
        <w:t>ما ر</w:t>
      </w:r>
      <w:r w:rsidR="005D57DE" w:rsidRPr="00BA650A">
        <w:rPr>
          <w:rFonts w:ascii="Traditional Arabic" w:hAnsi="Traditional Arabic" w:hint="cs"/>
          <w:sz w:val="36"/>
          <w:rtl/>
        </w:rPr>
        <w:t>ُ</w:t>
      </w:r>
      <w:r w:rsidR="00E82792" w:rsidRPr="00BA650A">
        <w:rPr>
          <w:rFonts w:ascii="Traditional Arabic" w:hAnsi="Traditional Arabic" w:hint="cs"/>
          <w:sz w:val="36"/>
          <w:rtl/>
        </w:rPr>
        <w:t>و</w:t>
      </w:r>
      <w:r w:rsidR="00CD1777" w:rsidRPr="00BA650A">
        <w:rPr>
          <w:rFonts w:ascii="Traditional Arabic" w:hAnsi="Traditional Arabic" w:hint="cs"/>
          <w:sz w:val="36"/>
          <w:rtl/>
        </w:rPr>
        <w:t>ِ</w:t>
      </w:r>
      <w:r w:rsidR="00E82792" w:rsidRPr="00BA650A">
        <w:rPr>
          <w:rFonts w:ascii="Traditional Arabic" w:hAnsi="Traditional Arabic" w:hint="cs"/>
          <w:sz w:val="36"/>
          <w:rtl/>
        </w:rPr>
        <w:t>ي</w:t>
      </w:r>
      <w:r w:rsidR="00CD1777" w:rsidRPr="00BA650A">
        <w:rPr>
          <w:rFonts w:ascii="Traditional Arabic" w:hAnsi="Traditional Arabic" w:hint="cs"/>
          <w:sz w:val="36"/>
          <w:rtl/>
        </w:rPr>
        <w:t>َ</w:t>
      </w:r>
      <w:r w:rsidR="00E82792" w:rsidRPr="00BA650A">
        <w:rPr>
          <w:rFonts w:ascii="Traditional Arabic" w:hAnsi="Traditional Arabic" w:hint="cs"/>
          <w:sz w:val="36"/>
          <w:rtl/>
        </w:rPr>
        <w:t xml:space="preserve"> عن</w:t>
      </w:r>
      <w:r w:rsidR="00CD1777" w:rsidRPr="00BA650A">
        <w:rPr>
          <w:rFonts w:ascii="Traditional Arabic" w:hAnsi="Traditional Arabic" w:hint="cs"/>
          <w:sz w:val="36"/>
          <w:rtl/>
        </w:rPr>
        <w:t>:</w:t>
      </w:r>
      <w:r w:rsidR="00E82792" w:rsidRPr="00BA650A">
        <w:rPr>
          <w:rFonts w:ascii="Traditional Arabic" w:hAnsi="Traditional Arabic" w:hint="cs"/>
          <w:sz w:val="36"/>
          <w:rtl/>
        </w:rPr>
        <w:t xml:space="preserve"> </w:t>
      </w:r>
      <w:r w:rsidRPr="00BA650A">
        <w:rPr>
          <w:rFonts w:ascii="Traditional Arabic" w:hAnsi="Traditional Arabic" w:hint="cs"/>
          <w:sz w:val="36"/>
          <w:rtl/>
        </w:rPr>
        <w:t>عمر</w:t>
      </w:r>
      <w:r w:rsidR="00CD1777" w:rsidRPr="00BA650A">
        <w:rPr>
          <w:rFonts w:ascii="Traditional Arabic" w:hAnsi="Traditional Arabic" w:hint="cs"/>
          <w:sz w:val="36"/>
          <w:rtl/>
        </w:rPr>
        <w:t>،</w:t>
      </w:r>
      <w:r w:rsidRPr="00BA650A">
        <w:rPr>
          <w:rFonts w:ascii="Traditional Arabic" w:hAnsi="Traditional Arabic" w:hint="cs"/>
          <w:sz w:val="36"/>
          <w:rtl/>
        </w:rPr>
        <w:t xml:space="preserve"> وابن مسعود </w:t>
      </w:r>
      <w:r w:rsidR="00CD1777" w:rsidRPr="00BA650A">
        <w:rPr>
          <w:rFonts w:ascii="Traditional Arabic" w:hAnsi="Traditional Arabic" w:hint="cs"/>
          <w:sz w:val="36"/>
          <w:rtl/>
        </w:rPr>
        <w:t xml:space="preserve">- </w:t>
      </w:r>
      <w:r w:rsidRPr="00BA650A">
        <w:rPr>
          <w:rFonts w:ascii="Traditional Arabic" w:hAnsi="Traditional Arabic" w:hint="cs"/>
          <w:sz w:val="36"/>
          <w:rtl/>
        </w:rPr>
        <w:t>من طبقة فقهاء الصحاب</w:t>
      </w:r>
      <w:r w:rsidR="00780848" w:rsidRPr="00BA650A">
        <w:rPr>
          <w:rFonts w:ascii="Traditional Arabic" w:hAnsi="Traditional Arabic" w:hint="cs"/>
          <w:sz w:val="36"/>
          <w:rtl/>
        </w:rPr>
        <w:t>ة</w:t>
      </w:r>
      <w:r w:rsidR="00CD1777" w:rsidRPr="00BA650A">
        <w:rPr>
          <w:rFonts w:ascii="Traditional Arabic" w:hAnsi="Traditional Arabic" w:hint="cs"/>
          <w:sz w:val="36"/>
          <w:rtl/>
        </w:rPr>
        <w:t xml:space="preserve"> - </w:t>
      </w:r>
      <w:r w:rsidR="008B44D1" w:rsidRPr="00BA650A">
        <w:rPr>
          <w:rFonts w:cs="Simplified Arabic"/>
          <w:b/>
          <w:bCs/>
          <w:sz w:val="36"/>
          <w:vertAlign w:val="superscript"/>
          <w:rtl/>
        </w:rPr>
        <w:t>(</w:t>
      </w:r>
      <w:r w:rsidR="00780848" w:rsidRPr="00BA650A">
        <w:rPr>
          <w:rFonts w:cs="Simplified Arabic"/>
          <w:b/>
          <w:bCs/>
          <w:sz w:val="36"/>
          <w:vertAlign w:val="superscript"/>
          <w:rtl/>
        </w:rPr>
        <w:footnoteReference w:id="642"/>
      </w:r>
      <w:r w:rsidR="008B44D1" w:rsidRPr="00BA650A">
        <w:rPr>
          <w:rFonts w:cs="Simplified Arabic"/>
          <w:b/>
          <w:bCs/>
          <w:sz w:val="36"/>
          <w:vertAlign w:val="superscript"/>
          <w:rtl/>
        </w:rPr>
        <w:t>)</w:t>
      </w:r>
      <w:r w:rsidRPr="00BA650A">
        <w:rPr>
          <w:rFonts w:ascii="Traditional Arabic" w:hAnsi="Traditional Arabic" w:hint="cs"/>
          <w:sz w:val="36"/>
          <w:rtl/>
        </w:rPr>
        <w:t>.</w:t>
      </w:r>
    </w:p>
    <w:p w:rsidR="00F46FD1" w:rsidRPr="00BA650A" w:rsidRDefault="00000E60" w:rsidP="00CD1777">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ولكن الصحيح </w:t>
      </w:r>
      <w:r w:rsidR="000A3FCB" w:rsidRPr="00BA650A">
        <w:rPr>
          <w:rFonts w:ascii="Traditional Arabic" w:hAnsi="Traditional Arabic" w:hint="cs"/>
          <w:sz w:val="36"/>
          <w:rtl/>
        </w:rPr>
        <w:t>أنَّهما</w:t>
      </w:r>
      <w:r w:rsidRPr="00BA650A">
        <w:rPr>
          <w:rFonts w:ascii="Traditional Arabic" w:hAnsi="Traditional Arabic" w:hint="cs"/>
          <w:sz w:val="36"/>
          <w:rtl/>
        </w:rPr>
        <w:t xml:space="preserve"> رجع</w:t>
      </w:r>
      <w:r w:rsidR="00CD1777" w:rsidRPr="00BA650A">
        <w:rPr>
          <w:rFonts w:ascii="Traditional Arabic" w:hAnsi="Traditional Arabic" w:hint="cs"/>
          <w:sz w:val="36"/>
          <w:rtl/>
        </w:rPr>
        <w:t>َ</w:t>
      </w:r>
      <w:r w:rsidRPr="00BA650A">
        <w:rPr>
          <w:rFonts w:ascii="Traditional Arabic" w:hAnsi="Traditional Arabic" w:hint="cs"/>
          <w:sz w:val="36"/>
          <w:rtl/>
        </w:rPr>
        <w:t>ا عن هذا القول</w:t>
      </w:r>
      <w:r w:rsidR="008B44D1" w:rsidRPr="00BA650A">
        <w:rPr>
          <w:rFonts w:cs="Simplified Arabic"/>
          <w:b/>
          <w:bCs/>
          <w:sz w:val="36"/>
          <w:vertAlign w:val="superscript"/>
          <w:rtl/>
        </w:rPr>
        <w:t>(</w:t>
      </w:r>
      <w:r w:rsidRPr="00BA650A">
        <w:rPr>
          <w:rFonts w:cs="Simplified Arabic"/>
          <w:b/>
          <w:bCs/>
          <w:sz w:val="36"/>
          <w:vertAlign w:val="superscript"/>
          <w:rtl/>
        </w:rPr>
        <w:footnoteReference w:id="643"/>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7953F4" w:rsidP="00CD1777">
      <w:pPr>
        <w:spacing w:beforeLines="30" w:before="72" w:afterLines="30" w:after="72"/>
        <w:ind w:left="-57" w:firstLine="170"/>
        <w:jc w:val="both"/>
      </w:pPr>
      <w:r w:rsidRPr="00BA650A">
        <w:rPr>
          <w:b/>
          <w:bCs/>
          <w:rtl/>
        </w:rPr>
        <w:t>وي</w:t>
      </w:r>
      <w:r w:rsidR="00CD1777" w:rsidRPr="00BA650A">
        <w:rPr>
          <w:rFonts w:hint="cs"/>
          <w:b/>
          <w:bCs/>
          <w:rtl/>
        </w:rPr>
        <w:t>ُ</w:t>
      </w:r>
      <w:r w:rsidRPr="00BA650A">
        <w:rPr>
          <w:b/>
          <w:bCs/>
          <w:rtl/>
        </w:rPr>
        <w:t>ستد</w:t>
      </w:r>
      <w:r w:rsidR="00CD1777" w:rsidRPr="00BA650A">
        <w:rPr>
          <w:rFonts w:hint="cs"/>
          <w:b/>
          <w:bCs/>
          <w:rtl/>
        </w:rPr>
        <w:t>َ</w:t>
      </w:r>
      <w:r w:rsidRPr="00BA650A">
        <w:rPr>
          <w:b/>
          <w:bCs/>
          <w:rtl/>
        </w:rPr>
        <w:t>ل</w:t>
      </w:r>
      <w:r w:rsidR="00CD1777" w:rsidRPr="00BA650A">
        <w:rPr>
          <w:rFonts w:hint="cs"/>
          <w:b/>
          <w:bCs/>
          <w:rtl/>
        </w:rPr>
        <w:t>ُّ</w:t>
      </w:r>
      <w:r w:rsidRPr="00BA650A">
        <w:rPr>
          <w:b/>
          <w:bCs/>
          <w:rtl/>
        </w:rPr>
        <w:t xml:space="preserve"> للقول الأ</w:t>
      </w:r>
      <w:r w:rsidR="00CD1777" w:rsidRPr="00BA650A">
        <w:rPr>
          <w:b/>
          <w:bCs/>
          <w:rtl/>
        </w:rPr>
        <w:t>ول</w:t>
      </w:r>
      <w:r w:rsidR="00CD1777" w:rsidRPr="00BA650A">
        <w:rPr>
          <w:rFonts w:hint="cs"/>
          <w:b/>
          <w:bCs/>
          <w:rtl/>
        </w:rPr>
        <w:t xml:space="preserve">: </w:t>
      </w:r>
      <w:r w:rsidR="00CD1777" w:rsidRPr="00BA650A">
        <w:rPr>
          <w:rFonts w:hint="cs"/>
          <w:sz w:val="20"/>
          <w:rtl/>
          <w:lang w:eastAsia="ar-SA"/>
        </w:rPr>
        <w:t>ب</w:t>
      </w:r>
      <w:r w:rsidR="00A81604" w:rsidRPr="00BA650A">
        <w:rPr>
          <w:rtl/>
        </w:rPr>
        <w:t>قول تعالى</w:t>
      </w:r>
      <w:r w:rsidR="00FC757D" w:rsidRPr="00BA650A">
        <w:rPr>
          <w:rFonts w:hint="cs"/>
          <w:rtl/>
        </w:rPr>
        <w:t>: {</w:t>
      </w:r>
      <w:r w:rsidR="00A81604" w:rsidRPr="00BA650A">
        <w:rPr>
          <w:rFonts w:eastAsiaTheme="minorHAnsi"/>
          <w:rtl/>
        </w:rPr>
        <w:t>وَإِنْ كُنْتُمْ مَرْضَى أَوْ عَلَى سَفَرٍ أَوْ جَاءَ أَحَدٌ مِنْكُمْ مِنَ الْغَائِطِ أَوْ لامَسْتُمُ النِّسَاءَ فَلَمْ تَجِدُوا مَاءً فَتَيَمَّمُوا صَعِيدًا طَيِّبًا</w:t>
      </w:r>
      <w:r w:rsidR="00FC757D" w:rsidRPr="00BA650A">
        <w:rPr>
          <w:rFonts w:eastAsiaTheme="minorHAnsi" w:hint="cs"/>
          <w:rtl/>
        </w:rPr>
        <w:t>}</w:t>
      </w:r>
      <w:r w:rsidR="008B44D1" w:rsidRPr="00BA650A">
        <w:rPr>
          <w:rFonts w:cs="Simplified Arabic"/>
          <w:b/>
          <w:bCs/>
          <w:sz w:val="36"/>
          <w:vertAlign w:val="superscript"/>
          <w:rtl/>
        </w:rPr>
        <w:t>(</w:t>
      </w:r>
      <w:r w:rsidR="00000E60" w:rsidRPr="00BA650A">
        <w:rPr>
          <w:rFonts w:cs="Simplified Arabic"/>
          <w:b/>
          <w:bCs/>
          <w:sz w:val="36"/>
          <w:vertAlign w:val="superscript"/>
          <w:rtl/>
        </w:rPr>
        <w:footnoteReference w:id="644"/>
      </w:r>
      <w:r w:rsidR="008B44D1" w:rsidRPr="00BA650A">
        <w:rPr>
          <w:rFonts w:cs="Simplified Arabic"/>
          <w:b/>
          <w:bCs/>
          <w:sz w:val="36"/>
          <w:vertAlign w:val="superscript"/>
          <w:rtl/>
        </w:rPr>
        <w:t>)</w:t>
      </w:r>
      <w:r w:rsidR="00F46FD1" w:rsidRPr="00BA650A">
        <w:rPr>
          <w:rtl/>
        </w:rPr>
        <w:t>.</w:t>
      </w:r>
    </w:p>
    <w:p w:rsidR="00F46FD1" w:rsidRPr="00BA650A" w:rsidRDefault="00A81604" w:rsidP="00CD1777">
      <w:pPr>
        <w:spacing w:beforeLines="30" w:before="72" w:afterLines="30" w:after="72"/>
        <w:ind w:left="-57" w:firstLine="170"/>
        <w:jc w:val="both"/>
        <w:rPr>
          <w:rtl/>
        </w:rPr>
      </w:pPr>
      <w:r w:rsidRPr="00BA650A">
        <w:rPr>
          <w:rtl/>
        </w:rPr>
        <w:t>فهذه الآية ذكر</w:t>
      </w:r>
      <w:r w:rsidR="00CD1777" w:rsidRPr="00BA650A">
        <w:rPr>
          <w:rFonts w:hint="cs"/>
          <w:rtl/>
        </w:rPr>
        <w:t>َ</w:t>
      </w:r>
      <w:r w:rsidRPr="00BA650A">
        <w:rPr>
          <w:rtl/>
        </w:rPr>
        <w:t>ت الحد</w:t>
      </w:r>
      <w:r w:rsidR="00CD1777" w:rsidRPr="00BA650A">
        <w:rPr>
          <w:rFonts w:hint="cs"/>
          <w:rtl/>
        </w:rPr>
        <w:t>َ</w:t>
      </w:r>
      <w:r w:rsidRPr="00BA650A">
        <w:rPr>
          <w:rtl/>
        </w:rPr>
        <w:t>ث الأكبر والأصغر</w:t>
      </w:r>
      <w:r w:rsidR="00CD1777" w:rsidRPr="00BA650A">
        <w:rPr>
          <w:rFonts w:hint="cs"/>
          <w:rtl/>
        </w:rPr>
        <w:t>؛</w:t>
      </w:r>
      <w:r w:rsidR="008B44D1" w:rsidRPr="00BA650A">
        <w:rPr>
          <w:rtl/>
        </w:rPr>
        <w:t xml:space="preserve"> </w:t>
      </w:r>
      <w:r w:rsidRPr="00BA650A">
        <w:rPr>
          <w:rtl/>
        </w:rPr>
        <w:t>فهي نص</w:t>
      </w:r>
      <w:r w:rsidR="00CD1777" w:rsidRPr="00BA650A">
        <w:rPr>
          <w:rFonts w:hint="cs"/>
          <w:rtl/>
        </w:rPr>
        <w:t>ٌّ</w:t>
      </w:r>
      <w:r w:rsidRPr="00BA650A">
        <w:rPr>
          <w:rtl/>
        </w:rPr>
        <w:t xml:space="preserve"> </w:t>
      </w:r>
      <w:r w:rsidR="00CD1777" w:rsidRPr="00BA650A">
        <w:rPr>
          <w:rFonts w:hint="cs"/>
          <w:sz w:val="20"/>
          <w:rtl/>
          <w:lang w:eastAsia="ar-SA"/>
        </w:rPr>
        <w:t>في</w:t>
      </w:r>
      <w:r w:rsidR="00CD1777" w:rsidRPr="00BA650A">
        <w:rPr>
          <w:rFonts w:hint="cs"/>
          <w:rtl/>
        </w:rPr>
        <w:t xml:space="preserve"> </w:t>
      </w:r>
      <w:r w:rsidRPr="00BA650A">
        <w:rPr>
          <w:rtl/>
        </w:rPr>
        <w:t>جواز التيم</w:t>
      </w:r>
      <w:r w:rsidR="00CD1777" w:rsidRPr="00BA650A">
        <w:rPr>
          <w:rFonts w:hint="cs"/>
          <w:rtl/>
        </w:rPr>
        <w:t>ُّ</w:t>
      </w:r>
      <w:r w:rsidRPr="00BA650A">
        <w:rPr>
          <w:rtl/>
        </w:rPr>
        <w:t>م ل</w:t>
      </w:r>
      <w:r w:rsidR="00000E60" w:rsidRPr="00BA650A">
        <w:rPr>
          <w:rtl/>
        </w:rPr>
        <w:t>رفع الحد</w:t>
      </w:r>
      <w:r w:rsidR="00CD1777" w:rsidRPr="00BA650A">
        <w:rPr>
          <w:rFonts w:hint="cs"/>
          <w:rtl/>
        </w:rPr>
        <w:t>َ</w:t>
      </w:r>
      <w:r w:rsidR="00000E60" w:rsidRPr="00BA650A">
        <w:rPr>
          <w:rtl/>
        </w:rPr>
        <w:t>ث الأصغر والحد</w:t>
      </w:r>
      <w:r w:rsidR="00CD1777" w:rsidRPr="00BA650A">
        <w:rPr>
          <w:rFonts w:hint="cs"/>
          <w:rtl/>
        </w:rPr>
        <w:t>َ</w:t>
      </w:r>
      <w:r w:rsidR="00000E60" w:rsidRPr="00BA650A">
        <w:rPr>
          <w:rtl/>
        </w:rPr>
        <w:t>ث الأكبر</w:t>
      </w:r>
      <w:r w:rsidR="00F46FD1" w:rsidRPr="00BA650A">
        <w:rPr>
          <w:rtl/>
        </w:rPr>
        <w:t>.</w:t>
      </w:r>
    </w:p>
    <w:p w:rsidR="00CD1777" w:rsidRPr="00BA650A" w:rsidRDefault="007953F4" w:rsidP="00CD1777">
      <w:pPr>
        <w:spacing w:beforeLines="30" w:before="72" w:afterLines="30" w:after="72"/>
        <w:ind w:left="-57" w:firstLine="170"/>
        <w:jc w:val="both"/>
        <w:rPr>
          <w:rtl/>
        </w:rPr>
      </w:pPr>
      <w:r w:rsidRPr="00BA650A">
        <w:rPr>
          <w:b/>
          <w:bCs/>
          <w:rtl/>
        </w:rPr>
        <w:t>واستدل</w:t>
      </w:r>
      <w:r w:rsidR="00CD1777" w:rsidRPr="00BA650A">
        <w:rPr>
          <w:rFonts w:hint="cs"/>
          <w:b/>
          <w:bCs/>
          <w:rtl/>
        </w:rPr>
        <w:t>َّ</w:t>
      </w:r>
      <w:r w:rsidRPr="00BA650A">
        <w:rPr>
          <w:b/>
          <w:bCs/>
          <w:rtl/>
        </w:rPr>
        <w:t xml:space="preserve"> أصحاب </w:t>
      </w:r>
      <w:r w:rsidR="00832261" w:rsidRPr="00BA650A">
        <w:rPr>
          <w:b/>
          <w:bCs/>
          <w:rtl/>
        </w:rPr>
        <w:t>القول الثاني</w:t>
      </w:r>
      <w:r w:rsidR="00832261" w:rsidRPr="00BA650A">
        <w:rPr>
          <w:rtl/>
        </w:rPr>
        <w:t xml:space="preserve"> </w:t>
      </w:r>
      <w:r w:rsidR="00CD1777" w:rsidRPr="00BA650A">
        <w:rPr>
          <w:rFonts w:hint="cs"/>
          <w:rtl/>
        </w:rPr>
        <w:t xml:space="preserve">- </w:t>
      </w:r>
      <w:r w:rsidR="00832261" w:rsidRPr="00BA650A">
        <w:rPr>
          <w:rtl/>
        </w:rPr>
        <w:t>كما قال</w:t>
      </w:r>
      <w:r w:rsidR="008B44D1" w:rsidRPr="00BA650A">
        <w:rPr>
          <w:rtl/>
        </w:rPr>
        <w:t xml:space="preserve"> </w:t>
      </w:r>
      <w:r w:rsidR="00832261" w:rsidRPr="00BA650A">
        <w:rPr>
          <w:rFonts w:hint="cs"/>
          <w:rtl/>
        </w:rPr>
        <w:t>العلا</w:t>
      </w:r>
      <w:r w:rsidR="00CD1777" w:rsidRPr="00BA650A">
        <w:rPr>
          <w:rFonts w:hint="cs"/>
          <w:rtl/>
        </w:rPr>
        <w:t>َّ</w:t>
      </w:r>
      <w:r w:rsidR="00832261" w:rsidRPr="00BA650A">
        <w:rPr>
          <w:rFonts w:hint="cs"/>
          <w:rtl/>
        </w:rPr>
        <w:t xml:space="preserve">مة </w:t>
      </w:r>
      <w:r w:rsidR="00832261" w:rsidRPr="00BA650A">
        <w:rPr>
          <w:rtl/>
        </w:rPr>
        <w:t>الشنقيطي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45"/>
      </w:r>
      <w:r w:rsidR="0056239B" w:rsidRPr="00BA650A">
        <w:rPr>
          <w:rFonts w:ascii="ATraditional Arabic" w:hAnsi="ATraditional Arabic" w:cs="Simplified Arabic"/>
          <w:b/>
          <w:bCs/>
          <w:sz w:val="36"/>
          <w:vertAlign w:val="superscript"/>
          <w:rtl/>
          <w:lang w:eastAsia="zh-CN"/>
        </w:rPr>
        <w:t>)</w:t>
      </w:r>
      <w:r w:rsidR="00E71AC1" w:rsidRPr="00BA650A">
        <w:rPr>
          <w:rFonts w:hint="cs"/>
          <w:rtl/>
        </w:rPr>
        <w:t xml:space="preserve"> </w:t>
      </w:r>
      <w:r w:rsidR="00CD1777" w:rsidRPr="00BA650A">
        <w:rPr>
          <w:rFonts w:hint="cs"/>
          <w:rtl/>
        </w:rPr>
        <w:t>(</w:t>
      </w:r>
      <w:r w:rsidR="00E71AC1" w:rsidRPr="00BA650A">
        <w:rPr>
          <w:rFonts w:hint="cs"/>
          <w:rtl/>
        </w:rPr>
        <w:t>رحمه الله</w:t>
      </w:r>
      <w:r w:rsidR="00CD1777" w:rsidRPr="00BA650A">
        <w:rPr>
          <w:rFonts w:hint="cs"/>
          <w:rtl/>
        </w:rPr>
        <w:t>)</w:t>
      </w:r>
      <w:r w:rsidR="00E71AC1" w:rsidRPr="00BA650A">
        <w:rPr>
          <w:rFonts w:hint="cs"/>
          <w:rtl/>
        </w:rPr>
        <w:t xml:space="preserve"> -</w:t>
      </w:r>
      <w:r w:rsidR="00CD1777" w:rsidRPr="00BA650A">
        <w:rPr>
          <w:rFonts w:hint="cs"/>
          <w:rtl/>
        </w:rPr>
        <w:t xml:space="preserve"> : </w:t>
      </w:r>
      <w:r w:rsidR="005D57DE" w:rsidRPr="00BA650A">
        <w:rPr>
          <w:rFonts w:hint="cs"/>
          <w:rtl/>
        </w:rPr>
        <w:t>بأن</w:t>
      </w:r>
      <w:r w:rsidR="00CD1777" w:rsidRPr="00BA650A">
        <w:rPr>
          <w:rFonts w:hint="cs"/>
          <w:rtl/>
        </w:rPr>
        <w:t>َّ</w:t>
      </w:r>
      <w:r w:rsidR="005D57DE" w:rsidRPr="00BA650A">
        <w:rPr>
          <w:rFonts w:hint="cs"/>
          <w:rtl/>
        </w:rPr>
        <w:t xml:space="preserve"> آية النساء ليس فيها</w:t>
      </w:r>
      <w:r w:rsidR="008B44D1" w:rsidRPr="00BA650A">
        <w:rPr>
          <w:rFonts w:hint="cs"/>
          <w:rtl/>
        </w:rPr>
        <w:t xml:space="preserve"> </w:t>
      </w:r>
      <w:r w:rsidR="003E4DF5" w:rsidRPr="00BA650A">
        <w:rPr>
          <w:rFonts w:hint="cs"/>
          <w:rtl/>
        </w:rPr>
        <w:t>إلاَّ</w:t>
      </w:r>
      <w:r w:rsidR="005D57DE" w:rsidRPr="00BA650A">
        <w:rPr>
          <w:rFonts w:hint="cs"/>
          <w:rtl/>
        </w:rPr>
        <w:t xml:space="preserve"> الإباحة لصاحب الحد</w:t>
      </w:r>
      <w:r w:rsidR="00CD1777" w:rsidRPr="00BA650A">
        <w:rPr>
          <w:rFonts w:hint="cs"/>
          <w:rtl/>
        </w:rPr>
        <w:t>َ</w:t>
      </w:r>
      <w:r w:rsidR="005D57DE" w:rsidRPr="00BA650A">
        <w:rPr>
          <w:rFonts w:hint="cs"/>
          <w:rtl/>
        </w:rPr>
        <w:t>ث الأصغر</w:t>
      </w:r>
      <w:r w:rsidR="00CD1777" w:rsidRPr="00BA650A">
        <w:rPr>
          <w:rFonts w:hint="cs"/>
          <w:rtl/>
        </w:rPr>
        <w:t>:</w:t>
      </w:r>
    </w:p>
    <w:p w:rsidR="00F46FD1" w:rsidRPr="00BA650A" w:rsidRDefault="005D57DE" w:rsidP="00CD1777">
      <w:pPr>
        <w:spacing w:beforeLines="30" w:before="72" w:afterLines="30" w:after="72"/>
        <w:ind w:left="-57" w:firstLine="170"/>
        <w:jc w:val="both"/>
        <w:rPr>
          <w:rtl/>
        </w:rPr>
      </w:pPr>
      <w:r w:rsidRPr="00BA650A">
        <w:rPr>
          <w:rFonts w:hint="cs"/>
          <w:rtl/>
        </w:rPr>
        <w:t>قال</w:t>
      </w:r>
      <w:r w:rsidR="00E71AC1" w:rsidRPr="00BA650A">
        <w:rPr>
          <w:rFonts w:hint="cs"/>
          <w:rtl/>
        </w:rPr>
        <w:t xml:space="preserve"> - رحمه الله -</w:t>
      </w:r>
      <w:r w:rsidR="00B104B7" w:rsidRPr="00BA650A">
        <w:rPr>
          <w:rFonts w:hint="cs"/>
          <w:rtl/>
        </w:rPr>
        <w:t xml:space="preserve">: </w:t>
      </w:r>
      <w:r w:rsidR="00B104B7" w:rsidRPr="00BA650A">
        <w:rPr>
          <w:rtl/>
        </w:rPr>
        <w:t>"</w:t>
      </w:r>
      <w:r w:rsidR="007953F4" w:rsidRPr="00BA650A">
        <w:rPr>
          <w:rtl/>
        </w:rPr>
        <w:t>واحت</w:t>
      </w:r>
      <w:r w:rsidR="00CD1777" w:rsidRPr="00BA650A">
        <w:rPr>
          <w:rFonts w:hint="cs"/>
          <w:rtl/>
        </w:rPr>
        <w:t>ُ</w:t>
      </w:r>
      <w:r w:rsidR="007953F4" w:rsidRPr="00BA650A">
        <w:rPr>
          <w:rtl/>
        </w:rPr>
        <w:t>ج</w:t>
      </w:r>
      <w:r w:rsidR="00CD1777" w:rsidRPr="00BA650A">
        <w:rPr>
          <w:rFonts w:hint="cs"/>
          <w:rtl/>
        </w:rPr>
        <w:t>َّ</w:t>
      </w:r>
      <w:r w:rsidR="007953F4" w:rsidRPr="00BA650A">
        <w:rPr>
          <w:rtl/>
        </w:rPr>
        <w:t xml:space="preserve"> ل</w:t>
      </w:r>
      <w:r w:rsidR="00CD1777" w:rsidRPr="00BA650A">
        <w:rPr>
          <w:rFonts w:hint="cs"/>
          <w:rtl/>
        </w:rPr>
        <w:t>ـ</w:t>
      </w:r>
      <w:r w:rsidR="007953F4" w:rsidRPr="00BA650A">
        <w:rPr>
          <w:rtl/>
        </w:rPr>
        <w:t>م</w:t>
      </w:r>
      <w:r w:rsidR="00CD1777" w:rsidRPr="00BA650A">
        <w:rPr>
          <w:rFonts w:hint="cs"/>
          <w:rtl/>
        </w:rPr>
        <w:t>َ</w:t>
      </w:r>
      <w:r w:rsidR="007953F4" w:rsidRPr="00BA650A">
        <w:rPr>
          <w:rtl/>
        </w:rPr>
        <w:t>ن منع التيم</w:t>
      </w:r>
      <w:r w:rsidR="00CD1777" w:rsidRPr="00BA650A">
        <w:rPr>
          <w:rFonts w:hint="cs"/>
          <w:rtl/>
        </w:rPr>
        <w:t>ُّ</w:t>
      </w:r>
      <w:r w:rsidR="007953F4" w:rsidRPr="00BA650A">
        <w:rPr>
          <w:rtl/>
        </w:rPr>
        <w:t>م عن الحد</w:t>
      </w:r>
      <w:r w:rsidR="00CD1777" w:rsidRPr="00BA650A">
        <w:rPr>
          <w:rFonts w:hint="cs"/>
          <w:rtl/>
        </w:rPr>
        <w:t>َ</w:t>
      </w:r>
      <w:r w:rsidR="007953F4" w:rsidRPr="00BA650A">
        <w:rPr>
          <w:rtl/>
        </w:rPr>
        <w:t>ث الأكبر</w:t>
      </w:r>
      <w:r w:rsidR="00CD1777" w:rsidRPr="00BA650A">
        <w:rPr>
          <w:rFonts w:hint="cs"/>
          <w:rtl/>
        </w:rPr>
        <w:t>:</w:t>
      </w:r>
      <w:r w:rsidR="007953F4" w:rsidRPr="00BA650A">
        <w:rPr>
          <w:rtl/>
        </w:rPr>
        <w:t xml:space="preserve"> بأن</w:t>
      </w:r>
      <w:r w:rsidR="00CD1777" w:rsidRPr="00BA650A">
        <w:rPr>
          <w:rFonts w:hint="cs"/>
          <w:rtl/>
        </w:rPr>
        <w:t>َّ</w:t>
      </w:r>
      <w:r w:rsidR="007953F4" w:rsidRPr="00BA650A">
        <w:rPr>
          <w:rtl/>
        </w:rPr>
        <w:t xml:space="preserve"> آية النساء ليس فيها إباحة </w:t>
      </w:r>
      <w:r w:rsidR="003E4DF5" w:rsidRPr="00BA650A">
        <w:rPr>
          <w:rtl/>
        </w:rPr>
        <w:t>إلاَّ</w:t>
      </w:r>
      <w:r w:rsidR="007953F4" w:rsidRPr="00BA650A">
        <w:rPr>
          <w:rtl/>
        </w:rPr>
        <w:t xml:space="preserve"> لصاحب الحد</w:t>
      </w:r>
      <w:r w:rsidR="00CD1777" w:rsidRPr="00BA650A">
        <w:rPr>
          <w:rFonts w:hint="cs"/>
          <w:rtl/>
        </w:rPr>
        <w:t>َ</w:t>
      </w:r>
      <w:r w:rsidR="007953F4" w:rsidRPr="00BA650A">
        <w:rPr>
          <w:rtl/>
        </w:rPr>
        <w:t>ث الأصغر</w:t>
      </w:r>
      <w:r w:rsidR="00CD1777" w:rsidRPr="00BA650A">
        <w:rPr>
          <w:rFonts w:hint="cs"/>
          <w:rtl/>
        </w:rPr>
        <w:t>؛</w:t>
      </w:r>
      <w:r w:rsidR="008B44D1" w:rsidRPr="00BA650A">
        <w:rPr>
          <w:rtl/>
        </w:rPr>
        <w:t xml:space="preserve"> </w:t>
      </w:r>
      <w:r w:rsidR="007953F4" w:rsidRPr="00BA650A">
        <w:rPr>
          <w:rtl/>
        </w:rPr>
        <w:t>حيث قال</w:t>
      </w:r>
      <w:r w:rsidR="00CD1777" w:rsidRPr="00BA650A">
        <w:rPr>
          <w:rFonts w:hint="cs"/>
          <w:rtl/>
        </w:rPr>
        <w:t>:</w:t>
      </w:r>
      <w:r w:rsidR="007953F4" w:rsidRPr="00BA650A">
        <w:rPr>
          <w:rtl/>
        </w:rPr>
        <w:t xml:space="preserve"> </w:t>
      </w:r>
      <w:r w:rsidR="00CD1777" w:rsidRPr="00BA650A">
        <w:rPr>
          <w:rFonts w:hint="cs"/>
          <w:rtl/>
        </w:rPr>
        <w:t>{</w:t>
      </w:r>
      <w:r w:rsidR="00CD1777" w:rsidRPr="00BA650A">
        <w:rPr>
          <w:rFonts w:eastAsiaTheme="minorHAnsi"/>
          <w:rtl/>
        </w:rPr>
        <w:t>أَوْ جَاءَ أَحَدٌ مِنْكُمْ مِنَ الْغَائِطِ أَوْ لامَسْتُمُ النِّسَاءَ فَلَمْ تَجِدُوا مَاءً فَتَيَمَّمُوا صَعِيدًا طَيِّبًا</w:t>
      </w:r>
      <w:r w:rsidR="00CD1777" w:rsidRPr="00BA650A">
        <w:rPr>
          <w:rFonts w:eastAsiaTheme="minorHAnsi" w:hint="cs"/>
          <w:rtl/>
        </w:rPr>
        <w:t>}</w:t>
      </w:r>
      <w:r w:rsidR="00CD1777" w:rsidRPr="00BA650A">
        <w:rPr>
          <w:rFonts w:cs="Simplified Arabic"/>
          <w:b/>
          <w:bCs/>
          <w:sz w:val="36"/>
          <w:vertAlign w:val="superscript"/>
          <w:rtl/>
        </w:rPr>
        <w:t>(</w:t>
      </w:r>
      <w:r w:rsidR="00CD1777" w:rsidRPr="00BA650A">
        <w:rPr>
          <w:rFonts w:cs="Simplified Arabic"/>
          <w:b/>
          <w:bCs/>
          <w:sz w:val="36"/>
          <w:vertAlign w:val="superscript"/>
          <w:rtl/>
        </w:rPr>
        <w:footnoteReference w:id="646"/>
      </w:r>
      <w:r w:rsidR="00CD1777" w:rsidRPr="00BA650A">
        <w:rPr>
          <w:rFonts w:cs="Simplified Arabic"/>
          <w:b/>
          <w:bCs/>
          <w:sz w:val="36"/>
          <w:vertAlign w:val="superscript"/>
          <w:rtl/>
        </w:rPr>
        <w:t>)</w:t>
      </w:r>
      <w:r w:rsidR="007953F4" w:rsidRPr="00BA650A">
        <w:rPr>
          <w:rtl/>
        </w:rPr>
        <w:t>"</w:t>
      </w:r>
      <w:r w:rsidR="008B44D1" w:rsidRPr="00BA650A">
        <w:rPr>
          <w:rFonts w:cs="Simplified Arabic"/>
          <w:b/>
          <w:bCs/>
          <w:sz w:val="36"/>
          <w:vertAlign w:val="superscript"/>
          <w:rtl/>
        </w:rPr>
        <w:t>(</w:t>
      </w:r>
      <w:r w:rsidR="00832261" w:rsidRPr="00BA650A">
        <w:rPr>
          <w:rFonts w:cs="Simplified Arabic"/>
          <w:b/>
          <w:bCs/>
          <w:sz w:val="36"/>
          <w:vertAlign w:val="superscript"/>
          <w:rtl/>
        </w:rPr>
        <w:footnoteReference w:id="647"/>
      </w:r>
      <w:r w:rsidR="008B44D1" w:rsidRPr="00BA650A">
        <w:rPr>
          <w:rFonts w:cs="Simplified Arabic"/>
          <w:b/>
          <w:bCs/>
          <w:sz w:val="36"/>
          <w:vertAlign w:val="superscript"/>
          <w:rtl/>
        </w:rPr>
        <w:t>)</w:t>
      </w:r>
      <w:r w:rsidR="00F46FD1" w:rsidRPr="00BA650A">
        <w:rPr>
          <w:rtl/>
        </w:rPr>
        <w:t>.</w:t>
      </w:r>
    </w:p>
    <w:p w:rsidR="00F46FD1" w:rsidRPr="00BA650A" w:rsidRDefault="005D57DE" w:rsidP="00CD1777">
      <w:pPr>
        <w:spacing w:beforeLines="30" w:before="72" w:afterLines="30" w:after="72"/>
        <w:ind w:left="-57" w:firstLine="170"/>
        <w:jc w:val="both"/>
        <w:rPr>
          <w:rtl/>
        </w:rPr>
      </w:pPr>
      <w:r w:rsidRPr="00BA650A">
        <w:rPr>
          <w:rFonts w:hint="cs"/>
          <w:b/>
          <w:bCs/>
          <w:rtl/>
        </w:rPr>
        <w:t>قلت</w:t>
      </w:r>
      <w:r w:rsidR="00CD1777" w:rsidRPr="00BA650A">
        <w:rPr>
          <w:rFonts w:hint="cs"/>
          <w:b/>
          <w:bCs/>
          <w:rtl/>
        </w:rPr>
        <w:t>ُ</w:t>
      </w:r>
      <w:r w:rsidRPr="00BA650A">
        <w:rPr>
          <w:rFonts w:hint="cs"/>
          <w:b/>
          <w:bCs/>
          <w:rtl/>
        </w:rPr>
        <w:t>:</w:t>
      </w:r>
      <w:r w:rsidRPr="00BA650A">
        <w:rPr>
          <w:rFonts w:hint="cs"/>
          <w:rtl/>
        </w:rPr>
        <w:t xml:space="preserve"> وهذا الاستدلال مردود</w:t>
      </w:r>
      <w:r w:rsidR="00CD1777" w:rsidRPr="00BA650A">
        <w:rPr>
          <w:rFonts w:hint="cs"/>
          <w:rtl/>
        </w:rPr>
        <w:t>ٌ؛</w:t>
      </w:r>
      <w:r w:rsidRPr="00BA650A">
        <w:rPr>
          <w:rFonts w:hint="cs"/>
          <w:rtl/>
        </w:rPr>
        <w:t xml:space="preserve"> لأن</w:t>
      </w:r>
      <w:r w:rsidR="00CD1777" w:rsidRPr="00BA650A">
        <w:rPr>
          <w:rFonts w:hint="cs"/>
          <w:rtl/>
        </w:rPr>
        <w:t>َّ</w:t>
      </w:r>
      <w:r w:rsidRPr="00BA650A">
        <w:rPr>
          <w:rFonts w:hint="cs"/>
          <w:rtl/>
        </w:rPr>
        <w:t xml:space="preserve"> </w:t>
      </w:r>
      <w:r w:rsidR="00C736AA" w:rsidRPr="00BA650A">
        <w:rPr>
          <w:rtl/>
        </w:rPr>
        <w:t>الصحيح أن</w:t>
      </w:r>
      <w:r w:rsidR="00CD1777" w:rsidRPr="00BA650A">
        <w:rPr>
          <w:rFonts w:hint="cs"/>
          <w:rtl/>
        </w:rPr>
        <w:t>َّ</w:t>
      </w:r>
      <w:r w:rsidR="00C736AA" w:rsidRPr="00BA650A">
        <w:rPr>
          <w:rtl/>
        </w:rPr>
        <w:t xml:space="preserve"> الحد</w:t>
      </w:r>
      <w:r w:rsidR="00CD1777" w:rsidRPr="00BA650A">
        <w:rPr>
          <w:rFonts w:hint="cs"/>
          <w:rtl/>
        </w:rPr>
        <w:t>َ</w:t>
      </w:r>
      <w:r w:rsidR="00C736AA" w:rsidRPr="00BA650A">
        <w:rPr>
          <w:rtl/>
        </w:rPr>
        <w:t>ث الأكبر ذ</w:t>
      </w:r>
      <w:r w:rsidR="00CD1777" w:rsidRPr="00BA650A">
        <w:rPr>
          <w:rFonts w:hint="cs"/>
          <w:rtl/>
        </w:rPr>
        <w:t>ُ</w:t>
      </w:r>
      <w:r w:rsidR="00C736AA" w:rsidRPr="00BA650A">
        <w:rPr>
          <w:rtl/>
        </w:rPr>
        <w:t>ك</w:t>
      </w:r>
      <w:r w:rsidR="00CD1777" w:rsidRPr="00BA650A">
        <w:rPr>
          <w:rFonts w:hint="cs"/>
          <w:rtl/>
        </w:rPr>
        <w:t>ِ</w:t>
      </w:r>
      <w:r w:rsidR="00C736AA" w:rsidRPr="00BA650A">
        <w:rPr>
          <w:rtl/>
        </w:rPr>
        <w:t>ر</w:t>
      </w:r>
      <w:r w:rsidR="00CD1777" w:rsidRPr="00BA650A">
        <w:rPr>
          <w:rFonts w:hint="cs"/>
          <w:rtl/>
        </w:rPr>
        <w:t>َ</w:t>
      </w:r>
      <w:r w:rsidR="00C736AA" w:rsidRPr="00BA650A">
        <w:rPr>
          <w:rtl/>
        </w:rPr>
        <w:t xml:space="preserve"> فيها</w:t>
      </w:r>
      <w:r w:rsidR="00CD1777" w:rsidRPr="00BA650A">
        <w:rPr>
          <w:rFonts w:hint="cs"/>
          <w:rtl/>
        </w:rPr>
        <w:t>؛</w:t>
      </w:r>
      <w:r w:rsidR="008B44D1" w:rsidRPr="00BA650A">
        <w:rPr>
          <w:rFonts w:hint="cs"/>
          <w:rtl/>
        </w:rPr>
        <w:t xml:space="preserve"> </w:t>
      </w:r>
      <w:r w:rsidR="00832261" w:rsidRPr="00BA650A">
        <w:rPr>
          <w:rFonts w:hint="cs"/>
          <w:rtl/>
        </w:rPr>
        <w:t>فقوله تعالى</w:t>
      </w:r>
      <w:r w:rsidR="00FC757D" w:rsidRPr="00BA650A">
        <w:rPr>
          <w:rFonts w:hint="cs"/>
          <w:sz w:val="20"/>
          <w:rtl/>
          <w:lang w:eastAsia="ar-SA"/>
        </w:rPr>
        <w:t>: {أَوْ</w:t>
      </w:r>
      <w:r w:rsidR="00FC757D" w:rsidRPr="00BA650A">
        <w:rPr>
          <w:sz w:val="20"/>
          <w:rtl/>
          <w:lang w:eastAsia="ar-SA"/>
        </w:rPr>
        <w:t xml:space="preserve"> </w:t>
      </w:r>
      <w:r w:rsidR="00FC757D" w:rsidRPr="00BA650A">
        <w:rPr>
          <w:rFonts w:hint="cs"/>
          <w:sz w:val="20"/>
          <w:rtl/>
          <w:lang w:eastAsia="ar-SA"/>
        </w:rPr>
        <w:t>لامَسْتُمُ</w:t>
      </w:r>
      <w:r w:rsidR="00FC757D" w:rsidRPr="00BA650A">
        <w:rPr>
          <w:sz w:val="20"/>
          <w:rtl/>
          <w:lang w:eastAsia="ar-SA"/>
        </w:rPr>
        <w:t xml:space="preserve"> </w:t>
      </w:r>
      <w:r w:rsidR="00FC757D" w:rsidRPr="00BA650A">
        <w:rPr>
          <w:rFonts w:hint="cs"/>
          <w:sz w:val="20"/>
          <w:rtl/>
          <w:lang w:eastAsia="ar-SA"/>
        </w:rPr>
        <w:t>النِّسَاءَ}</w:t>
      </w:r>
      <w:r w:rsidR="00C736AA" w:rsidRPr="00BA650A">
        <w:rPr>
          <w:sz w:val="20"/>
          <w:rtl/>
          <w:lang w:eastAsia="ar-SA"/>
        </w:rPr>
        <w:t xml:space="preserve"> فس</w:t>
      </w:r>
      <w:r w:rsidR="00CD1777" w:rsidRPr="00BA650A">
        <w:rPr>
          <w:rFonts w:hint="cs"/>
          <w:sz w:val="20"/>
          <w:rtl/>
          <w:lang w:eastAsia="ar-SA"/>
        </w:rPr>
        <w:t>َّ</w:t>
      </w:r>
      <w:r w:rsidR="00C736AA" w:rsidRPr="00BA650A">
        <w:rPr>
          <w:sz w:val="20"/>
          <w:rtl/>
          <w:lang w:eastAsia="ar-SA"/>
        </w:rPr>
        <w:t>ره ابن عب</w:t>
      </w:r>
      <w:r w:rsidR="00750FE2" w:rsidRPr="00BA650A">
        <w:rPr>
          <w:rFonts w:hint="cs"/>
          <w:sz w:val="20"/>
          <w:rtl/>
          <w:lang w:eastAsia="ar-SA"/>
        </w:rPr>
        <w:t>َّ</w:t>
      </w:r>
      <w:r w:rsidR="00C736AA" w:rsidRPr="00BA650A">
        <w:rPr>
          <w:sz w:val="20"/>
          <w:rtl/>
          <w:lang w:eastAsia="ar-SA"/>
        </w:rPr>
        <w:t xml:space="preserve">اس </w:t>
      </w:r>
      <w:r w:rsidR="00CD1777" w:rsidRPr="00BA650A">
        <w:rPr>
          <w:rFonts w:hint="cs"/>
          <w:sz w:val="20"/>
          <w:rtl/>
          <w:lang w:eastAsia="ar-SA"/>
        </w:rPr>
        <w:t xml:space="preserve">- </w:t>
      </w:r>
      <w:r w:rsidR="00C736AA" w:rsidRPr="00BA650A">
        <w:rPr>
          <w:sz w:val="20"/>
          <w:rtl/>
          <w:lang w:eastAsia="ar-SA"/>
        </w:rPr>
        <w:t xml:space="preserve">ترجمان القرآن </w:t>
      </w:r>
      <w:r w:rsidR="00CD1777" w:rsidRPr="00BA650A">
        <w:rPr>
          <w:rFonts w:hint="cs"/>
          <w:sz w:val="20"/>
          <w:rtl/>
          <w:lang w:eastAsia="ar-SA"/>
        </w:rPr>
        <w:t>- ب</w:t>
      </w:r>
      <w:r w:rsidR="00C736AA" w:rsidRPr="00BA650A">
        <w:rPr>
          <w:sz w:val="20"/>
          <w:rtl/>
          <w:lang w:eastAsia="ar-SA"/>
        </w:rPr>
        <w:t>أن</w:t>
      </w:r>
      <w:r w:rsidR="00CD1777" w:rsidRPr="00BA650A">
        <w:rPr>
          <w:rFonts w:hint="cs"/>
          <w:sz w:val="20"/>
          <w:rtl/>
          <w:lang w:eastAsia="ar-SA"/>
        </w:rPr>
        <w:t>َّ</w:t>
      </w:r>
      <w:r w:rsidR="00C736AA" w:rsidRPr="00BA650A">
        <w:rPr>
          <w:sz w:val="20"/>
          <w:rtl/>
          <w:lang w:eastAsia="ar-SA"/>
        </w:rPr>
        <w:t>ه</w:t>
      </w:r>
      <w:r w:rsidR="00CD1777" w:rsidRPr="00BA650A">
        <w:rPr>
          <w:rFonts w:hint="cs"/>
          <w:sz w:val="20"/>
          <w:rtl/>
          <w:lang w:eastAsia="ar-SA"/>
        </w:rPr>
        <w:t>:</w:t>
      </w:r>
      <w:r w:rsidR="00C736AA" w:rsidRPr="00BA650A">
        <w:rPr>
          <w:sz w:val="20"/>
          <w:rtl/>
          <w:lang w:eastAsia="ar-SA"/>
        </w:rPr>
        <w:t xml:space="preserve"> الجم</w:t>
      </w:r>
      <w:r w:rsidR="00000E60" w:rsidRPr="00BA650A">
        <w:rPr>
          <w:sz w:val="20"/>
          <w:rtl/>
          <w:lang w:eastAsia="ar-SA"/>
        </w:rPr>
        <w:t>اع</w:t>
      </w:r>
      <w:r w:rsidR="00CD1777" w:rsidRPr="00BA650A">
        <w:rPr>
          <w:rFonts w:hint="cs"/>
          <w:sz w:val="20"/>
          <w:rtl/>
          <w:lang w:eastAsia="ar-SA"/>
        </w:rPr>
        <w:t>.</w:t>
      </w:r>
      <w:r w:rsidR="008B44D1" w:rsidRPr="00BA650A">
        <w:rPr>
          <w:sz w:val="20"/>
          <w:rtl/>
          <w:lang w:eastAsia="ar-SA"/>
        </w:rPr>
        <w:t xml:space="preserve"> </w:t>
      </w:r>
      <w:r w:rsidR="00CD1777" w:rsidRPr="00BA650A">
        <w:rPr>
          <w:rFonts w:hint="cs"/>
          <w:sz w:val="20"/>
          <w:rtl/>
          <w:lang w:eastAsia="ar-SA"/>
        </w:rPr>
        <w:t>ف</w:t>
      </w:r>
      <w:r w:rsidR="00000E60" w:rsidRPr="00BA650A">
        <w:rPr>
          <w:sz w:val="20"/>
          <w:rtl/>
          <w:lang w:eastAsia="ar-SA"/>
        </w:rPr>
        <w:t xml:space="preserve">الآية تشمل </w:t>
      </w:r>
      <w:r w:rsidR="00CD1777" w:rsidRPr="00BA650A">
        <w:rPr>
          <w:rFonts w:hint="cs"/>
          <w:sz w:val="20"/>
          <w:rtl/>
          <w:lang w:eastAsia="ar-SA"/>
        </w:rPr>
        <w:t xml:space="preserve">- إذَن - </w:t>
      </w:r>
      <w:r w:rsidR="00000E60" w:rsidRPr="00BA650A">
        <w:rPr>
          <w:sz w:val="20"/>
          <w:rtl/>
          <w:lang w:eastAsia="ar-SA"/>
        </w:rPr>
        <w:t>التيم</w:t>
      </w:r>
      <w:r w:rsidR="00CD1777" w:rsidRPr="00BA650A">
        <w:rPr>
          <w:rFonts w:hint="cs"/>
          <w:sz w:val="20"/>
          <w:rtl/>
          <w:lang w:eastAsia="ar-SA"/>
        </w:rPr>
        <w:t>ُّ</w:t>
      </w:r>
      <w:r w:rsidR="00000E60" w:rsidRPr="00BA650A">
        <w:rPr>
          <w:sz w:val="20"/>
          <w:rtl/>
          <w:lang w:eastAsia="ar-SA"/>
        </w:rPr>
        <w:t xml:space="preserve">م </w:t>
      </w:r>
      <w:r w:rsidR="00C736AA" w:rsidRPr="00BA650A">
        <w:rPr>
          <w:sz w:val="20"/>
          <w:rtl/>
          <w:lang w:eastAsia="ar-SA"/>
        </w:rPr>
        <w:t>لحالت</w:t>
      </w:r>
      <w:r w:rsidR="00CD1777" w:rsidRPr="00BA650A">
        <w:rPr>
          <w:rFonts w:hint="cs"/>
          <w:sz w:val="20"/>
          <w:rtl/>
          <w:lang w:eastAsia="ar-SA"/>
        </w:rPr>
        <w:t>َ</w:t>
      </w:r>
      <w:r w:rsidR="00C736AA" w:rsidRPr="00BA650A">
        <w:rPr>
          <w:sz w:val="20"/>
          <w:rtl/>
          <w:lang w:eastAsia="ar-SA"/>
        </w:rPr>
        <w:t>ي الحد</w:t>
      </w:r>
      <w:r w:rsidR="00CD1777" w:rsidRPr="00BA650A">
        <w:rPr>
          <w:rFonts w:hint="cs"/>
          <w:sz w:val="20"/>
          <w:rtl/>
          <w:lang w:eastAsia="ar-SA"/>
        </w:rPr>
        <w:t>َ</w:t>
      </w:r>
      <w:r w:rsidR="00C736AA" w:rsidRPr="00BA650A">
        <w:rPr>
          <w:sz w:val="20"/>
          <w:rtl/>
          <w:lang w:eastAsia="ar-SA"/>
        </w:rPr>
        <w:t xml:space="preserve">ث الأكبر </w:t>
      </w:r>
      <w:r w:rsidR="00C736AA" w:rsidRPr="00BA650A">
        <w:rPr>
          <w:rtl/>
        </w:rPr>
        <w:t>والأصغر</w:t>
      </w:r>
      <w:r w:rsidR="00F46FD1" w:rsidRPr="00BA650A">
        <w:rPr>
          <w:rtl/>
        </w:rPr>
        <w:t>.</w:t>
      </w:r>
    </w:p>
    <w:p w:rsidR="00F46FD1" w:rsidRPr="00BA650A" w:rsidRDefault="00EA684D" w:rsidP="00CA08B3">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اختيار الباحث</w:t>
      </w:r>
      <w:r w:rsidR="00CA08B3" w:rsidRPr="00BA650A">
        <w:rPr>
          <w:rFonts w:ascii="Traditional Arabic" w:hAnsi="Traditional Arabic" w:hint="cs"/>
          <w:b/>
          <w:bCs/>
          <w:sz w:val="36"/>
          <w:rtl/>
        </w:rPr>
        <w:t>:</w:t>
      </w:r>
    </w:p>
    <w:p w:rsidR="00F46FD1" w:rsidRPr="00BA650A" w:rsidRDefault="00361539" w:rsidP="00CD1777">
      <w:pPr>
        <w:spacing w:beforeLines="30" w:before="72" w:afterLines="30" w:after="72"/>
        <w:ind w:left="-57" w:firstLine="170"/>
        <w:jc w:val="both"/>
        <w:rPr>
          <w:rtl/>
        </w:rPr>
      </w:pPr>
      <w:r>
        <w:rPr>
          <w:rFonts w:hint="cs"/>
          <w:sz w:val="20"/>
          <w:rtl/>
          <w:lang w:eastAsia="ar-SA"/>
        </w:rPr>
        <w:t>أ</w:t>
      </w:r>
      <w:r w:rsidR="00EA684D" w:rsidRPr="00BA650A">
        <w:rPr>
          <w:rFonts w:hint="cs"/>
          <w:rtl/>
        </w:rPr>
        <w:t>وافق الصنعاني</w:t>
      </w:r>
      <w:r w:rsidR="00CD1777" w:rsidRPr="00BA650A">
        <w:rPr>
          <w:rFonts w:hint="cs"/>
          <w:rtl/>
        </w:rPr>
        <w:t>َّ</w:t>
      </w:r>
      <w:r w:rsidR="00EA684D" w:rsidRPr="00BA650A">
        <w:rPr>
          <w:rFonts w:hint="cs"/>
          <w:rtl/>
        </w:rPr>
        <w:t xml:space="preserve"> </w:t>
      </w:r>
      <w:r>
        <w:rPr>
          <w:rtl/>
        </w:rPr>
        <w:t>–</w:t>
      </w:r>
      <w:r>
        <w:rPr>
          <w:rFonts w:hint="cs"/>
          <w:rtl/>
        </w:rPr>
        <w:t xml:space="preserve">رحمه الله- </w:t>
      </w:r>
      <w:r w:rsidR="00EA684D" w:rsidRPr="00BA650A">
        <w:rPr>
          <w:rFonts w:hint="cs"/>
          <w:rtl/>
        </w:rPr>
        <w:t xml:space="preserve">فيما ذهب إليه </w:t>
      </w:r>
      <w:r w:rsidR="0030141A" w:rsidRPr="00BA650A">
        <w:rPr>
          <w:rFonts w:hint="cs"/>
          <w:rtl/>
        </w:rPr>
        <w:t xml:space="preserve">من قوله </w:t>
      </w:r>
      <w:r w:rsidR="00CD1777" w:rsidRPr="00BA650A">
        <w:rPr>
          <w:rFonts w:hint="cs"/>
          <w:rtl/>
        </w:rPr>
        <w:t>إ</w:t>
      </w:r>
      <w:r w:rsidR="0030141A" w:rsidRPr="00BA650A">
        <w:rPr>
          <w:rFonts w:hint="cs"/>
          <w:rtl/>
        </w:rPr>
        <w:t>ن</w:t>
      </w:r>
      <w:r w:rsidR="00CD1777" w:rsidRPr="00BA650A">
        <w:rPr>
          <w:rFonts w:hint="cs"/>
          <w:rtl/>
        </w:rPr>
        <w:t>َّ</w:t>
      </w:r>
      <w:r w:rsidR="0030141A" w:rsidRPr="00BA650A">
        <w:rPr>
          <w:rFonts w:hint="cs"/>
          <w:rtl/>
        </w:rPr>
        <w:t xml:space="preserve"> التيم</w:t>
      </w:r>
      <w:r w:rsidR="00CD1777" w:rsidRPr="00BA650A">
        <w:rPr>
          <w:rFonts w:hint="cs"/>
          <w:rtl/>
        </w:rPr>
        <w:t>ُّ</w:t>
      </w:r>
      <w:r w:rsidR="0030141A" w:rsidRPr="00BA650A">
        <w:rPr>
          <w:rFonts w:hint="cs"/>
          <w:rtl/>
        </w:rPr>
        <w:t>م يرفع الحد</w:t>
      </w:r>
      <w:r w:rsidR="00CD1777" w:rsidRPr="00BA650A">
        <w:rPr>
          <w:rFonts w:hint="cs"/>
          <w:rtl/>
        </w:rPr>
        <w:t>َ</w:t>
      </w:r>
      <w:r w:rsidR="0030141A" w:rsidRPr="00BA650A">
        <w:rPr>
          <w:rFonts w:hint="cs"/>
          <w:rtl/>
        </w:rPr>
        <w:t>ث الأكبر والأصغر</w:t>
      </w:r>
      <w:r w:rsidR="001F176A" w:rsidRPr="00BA650A">
        <w:rPr>
          <w:rFonts w:hint="cs"/>
          <w:rtl/>
        </w:rPr>
        <w:t>؛ لأنَّ</w:t>
      </w:r>
      <w:r w:rsidR="00F46FD1" w:rsidRPr="00BA650A">
        <w:rPr>
          <w:rFonts w:hint="cs"/>
          <w:rtl/>
        </w:rPr>
        <w:t>:</w:t>
      </w:r>
    </w:p>
    <w:p w:rsidR="00F46FD1" w:rsidRPr="00BA650A" w:rsidRDefault="00832261" w:rsidP="00CD1777">
      <w:pPr>
        <w:spacing w:beforeLines="30" w:before="72" w:afterLines="30" w:after="72"/>
        <w:ind w:left="-57" w:firstLine="170"/>
        <w:jc w:val="both"/>
        <w:rPr>
          <w:rtl/>
        </w:rPr>
      </w:pPr>
      <w:r w:rsidRPr="00BA650A">
        <w:rPr>
          <w:rFonts w:hint="cs"/>
          <w:b/>
          <w:bCs/>
          <w:rtl/>
        </w:rPr>
        <w:t>1-</w:t>
      </w:r>
      <w:r w:rsidR="00EA684D" w:rsidRPr="00BA650A">
        <w:rPr>
          <w:rFonts w:hint="cs"/>
          <w:rtl/>
        </w:rPr>
        <w:t xml:space="preserve"> آية التيم</w:t>
      </w:r>
      <w:r w:rsidR="00CD1777" w:rsidRPr="00BA650A">
        <w:rPr>
          <w:rFonts w:hint="cs"/>
          <w:rtl/>
        </w:rPr>
        <w:t>ُّ</w:t>
      </w:r>
      <w:r w:rsidR="00EA684D" w:rsidRPr="00BA650A">
        <w:rPr>
          <w:rFonts w:hint="cs"/>
          <w:rtl/>
        </w:rPr>
        <w:t>م فيها</w:t>
      </w:r>
      <w:r w:rsidR="005F0FE3" w:rsidRPr="00BA650A">
        <w:rPr>
          <w:rFonts w:hint="cs"/>
          <w:rtl/>
        </w:rPr>
        <w:t xml:space="preserve"> إشارة</w:t>
      </w:r>
      <w:r w:rsidR="00CD1777" w:rsidRPr="00BA650A">
        <w:rPr>
          <w:rFonts w:hint="cs"/>
          <w:rtl/>
        </w:rPr>
        <w:t>ٌ</w:t>
      </w:r>
      <w:r w:rsidR="005F0FE3" w:rsidRPr="00BA650A">
        <w:rPr>
          <w:rFonts w:hint="cs"/>
          <w:rtl/>
        </w:rPr>
        <w:t xml:space="preserve"> إلى الحد</w:t>
      </w:r>
      <w:r w:rsidR="00CD1777" w:rsidRPr="00BA650A">
        <w:rPr>
          <w:rFonts w:hint="cs"/>
          <w:rtl/>
        </w:rPr>
        <w:t>َ</w:t>
      </w:r>
      <w:r w:rsidR="005F0FE3" w:rsidRPr="00BA650A">
        <w:rPr>
          <w:rFonts w:hint="cs"/>
          <w:rtl/>
        </w:rPr>
        <w:t>ث الأكبر والأصغر</w:t>
      </w:r>
      <w:r w:rsidR="008B44D1" w:rsidRPr="00BA650A">
        <w:rPr>
          <w:rFonts w:hint="cs"/>
          <w:rtl/>
        </w:rPr>
        <w:t xml:space="preserve">، </w:t>
      </w:r>
      <w:r w:rsidR="005F0FE3" w:rsidRPr="00BA650A">
        <w:rPr>
          <w:rFonts w:hint="cs"/>
          <w:rtl/>
        </w:rPr>
        <w:t>وكذلك ورد</w:t>
      </w:r>
      <w:r w:rsidR="00CD1777" w:rsidRPr="00BA650A">
        <w:rPr>
          <w:rFonts w:hint="cs"/>
          <w:rtl/>
        </w:rPr>
        <w:t>َ</w:t>
      </w:r>
      <w:r w:rsidR="005F0FE3" w:rsidRPr="00BA650A">
        <w:rPr>
          <w:rFonts w:hint="cs"/>
          <w:rtl/>
        </w:rPr>
        <w:t xml:space="preserve"> في الحديث الصحيح </w:t>
      </w:r>
      <w:r w:rsidR="00CD1777" w:rsidRPr="00BA650A">
        <w:rPr>
          <w:rFonts w:hint="cs"/>
          <w:rtl/>
        </w:rPr>
        <w:t xml:space="preserve">- </w:t>
      </w:r>
      <w:r w:rsidR="005F0FE3" w:rsidRPr="00BA650A">
        <w:rPr>
          <w:rFonts w:hint="cs"/>
          <w:rtl/>
        </w:rPr>
        <w:t>من رواية ح</w:t>
      </w:r>
      <w:r w:rsidR="00CD1777" w:rsidRPr="00BA650A">
        <w:rPr>
          <w:rFonts w:hint="cs"/>
          <w:rtl/>
        </w:rPr>
        <w:t>ُ</w:t>
      </w:r>
      <w:r w:rsidR="005F0FE3" w:rsidRPr="00BA650A">
        <w:rPr>
          <w:rFonts w:hint="cs"/>
          <w:rtl/>
        </w:rPr>
        <w:t>ذيفة بن اليمان</w:t>
      </w:r>
      <w:r w:rsidR="00CD1777" w:rsidRPr="00BA650A">
        <w:rPr>
          <w:rFonts w:hint="cs"/>
          <w:rtl/>
        </w:rPr>
        <w:t xml:space="preserve"> </w:t>
      </w:r>
      <w:r w:rsidR="00CD1777" w:rsidRPr="00BA650A">
        <w:rPr>
          <w:rFonts w:hint="cs"/>
          <w:sz w:val="20"/>
          <w:rtl/>
          <w:lang w:eastAsia="ar-SA"/>
        </w:rPr>
        <w:t>(رضي الله عنه</w:t>
      </w:r>
      <w:r w:rsidR="00613BB7">
        <w:rPr>
          <w:rFonts w:hint="cs"/>
          <w:sz w:val="20"/>
          <w:rtl/>
          <w:lang w:eastAsia="ar-SA"/>
        </w:rPr>
        <w:t>ما</w:t>
      </w:r>
      <w:r w:rsidR="00CD1777" w:rsidRPr="00BA650A">
        <w:rPr>
          <w:rFonts w:hint="cs"/>
          <w:sz w:val="20"/>
          <w:rtl/>
          <w:lang w:eastAsia="ar-SA"/>
        </w:rPr>
        <w:t>)</w:t>
      </w:r>
      <w:r w:rsidR="00CD1777" w:rsidRPr="00BA650A">
        <w:rPr>
          <w:rFonts w:hint="cs"/>
          <w:rtl/>
        </w:rPr>
        <w:t>- : «</w:t>
      </w:r>
      <w:r w:rsidR="005F0FE3" w:rsidRPr="00BA650A">
        <w:rPr>
          <w:rFonts w:hint="cs"/>
          <w:rtl/>
        </w:rPr>
        <w:t>وج</w:t>
      </w:r>
      <w:r w:rsidR="00CD1777" w:rsidRPr="00BA650A">
        <w:rPr>
          <w:rFonts w:hint="cs"/>
          <w:rtl/>
        </w:rPr>
        <w:t>ُ</w:t>
      </w:r>
      <w:r w:rsidR="005F0FE3" w:rsidRPr="00BA650A">
        <w:rPr>
          <w:rFonts w:hint="cs"/>
          <w:rtl/>
        </w:rPr>
        <w:t>ع</w:t>
      </w:r>
      <w:r w:rsidR="00CD1777" w:rsidRPr="00BA650A">
        <w:rPr>
          <w:rFonts w:hint="cs"/>
          <w:rtl/>
        </w:rPr>
        <w:t>ِ</w:t>
      </w:r>
      <w:r w:rsidR="005F0FE3" w:rsidRPr="00BA650A">
        <w:rPr>
          <w:rFonts w:hint="cs"/>
          <w:rtl/>
        </w:rPr>
        <w:t>ل</w:t>
      </w:r>
      <w:r w:rsidR="00CD1777" w:rsidRPr="00BA650A">
        <w:rPr>
          <w:rFonts w:hint="cs"/>
          <w:rtl/>
        </w:rPr>
        <w:t>َ</w:t>
      </w:r>
      <w:r w:rsidR="005F0FE3" w:rsidRPr="00BA650A">
        <w:rPr>
          <w:rFonts w:hint="cs"/>
          <w:rtl/>
        </w:rPr>
        <w:t>ت ت</w:t>
      </w:r>
      <w:r w:rsidR="00CD1777" w:rsidRPr="00BA650A">
        <w:rPr>
          <w:rFonts w:hint="cs"/>
          <w:rtl/>
        </w:rPr>
        <w:t>ُ</w:t>
      </w:r>
      <w:r w:rsidR="005F0FE3" w:rsidRPr="00BA650A">
        <w:rPr>
          <w:rFonts w:hint="cs"/>
          <w:rtl/>
        </w:rPr>
        <w:t>ربتها لنا ط</w:t>
      </w:r>
      <w:r w:rsidR="00CD1777" w:rsidRPr="00BA650A">
        <w:rPr>
          <w:rFonts w:hint="cs"/>
          <w:rtl/>
        </w:rPr>
        <w:t>َ</w:t>
      </w:r>
      <w:r w:rsidR="005F0FE3" w:rsidRPr="00BA650A">
        <w:rPr>
          <w:rFonts w:hint="cs"/>
          <w:rtl/>
        </w:rPr>
        <w:t>هور</w:t>
      </w:r>
      <w:r w:rsidR="00CD1777" w:rsidRPr="00BA650A">
        <w:rPr>
          <w:rFonts w:hint="cs"/>
          <w:rtl/>
        </w:rPr>
        <w:t>ً</w:t>
      </w:r>
      <w:r w:rsidR="005F0FE3" w:rsidRPr="00BA650A">
        <w:rPr>
          <w:rFonts w:hint="cs"/>
          <w:rtl/>
        </w:rPr>
        <w:t>ا</w:t>
      </w:r>
      <w:r w:rsidR="00CD1777" w:rsidRPr="00BA650A">
        <w:rPr>
          <w:rFonts w:hint="cs"/>
          <w:rtl/>
        </w:rPr>
        <w:t>؛</w:t>
      </w:r>
      <w:r w:rsidR="008B44D1" w:rsidRPr="00BA650A">
        <w:rPr>
          <w:rFonts w:hint="cs"/>
          <w:rtl/>
        </w:rPr>
        <w:t xml:space="preserve"> </w:t>
      </w:r>
      <w:r w:rsidR="005F0FE3" w:rsidRPr="00BA650A">
        <w:rPr>
          <w:rFonts w:hint="cs"/>
          <w:rtl/>
        </w:rPr>
        <w:t>إذا لم نجد الماء</w:t>
      </w:r>
      <w:r w:rsidR="00CD1777" w:rsidRPr="00BA650A">
        <w:rPr>
          <w:rFonts w:hint="eastAsia"/>
          <w:rtl/>
        </w:rPr>
        <w:t>»</w:t>
      </w:r>
      <w:r w:rsidR="008B44D1" w:rsidRPr="00BA650A">
        <w:rPr>
          <w:rFonts w:cs="Simplified Arabic"/>
          <w:b/>
          <w:bCs/>
          <w:sz w:val="36"/>
          <w:vertAlign w:val="superscript"/>
          <w:rtl/>
        </w:rPr>
        <w:t>(</w:t>
      </w:r>
      <w:r w:rsidR="005F0FE3" w:rsidRPr="00BA650A">
        <w:rPr>
          <w:rFonts w:cs="Simplified Arabic"/>
          <w:b/>
          <w:bCs/>
          <w:sz w:val="36"/>
          <w:vertAlign w:val="superscript"/>
          <w:rtl/>
        </w:rPr>
        <w:footnoteReference w:id="648"/>
      </w:r>
      <w:r w:rsidR="008B44D1" w:rsidRPr="00BA650A">
        <w:rPr>
          <w:rFonts w:cs="Simplified Arabic"/>
          <w:b/>
          <w:bCs/>
          <w:sz w:val="36"/>
          <w:vertAlign w:val="superscript"/>
          <w:rtl/>
        </w:rPr>
        <w:t>)</w:t>
      </w:r>
      <w:r w:rsidR="00F46FD1" w:rsidRPr="00BA650A">
        <w:rPr>
          <w:rFonts w:hint="cs"/>
          <w:rtl/>
        </w:rPr>
        <w:t>.</w:t>
      </w:r>
    </w:p>
    <w:p w:rsidR="009A301A" w:rsidRPr="00BA650A" w:rsidRDefault="009A301A">
      <w:pPr>
        <w:bidi w:val="0"/>
        <w:spacing w:after="200" w:line="276" w:lineRule="auto"/>
      </w:pPr>
      <w:r w:rsidRPr="00BA650A">
        <w:rPr>
          <w:rtl/>
        </w:rPr>
        <w:br w:type="page"/>
      </w:r>
    </w:p>
    <w:p w:rsidR="00F46FD1" w:rsidRPr="00BA650A" w:rsidRDefault="005F0FE3" w:rsidP="00CD1777">
      <w:pPr>
        <w:spacing w:beforeLines="30" w:before="72" w:afterLines="30" w:after="72"/>
        <w:ind w:left="-57" w:firstLine="170"/>
        <w:jc w:val="both"/>
        <w:rPr>
          <w:rtl/>
        </w:rPr>
      </w:pPr>
      <w:r w:rsidRPr="00BA650A">
        <w:rPr>
          <w:rFonts w:hint="cs"/>
          <w:rtl/>
        </w:rPr>
        <w:t>قال ابن رجب</w:t>
      </w:r>
      <w:r w:rsidR="00CD1777" w:rsidRPr="00BA650A">
        <w:rPr>
          <w:rFonts w:hint="cs"/>
          <w:rtl/>
        </w:rPr>
        <w:t>: "</w:t>
      </w:r>
      <w:r w:rsidRPr="00BA650A">
        <w:rPr>
          <w:rFonts w:hint="cs"/>
          <w:rtl/>
        </w:rPr>
        <w:t xml:space="preserve">وقوله </w:t>
      </w:r>
      <w:r w:rsidR="000A3FCB" w:rsidRPr="00BA650A">
        <w:rPr>
          <w:rFonts w:hint="cs"/>
          <w:sz w:val="36"/>
          <w:szCs w:val="48"/>
        </w:rPr>
        <w:sym w:font="AGA Arabesque" w:char="F072"/>
      </w:r>
      <w:r w:rsidR="008C2C10" w:rsidRPr="00BA650A">
        <w:rPr>
          <w:rFonts w:hint="cs"/>
          <w:rtl/>
        </w:rPr>
        <w:t xml:space="preserve">: </w:t>
      </w:r>
      <w:r w:rsidR="00CD1777" w:rsidRPr="00BA650A">
        <w:rPr>
          <w:rFonts w:hint="eastAsia"/>
          <w:rtl/>
        </w:rPr>
        <w:t>«</w:t>
      </w:r>
      <w:r w:rsidRPr="00BA650A">
        <w:rPr>
          <w:rFonts w:hint="cs"/>
          <w:rtl/>
        </w:rPr>
        <w:t>ط</w:t>
      </w:r>
      <w:r w:rsidR="00CD1777" w:rsidRPr="00BA650A">
        <w:rPr>
          <w:rFonts w:hint="cs"/>
          <w:rtl/>
        </w:rPr>
        <w:t>َ</w:t>
      </w:r>
      <w:r w:rsidRPr="00BA650A">
        <w:rPr>
          <w:rFonts w:hint="cs"/>
          <w:rtl/>
        </w:rPr>
        <w:t>هور</w:t>
      </w:r>
      <w:r w:rsidR="00CD1777" w:rsidRPr="00BA650A">
        <w:rPr>
          <w:rFonts w:hint="cs"/>
          <w:rtl/>
        </w:rPr>
        <w:t>ً</w:t>
      </w:r>
      <w:r w:rsidRPr="00BA650A">
        <w:rPr>
          <w:rFonts w:hint="cs"/>
          <w:rtl/>
        </w:rPr>
        <w:t>ا</w:t>
      </w:r>
      <w:r w:rsidR="00CD1777" w:rsidRPr="00BA650A">
        <w:rPr>
          <w:rFonts w:hint="eastAsia"/>
          <w:rtl/>
        </w:rPr>
        <w:t>»</w:t>
      </w:r>
      <w:r w:rsidRPr="00BA650A">
        <w:rPr>
          <w:rFonts w:hint="cs"/>
          <w:rtl/>
        </w:rPr>
        <w:t xml:space="preserve"> أي</w:t>
      </w:r>
      <w:r w:rsidR="00CD1777" w:rsidRPr="00BA650A">
        <w:rPr>
          <w:rFonts w:hint="cs"/>
          <w:rtl/>
        </w:rPr>
        <w:t>:</w:t>
      </w:r>
      <w:r w:rsidRPr="00BA650A">
        <w:rPr>
          <w:rFonts w:hint="cs"/>
          <w:rtl/>
        </w:rPr>
        <w:t xml:space="preserve"> مطه</w:t>
      </w:r>
      <w:r w:rsidR="00CD1777" w:rsidRPr="00BA650A">
        <w:rPr>
          <w:rFonts w:hint="cs"/>
          <w:rtl/>
        </w:rPr>
        <w:t>ِّ</w:t>
      </w:r>
      <w:r w:rsidRPr="00BA650A">
        <w:rPr>
          <w:rFonts w:hint="cs"/>
          <w:rtl/>
        </w:rPr>
        <w:t>ر</w:t>
      </w:r>
      <w:r w:rsidR="00CD1777" w:rsidRPr="00BA650A">
        <w:rPr>
          <w:rFonts w:hint="cs"/>
          <w:rtl/>
        </w:rPr>
        <w:t>ً</w:t>
      </w:r>
      <w:r w:rsidRPr="00BA650A">
        <w:rPr>
          <w:rFonts w:hint="cs"/>
          <w:rtl/>
        </w:rPr>
        <w:t>ا</w:t>
      </w:r>
      <w:r w:rsidR="00CD1777" w:rsidRPr="00BA650A">
        <w:rPr>
          <w:rFonts w:hint="cs"/>
          <w:rtl/>
        </w:rPr>
        <w:t>؛</w:t>
      </w:r>
      <w:r w:rsidR="008B44D1" w:rsidRPr="00BA650A">
        <w:rPr>
          <w:rFonts w:hint="cs"/>
          <w:rtl/>
        </w:rPr>
        <w:t xml:space="preserve"> </w:t>
      </w:r>
      <w:r w:rsidRPr="00BA650A">
        <w:rPr>
          <w:rFonts w:hint="cs"/>
          <w:rtl/>
        </w:rPr>
        <w:t>ولذلك جاز للمسلم أن يتطه</w:t>
      </w:r>
      <w:r w:rsidR="00CD1777" w:rsidRPr="00BA650A">
        <w:rPr>
          <w:rFonts w:hint="cs"/>
          <w:rtl/>
        </w:rPr>
        <w:t>َّ</w:t>
      </w:r>
      <w:r w:rsidRPr="00BA650A">
        <w:rPr>
          <w:rFonts w:hint="cs"/>
          <w:rtl/>
        </w:rPr>
        <w:t>ر بالتراب عند الحاجة إلى ذلك"</w:t>
      </w:r>
      <w:r w:rsidR="008B44D1" w:rsidRPr="00BA650A">
        <w:rPr>
          <w:rFonts w:cs="Simplified Arabic"/>
          <w:b/>
          <w:bCs/>
          <w:sz w:val="36"/>
          <w:vertAlign w:val="superscript"/>
          <w:rtl/>
        </w:rPr>
        <w:t>(</w:t>
      </w:r>
      <w:r w:rsidRPr="00BA650A">
        <w:rPr>
          <w:rFonts w:cs="Simplified Arabic"/>
          <w:b/>
          <w:bCs/>
          <w:sz w:val="36"/>
          <w:vertAlign w:val="superscript"/>
          <w:rtl/>
        </w:rPr>
        <w:footnoteReference w:id="649"/>
      </w:r>
      <w:r w:rsidR="008B44D1" w:rsidRPr="00BA650A">
        <w:rPr>
          <w:rFonts w:cs="Simplified Arabic"/>
          <w:b/>
          <w:bCs/>
          <w:sz w:val="36"/>
          <w:vertAlign w:val="superscript"/>
          <w:rtl/>
        </w:rPr>
        <w:t>)</w:t>
      </w:r>
      <w:r w:rsidR="00F46FD1" w:rsidRPr="00BA650A">
        <w:rPr>
          <w:rFonts w:hint="cs"/>
          <w:rtl/>
        </w:rPr>
        <w:t>.</w:t>
      </w:r>
    </w:p>
    <w:p w:rsidR="00F46FD1" w:rsidRPr="00BA650A" w:rsidRDefault="00832261" w:rsidP="00FE1A1F">
      <w:pPr>
        <w:spacing w:beforeLines="30" w:before="72" w:afterLines="30" w:after="72"/>
        <w:ind w:left="-57" w:firstLine="170"/>
        <w:jc w:val="both"/>
        <w:rPr>
          <w:rtl/>
        </w:rPr>
      </w:pPr>
      <w:r w:rsidRPr="00BA650A">
        <w:rPr>
          <w:rFonts w:hint="cs"/>
          <w:b/>
          <w:bCs/>
          <w:rtl/>
        </w:rPr>
        <w:t>2-</w:t>
      </w:r>
      <w:r w:rsidR="00CD1777" w:rsidRPr="00BA650A">
        <w:rPr>
          <w:rFonts w:hint="cs"/>
          <w:rtl/>
        </w:rPr>
        <w:t xml:space="preserve"> </w:t>
      </w:r>
      <w:r w:rsidRPr="00BA650A">
        <w:rPr>
          <w:rFonts w:hint="cs"/>
          <w:rtl/>
        </w:rPr>
        <w:t>حديث عم</w:t>
      </w:r>
      <w:r w:rsidR="00CD1777" w:rsidRPr="00BA650A">
        <w:rPr>
          <w:rFonts w:hint="cs"/>
          <w:rtl/>
        </w:rPr>
        <w:t>َّ</w:t>
      </w:r>
      <w:r w:rsidRPr="00BA650A">
        <w:rPr>
          <w:rFonts w:hint="cs"/>
          <w:rtl/>
        </w:rPr>
        <w:t>ار</w:t>
      </w:r>
      <w:r w:rsidR="00CD1777" w:rsidRPr="00BA650A">
        <w:rPr>
          <w:rFonts w:hint="cs"/>
          <w:rtl/>
        </w:rPr>
        <w:t xml:space="preserve"> </w:t>
      </w:r>
      <w:r w:rsidR="00CD1777" w:rsidRPr="00BA650A">
        <w:rPr>
          <w:rFonts w:hint="cs"/>
          <w:sz w:val="20"/>
          <w:rtl/>
          <w:lang w:eastAsia="ar-SA"/>
        </w:rPr>
        <w:t>بن ياسر - رضي الله عنه</w:t>
      </w:r>
      <w:r w:rsidR="00613BB7">
        <w:rPr>
          <w:rFonts w:hint="cs"/>
          <w:sz w:val="20"/>
          <w:rtl/>
          <w:lang w:eastAsia="ar-SA"/>
        </w:rPr>
        <w:t>ما</w:t>
      </w:r>
      <w:r w:rsidR="00CD1777" w:rsidRPr="00BA650A">
        <w:rPr>
          <w:rFonts w:hint="cs"/>
          <w:sz w:val="20"/>
          <w:rtl/>
          <w:lang w:eastAsia="ar-SA"/>
        </w:rPr>
        <w:t xml:space="preserve"> -</w:t>
      </w:r>
      <w:r w:rsidR="000D57E7" w:rsidRPr="00BA650A">
        <w:rPr>
          <w:rFonts w:hint="cs"/>
          <w:rtl/>
        </w:rPr>
        <w:t>،</w:t>
      </w:r>
      <w:r w:rsidR="00CD1777" w:rsidRPr="00BA650A">
        <w:rPr>
          <w:rFonts w:hint="cs"/>
          <w:rtl/>
        </w:rPr>
        <w:t xml:space="preserve"> </w:t>
      </w:r>
      <w:r w:rsidRPr="00BA650A">
        <w:rPr>
          <w:rFonts w:hint="cs"/>
          <w:rtl/>
        </w:rPr>
        <w:t xml:space="preserve">الذي ورد في </w:t>
      </w:r>
      <w:r w:rsidR="00CD1777" w:rsidRPr="00BA650A">
        <w:rPr>
          <w:rFonts w:hint="eastAsia"/>
          <w:rtl/>
        </w:rPr>
        <w:t>«</w:t>
      </w:r>
      <w:r w:rsidRPr="00BA650A">
        <w:rPr>
          <w:rFonts w:hint="cs"/>
          <w:rtl/>
        </w:rPr>
        <w:t>الصحيح</w:t>
      </w:r>
      <w:r w:rsidR="00CD0DB1" w:rsidRPr="00BA650A">
        <w:rPr>
          <w:rFonts w:hint="cs"/>
          <w:rtl/>
        </w:rPr>
        <w:t>َ</w:t>
      </w:r>
      <w:r w:rsidRPr="00BA650A">
        <w:rPr>
          <w:rFonts w:hint="cs"/>
          <w:rtl/>
        </w:rPr>
        <w:t>ين</w:t>
      </w:r>
      <w:r w:rsidR="00CD1777" w:rsidRPr="00BA650A">
        <w:rPr>
          <w:rFonts w:hint="eastAsia"/>
          <w:rtl/>
        </w:rPr>
        <w:t>»</w:t>
      </w:r>
      <w:r w:rsidR="00CD1777" w:rsidRPr="00BA650A">
        <w:rPr>
          <w:rFonts w:hint="cs"/>
          <w:sz w:val="20"/>
          <w:rtl/>
          <w:lang w:eastAsia="ar-SA"/>
        </w:rPr>
        <w:t>،</w:t>
      </w:r>
      <w:r w:rsidR="00CD1777" w:rsidRPr="00BA650A">
        <w:rPr>
          <w:rFonts w:hint="cs"/>
          <w:rtl/>
        </w:rPr>
        <w:t xml:space="preserve"> </w:t>
      </w:r>
      <w:r w:rsidRPr="00BA650A">
        <w:rPr>
          <w:rtl/>
        </w:rPr>
        <w:t>قال</w:t>
      </w:r>
      <w:r w:rsidR="00866E40" w:rsidRPr="00BA650A">
        <w:rPr>
          <w:rtl/>
        </w:rPr>
        <w:t>:</w:t>
      </w:r>
      <w:r w:rsidRPr="00BA650A">
        <w:rPr>
          <w:rtl/>
        </w:rPr>
        <w:t xml:space="preserve"> بعثني رسول الله </w:t>
      </w:r>
      <w:r w:rsidR="000A3FCB" w:rsidRPr="00BA650A">
        <w:rPr>
          <w:rFonts w:hint="cs"/>
          <w:sz w:val="36"/>
          <w:szCs w:val="48"/>
        </w:rPr>
        <w:sym w:font="AGA Arabesque" w:char="F072"/>
      </w:r>
      <w:r w:rsidRPr="00BA650A">
        <w:rPr>
          <w:rtl/>
        </w:rPr>
        <w:t xml:space="preserve"> في حاجة</w:t>
      </w:r>
      <w:r w:rsidR="00CD1777" w:rsidRPr="00BA650A">
        <w:rPr>
          <w:rFonts w:hint="cs"/>
          <w:rtl/>
        </w:rPr>
        <w:t>،</w:t>
      </w:r>
      <w:r w:rsidRPr="00BA650A">
        <w:rPr>
          <w:rtl/>
        </w:rPr>
        <w:t xml:space="preserve"> فأجنبت</w:t>
      </w:r>
      <w:r w:rsidR="00CD1777" w:rsidRPr="00BA650A">
        <w:rPr>
          <w:rFonts w:hint="cs"/>
          <w:rtl/>
        </w:rPr>
        <w:t>ُ،</w:t>
      </w:r>
      <w:r w:rsidRPr="00BA650A">
        <w:rPr>
          <w:rtl/>
        </w:rPr>
        <w:t xml:space="preserve"> فلم أجد الماء</w:t>
      </w:r>
      <w:r w:rsidR="00CD1777" w:rsidRPr="00BA650A">
        <w:rPr>
          <w:rFonts w:hint="cs"/>
          <w:rtl/>
        </w:rPr>
        <w:t>؛</w:t>
      </w:r>
      <w:r w:rsidRPr="00BA650A">
        <w:rPr>
          <w:rtl/>
        </w:rPr>
        <w:t xml:space="preserve"> فتمر</w:t>
      </w:r>
      <w:r w:rsidR="00CD1777" w:rsidRPr="00BA650A">
        <w:rPr>
          <w:rFonts w:hint="cs"/>
          <w:rtl/>
        </w:rPr>
        <w:t>َّ</w:t>
      </w:r>
      <w:r w:rsidRPr="00BA650A">
        <w:rPr>
          <w:rtl/>
        </w:rPr>
        <w:t>غت</w:t>
      </w:r>
      <w:r w:rsidR="00CD1777" w:rsidRPr="00BA650A">
        <w:rPr>
          <w:rFonts w:hint="cs"/>
          <w:rtl/>
        </w:rPr>
        <w:t>ُ</w:t>
      </w:r>
      <w:r w:rsidRPr="00BA650A">
        <w:rPr>
          <w:rtl/>
        </w:rPr>
        <w:t xml:space="preserve"> في الصعيد </w:t>
      </w:r>
      <w:r w:rsidR="00CD1777" w:rsidRPr="00BA650A">
        <w:rPr>
          <w:rFonts w:hint="cs"/>
          <w:rtl/>
        </w:rPr>
        <w:t xml:space="preserve">- </w:t>
      </w:r>
      <w:r w:rsidRPr="00BA650A">
        <w:rPr>
          <w:rtl/>
        </w:rPr>
        <w:t>كما تمر</w:t>
      </w:r>
      <w:r w:rsidR="00CD1777" w:rsidRPr="00BA650A">
        <w:rPr>
          <w:rFonts w:hint="cs"/>
          <w:rtl/>
        </w:rPr>
        <w:t>َّ</w:t>
      </w:r>
      <w:r w:rsidRPr="00BA650A">
        <w:rPr>
          <w:rtl/>
        </w:rPr>
        <w:t>غ الداب</w:t>
      </w:r>
      <w:r w:rsidR="00CD1777" w:rsidRPr="00BA650A">
        <w:rPr>
          <w:rFonts w:hint="cs"/>
          <w:rtl/>
        </w:rPr>
        <w:t>َّ</w:t>
      </w:r>
      <w:r w:rsidRPr="00BA650A">
        <w:rPr>
          <w:rtl/>
        </w:rPr>
        <w:t>ة</w:t>
      </w:r>
      <w:r w:rsidR="00CD1777" w:rsidRPr="00BA650A">
        <w:rPr>
          <w:rFonts w:hint="cs"/>
          <w:rtl/>
        </w:rPr>
        <w:t xml:space="preserve"> -</w:t>
      </w:r>
      <w:r w:rsidR="000D57E7" w:rsidRPr="00BA650A">
        <w:rPr>
          <w:rFonts w:hint="cs"/>
          <w:rtl/>
        </w:rPr>
        <w:t>،</w:t>
      </w:r>
      <w:r w:rsidR="008B44D1" w:rsidRPr="00BA650A">
        <w:rPr>
          <w:rtl/>
        </w:rPr>
        <w:t xml:space="preserve"> </w:t>
      </w:r>
      <w:r w:rsidRPr="00BA650A">
        <w:rPr>
          <w:rtl/>
        </w:rPr>
        <w:t>ثم أتيت</w:t>
      </w:r>
      <w:r w:rsidR="00CD1777" w:rsidRPr="00BA650A">
        <w:rPr>
          <w:rFonts w:hint="cs"/>
          <w:rtl/>
        </w:rPr>
        <w:t>ُ</w:t>
      </w:r>
      <w:r w:rsidRPr="00BA650A">
        <w:rPr>
          <w:rtl/>
        </w:rPr>
        <w:t xml:space="preserve"> النبي </w:t>
      </w:r>
      <w:r w:rsidR="000A3FCB" w:rsidRPr="00BA650A">
        <w:rPr>
          <w:rFonts w:hint="cs"/>
          <w:sz w:val="36"/>
          <w:szCs w:val="48"/>
        </w:rPr>
        <w:sym w:font="AGA Arabesque" w:char="F072"/>
      </w:r>
      <w:r w:rsidRPr="00BA650A">
        <w:rPr>
          <w:rtl/>
        </w:rPr>
        <w:t xml:space="preserve"> فذكرت</w:t>
      </w:r>
      <w:r w:rsidR="00CD1777" w:rsidRPr="00BA650A">
        <w:rPr>
          <w:rFonts w:hint="cs"/>
          <w:rtl/>
        </w:rPr>
        <w:t>ُ</w:t>
      </w:r>
      <w:r w:rsidRPr="00BA650A">
        <w:rPr>
          <w:rtl/>
        </w:rPr>
        <w:t xml:space="preserve"> ذلك له</w:t>
      </w:r>
      <w:r w:rsidR="00CD1777" w:rsidRPr="00BA650A">
        <w:rPr>
          <w:rFonts w:hint="cs"/>
          <w:rtl/>
        </w:rPr>
        <w:t>؛</w:t>
      </w:r>
      <w:r w:rsidR="008B44D1" w:rsidRPr="00BA650A">
        <w:rPr>
          <w:rtl/>
        </w:rPr>
        <w:t xml:space="preserve"> </w:t>
      </w:r>
      <w:r w:rsidRPr="00BA650A">
        <w:rPr>
          <w:rtl/>
        </w:rPr>
        <w:t>فقال</w:t>
      </w:r>
      <w:r w:rsidR="00866E40" w:rsidRPr="00BA650A">
        <w:rPr>
          <w:rtl/>
        </w:rPr>
        <w:t>:</w:t>
      </w:r>
      <w:r w:rsidRPr="00BA650A">
        <w:rPr>
          <w:rtl/>
        </w:rPr>
        <w:t xml:space="preserve"> </w:t>
      </w:r>
      <w:r w:rsidR="00CD1777" w:rsidRPr="00BA650A">
        <w:rPr>
          <w:rFonts w:hint="cs"/>
          <w:rtl/>
        </w:rPr>
        <w:t>«</w:t>
      </w:r>
      <w:r w:rsidR="00707EB4" w:rsidRPr="00BA650A">
        <w:rPr>
          <w:rtl/>
        </w:rPr>
        <w:t>إنَّما</w:t>
      </w:r>
      <w:r w:rsidRPr="00BA650A">
        <w:rPr>
          <w:rtl/>
        </w:rPr>
        <w:t xml:space="preserve"> كان يكفيك</w:t>
      </w:r>
      <w:r w:rsidR="00CD1777" w:rsidRPr="00BA650A">
        <w:rPr>
          <w:rFonts w:hint="cs"/>
          <w:rtl/>
        </w:rPr>
        <w:t>َ</w:t>
      </w:r>
      <w:r w:rsidRPr="00BA650A">
        <w:rPr>
          <w:rtl/>
        </w:rPr>
        <w:t xml:space="preserve"> أن تقول بيد</w:t>
      </w:r>
      <w:r w:rsidR="00CD1777" w:rsidRPr="00BA650A">
        <w:rPr>
          <w:rFonts w:hint="cs"/>
          <w:rtl/>
        </w:rPr>
        <w:t>َ</w:t>
      </w:r>
      <w:r w:rsidRPr="00BA650A">
        <w:rPr>
          <w:rtl/>
        </w:rPr>
        <w:t>يك هكذا</w:t>
      </w:r>
      <w:r w:rsidR="00CD1777" w:rsidRPr="00BA650A">
        <w:rPr>
          <w:rFonts w:hint="cs"/>
          <w:rtl/>
        </w:rPr>
        <w:t>»؛</w:t>
      </w:r>
      <w:r w:rsidRPr="00BA650A">
        <w:rPr>
          <w:rtl/>
        </w:rPr>
        <w:t xml:space="preserve"> ثم ضرب</w:t>
      </w:r>
      <w:r w:rsidR="00CD1777" w:rsidRPr="00BA650A">
        <w:rPr>
          <w:rFonts w:hint="cs"/>
          <w:rtl/>
        </w:rPr>
        <w:t>َ</w:t>
      </w:r>
      <w:r w:rsidRPr="00BA650A">
        <w:rPr>
          <w:rtl/>
        </w:rPr>
        <w:t xml:space="preserve"> بيد</w:t>
      </w:r>
      <w:r w:rsidR="00CD1777" w:rsidRPr="00BA650A">
        <w:rPr>
          <w:rFonts w:hint="cs"/>
          <w:rtl/>
        </w:rPr>
        <w:t>َ</w:t>
      </w:r>
      <w:r w:rsidRPr="00BA650A">
        <w:rPr>
          <w:rtl/>
        </w:rPr>
        <w:t>يه الأرض ضربةً واحدة</w:t>
      </w:r>
      <w:r w:rsidR="00866E40" w:rsidRPr="00BA650A">
        <w:rPr>
          <w:rtl/>
        </w:rPr>
        <w:t>،</w:t>
      </w:r>
      <w:r w:rsidR="008B44D1" w:rsidRPr="00BA650A">
        <w:rPr>
          <w:rtl/>
        </w:rPr>
        <w:t xml:space="preserve"> </w:t>
      </w:r>
      <w:r w:rsidRPr="00BA650A">
        <w:rPr>
          <w:rtl/>
        </w:rPr>
        <w:t>ثم مسح</w:t>
      </w:r>
      <w:r w:rsidR="00CD1777" w:rsidRPr="00BA650A">
        <w:rPr>
          <w:rFonts w:hint="cs"/>
          <w:rtl/>
        </w:rPr>
        <w:t>َ</w:t>
      </w:r>
      <w:r w:rsidRPr="00BA650A">
        <w:rPr>
          <w:rtl/>
        </w:rPr>
        <w:t xml:space="preserve"> الشمال</w:t>
      </w:r>
      <w:r w:rsidR="00CD1777" w:rsidRPr="00BA650A">
        <w:rPr>
          <w:rFonts w:hint="cs"/>
          <w:rtl/>
        </w:rPr>
        <w:t>َ</w:t>
      </w:r>
      <w:r w:rsidRPr="00BA650A">
        <w:rPr>
          <w:rtl/>
        </w:rPr>
        <w:t xml:space="preserve"> على اليمين</w:t>
      </w:r>
      <w:r w:rsidR="00CD1777" w:rsidRPr="00BA650A">
        <w:rPr>
          <w:rFonts w:hint="cs"/>
          <w:rtl/>
        </w:rPr>
        <w:t>،</w:t>
      </w:r>
      <w:r w:rsidRPr="00BA650A">
        <w:rPr>
          <w:rtl/>
        </w:rPr>
        <w:t xml:space="preserve"> وظاهر</w:t>
      </w:r>
      <w:r w:rsidR="00CD1777" w:rsidRPr="00BA650A">
        <w:rPr>
          <w:rFonts w:hint="cs"/>
          <w:rtl/>
        </w:rPr>
        <w:t>َ</w:t>
      </w:r>
      <w:r w:rsidRPr="00BA650A">
        <w:rPr>
          <w:rtl/>
        </w:rPr>
        <w:t xml:space="preserve"> كف</w:t>
      </w:r>
      <w:r w:rsidR="00CD1777" w:rsidRPr="00BA650A">
        <w:rPr>
          <w:rFonts w:hint="cs"/>
          <w:rtl/>
        </w:rPr>
        <w:t>َّ</w:t>
      </w:r>
      <w:r w:rsidRPr="00BA650A">
        <w:rPr>
          <w:rtl/>
        </w:rPr>
        <w:t>يه ووجهه</w:t>
      </w:r>
      <w:r w:rsidR="008B44D1" w:rsidRPr="00BA650A">
        <w:rPr>
          <w:rFonts w:cs="Simplified Arabic"/>
          <w:b/>
          <w:bCs/>
          <w:sz w:val="36"/>
          <w:vertAlign w:val="superscript"/>
          <w:rtl/>
        </w:rPr>
        <w:t>(</w:t>
      </w:r>
      <w:r w:rsidRPr="00BA650A">
        <w:rPr>
          <w:rFonts w:cs="Simplified Arabic"/>
          <w:b/>
          <w:bCs/>
          <w:sz w:val="36"/>
          <w:vertAlign w:val="superscript"/>
          <w:rtl/>
        </w:rPr>
        <w:footnoteReference w:id="650"/>
      </w:r>
      <w:r w:rsidR="008B44D1" w:rsidRPr="00BA650A">
        <w:rPr>
          <w:rFonts w:cs="Simplified Arabic"/>
          <w:b/>
          <w:bCs/>
          <w:sz w:val="36"/>
          <w:vertAlign w:val="superscript"/>
          <w:rtl/>
        </w:rPr>
        <w:t>)</w:t>
      </w:r>
      <w:r w:rsidR="00F46FD1" w:rsidRPr="00BA650A">
        <w:rPr>
          <w:rFonts w:hint="cs"/>
          <w:rtl/>
        </w:rPr>
        <w:t>.</w:t>
      </w:r>
    </w:p>
    <w:p w:rsidR="00F46FD1" w:rsidRPr="00BA650A" w:rsidRDefault="003B3937" w:rsidP="00CD1777">
      <w:pPr>
        <w:spacing w:beforeLines="30" w:before="72" w:afterLines="30" w:after="72"/>
        <w:ind w:left="-57" w:firstLine="170"/>
        <w:jc w:val="both"/>
        <w:rPr>
          <w:rFonts w:ascii="Traditional Arabic" w:hAnsi="Traditional Arabic"/>
          <w:b/>
          <w:bCs/>
          <w:sz w:val="36"/>
          <w:rtl/>
          <w:lang w:val="en-GB"/>
        </w:rPr>
      </w:pPr>
      <w:r w:rsidRPr="00BA650A">
        <w:rPr>
          <w:rFonts w:hint="cs"/>
          <w:b/>
          <w:bCs/>
          <w:rtl/>
        </w:rPr>
        <w:t>3-</w:t>
      </w:r>
      <w:r w:rsidR="00CD1777" w:rsidRPr="00BA650A">
        <w:rPr>
          <w:rFonts w:hint="cs"/>
          <w:rtl/>
        </w:rPr>
        <w:t xml:space="preserve"> </w:t>
      </w:r>
      <w:r w:rsidRPr="00BA650A">
        <w:rPr>
          <w:rFonts w:hint="cs"/>
          <w:rtl/>
        </w:rPr>
        <w:t>حديث أبي ذ</w:t>
      </w:r>
      <w:r w:rsidR="00CD1777" w:rsidRPr="00BA650A">
        <w:rPr>
          <w:rFonts w:hint="cs"/>
          <w:rtl/>
        </w:rPr>
        <w:t>َ</w:t>
      </w:r>
      <w:r w:rsidRPr="00BA650A">
        <w:rPr>
          <w:rFonts w:hint="cs"/>
          <w:rtl/>
        </w:rPr>
        <w:t>ر</w:t>
      </w:r>
      <w:r w:rsidR="00CD1777" w:rsidRPr="00BA650A">
        <w:rPr>
          <w:rFonts w:hint="cs"/>
          <w:rtl/>
        </w:rPr>
        <w:t>ٍّ</w:t>
      </w:r>
      <w:r w:rsidRPr="00BA650A">
        <w:rPr>
          <w:rFonts w:hint="cs"/>
          <w:rtl/>
        </w:rPr>
        <w:t xml:space="preserve"> </w:t>
      </w:r>
      <w:r w:rsidR="00CD1777" w:rsidRPr="00BA650A">
        <w:rPr>
          <w:rFonts w:hint="cs"/>
          <w:sz w:val="20"/>
          <w:rtl/>
          <w:lang w:eastAsia="ar-SA"/>
        </w:rPr>
        <w:t>- رضي الله عنه -</w:t>
      </w:r>
      <w:r w:rsidR="000D57E7" w:rsidRPr="00BA650A">
        <w:rPr>
          <w:rFonts w:hint="cs"/>
          <w:sz w:val="20"/>
          <w:rtl/>
          <w:lang w:eastAsia="ar-SA"/>
        </w:rPr>
        <w:t>،</w:t>
      </w:r>
      <w:r w:rsidR="00CD1777" w:rsidRPr="00BA650A">
        <w:rPr>
          <w:rFonts w:hint="cs"/>
          <w:sz w:val="20"/>
          <w:rtl/>
          <w:lang w:eastAsia="ar-SA"/>
        </w:rPr>
        <w:t xml:space="preserve"> </w:t>
      </w:r>
      <w:r w:rsidRPr="00BA650A">
        <w:rPr>
          <w:rFonts w:hint="cs"/>
          <w:rtl/>
        </w:rPr>
        <w:t xml:space="preserve">عن النبي </w:t>
      </w:r>
      <w:r w:rsidR="000A3FCB" w:rsidRPr="00BA650A">
        <w:rPr>
          <w:rFonts w:hint="cs"/>
          <w:sz w:val="36"/>
          <w:szCs w:val="48"/>
        </w:rPr>
        <w:sym w:font="AGA Arabesque" w:char="F072"/>
      </w:r>
      <w:r w:rsidRPr="00BA650A">
        <w:rPr>
          <w:rFonts w:hint="cs"/>
          <w:rtl/>
        </w:rPr>
        <w:t xml:space="preserve"> أن</w:t>
      </w:r>
      <w:r w:rsidR="00CD1777" w:rsidRPr="00BA650A">
        <w:rPr>
          <w:rFonts w:hint="cs"/>
          <w:rtl/>
        </w:rPr>
        <w:t>َّ</w:t>
      </w:r>
      <w:r w:rsidRPr="00BA650A">
        <w:rPr>
          <w:rFonts w:hint="cs"/>
          <w:rtl/>
        </w:rPr>
        <w:t>ه قال</w:t>
      </w:r>
      <w:r w:rsidR="00CD1777" w:rsidRPr="00BA650A">
        <w:rPr>
          <w:rFonts w:hint="cs"/>
          <w:rtl/>
        </w:rPr>
        <w:t>: «</w:t>
      </w:r>
      <w:r w:rsidRPr="00BA650A">
        <w:rPr>
          <w:rFonts w:hint="cs"/>
          <w:rtl/>
        </w:rPr>
        <w:t>الصعيد الطي</w:t>
      </w:r>
      <w:r w:rsidR="00CD1777" w:rsidRPr="00BA650A">
        <w:rPr>
          <w:rFonts w:hint="cs"/>
          <w:rtl/>
        </w:rPr>
        <w:t>ِّ</w:t>
      </w:r>
      <w:r w:rsidRPr="00BA650A">
        <w:rPr>
          <w:rFonts w:hint="cs"/>
          <w:rtl/>
        </w:rPr>
        <w:t>ب و</w:t>
      </w:r>
      <w:r w:rsidR="00CD1777" w:rsidRPr="00BA650A">
        <w:rPr>
          <w:rFonts w:hint="cs"/>
          <w:rtl/>
        </w:rPr>
        <w:t>َ</w:t>
      </w:r>
      <w:r w:rsidRPr="00BA650A">
        <w:rPr>
          <w:rFonts w:hint="cs"/>
          <w:rtl/>
        </w:rPr>
        <w:t>ضوء المسلم</w:t>
      </w:r>
      <w:r w:rsidR="00CD1777" w:rsidRPr="00BA650A">
        <w:rPr>
          <w:rFonts w:hint="cs"/>
          <w:rtl/>
        </w:rPr>
        <w:t>،</w:t>
      </w:r>
      <w:r w:rsidRPr="00BA650A">
        <w:rPr>
          <w:rFonts w:hint="cs"/>
          <w:rtl/>
        </w:rPr>
        <w:t xml:space="preserve"> ولو إلى عشر سنين</w:t>
      </w:r>
      <w:r w:rsidR="008B44D1" w:rsidRPr="00BA650A">
        <w:rPr>
          <w:rFonts w:hint="cs"/>
          <w:rtl/>
        </w:rPr>
        <w:t xml:space="preserve">، </w:t>
      </w:r>
      <w:r w:rsidRPr="00BA650A">
        <w:rPr>
          <w:rFonts w:hint="cs"/>
          <w:rtl/>
        </w:rPr>
        <w:t>فإذا وجدت</w:t>
      </w:r>
      <w:r w:rsidR="00CD1777" w:rsidRPr="00BA650A">
        <w:rPr>
          <w:rFonts w:hint="cs"/>
          <w:rtl/>
        </w:rPr>
        <w:t>َ</w:t>
      </w:r>
      <w:r w:rsidRPr="00BA650A">
        <w:rPr>
          <w:rFonts w:hint="cs"/>
          <w:rtl/>
        </w:rPr>
        <w:t xml:space="preserve"> الماء فأم</w:t>
      </w:r>
      <w:r w:rsidR="00CD1777" w:rsidRPr="00BA650A">
        <w:rPr>
          <w:rFonts w:hint="cs"/>
          <w:rtl/>
        </w:rPr>
        <w:t>ِ</w:t>
      </w:r>
      <w:r w:rsidRPr="00BA650A">
        <w:rPr>
          <w:rFonts w:hint="cs"/>
          <w:rtl/>
        </w:rPr>
        <w:t>س</w:t>
      </w:r>
      <w:r w:rsidR="00CD1777" w:rsidRPr="00BA650A">
        <w:rPr>
          <w:rFonts w:hint="cs"/>
          <w:rtl/>
        </w:rPr>
        <w:t>َّ</w:t>
      </w:r>
      <w:r w:rsidRPr="00BA650A">
        <w:rPr>
          <w:rFonts w:hint="cs"/>
          <w:rtl/>
        </w:rPr>
        <w:t>ه جلدك</w:t>
      </w:r>
      <w:r w:rsidR="00CD1777" w:rsidRPr="00BA650A">
        <w:rPr>
          <w:rFonts w:hint="cs"/>
          <w:rtl/>
        </w:rPr>
        <w:t>؛</w:t>
      </w:r>
      <w:r w:rsidR="008B44D1" w:rsidRPr="00BA650A">
        <w:rPr>
          <w:rFonts w:hint="cs"/>
          <w:rtl/>
        </w:rPr>
        <w:t xml:space="preserve"> </w:t>
      </w:r>
      <w:r w:rsidRPr="00BA650A">
        <w:rPr>
          <w:rFonts w:hint="cs"/>
          <w:rtl/>
        </w:rPr>
        <w:t>فإن</w:t>
      </w:r>
      <w:r w:rsidR="00CD1777" w:rsidRPr="00BA650A">
        <w:rPr>
          <w:rFonts w:hint="cs"/>
          <w:rtl/>
        </w:rPr>
        <w:t>َّ</w:t>
      </w:r>
      <w:r w:rsidRPr="00BA650A">
        <w:rPr>
          <w:rFonts w:hint="cs"/>
          <w:rtl/>
        </w:rPr>
        <w:t xml:space="preserve"> ذلك خير</w:t>
      </w:r>
      <w:r w:rsidR="00CD1777" w:rsidRPr="00BA650A">
        <w:rPr>
          <w:rFonts w:hint="eastAsia"/>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51"/>
      </w:r>
      <w:r w:rsidR="008B44D1" w:rsidRPr="00BA650A">
        <w:rPr>
          <w:rFonts w:cs="Simplified Arabic"/>
          <w:b/>
          <w:bCs/>
          <w:sz w:val="36"/>
          <w:vertAlign w:val="superscript"/>
          <w:rtl/>
        </w:rPr>
        <w:t>)</w:t>
      </w:r>
      <w:r w:rsidR="00F46FD1" w:rsidRPr="00BA650A">
        <w:rPr>
          <w:rFonts w:ascii="Traditional Arabic" w:hAnsi="Traditional Arabic" w:hint="cs"/>
          <w:b/>
          <w:bCs/>
          <w:sz w:val="36"/>
          <w:rtl/>
          <w:lang w:val="en-GB"/>
        </w:rPr>
        <w:t>.</w:t>
      </w:r>
    </w:p>
    <w:p w:rsidR="00F46FD1" w:rsidRPr="00BA650A" w:rsidRDefault="00F46FD1" w:rsidP="000D29C4">
      <w:pPr>
        <w:spacing w:beforeLines="30" w:before="72" w:afterLines="30" w:after="72"/>
        <w:ind w:left="-57" w:firstLine="170"/>
        <w:jc w:val="both"/>
        <w:rPr>
          <w:rFonts w:ascii="Traditional Arabic" w:hAnsi="Traditional Arabic"/>
          <w:b/>
          <w:bCs/>
          <w:sz w:val="36"/>
          <w:rtl/>
          <w:lang w:val="en-GB"/>
        </w:rPr>
      </w:pPr>
    </w:p>
    <w:p w:rsidR="00F46FD1" w:rsidRPr="00BA650A" w:rsidRDefault="00EE158D" w:rsidP="00EE158D">
      <w:pPr>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4344" w:rsidP="00D223F2">
      <w:pPr>
        <w:pStyle w:val="1"/>
        <w:spacing w:after="120"/>
        <w:jc w:val="center"/>
        <w:rPr>
          <w:rFonts w:ascii="Traditional Arabic" w:hAnsi="Traditional Arabic" w:cs="Traditional Arabic"/>
          <w:sz w:val="36"/>
          <w:szCs w:val="36"/>
          <w:rtl/>
        </w:rPr>
      </w:pPr>
      <w:r w:rsidRPr="00BA650A">
        <w:rPr>
          <w:b w:val="0"/>
          <w:bCs w:val="0"/>
          <w:rtl/>
        </w:rPr>
        <w:br w:type="page"/>
      </w:r>
      <w:r w:rsidR="003B7DF1" w:rsidRPr="00BA650A">
        <w:rPr>
          <w:rFonts w:ascii="Traditional Arabic" w:hAnsi="Traditional Arabic" w:cs="Traditional Arabic"/>
          <w:sz w:val="36"/>
          <w:szCs w:val="36"/>
          <w:rtl/>
        </w:rPr>
        <w:t>المسألة ال</w:t>
      </w:r>
      <w:r w:rsidR="003B7DF1" w:rsidRPr="00BA650A">
        <w:rPr>
          <w:rFonts w:ascii="Traditional Arabic" w:hAnsi="Traditional Arabic" w:cs="Traditional Arabic" w:hint="cs"/>
          <w:sz w:val="36"/>
          <w:szCs w:val="36"/>
          <w:rtl/>
        </w:rPr>
        <w:t>ثالثة</w:t>
      </w:r>
    </w:p>
    <w:p w:rsidR="00F46FD1" w:rsidRPr="00BA650A" w:rsidRDefault="00613BB7" w:rsidP="00CA08B3">
      <w:pPr>
        <w:pStyle w:val="1"/>
        <w:spacing w:after="120"/>
        <w:jc w:val="center"/>
        <w:rPr>
          <w:b w:val="0"/>
          <w:bCs w:val="0"/>
          <w:rtl/>
        </w:rPr>
      </w:pPr>
      <w:r>
        <w:rPr>
          <w:rFonts w:ascii="Traditional Arabic" w:hAnsi="Traditional Arabic" w:cs="Traditional Arabic" w:hint="cs"/>
          <w:sz w:val="36"/>
          <w:szCs w:val="36"/>
          <w:rtl/>
        </w:rPr>
        <w:t xml:space="preserve">حكم </w:t>
      </w:r>
      <w:r w:rsidR="006F48CD" w:rsidRPr="00BA650A">
        <w:rPr>
          <w:rFonts w:ascii="Traditional Arabic" w:hAnsi="Traditional Arabic" w:cs="Traditional Arabic"/>
          <w:sz w:val="36"/>
          <w:szCs w:val="36"/>
          <w:rtl/>
        </w:rPr>
        <w:t>التلو</w:t>
      </w:r>
      <w:r w:rsidR="00CD1777" w:rsidRPr="00BA650A">
        <w:rPr>
          <w:rFonts w:ascii="Traditional Arabic" w:hAnsi="Traditional Arabic" w:cs="Traditional Arabic" w:hint="cs"/>
          <w:sz w:val="36"/>
          <w:szCs w:val="36"/>
          <w:rtl/>
        </w:rPr>
        <w:t>ُّ</w:t>
      </w:r>
      <w:r w:rsidR="006F48CD" w:rsidRPr="00BA650A">
        <w:rPr>
          <w:rFonts w:ascii="Traditional Arabic" w:hAnsi="Traditional Arabic" w:cs="Traditional Arabic"/>
          <w:sz w:val="36"/>
          <w:szCs w:val="36"/>
          <w:rtl/>
        </w:rPr>
        <w:t xml:space="preserve">م </w:t>
      </w:r>
      <w:r w:rsidR="00CA08B3" w:rsidRPr="00BA650A">
        <w:rPr>
          <w:rFonts w:ascii="Traditional Arabic" w:hAnsi="Traditional Arabic" w:cs="Traditional Arabic" w:hint="cs"/>
          <w:sz w:val="36"/>
          <w:szCs w:val="36"/>
          <w:rtl/>
        </w:rPr>
        <w:t xml:space="preserve">- </w:t>
      </w:r>
      <w:r w:rsidR="006F48CD" w:rsidRPr="00BA650A">
        <w:rPr>
          <w:rFonts w:ascii="Traditional Arabic" w:hAnsi="Traditional Arabic" w:cs="Traditional Arabic"/>
          <w:sz w:val="36"/>
          <w:szCs w:val="36"/>
          <w:rtl/>
        </w:rPr>
        <w:t xml:space="preserve">وهو </w:t>
      </w:r>
      <w:r w:rsidR="00CA08B3" w:rsidRPr="00BA650A">
        <w:rPr>
          <w:rFonts w:ascii="Traditional Arabic" w:hAnsi="Traditional Arabic" w:cs="Traditional Arabic" w:hint="cs"/>
          <w:sz w:val="36"/>
          <w:szCs w:val="36"/>
          <w:rtl/>
        </w:rPr>
        <w:t xml:space="preserve">: </w:t>
      </w:r>
      <w:r w:rsidR="006F48CD" w:rsidRPr="00BA650A">
        <w:rPr>
          <w:rFonts w:ascii="Traditional Arabic" w:hAnsi="Traditional Arabic" w:cs="Traditional Arabic"/>
          <w:sz w:val="36"/>
          <w:szCs w:val="36"/>
          <w:rtl/>
        </w:rPr>
        <w:t xml:space="preserve">الانتظار إلى </w:t>
      </w:r>
      <w:r w:rsidR="00D223F2" w:rsidRPr="00BA650A">
        <w:rPr>
          <w:rFonts w:ascii="Traditional Arabic" w:hAnsi="Traditional Arabic" w:cs="Traditional Arabic"/>
          <w:sz w:val="36"/>
          <w:szCs w:val="36"/>
          <w:rtl/>
        </w:rPr>
        <w:t xml:space="preserve">آخر وقت الصلاة </w:t>
      </w:r>
      <w:r w:rsidR="00CA08B3" w:rsidRPr="00BA650A">
        <w:rPr>
          <w:rFonts w:ascii="Traditional Arabic" w:hAnsi="Traditional Arabic" w:cs="Traditional Arabic" w:hint="cs"/>
          <w:sz w:val="36"/>
          <w:szCs w:val="36"/>
          <w:rtl/>
        </w:rPr>
        <w:t xml:space="preserve">- </w:t>
      </w:r>
      <w:r w:rsidR="00D223F2" w:rsidRPr="00BA650A">
        <w:rPr>
          <w:rFonts w:ascii="Traditional Arabic" w:hAnsi="Traditional Arabic" w:cs="Traditional Arabic"/>
          <w:sz w:val="36"/>
          <w:szCs w:val="36"/>
          <w:rtl/>
        </w:rPr>
        <w:t>ل</w:t>
      </w:r>
      <w:r w:rsidR="00CA08B3" w:rsidRPr="00BA650A">
        <w:rPr>
          <w:rFonts w:ascii="Traditional Arabic" w:hAnsi="Traditional Arabic" w:cs="Traditional Arabic" w:hint="cs"/>
          <w:sz w:val="36"/>
          <w:szCs w:val="36"/>
          <w:rtl/>
        </w:rPr>
        <w:t>ـ</w:t>
      </w:r>
      <w:r w:rsidR="00D223F2" w:rsidRPr="00BA650A">
        <w:rPr>
          <w:rFonts w:ascii="Traditional Arabic" w:hAnsi="Traditional Arabic" w:cs="Traditional Arabic"/>
          <w:sz w:val="36"/>
          <w:szCs w:val="36"/>
          <w:rtl/>
        </w:rPr>
        <w:t>م</w:t>
      </w:r>
      <w:r w:rsidR="00CA08B3" w:rsidRPr="00BA650A">
        <w:rPr>
          <w:rFonts w:ascii="Traditional Arabic" w:hAnsi="Traditional Arabic" w:cs="Traditional Arabic" w:hint="cs"/>
          <w:sz w:val="36"/>
          <w:szCs w:val="36"/>
          <w:rtl/>
        </w:rPr>
        <w:t>َ</w:t>
      </w:r>
      <w:r w:rsidR="00D223F2" w:rsidRPr="00BA650A">
        <w:rPr>
          <w:rFonts w:ascii="Traditional Arabic" w:hAnsi="Traditional Arabic" w:cs="Traditional Arabic"/>
          <w:sz w:val="36"/>
          <w:szCs w:val="36"/>
          <w:rtl/>
        </w:rPr>
        <w:t>ن لم يجد الماء</w:t>
      </w:r>
    </w:p>
    <w:p w:rsidR="00F46FD1" w:rsidRPr="00BA650A" w:rsidRDefault="003B3937" w:rsidP="000D29C4">
      <w:pPr>
        <w:spacing w:beforeLines="30" w:before="72" w:afterLines="30" w:after="72"/>
        <w:ind w:left="-57" w:firstLine="170"/>
        <w:jc w:val="both"/>
        <w:rPr>
          <w:b/>
          <w:bCs/>
          <w:rtl/>
        </w:rPr>
      </w:pPr>
      <w:r w:rsidRPr="00BA650A">
        <w:rPr>
          <w:rFonts w:hint="cs"/>
          <w:b/>
          <w:bCs/>
          <w:rtl/>
        </w:rPr>
        <w:t>يرى الصنعاني أن</w:t>
      </w:r>
      <w:r w:rsidR="00CD1777" w:rsidRPr="00BA650A">
        <w:rPr>
          <w:rFonts w:hint="cs"/>
          <w:b/>
          <w:bCs/>
          <w:rtl/>
        </w:rPr>
        <w:t>َّ</w:t>
      </w:r>
      <w:r w:rsidRPr="00BA650A">
        <w:rPr>
          <w:rFonts w:hint="cs"/>
          <w:b/>
          <w:bCs/>
          <w:rtl/>
        </w:rPr>
        <w:t xml:space="preserve"> م</w:t>
      </w:r>
      <w:r w:rsidR="00CD1777" w:rsidRPr="00BA650A">
        <w:rPr>
          <w:rFonts w:hint="cs"/>
          <w:b/>
          <w:bCs/>
          <w:rtl/>
        </w:rPr>
        <w:t>َ</w:t>
      </w:r>
      <w:r w:rsidRPr="00BA650A">
        <w:rPr>
          <w:rFonts w:hint="cs"/>
          <w:b/>
          <w:bCs/>
          <w:rtl/>
        </w:rPr>
        <w:t>ن دخل عليه وقت الصلاة</w:t>
      </w:r>
      <w:r w:rsidR="00CD1777" w:rsidRPr="00BA650A">
        <w:rPr>
          <w:rFonts w:hint="cs"/>
          <w:b/>
          <w:bCs/>
          <w:rtl/>
        </w:rPr>
        <w:t>؛</w:t>
      </w:r>
      <w:r w:rsidRPr="00BA650A">
        <w:rPr>
          <w:rFonts w:hint="cs"/>
          <w:b/>
          <w:bCs/>
          <w:rtl/>
        </w:rPr>
        <w:t xml:space="preserve"> لا ي</w:t>
      </w:r>
      <w:r w:rsidR="00CD1777" w:rsidRPr="00BA650A">
        <w:rPr>
          <w:rFonts w:hint="cs"/>
          <w:b/>
          <w:bCs/>
          <w:rtl/>
        </w:rPr>
        <w:t>ُ</w:t>
      </w:r>
      <w:r w:rsidRPr="00BA650A">
        <w:rPr>
          <w:rFonts w:hint="cs"/>
          <w:b/>
          <w:bCs/>
          <w:rtl/>
        </w:rPr>
        <w:t>شر</w:t>
      </w:r>
      <w:r w:rsidR="00CD1777" w:rsidRPr="00BA650A">
        <w:rPr>
          <w:rFonts w:hint="cs"/>
          <w:b/>
          <w:bCs/>
          <w:rtl/>
        </w:rPr>
        <w:t>َ</w:t>
      </w:r>
      <w:r w:rsidRPr="00BA650A">
        <w:rPr>
          <w:rFonts w:hint="cs"/>
          <w:b/>
          <w:bCs/>
          <w:rtl/>
        </w:rPr>
        <w:t>ع له أن ينتظر إلى آخر الوقت</w:t>
      </w:r>
      <w:r w:rsidR="00CD1777" w:rsidRPr="00BA650A">
        <w:rPr>
          <w:rFonts w:hint="cs"/>
          <w:b/>
          <w:bCs/>
          <w:rtl/>
        </w:rPr>
        <w:t>،</w:t>
      </w:r>
      <w:r w:rsidRPr="00BA650A">
        <w:rPr>
          <w:rFonts w:hint="cs"/>
          <w:b/>
          <w:bCs/>
          <w:rtl/>
        </w:rPr>
        <w:t xml:space="preserve"> فإن لم يجد الماء تيم</w:t>
      </w:r>
      <w:r w:rsidR="00CD1777" w:rsidRPr="00BA650A">
        <w:rPr>
          <w:rFonts w:hint="cs"/>
          <w:b/>
          <w:bCs/>
          <w:rtl/>
        </w:rPr>
        <w:t>َّ</w:t>
      </w:r>
      <w:r w:rsidRPr="00BA650A">
        <w:rPr>
          <w:rFonts w:hint="cs"/>
          <w:b/>
          <w:bCs/>
          <w:rtl/>
        </w:rPr>
        <w:t>م</w:t>
      </w:r>
      <w:r w:rsidR="008B44D1" w:rsidRPr="00BA650A">
        <w:rPr>
          <w:rFonts w:hint="cs"/>
          <w:rtl/>
        </w:rPr>
        <w:t xml:space="preserve">، </w:t>
      </w:r>
      <w:r w:rsidRPr="00BA650A">
        <w:rPr>
          <w:rFonts w:hint="cs"/>
          <w:rtl/>
        </w:rPr>
        <w:t>وهذا ما ي</w:t>
      </w:r>
      <w:r w:rsidR="00CD1777" w:rsidRPr="00BA650A">
        <w:rPr>
          <w:rFonts w:hint="cs"/>
          <w:rtl/>
        </w:rPr>
        <w:t>ُ</w:t>
      </w:r>
      <w:r w:rsidRPr="00BA650A">
        <w:rPr>
          <w:rFonts w:hint="cs"/>
          <w:rtl/>
        </w:rPr>
        <w:t>عر</w:t>
      </w:r>
      <w:r w:rsidR="00CD1777" w:rsidRPr="00BA650A">
        <w:rPr>
          <w:rFonts w:hint="cs"/>
          <w:rtl/>
        </w:rPr>
        <w:t>َ</w:t>
      </w:r>
      <w:r w:rsidRPr="00BA650A">
        <w:rPr>
          <w:rFonts w:hint="cs"/>
          <w:rtl/>
        </w:rPr>
        <w:t>ف عند الفقهاء ب</w:t>
      </w:r>
      <w:r w:rsidR="00CD1777" w:rsidRPr="00BA650A">
        <w:rPr>
          <w:rFonts w:hint="cs"/>
          <w:rtl/>
        </w:rPr>
        <w:t>ـ (</w:t>
      </w:r>
      <w:r w:rsidRPr="00BA650A">
        <w:rPr>
          <w:rFonts w:hint="cs"/>
          <w:rtl/>
        </w:rPr>
        <w:t>التلو</w:t>
      </w:r>
      <w:r w:rsidR="00CD1777" w:rsidRPr="00BA650A">
        <w:rPr>
          <w:rFonts w:hint="cs"/>
          <w:rtl/>
        </w:rPr>
        <w:t>ُّ</w:t>
      </w:r>
      <w:r w:rsidRPr="00BA650A">
        <w:rPr>
          <w:rFonts w:hint="cs"/>
          <w:rtl/>
        </w:rPr>
        <w:t>م</w:t>
      </w:r>
      <w:r w:rsidR="00CD1777" w:rsidRPr="00BA650A">
        <w:rPr>
          <w:rFonts w:hint="cs"/>
          <w:rtl/>
        </w:rPr>
        <w:t>)</w:t>
      </w:r>
      <w:r w:rsidR="00F46FD1" w:rsidRPr="00BA650A">
        <w:rPr>
          <w:rtl/>
        </w:rPr>
        <w:t>.</w:t>
      </w:r>
    </w:p>
    <w:p w:rsidR="00F46FD1" w:rsidRPr="00BA650A" w:rsidRDefault="003B3937" w:rsidP="00CD1777">
      <w:pPr>
        <w:spacing w:beforeLines="30" w:before="72" w:afterLines="30" w:after="72"/>
        <w:ind w:left="-57" w:firstLine="170"/>
        <w:jc w:val="both"/>
        <w:rPr>
          <w:rtl/>
        </w:rPr>
      </w:pPr>
      <w:r w:rsidRPr="00BA650A">
        <w:rPr>
          <w:rtl/>
        </w:rPr>
        <w:t>قال</w:t>
      </w:r>
      <w:r w:rsidR="008C2C10" w:rsidRPr="00BA650A">
        <w:rPr>
          <w:rFonts w:hint="cs"/>
          <w:rtl/>
        </w:rPr>
        <w:t xml:space="preserve"> </w:t>
      </w:r>
      <w:r w:rsidR="00E71AC1" w:rsidRPr="00BA650A">
        <w:rPr>
          <w:rFonts w:hint="cs"/>
          <w:sz w:val="20"/>
          <w:rtl/>
          <w:lang w:eastAsia="ar-SA"/>
        </w:rPr>
        <w:t xml:space="preserve">- </w:t>
      </w:r>
      <w:r w:rsidR="00E71AC1" w:rsidRPr="00BA650A">
        <w:rPr>
          <w:rFonts w:hint="cs"/>
          <w:rtl/>
        </w:rPr>
        <w:t>رحمه الله -</w:t>
      </w:r>
      <w:r w:rsidR="00CD1777" w:rsidRPr="00BA650A">
        <w:rPr>
          <w:rFonts w:hint="cs"/>
          <w:rtl/>
        </w:rPr>
        <w:t>: "</w:t>
      </w:r>
      <w:r w:rsidR="006F48CD" w:rsidRPr="00BA650A">
        <w:rPr>
          <w:rtl/>
        </w:rPr>
        <w:t>قالوا: ولا يتحق</w:t>
      </w:r>
      <w:r w:rsidR="00CD1777" w:rsidRPr="00BA650A">
        <w:rPr>
          <w:rFonts w:hint="cs"/>
          <w:rtl/>
        </w:rPr>
        <w:t>َّ</w:t>
      </w:r>
      <w:r w:rsidR="006F48CD" w:rsidRPr="00BA650A">
        <w:rPr>
          <w:rtl/>
        </w:rPr>
        <w:t xml:space="preserve">ق عدم الوجدان </w:t>
      </w:r>
      <w:r w:rsidR="003E4DF5" w:rsidRPr="00BA650A">
        <w:rPr>
          <w:rtl/>
        </w:rPr>
        <w:t>إلاَّ</w:t>
      </w:r>
      <w:r w:rsidR="006F48CD" w:rsidRPr="00BA650A">
        <w:rPr>
          <w:rtl/>
        </w:rPr>
        <w:t xml:space="preserve"> بعد الطلب</w:t>
      </w:r>
      <w:r w:rsidR="00CD1777" w:rsidRPr="00BA650A">
        <w:rPr>
          <w:rFonts w:hint="cs"/>
          <w:rtl/>
        </w:rPr>
        <w:t>؛</w:t>
      </w:r>
      <w:r w:rsidR="008B44D1" w:rsidRPr="00BA650A">
        <w:rPr>
          <w:rtl/>
        </w:rPr>
        <w:t xml:space="preserve"> </w:t>
      </w:r>
      <w:r w:rsidR="006F48CD" w:rsidRPr="00BA650A">
        <w:rPr>
          <w:rtl/>
        </w:rPr>
        <w:t>فهذا دليل</w:t>
      </w:r>
      <w:r w:rsidR="00CD1777" w:rsidRPr="00BA650A">
        <w:rPr>
          <w:rFonts w:hint="cs"/>
          <w:rtl/>
        </w:rPr>
        <w:t>ٌ</w:t>
      </w:r>
      <w:r w:rsidR="006F48CD" w:rsidRPr="00BA650A">
        <w:rPr>
          <w:rtl/>
        </w:rPr>
        <w:t xml:space="preserve"> على إيجاب التلو</w:t>
      </w:r>
      <w:r w:rsidR="00CD1777" w:rsidRPr="00BA650A">
        <w:rPr>
          <w:rFonts w:hint="cs"/>
          <w:rtl/>
        </w:rPr>
        <w:t>ُّ</w:t>
      </w:r>
      <w:r w:rsidR="006F48CD" w:rsidRPr="00BA650A">
        <w:rPr>
          <w:rtl/>
        </w:rPr>
        <w:t>م على المتيم</w:t>
      </w:r>
      <w:r w:rsidR="00CD1777" w:rsidRPr="00BA650A">
        <w:rPr>
          <w:rFonts w:hint="cs"/>
          <w:rtl/>
        </w:rPr>
        <w:t>ِّ</w:t>
      </w:r>
      <w:r w:rsidR="006F48CD" w:rsidRPr="00BA650A">
        <w:rPr>
          <w:rtl/>
        </w:rPr>
        <w:t xml:space="preserve">م </w:t>
      </w:r>
      <w:r w:rsidR="00CD1777" w:rsidRPr="00BA650A">
        <w:rPr>
          <w:rFonts w:hint="cs"/>
          <w:rtl/>
        </w:rPr>
        <w:t xml:space="preserve">- </w:t>
      </w:r>
      <w:r w:rsidR="006F48CD" w:rsidRPr="00BA650A">
        <w:rPr>
          <w:rtl/>
        </w:rPr>
        <w:t>الذي أقاسوا عليه مسألة السؤال</w:t>
      </w:r>
      <w:r w:rsidR="00CD1777" w:rsidRPr="00BA650A">
        <w:rPr>
          <w:rFonts w:hint="cs"/>
          <w:rtl/>
        </w:rPr>
        <w:t xml:space="preserve"> - </w:t>
      </w:r>
      <w:r w:rsidR="00F46FD1" w:rsidRPr="00BA650A">
        <w:rPr>
          <w:rtl/>
        </w:rPr>
        <w:t>.</w:t>
      </w:r>
    </w:p>
    <w:p w:rsidR="00CD1777" w:rsidRPr="00BA650A" w:rsidRDefault="006F48CD" w:rsidP="00CD1777">
      <w:pPr>
        <w:spacing w:beforeLines="30" w:before="72" w:afterLines="30" w:after="72"/>
        <w:ind w:left="-57" w:firstLine="170"/>
        <w:jc w:val="both"/>
        <w:rPr>
          <w:rtl/>
        </w:rPr>
      </w:pPr>
      <w:r w:rsidRPr="00BA650A">
        <w:rPr>
          <w:b/>
          <w:bCs/>
          <w:rtl/>
        </w:rPr>
        <w:t>قلتُ:</w:t>
      </w:r>
      <w:r w:rsidRPr="00BA650A">
        <w:rPr>
          <w:rtl/>
        </w:rPr>
        <w:t xml:space="preserve"> ولا يخفى أن</w:t>
      </w:r>
      <w:r w:rsidR="00CD1777" w:rsidRPr="00BA650A">
        <w:rPr>
          <w:rFonts w:hint="cs"/>
          <w:rtl/>
        </w:rPr>
        <w:t>َّ</w:t>
      </w:r>
      <w:r w:rsidRPr="00BA650A">
        <w:rPr>
          <w:rtl/>
        </w:rPr>
        <w:t xml:space="preserve"> الموقو</w:t>
      </w:r>
      <w:r w:rsidR="00CF7280" w:rsidRPr="00BA650A">
        <w:rPr>
          <w:rtl/>
        </w:rPr>
        <w:t>ف قد عارض</w:t>
      </w:r>
      <w:r w:rsidR="00CD1777" w:rsidRPr="00BA650A">
        <w:rPr>
          <w:rFonts w:hint="cs"/>
          <w:rtl/>
        </w:rPr>
        <w:t>َ</w:t>
      </w:r>
      <w:r w:rsidR="00CF7280" w:rsidRPr="00BA650A">
        <w:rPr>
          <w:rtl/>
        </w:rPr>
        <w:t>ه حديث</w:t>
      </w:r>
      <w:r w:rsidR="00CD1777" w:rsidRPr="00BA650A">
        <w:rPr>
          <w:rFonts w:hint="cs"/>
          <w:rtl/>
        </w:rPr>
        <w:t>ٌ</w:t>
      </w:r>
      <w:r w:rsidR="00CF7280" w:rsidRPr="00BA650A">
        <w:rPr>
          <w:rtl/>
        </w:rPr>
        <w:t xml:space="preserve"> مرفو</w:t>
      </w:r>
      <w:r w:rsidR="00CF7280" w:rsidRPr="00BA650A">
        <w:rPr>
          <w:rFonts w:hint="cs"/>
          <w:rtl/>
        </w:rPr>
        <w:t>ع</w:t>
      </w:r>
      <w:r w:rsidR="00CD1777" w:rsidRPr="00BA650A">
        <w:rPr>
          <w:rFonts w:hint="cs"/>
          <w:rtl/>
        </w:rPr>
        <w:t>ٌ</w:t>
      </w:r>
      <w:r w:rsidR="00E56107">
        <w:rPr>
          <w:rFonts w:hint="cs"/>
          <w:rtl/>
        </w:rPr>
        <w:t xml:space="preserve"> صحيح</w:t>
      </w:r>
      <w:r w:rsidR="00CD1777" w:rsidRPr="00BA650A">
        <w:rPr>
          <w:rFonts w:hint="cs"/>
          <w:rtl/>
        </w:rPr>
        <w:t>،</w:t>
      </w:r>
      <w:r w:rsidRPr="00BA650A">
        <w:rPr>
          <w:rtl/>
        </w:rPr>
        <w:t xml:space="preserve"> أخرجه</w:t>
      </w:r>
      <w:r w:rsidR="00E56107">
        <w:rPr>
          <w:rFonts w:hint="cs"/>
          <w:rtl/>
        </w:rPr>
        <w:t xml:space="preserve"> أحمد(</w:t>
      </w:r>
      <w:r w:rsidR="00E56107">
        <w:rPr>
          <w:rStyle w:val="a5"/>
          <w:rtl/>
        </w:rPr>
        <w:footnoteReference w:id="652"/>
      </w:r>
      <w:r w:rsidR="00E56107">
        <w:rPr>
          <w:rFonts w:hint="cs"/>
          <w:rtl/>
        </w:rPr>
        <w:t>)</w:t>
      </w:r>
      <w:r w:rsidRPr="00BA650A">
        <w:rPr>
          <w:rtl/>
        </w:rPr>
        <w:t xml:space="preserve"> أبو داود</w:t>
      </w:r>
      <w:r w:rsidR="008B44D1" w:rsidRPr="00BA650A">
        <w:rPr>
          <w:rFonts w:cs="Simplified Arabic"/>
          <w:b/>
          <w:bCs/>
          <w:sz w:val="36"/>
          <w:vertAlign w:val="superscript"/>
          <w:rtl/>
        </w:rPr>
        <w:t>(</w:t>
      </w:r>
      <w:r w:rsidR="00CF7280" w:rsidRPr="00BA650A">
        <w:rPr>
          <w:rFonts w:cs="Simplified Arabic"/>
          <w:b/>
          <w:bCs/>
          <w:sz w:val="36"/>
          <w:vertAlign w:val="superscript"/>
          <w:rtl/>
        </w:rPr>
        <w:footnoteReference w:id="653"/>
      </w:r>
      <w:r w:rsidR="008B44D1" w:rsidRPr="00BA650A">
        <w:rPr>
          <w:rFonts w:cs="Simplified Arabic"/>
          <w:b/>
          <w:bCs/>
          <w:sz w:val="36"/>
          <w:vertAlign w:val="superscript"/>
          <w:rtl/>
        </w:rPr>
        <w:t>)</w:t>
      </w:r>
      <w:r w:rsidR="008B44D1" w:rsidRPr="00BA650A">
        <w:rPr>
          <w:rtl/>
        </w:rPr>
        <w:t xml:space="preserve">، </w:t>
      </w:r>
      <w:r w:rsidRPr="00BA650A">
        <w:rPr>
          <w:rtl/>
        </w:rPr>
        <w:t>والحاكم</w:t>
      </w:r>
      <w:r w:rsidR="00E56107">
        <w:rPr>
          <w:rFonts w:hint="cs"/>
          <w:rtl/>
        </w:rPr>
        <w:t>(</w:t>
      </w:r>
      <w:r w:rsidR="00E56107">
        <w:rPr>
          <w:rStyle w:val="a5"/>
          <w:rtl/>
        </w:rPr>
        <w:footnoteReference w:id="654"/>
      </w:r>
      <w:r w:rsidR="00E56107">
        <w:rPr>
          <w:rFonts w:hint="cs"/>
          <w:rtl/>
        </w:rPr>
        <w:t>)</w:t>
      </w:r>
      <w:r w:rsidR="008B44D1" w:rsidRPr="00BA650A">
        <w:rPr>
          <w:rtl/>
        </w:rPr>
        <w:t xml:space="preserve">، </w:t>
      </w:r>
      <w:r w:rsidRPr="00BA650A">
        <w:rPr>
          <w:rtl/>
        </w:rPr>
        <w:t>والدارمي</w:t>
      </w:r>
      <w:r w:rsidR="008B44D1" w:rsidRPr="00BA650A">
        <w:rPr>
          <w:rFonts w:cs="Simplified Arabic"/>
          <w:b/>
          <w:bCs/>
          <w:sz w:val="36"/>
          <w:vertAlign w:val="superscript"/>
          <w:rtl/>
        </w:rPr>
        <w:t>(</w:t>
      </w:r>
      <w:r w:rsidR="00CF7280" w:rsidRPr="00BA650A">
        <w:rPr>
          <w:rFonts w:cs="Simplified Arabic"/>
          <w:b/>
          <w:bCs/>
          <w:sz w:val="36"/>
          <w:vertAlign w:val="superscript"/>
          <w:rtl/>
        </w:rPr>
        <w:footnoteReference w:id="655"/>
      </w:r>
      <w:r w:rsidR="008B44D1" w:rsidRPr="00BA650A">
        <w:rPr>
          <w:rFonts w:cs="Simplified Arabic"/>
          <w:b/>
          <w:bCs/>
          <w:sz w:val="36"/>
          <w:vertAlign w:val="superscript"/>
          <w:rtl/>
        </w:rPr>
        <w:t>)</w:t>
      </w:r>
      <w:r w:rsidR="00CD1777" w:rsidRPr="00BA650A">
        <w:rPr>
          <w:rFonts w:hint="cs"/>
          <w:rtl/>
        </w:rPr>
        <w:t>،</w:t>
      </w:r>
      <w:r w:rsidRPr="00BA650A">
        <w:rPr>
          <w:rtl/>
        </w:rPr>
        <w:t xml:space="preserve"> من حديث أبي سعيد -</w:t>
      </w:r>
      <w:r w:rsidR="00CD1777" w:rsidRPr="00BA650A">
        <w:rPr>
          <w:rFonts w:hint="cs"/>
          <w:rtl/>
        </w:rPr>
        <w:t xml:space="preserve"> </w:t>
      </w:r>
      <w:r w:rsidRPr="00BA650A">
        <w:rPr>
          <w:rtl/>
        </w:rPr>
        <w:t>رضي الله عنه</w:t>
      </w:r>
      <w:r w:rsidR="00CD1777" w:rsidRPr="00BA650A">
        <w:rPr>
          <w:rFonts w:hint="cs"/>
          <w:rtl/>
        </w:rPr>
        <w:t xml:space="preserve"> </w:t>
      </w:r>
      <w:r w:rsidRPr="00BA650A">
        <w:rPr>
          <w:rtl/>
        </w:rPr>
        <w:t>-</w:t>
      </w:r>
      <w:r w:rsidR="000D57E7" w:rsidRPr="00BA650A">
        <w:rPr>
          <w:rtl/>
        </w:rPr>
        <w:t>،</w:t>
      </w:r>
      <w:r w:rsidR="00CD1777" w:rsidRPr="00BA650A">
        <w:rPr>
          <w:rFonts w:hint="cs"/>
          <w:rtl/>
        </w:rPr>
        <w:t xml:space="preserve"> </w:t>
      </w:r>
      <w:r w:rsidRPr="00BA650A">
        <w:rPr>
          <w:rtl/>
        </w:rPr>
        <w:t>أن</w:t>
      </w:r>
      <w:r w:rsidR="00CD1777" w:rsidRPr="00BA650A">
        <w:rPr>
          <w:rFonts w:hint="cs"/>
          <w:rtl/>
        </w:rPr>
        <w:t>َّ</w:t>
      </w:r>
      <w:r w:rsidRPr="00BA650A">
        <w:rPr>
          <w:rtl/>
        </w:rPr>
        <w:t xml:space="preserve"> رجل</w:t>
      </w:r>
      <w:r w:rsidR="00CD1777" w:rsidRPr="00BA650A">
        <w:rPr>
          <w:rFonts w:hint="cs"/>
          <w:rtl/>
        </w:rPr>
        <w:t>َ</w:t>
      </w:r>
      <w:r w:rsidRPr="00BA650A">
        <w:rPr>
          <w:rtl/>
        </w:rPr>
        <w:t>ين خرجا في سفر</w:t>
      </w:r>
      <w:r w:rsidR="00CD1777" w:rsidRPr="00BA650A">
        <w:rPr>
          <w:rFonts w:hint="cs"/>
          <w:rtl/>
        </w:rPr>
        <w:t>،</w:t>
      </w:r>
      <w:r w:rsidRPr="00BA650A">
        <w:rPr>
          <w:rtl/>
        </w:rPr>
        <w:t xml:space="preserve"> فحضرت الصلاة</w:t>
      </w:r>
      <w:r w:rsidR="008B44D1" w:rsidRPr="00BA650A">
        <w:rPr>
          <w:rtl/>
        </w:rPr>
        <w:t xml:space="preserve">، </w:t>
      </w:r>
      <w:r w:rsidRPr="00BA650A">
        <w:rPr>
          <w:rtl/>
        </w:rPr>
        <w:t>وليس معهما ماء</w:t>
      </w:r>
      <w:r w:rsidR="00CD1777" w:rsidRPr="00BA650A">
        <w:rPr>
          <w:rFonts w:hint="cs"/>
          <w:rtl/>
        </w:rPr>
        <w:t>؛</w:t>
      </w:r>
      <w:r w:rsidRPr="00BA650A">
        <w:rPr>
          <w:rtl/>
        </w:rPr>
        <w:t xml:space="preserve"> فيتم</w:t>
      </w:r>
      <w:r w:rsidR="00CD1777" w:rsidRPr="00BA650A">
        <w:rPr>
          <w:rFonts w:hint="cs"/>
          <w:rtl/>
        </w:rPr>
        <w:t>َّ</w:t>
      </w:r>
      <w:r w:rsidRPr="00BA650A">
        <w:rPr>
          <w:rtl/>
        </w:rPr>
        <w:t>ما صعيد</w:t>
      </w:r>
      <w:r w:rsidR="00E71AC1" w:rsidRPr="00BA650A">
        <w:rPr>
          <w:rtl/>
        </w:rPr>
        <w:t>ًا</w:t>
      </w:r>
      <w:r w:rsidRPr="00BA650A">
        <w:rPr>
          <w:rtl/>
        </w:rPr>
        <w:t xml:space="preserve"> طي</w:t>
      </w:r>
      <w:r w:rsidR="00CD1777" w:rsidRPr="00BA650A">
        <w:rPr>
          <w:rFonts w:hint="cs"/>
          <w:rtl/>
        </w:rPr>
        <w:t>ِّ</w:t>
      </w:r>
      <w:r w:rsidRPr="00BA650A">
        <w:rPr>
          <w:rtl/>
        </w:rPr>
        <w:t>ب</w:t>
      </w:r>
      <w:r w:rsidR="00E71AC1" w:rsidRPr="00BA650A">
        <w:rPr>
          <w:rtl/>
        </w:rPr>
        <w:t>ًا</w:t>
      </w:r>
      <w:r w:rsidR="00CD1777" w:rsidRPr="00BA650A">
        <w:rPr>
          <w:rFonts w:hint="cs"/>
          <w:rtl/>
        </w:rPr>
        <w:t>؛</w:t>
      </w:r>
      <w:r w:rsidRPr="00BA650A">
        <w:rPr>
          <w:rtl/>
        </w:rPr>
        <w:t xml:space="preserve"> فصل</w:t>
      </w:r>
      <w:r w:rsidR="00CD1777" w:rsidRPr="00BA650A">
        <w:rPr>
          <w:rFonts w:hint="cs"/>
          <w:rtl/>
        </w:rPr>
        <w:t>َّ</w:t>
      </w:r>
      <w:r w:rsidRPr="00BA650A">
        <w:rPr>
          <w:rtl/>
        </w:rPr>
        <w:t>يا</w:t>
      </w:r>
      <w:r w:rsidR="00CD1777" w:rsidRPr="00BA650A">
        <w:rPr>
          <w:rFonts w:hint="cs"/>
          <w:rtl/>
        </w:rPr>
        <w:t>،</w:t>
      </w:r>
      <w:r w:rsidRPr="00BA650A">
        <w:rPr>
          <w:rtl/>
        </w:rPr>
        <w:t xml:space="preserve"> ثم وجدا الماء في الوقت</w:t>
      </w:r>
      <w:r w:rsidR="00CD1777" w:rsidRPr="00BA650A">
        <w:rPr>
          <w:rFonts w:hint="cs"/>
          <w:rtl/>
        </w:rPr>
        <w:t>؛</w:t>
      </w:r>
      <w:r w:rsidRPr="00BA650A">
        <w:rPr>
          <w:rtl/>
        </w:rPr>
        <w:t xml:space="preserve"> فأعاد أحدهما الوضوء والصلاة</w:t>
      </w:r>
      <w:r w:rsidR="008B44D1" w:rsidRPr="00BA650A">
        <w:rPr>
          <w:rtl/>
        </w:rPr>
        <w:t xml:space="preserve">، </w:t>
      </w:r>
      <w:r w:rsidRPr="00BA650A">
        <w:rPr>
          <w:rtl/>
        </w:rPr>
        <w:t>ولم ي</w:t>
      </w:r>
      <w:r w:rsidR="00CD1777" w:rsidRPr="00BA650A">
        <w:rPr>
          <w:rFonts w:hint="cs"/>
          <w:rtl/>
        </w:rPr>
        <w:t>ُ</w:t>
      </w:r>
      <w:r w:rsidRPr="00BA650A">
        <w:rPr>
          <w:rtl/>
        </w:rPr>
        <w:t>ع</w:t>
      </w:r>
      <w:r w:rsidR="00CD1777" w:rsidRPr="00BA650A">
        <w:rPr>
          <w:rFonts w:hint="cs"/>
          <w:rtl/>
        </w:rPr>
        <w:t>ِ</w:t>
      </w:r>
      <w:r w:rsidRPr="00BA650A">
        <w:rPr>
          <w:rtl/>
        </w:rPr>
        <w:t>د الآخر</w:t>
      </w:r>
      <w:r w:rsidR="00CD1777" w:rsidRPr="00BA650A">
        <w:rPr>
          <w:rFonts w:hint="cs"/>
          <w:rtl/>
        </w:rPr>
        <w:t>؛</w:t>
      </w:r>
      <w:r w:rsidRPr="00BA650A">
        <w:rPr>
          <w:rtl/>
        </w:rPr>
        <w:t xml:space="preserve"> فأتيا رسول</w:t>
      </w:r>
      <w:r w:rsidR="00CD1777" w:rsidRPr="00BA650A">
        <w:rPr>
          <w:rFonts w:hint="cs"/>
          <w:rtl/>
        </w:rPr>
        <w:t>َ</w:t>
      </w:r>
      <w:r w:rsidRPr="00BA650A">
        <w:rPr>
          <w:rtl/>
        </w:rPr>
        <w:t xml:space="preserve"> الله صلى الله عليه وآله وسلم</w:t>
      </w:r>
      <w:r w:rsidR="00CD1777" w:rsidRPr="00BA650A">
        <w:rPr>
          <w:rFonts w:hint="cs"/>
          <w:rtl/>
        </w:rPr>
        <w:t>؛</w:t>
      </w:r>
      <w:r w:rsidRPr="00BA650A">
        <w:rPr>
          <w:rtl/>
        </w:rPr>
        <w:t xml:space="preserve"> فذكرا له ذلك</w:t>
      </w:r>
      <w:r w:rsidR="00CD1777" w:rsidRPr="00BA650A">
        <w:rPr>
          <w:rFonts w:hint="cs"/>
          <w:rtl/>
        </w:rPr>
        <w:t>؛</w:t>
      </w:r>
      <w:r w:rsidR="008B44D1" w:rsidRPr="00BA650A">
        <w:rPr>
          <w:rtl/>
        </w:rPr>
        <w:t xml:space="preserve"> </w:t>
      </w:r>
      <w:r w:rsidRPr="00BA650A">
        <w:rPr>
          <w:rtl/>
        </w:rPr>
        <w:t>فقال للذي لم ي</w:t>
      </w:r>
      <w:r w:rsidR="00CD1777" w:rsidRPr="00BA650A">
        <w:rPr>
          <w:rFonts w:hint="cs"/>
          <w:rtl/>
        </w:rPr>
        <w:t>ُ</w:t>
      </w:r>
      <w:r w:rsidRPr="00BA650A">
        <w:rPr>
          <w:rtl/>
        </w:rPr>
        <w:t>ع</w:t>
      </w:r>
      <w:r w:rsidR="00CD1777" w:rsidRPr="00BA650A">
        <w:rPr>
          <w:rFonts w:hint="cs"/>
          <w:rtl/>
        </w:rPr>
        <w:t>ِ</w:t>
      </w:r>
      <w:r w:rsidRPr="00BA650A">
        <w:rPr>
          <w:rtl/>
        </w:rPr>
        <w:t xml:space="preserve">د: </w:t>
      </w:r>
      <w:r w:rsidR="00CD1777" w:rsidRPr="00BA650A">
        <w:rPr>
          <w:rFonts w:hint="cs"/>
          <w:rtl/>
        </w:rPr>
        <w:t>«</w:t>
      </w:r>
      <w:r w:rsidRPr="00BA650A">
        <w:rPr>
          <w:rtl/>
        </w:rPr>
        <w:t>أصبت</w:t>
      </w:r>
      <w:r w:rsidR="00CD1777" w:rsidRPr="00BA650A">
        <w:rPr>
          <w:rFonts w:hint="cs"/>
          <w:rtl/>
        </w:rPr>
        <w:t>َ</w:t>
      </w:r>
      <w:r w:rsidR="00CD1777" w:rsidRPr="00BA650A">
        <w:rPr>
          <w:rtl/>
        </w:rPr>
        <w:t xml:space="preserve"> الس</w:t>
      </w:r>
      <w:r w:rsidR="00CD1777" w:rsidRPr="00BA650A">
        <w:rPr>
          <w:rFonts w:hint="cs"/>
          <w:rtl/>
        </w:rPr>
        <w:t>ُّـ</w:t>
      </w:r>
      <w:r w:rsidRPr="00BA650A">
        <w:rPr>
          <w:rtl/>
        </w:rPr>
        <w:t>ن</w:t>
      </w:r>
      <w:r w:rsidR="00CD1777" w:rsidRPr="00BA650A">
        <w:rPr>
          <w:rFonts w:hint="cs"/>
          <w:rtl/>
        </w:rPr>
        <w:t>َّ</w:t>
      </w:r>
      <w:r w:rsidRPr="00BA650A">
        <w:rPr>
          <w:rtl/>
        </w:rPr>
        <w:t>ة</w:t>
      </w:r>
      <w:r w:rsidR="00CD1777" w:rsidRPr="00BA650A">
        <w:rPr>
          <w:rFonts w:hint="cs"/>
          <w:rtl/>
        </w:rPr>
        <w:t>».</w:t>
      </w:r>
    </w:p>
    <w:p w:rsidR="00F46FD1" w:rsidRPr="00BA650A" w:rsidRDefault="006F48CD" w:rsidP="00CD1777">
      <w:pPr>
        <w:spacing w:beforeLines="30" w:before="72" w:afterLines="30" w:after="72"/>
        <w:ind w:left="-57" w:firstLine="170"/>
        <w:jc w:val="both"/>
        <w:rPr>
          <w:rtl/>
        </w:rPr>
      </w:pPr>
      <w:r w:rsidRPr="00BA650A">
        <w:rPr>
          <w:rtl/>
        </w:rPr>
        <w:t>فهذا الحديث م</w:t>
      </w:r>
      <w:r w:rsidR="00CD1777" w:rsidRPr="00BA650A">
        <w:rPr>
          <w:rFonts w:hint="cs"/>
          <w:rtl/>
        </w:rPr>
        <w:t>ُ</w:t>
      </w:r>
      <w:r w:rsidRPr="00BA650A">
        <w:rPr>
          <w:rtl/>
        </w:rPr>
        <w:t>ناد</w:t>
      </w:r>
      <w:r w:rsidR="00CD1777" w:rsidRPr="00BA650A">
        <w:rPr>
          <w:rFonts w:hint="cs"/>
          <w:rtl/>
        </w:rPr>
        <w:t>ٍ</w:t>
      </w:r>
      <w:r w:rsidRPr="00BA650A">
        <w:rPr>
          <w:rtl/>
        </w:rPr>
        <w:t xml:space="preserve"> بأن</w:t>
      </w:r>
      <w:r w:rsidR="00CD1777" w:rsidRPr="00BA650A">
        <w:rPr>
          <w:rFonts w:hint="cs"/>
          <w:rtl/>
        </w:rPr>
        <w:t>َّ</w:t>
      </w:r>
      <w:r w:rsidRPr="00BA650A">
        <w:rPr>
          <w:rtl/>
        </w:rPr>
        <w:t>ه لا يجب الطلب</w:t>
      </w:r>
      <w:r w:rsidR="008B44D1" w:rsidRPr="00BA650A">
        <w:rPr>
          <w:rtl/>
        </w:rPr>
        <w:t xml:space="preserve"> </w:t>
      </w:r>
      <w:r w:rsidRPr="00BA650A">
        <w:rPr>
          <w:rtl/>
        </w:rPr>
        <w:t>ولا التلو</w:t>
      </w:r>
      <w:r w:rsidR="00CD1777" w:rsidRPr="00BA650A">
        <w:rPr>
          <w:rFonts w:hint="cs"/>
          <w:rtl/>
        </w:rPr>
        <w:t>ُّ</w:t>
      </w:r>
      <w:r w:rsidRPr="00BA650A">
        <w:rPr>
          <w:rtl/>
        </w:rPr>
        <w:t>م</w:t>
      </w:r>
      <w:r w:rsidR="008B44D1" w:rsidRPr="00BA650A">
        <w:rPr>
          <w:rtl/>
        </w:rPr>
        <w:t xml:space="preserve">، </w:t>
      </w:r>
      <w:r w:rsidRPr="00BA650A">
        <w:rPr>
          <w:rtl/>
        </w:rPr>
        <w:t>ولا ت</w:t>
      </w:r>
      <w:r w:rsidR="00CD1777" w:rsidRPr="00BA650A">
        <w:rPr>
          <w:rFonts w:hint="cs"/>
          <w:rtl/>
        </w:rPr>
        <w:t>ُ</w:t>
      </w:r>
      <w:r w:rsidRPr="00BA650A">
        <w:rPr>
          <w:rtl/>
        </w:rPr>
        <w:t>عاد الصلاة إن وجد</w:t>
      </w:r>
      <w:r w:rsidR="00CD1777" w:rsidRPr="00BA650A">
        <w:rPr>
          <w:rFonts w:hint="cs"/>
          <w:rtl/>
        </w:rPr>
        <w:t>َ</w:t>
      </w:r>
      <w:r w:rsidRPr="00BA650A">
        <w:rPr>
          <w:rtl/>
        </w:rPr>
        <w:t xml:space="preserve"> الماء في الوقت</w:t>
      </w:r>
      <w:r w:rsidR="00CD1777" w:rsidRPr="00BA650A">
        <w:rPr>
          <w:rFonts w:hint="cs"/>
          <w:rtl/>
        </w:rPr>
        <w:t xml:space="preserve"> </w:t>
      </w:r>
      <w:r w:rsidRPr="00BA650A">
        <w:rPr>
          <w:rtl/>
        </w:rPr>
        <w:t>...</w:t>
      </w:r>
      <w:r w:rsidR="003B3937" w:rsidRPr="00BA650A">
        <w:rPr>
          <w:rFonts w:hint="cs"/>
          <w:rtl/>
        </w:rPr>
        <w:t>"</w:t>
      </w:r>
      <w:r w:rsidR="008B44D1" w:rsidRPr="00BA650A">
        <w:rPr>
          <w:rFonts w:cs="Simplified Arabic"/>
          <w:b/>
          <w:bCs/>
          <w:sz w:val="36"/>
          <w:vertAlign w:val="superscript"/>
          <w:rtl/>
        </w:rPr>
        <w:t>(</w:t>
      </w:r>
      <w:r w:rsidR="003B3937" w:rsidRPr="00BA650A">
        <w:rPr>
          <w:rFonts w:cs="Simplified Arabic"/>
          <w:b/>
          <w:bCs/>
          <w:sz w:val="36"/>
          <w:vertAlign w:val="superscript"/>
          <w:rtl/>
        </w:rPr>
        <w:footnoteReference w:id="656"/>
      </w:r>
      <w:r w:rsidR="008B44D1" w:rsidRPr="00BA650A">
        <w:rPr>
          <w:rFonts w:cs="Simplified Arabic"/>
          <w:b/>
          <w:bCs/>
          <w:sz w:val="36"/>
          <w:vertAlign w:val="superscript"/>
          <w:rtl/>
        </w:rPr>
        <w:t>)</w:t>
      </w:r>
      <w:r w:rsidR="00F46FD1" w:rsidRPr="00BA650A">
        <w:rPr>
          <w:rtl/>
        </w:rPr>
        <w:t>.</w:t>
      </w:r>
    </w:p>
    <w:p w:rsidR="00F46FD1" w:rsidRDefault="00CD1777" w:rsidP="000D29C4">
      <w:pPr>
        <w:spacing w:beforeLines="30" w:before="72" w:afterLines="30" w:after="72"/>
        <w:ind w:left="-57" w:firstLine="170"/>
        <w:jc w:val="both"/>
        <w:rPr>
          <w:rtl/>
        </w:rPr>
      </w:pPr>
      <w:r w:rsidRPr="00BA650A">
        <w:rPr>
          <w:rFonts w:hint="cs"/>
          <w:sz w:val="20"/>
          <w:rtl/>
          <w:lang w:eastAsia="ar-SA"/>
        </w:rPr>
        <w:t>و</w:t>
      </w:r>
      <w:r w:rsidR="006F48CD" w:rsidRPr="00BA650A">
        <w:rPr>
          <w:rtl/>
        </w:rPr>
        <w:t>هذا الرأي يواف</w:t>
      </w:r>
      <w:r w:rsidRPr="00BA650A">
        <w:rPr>
          <w:rFonts w:hint="cs"/>
          <w:rtl/>
        </w:rPr>
        <w:t>ِ</w:t>
      </w:r>
      <w:r w:rsidR="006F48CD" w:rsidRPr="00BA650A">
        <w:rPr>
          <w:rtl/>
        </w:rPr>
        <w:t xml:space="preserve">ق رأي </w:t>
      </w:r>
      <w:r w:rsidR="004B228D">
        <w:rPr>
          <w:rFonts w:hint="cs"/>
          <w:rtl/>
        </w:rPr>
        <w:t xml:space="preserve"> الخليفة </w:t>
      </w:r>
      <w:r w:rsidR="006F48CD" w:rsidRPr="00BA650A">
        <w:rPr>
          <w:rtl/>
        </w:rPr>
        <w:t>الراشد عمر</w:t>
      </w:r>
      <w:r w:rsidR="008B44D1" w:rsidRPr="00BA650A">
        <w:rPr>
          <w:rFonts w:cs="Simplified Arabic"/>
          <w:b/>
          <w:bCs/>
          <w:sz w:val="36"/>
          <w:vertAlign w:val="superscript"/>
          <w:rtl/>
        </w:rPr>
        <w:t>(</w:t>
      </w:r>
      <w:r w:rsidR="006F48CD" w:rsidRPr="00BA650A">
        <w:rPr>
          <w:rFonts w:cs="Simplified Arabic"/>
          <w:b/>
          <w:bCs/>
          <w:sz w:val="36"/>
          <w:vertAlign w:val="superscript"/>
          <w:rtl/>
        </w:rPr>
        <w:footnoteReference w:id="657"/>
      </w:r>
      <w:r w:rsidR="008B44D1" w:rsidRPr="00BA650A">
        <w:rPr>
          <w:rFonts w:cs="Simplified Arabic"/>
          <w:b/>
          <w:bCs/>
          <w:sz w:val="36"/>
          <w:vertAlign w:val="superscript"/>
          <w:rtl/>
        </w:rPr>
        <w:t>)</w:t>
      </w:r>
      <w:r w:rsidRPr="00BA650A">
        <w:rPr>
          <w:rFonts w:hint="cs"/>
          <w:rtl/>
        </w:rPr>
        <w:t>؛</w:t>
      </w:r>
      <w:r w:rsidR="006F48CD" w:rsidRPr="00BA650A">
        <w:rPr>
          <w:rtl/>
        </w:rPr>
        <w:t xml:space="preserve"> </w:t>
      </w:r>
      <w:r w:rsidR="000A3FCB" w:rsidRPr="00BA650A">
        <w:rPr>
          <w:rtl/>
        </w:rPr>
        <w:t>فإنَّه</w:t>
      </w:r>
      <w:r w:rsidR="006F48CD" w:rsidRPr="00BA650A">
        <w:rPr>
          <w:rtl/>
        </w:rPr>
        <w:t xml:space="preserve"> كان يرى الأفضل هو الانتظار إذا كان يظهر أن</w:t>
      </w:r>
      <w:r w:rsidRPr="00BA650A">
        <w:rPr>
          <w:rFonts w:hint="cs"/>
          <w:rtl/>
        </w:rPr>
        <w:t>َّ</w:t>
      </w:r>
      <w:r w:rsidR="006F48CD" w:rsidRPr="00BA650A">
        <w:rPr>
          <w:rtl/>
        </w:rPr>
        <w:t>ه سيص</w:t>
      </w:r>
      <w:r w:rsidRPr="00BA650A">
        <w:rPr>
          <w:rFonts w:hint="cs"/>
          <w:rtl/>
        </w:rPr>
        <w:t>ِ</w:t>
      </w:r>
      <w:r w:rsidR="006F48CD" w:rsidRPr="00BA650A">
        <w:rPr>
          <w:rtl/>
        </w:rPr>
        <w:t>ل إلى الماء</w:t>
      </w:r>
      <w:r w:rsidR="004C586D">
        <w:rPr>
          <w:rFonts w:hint="cs"/>
          <w:rtl/>
        </w:rPr>
        <w:t>، ورأي عليٍ(</w:t>
      </w:r>
      <w:r w:rsidR="004C586D">
        <w:rPr>
          <w:rStyle w:val="a5"/>
          <w:rtl/>
        </w:rPr>
        <w:footnoteReference w:id="658"/>
      </w:r>
      <w:r w:rsidR="004C586D">
        <w:rPr>
          <w:rFonts w:hint="cs"/>
          <w:rtl/>
        </w:rPr>
        <w:t xml:space="preserve"> )فإنه كان يرى التلوم بينه وبين أخر الوقت.</w:t>
      </w:r>
    </w:p>
    <w:p w:rsidR="00B13307" w:rsidRPr="00BA650A" w:rsidRDefault="00B13307" w:rsidP="000D29C4">
      <w:pPr>
        <w:spacing w:beforeLines="30" w:before="72" w:afterLines="30" w:after="72"/>
        <w:ind w:left="-57" w:firstLine="170"/>
        <w:jc w:val="both"/>
        <w:rPr>
          <w:rtl/>
        </w:rPr>
      </w:pPr>
    </w:p>
    <w:p w:rsidR="00F46FD1" w:rsidRDefault="006F48CD" w:rsidP="000D29C4">
      <w:pPr>
        <w:spacing w:beforeLines="30" w:before="72" w:afterLines="30" w:after="72"/>
        <w:ind w:left="-57" w:firstLine="170"/>
        <w:jc w:val="both"/>
        <w:rPr>
          <w:rtl/>
        </w:rPr>
      </w:pPr>
      <w:r w:rsidRPr="00BA650A">
        <w:rPr>
          <w:rtl/>
        </w:rPr>
        <w:t>وهو ما يخال</w:t>
      </w:r>
      <w:r w:rsidR="00FB3C84" w:rsidRPr="00BA650A">
        <w:rPr>
          <w:rFonts w:hint="cs"/>
          <w:rtl/>
        </w:rPr>
        <w:t>ِ</w:t>
      </w:r>
      <w:r w:rsidRPr="00BA650A">
        <w:rPr>
          <w:rtl/>
        </w:rPr>
        <w:t>ف رأي</w:t>
      </w:r>
      <w:r w:rsidR="00FB3C84" w:rsidRPr="00BA650A">
        <w:rPr>
          <w:rFonts w:hint="cs"/>
          <w:rtl/>
        </w:rPr>
        <w:t>َ</w:t>
      </w:r>
      <w:r w:rsidRPr="00BA650A">
        <w:rPr>
          <w:rtl/>
        </w:rPr>
        <w:t xml:space="preserve"> ابن عمر</w:t>
      </w:r>
      <w:r w:rsidR="008B44D1" w:rsidRPr="00BA650A">
        <w:rPr>
          <w:rFonts w:cs="Simplified Arabic"/>
          <w:b/>
          <w:bCs/>
          <w:sz w:val="36"/>
          <w:vertAlign w:val="superscript"/>
          <w:rtl/>
        </w:rPr>
        <w:t>(</w:t>
      </w:r>
      <w:r w:rsidRPr="00BA650A">
        <w:rPr>
          <w:rFonts w:cs="Simplified Arabic"/>
          <w:b/>
          <w:bCs/>
          <w:sz w:val="36"/>
          <w:vertAlign w:val="superscript"/>
          <w:rtl/>
        </w:rPr>
        <w:footnoteReference w:id="659"/>
      </w:r>
      <w:r w:rsidR="008B44D1" w:rsidRPr="00BA650A">
        <w:rPr>
          <w:rFonts w:cs="Simplified Arabic"/>
          <w:b/>
          <w:bCs/>
          <w:sz w:val="36"/>
          <w:vertAlign w:val="superscript"/>
          <w:rtl/>
        </w:rPr>
        <w:t>)</w:t>
      </w:r>
      <w:r w:rsidR="00FB3C84" w:rsidRPr="00BA650A">
        <w:rPr>
          <w:rFonts w:hint="cs"/>
          <w:rtl/>
        </w:rPr>
        <w:t>؛</w:t>
      </w:r>
      <w:r w:rsidR="00832261" w:rsidRPr="00BA650A">
        <w:rPr>
          <w:rtl/>
        </w:rPr>
        <w:t xml:space="preserve"> </w:t>
      </w:r>
      <w:r w:rsidR="000A3FCB" w:rsidRPr="00BA650A">
        <w:rPr>
          <w:rtl/>
        </w:rPr>
        <w:t>فإنَّه</w:t>
      </w:r>
      <w:r w:rsidR="00832261" w:rsidRPr="00BA650A">
        <w:rPr>
          <w:rtl/>
        </w:rPr>
        <w:t xml:space="preserve"> كا</w:t>
      </w:r>
      <w:r w:rsidR="00832261" w:rsidRPr="00BA650A">
        <w:rPr>
          <w:rFonts w:hint="cs"/>
          <w:rtl/>
        </w:rPr>
        <w:t>ن</w:t>
      </w:r>
      <w:r w:rsidR="00FB3C84" w:rsidRPr="00BA650A">
        <w:rPr>
          <w:rFonts w:hint="cs"/>
          <w:rtl/>
        </w:rPr>
        <w:t xml:space="preserve"> </w:t>
      </w:r>
      <w:r w:rsidRPr="00BA650A">
        <w:rPr>
          <w:rtl/>
        </w:rPr>
        <w:t>يتيم</w:t>
      </w:r>
      <w:r w:rsidR="00FB3C84" w:rsidRPr="00BA650A">
        <w:rPr>
          <w:rFonts w:hint="cs"/>
          <w:rtl/>
        </w:rPr>
        <w:t>َّ</w:t>
      </w:r>
      <w:r w:rsidRPr="00BA650A">
        <w:rPr>
          <w:rtl/>
        </w:rPr>
        <w:t>م</w:t>
      </w:r>
      <w:r w:rsidR="00FB3C84" w:rsidRPr="00BA650A">
        <w:rPr>
          <w:rFonts w:hint="cs"/>
          <w:rtl/>
        </w:rPr>
        <w:t xml:space="preserve"> </w:t>
      </w:r>
      <w:r w:rsidRPr="00BA650A">
        <w:rPr>
          <w:rtl/>
        </w:rPr>
        <w:t>ويصل</w:t>
      </w:r>
      <w:r w:rsidR="00FB3C84" w:rsidRPr="00BA650A">
        <w:rPr>
          <w:rFonts w:hint="cs"/>
          <w:rtl/>
        </w:rPr>
        <w:t>ِّ</w:t>
      </w:r>
      <w:r w:rsidRPr="00BA650A">
        <w:rPr>
          <w:rtl/>
        </w:rPr>
        <w:t>ي في أول الوقت</w:t>
      </w:r>
      <w:r w:rsidR="00FB3C84" w:rsidRPr="00BA650A">
        <w:rPr>
          <w:rFonts w:hint="cs"/>
          <w:rtl/>
        </w:rPr>
        <w:t>،</w:t>
      </w:r>
      <w:r w:rsidRPr="00BA650A">
        <w:rPr>
          <w:rtl/>
        </w:rPr>
        <w:t xml:space="preserve"> ويصل إلى المدينة ومازال الوقت</w:t>
      </w:r>
      <w:r w:rsidR="00FB3C84" w:rsidRPr="00BA650A">
        <w:rPr>
          <w:rFonts w:hint="cs"/>
          <w:rtl/>
        </w:rPr>
        <w:t>،</w:t>
      </w:r>
      <w:r w:rsidRPr="00BA650A">
        <w:rPr>
          <w:rtl/>
        </w:rPr>
        <w:t xml:space="preserve"> ولا يعيد</w:t>
      </w:r>
      <w:r w:rsidR="00F46FD1" w:rsidRPr="00BA650A">
        <w:rPr>
          <w:rtl/>
        </w:rPr>
        <w:t>.</w:t>
      </w:r>
    </w:p>
    <w:p w:rsidR="00F46FD1" w:rsidRDefault="00EE65A6" w:rsidP="00FB3C84">
      <w:pPr>
        <w:spacing w:beforeLines="30" w:before="72" w:afterLines="30" w:after="72"/>
        <w:ind w:left="-57" w:firstLine="170"/>
        <w:jc w:val="both"/>
        <w:rPr>
          <w:rtl/>
        </w:rPr>
      </w:pPr>
      <w:r w:rsidRPr="00BA650A">
        <w:rPr>
          <w:b/>
          <w:bCs/>
          <w:rtl/>
        </w:rPr>
        <w:t>وو</w:t>
      </w:r>
      <w:r w:rsidR="00FB3C84" w:rsidRPr="00BA650A">
        <w:rPr>
          <w:rFonts w:hint="cs"/>
          <w:b/>
          <w:bCs/>
          <w:rtl/>
        </w:rPr>
        <w:t>َ</w:t>
      </w:r>
      <w:r w:rsidRPr="00BA650A">
        <w:rPr>
          <w:b/>
          <w:bCs/>
          <w:rtl/>
        </w:rPr>
        <w:t>جه هذا</w:t>
      </w:r>
      <w:r w:rsidR="00FB3C84" w:rsidRPr="00BA650A">
        <w:rPr>
          <w:rFonts w:hint="cs"/>
          <w:b/>
          <w:bCs/>
          <w:rtl/>
        </w:rPr>
        <w:t>:</w:t>
      </w:r>
      <w:r w:rsidRPr="00BA650A">
        <w:rPr>
          <w:rtl/>
        </w:rPr>
        <w:t xml:space="preserve"> أن</w:t>
      </w:r>
      <w:r w:rsidR="00FB3C84" w:rsidRPr="00BA650A">
        <w:rPr>
          <w:rFonts w:hint="cs"/>
          <w:rtl/>
        </w:rPr>
        <w:t>َّ</w:t>
      </w:r>
      <w:r w:rsidRPr="00BA650A">
        <w:rPr>
          <w:rtl/>
        </w:rPr>
        <w:t>ه بدخول الوقت توج</w:t>
      </w:r>
      <w:r w:rsidR="00FB3C84" w:rsidRPr="00BA650A">
        <w:rPr>
          <w:rFonts w:hint="cs"/>
          <w:rtl/>
        </w:rPr>
        <w:t>َّ</w:t>
      </w:r>
      <w:r w:rsidRPr="00BA650A">
        <w:rPr>
          <w:rtl/>
        </w:rPr>
        <w:t>ه الخ</w:t>
      </w:r>
      <w:r w:rsidR="00750FE2" w:rsidRPr="00BA650A">
        <w:rPr>
          <w:rFonts w:hint="cs"/>
          <w:rtl/>
        </w:rPr>
        <w:t>ِ</w:t>
      </w:r>
      <w:r w:rsidRPr="00BA650A">
        <w:rPr>
          <w:rtl/>
        </w:rPr>
        <w:t>طاب إلى المكل</w:t>
      </w:r>
      <w:r w:rsidR="00FB3C84" w:rsidRPr="00BA650A">
        <w:rPr>
          <w:rFonts w:hint="cs"/>
          <w:rtl/>
        </w:rPr>
        <w:t>َّ</w:t>
      </w:r>
      <w:r w:rsidRPr="00BA650A">
        <w:rPr>
          <w:rtl/>
        </w:rPr>
        <w:t>ف</w:t>
      </w:r>
      <w:r w:rsidR="00FB3C84" w:rsidRPr="00BA650A">
        <w:rPr>
          <w:rFonts w:hint="cs"/>
          <w:rtl/>
        </w:rPr>
        <w:t>،</w:t>
      </w:r>
      <w:r w:rsidRPr="00BA650A">
        <w:rPr>
          <w:rtl/>
        </w:rPr>
        <w:t xml:space="preserve"> فإن لم يجد ماء</w:t>
      </w:r>
      <w:r w:rsidR="00FB3C84" w:rsidRPr="00BA650A">
        <w:rPr>
          <w:rFonts w:hint="cs"/>
          <w:rtl/>
        </w:rPr>
        <w:t>؛</w:t>
      </w:r>
      <w:r w:rsidRPr="00BA650A">
        <w:rPr>
          <w:rtl/>
        </w:rPr>
        <w:t xml:space="preserve"> له أن يعدل إلى التيم</w:t>
      </w:r>
      <w:r w:rsidR="00FB3C84" w:rsidRPr="00BA650A">
        <w:rPr>
          <w:rFonts w:hint="cs"/>
          <w:rtl/>
        </w:rPr>
        <w:t>ُّ</w:t>
      </w:r>
      <w:r w:rsidRPr="00BA650A">
        <w:rPr>
          <w:rtl/>
        </w:rPr>
        <w:t>م</w:t>
      </w:r>
      <w:r w:rsidR="00FB3C84" w:rsidRPr="00BA650A">
        <w:rPr>
          <w:rFonts w:hint="cs"/>
          <w:rtl/>
        </w:rPr>
        <w:t>،</w:t>
      </w:r>
      <w:r w:rsidRPr="00BA650A">
        <w:rPr>
          <w:rtl/>
        </w:rPr>
        <w:t xml:space="preserve"> فإن صل</w:t>
      </w:r>
      <w:r w:rsidR="00FB3C84" w:rsidRPr="00BA650A">
        <w:rPr>
          <w:rFonts w:hint="cs"/>
          <w:rtl/>
        </w:rPr>
        <w:t>َّ</w:t>
      </w:r>
      <w:r w:rsidRPr="00BA650A">
        <w:rPr>
          <w:rtl/>
        </w:rPr>
        <w:t>ى لم يلزمه أن ي</w:t>
      </w:r>
      <w:r w:rsidR="00FB3C84" w:rsidRPr="00BA650A">
        <w:rPr>
          <w:rFonts w:hint="cs"/>
          <w:rtl/>
        </w:rPr>
        <w:t>ُ</w:t>
      </w:r>
      <w:r w:rsidRPr="00BA650A">
        <w:rPr>
          <w:rtl/>
        </w:rPr>
        <w:t>عيد</w:t>
      </w:r>
      <w:r w:rsidR="00FB3C84" w:rsidRPr="00BA650A">
        <w:rPr>
          <w:rFonts w:hint="cs"/>
          <w:rtl/>
        </w:rPr>
        <w:t>؛</w:t>
      </w:r>
      <w:r w:rsidRPr="00BA650A">
        <w:rPr>
          <w:rtl/>
        </w:rPr>
        <w:t xml:space="preserve"> لأن</w:t>
      </w:r>
      <w:r w:rsidR="00FB3C84" w:rsidRPr="00BA650A">
        <w:rPr>
          <w:rFonts w:hint="cs"/>
          <w:rtl/>
        </w:rPr>
        <w:t>َّ</w:t>
      </w:r>
      <w:r w:rsidRPr="00BA650A">
        <w:rPr>
          <w:rtl/>
        </w:rPr>
        <w:t xml:space="preserve"> ذلك أجزأه</w:t>
      </w:r>
      <w:r w:rsidR="00FB3C84" w:rsidRPr="00BA650A">
        <w:rPr>
          <w:rFonts w:hint="cs"/>
          <w:rtl/>
        </w:rPr>
        <w:t>؛</w:t>
      </w:r>
      <w:r w:rsidRPr="00BA650A">
        <w:rPr>
          <w:rtl/>
        </w:rPr>
        <w:t xml:space="preserve"> لحديث أبي سعيد الخدري</w:t>
      </w:r>
      <w:r w:rsidR="00FB3C84" w:rsidRPr="00BA650A">
        <w:rPr>
          <w:rFonts w:hint="cs"/>
          <w:rtl/>
        </w:rPr>
        <w:t>: «</w:t>
      </w:r>
      <w:r w:rsidRPr="00BA650A">
        <w:rPr>
          <w:rtl/>
        </w:rPr>
        <w:t>أجزأتك صلات</w:t>
      </w:r>
      <w:r w:rsidR="00FB3C84" w:rsidRPr="00BA650A">
        <w:rPr>
          <w:rFonts w:hint="cs"/>
          <w:rtl/>
        </w:rPr>
        <w:t>ُ</w:t>
      </w:r>
      <w:r w:rsidRPr="00BA650A">
        <w:rPr>
          <w:rtl/>
        </w:rPr>
        <w:t>ك</w:t>
      </w:r>
      <w:r w:rsidR="00FB3C84" w:rsidRPr="00BA650A">
        <w:rPr>
          <w:rFonts w:hint="cs"/>
          <w:rtl/>
        </w:rPr>
        <w:t>»</w:t>
      </w:r>
      <w:r w:rsidR="00B13307">
        <w:rPr>
          <w:rFonts w:hint="cs"/>
          <w:rtl/>
        </w:rPr>
        <w:t>(</w:t>
      </w:r>
      <w:r w:rsidR="00AB3955">
        <w:rPr>
          <w:rStyle w:val="a5"/>
          <w:rtl/>
        </w:rPr>
        <w:footnoteReference w:id="660"/>
      </w:r>
      <w:r w:rsidR="00B13307">
        <w:rPr>
          <w:rFonts w:hint="cs"/>
          <w:rtl/>
        </w:rPr>
        <w:t>)</w:t>
      </w:r>
      <w:r w:rsidR="00F46FD1" w:rsidRPr="00BA650A">
        <w:rPr>
          <w:rtl/>
        </w:rPr>
        <w:t>.</w:t>
      </w:r>
    </w:p>
    <w:p w:rsidR="00ED701D" w:rsidRPr="00ED701D" w:rsidRDefault="00ED701D" w:rsidP="00ED701D">
      <w:pPr>
        <w:spacing w:beforeLines="30" w:before="72" w:afterLines="30" w:after="72"/>
        <w:ind w:left="-57" w:firstLine="170"/>
        <w:rPr>
          <w:b/>
          <w:bCs/>
          <w:rtl/>
        </w:rPr>
      </w:pPr>
      <w:r w:rsidRPr="00ED701D">
        <w:rPr>
          <w:b/>
          <w:bCs/>
          <w:rtl/>
        </w:rPr>
        <w:t>اختيار الباحث:</w:t>
      </w:r>
    </w:p>
    <w:p w:rsidR="00ED701D" w:rsidRDefault="00ED701D" w:rsidP="00ED701D">
      <w:pPr>
        <w:spacing w:beforeLines="30" w:before="72" w:afterLines="30" w:after="72"/>
        <w:ind w:left="-57" w:firstLine="170"/>
        <w:jc w:val="both"/>
        <w:rPr>
          <w:rtl/>
        </w:rPr>
      </w:pPr>
      <w:r>
        <w:rPr>
          <w:rtl/>
        </w:rPr>
        <w:t>الذي أختاره هو</w:t>
      </w:r>
      <w:r>
        <w:rPr>
          <w:rFonts w:hint="cs"/>
          <w:rtl/>
        </w:rPr>
        <w:t xml:space="preserve"> رأي عمر-رضي الله عنه-</w:t>
      </w:r>
      <w:r>
        <w:rPr>
          <w:rtl/>
        </w:rPr>
        <w:t xml:space="preserve"> </w:t>
      </w:r>
      <w:r>
        <w:rPr>
          <w:rFonts w:hint="cs"/>
          <w:rtl/>
        </w:rPr>
        <w:t>وهو أن الأفضل بدون إيجاب</w:t>
      </w:r>
      <w:r>
        <w:rPr>
          <w:rtl/>
        </w:rPr>
        <w:t xml:space="preserve"> أن ينتظر لو رأى أنه يصل إلى ماء، فمادام يغلب على ظنه أنه يصل إلى ماء و مادام أن الوقت لم يخرج،  فالأفضل له </w:t>
      </w:r>
      <w:r>
        <w:rPr>
          <w:rFonts w:hint="cs"/>
          <w:rtl/>
        </w:rPr>
        <w:t>أن يصلي بماء وفي الوقت</w:t>
      </w:r>
      <w:r>
        <w:rPr>
          <w:rtl/>
        </w:rPr>
        <w:t>.</w:t>
      </w: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Default="00B13307" w:rsidP="00ED701D">
      <w:pPr>
        <w:spacing w:beforeLines="30" w:before="72" w:afterLines="30" w:after="72"/>
        <w:ind w:left="-57" w:firstLine="170"/>
        <w:jc w:val="both"/>
        <w:rPr>
          <w:rtl/>
        </w:rPr>
      </w:pPr>
    </w:p>
    <w:p w:rsidR="00B13307" w:rsidRPr="00BA650A" w:rsidRDefault="00B13307" w:rsidP="00ED701D">
      <w:pPr>
        <w:spacing w:beforeLines="30" w:before="72" w:afterLines="30" w:after="72"/>
        <w:ind w:left="-57" w:firstLine="170"/>
        <w:jc w:val="both"/>
        <w:rPr>
          <w:rtl/>
        </w:rPr>
      </w:pPr>
    </w:p>
    <w:p w:rsidR="00FB3C84" w:rsidRPr="00BA650A" w:rsidRDefault="00ED701D" w:rsidP="00FB3C84">
      <w:pPr>
        <w:pStyle w:val="1"/>
        <w:spacing w:before="240" w:after="120"/>
        <w:jc w:val="center"/>
        <w:rPr>
          <w:rFonts w:ascii="Traditional Arabic" w:hAnsi="Traditional Arabic" w:cs="Traditional Arabic"/>
          <w:sz w:val="36"/>
          <w:szCs w:val="36"/>
          <w:rtl/>
        </w:rPr>
      </w:pPr>
      <w:r>
        <w:rPr>
          <w:rFonts w:ascii="Traditional Arabic" w:hAnsi="Traditional Arabic" w:cs="Traditional Arabic" w:hint="cs"/>
          <w:sz w:val="36"/>
          <w:szCs w:val="36"/>
          <w:rtl/>
        </w:rPr>
        <w:t>ال</w:t>
      </w:r>
      <w:r w:rsidR="00FB3C84" w:rsidRPr="00BA650A">
        <w:rPr>
          <w:rFonts w:ascii="Traditional Arabic" w:hAnsi="Traditional Arabic" w:cs="Traditional Arabic" w:hint="cs"/>
          <w:sz w:val="36"/>
          <w:szCs w:val="36"/>
          <w:rtl/>
        </w:rPr>
        <w:t>مسألة</w:t>
      </w:r>
      <w:r>
        <w:rPr>
          <w:rFonts w:ascii="Traditional Arabic" w:hAnsi="Traditional Arabic" w:cs="Traditional Arabic" w:hint="cs"/>
          <w:sz w:val="36"/>
          <w:szCs w:val="36"/>
          <w:rtl/>
        </w:rPr>
        <w:t xml:space="preserve"> الرابعة</w:t>
      </w:r>
    </w:p>
    <w:p w:rsidR="00F46FD1" w:rsidRDefault="004B228D" w:rsidP="00FB3C84">
      <w:pPr>
        <w:pStyle w:val="1"/>
        <w:spacing w:after="120"/>
        <w:jc w:val="center"/>
        <w:rPr>
          <w:rtl/>
        </w:rPr>
      </w:pPr>
      <w:r>
        <w:rPr>
          <w:rFonts w:ascii="Traditional Arabic" w:hAnsi="Traditional Arabic" w:cs="Traditional Arabic" w:hint="cs"/>
          <w:sz w:val="36"/>
          <w:szCs w:val="36"/>
          <w:rtl/>
        </w:rPr>
        <w:t xml:space="preserve">حكم </w:t>
      </w:r>
      <w:r>
        <w:rPr>
          <w:rFonts w:ascii="Traditional Arabic" w:hAnsi="Traditional Arabic" w:cs="Traditional Arabic"/>
          <w:sz w:val="36"/>
          <w:szCs w:val="36"/>
          <w:rtl/>
        </w:rPr>
        <w:t xml:space="preserve">الإعادة </w:t>
      </w:r>
      <w:r>
        <w:rPr>
          <w:rFonts w:ascii="Traditional Arabic" w:hAnsi="Traditional Arabic" w:cs="Traditional Arabic" w:hint="cs"/>
          <w:sz w:val="36"/>
          <w:szCs w:val="36"/>
          <w:rtl/>
        </w:rPr>
        <w:t>في حق</w:t>
      </w:r>
      <w:r w:rsidR="006F48CD" w:rsidRPr="00BA650A">
        <w:rPr>
          <w:rFonts w:ascii="Traditional Arabic" w:hAnsi="Traditional Arabic" w:cs="Traditional Arabic"/>
          <w:sz w:val="36"/>
          <w:szCs w:val="36"/>
          <w:rtl/>
        </w:rPr>
        <w:t xml:space="preserve"> المتيم</w:t>
      </w:r>
      <w:r w:rsidR="00FB3C84" w:rsidRPr="00BA650A">
        <w:rPr>
          <w:rFonts w:ascii="Traditional Arabic" w:hAnsi="Traditional Arabic" w:cs="Traditional Arabic" w:hint="cs"/>
          <w:sz w:val="36"/>
          <w:szCs w:val="36"/>
          <w:rtl/>
        </w:rPr>
        <w:t>ِّ</w:t>
      </w:r>
      <w:r w:rsidR="006F48CD" w:rsidRPr="00BA650A">
        <w:rPr>
          <w:rFonts w:ascii="Traditional Arabic" w:hAnsi="Traditional Arabic" w:cs="Traditional Arabic"/>
          <w:sz w:val="36"/>
          <w:szCs w:val="36"/>
          <w:rtl/>
        </w:rPr>
        <w:t>م</w:t>
      </w:r>
      <w:r w:rsidR="00FB3C84" w:rsidRPr="00BA650A">
        <w:rPr>
          <w:rFonts w:ascii="Traditional Arabic" w:hAnsi="Traditional Arabic" w:cs="Traditional Arabic" w:hint="cs"/>
          <w:sz w:val="36"/>
          <w:szCs w:val="36"/>
          <w:rtl/>
        </w:rPr>
        <w:t>،</w:t>
      </w:r>
      <w:r w:rsidR="006F48CD" w:rsidRPr="00BA650A">
        <w:rPr>
          <w:rFonts w:ascii="Traditional Arabic" w:hAnsi="Traditional Arabic" w:cs="Traditional Arabic"/>
          <w:sz w:val="36"/>
          <w:szCs w:val="36"/>
          <w:rtl/>
        </w:rPr>
        <w:t xml:space="preserve"> حتى ولو وجد الماء في الوقت</w:t>
      </w:r>
    </w:p>
    <w:p w:rsidR="004B228D" w:rsidRPr="004B228D" w:rsidRDefault="004B228D" w:rsidP="004B228D">
      <w:pPr>
        <w:rPr>
          <w:b/>
          <w:bCs/>
          <w:rtl/>
          <w:lang w:eastAsia="ar-SA"/>
        </w:rPr>
      </w:pPr>
      <w:r w:rsidRPr="004B228D">
        <w:rPr>
          <w:rFonts w:hint="cs"/>
          <w:b/>
          <w:bCs/>
          <w:rtl/>
          <w:lang w:eastAsia="ar-SA"/>
        </w:rPr>
        <w:t>يرى الصنعاني-رحمه الله- أنه لا تجب الإعادة على المتيمم، حتى ولو وجد الماء في الوقت</w:t>
      </w:r>
    </w:p>
    <w:p w:rsidR="00FB3C84" w:rsidRPr="00BA650A" w:rsidRDefault="006F48CD" w:rsidP="00FB3C84">
      <w:pPr>
        <w:spacing w:beforeLines="30" w:before="72" w:afterLines="30" w:after="72"/>
        <w:ind w:left="-57" w:firstLine="170"/>
        <w:jc w:val="both"/>
        <w:rPr>
          <w:rtl/>
        </w:rPr>
      </w:pPr>
      <w:r w:rsidRPr="00BA650A">
        <w:rPr>
          <w:rtl/>
        </w:rPr>
        <w:t>قال</w:t>
      </w:r>
      <w:r w:rsidR="00E71AC1" w:rsidRPr="00BA650A">
        <w:rPr>
          <w:rtl/>
        </w:rPr>
        <w:t xml:space="preserve"> - رحمه الله -</w:t>
      </w:r>
      <w:r w:rsidRPr="00BA650A">
        <w:rPr>
          <w:rtl/>
        </w:rPr>
        <w:t xml:space="preserve"> </w:t>
      </w:r>
      <w:r w:rsidR="00FB3C84" w:rsidRPr="00BA650A">
        <w:rPr>
          <w:rFonts w:hint="cs"/>
          <w:rtl/>
        </w:rPr>
        <w:t xml:space="preserve">: </w:t>
      </w:r>
      <w:r w:rsidRPr="00BA650A">
        <w:rPr>
          <w:rtl/>
        </w:rPr>
        <w:t>"واستدل</w:t>
      </w:r>
      <w:r w:rsidR="00FB3C84" w:rsidRPr="00BA650A">
        <w:rPr>
          <w:rFonts w:hint="cs"/>
          <w:rtl/>
        </w:rPr>
        <w:t>َّ</w:t>
      </w:r>
      <w:r w:rsidRPr="00BA650A">
        <w:rPr>
          <w:rtl/>
        </w:rPr>
        <w:t xml:space="preserve"> القائل بالإعادة في الوقت بقوله تعالى: </w:t>
      </w:r>
      <w:r w:rsidR="00FC757D" w:rsidRPr="00BA650A">
        <w:rPr>
          <w:rFonts w:hint="cs"/>
          <w:rtl/>
        </w:rPr>
        <w:t>{</w:t>
      </w:r>
      <w:r w:rsidRPr="00BA650A">
        <w:rPr>
          <w:rtl/>
        </w:rPr>
        <w:t>يَا أَيُّهَا الَّذِينَ آمَنُوا إِذَا قُمْتُمْ إِلَى الصَّلاةِ فَاغْسِلُوا</w:t>
      </w:r>
      <w:r w:rsidR="00FC757D" w:rsidRPr="00BA650A">
        <w:rPr>
          <w:rFonts w:hint="cs"/>
          <w:rtl/>
        </w:rPr>
        <w:t>}</w:t>
      </w:r>
      <w:r w:rsidR="00FB3C84" w:rsidRPr="00BA650A">
        <w:rPr>
          <w:rFonts w:cs="Simplified Arabic"/>
          <w:b/>
          <w:bCs/>
          <w:sz w:val="36"/>
          <w:vertAlign w:val="superscript"/>
          <w:rtl/>
        </w:rPr>
        <w:t>(</w:t>
      </w:r>
      <w:r w:rsidR="00FB3C84" w:rsidRPr="00BA650A">
        <w:rPr>
          <w:rFonts w:cs="Simplified Arabic"/>
          <w:b/>
          <w:bCs/>
          <w:sz w:val="36"/>
          <w:vertAlign w:val="superscript"/>
          <w:rtl/>
        </w:rPr>
        <w:footnoteReference w:id="661"/>
      </w:r>
      <w:r w:rsidR="00FB3C84" w:rsidRPr="00BA650A">
        <w:rPr>
          <w:rFonts w:cs="Simplified Arabic"/>
          <w:b/>
          <w:bCs/>
          <w:sz w:val="36"/>
          <w:vertAlign w:val="superscript"/>
          <w:rtl/>
        </w:rPr>
        <w:t>)</w:t>
      </w:r>
      <w:r w:rsidR="00866E40" w:rsidRPr="00BA650A">
        <w:rPr>
          <w:rtl/>
        </w:rPr>
        <w:t>،</w:t>
      </w:r>
      <w:r w:rsidR="008B44D1" w:rsidRPr="00BA650A">
        <w:rPr>
          <w:rtl/>
        </w:rPr>
        <w:t xml:space="preserve"> </w:t>
      </w:r>
      <w:r w:rsidRPr="00BA650A">
        <w:rPr>
          <w:rtl/>
        </w:rPr>
        <w:t>والخ</w:t>
      </w:r>
      <w:r w:rsidR="00750FE2" w:rsidRPr="00BA650A">
        <w:rPr>
          <w:rFonts w:hint="cs"/>
          <w:rtl/>
        </w:rPr>
        <w:t>ِ</w:t>
      </w:r>
      <w:r w:rsidRPr="00BA650A">
        <w:rPr>
          <w:rtl/>
        </w:rPr>
        <w:t>طاب متوج</w:t>
      </w:r>
      <w:r w:rsidR="00FB3C84" w:rsidRPr="00BA650A">
        <w:rPr>
          <w:rFonts w:hint="cs"/>
          <w:rtl/>
        </w:rPr>
        <w:t>ِّ</w:t>
      </w:r>
      <w:r w:rsidRPr="00BA650A">
        <w:rPr>
          <w:rtl/>
        </w:rPr>
        <w:t>ه مع بقاء الوقت</w:t>
      </w:r>
      <w:r w:rsidR="00FB3C84" w:rsidRPr="00BA650A">
        <w:rPr>
          <w:rFonts w:hint="cs"/>
          <w:rtl/>
        </w:rPr>
        <w:t>.</w:t>
      </w:r>
    </w:p>
    <w:p w:rsidR="00F46FD1" w:rsidRPr="00BA650A" w:rsidRDefault="006F48CD" w:rsidP="00FB3C84">
      <w:pPr>
        <w:spacing w:beforeLines="30" w:before="72" w:afterLines="30" w:after="72"/>
        <w:ind w:left="-57" w:firstLine="170"/>
        <w:jc w:val="both"/>
        <w:rPr>
          <w:rtl/>
        </w:rPr>
      </w:pPr>
      <w:r w:rsidRPr="00BA650A">
        <w:rPr>
          <w:b/>
          <w:bCs/>
          <w:rtl/>
        </w:rPr>
        <w:t>وأ</w:t>
      </w:r>
      <w:r w:rsidR="00FB3C84" w:rsidRPr="00BA650A">
        <w:rPr>
          <w:rFonts w:hint="cs"/>
          <w:b/>
          <w:bCs/>
          <w:rtl/>
        </w:rPr>
        <w:t>ُ</w:t>
      </w:r>
      <w:r w:rsidRPr="00BA650A">
        <w:rPr>
          <w:b/>
          <w:bCs/>
          <w:rtl/>
        </w:rPr>
        <w:t>جيب</w:t>
      </w:r>
      <w:r w:rsidR="00FB3C84" w:rsidRPr="00BA650A">
        <w:rPr>
          <w:rFonts w:hint="cs"/>
          <w:b/>
          <w:bCs/>
          <w:rtl/>
        </w:rPr>
        <w:t>َ:</w:t>
      </w:r>
      <w:r w:rsidRPr="00BA650A">
        <w:rPr>
          <w:rtl/>
        </w:rPr>
        <w:t xml:space="preserve"> بأن</w:t>
      </w:r>
      <w:r w:rsidR="00FB3C84" w:rsidRPr="00BA650A">
        <w:rPr>
          <w:rFonts w:hint="cs"/>
          <w:rtl/>
        </w:rPr>
        <w:t>َّ</w:t>
      </w:r>
      <w:r w:rsidRPr="00BA650A">
        <w:rPr>
          <w:rtl/>
        </w:rPr>
        <w:t>ه بعد</w:t>
      </w:r>
      <w:r w:rsidR="00FB3C84" w:rsidRPr="00BA650A">
        <w:rPr>
          <w:rFonts w:hint="cs"/>
          <w:rtl/>
        </w:rPr>
        <w:t>َ</w:t>
      </w:r>
      <w:r w:rsidRPr="00BA650A">
        <w:rPr>
          <w:rtl/>
        </w:rPr>
        <w:t xml:space="preserve"> فعل الصلاة لم يبق</w:t>
      </w:r>
      <w:r w:rsidR="00FB3C84" w:rsidRPr="00BA650A">
        <w:rPr>
          <w:rFonts w:hint="cs"/>
          <w:rtl/>
        </w:rPr>
        <w:t>َ</w:t>
      </w:r>
      <w:r w:rsidRPr="00BA650A">
        <w:rPr>
          <w:rtl/>
        </w:rPr>
        <w:t xml:space="preserve"> للخطاب توج</w:t>
      </w:r>
      <w:r w:rsidR="00FB3C84" w:rsidRPr="00BA650A">
        <w:rPr>
          <w:rFonts w:hint="cs"/>
          <w:rtl/>
        </w:rPr>
        <w:t>ُّ</w:t>
      </w:r>
      <w:r w:rsidRPr="00BA650A">
        <w:rPr>
          <w:rtl/>
        </w:rPr>
        <w:t>ه إلى فاعلها</w:t>
      </w:r>
      <w:r w:rsidR="008B44D1" w:rsidRPr="00BA650A">
        <w:rPr>
          <w:rtl/>
        </w:rPr>
        <w:t xml:space="preserve">، </w:t>
      </w:r>
      <w:r w:rsidRPr="00BA650A">
        <w:rPr>
          <w:rtl/>
        </w:rPr>
        <w:t xml:space="preserve">وكيف وقد قال صلى الله عليه وآله وسلم: </w:t>
      </w:r>
      <w:r w:rsidR="00FB3C84" w:rsidRPr="00BA650A">
        <w:rPr>
          <w:rFonts w:hint="cs"/>
          <w:rtl/>
        </w:rPr>
        <w:t>«</w:t>
      </w:r>
      <w:r w:rsidRPr="00BA650A">
        <w:rPr>
          <w:rtl/>
        </w:rPr>
        <w:t>وأجزأتك صلات</w:t>
      </w:r>
      <w:r w:rsidR="00FB3C84" w:rsidRPr="00BA650A">
        <w:rPr>
          <w:rFonts w:hint="cs"/>
          <w:rtl/>
        </w:rPr>
        <w:t>ُ</w:t>
      </w:r>
      <w:r w:rsidRPr="00BA650A">
        <w:rPr>
          <w:rtl/>
        </w:rPr>
        <w:t>ك</w:t>
      </w:r>
      <w:r w:rsidR="00FB3C84" w:rsidRPr="00BA650A">
        <w:rPr>
          <w:rFonts w:hint="cs"/>
          <w:rtl/>
        </w:rPr>
        <w:t>»</w:t>
      </w:r>
      <w:r w:rsidRPr="00BA650A">
        <w:rPr>
          <w:rtl/>
        </w:rPr>
        <w:t xml:space="preserve"> للذي لم ي</w:t>
      </w:r>
      <w:r w:rsidR="00FB3C84" w:rsidRPr="00BA650A">
        <w:rPr>
          <w:rFonts w:hint="cs"/>
          <w:rtl/>
        </w:rPr>
        <w:t>ُ</w:t>
      </w:r>
      <w:r w:rsidRPr="00BA650A">
        <w:rPr>
          <w:rtl/>
        </w:rPr>
        <w:t>ع</w:t>
      </w:r>
      <w:r w:rsidR="00FB3C84" w:rsidRPr="00BA650A">
        <w:rPr>
          <w:rFonts w:hint="cs"/>
          <w:rtl/>
        </w:rPr>
        <w:t>ِ</w:t>
      </w:r>
      <w:r w:rsidRPr="00BA650A">
        <w:rPr>
          <w:rtl/>
        </w:rPr>
        <w:t>د</w:t>
      </w:r>
      <w:r w:rsidR="00FB3C84" w:rsidRPr="00BA650A">
        <w:rPr>
          <w:rFonts w:hint="cs"/>
          <w:rtl/>
        </w:rPr>
        <w:t>؛</w:t>
      </w:r>
      <w:r w:rsidR="008B44D1" w:rsidRPr="00BA650A">
        <w:rPr>
          <w:rtl/>
        </w:rPr>
        <w:t xml:space="preserve"> </w:t>
      </w:r>
      <w:r w:rsidRPr="00BA650A">
        <w:rPr>
          <w:rtl/>
        </w:rPr>
        <w:t xml:space="preserve">إذ </w:t>
      </w:r>
      <w:r w:rsidR="00DA5335" w:rsidRPr="00BA650A">
        <w:rPr>
          <w:rFonts w:hint="cs"/>
          <w:rtl/>
        </w:rPr>
        <w:t>الإجزاء</w:t>
      </w:r>
      <w:r w:rsidRPr="00BA650A">
        <w:rPr>
          <w:rtl/>
        </w:rPr>
        <w:t xml:space="preserve"> عبارة عن كون الف</w:t>
      </w:r>
      <w:r w:rsidR="00FB3C84" w:rsidRPr="00BA650A">
        <w:rPr>
          <w:rFonts w:hint="cs"/>
          <w:rtl/>
        </w:rPr>
        <w:t>ِ</w:t>
      </w:r>
      <w:r w:rsidRPr="00BA650A">
        <w:rPr>
          <w:rtl/>
        </w:rPr>
        <w:t>عل م</w:t>
      </w:r>
      <w:r w:rsidR="00FB3C84" w:rsidRPr="00BA650A">
        <w:rPr>
          <w:rFonts w:hint="cs"/>
          <w:rtl/>
        </w:rPr>
        <w:t>ُ</w:t>
      </w:r>
      <w:r w:rsidRPr="00BA650A">
        <w:rPr>
          <w:rtl/>
        </w:rPr>
        <w:t>سق</w:t>
      </w:r>
      <w:r w:rsidR="00FB3C84" w:rsidRPr="00BA650A">
        <w:rPr>
          <w:rFonts w:hint="cs"/>
          <w:rtl/>
        </w:rPr>
        <w:t>ِ</w:t>
      </w:r>
      <w:r w:rsidRPr="00BA650A">
        <w:rPr>
          <w:rtl/>
        </w:rPr>
        <w:t>ط</w:t>
      </w:r>
      <w:r w:rsidR="00E71AC1" w:rsidRPr="00BA650A">
        <w:rPr>
          <w:rtl/>
        </w:rPr>
        <w:t>ًا</w:t>
      </w:r>
      <w:r w:rsidRPr="00BA650A">
        <w:rPr>
          <w:rtl/>
        </w:rPr>
        <w:t xml:space="preserve"> لوجوب إعادة العبادة</w:t>
      </w:r>
      <w:r w:rsidR="008B44D1" w:rsidRPr="00BA650A">
        <w:rPr>
          <w:rtl/>
        </w:rPr>
        <w:t xml:space="preserve">، </w:t>
      </w:r>
      <w:r w:rsidRPr="00BA650A">
        <w:rPr>
          <w:rtl/>
        </w:rPr>
        <w:t>والحق</w:t>
      </w:r>
      <w:r w:rsidR="00FB3C84" w:rsidRPr="00BA650A">
        <w:rPr>
          <w:rFonts w:hint="cs"/>
          <w:rtl/>
        </w:rPr>
        <w:t>ُّ</w:t>
      </w:r>
      <w:r w:rsidRPr="00BA650A">
        <w:rPr>
          <w:rtl/>
        </w:rPr>
        <w:t xml:space="preserve"> أن</w:t>
      </w:r>
      <w:r w:rsidR="00FB3C84" w:rsidRPr="00BA650A">
        <w:rPr>
          <w:rFonts w:hint="cs"/>
          <w:rtl/>
        </w:rPr>
        <w:t>َّ</w:t>
      </w:r>
      <w:r w:rsidRPr="00BA650A">
        <w:rPr>
          <w:rtl/>
        </w:rPr>
        <w:t>ه قد أجزأه"</w:t>
      </w:r>
      <w:r w:rsidR="008B44D1" w:rsidRPr="00BA650A">
        <w:rPr>
          <w:rFonts w:cs="Simplified Arabic"/>
          <w:b/>
          <w:bCs/>
          <w:sz w:val="36"/>
          <w:vertAlign w:val="superscript"/>
          <w:rtl/>
        </w:rPr>
        <w:t>(</w:t>
      </w:r>
      <w:r w:rsidRPr="00BA650A">
        <w:rPr>
          <w:rFonts w:cs="Simplified Arabic"/>
          <w:b/>
          <w:bCs/>
          <w:sz w:val="36"/>
          <w:vertAlign w:val="superscript"/>
          <w:rtl/>
        </w:rPr>
        <w:footnoteReference w:id="662"/>
      </w:r>
      <w:r w:rsidR="008B44D1" w:rsidRPr="00BA650A">
        <w:rPr>
          <w:rFonts w:cs="Simplified Arabic"/>
          <w:b/>
          <w:bCs/>
          <w:sz w:val="36"/>
          <w:vertAlign w:val="superscript"/>
          <w:rtl/>
        </w:rPr>
        <w:t>)</w:t>
      </w:r>
      <w:r w:rsidR="00F46FD1" w:rsidRPr="00BA650A">
        <w:rPr>
          <w:rtl/>
        </w:rPr>
        <w:t>.</w:t>
      </w:r>
    </w:p>
    <w:p w:rsidR="00F46FD1" w:rsidRPr="00BA650A" w:rsidRDefault="006F48CD" w:rsidP="000D29C4">
      <w:pPr>
        <w:spacing w:beforeLines="30" w:before="72" w:afterLines="30" w:after="72"/>
        <w:ind w:left="-57" w:firstLine="170"/>
        <w:jc w:val="both"/>
        <w:rPr>
          <w:rtl/>
        </w:rPr>
      </w:pPr>
      <w:r w:rsidRPr="00BA650A">
        <w:rPr>
          <w:rtl/>
        </w:rPr>
        <w:t>وهو رأي ابن عمر</w:t>
      </w:r>
      <w:r w:rsidR="008B44D1" w:rsidRPr="00BA650A">
        <w:rPr>
          <w:rFonts w:cs="Simplified Arabic"/>
          <w:b/>
          <w:bCs/>
          <w:sz w:val="36"/>
          <w:vertAlign w:val="superscript"/>
          <w:rtl/>
        </w:rPr>
        <w:t>(</w:t>
      </w:r>
      <w:r w:rsidRPr="00BA650A">
        <w:rPr>
          <w:rFonts w:cs="Simplified Arabic"/>
          <w:b/>
          <w:bCs/>
          <w:sz w:val="36"/>
          <w:vertAlign w:val="superscript"/>
          <w:rtl/>
        </w:rPr>
        <w:footnoteReference w:id="663"/>
      </w:r>
      <w:r w:rsidR="008B44D1" w:rsidRPr="00BA650A">
        <w:rPr>
          <w:rFonts w:cs="Simplified Arabic"/>
          <w:b/>
          <w:bCs/>
          <w:sz w:val="36"/>
          <w:vertAlign w:val="superscript"/>
          <w:rtl/>
        </w:rPr>
        <w:t>)</w:t>
      </w:r>
      <w:r w:rsidRPr="00BA650A">
        <w:rPr>
          <w:rtl/>
        </w:rPr>
        <w:t xml:space="preserve"> </w:t>
      </w:r>
      <w:r w:rsidR="00FB3C84" w:rsidRPr="00BA650A">
        <w:rPr>
          <w:rFonts w:hint="cs"/>
          <w:rtl/>
        </w:rPr>
        <w:t>- ر</w:t>
      </w:r>
      <w:r w:rsidRPr="00BA650A">
        <w:rPr>
          <w:rtl/>
        </w:rPr>
        <w:t>ضي الله عنه</w:t>
      </w:r>
      <w:r w:rsidR="002F2F0D">
        <w:rPr>
          <w:rFonts w:hint="cs"/>
          <w:rtl/>
        </w:rPr>
        <w:t>ما</w:t>
      </w:r>
      <w:r w:rsidR="00C33DC4" w:rsidRPr="00BA650A">
        <w:rPr>
          <w:rtl/>
        </w:rPr>
        <w:t xml:space="preserve"> </w:t>
      </w:r>
      <w:r w:rsidR="00FB3C84" w:rsidRPr="00BA650A">
        <w:rPr>
          <w:rFonts w:hint="cs"/>
          <w:rtl/>
        </w:rPr>
        <w:t xml:space="preserve">- </w:t>
      </w:r>
      <w:r w:rsidR="00C33DC4" w:rsidRPr="00BA650A">
        <w:rPr>
          <w:rtl/>
        </w:rPr>
        <w:t>من طبقة فقهاء الصحابة</w:t>
      </w:r>
      <w:r w:rsidR="008B44D1" w:rsidRPr="00BA650A">
        <w:rPr>
          <w:rtl/>
        </w:rPr>
        <w:t xml:space="preserve">، </w:t>
      </w:r>
      <w:r w:rsidR="00C33DC4" w:rsidRPr="00BA650A">
        <w:rPr>
          <w:rtl/>
        </w:rPr>
        <w:t>وقال به جمهور أهل العلم</w:t>
      </w:r>
      <w:r w:rsidR="008B44D1" w:rsidRPr="00BA650A">
        <w:rPr>
          <w:rFonts w:cs="Simplified Arabic"/>
          <w:b/>
          <w:bCs/>
          <w:sz w:val="36"/>
          <w:vertAlign w:val="superscript"/>
          <w:rtl/>
        </w:rPr>
        <w:t>(</w:t>
      </w:r>
      <w:r w:rsidR="00C33DC4" w:rsidRPr="00BA650A">
        <w:rPr>
          <w:rFonts w:cs="Simplified Arabic"/>
          <w:b/>
          <w:bCs/>
          <w:sz w:val="36"/>
          <w:vertAlign w:val="superscript"/>
          <w:rtl/>
        </w:rPr>
        <w:footnoteReference w:id="664"/>
      </w:r>
      <w:r w:rsidR="008B44D1" w:rsidRPr="00BA650A">
        <w:rPr>
          <w:rFonts w:cs="Simplified Arabic"/>
          <w:b/>
          <w:bCs/>
          <w:sz w:val="36"/>
          <w:vertAlign w:val="superscript"/>
          <w:rtl/>
        </w:rPr>
        <w:t>)</w:t>
      </w:r>
      <w:r w:rsidR="00F46FD1" w:rsidRPr="00BA650A">
        <w:rPr>
          <w:rtl/>
        </w:rPr>
        <w:t>.</w:t>
      </w:r>
    </w:p>
    <w:p w:rsidR="00FB3C84" w:rsidRPr="00BA650A" w:rsidRDefault="00C33DC4" w:rsidP="00FB3C84">
      <w:pPr>
        <w:spacing w:beforeLines="30" w:before="72" w:afterLines="30" w:after="72"/>
        <w:ind w:left="-57" w:firstLine="170"/>
        <w:jc w:val="both"/>
        <w:rPr>
          <w:rtl/>
        </w:rPr>
      </w:pPr>
      <w:r w:rsidRPr="00BA650A">
        <w:rPr>
          <w:rtl/>
        </w:rPr>
        <w:t>وهو الراجح</w:t>
      </w:r>
      <w:r w:rsidR="00FB3C84" w:rsidRPr="00BA650A">
        <w:rPr>
          <w:rFonts w:hint="cs"/>
          <w:rtl/>
        </w:rPr>
        <w:t>؛</w:t>
      </w:r>
      <w:r w:rsidRPr="00BA650A">
        <w:rPr>
          <w:rtl/>
        </w:rPr>
        <w:t xml:space="preserve"> لحديث أبي</w:t>
      </w:r>
      <w:r w:rsidR="008B67ED" w:rsidRPr="00BA650A">
        <w:rPr>
          <w:rtl/>
        </w:rPr>
        <w:t xml:space="preserve"> سعيد الخدري</w:t>
      </w:r>
      <w:r w:rsidR="008B44D1" w:rsidRPr="00BA650A">
        <w:rPr>
          <w:rtl/>
        </w:rPr>
        <w:t xml:space="preserve"> </w:t>
      </w:r>
      <w:r w:rsidRPr="00BA650A">
        <w:rPr>
          <w:rtl/>
        </w:rPr>
        <w:t>-رضي الله عنه- قال: خرج رجلان في سفر</w:t>
      </w:r>
      <w:r w:rsidR="00FB3C84" w:rsidRPr="00BA650A">
        <w:rPr>
          <w:rFonts w:hint="cs"/>
          <w:rtl/>
        </w:rPr>
        <w:t>،</w:t>
      </w:r>
      <w:r w:rsidRPr="00BA650A">
        <w:rPr>
          <w:rtl/>
        </w:rPr>
        <w:t xml:space="preserve"> فحضر</w:t>
      </w:r>
      <w:r w:rsidR="00FB3C84" w:rsidRPr="00BA650A">
        <w:rPr>
          <w:rFonts w:hint="cs"/>
          <w:rtl/>
        </w:rPr>
        <w:t>َ</w:t>
      </w:r>
      <w:r w:rsidRPr="00BA650A">
        <w:rPr>
          <w:rtl/>
        </w:rPr>
        <w:t>ت الصلاة</w:t>
      </w:r>
      <w:r w:rsidR="008B44D1" w:rsidRPr="00BA650A">
        <w:rPr>
          <w:rtl/>
        </w:rPr>
        <w:t xml:space="preserve">، </w:t>
      </w:r>
      <w:r w:rsidRPr="00BA650A">
        <w:rPr>
          <w:rtl/>
        </w:rPr>
        <w:t>وليس معهما ماء</w:t>
      </w:r>
      <w:r w:rsidR="008B44D1" w:rsidRPr="00BA650A">
        <w:rPr>
          <w:rtl/>
        </w:rPr>
        <w:t xml:space="preserve">، </w:t>
      </w:r>
      <w:r w:rsidRPr="00BA650A">
        <w:rPr>
          <w:rtl/>
        </w:rPr>
        <w:t>فتيم</w:t>
      </w:r>
      <w:r w:rsidR="00FB3C84" w:rsidRPr="00BA650A">
        <w:rPr>
          <w:rFonts w:hint="cs"/>
          <w:rtl/>
        </w:rPr>
        <w:t>َّ</w:t>
      </w:r>
      <w:r w:rsidRPr="00BA650A">
        <w:rPr>
          <w:rtl/>
        </w:rPr>
        <w:t>ما صعيد</w:t>
      </w:r>
      <w:r w:rsidR="00FB3C84" w:rsidRPr="00BA650A">
        <w:rPr>
          <w:rFonts w:hint="cs"/>
          <w:rtl/>
        </w:rPr>
        <w:t>ً</w:t>
      </w:r>
      <w:r w:rsidRPr="00BA650A">
        <w:rPr>
          <w:rtl/>
        </w:rPr>
        <w:t>ا طي</w:t>
      </w:r>
      <w:r w:rsidR="00FB3C84" w:rsidRPr="00BA650A">
        <w:rPr>
          <w:rFonts w:hint="cs"/>
          <w:rtl/>
        </w:rPr>
        <w:t>ِّ</w:t>
      </w:r>
      <w:r w:rsidRPr="00BA650A">
        <w:rPr>
          <w:rtl/>
        </w:rPr>
        <w:t>ب</w:t>
      </w:r>
      <w:r w:rsidR="00FB3C84" w:rsidRPr="00BA650A">
        <w:rPr>
          <w:rFonts w:hint="cs"/>
          <w:rtl/>
        </w:rPr>
        <w:t>ً</w:t>
      </w:r>
      <w:r w:rsidRPr="00BA650A">
        <w:rPr>
          <w:rtl/>
        </w:rPr>
        <w:t>ا</w:t>
      </w:r>
      <w:r w:rsidR="00FB3C84" w:rsidRPr="00BA650A">
        <w:rPr>
          <w:rFonts w:hint="cs"/>
          <w:rtl/>
        </w:rPr>
        <w:t>؛</w:t>
      </w:r>
      <w:r w:rsidRPr="00BA650A">
        <w:rPr>
          <w:rtl/>
        </w:rPr>
        <w:t xml:space="preserve"> فصل</w:t>
      </w:r>
      <w:r w:rsidR="00FB3C84" w:rsidRPr="00BA650A">
        <w:rPr>
          <w:rFonts w:hint="cs"/>
          <w:rtl/>
        </w:rPr>
        <w:t>َّ</w:t>
      </w:r>
      <w:r w:rsidRPr="00BA650A">
        <w:rPr>
          <w:rtl/>
        </w:rPr>
        <w:t>يا</w:t>
      </w:r>
      <w:r w:rsidR="008B44D1" w:rsidRPr="00BA650A">
        <w:rPr>
          <w:rtl/>
        </w:rPr>
        <w:t xml:space="preserve">، </w:t>
      </w:r>
      <w:r w:rsidRPr="00BA650A">
        <w:rPr>
          <w:rtl/>
        </w:rPr>
        <w:t>ثم وجد</w:t>
      </w:r>
      <w:r w:rsidR="00FB3C84" w:rsidRPr="00BA650A">
        <w:rPr>
          <w:rFonts w:ascii="Traditional Arabic" w:hAnsi="Traditional Arabic" w:hint="cs"/>
          <w:sz w:val="36"/>
          <w:rtl/>
          <w:lang w:eastAsia="ar-SA"/>
        </w:rPr>
        <w:t>ا</w:t>
      </w:r>
      <w:r w:rsidRPr="00BA650A">
        <w:rPr>
          <w:rtl/>
        </w:rPr>
        <w:t xml:space="preserve"> الماء في الوقت</w:t>
      </w:r>
      <w:r w:rsidR="00FB3C84" w:rsidRPr="00BA650A">
        <w:rPr>
          <w:rFonts w:hint="cs"/>
          <w:rtl/>
        </w:rPr>
        <w:t>؛</w:t>
      </w:r>
      <w:r w:rsidR="008B44D1" w:rsidRPr="00BA650A">
        <w:rPr>
          <w:rtl/>
        </w:rPr>
        <w:t xml:space="preserve"> </w:t>
      </w:r>
      <w:r w:rsidRPr="00BA650A">
        <w:rPr>
          <w:rtl/>
        </w:rPr>
        <w:t>فأعاد أحدهما الصلاة والوضوء</w:t>
      </w:r>
      <w:r w:rsidR="008B44D1" w:rsidRPr="00BA650A">
        <w:rPr>
          <w:rtl/>
        </w:rPr>
        <w:t xml:space="preserve">، </w:t>
      </w:r>
      <w:r w:rsidRPr="00BA650A">
        <w:rPr>
          <w:rtl/>
        </w:rPr>
        <w:t>ولم ي</w:t>
      </w:r>
      <w:r w:rsidR="00FB3C84" w:rsidRPr="00BA650A">
        <w:rPr>
          <w:rFonts w:hint="cs"/>
          <w:rtl/>
        </w:rPr>
        <w:t>ُ</w:t>
      </w:r>
      <w:r w:rsidRPr="00BA650A">
        <w:rPr>
          <w:rtl/>
        </w:rPr>
        <w:t>ع</w:t>
      </w:r>
      <w:r w:rsidR="00FB3C84" w:rsidRPr="00BA650A">
        <w:rPr>
          <w:rFonts w:hint="cs"/>
          <w:rtl/>
        </w:rPr>
        <w:t>ِ</w:t>
      </w:r>
      <w:r w:rsidRPr="00BA650A">
        <w:rPr>
          <w:rtl/>
        </w:rPr>
        <w:t>د الآخر</w:t>
      </w:r>
      <w:r w:rsidR="00FB3C84" w:rsidRPr="00BA650A">
        <w:rPr>
          <w:rFonts w:hint="cs"/>
          <w:rtl/>
        </w:rPr>
        <w:t>،</w:t>
      </w:r>
      <w:r w:rsidRPr="00BA650A">
        <w:rPr>
          <w:rtl/>
        </w:rPr>
        <w:t xml:space="preserve"> ثم أتيا رسول الله </w:t>
      </w:r>
      <w:r w:rsidR="000A3FCB" w:rsidRPr="00BA650A">
        <w:rPr>
          <w:rFonts w:hint="cs"/>
          <w:sz w:val="36"/>
          <w:szCs w:val="48"/>
        </w:rPr>
        <w:sym w:font="AGA Arabesque" w:char="F072"/>
      </w:r>
      <w:r w:rsidR="00FB3C84" w:rsidRPr="00BA650A">
        <w:rPr>
          <w:rFonts w:hint="cs"/>
          <w:rtl/>
        </w:rPr>
        <w:t>؛</w:t>
      </w:r>
      <w:r w:rsidRPr="00BA650A">
        <w:rPr>
          <w:rtl/>
        </w:rPr>
        <w:t xml:space="preserve"> فذكرا ذلك له</w:t>
      </w:r>
      <w:r w:rsidR="00FB3C84" w:rsidRPr="00BA650A">
        <w:rPr>
          <w:rFonts w:hint="cs"/>
          <w:rtl/>
        </w:rPr>
        <w:t>؛</w:t>
      </w:r>
      <w:r w:rsidRPr="00BA650A">
        <w:rPr>
          <w:rtl/>
        </w:rPr>
        <w:t xml:space="preserve"> فقال للذي لم ي</w:t>
      </w:r>
      <w:r w:rsidR="00FB3C84" w:rsidRPr="00BA650A">
        <w:rPr>
          <w:rFonts w:hint="cs"/>
          <w:rtl/>
        </w:rPr>
        <w:t>ُ</w:t>
      </w:r>
      <w:r w:rsidRPr="00BA650A">
        <w:rPr>
          <w:rtl/>
        </w:rPr>
        <w:t>ع</w:t>
      </w:r>
      <w:r w:rsidR="00FB3C84" w:rsidRPr="00BA650A">
        <w:rPr>
          <w:rFonts w:hint="cs"/>
          <w:rtl/>
        </w:rPr>
        <w:t>ِ</w:t>
      </w:r>
      <w:r w:rsidRPr="00BA650A">
        <w:rPr>
          <w:rtl/>
        </w:rPr>
        <w:t xml:space="preserve">د: </w:t>
      </w:r>
      <w:r w:rsidR="00FB3C84" w:rsidRPr="00BA650A">
        <w:rPr>
          <w:rFonts w:hint="cs"/>
          <w:rtl/>
        </w:rPr>
        <w:t>«</w:t>
      </w:r>
      <w:r w:rsidRPr="00BA650A">
        <w:rPr>
          <w:rtl/>
        </w:rPr>
        <w:t>أصبت</w:t>
      </w:r>
      <w:r w:rsidR="00FB3C84" w:rsidRPr="00BA650A">
        <w:rPr>
          <w:rFonts w:hint="cs"/>
          <w:rtl/>
        </w:rPr>
        <w:t>َ</w:t>
      </w:r>
      <w:r w:rsidRPr="00BA650A">
        <w:rPr>
          <w:rtl/>
        </w:rPr>
        <w:t xml:space="preserve"> الس</w:t>
      </w:r>
      <w:r w:rsidR="00FB3C84" w:rsidRPr="00BA650A">
        <w:rPr>
          <w:rFonts w:hint="cs"/>
          <w:rtl/>
        </w:rPr>
        <w:t>ُّـ</w:t>
      </w:r>
      <w:r w:rsidRPr="00BA650A">
        <w:rPr>
          <w:rtl/>
        </w:rPr>
        <w:t>ن</w:t>
      </w:r>
      <w:r w:rsidR="00FB3C84" w:rsidRPr="00BA650A">
        <w:rPr>
          <w:rFonts w:hint="cs"/>
          <w:rtl/>
        </w:rPr>
        <w:t>َّ</w:t>
      </w:r>
      <w:r w:rsidRPr="00BA650A">
        <w:rPr>
          <w:rtl/>
        </w:rPr>
        <w:t>ة وأجزأتك صلات</w:t>
      </w:r>
      <w:r w:rsidR="00FB3C84" w:rsidRPr="00BA650A">
        <w:rPr>
          <w:rFonts w:hint="cs"/>
          <w:rtl/>
        </w:rPr>
        <w:t>ُ</w:t>
      </w:r>
      <w:r w:rsidRPr="00BA650A">
        <w:rPr>
          <w:rtl/>
        </w:rPr>
        <w:t>ك</w:t>
      </w:r>
      <w:r w:rsidR="00FB3C84" w:rsidRPr="00BA650A">
        <w:rPr>
          <w:rFonts w:hint="cs"/>
          <w:rtl/>
        </w:rPr>
        <w:t>»</w:t>
      </w:r>
      <w:r w:rsidR="008B44D1" w:rsidRPr="00BA650A">
        <w:rPr>
          <w:rtl/>
        </w:rPr>
        <w:t xml:space="preserve">، </w:t>
      </w:r>
      <w:r w:rsidRPr="00BA650A">
        <w:rPr>
          <w:rtl/>
        </w:rPr>
        <w:t>وقال للآخ</w:t>
      </w:r>
      <w:r w:rsidR="00FB3C84" w:rsidRPr="00BA650A">
        <w:rPr>
          <w:rFonts w:hint="cs"/>
          <w:rtl/>
        </w:rPr>
        <w:t>َ</w:t>
      </w:r>
      <w:r w:rsidRPr="00BA650A">
        <w:rPr>
          <w:rtl/>
        </w:rPr>
        <w:t xml:space="preserve">ر: </w:t>
      </w:r>
      <w:r w:rsidR="00FB3C84" w:rsidRPr="00BA650A">
        <w:rPr>
          <w:rFonts w:hint="cs"/>
          <w:rtl/>
        </w:rPr>
        <w:t>«</w:t>
      </w:r>
      <w:r w:rsidRPr="00BA650A">
        <w:rPr>
          <w:rtl/>
        </w:rPr>
        <w:t>لك الأجر مر</w:t>
      </w:r>
      <w:r w:rsidR="00FB3C84" w:rsidRPr="00BA650A">
        <w:rPr>
          <w:rFonts w:hint="cs"/>
          <w:rtl/>
        </w:rPr>
        <w:t>َّ</w:t>
      </w:r>
      <w:r w:rsidRPr="00BA650A">
        <w:rPr>
          <w:rtl/>
        </w:rPr>
        <w:t>تين»</w:t>
      </w:r>
      <w:r w:rsidR="008B44D1" w:rsidRPr="00BA650A">
        <w:rPr>
          <w:rFonts w:cs="Simplified Arabic"/>
          <w:b/>
          <w:bCs/>
          <w:sz w:val="36"/>
          <w:vertAlign w:val="superscript"/>
          <w:rtl/>
        </w:rPr>
        <w:t>(</w:t>
      </w:r>
      <w:r w:rsidRPr="00BA650A">
        <w:rPr>
          <w:rFonts w:cs="Simplified Arabic"/>
          <w:b/>
          <w:bCs/>
          <w:sz w:val="36"/>
          <w:vertAlign w:val="superscript"/>
          <w:rtl/>
        </w:rPr>
        <w:footnoteReference w:id="665"/>
      </w:r>
      <w:r w:rsidR="008B44D1" w:rsidRPr="00BA650A">
        <w:rPr>
          <w:rFonts w:cs="Simplified Arabic"/>
          <w:b/>
          <w:bCs/>
          <w:sz w:val="36"/>
          <w:vertAlign w:val="superscript"/>
          <w:rtl/>
        </w:rPr>
        <w:t>)</w:t>
      </w:r>
      <w:r w:rsidRPr="00BA650A">
        <w:rPr>
          <w:rtl/>
        </w:rPr>
        <w:t>.</w:t>
      </w:r>
    </w:p>
    <w:p w:rsidR="009A301A" w:rsidRPr="00BA650A" w:rsidRDefault="007708A9" w:rsidP="009A301A">
      <w:pPr>
        <w:spacing w:beforeLines="30" w:before="72" w:afterLines="30" w:after="72"/>
        <w:ind w:left="-57" w:firstLine="170"/>
        <w:jc w:val="both"/>
      </w:pPr>
      <w:r w:rsidRPr="00BA650A">
        <w:rPr>
          <w:rtl/>
        </w:rPr>
        <w:t>وأما الاستدلال بقوله تعالى</w:t>
      </w:r>
      <w:r w:rsidR="00FC757D" w:rsidRPr="00BA650A">
        <w:rPr>
          <w:rFonts w:hint="cs"/>
          <w:rtl/>
        </w:rPr>
        <w:t>:</w:t>
      </w:r>
      <w:r w:rsidRPr="00BA650A">
        <w:rPr>
          <w:rtl/>
        </w:rPr>
        <w:t xml:space="preserve"> </w:t>
      </w:r>
      <w:r w:rsidR="00FC757D" w:rsidRPr="00BA650A">
        <w:rPr>
          <w:rFonts w:hint="cs"/>
          <w:sz w:val="20"/>
          <w:rtl/>
          <w:lang w:eastAsia="ar-SA"/>
        </w:rPr>
        <w:t>{إِذَا</w:t>
      </w:r>
      <w:r w:rsidR="00FC757D" w:rsidRPr="00BA650A">
        <w:rPr>
          <w:sz w:val="20"/>
          <w:rtl/>
          <w:lang w:eastAsia="ar-SA"/>
        </w:rPr>
        <w:t xml:space="preserve"> </w:t>
      </w:r>
      <w:r w:rsidR="00FC757D" w:rsidRPr="00BA650A">
        <w:rPr>
          <w:rFonts w:hint="cs"/>
          <w:sz w:val="20"/>
          <w:rtl/>
          <w:lang w:eastAsia="ar-SA"/>
        </w:rPr>
        <w:t>قُمْتُمْ</w:t>
      </w:r>
      <w:r w:rsidR="00FC757D" w:rsidRPr="00BA650A">
        <w:rPr>
          <w:sz w:val="20"/>
          <w:rtl/>
          <w:lang w:eastAsia="ar-SA"/>
        </w:rPr>
        <w:t xml:space="preserve"> </w:t>
      </w:r>
      <w:r w:rsidR="00FC757D" w:rsidRPr="00BA650A">
        <w:rPr>
          <w:rFonts w:hint="cs"/>
          <w:sz w:val="20"/>
          <w:rtl/>
          <w:lang w:eastAsia="ar-SA"/>
        </w:rPr>
        <w:t>إِلَى</w:t>
      </w:r>
      <w:r w:rsidR="00FC757D" w:rsidRPr="00BA650A">
        <w:rPr>
          <w:sz w:val="20"/>
          <w:rtl/>
          <w:lang w:eastAsia="ar-SA"/>
        </w:rPr>
        <w:t xml:space="preserve"> </w:t>
      </w:r>
      <w:r w:rsidR="00FC757D" w:rsidRPr="00BA650A">
        <w:rPr>
          <w:rFonts w:hint="cs"/>
          <w:sz w:val="20"/>
          <w:rtl/>
          <w:lang w:eastAsia="ar-SA"/>
        </w:rPr>
        <w:t>الصَّلاةِ</w:t>
      </w:r>
      <w:r w:rsidR="00FC757D" w:rsidRPr="00BA650A">
        <w:rPr>
          <w:sz w:val="20"/>
          <w:rtl/>
          <w:lang w:eastAsia="ar-SA"/>
        </w:rPr>
        <w:t xml:space="preserve"> </w:t>
      </w:r>
      <w:r w:rsidR="00FC757D" w:rsidRPr="00BA650A">
        <w:rPr>
          <w:rFonts w:hint="cs"/>
          <w:sz w:val="20"/>
          <w:rtl/>
          <w:lang w:eastAsia="ar-SA"/>
        </w:rPr>
        <w:t>فَاغْسِلُوا}</w:t>
      </w:r>
      <w:r w:rsidR="00FB3C84" w:rsidRPr="00BA650A">
        <w:rPr>
          <w:rFonts w:cs="Simplified Arabic"/>
          <w:b/>
          <w:bCs/>
          <w:sz w:val="36"/>
          <w:vertAlign w:val="superscript"/>
          <w:rtl/>
        </w:rPr>
        <w:t>(</w:t>
      </w:r>
      <w:r w:rsidR="00FB3C84" w:rsidRPr="00BA650A">
        <w:rPr>
          <w:rFonts w:cs="Simplified Arabic"/>
          <w:b/>
          <w:bCs/>
          <w:sz w:val="36"/>
          <w:vertAlign w:val="superscript"/>
          <w:rtl/>
        </w:rPr>
        <w:footnoteReference w:id="666"/>
      </w:r>
      <w:r w:rsidR="00FB3C84" w:rsidRPr="00BA650A">
        <w:rPr>
          <w:rFonts w:cs="Simplified Arabic"/>
          <w:b/>
          <w:bCs/>
          <w:sz w:val="36"/>
          <w:vertAlign w:val="superscript"/>
          <w:rtl/>
        </w:rPr>
        <w:t>)</w:t>
      </w:r>
      <w:r w:rsidR="00FB3C84" w:rsidRPr="00BA650A">
        <w:rPr>
          <w:rFonts w:hint="cs"/>
          <w:rtl/>
        </w:rPr>
        <w:t>؛</w:t>
      </w:r>
      <w:r w:rsidRPr="00BA650A">
        <w:rPr>
          <w:rtl/>
        </w:rPr>
        <w:t xml:space="preserve"> في</w:t>
      </w:r>
      <w:r w:rsidR="00FB3C84" w:rsidRPr="00BA650A">
        <w:rPr>
          <w:rFonts w:hint="cs"/>
          <w:rtl/>
        </w:rPr>
        <w:t>ُ</w:t>
      </w:r>
      <w:r w:rsidRPr="00BA650A">
        <w:rPr>
          <w:rtl/>
        </w:rPr>
        <w:t>جاب عليه</w:t>
      </w:r>
      <w:r w:rsidR="00FB3C84" w:rsidRPr="00BA650A">
        <w:rPr>
          <w:rFonts w:hint="cs"/>
          <w:rtl/>
        </w:rPr>
        <w:t>:</w:t>
      </w:r>
      <w:r w:rsidR="008B44D1" w:rsidRPr="00BA650A">
        <w:rPr>
          <w:rtl/>
        </w:rPr>
        <w:t xml:space="preserve"> </w:t>
      </w:r>
      <w:r w:rsidR="00FB3C84" w:rsidRPr="00BA650A">
        <w:rPr>
          <w:rFonts w:hint="cs"/>
          <w:rtl/>
        </w:rPr>
        <w:t>ب</w:t>
      </w:r>
      <w:r w:rsidRPr="00BA650A">
        <w:rPr>
          <w:rtl/>
        </w:rPr>
        <w:t>أن هذا محمول</w:t>
      </w:r>
      <w:r w:rsidR="00FB3C84" w:rsidRPr="00BA650A">
        <w:rPr>
          <w:rFonts w:hint="cs"/>
          <w:rtl/>
        </w:rPr>
        <w:t>ٌ</w:t>
      </w:r>
      <w:r w:rsidRPr="00BA650A">
        <w:rPr>
          <w:rtl/>
        </w:rPr>
        <w:t xml:space="preserve"> على م</w:t>
      </w:r>
      <w:r w:rsidR="00FB3C84" w:rsidRPr="00BA650A">
        <w:rPr>
          <w:rFonts w:hint="cs"/>
          <w:rtl/>
        </w:rPr>
        <w:t>َ</w:t>
      </w:r>
      <w:r w:rsidRPr="00BA650A">
        <w:rPr>
          <w:rtl/>
        </w:rPr>
        <w:t>ن لم يصل</w:t>
      </w:r>
      <w:r w:rsidR="00FB3C84" w:rsidRPr="00BA650A">
        <w:rPr>
          <w:rFonts w:hint="cs"/>
          <w:rtl/>
        </w:rPr>
        <w:t>ِّ،</w:t>
      </w:r>
      <w:r w:rsidRPr="00BA650A">
        <w:rPr>
          <w:rtl/>
        </w:rPr>
        <w:t xml:space="preserve"> أما م</w:t>
      </w:r>
      <w:r w:rsidR="00FB3C84" w:rsidRPr="00BA650A">
        <w:rPr>
          <w:rFonts w:hint="cs"/>
          <w:rtl/>
        </w:rPr>
        <w:t>َ</w:t>
      </w:r>
      <w:r w:rsidRPr="00BA650A">
        <w:rPr>
          <w:rtl/>
        </w:rPr>
        <w:t>ن صل</w:t>
      </w:r>
      <w:r w:rsidR="00FB3C84" w:rsidRPr="00BA650A">
        <w:rPr>
          <w:rFonts w:hint="cs"/>
          <w:rtl/>
        </w:rPr>
        <w:t>َّ</w:t>
      </w:r>
      <w:r w:rsidRPr="00BA650A">
        <w:rPr>
          <w:rtl/>
        </w:rPr>
        <w:t xml:space="preserve">ى </w:t>
      </w:r>
      <w:r w:rsidR="000A3FCB" w:rsidRPr="00BA650A">
        <w:rPr>
          <w:rtl/>
        </w:rPr>
        <w:t>فإنَّه</w:t>
      </w:r>
      <w:r w:rsidRPr="00BA650A">
        <w:rPr>
          <w:rtl/>
        </w:rPr>
        <w:t xml:space="preserve"> لم يبق للخطاب توج</w:t>
      </w:r>
      <w:r w:rsidR="00FB3C84" w:rsidRPr="00BA650A">
        <w:rPr>
          <w:rFonts w:hint="cs"/>
          <w:rtl/>
        </w:rPr>
        <w:t>ُّ</w:t>
      </w:r>
      <w:r w:rsidRPr="00BA650A">
        <w:rPr>
          <w:rtl/>
        </w:rPr>
        <w:t>ه إلى فاعلها</w:t>
      </w:r>
      <w:r w:rsidR="008B44D1" w:rsidRPr="00BA650A">
        <w:rPr>
          <w:rtl/>
        </w:rPr>
        <w:t xml:space="preserve">، </w:t>
      </w:r>
      <w:r w:rsidRPr="00BA650A">
        <w:rPr>
          <w:rtl/>
        </w:rPr>
        <w:t xml:space="preserve">وقد قال النبي </w:t>
      </w:r>
      <w:r w:rsidR="000A3FCB" w:rsidRPr="00BA650A">
        <w:rPr>
          <w:rFonts w:hint="cs"/>
          <w:sz w:val="36"/>
          <w:szCs w:val="48"/>
        </w:rPr>
        <w:sym w:font="AGA Arabesque" w:char="F072"/>
      </w:r>
      <w:r w:rsidR="00FB3C84" w:rsidRPr="00BA650A">
        <w:rPr>
          <w:rFonts w:hint="cs"/>
          <w:rtl/>
        </w:rPr>
        <w:t>: «</w:t>
      </w:r>
      <w:r w:rsidRPr="00BA650A">
        <w:rPr>
          <w:rtl/>
        </w:rPr>
        <w:t>أجزأتك صلات</w:t>
      </w:r>
      <w:r w:rsidR="00FB3C84" w:rsidRPr="00BA650A">
        <w:rPr>
          <w:rFonts w:hint="cs"/>
          <w:rtl/>
        </w:rPr>
        <w:t>ُ</w:t>
      </w:r>
      <w:r w:rsidRPr="00BA650A">
        <w:rPr>
          <w:rtl/>
        </w:rPr>
        <w:t>ك</w:t>
      </w:r>
      <w:r w:rsidR="00FB3C84" w:rsidRPr="00BA650A">
        <w:rPr>
          <w:rFonts w:hint="cs"/>
          <w:rtl/>
        </w:rPr>
        <w:t>»</w:t>
      </w:r>
      <w:r w:rsidR="009A301A" w:rsidRPr="00BA650A">
        <w:rPr>
          <w:rtl/>
        </w:rPr>
        <w:br w:type="page"/>
      </w:r>
    </w:p>
    <w:p w:rsidR="00F46FD1" w:rsidRPr="00BA650A" w:rsidRDefault="007708A9" w:rsidP="009A301A">
      <w:pPr>
        <w:spacing w:beforeLines="30" w:before="72" w:afterLines="30" w:after="72"/>
        <w:ind w:left="-57" w:firstLine="170"/>
        <w:jc w:val="both"/>
        <w:rPr>
          <w:rtl/>
        </w:rPr>
      </w:pPr>
      <w:r w:rsidRPr="00BA650A">
        <w:rPr>
          <w:rtl/>
        </w:rPr>
        <w:t>للذي لم ي</w:t>
      </w:r>
      <w:r w:rsidR="00FB3C84" w:rsidRPr="00BA650A">
        <w:rPr>
          <w:rFonts w:hint="cs"/>
          <w:rtl/>
        </w:rPr>
        <w:t>ُ</w:t>
      </w:r>
      <w:r w:rsidRPr="00BA650A">
        <w:rPr>
          <w:rtl/>
        </w:rPr>
        <w:t>ع</w:t>
      </w:r>
      <w:r w:rsidR="00FB3C84" w:rsidRPr="00BA650A">
        <w:rPr>
          <w:rFonts w:hint="cs"/>
          <w:rtl/>
        </w:rPr>
        <w:t>ِ</w:t>
      </w:r>
      <w:r w:rsidRPr="00BA650A">
        <w:rPr>
          <w:rtl/>
        </w:rPr>
        <w:t>د</w:t>
      </w:r>
      <w:r w:rsidR="00FB3C84" w:rsidRPr="00BA650A">
        <w:rPr>
          <w:rFonts w:hint="cs"/>
          <w:rtl/>
        </w:rPr>
        <w:t>؛</w:t>
      </w:r>
      <w:r w:rsidR="008B44D1" w:rsidRPr="00BA650A">
        <w:rPr>
          <w:rtl/>
        </w:rPr>
        <w:t xml:space="preserve"> </w:t>
      </w:r>
      <w:r w:rsidRPr="00BA650A">
        <w:rPr>
          <w:rtl/>
        </w:rPr>
        <w:t xml:space="preserve">فالإجزاء </w:t>
      </w:r>
      <w:r w:rsidR="00FB3C84" w:rsidRPr="00BA650A">
        <w:rPr>
          <w:rFonts w:hint="cs"/>
          <w:rtl/>
        </w:rPr>
        <w:t xml:space="preserve">- </w:t>
      </w:r>
      <w:r w:rsidRPr="00BA650A">
        <w:rPr>
          <w:rtl/>
        </w:rPr>
        <w:t>كما قال الصنعاني</w:t>
      </w:r>
      <w:r w:rsidR="009A301A" w:rsidRPr="00BA650A">
        <w:rPr>
          <w:rFonts w:cs="Simplified Arabic"/>
          <w:b/>
          <w:bCs/>
          <w:sz w:val="36"/>
          <w:vertAlign w:val="superscript"/>
          <w:rtl/>
        </w:rPr>
        <w:t>(</w:t>
      </w:r>
      <w:r w:rsidR="009A301A" w:rsidRPr="00BA650A">
        <w:rPr>
          <w:rFonts w:cs="Simplified Arabic"/>
          <w:b/>
          <w:bCs/>
          <w:sz w:val="36"/>
          <w:vertAlign w:val="superscript"/>
          <w:rtl/>
        </w:rPr>
        <w:footnoteReference w:id="667"/>
      </w:r>
      <w:r w:rsidR="009A301A" w:rsidRPr="00BA650A">
        <w:rPr>
          <w:rFonts w:cs="Simplified Arabic"/>
          <w:b/>
          <w:bCs/>
          <w:sz w:val="36"/>
          <w:vertAlign w:val="superscript"/>
          <w:rtl/>
        </w:rPr>
        <w:t>)</w:t>
      </w:r>
      <w:r w:rsidRPr="00BA650A">
        <w:rPr>
          <w:rtl/>
        </w:rPr>
        <w:t xml:space="preserve"> </w:t>
      </w:r>
      <w:r w:rsidR="00FB3C84" w:rsidRPr="00BA650A">
        <w:rPr>
          <w:rFonts w:hint="cs"/>
          <w:rtl/>
        </w:rPr>
        <w:t xml:space="preserve">- </w:t>
      </w:r>
      <w:r w:rsidRPr="00BA650A">
        <w:rPr>
          <w:rtl/>
        </w:rPr>
        <w:t>عبارة عن كون الف</w:t>
      </w:r>
      <w:r w:rsidR="00FB3C84" w:rsidRPr="00BA650A">
        <w:rPr>
          <w:rFonts w:hint="cs"/>
          <w:rtl/>
        </w:rPr>
        <w:t>ِ</w:t>
      </w:r>
      <w:r w:rsidRPr="00BA650A">
        <w:rPr>
          <w:rtl/>
        </w:rPr>
        <w:t>عل م</w:t>
      </w:r>
      <w:r w:rsidR="00FB3C84" w:rsidRPr="00BA650A">
        <w:rPr>
          <w:rFonts w:hint="cs"/>
          <w:rtl/>
        </w:rPr>
        <w:t>ُ</w:t>
      </w:r>
      <w:r w:rsidRPr="00BA650A">
        <w:rPr>
          <w:rtl/>
        </w:rPr>
        <w:t>سق</w:t>
      </w:r>
      <w:r w:rsidR="00FB3C84" w:rsidRPr="00BA650A">
        <w:rPr>
          <w:rFonts w:hint="cs"/>
          <w:rtl/>
        </w:rPr>
        <w:t>ِ</w:t>
      </w:r>
      <w:r w:rsidRPr="00BA650A">
        <w:rPr>
          <w:rtl/>
        </w:rPr>
        <w:t>ط</w:t>
      </w:r>
      <w:r w:rsidR="00E71AC1" w:rsidRPr="00BA650A">
        <w:rPr>
          <w:rtl/>
        </w:rPr>
        <w:t>ًا</w:t>
      </w:r>
      <w:r w:rsidRPr="00BA650A">
        <w:rPr>
          <w:rtl/>
        </w:rPr>
        <w:t xml:space="preserve"> لوجوب إعادة العبادة</w:t>
      </w:r>
      <w:r w:rsidR="00F46FD1" w:rsidRPr="00BA650A">
        <w:rPr>
          <w:rtl/>
        </w:rPr>
        <w:t>.</w:t>
      </w:r>
    </w:p>
    <w:p w:rsidR="00F46FD1" w:rsidRPr="00BA650A" w:rsidRDefault="009D4DB5" w:rsidP="00CA08B3">
      <w:pPr>
        <w:pStyle w:val="a6"/>
        <w:numPr>
          <w:ilvl w:val="0"/>
          <w:numId w:val="29"/>
        </w:numPr>
        <w:spacing w:before="120" w:after="120"/>
        <w:jc w:val="both"/>
        <w:rPr>
          <w:rtl/>
        </w:rPr>
      </w:pPr>
      <w:r w:rsidRPr="00BA650A">
        <w:rPr>
          <w:rFonts w:ascii="Traditional Arabic" w:hAnsi="Traditional Arabic"/>
          <w:b/>
          <w:bCs/>
          <w:sz w:val="36"/>
          <w:rtl/>
        </w:rPr>
        <w:t>اختيار الباحث</w:t>
      </w:r>
      <w:r w:rsidR="00F46FD1" w:rsidRPr="00BA650A">
        <w:rPr>
          <w:rFonts w:ascii="Traditional Arabic" w:hAnsi="Traditional Arabic"/>
          <w:b/>
          <w:bCs/>
          <w:sz w:val="36"/>
          <w:rtl/>
        </w:rPr>
        <w:t>:</w:t>
      </w:r>
    </w:p>
    <w:p w:rsidR="00F46FD1" w:rsidRPr="00BA650A" w:rsidRDefault="002F2F0D" w:rsidP="00FB3C84">
      <w:pPr>
        <w:spacing w:beforeLines="30" w:before="72" w:afterLines="30" w:after="72"/>
        <w:ind w:left="-57" w:firstLine="170"/>
        <w:jc w:val="both"/>
        <w:rPr>
          <w:rtl/>
        </w:rPr>
      </w:pPr>
      <w:r>
        <w:rPr>
          <w:rFonts w:hint="cs"/>
          <w:rtl/>
        </w:rPr>
        <w:t>ا</w:t>
      </w:r>
      <w:r>
        <w:rPr>
          <w:rtl/>
        </w:rPr>
        <w:t>ختار</w:t>
      </w:r>
      <w:r w:rsidR="00FB3C84" w:rsidRPr="00BA650A">
        <w:rPr>
          <w:rFonts w:hint="cs"/>
          <w:rtl/>
        </w:rPr>
        <w:t xml:space="preserve"> </w:t>
      </w:r>
      <w:r w:rsidR="008B67ED" w:rsidRPr="00BA650A">
        <w:rPr>
          <w:rFonts w:hint="cs"/>
          <w:rtl/>
        </w:rPr>
        <w:t>ما رج</w:t>
      </w:r>
      <w:r w:rsidR="00FB3C84" w:rsidRPr="00BA650A">
        <w:rPr>
          <w:rFonts w:hint="cs"/>
          <w:rtl/>
        </w:rPr>
        <w:t>َّ</w:t>
      </w:r>
      <w:r w:rsidR="008B67ED" w:rsidRPr="00BA650A">
        <w:rPr>
          <w:rFonts w:hint="cs"/>
          <w:rtl/>
        </w:rPr>
        <w:t>حه الصنعاني</w:t>
      </w:r>
      <w:r w:rsidR="00E71AC1" w:rsidRPr="00BA650A">
        <w:rPr>
          <w:rFonts w:hint="cs"/>
          <w:rtl/>
        </w:rPr>
        <w:t xml:space="preserve"> - رحمه الله -</w:t>
      </w:r>
      <w:r w:rsidR="000D57E7" w:rsidRPr="00BA650A">
        <w:rPr>
          <w:rFonts w:hint="cs"/>
          <w:rtl/>
        </w:rPr>
        <w:t>؛</w:t>
      </w:r>
      <w:r w:rsidR="00FB3C84" w:rsidRPr="00BA650A">
        <w:rPr>
          <w:rFonts w:hint="cs"/>
          <w:rtl/>
        </w:rPr>
        <w:t xml:space="preserve"> </w:t>
      </w:r>
      <w:r w:rsidR="009D4DB5" w:rsidRPr="00BA650A">
        <w:rPr>
          <w:rtl/>
        </w:rPr>
        <w:t>لأن</w:t>
      </w:r>
      <w:r w:rsidR="00FB3C84" w:rsidRPr="00BA650A">
        <w:rPr>
          <w:rFonts w:hint="cs"/>
          <w:rtl/>
        </w:rPr>
        <w:t>َّ</w:t>
      </w:r>
      <w:r w:rsidR="009D4DB5" w:rsidRPr="00BA650A">
        <w:rPr>
          <w:rtl/>
        </w:rPr>
        <w:t xml:space="preserve"> الدليل </w:t>
      </w:r>
      <w:r w:rsidR="008B67ED" w:rsidRPr="00BA650A">
        <w:rPr>
          <w:rtl/>
        </w:rPr>
        <w:t>الصحيح الصريح دل</w:t>
      </w:r>
      <w:r w:rsidR="00FB3C84" w:rsidRPr="00BA650A">
        <w:rPr>
          <w:rFonts w:hint="cs"/>
          <w:rtl/>
        </w:rPr>
        <w:t>َّ</w:t>
      </w:r>
      <w:r w:rsidR="008B67ED" w:rsidRPr="00BA650A">
        <w:rPr>
          <w:rtl/>
        </w:rPr>
        <w:t xml:space="preserve"> عليه</w:t>
      </w:r>
      <w:r w:rsidR="00FB3C84" w:rsidRPr="00BA650A">
        <w:rPr>
          <w:rFonts w:hint="cs"/>
          <w:rtl/>
        </w:rPr>
        <w:t>؛</w:t>
      </w:r>
      <w:r w:rsidR="008B67ED" w:rsidRPr="00BA650A">
        <w:rPr>
          <w:rtl/>
        </w:rPr>
        <w:t xml:space="preserve"> كما </w:t>
      </w:r>
      <w:r w:rsidR="009D4DB5" w:rsidRPr="00BA650A">
        <w:rPr>
          <w:rtl/>
        </w:rPr>
        <w:t>في حديث أبي سعيد الخدري السابق</w:t>
      </w:r>
      <w:r w:rsidR="00F46FD1" w:rsidRPr="00BA650A">
        <w:rPr>
          <w:rtl/>
        </w:rPr>
        <w:t>.</w:t>
      </w:r>
    </w:p>
    <w:p w:rsidR="00F46FD1" w:rsidRPr="00BA650A" w:rsidRDefault="00F46FD1" w:rsidP="000D29C4">
      <w:pPr>
        <w:spacing w:beforeLines="30" w:before="72" w:afterLines="30" w:after="72"/>
        <w:ind w:left="-57" w:firstLine="170"/>
        <w:jc w:val="both"/>
        <w:rPr>
          <w:rtl/>
        </w:rPr>
      </w:pPr>
    </w:p>
    <w:p w:rsidR="00F46FD1" w:rsidRPr="00BA650A" w:rsidRDefault="00EE158D" w:rsidP="00EE158D">
      <w:pPr>
        <w:spacing w:beforeLines="30" w:before="72" w:afterLines="30" w:after="72"/>
        <w:ind w:left="-57" w:firstLine="170"/>
        <w:jc w:val="center"/>
        <w:rPr>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158D" w:rsidP="009A301A">
      <w:pPr>
        <w:pStyle w:val="1"/>
        <w:jc w:val="center"/>
        <w:rPr>
          <w:rFonts w:ascii="Traditional Arabic" w:hAnsi="Traditional Arabic" w:cs="Traditional Arabic"/>
          <w:sz w:val="36"/>
          <w:szCs w:val="36"/>
          <w:rtl/>
        </w:rPr>
      </w:pPr>
      <w:r w:rsidRPr="00BA650A">
        <w:rPr>
          <w:b w:val="0"/>
          <w:bCs w:val="0"/>
          <w:rtl/>
        </w:rPr>
        <w:br w:type="page"/>
      </w:r>
      <w:r w:rsidR="0060059D">
        <w:rPr>
          <w:rFonts w:ascii="Traditional Arabic" w:hAnsi="Traditional Arabic" w:cs="Traditional Arabic" w:hint="cs"/>
          <w:sz w:val="36"/>
          <w:szCs w:val="36"/>
          <w:rtl/>
        </w:rPr>
        <w:t>المسألة الخامسة</w:t>
      </w:r>
    </w:p>
    <w:p w:rsidR="00F46FD1" w:rsidRPr="00BA650A" w:rsidRDefault="003A5AEB" w:rsidP="006E2883">
      <w:pPr>
        <w:pStyle w:val="1"/>
        <w:spacing w:after="120"/>
        <w:jc w:val="center"/>
        <w:rPr>
          <w:b w:val="0"/>
          <w:bCs w:val="0"/>
          <w:rtl/>
        </w:rPr>
      </w:pPr>
      <w:r>
        <w:rPr>
          <w:rFonts w:ascii="Traditional Arabic" w:hAnsi="Traditional Arabic" w:cs="Traditional Arabic" w:hint="cs"/>
          <w:sz w:val="36"/>
          <w:szCs w:val="36"/>
          <w:rtl/>
        </w:rPr>
        <w:t>القدر</w:t>
      </w:r>
      <w:r w:rsidR="006E2883">
        <w:rPr>
          <w:rFonts w:ascii="Traditional Arabic" w:hAnsi="Traditional Arabic" w:cs="Traditional Arabic" w:hint="cs"/>
          <w:sz w:val="36"/>
          <w:szCs w:val="36"/>
          <w:rtl/>
        </w:rPr>
        <w:t xml:space="preserve"> الكافي في ا</w:t>
      </w:r>
      <w:r w:rsidR="00D223F2" w:rsidRPr="00BA650A">
        <w:rPr>
          <w:rFonts w:ascii="Traditional Arabic" w:hAnsi="Traditional Arabic" w:cs="Traditional Arabic" w:hint="cs"/>
          <w:sz w:val="36"/>
          <w:szCs w:val="36"/>
          <w:rtl/>
        </w:rPr>
        <w:t>لتيم</w:t>
      </w:r>
      <w:r w:rsidR="00CA08B3"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م</w:t>
      </w:r>
    </w:p>
    <w:p w:rsidR="00F46FD1" w:rsidRPr="00BA650A" w:rsidRDefault="009861F0" w:rsidP="00FB3C84">
      <w:pPr>
        <w:spacing w:beforeLines="30" w:before="72" w:afterLines="30" w:after="72"/>
        <w:ind w:left="-57" w:firstLine="170"/>
        <w:jc w:val="both"/>
        <w:rPr>
          <w:sz w:val="34"/>
          <w:szCs w:val="34"/>
          <w:rtl/>
        </w:rPr>
      </w:pPr>
      <w:r w:rsidRPr="00BA650A">
        <w:rPr>
          <w:rFonts w:hint="cs"/>
          <w:b/>
          <w:bCs/>
          <w:sz w:val="34"/>
          <w:szCs w:val="34"/>
          <w:rtl/>
        </w:rPr>
        <w:t>يرى الإمام الصنعاني أن</w:t>
      </w:r>
      <w:r w:rsidR="00FB3C84" w:rsidRPr="00BA650A">
        <w:rPr>
          <w:rFonts w:hint="cs"/>
          <w:b/>
          <w:bCs/>
          <w:sz w:val="34"/>
          <w:szCs w:val="34"/>
          <w:rtl/>
        </w:rPr>
        <w:t>َّ</w:t>
      </w:r>
      <w:r w:rsidRPr="00BA650A">
        <w:rPr>
          <w:rFonts w:hint="cs"/>
          <w:b/>
          <w:bCs/>
          <w:sz w:val="34"/>
          <w:szCs w:val="34"/>
          <w:rtl/>
        </w:rPr>
        <w:t xml:space="preserve"> المتيم</w:t>
      </w:r>
      <w:r w:rsidR="00FB3C84" w:rsidRPr="00BA650A">
        <w:rPr>
          <w:rFonts w:hint="cs"/>
          <w:b/>
          <w:bCs/>
          <w:sz w:val="34"/>
          <w:szCs w:val="34"/>
          <w:rtl/>
        </w:rPr>
        <w:t>ِّ</w:t>
      </w:r>
      <w:r w:rsidRPr="00BA650A">
        <w:rPr>
          <w:rFonts w:hint="cs"/>
          <w:b/>
          <w:bCs/>
          <w:sz w:val="34"/>
          <w:szCs w:val="34"/>
          <w:rtl/>
        </w:rPr>
        <w:t>م تكفيه ضربة واحدة لوجه</w:t>
      </w:r>
      <w:r w:rsidR="00FB3C84" w:rsidRPr="00BA650A">
        <w:rPr>
          <w:rFonts w:hint="cs"/>
          <w:b/>
          <w:bCs/>
          <w:sz w:val="34"/>
          <w:szCs w:val="34"/>
          <w:rtl/>
        </w:rPr>
        <w:t>ه</w:t>
      </w:r>
      <w:r w:rsidRPr="00BA650A">
        <w:rPr>
          <w:rFonts w:hint="cs"/>
          <w:b/>
          <w:bCs/>
          <w:sz w:val="34"/>
          <w:szCs w:val="34"/>
          <w:rtl/>
        </w:rPr>
        <w:t xml:space="preserve"> وكف</w:t>
      </w:r>
      <w:r w:rsidR="00FB3C84" w:rsidRPr="00BA650A">
        <w:rPr>
          <w:rFonts w:hint="cs"/>
          <w:b/>
          <w:bCs/>
          <w:sz w:val="34"/>
          <w:szCs w:val="34"/>
          <w:rtl/>
        </w:rPr>
        <w:t>َّ</w:t>
      </w:r>
      <w:r w:rsidRPr="00BA650A">
        <w:rPr>
          <w:rFonts w:hint="cs"/>
          <w:b/>
          <w:bCs/>
          <w:sz w:val="34"/>
          <w:szCs w:val="34"/>
          <w:rtl/>
        </w:rPr>
        <w:t>يه</w:t>
      </w:r>
      <w:r w:rsidR="008B44D1" w:rsidRPr="00BA650A">
        <w:rPr>
          <w:rFonts w:hint="cs"/>
          <w:b/>
          <w:bCs/>
          <w:sz w:val="34"/>
          <w:szCs w:val="34"/>
          <w:rtl/>
        </w:rPr>
        <w:t xml:space="preserve">، </w:t>
      </w:r>
      <w:r w:rsidRPr="00BA650A">
        <w:rPr>
          <w:rFonts w:hint="cs"/>
          <w:sz w:val="34"/>
          <w:szCs w:val="34"/>
          <w:rtl/>
        </w:rPr>
        <w:t xml:space="preserve">وهذا ما </w:t>
      </w:r>
      <w:r w:rsidR="00F14EC5" w:rsidRPr="00BA650A">
        <w:rPr>
          <w:rFonts w:hint="cs"/>
          <w:sz w:val="34"/>
          <w:szCs w:val="34"/>
          <w:rtl/>
        </w:rPr>
        <w:t>رج</w:t>
      </w:r>
      <w:r w:rsidR="00FB3C84" w:rsidRPr="00BA650A">
        <w:rPr>
          <w:rFonts w:hint="cs"/>
          <w:sz w:val="34"/>
          <w:szCs w:val="34"/>
          <w:rtl/>
        </w:rPr>
        <w:t>َّ</w:t>
      </w:r>
      <w:r w:rsidR="00F14EC5" w:rsidRPr="00BA650A">
        <w:rPr>
          <w:rFonts w:hint="cs"/>
          <w:sz w:val="34"/>
          <w:szCs w:val="34"/>
          <w:rtl/>
        </w:rPr>
        <w:t>ح</w:t>
      </w:r>
      <w:r w:rsidRPr="00BA650A">
        <w:rPr>
          <w:rFonts w:hint="cs"/>
          <w:sz w:val="34"/>
          <w:szCs w:val="34"/>
          <w:rtl/>
        </w:rPr>
        <w:t>ه</w:t>
      </w:r>
      <w:r w:rsidR="00FB3C84" w:rsidRPr="00BA650A">
        <w:rPr>
          <w:rFonts w:hint="cs"/>
          <w:sz w:val="34"/>
          <w:szCs w:val="34"/>
          <w:rtl/>
        </w:rPr>
        <w:t xml:space="preserve"> </w:t>
      </w:r>
      <w:r w:rsidRPr="00BA650A">
        <w:rPr>
          <w:rFonts w:hint="cs"/>
          <w:sz w:val="34"/>
          <w:szCs w:val="34"/>
          <w:rtl/>
        </w:rPr>
        <w:t xml:space="preserve">-رحمه الله </w:t>
      </w:r>
      <w:r w:rsidR="00FB3C84" w:rsidRPr="00BA650A">
        <w:rPr>
          <w:rFonts w:hint="cs"/>
          <w:sz w:val="34"/>
          <w:szCs w:val="34"/>
          <w:rtl/>
        </w:rPr>
        <w:t xml:space="preserve">- </w:t>
      </w:r>
      <w:r w:rsidRPr="00BA650A">
        <w:rPr>
          <w:rFonts w:hint="cs"/>
          <w:sz w:val="34"/>
          <w:szCs w:val="34"/>
          <w:rtl/>
        </w:rPr>
        <w:t xml:space="preserve">في </w:t>
      </w:r>
      <w:r w:rsidR="00FB3C84" w:rsidRPr="00BA650A">
        <w:rPr>
          <w:rFonts w:hint="eastAsia"/>
          <w:sz w:val="34"/>
          <w:szCs w:val="34"/>
          <w:rtl/>
        </w:rPr>
        <w:t>«</w:t>
      </w:r>
      <w:r w:rsidRPr="00BA650A">
        <w:rPr>
          <w:rFonts w:hint="cs"/>
          <w:sz w:val="34"/>
          <w:szCs w:val="34"/>
          <w:rtl/>
        </w:rPr>
        <w:t>سبل السلام</w:t>
      </w:r>
      <w:r w:rsidR="00FB3C84" w:rsidRPr="00BA650A">
        <w:rPr>
          <w:rFonts w:hint="eastAsia"/>
          <w:sz w:val="34"/>
          <w:szCs w:val="34"/>
          <w:rtl/>
        </w:rPr>
        <w:t>»</w:t>
      </w:r>
      <w:r w:rsidR="008B44D1" w:rsidRPr="00BA650A">
        <w:rPr>
          <w:rFonts w:cs="Simplified Arabic"/>
          <w:b/>
          <w:bCs/>
          <w:sz w:val="34"/>
          <w:szCs w:val="34"/>
          <w:vertAlign w:val="superscript"/>
          <w:rtl/>
        </w:rPr>
        <w:t>(</w:t>
      </w:r>
      <w:r w:rsidR="00F14EC5" w:rsidRPr="00BA650A">
        <w:rPr>
          <w:rFonts w:cs="Simplified Arabic"/>
          <w:b/>
          <w:bCs/>
          <w:sz w:val="34"/>
          <w:szCs w:val="34"/>
          <w:vertAlign w:val="superscript"/>
          <w:rtl/>
        </w:rPr>
        <w:footnoteReference w:id="668"/>
      </w:r>
      <w:r w:rsidR="008B44D1" w:rsidRPr="00BA650A">
        <w:rPr>
          <w:rFonts w:cs="Simplified Arabic"/>
          <w:b/>
          <w:bCs/>
          <w:sz w:val="34"/>
          <w:szCs w:val="34"/>
          <w:vertAlign w:val="superscript"/>
          <w:rtl/>
        </w:rPr>
        <w:t>)</w:t>
      </w:r>
      <w:r w:rsidR="00F46FD1" w:rsidRPr="00BA650A">
        <w:rPr>
          <w:rFonts w:hint="cs"/>
          <w:sz w:val="34"/>
          <w:szCs w:val="34"/>
          <w:rtl/>
        </w:rPr>
        <w:t>.</w:t>
      </w:r>
    </w:p>
    <w:p w:rsidR="00F93134" w:rsidRPr="00BA650A" w:rsidRDefault="009861F0" w:rsidP="009A301A">
      <w:pPr>
        <w:spacing w:afterLines="30" w:after="72"/>
        <w:ind w:left="-57" w:firstLine="170"/>
        <w:jc w:val="both"/>
        <w:rPr>
          <w:sz w:val="34"/>
          <w:szCs w:val="34"/>
          <w:rtl/>
        </w:rPr>
      </w:pPr>
      <w:r w:rsidRPr="00BA650A">
        <w:rPr>
          <w:rFonts w:hint="cs"/>
          <w:b/>
          <w:bCs/>
          <w:sz w:val="34"/>
          <w:szCs w:val="34"/>
          <w:rtl/>
        </w:rPr>
        <w:t>قلت</w:t>
      </w:r>
      <w:r w:rsidR="00FB3C84" w:rsidRPr="00BA650A">
        <w:rPr>
          <w:rFonts w:hint="cs"/>
          <w:b/>
          <w:bCs/>
          <w:sz w:val="34"/>
          <w:szCs w:val="34"/>
          <w:rtl/>
        </w:rPr>
        <w:t>ُ</w:t>
      </w:r>
      <w:r w:rsidRPr="00BA650A">
        <w:rPr>
          <w:rFonts w:hint="cs"/>
          <w:b/>
          <w:bCs/>
          <w:sz w:val="34"/>
          <w:szCs w:val="34"/>
          <w:rtl/>
        </w:rPr>
        <w:t>:</w:t>
      </w:r>
      <w:r w:rsidRPr="00BA650A">
        <w:rPr>
          <w:rFonts w:hint="cs"/>
          <w:sz w:val="34"/>
          <w:szCs w:val="34"/>
          <w:rtl/>
        </w:rPr>
        <w:t xml:space="preserve"> </w:t>
      </w:r>
      <w:r w:rsidR="00766CAC" w:rsidRPr="00BA650A">
        <w:rPr>
          <w:rFonts w:hint="cs"/>
          <w:sz w:val="34"/>
          <w:szCs w:val="34"/>
          <w:rtl/>
        </w:rPr>
        <w:t>وهذا القول مرويٌ عن</w:t>
      </w:r>
      <w:r w:rsidR="00F93134" w:rsidRPr="00BA650A">
        <w:rPr>
          <w:rFonts w:hint="cs"/>
          <w:sz w:val="34"/>
          <w:szCs w:val="34"/>
          <w:rtl/>
        </w:rPr>
        <w:t>:</w:t>
      </w:r>
      <w:r w:rsidR="00766CAC" w:rsidRPr="00BA650A">
        <w:rPr>
          <w:rFonts w:hint="cs"/>
          <w:sz w:val="34"/>
          <w:szCs w:val="34"/>
          <w:rtl/>
        </w:rPr>
        <w:t xml:space="preserve"> علي</w:t>
      </w:r>
      <w:r w:rsidR="00F93134" w:rsidRPr="00BA650A">
        <w:rPr>
          <w:rFonts w:hint="cs"/>
          <w:sz w:val="34"/>
          <w:szCs w:val="34"/>
          <w:rtl/>
        </w:rPr>
        <w:t>ّ</w:t>
      </w:r>
      <w:r w:rsidR="00766CAC" w:rsidRPr="00BA650A">
        <w:rPr>
          <w:rFonts w:hint="cs"/>
          <w:sz w:val="34"/>
          <w:szCs w:val="34"/>
          <w:rtl/>
        </w:rPr>
        <w:t xml:space="preserve"> وابن عب</w:t>
      </w:r>
      <w:r w:rsidR="00750FE2" w:rsidRPr="00BA650A">
        <w:rPr>
          <w:rFonts w:hint="cs"/>
          <w:sz w:val="34"/>
          <w:szCs w:val="34"/>
          <w:rtl/>
        </w:rPr>
        <w:t>َّ</w:t>
      </w:r>
      <w:r w:rsidR="00766CAC" w:rsidRPr="00BA650A">
        <w:rPr>
          <w:rFonts w:hint="cs"/>
          <w:sz w:val="34"/>
          <w:szCs w:val="34"/>
          <w:rtl/>
        </w:rPr>
        <w:t xml:space="preserve">اس </w:t>
      </w:r>
      <w:r w:rsidR="00F93134" w:rsidRPr="00BA650A">
        <w:rPr>
          <w:rFonts w:hint="cs"/>
          <w:sz w:val="34"/>
          <w:szCs w:val="34"/>
          <w:rtl/>
        </w:rPr>
        <w:t xml:space="preserve">- </w:t>
      </w:r>
      <w:r w:rsidR="00766CAC" w:rsidRPr="00BA650A">
        <w:rPr>
          <w:rFonts w:hint="cs"/>
          <w:sz w:val="34"/>
          <w:szCs w:val="34"/>
          <w:rtl/>
        </w:rPr>
        <w:t xml:space="preserve">من </w:t>
      </w:r>
      <w:r w:rsidRPr="00BA650A">
        <w:rPr>
          <w:rFonts w:hint="cs"/>
          <w:sz w:val="34"/>
          <w:szCs w:val="34"/>
          <w:rtl/>
        </w:rPr>
        <w:t xml:space="preserve">طبقة </w:t>
      </w:r>
      <w:r w:rsidR="00766CAC" w:rsidRPr="00BA650A">
        <w:rPr>
          <w:rFonts w:hint="cs"/>
          <w:sz w:val="34"/>
          <w:szCs w:val="34"/>
          <w:rtl/>
        </w:rPr>
        <w:t>فقهاء</w:t>
      </w:r>
      <w:r w:rsidR="00F93134" w:rsidRPr="00BA650A">
        <w:rPr>
          <w:rFonts w:hint="cs"/>
          <w:sz w:val="34"/>
          <w:szCs w:val="34"/>
          <w:rtl/>
        </w:rPr>
        <w:t xml:space="preserve"> الصحابة (</w:t>
      </w:r>
      <w:r w:rsidRPr="00BA650A">
        <w:rPr>
          <w:rFonts w:hint="cs"/>
          <w:sz w:val="34"/>
          <w:szCs w:val="34"/>
          <w:rtl/>
        </w:rPr>
        <w:t>رضي الله عنهم</w:t>
      </w:r>
      <w:r w:rsidR="00F93134" w:rsidRPr="00BA650A">
        <w:rPr>
          <w:rFonts w:hint="cs"/>
          <w:sz w:val="34"/>
          <w:szCs w:val="34"/>
          <w:rtl/>
        </w:rPr>
        <w:t>) -</w:t>
      </w:r>
      <w:r w:rsidR="00F93134" w:rsidRPr="00BA650A">
        <w:rPr>
          <w:rFonts w:cs="Simplified Arabic"/>
          <w:b/>
          <w:bCs/>
          <w:sz w:val="34"/>
          <w:szCs w:val="34"/>
          <w:vertAlign w:val="superscript"/>
          <w:rtl/>
        </w:rPr>
        <w:t>(</w:t>
      </w:r>
      <w:r w:rsidR="00F93134" w:rsidRPr="00BA650A">
        <w:rPr>
          <w:rFonts w:cs="Simplified Arabic"/>
          <w:b/>
          <w:bCs/>
          <w:sz w:val="34"/>
          <w:szCs w:val="34"/>
          <w:vertAlign w:val="superscript"/>
          <w:rtl/>
        </w:rPr>
        <w:footnoteReference w:id="669"/>
      </w:r>
      <w:r w:rsidR="00F93134" w:rsidRPr="00BA650A">
        <w:rPr>
          <w:rFonts w:cs="Simplified Arabic"/>
          <w:b/>
          <w:bCs/>
          <w:sz w:val="34"/>
          <w:szCs w:val="34"/>
          <w:vertAlign w:val="superscript"/>
          <w:rtl/>
        </w:rPr>
        <w:t>)</w:t>
      </w:r>
      <w:r w:rsidR="00F93134" w:rsidRPr="00BA650A">
        <w:rPr>
          <w:rFonts w:hint="cs"/>
          <w:sz w:val="34"/>
          <w:szCs w:val="34"/>
          <w:rtl/>
        </w:rPr>
        <w:t>.</w:t>
      </w:r>
    </w:p>
    <w:p w:rsidR="00F46FD1" w:rsidRPr="00BA650A" w:rsidRDefault="007A017D" w:rsidP="00F93134">
      <w:pPr>
        <w:spacing w:beforeLines="30" w:before="72" w:afterLines="30" w:after="72"/>
        <w:ind w:left="-57" w:firstLine="170"/>
        <w:jc w:val="both"/>
        <w:rPr>
          <w:sz w:val="34"/>
          <w:szCs w:val="34"/>
          <w:rtl/>
        </w:rPr>
      </w:pPr>
      <w:r w:rsidRPr="00BA650A">
        <w:rPr>
          <w:rFonts w:hint="cs"/>
          <w:sz w:val="34"/>
          <w:szCs w:val="34"/>
          <w:rtl/>
        </w:rPr>
        <w:t>و</w:t>
      </w:r>
      <w:r w:rsidR="009861F0" w:rsidRPr="00BA650A">
        <w:rPr>
          <w:rFonts w:hint="cs"/>
          <w:sz w:val="34"/>
          <w:szCs w:val="34"/>
          <w:rtl/>
        </w:rPr>
        <w:t xml:space="preserve">قد </w:t>
      </w:r>
      <w:r w:rsidRPr="00BA650A">
        <w:rPr>
          <w:rFonts w:hint="cs"/>
          <w:sz w:val="34"/>
          <w:szCs w:val="34"/>
          <w:rtl/>
        </w:rPr>
        <w:t>وقفت</w:t>
      </w:r>
      <w:r w:rsidR="00F93134" w:rsidRPr="00BA650A">
        <w:rPr>
          <w:rFonts w:hint="cs"/>
          <w:sz w:val="34"/>
          <w:szCs w:val="34"/>
          <w:rtl/>
        </w:rPr>
        <w:t>ُ</w:t>
      </w:r>
      <w:r w:rsidRPr="00BA650A">
        <w:rPr>
          <w:rFonts w:hint="cs"/>
          <w:sz w:val="34"/>
          <w:szCs w:val="34"/>
          <w:rtl/>
        </w:rPr>
        <w:t xml:space="preserve"> على ما يخال</w:t>
      </w:r>
      <w:r w:rsidR="00F93134" w:rsidRPr="00BA650A">
        <w:rPr>
          <w:rFonts w:hint="cs"/>
          <w:sz w:val="34"/>
          <w:szCs w:val="34"/>
          <w:rtl/>
        </w:rPr>
        <w:t>ِ</w:t>
      </w:r>
      <w:r w:rsidRPr="00BA650A">
        <w:rPr>
          <w:rFonts w:hint="cs"/>
          <w:sz w:val="34"/>
          <w:szCs w:val="34"/>
          <w:rtl/>
        </w:rPr>
        <w:t>ف اختيار</w:t>
      </w:r>
      <w:r w:rsidR="00F93134" w:rsidRPr="00BA650A">
        <w:rPr>
          <w:rFonts w:hint="cs"/>
          <w:sz w:val="34"/>
          <w:szCs w:val="34"/>
          <w:rtl/>
        </w:rPr>
        <w:t>َ</w:t>
      </w:r>
      <w:r w:rsidRPr="00BA650A">
        <w:rPr>
          <w:rFonts w:hint="cs"/>
          <w:sz w:val="34"/>
          <w:szCs w:val="34"/>
          <w:rtl/>
        </w:rPr>
        <w:t xml:space="preserve"> الصنعاني هذا من أقوال الصحابة الفقهاء</w:t>
      </w:r>
      <w:r w:rsidR="00F93134" w:rsidRPr="00BA650A">
        <w:rPr>
          <w:rFonts w:hint="cs"/>
          <w:sz w:val="34"/>
          <w:szCs w:val="34"/>
          <w:rtl/>
        </w:rPr>
        <w:t>؛</w:t>
      </w:r>
      <w:r w:rsidR="008B44D1" w:rsidRPr="00BA650A">
        <w:rPr>
          <w:rFonts w:hint="cs"/>
          <w:sz w:val="34"/>
          <w:szCs w:val="34"/>
          <w:rtl/>
        </w:rPr>
        <w:t xml:space="preserve"> </w:t>
      </w:r>
      <w:r w:rsidRPr="00BA650A">
        <w:rPr>
          <w:rFonts w:hint="cs"/>
          <w:sz w:val="34"/>
          <w:szCs w:val="34"/>
          <w:rtl/>
        </w:rPr>
        <w:t>فقد نُقل عن علي</w:t>
      </w:r>
      <w:r w:rsidR="00F93134" w:rsidRPr="00BA650A">
        <w:rPr>
          <w:rFonts w:hint="cs"/>
          <w:sz w:val="34"/>
          <w:szCs w:val="34"/>
          <w:rtl/>
        </w:rPr>
        <w:t>ٍّ</w:t>
      </w:r>
      <w:r w:rsidR="008B44D1" w:rsidRPr="00BA650A">
        <w:rPr>
          <w:rFonts w:cs="Simplified Arabic"/>
          <w:b/>
          <w:bCs/>
          <w:sz w:val="34"/>
          <w:szCs w:val="34"/>
          <w:vertAlign w:val="superscript"/>
          <w:rtl/>
        </w:rPr>
        <w:t>(</w:t>
      </w:r>
      <w:r w:rsidRPr="00BA650A">
        <w:rPr>
          <w:rFonts w:cs="Simplified Arabic"/>
          <w:b/>
          <w:bCs/>
          <w:sz w:val="34"/>
          <w:szCs w:val="34"/>
          <w:vertAlign w:val="superscript"/>
          <w:rtl/>
        </w:rPr>
        <w:footnoteReference w:id="670"/>
      </w:r>
      <w:r w:rsidR="008B44D1" w:rsidRPr="00BA650A">
        <w:rPr>
          <w:rFonts w:cs="Simplified Arabic"/>
          <w:b/>
          <w:bCs/>
          <w:sz w:val="34"/>
          <w:szCs w:val="34"/>
          <w:vertAlign w:val="superscript"/>
          <w:rtl/>
        </w:rPr>
        <w:t>)</w:t>
      </w:r>
      <w:r w:rsidR="007E7F4A">
        <w:rPr>
          <w:rFonts w:hint="cs"/>
          <w:sz w:val="34"/>
          <w:szCs w:val="34"/>
          <w:rtl/>
        </w:rPr>
        <w:t xml:space="preserve"> في رواية أخر عنه،</w:t>
      </w:r>
      <w:r w:rsidRPr="00BA650A">
        <w:rPr>
          <w:rFonts w:hint="cs"/>
          <w:sz w:val="34"/>
          <w:szCs w:val="34"/>
          <w:rtl/>
        </w:rPr>
        <w:t xml:space="preserve"> وابن عمر</w:t>
      </w:r>
      <w:r w:rsidR="008B44D1" w:rsidRPr="00BA650A">
        <w:rPr>
          <w:rFonts w:cs="Simplified Arabic"/>
          <w:b/>
          <w:bCs/>
          <w:sz w:val="34"/>
          <w:szCs w:val="34"/>
          <w:vertAlign w:val="superscript"/>
          <w:rtl/>
        </w:rPr>
        <w:t>(</w:t>
      </w:r>
      <w:r w:rsidRPr="00BA650A">
        <w:rPr>
          <w:rFonts w:cs="Simplified Arabic"/>
          <w:b/>
          <w:bCs/>
          <w:sz w:val="34"/>
          <w:szCs w:val="34"/>
          <w:vertAlign w:val="superscript"/>
          <w:rtl/>
        </w:rPr>
        <w:footnoteReference w:id="671"/>
      </w:r>
      <w:r w:rsidR="008B44D1" w:rsidRPr="00BA650A">
        <w:rPr>
          <w:rFonts w:cs="Simplified Arabic"/>
          <w:b/>
          <w:bCs/>
          <w:sz w:val="34"/>
          <w:szCs w:val="34"/>
          <w:vertAlign w:val="superscript"/>
          <w:rtl/>
        </w:rPr>
        <w:t>)</w:t>
      </w:r>
      <w:r w:rsidRPr="00BA650A">
        <w:rPr>
          <w:rFonts w:hint="cs"/>
          <w:sz w:val="34"/>
          <w:szCs w:val="34"/>
          <w:rtl/>
        </w:rPr>
        <w:t xml:space="preserve"> </w:t>
      </w:r>
      <w:r w:rsidR="000A3FCB" w:rsidRPr="00BA650A">
        <w:rPr>
          <w:rFonts w:hint="cs"/>
          <w:sz w:val="34"/>
          <w:szCs w:val="34"/>
          <w:rtl/>
        </w:rPr>
        <w:t>أنَّهما</w:t>
      </w:r>
      <w:r w:rsidRPr="00BA650A">
        <w:rPr>
          <w:rFonts w:hint="cs"/>
          <w:sz w:val="34"/>
          <w:szCs w:val="34"/>
          <w:rtl/>
        </w:rPr>
        <w:t xml:space="preserve"> يريان أن</w:t>
      </w:r>
      <w:r w:rsidR="00F93134" w:rsidRPr="00BA650A">
        <w:rPr>
          <w:rFonts w:hint="cs"/>
          <w:sz w:val="34"/>
          <w:szCs w:val="34"/>
          <w:rtl/>
        </w:rPr>
        <w:t>َّ</w:t>
      </w:r>
      <w:r w:rsidRPr="00BA650A">
        <w:rPr>
          <w:rFonts w:hint="cs"/>
          <w:sz w:val="34"/>
          <w:szCs w:val="34"/>
          <w:rtl/>
        </w:rPr>
        <w:t xml:space="preserve"> التيم</w:t>
      </w:r>
      <w:r w:rsidR="00F93134" w:rsidRPr="00BA650A">
        <w:rPr>
          <w:rFonts w:hint="cs"/>
          <w:sz w:val="34"/>
          <w:szCs w:val="34"/>
          <w:rtl/>
        </w:rPr>
        <w:t>ُّ</w:t>
      </w:r>
      <w:r w:rsidRPr="00BA650A">
        <w:rPr>
          <w:rFonts w:hint="cs"/>
          <w:sz w:val="34"/>
          <w:szCs w:val="34"/>
          <w:rtl/>
        </w:rPr>
        <w:t>م ضربتان</w:t>
      </w:r>
      <w:r w:rsidR="00F46FD1" w:rsidRPr="00BA650A">
        <w:rPr>
          <w:rFonts w:hint="cs"/>
          <w:sz w:val="34"/>
          <w:szCs w:val="34"/>
          <w:rtl/>
        </w:rPr>
        <w:t>.</w:t>
      </w:r>
    </w:p>
    <w:p w:rsidR="00F46FD1" w:rsidRPr="00BA650A" w:rsidRDefault="00F14EC5" w:rsidP="000D29C4">
      <w:pPr>
        <w:spacing w:beforeLines="30" w:before="72" w:afterLines="30" w:after="72"/>
        <w:ind w:left="-57" w:firstLine="170"/>
        <w:jc w:val="both"/>
        <w:rPr>
          <w:b/>
          <w:bCs/>
          <w:sz w:val="34"/>
          <w:szCs w:val="34"/>
          <w:rtl/>
          <w:lang w:bidi="ar-EG"/>
        </w:rPr>
      </w:pPr>
      <w:r w:rsidRPr="00BA650A">
        <w:rPr>
          <w:rFonts w:hint="cs"/>
          <w:b/>
          <w:bCs/>
          <w:sz w:val="34"/>
          <w:szCs w:val="34"/>
          <w:rtl/>
        </w:rPr>
        <w:t>وهذه المسألة لأهل العلم فيها ثلاثة أقوال</w:t>
      </w:r>
      <w:r w:rsidR="00F46FD1" w:rsidRPr="00BA650A">
        <w:rPr>
          <w:rFonts w:hint="cs"/>
          <w:b/>
          <w:bCs/>
          <w:sz w:val="34"/>
          <w:szCs w:val="34"/>
          <w:rtl/>
        </w:rPr>
        <w:t>:</w:t>
      </w:r>
    </w:p>
    <w:p w:rsidR="009A301A" w:rsidRPr="00BA650A" w:rsidRDefault="00F14EC5" w:rsidP="0056239B">
      <w:pPr>
        <w:spacing w:beforeLines="30" w:before="72" w:afterLines="30" w:after="72"/>
        <w:ind w:left="-57" w:firstLine="170"/>
        <w:jc w:val="both"/>
        <w:rPr>
          <w:sz w:val="34"/>
          <w:szCs w:val="34"/>
          <w:rtl/>
        </w:rPr>
      </w:pPr>
      <w:r w:rsidRPr="00BA650A">
        <w:rPr>
          <w:rFonts w:hint="cs"/>
          <w:b/>
          <w:bCs/>
          <w:sz w:val="34"/>
          <w:szCs w:val="34"/>
          <w:rtl/>
        </w:rPr>
        <w:t>القول الأول:</w:t>
      </w:r>
      <w:r w:rsidRPr="00BA650A">
        <w:rPr>
          <w:rFonts w:hint="cs"/>
          <w:sz w:val="34"/>
          <w:szCs w:val="34"/>
          <w:rtl/>
        </w:rPr>
        <w:t xml:space="preserve"> أن</w:t>
      </w:r>
      <w:r w:rsidR="00F93134" w:rsidRPr="00BA650A">
        <w:rPr>
          <w:rFonts w:hint="cs"/>
          <w:sz w:val="34"/>
          <w:szCs w:val="34"/>
          <w:rtl/>
        </w:rPr>
        <w:t>َّ</w:t>
      </w:r>
      <w:r w:rsidRPr="00BA650A">
        <w:rPr>
          <w:rFonts w:hint="cs"/>
          <w:sz w:val="34"/>
          <w:szCs w:val="34"/>
          <w:rtl/>
        </w:rPr>
        <w:t>ه يكفي ضربة واحدة</w:t>
      </w:r>
      <w:r w:rsidR="00F93134" w:rsidRPr="00BA650A">
        <w:rPr>
          <w:rFonts w:hint="cs"/>
          <w:sz w:val="34"/>
          <w:szCs w:val="34"/>
          <w:rtl/>
        </w:rPr>
        <w:t>.</w:t>
      </w:r>
    </w:p>
    <w:p w:rsidR="009A301A" w:rsidRPr="00BA650A" w:rsidRDefault="00F14EC5" w:rsidP="009A301A">
      <w:pPr>
        <w:spacing w:beforeLines="30" w:before="72" w:afterLines="30" w:after="72"/>
        <w:ind w:left="-57" w:firstLine="170"/>
        <w:jc w:val="both"/>
        <w:rPr>
          <w:rtl/>
        </w:rPr>
      </w:pPr>
      <w:r w:rsidRPr="00BA650A">
        <w:rPr>
          <w:rFonts w:hint="cs"/>
          <w:sz w:val="34"/>
          <w:szCs w:val="34"/>
          <w:rtl/>
        </w:rPr>
        <w:t>وهو قول جماعة من أهل العلم</w:t>
      </w:r>
      <w:r w:rsidR="00F93134" w:rsidRPr="00BA650A">
        <w:rPr>
          <w:rFonts w:hint="cs"/>
          <w:sz w:val="34"/>
          <w:szCs w:val="34"/>
          <w:rtl/>
        </w:rPr>
        <w:t>؛</w:t>
      </w:r>
      <w:r w:rsidR="008B44D1" w:rsidRPr="00BA650A">
        <w:rPr>
          <w:rFonts w:hint="cs"/>
          <w:sz w:val="34"/>
          <w:szCs w:val="34"/>
          <w:rtl/>
        </w:rPr>
        <w:t xml:space="preserve"> </w:t>
      </w:r>
      <w:r w:rsidRPr="00BA650A">
        <w:rPr>
          <w:rFonts w:hint="cs"/>
          <w:sz w:val="34"/>
          <w:szCs w:val="34"/>
          <w:rtl/>
        </w:rPr>
        <w:t>فهو مذهب الإمام أحمد</w:t>
      </w:r>
      <w:r w:rsidR="008B44D1" w:rsidRPr="00BA650A">
        <w:rPr>
          <w:rFonts w:cs="Simplified Arabic"/>
          <w:b/>
          <w:bCs/>
          <w:sz w:val="34"/>
          <w:szCs w:val="34"/>
          <w:vertAlign w:val="superscript"/>
          <w:rtl/>
        </w:rPr>
        <w:t>(</w:t>
      </w:r>
      <w:r w:rsidRPr="00BA650A">
        <w:rPr>
          <w:rFonts w:cs="Simplified Arabic"/>
          <w:b/>
          <w:bCs/>
          <w:sz w:val="34"/>
          <w:szCs w:val="34"/>
          <w:vertAlign w:val="superscript"/>
          <w:rtl/>
        </w:rPr>
        <w:footnoteReference w:id="672"/>
      </w:r>
      <w:r w:rsidR="008B44D1" w:rsidRPr="00BA650A">
        <w:rPr>
          <w:rFonts w:cs="Simplified Arabic"/>
          <w:b/>
          <w:bCs/>
          <w:sz w:val="34"/>
          <w:szCs w:val="34"/>
          <w:vertAlign w:val="superscript"/>
          <w:rtl/>
        </w:rPr>
        <w:t>)</w:t>
      </w:r>
      <w:r w:rsidR="008B44D1" w:rsidRPr="00BA650A">
        <w:rPr>
          <w:rFonts w:hint="cs"/>
          <w:sz w:val="34"/>
          <w:szCs w:val="34"/>
          <w:rtl/>
        </w:rPr>
        <w:t xml:space="preserve">، </w:t>
      </w:r>
      <w:r w:rsidRPr="00BA650A">
        <w:rPr>
          <w:rFonts w:hint="cs"/>
          <w:sz w:val="34"/>
          <w:szCs w:val="34"/>
          <w:rtl/>
        </w:rPr>
        <w:t>وإسحاق</w:t>
      </w:r>
      <w:r w:rsidR="0056239B" w:rsidRPr="00BA650A">
        <w:rPr>
          <w:rFonts w:ascii="ATraditional Arabic" w:hAnsi="ATraditional Arabic" w:cs="Simplified Arabic"/>
          <w:b/>
          <w:bCs/>
          <w:sz w:val="34"/>
          <w:szCs w:val="34"/>
          <w:vertAlign w:val="superscript"/>
          <w:rtl/>
          <w:lang w:eastAsia="zh-CN"/>
        </w:rPr>
        <w:t>(</w:t>
      </w:r>
      <w:r w:rsidR="0056239B" w:rsidRPr="00BA650A">
        <w:rPr>
          <w:rFonts w:ascii="ATraditional Arabic" w:hAnsi="ATraditional Arabic" w:cs="Simplified Arabic"/>
          <w:b/>
          <w:bCs/>
          <w:sz w:val="34"/>
          <w:szCs w:val="34"/>
          <w:vertAlign w:val="superscript"/>
          <w:rtl/>
          <w:lang w:eastAsia="zh-CN"/>
        </w:rPr>
        <w:footnoteReference w:id="673"/>
      </w:r>
      <w:r w:rsidR="0056239B" w:rsidRPr="00BA650A">
        <w:rPr>
          <w:rFonts w:ascii="ATraditional Arabic" w:hAnsi="ATraditional Arabic" w:cs="Simplified Arabic"/>
          <w:b/>
          <w:bCs/>
          <w:sz w:val="34"/>
          <w:szCs w:val="34"/>
          <w:vertAlign w:val="superscript"/>
          <w:rtl/>
          <w:lang w:eastAsia="zh-CN"/>
        </w:rPr>
        <w:t>)</w:t>
      </w:r>
      <w:r w:rsidR="008B44D1" w:rsidRPr="00BA650A">
        <w:rPr>
          <w:rFonts w:cs="Simplified Arabic"/>
          <w:b/>
          <w:bCs/>
          <w:sz w:val="34"/>
          <w:szCs w:val="34"/>
          <w:vertAlign w:val="superscript"/>
          <w:rtl/>
        </w:rPr>
        <w:t>(</w:t>
      </w:r>
      <w:r w:rsidRPr="00BA650A">
        <w:rPr>
          <w:rFonts w:cs="Simplified Arabic"/>
          <w:b/>
          <w:bCs/>
          <w:sz w:val="34"/>
          <w:szCs w:val="34"/>
          <w:vertAlign w:val="superscript"/>
          <w:rtl/>
        </w:rPr>
        <w:footnoteReference w:id="674"/>
      </w:r>
      <w:r w:rsidR="008B44D1" w:rsidRPr="00BA650A">
        <w:rPr>
          <w:rFonts w:cs="Simplified Arabic"/>
          <w:b/>
          <w:bCs/>
          <w:sz w:val="34"/>
          <w:szCs w:val="34"/>
          <w:vertAlign w:val="superscript"/>
          <w:rtl/>
        </w:rPr>
        <w:t>)</w:t>
      </w:r>
      <w:r w:rsidR="008B44D1" w:rsidRPr="00BA650A">
        <w:rPr>
          <w:rFonts w:hint="cs"/>
          <w:sz w:val="34"/>
          <w:szCs w:val="34"/>
          <w:rtl/>
        </w:rPr>
        <w:t xml:space="preserve">، </w:t>
      </w:r>
      <w:r w:rsidRPr="00BA650A">
        <w:rPr>
          <w:rFonts w:hint="cs"/>
          <w:sz w:val="34"/>
          <w:szCs w:val="34"/>
          <w:rtl/>
        </w:rPr>
        <w:t>والأوزاعي</w:t>
      </w:r>
      <w:r w:rsidR="0056239B" w:rsidRPr="00BA650A">
        <w:rPr>
          <w:rFonts w:ascii="ATraditional Arabic" w:hAnsi="ATraditional Arabic" w:cs="Simplified Arabic"/>
          <w:b/>
          <w:bCs/>
          <w:sz w:val="34"/>
          <w:szCs w:val="34"/>
          <w:vertAlign w:val="superscript"/>
          <w:rtl/>
          <w:lang w:eastAsia="zh-CN"/>
        </w:rPr>
        <w:t>(</w:t>
      </w:r>
      <w:r w:rsidR="0056239B" w:rsidRPr="00BA650A">
        <w:rPr>
          <w:rFonts w:ascii="ATraditional Arabic" w:hAnsi="ATraditional Arabic" w:cs="Simplified Arabic"/>
          <w:b/>
          <w:bCs/>
          <w:sz w:val="34"/>
          <w:szCs w:val="34"/>
          <w:vertAlign w:val="superscript"/>
          <w:rtl/>
          <w:lang w:eastAsia="zh-CN"/>
        </w:rPr>
        <w:footnoteReference w:id="675"/>
      </w:r>
      <w:r w:rsidR="0056239B" w:rsidRPr="00BA650A">
        <w:rPr>
          <w:rFonts w:ascii="ATraditional Arabic" w:hAnsi="ATraditional Arabic" w:cs="Simplified Arabic"/>
          <w:b/>
          <w:bCs/>
          <w:sz w:val="34"/>
          <w:szCs w:val="34"/>
          <w:vertAlign w:val="superscript"/>
          <w:rtl/>
          <w:lang w:eastAsia="zh-CN"/>
        </w:rPr>
        <w:t>)</w:t>
      </w:r>
      <w:r w:rsidR="008B44D1" w:rsidRPr="00BA650A">
        <w:rPr>
          <w:rFonts w:cs="Simplified Arabic"/>
          <w:b/>
          <w:bCs/>
          <w:sz w:val="34"/>
          <w:szCs w:val="34"/>
          <w:vertAlign w:val="superscript"/>
          <w:rtl/>
        </w:rPr>
        <w:t>(</w:t>
      </w:r>
      <w:r w:rsidRPr="00BA650A">
        <w:rPr>
          <w:rFonts w:cs="Simplified Arabic"/>
          <w:b/>
          <w:bCs/>
          <w:sz w:val="34"/>
          <w:szCs w:val="34"/>
          <w:vertAlign w:val="superscript"/>
          <w:rtl/>
        </w:rPr>
        <w:footnoteReference w:id="676"/>
      </w:r>
      <w:r w:rsidR="008B44D1" w:rsidRPr="00BA650A">
        <w:rPr>
          <w:rFonts w:cs="Simplified Arabic"/>
          <w:b/>
          <w:bCs/>
          <w:sz w:val="34"/>
          <w:szCs w:val="34"/>
          <w:vertAlign w:val="superscript"/>
          <w:rtl/>
        </w:rPr>
        <w:t>)</w:t>
      </w:r>
      <w:r w:rsidR="008B44D1" w:rsidRPr="00BA650A">
        <w:rPr>
          <w:rFonts w:hint="cs"/>
          <w:sz w:val="34"/>
          <w:szCs w:val="34"/>
          <w:rtl/>
        </w:rPr>
        <w:t xml:space="preserve">، </w:t>
      </w:r>
      <w:r w:rsidRPr="00BA650A">
        <w:rPr>
          <w:rFonts w:hint="cs"/>
          <w:sz w:val="34"/>
          <w:szCs w:val="34"/>
          <w:rtl/>
        </w:rPr>
        <w:t>وداود</w:t>
      </w:r>
      <w:r w:rsidR="009A301A" w:rsidRPr="00BA650A">
        <w:rPr>
          <w:rFonts w:hint="cs"/>
          <w:rtl/>
        </w:rPr>
        <w:br/>
      </w:r>
      <w:r w:rsidR="009A301A" w:rsidRPr="00BA650A">
        <w:rPr>
          <w:rtl/>
        </w:rPr>
        <w:br w:type="page"/>
      </w:r>
    </w:p>
    <w:p w:rsidR="00F46FD1" w:rsidRPr="00BA650A" w:rsidRDefault="00F14EC5" w:rsidP="009A301A">
      <w:pPr>
        <w:spacing w:beforeLines="30" w:before="72" w:afterLines="30" w:after="72"/>
        <w:ind w:left="-57" w:firstLine="170"/>
        <w:jc w:val="both"/>
        <w:rPr>
          <w:rtl/>
        </w:rPr>
      </w:pPr>
      <w:r w:rsidRPr="00BA650A">
        <w:rPr>
          <w:rFonts w:hint="cs"/>
          <w:rtl/>
        </w:rPr>
        <w:t>الظاهري</w:t>
      </w:r>
      <w:r w:rsidR="008B44D1" w:rsidRPr="00BA650A">
        <w:rPr>
          <w:rFonts w:cs="Simplified Arabic"/>
          <w:b/>
          <w:bCs/>
          <w:sz w:val="36"/>
          <w:vertAlign w:val="superscript"/>
          <w:rtl/>
        </w:rPr>
        <w:t>(</w:t>
      </w:r>
      <w:r w:rsidRPr="00BA650A">
        <w:rPr>
          <w:rFonts w:cs="Simplified Arabic"/>
          <w:b/>
          <w:bCs/>
          <w:sz w:val="36"/>
          <w:vertAlign w:val="superscript"/>
          <w:rtl/>
        </w:rPr>
        <w:footnoteReference w:id="677"/>
      </w:r>
      <w:r w:rsidR="008B44D1" w:rsidRPr="00BA650A">
        <w:rPr>
          <w:rFonts w:cs="Simplified Arabic"/>
          <w:b/>
          <w:bCs/>
          <w:sz w:val="36"/>
          <w:vertAlign w:val="superscript"/>
          <w:rtl/>
        </w:rPr>
        <w:t>)</w:t>
      </w:r>
      <w:r w:rsidR="008B44D1" w:rsidRPr="00BA650A">
        <w:rPr>
          <w:rFonts w:hint="cs"/>
          <w:rtl/>
        </w:rPr>
        <w:t xml:space="preserve">، </w:t>
      </w:r>
      <w:r w:rsidRPr="00BA650A">
        <w:rPr>
          <w:rFonts w:hint="cs"/>
          <w:rtl/>
        </w:rPr>
        <w:t>واختاره</w:t>
      </w:r>
      <w:r w:rsidR="00F93134" w:rsidRPr="00BA650A">
        <w:rPr>
          <w:rFonts w:hint="cs"/>
          <w:rtl/>
        </w:rPr>
        <w:t>:</w:t>
      </w:r>
      <w:r w:rsidRPr="00BA650A">
        <w:rPr>
          <w:rFonts w:hint="cs"/>
          <w:rtl/>
        </w:rPr>
        <w:t xml:space="preserve"> ابن</w:t>
      </w:r>
      <w:r w:rsidR="00F93134" w:rsidRPr="00BA650A">
        <w:rPr>
          <w:rFonts w:hint="cs"/>
          <w:rtl/>
        </w:rPr>
        <w:t>ُ</w:t>
      </w:r>
      <w:r w:rsidRPr="00BA650A">
        <w:rPr>
          <w:rFonts w:hint="cs"/>
          <w:rtl/>
        </w:rPr>
        <w:t xml:space="preserve"> المنذر</w:t>
      </w:r>
      <w:r w:rsidR="008B44D1" w:rsidRPr="00BA650A">
        <w:rPr>
          <w:rFonts w:cs="Simplified Arabic"/>
          <w:b/>
          <w:bCs/>
          <w:sz w:val="36"/>
          <w:vertAlign w:val="superscript"/>
          <w:rtl/>
        </w:rPr>
        <w:t>(</w:t>
      </w:r>
      <w:r w:rsidRPr="00BA650A">
        <w:rPr>
          <w:rFonts w:cs="Simplified Arabic"/>
          <w:b/>
          <w:bCs/>
          <w:sz w:val="36"/>
          <w:vertAlign w:val="superscript"/>
          <w:rtl/>
        </w:rPr>
        <w:footnoteReference w:id="678"/>
      </w:r>
      <w:r w:rsidR="008B44D1" w:rsidRPr="00BA650A">
        <w:rPr>
          <w:rFonts w:cs="Simplified Arabic"/>
          <w:b/>
          <w:bCs/>
          <w:sz w:val="36"/>
          <w:vertAlign w:val="superscript"/>
          <w:rtl/>
        </w:rPr>
        <w:t>)</w:t>
      </w:r>
      <w:r w:rsidR="00F93134" w:rsidRPr="00BA650A">
        <w:rPr>
          <w:rFonts w:hint="cs"/>
          <w:rtl/>
        </w:rPr>
        <w:t>،</w:t>
      </w:r>
      <w:r w:rsidRPr="00BA650A">
        <w:rPr>
          <w:rFonts w:hint="cs"/>
          <w:rtl/>
        </w:rPr>
        <w:t xml:space="preserve"> وابن</w:t>
      </w:r>
      <w:r w:rsidR="00F93134" w:rsidRPr="00BA650A">
        <w:rPr>
          <w:rFonts w:hint="cs"/>
          <w:rtl/>
        </w:rPr>
        <w:t>ُ</w:t>
      </w:r>
      <w:r w:rsidRPr="00BA650A">
        <w:rPr>
          <w:rFonts w:hint="cs"/>
          <w:rtl/>
        </w:rPr>
        <w:t xml:space="preserve"> القي</w:t>
      </w:r>
      <w:r w:rsidR="00F93134" w:rsidRPr="00BA650A">
        <w:rPr>
          <w:rFonts w:hint="cs"/>
          <w:rtl/>
        </w:rPr>
        <w:t>ِّ</w:t>
      </w:r>
      <w:r w:rsidRPr="00BA650A">
        <w:rPr>
          <w:rFonts w:hint="cs"/>
          <w:rtl/>
        </w:rPr>
        <w:t>م</w:t>
      </w:r>
      <w:r w:rsidR="00F93134" w:rsidRPr="00BA650A">
        <w:rPr>
          <w:rFonts w:hint="cs"/>
          <w:rtl/>
        </w:rPr>
        <w:t>،</w:t>
      </w:r>
      <w:r w:rsidRPr="00BA650A">
        <w:rPr>
          <w:rFonts w:hint="cs"/>
          <w:rtl/>
        </w:rPr>
        <w:t xml:space="preserve"> وغير</w:t>
      </w:r>
      <w:r w:rsidR="00F93134" w:rsidRPr="00BA650A">
        <w:rPr>
          <w:rFonts w:hint="cs"/>
          <w:rtl/>
        </w:rPr>
        <w:t>ُ</w:t>
      </w:r>
      <w:r w:rsidRPr="00BA650A">
        <w:rPr>
          <w:rFonts w:hint="cs"/>
          <w:rtl/>
        </w:rPr>
        <w:t>هم من المحق</w:t>
      </w:r>
      <w:r w:rsidR="00F93134" w:rsidRPr="00BA650A">
        <w:rPr>
          <w:rFonts w:hint="cs"/>
          <w:rtl/>
        </w:rPr>
        <w:t>ِّ</w:t>
      </w:r>
      <w:r w:rsidRPr="00BA650A">
        <w:rPr>
          <w:rFonts w:hint="cs"/>
          <w:rtl/>
        </w:rPr>
        <w:t>قين</w:t>
      </w:r>
      <w:r w:rsidR="00F46FD1" w:rsidRPr="00BA650A">
        <w:rPr>
          <w:rFonts w:hint="cs"/>
          <w:rtl/>
        </w:rPr>
        <w:t>.</w:t>
      </w:r>
    </w:p>
    <w:p w:rsidR="00F46FD1" w:rsidRPr="00BA650A" w:rsidRDefault="009861F0" w:rsidP="00F93134">
      <w:pPr>
        <w:spacing w:beforeLines="30" w:before="72" w:afterLines="30" w:after="72"/>
        <w:ind w:left="-57" w:firstLine="170"/>
        <w:jc w:val="both"/>
        <w:rPr>
          <w:rtl/>
        </w:rPr>
      </w:pPr>
      <w:r w:rsidRPr="00BA650A">
        <w:rPr>
          <w:rFonts w:hint="cs"/>
          <w:b/>
          <w:bCs/>
          <w:rtl/>
        </w:rPr>
        <w:t>واستدل</w:t>
      </w:r>
      <w:r w:rsidR="00F93134" w:rsidRPr="00BA650A">
        <w:rPr>
          <w:rFonts w:hint="cs"/>
          <w:b/>
          <w:bCs/>
          <w:rtl/>
        </w:rPr>
        <w:t>َّ</w:t>
      </w:r>
      <w:r w:rsidRPr="00BA650A">
        <w:rPr>
          <w:rFonts w:hint="cs"/>
          <w:b/>
          <w:bCs/>
          <w:rtl/>
        </w:rPr>
        <w:t xml:space="preserve"> أصحاب هذا القول بأدل</w:t>
      </w:r>
      <w:r w:rsidR="00F93134" w:rsidRPr="00BA650A">
        <w:rPr>
          <w:rFonts w:hint="cs"/>
          <w:b/>
          <w:bCs/>
          <w:rtl/>
        </w:rPr>
        <w:t>َّ</w:t>
      </w:r>
      <w:r w:rsidRPr="00BA650A">
        <w:rPr>
          <w:rFonts w:hint="cs"/>
          <w:b/>
          <w:bCs/>
          <w:rtl/>
        </w:rPr>
        <w:t>ة</w:t>
      </w:r>
      <w:r w:rsidR="00F93134" w:rsidRPr="00BA650A">
        <w:rPr>
          <w:rFonts w:hint="cs"/>
          <w:rtl/>
        </w:rPr>
        <w:t>،</w:t>
      </w:r>
      <w:r w:rsidR="00F14EC5" w:rsidRPr="00BA650A">
        <w:rPr>
          <w:rFonts w:hint="cs"/>
          <w:rtl/>
        </w:rPr>
        <w:t xml:space="preserve"> أصح</w:t>
      </w:r>
      <w:r w:rsidR="00F93134" w:rsidRPr="00BA650A">
        <w:rPr>
          <w:rFonts w:hint="cs"/>
          <w:rtl/>
        </w:rPr>
        <w:t>ّ</w:t>
      </w:r>
      <w:r w:rsidR="00F14EC5" w:rsidRPr="00BA650A">
        <w:rPr>
          <w:rFonts w:hint="cs"/>
          <w:rtl/>
        </w:rPr>
        <w:t>ها وأشهرها: حديث عم</w:t>
      </w:r>
      <w:r w:rsidR="00F93134" w:rsidRPr="00BA650A">
        <w:rPr>
          <w:rFonts w:hint="cs"/>
          <w:rtl/>
        </w:rPr>
        <w:t>َّ</w:t>
      </w:r>
      <w:r w:rsidR="00F14EC5" w:rsidRPr="00BA650A">
        <w:rPr>
          <w:rFonts w:hint="cs"/>
          <w:rtl/>
        </w:rPr>
        <w:t>ار</w:t>
      </w:r>
      <w:r w:rsidR="00F93134" w:rsidRPr="00BA650A">
        <w:rPr>
          <w:rFonts w:hint="cs"/>
          <w:rtl/>
        </w:rPr>
        <w:t xml:space="preserve"> - رضي الله عنه - : </w:t>
      </w:r>
      <w:r w:rsidR="00F93134" w:rsidRPr="00BA650A">
        <w:rPr>
          <w:rFonts w:hint="eastAsia"/>
          <w:rtl/>
        </w:rPr>
        <w:t>«</w:t>
      </w:r>
      <w:r w:rsidR="00F14EC5" w:rsidRPr="00BA650A">
        <w:rPr>
          <w:rFonts w:hint="cs"/>
          <w:rtl/>
        </w:rPr>
        <w:t>ثم ضرب</w:t>
      </w:r>
      <w:r w:rsidR="00F93134" w:rsidRPr="00BA650A">
        <w:rPr>
          <w:rFonts w:hint="cs"/>
          <w:rtl/>
        </w:rPr>
        <w:t>َ</w:t>
      </w:r>
      <w:r w:rsidR="00F14EC5" w:rsidRPr="00BA650A">
        <w:rPr>
          <w:rFonts w:hint="cs"/>
          <w:rtl/>
        </w:rPr>
        <w:t xml:space="preserve"> بيد</w:t>
      </w:r>
      <w:r w:rsidR="00F93134" w:rsidRPr="00BA650A">
        <w:rPr>
          <w:rFonts w:hint="cs"/>
          <w:rtl/>
        </w:rPr>
        <w:t>َ</w:t>
      </w:r>
      <w:r w:rsidR="00F14EC5" w:rsidRPr="00BA650A">
        <w:rPr>
          <w:rFonts w:hint="cs"/>
          <w:rtl/>
        </w:rPr>
        <w:t>يه الأرض ضربة واحدة</w:t>
      </w:r>
      <w:r w:rsidR="00F93134" w:rsidRPr="00BA650A">
        <w:rPr>
          <w:rFonts w:hint="eastAsia"/>
          <w:rtl/>
        </w:rPr>
        <w:t>»</w:t>
      </w:r>
      <w:r w:rsidR="008B44D1" w:rsidRPr="00BA650A">
        <w:rPr>
          <w:rFonts w:cs="Simplified Arabic"/>
          <w:b/>
          <w:bCs/>
          <w:sz w:val="36"/>
          <w:vertAlign w:val="superscript"/>
          <w:rtl/>
        </w:rPr>
        <w:t>(</w:t>
      </w:r>
      <w:r w:rsidR="00F14EC5" w:rsidRPr="00BA650A">
        <w:rPr>
          <w:rFonts w:cs="Simplified Arabic"/>
          <w:b/>
          <w:bCs/>
          <w:sz w:val="36"/>
          <w:vertAlign w:val="superscript"/>
          <w:rtl/>
        </w:rPr>
        <w:footnoteReference w:id="679"/>
      </w:r>
      <w:r w:rsidR="008B44D1" w:rsidRPr="00BA650A">
        <w:rPr>
          <w:rFonts w:cs="Simplified Arabic"/>
          <w:b/>
          <w:bCs/>
          <w:sz w:val="36"/>
          <w:vertAlign w:val="superscript"/>
          <w:rtl/>
        </w:rPr>
        <w:t>)</w:t>
      </w:r>
      <w:r w:rsidR="00F46FD1" w:rsidRPr="00BA650A">
        <w:rPr>
          <w:rtl/>
        </w:rPr>
        <w:t>.</w:t>
      </w:r>
    </w:p>
    <w:p w:rsidR="00F46FD1" w:rsidRPr="00BA650A" w:rsidRDefault="00E71AC1" w:rsidP="00F93134">
      <w:pPr>
        <w:spacing w:beforeLines="30" w:before="72" w:afterLines="30" w:after="72"/>
        <w:ind w:left="-57" w:firstLine="170"/>
        <w:jc w:val="both"/>
        <w:rPr>
          <w:rtl/>
        </w:rPr>
      </w:pPr>
      <w:r w:rsidRPr="00BA650A">
        <w:rPr>
          <w:rFonts w:hint="cs"/>
          <w:b/>
          <w:bCs/>
          <w:rtl/>
        </w:rPr>
        <w:t>القول الثاني</w:t>
      </w:r>
      <w:r w:rsidR="00F14EC5" w:rsidRPr="00BA650A">
        <w:rPr>
          <w:rFonts w:hint="cs"/>
          <w:b/>
          <w:bCs/>
          <w:rtl/>
        </w:rPr>
        <w:t>:</w:t>
      </w:r>
      <w:r w:rsidR="00F14EC5" w:rsidRPr="00BA650A">
        <w:rPr>
          <w:rFonts w:hint="cs"/>
          <w:rtl/>
        </w:rPr>
        <w:t xml:space="preserve"> أن</w:t>
      </w:r>
      <w:r w:rsidR="00F93134" w:rsidRPr="00BA650A">
        <w:rPr>
          <w:rFonts w:hint="cs"/>
          <w:rtl/>
        </w:rPr>
        <w:t>َّ</w:t>
      </w:r>
      <w:r w:rsidR="00F14EC5" w:rsidRPr="00BA650A">
        <w:rPr>
          <w:rFonts w:hint="cs"/>
          <w:rtl/>
        </w:rPr>
        <w:t xml:space="preserve"> التيم</w:t>
      </w:r>
      <w:r w:rsidR="00F93134" w:rsidRPr="00BA650A">
        <w:rPr>
          <w:rFonts w:hint="cs"/>
          <w:rtl/>
        </w:rPr>
        <w:t>ُّ</w:t>
      </w:r>
      <w:r w:rsidR="00F14EC5" w:rsidRPr="00BA650A">
        <w:rPr>
          <w:rFonts w:hint="cs"/>
          <w:rtl/>
        </w:rPr>
        <w:t>م ضربتان: واحدة للوجه</w:t>
      </w:r>
      <w:r w:rsidR="008B44D1" w:rsidRPr="00BA650A">
        <w:rPr>
          <w:rFonts w:hint="cs"/>
          <w:rtl/>
        </w:rPr>
        <w:t xml:space="preserve">، </w:t>
      </w:r>
      <w:r w:rsidR="00F14EC5" w:rsidRPr="00BA650A">
        <w:rPr>
          <w:rFonts w:hint="cs"/>
          <w:rtl/>
        </w:rPr>
        <w:t>و</w:t>
      </w:r>
      <w:r w:rsidR="00766CAC" w:rsidRPr="00BA650A">
        <w:rPr>
          <w:rFonts w:hint="cs"/>
          <w:rtl/>
        </w:rPr>
        <w:t>أ</w:t>
      </w:r>
      <w:r w:rsidR="00F14EC5" w:rsidRPr="00BA650A">
        <w:rPr>
          <w:rFonts w:hint="cs"/>
          <w:rtl/>
        </w:rPr>
        <w:t>خرى لليد</w:t>
      </w:r>
      <w:r w:rsidR="00F93134" w:rsidRPr="00BA650A">
        <w:rPr>
          <w:rFonts w:hint="cs"/>
          <w:rtl/>
        </w:rPr>
        <w:t>َ</w:t>
      </w:r>
      <w:r w:rsidR="00F14EC5" w:rsidRPr="00BA650A">
        <w:rPr>
          <w:rFonts w:hint="cs"/>
          <w:rtl/>
        </w:rPr>
        <w:t>ين</w:t>
      </w:r>
      <w:r w:rsidR="00F46FD1" w:rsidRPr="00BA650A">
        <w:rPr>
          <w:rFonts w:hint="cs"/>
          <w:rtl/>
        </w:rPr>
        <w:t>.</w:t>
      </w:r>
      <w:r w:rsidR="00F93134" w:rsidRPr="00BA650A">
        <w:rPr>
          <w:rFonts w:hint="cs"/>
          <w:rtl/>
        </w:rPr>
        <w:t xml:space="preserve"> </w:t>
      </w:r>
      <w:r w:rsidR="00A1607F">
        <w:rPr>
          <w:rFonts w:hint="cs"/>
          <w:rtl/>
        </w:rPr>
        <w:t>وهو مذهب الحنفية</w:t>
      </w:r>
      <w:r w:rsidR="008B44D1" w:rsidRPr="00BA650A">
        <w:rPr>
          <w:rFonts w:cs="Simplified Arabic"/>
          <w:b/>
          <w:bCs/>
          <w:sz w:val="36"/>
          <w:vertAlign w:val="superscript"/>
          <w:rtl/>
        </w:rPr>
        <w:t>(</w:t>
      </w:r>
      <w:r w:rsidR="00F14EC5" w:rsidRPr="00BA650A">
        <w:rPr>
          <w:rFonts w:cs="Simplified Arabic"/>
          <w:b/>
          <w:bCs/>
          <w:sz w:val="36"/>
          <w:vertAlign w:val="superscript"/>
          <w:rtl/>
        </w:rPr>
        <w:footnoteReference w:id="680"/>
      </w:r>
      <w:r w:rsidR="008B44D1" w:rsidRPr="00BA650A">
        <w:rPr>
          <w:rFonts w:cs="Simplified Arabic"/>
          <w:b/>
          <w:bCs/>
          <w:sz w:val="36"/>
          <w:vertAlign w:val="superscript"/>
          <w:rtl/>
        </w:rPr>
        <w:t>)</w:t>
      </w:r>
      <w:r w:rsidR="008B44D1" w:rsidRPr="00BA650A">
        <w:rPr>
          <w:rFonts w:hint="cs"/>
          <w:rtl/>
        </w:rPr>
        <w:t xml:space="preserve">، </w:t>
      </w:r>
      <w:r w:rsidR="00F14EC5" w:rsidRPr="00BA650A">
        <w:rPr>
          <w:rFonts w:hint="cs"/>
          <w:rtl/>
        </w:rPr>
        <w:t>والمالكي</w:t>
      </w:r>
      <w:r w:rsidR="00F93134" w:rsidRPr="00BA650A">
        <w:rPr>
          <w:rFonts w:hint="cs"/>
          <w:rtl/>
        </w:rPr>
        <w:t>َّ</w:t>
      </w:r>
      <w:r w:rsidR="00F14EC5" w:rsidRPr="00BA650A">
        <w:rPr>
          <w:rFonts w:hint="cs"/>
          <w:rtl/>
        </w:rPr>
        <w:t>ة</w:t>
      </w:r>
      <w:r w:rsidR="008B44D1" w:rsidRPr="00BA650A">
        <w:rPr>
          <w:rFonts w:cs="Simplified Arabic"/>
          <w:b/>
          <w:bCs/>
          <w:sz w:val="36"/>
          <w:vertAlign w:val="superscript"/>
          <w:rtl/>
        </w:rPr>
        <w:t>(</w:t>
      </w:r>
      <w:r w:rsidR="00F14EC5" w:rsidRPr="00BA650A">
        <w:rPr>
          <w:rFonts w:cs="Simplified Arabic"/>
          <w:b/>
          <w:bCs/>
          <w:sz w:val="36"/>
          <w:vertAlign w:val="superscript"/>
          <w:rtl/>
        </w:rPr>
        <w:footnoteReference w:id="681"/>
      </w:r>
      <w:r w:rsidR="008B44D1" w:rsidRPr="00BA650A">
        <w:rPr>
          <w:rFonts w:cs="Simplified Arabic"/>
          <w:b/>
          <w:bCs/>
          <w:sz w:val="36"/>
          <w:vertAlign w:val="superscript"/>
          <w:rtl/>
        </w:rPr>
        <w:t>)</w:t>
      </w:r>
      <w:r w:rsidR="008B44D1" w:rsidRPr="00BA650A">
        <w:rPr>
          <w:rFonts w:hint="cs"/>
          <w:rtl/>
        </w:rPr>
        <w:t xml:space="preserve">، </w:t>
      </w:r>
      <w:r w:rsidR="00F14EC5" w:rsidRPr="00BA650A">
        <w:rPr>
          <w:rFonts w:hint="cs"/>
          <w:rtl/>
        </w:rPr>
        <w:t>والشافعي</w:t>
      </w:r>
      <w:r w:rsidR="00F93134" w:rsidRPr="00BA650A">
        <w:rPr>
          <w:rFonts w:hint="cs"/>
          <w:rtl/>
        </w:rPr>
        <w:t>َّ</w:t>
      </w:r>
      <w:r w:rsidR="00F14EC5" w:rsidRPr="00BA650A">
        <w:rPr>
          <w:rFonts w:hint="cs"/>
          <w:rtl/>
        </w:rPr>
        <w:t>ة</w:t>
      </w:r>
      <w:r w:rsidR="008B44D1" w:rsidRPr="00BA650A">
        <w:rPr>
          <w:rFonts w:cs="Simplified Arabic"/>
          <w:b/>
          <w:bCs/>
          <w:sz w:val="36"/>
          <w:vertAlign w:val="superscript"/>
          <w:rtl/>
        </w:rPr>
        <w:t>(</w:t>
      </w:r>
      <w:r w:rsidR="00F14EC5" w:rsidRPr="00BA650A">
        <w:rPr>
          <w:rFonts w:cs="Simplified Arabic"/>
          <w:b/>
          <w:bCs/>
          <w:sz w:val="36"/>
          <w:vertAlign w:val="superscript"/>
          <w:rtl/>
        </w:rPr>
        <w:footnoteReference w:id="682"/>
      </w:r>
      <w:r w:rsidR="008B44D1" w:rsidRPr="00BA650A">
        <w:rPr>
          <w:rFonts w:cs="Simplified Arabic"/>
          <w:b/>
          <w:bCs/>
          <w:sz w:val="36"/>
          <w:vertAlign w:val="superscript"/>
          <w:rtl/>
        </w:rPr>
        <w:t>)</w:t>
      </w:r>
      <w:r w:rsidR="00F46FD1" w:rsidRPr="00BA650A">
        <w:rPr>
          <w:rFonts w:hint="cs"/>
          <w:rtl/>
        </w:rPr>
        <w:t>.</w:t>
      </w:r>
    </w:p>
    <w:p w:rsidR="00F46FD1" w:rsidRDefault="00490D7F" w:rsidP="00F93134">
      <w:pPr>
        <w:spacing w:beforeLines="30" w:before="72" w:afterLines="30" w:after="72"/>
        <w:ind w:left="-57" w:firstLine="170"/>
        <w:jc w:val="both"/>
        <w:rPr>
          <w:rtl/>
        </w:rPr>
      </w:pPr>
      <w:r w:rsidRPr="00BA650A">
        <w:rPr>
          <w:rFonts w:hint="cs"/>
          <w:rtl/>
        </w:rPr>
        <w:t>وهو منقول عن ابن عمر</w:t>
      </w:r>
      <w:r w:rsidR="008B44D1" w:rsidRPr="00BA650A">
        <w:rPr>
          <w:rFonts w:cs="Simplified Arabic"/>
          <w:b/>
          <w:bCs/>
          <w:sz w:val="36"/>
          <w:vertAlign w:val="superscript"/>
          <w:rtl/>
        </w:rPr>
        <w:t>(</w:t>
      </w:r>
      <w:r w:rsidRPr="00BA650A">
        <w:rPr>
          <w:rFonts w:cs="Simplified Arabic"/>
          <w:b/>
          <w:bCs/>
          <w:sz w:val="36"/>
          <w:vertAlign w:val="superscript"/>
          <w:rtl/>
        </w:rPr>
        <w:footnoteReference w:id="683"/>
      </w:r>
      <w:r w:rsidR="008B44D1" w:rsidRPr="00BA650A">
        <w:rPr>
          <w:rFonts w:cs="Simplified Arabic"/>
          <w:b/>
          <w:bCs/>
          <w:sz w:val="36"/>
          <w:vertAlign w:val="superscript"/>
          <w:rtl/>
        </w:rPr>
        <w:t>)</w:t>
      </w:r>
      <w:r w:rsidR="008B44D1" w:rsidRPr="00BA650A">
        <w:rPr>
          <w:rFonts w:hint="cs"/>
          <w:rtl/>
        </w:rPr>
        <w:t xml:space="preserve">، </w:t>
      </w:r>
      <w:r w:rsidRPr="00BA650A">
        <w:rPr>
          <w:rFonts w:hint="cs"/>
          <w:rtl/>
        </w:rPr>
        <w:t>و</w:t>
      </w:r>
      <w:r w:rsidR="00766CAC" w:rsidRPr="00BA650A">
        <w:rPr>
          <w:rFonts w:hint="cs"/>
          <w:rtl/>
        </w:rPr>
        <w:t xml:space="preserve">رواية أخرى عن </w:t>
      </w:r>
      <w:r w:rsidRPr="00BA650A">
        <w:rPr>
          <w:rFonts w:hint="cs"/>
          <w:rtl/>
        </w:rPr>
        <w:t>علي</w:t>
      </w:r>
      <w:r w:rsidR="00F93134" w:rsidRPr="00BA650A">
        <w:rPr>
          <w:rFonts w:hint="cs"/>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84"/>
      </w:r>
      <w:r w:rsidR="008B44D1" w:rsidRPr="00BA650A">
        <w:rPr>
          <w:rFonts w:cs="Simplified Arabic"/>
          <w:b/>
          <w:bCs/>
          <w:sz w:val="36"/>
          <w:vertAlign w:val="superscript"/>
          <w:rtl/>
        </w:rPr>
        <w:t>)</w:t>
      </w:r>
      <w:r w:rsidR="008B44D1" w:rsidRPr="00BA650A">
        <w:rPr>
          <w:rFonts w:hint="cs"/>
          <w:rtl/>
        </w:rPr>
        <w:t xml:space="preserve">، </w:t>
      </w:r>
      <w:r w:rsidR="009E0D6B" w:rsidRPr="00BA650A">
        <w:rPr>
          <w:rFonts w:hint="cs"/>
          <w:rtl/>
        </w:rPr>
        <w:t>ون</w:t>
      </w:r>
      <w:r w:rsidR="00F93134" w:rsidRPr="00BA650A">
        <w:rPr>
          <w:rFonts w:hint="cs"/>
          <w:rtl/>
        </w:rPr>
        <w:t>ُ</w:t>
      </w:r>
      <w:r w:rsidR="009E0D6B" w:rsidRPr="00BA650A">
        <w:rPr>
          <w:rFonts w:hint="cs"/>
          <w:rtl/>
        </w:rPr>
        <w:t>ق</w:t>
      </w:r>
      <w:r w:rsidR="00F93134" w:rsidRPr="00BA650A">
        <w:rPr>
          <w:rFonts w:hint="cs"/>
          <w:rtl/>
        </w:rPr>
        <w:t>ِ</w:t>
      </w:r>
      <w:r w:rsidR="009E0D6B" w:rsidRPr="00BA650A">
        <w:rPr>
          <w:rFonts w:hint="cs"/>
          <w:rtl/>
        </w:rPr>
        <w:t>ل</w:t>
      </w:r>
      <w:r w:rsidR="00F93134" w:rsidRPr="00BA650A">
        <w:rPr>
          <w:rFonts w:hint="cs"/>
          <w:rtl/>
        </w:rPr>
        <w:t>َ</w:t>
      </w:r>
      <w:r w:rsidR="009E0D6B" w:rsidRPr="00BA650A">
        <w:rPr>
          <w:rFonts w:hint="cs"/>
          <w:rtl/>
        </w:rPr>
        <w:t xml:space="preserve"> </w:t>
      </w:r>
      <w:r w:rsidR="00F93134" w:rsidRPr="00BA650A">
        <w:rPr>
          <w:rFonts w:hint="cs"/>
          <w:rtl/>
        </w:rPr>
        <w:t xml:space="preserve">أيضًا </w:t>
      </w:r>
      <w:r w:rsidR="009E0D6B" w:rsidRPr="00BA650A">
        <w:rPr>
          <w:rFonts w:hint="cs"/>
          <w:rtl/>
        </w:rPr>
        <w:t>عن الحسن البصري</w:t>
      </w:r>
      <w:r w:rsidR="008B44D1" w:rsidRPr="00BA650A">
        <w:rPr>
          <w:rFonts w:hint="cs"/>
          <w:rtl/>
        </w:rPr>
        <w:t xml:space="preserve">، </w:t>
      </w:r>
      <w:r w:rsidR="009E0D6B" w:rsidRPr="00BA650A">
        <w:rPr>
          <w:rFonts w:hint="cs"/>
          <w:rtl/>
        </w:rPr>
        <w:t>والش</w:t>
      </w:r>
      <w:r w:rsidR="00F93134" w:rsidRPr="00BA650A">
        <w:rPr>
          <w:rFonts w:hint="cs"/>
          <w:rtl/>
        </w:rPr>
        <w:t>َّ</w:t>
      </w:r>
      <w:r w:rsidR="009E0D6B" w:rsidRPr="00BA650A">
        <w:rPr>
          <w:rFonts w:hint="cs"/>
          <w:rtl/>
        </w:rPr>
        <w:t>عبي</w:t>
      </w:r>
      <w:r w:rsidR="00F93134" w:rsidRPr="00BA650A">
        <w:rPr>
          <w:rFonts w:hint="cs"/>
          <w:rtl/>
        </w:rPr>
        <w:t>ّ</w:t>
      </w:r>
      <w:r w:rsidR="008B44D1" w:rsidRPr="00BA650A">
        <w:rPr>
          <w:rFonts w:hint="cs"/>
          <w:rtl/>
        </w:rPr>
        <w:t xml:space="preserve">، </w:t>
      </w:r>
      <w:r w:rsidR="009E0D6B" w:rsidRPr="00BA650A">
        <w:rPr>
          <w:rFonts w:hint="cs"/>
          <w:rtl/>
        </w:rPr>
        <w:t>والثوري</w:t>
      </w:r>
      <w:r w:rsidR="005D62CB" w:rsidRPr="00BA650A">
        <w:rPr>
          <w:rFonts w:cs="Simplified Arabic"/>
          <w:b/>
          <w:bCs/>
          <w:sz w:val="36"/>
          <w:vertAlign w:val="superscript"/>
          <w:rtl/>
        </w:rPr>
        <w:t>(</w:t>
      </w:r>
      <w:r w:rsidR="005D62CB" w:rsidRPr="00BA650A">
        <w:rPr>
          <w:rFonts w:cs="Simplified Arabic"/>
          <w:b/>
          <w:bCs/>
          <w:sz w:val="36"/>
          <w:vertAlign w:val="superscript"/>
          <w:rtl/>
        </w:rPr>
        <w:footnoteReference w:id="685"/>
      </w:r>
      <w:r w:rsidR="005D62CB" w:rsidRPr="00BA650A">
        <w:rPr>
          <w:rFonts w:cs="Simplified Arabic"/>
          <w:b/>
          <w:bCs/>
          <w:sz w:val="36"/>
          <w:vertAlign w:val="superscript"/>
          <w:rtl/>
        </w:rPr>
        <w:t>)</w:t>
      </w:r>
      <w:r w:rsidR="008B44D1" w:rsidRPr="00BA650A">
        <w:rPr>
          <w:rFonts w:hint="cs"/>
          <w:rtl/>
        </w:rPr>
        <w:t xml:space="preserve">، </w:t>
      </w:r>
      <w:r w:rsidR="009E0D6B" w:rsidRPr="00BA650A">
        <w:rPr>
          <w:rFonts w:hint="cs"/>
          <w:rtl/>
        </w:rPr>
        <w:t>وغيرهم من التابعين</w:t>
      </w:r>
      <w:r w:rsidR="008B44D1" w:rsidRPr="00BA650A">
        <w:rPr>
          <w:rFonts w:cs="Simplified Arabic"/>
          <w:b/>
          <w:bCs/>
          <w:sz w:val="36"/>
          <w:vertAlign w:val="superscript"/>
          <w:rtl/>
        </w:rPr>
        <w:t>(</w:t>
      </w:r>
      <w:r w:rsidR="009E0D6B" w:rsidRPr="00BA650A">
        <w:rPr>
          <w:rFonts w:cs="Simplified Arabic"/>
          <w:b/>
          <w:bCs/>
          <w:sz w:val="36"/>
          <w:vertAlign w:val="superscript"/>
          <w:rtl/>
        </w:rPr>
        <w:footnoteReference w:id="686"/>
      </w:r>
      <w:r w:rsidR="008B44D1" w:rsidRPr="00BA650A">
        <w:rPr>
          <w:rFonts w:cs="Simplified Arabic"/>
          <w:b/>
          <w:bCs/>
          <w:sz w:val="36"/>
          <w:vertAlign w:val="superscript"/>
          <w:rtl/>
        </w:rPr>
        <w:t>)</w:t>
      </w:r>
      <w:r w:rsidR="00F46FD1" w:rsidRPr="00BA650A">
        <w:rPr>
          <w:rFonts w:hint="cs"/>
          <w:rtl/>
        </w:rPr>
        <w:t>.</w:t>
      </w:r>
    </w:p>
    <w:p w:rsidR="00B84043" w:rsidRDefault="00B84043" w:rsidP="00F93134">
      <w:pPr>
        <w:spacing w:beforeLines="30" w:before="72" w:afterLines="30" w:after="72"/>
        <w:ind w:left="-57" w:firstLine="170"/>
        <w:jc w:val="both"/>
        <w:rPr>
          <w:rtl/>
        </w:rPr>
      </w:pPr>
    </w:p>
    <w:p w:rsidR="00B84043" w:rsidRPr="00BA650A" w:rsidRDefault="00B84043" w:rsidP="00F93134">
      <w:pPr>
        <w:spacing w:beforeLines="30" w:before="72" w:afterLines="30" w:after="72"/>
        <w:ind w:left="-57" w:firstLine="170"/>
        <w:jc w:val="both"/>
        <w:rPr>
          <w:rtl/>
        </w:rPr>
      </w:pPr>
    </w:p>
    <w:p w:rsidR="00321DA1" w:rsidRPr="00BA650A" w:rsidRDefault="009E0D6B" w:rsidP="00F93134">
      <w:pPr>
        <w:spacing w:beforeLines="30" w:before="72" w:afterLines="30" w:after="72"/>
        <w:ind w:left="-57" w:firstLine="170"/>
        <w:jc w:val="both"/>
        <w:rPr>
          <w:rtl/>
        </w:rPr>
      </w:pPr>
      <w:r w:rsidRPr="00BA650A">
        <w:rPr>
          <w:rFonts w:hint="cs"/>
          <w:b/>
          <w:bCs/>
          <w:rtl/>
        </w:rPr>
        <w:t>واستدل</w:t>
      </w:r>
      <w:r w:rsidR="00F93134" w:rsidRPr="00BA650A">
        <w:rPr>
          <w:rFonts w:hint="cs"/>
          <w:b/>
          <w:bCs/>
          <w:rtl/>
        </w:rPr>
        <w:t>ُّ</w:t>
      </w:r>
      <w:r w:rsidRPr="00BA650A">
        <w:rPr>
          <w:rFonts w:hint="cs"/>
          <w:b/>
          <w:bCs/>
          <w:rtl/>
        </w:rPr>
        <w:t>وا بأدل</w:t>
      </w:r>
      <w:r w:rsidR="00F93134" w:rsidRPr="00BA650A">
        <w:rPr>
          <w:rFonts w:hint="cs"/>
          <w:b/>
          <w:bCs/>
          <w:rtl/>
        </w:rPr>
        <w:t>َّ</w:t>
      </w:r>
      <w:r w:rsidRPr="00BA650A">
        <w:rPr>
          <w:rFonts w:hint="cs"/>
          <w:b/>
          <w:bCs/>
          <w:rtl/>
        </w:rPr>
        <w:t>ة</w:t>
      </w:r>
      <w:r w:rsidR="00F93134" w:rsidRPr="00BA650A">
        <w:rPr>
          <w:rFonts w:hint="cs"/>
          <w:b/>
          <w:bCs/>
          <w:rtl/>
        </w:rPr>
        <w:t>؛</w:t>
      </w:r>
      <w:r w:rsidRPr="00BA650A">
        <w:rPr>
          <w:rFonts w:hint="cs"/>
          <w:b/>
          <w:bCs/>
          <w:rtl/>
        </w:rPr>
        <w:t xml:space="preserve"> منها</w:t>
      </w:r>
      <w:r w:rsidR="00F46FD1" w:rsidRPr="00BA650A">
        <w:rPr>
          <w:rFonts w:hint="cs"/>
          <w:b/>
          <w:bCs/>
          <w:rtl/>
        </w:rPr>
        <w:t>:</w:t>
      </w:r>
      <w:r w:rsidR="00F93134" w:rsidRPr="00BA650A">
        <w:rPr>
          <w:rFonts w:hint="cs"/>
          <w:b/>
          <w:bCs/>
          <w:rtl/>
        </w:rPr>
        <w:t xml:space="preserve"> </w:t>
      </w:r>
      <w:r w:rsidRPr="00BA650A">
        <w:rPr>
          <w:rFonts w:hint="cs"/>
          <w:rtl/>
        </w:rPr>
        <w:t>حديث ابن عمر</w:t>
      </w:r>
      <w:r w:rsidR="00F93134" w:rsidRPr="00BA650A">
        <w:rPr>
          <w:rFonts w:hint="cs"/>
          <w:rtl/>
        </w:rPr>
        <w:t xml:space="preserve"> - رضي الله عنهما - : «</w:t>
      </w:r>
      <w:r w:rsidRPr="00BA650A">
        <w:rPr>
          <w:rFonts w:hint="cs"/>
          <w:rtl/>
        </w:rPr>
        <w:t>التيم</w:t>
      </w:r>
      <w:r w:rsidR="00F93134" w:rsidRPr="00BA650A">
        <w:rPr>
          <w:rFonts w:hint="cs"/>
          <w:rtl/>
        </w:rPr>
        <w:t>ُّ</w:t>
      </w:r>
      <w:r w:rsidRPr="00BA650A">
        <w:rPr>
          <w:rFonts w:hint="cs"/>
          <w:rtl/>
        </w:rPr>
        <w:t>م ضربتان: ضربة للوجه</w:t>
      </w:r>
      <w:r w:rsidR="008B44D1" w:rsidRPr="00BA650A">
        <w:rPr>
          <w:rFonts w:hint="cs"/>
          <w:rtl/>
        </w:rPr>
        <w:t xml:space="preserve">، </w:t>
      </w:r>
      <w:r w:rsidRPr="00BA650A">
        <w:rPr>
          <w:rFonts w:hint="cs"/>
          <w:rtl/>
        </w:rPr>
        <w:t>وضربة</w:t>
      </w:r>
    </w:p>
    <w:p w:rsidR="00F46FD1" w:rsidRPr="00BA650A" w:rsidRDefault="009E0D6B" w:rsidP="00F93134">
      <w:pPr>
        <w:spacing w:beforeLines="30" w:before="72" w:afterLines="30" w:after="72"/>
        <w:ind w:left="-57" w:firstLine="170"/>
        <w:jc w:val="both"/>
        <w:rPr>
          <w:rtl/>
        </w:rPr>
      </w:pPr>
      <w:r w:rsidRPr="00BA650A">
        <w:rPr>
          <w:rFonts w:hint="cs"/>
          <w:rtl/>
        </w:rPr>
        <w:t>لليد</w:t>
      </w:r>
      <w:r w:rsidR="00F93134" w:rsidRPr="00BA650A">
        <w:rPr>
          <w:rFonts w:hint="cs"/>
          <w:rtl/>
        </w:rPr>
        <w:t>َ</w:t>
      </w:r>
      <w:r w:rsidRPr="00BA650A">
        <w:rPr>
          <w:rFonts w:hint="cs"/>
          <w:rtl/>
        </w:rPr>
        <w:t>ين إلى المرفق</w:t>
      </w:r>
      <w:r w:rsidR="00F93134" w:rsidRPr="00BA650A">
        <w:rPr>
          <w:rFonts w:hint="cs"/>
          <w:rtl/>
        </w:rPr>
        <w:t>َ</w:t>
      </w:r>
      <w:r w:rsidRPr="00BA650A">
        <w:rPr>
          <w:rFonts w:hint="cs"/>
          <w:rtl/>
        </w:rPr>
        <w:t>ين</w:t>
      </w:r>
      <w:r w:rsidR="00F93134" w:rsidRPr="00BA650A">
        <w:rPr>
          <w:rFonts w:hint="eastAsia"/>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87"/>
      </w:r>
      <w:r w:rsidR="008B44D1" w:rsidRPr="00BA650A">
        <w:rPr>
          <w:rFonts w:cs="Simplified Arabic"/>
          <w:b/>
          <w:bCs/>
          <w:sz w:val="36"/>
          <w:vertAlign w:val="superscript"/>
          <w:rtl/>
        </w:rPr>
        <w:t>)</w:t>
      </w:r>
      <w:r w:rsidR="00F46FD1" w:rsidRPr="00BA650A">
        <w:rPr>
          <w:rFonts w:hint="cs"/>
          <w:rtl/>
        </w:rPr>
        <w:t>.</w:t>
      </w:r>
    </w:p>
    <w:p w:rsidR="00F46FD1" w:rsidRPr="00BA650A" w:rsidRDefault="00C61F57" w:rsidP="004B1414">
      <w:pPr>
        <w:spacing w:beforeLines="30" w:before="72" w:afterLines="30" w:after="72"/>
        <w:ind w:left="-57" w:firstLine="170"/>
        <w:jc w:val="both"/>
        <w:rPr>
          <w:rtl/>
        </w:rPr>
      </w:pPr>
      <w:r w:rsidRPr="00BA650A">
        <w:rPr>
          <w:rFonts w:hint="cs"/>
          <w:b/>
          <w:bCs/>
          <w:rtl/>
        </w:rPr>
        <w:t>قلت</w:t>
      </w:r>
      <w:r w:rsidR="00F93134" w:rsidRPr="00BA650A">
        <w:rPr>
          <w:rFonts w:hint="cs"/>
          <w:b/>
          <w:bCs/>
          <w:rtl/>
        </w:rPr>
        <w:t>ُ</w:t>
      </w:r>
      <w:r w:rsidRPr="00BA650A">
        <w:rPr>
          <w:rFonts w:hint="cs"/>
          <w:b/>
          <w:bCs/>
          <w:rtl/>
        </w:rPr>
        <w:t>:</w:t>
      </w:r>
      <w:r w:rsidRPr="00BA650A">
        <w:rPr>
          <w:rFonts w:hint="cs"/>
          <w:rtl/>
        </w:rPr>
        <w:t xml:space="preserve"> </w:t>
      </w:r>
      <w:r w:rsidR="009861F0" w:rsidRPr="00BA650A">
        <w:rPr>
          <w:rFonts w:hint="cs"/>
          <w:rtl/>
        </w:rPr>
        <w:t>وي</w:t>
      </w:r>
      <w:r w:rsidR="00745828" w:rsidRPr="00BA650A">
        <w:rPr>
          <w:rFonts w:hint="cs"/>
          <w:rtl/>
        </w:rPr>
        <w:t>ُ</w:t>
      </w:r>
      <w:r w:rsidR="009861F0" w:rsidRPr="00BA650A">
        <w:rPr>
          <w:rFonts w:hint="cs"/>
          <w:rtl/>
        </w:rPr>
        <w:t>جاب عن هذا</w:t>
      </w:r>
      <w:r w:rsidR="004B1414" w:rsidRPr="00BA650A">
        <w:rPr>
          <w:rFonts w:hint="cs"/>
          <w:rtl/>
        </w:rPr>
        <w:t>: ب</w:t>
      </w:r>
      <w:r w:rsidR="009861F0" w:rsidRPr="00BA650A">
        <w:rPr>
          <w:rFonts w:hint="cs"/>
          <w:rtl/>
        </w:rPr>
        <w:t>أن</w:t>
      </w:r>
      <w:r w:rsidR="00745828" w:rsidRPr="00BA650A">
        <w:rPr>
          <w:rFonts w:hint="cs"/>
          <w:rtl/>
        </w:rPr>
        <w:t>َّ</w:t>
      </w:r>
      <w:r w:rsidR="009861F0" w:rsidRPr="00BA650A">
        <w:rPr>
          <w:rFonts w:hint="cs"/>
          <w:rtl/>
        </w:rPr>
        <w:t xml:space="preserve"> الصحيح </w:t>
      </w:r>
      <w:r w:rsidR="004B1414" w:rsidRPr="00BA650A">
        <w:rPr>
          <w:rFonts w:hint="cs"/>
          <w:rtl/>
        </w:rPr>
        <w:t xml:space="preserve">في هذا </w:t>
      </w:r>
      <w:r w:rsidRPr="00BA650A">
        <w:rPr>
          <w:rFonts w:hint="cs"/>
          <w:rtl/>
        </w:rPr>
        <w:t xml:space="preserve">الخبر </w:t>
      </w:r>
      <w:r w:rsidR="004B1414" w:rsidRPr="00BA650A">
        <w:rPr>
          <w:rFonts w:hint="cs"/>
          <w:rtl/>
        </w:rPr>
        <w:t xml:space="preserve">أنَّه </w:t>
      </w:r>
      <w:r w:rsidRPr="00BA650A">
        <w:rPr>
          <w:rFonts w:hint="cs"/>
          <w:rtl/>
        </w:rPr>
        <w:t>موقوفٌ</w:t>
      </w:r>
      <w:r w:rsidR="009861F0" w:rsidRPr="00BA650A">
        <w:rPr>
          <w:rFonts w:hint="cs"/>
          <w:rtl/>
        </w:rPr>
        <w:t xml:space="preserve"> على ابن عمر من </w:t>
      </w:r>
      <w:r w:rsidR="00745828" w:rsidRPr="00BA650A">
        <w:rPr>
          <w:rFonts w:hint="cs"/>
          <w:rtl/>
        </w:rPr>
        <w:t xml:space="preserve">قوله؛ </w:t>
      </w:r>
      <w:r w:rsidRPr="00BA650A">
        <w:rPr>
          <w:rFonts w:hint="cs"/>
          <w:rtl/>
        </w:rPr>
        <w:t xml:space="preserve">فهو من </w:t>
      </w:r>
      <w:r w:rsidR="009861F0" w:rsidRPr="00BA650A">
        <w:rPr>
          <w:rFonts w:hint="cs"/>
          <w:rtl/>
        </w:rPr>
        <w:t>اجتهاده</w:t>
      </w:r>
      <w:r w:rsidR="00F46FD1" w:rsidRPr="00BA650A">
        <w:rPr>
          <w:rFonts w:hint="cs"/>
          <w:rtl/>
        </w:rPr>
        <w:t>.</w:t>
      </w:r>
    </w:p>
    <w:p w:rsidR="000B5F2B" w:rsidRPr="00BA650A" w:rsidRDefault="00744CFA" w:rsidP="000B5F2B">
      <w:pPr>
        <w:spacing w:beforeLines="30" w:before="72" w:afterLines="30" w:after="72"/>
        <w:ind w:left="-57" w:firstLine="170"/>
        <w:jc w:val="both"/>
        <w:rPr>
          <w:rtl/>
        </w:rPr>
      </w:pPr>
      <w:r w:rsidRPr="00BA650A">
        <w:rPr>
          <w:rFonts w:hint="cs"/>
          <w:b/>
          <w:bCs/>
          <w:rtl/>
        </w:rPr>
        <w:t>القول الثالث:</w:t>
      </w:r>
      <w:r w:rsidRPr="00BA650A">
        <w:rPr>
          <w:rFonts w:hint="cs"/>
          <w:rtl/>
        </w:rPr>
        <w:t xml:space="preserve"> أن</w:t>
      </w:r>
      <w:r w:rsidR="004B1414" w:rsidRPr="00BA650A">
        <w:rPr>
          <w:rFonts w:hint="cs"/>
          <w:rtl/>
        </w:rPr>
        <w:t>َّ</w:t>
      </w:r>
      <w:r w:rsidRPr="00BA650A">
        <w:rPr>
          <w:rFonts w:hint="cs"/>
          <w:rtl/>
        </w:rPr>
        <w:t xml:space="preserve"> التيم</w:t>
      </w:r>
      <w:r w:rsidR="004B1414" w:rsidRPr="00BA650A">
        <w:rPr>
          <w:rFonts w:hint="cs"/>
          <w:rtl/>
        </w:rPr>
        <w:t>ُّ</w:t>
      </w:r>
      <w:r w:rsidRPr="00BA650A">
        <w:rPr>
          <w:rFonts w:hint="cs"/>
          <w:rtl/>
        </w:rPr>
        <w:t>م ث</w:t>
      </w:r>
      <w:r w:rsidR="001E7D4D" w:rsidRPr="00BA650A">
        <w:rPr>
          <w:rFonts w:hint="cs"/>
          <w:rtl/>
        </w:rPr>
        <w:t>لاث ضربات</w:t>
      </w:r>
      <w:r w:rsidR="00866E40" w:rsidRPr="00BA650A">
        <w:rPr>
          <w:rFonts w:hint="cs"/>
          <w:rtl/>
        </w:rPr>
        <w:t>:</w:t>
      </w:r>
      <w:r w:rsidR="000B5F2B" w:rsidRPr="00BA650A">
        <w:rPr>
          <w:rFonts w:hint="cs"/>
          <w:rtl/>
        </w:rPr>
        <w:t xml:space="preserve"> واحدة</w:t>
      </w:r>
      <w:r w:rsidR="001E7D4D" w:rsidRPr="00BA650A">
        <w:rPr>
          <w:rFonts w:hint="cs"/>
          <w:rtl/>
        </w:rPr>
        <w:t xml:space="preserve"> للكف</w:t>
      </w:r>
      <w:r w:rsidR="004B1414" w:rsidRPr="00BA650A">
        <w:rPr>
          <w:rFonts w:hint="cs"/>
          <w:rtl/>
        </w:rPr>
        <w:t>َّ</w:t>
      </w:r>
      <w:r w:rsidR="001E7D4D" w:rsidRPr="00BA650A">
        <w:rPr>
          <w:rFonts w:hint="cs"/>
          <w:rtl/>
        </w:rPr>
        <w:t>ين</w:t>
      </w:r>
      <w:r w:rsidR="008B44D1" w:rsidRPr="00BA650A">
        <w:rPr>
          <w:rFonts w:hint="cs"/>
          <w:rtl/>
        </w:rPr>
        <w:t xml:space="preserve">، </w:t>
      </w:r>
      <w:r w:rsidR="000B5F2B" w:rsidRPr="00BA650A">
        <w:rPr>
          <w:rFonts w:hint="cs"/>
          <w:rtl/>
        </w:rPr>
        <w:t>وثانية</w:t>
      </w:r>
      <w:r w:rsidRPr="00BA650A">
        <w:rPr>
          <w:rFonts w:hint="cs"/>
          <w:rtl/>
        </w:rPr>
        <w:t xml:space="preserve"> للوجه</w:t>
      </w:r>
      <w:r w:rsidR="008B44D1" w:rsidRPr="00BA650A">
        <w:rPr>
          <w:rFonts w:hint="cs"/>
          <w:rtl/>
        </w:rPr>
        <w:t xml:space="preserve">، </w:t>
      </w:r>
      <w:r w:rsidR="000B5F2B" w:rsidRPr="00BA650A">
        <w:rPr>
          <w:rFonts w:hint="cs"/>
          <w:rtl/>
        </w:rPr>
        <w:t>وثالثة</w:t>
      </w:r>
      <w:r w:rsidRPr="00BA650A">
        <w:rPr>
          <w:rFonts w:hint="cs"/>
          <w:rtl/>
        </w:rPr>
        <w:t xml:space="preserve"> لليد</w:t>
      </w:r>
      <w:r w:rsidR="000B5F2B" w:rsidRPr="00BA650A">
        <w:rPr>
          <w:rFonts w:hint="cs"/>
          <w:rtl/>
        </w:rPr>
        <w:t>َ</w:t>
      </w:r>
      <w:r w:rsidRPr="00BA650A">
        <w:rPr>
          <w:rFonts w:hint="cs"/>
          <w:rtl/>
        </w:rPr>
        <w:t>ين</w:t>
      </w:r>
      <w:r w:rsidR="000B5F2B" w:rsidRPr="00BA650A">
        <w:rPr>
          <w:rFonts w:hint="cs"/>
          <w:rtl/>
        </w:rPr>
        <w:t>.</w:t>
      </w:r>
      <w:r w:rsidR="008B44D1" w:rsidRPr="00BA650A">
        <w:rPr>
          <w:rFonts w:hint="cs"/>
          <w:rtl/>
        </w:rPr>
        <w:t xml:space="preserve"> </w:t>
      </w:r>
      <w:r w:rsidRPr="00BA650A">
        <w:rPr>
          <w:rFonts w:hint="cs"/>
          <w:rtl/>
        </w:rPr>
        <w:t>وهذا القول منسوبٌ إلى ابن سيرين</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88"/>
      </w:r>
      <w:r w:rsidR="0056239B" w:rsidRPr="00BA650A">
        <w:rPr>
          <w:rFonts w:ascii="ATraditional Arabic" w:hAnsi="ATraditional Arabic" w:cs="Simplified Arabic"/>
          <w:b/>
          <w:bCs/>
          <w:sz w:val="36"/>
          <w:vertAlign w:val="superscript"/>
          <w:rtl/>
          <w:lang w:eastAsia="zh-CN"/>
        </w:rPr>
        <w:t>)</w:t>
      </w:r>
      <w:r w:rsidR="008B44D1" w:rsidRPr="00BA650A">
        <w:rPr>
          <w:rFonts w:hint="cs"/>
          <w:rtl/>
        </w:rPr>
        <w:t xml:space="preserve">، </w:t>
      </w:r>
      <w:r w:rsidRPr="00BA650A">
        <w:rPr>
          <w:rFonts w:hint="cs"/>
          <w:rtl/>
        </w:rPr>
        <w:t>وابن المسي</w:t>
      </w:r>
      <w:r w:rsidR="000B5F2B" w:rsidRPr="00BA650A">
        <w:rPr>
          <w:rFonts w:hint="cs"/>
          <w:rtl/>
        </w:rPr>
        <w:t>ّ</w:t>
      </w:r>
      <w:r w:rsidRPr="00BA650A">
        <w:rPr>
          <w:rFonts w:hint="cs"/>
          <w:rtl/>
        </w:rPr>
        <w:t>ب</w:t>
      </w:r>
      <w:r w:rsidR="008B44D1" w:rsidRPr="00BA650A">
        <w:rPr>
          <w:rFonts w:hint="cs"/>
          <w:rtl/>
        </w:rPr>
        <w:t xml:space="preserve">، </w:t>
      </w:r>
      <w:r w:rsidRPr="00BA650A">
        <w:rPr>
          <w:rFonts w:hint="cs"/>
          <w:rtl/>
        </w:rPr>
        <w:t>وابن شهاب</w:t>
      </w:r>
      <w:r w:rsidR="000B5F2B" w:rsidRPr="00BA650A">
        <w:rPr>
          <w:rFonts w:hint="cs"/>
          <w:rtl/>
        </w:rPr>
        <w:t xml:space="preserve"> الزهري</w:t>
      </w:r>
      <w:r w:rsidR="008B44D1" w:rsidRPr="00BA650A">
        <w:rPr>
          <w:rFonts w:cs="Simplified Arabic"/>
          <w:b/>
          <w:bCs/>
          <w:sz w:val="36"/>
          <w:vertAlign w:val="superscript"/>
          <w:rtl/>
        </w:rPr>
        <w:t>(</w:t>
      </w:r>
      <w:r w:rsidRPr="00BA650A">
        <w:rPr>
          <w:rFonts w:cs="Simplified Arabic"/>
          <w:b/>
          <w:bCs/>
          <w:sz w:val="36"/>
          <w:vertAlign w:val="superscript"/>
          <w:rtl/>
        </w:rPr>
        <w:footnoteReference w:id="689"/>
      </w:r>
      <w:r w:rsidR="008B44D1" w:rsidRPr="00BA650A">
        <w:rPr>
          <w:rFonts w:cs="Simplified Arabic"/>
          <w:b/>
          <w:bCs/>
          <w:sz w:val="36"/>
          <w:vertAlign w:val="superscript"/>
          <w:rtl/>
        </w:rPr>
        <w:t>)</w:t>
      </w:r>
      <w:r w:rsidR="000B5F2B" w:rsidRPr="00BA650A">
        <w:rPr>
          <w:rFonts w:hint="cs"/>
          <w:rtl/>
        </w:rPr>
        <w:t>.</w:t>
      </w:r>
    </w:p>
    <w:p w:rsidR="008B4F41" w:rsidRPr="00BA650A" w:rsidRDefault="00744CFA" w:rsidP="008B4F41">
      <w:pPr>
        <w:spacing w:beforeLines="30" w:before="72" w:afterLines="30" w:after="72"/>
        <w:ind w:left="-57" w:firstLine="170"/>
        <w:jc w:val="both"/>
        <w:rPr>
          <w:rtl/>
        </w:rPr>
      </w:pPr>
      <w:r w:rsidRPr="00BA650A">
        <w:rPr>
          <w:rFonts w:hint="cs"/>
          <w:rtl/>
        </w:rPr>
        <w:t>وأما دليلهم</w:t>
      </w:r>
      <w:r w:rsidR="000B5F2B" w:rsidRPr="00BA650A">
        <w:rPr>
          <w:rFonts w:hint="cs"/>
          <w:rtl/>
        </w:rPr>
        <w:t>؛</w:t>
      </w:r>
      <w:r w:rsidRPr="00BA650A">
        <w:rPr>
          <w:rFonts w:hint="cs"/>
          <w:rtl/>
        </w:rPr>
        <w:t xml:space="preserve"> فلم أقف</w:t>
      </w:r>
      <w:r w:rsidR="000B5F2B" w:rsidRPr="00BA650A">
        <w:rPr>
          <w:rFonts w:hint="cs"/>
          <w:rtl/>
        </w:rPr>
        <w:t>ِ</w:t>
      </w:r>
      <w:r w:rsidRPr="00BA650A">
        <w:rPr>
          <w:rFonts w:hint="cs"/>
          <w:rtl/>
        </w:rPr>
        <w:t xml:space="preserve"> على ما ي</w:t>
      </w:r>
      <w:r w:rsidR="000B5F2B" w:rsidRPr="00BA650A">
        <w:rPr>
          <w:rFonts w:hint="cs"/>
          <w:rtl/>
        </w:rPr>
        <w:t>ُ</w:t>
      </w:r>
      <w:r w:rsidRPr="00BA650A">
        <w:rPr>
          <w:rFonts w:hint="cs"/>
          <w:rtl/>
        </w:rPr>
        <w:t>شير إليه</w:t>
      </w:r>
      <w:r w:rsidR="00F46FD1" w:rsidRPr="00BA650A">
        <w:rPr>
          <w:rFonts w:hint="cs"/>
          <w:rtl/>
        </w:rPr>
        <w:t>.</w:t>
      </w:r>
    </w:p>
    <w:p w:rsidR="00F46FD1" w:rsidRPr="00BA650A" w:rsidRDefault="00744CFA"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الإمام الشوكاني</w:t>
      </w:r>
      <w:r w:rsidR="000B5F2B" w:rsidRPr="00BA650A">
        <w:rPr>
          <w:rFonts w:ascii="Traditional Arabic" w:hAnsi="Traditional Arabic" w:hint="cs"/>
          <w:sz w:val="36"/>
          <w:rtl/>
        </w:rPr>
        <w:t>:</w:t>
      </w:r>
      <w:r w:rsidRPr="00BA650A">
        <w:rPr>
          <w:rFonts w:ascii="Traditional Arabic" w:eastAsiaTheme="minorHAnsi" w:hAnsi="Traditional Arabic"/>
          <w:sz w:val="36"/>
          <w:rtl/>
        </w:rPr>
        <w:t xml:space="preserve"> </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وَأَمَّا أَهْلُ الْقَوْلِ الثَّالِثِ</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فَلَمْ أَقِفْ لَهُمْ عَلَى مَا يَصْلُحُ مُتَمَسَّكًا لِلْوُجُوبِ</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بَلْ قَالَ الْإِمَامُ يَحْيَى</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90"/>
      </w:r>
      <w:r w:rsidR="0056239B" w:rsidRPr="00BA650A">
        <w:rPr>
          <w:rFonts w:ascii="ATraditional Arabic" w:hAnsi="ATraditional Arabic" w:cs="Simplified Arabic"/>
          <w:b/>
          <w:bCs/>
          <w:sz w:val="36"/>
          <w:vertAlign w:val="superscript"/>
          <w:rtl/>
          <w:lang w:eastAsia="zh-CN"/>
        </w:rPr>
        <w:t>)</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w:t>
      </w:r>
      <w:r w:rsidR="000A3FCB" w:rsidRPr="00BA650A">
        <w:rPr>
          <w:rFonts w:ascii="Traditional Arabic" w:eastAsiaTheme="minorHAnsi" w:hAnsi="Traditional Arabic"/>
          <w:sz w:val="36"/>
          <w:rtl/>
        </w:rPr>
        <w:t>إنَّه</w:t>
      </w:r>
      <w:r w:rsidRPr="00BA650A">
        <w:rPr>
          <w:rFonts w:ascii="Traditional Arabic" w:eastAsiaTheme="minorHAnsi" w:hAnsi="Traditional Arabic"/>
          <w:sz w:val="36"/>
          <w:rtl/>
        </w:rPr>
        <w:t xml:space="preserve"> </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دَلِيلَ يَدُلُّ عَلَى نَدْبِيَّةِ التَّثْلِيثِ فِي التَّيَمُّمِ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وَقَوَّى ذَلِكَ الْإِمَامُ الْمَهْدِيُّ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691"/>
      </w:r>
      <w:r w:rsidR="0056239B" w:rsidRPr="00BA650A">
        <w:rPr>
          <w:rFonts w:ascii="ATraditional Arabic" w:hAnsi="ATraditional Arabic" w:cs="Simplified Arabic"/>
          <w:b/>
          <w:bCs/>
          <w:sz w:val="36"/>
          <w:vertAlign w:val="superscript"/>
          <w:rtl/>
          <w:lang w:eastAsia="zh-CN"/>
        </w:rPr>
        <w:t>)</w:t>
      </w:r>
      <w:r w:rsidR="000B5F2B" w:rsidRPr="00BA650A">
        <w:rPr>
          <w:rFonts w:ascii="Traditional Arabic" w:eastAsiaTheme="minorHAnsi" w:hAnsi="Traditional Arabic" w:hint="cs"/>
          <w:sz w:val="36"/>
          <w:rtl/>
        </w:rPr>
        <w:t>.</w:t>
      </w:r>
      <w:r w:rsidR="00E01F01" w:rsidRPr="00BA650A">
        <w:rPr>
          <w:rFonts w:ascii="Traditional Arabic" w:eastAsiaTheme="minorHAnsi" w:hAnsi="Traditional Arabic"/>
          <w:sz w:val="36"/>
          <w:rtl/>
        </w:rPr>
        <w:t xml:space="preserve"> وَال</w:t>
      </w:r>
      <w:r w:rsidRPr="00BA650A">
        <w:rPr>
          <w:rFonts w:ascii="Traditional Arabic" w:eastAsiaTheme="minorHAnsi" w:hAnsi="Traditional Arabic"/>
          <w:sz w:val="36"/>
          <w:rtl/>
        </w:rPr>
        <w:t>أَمْرُ كَذَلِكَ</w:t>
      </w:r>
      <w:r w:rsidRPr="00BA650A">
        <w:rPr>
          <w:rFonts w:ascii="Traditional Arabic" w:hAnsi="Traditional Arabic"/>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92"/>
      </w:r>
      <w:r w:rsidR="008B44D1" w:rsidRPr="00BA650A">
        <w:rPr>
          <w:rFonts w:cs="Simplified Arabic"/>
          <w:b/>
          <w:bCs/>
          <w:sz w:val="36"/>
          <w:vertAlign w:val="superscript"/>
          <w:rtl/>
        </w:rPr>
        <w:t>)</w:t>
      </w:r>
      <w:r w:rsidR="00F46FD1" w:rsidRPr="00BA650A">
        <w:rPr>
          <w:rFonts w:ascii="Traditional Arabic" w:hAnsi="Traditional Arabic"/>
          <w:sz w:val="36"/>
          <w:rtl/>
        </w:rPr>
        <w:t>.</w:t>
      </w:r>
    </w:p>
    <w:p w:rsidR="00321DA1" w:rsidRPr="00BA650A" w:rsidRDefault="00321DA1">
      <w:pPr>
        <w:bidi w:val="0"/>
        <w:spacing w:after="200" w:line="276" w:lineRule="auto"/>
        <w:rPr>
          <w:rFonts w:ascii="Traditional Arabic" w:hAnsi="Traditional Arabic"/>
          <w:b/>
          <w:bCs/>
          <w:sz w:val="36"/>
        </w:rPr>
      </w:pPr>
      <w:r w:rsidRPr="00BA650A">
        <w:rPr>
          <w:rFonts w:ascii="Traditional Arabic" w:hAnsi="Traditional Arabic"/>
          <w:b/>
          <w:bCs/>
          <w:sz w:val="36"/>
          <w:rtl/>
        </w:rPr>
        <w:br w:type="page"/>
      </w:r>
    </w:p>
    <w:p w:rsidR="00F46FD1" w:rsidRPr="00BA650A" w:rsidRDefault="00744CFA" w:rsidP="00CA08B3">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0B5F2B" w:rsidRPr="00BA650A" w:rsidRDefault="007A017D"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 xml:space="preserve">أرجح الأقوال </w:t>
      </w:r>
      <w:r w:rsidR="00632F1A" w:rsidRPr="00BA650A">
        <w:rPr>
          <w:rFonts w:ascii="Traditional Arabic" w:hAnsi="Traditional Arabic" w:hint="cs"/>
          <w:sz w:val="36"/>
          <w:rtl/>
        </w:rPr>
        <w:t>في ظن</w:t>
      </w:r>
      <w:r w:rsidR="000B5F2B" w:rsidRPr="00BA650A">
        <w:rPr>
          <w:rFonts w:ascii="Traditional Arabic" w:hAnsi="Traditional Arabic" w:hint="cs"/>
          <w:sz w:val="36"/>
          <w:rtl/>
        </w:rPr>
        <w:t>ِّ</w:t>
      </w:r>
      <w:r w:rsidR="00632F1A" w:rsidRPr="00BA650A">
        <w:rPr>
          <w:rFonts w:ascii="Traditional Arabic" w:hAnsi="Traditional Arabic" w:hint="cs"/>
          <w:sz w:val="36"/>
          <w:rtl/>
        </w:rPr>
        <w:t xml:space="preserve">ي </w:t>
      </w:r>
      <w:r w:rsidR="00E71AC1" w:rsidRPr="00BA650A">
        <w:rPr>
          <w:rFonts w:ascii="Traditional Arabic" w:hAnsi="Traditional Arabic" w:hint="cs"/>
          <w:sz w:val="36"/>
          <w:rtl/>
        </w:rPr>
        <w:t xml:space="preserve">- </w:t>
      </w:r>
      <w:r w:rsidR="00632F1A" w:rsidRPr="00BA650A">
        <w:rPr>
          <w:rFonts w:ascii="Traditional Arabic" w:hAnsi="Traditional Arabic" w:hint="cs"/>
          <w:sz w:val="36"/>
          <w:rtl/>
        </w:rPr>
        <w:t>والع</w:t>
      </w:r>
      <w:r w:rsidR="000B5F2B" w:rsidRPr="00BA650A">
        <w:rPr>
          <w:rFonts w:ascii="Traditional Arabic" w:hAnsi="Traditional Arabic" w:hint="cs"/>
          <w:sz w:val="36"/>
          <w:rtl/>
        </w:rPr>
        <w:t>ِ</w:t>
      </w:r>
      <w:r w:rsidR="00632F1A" w:rsidRPr="00BA650A">
        <w:rPr>
          <w:rFonts w:ascii="Traditional Arabic" w:hAnsi="Traditional Arabic" w:hint="cs"/>
          <w:sz w:val="36"/>
          <w:rtl/>
        </w:rPr>
        <w:t>لم عند الله</w:t>
      </w:r>
      <w:r w:rsidR="00E71AC1" w:rsidRPr="00BA650A">
        <w:rPr>
          <w:rFonts w:ascii="Traditional Arabic" w:hAnsi="Traditional Arabic" w:hint="cs"/>
          <w:sz w:val="36"/>
          <w:rtl/>
        </w:rPr>
        <w:t xml:space="preserve"> </w:t>
      </w:r>
      <w:r w:rsidR="00632F1A" w:rsidRPr="00BA650A">
        <w:rPr>
          <w:rFonts w:ascii="Traditional Arabic" w:hAnsi="Traditional Arabic" w:hint="cs"/>
          <w:sz w:val="36"/>
          <w:rtl/>
        </w:rPr>
        <w:t>-</w:t>
      </w:r>
      <w:r w:rsidR="00E71AC1" w:rsidRPr="00BA650A">
        <w:rPr>
          <w:rFonts w:ascii="Traditional Arabic" w:hAnsi="Traditional Arabic" w:hint="cs"/>
          <w:sz w:val="36"/>
          <w:rtl/>
        </w:rPr>
        <w:t xml:space="preserve"> </w:t>
      </w:r>
      <w:r w:rsidRPr="00BA650A">
        <w:rPr>
          <w:rFonts w:ascii="Traditional Arabic" w:hAnsi="Traditional Arabic" w:hint="cs"/>
          <w:sz w:val="36"/>
          <w:rtl/>
        </w:rPr>
        <w:t>هو</w:t>
      </w:r>
      <w:r w:rsidR="000B5F2B" w:rsidRPr="00BA650A">
        <w:rPr>
          <w:rFonts w:ascii="Traditional Arabic" w:hAnsi="Traditional Arabic" w:hint="cs"/>
          <w:sz w:val="36"/>
          <w:rtl/>
        </w:rPr>
        <w:t>:</w:t>
      </w:r>
      <w:r w:rsidRPr="00BA650A">
        <w:rPr>
          <w:rFonts w:ascii="Traditional Arabic" w:hAnsi="Traditional Arabic" w:hint="cs"/>
          <w:sz w:val="36"/>
          <w:rtl/>
        </w:rPr>
        <w:t xml:space="preserve"> القول الأول</w:t>
      </w:r>
      <w:r w:rsidR="000B5F2B" w:rsidRPr="00BA650A">
        <w:rPr>
          <w:rFonts w:ascii="Traditional Arabic" w:hAnsi="Traditional Arabic" w:hint="cs"/>
          <w:sz w:val="36"/>
          <w:rtl/>
        </w:rPr>
        <w:t>،</w:t>
      </w:r>
      <w:r w:rsidRPr="00BA650A">
        <w:rPr>
          <w:rFonts w:ascii="Traditional Arabic" w:hAnsi="Traditional Arabic" w:hint="cs"/>
          <w:sz w:val="36"/>
          <w:rtl/>
        </w:rPr>
        <w:t xml:space="preserve"> وهو الذي اختاره الصنعاني</w:t>
      </w:r>
      <w:r w:rsidR="000B5F2B" w:rsidRPr="00BA650A">
        <w:rPr>
          <w:rFonts w:ascii="Traditional Arabic" w:hAnsi="Traditional Arabic" w:hint="cs"/>
          <w:sz w:val="36"/>
          <w:rtl/>
        </w:rPr>
        <w:t>ُّ</w:t>
      </w:r>
      <w:r w:rsidRPr="00BA650A">
        <w:rPr>
          <w:rFonts w:ascii="Traditional Arabic" w:hAnsi="Traditional Arabic" w:hint="cs"/>
          <w:sz w:val="36"/>
          <w:rtl/>
        </w:rPr>
        <w:t xml:space="preserve"> وجماعة</w:t>
      </w:r>
      <w:r w:rsidR="000B5F2B" w:rsidRPr="00BA650A">
        <w:rPr>
          <w:rFonts w:ascii="Traditional Arabic" w:hAnsi="Traditional Arabic" w:hint="cs"/>
          <w:sz w:val="36"/>
          <w:rtl/>
        </w:rPr>
        <w:t>ٌ</w:t>
      </w:r>
      <w:r w:rsidRPr="00BA650A">
        <w:rPr>
          <w:rFonts w:ascii="Traditional Arabic" w:hAnsi="Traditional Arabic" w:hint="cs"/>
          <w:sz w:val="36"/>
          <w:rtl/>
        </w:rPr>
        <w:t xml:space="preserve"> من المحق</w:t>
      </w:r>
      <w:r w:rsidR="000B5F2B" w:rsidRPr="00BA650A">
        <w:rPr>
          <w:rFonts w:ascii="Traditional Arabic" w:hAnsi="Traditional Arabic" w:hint="cs"/>
          <w:sz w:val="36"/>
          <w:rtl/>
        </w:rPr>
        <w:t>ِّ</w:t>
      </w:r>
      <w:r w:rsidRPr="00BA650A">
        <w:rPr>
          <w:rFonts w:ascii="Traditional Arabic" w:hAnsi="Traditional Arabic" w:hint="cs"/>
          <w:sz w:val="36"/>
          <w:rtl/>
        </w:rPr>
        <w:t>قين</w:t>
      </w:r>
      <w:r w:rsidR="000B5F2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Pr="00BA650A">
        <w:rPr>
          <w:rFonts w:ascii="Traditional Arabic" w:hAnsi="Traditional Arabic" w:hint="cs"/>
          <w:sz w:val="36"/>
          <w:rtl/>
        </w:rPr>
        <w:t>فقد دل</w:t>
      </w:r>
      <w:r w:rsidR="000B5F2B" w:rsidRPr="00BA650A">
        <w:rPr>
          <w:rFonts w:ascii="Traditional Arabic" w:hAnsi="Traditional Arabic" w:hint="cs"/>
          <w:sz w:val="36"/>
          <w:rtl/>
        </w:rPr>
        <w:t>َّ</w:t>
      </w:r>
      <w:r w:rsidRPr="00BA650A">
        <w:rPr>
          <w:rFonts w:ascii="Traditional Arabic" w:hAnsi="Traditional Arabic" w:hint="cs"/>
          <w:sz w:val="36"/>
          <w:rtl/>
        </w:rPr>
        <w:t xml:space="preserve"> عليه </w:t>
      </w:r>
      <w:r w:rsidR="00744CFA" w:rsidRPr="00BA650A">
        <w:rPr>
          <w:rFonts w:ascii="Traditional Arabic" w:hAnsi="Traditional Arabic" w:hint="cs"/>
          <w:sz w:val="36"/>
          <w:rtl/>
        </w:rPr>
        <w:t>الدليل الصحيح</w:t>
      </w:r>
      <w:r w:rsidRPr="00BA650A">
        <w:rPr>
          <w:rFonts w:ascii="Traditional Arabic" w:hAnsi="Traditional Arabic" w:hint="cs"/>
          <w:sz w:val="36"/>
          <w:rtl/>
        </w:rPr>
        <w:t xml:space="preserve"> </w:t>
      </w:r>
      <w:r w:rsidR="000B5F2B" w:rsidRPr="00BA650A">
        <w:rPr>
          <w:rFonts w:ascii="Traditional Arabic" w:hAnsi="Traditional Arabic" w:hint="cs"/>
          <w:sz w:val="36"/>
          <w:rtl/>
        </w:rPr>
        <w:t xml:space="preserve">- </w:t>
      </w:r>
      <w:r w:rsidRPr="00BA650A">
        <w:rPr>
          <w:rFonts w:ascii="Traditional Arabic" w:hAnsi="Traditional Arabic" w:hint="cs"/>
          <w:sz w:val="36"/>
          <w:rtl/>
        </w:rPr>
        <w:t>كما في حديث عم</w:t>
      </w:r>
      <w:r w:rsidR="000B5F2B" w:rsidRPr="00BA650A">
        <w:rPr>
          <w:rFonts w:ascii="Traditional Arabic" w:hAnsi="Traditional Arabic" w:hint="cs"/>
          <w:sz w:val="36"/>
          <w:rtl/>
        </w:rPr>
        <w:t>َّ</w:t>
      </w:r>
      <w:r w:rsidRPr="00BA650A">
        <w:rPr>
          <w:rFonts w:ascii="Traditional Arabic" w:hAnsi="Traditional Arabic" w:hint="cs"/>
          <w:sz w:val="36"/>
          <w:rtl/>
        </w:rPr>
        <w:t>ار</w:t>
      </w:r>
      <w:r w:rsidR="000B5F2B" w:rsidRPr="00BA650A">
        <w:rPr>
          <w:rFonts w:ascii="Traditional Arabic" w:hAnsi="Traditional Arabic" w:hint="cs"/>
          <w:sz w:val="36"/>
          <w:rtl/>
        </w:rPr>
        <w:t xml:space="preserve"> - .</w:t>
      </w:r>
    </w:p>
    <w:p w:rsidR="000B5F2B" w:rsidRPr="00BA650A" w:rsidRDefault="00744CFA"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وأما حديث ابن عمر</w:t>
      </w:r>
      <w:r w:rsidR="007A017D" w:rsidRPr="00BA650A">
        <w:rPr>
          <w:rFonts w:ascii="Traditional Arabic" w:hAnsi="Traditional Arabic" w:hint="cs"/>
          <w:sz w:val="36"/>
          <w:rtl/>
        </w:rPr>
        <w:t xml:space="preserve"> </w:t>
      </w:r>
      <w:r w:rsidR="000B5F2B" w:rsidRPr="00BA650A">
        <w:rPr>
          <w:rFonts w:ascii="Traditional Arabic" w:hAnsi="Traditional Arabic" w:hint="cs"/>
          <w:sz w:val="36"/>
          <w:rtl/>
        </w:rPr>
        <w:t xml:space="preserve">- </w:t>
      </w:r>
      <w:r w:rsidR="007A017D" w:rsidRPr="00BA650A">
        <w:rPr>
          <w:rFonts w:ascii="Traditional Arabic" w:hAnsi="Traditional Arabic" w:hint="cs"/>
          <w:sz w:val="36"/>
          <w:rtl/>
        </w:rPr>
        <w:t>وهو ما استدل</w:t>
      </w:r>
      <w:r w:rsidR="000B5F2B" w:rsidRPr="00BA650A">
        <w:rPr>
          <w:rFonts w:ascii="Traditional Arabic" w:hAnsi="Traditional Arabic" w:hint="cs"/>
          <w:sz w:val="36"/>
          <w:rtl/>
        </w:rPr>
        <w:t>َّ</w:t>
      </w:r>
      <w:r w:rsidR="007A017D" w:rsidRPr="00BA650A">
        <w:rPr>
          <w:rFonts w:ascii="Traditional Arabic" w:hAnsi="Traditional Arabic" w:hint="cs"/>
          <w:sz w:val="36"/>
          <w:rtl/>
        </w:rPr>
        <w:t xml:space="preserve"> به أصحاب القول الثاني</w:t>
      </w:r>
      <w:r w:rsidRPr="00BA650A">
        <w:rPr>
          <w:rFonts w:ascii="Traditional Arabic" w:hAnsi="Traditional Arabic" w:hint="cs"/>
          <w:sz w:val="36"/>
          <w:rtl/>
        </w:rPr>
        <w:t xml:space="preserve"> </w:t>
      </w:r>
      <w:r w:rsidR="000B5F2B" w:rsidRPr="00BA650A">
        <w:rPr>
          <w:rFonts w:ascii="Traditional Arabic" w:hAnsi="Traditional Arabic" w:hint="cs"/>
          <w:sz w:val="36"/>
          <w:rtl/>
        </w:rPr>
        <w:t>-</w:t>
      </w:r>
      <w:r w:rsidR="000D57E7" w:rsidRPr="00BA650A">
        <w:rPr>
          <w:rFonts w:ascii="Traditional Arabic" w:hAnsi="Traditional Arabic" w:hint="cs"/>
          <w:sz w:val="36"/>
          <w:rtl/>
        </w:rPr>
        <w:t>؛</w:t>
      </w:r>
      <w:r w:rsidR="000B5F2B" w:rsidRPr="00BA650A">
        <w:rPr>
          <w:rFonts w:ascii="Traditional Arabic" w:hAnsi="Traditional Arabic" w:hint="cs"/>
          <w:sz w:val="36"/>
          <w:rtl/>
        </w:rPr>
        <w:t xml:space="preserve"> </w:t>
      </w:r>
      <w:r w:rsidRPr="00BA650A">
        <w:rPr>
          <w:rFonts w:ascii="Traditional Arabic" w:hAnsi="Traditional Arabic" w:hint="cs"/>
          <w:sz w:val="36"/>
          <w:rtl/>
        </w:rPr>
        <w:t>فهو لا يصح</w:t>
      </w:r>
      <w:r w:rsidR="000B5F2B" w:rsidRPr="00BA650A">
        <w:rPr>
          <w:rFonts w:ascii="Traditional Arabic" w:hAnsi="Traditional Arabic" w:hint="cs"/>
          <w:sz w:val="36"/>
          <w:rtl/>
        </w:rPr>
        <w:t>ُّ</w:t>
      </w:r>
      <w:r w:rsidRPr="00BA650A">
        <w:rPr>
          <w:rFonts w:ascii="Traditional Arabic" w:hAnsi="Traditional Arabic" w:hint="cs"/>
          <w:sz w:val="36"/>
          <w:rtl/>
        </w:rPr>
        <w:t xml:space="preserve"> مرفوع</w:t>
      </w:r>
      <w:r w:rsidR="00E71AC1" w:rsidRPr="00BA650A">
        <w:rPr>
          <w:rFonts w:ascii="Traditional Arabic" w:hAnsi="Traditional Arabic" w:hint="cs"/>
          <w:sz w:val="36"/>
          <w:rtl/>
        </w:rPr>
        <w:t>ًا</w:t>
      </w:r>
      <w:r w:rsidR="008B44D1" w:rsidRPr="00BA650A">
        <w:rPr>
          <w:rFonts w:cs="Simplified Arabic"/>
          <w:b/>
          <w:bCs/>
          <w:sz w:val="36"/>
          <w:vertAlign w:val="superscript"/>
          <w:rtl/>
        </w:rPr>
        <w:t>(</w:t>
      </w:r>
      <w:r w:rsidR="00C61F57" w:rsidRPr="00BA650A">
        <w:rPr>
          <w:rFonts w:cs="Simplified Arabic"/>
          <w:b/>
          <w:bCs/>
          <w:sz w:val="36"/>
          <w:vertAlign w:val="superscript"/>
          <w:rtl/>
        </w:rPr>
        <w:footnoteReference w:id="693"/>
      </w:r>
      <w:r w:rsidR="008B44D1" w:rsidRPr="00BA650A">
        <w:rPr>
          <w:rFonts w:cs="Simplified Arabic"/>
          <w:b/>
          <w:bCs/>
          <w:sz w:val="36"/>
          <w:vertAlign w:val="superscript"/>
          <w:rtl/>
        </w:rPr>
        <w:t>)</w:t>
      </w:r>
      <w:r w:rsidR="001F176A" w:rsidRPr="00BA650A">
        <w:rPr>
          <w:rFonts w:ascii="Traditional Arabic" w:hAnsi="Traditional Arabic" w:hint="cs"/>
          <w:sz w:val="36"/>
          <w:rtl/>
        </w:rPr>
        <w:t>؛ لأنَّ</w:t>
      </w:r>
      <w:r w:rsidR="007A017D" w:rsidRPr="00BA650A">
        <w:rPr>
          <w:rFonts w:ascii="Traditional Arabic" w:hAnsi="Traditional Arabic" w:hint="cs"/>
          <w:sz w:val="36"/>
          <w:rtl/>
        </w:rPr>
        <w:t xml:space="preserve"> فيه علي بن ضبي</w:t>
      </w:r>
      <w:r w:rsidR="009F3607" w:rsidRPr="00BA650A">
        <w:rPr>
          <w:rFonts w:ascii="Traditional Arabic" w:hAnsi="Traditional Arabic" w:hint="cs"/>
          <w:sz w:val="36"/>
          <w:rtl/>
        </w:rPr>
        <w:t>ان</w:t>
      </w:r>
      <w:r w:rsidR="000B5F2B" w:rsidRPr="00BA650A">
        <w:rPr>
          <w:rFonts w:ascii="Traditional Arabic" w:hAnsi="Traditional Arabic" w:hint="cs"/>
          <w:sz w:val="36"/>
          <w:rtl/>
        </w:rPr>
        <w:t>؛</w:t>
      </w:r>
      <w:r w:rsidR="009F3607" w:rsidRPr="00BA650A">
        <w:rPr>
          <w:rFonts w:ascii="Traditional Arabic" w:hAnsi="Traditional Arabic" w:hint="cs"/>
          <w:sz w:val="36"/>
          <w:rtl/>
        </w:rPr>
        <w:t xml:space="preserve"> وهو </w:t>
      </w:r>
      <w:r w:rsidR="00E71AC1" w:rsidRPr="00BA650A">
        <w:rPr>
          <w:rFonts w:ascii="Traditional Arabic" w:hAnsi="Traditional Arabic" w:hint="cs"/>
          <w:sz w:val="36"/>
          <w:rtl/>
        </w:rPr>
        <w:t>ضعيف جدًّا</w:t>
      </w:r>
      <w:r w:rsidR="000B5F2B" w:rsidRPr="00BA650A">
        <w:rPr>
          <w:rFonts w:ascii="Traditional Arabic" w:hAnsi="Traditional Arabic" w:hint="cs"/>
          <w:sz w:val="36"/>
          <w:rtl/>
        </w:rPr>
        <w:t>.</w:t>
      </w:r>
    </w:p>
    <w:p w:rsidR="000B5F2B" w:rsidRPr="00BA650A" w:rsidRDefault="002008A3"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وم</w:t>
      </w:r>
      <w:r w:rsidR="000B5F2B" w:rsidRPr="00BA650A">
        <w:rPr>
          <w:rFonts w:ascii="Traditional Arabic" w:hAnsi="Traditional Arabic" w:hint="cs"/>
          <w:sz w:val="36"/>
          <w:rtl/>
        </w:rPr>
        <w:t>َ</w:t>
      </w:r>
      <w:r w:rsidRPr="00BA650A">
        <w:rPr>
          <w:rFonts w:ascii="Traditional Arabic" w:hAnsi="Traditional Arabic" w:hint="cs"/>
          <w:sz w:val="36"/>
          <w:rtl/>
        </w:rPr>
        <w:t>ن قال ب</w:t>
      </w:r>
      <w:r w:rsidR="009F3607" w:rsidRPr="00BA650A">
        <w:rPr>
          <w:rFonts w:ascii="Traditional Arabic" w:hAnsi="Traditional Arabic" w:hint="cs"/>
          <w:sz w:val="36"/>
          <w:rtl/>
        </w:rPr>
        <w:t>القول الثالث</w:t>
      </w:r>
      <w:r w:rsidR="000B5F2B" w:rsidRPr="00BA650A">
        <w:rPr>
          <w:rFonts w:ascii="Traditional Arabic" w:hAnsi="Traditional Arabic" w:hint="cs"/>
          <w:sz w:val="36"/>
          <w:rtl/>
        </w:rPr>
        <w:t>؛</w:t>
      </w:r>
      <w:r w:rsidR="009F3607" w:rsidRPr="00BA650A">
        <w:rPr>
          <w:rFonts w:ascii="Traditional Arabic" w:hAnsi="Traditional Arabic" w:hint="cs"/>
          <w:sz w:val="36"/>
          <w:rtl/>
        </w:rPr>
        <w:t xml:space="preserve"> لم يُعرف ل</w:t>
      </w:r>
      <w:r w:rsidR="009F3607" w:rsidRPr="00BA650A">
        <w:rPr>
          <w:rFonts w:hint="cs"/>
          <w:rtl/>
        </w:rPr>
        <w:t>ه</w:t>
      </w:r>
      <w:r w:rsidR="000B5F2B" w:rsidRPr="00BA650A">
        <w:rPr>
          <w:rFonts w:hint="cs"/>
          <w:rtl/>
        </w:rPr>
        <w:t>م</w:t>
      </w:r>
      <w:r w:rsidR="009F3607" w:rsidRPr="00BA650A">
        <w:rPr>
          <w:rFonts w:ascii="Traditional Arabic" w:hAnsi="Traditional Arabic" w:hint="cs"/>
          <w:sz w:val="36"/>
          <w:rtl/>
        </w:rPr>
        <w:t xml:space="preserve"> دليل</w:t>
      </w:r>
      <w:r w:rsidR="00C61F57" w:rsidRPr="00BA650A">
        <w:rPr>
          <w:rFonts w:ascii="Traditional Arabic" w:hAnsi="Traditional Arabic" w:hint="cs"/>
          <w:sz w:val="36"/>
          <w:rtl/>
        </w:rPr>
        <w:t>ٌ</w:t>
      </w:r>
      <w:r w:rsidR="009F3607" w:rsidRPr="00BA650A">
        <w:rPr>
          <w:rFonts w:ascii="Traditional Arabic" w:hAnsi="Traditional Arabic" w:hint="cs"/>
          <w:sz w:val="36"/>
          <w:rtl/>
        </w:rPr>
        <w:t xml:space="preserve"> </w:t>
      </w:r>
      <w:r w:rsidR="000B5F2B" w:rsidRPr="00BA650A">
        <w:rPr>
          <w:rFonts w:ascii="Traditional Arabic" w:hAnsi="Traditional Arabic" w:hint="cs"/>
          <w:sz w:val="36"/>
          <w:rtl/>
        </w:rPr>
        <w:t xml:space="preserve">- </w:t>
      </w:r>
      <w:r w:rsidR="009F3607" w:rsidRPr="00BA650A">
        <w:rPr>
          <w:rFonts w:ascii="Traditional Arabic" w:hAnsi="Traditional Arabic" w:hint="cs"/>
          <w:sz w:val="36"/>
          <w:rtl/>
        </w:rPr>
        <w:t xml:space="preserve">كما قال </w:t>
      </w:r>
      <w:r w:rsidR="00C61F57" w:rsidRPr="00BA650A">
        <w:rPr>
          <w:rFonts w:ascii="Traditional Arabic" w:hAnsi="Traditional Arabic" w:hint="cs"/>
          <w:sz w:val="36"/>
          <w:rtl/>
        </w:rPr>
        <w:t xml:space="preserve">الإمام </w:t>
      </w:r>
      <w:r w:rsidR="009F3607" w:rsidRPr="00BA650A">
        <w:rPr>
          <w:rFonts w:ascii="Traditional Arabic" w:hAnsi="Traditional Arabic" w:hint="cs"/>
          <w:sz w:val="36"/>
          <w:rtl/>
        </w:rPr>
        <w:t>الشوكاني</w:t>
      </w:r>
      <w:r w:rsidR="00E71AC1" w:rsidRPr="00BA650A">
        <w:rPr>
          <w:rFonts w:ascii="Traditional Arabic" w:hAnsi="Traditional Arabic" w:hint="cs"/>
          <w:sz w:val="36"/>
          <w:rtl/>
        </w:rPr>
        <w:t xml:space="preserve"> </w:t>
      </w:r>
      <w:r w:rsidR="000B5F2B" w:rsidRPr="00BA650A">
        <w:rPr>
          <w:rFonts w:ascii="Traditional Arabic" w:hAnsi="Traditional Arabic" w:hint="cs"/>
          <w:sz w:val="36"/>
          <w:rtl/>
        </w:rPr>
        <w:t>(</w:t>
      </w:r>
      <w:r w:rsidR="00E71AC1" w:rsidRPr="00BA650A">
        <w:rPr>
          <w:rFonts w:ascii="Traditional Arabic" w:hAnsi="Traditional Arabic" w:hint="cs"/>
          <w:sz w:val="36"/>
          <w:rtl/>
        </w:rPr>
        <w:t>رحمه الله</w:t>
      </w:r>
      <w:r w:rsidR="000B5F2B" w:rsidRPr="00BA650A">
        <w:rPr>
          <w:rFonts w:ascii="Traditional Arabic" w:hAnsi="Traditional Arabic" w:hint="cs"/>
          <w:sz w:val="36"/>
          <w:rtl/>
        </w:rPr>
        <w:t>) - .</w:t>
      </w:r>
    </w:p>
    <w:p w:rsidR="00F46FD1" w:rsidRPr="00BA650A" w:rsidRDefault="009F3607"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فيتحص</w:t>
      </w:r>
      <w:r w:rsidR="000B5F2B" w:rsidRPr="00BA650A">
        <w:rPr>
          <w:rFonts w:ascii="Traditional Arabic" w:hAnsi="Traditional Arabic" w:hint="cs"/>
          <w:b/>
          <w:bCs/>
          <w:sz w:val="36"/>
          <w:rtl/>
        </w:rPr>
        <w:t>َّ</w:t>
      </w:r>
      <w:r w:rsidRPr="00BA650A">
        <w:rPr>
          <w:rFonts w:ascii="Traditional Arabic" w:hAnsi="Traditional Arabic" w:hint="cs"/>
          <w:b/>
          <w:bCs/>
          <w:sz w:val="36"/>
          <w:rtl/>
        </w:rPr>
        <w:t xml:space="preserve">ل </w:t>
      </w:r>
      <w:r w:rsidR="000B5F2B" w:rsidRPr="00BA650A">
        <w:rPr>
          <w:rFonts w:ascii="Traditional Arabic" w:hAnsi="Traditional Arabic" w:hint="cs"/>
          <w:b/>
          <w:bCs/>
          <w:sz w:val="36"/>
          <w:rtl/>
        </w:rPr>
        <w:t xml:space="preserve">- </w:t>
      </w:r>
      <w:r w:rsidRPr="00BA650A">
        <w:rPr>
          <w:rFonts w:ascii="Traditional Arabic" w:hAnsi="Traditional Arabic" w:hint="cs"/>
          <w:b/>
          <w:bCs/>
          <w:sz w:val="36"/>
          <w:rtl/>
        </w:rPr>
        <w:t>بعد النظر إلى الأدل</w:t>
      </w:r>
      <w:r w:rsidR="000B5F2B" w:rsidRPr="00BA650A">
        <w:rPr>
          <w:rFonts w:ascii="Traditional Arabic" w:hAnsi="Traditional Arabic" w:hint="cs"/>
          <w:b/>
          <w:bCs/>
          <w:sz w:val="36"/>
          <w:rtl/>
        </w:rPr>
        <w:t>َّ</w:t>
      </w:r>
      <w:r w:rsidRPr="00BA650A">
        <w:rPr>
          <w:rFonts w:ascii="Traditional Arabic" w:hAnsi="Traditional Arabic" w:hint="cs"/>
          <w:b/>
          <w:bCs/>
          <w:sz w:val="36"/>
          <w:rtl/>
        </w:rPr>
        <w:t xml:space="preserve">ة </w:t>
      </w:r>
      <w:r w:rsidR="000B5F2B" w:rsidRPr="00BA650A">
        <w:rPr>
          <w:rFonts w:ascii="Traditional Arabic" w:hAnsi="Traditional Arabic" w:hint="cs"/>
          <w:b/>
          <w:bCs/>
          <w:sz w:val="36"/>
          <w:rtl/>
        </w:rPr>
        <w:t>- :</w:t>
      </w:r>
      <w:r w:rsidR="000B5F2B" w:rsidRPr="00BA650A">
        <w:rPr>
          <w:rFonts w:ascii="Traditional Arabic" w:hAnsi="Traditional Arabic" w:hint="cs"/>
          <w:sz w:val="36"/>
          <w:rtl/>
        </w:rPr>
        <w:t xml:space="preserve"> </w:t>
      </w:r>
      <w:r w:rsidRPr="00BA650A">
        <w:rPr>
          <w:rFonts w:ascii="Traditional Arabic" w:hAnsi="Traditional Arabic" w:hint="cs"/>
          <w:sz w:val="36"/>
          <w:rtl/>
        </w:rPr>
        <w:t>أن</w:t>
      </w:r>
      <w:r w:rsidR="000B5F2B" w:rsidRPr="00BA650A">
        <w:rPr>
          <w:rFonts w:ascii="Traditional Arabic" w:hAnsi="Traditional Arabic" w:hint="cs"/>
          <w:sz w:val="36"/>
          <w:rtl/>
        </w:rPr>
        <w:t>َّ</w:t>
      </w:r>
      <w:r w:rsidRPr="00BA650A">
        <w:rPr>
          <w:rFonts w:ascii="Traditional Arabic" w:hAnsi="Traditional Arabic" w:hint="cs"/>
          <w:sz w:val="36"/>
          <w:rtl/>
        </w:rPr>
        <w:t xml:space="preserve"> الأقوى دلي</w:t>
      </w:r>
      <w:r w:rsidR="00E71AC1" w:rsidRPr="00BA650A">
        <w:rPr>
          <w:rFonts w:ascii="Traditional Arabic" w:hAnsi="Traditional Arabic" w:hint="cs"/>
          <w:sz w:val="36"/>
          <w:rtl/>
        </w:rPr>
        <w:t>لاً</w:t>
      </w:r>
      <w:r w:rsidRPr="00BA650A">
        <w:rPr>
          <w:rFonts w:ascii="Traditional Arabic" w:hAnsi="Traditional Arabic" w:hint="cs"/>
          <w:sz w:val="36"/>
          <w:rtl/>
        </w:rPr>
        <w:t xml:space="preserve"> هو القول الأول</w:t>
      </w:r>
      <w:r w:rsidR="000B5F2B" w:rsidRPr="00BA650A">
        <w:rPr>
          <w:rFonts w:ascii="Traditional Arabic" w:hAnsi="Traditional Arabic" w:hint="cs"/>
          <w:sz w:val="36"/>
          <w:rtl/>
        </w:rPr>
        <w:t xml:space="preserve">، </w:t>
      </w:r>
      <w:r w:rsidRPr="00BA650A">
        <w:rPr>
          <w:rFonts w:ascii="Traditional Arabic" w:hAnsi="Traditional Arabic" w:hint="cs"/>
          <w:sz w:val="36"/>
          <w:rtl/>
        </w:rPr>
        <w:t>والله أعلم</w:t>
      </w:r>
      <w:r w:rsidR="00F46FD1" w:rsidRPr="00BA650A">
        <w:rPr>
          <w:rFonts w:ascii="Traditional Arabic" w:hAnsi="Traditional Arabic" w:hint="cs"/>
          <w:sz w:val="36"/>
          <w:rtl/>
        </w:rPr>
        <w:t>.</w:t>
      </w:r>
    </w:p>
    <w:p w:rsidR="00F46FD1" w:rsidRPr="00BA650A" w:rsidRDefault="00F46FD1" w:rsidP="000D29C4">
      <w:pPr>
        <w:spacing w:beforeLines="30" w:before="72" w:afterLines="30" w:after="72"/>
        <w:ind w:left="-57" w:firstLine="170"/>
        <w:jc w:val="both"/>
        <w:rPr>
          <w:rFonts w:ascii="Traditional Arabic" w:hAnsi="Traditional Arabic"/>
          <w:sz w:val="36"/>
          <w:rtl/>
        </w:rPr>
      </w:pPr>
    </w:p>
    <w:p w:rsidR="00F46FD1" w:rsidRPr="00BA650A" w:rsidRDefault="00EE158D" w:rsidP="00F46FD1">
      <w:pPr>
        <w:spacing w:after="200" w:line="276" w:lineRule="auto"/>
        <w:jc w:val="center"/>
        <w:rPr>
          <w:b/>
          <w:bCs/>
          <w:sz w:val="72"/>
          <w:szCs w:val="72"/>
          <w:rtl/>
          <w:lang w:bidi="ar-EG"/>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r w:rsidR="00EE4344" w:rsidRPr="00BA650A">
        <w:rPr>
          <w:b/>
          <w:bCs/>
          <w:sz w:val="72"/>
          <w:szCs w:val="72"/>
          <w:rtl/>
        </w:rPr>
        <w:br w:type="page"/>
      </w:r>
    </w:p>
    <w:p w:rsidR="00F46FD1" w:rsidRPr="00BA650A" w:rsidRDefault="00F46FD1" w:rsidP="00EE158D">
      <w:pPr>
        <w:spacing w:after="200" w:line="276" w:lineRule="auto"/>
        <w:jc w:val="center"/>
        <w:rPr>
          <w:b/>
          <w:bCs/>
          <w:sz w:val="72"/>
          <w:szCs w:val="72"/>
          <w:rtl/>
        </w:rPr>
      </w:pPr>
    </w:p>
    <w:p w:rsidR="00F46FD1" w:rsidRPr="00BA650A" w:rsidRDefault="00F46FD1" w:rsidP="00F466AA">
      <w:pPr>
        <w:ind w:firstLine="720"/>
        <w:rPr>
          <w:rFonts w:ascii="Traditional Arabic" w:cs="PT Bold Heading"/>
          <w:sz w:val="12"/>
          <w:szCs w:val="12"/>
          <w:rtl/>
          <w:lang w:bidi="ar-EG"/>
        </w:rPr>
      </w:pPr>
    </w:p>
    <w:p w:rsidR="00F46FD1" w:rsidRPr="00BA650A" w:rsidRDefault="00F46FD1" w:rsidP="00F466AA">
      <w:pPr>
        <w:ind w:firstLine="720"/>
        <w:rPr>
          <w:rFonts w:ascii="Traditional Arabic" w:cs="PT Bold Heading"/>
          <w:sz w:val="12"/>
          <w:szCs w:val="12"/>
          <w:rtl/>
          <w:lang w:bidi="ar-EG"/>
        </w:rPr>
      </w:pPr>
    </w:p>
    <w:p w:rsidR="00F46FD1" w:rsidRPr="00BA650A" w:rsidRDefault="00F46FD1" w:rsidP="00F466AA">
      <w:pPr>
        <w:ind w:firstLine="720"/>
        <w:rPr>
          <w:rFonts w:ascii="Traditional Arabic" w:cs="PT Bold Heading"/>
          <w:sz w:val="12"/>
          <w:szCs w:val="12"/>
          <w:rtl/>
          <w:lang w:bidi="ar-EG"/>
        </w:rPr>
      </w:pPr>
    </w:p>
    <w:p w:rsidR="00F46FD1" w:rsidRPr="00BA650A" w:rsidRDefault="00F46FD1" w:rsidP="00F466AA">
      <w:pPr>
        <w:ind w:firstLine="720"/>
        <w:rPr>
          <w:rFonts w:ascii="Traditional Arabic" w:cs="PT Bold Heading"/>
          <w:sz w:val="12"/>
          <w:szCs w:val="12"/>
          <w:rtl/>
          <w:lang w:bidi="ar-EG"/>
        </w:rPr>
      </w:pPr>
    </w:p>
    <w:p w:rsidR="00F46FD1" w:rsidRPr="00BA650A" w:rsidRDefault="00F46FD1" w:rsidP="00F466AA">
      <w:pPr>
        <w:ind w:firstLine="720"/>
        <w:rPr>
          <w:rFonts w:ascii="Traditional Arabic" w:cs="PT Bold Heading"/>
          <w:sz w:val="12"/>
          <w:szCs w:val="12"/>
          <w:rtl/>
          <w:lang w:bidi="ar-EG"/>
        </w:rPr>
      </w:pPr>
    </w:p>
    <w:p w:rsidR="00F46FD1" w:rsidRPr="00BA650A" w:rsidRDefault="00F46FD1" w:rsidP="00F466AA">
      <w:pPr>
        <w:ind w:firstLine="720"/>
        <w:rPr>
          <w:rFonts w:ascii="Traditional Arabic" w:cs="PT Bold Heading"/>
          <w:sz w:val="12"/>
          <w:szCs w:val="12"/>
          <w:rtl/>
          <w:lang w:bidi="ar-EG"/>
        </w:rPr>
      </w:pPr>
    </w:p>
    <w:p w:rsidR="00CA08B3" w:rsidRPr="00BA650A" w:rsidRDefault="00CA08B3" w:rsidP="00F466AA">
      <w:pPr>
        <w:ind w:firstLine="720"/>
        <w:rPr>
          <w:rFonts w:ascii="Traditional Arabic" w:cs="PT Bold Heading"/>
          <w:sz w:val="12"/>
          <w:szCs w:val="12"/>
          <w:rtl/>
          <w:lang w:bidi="ar-EG"/>
        </w:rPr>
      </w:pPr>
    </w:p>
    <w:p w:rsidR="00CA08B3" w:rsidRPr="00BA650A" w:rsidRDefault="00CA08B3" w:rsidP="00F466AA">
      <w:pPr>
        <w:ind w:firstLine="720"/>
        <w:rPr>
          <w:rFonts w:ascii="Traditional Arabic" w:cs="PT Bold Heading"/>
          <w:sz w:val="12"/>
          <w:szCs w:val="12"/>
          <w:rtl/>
          <w:lang w:bidi="ar-EG"/>
        </w:rPr>
      </w:pPr>
    </w:p>
    <w:p w:rsidR="00F46FD1" w:rsidRPr="00BA650A" w:rsidRDefault="00F46FD1" w:rsidP="00F466AA">
      <w:pPr>
        <w:ind w:firstLine="720"/>
        <w:rPr>
          <w:rFonts w:ascii="Traditional Arabic" w:cs="PT Bold Heading"/>
          <w:sz w:val="12"/>
          <w:szCs w:val="12"/>
          <w:rtl/>
          <w:lang w:bidi="ar-EG"/>
        </w:rPr>
      </w:pPr>
    </w:p>
    <w:p w:rsidR="00F46FD1" w:rsidRPr="00BA650A" w:rsidRDefault="00F466AA"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cs="Diwani Letter"/>
          <w:sz w:val="60"/>
          <w:szCs w:val="60"/>
          <w:rtl/>
          <w:lang w:bidi="ar-EG"/>
        </w:rPr>
        <w:t>المبح</w:t>
      </w:r>
      <w:r w:rsidRPr="00BA650A">
        <w:rPr>
          <w:rFonts w:cs="Diwani Letter" w:hint="cs"/>
          <w:sz w:val="60"/>
          <w:szCs w:val="60"/>
          <w:rtl/>
          <w:lang w:bidi="ar-EG"/>
        </w:rPr>
        <w:t>ـــ</w:t>
      </w:r>
      <w:r w:rsidRPr="00BA650A">
        <w:rPr>
          <w:rFonts w:cs="Diwani Letter"/>
          <w:sz w:val="60"/>
          <w:szCs w:val="60"/>
          <w:rtl/>
          <w:lang w:bidi="ar-EG"/>
        </w:rPr>
        <w:t xml:space="preserve">ث </w:t>
      </w:r>
      <w:r w:rsidRPr="00BA650A">
        <w:rPr>
          <w:rFonts w:cs="Diwani Letter" w:hint="cs"/>
          <w:sz w:val="60"/>
          <w:szCs w:val="60"/>
          <w:rtl/>
          <w:lang w:bidi="ar-EG"/>
        </w:rPr>
        <w:t>الثالث</w:t>
      </w:r>
    </w:p>
    <w:p w:rsidR="00F46FD1" w:rsidRPr="00BA650A" w:rsidRDefault="00F466AA"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أحكام الح</w:t>
      </w:r>
      <w:r w:rsidR="00CA08B3" w:rsidRPr="00BA650A">
        <w:rPr>
          <w:rFonts w:ascii="Traditional Arabic" w:cs="PT Bold Heading" w:hint="cs"/>
          <w:sz w:val="60"/>
          <w:szCs w:val="60"/>
          <w:rtl/>
          <w:lang w:bidi="ar-EG"/>
        </w:rPr>
        <w:t>َ</w:t>
      </w:r>
      <w:r w:rsidRPr="00BA650A">
        <w:rPr>
          <w:rFonts w:ascii="Traditional Arabic" w:cs="PT Bold Heading" w:hint="cs"/>
          <w:sz w:val="60"/>
          <w:szCs w:val="60"/>
          <w:rtl/>
          <w:lang w:bidi="ar-EG"/>
        </w:rPr>
        <w:t>يض والاستحاضة</w:t>
      </w:r>
    </w:p>
    <w:p w:rsidR="00F46FD1" w:rsidRPr="00BA650A" w:rsidRDefault="00F466AA"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Shurooq 07"/>
          <w:rtl/>
          <w:lang w:bidi="ar-EG"/>
        </w:rPr>
      </w:pPr>
      <w:r w:rsidRPr="00BA650A">
        <w:rPr>
          <w:rFonts w:cs="Shurooq 07" w:hint="cs"/>
          <w:sz w:val="36"/>
          <w:szCs w:val="48"/>
          <w:rtl/>
          <w:lang w:bidi="ar-EG"/>
        </w:rPr>
        <w:t>وفيه أربع مسائل</w:t>
      </w:r>
    </w:p>
    <w:p w:rsidR="00F46FD1" w:rsidRPr="00BA650A" w:rsidRDefault="00F466AA"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rPr>
          <w:rFonts w:ascii="Lotus Linotype" w:hAnsi="Lotus Linotype" w:cs="Simplified Arabic"/>
          <w:b/>
          <w:bCs/>
          <w:sz w:val="34"/>
          <w:szCs w:val="34"/>
          <w:rtl/>
          <w:lang w:bidi="ar-EG"/>
        </w:rPr>
      </w:pPr>
      <w:r w:rsidRPr="00BA650A">
        <w:rPr>
          <w:rFonts w:cs="Monotype Koufi" w:hint="cs"/>
          <w:sz w:val="34"/>
          <w:szCs w:val="34"/>
          <w:rtl/>
          <w:lang w:bidi="ar-EG"/>
        </w:rPr>
        <w:t>المسألة الأولى</w:t>
      </w:r>
      <w:r w:rsidRPr="00BA650A">
        <w:rPr>
          <w:rFonts w:cs="Monotype Koufi"/>
          <w:sz w:val="34"/>
          <w:szCs w:val="34"/>
          <w:rtl/>
          <w:lang w:bidi="ar-EG"/>
        </w:rPr>
        <w:t>:</w:t>
      </w:r>
      <w:r w:rsidRPr="00BA650A">
        <w:rPr>
          <w:rFonts w:ascii="Lotus Linotype" w:hAnsi="Lotus Linotype" w:cs="Simplified Arabic"/>
          <w:b/>
          <w:bCs/>
          <w:sz w:val="34"/>
          <w:szCs w:val="34"/>
          <w:rtl/>
          <w:lang w:bidi="ar-EG"/>
        </w:rPr>
        <w:t xml:space="preserve"> </w:t>
      </w:r>
      <w:r w:rsidRPr="00BA650A">
        <w:rPr>
          <w:rFonts w:ascii="Lotus Linotype" w:hAnsi="Lotus Linotype" w:cs="Simplified Arabic" w:hint="cs"/>
          <w:b/>
          <w:bCs/>
          <w:sz w:val="34"/>
          <w:szCs w:val="34"/>
          <w:rtl/>
          <w:lang w:bidi="ar-EG"/>
        </w:rPr>
        <w:t>أقل</w:t>
      </w:r>
      <w:r w:rsidR="000B5F2B"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 xml:space="preserve"> الح</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يض</w:t>
      </w:r>
      <w:r w:rsidR="00F46FD1" w:rsidRPr="00BA650A">
        <w:rPr>
          <w:rFonts w:ascii="Lotus Linotype" w:hAnsi="Lotus Linotype" w:cs="Simplified Arabic" w:hint="cs"/>
          <w:b/>
          <w:bCs/>
          <w:sz w:val="34"/>
          <w:szCs w:val="34"/>
          <w:rtl/>
          <w:lang w:bidi="ar-EG"/>
        </w:rPr>
        <w:t>.</w:t>
      </w:r>
    </w:p>
    <w:p w:rsidR="00F46FD1" w:rsidRPr="00BA650A" w:rsidRDefault="00F466AA"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rPr>
          <w:rFonts w:ascii="Lotus Linotype" w:hAnsi="Lotus Linotype" w:cs="Simplified Arabic"/>
          <w:b/>
          <w:bCs/>
          <w:sz w:val="34"/>
          <w:szCs w:val="34"/>
          <w:rtl/>
          <w:lang w:bidi="ar-EG"/>
        </w:rPr>
      </w:pPr>
      <w:r w:rsidRPr="00BA650A">
        <w:rPr>
          <w:rFonts w:cs="Monotype Koufi" w:hint="cs"/>
          <w:sz w:val="34"/>
          <w:szCs w:val="34"/>
          <w:rtl/>
          <w:lang w:bidi="ar-EG"/>
        </w:rPr>
        <w:t>المسألة الثانية:</w:t>
      </w:r>
      <w:r w:rsidR="000B6F38">
        <w:rPr>
          <w:rFonts w:ascii="Lotus Linotype" w:hAnsi="Lotus Linotype" w:cs="Simplified Arabic" w:hint="cs"/>
          <w:b/>
          <w:bCs/>
          <w:sz w:val="34"/>
          <w:szCs w:val="34"/>
          <w:rtl/>
          <w:lang w:bidi="ar-EG"/>
        </w:rPr>
        <w:t xml:space="preserve"> حكم</w:t>
      </w:r>
      <w:r w:rsidRPr="00BA650A">
        <w:rPr>
          <w:rFonts w:ascii="Lotus Linotype" w:hAnsi="Lotus Linotype" w:cs="Simplified Arabic" w:hint="cs"/>
          <w:b/>
          <w:bCs/>
          <w:sz w:val="34"/>
          <w:szCs w:val="34"/>
          <w:rtl/>
          <w:lang w:bidi="ar-EG"/>
        </w:rPr>
        <w:t xml:space="preserve"> وضوء الم</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ستحاضة لكل</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 xml:space="preserve"> صلاة</w:t>
      </w:r>
      <w:r w:rsidR="00CA08B3" w:rsidRPr="00BA650A">
        <w:rPr>
          <w:rFonts w:ascii="Lotus Linotype" w:hAnsi="Lotus Linotype" w:cs="Simplified Arabic" w:hint="cs"/>
          <w:b/>
          <w:bCs/>
          <w:sz w:val="34"/>
          <w:szCs w:val="34"/>
          <w:rtl/>
          <w:lang w:bidi="ar-EG"/>
        </w:rPr>
        <w:t>،</w:t>
      </w:r>
      <w:r w:rsidR="000B6F38">
        <w:rPr>
          <w:rFonts w:ascii="Lotus Linotype" w:hAnsi="Lotus Linotype" w:cs="Simplified Arabic" w:hint="cs"/>
          <w:b/>
          <w:bCs/>
          <w:sz w:val="34"/>
          <w:szCs w:val="34"/>
          <w:rtl/>
          <w:lang w:bidi="ar-EG"/>
        </w:rPr>
        <w:t xml:space="preserve"> واغتسالها</w:t>
      </w:r>
      <w:r w:rsidR="00F46FD1" w:rsidRPr="00BA650A">
        <w:rPr>
          <w:rFonts w:ascii="Lotus Linotype" w:hAnsi="Lotus Linotype" w:cs="Simplified Arabic" w:hint="cs"/>
          <w:b/>
          <w:bCs/>
          <w:sz w:val="34"/>
          <w:szCs w:val="34"/>
          <w:rtl/>
          <w:lang w:bidi="ar-EG"/>
        </w:rPr>
        <w:t>.</w:t>
      </w:r>
    </w:p>
    <w:p w:rsidR="00F46FD1" w:rsidRPr="00BA650A" w:rsidRDefault="00F466AA" w:rsidP="00F466AA">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rPr>
          <w:rFonts w:ascii="Lotus Linotype" w:hAnsi="Lotus Linotype" w:cs="Simplified Arabic"/>
          <w:b/>
          <w:bCs/>
          <w:sz w:val="34"/>
          <w:szCs w:val="34"/>
          <w:rtl/>
          <w:lang w:bidi="ar-EG"/>
        </w:rPr>
      </w:pPr>
      <w:r w:rsidRPr="00BA650A">
        <w:rPr>
          <w:rFonts w:cs="Monotype Koufi" w:hint="cs"/>
          <w:sz w:val="34"/>
          <w:szCs w:val="34"/>
          <w:rtl/>
          <w:lang w:bidi="ar-EG"/>
        </w:rPr>
        <w:t>المسألة الثالثة:</w:t>
      </w:r>
      <w:r w:rsidR="00217671">
        <w:rPr>
          <w:rFonts w:ascii="Lotus Linotype" w:hAnsi="Lotus Linotype" w:cs="Simplified Arabic" w:hint="cs"/>
          <w:b/>
          <w:bCs/>
          <w:sz w:val="34"/>
          <w:szCs w:val="34"/>
          <w:rtl/>
          <w:lang w:bidi="ar-EG"/>
        </w:rPr>
        <w:t xml:space="preserve"> حكم </w:t>
      </w:r>
      <w:r w:rsidRPr="00BA650A">
        <w:rPr>
          <w:rFonts w:ascii="Lotus Linotype" w:hAnsi="Lotus Linotype" w:cs="Simplified Arabic" w:hint="cs"/>
          <w:b/>
          <w:bCs/>
          <w:sz w:val="34"/>
          <w:szCs w:val="34"/>
          <w:rtl/>
          <w:lang w:bidi="ar-EG"/>
        </w:rPr>
        <w:t>الاستمتاع بالحائض فيما دون الس</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ر</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ة والر</w:t>
      </w:r>
      <w:r w:rsidR="00CA08B3"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كبة في غير الف</w:t>
      </w:r>
      <w:r w:rsidR="000B5F2B"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ر</w:t>
      </w:r>
      <w:r w:rsidR="000B5F2B" w:rsidRPr="00BA650A">
        <w:rPr>
          <w:rFonts w:ascii="Lotus Linotype" w:hAnsi="Lotus Linotype" w:cs="Simplified Arabic" w:hint="cs"/>
          <w:b/>
          <w:bCs/>
          <w:sz w:val="34"/>
          <w:szCs w:val="34"/>
          <w:rtl/>
          <w:lang w:bidi="ar-EG"/>
        </w:rPr>
        <w:t>ْ</w:t>
      </w:r>
      <w:r w:rsidRPr="00BA650A">
        <w:rPr>
          <w:rFonts w:ascii="Lotus Linotype" w:hAnsi="Lotus Linotype" w:cs="Simplified Arabic" w:hint="cs"/>
          <w:b/>
          <w:bCs/>
          <w:sz w:val="34"/>
          <w:szCs w:val="34"/>
          <w:rtl/>
          <w:lang w:bidi="ar-EG"/>
        </w:rPr>
        <w:t>ج</w:t>
      </w:r>
      <w:r w:rsidR="00F46FD1" w:rsidRPr="00BA650A">
        <w:rPr>
          <w:rFonts w:ascii="Lotus Linotype" w:hAnsi="Lotus Linotype" w:cs="Simplified Arabic" w:hint="cs"/>
          <w:b/>
          <w:bCs/>
          <w:sz w:val="34"/>
          <w:szCs w:val="34"/>
          <w:rtl/>
          <w:lang w:bidi="ar-EG"/>
        </w:rPr>
        <w:t>.</w:t>
      </w:r>
    </w:p>
    <w:p w:rsidR="00DF7E5D" w:rsidRPr="00BA650A" w:rsidRDefault="00F466AA"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rPr>
          <w:rFonts w:ascii="Lotus Linotype" w:hAnsi="Lotus Linotype" w:cs="Lotus Linotype"/>
          <w:b/>
          <w:bCs/>
          <w:sz w:val="2"/>
          <w:szCs w:val="2"/>
          <w:rtl/>
        </w:rPr>
      </w:pPr>
      <w:r w:rsidRPr="00BA650A">
        <w:rPr>
          <w:rFonts w:cs="Monotype Koufi" w:hint="cs"/>
          <w:sz w:val="34"/>
          <w:szCs w:val="34"/>
          <w:rtl/>
          <w:lang w:bidi="ar-EG"/>
        </w:rPr>
        <w:t>المسألة الرابعة:</w:t>
      </w:r>
      <w:r w:rsidR="00217671">
        <w:rPr>
          <w:rFonts w:ascii="Lotus Linotype" w:hAnsi="Lotus Linotype" w:cs="Simplified Arabic" w:hint="cs"/>
          <w:b/>
          <w:bCs/>
          <w:sz w:val="34"/>
          <w:szCs w:val="34"/>
          <w:rtl/>
          <w:lang w:bidi="ar-EG"/>
        </w:rPr>
        <w:t xml:space="preserve"> الواجب </w:t>
      </w:r>
      <w:r w:rsidRPr="00BA650A">
        <w:rPr>
          <w:rFonts w:ascii="Lotus Linotype" w:hAnsi="Lotus Linotype" w:cs="Simplified Arabic" w:hint="cs"/>
          <w:b/>
          <w:bCs/>
          <w:sz w:val="34"/>
          <w:szCs w:val="34"/>
          <w:rtl/>
          <w:lang w:bidi="ar-EG"/>
        </w:rPr>
        <w:t>على مَ</w:t>
      </w:r>
      <w:r w:rsidR="00217671">
        <w:rPr>
          <w:rFonts w:ascii="Lotus Linotype" w:hAnsi="Lotus Linotype" w:cs="Simplified Arabic" w:hint="cs"/>
          <w:b/>
          <w:bCs/>
          <w:sz w:val="34"/>
          <w:szCs w:val="34"/>
          <w:rtl/>
          <w:lang w:bidi="ar-EG"/>
        </w:rPr>
        <w:t>ن وطئ الحائض</w:t>
      </w:r>
      <w:r w:rsidR="00F46FD1" w:rsidRPr="00BA650A">
        <w:rPr>
          <w:rFonts w:ascii="Lotus Linotype" w:hAnsi="Lotus Linotype" w:cs="Simplified Arabic" w:hint="cs"/>
          <w:b/>
          <w:bCs/>
          <w:sz w:val="34"/>
          <w:szCs w:val="34"/>
          <w:rtl/>
          <w:lang w:bidi="ar-EG"/>
        </w:rPr>
        <w:t>.</w:t>
      </w:r>
    </w:p>
    <w:p w:rsidR="00F46FD1" w:rsidRPr="00BA650A" w:rsidRDefault="00F46FD1" w:rsidP="00DF7E5D">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281"/>
        <w:rPr>
          <w:rFonts w:ascii="Lotus Linotype" w:hAnsi="Lotus Linotype" w:cs="Lotus Linotype"/>
          <w:b/>
          <w:bCs/>
          <w:sz w:val="2"/>
          <w:szCs w:val="2"/>
          <w:rtl/>
        </w:rPr>
      </w:pPr>
      <w:r w:rsidRPr="00BA650A">
        <w:rPr>
          <w:rFonts w:ascii="Lotus Linotype" w:hAnsi="Lotus Linotype" w:cs="Lotus Linotype"/>
          <w:b/>
          <w:bCs/>
          <w:sz w:val="2"/>
          <w:szCs w:val="2"/>
          <w:rtl/>
        </w:rPr>
        <w:t>.</w:t>
      </w:r>
    </w:p>
    <w:p w:rsidR="00CA08B3" w:rsidRPr="00BA650A" w:rsidRDefault="00CA08B3">
      <w:pPr>
        <w:bidi w:val="0"/>
        <w:spacing w:after="200" w:line="276" w:lineRule="auto"/>
        <w:rPr>
          <w:rFonts w:asciiTheme="minorHAnsi" w:hAnsiTheme="minorHAnsi"/>
          <w:b/>
          <w:bCs/>
          <w:sz w:val="36"/>
          <w:lang w:eastAsia="ar-SA"/>
        </w:rPr>
      </w:pPr>
      <w:r w:rsidRPr="00BA650A">
        <w:rPr>
          <w:rFonts w:ascii="Traditional Arabic" w:hAnsi="Traditional Arabic"/>
          <w:sz w:val="36"/>
          <w:rtl/>
        </w:rPr>
        <w:br w:type="page"/>
      </w:r>
    </w:p>
    <w:p w:rsidR="00F46FD1" w:rsidRPr="00BA650A" w:rsidRDefault="00A37026"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hint="cs"/>
          <w:sz w:val="36"/>
          <w:szCs w:val="36"/>
          <w:rtl/>
        </w:rPr>
        <w:t>تمهيد</w:t>
      </w:r>
      <w:r w:rsidR="009A655A">
        <w:rPr>
          <w:rFonts w:ascii="Traditional Arabic" w:hAnsi="Traditional Arabic" w:cs="Traditional Arabic" w:hint="cs"/>
          <w:sz w:val="36"/>
          <w:szCs w:val="36"/>
          <w:rtl/>
        </w:rPr>
        <w:t xml:space="preserve">: حَدّ </w:t>
      </w:r>
      <w:r w:rsidR="000B5F2B" w:rsidRPr="00BA650A">
        <w:rPr>
          <w:rFonts w:ascii="Traditional Arabic" w:hAnsi="Traditional Arabic" w:cs="Traditional Arabic" w:hint="cs"/>
          <w:sz w:val="36"/>
          <w:szCs w:val="36"/>
          <w:rtl/>
        </w:rPr>
        <w:t>الحيض لغةً وشرعًا</w:t>
      </w:r>
    </w:p>
    <w:p w:rsidR="00F46FD1" w:rsidRPr="00BA650A" w:rsidRDefault="00F6488F" w:rsidP="000B5F2B">
      <w:pPr>
        <w:spacing w:beforeLines="30" w:before="72" w:afterLines="30" w:after="72"/>
        <w:ind w:left="-57" w:firstLine="170"/>
        <w:jc w:val="both"/>
        <w:rPr>
          <w:rtl/>
        </w:rPr>
      </w:pPr>
      <w:r w:rsidRPr="00BA650A">
        <w:rPr>
          <w:rFonts w:hint="cs"/>
          <w:b/>
          <w:bCs/>
          <w:rtl/>
        </w:rPr>
        <w:t>الح</w:t>
      </w:r>
      <w:r w:rsidR="000B5F2B" w:rsidRPr="00BA650A">
        <w:rPr>
          <w:rFonts w:hint="cs"/>
          <w:b/>
          <w:bCs/>
          <w:rtl/>
        </w:rPr>
        <w:t>َ</w:t>
      </w:r>
      <w:r w:rsidRPr="00BA650A">
        <w:rPr>
          <w:rFonts w:hint="cs"/>
          <w:b/>
          <w:bCs/>
          <w:rtl/>
        </w:rPr>
        <w:t>يض لغة</w:t>
      </w:r>
      <w:r w:rsidR="000B5F2B" w:rsidRPr="00BA650A">
        <w:rPr>
          <w:rFonts w:hint="cs"/>
          <w:b/>
          <w:bCs/>
          <w:rtl/>
        </w:rPr>
        <w:t>ً</w:t>
      </w:r>
      <w:r w:rsidRPr="00BA650A">
        <w:rPr>
          <w:rFonts w:hint="cs"/>
          <w:b/>
          <w:bCs/>
          <w:rtl/>
        </w:rPr>
        <w:t>:</w:t>
      </w:r>
      <w:r w:rsidRPr="00BA650A">
        <w:rPr>
          <w:rFonts w:hint="cs"/>
          <w:rtl/>
        </w:rPr>
        <w:t xml:space="preserve"> مأخوذٌ من مادة الحاء والياء والضاد</w:t>
      </w:r>
      <w:r w:rsidR="008B44D1" w:rsidRPr="00BA650A">
        <w:rPr>
          <w:rFonts w:hint="cs"/>
          <w:rtl/>
        </w:rPr>
        <w:t xml:space="preserve">، </w:t>
      </w:r>
      <w:r w:rsidRPr="00BA650A">
        <w:rPr>
          <w:rFonts w:hint="cs"/>
          <w:rtl/>
        </w:rPr>
        <w:t>وأصله</w:t>
      </w:r>
      <w:r w:rsidR="000B5F2B" w:rsidRPr="00BA650A">
        <w:rPr>
          <w:rFonts w:hint="cs"/>
          <w:rtl/>
        </w:rPr>
        <w:t>:</w:t>
      </w:r>
      <w:r w:rsidRPr="00BA650A">
        <w:rPr>
          <w:rFonts w:hint="cs"/>
          <w:rtl/>
        </w:rPr>
        <w:t xml:space="preserve"> السيلان</w:t>
      </w:r>
      <w:r w:rsidR="000B5F2B" w:rsidRPr="00BA650A">
        <w:rPr>
          <w:rFonts w:hint="cs"/>
          <w:rtl/>
        </w:rPr>
        <w:t>؛</w:t>
      </w:r>
      <w:r w:rsidR="008B44D1" w:rsidRPr="00BA650A">
        <w:rPr>
          <w:rFonts w:hint="cs"/>
          <w:rtl/>
        </w:rPr>
        <w:t xml:space="preserve"> </w:t>
      </w:r>
      <w:r w:rsidRPr="00BA650A">
        <w:rPr>
          <w:rFonts w:hint="cs"/>
          <w:rtl/>
        </w:rPr>
        <w:t>ي</w:t>
      </w:r>
      <w:r w:rsidR="000B5F2B" w:rsidRPr="00BA650A">
        <w:rPr>
          <w:rFonts w:hint="cs"/>
          <w:rtl/>
        </w:rPr>
        <w:t>ُ</w:t>
      </w:r>
      <w:r w:rsidRPr="00BA650A">
        <w:rPr>
          <w:rFonts w:hint="cs"/>
          <w:rtl/>
        </w:rPr>
        <w:t xml:space="preserve">قال: </w:t>
      </w:r>
      <w:r w:rsidR="000B5F2B" w:rsidRPr="00BA650A">
        <w:rPr>
          <w:rFonts w:hint="cs"/>
          <w:rtl/>
        </w:rPr>
        <w:t>(</w:t>
      </w:r>
      <w:r w:rsidRPr="00BA650A">
        <w:rPr>
          <w:rFonts w:hint="cs"/>
          <w:rtl/>
        </w:rPr>
        <w:t>حاض</w:t>
      </w:r>
      <w:r w:rsidR="000B5F2B" w:rsidRPr="00BA650A">
        <w:rPr>
          <w:rFonts w:hint="cs"/>
          <w:rtl/>
        </w:rPr>
        <w:t>َ</w:t>
      </w:r>
      <w:r w:rsidRPr="00BA650A">
        <w:rPr>
          <w:rFonts w:hint="cs"/>
          <w:rtl/>
        </w:rPr>
        <w:t>ت الس</w:t>
      </w:r>
      <w:r w:rsidR="000B5F2B" w:rsidRPr="00BA650A">
        <w:rPr>
          <w:rFonts w:hint="cs"/>
          <w:rtl/>
        </w:rPr>
        <w:t>َّ</w:t>
      </w:r>
      <w:r w:rsidRPr="00BA650A">
        <w:rPr>
          <w:rFonts w:hint="cs"/>
          <w:rtl/>
        </w:rPr>
        <w:t>م</w:t>
      </w:r>
      <w:r w:rsidR="000B5F2B" w:rsidRPr="00BA650A">
        <w:rPr>
          <w:rFonts w:hint="cs"/>
          <w:rtl/>
        </w:rPr>
        <w:t>ُ</w:t>
      </w:r>
      <w:r w:rsidRPr="00BA650A">
        <w:rPr>
          <w:rFonts w:hint="cs"/>
          <w:rtl/>
        </w:rPr>
        <w:t>رة</w:t>
      </w:r>
      <w:r w:rsidR="000B5F2B" w:rsidRPr="00BA650A">
        <w:rPr>
          <w:rFonts w:hint="cs"/>
          <w:rtl/>
        </w:rPr>
        <w:t>):</w:t>
      </w:r>
      <w:r w:rsidR="008B44D1" w:rsidRPr="00BA650A">
        <w:rPr>
          <w:rFonts w:hint="cs"/>
          <w:rtl/>
        </w:rPr>
        <w:t xml:space="preserve"> </w:t>
      </w:r>
      <w:r w:rsidRPr="00BA650A">
        <w:rPr>
          <w:rFonts w:hint="cs"/>
          <w:rtl/>
        </w:rPr>
        <w:t>إذا خرج منها ماءٌ أحمر شبه الدم</w:t>
      </w:r>
      <w:r w:rsidR="000B5F2B" w:rsidRPr="00BA650A">
        <w:rPr>
          <w:rFonts w:hint="cs"/>
          <w:rtl/>
        </w:rPr>
        <w:t xml:space="preserve"> - </w:t>
      </w:r>
      <w:r w:rsidRPr="00BA650A">
        <w:rPr>
          <w:rFonts w:hint="cs"/>
          <w:rtl/>
        </w:rPr>
        <w:t>وهو</w:t>
      </w:r>
      <w:r w:rsidR="000B5F2B" w:rsidRPr="00BA650A">
        <w:rPr>
          <w:rFonts w:hint="cs"/>
          <w:rtl/>
        </w:rPr>
        <w:t>:</w:t>
      </w:r>
      <w:r w:rsidRPr="00BA650A">
        <w:rPr>
          <w:rFonts w:hint="cs"/>
          <w:rtl/>
        </w:rPr>
        <w:t xml:space="preserve"> الصمغ الأحمر</w:t>
      </w:r>
      <w:r w:rsidR="000B5F2B" w:rsidRPr="00BA650A">
        <w:rPr>
          <w:rFonts w:hint="cs"/>
          <w:rtl/>
        </w:rPr>
        <w:t xml:space="preserve"> -</w:t>
      </w:r>
      <w:r w:rsidR="000D57E7" w:rsidRPr="00BA650A">
        <w:rPr>
          <w:rFonts w:hint="cs"/>
          <w:rtl/>
        </w:rPr>
        <w:t>؛</w:t>
      </w:r>
      <w:r w:rsidR="008B44D1" w:rsidRPr="00BA650A">
        <w:rPr>
          <w:rFonts w:hint="cs"/>
          <w:rtl/>
        </w:rPr>
        <w:t xml:space="preserve"> </w:t>
      </w:r>
      <w:r w:rsidRPr="00BA650A">
        <w:rPr>
          <w:rFonts w:hint="cs"/>
          <w:rtl/>
        </w:rPr>
        <w:t>ولذلك س</w:t>
      </w:r>
      <w:r w:rsidR="000B5F2B" w:rsidRPr="00BA650A">
        <w:rPr>
          <w:rFonts w:hint="cs"/>
          <w:rtl/>
        </w:rPr>
        <w:t>ُ</w:t>
      </w:r>
      <w:r w:rsidRPr="00BA650A">
        <w:rPr>
          <w:rFonts w:hint="cs"/>
          <w:rtl/>
        </w:rPr>
        <w:t>م</w:t>
      </w:r>
      <w:r w:rsidR="000B5F2B" w:rsidRPr="00BA650A">
        <w:rPr>
          <w:rFonts w:hint="cs"/>
          <w:rtl/>
        </w:rPr>
        <w:t>ِّ</w:t>
      </w:r>
      <w:r w:rsidRPr="00BA650A">
        <w:rPr>
          <w:rFonts w:hint="cs"/>
          <w:rtl/>
        </w:rPr>
        <w:t>يت الحائض بذلك تشبيه</w:t>
      </w:r>
      <w:r w:rsidR="00E71AC1" w:rsidRPr="00BA650A">
        <w:rPr>
          <w:rFonts w:hint="cs"/>
          <w:rtl/>
        </w:rPr>
        <w:t>ًا</w:t>
      </w:r>
      <w:r w:rsidRPr="00BA650A">
        <w:rPr>
          <w:rFonts w:hint="cs"/>
          <w:rtl/>
        </w:rPr>
        <w:t xml:space="preserve"> لها بتلك السمرة</w:t>
      </w:r>
      <w:r w:rsidR="00F46FD1" w:rsidRPr="00BA650A">
        <w:rPr>
          <w:rFonts w:hint="cs"/>
          <w:rtl/>
        </w:rPr>
        <w:t>.</w:t>
      </w:r>
    </w:p>
    <w:p w:rsidR="00F46FD1" w:rsidRPr="00BA650A" w:rsidRDefault="00F6488F" w:rsidP="000B5F2B">
      <w:pPr>
        <w:spacing w:beforeLines="30" w:before="72" w:afterLines="30" w:after="72"/>
        <w:ind w:left="-57" w:firstLine="170"/>
        <w:jc w:val="both"/>
        <w:rPr>
          <w:b/>
          <w:bCs/>
          <w:rtl/>
        </w:rPr>
      </w:pPr>
      <w:r w:rsidRPr="00BA650A">
        <w:rPr>
          <w:rFonts w:hint="cs"/>
          <w:rtl/>
        </w:rPr>
        <w:t xml:space="preserve">وتقول العرب: </w:t>
      </w:r>
      <w:r w:rsidR="000B5F2B" w:rsidRPr="00BA650A">
        <w:rPr>
          <w:rFonts w:hint="cs"/>
          <w:rtl/>
        </w:rPr>
        <w:t>(</w:t>
      </w:r>
      <w:r w:rsidRPr="00BA650A">
        <w:rPr>
          <w:rFonts w:hint="cs"/>
          <w:rtl/>
        </w:rPr>
        <w:t>حاض</w:t>
      </w:r>
      <w:r w:rsidR="000B5F2B" w:rsidRPr="00BA650A">
        <w:rPr>
          <w:rFonts w:hint="cs"/>
          <w:rtl/>
        </w:rPr>
        <w:t>َ</w:t>
      </w:r>
      <w:r w:rsidRPr="00BA650A">
        <w:rPr>
          <w:rFonts w:hint="cs"/>
          <w:rtl/>
        </w:rPr>
        <w:t xml:space="preserve"> السيل</w:t>
      </w:r>
      <w:r w:rsidR="000B5F2B" w:rsidRPr="00BA650A">
        <w:rPr>
          <w:rFonts w:hint="cs"/>
          <w:rtl/>
        </w:rPr>
        <w:t>):</w:t>
      </w:r>
      <w:r w:rsidRPr="00BA650A">
        <w:rPr>
          <w:rFonts w:hint="cs"/>
          <w:rtl/>
        </w:rPr>
        <w:t xml:space="preserve"> إذا فاض</w:t>
      </w:r>
      <w:r w:rsidR="008B44D1" w:rsidRPr="00BA650A">
        <w:rPr>
          <w:rFonts w:hint="cs"/>
          <w:rtl/>
        </w:rPr>
        <w:t xml:space="preserve">، </w:t>
      </w:r>
      <w:r w:rsidRPr="00BA650A">
        <w:rPr>
          <w:rFonts w:hint="cs"/>
          <w:rtl/>
        </w:rPr>
        <w:t>ومنه</w:t>
      </w:r>
      <w:r w:rsidR="000B5F2B" w:rsidRPr="00BA650A">
        <w:rPr>
          <w:rFonts w:hint="cs"/>
          <w:rtl/>
        </w:rPr>
        <w:t>:</w:t>
      </w:r>
      <w:r w:rsidRPr="00BA650A">
        <w:rPr>
          <w:rFonts w:hint="cs"/>
          <w:rtl/>
        </w:rPr>
        <w:t xml:space="preserve"> س</w:t>
      </w:r>
      <w:r w:rsidR="000B5F2B" w:rsidRPr="00BA650A">
        <w:rPr>
          <w:rFonts w:hint="cs"/>
          <w:rtl/>
        </w:rPr>
        <w:t>ُ</w:t>
      </w:r>
      <w:r w:rsidRPr="00BA650A">
        <w:rPr>
          <w:rFonts w:hint="cs"/>
          <w:rtl/>
        </w:rPr>
        <w:t>م</w:t>
      </w:r>
      <w:r w:rsidR="000B5F2B" w:rsidRPr="00BA650A">
        <w:rPr>
          <w:rFonts w:hint="cs"/>
          <w:rtl/>
        </w:rPr>
        <w:t>ِّ</w:t>
      </w:r>
      <w:r w:rsidRPr="00BA650A">
        <w:rPr>
          <w:rFonts w:hint="cs"/>
          <w:rtl/>
        </w:rPr>
        <w:t>ي الحوض بذلك</w:t>
      </w:r>
      <w:r w:rsidR="000B5F2B" w:rsidRPr="00BA650A">
        <w:rPr>
          <w:rFonts w:hint="cs"/>
          <w:rtl/>
        </w:rPr>
        <w:t>؛</w:t>
      </w:r>
      <w:r w:rsidRPr="00BA650A">
        <w:rPr>
          <w:rFonts w:hint="cs"/>
          <w:rtl/>
        </w:rPr>
        <w:t xml:space="preserve"> لأن</w:t>
      </w:r>
      <w:r w:rsidR="000B5F2B" w:rsidRPr="00BA650A">
        <w:rPr>
          <w:rFonts w:hint="cs"/>
          <w:rtl/>
        </w:rPr>
        <w:t>َّ</w:t>
      </w:r>
      <w:r w:rsidRPr="00BA650A">
        <w:rPr>
          <w:rFonts w:hint="cs"/>
          <w:rtl/>
        </w:rPr>
        <w:t xml:space="preserve"> الماء يحيض إليه</w:t>
      </w:r>
      <w:r w:rsidR="000B5F2B" w:rsidRPr="00BA650A">
        <w:rPr>
          <w:rFonts w:hint="cs"/>
          <w:rtl/>
        </w:rPr>
        <w:t>؛</w:t>
      </w:r>
      <w:r w:rsidR="008B44D1" w:rsidRPr="00BA650A">
        <w:rPr>
          <w:rFonts w:hint="cs"/>
          <w:rtl/>
        </w:rPr>
        <w:t xml:space="preserve"> </w:t>
      </w:r>
      <w:r w:rsidRPr="00BA650A">
        <w:rPr>
          <w:rFonts w:hint="cs"/>
          <w:rtl/>
        </w:rPr>
        <w:t>أي</w:t>
      </w:r>
      <w:r w:rsidR="000B5F2B" w:rsidRPr="00BA650A">
        <w:rPr>
          <w:rFonts w:hint="cs"/>
          <w:rtl/>
        </w:rPr>
        <w:t>:</w:t>
      </w:r>
      <w:r w:rsidRPr="00BA650A">
        <w:rPr>
          <w:rFonts w:hint="cs"/>
          <w:rtl/>
        </w:rPr>
        <w:t xml:space="preserve"> يسيل إليه ويجري</w:t>
      </w:r>
      <w:r w:rsidR="008B44D1" w:rsidRPr="00BA650A">
        <w:rPr>
          <w:rFonts w:cs="Simplified Arabic"/>
          <w:b/>
          <w:bCs/>
          <w:sz w:val="36"/>
          <w:vertAlign w:val="superscript"/>
          <w:rtl/>
        </w:rPr>
        <w:t>(</w:t>
      </w:r>
      <w:r w:rsidRPr="00BA650A">
        <w:rPr>
          <w:rFonts w:cs="Simplified Arabic"/>
          <w:b/>
          <w:bCs/>
          <w:sz w:val="36"/>
          <w:vertAlign w:val="superscript"/>
          <w:rtl/>
        </w:rPr>
        <w:footnoteReference w:id="694"/>
      </w:r>
      <w:r w:rsidR="008B44D1" w:rsidRPr="00BA650A">
        <w:rPr>
          <w:rFonts w:cs="Simplified Arabic"/>
          <w:b/>
          <w:bCs/>
          <w:sz w:val="36"/>
          <w:vertAlign w:val="superscript"/>
          <w:rtl/>
        </w:rPr>
        <w:t>)</w:t>
      </w:r>
      <w:r w:rsidR="00F46FD1" w:rsidRPr="00BA650A">
        <w:rPr>
          <w:rFonts w:hint="cs"/>
          <w:rtl/>
        </w:rPr>
        <w:t>.</w:t>
      </w:r>
    </w:p>
    <w:p w:rsidR="00F46FD1" w:rsidRPr="00BA650A" w:rsidRDefault="00F6488F" w:rsidP="000D29C4">
      <w:pPr>
        <w:spacing w:beforeLines="30" w:before="72" w:afterLines="30" w:after="72"/>
        <w:ind w:left="-57" w:firstLine="170"/>
        <w:jc w:val="both"/>
        <w:rPr>
          <w:b/>
          <w:bCs/>
          <w:rtl/>
        </w:rPr>
      </w:pPr>
      <w:r w:rsidRPr="00BA650A">
        <w:rPr>
          <w:rFonts w:hint="cs"/>
          <w:rtl/>
        </w:rPr>
        <w:t xml:space="preserve">أما </w:t>
      </w:r>
      <w:r w:rsidRPr="00BA650A">
        <w:rPr>
          <w:rFonts w:hint="cs"/>
          <w:b/>
          <w:bCs/>
          <w:rtl/>
        </w:rPr>
        <w:t>الح</w:t>
      </w:r>
      <w:r w:rsidR="000B5F2B" w:rsidRPr="00BA650A">
        <w:rPr>
          <w:rFonts w:hint="cs"/>
          <w:b/>
          <w:bCs/>
          <w:rtl/>
        </w:rPr>
        <w:t>َ</w:t>
      </w:r>
      <w:r w:rsidRPr="00BA650A">
        <w:rPr>
          <w:rFonts w:hint="cs"/>
          <w:b/>
          <w:bCs/>
          <w:rtl/>
        </w:rPr>
        <w:t>يض في الشرع:</w:t>
      </w:r>
      <w:r w:rsidRPr="00BA650A">
        <w:rPr>
          <w:rFonts w:hint="cs"/>
          <w:rtl/>
        </w:rPr>
        <w:t xml:space="preserve"> فهو دم</w:t>
      </w:r>
      <w:r w:rsidR="000B5F2B" w:rsidRPr="00BA650A">
        <w:rPr>
          <w:rFonts w:hint="cs"/>
          <w:rtl/>
        </w:rPr>
        <w:t>ُ</w:t>
      </w:r>
      <w:r w:rsidRPr="00BA650A">
        <w:rPr>
          <w:rFonts w:hint="cs"/>
          <w:rtl/>
        </w:rPr>
        <w:t xml:space="preserve"> طبيعة</w:t>
      </w:r>
      <w:r w:rsidR="000B5F2B" w:rsidRPr="00BA650A">
        <w:rPr>
          <w:rFonts w:hint="cs"/>
          <w:rtl/>
        </w:rPr>
        <w:t>ٍ</w:t>
      </w:r>
      <w:r w:rsidRPr="00BA650A">
        <w:rPr>
          <w:rFonts w:hint="cs"/>
          <w:rtl/>
        </w:rPr>
        <w:t xml:space="preserve"> وج</w:t>
      </w:r>
      <w:r w:rsidR="000B5F2B" w:rsidRPr="00BA650A">
        <w:rPr>
          <w:rFonts w:hint="cs"/>
          <w:rtl/>
        </w:rPr>
        <w:t>ِ</w:t>
      </w:r>
      <w:r w:rsidRPr="00BA650A">
        <w:rPr>
          <w:rFonts w:hint="cs"/>
          <w:rtl/>
        </w:rPr>
        <w:t>ب</w:t>
      </w:r>
      <w:r w:rsidR="000B5F2B" w:rsidRPr="00BA650A">
        <w:rPr>
          <w:rFonts w:hint="cs"/>
          <w:rtl/>
        </w:rPr>
        <w:t>ِ</w:t>
      </w:r>
      <w:r w:rsidRPr="00BA650A">
        <w:rPr>
          <w:rFonts w:hint="cs"/>
          <w:rtl/>
        </w:rPr>
        <w:t>ل</w:t>
      </w:r>
      <w:r w:rsidR="000B5F2B" w:rsidRPr="00BA650A">
        <w:rPr>
          <w:rFonts w:hint="cs"/>
          <w:rtl/>
        </w:rPr>
        <w:t>َّ</w:t>
      </w:r>
      <w:r w:rsidRPr="00BA650A">
        <w:rPr>
          <w:rFonts w:hint="cs"/>
          <w:rtl/>
        </w:rPr>
        <w:t>ة</w:t>
      </w:r>
      <w:r w:rsidR="008B44D1" w:rsidRPr="00BA650A">
        <w:rPr>
          <w:rFonts w:hint="cs"/>
          <w:rtl/>
        </w:rPr>
        <w:t xml:space="preserve">، </w:t>
      </w:r>
      <w:r w:rsidRPr="00BA650A">
        <w:rPr>
          <w:rFonts w:hint="cs"/>
          <w:rtl/>
        </w:rPr>
        <w:t>ترخيه ر</w:t>
      </w:r>
      <w:r w:rsidR="000B5F2B" w:rsidRPr="00BA650A">
        <w:rPr>
          <w:rFonts w:hint="cs"/>
          <w:rtl/>
        </w:rPr>
        <w:t>َ</w:t>
      </w:r>
      <w:r w:rsidRPr="00BA650A">
        <w:rPr>
          <w:rFonts w:hint="cs"/>
          <w:rtl/>
        </w:rPr>
        <w:t>ح</w:t>
      </w:r>
      <w:r w:rsidR="000B5F2B" w:rsidRPr="00BA650A">
        <w:rPr>
          <w:rFonts w:hint="cs"/>
          <w:rtl/>
        </w:rPr>
        <w:t>ِ</w:t>
      </w:r>
      <w:r w:rsidRPr="00BA650A">
        <w:rPr>
          <w:rFonts w:hint="cs"/>
          <w:rtl/>
        </w:rPr>
        <w:t>م الأنثى عند البلوغ</w:t>
      </w:r>
      <w:r w:rsidR="008B44D1" w:rsidRPr="00BA650A">
        <w:rPr>
          <w:rFonts w:hint="cs"/>
          <w:rtl/>
        </w:rPr>
        <w:t xml:space="preserve">، </w:t>
      </w:r>
      <w:r w:rsidRPr="00BA650A">
        <w:rPr>
          <w:rFonts w:hint="cs"/>
          <w:rtl/>
        </w:rPr>
        <w:t>ثم يعتادها بعد ذلك</w:t>
      </w:r>
      <w:r w:rsidR="008B44D1" w:rsidRPr="00BA650A">
        <w:rPr>
          <w:rFonts w:cs="Simplified Arabic"/>
          <w:b/>
          <w:bCs/>
          <w:sz w:val="36"/>
          <w:vertAlign w:val="superscript"/>
          <w:rtl/>
        </w:rPr>
        <w:t>(</w:t>
      </w:r>
      <w:r w:rsidRPr="00BA650A">
        <w:rPr>
          <w:rFonts w:cs="Simplified Arabic"/>
          <w:b/>
          <w:bCs/>
          <w:sz w:val="36"/>
          <w:vertAlign w:val="superscript"/>
          <w:rtl/>
        </w:rPr>
        <w:footnoteReference w:id="695"/>
      </w:r>
      <w:r w:rsidR="008B44D1" w:rsidRPr="00BA650A">
        <w:rPr>
          <w:rFonts w:cs="Simplified Arabic"/>
          <w:b/>
          <w:bCs/>
          <w:sz w:val="36"/>
          <w:vertAlign w:val="superscript"/>
          <w:rtl/>
        </w:rPr>
        <w:t>)</w:t>
      </w:r>
      <w:r w:rsidR="00F46FD1" w:rsidRPr="00BA650A">
        <w:rPr>
          <w:rFonts w:hint="cs"/>
          <w:rtl/>
        </w:rPr>
        <w:t>.</w:t>
      </w:r>
    </w:p>
    <w:p w:rsidR="00F46FD1" w:rsidRPr="00BA650A" w:rsidRDefault="00C61F57" w:rsidP="000D29C4">
      <w:pPr>
        <w:spacing w:beforeLines="30" w:before="72" w:afterLines="30" w:after="72"/>
        <w:ind w:left="-57" w:firstLine="170"/>
        <w:jc w:val="both"/>
        <w:rPr>
          <w:b/>
          <w:bCs/>
          <w:rtl/>
        </w:rPr>
      </w:pPr>
      <w:r w:rsidRPr="00BA650A">
        <w:rPr>
          <w:rFonts w:hint="cs"/>
          <w:rtl/>
        </w:rPr>
        <w:t xml:space="preserve">قال في </w:t>
      </w:r>
      <w:r w:rsidR="000B5F2B" w:rsidRPr="00BA650A">
        <w:rPr>
          <w:rFonts w:hint="eastAsia"/>
          <w:rtl/>
        </w:rPr>
        <w:t>«</w:t>
      </w:r>
      <w:r w:rsidRPr="00BA650A">
        <w:rPr>
          <w:rFonts w:hint="cs"/>
          <w:rtl/>
        </w:rPr>
        <w:t>مغني المحتاج</w:t>
      </w:r>
      <w:r w:rsidR="000B5F2B" w:rsidRPr="00BA650A">
        <w:rPr>
          <w:rFonts w:hint="eastAsia"/>
          <w:rtl/>
        </w:rPr>
        <w:t>»</w:t>
      </w:r>
      <w:r w:rsidR="00E66CD6" w:rsidRPr="00BA650A">
        <w:rPr>
          <w:rFonts w:hint="cs"/>
          <w:rtl/>
        </w:rPr>
        <w:t xml:space="preserve">: </w:t>
      </w:r>
      <w:r w:rsidR="00E66CD6" w:rsidRPr="00BA650A">
        <w:rPr>
          <w:rtl/>
        </w:rPr>
        <w:t>"</w:t>
      </w:r>
      <w:r w:rsidRPr="00BA650A">
        <w:rPr>
          <w:rFonts w:hint="cs"/>
          <w:rtl/>
        </w:rPr>
        <w:t>الحيض دم</w:t>
      </w:r>
      <w:r w:rsidR="000B5F2B" w:rsidRPr="00BA650A">
        <w:rPr>
          <w:rFonts w:hint="cs"/>
          <w:rtl/>
        </w:rPr>
        <w:t>ُ</w:t>
      </w:r>
      <w:r w:rsidRPr="00BA650A">
        <w:rPr>
          <w:rFonts w:hint="cs"/>
          <w:rtl/>
        </w:rPr>
        <w:t xml:space="preserve"> ج</w:t>
      </w:r>
      <w:r w:rsidR="000B5F2B" w:rsidRPr="00BA650A">
        <w:rPr>
          <w:rFonts w:hint="cs"/>
          <w:rtl/>
        </w:rPr>
        <w:t>ِ</w:t>
      </w:r>
      <w:r w:rsidRPr="00BA650A">
        <w:rPr>
          <w:rFonts w:hint="cs"/>
          <w:rtl/>
        </w:rPr>
        <w:t>ب</w:t>
      </w:r>
      <w:r w:rsidR="000B5F2B" w:rsidRPr="00BA650A">
        <w:rPr>
          <w:rFonts w:hint="cs"/>
          <w:rtl/>
        </w:rPr>
        <w:t>ِ</w:t>
      </w:r>
      <w:r w:rsidRPr="00BA650A">
        <w:rPr>
          <w:rFonts w:hint="cs"/>
          <w:rtl/>
        </w:rPr>
        <w:t>ل</w:t>
      </w:r>
      <w:r w:rsidR="000B5F2B" w:rsidRPr="00BA650A">
        <w:rPr>
          <w:rFonts w:hint="cs"/>
          <w:rtl/>
        </w:rPr>
        <w:t>َّ</w:t>
      </w:r>
      <w:r w:rsidRPr="00BA650A">
        <w:rPr>
          <w:rFonts w:hint="cs"/>
          <w:rtl/>
        </w:rPr>
        <w:t>ة</w:t>
      </w:r>
      <w:r w:rsidR="000B5F2B" w:rsidRPr="00BA650A">
        <w:rPr>
          <w:rFonts w:hint="cs"/>
          <w:rtl/>
        </w:rPr>
        <w:t>ٍ،</w:t>
      </w:r>
      <w:r w:rsidRPr="00BA650A">
        <w:rPr>
          <w:rFonts w:hint="cs"/>
          <w:rtl/>
        </w:rPr>
        <w:t xml:space="preserve"> يخرج من أقصى ر</w:t>
      </w:r>
      <w:r w:rsidR="000B5F2B" w:rsidRPr="00BA650A">
        <w:rPr>
          <w:rFonts w:hint="cs"/>
          <w:rtl/>
        </w:rPr>
        <w:t>َ</w:t>
      </w:r>
      <w:r w:rsidRPr="00BA650A">
        <w:rPr>
          <w:rFonts w:hint="cs"/>
          <w:rtl/>
        </w:rPr>
        <w:t>ح</w:t>
      </w:r>
      <w:r w:rsidR="000B5F2B" w:rsidRPr="00BA650A">
        <w:rPr>
          <w:rFonts w:hint="cs"/>
          <w:rtl/>
        </w:rPr>
        <w:t>ِ</w:t>
      </w:r>
      <w:r w:rsidRPr="00BA650A">
        <w:rPr>
          <w:rFonts w:hint="cs"/>
          <w:rtl/>
        </w:rPr>
        <w:t>م المرأة بعد بلوغها</w:t>
      </w:r>
      <w:r w:rsidR="000B5F2B" w:rsidRPr="00BA650A">
        <w:rPr>
          <w:rFonts w:hint="cs"/>
          <w:rtl/>
        </w:rPr>
        <w:t>،</w:t>
      </w:r>
      <w:r w:rsidRPr="00BA650A">
        <w:rPr>
          <w:rFonts w:hint="cs"/>
          <w:rtl/>
        </w:rPr>
        <w:t xml:space="preserve"> على سبيل الص</w:t>
      </w:r>
      <w:r w:rsidR="000B5F2B" w:rsidRPr="00BA650A">
        <w:rPr>
          <w:rFonts w:hint="cs"/>
          <w:rtl/>
        </w:rPr>
        <w:t>ِّ</w:t>
      </w:r>
      <w:r w:rsidRPr="00BA650A">
        <w:rPr>
          <w:rFonts w:hint="cs"/>
          <w:rtl/>
        </w:rPr>
        <w:t>ح</w:t>
      </w:r>
      <w:r w:rsidR="000B5F2B" w:rsidRPr="00BA650A">
        <w:rPr>
          <w:rFonts w:hint="cs"/>
          <w:rtl/>
        </w:rPr>
        <w:t>َّ</w:t>
      </w:r>
      <w:r w:rsidRPr="00BA650A">
        <w:rPr>
          <w:rFonts w:hint="cs"/>
          <w:rtl/>
        </w:rPr>
        <w:t>ة</w:t>
      </w:r>
      <w:r w:rsidR="000B5F2B" w:rsidRPr="00BA650A">
        <w:rPr>
          <w:rFonts w:hint="cs"/>
          <w:rtl/>
        </w:rPr>
        <w:t>،</w:t>
      </w:r>
      <w:r w:rsidRPr="00BA650A">
        <w:rPr>
          <w:rFonts w:hint="cs"/>
          <w:rtl/>
        </w:rPr>
        <w:t xml:space="preserve"> من غير سبب</w:t>
      </w:r>
      <w:r w:rsidR="000B5F2B" w:rsidRPr="00BA650A">
        <w:rPr>
          <w:rFonts w:hint="cs"/>
          <w:rtl/>
        </w:rPr>
        <w:t>،</w:t>
      </w:r>
      <w:r w:rsidRPr="00BA650A">
        <w:rPr>
          <w:rFonts w:hint="cs"/>
          <w:rtl/>
        </w:rPr>
        <w:t xml:space="preserve"> في أوقات معلومة"</w:t>
      </w:r>
      <w:r w:rsidR="008B44D1" w:rsidRPr="00BA650A">
        <w:rPr>
          <w:rFonts w:cs="Simplified Arabic"/>
          <w:b/>
          <w:bCs/>
          <w:sz w:val="36"/>
          <w:vertAlign w:val="superscript"/>
          <w:rtl/>
        </w:rPr>
        <w:t>(</w:t>
      </w:r>
      <w:r w:rsidRPr="00BA650A">
        <w:rPr>
          <w:rFonts w:cs="Simplified Arabic"/>
          <w:b/>
          <w:bCs/>
          <w:sz w:val="36"/>
          <w:vertAlign w:val="superscript"/>
          <w:rtl/>
        </w:rPr>
        <w:footnoteReference w:id="696"/>
      </w:r>
      <w:r w:rsidR="008B44D1" w:rsidRPr="00BA650A">
        <w:rPr>
          <w:rFonts w:cs="Simplified Arabic"/>
          <w:b/>
          <w:bCs/>
          <w:sz w:val="36"/>
          <w:vertAlign w:val="superscript"/>
          <w:rtl/>
        </w:rPr>
        <w:t>)</w:t>
      </w:r>
      <w:r w:rsidR="00F46FD1" w:rsidRPr="00BA650A">
        <w:rPr>
          <w:rFonts w:hint="cs"/>
          <w:rtl/>
        </w:rPr>
        <w:t>.</w:t>
      </w:r>
    </w:p>
    <w:p w:rsidR="00F46FD1" w:rsidRPr="00BA650A" w:rsidRDefault="000B5F2B" w:rsidP="000B5F2B">
      <w:pPr>
        <w:spacing w:beforeLines="30" w:before="72" w:afterLines="30" w:after="72"/>
        <w:ind w:left="-57" w:firstLine="170"/>
        <w:jc w:val="both"/>
        <w:rPr>
          <w:rtl/>
        </w:rPr>
      </w:pPr>
      <w:r w:rsidRPr="00BA650A">
        <w:rPr>
          <w:rFonts w:ascii="Traditional Arabic" w:hAnsi="Traditional Arabic" w:hint="cs"/>
          <w:b/>
          <w:bCs/>
          <w:sz w:val="36"/>
          <w:rtl/>
          <w:lang w:eastAsia="ar-SA"/>
        </w:rPr>
        <w:t>و</w:t>
      </w:r>
      <w:r w:rsidR="00CE095D" w:rsidRPr="00BA650A">
        <w:rPr>
          <w:rFonts w:hint="cs"/>
          <w:b/>
          <w:bCs/>
          <w:rtl/>
        </w:rPr>
        <w:t>الاستحاضة</w:t>
      </w:r>
      <w:r w:rsidR="00866E40" w:rsidRPr="00BA650A">
        <w:rPr>
          <w:rFonts w:hint="cs"/>
          <w:b/>
          <w:bCs/>
          <w:rtl/>
        </w:rPr>
        <w:t>:</w:t>
      </w:r>
      <w:r w:rsidR="00CE095D" w:rsidRPr="00BA650A">
        <w:rPr>
          <w:rFonts w:hint="cs"/>
          <w:rtl/>
        </w:rPr>
        <w:t xml:space="preserve"> استفعال من </w:t>
      </w:r>
      <w:r w:rsidRPr="00BA650A">
        <w:rPr>
          <w:rFonts w:hint="cs"/>
          <w:rtl/>
        </w:rPr>
        <w:t>(</w:t>
      </w:r>
      <w:r w:rsidR="00CE095D" w:rsidRPr="00BA650A">
        <w:rPr>
          <w:rFonts w:hint="cs"/>
          <w:rtl/>
        </w:rPr>
        <w:t>الح</w:t>
      </w:r>
      <w:r w:rsidRPr="00BA650A">
        <w:rPr>
          <w:rFonts w:hint="cs"/>
          <w:rtl/>
        </w:rPr>
        <w:t>َ</w:t>
      </w:r>
      <w:r w:rsidR="00CE095D" w:rsidRPr="00BA650A">
        <w:rPr>
          <w:rFonts w:hint="cs"/>
          <w:rtl/>
        </w:rPr>
        <w:t>يض</w:t>
      </w:r>
      <w:r w:rsidRPr="00BA650A">
        <w:rPr>
          <w:rFonts w:hint="cs"/>
          <w:rtl/>
        </w:rPr>
        <w:t>)؛</w:t>
      </w:r>
      <w:r w:rsidR="008B44D1" w:rsidRPr="00BA650A">
        <w:rPr>
          <w:rFonts w:hint="cs"/>
          <w:rtl/>
        </w:rPr>
        <w:t xml:space="preserve"> </w:t>
      </w:r>
      <w:r w:rsidR="00CE095D" w:rsidRPr="00BA650A">
        <w:rPr>
          <w:rFonts w:hint="cs"/>
          <w:rtl/>
        </w:rPr>
        <w:t>ي</w:t>
      </w:r>
      <w:r w:rsidRPr="00BA650A">
        <w:rPr>
          <w:rFonts w:hint="cs"/>
          <w:rtl/>
        </w:rPr>
        <w:t>ُ</w:t>
      </w:r>
      <w:r w:rsidR="00CE095D" w:rsidRPr="00BA650A">
        <w:rPr>
          <w:rFonts w:hint="cs"/>
          <w:rtl/>
        </w:rPr>
        <w:t>قال</w:t>
      </w:r>
      <w:r w:rsidRPr="00BA650A">
        <w:rPr>
          <w:rFonts w:hint="cs"/>
          <w:rtl/>
        </w:rPr>
        <w:t>:</w:t>
      </w:r>
      <w:r w:rsidR="00CE095D" w:rsidRPr="00BA650A">
        <w:rPr>
          <w:rFonts w:hint="cs"/>
          <w:rtl/>
        </w:rPr>
        <w:t xml:space="preserve"> </w:t>
      </w:r>
      <w:r w:rsidRPr="00BA650A">
        <w:rPr>
          <w:rFonts w:hint="cs"/>
          <w:rtl/>
        </w:rPr>
        <w:t>(</w:t>
      </w:r>
      <w:r w:rsidR="00CE095D" w:rsidRPr="00BA650A">
        <w:rPr>
          <w:rFonts w:hint="cs"/>
          <w:rtl/>
        </w:rPr>
        <w:t>است</w:t>
      </w:r>
      <w:r w:rsidRPr="00BA650A">
        <w:rPr>
          <w:rFonts w:hint="cs"/>
          <w:rtl/>
        </w:rPr>
        <w:t>ُ</w:t>
      </w:r>
      <w:r w:rsidR="00CE095D" w:rsidRPr="00BA650A">
        <w:rPr>
          <w:rFonts w:hint="cs"/>
          <w:rtl/>
        </w:rPr>
        <w:t>حيضت</w:t>
      </w:r>
      <w:r w:rsidRPr="00BA650A">
        <w:rPr>
          <w:rFonts w:hint="cs"/>
          <w:rtl/>
        </w:rPr>
        <w:t>)</w:t>
      </w:r>
      <w:r w:rsidR="00CE095D" w:rsidRPr="00BA650A">
        <w:rPr>
          <w:rFonts w:hint="cs"/>
          <w:rtl/>
        </w:rPr>
        <w:t xml:space="preserve"> فهي م</w:t>
      </w:r>
      <w:r w:rsidRPr="00BA650A">
        <w:rPr>
          <w:rFonts w:hint="cs"/>
          <w:rtl/>
        </w:rPr>
        <w:t>ُ</w:t>
      </w:r>
      <w:r w:rsidR="00CE095D" w:rsidRPr="00BA650A">
        <w:rPr>
          <w:rFonts w:hint="cs"/>
          <w:rtl/>
        </w:rPr>
        <w:t>ستحاضة</w:t>
      </w:r>
      <w:r w:rsidR="008B44D1" w:rsidRPr="00BA650A">
        <w:rPr>
          <w:rFonts w:hint="cs"/>
          <w:rtl/>
        </w:rPr>
        <w:t xml:space="preserve">، </w:t>
      </w:r>
      <w:r w:rsidR="00CE095D" w:rsidRPr="00BA650A">
        <w:rPr>
          <w:rFonts w:hint="cs"/>
          <w:rtl/>
        </w:rPr>
        <w:t>و</w:t>
      </w:r>
      <w:r w:rsidRPr="00BA650A">
        <w:rPr>
          <w:rFonts w:hint="cs"/>
          <w:rtl/>
        </w:rPr>
        <w:t>(</w:t>
      </w:r>
      <w:r w:rsidR="00CE095D" w:rsidRPr="00BA650A">
        <w:rPr>
          <w:rFonts w:hint="cs"/>
          <w:rtl/>
        </w:rPr>
        <w:t>است</w:t>
      </w:r>
      <w:r w:rsidRPr="00BA650A">
        <w:rPr>
          <w:rFonts w:hint="cs"/>
          <w:rtl/>
        </w:rPr>
        <w:t>ُ</w:t>
      </w:r>
      <w:r w:rsidR="00CE095D" w:rsidRPr="00BA650A">
        <w:rPr>
          <w:rFonts w:hint="cs"/>
          <w:rtl/>
        </w:rPr>
        <w:t>حيضت</w:t>
      </w:r>
      <w:r w:rsidRPr="00BA650A">
        <w:rPr>
          <w:rFonts w:hint="cs"/>
          <w:rtl/>
        </w:rPr>
        <w:t>)</w:t>
      </w:r>
      <w:r w:rsidR="00CE095D" w:rsidRPr="00BA650A">
        <w:rPr>
          <w:rFonts w:hint="cs"/>
          <w:rtl/>
        </w:rPr>
        <w:t xml:space="preserve"> المرأة</w:t>
      </w:r>
      <w:r w:rsidRPr="00BA650A">
        <w:rPr>
          <w:rFonts w:hint="cs"/>
          <w:rtl/>
        </w:rPr>
        <w:t>:</w:t>
      </w:r>
      <w:r w:rsidR="008B44D1" w:rsidRPr="00BA650A">
        <w:rPr>
          <w:rFonts w:hint="cs"/>
          <w:rtl/>
        </w:rPr>
        <w:t xml:space="preserve"> </w:t>
      </w:r>
      <w:r w:rsidR="00CE095D" w:rsidRPr="00BA650A">
        <w:rPr>
          <w:rFonts w:hint="cs"/>
          <w:rtl/>
        </w:rPr>
        <w:t>أي استمر</w:t>
      </w:r>
      <w:r w:rsidRPr="00BA650A">
        <w:rPr>
          <w:rFonts w:hint="cs"/>
          <w:rtl/>
        </w:rPr>
        <w:t>َّ</w:t>
      </w:r>
      <w:r w:rsidR="00CE095D" w:rsidRPr="00BA650A">
        <w:rPr>
          <w:rFonts w:hint="cs"/>
          <w:rtl/>
        </w:rPr>
        <w:t xml:space="preserve"> بها الدم بعد أيامها</w:t>
      </w:r>
      <w:r w:rsidR="00F46FD1" w:rsidRPr="00BA650A">
        <w:rPr>
          <w:rFonts w:hint="cs"/>
          <w:rtl/>
        </w:rPr>
        <w:t>.</w:t>
      </w:r>
    </w:p>
    <w:p w:rsidR="00F46FD1" w:rsidRPr="00BA650A" w:rsidRDefault="00CE095D" w:rsidP="000B5F2B">
      <w:pPr>
        <w:spacing w:beforeLines="30" w:before="72" w:afterLines="30" w:after="72"/>
        <w:ind w:left="-57" w:firstLine="170"/>
        <w:jc w:val="both"/>
        <w:rPr>
          <w:b/>
          <w:bCs/>
          <w:rtl/>
        </w:rPr>
      </w:pPr>
      <w:r w:rsidRPr="00BA650A">
        <w:rPr>
          <w:rFonts w:hint="cs"/>
          <w:b/>
          <w:bCs/>
          <w:rtl/>
        </w:rPr>
        <w:t>و</w:t>
      </w:r>
      <w:r w:rsidRPr="00BA650A">
        <w:rPr>
          <w:rFonts w:ascii="Traditional Arabic" w:hAnsi="Traditional Arabic" w:hint="cs"/>
          <w:b/>
          <w:bCs/>
          <w:sz w:val="36"/>
          <w:rtl/>
          <w:lang w:eastAsia="ar-SA"/>
        </w:rPr>
        <w:t>ال</w:t>
      </w:r>
      <w:r w:rsidR="000B5F2B" w:rsidRPr="00BA650A">
        <w:rPr>
          <w:rFonts w:ascii="Traditional Arabic" w:hAnsi="Traditional Arabic" w:hint="cs"/>
          <w:b/>
          <w:bCs/>
          <w:sz w:val="36"/>
          <w:rtl/>
          <w:lang w:eastAsia="ar-SA"/>
        </w:rPr>
        <w:t>ا</w:t>
      </w:r>
      <w:r w:rsidRPr="00BA650A">
        <w:rPr>
          <w:rFonts w:hint="cs"/>
          <w:b/>
          <w:bCs/>
          <w:rtl/>
        </w:rPr>
        <w:t>ستحاضة:</w:t>
      </w:r>
      <w:r w:rsidRPr="00BA650A">
        <w:rPr>
          <w:rFonts w:hint="cs"/>
          <w:rtl/>
        </w:rPr>
        <w:t xml:space="preserve"> أن يستمر</w:t>
      </w:r>
      <w:r w:rsidR="000B5F2B" w:rsidRPr="00BA650A">
        <w:rPr>
          <w:rFonts w:hint="cs"/>
          <w:rtl/>
        </w:rPr>
        <w:t>َّ</w:t>
      </w:r>
      <w:r w:rsidRPr="00BA650A">
        <w:rPr>
          <w:rFonts w:hint="cs"/>
          <w:rtl/>
        </w:rPr>
        <w:t xml:space="preserve"> بالمرأة خروج الدم بعد أي</w:t>
      </w:r>
      <w:r w:rsidR="000B5F2B" w:rsidRPr="00BA650A">
        <w:rPr>
          <w:rFonts w:hint="cs"/>
          <w:rtl/>
        </w:rPr>
        <w:t>َّ</w:t>
      </w:r>
      <w:r w:rsidRPr="00BA650A">
        <w:rPr>
          <w:rFonts w:hint="cs"/>
          <w:rtl/>
        </w:rPr>
        <w:t>ام حيضها المعتاد</w:t>
      </w:r>
      <w:r w:rsidR="008B44D1" w:rsidRPr="00BA650A">
        <w:rPr>
          <w:rFonts w:cs="Simplified Arabic"/>
          <w:b/>
          <w:bCs/>
          <w:sz w:val="36"/>
          <w:vertAlign w:val="superscript"/>
          <w:rtl/>
        </w:rPr>
        <w:t>(</w:t>
      </w:r>
      <w:r w:rsidRPr="00BA650A">
        <w:rPr>
          <w:rFonts w:cs="Simplified Arabic"/>
          <w:b/>
          <w:bCs/>
          <w:sz w:val="36"/>
          <w:vertAlign w:val="superscript"/>
          <w:rtl/>
        </w:rPr>
        <w:footnoteReference w:id="697"/>
      </w:r>
      <w:r w:rsidR="008B44D1" w:rsidRPr="00BA650A">
        <w:rPr>
          <w:rFonts w:cs="Simplified Arabic"/>
          <w:b/>
          <w:bCs/>
          <w:sz w:val="36"/>
          <w:vertAlign w:val="superscript"/>
          <w:rtl/>
        </w:rPr>
        <w:t>)</w:t>
      </w:r>
      <w:r w:rsidR="00F46FD1" w:rsidRPr="00BA650A">
        <w:rPr>
          <w:rtl/>
        </w:rPr>
        <w:t>.</w:t>
      </w:r>
    </w:p>
    <w:p w:rsidR="00F46FD1" w:rsidRPr="00BA650A" w:rsidRDefault="00EE4344" w:rsidP="00CA08B3">
      <w:pPr>
        <w:spacing w:after="200" w:line="276" w:lineRule="auto"/>
        <w:rPr>
          <w:rFonts w:ascii="Traditional Arabic" w:hAnsi="Traditional Arabic"/>
          <w:b/>
          <w:bCs/>
          <w:sz w:val="36"/>
          <w:rtl/>
        </w:rPr>
      </w:pPr>
      <w:r w:rsidRPr="00BA650A">
        <w:rPr>
          <w:rFonts w:ascii="Traditional Arabic" w:hAnsi="Traditional Arabic"/>
          <w:b/>
          <w:bCs/>
          <w:sz w:val="36"/>
          <w:rtl/>
        </w:rPr>
        <w:br w:type="page"/>
      </w:r>
    </w:p>
    <w:p w:rsidR="00F46FD1" w:rsidRPr="00BA650A" w:rsidRDefault="00A92AD8" w:rsidP="00D223F2">
      <w:pPr>
        <w:pStyle w:val="1"/>
        <w:spacing w:after="120"/>
        <w:jc w:val="center"/>
        <w:rPr>
          <w:rFonts w:ascii="Traditional Arabic" w:hAnsi="Traditional Arabic" w:cs="Traditional Arabic"/>
          <w:sz w:val="36"/>
          <w:szCs w:val="36"/>
          <w:rtl/>
        </w:rPr>
      </w:pPr>
      <w:r w:rsidRPr="00BA650A">
        <w:rPr>
          <w:rFonts w:ascii="Traditional Arabic" w:hAnsi="Traditional Arabic" w:cs="Traditional Arabic"/>
          <w:sz w:val="36"/>
          <w:szCs w:val="36"/>
          <w:rtl/>
        </w:rPr>
        <w:t>المسألة الأولى</w:t>
      </w:r>
    </w:p>
    <w:p w:rsidR="00F46FD1" w:rsidRPr="00BA650A" w:rsidRDefault="00A92AD8" w:rsidP="009A655A">
      <w:pPr>
        <w:pStyle w:val="1"/>
        <w:spacing w:after="120"/>
        <w:jc w:val="center"/>
        <w:rPr>
          <w:rFonts w:ascii="Traditional Arabic" w:hAnsi="Traditional Arabic"/>
          <w:b w:val="0"/>
          <w:bCs w:val="0"/>
          <w:sz w:val="36"/>
          <w:rtl/>
          <w:lang w:bidi="ar-EG"/>
        </w:rPr>
      </w:pPr>
      <w:r w:rsidRPr="00BA650A">
        <w:rPr>
          <w:rFonts w:ascii="Traditional Arabic" w:hAnsi="Traditional Arabic" w:cs="Traditional Arabic" w:hint="cs"/>
          <w:sz w:val="36"/>
          <w:szCs w:val="36"/>
          <w:rtl/>
        </w:rPr>
        <w:t>أقل</w:t>
      </w:r>
      <w:r w:rsidR="000B5F2B"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 xml:space="preserve"> الح</w:t>
      </w:r>
      <w:r w:rsidR="000B5F2B" w:rsidRPr="00BA650A">
        <w:rPr>
          <w:rFonts w:ascii="Traditional Arabic" w:hAnsi="Traditional Arabic" w:cs="Traditional Arabic" w:hint="cs"/>
          <w:sz w:val="36"/>
          <w:szCs w:val="36"/>
          <w:rtl/>
        </w:rPr>
        <w:t>َ</w:t>
      </w:r>
      <w:r w:rsidRPr="00BA650A">
        <w:rPr>
          <w:rFonts w:ascii="Traditional Arabic" w:hAnsi="Traditional Arabic" w:cs="Traditional Arabic" w:hint="cs"/>
          <w:sz w:val="36"/>
          <w:szCs w:val="36"/>
          <w:rtl/>
        </w:rPr>
        <w:t>يض</w:t>
      </w:r>
    </w:p>
    <w:p w:rsidR="000B5F2B" w:rsidRPr="00BA650A" w:rsidRDefault="00A92AD8" w:rsidP="000B5F2B">
      <w:pPr>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b/>
          <w:bCs/>
          <w:sz w:val="36"/>
          <w:rtl/>
        </w:rPr>
        <w:t>يرى الإمام الصنعاني أن</w:t>
      </w:r>
      <w:r w:rsidR="000B5F2B" w:rsidRPr="00BA650A">
        <w:rPr>
          <w:rFonts w:ascii="Traditional Arabic" w:hAnsi="Traditional Arabic" w:hint="cs"/>
          <w:b/>
          <w:bCs/>
          <w:sz w:val="36"/>
          <w:rtl/>
        </w:rPr>
        <w:t>َّ</w:t>
      </w:r>
      <w:r w:rsidRPr="00BA650A">
        <w:rPr>
          <w:rFonts w:ascii="Traditional Arabic" w:hAnsi="Traditional Arabic" w:hint="cs"/>
          <w:b/>
          <w:bCs/>
          <w:sz w:val="36"/>
          <w:rtl/>
        </w:rPr>
        <w:t>ه لا ح</w:t>
      </w:r>
      <w:r w:rsidR="000B5F2B" w:rsidRPr="00BA650A">
        <w:rPr>
          <w:rFonts w:ascii="Traditional Arabic" w:hAnsi="Traditional Arabic" w:hint="cs"/>
          <w:b/>
          <w:bCs/>
          <w:sz w:val="36"/>
          <w:rtl/>
        </w:rPr>
        <w:t>َ</w:t>
      </w:r>
      <w:r w:rsidRPr="00BA650A">
        <w:rPr>
          <w:rFonts w:ascii="Traditional Arabic" w:hAnsi="Traditional Arabic" w:hint="cs"/>
          <w:b/>
          <w:bCs/>
          <w:sz w:val="36"/>
          <w:rtl/>
        </w:rPr>
        <w:t>د</w:t>
      </w:r>
      <w:r w:rsidR="000B5F2B" w:rsidRPr="00BA650A">
        <w:rPr>
          <w:rFonts w:ascii="Traditional Arabic" w:hAnsi="Traditional Arabic" w:hint="cs"/>
          <w:b/>
          <w:bCs/>
          <w:sz w:val="36"/>
          <w:rtl/>
        </w:rPr>
        <w:t>َّ</w:t>
      </w:r>
      <w:r w:rsidRPr="00BA650A">
        <w:rPr>
          <w:rFonts w:ascii="Traditional Arabic" w:hAnsi="Traditional Arabic" w:hint="cs"/>
          <w:b/>
          <w:bCs/>
          <w:sz w:val="36"/>
          <w:rtl/>
        </w:rPr>
        <w:t xml:space="preserve"> لأقل الحيض</w:t>
      </w:r>
      <w:r w:rsidR="000B5F2B" w:rsidRPr="00BA650A">
        <w:rPr>
          <w:rFonts w:ascii="Traditional Arabic" w:hAnsi="Traditional Arabic" w:hint="cs"/>
          <w:b/>
          <w:bCs/>
          <w:sz w:val="36"/>
          <w:rtl/>
        </w:rPr>
        <w:t>.</w:t>
      </w:r>
    </w:p>
    <w:p w:rsidR="00F46FD1" w:rsidRPr="00BA650A" w:rsidRDefault="00F6488F"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 xml:space="preserve">قال </w:t>
      </w:r>
      <w:r w:rsidR="000B5F2B" w:rsidRPr="00BA650A">
        <w:rPr>
          <w:rFonts w:ascii="Traditional Arabic" w:hAnsi="Traditional Arabic" w:hint="cs"/>
          <w:sz w:val="36"/>
          <w:rtl/>
        </w:rPr>
        <w:t xml:space="preserve">- </w:t>
      </w:r>
      <w:r w:rsidRPr="00BA650A">
        <w:rPr>
          <w:rFonts w:ascii="Traditional Arabic" w:hAnsi="Traditional Arabic"/>
          <w:sz w:val="36"/>
          <w:rtl/>
        </w:rPr>
        <w:t>رحمه الله</w:t>
      </w:r>
      <w:r w:rsidR="000B5F2B" w:rsidRPr="00BA650A">
        <w:rPr>
          <w:rFonts w:ascii="Traditional Arabic" w:hAnsi="Traditional Arabic" w:hint="cs"/>
          <w:sz w:val="36"/>
          <w:rtl/>
        </w:rPr>
        <w:t xml:space="preserve"> </w:t>
      </w:r>
      <w:r w:rsidRPr="00BA650A">
        <w:rPr>
          <w:rFonts w:ascii="Traditional Arabic" w:hAnsi="Traditional Arabic"/>
          <w:sz w:val="36"/>
          <w:rtl/>
        </w:rPr>
        <w:t>-</w:t>
      </w:r>
      <w:r w:rsidR="000B5F2B" w:rsidRPr="00BA650A">
        <w:rPr>
          <w:rFonts w:ascii="Traditional Arabic" w:hAnsi="Traditional Arabic" w:hint="cs"/>
          <w:sz w:val="36"/>
          <w:rtl/>
        </w:rPr>
        <w:t xml:space="preserve"> : </w:t>
      </w:r>
      <w:r w:rsidRPr="00BA650A">
        <w:rPr>
          <w:rFonts w:ascii="Traditional Arabic" w:hAnsi="Traditional Arabic"/>
          <w:sz w:val="36"/>
          <w:rtl/>
        </w:rPr>
        <w:t>"فالحق</w:t>
      </w:r>
      <w:r w:rsidR="000B5F2B" w:rsidRPr="00BA650A">
        <w:rPr>
          <w:rFonts w:ascii="Traditional Arabic" w:hAnsi="Traditional Arabic" w:hint="cs"/>
          <w:sz w:val="36"/>
          <w:rtl/>
        </w:rPr>
        <w:t>ُّ</w:t>
      </w:r>
      <w:r w:rsidRPr="00BA650A">
        <w:rPr>
          <w:rFonts w:ascii="Traditional Arabic" w:hAnsi="Traditional Arabic"/>
          <w:sz w:val="36"/>
          <w:rtl/>
        </w:rPr>
        <w:t xml:space="preserve"> في أقل</w:t>
      </w:r>
      <w:r w:rsidR="000B5F2B" w:rsidRPr="00BA650A">
        <w:rPr>
          <w:rFonts w:ascii="Traditional Arabic" w:hAnsi="Traditional Arabic" w:hint="cs"/>
          <w:sz w:val="36"/>
          <w:rtl/>
        </w:rPr>
        <w:t>ِّ</w:t>
      </w:r>
      <w:r w:rsidRPr="00BA650A">
        <w:rPr>
          <w:rFonts w:ascii="Traditional Arabic" w:hAnsi="Traditional Arabic"/>
          <w:sz w:val="36"/>
          <w:rtl/>
        </w:rPr>
        <w:t xml:space="preserve"> الحيض</w:t>
      </w:r>
      <w:r w:rsidR="000B5F2B" w:rsidRPr="00BA650A">
        <w:rPr>
          <w:rFonts w:ascii="Traditional Arabic" w:hAnsi="Traditional Arabic" w:hint="cs"/>
          <w:sz w:val="36"/>
          <w:rtl/>
        </w:rPr>
        <w:t>:</w:t>
      </w:r>
      <w:r w:rsidRPr="00BA650A">
        <w:rPr>
          <w:rFonts w:ascii="Traditional Arabic" w:hAnsi="Traditional Arabic"/>
          <w:sz w:val="36"/>
          <w:rtl/>
        </w:rPr>
        <w:t xml:space="preserve"> ما قد</w:t>
      </w:r>
      <w:r w:rsidR="000B5F2B" w:rsidRPr="00BA650A">
        <w:rPr>
          <w:rFonts w:ascii="Traditional Arabic" w:hAnsi="Traditional Arabic" w:hint="cs"/>
          <w:sz w:val="36"/>
          <w:rtl/>
        </w:rPr>
        <w:t>َّ</w:t>
      </w:r>
      <w:r w:rsidRPr="00BA650A">
        <w:rPr>
          <w:rFonts w:ascii="Traditional Arabic" w:hAnsi="Traditional Arabic"/>
          <w:sz w:val="36"/>
          <w:rtl/>
        </w:rPr>
        <w:t>مناه</w:t>
      </w:r>
      <w:r w:rsidR="000B5F2B" w:rsidRPr="00BA650A">
        <w:rPr>
          <w:rFonts w:ascii="Traditional Arabic" w:hAnsi="Traditional Arabic" w:hint="cs"/>
          <w:sz w:val="36"/>
          <w:rtl/>
        </w:rPr>
        <w:t>؛</w:t>
      </w:r>
      <w:r w:rsidRPr="00BA650A">
        <w:rPr>
          <w:rFonts w:ascii="Traditional Arabic" w:hAnsi="Traditional Arabic"/>
          <w:sz w:val="36"/>
          <w:rtl/>
        </w:rPr>
        <w:t xml:space="preserve"> من أن</w:t>
      </w:r>
      <w:r w:rsidR="000B5F2B" w:rsidRPr="00BA650A">
        <w:rPr>
          <w:rFonts w:ascii="Traditional Arabic" w:hAnsi="Traditional Arabic" w:hint="cs"/>
          <w:sz w:val="36"/>
          <w:rtl/>
        </w:rPr>
        <w:t>َّ</w:t>
      </w:r>
      <w:r w:rsidRPr="00BA650A">
        <w:rPr>
          <w:rFonts w:ascii="Traditional Arabic" w:hAnsi="Traditional Arabic"/>
          <w:sz w:val="36"/>
          <w:rtl/>
        </w:rPr>
        <w:t>ه لا حد</w:t>
      </w:r>
      <w:r w:rsidR="000B5F2B" w:rsidRPr="00BA650A">
        <w:rPr>
          <w:rFonts w:ascii="Traditional Arabic" w:hAnsi="Traditional Arabic" w:hint="cs"/>
          <w:sz w:val="36"/>
          <w:rtl/>
        </w:rPr>
        <w:t>َّ</w:t>
      </w:r>
      <w:r w:rsidRPr="00BA650A">
        <w:rPr>
          <w:rFonts w:ascii="Traditional Arabic" w:hAnsi="Traditional Arabic"/>
          <w:sz w:val="36"/>
          <w:rtl/>
        </w:rPr>
        <w:t xml:space="preserve"> له"</w:t>
      </w:r>
      <w:r w:rsidR="008B44D1" w:rsidRPr="00BA650A">
        <w:rPr>
          <w:rFonts w:cs="Simplified Arabic"/>
          <w:b/>
          <w:bCs/>
          <w:sz w:val="36"/>
          <w:vertAlign w:val="superscript"/>
          <w:rtl/>
        </w:rPr>
        <w:t>(</w:t>
      </w:r>
      <w:r w:rsidRPr="00BA650A">
        <w:rPr>
          <w:rFonts w:cs="Simplified Arabic"/>
          <w:b/>
          <w:bCs/>
          <w:sz w:val="36"/>
          <w:vertAlign w:val="superscript"/>
          <w:rtl/>
        </w:rPr>
        <w:footnoteReference w:id="698"/>
      </w:r>
      <w:r w:rsidR="008B44D1" w:rsidRPr="00BA650A">
        <w:rPr>
          <w:rFonts w:cs="Simplified Arabic"/>
          <w:b/>
          <w:bCs/>
          <w:sz w:val="36"/>
          <w:vertAlign w:val="superscript"/>
          <w:rtl/>
        </w:rPr>
        <w:t>)</w:t>
      </w:r>
      <w:r w:rsidR="00F46FD1" w:rsidRPr="00BA650A">
        <w:rPr>
          <w:rFonts w:ascii="Traditional Arabic" w:hAnsi="Traditional Arabic"/>
          <w:sz w:val="36"/>
          <w:rtl/>
        </w:rPr>
        <w:t>.</w:t>
      </w:r>
    </w:p>
    <w:p w:rsidR="000B5F2B" w:rsidRPr="00BA650A" w:rsidRDefault="00254CAB"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وهو اختيار</w:t>
      </w:r>
      <w:r w:rsidR="000B5F2B" w:rsidRPr="00BA650A">
        <w:rPr>
          <w:rFonts w:ascii="Traditional Arabic" w:hAnsi="Traditional Arabic" w:hint="cs"/>
          <w:sz w:val="36"/>
          <w:rtl/>
        </w:rPr>
        <w:t>ٌ</w:t>
      </w:r>
      <w:r w:rsidRPr="00BA650A">
        <w:rPr>
          <w:rFonts w:ascii="Traditional Arabic" w:hAnsi="Traditional Arabic" w:hint="cs"/>
          <w:sz w:val="36"/>
          <w:rtl/>
        </w:rPr>
        <w:t xml:space="preserve"> يتوافق مع قول ابن عب</w:t>
      </w:r>
      <w:r w:rsidR="000B5F2B" w:rsidRPr="00BA650A">
        <w:rPr>
          <w:rFonts w:ascii="Traditional Arabic" w:hAnsi="Traditional Arabic" w:hint="cs"/>
          <w:sz w:val="36"/>
          <w:rtl/>
        </w:rPr>
        <w:t>َّ</w:t>
      </w:r>
      <w:r w:rsidRPr="00BA650A">
        <w:rPr>
          <w:rFonts w:ascii="Traditional Arabic" w:hAnsi="Traditional Arabic" w:hint="cs"/>
          <w:sz w:val="36"/>
          <w:rtl/>
        </w:rPr>
        <w:t xml:space="preserve">اس </w:t>
      </w:r>
      <w:r w:rsidR="000B5F2B" w:rsidRPr="00BA650A">
        <w:rPr>
          <w:rFonts w:ascii="Traditional Arabic" w:hAnsi="Traditional Arabic" w:hint="cs"/>
          <w:sz w:val="36"/>
          <w:rtl/>
        </w:rPr>
        <w:t xml:space="preserve">- </w:t>
      </w:r>
      <w:r w:rsidRPr="00BA650A">
        <w:rPr>
          <w:rFonts w:ascii="Traditional Arabic" w:hAnsi="Traditional Arabic" w:hint="cs"/>
          <w:sz w:val="36"/>
          <w:rtl/>
        </w:rPr>
        <w:t>من طبقة فقهاء</w:t>
      </w:r>
      <w:r w:rsidR="000B5F2B" w:rsidRPr="00BA650A">
        <w:rPr>
          <w:rFonts w:ascii="Traditional Arabic" w:hAnsi="Traditional Arabic" w:hint="cs"/>
          <w:sz w:val="36"/>
          <w:rtl/>
        </w:rPr>
        <w:t xml:space="preserve"> </w:t>
      </w:r>
      <w:r w:rsidR="000B5F2B" w:rsidRPr="00BA650A">
        <w:rPr>
          <w:rFonts w:ascii="Traditional Arabic" w:hAnsi="Traditional Arabic" w:hint="cs"/>
          <w:sz w:val="36"/>
          <w:rtl/>
          <w:lang w:eastAsia="ar-SA"/>
        </w:rPr>
        <w:t>الصحابة</w:t>
      </w:r>
      <w:r w:rsidR="000B5F2B" w:rsidRPr="00BA650A">
        <w:rPr>
          <w:rFonts w:ascii="Traditional Arabic" w:hAnsi="Traditional Arabic" w:hint="cs"/>
          <w:sz w:val="36"/>
          <w:rtl/>
        </w:rPr>
        <w:t xml:space="preserve"> - :</w:t>
      </w:r>
    </w:p>
    <w:p w:rsidR="00F46FD1" w:rsidRPr="00BA650A" w:rsidRDefault="00254CAB" w:rsidP="000B5F2B">
      <w:pPr>
        <w:spacing w:beforeLines="30" w:before="72" w:afterLines="30" w:after="72"/>
        <w:ind w:left="-57" w:firstLine="170"/>
        <w:jc w:val="both"/>
        <w:rPr>
          <w:rFonts w:ascii="Traditional Arabic" w:hAnsi="Traditional Arabic"/>
          <w:b/>
          <w:bCs/>
          <w:sz w:val="36"/>
          <w:rtl/>
        </w:rPr>
      </w:pPr>
      <w:r w:rsidRPr="00BA650A">
        <w:rPr>
          <w:rFonts w:ascii="Traditional Arabic" w:hAnsi="Traditional Arabic" w:hint="cs"/>
          <w:sz w:val="36"/>
          <w:rtl/>
        </w:rPr>
        <w:t>قال ابن حزم</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وقد ذكرنا قبل - بأصح</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إسناد يكون - عن ابن 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أن</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ه أفتى</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إذا رأت الدم البحراني أن تدع الصلاة</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فإذا رأت الط</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هر ولو ساعة</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من نهار</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فلتغتس</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ل وتصل</w:t>
      </w:r>
      <w:r w:rsidR="000B5F2B" w:rsidRPr="00BA650A">
        <w:rPr>
          <w:rFonts w:ascii="Traditional Arabic" w:eastAsiaTheme="minorHAnsi" w:hAnsi="Traditional Arabic" w:hint="cs"/>
          <w:sz w:val="36"/>
          <w:rtl/>
        </w:rPr>
        <w:t>ِّ</w:t>
      </w:r>
      <w:r w:rsidRPr="00BA650A">
        <w:rPr>
          <w:rFonts w:ascii="Traditional Arabic" w:eastAsiaTheme="minorHAnsi" w:hAnsi="Traditional Arabic"/>
          <w:sz w:val="36"/>
          <w:rtl/>
        </w:rPr>
        <w:t>ى</w:t>
      </w:r>
      <w:r w:rsidRPr="00BA650A">
        <w:rPr>
          <w:rFonts w:ascii="Traditional Arabic" w:hAnsi="Traditional Arabic" w:hint="cs"/>
          <w:b/>
          <w:b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699"/>
      </w:r>
      <w:r w:rsidR="008B44D1" w:rsidRPr="00BA650A">
        <w:rPr>
          <w:rFonts w:cs="Simplified Arabic"/>
          <w:b/>
          <w:bCs/>
          <w:sz w:val="36"/>
          <w:vertAlign w:val="superscript"/>
          <w:rtl/>
        </w:rPr>
        <w:t>)</w:t>
      </w:r>
      <w:r w:rsidR="00F46FD1" w:rsidRPr="00BA650A">
        <w:rPr>
          <w:rFonts w:ascii="Traditional Arabic" w:hAnsi="Traditional Arabic" w:hint="cs"/>
          <w:b/>
          <w:bCs/>
          <w:sz w:val="36"/>
          <w:rtl/>
        </w:rPr>
        <w:t>.</w:t>
      </w:r>
    </w:p>
    <w:p w:rsidR="00F46FD1" w:rsidRPr="00BA650A" w:rsidRDefault="009053CD" w:rsidP="000D29C4">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0B5F2B" w:rsidRPr="00BA650A">
        <w:rPr>
          <w:rFonts w:ascii="Traditional Arabic" w:hAnsi="Traditional Arabic" w:hint="cs"/>
          <w:b/>
          <w:bCs/>
          <w:sz w:val="36"/>
          <w:rtl/>
        </w:rPr>
        <w:t>ُ:</w:t>
      </w:r>
      <w:r w:rsidRPr="00BA650A">
        <w:rPr>
          <w:rFonts w:ascii="Traditional Arabic" w:hAnsi="Traditional Arabic" w:hint="cs"/>
          <w:b/>
          <w:bCs/>
          <w:sz w:val="36"/>
          <w:rtl/>
        </w:rPr>
        <w:t xml:space="preserve"> </w:t>
      </w:r>
      <w:r w:rsidR="0069601D" w:rsidRPr="00BA650A">
        <w:rPr>
          <w:rFonts w:ascii="Traditional Arabic" w:hAnsi="Traditional Arabic"/>
          <w:sz w:val="36"/>
          <w:rtl/>
        </w:rPr>
        <w:t>وقد</w:t>
      </w:r>
      <w:r w:rsidR="0069601D" w:rsidRPr="00BA650A">
        <w:rPr>
          <w:rFonts w:ascii="Traditional Arabic" w:hAnsi="Traditional Arabic"/>
          <w:b/>
          <w:bCs/>
          <w:sz w:val="36"/>
          <w:rtl/>
        </w:rPr>
        <w:t xml:space="preserve"> </w:t>
      </w:r>
      <w:r w:rsidRPr="00BA650A">
        <w:rPr>
          <w:rFonts w:ascii="Traditional Arabic" w:hAnsi="Traditional Arabic"/>
          <w:sz w:val="36"/>
          <w:rtl/>
        </w:rPr>
        <w:t>اختلف</w:t>
      </w:r>
      <w:r w:rsidR="000B5F2B" w:rsidRPr="00BA650A">
        <w:rPr>
          <w:rFonts w:ascii="Traditional Arabic" w:hAnsi="Traditional Arabic" w:hint="cs"/>
          <w:sz w:val="36"/>
          <w:rtl/>
        </w:rPr>
        <w:t>َ</w:t>
      </w:r>
      <w:r w:rsidRPr="00BA650A">
        <w:rPr>
          <w:rFonts w:ascii="Traditional Arabic" w:hAnsi="Traditional Arabic"/>
          <w:sz w:val="36"/>
          <w:rtl/>
        </w:rPr>
        <w:t xml:space="preserve"> العلماء في </w:t>
      </w:r>
      <w:r w:rsidRPr="00BA650A">
        <w:rPr>
          <w:rFonts w:ascii="Traditional Arabic" w:hAnsi="Traditional Arabic" w:hint="cs"/>
          <w:sz w:val="36"/>
          <w:rtl/>
        </w:rPr>
        <w:t>هذه المسألة</w:t>
      </w:r>
      <w:r w:rsidR="000B5F2B" w:rsidRPr="00BA650A">
        <w:rPr>
          <w:rFonts w:ascii="Traditional Arabic" w:hAnsi="Traditional Arabic" w:hint="cs"/>
          <w:sz w:val="36"/>
          <w:rtl/>
        </w:rPr>
        <w:t xml:space="preserve"> </w:t>
      </w:r>
      <w:r w:rsidR="0006551C" w:rsidRPr="00BA650A">
        <w:rPr>
          <w:rFonts w:ascii="Traditional Arabic" w:hAnsi="Traditional Arabic" w:hint="cs"/>
          <w:sz w:val="36"/>
          <w:rtl/>
        </w:rPr>
        <w:t>على أقوال</w:t>
      </w:r>
      <w:r w:rsidR="00F46FD1" w:rsidRPr="00BA650A">
        <w:rPr>
          <w:rFonts w:ascii="Traditional Arabic" w:hAnsi="Traditional Arabic" w:hint="cs"/>
          <w:sz w:val="36"/>
          <w:rtl/>
        </w:rPr>
        <w:t>:</w:t>
      </w:r>
    </w:p>
    <w:p w:rsidR="000B5F2B" w:rsidRPr="00BA650A" w:rsidRDefault="00254CAB"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الأول:</w:t>
      </w:r>
      <w:r w:rsidRPr="00BA650A">
        <w:rPr>
          <w:rFonts w:ascii="Traditional Arabic" w:hAnsi="Traditional Arabic" w:hint="cs"/>
          <w:sz w:val="36"/>
          <w:rtl/>
        </w:rPr>
        <w:t xml:space="preserve"> حد</w:t>
      </w:r>
      <w:r w:rsidR="000B5F2B" w:rsidRPr="00BA650A">
        <w:rPr>
          <w:rFonts w:ascii="Traditional Arabic" w:hAnsi="Traditional Arabic" w:hint="cs"/>
          <w:sz w:val="36"/>
          <w:rtl/>
        </w:rPr>
        <w:t>َّ</w:t>
      </w:r>
      <w:r w:rsidRPr="00BA650A">
        <w:rPr>
          <w:rFonts w:ascii="Traditional Arabic" w:hAnsi="Traditional Arabic" w:hint="cs"/>
          <w:sz w:val="36"/>
          <w:rtl/>
        </w:rPr>
        <w:t>ده بعض</w:t>
      </w:r>
      <w:r w:rsidR="000B5F2B" w:rsidRPr="00BA650A">
        <w:rPr>
          <w:rFonts w:ascii="Traditional Arabic" w:hAnsi="Traditional Arabic" w:hint="cs"/>
          <w:sz w:val="36"/>
          <w:rtl/>
        </w:rPr>
        <w:t>ُ</w:t>
      </w:r>
      <w:r w:rsidRPr="00BA650A">
        <w:rPr>
          <w:rFonts w:ascii="Traditional Arabic" w:hAnsi="Traditional Arabic" w:hint="cs"/>
          <w:sz w:val="36"/>
          <w:rtl/>
        </w:rPr>
        <w:t>هم</w:t>
      </w:r>
      <w:r w:rsidR="008B44D1" w:rsidRPr="00BA650A">
        <w:rPr>
          <w:rFonts w:ascii="Traditional Arabic" w:hAnsi="Traditional Arabic" w:hint="cs"/>
          <w:sz w:val="36"/>
          <w:rtl/>
        </w:rPr>
        <w:t xml:space="preserve">، </w:t>
      </w:r>
      <w:r w:rsidR="0006551C" w:rsidRPr="00BA650A">
        <w:rPr>
          <w:rFonts w:ascii="Traditional Arabic" w:hAnsi="Traditional Arabic" w:hint="cs"/>
          <w:sz w:val="36"/>
          <w:rtl/>
        </w:rPr>
        <w:t>ولكن</w:t>
      </w:r>
      <w:r w:rsidR="000B5F2B" w:rsidRPr="00BA650A">
        <w:rPr>
          <w:rFonts w:ascii="Traditional Arabic" w:hAnsi="Traditional Arabic" w:hint="cs"/>
          <w:sz w:val="36"/>
          <w:rtl/>
        </w:rPr>
        <w:t>َّ</w:t>
      </w:r>
      <w:r w:rsidR="0006551C" w:rsidRPr="00BA650A">
        <w:rPr>
          <w:rFonts w:ascii="Traditional Arabic" w:hAnsi="Traditional Arabic" w:hint="cs"/>
          <w:sz w:val="36"/>
          <w:rtl/>
        </w:rPr>
        <w:t>هم اختلفوا أيض</w:t>
      </w:r>
      <w:r w:rsidR="00E71AC1" w:rsidRPr="00BA650A">
        <w:rPr>
          <w:rFonts w:ascii="Traditional Arabic" w:hAnsi="Traditional Arabic" w:hint="cs"/>
          <w:sz w:val="36"/>
          <w:rtl/>
        </w:rPr>
        <w:t>ًا</w:t>
      </w:r>
      <w:r w:rsidR="0006551C" w:rsidRPr="00BA650A">
        <w:rPr>
          <w:rFonts w:ascii="Traditional Arabic" w:hAnsi="Traditional Arabic" w:hint="cs"/>
          <w:sz w:val="36"/>
          <w:rtl/>
        </w:rPr>
        <w:t xml:space="preserve"> في المد</w:t>
      </w:r>
      <w:r w:rsidR="000B5F2B" w:rsidRPr="00BA650A">
        <w:rPr>
          <w:rFonts w:ascii="Traditional Arabic" w:hAnsi="Traditional Arabic" w:hint="cs"/>
          <w:sz w:val="36"/>
          <w:rtl/>
        </w:rPr>
        <w:t>َّ</w:t>
      </w:r>
      <w:r w:rsidR="0006551C" w:rsidRPr="00BA650A">
        <w:rPr>
          <w:rFonts w:ascii="Traditional Arabic" w:hAnsi="Traditional Arabic" w:hint="cs"/>
          <w:sz w:val="36"/>
          <w:rtl/>
        </w:rPr>
        <w:t>ة</w:t>
      </w:r>
      <w:r w:rsidR="000B5F2B" w:rsidRPr="00BA650A">
        <w:rPr>
          <w:rFonts w:ascii="Traditional Arabic" w:hAnsi="Traditional Arabic" w:hint="cs"/>
          <w:sz w:val="36"/>
          <w:rtl/>
        </w:rPr>
        <w:t>:</w:t>
      </w:r>
    </w:p>
    <w:p w:rsidR="000B5F2B" w:rsidRPr="00BA650A" w:rsidRDefault="0069601D"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فقيل: أقل</w:t>
      </w:r>
      <w:r w:rsidR="000B5F2B" w:rsidRPr="00BA650A">
        <w:rPr>
          <w:rFonts w:ascii="Traditional Arabic" w:hAnsi="Traditional Arabic" w:hint="cs"/>
          <w:sz w:val="36"/>
          <w:rtl/>
        </w:rPr>
        <w:t>ّ</w:t>
      </w:r>
      <w:r w:rsidRPr="00BA650A">
        <w:rPr>
          <w:rFonts w:ascii="Traditional Arabic" w:hAnsi="Traditional Arabic"/>
          <w:sz w:val="36"/>
          <w:rtl/>
        </w:rPr>
        <w:t xml:space="preserve"> الحيض ثلاثة أيام بلياليهن</w:t>
      </w:r>
      <w:r w:rsidR="000B5F2B" w:rsidRPr="00BA650A">
        <w:rPr>
          <w:rFonts w:ascii="Traditional Arabic" w:hAnsi="Traditional Arabic" w:hint="cs"/>
          <w:sz w:val="36"/>
          <w:rtl/>
        </w:rPr>
        <w:t>َّ.</w:t>
      </w:r>
    </w:p>
    <w:p w:rsidR="000B5F2B" w:rsidRPr="00BA650A" w:rsidRDefault="0069601D"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وقيل: أقل</w:t>
      </w:r>
      <w:r w:rsidR="000B5F2B" w:rsidRPr="00BA650A">
        <w:rPr>
          <w:rFonts w:ascii="Traditional Arabic" w:hAnsi="Traditional Arabic" w:hint="cs"/>
          <w:sz w:val="36"/>
          <w:rtl/>
        </w:rPr>
        <w:t>ُّ</w:t>
      </w:r>
      <w:r w:rsidRPr="00BA650A">
        <w:rPr>
          <w:rFonts w:ascii="Traditional Arabic" w:hAnsi="Traditional Arabic"/>
          <w:sz w:val="36"/>
          <w:rtl/>
        </w:rPr>
        <w:t xml:space="preserve"> مد</w:t>
      </w:r>
      <w:r w:rsidR="000B5F2B" w:rsidRPr="00BA650A">
        <w:rPr>
          <w:rFonts w:ascii="Traditional Arabic" w:hAnsi="Traditional Arabic" w:hint="cs"/>
          <w:sz w:val="36"/>
          <w:rtl/>
        </w:rPr>
        <w:t>َّ</w:t>
      </w:r>
      <w:r w:rsidRPr="00BA650A">
        <w:rPr>
          <w:rFonts w:ascii="Traditional Arabic" w:hAnsi="Traditional Arabic"/>
          <w:sz w:val="36"/>
          <w:rtl/>
        </w:rPr>
        <w:t>ة الحيض ثلاثة أيام بليل</w:t>
      </w:r>
      <w:r w:rsidR="000B5F2B" w:rsidRPr="00BA650A">
        <w:rPr>
          <w:rFonts w:ascii="Traditional Arabic" w:hAnsi="Traditional Arabic" w:hint="cs"/>
          <w:sz w:val="36"/>
          <w:rtl/>
        </w:rPr>
        <w:t>َ</w:t>
      </w:r>
      <w:r w:rsidRPr="00BA650A">
        <w:rPr>
          <w:rFonts w:ascii="Traditional Arabic" w:hAnsi="Traditional Arabic"/>
          <w:sz w:val="36"/>
          <w:rtl/>
        </w:rPr>
        <w:t>ت</w:t>
      </w:r>
      <w:r w:rsidR="000B5F2B" w:rsidRPr="00BA650A">
        <w:rPr>
          <w:rFonts w:ascii="Traditional Arabic" w:hAnsi="Traditional Arabic" w:hint="cs"/>
          <w:sz w:val="36"/>
          <w:rtl/>
        </w:rPr>
        <w:t>َ</w:t>
      </w:r>
      <w:r w:rsidRPr="00BA650A">
        <w:rPr>
          <w:rFonts w:ascii="Traditional Arabic" w:hAnsi="Traditional Arabic"/>
          <w:sz w:val="36"/>
          <w:rtl/>
        </w:rPr>
        <w:t>يها المتخل</w:t>
      </w:r>
      <w:r w:rsidR="000B5F2B" w:rsidRPr="00BA650A">
        <w:rPr>
          <w:rFonts w:ascii="Traditional Arabic" w:hAnsi="Traditional Arabic" w:hint="cs"/>
          <w:sz w:val="36"/>
          <w:rtl/>
        </w:rPr>
        <w:t>ِّ</w:t>
      </w:r>
      <w:r w:rsidRPr="00BA650A">
        <w:rPr>
          <w:rFonts w:ascii="Traditional Arabic" w:hAnsi="Traditional Arabic"/>
          <w:sz w:val="36"/>
          <w:rtl/>
        </w:rPr>
        <w:t>لت</w:t>
      </w:r>
      <w:r w:rsidR="000B5F2B" w:rsidRPr="00BA650A">
        <w:rPr>
          <w:rFonts w:ascii="Traditional Arabic" w:hAnsi="Traditional Arabic" w:hint="cs"/>
          <w:sz w:val="36"/>
          <w:rtl/>
        </w:rPr>
        <w:t>َ</w:t>
      </w:r>
      <w:r w:rsidRPr="00BA650A">
        <w:rPr>
          <w:rFonts w:ascii="Traditional Arabic" w:hAnsi="Traditional Arabic"/>
          <w:sz w:val="36"/>
          <w:rtl/>
        </w:rPr>
        <w:t>ين.</w:t>
      </w:r>
    </w:p>
    <w:p w:rsidR="000B5F2B" w:rsidRPr="00BA650A" w:rsidRDefault="0069601D"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وقيل: لا ح</w:t>
      </w:r>
      <w:r w:rsidR="000B5F2B" w:rsidRPr="00BA650A">
        <w:rPr>
          <w:rFonts w:ascii="Traditional Arabic" w:hAnsi="Traditional Arabic" w:hint="cs"/>
          <w:sz w:val="36"/>
          <w:rtl/>
        </w:rPr>
        <w:t>َ</w:t>
      </w:r>
      <w:r w:rsidRPr="00BA650A">
        <w:rPr>
          <w:rFonts w:ascii="Traditional Arabic" w:hAnsi="Traditional Arabic"/>
          <w:sz w:val="36"/>
          <w:rtl/>
        </w:rPr>
        <w:t>د</w:t>
      </w:r>
      <w:r w:rsidR="000B5F2B" w:rsidRPr="00BA650A">
        <w:rPr>
          <w:rFonts w:ascii="Traditional Arabic" w:hAnsi="Traditional Arabic" w:hint="cs"/>
          <w:sz w:val="36"/>
          <w:rtl/>
        </w:rPr>
        <w:t>َّ</w:t>
      </w:r>
      <w:r w:rsidRPr="00BA650A">
        <w:rPr>
          <w:rFonts w:ascii="Traditional Arabic" w:hAnsi="Traditional Arabic"/>
          <w:sz w:val="36"/>
          <w:rtl/>
        </w:rPr>
        <w:t xml:space="preserve"> لأقل</w:t>
      </w:r>
      <w:r w:rsidR="000B5F2B" w:rsidRPr="00BA650A">
        <w:rPr>
          <w:rFonts w:ascii="Traditional Arabic" w:hAnsi="Traditional Arabic" w:hint="cs"/>
          <w:sz w:val="36"/>
          <w:rtl/>
        </w:rPr>
        <w:t>ِّ</w:t>
      </w:r>
      <w:r w:rsidRPr="00BA650A">
        <w:rPr>
          <w:rFonts w:ascii="Traditional Arabic" w:hAnsi="Traditional Arabic"/>
          <w:sz w:val="36"/>
          <w:rtl/>
        </w:rPr>
        <w:t xml:space="preserve">ه </w:t>
      </w:r>
      <w:r w:rsidR="000B5F2B" w:rsidRPr="00BA650A">
        <w:rPr>
          <w:rFonts w:ascii="Traditional Arabic" w:hAnsi="Traditional Arabic" w:hint="cs"/>
          <w:sz w:val="36"/>
          <w:rtl/>
        </w:rPr>
        <w:t xml:space="preserve">- </w:t>
      </w:r>
      <w:r w:rsidRPr="00BA650A">
        <w:rPr>
          <w:rFonts w:ascii="Traditional Arabic" w:hAnsi="Traditional Arabic"/>
          <w:sz w:val="36"/>
          <w:rtl/>
        </w:rPr>
        <w:t>ولو دفعة واحدة</w:t>
      </w:r>
      <w:r w:rsidR="000B5F2B" w:rsidRPr="00BA650A">
        <w:rPr>
          <w:rFonts w:ascii="Traditional Arabic" w:hAnsi="Traditional Arabic" w:hint="cs"/>
          <w:sz w:val="36"/>
          <w:rtl/>
        </w:rPr>
        <w:t xml:space="preserve"> - .</w:t>
      </w:r>
      <w:r w:rsidR="008B44D1" w:rsidRPr="00BA650A">
        <w:rPr>
          <w:rFonts w:ascii="Traditional Arabic" w:hAnsi="Traditional Arabic"/>
          <w:sz w:val="36"/>
          <w:rtl/>
        </w:rPr>
        <w:t xml:space="preserve"> </w:t>
      </w:r>
      <w:r w:rsidRPr="00BA650A">
        <w:rPr>
          <w:rFonts w:ascii="Traditional Arabic" w:hAnsi="Traditional Arabic"/>
          <w:sz w:val="36"/>
          <w:rtl/>
        </w:rPr>
        <w:t>وهذا مذهب مالك</w:t>
      </w:r>
      <w:r w:rsidR="000B5F2B" w:rsidRPr="00BA650A">
        <w:rPr>
          <w:rFonts w:ascii="Traditional Arabic" w:hAnsi="Traditional Arabic" w:hint="cs"/>
          <w:sz w:val="36"/>
          <w:rtl/>
        </w:rPr>
        <w:t>،</w:t>
      </w:r>
      <w:r w:rsidRPr="00BA650A">
        <w:rPr>
          <w:rFonts w:ascii="Traditional Arabic" w:hAnsi="Traditional Arabic"/>
          <w:sz w:val="36"/>
          <w:rtl/>
        </w:rPr>
        <w:t xml:space="preserve"> وهو الراجح.</w:t>
      </w:r>
    </w:p>
    <w:p w:rsidR="000B5F2B" w:rsidRPr="00BA650A" w:rsidRDefault="0069601D"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وقيل: أقل</w:t>
      </w:r>
      <w:r w:rsidR="000B5F2B" w:rsidRPr="00BA650A">
        <w:rPr>
          <w:rFonts w:ascii="Traditional Arabic" w:hAnsi="Traditional Arabic" w:hint="cs"/>
          <w:sz w:val="36"/>
          <w:rtl/>
        </w:rPr>
        <w:t>ُّ</w:t>
      </w:r>
      <w:r w:rsidRPr="00BA650A">
        <w:rPr>
          <w:rFonts w:ascii="Traditional Arabic" w:hAnsi="Traditional Arabic"/>
          <w:sz w:val="36"/>
          <w:rtl/>
        </w:rPr>
        <w:t>ه يوم وليلة. وهو المشهور من مذهب الحنابلة</w:t>
      </w:r>
      <w:r w:rsidR="000B5F2B" w:rsidRPr="00BA650A">
        <w:rPr>
          <w:rFonts w:ascii="Traditional Arabic" w:hAnsi="Traditional Arabic" w:hint="cs"/>
          <w:sz w:val="36"/>
          <w:rtl/>
        </w:rPr>
        <w:t xml:space="preserve">، </w:t>
      </w:r>
      <w:r w:rsidRPr="00BA650A">
        <w:rPr>
          <w:rFonts w:ascii="Traditional Arabic" w:hAnsi="Traditional Arabic"/>
          <w:sz w:val="36"/>
          <w:rtl/>
        </w:rPr>
        <w:t>وعليه جماهير الشافعي</w:t>
      </w:r>
      <w:r w:rsidR="000B5F2B" w:rsidRPr="00BA650A">
        <w:rPr>
          <w:rFonts w:ascii="Traditional Arabic" w:hAnsi="Traditional Arabic" w:hint="cs"/>
          <w:sz w:val="36"/>
          <w:rtl/>
        </w:rPr>
        <w:t>َّ</w:t>
      </w:r>
      <w:r w:rsidRPr="00BA650A">
        <w:rPr>
          <w:rFonts w:ascii="Traditional Arabic" w:hAnsi="Traditional Arabic"/>
          <w:sz w:val="36"/>
          <w:rtl/>
        </w:rPr>
        <w:t>ة.</w:t>
      </w:r>
    </w:p>
    <w:p w:rsidR="00F46FD1" w:rsidRPr="00BA650A" w:rsidRDefault="0069601D" w:rsidP="000B5F2B">
      <w:pPr>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وقيل: أقل</w:t>
      </w:r>
      <w:r w:rsidR="000B5F2B" w:rsidRPr="00BA650A">
        <w:rPr>
          <w:rFonts w:ascii="Traditional Arabic" w:hAnsi="Traditional Arabic" w:hint="cs"/>
          <w:sz w:val="36"/>
          <w:rtl/>
        </w:rPr>
        <w:t>ُّ</w:t>
      </w:r>
      <w:r w:rsidRPr="00BA650A">
        <w:rPr>
          <w:rFonts w:ascii="Traditional Arabic" w:hAnsi="Traditional Arabic"/>
          <w:sz w:val="36"/>
          <w:rtl/>
        </w:rPr>
        <w:t>ه يوم</w:t>
      </w:r>
      <w:r w:rsidR="000B5F2B" w:rsidRPr="00BA650A">
        <w:rPr>
          <w:rFonts w:ascii="Traditional Arabic" w:hAnsi="Traditional Arabic" w:hint="cs"/>
          <w:sz w:val="36"/>
          <w:rtl/>
        </w:rPr>
        <w:t>.</w:t>
      </w:r>
      <w:r w:rsidRPr="00BA650A">
        <w:rPr>
          <w:rFonts w:ascii="Traditional Arabic" w:hAnsi="Traditional Arabic"/>
          <w:sz w:val="36"/>
          <w:rtl/>
        </w:rPr>
        <w:t xml:space="preserve"> وهو رواية عن الشافعي</w:t>
      </w:r>
      <w:r w:rsidR="00F46FD1" w:rsidRPr="00BA650A">
        <w:rPr>
          <w:rFonts w:ascii="Traditional Arabic" w:hAnsi="Traditional Arabic"/>
          <w:sz w:val="36"/>
          <w:rtl/>
        </w:rPr>
        <w:t>.</w:t>
      </w:r>
    </w:p>
    <w:p w:rsidR="000B5F2B" w:rsidRDefault="0069601D"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وقد استدل</w:t>
      </w:r>
      <w:r w:rsidR="000B5F2B" w:rsidRPr="00BA650A">
        <w:rPr>
          <w:rFonts w:ascii="Traditional Arabic" w:hAnsi="Traditional Arabic" w:hint="cs"/>
          <w:sz w:val="36"/>
          <w:rtl/>
        </w:rPr>
        <w:t>َّ</w:t>
      </w:r>
      <w:r w:rsidRPr="00BA650A">
        <w:rPr>
          <w:rFonts w:ascii="Traditional Arabic" w:hAnsi="Traditional Arabic"/>
          <w:sz w:val="36"/>
          <w:rtl/>
        </w:rPr>
        <w:t xml:space="preserve"> أصحاب كل</w:t>
      </w:r>
      <w:r w:rsidR="000B5F2B" w:rsidRPr="00BA650A">
        <w:rPr>
          <w:rFonts w:ascii="Traditional Arabic" w:hAnsi="Traditional Arabic" w:hint="cs"/>
          <w:sz w:val="36"/>
          <w:rtl/>
        </w:rPr>
        <w:t>ِّ</w:t>
      </w:r>
      <w:r w:rsidRPr="00BA650A">
        <w:rPr>
          <w:rFonts w:ascii="Traditional Arabic" w:hAnsi="Traditional Arabic"/>
          <w:sz w:val="36"/>
          <w:rtl/>
        </w:rPr>
        <w:t xml:space="preserve"> قول بأدل</w:t>
      </w:r>
      <w:r w:rsidR="000B5F2B" w:rsidRPr="00BA650A">
        <w:rPr>
          <w:rFonts w:ascii="Traditional Arabic" w:hAnsi="Traditional Arabic" w:hint="cs"/>
          <w:sz w:val="36"/>
          <w:rtl/>
        </w:rPr>
        <w:t>َّ</w:t>
      </w:r>
      <w:r w:rsidRPr="00BA650A">
        <w:rPr>
          <w:rFonts w:ascii="Traditional Arabic" w:hAnsi="Traditional Arabic"/>
          <w:sz w:val="36"/>
          <w:rtl/>
        </w:rPr>
        <w:t>ة</w:t>
      </w:r>
      <w:r w:rsidR="000B5F2B" w:rsidRPr="00BA650A">
        <w:rPr>
          <w:rFonts w:ascii="Traditional Arabic" w:hAnsi="Traditional Arabic" w:hint="cs"/>
          <w:sz w:val="36"/>
          <w:rtl/>
        </w:rPr>
        <w:t>،</w:t>
      </w:r>
      <w:r w:rsidRPr="00BA650A">
        <w:rPr>
          <w:rFonts w:ascii="Traditional Arabic" w:hAnsi="Traditional Arabic"/>
          <w:sz w:val="36"/>
          <w:rtl/>
        </w:rPr>
        <w:t xml:space="preserve"> منها الموضوع والضعيف</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كحديث</w:t>
      </w:r>
      <w:r w:rsidR="000B5F2B" w:rsidRPr="00BA650A">
        <w:rPr>
          <w:rFonts w:ascii="Traditional Arabic" w:hAnsi="Traditional Arabic" w:hint="cs"/>
          <w:sz w:val="36"/>
          <w:rtl/>
        </w:rPr>
        <w:t>: «</w:t>
      </w:r>
      <w:r w:rsidRPr="00BA650A">
        <w:rPr>
          <w:rFonts w:ascii="Traditional Arabic" w:hAnsi="Traditional Arabic"/>
          <w:sz w:val="36"/>
          <w:rtl/>
        </w:rPr>
        <w:t>أقل</w:t>
      </w:r>
      <w:r w:rsidR="000B5F2B" w:rsidRPr="00BA650A">
        <w:rPr>
          <w:rFonts w:ascii="Traditional Arabic" w:hAnsi="Traditional Arabic" w:hint="cs"/>
          <w:sz w:val="36"/>
          <w:rtl/>
        </w:rPr>
        <w:t>ُّ</w:t>
      </w:r>
      <w:r w:rsidRPr="00BA650A">
        <w:rPr>
          <w:rFonts w:ascii="Traditional Arabic" w:hAnsi="Traditional Arabic"/>
          <w:sz w:val="36"/>
          <w:rtl/>
        </w:rPr>
        <w:t xml:space="preserve"> الحيض ثلاثة أيام</w:t>
      </w:r>
      <w:r w:rsidR="000B5F2B" w:rsidRPr="00BA650A">
        <w:rPr>
          <w:rFonts w:ascii="Traditional Arabic" w:hAnsi="Traditional Arabic" w:hint="cs"/>
          <w:sz w:val="36"/>
          <w:rtl/>
        </w:rPr>
        <w:t>،</w:t>
      </w:r>
      <w:r w:rsidRPr="00BA650A">
        <w:rPr>
          <w:rFonts w:ascii="Traditional Arabic" w:hAnsi="Traditional Arabic"/>
          <w:sz w:val="36"/>
          <w:rtl/>
        </w:rPr>
        <w:t xml:space="preserve"> وأكثره عشرة أيام</w:t>
      </w:r>
      <w:r w:rsidR="000B5F2B"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700"/>
      </w:r>
      <w:r w:rsidR="008B44D1" w:rsidRPr="00BA650A">
        <w:rPr>
          <w:rFonts w:cs="Simplified Arabic"/>
          <w:b/>
          <w:bCs/>
          <w:sz w:val="36"/>
          <w:vertAlign w:val="superscript"/>
          <w:rtl/>
        </w:rPr>
        <w:t>)</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 xml:space="preserve">وهو حديث </w:t>
      </w:r>
      <w:r w:rsidR="00E71AC1" w:rsidRPr="00BA650A">
        <w:rPr>
          <w:rFonts w:ascii="Traditional Arabic" w:hAnsi="Traditional Arabic"/>
          <w:sz w:val="36"/>
          <w:rtl/>
        </w:rPr>
        <w:t>ضعيف</w:t>
      </w:r>
      <w:r w:rsidR="000B5F2B" w:rsidRPr="00BA650A">
        <w:rPr>
          <w:rFonts w:ascii="Traditional Arabic" w:hAnsi="Traditional Arabic" w:hint="cs"/>
          <w:sz w:val="36"/>
          <w:rtl/>
        </w:rPr>
        <w:t>ٌ</w:t>
      </w:r>
      <w:r w:rsidR="00E71AC1" w:rsidRPr="00BA650A">
        <w:rPr>
          <w:rFonts w:ascii="Traditional Arabic" w:hAnsi="Traditional Arabic"/>
          <w:sz w:val="36"/>
          <w:rtl/>
        </w:rPr>
        <w:t xml:space="preserve"> جدًّا</w:t>
      </w:r>
      <w:r w:rsidR="000B5F2B" w:rsidRPr="00BA650A">
        <w:rPr>
          <w:rFonts w:ascii="Traditional Arabic" w:hAnsi="Traditional Arabic" w:hint="cs"/>
          <w:sz w:val="36"/>
          <w:rtl/>
        </w:rPr>
        <w:t>.</w:t>
      </w:r>
    </w:p>
    <w:p w:rsidR="00BB39AE" w:rsidRPr="00BA650A" w:rsidRDefault="00BB39AE" w:rsidP="000B5F2B">
      <w:pPr>
        <w:pStyle w:val="a7"/>
        <w:spacing w:beforeLines="30" w:before="72" w:afterLines="30" w:after="72"/>
        <w:ind w:left="-57" w:firstLine="170"/>
        <w:jc w:val="both"/>
        <w:rPr>
          <w:rFonts w:ascii="Traditional Arabic" w:hAnsi="Traditional Arabic"/>
          <w:sz w:val="36"/>
          <w:rtl/>
        </w:rPr>
      </w:pPr>
    </w:p>
    <w:p w:rsidR="000B5F2B" w:rsidRPr="00BA650A" w:rsidRDefault="0069601D" w:rsidP="00A120B2">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ومنها كذلك</w:t>
      </w:r>
      <w:r w:rsidR="00E66CD6" w:rsidRPr="00BA650A">
        <w:rPr>
          <w:rFonts w:ascii="Traditional Arabic" w:hAnsi="Traditional Arabic"/>
          <w:sz w:val="36"/>
          <w:rtl/>
        </w:rPr>
        <w:t xml:space="preserve">: </w:t>
      </w:r>
      <w:r w:rsidR="000B5F2B" w:rsidRPr="00BA650A">
        <w:rPr>
          <w:rFonts w:ascii="Traditional Arabic" w:hAnsi="Traditional Arabic" w:hint="cs"/>
          <w:sz w:val="36"/>
          <w:rtl/>
        </w:rPr>
        <w:t>«</w:t>
      </w:r>
      <w:r w:rsidRPr="00BA650A">
        <w:rPr>
          <w:rFonts w:ascii="Traditional Arabic" w:hAnsi="Traditional Arabic"/>
          <w:sz w:val="36"/>
          <w:rtl/>
        </w:rPr>
        <w:t>الحيض ثلاثة أيام</w:t>
      </w:r>
      <w:r w:rsidR="008B44D1" w:rsidRPr="00BA650A">
        <w:rPr>
          <w:rFonts w:ascii="Traditional Arabic" w:hAnsi="Traditional Arabic"/>
          <w:sz w:val="36"/>
          <w:rtl/>
        </w:rPr>
        <w:t xml:space="preserve">، </w:t>
      </w:r>
      <w:r w:rsidRPr="00BA650A">
        <w:rPr>
          <w:rFonts w:ascii="Traditional Arabic" w:hAnsi="Traditional Arabic"/>
          <w:sz w:val="36"/>
          <w:rtl/>
        </w:rPr>
        <w:t>وأربعة وخمسة وست</w:t>
      </w:r>
      <w:r w:rsidR="000B5F2B" w:rsidRPr="00BA650A">
        <w:rPr>
          <w:rFonts w:ascii="Traditional Arabic" w:hAnsi="Traditional Arabic" w:hint="cs"/>
          <w:sz w:val="36"/>
          <w:rtl/>
        </w:rPr>
        <w:t>َّ</w:t>
      </w:r>
      <w:r w:rsidRPr="00BA650A">
        <w:rPr>
          <w:rFonts w:ascii="Traditional Arabic" w:hAnsi="Traditional Arabic"/>
          <w:sz w:val="36"/>
          <w:rtl/>
        </w:rPr>
        <w:t>ة وسبعة وثمانية وتسعة وعشرة</w:t>
      </w:r>
      <w:r w:rsidR="008B44D1" w:rsidRPr="00BA650A">
        <w:rPr>
          <w:rFonts w:ascii="Traditional Arabic" w:hAnsi="Traditional Arabic"/>
          <w:sz w:val="36"/>
          <w:rtl/>
        </w:rPr>
        <w:t xml:space="preserve">، </w:t>
      </w:r>
      <w:r w:rsidRPr="00BA650A">
        <w:rPr>
          <w:rFonts w:ascii="Traditional Arabic" w:hAnsi="Traditional Arabic"/>
          <w:sz w:val="36"/>
          <w:rtl/>
        </w:rPr>
        <w:t>فإذا جاوز</w:t>
      </w:r>
      <w:r w:rsidR="000B5F2B" w:rsidRPr="00BA650A">
        <w:rPr>
          <w:rFonts w:ascii="Traditional Arabic" w:hAnsi="Traditional Arabic" w:hint="cs"/>
          <w:sz w:val="36"/>
          <w:rtl/>
        </w:rPr>
        <w:t>َ</w:t>
      </w:r>
      <w:r w:rsidR="00265BEA">
        <w:rPr>
          <w:rFonts w:ascii="Traditional Arabic" w:hAnsi="Traditional Arabic" w:hint="cs"/>
          <w:sz w:val="36"/>
          <w:rtl/>
        </w:rPr>
        <w:t xml:space="preserve">ت </w:t>
      </w:r>
      <w:r w:rsidRPr="00BA650A">
        <w:rPr>
          <w:rFonts w:ascii="Traditional Arabic" w:hAnsi="Traditional Arabic"/>
          <w:sz w:val="36"/>
          <w:rtl/>
        </w:rPr>
        <w:t>العشرة فهي مستحاضة</w:t>
      </w:r>
      <w:r w:rsidR="000B5F2B" w:rsidRPr="00BA650A">
        <w:rPr>
          <w:rFonts w:ascii="Traditional Arabic"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701"/>
      </w:r>
      <w:r w:rsidR="008B44D1" w:rsidRPr="00BA650A">
        <w:rPr>
          <w:rFonts w:cs="Simplified Arabic"/>
          <w:b/>
          <w:bCs/>
          <w:sz w:val="36"/>
          <w:vertAlign w:val="superscript"/>
          <w:rtl/>
        </w:rPr>
        <w:t>)</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0006551C" w:rsidRPr="00BA650A">
        <w:rPr>
          <w:rFonts w:ascii="Traditional Arabic" w:hAnsi="Traditional Arabic"/>
          <w:sz w:val="36"/>
          <w:rtl/>
        </w:rPr>
        <w:t xml:space="preserve">وهو حديث </w:t>
      </w:r>
      <w:r w:rsidR="00E71AC1" w:rsidRPr="00BA650A">
        <w:rPr>
          <w:rFonts w:ascii="Traditional Arabic" w:hAnsi="Traditional Arabic"/>
          <w:sz w:val="36"/>
          <w:rtl/>
        </w:rPr>
        <w:t>ضعيف</w:t>
      </w:r>
      <w:r w:rsidR="000B5F2B" w:rsidRPr="00BA650A">
        <w:rPr>
          <w:rFonts w:ascii="Traditional Arabic" w:hAnsi="Traditional Arabic" w:hint="cs"/>
          <w:sz w:val="36"/>
          <w:rtl/>
        </w:rPr>
        <w:t>ٌ</w:t>
      </w:r>
      <w:r w:rsidR="00E71AC1" w:rsidRPr="00BA650A">
        <w:rPr>
          <w:rFonts w:ascii="Traditional Arabic" w:hAnsi="Traditional Arabic"/>
          <w:sz w:val="36"/>
          <w:rtl/>
        </w:rPr>
        <w:t xml:space="preserve"> جدًّا</w:t>
      </w:r>
      <w:r w:rsidR="000B5F2B" w:rsidRPr="00BA650A">
        <w:rPr>
          <w:rFonts w:ascii="Traditional Arabic" w:hAnsi="Traditional Arabic" w:hint="cs"/>
          <w:sz w:val="36"/>
          <w:rtl/>
        </w:rPr>
        <w:t>.</w:t>
      </w:r>
    </w:p>
    <w:p w:rsidR="00F46FD1" w:rsidRPr="00BA650A" w:rsidRDefault="0006551C"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وغيرها من الأحاديث التي لم تثبت</w:t>
      </w:r>
      <w:r w:rsidR="00B87A42">
        <w:rPr>
          <w:rFonts w:ascii="Traditional Arabic" w:hAnsi="Traditional Arabic" w:hint="cs"/>
          <w:sz w:val="36"/>
          <w:rtl/>
        </w:rPr>
        <w:t xml:space="preserve">، قال البيهقي:" </w:t>
      </w:r>
      <w:r w:rsidR="00B87A42" w:rsidRPr="00B87A42">
        <w:rPr>
          <w:rFonts w:ascii="Traditional Arabic" w:hAnsi="Traditional Arabic"/>
          <w:sz w:val="36"/>
          <w:rtl/>
        </w:rPr>
        <w:t>وَقَدْ رُوِيَ فِي أَقَلِّ الْحَيْضِ وَأَكْثَرِهِ أَحَادِيثُ ضِعَافٌ قَدْ بَيَّنْتُ ضَعْفَهَا فِي الْخِلَافِيَّاتِ</w:t>
      </w:r>
      <w:r w:rsidR="00B87A42">
        <w:rPr>
          <w:rFonts w:ascii="Traditional Arabic" w:hAnsi="Traditional Arabic" w:hint="cs"/>
          <w:sz w:val="36"/>
          <w:rtl/>
        </w:rPr>
        <w:t>"</w:t>
      </w:r>
      <w:r w:rsidR="00265BEA">
        <w:rPr>
          <w:rFonts w:ascii="Traditional Arabic" w:hAnsi="Traditional Arabic" w:hint="cs"/>
          <w:sz w:val="36"/>
          <w:rtl/>
        </w:rPr>
        <w:t>(</w:t>
      </w:r>
      <w:r w:rsidR="00B87A42">
        <w:rPr>
          <w:rStyle w:val="a5"/>
          <w:rFonts w:ascii="Traditional Arabic" w:hAnsi="Traditional Arabic"/>
          <w:sz w:val="36"/>
          <w:rtl/>
        </w:rPr>
        <w:footnoteReference w:id="702"/>
      </w:r>
      <w:r w:rsidR="00265BEA">
        <w:rPr>
          <w:rFonts w:ascii="Traditional Arabic" w:hAnsi="Traditional Arabic" w:hint="cs"/>
          <w:sz w:val="36"/>
          <w:rtl/>
        </w:rPr>
        <w:t>)</w:t>
      </w:r>
    </w:p>
    <w:p w:rsidR="00F46FD1" w:rsidRPr="00BA650A" w:rsidRDefault="00265BEA" w:rsidP="000B5F2B">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rPr>
        <w:t>و</w:t>
      </w:r>
      <w:r w:rsidR="0069601D" w:rsidRPr="00BA650A">
        <w:rPr>
          <w:rFonts w:ascii="Traditional Arabic" w:hAnsi="Traditional Arabic"/>
          <w:sz w:val="36"/>
          <w:rtl/>
        </w:rPr>
        <w:t>قال ابن رجب</w:t>
      </w:r>
      <w:r w:rsidR="000B5F2B" w:rsidRPr="00BA650A">
        <w:rPr>
          <w:rFonts w:ascii="Traditional Arabic" w:hAnsi="Traditional Arabic" w:hint="cs"/>
          <w:sz w:val="36"/>
          <w:rtl/>
        </w:rPr>
        <w:t>: "</w:t>
      </w:r>
      <w:r w:rsidR="000B5F2B" w:rsidRPr="00BA650A">
        <w:rPr>
          <w:rFonts w:ascii="Traditional Arabic" w:hAnsi="Traditional Arabic" w:hint="eastAsia"/>
          <w:sz w:val="36"/>
          <w:rtl/>
        </w:rPr>
        <w:t>ل</w:t>
      </w:r>
      <w:r w:rsidR="0069601D" w:rsidRPr="00BA650A">
        <w:rPr>
          <w:rFonts w:ascii="Traditional Arabic" w:hAnsi="Traditional Arabic"/>
          <w:sz w:val="36"/>
          <w:rtl/>
        </w:rPr>
        <w:t>م يصح</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عند أكثر الأئم</w:t>
      </w:r>
      <w:r w:rsidR="000B5F2B" w:rsidRPr="00BA650A">
        <w:rPr>
          <w:rFonts w:ascii="Traditional Arabic" w:hAnsi="Traditional Arabic" w:hint="cs"/>
          <w:sz w:val="36"/>
          <w:rtl/>
        </w:rPr>
        <w:t>َّ</w:t>
      </w:r>
      <w:r w:rsidR="0069601D" w:rsidRPr="00BA650A">
        <w:rPr>
          <w:rFonts w:ascii="Traditional Arabic" w:hAnsi="Traditional Arabic"/>
          <w:sz w:val="36"/>
          <w:rtl/>
        </w:rPr>
        <w:t>ة في هذا الباب توقيت</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مرفوعٌ ولا موقوف</w:t>
      </w:r>
      <w:r w:rsidR="000B5F2B" w:rsidRPr="00BA650A">
        <w:rPr>
          <w:rFonts w:ascii="Traditional Arabic" w:hAnsi="Traditional Arabic" w:hint="cs"/>
          <w:sz w:val="36"/>
          <w:rtl/>
        </w:rPr>
        <w:t>ٌ</w:t>
      </w:r>
      <w:r w:rsidR="0069601D" w:rsidRPr="00BA650A">
        <w:rPr>
          <w:rFonts w:ascii="Traditional Arabic" w:hAnsi="Traditional Arabic"/>
          <w:sz w:val="36"/>
          <w:rtl/>
        </w:rPr>
        <w:t>"</w:t>
      </w:r>
      <w:r w:rsidR="008B44D1" w:rsidRPr="00BA650A">
        <w:rPr>
          <w:rFonts w:cs="Simplified Arabic"/>
          <w:b/>
          <w:bCs/>
          <w:sz w:val="36"/>
          <w:vertAlign w:val="superscript"/>
          <w:rtl/>
        </w:rPr>
        <w:t>(</w:t>
      </w:r>
      <w:r w:rsidR="0069601D" w:rsidRPr="00BA650A">
        <w:rPr>
          <w:rFonts w:cs="Simplified Arabic"/>
          <w:b/>
          <w:bCs/>
          <w:sz w:val="36"/>
          <w:vertAlign w:val="superscript"/>
          <w:rtl/>
        </w:rPr>
        <w:footnoteReference w:id="703"/>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06551C"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القول الثاني:</w:t>
      </w:r>
      <w:r w:rsidRPr="00BA650A">
        <w:rPr>
          <w:rFonts w:ascii="Traditional Arabic" w:hAnsi="Traditional Arabic" w:hint="cs"/>
          <w:sz w:val="36"/>
          <w:rtl/>
        </w:rPr>
        <w:t xml:space="preserve"> لا ح</w:t>
      </w:r>
      <w:r w:rsidR="000B5F2B" w:rsidRPr="00BA650A">
        <w:rPr>
          <w:rFonts w:ascii="Traditional Arabic" w:hAnsi="Traditional Arabic" w:hint="cs"/>
          <w:sz w:val="36"/>
          <w:rtl/>
        </w:rPr>
        <w:t>َ</w:t>
      </w:r>
      <w:r w:rsidRPr="00BA650A">
        <w:rPr>
          <w:rFonts w:ascii="Traditional Arabic" w:hAnsi="Traditional Arabic" w:hint="cs"/>
          <w:sz w:val="36"/>
          <w:rtl/>
        </w:rPr>
        <w:t>د</w:t>
      </w:r>
      <w:r w:rsidR="000B5F2B" w:rsidRPr="00BA650A">
        <w:rPr>
          <w:rFonts w:ascii="Traditional Arabic" w:hAnsi="Traditional Arabic" w:hint="cs"/>
          <w:sz w:val="36"/>
          <w:rtl/>
        </w:rPr>
        <w:t>َّ</w:t>
      </w:r>
      <w:r w:rsidRPr="00BA650A">
        <w:rPr>
          <w:rFonts w:ascii="Traditional Arabic" w:hAnsi="Traditional Arabic" w:hint="cs"/>
          <w:sz w:val="36"/>
          <w:rtl/>
        </w:rPr>
        <w:t xml:space="preserve"> لأقل</w:t>
      </w:r>
      <w:r w:rsidR="000B5F2B" w:rsidRPr="00BA650A">
        <w:rPr>
          <w:rFonts w:ascii="Traditional Arabic" w:hAnsi="Traditional Arabic" w:hint="cs"/>
          <w:sz w:val="36"/>
          <w:rtl/>
        </w:rPr>
        <w:t>ِّ</w:t>
      </w:r>
      <w:r w:rsidRPr="00BA650A">
        <w:rPr>
          <w:rFonts w:ascii="Traditional Arabic" w:hAnsi="Traditional Arabic" w:hint="cs"/>
          <w:sz w:val="36"/>
          <w:rtl/>
        </w:rPr>
        <w:t xml:space="preserve"> الح</w:t>
      </w:r>
      <w:r w:rsidR="009053CD" w:rsidRPr="00BA650A">
        <w:rPr>
          <w:rFonts w:ascii="Traditional Arabic" w:hAnsi="Traditional Arabic" w:hint="cs"/>
          <w:sz w:val="36"/>
          <w:rtl/>
        </w:rPr>
        <w:t>يض</w:t>
      </w:r>
      <w:r w:rsidR="000B5F2B" w:rsidRPr="00BA650A">
        <w:rPr>
          <w:rFonts w:ascii="Traditional Arabic" w:hAnsi="Traditional Arabic" w:hint="cs"/>
          <w:sz w:val="36"/>
          <w:rtl/>
        </w:rPr>
        <w:t>؛</w:t>
      </w:r>
      <w:r w:rsidR="009053CD" w:rsidRPr="00BA650A">
        <w:rPr>
          <w:rFonts w:ascii="Traditional Arabic" w:hAnsi="Traditional Arabic" w:hint="cs"/>
          <w:sz w:val="36"/>
          <w:rtl/>
        </w:rPr>
        <w:t xml:space="preserve"> </w:t>
      </w:r>
      <w:r w:rsidR="00707EB4" w:rsidRPr="00BA650A">
        <w:rPr>
          <w:rFonts w:ascii="Traditional Arabic" w:hAnsi="Traditional Arabic" w:hint="cs"/>
          <w:sz w:val="36"/>
          <w:rtl/>
        </w:rPr>
        <w:t>وإنَّما</w:t>
      </w:r>
      <w:r w:rsidR="009053CD" w:rsidRPr="00BA650A">
        <w:rPr>
          <w:rFonts w:ascii="Traditional Arabic" w:hAnsi="Traditional Arabic" w:hint="cs"/>
          <w:sz w:val="36"/>
          <w:rtl/>
        </w:rPr>
        <w:t xml:space="preserve"> يتعلق الحكم بوجود الدم</w:t>
      </w:r>
      <w:r w:rsidR="000B5F2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9053CD" w:rsidRPr="00BA650A">
        <w:rPr>
          <w:rFonts w:ascii="Traditional Arabic" w:hAnsi="Traditional Arabic" w:hint="cs"/>
          <w:sz w:val="36"/>
          <w:rtl/>
        </w:rPr>
        <w:t>وهذا القول هو رواية عن الإمام أحمد</w:t>
      </w:r>
      <w:r w:rsidR="008B44D1" w:rsidRPr="00BA650A">
        <w:rPr>
          <w:rFonts w:cs="Simplified Arabic"/>
          <w:b/>
          <w:bCs/>
          <w:sz w:val="36"/>
          <w:vertAlign w:val="superscript"/>
          <w:rtl/>
        </w:rPr>
        <w:t>(</w:t>
      </w:r>
      <w:r w:rsidR="009053CD" w:rsidRPr="00BA650A">
        <w:rPr>
          <w:rFonts w:cs="Simplified Arabic"/>
          <w:b/>
          <w:bCs/>
          <w:sz w:val="36"/>
          <w:vertAlign w:val="superscript"/>
          <w:rtl/>
        </w:rPr>
        <w:footnoteReference w:id="704"/>
      </w:r>
      <w:r w:rsidR="008B44D1" w:rsidRPr="00BA650A">
        <w:rPr>
          <w:rFonts w:cs="Simplified Arabic"/>
          <w:b/>
          <w:bCs/>
          <w:sz w:val="36"/>
          <w:vertAlign w:val="superscript"/>
          <w:rtl/>
        </w:rPr>
        <w:t>)</w:t>
      </w:r>
      <w:r w:rsidR="008B44D1" w:rsidRPr="00BA650A">
        <w:rPr>
          <w:rFonts w:ascii="Traditional Arabic" w:hAnsi="Traditional Arabic" w:hint="cs"/>
          <w:sz w:val="36"/>
          <w:rtl/>
        </w:rPr>
        <w:t xml:space="preserve">، </w:t>
      </w:r>
      <w:r w:rsidR="009053CD" w:rsidRPr="00BA650A">
        <w:rPr>
          <w:rFonts w:ascii="Traditional Arabic" w:hAnsi="Traditional Arabic" w:hint="cs"/>
          <w:sz w:val="36"/>
          <w:rtl/>
        </w:rPr>
        <w:t>وهو قول</w:t>
      </w:r>
      <w:r w:rsidR="000B5F2B" w:rsidRPr="00BA650A">
        <w:rPr>
          <w:rFonts w:ascii="Traditional Arabic" w:hAnsi="Traditional Arabic" w:hint="cs"/>
          <w:sz w:val="36"/>
          <w:rtl/>
        </w:rPr>
        <w:t>:</w:t>
      </w:r>
      <w:r w:rsidR="009053CD" w:rsidRPr="00BA650A">
        <w:rPr>
          <w:rFonts w:ascii="Traditional Arabic" w:hAnsi="Traditional Arabic" w:hint="cs"/>
          <w:sz w:val="36"/>
          <w:rtl/>
        </w:rPr>
        <w:t xml:space="preserve"> ابن حزم</w:t>
      </w:r>
      <w:r w:rsidR="008B44D1" w:rsidRPr="00BA650A">
        <w:rPr>
          <w:rFonts w:cs="Simplified Arabic"/>
          <w:b/>
          <w:bCs/>
          <w:sz w:val="36"/>
          <w:vertAlign w:val="superscript"/>
          <w:rtl/>
        </w:rPr>
        <w:t>(</w:t>
      </w:r>
      <w:r w:rsidR="009053CD" w:rsidRPr="00BA650A">
        <w:rPr>
          <w:rFonts w:cs="Simplified Arabic"/>
          <w:b/>
          <w:bCs/>
          <w:sz w:val="36"/>
          <w:vertAlign w:val="superscript"/>
          <w:rtl/>
        </w:rPr>
        <w:footnoteReference w:id="705"/>
      </w:r>
      <w:r w:rsidR="008B44D1" w:rsidRPr="00BA650A">
        <w:rPr>
          <w:rFonts w:cs="Simplified Arabic"/>
          <w:b/>
          <w:bCs/>
          <w:sz w:val="36"/>
          <w:vertAlign w:val="superscript"/>
          <w:rtl/>
        </w:rPr>
        <w:t>)</w:t>
      </w:r>
      <w:r w:rsidR="000B5F2B" w:rsidRPr="00BA650A">
        <w:rPr>
          <w:rFonts w:ascii="Traditional Arabic" w:hAnsi="Traditional Arabic" w:hint="cs"/>
          <w:sz w:val="36"/>
          <w:rtl/>
        </w:rPr>
        <w:t>،</w:t>
      </w:r>
      <w:r w:rsidR="009053CD" w:rsidRPr="00BA650A">
        <w:rPr>
          <w:rFonts w:ascii="Traditional Arabic" w:hAnsi="Traditional Arabic" w:hint="cs"/>
          <w:sz w:val="36"/>
          <w:rtl/>
        </w:rPr>
        <w:t xml:space="preserve"> وابن تيمي</w:t>
      </w:r>
      <w:r w:rsidR="000B5F2B" w:rsidRPr="00BA650A">
        <w:rPr>
          <w:rFonts w:ascii="Traditional Arabic" w:hAnsi="Traditional Arabic" w:hint="cs"/>
          <w:sz w:val="36"/>
          <w:rtl/>
        </w:rPr>
        <w:t>َّ</w:t>
      </w:r>
      <w:r w:rsidR="009053CD" w:rsidRPr="00BA650A">
        <w:rPr>
          <w:rFonts w:ascii="Traditional Arabic" w:hAnsi="Traditional Arabic" w:hint="cs"/>
          <w:sz w:val="36"/>
          <w:rtl/>
        </w:rPr>
        <w:t>ة</w:t>
      </w:r>
      <w:r w:rsidR="008B44D1" w:rsidRPr="00BA650A">
        <w:rPr>
          <w:rFonts w:cs="Simplified Arabic"/>
          <w:b/>
          <w:bCs/>
          <w:sz w:val="36"/>
          <w:vertAlign w:val="superscript"/>
          <w:rtl/>
        </w:rPr>
        <w:t>(</w:t>
      </w:r>
      <w:r w:rsidR="009053CD" w:rsidRPr="00BA650A">
        <w:rPr>
          <w:rFonts w:cs="Simplified Arabic"/>
          <w:b/>
          <w:bCs/>
          <w:sz w:val="36"/>
          <w:vertAlign w:val="superscript"/>
          <w:rtl/>
        </w:rPr>
        <w:footnoteReference w:id="706"/>
      </w:r>
      <w:r w:rsidR="008B44D1" w:rsidRPr="00BA650A">
        <w:rPr>
          <w:rFonts w:cs="Simplified Arabic"/>
          <w:b/>
          <w:bCs/>
          <w:sz w:val="36"/>
          <w:vertAlign w:val="superscript"/>
          <w:rtl/>
        </w:rPr>
        <w:t>)</w:t>
      </w:r>
      <w:r w:rsidR="000B5F2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9053CD" w:rsidRPr="00BA650A">
        <w:rPr>
          <w:rFonts w:ascii="Traditional Arabic" w:hAnsi="Traditional Arabic" w:hint="cs"/>
          <w:b/>
          <w:bCs/>
          <w:sz w:val="36"/>
          <w:rtl/>
        </w:rPr>
        <w:t>والصنعاني</w:t>
      </w:r>
      <w:r w:rsidR="000B5F2B" w:rsidRPr="00BA650A">
        <w:rPr>
          <w:rFonts w:ascii="Traditional Arabic" w:hAnsi="Traditional Arabic" w:hint="cs"/>
          <w:sz w:val="36"/>
          <w:rtl/>
        </w:rPr>
        <w:t>،</w:t>
      </w:r>
      <w:r w:rsidR="009053CD" w:rsidRPr="00BA650A">
        <w:rPr>
          <w:rFonts w:ascii="Traditional Arabic" w:hAnsi="Traditional Arabic" w:hint="cs"/>
          <w:sz w:val="36"/>
          <w:rtl/>
        </w:rPr>
        <w:t xml:space="preserve"> وغيرهم</w:t>
      </w:r>
      <w:r w:rsidR="00F46FD1" w:rsidRPr="00BA650A">
        <w:rPr>
          <w:rFonts w:ascii="Traditional Arabic" w:hAnsi="Traditional Arabic" w:hint="cs"/>
          <w:sz w:val="36"/>
          <w:rtl/>
        </w:rPr>
        <w:t>.</w:t>
      </w:r>
    </w:p>
    <w:p w:rsidR="00F46FD1" w:rsidRPr="00BA650A" w:rsidRDefault="0006551C" w:rsidP="000B5F2B">
      <w:pPr>
        <w:pStyle w:val="a7"/>
        <w:spacing w:beforeLines="30" w:before="72" w:afterLines="30" w:after="72"/>
        <w:ind w:left="-57" w:firstLine="170"/>
        <w:jc w:val="both"/>
        <w:rPr>
          <w:rFonts w:ascii="Traditional Arabic" w:hAnsi="Traditional Arabic"/>
          <w:b/>
          <w:bCs/>
          <w:sz w:val="36"/>
          <w:rtl/>
        </w:rPr>
      </w:pPr>
      <w:r w:rsidRPr="00BA650A">
        <w:rPr>
          <w:rFonts w:ascii="Traditional Arabic" w:hAnsi="Traditional Arabic"/>
          <w:b/>
          <w:bCs/>
          <w:sz w:val="36"/>
          <w:rtl/>
        </w:rPr>
        <w:t>و</w:t>
      </w:r>
      <w:r w:rsidR="000B5F2B" w:rsidRPr="00BA650A">
        <w:rPr>
          <w:rFonts w:ascii="Traditional Arabic" w:hAnsi="Traditional Arabic" w:hint="cs"/>
          <w:b/>
          <w:bCs/>
          <w:sz w:val="36"/>
          <w:rtl/>
        </w:rPr>
        <w:t>ا</w:t>
      </w:r>
      <w:r w:rsidRPr="00BA650A">
        <w:rPr>
          <w:rFonts w:ascii="Traditional Arabic" w:hAnsi="Traditional Arabic" w:hint="cs"/>
          <w:b/>
          <w:bCs/>
          <w:sz w:val="36"/>
          <w:rtl/>
        </w:rPr>
        <w:t>ستدل</w:t>
      </w:r>
      <w:r w:rsidR="000B5F2B" w:rsidRPr="00BA650A">
        <w:rPr>
          <w:rFonts w:ascii="Traditional Arabic" w:hAnsi="Traditional Arabic" w:hint="cs"/>
          <w:b/>
          <w:bCs/>
          <w:sz w:val="36"/>
          <w:rtl/>
        </w:rPr>
        <w:t>َّ</w:t>
      </w:r>
      <w:r w:rsidRPr="00BA650A">
        <w:rPr>
          <w:rFonts w:ascii="Traditional Arabic" w:hAnsi="Traditional Arabic" w:hint="cs"/>
          <w:b/>
          <w:bCs/>
          <w:sz w:val="36"/>
          <w:rtl/>
        </w:rPr>
        <w:t xml:space="preserve"> م</w:t>
      </w:r>
      <w:r w:rsidR="000B5F2B" w:rsidRPr="00BA650A">
        <w:rPr>
          <w:rFonts w:ascii="Traditional Arabic" w:hAnsi="Traditional Arabic" w:hint="cs"/>
          <w:b/>
          <w:bCs/>
          <w:sz w:val="36"/>
          <w:rtl/>
        </w:rPr>
        <w:t>َ</w:t>
      </w:r>
      <w:r w:rsidRPr="00BA650A">
        <w:rPr>
          <w:rFonts w:ascii="Traditional Arabic" w:hAnsi="Traditional Arabic" w:hint="cs"/>
          <w:b/>
          <w:bCs/>
          <w:sz w:val="36"/>
          <w:rtl/>
        </w:rPr>
        <w:t>ن قال بهذا القول</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بأدل</w:t>
      </w:r>
      <w:r w:rsidR="000B5F2B" w:rsidRPr="00BA650A">
        <w:rPr>
          <w:rFonts w:ascii="Traditional Arabic" w:hAnsi="Traditional Arabic" w:hint="cs"/>
          <w:b/>
          <w:bCs/>
          <w:sz w:val="36"/>
          <w:rtl/>
        </w:rPr>
        <w:t>َّ</w:t>
      </w:r>
      <w:r w:rsidRPr="00BA650A">
        <w:rPr>
          <w:rFonts w:ascii="Traditional Arabic" w:hAnsi="Traditional Arabic" w:hint="cs"/>
          <w:b/>
          <w:bCs/>
          <w:sz w:val="36"/>
          <w:rtl/>
        </w:rPr>
        <w:t>ة</w:t>
      </w:r>
      <w:r w:rsidR="000B5F2B" w:rsidRPr="00BA650A">
        <w:rPr>
          <w:rFonts w:ascii="Traditional Arabic" w:hAnsi="Traditional Arabic" w:hint="cs"/>
          <w:b/>
          <w:bCs/>
          <w:sz w:val="36"/>
          <w:rtl/>
        </w:rPr>
        <w:t>؛ وهي:</w:t>
      </w:r>
    </w:p>
    <w:p w:rsidR="000B5F2B" w:rsidRPr="00BA650A" w:rsidRDefault="0006551C"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أو</w:t>
      </w:r>
      <w:r w:rsidR="00E71AC1" w:rsidRPr="00BA650A">
        <w:rPr>
          <w:rFonts w:ascii="Traditional Arabic" w:hAnsi="Traditional Arabic" w:hint="cs"/>
          <w:b/>
          <w:bCs/>
          <w:sz w:val="36"/>
          <w:rtl/>
        </w:rPr>
        <w:t>لاً</w:t>
      </w:r>
      <w:r w:rsidR="00866E40" w:rsidRPr="00BA650A">
        <w:rPr>
          <w:rFonts w:ascii="Traditional Arabic" w:hAnsi="Traditional Arabic" w:hint="cs"/>
          <w:b/>
          <w:bCs/>
          <w:sz w:val="36"/>
          <w:rtl/>
        </w:rPr>
        <w:t>:</w:t>
      </w:r>
      <w:r w:rsidRPr="00BA650A">
        <w:rPr>
          <w:rFonts w:ascii="Traditional Arabic" w:hAnsi="Traditional Arabic" w:hint="cs"/>
          <w:sz w:val="36"/>
          <w:rtl/>
        </w:rPr>
        <w:t xml:space="preserve"> </w:t>
      </w:r>
      <w:r w:rsidR="000B5F2B" w:rsidRPr="00BA650A">
        <w:rPr>
          <w:rFonts w:ascii="Traditional Arabic" w:hAnsi="Traditional Arabic" w:hint="cs"/>
          <w:sz w:val="36"/>
          <w:rtl/>
        </w:rPr>
        <w:t>ب</w:t>
      </w:r>
      <w:r w:rsidR="0069601D" w:rsidRPr="00BA650A">
        <w:rPr>
          <w:rFonts w:ascii="Traditional Arabic" w:hAnsi="Traditional Arabic"/>
          <w:sz w:val="36"/>
          <w:rtl/>
        </w:rPr>
        <w:t>قوله تعالى: {وَيَسْأَلُونَكَ عَنِ</w:t>
      </w:r>
      <w:r w:rsidR="000B5F2B" w:rsidRPr="00BA650A">
        <w:rPr>
          <w:rFonts w:ascii="Traditional Arabic" w:hAnsi="Traditional Arabic" w:hint="cs"/>
          <w:sz w:val="36"/>
          <w:rtl/>
        </w:rPr>
        <w:t xml:space="preserve"> </w:t>
      </w:r>
      <w:r w:rsidR="0069601D" w:rsidRPr="00BA650A">
        <w:rPr>
          <w:rFonts w:ascii="Traditional Arabic" w:hAnsi="Traditional Arabic"/>
          <w:sz w:val="36"/>
          <w:rtl/>
        </w:rPr>
        <w:t>الْمَحِيضِ</w:t>
      </w:r>
      <w:r w:rsidR="00FC757D" w:rsidRPr="00BA650A">
        <w:rPr>
          <w:rFonts w:ascii="Traditional Arabic" w:hAnsi="Traditional Arabic" w:hint="cs"/>
          <w:sz w:val="36"/>
          <w:rtl/>
        </w:rPr>
        <w:t xml:space="preserve"> </w:t>
      </w:r>
      <w:r w:rsidR="0069601D" w:rsidRPr="00BA650A">
        <w:rPr>
          <w:rFonts w:ascii="Traditional Arabic" w:hAnsi="Traditional Arabic"/>
          <w:sz w:val="36"/>
          <w:rtl/>
        </w:rPr>
        <w:t>قُلْ</w:t>
      </w:r>
      <w:r w:rsidR="00FC757D" w:rsidRPr="00BA650A">
        <w:rPr>
          <w:rFonts w:ascii="Traditional Arabic" w:hAnsi="Traditional Arabic" w:hint="cs"/>
          <w:sz w:val="36"/>
          <w:rtl/>
        </w:rPr>
        <w:t xml:space="preserve"> </w:t>
      </w:r>
      <w:r w:rsidR="0069601D" w:rsidRPr="00BA650A">
        <w:rPr>
          <w:rFonts w:ascii="Traditional Arabic" w:hAnsi="Traditional Arabic"/>
          <w:sz w:val="36"/>
          <w:rtl/>
        </w:rPr>
        <w:t>هُوَ</w:t>
      </w:r>
      <w:r w:rsidR="00FC757D" w:rsidRPr="00BA650A">
        <w:rPr>
          <w:rFonts w:ascii="Traditional Arabic" w:hAnsi="Traditional Arabic" w:hint="cs"/>
          <w:sz w:val="36"/>
          <w:rtl/>
        </w:rPr>
        <w:t xml:space="preserve"> </w:t>
      </w:r>
      <w:r w:rsidR="0069601D" w:rsidRPr="00BA650A">
        <w:rPr>
          <w:rFonts w:ascii="Traditional Arabic" w:hAnsi="Traditional Arabic"/>
          <w:sz w:val="36"/>
          <w:rtl/>
        </w:rPr>
        <w:t>أَذًى}</w:t>
      </w:r>
      <w:r w:rsidR="000B5F2B" w:rsidRPr="00BA650A">
        <w:rPr>
          <w:rFonts w:cs="Simplified Arabic"/>
          <w:b/>
          <w:bCs/>
          <w:sz w:val="36"/>
          <w:vertAlign w:val="superscript"/>
          <w:rtl/>
        </w:rPr>
        <w:t>(</w:t>
      </w:r>
      <w:r w:rsidR="000B5F2B" w:rsidRPr="00BA650A">
        <w:rPr>
          <w:rFonts w:cs="Simplified Arabic"/>
          <w:b/>
          <w:bCs/>
          <w:sz w:val="36"/>
          <w:vertAlign w:val="superscript"/>
          <w:rtl/>
        </w:rPr>
        <w:footnoteReference w:id="707"/>
      </w:r>
      <w:r w:rsidR="000B5F2B" w:rsidRPr="00BA650A">
        <w:rPr>
          <w:rFonts w:cs="Simplified Arabic"/>
          <w:b/>
          <w:bCs/>
          <w:sz w:val="36"/>
          <w:vertAlign w:val="superscript"/>
          <w:rtl/>
        </w:rPr>
        <w:t>)</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فإذا و</w:t>
      </w:r>
      <w:r w:rsidR="000B5F2B" w:rsidRPr="00BA650A">
        <w:rPr>
          <w:rFonts w:ascii="Traditional Arabic" w:hAnsi="Traditional Arabic" w:hint="cs"/>
          <w:sz w:val="36"/>
          <w:rtl/>
        </w:rPr>
        <w:t>ُ</w:t>
      </w:r>
      <w:r w:rsidR="0069601D" w:rsidRPr="00BA650A">
        <w:rPr>
          <w:rFonts w:ascii="Traditional Arabic" w:hAnsi="Traditional Arabic"/>
          <w:sz w:val="36"/>
          <w:rtl/>
        </w:rPr>
        <w:t>ج</w:t>
      </w:r>
      <w:r w:rsidR="000B5F2B" w:rsidRPr="00BA650A">
        <w:rPr>
          <w:rFonts w:ascii="Traditional Arabic" w:hAnsi="Traditional Arabic" w:hint="cs"/>
          <w:sz w:val="36"/>
          <w:rtl/>
        </w:rPr>
        <w:t>ِ</w:t>
      </w:r>
      <w:r w:rsidR="0069601D" w:rsidRPr="00BA650A">
        <w:rPr>
          <w:rFonts w:ascii="Traditional Arabic" w:hAnsi="Traditional Arabic"/>
          <w:sz w:val="36"/>
          <w:rtl/>
        </w:rPr>
        <w:t>د</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الأذى و</w:t>
      </w:r>
      <w:r w:rsidR="000B5F2B" w:rsidRPr="00BA650A">
        <w:rPr>
          <w:rFonts w:ascii="Traditional Arabic" w:hAnsi="Traditional Arabic" w:hint="cs"/>
          <w:sz w:val="36"/>
          <w:rtl/>
        </w:rPr>
        <w:t>ُ</w:t>
      </w:r>
      <w:r w:rsidR="0069601D" w:rsidRPr="00BA650A">
        <w:rPr>
          <w:rFonts w:ascii="Traditional Arabic" w:hAnsi="Traditional Arabic"/>
          <w:sz w:val="36"/>
          <w:rtl/>
        </w:rPr>
        <w:t>ج</w:t>
      </w:r>
      <w:r w:rsidR="000B5F2B" w:rsidRPr="00BA650A">
        <w:rPr>
          <w:rFonts w:ascii="Traditional Arabic" w:hAnsi="Traditional Arabic" w:hint="cs"/>
          <w:sz w:val="36"/>
          <w:rtl/>
        </w:rPr>
        <w:t>ِ</w:t>
      </w:r>
      <w:r w:rsidR="0069601D" w:rsidRPr="00BA650A">
        <w:rPr>
          <w:rFonts w:ascii="Traditional Arabic" w:hAnsi="Traditional Arabic"/>
          <w:sz w:val="36"/>
          <w:rtl/>
        </w:rPr>
        <w:t>د</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الح</w:t>
      </w:r>
      <w:r w:rsidR="000B5F2B" w:rsidRPr="00BA650A">
        <w:rPr>
          <w:rFonts w:ascii="Traditional Arabic" w:hAnsi="Traditional Arabic" w:hint="cs"/>
          <w:sz w:val="36"/>
          <w:rtl/>
        </w:rPr>
        <w:t>َ</w:t>
      </w:r>
      <w:r w:rsidR="0069601D" w:rsidRPr="00BA650A">
        <w:rPr>
          <w:rFonts w:ascii="Traditional Arabic" w:hAnsi="Traditional Arabic"/>
          <w:sz w:val="36"/>
          <w:rtl/>
        </w:rPr>
        <w:t>يض</w:t>
      </w:r>
      <w:r w:rsidR="000B5F2B" w:rsidRPr="00BA650A">
        <w:rPr>
          <w:rFonts w:ascii="Traditional Arabic" w:hAnsi="Traditional Arabic" w:hint="cs"/>
          <w:sz w:val="36"/>
          <w:rtl/>
        </w:rPr>
        <w:t>،</w:t>
      </w:r>
      <w:r w:rsidR="00B971A0">
        <w:rPr>
          <w:rFonts w:ascii="Traditional Arabic" w:hAnsi="Traditional Arabic"/>
          <w:sz w:val="36"/>
          <w:rtl/>
        </w:rPr>
        <w:t xml:space="preserve"> سواء كان أكثر من يوم وليلة أ</w:t>
      </w:r>
      <w:r w:rsidR="00B971A0">
        <w:rPr>
          <w:rFonts w:ascii="Traditional Arabic" w:hAnsi="Traditional Arabic" w:hint="cs"/>
          <w:sz w:val="36"/>
          <w:rtl/>
        </w:rPr>
        <w:t>م</w:t>
      </w:r>
      <w:r w:rsidR="0069601D" w:rsidRPr="00BA650A">
        <w:rPr>
          <w:rFonts w:ascii="Traditional Arabic" w:hAnsi="Traditional Arabic"/>
          <w:sz w:val="36"/>
          <w:rtl/>
        </w:rPr>
        <w:t xml:space="preserve"> أقل</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0069601D" w:rsidRPr="00BA650A">
        <w:rPr>
          <w:rFonts w:ascii="Traditional Arabic" w:hAnsi="Traditional Arabic"/>
          <w:sz w:val="36"/>
          <w:rtl/>
        </w:rPr>
        <w:t>فالحكم يدور مع ع</w:t>
      </w:r>
      <w:r w:rsidR="000B5F2B" w:rsidRPr="00BA650A">
        <w:rPr>
          <w:rFonts w:ascii="Traditional Arabic" w:hAnsi="Traditional Arabic" w:hint="cs"/>
          <w:sz w:val="36"/>
          <w:rtl/>
        </w:rPr>
        <w:t>ِ</w:t>
      </w:r>
      <w:r w:rsidR="0069601D" w:rsidRPr="00BA650A">
        <w:rPr>
          <w:rFonts w:ascii="Traditional Arabic" w:hAnsi="Traditional Arabic"/>
          <w:sz w:val="36"/>
          <w:rtl/>
        </w:rPr>
        <w:t>ل</w:t>
      </w:r>
      <w:r w:rsidR="000B5F2B" w:rsidRPr="00BA650A">
        <w:rPr>
          <w:rFonts w:ascii="Traditional Arabic" w:hAnsi="Traditional Arabic" w:hint="cs"/>
          <w:sz w:val="36"/>
          <w:rtl/>
        </w:rPr>
        <w:t>َّ</w:t>
      </w:r>
      <w:r w:rsidR="0069601D" w:rsidRPr="00BA650A">
        <w:rPr>
          <w:rFonts w:ascii="Traditional Arabic" w:hAnsi="Traditional Arabic"/>
          <w:sz w:val="36"/>
          <w:rtl/>
        </w:rPr>
        <w:t>ته وجود</w:t>
      </w:r>
      <w:r w:rsidR="00E71AC1" w:rsidRPr="00BA650A">
        <w:rPr>
          <w:rFonts w:ascii="Traditional Arabic" w:hAnsi="Traditional Arabic"/>
          <w:sz w:val="36"/>
          <w:rtl/>
        </w:rPr>
        <w:t>ًا</w:t>
      </w:r>
      <w:r w:rsidR="0069601D" w:rsidRPr="00BA650A">
        <w:rPr>
          <w:rFonts w:ascii="Traditional Arabic" w:hAnsi="Traditional Arabic"/>
          <w:sz w:val="36"/>
          <w:rtl/>
        </w:rPr>
        <w:t xml:space="preserve"> وعدم</w:t>
      </w:r>
      <w:r w:rsidR="00E71AC1" w:rsidRPr="00BA650A">
        <w:rPr>
          <w:rFonts w:ascii="Traditional Arabic" w:hAnsi="Traditional Arabic"/>
          <w:sz w:val="36"/>
          <w:rtl/>
        </w:rPr>
        <w:t>ًا</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0069601D" w:rsidRPr="00BA650A">
        <w:rPr>
          <w:rFonts w:ascii="Traditional Arabic" w:hAnsi="Traditional Arabic"/>
          <w:sz w:val="36"/>
          <w:rtl/>
        </w:rPr>
        <w:t>وقد أمر</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الله باعتزال النساء في المحيض</w:t>
      </w:r>
      <w:r w:rsidR="008B44D1" w:rsidRPr="00BA650A">
        <w:rPr>
          <w:rFonts w:ascii="Traditional Arabic" w:hAnsi="Traditional Arabic"/>
          <w:sz w:val="36"/>
          <w:rtl/>
        </w:rPr>
        <w:t xml:space="preserve">، </w:t>
      </w:r>
      <w:r w:rsidR="0069601D" w:rsidRPr="00BA650A">
        <w:rPr>
          <w:rFonts w:ascii="Traditional Arabic" w:hAnsi="Traditional Arabic"/>
          <w:sz w:val="36"/>
          <w:rtl/>
        </w:rPr>
        <w:t>ولم يحد</w:t>
      </w:r>
      <w:r w:rsidR="000B5F2B" w:rsidRPr="00BA650A">
        <w:rPr>
          <w:rFonts w:ascii="Traditional Arabic" w:hAnsi="Traditional Arabic" w:hint="cs"/>
          <w:sz w:val="36"/>
          <w:rtl/>
        </w:rPr>
        <w:t>َّ</w:t>
      </w:r>
      <w:r w:rsidR="0069601D" w:rsidRPr="00BA650A">
        <w:rPr>
          <w:rFonts w:ascii="Traditional Arabic" w:hAnsi="Traditional Arabic"/>
          <w:sz w:val="36"/>
          <w:rtl/>
        </w:rPr>
        <w:t>ه بح</w:t>
      </w:r>
      <w:r w:rsidR="0069601D" w:rsidRPr="00BA650A">
        <w:rPr>
          <w:rFonts w:ascii="Traditional Arabic" w:hAnsi="Traditional Arabic"/>
          <w:sz w:val="36"/>
          <w:rtl/>
          <w:lang w:eastAsia="ar-SA"/>
        </w:rPr>
        <w:t>د</w:t>
      </w:r>
      <w:r w:rsidR="000B5F2B" w:rsidRPr="00BA650A">
        <w:rPr>
          <w:rFonts w:ascii="Traditional Arabic" w:hAnsi="Traditional Arabic" w:hint="cs"/>
          <w:sz w:val="36"/>
          <w:rtl/>
          <w:lang w:eastAsia="ar-SA"/>
        </w:rPr>
        <w:t>ٍّ</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0069601D" w:rsidRPr="00BA650A">
        <w:rPr>
          <w:rFonts w:ascii="Traditional Arabic" w:hAnsi="Traditional Arabic"/>
          <w:sz w:val="36"/>
          <w:rtl/>
        </w:rPr>
        <w:t>بل عل</w:t>
      </w:r>
      <w:r w:rsidR="000B5F2B" w:rsidRPr="00BA650A">
        <w:rPr>
          <w:rFonts w:ascii="Traditional Arabic" w:hAnsi="Traditional Arabic" w:hint="cs"/>
          <w:sz w:val="36"/>
          <w:rtl/>
        </w:rPr>
        <w:t>َّ</w:t>
      </w:r>
      <w:r w:rsidR="0069601D" w:rsidRPr="00BA650A">
        <w:rPr>
          <w:rFonts w:ascii="Traditional Arabic" w:hAnsi="Traditional Arabic"/>
          <w:sz w:val="36"/>
          <w:rtl/>
        </w:rPr>
        <w:t>ق</w:t>
      </w:r>
      <w:r w:rsidR="000B5F2B" w:rsidRPr="00BA650A">
        <w:rPr>
          <w:rFonts w:ascii="Traditional Arabic" w:hAnsi="Traditional Arabic" w:hint="cs"/>
          <w:sz w:val="36"/>
          <w:rtl/>
          <w:lang w:eastAsia="ar-SA"/>
        </w:rPr>
        <w:t>ه</w:t>
      </w:r>
      <w:r w:rsidR="0069601D" w:rsidRPr="00BA650A">
        <w:rPr>
          <w:rFonts w:ascii="Traditional Arabic" w:hAnsi="Traditional Arabic"/>
          <w:sz w:val="36"/>
          <w:rtl/>
        </w:rPr>
        <w:t xml:space="preserve"> على وجوده</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000B5F2B" w:rsidRPr="00BA650A">
        <w:rPr>
          <w:rFonts w:ascii="Traditional Arabic" w:hAnsi="Traditional Arabic"/>
          <w:sz w:val="36"/>
          <w:rtl/>
        </w:rPr>
        <w:t>فيجب اعتزاله</w:t>
      </w:r>
      <w:r w:rsidR="000B5F2B" w:rsidRPr="00BA650A">
        <w:rPr>
          <w:rFonts w:ascii="Traditional Arabic" w:hAnsi="Traditional Arabic" w:hint="cs"/>
          <w:sz w:val="36"/>
          <w:rtl/>
          <w:lang w:eastAsia="ar-SA"/>
        </w:rPr>
        <w:t>نَّ</w:t>
      </w:r>
      <w:r w:rsidR="0069601D" w:rsidRPr="00BA650A">
        <w:rPr>
          <w:rFonts w:ascii="Traditional Arabic" w:hAnsi="Traditional Arabic"/>
          <w:sz w:val="36"/>
          <w:rtl/>
        </w:rPr>
        <w:t xml:space="preserve"> ولو كان الدم أقل</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من يوم وليلة.</w:t>
      </w:r>
    </w:p>
    <w:p w:rsidR="00F46FD1" w:rsidRPr="00BA650A" w:rsidRDefault="0069601D"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lang w:eastAsia="ar-SA"/>
        </w:rPr>
        <w:t>و</w:t>
      </w:r>
      <w:r w:rsidR="000B5F2B" w:rsidRPr="00BA650A">
        <w:rPr>
          <w:rFonts w:ascii="Traditional Arabic" w:hAnsi="Traditional Arabic" w:hint="cs"/>
          <w:sz w:val="36"/>
          <w:rtl/>
          <w:lang w:eastAsia="ar-SA"/>
        </w:rPr>
        <w:t>أيضًا؛</w:t>
      </w:r>
      <w:r w:rsidRPr="00BA650A">
        <w:rPr>
          <w:rFonts w:ascii="Traditional Arabic" w:hAnsi="Traditional Arabic"/>
          <w:sz w:val="36"/>
          <w:rtl/>
        </w:rPr>
        <w:t xml:space="preserve"> فإن</w:t>
      </w:r>
      <w:r w:rsidR="000B5F2B" w:rsidRPr="00BA650A">
        <w:rPr>
          <w:rFonts w:ascii="Traditional Arabic" w:hAnsi="Traditional Arabic" w:hint="cs"/>
          <w:sz w:val="36"/>
          <w:rtl/>
        </w:rPr>
        <w:t>َّ</w:t>
      </w:r>
      <w:r w:rsidRPr="00BA650A">
        <w:rPr>
          <w:rFonts w:ascii="Traditional Arabic" w:hAnsi="Traditional Arabic"/>
          <w:sz w:val="36"/>
          <w:rtl/>
        </w:rPr>
        <w:t xml:space="preserve"> القول بالتحديد يحتاج إلى دليل</w:t>
      </w:r>
      <w:r w:rsidR="008B44D1" w:rsidRPr="00BA650A">
        <w:rPr>
          <w:rFonts w:ascii="Traditional Arabic" w:hAnsi="Traditional Arabic"/>
          <w:sz w:val="36"/>
          <w:rtl/>
        </w:rPr>
        <w:t xml:space="preserve">، </w:t>
      </w:r>
      <w:r w:rsidRPr="00BA650A">
        <w:rPr>
          <w:rFonts w:ascii="Traditional Arabic" w:hAnsi="Traditional Arabic"/>
          <w:sz w:val="36"/>
          <w:rtl/>
        </w:rPr>
        <w:t>وما دام لم يثبت في هذا دليل</w:t>
      </w:r>
      <w:r w:rsidR="000B5F2B" w:rsidRPr="00BA650A">
        <w:rPr>
          <w:rFonts w:ascii="Traditional Arabic" w:hAnsi="Traditional Arabic" w:hint="cs"/>
          <w:sz w:val="36"/>
          <w:rtl/>
        </w:rPr>
        <w:t>ٌ</w:t>
      </w:r>
      <w:r w:rsidRPr="00BA650A">
        <w:rPr>
          <w:rFonts w:ascii="Traditional Arabic" w:hAnsi="Traditional Arabic"/>
          <w:sz w:val="36"/>
          <w:rtl/>
        </w:rPr>
        <w:t xml:space="preserve"> فلا يجوز القول به</w:t>
      </w:r>
      <w:r w:rsidR="00F46FD1" w:rsidRPr="00BA650A">
        <w:rPr>
          <w:rFonts w:ascii="Traditional Arabic" w:hAnsi="Traditional Arabic"/>
          <w:sz w:val="36"/>
          <w:rtl/>
        </w:rPr>
        <w:t>.</w:t>
      </w:r>
    </w:p>
    <w:p w:rsidR="00F46FD1" w:rsidRPr="00BA650A" w:rsidRDefault="0069601D"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ابن القي</w:t>
      </w:r>
      <w:r w:rsidR="000B5F2B" w:rsidRPr="00BA650A">
        <w:rPr>
          <w:rFonts w:ascii="Traditional Arabic" w:hAnsi="Traditional Arabic" w:hint="cs"/>
          <w:sz w:val="36"/>
          <w:rtl/>
        </w:rPr>
        <w:t>ِّ</w:t>
      </w:r>
      <w:r w:rsidRPr="00BA650A">
        <w:rPr>
          <w:rFonts w:ascii="Traditional Arabic" w:hAnsi="Traditional Arabic"/>
          <w:sz w:val="36"/>
          <w:rtl/>
        </w:rPr>
        <w:t>م</w:t>
      </w:r>
      <w:r w:rsidR="000B5F2B" w:rsidRPr="00BA650A">
        <w:rPr>
          <w:rFonts w:ascii="Traditional Arabic" w:hAnsi="Traditional Arabic" w:hint="cs"/>
          <w:sz w:val="36"/>
          <w:rtl/>
        </w:rPr>
        <w:t xml:space="preserve"> </w:t>
      </w:r>
      <w:r w:rsidR="000B5F2B" w:rsidRPr="00BA650A">
        <w:rPr>
          <w:rFonts w:ascii="Traditional Arabic" w:hAnsi="Traditional Arabic" w:hint="cs"/>
          <w:sz w:val="36"/>
          <w:rtl/>
          <w:lang w:eastAsia="ar-SA"/>
        </w:rPr>
        <w:t>- رحمه الله -</w:t>
      </w:r>
      <w:r w:rsidR="000B5F2B" w:rsidRPr="00BA650A">
        <w:rPr>
          <w:rFonts w:ascii="Traditional Arabic" w:hAnsi="Traditional Arabic" w:hint="cs"/>
          <w:sz w:val="36"/>
          <w:rtl/>
        </w:rPr>
        <w:t xml:space="preserve"> </w:t>
      </w:r>
      <w:r w:rsidRPr="00BA650A">
        <w:rPr>
          <w:rFonts w:ascii="Traditional Arabic" w:hAnsi="Traditional Arabic"/>
          <w:sz w:val="36"/>
          <w:rtl/>
        </w:rPr>
        <w:t xml:space="preserve">: </w:t>
      </w:r>
      <w:r w:rsidR="000B5F2B" w:rsidRPr="00BA650A">
        <w:rPr>
          <w:rFonts w:ascii="Traditional Arabic" w:hAnsi="Traditional Arabic" w:hint="cs"/>
          <w:sz w:val="36"/>
          <w:rtl/>
        </w:rPr>
        <w:t>"</w:t>
      </w:r>
      <w:r w:rsidRPr="00BA650A">
        <w:rPr>
          <w:rFonts w:ascii="Traditional Arabic" w:hAnsi="Traditional Arabic"/>
          <w:sz w:val="36"/>
          <w:rtl/>
        </w:rPr>
        <w:t>ولم يأت</w:t>
      </w:r>
      <w:r w:rsidR="000B5F2B" w:rsidRPr="00BA650A">
        <w:rPr>
          <w:rFonts w:ascii="Traditional Arabic" w:hAnsi="Traditional Arabic" w:hint="cs"/>
          <w:sz w:val="36"/>
          <w:rtl/>
        </w:rPr>
        <w:t>ِ</w:t>
      </w:r>
      <w:r w:rsidRPr="00BA650A">
        <w:rPr>
          <w:rFonts w:ascii="Traditional Arabic" w:hAnsi="Traditional Arabic"/>
          <w:sz w:val="36"/>
          <w:rtl/>
        </w:rPr>
        <w:t xml:space="preserve"> عن الله ولا عن رسوله</w:t>
      </w:r>
      <w:r w:rsidR="008B44D1" w:rsidRPr="00BA650A">
        <w:rPr>
          <w:rFonts w:ascii="Traditional Arabic" w:hAnsi="Traditional Arabic"/>
          <w:sz w:val="36"/>
          <w:rtl/>
        </w:rPr>
        <w:t xml:space="preserve"> </w:t>
      </w:r>
      <w:r w:rsidRPr="00BA650A">
        <w:rPr>
          <w:rFonts w:ascii="Traditional Arabic" w:hAnsi="Traditional Arabic"/>
          <w:sz w:val="36"/>
          <w:rtl/>
        </w:rPr>
        <w:t>ولا عن الصحابة تحديد</w:t>
      </w:r>
      <w:r w:rsidR="000B5F2B" w:rsidRPr="00BA650A">
        <w:rPr>
          <w:rFonts w:ascii="Traditional Arabic" w:hAnsi="Traditional Arabic" w:hint="cs"/>
          <w:sz w:val="36"/>
          <w:rtl/>
        </w:rPr>
        <w:t>ُ</w:t>
      </w:r>
      <w:r w:rsidRPr="00BA650A">
        <w:rPr>
          <w:rFonts w:ascii="Traditional Arabic" w:hAnsi="Traditional Arabic"/>
          <w:sz w:val="36"/>
          <w:rtl/>
        </w:rPr>
        <w:t xml:space="preserve"> أقل</w:t>
      </w:r>
      <w:r w:rsidR="000B5F2B" w:rsidRPr="00BA650A">
        <w:rPr>
          <w:rFonts w:ascii="Traditional Arabic" w:hAnsi="Traditional Arabic" w:hint="cs"/>
          <w:sz w:val="36"/>
          <w:rtl/>
        </w:rPr>
        <w:t>ِّ</w:t>
      </w:r>
      <w:r w:rsidRPr="00BA650A">
        <w:rPr>
          <w:rFonts w:ascii="Traditional Arabic" w:hAnsi="Traditional Arabic"/>
          <w:sz w:val="36"/>
          <w:rtl/>
        </w:rPr>
        <w:t xml:space="preserve"> الح</w:t>
      </w:r>
      <w:r w:rsidR="000B5F2B" w:rsidRPr="00BA650A">
        <w:rPr>
          <w:rFonts w:ascii="Traditional Arabic" w:hAnsi="Traditional Arabic" w:hint="cs"/>
          <w:sz w:val="36"/>
          <w:rtl/>
        </w:rPr>
        <w:t>َ</w:t>
      </w:r>
      <w:r w:rsidRPr="00BA650A">
        <w:rPr>
          <w:rFonts w:ascii="Traditional Arabic" w:hAnsi="Traditional Arabic"/>
          <w:sz w:val="36"/>
          <w:rtl/>
        </w:rPr>
        <w:t>يض بحد</w:t>
      </w:r>
      <w:r w:rsidR="000B5F2B" w:rsidRPr="00BA650A">
        <w:rPr>
          <w:rFonts w:ascii="Traditional Arabic" w:hAnsi="Traditional Arabic" w:hint="cs"/>
          <w:sz w:val="36"/>
          <w:rtl/>
        </w:rPr>
        <w:t>ٍّ</w:t>
      </w:r>
      <w:r w:rsidRPr="00BA650A">
        <w:rPr>
          <w:rFonts w:ascii="Traditional Arabic" w:hAnsi="Traditional Arabic"/>
          <w:sz w:val="36"/>
          <w:rtl/>
        </w:rPr>
        <w:t xml:space="preserve"> أبد</w:t>
      </w:r>
      <w:r w:rsidR="00E71AC1" w:rsidRPr="00BA650A">
        <w:rPr>
          <w:rFonts w:ascii="Traditional Arabic" w:hAnsi="Traditional Arabic"/>
          <w:sz w:val="36"/>
          <w:rtl/>
        </w:rPr>
        <w:t>ًا</w:t>
      </w:r>
      <w:r w:rsidR="000B5F2B" w:rsidRPr="00BA650A">
        <w:rPr>
          <w:rFonts w:ascii="Traditional Arabic" w:hAnsi="Traditional Arabic" w:hint="cs"/>
          <w:sz w:val="36"/>
          <w:rtl/>
        </w:rPr>
        <w:t xml:space="preserve">، </w:t>
      </w:r>
      <w:r w:rsidRPr="00BA650A">
        <w:rPr>
          <w:rFonts w:ascii="Traditional Arabic" w:hAnsi="Traditional Arabic"/>
          <w:sz w:val="36"/>
          <w:rtl/>
        </w:rPr>
        <w:t>ولا في القياس ما يقتض</w:t>
      </w:r>
      <w:r w:rsidR="000B5F2B" w:rsidRPr="00BA650A">
        <w:rPr>
          <w:rFonts w:ascii="Traditional Arabic" w:hAnsi="Traditional Arabic" w:hint="cs"/>
          <w:sz w:val="36"/>
          <w:rtl/>
          <w:lang w:eastAsia="ar-SA"/>
        </w:rPr>
        <w:t>ي</w:t>
      </w:r>
      <w:r w:rsidRPr="00BA650A">
        <w:rPr>
          <w:rFonts w:ascii="Traditional Arabic" w:hAnsi="Traditional Arabic"/>
          <w:sz w:val="36"/>
          <w:rtl/>
        </w:rPr>
        <w:t>ه</w:t>
      </w:r>
      <w:r w:rsidR="000B5F2B" w:rsidRPr="00BA650A">
        <w:rPr>
          <w:rFonts w:ascii="Traditional Arabic" w:hAnsi="Traditional Arabic" w:hint="cs"/>
          <w:sz w:val="36"/>
          <w:rtl/>
        </w:rPr>
        <w:t>"</w:t>
      </w:r>
      <w:r w:rsidRPr="00BA650A">
        <w:rPr>
          <w:rFonts w:ascii="Traditional Arabic" w:hAnsi="Traditional Arabic"/>
          <w:sz w:val="36"/>
          <w:rtl/>
        </w:rPr>
        <w:t xml:space="preserve"> اهـ</w:t>
      </w:r>
      <w:r w:rsidR="000B5F2B" w:rsidRPr="00BA650A">
        <w:rPr>
          <w:rFonts w:cs="Simplified Arabic"/>
          <w:b/>
          <w:bCs/>
          <w:sz w:val="36"/>
          <w:vertAlign w:val="superscript"/>
          <w:rtl/>
        </w:rPr>
        <w:t>(</w:t>
      </w:r>
      <w:r w:rsidR="000B5F2B" w:rsidRPr="00BA650A">
        <w:rPr>
          <w:rFonts w:cs="Simplified Arabic"/>
          <w:b/>
          <w:bCs/>
          <w:sz w:val="36"/>
          <w:vertAlign w:val="superscript"/>
          <w:rtl/>
        </w:rPr>
        <w:footnoteReference w:id="708"/>
      </w:r>
      <w:r w:rsidR="000B5F2B"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69601D"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والذين قالوا: بأن</w:t>
      </w:r>
      <w:r w:rsidR="000B5F2B" w:rsidRPr="00BA650A">
        <w:rPr>
          <w:rFonts w:ascii="Traditional Arabic" w:hAnsi="Traditional Arabic" w:hint="cs"/>
          <w:sz w:val="36"/>
          <w:rtl/>
        </w:rPr>
        <w:t>َّ</w:t>
      </w:r>
      <w:r w:rsidRPr="00BA650A">
        <w:rPr>
          <w:rFonts w:ascii="Traditional Arabic" w:hAnsi="Traditional Arabic"/>
          <w:sz w:val="36"/>
          <w:rtl/>
        </w:rPr>
        <w:t xml:space="preserve"> أقل</w:t>
      </w:r>
      <w:r w:rsidR="000B5F2B" w:rsidRPr="00BA650A">
        <w:rPr>
          <w:rFonts w:ascii="Traditional Arabic" w:hAnsi="Traditional Arabic" w:hint="cs"/>
          <w:sz w:val="36"/>
          <w:rtl/>
        </w:rPr>
        <w:t>ّ</w:t>
      </w:r>
      <w:r w:rsidRPr="00BA650A">
        <w:rPr>
          <w:rFonts w:ascii="Traditional Arabic" w:hAnsi="Traditional Arabic"/>
          <w:sz w:val="36"/>
          <w:rtl/>
        </w:rPr>
        <w:t>ه يوم وليلة معتر</w:t>
      </w:r>
      <w:r w:rsidR="000B5F2B" w:rsidRPr="00BA650A">
        <w:rPr>
          <w:rFonts w:ascii="Traditional Arabic" w:hAnsi="Traditional Arabic" w:hint="cs"/>
          <w:sz w:val="36"/>
          <w:rtl/>
        </w:rPr>
        <w:t>ِ</w:t>
      </w:r>
      <w:r w:rsidRPr="00BA650A">
        <w:rPr>
          <w:rFonts w:ascii="Traditional Arabic" w:hAnsi="Traditional Arabic"/>
          <w:sz w:val="36"/>
          <w:rtl/>
        </w:rPr>
        <w:t>فون بأن</w:t>
      </w:r>
      <w:r w:rsidR="000B5F2B" w:rsidRPr="00BA650A">
        <w:rPr>
          <w:rFonts w:ascii="Traditional Arabic" w:hAnsi="Traditional Arabic" w:hint="cs"/>
          <w:sz w:val="36"/>
          <w:rtl/>
        </w:rPr>
        <w:t>َّ</w:t>
      </w:r>
      <w:r w:rsidRPr="00BA650A">
        <w:rPr>
          <w:rFonts w:ascii="Traditional Arabic" w:hAnsi="Traditional Arabic"/>
          <w:sz w:val="36"/>
          <w:rtl/>
        </w:rPr>
        <w:t xml:space="preserve">ه لم يثبت عن النبي </w:t>
      </w:r>
      <w:r w:rsidR="000A3FCB" w:rsidRPr="00BA650A">
        <w:rPr>
          <w:rFonts w:hint="cs"/>
          <w:sz w:val="36"/>
          <w:szCs w:val="48"/>
        </w:rPr>
        <w:sym w:font="AGA Arabesque" w:char="F072"/>
      </w:r>
      <w:r w:rsidR="008B44D1" w:rsidRPr="00BA650A">
        <w:rPr>
          <w:rFonts w:ascii="Traditional Arabic" w:hAnsi="Traditional Arabic"/>
          <w:sz w:val="36"/>
          <w:rtl/>
        </w:rPr>
        <w:t xml:space="preserve"> </w:t>
      </w:r>
      <w:r w:rsidRPr="00BA650A">
        <w:rPr>
          <w:rFonts w:ascii="Traditional Arabic" w:hAnsi="Traditional Arabic"/>
          <w:sz w:val="36"/>
          <w:rtl/>
        </w:rPr>
        <w:t>ولا عن الصحابة في هذا شيء</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00707EB4" w:rsidRPr="00BA650A">
        <w:rPr>
          <w:rFonts w:ascii="Traditional Arabic" w:hAnsi="Traditional Arabic"/>
          <w:sz w:val="36"/>
          <w:rtl/>
        </w:rPr>
        <w:t>وإنَّما</w:t>
      </w:r>
      <w:r w:rsidR="0006551C" w:rsidRPr="00BA650A">
        <w:rPr>
          <w:rFonts w:ascii="Traditional Arabic" w:hAnsi="Traditional Arabic"/>
          <w:sz w:val="36"/>
          <w:rtl/>
        </w:rPr>
        <w:t xml:space="preserve"> حك</w:t>
      </w:r>
      <w:r w:rsidR="000B5F2B" w:rsidRPr="00BA650A">
        <w:rPr>
          <w:rFonts w:ascii="Traditional Arabic" w:hAnsi="Traditional Arabic" w:hint="cs"/>
          <w:sz w:val="36"/>
          <w:rtl/>
        </w:rPr>
        <w:t>َّ</w:t>
      </w:r>
      <w:r w:rsidR="0006551C" w:rsidRPr="00BA650A">
        <w:rPr>
          <w:rFonts w:ascii="Traditional Arabic" w:hAnsi="Traditional Arabic"/>
          <w:sz w:val="36"/>
          <w:rtl/>
        </w:rPr>
        <w:t>موا العادة</w:t>
      </w:r>
      <w:r w:rsidR="0006551C" w:rsidRPr="00BA650A">
        <w:rPr>
          <w:rFonts w:ascii="Traditional Arabic" w:hAnsi="Traditional Arabic" w:hint="cs"/>
          <w:sz w:val="36"/>
          <w:rtl/>
        </w:rPr>
        <w:t xml:space="preserve"> </w:t>
      </w:r>
      <w:r w:rsidR="000B5F2B" w:rsidRPr="00BA650A">
        <w:rPr>
          <w:rFonts w:ascii="Traditional Arabic" w:hAnsi="Traditional Arabic" w:hint="cs"/>
          <w:sz w:val="36"/>
          <w:rtl/>
        </w:rPr>
        <w:t xml:space="preserve">- </w:t>
      </w:r>
      <w:r w:rsidR="0006551C" w:rsidRPr="00BA650A">
        <w:rPr>
          <w:rFonts w:ascii="Traditional Arabic" w:hAnsi="Traditional Arabic" w:hint="cs"/>
          <w:sz w:val="36"/>
          <w:rtl/>
        </w:rPr>
        <w:t>كما قال ابن رجب</w:t>
      </w:r>
      <w:r w:rsidR="008B44D1" w:rsidRPr="00BA650A">
        <w:rPr>
          <w:rFonts w:cs="Simplified Arabic"/>
          <w:b/>
          <w:bCs/>
          <w:sz w:val="36"/>
          <w:vertAlign w:val="superscript"/>
          <w:rtl/>
        </w:rPr>
        <w:t>(</w:t>
      </w:r>
      <w:r w:rsidR="0006551C" w:rsidRPr="00BA650A">
        <w:rPr>
          <w:rFonts w:cs="Simplified Arabic"/>
          <w:b/>
          <w:bCs/>
          <w:sz w:val="36"/>
          <w:vertAlign w:val="superscript"/>
          <w:rtl/>
        </w:rPr>
        <w:footnoteReference w:id="709"/>
      </w:r>
      <w:r w:rsidR="008B44D1" w:rsidRPr="00BA650A">
        <w:rPr>
          <w:rFonts w:cs="Simplified Arabic"/>
          <w:b/>
          <w:bCs/>
          <w:sz w:val="36"/>
          <w:vertAlign w:val="superscript"/>
          <w:rtl/>
        </w:rPr>
        <w:t>)</w:t>
      </w:r>
      <w:r w:rsidR="000B5F2B" w:rsidRPr="00BA650A">
        <w:rPr>
          <w:rFonts w:ascii="Traditional Arabic" w:hAnsi="Traditional Arabic" w:hint="cs"/>
          <w:sz w:val="36"/>
          <w:rtl/>
        </w:rPr>
        <w:t xml:space="preserve"> -</w:t>
      </w:r>
      <w:r w:rsidR="00F46FD1" w:rsidRPr="00BA650A">
        <w:rPr>
          <w:rFonts w:ascii="Traditional Arabic" w:hAnsi="Traditional Arabic"/>
          <w:sz w:val="36"/>
          <w:rtl/>
        </w:rPr>
        <w:t>.</w:t>
      </w:r>
    </w:p>
    <w:p w:rsidR="00F46FD1" w:rsidRPr="00BA650A" w:rsidRDefault="0069601D"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b/>
          <w:bCs/>
          <w:sz w:val="36"/>
          <w:rtl/>
        </w:rPr>
        <w:t>ثاني</w:t>
      </w:r>
      <w:r w:rsidR="00E71AC1" w:rsidRPr="00BA650A">
        <w:rPr>
          <w:rFonts w:ascii="Traditional Arabic" w:hAnsi="Traditional Arabic"/>
          <w:b/>
          <w:bCs/>
          <w:sz w:val="36"/>
          <w:rtl/>
        </w:rPr>
        <w:t>ًا</w:t>
      </w:r>
      <w:r w:rsidRPr="00BA650A">
        <w:rPr>
          <w:rFonts w:ascii="Traditional Arabic" w:hAnsi="Traditional Arabic"/>
          <w:b/>
          <w:bCs/>
          <w:sz w:val="36"/>
          <w:rtl/>
        </w:rPr>
        <w:t>:</w:t>
      </w:r>
      <w:r w:rsidRPr="00BA650A">
        <w:rPr>
          <w:rFonts w:ascii="Traditional Arabic" w:hAnsi="Traditional Arabic"/>
          <w:sz w:val="36"/>
          <w:rtl/>
        </w:rPr>
        <w:t xml:space="preserve"> </w:t>
      </w:r>
      <w:r w:rsidR="0006551C" w:rsidRPr="00BA650A">
        <w:rPr>
          <w:rFonts w:ascii="Traditional Arabic" w:hAnsi="Traditional Arabic" w:hint="cs"/>
          <w:sz w:val="36"/>
          <w:rtl/>
        </w:rPr>
        <w:t>استدل</w:t>
      </w:r>
      <w:r w:rsidR="000B5F2B" w:rsidRPr="00BA650A">
        <w:rPr>
          <w:rFonts w:ascii="Traditional Arabic" w:hAnsi="Traditional Arabic" w:hint="cs"/>
          <w:sz w:val="36"/>
          <w:rtl/>
        </w:rPr>
        <w:t>ُّ</w:t>
      </w:r>
      <w:r w:rsidR="0006551C" w:rsidRPr="00BA650A">
        <w:rPr>
          <w:rFonts w:ascii="Traditional Arabic" w:hAnsi="Traditional Arabic" w:hint="cs"/>
          <w:sz w:val="36"/>
          <w:rtl/>
        </w:rPr>
        <w:t>وا با</w:t>
      </w:r>
      <w:r w:rsidRPr="00BA650A">
        <w:rPr>
          <w:rFonts w:ascii="Traditional Arabic" w:hAnsi="Traditional Arabic"/>
          <w:sz w:val="36"/>
          <w:rtl/>
        </w:rPr>
        <w:t>لقياس على الن</w:t>
      </w:r>
      <w:r w:rsidR="000B5F2B" w:rsidRPr="00BA650A">
        <w:rPr>
          <w:rFonts w:ascii="Traditional Arabic" w:hAnsi="Traditional Arabic" w:hint="cs"/>
          <w:sz w:val="36"/>
          <w:rtl/>
        </w:rPr>
        <w:t>ِّ</w:t>
      </w:r>
      <w:r w:rsidRPr="00BA650A">
        <w:rPr>
          <w:rFonts w:ascii="Traditional Arabic" w:hAnsi="Traditional Arabic"/>
          <w:sz w:val="36"/>
          <w:rtl/>
        </w:rPr>
        <w:t>فاس</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فكما أن</w:t>
      </w:r>
      <w:r w:rsidR="000B5F2B" w:rsidRPr="00BA650A">
        <w:rPr>
          <w:rFonts w:ascii="Traditional Arabic" w:hAnsi="Traditional Arabic" w:hint="cs"/>
          <w:sz w:val="36"/>
          <w:rtl/>
        </w:rPr>
        <w:t>َّ</w:t>
      </w:r>
      <w:r w:rsidRPr="00BA650A">
        <w:rPr>
          <w:rFonts w:ascii="Traditional Arabic" w:hAnsi="Traditional Arabic"/>
          <w:sz w:val="36"/>
          <w:rtl/>
        </w:rPr>
        <w:t xml:space="preserve"> الن</w:t>
      </w:r>
      <w:r w:rsidR="000B5F2B" w:rsidRPr="00BA650A">
        <w:rPr>
          <w:rFonts w:ascii="Traditional Arabic" w:hAnsi="Traditional Arabic" w:hint="cs"/>
          <w:sz w:val="36"/>
          <w:rtl/>
        </w:rPr>
        <w:t>ِّ</w:t>
      </w:r>
      <w:r w:rsidRPr="00BA650A">
        <w:rPr>
          <w:rFonts w:ascii="Traditional Arabic" w:hAnsi="Traditional Arabic"/>
          <w:sz w:val="36"/>
          <w:rtl/>
        </w:rPr>
        <w:t>فاس لا حد</w:t>
      </w:r>
      <w:r w:rsidR="000B5F2B" w:rsidRPr="00BA650A">
        <w:rPr>
          <w:rFonts w:ascii="Traditional Arabic" w:hAnsi="Traditional Arabic" w:hint="cs"/>
          <w:sz w:val="36"/>
          <w:rtl/>
        </w:rPr>
        <w:t>َّ</w:t>
      </w:r>
      <w:r w:rsidRPr="00BA650A">
        <w:rPr>
          <w:rFonts w:ascii="Traditional Arabic" w:hAnsi="Traditional Arabic"/>
          <w:sz w:val="36"/>
          <w:rtl/>
        </w:rPr>
        <w:t xml:space="preserve"> لأقل</w:t>
      </w:r>
      <w:r w:rsidR="000B5F2B" w:rsidRPr="00BA650A">
        <w:rPr>
          <w:rFonts w:ascii="Traditional Arabic" w:hAnsi="Traditional Arabic" w:hint="cs"/>
          <w:sz w:val="36"/>
          <w:rtl/>
        </w:rPr>
        <w:t>ِّ</w:t>
      </w:r>
      <w:r w:rsidRPr="00BA650A">
        <w:rPr>
          <w:rFonts w:ascii="Traditional Arabic" w:hAnsi="Traditional Arabic"/>
          <w:sz w:val="36"/>
          <w:rtl/>
        </w:rPr>
        <w:t>ه</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فكذلك الحيض</w:t>
      </w:r>
      <w:r w:rsidR="008B44D1" w:rsidRPr="00BA650A">
        <w:rPr>
          <w:rFonts w:ascii="Traditional Arabic" w:hAnsi="Traditional Arabic"/>
          <w:sz w:val="36"/>
          <w:rtl/>
        </w:rPr>
        <w:t xml:space="preserve">، </w:t>
      </w:r>
      <w:r w:rsidRPr="00BA650A">
        <w:rPr>
          <w:rFonts w:ascii="Traditional Arabic" w:hAnsi="Traditional Arabic"/>
          <w:sz w:val="36"/>
          <w:rtl/>
        </w:rPr>
        <w:t>والح</w:t>
      </w:r>
      <w:r w:rsidR="000B5F2B" w:rsidRPr="00BA650A">
        <w:rPr>
          <w:rFonts w:ascii="Traditional Arabic" w:hAnsi="Traditional Arabic" w:hint="cs"/>
          <w:sz w:val="36"/>
          <w:rtl/>
        </w:rPr>
        <w:t>َ</w:t>
      </w:r>
      <w:r w:rsidRPr="00BA650A">
        <w:rPr>
          <w:rFonts w:ascii="Traditional Arabic" w:hAnsi="Traditional Arabic"/>
          <w:sz w:val="36"/>
          <w:rtl/>
        </w:rPr>
        <w:t>يض والن</w:t>
      </w:r>
      <w:r w:rsidR="000B5F2B" w:rsidRPr="00BA650A">
        <w:rPr>
          <w:rFonts w:ascii="Traditional Arabic" w:hAnsi="Traditional Arabic" w:hint="cs"/>
          <w:sz w:val="36"/>
          <w:rtl/>
        </w:rPr>
        <w:t>ِّ</w:t>
      </w:r>
      <w:r w:rsidRPr="00BA650A">
        <w:rPr>
          <w:rFonts w:ascii="Traditional Arabic" w:hAnsi="Traditional Arabic"/>
          <w:sz w:val="36"/>
          <w:rtl/>
        </w:rPr>
        <w:t>فاس أحكامهما متشابهة</w:t>
      </w:r>
      <w:r w:rsidR="000B5F2B" w:rsidRPr="00BA650A">
        <w:rPr>
          <w:rFonts w:ascii="Traditional Arabic" w:hAnsi="Traditional Arabic" w:hint="cs"/>
          <w:sz w:val="36"/>
          <w:rtl/>
        </w:rPr>
        <w:t>ٌ</w:t>
      </w:r>
      <w:r w:rsidR="00F46FD1" w:rsidRPr="00BA650A">
        <w:rPr>
          <w:rFonts w:ascii="Traditional Arabic" w:hAnsi="Traditional Arabic"/>
          <w:sz w:val="36"/>
          <w:rtl/>
        </w:rPr>
        <w:t>.</w:t>
      </w:r>
    </w:p>
    <w:p w:rsidR="00F46FD1" w:rsidRPr="00BA650A" w:rsidRDefault="0069601D" w:rsidP="00CA08B3">
      <w:pPr>
        <w:pStyle w:val="a6"/>
        <w:numPr>
          <w:ilvl w:val="0"/>
          <w:numId w:val="29"/>
        </w:numPr>
        <w:spacing w:before="120" w:after="120"/>
        <w:jc w:val="both"/>
        <w:rPr>
          <w:rFonts w:ascii="Traditional Arabic" w:hAnsi="Traditional Arabic"/>
          <w:sz w:val="36"/>
          <w:rtl/>
          <w:lang w:bidi="ar-EG"/>
        </w:rPr>
      </w:pPr>
      <w:r w:rsidRPr="00BA650A">
        <w:rPr>
          <w:rFonts w:ascii="Traditional Arabic" w:hAnsi="Traditional Arabic"/>
          <w:b/>
          <w:bCs/>
          <w:sz w:val="36"/>
          <w:rtl/>
        </w:rPr>
        <w:t>اختيار الباحث</w:t>
      </w:r>
      <w:r w:rsidR="00F46FD1" w:rsidRPr="00BA650A">
        <w:rPr>
          <w:rFonts w:ascii="Traditional Arabic" w:hAnsi="Traditional Arabic"/>
          <w:b/>
          <w:bCs/>
          <w:sz w:val="36"/>
          <w:rtl/>
        </w:rPr>
        <w:t>:</w:t>
      </w:r>
    </w:p>
    <w:p w:rsidR="00F46FD1" w:rsidRPr="00BA650A" w:rsidRDefault="00B971A0" w:rsidP="000B5F2B">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lang w:eastAsia="ar-SA"/>
        </w:rPr>
        <w:t>أوافق</w:t>
      </w:r>
      <w:r w:rsidR="0069601D" w:rsidRPr="00BA650A">
        <w:rPr>
          <w:rFonts w:ascii="Traditional Arabic" w:hAnsi="Traditional Arabic"/>
          <w:sz w:val="36"/>
          <w:rtl/>
        </w:rPr>
        <w:t xml:space="preserve"> الصنعاني في قوله</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w:t>
      </w:r>
      <w:r w:rsidR="000B5F2B" w:rsidRPr="00BA650A">
        <w:rPr>
          <w:rFonts w:ascii="Traditional Arabic" w:hAnsi="Traditional Arabic" w:hint="cs"/>
          <w:sz w:val="36"/>
          <w:rtl/>
        </w:rPr>
        <w:t>إ</w:t>
      </w:r>
      <w:r w:rsidR="0069601D" w:rsidRPr="00BA650A">
        <w:rPr>
          <w:rFonts w:ascii="Traditional Arabic" w:hAnsi="Traditional Arabic"/>
          <w:sz w:val="36"/>
          <w:rtl/>
        </w:rPr>
        <w:t>ن</w:t>
      </w:r>
      <w:r w:rsidR="000B5F2B" w:rsidRPr="00BA650A">
        <w:rPr>
          <w:rFonts w:ascii="Traditional Arabic" w:hAnsi="Traditional Arabic" w:hint="cs"/>
          <w:sz w:val="36"/>
          <w:rtl/>
        </w:rPr>
        <w:t>َّ</w:t>
      </w:r>
      <w:r w:rsidR="0069601D" w:rsidRPr="00BA650A">
        <w:rPr>
          <w:rFonts w:ascii="Traditional Arabic" w:hAnsi="Traditional Arabic"/>
          <w:sz w:val="36"/>
          <w:rtl/>
        </w:rPr>
        <w:t>ه لا ح</w:t>
      </w:r>
      <w:r w:rsidR="000B5F2B" w:rsidRPr="00BA650A">
        <w:rPr>
          <w:rFonts w:ascii="Traditional Arabic" w:hAnsi="Traditional Arabic" w:hint="cs"/>
          <w:sz w:val="36"/>
          <w:rtl/>
        </w:rPr>
        <w:t>َ</w:t>
      </w:r>
      <w:r w:rsidR="0069601D" w:rsidRPr="00BA650A">
        <w:rPr>
          <w:rFonts w:ascii="Traditional Arabic" w:hAnsi="Traditional Arabic"/>
          <w:sz w:val="36"/>
          <w:rtl/>
        </w:rPr>
        <w:t>د</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لأقل</w:t>
      </w:r>
      <w:r w:rsidR="000B5F2B" w:rsidRPr="00BA650A">
        <w:rPr>
          <w:rFonts w:ascii="Traditional Arabic" w:hAnsi="Traditional Arabic" w:hint="cs"/>
          <w:sz w:val="36"/>
          <w:rtl/>
        </w:rPr>
        <w:t>ِّ</w:t>
      </w:r>
      <w:r w:rsidR="0069601D" w:rsidRPr="00BA650A">
        <w:rPr>
          <w:rFonts w:ascii="Traditional Arabic" w:hAnsi="Traditional Arabic"/>
          <w:sz w:val="36"/>
          <w:rtl/>
        </w:rPr>
        <w:t>ه</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لأن</w:t>
      </w:r>
      <w:r w:rsidR="000B5F2B" w:rsidRPr="00BA650A">
        <w:rPr>
          <w:rFonts w:ascii="Traditional Arabic" w:hAnsi="Traditional Arabic" w:hint="cs"/>
          <w:sz w:val="36"/>
          <w:rtl/>
        </w:rPr>
        <w:t>َّ</w:t>
      </w:r>
      <w:r w:rsidR="0069601D" w:rsidRPr="00BA650A">
        <w:rPr>
          <w:rFonts w:ascii="Traditional Arabic" w:hAnsi="Traditional Arabic"/>
          <w:sz w:val="36"/>
          <w:rtl/>
        </w:rPr>
        <w:t>ه لم ير</w:t>
      </w:r>
      <w:r w:rsidR="000B5F2B" w:rsidRPr="00BA650A">
        <w:rPr>
          <w:rFonts w:ascii="Traditional Arabic" w:hAnsi="Traditional Arabic" w:hint="cs"/>
          <w:sz w:val="36"/>
          <w:rtl/>
        </w:rPr>
        <w:t>ِ</w:t>
      </w:r>
      <w:r w:rsidR="0069601D" w:rsidRPr="00BA650A">
        <w:rPr>
          <w:rFonts w:ascii="Traditional Arabic" w:hAnsi="Traditional Arabic"/>
          <w:sz w:val="36"/>
          <w:rtl/>
        </w:rPr>
        <w:t>د هذا التحديد بنص</w:t>
      </w:r>
      <w:r w:rsidR="000B5F2B" w:rsidRPr="00BA650A">
        <w:rPr>
          <w:rFonts w:ascii="Traditional Arabic" w:hAnsi="Traditional Arabic" w:hint="cs"/>
          <w:sz w:val="36"/>
          <w:rtl/>
        </w:rPr>
        <w:t>ٍّ</w:t>
      </w:r>
      <w:r w:rsidR="0069601D" w:rsidRPr="00BA650A">
        <w:rPr>
          <w:rFonts w:ascii="Traditional Arabic" w:hAnsi="Traditional Arabic"/>
          <w:sz w:val="36"/>
          <w:rtl/>
        </w:rPr>
        <w:t xml:space="preserve"> من كتاب أو س</w:t>
      </w:r>
      <w:r w:rsidR="000B5F2B" w:rsidRPr="00BA650A">
        <w:rPr>
          <w:rFonts w:ascii="Traditional Arabic" w:hAnsi="Traditional Arabic" w:hint="cs"/>
          <w:sz w:val="36"/>
          <w:rtl/>
        </w:rPr>
        <w:t>ُـ</w:t>
      </w:r>
      <w:r w:rsidR="0069601D" w:rsidRPr="00BA650A">
        <w:rPr>
          <w:rFonts w:ascii="Traditional Arabic" w:hAnsi="Traditional Arabic"/>
          <w:sz w:val="36"/>
          <w:rtl/>
        </w:rPr>
        <w:t>ن</w:t>
      </w:r>
      <w:r w:rsidR="000B5F2B" w:rsidRPr="00BA650A">
        <w:rPr>
          <w:rFonts w:ascii="Traditional Arabic" w:hAnsi="Traditional Arabic" w:hint="cs"/>
          <w:sz w:val="36"/>
          <w:rtl/>
        </w:rPr>
        <w:t>َّ</w:t>
      </w:r>
      <w:r w:rsidR="0069601D" w:rsidRPr="00BA650A">
        <w:rPr>
          <w:rFonts w:ascii="Traditional Arabic" w:hAnsi="Traditional Arabic"/>
          <w:sz w:val="36"/>
          <w:rtl/>
        </w:rPr>
        <w:t>ة</w:t>
      </w:r>
      <w:r w:rsidR="008B44D1" w:rsidRPr="00BA650A">
        <w:rPr>
          <w:rFonts w:ascii="Traditional Arabic" w:hAnsi="Traditional Arabic" w:hint="cs"/>
          <w:sz w:val="36"/>
          <w:rtl/>
        </w:rPr>
        <w:t xml:space="preserve">، </w:t>
      </w:r>
      <w:r w:rsidR="0069601D" w:rsidRPr="00BA650A">
        <w:rPr>
          <w:rFonts w:ascii="Traditional Arabic" w:hAnsi="Traditional Arabic"/>
          <w:sz w:val="36"/>
          <w:rtl/>
        </w:rPr>
        <w:t>بل لم يثب</w:t>
      </w:r>
      <w:r w:rsidR="000B5F2B" w:rsidRPr="00BA650A">
        <w:rPr>
          <w:rFonts w:ascii="Traditional Arabic" w:hAnsi="Traditional Arabic" w:hint="cs"/>
          <w:sz w:val="36"/>
          <w:rtl/>
        </w:rPr>
        <w:t>ُ</w:t>
      </w:r>
      <w:r w:rsidR="0069601D" w:rsidRPr="00BA650A">
        <w:rPr>
          <w:rFonts w:ascii="Traditional Arabic" w:hAnsi="Traditional Arabic"/>
          <w:sz w:val="36"/>
          <w:rtl/>
        </w:rPr>
        <w:t>ت عن أحدٍ من الصحابة</w:t>
      </w:r>
      <w:r w:rsidR="00DC0C01">
        <w:rPr>
          <w:rFonts w:ascii="Traditional Arabic" w:hAnsi="Traditional Arabic" w:hint="cs"/>
          <w:sz w:val="36"/>
          <w:rtl/>
        </w:rPr>
        <w:t xml:space="preserve"> بأسانيد ثابتة.</w:t>
      </w:r>
    </w:p>
    <w:p w:rsidR="00F46FD1" w:rsidRPr="00BA650A" w:rsidRDefault="0069601D"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sz w:val="36"/>
          <w:rtl/>
        </w:rPr>
        <w:t>قال ابن حزم</w:t>
      </w:r>
      <w:r w:rsidR="000B5F2B" w:rsidRPr="00BA650A">
        <w:rPr>
          <w:rFonts w:ascii="Traditional Arabic" w:hAnsi="Traditional Arabic" w:hint="cs"/>
          <w:sz w:val="36"/>
          <w:rtl/>
        </w:rPr>
        <w:t xml:space="preserve"> </w:t>
      </w:r>
      <w:r w:rsidR="000B5F2B" w:rsidRPr="00BA650A">
        <w:rPr>
          <w:rFonts w:ascii="Traditional Arabic" w:hAnsi="Traditional Arabic" w:hint="cs"/>
          <w:sz w:val="36"/>
          <w:rtl/>
          <w:lang w:eastAsia="ar-SA"/>
        </w:rPr>
        <w:t>- رحمه الله -</w:t>
      </w:r>
      <w:r w:rsidR="000B5F2B" w:rsidRPr="00BA650A">
        <w:rPr>
          <w:rFonts w:ascii="Traditional Arabic" w:hAnsi="Traditional Arabic" w:hint="cs"/>
          <w:sz w:val="36"/>
          <w:rtl/>
        </w:rPr>
        <w:t xml:space="preserve"> : "</w:t>
      </w:r>
      <w:r w:rsidR="00254CAB" w:rsidRPr="00BA650A">
        <w:rPr>
          <w:rFonts w:ascii="Traditional Arabic" w:eastAsiaTheme="minorHAnsi" w:hAnsi="Traditional Arabic"/>
          <w:sz w:val="36"/>
          <w:rtl/>
        </w:rPr>
        <w:t>ف</w:t>
      </w:r>
      <w:r w:rsidR="000B5F2B" w:rsidRPr="00BA650A">
        <w:rPr>
          <w:rFonts w:ascii="Traditional Arabic" w:eastAsiaTheme="minorHAnsi" w:hAnsi="Traditional Arabic" w:hint="cs"/>
          <w:sz w:val="36"/>
          <w:rtl/>
        </w:rPr>
        <w:t>إ</w:t>
      </w:r>
      <w:r w:rsidR="00254CAB" w:rsidRPr="00BA650A">
        <w:rPr>
          <w:rFonts w:ascii="Traditional Arabic" w:eastAsiaTheme="minorHAnsi" w:hAnsi="Traditional Arabic"/>
          <w:sz w:val="36"/>
          <w:rtl/>
        </w:rPr>
        <w:t>ن</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 xml:space="preserve"> الآثار الصحاح كما ذكرنا عن رسول الله </w:t>
      </w:r>
      <w:r w:rsidR="000A3FCB" w:rsidRPr="00BA650A">
        <w:rPr>
          <w:rFonts w:hint="cs"/>
          <w:sz w:val="36"/>
          <w:szCs w:val="48"/>
        </w:rPr>
        <w:sym w:font="AGA Arabesque" w:char="F072"/>
      </w:r>
      <w:r w:rsidR="00254CAB" w:rsidRPr="00BA650A">
        <w:rPr>
          <w:rFonts w:ascii="Traditional Arabic" w:eastAsiaTheme="minorHAnsi" w:hAnsi="Traditional Arabic"/>
          <w:sz w:val="36"/>
          <w:rtl/>
        </w:rPr>
        <w:t xml:space="preserve">: </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إذا جاءت الح</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يضة فد</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ع</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ي الصلاة</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 xml:space="preserve"> فإذا أدبر</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ت فاغتسلي وصل</w:t>
      </w:r>
      <w:r w:rsidR="000B5F2B" w:rsidRPr="00BA650A">
        <w:rPr>
          <w:rFonts w:ascii="Traditional Arabic" w:eastAsiaTheme="minorHAnsi" w:hAnsi="Traditional Arabic" w:hint="cs"/>
          <w:sz w:val="36"/>
          <w:rtl/>
        </w:rPr>
        <w:t>ِّ</w:t>
      </w:r>
      <w:r w:rsidR="002D4F0C">
        <w:rPr>
          <w:rFonts w:ascii="Traditional Arabic" w:eastAsiaTheme="minorHAnsi" w:hAnsi="Traditional Arabic" w:hint="cs"/>
          <w:sz w:val="36"/>
          <w:rtl/>
        </w:rPr>
        <w:t>ي</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 xml:space="preserve"> دون</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 xml:space="preserve"> تحديد</w:t>
      </w:r>
      <w:r w:rsidR="000B5F2B" w:rsidRPr="00BA650A">
        <w:rPr>
          <w:rFonts w:ascii="Traditional Arabic" w:eastAsiaTheme="minorHAnsi" w:hAnsi="Traditional Arabic" w:hint="cs"/>
          <w:sz w:val="36"/>
          <w:rtl/>
        </w:rPr>
        <w:t>ِ</w:t>
      </w:r>
      <w:r w:rsidR="00254CAB" w:rsidRPr="00BA650A">
        <w:rPr>
          <w:rFonts w:ascii="Traditional Arabic" w:eastAsiaTheme="minorHAnsi" w:hAnsi="Traditional Arabic"/>
          <w:sz w:val="36"/>
          <w:rtl/>
        </w:rPr>
        <w:t xml:space="preserve"> وقت</w:t>
      </w:r>
      <w:r w:rsidR="000B5F2B"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254CAB" w:rsidRPr="00BA650A">
        <w:rPr>
          <w:rFonts w:ascii="Traditional Arabic" w:eastAsiaTheme="minorHAnsi" w:hAnsi="Traditional Arabic"/>
          <w:sz w:val="36"/>
          <w:rtl/>
        </w:rPr>
        <w:t xml:space="preserve">وهذا </w:t>
      </w:r>
      <w:r w:rsidR="00693AA4" w:rsidRPr="00BA650A">
        <w:rPr>
          <w:rFonts w:ascii="Traditional Arabic" w:eastAsiaTheme="minorHAnsi" w:hAnsi="Traditional Arabic"/>
          <w:sz w:val="36"/>
          <w:rtl/>
        </w:rPr>
        <w:t>هو قولنا</w:t>
      </w:r>
      <w:r w:rsidR="00254CAB" w:rsidRPr="00BA650A">
        <w:rPr>
          <w:rFonts w:ascii="Traditional Arabic" w:eastAsiaTheme="minorHAnsi" w:hAnsi="Traditional Arabic"/>
          <w:sz w:val="36"/>
          <w:rtl/>
        </w:rPr>
        <w:t>"</w:t>
      </w:r>
      <w:r w:rsidR="008B44D1" w:rsidRPr="00BA650A">
        <w:rPr>
          <w:rFonts w:cs="Simplified Arabic"/>
          <w:b/>
          <w:bCs/>
          <w:sz w:val="36"/>
          <w:vertAlign w:val="superscript"/>
          <w:rtl/>
        </w:rPr>
        <w:t>(</w:t>
      </w:r>
      <w:r w:rsidR="00254CAB" w:rsidRPr="00BA650A">
        <w:rPr>
          <w:rFonts w:cs="Simplified Arabic"/>
          <w:b/>
          <w:bCs/>
          <w:sz w:val="36"/>
          <w:vertAlign w:val="superscript"/>
          <w:rtl/>
        </w:rPr>
        <w:footnoteReference w:id="710"/>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C86E04"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sz w:val="36"/>
          <w:rtl/>
        </w:rPr>
        <w:t>وهذا القول قال به أيض</w:t>
      </w:r>
      <w:r w:rsidR="00E71AC1" w:rsidRPr="00BA650A">
        <w:rPr>
          <w:rFonts w:ascii="Traditional Arabic" w:hAnsi="Traditional Arabic" w:hint="cs"/>
          <w:sz w:val="36"/>
          <w:rtl/>
        </w:rPr>
        <w:t>ًا</w:t>
      </w:r>
      <w:r w:rsidRPr="00BA650A">
        <w:rPr>
          <w:rFonts w:ascii="Traditional Arabic" w:hAnsi="Traditional Arabic" w:hint="cs"/>
          <w:sz w:val="36"/>
          <w:rtl/>
        </w:rPr>
        <w:t xml:space="preserve"> ابن عبد البر</w:t>
      </w:r>
      <w:r w:rsidR="000B5F2B" w:rsidRPr="00BA650A">
        <w:rPr>
          <w:rFonts w:ascii="Traditional Arabic" w:hAnsi="Traditional Arabic" w:hint="cs"/>
          <w:sz w:val="36"/>
          <w:rtl/>
        </w:rPr>
        <w:t>؛</w:t>
      </w:r>
      <w:r w:rsidR="008B44D1" w:rsidRPr="00BA650A">
        <w:rPr>
          <w:rFonts w:ascii="Traditional Arabic" w:hAnsi="Traditional Arabic" w:hint="cs"/>
          <w:sz w:val="36"/>
          <w:rtl/>
        </w:rPr>
        <w:t xml:space="preserve"> </w:t>
      </w:r>
      <w:r w:rsidR="00FF65A1" w:rsidRPr="00BA650A">
        <w:rPr>
          <w:rFonts w:ascii="Traditional Arabic" w:hAnsi="Traditional Arabic" w:hint="cs"/>
          <w:sz w:val="36"/>
          <w:rtl/>
        </w:rPr>
        <w:t>قال</w:t>
      </w:r>
      <w:r w:rsidR="000B5F2B" w:rsidRPr="00BA650A">
        <w:rPr>
          <w:rFonts w:ascii="Traditional Arabic" w:hAnsi="Traditional Arabic" w:hint="cs"/>
          <w:sz w:val="36"/>
          <w:rtl/>
        </w:rPr>
        <w:t xml:space="preserve"> </w:t>
      </w:r>
      <w:r w:rsidR="000B5F2B" w:rsidRPr="00BA650A">
        <w:rPr>
          <w:rFonts w:ascii="Traditional Arabic" w:hAnsi="Traditional Arabic" w:hint="cs"/>
          <w:sz w:val="36"/>
          <w:rtl/>
          <w:lang w:eastAsia="ar-SA"/>
        </w:rPr>
        <w:t>- رحمه الله -</w:t>
      </w:r>
      <w:r w:rsidR="000B5F2B" w:rsidRPr="00BA650A">
        <w:rPr>
          <w:rFonts w:ascii="Traditional Arabic" w:hAnsi="Traditional Arabic" w:hint="cs"/>
          <w:sz w:val="36"/>
          <w:rtl/>
        </w:rPr>
        <w:t xml:space="preserve"> </w:t>
      </w:r>
      <w:r w:rsidR="00E66CD6" w:rsidRPr="00BA650A">
        <w:rPr>
          <w:rFonts w:ascii="Traditional Arabic" w:hAnsi="Traditional Arabic" w:hint="cs"/>
          <w:sz w:val="36"/>
          <w:rtl/>
        </w:rPr>
        <w:t xml:space="preserve">: </w:t>
      </w:r>
      <w:r w:rsidR="00E66CD6" w:rsidRPr="00BA650A">
        <w:rPr>
          <w:rFonts w:ascii="Traditional Arabic" w:hAnsi="Traditional Arabic"/>
          <w:sz w:val="36"/>
          <w:rtl/>
        </w:rPr>
        <w:t>"</w:t>
      </w:r>
      <w:r w:rsidRPr="00BA650A">
        <w:rPr>
          <w:rFonts w:ascii="Traditional Arabic" w:hAnsi="Traditional Arabic" w:hint="cs"/>
          <w:sz w:val="36"/>
          <w:rtl/>
        </w:rPr>
        <w:t>وجائز</w:t>
      </w:r>
      <w:r w:rsidR="000B5F2B" w:rsidRPr="00BA650A">
        <w:rPr>
          <w:rFonts w:ascii="Traditional Arabic" w:hAnsi="Traditional Arabic" w:hint="cs"/>
          <w:sz w:val="36"/>
          <w:rtl/>
        </w:rPr>
        <w:t>ٌ</w:t>
      </w:r>
      <w:r w:rsidRPr="00BA650A">
        <w:rPr>
          <w:rFonts w:ascii="Traditional Arabic" w:hAnsi="Traditional Arabic" w:hint="cs"/>
          <w:sz w:val="36"/>
          <w:rtl/>
        </w:rPr>
        <w:t xml:space="preserve"> أن يكون الح</w:t>
      </w:r>
      <w:r w:rsidR="000B5F2B" w:rsidRPr="00BA650A">
        <w:rPr>
          <w:rFonts w:ascii="Traditional Arabic" w:hAnsi="Traditional Arabic" w:hint="cs"/>
          <w:sz w:val="36"/>
          <w:rtl/>
        </w:rPr>
        <w:t>َ</w:t>
      </w:r>
      <w:r w:rsidRPr="00BA650A">
        <w:rPr>
          <w:rFonts w:ascii="Traditional Arabic" w:hAnsi="Traditional Arabic" w:hint="cs"/>
          <w:sz w:val="36"/>
          <w:rtl/>
        </w:rPr>
        <w:t>يض أقل</w:t>
      </w:r>
      <w:r w:rsidR="000B5F2B" w:rsidRPr="00BA650A">
        <w:rPr>
          <w:rFonts w:ascii="Traditional Arabic" w:hAnsi="Traditional Arabic" w:hint="cs"/>
          <w:sz w:val="36"/>
          <w:rtl/>
        </w:rPr>
        <w:t>ّ</w:t>
      </w:r>
      <w:r w:rsidRPr="00BA650A">
        <w:rPr>
          <w:rFonts w:ascii="Traditional Arabic" w:hAnsi="Traditional Arabic" w:hint="cs"/>
          <w:sz w:val="36"/>
          <w:rtl/>
        </w:rPr>
        <w:t xml:space="preserve"> من ثلاث</w:t>
      </w:r>
      <w:r w:rsidR="000B5F2B" w:rsidRPr="00BA650A">
        <w:rPr>
          <w:rFonts w:ascii="Traditional Arabic" w:hAnsi="Traditional Arabic" w:hint="cs"/>
          <w:sz w:val="36"/>
          <w:rtl/>
        </w:rPr>
        <w:t>؛</w:t>
      </w:r>
      <w:r w:rsidRPr="00BA650A">
        <w:rPr>
          <w:rFonts w:ascii="Traditional Arabic" w:hAnsi="Traditional Arabic" w:hint="cs"/>
          <w:sz w:val="36"/>
          <w:rtl/>
        </w:rPr>
        <w:t xml:space="preserve"> لأن</w:t>
      </w:r>
      <w:r w:rsidR="000B5F2B" w:rsidRPr="00BA650A">
        <w:rPr>
          <w:rFonts w:ascii="Traditional Arabic" w:hAnsi="Traditional Arabic" w:hint="cs"/>
          <w:sz w:val="36"/>
          <w:rtl/>
        </w:rPr>
        <w:t>َّ</w:t>
      </w:r>
      <w:r w:rsidRPr="00BA650A">
        <w:rPr>
          <w:rFonts w:ascii="Traditional Arabic" w:hAnsi="Traditional Arabic" w:hint="cs"/>
          <w:sz w:val="36"/>
          <w:rtl/>
        </w:rPr>
        <w:t xml:space="preserve"> ذلك موجود</w:t>
      </w:r>
      <w:r w:rsidR="000B5F2B" w:rsidRPr="00BA650A">
        <w:rPr>
          <w:rFonts w:ascii="Traditional Arabic" w:hAnsi="Traditional Arabic" w:hint="cs"/>
          <w:sz w:val="36"/>
          <w:rtl/>
        </w:rPr>
        <w:t>ٌ</w:t>
      </w:r>
      <w:r w:rsidRPr="00BA650A">
        <w:rPr>
          <w:rFonts w:ascii="Traditional Arabic" w:hAnsi="Traditional Arabic" w:hint="cs"/>
          <w:sz w:val="36"/>
          <w:rtl/>
        </w:rPr>
        <w:t xml:space="preserve"> في النساء غير مدفوع"</w:t>
      </w:r>
      <w:r w:rsidR="008B44D1" w:rsidRPr="00BA650A">
        <w:rPr>
          <w:rFonts w:cs="Simplified Arabic"/>
          <w:b/>
          <w:bCs/>
          <w:sz w:val="36"/>
          <w:vertAlign w:val="superscript"/>
          <w:rtl/>
        </w:rPr>
        <w:t>(</w:t>
      </w:r>
      <w:r w:rsidRPr="00BA650A">
        <w:rPr>
          <w:rFonts w:cs="Simplified Arabic"/>
          <w:b/>
          <w:bCs/>
          <w:sz w:val="36"/>
          <w:vertAlign w:val="superscript"/>
          <w:rtl/>
        </w:rPr>
        <w:footnoteReference w:id="711"/>
      </w:r>
      <w:r w:rsidR="008B44D1" w:rsidRPr="00BA650A">
        <w:rPr>
          <w:rFonts w:cs="Simplified Arabic"/>
          <w:b/>
          <w:bCs/>
          <w:sz w:val="36"/>
          <w:vertAlign w:val="superscript"/>
          <w:rtl/>
        </w:rPr>
        <w:t>)</w:t>
      </w:r>
      <w:r w:rsidR="00F46FD1" w:rsidRPr="00BA650A">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EE158D" w:rsidP="00EE158D">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158D" w:rsidP="00CA08B3">
      <w:pPr>
        <w:pStyle w:val="1"/>
        <w:spacing w:after="120"/>
        <w:jc w:val="center"/>
        <w:rPr>
          <w:rFonts w:ascii="Traditional Arabic" w:hAnsi="Traditional Arabic" w:cs="Traditional Arabic"/>
          <w:sz w:val="36"/>
          <w:szCs w:val="36"/>
          <w:rtl/>
        </w:rPr>
      </w:pPr>
      <w:r w:rsidRPr="00BA650A">
        <w:rPr>
          <w:rFonts w:ascii="Traditional Arabic" w:hAnsi="Traditional Arabic"/>
          <w:b w:val="0"/>
          <w:bCs w:val="0"/>
          <w:sz w:val="36"/>
          <w:rtl/>
        </w:rPr>
        <w:br w:type="page"/>
      </w:r>
      <w:r w:rsidR="004D065F" w:rsidRPr="00BA650A">
        <w:rPr>
          <w:rFonts w:ascii="Traditional Arabic" w:hAnsi="Traditional Arabic" w:cs="Traditional Arabic" w:hint="cs"/>
          <w:sz w:val="36"/>
          <w:szCs w:val="36"/>
          <w:rtl/>
        </w:rPr>
        <w:t>المسألة الثانية</w:t>
      </w:r>
    </w:p>
    <w:p w:rsidR="00F46FD1" w:rsidRPr="00BA650A" w:rsidRDefault="002D4F0C" w:rsidP="00D223F2">
      <w:pPr>
        <w:pStyle w:val="1"/>
        <w:spacing w:after="120"/>
        <w:jc w:val="center"/>
        <w:rPr>
          <w:rFonts w:ascii="Traditional Arabic" w:hAnsi="Traditional Arabic"/>
          <w:b w:val="0"/>
          <w:bCs w:val="0"/>
          <w:sz w:val="36"/>
          <w:rtl/>
        </w:rPr>
      </w:pPr>
      <w:r>
        <w:rPr>
          <w:rFonts w:ascii="Traditional Arabic" w:hAnsi="Traditional Arabic" w:cs="Traditional Arabic" w:hint="cs"/>
          <w:sz w:val="36"/>
          <w:szCs w:val="36"/>
          <w:rtl/>
        </w:rPr>
        <w:t xml:space="preserve">حكم </w:t>
      </w:r>
      <w:r w:rsidR="004D065F" w:rsidRPr="00BA650A">
        <w:rPr>
          <w:rFonts w:ascii="Traditional Arabic" w:hAnsi="Traditional Arabic" w:cs="Traditional Arabic" w:hint="cs"/>
          <w:sz w:val="36"/>
          <w:szCs w:val="36"/>
          <w:rtl/>
        </w:rPr>
        <w:t xml:space="preserve">وضوء </w:t>
      </w:r>
      <w:r w:rsidR="00D223F2" w:rsidRPr="00BA650A">
        <w:rPr>
          <w:rFonts w:ascii="Traditional Arabic" w:hAnsi="Traditional Arabic" w:cs="Traditional Arabic" w:hint="cs"/>
          <w:sz w:val="36"/>
          <w:szCs w:val="36"/>
          <w:rtl/>
        </w:rPr>
        <w:t>الم</w:t>
      </w:r>
      <w:r w:rsidR="000B5F2B"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ستحاضة لكل</w:t>
      </w:r>
      <w:r w:rsidR="000B5F2B"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 xml:space="preserve"> صلاة</w:t>
      </w:r>
      <w:r w:rsidR="000B5F2B" w:rsidRPr="00BA650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واغتسالها لها.</w:t>
      </w:r>
    </w:p>
    <w:p w:rsidR="00F46FD1" w:rsidRPr="00BA650A" w:rsidRDefault="004D065F" w:rsidP="000B5F2B">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يرى الإمام الصنعاني أن</w:t>
      </w:r>
      <w:r w:rsidR="000B5F2B" w:rsidRPr="00BA650A">
        <w:rPr>
          <w:rFonts w:ascii="Traditional Arabic" w:hAnsi="Traditional Arabic" w:hint="cs"/>
          <w:b/>
          <w:bCs/>
          <w:sz w:val="36"/>
          <w:rtl/>
        </w:rPr>
        <w:t>َّ</w:t>
      </w:r>
      <w:r w:rsidRPr="00BA650A">
        <w:rPr>
          <w:rFonts w:ascii="Traditional Arabic" w:hAnsi="Traditional Arabic" w:hint="cs"/>
          <w:b/>
          <w:bCs/>
          <w:sz w:val="36"/>
          <w:rtl/>
        </w:rPr>
        <w:t>ه يجب على الم</w:t>
      </w:r>
      <w:r w:rsidR="000B5F2B" w:rsidRPr="00BA650A">
        <w:rPr>
          <w:rFonts w:ascii="Traditional Arabic" w:hAnsi="Traditional Arabic" w:hint="cs"/>
          <w:b/>
          <w:bCs/>
          <w:sz w:val="36"/>
          <w:rtl/>
        </w:rPr>
        <w:t>ُ</w:t>
      </w:r>
      <w:r w:rsidRPr="00BA650A">
        <w:rPr>
          <w:rFonts w:ascii="Traditional Arabic" w:hAnsi="Traditional Arabic" w:hint="cs"/>
          <w:b/>
          <w:bCs/>
          <w:sz w:val="36"/>
          <w:rtl/>
        </w:rPr>
        <w:t>ستحاضة الوضوء لكل</w:t>
      </w:r>
      <w:r w:rsidR="000B5F2B" w:rsidRPr="00BA650A">
        <w:rPr>
          <w:rFonts w:ascii="Traditional Arabic" w:hAnsi="Traditional Arabic" w:hint="cs"/>
          <w:b/>
          <w:bCs/>
          <w:sz w:val="36"/>
          <w:rtl/>
        </w:rPr>
        <w:t>ِّ</w:t>
      </w:r>
      <w:r w:rsidRPr="00BA650A">
        <w:rPr>
          <w:rFonts w:ascii="Traditional Arabic" w:hAnsi="Traditional Arabic" w:hint="cs"/>
          <w:b/>
          <w:bCs/>
          <w:sz w:val="36"/>
          <w:rtl/>
        </w:rPr>
        <w:t xml:space="preserve"> صلاة</w:t>
      </w:r>
      <w:r w:rsidR="008B44D1" w:rsidRPr="00BA650A">
        <w:rPr>
          <w:rFonts w:ascii="Traditional Arabic" w:hAnsi="Traditional Arabic" w:hint="cs"/>
          <w:b/>
          <w:bCs/>
          <w:sz w:val="36"/>
          <w:rtl/>
        </w:rPr>
        <w:t xml:space="preserve">، </w:t>
      </w:r>
      <w:r w:rsidRPr="00BA650A">
        <w:rPr>
          <w:rFonts w:ascii="Traditional Arabic" w:hAnsi="Traditional Arabic" w:hint="cs"/>
          <w:b/>
          <w:bCs/>
          <w:sz w:val="36"/>
          <w:rtl/>
        </w:rPr>
        <w:t xml:space="preserve">ويندب </w:t>
      </w:r>
      <w:r w:rsidR="000B5F2B" w:rsidRPr="00BA650A">
        <w:rPr>
          <w:rFonts w:ascii="Traditional Arabic" w:hAnsi="Traditional Arabic" w:hint="cs"/>
          <w:b/>
          <w:bCs/>
          <w:sz w:val="36"/>
          <w:rtl/>
          <w:lang w:eastAsia="ar-SA"/>
        </w:rPr>
        <w:t>لها</w:t>
      </w:r>
      <w:r w:rsidR="000B5F2B" w:rsidRPr="00BA650A">
        <w:rPr>
          <w:rFonts w:ascii="Traditional Arabic" w:hAnsi="Traditional Arabic" w:hint="cs"/>
          <w:b/>
          <w:bCs/>
          <w:sz w:val="36"/>
          <w:rtl/>
        </w:rPr>
        <w:t xml:space="preserve"> </w:t>
      </w:r>
      <w:r w:rsidRPr="00BA650A">
        <w:rPr>
          <w:rFonts w:ascii="Traditional Arabic" w:hAnsi="Traditional Arabic" w:hint="cs"/>
          <w:b/>
          <w:bCs/>
          <w:sz w:val="36"/>
          <w:rtl/>
        </w:rPr>
        <w:t xml:space="preserve">الغسل </w:t>
      </w:r>
      <w:r w:rsidR="000B5F2B" w:rsidRPr="00BA650A">
        <w:rPr>
          <w:rFonts w:ascii="Traditional Arabic" w:hAnsi="Traditional Arabic" w:hint="cs"/>
          <w:b/>
          <w:bCs/>
          <w:sz w:val="36"/>
          <w:rtl/>
          <w:lang w:eastAsia="ar-SA"/>
        </w:rPr>
        <w:t>فحسبُ</w:t>
      </w:r>
      <w:r w:rsidR="00F46FD1" w:rsidRPr="00BA650A">
        <w:rPr>
          <w:rFonts w:ascii="Traditional Arabic" w:hAnsi="Traditional Arabic" w:hint="cs"/>
          <w:sz w:val="36"/>
          <w:rtl/>
        </w:rPr>
        <w:t>.</w:t>
      </w:r>
    </w:p>
    <w:p w:rsidR="000B5F2B" w:rsidRPr="00BA650A" w:rsidRDefault="005C39AA" w:rsidP="000B5F2B">
      <w:pPr>
        <w:pStyle w:val="a7"/>
        <w:spacing w:beforeLines="30" w:before="72" w:afterLines="30" w:after="72"/>
        <w:ind w:left="-57" w:firstLine="170"/>
        <w:jc w:val="both"/>
        <w:rPr>
          <w:rtl/>
        </w:rPr>
      </w:pPr>
      <w:r w:rsidRPr="00BA650A">
        <w:rPr>
          <w:rFonts w:ascii="Traditional Arabic" w:hAnsi="Traditional Arabic" w:hint="cs"/>
          <w:sz w:val="36"/>
          <w:rtl/>
        </w:rPr>
        <w:t xml:space="preserve">قال </w:t>
      </w:r>
      <w:r w:rsidR="000B5F2B" w:rsidRPr="00BA650A">
        <w:rPr>
          <w:rFonts w:ascii="Traditional Arabic" w:hAnsi="Traditional Arabic" w:hint="cs"/>
          <w:sz w:val="36"/>
          <w:rtl/>
          <w:lang w:eastAsia="ar-SA"/>
        </w:rPr>
        <w:t>- رحمه الله -</w:t>
      </w:r>
      <w:r w:rsidR="000B5F2B" w:rsidRPr="00BA650A">
        <w:rPr>
          <w:rFonts w:ascii="Traditional Arabic" w:hAnsi="Traditional Arabic" w:hint="cs"/>
          <w:sz w:val="36"/>
          <w:rtl/>
        </w:rPr>
        <w:t xml:space="preserve"> </w:t>
      </w:r>
      <w:r w:rsidR="00E66CD6" w:rsidRPr="00BA650A">
        <w:rPr>
          <w:rFonts w:ascii="Traditional Arabic" w:hAnsi="Traditional Arabic" w:hint="cs"/>
          <w:sz w:val="36"/>
          <w:rtl/>
        </w:rPr>
        <w:t xml:space="preserve">: </w:t>
      </w:r>
      <w:r w:rsidR="00E66CD6" w:rsidRPr="00BA650A">
        <w:rPr>
          <w:rFonts w:ascii="Traditional Arabic" w:hAnsi="Traditional Arabic"/>
          <w:sz w:val="36"/>
          <w:rtl/>
        </w:rPr>
        <w:t>"</w:t>
      </w:r>
      <w:r w:rsidRPr="00BA650A">
        <w:rPr>
          <w:rFonts w:hint="cs"/>
          <w:rtl/>
        </w:rPr>
        <w:t>وقد اختلف العلماء</w:t>
      </w:r>
      <w:r w:rsidR="000B5F2B" w:rsidRPr="00BA650A">
        <w:rPr>
          <w:rFonts w:hint="cs"/>
          <w:rtl/>
        </w:rPr>
        <w:t>:</w:t>
      </w:r>
    </w:p>
    <w:p w:rsidR="000B5F2B" w:rsidRPr="00BA650A" w:rsidRDefault="005C39AA" w:rsidP="000B5F2B">
      <w:pPr>
        <w:pStyle w:val="a7"/>
        <w:spacing w:beforeLines="30" w:before="72" w:afterLines="30" w:after="72"/>
        <w:ind w:left="-57" w:firstLine="170"/>
        <w:jc w:val="both"/>
        <w:rPr>
          <w:rtl/>
        </w:rPr>
      </w:pPr>
      <w:r w:rsidRPr="00BA650A">
        <w:rPr>
          <w:rFonts w:ascii="Traditional Arabic" w:hAnsi="Traditional Arabic" w:hint="cs"/>
          <w:sz w:val="36"/>
          <w:rtl/>
          <w:lang w:eastAsia="ar-SA"/>
        </w:rPr>
        <w:t>فر</w:t>
      </w:r>
      <w:r w:rsidR="000B5F2B" w:rsidRPr="00BA650A">
        <w:rPr>
          <w:rFonts w:ascii="Traditional Arabic" w:hAnsi="Traditional Arabic" w:hint="cs"/>
          <w:sz w:val="36"/>
          <w:rtl/>
          <w:lang w:eastAsia="ar-SA"/>
        </w:rPr>
        <w:t>ُ</w:t>
      </w:r>
      <w:r w:rsidRPr="00BA650A">
        <w:rPr>
          <w:rFonts w:ascii="Traditional Arabic" w:hAnsi="Traditional Arabic" w:hint="cs"/>
          <w:sz w:val="36"/>
          <w:rtl/>
          <w:lang w:eastAsia="ar-SA"/>
        </w:rPr>
        <w:t>و</w:t>
      </w:r>
      <w:r w:rsidR="000B5F2B" w:rsidRPr="00BA650A">
        <w:rPr>
          <w:rFonts w:ascii="Traditional Arabic" w:hAnsi="Traditional Arabic" w:hint="cs"/>
          <w:sz w:val="36"/>
          <w:rtl/>
          <w:lang w:eastAsia="ar-SA"/>
        </w:rPr>
        <w:t>ِيَ</w:t>
      </w:r>
      <w:r w:rsidRPr="00BA650A">
        <w:rPr>
          <w:rFonts w:hint="cs"/>
          <w:rtl/>
        </w:rPr>
        <w:t xml:space="preserve"> عن جماعة من الصحابة والتابعين</w:t>
      </w:r>
      <w:r w:rsidR="00DC0C01">
        <w:rPr>
          <w:rFonts w:hint="cs"/>
          <w:rtl/>
        </w:rPr>
        <w:t>(</w:t>
      </w:r>
      <w:r w:rsidR="00571F02">
        <w:rPr>
          <w:rStyle w:val="a5"/>
          <w:rtl/>
        </w:rPr>
        <w:footnoteReference w:id="712"/>
      </w:r>
      <w:r w:rsidR="00DC0C01">
        <w:rPr>
          <w:rFonts w:hint="cs"/>
          <w:rtl/>
        </w:rPr>
        <w:t>)</w:t>
      </w:r>
      <w:r w:rsidRPr="00BA650A">
        <w:rPr>
          <w:rFonts w:hint="cs"/>
          <w:rtl/>
        </w:rPr>
        <w:t xml:space="preserve"> أن</w:t>
      </w:r>
      <w:r w:rsidR="000B5F2B" w:rsidRPr="00BA650A">
        <w:rPr>
          <w:rFonts w:hint="cs"/>
          <w:rtl/>
        </w:rPr>
        <w:t>َّ</w:t>
      </w:r>
      <w:r w:rsidRPr="00BA650A">
        <w:rPr>
          <w:rFonts w:hint="cs"/>
          <w:rtl/>
        </w:rPr>
        <w:t>ه</w:t>
      </w:r>
      <w:r w:rsidR="000B5F2B" w:rsidRPr="00BA650A">
        <w:rPr>
          <w:rFonts w:hint="cs"/>
          <w:rtl/>
        </w:rPr>
        <w:t>:</w:t>
      </w:r>
      <w:r w:rsidRPr="00BA650A">
        <w:rPr>
          <w:rFonts w:hint="cs"/>
          <w:rtl/>
        </w:rPr>
        <w:t xml:space="preserve"> يجب عليها الاغتسال له لكل</w:t>
      </w:r>
      <w:r w:rsidR="000B5F2B" w:rsidRPr="00BA650A">
        <w:rPr>
          <w:rFonts w:hint="cs"/>
          <w:rtl/>
        </w:rPr>
        <w:t>ِّ</w:t>
      </w:r>
      <w:r w:rsidRPr="00BA650A">
        <w:rPr>
          <w:rFonts w:hint="cs"/>
          <w:rtl/>
        </w:rPr>
        <w:t xml:space="preserve"> صلاة</w:t>
      </w:r>
      <w:r w:rsidR="000B5F2B" w:rsidRPr="00BA650A">
        <w:rPr>
          <w:rFonts w:hint="cs"/>
          <w:rtl/>
        </w:rPr>
        <w:t>.</w:t>
      </w:r>
    </w:p>
    <w:p w:rsidR="000B5F2B" w:rsidRPr="00BA650A" w:rsidRDefault="005C39AA" w:rsidP="000B5F2B">
      <w:pPr>
        <w:pStyle w:val="a7"/>
        <w:spacing w:beforeLines="30" w:before="72" w:afterLines="30" w:after="72"/>
        <w:ind w:left="-57" w:firstLine="170"/>
        <w:jc w:val="both"/>
        <w:rPr>
          <w:rtl/>
        </w:rPr>
      </w:pPr>
      <w:r w:rsidRPr="00BA650A">
        <w:rPr>
          <w:rFonts w:hint="cs"/>
          <w:rtl/>
        </w:rPr>
        <w:t>وذهب الجمهور إلى أن</w:t>
      </w:r>
      <w:r w:rsidR="000B5F2B" w:rsidRPr="00BA650A">
        <w:rPr>
          <w:rFonts w:hint="cs"/>
          <w:rtl/>
        </w:rPr>
        <w:t>َّ</w:t>
      </w:r>
      <w:r w:rsidRPr="00BA650A">
        <w:rPr>
          <w:rFonts w:hint="cs"/>
          <w:rtl/>
        </w:rPr>
        <w:t>ه</w:t>
      </w:r>
      <w:r w:rsidR="000B5F2B" w:rsidRPr="00BA650A">
        <w:rPr>
          <w:rFonts w:hint="cs"/>
          <w:rtl/>
        </w:rPr>
        <w:t>:</w:t>
      </w:r>
      <w:r w:rsidRPr="00BA650A">
        <w:rPr>
          <w:rFonts w:hint="cs"/>
          <w:rtl/>
        </w:rPr>
        <w:t xml:space="preserve"> لا يجب عليها ذلك</w:t>
      </w:r>
      <w:r w:rsidR="000B5F2B" w:rsidRPr="00BA650A">
        <w:rPr>
          <w:rFonts w:hint="cs"/>
          <w:rtl/>
        </w:rPr>
        <w:t>.</w:t>
      </w:r>
      <w:r w:rsidR="008B44D1" w:rsidRPr="00BA650A">
        <w:rPr>
          <w:rFonts w:hint="cs"/>
          <w:rtl/>
        </w:rPr>
        <w:t xml:space="preserve"> </w:t>
      </w:r>
      <w:r w:rsidRPr="00BA650A">
        <w:rPr>
          <w:rFonts w:hint="cs"/>
          <w:b/>
          <w:bCs/>
          <w:rtl/>
        </w:rPr>
        <w:t>وقالوا:</w:t>
      </w:r>
      <w:r w:rsidRPr="00BA650A">
        <w:rPr>
          <w:rFonts w:hint="cs"/>
          <w:rtl/>
        </w:rPr>
        <w:t xml:space="preserve"> رواية أن</w:t>
      </w:r>
      <w:r w:rsidR="000B5F2B" w:rsidRPr="00BA650A">
        <w:rPr>
          <w:rFonts w:hint="cs"/>
          <w:rtl/>
        </w:rPr>
        <w:t>َّ</w:t>
      </w:r>
      <w:r w:rsidRPr="00BA650A">
        <w:rPr>
          <w:rFonts w:hint="cs"/>
          <w:rtl/>
        </w:rPr>
        <w:t>ه صلى الله عليه وآله وسلم أمر</w:t>
      </w:r>
      <w:r w:rsidR="000B5F2B" w:rsidRPr="00BA650A">
        <w:rPr>
          <w:rFonts w:hint="cs"/>
          <w:rtl/>
        </w:rPr>
        <w:t>َ</w:t>
      </w:r>
      <w:r w:rsidRPr="00BA650A">
        <w:rPr>
          <w:rFonts w:hint="cs"/>
          <w:rtl/>
        </w:rPr>
        <w:t>ها بالغ</w:t>
      </w:r>
      <w:r w:rsidR="000B5F2B" w:rsidRPr="00BA650A">
        <w:rPr>
          <w:rFonts w:hint="cs"/>
          <w:rtl/>
        </w:rPr>
        <w:t>ُ</w:t>
      </w:r>
      <w:r w:rsidRPr="00BA650A">
        <w:rPr>
          <w:rFonts w:hint="cs"/>
          <w:rtl/>
        </w:rPr>
        <w:t>سل لكل</w:t>
      </w:r>
      <w:r w:rsidR="000B5F2B" w:rsidRPr="00BA650A">
        <w:rPr>
          <w:rFonts w:hint="cs"/>
          <w:rtl/>
        </w:rPr>
        <w:t>ِّ</w:t>
      </w:r>
      <w:r w:rsidRPr="00BA650A">
        <w:rPr>
          <w:rFonts w:hint="cs"/>
          <w:rtl/>
        </w:rPr>
        <w:t xml:space="preserve"> صلاة ضعيفة</w:t>
      </w:r>
      <w:r w:rsidR="000B5F2B" w:rsidRPr="00BA650A">
        <w:rPr>
          <w:rFonts w:hint="cs"/>
          <w:rtl/>
        </w:rPr>
        <w:t>ٌ،</w:t>
      </w:r>
      <w:r w:rsidRPr="00BA650A">
        <w:rPr>
          <w:rFonts w:hint="cs"/>
          <w:rtl/>
        </w:rPr>
        <w:t xml:space="preserve"> وبي</w:t>
      </w:r>
      <w:r w:rsidR="000B5F2B" w:rsidRPr="00BA650A">
        <w:rPr>
          <w:rFonts w:hint="cs"/>
          <w:rtl/>
        </w:rPr>
        <w:t>َّ</w:t>
      </w:r>
      <w:r w:rsidRPr="00BA650A">
        <w:rPr>
          <w:rFonts w:hint="cs"/>
          <w:rtl/>
        </w:rPr>
        <w:t>ن البيهقي</w:t>
      </w:r>
      <w:r w:rsidR="000B5F2B" w:rsidRPr="00BA650A">
        <w:rPr>
          <w:rFonts w:hint="cs"/>
          <w:rtl/>
        </w:rPr>
        <w:t>ُّ</w:t>
      </w:r>
      <w:r w:rsidRPr="00BA650A">
        <w:rPr>
          <w:rFonts w:hint="cs"/>
          <w:rtl/>
        </w:rPr>
        <w:t xml:space="preserve"> ض</w:t>
      </w:r>
      <w:r w:rsidR="000B5F2B" w:rsidRPr="00BA650A">
        <w:rPr>
          <w:rFonts w:hint="cs"/>
          <w:rtl/>
        </w:rPr>
        <w:t>َ</w:t>
      </w:r>
      <w:r w:rsidRPr="00BA650A">
        <w:rPr>
          <w:rFonts w:hint="cs"/>
          <w:rtl/>
        </w:rPr>
        <w:t>عفها</w:t>
      </w:r>
      <w:r w:rsidR="000B5F2B" w:rsidRPr="00BA650A">
        <w:rPr>
          <w:rFonts w:hint="cs"/>
          <w:rtl/>
        </w:rPr>
        <w:t xml:space="preserve"> ...</w:t>
      </w:r>
    </w:p>
    <w:p w:rsidR="000B5F2B" w:rsidRPr="00BA650A" w:rsidRDefault="005C39AA" w:rsidP="000B5F2B">
      <w:pPr>
        <w:pStyle w:val="a7"/>
        <w:spacing w:beforeLines="30" w:before="72" w:afterLines="30" w:after="72"/>
        <w:ind w:left="-57" w:firstLine="170"/>
        <w:jc w:val="both"/>
        <w:rPr>
          <w:rtl/>
        </w:rPr>
      </w:pPr>
      <w:r w:rsidRPr="00BA650A">
        <w:rPr>
          <w:rFonts w:hint="cs"/>
          <w:rtl/>
        </w:rPr>
        <w:t>وقيل: بل هو حديث منسوخ</w:t>
      </w:r>
      <w:r w:rsidR="000B5F2B" w:rsidRPr="00BA650A">
        <w:rPr>
          <w:rFonts w:hint="cs"/>
          <w:rtl/>
        </w:rPr>
        <w:t>ٌ</w:t>
      </w:r>
      <w:r w:rsidRPr="00BA650A">
        <w:rPr>
          <w:rFonts w:hint="cs"/>
          <w:rtl/>
        </w:rPr>
        <w:t xml:space="preserve"> بحديث فاطمة بنت أبي ح</w:t>
      </w:r>
      <w:r w:rsidR="000B5F2B" w:rsidRPr="00BA650A">
        <w:rPr>
          <w:rFonts w:hint="cs"/>
          <w:rtl/>
        </w:rPr>
        <w:t>ُ</w:t>
      </w:r>
      <w:r w:rsidRPr="00BA650A">
        <w:rPr>
          <w:rFonts w:hint="cs"/>
          <w:rtl/>
        </w:rPr>
        <w:t>ب</w:t>
      </w:r>
      <w:r w:rsidR="000B5F2B" w:rsidRPr="00BA650A">
        <w:rPr>
          <w:rFonts w:hint="cs"/>
          <w:rtl/>
        </w:rPr>
        <w:t>َ</w:t>
      </w:r>
      <w:r w:rsidRPr="00BA650A">
        <w:rPr>
          <w:rFonts w:hint="cs"/>
          <w:rtl/>
        </w:rPr>
        <w:t>يش</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713"/>
      </w:r>
      <w:r w:rsidR="0056239B" w:rsidRPr="00BA650A">
        <w:rPr>
          <w:rFonts w:ascii="ATraditional Arabic" w:hAnsi="ATraditional Arabic" w:cs="Simplified Arabic"/>
          <w:b/>
          <w:bCs/>
          <w:sz w:val="36"/>
          <w:vertAlign w:val="superscript"/>
          <w:rtl/>
          <w:lang w:eastAsia="zh-CN"/>
        </w:rPr>
        <w:t>)</w:t>
      </w:r>
      <w:r w:rsidRPr="00BA650A">
        <w:rPr>
          <w:rFonts w:hint="cs"/>
          <w:rtl/>
        </w:rPr>
        <w:t xml:space="preserve"> أن</w:t>
      </w:r>
      <w:r w:rsidR="000B5F2B" w:rsidRPr="00BA650A">
        <w:rPr>
          <w:rFonts w:hint="cs"/>
          <w:rtl/>
        </w:rPr>
        <w:t>َّ</w:t>
      </w:r>
      <w:r w:rsidRPr="00BA650A">
        <w:rPr>
          <w:rFonts w:hint="cs"/>
          <w:rtl/>
        </w:rPr>
        <w:t xml:space="preserve">ها </w:t>
      </w:r>
      <w:r w:rsidR="000B5F2B" w:rsidRPr="00BA650A">
        <w:rPr>
          <w:rFonts w:hint="eastAsia"/>
          <w:rtl/>
        </w:rPr>
        <w:t>«</w:t>
      </w:r>
      <w:r w:rsidRPr="00BA650A">
        <w:rPr>
          <w:rFonts w:hint="cs"/>
          <w:rtl/>
        </w:rPr>
        <w:t>تتوض</w:t>
      </w:r>
      <w:r w:rsidR="000B5F2B" w:rsidRPr="00BA650A">
        <w:rPr>
          <w:rFonts w:hint="cs"/>
          <w:rtl/>
        </w:rPr>
        <w:t>َّ</w:t>
      </w:r>
      <w:r w:rsidRPr="00BA650A">
        <w:rPr>
          <w:rFonts w:hint="cs"/>
          <w:rtl/>
        </w:rPr>
        <w:t>أ لكل صلاة</w:t>
      </w:r>
      <w:r w:rsidR="000B5F2B" w:rsidRPr="00BA650A">
        <w:rPr>
          <w:rFonts w:hint="eastAsia"/>
          <w:rtl/>
        </w:rPr>
        <w:t>»</w:t>
      </w:r>
      <w:r w:rsidR="000B5F2B" w:rsidRPr="00BA650A">
        <w:rPr>
          <w:rFonts w:hint="cs"/>
          <w:rtl/>
        </w:rPr>
        <w:t>.</w:t>
      </w:r>
    </w:p>
    <w:p w:rsidR="00F46FD1" w:rsidRPr="00BA650A" w:rsidRDefault="005C39AA" w:rsidP="000B5F2B">
      <w:pPr>
        <w:pStyle w:val="a7"/>
        <w:spacing w:beforeLines="30" w:before="72" w:afterLines="30" w:after="72"/>
        <w:ind w:left="-57" w:firstLine="170"/>
        <w:jc w:val="both"/>
        <w:rPr>
          <w:rFonts w:ascii="Traditional Arabic" w:hAnsi="Traditional Arabic"/>
          <w:sz w:val="36"/>
          <w:rtl/>
        </w:rPr>
      </w:pPr>
      <w:r w:rsidRPr="00BA650A">
        <w:rPr>
          <w:rFonts w:hint="cs"/>
          <w:b/>
          <w:bCs/>
          <w:rtl/>
        </w:rPr>
        <w:t>قلت</w:t>
      </w:r>
      <w:r w:rsidR="000B5F2B" w:rsidRPr="00BA650A">
        <w:rPr>
          <w:rFonts w:hint="cs"/>
          <w:b/>
          <w:bCs/>
          <w:rtl/>
        </w:rPr>
        <w:t>ُ</w:t>
      </w:r>
      <w:r w:rsidRPr="00BA650A">
        <w:rPr>
          <w:rFonts w:hint="cs"/>
          <w:b/>
          <w:bCs/>
          <w:rtl/>
        </w:rPr>
        <w:t>:</w:t>
      </w:r>
      <w:r w:rsidRPr="00BA650A">
        <w:rPr>
          <w:rFonts w:hint="cs"/>
          <w:rtl/>
        </w:rPr>
        <w:t xml:space="preserve"> </w:t>
      </w:r>
      <w:r w:rsidR="003E4DF5" w:rsidRPr="00BA650A">
        <w:rPr>
          <w:rFonts w:hint="cs"/>
          <w:rtl/>
        </w:rPr>
        <w:t>إلاَّ</w:t>
      </w:r>
      <w:r w:rsidRPr="00BA650A">
        <w:rPr>
          <w:rFonts w:hint="cs"/>
          <w:rtl/>
        </w:rPr>
        <w:t xml:space="preserve"> أن</w:t>
      </w:r>
      <w:r w:rsidR="000B5F2B" w:rsidRPr="00BA650A">
        <w:rPr>
          <w:rFonts w:hint="cs"/>
          <w:rtl/>
        </w:rPr>
        <w:t>َّ</w:t>
      </w:r>
      <w:r w:rsidRPr="00BA650A">
        <w:rPr>
          <w:rFonts w:hint="cs"/>
          <w:rtl/>
        </w:rPr>
        <w:t xml:space="preserve"> النسخ يحتاج إلى معرفة المتأخ</w:t>
      </w:r>
      <w:r w:rsidR="000B5F2B" w:rsidRPr="00BA650A">
        <w:rPr>
          <w:rFonts w:hint="cs"/>
          <w:rtl/>
        </w:rPr>
        <w:t>ِّ</w:t>
      </w:r>
      <w:r w:rsidRPr="00BA650A">
        <w:rPr>
          <w:rFonts w:hint="cs"/>
          <w:rtl/>
        </w:rPr>
        <w:t>ر</w:t>
      </w:r>
      <w:r w:rsidR="008B44D1" w:rsidRPr="00BA650A">
        <w:rPr>
          <w:rFonts w:hint="cs"/>
          <w:rtl/>
        </w:rPr>
        <w:t xml:space="preserve">، </w:t>
      </w:r>
      <w:r w:rsidRPr="00BA650A">
        <w:rPr>
          <w:rFonts w:hint="cs"/>
          <w:rtl/>
        </w:rPr>
        <w:t xml:space="preserve">ثم </w:t>
      </w:r>
      <w:r w:rsidR="000A3FCB" w:rsidRPr="00BA650A">
        <w:rPr>
          <w:rFonts w:hint="cs"/>
          <w:rtl/>
        </w:rPr>
        <w:t>إنَّه</w:t>
      </w:r>
      <w:r w:rsidRPr="00BA650A">
        <w:rPr>
          <w:rFonts w:hint="cs"/>
          <w:rtl/>
        </w:rPr>
        <w:t xml:space="preserve"> قال المنذري</w:t>
      </w:r>
      <w:r w:rsidR="0056239B" w:rsidRPr="00BA650A">
        <w:rPr>
          <w:rFonts w:ascii="ATraditional Arabic" w:hAnsi="ATraditional Arabic" w:cs="Simplified Arabic"/>
          <w:b/>
          <w:bCs/>
          <w:sz w:val="36"/>
          <w:vertAlign w:val="superscript"/>
          <w:rtl/>
          <w:lang w:eastAsia="zh-CN"/>
        </w:rPr>
        <w:t>(</w:t>
      </w:r>
      <w:r w:rsidR="0056239B" w:rsidRPr="00BA650A">
        <w:rPr>
          <w:rFonts w:ascii="ATraditional Arabic" w:hAnsi="ATraditional Arabic" w:cs="Simplified Arabic"/>
          <w:b/>
          <w:bCs/>
          <w:sz w:val="36"/>
          <w:vertAlign w:val="superscript"/>
          <w:rtl/>
          <w:lang w:eastAsia="zh-CN"/>
        </w:rPr>
        <w:footnoteReference w:id="714"/>
      </w:r>
      <w:r w:rsidR="0056239B" w:rsidRPr="00BA650A">
        <w:rPr>
          <w:rFonts w:ascii="ATraditional Arabic" w:hAnsi="ATraditional Arabic" w:cs="Simplified Arabic"/>
          <w:b/>
          <w:bCs/>
          <w:sz w:val="36"/>
          <w:vertAlign w:val="superscript"/>
          <w:rtl/>
          <w:lang w:eastAsia="zh-CN"/>
        </w:rPr>
        <w:t>)</w:t>
      </w:r>
      <w:r w:rsidRPr="00BA650A">
        <w:rPr>
          <w:rFonts w:hint="cs"/>
          <w:rtl/>
        </w:rPr>
        <w:t>: إن</w:t>
      </w:r>
      <w:r w:rsidR="000B5F2B" w:rsidRPr="00BA650A">
        <w:rPr>
          <w:rFonts w:hint="cs"/>
          <w:rtl/>
        </w:rPr>
        <w:t>َّ</w:t>
      </w:r>
      <w:r w:rsidRPr="00BA650A">
        <w:rPr>
          <w:rFonts w:hint="cs"/>
          <w:rtl/>
        </w:rPr>
        <w:t xml:space="preserve"> حديث أسماء بنت ع</w:t>
      </w:r>
      <w:r w:rsidR="000B5F2B" w:rsidRPr="00BA650A">
        <w:rPr>
          <w:rFonts w:hint="cs"/>
          <w:rtl/>
        </w:rPr>
        <w:t>ُ</w:t>
      </w:r>
      <w:r w:rsidRPr="00BA650A">
        <w:rPr>
          <w:rFonts w:hint="cs"/>
          <w:rtl/>
        </w:rPr>
        <w:t>م</w:t>
      </w:r>
      <w:r w:rsidR="000B5F2B" w:rsidRPr="00BA650A">
        <w:rPr>
          <w:rFonts w:hint="cs"/>
          <w:rtl/>
        </w:rPr>
        <w:t>َ</w:t>
      </w:r>
      <w:r w:rsidRPr="00BA650A">
        <w:rPr>
          <w:rFonts w:hint="cs"/>
          <w:rtl/>
        </w:rPr>
        <w:t>يس حسن</w:t>
      </w:r>
      <w:r w:rsidR="000B5F2B" w:rsidRPr="00BA650A">
        <w:rPr>
          <w:rFonts w:hint="cs"/>
          <w:rtl/>
        </w:rPr>
        <w:t>ٌ؛</w:t>
      </w:r>
      <w:r w:rsidR="008B44D1" w:rsidRPr="00BA650A">
        <w:rPr>
          <w:rFonts w:hint="cs"/>
          <w:rtl/>
        </w:rPr>
        <w:t xml:space="preserve"> </w:t>
      </w:r>
      <w:r w:rsidRPr="00BA650A">
        <w:rPr>
          <w:rFonts w:hint="cs"/>
          <w:rtl/>
        </w:rPr>
        <w:t>فالجمع بين حديث</w:t>
      </w:r>
      <w:r w:rsidRPr="00BA650A">
        <w:rPr>
          <w:rFonts w:ascii="Traditional Arabic" w:hAnsi="Traditional Arabic" w:hint="cs"/>
          <w:sz w:val="36"/>
          <w:rtl/>
          <w:lang w:eastAsia="ar-SA"/>
        </w:rPr>
        <w:t>ه</w:t>
      </w:r>
      <w:r w:rsidRPr="00BA650A">
        <w:rPr>
          <w:rFonts w:hint="cs"/>
          <w:rtl/>
        </w:rPr>
        <w:t xml:space="preserve">ا </w:t>
      </w:r>
      <w:r w:rsidRPr="00BA650A">
        <w:rPr>
          <w:rFonts w:ascii="Traditional Arabic" w:hAnsi="Traditional Arabic"/>
          <w:sz w:val="36"/>
          <w:rtl/>
        </w:rPr>
        <w:t xml:space="preserve">وحديث فاطمة بنت </w:t>
      </w:r>
      <w:r w:rsidR="000B5F2B" w:rsidRPr="00BA650A">
        <w:rPr>
          <w:rFonts w:ascii="Traditional Arabic" w:hAnsi="Traditional Arabic" w:hint="cs"/>
          <w:sz w:val="36"/>
          <w:rtl/>
        </w:rPr>
        <w:t>أ</w:t>
      </w:r>
      <w:r w:rsidRPr="00BA650A">
        <w:rPr>
          <w:rFonts w:ascii="Traditional Arabic" w:hAnsi="Traditional Arabic"/>
          <w:sz w:val="36"/>
          <w:rtl/>
        </w:rPr>
        <w:t>بي ح</w:t>
      </w:r>
      <w:r w:rsidR="000B5F2B" w:rsidRPr="00BA650A">
        <w:rPr>
          <w:rFonts w:ascii="Traditional Arabic" w:hAnsi="Traditional Arabic" w:hint="cs"/>
          <w:sz w:val="36"/>
          <w:rtl/>
        </w:rPr>
        <w:t>ُ</w:t>
      </w:r>
      <w:r w:rsidRPr="00BA650A">
        <w:rPr>
          <w:rFonts w:ascii="Traditional Arabic" w:hAnsi="Traditional Arabic"/>
          <w:sz w:val="36"/>
          <w:rtl/>
        </w:rPr>
        <w:t>ب</w:t>
      </w:r>
      <w:r w:rsidR="000B5F2B" w:rsidRPr="00BA650A">
        <w:rPr>
          <w:rFonts w:ascii="Traditional Arabic" w:hAnsi="Traditional Arabic" w:hint="cs"/>
          <w:sz w:val="36"/>
          <w:rtl/>
        </w:rPr>
        <w:t>َ</w:t>
      </w:r>
      <w:r w:rsidRPr="00BA650A">
        <w:rPr>
          <w:rFonts w:ascii="Traditional Arabic" w:hAnsi="Traditional Arabic"/>
          <w:sz w:val="36"/>
          <w:rtl/>
        </w:rPr>
        <w:t>يش أن ي</w:t>
      </w:r>
      <w:r w:rsidR="000B5F2B" w:rsidRPr="00BA650A">
        <w:rPr>
          <w:rFonts w:ascii="Traditional Arabic" w:hAnsi="Traditional Arabic" w:hint="cs"/>
          <w:sz w:val="36"/>
          <w:rtl/>
        </w:rPr>
        <w:t>ُ</w:t>
      </w:r>
      <w:r w:rsidRPr="00BA650A">
        <w:rPr>
          <w:rFonts w:ascii="Traditional Arabic" w:hAnsi="Traditional Arabic"/>
          <w:sz w:val="36"/>
          <w:rtl/>
        </w:rPr>
        <w:t>قال: إن</w:t>
      </w:r>
      <w:r w:rsidR="000B5F2B" w:rsidRPr="00BA650A">
        <w:rPr>
          <w:rFonts w:ascii="Traditional Arabic" w:hAnsi="Traditional Arabic" w:hint="cs"/>
          <w:sz w:val="36"/>
          <w:rtl/>
        </w:rPr>
        <w:t>َّ</w:t>
      </w:r>
      <w:r w:rsidRPr="00BA650A">
        <w:rPr>
          <w:rFonts w:ascii="Traditional Arabic" w:hAnsi="Traditional Arabic"/>
          <w:sz w:val="36"/>
          <w:rtl/>
        </w:rPr>
        <w:t xml:space="preserve"> الغ</w:t>
      </w:r>
      <w:r w:rsidR="000B5F2B" w:rsidRPr="00BA650A">
        <w:rPr>
          <w:rFonts w:ascii="Traditional Arabic" w:hAnsi="Traditional Arabic" w:hint="cs"/>
          <w:sz w:val="36"/>
          <w:rtl/>
        </w:rPr>
        <w:t>ُ</w:t>
      </w:r>
      <w:r w:rsidRPr="00BA650A">
        <w:rPr>
          <w:rFonts w:ascii="Traditional Arabic" w:hAnsi="Traditional Arabic"/>
          <w:sz w:val="36"/>
          <w:rtl/>
        </w:rPr>
        <w:t>سل مندوب</w:t>
      </w:r>
      <w:r w:rsidR="000B5F2B" w:rsidRPr="00BA650A">
        <w:rPr>
          <w:rFonts w:ascii="Traditional Arabic" w:hAnsi="Traditional Arabic" w:hint="cs"/>
          <w:sz w:val="36"/>
          <w:rtl/>
        </w:rPr>
        <w:t>ٌ؛</w:t>
      </w:r>
      <w:r w:rsidRPr="00BA650A">
        <w:rPr>
          <w:rFonts w:ascii="Traditional Arabic" w:hAnsi="Traditional Arabic"/>
          <w:sz w:val="36"/>
          <w:rtl/>
        </w:rPr>
        <w:t xml:space="preserve"> بقرينة عدم أمر فاطمة به</w:t>
      </w:r>
      <w:r w:rsidR="008B44D1" w:rsidRPr="00BA650A">
        <w:rPr>
          <w:rFonts w:ascii="Traditional Arabic" w:hAnsi="Traditional Arabic"/>
          <w:sz w:val="36"/>
          <w:rtl/>
        </w:rPr>
        <w:t xml:space="preserve">، </w:t>
      </w:r>
      <w:r w:rsidRPr="00BA650A">
        <w:rPr>
          <w:rFonts w:ascii="Traditional Arabic" w:hAnsi="Traditional Arabic"/>
          <w:sz w:val="36"/>
          <w:rtl/>
        </w:rPr>
        <w:t>واقتصاره على أمرها بالوضوء</w:t>
      </w:r>
      <w:r w:rsidR="000B5F2B" w:rsidRPr="00BA650A">
        <w:rPr>
          <w:rFonts w:ascii="Traditional Arabic" w:hAnsi="Traditional Arabic" w:hint="cs"/>
          <w:sz w:val="36"/>
          <w:rtl/>
        </w:rPr>
        <w:t>؛</w:t>
      </w:r>
      <w:r w:rsidR="008B44D1" w:rsidRPr="00BA650A">
        <w:rPr>
          <w:rFonts w:ascii="Traditional Arabic" w:hAnsi="Traditional Arabic"/>
          <w:sz w:val="36"/>
          <w:rtl/>
        </w:rPr>
        <w:t xml:space="preserve"> </w:t>
      </w:r>
      <w:r w:rsidRPr="00BA650A">
        <w:rPr>
          <w:rFonts w:ascii="Traditional Arabic" w:hAnsi="Traditional Arabic"/>
          <w:sz w:val="36"/>
          <w:rtl/>
        </w:rPr>
        <w:t>فالوضوء هو الواجب</w:t>
      </w:r>
      <w:r w:rsidR="008B44D1" w:rsidRPr="00BA650A">
        <w:rPr>
          <w:rFonts w:ascii="Traditional Arabic" w:hAnsi="Traditional Arabic"/>
          <w:sz w:val="36"/>
          <w:rtl/>
        </w:rPr>
        <w:t xml:space="preserve">، </w:t>
      </w:r>
      <w:r w:rsidRPr="00BA650A">
        <w:rPr>
          <w:rFonts w:ascii="Traditional Arabic" w:hAnsi="Traditional Arabic"/>
          <w:sz w:val="36"/>
          <w:rtl/>
        </w:rPr>
        <w:t>وقد جنح الشافعي</w:t>
      </w:r>
      <w:r w:rsidR="000B5F2B" w:rsidRPr="00BA650A">
        <w:rPr>
          <w:rFonts w:ascii="Traditional Arabic" w:hAnsi="Traditional Arabic" w:hint="cs"/>
          <w:sz w:val="36"/>
          <w:rtl/>
        </w:rPr>
        <w:t>ُّ</w:t>
      </w:r>
      <w:r w:rsidRPr="00BA650A">
        <w:rPr>
          <w:rFonts w:ascii="Traditional Arabic" w:hAnsi="Traditional Arabic"/>
          <w:sz w:val="36"/>
          <w:rtl/>
        </w:rPr>
        <w:t xml:space="preserve"> إلى هذا</w:t>
      </w:r>
      <w:r w:rsidR="00BC7086" w:rsidRPr="00BA650A">
        <w:rPr>
          <w:rFonts w:ascii="Traditional Arabic" w:hAnsi="Traditional Arabic"/>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715"/>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71697B" w:rsidP="000D29C4">
      <w:pPr>
        <w:pStyle w:val="a7"/>
        <w:spacing w:beforeLines="30" w:before="72" w:afterLines="30" w:after="72"/>
        <w:ind w:left="-57" w:firstLine="170"/>
        <w:jc w:val="both"/>
        <w:rPr>
          <w:rFonts w:ascii="Traditional Arabic" w:hAnsi="Traditional Arabic"/>
          <w:sz w:val="36"/>
          <w:rtl/>
        </w:rPr>
      </w:pPr>
      <w:r w:rsidRPr="00BA650A">
        <w:rPr>
          <w:rFonts w:ascii="Traditional Arabic" w:hAnsi="Traditional Arabic" w:hint="cs"/>
          <w:b/>
          <w:bCs/>
          <w:sz w:val="36"/>
          <w:rtl/>
        </w:rPr>
        <w:t>قلت</w:t>
      </w:r>
      <w:r w:rsidR="00BC687E" w:rsidRPr="00BA650A">
        <w:rPr>
          <w:rFonts w:ascii="Traditional Arabic" w:hAnsi="Traditional Arabic" w:hint="cs"/>
          <w:b/>
          <w:bCs/>
          <w:sz w:val="36"/>
          <w:rtl/>
        </w:rPr>
        <w:t>ُ</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00366DAF" w:rsidRPr="00BA650A">
        <w:rPr>
          <w:rFonts w:ascii="Traditional Arabic" w:hAnsi="Traditional Arabic"/>
          <w:sz w:val="36"/>
          <w:rtl/>
        </w:rPr>
        <w:t>و</w:t>
      </w:r>
      <w:r w:rsidRPr="00BA650A">
        <w:rPr>
          <w:rFonts w:ascii="Traditional Arabic" w:hAnsi="Traditional Arabic" w:hint="cs"/>
          <w:sz w:val="36"/>
          <w:rtl/>
        </w:rPr>
        <w:t>رأي الصنعاني هذا</w:t>
      </w:r>
      <w:r w:rsidR="00BC7086" w:rsidRPr="00BA650A">
        <w:rPr>
          <w:rFonts w:ascii="Traditional Arabic" w:hAnsi="Traditional Arabic"/>
          <w:sz w:val="36"/>
          <w:rtl/>
        </w:rPr>
        <w:t xml:space="preserve"> يتوافق مع قول</w:t>
      </w:r>
      <w:r w:rsidR="00BC687E" w:rsidRPr="00BA650A">
        <w:rPr>
          <w:rFonts w:ascii="Traditional Arabic" w:hAnsi="Traditional Arabic" w:hint="cs"/>
          <w:sz w:val="36"/>
          <w:rtl/>
        </w:rPr>
        <w:t>:</w:t>
      </w:r>
      <w:r w:rsidR="00BC7086" w:rsidRPr="00BA650A">
        <w:rPr>
          <w:rFonts w:ascii="Traditional Arabic" w:hAnsi="Traditional Arabic"/>
          <w:sz w:val="36"/>
          <w:rtl/>
        </w:rPr>
        <w:t xml:space="preserve"> علي</w:t>
      </w:r>
      <w:r w:rsidR="00BC687E" w:rsidRPr="00BA650A">
        <w:rPr>
          <w:rFonts w:ascii="Traditional Arabic" w:hAnsi="Traditional Arabic" w:hint="cs"/>
          <w:sz w:val="36"/>
          <w:rtl/>
        </w:rPr>
        <w:t>،</w:t>
      </w:r>
      <w:r w:rsidR="008B44D1" w:rsidRPr="00BA650A">
        <w:rPr>
          <w:rFonts w:ascii="Traditional Arabic" w:hAnsi="Traditional Arabic"/>
          <w:sz w:val="36"/>
          <w:rtl/>
        </w:rPr>
        <w:t xml:space="preserve"> </w:t>
      </w:r>
      <w:r w:rsidR="00BC7086" w:rsidRPr="00BA650A">
        <w:rPr>
          <w:rFonts w:ascii="Traditional Arabic" w:hAnsi="Traditional Arabic"/>
          <w:sz w:val="36"/>
          <w:rtl/>
        </w:rPr>
        <w:t>وابن</w:t>
      </w:r>
      <w:r w:rsidRPr="00BA650A">
        <w:rPr>
          <w:rFonts w:ascii="Traditional Arabic" w:hAnsi="Traditional Arabic"/>
          <w:sz w:val="36"/>
          <w:rtl/>
        </w:rPr>
        <w:t xml:space="preserve"> مسعود</w:t>
      </w:r>
      <w:r w:rsidR="00BC687E" w:rsidRPr="00BA650A">
        <w:rPr>
          <w:rFonts w:ascii="Traditional Arabic" w:hAnsi="Traditional Arabic" w:hint="cs"/>
          <w:sz w:val="36"/>
          <w:rtl/>
        </w:rPr>
        <w:t>،</w:t>
      </w:r>
      <w:r w:rsidRPr="00BA650A">
        <w:rPr>
          <w:rFonts w:ascii="Traditional Arabic" w:hAnsi="Traditional Arabic"/>
          <w:sz w:val="36"/>
          <w:rtl/>
        </w:rPr>
        <w:t xml:space="preserve"> وعائشة</w:t>
      </w:r>
      <w:r w:rsidR="005B283E">
        <w:rPr>
          <w:rFonts w:ascii="Traditional Arabic" w:hAnsi="Traditional Arabic" w:hint="cs"/>
          <w:sz w:val="36"/>
          <w:rtl/>
        </w:rPr>
        <w:t>(</w:t>
      </w:r>
      <w:r w:rsidR="00571F02">
        <w:rPr>
          <w:rStyle w:val="a5"/>
          <w:rFonts w:ascii="Traditional Arabic" w:hAnsi="Traditional Arabic"/>
          <w:sz w:val="36"/>
          <w:rtl/>
        </w:rPr>
        <w:footnoteReference w:id="716"/>
      </w:r>
      <w:r w:rsidR="005B283E">
        <w:rPr>
          <w:rFonts w:ascii="Traditional Arabic" w:hAnsi="Traditional Arabic" w:hint="cs"/>
          <w:sz w:val="36"/>
          <w:rtl/>
        </w:rPr>
        <w:t>)</w:t>
      </w:r>
      <w:r w:rsidR="00BC687E" w:rsidRPr="00BA650A">
        <w:rPr>
          <w:rFonts w:ascii="Traditional Arabic" w:hAnsi="Traditional Arabic" w:hint="cs"/>
          <w:sz w:val="36"/>
          <w:rtl/>
        </w:rPr>
        <w:t>،</w:t>
      </w:r>
      <w:r w:rsidRPr="00BA650A">
        <w:rPr>
          <w:rFonts w:ascii="Traditional Arabic" w:hAnsi="Traditional Arabic"/>
          <w:sz w:val="36"/>
          <w:rtl/>
        </w:rPr>
        <w:t xml:space="preserve"> وابن عب</w:t>
      </w:r>
      <w:r w:rsidR="00750FE2" w:rsidRPr="00BA650A">
        <w:rPr>
          <w:rFonts w:ascii="Traditional Arabic" w:hAnsi="Traditional Arabic" w:hint="cs"/>
          <w:sz w:val="36"/>
          <w:rtl/>
        </w:rPr>
        <w:t>َّ</w:t>
      </w:r>
      <w:r w:rsidRPr="00BA650A">
        <w:rPr>
          <w:rFonts w:ascii="Traditional Arabic" w:hAnsi="Traditional Arabic"/>
          <w:sz w:val="36"/>
          <w:rtl/>
        </w:rPr>
        <w:t>اس</w:t>
      </w:r>
      <w:r w:rsidR="008B44D1" w:rsidRPr="00BA650A">
        <w:rPr>
          <w:rFonts w:cs="Simplified Arabic"/>
          <w:b/>
          <w:bCs/>
          <w:sz w:val="36"/>
          <w:vertAlign w:val="superscript"/>
          <w:rtl/>
        </w:rPr>
        <w:t>(</w:t>
      </w:r>
      <w:r w:rsidRPr="00BA650A">
        <w:rPr>
          <w:rFonts w:cs="Simplified Arabic"/>
          <w:b/>
          <w:bCs/>
          <w:sz w:val="36"/>
          <w:vertAlign w:val="superscript"/>
          <w:rtl/>
        </w:rPr>
        <w:footnoteReference w:id="717"/>
      </w:r>
      <w:r w:rsidR="008B44D1" w:rsidRPr="00BA650A">
        <w:rPr>
          <w:rFonts w:cs="Simplified Arabic"/>
          <w:b/>
          <w:bCs/>
          <w:sz w:val="36"/>
          <w:vertAlign w:val="superscript"/>
          <w:rtl/>
        </w:rPr>
        <w:t>)</w:t>
      </w:r>
      <w:r w:rsidR="00DE10E8" w:rsidRPr="00BA650A">
        <w:rPr>
          <w:rFonts w:ascii="Traditional Arabic" w:hAnsi="Traditional Arabic"/>
          <w:sz w:val="36"/>
          <w:rtl/>
        </w:rPr>
        <w:t xml:space="preserve"> </w:t>
      </w:r>
      <w:r w:rsidR="00BC687E" w:rsidRPr="00BA650A">
        <w:rPr>
          <w:rFonts w:ascii="Traditional Arabic" w:hAnsi="Traditional Arabic" w:hint="cs"/>
          <w:sz w:val="36"/>
          <w:rtl/>
        </w:rPr>
        <w:t xml:space="preserve">- </w:t>
      </w:r>
      <w:r w:rsidR="00DE10E8" w:rsidRPr="00BA650A">
        <w:rPr>
          <w:rFonts w:ascii="Traditional Arabic" w:hAnsi="Traditional Arabic"/>
          <w:sz w:val="36"/>
          <w:rtl/>
        </w:rPr>
        <w:t>من طبقة فقهاء الصحابة</w:t>
      </w:r>
      <w:r w:rsidR="00BC687E" w:rsidRPr="00BA650A">
        <w:rPr>
          <w:rFonts w:ascii="Traditional Arabic" w:hAnsi="Traditional Arabic" w:hint="cs"/>
          <w:sz w:val="36"/>
          <w:rtl/>
        </w:rPr>
        <w:t xml:space="preserve"> </w:t>
      </w:r>
      <w:r w:rsidR="00BC687E" w:rsidRPr="00BA650A">
        <w:rPr>
          <w:rFonts w:ascii="Traditional Arabic" w:hAnsi="Traditional Arabic" w:hint="cs"/>
          <w:sz w:val="36"/>
          <w:rtl/>
          <w:lang w:eastAsia="ar-SA"/>
        </w:rPr>
        <w:t>(رضي الله عنهم)</w:t>
      </w:r>
      <w:r w:rsidR="00BC687E" w:rsidRPr="00BA650A">
        <w:rPr>
          <w:rFonts w:ascii="Traditional Arabic" w:hAnsi="Traditional Arabic" w:hint="cs"/>
          <w:sz w:val="36"/>
          <w:rtl/>
        </w:rPr>
        <w:t xml:space="preserve"> - </w:t>
      </w:r>
      <w:r w:rsidR="00F46FD1" w:rsidRPr="00BA650A">
        <w:rPr>
          <w:rFonts w:ascii="Traditional Arabic" w:hAnsi="Traditional Arabic" w:hint="cs"/>
          <w:sz w:val="36"/>
          <w:rtl/>
        </w:rPr>
        <w:t>.</w:t>
      </w:r>
    </w:p>
    <w:p w:rsidR="00BC687E" w:rsidRPr="00BA650A" w:rsidRDefault="00BC7086" w:rsidP="00BC687E">
      <w:pPr>
        <w:pStyle w:val="a7"/>
        <w:spacing w:beforeLines="30" w:before="72" w:afterLines="30" w:after="72"/>
        <w:ind w:left="-57" w:firstLine="170"/>
        <w:jc w:val="both"/>
        <w:rPr>
          <w:rFonts w:ascii="Traditional Arabic" w:eastAsiaTheme="minorHAnsi" w:hAnsi="Traditional Arabic"/>
          <w:sz w:val="36"/>
          <w:rtl/>
        </w:rPr>
      </w:pPr>
      <w:r w:rsidRPr="00BA650A">
        <w:rPr>
          <w:rFonts w:ascii="Traditional Arabic" w:hAnsi="Traditional Arabic"/>
          <w:sz w:val="36"/>
          <w:rtl/>
        </w:rPr>
        <w:t>و</w:t>
      </w:r>
      <w:r w:rsidR="00821C93" w:rsidRPr="00BA650A">
        <w:rPr>
          <w:rFonts w:ascii="Traditional Arabic" w:hAnsi="Traditional Arabic"/>
          <w:sz w:val="36"/>
          <w:rtl/>
        </w:rPr>
        <w:t>هو قول جمهور أهل العلم</w:t>
      </w:r>
      <w:r w:rsidR="00BC687E" w:rsidRPr="00BA650A">
        <w:rPr>
          <w:rFonts w:ascii="Traditional Arabic" w:hAnsi="Traditional Arabic" w:hint="cs"/>
          <w:sz w:val="36"/>
          <w:rtl/>
        </w:rPr>
        <w:t xml:space="preserve">. </w:t>
      </w:r>
      <w:r w:rsidR="00821C93" w:rsidRPr="00BA650A">
        <w:rPr>
          <w:rFonts w:ascii="Traditional Arabic" w:hAnsi="Traditional Arabic"/>
          <w:b/>
          <w:bCs/>
          <w:sz w:val="36"/>
          <w:rtl/>
        </w:rPr>
        <w:t>ودليلهم</w:t>
      </w:r>
      <w:r w:rsidR="008B44D1" w:rsidRPr="00BA650A">
        <w:rPr>
          <w:rFonts w:ascii="Traditional Arabic" w:hAnsi="Traditional Arabic"/>
          <w:sz w:val="36"/>
          <w:rtl/>
        </w:rPr>
        <w:t xml:space="preserve"> </w:t>
      </w:r>
      <w:r w:rsidR="00BC687E" w:rsidRPr="00BA650A">
        <w:rPr>
          <w:rFonts w:ascii="Traditional Arabic" w:hAnsi="Traditional Arabic" w:hint="cs"/>
          <w:sz w:val="36"/>
          <w:rtl/>
        </w:rPr>
        <w:t xml:space="preserve">- </w:t>
      </w:r>
      <w:r w:rsidR="00821C93" w:rsidRPr="00BA650A">
        <w:rPr>
          <w:rFonts w:ascii="Traditional Arabic" w:hAnsi="Traditional Arabic"/>
          <w:sz w:val="36"/>
          <w:rtl/>
        </w:rPr>
        <w:t>كما قال النووي</w:t>
      </w:r>
      <w:r w:rsidR="00BC687E" w:rsidRPr="00BA650A">
        <w:rPr>
          <w:rFonts w:ascii="Traditional Arabic" w:hAnsi="Traditional Arabic" w:hint="cs"/>
          <w:sz w:val="36"/>
          <w:rtl/>
        </w:rPr>
        <w:t xml:space="preserve"> - </w:t>
      </w:r>
      <w:r w:rsidR="00E66CD6" w:rsidRPr="00BA650A">
        <w:rPr>
          <w:rFonts w:ascii="Traditional Arabic" w:hAnsi="Traditional Arabic"/>
          <w:sz w:val="36"/>
          <w:rtl/>
        </w:rPr>
        <w:t xml:space="preserve">: </w:t>
      </w:r>
      <w:r w:rsidR="00E66CD6" w:rsidRPr="00BA650A">
        <w:rPr>
          <w:rFonts w:ascii="Traditional Arabic" w:hAnsi="Traditional Arabic"/>
          <w:sz w:val="36"/>
          <w:rtl/>
          <w:lang w:eastAsia="ar-SA"/>
        </w:rPr>
        <w:t>"</w:t>
      </w:r>
      <w:r w:rsidR="00BC687E" w:rsidRPr="00BA650A">
        <w:rPr>
          <w:rFonts w:ascii="Traditional Arabic" w:eastAsiaTheme="minorHAnsi" w:hAnsi="Traditional Arabic"/>
          <w:sz w:val="36"/>
          <w:rtl/>
        </w:rPr>
        <w:t>أَنَّ ال</w:t>
      </w:r>
      <w:r w:rsidRPr="00BA650A">
        <w:rPr>
          <w:rFonts w:ascii="Traditional Arabic" w:eastAsiaTheme="minorHAnsi" w:hAnsi="Traditional Arabic"/>
          <w:sz w:val="36"/>
          <w:rtl/>
        </w:rPr>
        <w:t>أَصْل</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عَدَم الْوُجُوب</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 xml:space="preserve"> يَجِب </w:t>
      </w:r>
      <w:r w:rsidR="00E71AC1"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مَا وَرَدَ الشَّرْع بِإِيجَابِهِ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وَلَمْ يَصِحّ عَنْ النَّبِيّ </w:t>
      </w:r>
      <w:r w:rsidR="000A3FCB" w:rsidRPr="00BA650A">
        <w:rPr>
          <w:rFonts w:hint="cs"/>
          <w:sz w:val="36"/>
          <w:szCs w:val="48"/>
        </w:rPr>
        <w:sym w:font="AGA Arabesque" w:char="F072"/>
      </w:r>
      <w:r w:rsidRPr="00BA650A">
        <w:rPr>
          <w:rFonts w:ascii="Traditional Arabic" w:eastAsiaTheme="minorHAnsi" w:hAnsi="Traditional Arabic"/>
          <w:sz w:val="36"/>
          <w:rtl/>
        </w:rPr>
        <w:t xml:space="preserve"> أَنَّهُ أَمَرَهَا بِالْغُسْلِ </w:t>
      </w:r>
      <w:r w:rsidR="00E71AC1" w:rsidRPr="00BA650A">
        <w:rPr>
          <w:rFonts w:ascii="Traditional Arabic" w:eastAsiaTheme="minorHAnsi" w:hAnsi="Traditional Arabic"/>
          <w:sz w:val="36"/>
          <w:rtl/>
        </w:rPr>
        <w:t>إلاَّ</w:t>
      </w:r>
      <w:r w:rsidRPr="00BA650A">
        <w:rPr>
          <w:rFonts w:ascii="Traditional Arabic" w:eastAsiaTheme="minorHAnsi" w:hAnsi="Traditional Arabic"/>
          <w:sz w:val="36"/>
          <w:rtl/>
        </w:rPr>
        <w:t xml:space="preserve"> مَرَّة وَاحِدَة عِنْد اِنْقِطَاع حَيْضهَا</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وَهُوَ قَوْله </w:t>
      </w:r>
      <w:r w:rsidR="000A3FCB" w:rsidRPr="00BA650A">
        <w:rPr>
          <w:rFonts w:hint="cs"/>
          <w:sz w:val="36"/>
          <w:szCs w:val="48"/>
        </w:rPr>
        <w:sym w:font="AGA Arabesque" w:char="F072"/>
      </w:r>
      <w:r w:rsidR="00E66CD6" w:rsidRPr="00BA650A">
        <w:rPr>
          <w:rFonts w:ascii="Traditional Arabic" w:eastAsiaTheme="minorHAnsi" w:hAnsi="Traditional Arabic"/>
          <w:sz w:val="36"/>
          <w:rtl/>
        </w:rPr>
        <w:t xml:space="preserve">: </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إِذَا أَقْبَلَتْ الْحَيْضَة فَدَعِي الصَّ</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وَإِذَا أَدْبَرَتْ فَاغْتَسِلِي</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وَلَيْسَ فِي هَذَا مَا يَقْتَضِي تَكْرَار الْغُسْل</w:t>
      </w:r>
      <w:r w:rsidR="00866E40" w:rsidRPr="00BA650A">
        <w:rPr>
          <w:rFonts w:ascii="Traditional Arabic" w:eastAsiaTheme="minorHAnsi" w:hAnsi="Traditional Arabic"/>
          <w:sz w:val="36"/>
          <w:rtl/>
        </w:rPr>
        <w:t>.</w:t>
      </w:r>
    </w:p>
    <w:p w:rsidR="00F46FD1" w:rsidRPr="00BA650A" w:rsidRDefault="00BC7086" w:rsidP="00BC687E">
      <w:pPr>
        <w:pStyle w:val="a7"/>
        <w:spacing w:beforeLines="30" w:before="72" w:afterLines="30" w:after="72"/>
        <w:ind w:left="-57" w:firstLine="170"/>
        <w:jc w:val="both"/>
        <w:rPr>
          <w:rFonts w:ascii="Traditional Arabic" w:hAnsi="Traditional Arabic"/>
          <w:sz w:val="36"/>
          <w:rtl/>
        </w:rPr>
      </w:pPr>
      <w:r w:rsidRPr="00BA650A">
        <w:rPr>
          <w:rFonts w:ascii="Traditional Arabic" w:eastAsiaTheme="minorHAnsi" w:hAnsi="Traditional Arabic"/>
          <w:sz w:val="36"/>
          <w:rtl/>
        </w:rPr>
        <w:t xml:space="preserve">وَأَمَّا الْأَحَادِيث الْوَارِدَة فِي </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سُنَن أَبِي دَاوُدَ</w:t>
      </w:r>
      <w:r w:rsidR="005B283E">
        <w:rPr>
          <w:rFonts w:ascii="Traditional Arabic" w:eastAsiaTheme="minorHAnsi" w:hAnsi="Traditional Arabic" w:hint="cs"/>
          <w:sz w:val="36"/>
          <w:rtl/>
        </w:rPr>
        <w:t>(</w:t>
      </w:r>
      <w:r w:rsidR="005B283E">
        <w:rPr>
          <w:rStyle w:val="a5"/>
          <w:rFonts w:ascii="Traditional Arabic" w:eastAsiaTheme="minorHAnsi" w:hAnsi="Traditional Arabic"/>
          <w:sz w:val="36"/>
          <w:rtl/>
        </w:rPr>
        <w:footnoteReference w:id="718"/>
      </w:r>
      <w:r w:rsidR="005B283E">
        <w:rPr>
          <w:rFonts w:ascii="Traditional Arabic" w:eastAsiaTheme="minorHAnsi" w:hAnsi="Traditional Arabic" w:hint="cs"/>
          <w:sz w:val="36"/>
          <w:rtl/>
        </w:rPr>
        <w:t>)</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الْبَيْهَقِيّ</w:t>
      </w:r>
      <w:r w:rsidR="005B283E">
        <w:rPr>
          <w:rFonts w:ascii="Traditional Arabic" w:eastAsiaTheme="minorHAnsi" w:hAnsi="Traditional Arabic" w:hint="cs"/>
          <w:sz w:val="36"/>
          <w:rtl/>
        </w:rPr>
        <w:t>(</w:t>
      </w:r>
      <w:r w:rsidR="00571F02">
        <w:rPr>
          <w:rStyle w:val="a5"/>
          <w:rFonts w:ascii="Traditional Arabic" w:eastAsiaTheme="minorHAnsi" w:hAnsi="Traditional Arabic"/>
          <w:sz w:val="36"/>
          <w:rtl/>
        </w:rPr>
        <w:footnoteReference w:id="719"/>
      </w:r>
      <w:r w:rsidR="005B283E">
        <w:rPr>
          <w:rFonts w:ascii="Traditional Arabic" w:eastAsiaTheme="minorHAnsi" w:hAnsi="Traditional Arabic" w:hint="cs"/>
          <w:sz w:val="36"/>
          <w:rtl/>
        </w:rPr>
        <w:t>)</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وَغَيْرهمَا</w:t>
      </w:r>
      <w:r w:rsidR="00BC687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6837E5" w:rsidRPr="00BA650A">
        <w:rPr>
          <w:rFonts w:ascii="Traditional Arabic" w:eastAsiaTheme="minorHAnsi" w:hAnsi="Traditional Arabic"/>
          <w:sz w:val="36"/>
          <w:rtl/>
        </w:rPr>
        <w:t>أنَّ النبي</w:t>
      </w:r>
      <w:r w:rsidRPr="00BA650A">
        <w:rPr>
          <w:rFonts w:ascii="Traditional Arabic" w:eastAsiaTheme="minorHAnsi" w:hAnsi="Traditional Arabic"/>
          <w:sz w:val="36"/>
          <w:rtl/>
        </w:rPr>
        <w:t xml:space="preserve"> </w:t>
      </w:r>
      <w:r w:rsidR="000A3FCB" w:rsidRPr="00BA650A">
        <w:rPr>
          <w:rFonts w:hint="cs"/>
          <w:sz w:val="36"/>
          <w:szCs w:val="48"/>
        </w:rPr>
        <w:sym w:font="AGA Arabesque" w:char="F072"/>
      </w:r>
      <w:r w:rsidRPr="00BA650A">
        <w:rPr>
          <w:rFonts w:ascii="Traditional Arabic" w:eastAsiaTheme="minorHAnsi" w:hAnsi="Traditional Arabic"/>
          <w:sz w:val="36"/>
          <w:rtl/>
        </w:rPr>
        <w:t xml:space="preserve"> أَمَرَهَا بِالْغُسْلِ</w:t>
      </w:r>
      <w:r w:rsidR="00BC687E"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فَلَيْسَ فِيهَا شَيْء ثَابِت</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وَقَدْ بَيَّنَ الْبَيْهَقِيُّ وَمَنْ قَبْله ضَعْفهَا</w:t>
      </w:r>
      <w:r w:rsidRPr="00BA650A">
        <w:rPr>
          <w:rFonts w:ascii="Traditional Arabic" w:hAnsi="Traditional Arabic"/>
          <w:sz w:val="36"/>
          <w:rtl/>
        </w:rPr>
        <w:t>"</w:t>
      </w:r>
      <w:r w:rsidR="008B44D1" w:rsidRPr="00BA650A">
        <w:rPr>
          <w:rFonts w:cs="Simplified Arabic"/>
          <w:b/>
          <w:bCs/>
          <w:sz w:val="36"/>
          <w:vertAlign w:val="superscript"/>
          <w:rtl/>
        </w:rPr>
        <w:t>(</w:t>
      </w:r>
      <w:r w:rsidR="0071697B" w:rsidRPr="00BA650A">
        <w:rPr>
          <w:rFonts w:cs="Simplified Arabic"/>
          <w:b/>
          <w:bCs/>
          <w:sz w:val="36"/>
          <w:vertAlign w:val="superscript"/>
          <w:rtl/>
        </w:rPr>
        <w:footnoteReference w:id="720"/>
      </w:r>
      <w:r w:rsidR="008B44D1" w:rsidRPr="00BA650A">
        <w:rPr>
          <w:rFonts w:cs="Simplified Arabic"/>
          <w:b/>
          <w:bCs/>
          <w:sz w:val="36"/>
          <w:vertAlign w:val="superscript"/>
          <w:rtl/>
        </w:rPr>
        <w:t>)</w:t>
      </w:r>
      <w:r w:rsidR="00F46FD1" w:rsidRPr="00BA650A">
        <w:rPr>
          <w:rFonts w:ascii="Traditional Arabic" w:hAnsi="Traditional Arabic"/>
          <w:sz w:val="36"/>
          <w:rtl/>
        </w:rPr>
        <w:t>.</w:t>
      </w:r>
    </w:p>
    <w:p w:rsidR="00F46FD1" w:rsidRPr="00BA650A" w:rsidRDefault="00BC7086" w:rsidP="00CA08B3">
      <w:pPr>
        <w:pStyle w:val="a6"/>
        <w:numPr>
          <w:ilvl w:val="0"/>
          <w:numId w:val="29"/>
        </w:numPr>
        <w:spacing w:before="120" w:after="120"/>
        <w:jc w:val="both"/>
        <w:rPr>
          <w:rFonts w:ascii="Traditional Arabic" w:hAnsi="Traditional Arabic"/>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F46FD1" w:rsidRDefault="002D4F0C" w:rsidP="00BC687E">
      <w:pPr>
        <w:pStyle w:val="a7"/>
        <w:spacing w:beforeLines="30" w:before="72" w:afterLines="30" w:after="72"/>
        <w:ind w:left="-57" w:firstLine="170"/>
        <w:jc w:val="both"/>
        <w:rPr>
          <w:rFonts w:ascii="Traditional Arabic" w:hAnsi="Traditional Arabic"/>
          <w:sz w:val="36"/>
          <w:rtl/>
        </w:rPr>
      </w:pPr>
      <w:r>
        <w:rPr>
          <w:rFonts w:ascii="Traditional Arabic" w:hAnsi="Traditional Arabic" w:hint="cs"/>
          <w:sz w:val="36"/>
          <w:rtl/>
          <w:lang w:eastAsia="ar-SA"/>
        </w:rPr>
        <w:t xml:space="preserve">أوافق </w:t>
      </w:r>
      <w:r w:rsidR="00BC7086" w:rsidRPr="00BA650A">
        <w:rPr>
          <w:rFonts w:ascii="Traditional Arabic" w:hAnsi="Traditional Arabic" w:hint="cs"/>
          <w:sz w:val="36"/>
          <w:rtl/>
        </w:rPr>
        <w:t>الصنعاني</w:t>
      </w:r>
      <w:r w:rsidR="00BC687E" w:rsidRPr="00BA650A">
        <w:rPr>
          <w:rFonts w:ascii="Traditional Arabic" w:hAnsi="Traditional Arabic" w:hint="cs"/>
          <w:sz w:val="36"/>
          <w:rtl/>
        </w:rPr>
        <w:t xml:space="preserve">َّ </w:t>
      </w:r>
      <w:r w:rsidR="00BC687E" w:rsidRPr="00BA650A">
        <w:rPr>
          <w:rFonts w:ascii="Traditional Arabic" w:hAnsi="Traditional Arabic" w:hint="cs"/>
          <w:sz w:val="36"/>
          <w:rtl/>
          <w:lang w:eastAsia="ar-SA"/>
        </w:rPr>
        <w:t>- رحمه الله -</w:t>
      </w:r>
      <w:r w:rsidR="0071697B" w:rsidRPr="00BA650A">
        <w:rPr>
          <w:rFonts w:ascii="Traditional Arabic" w:hAnsi="Traditional Arabic" w:hint="cs"/>
          <w:sz w:val="36"/>
          <w:rtl/>
        </w:rPr>
        <w:t xml:space="preserve"> فيما ذهب</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 إليه</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 من أن</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 المرأة </w:t>
      </w:r>
      <w:r>
        <w:rPr>
          <w:rFonts w:ascii="Traditional Arabic" w:hAnsi="Traditional Arabic" w:hint="cs"/>
          <w:sz w:val="36"/>
          <w:rtl/>
        </w:rPr>
        <w:t xml:space="preserve">المُستحاضة </w:t>
      </w:r>
      <w:r w:rsidR="0071697B" w:rsidRPr="00BA650A">
        <w:rPr>
          <w:rFonts w:ascii="Traditional Arabic" w:hAnsi="Traditional Arabic" w:hint="cs"/>
          <w:sz w:val="36"/>
          <w:rtl/>
        </w:rPr>
        <w:t>لا يجب عليها الغ</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سل </w:t>
      </w:r>
      <w:r w:rsidR="00BC687E" w:rsidRPr="00BA650A">
        <w:rPr>
          <w:rFonts w:ascii="Traditional Arabic" w:hAnsi="Traditional Arabic" w:hint="cs"/>
          <w:sz w:val="36"/>
          <w:rtl/>
          <w:lang w:eastAsia="ar-SA"/>
        </w:rPr>
        <w:t>ل</w:t>
      </w:r>
      <w:r w:rsidR="0071697B" w:rsidRPr="00BA650A">
        <w:rPr>
          <w:rFonts w:ascii="Traditional Arabic" w:hAnsi="Traditional Arabic" w:hint="cs"/>
          <w:sz w:val="36"/>
          <w:rtl/>
        </w:rPr>
        <w:t>كل</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 صلاة</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 </w:t>
      </w:r>
      <w:r w:rsidR="00707EB4" w:rsidRPr="00BA650A">
        <w:rPr>
          <w:rFonts w:ascii="Traditional Arabic" w:hAnsi="Traditional Arabic" w:hint="cs"/>
          <w:sz w:val="36"/>
          <w:rtl/>
        </w:rPr>
        <w:t>وإنَّما</w:t>
      </w:r>
      <w:r w:rsidR="0071697B" w:rsidRPr="00BA650A">
        <w:rPr>
          <w:rFonts w:ascii="Traditional Arabic" w:hAnsi="Traditional Arabic" w:hint="cs"/>
          <w:sz w:val="36"/>
          <w:rtl/>
        </w:rPr>
        <w:t xml:space="preserve"> يجب عليه</w:t>
      </w:r>
      <w:r w:rsidR="00BC687E" w:rsidRPr="00BA650A">
        <w:rPr>
          <w:rFonts w:ascii="Traditional Arabic" w:hAnsi="Traditional Arabic" w:hint="cs"/>
          <w:sz w:val="36"/>
          <w:rtl/>
          <w:lang w:eastAsia="ar-SA"/>
        </w:rPr>
        <w:t>ا</w:t>
      </w:r>
      <w:r w:rsidR="0071697B" w:rsidRPr="00BA650A">
        <w:rPr>
          <w:rFonts w:ascii="Traditional Arabic" w:hAnsi="Traditional Arabic" w:hint="cs"/>
          <w:sz w:val="36"/>
          <w:rtl/>
        </w:rPr>
        <w:t xml:space="preserve"> الوضوء </w:t>
      </w:r>
      <w:r w:rsidR="00BC687E" w:rsidRPr="00BA650A">
        <w:rPr>
          <w:rFonts w:ascii="Traditional Arabic" w:hAnsi="Traditional Arabic" w:hint="cs"/>
          <w:sz w:val="36"/>
          <w:rtl/>
          <w:lang w:eastAsia="ar-SA"/>
        </w:rPr>
        <w:t>ل</w:t>
      </w:r>
      <w:r w:rsidR="0071697B" w:rsidRPr="00BA650A">
        <w:rPr>
          <w:rFonts w:ascii="Traditional Arabic" w:hAnsi="Traditional Arabic" w:hint="cs"/>
          <w:sz w:val="36"/>
          <w:rtl/>
        </w:rPr>
        <w:t>كل</w:t>
      </w:r>
      <w:r w:rsidR="00BC687E" w:rsidRPr="00BA650A">
        <w:rPr>
          <w:rFonts w:ascii="Traditional Arabic" w:hAnsi="Traditional Arabic" w:hint="cs"/>
          <w:sz w:val="36"/>
          <w:rtl/>
        </w:rPr>
        <w:t>ِّ</w:t>
      </w:r>
      <w:r w:rsidR="0071697B" w:rsidRPr="00BA650A">
        <w:rPr>
          <w:rFonts w:ascii="Traditional Arabic" w:hAnsi="Traditional Arabic" w:hint="cs"/>
          <w:sz w:val="36"/>
          <w:rtl/>
        </w:rPr>
        <w:t xml:space="preserve"> صلاة</w:t>
      </w:r>
      <w:r w:rsidR="001F176A" w:rsidRPr="00BA650A">
        <w:rPr>
          <w:rFonts w:ascii="Traditional Arabic" w:hAnsi="Traditional Arabic" w:hint="cs"/>
          <w:sz w:val="36"/>
          <w:rtl/>
        </w:rPr>
        <w:t>؛ لأنَّ</w:t>
      </w:r>
      <w:r w:rsidR="0071697B" w:rsidRPr="00BA650A">
        <w:rPr>
          <w:rFonts w:ascii="Traditional Arabic" w:hAnsi="Traditional Arabic" w:hint="cs"/>
          <w:sz w:val="36"/>
          <w:rtl/>
        </w:rPr>
        <w:t xml:space="preserve"> القول ب</w:t>
      </w:r>
      <w:r w:rsidR="00BC7086" w:rsidRPr="00BA650A">
        <w:rPr>
          <w:rFonts w:ascii="Traditional Arabic" w:hAnsi="Traditional Arabic" w:hint="cs"/>
          <w:sz w:val="36"/>
          <w:rtl/>
        </w:rPr>
        <w:t>وجوب</w:t>
      </w:r>
      <w:r w:rsidR="0071697B" w:rsidRPr="00BA650A">
        <w:rPr>
          <w:rFonts w:ascii="Traditional Arabic" w:hAnsi="Traditional Arabic" w:hint="cs"/>
          <w:sz w:val="36"/>
          <w:rtl/>
        </w:rPr>
        <w:t xml:space="preserve"> الغ</w:t>
      </w:r>
      <w:r w:rsidR="00BC687E" w:rsidRPr="00BA650A">
        <w:rPr>
          <w:rFonts w:ascii="Traditional Arabic" w:hAnsi="Traditional Arabic" w:hint="cs"/>
          <w:sz w:val="36"/>
          <w:rtl/>
        </w:rPr>
        <w:t>ُ</w:t>
      </w:r>
      <w:r w:rsidR="0071697B" w:rsidRPr="00BA650A">
        <w:rPr>
          <w:rFonts w:ascii="Traditional Arabic" w:hAnsi="Traditional Arabic" w:hint="cs"/>
          <w:sz w:val="36"/>
          <w:rtl/>
        </w:rPr>
        <w:t>سل</w:t>
      </w:r>
      <w:r w:rsidR="00BC7086" w:rsidRPr="00BA650A">
        <w:rPr>
          <w:rFonts w:ascii="Traditional Arabic" w:hAnsi="Traditional Arabic" w:hint="cs"/>
          <w:sz w:val="36"/>
          <w:rtl/>
        </w:rPr>
        <w:t xml:space="preserve"> يحتاج إلى دليل</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صحيح</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صريح</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ولا دليل هنا</w:t>
      </w:r>
      <w:r w:rsidR="008B44D1" w:rsidRPr="00BA650A">
        <w:rPr>
          <w:rFonts w:ascii="Traditional Arabic" w:hAnsi="Traditional Arabic" w:hint="cs"/>
          <w:sz w:val="36"/>
          <w:rtl/>
        </w:rPr>
        <w:t xml:space="preserve">، </w:t>
      </w:r>
      <w:r w:rsidR="00BC7086" w:rsidRPr="00BA650A">
        <w:rPr>
          <w:rFonts w:ascii="Traditional Arabic" w:hAnsi="Traditional Arabic" w:hint="cs"/>
          <w:sz w:val="36"/>
          <w:rtl/>
        </w:rPr>
        <w:t>وكل</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الأحاديث </w:t>
      </w:r>
      <w:r w:rsidR="00B16996" w:rsidRPr="00BA650A">
        <w:rPr>
          <w:rFonts w:ascii="Traditional Arabic" w:hAnsi="Traditional Arabic" w:hint="cs"/>
          <w:sz w:val="36"/>
          <w:rtl/>
        </w:rPr>
        <w:t>التي ت</w:t>
      </w:r>
      <w:r w:rsidR="00BC687E" w:rsidRPr="00BA650A">
        <w:rPr>
          <w:rFonts w:ascii="Traditional Arabic" w:hAnsi="Traditional Arabic" w:hint="cs"/>
          <w:sz w:val="36"/>
          <w:rtl/>
        </w:rPr>
        <w:t>ُ</w:t>
      </w:r>
      <w:r w:rsidR="00B16996" w:rsidRPr="00BA650A">
        <w:rPr>
          <w:rFonts w:ascii="Traditional Arabic" w:hAnsi="Traditional Arabic" w:hint="cs"/>
          <w:sz w:val="36"/>
          <w:rtl/>
        </w:rPr>
        <w:t>ذك</w:t>
      </w:r>
      <w:r w:rsidR="00BC687E" w:rsidRPr="00BA650A">
        <w:rPr>
          <w:rFonts w:ascii="Traditional Arabic" w:hAnsi="Traditional Arabic" w:hint="cs"/>
          <w:sz w:val="36"/>
          <w:rtl/>
        </w:rPr>
        <w:t>َ</w:t>
      </w:r>
      <w:r w:rsidR="00B16996" w:rsidRPr="00BA650A">
        <w:rPr>
          <w:rFonts w:ascii="Traditional Arabic" w:hAnsi="Traditional Arabic" w:hint="cs"/>
          <w:sz w:val="36"/>
          <w:rtl/>
        </w:rPr>
        <w:t xml:space="preserve">ر في هذه المسألة </w:t>
      </w:r>
      <w:r w:rsidR="00BC7086" w:rsidRPr="00BA650A">
        <w:rPr>
          <w:rFonts w:ascii="Traditional Arabic" w:hAnsi="Traditional Arabic" w:hint="cs"/>
          <w:sz w:val="36"/>
          <w:rtl/>
          <w:lang w:eastAsia="ar-SA"/>
        </w:rPr>
        <w:t>ل</w:t>
      </w:r>
      <w:r w:rsidR="00BC7086" w:rsidRPr="00BA650A">
        <w:rPr>
          <w:rFonts w:ascii="Traditional Arabic" w:hAnsi="Traditional Arabic" w:hint="cs"/>
          <w:sz w:val="36"/>
          <w:rtl/>
        </w:rPr>
        <w:t>يس فيها شيء</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ثابت</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كما نص</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على ذلك البيهقي</w:t>
      </w:r>
      <w:r w:rsidR="00BC687E" w:rsidRPr="00BA650A">
        <w:rPr>
          <w:rFonts w:ascii="Traditional Arabic" w:hAnsi="Traditional Arabic" w:hint="cs"/>
          <w:sz w:val="36"/>
          <w:rtl/>
        </w:rPr>
        <w:t>ُّ</w:t>
      </w:r>
      <w:r w:rsidR="00BC7086" w:rsidRPr="00BA650A">
        <w:rPr>
          <w:rFonts w:ascii="Traditional Arabic" w:hAnsi="Traditional Arabic" w:hint="cs"/>
          <w:sz w:val="36"/>
          <w:rtl/>
        </w:rPr>
        <w:t xml:space="preserve"> وغير</w:t>
      </w:r>
      <w:r w:rsidR="00BC687E" w:rsidRPr="00BA650A">
        <w:rPr>
          <w:rFonts w:ascii="Traditional Arabic" w:hAnsi="Traditional Arabic" w:hint="cs"/>
          <w:sz w:val="36"/>
          <w:rtl/>
        </w:rPr>
        <w:t>ُ</w:t>
      </w:r>
      <w:r w:rsidR="00BC7086" w:rsidRPr="00BA650A">
        <w:rPr>
          <w:rFonts w:ascii="Traditional Arabic" w:hAnsi="Traditional Arabic" w:hint="cs"/>
          <w:sz w:val="36"/>
          <w:rtl/>
        </w:rPr>
        <w:t>ه</w:t>
      </w:r>
      <w:r w:rsidR="0089170A">
        <w:rPr>
          <w:rFonts w:ascii="Traditional Arabic" w:hAnsi="Traditional Arabic" w:hint="cs"/>
          <w:sz w:val="36"/>
          <w:rtl/>
        </w:rPr>
        <w:t>، ولذا قال بهذا القول جمهور أهل العلم بما فيهم الأئمة الأربعة أصحاب المذاهب المتبوعة اليوم، قال العلامة عبد الرحمن بن قاسم النجدي</w:t>
      </w:r>
      <w:r w:rsidR="00410495">
        <w:rPr>
          <w:rFonts w:ascii="Traditional Arabic" w:hAnsi="Traditional Arabic" w:hint="cs"/>
          <w:sz w:val="36"/>
          <w:rtl/>
        </w:rPr>
        <w:t>(</w:t>
      </w:r>
      <w:r w:rsidR="005523C3">
        <w:rPr>
          <w:rStyle w:val="a5"/>
          <w:rFonts w:ascii="Traditional Arabic" w:hAnsi="Traditional Arabic"/>
          <w:sz w:val="36"/>
          <w:rtl/>
        </w:rPr>
        <w:footnoteReference w:id="721"/>
      </w:r>
      <w:r w:rsidR="00410495">
        <w:rPr>
          <w:rFonts w:ascii="Traditional Arabic" w:hAnsi="Traditional Arabic" w:hint="cs"/>
          <w:sz w:val="36"/>
          <w:rtl/>
        </w:rPr>
        <w:t>)</w:t>
      </w:r>
      <w:r w:rsidR="0089170A">
        <w:rPr>
          <w:rFonts w:ascii="Traditional Arabic" w:hAnsi="Traditional Arabic" w:hint="cs"/>
          <w:sz w:val="36"/>
          <w:rtl/>
        </w:rPr>
        <w:t>:"</w:t>
      </w:r>
      <w:r w:rsidR="0089170A" w:rsidRPr="0089170A">
        <w:rPr>
          <w:rtl/>
        </w:rPr>
        <w:t xml:space="preserve"> </w:t>
      </w:r>
      <w:r w:rsidR="0089170A" w:rsidRPr="0089170A">
        <w:rPr>
          <w:rFonts w:ascii="Traditional Arabic" w:hAnsi="Traditional Arabic"/>
          <w:sz w:val="36"/>
          <w:rtl/>
        </w:rPr>
        <w:t>وليس بواجب عند أحد من الأئمة الأربعة ولا غيرهم لأن النبي صلى الله عليه وسلم لم يأمرها أن تغتسل لكل صلاة، وإنما أمرها بالغسل مطلقا، فكانت هي تغتسل لكل صلاة، بل الواجب الوضوء لكل صلاة عند الجمهور، لأمره صلى الله عليه وسلم المستحاضة بالوضوء عند كل صلاة،</w:t>
      </w:r>
      <w:r w:rsidR="0089170A">
        <w:rPr>
          <w:rFonts w:ascii="Traditional Arabic" w:hAnsi="Traditional Arabic"/>
          <w:sz w:val="36"/>
          <w:rtl/>
        </w:rPr>
        <w:t xml:space="preserve"> ورواه البخاري والترمذي وغيرهما</w:t>
      </w:r>
      <w:r w:rsidR="0089170A">
        <w:rPr>
          <w:rFonts w:ascii="Traditional Arabic" w:hAnsi="Traditional Arabic" w:hint="cs"/>
          <w:sz w:val="36"/>
          <w:rtl/>
        </w:rPr>
        <w:t>"(</w:t>
      </w:r>
      <w:r w:rsidR="0089170A">
        <w:rPr>
          <w:rStyle w:val="a5"/>
          <w:rFonts w:ascii="Traditional Arabic" w:hAnsi="Traditional Arabic"/>
          <w:sz w:val="36"/>
          <w:rtl/>
        </w:rPr>
        <w:footnoteReference w:id="722"/>
      </w:r>
      <w:r w:rsidR="0089170A">
        <w:rPr>
          <w:rFonts w:ascii="Traditional Arabic" w:hAnsi="Traditional Arabic" w:hint="cs"/>
          <w:sz w:val="36"/>
          <w:rtl/>
        </w:rPr>
        <w:t>)</w:t>
      </w:r>
    </w:p>
    <w:p w:rsidR="0089170A" w:rsidRPr="0089170A" w:rsidRDefault="0089170A" w:rsidP="0089170A">
      <w:pPr>
        <w:pStyle w:val="a7"/>
        <w:spacing w:beforeLines="30" w:before="72" w:afterLines="30" w:after="72"/>
        <w:ind w:left="-57" w:firstLine="170"/>
        <w:rPr>
          <w:rFonts w:ascii="Traditional Arabic" w:hAnsi="Traditional Arabic"/>
          <w:sz w:val="36"/>
          <w:rtl/>
        </w:rPr>
      </w:pPr>
      <w:r>
        <w:rPr>
          <w:rFonts w:ascii="Traditional Arabic" w:hAnsi="Traditional Arabic" w:hint="cs"/>
          <w:sz w:val="36"/>
          <w:rtl/>
        </w:rPr>
        <w:t>وقال الشيخ محمد بن محمد المختار الشنقيطي</w:t>
      </w:r>
      <w:r w:rsidR="00DD2BF5">
        <w:rPr>
          <w:rStyle w:val="a5"/>
          <w:rFonts w:ascii="Traditional Arabic" w:hAnsi="Traditional Arabic"/>
          <w:sz w:val="36"/>
          <w:rtl/>
        </w:rPr>
        <w:footnoteReference w:id="723"/>
      </w:r>
      <w:r>
        <w:rPr>
          <w:rFonts w:ascii="Traditional Arabic" w:hAnsi="Traditional Arabic" w:hint="cs"/>
          <w:sz w:val="36"/>
          <w:rtl/>
        </w:rPr>
        <w:t>: "</w:t>
      </w:r>
      <w:r w:rsidRPr="0089170A">
        <w:rPr>
          <w:rtl/>
        </w:rPr>
        <w:t xml:space="preserve"> </w:t>
      </w:r>
      <w:r w:rsidRPr="0089170A">
        <w:rPr>
          <w:rFonts w:ascii="Traditional Arabic" w:hAnsi="Traditional Arabic"/>
          <w:sz w:val="36"/>
          <w:rtl/>
        </w:rPr>
        <w:t>أما الذين قالوا بغسلها لكل صلاة؛ فالروايات ضعيفة عن النبي -صَلَّى اللَّهُ عَلَيْهِ وَسَلَّمَ- بأمره للمستحاضة بالغسل، إلا ما ورد في حديث فاطمة بنت أبي حبيش رضي الله عنها أن النبي -صَلَّى اللَّهُ عَلَيْهِ وَسَلَّمَ- أمرها أن تغتسل قال كما في الصحيح: [وكانتْ تَغتَسلُ لكل صَلاةٍ] قالوا: هذا يدل على وجوب غسل المستحاضة لكل صلاة، وهو مذهب من ذكرنا من الصحابة رضي الله عنهم؛ والصحيح أنه لا يجب، وأن اغتسال فاطمة -رضي الله عنها- كان اجتهاداً منها وليس بأمر النبي -صَلَّى اللَّهُ عَلَيْهِ وَسَلَّمَ- لها لأنه عليه الصلاة والسلام: إنما أمرها أن تغتسل عند إنتهاء عادتها فقط كما هو ظاهر القرآن، والأحاديث الصحيحة عنه عليه الصلاة والسلام.</w:t>
      </w:r>
    </w:p>
    <w:p w:rsidR="0089170A" w:rsidRPr="0089170A" w:rsidRDefault="0089170A" w:rsidP="0089170A">
      <w:pPr>
        <w:pStyle w:val="a7"/>
        <w:spacing w:beforeLines="30" w:before="72" w:afterLines="30" w:after="72"/>
        <w:ind w:left="-57" w:firstLine="170"/>
        <w:rPr>
          <w:rFonts w:ascii="Traditional Arabic" w:hAnsi="Traditional Arabic"/>
          <w:sz w:val="36"/>
          <w:rtl/>
        </w:rPr>
      </w:pPr>
      <w:r w:rsidRPr="0089170A">
        <w:rPr>
          <w:rFonts w:ascii="Traditional Arabic" w:hAnsi="Traditional Arabic"/>
          <w:sz w:val="36"/>
          <w:rtl/>
        </w:rPr>
        <w:t>أما الذين قالوا: بأنه يجب عليها طُهرٌ في يوم واحد فهناك أحاديث ضعيفة، وآثار إستدلوا بها لا تقوى على إثبات ما ذكروه.</w:t>
      </w:r>
    </w:p>
    <w:p w:rsidR="0089170A" w:rsidRPr="0089170A" w:rsidRDefault="0089170A" w:rsidP="0089170A">
      <w:pPr>
        <w:pStyle w:val="a7"/>
        <w:spacing w:beforeLines="30" w:before="72" w:afterLines="30" w:after="72"/>
        <w:ind w:left="-57" w:firstLine="170"/>
        <w:rPr>
          <w:rFonts w:ascii="Traditional Arabic" w:hAnsi="Traditional Arabic"/>
          <w:sz w:val="36"/>
          <w:rtl/>
        </w:rPr>
      </w:pPr>
      <w:r w:rsidRPr="0089170A">
        <w:rPr>
          <w:rFonts w:ascii="Traditional Arabic" w:hAnsi="Traditional Arabic"/>
          <w:sz w:val="36"/>
          <w:rtl/>
        </w:rPr>
        <w:t>والذي يترجح في نظري والعلم عند الله: أنه يجب عليها أن تتوضأ لكل صلاة على ظاهر ما ذكرناه من حديث فاطمةَ بنتِ أبي حُبيشٍ رضي الله عنها، عند أبي داود، والترمذي، وأحمد، والبيهقي، والحاكم، وصححه غير واحد، وسئل الإمام البخاري -رحمه الله- عنه فحسّن إسناده.</w:t>
      </w:r>
    </w:p>
    <w:p w:rsidR="0089170A" w:rsidRPr="00BA650A" w:rsidRDefault="0089170A" w:rsidP="0089170A">
      <w:pPr>
        <w:pStyle w:val="a7"/>
        <w:spacing w:beforeLines="30" w:before="72" w:afterLines="30" w:after="72"/>
        <w:jc w:val="both"/>
        <w:rPr>
          <w:rFonts w:ascii="Traditional Arabic" w:hAnsi="Traditional Arabic"/>
          <w:sz w:val="36"/>
          <w:rtl/>
        </w:rPr>
      </w:pPr>
      <w:r w:rsidRPr="0089170A">
        <w:rPr>
          <w:rFonts w:ascii="Traditional Arabic" w:hAnsi="Traditional Arabic"/>
          <w:sz w:val="36"/>
          <w:rtl/>
        </w:rPr>
        <w:t xml:space="preserve">هذا حاصل ما يُقال </w:t>
      </w:r>
      <w:r>
        <w:rPr>
          <w:rFonts w:ascii="Traditional Arabic" w:hAnsi="Traditional Arabic"/>
          <w:sz w:val="36"/>
          <w:rtl/>
        </w:rPr>
        <w:t>في حكم المستحاضة من جهة طُهْرها</w:t>
      </w:r>
      <w:r>
        <w:rPr>
          <w:rFonts w:ascii="Traditional Arabic" w:hAnsi="Traditional Arabic" w:hint="cs"/>
          <w:sz w:val="36"/>
          <w:rtl/>
        </w:rPr>
        <w:t>"</w:t>
      </w:r>
      <w:r w:rsidR="0027375F">
        <w:rPr>
          <w:rFonts w:ascii="Traditional Arabic" w:hAnsi="Traditional Arabic" w:hint="cs"/>
          <w:sz w:val="36"/>
          <w:rtl/>
        </w:rPr>
        <w:t>(</w:t>
      </w:r>
      <w:r>
        <w:rPr>
          <w:rStyle w:val="a5"/>
          <w:rFonts w:ascii="Traditional Arabic" w:hAnsi="Traditional Arabic"/>
          <w:sz w:val="36"/>
          <w:rtl/>
        </w:rPr>
        <w:footnoteReference w:id="724"/>
      </w:r>
      <w:r w:rsidR="0027375F">
        <w:rPr>
          <w:rFonts w:ascii="Traditional Arabic" w:hAnsi="Traditional Arabic" w:hint="cs"/>
          <w:sz w:val="36"/>
          <w:rtl/>
        </w:rPr>
        <w:t>)</w:t>
      </w:r>
    </w:p>
    <w:p w:rsidR="00F46FD1" w:rsidRPr="00BA650A" w:rsidRDefault="00F46FD1" w:rsidP="000D29C4">
      <w:pPr>
        <w:pStyle w:val="a7"/>
        <w:spacing w:beforeLines="30" w:before="72" w:afterLines="30" w:after="72"/>
        <w:ind w:left="-57" w:firstLine="170"/>
        <w:jc w:val="both"/>
        <w:rPr>
          <w:rFonts w:ascii="Traditional Arabic" w:hAnsi="Traditional Arabic"/>
          <w:sz w:val="36"/>
          <w:rtl/>
        </w:rPr>
      </w:pPr>
    </w:p>
    <w:p w:rsidR="00F46FD1" w:rsidRPr="00BA650A" w:rsidRDefault="00EE158D" w:rsidP="00EE158D">
      <w:pPr>
        <w:pStyle w:val="a7"/>
        <w:spacing w:beforeLines="30" w:before="72" w:afterLines="30" w:after="72"/>
        <w:ind w:left="-57" w:firstLine="170"/>
        <w:jc w:val="center"/>
        <w:rPr>
          <w:rFonts w:ascii="Traditional Arabic" w:hAnsi="Traditional Arabic"/>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158D" w:rsidP="00CA08B3">
      <w:pPr>
        <w:pStyle w:val="1"/>
        <w:spacing w:after="120"/>
        <w:jc w:val="center"/>
        <w:rPr>
          <w:rFonts w:ascii="Traditional Arabic" w:hAnsi="Traditional Arabic" w:cs="Traditional Arabic"/>
          <w:sz w:val="36"/>
          <w:szCs w:val="36"/>
          <w:rtl/>
        </w:rPr>
      </w:pPr>
      <w:r w:rsidRPr="00BA650A">
        <w:rPr>
          <w:rFonts w:eastAsiaTheme="minorHAnsi"/>
          <w:b w:val="0"/>
          <w:bCs w:val="0"/>
          <w:rtl/>
        </w:rPr>
        <w:br w:type="page"/>
      </w:r>
      <w:r w:rsidR="008C05CC" w:rsidRPr="00BA650A">
        <w:rPr>
          <w:rFonts w:ascii="Traditional Arabic" w:hAnsi="Traditional Arabic" w:cs="Traditional Arabic" w:hint="cs"/>
          <w:sz w:val="36"/>
          <w:szCs w:val="36"/>
          <w:rtl/>
        </w:rPr>
        <w:t>المسألة الثالثة</w:t>
      </w:r>
    </w:p>
    <w:p w:rsidR="00F46FD1" w:rsidRPr="00BA650A" w:rsidRDefault="001765FD" w:rsidP="001765FD">
      <w:pPr>
        <w:pStyle w:val="1"/>
        <w:spacing w:after="120"/>
        <w:jc w:val="center"/>
        <w:rPr>
          <w:rFonts w:eastAsiaTheme="minorHAnsi"/>
          <w:b w:val="0"/>
          <w:bCs w:val="0"/>
          <w:rtl/>
        </w:rPr>
      </w:pPr>
      <w:r>
        <w:rPr>
          <w:rFonts w:ascii="Traditional Arabic" w:hAnsi="Traditional Arabic" w:cs="Traditional Arabic" w:hint="cs"/>
          <w:sz w:val="36"/>
          <w:szCs w:val="36"/>
          <w:rtl/>
        </w:rPr>
        <w:t xml:space="preserve">حكم </w:t>
      </w:r>
      <w:r w:rsidR="008C05CC" w:rsidRPr="00BA650A">
        <w:rPr>
          <w:rFonts w:ascii="Traditional Arabic" w:hAnsi="Traditional Arabic" w:cs="Traditional Arabic" w:hint="cs"/>
          <w:sz w:val="36"/>
          <w:szCs w:val="36"/>
          <w:rtl/>
        </w:rPr>
        <w:t>الاستمتاع بالحائض فيما بين الس</w:t>
      </w:r>
      <w:r w:rsidR="000B5F2B" w:rsidRPr="00BA650A">
        <w:rPr>
          <w:rFonts w:ascii="Traditional Arabic" w:hAnsi="Traditional Arabic" w:cs="Traditional Arabic" w:hint="cs"/>
          <w:sz w:val="36"/>
          <w:szCs w:val="36"/>
          <w:rtl/>
        </w:rPr>
        <w:t>ُّ</w:t>
      </w:r>
      <w:r w:rsidR="008C05CC" w:rsidRPr="00BA650A">
        <w:rPr>
          <w:rFonts w:ascii="Traditional Arabic" w:hAnsi="Traditional Arabic" w:cs="Traditional Arabic" w:hint="cs"/>
          <w:sz w:val="36"/>
          <w:szCs w:val="36"/>
          <w:rtl/>
        </w:rPr>
        <w:t>ر</w:t>
      </w:r>
      <w:r w:rsidR="000B5F2B" w:rsidRPr="00BA650A">
        <w:rPr>
          <w:rFonts w:ascii="Traditional Arabic" w:hAnsi="Traditional Arabic" w:cs="Traditional Arabic" w:hint="cs"/>
          <w:sz w:val="36"/>
          <w:szCs w:val="36"/>
          <w:rtl/>
        </w:rPr>
        <w:t>َّ</w:t>
      </w:r>
      <w:r w:rsidR="008C05CC" w:rsidRPr="00BA650A">
        <w:rPr>
          <w:rFonts w:ascii="Traditional Arabic" w:hAnsi="Traditional Arabic" w:cs="Traditional Arabic" w:hint="cs"/>
          <w:sz w:val="36"/>
          <w:szCs w:val="36"/>
          <w:rtl/>
        </w:rPr>
        <w:t>ة والر</w:t>
      </w:r>
      <w:r w:rsidR="000B5F2B" w:rsidRPr="00BA650A">
        <w:rPr>
          <w:rFonts w:ascii="Traditional Arabic" w:hAnsi="Traditional Arabic" w:cs="Traditional Arabic" w:hint="cs"/>
          <w:sz w:val="36"/>
          <w:szCs w:val="36"/>
          <w:rtl/>
        </w:rPr>
        <w:t>ُّ</w:t>
      </w:r>
      <w:r w:rsidR="008C05CC" w:rsidRPr="00BA650A">
        <w:rPr>
          <w:rFonts w:ascii="Traditional Arabic" w:hAnsi="Traditional Arabic" w:cs="Traditional Arabic" w:hint="cs"/>
          <w:sz w:val="36"/>
          <w:szCs w:val="36"/>
          <w:rtl/>
        </w:rPr>
        <w:t>ك</w:t>
      </w:r>
      <w:r w:rsidR="00D223F2" w:rsidRPr="00BA650A">
        <w:rPr>
          <w:rFonts w:ascii="Traditional Arabic" w:hAnsi="Traditional Arabic" w:cs="Traditional Arabic" w:hint="cs"/>
          <w:sz w:val="36"/>
          <w:szCs w:val="36"/>
          <w:rtl/>
        </w:rPr>
        <w:t>بة في غير الف</w:t>
      </w:r>
      <w:r w:rsidR="000B5F2B"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ر</w:t>
      </w:r>
      <w:r w:rsidR="000B5F2B" w:rsidRPr="00BA650A">
        <w:rPr>
          <w:rFonts w:ascii="Traditional Arabic" w:hAnsi="Traditional Arabic" w:cs="Traditional Arabic" w:hint="cs"/>
          <w:sz w:val="36"/>
          <w:szCs w:val="36"/>
          <w:rtl/>
        </w:rPr>
        <w:t>ْ</w:t>
      </w:r>
      <w:r w:rsidR="00D223F2" w:rsidRPr="00BA650A">
        <w:rPr>
          <w:rFonts w:ascii="Traditional Arabic" w:hAnsi="Traditional Arabic" w:cs="Traditional Arabic" w:hint="cs"/>
          <w:sz w:val="36"/>
          <w:szCs w:val="36"/>
          <w:rtl/>
        </w:rPr>
        <w:t>ج</w:t>
      </w:r>
    </w:p>
    <w:p w:rsidR="00D61430" w:rsidRPr="00BA650A" w:rsidRDefault="008C05CC" w:rsidP="00D61430">
      <w:pPr>
        <w:pStyle w:val="a7"/>
        <w:spacing w:beforeLines="30" w:before="72" w:afterLines="30" w:after="72"/>
        <w:ind w:left="-57" w:firstLine="170"/>
        <w:jc w:val="both"/>
        <w:rPr>
          <w:rFonts w:eastAsiaTheme="minorHAnsi"/>
          <w:sz w:val="36"/>
          <w:rtl/>
        </w:rPr>
      </w:pPr>
      <w:r w:rsidRPr="00BA650A">
        <w:rPr>
          <w:rFonts w:eastAsiaTheme="minorHAnsi" w:hint="cs"/>
          <w:sz w:val="36"/>
          <w:rtl/>
        </w:rPr>
        <w:t>يرى الإمام الصنعاني أن</w:t>
      </w:r>
      <w:r w:rsidR="00D61430" w:rsidRPr="00BA650A">
        <w:rPr>
          <w:rFonts w:eastAsiaTheme="minorHAnsi" w:hint="cs"/>
          <w:sz w:val="36"/>
          <w:rtl/>
        </w:rPr>
        <w:t>َّ</w:t>
      </w:r>
      <w:r w:rsidRPr="00BA650A">
        <w:rPr>
          <w:rFonts w:eastAsiaTheme="minorHAnsi" w:hint="cs"/>
          <w:sz w:val="36"/>
          <w:rtl/>
        </w:rPr>
        <w:t>ه يجوز للزوج أن يستمتع بزوجته الحائض فيما بين الس</w:t>
      </w:r>
      <w:r w:rsidR="00D61430" w:rsidRPr="00BA650A">
        <w:rPr>
          <w:rFonts w:eastAsiaTheme="minorHAnsi" w:hint="cs"/>
          <w:sz w:val="36"/>
          <w:rtl/>
        </w:rPr>
        <w:t>ُّ</w:t>
      </w:r>
      <w:r w:rsidRPr="00BA650A">
        <w:rPr>
          <w:rFonts w:eastAsiaTheme="minorHAnsi" w:hint="cs"/>
          <w:sz w:val="36"/>
          <w:rtl/>
        </w:rPr>
        <w:t>ر</w:t>
      </w:r>
      <w:r w:rsidR="00D61430" w:rsidRPr="00BA650A">
        <w:rPr>
          <w:rFonts w:eastAsiaTheme="minorHAnsi" w:hint="cs"/>
          <w:sz w:val="36"/>
          <w:rtl/>
        </w:rPr>
        <w:t>َّ</w:t>
      </w:r>
      <w:r w:rsidRPr="00BA650A">
        <w:rPr>
          <w:rFonts w:eastAsiaTheme="minorHAnsi" w:hint="cs"/>
          <w:sz w:val="36"/>
          <w:rtl/>
        </w:rPr>
        <w:t>ة والر</w:t>
      </w:r>
      <w:r w:rsidR="00D61430" w:rsidRPr="00BA650A">
        <w:rPr>
          <w:rFonts w:eastAsiaTheme="minorHAnsi" w:hint="cs"/>
          <w:sz w:val="36"/>
          <w:rtl/>
        </w:rPr>
        <w:t>ُّ</w:t>
      </w:r>
      <w:r w:rsidRPr="00BA650A">
        <w:rPr>
          <w:rFonts w:eastAsiaTheme="minorHAnsi" w:hint="cs"/>
          <w:sz w:val="36"/>
          <w:rtl/>
        </w:rPr>
        <w:t>كبة ما عدا الف</w:t>
      </w:r>
      <w:r w:rsidR="00D61430" w:rsidRPr="00BA650A">
        <w:rPr>
          <w:rFonts w:eastAsiaTheme="minorHAnsi" w:hint="cs"/>
          <w:sz w:val="36"/>
          <w:rtl/>
        </w:rPr>
        <w:t>َ</w:t>
      </w:r>
      <w:r w:rsidRPr="00BA650A">
        <w:rPr>
          <w:rFonts w:eastAsiaTheme="minorHAnsi" w:hint="cs"/>
          <w:sz w:val="36"/>
          <w:rtl/>
        </w:rPr>
        <w:t>ر</w:t>
      </w:r>
      <w:r w:rsidR="00D61430" w:rsidRPr="00BA650A">
        <w:rPr>
          <w:rFonts w:eastAsiaTheme="minorHAnsi" w:hint="cs"/>
          <w:sz w:val="36"/>
          <w:rtl/>
        </w:rPr>
        <w:t>ْ</w:t>
      </w:r>
      <w:r w:rsidRPr="00BA650A">
        <w:rPr>
          <w:rFonts w:eastAsiaTheme="minorHAnsi" w:hint="cs"/>
          <w:sz w:val="36"/>
          <w:rtl/>
        </w:rPr>
        <w:t>ج</w:t>
      </w:r>
      <w:r w:rsidR="00D61430" w:rsidRPr="00BA650A">
        <w:rPr>
          <w:rFonts w:eastAsiaTheme="minorHAnsi" w:hint="cs"/>
          <w:sz w:val="36"/>
          <w:rtl/>
        </w:rPr>
        <w:t>.</w:t>
      </w:r>
    </w:p>
    <w:p w:rsidR="00D61430" w:rsidRPr="00BA650A" w:rsidRDefault="008C05CC" w:rsidP="00D61430">
      <w:pPr>
        <w:pStyle w:val="a7"/>
        <w:spacing w:beforeLines="30" w:before="72" w:afterLines="30" w:after="72"/>
        <w:ind w:left="-57" w:firstLine="170"/>
        <w:jc w:val="both"/>
        <w:rPr>
          <w:sz w:val="36"/>
          <w:rtl/>
        </w:rPr>
      </w:pPr>
      <w:r w:rsidRPr="00BA650A">
        <w:rPr>
          <w:rFonts w:eastAsiaTheme="minorHAnsi" w:hint="cs"/>
          <w:sz w:val="36"/>
          <w:rtl/>
        </w:rPr>
        <w:t>قال</w:t>
      </w:r>
      <w:r w:rsidR="00D61430" w:rsidRPr="00BA650A">
        <w:rPr>
          <w:rFonts w:eastAsiaTheme="minorHAnsi" w:hint="cs"/>
          <w:sz w:val="36"/>
          <w:rtl/>
        </w:rPr>
        <w:t xml:space="preserve"> </w:t>
      </w:r>
      <w:r w:rsidR="00D61430" w:rsidRPr="00BA650A">
        <w:rPr>
          <w:rFonts w:ascii="Traditional Arabic" w:hAnsi="Traditional Arabic" w:hint="cs"/>
          <w:sz w:val="36"/>
          <w:rtl/>
          <w:lang w:eastAsia="ar-SA"/>
        </w:rPr>
        <w:t>- رحمه الله -</w:t>
      </w:r>
      <w:r w:rsidR="00D61430" w:rsidRPr="00BA650A">
        <w:rPr>
          <w:rFonts w:eastAsiaTheme="minorHAnsi" w:hint="cs"/>
          <w:sz w:val="36"/>
          <w:rtl/>
        </w:rPr>
        <w:t xml:space="preserve"> </w:t>
      </w:r>
      <w:r w:rsidR="00E66CD6" w:rsidRPr="00BA650A">
        <w:rPr>
          <w:rFonts w:eastAsiaTheme="minorHAnsi" w:hint="cs"/>
          <w:sz w:val="36"/>
          <w:rtl/>
        </w:rPr>
        <w:t xml:space="preserve">: </w:t>
      </w:r>
      <w:r w:rsidR="00E66CD6" w:rsidRPr="00BA650A">
        <w:rPr>
          <w:rFonts w:eastAsiaTheme="minorHAnsi"/>
          <w:sz w:val="36"/>
          <w:rtl/>
        </w:rPr>
        <w:t>"</w:t>
      </w:r>
      <w:r w:rsidRPr="00BA650A">
        <w:rPr>
          <w:rFonts w:hint="cs"/>
          <w:sz w:val="36"/>
          <w:rtl/>
        </w:rPr>
        <w:t>والاستمتاع فيما بين الر</w:t>
      </w:r>
      <w:r w:rsidR="00D61430" w:rsidRPr="00BA650A">
        <w:rPr>
          <w:rFonts w:hint="cs"/>
          <w:sz w:val="36"/>
          <w:rtl/>
        </w:rPr>
        <w:t>ُّ</w:t>
      </w:r>
      <w:r w:rsidRPr="00BA650A">
        <w:rPr>
          <w:rFonts w:hint="cs"/>
          <w:sz w:val="36"/>
          <w:rtl/>
        </w:rPr>
        <w:t>كبة والس</w:t>
      </w:r>
      <w:r w:rsidR="00D61430" w:rsidRPr="00BA650A">
        <w:rPr>
          <w:rFonts w:hint="cs"/>
          <w:sz w:val="36"/>
          <w:rtl/>
        </w:rPr>
        <w:t>ُّ</w:t>
      </w:r>
      <w:r w:rsidRPr="00BA650A">
        <w:rPr>
          <w:rFonts w:hint="cs"/>
          <w:sz w:val="36"/>
          <w:rtl/>
        </w:rPr>
        <w:t>ر</w:t>
      </w:r>
      <w:r w:rsidR="00D61430" w:rsidRPr="00BA650A">
        <w:rPr>
          <w:rFonts w:hint="cs"/>
          <w:sz w:val="36"/>
          <w:rtl/>
        </w:rPr>
        <w:t>َّ</w:t>
      </w:r>
      <w:r w:rsidRPr="00BA650A">
        <w:rPr>
          <w:rFonts w:hint="cs"/>
          <w:sz w:val="36"/>
          <w:rtl/>
        </w:rPr>
        <w:t>ة في غير الف</w:t>
      </w:r>
      <w:r w:rsidR="00D61430" w:rsidRPr="00BA650A">
        <w:rPr>
          <w:rFonts w:hint="cs"/>
          <w:sz w:val="36"/>
          <w:rtl/>
        </w:rPr>
        <w:t>َ</w:t>
      </w:r>
      <w:r w:rsidRPr="00BA650A">
        <w:rPr>
          <w:rFonts w:hint="cs"/>
          <w:sz w:val="36"/>
          <w:rtl/>
        </w:rPr>
        <w:t>ر</w:t>
      </w:r>
      <w:r w:rsidR="00D61430" w:rsidRPr="00BA650A">
        <w:rPr>
          <w:rFonts w:hint="cs"/>
          <w:sz w:val="36"/>
          <w:rtl/>
        </w:rPr>
        <w:t>ْ</w:t>
      </w:r>
      <w:r w:rsidRPr="00BA650A">
        <w:rPr>
          <w:rFonts w:hint="cs"/>
          <w:sz w:val="36"/>
          <w:rtl/>
        </w:rPr>
        <w:t>ج أجاز</w:t>
      </w:r>
      <w:r w:rsidR="00D61430" w:rsidRPr="00BA650A">
        <w:rPr>
          <w:rFonts w:hint="cs"/>
          <w:sz w:val="36"/>
          <w:rtl/>
        </w:rPr>
        <w:t>َ</w:t>
      </w:r>
      <w:r w:rsidRPr="00BA650A">
        <w:rPr>
          <w:rFonts w:hint="cs"/>
          <w:sz w:val="36"/>
          <w:rtl/>
        </w:rPr>
        <w:t>ه البعض</w:t>
      </w:r>
      <w:r w:rsidR="00D61430" w:rsidRPr="00BA650A">
        <w:rPr>
          <w:rFonts w:hint="cs"/>
          <w:sz w:val="36"/>
          <w:rtl/>
        </w:rPr>
        <w:t>.</w:t>
      </w:r>
    </w:p>
    <w:p w:rsidR="00D61430" w:rsidRPr="00BA650A" w:rsidRDefault="008C05CC" w:rsidP="00D61430">
      <w:pPr>
        <w:pStyle w:val="a7"/>
        <w:spacing w:beforeLines="30" w:before="72" w:afterLines="30" w:after="72"/>
        <w:ind w:left="-57" w:firstLine="170"/>
        <w:jc w:val="both"/>
        <w:rPr>
          <w:sz w:val="36"/>
          <w:rtl/>
        </w:rPr>
      </w:pPr>
      <w:r w:rsidRPr="00BA650A">
        <w:rPr>
          <w:rFonts w:hint="cs"/>
          <w:b/>
          <w:bCs/>
          <w:sz w:val="36"/>
          <w:rtl/>
        </w:rPr>
        <w:t>وح</w:t>
      </w:r>
      <w:r w:rsidR="00D61430" w:rsidRPr="00BA650A">
        <w:rPr>
          <w:rFonts w:hint="cs"/>
          <w:b/>
          <w:bCs/>
          <w:sz w:val="36"/>
          <w:rtl/>
        </w:rPr>
        <w:t>ُ</w:t>
      </w:r>
      <w:r w:rsidRPr="00BA650A">
        <w:rPr>
          <w:rFonts w:hint="cs"/>
          <w:b/>
          <w:bCs/>
          <w:sz w:val="36"/>
          <w:rtl/>
        </w:rPr>
        <w:t>ج</w:t>
      </w:r>
      <w:r w:rsidR="00D61430" w:rsidRPr="00BA650A">
        <w:rPr>
          <w:rFonts w:hint="cs"/>
          <w:b/>
          <w:bCs/>
          <w:sz w:val="36"/>
          <w:rtl/>
        </w:rPr>
        <w:t>َّ</w:t>
      </w:r>
      <w:r w:rsidRPr="00BA650A">
        <w:rPr>
          <w:rFonts w:hint="cs"/>
          <w:b/>
          <w:bCs/>
          <w:sz w:val="36"/>
          <w:rtl/>
        </w:rPr>
        <w:t>ته:</w:t>
      </w:r>
      <w:r w:rsidRPr="00BA650A">
        <w:rPr>
          <w:rFonts w:hint="cs"/>
          <w:sz w:val="36"/>
          <w:rtl/>
        </w:rPr>
        <w:t xml:space="preserve"> </w:t>
      </w:r>
      <w:r w:rsidR="00D61430" w:rsidRPr="00BA650A">
        <w:rPr>
          <w:rFonts w:hint="eastAsia"/>
          <w:sz w:val="36"/>
          <w:rtl/>
        </w:rPr>
        <w:t>«</w:t>
      </w:r>
      <w:r w:rsidR="00D61430" w:rsidRPr="00BA650A">
        <w:rPr>
          <w:rFonts w:hint="cs"/>
          <w:sz w:val="36"/>
          <w:rtl/>
        </w:rPr>
        <w:t>ا</w:t>
      </w:r>
      <w:r w:rsidRPr="00BA650A">
        <w:rPr>
          <w:rFonts w:hint="cs"/>
          <w:sz w:val="36"/>
          <w:rtl/>
        </w:rPr>
        <w:t>صن</w:t>
      </w:r>
      <w:r w:rsidR="00D61430" w:rsidRPr="00BA650A">
        <w:rPr>
          <w:rFonts w:hint="cs"/>
          <w:sz w:val="36"/>
          <w:rtl/>
        </w:rPr>
        <w:t>َ</w:t>
      </w:r>
      <w:r w:rsidRPr="00BA650A">
        <w:rPr>
          <w:rFonts w:hint="cs"/>
          <w:sz w:val="36"/>
          <w:rtl/>
        </w:rPr>
        <w:t>عوا كل</w:t>
      </w:r>
      <w:r w:rsidR="00D61430" w:rsidRPr="00BA650A">
        <w:rPr>
          <w:rFonts w:hint="cs"/>
          <w:sz w:val="36"/>
          <w:rtl/>
        </w:rPr>
        <w:t>َّ</w:t>
      </w:r>
      <w:r w:rsidRPr="00BA650A">
        <w:rPr>
          <w:rFonts w:hint="cs"/>
          <w:sz w:val="36"/>
          <w:rtl/>
        </w:rPr>
        <w:t xml:space="preserve"> شيء</w:t>
      </w:r>
      <w:r w:rsidR="00D61430" w:rsidRPr="00BA650A">
        <w:rPr>
          <w:rFonts w:hint="cs"/>
          <w:sz w:val="36"/>
          <w:rtl/>
        </w:rPr>
        <w:t>ٍ</w:t>
      </w:r>
      <w:r w:rsidRPr="00BA650A">
        <w:rPr>
          <w:rFonts w:hint="cs"/>
          <w:sz w:val="36"/>
          <w:rtl/>
        </w:rPr>
        <w:t xml:space="preserve"> </w:t>
      </w:r>
      <w:r w:rsidR="003E4DF5" w:rsidRPr="00BA650A">
        <w:rPr>
          <w:rFonts w:hint="cs"/>
          <w:sz w:val="36"/>
          <w:rtl/>
        </w:rPr>
        <w:t>إلاَّ</w:t>
      </w:r>
      <w:r w:rsidRPr="00BA650A">
        <w:rPr>
          <w:rFonts w:hint="cs"/>
          <w:sz w:val="36"/>
          <w:rtl/>
        </w:rPr>
        <w:t xml:space="preserve"> النكاح</w:t>
      </w:r>
      <w:r w:rsidR="00D61430" w:rsidRPr="00BA650A">
        <w:rPr>
          <w:rFonts w:hint="eastAsia"/>
          <w:sz w:val="36"/>
          <w:rtl/>
        </w:rPr>
        <w:t>»</w:t>
      </w:r>
      <w:r w:rsidR="008B44D1" w:rsidRPr="00BA650A">
        <w:rPr>
          <w:rFonts w:hint="cs"/>
          <w:sz w:val="36"/>
          <w:rtl/>
        </w:rPr>
        <w:t xml:space="preserve">، </w:t>
      </w:r>
      <w:r w:rsidRPr="00BA650A">
        <w:rPr>
          <w:rFonts w:hint="cs"/>
          <w:sz w:val="36"/>
          <w:rtl/>
        </w:rPr>
        <w:t>ومفهوم</w:t>
      </w:r>
      <w:r w:rsidR="00D61430" w:rsidRPr="00BA650A">
        <w:rPr>
          <w:rFonts w:hint="cs"/>
          <w:sz w:val="36"/>
          <w:rtl/>
        </w:rPr>
        <w:t>ُ</w:t>
      </w:r>
      <w:r w:rsidRPr="00BA650A">
        <w:rPr>
          <w:rFonts w:hint="cs"/>
          <w:sz w:val="36"/>
          <w:rtl/>
        </w:rPr>
        <w:t xml:space="preserve"> هذا الحديث [حديث عائشة</w:t>
      </w:r>
      <w:r w:rsidR="00D61430" w:rsidRPr="00BA650A">
        <w:rPr>
          <w:rFonts w:hint="cs"/>
          <w:sz w:val="36"/>
          <w:rtl/>
        </w:rPr>
        <w:t>: «</w:t>
      </w:r>
      <w:r w:rsidRPr="00BA650A">
        <w:rPr>
          <w:rFonts w:hint="cs"/>
          <w:sz w:val="36"/>
          <w:rtl/>
        </w:rPr>
        <w:t xml:space="preserve">كان رسول الله </w:t>
      </w:r>
      <w:r w:rsidR="000A3FCB" w:rsidRPr="00BA650A">
        <w:rPr>
          <w:rFonts w:hint="cs"/>
          <w:sz w:val="36"/>
          <w:szCs w:val="48"/>
        </w:rPr>
        <w:sym w:font="AGA Arabesque" w:char="F072"/>
      </w:r>
      <w:r w:rsidRPr="00BA650A">
        <w:rPr>
          <w:rFonts w:hint="cs"/>
          <w:sz w:val="36"/>
          <w:rtl/>
        </w:rPr>
        <w:t xml:space="preserve"> يأمرني</w:t>
      </w:r>
      <w:r w:rsidR="008B44D1" w:rsidRPr="00BA650A">
        <w:rPr>
          <w:rFonts w:hint="cs"/>
          <w:sz w:val="36"/>
          <w:rtl/>
        </w:rPr>
        <w:t xml:space="preserve"> </w:t>
      </w:r>
      <w:r w:rsidRPr="00BA650A">
        <w:rPr>
          <w:rFonts w:hint="cs"/>
          <w:sz w:val="36"/>
          <w:rtl/>
        </w:rPr>
        <w:t>فأت</w:t>
      </w:r>
      <w:r w:rsidR="00D61430" w:rsidRPr="00BA650A">
        <w:rPr>
          <w:rFonts w:hint="cs"/>
          <w:sz w:val="36"/>
          <w:rtl/>
        </w:rPr>
        <w:t>َّ</w:t>
      </w:r>
      <w:r w:rsidRPr="00BA650A">
        <w:rPr>
          <w:rFonts w:hint="cs"/>
          <w:sz w:val="36"/>
          <w:rtl/>
        </w:rPr>
        <w:t>زر</w:t>
      </w:r>
      <w:r w:rsidR="00D61430" w:rsidRPr="00BA650A">
        <w:rPr>
          <w:rFonts w:hint="cs"/>
          <w:sz w:val="36"/>
          <w:rtl/>
        </w:rPr>
        <w:t>؛</w:t>
      </w:r>
      <w:r w:rsidR="008B44D1" w:rsidRPr="00BA650A">
        <w:rPr>
          <w:rFonts w:hint="cs"/>
          <w:sz w:val="36"/>
          <w:rtl/>
        </w:rPr>
        <w:t xml:space="preserve"> </w:t>
      </w:r>
      <w:r w:rsidRPr="00BA650A">
        <w:rPr>
          <w:rFonts w:hint="cs"/>
          <w:sz w:val="36"/>
          <w:rtl/>
        </w:rPr>
        <w:t>فيباشرني وأنا حائض</w:t>
      </w:r>
      <w:r w:rsidR="00D61430" w:rsidRPr="00BA650A">
        <w:rPr>
          <w:rFonts w:hint="eastAsia"/>
          <w:sz w:val="36"/>
          <w:rtl/>
        </w:rPr>
        <w:t>»</w:t>
      </w:r>
      <w:r w:rsidR="008B44D1" w:rsidRPr="00BA650A">
        <w:rPr>
          <w:rFonts w:cs="Simplified Arabic"/>
          <w:b/>
          <w:bCs/>
          <w:sz w:val="36"/>
          <w:vertAlign w:val="superscript"/>
          <w:rtl/>
        </w:rPr>
        <w:t>(</w:t>
      </w:r>
      <w:r w:rsidR="00821C93" w:rsidRPr="00BA650A">
        <w:rPr>
          <w:rFonts w:cs="Simplified Arabic"/>
          <w:b/>
          <w:bCs/>
          <w:sz w:val="36"/>
          <w:vertAlign w:val="superscript"/>
          <w:rtl/>
        </w:rPr>
        <w:footnoteReference w:id="725"/>
      </w:r>
      <w:r w:rsidR="008B44D1" w:rsidRPr="00BA650A">
        <w:rPr>
          <w:rFonts w:cs="Simplified Arabic"/>
          <w:b/>
          <w:bCs/>
          <w:sz w:val="36"/>
          <w:vertAlign w:val="superscript"/>
          <w:rtl/>
        </w:rPr>
        <w:t>)</w:t>
      </w:r>
      <w:r w:rsidRPr="00BA650A">
        <w:rPr>
          <w:rFonts w:hint="cs"/>
          <w:sz w:val="36"/>
          <w:rtl/>
        </w:rPr>
        <w:t>]</w:t>
      </w:r>
      <w:r w:rsidR="00D61430" w:rsidRPr="00BA650A">
        <w:rPr>
          <w:rFonts w:hint="cs"/>
          <w:sz w:val="36"/>
          <w:rtl/>
        </w:rPr>
        <w:t>.</w:t>
      </w:r>
    </w:p>
    <w:p w:rsidR="00F46FD1" w:rsidRPr="00BA650A" w:rsidRDefault="008C05CC" w:rsidP="00D61430">
      <w:pPr>
        <w:pStyle w:val="a7"/>
        <w:spacing w:beforeLines="30" w:before="72" w:afterLines="30" w:after="72"/>
        <w:ind w:left="-57" w:firstLine="170"/>
        <w:jc w:val="both"/>
        <w:rPr>
          <w:sz w:val="36"/>
          <w:rtl/>
        </w:rPr>
      </w:pPr>
      <w:r w:rsidRPr="00BA650A">
        <w:rPr>
          <w:rFonts w:hint="cs"/>
          <w:sz w:val="36"/>
          <w:rtl/>
        </w:rPr>
        <w:t>وقال بعض</w:t>
      </w:r>
      <w:r w:rsidR="00D61430" w:rsidRPr="00BA650A">
        <w:rPr>
          <w:rFonts w:hint="cs"/>
          <w:sz w:val="36"/>
          <w:rtl/>
        </w:rPr>
        <w:t>ٌ</w:t>
      </w:r>
      <w:r w:rsidRPr="00BA650A">
        <w:rPr>
          <w:rFonts w:hint="cs"/>
          <w:sz w:val="36"/>
          <w:rtl/>
        </w:rPr>
        <w:t xml:space="preserve"> بكراهته</w:t>
      </w:r>
      <w:r w:rsidR="008B44D1" w:rsidRPr="00BA650A">
        <w:rPr>
          <w:rFonts w:hint="cs"/>
          <w:sz w:val="36"/>
          <w:rtl/>
        </w:rPr>
        <w:t xml:space="preserve">، </w:t>
      </w:r>
      <w:r w:rsidRPr="00BA650A">
        <w:rPr>
          <w:rFonts w:hint="cs"/>
          <w:sz w:val="36"/>
          <w:rtl/>
        </w:rPr>
        <w:t>وآخر</w:t>
      </w:r>
      <w:r w:rsidR="00D61430" w:rsidRPr="00BA650A">
        <w:rPr>
          <w:rFonts w:hint="cs"/>
          <w:sz w:val="36"/>
          <w:rtl/>
        </w:rPr>
        <w:t>ُ</w:t>
      </w:r>
      <w:r w:rsidRPr="00BA650A">
        <w:rPr>
          <w:rFonts w:hint="cs"/>
          <w:sz w:val="36"/>
          <w:rtl/>
        </w:rPr>
        <w:t xml:space="preserve"> بتحريمه</w:t>
      </w:r>
      <w:r w:rsidR="00D61430" w:rsidRPr="00BA650A">
        <w:rPr>
          <w:rFonts w:hint="cs"/>
          <w:sz w:val="36"/>
          <w:rtl/>
        </w:rPr>
        <w:t>.</w:t>
      </w:r>
      <w:r w:rsidR="008B44D1" w:rsidRPr="00BA650A">
        <w:rPr>
          <w:rFonts w:hint="cs"/>
          <w:sz w:val="36"/>
          <w:rtl/>
        </w:rPr>
        <w:t xml:space="preserve"> </w:t>
      </w:r>
      <w:r w:rsidRPr="00BA650A">
        <w:rPr>
          <w:rFonts w:hint="cs"/>
          <w:sz w:val="36"/>
          <w:rtl/>
        </w:rPr>
        <w:t>فالأول أول</w:t>
      </w:r>
      <w:r w:rsidR="00D61430" w:rsidRPr="00BA650A">
        <w:rPr>
          <w:rFonts w:hint="cs"/>
          <w:sz w:val="36"/>
          <w:rtl/>
        </w:rPr>
        <w:t>َ</w:t>
      </w:r>
      <w:r w:rsidRPr="00BA650A">
        <w:rPr>
          <w:rFonts w:hint="cs"/>
          <w:sz w:val="36"/>
          <w:rtl/>
        </w:rPr>
        <w:t>ى</w:t>
      </w:r>
      <w:r w:rsidR="00D61430" w:rsidRPr="00BA650A">
        <w:rPr>
          <w:rFonts w:hint="cs"/>
          <w:sz w:val="36"/>
          <w:rtl/>
        </w:rPr>
        <w:t>؛</w:t>
      </w:r>
      <w:r w:rsidRPr="00BA650A">
        <w:rPr>
          <w:rFonts w:hint="cs"/>
          <w:sz w:val="36"/>
          <w:rtl/>
        </w:rPr>
        <w:t xml:space="preserve"> للدليل"</w:t>
      </w:r>
      <w:r w:rsidR="008B44D1" w:rsidRPr="00BA650A">
        <w:rPr>
          <w:rFonts w:cs="Simplified Arabic"/>
          <w:b/>
          <w:bCs/>
          <w:sz w:val="36"/>
          <w:vertAlign w:val="superscript"/>
          <w:rtl/>
        </w:rPr>
        <w:t>(</w:t>
      </w:r>
      <w:r w:rsidRPr="00BA650A">
        <w:rPr>
          <w:rFonts w:cs="Simplified Arabic"/>
          <w:b/>
          <w:bCs/>
          <w:sz w:val="36"/>
          <w:vertAlign w:val="superscript"/>
          <w:rtl/>
        </w:rPr>
        <w:footnoteReference w:id="726"/>
      </w:r>
      <w:r w:rsidR="008B44D1" w:rsidRPr="00BA650A">
        <w:rPr>
          <w:rFonts w:cs="Simplified Arabic"/>
          <w:b/>
          <w:bCs/>
          <w:sz w:val="36"/>
          <w:vertAlign w:val="superscript"/>
          <w:rtl/>
        </w:rPr>
        <w:t>)</w:t>
      </w:r>
      <w:r w:rsidR="00F46FD1" w:rsidRPr="00BA650A">
        <w:rPr>
          <w:rFonts w:hint="cs"/>
          <w:sz w:val="36"/>
          <w:rtl/>
        </w:rPr>
        <w:t>.</w:t>
      </w:r>
    </w:p>
    <w:p w:rsidR="00F46FD1" w:rsidRPr="00BA650A" w:rsidRDefault="004D0D0A" w:rsidP="00D61430">
      <w:pPr>
        <w:pStyle w:val="a7"/>
        <w:spacing w:beforeLines="30" w:before="72" w:afterLines="30" w:after="72"/>
        <w:ind w:left="-57" w:firstLine="170"/>
        <w:jc w:val="both"/>
        <w:rPr>
          <w:rFonts w:eastAsiaTheme="minorHAnsi"/>
          <w:sz w:val="36"/>
          <w:rtl/>
        </w:rPr>
      </w:pPr>
      <w:r w:rsidRPr="00BA650A">
        <w:rPr>
          <w:rFonts w:eastAsiaTheme="minorHAnsi" w:hint="cs"/>
          <w:sz w:val="36"/>
          <w:rtl/>
        </w:rPr>
        <w:t>و</w:t>
      </w:r>
      <w:r w:rsidR="00DC0C01">
        <w:rPr>
          <w:rFonts w:eastAsiaTheme="minorHAnsi" w:hint="cs"/>
          <w:sz w:val="36"/>
          <w:rtl/>
        </w:rPr>
        <w:t>رأي  الإمام الصنعاني</w:t>
      </w:r>
      <w:r w:rsidRPr="00BA650A">
        <w:rPr>
          <w:rFonts w:eastAsiaTheme="minorHAnsi" w:hint="cs"/>
          <w:sz w:val="36"/>
          <w:rtl/>
        </w:rPr>
        <w:t xml:space="preserve"> يواف</w:t>
      </w:r>
      <w:r w:rsidR="00D61430" w:rsidRPr="00BA650A">
        <w:rPr>
          <w:rFonts w:eastAsiaTheme="minorHAnsi" w:hint="cs"/>
          <w:sz w:val="36"/>
          <w:rtl/>
        </w:rPr>
        <w:t>ِ</w:t>
      </w:r>
      <w:r w:rsidRPr="00BA650A">
        <w:rPr>
          <w:rFonts w:eastAsiaTheme="minorHAnsi" w:hint="cs"/>
          <w:sz w:val="36"/>
          <w:rtl/>
        </w:rPr>
        <w:t>ق رأي</w:t>
      </w:r>
      <w:r w:rsidR="00D61430" w:rsidRPr="00BA650A">
        <w:rPr>
          <w:rFonts w:eastAsiaTheme="minorHAnsi" w:hint="cs"/>
          <w:sz w:val="36"/>
          <w:rtl/>
        </w:rPr>
        <w:t>َ</w:t>
      </w:r>
      <w:r w:rsidRPr="00BA650A">
        <w:rPr>
          <w:rFonts w:eastAsiaTheme="minorHAnsi" w:hint="cs"/>
          <w:sz w:val="36"/>
          <w:rtl/>
        </w:rPr>
        <w:t xml:space="preserve"> عائشة</w:t>
      </w:r>
      <w:r w:rsidR="008B44D1" w:rsidRPr="00BA650A">
        <w:rPr>
          <w:rFonts w:cs="Simplified Arabic"/>
          <w:b/>
          <w:bCs/>
          <w:sz w:val="36"/>
          <w:vertAlign w:val="superscript"/>
          <w:rtl/>
        </w:rPr>
        <w:t>(</w:t>
      </w:r>
      <w:r w:rsidRPr="00BA650A">
        <w:rPr>
          <w:rFonts w:cs="Simplified Arabic"/>
          <w:b/>
          <w:bCs/>
          <w:sz w:val="36"/>
          <w:vertAlign w:val="superscript"/>
          <w:rtl/>
        </w:rPr>
        <w:footnoteReference w:id="727"/>
      </w:r>
      <w:r w:rsidR="008B44D1" w:rsidRPr="00BA650A">
        <w:rPr>
          <w:rFonts w:cs="Simplified Arabic"/>
          <w:b/>
          <w:bCs/>
          <w:sz w:val="36"/>
          <w:vertAlign w:val="superscript"/>
          <w:rtl/>
        </w:rPr>
        <w:t>)</w:t>
      </w:r>
      <w:r w:rsidR="00D61430" w:rsidRPr="00BA650A">
        <w:rPr>
          <w:rFonts w:eastAsiaTheme="minorHAnsi" w:hint="cs"/>
          <w:sz w:val="36"/>
          <w:rtl/>
        </w:rPr>
        <w:t xml:space="preserve">، </w:t>
      </w:r>
      <w:r w:rsidR="00D61430" w:rsidRPr="00BA650A">
        <w:rPr>
          <w:rFonts w:ascii="Traditional Arabic" w:hAnsi="Traditional Arabic" w:hint="cs"/>
          <w:sz w:val="36"/>
          <w:rtl/>
          <w:lang w:eastAsia="ar-SA"/>
        </w:rPr>
        <w:t>و</w:t>
      </w:r>
      <w:r w:rsidRPr="00BA650A">
        <w:rPr>
          <w:rFonts w:eastAsiaTheme="minorHAnsi" w:hint="cs"/>
          <w:sz w:val="36"/>
          <w:rtl/>
        </w:rPr>
        <w:t>ابن عب</w:t>
      </w:r>
      <w:r w:rsidR="00750FE2" w:rsidRPr="00BA650A">
        <w:rPr>
          <w:rFonts w:eastAsiaTheme="minorHAnsi" w:hint="cs"/>
          <w:sz w:val="36"/>
          <w:rtl/>
        </w:rPr>
        <w:t>َّ</w:t>
      </w:r>
      <w:r w:rsidRPr="00BA650A">
        <w:rPr>
          <w:rFonts w:eastAsiaTheme="minorHAnsi" w:hint="cs"/>
          <w:sz w:val="36"/>
          <w:rtl/>
        </w:rPr>
        <w:t>اس</w:t>
      </w:r>
      <w:r w:rsidR="008B44D1" w:rsidRPr="00BA650A">
        <w:rPr>
          <w:rFonts w:cs="Simplified Arabic"/>
          <w:b/>
          <w:bCs/>
          <w:sz w:val="36"/>
          <w:vertAlign w:val="superscript"/>
          <w:rtl/>
        </w:rPr>
        <w:t>(</w:t>
      </w:r>
      <w:r w:rsidRPr="00BA650A">
        <w:rPr>
          <w:rFonts w:cs="Simplified Arabic"/>
          <w:b/>
          <w:bCs/>
          <w:sz w:val="36"/>
          <w:vertAlign w:val="superscript"/>
          <w:rtl/>
        </w:rPr>
        <w:footnoteReference w:id="728"/>
      </w:r>
      <w:r w:rsidR="008B44D1" w:rsidRPr="00BA650A">
        <w:rPr>
          <w:rFonts w:cs="Simplified Arabic"/>
          <w:b/>
          <w:bCs/>
          <w:sz w:val="36"/>
          <w:vertAlign w:val="superscript"/>
          <w:rtl/>
        </w:rPr>
        <w:t>)</w:t>
      </w:r>
      <w:r w:rsidR="00D61430" w:rsidRPr="00BA650A">
        <w:rPr>
          <w:rFonts w:eastAsiaTheme="minorHAnsi" w:hint="cs"/>
          <w:sz w:val="36"/>
          <w:rtl/>
        </w:rPr>
        <w:t xml:space="preserve"> </w:t>
      </w:r>
      <w:r w:rsidRPr="00BA650A">
        <w:rPr>
          <w:rFonts w:eastAsiaTheme="minorHAnsi" w:hint="cs"/>
          <w:sz w:val="36"/>
          <w:rtl/>
        </w:rPr>
        <w:t>-</w:t>
      </w:r>
      <w:r w:rsidR="00D61430" w:rsidRPr="00BA650A">
        <w:rPr>
          <w:rFonts w:eastAsiaTheme="minorHAnsi" w:hint="cs"/>
          <w:sz w:val="36"/>
          <w:rtl/>
        </w:rPr>
        <w:t xml:space="preserve"> </w:t>
      </w:r>
      <w:r w:rsidRPr="00BA650A">
        <w:rPr>
          <w:rFonts w:eastAsiaTheme="minorHAnsi" w:hint="cs"/>
          <w:sz w:val="36"/>
          <w:rtl/>
        </w:rPr>
        <w:t xml:space="preserve">رضي الله </w:t>
      </w:r>
      <w:r w:rsidRPr="00BA650A">
        <w:rPr>
          <w:rFonts w:ascii="Traditional Arabic" w:hAnsi="Traditional Arabic" w:hint="cs"/>
          <w:sz w:val="36"/>
          <w:rtl/>
          <w:lang w:eastAsia="ar-SA"/>
        </w:rPr>
        <w:t>عنه</w:t>
      </w:r>
      <w:r w:rsidR="00D61430" w:rsidRPr="00BA650A">
        <w:rPr>
          <w:rFonts w:ascii="Traditional Arabic" w:hAnsi="Traditional Arabic" w:hint="cs"/>
          <w:sz w:val="36"/>
          <w:rtl/>
          <w:lang w:eastAsia="ar-SA"/>
        </w:rPr>
        <w:t>م -</w:t>
      </w:r>
      <w:r w:rsidR="00D61430" w:rsidRPr="00BA650A">
        <w:rPr>
          <w:rFonts w:eastAsiaTheme="minorHAnsi" w:hint="cs"/>
          <w:sz w:val="36"/>
          <w:rtl/>
        </w:rPr>
        <w:t xml:space="preserve"> </w:t>
      </w:r>
      <w:r w:rsidR="00F46FD1" w:rsidRPr="00BA650A">
        <w:rPr>
          <w:rFonts w:eastAsiaTheme="minorHAnsi" w:hint="cs"/>
          <w:sz w:val="36"/>
          <w:rtl/>
        </w:rPr>
        <w:t>.</w:t>
      </w:r>
    </w:p>
    <w:p w:rsidR="00F46FD1" w:rsidRPr="00BA650A" w:rsidRDefault="00821C93" w:rsidP="000D29C4">
      <w:pPr>
        <w:pStyle w:val="a7"/>
        <w:spacing w:beforeLines="30" w:before="72" w:afterLines="30" w:after="72"/>
        <w:ind w:left="-57" w:firstLine="170"/>
        <w:jc w:val="both"/>
        <w:rPr>
          <w:rFonts w:eastAsiaTheme="minorHAnsi"/>
          <w:sz w:val="36"/>
          <w:rtl/>
        </w:rPr>
      </w:pPr>
      <w:r w:rsidRPr="00BA650A">
        <w:rPr>
          <w:rFonts w:eastAsiaTheme="minorHAnsi" w:hint="cs"/>
          <w:b/>
          <w:bCs/>
          <w:sz w:val="36"/>
          <w:rtl/>
        </w:rPr>
        <w:t>قلتُ:</w:t>
      </w:r>
      <w:r w:rsidRPr="00BA650A">
        <w:rPr>
          <w:rFonts w:eastAsiaTheme="minorHAnsi" w:hint="cs"/>
          <w:sz w:val="36"/>
          <w:rtl/>
        </w:rPr>
        <w:t xml:space="preserve"> </w:t>
      </w:r>
      <w:r w:rsidR="004D0D0A" w:rsidRPr="00BA650A">
        <w:rPr>
          <w:rFonts w:eastAsiaTheme="minorHAnsi" w:hint="cs"/>
          <w:b/>
          <w:bCs/>
          <w:sz w:val="36"/>
          <w:rtl/>
        </w:rPr>
        <w:t>و</w:t>
      </w:r>
      <w:r w:rsidR="00F67A16" w:rsidRPr="00BA650A">
        <w:rPr>
          <w:rFonts w:eastAsiaTheme="minorHAnsi" w:hint="cs"/>
          <w:b/>
          <w:bCs/>
          <w:sz w:val="36"/>
          <w:rtl/>
        </w:rPr>
        <w:t>لأهل العلم في هذه المسألة قولان</w:t>
      </w:r>
      <w:r w:rsidRPr="00BA650A">
        <w:rPr>
          <w:rFonts w:eastAsiaTheme="minorHAnsi" w:hint="cs"/>
          <w:b/>
          <w:bCs/>
          <w:sz w:val="36"/>
          <w:rtl/>
        </w:rPr>
        <w:t xml:space="preserve"> مشهوران</w:t>
      </w:r>
      <w:r w:rsidR="00F46FD1" w:rsidRPr="00BA650A">
        <w:rPr>
          <w:rFonts w:eastAsiaTheme="minorHAnsi" w:hint="cs"/>
          <w:b/>
          <w:bCs/>
          <w:sz w:val="36"/>
          <w:rtl/>
        </w:rPr>
        <w:t>:</w:t>
      </w:r>
    </w:p>
    <w:p w:rsidR="00F46FD1" w:rsidRPr="00BA650A" w:rsidRDefault="00F67A16" w:rsidP="00D61430">
      <w:pPr>
        <w:pStyle w:val="a7"/>
        <w:spacing w:beforeLines="30" w:before="72" w:afterLines="30" w:after="72"/>
        <w:ind w:left="-57" w:firstLine="170"/>
        <w:jc w:val="both"/>
        <w:rPr>
          <w:rFonts w:eastAsiaTheme="minorHAnsi"/>
          <w:sz w:val="36"/>
          <w:rtl/>
        </w:rPr>
      </w:pPr>
      <w:r w:rsidRPr="00BA650A">
        <w:rPr>
          <w:rFonts w:eastAsiaTheme="minorHAnsi" w:hint="cs"/>
          <w:b/>
          <w:bCs/>
          <w:sz w:val="36"/>
          <w:rtl/>
        </w:rPr>
        <w:t>القول الأول:</w:t>
      </w:r>
      <w:r w:rsidRPr="00BA650A">
        <w:rPr>
          <w:rFonts w:eastAsiaTheme="minorHAnsi" w:hint="cs"/>
          <w:sz w:val="36"/>
          <w:rtl/>
        </w:rPr>
        <w:t xml:space="preserve"> أن</w:t>
      </w:r>
      <w:r w:rsidR="00D61430" w:rsidRPr="00BA650A">
        <w:rPr>
          <w:rFonts w:eastAsiaTheme="minorHAnsi" w:hint="cs"/>
          <w:sz w:val="36"/>
          <w:rtl/>
        </w:rPr>
        <w:t>َّ</w:t>
      </w:r>
      <w:r w:rsidRPr="00BA650A">
        <w:rPr>
          <w:rFonts w:eastAsiaTheme="minorHAnsi" w:hint="cs"/>
          <w:sz w:val="36"/>
          <w:rtl/>
        </w:rPr>
        <w:t xml:space="preserve"> ذلك محر</w:t>
      </w:r>
      <w:r w:rsidR="00D61430" w:rsidRPr="00BA650A">
        <w:rPr>
          <w:rFonts w:eastAsiaTheme="minorHAnsi" w:hint="cs"/>
          <w:sz w:val="36"/>
          <w:rtl/>
        </w:rPr>
        <w:t>َّ</w:t>
      </w:r>
      <w:r w:rsidRPr="00BA650A">
        <w:rPr>
          <w:rFonts w:eastAsiaTheme="minorHAnsi" w:hint="cs"/>
          <w:sz w:val="36"/>
          <w:rtl/>
        </w:rPr>
        <w:t>م</w:t>
      </w:r>
      <w:r w:rsidR="00D61430" w:rsidRPr="00BA650A">
        <w:rPr>
          <w:rFonts w:eastAsiaTheme="minorHAnsi" w:hint="cs"/>
          <w:sz w:val="36"/>
          <w:rtl/>
        </w:rPr>
        <w:t>.</w:t>
      </w:r>
      <w:r w:rsidR="008B44D1" w:rsidRPr="00BA650A">
        <w:rPr>
          <w:rFonts w:eastAsiaTheme="minorHAnsi" w:hint="cs"/>
          <w:sz w:val="36"/>
          <w:rtl/>
        </w:rPr>
        <w:t xml:space="preserve"> </w:t>
      </w:r>
      <w:r w:rsidRPr="00BA650A">
        <w:rPr>
          <w:rFonts w:eastAsiaTheme="minorHAnsi" w:hint="cs"/>
          <w:sz w:val="36"/>
          <w:rtl/>
        </w:rPr>
        <w:t>وهو مذهب أبي حنيفة</w:t>
      </w:r>
      <w:r w:rsidR="008B44D1" w:rsidRPr="00BA650A">
        <w:rPr>
          <w:rFonts w:cs="Simplified Arabic"/>
          <w:b/>
          <w:bCs/>
          <w:sz w:val="36"/>
          <w:vertAlign w:val="superscript"/>
          <w:rtl/>
        </w:rPr>
        <w:t>(</w:t>
      </w:r>
      <w:r w:rsidRPr="00BA650A">
        <w:rPr>
          <w:rFonts w:cs="Simplified Arabic"/>
          <w:b/>
          <w:bCs/>
          <w:sz w:val="36"/>
          <w:vertAlign w:val="superscript"/>
          <w:rtl/>
        </w:rPr>
        <w:footnoteReference w:id="729"/>
      </w:r>
      <w:r w:rsidR="008B44D1" w:rsidRPr="00BA650A">
        <w:rPr>
          <w:rFonts w:cs="Simplified Arabic"/>
          <w:b/>
          <w:bCs/>
          <w:sz w:val="36"/>
          <w:vertAlign w:val="superscript"/>
          <w:rtl/>
        </w:rPr>
        <w:t>)</w:t>
      </w:r>
      <w:r w:rsidR="008B44D1" w:rsidRPr="00BA650A">
        <w:rPr>
          <w:rFonts w:eastAsiaTheme="minorHAnsi" w:hint="cs"/>
          <w:sz w:val="36"/>
          <w:rtl/>
        </w:rPr>
        <w:t xml:space="preserve">، </w:t>
      </w:r>
      <w:r w:rsidRPr="00BA650A">
        <w:rPr>
          <w:rFonts w:eastAsiaTheme="minorHAnsi" w:hint="cs"/>
          <w:sz w:val="36"/>
          <w:rtl/>
        </w:rPr>
        <w:t>ومالك</w:t>
      </w:r>
      <w:r w:rsidR="008B44D1" w:rsidRPr="00BA650A">
        <w:rPr>
          <w:rFonts w:cs="Simplified Arabic"/>
          <w:b/>
          <w:bCs/>
          <w:sz w:val="36"/>
          <w:vertAlign w:val="superscript"/>
          <w:rtl/>
        </w:rPr>
        <w:t>(</w:t>
      </w:r>
      <w:r w:rsidRPr="00BA650A">
        <w:rPr>
          <w:rFonts w:cs="Simplified Arabic"/>
          <w:b/>
          <w:bCs/>
          <w:sz w:val="36"/>
          <w:vertAlign w:val="superscript"/>
          <w:rtl/>
        </w:rPr>
        <w:footnoteReference w:id="730"/>
      </w:r>
      <w:r w:rsidR="008B44D1" w:rsidRPr="00BA650A">
        <w:rPr>
          <w:rFonts w:cs="Simplified Arabic"/>
          <w:b/>
          <w:bCs/>
          <w:sz w:val="36"/>
          <w:vertAlign w:val="superscript"/>
          <w:rtl/>
        </w:rPr>
        <w:t>)</w:t>
      </w:r>
      <w:r w:rsidR="008B44D1" w:rsidRPr="00BA650A">
        <w:rPr>
          <w:rFonts w:eastAsiaTheme="minorHAnsi" w:hint="cs"/>
          <w:sz w:val="36"/>
          <w:rtl/>
        </w:rPr>
        <w:t xml:space="preserve">، </w:t>
      </w:r>
      <w:r w:rsidRPr="00BA650A">
        <w:rPr>
          <w:rFonts w:eastAsiaTheme="minorHAnsi" w:hint="cs"/>
          <w:sz w:val="36"/>
          <w:rtl/>
        </w:rPr>
        <w:t>والشافعي</w:t>
      </w:r>
      <w:r w:rsidR="00D61430" w:rsidRPr="00BA650A">
        <w:rPr>
          <w:rFonts w:eastAsiaTheme="minorHAnsi" w:hint="cs"/>
          <w:sz w:val="36"/>
          <w:rtl/>
        </w:rPr>
        <w:t>َّ</w:t>
      </w:r>
      <w:r w:rsidRPr="00BA650A">
        <w:rPr>
          <w:rFonts w:eastAsiaTheme="minorHAnsi" w:hint="cs"/>
          <w:sz w:val="36"/>
          <w:rtl/>
        </w:rPr>
        <w:t>ة</w:t>
      </w:r>
      <w:r w:rsidR="008B44D1" w:rsidRPr="00BA650A">
        <w:rPr>
          <w:rFonts w:cs="Simplified Arabic"/>
          <w:b/>
          <w:bCs/>
          <w:sz w:val="36"/>
          <w:vertAlign w:val="superscript"/>
          <w:rtl/>
        </w:rPr>
        <w:t>(</w:t>
      </w:r>
      <w:r w:rsidRPr="00BA650A">
        <w:rPr>
          <w:rFonts w:cs="Simplified Arabic"/>
          <w:b/>
          <w:bCs/>
          <w:sz w:val="36"/>
          <w:vertAlign w:val="superscript"/>
          <w:rtl/>
        </w:rPr>
        <w:footnoteReference w:id="731"/>
      </w:r>
      <w:r w:rsidR="008B44D1" w:rsidRPr="00BA650A">
        <w:rPr>
          <w:rFonts w:cs="Simplified Arabic"/>
          <w:b/>
          <w:bCs/>
          <w:sz w:val="36"/>
          <w:vertAlign w:val="superscript"/>
          <w:rtl/>
        </w:rPr>
        <w:t>)</w:t>
      </w:r>
      <w:r w:rsidRPr="00BA650A">
        <w:rPr>
          <w:rFonts w:eastAsiaTheme="minorHAnsi" w:hint="cs"/>
          <w:sz w:val="36"/>
          <w:rtl/>
        </w:rPr>
        <w:t xml:space="preserve"> م</w:t>
      </w:r>
      <w:r w:rsidR="00D61430" w:rsidRPr="00BA650A">
        <w:rPr>
          <w:rFonts w:eastAsiaTheme="minorHAnsi" w:hint="cs"/>
          <w:sz w:val="36"/>
          <w:rtl/>
        </w:rPr>
        <w:t>ِ</w:t>
      </w:r>
      <w:r w:rsidRPr="00BA650A">
        <w:rPr>
          <w:rFonts w:eastAsiaTheme="minorHAnsi" w:hint="cs"/>
          <w:sz w:val="36"/>
          <w:rtl/>
        </w:rPr>
        <w:t>ن أهل العلم</w:t>
      </w:r>
      <w:r w:rsidR="00F46FD1" w:rsidRPr="00BA650A">
        <w:rPr>
          <w:rFonts w:eastAsiaTheme="minorHAnsi" w:hint="cs"/>
          <w:sz w:val="36"/>
          <w:rtl/>
        </w:rPr>
        <w:t>.</w:t>
      </w:r>
    </w:p>
    <w:p w:rsidR="00D61430" w:rsidRPr="00BA650A" w:rsidRDefault="00F67A16" w:rsidP="00457513">
      <w:pPr>
        <w:pStyle w:val="a7"/>
        <w:spacing w:beforeLines="30" w:before="72" w:afterLines="30" w:after="72"/>
        <w:ind w:left="-57" w:firstLine="170"/>
        <w:jc w:val="both"/>
        <w:rPr>
          <w:rFonts w:eastAsiaTheme="minorHAnsi"/>
          <w:sz w:val="36"/>
          <w:rtl/>
        </w:rPr>
      </w:pPr>
      <w:r w:rsidRPr="00BA650A">
        <w:rPr>
          <w:rFonts w:eastAsiaTheme="minorHAnsi" w:hint="cs"/>
          <w:b/>
          <w:bCs/>
          <w:sz w:val="36"/>
          <w:rtl/>
        </w:rPr>
        <w:t>القول الثاني:</w:t>
      </w:r>
      <w:r w:rsidR="00D61430" w:rsidRPr="00BA650A">
        <w:rPr>
          <w:rFonts w:eastAsiaTheme="minorHAnsi" w:hint="cs"/>
          <w:sz w:val="36"/>
          <w:rtl/>
        </w:rPr>
        <w:t xml:space="preserve"> </w:t>
      </w:r>
      <w:r w:rsidRPr="00BA650A">
        <w:rPr>
          <w:rFonts w:eastAsiaTheme="minorHAnsi" w:hint="cs"/>
          <w:sz w:val="36"/>
          <w:rtl/>
        </w:rPr>
        <w:t>أن</w:t>
      </w:r>
      <w:r w:rsidR="00D61430" w:rsidRPr="00BA650A">
        <w:rPr>
          <w:rFonts w:eastAsiaTheme="minorHAnsi" w:hint="cs"/>
          <w:sz w:val="36"/>
          <w:rtl/>
        </w:rPr>
        <w:t>َّ</w:t>
      </w:r>
      <w:r w:rsidRPr="00BA650A">
        <w:rPr>
          <w:rFonts w:eastAsiaTheme="minorHAnsi" w:hint="cs"/>
          <w:sz w:val="36"/>
          <w:rtl/>
        </w:rPr>
        <w:t xml:space="preserve"> الاستمتاع بالحائض فيما بين الس</w:t>
      </w:r>
      <w:r w:rsidR="00D61430" w:rsidRPr="00BA650A">
        <w:rPr>
          <w:rFonts w:eastAsiaTheme="minorHAnsi" w:hint="cs"/>
          <w:sz w:val="36"/>
          <w:rtl/>
        </w:rPr>
        <w:t>ُّ</w:t>
      </w:r>
      <w:r w:rsidRPr="00BA650A">
        <w:rPr>
          <w:rFonts w:eastAsiaTheme="minorHAnsi" w:hint="cs"/>
          <w:sz w:val="36"/>
          <w:rtl/>
        </w:rPr>
        <w:t>ر</w:t>
      </w:r>
      <w:r w:rsidR="00D61430" w:rsidRPr="00BA650A">
        <w:rPr>
          <w:rFonts w:eastAsiaTheme="minorHAnsi" w:hint="cs"/>
          <w:sz w:val="36"/>
          <w:rtl/>
        </w:rPr>
        <w:t>َّ</w:t>
      </w:r>
      <w:r w:rsidRPr="00BA650A">
        <w:rPr>
          <w:rFonts w:eastAsiaTheme="minorHAnsi" w:hint="cs"/>
          <w:sz w:val="36"/>
          <w:rtl/>
        </w:rPr>
        <w:t>ة والر</w:t>
      </w:r>
      <w:r w:rsidR="00D61430" w:rsidRPr="00BA650A">
        <w:rPr>
          <w:rFonts w:eastAsiaTheme="minorHAnsi" w:hint="cs"/>
          <w:sz w:val="36"/>
          <w:rtl/>
        </w:rPr>
        <w:t>ُّ</w:t>
      </w:r>
      <w:r w:rsidRPr="00BA650A">
        <w:rPr>
          <w:rFonts w:eastAsiaTheme="minorHAnsi" w:hint="cs"/>
          <w:sz w:val="36"/>
          <w:rtl/>
        </w:rPr>
        <w:t>كبة في غير الفرج جائز</w:t>
      </w:r>
      <w:r w:rsidR="00D61430" w:rsidRPr="00BA650A">
        <w:rPr>
          <w:rFonts w:eastAsiaTheme="minorHAnsi" w:hint="cs"/>
          <w:sz w:val="36"/>
          <w:rtl/>
        </w:rPr>
        <w:t>ٌ.</w:t>
      </w:r>
      <w:r w:rsidR="008B44D1" w:rsidRPr="00BA650A">
        <w:rPr>
          <w:rFonts w:eastAsiaTheme="minorHAnsi" w:hint="cs"/>
          <w:sz w:val="36"/>
          <w:rtl/>
        </w:rPr>
        <w:t xml:space="preserve"> </w:t>
      </w:r>
      <w:r w:rsidRPr="00BA650A">
        <w:rPr>
          <w:rFonts w:eastAsiaTheme="minorHAnsi" w:hint="cs"/>
          <w:sz w:val="36"/>
          <w:rtl/>
        </w:rPr>
        <w:t>وهو مذهب</w:t>
      </w:r>
      <w:r w:rsidR="00D61430" w:rsidRPr="00BA650A">
        <w:rPr>
          <w:rFonts w:eastAsiaTheme="minorHAnsi" w:hint="cs"/>
          <w:sz w:val="36"/>
          <w:rtl/>
        </w:rPr>
        <w:t>:</w:t>
      </w:r>
      <w:r w:rsidRPr="00BA650A">
        <w:rPr>
          <w:rFonts w:eastAsiaTheme="minorHAnsi" w:hint="cs"/>
          <w:sz w:val="36"/>
          <w:rtl/>
        </w:rPr>
        <w:t xml:space="preserve"> </w:t>
      </w:r>
      <w:r w:rsidR="004D0D0A" w:rsidRPr="00BA650A">
        <w:rPr>
          <w:rFonts w:eastAsiaTheme="minorHAnsi" w:hint="cs"/>
          <w:sz w:val="36"/>
          <w:rtl/>
        </w:rPr>
        <w:t>عائشة</w:t>
      </w:r>
      <w:r w:rsidR="00296FE1" w:rsidRPr="00BA650A">
        <w:rPr>
          <w:rFonts w:eastAsiaTheme="minorHAnsi"/>
          <w:sz w:val="36"/>
          <w:rtl/>
        </w:rPr>
        <w:br/>
      </w:r>
      <w:r w:rsidR="00296FE1" w:rsidRPr="00BA650A">
        <w:rPr>
          <w:rFonts w:eastAsiaTheme="minorHAnsi"/>
          <w:sz w:val="36"/>
          <w:rtl/>
        </w:rPr>
        <w:br w:type="page"/>
      </w:r>
      <w:r w:rsidR="004D0D0A" w:rsidRPr="00BA650A">
        <w:rPr>
          <w:rFonts w:ascii="Traditional Arabic" w:hAnsi="Traditional Arabic" w:hint="cs"/>
          <w:sz w:val="36"/>
          <w:rtl/>
          <w:lang w:eastAsia="ar-SA"/>
        </w:rPr>
        <w:t>و</w:t>
      </w:r>
      <w:r w:rsidR="004D0D0A" w:rsidRPr="00BA650A">
        <w:rPr>
          <w:rFonts w:eastAsiaTheme="minorHAnsi" w:hint="cs"/>
          <w:sz w:val="36"/>
          <w:rtl/>
        </w:rPr>
        <w:t>ابن عب</w:t>
      </w:r>
      <w:r w:rsidR="00750FE2" w:rsidRPr="00BA650A">
        <w:rPr>
          <w:rFonts w:eastAsiaTheme="minorHAnsi" w:hint="cs"/>
          <w:sz w:val="36"/>
          <w:rtl/>
        </w:rPr>
        <w:t>َّ</w:t>
      </w:r>
      <w:r w:rsidR="004D0D0A" w:rsidRPr="00BA650A">
        <w:rPr>
          <w:rFonts w:eastAsiaTheme="minorHAnsi" w:hint="cs"/>
          <w:sz w:val="36"/>
          <w:rtl/>
        </w:rPr>
        <w:t xml:space="preserve">اس </w:t>
      </w:r>
      <w:r w:rsidR="00457513">
        <w:rPr>
          <w:rFonts w:eastAsiaTheme="minorHAnsi" w:hint="cs"/>
          <w:sz w:val="36"/>
          <w:rtl/>
        </w:rPr>
        <w:t xml:space="preserve"> وهما</w:t>
      </w:r>
      <w:r w:rsidR="00D61430" w:rsidRPr="00BA650A">
        <w:rPr>
          <w:rFonts w:eastAsiaTheme="minorHAnsi" w:hint="cs"/>
          <w:sz w:val="36"/>
          <w:rtl/>
        </w:rPr>
        <w:t xml:space="preserve">- </w:t>
      </w:r>
      <w:r w:rsidR="004D0D0A" w:rsidRPr="00BA650A">
        <w:rPr>
          <w:rFonts w:eastAsiaTheme="minorHAnsi" w:hint="cs"/>
          <w:sz w:val="36"/>
          <w:rtl/>
        </w:rPr>
        <w:t>من فقهاء الصحابة</w:t>
      </w:r>
      <w:r w:rsidR="00D61430" w:rsidRPr="00BA650A">
        <w:rPr>
          <w:rFonts w:eastAsiaTheme="minorHAnsi" w:hint="cs"/>
          <w:sz w:val="36"/>
          <w:rtl/>
        </w:rPr>
        <w:t xml:space="preserve"> -</w:t>
      </w:r>
      <w:r w:rsidR="000D57E7" w:rsidRPr="00BA650A">
        <w:rPr>
          <w:rFonts w:eastAsiaTheme="minorHAnsi" w:hint="cs"/>
          <w:sz w:val="36"/>
          <w:rtl/>
        </w:rPr>
        <w:t>،</w:t>
      </w:r>
      <w:r w:rsidR="008B44D1" w:rsidRPr="00BA650A">
        <w:rPr>
          <w:rFonts w:eastAsiaTheme="minorHAnsi" w:hint="cs"/>
          <w:sz w:val="36"/>
          <w:rtl/>
        </w:rPr>
        <w:t xml:space="preserve"> </w:t>
      </w:r>
      <w:r w:rsidR="004D0D0A" w:rsidRPr="00BA650A">
        <w:rPr>
          <w:rFonts w:eastAsiaTheme="minorHAnsi" w:hint="cs"/>
          <w:sz w:val="36"/>
          <w:rtl/>
        </w:rPr>
        <w:t xml:space="preserve">وأخذ به </w:t>
      </w:r>
      <w:r w:rsidRPr="00BA650A">
        <w:rPr>
          <w:rFonts w:eastAsiaTheme="minorHAnsi" w:hint="cs"/>
          <w:sz w:val="36"/>
          <w:rtl/>
        </w:rPr>
        <w:t>الجمهور</w:t>
      </w:r>
      <w:r w:rsidR="008B44D1" w:rsidRPr="00BA650A">
        <w:rPr>
          <w:rFonts w:cs="Simplified Arabic"/>
          <w:b/>
          <w:bCs/>
          <w:sz w:val="36"/>
          <w:vertAlign w:val="superscript"/>
          <w:rtl/>
        </w:rPr>
        <w:t>(</w:t>
      </w:r>
      <w:r w:rsidRPr="00BA650A">
        <w:rPr>
          <w:rFonts w:cs="Simplified Arabic"/>
          <w:b/>
          <w:bCs/>
          <w:sz w:val="36"/>
          <w:vertAlign w:val="superscript"/>
          <w:rtl/>
        </w:rPr>
        <w:footnoteReference w:id="732"/>
      </w:r>
      <w:r w:rsidR="008B44D1" w:rsidRPr="00BA650A">
        <w:rPr>
          <w:rFonts w:cs="Simplified Arabic"/>
          <w:b/>
          <w:bCs/>
          <w:sz w:val="36"/>
          <w:vertAlign w:val="superscript"/>
          <w:rtl/>
        </w:rPr>
        <w:t>)</w:t>
      </w:r>
      <w:r w:rsidR="00D61430" w:rsidRPr="00BA650A">
        <w:rPr>
          <w:rFonts w:eastAsiaTheme="minorHAnsi" w:hint="cs"/>
          <w:sz w:val="36"/>
          <w:rtl/>
        </w:rPr>
        <w:t>.</w:t>
      </w:r>
    </w:p>
    <w:p w:rsidR="00F46FD1" w:rsidRPr="00BA650A" w:rsidRDefault="00821C93" w:rsidP="00D61430">
      <w:pPr>
        <w:pStyle w:val="a7"/>
        <w:spacing w:beforeLines="30" w:before="72" w:afterLines="30" w:after="72"/>
        <w:ind w:left="-57" w:firstLine="170"/>
        <w:jc w:val="both"/>
        <w:rPr>
          <w:rFonts w:eastAsiaTheme="minorHAnsi"/>
          <w:sz w:val="36"/>
          <w:rtl/>
        </w:rPr>
      </w:pPr>
      <w:r w:rsidRPr="00BA650A">
        <w:rPr>
          <w:rFonts w:eastAsiaTheme="minorHAnsi" w:hint="cs"/>
          <w:sz w:val="36"/>
          <w:rtl/>
        </w:rPr>
        <w:t xml:space="preserve">قال النووي في </w:t>
      </w:r>
      <w:r w:rsidR="00D61430" w:rsidRPr="00BA650A">
        <w:rPr>
          <w:rFonts w:eastAsiaTheme="minorHAnsi" w:hint="eastAsia"/>
          <w:sz w:val="36"/>
          <w:rtl/>
        </w:rPr>
        <w:t>«</w:t>
      </w:r>
      <w:r w:rsidRPr="00BA650A">
        <w:rPr>
          <w:rFonts w:eastAsiaTheme="minorHAnsi" w:hint="cs"/>
          <w:sz w:val="36"/>
          <w:rtl/>
        </w:rPr>
        <w:t>شرح مسلم</w:t>
      </w:r>
      <w:r w:rsidR="00D61430" w:rsidRPr="00BA650A">
        <w:rPr>
          <w:rFonts w:eastAsiaTheme="minorHAnsi" w:hint="eastAsia"/>
          <w:sz w:val="36"/>
          <w:rtl/>
        </w:rPr>
        <w:t xml:space="preserve">»: </w:t>
      </w:r>
      <w:r w:rsidRPr="00BA650A">
        <w:rPr>
          <w:rFonts w:eastAsiaTheme="minorHAnsi" w:hint="cs"/>
          <w:sz w:val="36"/>
          <w:rtl/>
        </w:rPr>
        <w:t>"</w:t>
      </w:r>
      <w:r w:rsidR="00F67A16" w:rsidRPr="00BA650A">
        <w:rPr>
          <w:rFonts w:eastAsiaTheme="minorHAnsi" w:hint="cs"/>
          <w:sz w:val="36"/>
          <w:rtl/>
        </w:rPr>
        <w:t>وهذا أقوى من حيث الدليل</w:t>
      </w:r>
      <w:r w:rsidR="00D61430" w:rsidRPr="00BA650A">
        <w:rPr>
          <w:rFonts w:eastAsiaTheme="minorHAnsi"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733"/>
      </w:r>
      <w:r w:rsidR="008B44D1" w:rsidRPr="00BA650A">
        <w:rPr>
          <w:rFonts w:cs="Simplified Arabic"/>
          <w:b/>
          <w:bCs/>
          <w:sz w:val="36"/>
          <w:vertAlign w:val="superscript"/>
          <w:rtl/>
        </w:rPr>
        <w:t>)</w:t>
      </w:r>
      <w:r w:rsidR="00F46FD1" w:rsidRPr="00BA650A">
        <w:rPr>
          <w:rFonts w:eastAsiaTheme="minorHAnsi" w:hint="cs"/>
          <w:sz w:val="36"/>
          <w:rtl/>
        </w:rPr>
        <w:t>.</w:t>
      </w:r>
    </w:p>
    <w:p w:rsidR="00F46FD1" w:rsidRPr="00BA650A" w:rsidRDefault="004D0D0A" w:rsidP="00D61430">
      <w:pPr>
        <w:pStyle w:val="a7"/>
        <w:spacing w:beforeLines="30" w:before="72" w:afterLines="30" w:after="72"/>
        <w:ind w:left="-57" w:firstLine="170"/>
        <w:jc w:val="both"/>
        <w:rPr>
          <w:rFonts w:eastAsiaTheme="minorHAnsi"/>
          <w:sz w:val="36"/>
          <w:rtl/>
        </w:rPr>
      </w:pPr>
      <w:r w:rsidRPr="00BA650A">
        <w:rPr>
          <w:rFonts w:eastAsiaTheme="minorHAnsi" w:hint="cs"/>
          <w:b/>
          <w:bCs/>
          <w:sz w:val="36"/>
          <w:rtl/>
        </w:rPr>
        <w:t>ودليل ذلك</w:t>
      </w:r>
      <w:r w:rsidR="00D61430" w:rsidRPr="00BA650A">
        <w:rPr>
          <w:rFonts w:eastAsiaTheme="minorHAnsi" w:hint="cs"/>
          <w:b/>
          <w:bCs/>
          <w:sz w:val="36"/>
          <w:rtl/>
        </w:rPr>
        <w:t>:</w:t>
      </w:r>
      <w:r w:rsidRPr="00BA650A">
        <w:rPr>
          <w:rFonts w:eastAsiaTheme="minorHAnsi" w:hint="cs"/>
          <w:sz w:val="36"/>
          <w:rtl/>
        </w:rPr>
        <w:t xml:space="preserve"> </w:t>
      </w:r>
      <w:r w:rsidR="00F67A16" w:rsidRPr="00BA650A">
        <w:rPr>
          <w:rFonts w:eastAsiaTheme="minorHAnsi" w:hint="cs"/>
          <w:sz w:val="36"/>
          <w:rtl/>
        </w:rPr>
        <w:t xml:space="preserve">قول النبي </w:t>
      </w:r>
      <w:r w:rsidR="000A3FCB" w:rsidRPr="00BA650A">
        <w:rPr>
          <w:rFonts w:hint="cs"/>
          <w:sz w:val="36"/>
          <w:szCs w:val="48"/>
        </w:rPr>
        <w:sym w:font="AGA Arabesque" w:char="F072"/>
      </w:r>
      <w:r w:rsidR="00D61430" w:rsidRPr="00BA650A">
        <w:rPr>
          <w:rFonts w:eastAsiaTheme="minorHAnsi" w:hint="cs"/>
          <w:sz w:val="36"/>
          <w:rtl/>
        </w:rPr>
        <w:t xml:space="preserve"> - </w:t>
      </w:r>
      <w:r w:rsidR="00D61430" w:rsidRPr="00BA650A">
        <w:rPr>
          <w:rFonts w:ascii="Traditional Arabic" w:hAnsi="Traditional Arabic" w:hint="cs"/>
          <w:sz w:val="36"/>
          <w:rtl/>
          <w:lang w:eastAsia="ar-SA"/>
        </w:rPr>
        <w:t>كما</w:t>
      </w:r>
      <w:r w:rsidR="00D61430" w:rsidRPr="00BA650A">
        <w:rPr>
          <w:rFonts w:eastAsiaTheme="minorHAnsi" w:hint="cs"/>
          <w:sz w:val="36"/>
          <w:rtl/>
        </w:rPr>
        <w:t xml:space="preserve"> </w:t>
      </w:r>
      <w:r w:rsidR="00F67A16" w:rsidRPr="00BA650A">
        <w:rPr>
          <w:rFonts w:eastAsiaTheme="minorHAnsi" w:hint="cs"/>
          <w:sz w:val="36"/>
          <w:rtl/>
        </w:rPr>
        <w:t xml:space="preserve">في حديث أنس </w:t>
      </w:r>
      <w:r w:rsidR="00D61430" w:rsidRPr="00BA650A">
        <w:rPr>
          <w:rFonts w:eastAsiaTheme="minorHAnsi" w:hint="cs"/>
          <w:sz w:val="36"/>
          <w:rtl/>
        </w:rPr>
        <w:t>(</w:t>
      </w:r>
      <w:r w:rsidR="00F67A16" w:rsidRPr="00BA650A">
        <w:rPr>
          <w:rFonts w:eastAsiaTheme="minorHAnsi" w:hint="cs"/>
          <w:sz w:val="36"/>
          <w:rtl/>
        </w:rPr>
        <w:t>رضي الله عنه</w:t>
      </w:r>
      <w:r w:rsidR="00D61430" w:rsidRPr="00BA650A">
        <w:rPr>
          <w:rFonts w:eastAsiaTheme="minorHAnsi" w:hint="cs"/>
          <w:sz w:val="36"/>
          <w:rtl/>
        </w:rPr>
        <w:t xml:space="preserve">) </w:t>
      </w:r>
      <w:r w:rsidR="00F67A16" w:rsidRPr="00BA650A">
        <w:rPr>
          <w:rFonts w:eastAsiaTheme="minorHAnsi" w:hint="cs"/>
          <w:sz w:val="36"/>
          <w:rtl/>
        </w:rPr>
        <w:t>-</w:t>
      </w:r>
      <w:r w:rsidR="00E66CD6" w:rsidRPr="00BA650A">
        <w:rPr>
          <w:rFonts w:eastAsiaTheme="minorHAnsi" w:hint="cs"/>
          <w:sz w:val="36"/>
          <w:rtl/>
        </w:rPr>
        <w:t xml:space="preserve">: </w:t>
      </w:r>
      <w:r w:rsidR="00D61430" w:rsidRPr="00BA650A">
        <w:rPr>
          <w:rFonts w:eastAsiaTheme="minorHAnsi" w:hint="cs"/>
          <w:sz w:val="36"/>
          <w:rtl/>
        </w:rPr>
        <w:t>«</w:t>
      </w:r>
      <w:r w:rsidR="00F67A16" w:rsidRPr="00BA650A">
        <w:rPr>
          <w:rFonts w:eastAsiaTheme="minorHAnsi" w:hint="cs"/>
          <w:sz w:val="36"/>
          <w:rtl/>
        </w:rPr>
        <w:t>اصن</w:t>
      </w:r>
      <w:r w:rsidR="00D61430" w:rsidRPr="00BA650A">
        <w:rPr>
          <w:rFonts w:eastAsiaTheme="minorHAnsi" w:hint="cs"/>
          <w:sz w:val="36"/>
          <w:rtl/>
        </w:rPr>
        <w:t>َ</w:t>
      </w:r>
      <w:r w:rsidR="00F67A16" w:rsidRPr="00BA650A">
        <w:rPr>
          <w:rFonts w:eastAsiaTheme="minorHAnsi" w:hint="cs"/>
          <w:sz w:val="36"/>
          <w:rtl/>
        </w:rPr>
        <w:t>عوا كل</w:t>
      </w:r>
      <w:r w:rsidR="00D61430" w:rsidRPr="00BA650A">
        <w:rPr>
          <w:rFonts w:eastAsiaTheme="minorHAnsi" w:hint="cs"/>
          <w:sz w:val="36"/>
          <w:rtl/>
        </w:rPr>
        <w:t>َّ</w:t>
      </w:r>
      <w:r w:rsidR="00F67A16" w:rsidRPr="00BA650A">
        <w:rPr>
          <w:rFonts w:eastAsiaTheme="minorHAnsi" w:hint="cs"/>
          <w:sz w:val="36"/>
          <w:rtl/>
        </w:rPr>
        <w:t xml:space="preserve"> شيء</w:t>
      </w:r>
      <w:r w:rsidR="00D61430" w:rsidRPr="00BA650A">
        <w:rPr>
          <w:rFonts w:eastAsiaTheme="minorHAnsi" w:hint="cs"/>
          <w:sz w:val="36"/>
          <w:rtl/>
        </w:rPr>
        <w:t>ٍ</w:t>
      </w:r>
      <w:r w:rsidR="00F67A16" w:rsidRPr="00BA650A">
        <w:rPr>
          <w:rFonts w:eastAsiaTheme="minorHAnsi" w:hint="cs"/>
          <w:sz w:val="36"/>
          <w:rtl/>
        </w:rPr>
        <w:t xml:space="preserve"> </w:t>
      </w:r>
      <w:r w:rsidR="003E4DF5" w:rsidRPr="00BA650A">
        <w:rPr>
          <w:rFonts w:eastAsiaTheme="minorHAnsi" w:hint="cs"/>
          <w:sz w:val="36"/>
          <w:rtl/>
        </w:rPr>
        <w:t>إلاَّ</w:t>
      </w:r>
      <w:r w:rsidR="00F67A16" w:rsidRPr="00BA650A">
        <w:rPr>
          <w:rFonts w:eastAsiaTheme="minorHAnsi" w:hint="cs"/>
          <w:sz w:val="36"/>
          <w:rtl/>
        </w:rPr>
        <w:t xml:space="preserve"> النكاح</w:t>
      </w:r>
      <w:r w:rsidR="00D61430" w:rsidRPr="00BA650A">
        <w:rPr>
          <w:rFonts w:eastAsiaTheme="minorHAnsi" w:hint="eastAsia"/>
          <w:sz w:val="36"/>
          <w:rtl/>
        </w:rPr>
        <w:t>»</w:t>
      </w:r>
      <w:r w:rsidR="008B44D1" w:rsidRPr="00BA650A">
        <w:rPr>
          <w:rFonts w:cs="Simplified Arabic"/>
          <w:b/>
          <w:bCs/>
          <w:sz w:val="36"/>
          <w:vertAlign w:val="superscript"/>
          <w:rtl/>
        </w:rPr>
        <w:t>(</w:t>
      </w:r>
      <w:r w:rsidR="00F67A16" w:rsidRPr="00BA650A">
        <w:rPr>
          <w:rFonts w:cs="Simplified Arabic"/>
          <w:b/>
          <w:bCs/>
          <w:sz w:val="36"/>
          <w:vertAlign w:val="superscript"/>
          <w:rtl/>
        </w:rPr>
        <w:footnoteReference w:id="734"/>
      </w:r>
      <w:r w:rsidR="008B44D1" w:rsidRPr="00BA650A">
        <w:rPr>
          <w:rFonts w:cs="Simplified Arabic"/>
          <w:b/>
          <w:bCs/>
          <w:sz w:val="36"/>
          <w:vertAlign w:val="superscript"/>
          <w:rtl/>
        </w:rPr>
        <w:t>)</w:t>
      </w:r>
      <w:r w:rsidR="00F46FD1" w:rsidRPr="00BA650A">
        <w:rPr>
          <w:rFonts w:eastAsiaTheme="minorHAnsi" w:hint="cs"/>
          <w:sz w:val="36"/>
          <w:rtl/>
        </w:rPr>
        <w:t>.</w:t>
      </w:r>
    </w:p>
    <w:p w:rsidR="00F46FD1" w:rsidRPr="00BA650A" w:rsidRDefault="009E4457" w:rsidP="00D61430">
      <w:pPr>
        <w:pStyle w:val="a7"/>
        <w:spacing w:beforeLines="30" w:before="72" w:afterLines="30" w:after="72"/>
        <w:ind w:left="-57" w:firstLine="170"/>
        <w:jc w:val="both"/>
        <w:rPr>
          <w:rFonts w:eastAsiaTheme="minorHAnsi"/>
          <w:sz w:val="36"/>
          <w:rtl/>
        </w:rPr>
      </w:pPr>
      <w:r w:rsidRPr="00BA650A">
        <w:rPr>
          <w:rFonts w:eastAsiaTheme="minorHAnsi" w:hint="cs"/>
          <w:sz w:val="36"/>
          <w:rtl/>
        </w:rPr>
        <w:t>ففي هذا الحديث دلالة</w:t>
      </w:r>
      <w:r w:rsidR="00D61430" w:rsidRPr="00BA650A">
        <w:rPr>
          <w:rFonts w:eastAsiaTheme="minorHAnsi" w:hint="cs"/>
          <w:sz w:val="36"/>
          <w:rtl/>
        </w:rPr>
        <w:t>ٌ</w:t>
      </w:r>
      <w:r w:rsidRPr="00BA650A">
        <w:rPr>
          <w:rFonts w:eastAsiaTheme="minorHAnsi" w:hint="cs"/>
          <w:sz w:val="36"/>
          <w:rtl/>
        </w:rPr>
        <w:t xml:space="preserve"> صريحة</w:t>
      </w:r>
      <w:r w:rsidR="00D61430" w:rsidRPr="00BA650A">
        <w:rPr>
          <w:rFonts w:eastAsiaTheme="minorHAnsi" w:hint="cs"/>
          <w:sz w:val="36"/>
          <w:rtl/>
        </w:rPr>
        <w:t>ٌ</w:t>
      </w:r>
      <w:r w:rsidRPr="00BA650A">
        <w:rPr>
          <w:rFonts w:eastAsiaTheme="minorHAnsi" w:hint="cs"/>
          <w:sz w:val="36"/>
          <w:rtl/>
        </w:rPr>
        <w:t xml:space="preserve"> على تحريم الجماع</w:t>
      </w:r>
      <w:r w:rsidR="008B44D1" w:rsidRPr="00BA650A">
        <w:rPr>
          <w:rFonts w:eastAsiaTheme="minorHAnsi" w:hint="cs"/>
          <w:sz w:val="36"/>
          <w:rtl/>
        </w:rPr>
        <w:t xml:space="preserve">، </w:t>
      </w:r>
      <w:r w:rsidRPr="00BA650A">
        <w:rPr>
          <w:rFonts w:eastAsiaTheme="minorHAnsi" w:hint="cs"/>
          <w:sz w:val="36"/>
          <w:rtl/>
        </w:rPr>
        <w:t>وقد أجمع</w:t>
      </w:r>
      <w:r w:rsidR="00D61430" w:rsidRPr="00BA650A">
        <w:rPr>
          <w:rFonts w:eastAsiaTheme="minorHAnsi" w:hint="cs"/>
          <w:sz w:val="36"/>
          <w:rtl/>
        </w:rPr>
        <w:t>َ</w:t>
      </w:r>
      <w:r w:rsidRPr="00BA650A">
        <w:rPr>
          <w:rFonts w:eastAsiaTheme="minorHAnsi" w:hint="cs"/>
          <w:sz w:val="36"/>
          <w:rtl/>
        </w:rPr>
        <w:t xml:space="preserve"> أهل الع</w:t>
      </w:r>
      <w:r w:rsidR="00D61430" w:rsidRPr="00BA650A">
        <w:rPr>
          <w:rFonts w:eastAsiaTheme="minorHAnsi" w:hint="cs"/>
          <w:sz w:val="36"/>
          <w:rtl/>
        </w:rPr>
        <w:t>ِ</w:t>
      </w:r>
      <w:r w:rsidRPr="00BA650A">
        <w:rPr>
          <w:rFonts w:eastAsiaTheme="minorHAnsi" w:hint="cs"/>
          <w:sz w:val="36"/>
          <w:rtl/>
        </w:rPr>
        <w:t>لم على هذا</w:t>
      </w:r>
      <w:r w:rsidR="008B44D1" w:rsidRPr="00BA650A">
        <w:rPr>
          <w:rFonts w:eastAsiaTheme="minorHAnsi" w:hint="cs"/>
          <w:sz w:val="36"/>
          <w:rtl/>
        </w:rPr>
        <w:t xml:space="preserve">، </w:t>
      </w:r>
      <w:r w:rsidR="00CB3D2E" w:rsidRPr="00BA650A">
        <w:rPr>
          <w:rFonts w:eastAsiaTheme="minorHAnsi" w:hint="cs"/>
          <w:sz w:val="36"/>
          <w:rtl/>
        </w:rPr>
        <w:t>ونقل</w:t>
      </w:r>
      <w:r w:rsidR="00D61430" w:rsidRPr="00BA650A">
        <w:rPr>
          <w:rFonts w:eastAsiaTheme="minorHAnsi" w:hint="cs"/>
          <w:sz w:val="36"/>
          <w:rtl/>
        </w:rPr>
        <w:t>َ</w:t>
      </w:r>
      <w:r w:rsidR="00CB3D2E" w:rsidRPr="00BA650A">
        <w:rPr>
          <w:rFonts w:eastAsiaTheme="minorHAnsi" w:hint="cs"/>
          <w:sz w:val="36"/>
          <w:rtl/>
        </w:rPr>
        <w:t xml:space="preserve"> الإجماع</w:t>
      </w:r>
      <w:r w:rsidR="00D61430" w:rsidRPr="00BA650A">
        <w:rPr>
          <w:rFonts w:eastAsiaTheme="minorHAnsi" w:hint="cs"/>
          <w:sz w:val="36"/>
          <w:rtl/>
        </w:rPr>
        <w:t>َ:</w:t>
      </w:r>
      <w:r w:rsidR="00CB3D2E" w:rsidRPr="00BA650A">
        <w:rPr>
          <w:rFonts w:eastAsiaTheme="minorHAnsi" w:hint="cs"/>
          <w:sz w:val="36"/>
          <w:rtl/>
        </w:rPr>
        <w:t xml:space="preserve"> شيخ</w:t>
      </w:r>
      <w:r w:rsidR="00D61430" w:rsidRPr="00BA650A">
        <w:rPr>
          <w:rFonts w:eastAsiaTheme="minorHAnsi" w:hint="cs"/>
          <w:sz w:val="36"/>
          <w:rtl/>
        </w:rPr>
        <w:t>ُ</w:t>
      </w:r>
      <w:r w:rsidR="00CB3D2E" w:rsidRPr="00BA650A">
        <w:rPr>
          <w:rFonts w:eastAsiaTheme="minorHAnsi" w:hint="cs"/>
          <w:sz w:val="36"/>
          <w:rtl/>
        </w:rPr>
        <w:t xml:space="preserve"> </w:t>
      </w:r>
      <w:r w:rsidR="00EF78ED" w:rsidRPr="00BA650A">
        <w:rPr>
          <w:rFonts w:eastAsiaTheme="minorHAnsi" w:hint="cs"/>
          <w:sz w:val="36"/>
          <w:rtl/>
        </w:rPr>
        <w:t>الإسلام ابن تيمي</w:t>
      </w:r>
      <w:r w:rsidR="00D61430" w:rsidRPr="00BA650A">
        <w:rPr>
          <w:rFonts w:eastAsiaTheme="minorHAnsi" w:hint="cs"/>
          <w:sz w:val="36"/>
          <w:rtl/>
        </w:rPr>
        <w:t>َّ</w:t>
      </w:r>
      <w:r w:rsidR="00EF78ED" w:rsidRPr="00BA650A">
        <w:rPr>
          <w:rFonts w:eastAsiaTheme="minorHAnsi" w:hint="cs"/>
          <w:sz w:val="36"/>
          <w:rtl/>
        </w:rPr>
        <w:t>ة</w:t>
      </w:r>
      <w:r w:rsidR="008B44D1" w:rsidRPr="00BA650A">
        <w:rPr>
          <w:rFonts w:cs="Simplified Arabic"/>
          <w:b/>
          <w:bCs/>
          <w:sz w:val="36"/>
          <w:vertAlign w:val="superscript"/>
          <w:rtl/>
        </w:rPr>
        <w:t>(</w:t>
      </w:r>
      <w:r w:rsidR="00EF78ED" w:rsidRPr="00BA650A">
        <w:rPr>
          <w:rFonts w:cs="Simplified Arabic"/>
          <w:b/>
          <w:bCs/>
          <w:sz w:val="36"/>
          <w:vertAlign w:val="superscript"/>
          <w:rtl/>
        </w:rPr>
        <w:footnoteReference w:id="735"/>
      </w:r>
      <w:r w:rsidR="008B44D1" w:rsidRPr="00BA650A">
        <w:rPr>
          <w:rFonts w:cs="Simplified Arabic"/>
          <w:b/>
          <w:bCs/>
          <w:sz w:val="36"/>
          <w:vertAlign w:val="superscript"/>
          <w:rtl/>
        </w:rPr>
        <w:t>)</w:t>
      </w:r>
      <w:r w:rsidR="008B44D1" w:rsidRPr="00BA650A">
        <w:rPr>
          <w:rFonts w:eastAsiaTheme="minorHAnsi" w:hint="cs"/>
          <w:sz w:val="36"/>
          <w:rtl/>
        </w:rPr>
        <w:t xml:space="preserve">، </w:t>
      </w:r>
      <w:r w:rsidR="00CB3D2E" w:rsidRPr="00BA650A">
        <w:rPr>
          <w:rFonts w:eastAsiaTheme="minorHAnsi" w:hint="cs"/>
          <w:sz w:val="36"/>
          <w:rtl/>
        </w:rPr>
        <w:t>وابن</w:t>
      </w:r>
      <w:r w:rsidR="00D61430" w:rsidRPr="00BA650A">
        <w:rPr>
          <w:rFonts w:eastAsiaTheme="minorHAnsi" w:hint="cs"/>
          <w:sz w:val="36"/>
          <w:rtl/>
        </w:rPr>
        <w:t>ُ</w:t>
      </w:r>
      <w:r w:rsidR="00CB3D2E" w:rsidRPr="00BA650A">
        <w:rPr>
          <w:rFonts w:eastAsiaTheme="minorHAnsi" w:hint="cs"/>
          <w:sz w:val="36"/>
          <w:rtl/>
        </w:rPr>
        <w:t xml:space="preserve"> حزم</w:t>
      </w:r>
      <w:r w:rsidR="008B44D1" w:rsidRPr="00BA650A">
        <w:rPr>
          <w:rFonts w:cs="Simplified Arabic"/>
          <w:b/>
          <w:bCs/>
          <w:sz w:val="36"/>
          <w:vertAlign w:val="superscript"/>
          <w:rtl/>
        </w:rPr>
        <w:t>(</w:t>
      </w:r>
      <w:r w:rsidR="00EF78ED" w:rsidRPr="00BA650A">
        <w:rPr>
          <w:rFonts w:cs="Simplified Arabic"/>
          <w:b/>
          <w:bCs/>
          <w:sz w:val="36"/>
          <w:vertAlign w:val="superscript"/>
          <w:rtl/>
        </w:rPr>
        <w:footnoteReference w:id="736"/>
      </w:r>
      <w:r w:rsidR="008B44D1" w:rsidRPr="00BA650A">
        <w:rPr>
          <w:rFonts w:cs="Simplified Arabic"/>
          <w:b/>
          <w:bCs/>
          <w:sz w:val="36"/>
          <w:vertAlign w:val="superscript"/>
          <w:rtl/>
        </w:rPr>
        <w:t>)</w:t>
      </w:r>
      <w:r w:rsidR="00D61430" w:rsidRPr="00BA650A">
        <w:rPr>
          <w:rFonts w:eastAsiaTheme="minorHAnsi" w:hint="cs"/>
          <w:sz w:val="36"/>
          <w:rtl/>
        </w:rPr>
        <w:t>، والنوويُّ</w:t>
      </w:r>
      <w:r w:rsidR="00D61430" w:rsidRPr="00BA650A">
        <w:rPr>
          <w:rFonts w:cs="Simplified Arabic"/>
          <w:b/>
          <w:bCs/>
          <w:sz w:val="36"/>
          <w:vertAlign w:val="superscript"/>
          <w:rtl/>
        </w:rPr>
        <w:t>(</w:t>
      </w:r>
      <w:r w:rsidR="00D61430" w:rsidRPr="00BA650A">
        <w:rPr>
          <w:rFonts w:cs="Simplified Arabic"/>
          <w:b/>
          <w:bCs/>
          <w:sz w:val="36"/>
          <w:vertAlign w:val="superscript"/>
          <w:rtl/>
        </w:rPr>
        <w:footnoteReference w:id="737"/>
      </w:r>
      <w:r w:rsidR="00D61430" w:rsidRPr="00BA650A">
        <w:rPr>
          <w:rFonts w:cs="Simplified Arabic"/>
          <w:b/>
          <w:bCs/>
          <w:sz w:val="36"/>
          <w:vertAlign w:val="superscript"/>
          <w:rtl/>
        </w:rPr>
        <w:t>)</w:t>
      </w:r>
      <w:r w:rsidR="00D61430" w:rsidRPr="00BA650A">
        <w:rPr>
          <w:rFonts w:eastAsiaTheme="minorHAnsi" w:hint="cs"/>
          <w:sz w:val="36"/>
          <w:rtl/>
        </w:rPr>
        <w:t xml:space="preserve">، </w:t>
      </w:r>
      <w:r w:rsidR="00EF78ED" w:rsidRPr="00BA650A">
        <w:rPr>
          <w:rFonts w:eastAsiaTheme="minorHAnsi" w:hint="cs"/>
          <w:sz w:val="36"/>
          <w:rtl/>
        </w:rPr>
        <w:t>والشوكاني</w:t>
      </w:r>
      <w:r w:rsidR="00D61430" w:rsidRPr="00BA650A">
        <w:rPr>
          <w:rFonts w:eastAsiaTheme="minorHAnsi" w:hint="cs"/>
          <w:sz w:val="36"/>
          <w:rtl/>
        </w:rPr>
        <w:t>ُّ</w:t>
      </w:r>
      <w:r w:rsidR="008B44D1" w:rsidRPr="00BA650A">
        <w:rPr>
          <w:rFonts w:cs="Simplified Arabic"/>
          <w:b/>
          <w:bCs/>
          <w:sz w:val="36"/>
          <w:vertAlign w:val="superscript"/>
          <w:rtl/>
        </w:rPr>
        <w:t>(</w:t>
      </w:r>
      <w:r w:rsidR="00EF78ED" w:rsidRPr="00BA650A">
        <w:rPr>
          <w:rFonts w:cs="Simplified Arabic"/>
          <w:b/>
          <w:bCs/>
          <w:sz w:val="36"/>
          <w:vertAlign w:val="superscript"/>
          <w:rtl/>
        </w:rPr>
        <w:footnoteReference w:id="738"/>
      </w:r>
      <w:r w:rsidR="008B44D1" w:rsidRPr="00BA650A">
        <w:rPr>
          <w:rFonts w:cs="Simplified Arabic"/>
          <w:b/>
          <w:bCs/>
          <w:sz w:val="36"/>
          <w:vertAlign w:val="superscript"/>
          <w:rtl/>
        </w:rPr>
        <w:t>)</w:t>
      </w:r>
      <w:r w:rsidR="00F46FD1" w:rsidRPr="00BA650A">
        <w:rPr>
          <w:rFonts w:eastAsiaTheme="minorHAnsi"/>
          <w:sz w:val="36"/>
          <w:rtl/>
        </w:rPr>
        <w:t>.</w:t>
      </w:r>
    </w:p>
    <w:p w:rsidR="00F46FD1" w:rsidRPr="00BA650A" w:rsidRDefault="00B3531F" w:rsidP="000D29C4">
      <w:pPr>
        <w:pStyle w:val="a7"/>
        <w:spacing w:beforeLines="30" w:before="72" w:afterLines="30" w:after="72"/>
        <w:ind w:left="-57" w:firstLine="170"/>
        <w:jc w:val="both"/>
        <w:rPr>
          <w:rFonts w:eastAsiaTheme="minorHAnsi"/>
          <w:sz w:val="36"/>
          <w:rtl/>
        </w:rPr>
      </w:pPr>
      <w:r w:rsidRPr="00BA650A">
        <w:rPr>
          <w:rFonts w:eastAsiaTheme="minorHAnsi" w:hint="cs"/>
          <w:sz w:val="36"/>
          <w:rtl/>
        </w:rPr>
        <w:t>كما أن</w:t>
      </w:r>
      <w:r w:rsidR="00D61430" w:rsidRPr="00BA650A">
        <w:rPr>
          <w:rFonts w:eastAsiaTheme="minorHAnsi" w:hint="cs"/>
          <w:sz w:val="36"/>
          <w:rtl/>
        </w:rPr>
        <w:t>َّ</w:t>
      </w:r>
      <w:r w:rsidRPr="00BA650A">
        <w:rPr>
          <w:rFonts w:eastAsiaTheme="minorHAnsi" w:hint="cs"/>
          <w:sz w:val="36"/>
          <w:rtl/>
        </w:rPr>
        <w:t xml:space="preserve"> حديث أنس السابق يدل</w:t>
      </w:r>
      <w:r w:rsidR="00D61430" w:rsidRPr="00BA650A">
        <w:rPr>
          <w:rFonts w:eastAsiaTheme="minorHAnsi" w:hint="cs"/>
          <w:sz w:val="36"/>
          <w:rtl/>
        </w:rPr>
        <w:t>ُّ</w:t>
      </w:r>
      <w:r w:rsidRPr="00BA650A">
        <w:rPr>
          <w:rFonts w:eastAsiaTheme="minorHAnsi" w:hint="cs"/>
          <w:sz w:val="36"/>
          <w:rtl/>
        </w:rPr>
        <w:t xml:space="preserve"> أيض</w:t>
      </w:r>
      <w:r w:rsidR="00E71AC1" w:rsidRPr="00BA650A">
        <w:rPr>
          <w:rFonts w:eastAsiaTheme="minorHAnsi" w:hint="cs"/>
          <w:sz w:val="36"/>
          <w:rtl/>
        </w:rPr>
        <w:t>ًا</w:t>
      </w:r>
      <w:r w:rsidRPr="00BA650A">
        <w:rPr>
          <w:rFonts w:eastAsiaTheme="minorHAnsi" w:hint="cs"/>
          <w:sz w:val="36"/>
          <w:rtl/>
        </w:rPr>
        <w:t xml:space="preserve"> على ح</w:t>
      </w:r>
      <w:r w:rsidR="00D61430" w:rsidRPr="00BA650A">
        <w:rPr>
          <w:rFonts w:eastAsiaTheme="minorHAnsi" w:hint="cs"/>
          <w:sz w:val="36"/>
          <w:rtl/>
        </w:rPr>
        <w:t>ِ</w:t>
      </w:r>
      <w:r w:rsidRPr="00BA650A">
        <w:rPr>
          <w:rFonts w:eastAsiaTheme="minorHAnsi" w:hint="cs"/>
          <w:sz w:val="36"/>
          <w:rtl/>
        </w:rPr>
        <w:t>ل</w:t>
      </w:r>
      <w:r w:rsidR="00D61430" w:rsidRPr="00BA650A">
        <w:rPr>
          <w:rFonts w:eastAsiaTheme="minorHAnsi" w:hint="cs"/>
          <w:sz w:val="36"/>
          <w:rtl/>
        </w:rPr>
        <w:t>ِّ</w:t>
      </w:r>
      <w:r w:rsidRPr="00BA650A">
        <w:rPr>
          <w:rFonts w:eastAsiaTheme="minorHAnsi" w:hint="cs"/>
          <w:sz w:val="36"/>
          <w:rtl/>
        </w:rPr>
        <w:t xml:space="preserve"> ما عدا الجماع</w:t>
      </w:r>
      <w:r w:rsidR="00F46FD1" w:rsidRPr="00BA650A">
        <w:rPr>
          <w:rFonts w:eastAsiaTheme="minorHAnsi" w:hint="cs"/>
          <w:sz w:val="36"/>
          <w:rtl/>
        </w:rPr>
        <w:t>.</w:t>
      </w:r>
    </w:p>
    <w:p w:rsidR="00F46FD1" w:rsidRPr="00BA650A" w:rsidRDefault="004D0D0A" w:rsidP="00D61430">
      <w:pPr>
        <w:pStyle w:val="a6"/>
        <w:numPr>
          <w:ilvl w:val="0"/>
          <w:numId w:val="29"/>
        </w:numPr>
        <w:spacing w:before="120" w:after="120"/>
        <w:jc w:val="both"/>
        <w:rPr>
          <w:rFonts w:eastAsiaTheme="minorHAnsi"/>
          <w:sz w:val="36"/>
          <w:rtl/>
        </w:rPr>
      </w:pPr>
      <w:r w:rsidRPr="00BA650A">
        <w:rPr>
          <w:rFonts w:ascii="Traditional Arabic" w:hAnsi="Traditional Arabic" w:hint="cs"/>
          <w:b/>
          <w:bCs/>
          <w:sz w:val="36"/>
          <w:rtl/>
        </w:rPr>
        <w:t>اختيار الباحث</w:t>
      </w:r>
      <w:r w:rsidR="00F46FD1" w:rsidRPr="00BA650A">
        <w:rPr>
          <w:rFonts w:ascii="Traditional Arabic" w:hAnsi="Traditional Arabic" w:hint="cs"/>
          <w:b/>
          <w:bCs/>
          <w:sz w:val="36"/>
          <w:rtl/>
        </w:rPr>
        <w:t>:</w:t>
      </w:r>
    </w:p>
    <w:p w:rsidR="00D61430" w:rsidRPr="00BA650A" w:rsidRDefault="004D0D0A" w:rsidP="00D61430">
      <w:pPr>
        <w:pStyle w:val="a7"/>
        <w:spacing w:beforeLines="30" w:before="72" w:afterLines="30" w:after="72"/>
        <w:ind w:left="-57" w:firstLine="170"/>
        <w:jc w:val="both"/>
        <w:rPr>
          <w:rFonts w:eastAsiaTheme="minorHAnsi"/>
          <w:sz w:val="36"/>
          <w:rtl/>
        </w:rPr>
      </w:pPr>
      <w:r w:rsidRPr="00BA650A">
        <w:rPr>
          <w:rFonts w:eastAsiaTheme="minorHAnsi" w:hint="cs"/>
          <w:sz w:val="36"/>
          <w:rtl/>
        </w:rPr>
        <w:t>أوافق الصنعاني</w:t>
      </w:r>
      <w:r w:rsidR="00D61430" w:rsidRPr="00BA650A">
        <w:rPr>
          <w:rFonts w:eastAsiaTheme="minorHAnsi" w:hint="cs"/>
          <w:sz w:val="36"/>
          <w:rtl/>
        </w:rPr>
        <w:t>ُّ</w:t>
      </w:r>
      <w:r w:rsidRPr="00BA650A">
        <w:rPr>
          <w:rFonts w:eastAsiaTheme="minorHAnsi" w:hint="cs"/>
          <w:sz w:val="36"/>
          <w:rtl/>
        </w:rPr>
        <w:t xml:space="preserve"> فيما ذهب</w:t>
      </w:r>
      <w:r w:rsidR="00D61430" w:rsidRPr="00BA650A">
        <w:rPr>
          <w:rFonts w:eastAsiaTheme="minorHAnsi" w:hint="cs"/>
          <w:sz w:val="36"/>
          <w:rtl/>
        </w:rPr>
        <w:t>َ</w:t>
      </w:r>
      <w:r w:rsidRPr="00BA650A">
        <w:rPr>
          <w:rFonts w:eastAsiaTheme="minorHAnsi" w:hint="cs"/>
          <w:sz w:val="36"/>
          <w:rtl/>
        </w:rPr>
        <w:t xml:space="preserve"> إليه</w:t>
      </w:r>
      <w:r w:rsidR="008B44D1" w:rsidRPr="00BA650A">
        <w:rPr>
          <w:rFonts w:eastAsiaTheme="minorHAnsi" w:hint="cs"/>
          <w:sz w:val="36"/>
          <w:rtl/>
        </w:rPr>
        <w:t xml:space="preserve">، </w:t>
      </w:r>
      <w:r w:rsidRPr="00BA650A">
        <w:rPr>
          <w:rFonts w:eastAsiaTheme="minorHAnsi" w:hint="cs"/>
          <w:sz w:val="36"/>
          <w:rtl/>
        </w:rPr>
        <w:t>وهو قول جمهور أهل العلم</w:t>
      </w:r>
      <w:r w:rsidR="00D61430" w:rsidRPr="00BA650A">
        <w:rPr>
          <w:rFonts w:eastAsiaTheme="minorHAnsi" w:hint="cs"/>
          <w:sz w:val="36"/>
          <w:rtl/>
        </w:rPr>
        <w:t>،</w:t>
      </w:r>
      <w:r w:rsidR="008B44D1" w:rsidRPr="00BA650A">
        <w:rPr>
          <w:rFonts w:eastAsiaTheme="minorHAnsi" w:hint="cs"/>
          <w:sz w:val="36"/>
          <w:rtl/>
        </w:rPr>
        <w:t xml:space="preserve"> </w:t>
      </w:r>
      <w:r w:rsidRPr="00BA650A">
        <w:rPr>
          <w:rFonts w:eastAsiaTheme="minorHAnsi" w:hint="cs"/>
          <w:sz w:val="36"/>
          <w:rtl/>
        </w:rPr>
        <w:t>وعليه الدليل</w:t>
      </w:r>
      <w:r w:rsidR="00D61430" w:rsidRPr="00BA650A">
        <w:rPr>
          <w:rFonts w:eastAsiaTheme="minorHAnsi" w:hint="cs"/>
          <w:sz w:val="36"/>
          <w:rtl/>
        </w:rPr>
        <w:t>.</w:t>
      </w:r>
    </w:p>
    <w:p w:rsidR="00F46FD1" w:rsidRPr="00BA650A" w:rsidRDefault="004D0D0A" w:rsidP="00D61430">
      <w:pPr>
        <w:pStyle w:val="a7"/>
        <w:spacing w:beforeLines="30" w:before="72" w:afterLines="30" w:after="72"/>
        <w:ind w:left="-57" w:firstLine="170"/>
        <w:jc w:val="both"/>
        <w:rPr>
          <w:rFonts w:ascii="Traditional Arabic" w:hAnsi="Traditional Arabic"/>
          <w:b/>
          <w:bCs/>
          <w:sz w:val="36"/>
          <w:rtl/>
          <w:lang w:val="en-GB"/>
        </w:rPr>
      </w:pPr>
      <w:r w:rsidRPr="00BA650A">
        <w:rPr>
          <w:rFonts w:eastAsiaTheme="minorHAnsi" w:hint="cs"/>
          <w:b/>
          <w:bCs/>
          <w:sz w:val="36"/>
          <w:rtl/>
        </w:rPr>
        <w:t>ويزيد هذا القول قو</w:t>
      </w:r>
      <w:r w:rsidR="00D61430" w:rsidRPr="00BA650A">
        <w:rPr>
          <w:rFonts w:eastAsiaTheme="minorHAnsi" w:hint="cs"/>
          <w:b/>
          <w:bCs/>
          <w:sz w:val="36"/>
          <w:rtl/>
        </w:rPr>
        <w:t>َّ</w:t>
      </w:r>
      <w:r w:rsidRPr="00BA650A">
        <w:rPr>
          <w:rFonts w:eastAsiaTheme="minorHAnsi" w:hint="cs"/>
          <w:b/>
          <w:bCs/>
          <w:sz w:val="36"/>
          <w:rtl/>
        </w:rPr>
        <w:t>ة</w:t>
      </w:r>
      <w:r w:rsidR="00D61430" w:rsidRPr="00BA650A">
        <w:rPr>
          <w:rFonts w:eastAsiaTheme="minorHAnsi" w:hint="cs"/>
          <w:b/>
          <w:bCs/>
          <w:sz w:val="36"/>
          <w:rtl/>
        </w:rPr>
        <w:t>:</w:t>
      </w:r>
      <w:r w:rsidRPr="00BA650A">
        <w:rPr>
          <w:rFonts w:eastAsiaTheme="minorHAnsi" w:hint="cs"/>
          <w:sz w:val="36"/>
          <w:rtl/>
        </w:rPr>
        <w:t xml:space="preserve"> أن</w:t>
      </w:r>
      <w:r w:rsidR="00D61430" w:rsidRPr="00BA650A">
        <w:rPr>
          <w:rFonts w:eastAsiaTheme="minorHAnsi" w:hint="cs"/>
          <w:sz w:val="36"/>
          <w:rtl/>
        </w:rPr>
        <w:t>َّ</w:t>
      </w:r>
      <w:r w:rsidRPr="00BA650A">
        <w:rPr>
          <w:rFonts w:eastAsiaTheme="minorHAnsi" w:hint="cs"/>
          <w:sz w:val="36"/>
          <w:rtl/>
        </w:rPr>
        <w:t xml:space="preserve">ه قول عائشة </w:t>
      </w:r>
      <w:r w:rsidR="002F3240" w:rsidRPr="00BA650A">
        <w:rPr>
          <w:rFonts w:eastAsiaTheme="minorHAnsi" w:hint="cs"/>
          <w:sz w:val="36"/>
          <w:rtl/>
        </w:rPr>
        <w:t>في أمرٍ خاص</w:t>
      </w:r>
      <w:r w:rsidR="00D61430" w:rsidRPr="00BA650A">
        <w:rPr>
          <w:rFonts w:eastAsiaTheme="minorHAnsi" w:hint="cs"/>
          <w:sz w:val="36"/>
          <w:rtl/>
        </w:rPr>
        <w:t>ٍّ</w:t>
      </w:r>
      <w:r w:rsidR="008B44D1" w:rsidRPr="00BA650A">
        <w:rPr>
          <w:rFonts w:eastAsiaTheme="minorHAnsi" w:hint="cs"/>
          <w:sz w:val="36"/>
          <w:rtl/>
        </w:rPr>
        <w:t xml:space="preserve">، </w:t>
      </w:r>
      <w:r w:rsidRPr="00BA650A">
        <w:rPr>
          <w:rFonts w:eastAsiaTheme="minorHAnsi" w:hint="cs"/>
          <w:sz w:val="36"/>
          <w:rtl/>
        </w:rPr>
        <w:t>وهي م</w:t>
      </w:r>
      <w:r w:rsidR="00D61430" w:rsidRPr="00BA650A">
        <w:rPr>
          <w:rFonts w:eastAsiaTheme="minorHAnsi" w:hint="cs"/>
          <w:sz w:val="36"/>
          <w:rtl/>
        </w:rPr>
        <w:t>ِ</w:t>
      </w:r>
      <w:r w:rsidRPr="00BA650A">
        <w:rPr>
          <w:rFonts w:eastAsiaTheme="minorHAnsi" w:hint="cs"/>
          <w:sz w:val="36"/>
          <w:rtl/>
        </w:rPr>
        <w:t>ن أعلم الناس بهذه المسألة</w:t>
      </w:r>
      <w:r w:rsidR="00D61430" w:rsidRPr="00BA650A">
        <w:rPr>
          <w:rFonts w:eastAsiaTheme="minorHAnsi" w:hint="cs"/>
          <w:sz w:val="36"/>
          <w:rtl/>
        </w:rPr>
        <w:t>؛</w:t>
      </w:r>
      <w:r w:rsidRPr="00BA650A">
        <w:rPr>
          <w:rFonts w:eastAsiaTheme="minorHAnsi" w:hint="cs"/>
          <w:sz w:val="36"/>
          <w:rtl/>
        </w:rPr>
        <w:t xml:space="preserve"> كما قال الإمام أحمد</w:t>
      </w:r>
      <w:r w:rsidR="00D61430" w:rsidRPr="00BA650A">
        <w:rPr>
          <w:rFonts w:eastAsiaTheme="minorHAnsi" w:hint="cs"/>
          <w:sz w:val="36"/>
          <w:rtl/>
        </w:rPr>
        <w:t xml:space="preserve">، </w:t>
      </w:r>
      <w:r w:rsidRPr="00BA650A">
        <w:rPr>
          <w:rFonts w:eastAsiaTheme="minorHAnsi" w:hint="cs"/>
          <w:sz w:val="36"/>
          <w:rtl/>
        </w:rPr>
        <w:t xml:space="preserve">كما نقل ذلك ابن رجب </w:t>
      </w:r>
      <w:r w:rsidRPr="00BA650A">
        <w:rPr>
          <w:rFonts w:ascii="Traditional Arabic" w:eastAsiaTheme="minorHAnsi" w:hAnsi="Traditional Arabic"/>
          <w:sz w:val="36"/>
          <w:rtl/>
        </w:rPr>
        <w:t>عنه</w:t>
      </w:r>
      <w:r w:rsidR="00D61430"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2F3240" w:rsidRPr="00BA650A">
        <w:rPr>
          <w:rFonts w:ascii="Traditional Arabic" w:eastAsiaTheme="minorHAnsi" w:hAnsi="Traditional Arabic" w:hint="cs"/>
          <w:sz w:val="36"/>
          <w:rtl/>
        </w:rPr>
        <w:t xml:space="preserve">قال: </w:t>
      </w:r>
      <w:r w:rsidRPr="00BA650A">
        <w:rPr>
          <w:rFonts w:ascii="Traditional Arabic" w:eastAsiaTheme="minorHAnsi" w:hAnsi="Traditional Arabic"/>
          <w:sz w:val="36"/>
          <w:rtl/>
        </w:rPr>
        <w:t>"واحتج</w:t>
      </w:r>
      <w:r w:rsidR="00D6143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أحمد</w:t>
      </w:r>
      <w:r w:rsidR="00D6143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بأن</w:t>
      </w:r>
      <w:r w:rsidR="00D61430"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عائشة أفت</w:t>
      </w:r>
      <w:r w:rsidR="00D61430" w:rsidRPr="00BA650A">
        <w:rPr>
          <w:rFonts w:ascii="Traditional Arabic" w:eastAsiaTheme="minorHAnsi" w:hAnsi="Traditional Arabic" w:hint="cs"/>
          <w:sz w:val="36"/>
          <w:rtl/>
        </w:rPr>
        <w:t>َ</w:t>
      </w:r>
      <w:r w:rsidRPr="00BA650A">
        <w:rPr>
          <w:rFonts w:ascii="Traditional Arabic" w:eastAsiaTheme="minorHAnsi" w:hAnsi="Traditional Arabic"/>
          <w:sz w:val="36"/>
          <w:rtl/>
        </w:rPr>
        <w:t>ت بإباحة ما دونَ الفرج مِن الحائض</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وهي أعلم الناس بهذه المسألة</w:t>
      </w:r>
      <w:r w:rsidR="00D61430"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فيتعي</w:t>
      </w:r>
      <w:r w:rsidR="00D61430" w:rsidRPr="00BA650A">
        <w:rPr>
          <w:rFonts w:ascii="Traditional Arabic" w:eastAsiaTheme="minorHAnsi" w:hAnsi="Traditional Arabic" w:hint="cs"/>
          <w:sz w:val="36"/>
          <w:rtl/>
        </w:rPr>
        <w:t>َّ</w:t>
      </w:r>
      <w:r w:rsidRPr="00BA650A">
        <w:rPr>
          <w:rFonts w:ascii="Traditional Arabic" w:eastAsiaTheme="minorHAnsi" w:hAnsi="Traditional Arabic"/>
          <w:sz w:val="36"/>
          <w:rtl/>
        </w:rPr>
        <w:t>ن الر</w:t>
      </w:r>
      <w:r w:rsidR="00D61430" w:rsidRPr="00BA650A">
        <w:rPr>
          <w:rFonts w:ascii="Traditional Arabic" w:eastAsiaTheme="minorHAnsi" w:hAnsi="Traditional Arabic" w:hint="cs"/>
          <w:sz w:val="36"/>
          <w:rtl/>
        </w:rPr>
        <w:t>ُّ</w:t>
      </w:r>
      <w:r w:rsidRPr="00BA650A">
        <w:rPr>
          <w:rFonts w:ascii="Traditional Arabic" w:eastAsiaTheme="minorHAnsi" w:hAnsi="Traditional Arabic"/>
          <w:sz w:val="36"/>
          <w:rtl/>
        </w:rPr>
        <w:t>جوع فيها إلى قولها"</w:t>
      </w:r>
      <w:r w:rsidR="008B44D1" w:rsidRPr="00BA650A">
        <w:rPr>
          <w:rFonts w:cs="Simplified Arabic"/>
          <w:b/>
          <w:bCs/>
          <w:sz w:val="36"/>
          <w:vertAlign w:val="superscript"/>
          <w:rtl/>
        </w:rPr>
        <w:t>(</w:t>
      </w:r>
      <w:r w:rsidRPr="00BA650A">
        <w:rPr>
          <w:rFonts w:cs="Simplified Arabic"/>
          <w:b/>
          <w:bCs/>
          <w:sz w:val="36"/>
          <w:vertAlign w:val="superscript"/>
          <w:rtl/>
        </w:rPr>
        <w:footnoteReference w:id="739"/>
      </w:r>
      <w:r w:rsidR="008B44D1" w:rsidRPr="00BA650A">
        <w:rPr>
          <w:rFonts w:cs="Simplified Arabic"/>
          <w:b/>
          <w:bCs/>
          <w:sz w:val="36"/>
          <w:vertAlign w:val="superscript"/>
          <w:rtl/>
        </w:rPr>
        <w:t>)</w:t>
      </w:r>
      <w:r w:rsidR="00F46FD1" w:rsidRPr="00BA650A">
        <w:rPr>
          <w:rFonts w:ascii="Traditional Arabic" w:hAnsi="Traditional Arabic" w:hint="cs"/>
          <w:b/>
          <w:bCs/>
          <w:sz w:val="36"/>
          <w:rtl/>
          <w:lang w:val="en-GB"/>
        </w:rPr>
        <w:t>.</w:t>
      </w:r>
    </w:p>
    <w:p w:rsidR="00F46FD1" w:rsidRPr="00BA650A" w:rsidRDefault="00F46FD1" w:rsidP="000D29C4">
      <w:pPr>
        <w:pStyle w:val="a7"/>
        <w:spacing w:beforeLines="30" w:before="72" w:afterLines="30" w:after="72"/>
        <w:ind w:left="-57" w:firstLine="170"/>
        <w:jc w:val="both"/>
        <w:rPr>
          <w:rFonts w:ascii="Traditional Arabic" w:hAnsi="Traditional Arabic"/>
          <w:b/>
          <w:bCs/>
          <w:sz w:val="36"/>
          <w:rtl/>
          <w:lang w:val="en-GB"/>
        </w:rPr>
      </w:pPr>
    </w:p>
    <w:p w:rsidR="00F46FD1" w:rsidRPr="00BA650A" w:rsidRDefault="00EE158D" w:rsidP="00EE158D">
      <w:pPr>
        <w:pStyle w:val="a7"/>
        <w:spacing w:beforeLines="30" w:before="72" w:afterLines="30" w:after="72"/>
        <w:ind w:left="-57" w:firstLine="170"/>
        <w:jc w:val="center"/>
        <w:rPr>
          <w:rFonts w:eastAsiaTheme="minorHAnsi"/>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p>
    <w:p w:rsidR="00F46FD1" w:rsidRPr="00BA650A" w:rsidRDefault="00EE158D" w:rsidP="00CA08B3">
      <w:pPr>
        <w:pStyle w:val="1"/>
        <w:spacing w:after="120"/>
        <w:jc w:val="center"/>
        <w:rPr>
          <w:rFonts w:ascii="Traditional Arabic" w:hAnsi="Traditional Arabic" w:cs="Traditional Arabic"/>
          <w:sz w:val="36"/>
          <w:szCs w:val="36"/>
          <w:rtl/>
        </w:rPr>
      </w:pPr>
      <w:r w:rsidRPr="00BA650A">
        <w:rPr>
          <w:rFonts w:ascii="Traditional Arabic" w:eastAsiaTheme="minorHAnsi" w:hAnsi="Traditional Arabic"/>
          <w:b w:val="0"/>
          <w:bCs w:val="0"/>
          <w:sz w:val="40"/>
          <w:szCs w:val="40"/>
          <w:rtl/>
        </w:rPr>
        <w:br w:type="page"/>
      </w:r>
      <w:r w:rsidR="00AF7F8B" w:rsidRPr="00BA650A">
        <w:rPr>
          <w:rFonts w:ascii="Traditional Arabic" w:hAnsi="Traditional Arabic" w:cs="Traditional Arabic"/>
          <w:sz w:val="36"/>
          <w:szCs w:val="36"/>
          <w:rtl/>
        </w:rPr>
        <w:t>المسألة ال</w:t>
      </w:r>
      <w:r w:rsidR="00AF7F8B" w:rsidRPr="00BA650A">
        <w:rPr>
          <w:rFonts w:ascii="Traditional Arabic" w:hAnsi="Traditional Arabic" w:cs="Traditional Arabic" w:hint="cs"/>
          <w:sz w:val="36"/>
          <w:szCs w:val="36"/>
          <w:rtl/>
        </w:rPr>
        <w:t>رابعة</w:t>
      </w:r>
    </w:p>
    <w:p w:rsidR="00F46FD1" w:rsidRPr="00BA650A" w:rsidRDefault="001765FD" w:rsidP="00D223F2">
      <w:pPr>
        <w:pStyle w:val="1"/>
        <w:spacing w:after="120"/>
        <w:jc w:val="center"/>
        <w:rPr>
          <w:rFonts w:ascii="Traditional Arabic" w:eastAsiaTheme="minorHAnsi" w:hAnsi="Traditional Arabic"/>
          <w:b w:val="0"/>
          <w:bCs w:val="0"/>
          <w:sz w:val="40"/>
          <w:szCs w:val="40"/>
          <w:rtl/>
        </w:rPr>
      </w:pPr>
      <w:r>
        <w:rPr>
          <w:rFonts w:ascii="Traditional Arabic" w:hAnsi="Traditional Arabic" w:cs="Traditional Arabic" w:hint="cs"/>
          <w:sz w:val="36"/>
          <w:szCs w:val="36"/>
          <w:rtl/>
        </w:rPr>
        <w:t xml:space="preserve">الواجب </w:t>
      </w:r>
      <w:r w:rsidR="006E62E0" w:rsidRPr="00BA650A">
        <w:rPr>
          <w:rFonts w:ascii="Traditional Arabic" w:hAnsi="Traditional Arabic" w:cs="Traditional Arabic"/>
          <w:sz w:val="36"/>
          <w:szCs w:val="36"/>
          <w:rtl/>
        </w:rPr>
        <w:t>ع</w:t>
      </w:r>
      <w:r w:rsidR="00D223F2" w:rsidRPr="00BA650A">
        <w:rPr>
          <w:rFonts w:ascii="Traditional Arabic" w:hAnsi="Traditional Arabic" w:cs="Traditional Arabic"/>
          <w:sz w:val="36"/>
          <w:szCs w:val="36"/>
          <w:rtl/>
        </w:rPr>
        <w:t>لى م</w:t>
      </w:r>
      <w:r w:rsidR="000B5F2B" w:rsidRPr="00BA650A">
        <w:rPr>
          <w:rFonts w:ascii="Traditional Arabic" w:hAnsi="Traditional Arabic" w:cs="Traditional Arabic" w:hint="cs"/>
          <w:sz w:val="36"/>
          <w:szCs w:val="36"/>
          <w:rtl/>
        </w:rPr>
        <w:t>َ</w:t>
      </w:r>
      <w:r>
        <w:rPr>
          <w:rFonts w:ascii="Traditional Arabic" w:hAnsi="Traditional Arabic" w:cs="Traditional Arabic"/>
          <w:sz w:val="36"/>
          <w:szCs w:val="36"/>
          <w:rtl/>
        </w:rPr>
        <w:t>ن وطئ الحائض</w:t>
      </w:r>
      <w:r>
        <w:rPr>
          <w:rFonts w:ascii="Traditional Arabic" w:hAnsi="Traditional Arabic" w:cs="Traditional Arabic" w:hint="cs"/>
          <w:sz w:val="36"/>
          <w:szCs w:val="36"/>
          <w:rtl/>
        </w:rPr>
        <w:t>.</w:t>
      </w:r>
    </w:p>
    <w:p w:rsidR="00F46FD1" w:rsidRPr="00BA650A" w:rsidRDefault="002F3240" w:rsidP="00D61430">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يرى الإمام الصنعاني أن</w:t>
      </w:r>
      <w:r w:rsidR="00D61430"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ه لا يجب على م</w:t>
      </w:r>
      <w:r w:rsidR="00D61430"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 xml:space="preserve">ن وطئ </w:t>
      </w:r>
      <w:r w:rsidR="00F71D40" w:rsidRPr="00BA650A">
        <w:rPr>
          <w:rFonts w:ascii="Traditional Arabic" w:eastAsiaTheme="minorHAnsi" w:hAnsi="Traditional Arabic" w:hint="cs"/>
          <w:b/>
          <w:bCs/>
          <w:sz w:val="36"/>
          <w:rtl/>
        </w:rPr>
        <w:t>امرأته وهي حائض شيء</w:t>
      </w:r>
      <w:r w:rsidR="00D61430" w:rsidRPr="00BA650A">
        <w:rPr>
          <w:rFonts w:ascii="Traditional Arabic" w:eastAsiaTheme="minorHAnsi" w:hAnsi="Traditional Arabic" w:hint="cs"/>
          <w:b/>
          <w:bCs/>
          <w:sz w:val="36"/>
          <w:rtl/>
        </w:rPr>
        <w:t>ٌ</w:t>
      </w:r>
      <w:r w:rsidR="00F71D40" w:rsidRPr="00BA650A">
        <w:rPr>
          <w:rFonts w:ascii="Traditional Arabic" w:eastAsiaTheme="minorHAnsi" w:hAnsi="Traditional Arabic" w:hint="cs"/>
          <w:b/>
          <w:bCs/>
          <w:sz w:val="36"/>
          <w:rtl/>
        </w:rPr>
        <w:t xml:space="preserve"> سوى التوبة</w:t>
      </w:r>
      <w:r w:rsidR="00D61430"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F71D40" w:rsidRPr="00BA650A">
        <w:rPr>
          <w:rFonts w:ascii="Traditional Arabic" w:eastAsiaTheme="minorHAnsi" w:hAnsi="Traditional Arabic" w:hint="cs"/>
          <w:sz w:val="36"/>
          <w:rtl/>
        </w:rPr>
        <w:t>ف</w:t>
      </w:r>
      <w:r w:rsidR="006E62E0" w:rsidRPr="00BA650A">
        <w:rPr>
          <w:rFonts w:ascii="Traditional Arabic" w:eastAsiaTheme="minorHAnsi" w:hAnsi="Traditional Arabic"/>
          <w:sz w:val="36"/>
          <w:rtl/>
        </w:rPr>
        <w:t>بعد أن ذكر</w:t>
      </w:r>
      <w:r w:rsidR="00D61430"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E71AC1" w:rsidRPr="00BA650A">
        <w:rPr>
          <w:rFonts w:eastAsiaTheme="minorHAnsi" w:hint="cs"/>
          <w:sz w:val="36"/>
          <w:rtl/>
        </w:rPr>
        <w:t>- رحمه الله -</w:t>
      </w:r>
      <w:r w:rsidR="006E62E0" w:rsidRPr="00BA650A">
        <w:rPr>
          <w:rFonts w:ascii="Traditional Arabic" w:eastAsiaTheme="minorHAnsi" w:hAnsi="Traditional Arabic"/>
          <w:sz w:val="36"/>
          <w:rtl/>
        </w:rPr>
        <w:t xml:space="preserve"> الأقوال</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 xml:space="preserve"> رج</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ح القول</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 xml:space="preserve"> بعدم وجوب أي</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 xml:space="preserve"> شيء على م</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ن وطئ الحائض سوى التوبة</w:t>
      </w:r>
      <w:r w:rsidR="008B44D1" w:rsidRPr="00BA650A">
        <w:rPr>
          <w:rFonts w:cs="Simplified Arabic"/>
          <w:b/>
          <w:bCs/>
          <w:sz w:val="36"/>
          <w:vertAlign w:val="superscript"/>
          <w:rtl/>
        </w:rPr>
        <w:t>(</w:t>
      </w:r>
      <w:r w:rsidR="006E62E0" w:rsidRPr="00BA650A">
        <w:rPr>
          <w:rFonts w:cs="Simplified Arabic"/>
          <w:b/>
          <w:bCs/>
          <w:sz w:val="36"/>
          <w:vertAlign w:val="superscript"/>
          <w:rtl/>
        </w:rPr>
        <w:footnoteReference w:id="740"/>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F71D40" w:rsidP="00D61430">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قلت</w:t>
      </w:r>
      <w:r w:rsidR="00D61430"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w:t>
      </w:r>
      <w:r w:rsidRPr="00BA650A">
        <w:rPr>
          <w:rFonts w:ascii="Traditional Arabic" w:eastAsiaTheme="minorHAnsi" w:hAnsi="Traditional Arabic" w:hint="cs"/>
          <w:sz w:val="36"/>
          <w:rtl/>
        </w:rPr>
        <w:t xml:space="preserve"> </w:t>
      </w:r>
      <w:r w:rsidR="006E62E0" w:rsidRPr="00BA650A">
        <w:rPr>
          <w:rFonts w:ascii="Traditional Arabic" w:eastAsiaTheme="minorHAnsi" w:hAnsi="Traditional Arabic"/>
          <w:sz w:val="36"/>
          <w:rtl/>
        </w:rPr>
        <w:t>ورأي الصنعاني هذا يخال</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ف رأي</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 xml:space="preserve"> ابن عب</w:t>
      </w:r>
      <w:r w:rsidR="00750FE2"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 xml:space="preserve">اس </w:t>
      </w:r>
      <w:r w:rsidR="00D61430" w:rsidRPr="00BA650A">
        <w:rPr>
          <w:rFonts w:ascii="Traditional Arabic" w:eastAsiaTheme="minorHAnsi" w:hAnsi="Traditional Arabic" w:hint="cs"/>
          <w:sz w:val="36"/>
          <w:rtl/>
        </w:rPr>
        <w:t xml:space="preserve">- </w:t>
      </w:r>
      <w:r w:rsidR="006E62E0" w:rsidRPr="00BA650A">
        <w:rPr>
          <w:rFonts w:ascii="Traditional Arabic" w:eastAsiaTheme="minorHAnsi" w:hAnsi="Traditional Arabic"/>
          <w:sz w:val="36"/>
          <w:rtl/>
        </w:rPr>
        <w:t>من طبقة فقهاء الصحابة</w:t>
      </w:r>
      <w:r w:rsidR="00D61430" w:rsidRPr="00BA650A">
        <w:rPr>
          <w:rFonts w:ascii="Traditional Arabic" w:eastAsiaTheme="minorHAnsi" w:hAnsi="Traditional Arabic" w:hint="cs"/>
          <w:sz w:val="36"/>
          <w:rtl/>
        </w:rPr>
        <w:t xml:space="preserve"> </w:t>
      </w:r>
      <w:r w:rsidR="00682ACB"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رضي الله عنهم</w:t>
      </w:r>
      <w:r w:rsidR="00682ACB" w:rsidRPr="00BA650A">
        <w:rPr>
          <w:rFonts w:ascii="Traditional Arabic" w:eastAsiaTheme="minorHAnsi" w:hAnsi="Traditional Arabic" w:hint="cs"/>
          <w:sz w:val="36"/>
          <w:rtl/>
        </w:rPr>
        <w:t>)</w:t>
      </w:r>
      <w:r w:rsidR="00D61430" w:rsidRPr="00BA650A">
        <w:rPr>
          <w:rFonts w:ascii="Traditional Arabic" w:eastAsiaTheme="minorHAnsi" w:hAnsi="Traditional Arabic" w:hint="cs"/>
          <w:sz w:val="36"/>
          <w:rtl/>
        </w:rPr>
        <w:t xml:space="preserve"> </w:t>
      </w:r>
      <w:r w:rsidR="006E62E0" w:rsidRPr="00BA650A">
        <w:rPr>
          <w:rFonts w:ascii="Traditional Arabic" w:eastAsiaTheme="minorHAnsi" w:hAnsi="Traditional Arabic"/>
          <w:sz w:val="36"/>
          <w:rtl/>
        </w:rPr>
        <w:t>-</w:t>
      </w:r>
      <w:r w:rsidR="000D57E7" w:rsidRPr="00BA650A">
        <w:rPr>
          <w:rFonts w:ascii="Traditional Arabic" w:eastAsiaTheme="minorHAnsi" w:hAnsi="Traditional Arabic"/>
          <w:sz w:val="36"/>
          <w:rtl/>
        </w:rPr>
        <w:t>؛</w:t>
      </w:r>
      <w:r w:rsidR="00D61430" w:rsidRPr="00BA650A">
        <w:rPr>
          <w:rFonts w:ascii="Traditional Arabic" w:eastAsiaTheme="minorHAnsi" w:hAnsi="Traditional Arabic" w:hint="cs"/>
          <w:sz w:val="36"/>
          <w:rtl/>
        </w:rPr>
        <w:t xml:space="preserve"> </w:t>
      </w:r>
      <w:r w:rsidR="000A3FCB" w:rsidRPr="00BA650A">
        <w:rPr>
          <w:rFonts w:ascii="Traditional Arabic" w:eastAsiaTheme="minorHAnsi" w:hAnsi="Traditional Arabic"/>
          <w:sz w:val="36"/>
          <w:rtl/>
        </w:rPr>
        <w:t>فإنَّه</w:t>
      </w:r>
      <w:r w:rsidR="006E62E0" w:rsidRPr="00BA650A">
        <w:rPr>
          <w:rFonts w:ascii="Traditional Arabic" w:eastAsiaTheme="minorHAnsi" w:hAnsi="Traditional Arabic"/>
          <w:sz w:val="36"/>
          <w:rtl/>
        </w:rPr>
        <w:t xml:space="preserve"> ثبت</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 xml:space="preserve"> عنه أن</w:t>
      </w:r>
      <w:r w:rsidR="00D61430"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ه يرى الكف</w:t>
      </w:r>
      <w:r w:rsidR="00682ACB" w:rsidRPr="00BA650A">
        <w:rPr>
          <w:rFonts w:ascii="Traditional Arabic" w:eastAsiaTheme="minorHAnsi" w:hAnsi="Traditional Arabic" w:hint="cs"/>
          <w:sz w:val="36"/>
          <w:rtl/>
        </w:rPr>
        <w:t>َّ</w:t>
      </w:r>
      <w:r w:rsidR="006E62E0" w:rsidRPr="00BA650A">
        <w:rPr>
          <w:rFonts w:ascii="Traditional Arabic" w:eastAsiaTheme="minorHAnsi" w:hAnsi="Traditional Arabic"/>
          <w:sz w:val="36"/>
          <w:rtl/>
        </w:rPr>
        <w:t>ارة</w:t>
      </w:r>
      <w:r w:rsidR="008B44D1" w:rsidRPr="00BA650A">
        <w:rPr>
          <w:rFonts w:cs="Simplified Arabic"/>
          <w:b/>
          <w:bCs/>
          <w:sz w:val="36"/>
          <w:vertAlign w:val="superscript"/>
          <w:rtl/>
        </w:rPr>
        <w:t>(</w:t>
      </w:r>
      <w:r w:rsidR="006E62E0" w:rsidRPr="00BA650A">
        <w:rPr>
          <w:rFonts w:cs="Simplified Arabic"/>
          <w:b/>
          <w:bCs/>
          <w:sz w:val="36"/>
          <w:vertAlign w:val="superscript"/>
          <w:rtl/>
        </w:rPr>
        <w:footnoteReference w:id="741"/>
      </w:r>
      <w:r w:rsidR="008B44D1" w:rsidRPr="00BA650A">
        <w:rPr>
          <w:rFonts w:cs="Simplified Arabic"/>
          <w:b/>
          <w:bCs/>
          <w:sz w:val="36"/>
          <w:vertAlign w:val="superscript"/>
          <w:rtl/>
        </w:rPr>
        <w:t>)</w:t>
      </w:r>
      <w:r w:rsidR="00F46FD1" w:rsidRPr="00BA650A">
        <w:rPr>
          <w:rFonts w:ascii="Traditional Arabic" w:eastAsiaTheme="minorHAnsi" w:hAnsi="Traditional Arabic"/>
          <w:sz w:val="36"/>
          <w:rtl/>
        </w:rPr>
        <w:t>.</w:t>
      </w:r>
    </w:p>
    <w:p w:rsidR="00F46FD1" w:rsidRPr="00BA650A" w:rsidRDefault="006E62E0" w:rsidP="00682A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وقد أخذ</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بقول ابن 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 م</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ن ذهب إلى القول بالكف</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ارة</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كما عُز</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ي</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هذا القول </w:t>
      </w:r>
      <w:r w:rsidR="00682ACB" w:rsidRPr="00BA650A">
        <w:rPr>
          <w:rFonts w:ascii="Traditional Arabic" w:eastAsiaTheme="minorHAnsi" w:hAnsi="Traditional Arabic" w:hint="cs"/>
          <w:sz w:val="36"/>
          <w:rtl/>
        </w:rPr>
        <w:t xml:space="preserve">إلى: </w:t>
      </w:r>
      <w:r w:rsidRPr="00BA650A">
        <w:rPr>
          <w:rFonts w:ascii="Traditional Arabic" w:eastAsiaTheme="minorHAnsi" w:hAnsi="Traditional Arabic"/>
          <w:sz w:val="36"/>
          <w:rtl/>
        </w:rPr>
        <w:t>الحسن البصري</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وسعيد بن ج</w:t>
      </w:r>
      <w:r w:rsidR="00CE0318" w:rsidRPr="00BA650A">
        <w:rPr>
          <w:rFonts w:ascii="Traditional Arabic" w:eastAsiaTheme="minorHAnsi" w:hAnsi="Traditional Arabic" w:hint="cs"/>
          <w:sz w:val="36"/>
          <w:rtl/>
        </w:rPr>
        <w:t>ُ</w:t>
      </w:r>
      <w:r w:rsidRPr="00BA650A">
        <w:rPr>
          <w:rFonts w:ascii="Traditional Arabic" w:eastAsiaTheme="minorHAnsi" w:hAnsi="Traditional Arabic"/>
          <w:sz w:val="36"/>
          <w:rtl/>
        </w:rPr>
        <w:t>ب</w:t>
      </w:r>
      <w:r w:rsidR="00CE0318" w:rsidRPr="00BA650A">
        <w:rPr>
          <w:rFonts w:ascii="Traditional Arabic" w:eastAsiaTheme="minorHAnsi" w:hAnsi="Traditional Arabic" w:hint="cs"/>
          <w:sz w:val="36"/>
          <w:rtl/>
        </w:rPr>
        <w:t>َ</w:t>
      </w:r>
      <w:r w:rsidRPr="00BA650A">
        <w:rPr>
          <w:rFonts w:ascii="Traditional Arabic" w:eastAsiaTheme="minorHAnsi" w:hAnsi="Traditional Arabic"/>
          <w:sz w:val="36"/>
          <w:rtl/>
        </w:rPr>
        <w:t>ير</w:t>
      </w:r>
      <w:r w:rsidR="00CE0318" w:rsidRPr="00BA650A">
        <w:rPr>
          <w:rFonts w:cs="Simplified Arabic"/>
          <w:b/>
          <w:bCs/>
          <w:sz w:val="36"/>
          <w:vertAlign w:val="superscript"/>
          <w:rtl/>
        </w:rPr>
        <w:t>(</w:t>
      </w:r>
      <w:r w:rsidR="00CE0318" w:rsidRPr="00BA650A">
        <w:rPr>
          <w:rFonts w:cs="Simplified Arabic"/>
          <w:b/>
          <w:bCs/>
          <w:sz w:val="36"/>
          <w:vertAlign w:val="superscript"/>
          <w:rtl/>
        </w:rPr>
        <w:footnoteReference w:id="742"/>
      </w:r>
      <w:r w:rsidR="00CE0318" w:rsidRPr="00BA650A">
        <w:rPr>
          <w:rFonts w:cs="Simplified Arabic"/>
          <w:b/>
          <w:bCs/>
          <w:sz w:val="36"/>
          <w:vertAlign w:val="superscript"/>
          <w:rtl/>
        </w:rPr>
        <w:t>)</w:t>
      </w:r>
      <w:r w:rsidR="00682ACB"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وهو رواية عن أحمد</w:t>
      </w:r>
      <w:r w:rsidR="008B44D1" w:rsidRPr="00BA650A">
        <w:rPr>
          <w:rFonts w:cs="Simplified Arabic"/>
          <w:b/>
          <w:bCs/>
          <w:sz w:val="36"/>
          <w:vertAlign w:val="superscript"/>
          <w:rtl/>
        </w:rPr>
        <w:t>(</w:t>
      </w:r>
      <w:r w:rsidRPr="00BA650A">
        <w:rPr>
          <w:rFonts w:cs="Simplified Arabic"/>
          <w:b/>
          <w:bCs/>
          <w:sz w:val="36"/>
          <w:vertAlign w:val="superscript"/>
          <w:rtl/>
        </w:rPr>
        <w:footnoteReference w:id="743"/>
      </w:r>
      <w:r w:rsidR="008B44D1" w:rsidRPr="00BA650A">
        <w:rPr>
          <w:rFonts w:cs="Simplified Arabic"/>
          <w:b/>
          <w:bCs/>
          <w:sz w:val="36"/>
          <w:vertAlign w:val="superscript"/>
          <w:rtl/>
        </w:rPr>
        <w:t>)</w:t>
      </w:r>
      <w:r w:rsidR="00F46FD1" w:rsidRPr="00BA650A">
        <w:rPr>
          <w:rFonts w:ascii="Traditional Arabic" w:eastAsiaTheme="minorHAnsi" w:hAnsi="Traditional Arabic" w:hint="cs"/>
          <w:sz w:val="36"/>
          <w:rtl/>
        </w:rPr>
        <w:t>.</w:t>
      </w:r>
    </w:p>
    <w:p w:rsidR="00F46FD1" w:rsidRPr="00BA650A" w:rsidRDefault="006E62E0" w:rsidP="00682A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وذهب أكثر أهل العلم</w:t>
      </w:r>
      <w:r w:rsidR="008B44D1" w:rsidRPr="00BA650A">
        <w:rPr>
          <w:rFonts w:cs="Simplified Arabic"/>
          <w:b/>
          <w:bCs/>
          <w:sz w:val="36"/>
          <w:vertAlign w:val="superscript"/>
          <w:rtl/>
        </w:rPr>
        <w:t>(</w:t>
      </w:r>
      <w:r w:rsidRPr="00BA650A">
        <w:rPr>
          <w:rFonts w:cs="Simplified Arabic"/>
          <w:b/>
          <w:bCs/>
          <w:sz w:val="36"/>
          <w:vertAlign w:val="superscript"/>
          <w:rtl/>
        </w:rPr>
        <w:footnoteReference w:id="744"/>
      </w:r>
      <w:r w:rsidR="008B44D1" w:rsidRPr="00BA650A">
        <w:rPr>
          <w:rFonts w:cs="Simplified Arabic"/>
          <w:b/>
          <w:bCs/>
          <w:sz w:val="36"/>
          <w:vertAlign w:val="superscript"/>
          <w:rtl/>
        </w:rPr>
        <w:t>)</w:t>
      </w:r>
      <w:r w:rsidRPr="00BA650A">
        <w:rPr>
          <w:rFonts w:ascii="Traditional Arabic" w:eastAsiaTheme="minorHAnsi" w:hAnsi="Traditional Arabic" w:hint="cs"/>
          <w:sz w:val="36"/>
          <w:rtl/>
        </w:rPr>
        <w:t xml:space="preserve"> إلى أن</w:t>
      </w:r>
      <w:r w:rsidR="00682AC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ه</w:t>
      </w:r>
      <w:r w:rsidR="00682AC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لا يجب عليه شيء</w:t>
      </w:r>
      <w:r w:rsidR="00682ACB"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 xml:space="preserve">وهذا القول هو ماذهب إليه </w:t>
      </w:r>
      <w:r w:rsidR="00F71D40" w:rsidRPr="00BA650A">
        <w:rPr>
          <w:rFonts w:ascii="Traditional Arabic" w:eastAsiaTheme="minorHAnsi" w:hAnsi="Traditional Arabic" w:hint="cs"/>
          <w:sz w:val="36"/>
          <w:rtl/>
        </w:rPr>
        <w:t xml:space="preserve">الإمام </w:t>
      </w:r>
      <w:r w:rsidRPr="00BA650A">
        <w:rPr>
          <w:rFonts w:ascii="Traditional Arabic" w:eastAsiaTheme="minorHAnsi" w:hAnsi="Traditional Arabic" w:hint="cs"/>
          <w:sz w:val="36"/>
          <w:rtl/>
        </w:rPr>
        <w:t>الصنعاني</w:t>
      </w:r>
      <w:r w:rsidR="00682ACB"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وقبله</w:t>
      </w:r>
      <w:r w:rsidR="00682ACB"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F71D40" w:rsidRPr="00BA650A">
        <w:rPr>
          <w:rFonts w:ascii="Traditional Arabic" w:eastAsiaTheme="minorHAnsi" w:hAnsi="Traditional Arabic" w:hint="cs"/>
          <w:sz w:val="36"/>
          <w:rtl/>
        </w:rPr>
        <w:t xml:space="preserve">الإمامان </w:t>
      </w:r>
      <w:r w:rsidRPr="00BA650A">
        <w:rPr>
          <w:rFonts w:ascii="Traditional Arabic" w:eastAsiaTheme="minorHAnsi" w:hAnsi="Traditional Arabic" w:hint="cs"/>
          <w:sz w:val="36"/>
          <w:rtl/>
        </w:rPr>
        <w:t>ابن المنذر وابن حزم وغير</w:t>
      </w:r>
      <w:r w:rsidR="001C01BD" w:rsidRPr="00BA650A">
        <w:rPr>
          <w:rFonts w:ascii="Traditional Arabic" w:eastAsiaTheme="minorHAnsi" w:hAnsi="Traditional Arabic" w:hint="cs"/>
          <w:sz w:val="36"/>
          <w:rtl/>
        </w:rPr>
        <w:t>هما</w:t>
      </w:r>
      <w:r w:rsidR="00682ACB"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1C01BD" w:rsidRPr="00BA650A">
        <w:rPr>
          <w:rFonts w:ascii="Traditional Arabic" w:eastAsiaTheme="minorHAnsi" w:hAnsi="Traditional Arabic" w:hint="cs"/>
          <w:sz w:val="36"/>
          <w:rtl/>
        </w:rPr>
        <w:t>وهو أرج</w:t>
      </w:r>
      <w:r w:rsidR="00682ACB" w:rsidRPr="00BA650A">
        <w:rPr>
          <w:rFonts w:ascii="Traditional Arabic" w:eastAsiaTheme="minorHAnsi" w:hAnsi="Traditional Arabic" w:hint="cs"/>
          <w:sz w:val="36"/>
          <w:rtl/>
        </w:rPr>
        <w:t>َ</w:t>
      </w:r>
      <w:r w:rsidR="001C01BD" w:rsidRPr="00BA650A">
        <w:rPr>
          <w:rFonts w:ascii="Traditional Arabic" w:eastAsiaTheme="minorHAnsi" w:hAnsi="Traditional Arabic" w:hint="cs"/>
          <w:sz w:val="36"/>
          <w:rtl/>
        </w:rPr>
        <w:t>ح الأقوال</w:t>
      </w:r>
      <w:r w:rsidR="00682ACB" w:rsidRPr="00BA650A">
        <w:rPr>
          <w:rFonts w:ascii="Traditional Arabic" w:eastAsiaTheme="minorHAnsi" w:hAnsi="Traditional Arabic" w:hint="cs"/>
          <w:sz w:val="36"/>
          <w:rtl/>
        </w:rPr>
        <w:t>؛</w:t>
      </w:r>
      <w:r w:rsidR="001C01BD" w:rsidRPr="00BA650A">
        <w:rPr>
          <w:rFonts w:ascii="Traditional Arabic" w:eastAsiaTheme="minorHAnsi" w:hAnsi="Traditional Arabic" w:hint="cs"/>
          <w:sz w:val="36"/>
          <w:rtl/>
        </w:rPr>
        <w:t xml:space="preserve"> لعدم ورو</w:t>
      </w:r>
      <w:r w:rsidRPr="00BA650A">
        <w:rPr>
          <w:rFonts w:ascii="Traditional Arabic" w:eastAsiaTheme="minorHAnsi" w:hAnsi="Traditional Arabic" w:hint="cs"/>
          <w:sz w:val="36"/>
          <w:rtl/>
        </w:rPr>
        <w:t>د دليل</w:t>
      </w:r>
      <w:r w:rsidR="00682ACB" w:rsidRPr="00BA650A">
        <w:rPr>
          <w:rFonts w:ascii="Traditional Arabic" w:eastAsiaTheme="minorHAnsi" w:hAnsi="Traditional Arabic" w:hint="cs"/>
          <w:sz w:val="36"/>
          <w:rtl/>
        </w:rPr>
        <w:t>ٍ</w:t>
      </w:r>
      <w:r w:rsidR="00F71D40" w:rsidRPr="00BA650A">
        <w:rPr>
          <w:rFonts w:ascii="Traditional Arabic" w:eastAsiaTheme="minorHAnsi" w:hAnsi="Traditional Arabic" w:hint="cs"/>
          <w:sz w:val="36"/>
          <w:rtl/>
        </w:rPr>
        <w:t xml:space="preserve"> صحيح</w:t>
      </w:r>
      <w:r w:rsidR="00682AC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يقضي </w:t>
      </w:r>
      <w:r w:rsidR="00682ACB" w:rsidRPr="00BA650A">
        <w:rPr>
          <w:rFonts w:eastAsiaTheme="minorHAnsi" w:hint="cs"/>
          <w:sz w:val="36"/>
          <w:rtl/>
        </w:rPr>
        <w:t>بالكفَّارة</w:t>
      </w:r>
      <w:r w:rsidR="00F46FD1" w:rsidRPr="00BA650A">
        <w:rPr>
          <w:rFonts w:ascii="Traditional Arabic" w:eastAsiaTheme="minorHAnsi" w:hAnsi="Traditional Arabic" w:hint="cs"/>
          <w:sz w:val="36"/>
          <w:rtl/>
        </w:rPr>
        <w:t>.</w:t>
      </w:r>
    </w:p>
    <w:p w:rsidR="00F46FD1" w:rsidRPr="00BA650A" w:rsidRDefault="006E62E0" w:rsidP="00BC4092">
      <w:pPr>
        <w:pStyle w:val="a6"/>
        <w:numPr>
          <w:ilvl w:val="0"/>
          <w:numId w:val="29"/>
        </w:numPr>
        <w:spacing w:before="120" w:after="120"/>
        <w:jc w:val="both"/>
        <w:rPr>
          <w:rFonts w:ascii="Traditional Arabic" w:hAnsi="Traditional Arabic"/>
          <w:b/>
          <w:bCs/>
          <w:sz w:val="36"/>
          <w:rtl/>
        </w:rPr>
      </w:pPr>
      <w:r w:rsidRPr="00BA650A">
        <w:rPr>
          <w:rFonts w:ascii="Traditional Arabic" w:hAnsi="Traditional Arabic" w:hint="cs"/>
          <w:b/>
          <w:bCs/>
          <w:sz w:val="36"/>
          <w:rtl/>
        </w:rPr>
        <w:t>رأي الباحث</w:t>
      </w:r>
      <w:r w:rsidR="00F46FD1" w:rsidRPr="00BA650A">
        <w:rPr>
          <w:rFonts w:ascii="Traditional Arabic" w:hAnsi="Traditional Arabic" w:hint="cs"/>
          <w:b/>
          <w:bCs/>
          <w:sz w:val="36"/>
          <w:rtl/>
        </w:rPr>
        <w:t>:</w:t>
      </w:r>
    </w:p>
    <w:p w:rsidR="00682ACB" w:rsidRPr="00BA650A" w:rsidRDefault="00F71D40" w:rsidP="00682ACB">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أرى أن</w:t>
      </w:r>
      <w:r w:rsidR="00682ACB"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w:t>
      </w:r>
      <w:r w:rsidR="006E62E0" w:rsidRPr="00BA650A">
        <w:rPr>
          <w:rFonts w:ascii="Traditional Arabic" w:eastAsiaTheme="minorHAnsi" w:hAnsi="Traditional Arabic" w:hint="cs"/>
          <w:sz w:val="36"/>
          <w:rtl/>
        </w:rPr>
        <w:t>ما</w:t>
      </w:r>
      <w:r w:rsidR="00682ACB" w:rsidRPr="00BA650A">
        <w:rPr>
          <w:rFonts w:ascii="Traditional Arabic" w:eastAsiaTheme="minorHAnsi" w:hAnsi="Traditional Arabic" w:hint="cs"/>
          <w:sz w:val="36"/>
          <w:rtl/>
        </w:rPr>
        <w:t xml:space="preserve"> </w:t>
      </w:r>
      <w:r w:rsidR="006E62E0" w:rsidRPr="00BA650A">
        <w:rPr>
          <w:rFonts w:ascii="Traditional Arabic" w:eastAsiaTheme="minorHAnsi" w:hAnsi="Traditional Arabic" w:hint="cs"/>
          <w:sz w:val="36"/>
          <w:rtl/>
        </w:rPr>
        <w:t>ذهب إليه الصنعاني</w:t>
      </w:r>
      <w:r w:rsidR="00682ACB" w:rsidRPr="00BA650A">
        <w:rPr>
          <w:rFonts w:ascii="Traditional Arabic" w:eastAsiaTheme="minorHAnsi" w:hAnsi="Traditional Arabic" w:hint="cs"/>
          <w:sz w:val="36"/>
          <w:rtl/>
        </w:rPr>
        <w:t>ُّ</w:t>
      </w:r>
      <w:r w:rsidR="006E62E0" w:rsidRPr="00BA650A">
        <w:rPr>
          <w:rFonts w:ascii="Traditional Arabic" w:eastAsiaTheme="minorHAnsi" w:hAnsi="Traditional Arabic" w:hint="cs"/>
          <w:sz w:val="36"/>
          <w:rtl/>
        </w:rPr>
        <w:t xml:space="preserve"> قولٌ قوي</w:t>
      </w:r>
      <w:r w:rsidR="00682ACB" w:rsidRPr="00BA650A">
        <w:rPr>
          <w:rFonts w:ascii="Traditional Arabic" w:eastAsiaTheme="minorHAnsi" w:hAnsi="Traditional Arabic" w:hint="cs"/>
          <w:sz w:val="36"/>
          <w:rtl/>
        </w:rPr>
        <w:t>ٌّ</w:t>
      </w:r>
      <w:r w:rsidR="001F176A" w:rsidRPr="00BA650A">
        <w:rPr>
          <w:rFonts w:ascii="Traditional Arabic" w:eastAsiaTheme="minorHAnsi" w:hAnsi="Traditional Arabic" w:hint="cs"/>
          <w:sz w:val="36"/>
          <w:rtl/>
        </w:rPr>
        <w:t>؛ لأنَّ</w:t>
      </w:r>
      <w:r w:rsidR="006E62E0" w:rsidRPr="00BA650A">
        <w:rPr>
          <w:rFonts w:ascii="Traditional Arabic" w:eastAsiaTheme="minorHAnsi" w:hAnsi="Traditional Arabic" w:hint="cs"/>
          <w:sz w:val="36"/>
          <w:rtl/>
        </w:rPr>
        <w:t>ه لا دليل ل</w:t>
      </w:r>
      <w:r w:rsidR="00682ACB" w:rsidRPr="00BA650A">
        <w:rPr>
          <w:rFonts w:ascii="Traditional Arabic" w:eastAsiaTheme="minorHAnsi" w:hAnsi="Traditional Arabic" w:hint="cs"/>
          <w:sz w:val="36"/>
          <w:rtl/>
        </w:rPr>
        <w:t>ـ</w:t>
      </w:r>
      <w:r w:rsidR="006E62E0" w:rsidRPr="00BA650A">
        <w:rPr>
          <w:rFonts w:ascii="Traditional Arabic" w:eastAsiaTheme="minorHAnsi" w:hAnsi="Traditional Arabic" w:hint="cs"/>
          <w:sz w:val="36"/>
          <w:rtl/>
        </w:rPr>
        <w:t>م</w:t>
      </w:r>
      <w:r w:rsidR="00682ACB" w:rsidRPr="00BA650A">
        <w:rPr>
          <w:rFonts w:ascii="Traditional Arabic" w:eastAsiaTheme="minorHAnsi" w:hAnsi="Traditional Arabic" w:hint="cs"/>
          <w:sz w:val="36"/>
          <w:rtl/>
        </w:rPr>
        <w:t>َ</w:t>
      </w:r>
      <w:r w:rsidR="006E62E0" w:rsidRPr="00BA650A">
        <w:rPr>
          <w:rFonts w:ascii="Traditional Arabic" w:eastAsiaTheme="minorHAnsi" w:hAnsi="Traditional Arabic" w:hint="cs"/>
          <w:sz w:val="36"/>
          <w:rtl/>
        </w:rPr>
        <w:t>ن قال بالوجوب</w:t>
      </w:r>
      <w:r w:rsidR="008B44D1" w:rsidRPr="00BA650A">
        <w:rPr>
          <w:rFonts w:ascii="Traditional Arabic" w:eastAsiaTheme="minorHAnsi" w:hAnsi="Traditional Arabic" w:hint="cs"/>
          <w:sz w:val="36"/>
          <w:rtl/>
        </w:rPr>
        <w:t xml:space="preserve">، </w:t>
      </w:r>
      <w:r w:rsidR="00B16996" w:rsidRPr="00BA650A">
        <w:rPr>
          <w:rFonts w:ascii="Traditional Arabic" w:eastAsiaTheme="minorHAnsi" w:hAnsi="Traditional Arabic" w:hint="cs"/>
          <w:sz w:val="36"/>
          <w:rtl/>
        </w:rPr>
        <w:t>والأصل براءة الذ</w:t>
      </w:r>
      <w:r w:rsidR="00682ACB" w:rsidRPr="00BA650A">
        <w:rPr>
          <w:rFonts w:ascii="Traditional Arabic" w:eastAsiaTheme="minorHAnsi" w:hAnsi="Traditional Arabic" w:hint="cs"/>
          <w:sz w:val="36"/>
          <w:rtl/>
        </w:rPr>
        <w:t>ِّ</w:t>
      </w:r>
      <w:r w:rsidR="00B16996" w:rsidRPr="00BA650A">
        <w:rPr>
          <w:rFonts w:ascii="Traditional Arabic" w:eastAsiaTheme="minorHAnsi" w:hAnsi="Traditional Arabic" w:hint="cs"/>
          <w:sz w:val="36"/>
          <w:rtl/>
        </w:rPr>
        <w:t>م</w:t>
      </w:r>
      <w:r w:rsidR="00682ACB" w:rsidRPr="00BA650A">
        <w:rPr>
          <w:rFonts w:ascii="Traditional Arabic" w:eastAsiaTheme="minorHAnsi" w:hAnsi="Traditional Arabic" w:hint="cs"/>
          <w:sz w:val="36"/>
          <w:rtl/>
        </w:rPr>
        <w:t>َّ</w:t>
      </w:r>
      <w:r w:rsidR="00B16996" w:rsidRPr="00BA650A">
        <w:rPr>
          <w:rFonts w:ascii="Traditional Arabic" w:eastAsiaTheme="minorHAnsi" w:hAnsi="Traditional Arabic" w:hint="cs"/>
          <w:sz w:val="36"/>
          <w:rtl/>
        </w:rPr>
        <w:t>ة</w:t>
      </w:r>
      <w:r w:rsidR="00682ACB"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6E62E0" w:rsidRPr="00BA650A">
        <w:rPr>
          <w:rFonts w:ascii="Traditional Arabic" w:eastAsiaTheme="minorHAnsi" w:hAnsi="Traditional Arabic" w:hint="cs"/>
          <w:sz w:val="36"/>
          <w:rtl/>
        </w:rPr>
        <w:t xml:space="preserve">فلا يجب عليه </w:t>
      </w:r>
      <w:r w:rsidR="003E4DF5" w:rsidRPr="00BA650A">
        <w:rPr>
          <w:rFonts w:ascii="Traditional Arabic" w:eastAsiaTheme="minorHAnsi" w:hAnsi="Traditional Arabic" w:hint="cs"/>
          <w:sz w:val="36"/>
          <w:rtl/>
        </w:rPr>
        <w:t>إلاَّ</w:t>
      </w:r>
      <w:r w:rsidR="006E62E0" w:rsidRPr="00BA650A">
        <w:rPr>
          <w:rFonts w:ascii="Traditional Arabic" w:eastAsiaTheme="minorHAnsi" w:hAnsi="Traditional Arabic" w:hint="cs"/>
          <w:sz w:val="36"/>
          <w:rtl/>
        </w:rPr>
        <w:t xml:space="preserve"> الاستغ</w:t>
      </w:r>
      <w:r w:rsidRPr="00BA650A">
        <w:rPr>
          <w:rFonts w:ascii="Traditional Arabic" w:eastAsiaTheme="minorHAnsi" w:hAnsi="Traditional Arabic" w:hint="cs"/>
          <w:sz w:val="36"/>
          <w:rtl/>
        </w:rPr>
        <w:t>ف</w:t>
      </w:r>
      <w:r w:rsidR="006E62E0" w:rsidRPr="00BA650A">
        <w:rPr>
          <w:rFonts w:ascii="Traditional Arabic" w:eastAsiaTheme="minorHAnsi" w:hAnsi="Traditional Arabic" w:hint="cs"/>
          <w:sz w:val="36"/>
          <w:rtl/>
        </w:rPr>
        <w:t>ار والتوبة فقط</w:t>
      </w:r>
      <w:r w:rsidR="00682ACB" w:rsidRPr="00BA650A">
        <w:rPr>
          <w:rFonts w:ascii="Traditional Arabic" w:eastAsiaTheme="minorHAnsi" w:hAnsi="Traditional Arabic" w:hint="cs"/>
          <w:sz w:val="36"/>
          <w:rtl/>
        </w:rPr>
        <w:t>.</w:t>
      </w:r>
    </w:p>
    <w:p w:rsidR="00C831EF" w:rsidRPr="00BA650A" w:rsidRDefault="006E62E0"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وأما قول ابن عب</w:t>
      </w:r>
      <w:r w:rsidR="00750FE2"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اس</w:t>
      </w:r>
      <w:r w:rsidR="00C831EF" w:rsidRPr="00BA650A">
        <w:rPr>
          <w:rFonts w:ascii="Traditional Arabic" w:eastAsiaTheme="minorHAnsi" w:hAnsi="Traditional Arabic" w:hint="cs"/>
          <w:sz w:val="36"/>
          <w:rtl/>
        </w:rPr>
        <w:t xml:space="preserve"> </w:t>
      </w:r>
      <w:r w:rsidR="00C831EF" w:rsidRPr="00BA650A">
        <w:rPr>
          <w:rFonts w:eastAsiaTheme="minorHAnsi" w:hint="cs"/>
          <w:sz w:val="36"/>
          <w:rtl/>
        </w:rPr>
        <w:t>- رضي الله عنهما -</w:t>
      </w:r>
      <w:r w:rsidR="000D57E7"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فهو اجتهاده</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w:t>
      </w:r>
      <w:r w:rsidR="00C831EF" w:rsidRPr="00BA650A">
        <w:rPr>
          <w:rFonts w:eastAsiaTheme="minorHAnsi" w:hint="cs"/>
          <w:sz w:val="36"/>
          <w:rtl/>
        </w:rPr>
        <w:t>و</w:t>
      </w:r>
      <w:r w:rsidRPr="00BA650A">
        <w:rPr>
          <w:rFonts w:ascii="Traditional Arabic" w:eastAsiaTheme="minorHAnsi" w:hAnsi="Traditional Arabic" w:hint="cs"/>
          <w:sz w:val="36"/>
          <w:rtl/>
        </w:rPr>
        <w:t>لا يمكن أن ي</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حت</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ج</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به على استحباب</w:t>
      </w:r>
      <w:r w:rsidR="00F71D40" w:rsidRPr="00BA650A">
        <w:rPr>
          <w:rFonts w:ascii="Traditional Arabic" w:eastAsiaTheme="minorHAnsi" w:hAnsi="Traditional Arabic" w:hint="cs"/>
          <w:sz w:val="36"/>
          <w:rtl/>
        </w:rPr>
        <w:t>ٍ</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فض</w:t>
      </w:r>
      <w:r w:rsidR="00E71AC1" w:rsidRPr="00BA650A">
        <w:rPr>
          <w:rFonts w:ascii="Traditional Arabic" w:eastAsiaTheme="minorHAnsi" w:hAnsi="Traditional Arabic" w:hint="cs"/>
          <w:sz w:val="36"/>
          <w:rtl/>
        </w:rPr>
        <w:t>لاً</w:t>
      </w:r>
      <w:r w:rsidR="00DF0A41">
        <w:rPr>
          <w:rFonts w:ascii="Traditional Arabic" w:eastAsiaTheme="minorHAnsi" w:hAnsi="Traditional Arabic" w:hint="cs"/>
          <w:sz w:val="36"/>
          <w:rtl/>
        </w:rPr>
        <w:t xml:space="preserve"> أن نقول بناءً على رأيه بالوجوب الشرعي</w:t>
      </w:r>
      <w:r w:rsidR="00C831EF" w:rsidRPr="00BA650A">
        <w:rPr>
          <w:rFonts w:ascii="Traditional Arabic" w:eastAsiaTheme="minorHAnsi" w:hAnsi="Traditional Arabic" w:hint="cs"/>
          <w:sz w:val="36"/>
          <w:rtl/>
        </w:rPr>
        <w:t>.</w:t>
      </w:r>
    </w:p>
    <w:p w:rsidR="00C831EF" w:rsidRPr="00BA650A" w:rsidRDefault="004F11AB"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أما الآثار</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فلا يصح</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منها ش</w:t>
      </w:r>
      <w:r w:rsidR="00C831EF" w:rsidRPr="00BA650A">
        <w:rPr>
          <w:rFonts w:ascii="Traditional Arabic" w:eastAsiaTheme="minorHAnsi" w:hAnsi="Traditional Arabic" w:hint="cs"/>
          <w:sz w:val="36"/>
          <w:rtl/>
        </w:rPr>
        <w:t>يءٌ:</w:t>
      </w:r>
    </w:p>
    <w:p w:rsidR="00F46FD1" w:rsidRPr="00BA650A" w:rsidRDefault="006E62E0"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قال ابن حزم</w:t>
      </w:r>
      <w:r w:rsidR="00C831EF" w:rsidRPr="00BA650A">
        <w:rPr>
          <w:rFonts w:ascii="Traditional Arabic" w:eastAsiaTheme="minorHAnsi" w:hAnsi="Traditional Arabic" w:hint="cs"/>
          <w:sz w:val="36"/>
          <w:rtl/>
        </w:rPr>
        <w:t xml:space="preserve"> - رحمه الله - : </w:t>
      </w:r>
      <w:r w:rsidRPr="00BA650A">
        <w:rPr>
          <w:rFonts w:ascii="Traditional Arabic" w:eastAsiaTheme="minorHAnsi" w:hAnsi="Traditional Arabic" w:hint="cs"/>
          <w:sz w:val="36"/>
          <w:rtl/>
        </w:rPr>
        <w:t>"</w:t>
      </w:r>
      <w:r w:rsidR="00FA62D2" w:rsidRPr="00BA650A">
        <w:rPr>
          <w:rFonts w:ascii="Traditional Arabic" w:eastAsiaTheme="minorHAnsi" w:hAnsi="Traditional Arabic"/>
          <w:sz w:val="36"/>
          <w:rtl/>
        </w:rPr>
        <w:t xml:space="preserve"> وأما نحن</w:t>
      </w:r>
      <w:r w:rsidR="00C831EF" w:rsidRPr="00BA650A">
        <w:rPr>
          <w:rFonts w:ascii="Traditional Arabic" w:eastAsiaTheme="minorHAnsi" w:hAnsi="Traditional Arabic" w:hint="cs"/>
          <w:sz w:val="36"/>
          <w:rtl/>
        </w:rPr>
        <w:t>؛</w:t>
      </w:r>
      <w:r w:rsidR="00FA62D2" w:rsidRPr="00BA650A">
        <w:rPr>
          <w:rFonts w:ascii="Traditional Arabic" w:eastAsiaTheme="minorHAnsi" w:hAnsi="Traditional Arabic"/>
          <w:sz w:val="36"/>
          <w:rtl/>
        </w:rPr>
        <w:t xml:space="preserve"> فلو ص</w:t>
      </w:r>
      <w:r w:rsidR="00C831EF" w:rsidRPr="00BA650A">
        <w:rPr>
          <w:rFonts w:ascii="Traditional Arabic" w:eastAsiaTheme="minorHAnsi" w:hAnsi="Traditional Arabic" w:hint="cs"/>
          <w:sz w:val="36"/>
          <w:rtl/>
        </w:rPr>
        <w:t>َ</w:t>
      </w:r>
      <w:r w:rsidR="00FA62D2" w:rsidRPr="00BA650A">
        <w:rPr>
          <w:rFonts w:ascii="Traditional Arabic" w:eastAsiaTheme="minorHAnsi" w:hAnsi="Traditional Arabic"/>
          <w:sz w:val="36"/>
          <w:rtl/>
        </w:rPr>
        <w:t>ح</w:t>
      </w:r>
      <w:r w:rsidR="00C831EF" w:rsidRPr="00BA650A">
        <w:rPr>
          <w:rFonts w:ascii="Traditional Arabic" w:eastAsiaTheme="minorHAnsi" w:hAnsi="Traditional Arabic" w:hint="cs"/>
          <w:sz w:val="36"/>
          <w:rtl/>
        </w:rPr>
        <w:t>َّ</w:t>
      </w:r>
      <w:r w:rsidR="00FA62D2" w:rsidRPr="00BA650A">
        <w:rPr>
          <w:rFonts w:ascii="Traditional Arabic" w:eastAsiaTheme="minorHAnsi" w:hAnsi="Traditional Arabic"/>
          <w:sz w:val="36"/>
          <w:rtl/>
        </w:rPr>
        <w:t xml:space="preserve"> ش</w:t>
      </w:r>
      <w:r w:rsidR="00FA62D2" w:rsidRPr="00BA650A">
        <w:rPr>
          <w:rFonts w:ascii="Traditional Arabic" w:eastAsiaTheme="minorHAnsi" w:hAnsi="Traditional Arabic" w:hint="cs"/>
          <w:sz w:val="36"/>
          <w:rtl/>
        </w:rPr>
        <w:t>يء</w:t>
      </w:r>
      <w:r w:rsidR="00FA62D2" w:rsidRPr="00BA650A">
        <w:rPr>
          <w:rFonts w:ascii="Traditional Arabic" w:eastAsiaTheme="minorHAnsi" w:hAnsi="Traditional Arabic"/>
          <w:sz w:val="36"/>
          <w:rtl/>
        </w:rPr>
        <w:t xml:space="preserve"> من هذه الآثار ل</w:t>
      </w:r>
      <w:r w:rsidR="00FA62D2" w:rsidRPr="00BA650A">
        <w:rPr>
          <w:rFonts w:ascii="Traditional Arabic" w:eastAsiaTheme="minorHAnsi" w:hAnsi="Traditional Arabic" w:hint="cs"/>
          <w:sz w:val="36"/>
          <w:rtl/>
        </w:rPr>
        <w:t>أ</w:t>
      </w:r>
      <w:r w:rsidR="00FA62D2" w:rsidRPr="00BA650A">
        <w:rPr>
          <w:rFonts w:ascii="Traditional Arabic" w:eastAsiaTheme="minorHAnsi" w:hAnsi="Traditional Arabic"/>
          <w:sz w:val="36"/>
          <w:rtl/>
        </w:rPr>
        <w:t>خذنا به</w:t>
      </w:r>
      <w:r w:rsidR="00C831EF" w:rsidRPr="00BA650A">
        <w:rPr>
          <w:rFonts w:ascii="Traditional Arabic" w:eastAsiaTheme="minorHAnsi" w:hAnsi="Traditional Arabic" w:hint="cs"/>
          <w:sz w:val="36"/>
          <w:rtl/>
        </w:rPr>
        <w:t>.</w:t>
      </w:r>
      <w:r w:rsidR="00FA62D2" w:rsidRPr="00BA650A">
        <w:rPr>
          <w:rFonts w:ascii="Traditional Arabic" w:eastAsiaTheme="minorHAnsi" w:hAnsi="Traditional Arabic"/>
          <w:sz w:val="36"/>
          <w:rtl/>
        </w:rPr>
        <w:t xml:space="preserve"> فإذ لم يصح</w:t>
      </w:r>
      <w:r w:rsidR="00C831EF" w:rsidRPr="00BA650A">
        <w:rPr>
          <w:rFonts w:ascii="Traditional Arabic" w:eastAsiaTheme="minorHAnsi" w:hAnsi="Traditional Arabic" w:hint="cs"/>
          <w:sz w:val="36"/>
          <w:rtl/>
        </w:rPr>
        <w:t>َّ</w:t>
      </w:r>
      <w:r w:rsidR="00FA62D2" w:rsidRPr="00BA650A">
        <w:rPr>
          <w:rFonts w:ascii="Traditional Arabic" w:eastAsiaTheme="minorHAnsi" w:hAnsi="Traditional Arabic"/>
          <w:sz w:val="36"/>
          <w:rtl/>
        </w:rPr>
        <w:t xml:space="preserve"> في </w:t>
      </w:r>
      <w:r w:rsidR="00C831EF" w:rsidRPr="00BA650A">
        <w:rPr>
          <w:rFonts w:ascii="Traditional Arabic" w:eastAsiaTheme="minorHAnsi" w:hAnsi="Traditional Arabic" w:hint="cs"/>
          <w:sz w:val="36"/>
          <w:rtl/>
        </w:rPr>
        <w:t>إ</w:t>
      </w:r>
      <w:r w:rsidR="00FA62D2" w:rsidRPr="00BA650A">
        <w:rPr>
          <w:rFonts w:ascii="Traditional Arabic" w:eastAsiaTheme="minorHAnsi" w:hAnsi="Traditional Arabic"/>
          <w:sz w:val="36"/>
          <w:rtl/>
        </w:rPr>
        <w:t>يجاب ش</w:t>
      </w:r>
      <w:r w:rsidR="00FA62D2" w:rsidRPr="00BA650A">
        <w:rPr>
          <w:rFonts w:ascii="Traditional Arabic" w:eastAsiaTheme="minorHAnsi" w:hAnsi="Traditional Arabic" w:hint="cs"/>
          <w:sz w:val="36"/>
          <w:rtl/>
        </w:rPr>
        <w:t>يء</w:t>
      </w:r>
      <w:r w:rsidRPr="00BA650A">
        <w:rPr>
          <w:rFonts w:ascii="Traditional Arabic" w:eastAsiaTheme="minorHAnsi" w:hAnsi="Traditional Arabic"/>
          <w:sz w:val="36"/>
          <w:rtl/>
        </w:rPr>
        <w:t xml:space="preserve"> على واطئ الحائض</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فماله حرام</w:t>
      </w:r>
      <w:r w:rsidR="00C831EF"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فلا يجوز أن ي</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لز</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م ح</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كم</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ا أكثر مم</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ا ألزم</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ه الله من التوبة من المعصية التى عمل</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Pr="00BA650A">
        <w:rPr>
          <w:rFonts w:cs="Simplified Arabic"/>
          <w:b/>
          <w:bCs/>
          <w:sz w:val="36"/>
          <w:vertAlign w:val="superscript"/>
          <w:rtl/>
        </w:rPr>
        <w:footnoteReference w:id="745"/>
      </w:r>
      <w:r w:rsidR="008B44D1" w:rsidRPr="00BA650A">
        <w:rPr>
          <w:rFonts w:cs="Simplified Arabic"/>
          <w:b/>
          <w:bCs/>
          <w:sz w:val="36"/>
          <w:vertAlign w:val="superscript"/>
          <w:rtl/>
        </w:rPr>
        <w:t>)</w:t>
      </w:r>
      <w:r w:rsidR="00F46FD1" w:rsidRPr="00BA650A">
        <w:rPr>
          <w:rFonts w:ascii="Traditional Arabic" w:eastAsiaTheme="minorHAnsi" w:hAnsi="Traditional Arabic" w:hint="cs"/>
          <w:sz w:val="36"/>
          <w:rtl/>
        </w:rPr>
        <w:t>.</w:t>
      </w:r>
    </w:p>
    <w:p w:rsidR="00C831EF" w:rsidRPr="00BA650A" w:rsidRDefault="00FA62D2"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b/>
          <w:bCs/>
          <w:sz w:val="36"/>
          <w:rtl/>
        </w:rPr>
        <w:t>قلت</w:t>
      </w:r>
      <w:r w:rsidR="00C831EF" w:rsidRPr="00BA650A">
        <w:rPr>
          <w:rFonts w:ascii="Traditional Arabic" w:eastAsiaTheme="minorHAnsi" w:hAnsi="Traditional Arabic" w:hint="cs"/>
          <w:b/>
          <w:bCs/>
          <w:sz w:val="36"/>
          <w:rtl/>
        </w:rPr>
        <w:t>ُ</w:t>
      </w:r>
      <w:r w:rsidRPr="00BA650A">
        <w:rPr>
          <w:rFonts w:ascii="Traditional Arabic" w:eastAsiaTheme="minorHAnsi" w:hAnsi="Traditional Arabic" w:hint="cs"/>
          <w:b/>
          <w:bCs/>
          <w:sz w:val="36"/>
          <w:rtl/>
        </w:rPr>
        <w:t>:</w:t>
      </w:r>
      <w:r w:rsidRPr="00BA650A">
        <w:rPr>
          <w:rFonts w:ascii="Traditional Arabic" w:eastAsiaTheme="minorHAnsi" w:hAnsi="Traditional Arabic" w:hint="cs"/>
          <w:sz w:val="36"/>
          <w:rtl/>
        </w:rPr>
        <w:t xml:space="preserve"> وأقوى ما استدل</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وا به حديث</w:t>
      </w:r>
      <w:r w:rsidR="00C831EF"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 xml:space="preserve">ابن </w:t>
      </w:r>
      <w:r w:rsidRPr="00BA650A">
        <w:rPr>
          <w:rFonts w:ascii="Traditional Arabic" w:eastAsiaTheme="minorHAnsi" w:hAnsi="Traditional Arabic"/>
          <w:sz w:val="36"/>
          <w:rtl/>
        </w:rPr>
        <w:t>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 -</w:t>
      </w:r>
      <w:r w:rsidR="00C831E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رضي الله عنهما</w:t>
      </w:r>
      <w:r w:rsidR="00C831E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w:t>
      </w:r>
      <w:r w:rsidR="000D57E7" w:rsidRPr="00BA650A">
        <w:rPr>
          <w:rFonts w:ascii="Traditional Arabic" w:eastAsiaTheme="minorHAnsi" w:hAnsi="Traditional Arabic"/>
          <w:sz w:val="36"/>
          <w:rtl/>
        </w:rPr>
        <w:t>،</w:t>
      </w:r>
      <w:r w:rsidR="00C831E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عن رسول الله </w:t>
      </w:r>
      <w:r w:rsidR="000A3FCB" w:rsidRPr="00BA650A">
        <w:rPr>
          <w:rFonts w:hint="cs"/>
          <w:sz w:val="36"/>
          <w:szCs w:val="48"/>
        </w:rPr>
        <w:sym w:font="AGA Arabesque" w:char="F072"/>
      </w:r>
      <w:r w:rsidR="000D57E7" w:rsidRPr="00BA650A">
        <w:rPr>
          <w:rFonts w:ascii="Traditional Arabic" w:eastAsiaTheme="minorHAnsi" w:hAnsi="Traditional Arabic"/>
          <w:sz w:val="36"/>
          <w:rtl/>
        </w:rPr>
        <w:t>،</w:t>
      </w:r>
      <w:r w:rsidR="00C831EF" w:rsidRPr="00BA650A">
        <w:rPr>
          <w:rFonts w:eastAsiaTheme="minorHAnsi" w:hint="cs"/>
          <w:sz w:val="36"/>
          <w:rtl/>
        </w:rPr>
        <w:t xml:space="preserve"> في ا</w:t>
      </w:r>
      <w:r w:rsidRPr="00BA650A">
        <w:rPr>
          <w:rFonts w:ascii="Traditional Arabic" w:eastAsiaTheme="minorHAnsi" w:hAnsi="Traditional Arabic"/>
          <w:sz w:val="36"/>
          <w:rtl/>
        </w:rPr>
        <w:t>لذي يأتي امرأته وهي حائض</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قال</w:t>
      </w:r>
      <w:r w:rsidR="00E66CD6" w:rsidRPr="00BA650A">
        <w:rPr>
          <w:rFonts w:ascii="Traditional Arabic" w:eastAsiaTheme="minorHAnsi" w:hAnsi="Traditional Arabic"/>
          <w:sz w:val="36"/>
          <w:rtl/>
        </w:rPr>
        <w:t xml:space="preserve">: </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يتصد</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ق بدينار أو بنصف دينار»</w:t>
      </w:r>
      <w:r w:rsidR="00C831EF" w:rsidRPr="00BA650A">
        <w:rPr>
          <w:rFonts w:ascii="Traditional Arabic" w:eastAsiaTheme="minorHAnsi" w:hAnsi="Traditional Arabic" w:hint="cs"/>
          <w:sz w:val="36"/>
          <w:rtl/>
        </w:rPr>
        <w:t>.</w:t>
      </w:r>
    </w:p>
    <w:p w:rsidR="00C831EF" w:rsidRDefault="00FA62D2" w:rsidP="00027B57">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والصحيح</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w:t>
      </w:r>
      <w:r w:rsidR="00027B57">
        <w:rPr>
          <w:rFonts w:ascii="Traditional Arabic" w:eastAsiaTheme="minorHAnsi" w:hAnsi="Traditional Arabic" w:hint="cs"/>
          <w:sz w:val="36"/>
          <w:rtl/>
        </w:rPr>
        <w:t>كما قال ابن الملقن: "</w:t>
      </w:r>
      <w:r w:rsidRPr="00BA650A">
        <w:rPr>
          <w:rFonts w:ascii="Traditional Arabic" w:eastAsiaTheme="minorHAnsi" w:hAnsi="Traditional Arabic" w:hint="cs"/>
          <w:sz w:val="36"/>
          <w:rtl/>
        </w:rPr>
        <w:t>أن</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هذا الحديث حديثٌ </w:t>
      </w:r>
      <w:r w:rsidR="00364004" w:rsidRPr="00BA650A">
        <w:rPr>
          <w:rFonts w:ascii="Traditional Arabic" w:eastAsiaTheme="minorHAnsi" w:hAnsi="Traditional Arabic" w:hint="cs"/>
          <w:sz w:val="36"/>
          <w:rtl/>
        </w:rPr>
        <w:t>ضعيف</w:t>
      </w:r>
      <w:r w:rsidR="00C831EF" w:rsidRPr="00BA650A">
        <w:rPr>
          <w:rFonts w:ascii="Traditional Arabic" w:eastAsiaTheme="minorHAnsi" w:hAnsi="Traditional Arabic" w:hint="cs"/>
          <w:sz w:val="36"/>
          <w:rtl/>
        </w:rPr>
        <w:t>ٌ؛</w:t>
      </w:r>
      <w:r w:rsidR="008B44D1" w:rsidRPr="00BA650A">
        <w:rPr>
          <w:rFonts w:ascii="Traditional Arabic" w:eastAsiaTheme="minorHAnsi" w:hAnsi="Traditional Arabic" w:hint="cs"/>
          <w:sz w:val="36"/>
          <w:rtl/>
        </w:rPr>
        <w:t xml:space="preserve"> </w:t>
      </w:r>
      <w:r w:rsidR="00364004" w:rsidRPr="00BA650A">
        <w:rPr>
          <w:rFonts w:ascii="Traditional Arabic" w:eastAsiaTheme="minorHAnsi" w:hAnsi="Traditional Arabic" w:hint="cs"/>
          <w:sz w:val="36"/>
          <w:rtl/>
        </w:rPr>
        <w:t>ضع</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hint="cs"/>
          <w:sz w:val="36"/>
          <w:rtl/>
        </w:rPr>
        <w:t>فه</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hint="cs"/>
          <w:sz w:val="36"/>
          <w:rtl/>
        </w:rPr>
        <w:t xml:space="preserve"> الإم</w:t>
      </w:r>
      <w:r w:rsidR="000D57E7" w:rsidRPr="00BA650A">
        <w:rPr>
          <w:rFonts w:ascii="Traditional Arabic" w:eastAsiaTheme="minorHAnsi" w:hAnsi="Traditional Arabic" w:hint="cs"/>
          <w:sz w:val="36"/>
          <w:rtl/>
        </w:rPr>
        <w:t>ـ</w:t>
      </w:r>
      <w:r w:rsidR="00364004" w:rsidRPr="00BA650A">
        <w:rPr>
          <w:rFonts w:ascii="Traditional Arabic" w:eastAsiaTheme="minorHAnsi" w:hAnsi="Traditional Arabic" w:hint="cs"/>
          <w:sz w:val="36"/>
          <w:rtl/>
        </w:rPr>
        <w:t>ام الشافعي</w:t>
      </w:r>
      <w:r w:rsidR="008B44D1" w:rsidRPr="00BA650A">
        <w:rPr>
          <w:rFonts w:cs="Simplified Arabic"/>
          <w:b/>
          <w:bCs/>
          <w:sz w:val="36"/>
          <w:vertAlign w:val="superscript"/>
          <w:rtl/>
        </w:rPr>
        <w:t>(</w:t>
      </w:r>
      <w:r w:rsidR="00F55EFB" w:rsidRPr="00BA650A">
        <w:rPr>
          <w:rFonts w:cs="Simplified Arabic"/>
          <w:b/>
          <w:bCs/>
          <w:sz w:val="36"/>
          <w:vertAlign w:val="superscript"/>
          <w:rtl/>
        </w:rPr>
        <w:footnoteReference w:id="746"/>
      </w:r>
      <w:r w:rsidR="008B44D1" w:rsidRPr="00BA650A">
        <w:rPr>
          <w:rFonts w:cs="Simplified Arabic"/>
          <w:b/>
          <w:bCs/>
          <w:sz w:val="36"/>
          <w:vertAlign w:val="superscript"/>
          <w:rtl/>
        </w:rPr>
        <w:t>)</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hint="cs"/>
          <w:sz w:val="36"/>
          <w:rtl/>
        </w:rPr>
        <w:t xml:space="preserve"> واب</w:t>
      </w:r>
      <w:r w:rsidR="000D57E7" w:rsidRPr="00BA650A">
        <w:rPr>
          <w:rFonts w:ascii="Traditional Arabic" w:eastAsiaTheme="minorHAnsi" w:hAnsi="Traditional Arabic" w:hint="cs"/>
          <w:sz w:val="36"/>
          <w:rtl/>
        </w:rPr>
        <w:t>ـ</w:t>
      </w:r>
      <w:r w:rsidR="00364004" w:rsidRPr="00BA650A">
        <w:rPr>
          <w:rFonts w:ascii="Traditional Arabic" w:eastAsiaTheme="minorHAnsi" w:hAnsi="Traditional Arabic" w:hint="cs"/>
          <w:sz w:val="36"/>
          <w:rtl/>
        </w:rPr>
        <w:t>ن المنذر</w:t>
      </w:r>
      <w:r w:rsidR="008B44D1" w:rsidRPr="00BA650A">
        <w:rPr>
          <w:rFonts w:cs="Simplified Arabic"/>
          <w:b/>
          <w:bCs/>
          <w:sz w:val="36"/>
          <w:vertAlign w:val="superscript"/>
          <w:rtl/>
        </w:rPr>
        <w:t>(</w:t>
      </w:r>
      <w:r w:rsidR="00F55EFB" w:rsidRPr="00BA650A">
        <w:rPr>
          <w:rFonts w:cs="Simplified Arabic"/>
          <w:b/>
          <w:bCs/>
          <w:sz w:val="36"/>
          <w:vertAlign w:val="superscript"/>
          <w:rtl/>
        </w:rPr>
        <w:footnoteReference w:id="747"/>
      </w:r>
      <w:r w:rsidR="008B44D1" w:rsidRPr="00BA650A">
        <w:rPr>
          <w:rFonts w:cs="Simplified Arabic"/>
          <w:b/>
          <w:bCs/>
          <w:sz w:val="36"/>
          <w:vertAlign w:val="superscript"/>
          <w:rtl/>
        </w:rPr>
        <w:t>)</w:t>
      </w:r>
      <w:r w:rsidR="00DF0A41">
        <w:rPr>
          <w:rFonts w:ascii="Traditional Arabic" w:eastAsiaTheme="minorHAnsi" w:hAnsi="Traditional Arabic" w:hint="cs"/>
          <w:sz w:val="36"/>
          <w:rtl/>
        </w:rPr>
        <w:t xml:space="preserve">، </w:t>
      </w:r>
      <w:r w:rsidR="00364004" w:rsidRPr="00BA650A">
        <w:rPr>
          <w:rFonts w:ascii="Traditional Arabic" w:eastAsiaTheme="minorHAnsi" w:hAnsi="Traditional Arabic" w:hint="cs"/>
          <w:sz w:val="36"/>
          <w:rtl/>
        </w:rPr>
        <w:t>واب</w:t>
      </w:r>
      <w:r w:rsidR="000D57E7" w:rsidRPr="00BA650A">
        <w:rPr>
          <w:rFonts w:ascii="Traditional Arabic" w:eastAsiaTheme="minorHAnsi" w:hAnsi="Traditional Arabic" w:hint="cs"/>
          <w:sz w:val="36"/>
          <w:rtl/>
        </w:rPr>
        <w:t>ـ</w:t>
      </w:r>
      <w:r w:rsidR="00364004" w:rsidRPr="00BA650A">
        <w:rPr>
          <w:rFonts w:ascii="Traditional Arabic" w:eastAsiaTheme="minorHAnsi" w:hAnsi="Traditional Arabic" w:hint="cs"/>
          <w:sz w:val="36"/>
          <w:rtl/>
        </w:rPr>
        <w:t>ن عبد</w:t>
      </w:r>
      <w:r w:rsidR="000D57E7" w:rsidRPr="00BA650A">
        <w:rPr>
          <w:rFonts w:ascii="Traditional Arabic" w:eastAsiaTheme="minorHAnsi" w:hAnsi="Traditional Arabic" w:hint="cs"/>
          <w:sz w:val="36"/>
          <w:rtl/>
        </w:rPr>
        <w:t xml:space="preserve"> </w:t>
      </w:r>
      <w:r w:rsidR="00364004" w:rsidRPr="00BA650A">
        <w:rPr>
          <w:rFonts w:ascii="Traditional Arabic" w:eastAsiaTheme="minorHAnsi" w:hAnsi="Traditional Arabic" w:hint="cs"/>
          <w:sz w:val="36"/>
          <w:rtl/>
        </w:rPr>
        <w:t>البر</w:t>
      </w:r>
      <w:r w:rsidR="00C831EF"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F55EFB" w:rsidRPr="00BA650A">
        <w:rPr>
          <w:rFonts w:cs="Simplified Arabic"/>
          <w:b/>
          <w:bCs/>
          <w:sz w:val="36"/>
          <w:vertAlign w:val="superscript"/>
          <w:rtl/>
        </w:rPr>
        <w:footnoteReference w:id="748"/>
      </w:r>
      <w:r w:rsidR="008B44D1" w:rsidRPr="00BA650A">
        <w:rPr>
          <w:rFonts w:cs="Simplified Arabic"/>
          <w:b/>
          <w:bCs/>
          <w:sz w:val="36"/>
          <w:vertAlign w:val="superscript"/>
          <w:rtl/>
        </w:rPr>
        <w:t>)</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hint="cs"/>
          <w:sz w:val="36"/>
          <w:rtl/>
        </w:rPr>
        <w:t xml:space="preserve"> وابن الص</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hint="cs"/>
          <w:sz w:val="36"/>
          <w:rtl/>
        </w:rPr>
        <w:t>لاح</w:t>
      </w:r>
      <w:r w:rsidR="007D2C3A" w:rsidRPr="00BA650A">
        <w:rPr>
          <w:rFonts w:cs="Simplified Arabic"/>
          <w:b/>
          <w:bCs/>
          <w:sz w:val="36"/>
          <w:vertAlign w:val="superscript"/>
          <w:rtl/>
        </w:rPr>
        <w:t>(</w:t>
      </w:r>
      <w:r w:rsidR="007D2C3A" w:rsidRPr="00BA650A">
        <w:rPr>
          <w:rFonts w:cs="Simplified Arabic"/>
          <w:b/>
          <w:bCs/>
          <w:sz w:val="36"/>
          <w:vertAlign w:val="superscript"/>
          <w:rtl/>
        </w:rPr>
        <w:footnoteReference w:id="749"/>
      </w:r>
      <w:r w:rsidR="007D2C3A" w:rsidRPr="00BA650A">
        <w:rPr>
          <w:rFonts w:cs="Simplified Arabic"/>
          <w:b/>
          <w:bCs/>
          <w:sz w:val="36"/>
          <w:vertAlign w:val="superscript"/>
          <w:rtl/>
        </w:rPr>
        <w:t>)</w:t>
      </w:r>
      <w:r w:rsidR="008B44D1" w:rsidRPr="00BA650A">
        <w:rPr>
          <w:rFonts w:cs="Simplified Arabic"/>
          <w:b/>
          <w:bCs/>
          <w:sz w:val="36"/>
          <w:vertAlign w:val="superscript"/>
          <w:rtl/>
        </w:rPr>
        <w:t>(</w:t>
      </w:r>
      <w:r w:rsidR="00F55EFB" w:rsidRPr="00BA650A">
        <w:rPr>
          <w:rFonts w:cs="Simplified Arabic"/>
          <w:b/>
          <w:bCs/>
          <w:sz w:val="36"/>
          <w:vertAlign w:val="superscript"/>
          <w:rtl/>
        </w:rPr>
        <w:footnoteReference w:id="750"/>
      </w:r>
      <w:r w:rsidR="008B44D1" w:rsidRPr="00BA650A">
        <w:rPr>
          <w:rFonts w:cs="Simplified Arabic"/>
          <w:b/>
          <w:bCs/>
          <w:sz w:val="36"/>
          <w:vertAlign w:val="superscript"/>
          <w:rtl/>
        </w:rPr>
        <w:t>)</w:t>
      </w:r>
      <w:r w:rsidR="00C831EF" w:rsidRPr="00BA650A">
        <w:rPr>
          <w:rFonts w:ascii="Traditional Arabic" w:eastAsiaTheme="minorHAnsi" w:hAnsi="Traditional Arabic" w:hint="cs"/>
          <w:sz w:val="36"/>
          <w:rtl/>
        </w:rPr>
        <w:t>.</w:t>
      </w:r>
    </w:p>
    <w:p w:rsidR="00027B57" w:rsidRDefault="00027B57" w:rsidP="00027B57">
      <w:pPr>
        <w:autoSpaceDE w:val="0"/>
        <w:autoSpaceDN w:val="0"/>
        <w:adjustRightInd w:val="0"/>
        <w:spacing w:beforeLines="30" w:before="72" w:afterLines="30" w:after="72"/>
        <w:ind w:left="-57"/>
        <w:jc w:val="both"/>
        <w:rPr>
          <w:rFonts w:ascii="Traditional Arabic" w:eastAsiaTheme="minorHAnsi" w:hAnsi="Traditional Arabic"/>
          <w:sz w:val="36"/>
          <w:rtl/>
        </w:rPr>
      </w:pPr>
      <w:r>
        <w:rPr>
          <w:rFonts w:ascii="Traditional Arabic" w:eastAsiaTheme="minorHAnsi" w:hAnsi="Traditional Arabic" w:hint="cs"/>
          <w:sz w:val="36"/>
          <w:rtl/>
        </w:rPr>
        <w:t>قلت وكذلك أعله أبو حاتم الرازي</w:t>
      </w:r>
      <w:r w:rsidR="00A054BD">
        <w:rPr>
          <w:rFonts w:ascii="Traditional Arabic" w:eastAsiaTheme="minorHAnsi" w:hAnsi="Traditional Arabic" w:hint="cs"/>
          <w:sz w:val="36"/>
          <w:rtl/>
        </w:rPr>
        <w:t>(</w:t>
      </w:r>
      <w:r w:rsidR="005E3756" w:rsidRPr="00A054BD">
        <w:rPr>
          <w:rStyle w:val="a5"/>
          <w:rFonts w:ascii="Traditional Arabic" w:eastAsiaTheme="minorHAnsi" w:hAnsi="Traditional Arabic"/>
          <w:sz w:val="28"/>
          <w:szCs w:val="28"/>
          <w:vertAlign w:val="baseline"/>
          <w:rtl/>
        </w:rPr>
        <w:footnoteReference w:id="751"/>
      </w:r>
      <w:r w:rsidR="00A054BD">
        <w:rPr>
          <w:rFonts w:ascii="Traditional Arabic" w:eastAsiaTheme="minorHAnsi" w:hAnsi="Traditional Arabic" w:hint="cs"/>
          <w:sz w:val="36"/>
          <w:rtl/>
        </w:rPr>
        <w:t>)</w:t>
      </w:r>
      <w:r>
        <w:rPr>
          <w:rFonts w:ascii="Traditional Arabic" w:eastAsiaTheme="minorHAnsi" w:hAnsi="Traditional Arabic" w:hint="cs"/>
          <w:sz w:val="36"/>
          <w:rtl/>
        </w:rPr>
        <w:t xml:space="preserve"> في علله قال: </w:t>
      </w:r>
      <w:r w:rsidRPr="00027B57">
        <w:rPr>
          <w:rFonts w:ascii="Traditional Arabic" w:eastAsiaTheme="minorHAnsi" w:hAnsi="Traditional Arabic"/>
          <w:sz w:val="36"/>
          <w:rtl/>
        </w:rPr>
        <w:t>قال أبو حاتم -رحمه الله-: "لم</w:t>
      </w:r>
      <w:r>
        <w:rPr>
          <w:rFonts w:ascii="Traditional Arabic" w:eastAsiaTheme="minorHAnsi" w:hAnsi="Traditional Arabic"/>
          <w:sz w:val="36"/>
          <w:rtl/>
        </w:rPr>
        <w:t xml:space="preserve"> يسمع الحكم من مقسم هذا الحديث"</w:t>
      </w:r>
      <w:r w:rsidR="006A6BEB">
        <w:rPr>
          <w:rFonts w:ascii="Traditional Arabic" w:eastAsiaTheme="minorHAnsi" w:hAnsi="Traditional Arabic" w:hint="cs"/>
          <w:sz w:val="36"/>
          <w:rtl/>
        </w:rPr>
        <w:t>(</w:t>
      </w:r>
      <w:r>
        <w:rPr>
          <w:rStyle w:val="a5"/>
          <w:rFonts w:ascii="Traditional Arabic" w:eastAsiaTheme="minorHAnsi" w:hAnsi="Traditional Arabic"/>
          <w:sz w:val="36"/>
          <w:rtl/>
        </w:rPr>
        <w:footnoteReference w:id="752"/>
      </w:r>
      <w:r w:rsidR="006A6BEB">
        <w:rPr>
          <w:rFonts w:ascii="Traditional Arabic" w:eastAsiaTheme="minorHAnsi" w:hAnsi="Traditional Arabic" w:hint="cs"/>
          <w:sz w:val="36"/>
          <w:rtl/>
        </w:rPr>
        <w:t>)</w:t>
      </w:r>
    </w:p>
    <w:p w:rsidR="006A6BEB" w:rsidRPr="00BA650A" w:rsidRDefault="006A6BEB" w:rsidP="00027B57">
      <w:pPr>
        <w:autoSpaceDE w:val="0"/>
        <w:autoSpaceDN w:val="0"/>
        <w:adjustRightInd w:val="0"/>
        <w:spacing w:beforeLines="30" w:before="72" w:afterLines="30" w:after="72"/>
        <w:ind w:left="-57"/>
        <w:jc w:val="both"/>
        <w:rPr>
          <w:rFonts w:ascii="Traditional Arabic" w:eastAsiaTheme="minorHAnsi" w:hAnsi="Traditional Arabic"/>
          <w:sz w:val="36"/>
          <w:rtl/>
        </w:rPr>
      </w:pPr>
      <w:r>
        <w:rPr>
          <w:rFonts w:ascii="Traditional Arabic" w:eastAsiaTheme="minorHAnsi" w:hAnsi="Traditional Arabic" w:hint="cs"/>
          <w:sz w:val="36"/>
          <w:rtl/>
        </w:rPr>
        <w:t xml:space="preserve">وقال الحافظ أبو علي ابن السكن: </w:t>
      </w:r>
      <w:r w:rsidRPr="006A6BEB">
        <w:rPr>
          <w:rFonts w:ascii="Traditional Arabic" w:eastAsiaTheme="minorHAnsi" w:hAnsi="Traditional Arabic"/>
          <w:sz w:val="36"/>
          <w:rtl/>
        </w:rPr>
        <w:t>وَقَالَ أَبُو عَلِيِّ بْنِ السَّكَنِ: هَذَا حَدِيثٌ مُخْتَلَفٌ فِي إِسْنَادِهِ وَلَفْظِهِ، وَلا يَصِحُّ مَرْفُوعًا، لَمْ يُصَحِّحْهُ الْبُخَارِيُّ، وَهُوَ صَح</w:t>
      </w:r>
      <w:r>
        <w:rPr>
          <w:rFonts w:ascii="Traditional Arabic" w:eastAsiaTheme="minorHAnsi" w:hAnsi="Traditional Arabic"/>
          <w:sz w:val="36"/>
          <w:rtl/>
        </w:rPr>
        <w:t>ِيحٌ مِنْ كَلامِ ابْنِ عَبَّاسٍ</w:t>
      </w:r>
      <w:r>
        <w:rPr>
          <w:rFonts w:ascii="Traditional Arabic" w:eastAsiaTheme="minorHAnsi" w:hAnsi="Traditional Arabic" w:hint="cs"/>
          <w:sz w:val="36"/>
          <w:rtl/>
        </w:rPr>
        <w:t>".(</w:t>
      </w:r>
      <w:r>
        <w:rPr>
          <w:rStyle w:val="a5"/>
          <w:rFonts w:ascii="Traditional Arabic" w:eastAsiaTheme="minorHAnsi" w:hAnsi="Traditional Arabic"/>
          <w:sz w:val="36"/>
          <w:rtl/>
        </w:rPr>
        <w:footnoteReference w:id="753"/>
      </w:r>
      <w:r>
        <w:rPr>
          <w:rFonts w:ascii="Traditional Arabic" w:eastAsiaTheme="minorHAnsi" w:hAnsi="Traditional Arabic" w:hint="cs"/>
          <w:sz w:val="36"/>
          <w:rtl/>
        </w:rPr>
        <w:t>)</w:t>
      </w:r>
    </w:p>
    <w:p w:rsidR="00C831EF" w:rsidRPr="00BA650A" w:rsidRDefault="00F55EFB"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وقال النووي</w:t>
      </w:r>
      <w:r w:rsidRPr="00BA650A">
        <w:rPr>
          <w:rFonts w:ascii="Traditional Arabic" w:eastAsiaTheme="minorHAnsi" w:hAnsi="Traditional Arabic"/>
          <w:sz w:val="36"/>
          <w:rtl/>
        </w:rPr>
        <w:t xml:space="preserve"> فِي «</w:t>
      </w:r>
      <w:r w:rsidR="00C831EF" w:rsidRPr="00BA650A">
        <w:rPr>
          <w:rFonts w:eastAsiaTheme="minorHAnsi" w:hint="cs"/>
          <w:sz w:val="36"/>
          <w:rtl/>
        </w:rPr>
        <w:t>المجموع</w:t>
      </w:r>
      <w:r w:rsidR="00C831EF"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شرح الْمُهَذّب»</w:t>
      </w:r>
      <w:r w:rsidR="00C831EF" w:rsidRPr="00BA650A">
        <w:rPr>
          <w:rFonts w:ascii="Traditional Arabic" w:eastAsiaTheme="minorHAnsi" w:hAnsi="Traditional Arabic" w:hint="cs"/>
          <w:sz w:val="36"/>
          <w:rtl/>
        </w:rPr>
        <w:t xml:space="preserve"> </w:t>
      </w:r>
      <w:r w:rsidR="00C831EF" w:rsidRPr="00BA650A">
        <w:rPr>
          <w:rFonts w:eastAsiaTheme="minorHAnsi" w:hint="cs"/>
          <w:sz w:val="36"/>
          <w:rtl/>
        </w:rPr>
        <w:t>- كما في «البدر المنير» -</w:t>
      </w:r>
      <w:r w:rsidR="00C831EF" w:rsidRPr="00BA650A">
        <w:rPr>
          <w:rFonts w:ascii="Traditional Arabic" w:eastAsiaTheme="minorHAnsi" w:hAnsi="Traditional Arabic" w:hint="cs"/>
          <w:sz w:val="36"/>
          <w:rtl/>
        </w:rPr>
        <w:t xml:space="preserve"> : </w:t>
      </w:r>
      <w:r w:rsidRPr="00BA650A">
        <w:rPr>
          <w:rFonts w:ascii="Traditional Arabic" w:eastAsiaTheme="minorHAnsi" w:hAnsi="Traditional Arabic" w:hint="cs"/>
          <w:sz w:val="36"/>
          <w:rtl/>
        </w:rPr>
        <w:t>"</w:t>
      </w:r>
      <w:r w:rsidR="00364004" w:rsidRPr="00BA650A">
        <w:rPr>
          <w:rFonts w:ascii="Traditional Arabic" w:eastAsiaTheme="minorHAnsi" w:hAnsi="Traditional Arabic"/>
          <w:sz w:val="36"/>
          <w:rtl/>
        </w:rPr>
        <w:t>اتّفق المحد</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sz w:val="36"/>
          <w:rtl/>
        </w:rPr>
        <w:t>ثون عَلَى ضعفه واضطرابه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64004" w:rsidRPr="00BA650A">
        <w:rPr>
          <w:rFonts w:ascii="Traditional Arabic" w:eastAsiaTheme="minorHAnsi" w:hAnsi="Traditional Arabic"/>
          <w:sz w:val="36"/>
          <w:rtl/>
        </w:rPr>
        <w:t>وَرُوِيَ مَوْقُوفا وم</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sz w:val="36"/>
          <w:rtl/>
        </w:rPr>
        <w:t>رس</w:t>
      </w:r>
      <w:r w:rsidR="00C831EF" w:rsidRPr="00BA650A">
        <w:rPr>
          <w:rFonts w:ascii="Traditional Arabic" w:eastAsiaTheme="minorHAnsi" w:hAnsi="Traditional Arabic" w:hint="cs"/>
          <w:sz w:val="36"/>
          <w:rtl/>
        </w:rPr>
        <w:t>َ</w:t>
      </w:r>
      <w:r w:rsidR="00E71AC1" w:rsidRPr="00BA650A">
        <w:rPr>
          <w:rFonts w:ascii="Traditional Arabic" w:eastAsiaTheme="minorHAnsi" w:hAnsi="Traditional Arabic"/>
          <w:sz w:val="36"/>
          <w:rtl/>
        </w:rPr>
        <w:t>لاً</w:t>
      </w:r>
      <w:r w:rsidR="00364004" w:rsidRPr="00BA650A">
        <w:rPr>
          <w:rFonts w:ascii="Traditional Arabic" w:eastAsiaTheme="minorHAnsi" w:hAnsi="Traditional Arabic"/>
          <w:sz w:val="36"/>
          <w:rtl/>
        </w:rPr>
        <w:t xml:space="preserve"> وألوانًا كَثِيرَة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64004" w:rsidRPr="00BA650A">
        <w:rPr>
          <w:rFonts w:ascii="Traditional Arabic" w:eastAsiaTheme="minorHAnsi" w:hAnsi="Traditional Arabic"/>
          <w:sz w:val="36"/>
          <w:rtl/>
        </w:rPr>
        <w:t>وَقد رَوَاهُ أَبُو دَاوُد وَالنَّسَائِيّ وَالتِّرْمِذِيّ</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sz w:val="36"/>
          <w:rtl/>
        </w:rPr>
        <w:t xml:space="preserve"> وَ</w:t>
      </w:r>
      <w:r w:rsidR="00E71AC1" w:rsidRPr="00BA650A">
        <w:rPr>
          <w:rFonts w:ascii="Traditional Arabic" w:eastAsiaTheme="minorHAnsi" w:hAnsi="Traditional Arabic"/>
          <w:sz w:val="36"/>
          <w:rtl/>
        </w:rPr>
        <w:t>لا</w:t>
      </w:r>
      <w:r w:rsidR="00364004" w:rsidRPr="00BA650A">
        <w:rPr>
          <w:rFonts w:ascii="Traditional Arabic" w:eastAsiaTheme="minorHAnsi" w:hAnsi="Traditional Arabic"/>
          <w:sz w:val="36"/>
          <w:rtl/>
        </w:rPr>
        <w:t xml:space="preserve"> يَجعله ذَلِك صَحِيح</w:t>
      </w:r>
      <w:r w:rsidR="00C831EF" w:rsidRPr="00BA650A">
        <w:rPr>
          <w:rFonts w:ascii="Traditional Arabic" w:eastAsiaTheme="minorHAnsi" w:hAnsi="Traditional Arabic" w:hint="cs"/>
          <w:sz w:val="36"/>
          <w:rtl/>
        </w:rPr>
        <w:t>ً</w:t>
      </w:r>
      <w:r w:rsidR="00364004" w:rsidRPr="00BA650A">
        <w:rPr>
          <w:rFonts w:ascii="Traditional Arabic" w:eastAsiaTheme="minorHAnsi" w:hAnsi="Traditional Arabic"/>
          <w:sz w:val="36"/>
          <w:rtl/>
        </w:rPr>
        <w:t>ا</w:t>
      </w:r>
      <w:r w:rsidR="00C831EF" w:rsidRPr="00BA650A">
        <w:rPr>
          <w:rFonts w:ascii="Traditional Arabic" w:eastAsiaTheme="minorHAnsi" w:hAnsi="Traditional Arabic" w:hint="cs"/>
          <w:sz w:val="36"/>
          <w:rtl/>
        </w:rPr>
        <w:t>"</w:t>
      </w:r>
      <w:r w:rsidR="00866E40" w:rsidRPr="00BA650A">
        <w:rPr>
          <w:rFonts w:ascii="Traditional Arabic" w:eastAsiaTheme="minorHAnsi" w:hAnsi="Traditional Arabic"/>
          <w:sz w:val="36"/>
          <w:rtl/>
        </w:rPr>
        <w:t>.</w:t>
      </w:r>
    </w:p>
    <w:p w:rsidR="00C831EF" w:rsidRPr="00BA650A" w:rsidRDefault="00364004"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قَالَ</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وَأما قَول الْحَاكِم</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C831EF" w:rsidRPr="00BA650A">
        <w:rPr>
          <w:rFonts w:ascii="Traditional Arabic" w:eastAsiaTheme="minorHAnsi" w:hAnsi="Traditional Arabic" w:hint="cs"/>
          <w:sz w:val="36"/>
          <w:rtl/>
        </w:rPr>
        <w:t>إنَّه</w:t>
      </w:r>
      <w:r w:rsidRPr="00BA650A">
        <w:rPr>
          <w:rFonts w:ascii="Traditional Arabic" w:eastAsiaTheme="minorHAnsi" w:hAnsi="Traditional Arabic"/>
          <w:sz w:val="36"/>
          <w:rtl/>
        </w:rPr>
        <w:t xml:space="preserve"> صَحِيح</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فخلاف مَا قَالَه أَئِمَّة الحَدِيث</w:t>
      </w:r>
      <w:r w:rsidR="00C831EF" w:rsidRPr="00BA650A">
        <w:rPr>
          <w:rFonts w:ascii="Traditional Arabic" w:eastAsiaTheme="minorHAnsi" w:hAnsi="Traditional Arabic" w:hint="cs"/>
          <w:sz w:val="36"/>
          <w:rtl/>
        </w:rPr>
        <w:t>"</w:t>
      </w:r>
      <w:r w:rsidR="00866E40" w:rsidRPr="00BA650A">
        <w:rPr>
          <w:rFonts w:ascii="Traditional Arabic" w:eastAsiaTheme="minorHAnsi" w:hAnsi="Traditional Arabic"/>
          <w:sz w:val="36"/>
          <w:rtl/>
        </w:rPr>
        <w:t>.</w:t>
      </w:r>
    </w:p>
    <w:p w:rsidR="00C831EF" w:rsidRPr="00BA650A" w:rsidRDefault="00364004"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قَالَ</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وَهُوَ عِنْدهم مَعْرُوف</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بالتساهل</w:t>
      </w:r>
      <w:r w:rsidR="00C831EF" w:rsidRPr="00BA650A">
        <w:rPr>
          <w:rFonts w:ascii="Traditional Arabic" w:eastAsiaTheme="minorHAnsi" w:hAnsi="Traditional Arabic" w:hint="cs"/>
          <w:sz w:val="36"/>
          <w:rtl/>
        </w:rPr>
        <w:t>"</w:t>
      </w:r>
      <w:r w:rsidR="00866E40" w:rsidRPr="00BA650A">
        <w:rPr>
          <w:rFonts w:ascii="Traditional Arabic" w:eastAsiaTheme="minorHAnsi" w:hAnsi="Traditional Arabic"/>
          <w:sz w:val="36"/>
          <w:rtl/>
        </w:rPr>
        <w:t>.</w:t>
      </w:r>
    </w:p>
    <w:p w:rsidR="00C831EF" w:rsidRPr="00BA650A" w:rsidRDefault="00364004"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sz w:val="36"/>
          <w:rtl/>
        </w:rPr>
        <w:t>وَقَالَ فِي «تنقيحه</w:t>
      </w:r>
      <w:r w:rsidR="00C831EF" w:rsidRPr="00BA650A">
        <w:rPr>
          <w:rFonts w:ascii="Traditional Arabic" w:eastAsiaTheme="minorHAnsi" w:hAnsi="Traditional Arabic" w:hint="cs"/>
          <w:sz w:val="36"/>
          <w:rtl/>
        </w:rPr>
        <w:t>»</w:t>
      </w:r>
      <w:r w:rsidR="00454E7F">
        <w:rPr>
          <w:rFonts w:ascii="Traditional Arabic" w:eastAsiaTheme="minorHAnsi" w:hAnsi="Traditional Arabic" w:hint="cs"/>
          <w:sz w:val="36"/>
          <w:rtl/>
        </w:rPr>
        <w:t>(</w:t>
      </w:r>
      <w:r w:rsidR="00BA4C37">
        <w:rPr>
          <w:rStyle w:val="a5"/>
          <w:rFonts w:ascii="Traditional Arabic" w:eastAsiaTheme="minorHAnsi" w:hAnsi="Traditional Arabic"/>
          <w:sz w:val="36"/>
          <w:rtl/>
        </w:rPr>
        <w:footnoteReference w:id="754"/>
      </w:r>
      <w:r w:rsidR="00454E7F">
        <w:rPr>
          <w:rFonts w:ascii="Traditional Arabic" w:eastAsiaTheme="minorHAnsi" w:hAnsi="Traditional Arabic" w:hint="cs"/>
          <w:sz w:val="36"/>
          <w:rtl/>
        </w:rPr>
        <w:t>)</w:t>
      </w:r>
      <w:r w:rsidR="00B104B7" w:rsidRPr="00BA650A">
        <w:rPr>
          <w:rFonts w:ascii="Traditional Arabic" w:eastAsiaTheme="minorHAnsi" w:hAnsi="Traditional Arabic"/>
          <w:sz w:val="36"/>
          <w:rtl/>
        </w:rPr>
        <w:t>: "</w:t>
      </w:r>
      <w:r w:rsidRPr="00BA650A">
        <w:rPr>
          <w:rFonts w:ascii="Traditional Arabic" w:eastAsiaTheme="minorHAnsi" w:hAnsi="Traditional Arabic"/>
          <w:sz w:val="36"/>
          <w:rtl/>
        </w:rPr>
        <w:t>هَذَا حَدِيث</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ضَعِيف</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بِاتِّفَاق الْحفاظ</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وأنكروا عَلَى الْحَاكِم تَصْحِيحه</w:t>
      </w:r>
      <w:r w:rsidR="00C831EF"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707EB4" w:rsidRPr="00BA650A">
        <w:rPr>
          <w:rFonts w:ascii="Traditional Arabic" w:eastAsiaTheme="minorHAnsi" w:hAnsi="Traditional Arabic"/>
          <w:sz w:val="36"/>
          <w:rtl/>
        </w:rPr>
        <w:t>وإنَّما</w:t>
      </w:r>
      <w:r w:rsidRPr="00BA650A">
        <w:rPr>
          <w:rFonts w:ascii="Traditional Arabic" w:eastAsiaTheme="minorHAnsi" w:hAnsi="Traditional Arabic"/>
          <w:sz w:val="36"/>
          <w:rtl/>
        </w:rPr>
        <w:t xml:space="preserve"> هُوَ من قَول ابْن عَبَّاس مَوْقُوف عَلَيْهِ</w:t>
      </w:r>
      <w:r w:rsidR="00C831EF"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هَذَا آخر كَ</w:t>
      </w:r>
      <w:r w:rsidR="00E71AC1" w:rsidRPr="00BA650A">
        <w:rPr>
          <w:rFonts w:ascii="Traditional Arabic" w:eastAsiaTheme="minorHAnsi" w:hAnsi="Traditional Arabic"/>
          <w:sz w:val="36"/>
          <w:rtl/>
        </w:rPr>
        <w:t>لا</w:t>
      </w:r>
      <w:r w:rsidRPr="00BA650A">
        <w:rPr>
          <w:rFonts w:ascii="Traditional Arabic" w:eastAsiaTheme="minorHAnsi" w:hAnsi="Traditional Arabic"/>
          <w:sz w:val="36"/>
          <w:rtl/>
        </w:rPr>
        <w:t>مه"</w:t>
      </w:r>
      <w:r w:rsidR="008B44D1" w:rsidRPr="00BA650A">
        <w:rPr>
          <w:rFonts w:cs="Simplified Arabic"/>
          <w:b/>
          <w:bCs/>
          <w:sz w:val="36"/>
          <w:vertAlign w:val="superscript"/>
          <w:rtl/>
        </w:rPr>
        <w:t>(</w:t>
      </w:r>
      <w:r w:rsidR="00F55EFB" w:rsidRPr="00BA650A">
        <w:rPr>
          <w:rFonts w:cs="Simplified Arabic"/>
          <w:b/>
          <w:bCs/>
          <w:sz w:val="36"/>
          <w:vertAlign w:val="superscript"/>
          <w:rtl/>
        </w:rPr>
        <w:footnoteReference w:id="755"/>
      </w:r>
      <w:r w:rsidR="008B44D1" w:rsidRPr="00BA650A">
        <w:rPr>
          <w:rFonts w:cs="Simplified Arabic"/>
          <w:b/>
          <w:bCs/>
          <w:sz w:val="36"/>
          <w:vertAlign w:val="superscript"/>
          <w:rtl/>
        </w:rPr>
        <w:t>)</w:t>
      </w:r>
      <w:r w:rsidR="00C831EF" w:rsidRPr="00BA650A">
        <w:rPr>
          <w:rFonts w:ascii="Traditional Arabic" w:eastAsiaTheme="minorHAnsi" w:hAnsi="Traditional Arabic" w:hint="cs"/>
          <w:sz w:val="36"/>
          <w:rtl/>
        </w:rPr>
        <w:t>.</w:t>
      </w:r>
    </w:p>
    <w:p w:rsidR="00F46FD1" w:rsidRPr="00BA650A" w:rsidRDefault="00364004" w:rsidP="00C831EF">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وذكر ابن حجر </w:t>
      </w:r>
      <w:r w:rsidR="00FA62D2" w:rsidRPr="00BA650A">
        <w:rPr>
          <w:rFonts w:ascii="Traditional Arabic" w:eastAsiaTheme="minorHAnsi" w:hAnsi="Traditional Arabic" w:hint="cs"/>
          <w:sz w:val="36"/>
          <w:rtl/>
        </w:rPr>
        <w:t xml:space="preserve">في </w:t>
      </w:r>
      <w:r w:rsidR="00C831EF" w:rsidRPr="00BA650A">
        <w:rPr>
          <w:rFonts w:ascii="Traditional Arabic" w:eastAsiaTheme="minorHAnsi" w:hAnsi="Traditional Arabic" w:hint="eastAsia"/>
          <w:sz w:val="36"/>
          <w:rtl/>
        </w:rPr>
        <w:t>«</w:t>
      </w:r>
      <w:r w:rsidR="00FA62D2" w:rsidRPr="00BA650A">
        <w:rPr>
          <w:rFonts w:ascii="Traditional Arabic" w:eastAsiaTheme="minorHAnsi" w:hAnsi="Traditional Arabic" w:hint="cs"/>
          <w:sz w:val="36"/>
          <w:rtl/>
        </w:rPr>
        <w:t>التلخيص</w:t>
      </w:r>
      <w:r w:rsidR="00C831EF" w:rsidRPr="00BA650A">
        <w:rPr>
          <w:rFonts w:ascii="Traditional Arabic" w:eastAsiaTheme="minorHAnsi" w:hAnsi="Traditional Arabic" w:hint="cs"/>
          <w:sz w:val="36"/>
          <w:rtl/>
        </w:rPr>
        <w:t xml:space="preserve"> </w:t>
      </w:r>
      <w:r w:rsidR="00C831EF" w:rsidRPr="00BA650A">
        <w:rPr>
          <w:rFonts w:eastAsiaTheme="minorHAnsi" w:hint="cs"/>
          <w:sz w:val="36"/>
          <w:rtl/>
        </w:rPr>
        <w:t>الحبير</w:t>
      </w:r>
      <w:r w:rsidR="00C831EF" w:rsidRPr="00BA650A">
        <w:rPr>
          <w:rFonts w:eastAsiaTheme="minorHAnsi" w:hint="eastAsia"/>
          <w:sz w:val="36"/>
          <w:rtl/>
        </w:rPr>
        <w:t>»</w:t>
      </w:r>
      <w:r w:rsidR="00FA62D2"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tl/>
        </w:rPr>
        <w:t>أن</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الاضطراب في </w:t>
      </w:r>
      <w:r w:rsidR="00C831EF" w:rsidRPr="00BA650A">
        <w:rPr>
          <w:rFonts w:eastAsiaTheme="minorHAnsi" w:hint="cs"/>
          <w:sz w:val="36"/>
          <w:rtl/>
        </w:rPr>
        <w:t>إسناد هذا الحديث</w:t>
      </w:r>
      <w:r w:rsidRPr="00BA650A">
        <w:rPr>
          <w:rFonts w:ascii="Traditional Arabic" w:eastAsiaTheme="minorHAnsi" w:hAnsi="Traditional Arabic" w:hint="cs"/>
          <w:sz w:val="36"/>
          <w:rtl/>
        </w:rPr>
        <w:t xml:space="preserve"> ومتنه كثير</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 xml:space="preserve"> جد</w:t>
      </w:r>
      <w:r w:rsidR="00C831EF" w:rsidRPr="00BA650A">
        <w:rPr>
          <w:rFonts w:ascii="Traditional Arabic" w:eastAsiaTheme="minorHAnsi" w:hAnsi="Traditional Arabic" w:hint="cs"/>
          <w:sz w:val="36"/>
          <w:rtl/>
        </w:rPr>
        <w:t>ًّ</w:t>
      </w:r>
      <w:r w:rsidRPr="00BA650A">
        <w:rPr>
          <w:rFonts w:ascii="Traditional Arabic" w:eastAsiaTheme="minorHAnsi" w:hAnsi="Traditional Arabic" w:hint="cs"/>
          <w:sz w:val="36"/>
          <w:rtl/>
        </w:rPr>
        <w:t>ا</w:t>
      </w:r>
      <w:r w:rsidR="00C831EF" w:rsidRPr="00BA650A">
        <w:rPr>
          <w:rFonts w:ascii="Traditional Arabic" w:eastAsiaTheme="minorHAnsi" w:hAnsi="Traditional Arabic" w:hint="cs"/>
          <w:sz w:val="36"/>
          <w:rtl/>
        </w:rPr>
        <w:t>"</w:t>
      </w:r>
      <w:r w:rsidR="008B44D1" w:rsidRPr="00BA650A">
        <w:rPr>
          <w:rFonts w:cs="Simplified Arabic"/>
          <w:b/>
          <w:bCs/>
          <w:sz w:val="36"/>
          <w:vertAlign w:val="superscript"/>
          <w:rtl/>
        </w:rPr>
        <w:t>(</w:t>
      </w:r>
      <w:r w:rsidR="00F55EFB" w:rsidRPr="00BA650A">
        <w:rPr>
          <w:rFonts w:cs="Simplified Arabic"/>
          <w:b/>
          <w:bCs/>
          <w:sz w:val="36"/>
          <w:vertAlign w:val="superscript"/>
          <w:rtl/>
        </w:rPr>
        <w:footnoteReference w:id="756"/>
      </w:r>
      <w:r w:rsidR="008B44D1" w:rsidRPr="00BA650A">
        <w:rPr>
          <w:rFonts w:cs="Simplified Arabic"/>
          <w:b/>
          <w:bCs/>
          <w:sz w:val="36"/>
          <w:vertAlign w:val="superscript"/>
          <w:rtl/>
        </w:rPr>
        <w:t>)</w:t>
      </w:r>
      <w:r w:rsidR="00F46FD1" w:rsidRPr="00BA650A">
        <w:rPr>
          <w:rFonts w:ascii="Traditional Arabic" w:eastAsiaTheme="minorHAnsi" w:hAnsi="Traditional Arabic" w:hint="cs"/>
          <w:sz w:val="36"/>
          <w:rtl/>
        </w:rPr>
        <w:t>.</w:t>
      </w:r>
    </w:p>
    <w:p w:rsidR="00F46FD1" w:rsidRPr="00BA650A" w:rsidRDefault="00FA62D2"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r w:rsidRPr="00BA650A">
        <w:rPr>
          <w:rFonts w:ascii="Traditional Arabic" w:eastAsiaTheme="minorHAnsi" w:hAnsi="Traditional Arabic" w:hint="cs"/>
          <w:sz w:val="36"/>
          <w:rtl/>
        </w:rPr>
        <w:t>و</w:t>
      </w:r>
      <w:r w:rsidR="001517A7" w:rsidRPr="00BA650A">
        <w:rPr>
          <w:rFonts w:ascii="Traditional Arabic" w:eastAsiaTheme="minorHAnsi" w:hAnsi="Traditional Arabic" w:hint="cs"/>
          <w:sz w:val="36"/>
          <w:rtl/>
        </w:rPr>
        <w:t>على هذا</w:t>
      </w:r>
      <w:r w:rsidR="00C831EF" w:rsidRPr="00BA650A">
        <w:rPr>
          <w:rFonts w:ascii="Traditional Arabic" w:eastAsiaTheme="minorHAnsi" w:hAnsi="Traditional Arabic" w:hint="cs"/>
          <w:sz w:val="36"/>
          <w:rtl/>
        </w:rPr>
        <w:t>؛</w:t>
      </w:r>
      <w:r w:rsidR="001517A7" w:rsidRPr="00BA650A">
        <w:rPr>
          <w:rFonts w:ascii="Traditional Arabic" w:eastAsiaTheme="minorHAnsi" w:hAnsi="Traditional Arabic" w:hint="cs"/>
          <w:sz w:val="36"/>
          <w:rtl/>
        </w:rPr>
        <w:t xml:space="preserve"> فلا ح</w:t>
      </w:r>
      <w:r w:rsidR="00C831EF" w:rsidRPr="00BA650A">
        <w:rPr>
          <w:rFonts w:ascii="Traditional Arabic" w:eastAsiaTheme="minorHAnsi" w:hAnsi="Traditional Arabic" w:hint="cs"/>
          <w:sz w:val="36"/>
          <w:rtl/>
        </w:rPr>
        <w:t>ُ</w:t>
      </w:r>
      <w:r w:rsidR="001517A7" w:rsidRPr="00BA650A">
        <w:rPr>
          <w:rFonts w:ascii="Traditional Arabic" w:eastAsiaTheme="minorHAnsi" w:hAnsi="Traditional Arabic" w:hint="cs"/>
          <w:sz w:val="36"/>
          <w:rtl/>
        </w:rPr>
        <w:t>ج</w:t>
      </w:r>
      <w:r w:rsidR="00C831EF" w:rsidRPr="00BA650A">
        <w:rPr>
          <w:rFonts w:ascii="Traditional Arabic" w:eastAsiaTheme="minorHAnsi" w:hAnsi="Traditional Arabic" w:hint="cs"/>
          <w:sz w:val="36"/>
          <w:rtl/>
        </w:rPr>
        <w:t>َّ</w:t>
      </w:r>
      <w:r w:rsidR="001517A7" w:rsidRPr="00BA650A">
        <w:rPr>
          <w:rFonts w:ascii="Traditional Arabic" w:eastAsiaTheme="minorHAnsi" w:hAnsi="Traditional Arabic" w:hint="cs"/>
          <w:sz w:val="36"/>
          <w:rtl/>
        </w:rPr>
        <w:t>ة فيه</w:t>
      </w:r>
      <w:r w:rsidR="008B44D1" w:rsidRPr="00BA650A">
        <w:rPr>
          <w:rFonts w:ascii="Traditional Arabic" w:eastAsiaTheme="minorHAnsi" w:hAnsi="Traditional Arabic" w:hint="cs"/>
          <w:sz w:val="36"/>
          <w:rtl/>
        </w:rPr>
        <w:t xml:space="preserve">، </w:t>
      </w:r>
      <w:r w:rsidR="001517A7" w:rsidRPr="00BA650A">
        <w:rPr>
          <w:rFonts w:ascii="Traditional Arabic" w:eastAsiaTheme="minorHAnsi" w:hAnsi="Traditional Arabic" w:hint="cs"/>
          <w:sz w:val="36"/>
          <w:rtl/>
        </w:rPr>
        <w:t>والله أعلم</w:t>
      </w:r>
      <w:r w:rsidR="00F46FD1" w:rsidRPr="00BA650A">
        <w:rPr>
          <w:rFonts w:ascii="Traditional Arabic" w:eastAsiaTheme="minorHAnsi" w:hAnsi="Traditional Arabic"/>
          <w:sz w:val="36"/>
          <w:rtl/>
        </w:rPr>
        <w:t>.</w:t>
      </w:r>
    </w:p>
    <w:p w:rsidR="00F46FD1" w:rsidRPr="00BA650A" w:rsidRDefault="00F46FD1" w:rsidP="000D29C4">
      <w:pPr>
        <w:autoSpaceDE w:val="0"/>
        <w:autoSpaceDN w:val="0"/>
        <w:adjustRightInd w:val="0"/>
        <w:spacing w:beforeLines="30" w:before="72" w:afterLines="30" w:after="72"/>
        <w:ind w:left="-57" w:firstLine="170"/>
        <w:jc w:val="both"/>
        <w:rPr>
          <w:rFonts w:ascii="Traditional Arabic" w:eastAsiaTheme="minorHAnsi" w:hAnsi="Traditional Arabic"/>
          <w:sz w:val="36"/>
          <w:rtl/>
        </w:rPr>
      </w:pPr>
    </w:p>
    <w:p w:rsidR="00F46FD1" w:rsidRPr="00BA650A" w:rsidRDefault="00EE158D" w:rsidP="00D223F2">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F46FD1" w:rsidRPr="00BA650A" w:rsidRDefault="00EE4344" w:rsidP="00D223F2">
      <w:pPr>
        <w:pStyle w:val="1"/>
        <w:spacing w:after="120"/>
        <w:jc w:val="center"/>
        <w:rPr>
          <w:b w:val="0"/>
          <w:bCs w:val="0"/>
          <w:sz w:val="40"/>
          <w:szCs w:val="40"/>
          <w:rtl/>
        </w:rPr>
      </w:pPr>
      <w:r w:rsidRPr="00BA650A">
        <w:rPr>
          <w:b w:val="0"/>
          <w:bCs w:val="0"/>
          <w:sz w:val="40"/>
          <w:szCs w:val="40"/>
          <w:rtl/>
        </w:rPr>
        <w:br w:type="page"/>
      </w:r>
      <w:r w:rsidR="001B283D" w:rsidRPr="00BA650A">
        <w:rPr>
          <w:rFonts w:ascii="Traditional Arabic" w:hAnsi="Traditional Arabic" w:cs="Traditional Arabic" w:hint="cs"/>
          <w:sz w:val="36"/>
          <w:szCs w:val="36"/>
          <w:rtl/>
        </w:rPr>
        <w:t>الخاتمة</w:t>
      </w:r>
    </w:p>
    <w:p w:rsidR="00F46FD1" w:rsidRPr="00BA650A" w:rsidRDefault="00FB4AFE" w:rsidP="00C831EF">
      <w:pPr>
        <w:pStyle w:val="a7"/>
        <w:spacing w:beforeLines="30" w:before="72" w:afterLines="30" w:after="72"/>
        <w:ind w:left="-57" w:firstLine="170"/>
        <w:jc w:val="both"/>
        <w:rPr>
          <w:sz w:val="36"/>
          <w:rtl/>
        </w:rPr>
      </w:pPr>
      <w:r w:rsidRPr="00BA650A">
        <w:rPr>
          <w:rFonts w:hint="cs"/>
          <w:sz w:val="36"/>
          <w:rtl/>
        </w:rPr>
        <w:t>بعد هذا التطواف</w:t>
      </w:r>
      <w:r w:rsidR="00AC640D" w:rsidRPr="00BA650A">
        <w:rPr>
          <w:rFonts w:hint="cs"/>
          <w:sz w:val="36"/>
          <w:rtl/>
        </w:rPr>
        <w:t xml:space="preserve"> في أرجاء</w:t>
      </w:r>
      <w:r w:rsidR="008B44D1" w:rsidRPr="00BA650A">
        <w:rPr>
          <w:rFonts w:hint="cs"/>
          <w:sz w:val="36"/>
          <w:rtl/>
        </w:rPr>
        <w:t xml:space="preserve"> </w:t>
      </w:r>
      <w:r w:rsidRPr="00BA650A">
        <w:rPr>
          <w:rFonts w:hint="cs"/>
          <w:sz w:val="36"/>
          <w:rtl/>
        </w:rPr>
        <w:t>ما تيس</w:t>
      </w:r>
      <w:r w:rsidR="00C831EF" w:rsidRPr="00BA650A">
        <w:rPr>
          <w:rFonts w:hint="cs"/>
          <w:sz w:val="36"/>
          <w:rtl/>
        </w:rPr>
        <w:t>َّ</w:t>
      </w:r>
      <w:r w:rsidRPr="00BA650A">
        <w:rPr>
          <w:rFonts w:hint="cs"/>
          <w:sz w:val="36"/>
          <w:rtl/>
        </w:rPr>
        <w:t xml:space="preserve">ر لي </w:t>
      </w:r>
      <w:r w:rsidR="009D22B1" w:rsidRPr="00BA650A">
        <w:rPr>
          <w:rFonts w:hint="cs"/>
          <w:sz w:val="36"/>
          <w:rtl/>
        </w:rPr>
        <w:t>م</w:t>
      </w:r>
      <w:r w:rsidRPr="00BA650A">
        <w:rPr>
          <w:rFonts w:hint="cs"/>
          <w:sz w:val="36"/>
          <w:rtl/>
        </w:rPr>
        <w:t>ن الوقوف عليه من كتب الإمام الصنعاني</w:t>
      </w:r>
      <w:r w:rsidR="00C831EF" w:rsidRPr="00BA650A">
        <w:rPr>
          <w:rFonts w:hint="cs"/>
          <w:sz w:val="36"/>
          <w:rtl/>
        </w:rPr>
        <w:t xml:space="preserve"> </w:t>
      </w:r>
      <w:r w:rsidR="00C831EF" w:rsidRPr="00BA650A">
        <w:rPr>
          <w:rFonts w:eastAsiaTheme="minorHAnsi" w:hint="cs"/>
          <w:sz w:val="36"/>
          <w:rtl/>
        </w:rPr>
        <w:t>- رحمه الله -</w:t>
      </w:r>
      <w:r w:rsidR="000D57E7" w:rsidRPr="00BA650A">
        <w:rPr>
          <w:rFonts w:hint="cs"/>
          <w:sz w:val="36"/>
          <w:rtl/>
        </w:rPr>
        <w:t>،</w:t>
      </w:r>
      <w:r w:rsidRPr="00BA650A">
        <w:rPr>
          <w:rFonts w:hint="cs"/>
          <w:sz w:val="36"/>
          <w:rtl/>
        </w:rPr>
        <w:t xml:space="preserve"> </w:t>
      </w:r>
      <w:r w:rsidRPr="00BA650A">
        <w:rPr>
          <w:rFonts w:eastAsiaTheme="minorHAnsi" w:hint="cs"/>
          <w:sz w:val="36"/>
          <w:rtl/>
        </w:rPr>
        <w:t>و</w:t>
      </w:r>
      <w:r w:rsidR="00C831EF" w:rsidRPr="00BA650A">
        <w:rPr>
          <w:rFonts w:eastAsiaTheme="minorHAnsi" w:hint="cs"/>
          <w:sz w:val="36"/>
          <w:rtl/>
        </w:rPr>
        <w:t>أيضًا</w:t>
      </w:r>
      <w:r w:rsidR="00C831EF" w:rsidRPr="00BA650A">
        <w:rPr>
          <w:rFonts w:hint="cs"/>
          <w:sz w:val="36"/>
          <w:rtl/>
        </w:rPr>
        <w:t xml:space="preserve"> </w:t>
      </w:r>
      <w:r w:rsidRPr="00BA650A">
        <w:rPr>
          <w:rFonts w:hint="cs"/>
          <w:sz w:val="36"/>
          <w:rtl/>
        </w:rPr>
        <w:t>كتب التراث التي تهتم</w:t>
      </w:r>
      <w:r w:rsidR="00C831EF" w:rsidRPr="00BA650A">
        <w:rPr>
          <w:rFonts w:hint="cs"/>
          <w:sz w:val="36"/>
          <w:rtl/>
        </w:rPr>
        <w:t>ُّ</w:t>
      </w:r>
      <w:r w:rsidRPr="00BA650A">
        <w:rPr>
          <w:rFonts w:hint="cs"/>
          <w:sz w:val="36"/>
          <w:rtl/>
        </w:rPr>
        <w:t xml:space="preserve"> بنقل أقاويل الصحابة ومذاهبهم</w:t>
      </w:r>
      <w:r w:rsidR="00C831EF" w:rsidRPr="00BA650A">
        <w:rPr>
          <w:rFonts w:hint="cs"/>
          <w:sz w:val="36"/>
          <w:rtl/>
        </w:rPr>
        <w:t>؛</w:t>
      </w:r>
      <w:r w:rsidR="008B44D1" w:rsidRPr="00BA650A">
        <w:rPr>
          <w:rFonts w:hint="cs"/>
          <w:sz w:val="36"/>
          <w:rtl/>
        </w:rPr>
        <w:t xml:space="preserve"> </w:t>
      </w:r>
      <w:r w:rsidR="009D22B1" w:rsidRPr="00BA650A">
        <w:rPr>
          <w:rFonts w:hint="cs"/>
          <w:sz w:val="36"/>
          <w:rtl/>
        </w:rPr>
        <w:t xml:space="preserve">جاء الآن وقت </w:t>
      </w:r>
      <w:r w:rsidR="00C831EF" w:rsidRPr="00BA650A">
        <w:rPr>
          <w:rFonts w:hint="cs"/>
          <w:sz w:val="36"/>
          <w:rtl/>
        </w:rPr>
        <w:t>إ</w:t>
      </w:r>
      <w:r w:rsidR="009D22B1" w:rsidRPr="00BA650A">
        <w:rPr>
          <w:rFonts w:hint="cs"/>
          <w:sz w:val="36"/>
          <w:rtl/>
        </w:rPr>
        <w:t>ثبات خ</w:t>
      </w:r>
      <w:r w:rsidR="00C831EF" w:rsidRPr="00BA650A">
        <w:rPr>
          <w:rFonts w:hint="cs"/>
          <w:sz w:val="36"/>
          <w:rtl/>
        </w:rPr>
        <w:t>ُ</w:t>
      </w:r>
      <w:r w:rsidR="009D22B1" w:rsidRPr="00BA650A">
        <w:rPr>
          <w:rFonts w:hint="cs"/>
          <w:sz w:val="36"/>
          <w:rtl/>
        </w:rPr>
        <w:t xml:space="preserve">لاصة ما </w:t>
      </w:r>
      <w:r w:rsidR="001B283D" w:rsidRPr="00BA650A">
        <w:rPr>
          <w:rFonts w:hint="cs"/>
          <w:sz w:val="36"/>
          <w:rtl/>
        </w:rPr>
        <w:t>توص</w:t>
      </w:r>
      <w:r w:rsidR="00C831EF" w:rsidRPr="00BA650A">
        <w:rPr>
          <w:rFonts w:hint="cs"/>
          <w:sz w:val="36"/>
          <w:rtl/>
        </w:rPr>
        <w:t>َّ</w:t>
      </w:r>
      <w:r w:rsidR="001B283D" w:rsidRPr="00BA650A">
        <w:rPr>
          <w:rFonts w:hint="cs"/>
          <w:sz w:val="36"/>
          <w:rtl/>
        </w:rPr>
        <w:t>لت</w:t>
      </w:r>
      <w:r w:rsidR="00C831EF" w:rsidRPr="00BA650A">
        <w:rPr>
          <w:rFonts w:hint="cs"/>
          <w:sz w:val="36"/>
          <w:rtl/>
        </w:rPr>
        <w:t>ُ</w:t>
      </w:r>
      <w:r w:rsidR="001B283D" w:rsidRPr="00BA650A">
        <w:rPr>
          <w:rFonts w:hint="cs"/>
          <w:sz w:val="36"/>
          <w:rtl/>
        </w:rPr>
        <w:t xml:space="preserve"> </w:t>
      </w:r>
      <w:r w:rsidR="009D22B1" w:rsidRPr="00BA650A">
        <w:rPr>
          <w:rFonts w:hint="cs"/>
          <w:sz w:val="36"/>
          <w:rtl/>
        </w:rPr>
        <w:t>إليه في هذه الد</w:t>
      </w:r>
      <w:r w:rsidR="00B2463D" w:rsidRPr="00BA650A">
        <w:rPr>
          <w:rFonts w:hint="cs"/>
          <w:sz w:val="36"/>
          <w:rtl/>
        </w:rPr>
        <w:t>راسة من النتائج والتوصيات</w:t>
      </w:r>
      <w:r w:rsidR="00F46FD1" w:rsidRPr="00BA650A">
        <w:rPr>
          <w:rFonts w:hint="cs"/>
          <w:sz w:val="36"/>
          <w:rtl/>
        </w:rPr>
        <w:t>:</w:t>
      </w:r>
    </w:p>
    <w:p w:rsidR="00F46FD1" w:rsidRPr="00BA650A" w:rsidRDefault="00B2463D" w:rsidP="00C831EF">
      <w:pPr>
        <w:pStyle w:val="a6"/>
        <w:numPr>
          <w:ilvl w:val="0"/>
          <w:numId w:val="29"/>
        </w:numPr>
        <w:spacing w:before="240" w:after="120"/>
        <w:ind w:left="828" w:hanging="357"/>
        <w:jc w:val="both"/>
        <w:rPr>
          <w:b/>
          <w:bCs/>
          <w:sz w:val="36"/>
          <w:rtl/>
        </w:rPr>
      </w:pPr>
      <w:r w:rsidRPr="00BA650A">
        <w:rPr>
          <w:rFonts w:ascii="Traditional Arabic" w:hAnsi="Traditional Arabic" w:hint="cs"/>
          <w:b/>
          <w:bCs/>
          <w:sz w:val="36"/>
          <w:rtl/>
        </w:rPr>
        <w:t>أو</w:t>
      </w:r>
      <w:r w:rsidR="00E71AC1" w:rsidRPr="00BA650A">
        <w:rPr>
          <w:rFonts w:ascii="Traditional Arabic" w:hAnsi="Traditional Arabic" w:hint="cs"/>
          <w:b/>
          <w:bCs/>
          <w:sz w:val="36"/>
          <w:rtl/>
        </w:rPr>
        <w:t>لاً</w:t>
      </w:r>
      <w:r w:rsidRPr="00BA650A">
        <w:rPr>
          <w:rFonts w:ascii="Traditional Arabic" w:hAnsi="Traditional Arabic" w:hint="cs"/>
          <w:b/>
          <w:bCs/>
          <w:sz w:val="36"/>
          <w:rtl/>
        </w:rPr>
        <w:t>: النتائج</w:t>
      </w:r>
      <w:r w:rsidR="00F46FD1" w:rsidRPr="00BA650A">
        <w:rPr>
          <w:rFonts w:ascii="Traditional Arabic" w:hAnsi="Traditional Arabic" w:hint="cs"/>
          <w:b/>
          <w:bCs/>
          <w:sz w:val="36"/>
          <w:rtl/>
        </w:rPr>
        <w:t>:</w:t>
      </w:r>
    </w:p>
    <w:p w:rsidR="00F46FD1" w:rsidRPr="00BA650A" w:rsidRDefault="00D63A05" w:rsidP="00C831EF">
      <w:pPr>
        <w:pStyle w:val="a7"/>
        <w:spacing w:beforeLines="30" w:before="72" w:afterLines="30" w:after="72"/>
        <w:ind w:left="-57" w:firstLine="170"/>
        <w:jc w:val="both"/>
        <w:rPr>
          <w:sz w:val="36"/>
          <w:rtl/>
        </w:rPr>
      </w:pPr>
      <w:r w:rsidRPr="00BA650A">
        <w:rPr>
          <w:rFonts w:hint="cs"/>
          <w:b/>
          <w:bCs/>
          <w:sz w:val="36"/>
          <w:rtl/>
        </w:rPr>
        <w:t>1</w:t>
      </w:r>
      <w:r w:rsidR="001B283D" w:rsidRPr="00BA650A">
        <w:rPr>
          <w:rFonts w:hint="cs"/>
          <w:b/>
          <w:bCs/>
          <w:sz w:val="36"/>
          <w:rtl/>
        </w:rPr>
        <w:t>-</w:t>
      </w:r>
      <w:r w:rsidR="007A2E4D">
        <w:rPr>
          <w:rFonts w:hint="cs"/>
          <w:sz w:val="36"/>
          <w:rtl/>
        </w:rPr>
        <w:t xml:space="preserve"> أ</w:t>
      </w:r>
      <w:r w:rsidR="001B283D" w:rsidRPr="00BA650A">
        <w:rPr>
          <w:rFonts w:hint="cs"/>
          <w:sz w:val="36"/>
          <w:rtl/>
        </w:rPr>
        <w:t>ن</w:t>
      </w:r>
      <w:r w:rsidR="00C831EF" w:rsidRPr="00BA650A">
        <w:rPr>
          <w:rFonts w:hint="cs"/>
          <w:sz w:val="36"/>
          <w:rtl/>
        </w:rPr>
        <w:t>َّ</w:t>
      </w:r>
      <w:r w:rsidR="001B283D" w:rsidRPr="00BA650A">
        <w:rPr>
          <w:rFonts w:hint="cs"/>
          <w:sz w:val="36"/>
          <w:rtl/>
        </w:rPr>
        <w:t xml:space="preserve"> الإمام الصنعاني ي</w:t>
      </w:r>
      <w:r w:rsidR="00C831EF" w:rsidRPr="00BA650A">
        <w:rPr>
          <w:rFonts w:hint="cs"/>
          <w:sz w:val="36"/>
          <w:rtl/>
        </w:rPr>
        <w:t>َ</w:t>
      </w:r>
      <w:r w:rsidR="001B283D" w:rsidRPr="00BA650A">
        <w:rPr>
          <w:rFonts w:hint="cs"/>
          <w:sz w:val="36"/>
          <w:rtl/>
        </w:rPr>
        <w:t>عتب</w:t>
      </w:r>
      <w:r w:rsidR="00C831EF" w:rsidRPr="00BA650A">
        <w:rPr>
          <w:rFonts w:hint="cs"/>
          <w:sz w:val="36"/>
          <w:rtl/>
        </w:rPr>
        <w:t>ِ</w:t>
      </w:r>
      <w:r w:rsidR="001B283D" w:rsidRPr="00BA650A">
        <w:rPr>
          <w:rFonts w:hint="cs"/>
          <w:sz w:val="36"/>
          <w:rtl/>
        </w:rPr>
        <w:t>ر بأقوال فقهاء الصحابة</w:t>
      </w:r>
      <w:r w:rsidR="00C831EF" w:rsidRPr="00BA650A">
        <w:rPr>
          <w:rFonts w:hint="cs"/>
          <w:sz w:val="36"/>
          <w:rtl/>
        </w:rPr>
        <w:t>،</w:t>
      </w:r>
      <w:r w:rsidR="001B283D" w:rsidRPr="00BA650A">
        <w:rPr>
          <w:rFonts w:hint="cs"/>
          <w:sz w:val="36"/>
          <w:rtl/>
        </w:rPr>
        <w:t xml:space="preserve"> ولكن دون أن يقل</w:t>
      </w:r>
      <w:r w:rsidR="00C831EF" w:rsidRPr="00BA650A">
        <w:rPr>
          <w:rFonts w:hint="cs"/>
          <w:sz w:val="36"/>
          <w:rtl/>
        </w:rPr>
        <w:t>ِّ</w:t>
      </w:r>
      <w:r w:rsidR="001B283D" w:rsidRPr="00BA650A">
        <w:rPr>
          <w:rFonts w:hint="cs"/>
          <w:sz w:val="36"/>
          <w:rtl/>
        </w:rPr>
        <w:t>د أحد</w:t>
      </w:r>
      <w:r w:rsidR="00E71AC1" w:rsidRPr="00BA650A">
        <w:rPr>
          <w:rFonts w:hint="cs"/>
          <w:sz w:val="36"/>
          <w:rtl/>
        </w:rPr>
        <w:t>ًا</w:t>
      </w:r>
      <w:r w:rsidR="001B283D" w:rsidRPr="00BA650A">
        <w:rPr>
          <w:rFonts w:hint="cs"/>
          <w:sz w:val="36"/>
          <w:rtl/>
        </w:rPr>
        <w:t xml:space="preserve"> منهم</w:t>
      </w:r>
      <w:r w:rsidR="00C831EF" w:rsidRPr="00BA650A">
        <w:rPr>
          <w:rFonts w:hint="cs"/>
          <w:sz w:val="36"/>
          <w:rtl/>
        </w:rPr>
        <w:t>؛</w:t>
      </w:r>
      <w:r w:rsidR="008B44D1" w:rsidRPr="00BA650A">
        <w:rPr>
          <w:rFonts w:hint="cs"/>
          <w:sz w:val="36"/>
          <w:rtl/>
        </w:rPr>
        <w:t xml:space="preserve"> </w:t>
      </w:r>
      <w:r w:rsidR="00707EB4" w:rsidRPr="00BA650A">
        <w:rPr>
          <w:rFonts w:hint="cs"/>
          <w:sz w:val="36"/>
          <w:rtl/>
        </w:rPr>
        <w:t>وإنَّما</w:t>
      </w:r>
      <w:r w:rsidR="001B283D" w:rsidRPr="00BA650A">
        <w:rPr>
          <w:rFonts w:hint="cs"/>
          <w:sz w:val="36"/>
          <w:rtl/>
        </w:rPr>
        <w:t xml:space="preserve"> يختار م</w:t>
      </w:r>
      <w:r w:rsidR="00C831EF" w:rsidRPr="00BA650A">
        <w:rPr>
          <w:rFonts w:hint="cs"/>
          <w:sz w:val="36"/>
          <w:rtl/>
        </w:rPr>
        <w:t>ِ</w:t>
      </w:r>
      <w:r w:rsidR="001B283D" w:rsidRPr="00BA650A">
        <w:rPr>
          <w:rFonts w:hint="cs"/>
          <w:sz w:val="36"/>
          <w:rtl/>
        </w:rPr>
        <w:t>ن أقوالهم ما يراه راجح</w:t>
      </w:r>
      <w:r w:rsidR="00E71AC1" w:rsidRPr="00BA650A">
        <w:rPr>
          <w:rFonts w:hint="cs"/>
          <w:sz w:val="36"/>
          <w:rtl/>
        </w:rPr>
        <w:t>ًا</w:t>
      </w:r>
      <w:r w:rsidR="00C831EF" w:rsidRPr="00BA650A">
        <w:rPr>
          <w:rFonts w:hint="cs"/>
          <w:sz w:val="36"/>
          <w:rtl/>
        </w:rPr>
        <w:t>،</w:t>
      </w:r>
      <w:r w:rsidR="001B283D" w:rsidRPr="00BA650A">
        <w:rPr>
          <w:rFonts w:hint="cs"/>
          <w:sz w:val="36"/>
          <w:rtl/>
        </w:rPr>
        <w:t xml:space="preserve"> معت</w:t>
      </w:r>
      <w:r w:rsidR="00C831EF" w:rsidRPr="00BA650A">
        <w:rPr>
          <w:rFonts w:hint="cs"/>
          <w:sz w:val="36"/>
          <w:rtl/>
        </w:rPr>
        <w:t>َ</w:t>
      </w:r>
      <w:r w:rsidR="001B283D" w:rsidRPr="00BA650A">
        <w:rPr>
          <w:rFonts w:hint="cs"/>
          <w:sz w:val="36"/>
          <w:rtl/>
        </w:rPr>
        <w:t>م</w:t>
      </w:r>
      <w:r w:rsidR="00C831EF" w:rsidRPr="00BA650A">
        <w:rPr>
          <w:rFonts w:hint="cs"/>
          <w:sz w:val="36"/>
          <w:rtl/>
        </w:rPr>
        <w:t>ِ</w:t>
      </w:r>
      <w:r w:rsidR="001B283D" w:rsidRPr="00BA650A">
        <w:rPr>
          <w:rFonts w:hint="cs"/>
          <w:sz w:val="36"/>
          <w:rtl/>
        </w:rPr>
        <w:t>د</w:t>
      </w:r>
      <w:r w:rsidR="00E71AC1" w:rsidRPr="00BA650A">
        <w:rPr>
          <w:rFonts w:hint="cs"/>
          <w:sz w:val="36"/>
          <w:rtl/>
        </w:rPr>
        <w:t>ًا</w:t>
      </w:r>
      <w:r w:rsidR="001B283D" w:rsidRPr="00BA650A">
        <w:rPr>
          <w:rFonts w:hint="cs"/>
          <w:sz w:val="36"/>
          <w:rtl/>
        </w:rPr>
        <w:t xml:space="preserve"> على الكتاب والس</w:t>
      </w:r>
      <w:r w:rsidR="00C831EF" w:rsidRPr="00BA650A">
        <w:rPr>
          <w:rFonts w:hint="cs"/>
          <w:sz w:val="36"/>
          <w:rtl/>
        </w:rPr>
        <w:t>ُّـ</w:t>
      </w:r>
      <w:r w:rsidR="001B283D" w:rsidRPr="00BA650A">
        <w:rPr>
          <w:rFonts w:hint="cs"/>
          <w:sz w:val="36"/>
          <w:rtl/>
        </w:rPr>
        <w:t>ن</w:t>
      </w:r>
      <w:r w:rsidR="00C831EF" w:rsidRPr="00BA650A">
        <w:rPr>
          <w:rFonts w:hint="cs"/>
          <w:sz w:val="36"/>
          <w:rtl/>
        </w:rPr>
        <w:t>َّ</w:t>
      </w:r>
      <w:r w:rsidR="001B283D" w:rsidRPr="00BA650A">
        <w:rPr>
          <w:rFonts w:hint="cs"/>
          <w:sz w:val="36"/>
          <w:rtl/>
        </w:rPr>
        <w:t>ة</w:t>
      </w:r>
      <w:r w:rsidR="00F46FD1" w:rsidRPr="00BA650A">
        <w:rPr>
          <w:rFonts w:hint="cs"/>
          <w:sz w:val="36"/>
          <w:rtl/>
        </w:rPr>
        <w:t>.</w:t>
      </w:r>
    </w:p>
    <w:p w:rsidR="00F46FD1" w:rsidRPr="00BA650A" w:rsidRDefault="00D63A05" w:rsidP="00C831EF">
      <w:pPr>
        <w:pStyle w:val="a7"/>
        <w:spacing w:beforeLines="30" w:before="72" w:afterLines="30" w:after="72"/>
        <w:ind w:left="-57" w:firstLine="170"/>
        <w:jc w:val="both"/>
        <w:rPr>
          <w:sz w:val="36"/>
          <w:rtl/>
        </w:rPr>
      </w:pPr>
      <w:r w:rsidRPr="00BA650A">
        <w:rPr>
          <w:rFonts w:hint="cs"/>
          <w:b/>
          <w:bCs/>
          <w:sz w:val="36"/>
          <w:rtl/>
        </w:rPr>
        <w:t>2</w:t>
      </w:r>
      <w:r w:rsidR="00C56C0B" w:rsidRPr="00BA650A">
        <w:rPr>
          <w:rFonts w:hint="cs"/>
          <w:b/>
          <w:bCs/>
          <w:sz w:val="36"/>
          <w:rtl/>
        </w:rPr>
        <w:t>-</w:t>
      </w:r>
      <w:r w:rsidR="00C831EF" w:rsidRPr="00BA650A">
        <w:rPr>
          <w:rFonts w:hint="cs"/>
          <w:sz w:val="36"/>
          <w:rtl/>
        </w:rPr>
        <w:t xml:space="preserve"> </w:t>
      </w:r>
      <w:r w:rsidR="00C56C0B" w:rsidRPr="00BA650A">
        <w:rPr>
          <w:rFonts w:hint="cs"/>
          <w:sz w:val="36"/>
          <w:rtl/>
        </w:rPr>
        <w:t xml:space="preserve">وافقت </w:t>
      </w:r>
      <w:r w:rsidR="00C831EF" w:rsidRPr="00BA650A">
        <w:rPr>
          <w:rFonts w:hint="cs"/>
          <w:sz w:val="36"/>
          <w:rtl/>
        </w:rPr>
        <w:t>آ</w:t>
      </w:r>
      <w:r w:rsidR="00C56C0B" w:rsidRPr="00BA650A">
        <w:rPr>
          <w:rFonts w:hint="cs"/>
          <w:sz w:val="36"/>
          <w:rtl/>
        </w:rPr>
        <w:t>راء</w:t>
      </w:r>
      <w:r w:rsidR="001B283D" w:rsidRPr="00BA650A">
        <w:rPr>
          <w:rFonts w:hint="cs"/>
          <w:sz w:val="36"/>
          <w:rtl/>
        </w:rPr>
        <w:t xml:space="preserve"> الإمام ابن الأمير</w:t>
      </w:r>
      <w:r w:rsidR="00C56C0B" w:rsidRPr="00BA650A">
        <w:rPr>
          <w:rFonts w:hint="cs"/>
          <w:sz w:val="36"/>
          <w:rtl/>
        </w:rPr>
        <w:t xml:space="preserve"> الصنعاني في كثير</w:t>
      </w:r>
      <w:r w:rsidR="00C831EF" w:rsidRPr="00BA650A">
        <w:rPr>
          <w:rFonts w:hint="cs"/>
          <w:sz w:val="36"/>
          <w:rtl/>
        </w:rPr>
        <w:t>ٍ</w:t>
      </w:r>
      <w:r w:rsidR="00C56C0B" w:rsidRPr="00BA650A">
        <w:rPr>
          <w:rFonts w:hint="cs"/>
          <w:sz w:val="36"/>
          <w:rtl/>
        </w:rPr>
        <w:t xml:space="preserve"> من مسائل أبواب الطهارة</w:t>
      </w:r>
      <w:r w:rsidR="008B44D1" w:rsidRPr="00BA650A">
        <w:rPr>
          <w:rFonts w:hint="cs"/>
          <w:sz w:val="36"/>
          <w:rtl/>
        </w:rPr>
        <w:t xml:space="preserve"> </w:t>
      </w:r>
      <w:r w:rsidR="007A2E4D">
        <w:rPr>
          <w:rFonts w:hint="cs"/>
          <w:sz w:val="36"/>
          <w:rtl/>
        </w:rPr>
        <w:t>كثيرًا</w:t>
      </w:r>
      <w:r w:rsidR="001B283D" w:rsidRPr="00BA650A">
        <w:rPr>
          <w:rFonts w:hint="cs"/>
          <w:sz w:val="36"/>
          <w:rtl/>
        </w:rPr>
        <w:t xml:space="preserve"> من آ</w:t>
      </w:r>
      <w:r w:rsidR="00C56C0B" w:rsidRPr="00BA650A">
        <w:rPr>
          <w:rFonts w:hint="cs"/>
          <w:sz w:val="36"/>
          <w:rtl/>
        </w:rPr>
        <w:t>راء فقهاء</w:t>
      </w:r>
      <w:r w:rsidR="00C401D7" w:rsidRPr="00BA650A">
        <w:rPr>
          <w:rFonts w:hint="cs"/>
          <w:sz w:val="36"/>
          <w:rtl/>
        </w:rPr>
        <w:t xml:space="preserve"> طبقة الصحابة</w:t>
      </w:r>
      <w:r w:rsidR="00F46FD1" w:rsidRPr="00BA650A">
        <w:rPr>
          <w:rFonts w:hint="cs"/>
          <w:sz w:val="36"/>
          <w:rtl/>
        </w:rPr>
        <w:t>.</w:t>
      </w:r>
    </w:p>
    <w:p w:rsidR="00F46FD1" w:rsidRPr="00BA650A" w:rsidRDefault="00D63A05" w:rsidP="00C831EF">
      <w:pPr>
        <w:pStyle w:val="a7"/>
        <w:spacing w:beforeLines="30" w:before="72" w:afterLines="30" w:after="72"/>
        <w:ind w:left="-57" w:firstLine="170"/>
        <w:jc w:val="both"/>
        <w:rPr>
          <w:sz w:val="36"/>
          <w:rtl/>
        </w:rPr>
      </w:pPr>
      <w:r w:rsidRPr="00BA650A">
        <w:rPr>
          <w:rFonts w:hint="cs"/>
          <w:b/>
          <w:bCs/>
          <w:sz w:val="36"/>
          <w:rtl/>
        </w:rPr>
        <w:t>3</w:t>
      </w:r>
      <w:r w:rsidR="00C56C0B" w:rsidRPr="00BA650A">
        <w:rPr>
          <w:rFonts w:hint="cs"/>
          <w:b/>
          <w:bCs/>
          <w:sz w:val="36"/>
          <w:rtl/>
        </w:rPr>
        <w:t>-</w:t>
      </w:r>
      <w:r w:rsidR="007A2E4D">
        <w:rPr>
          <w:rFonts w:hint="cs"/>
          <w:sz w:val="36"/>
          <w:rtl/>
        </w:rPr>
        <w:t xml:space="preserve"> أ</w:t>
      </w:r>
      <w:r w:rsidR="001B283D" w:rsidRPr="00BA650A">
        <w:rPr>
          <w:rFonts w:hint="cs"/>
          <w:sz w:val="36"/>
          <w:rtl/>
        </w:rPr>
        <w:t>ن</w:t>
      </w:r>
      <w:r w:rsidR="00C831EF" w:rsidRPr="00BA650A">
        <w:rPr>
          <w:rFonts w:hint="cs"/>
          <w:sz w:val="36"/>
          <w:rtl/>
        </w:rPr>
        <w:t>َّ</w:t>
      </w:r>
      <w:r w:rsidR="001B283D" w:rsidRPr="00BA650A">
        <w:rPr>
          <w:rFonts w:hint="cs"/>
          <w:sz w:val="36"/>
          <w:rtl/>
        </w:rPr>
        <w:t xml:space="preserve"> الأصل في تقرير الأحكام الفقهي</w:t>
      </w:r>
      <w:r w:rsidR="00C831EF" w:rsidRPr="00BA650A">
        <w:rPr>
          <w:rFonts w:hint="cs"/>
          <w:sz w:val="36"/>
          <w:rtl/>
        </w:rPr>
        <w:t>َّ</w:t>
      </w:r>
      <w:r w:rsidR="001B283D" w:rsidRPr="00BA650A">
        <w:rPr>
          <w:rFonts w:hint="cs"/>
          <w:sz w:val="36"/>
          <w:rtl/>
        </w:rPr>
        <w:t>ة</w:t>
      </w:r>
      <w:r w:rsidR="008B44D1" w:rsidRPr="00BA650A">
        <w:rPr>
          <w:rFonts w:hint="cs"/>
          <w:sz w:val="36"/>
          <w:rtl/>
        </w:rPr>
        <w:t xml:space="preserve"> </w:t>
      </w:r>
      <w:r w:rsidR="00EF78ED" w:rsidRPr="00BA650A">
        <w:rPr>
          <w:rFonts w:hint="cs"/>
          <w:sz w:val="36"/>
          <w:rtl/>
        </w:rPr>
        <w:t xml:space="preserve">عند الإمام الصنعاني </w:t>
      </w:r>
      <w:r w:rsidR="001B283D" w:rsidRPr="00BA650A">
        <w:rPr>
          <w:rFonts w:hint="cs"/>
          <w:sz w:val="36"/>
          <w:rtl/>
        </w:rPr>
        <w:t>هو</w:t>
      </w:r>
      <w:r w:rsidR="00C831EF" w:rsidRPr="00BA650A">
        <w:rPr>
          <w:rFonts w:hint="cs"/>
          <w:sz w:val="36"/>
          <w:rtl/>
        </w:rPr>
        <w:t>:</w:t>
      </w:r>
      <w:r w:rsidR="001B283D" w:rsidRPr="00BA650A">
        <w:rPr>
          <w:rFonts w:hint="cs"/>
          <w:sz w:val="36"/>
          <w:rtl/>
        </w:rPr>
        <w:t xml:space="preserve"> الاعتماد على نصوص الكتاب والس</w:t>
      </w:r>
      <w:r w:rsidR="00C831EF" w:rsidRPr="00BA650A">
        <w:rPr>
          <w:rFonts w:hint="cs"/>
          <w:sz w:val="36"/>
          <w:rtl/>
        </w:rPr>
        <w:t>ُّـ</w:t>
      </w:r>
      <w:r w:rsidR="001B283D" w:rsidRPr="00BA650A">
        <w:rPr>
          <w:rFonts w:hint="cs"/>
          <w:sz w:val="36"/>
          <w:rtl/>
        </w:rPr>
        <w:t>ن</w:t>
      </w:r>
      <w:r w:rsidR="00C831EF" w:rsidRPr="00BA650A">
        <w:rPr>
          <w:rFonts w:hint="cs"/>
          <w:sz w:val="36"/>
          <w:rtl/>
        </w:rPr>
        <w:t>َّ</w:t>
      </w:r>
      <w:r w:rsidR="001B283D" w:rsidRPr="00BA650A">
        <w:rPr>
          <w:rFonts w:hint="cs"/>
          <w:sz w:val="36"/>
          <w:rtl/>
        </w:rPr>
        <w:t>ة</w:t>
      </w:r>
      <w:r w:rsidR="00C831EF" w:rsidRPr="00BA650A">
        <w:rPr>
          <w:rFonts w:hint="cs"/>
          <w:sz w:val="36"/>
          <w:rtl/>
        </w:rPr>
        <w:t>،</w:t>
      </w:r>
      <w:r w:rsidR="001B283D" w:rsidRPr="00BA650A">
        <w:rPr>
          <w:rFonts w:hint="cs"/>
          <w:sz w:val="36"/>
          <w:rtl/>
        </w:rPr>
        <w:t xml:space="preserve"> والإجماع</w:t>
      </w:r>
      <w:r w:rsidR="00C831EF" w:rsidRPr="00BA650A">
        <w:rPr>
          <w:rFonts w:hint="cs"/>
          <w:sz w:val="36"/>
          <w:rtl/>
        </w:rPr>
        <w:t>،</w:t>
      </w:r>
      <w:r w:rsidR="001B283D" w:rsidRPr="00BA650A">
        <w:rPr>
          <w:rFonts w:hint="cs"/>
          <w:sz w:val="36"/>
          <w:rtl/>
        </w:rPr>
        <w:t xml:space="preserve"> والقي</w:t>
      </w:r>
      <w:r w:rsidR="00321DA1" w:rsidRPr="00BA650A">
        <w:rPr>
          <w:rFonts w:hint="cs"/>
          <w:sz w:val="36"/>
          <w:rtl/>
        </w:rPr>
        <w:t>ـ</w:t>
      </w:r>
      <w:r w:rsidR="001B283D" w:rsidRPr="00BA650A">
        <w:rPr>
          <w:rFonts w:hint="cs"/>
          <w:sz w:val="36"/>
          <w:rtl/>
        </w:rPr>
        <w:t>اس الصح</w:t>
      </w:r>
      <w:r w:rsidR="00321DA1" w:rsidRPr="00BA650A">
        <w:rPr>
          <w:rFonts w:hint="cs"/>
          <w:sz w:val="36"/>
          <w:rtl/>
        </w:rPr>
        <w:t>ـ</w:t>
      </w:r>
      <w:r w:rsidR="001B283D" w:rsidRPr="00BA650A">
        <w:rPr>
          <w:rFonts w:hint="cs"/>
          <w:sz w:val="36"/>
          <w:rtl/>
        </w:rPr>
        <w:t>يح</w:t>
      </w:r>
      <w:r w:rsidR="00C831EF" w:rsidRPr="00BA650A">
        <w:rPr>
          <w:rFonts w:hint="cs"/>
          <w:sz w:val="36"/>
          <w:rtl/>
        </w:rPr>
        <w:t>؛</w:t>
      </w:r>
      <w:r w:rsidR="001B283D" w:rsidRPr="00BA650A">
        <w:rPr>
          <w:rFonts w:hint="cs"/>
          <w:sz w:val="36"/>
          <w:rtl/>
        </w:rPr>
        <w:t xml:space="preserve"> كما ت</w:t>
      </w:r>
      <w:r w:rsidR="00C56C0B" w:rsidRPr="00BA650A">
        <w:rPr>
          <w:rFonts w:hint="cs"/>
          <w:sz w:val="36"/>
          <w:rtl/>
        </w:rPr>
        <w:t>بي</w:t>
      </w:r>
      <w:r w:rsidR="00C831EF" w:rsidRPr="00BA650A">
        <w:rPr>
          <w:rFonts w:hint="cs"/>
          <w:sz w:val="36"/>
          <w:rtl/>
        </w:rPr>
        <w:t>َّ</w:t>
      </w:r>
      <w:r w:rsidR="00C56C0B" w:rsidRPr="00BA650A">
        <w:rPr>
          <w:rFonts w:hint="cs"/>
          <w:sz w:val="36"/>
          <w:rtl/>
        </w:rPr>
        <w:t xml:space="preserve">ن </w:t>
      </w:r>
      <w:r w:rsidR="00EF78ED" w:rsidRPr="00BA650A">
        <w:rPr>
          <w:rFonts w:hint="cs"/>
          <w:sz w:val="36"/>
          <w:rtl/>
        </w:rPr>
        <w:t xml:space="preserve">لي هذا من منهج الإمام الصنعاني </w:t>
      </w:r>
      <w:r w:rsidR="00C831EF" w:rsidRPr="00BA650A">
        <w:rPr>
          <w:rFonts w:hint="cs"/>
          <w:sz w:val="36"/>
          <w:rtl/>
        </w:rPr>
        <w:t xml:space="preserve">- </w:t>
      </w:r>
      <w:r w:rsidR="00EF78ED" w:rsidRPr="00BA650A">
        <w:rPr>
          <w:rFonts w:hint="cs"/>
          <w:sz w:val="36"/>
          <w:rtl/>
        </w:rPr>
        <w:t>تقريرًا وتطبيقًا</w:t>
      </w:r>
      <w:r w:rsidR="00C831EF" w:rsidRPr="00BA650A">
        <w:rPr>
          <w:rFonts w:hint="cs"/>
          <w:sz w:val="36"/>
          <w:rtl/>
        </w:rPr>
        <w:t xml:space="preserve"> - </w:t>
      </w:r>
      <w:r w:rsidR="00F46FD1" w:rsidRPr="00BA650A">
        <w:rPr>
          <w:rFonts w:hint="cs"/>
          <w:sz w:val="36"/>
          <w:rtl/>
        </w:rPr>
        <w:t>.</w:t>
      </w:r>
    </w:p>
    <w:p w:rsidR="00F46FD1" w:rsidRPr="00BA650A" w:rsidRDefault="00D63A05" w:rsidP="00C831EF">
      <w:pPr>
        <w:pStyle w:val="a7"/>
        <w:spacing w:beforeLines="30" w:before="72" w:afterLines="30" w:after="72"/>
        <w:ind w:left="-57" w:firstLine="170"/>
        <w:jc w:val="both"/>
        <w:rPr>
          <w:sz w:val="36"/>
          <w:rtl/>
        </w:rPr>
      </w:pPr>
      <w:r w:rsidRPr="00BA650A">
        <w:rPr>
          <w:rFonts w:hint="cs"/>
          <w:b/>
          <w:bCs/>
          <w:sz w:val="36"/>
          <w:rtl/>
        </w:rPr>
        <w:t>4</w:t>
      </w:r>
      <w:r w:rsidR="00C56C0B" w:rsidRPr="00BA650A">
        <w:rPr>
          <w:rFonts w:hint="cs"/>
          <w:b/>
          <w:bCs/>
          <w:sz w:val="36"/>
          <w:rtl/>
        </w:rPr>
        <w:t>-</w:t>
      </w:r>
      <w:r w:rsidR="007A2E4D">
        <w:rPr>
          <w:rFonts w:hint="cs"/>
          <w:sz w:val="36"/>
          <w:rtl/>
        </w:rPr>
        <w:t xml:space="preserve"> أ</w:t>
      </w:r>
      <w:r w:rsidR="00C56C0B" w:rsidRPr="00BA650A">
        <w:rPr>
          <w:rFonts w:hint="cs"/>
          <w:sz w:val="36"/>
          <w:rtl/>
        </w:rPr>
        <w:t>ن</w:t>
      </w:r>
      <w:r w:rsidR="00C831EF" w:rsidRPr="00BA650A">
        <w:rPr>
          <w:rFonts w:hint="cs"/>
          <w:sz w:val="36"/>
          <w:rtl/>
        </w:rPr>
        <w:t>َّ</w:t>
      </w:r>
      <w:r w:rsidR="00C56C0B" w:rsidRPr="00BA650A">
        <w:rPr>
          <w:rFonts w:hint="cs"/>
          <w:sz w:val="36"/>
          <w:rtl/>
        </w:rPr>
        <w:t xml:space="preserve"> الإمام الصنعاني إمامٌ مجتهد</w:t>
      </w:r>
      <w:r w:rsidR="00C831EF" w:rsidRPr="00BA650A">
        <w:rPr>
          <w:rFonts w:hint="cs"/>
          <w:sz w:val="36"/>
          <w:rtl/>
        </w:rPr>
        <w:t>،</w:t>
      </w:r>
      <w:r w:rsidR="00C56C0B" w:rsidRPr="00BA650A">
        <w:rPr>
          <w:rFonts w:hint="cs"/>
          <w:sz w:val="36"/>
          <w:rtl/>
        </w:rPr>
        <w:t xml:space="preserve"> تحص</w:t>
      </w:r>
      <w:r w:rsidR="00C831EF" w:rsidRPr="00BA650A">
        <w:rPr>
          <w:rFonts w:hint="cs"/>
          <w:sz w:val="36"/>
          <w:rtl/>
        </w:rPr>
        <w:t>َّ</w:t>
      </w:r>
      <w:r w:rsidR="00C56C0B" w:rsidRPr="00BA650A">
        <w:rPr>
          <w:rFonts w:hint="cs"/>
          <w:sz w:val="36"/>
          <w:rtl/>
        </w:rPr>
        <w:t>لت لديه أدوات الاجتهاد</w:t>
      </w:r>
      <w:r w:rsidR="008B44D1" w:rsidRPr="00BA650A">
        <w:rPr>
          <w:rFonts w:hint="cs"/>
          <w:sz w:val="36"/>
          <w:rtl/>
        </w:rPr>
        <w:t xml:space="preserve">، </w:t>
      </w:r>
      <w:r w:rsidR="00C56C0B" w:rsidRPr="00BA650A">
        <w:rPr>
          <w:rFonts w:hint="cs"/>
          <w:sz w:val="36"/>
          <w:rtl/>
        </w:rPr>
        <w:t>وقد ظهر هذا م</w:t>
      </w:r>
      <w:r w:rsidR="00C831EF" w:rsidRPr="00BA650A">
        <w:rPr>
          <w:rFonts w:hint="cs"/>
          <w:sz w:val="36"/>
          <w:rtl/>
        </w:rPr>
        <w:t>ِ</w:t>
      </w:r>
      <w:r w:rsidR="00C56C0B" w:rsidRPr="00BA650A">
        <w:rPr>
          <w:rFonts w:hint="cs"/>
          <w:sz w:val="36"/>
          <w:rtl/>
        </w:rPr>
        <w:t>ن استعماله لهذه الأدوات في م</w:t>
      </w:r>
      <w:r w:rsidR="00C831EF" w:rsidRPr="00BA650A">
        <w:rPr>
          <w:rFonts w:hint="cs"/>
          <w:sz w:val="36"/>
          <w:rtl/>
        </w:rPr>
        <w:t>ُ</w:t>
      </w:r>
      <w:r w:rsidR="00C56C0B" w:rsidRPr="00BA650A">
        <w:rPr>
          <w:rFonts w:hint="cs"/>
          <w:sz w:val="36"/>
          <w:rtl/>
        </w:rPr>
        <w:t>ناقشة المسائل الفقهي</w:t>
      </w:r>
      <w:r w:rsidR="00C831EF" w:rsidRPr="00BA650A">
        <w:rPr>
          <w:rFonts w:hint="cs"/>
          <w:sz w:val="36"/>
          <w:rtl/>
        </w:rPr>
        <w:t>َّ</w:t>
      </w:r>
      <w:r w:rsidR="00C56C0B" w:rsidRPr="00BA650A">
        <w:rPr>
          <w:rFonts w:hint="cs"/>
          <w:sz w:val="36"/>
          <w:rtl/>
        </w:rPr>
        <w:t>ة</w:t>
      </w:r>
      <w:r w:rsidR="00C831EF" w:rsidRPr="00BA650A">
        <w:rPr>
          <w:rFonts w:hint="cs"/>
          <w:sz w:val="36"/>
          <w:rtl/>
        </w:rPr>
        <w:t>،</w:t>
      </w:r>
      <w:r w:rsidR="00C56C0B" w:rsidRPr="00BA650A">
        <w:rPr>
          <w:rFonts w:hint="cs"/>
          <w:sz w:val="36"/>
          <w:rtl/>
        </w:rPr>
        <w:t xml:space="preserve"> وترجيح </w:t>
      </w:r>
      <w:r w:rsidR="00C831EF" w:rsidRPr="00BA650A">
        <w:rPr>
          <w:rFonts w:hint="cs"/>
          <w:sz w:val="36"/>
          <w:rtl/>
        </w:rPr>
        <w:t>ما يراه راجحًا منها</w:t>
      </w:r>
      <w:r w:rsidR="00F46FD1" w:rsidRPr="00BA650A">
        <w:rPr>
          <w:rFonts w:hint="cs"/>
          <w:sz w:val="36"/>
          <w:rtl/>
        </w:rPr>
        <w:t>.</w:t>
      </w:r>
    </w:p>
    <w:p w:rsidR="00F46FD1" w:rsidRDefault="00D63A05" w:rsidP="00C831EF">
      <w:pPr>
        <w:pStyle w:val="a7"/>
        <w:spacing w:beforeLines="30" w:before="72" w:afterLines="30" w:after="72"/>
        <w:ind w:left="-57" w:firstLine="170"/>
        <w:jc w:val="both"/>
        <w:rPr>
          <w:sz w:val="36"/>
          <w:rtl/>
        </w:rPr>
      </w:pPr>
      <w:r w:rsidRPr="00BA650A">
        <w:rPr>
          <w:rFonts w:hint="cs"/>
          <w:b/>
          <w:bCs/>
          <w:sz w:val="36"/>
          <w:rtl/>
        </w:rPr>
        <w:t>5-</w:t>
      </w:r>
      <w:r w:rsidR="007A2E4D">
        <w:rPr>
          <w:rFonts w:hint="cs"/>
          <w:sz w:val="36"/>
          <w:rtl/>
        </w:rPr>
        <w:t xml:space="preserve"> أ</w:t>
      </w:r>
      <w:r w:rsidRPr="00BA650A">
        <w:rPr>
          <w:sz w:val="36"/>
          <w:rtl/>
        </w:rPr>
        <w:t>ن</w:t>
      </w:r>
      <w:r w:rsidR="00C831EF" w:rsidRPr="00BA650A">
        <w:rPr>
          <w:rFonts w:hint="cs"/>
          <w:sz w:val="36"/>
          <w:rtl/>
        </w:rPr>
        <w:t>َّ</w:t>
      </w:r>
      <w:r w:rsidRPr="00BA650A">
        <w:rPr>
          <w:sz w:val="36"/>
          <w:rtl/>
        </w:rPr>
        <w:t xml:space="preserve"> كتب الآثار التي </w:t>
      </w:r>
      <w:r w:rsidR="00C831EF" w:rsidRPr="00BA650A">
        <w:rPr>
          <w:rFonts w:hint="cs"/>
          <w:sz w:val="36"/>
          <w:rtl/>
        </w:rPr>
        <w:t>تُعنَى</w:t>
      </w:r>
      <w:r w:rsidRPr="00BA650A">
        <w:rPr>
          <w:sz w:val="36"/>
          <w:rtl/>
        </w:rPr>
        <w:t xml:space="preserve"> بف</w:t>
      </w:r>
      <w:r w:rsidR="00C831EF" w:rsidRPr="00BA650A">
        <w:rPr>
          <w:rFonts w:hint="cs"/>
          <w:sz w:val="36"/>
          <w:rtl/>
        </w:rPr>
        <w:t>ِ</w:t>
      </w:r>
      <w:r w:rsidRPr="00BA650A">
        <w:rPr>
          <w:sz w:val="36"/>
          <w:rtl/>
        </w:rPr>
        <w:t>قه الس</w:t>
      </w:r>
      <w:r w:rsidR="00C831EF" w:rsidRPr="00BA650A">
        <w:rPr>
          <w:rFonts w:hint="cs"/>
          <w:sz w:val="36"/>
          <w:rtl/>
        </w:rPr>
        <w:t>َّ</w:t>
      </w:r>
      <w:r w:rsidRPr="00BA650A">
        <w:rPr>
          <w:sz w:val="36"/>
          <w:rtl/>
        </w:rPr>
        <w:t>ل</w:t>
      </w:r>
      <w:r w:rsidR="00C831EF" w:rsidRPr="00BA650A">
        <w:rPr>
          <w:rFonts w:hint="cs"/>
          <w:sz w:val="36"/>
          <w:rtl/>
        </w:rPr>
        <w:t>َ</w:t>
      </w:r>
      <w:r w:rsidRPr="00BA650A">
        <w:rPr>
          <w:sz w:val="36"/>
          <w:rtl/>
        </w:rPr>
        <w:t xml:space="preserve">ف </w:t>
      </w:r>
      <w:r w:rsidR="00C831EF" w:rsidRPr="00BA650A">
        <w:rPr>
          <w:rFonts w:hint="cs"/>
          <w:sz w:val="36"/>
          <w:rtl/>
        </w:rPr>
        <w:t xml:space="preserve">- </w:t>
      </w:r>
      <w:r w:rsidRPr="00BA650A">
        <w:rPr>
          <w:sz w:val="36"/>
          <w:rtl/>
        </w:rPr>
        <w:t xml:space="preserve">من الصحابة والتابعين </w:t>
      </w:r>
      <w:r w:rsidR="00C831EF" w:rsidRPr="00BA650A">
        <w:rPr>
          <w:rFonts w:hint="cs"/>
          <w:sz w:val="36"/>
          <w:rtl/>
        </w:rPr>
        <w:t xml:space="preserve">- </w:t>
      </w:r>
      <w:r w:rsidRPr="00BA650A">
        <w:rPr>
          <w:sz w:val="36"/>
          <w:rtl/>
        </w:rPr>
        <w:t>ت</w:t>
      </w:r>
      <w:r w:rsidR="00C831EF" w:rsidRPr="00BA650A">
        <w:rPr>
          <w:rFonts w:hint="cs"/>
          <w:sz w:val="36"/>
          <w:rtl/>
        </w:rPr>
        <w:t>ُ</w:t>
      </w:r>
      <w:r w:rsidRPr="00BA650A">
        <w:rPr>
          <w:sz w:val="36"/>
          <w:rtl/>
        </w:rPr>
        <w:t>عتب</w:t>
      </w:r>
      <w:r w:rsidR="00C831EF" w:rsidRPr="00BA650A">
        <w:rPr>
          <w:rFonts w:hint="cs"/>
          <w:sz w:val="36"/>
          <w:rtl/>
        </w:rPr>
        <w:t>َ</w:t>
      </w:r>
      <w:r w:rsidRPr="00BA650A">
        <w:rPr>
          <w:sz w:val="36"/>
          <w:rtl/>
        </w:rPr>
        <w:t>ر أقد</w:t>
      </w:r>
      <w:r w:rsidR="00C831EF" w:rsidRPr="00BA650A">
        <w:rPr>
          <w:rFonts w:hint="cs"/>
          <w:sz w:val="36"/>
          <w:rtl/>
        </w:rPr>
        <w:t>َ</w:t>
      </w:r>
      <w:r w:rsidRPr="00BA650A">
        <w:rPr>
          <w:sz w:val="36"/>
          <w:rtl/>
        </w:rPr>
        <w:t>م مصادر الف</w:t>
      </w:r>
      <w:r w:rsidR="00C831EF" w:rsidRPr="00BA650A">
        <w:rPr>
          <w:rFonts w:hint="cs"/>
          <w:sz w:val="36"/>
          <w:rtl/>
        </w:rPr>
        <w:t>ِ</w:t>
      </w:r>
      <w:r w:rsidRPr="00BA650A">
        <w:rPr>
          <w:sz w:val="36"/>
          <w:rtl/>
        </w:rPr>
        <w:t>قه</w:t>
      </w:r>
      <w:r w:rsidR="00C831EF" w:rsidRPr="00BA650A">
        <w:rPr>
          <w:rFonts w:hint="cs"/>
          <w:sz w:val="36"/>
          <w:rtl/>
        </w:rPr>
        <w:t>،</w:t>
      </w:r>
      <w:r w:rsidRPr="00BA650A">
        <w:rPr>
          <w:sz w:val="36"/>
          <w:rtl/>
        </w:rPr>
        <w:t xml:space="preserve"> وما جاء بعدها يتفر</w:t>
      </w:r>
      <w:r w:rsidR="00C831EF" w:rsidRPr="00BA650A">
        <w:rPr>
          <w:rFonts w:hint="cs"/>
          <w:sz w:val="36"/>
          <w:rtl/>
        </w:rPr>
        <w:t>َّ</w:t>
      </w:r>
      <w:r w:rsidRPr="00BA650A">
        <w:rPr>
          <w:sz w:val="36"/>
          <w:rtl/>
        </w:rPr>
        <w:t>ع عنها وينبثق منها</w:t>
      </w:r>
      <w:r w:rsidR="00F46FD1" w:rsidRPr="00BA650A">
        <w:rPr>
          <w:sz w:val="36"/>
          <w:rtl/>
        </w:rPr>
        <w:t>.</w:t>
      </w:r>
    </w:p>
    <w:p w:rsidR="00A054BD" w:rsidRDefault="00A054BD" w:rsidP="00C831EF">
      <w:pPr>
        <w:pStyle w:val="a7"/>
        <w:spacing w:beforeLines="30" w:before="72" w:afterLines="30" w:after="72"/>
        <w:ind w:left="-57" w:firstLine="170"/>
        <w:jc w:val="both"/>
        <w:rPr>
          <w:sz w:val="36"/>
          <w:rtl/>
        </w:rPr>
      </w:pPr>
      <w:r>
        <w:rPr>
          <w:rFonts w:hint="cs"/>
          <w:b/>
          <w:bCs/>
          <w:sz w:val="36"/>
          <w:rtl/>
        </w:rPr>
        <w:t>6-</w:t>
      </w:r>
      <w:r>
        <w:rPr>
          <w:rFonts w:hint="cs"/>
          <w:sz w:val="36"/>
          <w:rtl/>
        </w:rPr>
        <w:t xml:space="preserve"> أن أحاديث الأحكام  الفقهية، بحاجة إلى أن تضم معها آراء الصحابة</w:t>
      </w:r>
      <w:r w:rsidR="005269F3">
        <w:rPr>
          <w:rFonts w:hint="cs"/>
          <w:sz w:val="36"/>
          <w:rtl/>
        </w:rPr>
        <w:t>،</w:t>
      </w:r>
      <w:r>
        <w:rPr>
          <w:rFonts w:hint="cs"/>
          <w:sz w:val="36"/>
          <w:rtl/>
        </w:rPr>
        <w:t xml:space="preserve"> وعلى وجه الخصوص</w:t>
      </w:r>
      <w:r w:rsidR="005269F3">
        <w:rPr>
          <w:rFonts w:hint="cs"/>
          <w:sz w:val="36"/>
          <w:rtl/>
        </w:rPr>
        <w:t xml:space="preserve"> فقهاء الصحابة، وفقه</w:t>
      </w:r>
      <w:r>
        <w:rPr>
          <w:rFonts w:hint="cs"/>
          <w:sz w:val="36"/>
          <w:rtl/>
        </w:rPr>
        <w:t xml:space="preserve"> هذه الأحاديث وفق ما صحَّ من آراء وفتاوى للصحابة لأنهم أعلم الناس بسنة النبي-صلى الله عليه وسلم سواء كانت قولية أو فعلية.</w:t>
      </w:r>
    </w:p>
    <w:p w:rsidR="00A054BD" w:rsidRDefault="00A054BD" w:rsidP="00C831EF">
      <w:pPr>
        <w:pStyle w:val="a7"/>
        <w:spacing w:beforeLines="30" w:before="72" w:afterLines="30" w:after="72"/>
        <w:ind w:left="-57" w:firstLine="170"/>
        <w:jc w:val="both"/>
        <w:rPr>
          <w:sz w:val="36"/>
          <w:rtl/>
        </w:rPr>
      </w:pPr>
      <w:r>
        <w:rPr>
          <w:rFonts w:hint="cs"/>
          <w:b/>
          <w:bCs/>
          <w:sz w:val="36"/>
          <w:rtl/>
        </w:rPr>
        <w:t>7-</w:t>
      </w:r>
      <w:r>
        <w:rPr>
          <w:rFonts w:hint="cs"/>
          <w:sz w:val="36"/>
          <w:rtl/>
        </w:rPr>
        <w:t>أن آثار الصحابة وفتاو</w:t>
      </w:r>
      <w:r w:rsidR="004060A6">
        <w:rPr>
          <w:rFonts w:hint="cs"/>
          <w:sz w:val="36"/>
          <w:rtl/>
        </w:rPr>
        <w:t>ا</w:t>
      </w:r>
      <w:r>
        <w:rPr>
          <w:rFonts w:hint="cs"/>
          <w:sz w:val="36"/>
          <w:rtl/>
        </w:rPr>
        <w:t>هم بحاجة</w:t>
      </w:r>
      <w:r w:rsidR="004060A6">
        <w:rPr>
          <w:rFonts w:hint="cs"/>
          <w:sz w:val="36"/>
          <w:rtl/>
        </w:rPr>
        <w:t>ٍ</w:t>
      </w:r>
      <w:r>
        <w:rPr>
          <w:rFonts w:hint="cs"/>
          <w:sz w:val="36"/>
          <w:rtl/>
        </w:rPr>
        <w:t xml:space="preserve"> إلى مزيد تنقيح</w:t>
      </w:r>
      <w:r w:rsidR="004060A6">
        <w:rPr>
          <w:rFonts w:hint="cs"/>
          <w:sz w:val="36"/>
          <w:rtl/>
        </w:rPr>
        <w:t>ٍ</w:t>
      </w:r>
      <w:r>
        <w:rPr>
          <w:rFonts w:hint="cs"/>
          <w:sz w:val="36"/>
          <w:rtl/>
        </w:rPr>
        <w:t xml:space="preserve"> ودراسة من حيث صحتها ونسبتها إليهم، وكذلك من حيث الجمع بينها وفهمها وفقهها.</w:t>
      </w:r>
    </w:p>
    <w:p w:rsidR="00A054BD" w:rsidRDefault="00A054BD" w:rsidP="00C831EF">
      <w:pPr>
        <w:pStyle w:val="a7"/>
        <w:spacing w:beforeLines="30" w:before="72" w:afterLines="30" w:after="72"/>
        <w:ind w:left="-57" w:firstLine="170"/>
        <w:jc w:val="both"/>
        <w:rPr>
          <w:sz w:val="36"/>
          <w:rtl/>
        </w:rPr>
      </w:pPr>
    </w:p>
    <w:p w:rsidR="00A054BD" w:rsidRPr="00BA650A" w:rsidRDefault="00A054BD" w:rsidP="00C831EF">
      <w:pPr>
        <w:pStyle w:val="a7"/>
        <w:spacing w:beforeLines="30" w:before="72" w:afterLines="30" w:after="72"/>
        <w:ind w:left="-57" w:firstLine="170"/>
        <w:jc w:val="both"/>
        <w:rPr>
          <w:sz w:val="36"/>
          <w:rtl/>
        </w:rPr>
      </w:pPr>
    </w:p>
    <w:p w:rsidR="00F46FD1" w:rsidRPr="00BA650A" w:rsidRDefault="00B2463D" w:rsidP="00C831EF">
      <w:pPr>
        <w:pStyle w:val="a6"/>
        <w:numPr>
          <w:ilvl w:val="0"/>
          <w:numId w:val="29"/>
        </w:numPr>
        <w:spacing w:before="240" w:after="120"/>
        <w:ind w:left="828" w:hanging="357"/>
        <w:jc w:val="both"/>
        <w:rPr>
          <w:b/>
          <w:bCs/>
          <w:sz w:val="36"/>
          <w:rtl/>
        </w:rPr>
      </w:pPr>
      <w:r w:rsidRPr="00BA650A">
        <w:rPr>
          <w:rFonts w:ascii="Traditional Arabic" w:hAnsi="Traditional Arabic" w:hint="cs"/>
          <w:b/>
          <w:bCs/>
          <w:sz w:val="36"/>
          <w:rtl/>
        </w:rPr>
        <w:t xml:space="preserve">ثانيًا: </w:t>
      </w:r>
      <w:r w:rsidR="00C56C0B" w:rsidRPr="00BA650A">
        <w:rPr>
          <w:rFonts w:ascii="Traditional Arabic" w:hAnsi="Traditional Arabic" w:hint="cs"/>
          <w:b/>
          <w:bCs/>
          <w:sz w:val="36"/>
          <w:rtl/>
        </w:rPr>
        <w:t>التوصيات</w:t>
      </w:r>
      <w:r w:rsidR="00F46FD1" w:rsidRPr="00BA650A">
        <w:rPr>
          <w:rFonts w:ascii="Traditional Arabic" w:hAnsi="Traditional Arabic" w:hint="cs"/>
          <w:b/>
          <w:bCs/>
          <w:sz w:val="36"/>
          <w:rtl/>
        </w:rPr>
        <w:t>:</w:t>
      </w:r>
    </w:p>
    <w:p w:rsidR="00F46FD1" w:rsidRPr="00BA650A" w:rsidRDefault="00C401D7" w:rsidP="00C831EF">
      <w:pPr>
        <w:pStyle w:val="a7"/>
        <w:spacing w:beforeLines="30" w:before="72" w:afterLines="30" w:after="72"/>
        <w:ind w:left="-57" w:firstLine="170"/>
        <w:jc w:val="both"/>
        <w:rPr>
          <w:sz w:val="36"/>
          <w:rtl/>
        </w:rPr>
      </w:pPr>
      <w:r w:rsidRPr="00BA650A">
        <w:rPr>
          <w:rFonts w:hint="cs"/>
          <w:sz w:val="36"/>
          <w:rtl/>
        </w:rPr>
        <w:t>لعل</w:t>
      </w:r>
      <w:r w:rsidR="00C831EF" w:rsidRPr="00BA650A">
        <w:rPr>
          <w:rFonts w:hint="cs"/>
          <w:sz w:val="36"/>
          <w:rtl/>
        </w:rPr>
        <w:t>َّ</w:t>
      </w:r>
      <w:r w:rsidRPr="00BA650A">
        <w:rPr>
          <w:rFonts w:hint="cs"/>
          <w:sz w:val="36"/>
          <w:rtl/>
        </w:rPr>
        <w:t xml:space="preserve"> من المفيد أيضًا أن أضع بعض ال</w:t>
      </w:r>
      <w:r w:rsidR="001B283D" w:rsidRPr="00BA650A">
        <w:rPr>
          <w:rFonts w:hint="cs"/>
          <w:sz w:val="36"/>
          <w:rtl/>
        </w:rPr>
        <w:t>توصي</w:t>
      </w:r>
      <w:r w:rsidRPr="00BA650A">
        <w:rPr>
          <w:rFonts w:hint="cs"/>
          <w:sz w:val="36"/>
          <w:rtl/>
        </w:rPr>
        <w:t>ات</w:t>
      </w:r>
      <w:r w:rsidR="00C831EF" w:rsidRPr="00BA650A">
        <w:rPr>
          <w:rFonts w:hint="cs"/>
          <w:sz w:val="36"/>
          <w:rtl/>
        </w:rPr>
        <w:t xml:space="preserve"> </w:t>
      </w:r>
      <w:r w:rsidR="00F84966" w:rsidRPr="00BA650A">
        <w:rPr>
          <w:rFonts w:hint="cs"/>
          <w:sz w:val="36"/>
          <w:rtl/>
        </w:rPr>
        <w:t>بين يدي الباحثين</w:t>
      </w:r>
      <w:r w:rsidR="00C831EF" w:rsidRPr="00BA650A">
        <w:rPr>
          <w:rFonts w:hint="cs"/>
          <w:sz w:val="36"/>
          <w:rtl/>
        </w:rPr>
        <w:t>،</w:t>
      </w:r>
      <w:r w:rsidR="00F84966" w:rsidRPr="00BA650A">
        <w:rPr>
          <w:rFonts w:hint="cs"/>
          <w:sz w:val="36"/>
          <w:rtl/>
        </w:rPr>
        <w:t xml:space="preserve"> من خلال هذه الدراسة</w:t>
      </w:r>
      <w:r w:rsidR="00C831EF" w:rsidRPr="00BA650A">
        <w:rPr>
          <w:rFonts w:hint="cs"/>
          <w:sz w:val="36"/>
          <w:rtl/>
        </w:rPr>
        <w:t>؛</w:t>
      </w:r>
      <w:r w:rsidR="008B44D1" w:rsidRPr="00BA650A">
        <w:rPr>
          <w:rFonts w:hint="cs"/>
          <w:sz w:val="36"/>
          <w:rtl/>
        </w:rPr>
        <w:t xml:space="preserve"> </w:t>
      </w:r>
      <w:r w:rsidR="00F84966" w:rsidRPr="00BA650A">
        <w:rPr>
          <w:rFonts w:hint="cs"/>
          <w:sz w:val="36"/>
          <w:rtl/>
        </w:rPr>
        <w:t>فأهم</w:t>
      </w:r>
      <w:r w:rsidR="00C831EF" w:rsidRPr="00BA650A">
        <w:rPr>
          <w:rFonts w:hint="cs"/>
          <w:sz w:val="36"/>
          <w:rtl/>
        </w:rPr>
        <w:t>ُّ</w:t>
      </w:r>
      <w:r w:rsidR="00F84966" w:rsidRPr="00BA650A">
        <w:rPr>
          <w:rFonts w:hint="cs"/>
          <w:sz w:val="36"/>
          <w:rtl/>
        </w:rPr>
        <w:t xml:space="preserve"> ما ت</w:t>
      </w:r>
      <w:r w:rsidR="00C831EF" w:rsidRPr="00BA650A">
        <w:rPr>
          <w:rFonts w:hint="cs"/>
          <w:sz w:val="36"/>
          <w:rtl/>
        </w:rPr>
        <w:t>ُ</w:t>
      </w:r>
      <w:r w:rsidR="00F84966" w:rsidRPr="00BA650A">
        <w:rPr>
          <w:rFonts w:hint="cs"/>
          <w:sz w:val="36"/>
          <w:rtl/>
        </w:rPr>
        <w:t>وص</w:t>
      </w:r>
      <w:r w:rsidR="00C831EF" w:rsidRPr="00BA650A">
        <w:rPr>
          <w:rFonts w:hint="cs"/>
          <w:sz w:val="36"/>
          <w:rtl/>
        </w:rPr>
        <w:t>ِ</w:t>
      </w:r>
      <w:r w:rsidR="00F84966" w:rsidRPr="00BA650A">
        <w:rPr>
          <w:rFonts w:hint="cs"/>
          <w:sz w:val="36"/>
          <w:rtl/>
        </w:rPr>
        <w:t>ي به هذه الدراسة</w:t>
      </w:r>
      <w:r w:rsidR="007A2E4D">
        <w:rPr>
          <w:rFonts w:hint="cs"/>
          <w:sz w:val="36"/>
          <w:rtl/>
        </w:rPr>
        <w:t xml:space="preserve"> ما يأتي</w:t>
      </w:r>
      <w:r w:rsidR="00F46FD1" w:rsidRPr="00BA650A">
        <w:rPr>
          <w:rFonts w:hint="cs"/>
          <w:sz w:val="36"/>
          <w:rtl/>
        </w:rPr>
        <w:t>:</w:t>
      </w:r>
    </w:p>
    <w:p w:rsidR="00C831EF" w:rsidRPr="00BA650A" w:rsidRDefault="00420E87" w:rsidP="00C831EF">
      <w:pPr>
        <w:pStyle w:val="a7"/>
        <w:spacing w:beforeLines="30" w:before="72" w:afterLines="30" w:after="72"/>
        <w:ind w:left="-57" w:firstLine="170"/>
        <w:jc w:val="both"/>
        <w:rPr>
          <w:sz w:val="36"/>
          <w:rtl/>
        </w:rPr>
      </w:pPr>
      <w:r w:rsidRPr="00BA650A">
        <w:rPr>
          <w:rFonts w:hint="cs"/>
          <w:b/>
          <w:bCs/>
          <w:sz w:val="36"/>
          <w:rtl/>
        </w:rPr>
        <w:t>1-</w:t>
      </w:r>
      <w:r w:rsidR="00C831EF" w:rsidRPr="00BA650A">
        <w:rPr>
          <w:rFonts w:hint="cs"/>
          <w:sz w:val="36"/>
          <w:rtl/>
        </w:rPr>
        <w:t xml:space="preserve"> </w:t>
      </w:r>
      <w:r w:rsidR="001B283D" w:rsidRPr="00BA650A">
        <w:rPr>
          <w:rFonts w:hint="cs"/>
          <w:sz w:val="36"/>
          <w:rtl/>
        </w:rPr>
        <w:t>مواصلة البحث في كاف</w:t>
      </w:r>
      <w:r w:rsidR="00C831EF" w:rsidRPr="00BA650A">
        <w:rPr>
          <w:rFonts w:hint="cs"/>
          <w:sz w:val="36"/>
          <w:rtl/>
        </w:rPr>
        <w:t>َّ</w:t>
      </w:r>
      <w:r w:rsidR="001B283D" w:rsidRPr="00BA650A">
        <w:rPr>
          <w:rFonts w:hint="cs"/>
          <w:sz w:val="36"/>
          <w:rtl/>
        </w:rPr>
        <w:t>ة أبواب كتب الإمام الصنعاني</w:t>
      </w:r>
      <w:r w:rsidR="00C831EF" w:rsidRPr="00BA650A">
        <w:rPr>
          <w:rFonts w:hint="cs"/>
          <w:sz w:val="36"/>
          <w:rtl/>
        </w:rPr>
        <w:t>،</w:t>
      </w:r>
      <w:r w:rsidR="001B283D" w:rsidRPr="00BA650A">
        <w:rPr>
          <w:rFonts w:hint="cs"/>
          <w:sz w:val="36"/>
          <w:rtl/>
        </w:rPr>
        <w:t xml:space="preserve"> لا</w:t>
      </w:r>
      <w:r w:rsidR="00C831EF" w:rsidRPr="00BA650A">
        <w:rPr>
          <w:rFonts w:hint="cs"/>
          <w:sz w:val="36"/>
          <w:rtl/>
        </w:rPr>
        <w:t xml:space="preserve"> </w:t>
      </w:r>
      <w:r w:rsidR="001B283D" w:rsidRPr="00BA650A">
        <w:rPr>
          <w:rFonts w:hint="cs"/>
          <w:sz w:val="36"/>
          <w:rtl/>
        </w:rPr>
        <w:t>سي</w:t>
      </w:r>
      <w:r w:rsidR="00C831EF" w:rsidRPr="00BA650A">
        <w:rPr>
          <w:rFonts w:hint="cs"/>
          <w:sz w:val="36"/>
          <w:rtl/>
        </w:rPr>
        <w:t>َّ</w:t>
      </w:r>
      <w:r w:rsidR="001B283D" w:rsidRPr="00BA650A">
        <w:rPr>
          <w:rFonts w:hint="cs"/>
          <w:sz w:val="36"/>
          <w:rtl/>
        </w:rPr>
        <w:t>ما المشهورة منها والمحر</w:t>
      </w:r>
      <w:r w:rsidR="00C831EF" w:rsidRPr="00BA650A">
        <w:rPr>
          <w:rFonts w:hint="cs"/>
          <w:sz w:val="36"/>
          <w:rtl/>
        </w:rPr>
        <w:t>َّ</w:t>
      </w:r>
      <w:r w:rsidR="001B283D" w:rsidRPr="00BA650A">
        <w:rPr>
          <w:rFonts w:hint="cs"/>
          <w:sz w:val="36"/>
          <w:rtl/>
        </w:rPr>
        <w:t>رة</w:t>
      </w:r>
      <w:r w:rsidR="00C831EF" w:rsidRPr="00BA650A">
        <w:rPr>
          <w:rFonts w:hint="cs"/>
          <w:sz w:val="36"/>
          <w:rtl/>
        </w:rPr>
        <w:t>؛</w:t>
      </w:r>
      <w:r w:rsidR="001B283D" w:rsidRPr="00BA650A">
        <w:rPr>
          <w:rFonts w:hint="cs"/>
          <w:sz w:val="36"/>
          <w:rtl/>
        </w:rPr>
        <w:t xml:space="preserve"> ككتب: </w:t>
      </w:r>
      <w:r w:rsidR="00C831EF" w:rsidRPr="00BA650A">
        <w:rPr>
          <w:rFonts w:hint="eastAsia"/>
          <w:sz w:val="36"/>
          <w:rtl/>
        </w:rPr>
        <w:t>«</w:t>
      </w:r>
      <w:r w:rsidR="001B283D" w:rsidRPr="00BA650A">
        <w:rPr>
          <w:rFonts w:hint="cs"/>
          <w:sz w:val="36"/>
          <w:rtl/>
        </w:rPr>
        <w:t>سبل السلام</w:t>
      </w:r>
      <w:r w:rsidR="00C831EF" w:rsidRPr="00BA650A">
        <w:rPr>
          <w:rFonts w:hint="eastAsia"/>
          <w:sz w:val="36"/>
          <w:rtl/>
        </w:rPr>
        <w:t>»،</w:t>
      </w:r>
      <w:r w:rsidR="001B283D" w:rsidRPr="00BA650A">
        <w:rPr>
          <w:rFonts w:hint="cs"/>
          <w:sz w:val="36"/>
          <w:rtl/>
        </w:rPr>
        <w:t xml:space="preserve"> و</w:t>
      </w:r>
      <w:r w:rsidR="00C831EF" w:rsidRPr="00BA650A">
        <w:rPr>
          <w:rFonts w:hint="eastAsia"/>
          <w:sz w:val="36"/>
          <w:rtl/>
        </w:rPr>
        <w:t>«</w:t>
      </w:r>
      <w:r w:rsidR="001B283D" w:rsidRPr="00BA650A">
        <w:rPr>
          <w:rFonts w:hint="cs"/>
          <w:sz w:val="36"/>
          <w:rtl/>
        </w:rPr>
        <w:t>منحة الغف</w:t>
      </w:r>
      <w:r w:rsidR="00C831EF" w:rsidRPr="00BA650A">
        <w:rPr>
          <w:rFonts w:hint="cs"/>
          <w:sz w:val="36"/>
          <w:rtl/>
        </w:rPr>
        <w:t>َّ</w:t>
      </w:r>
      <w:r w:rsidR="001B283D" w:rsidRPr="00BA650A">
        <w:rPr>
          <w:rFonts w:hint="cs"/>
          <w:sz w:val="36"/>
          <w:rtl/>
        </w:rPr>
        <w:t>ار</w:t>
      </w:r>
      <w:r w:rsidR="00C831EF" w:rsidRPr="00BA650A">
        <w:rPr>
          <w:rFonts w:hint="eastAsia"/>
          <w:sz w:val="36"/>
          <w:rtl/>
        </w:rPr>
        <w:t>»</w:t>
      </w:r>
      <w:r w:rsidR="008B44D1" w:rsidRPr="00BA650A">
        <w:rPr>
          <w:rFonts w:hint="cs"/>
          <w:sz w:val="36"/>
          <w:rtl/>
        </w:rPr>
        <w:t xml:space="preserve">، </w:t>
      </w:r>
      <w:r w:rsidR="001B283D" w:rsidRPr="00BA650A">
        <w:rPr>
          <w:rFonts w:hint="cs"/>
          <w:sz w:val="36"/>
          <w:rtl/>
        </w:rPr>
        <w:t>و</w:t>
      </w:r>
      <w:r w:rsidR="00C831EF" w:rsidRPr="00BA650A">
        <w:rPr>
          <w:rFonts w:hint="eastAsia"/>
          <w:sz w:val="36"/>
          <w:rtl/>
        </w:rPr>
        <w:t>«</w:t>
      </w:r>
      <w:r w:rsidR="001B283D" w:rsidRPr="00BA650A">
        <w:rPr>
          <w:rFonts w:hint="cs"/>
          <w:sz w:val="36"/>
          <w:rtl/>
        </w:rPr>
        <w:t>الع</w:t>
      </w:r>
      <w:r w:rsidR="00C831EF" w:rsidRPr="00BA650A">
        <w:rPr>
          <w:rFonts w:hint="cs"/>
          <w:sz w:val="36"/>
          <w:rtl/>
        </w:rPr>
        <w:t>ُ</w:t>
      </w:r>
      <w:r w:rsidR="001B283D" w:rsidRPr="00BA650A">
        <w:rPr>
          <w:rFonts w:hint="cs"/>
          <w:sz w:val="36"/>
          <w:rtl/>
        </w:rPr>
        <w:t>د</w:t>
      </w:r>
      <w:r w:rsidR="00C831EF" w:rsidRPr="00BA650A">
        <w:rPr>
          <w:rFonts w:hint="cs"/>
          <w:sz w:val="36"/>
          <w:rtl/>
        </w:rPr>
        <w:t>َّ</w:t>
      </w:r>
      <w:r w:rsidR="001B283D" w:rsidRPr="00BA650A">
        <w:rPr>
          <w:rFonts w:hint="cs"/>
          <w:sz w:val="36"/>
          <w:rtl/>
        </w:rPr>
        <w:t>ة شرح العمدة</w:t>
      </w:r>
      <w:r w:rsidR="00C831EF" w:rsidRPr="00BA650A">
        <w:rPr>
          <w:rFonts w:hint="eastAsia"/>
          <w:sz w:val="36"/>
          <w:rtl/>
        </w:rPr>
        <w:t>»</w:t>
      </w:r>
      <w:r w:rsidR="00F46FD1" w:rsidRPr="00BA650A">
        <w:rPr>
          <w:rFonts w:hint="cs"/>
          <w:sz w:val="36"/>
          <w:rtl/>
        </w:rPr>
        <w:t>.</w:t>
      </w:r>
    </w:p>
    <w:p w:rsidR="00C831EF" w:rsidRPr="00BA650A" w:rsidRDefault="00420E87" w:rsidP="00C831EF">
      <w:pPr>
        <w:pStyle w:val="a7"/>
        <w:spacing w:beforeLines="30" w:before="72" w:afterLines="30" w:after="72"/>
        <w:ind w:left="-57" w:firstLine="170"/>
        <w:jc w:val="both"/>
        <w:rPr>
          <w:sz w:val="36"/>
          <w:rtl/>
        </w:rPr>
      </w:pPr>
      <w:r w:rsidRPr="00BA650A">
        <w:rPr>
          <w:rFonts w:hint="cs"/>
          <w:b/>
          <w:bCs/>
          <w:sz w:val="36"/>
          <w:rtl/>
        </w:rPr>
        <w:t>2-</w:t>
      </w:r>
      <w:r w:rsidR="00C831EF" w:rsidRPr="00BA650A">
        <w:rPr>
          <w:rFonts w:hint="cs"/>
          <w:sz w:val="36"/>
          <w:rtl/>
        </w:rPr>
        <w:t xml:space="preserve"> </w:t>
      </w:r>
      <w:r w:rsidR="001B283D" w:rsidRPr="00BA650A">
        <w:rPr>
          <w:rFonts w:hint="cs"/>
          <w:sz w:val="36"/>
          <w:rtl/>
        </w:rPr>
        <w:t>الاهتمام بكتب ابن الأمير الصنعاني</w:t>
      </w:r>
      <w:r w:rsidR="00C831EF" w:rsidRPr="00BA650A">
        <w:rPr>
          <w:rFonts w:hint="cs"/>
          <w:sz w:val="36"/>
          <w:rtl/>
        </w:rPr>
        <w:t>؛</w:t>
      </w:r>
      <w:r w:rsidR="001B283D" w:rsidRPr="00BA650A">
        <w:rPr>
          <w:rFonts w:hint="cs"/>
          <w:sz w:val="36"/>
          <w:rtl/>
        </w:rPr>
        <w:t xml:space="preserve"> لأن</w:t>
      </w:r>
      <w:r w:rsidR="00C831EF" w:rsidRPr="00BA650A">
        <w:rPr>
          <w:rFonts w:hint="cs"/>
          <w:sz w:val="36"/>
          <w:rtl/>
        </w:rPr>
        <w:t>َّ</w:t>
      </w:r>
      <w:r w:rsidR="001B283D" w:rsidRPr="00BA650A">
        <w:rPr>
          <w:rFonts w:hint="cs"/>
          <w:sz w:val="36"/>
          <w:rtl/>
        </w:rPr>
        <w:t xml:space="preserve">ها </w:t>
      </w:r>
      <w:r w:rsidRPr="00BA650A">
        <w:rPr>
          <w:rFonts w:hint="cs"/>
          <w:sz w:val="36"/>
          <w:rtl/>
        </w:rPr>
        <w:t>تمث</w:t>
      </w:r>
      <w:r w:rsidR="00C831EF" w:rsidRPr="00BA650A">
        <w:rPr>
          <w:rFonts w:hint="cs"/>
          <w:sz w:val="36"/>
          <w:rtl/>
        </w:rPr>
        <w:t>ِّ</w:t>
      </w:r>
      <w:r w:rsidRPr="00BA650A">
        <w:rPr>
          <w:rFonts w:hint="cs"/>
          <w:sz w:val="36"/>
          <w:rtl/>
        </w:rPr>
        <w:t>ل التجر</w:t>
      </w:r>
      <w:r w:rsidR="00C831EF" w:rsidRPr="00BA650A">
        <w:rPr>
          <w:rFonts w:hint="cs"/>
          <w:sz w:val="36"/>
          <w:rtl/>
        </w:rPr>
        <w:t>ُّ</w:t>
      </w:r>
      <w:r w:rsidRPr="00BA650A">
        <w:rPr>
          <w:rFonts w:hint="cs"/>
          <w:sz w:val="36"/>
          <w:rtl/>
        </w:rPr>
        <w:t>د من المذهبي</w:t>
      </w:r>
      <w:r w:rsidR="00C831EF" w:rsidRPr="00BA650A">
        <w:rPr>
          <w:rFonts w:hint="cs"/>
          <w:sz w:val="36"/>
          <w:rtl/>
        </w:rPr>
        <w:t>َّ</w:t>
      </w:r>
      <w:r w:rsidRPr="00BA650A">
        <w:rPr>
          <w:rFonts w:hint="cs"/>
          <w:sz w:val="36"/>
          <w:rtl/>
        </w:rPr>
        <w:t>ة والتعص</w:t>
      </w:r>
      <w:r w:rsidR="00C831EF" w:rsidRPr="00BA650A">
        <w:rPr>
          <w:rFonts w:hint="cs"/>
          <w:sz w:val="36"/>
          <w:rtl/>
        </w:rPr>
        <w:t>ُّ</w:t>
      </w:r>
      <w:r w:rsidRPr="00BA650A">
        <w:rPr>
          <w:rFonts w:hint="cs"/>
          <w:sz w:val="36"/>
          <w:rtl/>
        </w:rPr>
        <w:t>ب</w:t>
      </w:r>
      <w:r w:rsidR="008B44D1" w:rsidRPr="00BA650A">
        <w:rPr>
          <w:rFonts w:hint="cs"/>
          <w:sz w:val="36"/>
          <w:rtl/>
        </w:rPr>
        <w:t xml:space="preserve">، </w:t>
      </w:r>
      <w:r w:rsidRPr="00BA650A">
        <w:rPr>
          <w:rFonts w:hint="cs"/>
          <w:sz w:val="36"/>
          <w:rtl/>
        </w:rPr>
        <w:t>وتؤس</w:t>
      </w:r>
      <w:r w:rsidR="00C831EF" w:rsidRPr="00BA650A">
        <w:rPr>
          <w:rFonts w:hint="cs"/>
          <w:sz w:val="36"/>
          <w:rtl/>
        </w:rPr>
        <w:t>ِّ</w:t>
      </w:r>
      <w:r w:rsidRPr="00BA650A">
        <w:rPr>
          <w:rFonts w:hint="cs"/>
          <w:sz w:val="36"/>
          <w:rtl/>
        </w:rPr>
        <w:t>س لفقه</w:t>
      </w:r>
      <w:r w:rsidR="00C831EF" w:rsidRPr="00BA650A">
        <w:rPr>
          <w:rFonts w:hint="cs"/>
          <w:sz w:val="36"/>
          <w:rtl/>
        </w:rPr>
        <w:t>ٍ</w:t>
      </w:r>
      <w:r w:rsidRPr="00BA650A">
        <w:rPr>
          <w:rFonts w:hint="cs"/>
          <w:sz w:val="36"/>
          <w:rtl/>
        </w:rPr>
        <w:t xml:space="preserve"> متحر</w:t>
      </w:r>
      <w:r w:rsidR="00C831EF" w:rsidRPr="00BA650A">
        <w:rPr>
          <w:rFonts w:hint="cs"/>
          <w:sz w:val="36"/>
          <w:rtl/>
        </w:rPr>
        <w:t>ِّ</w:t>
      </w:r>
      <w:r w:rsidRPr="00BA650A">
        <w:rPr>
          <w:rFonts w:hint="cs"/>
          <w:sz w:val="36"/>
          <w:rtl/>
        </w:rPr>
        <w:t>ر</w:t>
      </w:r>
      <w:r w:rsidR="00C831EF" w:rsidRPr="00BA650A">
        <w:rPr>
          <w:rFonts w:hint="cs"/>
          <w:sz w:val="36"/>
          <w:rtl/>
        </w:rPr>
        <w:t>ٍ،</w:t>
      </w:r>
      <w:r w:rsidRPr="00BA650A">
        <w:rPr>
          <w:rFonts w:hint="cs"/>
          <w:sz w:val="36"/>
          <w:rtl/>
        </w:rPr>
        <w:t xml:space="preserve"> يستفيد من تراث الأ</w:t>
      </w:r>
      <w:r w:rsidR="00C831EF" w:rsidRPr="00BA650A">
        <w:rPr>
          <w:rFonts w:hint="cs"/>
          <w:sz w:val="36"/>
          <w:rtl/>
        </w:rPr>
        <w:t>ُ</w:t>
      </w:r>
      <w:r w:rsidRPr="00BA650A">
        <w:rPr>
          <w:rFonts w:hint="cs"/>
          <w:sz w:val="36"/>
          <w:rtl/>
        </w:rPr>
        <w:t>م</w:t>
      </w:r>
      <w:r w:rsidR="00C831EF" w:rsidRPr="00BA650A">
        <w:rPr>
          <w:rFonts w:hint="cs"/>
          <w:sz w:val="36"/>
          <w:rtl/>
        </w:rPr>
        <w:t>َّ</w:t>
      </w:r>
      <w:r w:rsidRPr="00BA650A">
        <w:rPr>
          <w:rFonts w:hint="cs"/>
          <w:sz w:val="36"/>
          <w:rtl/>
        </w:rPr>
        <w:t>ة الفقهي</w:t>
      </w:r>
      <w:r w:rsidR="008B44D1" w:rsidRPr="00BA650A">
        <w:rPr>
          <w:rFonts w:hint="cs"/>
          <w:sz w:val="36"/>
          <w:rtl/>
        </w:rPr>
        <w:t xml:space="preserve">، </w:t>
      </w:r>
      <w:r w:rsidRPr="00BA650A">
        <w:rPr>
          <w:rFonts w:hint="cs"/>
          <w:sz w:val="36"/>
          <w:rtl/>
        </w:rPr>
        <w:t>ويأخذ بما أوصل</w:t>
      </w:r>
      <w:r w:rsidR="00C831EF" w:rsidRPr="00BA650A">
        <w:rPr>
          <w:rFonts w:hint="cs"/>
          <w:sz w:val="36"/>
          <w:rtl/>
        </w:rPr>
        <w:t>َ</w:t>
      </w:r>
      <w:r w:rsidRPr="00BA650A">
        <w:rPr>
          <w:rFonts w:hint="cs"/>
          <w:sz w:val="36"/>
          <w:rtl/>
        </w:rPr>
        <w:t>ه إليه اجتهاد</w:t>
      </w:r>
      <w:r w:rsidR="00A2207A" w:rsidRPr="00BA650A">
        <w:rPr>
          <w:rFonts w:hint="cs"/>
          <w:sz w:val="36"/>
          <w:rtl/>
        </w:rPr>
        <w:t>ُ</w:t>
      </w:r>
      <w:r w:rsidRPr="00BA650A">
        <w:rPr>
          <w:rFonts w:hint="cs"/>
          <w:sz w:val="36"/>
          <w:rtl/>
        </w:rPr>
        <w:t>ه</w:t>
      </w:r>
      <w:r w:rsidR="00F46FD1" w:rsidRPr="00BA650A">
        <w:rPr>
          <w:rFonts w:hint="cs"/>
          <w:sz w:val="36"/>
          <w:rtl/>
        </w:rPr>
        <w:t>.</w:t>
      </w:r>
    </w:p>
    <w:p w:rsidR="00F46FD1" w:rsidRPr="00BA650A" w:rsidRDefault="00C831EF" w:rsidP="00A2207A">
      <w:pPr>
        <w:pStyle w:val="a7"/>
        <w:spacing w:beforeLines="30" w:before="72" w:afterLines="30" w:after="72"/>
        <w:ind w:left="-57" w:firstLine="170"/>
        <w:jc w:val="both"/>
        <w:rPr>
          <w:sz w:val="36"/>
          <w:rtl/>
        </w:rPr>
      </w:pPr>
      <w:r w:rsidRPr="00BA650A">
        <w:rPr>
          <w:rFonts w:hint="cs"/>
          <w:b/>
          <w:bCs/>
          <w:sz w:val="36"/>
          <w:rtl/>
        </w:rPr>
        <w:t>3-</w:t>
      </w:r>
      <w:r w:rsidRPr="00BA650A">
        <w:rPr>
          <w:rFonts w:hint="cs"/>
          <w:sz w:val="36"/>
          <w:rtl/>
        </w:rPr>
        <w:t xml:space="preserve"> </w:t>
      </w:r>
      <w:r w:rsidR="00420E87" w:rsidRPr="00BA650A">
        <w:rPr>
          <w:rFonts w:hint="cs"/>
          <w:sz w:val="36"/>
          <w:rtl/>
        </w:rPr>
        <w:t>الاهتمام بف</w:t>
      </w:r>
      <w:r w:rsidR="00A2207A" w:rsidRPr="00BA650A">
        <w:rPr>
          <w:rFonts w:hint="cs"/>
          <w:sz w:val="36"/>
          <w:rtl/>
        </w:rPr>
        <w:t>ِ</w:t>
      </w:r>
      <w:r w:rsidR="00420E87" w:rsidRPr="00BA650A">
        <w:rPr>
          <w:rFonts w:hint="cs"/>
          <w:sz w:val="36"/>
          <w:rtl/>
        </w:rPr>
        <w:t>قه الس</w:t>
      </w:r>
      <w:r w:rsidR="00A2207A" w:rsidRPr="00BA650A">
        <w:rPr>
          <w:rFonts w:hint="cs"/>
          <w:sz w:val="36"/>
          <w:rtl/>
        </w:rPr>
        <w:t>َّ</w:t>
      </w:r>
      <w:r w:rsidR="00420E87" w:rsidRPr="00BA650A">
        <w:rPr>
          <w:rFonts w:hint="cs"/>
          <w:sz w:val="36"/>
          <w:rtl/>
        </w:rPr>
        <w:t>ل</w:t>
      </w:r>
      <w:r w:rsidR="00A2207A" w:rsidRPr="00BA650A">
        <w:rPr>
          <w:rFonts w:hint="cs"/>
          <w:sz w:val="36"/>
          <w:rtl/>
        </w:rPr>
        <w:t>َ</w:t>
      </w:r>
      <w:r w:rsidR="00420E87" w:rsidRPr="00BA650A">
        <w:rPr>
          <w:rFonts w:hint="cs"/>
          <w:sz w:val="36"/>
          <w:rtl/>
        </w:rPr>
        <w:t>ف</w:t>
      </w:r>
      <w:r w:rsidR="00A2207A" w:rsidRPr="00BA650A">
        <w:rPr>
          <w:rFonts w:hint="cs"/>
          <w:sz w:val="36"/>
          <w:rtl/>
        </w:rPr>
        <w:t>،</w:t>
      </w:r>
      <w:r w:rsidR="00420E87" w:rsidRPr="00BA650A">
        <w:rPr>
          <w:rFonts w:hint="cs"/>
          <w:sz w:val="36"/>
          <w:rtl/>
        </w:rPr>
        <w:t xml:space="preserve"> لا</w:t>
      </w:r>
      <w:r w:rsidR="00A2207A" w:rsidRPr="00BA650A">
        <w:rPr>
          <w:rFonts w:hint="cs"/>
          <w:sz w:val="36"/>
          <w:rtl/>
        </w:rPr>
        <w:t xml:space="preserve"> </w:t>
      </w:r>
      <w:r w:rsidR="00420E87" w:rsidRPr="00BA650A">
        <w:rPr>
          <w:rFonts w:hint="cs"/>
          <w:sz w:val="36"/>
          <w:rtl/>
        </w:rPr>
        <w:t>سي</w:t>
      </w:r>
      <w:r w:rsidR="00A2207A" w:rsidRPr="00BA650A">
        <w:rPr>
          <w:rFonts w:hint="cs"/>
          <w:sz w:val="36"/>
          <w:rtl/>
        </w:rPr>
        <w:t>َّ</w:t>
      </w:r>
      <w:r w:rsidR="00420E87" w:rsidRPr="00BA650A">
        <w:rPr>
          <w:rFonts w:hint="cs"/>
          <w:sz w:val="36"/>
          <w:rtl/>
        </w:rPr>
        <w:t>ما فقه الصحابة</w:t>
      </w:r>
      <w:r w:rsidR="00A2207A" w:rsidRPr="00BA650A">
        <w:rPr>
          <w:rFonts w:hint="cs"/>
          <w:sz w:val="36"/>
          <w:rtl/>
        </w:rPr>
        <w:t>،</w:t>
      </w:r>
      <w:r w:rsidR="00420E87" w:rsidRPr="00BA650A">
        <w:rPr>
          <w:rFonts w:hint="cs"/>
          <w:sz w:val="36"/>
          <w:rtl/>
        </w:rPr>
        <w:t xml:space="preserve"> وعلى وجه الخصوص ف</w:t>
      </w:r>
      <w:r w:rsidR="00A2207A" w:rsidRPr="00BA650A">
        <w:rPr>
          <w:rFonts w:hint="cs"/>
          <w:sz w:val="36"/>
          <w:rtl/>
        </w:rPr>
        <w:t>ِ</w:t>
      </w:r>
      <w:r w:rsidR="00420E87" w:rsidRPr="00BA650A">
        <w:rPr>
          <w:rFonts w:hint="cs"/>
          <w:sz w:val="36"/>
          <w:rtl/>
        </w:rPr>
        <w:t>قه طبقة فقهاء الصحابة</w:t>
      </w:r>
      <w:r w:rsidR="00A2207A" w:rsidRPr="00BA650A">
        <w:rPr>
          <w:rFonts w:hint="cs"/>
          <w:sz w:val="36"/>
          <w:rtl/>
        </w:rPr>
        <w:t xml:space="preserve"> -</w:t>
      </w:r>
      <w:r w:rsidR="00420E87" w:rsidRPr="00BA650A">
        <w:rPr>
          <w:rFonts w:hint="cs"/>
          <w:sz w:val="36"/>
          <w:rtl/>
        </w:rPr>
        <w:t>رضي الله عنهم أجمعين</w:t>
      </w:r>
      <w:r w:rsidR="00A2207A" w:rsidRPr="00BA650A">
        <w:rPr>
          <w:rFonts w:hint="cs"/>
          <w:sz w:val="36"/>
          <w:rtl/>
        </w:rPr>
        <w:t xml:space="preserve"> - </w:t>
      </w:r>
    </w:p>
    <w:p w:rsidR="00A2207A" w:rsidRPr="00BA650A" w:rsidRDefault="00383AA3" w:rsidP="00A2207A">
      <w:pPr>
        <w:pStyle w:val="a7"/>
        <w:spacing w:beforeLines="30" w:before="72" w:afterLines="30" w:after="72"/>
        <w:ind w:left="-57" w:firstLine="170"/>
        <w:jc w:val="both"/>
        <w:rPr>
          <w:sz w:val="36"/>
          <w:rtl/>
        </w:rPr>
      </w:pPr>
      <w:r w:rsidRPr="00BA650A">
        <w:rPr>
          <w:rFonts w:hint="cs"/>
          <w:sz w:val="36"/>
          <w:rtl/>
        </w:rPr>
        <w:t>وبهذا</w:t>
      </w:r>
      <w:r w:rsidR="008B44D1" w:rsidRPr="00BA650A">
        <w:rPr>
          <w:rFonts w:hint="cs"/>
          <w:sz w:val="36"/>
          <w:rtl/>
        </w:rPr>
        <w:t xml:space="preserve"> </w:t>
      </w:r>
      <w:r w:rsidRPr="00BA650A">
        <w:rPr>
          <w:rFonts w:hint="cs"/>
          <w:sz w:val="36"/>
          <w:rtl/>
        </w:rPr>
        <w:t>ينتهي البحث</w:t>
      </w:r>
      <w:r w:rsidR="00A2207A" w:rsidRPr="00BA650A">
        <w:rPr>
          <w:rFonts w:hint="cs"/>
          <w:sz w:val="36"/>
          <w:rtl/>
        </w:rPr>
        <w:t xml:space="preserve">. </w:t>
      </w:r>
      <w:r w:rsidRPr="00BA650A">
        <w:rPr>
          <w:rFonts w:hint="cs"/>
          <w:sz w:val="36"/>
          <w:rtl/>
        </w:rPr>
        <w:t>والحمد لله الذي بن</w:t>
      </w:r>
      <w:r w:rsidR="00A2207A" w:rsidRPr="00BA650A">
        <w:rPr>
          <w:rFonts w:hint="cs"/>
          <w:sz w:val="36"/>
          <w:rtl/>
        </w:rPr>
        <w:t>ِ</w:t>
      </w:r>
      <w:r w:rsidRPr="00BA650A">
        <w:rPr>
          <w:rFonts w:hint="cs"/>
          <w:sz w:val="36"/>
          <w:rtl/>
        </w:rPr>
        <w:t>عمته تتم</w:t>
      </w:r>
      <w:r w:rsidR="00A2207A" w:rsidRPr="00BA650A">
        <w:rPr>
          <w:rFonts w:hint="cs"/>
          <w:sz w:val="36"/>
          <w:rtl/>
        </w:rPr>
        <w:t>ُّ</w:t>
      </w:r>
      <w:r w:rsidRPr="00BA650A">
        <w:rPr>
          <w:rFonts w:hint="cs"/>
          <w:sz w:val="36"/>
          <w:rtl/>
        </w:rPr>
        <w:t xml:space="preserve"> الصالحات</w:t>
      </w:r>
      <w:r w:rsidR="00A2207A" w:rsidRPr="00BA650A">
        <w:rPr>
          <w:rFonts w:hint="cs"/>
          <w:sz w:val="36"/>
          <w:rtl/>
        </w:rPr>
        <w:t>.</w:t>
      </w:r>
    </w:p>
    <w:p w:rsidR="00F46FD1" w:rsidRPr="00BA650A" w:rsidRDefault="00383AA3" w:rsidP="00A2207A">
      <w:pPr>
        <w:pStyle w:val="a7"/>
        <w:spacing w:beforeLines="30" w:before="72" w:afterLines="30" w:after="72"/>
        <w:ind w:left="-57" w:firstLine="170"/>
        <w:jc w:val="both"/>
        <w:rPr>
          <w:sz w:val="36"/>
          <w:rtl/>
        </w:rPr>
      </w:pPr>
      <w:r w:rsidRPr="00BA650A">
        <w:rPr>
          <w:rFonts w:hint="cs"/>
          <w:sz w:val="36"/>
          <w:rtl/>
        </w:rPr>
        <w:t xml:space="preserve">وأسأل الله أن أكون </w:t>
      </w:r>
      <w:r w:rsidR="00A2207A" w:rsidRPr="00BA650A">
        <w:rPr>
          <w:rFonts w:hint="cs"/>
          <w:sz w:val="36"/>
          <w:rtl/>
        </w:rPr>
        <w:t>قد وفِّقتُ</w:t>
      </w:r>
      <w:r w:rsidRPr="00BA650A">
        <w:rPr>
          <w:rFonts w:hint="cs"/>
          <w:sz w:val="36"/>
          <w:rtl/>
        </w:rPr>
        <w:t xml:space="preserve"> في اختياره وعرض مسائله وترجيحاته</w:t>
      </w:r>
      <w:r w:rsidR="008B44D1" w:rsidRPr="00BA650A">
        <w:rPr>
          <w:rFonts w:hint="cs"/>
          <w:sz w:val="36"/>
          <w:rtl/>
        </w:rPr>
        <w:t xml:space="preserve">، </w:t>
      </w:r>
      <w:r w:rsidRPr="00BA650A">
        <w:rPr>
          <w:rFonts w:hint="cs"/>
          <w:sz w:val="36"/>
          <w:rtl/>
        </w:rPr>
        <w:t>وحسبي أن</w:t>
      </w:r>
      <w:r w:rsidR="00A2207A" w:rsidRPr="00BA650A">
        <w:rPr>
          <w:rFonts w:hint="cs"/>
          <w:sz w:val="36"/>
          <w:rtl/>
        </w:rPr>
        <w:t>َّن</w:t>
      </w:r>
      <w:r w:rsidRPr="00BA650A">
        <w:rPr>
          <w:rFonts w:hint="cs"/>
          <w:sz w:val="36"/>
          <w:rtl/>
        </w:rPr>
        <w:t>ي بذلت</w:t>
      </w:r>
      <w:r w:rsidR="00A2207A" w:rsidRPr="00BA650A">
        <w:rPr>
          <w:rFonts w:hint="cs"/>
          <w:sz w:val="36"/>
          <w:rtl/>
        </w:rPr>
        <w:t>ُ</w:t>
      </w:r>
      <w:r w:rsidRPr="00BA650A">
        <w:rPr>
          <w:rFonts w:hint="cs"/>
          <w:sz w:val="36"/>
          <w:rtl/>
        </w:rPr>
        <w:t xml:space="preserve"> فيه الجهد والوسع</w:t>
      </w:r>
      <w:r w:rsidR="008B44D1" w:rsidRPr="00BA650A">
        <w:rPr>
          <w:rFonts w:hint="cs"/>
          <w:sz w:val="36"/>
          <w:rtl/>
        </w:rPr>
        <w:t xml:space="preserve">، </w:t>
      </w:r>
      <w:r w:rsidRPr="00BA650A">
        <w:rPr>
          <w:rFonts w:hint="cs"/>
          <w:sz w:val="36"/>
          <w:rtl/>
        </w:rPr>
        <w:t xml:space="preserve">وهو جهد </w:t>
      </w:r>
      <w:r w:rsidR="00A2207A" w:rsidRPr="00BA650A">
        <w:rPr>
          <w:rFonts w:hint="cs"/>
          <w:sz w:val="36"/>
          <w:rtl/>
        </w:rPr>
        <w:t>الـ</w:t>
      </w:r>
      <w:r w:rsidRPr="00BA650A">
        <w:rPr>
          <w:rFonts w:hint="cs"/>
          <w:sz w:val="36"/>
          <w:rtl/>
        </w:rPr>
        <w:t>م</w:t>
      </w:r>
      <w:r w:rsidR="00A2207A" w:rsidRPr="00BA650A">
        <w:rPr>
          <w:rFonts w:hint="cs"/>
          <w:sz w:val="36"/>
          <w:rtl/>
        </w:rPr>
        <w:t>ُ</w:t>
      </w:r>
      <w:r w:rsidRPr="00BA650A">
        <w:rPr>
          <w:rFonts w:hint="cs"/>
          <w:sz w:val="36"/>
          <w:rtl/>
        </w:rPr>
        <w:t>ق</w:t>
      </w:r>
      <w:r w:rsidR="00A2207A" w:rsidRPr="00BA650A">
        <w:rPr>
          <w:rFonts w:hint="cs"/>
          <w:sz w:val="36"/>
          <w:rtl/>
        </w:rPr>
        <w:t>ِ</w:t>
      </w:r>
      <w:r w:rsidRPr="00BA650A">
        <w:rPr>
          <w:rFonts w:hint="cs"/>
          <w:sz w:val="36"/>
          <w:rtl/>
        </w:rPr>
        <w:t>ل</w:t>
      </w:r>
      <w:r w:rsidR="00A2207A" w:rsidRPr="00BA650A">
        <w:rPr>
          <w:rFonts w:hint="cs"/>
          <w:sz w:val="36"/>
          <w:rtl/>
        </w:rPr>
        <w:t>ّ</w:t>
      </w:r>
      <w:r w:rsidRPr="00BA650A">
        <w:rPr>
          <w:rFonts w:hint="cs"/>
          <w:sz w:val="36"/>
          <w:rtl/>
        </w:rPr>
        <w:t xml:space="preserve"> </w:t>
      </w:r>
      <w:r w:rsidR="00A2207A" w:rsidRPr="00BA650A">
        <w:rPr>
          <w:rFonts w:hint="cs"/>
          <w:sz w:val="36"/>
          <w:rtl/>
        </w:rPr>
        <w:t>- ب</w:t>
      </w:r>
      <w:r w:rsidRPr="00BA650A">
        <w:rPr>
          <w:rFonts w:hint="cs"/>
          <w:sz w:val="36"/>
          <w:rtl/>
        </w:rPr>
        <w:t>لا ريب</w:t>
      </w:r>
      <w:r w:rsidR="00A2207A" w:rsidRPr="00BA650A">
        <w:rPr>
          <w:rFonts w:hint="cs"/>
          <w:sz w:val="36"/>
          <w:rtl/>
        </w:rPr>
        <w:t xml:space="preserve"> -</w:t>
      </w:r>
      <w:r w:rsidR="000D57E7" w:rsidRPr="00BA650A">
        <w:rPr>
          <w:rFonts w:hint="cs"/>
          <w:sz w:val="36"/>
          <w:rtl/>
        </w:rPr>
        <w:t>،</w:t>
      </w:r>
      <w:r w:rsidR="008B44D1" w:rsidRPr="00BA650A">
        <w:rPr>
          <w:rFonts w:hint="cs"/>
          <w:sz w:val="36"/>
          <w:rtl/>
        </w:rPr>
        <w:t xml:space="preserve"> </w:t>
      </w:r>
      <w:r w:rsidRPr="00BA650A">
        <w:rPr>
          <w:rFonts w:hint="cs"/>
          <w:sz w:val="36"/>
          <w:rtl/>
        </w:rPr>
        <w:t>فيه من الصواب وفيه من الخط</w:t>
      </w:r>
      <w:r w:rsidR="00921BCA">
        <w:rPr>
          <w:rFonts w:hint="cs"/>
          <w:sz w:val="36"/>
          <w:rtl/>
        </w:rPr>
        <w:t>أ</w:t>
      </w:r>
      <w:r w:rsidR="00A2207A" w:rsidRPr="00BA650A">
        <w:rPr>
          <w:rFonts w:hint="cs"/>
          <w:sz w:val="36"/>
          <w:rtl/>
        </w:rPr>
        <w:t>،</w:t>
      </w:r>
      <w:r w:rsidRPr="00BA650A">
        <w:rPr>
          <w:rFonts w:hint="cs"/>
          <w:sz w:val="36"/>
          <w:rtl/>
        </w:rPr>
        <w:t xml:space="preserve"> فما كان من صوابٍ فم</w:t>
      </w:r>
      <w:r w:rsidR="00A2207A" w:rsidRPr="00BA650A">
        <w:rPr>
          <w:rFonts w:hint="cs"/>
          <w:sz w:val="36"/>
          <w:rtl/>
        </w:rPr>
        <w:t>ِ</w:t>
      </w:r>
      <w:r w:rsidRPr="00BA650A">
        <w:rPr>
          <w:rFonts w:hint="cs"/>
          <w:sz w:val="36"/>
          <w:rtl/>
        </w:rPr>
        <w:t>ن الله</w:t>
      </w:r>
      <w:r w:rsidR="008B44D1" w:rsidRPr="00BA650A">
        <w:rPr>
          <w:rFonts w:hint="cs"/>
          <w:sz w:val="36"/>
          <w:rtl/>
        </w:rPr>
        <w:t xml:space="preserve">، </w:t>
      </w:r>
      <w:r w:rsidRPr="00BA650A">
        <w:rPr>
          <w:rFonts w:hint="cs"/>
          <w:sz w:val="36"/>
          <w:rtl/>
        </w:rPr>
        <w:t>وما كان م</w:t>
      </w:r>
      <w:r w:rsidR="00A2207A" w:rsidRPr="00BA650A">
        <w:rPr>
          <w:rFonts w:hint="cs"/>
          <w:sz w:val="36"/>
          <w:rtl/>
        </w:rPr>
        <w:t>ِ</w:t>
      </w:r>
      <w:r w:rsidRPr="00BA650A">
        <w:rPr>
          <w:rFonts w:hint="cs"/>
          <w:sz w:val="36"/>
          <w:rtl/>
        </w:rPr>
        <w:t>ن خط</w:t>
      </w:r>
      <w:r w:rsidR="00A2207A" w:rsidRPr="00BA650A">
        <w:rPr>
          <w:rFonts w:hint="cs"/>
          <w:sz w:val="36"/>
          <w:rtl/>
        </w:rPr>
        <w:t>إٍ</w:t>
      </w:r>
      <w:r w:rsidRPr="00BA650A">
        <w:rPr>
          <w:rFonts w:hint="cs"/>
          <w:sz w:val="36"/>
          <w:rtl/>
        </w:rPr>
        <w:t xml:space="preserve"> فمن نفسي و</w:t>
      </w:r>
      <w:r w:rsidR="00A2207A" w:rsidRPr="00BA650A">
        <w:rPr>
          <w:rFonts w:hint="cs"/>
          <w:sz w:val="36"/>
          <w:rtl/>
        </w:rPr>
        <w:t xml:space="preserve">من </w:t>
      </w:r>
      <w:r w:rsidRPr="00BA650A">
        <w:rPr>
          <w:rFonts w:hint="cs"/>
          <w:sz w:val="36"/>
          <w:rtl/>
        </w:rPr>
        <w:t>الشيطان</w:t>
      </w:r>
      <w:r w:rsidR="00A2207A" w:rsidRPr="00BA650A">
        <w:rPr>
          <w:rFonts w:hint="cs"/>
          <w:sz w:val="36"/>
          <w:rtl/>
        </w:rPr>
        <w:t>،</w:t>
      </w:r>
      <w:r w:rsidRPr="00BA650A">
        <w:rPr>
          <w:rFonts w:hint="cs"/>
          <w:sz w:val="36"/>
          <w:rtl/>
        </w:rPr>
        <w:t xml:space="preserve"> والله </w:t>
      </w:r>
      <w:r w:rsidR="00A2207A" w:rsidRPr="00BA650A">
        <w:rPr>
          <w:rFonts w:hint="cs"/>
          <w:sz w:val="36"/>
          <w:rtl/>
        </w:rPr>
        <w:t xml:space="preserve">تعالى </w:t>
      </w:r>
      <w:r w:rsidRPr="00BA650A">
        <w:rPr>
          <w:rFonts w:hint="cs"/>
          <w:sz w:val="36"/>
          <w:rtl/>
        </w:rPr>
        <w:t>ورسوله</w:t>
      </w:r>
      <w:r w:rsidR="00A2207A" w:rsidRPr="00BA650A">
        <w:rPr>
          <w:rFonts w:hint="cs"/>
          <w:sz w:val="36"/>
          <w:rtl/>
        </w:rPr>
        <w:t xml:space="preserve"> </w:t>
      </w:r>
      <w:r w:rsidR="000A3FCB" w:rsidRPr="00BA650A">
        <w:rPr>
          <w:rFonts w:hint="cs"/>
          <w:sz w:val="36"/>
          <w:szCs w:val="48"/>
        </w:rPr>
        <w:sym w:font="AGA Arabesque" w:char="F072"/>
      </w:r>
      <w:r w:rsidRPr="00BA650A">
        <w:rPr>
          <w:rFonts w:hint="cs"/>
          <w:sz w:val="36"/>
          <w:rtl/>
        </w:rPr>
        <w:t xml:space="preserve"> </w:t>
      </w:r>
      <w:r w:rsidR="00A2207A" w:rsidRPr="00BA650A">
        <w:rPr>
          <w:rFonts w:hint="cs"/>
          <w:sz w:val="36"/>
          <w:rtl/>
        </w:rPr>
        <w:t>منه برَاء</w:t>
      </w:r>
      <w:r w:rsidR="00F46FD1" w:rsidRPr="00BA650A">
        <w:rPr>
          <w:rFonts w:hint="cs"/>
          <w:sz w:val="36"/>
          <w:rtl/>
        </w:rPr>
        <w:t>.</w:t>
      </w:r>
    </w:p>
    <w:p w:rsidR="00F46FD1" w:rsidRPr="00BA650A" w:rsidRDefault="00383AA3" w:rsidP="00A2207A">
      <w:pPr>
        <w:pStyle w:val="a7"/>
        <w:spacing w:beforeLines="30" w:before="72" w:afterLines="30" w:after="72"/>
        <w:ind w:left="-57" w:firstLine="170"/>
        <w:jc w:val="both"/>
        <w:rPr>
          <w:sz w:val="36"/>
          <w:rtl/>
        </w:rPr>
      </w:pPr>
      <w:r w:rsidRPr="00BA650A">
        <w:rPr>
          <w:rFonts w:hint="cs"/>
          <w:b/>
          <w:bCs/>
          <w:i/>
          <w:iCs/>
          <w:sz w:val="36"/>
          <w:rtl/>
        </w:rPr>
        <w:t>وفي نهاية هذا البحث</w:t>
      </w:r>
      <w:r w:rsidR="00A2207A" w:rsidRPr="00BA650A">
        <w:rPr>
          <w:rFonts w:hint="cs"/>
          <w:sz w:val="36"/>
          <w:rtl/>
        </w:rPr>
        <w:t>؛</w:t>
      </w:r>
      <w:r w:rsidRPr="00BA650A">
        <w:rPr>
          <w:rFonts w:hint="cs"/>
          <w:sz w:val="36"/>
          <w:rtl/>
        </w:rPr>
        <w:t xml:space="preserve"> أسج</w:t>
      </w:r>
      <w:r w:rsidR="00A2207A" w:rsidRPr="00BA650A">
        <w:rPr>
          <w:rFonts w:hint="cs"/>
          <w:sz w:val="36"/>
          <w:rtl/>
        </w:rPr>
        <w:t>ِّ</w:t>
      </w:r>
      <w:r w:rsidRPr="00BA650A">
        <w:rPr>
          <w:rFonts w:hint="cs"/>
          <w:sz w:val="36"/>
          <w:rtl/>
        </w:rPr>
        <w:t>ل شكري ود</w:t>
      </w:r>
      <w:r w:rsidR="00A2207A" w:rsidRPr="00BA650A">
        <w:rPr>
          <w:rFonts w:hint="cs"/>
          <w:sz w:val="36"/>
          <w:rtl/>
        </w:rPr>
        <w:t>َ</w:t>
      </w:r>
      <w:r w:rsidRPr="00BA650A">
        <w:rPr>
          <w:rFonts w:hint="cs"/>
          <w:sz w:val="36"/>
          <w:rtl/>
        </w:rPr>
        <w:t>ع</w:t>
      </w:r>
      <w:r w:rsidR="00A2207A" w:rsidRPr="00BA650A">
        <w:rPr>
          <w:rFonts w:hint="cs"/>
          <w:sz w:val="36"/>
          <w:rtl/>
        </w:rPr>
        <w:t>َ</w:t>
      </w:r>
      <w:r w:rsidRPr="00BA650A">
        <w:rPr>
          <w:rFonts w:hint="cs"/>
          <w:sz w:val="36"/>
          <w:rtl/>
        </w:rPr>
        <w:t>وا</w:t>
      </w:r>
      <w:r w:rsidR="00A34768" w:rsidRPr="00BA650A">
        <w:rPr>
          <w:rFonts w:hint="cs"/>
          <w:sz w:val="36"/>
          <w:rtl/>
        </w:rPr>
        <w:t>تي الصادقة لكل</w:t>
      </w:r>
      <w:r w:rsidR="00A2207A" w:rsidRPr="00BA650A">
        <w:rPr>
          <w:rFonts w:hint="cs"/>
          <w:sz w:val="36"/>
          <w:rtl/>
        </w:rPr>
        <w:t>ِّ</w:t>
      </w:r>
      <w:r w:rsidR="00A34768" w:rsidRPr="00BA650A">
        <w:rPr>
          <w:rFonts w:hint="cs"/>
          <w:sz w:val="36"/>
          <w:rtl/>
        </w:rPr>
        <w:t xml:space="preserve"> م</w:t>
      </w:r>
      <w:r w:rsidR="00A2207A" w:rsidRPr="00BA650A">
        <w:rPr>
          <w:rFonts w:hint="cs"/>
          <w:sz w:val="36"/>
          <w:rtl/>
        </w:rPr>
        <w:t>َ</w:t>
      </w:r>
      <w:r w:rsidR="00A34768" w:rsidRPr="00BA650A">
        <w:rPr>
          <w:rFonts w:hint="cs"/>
          <w:sz w:val="36"/>
          <w:rtl/>
        </w:rPr>
        <w:t>ن أفادني أو وج</w:t>
      </w:r>
      <w:r w:rsidR="00A2207A" w:rsidRPr="00BA650A">
        <w:rPr>
          <w:rFonts w:hint="cs"/>
          <w:sz w:val="36"/>
          <w:rtl/>
        </w:rPr>
        <w:t>َّ</w:t>
      </w:r>
      <w:r w:rsidR="00A34768" w:rsidRPr="00BA650A">
        <w:rPr>
          <w:rFonts w:hint="cs"/>
          <w:sz w:val="36"/>
          <w:rtl/>
        </w:rPr>
        <w:t>ه</w:t>
      </w:r>
      <w:r w:rsidR="00605A96" w:rsidRPr="00BA650A">
        <w:rPr>
          <w:rFonts w:hint="cs"/>
          <w:sz w:val="36"/>
          <w:rtl/>
        </w:rPr>
        <w:t>ني</w:t>
      </w:r>
      <w:r w:rsidR="00A2207A" w:rsidRPr="00BA650A">
        <w:rPr>
          <w:rFonts w:hint="cs"/>
          <w:sz w:val="36"/>
          <w:rtl/>
        </w:rPr>
        <w:t>،</w:t>
      </w:r>
      <w:r w:rsidR="00605A96" w:rsidRPr="00BA650A">
        <w:rPr>
          <w:rFonts w:hint="cs"/>
          <w:sz w:val="36"/>
          <w:rtl/>
        </w:rPr>
        <w:t xml:space="preserve"> أو أعطاني من وقته </w:t>
      </w:r>
      <w:r w:rsidR="00A2207A" w:rsidRPr="00BA650A">
        <w:rPr>
          <w:rFonts w:hint="cs"/>
          <w:sz w:val="36"/>
          <w:rtl/>
        </w:rPr>
        <w:t xml:space="preserve">- </w:t>
      </w:r>
      <w:r w:rsidR="00605A96" w:rsidRPr="00BA650A">
        <w:rPr>
          <w:rFonts w:hint="cs"/>
          <w:sz w:val="36"/>
          <w:rtl/>
        </w:rPr>
        <w:t>ولو قلي</w:t>
      </w:r>
      <w:r w:rsidR="00E71AC1" w:rsidRPr="00BA650A">
        <w:rPr>
          <w:rFonts w:hint="cs"/>
          <w:sz w:val="36"/>
          <w:rtl/>
        </w:rPr>
        <w:t>لاً</w:t>
      </w:r>
      <w:r w:rsidR="00A2207A" w:rsidRPr="00BA650A">
        <w:rPr>
          <w:rFonts w:hint="cs"/>
          <w:sz w:val="36"/>
          <w:rtl/>
        </w:rPr>
        <w:t xml:space="preserve"> -</w:t>
      </w:r>
      <w:r w:rsidR="000D57E7" w:rsidRPr="00BA650A">
        <w:rPr>
          <w:rFonts w:hint="cs"/>
          <w:sz w:val="36"/>
          <w:rtl/>
        </w:rPr>
        <w:t>،</w:t>
      </w:r>
      <w:r w:rsidR="008B44D1" w:rsidRPr="00BA650A">
        <w:rPr>
          <w:rFonts w:hint="cs"/>
          <w:sz w:val="36"/>
          <w:rtl/>
        </w:rPr>
        <w:t xml:space="preserve"> </w:t>
      </w:r>
      <w:r w:rsidR="00605A96" w:rsidRPr="00BA650A">
        <w:rPr>
          <w:rFonts w:hint="cs"/>
          <w:sz w:val="36"/>
          <w:rtl/>
        </w:rPr>
        <w:t>ويأتي في مقد</w:t>
      </w:r>
      <w:r w:rsidR="00A2207A" w:rsidRPr="00BA650A">
        <w:rPr>
          <w:rFonts w:hint="cs"/>
          <w:sz w:val="36"/>
          <w:rtl/>
        </w:rPr>
        <w:t>ِّ</w:t>
      </w:r>
      <w:r w:rsidR="00605A96" w:rsidRPr="00BA650A">
        <w:rPr>
          <w:rFonts w:hint="cs"/>
          <w:sz w:val="36"/>
          <w:rtl/>
        </w:rPr>
        <w:t>متهم</w:t>
      </w:r>
      <w:r w:rsidR="00A2207A" w:rsidRPr="00BA650A">
        <w:rPr>
          <w:rFonts w:hint="cs"/>
          <w:sz w:val="36"/>
          <w:rtl/>
        </w:rPr>
        <w:t>:</w:t>
      </w:r>
      <w:r w:rsidR="00605A96" w:rsidRPr="00BA650A">
        <w:rPr>
          <w:rFonts w:hint="cs"/>
          <w:sz w:val="36"/>
          <w:rtl/>
        </w:rPr>
        <w:t xml:space="preserve"> أساتذتي الذين أشرفوا </w:t>
      </w:r>
      <w:r w:rsidR="00A2207A" w:rsidRPr="00BA650A">
        <w:rPr>
          <w:rFonts w:hint="cs"/>
          <w:sz w:val="36"/>
          <w:rtl/>
        </w:rPr>
        <w:t xml:space="preserve">على </w:t>
      </w:r>
      <w:r w:rsidR="00605A96" w:rsidRPr="00BA650A">
        <w:rPr>
          <w:rFonts w:hint="cs"/>
          <w:sz w:val="36"/>
          <w:rtl/>
        </w:rPr>
        <w:t>بحثي هذا</w:t>
      </w:r>
      <w:r w:rsidR="00F46FD1" w:rsidRPr="00BA650A">
        <w:rPr>
          <w:rFonts w:hint="cs"/>
          <w:sz w:val="36"/>
          <w:rtl/>
        </w:rPr>
        <w:t>.</w:t>
      </w:r>
    </w:p>
    <w:p w:rsidR="00F46FD1" w:rsidRPr="00BA650A" w:rsidRDefault="00383AA3" w:rsidP="00A2207A">
      <w:pPr>
        <w:pStyle w:val="a7"/>
        <w:spacing w:beforeLines="30" w:before="72" w:afterLines="30" w:after="72"/>
        <w:ind w:left="-57" w:firstLine="170"/>
        <w:jc w:val="both"/>
        <w:rPr>
          <w:sz w:val="36"/>
          <w:rtl/>
        </w:rPr>
      </w:pPr>
      <w:r w:rsidRPr="00BA650A">
        <w:rPr>
          <w:rFonts w:hint="cs"/>
          <w:sz w:val="36"/>
          <w:rtl/>
        </w:rPr>
        <w:t>كما لا أنس</w:t>
      </w:r>
      <w:r w:rsidR="00A2207A" w:rsidRPr="00BA650A">
        <w:rPr>
          <w:rFonts w:hint="cs"/>
          <w:sz w:val="36"/>
          <w:rtl/>
        </w:rPr>
        <w:t>ى</w:t>
      </w:r>
      <w:r w:rsidRPr="00BA650A">
        <w:rPr>
          <w:rFonts w:hint="cs"/>
          <w:sz w:val="36"/>
          <w:rtl/>
        </w:rPr>
        <w:t xml:space="preserve"> أن أقد</w:t>
      </w:r>
      <w:r w:rsidR="00A2207A" w:rsidRPr="00BA650A">
        <w:rPr>
          <w:rFonts w:hint="cs"/>
          <w:sz w:val="36"/>
          <w:rtl/>
        </w:rPr>
        <w:t>ِّ</w:t>
      </w:r>
      <w:r w:rsidRPr="00BA650A">
        <w:rPr>
          <w:rFonts w:hint="cs"/>
          <w:sz w:val="36"/>
          <w:rtl/>
        </w:rPr>
        <w:t xml:space="preserve">م شكري للقائمين على </w:t>
      </w:r>
      <w:r w:rsidR="00A2207A" w:rsidRPr="00BA650A">
        <w:rPr>
          <w:rFonts w:hint="cs"/>
          <w:b/>
          <w:bCs/>
          <w:i/>
          <w:iCs/>
          <w:sz w:val="36"/>
          <w:rtl/>
        </w:rPr>
        <w:t>(</w:t>
      </w:r>
      <w:r w:rsidRPr="00BA650A">
        <w:rPr>
          <w:rFonts w:hint="cs"/>
          <w:b/>
          <w:bCs/>
          <w:i/>
          <w:iCs/>
          <w:sz w:val="36"/>
          <w:rtl/>
        </w:rPr>
        <w:t>جامعة المدينة العالمية</w:t>
      </w:r>
      <w:r w:rsidR="00A2207A" w:rsidRPr="00BA650A">
        <w:rPr>
          <w:rFonts w:hint="cs"/>
          <w:b/>
          <w:bCs/>
          <w:i/>
          <w:iCs/>
          <w:sz w:val="36"/>
          <w:rtl/>
        </w:rPr>
        <w:t>)</w:t>
      </w:r>
      <w:r w:rsidR="00A2207A" w:rsidRPr="00BA650A">
        <w:rPr>
          <w:rFonts w:hint="cs"/>
          <w:sz w:val="36"/>
          <w:rtl/>
        </w:rPr>
        <w:t>،</w:t>
      </w:r>
      <w:r w:rsidRPr="00BA650A">
        <w:rPr>
          <w:rFonts w:hint="cs"/>
          <w:sz w:val="36"/>
          <w:rtl/>
        </w:rPr>
        <w:t xml:space="preserve"> التي أت</w:t>
      </w:r>
      <w:r w:rsidR="00605A96" w:rsidRPr="00BA650A">
        <w:rPr>
          <w:rFonts w:hint="cs"/>
          <w:sz w:val="36"/>
          <w:rtl/>
        </w:rPr>
        <w:t>ا</w:t>
      </w:r>
      <w:r w:rsidRPr="00BA650A">
        <w:rPr>
          <w:rFonts w:hint="cs"/>
          <w:sz w:val="36"/>
          <w:rtl/>
        </w:rPr>
        <w:t xml:space="preserve">حت لنا الدراسة </w:t>
      </w:r>
      <w:r w:rsidR="00605A96" w:rsidRPr="00BA650A">
        <w:rPr>
          <w:rFonts w:hint="cs"/>
          <w:sz w:val="36"/>
          <w:rtl/>
        </w:rPr>
        <w:t>والارتباط بأهل العلم</w:t>
      </w:r>
      <w:r w:rsidR="008B44D1" w:rsidRPr="00BA650A">
        <w:rPr>
          <w:rFonts w:hint="cs"/>
          <w:sz w:val="36"/>
          <w:rtl/>
        </w:rPr>
        <w:t xml:space="preserve"> </w:t>
      </w:r>
      <w:r w:rsidRPr="00BA650A">
        <w:rPr>
          <w:rFonts w:hint="cs"/>
          <w:sz w:val="36"/>
          <w:rtl/>
        </w:rPr>
        <w:t>ونحن في أماكننا</w:t>
      </w:r>
      <w:r w:rsidR="00A2207A" w:rsidRPr="00BA650A">
        <w:rPr>
          <w:rFonts w:hint="cs"/>
          <w:sz w:val="36"/>
          <w:rtl/>
        </w:rPr>
        <w:t>؛</w:t>
      </w:r>
      <w:r w:rsidRPr="00BA650A">
        <w:rPr>
          <w:rFonts w:hint="cs"/>
          <w:sz w:val="36"/>
          <w:rtl/>
        </w:rPr>
        <w:t xml:space="preserve"> </w:t>
      </w:r>
      <w:r w:rsidR="00605A96" w:rsidRPr="00BA650A">
        <w:rPr>
          <w:rFonts w:hint="cs"/>
          <w:sz w:val="36"/>
          <w:rtl/>
        </w:rPr>
        <w:t>ف</w:t>
      </w:r>
      <w:r w:rsidRPr="00BA650A">
        <w:rPr>
          <w:rFonts w:hint="cs"/>
          <w:sz w:val="36"/>
          <w:rtl/>
        </w:rPr>
        <w:t>استطعنا أن نجمع بين الدراسة وبين العمل في الحقل الد</w:t>
      </w:r>
      <w:r w:rsidR="00A2207A" w:rsidRPr="00BA650A">
        <w:rPr>
          <w:rFonts w:hint="cs"/>
          <w:sz w:val="36"/>
          <w:rtl/>
        </w:rPr>
        <w:t>َّ</w:t>
      </w:r>
      <w:r w:rsidRPr="00BA650A">
        <w:rPr>
          <w:rFonts w:hint="cs"/>
          <w:sz w:val="36"/>
          <w:rtl/>
        </w:rPr>
        <w:t>عوي</w:t>
      </w:r>
      <w:r w:rsidR="00A2207A" w:rsidRPr="00BA650A">
        <w:rPr>
          <w:rFonts w:hint="cs"/>
          <w:sz w:val="36"/>
          <w:rtl/>
        </w:rPr>
        <w:t>؛</w:t>
      </w:r>
      <w:r w:rsidRPr="00BA650A">
        <w:rPr>
          <w:rFonts w:hint="cs"/>
          <w:sz w:val="36"/>
          <w:rtl/>
        </w:rPr>
        <w:t xml:space="preserve"> لنبلغ مباشرة ما نتعل</w:t>
      </w:r>
      <w:r w:rsidR="00A2207A" w:rsidRPr="00BA650A">
        <w:rPr>
          <w:rFonts w:hint="cs"/>
          <w:sz w:val="36"/>
          <w:rtl/>
        </w:rPr>
        <w:t>َّ</w:t>
      </w:r>
      <w:r w:rsidRPr="00BA650A">
        <w:rPr>
          <w:rFonts w:hint="cs"/>
          <w:sz w:val="36"/>
          <w:rtl/>
        </w:rPr>
        <w:t>مه</w:t>
      </w:r>
      <w:r w:rsidR="008B44D1" w:rsidRPr="00BA650A">
        <w:rPr>
          <w:rFonts w:hint="cs"/>
          <w:sz w:val="36"/>
          <w:rtl/>
        </w:rPr>
        <w:t xml:space="preserve">، </w:t>
      </w:r>
      <w:r w:rsidRPr="00BA650A">
        <w:rPr>
          <w:rFonts w:hint="cs"/>
          <w:sz w:val="36"/>
          <w:rtl/>
        </w:rPr>
        <w:t>ونطب</w:t>
      </w:r>
      <w:r w:rsidR="00A2207A" w:rsidRPr="00BA650A">
        <w:rPr>
          <w:rFonts w:hint="cs"/>
          <w:sz w:val="36"/>
          <w:rtl/>
        </w:rPr>
        <w:t>ِّ</w:t>
      </w:r>
      <w:r w:rsidRPr="00BA650A">
        <w:rPr>
          <w:rFonts w:hint="cs"/>
          <w:sz w:val="36"/>
          <w:rtl/>
        </w:rPr>
        <w:t>ق ما نتلق</w:t>
      </w:r>
      <w:r w:rsidR="00A2207A" w:rsidRPr="00BA650A">
        <w:rPr>
          <w:rFonts w:hint="cs"/>
          <w:sz w:val="36"/>
          <w:rtl/>
        </w:rPr>
        <w:t>َّ</w:t>
      </w:r>
      <w:r w:rsidRPr="00BA650A">
        <w:rPr>
          <w:rFonts w:hint="cs"/>
          <w:sz w:val="36"/>
          <w:rtl/>
        </w:rPr>
        <w:t>اه</w:t>
      </w:r>
      <w:r w:rsidR="00F46FD1" w:rsidRPr="00BA650A">
        <w:rPr>
          <w:rFonts w:hint="cs"/>
          <w:sz w:val="36"/>
          <w:rtl/>
        </w:rPr>
        <w:t>.</w:t>
      </w:r>
    </w:p>
    <w:p w:rsidR="00321DA1" w:rsidRPr="00A054BD" w:rsidRDefault="00605A96" w:rsidP="00A054BD">
      <w:pPr>
        <w:pStyle w:val="a7"/>
        <w:spacing w:beforeLines="30" w:before="72" w:afterLines="30" w:after="72"/>
        <w:ind w:left="-57" w:firstLine="170"/>
        <w:jc w:val="both"/>
        <w:rPr>
          <w:sz w:val="36"/>
          <w:rtl/>
        </w:rPr>
      </w:pPr>
      <w:r w:rsidRPr="00BA650A">
        <w:rPr>
          <w:rFonts w:hint="cs"/>
          <w:b/>
          <w:bCs/>
          <w:i/>
          <w:iCs/>
          <w:sz w:val="36"/>
          <w:rtl/>
        </w:rPr>
        <w:t xml:space="preserve">وختامًا </w:t>
      </w:r>
      <w:r w:rsidR="00A2207A" w:rsidRPr="00BA650A">
        <w:rPr>
          <w:rFonts w:hint="cs"/>
          <w:b/>
          <w:bCs/>
          <w:i/>
          <w:iCs/>
          <w:sz w:val="36"/>
          <w:rtl/>
        </w:rPr>
        <w:t>...</w:t>
      </w:r>
      <w:r w:rsidR="00A2207A" w:rsidRPr="00BA650A">
        <w:rPr>
          <w:rFonts w:hint="cs"/>
          <w:sz w:val="36"/>
          <w:rtl/>
        </w:rPr>
        <w:t xml:space="preserve"> </w:t>
      </w:r>
      <w:r w:rsidRPr="00BA650A">
        <w:rPr>
          <w:rFonts w:hint="cs"/>
          <w:sz w:val="36"/>
          <w:rtl/>
        </w:rPr>
        <w:t>أ</w:t>
      </w:r>
      <w:r w:rsidR="00683CF6" w:rsidRPr="00BA650A">
        <w:rPr>
          <w:rFonts w:hint="cs"/>
          <w:sz w:val="36"/>
          <w:rtl/>
        </w:rPr>
        <w:t xml:space="preserve">سأل الله </w:t>
      </w:r>
      <w:r w:rsidR="00A2207A" w:rsidRPr="00BA650A">
        <w:rPr>
          <w:rFonts w:hint="cs"/>
          <w:sz w:val="36"/>
          <w:rtl/>
        </w:rPr>
        <w:t xml:space="preserve">تعالى </w:t>
      </w:r>
      <w:r w:rsidR="00683CF6" w:rsidRPr="00BA650A">
        <w:rPr>
          <w:rFonts w:hint="cs"/>
          <w:sz w:val="36"/>
          <w:rtl/>
        </w:rPr>
        <w:t>أن يجع</w:t>
      </w:r>
      <w:r w:rsidRPr="00BA650A">
        <w:rPr>
          <w:rFonts w:hint="cs"/>
          <w:sz w:val="36"/>
          <w:rtl/>
        </w:rPr>
        <w:t>ل هذا العمل خالصًا لوجه</w:t>
      </w:r>
      <w:r w:rsidR="008B44D1" w:rsidRPr="00BA650A">
        <w:rPr>
          <w:rFonts w:hint="cs"/>
          <w:sz w:val="36"/>
          <w:rtl/>
        </w:rPr>
        <w:t xml:space="preserve">، </w:t>
      </w:r>
      <w:r w:rsidRPr="00BA650A">
        <w:rPr>
          <w:rFonts w:hint="cs"/>
          <w:sz w:val="36"/>
          <w:rtl/>
        </w:rPr>
        <w:t>وأن يجع</w:t>
      </w:r>
      <w:r w:rsidR="00683CF6" w:rsidRPr="00BA650A">
        <w:rPr>
          <w:rFonts w:hint="cs"/>
          <w:sz w:val="36"/>
          <w:rtl/>
        </w:rPr>
        <w:t>ل</w:t>
      </w:r>
      <w:r w:rsidR="00A2207A" w:rsidRPr="00BA650A">
        <w:rPr>
          <w:rFonts w:hint="cs"/>
          <w:sz w:val="36"/>
          <w:rtl/>
        </w:rPr>
        <w:t>َ</w:t>
      </w:r>
      <w:r w:rsidR="00683CF6" w:rsidRPr="00BA650A">
        <w:rPr>
          <w:rFonts w:hint="cs"/>
          <w:sz w:val="36"/>
          <w:rtl/>
        </w:rPr>
        <w:t>ه ح</w:t>
      </w:r>
      <w:r w:rsidR="00A2207A" w:rsidRPr="00BA650A">
        <w:rPr>
          <w:rFonts w:hint="cs"/>
          <w:sz w:val="36"/>
          <w:rtl/>
        </w:rPr>
        <w:t>ُ</w:t>
      </w:r>
      <w:r w:rsidR="00683CF6" w:rsidRPr="00BA650A">
        <w:rPr>
          <w:rFonts w:hint="cs"/>
          <w:sz w:val="36"/>
          <w:rtl/>
        </w:rPr>
        <w:t>ج</w:t>
      </w:r>
      <w:r w:rsidR="00A2207A" w:rsidRPr="00BA650A">
        <w:rPr>
          <w:rFonts w:hint="cs"/>
          <w:sz w:val="36"/>
          <w:rtl/>
        </w:rPr>
        <w:t>َّ</w:t>
      </w:r>
      <w:r w:rsidR="00683CF6" w:rsidRPr="00BA650A">
        <w:rPr>
          <w:rFonts w:hint="cs"/>
          <w:sz w:val="36"/>
          <w:rtl/>
        </w:rPr>
        <w:t>ة</w:t>
      </w:r>
      <w:r w:rsidR="00A2207A" w:rsidRPr="00BA650A">
        <w:rPr>
          <w:rFonts w:hint="cs"/>
          <w:sz w:val="36"/>
          <w:rtl/>
        </w:rPr>
        <w:t>ً</w:t>
      </w:r>
      <w:r w:rsidR="00683CF6" w:rsidRPr="00BA650A">
        <w:rPr>
          <w:rFonts w:hint="cs"/>
          <w:sz w:val="36"/>
          <w:rtl/>
        </w:rPr>
        <w:t xml:space="preserve"> لنا لا علينا</w:t>
      </w:r>
      <w:r w:rsidR="00F46FD1" w:rsidRPr="00BA650A">
        <w:rPr>
          <w:rFonts w:hint="cs"/>
          <w:sz w:val="36"/>
          <w:rtl/>
        </w:rPr>
        <w:t>.</w:t>
      </w:r>
    </w:p>
    <w:p w:rsidR="00A2207A" w:rsidRPr="00BA650A" w:rsidRDefault="00683CF6" w:rsidP="00A2207A">
      <w:pPr>
        <w:pStyle w:val="a7"/>
        <w:spacing w:before="240" w:afterLines="30" w:after="72"/>
        <w:ind w:left="-57" w:firstLine="170"/>
        <w:jc w:val="center"/>
        <w:rPr>
          <w:b/>
          <w:bCs/>
          <w:i/>
          <w:iCs/>
          <w:sz w:val="36"/>
          <w:rtl/>
        </w:rPr>
      </w:pPr>
      <w:r w:rsidRPr="00BA650A">
        <w:rPr>
          <w:rFonts w:hint="cs"/>
          <w:b/>
          <w:bCs/>
          <w:i/>
          <w:iCs/>
          <w:sz w:val="36"/>
          <w:rtl/>
        </w:rPr>
        <w:t>والحمد لله رب</w:t>
      </w:r>
      <w:r w:rsidR="00A2207A" w:rsidRPr="00BA650A">
        <w:rPr>
          <w:rFonts w:hint="cs"/>
          <w:b/>
          <w:bCs/>
          <w:i/>
          <w:iCs/>
          <w:sz w:val="36"/>
          <w:rtl/>
        </w:rPr>
        <w:t>ِّ</w:t>
      </w:r>
      <w:r w:rsidRPr="00BA650A">
        <w:rPr>
          <w:rFonts w:hint="cs"/>
          <w:b/>
          <w:bCs/>
          <w:i/>
          <w:iCs/>
          <w:sz w:val="36"/>
          <w:rtl/>
        </w:rPr>
        <w:t xml:space="preserve"> العالمين</w:t>
      </w:r>
    </w:p>
    <w:p w:rsidR="00A2207A" w:rsidRPr="00BA650A" w:rsidRDefault="00683CF6" w:rsidP="00A2207A">
      <w:pPr>
        <w:pStyle w:val="a7"/>
        <w:spacing w:beforeLines="30" w:before="72" w:afterLines="30" w:after="72"/>
        <w:ind w:left="-57" w:firstLine="170"/>
        <w:jc w:val="center"/>
        <w:rPr>
          <w:b/>
          <w:bCs/>
          <w:i/>
          <w:iCs/>
          <w:sz w:val="36"/>
          <w:rtl/>
        </w:rPr>
      </w:pPr>
      <w:r w:rsidRPr="00BA650A">
        <w:rPr>
          <w:rFonts w:hint="cs"/>
          <w:b/>
          <w:bCs/>
          <w:i/>
          <w:iCs/>
          <w:sz w:val="36"/>
          <w:rtl/>
        </w:rPr>
        <w:t>وصل</w:t>
      </w:r>
      <w:r w:rsidR="00A2207A" w:rsidRPr="00BA650A">
        <w:rPr>
          <w:rFonts w:hint="cs"/>
          <w:b/>
          <w:bCs/>
          <w:i/>
          <w:iCs/>
          <w:sz w:val="36"/>
          <w:rtl/>
        </w:rPr>
        <w:t>َّ</w:t>
      </w:r>
      <w:r w:rsidRPr="00BA650A">
        <w:rPr>
          <w:rFonts w:hint="cs"/>
          <w:b/>
          <w:bCs/>
          <w:i/>
          <w:iCs/>
          <w:sz w:val="36"/>
          <w:rtl/>
        </w:rPr>
        <w:t>ى الله على نبينا محم</w:t>
      </w:r>
      <w:r w:rsidR="00A2207A" w:rsidRPr="00BA650A">
        <w:rPr>
          <w:rFonts w:hint="cs"/>
          <w:b/>
          <w:bCs/>
          <w:i/>
          <w:iCs/>
          <w:sz w:val="36"/>
          <w:rtl/>
        </w:rPr>
        <w:t>َّ</w:t>
      </w:r>
      <w:r w:rsidRPr="00BA650A">
        <w:rPr>
          <w:rFonts w:hint="cs"/>
          <w:b/>
          <w:bCs/>
          <w:i/>
          <w:iCs/>
          <w:sz w:val="36"/>
          <w:rtl/>
        </w:rPr>
        <w:t>د</w:t>
      </w:r>
      <w:r w:rsidR="00A2207A" w:rsidRPr="00BA650A">
        <w:rPr>
          <w:rFonts w:hint="cs"/>
          <w:b/>
          <w:bCs/>
          <w:i/>
          <w:iCs/>
          <w:sz w:val="36"/>
          <w:rtl/>
        </w:rPr>
        <w:t>،</w:t>
      </w:r>
      <w:r w:rsidRPr="00BA650A">
        <w:rPr>
          <w:rFonts w:hint="cs"/>
          <w:b/>
          <w:bCs/>
          <w:i/>
          <w:iCs/>
          <w:sz w:val="36"/>
          <w:rtl/>
        </w:rPr>
        <w:t xml:space="preserve"> وعلى آله وصحبه أجمعين</w:t>
      </w:r>
    </w:p>
    <w:p w:rsidR="00F46FD1" w:rsidRPr="00BA650A" w:rsidRDefault="00A2207A" w:rsidP="00A2207A">
      <w:pPr>
        <w:pStyle w:val="a7"/>
        <w:spacing w:beforeLines="30" w:before="72" w:afterLines="30" w:after="72"/>
        <w:ind w:left="-57" w:firstLine="170"/>
        <w:jc w:val="center"/>
        <w:rPr>
          <w:sz w:val="36"/>
          <w:rtl/>
        </w:rPr>
      </w:pPr>
      <w:r w:rsidRPr="00BA650A">
        <w:rPr>
          <w:rFonts w:hint="cs"/>
          <w:b/>
          <w:bCs/>
          <w:i/>
          <w:iCs/>
          <w:sz w:val="36"/>
          <w:rtl/>
        </w:rPr>
        <w:t>وسَّلم تسليمًا كثيرًا إلى يوم الدِّين</w:t>
      </w:r>
    </w:p>
    <w:p w:rsidR="00F46FD1" w:rsidRPr="00BA650A" w:rsidRDefault="00F46FD1" w:rsidP="000D29C4">
      <w:pPr>
        <w:pStyle w:val="a7"/>
        <w:spacing w:beforeLines="30" w:before="72" w:afterLines="30" w:after="72"/>
        <w:ind w:left="-57" w:firstLine="170"/>
        <w:jc w:val="both"/>
        <w:rPr>
          <w:sz w:val="36"/>
          <w:rtl/>
        </w:rPr>
      </w:pPr>
    </w:p>
    <w:p w:rsidR="00F46FD1" w:rsidRPr="00BA650A" w:rsidRDefault="00EE158D" w:rsidP="00EE158D">
      <w:pPr>
        <w:pStyle w:val="a7"/>
        <w:spacing w:beforeLines="30" w:before="72" w:afterLines="30" w:after="72"/>
        <w:ind w:left="-57" w:firstLine="170"/>
        <w:jc w:val="center"/>
        <w:rPr>
          <w:sz w:val="36"/>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F46FD1" w:rsidRPr="00BA650A" w:rsidRDefault="00EE4344" w:rsidP="00D223F2">
      <w:pPr>
        <w:pStyle w:val="1"/>
        <w:spacing w:after="120"/>
        <w:jc w:val="center"/>
        <w:rPr>
          <w:b w:val="0"/>
          <w:bCs w:val="0"/>
          <w:sz w:val="40"/>
          <w:szCs w:val="40"/>
          <w:rtl/>
          <w:lang w:bidi="ar-EG"/>
        </w:rPr>
      </w:pPr>
      <w:r w:rsidRPr="00BA650A">
        <w:rPr>
          <w:b w:val="0"/>
          <w:bCs w:val="0"/>
          <w:sz w:val="40"/>
          <w:szCs w:val="40"/>
          <w:rtl/>
        </w:rPr>
        <w:br w:type="page"/>
      </w:r>
      <w:r w:rsidR="005322E0" w:rsidRPr="00BA650A">
        <w:rPr>
          <w:rFonts w:ascii="Traditional Arabic" w:hAnsi="Traditional Arabic" w:cs="Traditional Arabic"/>
          <w:sz w:val="36"/>
          <w:szCs w:val="36"/>
          <w:rtl/>
        </w:rPr>
        <w:t>المراجع</w:t>
      </w:r>
    </w:p>
    <w:p w:rsidR="00F46FD1" w:rsidRPr="00BA650A" w:rsidRDefault="003D7CF4"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القرآن الكريم</w:t>
      </w:r>
      <w:r w:rsidR="00F46FD1" w:rsidRPr="00BA650A">
        <w:rPr>
          <w:rFonts w:ascii="Traditional Arabic" w:eastAsiaTheme="minorHAnsi" w:hAnsi="Traditional Arabic"/>
          <w:sz w:val="36"/>
          <w:rtl/>
        </w:rPr>
        <w:t>.</w:t>
      </w:r>
    </w:p>
    <w:p w:rsidR="00BC4BC8" w:rsidRPr="00BA650A" w:rsidRDefault="00BC4BC8"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الآمدي، علي بن محمد أبو الحسن</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1404هـ، الإحكام في أصول الأحكام، تحقيق: سيد الجميلي، </w:t>
      </w:r>
      <w:r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الكتاب العربي</w:t>
      </w:r>
      <w:r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أحمد</w:t>
      </w:r>
      <w:r w:rsidR="000F0D2A" w:rsidRPr="00BA650A">
        <w:rPr>
          <w:rFonts w:ascii="Traditional Arabic" w:eastAsiaTheme="minorHAnsi" w:hAnsi="Traditional Arabic" w:hint="cs"/>
          <w:sz w:val="36"/>
          <w:rtl/>
        </w:rPr>
        <w:t xml:space="preserve"> بن حنبل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عبد الله أحمد بن حنبل الشيباني</w:t>
      </w:r>
      <w:r w:rsidR="000F0D2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د</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ت</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المسند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hint="cs"/>
          <w:sz w:val="36"/>
          <w:rtl/>
        </w:rPr>
        <w:t xml:space="preserve">مصر: </w:t>
      </w:r>
      <w:r w:rsidRPr="00BA650A">
        <w:rPr>
          <w:rFonts w:ascii="Traditional Arabic" w:eastAsiaTheme="minorHAnsi" w:hAnsi="Traditional Arabic"/>
          <w:sz w:val="36"/>
          <w:rtl/>
        </w:rPr>
        <w:t>مؤسسة قرطبة</w:t>
      </w:r>
      <w:r w:rsidR="000F0D2A"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الإسنوي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الرحيم بن الحسن</w:t>
      </w:r>
      <w:r w:rsidR="000F0D2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1400هـ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التمهيد في تخريج الفروع على الأصول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حسن هيتو</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مؤسسة الرسالة</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hint="cs"/>
          <w:sz w:val="36"/>
          <w:rtl/>
        </w:rPr>
        <w:t>ط1.</w:t>
      </w:r>
    </w:p>
    <w:p w:rsidR="00F46FD1" w:rsidRPr="00BA650A" w:rsidRDefault="003D7CF4"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الأصفهاني</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الراغب</w:t>
      </w:r>
      <w:r w:rsidR="000F0D2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2005</w:t>
      </w:r>
      <w:r w:rsidR="000F0D2A"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المفردات في غريب القرآن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المعرفة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hint="cs"/>
          <w:sz w:val="36"/>
          <w:rtl/>
        </w:rPr>
        <w:t>ط4.</w:t>
      </w:r>
    </w:p>
    <w:p w:rsidR="00F46FD1" w:rsidRPr="00BA650A" w:rsidRDefault="003D7CF4"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الأصفهاني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محمود بن عبد الرحمن</w:t>
      </w:r>
      <w:r w:rsidR="000F0D2A"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1999</w:t>
      </w:r>
      <w:r w:rsidR="000F0D2A"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شرح المنهاج للبيضاوي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الكريم بن علي النملة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مكتبة الرشد</w:t>
      </w:r>
      <w:r w:rsidR="000F0D2A" w:rsidRPr="00BA650A">
        <w:rPr>
          <w:rFonts w:ascii="Traditional Arabic" w:eastAsiaTheme="minorHAnsi" w:hAnsi="Traditional Arabic" w:hint="cs"/>
          <w:sz w:val="36"/>
          <w:rtl/>
        </w:rPr>
        <w:t>، ط1.</w:t>
      </w:r>
    </w:p>
    <w:p w:rsidR="004922B1" w:rsidRPr="00BA650A" w:rsidRDefault="004922B1" w:rsidP="004922B1">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44"/>
          <w:szCs w:val="44"/>
          <w:rtl/>
        </w:rPr>
      </w:pPr>
      <w:r w:rsidRPr="00BA650A">
        <w:rPr>
          <w:rFonts w:ascii="Traditional Arabic" w:hAnsi="Traditional Arabic" w:hint="cs"/>
          <w:sz w:val="36"/>
          <w:rtl/>
        </w:rPr>
        <w:t>الألباني، محمد ناصر الدين، 1405هـ-1985م، إرواء الغليل في تخريج أحاديث منار السبيل، بيروت: المكتب الإسلامي، ط2.</w:t>
      </w:r>
    </w:p>
    <w:p w:rsidR="00F46FD1" w:rsidRPr="00BA650A" w:rsidRDefault="003D7CF4" w:rsidP="00B6152F">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الألباني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ناصر الدين</w:t>
      </w:r>
      <w:r w:rsidR="000F0D2A"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الثمر المستطاب في فقه السنة والكتاب</w:t>
      </w:r>
      <w:r w:rsidR="000F0D2A" w:rsidRPr="00BA650A">
        <w:rPr>
          <w:rFonts w:ascii="Traditional Arabic" w:eastAsiaTheme="minorHAnsi" w:hAnsi="Traditional Arabic" w:hint="cs"/>
          <w:sz w:val="36"/>
          <w:rtl/>
        </w:rPr>
        <w:t xml:space="preserve">، الكويت: </w:t>
      </w:r>
      <w:r w:rsidRPr="00BA650A">
        <w:rPr>
          <w:rFonts w:ascii="Traditional Arabic" w:eastAsiaTheme="minorHAnsi" w:hAnsi="Traditional Arabic"/>
          <w:sz w:val="36"/>
          <w:rtl/>
        </w:rPr>
        <w:t>مؤسسة غراس للنشر والتوزيع</w:t>
      </w:r>
      <w:r w:rsidR="000F0D2A" w:rsidRPr="00BA650A">
        <w:rPr>
          <w:rFonts w:ascii="Traditional Arabic" w:eastAsiaTheme="minorHAnsi" w:hAnsi="Traditional Arabic" w:hint="cs"/>
          <w:sz w:val="36"/>
          <w:rtl/>
        </w:rPr>
        <w:t>، ط1.</w:t>
      </w:r>
    </w:p>
    <w:p w:rsidR="000A6793" w:rsidRPr="00BA650A" w:rsidRDefault="000A6793" w:rsidP="000A6793">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hAnsi="Traditional Arabic" w:hint="cs"/>
          <w:sz w:val="36"/>
          <w:rtl/>
        </w:rPr>
        <w:t xml:space="preserve">الألباني، محمد ناصر الدين، 1423هـ-2002م، </w:t>
      </w:r>
      <w:r w:rsidRPr="00BA650A">
        <w:rPr>
          <w:rFonts w:ascii="Traditional Arabic" w:hAnsi="Traditional Arabic"/>
          <w:sz w:val="36"/>
          <w:rtl/>
        </w:rPr>
        <w:t>صحيح</w:t>
      </w:r>
      <w:r w:rsidRPr="00BA650A">
        <w:rPr>
          <w:rFonts w:ascii="Traditional Arabic" w:hAnsi="Traditional Arabic" w:hint="cs"/>
          <w:sz w:val="36"/>
          <w:rtl/>
        </w:rPr>
        <w:t xml:space="preserve"> </w:t>
      </w:r>
      <w:r w:rsidRPr="00BA650A">
        <w:rPr>
          <w:rFonts w:ascii="Traditional Arabic" w:hAnsi="Traditional Arabic"/>
          <w:sz w:val="36"/>
          <w:rtl/>
        </w:rPr>
        <w:t>أبي داود</w:t>
      </w:r>
      <w:r w:rsidRPr="00BA650A">
        <w:rPr>
          <w:rFonts w:ascii="Traditional Arabic" w:hAnsi="Traditional Arabic" w:hint="cs"/>
          <w:sz w:val="36"/>
          <w:rtl/>
        </w:rPr>
        <w:t>، الكويت: مؤسسة غراس للنشر والتوزيع، ط1.</w:t>
      </w:r>
    </w:p>
    <w:p w:rsidR="00FB183B" w:rsidRPr="00BA650A" w:rsidRDefault="00FB183B" w:rsidP="00FB183B">
      <w:pPr>
        <w:pStyle w:val="a6"/>
        <w:numPr>
          <w:ilvl w:val="0"/>
          <w:numId w:val="34"/>
        </w:numPr>
        <w:tabs>
          <w:tab w:val="left" w:pos="848"/>
        </w:tabs>
        <w:autoSpaceDE w:val="0"/>
        <w:autoSpaceDN w:val="0"/>
        <w:adjustRightInd w:val="0"/>
        <w:spacing w:beforeLines="30" w:before="72" w:afterLines="30" w:after="72"/>
        <w:jc w:val="both"/>
        <w:rPr>
          <w:rFonts w:ascii="Traditional Arabic" w:eastAsiaTheme="minorHAnsi" w:hAnsi="Traditional Arabic"/>
          <w:sz w:val="36"/>
          <w:rtl/>
        </w:rPr>
      </w:pPr>
      <w:r w:rsidRPr="00BA650A">
        <w:rPr>
          <w:rStyle w:val="aalam"/>
          <w:rFonts w:ascii="Traditional Arabic" w:hAnsi="Traditional Arabic" w:hint="cs"/>
          <w:sz w:val="36"/>
          <w:rtl/>
        </w:rPr>
        <w:t>الألباني، محمد ناصر الدين، 1419هـ-1998م، صحيح سنن النسائي، الرياض: مكتبة المعارف، ط1.</w:t>
      </w:r>
    </w:p>
    <w:p w:rsidR="00F46FD1" w:rsidRPr="00BA650A" w:rsidRDefault="00870A75" w:rsidP="00FB183B">
      <w:pPr>
        <w:pStyle w:val="a6"/>
        <w:numPr>
          <w:ilvl w:val="0"/>
          <w:numId w:val="34"/>
        </w:numPr>
        <w:tabs>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البجي</w:t>
      </w:r>
      <w:r w:rsidR="003D7CF4" w:rsidRPr="00BA650A">
        <w:rPr>
          <w:rFonts w:ascii="Traditional Arabic" w:eastAsiaTheme="minorHAnsi" w:hAnsi="Traditional Arabic"/>
          <w:sz w:val="36"/>
          <w:rtl/>
        </w:rPr>
        <w:t>رمي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D7CF4" w:rsidRPr="00BA650A">
        <w:rPr>
          <w:rFonts w:ascii="Traditional Arabic" w:eastAsiaTheme="minorHAnsi" w:hAnsi="Traditional Arabic"/>
          <w:sz w:val="36"/>
          <w:rtl/>
        </w:rPr>
        <w:t>سليمان بن عمر بن محمد</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003D7CF4" w:rsidRPr="00BA650A">
        <w:rPr>
          <w:rFonts w:ascii="Traditional Arabic" w:eastAsiaTheme="minorHAnsi" w:hAnsi="Traditional Arabic"/>
          <w:sz w:val="36"/>
          <w:rtl/>
        </w:rPr>
        <w:t>حاشية البجيرمي</w:t>
      </w:r>
      <w:r w:rsidR="00BC4BC8" w:rsidRPr="00BA650A">
        <w:rPr>
          <w:rFonts w:ascii="Traditional Arabic" w:eastAsiaTheme="minorHAnsi" w:hAnsi="Traditional Arabic" w:hint="cs"/>
          <w:sz w:val="36"/>
          <w:rtl/>
        </w:rPr>
        <w:t xml:space="preserve"> ديار بكر - تركيا: </w:t>
      </w:r>
      <w:r w:rsidR="003D7CF4" w:rsidRPr="00BA650A">
        <w:rPr>
          <w:rFonts w:ascii="Traditional Arabic" w:eastAsiaTheme="minorHAnsi" w:hAnsi="Traditional Arabic"/>
          <w:sz w:val="36"/>
          <w:rtl/>
        </w:rPr>
        <w:t>المكتبة الاسمية</w:t>
      </w:r>
      <w:r w:rsidR="00F46FD1" w:rsidRPr="00BA650A">
        <w:rPr>
          <w:rFonts w:ascii="Traditional Arabic" w:eastAsiaTheme="minorHAnsi" w:hAnsi="Traditional Arabic"/>
          <w:sz w:val="36"/>
          <w:rtl/>
        </w:rPr>
        <w:t>.</w:t>
      </w:r>
    </w:p>
    <w:p w:rsidR="00F46FD1" w:rsidRPr="00BA650A" w:rsidRDefault="00870A75" w:rsidP="000A6793">
      <w:pPr>
        <w:pStyle w:val="a6"/>
        <w:numPr>
          <w:ilvl w:val="0"/>
          <w:numId w:val="34"/>
        </w:numPr>
        <w:tabs>
          <w:tab w:val="left" w:pos="990"/>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البخ</w:t>
      </w:r>
      <w:r w:rsidR="003D7CF4" w:rsidRPr="00BA650A">
        <w:rPr>
          <w:rFonts w:ascii="Traditional Arabic" w:eastAsiaTheme="minorHAnsi" w:hAnsi="Traditional Arabic"/>
          <w:sz w:val="36"/>
          <w:rtl/>
        </w:rPr>
        <w:t>اري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D7CF4" w:rsidRPr="00BA650A">
        <w:rPr>
          <w:rFonts w:ascii="Traditional Arabic" w:eastAsiaTheme="minorHAnsi" w:hAnsi="Traditional Arabic"/>
          <w:sz w:val="36"/>
          <w:rtl/>
        </w:rPr>
        <w:t>محمد بن إسماعيل</w:t>
      </w:r>
      <w:r w:rsidR="00BC4BC8" w:rsidRPr="00BA650A">
        <w:rPr>
          <w:rFonts w:ascii="Traditional Arabic" w:eastAsiaTheme="minorHAnsi" w:hAnsi="Traditional Arabic" w:hint="cs"/>
          <w:sz w:val="36"/>
          <w:rtl/>
        </w:rPr>
        <w:t xml:space="preserve">، </w:t>
      </w:r>
      <w:r w:rsidR="003D7CF4" w:rsidRPr="00BA650A">
        <w:rPr>
          <w:rFonts w:ascii="Traditional Arabic" w:eastAsiaTheme="minorHAnsi" w:hAnsi="Traditional Arabic"/>
          <w:sz w:val="36"/>
          <w:rtl/>
        </w:rPr>
        <w:t>1987</w:t>
      </w:r>
      <w:r w:rsidR="00BC4BC8"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D7CF4" w:rsidRPr="00BA650A">
        <w:rPr>
          <w:rFonts w:ascii="Traditional Arabic" w:eastAsiaTheme="minorHAnsi" w:hAnsi="Traditional Arabic"/>
          <w:sz w:val="36"/>
          <w:rtl/>
        </w:rPr>
        <w:t>صحيح البخاري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D7CF4"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3D7CF4" w:rsidRPr="00BA650A">
        <w:rPr>
          <w:rFonts w:ascii="Traditional Arabic" w:eastAsiaTheme="minorHAnsi" w:hAnsi="Traditional Arabic"/>
          <w:sz w:val="36"/>
          <w:rtl/>
        </w:rPr>
        <w:t xml:space="preserve"> مصطفى ديب البغا</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003D7CF4" w:rsidRPr="00BA650A">
        <w:rPr>
          <w:rFonts w:ascii="Traditional Arabic" w:eastAsiaTheme="minorHAnsi" w:hAnsi="Traditional Arabic"/>
          <w:sz w:val="36"/>
          <w:rtl/>
        </w:rPr>
        <w:t>دار ابن كثير</w:t>
      </w:r>
      <w:r w:rsidR="00BC4BC8" w:rsidRPr="00BA650A">
        <w:rPr>
          <w:rFonts w:ascii="Traditional Arabic" w:eastAsiaTheme="minorHAnsi" w:hAnsi="Traditional Arabic" w:hint="cs"/>
          <w:sz w:val="36"/>
          <w:rtl/>
        </w:rPr>
        <w:t>، ط3.</w:t>
      </w:r>
    </w:p>
    <w:p w:rsidR="00B82564" w:rsidRPr="00B82564" w:rsidRDefault="00296FE1" w:rsidP="00B82564">
      <w:pPr>
        <w:pStyle w:val="a6"/>
        <w:numPr>
          <w:ilvl w:val="0"/>
          <w:numId w:val="34"/>
        </w:numPr>
        <w:tabs>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البخاري</w:t>
      </w:r>
      <w:r w:rsidRPr="00BA650A">
        <w:rPr>
          <w:rFonts w:ascii="Traditional Arabic" w:eastAsiaTheme="minorHAnsi" w:hAnsi="Traditional Arabic" w:hint="cs"/>
          <w:sz w:val="36"/>
          <w:rtl/>
        </w:rPr>
        <w:t>، محمد بن إسماعيل،</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 xml:space="preserve">د. ت، </w:t>
      </w:r>
      <w:r w:rsidRPr="00BA650A">
        <w:rPr>
          <w:rFonts w:ascii="Traditional Arabic" w:eastAsiaTheme="minorHAnsi" w:hAnsi="Traditional Arabic"/>
          <w:sz w:val="36"/>
          <w:rtl/>
        </w:rPr>
        <w:t>التاريخ</w:t>
      </w:r>
      <w:r w:rsidRPr="00BA650A">
        <w:rPr>
          <w:rFonts w:ascii="Traditional Arabic" w:eastAsiaTheme="minorHAnsi" w:hAnsi="Traditional Arabic" w:hint="cs"/>
          <w:sz w:val="36"/>
          <w:rtl/>
        </w:rPr>
        <w:t xml:space="preserve"> الكبير، بيروت: دار الكتب العلمية.</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بدران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القادر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1401هـ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المدخل إلى مذهب الإمام أحمد بن حنبل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د. </w:t>
      </w:r>
      <w:r w:rsidRPr="00BA650A">
        <w:rPr>
          <w:rFonts w:ascii="Traditional Arabic" w:eastAsiaTheme="minorHAnsi" w:hAnsi="Traditional Arabic"/>
          <w:sz w:val="36"/>
          <w:rtl/>
        </w:rPr>
        <w:t>عبد الله بن عبد المحسن التركي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مؤسسة الرسالة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البسام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الله بن عبد الرحمن</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1413هـ- 2003م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توضيح الأحكام شرح عمدة الأحكام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مكتبة الأسدي</w:t>
      </w:r>
      <w:r w:rsidR="00BC4BC8" w:rsidRPr="00BA650A">
        <w:rPr>
          <w:rFonts w:ascii="Traditional Arabic" w:eastAsiaTheme="minorHAnsi" w:hAnsi="Traditional Arabic" w:hint="cs"/>
          <w:sz w:val="36"/>
          <w:rtl/>
        </w:rPr>
        <w:t>، ط5.</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بط</w:t>
      </w:r>
      <w:r w:rsidR="00BC4BC8" w:rsidRPr="00BA650A">
        <w:rPr>
          <w:rFonts w:ascii="Traditional Arabic" w:eastAsiaTheme="minorHAnsi" w:hAnsi="Traditional Arabic" w:hint="cs"/>
          <w:sz w:val="36"/>
          <w:rtl/>
        </w:rPr>
        <w:t>َّ</w:t>
      </w:r>
      <w:r w:rsidRPr="00BA650A">
        <w:rPr>
          <w:rFonts w:ascii="Traditional Arabic" w:eastAsiaTheme="minorHAnsi" w:hAnsi="Traditional Arabic"/>
          <w:sz w:val="36"/>
          <w:rtl/>
        </w:rPr>
        <w:t>ال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أب</w:t>
      </w:r>
      <w:r w:rsidR="00BC4BC8" w:rsidRPr="00BA650A">
        <w:rPr>
          <w:rFonts w:ascii="Traditional Arabic" w:eastAsiaTheme="minorHAnsi" w:hAnsi="Traditional Arabic" w:hint="cs"/>
          <w:sz w:val="36"/>
          <w:rtl/>
        </w:rPr>
        <w:t>و</w:t>
      </w:r>
      <w:r w:rsidRPr="00BA650A">
        <w:rPr>
          <w:rFonts w:ascii="Traditional Arabic" w:eastAsiaTheme="minorHAnsi" w:hAnsi="Traditional Arabic"/>
          <w:sz w:val="36"/>
          <w:rtl/>
        </w:rPr>
        <w:t xml:space="preserve"> الحسن علي بن خلف بن عبد الملك</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BC4BC8"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أبي تميم ياسر بن إبراهيم</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مكتبة الرشد</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البعلي: علي بن محمد بن 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 البعلي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الاختيارات الفقهية</w:t>
      </w:r>
      <w:r w:rsidR="00BC4BC8" w:rsidRPr="00BA650A">
        <w:rPr>
          <w:rFonts w:ascii="Traditional Arabic" w:eastAsiaTheme="minorHAnsi" w:hAnsi="Traditional Arabic" w:hint="cs"/>
          <w:sz w:val="36"/>
          <w:rtl/>
        </w:rPr>
        <w:t xml:space="preserve">، الرياض: </w:t>
      </w:r>
      <w:r w:rsidRPr="00BA650A">
        <w:rPr>
          <w:rFonts w:ascii="Traditional Arabic" w:eastAsiaTheme="minorHAnsi" w:hAnsi="Traditional Arabic"/>
          <w:sz w:val="36"/>
          <w:rtl/>
        </w:rPr>
        <w:t>مكتبة الرياض الحديثة</w:t>
      </w:r>
      <w:r w:rsidR="00F46FD1" w:rsidRPr="00BA650A">
        <w:rPr>
          <w:rFonts w:ascii="Traditional Arabic" w:eastAsiaTheme="minorHAnsi" w:hAnsi="Traditional Arabic"/>
          <w:sz w:val="36"/>
          <w:rtl/>
        </w:rPr>
        <w:t>.</w:t>
      </w:r>
    </w:p>
    <w:p w:rsidR="00A449CE" w:rsidRPr="00BA650A" w:rsidRDefault="00A449CE"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hint="cs"/>
          <w:sz w:val="36"/>
          <w:rtl/>
        </w:rPr>
        <w:t>البوصيري</w:t>
      </w:r>
      <w:r w:rsidRPr="00BA650A">
        <w:rPr>
          <w:rFonts w:ascii="Traditional Arabic" w:eastAsiaTheme="minorHAnsi" w:hAnsi="Traditional Arabic"/>
          <w:sz w:val="36"/>
          <w:rtl/>
        </w:rPr>
        <w:t>، أحمد بن أبي بكر</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1983</w:t>
      </w:r>
      <w:r w:rsidRPr="00BA650A">
        <w:rPr>
          <w:rFonts w:ascii="Traditional Arabic" w:eastAsiaTheme="minorHAnsi" w:hAnsi="Traditional Arabic" w:hint="cs"/>
          <w:sz w:val="36"/>
          <w:rtl/>
        </w:rPr>
        <w:t>م</w:t>
      </w:r>
      <w:r w:rsidRPr="00BA650A">
        <w:rPr>
          <w:rFonts w:ascii="Traditional Arabic" w:eastAsiaTheme="minorHAnsi" w:hAnsi="Traditional Arabic"/>
          <w:sz w:val="36"/>
          <w:rtl/>
        </w:rPr>
        <w:t xml:space="preserve">، مصباح الزجاجة في زوائد ابن ماجه، تحقيق: محمد المنتقى الكشناوي، </w:t>
      </w:r>
      <w:r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الكتب العربية</w:t>
      </w:r>
      <w:r w:rsidRPr="00BA650A">
        <w:rPr>
          <w:rFonts w:ascii="Traditional Arabic" w:eastAsiaTheme="minorHAnsi" w:hAnsi="Traditional Arabic" w:hint="cs"/>
          <w:sz w:val="36"/>
          <w:rtl/>
        </w:rPr>
        <w:t>، 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البيهقي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الحسين بن علي بن موسى</w:t>
      </w:r>
      <w:r w:rsidR="00BC4BC8"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1994</w:t>
      </w:r>
      <w:r w:rsidR="00BC4BC8"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سنن البيهقي الكبرى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عبد القادر عطا</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مكة المكرمة: </w:t>
      </w:r>
      <w:r w:rsidRPr="00BA650A">
        <w:rPr>
          <w:rFonts w:ascii="Traditional Arabic" w:eastAsiaTheme="minorHAnsi" w:hAnsi="Traditional Arabic"/>
          <w:sz w:val="36"/>
          <w:rtl/>
        </w:rPr>
        <w:t>مكتبة دار الباز</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البيهقي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الحسين بن علي بن موسى</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1989</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السنن الصغرى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ضياء الرحمن الأعظمي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المدينة المنورة: </w:t>
      </w:r>
      <w:r w:rsidRPr="00BA650A">
        <w:rPr>
          <w:rFonts w:ascii="Traditional Arabic" w:eastAsiaTheme="minorHAnsi" w:hAnsi="Traditional Arabic"/>
          <w:sz w:val="36"/>
          <w:rtl/>
        </w:rPr>
        <w:t>مكتبة الدار</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البيهقي</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أحمد بن الحسين بن علي بن موسى</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1990</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شعب الإيمان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70A75"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السعيد بسيوني زغلول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البيهقي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الحسين بن علي بن موسى</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معرفة السنن والآثار عن الامام أبي عبد الله محمد بن </w:t>
      </w:r>
      <w:r w:rsidR="00870A75" w:rsidRPr="00BA650A">
        <w:rPr>
          <w:rFonts w:ascii="Traditional Arabic" w:eastAsiaTheme="minorHAnsi" w:hAnsi="Traditional Arabic" w:hint="cs"/>
          <w:sz w:val="36"/>
          <w:rtl/>
        </w:rPr>
        <w:t>إ</w:t>
      </w:r>
      <w:r w:rsidRPr="00BA650A">
        <w:rPr>
          <w:rFonts w:ascii="Traditional Arabic" w:eastAsiaTheme="minorHAnsi" w:hAnsi="Traditional Arabic"/>
          <w:sz w:val="36"/>
          <w:rtl/>
        </w:rPr>
        <w:t>دريس الشافعي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870A75" w:rsidRPr="00BA650A">
        <w:rPr>
          <w:rFonts w:ascii="Traditional Arabic" w:eastAsiaTheme="minorHAnsi" w:hAnsi="Traditional Arabic"/>
          <w:sz w:val="36"/>
          <w:rtl/>
        </w:rPr>
        <w:t>تحقيق: سيد كسروي حسن</w:t>
      </w:r>
      <w:r w:rsidR="00870A75" w:rsidRPr="00BA650A">
        <w:rPr>
          <w:rFonts w:ascii="Traditional Arabic" w:eastAsiaTheme="minorHAnsi" w:hAnsi="Traditional Arabic" w:hint="cs"/>
          <w:sz w:val="36"/>
          <w:rtl/>
        </w:rPr>
        <w:t xml:space="preserve">، بيروت: </w:t>
      </w:r>
      <w:r w:rsidRPr="00BA650A">
        <w:rPr>
          <w:rFonts w:ascii="Traditional Arabic" w:eastAsiaTheme="minorHAnsi" w:hAnsi="Traditional Arabic"/>
          <w:sz w:val="36"/>
          <w:rtl/>
        </w:rPr>
        <w:t>دار الكتب العلمية</w:t>
      </w:r>
      <w:r w:rsidR="00870A75"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البهوتي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منصور بن يونس</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1982</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كشاف القناع عن متن الإقناع</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هلال مصيلحي مصطفى هلال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البيضاوي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ناصر الدين</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معراج المنهاج</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شرح منهاج الوصول إلى علم الأصول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شعبان محمد إسماعيل</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مكة المكرمة: </w:t>
      </w:r>
      <w:r w:rsidRPr="00BA650A">
        <w:rPr>
          <w:rFonts w:ascii="Traditional Arabic" w:eastAsiaTheme="minorHAnsi" w:hAnsi="Traditional Arabic"/>
          <w:sz w:val="36"/>
          <w:rtl/>
        </w:rPr>
        <w:t>دار ابن حزم</w:t>
      </w:r>
      <w:r w:rsidR="00F46FD1" w:rsidRPr="00BA650A">
        <w:rPr>
          <w:rFonts w:ascii="Traditional Arabic" w:eastAsiaTheme="minorHAnsi" w:hAnsi="Traditional Arabic"/>
          <w:sz w:val="36"/>
          <w:rtl/>
        </w:rPr>
        <w:t>.</w:t>
      </w:r>
    </w:p>
    <w:p w:rsidR="00975D19" w:rsidRPr="00BA650A" w:rsidRDefault="00975D19"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التنوخي، زين الدين المنجي، الممتع في شرح المقنع، دراسة وتحقيق: د. عبد الملك بن عبد الله بن دهيش.</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الترمذي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عيسى محمد بن عيسى</w:t>
      </w:r>
      <w:r w:rsidR="00870A75" w:rsidRPr="00BA650A">
        <w:rPr>
          <w:rFonts w:ascii="Traditional Arabic" w:eastAsiaTheme="minorHAnsi" w:hAnsi="Traditional Arabic" w:hint="cs"/>
          <w:sz w:val="36"/>
          <w:rtl/>
        </w:rPr>
        <w:t xml:space="preserve">، د. ت، </w:t>
      </w:r>
      <w:r w:rsidRPr="00BA650A">
        <w:rPr>
          <w:rFonts w:ascii="Traditional Arabic" w:eastAsiaTheme="minorHAnsi" w:hAnsi="Traditional Arabic"/>
          <w:sz w:val="36"/>
          <w:rtl/>
        </w:rPr>
        <w:t xml:space="preserve">الجامع الصحيح </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سنن الترمذي</w:t>
      </w:r>
      <w:r w:rsidR="00870A75" w:rsidRPr="00BA650A">
        <w:rPr>
          <w:rFonts w:ascii="Traditional Arabic" w:eastAsiaTheme="minorHAnsi" w:hAnsi="Traditional Arabic" w:hint="cs"/>
          <w:sz w:val="36"/>
          <w:rtl/>
        </w:rPr>
        <w:t>)</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أحمد محمد شاكر </w:t>
      </w:r>
      <w:r w:rsidR="00870A75" w:rsidRPr="00BA650A">
        <w:rPr>
          <w:rFonts w:ascii="Traditional Arabic" w:eastAsiaTheme="minorHAnsi" w:hAnsi="Traditional Arabic" w:hint="cs"/>
          <w:sz w:val="36"/>
          <w:rtl/>
        </w:rPr>
        <w:t>ومحمد فؤاد عبد الباقي وإبراهيم عطوة عوض</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F46FD1" w:rsidRPr="00BA650A">
        <w:rPr>
          <w:rFonts w:ascii="Traditional Arabic" w:eastAsiaTheme="minorHAnsi" w:hAnsi="Traditional Arabic"/>
          <w:sz w:val="36"/>
          <w:rtl/>
        </w:rPr>
        <w:t>.</w:t>
      </w:r>
    </w:p>
    <w:p w:rsidR="00B22A01" w:rsidRPr="00BA650A" w:rsidRDefault="00B22A01"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hAnsi="Traditional Arabic" w:hint="cs"/>
          <w:sz w:val="36"/>
          <w:rtl/>
        </w:rPr>
        <w:t>ابن تيمي</w:t>
      </w:r>
      <w:r w:rsidR="00870A75" w:rsidRPr="00BA650A">
        <w:rPr>
          <w:rFonts w:ascii="Traditional Arabic" w:hAnsi="Traditional Arabic" w:hint="cs"/>
          <w:sz w:val="36"/>
          <w:rtl/>
        </w:rPr>
        <w:t>َّ</w:t>
      </w:r>
      <w:r w:rsidRPr="00BA650A">
        <w:rPr>
          <w:rFonts w:ascii="Traditional Arabic" w:hAnsi="Traditional Arabic" w:hint="cs"/>
          <w:sz w:val="36"/>
          <w:rtl/>
        </w:rPr>
        <w:t xml:space="preserve">ة، أحمد بن عبد الحليم، </w:t>
      </w:r>
      <w:r w:rsidR="00870A75" w:rsidRPr="00BA650A">
        <w:rPr>
          <w:rFonts w:ascii="Traditional Arabic" w:hAnsi="Traditional Arabic" w:hint="cs"/>
          <w:sz w:val="36"/>
          <w:rtl/>
        </w:rPr>
        <w:t xml:space="preserve">1412هـ-1991م، </w:t>
      </w:r>
      <w:r w:rsidRPr="00BA650A">
        <w:rPr>
          <w:rFonts w:ascii="Traditional Arabic" w:hAnsi="Traditional Arabic" w:hint="cs"/>
          <w:sz w:val="36"/>
          <w:rtl/>
        </w:rPr>
        <w:t xml:space="preserve">مجموع </w:t>
      </w:r>
      <w:r w:rsidRPr="00BA650A">
        <w:rPr>
          <w:rFonts w:ascii="Traditional Arabic" w:hAnsi="Traditional Arabic"/>
          <w:sz w:val="36"/>
          <w:rtl/>
        </w:rPr>
        <w:t>الفتاوى</w:t>
      </w:r>
      <w:r w:rsidRPr="00BA650A">
        <w:rPr>
          <w:rFonts w:ascii="Traditional Arabic" w:hAnsi="Traditional Arabic" w:hint="cs"/>
          <w:sz w:val="36"/>
          <w:rtl/>
        </w:rPr>
        <w:t>، دار عالم الكتب</w:t>
      </w:r>
      <w:r w:rsidR="00870A75" w:rsidRPr="00BA650A">
        <w:rPr>
          <w:rFonts w:ascii="Traditional Arabic"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الجاوي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عمر بن علي</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نهاية الزين في إرشاد المبتدئين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الجرجاني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علي بن محمد</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1985</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التعريفات</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إبراهيم الأبياري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الكتاب العربي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الجص</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اص</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 الرازي</w:t>
      </w:r>
      <w:r w:rsidR="00870A75" w:rsidRPr="00BA650A">
        <w:rPr>
          <w:rFonts w:ascii="Traditional Arabic" w:eastAsiaTheme="minorHAnsi" w:hAnsi="Traditional Arabic" w:hint="cs"/>
          <w:sz w:val="36"/>
          <w:rtl/>
        </w:rPr>
        <w:t xml:space="preserve">، </w:t>
      </w:r>
      <w:r w:rsidR="00E635DC" w:rsidRPr="00BA650A">
        <w:rPr>
          <w:rFonts w:ascii="Traditional Arabic" w:eastAsiaTheme="minorHAnsi" w:hAnsi="Traditional Arabic" w:hint="cs"/>
          <w:sz w:val="36"/>
          <w:rtl/>
        </w:rPr>
        <w:t>1405هـ-</w:t>
      </w:r>
      <w:r w:rsidRPr="00BA650A">
        <w:rPr>
          <w:rFonts w:ascii="Traditional Arabic" w:eastAsiaTheme="minorHAnsi" w:hAnsi="Traditional Arabic"/>
          <w:sz w:val="36"/>
          <w:rtl/>
        </w:rPr>
        <w:t>1985</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أحكام القرآن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الصادق قمحاوي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الحاكم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عبد الله النيسابوري</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1990</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المستدرك على الصحيح</w:t>
      </w:r>
      <w:r w:rsidR="00CD0DB1" w:rsidRPr="00BA650A">
        <w:rPr>
          <w:rFonts w:ascii="Traditional Arabic" w:eastAsiaTheme="minorHAnsi" w:hAnsi="Traditional Arabic" w:hint="cs"/>
          <w:sz w:val="36"/>
          <w:rtl/>
        </w:rPr>
        <w:t>َ</w:t>
      </w:r>
      <w:r w:rsidRPr="00BA650A">
        <w:rPr>
          <w:rFonts w:ascii="Traditional Arabic" w:eastAsiaTheme="minorHAnsi" w:hAnsi="Traditional Arabic"/>
          <w:sz w:val="36"/>
          <w:rtl/>
        </w:rPr>
        <w:t>ين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مصطفى عبد القادر عطا</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حب</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حب</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ان بن أحمد</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1975</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الثقات</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السيد شرف الدين أحمد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حب</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حب</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ان بن أحمد</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صحيح ابن حب</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ان بترتيب ابن بلبان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شعيب الأرن</w:t>
      </w:r>
      <w:r w:rsidR="00870A75" w:rsidRPr="00BA650A">
        <w:rPr>
          <w:rFonts w:ascii="Traditional Arabic" w:eastAsiaTheme="minorHAnsi" w:hAnsi="Traditional Arabic" w:hint="cs"/>
          <w:sz w:val="36"/>
          <w:rtl/>
        </w:rPr>
        <w:t>ا</w:t>
      </w:r>
      <w:r w:rsidRPr="00BA650A">
        <w:rPr>
          <w:rFonts w:ascii="Traditional Arabic" w:eastAsiaTheme="minorHAnsi" w:hAnsi="Traditional Arabic"/>
          <w:sz w:val="36"/>
          <w:rtl/>
        </w:rPr>
        <w:t>ؤوط</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مؤسسة الرسالة</w:t>
      </w:r>
      <w:r w:rsidR="00BC4BC8" w:rsidRPr="00BA650A">
        <w:rPr>
          <w:rFonts w:ascii="Traditional Arabic" w:eastAsiaTheme="minorHAnsi" w:hAnsi="Traditional Arabic" w:hint="cs"/>
          <w:sz w:val="36"/>
          <w:rtl/>
        </w:rPr>
        <w:t>، 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حجر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 بن حجر العسقلاني</w:t>
      </w:r>
      <w:r w:rsidR="008B44D1" w:rsidRPr="00BA650A">
        <w:rPr>
          <w:rFonts w:ascii="Traditional Arabic" w:eastAsiaTheme="minorHAnsi" w:hAnsi="Traditional Arabic"/>
          <w:sz w:val="36"/>
          <w:rtl/>
        </w:rPr>
        <w:t xml:space="preserve">، </w:t>
      </w:r>
      <w:r w:rsidR="00870A75" w:rsidRPr="00BA650A">
        <w:rPr>
          <w:rFonts w:ascii="Traditional Arabic" w:eastAsiaTheme="minorHAnsi" w:hAnsi="Traditional Arabic" w:hint="cs"/>
          <w:sz w:val="36"/>
          <w:rtl/>
        </w:rPr>
        <w:t xml:space="preserve">1328هـ، </w:t>
      </w:r>
      <w:r w:rsidRPr="00BA650A">
        <w:rPr>
          <w:rFonts w:ascii="Traditional Arabic" w:eastAsiaTheme="minorHAnsi" w:hAnsi="Traditional Arabic"/>
          <w:sz w:val="36"/>
          <w:rtl/>
        </w:rPr>
        <w:t>الإصابة في تمييز الصحابة</w:t>
      </w:r>
      <w:r w:rsidR="008B44D1" w:rsidRPr="00BA650A">
        <w:rPr>
          <w:rFonts w:ascii="Traditional Arabic" w:eastAsiaTheme="minorHAnsi" w:hAnsi="Traditional Arabic"/>
          <w:sz w:val="36"/>
          <w:rtl/>
        </w:rPr>
        <w:t>،</w:t>
      </w:r>
      <w:r w:rsidR="00870A75" w:rsidRPr="00BA650A">
        <w:rPr>
          <w:rFonts w:ascii="Traditional Arabic" w:eastAsiaTheme="minorHAnsi" w:hAnsi="Traditional Arabic" w:hint="cs"/>
          <w:sz w:val="36"/>
          <w:rtl/>
        </w:rPr>
        <w:t xml:space="preserve"> مصر: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طبعة السعادة</w:t>
      </w:r>
      <w:r w:rsidR="00F46FD1" w:rsidRPr="00BA650A">
        <w:rPr>
          <w:rFonts w:ascii="Traditional Arabic" w:eastAsiaTheme="minorHAnsi" w:hAnsi="Traditional Arabic"/>
          <w:sz w:val="36"/>
          <w:rtl/>
        </w:rPr>
        <w:t>.</w:t>
      </w:r>
    </w:p>
    <w:p w:rsidR="00F32659" w:rsidRPr="00BA650A" w:rsidRDefault="00F32659"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hint="cs"/>
          <w:sz w:val="36"/>
          <w:rtl/>
        </w:rPr>
        <w:t>ابن حجر، أحمد بن علي</w:t>
      </w:r>
      <w:r w:rsidR="00870A75" w:rsidRPr="00BA650A">
        <w:rPr>
          <w:rFonts w:hint="cs"/>
          <w:sz w:val="36"/>
          <w:rtl/>
        </w:rPr>
        <w:t xml:space="preserve"> بن حجر العسقلاني</w:t>
      </w:r>
      <w:r w:rsidRPr="00BA650A">
        <w:rPr>
          <w:rFonts w:hint="cs"/>
          <w:sz w:val="36"/>
          <w:rtl/>
        </w:rPr>
        <w:t xml:space="preserve">، </w:t>
      </w:r>
      <w:r w:rsidR="00870A75" w:rsidRPr="00BA650A">
        <w:rPr>
          <w:rFonts w:hint="cs"/>
          <w:sz w:val="36"/>
          <w:rtl/>
        </w:rPr>
        <w:t xml:space="preserve">1412هـ، </w:t>
      </w:r>
      <w:r w:rsidRPr="00BA650A">
        <w:rPr>
          <w:sz w:val="36"/>
          <w:rtl/>
        </w:rPr>
        <w:t>الإصابة</w:t>
      </w:r>
      <w:r w:rsidRPr="00BA650A">
        <w:rPr>
          <w:rFonts w:hint="cs"/>
          <w:sz w:val="36"/>
          <w:rtl/>
        </w:rPr>
        <w:t xml:space="preserve"> في تمييز الصحابة، تحقيق: علي محمد البجاوي، بيروت: دار الجيل</w:t>
      </w:r>
      <w:r w:rsidR="00870A75" w:rsidRPr="00BA650A">
        <w:rPr>
          <w:rFonts w:hint="cs"/>
          <w:sz w:val="36"/>
          <w:rtl/>
        </w:rPr>
        <w:t>، ط1.</w:t>
      </w:r>
    </w:p>
    <w:p w:rsidR="00975D19" w:rsidRPr="00BA650A" w:rsidRDefault="00975D19" w:rsidP="00975D19">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sz w:val="36"/>
          <w:rtl/>
        </w:rPr>
        <w:t>ابن حجر</w:t>
      </w:r>
      <w:r w:rsidRPr="00BA650A">
        <w:rPr>
          <w:rFonts w:hint="cs"/>
          <w:sz w:val="36"/>
          <w:rtl/>
        </w:rPr>
        <w:t xml:space="preserve">، أحمد بن علي بن حجر العسقلاني، 1424هـ-2003م، </w:t>
      </w:r>
      <w:r w:rsidRPr="00BA650A">
        <w:rPr>
          <w:sz w:val="36"/>
          <w:rtl/>
        </w:rPr>
        <w:t xml:space="preserve">بلوغ </w:t>
      </w:r>
      <w:r w:rsidRPr="00BA650A">
        <w:rPr>
          <w:rFonts w:hint="cs"/>
          <w:sz w:val="36"/>
          <w:rtl/>
        </w:rPr>
        <w:t>المرام من أحاديث الأحكام، تحقيق: طارق بن عوض الله بن محمد، الرياض: دار العطاء،</w:t>
      </w:r>
      <w:r w:rsidR="005748EE" w:rsidRPr="00BA650A">
        <w:rPr>
          <w:rFonts w:ascii="Traditional Arabic" w:eastAsiaTheme="minorHAnsi" w:hAnsi="Traditional Arabic" w:hint="cs"/>
          <w:sz w:val="36"/>
          <w:rtl/>
        </w:rPr>
        <w:t xml:space="preserve">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حجر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 بن حجر</w:t>
      </w:r>
      <w:r w:rsidR="00870A75" w:rsidRPr="00BA650A">
        <w:rPr>
          <w:rFonts w:ascii="Traditional Arabic" w:eastAsiaTheme="minorHAnsi" w:hAnsi="Traditional Arabic" w:hint="cs"/>
          <w:sz w:val="36"/>
          <w:rtl/>
        </w:rPr>
        <w:t xml:space="preserve"> العسقلاني،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تعجيل المنفعة بزوائد رجال الأئمة الأربعة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إكرام الله إمداد الحق</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الكتاب العربي</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حجر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 بن حجر</w:t>
      </w:r>
      <w:r w:rsidR="00870A75" w:rsidRPr="00BA650A">
        <w:rPr>
          <w:rFonts w:ascii="Traditional Arabic" w:eastAsiaTheme="minorHAnsi" w:hAnsi="Traditional Arabic" w:hint="cs"/>
          <w:sz w:val="36"/>
          <w:rtl/>
        </w:rPr>
        <w:t xml:space="preserve"> العسقلاني</w:t>
      </w:r>
      <w:r w:rsidR="00BC4BC8" w:rsidRPr="00BA650A">
        <w:rPr>
          <w:rFonts w:ascii="Traditional Arabic" w:eastAsiaTheme="minorHAnsi" w:hAnsi="Traditional Arabic"/>
          <w:sz w:val="36"/>
          <w:rtl/>
        </w:rPr>
        <w:t xml:space="preserve">، </w:t>
      </w:r>
      <w:r w:rsidR="00870A75" w:rsidRPr="00BA650A">
        <w:rPr>
          <w:rFonts w:ascii="Traditional Arabic" w:eastAsiaTheme="minorHAnsi" w:hAnsi="Traditional Arabic"/>
          <w:sz w:val="36"/>
          <w:rtl/>
        </w:rPr>
        <w:t>1986م</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تقريب التهذيب</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870A75"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محمد عوامة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سوريا: </w:t>
      </w:r>
      <w:r w:rsidRPr="00BA650A">
        <w:rPr>
          <w:rFonts w:ascii="Traditional Arabic" w:eastAsiaTheme="minorHAnsi" w:hAnsi="Traditional Arabic"/>
          <w:sz w:val="36"/>
          <w:rtl/>
        </w:rPr>
        <w:t>دار الرشيد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حجر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 حجر</w:t>
      </w:r>
      <w:r w:rsidR="00870A75" w:rsidRPr="00BA650A">
        <w:rPr>
          <w:rFonts w:ascii="Traditional Arabic" w:eastAsiaTheme="minorHAnsi" w:hAnsi="Traditional Arabic" w:hint="cs"/>
          <w:sz w:val="36"/>
          <w:rtl/>
        </w:rPr>
        <w:t xml:space="preserve"> العسقلاني، </w:t>
      </w:r>
      <w:r w:rsidRPr="00BA650A">
        <w:rPr>
          <w:rFonts w:ascii="Traditional Arabic" w:eastAsiaTheme="minorHAnsi" w:hAnsi="Traditional Arabic"/>
          <w:sz w:val="36"/>
          <w:rtl/>
        </w:rPr>
        <w:t>1964</w:t>
      </w:r>
      <w:r w:rsidR="00870A75"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تلخيص الحبير في </w:t>
      </w:r>
      <w:r w:rsidR="00C80439" w:rsidRPr="00BA650A">
        <w:rPr>
          <w:rFonts w:ascii="Traditional Arabic" w:eastAsiaTheme="minorHAnsi" w:hAnsi="Traditional Arabic" w:hint="cs"/>
          <w:sz w:val="36"/>
          <w:rtl/>
        </w:rPr>
        <w:t xml:space="preserve">تخريج </w:t>
      </w:r>
      <w:r w:rsidRPr="00BA650A">
        <w:rPr>
          <w:rFonts w:ascii="Traditional Arabic" w:eastAsiaTheme="minorHAnsi" w:hAnsi="Traditional Arabic"/>
          <w:sz w:val="36"/>
          <w:rtl/>
        </w:rPr>
        <w:t>أحاديث الرافعي الكبير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السيد عبد الله هاشم اليماني المدني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المدينة المنورة</w:t>
      </w:r>
      <w:r w:rsidR="00F46FD1" w:rsidRPr="00BA650A">
        <w:rPr>
          <w:rFonts w:ascii="Traditional Arabic" w:eastAsiaTheme="minorHAnsi" w:hAnsi="Traditional Arabic"/>
          <w:sz w:val="36"/>
          <w:rtl/>
        </w:rPr>
        <w:t>.</w:t>
      </w:r>
    </w:p>
    <w:p w:rsidR="00C80439" w:rsidRPr="00BA650A" w:rsidRDefault="00C80439"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 xml:space="preserve">ابن حجر، أحمد بن علي بن حجر العسقلاني، 1392هـ-1972م، </w:t>
      </w:r>
      <w:r w:rsidRPr="00BA650A">
        <w:rPr>
          <w:rFonts w:hint="eastAsia"/>
          <w:sz w:val="36"/>
          <w:rtl/>
        </w:rPr>
        <w:t>الدرر الكامنة</w:t>
      </w:r>
      <w:r w:rsidRPr="00BA650A">
        <w:rPr>
          <w:rFonts w:hint="cs"/>
          <w:sz w:val="36"/>
          <w:rtl/>
        </w:rPr>
        <w:t xml:space="preserve"> في أعيان المائة الثامنة، تحقيق: محمد عبد المعيد ضان، الهند: مجلس دائرة المعارف العثمانية.</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حجر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أحمد بن علي بن حجر </w:t>
      </w:r>
      <w:r w:rsidR="00C80439" w:rsidRPr="00BA650A">
        <w:rPr>
          <w:rFonts w:ascii="Traditional Arabic" w:eastAsiaTheme="minorHAnsi" w:hAnsi="Traditional Arabic" w:hint="cs"/>
          <w:sz w:val="36"/>
          <w:rtl/>
        </w:rPr>
        <w:t xml:space="preserve">العسقلاني، </w:t>
      </w:r>
      <w:r w:rsidRPr="00BA650A">
        <w:rPr>
          <w:rFonts w:ascii="Traditional Arabic" w:eastAsiaTheme="minorHAnsi" w:hAnsi="Traditional Arabic"/>
          <w:sz w:val="36"/>
          <w:rtl/>
        </w:rPr>
        <w:t>2000</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فتح الباري</w:t>
      </w:r>
      <w:r w:rsidR="00C80439" w:rsidRPr="00BA650A">
        <w:rPr>
          <w:rFonts w:ascii="Traditional Arabic" w:eastAsiaTheme="minorHAnsi" w:hAnsi="Traditional Arabic" w:hint="cs"/>
          <w:sz w:val="36"/>
          <w:rtl/>
        </w:rPr>
        <w:t xml:space="preserve"> بشرح صحيح البخاري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العزيز بن عبد الله بن باز</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حزم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علي بن أحمد بن سعيد</w:t>
      </w:r>
      <w:r w:rsidR="00C80439" w:rsidRPr="00BA650A">
        <w:rPr>
          <w:rFonts w:ascii="Traditional Arabic" w:eastAsiaTheme="minorHAnsi" w:hAnsi="Traditional Arabic" w:hint="cs"/>
          <w:sz w:val="36"/>
          <w:rtl/>
        </w:rPr>
        <w:t xml:space="preserve">، </w:t>
      </w:r>
      <w:r w:rsidR="00C80439" w:rsidRPr="00BA650A">
        <w:rPr>
          <w:rFonts w:ascii="Traditional Arabic" w:hAnsi="Traditional Arabic" w:hint="cs"/>
          <w:sz w:val="36"/>
          <w:rtl/>
        </w:rPr>
        <w:t xml:space="preserve">المحلَّى بالآثار، </w:t>
      </w:r>
      <w:r w:rsidR="00C80439" w:rsidRPr="00BA650A">
        <w:rPr>
          <w:rFonts w:ascii="Traditional Arabic" w:hAnsi="Traditional Arabic"/>
          <w:sz w:val="36"/>
          <w:rtl/>
        </w:rPr>
        <w:t>تحقيق</w:t>
      </w:r>
      <w:r w:rsidR="00C80439" w:rsidRPr="00BA650A">
        <w:rPr>
          <w:rFonts w:ascii="Traditional Arabic" w:hAnsi="Traditional Arabic" w:hint="cs"/>
          <w:sz w:val="36"/>
          <w:rtl/>
        </w:rPr>
        <w:t>:</w:t>
      </w:r>
      <w:r w:rsidR="00C80439" w:rsidRPr="00BA650A">
        <w:rPr>
          <w:rFonts w:ascii="Traditional Arabic" w:hAnsi="Traditional Arabic"/>
          <w:sz w:val="36"/>
          <w:rtl/>
        </w:rPr>
        <w:t xml:space="preserve"> أحمد شاكر</w:t>
      </w:r>
      <w:r w:rsidR="00C80439" w:rsidRPr="00BA650A">
        <w:rPr>
          <w:rFonts w:ascii="Traditional Arabic" w:hAnsi="Traditional Arabic" w:hint="cs"/>
          <w:sz w:val="36"/>
          <w:rtl/>
        </w:rPr>
        <w:t xml:space="preserve">، </w:t>
      </w:r>
      <w:r w:rsidR="00C80439" w:rsidRPr="00BA650A">
        <w:rPr>
          <w:rFonts w:ascii="Traditional Arabic" w:hAnsi="Traditional Arabic"/>
          <w:sz w:val="36"/>
          <w:rtl/>
        </w:rPr>
        <w:t>(</w:t>
      </w:r>
      <w:r w:rsidR="00C80439" w:rsidRPr="00BA650A">
        <w:rPr>
          <w:rFonts w:ascii="Traditional Arabic" w:hAnsi="Traditional Arabic" w:hint="cs"/>
          <w:sz w:val="36"/>
          <w:rtl/>
        </w:rPr>
        <w:t xml:space="preserve">بيروت: </w:t>
      </w:r>
      <w:r w:rsidR="00C80439" w:rsidRPr="00BA650A">
        <w:rPr>
          <w:rFonts w:ascii="Traditional Arabic" w:hAnsi="Traditional Arabic"/>
          <w:sz w:val="36"/>
          <w:rtl/>
        </w:rPr>
        <w:t>دار الفكر)</w:t>
      </w:r>
      <w:r w:rsidR="00C80439"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الحصني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تقي الدين أب</w:t>
      </w:r>
      <w:r w:rsidR="00C80439" w:rsidRPr="00BA650A">
        <w:rPr>
          <w:rFonts w:ascii="Traditional Arabic" w:eastAsiaTheme="minorHAnsi" w:hAnsi="Traditional Arabic" w:hint="cs"/>
          <w:sz w:val="36"/>
          <w:rtl/>
        </w:rPr>
        <w:t>و</w:t>
      </w:r>
      <w:r w:rsidRPr="00BA650A">
        <w:rPr>
          <w:rFonts w:ascii="Traditional Arabic" w:eastAsiaTheme="minorHAnsi" w:hAnsi="Traditional Arabic"/>
          <w:sz w:val="36"/>
          <w:rtl/>
        </w:rPr>
        <w:t xml:space="preserve"> بكر بن محمد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1994</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كفاية الأخيار في ح</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غاية الاختصار</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الحموي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ياقوت</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معجم الأدباء</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الحموي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ياقوت</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معجم البلدان</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الحميدي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أبو بكر </w:t>
      </w:r>
      <w:r w:rsidRPr="00BA650A">
        <w:rPr>
          <w:rFonts w:ascii="Traditional Arabic" w:eastAsiaTheme="minorHAnsi" w:hAnsi="Traditional Arabic"/>
          <w:sz w:val="36"/>
          <w:rtl/>
        </w:rPr>
        <w:t>عبد الله بن الزبير أبو بكر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د</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ت</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المسند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حبيب الرحمن الأعظمي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الكتب العلمية</w:t>
      </w:r>
      <w:r w:rsidR="00BC4BC8"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خزيمة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إسحاق</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1970م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صحيح ابن خزيمة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محمد مصطفى الأعظمي</w:t>
      </w:r>
      <w:r w:rsidR="00C80439"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المكتب الإسلامي</w:t>
      </w:r>
      <w:r w:rsidR="00BC4BC8"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أبو الخط</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اب الكلوذاني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محفوظ بن أحمد بن الحسن</w:t>
      </w:r>
      <w:r w:rsidR="00C80439"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التمهيد في أصول الفقه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بن علي بن إبراهيم</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مكة المكرمة: </w:t>
      </w:r>
      <w:r w:rsidRPr="00BA650A">
        <w:rPr>
          <w:rFonts w:ascii="Traditional Arabic" w:eastAsiaTheme="minorHAnsi" w:hAnsi="Traditional Arabic"/>
          <w:sz w:val="36"/>
          <w:rtl/>
        </w:rPr>
        <w:t xml:space="preserve">مركز البحث العلمي وإحياء التراث الإسلامي </w:t>
      </w:r>
      <w:r w:rsidR="00C80439" w:rsidRPr="00BA650A">
        <w:rPr>
          <w:rFonts w:ascii="Traditional Arabic" w:eastAsiaTheme="minorHAnsi" w:hAnsi="Traditional Arabic" w:hint="cs"/>
          <w:sz w:val="36"/>
          <w:rtl/>
        </w:rPr>
        <w:t>ب</w:t>
      </w:r>
      <w:r w:rsidRPr="00BA650A">
        <w:rPr>
          <w:rFonts w:ascii="Traditional Arabic" w:eastAsiaTheme="minorHAnsi" w:hAnsi="Traditional Arabic"/>
          <w:sz w:val="36"/>
          <w:rtl/>
        </w:rPr>
        <w:t>جامعة أم القرى</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الخطيب البغدادي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تاريخ بغداد</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الكتاب العربي</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خل</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كان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محمد بن أبي بكر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1986</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و</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ف</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ي</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ات الأعيان وأنباء الزمان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إحسان 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 xml:space="preserve">دار </w:t>
      </w:r>
      <w:r w:rsidR="00AF6ECC" w:rsidRPr="00BA650A">
        <w:rPr>
          <w:rFonts w:ascii="Traditional Arabic" w:eastAsiaTheme="minorHAnsi" w:hAnsi="Traditional Arabic" w:hint="cs"/>
          <w:sz w:val="36"/>
          <w:rtl/>
        </w:rPr>
        <w:t>صادر</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الدارقطني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الحسن علي بن عمر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1966</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سنن الدارقطني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الله هاشم يماني المدني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المعرفة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أبو داود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سليمان بن الأشعث السجستاني</w:t>
      </w:r>
      <w:r w:rsidR="00C80439"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سنن أبي داود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محيي الدين عبد الحميد</w:t>
      </w:r>
      <w:r w:rsidR="00C80439" w:rsidRPr="00BA650A">
        <w:rPr>
          <w:rFonts w:ascii="Traditional Arabic" w:eastAsiaTheme="minorHAnsi" w:hAnsi="Traditional Arabic" w:hint="cs"/>
          <w:sz w:val="36"/>
          <w:rtl/>
        </w:rPr>
        <w:t>، د. ن.</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الدسوقي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عرفه</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حاشية الدسوقي على الشرح الكبير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عليش</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313E64">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دقيق العيد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313E64" w:rsidRPr="00BA650A">
        <w:rPr>
          <w:rFonts w:ascii="Traditional Arabic" w:eastAsiaTheme="minorHAnsi" w:hAnsi="Traditional Arabic" w:hint="cs"/>
          <w:sz w:val="36"/>
          <w:rtl/>
        </w:rPr>
        <w:t xml:space="preserve">تقي الدين محمد بن علي </w:t>
      </w:r>
      <w:r w:rsidR="00C80439" w:rsidRPr="00BA650A">
        <w:rPr>
          <w:rFonts w:ascii="Traditional Arabic" w:eastAsiaTheme="minorHAnsi" w:hAnsi="Traditional Arabic"/>
          <w:sz w:val="36"/>
          <w:rtl/>
        </w:rPr>
        <w:t>أب</w:t>
      </w:r>
      <w:r w:rsidR="00C80439" w:rsidRPr="00BA650A">
        <w:rPr>
          <w:rFonts w:ascii="Traditional Arabic" w:eastAsiaTheme="minorHAnsi" w:hAnsi="Traditional Arabic" w:hint="cs"/>
          <w:sz w:val="36"/>
          <w:rtl/>
        </w:rPr>
        <w:t>و</w:t>
      </w:r>
      <w:r w:rsidR="00C80439" w:rsidRPr="00BA650A">
        <w:rPr>
          <w:rFonts w:ascii="Traditional Arabic" w:eastAsiaTheme="minorHAnsi" w:hAnsi="Traditional Arabic"/>
          <w:sz w:val="36"/>
          <w:rtl/>
        </w:rPr>
        <w:t xml:space="preserve"> الفتح</w:t>
      </w:r>
      <w:r w:rsidR="00313E64" w:rsidRPr="00BA650A">
        <w:rPr>
          <w:rFonts w:hint="cs"/>
          <w:sz w:val="36"/>
          <w:rtl/>
        </w:rPr>
        <w:t>، 1426هـ-200م، إحكام الإحكام شرح عمدة الأحكام، تحقيق: مصطفى شيخ مصطفى؛ ومدثر سندس، بيروت: مؤسسة الرسالة،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الذهبي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عبد الله شمس الدين محمد بن أحمد</w:t>
      </w:r>
      <w:r w:rsidR="00C80439"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تذكرة الحف</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اظ</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الذهبي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عبد الله شمس الدين محمد بن أحمد</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1982</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سير أعلام النبلاء</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C80439"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شعيب ال</w:t>
      </w:r>
      <w:r w:rsidR="00C80439" w:rsidRPr="00BA650A">
        <w:rPr>
          <w:rFonts w:ascii="Traditional Arabic" w:eastAsiaTheme="minorHAnsi" w:hAnsi="Traditional Arabic" w:hint="cs"/>
          <w:sz w:val="36"/>
          <w:rtl/>
        </w:rPr>
        <w:t>أ</w:t>
      </w:r>
      <w:r w:rsidRPr="00BA650A">
        <w:rPr>
          <w:rFonts w:ascii="Traditional Arabic" w:eastAsiaTheme="minorHAnsi" w:hAnsi="Traditional Arabic"/>
          <w:sz w:val="36"/>
          <w:rtl/>
        </w:rPr>
        <w:t>رن</w:t>
      </w:r>
      <w:r w:rsidR="00C80439" w:rsidRPr="00BA650A">
        <w:rPr>
          <w:rFonts w:ascii="Traditional Arabic" w:eastAsiaTheme="minorHAnsi" w:hAnsi="Traditional Arabic" w:hint="cs"/>
          <w:sz w:val="36"/>
          <w:rtl/>
        </w:rPr>
        <w:t>ا</w:t>
      </w:r>
      <w:r w:rsidRPr="00BA650A">
        <w:rPr>
          <w:rFonts w:ascii="Traditional Arabic" w:eastAsiaTheme="minorHAnsi" w:hAnsi="Traditional Arabic"/>
          <w:sz w:val="36"/>
          <w:rtl/>
        </w:rPr>
        <w:t>ؤوط ومحمد نعيم العرقسوسي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مؤسسة الرسالة</w:t>
      </w:r>
      <w:r w:rsidR="00BC4BC8"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الرازي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أبي بكر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1985</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مختار الصحاح</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مكتبة لبنان</w:t>
      </w:r>
      <w:r w:rsidR="00C80439"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الرازي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عمر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1980</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المحصول في علم الأصول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طه جابر فياض العلواني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الرياض:</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جامعة الإمام محمد بن سعود الإسلامية</w:t>
      </w:r>
      <w:r w:rsidR="00C80439" w:rsidRPr="00BA650A">
        <w:rPr>
          <w:rFonts w:ascii="Traditional Arabic" w:eastAsiaTheme="minorHAnsi" w:hAnsi="Traditional Arabic" w:hint="cs"/>
          <w:sz w:val="36"/>
          <w:rtl/>
        </w:rPr>
        <w:t>، ط1.</w:t>
      </w:r>
    </w:p>
    <w:p w:rsidR="00AA73D3" w:rsidRPr="00BA650A" w:rsidRDefault="00AA73D3"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lang w:bidi="ar-EG"/>
        </w:rPr>
      </w:pPr>
      <w:r w:rsidRPr="00BA650A">
        <w:rPr>
          <w:rFonts w:ascii="Traditional Arabic" w:eastAsiaTheme="minorHAnsi" w:hAnsiTheme="minorHAnsi" w:hint="cs"/>
          <w:sz w:val="36"/>
          <w:rtl/>
          <w:lang w:bidi="ar-EG"/>
        </w:rPr>
        <w:t>ابن رجب الحنبلي، عبد الرحمن بن أحمد بن رجب، 1425هـ-2005م، ذيل طبقات الحنابلة، تحقيق: د. عبد الرحمن بن سليمان العثيمين، الرياض: مكتبة العبيكان، ط1.</w:t>
      </w:r>
    </w:p>
    <w:p w:rsidR="00975D19" w:rsidRPr="00BA650A" w:rsidRDefault="00975D19" w:rsidP="00975D19">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lang w:bidi="ar-EG"/>
        </w:rPr>
      </w:pPr>
      <w:r w:rsidRPr="00BA650A">
        <w:rPr>
          <w:rFonts w:hint="cs"/>
          <w:sz w:val="36"/>
          <w:rtl/>
        </w:rPr>
        <w:t>ابن رجب الحنبلي، عبد الرحمن بن أحمد، 1422هـ، فتح الباري بشرح صحيح البخاري، تحقيق: طارق بن عوض الله بن محمد، الدمام: دار ابن الجوزي، 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الرعيني</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شمس الدين أبو عبد الله محمد بن محمد بن عبد الرحمن الطرابلسي المعروف بالحطاب الرعيني المالكي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مواهب الجليل في شرح مختصر خليل</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الفكر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ط3</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رشد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أحمد القرطبي</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2004</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بداية المجتهد ونهاية المقتصد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علي محمد معوض وعادل أحمد عبد الموجود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BC4BC8" w:rsidRPr="00BA650A">
        <w:rPr>
          <w:rFonts w:ascii="Traditional Arabic" w:eastAsiaTheme="minorHAnsi" w:hAnsi="Traditional Arabic" w:hint="cs"/>
          <w:sz w:val="36"/>
          <w:rtl/>
        </w:rPr>
        <w:t>، 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الرملي</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شمس الدين محمد بن أبي العب</w:t>
      </w:r>
      <w:r w:rsidR="00750FE2" w:rsidRPr="00BA650A">
        <w:rPr>
          <w:rFonts w:ascii="Traditional Arabic" w:eastAsiaTheme="minorHAnsi" w:hAnsi="Traditional Arabic" w:hint="cs"/>
          <w:sz w:val="36"/>
          <w:rtl/>
        </w:rPr>
        <w:t>َّ</w:t>
      </w:r>
      <w:r w:rsidRPr="00BA650A">
        <w:rPr>
          <w:rFonts w:ascii="Traditional Arabic" w:eastAsiaTheme="minorHAnsi" w:hAnsi="Traditional Arabic"/>
          <w:sz w:val="36"/>
          <w:rtl/>
        </w:rPr>
        <w:t>اس أحمد بن حمزة ابن شهاب الدين الرملي الشهير بالشافعي الصغير</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1404هـ-1984م</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نهاية المحتاج نهاية المحتاج إلى شرح المنهاج</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الفكر للطباعة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الزركشي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بدر الدين بن محمد بن بهادر</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البحر المحيط</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دار الكتب العلمية</w:t>
      </w:r>
      <w:r w:rsidR="00F46FD1" w:rsidRPr="00BA650A">
        <w:rPr>
          <w:rFonts w:ascii="Traditional Arabic" w:eastAsiaTheme="minorHAnsi" w:hAnsi="Traditional Arabic"/>
          <w:sz w:val="36"/>
          <w:rtl/>
        </w:rPr>
        <w:t>.</w:t>
      </w:r>
    </w:p>
    <w:p w:rsidR="00C80439"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الزركلي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خير الدين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2002م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الأعلام</w:t>
      </w:r>
      <w:r w:rsidR="00C80439" w:rsidRPr="00BA650A">
        <w:rPr>
          <w:rFonts w:hint="cs"/>
          <w:sz w:val="36"/>
          <w:rtl/>
        </w:rPr>
        <w:t xml:space="preserve"> (قاموس تراجم لأشهر الرجال والنساء من العرب والعجم والمستشرقين)، بيروت: دار العلم للملايين، ط15.</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الزيلعي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الله بن يوسف أبو محمد الحنفي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1357هـ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نصب الراية لأحاديث الهداية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يوسف البنوري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مصر: </w:t>
      </w:r>
      <w:r w:rsidRPr="00BA650A">
        <w:rPr>
          <w:rFonts w:ascii="Traditional Arabic" w:eastAsiaTheme="minorHAnsi" w:hAnsi="Traditional Arabic"/>
          <w:sz w:val="36"/>
          <w:rtl/>
        </w:rPr>
        <w:t>دار الحديث</w:t>
      </w:r>
      <w:r w:rsidR="00C80439"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السبكي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الوهاب بن علي</w:t>
      </w:r>
      <w:r w:rsidR="00C80439" w:rsidRPr="00BA650A">
        <w:rPr>
          <w:rFonts w:ascii="Traditional Arabic" w:eastAsiaTheme="minorHAnsi" w:hAnsi="Traditional Arabic" w:hint="cs"/>
          <w:sz w:val="36"/>
          <w:rtl/>
        </w:rPr>
        <w:t xml:space="preserve">، </w:t>
      </w:r>
      <w:r w:rsidR="00C9666B" w:rsidRPr="00BA650A">
        <w:rPr>
          <w:rFonts w:ascii="Traditional Arabic" w:eastAsiaTheme="minorHAnsi" w:hAnsi="Traditional Arabic" w:hint="cs"/>
          <w:sz w:val="36"/>
          <w:rtl/>
        </w:rPr>
        <w:t>1413هـ-</w:t>
      </w:r>
      <w:r w:rsidRPr="00BA650A">
        <w:rPr>
          <w:rFonts w:ascii="Traditional Arabic" w:eastAsiaTheme="minorHAnsi" w:hAnsi="Traditional Arabic"/>
          <w:sz w:val="36"/>
          <w:rtl/>
        </w:rPr>
        <w:t>1992</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طبقات الشافعية الكبرى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عبد الفتاح محمد الحلو ومحمود محمد الطناحي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hint="cs"/>
          <w:sz w:val="36"/>
          <w:rtl/>
        </w:rPr>
        <w:t>الجيزة</w:t>
      </w:r>
      <w:r w:rsidR="00AE7D52" w:rsidRPr="00BA650A">
        <w:rPr>
          <w:rFonts w:ascii="Traditional Arabic" w:eastAsiaTheme="minorHAnsi" w:hAnsi="Traditional Arabic" w:hint="cs"/>
          <w:sz w:val="36"/>
          <w:rtl/>
        </w:rPr>
        <w:t xml:space="preserve"> - مصر</w:t>
      </w:r>
      <w:r w:rsidR="00BC4BC8"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هجر للطباعة والنشر</w:t>
      </w:r>
      <w:r w:rsidR="00BC4BC8" w:rsidRPr="00BA650A">
        <w:rPr>
          <w:rFonts w:ascii="Traditional Arabic" w:eastAsiaTheme="minorHAnsi" w:hAnsi="Traditional Arabic" w:hint="cs"/>
          <w:sz w:val="36"/>
          <w:rtl/>
        </w:rPr>
        <w:t>، 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السبكي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الوهاب بن علي</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1999م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منع الموانع عن جمع الجوامع في أصول الفقه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سعيد بن علي محمد الحميري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البشائر الإسلامية</w:t>
      </w:r>
      <w:r w:rsidR="00C80439"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السخاوي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شمس الدين</w:t>
      </w:r>
      <w:r w:rsidR="00AA73D3" w:rsidRPr="00BA650A">
        <w:rPr>
          <w:rFonts w:ascii="Traditional Arabic" w:eastAsiaTheme="minorHAnsi" w:hAnsi="Traditional Arabic" w:hint="cs"/>
          <w:sz w:val="36"/>
          <w:rtl/>
        </w:rPr>
        <w:t xml:space="preserve"> محمد بن عبد الرحمن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1993</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التحفة اللطيفة في تاريخ المدينة الشريفة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BC4BC8" w:rsidRPr="00BA650A">
        <w:rPr>
          <w:rFonts w:ascii="Traditional Arabic" w:eastAsiaTheme="minorHAnsi" w:hAnsi="Traditional Arabic" w:hint="cs"/>
          <w:sz w:val="36"/>
          <w:rtl/>
        </w:rPr>
        <w:t>، ط1.</w:t>
      </w:r>
    </w:p>
    <w:p w:rsidR="00AA73D3" w:rsidRPr="00BA650A" w:rsidRDefault="00AA73D3"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 xml:space="preserve">السخاوي، شمس الدين محمد بن عبد الرحمن، </w:t>
      </w:r>
      <w:r w:rsidRPr="00BA650A">
        <w:rPr>
          <w:rFonts w:hint="eastAsia"/>
          <w:sz w:val="36"/>
          <w:rtl/>
        </w:rPr>
        <w:t xml:space="preserve">الضوء اللامع </w:t>
      </w:r>
      <w:r w:rsidRPr="00BA650A">
        <w:rPr>
          <w:rFonts w:hint="cs"/>
          <w:sz w:val="36"/>
          <w:rtl/>
        </w:rPr>
        <w:t>لأهل القرن التاسع، بيروت: منشورات دار مكتبة الحياة.</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السرخسي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أحمد</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1372هـ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أصول السرخسي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أب</w:t>
      </w:r>
      <w:r w:rsidR="00C80439" w:rsidRPr="00BA650A">
        <w:rPr>
          <w:rFonts w:ascii="Traditional Arabic" w:eastAsiaTheme="minorHAnsi" w:hAnsi="Traditional Arabic" w:hint="cs"/>
          <w:sz w:val="36"/>
          <w:rtl/>
        </w:rPr>
        <w:t>ي</w:t>
      </w:r>
      <w:r w:rsidRPr="00BA650A">
        <w:rPr>
          <w:rFonts w:ascii="Traditional Arabic" w:eastAsiaTheme="minorHAnsi" w:hAnsi="Traditional Arabic"/>
          <w:sz w:val="36"/>
          <w:rtl/>
        </w:rPr>
        <w:t xml:space="preserve"> الوفا الأفغاني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المعرفة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السرخسي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أحمد</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1986</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المبسوط</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المعرفة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سعد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سعد بن منيع</w:t>
      </w:r>
      <w:r w:rsidR="00C80439"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الطبقات الكبرى</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صادر</w:t>
      </w:r>
      <w:r w:rsidR="00BC4BC8"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السمعاني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الكريم بن محمد بن منصور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1988</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الأنساب</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عمر عبد الله البارودي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w:t>
      </w:r>
      <w:r w:rsidR="00C80439" w:rsidRPr="00BA650A">
        <w:rPr>
          <w:rFonts w:ascii="Traditional Arabic" w:eastAsiaTheme="minorHAnsi" w:hAnsi="Traditional Arabic"/>
          <w:sz w:val="36"/>
          <w:rtl/>
        </w:rPr>
        <w:t>ار ال</w:t>
      </w:r>
      <w:r w:rsidR="00C80439" w:rsidRPr="00BA650A">
        <w:rPr>
          <w:rFonts w:ascii="Traditional Arabic" w:eastAsiaTheme="minorHAnsi" w:hAnsi="Traditional Arabic" w:hint="cs"/>
          <w:sz w:val="36"/>
          <w:rtl/>
        </w:rPr>
        <w:t>ج</w:t>
      </w:r>
      <w:r w:rsidRPr="00BA650A">
        <w:rPr>
          <w:rFonts w:ascii="Traditional Arabic" w:eastAsiaTheme="minorHAnsi" w:hAnsi="Traditional Arabic"/>
          <w:sz w:val="36"/>
          <w:rtl/>
        </w:rPr>
        <w:t>نان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ط1</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السمعاني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منصور بن محمد</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1997</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قواطع الأدلة في الأصول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محمد حسن إسماعيل الشافعي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الكنب العلمية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ط1</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السيوطي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الرحمن بن أبي بكر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1983</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الأشباه والنظائر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C80439"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السيوطي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الرحمن بن أبي بكر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1983</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طبقات الحف</w:t>
      </w:r>
      <w:r w:rsidR="00870A75" w:rsidRPr="00BA650A">
        <w:rPr>
          <w:rFonts w:ascii="Traditional Arabic" w:eastAsiaTheme="minorHAnsi" w:hAnsi="Traditional Arabic" w:hint="cs"/>
          <w:sz w:val="36"/>
          <w:rtl/>
        </w:rPr>
        <w:t>َّ</w:t>
      </w:r>
      <w:r w:rsidRPr="00BA650A">
        <w:rPr>
          <w:rFonts w:ascii="Traditional Arabic" w:eastAsiaTheme="minorHAnsi" w:hAnsi="Traditional Arabic"/>
          <w:sz w:val="36"/>
          <w:rtl/>
        </w:rPr>
        <w:t>اظ</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C80439"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الشاشي القف</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ال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أحمد</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1980</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حلية العلماء في معرفة مذاهب الفقهاء</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ياسين أحمد إبراهيم درادكة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مؤسسة الرسالة</w:t>
      </w:r>
      <w:r w:rsidR="00C80439"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الشافعي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إدريس</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1429هـ-2008م</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الأم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رفعت فوزي عبد المطلب</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المنصورة</w:t>
      </w:r>
      <w:r w:rsidR="00AE7D52" w:rsidRPr="00BA650A">
        <w:rPr>
          <w:rFonts w:ascii="Traditional Arabic" w:eastAsiaTheme="minorHAnsi" w:hAnsi="Traditional Arabic" w:hint="cs"/>
          <w:sz w:val="36"/>
          <w:rtl/>
        </w:rPr>
        <w:t xml:space="preserve"> - مصر</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دار الوفاء</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ط5</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الشافعي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محمد بن إدريس</w:t>
      </w:r>
      <w:r w:rsidR="00C80439"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الرسالة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أحمد محمد شاكر</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المكتبة العلمية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الشافعي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إدريس</w:t>
      </w:r>
      <w:r w:rsidR="00C80439"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مسند الشافعي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الشربيني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الخطيب</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الإقناع في حل ألفاظ أبي شجاع</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مكتب البحوث والدراسات</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الشربيني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الخطيب</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مغني المحتاج إلى معرفة معاني ألفاظ المنهاج</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870A75" w:rsidRPr="00BA650A" w:rsidRDefault="00870A75"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hint="cs"/>
          <w:sz w:val="36"/>
          <w:rtl/>
        </w:rPr>
        <w:t>شمس الحق العظيم آ</w:t>
      </w:r>
      <w:r w:rsidRPr="00BA650A">
        <w:rPr>
          <w:rFonts w:ascii="Traditional Arabic" w:eastAsiaTheme="minorHAnsi" w:hAnsi="Traditional Arabic"/>
          <w:sz w:val="36"/>
          <w:rtl/>
        </w:rPr>
        <w:t>بادي، محمد شمس الحق العظيم</w:t>
      </w:r>
      <w:r w:rsidRPr="00BA650A">
        <w:rPr>
          <w:rFonts w:ascii="Traditional Arabic" w:eastAsiaTheme="minorHAnsi" w:hAnsi="Traditional Arabic" w:hint="cs"/>
          <w:sz w:val="36"/>
          <w:rtl/>
        </w:rPr>
        <w:t xml:space="preserve"> آبادي</w:t>
      </w:r>
      <w:r w:rsidRPr="00BA650A">
        <w:rPr>
          <w:rFonts w:ascii="Traditional Arabic" w:eastAsiaTheme="minorHAnsi" w:hAnsi="Traditional Arabic"/>
          <w:sz w:val="36"/>
          <w:rtl/>
        </w:rPr>
        <w:t xml:space="preserve">، 1415هـ، عون المعبود شرح سنن أبي داود، </w:t>
      </w:r>
      <w:r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الكتب العلمية</w:t>
      </w:r>
      <w:r w:rsidRPr="00BA650A">
        <w:rPr>
          <w:rFonts w:ascii="Traditional Arabic" w:eastAsiaTheme="minorHAnsi" w:hAnsi="Traditional Arabic" w:hint="cs"/>
          <w:sz w:val="36"/>
          <w:rtl/>
        </w:rPr>
        <w:t>، ط2.</w:t>
      </w:r>
    </w:p>
    <w:p w:rsidR="0073764A" w:rsidRPr="00BA650A" w:rsidRDefault="0073764A" w:rsidP="0073764A">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hint="cs"/>
          <w:sz w:val="36"/>
          <w:rtl/>
        </w:rPr>
        <w:t>الشنقيطي، محمد الأمين الشنقيطي، 1415هـ-1995م، أضواء البيان في إيضاح القرآن بالقرآن، بيروت: دار الفكر.</w:t>
      </w:r>
    </w:p>
    <w:p w:rsidR="00B1789F" w:rsidRPr="00BA650A" w:rsidRDefault="00B1789F" w:rsidP="00B1789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hAnsi="Traditional Arabic" w:hint="cs"/>
          <w:sz w:val="36"/>
          <w:rtl/>
        </w:rPr>
        <w:t>الشوكاني، محمد بن علي، 1407هـ-1987م، الدراري المضية شرح الدرر البهيَّة، بيروت: دار الكتب العلمية،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الشوكاني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علي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1426</w:t>
      </w:r>
      <w:r w:rsidR="00B1789F" w:rsidRPr="00BA650A">
        <w:rPr>
          <w:rFonts w:ascii="Traditional Arabic" w:eastAsiaTheme="minorHAnsi" w:hAnsi="Traditional Arabic" w:hint="cs"/>
          <w:sz w:val="36"/>
          <w:rtl/>
        </w:rPr>
        <w:t>هـ</w:t>
      </w:r>
      <w:r w:rsidR="00C80439" w:rsidRPr="00BA650A">
        <w:rPr>
          <w:rFonts w:ascii="Traditional Arabic" w:eastAsiaTheme="minorHAnsi" w:hAnsi="Traditional Arabic"/>
          <w:sz w:val="36"/>
          <w:rtl/>
        </w:rPr>
        <w:t>-2005م</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السيل الجر</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ار المتدفق على حدائق الأزهار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محمد صبحي حسن حلاق</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دار ابن كثير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ط2</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الشوكاني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علي</w:t>
      </w:r>
      <w:r w:rsidR="00C80439" w:rsidRPr="00BA650A">
        <w:rPr>
          <w:rFonts w:ascii="Traditional Arabic" w:eastAsiaTheme="minorHAnsi" w:hAnsi="Traditional Arabic" w:hint="cs"/>
          <w:sz w:val="36"/>
          <w:rtl/>
        </w:rPr>
        <w:t xml:space="preserve">، </w:t>
      </w:r>
      <w:r w:rsidR="00C80439" w:rsidRPr="00BA650A">
        <w:rPr>
          <w:rFonts w:hint="cs"/>
          <w:sz w:val="36"/>
          <w:rtl/>
        </w:rPr>
        <w:t>نيل الأوطار شرح منتقى الأخبار من أحاديث سيد الأخيار</w:t>
      </w:r>
      <w:r w:rsidR="00C80439" w:rsidRPr="00BA650A">
        <w:rPr>
          <w:rFonts w:ascii="Traditional Arabic" w:eastAsiaTheme="minorHAnsi" w:hAnsi="Traditional Arabic" w:hint="cs"/>
          <w:sz w:val="36"/>
          <w:rtl/>
        </w:rPr>
        <w:t>،</w:t>
      </w:r>
      <w:r w:rsidR="00C80439" w:rsidRPr="00BA650A">
        <w:rPr>
          <w:rFonts w:hint="cs"/>
          <w:sz w:val="36"/>
          <w:rtl/>
        </w:rPr>
        <w:t xml:space="preserve"> القاهرة: شركة ومطبعة البابي الحلبي وأولاده بمصر</w:t>
      </w:r>
      <w:r w:rsidR="00C80439"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الشوكاني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علي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1992</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إرشاد الفحول إلى تحقيق علم الأصول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سعيد البدري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C80439"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أبي شيبة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الله بن محمد الكوفي</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1989</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المصن</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ف في الأحاديث والآثار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كمال يوسف الحوت</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مكتبة الرشد</w:t>
      </w:r>
      <w:r w:rsidR="00C80439" w:rsidRPr="00BA650A">
        <w:rPr>
          <w:rFonts w:ascii="Traditional Arabic" w:eastAsiaTheme="minorHAnsi" w:hAnsi="Traditional Arabic" w:hint="cs"/>
          <w:sz w:val="36"/>
          <w:rtl/>
        </w:rPr>
        <w:t>، ط1</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الشيرازي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إبراهيم بن علي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1983</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التبصرة في أصول الفقه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حسن هيتو</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الفكر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ط1</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الشيرازي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إبراهيم بن علي</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طبقات الفقهاء</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خليل الميس</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القلم</w:t>
      </w:r>
      <w:r w:rsidR="00C80439" w:rsidRPr="00BA650A">
        <w:rPr>
          <w:rFonts w:ascii="Traditional Arabic" w:eastAsiaTheme="minorHAnsi" w:hAnsi="Traditional Arabic" w:hint="cs"/>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الشيرازي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إبراهيم بن علي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1985</w:t>
      </w:r>
      <w:r w:rsidR="00C80439"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اللمع في أصول الفقه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C80439" w:rsidRPr="00BA650A">
        <w:rPr>
          <w:rFonts w:ascii="Traditional Arabic" w:eastAsiaTheme="minorHAnsi" w:hAnsi="Traditional Arabic" w:hint="cs"/>
          <w:sz w:val="36"/>
          <w:rtl/>
        </w:rPr>
        <w:t>، ط1.</w:t>
      </w:r>
    </w:p>
    <w:p w:rsidR="00CE0A3D" w:rsidRPr="00BA650A" w:rsidRDefault="00CE0A3D" w:rsidP="00CE0A3D">
      <w:pPr>
        <w:pStyle w:val="a6"/>
        <w:numPr>
          <w:ilvl w:val="0"/>
          <w:numId w:val="34"/>
        </w:numPr>
        <w:tabs>
          <w:tab w:val="left" w:pos="848"/>
          <w:tab w:val="left" w:pos="990"/>
        </w:tabs>
        <w:autoSpaceDE w:val="0"/>
        <w:autoSpaceDN w:val="0"/>
        <w:adjustRightInd w:val="0"/>
        <w:spacing w:beforeLines="30" w:before="72" w:afterLines="30" w:after="72"/>
        <w:jc w:val="both"/>
        <w:rPr>
          <w:sz w:val="36"/>
        </w:rPr>
      </w:pPr>
      <w:r w:rsidRPr="00BA650A">
        <w:rPr>
          <w:rFonts w:ascii="Traditional Arabic" w:eastAsiaTheme="minorHAnsi" w:hAnsi="Traditional Arabic" w:hint="cs"/>
          <w:sz w:val="36"/>
          <w:rtl/>
        </w:rPr>
        <w:t>الصنعاني، محمد بن إسماعيل الأمير، 1406هـ-1986م، أصول الفقه</w:t>
      </w:r>
      <w:r w:rsidRPr="00BA650A">
        <w:rPr>
          <w:rFonts w:ascii="Traditional Arabic" w:eastAsiaTheme="minorHAnsi" w:hAnsi="Traditional Arabic" w:hint="eastAsia"/>
          <w:sz w:val="36"/>
          <w:rtl/>
        </w:rPr>
        <w:t xml:space="preserve"> </w:t>
      </w:r>
      <w:r w:rsidRPr="00BA650A">
        <w:rPr>
          <w:rFonts w:ascii="Traditional Arabic" w:eastAsiaTheme="minorHAnsi" w:hAnsi="Traditional Arabic" w:hint="cs"/>
          <w:sz w:val="36"/>
          <w:rtl/>
        </w:rPr>
        <w:t xml:space="preserve">المسمَّى </w:t>
      </w:r>
      <w:r w:rsidRPr="00BA650A">
        <w:rPr>
          <w:rFonts w:ascii="Traditional Arabic" w:eastAsiaTheme="minorHAnsi" w:hAnsi="Traditional Arabic"/>
          <w:sz w:val="36"/>
          <w:rtl/>
        </w:rPr>
        <w:t>إجابة السائل</w:t>
      </w:r>
      <w:r w:rsidRPr="00BA650A">
        <w:rPr>
          <w:rFonts w:ascii="Traditional Arabic" w:eastAsiaTheme="minorHAnsi" w:hAnsi="Traditional Arabic" w:hint="cs"/>
          <w:sz w:val="36"/>
          <w:rtl/>
        </w:rPr>
        <w:t xml:space="preserve"> شرح بغية الآمل: تحقيق: القاضي العلاَّمة حسين بن أحمد السياغي؛ وحسن محمد مقبولي الأهدل، بيروت: مؤسسة الرسالة، وصنعاء: مكتبة الجيل الجديد، ط1.</w:t>
      </w:r>
    </w:p>
    <w:p w:rsidR="0073764A" w:rsidRPr="00BA650A" w:rsidRDefault="0073764A"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 xml:space="preserve">الصنعاني، محمد بن إسماعيل الأمير، التنوير شرح الجامع الصغير في حديث البشير النذير، مخطوط عن </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اختيارات الصنعاني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لعبد الرحمن العيزري.</w:t>
      </w:r>
    </w:p>
    <w:p w:rsidR="0073764A" w:rsidRPr="00BA650A" w:rsidRDefault="0073764A"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الصنعاني، محمد بن إسماعيل الأمير، سبل السلام الموصلة لبلوغ المرام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صبحي حلاق</w:t>
      </w:r>
      <w:r w:rsidRPr="00BA650A">
        <w:rPr>
          <w:rFonts w:ascii="Traditional Arabic" w:eastAsiaTheme="minorHAnsi" w:hAnsi="Traditional Arabic" w:hint="cs"/>
          <w:sz w:val="36"/>
          <w:rtl/>
        </w:rPr>
        <w:t xml:space="preserve">، الرياض: </w:t>
      </w:r>
      <w:r w:rsidRPr="00BA650A">
        <w:rPr>
          <w:rFonts w:ascii="Traditional Arabic" w:eastAsiaTheme="minorHAnsi" w:hAnsi="Traditional Arabic"/>
          <w:sz w:val="36"/>
          <w:rtl/>
        </w:rPr>
        <w:t>ابن الجوزي.</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الصنعاني</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محمد بن إسماعيل الأمير</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1389هـ</w:t>
      </w:r>
      <w:r w:rsidR="00C80439"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العدة شرح العمدة</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hint="cs"/>
          <w:sz w:val="36"/>
          <w:rtl/>
        </w:rPr>
        <w:t>ل</w:t>
      </w:r>
      <w:r w:rsidRPr="00BA650A">
        <w:rPr>
          <w:rFonts w:ascii="Traditional Arabic" w:eastAsiaTheme="minorHAnsi" w:hAnsi="Traditional Arabic"/>
          <w:sz w:val="36"/>
          <w:rtl/>
        </w:rPr>
        <w:t>ابن دقيق العيد</w:t>
      </w:r>
      <w:r w:rsidR="008B44D1" w:rsidRPr="00BA650A">
        <w:rPr>
          <w:rFonts w:ascii="Traditional Arabic" w:eastAsiaTheme="minorHAnsi" w:hAnsi="Traditional Arabic"/>
          <w:sz w:val="36"/>
          <w:rtl/>
        </w:rPr>
        <w:t xml:space="preserve">، </w:t>
      </w:r>
      <w:r w:rsidR="00C80439" w:rsidRPr="00BA650A">
        <w:rPr>
          <w:rFonts w:ascii="Traditional Arabic" w:eastAsiaTheme="minorHAnsi" w:hAnsi="Traditional Arabic"/>
          <w:sz w:val="36"/>
          <w:rtl/>
        </w:rPr>
        <w:t>بعناية</w:t>
      </w:r>
      <w:r w:rsidR="00C80439" w:rsidRPr="00BA650A">
        <w:rPr>
          <w:rFonts w:ascii="Traditional Arabic" w:eastAsiaTheme="minorHAnsi" w:hAnsi="Traditional Arabic" w:hint="cs"/>
          <w:sz w:val="36"/>
          <w:rtl/>
        </w:rPr>
        <w:t>:</w:t>
      </w:r>
      <w:r w:rsidR="00C80439" w:rsidRPr="00BA650A">
        <w:rPr>
          <w:rFonts w:ascii="Traditional Arabic" w:eastAsiaTheme="minorHAnsi" w:hAnsi="Traditional Arabic"/>
          <w:sz w:val="36"/>
          <w:rtl/>
        </w:rPr>
        <w:t xml:space="preserve"> محب الدين الخطيب، وتحقيق</w:t>
      </w:r>
      <w:r w:rsidR="00C80439" w:rsidRPr="00BA650A">
        <w:rPr>
          <w:rFonts w:ascii="Traditional Arabic" w:eastAsiaTheme="minorHAnsi" w:hAnsi="Traditional Arabic" w:hint="cs"/>
          <w:sz w:val="36"/>
          <w:rtl/>
        </w:rPr>
        <w:t>:</w:t>
      </w:r>
      <w:r w:rsidR="00C80439" w:rsidRPr="00BA650A">
        <w:rPr>
          <w:rFonts w:ascii="Traditional Arabic" w:eastAsiaTheme="minorHAnsi" w:hAnsi="Traditional Arabic"/>
          <w:sz w:val="36"/>
          <w:rtl/>
        </w:rPr>
        <w:t xml:space="preserve"> علي محمد الهندي</w:t>
      </w:r>
      <w:r w:rsidR="00C80439" w:rsidRPr="00BA650A">
        <w:rPr>
          <w:rFonts w:ascii="Traditional Arabic" w:eastAsiaTheme="minorHAnsi" w:hAnsi="Traditional Arabic" w:hint="cs"/>
          <w:sz w:val="36"/>
          <w:rtl/>
        </w:rPr>
        <w:t xml:space="preserve">، القاهرة: </w:t>
      </w:r>
      <w:r w:rsidRPr="00BA650A">
        <w:rPr>
          <w:rFonts w:ascii="Traditional Arabic" w:eastAsiaTheme="minorHAnsi" w:hAnsi="Traditional Arabic"/>
          <w:sz w:val="36"/>
          <w:rtl/>
        </w:rPr>
        <w:t>الدار السلفية</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الصنعاني</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محمد بن إسماعيل الأمير</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1405هـ</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منحة الغف</w:t>
      </w:r>
      <w:r w:rsidR="00433854" w:rsidRPr="00BA650A">
        <w:rPr>
          <w:rFonts w:ascii="Traditional Arabic" w:eastAsiaTheme="minorHAnsi" w:hAnsi="Traditional Arabic" w:hint="cs"/>
          <w:sz w:val="36"/>
          <w:rtl/>
        </w:rPr>
        <w:t>َّ</w:t>
      </w:r>
      <w:r w:rsidRPr="00BA650A">
        <w:rPr>
          <w:rFonts w:ascii="Traditional Arabic" w:eastAsiaTheme="minorHAnsi" w:hAnsi="Traditional Arabic"/>
          <w:sz w:val="36"/>
          <w:rtl/>
        </w:rPr>
        <w:t>ار على ضوء النهار</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تحقيق</w:t>
      </w:r>
      <w:r w:rsidR="00AE7D52" w:rsidRPr="00BA650A">
        <w:rPr>
          <w:rFonts w:ascii="Traditional Arabic" w:eastAsiaTheme="minorHAnsi" w:hAnsi="Traditional Arabic" w:hint="cs"/>
          <w:sz w:val="36"/>
          <w:rtl/>
        </w:rPr>
        <w:t>:</w:t>
      </w:r>
      <w:r w:rsidR="00AE7D52" w:rsidRPr="00BA650A">
        <w:rPr>
          <w:rFonts w:ascii="Traditional Arabic" w:eastAsiaTheme="minorHAnsi" w:hAnsi="Traditional Arabic"/>
          <w:sz w:val="36"/>
          <w:rtl/>
        </w:rPr>
        <w:t xml:space="preserve"> مجموعة من علماء اليمن</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مجلس القضاء الأعلى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طبعة غمضان</w:t>
      </w:r>
      <w:r w:rsidR="00AE7D52" w:rsidRPr="00BA650A">
        <w:rPr>
          <w:rFonts w:ascii="Traditional Arabic" w:eastAsiaTheme="minorHAnsi" w:hAnsi="Traditional Arabic" w:hint="cs"/>
          <w:sz w:val="36"/>
          <w:rtl/>
        </w:rPr>
        <w:t>، ط1</w:t>
      </w:r>
      <w:r w:rsidR="00F46FD1" w:rsidRPr="00BA650A">
        <w:rPr>
          <w:rFonts w:ascii="Traditional Arabic" w:eastAsiaTheme="minorHAnsi" w:hAnsi="Traditional Arabic"/>
          <w:sz w:val="36"/>
          <w:rtl/>
        </w:rPr>
        <w:t>.</w:t>
      </w:r>
    </w:p>
    <w:p w:rsidR="0073764A" w:rsidRPr="00BA650A" w:rsidRDefault="0073764A"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الصنعاني، محمد بن إسماعيل، هوامشه على المحلَّى لابن حزم، تحقيق: الشيخ أحمد شاكر، دار الآفاق.</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ضويان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إبراهيم بن محمد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1985</w:t>
      </w:r>
      <w:r w:rsidR="00AE7D52" w:rsidRPr="00BA650A">
        <w:rPr>
          <w:rFonts w:ascii="Traditional Arabic" w:eastAsiaTheme="minorHAnsi" w:hAnsi="Traditional Arabic" w:hint="cs"/>
          <w:sz w:val="36"/>
          <w:rtl/>
        </w:rPr>
        <w:t>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منار السبيل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عصام قلعجي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مكتبة المعارف</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ط2</w:t>
      </w:r>
      <w:r w:rsidR="00F46FD1" w:rsidRPr="00BA650A">
        <w:rPr>
          <w:rFonts w:ascii="Traditional Arabic" w:eastAsiaTheme="minorHAnsi" w:hAnsi="Traditional Arabic"/>
          <w:sz w:val="36"/>
          <w:rtl/>
        </w:rPr>
        <w:t>.</w:t>
      </w:r>
    </w:p>
    <w:p w:rsidR="00A449CE" w:rsidRPr="00BA650A" w:rsidRDefault="00A449CE"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hint="cs"/>
          <w:sz w:val="36"/>
          <w:rtl/>
        </w:rPr>
        <w:t>الضياء المقدسي</w:t>
      </w:r>
      <w:r w:rsidRPr="00BA650A">
        <w:rPr>
          <w:rFonts w:ascii="Traditional Arabic" w:eastAsiaTheme="minorHAnsi" w:hAnsi="Traditional Arabic"/>
          <w:sz w:val="36"/>
          <w:rtl/>
        </w:rPr>
        <w:t>، محمد بن عبد الواحد بن أحمد</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1990</w:t>
      </w:r>
      <w:r w:rsidRPr="00BA650A">
        <w:rPr>
          <w:rFonts w:ascii="Traditional Arabic" w:eastAsiaTheme="minorHAnsi" w:hAnsi="Traditional Arabic" w:hint="cs"/>
          <w:sz w:val="36"/>
          <w:rtl/>
        </w:rPr>
        <w:t>م</w:t>
      </w:r>
      <w:r w:rsidRPr="00BA650A">
        <w:rPr>
          <w:rFonts w:ascii="Traditional Arabic" w:eastAsiaTheme="minorHAnsi" w:hAnsi="Traditional Arabic"/>
          <w:sz w:val="36"/>
          <w:rtl/>
        </w:rPr>
        <w:t xml:space="preserve">، الأحاديث المختارة، تحقيق: عبد الملك بن عبد الله بن دهيش، </w:t>
      </w:r>
      <w:r w:rsidRPr="00BA650A">
        <w:rPr>
          <w:rFonts w:ascii="Traditional Arabic" w:eastAsiaTheme="minorHAnsi" w:hAnsi="Traditional Arabic" w:hint="cs"/>
          <w:sz w:val="36"/>
          <w:rtl/>
        </w:rPr>
        <w:t xml:space="preserve">مكة المكرمة: </w:t>
      </w:r>
      <w:r w:rsidRPr="00BA650A">
        <w:rPr>
          <w:rFonts w:ascii="Traditional Arabic" w:eastAsiaTheme="minorHAnsi" w:hAnsi="Traditional Arabic"/>
          <w:sz w:val="36"/>
          <w:rtl/>
        </w:rPr>
        <w:t xml:space="preserve">مكتبة النهضة الحديثة، </w:t>
      </w:r>
      <w:r w:rsidRPr="00BA650A">
        <w:rPr>
          <w:rFonts w:ascii="Traditional Arabic" w:eastAsiaTheme="minorHAnsi" w:hAnsi="Traditional Arabic" w:hint="cs"/>
          <w:sz w:val="36"/>
          <w:rtl/>
        </w:rPr>
        <w:t>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الطبراني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القاسم سليمان بن أحمد بن أيوب</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1983م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المعجم الكبير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حمدي بن عبد المجيد السلفي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الموصل: </w:t>
      </w:r>
      <w:r w:rsidRPr="00BA650A">
        <w:rPr>
          <w:rFonts w:ascii="Traditional Arabic" w:eastAsiaTheme="minorHAnsi" w:hAnsi="Traditional Arabic"/>
          <w:sz w:val="36"/>
          <w:rtl/>
        </w:rPr>
        <w:t>مكتبة العلوم والحكم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ط2.</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الطبري</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أحمد بن عبد الله بن محمد</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1996</w:t>
      </w:r>
      <w:r w:rsidR="00AE7D52" w:rsidRPr="00BA650A">
        <w:rPr>
          <w:rFonts w:ascii="Traditional Arabic" w:eastAsiaTheme="minorHAnsi" w:hAnsi="Traditional Arabic" w:hint="cs"/>
          <w:sz w:val="36"/>
          <w:rtl/>
        </w:rPr>
        <w:t xml:space="preserve">م، </w:t>
      </w:r>
      <w:r w:rsidRPr="00BA650A">
        <w:rPr>
          <w:rFonts w:ascii="Traditional Arabic" w:eastAsiaTheme="minorHAnsi" w:hAnsi="Traditional Arabic"/>
          <w:sz w:val="36"/>
          <w:rtl/>
        </w:rPr>
        <w:t>الرياض النضرة في مناقب العشرة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تحقيق: عيسى عبد الله محمد مانع الحميري</w:t>
      </w:r>
      <w:r w:rsidR="00AE7D52" w:rsidRPr="00BA650A">
        <w:rPr>
          <w:rFonts w:ascii="Traditional Arabic" w:eastAsiaTheme="minorHAnsi" w:hAnsi="Traditional Arabic" w:hint="cs"/>
          <w:sz w:val="36"/>
          <w:rtl/>
        </w:rPr>
        <w:t xml:space="preserve">، بيروت: </w:t>
      </w:r>
      <w:r w:rsidRPr="00BA650A">
        <w:rPr>
          <w:rFonts w:ascii="Traditional Arabic" w:eastAsiaTheme="minorHAnsi" w:hAnsi="Traditional Arabic"/>
          <w:sz w:val="36"/>
          <w:rtl/>
        </w:rPr>
        <w:t>دار الغرب الإسلامي</w:t>
      </w:r>
      <w:r w:rsidR="00AE7D52" w:rsidRPr="00BA650A">
        <w:rPr>
          <w:rFonts w:ascii="Traditional Arabic" w:eastAsiaTheme="minorHAnsi" w:hAnsi="Traditional Arabic" w:hint="cs"/>
          <w:sz w:val="36"/>
          <w:rtl/>
        </w:rPr>
        <w:t>، ط1.</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الطبري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جعفر محمد بن جرير بن يزيد</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1420هـ -2000م</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جامع البيان في تأويل أي القرآن</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أحمد شاكر</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مؤسسة الرسالة</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ط1</w:t>
      </w:r>
      <w:r w:rsidR="00F46FD1" w:rsidRPr="00BA650A">
        <w:rPr>
          <w:rFonts w:ascii="Traditional Arabic" w:eastAsiaTheme="minorHAnsi" w:hAnsi="Traditional Arabic"/>
          <w:sz w:val="36"/>
          <w:rtl/>
        </w:rPr>
        <w:t>.</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الطحاوي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محمد بن إسماعيل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1998</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حاشية الطحاوي على مراقي الفلاح شرح نور الإيضاح</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القاهرة: </w:t>
      </w:r>
      <w:r w:rsidRPr="00BA650A">
        <w:rPr>
          <w:rFonts w:ascii="Traditional Arabic" w:eastAsiaTheme="minorHAnsi" w:hAnsi="Traditional Arabic"/>
          <w:sz w:val="36"/>
          <w:rtl/>
        </w:rPr>
        <w:t>مكتبة البابي الحلبي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ط3.</w:t>
      </w:r>
    </w:p>
    <w:p w:rsidR="00F46FD1" w:rsidRPr="00BA650A" w:rsidRDefault="003D7CF4" w:rsidP="00B6152F">
      <w:pPr>
        <w:pStyle w:val="a6"/>
        <w:numPr>
          <w:ilvl w:val="0"/>
          <w:numId w:val="34"/>
        </w:numPr>
        <w:tabs>
          <w:tab w:val="left" w:pos="848"/>
          <w:tab w:val="left" w:pos="990"/>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الطحاوي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محمد بن سلامة</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1979</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شرح معاني الآثار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زهري النجار</w:t>
      </w:r>
      <w:r w:rsidR="00866E40" w:rsidRPr="00BA650A">
        <w:rPr>
          <w:rFonts w:ascii="Traditional Arabic" w:eastAsiaTheme="minorHAnsi" w:hAnsi="Traditional Arabic"/>
          <w:sz w:val="36"/>
          <w:rtl/>
        </w:rPr>
        <w:t>،</w:t>
      </w:r>
      <w:r w:rsidR="000D57E7"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AE7D52" w:rsidRPr="00BA650A">
        <w:rPr>
          <w:rFonts w:ascii="Traditional Arabic" w:eastAsiaTheme="minorHAnsi" w:hAnsi="Traditional Arabic" w:hint="cs"/>
          <w:sz w:val="36"/>
          <w:rtl/>
        </w:rPr>
        <w:t>، ط1.</w:t>
      </w:r>
    </w:p>
    <w:p w:rsidR="00F46FD1" w:rsidRPr="00BA650A" w:rsidRDefault="003D7CF4" w:rsidP="000A6793">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الطحاوي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محمد بن سلامة</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1987</w:t>
      </w:r>
      <w:r w:rsidR="00AE7D52" w:rsidRPr="00BA650A">
        <w:rPr>
          <w:rFonts w:ascii="Traditional Arabic" w:eastAsiaTheme="minorHAnsi" w:hAnsi="Traditional Arabic" w:hint="cs"/>
          <w:sz w:val="36"/>
          <w:rtl/>
        </w:rPr>
        <w:t>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مختصر اختلاف العلماء</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الله نذير أحمد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البشائر الإسلامية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ط2</w:t>
      </w:r>
      <w:r w:rsidR="00F46FD1" w:rsidRPr="00BA650A">
        <w:rPr>
          <w:rFonts w:ascii="Traditional Arabic" w:eastAsiaTheme="minorHAnsi" w:hAnsi="Traditional Arabic"/>
          <w:sz w:val="36"/>
          <w:rtl/>
        </w:rPr>
        <w:t>.</w:t>
      </w:r>
    </w:p>
    <w:p w:rsidR="00F46FD1" w:rsidRPr="00BA650A" w:rsidRDefault="003D7CF4" w:rsidP="000A6793">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الطيالسي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سليمان بن داود</w:t>
      </w:r>
      <w:r w:rsidR="00AE7D52"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مسند أبي داود الطيالسي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المعرفة</w:t>
      </w:r>
      <w:r w:rsidR="00F46FD1" w:rsidRPr="00BA650A">
        <w:rPr>
          <w:rFonts w:ascii="Traditional Arabic" w:eastAsiaTheme="minorHAnsi" w:hAnsi="Traditional Arabic"/>
          <w:sz w:val="36"/>
          <w:rtl/>
        </w:rPr>
        <w:t>.</w:t>
      </w:r>
    </w:p>
    <w:p w:rsidR="00F46FD1" w:rsidRPr="00BA650A" w:rsidRDefault="003D7CF4" w:rsidP="000A6793">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عبد البر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عمر يوسف بن عبد الله بن عبد البر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1387هـ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التمهيد لما في الموطأ من المعاني والأسانيد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مصطفى بن أحمد العلوي</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و</w:t>
      </w:r>
      <w:r w:rsidRPr="00BA650A">
        <w:rPr>
          <w:rFonts w:ascii="Traditional Arabic" w:eastAsiaTheme="minorHAnsi" w:hAnsi="Traditional Arabic"/>
          <w:sz w:val="36"/>
          <w:rtl/>
        </w:rPr>
        <w:t>محمد عبد الكبير البكري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المغرب: </w:t>
      </w:r>
      <w:r w:rsidRPr="00BA650A">
        <w:rPr>
          <w:rFonts w:ascii="Traditional Arabic" w:eastAsiaTheme="minorHAnsi" w:hAnsi="Traditional Arabic"/>
          <w:sz w:val="36"/>
          <w:rtl/>
        </w:rPr>
        <w:t>وزارة عموم الأوقاف والش</w:t>
      </w:r>
      <w:r w:rsidR="00AE7D52" w:rsidRPr="00BA650A">
        <w:rPr>
          <w:rFonts w:ascii="Traditional Arabic" w:eastAsiaTheme="minorHAnsi" w:hAnsi="Traditional Arabic" w:hint="cs"/>
          <w:sz w:val="36"/>
          <w:rtl/>
        </w:rPr>
        <w:t>ئ</w:t>
      </w:r>
      <w:r w:rsidRPr="00BA650A">
        <w:rPr>
          <w:rFonts w:ascii="Traditional Arabic" w:eastAsiaTheme="minorHAnsi" w:hAnsi="Traditional Arabic"/>
          <w:sz w:val="36"/>
          <w:rtl/>
        </w:rPr>
        <w:t>ون الإسلامية</w:t>
      </w:r>
      <w:r w:rsidR="00F46FD1" w:rsidRPr="00BA650A">
        <w:rPr>
          <w:rFonts w:ascii="Traditional Arabic" w:eastAsiaTheme="minorHAnsi" w:hAnsi="Traditional Arabic"/>
          <w:sz w:val="36"/>
          <w:rtl/>
        </w:rPr>
        <w:t>.</w:t>
      </w:r>
    </w:p>
    <w:p w:rsidR="00F46FD1" w:rsidRPr="00BA650A" w:rsidRDefault="003D7CF4" w:rsidP="0073764A">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عبد البر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عمر يوسف بن عبد الله بن عبد البر</w:t>
      </w:r>
      <w:r w:rsidR="008B44D1" w:rsidRPr="00BA650A">
        <w:rPr>
          <w:rFonts w:ascii="Traditional Arabic" w:eastAsiaTheme="minorHAnsi" w:hAnsi="Traditional Arabic"/>
          <w:sz w:val="36"/>
          <w:rtl/>
        </w:rPr>
        <w:t xml:space="preserve">، </w:t>
      </w:r>
      <w:r w:rsidR="0073764A" w:rsidRPr="00BA650A">
        <w:rPr>
          <w:rFonts w:ascii="Traditional Arabic" w:eastAsiaTheme="minorHAnsi" w:hAnsi="Traditional Arabic" w:hint="cs"/>
          <w:sz w:val="36"/>
          <w:rtl/>
        </w:rPr>
        <w:t>1412هـ</w:t>
      </w:r>
      <w:r w:rsidR="00AE7D52"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الاستيعاب في معرفة الأصحاب</w:t>
      </w:r>
      <w:r w:rsidR="008B44D1" w:rsidRPr="00BA650A">
        <w:rPr>
          <w:rFonts w:ascii="Traditional Arabic" w:eastAsiaTheme="minorHAnsi" w:hAnsi="Traditional Arabic"/>
          <w:sz w:val="36"/>
          <w:rtl/>
        </w:rPr>
        <w:t xml:space="preserve">، </w:t>
      </w:r>
      <w:r w:rsidR="0073764A" w:rsidRPr="00BA650A">
        <w:rPr>
          <w:rFonts w:ascii="Traditional Arabic" w:eastAsiaTheme="minorHAnsi" w:hAnsi="Traditional Arabic" w:hint="cs"/>
          <w:sz w:val="36"/>
          <w:rtl/>
        </w:rPr>
        <w:t>تحقيق: علي محمد البجاوي، بيروت: دار الجيل، ط1.</w:t>
      </w:r>
    </w:p>
    <w:p w:rsidR="00AA73D3" w:rsidRPr="00BA650A" w:rsidRDefault="00AA73D3"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lang w:bidi="ar-EG"/>
        </w:rPr>
      </w:pPr>
      <w:r w:rsidRPr="00BA650A">
        <w:rPr>
          <w:rFonts w:ascii="Traditional Arabic" w:eastAsiaTheme="minorHAnsi" w:hAnsiTheme="minorHAnsi" w:hint="cs"/>
          <w:sz w:val="36"/>
          <w:rtl/>
          <w:lang w:bidi="ar-EG"/>
        </w:rPr>
        <w:t>عبد الرحمن السديس، ترجمة الشيخ محمد الأمين الشنقيطي، مكة المكرمة: دار الهجرة.</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عبد الرزاق</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عبد الرزاق بن همام </w:t>
      </w:r>
      <w:r w:rsidR="00AE7D52" w:rsidRPr="00BA650A">
        <w:rPr>
          <w:rFonts w:ascii="Traditional Arabic" w:eastAsiaTheme="minorHAnsi" w:hAnsi="Traditional Arabic" w:hint="cs"/>
          <w:sz w:val="36"/>
          <w:rtl/>
        </w:rPr>
        <w:t>الصنعاني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1983</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المصن</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ف</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 حبيب الرحمن الأعظمي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المكتب الإسلامي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ط2.</w:t>
      </w:r>
    </w:p>
    <w:p w:rsidR="00A449CE" w:rsidRPr="00BA650A" w:rsidRDefault="00A449CE"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sz w:val="36"/>
          <w:rtl/>
        </w:rPr>
        <w:t>ابن عبد الهادي</w:t>
      </w:r>
      <w:r w:rsidRPr="00BA650A">
        <w:rPr>
          <w:rFonts w:hint="cs"/>
          <w:sz w:val="36"/>
          <w:rtl/>
        </w:rPr>
        <w:t xml:space="preserve">، شمس الدين محمد بن أحمد بن عبد </w:t>
      </w:r>
      <w:r w:rsidRPr="00BA650A">
        <w:rPr>
          <w:rFonts w:ascii="Traditional Arabic" w:hAnsi="Traditional Arabic" w:hint="cs"/>
          <w:sz w:val="36"/>
          <w:rtl/>
        </w:rPr>
        <w:t xml:space="preserve">الهادي الحنبلي، </w:t>
      </w:r>
      <w:r w:rsidRPr="00BA650A">
        <w:rPr>
          <w:rFonts w:hint="cs"/>
          <w:sz w:val="36"/>
          <w:rtl/>
        </w:rPr>
        <w:t>1428هـ-2007م</w:t>
      </w:r>
      <w:r w:rsidRPr="00BA650A">
        <w:rPr>
          <w:rFonts w:ascii="Traditional Arabic" w:hAnsi="Traditional Arabic" w:hint="cs"/>
          <w:sz w:val="36"/>
          <w:rtl/>
        </w:rPr>
        <w:t>، تنقيح</w:t>
      </w:r>
      <w:r w:rsidRPr="00BA650A">
        <w:rPr>
          <w:rFonts w:ascii="Traditional Arabic" w:hAnsi="Traditional Arabic"/>
          <w:sz w:val="36"/>
          <w:rtl/>
        </w:rPr>
        <w:t xml:space="preserve"> </w:t>
      </w:r>
      <w:r w:rsidRPr="00BA650A">
        <w:rPr>
          <w:rFonts w:ascii="Traditional Arabic" w:hAnsi="Traditional Arabic" w:hint="cs"/>
          <w:sz w:val="36"/>
          <w:rtl/>
        </w:rPr>
        <w:t>التحقيق</w:t>
      </w:r>
      <w:r w:rsidRPr="00BA650A">
        <w:rPr>
          <w:rFonts w:ascii="Traditional Arabic" w:hAnsi="Traditional Arabic"/>
          <w:sz w:val="36"/>
          <w:rtl/>
        </w:rPr>
        <w:t xml:space="preserve"> </w:t>
      </w:r>
      <w:r w:rsidRPr="00BA650A">
        <w:rPr>
          <w:rFonts w:ascii="Traditional Arabic" w:hAnsi="Traditional Arabic" w:hint="cs"/>
          <w:sz w:val="36"/>
          <w:rtl/>
        </w:rPr>
        <w:t>في</w:t>
      </w:r>
      <w:r w:rsidRPr="00BA650A">
        <w:rPr>
          <w:rFonts w:ascii="Traditional Arabic" w:hAnsi="Traditional Arabic"/>
          <w:sz w:val="36"/>
          <w:rtl/>
        </w:rPr>
        <w:t xml:space="preserve"> </w:t>
      </w:r>
      <w:r w:rsidRPr="00BA650A">
        <w:rPr>
          <w:rFonts w:ascii="Traditional Arabic" w:hAnsi="Traditional Arabic" w:hint="cs"/>
          <w:sz w:val="36"/>
          <w:rtl/>
        </w:rPr>
        <w:t>أحاديث</w:t>
      </w:r>
      <w:r w:rsidRPr="00BA650A">
        <w:rPr>
          <w:rFonts w:ascii="Traditional Arabic" w:hAnsi="Traditional Arabic"/>
          <w:sz w:val="36"/>
          <w:rtl/>
        </w:rPr>
        <w:t xml:space="preserve"> </w:t>
      </w:r>
      <w:r w:rsidRPr="00BA650A">
        <w:rPr>
          <w:rFonts w:ascii="Traditional Arabic" w:hAnsi="Traditional Arabic" w:hint="cs"/>
          <w:sz w:val="36"/>
          <w:rtl/>
        </w:rPr>
        <w:t>التعليق، ت</w:t>
      </w:r>
      <w:r w:rsidRPr="00BA650A">
        <w:rPr>
          <w:rFonts w:hint="cs"/>
          <w:sz w:val="36"/>
          <w:rtl/>
        </w:rPr>
        <w:t>حقيق: سامي بن محمد جاد الله؛ وعبد العزيز بن ناصر الخباني، الرياض: أضواء السلف، ط1.</w:t>
      </w:r>
    </w:p>
    <w:p w:rsidR="00B50960" w:rsidRPr="00BA650A" w:rsidRDefault="00B50960" w:rsidP="00B50960">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أبو عُبيد القاسم بن سلام، القاسم بن سلام الهروي، الطهور، 1414هـ-1994م، تحقيق: مشهور حسن سليمان، جدة: مكتبة</w:t>
      </w:r>
      <w:r w:rsidRPr="00BA650A">
        <w:rPr>
          <w:sz w:val="36"/>
          <w:rtl/>
        </w:rPr>
        <w:t xml:space="preserve"> </w:t>
      </w:r>
      <w:r w:rsidRPr="00BA650A">
        <w:rPr>
          <w:rFonts w:hint="cs"/>
          <w:sz w:val="36"/>
          <w:rtl/>
        </w:rPr>
        <w:t>الصحابة،</w:t>
      </w:r>
      <w:r w:rsidRPr="00BA650A">
        <w:rPr>
          <w:sz w:val="36"/>
          <w:rtl/>
        </w:rPr>
        <w:t xml:space="preserve"> </w:t>
      </w:r>
      <w:r w:rsidRPr="00BA650A">
        <w:rPr>
          <w:rFonts w:hint="cs"/>
          <w:sz w:val="36"/>
          <w:rtl/>
        </w:rPr>
        <w:t>القاهرة:</w:t>
      </w:r>
      <w:r w:rsidRPr="00BA650A">
        <w:rPr>
          <w:sz w:val="36"/>
          <w:rtl/>
        </w:rPr>
        <w:t xml:space="preserve"> </w:t>
      </w:r>
      <w:r w:rsidRPr="00BA650A">
        <w:rPr>
          <w:rFonts w:hint="cs"/>
          <w:sz w:val="36"/>
          <w:rtl/>
        </w:rPr>
        <w:t>مكتبة</w:t>
      </w:r>
      <w:r w:rsidRPr="00BA650A">
        <w:rPr>
          <w:sz w:val="36"/>
          <w:rtl/>
        </w:rPr>
        <w:t xml:space="preserve"> </w:t>
      </w:r>
      <w:r w:rsidRPr="00BA650A">
        <w:rPr>
          <w:rFonts w:hint="cs"/>
          <w:sz w:val="36"/>
          <w:rtl/>
        </w:rPr>
        <w:t>التابعين،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عثيمين</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صالح</w:t>
      </w:r>
      <w:r w:rsidR="00AE7D52" w:rsidRPr="00BA650A">
        <w:rPr>
          <w:rFonts w:ascii="Traditional Arabic" w:eastAsiaTheme="minorHAnsi" w:hAnsi="Traditional Arabic" w:hint="cs"/>
          <w:sz w:val="36"/>
          <w:rtl/>
        </w:rPr>
        <w:t xml:space="preserve"> العثيمين</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1413هـ</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مجموع فتاوى ورسائل ابن عثيمين</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جمع وترتيب</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فهد بن ناصر السليمان</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دار الوطن</w:t>
      </w:r>
      <w:r w:rsidR="00AE7D52" w:rsidRPr="00BA650A">
        <w:rPr>
          <w:rFonts w:ascii="Traditional Arabic" w:eastAsiaTheme="minorHAnsi" w:hAnsi="Traditional Arabic" w:hint="cs"/>
          <w:sz w:val="36"/>
          <w:rtl/>
        </w:rPr>
        <w:t xml:space="preserve"> و</w:t>
      </w:r>
      <w:r w:rsidR="00AE7D52" w:rsidRPr="00BA650A">
        <w:rPr>
          <w:rFonts w:ascii="Traditional Arabic" w:eastAsiaTheme="minorHAnsi" w:hAnsi="Traditional Arabic"/>
          <w:sz w:val="36"/>
          <w:rtl/>
        </w:rPr>
        <w:t>دار الثريا</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الطبعة الأخيرة</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ابن عثيمين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صالح</w:t>
      </w:r>
      <w:r w:rsidR="00AE7D52" w:rsidRPr="00BA650A">
        <w:rPr>
          <w:rFonts w:ascii="Traditional Arabic" w:eastAsiaTheme="minorHAnsi" w:hAnsi="Traditional Arabic" w:hint="cs"/>
          <w:sz w:val="36"/>
          <w:rtl/>
        </w:rPr>
        <w:t xml:space="preserve"> العثيمين</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شرح رياض الصالحين</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المنصورة - مصر: </w:t>
      </w:r>
      <w:r w:rsidRPr="00BA650A">
        <w:rPr>
          <w:rFonts w:ascii="Traditional Arabic" w:eastAsiaTheme="minorHAnsi" w:hAnsi="Traditional Arabic"/>
          <w:sz w:val="36"/>
          <w:rtl/>
        </w:rPr>
        <w:t>مكتبة الإيمان</w:t>
      </w:r>
      <w:r w:rsidR="00866E40" w:rsidRPr="00BA650A">
        <w:rPr>
          <w:rFonts w:ascii="Traditional Arabic" w:eastAsiaTheme="minorHAnsi" w:hAnsi="Traditional Arabic"/>
          <w:sz w:val="36"/>
          <w:rtl/>
        </w:rPr>
        <w:t>.</w:t>
      </w:r>
    </w:p>
    <w:p w:rsidR="00975D19" w:rsidRPr="00BA650A" w:rsidRDefault="00975D19" w:rsidP="00975D19">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ابن عثيمين، محمد بن صالح</w:t>
      </w:r>
      <w:r w:rsidRPr="00BA650A">
        <w:rPr>
          <w:rFonts w:ascii="Traditional Arabic" w:eastAsiaTheme="minorHAnsi" w:hAnsi="Traditional Arabic" w:hint="cs"/>
          <w:sz w:val="36"/>
          <w:rtl/>
        </w:rPr>
        <w:t xml:space="preserve"> العثيمين</w:t>
      </w:r>
      <w:r w:rsidRPr="00BA650A">
        <w:rPr>
          <w:rFonts w:ascii="Traditional Arabic" w:eastAsiaTheme="minorHAnsi" w:hAnsi="Traditional Arabic"/>
          <w:sz w:val="36"/>
          <w:rtl/>
        </w:rPr>
        <w:t xml:space="preserve">، </w:t>
      </w:r>
      <w:r w:rsidRPr="00BA650A">
        <w:rPr>
          <w:rFonts w:hint="cs"/>
          <w:sz w:val="36"/>
          <w:rtl/>
        </w:rPr>
        <w:t xml:space="preserve">1422هـ-1428هـ، </w:t>
      </w:r>
      <w:r w:rsidRPr="00BA650A">
        <w:rPr>
          <w:sz w:val="36"/>
          <w:rtl/>
        </w:rPr>
        <w:t xml:space="preserve">الشرح الممتع </w:t>
      </w:r>
      <w:r w:rsidRPr="00BA650A">
        <w:rPr>
          <w:rFonts w:hint="cs"/>
          <w:sz w:val="36"/>
          <w:rtl/>
        </w:rPr>
        <w:t>على زاد المسقنع، الرياض: دار ابن الجوزي، ط1.</w:t>
      </w:r>
    </w:p>
    <w:p w:rsidR="0073764A" w:rsidRPr="00BA650A" w:rsidRDefault="0073764A" w:rsidP="00B50960">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hint="cs"/>
          <w:sz w:val="36"/>
          <w:rtl/>
        </w:rPr>
        <w:t>ابن عدي، عبد الله بن عدي، 1409هـ-1988م، الكامل في ضعفاء الرجال، تحقيق: يحيى مختار غزاوي، بيروت: دار الفكر</w:t>
      </w:r>
      <w:r w:rsidR="00B50960" w:rsidRPr="00BA650A">
        <w:rPr>
          <w:rFonts w:hint="cs"/>
          <w:sz w:val="36"/>
          <w:rtl/>
        </w:rPr>
        <w:t>.</w:t>
      </w:r>
    </w:p>
    <w:p w:rsidR="00361E58" w:rsidRPr="00BA650A" w:rsidRDefault="00361E58"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العراقي، زين الدين أبو الفضل عبد الرحيم بن الحسين العراقي وولده أبو زرعة، طرح التثريب</w:t>
      </w:r>
      <w:r w:rsidR="00AE7D52" w:rsidRPr="00BA650A">
        <w:rPr>
          <w:rFonts w:hint="cs"/>
          <w:sz w:val="36"/>
          <w:rtl/>
        </w:rPr>
        <w:t>، مؤسسة التاريخ العربي.</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العماد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عبد الحي </w:t>
      </w:r>
      <w:r w:rsidR="00AE7D52" w:rsidRPr="00BA650A">
        <w:rPr>
          <w:rFonts w:ascii="Traditional Arabic" w:hAnsi="Traditional Arabic" w:hint="cs"/>
          <w:sz w:val="36"/>
          <w:rtl/>
          <w:lang w:eastAsia="ar-SA"/>
        </w:rPr>
        <w:t>بن أحمد العكري</w:t>
      </w:r>
      <w:r w:rsidR="00AE7D52"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شذرات الذهب في أخبار م</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ن ذهب</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أبو عوانة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يعقوب بن إسحاق الإسفرائيني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1998</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مسند أبي عوانة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أيمن عارف الدمشقي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المعرفة</w:t>
      </w:r>
      <w:r w:rsidR="009E770B"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العيزري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الرحمن بن محمد</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1430، 2009م</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اختيارات الإمام الصنعاني الفقهية</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تقديم فضيلة القاضي</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محمد بن إسماعيل العمراني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دار ابن حزم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ط1</w:t>
      </w:r>
      <w:r w:rsidR="00AE7D52" w:rsidRPr="00BA650A">
        <w:rPr>
          <w:rFonts w:ascii="Traditional Arabic" w:eastAsiaTheme="minorHAnsi" w:hAnsi="Traditional Arabic" w:hint="cs"/>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الغرنوي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sz w:val="36"/>
          <w:rtl/>
        </w:rPr>
        <w:t>عمر</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1988</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الغرة المنيفة في تحقيق بعض مسائل الإمام أبي حنيفة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زاهد بن الحسن الكوثري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مكتبة الإمام أبي حنيفة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ط2.</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قدامة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موفَّق الدين </w:t>
      </w:r>
      <w:r w:rsidRPr="00BA650A">
        <w:rPr>
          <w:rFonts w:ascii="Traditional Arabic" w:eastAsiaTheme="minorHAnsi" w:hAnsi="Traditional Arabic"/>
          <w:sz w:val="36"/>
          <w:rtl/>
        </w:rPr>
        <w:t>عبد الله بن أحمد</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1979</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روضة الناظر وجنة المناظر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العزيز عبد الرحمن السعيد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جامعة الإمام محمد بن سعود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ط2.</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ابن قدامة</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موف</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ق الدين عبد الله بن أحمد</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المغني، </w:t>
      </w:r>
      <w:r w:rsidRPr="00BA650A">
        <w:rPr>
          <w:rFonts w:ascii="Traditional Arabic" w:eastAsiaTheme="minorHAnsi" w:hAnsi="Traditional Arabic"/>
          <w:sz w:val="36"/>
          <w:rtl/>
        </w:rPr>
        <w:t>تحقيق</w:t>
      </w:r>
      <w:r w:rsidR="00AE7D52" w:rsidRPr="00BA650A">
        <w:rPr>
          <w:rFonts w:ascii="Traditional Arabic" w:eastAsiaTheme="minorHAnsi" w:hAnsi="Traditional Arabic" w:hint="cs"/>
          <w:sz w:val="36"/>
          <w:rtl/>
        </w:rPr>
        <w:t>: د.</w:t>
      </w:r>
      <w:r w:rsidRPr="00BA650A">
        <w:rPr>
          <w:rFonts w:ascii="Traditional Arabic" w:eastAsiaTheme="minorHAnsi" w:hAnsi="Traditional Arabic"/>
          <w:sz w:val="36"/>
          <w:rtl/>
        </w:rPr>
        <w:t xml:space="preserve"> عبد الله بن عبد المحسن التركي</w:t>
      </w:r>
      <w:r w:rsidR="00AE7D52"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و</w:t>
      </w:r>
      <w:r w:rsidRPr="00BA650A">
        <w:rPr>
          <w:rFonts w:ascii="Traditional Arabic" w:eastAsiaTheme="minorHAnsi" w:hAnsi="Traditional Arabic"/>
          <w:sz w:val="36"/>
          <w:rtl/>
        </w:rPr>
        <w:t>عبد الفتاح محمد الحلو</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دار عالم الكتب للطباعة والنشر والتوزيع</w:t>
      </w:r>
      <w:r w:rsidR="00F46FD1" w:rsidRPr="00BA650A">
        <w:rPr>
          <w:rFonts w:ascii="Traditional Arabic" w:eastAsiaTheme="minorHAnsi" w:hAnsi="Traditional Arabic"/>
          <w:sz w:val="36"/>
          <w:rtl/>
        </w:rPr>
        <w:t>.</w:t>
      </w:r>
    </w:p>
    <w:p w:rsidR="0073764A" w:rsidRPr="00BA650A" w:rsidRDefault="0073764A" w:rsidP="0073764A">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ابن قدامة، موفَّق الدين عبد الله بن أحمد، الكافي في فقه الإمام المبجَّل أحمد بن حنبل.</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القرطبي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أحمد</w:t>
      </w:r>
      <w:r w:rsidR="00AE7D52" w:rsidRPr="00BA650A">
        <w:rPr>
          <w:rFonts w:ascii="Traditional Arabic" w:eastAsiaTheme="minorHAnsi" w:hAnsi="Traditional Arabic" w:hint="cs"/>
          <w:sz w:val="36"/>
          <w:rtl/>
        </w:rPr>
        <w:t xml:space="preserve"> بن أبي بكر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1993</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الجامع لأحكام القرآن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علق عليه</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عرفات العشّا</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القرطبي</w:t>
      </w:r>
      <w:r w:rsidR="008B44D1" w:rsidRPr="00BA650A">
        <w:rPr>
          <w:rFonts w:ascii="Traditional Arabic" w:eastAsiaTheme="minorHAnsi" w:hAnsi="Traditional Arabic"/>
          <w:sz w:val="36"/>
          <w:rtl/>
        </w:rPr>
        <w:t xml:space="preserve">، </w:t>
      </w:r>
      <w:r w:rsidR="00AE7D52" w:rsidRPr="00BA650A">
        <w:rPr>
          <w:rFonts w:ascii="Traditional Arabic" w:eastAsiaTheme="minorHAnsi" w:hAnsi="Traditional Arabic" w:hint="cs"/>
          <w:sz w:val="36"/>
          <w:rtl/>
        </w:rPr>
        <w:t xml:space="preserve">أبو العبَّاس </w:t>
      </w:r>
      <w:r w:rsidR="00AE7D52" w:rsidRPr="00BA650A">
        <w:rPr>
          <w:rFonts w:ascii="Traditional Arabic" w:hAnsi="Traditional Arabic" w:hint="cs"/>
          <w:sz w:val="36"/>
          <w:rtl/>
          <w:lang w:eastAsia="ar-SA"/>
        </w:rPr>
        <w:t>أحمد بن عمر بن إبراهيم بن عمر</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المفه</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م شرح تلخيص صحيح مسلم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محيي الدين مستو</w:t>
      </w:r>
      <w:r w:rsidR="000D57E7" w:rsidRPr="00BA650A">
        <w:rPr>
          <w:rFonts w:ascii="Traditional Arabic" w:eastAsiaTheme="minorHAnsi" w:hAnsi="Traditional Arabic"/>
          <w:sz w:val="36"/>
          <w:rtl/>
        </w:rPr>
        <w:t>؛</w:t>
      </w:r>
      <w:r w:rsidR="00AE7D52" w:rsidRPr="00BA650A">
        <w:rPr>
          <w:rFonts w:ascii="Traditional Arabic" w:eastAsiaTheme="minorHAnsi" w:hAnsi="Traditional Arabic" w:hint="cs"/>
          <w:sz w:val="36"/>
          <w:rtl/>
        </w:rPr>
        <w:t xml:space="preserve"> </w:t>
      </w:r>
      <w:r w:rsidR="006C1644" w:rsidRPr="00BA650A">
        <w:rPr>
          <w:rFonts w:ascii="Traditional Arabic" w:eastAsiaTheme="minorHAnsi" w:hAnsi="Traditional Arabic" w:hint="cs"/>
          <w:sz w:val="36"/>
          <w:rtl/>
        </w:rPr>
        <w:t>ويوسف علي بديوي</w:t>
      </w:r>
      <w:r w:rsidR="000D57E7" w:rsidRPr="00BA650A">
        <w:rPr>
          <w:rFonts w:ascii="Traditional Arabic" w:eastAsiaTheme="minorHAnsi" w:hAnsi="Traditional Arabic" w:hint="cs"/>
          <w:sz w:val="36"/>
          <w:rtl/>
        </w:rPr>
        <w:t>؛</w:t>
      </w:r>
      <w:r w:rsidR="00AE7D52" w:rsidRPr="00BA650A">
        <w:rPr>
          <w:rFonts w:ascii="Traditional Arabic" w:eastAsiaTheme="minorHAnsi" w:hAnsi="Traditional Arabic" w:hint="cs"/>
          <w:sz w:val="36"/>
          <w:rtl/>
        </w:rPr>
        <w:t xml:space="preserve"> </w:t>
      </w:r>
      <w:r w:rsidR="006C1644" w:rsidRPr="00BA650A">
        <w:rPr>
          <w:rFonts w:ascii="Traditional Arabic" w:eastAsiaTheme="minorHAnsi" w:hAnsi="Traditional Arabic" w:hint="cs"/>
          <w:sz w:val="36"/>
          <w:rtl/>
        </w:rPr>
        <w:t>وأحمد محمد السيد</w:t>
      </w:r>
      <w:r w:rsidR="000D57E7" w:rsidRPr="00BA650A">
        <w:rPr>
          <w:rFonts w:ascii="Traditional Arabic" w:eastAsiaTheme="minorHAnsi" w:hAnsi="Traditional Arabic" w:hint="cs"/>
          <w:sz w:val="36"/>
          <w:rtl/>
        </w:rPr>
        <w:t>؛</w:t>
      </w:r>
      <w:r w:rsidR="00AE7D52" w:rsidRPr="00BA650A">
        <w:rPr>
          <w:rFonts w:ascii="Traditional Arabic" w:eastAsiaTheme="minorHAnsi" w:hAnsi="Traditional Arabic" w:hint="cs"/>
          <w:sz w:val="36"/>
          <w:rtl/>
        </w:rPr>
        <w:t xml:space="preserve"> </w:t>
      </w:r>
      <w:r w:rsidR="006C1644" w:rsidRPr="00BA650A">
        <w:rPr>
          <w:rFonts w:ascii="Traditional Arabic" w:eastAsiaTheme="minorHAnsi" w:hAnsi="Traditional Arabic" w:hint="cs"/>
          <w:sz w:val="36"/>
          <w:rtl/>
        </w:rPr>
        <w:t>ومحمود إبراهيم بزال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9E770B" w:rsidRPr="00BA650A">
        <w:rPr>
          <w:rFonts w:ascii="Traditional Arabic" w:eastAsiaTheme="minorHAnsi" w:hAnsi="Traditional Arabic" w:hint="cs"/>
          <w:sz w:val="36"/>
          <w:rtl/>
        </w:rPr>
        <w:t>بيروت:</w:t>
      </w:r>
      <w:r w:rsidRPr="00BA650A">
        <w:rPr>
          <w:rFonts w:ascii="Traditional Arabic" w:eastAsiaTheme="minorHAnsi" w:hAnsi="Traditional Arabic"/>
          <w:sz w:val="36"/>
          <w:rtl/>
        </w:rPr>
        <w:t xml:space="preserve"> دار ابن كثير</w:t>
      </w:r>
      <w:r w:rsidR="006C1644" w:rsidRPr="00BA650A">
        <w:rPr>
          <w:rFonts w:ascii="Traditional Arabic" w:eastAsiaTheme="minorHAnsi" w:hAnsi="Traditional Arabic" w:hint="cs"/>
          <w:sz w:val="36"/>
          <w:rtl/>
        </w:rPr>
        <w:t>.</w:t>
      </w:r>
    </w:p>
    <w:p w:rsidR="00A449CE" w:rsidRPr="00BA650A" w:rsidRDefault="00A449CE"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القونوي، قاسم بن عبد الله، 1986</w:t>
      </w:r>
      <w:r w:rsidRPr="00BA650A">
        <w:rPr>
          <w:rFonts w:ascii="Traditional Arabic" w:eastAsiaTheme="minorHAnsi" w:hAnsi="Traditional Arabic" w:hint="cs"/>
          <w:sz w:val="36"/>
          <w:rtl/>
        </w:rPr>
        <w:t>م</w:t>
      </w:r>
      <w:r w:rsidRPr="00BA650A">
        <w:rPr>
          <w:rFonts w:ascii="Traditional Arabic" w:eastAsiaTheme="minorHAnsi" w:hAnsi="Traditional Arabic"/>
          <w:sz w:val="36"/>
          <w:rtl/>
        </w:rPr>
        <w:t>، أنيس الفقهاء في تعريفات الألفاظ المتداولة بين الفقهاء، تحقيق:</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أحمد بن عبد الرزاق الكبيسي، </w:t>
      </w:r>
      <w:r w:rsidRPr="00BA650A">
        <w:rPr>
          <w:rFonts w:ascii="Traditional Arabic" w:eastAsiaTheme="minorHAnsi" w:hAnsi="Traditional Arabic" w:hint="cs"/>
          <w:sz w:val="36"/>
          <w:rtl/>
        </w:rPr>
        <w:t xml:space="preserve">جدة: </w:t>
      </w:r>
      <w:r w:rsidRPr="00BA650A">
        <w:rPr>
          <w:rFonts w:ascii="Traditional Arabic" w:eastAsiaTheme="minorHAnsi" w:hAnsi="Traditional Arabic"/>
          <w:sz w:val="36"/>
          <w:rtl/>
        </w:rPr>
        <w:t>دار الوفا</w:t>
      </w:r>
      <w:r w:rsidRPr="00BA650A">
        <w:rPr>
          <w:rFonts w:ascii="Traditional Arabic" w:eastAsiaTheme="minorHAnsi" w:hAnsi="Traditional Arabic" w:hint="cs"/>
          <w:sz w:val="36"/>
          <w:rtl/>
        </w:rPr>
        <w:t>ء</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ط1</w:t>
      </w:r>
      <w:r w:rsidRPr="00BA650A">
        <w:rPr>
          <w:rFonts w:ascii="Traditional Arabic" w:eastAsiaTheme="minorHAnsi" w:hAnsi="Traditional Arabic"/>
          <w:sz w:val="36"/>
          <w:rtl/>
        </w:rPr>
        <w:t>.</w:t>
      </w:r>
    </w:p>
    <w:p w:rsidR="00A449CE" w:rsidRPr="00BA650A" w:rsidRDefault="00A449CE"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القيسراني، محمد بن طاهر، 1415هـ، تذكرة الحف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اظ (أطراف أحاديث كتاب </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المجروحين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لابن حب</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ان)، تحقيق:</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حمدي عبد المجيد إسماعيل، </w:t>
      </w:r>
      <w:r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 xml:space="preserve">دار الصميمي، </w:t>
      </w:r>
      <w:r w:rsidRPr="00BA650A">
        <w:rPr>
          <w:rFonts w:ascii="Traditional Arabic" w:eastAsiaTheme="minorHAnsi" w:hAnsi="Traditional Arabic" w:hint="cs"/>
          <w:sz w:val="36"/>
          <w:rtl/>
        </w:rPr>
        <w:t>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القي</w:t>
      </w:r>
      <w:r w:rsidR="00C80439"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أبي بكر</w:t>
      </w:r>
      <w:r w:rsidR="00AE7D52"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1973</w:t>
      </w:r>
      <w:r w:rsidR="00AE7D52"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إعلام الموق</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عين عن رب العالمين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طه عبد الرؤوف سعد</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9E770B" w:rsidRPr="00BA650A">
        <w:rPr>
          <w:rFonts w:ascii="Traditional Arabic" w:eastAsiaTheme="minorHAnsi" w:hAnsi="Traditional Arabic"/>
          <w:sz w:val="36"/>
          <w:rtl/>
        </w:rPr>
        <w:t>بيروت: دار الجيل</w:t>
      </w:r>
      <w:r w:rsidR="00F46FD1" w:rsidRPr="00BA650A">
        <w:rPr>
          <w:rFonts w:ascii="Traditional Arabic" w:eastAsiaTheme="minorHAnsi" w:hAnsi="Traditional Arabic"/>
          <w:sz w:val="36"/>
          <w:rtl/>
        </w:rPr>
        <w:t>.</w:t>
      </w:r>
    </w:p>
    <w:p w:rsidR="00A449CE" w:rsidRPr="00BA650A" w:rsidRDefault="00A449CE"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القي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م، محمد بن أبي بكر، </w:t>
      </w:r>
      <w:r w:rsidRPr="00BA650A">
        <w:rPr>
          <w:rFonts w:ascii="Traditional Arabic" w:hAnsi="Traditional Arabic"/>
          <w:sz w:val="36"/>
          <w:rtl/>
          <w:lang w:eastAsia="ar-SA"/>
        </w:rPr>
        <w:t>1416</w:t>
      </w:r>
      <w:r w:rsidRPr="00BA650A">
        <w:rPr>
          <w:rFonts w:ascii="Traditional Arabic" w:hAnsi="Traditional Arabic" w:hint="cs"/>
          <w:sz w:val="36"/>
          <w:rtl/>
          <w:lang w:eastAsia="ar-SA"/>
        </w:rPr>
        <w:t>هـ-</w:t>
      </w:r>
      <w:r w:rsidRPr="00BA650A">
        <w:rPr>
          <w:rFonts w:ascii="Traditional Arabic" w:hAnsi="Traditional Arabic"/>
          <w:sz w:val="36"/>
          <w:rtl/>
          <w:lang w:eastAsia="ar-SA"/>
        </w:rPr>
        <w:t>1996</w:t>
      </w:r>
      <w:r w:rsidRPr="00BA650A">
        <w:rPr>
          <w:rFonts w:ascii="Traditional Arabic" w:hAnsi="Traditional Arabic" w:hint="cs"/>
          <w:sz w:val="36"/>
          <w:rtl/>
          <w:lang w:eastAsia="ar-SA"/>
        </w:rPr>
        <w:t>م،</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بدائع الفوائد، </w:t>
      </w:r>
      <w:r w:rsidRPr="00BA650A">
        <w:rPr>
          <w:rFonts w:ascii="Traditional Arabic" w:hAnsi="Traditional Arabic"/>
          <w:sz w:val="36"/>
          <w:rtl/>
          <w:lang w:eastAsia="ar-SA"/>
        </w:rPr>
        <w:t>تحقيق: هشام عبد العزيز عطا</w:t>
      </w:r>
      <w:r w:rsidR="000D57E7" w:rsidRPr="00BA650A">
        <w:rPr>
          <w:rFonts w:ascii="Traditional Arabic" w:hAnsi="Traditional Arabic"/>
          <w:sz w:val="36"/>
          <w:rtl/>
          <w:lang w:eastAsia="ar-SA"/>
        </w:rPr>
        <w:t>؛</w:t>
      </w:r>
      <w:r w:rsidRPr="00BA650A">
        <w:rPr>
          <w:rFonts w:ascii="Traditional Arabic" w:hAnsi="Traditional Arabic" w:hint="cs"/>
          <w:sz w:val="36"/>
          <w:rtl/>
          <w:lang w:eastAsia="ar-SA"/>
        </w:rPr>
        <w:t xml:space="preserve"> و</w:t>
      </w:r>
      <w:r w:rsidRPr="00BA650A">
        <w:rPr>
          <w:rFonts w:ascii="Traditional Arabic" w:hAnsi="Traditional Arabic"/>
          <w:sz w:val="36"/>
          <w:rtl/>
          <w:lang w:eastAsia="ar-SA"/>
        </w:rPr>
        <w:t>عادل عبد الحميد العدوي</w:t>
      </w:r>
      <w:r w:rsidR="000D57E7" w:rsidRPr="00BA650A">
        <w:rPr>
          <w:rFonts w:ascii="Traditional Arabic" w:hAnsi="Traditional Arabic"/>
          <w:sz w:val="36"/>
          <w:rtl/>
          <w:lang w:eastAsia="ar-SA"/>
        </w:rPr>
        <w:t>؛</w:t>
      </w:r>
      <w:r w:rsidRPr="00BA650A">
        <w:rPr>
          <w:rFonts w:ascii="Traditional Arabic" w:hAnsi="Traditional Arabic" w:hint="cs"/>
          <w:sz w:val="36"/>
          <w:rtl/>
          <w:lang w:eastAsia="ar-SA"/>
        </w:rPr>
        <w:t xml:space="preserve"> و</w:t>
      </w:r>
      <w:r w:rsidRPr="00BA650A">
        <w:rPr>
          <w:rFonts w:ascii="Traditional Arabic" w:hAnsi="Traditional Arabic"/>
          <w:sz w:val="36"/>
          <w:rtl/>
          <w:lang w:eastAsia="ar-SA"/>
        </w:rPr>
        <w:t>أشرف أحمد</w:t>
      </w:r>
      <w:r w:rsidRPr="00BA650A">
        <w:rPr>
          <w:rFonts w:ascii="Traditional Arabic" w:hAnsi="Traditional Arabic" w:hint="cs"/>
          <w:sz w:val="36"/>
          <w:rtl/>
          <w:lang w:eastAsia="ar-SA"/>
        </w:rPr>
        <w:t>،</w:t>
      </w:r>
      <w:r w:rsidRPr="00BA650A">
        <w:rPr>
          <w:rFonts w:hint="cs"/>
          <w:sz w:val="36"/>
          <w:rtl/>
        </w:rPr>
        <w:t xml:space="preserve"> </w:t>
      </w:r>
      <w:r w:rsidRPr="00BA650A">
        <w:rPr>
          <w:rFonts w:ascii="Traditional Arabic" w:eastAsiaTheme="minorHAnsi" w:hAnsi="Traditional Arabic" w:hint="cs"/>
          <w:sz w:val="36"/>
          <w:rtl/>
        </w:rPr>
        <w:t xml:space="preserve">مكة المكرمة: </w:t>
      </w:r>
      <w:r w:rsidRPr="00BA650A">
        <w:rPr>
          <w:rFonts w:ascii="Traditional Arabic" w:eastAsiaTheme="minorHAnsi" w:hAnsi="Traditional Arabic"/>
          <w:sz w:val="36"/>
          <w:rtl/>
        </w:rPr>
        <w:t>مكتبة نزار مصطفى الباز</w:t>
      </w:r>
      <w:r w:rsidRPr="00BA650A">
        <w:rPr>
          <w:rFonts w:ascii="Traditional Arabic" w:eastAsiaTheme="minorHAnsi" w:hAnsi="Traditional Arabic" w:hint="cs"/>
          <w:sz w:val="36"/>
          <w:rtl/>
        </w:rPr>
        <w:t>، ط1.</w:t>
      </w:r>
    </w:p>
    <w:p w:rsidR="00C80439" w:rsidRPr="00BA650A" w:rsidRDefault="00C80439" w:rsidP="00975D19">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hint="cs"/>
          <w:sz w:val="36"/>
          <w:rtl/>
        </w:rPr>
        <w:t>ابن القيِّم</w:t>
      </w:r>
      <w:r w:rsidRPr="00BA650A">
        <w:rPr>
          <w:rFonts w:ascii="Traditional Arabic" w:eastAsiaTheme="minorHAnsi" w:hAnsi="Traditional Arabic"/>
          <w:sz w:val="36"/>
          <w:rtl/>
        </w:rPr>
        <w:t>، محمد بن أبي بكر</w:t>
      </w:r>
      <w:r w:rsidR="00AE7D52" w:rsidRPr="00BA650A">
        <w:rPr>
          <w:rFonts w:ascii="Traditional Arabic" w:eastAsiaTheme="minorHAnsi" w:hAnsi="Traditional Arabic" w:hint="cs"/>
          <w:sz w:val="36"/>
          <w:rtl/>
        </w:rPr>
        <w:t xml:space="preserve">، </w:t>
      </w:r>
      <w:r w:rsidR="00975D19" w:rsidRPr="00BA650A">
        <w:rPr>
          <w:rFonts w:ascii="Traditional Arabic" w:eastAsiaTheme="minorHAnsi" w:hAnsi="Traditional Arabic" w:hint="cs"/>
          <w:sz w:val="36"/>
          <w:rtl/>
        </w:rPr>
        <w:t>1415هـ</w:t>
      </w:r>
      <w:r w:rsidRPr="00BA650A">
        <w:rPr>
          <w:rFonts w:ascii="Traditional Arabic" w:eastAsiaTheme="minorHAnsi" w:hAnsi="Traditional Arabic"/>
          <w:sz w:val="36"/>
          <w:rtl/>
        </w:rPr>
        <w:t>، حاشية ابن القي</w:t>
      </w:r>
      <w:r w:rsidR="00AE7D52" w:rsidRPr="00BA650A">
        <w:rPr>
          <w:rFonts w:ascii="Traditional Arabic" w:eastAsiaTheme="minorHAnsi" w:hAnsi="Traditional Arabic" w:hint="cs"/>
          <w:sz w:val="36"/>
          <w:rtl/>
        </w:rPr>
        <w:t>ِّ</w:t>
      </w:r>
      <w:r w:rsidRPr="00BA650A">
        <w:rPr>
          <w:rFonts w:ascii="Traditional Arabic" w:eastAsiaTheme="minorHAnsi" w:hAnsi="Traditional Arabic"/>
          <w:sz w:val="36"/>
          <w:rtl/>
        </w:rPr>
        <w:t>م على سنن أبي داود، بيروت: دار الكتب العلمية</w:t>
      </w:r>
      <w:r w:rsidRPr="00BA650A">
        <w:rPr>
          <w:rFonts w:ascii="Traditional Arabic" w:eastAsiaTheme="minorHAnsi" w:hAnsi="Traditional Arabic" w:hint="cs"/>
          <w:sz w:val="36"/>
          <w:rtl/>
        </w:rPr>
        <w:t>، ط2.</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القي</w:t>
      </w:r>
      <w:r w:rsidR="00A449CE"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أبي بكر</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2001</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زاد المعاد في هدي خير العباد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الكاساني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علاء الدين</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1952</w:t>
      </w:r>
      <w:r w:rsidR="00A449CE" w:rsidRPr="00BA650A">
        <w:rPr>
          <w:rFonts w:ascii="Traditional Arabic" w:eastAsiaTheme="minorHAnsi" w:hAnsi="Traditional Arabic" w:hint="cs"/>
          <w:sz w:val="36"/>
          <w:rtl/>
        </w:rPr>
        <w:t>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بدائع الصنائع في ترتيب الشرائع</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الكتاب العربي</w:t>
      </w:r>
      <w:r w:rsidR="00A449CE" w:rsidRPr="00BA650A">
        <w:rPr>
          <w:rFonts w:ascii="Traditional Arabic" w:eastAsiaTheme="minorHAnsi" w:hAnsi="Traditional Arabic" w:hint="cs"/>
          <w:sz w:val="36"/>
          <w:rtl/>
        </w:rPr>
        <w:t>، ط2.</w:t>
      </w:r>
    </w:p>
    <w:p w:rsidR="00AA73D3" w:rsidRPr="00BA650A" w:rsidRDefault="00AA73D3"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الكتبي، محمد بن شاكر، 1973-1974م، فوَات الوَفَيَات، تحقيق: إحسان عبَّاس، بيروت: دار صاد</w:t>
      </w:r>
      <w:r w:rsidR="00CE0A3D" w:rsidRPr="00BA650A">
        <w:rPr>
          <w:rFonts w:hint="cs"/>
          <w:sz w:val="36"/>
          <w:rtl/>
        </w:rPr>
        <w:t>ر</w:t>
      </w:r>
      <w:r w:rsidRPr="00BA650A">
        <w:rPr>
          <w:rFonts w:hint="cs"/>
          <w:sz w:val="36"/>
          <w:rtl/>
        </w:rPr>
        <w:t>.</w:t>
      </w:r>
    </w:p>
    <w:p w:rsidR="00DD418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كثير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DD4181" w:rsidRPr="00BA650A">
        <w:rPr>
          <w:rFonts w:ascii="Traditional Arabic" w:hint="cs"/>
          <w:sz w:val="36"/>
          <w:rtl/>
        </w:rPr>
        <w:t>إسماعيل بن عمر</w:t>
      </w:r>
      <w:r w:rsidR="00A449CE" w:rsidRPr="00BA650A">
        <w:rPr>
          <w:rFonts w:ascii="Traditional Arabic" w:eastAsiaTheme="minorHAnsi" w:hAnsi="Traditional Arabic" w:hint="cs"/>
          <w:sz w:val="36"/>
          <w:rtl/>
        </w:rPr>
        <w:t xml:space="preserve">، </w:t>
      </w:r>
      <w:r w:rsidR="00A449CE" w:rsidRPr="00BA650A">
        <w:rPr>
          <w:rFonts w:ascii="Traditional Arabic" w:hint="cs"/>
          <w:sz w:val="36"/>
          <w:rtl/>
        </w:rPr>
        <w:t>1417هـ-1997م</w:t>
      </w:r>
      <w:r w:rsidR="00A449CE" w:rsidRPr="00BA650A">
        <w:rPr>
          <w:rFonts w:ascii="Traditional Arabic" w:eastAsiaTheme="minorHAnsi" w:hAnsi="Traditional Arabic" w:hint="cs"/>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البداية والنهاية</w:t>
      </w:r>
      <w:r w:rsidR="00DD4181" w:rsidRPr="00BA650A">
        <w:rPr>
          <w:rFonts w:ascii="Traditional Arabic" w:hint="cs"/>
          <w:sz w:val="36"/>
          <w:rtl/>
        </w:rPr>
        <w:t>، تحقيق: د. عبد الله بن عبد المحسن التركي، الجيزة</w:t>
      </w:r>
      <w:r w:rsidR="00AE7D52" w:rsidRPr="00BA650A">
        <w:rPr>
          <w:rFonts w:ascii="Traditional Arabic" w:hint="cs"/>
          <w:sz w:val="36"/>
          <w:rtl/>
        </w:rPr>
        <w:t xml:space="preserve"> - مصر</w:t>
      </w:r>
      <w:r w:rsidR="00DD4181" w:rsidRPr="00BA650A">
        <w:rPr>
          <w:rFonts w:ascii="Traditional Arabic" w:hint="cs"/>
          <w:sz w:val="36"/>
          <w:rtl/>
        </w:rPr>
        <w:t>: هجر للطباعة والنشر،</w:t>
      </w:r>
      <w:r w:rsidR="00A449CE" w:rsidRPr="00BA650A">
        <w:rPr>
          <w:rFonts w:ascii="Traditional Arabic" w:hint="cs"/>
          <w:sz w:val="36"/>
          <w:rtl/>
        </w:rPr>
        <w:t xml:space="preserve">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كثير</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 xml:space="preserve">إسماعيل </w:t>
      </w:r>
      <w:r w:rsidR="00A449CE" w:rsidRPr="00BA650A">
        <w:rPr>
          <w:rFonts w:ascii="Traditional Arabic" w:eastAsiaTheme="minorHAnsi" w:hAnsi="Traditional Arabic" w:hint="cs"/>
          <w:sz w:val="36"/>
          <w:rtl/>
        </w:rPr>
        <w:t>بن عمر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1997</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تفسير القرآن العظيم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كيكلدي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خليل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1987</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إجمال الإصابة في أقوال الصحابة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سليمان الأشقر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الكويت: </w:t>
      </w:r>
      <w:r w:rsidRPr="00BA650A">
        <w:rPr>
          <w:rFonts w:ascii="Traditional Arabic" w:eastAsiaTheme="minorHAnsi" w:hAnsi="Traditional Arabic"/>
          <w:sz w:val="36"/>
          <w:rtl/>
        </w:rPr>
        <w:t>جمعية إحياء التراث الإسلامي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ماجه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يزيد القزويني</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سنن ابن ماجه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فؤاد عبد الباقي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مالك</w:t>
      </w:r>
      <w:r w:rsidR="00A449CE" w:rsidRPr="00BA650A">
        <w:rPr>
          <w:rFonts w:ascii="Traditional Arabic" w:eastAsiaTheme="minorHAnsi" w:hAnsi="Traditional Arabic" w:hint="cs"/>
          <w:sz w:val="36"/>
          <w:rtl/>
        </w:rPr>
        <w:t xml:space="preserve"> بن أنس</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أبو عبد الله مالك بن أنس الأصبحي</w:t>
      </w:r>
      <w:r w:rsidR="00A449CE"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الموطأ</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فؤاد عبد الباقي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مصر: </w:t>
      </w:r>
      <w:r w:rsidRPr="00BA650A">
        <w:rPr>
          <w:rFonts w:ascii="Traditional Arabic" w:eastAsiaTheme="minorHAnsi" w:hAnsi="Traditional Arabic"/>
          <w:sz w:val="36"/>
          <w:rtl/>
        </w:rPr>
        <w:t>دار إحياء التراث العربي</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المباركفوري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عبد الرحمن بن عبد الرحيم</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تحفة الأحوذي بشرح جامع الترمذي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F46FD1" w:rsidRPr="00BA650A">
        <w:rPr>
          <w:rFonts w:ascii="Traditional Arabic" w:eastAsiaTheme="minorHAnsi" w:hAnsi="Traditional Arabic"/>
          <w:sz w:val="36"/>
          <w:rtl/>
        </w:rPr>
        <w:t>.</w:t>
      </w:r>
    </w:p>
    <w:p w:rsidR="00AA73D3" w:rsidRPr="00BA650A" w:rsidRDefault="00AA73D3"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محمد بن إبراهيم الشيباني، 1407هـ-1987م، حياة الألباني وآثاره وثناء العلماء عليه، مكتبة السداوي، ط1.</w:t>
      </w:r>
    </w:p>
    <w:p w:rsidR="00AA73D3" w:rsidRPr="00BA650A" w:rsidRDefault="00AA73D3"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hAnsi="Traditional Arabic" w:hint="cs"/>
          <w:sz w:val="36"/>
          <w:rtl/>
        </w:rPr>
        <w:t xml:space="preserve">ابن مخلوف، محمد بن محمد مخلوف، 1349هـ، </w:t>
      </w:r>
      <w:r w:rsidRPr="00BA650A">
        <w:rPr>
          <w:rFonts w:ascii="Traditional Arabic" w:hAnsi="Traditional Arabic"/>
          <w:sz w:val="36"/>
          <w:rtl/>
        </w:rPr>
        <w:t>شجرة النور</w:t>
      </w:r>
      <w:r w:rsidRPr="00BA650A">
        <w:rPr>
          <w:rFonts w:ascii="Traditional Arabic" w:hAnsi="Traditional Arabic" w:hint="cs"/>
          <w:sz w:val="36"/>
          <w:rtl/>
        </w:rPr>
        <w:t xml:space="preserve"> </w:t>
      </w:r>
      <w:r w:rsidRPr="00BA650A">
        <w:rPr>
          <w:rFonts w:ascii="Traditional Arabic" w:hAnsi="Traditional Arabic"/>
          <w:sz w:val="36"/>
          <w:rtl/>
        </w:rPr>
        <w:t>الزكية</w:t>
      </w:r>
      <w:r w:rsidRPr="00BA650A">
        <w:rPr>
          <w:rFonts w:ascii="Traditional Arabic" w:hAnsi="Traditional Arabic" w:hint="cs"/>
          <w:sz w:val="36"/>
          <w:rtl/>
        </w:rPr>
        <w:t xml:space="preserve"> في طبقات المالكية، مصر.</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المرداوي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علي بن سليمان</w:t>
      </w:r>
      <w:r w:rsidR="00A449CE"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الإنصاف في معرفة الراجح من الخلاف على مذهب الإمام أحمد بن حنبل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حامد الفقي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F46FD1" w:rsidRPr="00BA650A">
        <w:rPr>
          <w:rFonts w:ascii="Traditional Arabic" w:eastAsiaTheme="minorHAnsi" w:hAnsi="Traditional Arabic"/>
          <w:sz w:val="36"/>
          <w:rtl/>
        </w:rPr>
        <w:t>.</w:t>
      </w:r>
    </w:p>
    <w:p w:rsidR="00A449CE" w:rsidRPr="00BA650A" w:rsidRDefault="00A449CE"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المرغيناني، علي بن أبي بكر بن عبد الجليل ( ت511 هـ )، د. ت، الهداية شرح بداية المبتدي، المكتبة الإسلامية، بيروت.</w:t>
      </w:r>
    </w:p>
    <w:p w:rsidR="00AA73D3" w:rsidRPr="00BA650A" w:rsidRDefault="00AA73D3" w:rsidP="001655A4">
      <w:pPr>
        <w:pStyle w:val="a6"/>
        <w:numPr>
          <w:ilvl w:val="0"/>
          <w:numId w:val="34"/>
        </w:numPr>
        <w:tabs>
          <w:tab w:val="left" w:pos="848"/>
          <w:tab w:val="left" w:pos="1273"/>
        </w:tabs>
        <w:jc w:val="both"/>
        <w:rPr>
          <w:sz w:val="36"/>
          <w:lang w:bidi="ar-EG"/>
        </w:rPr>
      </w:pPr>
      <w:r w:rsidRPr="00BA650A">
        <w:rPr>
          <w:rFonts w:ascii="Traditional Arabic" w:eastAsiaTheme="minorHAnsi" w:hAnsiTheme="minorHAnsi" w:hint="cs"/>
          <w:sz w:val="36"/>
          <w:rtl/>
          <w:lang w:bidi="ar-EG"/>
        </w:rPr>
        <w:t>المزي، أبو الحجَّاج يوسف بن الزكي عبد الرحمن، 1400هـ-1980م، تهذيب الكمال في أسماء الرجال، تحقيق: د. بشار عواد معروف، بيروت: مؤسسة الرسالة،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مسلم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مسلم بن الحج</w:t>
      </w:r>
      <w:r w:rsidR="00A449CE" w:rsidRPr="00BA650A">
        <w:rPr>
          <w:rFonts w:ascii="Traditional Arabic" w:eastAsiaTheme="minorHAnsi" w:hAnsi="Traditional Arabic" w:hint="cs"/>
          <w:sz w:val="36"/>
          <w:rtl/>
        </w:rPr>
        <w:t>َّ</w:t>
      </w:r>
      <w:r w:rsidRPr="00BA650A">
        <w:rPr>
          <w:rFonts w:ascii="Traditional Arabic" w:eastAsiaTheme="minorHAnsi" w:hAnsi="Traditional Arabic"/>
          <w:sz w:val="36"/>
          <w:rtl/>
        </w:rPr>
        <w:t>اج</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صحيح مسلم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فؤاد عبد الباقي</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مفلح</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إبراهيم بن محمد بن عبد الله</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1984</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النكت والفوائد السني</w:t>
      </w:r>
      <w:r w:rsidR="00A449CE" w:rsidRPr="00BA650A">
        <w:rPr>
          <w:rFonts w:ascii="Traditional Arabic" w:eastAsiaTheme="minorHAnsi" w:hAnsi="Traditional Arabic" w:hint="cs"/>
          <w:sz w:val="36"/>
          <w:rtl/>
        </w:rPr>
        <w:t>َّ</w:t>
      </w:r>
      <w:r w:rsidRPr="00BA650A">
        <w:rPr>
          <w:rFonts w:ascii="Traditional Arabic" w:eastAsiaTheme="minorHAnsi" w:hAnsi="Traditional Arabic"/>
          <w:sz w:val="36"/>
          <w:rtl/>
        </w:rPr>
        <w:t>ة على مشكل المحر</w:t>
      </w:r>
      <w:r w:rsidR="00A449CE" w:rsidRPr="00BA650A">
        <w:rPr>
          <w:rFonts w:ascii="Traditional Arabic" w:eastAsiaTheme="minorHAnsi" w:hAnsi="Traditional Arabic" w:hint="cs"/>
          <w:sz w:val="36"/>
          <w:rtl/>
        </w:rPr>
        <w:t>َّ</w:t>
      </w:r>
      <w:r w:rsidRPr="00BA650A">
        <w:rPr>
          <w:rFonts w:ascii="Traditional Arabic" w:eastAsiaTheme="minorHAnsi" w:hAnsi="Traditional Arabic"/>
          <w:sz w:val="36"/>
          <w:rtl/>
        </w:rPr>
        <w:t>ر لمجد الدين ابن تيمية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مكتبة المعارف</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ط2.</w:t>
      </w:r>
    </w:p>
    <w:p w:rsidR="00AA73D3" w:rsidRPr="00BA650A" w:rsidRDefault="00AA73D3"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مقبل بن هادي الوادعي، ترجمة أبي عبد الرحمن مقبل بن هادي الوادعي، صنعاء: دار الآثار، ط4.</w:t>
      </w:r>
    </w:p>
    <w:p w:rsidR="00975D19" w:rsidRPr="00BA650A" w:rsidRDefault="00975D19" w:rsidP="00975D19">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الملقن، عمر بن علي</w:t>
      </w:r>
      <w:r w:rsidRPr="00BA650A">
        <w:rPr>
          <w:rFonts w:ascii="Traditional Arabic" w:eastAsiaTheme="minorHAnsi" w:hAnsi="Traditional Arabic" w:hint="cs"/>
          <w:sz w:val="36"/>
          <w:rtl/>
        </w:rPr>
        <w:t xml:space="preserve">، </w:t>
      </w:r>
      <w:r w:rsidRPr="00BA650A">
        <w:rPr>
          <w:rFonts w:hint="cs"/>
          <w:sz w:val="36"/>
          <w:rtl/>
        </w:rPr>
        <w:t>1417هـ-1997م</w:t>
      </w:r>
      <w:r w:rsidRPr="00BA650A">
        <w:rPr>
          <w:rFonts w:ascii="Traditional Arabic" w:eastAsiaTheme="minorHAnsi" w:hAnsi="Traditional Arabic" w:hint="cs"/>
          <w:sz w:val="36"/>
          <w:rtl/>
        </w:rPr>
        <w:t xml:space="preserve">، </w:t>
      </w:r>
      <w:r w:rsidRPr="00BA650A">
        <w:rPr>
          <w:rFonts w:hint="cs"/>
          <w:sz w:val="36"/>
          <w:rtl/>
        </w:rPr>
        <w:t>الإعلام بفوائد</w:t>
      </w:r>
      <w:r w:rsidRPr="00BA650A">
        <w:rPr>
          <w:sz w:val="36"/>
          <w:rtl/>
        </w:rPr>
        <w:t xml:space="preserve"> عمدة الأحكام</w:t>
      </w:r>
      <w:r w:rsidRPr="00BA650A">
        <w:rPr>
          <w:rFonts w:hint="cs"/>
          <w:sz w:val="36"/>
          <w:rtl/>
        </w:rPr>
        <w:t>،</w:t>
      </w:r>
      <w:r w:rsidRPr="00BA650A">
        <w:rPr>
          <w:sz w:val="36"/>
          <w:rtl/>
        </w:rPr>
        <w:t xml:space="preserve"> </w:t>
      </w:r>
      <w:r w:rsidRPr="00BA650A">
        <w:rPr>
          <w:rFonts w:hint="cs"/>
          <w:sz w:val="36"/>
          <w:rtl/>
        </w:rPr>
        <w:t>الرياض: دار العاصمة،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ابن الملقن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عمر بن علي</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1990</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خلاصة البدر المنير في تخريج كتاب الشرح الكبير للرافعي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حمدي عبد المجيد إسماعيل</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مكتبة الرشد</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المناوي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محمد </w:t>
      </w:r>
      <w:r w:rsidRPr="00BA650A">
        <w:rPr>
          <w:rFonts w:ascii="Traditional Arabic" w:eastAsiaTheme="minorHAnsi" w:hAnsi="Traditional Arabic"/>
          <w:sz w:val="36"/>
          <w:rtl/>
        </w:rPr>
        <w:t>عبد الرؤوف</w:t>
      </w:r>
      <w:r w:rsidR="00A449CE" w:rsidRPr="00BA650A">
        <w:rPr>
          <w:rFonts w:ascii="Traditional Arabic" w:eastAsiaTheme="minorHAnsi" w:hAnsi="Traditional Arabic" w:hint="cs"/>
          <w:sz w:val="36"/>
          <w:rtl/>
        </w:rPr>
        <w:t xml:space="preserve"> المناوي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1356هـ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فيض القدير شرح الجامع الصغير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مصر: </w:t>
      </w:r>
      <w:r w:rsidRPr="00BA650A">
        <w:rPr>
          <w:rFonts w:ascii="Traditional Arabic" w:eastAsiaTheme="minorHAnsi" w:hAnsi="Traditional Arabic"/>
          <w:sz w:val="36"/>
          <w:rtl/>
        </w:rPr>
        <w:t>المكتبة التجارية الكبرى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ط1</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المنذر</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أبو بكر </w:t>
      </w:r>
      <w:r w:rsidRPr="00BA650A">
        <w:rPr>
          <w:rFonts w:ascii="Traditional Arabic" w:eastAsiaTheme="minorHAnsi" w:hAnsi="Traditional Arabic"/>
          <w:sz w:val="36"/>
          <w:rtl/>
        </w:rPr>
        <w:t>محمد بن إبراهيم</w:t>
      </w:r>
      <w:r w:rsidR="00A449CE" w:rsidRPr="00BA650A">
        <w:rPr>
          <w:rFonts w:ascii="Traditional Arabic" w:eastAsiaTheme="minorHAnsi" w:hAnsi="Traditional Arabic" w:hint="cs"/>
          <w:sz w:val="36"/>
          <w:rtl/>
        </w:rPr>
        <w:t xml:space="preserve"> النيسابوري، </w:t>
      </w:r>
      <w:r w:rsidRPr="00BA650A">
        <w:rPr>
          <w:rFonts w:ascii="Traditional Arabic" w:eastAsiaTheme="minorHAnsi" w:hAnsi="Traditional Arabic"/>
          <w:sz w:val="36"/>
          <w:rtl/>
        </w:rPr>
        <w:t>1985</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الأوسط في السنن والإجماع والاختلاف</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صغير أحمد محمد حنيف</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الرياض: </w:t>
      </w:r>
      <w:r w:rsidRPr="00BA650A">
        <w:rPr>
          <w:rFonts w:ascii="Traditional Arabic" w:eastAsiaTheme="minorHAnsi" w:hAnsi="Traditional Arabic"/>
          <w:sz w:val="36"/>
          <w:rtl/>
        </w:rPr>
        <w:t>دار طيبة</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المنذر</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أبو بكر </w:t>
      </w:r>
      <w:r w:rsidRPr="00BA650A">
        <w:rPr>
          <w:rFonts w:ascii="Traditional Arabic" w:eastAsiaTheme="minorHAnsi" w:hAnsi="Traditional Arabic"/>
          <w:sz w:val="36"/>
          <w:rtl/>
        </w:rPr>
        <w:t>محمد بن إبراهيم النيسابوري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الأوسط</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راجعه وعل</w:t>
      </w:r>
      <w:r w:rsidR="00A449CE" w:rsidRPr="00BA650A">
        <w:rPr>
          <w:rFonts w:ascii="Traditional Arabic" w:eastAsiaTheme="minorHAnsi" w:hAnsi="Traditional Arabic" w:hint="cs"/>
          <w:sz w:val="36"/>
          <w:rtl/>
        </w:rPr>
        <w:t>َّ</w:t>
      </w:r>
      <w:r w:rsidRPr="00BA650A">
        <w:rPr>
          <w:rFonts w:ascii="Traditional Arabic" w:eastAsiaTheme="minorHAnsi" w:hAnsi="Traditional Arabic"/>
          <w:sz w:val="36"/>
          <w:rtl/>
        </w:rPr>
        <w:t>ق عليه</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أحمد بن سليمان بن أيوب</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A449CE"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ياسر بن كمال</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الفيوم - مصر: </w:t>
      </w:r>
      <w:r w:rsidRPr="00BA650A">
        <w:rPr>
          <w:rFonts w:ascii="Traditional Arabic" w:eastAsiaTheme="minorHAnsi" w:hAnsi="Traditional Arabic"/>
          <w:sz w:val="36"/>
          <w:rtl/>
        </w:rPr>
        <w:t>دار الفلاح للبحث العلمي وتحقيق التراث</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المنذري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عبد العظيم بن عبد القوي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1997</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الترغيب والترهيب من الحديث الشريف</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إبراهيم شمس الدين</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منظور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مكرم</w:t>
      </w:r>
      <w:r w:rsidR="00BC4BC8" w:rsidRPr="00BA650A">
        <w:rPr>
          <w:rFonts w:ascii="Traditional Arabic" w:eastAsiaTheme="minorHAnsi" w:hAnsi="Traditional Arabic"/>
          <w:sz w:val="36"/>
          <w:rtl/>
        </w:rPr>
        <w:t>، 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لسان العرب</w:t>
      </w:r>
      <w:r w:rsidR="00870A75"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بيروت</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النسائي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شعيب</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1369هـ</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تسمية فقهاء الأمصار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w:t>
      </w:r>
      <w:r w:rsidR="00561CD1" w:rsidRPr="00BA650A">
        <w:rPr>
          <w:rFonts w:ascii="Traditional Arabic" w:eastAsiaTheme="minorHAnsi" w:hAnsi="Traditional Arabic" w:hint="cs"/>
          <w:sz w:val="36"/>
          <w:rtl/>
        </w:rPr>
        <w:t>و</w:t>
      </w:r>
      <w:r w:rsidRPr="00BA650A">
        <w:rPr>
          <w:rFonts w:ascii="Traditional Arabic" w:eastAsiaTheme="minorHAnsi" w:hAnsi="Traditional Arabic"/>
          <w:sz w:val="36"/>
          <w:rtl/>
        </w:rPr>
        <w:t>د إبراهيم زايد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حلب: </w:t>
      </w:r>
      <w:r w:rsidRPr="00BA650A">
        <w:rPr>
          <w:rFonts w:ascii="Traditional Arabic" w:eastAsiaTheme="minorHAnsi" w:hAnsi="Traditional Arabic"/>
          <w:sz w:val="36"/>
          <w:rtl/>
        </w:rPr>
        <w:t>دار الوعي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النسائي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شعيب</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1991</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السنن الكبرى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الغف</w:t>
      </w:r>
      <w:r w:rsidR="00433854" w:rsidRPr="00BA650A">
        <w:rPr>
          <w:rFonts w:ascii="Traditional Arabic" w:eastAsiaTheme="minorHAnsi" w:hAnsi="Traditional Arabic" w:hint="cs"/>
          <w:sz w:val="36"/>
          <w:rtl/>
        </w:rPr>
        <w:t>َّ</w:t>
      </w:r>
      <w:r w:rsidRPr="00BA650A">
        <w:rPr>
          <w:rFonts w:ascii="Traditional Arabic" w:eastAsiaTheme="minorHAnsi" w:hAnsi="Traditional Arabic"/>
          <w:sz w:val="36"/>
          <w:rtl/>
        </w:rPr>
        <w:t>ار سليمان البنداري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0F0D2A" w:rsidRPr="00BA650A">
        <w:rPr>
          <w:rFonts w:ascii="Traditional Arabic" w:eastAsiaTheme="minorHAnsi" w:hAnsi="Traditional Arabic"/>
          <w:sz w:val="36"/>
          <w:rtl/>
        </w:rPr>
        <w:t>بيروت: دار الكتب العلمية</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أبو نعيم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عبد الله الأصفهاني</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1985</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حلية الأولياء وطبقات الأصفياء</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الكتاب العربي</w:t>
      </w:r>
      <w:r w:rsidR="00A449CE" w:rsidRPr="00BA650A">
        <w:rPr>
          <w:rFonts w:ascii="Traditional Arabic" w:eastAsiaTheme="minorHAnsi" w:hAnsi="Traditional Arabic" w:hint="cs"/>
          <w:sz w:val="36"/>
          <w:rtl/>
        </w:rPr>
        <w:t>، ط4.</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النووي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يحيى بن شرف</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1988</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تحرير ألفاظ التنبيه</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عبد الغني الدقر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449CE"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القلم</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Pr>
      </w:pPr>
      <w:r w:rsidRPr="00BA650A">
        <w:rPr>
          <w:rFonts w:ascii="Traditional Arabic" w:eastAsiaTheme="minorHAnsi" w:hAnsi="Traditional Arabic"/>
          <w:sz w:val="36"/>
          <w:rtl/>
        </w:rPr>
        <w:t>النووي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يحيى بن شرف</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1996</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تهذيب الأسماء واللغات</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الفكر</w:t>
      </w:r>
      <w:r w:rsidR="00A449CE" w:rsidRPr="00BA650A">
        <w:rPr>
          <w:rFonts w:ascii="Traditional Arabic" w:eastAsiaTheme="minorHAnsi" w:hAnsi="Traditional Arabic" w:hint="cs"/>
          <w:sz w:val="36"/>
          <w:rtl/>
        </w:rPr>
        <w:t>، ط1.</w:t>
      </w:r>
    </w:p>
    <w:p w:rsidR="00975D19" w:rsidRPr="00BA650A" w:rsidRDefault="00975D19" w:rsidP="00975D19">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hint="cs"/>
          <w:sz w:val="36"/>
          <w:rtl/>
        </w:rPr>
        <w:t>النووي، يحيى بن شرف، 1405هـ، روضة الطالبين وعمدة المفتين، بيروت: المكتب الإسلامي.</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lang w:bidi="ar-EG"/>
        </w:rPr>
      </w:pPr>
      <w:r w:rsidRPr="00BA650A">
        <w:rPr>
          <w:rFonts w:ascii="Traditional Arabic" w:eastAsiaTheme="minorHAnsi" w:hAnsi="Traditional Arabic"/>
          <w:sz w:val="36"/>
          <w:rtl/>
        </w:rPr>
        <w:t>النووي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يحيى بن شرف</w:t>
      </w:r>
      <w:r w:rsidR="00A449CE"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2001</w:t>
      </w:r>
      <w:r w:rsidR="00A449CE"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المجموع</w:t>
      </w:r>
      <w:r w:rsidR="00A449CE" w:rsidRPr="00BA650A">
        <w:rPr>
          <w:rFonts w:ascii="Traditional Arabic" w:eastAsiaTheme="minorHAnsi" w:hAnsi="Traditional Arabic" w:hint="cs"/>
          <w:sz w:val="36"/>
          <w:rtl/>
        </w:rPr>
        <w:t xml:space="preserve"> شرح المهذَّب</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محمد نجيب المطيعي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BC4BC8" w:rsidRPr="00BA650A">
        <w:rPr>
          <w:rFonts w:ascii="Traditional Arabic" w:eastAsiaTheme="minorHAnsi" w:hAnsi="Traditional Arabic"/>
          <w:sz w:val="36"/>
          <w:rtl/>
        </w:rPr>
        <w:t>بيروت: دار إحياء التراث العربي</w:t>
      </w:r>
      <w:r w:rsidR="00A449CE" w:rsidRPr="00BA650A">
        <w:rPr>
          <w:rFonts w:ascii="Traditional Arabic" w:eastAsiaTheme="minorHAnsi" w:hAnsi="Traditional Arabic" w:hint="cs"/>
          <w:sz w:val="36"/>
          <w:rtl/>
        </w:rPr>
        <w:t>، ط1.</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النووي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يحيى بن شرف</w:t>
      </w:r>
      <w:r w:rsidR="00A449CE" w:rsidRPr="00BA650A">
        <w:rPr>
          <w:rFonts w:ascii="Traditional Arabic" w:eastAsiaTheme="minorHAnsi" w:hAnsi="Traditional Arabic" w:hint="cs"/>
          <w:sz w:val="36"/>
          <w:rtl/>
        </w:rPr>
        <w:t xml:space="preserve">، </w:t>
      </w:r>
      <w:r w:rsidR="00AA73D3" w:rsidRPr="00BA650A">
        <w:rPr>
          <w:rFonts w:ascii="Traditional Arabic" w:eastAsiaTheme="minorHAnsi" w:hAnsi="Traditional Arabic" w:hint="cs"/>
          <w:sz w:val="36"/>
          <w:rtl/>
        </w:rPr>
        <w:t>1401هـ-1981م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المنهاج في شرح صحيح مسلم بن الحجاج (شرح صحيح مسلم)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بيروت</w:t>
      </w:r>
      <w:r w:rsidR="00A449CE" w:rsidRPr="00BA650A">
        <w:rPr>
          <w:rFonts w:ascii="Traditional Arabic" w:eastAsiaTheme="minorHAnsi" w:hAnsi="Traditional Arabic" w:hint="cs"/>
          <w:sz w:val="36"/>
          <w:rtl/>
        </w:rPr>
        <w:t xml:space="preserve">: دار </w:t>
      </w:r>
      <w:r w:rsidR="00AA73D3" w:rsidRPr="00BA650A">
        <w:rPr>
          <w:rFonts w:ascii="Traditional Arabic" w:eastAsiaTheme="minorHAnsi" w:hAnsi="Traditional Arabic" w:hint="cs"/>
          <w:sz w:val="36"/>
          <w:rtl/>
        </w:rPr>
        <w:t>الفكر</w:t>
      </w:r>
      <w:r w:rsidR="00A449CE" w:rsidRPr="00BA650A">
        <w:rPr>
          <w:rFonts w:ascii="Traditional Arabic" w:eastAsiaTheme="minorHAnsi" w:hAnsi="Traditional Arabic" w:hint="cs"/>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ابن الهمام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محمد بن عبد الواحد</w:t>
      </w:r>
      <w:r w:rsidR="00AA73D3" w:rsidRPr="00BA650A">
        <w:rPr>
          <w:rFonts w:ascii="Traditional Arabic" w:eastAsiaTheme="minorHAnsi" w:hAnsi="Traditional Arabic" w:hint="cs"/>
          <w:sz w:val="36"/>
          <w:rtl/>
        </w:rPr>
        <w:t xml:space="preserve">، </w:t>
      </w:r>
      <w:r w:rsidR="00BC4BC8" w:rsidRPr="00BA650A">
        <w:rPr>
          <w:rFonts w:ascii="Traditional Arabic" w:eastAsiaTheme="minorHAnsi" w:hAnsi="Traditional Arabic"/>
          <w:sz w:val="36"/>
          <w:rtl/>
        </w:rPr>
        <w:t>د. ت،</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شرح فتح القدير</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A73D3" w:rsidRPr="00BA650A">
        <w:rPr>
          <w:rFonts w:ascii="Traditional Arabic" w:eastAsiaTheme="minorHAnsi" w:hAnsi="Traditional Arabic" w:hint="cs"/>
          <w:sz w:val="36"/>
          <w:rtl/>
        </w:rPr>
        <w:t>بيروت: دار الفكر، ط2</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الهيتمي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عمر بن علي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1986</w:t>
      </w:r>
      <w:r w:rsidR="00AA73D3"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تحفة المحتاج إلى أدلة المنهاج</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00AA73D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عبد الله بن سعاف اللحياني</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A73D3" w:rsidRPr="00BA650A">
        <w:rPr>
          <w:rFonts w:ascii="Traditional Arabic" w:eastAsiaTheme="minorHAnsi" w:hAnsi="Traditional Arabic" w:hint="cs"/>
          <w:sz w:val="36"/>
          <w:rtl/>
        </w:rPr>
        <w:t xml:space="preserve">مكة المكرمة: </w:t>
      </w:r>
      <w:r w:rsidRPr="00BA650A">
        <w:rPr>
          <w:rFonts w:ascii="Traditional Arabic" w:eastAsiaTheme="minorHAnsi" w:hAnsi="Traditional Arabic"/>
          <w:sz w:val="36"/>
          <w:rtl/>
        </w:rPr>
        <w:t>دار حراء</w:t>
      </w:r>
      <w:r w:rsidR="00AA73D3" w:rsidRPr="00BA650A">
        <w:rPr>
          <w:rFonts w:ascii="Traditional Arabic" w:eastAsiaTheme="minorHAnsi" w:hAnsi="Traditional Arabic" w:hint="cs"/>
          <w:sz w:val="36"/>
          <w:rtl/>
        </w:rPr>
        <w:t>، ط1</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الهيثمي</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علي بن أبي بكر</w:t>
      </w:r>
      <w:r w:rsidR="00AA73D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1987</w:t>
      </w:r>
      <w:r w:rsidR="00AA73D3" w:rsidRPr="00BA650A">
        <w:rPr>
          <w:rFonts w:ascii="Traditional Arabic" w:eastAsiaTheme="minorHAnsi" w:hAnsi="Traditional Arabic" w:hint="cs"/>
          <w:sz w:val="36"/>
          <w:rtl/>
        </w:rPr>
        <w:t>م</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مجمع الزوائد ومنبع الفوائد</w:t>
      </w:r>
      <w:r w:rsidR="00BC4BC8" w:rsidRPr="00BA650A">
        <w:rPr>
          <w:rFonts w:ascii="Traditional Arabic" w:eastAsiaTheme="minorHAnsi" w:hAnsi="Traditional Arabic"/>
          <w:sz w:val="36"/>
          <w:rtl/>
        </w:rPr>
        <w:t xml:space="preserve">، </w:t>
      </w:r>
      <w:r w:rsidR="00AA73D3" w:rsidRPr="00BA650A">
        <w:rPr>
          <w:rFonts w:ascii="Traditional Arabic" w:eastAsiaTheme="minorHAnsi" w:hAnsi="Traditional Arabic" w:hint="cs"/>
          <w:sz w:val="36"/>
          <w:rtl/>
        </w:rPr>
        <w:t xml:space="preserve">القاهرة: </w:t>
      </w:r>
      <w:r w:rsidRPr="00BA650A">
        <w:rPr>
          <w:rFonts w:ascii="Traditional Arabic" w:eastAsiaTheme="minorHAnsi" w:hAnsi="Traditional Arabic"/>
          <w:sz w:val="36"/>
          <w:rtl/>
        </w:rPr>
        <w:t>دار الريان للتراث</w:t>
      </w:r>
      <w:r w:rsidR="00F46FD1" w:rsidRPr="00BA650A">
        <w:rPr>
          <w:rFonts w:ascii="Traditional Arabic" w:eastAsiaTheme="minorHAnsi" w:hAnsi="Traditional Arabic"/>
          <w:sz w:val="36"/>
          <w:rtl/>
        </w:rPr>
        <w:t>.</w:t>
      </w:r>
    </w:p>
    <w:p w:rsidR="00F46FD1" w:rsidRPr="00BA650A" w:rsidRDefault="003D7CF4" w:rsidP="001655A4">
      <w:pPr>
        <w:pStyle w:val="a6"/>
        <w:numPr>
          <w:ilvl w:val="0"/>
          <w:numId w:val="34"/>
        </w:numPr>
        <w:tabs>
          <w:tab w:val="left" w:pos="848"/>
          <w:tab w:val="left" w:pos="1273"/>
        </w:tabs>
        <w:autoSpaceDE w:val="0"/>
        <w:autoSpaceDN w:val="0"/>
        <w:adjustRightInd w:val="0"/>
        <w:spacing w:beforeLines="30" w:before="72" w:afterLines="30" w:after="72"/>
        <w:jc w:val="both"/>
        <w:rPr>
          <w:rFonts w:ascii="Traditional Arabic" w:eastAsiaTheme="minorHAnsi" w:hAnsi="Traditional Arabic"/>
          <w:sz w:val="36"/>
          <w:rtl/>
        </w:rPr>
      </w:pPr>
      <w:r w:rsidRPr="00BA650A">
        <w:rPr>
          <w:rFonts w:ascii="Traditional Arabic" w:eastAsiaTheme="minorHAnsi" w:hAnsi="Traditional Arabic"/>
          <w:sz w:val="36"/>
          <w:rtl/>
        </w:rPr>
        <w:t>أبو يعلى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أحمد بن علي بن المثنى</w:t>
      </w:r>
      <w:r w:rsidR="00AA73D3"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1984</w:t>
      </w:r>
      <w:r w:rsidR="00AA73D3" w:rsidRPr="00BA650A">
        <w:rPr>
          <w:rFonts w:ascii="Traditional Arabic" w:eastAsiaTheme="minorHAnsi" w:hAnsi="Traditional Arabic" w:hint="cs"/>
          <w:sz w:val="36"/>
          <w:rtl/>
        </w:rPr>
        <w:t>م</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مسند أبي يعلى</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Pr="00BA650A">
        <w:rPr>
          <w:rFonts w:ascii="Traditional Arabic" w:eastAsiaTheme="minorHAnsi" w:hAnsi="Traditional Arabic"/>
          <w:sz w:val="36"/>
          <w:rtl/>
        </w:rPr>
        <w:t>تحقيق</w:t>
      </w:r>
      <w:r w:rsidR="00866E40" w:rsidRPr="00BA650A">
        <w:rPr>
          <w:rFonts w:ascii="Traditional Arabic" w:eastAsiaTheme="minorHAnsi" w:hAnsi="Traditional Arabic"/>
          <w:sz w:val="36"/>
          <w:rtl/>
        </w:rPr>
        <w:t>:</w:t>
      </w:r>
      <w:r w:rsidRPr="00BA650A">
        <w:rPr>
          <w:rFonts w:ascii="Traditional Arabic" w:eastAsiaTheme="minorHAnsi" w:hAnsi="Traditional Arabic"/>
          <w:sz w:val="36"/>
          <w:rtl/>
        </w:rPr>
        <w:t xml:space="preserve"> حسين سليم أسد</w:t>
      </w:r>
      <w:r w:rsidR="00866E40" w:rsidRPr="00BA650A">
        <w:rPr>
          <w:rFonts w:ascii="Traditional Arabic" w:eastAsiaTheme="minorHAnsi" w:hAnsi="Traditional Arabic"/>
          <w:sz w:val="36"/>
          <w:rtl/>
        </w:rPr>
        <w:t>،</w:t>
      </w:r>
      <w:r w:rsidR="008B44D1" w:rsidRPr="00BA650A">
        <w:rPr>
          <w:rFonts w:ascii="Traditional Arabic" w:eastAsiaTheme="minorHAnsi" w:hAnsi="Traditional Arabic"/>
          <w:sz w:val="36"/>
          <w:rtl/>
        </w:rPr>
        <w:t xml:space="preserve"> </w:t>
      </w:r>
      <w:r w:rsidR="00AA73D3" w:rsidRPr="00BA650A">
        <w:rPr>
          <w:rFonts w:ascii="Traditional Arabic" w:eastAsiaTheme="minorHAnsi" w:hAnsi="Traditional Arabic" w:hint="cs"/>
          <w:sz w:val="36"/>
          <w:rtl/>
        </w:rPr>
        <w:t xml:space="preserve">بيروت: </w:t>
      </w:r>
      <w:r w:rsidRPr="00BA650A">
        <w:rPr>
          <w:rFonts w:ascii="Traditional Arabic" w:eastAsiaTheme="minorHAnsi" w:hAnsi="Traditional Arabic"/>
          <w:sz w:val="36"/>
          <w:rtl/>
        </w:rPr>
        <w:t>دار المأمون للتراث</w:t>
      </w:r>
      <w:r w:rsidR="00AA73D3" w:rsidRPr="00BA650A">
        <w:rPr>
          <w:rFonts w:ascii="Traditional Arabic" w:eastAsiaTheme="minorHAnsi" w:hAnsi="Traditional Arabic" w:hint="cs"/>
          <w:sz w:val="36"/>
          <w:rtl/>
        </w:rPr>
        <w:t>، ط1</w:t>
      </w:r>
      <w:r w:rsidR="00F46FD1" w:rsidRPr="00BA650A">
        <w:rPr>
          <w:rFonts w:ascii="Traditional Arabic" w:eastAsiaTheme="minorHAnsi" w:hAnsi="Traditional Arabic"/>
          <w:sz w:val="36"/>
          <w:rtl/>
        </w:rPr>
        <w:t>.</w:t>
      </w:r>
    </w:p>
    <w:p w:rsidR="00E366C8" w:rsidRPr="00BA650A" w:rsidRDefault="005758B4" w:rsidP="00CE0A3D">
      <w:pPr>
        <w:pStyle w:val="a6"/>
        <w:numPr>
          <w:ilvl w:val="0"/>
          <w:numId w:val="34"/>
        </w:numPr>
        <w:tabs>
          <w:tab w:val="left" w:pos="848"/>
          <w:tab w:val="left" w:pos="1273"/>
        </w:tabs>
        <w:autoSpaceDE w:val="0"/>
        <w:autoSpaceDN w:val="0"/>
        <w:adjustRightInd w:val="0"/>
        <w:spacing w:beforeLines="30" w:before="72" w:afterLines="30" w:after="72"/>
        <w:jc w:val="both"/>
        <w:rPr>
          <w:sz w:val="36"/>
          <w:rtl/>
          <w:lang w:bidi="ar-EG"/>
        </w:rPr>
      </w:pPr>
      <w:r w:rsidRPr="00BA650A">
        <w:rPr>
          <w:rFonts w:ascii="Traditional Arabic" w:eastAsiaTheme="minorHAnsi" w:hAnsiTheme="minorHAnsi" w:hint="cs"/>
          <w:sz w:val="36"/>
          <w:rtl/>
          <w:lang w:bidi="ar-EG"/>
        </w:rPr>
        <w:t>ابن أبي يعلى، محمد بن محمد، طبقات</w:t>
      </w:r>
      <w:r w:rsidRPr="00BA650A">
        <w:rPr>
          <w:rFonts w:ascii="Traditional Arabic" w:eastAsiaTheme="minorHAnsi" w:hAnsiTheme="minorHAnsi"/>
          <w:sz w:val="36"/>
          <w:rtl/>
          <w:lang w:bidi="ar-EG"/>
        </w:rPr>
        <w:t xml:space="preserve"> </w:t>
      </w:r>
      <w:r w:rsidRPr="00BA650A">
        <w:rPr>
          <w:rFonts w:ascii="Traditional Arabic" w:eastAsiaTheme="minorHAnsi" w:hAnsiTheme="minorHAnsi" w:hint="cs"/>
          <w:sz w:val="36"/>
          <w:rtl/>
          <w:lang w:bidi="ar-EG"/>
        </w:rPr>
        <w:t>الحنابلة، تحقيق: محمد</w:t>
      </w:r>
      <w:r w:rsidRPr="00BA650A">
        <w:rPr>
          <w:rFonts w:ascii="Traditional Arabic" w:eastAsiaTheme="minorHAnsi" w:hAnsiTheme="minorHAnsi"/>
          <w:sz w:val="36"/>
          <w:rtl/>
          <w:lang w:bidi="ar-EG"/>
        </w:rPr>
        <w:t xml:space="preserve"> </w:t>
      </w:r>
      <w:r w:rsidRPr="00BA650A">
        <w:rPr>
          <w:rFonts w:ascii="Traditional Arabic" w:eastAsiaTheme="minorHAnsi" w:hAnsiTheme="minorHAnsi" w:hint="cs"/>
          <w:sz w:val="36"/>
          <w:rtl/>
          <w:lang w:bidi="ar-EG"/>
        </w:rPr>
        <w:t>حامد</w:t>
      </w:r>
      <w:r w:rsidRPr="00BA650A">
        <w:rPr>
          <w:rFonts w:ascii="Traditional Arabic" w:eastAsiaTheme="minorHAnsi" w:hAnsiTheme="minorHAnsi"/>
          <w:sz w:val="36"/>
          <w:rtl/>
          <w:lang w:bidi="ar-EG"/>
        </w:rPr>
        <w:t xml:space="preserve"> </w:t>
      </w:r>
      <w:r w:rsidRPr="00BA650A">
        <w:rPr>
          <w:rFonts w:ascii="Traditional Arabic" w:eastAsiaTheme="minorHAnsi" w:hAnsiTheme="minorHAnsi" w:hint="cs"/>
          <w:sz w:val="36"/>
          <w:rtl/>
          <w:lang w:bidi="ar-EG"/>
        </w:rPr>
        <w:t xml:space="preserve">الفقي، </w:t>
      </w:r>
      <w:r w:rsidR="00AA73D3" w:rsidRPr="00BA650A">
        <w:rPr>
          <w:rFonts w:ascii="Traditional Arabic" w:eastAsiaTheme="minorHAnsi" w:hAnsiTheme="minorHAnsi" w:hint="cs"/>
          <w:sz w:val="36"/>
          <w:rtl/>
          <w:lang w:bidi="ar-EG"/>
        </w:rPr>
        <w:t>بيروت: دار المعرفة.</w:t>
      </w:r>
    </w:p>
    <w:p w:rsidR="00321DA1" w:rsidRPr="00BA650A" w:rsidRDefault="00EE158D" w:rsidP="00CE0A3D">
      <w:pPr>
        <w:autoSpaceDE w:val="0"/>
        <w:autoSpaceDN w:val="0"/>
        <w:adjustRightInd w:val="0"/>
        <w:spacing w:before="240"/>
        <w:ind w:left="-57" w:firstLine="170"/>
        <w:jc w:val="center"/>
        <w:rPr>
          <w:rFonts w:cs="PT Bold Heading"/>
          <w:rtl/>
          <w:lang w:bidi="ar-EG"/>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p w:rsidR="00321DA1" w:rsidRPr="00BA650A" w:rsidRDefault="00321DA1">
      <w:pPr>
        <w:bidi w:val="0"/>
        <w:spacing w:after="200" w:line="276" w:lineRule="auto"/>
        <w:rPr>
          <w:rFonts w:cs="PT Bold Heading"/>
          <w:lang w:bidi="ar-EG"/>
        </w:rPr>
      </w:pPr>
      <w:r w:rsidRPr="00BA650A">
        <w:rPr>
          <w:rFonts w:cs="PT Bold Heading"/>
          <w:rtl/>
          <w:lang w:bidi="ar-EG"/>
        </w:rPr>
        <w:br w:type="page"/>
      </w:r>
    </w:p>
    <w:p w:rsidR="00321DA1" w:rsidRPr="00BA650A" w:rsidRDefault="00321DA1" w:rsidP="00321DA1">
      <w:pPr>
        <w:spacing w:after="200" w:line="276" w:lineRule="auto"/>
        <w:rPr>
          <w:rFonts w:asciiTheme="minorHAnsi" w:hAnsiTheme="minorHAnsi"/>
          <w:b/>
          <w:bCs/>
          <w:sz w:val="32"/>
          <w:szCs w:val="32"/>
          <w:rtl/>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ind w:firstLine="720"/>
        <w:rPr>
          <w:rFonts w:ascii="Traditional Arabic" w:cs="PT Bold Heading"/>
          <w:sz w:val="12"/>
          <w:szCs w:val="12"/>
          <w:rtl/>
          <w:lang w:bidi="ar-EG"/>
        </w:rPr>
      </w:pPr>
    </w:p>
    <w:p w:rsidR="00321DA1" w:rsidRPr="00BA650A" w:rsidRDefault="00321DA1" w:rsidP="00321DA1">
      <w:pPr>
        <w:widowControl w:val="0"/>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jc w:val="center"/>
        <w:rPr>
          <w:rFonts w:cs="Diwani Letter"/>
          <w:b/>
          <w:bCs/>
          <w:rtl/>
          <w:lang w:bidi="ar-EG"/>
        </w:rPr>
      </w:pPr>
      <w:r w:rsidRPr="00BA650A">
        <w:rPr>
          <w:rFonts w:ascii="Traditional Arabic" w:cs="PT Bold Heading" w:hint="cs"/>
          <w:sz w:val="60"/>
          <w:szCs w:val="60"/>
          <w:rtl/>
          <w:lang w:bidi="ar-EG"/>
        </w:rPr>
        <w:t>فهارس البحث</w:t>
      </w:r>
    </w:p>
    <w:p w:rsidR="00321DA1" w:rsidRPr="00BA650A" w:rsidRDefault="00321DA1" w:rsidP="00241037">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360" w:after="360"/>
        <w:jc w:val="center"/>
        <w:rPr>
          <w:rFonts w:cs="DecoType Naskh"/>
          <w:rtl/>
          <w:lang w:bidi="ar-EG"/>
        </w:rPr>
      </w:pPr>
      <w:r w:rsidRPr="00BA650A">
        <w:rPr>
          <w:rFonts w:cs="DecoType Naskh" w:hint="cs"/>
          <w:sz w:val="42"/>
          <w:szCs w:val="54"/>
          <w:rtl/>
          <w:lang w:bidi="ar-EG"/>
        </w:rPr>
        <w:t xml:space="preserve">وفيه ثلاثة </w:t>
      </w:r>
      <w:r w:rsidR="00241037" w:rsidRPr="00BA650A">
        <w:rPr>
          <w:rFonts w:cs="DecoType Naskh" w:hint="cs"/>
          <w:sz w:val="42"/>
          <w:szCs w:val="54"/>
          <w:rtl/>
          <w:lang w:bidi="ar-EG"/>
        </w:rPr>
        <w:t>فهارس</w:t>
      </w:r>
    </w:p>
    <w:p w:rsidR="00321DA1" w:rsidRPr="00BA650A" w:rsidRDefault="00241037" w:rsidP="00321D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36"/>
        </w:rPr>
      </w:pPr>
      <w:r w:rsidRPr="00BA650A">
        <w:rPr>
          <w:rFonts w:ascii="Lotus Linotype" w:hAnsi="Lotus Linotype" w:cs="Simplified Arabic" w:hint="cs"/>
          <w:b/>
          <w:bCs/>
          <w:sz w:val="36"/>
          <w:rtl/>
          <w:lang w:bidi="ar-EG"/>
        </w:rPr>
        <w:t>1-</w:t>
      </w:r>
      <w:r w:rsidR="00321DA1" w:rsidRPr="00BA650A">
        <w:rPr>
          <w:rFonts w:ascii="Lotus Linotype" w:hAnsi="Lotus Linotype" w:cs="Simplified Arabic"/>
          <w:b/>
          <w:bCs/>
          <w:sz w:val="36"/>
          <w:rtl/>
          <w:lang w:bidi="ar-EG"/>
        </w:rPr>
        <w:t xml:space="preserve"> </w:t>
      </w:r>
      <w:r w:rsidR="00321DA1" w:rsidRPr="00BA650A">
        <w:rPr>
          <w:rFonts w:ascii="Lotus Linotype" w:hAnsi="Lotus Linotype" w:cs="Simplified Arabic" w:hint="cs"/>
          <w:b/>
          <w:bCs/>
          <w:sz w:val="36"/>
          <w:rtl/>
          <w:lang w:bidi="ar-EG"/>
        </w:rPr>
        <w:t>فهرس الآيات القرآنيَّة.</w:t>
      </w:r>
    </w:p>
    <w:p w:rsidR="00321DA1" w:rsidRPr="00BA650A" w:rsidRDefault="00241037" w:rsidP="00321D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Simplified Arabic"/>
          <w:b/>
          <w:bCs/>
          <w:sz w:val="36"/>
          <w:rtl/>
          <w:lang w:bidi="ar-EG"/>
        </w:rPr>
      </w:pPr>
      <w:r w:rsidRPr="00BA650A">
        <w:rPr>
          <w:rFonts w:ascii="Lotus Linotype" w:hAnsi="Lotus Linotype" w:cs="Simplified Arabic" w:hint="cs"/>
          <w:b/>
          <w:bCs/>
          <w:sz w:val="36"/>
          <w:rtl/>
          <w:lang w:bidi="ar-EG"/>
        </w:rPr>
        <w:t>2-</w:t>
      </w:r>
      <w:r w:rsidR="00321DA1" w:rsidRPr="00BA650A">
        <w:rPr>
          <w:rFonts w:ascii="Lotus Linotype" w:hAnsi="Lotus Linotype" w:cs="Simplified Arabic"/>
          <w:b/>
          <w:bCs/>
          <w:sz w:val="36"/>
          <w:rtl/>
          <w:lang w:bidi="ar-EG"/>
        </w:rPr>
        <w:t xml:space="preserve"> </w:t>
      </w:r>
      <w:r w:rsidR="00321DA1" w:rsidRPr="00BA650A">
        <w:rPr>
          <w:rFonts w:ascii="Lotus Linotype" w:hAnsi="Lotus Linotype" w:cs="Simplified Arabic" w:hint="cs"/>
          <w:b/>
          <w:bCs/>
          <w:sz w:val="36"/>
          <w:rtl/>
          <w:lang w:bidi="ar-EG"/>
        </w:rPr>
        <w:t>فهرس أطراف الأحاديث والآثار الموقوفة.</w:t>
      </w:r>
    </w:p>
    <w:p w:rsidR="00321DA1" w:rsidRPr="00BA650A" w:rsidRDefault="00241037" w:rsidP="00321D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tl/>
        </w:rPr>
      </w:pPr>
      <w:r w:rsidRPr="00BA650A">
        <w:rPr>
          <w:rFonts w:ascii="Lotus Linotype" w:hAnsi="Lotus Linotype" w:cs="Simplified Arabic" w:hint="cs"/>
          <w:b/>
          <w:bCs/>
          <w:sz w:val="36"/>
          <w:rtl/>
          <w:lang w:bidi="ar-EG"/>
        </w:rPr>
        <w:t>3-</w:t>
      </w:r>
      <w:r w:rsidR="00321DA1" w:rsidRPr="00BA650A">
        <w:rPr>
          <w:rFonts w:ascii="Lotus Linotype" w:hAnsi="Lotus Linotype" w:cs="Simplified Arabic"/>
          <w:b/>
          <w:bCs/>
          <w:sz w:val="36"/>
          <w:rtl/>
          <w:lang w:bidi="ar-EG"/>
        </w:rPr>
        <w:t xml:space="preserve"> </w:t>
      </w:r>
      <w:r w:rsidR="00321DA1" w:rsidRPr="00BA650A">
        <w:rPr>
          <w:rFonts w:ascii="Lotus Linotype" w:hAnsi="Lotus Linotype" w:cs="Simplified Arabic" w:hint="cs"/>
          <w:b/>
          <w:bCs/>
          <w:sz w:val="36"/>
          <w:rtl/>
          <w:lang w:bidi="ar-EG"/>
        </w:rPr>
        <w:t>فهرس موضوعات البحث.</w:t>
      </w:r>
    </w:p>
    <w:p w:rsidR="00321DA1" w:rsidRPr="00BA650A" w:rsidRDefault="00321DA1" w:rsidP="00321DA1">
      <w:pPr>
        <w:pBdr>
          <w:top w:val="thinThickMediumGap" w:sz="24" w:space="1" w:color="auto" w:shadow="1"/>
          <w:left w:val="thinThickMediumGap" w:sz="24" w:space="4" w:color="auto" w:shadow="1"/>
          <w:bottom w:val="thinThickMediumGap" w:sz="24" w:space="1" w:color="auto" w:shadow="1"/>
          <w:right w:val="thinThickMediumGap" w:sz="24" w:space="4" w:color="auto" w:shadow="1"/>
        </w:pBdr>
        <w:spacing w:before="120" w:after="120"/>
        <w:ind w:firstLine="720"/>
        <w:rPr>
          <w:rFonts w:ascii="Lotus Linotype" w:hAnsi="Lotus Linotype" w:cs="Lotus Linotype"/>
          <w:b/>
          <w:bCs/>
          <w:sz w:val="2"/>
          <w:szCs w:val="2"/>
        </w:rPr>
      </w:pPr>
    </w:p>
    <w:p w:rsidR="00321DA1" w:rsidRPr="00BA650A" w:rsidRDefault="00321DA1" w:rsidP="00321DA1">
      <w:pPr>
        <w:bidi w:val="0"/>
        <w:spacing w:after="200" w:line="276" w:lineRule="auto"/>
        <w:rPr>
          <w:rFonts w:asciiTheme="minorHAnsi" w:hAnsiTheme="minorHAnsi"/>
          <w:b/>
          <w:bCs/>
          <w:sz w:val="48"/>
          <w:szCs w:val="48"/>
          <w:lang w:eastAsia="ar-SA"/>
        </w:rPr>
      </w:pPr>
      <w:r w:rsidRPr="00BA650A">
        <w:rPr>
          <w:rFonts w:ascii="Traditional Arabic" w:hAnsi="Traditional Arabic"/>
          <w:b/>
          <w:bCs/>
          <w:sz w:val="48"/>
          <w:szCs w:val="48"/>
          <w:rtl/>
        </w:rPr>
        <w:br w:type="page"/>
      </w:r>
    </w:p>
    <w:p w:rsidR="00F46FD1" w:rsidRPr="00BA650A" w:rsidRDefault="00E734C8" w:rsidP="005B0A78">
      <w:pPr>
        <w:spacing w:after="200" w:line="276" w:lineRule="auto"/>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فهرس الآيات القرآنيَّة</w:t>
      </w:r>
    </w:p>
    <w:tbl>
      <w:tblPr>
        <w:tblStyle w:val="af5"/>
        <w:bidiVisual/>
        <w:tblW w:w="0" w:type="auto"/>
        <w:tblInd w:w="-57" w:type="dxa"/>
        <w:tblLook w:val="04A0" w:firstRow="1" w:lastRow="0" w:firstColumn="1" w:lastColumn="0" w:noHBand="0" w:noVBand="1"/>
      </w:tblPr>
      <w:tblGrid>
        <w:gridCol w:w="5170"/>
        <w:gridCol w:w="926"/>
        <w:gridCol w:w="1302"/>
        <w:gridCol w:w="2512"/>
      </w:tblGrid>
      <w:tr w:rsidR="00E734C8" w:rsidRPr="00BA650A" w:rsidTr="002F2C77">
        <w:tc>
          <w:tcPr>
            <w:tcW w:w="5170" w:type="dxa"/>
          </w:tcPr>
          <w:p w:rsidR="00E734C8" w:rsidRPr="00BA650A" w:rsidRDefault="00E734C8" w:rsidP="00953F85">
            <w:pPr>
              <w:autoSpaceDE w:val="0"/>
              <w:autoSpaceDN w:val="0"/>
              <w:adjustRightInd w:val="0"/>
              <w:spacing w:beforeLines="30" w:before="72" w:afterLines="30" w:after="72"/>
              <w:jc w:val="center"/>
              <w:rPr>
                <w:rFonts w:ascii="Traditional Arabic" w:eastAsiaTheme="minorHAnsi" w:hAnsi="Traditional Arabic"/>
                <w:b/>
                <w:bCs/>
                <w:sz w:val="36"/>
                <w:rtl/>
                <w:lang w:bidi="ar-EG"/>
              </w:rPr>
            </w:pPr>
            <w:r w:rsidRPr="00BA650A">
              <w:rPr>
                <w:rFonts w:ascii="Traditional Arabic" w:eastAsiaTheme="minorHAnsi" w:hAnsi="Traditional Arabic" w:hint="cs"/>
                <w:b/>
                <w:bCs/>
                <w:sz w:val="36"/>
                <w:rtl/>
              </w:rPr>
              <w:t>الآية</w:t>
            </w:r>
          </w:p>
        </w:tc>
        <w:tc>
          <w:tcPr>
            <w:tcW w:w="926" w:type="dxa"/>
          </w:tcPr>
          <w:p w:rsidR="00E734C8" w:rsidRPr="00BA650A" w:rsidRDefault="00E734C8" w:rsidP="00BF1E6E">
            <w:pPr>
              <w:autoSpaceDE w:val="0"/>
              <w:autoSpaceDN w:val="0"/>
              <w:adjustRightInd w:val="0"/>
              <w:spacing w:beforeLines="30" w:before="72" w:afterLines="30" w:after="72"/>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رقمها</w:t>
            </w:r>
          </w:p>
        </w:tc>
        <w:tc>
          <w:tcPr>
            <w:tcW w:w="1302" w:type="dxa"/>
          </w:tcPr>
          <w:p w:rsidR="00E734C8" w:rsidRPr="00BA650A" w:rsidRDefault="00E734C8" w:rsidP="00BF1E6E">
            <w:pPr>
              <w:autoSpaceDE w:val="0"/>
              <w:autoSpaceDN w:val="0"/>
              <w:adjustRightInd w:val="0"/>
              <w:spacing w:beforeLines="30" w:before="72" w:afterLines="30" w:after="72"/>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السورة</w:t>
            </w:r>
          </w:p>
        </w:tc>
        <w:tc>
          <w:tcPr>
            <w:tcW w:w="2512" w:type="dxa"/>
          </w:tcPr>
          <w:p w:rsidR="00E734C8" w:rsidRPr="00BA650A" w:rsidRDefault="00E734C8" w:rsidP="00BF1E6E">
            <w:pPr>
              <w:autoSpaceDE w:val="0"/>
              <w:autoSpaceDN w:val="0"/>
              <w:adjustRightInd w:val="0"/>
              <w:spacing w:beforeLines="30" w:before="72" w:afterLines="30" w:after="72"/>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الصفحة</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إنَّما حَرَّمَ عَلَيْكُمُ الْمَيْتَةَ وَالدَّمَ وَلَحْمَ الْخِنْزِيرِ وَمَا أُهِلَّ بِهِ لِغَيْرِ اللَّهِ</w:t>
            </w:r>
            <w:r w:rsidRPr="00BA650A">
              <w:rPr>
                <w:rFonts w:ascii="Traditional Arabic" w:eastAsiaTheme="minorHAnsi" w:hAnsi="Traditional Arabic" w:hint="cs"/>
                <w:sz w:val="36"/>
                <w:rtl/>
              </w:rPr>
              <w:t>}</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173</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البقرة</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105</w:t>
            </w:r>
          </w:p>
        </w:tc>
      </w:tr>
      <w:tr w:rsidR="00F03A2E" w:rsidRPr="00BA650A" w:rsidTr="002F2C77">
        <w:tc>
          <w:tcPr>
            <w:tcW w:w="5170" w:type="dxa"/>
          </w:tcPr>
          <w:p w:rsidR="00F03A2E" w:rsidRPr="00BA650A" w:rsidRDefault="00F03A2E" w:rsidP="00953F85">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وَمَنْ يَرْتَدِدْ مِنْكُمْ عَنْ دِينِهِ فَيَمُتْ وَهُوَ كَافِرٌ فَأُولَئِكَ حَبِطَتْ أَعْمَالُهُمْ فِي الدُّنْيَا وَالآخِرَةِ</w:t>
            </w:r>
            <w:r w:rsidRPr="00BA650A">
              <w:rPr>
                <w:rFonts w:ascii="Traditional Arabic" w:eastAsiaTheme="minorHAnsi" w:hAnsi="Traditional Arabic" w:hint="cs"/>
                <w:sz w:val="36"/>
                <w:rtl/>
              </w:rPr>
              <w:t>}</w:t>
            </w:r>
          </w:p>
        </w:tc>
        <w:tc>
          <w:tcPr>
            <w:tcW w:w="926" w:type="dxa"/>
          </w:tcPr>
          <w:p w:rsidR="00F03A2E" w:rsidRPr="00BA650A" w:rsidRDefault="00F03A2E"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217</w:t>
            </w:r>
          </w:p>
        </w:tc>
        <w:tc>
          <w:tcPr>
            <w:tcW w:w="1302" w:type="dxa"/>
          </w:tcPr>
          <w:p w:rsidR="00F03A2E" w:rsidRPr="00BA650A" w:rsidRDefault="00F03A2E"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البقرة</w:t>
            </w:r>
          </w:p>
        </w:tc>
        <w:tc>
          <w:tcPr>
            <w:tcW w:w="2512" w:type="dxa"/>
          </w:tcPr>
          <w:p w:rsidR="00F03A2E" w:rsidRPr="00BA650A" w:rsidRDefault="007F1CA0"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29 (حاشية)</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sz w:val="36"/>
                <w:rtl/>
              </w:rPr>
              <w:t>{وَيَسْأَلُونَكَ عَنِ</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الْمَحِيضِ</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قُلْ</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هُوَ</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أَذًى}</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222</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البقرة</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210</w:t>
            </w:r>
          </w:p>
        </w:tc>
      </w:tr>
      <w:tr w:rsidR="005D73C7" w:rsidRPr="00BA650A" w:rsidTr="002F2C77">
        <w:trPr>
          <w:trHeight w:val="570"/>
        </w:trPr>
        <w:tc>
          <w:tcPr>
            <w:tcW w:w="5170" w:type="dxa"/>
            <w:tcBorders>
              <w:bottom w:val="single" w:sz="4" w:space="0" w:color="auto"/>
            </w:tcBorders>
          </w:tcPr>
          <w:p w:rsidR="002F2C7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فَإِذَا تَطَهَّرْنَ فَأْتُوهُنَّ</w:t>
            </w:r>
            <w:r w:rsidRPr="00BA650A">
              <w:rPr>
                <w:rFonts w:ascii="Traditional Arabic" w:eastAsiaTheme="minorHAnsi" w:hAnsi="Traditional Arabic" w:hint="cs"/>
                <w:sz w:val="36"/>
                <w:rtl/>
              </w:rPr>
              <w:t>}</w:t>
            </w:r>
          </w:p>
        </w:tc>
        <w:tc>
          <w:tcPr>
            <w:tcW w:w="926"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222</w:t>
            </w:r>
          </w:p>
        </w:tc>
        <w:tc>
          <w:tcPr>
            <w:tcW w:w="1302"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البقرة</w:t>
            </w:r>
          </w:p>
        </w:tc>
        <w:tc>
          <w:tcPr>
            <w:tcW w:w="2512" w:type="dxa"/>
            <w:tcBorders>
              <w:bottom w:val="single" w:sz="4" w:space="0" w:color="auto"/>
            </w:tcBorders>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195</w:t>
            </w:r>
          </w:p>
        </w:tc>
      </w:tr>
      <w:tr w:rsidR="002F2C77" w:rsidRPr="00BA650A" w:rsidTr="002F2C77">
        <w:trPr>
          <w:trHeight w:val="495"/>
        </w:trPr>
        <w:tc>
          <w:tcPr>
            <w:tcW w:w="5170" w:type="dxa"/>
            <w:tcBorders>
              <w:top w:val="single" w:sz="4" w:space="0" w:color="auto"/>
            </w:tcBorders>
          </w:tcPr>
          <w:p w:rsidR="002F2C77" w:rsidRPr="00BA650A" w:rsidRDefault="002F2C77" w:rsidP="002F2C77">
            <w:pPr>
              <w:pStyle w:val="a6"/>
              <w:tabs>
                <w:tab w:val="left" w:pos="265"/>
              </w:tabs>
              <w:ind w:left="55"/>
              <w:jc w:val="both"/>
              <w:rPr>
                <w:rFonts w:ascii="Traditional Arabic" w:eastAsiaTheme="minorHAnsi" w:hAnsi="Traditional Arabic"/>
                <w:sz w:val="36"/>
                <w:rtl/>
              </w:rPr>
            </w:pPr>
          </w:p>
        </w:tc>
        <w:tc>
          <w:tcPr>
            <w:tcW w:w="926" w:type="dxa"/>
            <w:tcBorders>
              <w:top w:val="single" w:sz="4" w:space="0" w:color="auto"/>
            </w:tcBorders>
          </w:tcPr>
          <w:p w:rsidR="002F2C77" w:rsidRPr="00BA650A"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p>
        </w:tc>
        <w:tc>
          <w:tcPr>
            <w:tcW w:w="1302" w:type="dxa"/>
            <w:tcBorders>
              <w:top w:val="single" w:sz="4" w:space="0" w:color="auto"/>
            </w:tcBorders>
          </w:tcPr>
          <w:p w:rsidR="002F2C77" w:rsidRPr="00BA650A"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p>
        </w:tc>
        <w:tc>
          <w:tcPr>
            <w:tcW w:w="2512" w:type="dxa"/>
            <w:tcBorders>
              <w:top w:val="single" w:sz="4" w:space="0" w:color="auto"/>
            </w:tcBorders>
          </w:tcPr>
          <w:p w:rsidR="002F2C77"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{وَإِنْ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طَلَّقْتُمُوهُنَّ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قَبْلِ</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أَنْ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تَمَسُّوهُنَّ}</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237</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البقرة</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155</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{وَلا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تَيَمَّمُوا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الْخَبِيثَ</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مِنْهُ}</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267</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البقرة</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191</w:t>
            </w:r>
          </w:p>
        </w:tc>
      </w:tr>
      <w:tr w:rsidR="005D73C7" w:rsidRPr="00BA650A" w:rsidTr="002F2C77">
        <w:trPr>
          <w:trHeight w:val="915"/>
        </w:trPr>
        <w:tc>
          <w:tcPr>
            <w:tcW w:w="5170" w:type="dxa"/>
            <w:tcBorders>
              <w:bottom w:val="single" w:sz="4" w:space="0" w:color="auto"/>
            </w:tcBorders>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يَا أَيُّهَا الَّذِينَ آمَنُوا اتَّقُوا اللَّهَ حَقَّ تُقَاتِهِ وَلا تَمُوتُنَّ إلاَّ وَأَنْتُمْ مُسْلِمُونَ</w:t>
            </w:r>
            <w:r w:rsidRPr="00BA650A">
              <w:rPr>
                <w:rFonts w:ascii="Traditional Arabic" w:eastAsiaTheme="minorHAnsi" w:hAnsi="Traditional Arabic" w:hint="cs"/>
                <w:sz w:val="36"/>
                <w:rtl/>
              </w:rPr>
              <w:t>}</w:t>
            </w:r>
          </w:p>
        </w:tc>
        <w:tc>
          <w:tcPr>
            <w:tcW w:w="926"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102</w:t>
            </w:r>
          </w:p>
        </w:tc>
        <w:tc>
          <w:tcPr>
            <w:tcW w:w="1302"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آل عمران</w:t>
            </w:r>
          </w:p>
        </w:tc>
        <w:tc>
          <w:tcPr>
            <w:tcW w:w="2512" w:type="dxa"/>
            <w:tcBorders>
              <w:bottom w:val="single" w:sz="4" w:space="0" w:color="auto"/>
            </w:tcBorders>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2</w:t>
            </w:r>
          </w:p>
        </w:tc>
      </w:tr>
      <w:tr w:rsidR="002F2C77" w:rsidRPr="00BA650A" w:rsidTr="008A72BD">
        <w:trPr>
          <w:trHeight w:val="484"/>
        </w:trPr>
        <w:tc>
          <w:tcPr>
            <w:tcW w:w="5170" w:type="dxa"/>
            <w:tcBorders>
              <w:top w:val="single" w:sz="4" w:space="0" w:color="auto"/>
              <w:bottom w:val="single" w:sz="4" w:space="0" w:color="auto"/>
            </w:tcBorders>
          </w:tcPr>
          <w:p w:rsidR="008A72BD" w:rsidRPr="002F2C77" w:rsidRDefault="002F2C77" w:rsidP="002F2C77">
            <w:pPr>
              <w:pStyle w:val="a6"/>
              <w:numPr>
                <w:ilvl w:val="0"/>
                <w:numId w:val="33"/>
              </w:numPr>
              <w:rPr>
                <w:rFonts w:ascii="Traditional Arabic" w:eastAsiaTheme="minorHAnsi" w:hAnsi="Traditional Arabic"/>
                <w:sz w:val="36"/>
                <w:rtl/>
              </w:rPr>
            </w:pPr>
            <w:r w:rsidRPr="002F2C77">
              <w:rPr>
                <w:rFonts w:ascii="Traditional Arabic" w:eastAsiaTheme="minorHAnsi" w:hAnsi="Traditional Arabic"/>
                <w:sz w:val="36"/>
                <w:rtl/>
              </w:rPr>
              <w:t>{حُرِّمَتْ عَلَيْكُمْ أُمَّهَاتُكُمْ}</w:t>
            </w:r>
          </w:p>
        </w:tc>
        <w:tc>
          <w:tcPr>
            <w:tcW w:w="926" w:type="dxa"/>
            <w:tcBorders>
              <w:top w:val="single" w:sz="4" w:space="0" w:color="auto"/>
              <w:bottom w:val="single" w:sz="4" w:space="0" w:color="auto"/>
            </w:tcBorders>
          </w:tcPr>
          <w:p w:rsidR="002F2C77" w:rsidRPr="00BA650A"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23</w:t>
            </w:r>
          </w:p>
        </w:tc>
        <w:tc>
          <w:tcPr>
            <w:tcW w:w="1302" w:type="dxa"/>
            <w:tcBorders>
              <w:top w:val="single" w:sz="4" w:space="0" w:color="auto"/>
              <w:bottom w:val="single" w:sz="4" w:space="0" w:color="auto"/>
            </w:tcBorders>
          </w:tcPr>
          <w:p w:rsidR="002F2C77" w:rsidRPr="00BA650A"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النساء</w:t>
            </w:r>
          </w:p>
        </w:tc>
        <w:tc>
          <w:tcPr>
            <w:tcW w:w="2512" w:type="dxa"/>
            <w:tcBorders>
              <w:top w:val="single" w:sz="4" w:space="0" w:color="auto"/>
              <w:bottom w:val="single" w:sz="4" w:space="0" w:color="auto"/>
            </w:tcBorders>
          </w:tcPr>
          <w:p w:rsidR="002F2C77"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88</w:t>
            </w:r>
          </w:p>
        </w:tc>
      </w:tr>
      <w:tr w:rsidR="008A72BD" w:rsidRPr="00BA650A" w:rsidTr="002F2C77">
        <w:trPr>
          <w:trHeight w:val="585"/>
        </w:trPr>
        <w:tc>
          <w:tcPr>
            <w:tcW w:w="5170" w:type="dxa"/>
            <w:tcBorders>
              <w:top w:val="single" w:sz="4" w:space="0" w:color="auto"/>
              <w:bottom w:val="single" w:sz="4" w:space="0" w:color="auto"/>
            </w:tcBorders>
          </w:tcPr>
          <w:p w:rsidR="008A72BD" w:rsidRPr="002F2C77" w:rsidRDefault="008A72BD" w:rsidP="008A72BD">
            <w:pPr>
              <w:pStyle w:val="a6"/>
              <w:numPr>
                <w:ilvl w:val="0"/>
                <w:numId w:val="33"/>
              </w:numPr>
              <w:rPr>
                <w:rFonts w:ascii="Traditional Arabic" w:eastAsiaTheme="minorHAnsi" w:hAnsi="Traditional Arabic"/>
                <w:sz w:val="36"/>
                <w:rtl/>
              </w:rPr>
            </w:pPr>
            <w:r w:rsidRPr="008A72BD">
              <w:rPr>
                <w:rFonts w:ascii="Traditional Arabic" w:eastAsiaTheme="minorHAnsi" w:hAnsi="Traditional Arabic"/>
                <w:sz w:val="36"/>
                <w:rtl/>
              </w:rPr>
              <w:t>{فَلاَ وَرَبِّكَ لاَ يُؤْمِنُونَ حَتَّى يُحَكِّمُوكَ فِيمَا شَجَرَ بَيْنَهُمْ ثُمَّ لاَ يَجِدُواْ فِي أَنْفُسِهِمْ حَرَجاً مِّمَّا قَضَيْتَ وَيُسَلِّمُواْ تَسْلِيماً}</w:t>
            </w:r>
          </w:p>
        </w:tc>
        <w:tc>
          <w:tcPr>
            <w:tcW w:w="926" w:type="dxa"/>
            <w:tcBorders>
              <w:top w:val="single" w:sz="4" w:space="0" w:color="auto"/>
              <w:bottom w:val="single" w:sz="4" w:space="0" w:color="auto"/>
            </w:tcBorders>
          </w:tcPr>
          <w:p w:rsidR="008A72BD"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65</w:t>
            </w:r>
          </w:p>
        </w:tc>
        <w:tc>
          <w:tcPr>
            <w:tcW w:w="1302" w:type="dxa"/>
            <w:tcBorders>
              <w:top w:val="single" w:sz="4" w:space="0" w:color="auto"/>
              <w:bottom w:val="single" w:sz="4" w:space="0" w:color="auto"/>
            </w:tcBorders>
          </w:tcPr>
          <w:p w:rsidR="008A72BD"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النساء</w:t>
            </w:r>
          </w:p>
        </w:tc>
        <w:tc>
          <w:tcPr>
            <w:tcW w:w="2512" w:type="dxa"/>
            <w:tcBorders>
              <w:top w:val="single" w:sz="4" w:space="0" w:color="auto"/>
              <w:bottom w:val="single" w:sz="4" w:space="0" w:color="auto"/>
            </w:tcBorders>
          </w:tcPr>
          <w:p w:rsidR="008A72BD"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26</w:t>
            </w:r>
          </w:p>
        </w:tc>
      </w:tr>
      <w:tr w:rsidR="002F2C77" w:rsidRPr="00BA650A" w:rsidTr="002F2C77">
        <w:trPr>
          <w:trHeight w:val="499"/>
        </w:trPr>
        <w:tc>
          <w:tcPr>
            <w:tcW w:w="5170" w:type="dxa"/>
            <w:tcBorders>
              <w:top w:val="single" w:sz="4" w:space="0" w:color="auto"/>
              <w:bottom w:val="single" w:sz="4" w:space="0" w:color="auto"/>
            </w:tcBorders>
          </w:tcPr>
          <w:p w:rsidR="002F2C77" w:rsidRDefault="002F2C77" w:rsidP="002F2C77">
            <w:pPr>
              <w:pStyle w:val="a6"/>
              <w:numPr>
                <w:ilvl w:val="0"/>
                <w:numId w:val="33"/>
              </w:numPr>
              <w:rPr>
                <w:rFonts w:ascii="Traditional Arabic" w:eastAsiaTheme="minorHAnsi" w:hAnsi="Traditional Arabic"/>
                <w:sz w:val="36"/>
              </w:rPr>
            </w:pPr>
            <w:r w:rsidRPr="002F2C77">
              <w:rPr>
                <w:rFonts w:ascii="Traditional Arabic" w:eastAsiaTheme="minorHAnsi" w:hAnsi="Traditional Arabic"/>
                <w:sz w:val="36"/>
                <w:rtl/>
              </w:rPr>
              <w:t>{وَإِنْ كَانَ رَجُلٌ ي</w:t>
            </w:r>
            <w:r>
              <w:rPr>
                <w:rFonts w:ascii="Traditional Arabic" w:eastAsiaTheme="minorHAnsi" w:hAnsi="Traditional Arabic"/>
                <w:sz w:val="36"/>
                <w:rtl/>
              </w:rPr>
              <w:t>ُورَثُ كَلالَةً أَوِ امْرَأَةٌ}</w:t>
            </w:r>
            <w:r w:rsidRPr="002F2C77">
              <w:rPr>
                <w:rFonts w:ascii="Traditional Arabic" w:eastAsiaTheme="minorHAnsi" w:hAnsi="Traditional Arabic"/>
                <w:sz w:val="36"/>
                <w:rtl/>
              </w:rPr>
              <w:tab/>
            </w:r>
          </w:p>
        </w:tc>
        <w:tc>
          <w:tcPr>
            <w:tcW w:w="926" w:type="dxa"/>
            <w:tcBorders>
              <w:top w:val="single" w:sz="4" w:space="0" w:color="auto"/>
              <w:bottom w:val="single" w:sz="4" w:space="0" w:color="auto"/>
            </w:tcBorders>
          </w:tcPr>
          <w:p w:rsidR="002F2C77"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12</w:t>
            </w:r>
          </w:p>
        </w:tc>
        <w:tc>
          <w:tcPr>
            <w:tcW w:w="1302" w:type="dxa"/>
            <w:tcBorders>
              <w:top w:val="single" w:sz="4" w:space="0" w:color="auto"/>
              <w:bottom w:val="single" w:sz="4" w:space="0" w:color="auto"/>
            </w:tcBorders>
          </w:tcPr>
          <w:p w:rsidR="002F2C77"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النساء</w:t>
            </w:r>
          </w:p>
        </w:tc>
        <w:tc>
          <w:tcPr>
            <w:tcW w:w="2512" w:type="dxa"/>
            <w:tcBorders>
              <w:top w:val="single" w:sz="4" w:space="0" w:color="auto"/>
              <w:bottom w:val="single" w:sz="4" w:space="0" w:color="auto"/>
            </w:tcBorders>
          </w:tcPr>
          <w:p w:rsidR="002F2C77"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50</w:t>
            </w:r>
          </w:p>
        </w:tc>
      </w:tr>
      <w:tr w:rsidR="002F2C77" w:rsidRPr="00BA650A" w:rsidTr="002F2C77">
        <w:trPr>
          <w:trHeight w:val="675"/>
        </w:trPr>
        <w:tc>
          <w:tcPr>
            <w:tcW w:w="5170" w:type="dxa"/>
            <w:tcBorders>
              <w:top w:val="single" w:sz="4" w:space="0" w:color="auto"/>
            </w:tcBorders>
          </w:tcPr>
          <w:p w:rsidR="002F2C77" w:rsidRDefault="002F2C77" w:rsidP="002F2C77">
            <w:pPr>
              <w:pStyle w:val="a6"/>
              <w:numPr>
                <w:ilvl w:val="0"/>
                <w:numId w:val="33"/>
              </w:numPr>
              <w:rPr>
                <w:rFonts w:ascii="Traditional Arabic" w:eastAsiaTheme="minorHAnsi" w:hAnsi="Traditional Arabic"/>
                <w:sz w:val="36"/>
              </w:rPr>
            </w:pPr>
            <w:r w:rsidRPr="002F2C77">
              <w:rPr>
                <w:rFonts w:ascii="Traditional Arabic" w:eastAsiaTheme="minorHAnsi" w:hAnsi="Traditional Arabic"/>
                <w:sz w:val="36"/>
                <w:rtl/>
              </w:rPr>
              <w:t>{وَلا تَقْتُلُوا أَنفُسَكُمْ}</w:t>
            </w:r>
          </w:p>
        </w:tc>
        <w:tc>
          <w:tcPr>
            <w:tcW w:w="926" w:type="dxa"/>
            <w:tcBorders>
              <w:top w:val="single" w:sz="4" w:space="0" w:color="auto"/>
            </w:tcBorders>
          </w:tcPr>
          <w:p w:rsidR="002F2C77"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29</w:t>
            </w:r>
          </w:p>
        </w:tc>
        <w:tc>
          <w:tcPr>
            <w:tcW w:w="1302" w:type="dxa"/>
            <w:tcBorders>
              <w:top w:val="single" w:sz="4" w:space="0" w:color="auto"/>
            </w:tcBorders>
          </w:tcPr>
          <w:p w:rsidR="002F2C77" w:rsidRDefault="002F2C77" w:rsidP="00BF1E6E">
            <w:pPr>
              <w:autoSpaceDE w:val="0"/>
              <w:autoSpaceDN w:val="0"/>
              <w:adjustRightInd w:val="0"/>
              <w:spacing w:beforeLines="30" w:before="72" w:afterLines="30" w:after="72"/>
              <w:jc w:val="center"/>
              <w:rPr>
                <w:rFonts w:ascii="Traditional Arabic" w:eastAsiaTheme="minorHAnsi" w:hAnsi="Traditional Arabic"/>
                <w:sz w:val="36"/>
                <w:rtl/>
              </w:rPr>
            </w:pPr>
          </w:p>
        </w:tc>
        <w:tc>
          <w:tcPr>
            <w:tcW w:w="2512" w:type="dxa"/>
            <w:tcBorders>
              <w:top w:val="single" w:sz="4" w:space="0" w:color="auto"/>
            </w:tcBorders>
          </w:tcPr>
          <w:p w:rsidR="002F2C77"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192</w:t>
            </w:r>
          </w:p>
        </w:tc>
      </w:tr>
      <w:tr w:rsidR="00507324" w:rsidRPr="00BA650A" w:rsidTr="00E75257">
        <w:trPr>
          <w:trHeight w:val="465"/>
        </w:trPr>
        <w:tc>
          <w:tcPr>
            <w:tcW w:w="5170" w:type="dxa"/>
            <w:tcBorders>
              <w:bottom w:val="single" w:sz="4" w:space="0" w:color="auto"/>
            </w:tcBorders>
          </w:tcPr>
          <w:p w:rsidR="00E75257" w:rsidRPr="008A72BD" w:rsidRDefault="008A72BD" w:rsidP="008A72BD">
            <w:pPr>
              <w:pStyle w:val="a6"/>
              <w:numPr>
                <w:ilvl w:val="0"/>
                <w:numId w:val="33"/>
              </w:numPr>
              <w:autoSpaceDE w:val="0"/>
              <w:autoSpaceDN w:val="0"/>
              <w:adjustRightInd w:val="0"/>
              <w:spacing w:beforeLines="30" w:before="72" w:afterLines="30" w:after="72"/>
              <w:rPr>
                <w:rFonts w:ascii="Traditional Arabic" w:eastAsiaTheme="minorHAnsi" w:hAnsi="Traditional Arabic"/>
                <w:sz w:val="36"/>
              </w:rPr>
            </w:pPr>
            <w:r w:rsidRPr="008A72BD">
              <w:rPr>
                <w:rFonts w:ascii="Traditional Arabic" w:eastAsiaTheme="minorHAnsi" w:hAnsi="Traditional Arabic"/>
                <w:sz w:val="36"/>
                <w:rtl/>
              </w:rPr>
              <w:t>{أُحِلَّ لَكُمْ صَيْدُ الْبَحْرِ}</w:t>
            </w:r>
          </w:p>
        </w:tc>
        <w:tc>
          <w:tcPr>
            <w:tcW w:w="926" w:type="dxa"/>
            <w:tcBorders>
              <w:bottom w:val="single" w:sz="4" w:space="0" w:color="auto"/>
            </w:tcBorders>
          </w:tcPr>
          <w:p w:rsidR="00507324" w:rsidRPr="00BA650A"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96</w:t>
            </w:r>
          </w:p>
        </w:tc>
        <w:tc>
          <w:tcPr>
            <w:tcW w:w="1302" w:type="dxa"/>
            <w:tcBorders>
              <w:bottom w:val="single" w:sz="4" w:space="0" w:color="auto"/>
            </w:tcBorders>
          </w:tcPr>
          <w:p w:rsidR="00507324" w:rsidRPr="00BA650A"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المائدة</w:t>
            </w:r>
          </w:p>
        </w:tc>
        <w:tc>
          <w:tcPr>
            <w:tcW w:w="2512" w:type="dxa"/>
            <w:tcBorders>
              <w:bottom w:val="single" w:sz="4" w:space="0" w:color="auto"/>
            </w:tcBorders>
          </w:tcPr>
          <w:p w:rsidR="00507324" w:rsidRPr="00BA650A"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62</w:t>
            </w:r>
          </w:p>
        </w:tc>
      </w:tr>
      <w:tr w:rsidR="00E75257" w:rsidRPr="00BA650A" w:rsidTr="00E75257">
        <w:trPr>
          <w:trHeight w:val="750"/>
        </w:trPr>
        <w:tc>
          <w:tcPr>
            <w:tcW w:w="5170" w:type="dxa"/>
            <w:tcBorders>
              <w:top w:val="single" w:sz="4" w:space="0" w:color="auto"/>
              <w:bottom w:val="single" w:sz="4" w:space="0" w:color="auto"/>
            </w:tcBorders>
          </w:tcPr>
          <w:p w:rsidR="00E75257" w:rsidRPr="00E75257" w:rsidRDefault="00E75257" w:rsidP="00E75257">
            <w:pPr>
              <w:pStyle w:val="a6"/>
              <w:numPr>
                <w:ilvl w:val="0"/>
                <w:numId w:val="33"/>
              </w:numPr>
              <w:rPr>
                <w:rFonts w:ascii="Traditional Arabic" w:eastAsiaTheme="minorHAnsi" w:hAnsi="Traditional Arabic"/>
                <w:sz w:val="36"/>
                <w:rtl/>
              </w:rPr>
            </w:pPr>
            <w:r w:rsidRPr="00E75257">
              <w:rPr>
                <w:rFonts w:ascii="Traditional Arabic" w:eastAsiaTheme="minorHAnsi" w:hAnsi="Traditional Arabic"/>
                <w:sz w:val="36"/>
                <w:rtl/>
              </w:rPr>
              <w:t>{أ</w:t>
            </w:r>
            <w:r>
              <w:rPr>
                <w:rFonts w:ascii="Traditional Arabic" w:eastAsiaTheme="minorHAnsi" w:hAnsi="Traditional Arabic"/>
                <w:sz w:val="36"/>
                <w:rtl/>
              </w:rPr>
              <w:t>َوْ</w:t>
            </w:r>
            <w:r w:rsidRPr="00E75257">
              <w:rPr>
                <w:rFonts w:ascii="Traditional Arabic" w:eastAsiaTheme="minorHAnsi" w:hAnsi="Traditional Arabic"/>
                <w:sz w:val="36"/>
                <w:rtl/>
              </w:rPr>
              <w:t>لامَسْتُمُ النِّسَاءَ فَلَمْ تَجِدُوا مَاءً }فَتَيَمَّمُوا)</w:t>
            </w:r>
          </w:p>
          <w:p w:rsidR="00E75257" w:rsidRPr="00E75257" w:rsidRDefault="00E75257" w:rsidP="00E75257">
            <w:pPr>
              <w:autoSpaceDE w:val="0"/>
              <w:autoSpaceDN w:val="0"/>
              <w:adjustRightInd w:val="0"/>
              <w:spacing w:beforeLines="30" w:before="72" w:afterLines="30" w:after="72"/>
              <w:rPr>
                <w:rFonts w:ascii="Traditional Arabic" w:eastAsiaTheme="minorHAnsi" w:hAnsi="Traditional Arabic"/>
                <w:sz w:val="36"/>
                <w:rtl/>
              </w:rPr>
            </w:pPr>
          </w:p>
        </w:tc>
        <w:tc>
          <w:tcPr>
            <w:tcW w:w="926" w:type="dxa"/>
            <w:tcBorders>
              <w:top w:val="single" w:sz="4" w:space="0" w:color="auto"/>
              <w:bottom w:val="single" w:sz="4" w:space="0" w:color="auto"/>
            </w:tcBorders>
          </w:tcPr>
          <w:p w:rsidR="00E75257" w:rsidRDefault="00E7525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6</w:t>
            </w:r>
          </w:p>
        </w:tc>
        <w:tc>
          <w:tcPr>
            <w:tcW w:w="1302" w:type="dxa"/>
            <w:tcBorders>
              <w:top w:val="single" w:sz="4" w:space="0" w:color="auto"/>
              <w:bottom w:val="single" w:sz="4" w:space="0" w:color="auto"/>
            </w:tcBorders>
          </w:tcPr>
          <w:p w:rsidR="00E75257" w:rsidRDefault="00E7525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المائدة</w:t>
            </w:r>
          </w:p>
        </w:tc>
        <w:tc>
          <w:tcPr>
            <w:tcW w:w="2512" w:type="dxa"/>
            <w:tcBorders>
              <w:top w:val="single" w:sz="4" w:space="0" w:color="auto"/>
              <w:bottom w:val="single" w:sz="4" w:space="0" w:color="auto"/>
            </w:tcBorders>
          </w:tcPr>
          <w:p w:rsidR="00E75257" w:rsidRDefault="00E7525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155</w:t>
            </w:r>
          </w:p>
        </w:tc>
      </w:tr>
      <w:tr w:rsidR="005D73C7" w:rsidRPr="00BA650A" w:rsidTr="002F2C77">
        <w:tc>
          <w:tcPr>
            <w:tcW w:w="5170" w:type="dxa"/>
          </w:tcPr>
          <w:p w:rsidR="005D73C7" w:rsidRPr="00BA650A" w:rsidRDefault="002F2C77" w:rsidP="002F2C77">
            <w:pPr>
              <w:pStyle w:val="a6"/>
              <w:numPr>
                <w:ilvl w:val="0"/>
                <w:numId w:val="33"/>
              </w:numPr>
              <w:tabs>
                <w:tab w:val="left" w:pos="265"/>
              </w:tabs>
              <w:jc w:val="both"/>
              <w:rPr>
                <w:rFonts w:ascii="Traditional Arabic" w:eastAsiaTheme="minorHAnsi" w:hAnsi="Traditional Arabic"/>
                <w:sz w:val="36"/>
              </w:rPr>
            </w:pPr>
            <w:r w:rsidRPr="002F2C77">
              <w:rPr>
                <w:rFonts w:ascii="Traditional Arabic" w:eastAsiaTheme="minorHAnsi" w:hAnsi="Traditional Arabic"/>
                <w:sz w:val="36"/>
                <w:rtl/>
              </w:rPr>
              <w:t>{وَلا آمِّينَ الْبَيْتَ الْحَرَامَ}</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المائدة</w:t>
            </w:r>
          </w:p>
        </w:tc>
        <w:tc>
          <w:tcPr>
            <w:tcW w:w="2512" w:type="dxa"/>
          </w:tcPr>
          <w:p w:rsidR="005D73C7" w:rsidRPr="00BA650A" w:rsidRDefault="003878EE"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177</w:t>
            </w:r>
          </w:p>
        </w:tc>
      </w:tr>
      <w:tr w:rsidR="00F03A2E" w:rsidRPr="00BA650A" w:rsidTr="002F2C77">
        <w:tc>
          <w:tcPr>
            <w:tcW w:w="5170" w:type="dxa"/>
          </w:tcPr>
          <w:p w:rsidR="00F03A2E" w:rsidRPr="00BA650A" w:rsidRDefault="00F03A2E" w:rsidP="00953F85">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وَمَنْ يَكْفُرْ بِالإِيمَانِ فَقَدْ حَبِطَ عَمَلُهُ وَهُوَ فِي الآخِرَةِ مِنَ الْخَاسِرِينَ</w:t>
            </w:r>
            <w:r w:rsidRPr="00BA650A">
              <w:rPr>
                <w:rFonts w:ascii="Traditional Arabic" w:eastAsiaTheme="minorHAnsi" w:hAnsi="Traditional Arabic" w:hint="cs"/>
                <w:sz w:val="36"/>
                <w:rtl/>
              </w:rPr>
              <w:t>}</w:t>
            </w:r>
          </w:p>
        </w:tc>
        <w:tc>
          <w:tcPr>
            <w:tcW w:w="926" w:type="dxa"/>
          </w:tcPr>
          <w:p w:rsidR="00F03A2E" w:rsidRPr="00BA650A" w:rsidRDefault="00F03A2E"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5</w:t>
            </w:r>
          </w:p>
        </w:tc>
        <w:tc>
          <w:tcPr>
            <w:tcW w:w="1302" w:type="dxa"/>
          </w:tcPr>
          <w:p w:rsidR="00F03A2E" w:rsidRPr="00BA650A" w:rsidRDefault="00F03A2E"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المائدة</w:t>
            </w:r>
          </w:p>
        </w:tc>
        <w:tc>
          <w:tcPr>
            <w:tcW w:w="2512" w:type="dxa"/>
          </w:tcPr>
          <w:p w:rsidR="00F03A2E" w:rsidRPr="00BA650A" w:rsidRDefault="007F1CA0"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29 (حاشية)</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وَامْسَحُوا بِرُءُوسِكُمْ</w:t>
            </w:r>
            <w:r w:rsidRPr="00BA650A">
              <w:rPr>
                <w:rFonts w:ascii="Traditional Arabic" w:eastAsiaTheme="minorHAnsi" w:hAnsi="Traditional Arabic" w:hint="cs"/>
                <w:sz w:val="36"/>
                <w:rtl/>
              </w:rPr>
              <w:t>}</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6</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المائدة</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142،143</w:t>
            </w:r>
          </w:p>
        </w:tc>
      </w:tr>
      <w:tr w:rsidR="005D73C7" w:rsidRPr="00BA650A" w:rsidTr="008A72BD">
        <w:trPr>
          <w:trHeight w:val="1620"/>
        </w:trPr>
        <w:tc>
          <w:tcPr>
            <w:tcW w:w="5170" w:type="dxa"/>
            <w:tcBorders>
              <w:bottom w:val="single" w:sz="4" w:space="0" w:color="auto"/>
            </w:tcBorders>
          </w:tcPr>
          <w:p w:rsidR="008A72BD"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وَإِنْ كُنْتُمْ جُنُبًا فَاطَّهَّرُوا وَإِنْ كُنْتُمْ مَرْضَى أَوْ عَلَى سَفَرٍ أَوْ جَاءَ أَحَدٌ مِنْكُمْ مِنَ الْغَائِطِ أَوْ لامَسْتُمُ النِّسَاءَ</w:t>
            </w:r>
            <w:r w:rsidRPr="00BA650A">
              <w:rPr>
                <w:rFonts w:ascii="Traditional Arabic" w:eastAsiaTheme="minorHAnsi" w:hAnsi="Traditional Arabic" w:hint="cs"/>
                <w:sz w:val="36"/>
                <w:rtl/>
              </w:rPr>
              <w:t xml:space="preserve"> فَلَمْ</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تَجِدُوا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مَاءً }</w:t>
            </w:r>
          </w:p>
        </w:tc>
        <w:tc>
          <w:tcPr>
            <w:tcW w:w="926"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6</w:t>
            </w:r>
          </w:p>
        </w:tc>
        <w:tc>
          <w:tcPr>
            <w:tcW w:w="1302" w:type="dxa"/>
            <w:tcBorders>
              <w:bottom w:val="single" w:sz="4" w:space="0" w:color="auto"/>
            </w:tcBorders>
          </w:tcPr>
          <w:p w:rsidR="005D73C7" w:rsidRPr="00BA650A" w:rsidRDefault="005D73C7" w:rsidP="00F43847">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المائدة</w:t>
            </w:r>
          </w:p>
        </w:tc>
        <w:tc>
          <w:tcPr>
            <w:tcW w:w="2512" w:type="dxa"/>
            <w:tcBorders>
              <w:bottom w:val="single" w:sz="4" w:space="0" w:color="auto"/>
            </w:tcBorders>
          </w:tcPr>
          <w:p w:rsidR="005D73C7" w:rsidRPr="00BA650A" w:rsidRDefault="00E75257" w:rsidP="00F43847">
            <w:pPr>
              <w:autoSpaceDE w:val="0"/>
              <w:autoSpaceDN w:val="0"/>
              <w:adjustRightInd w:val="0"/>
              <w:spacing w:beforeLines="30" w:before="72" w:afterLines="30" w:after="72"/>
              <w:jc w:val="center"/>
              <w:rPr>
                <w:rFonts w:ascii="Traditional Arabic" w:eastAsiaTheme="minorHAnsi" w:hAnsi="Traditional Arabic"/>
                <w:sz w:val="36"/>
                <w:rtl/>
              </w:rPr>
            </w:pPr>
            <w:r w:rsidRPr="00E75257">
              <w:rPr>
                <w:rFonts w:ascii="Traditional Arabic" w:eastAsiaTheme="minorHAnsi" w:hAnsi="Traditional Arabic"/>
                <w:sz w:val="36"/>
                <w:rtl/>
              </w:rPr>
              <w:t>154،192،193،195</w:t>
            </w:r>
          </w:p>
        </w:tc>
      </w:tr>
      <w:tr w:rsidR="00881B88" w:rsidRPr="00BA650A" w:rsidTr="002F2C77">
        <w:trPr>
          <w:trHeight w:val="585"/>
        </w:trPr>
        <w:tc>
          <w:tcPr>
            <w:tcW w:w="5170" w:type="dxa"/>
            <w:tcBorders>
              <w:bottom w:val="single" w:sz="4" w:space="0" w:color="auto"/>
            </w:tcBorders>
          </w:tcPr>
          <w:p w:rsidR="00881B88" w:rsidRPr="00BA650A" w:rsidRDefault="00881B88"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فَتَيَمَّمُوا صَعِيدًا طَيِّبًا فَامْسَحُوا بِوُجُوهِكُمْ وَأَيْدِيكُمْ مِنْهُ</w:t>
            </w:r>
            <w:r w:rsidRPr="00BA650A">
              <w:rPr>
                <w:rFonts w:ascii="Traditional Arabic" w:eastAsiaTheme="minorHAnsi" w:hAnsi="Traditional Arabic" w:hint="cs"/>
                <w:sz w:val="36"/>
                <w:rtl/>
              </w:rPr>
              <w:t>}</w:t>
            </w:r>
          </w:p>
        </w:tc>
        <w:tc>
          <w:tcPr>
            <w:tcW w:w="926" w:type="dxa"/>
            <w:tcBorders>
              <w:top w:val="single" w:sz="4" w:space="0" w:color="auto"/>
              <w:bottom w:val="single" w:sz="4" w:space="0" w:color="auto"/>
            </w:tcBorders>
          </w:tcPr>
          <w:p w:rsidR="00881B88" w:rsidRPr="00BA650A" w:rsidRDefault="00881B88"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6</w:t>
            </w:r>
          </w:p>
        </w:tc>
        <w:tc>
          <w:tcPr>
            <w:tcW w:w="1302" w:type="dxa"/>
            <w:tcBorders>
              <w:top w:val="single" w:sz="4" w:space="0" w:color="auto"/>
              <w:bottom w:val="single" w:sz="4" w:space="0" w:color="auto"/>
            </w:tcBorders>
          </w:tcPr>
          <w:p w:rsidR="00881B88" w:rsidRPr="00BA650A" w:rsidRDefault="00881B88"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المائدة</w:t>
            </w:r>
          </w:p>
        </w:tc>
        <w:tc>
          <w:tcPr>
            <w:tcW w:w="2512" w:type="dxa"/>
            <w:tcBorders>
              <w:top w:val="single" w:sz="4" w:space="0" w:color="auto"/>
              <w:bottom w:val="single" w:sz="4" w:space="0" w:color="auto"/>
            </w:tcBorders>
          </w:tcPr>
          <w:p w:rsidR="00881B88"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141،191</w:t>
            </w:r>
          </w:p>
        </w:tc>
      </w:tr>
      <w:tr w:rsidR="005D73C7" w:rsidRPr="00BA650A" w:rsidTr="008A72BD">
        <w:trPr>
          <w:trHeight w:val="1050"/>
        </w:trPr>
        <w:tc>
          <w:tcPr>
            <w:tcW w:w="5170" w:type="dxa"/>
            <w:tcBorders>
              <w:bottom w:val="single" w:sz="4" w:space="0" w:color="auto"/>
            </w:tcBorders>
          </w:tcPr>
          <w:p w:rsidR="008A72BD"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يَا أَيُّهَا الَّذِينَ آمَنُوا إنَّما الْخَمْرُ وَالْمَيْسِرُ وَالأَنْصَابُ وَالأَزْلامُ رِجْسٌ مِنْ عَمَلِ الشَّيْطَانِ</w:t>
            </w:r>
            <w:r w:rsidRPr="00BA650A">
              <w:rPr>
                <w:rFonts w:ascii="Traditional Arabic" w:eastAsiaTheme="minorHAnsi" w:hAnsi="Traditional Arabic" w:hint="cs"/>
                <w:sz w:val="36"/>
                <w:rtl/>
              </w:rPr>
              <w:t xml:space="preserve"> فَاجْتَنِبُوهُ }</w:t>
            </w:r>
          </w:p>
        </w:tc>
        <w:tc>
          <w:tcPr>
            <w:tcW w:w="926"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90</w:t>
            </w:r>
          </w:p>
        </w:tc>
        <w:tc>
          <w:tcPr>
            <w:tcW w:w="1302" w:type="dxa"/>
            <w:tcBorders>
              <w:bottom w:val="single" w:sz="4" w:space="0" w:color="auto"/>
            </w:tcBorders>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المائدة</w:t>
            </w:r>
          </w:p>
        </w:tc>
        <w:tc>
          <w:tcPr>
            <w:tcW w:w="2512" w:type="dxa"/>
            <w:tcBorders>
              <w:bottom w:val="single" w:sz="4" w:space="0" w:color="auto"/>
            </w:tcBorders>
          </w:tcPr>
          <w:p w:rsidR="005D73C7" w:rsidRPr="00BA650A" w:rsidRDefault="00F43847" w:rsidP="00F43847">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102،101</w:t>
            </w:r>
          </w:p>
        </w:tc>
      </w:tr>
      <w:tr w:rsidR="008A72BD" w:rsidRPr="00BA650A" w:rsidTr="008A72BD">
        <w:trPr>
          <w:trHeight w:val="570"/>
        </w:trPr>
        <w:tc>
          <w:tcPr>
            <w:tcW w:w="5170" w:type="dxa"/>
            <w:tcBorders>
              <w:top w:val="single" w:sz="4" w:space="0" w:color="auto"/>
            </w:tcBorders>
          </w:tcPr>
          <w:p w:rsidR="008A72BD" w:rsidRPr="00BA650A" w:rsidRDefault="008A72BD" w:rsidP="008A72BD">
            <w:pPr>
              <w:pStyle w:val="a6"/>
              <w:numPr>
                <w:ilvl w:val="0"/>
                <w:numId w:val="33"/>
              </w:numPr>
              <w:tabs>
                <w:tab w:val="left" w:pos="265"/>
              </w:tabs>
              <w:jc w:val="both"/>
              <w:rPr>
                <w:rFonts w:ascii="Traditional Arabic" w:eastAsiaTheme="minorHAnsi" w:hAnsi="Traditional Arabic"/>
                <w:sz w:val="36"/>
                <w:rtl/>
              </w:rPr>
            </w:pPr>
            <w:r w:rsidRPr="008A72BD">
              <w:rPr>
                <w:rFonts w:ascii="Traditional Arabic" w:eastAsiaTheme="minorHAnsi" w:hAnsi="Traditional Arabic"/>
                <w:sz w:val="36"/>
                <w:rtl/>
              </w:rPr>
              <w:t>{يَا أَيُّهَا الَّذِينَ آمَنُوا إِذَا قُمْتُمْ إِلَى الصَّلاةِ فَاغْسِلُوا وُجُوهَكُمْ وَأَيْدِيَكُمْ إِلَى الْمَرَافِقِ وَامْسَحُوا بِرُءُوسِكُمْ وَأَرْجُلَكُمْ إِلَى الْكَعْبَيْنِ}</w:t>
            </w:r>
          </w:p>
        </w:tc>
        <w:tc>
          <w:tcPr>
            <w:tcW w:w="926" w:type="dxa"/>
            <w:tcBorders>
              <w:top w:val="single" w:sz="4" w:space="0" w:color="auto"/>
            </w:tcBorders>
          </w:tcPr>
          <w:p w:rsidR="008A72BD" w:rsidRPr="00BA650A"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6</w:t>
            </w:r>
          </w:p>
        </w:tc>
        <w:tc>
          <w:tcPr>
            <w:tcW w:w="1302" w:type="dxa"/>
            <w:tcBorders>
              <w:top w:val="single" w:sz="4" w:space="0" w:color="auto"/>
            </w:tcBorders>
          </w:tcPr>
          <w:p w:rsidR="008A72BD" w:rsidRPr="00BA650A" w:rsidRDefault="008A72BD"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المائدة</w:t>
            </w:r>
          </w:p>
        </w:tc>
        <w:tc>
          <w:tcPr>
            <w:tcW w:w="2512" w:type="dxa"/>
            <w:tcBorders>
              <w:top w:val="single" w:sz="4" w:space="0" w:color="auto"/>
            </w:tcBorders>
          </w:tcPr>
          <w:p w:rsidR="008A72BD" w:rsidRDefault="008A72BD" w:rsidP="00F43847">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200،145</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sz w:val="36"/>
                <w:rtl/>
              </w:rPr>
              <w:t>{قُلْ لا أجد فِي مَا أوحِيَ إِلَيَّ مُحَرَّمًا عَلَى طَاعِمٍ يَطْعَمُهُ إلاَّ أَنْ يَكُونَ مَيْتَةً أو دَمًا مَسْفُوحًا أو لَحْمَ خِنْزِيرٍ فَإِنَّهُ رِجْسٌ}</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145</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الأنعام</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101</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{إنَّما الْمُشْرِكُونَ نَجَسٌ}</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28</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التوبة</w:t>
            </w:r>
          </w:p>
        </w:tc>
        <w:tc>
          <w:tcPr>
            <w:tcW w:w="2512" w:type="dxa"/>
          </w:tcPr>
          <w:p w:rsidR="005D73C7" w:rsidRPr="00BA650A" w:rsidRDefault="003878EE"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89، 90</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r w:rsidRPr="00BA650A">
              <w:rPr>
                <w:rFonts w:ascii="Traditional Arabic" w:eastAsiaTheme="minorHAnsi" w:hAnsi="Traditional Arabic" w:hint="cs"/>
                <w:sz w:val="36"/>
                <w:rtl/>
              </w:rPr>
              <w:t>}</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80</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النحل</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105</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{وَلَقَدْ</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كَرَّمْنَا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بَنِي</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آدَمَ</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وَحَمَلْنَاهُمْ</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فِي</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الْبَرِّ</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وَالْبَحْرِ}</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70</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الإسراء</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105</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{يَوْمَ</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لاَ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يَنْفَعُ</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مَالٌ</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وَلاَ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بَنُونَ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إِلاَّ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أَتَى</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اللَّهَ</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بِقَلْبٍ</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سَلِيمٍ}</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88، 89</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الشعراء</w:t>
            </w:r>
          </w:p>
        </w:tc>
        <w:tc>
          <w:tcPr>
            <w:tcW w:w="2512" w:type="dxa"/>
          </w:tcPr>
          <w:p w:rsidR="005D73C7" w:rsidRPr="00BA650A" w:rsidRDefault="00084DE9"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{مِنْ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سُلالَةٍ</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مَاءٍ</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مَهِينٍ}</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8</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السجدة</w:t>
            </w:r>
          </w:p>
        </w:tc>
        <w:tc>
          <w:tcPr>
            <w:tcW w:w="2512" w:type="dxa"/>
          </w:tcPr>
          <w:p w:rsidR="005D73C7" w:rsidRPr="00BA650A" w:rsidRDefault="00084DE9"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80</w:t>
            </w:r>
          </w:p>
        </w:tc>
      </w:tr>
      <w:tr w:rsidR="00507324" w:rsidRPr="00BA650A" w:rsidTr="002F2C77">
        <w:tc>
          <w:tcPr>
            <w:tcW w:w="5170" w:type="dxa"/>
          </w:tcPr>
          <w:p w:rsidR="00507324" w:rsidRPr="00BA650A" w:rsidRDefault="00507324"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يَا أَيُّهَا الَّذِينَ آمَنُوا اتَّقُوا اللَّهَ وَقُولُوا قَوْلاً سَدِيدًا </w:t>
            </w:r>
            <w:r w:rsidR="00EB1EF3" w:rsidRPr="00BA650A">
              <w:rPr>
                <w:rFonts w:ascii="Lotus Linotype" w:eastAsiaTheme="minorHAnsi" w:hAnsi="Lotus Linotype" w:cs="Lotus Linotype"/>
                <w:b/>
                <w:bCs/>
                <w:sz w:val="36"/>
                <w:rtl/>
              </w:rPr>
              <w:t>*</w:t>
            </w:r>
            <w:r w:rsidRPr="00BA650A">
              <w:rPr>
                <w:rFonts w:ascii="Traditional Arabic" w:eastAsiaTheme="minorHAnsi" w:hAnsi="Traditional Arabic"/>
                <w:sz w:val="36"/>
                <w:rtl/>
              </w:rPr>
              <w:t xml:space="preserve"> يُصْلِحْ لَكُمْ أَعْمَالَكُمْ وَيَغْفِرْ لَكُمْ ذُنُوبَكُمْ وَمَنْ يُطِعِ اللَّهَ وَرَسُولَهُ فَقَدْ فَازَ فَوْزًا عَظِيمًا</w:t>
            </w:r>
            <w:r w:rsidRPr="00BA650A">
              <w:rPr>
                <w:rFonts w:ascii="Traditional Arabic" w:eastAsiaTheme="minorHAnsi" w:hAnsi="Traditional Arabic" w:hint="cs"/>
                <w:sz w:val="36"/>
                <w:rtl/>
              </w:rPr>
              <w:t>}</w:t>
            </w:r>
          </w:p>
        </w:tc>
        <w:tc>
          <w:tcPr>
            <w:tcW w:w="926" w:type="dxa"/>
          </w:tcPr>
          <w:p w:rsidR="00507324" w:rsidRPr="00BA650A" w:rsidRDefault="00507324"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70، 71</w:t>
            </w:r>
          </w:p>
        </w:tc>
        <w:tc>
          <w:tcPr>
            <w:tcW w:w="1302" w:type="dxa"/>
          </w:tcPr>
          <w:p w:rsidR="00507324" w:rsidRPr="00BA650A" w:rsidRDefault="00507324"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الأحزاب</w:t>
            </w:r>
          </w:p>
        </w:tc>
        <w:tc>
          <w:tcPr>
            <w:tcW w:w="2512" w:type="dxa"/>
          </w:tcPr>
          <w:p w:rsidR="00507324" w:rsidRPr="00BA650A" w:rsidRDefault="00084DE9"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2</w:t>
            </w:r>
          </w:p>
        </w:tc>
      </w:tr>
      <w:tr w:rsidR="005D73C7" w:rsidRPr="00BA650A" w:rsidTr="002F2C77">
        <w:tc>
          <w:tcPr>
            <w:tcW w:w="5170" w:type="dxa"/>
          </w:tcPr>
          <w:p w:rsidR="005D73C7" w:rsidRPr="00BA650A" w:rsidRDefault="005D73C7"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{قَالَ</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يَا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إِبْلِيسُ</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مَنَعَكَ</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أَنْ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تَسْجُدَ</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لِمَا</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خَلَقْتُ</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بِيَدَيَّ}</w:t>
            </w:r>
          </w:p>
        </w:tc>
        <w:tc>
          <w:tcPr>
            <w:tcW w:w="926"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75</w:t>
            </w:r>
          </w:p>
        </w:tc>
        <w:tc>
          <w:tcPr>
            <w:tcW w:w="1302" w:type="dxa"/>
          </w:tcPr>
          <w:p w:rsidR="005D73C7" w:rsidRPr="00BA650A" w:rsidRDefault="005D73C7"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ص</w:t>
            </w:r>
          </w:p>
        </w:tc>
        <w:tc>
          <w:tcPr>
            <w:tcW w:w="2512" w:type="dxa"/>
          </w:tcPr>
          <w:p w:rsidR="005D73C7"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93</w:t>
            </w:r>
          </w:p>
        </w:tc>
      </w:tr>
      <w:tr w:rsidR="00507324" w:rsidRPr="00BA650A" w:rsidTr="002F2C77">
        <w:tc>
          <w:tcPr>
            <w:tcW w:w="5170" w:type="dxa"/>
          </w:tcPr>
          <w:p w:rsidR="00507324" w:rsidRPr="00BA650A" w:rsidRDefault="00507324" w:rsidP="00953F85">
            <w:pPr>
              <w:pStyle w:val="a6"/>
              <w:numPr>
                <w:ilvl w:val="0"/>
                <w:numId w:val="33"/>
              </w:numPr>
              <w:tabs>
                <w:tab w:val="left" w:pos="265"/>
              </w:tabs>
              <w:ind w:left="55" w:hanging="55"/>
              <w:jc w:val="both"/>
              <w:rPr>
                <w:rFonts w:ascii="Traditional Arabic" w:eastAsiaTheme="minorHAnsi" w:hAnsi="Traditional Arabic"/>
                <w:sz w:val="36"/>
              </w:rPr>
            </w:pPr>
            <w:r w:rsidRPr="00BA650A">
              <w:rPr>
                <w:rFonts w:ascii="Traditional Arabic" w:eastAsiaTheme="minorHAnsi" w:hAnsi="Traditional Arabic"/>
                <w:sz w:val="36"/>
                <w:rtl/>
              </w:rPr>
              <w:t>{وَثِيَابَكَ فَطَهِّرْ}</w:t>
            </w:r>
          </w:p>
        </w:tc>
        <w:tc>
          <w:tcPr>
            <w:tcW w:w="926" w:type="dxa"/>
          </w:tcPr>
          <w:p w:rsidR="00507324" w:rsidRPr="00BA650A" w:rsidRDefault="00507324"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4</w:t>
            </w:r>
          </w:p>
        </w:tc>
        <w:tc>
          <w:tcPr>
            <w:tcW w:w="1302" w:type="dxa"/>
          </w:tcPr>
          <w:p w:rsidR="00507324" w:rsidRPr="00BA650A" w:rsidRDefault="00507324" w:rsidP="00BF1E6E">
            <w:pPr>
              <w:autoSpaceDE w:val="0"/>
              <w:autoSpaceDN w:val="0"/>
              <w:adjustRightInd w:val="0"/>
              <w:spacing w:beforeLines="30" w:before="72" w:afterLines="30" w:after="72"/>
              <w:jc w:val="center"/>
              <w:rPr>
                <w:rFonts w:ascii="Traditional Arabic" w:eastAsiaTheme="minorHAnsi" w:hAnsi="Traditional Arabic"/>
                <w:sz w:val="36"/>
                <w:rtl/>
              </w:rPr>
            </w:pPr>
            <w:r w:rsidRPr="00BA650A">
              <w:rPr>
                <w:rFonts w:ascii="Traditional Arabic" w:eastAsiaTheme="minorHAnsi" w:hAnsi="Traditional Arabic" w:hint="cs"/>
                <w:sz w:val="36"/>
                <w:rtl/>
              </w:rPr>
              <w:t>المدثِّر</w:t>
            </w:r>
          </w:p>
        </w:tc>
        <w:tc>
          <w:tcPr>
            <w:tcW w:w="2512" w:type="dxa"/>
          </w:tcPr>
          <w:p w:rsidR="00507324" w:rsidRPr="00BA650A" w:rsidRDefault="00F43847" w:rsidP="00BF1E6E">
            <w:pPr>
              <w:autoSpaceDE w:val="0"/>
              <w:autoSpaceDN w:val="0"/>
              <w:adjustRightInd w:val="0"/>
              <w:spacing w:beforeLines="30" w:before="72" w:afterLines="30" w:after="72"/>
              <w:jc w:val="center"/>
              <w:rPr>
                <w:rFonts w:ascii="Traditional Arabic" w:eastAsiaTheme="minorHAnsi" w:hAnsi="Traditional Arabic"/>
                <w:sz w:val="36"/>
                <w:rtl/>
              </w:rPr>
            </w:pPr>
            <w:r>
              <w:rPr>
                <w:rFonts w:ascii="Traditional Arabic" w:eastAsiaTheme="minorHAnsi" w:hAnsi="Traditional Arabic" w:hint="cs"/>
                <w:sz w:val="36"/>
                <w:rtl/>
              </w:rPr>
              <w:t>87</w:t>
            </w:r>
          </w:p>
        </w:tc>
      </w:tr>
    </w:tbl>
    <w:p w:rsidR="005D73C7" w:rsidRPr="00BA650A" w:rsidRDefault="005D73C7" w:rsidP="00BF1E6E">
      <w:pPr>
        <w:autoSpaceDE w:val="0"/>
        <w:autoSpaceDN w:val="0"/>
        <w:adjustRightInd w:val="0"/>
        <w:spacing w:beforeLines="30" w:before="72" w:afterLines="30" w:after="72"/>
        <w:ind w:left="-57" w:firstLine="170"/>
        <w:jc w:val="center"/>
        <w:rPr>
          <w:rFonts w:ascii="Traditional Arabic" w:eastAsiaTheme="minorHAnsi" w:hAnsi="Traditional Arabic"/>
          <w:b/>
          <w:bCs/>
          <w:sz w:val="36"/>
          <w:rtl/>
        </w:rPr>
      </w:pPr>
    </w:p>
    <w:p w:rsidR="00E734C8" w:rsidRPr="00BA650A" w:rsidRDefault="00241037" w:rsidP="005B0A78">
      <w:pPr>
        <w:spacing w:after="200" w:line="276" w:lineRule="auto"/>
        <w:jc w:val="center"/>
        <w:rPr>
          <w:rFonts w:ascii="Traditional Arabic" w:eastAsiaTheme="minorHAnsi" w:hAnsi="Traditional Arabic"/>
          <w:b/>
          <w:bCs/>
          <w:sz w:val="36"/>
          <w:rtl/>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r w:rsidR="005D73C7" w:rsidRPr="00BA650A">
        <w:rPr>
          <w:rFonts w:ascii="Traditional Arabic" w:eastAsiaTheme="minorHAnsi" w:hAnsi="Traditional Arabic"/>
          <w:b/>
          <w:bCs/>
          <w:sz w:val="36"/>
          <w:rtl/>
        </w:rPr>
        <w:br w:type="page"/>
      </w:r>
      <w:r w:rsidR="005D73C7" w:rsidRPr="00BA650A">
        <w:rPr>
          <w:rFonts w:ascii="Traditional Arabic" w:eastAsiaTheme="minorHAnsi" w:hAnsi="Traditional Arabic" w:hint="cs"/>
          <w:b/>
          <w:bCs/>
          <w:sz w:val="36"/>
          <w:rtl/>
        </w:rPr>
        <w:t xml:space="preserve">فهرس </w:t>
      </w:r>
      <w:r w:rsidR="005108DE" w:rsidRPr="00BA650A">
        <w:rPr>
          <w:rFonts w:ascii="Traditional Arabic" w:eastAsiaTheme="minorHAnsi" w:hAnsi="Traditional Arabic" w:hint="cs"/>
          <w:b/>
          <w:bCs/>
          <w:sz w:val="36"/>
          <w:rtl/>
        </w:rPr>
        <w:t xml:space="preserve">أطراف </w:t>
      </w:r>
      <w:r w:rsidR="005D73C7" w:rsidRPr="00BA650A">
        <w:rPr>
          <w:rFonts w:ascii="Traditional Arabic" w:eastAsiaTheme="minorHAnsi" w:hAnsi="Traditional Arabic" w:hint="cs"/>
          <w:b/>
          <w:bCs/>
          <w:sz w:val="36"/>
          <w:rtl/>
        </w:rPr>
        <w:t>الأحاديث النبويَّة والآثار الموقوفة</w:t>
      </w:r>
      <w:r w:rsidR="00EB1EF3" w:rsidRPr="00BA650A">
        <w:rPr>
          <w:rFonts w:cs="Simplified Arabic"/>
          <w:b/>
          <w:bCs/>
          <w:sz w:val="36"/>
          <w:vertAlign w:val="superscript"/>
          <w:rtl/>
        </w:rPr>
        <w:t>(</w:t>
      </w:r>
      <w:r w:rsidR="00EB1EF3" w:rsidRPr="00BA650A">
        <w:rPr>
          <w:rFonts w:cs="Simplified Arabic"/>
          <w:b/>
          <w:bCs/>
          <w:sz w:val="36"/>
          <w:vertAlign w:val="superscript"/>
          <w:rtl/>
        </w:rPr>
        <w:footnoteReference w:id="757"/>
      </w:r>
      <w:r w:rsidR="00EB1EF3" w:rsidRPr="00BA650A">
        <w:rPr>
          <w:rFonts w:cs="Simplified Arabic"/>
          <w:b/>
          <w:bCs/>
          <w:sz w:val="36"/>
          <w:vertAlign w:val="superscript"/>
          <w:rtl/>
        </w:rPr>
        <w:t>)</w:t>
      </w:r>
    </w:p>
    <w:tbl>
      <w:tblPr>
        <w:tblStyle w:val="af5"/>
        <w:bidiVisual/>
        <w:tblW w:w="985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2"/>
        <w:gridCol w:w="1611"/>
      </w:tblGrid>
      <w:tr w:rsidR="005B0A78" w:rsidRPr="00BA650A" w:rsidTr="00EB1EF3">
        <w:tc>
          <w:tcPr>
            <w:tcW w:w="8242" w:type="dxa"/>
          </w:tcPr>
          <w:p w:rsidR="005B0A78" w:rsidRPr="00BA650A" w:rsidRDefault="005B0A78" w:rsidP="004E3A1F">
            <w:pPr>
              <w:tabs>
                <w:tab w:val="left" w:pos="265"/>
              </w:tabs>
              <w:spacing w:before="120" w:after="120"/>
              <w:jc w:val="center"/>
              <w:rPr>
                <w:rFonts w:ascii="Lotus Linotype" w:eastAsiaTheme="minorHAnsi" w:hAnsi="Lotus Linotype"/>
                <w:b/>
                <w:bCs/>
                <w:sz w:val="36"/>
                <w:rtl/>
              </w:rPr>
            </w:pPr>
            <w:r w:rsidRPr="00BA650A">
              <w:rPr>
                <w:rFonts w:ascii="Lotus Linotype" w:eastAsiaTheme="minorHAnsi" w:hAnsi="Lotus Linotype" w:hint="cs"/>
                <w:b/>
                <w:bCs/>
                <w:sz w:val="36"/>
                <w:rtl/>
              </w:rPr>
              <w:t>طرف الحديث</w:t>
            </w:r>
          </w:p>
        </w:tc>
        <w:tc>
          <w:tcPr>
            <w:tcW w:w="1611" w:type="dxa"/>
          </w:tcPr>
          <w:p w:rsidR="005B0A78" w:rsidRPr="00BA650A" w:rsidRDefault="005B0A78" w:rsidP="004E3A1F">
            <w:pPr>
              <w:autoSpaceDE w:val="0"/>
              <w:autoSpaceDN w:val="0"/>
              <w:adjustRightInd w:val="0"/>
              <w:spacing w:before="120" w:after="120"/>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الصفحة</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953F85" w:rsidRPr="00BA650A">
              <w:rPr>
                <w:rFonts w:ascii="Traditional Arabic" w:eastAsiaTheme="minorHAnsi" w:hAnsi="Traditional Arabic" w:hint="cs"/>
                <w:sz w:val="36"/>
                <w:rtl/>
              </w:rPr>
              <w:t xml:space="preserve"> </w:t>
            </w:r>
            <w:r w:rsidR="001E0234" w:rsidRPr="00BA650A">
              <w:rPr>
                <w:rFonts w:ascii="Traditional Arabic" w:eastAsiaTheme="minorHAnsi" w:hAnsi="Traditional Arabic" w:hint="cs"/>
                <w:sz w:val="36"/>
                <w:rtl/>
              </w:rPr>
              <w:t>ا</w:t>
            </w:r>
            <w:r w:rsidR="0056076F" w:rsidRPr="00BA650A">
              <w:rPr>
                <w:rFonts w:ascii="Traditional Arabic" w:eastAsiaTheme="minorHAnsi" w:hAnsi="Traditional Arabic"/>
                <w:sz w:val="36"/>
                <w:rtl/>
              </w:rPr>
              <w:t>جع</w:t>
            </w:r>
            <w:r w:rsidR="004E3A1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ل للرجال حياض</w:t>
            </w:r>
            <w:r w:rsidR="0056076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ا، وللنساء حياض</w:t>
            </w:r>
            <w:r w:rsidR="0056076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ا</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17</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اذهب؛ فأفرِغه عليك</w:t>
            </w:r>
          </w:p>
        </w:tc>
        <w:tc>
          <w:tcPr>
            <w:tcW w:w="1611" w:type="dxa"/>
          </w:tcPr>
          <w:p w:rsidR="004E3A1F" w:rsidRPr="00BA650A" w:rsidRDefault="004E3A1F"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72</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ارجع فأحسِن وضوئك</w:t>
            </w:r>
          </w:p>
        </w:tc>
        <w:tc>
          <w:tcPr>
            <w:tcW w:w="1611" w:type="dxa"/>
          </w:tcPr>
          <w:p w:rsidR="004E3A1F" w:rsidRPr="00BA650A" w:rsidRDefault="004E3A1F"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38</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w:t>
            </w:r>
            <w:r w:rsidRPr="00BA650A">
              <w:rPr>
                <w:rFonts w:ascii="Traditional Arabic" w:eastAsiaTheme="minorHAnsi" w:hAnsi="Traditional Arabic"/>
                <w:sz w:val="36"/>
                <w:rtl/>
              </w:rPr>
              <w:t>رف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قي بابني </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رحمك الله</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أو أصلحك الله </w:t>
            </w:r>
            <w:r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أوجعت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ابني</w:t>
            </w:r>
          </w:p>
        </w:tc>
        <w:tc>
          <w:tcPr>
            <w:tcW w:w="1611" w:type="dxa"/>
          </w:tcPr>
          <w:p w:rsidR="004E3A1F" w:rsidRPr="00BA650A" w:rsidRDefault="004E3A1F"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11</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اشْرَبَا مِنْهُ، وَأَفْرِغَا عَلَى وُجُوهِكُمَا وَنُحُورِكُمَا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وَأَبْشِرَا</w:t>
            </w:r>
          </w:p>
        </w:tc>
        <w:tc>
          <w:tcPr>
            <w:tcW w:w="1611" w:type="dxa"/>
          </w:tcPr>
          <w:p w:rsidR="004E3A1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58</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اصنَعوا كلَّ شيءٍ إلاَّ النكاح</w:t>
            </w:r>
          </w:p>
        </w:tc>
        <w:tc>
          <w:tcPr>
            <w:tcW w:w="1611" w:type="dxa"/>
          </w:tcPr>
          <w:p w:rsidR="004E3A1F" w:rsidRPr="00BA650A" w:rsidRDefault="004E3A1F"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07</w:t>
            </w:r>
            <w:r w:rsidRPr="00BA650A">
              <w:rPr>
                <w:rFonts w:ascii="Traditional Arabic" w:eastAsiaTheme="minorHAnsi" w:hAnsi="Traditional Arabic" w:hint="cs"/>
                <w:sz w:val="36"/>
                <w:rtl/>
              </w:rPr>
              <w:t>، 1</w:t>
            </w:r>
            <w:r w:rsidR="00B71415">
              <w:rPr>
                <w:rFonts w:ascii="Traditional Arabic" w:eastAsiaTheme="minorHAnsi" w:hAnsi="Traditional Arabic" w:hint="cs"/>
                <w:sz w:val="36"/>
                <w:rtl/>
              </w:rPr>
              <w:t>08</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بوضوء فتوض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أ</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فجعل الناس يأخذون من فضل وضوئه </w:t>
            </w:r>
            <w:r w:rsidRPr="00BA650A">
              <w:rPr>
                <w:rFonts w:ascii="Traditional Arabic" w:eastAsiaTheme="minorHAnsi" w:hAnsi="Traditional Arabic" w:hint="cs"/>
                <w:sz w:val="36"/>
                <w:rtl/>
              </w:rPr>
              <w:t>ف</w:t>
            </w:r>
            <w:r w:rsidRPr="00BA650A">
              <w:rPr>
                <w:rFonts w:ascii="Traditional Arabic" w:eastAsiaTheme="minorHAnsi" w:hAnsi="Traditional Arabic"/>
                <w:sz w:val="36"/>
                <w:rtl/>
              </w:rPr>
              <w:t>يتمس</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حون به</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58</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النبي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بغلام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فبال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عليه</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فأمر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به فن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ح</w:t>
            </w:r>
            <w:r w:rsidRPr="00BA650A">
              <w:rPr>
                <w:rFonts w:ascii="Traditional Arabic" w:eastAsiaTheme="minorHAnsi" w:hAnsi="Traditional Arabic" w:hint="cs"/>
                <w:sz w:val="36"/>
                <w:rtl/>
              </w:rPr>
              <w:t>َ</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11</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أ</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ح</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 لكم</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ميتتان ودمان</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61</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إِذَا اسْتَيْقَظَ أَحَدُكُمْ مِنْ نَوْمِهِ؛ فَلاَ يَغْمِسْ يَدَهُ فِي الإِنَاءِ حَتَّى يَغْسِلَهَا ثَلاَثًا</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20</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إذا اغتسلت المرأة من حَيضها؛ نقضت شعرها نقضًا وغسلته بخِطْميّ وأُشنَان</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74</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إذا أفضى أحدكم بيده إلى فَرْجه</w:t>
            </w:r>
            <w:r w:rsidR="001E0234" w:rsidRPr="00BA650A">
              <w:rPr>
                <w:rFonts w:ascii="Traditional Arabic" w:eastAsiaTheme="minorHAnsi" w:hAnsi="Traditional Arabic" w:hint="cs"/>
                <w:sz w:val="36"/>
                <w:rtl/>
              </w:rPr>
              <w:t xml:space="preserve"> ...</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50</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إِذَا أَقْبَلَتْ الْحَيْضَة فَدَعِي الصَّلاة، وَإِذَا أَدْبَرَتْ فَاغْتَسِلِي</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06</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إذا جاء أحدكم الجمعة فليغتسِل</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80</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إِذَا جَاءَ أَحَدُكُمْ إِلَى الْمَسْجِدِ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فَلْيَنْظُرْ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 رَأَى فِي نَعْلَيْهِ قَذَرًا </w:t>
            </w:r>
            <w:r w:rsidR="001E0234" w:rsidRPr="00BA650A">
              <w:rPr>
                <w:rFonts w:ascii="Traditional Arabic" w:eastAsiaTheme="minorHAnsi" w:hAnsi="Traditional Arabic" w:hint="cs"/>
                <w:sz w:val="36"/>
                <w:rtl/>
              </w:rPr>
              <w:t>...</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106</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إذا جاءت الح</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يضة فد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ع</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 الصلاة</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فإذا أدبر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 فاغتسلي وصل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ى</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06</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E0234"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hint="cs"/>
                <w:sz w:val="36"/>
                <w:rtl/>
              </w:rPr>
              <w:t>إذا خالط النوم قلب أحدكم واستحلى نومًا؛ فليتوضَّأ</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43</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E0234"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hint="cs"/>
                <w:sz w:val="36"/>
                <w:rtl/>
              </w:rPr>
              <w:t>إذا غسلتِ المرأة الدَّم فلم يذهب؛ فلتغيِّره بصفرة ورس أو زعفران</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14</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إذا قام أحدكم من الليل</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19</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5B0A78"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hint="cs"/>
                <w:sz w:val="36"/>
                <w:rtl/>
              </w:rPr>
              <w:t>إذا كانت بالرجل جراحة في سبيل الله ... فيخاف أن يموت</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89</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إذا و</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ط</w:t>
            </w:r>
            <w:r w:rsidRPr="00BA650A">
              <w:rPr>
                <w:rFonts w:ascii="Traditional Arabic" w:eastAsiaTheme="minorHAnsi" w:hAnsi="Traditional Arabic" w:hint="cs"/>
                <w:sz w:val="36"/>
                <w:rtl/>
              </w:rPr>
              <w:t>ِئَ</w:t>
            </w:r>
            <w:r w:rsidRPr="00BA650A">
              <w:rPr>
                <w:rFonts w:ascii="Traditional Arabic" w:eastAsiaTheme="minorHAnsi" w:hAnsi="Traditional Arabic"/>
                <w:sz w:val="36"/>
                <w:rtl/>
              </w:rPr>
              <w:t xml:space="preserve"> أحد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كم الأذى بخ</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يه</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فطهوهما الت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راب</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106</w:t>
            </w:r>
          </w:p>
        </w:tc>
      </w:tr>
      <w:tr w:rsidR="005108DE" w:rsidRPr="00BA650A" w:rsidTr="00EB1EF3">
        <w:tc>
          <w:tcPr>
            <w:tcW w:w="8242" w:type="dxa"/>
          </w:tcPr>
          <w:p w:rsidR="005108DE" w:rsidRPr="00BA650A" w:rsidRDefault="005108DE"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إذا كان الماء ق</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تين لم يحمل</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الخبث</w:t>
            </w:r>
          </w:p>
        </w:tc>
        <w:tc>
          <w:tcPr>
            <w:tcW w:w="1611" w:type="dxa"/>
          </w:tcPr>
          <w:p w:rsidR="005108DE"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55</w:t>
            </w:r>
            <w:r w:rsidR="001E0234" w:rsidRPr="00BA650A">
              <w:rPr>
                <w:rFonts w:ascii="Traditional Arabic" w:eastAsiaTheme="minorHAnsi" w:hAnsi="Traditional Arabic" w:hint="cs"/>
                <w:sz w:val="36"/>
                <w:rtl/>
              </w:rPr>
              <w:t xml:space="preserve"> (</w:t>
            </w:r>
            <w:r w:rsidR="005108DE" w:rsidRPr="00BA650A">
              <w:rPr>
                <w:rFonts w:ascii="Traditional Arabic" w:eastAsiaTheme="minorHAnsi" w:hAnsi="Traditional Arabic" w:hint="cs"/>
                <w:sz w:val="36"/>
                <w:rtl/>
              </w:rPr>
              <w:t>حاشية</w:t>
            </w:r>
            <w:r w:rsidR="001E0234" w:rsidRPr="00BA650A">
              <w:rPr>
                <w:rFonts w:ascii="Traditional Arabic" w:eastAsiaTheme="minorHAnsi" w:hAnsi="Traditional Arabic" w:hint="cs"/>
                <w:sz w:val="36"/>
                <w:rtl/>
              </w:rPr>
              <w:t>)</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E0234"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sz w:val="36"/>
                <w:rtl/>
              </w:rPr>
              <w:t>أرى إن</w:t>
            </w:r>
            <w:r w:rsidR="0056076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ما أنت راع، فإن كنت</w:t>
            </w:r>
            <w:r w:rsidR="0056076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 xml:space="preserve"> تضربهم على غير ذلك فقد هلكت</w:t>
            </w:r>
            <w:r w:rsidR="0056076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 xml:space="preserve"> وأهلكت</w:t>
            </w:r>
            <w:r w:rsidR="0056076F" w:rsidRPr="00BA650A">
              <w:rPr>
                <w:rFonts w:ascii="Traditional Arabic" w:eastAsiaTheme="minorHAnsi" w:hAnsi="Traditional Arabic" w:hint="cs"/>
                <w:sz w:val="36"/>
                <w:rtl/>
              </w:rPr>
              <w:t>َ</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71</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أصبت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الس</w:t>
            </w:r>
            <w:r w:rsidRPr="00BA650A">
              <w:rPr>
                <w:rFonts w:ascii="Traditional Arabic" w:eastAsiaTheme="minorHAnsi" w:hAnsi="Traditional Arabic" w:hint="cs"/>
                <w:sz w:val="36"/>
                <w:rtl/>
              </w:rPr>
              <w:t>ُّـ</w:t>
            </w:r>
            <w:r w:rsidRPr="00BA650A">
              <w:rPr>
                <w:rFonts w:ascii="Traditional Arabic" w:eastAsiaTheme="minorHAnsi" w:hAnsi="Traditional Arabic"/>
                <w:sz w:val="36"/>
                <w:rtl/>
              </w:rPr>
              <w:t>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ة وأجزأتك صلات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ك</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93</w:t>
            </w:r>
            <w:r w:rsidRPr="00BA650A">
              <w:rPr>
                <w:rFonts w:ascii="Traditional Arabic" w:eastAsiaTheme="minorHAnsi" w:hAnsi="Traditional Arabic" w:hint="cs"/>
                <w:sz w:val="36"/>
                <w:rtl/>
              </w:rPr>
              <w:t>، 1</w:t>
            </w:r>
            <w:r w:rsidR="00B71415">
              <w:rPr>
                <w:rFonts w:ascii="Traditional Arabic" w:eastAsiaTheme="minorHAnsi" w:hAnsi="Traditional Arabic" w:hint="cs"/>
                <w:sz w:val="36"/>
                <w:rtl/>
              </w:rPr>
              <w:t>94</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أقل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الحيض ثلاثة أيام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وأكثره عشرة أيام</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02</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5B0A78"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sz w:val="36"/>
                <w:rtl/>
              </w:rPr>
              <w:t>أقول فيها برأيي، فإن كان صوابًا فم</w:t>
            </w:r>
            <w:r w:rsidR="0056076F" w:rsidRPr="00BA650A">
              <w:rPr>
                <w:rFonts w:ascii="Traditional Arabic" w:eastAsiaTheme="minorHAnsi" w:hAnsi="Traditional Arabic" w:hint="cs"/>
                <w:sz w:val="36"/>
                <w:rtl/>
              </w:rPr>
              <w:t>ِ</w:t>
            </w:r>
            <w:r w:rsidR="0056076F" w:rsidRPr="00BA650A">
              <w:rPr>
                <w:rFonts w:ascii="Traditional Arabic" w:eastAsiaTheme="minorHAnsi" w:hAnsi="Traditional Arabic"/>
                <w:sz w:val="36"/>
                <w:rtl/>
              </w:rPr>
              <w:t>ن الله</w:t>
            </w:r>
            <w:r w:rsidR="0056076F" w:rsidRPr="00BA650A">
              <w:rPr>
                <w:rFonts w:ascii="Traditional Arabic" w:eastAsiaTheme="minorHAnsi" w:hAnsi="Traditional Arabic" w:hint="cs"/>
                <w:sz w:val="36"/>
                <w:rtl/>
              </w:rPr>
              <w:t xml:space="preserve"> (الكلالة)</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48</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ألا إن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الخمر قد ح</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مت</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96</w:t>
            </w:r>
          </w:p>
        </w:tc>
      </w:tr>
      <w:tr w:rsidR="000E5C85" w:rsidRPr="00BA650A" w:rsidTr="00EB1EF3">
        <w:tc>
          <w:tcPr>
            <w:tcW w:w="8242" w:type="dxa"/>
          </w:tcPr>
          <w:p w:rsidR="000E5C85" w:rsidRPr="00BA650A" w:rsidRDefault="000E5C85"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اللهمَّ فقِّهه في الدِّين، وعلِّمه التأويل</w:t>
            </w:r>
          </w:p>
        </w:tc>
        <w:tc>
          <w:tcPr>
            <w:tcW w:w="1611" w:type="dxa"/>
          </w:tcPr>
          <w:p w:rsidR="000E5C85"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43</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أما أنا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فأفيض على رأسي ثلاث</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76</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أمر جماعة قدموا إلى المدينة ومرضوا أن يشربوا من أبوال الإبل وألبانها</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81</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أمر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نا النبي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إذا كن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 سفرة ألا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ننزع خفافنا ثلاث</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r w:rsidR="001E0234" w:rsidRPr="00BA650A">
              <w:rPr>
                <w:rFonts w:ascii="Traditional Arabic" w:eastAsiaTheme="minorHAnsi" w:hAnsi="Traditional Arabic" w:hint="cs"/>
                <w:sz w:val="36"/>
                <w:rtl/>
              </w:rPr>
              <w:t xml:space="preserve"> ...</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55</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أمر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هم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أن يمسحوا على العصائب والتساخين</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59</w:t>
            </w:r>
            <w:r w:rsidRPr="00BA650A">
              <w:rPr>
                <w:rFonts w:ascii="Traditional Arabic" w:eastAsiaTheme="minorHAnsi" w:hAnsi="Traditional Arabic" w:hint="cs"/>
                <w:sz w:val="36"/>
                <w:rtl/>
              </w:rPr>
              <w:t>، 1</w:t>
            </w:r>
            <w:r w:rsidR="00B71415">
              <w:rPr>
                <w:rFonts w:ascii="Traditional Arabic" w:eastAsiaTheme="minorHAnsi" w:hAnsi="Traditional Arabic" w:hint="cs"/>
                <w:sz w:val="36"/>
                <w:rtl/>
              </w:rPr>
              <w:t>59</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أمرهم النبي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بلقاح، وأن يشربوا من أبوالها وألبانها</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92</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E0234"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hint="cs"/>
                <w:sz w:val="36"/>
                <w:rtl/>
              </w:rPr>
              <w:t>أمطه عنك، ولو بإذخرة؛ فإنَّما هو بمنزلة المخاط والبصاق</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90</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أمعكم منه شيء؟</w:t>
            </w:r>
            <w:r w:rsidR="001E0234" w:rsidRPr="00BA650A">
              <w:rPr>
                <w:rFonts w:ascii="Traditional Arabic" w:eastAsiaTheme="minorHAnsi" w:hAnsi="Traditional Arabic" w:hint="cs"/>
                <w:sz w:val="36"/>
                <w:rtl/>
              </w:rPr>
              <w:t xml:space="preserve"> (يعني: لحم الحوت الميِّت)</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61</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الذي حر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 ش</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ربها حر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 ب</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يعها</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78</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 الْمُؤْمِنَ لا يَنْجُسُ</w:t>
            </w:r>
          </w:p>
        </w:tc>
        <w:tc>
          <w:tcPr>
            <w:tcW w:w="1611" w:type="dxa"/>
          </w:tcPr>
          <w:p w:rsidR="0056076F" w:rsidRPr="00BA650A" w:rsidRDefault="00B71415" w:rsidP="00B71415">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58</w:t>
            </w:r>
            <w:r w:rsidR="001E0234" w:rsidRPr="00BA650A">
              <w:rPr>
                <w:rFonts w:ascii="Traditional Arabic" w:eastAsiaTheme="minorHAnsi" w:hAnsi="Traditional Arabic" w:hint="cs"/>
                <w:sz w:val="36"/>
                <w:rtl/>
              </w:rPr>
              <w:t xml:space="preserve">، </w:t>
            </w:r>
            <w:r>
              <w:rPr>
                <w:rFonts w:ascii="Traditional Arabic" w:eastAsiaTheme="minorHAnsi" w:hAnsi="Traditional Arabic" w:hint="cs"/>
                <w:sz w:val="36"/>
                <w:rtl/>
              </w:rPr>
              <w:t>77</w:t>
            </w:r>
            <w:r w:rsidR="001E0234" w:rsidRPr="00BA650A">
              <w:rPr>
                <w:rFonts w:ascii="Traditional Arabic" w:eastAsiaTheme="minorHAnsi" w:hAnsi="Traditional Arabic" w:hint="cs"/>
                <w:sz w:val="36"/>
                <w:rtl/>
              </w:rPr>
              <w:t xml:space="preserve">، </w:t>
            </w:r>
            <w:r>
              <w:rPr>
                <w:rFonts w:ascii="Traditional Arabic" w:eastAsiaTheme="minorHAnsi" w:hAnsi="Traditional Arabic" w:hint="cs"/>
                <w:sz w:val="36"/>
                <w:rtl/>
              </w:rPr>
              <w:t>79</w:t>
            </w:r>
            <w:r w:rsidR="001E0234" w:rsidRPr="00BA650A">
              <w:rPr>
                <w:rFonts w:ascii="Traditional Arabic" w:eastAsiaTheme="minorHAnsi" w:hAnsi="Traditional Arabic" w:hint="cs"/>
                <w:sz w:val="36"/>
                <w:rtl/>
              </w:rPr>
              <w:t xml:space="preserve">، </w:t>
            </w:r>
            <w:r>
              <w:rPr>
                <w:rFonts w:ascii="Traditional Arabic" w:eastAsiaTheme="minorHAnsi" w:hAnsi="Traditional Arabic" w:hint="cs"/>
                <w:sz w:val="36"/>
                <w:rtl/>
              </w:rPr>
              <w:t>100</w:t>
            </w:r>
          </w:p>
        </w:tc>
      </w:tr>
      <w:tr w:rsidR="0056076F" w:rsidRPr="00BA650A" w:rsidTr="00EB1EF3">
        <w:tc>
          <w:tcPr>
            <w:tcW w:w="8242" w:type="dxa"/>
          </w:tcPr>
          <w:p w:rsidR="0056076F" w:rsidRPr="00BA650A" w:rsidRDefault="0056076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 الماء لا يجنب</w:t>
            </w:r>
          </w:p>
        </w:tc>
        <w:tc>
          <w:tcPr>
            <w:tcW w:w="1611" w:type="dxa"/>
          </w:tcPr>
          <w:p w:rsidR="0056076F"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72</w:t>
            </w:r>
          </w:p>
        </w:tc>
      </w:tr>
      <w:tr w:rsidR="0056076F" w:rsidRPr="00BA650A" w:rsidTr="00EB1EF3">
        <w:tc>
          <w:tcPr>
            <w:tcW w:w="8242" w:type="dxa"/>
          </w:tcPr>
          <w:p w:rsidR="0056076F"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E0234" w:rsidRPr="00BA650A">
              <w:rPr>
                <w:rFonts w:ascii="Lotus Linotype" w:eastAsiaTheme="minorHAnsi" w:hAnsi="Lotus Linotype" w:cs="Lotus Linotype" w:hint="cs"/>
                <w:sz w:val="36"/>
                <w:rtl/>
              </w:rPr>
              <w:t xml:space="preserve"> </w:t>
            </w:r>
            <w:r w:rsidR="0056076F" w:rsidRPr="00BA650A">
              <w:rPr>
                <w:rFonts w:ascii="Traditional Arabic" w:eastAsiaTheme="minorHAnsi" w:hAnsi="Traditional Arabic" w:hint="cs"/>
                <w:sz w:val="36"/>
                <w:rtl/>
              </w:rPr>
              <w:t>إنَّ الملامسة ناقضة للوضوء</w:t>
            </w:r>
          </w:p>
        </w:tc>
        <w:tc>
          <w:tcPr>
            <w:tcW w:w="1611" w:type="dxa"/>
          </w:tcPr>
          <w:p w:rsidR="0056076F" w:rsidRPr="00BA650A" w:rsidRDefault="001E0234"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47</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الحيضة ليست في اليد</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78</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حيضتك</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ليست في يدك</w:t>
            </w:r>
            <w:r w:rsidRPr="00BA650A">
              <w:rPr>
                <w:rFonts w:ascii="Traditional Arabic" w:eastAsiaTheme="minorHAnsi" w:hAnsi="Traditional Arabic" w:hint="cs"/>
                <w:sz w:val="36"/>
                <w:rtl/>
              </w:rPr>
              <w:t>ِ</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78</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إن خير التابعين رجل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قال له</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أويس</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38</w:t>
            </w:r>
            <w:r w:rsidR="0016148B" w:rsidRPr="00BA650A">
              <w:rPr>
                <w:rFonts w:ascii="Traditional Arabic" w:eastAsiaTheme="minorHAnsi" w:hAnsi="Traditional Arabic" w:hint="cs"/>
                <w:sz w:val="36"/>
                <w:rtl/>
              </w:rPr>
              <w:t xml:space="preserve"> (حاشية)</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hAnsi="Traditional Arabic" w:hint="cs"/>
                <w:sz w:val="36"/>
                <w:rtl/>
              </w:rPr>
              <w:t>إنَّ الصعيد الطيِّب طَهورٌ، وإن لم تجد الماء إلى عشر حِجَج</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72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إنَّما العينان وِكاء السَّهِ، فإذا نامت العين استطلق الوِكاء</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44</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إنَّما حَرُمَ أكلها</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103</w:t>
            </w:r>
          </w:p>
        </w:tc>
      </w:tr>
      <w:tr w:rsidR="0016148B" w:rsidRPr="00BA650A" w:rsidTr="00EB1EF3">
        <w:tc>
          <w:tcPr>
            <w:tcW w:w="8242" w:type="dxa"/>
          </w:tcPr>
          <w:p w:rsidR="0016148B"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16148B" w:rsidRPr="00BA650A">
              <w:rPr>
                <w:rFonts w:ascii="Traditional Arabic" w:eastAsiaTheme="minorHAnsi" w:hAnsi="Traditional Arabic" w:hint="cs"/>
                <w:sz w:val="36"/>
                <w:rtl/>
              </w:rPr>
              <w:t xml:space="preserve"> إنَّما</w:t>
            </w:r>
            <w:r w:rsidR="0016148B" w:rsidRPr="00BA650A">
              <w:rPr>
                <w:rFonts w:ascii="Traditional Arabic" w:eastAsiaTheme="minorHAnsi" w:hAnsi="Traditional Arabic"/>
                <w:sz w:val="36"/>
                <w:rtl/>
              </w:rPr>
              <w:t xml:space="preserve"> كان يجزئك إن رأيته أن تغسل مكانه، فإن لم تر</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 xml:space="preserve"> نضحت</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 xml:space="preserve"> حوله</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88</w:t>
            </w:r>
            <w:r w:rsidR="0016148B" w:rsidRPr="00BA650A">
              <w:rPr>
                <w:rFonts w:ascii="Traditional Arabic" w:eastAsiaTheme="minorHAnsi" w:hAnsi="Traditional Arabic" w:hint="cs"/>
                <w:sz w:val="36"/>
                <w:rtl/>
              </w:rPr>
              <w:t xml:space="preserve"> (حاشية)</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إنَّما كان يكفيك</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أن تقول بيد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يك هكذا</w:t>
            </w:r>
            <w:r w:rsidRPr="00BA650A">
              <w:rPr>
                <w:rFonts w:ascii="Traditional Arabic" w:eastAsiaTheme="minorHAnsi" w:hAnsi="Traditional Arabic" w:hint="cs"/>
                <w:sz w:val="36"/>
                <w:rtl/>
              </w:rPr>
              <w:t xml:space="preserve"> ... ثم ضرب بيدَيه الأرض ضربة واحدة</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92</w:t>
            </w:r>
          </w:p>
        </w:tc>
      </w:tr>
      <w:tr w:rsidR="0016148B" w:rsidRPr="00BA650A" w:rsidTr="00EB1EF3">
        <w:tc>
          <w:tcPr>
            <w:tcW w:w="8242" w:type="dxa"/>
          </w:tcPr>
          <w:p w:rsidR="0016148B"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6148B" w:rsidRPr="00BA650A">
              <w:rPr>
                <w:rFonts w:ascii="Lotus Linotype" w:eastAsiaTheme="minorHAnsi" w:hAnsi="Lotus Linotype" w:cs="Lotus Linotype" w:hint="cs"/>
                <w:sz w:val="36"/>
                <w:rtl/>
              </w:rPr>
              <w:t xml:space="preserve"> </w:t>
            </w:r>
            <w:r w:rsidR="0016148B" w:rsidRPr="00BA650A">
              <w:rPr>
                <w:rFonts w:ascii="Traditional Arabic" w:eastAsiaTheme="minorHAnsi" w:hAnsi="Traditional Arabic" w:hint="cs"/>
                <w:sz w:val="36"/>
                <w:rtl/>
              </w:rPr>
              <w:t>إنَّما نُهِيَ عن ذلك في الفضاء، فإذا كان بينك وبين القِبلة شيءٌ يسترك فلا بأس</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62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إنَّما هو بَضعة منك</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50</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إنَّما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غس</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 بول الجارية</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نض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ح بول الغلام</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11</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إنَّما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غس</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 من بول الأنثى</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نض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ح من بول الذكر</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11</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إنَّما يكفيكِ أن تحثي </w:t>
            </w:r>
            <w:r w:rsidRPr="00BA650A">
              <w:rPr>
                <w:rFonts w:ascii="Traditional Arabic" w:hAnsi="Traditional Arabic" w:hint="cs"/>
                <w:sz w:val="36"/>
                <w:rtl/>
              </w:rPr>
              <w:t>على رأسك ثلاث حَثَيَات</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75</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إنَّه لا تتمُّ صلاة أحدكم حتى يسبغ الوضوء كما أمرَه الله تعالى</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21</w:t>
            </w:r>
            <w:r w:rsidRPr="00BA650A">
              <w:rPr>
                <w:rFonts w:ascii="Traditional Arabic" w:eastAsiaTheme="minorHAnsi" w:hAnsi="Traditional Arabic" w:hint="cs"/>
                <w:sz w:val="36"/>
                <w:rtl/>
              </w:rPr>
              <w:t>، 1</w:t>
            </w:r>
            <w:r w:rsidR="00B71415">
              <w:rPr>
                <w:rFonts w:ascii="Traditional Arabic" w:eastAsiaTheme="minorHAnsi" w:hAnsi="Traditional Arabic" w:hint="cs"/>
                <w:sz w:val="36"/>
                <w:rtl/>
              </w:rPr>
              <w:t>22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إن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 ليس على الأرض من أنجاس الناس شيء</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إنَّما أنجاس الناس على أنفسهم</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100</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إنَّها ليست بدواء؛ ولكنها داء (يعني: الخمر)</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94</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إنَّها </w:t>
            </w:r>
            <w:r w:rsidRPr="00BA650A">
              <w:rPr>
                <w:rFonts w:ascii="Traditional Arabic" w:eastAsiaTheme="minorHAnsi" w:hAnsi="Traditional Arabic"/>
                <w:sz w:val="36"/>
                <w:rtl/>
              </w:rPr>
              <w:t>لَيْسَتْ بِنَجَسٍ</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إِنَّمَا هِيَ مِنْ الطَّوَّافِينَ عَلَيْكُمْ وَالطَّوَّافَاتِ</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96</w:t>
            </w:r>
            <w:r w:rsidRPr="00BA650A">
              <w:rPr>
                <w:rFonts w:ascii="Traditional Arabic" w:eastAsiaTheme="minorHAnsi" w:hAnsi="Traditional Arabic" w:hint="cs"/>
                <w:sz w:val="36"/>
                <w:rtl/>
              </w:rPr>
              <w:t xml:space="preserve"> (حاشية)</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إ</w:t>
            </w:r>
            <w:r w:rsidRPr="00BA650A">
              <w:rPr>
                <w:rFonts w:ascii="Traditional Arabic" w:eastAsiaTheme="minorHAnsi" w:hAnsi="Traditional Arabic"/>
                <w:sz w:val="36"/>
                <w:rtl/>
              </w:rPr>
              <w:t>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 بعثت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tl/>
              </w:rPr>
              <w:t>إ</w:t>
            </w:r>
            <w:r w:rsidRPr="00BA650A">
              <w:rPr>
                <w:rFonts w:ascii="Traditional Arabic" w:eastAsiaTheme="minorHAnsi" w:hAnsi="Traditional Arabic"/>
                <w:sz w:val="36"/>
                <w:rtl/>
              </w:rPr>
              <w:t>ليكم خير أهلي</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أَ</w:t>
            </w:r>
            <w:r w:rsidRPr="00BA650A">
              <w:rPr>
                <w:rFonts w:ascii="Traditional Arabic" w:eastAsiaTheme="minorHAnsi" w:hAnsi="Traditional Arabic"/>
                <w:sz w:val="36"/>
                <w:rtl/>
              </w:rPr>
              <w:t>ه</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يقوها واكسروها</w:t>
            </w:r>
            <w:r w:rsidRPr="00BA650A">
              <w:rPr>
                <w:rFonts w:ascii="Traditional Arabic" w:eastAsiaTheme="minorHAnsi" w:hAnsi="Traditional Arabic" w:hint="cs"/>
                <w:sz w:val="36"/>
                <w:rtl/>
              </w:rPr>
              <w:t xml:space="preserve"> (يعني: قدور الحُمُر)</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96</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أيّما إهابٍ دُبِغَ فقد طَهُر</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أَيْنَ كُنْتَ </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يَا أَبَا هِرٍّ </w:t>
            </w:r>
            <w:r w:rsidRPr="00BA650A">
              <w:rPr>
                <w:rFonts w:ascii="Traditional Arabic" w:eastAsiaTheme="minorHAnsi" w:hAnsi="Traditional Arabic" w:hint="cs"/>
                <w:sz w:val="36"/>
                <w:rtl/>
              </w:rPr>
              <w:t>- ؟</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77</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بالِغ في الاستنشاق، إلاَّ أن تكون صائما</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21</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ب</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سار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96</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بول الغلام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نض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ح عليه, وبول الجارية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غس</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110</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تَحُتُّهُ، ثُمَّ تَقْرِصُهُ بِالْمَاءِ، ثُمَّ تَنْضَحُهُ، ثُمَّ تُصَلِّي فِيهِ</w:t>
            </w:r>
            <w:r w:rsidRPr="00BA650A">
              <w:rPr>
                <w:rFonts w:ascii="Traditional Arabic" w:eastAsiaTheme="minorHAnsi" w:hAnsi="Traditional Arabic" w:hint="cs"/>
                <w:sz w:val="36"/>
                <w:rtl/>
              </w:rPr>
              <w:t xml:space="preserve"> (يعني: دَم الحَيض يصيب الثوب)</w:t>
            </w:r>
          </w:p>
        </w:tc>
        <w:tc>
          <w:tcPr>
            <w:tcW w:w="1611" w:type="dxa"/>
          </w:tcPr>
          <w:p w:rsidR="0016148B" w:rsidRPr="00BA650A" w:rsidRDefault="0016148B"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13</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الت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راب لهما ط</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هور</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lang w:bidi="ar-EG"/>
              </w:rPr>
            </w:pPr>
            <w:r>
              <w:rPr>
                <w:rFonts w:ascii="Traditional Arabic" w:eastAsiaTheme="minorHAnsi" w:hAnsi="Traditional Arabic" w:hint="cs"/>
                <w:sz w:val="36"/>
                <w:rtl/>
                <w:lang w:bidi="ar-EG"/>
              </w:rPr>
              <w:t>106</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تناوليها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الحيضة ليست في اليد</w:t>
            </w:r>
          </w:p>
        </w:tc>
        <w:tc>
          <w:tcPr>
            <w:tcW w:w="1611" w:type="dxa"/>
          </w:tcPr>
          <w:p w:rsidR="0016148B" w:rsidRPr="00BA650A" w:rsidRDefault="00B7141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78</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توضَّأَ، ومسحَ على ظهر قدمَيه على خُفَّيه</w:t>
            </w:r>
          </w:p>
        </w:tc>
        <w:tc>
          <w:tcPr>
            <w:tcW w:w="1611" w:type="dxa"/>
          </w:tcPr>
          <w:p w:rsidR="004E3A1F" w:rsidRPr="00BA650A" w:rsidRDefault="004E3A1F" w:rsidP="00B71415">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B71415">
              <w:rPr>
                <w:rFonts w:ascii="Traditional Arabic" w:eastAsiaTheme="minorHAnsi" w:hAnsi="Traditional Arabic" w:hint="cs"/>
                <w:sz w:val="36"/>
                <w:rtl/>
              </w:rPr>
              <w:t>41</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توضَّئي لكل صلاة</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205</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التيمُّم ضربتان: ضربة للوجه، وضربة لليدَين إلى المرفقَين</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97</w:t>
            </w:r>
          </w:p>
        </w:tc>
      </w:tr>
      <w:tr w:rsidR="0016148B" w:rsidRPr="00BA650A" w:rsidTr="00EB1EF3">
        <w:tc>
          <w:tcPr>
            <w:tcW w:w="8242" w:type="dxa"/>
          </w:tcPr>
          <w:p w:rsidR="0016148B"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16148B" w:rsidRPr="00BA650A">
              <w:rPr>
                <w:rFonts w:ascii="Traditional Arabic" w:eastAsiaTheme="minorHAnsi" w:hAnsi="Traditional Arabic" w:hint="cs"/>
                <w:sz w:val="36"/>
                <w:rtl/>
              </w:rPr>
              <w:t xml:space="preserve"> الجراد والحوت زكي كله</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lang w:bidi="ar-EG"/>
              </w:rPr>
            </w:pPr>
            <w:r>
              <w:rPr>
                <w:rFonts w:ascii="Traditional Arabic" w:eastAsiaTheme="minorHAnsi" w:hAnsi="Traditional Arabic" w:hint="cs"/>
                <w:sz w:val="36"/>
                <w:rtl/>
                <w:lang w:bidi="ar-EG"/>
              </w:rPr>
              <w:t>60</w:t>
            </w:r>
            <w:r w:rsidR="0016148B" w:rsidRPr="00BA650A">
              <w:rPr>
                <w:rFonts w:ascii="Traditional Arabic" w:eastAsiaTheme="minorHAnsi" w:hAnsi="Traditional Arabic" w:hint="cs"/>
                <w:sz w:val="36"/>
                <w:rtl/>
                <w:lang w:bidi="ar-EG"/>
              </w:rPr>
              <w:t xml:space="preserve"> (حاشية)</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حقٌّ على كلِّ مسلم أن يغتسل في كلِّ سبعة أيَّام يومًا</w:t>
            </w:r>
          </w:p>
        </w:tc>
        <w:tc>
          <w:tcPr>
            <w:tcW w:w="1611" w:type="dxa"/>
          </w:tcPr>
          <w:p w:rsidR="0016148B" w:rsidRPr="00BA650A" w:rsidRDefault="0016148B"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170</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حُكِّيهِ </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أو قال: حُتِّيهِ </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بِصَلْعٍ، ثُمَّ اغْسِلِيهِ بِمَاءٍ، ثُمَّ صَلِّي</w:t>
            </w:r>
          </w:p>
        </w:tc>
        <w:tc>
          <w:tcPr>
            <w:tcW w:w="1611" w:type="dxa"/>
          </w:tcPr>
          <w:p w:rsidR="0016148B" w:rsidRPr="00BA650A" w:rsidRDefault="0016148B"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103</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الحمد لله الذي وف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ق رسول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رسول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الله</w:t>
            </w:r>
            <w:r w:rsidRPr="00BA650A">
              <w:rPr>
                <w:rFonts w:ascii="Traditional Arabic" w:eastAsiaTheme="minorHAnsi" w:hAnsi="Traditional Arabic" w:hint="cs"/>
                <w:sz w:val="36"/>
                <w:rtl/>
              </w:rPr>
              <w:t xml:space="preserve">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 رسول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الله</w:t>
            </w:r>
          </w:p>
        </w:tc>
        <w:tc>
          <w:tcPr>
            <w:tcW w:w="1611" w:type="dxa"/>
          </w:tcPr>
          <w:p w:rsidR="0016148B" w:rsidRPr="00BA650A" w:rsidRDefault="0016148B"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38</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الحيض ثلاثة أيام، وأربعة وخمسة وست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ة وسبعة وثمانية وتسعة وعشرة</w:t>
            </w:r>
          </w:p>
        </w:tc>
        <w:tc>
          <w:tcPr>
            <w:tcW w:w="1611" w:type="dxa"/>
          </w:tcPr>
          <w:p w:rsidR="0016148B" w:rsidRPr="00BA650A" w:rsidRDefault="0016148B"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192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خيرًا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تلد فاطمة غلامًا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كف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 بلبن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ابنك</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ق</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ث</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p>
        </w:tc>
        <w:tc>
          <w:tcPr>
            <w:tcW w:w="1611" w:type="dxa"/>
          </w:tcPr>
          <w:p w:rsidR="0016148B" w:rsidRPr="00BA650A" w:rsidRDefault="0016148B"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100</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دباغ الأديم طهوره</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دعا بماء</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فنضح</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w:t>
            </w:r>
            <w:r w:rsidRPr="00BA650A">
              <w:rPr>
                <w:rFonts w:ascii="Traditional Arabic" w:eastAsiaTheme="minorHAnsi" w:hAnsi="Traditional Arabic" w:hint="cs"/>
                <w:sz w:val="36"/>
                <w:rtl/>
              </w:rPr>
              <w:t xml:space="preserve"> (وفي رواية: فأتبعه إيَّاه) (يعني: بول الصبي)</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109</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دَعْهُمَا؛ فَإِنَّي أَدْخَلْتُهُمَا طَاهِرَتَيْنِ</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55</w:t>
            </w:r>
            <w:r w:rsidRPr="00BA650A">
              <w:rPr>
                <w:rFonts w:ascii="Traditional Arabic" w:eastAsiaTheme="minorHAnsi" w:hAnsi="Traditional Arabic" w:hint="cs"/>
                <w:sz w:val="36"/>
                <w:rtl/>
              </w:rPr>
              <w:t>، 1</w:t>
            </w:r>
            <w:r w:rsidR="00E965A6">
              <w:rPr>
                <w:rFonts w:ascii="Traditional Arabic" w:eastAsiaTheme="minorHAnsi" w:hAnsi="Traditional Arabic" w:hint="cs"/>
                <w:sz w:val="36"/>
                <w:rtl/>
              </w:rPr>
              <w:t>57</w:t>
            </w:r>
          </w:p>
        </w:tc>
      </w:tr>
      <w:tr w:rsidR="0016148B" w:rsidRPr="00BA650A" w:rsidTr="00EB1EF3">
        <w:tc>
          <w:tcPr>
            <w:tcW w:w="8242" w:type="dxa"/>
          </w:tcPr>
          <w:p w:rsidR="0016148B"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6148B" w:rsidRPr="00BA650A">
              <w:rPr>
                <w:rFonts w:ascii="Lotus Linotype" w:eastAsiaTheme="minorHAnsi" w:hAnsi="Lotus Linotype" w:cs="Lotus Linotype" w:hint="cs"/>
                <w:sz w:val="36"/>
                <w:rtl/>
              </w:rPr>
              <w:t xml:space="preserve"> </w:t>
            </w:r>
            <w:r w:rsidR="0016148B" w:rsidRPr="00BA650A">
              <w:rPr>
                <w:rFonts w:ascii="Traditional Arabic" w:eastAsiaTheme="minorHAnsi" w:hAnsi="Traditional Arabic" w:hint="cs"/>
                <w:sz w:val="36"/>
                <w:rtl/>
              </w:rPr>
              <w:t>ذكرتُ قول الله تعالى: {</w:t>
            </w:r>
            <w:r w:rsidR="0016148B" w:rsidRPr="00BA650A">
              <w:rPr>
                <w:rFonts w:ascii="Traditional Arabic" w:eastAsiaTheme="minorHAnsi" w:hAnsi="Traditional Arabic"/>
                <w:sz w:val="36"/>
                <w:rtl/>
              </w:rPr>
              <w:t>وَلا تَقْتُلُوا أَنفُسَكُمْ</w:t>
            </w:r>
            <w:r w:rsidR="0016148B" w:rsidRPr="00BA650A">
              <w:rPr>
                <w:rFonts w:ascii="Traditional Arabic" w:eastAsiaTheme="minorHAnsi" w:hAnsi="Traditional Arabic" w:hint="cs"/>
                <w:sz w:val="36"/>
                <w:rtl/>
              </w:rPr>
              <w:t>}</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87</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رَأَيْتُ 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بَالَ، ثُمَّ تَوَضَّأَ وَمَسَحَ عَلَى خُفَّيْهِ</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55</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رأيت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مسح</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w:t>
            </w:r>
            <w:r w:rsidRPr="00BA650A">
              <w:rPr>
                <w:rFonts w:ascii="Traditional Arabic" w:eastAsiaTheme="minorHAnsi" w:hAnsi="Traditional Arabic" w:hint="cs"/>
                <w:sz w:val="36"/>
                <w:rtl/>
              </w:rPr>
              <w:t>الخُفَّين</w:t>
            </w:r>
            <w:r w:rsidRPr="00BA650A">
              <w:rPr>
                <w:rFonts w:ascii="Traditional Arabic" w:eastAsiaTheme="minorHAnsi" w:hAnsi="Traditional Arabic"/>
                <w:sz w:val="36"/>
                <w:rtl/>
              </w:rPr>
              <w:t xml:space="preserve"> والخمار</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58</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رأيت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يمسح على عمامته وخ</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يه</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59</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رأيت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 يفصل بين المضمضة والاستنشاق</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27</w:t>
            </w:r>
            <w:r w:rsidRPr="00BA650A">
              <w:rPr>
                <w:rFonts w:ascii="Traditional Arabic" w:eastAsiaTheme="minorHAnsi" w:hAnsi="Traditional Arabic" w:hint="cs"/>
                <w:sz w:val="36"/>
                <w:rtl/>
              </w:rPr>
              <w:t>، والحاشية</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رأيته ينفخ ... فصلَّى ركعتين، وصلَّى بالناس، ولم يتوضَّأ</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44</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 xml:space="preserve">سُبْحَانَ اللَّهِ </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 xml:space="preserve">يَا أَبَا هِرٍّ </w:t>
            </w:r>
            <w:r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إِنَّ الْمُؤْمِنَ لا يَنْجُسُ</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77</w:t>
            </w:r>
          </w:p>
        </w:tc>
      </w:tr>
      <w:tr w:rsidR="0016148B" w:rsidRPr="00BA650A" w:rsidTr="00EB1EF3">
        <w:tc>
          <w:tcPr>
            <w:tcW w:w="8242" w:type="dxa"/>
          </w:tcPr>
          <w:p w:rsidR="0016148B"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16148B" w:rsidRPr="00BA650A">
              <w:rPr>
                <w:rFonts w:ascii="Lotus Linotype" w:eastAsiaTheme="minorHAnsi" w:hAnsi="Lotus Linotype" w:cs="Lotus Linotype" w:hint="cs"/>
                <w:sz w:val="36"/>
                <w:rtl/>
              </w:rPr>
              <w:t xml:space="preserve"> </w:t>
            </w:r>
            <w:r w:rsidR="0016148B" w:rsidRPr="00BA650A">
              <w:rPr>
                <w:rFonts w:ascii="Traditional Arabic" w:eastAsiaTheme="minorHAnsi" w:hAnsi="Traditional Arabic"/>
                <w:sz w:val="36"/>
                <w:rtl/>
              </w:rPr>
              <w:t>سلوني عن التفسير</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 xml:space="preserve"> فإن</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 xml:space="preserve"> ربي وهب</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 xml:space="preserve"> لي لسان</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ا س</w:t>
            </w:r>
            <w:r w:rsidR="0016148B" w:rsidRPr="00BA650A">
              <w:rPr>
                <w:rFonts w:ascii="Traditional Arabic" w:eastAsiaTheme="minorHAnsi" w:hAnsi="Traditional Arabic" w:hint="cs"/>
                <w:sz w:val="36"/>
                <w:rtl/>
              </w:rPr>
              <w:t>َئ</w:t>
            </w:r>
            <w:r w:rsidR="0016148B" w:rsidRPr="00BA650A">
              <w:rPr>
                <w:rFonts w:ascii="Traditional Arabic" w:eastAsiaTheme="minorHAnsi" w:hAnsi="Traditional Arabic"/>
                <w:sz w:val="36"/>
                <w:rtl/>
              </w:rPr>
              <w:t>ولا</w:t>
            </w:r>
            <w:r w:rsidR="0016148B" w:rsidRPr="00BA650A">
              <w:rPr>
                <w:rFonts w:ascii="Traditional Arabic" w:eastAsiaTheme="minorHAnsi" w:hAnsi="Traditional Arabic" w:hint="cs"/>
                <w:sz w:val="36"/>
                <w:rtl/>
              </w:rPr>
              <w:t>ً،</w:t>
            </w:r>
            <w:r w:rsidR="0016148B" w:rsidRPr="00BA650A">
              <w:rPr>
                <w:rFonts w:ascii="Traditional Arabic" w:eastAsiaTheme="minorHAnsi" w:hAnsi="Traditional Arabic"/>
                <w:sz w:val="36"/>
                <w:rtl/>
              </w:rPr>
              <w:t xml:space="preserve"> وقلبا عقولا</w:t>
            </w:r>
            <w:r w:rsidR="0016148B" w:rsidRPr="00BA650A">
              <w:rPr>
                <w:rFonts w:ascii="Traditional Arabic" w:eastAsiaTheme="minorHAnsi" w:hAnsi="Traditional Arabic" w:hint="cs"/>
                <w:sz w:val="36"/>
                <w:rtl/>
              </w:rPr>
              <w:t>ً</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44</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الصعيد الطيِّب وَضوء المسلم، ولو إلى عشر سنين</w:t>
            </w:r>
          </w:p>
        </w:tc>
        <w:tc>
          <w:tcPr>
            <w:tcW w:w="1611" w:type="dxa"/>
          </w:tcPr>
          <w:p w:rsidR="0016148B" w:rsidRPr="00BA650A" w:rsidRDefault="0016148B"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92</w:t>
            </w:r>
          </w:p>
        </w:tc>
      </w:tr>
      <w:tr w:rsidR="0016148B" w:rsidRPr="00BA650A" w:rsidTr="00EB1EF3">
        <w:tc>
          <w:tcPr>
            <w:tcW w:w="8242" w:type="dxa"/>
          </w:tcPr>
          <w:p w:rsidR="0016148B"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16148B" w:rsidRPr="00BA650A">
              <w:rPr>
                <w:rFonts w:ascii="Lotus Linotype" w:eastAsiaTheme="minorHAnsi" w:hAnsi="Lotus Linotype" w:cs="Lotus Linotype" w:hint="cs"/>
                <w:sz w:val="36"/>
                <w:rtl/>
              </w:rPr>
              <w:t xml:space="preserve"> </w:t>
            </w:r>
            <w:r w:rsidR="0016148B" w:rsidRPr="00BA650A">
              <w:rPr>
                <w:rFonts w:ascii="Traditional Arabic" w:eastAsiaTheme="minorHAnsi" w:hAnsi="Traditional Arabic" w:hint="cs"/>
                <w:sz w:val="36"/>
                <w:rtl/>
              </w:rPr>
              <w:t>صفو الماء (في تفسير قوله تعالى: {مِنْ</w:t>
            </w:r>
            <w:r w:rsidR="0016148B" w:rsidRPr="00BA650A">
              <w:rPr>
                <w:rFonts w:ascii="Traditional Arabic" w:eastAsiaTheme="minorHAnsi" w:hAnsi="Traditional Arabic"/>
                <w:sz w:val="36"/>
                <w:rtl/>
              </w:rPr>
              <w:t xml:space="preserve"> </w:t>
            </w:r>
            <w:r w:rsidR="0016148B" w:rsidRPr="00BA650A">
              <w:rPr>
                <w:rFonts w:ascii="Traditional Arabic" w:eastAsiaTheme="minorHAnsi" w:hAnsi="Traditional Arabic" w:hint="cs"/>
                <w:sz w:val="36"/>
                <w:rtl/>
              </w:rPr>
              <w:t>سُلالَةٍ</w:t>
            </w:r>
            <w:r w:rsidR="0016148B" w:rsidRPr="00BA650A">
              <w:rPr>
                <w:rFonts w:ascii="Traditional Arabic" w:eastAsiaTheme="minorHAnsi" w:hAnsi="Traditional Arabic"/>
                <w:sz w:val="36"/>
                <w:rtl/>
              </w:rPr>
              <w:t xml:space="preserve"> </w:t>
            </w:r>
            <w:r w:rsidR="0016148B" w:rsidRPr="00BA650A">
              <w:rPr>
                <w:rFonts w:ascii="Traditional Arabic" w:eastAsiaTheme="minorHAnsi" w:hAnsi="Traditional Arabic" w:hint="cs"/>
                <w:sz w:val="36"/>
                <w:rtl/>
              </w:rPr>
              <w:t>مِنْ</w:t>
            </w:r>
            <w:r w:rsidR="0016148B" w:rsidRPr="00BA650A">
              <w:rPr>
                <w:rFonts w:ascii="Traditional Arabic" w:eastAsiaTheme="minorHAnsi" w:hAnsi="Traditional Arabic"/>
                <w:sz w:val="36"/>
                <w:rtl/>
              </w:rPr>
              <w:t xml:space="preserve"> </w:t>
            </w:r>
            <w:r w:rsidR="0016148B" w:rsidRPr="00BA650A">
              <w:rPr>
                <w:rFonts w:ascii="Traditional Arabic" w:eastAsiaTheme="minorHAnsi" w:hAnsi="Traditional Arabic" w:hint="cs"/>
                <w:sz w:val="36"/>
                <w:rtl/>
              </w:rPr>
              <w:t>مَاءٍ</w:t>
            </w:r>
            <w:r w:rsidR="0016148B" w:rsidRPr="00BA650A">
              <w:rPr>
                <w:rFonts w:ascii="Traditional Arabic" w:eastAsiaTheme="minorHAnsi" w:hAnsi="Traditional Arabic"/>
                <w:sz w:val="36"/>
                <w:rtl/>
              </w:rPr>
              <w:t xml:space="preserve"> </w:t>
            </w:r>
            <w:r w:rsidR="0016148B" w:rsidRPr="00BA650A">
              <w:rPr>
                <w:rFonts w:ascii="Traditional Arabic" w:eastAsiaTheme="minorHAnsi" w:hAnsi="Traditional Arabic" w:hint="cs"/>
                <w:sz w:val="36"/>
                <w:rtl/>
              </w:rPr>
              <w:t>مَهِينٍ}).</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87</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ص</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وا فيها</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ها بركة</w:t>
            </w:r>
            <w:r w:rsidRPr="00BA650A">
              <w:rPr>
                <w:rFonts w:ascii="Traditional Arabic" w:eastAsiaTheme="minorHAnsi" w:hAnsi="Traditional Arabic" w:hint="cs"/>
                <w:sz w:val="36"/>
                <w:rtl/>
              </w:rPr>
              <w:t xml:space="preserve"> (يعني: مرابض الغنم)</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82</w:t>
            </w:r>
          </w:p>
        </w:tc>
      </w:tr>
      <w:tr w:rsidR="0016148B" w:rsidRPr="00BA650A" w:rsidTr="00EB1EF3">
        <w:tc>
          <w:tcPr>
            <w:tcW w:w="8242" w:type="dxa"/>
          </w:tcPr>
          <w:p w:rsidR="0016148B" w:rsidRPr="00BA650A" w:rsidRDefault="0016148B"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طعامه: كلُّ ما ألقاه البحر</w:t>
            </w:r>
            <w:r w:rsidR="00467450" w:rsidRPr="00BA650A">
              <w:rPr>
                <w:rFonts w:ascii="Traditional Arabic" w:eastAsiaTheme="minorHAnsi" w:hAnsi="Traditional Arabic" w:hint="cs"/>
                <w:sz w:val="36"/>
                <w:rtl/>
              </w:rPr>
              <w:t xml:space="preserve"> (في تفسير قوله تعالى: </w:t>
            </w:r>
            <w:r w:rsidR="00467450" w:rsidRPr="00BA650A">
              <w:rPr>
                <w:rFonts w:hint="cs"/>
                <w:sz w:val="20"/>
                <w:rtl/>
                <w:lang w:eastAsia="ar-SA"/>
              </w:rPr>
              <w:t>{وَطَعَامُهُ</w:t>
            </w:r>
            <w:r w:rsidR="00467450" w:rsidRPr="00BA650A">
              <w:rPr>
                <w:sz w:val="20"/>
                <w:rtl/>
                <w:lang w:eastAsia="ar-SA"/>
              </w:rPr>
              <w:t xml:space="preserve"> </w:t>
            </w:r>
            <w:r w:rsidR="00467450" w:rsidRPr="00BA650A">
              <w:rPr>
                <w:rFonts w:hint="cs"/>
                <w:sz w:val="20"/>
                <w:rtl/>
                <w:lang w:eastAsia="ar-SA"/>
              </w:rPr>
              <w:t>مَتَاعًا</w:t>
            </w:r>
            <w:r w:rsidR="00467450" w:rsidRPr="00BA650A">
              <w:rPr>
                <w:sz w:val="20"/>
                <w:rtl/>
                <w:lang w:eastAsia="ar-SA"/>
              </w:rPr>
              <w:t xml:space="preserve"> </w:t>
            </w:r>
            <w:r w:rsidR="00467450" w:rsidRPr="00BA650A">
              <w:rPr>
                <w:rFonts w:hint="cs"/>
                <w:sz w:val="20"/>
                <w:rtl/>
                <w:lang w:eastAsia="ar-SA"/>
              </w:rPr>
              <w:t>لَكُمْ})</w:t>
            </w:r>
          </w:p>
        </w:tc>
        <w:tc>
          <w:tcPr>
            <w:tcW w:w="1611" w:type="dxa"/>
          </w:tcPr>
          <w:p w:rsidR="0016148B"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طاف النبي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في حجَّة الوداع على بعير، يستلم الركن بمحجن</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lang w:bidi="ar-EG"/>
              </w:rPr>
            </w:pPr>
            <w:r>
              <w:rPr>
                <w:rFonts w:ascii="Traditional Arabic" w:eastAsiaTheme="minorHAnsi" w:hAnsi="Traditional Arabic" w:hint="cs"/>
                <w:sz w:val="36"/>
                <w:rtl/>
                <w:lang w:bidi="ar-EG"/>
              </w:rPr>
              <w:t>93</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عَشْرٌ مِنْ الْفِطْرَةِ</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قَصُّ الشَّارِبِ</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وَإِعْفَاءُ اللِّحْيَةِ</w:t>
            </w:r>
            <w:r w:rsidRPr="00BA650A">
              <w:rPr>
                <w:rFonts w:ascii="Traditional Arabic" w:eastAsiaTheme="minorHAnsi" w:hAnsi="Traditional Arabic" w:hint="cs"/>
                <w:sz w:val="36"/>
                <w:rtl/>
              </w:rPr>
              <w:t xml:space="preserve"> ...</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2</w:t>
            </w:r>
            <w:r w:rsidRPr="00BA650A">
              <w:rPr>
                <w:rFonts w:ascii="Traditional Arabic" w:eastAsiaTheme="minorHAnsi" w:hAnsi="Traditional Arabic" w:hint="cs"/>
                <w:sz w:val="36"/>
                <w:rtl/>
              </w:rPr>
              <w:t>3</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hint="cs"/>
                <w:sz w:val="36"/>
                <w:rtl/>
              </w:rPr>
              <w:t>العِلم</w:t>
            </w:r>
            <w:r w:rsidR="00467450" w:rsidRPr="00BA650A">
              <w:rPr>
                <w:rFonts w:ascii="Traditional Arabic" w:eastAsiaTheme="minorHAnsi" w:hAnsi="Traditional Arabic"/>
                <w:sz w:val="36"/>
                <w:rtl/>
              </w:rPr>
              <w:t xml:space="preserve"> </w:t>
            </w:r>
            <w:r w:rsidR="00467450" w:rsidRPr="00BA650A">
              <w:rPr>
                <w:rFonts w:ascii="Traditional Arabic" w:eastAsiaTheme="minorHAnsi" w:hAnsi="Traditional Arabic" w:hint="cs"/>
                <w:sz w:val="36"/>
                <w:rtl/>
              </w:rPr>
              <w:t>يؤتَى</w:t>
            </w:r>
            <w:r w:rsidR="00467450" w:rsidRPr="00BA650A">
              <w:rPr>
                <w:rFonts w:ascii="Traditional Arabic" w:eastAsiaTheme="minorHAnsi" w:hAnsi="Traditional Arabic"/>
                <w:sz w:val="36"/>
                <w:rtl/>
              </w:rPr>
              <w:t xml:space="preserve"> </w:t>
            </w:r>
            <w:r w:rsidR="00467450" w:rsidRPr="00BA650A">
              <w:rPr>
                <w:rFonts w:ascii="Traditional Arabic" w:eastAsiaTheme="minorHAnsi" w:hAnsi="Traditional Arabic" w:hint="cs"/>
                <w:sz w:val="36"/>
                <w:rtl/>
              </w:rPr>
              <w:t>ولا</w:t>
            </w:r>
            <w:r w:rsidR="00467450" w:rsidRPr="00BA650A">
              <w:rPr>
                <w:rFonts w:ascii="Traditional Arabic" w:eastAsiaTheme="minorHAnsi" w:hAnsi="Traditional Arabic"/>
                <w:sz w:val="36"/>
                <w:rtl/>
              </w:rPr>
              <w:t xml:space="preserve"> </w:t>
            </w:r>
            <w:r w:rsidR="00467450" w:rsidRPr="00BA650A">
              <w:rPr>
                <w:rFonts w:ascii="Traditional Arabic" w:eastAsiaTheme="minorHAnsi" w:hAnsi="Traditional Arabic" w:hint="cs"/>
                <w:sz w:val="36"/>
                <w:rtl/>
              </w:rPr>
              <w:t>يأتي</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45</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غُسل يوم الجمعة واجبٌ على كل محتلِم</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80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فإن لم تجد</w:t>
            </w:r>
            <w:r w:rsidRPr="00BA650A">
              <w:rPr>
                <w:rFonts w:ascii="Traditional Arabic" w:eastAsiaTheme="minorHAnsi" w:hAnsi="Traditional Arabic" w:hint="cs"/>
                <w:sz w:val="36"/>
                <w:rtl/>
              </w:rPr>
              <w:t>؟ (يعني: إذا عرض لك قضاء، ولم تجِده في كتاب الله وفي السُّـنَّة)</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48</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فجعلتُ إذا أغفيتُ يأخذ بشحمة أذني</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4</w:t>
            </w:r>
            <w:r w:rsidRPr="00BA650A">
              <w:rPr>
                <w:rFonts w:ascii="Traditional Arabic" w:eastAsiaTheme="minorHAnsi" w:hAnsi="Traditional Arabic" w:hint="cs"/>
                <w:sz w:val="36"/>
                <w:rtl/>
              </w:rPr>
              <w:t>4</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قب</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عثمان بن مظعون ل</w:t>
            </w:r>
            <w:r w:rsidRPr="00BA650A">
              <w:rPr>
                <w:rFonts w:ascii="Traditional Arabic" w:eastAsiaTheme="minorHAnsi" w:hAnsi="Traditional Arabic" w:hint="cs"/>
                <w:sz w:val="36"/>
                <w:rtl/>
              </w:rPr>
              <w:t>ـ</w:t>
            </w:r>
            <w:r w:rsidRPr="00BA650A">
              <w:rPr>
                <w:rFonts w:ascii="Traditional Arabic" w:eastAsiaTheme="minorHAnsi" w:hAnsi="Traditional Arabic"/>
                <w:sz w:val="36"/>
                <w:rtl/>
              </w:rPr>
              <w:t>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 مات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والدموع تسيل على خد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يه</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79</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Pr="00BA650A">
              <w:rPr>
                <w:rFonts w:ascii="Lotus Linotype" w:eastAsiaTheme="minorHAnsi" w:hAnsi="Lotus Linotype" w:cs="Lotus Linotype" w:hint="cs"/>
                <w:sz w:val="36"/>
                <w:rtl/>
              </w:rPr>
              <w:t xml:space="preserve"> </w:t>
            </w:r>
            <w:r w:rsidRPr="00BA650A">
              <w:rPr>
                <w:rFonts w:ascii="Traditional Arabic" w:eastAsiaTheme="minorHAnsi" w:hAnsi="Traditional Arabic"/>
                <w:sz w:val="36"/>
                <w:rtl/>
              </w:rPr>
              <w:t>كان خيار هذه الأ</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ة يمتشطون بأمشاط من عظام الفيل</w:t>
            </w:r>
          </w:p>
        </w:tc>
        <w:tc>
          <w:tcPr>
            <w:tcW w:w="1611" w:type="dxa"/>
          </w:tcPr>
          <w:p w:rsidR="004E3A1F"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103</w:t>
            </w:r>
          </w:p>
        </w:tc>
      </w:tr>
      <w:tr w:rsidR="00467450" w:rsidRPr="00BA650A" w:rsidTr="00EB1EF3">
        <w:tc>
          <w:tcPr>
            <w:tcW w:w="8242" w:type="dxa"/>
          </w:tcPr>
          <w:p w:rsidR="00467450" w:rsidRPr="00BA650A" w:rsidRDefault="00467450" w:rsidP="004E3A1F">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كان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قد نهانا عن أن نستدبر القِبلة أو نستقبلها بفروجنا إذا أهرقنا الماء</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163</w:t>
            </w:r>
          </w:p>
        </w:tc>
      </w:tr>
      <w:tr w:rsidR="004E3A1F" w:rsidRPr="00BA650A" w:rsidTr="00EB1EF3">
        <w:tc>
          <w:tcPr>
            <w:tcW w:w="8242" w:type="dxa"/>
          </w:tcPr>
          <w:p w:rsidR="004E3A1F" w:rsidRPr="00BA650A" w:rsidRDefault="004E3A1F" w:rsidP="004E3A1F">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ك</w:t>
            </w:r>
            <w:r w:rsidRPr="00BA650A">
              <w:rPr>
                <w:rFonts w:ascii="Traditional Arabic" w:eastAsiaTheme="minorHAnsi" w:hAnsi="Traditional Arabic" w:hint="cs"/>
                <w:sz w:val="36"/>
                <w:rtl/>
              </w:rPr>
              <w:t>ان</w:t>
            </w:r>
            <w:r w:rsidRPr="00BA650A">
              <w:rPr>
                <w:rFonts w:ascii="Traditional Arabic" w:eastAsiaTheme="minorHAnsi" w:hAnsi="Traditional Arabic"/>
                <w:sz w:val="36"/>
                <w:rtl/>
              </w:rPr>
              <w:t xml:space="preserve">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يؤت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ى بالصبيان فيدعو لهم</w:t>
            </w:r>
            <w:r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فبال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على ثوبه</w:t>
            </w:r>
          </w:p>
        </w:tc>
        <w:tc>
          <w:tcPr>
            <w:tcW w:w="1611" w:type="dxa"/>
          </w:tcPr>
          <w:p w:rsidR="004E3A1F"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109</w:t>
            </w:r>
          </w:p>
        </w:tc>
      </w:tr>
      <w:tr w:rsidR="00467450" w:rsidRPr="00BA650A" w:rsidTr="00EB1EF3">
        <w:tc>
          <w:tcPr>
            <w:tcW w:w="8242" w:type="dxa"/>
          </w:tcPr>
          <w:p w:rsidR="00467450" w:rsidRPr="00BA650A" w:rsidRDefault="00467450" w:rsidP="004E3A1F">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كان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يأمرني فأتَّزر؛ فيباشرني وأنا حائض</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207</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Pr="00BA650A">
              <w:rPr>
                <w:rFonts w:ascii="Lotus Linotype" w:eastAsiaTheme="minorHAnsi" w:hAnsi="Lotus Linotype" w:cs="Lotus Linotype" w:hint="cs"/>
                <w:sz w:val="36"/>
                <w:rtl/>
              </w:rPr>
              <w:t xml:space="preserve"> </w:t>
            </w:r>
            <w:r w:rsidRPr="00BA650A">
              <w:rPr>
                <w:rFonts w:ascii="Traditional Arabic" w:eastAsiaTheme="minorHAnsi" w:hAnsi="Traditional Arabic" w:hint="cs"/>
                <w:sz w:val="36"/>
                <w:rtl/>
              </w:rPr>
              <w:t>كان يتتبَّعه ويغسله (يعني: المنيّ)</w:t>
            </w:r>
          </w:p>
        </w:tc>
        <w:tc>
          <w:tcPr>
            <w:tcW w:w="1611" w:type="dxa"/>
          </w:tcPr>
          <w:p w:rsidR="004E3A1F"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87</w:t>
            </w:r>
          </w:p>
        </w:tc>
      </w:tr>
      <w:tr w:rsidR="00467450" w:rsidRPr="00BA650A" w:rsidTr="00EB1EF3">
        <w:tc>
          <w:tcPr>
            <w:tcW w:w="8242" w:type="dxa"/>
          </w:tcPr>
          <w:p w:rsidR="00467450" w:rsidRPr="00BA650A" w:rsidRDefault="00467450" w:rsidP="004E3A1F">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كان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يخرج</w:t>
            </w:r>
            <w:r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ويمسح على عمامته وم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وق</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يه</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59</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كان يغتسل بف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ضل ميمونة</w:t>
            </w:r>
          </w:p>
        </w:tc>
        <w:tc>
          <w:tcPr>
            <w:tcW w:w="1611" w:type="dxa"/>
          </w:tcPr>
          <w:p w:rsidR="004E3A1F" w:rsidRPr="00BA650A" w:rsidRDefault="004E3A1F"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60، 62</w:t>
            </w:r>
          </w:p>
        </w:tc>
      </w:tr>
      <w:tr w:rsidR="00467450" w:rsidRPr="00BA650A" w:rsidTr="00EB1EF3">
        <w:tc>
          <w:tcPr>
            <w:tcW w:w="8242" w:type="dxa"/>
          </w:tcPr>
          <w:p w:rsidR="00467450" w:rsidRPr="00BA650A" w:rsidRDefault="00467450" w:rsidP="004E3A1F">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كَانَ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يَغْسِلُ الْمَنِيَّ</w:t>
            </w:r>
            <w:r w:rsidRPr="00BA650A">
              <w:rPr>
                <w:rFonts w:ascii="Traditional Arabic" w:eastAsiaTheme="minorHAnsi" w:hAnsi="Traditional Arabic" w:hint="cs"/>
                <w:sz w:val="36"/>
                <w:rtl/>
              </w:rPr>
              <w:t xml:space="preserve"> ... </w:t>
            </w:r>
            <w:r w:rsidRPr="00BA650A">
              <w:rPr>
                <w:rFonts w:ascii="Traditional Arabic" w:eastAsiaTheme="minorHAnsi" w:hAnsi="Traditional Arabic"/>
                <w:sz w:val="36"/>
                <w:rtl/>
              </w:rPr>
              <w:t>وَأَنَا أَنْظُرُ إلَى أَثَرِ الْغَسْلِ فيه</w:t>
            </w:r>
          </w:p>
        </w:tc>
        <w:tc>
          <w:tcPr>
            <w:tcW w:w="1611" w:type="dxa"/>
          </w:tcPr>
          <w:p w:rsidR="00467450" w:rsidRPr="00BA650A" w:rsidRDefault="00467450"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78</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Traditional Arabic" w:eastAsiaTheme="minorHAnsi" w:hAnsi="Traditional Arabic" w:hint="cs"/>
                <w:sz w:val="36"/>
                <w:rtl/>
              </w:rPr>
              <w:t xml:space="preserve"> كان يغسله، فإن لم يذهب كان يقرضه بالمقراض (يعني: دَم الحَيض)</w:t>
            </w:r>
          </w:p>
        </w:tc>
        <w:tc>
          <w:tcPr>
            <w:tcW w:w="1611" w:type="dxa"/>
          </w:tcPr>
          <w:p w:rsidR="00467450" w:rsidRPr="00BA650A" w:rsidRDefault="00467450"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103</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كان يلمسها وهو يصلِّي</w:t>
            </w:r>
          </w:p>
        </w:tc>
        <w:tc>
          <w:tcPr>
            <w:tcW w:w="1611" w:type="dxa"/>
          </w:tcPr>
          <w:p w:rsidR="00467450" w:rsidRPr="00BA650A" w:rsidRDefault="00467450" w:rsidP="00EB1EF3">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138</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كانت تسلت المني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من ثوبه بعرق الإذخر ثم يصل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 فيه</w:t>
            </w:r>
          </w:p>
        </w:tc>
        <w:tc>
          <w:tcPr>
            <w:tcW w:w="1611" w:type="dxa"/>
          </w:tcPr>
          <w:p w:rsidR="004E3A1F"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91</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sz w:val="36"/>
                <w:rtl/>
              </w:rPr>
              <w:t>كَانَتِ الْكِلابُ تَبُولُ وَتُقْبِلُ وَتُدْبِرُ فِ</w:t>
            </w:r>
            <w:r w:rsidR="00467450" w:rsidRPr="00BA650A">
              <w:rPr>
                <w:rFonts w:ascii="Traditional Arabic" w:eastAsiaTheme="minorHAnsi" w:hAnsi="Traditional Arabic" w:hint="cs"/>
                <w:sz w:val="36"/>
                <w:rtl/>
              </w:rPr>
              <w:t>ي</w:t>
            </w:r>
            <w:r w:rsidR="00467450" w:rsidRPr="00BA650A">
              <w:rPr>
                <w:rFonts w:ascii="Traditional Arabic" w:eastAsiaTheme="minorHAnsi" w:hAnsi="Traditional Arabic"/>
                <w:sz w:val="36"/>
                <w:rtl/>
              </w:rPr>
              <w:t xml:space="preserve"> الْمَسْجِدِ</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 xml:space="preserve"> فِ</w:t>
            </w:r>
            <w:r w:rsidR="00467450" w:rsidRPr="00BA650A">
              <w:rPr>
                <w:rFonts w:ascii="Traditional Arabic" w:eastAsiaTheme="minorHAnsi" w:hAnsi="Traditional Arabic" w:hint="cs"/>
                <w:sz w:val="36"/>
                <w:rtl/>
              </w:rPr>
              <w:t>ي</w:t>
            </w:r>
            <w:r w:rsidR="00467450" w:rsidRPr="00BA650A">
              <w:rPr>
                <w:rFonts w:ascii="Traditional Arabic" w:eastAsiaTheme="minorHAnsi" w:hAnsi="Traditional Arabic"/>
                <w:sz w:val="36"/>
                <w:rtl/>
              </w:rPr>
              <w:t xml:space="preserve"> زَمَ</w:t>
            </w:r>
            <w:r w:rsidR="00467450" w:rsidRPr="00BA650A">
              <w:rPr>
                <w:rFonts w:ascii="Traditional Arabic" w:eastAsiaTheme="minorHAnsi" w:hAnsi="Traditional Arabic" w:hint="cs"/>
                <w:sz w:val="36"/>
                <w:rtl/>
              </w:rPr>
              <w:t>ا</w:t>
            </w:r>
            <w:r w:rsidR="00467450" w:rsidRPr="00BA650A">
              <w:rPr>
                <w:rFonts w:ascii="Traditional Arabic" w:eastAsiaTheme="minorHAnsi" w:hAnsi="Traditional Arabic"/>
                <w:sz w:val="36"/>
                <w:rtl/>
              </w:rPr>
              <w:t>ن</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 xml:space="preserve"> النبي </w:t>
            </w:r>
            <w:r w:rsidR="00467450" w:rsidRPr="00BA650A">
              <w:rPr>
                <w:rFonts w:ascii="Traditional Arabic" w:eastAsiaTheme="minorHAnsi" w:hAnsi="Traditional Arabic" w:hint="cs"/>
                <w:sz w:val="36"/>
              </w:rPr>
              <w:sym w:font="AGA Arabesque" w:char="F072"/>
            </w:r>
          </w:p>
        </w:tc>
        <w:tc>
          <w:tcPr>
            <w:tcW w:w="1611" w:type="dxa"/>
          </w:tcPr>
          <w:p w:rsidR="00467450" w:rsidRPr="00BA650A" w:rsidRDefault="00E965A6" w:rsidP="00E965A6">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105،107</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كانوا ينتظرون النبي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للصلاة، وينامون حتى يُسمَع لأحدهم غطيط فيوقَظون ...</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44</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hint="cs"/>
                <w:sz w:val="36"/>
                <w:rtl/>
              </w:rPr>
              <w:t>كنَّا نغسل الميت؛ فمنا مَن يغتسل ومنَّا من لا يغتسل</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83</w:t>
            </w:r>
            <w:r w:rsidRPr="00BA650A">
              <w:rPr>
                <w:rFonts w:ascii="Traditional Arabic" w:eastAsiaTheme="minorHAnsi" w:hAnsi="Traditional Arabic" w:hint="cs"/>
                <w:sz w:val="36"/>
                <w:rtl/>
              </w:rPr>
              <w:t>، 1</w:t>
            </w:r>
            <w:r w:rsidR="00E965A6">
              <w:rPr>
                <w:rFonts w:ascii="Traditional Arabic" w:eastAsiaTheme="minorHAnsi" w:hAnsi="Traditional Arabic" w:hint="cs"/>
                <w:sz w:val="36"/>
                <w:rtl/>
              </w:rPr>
              <w:t>84</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hint="cs"/>
                <w:sz w:val="36"/>
                <w:rtl/>
              </w:rPr>
              <w:t>كنتُ أرى أنَّ باطن القدمَين أحقُّ بالمسح من ظاهرهما</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40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كُنْتُ أَغْتَسِلُ أَنَا وَرَسُولُ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مِنْ إِنَاءٍ </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دَعْ لِي</w:t>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دَعْ لِي</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72</w:t>
            </w:r>
          </w:p>
        </w:tc>
      </w:tr>
      <w:tr w:rsidR="00467450" w:rsidRPr="00BA650A" w:rsidTr="00EB1EF3">
        <w:tc>
          <w:tcPr>
            <w:tcW w:w="8242" w:type="dxa"/>
          </w:tcPr>
          <w:p w:rsidR="00467450" w:rsidRPr="00BA650A" w:rsidRDefault="00467450" w:rsidP="004E3A1F">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hint="cs"/>
                <w:rtl/>
              </w:rPr>
              <w:t xml:space="preserve">كنتُ أغتسل أنا ورسول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hint="cs"/>
                <w:rtl/>
              </w:rPr>
              <w:t>من إناءٍ واحد؛ فما أزيد أن أفرِغ على رأسي ثلاث إفراغات</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74</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كيف تقضي إذا عرض لك قضاء</w:t>
            </w:r>
            <w:r w:rsidRPr="00BA650A">
              <w:rPr>
                <w:rFonts w:ascii="Traditional Arabic" w:eastAsiaTheme="minorHAnsi" w:hAnsi="Traditional Arabic" w:hint="cs"/>
                <w:sz w:val="36"/>
                <w:rtl/>
              </w:rPr>
              <w:t>؟</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48</w:t>
            </w:r>
          </w:p>
        </w:tc>
      </w:tr>
      <w:tr w:rsidR="004E3A1F" w:rsidRPr="00BA650A" w:rsidTr="00EB1EF3">
        <w:tc>
          <w:tcPr>
            <w:tcW w:w="8242" w:type="dxa"/>
          </w:tcPr>
          <w:p w:rsidR="004E3A1F" w:rsidRPr="00BA650A" w:rsidRDefault="004E3A1F"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لا؛ إنَّما يكفيكِ أن تحثي على رأسك ثلاث حَثَيَات</w:t>
            </w:r>
          </w:p>
        </w:tc>
        <w:tc>
          <w:tcPr>
            <w:tcW w:w="1611" w:type="dxa"/>
          </w:tcPr>
          <w:p w:rsidR="004E3A1F" w:rsidRPr="00BA650A" w:rsidRDefault="004E3A1F"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75</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hint="cs"/>
                <w:sz w:val="36"/>
                <w:rtl/>
              </w:rPr>
              <w:t>لا بأس ببول كل ذات كرش</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81</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لا تستقبلوا القِبلةَ ولا تستدبروها ببول ولا غائط</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ولكن شرِّقوا أو غرِّبُوا</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67</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لا تنجسوا موتاكم</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فإن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المسلم لا ينجس حي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 أو مي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ا</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79</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لا يبولنَّ أحدكم في الماء الدائم الذي لا يجري، ثم يغتسل فيه</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67</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لا يقبل الله صلاة مَن أحدَثَ حتى يتوضَّأ</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88</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لقد رأيتني وإنِّي لأحكُّه من ثوب 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يابسًا بظفري</w:t>
            </w:r>
          </w:p>
        </w:tc>
        <w:tc>
          <w:tcPr>
            <w:tcW w:w="1611" w:type="dxa"/>
          </w:tcPr>
          <w:p w:rsidR="00467450" w:rsidRPr="00BA650A" w:rsidRDefault="00E965A6" w:rsidP="00E965A6">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89</w:t>
            </w:r>
            <w:r w:rsidR="00467450" w:rsidRPr="00BA650A">
              <w:rPr>
                <w:rFonts w:ascii="Traditional Arabic" w:eastAsiaTheme="minorHAnsi" w:hAnsi="Traditional Arabic" w:hint="cs"/>
                <w:sz w:val="36"/>
                <w:rtl/>
              </w:rPr>
              <w:t xml:space="preserve">، </w:t>
            </w:r>
            <w:r>
              <w:rPr>
                <w:rFonts w:ascii="Traditional Arabic" w:eastAsiaTheme="minorHAnsi" w:hAnsi="Traditional Arabic" w:hint="cs"/>
                <w:sz w:val="36"/>
                <w:rtl/>
              </w:rPr>
              <w:t>91</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hint="cs"/>
                <w:rtl/>
              </w:rPr>
              <w:t xml:space="preserve">لقد كنتُ أغتسل أنا ورسول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hint="cs"/>
                <w:rtl/>
              </w:rPr>
              <w:t>من إناءٍ واحد؛ فما أزيد أن أفرِغ على رأسي ثلاث إفراغات</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74</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لك الأجر مر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تين</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94</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Traditional Arabic" w:eastAsiaTheme="minorHAnsi" w:hAnsi="Traditional Arabic" w:hint="cs"/>
                <w:sz w:val="36"/>
                <w:rtl/>
              </w:rPr>
              <w:t xml:space="preserve"> اللَّمس، والمباشرة، والإفضاء، والرفث في كتاب الله: الجماع</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48</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لو أنَّكم تطهَّرتم ليومكم هذا</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79</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sz w:val="36"/>
                <w:rtl/>
              </w:rPr>
              <w:t>لَوْ كَانَ نَجِسًا مَا مَسِسْتُهُ</w:t>
            </w:r>
            <w:r w:rsidR="00467450" w:rsidRPr="00BA650A">
              <w:rPr>
                <w:rFonts w:ascii="Traditional Arabic" w:eastAsiaTheme="minorHAnsi" w:hAnsi="Traditional Arabic" w:hint="cs"/>
                <w:sz w:val="36"/>
                <w:rtl/>
              </w:rPr>
              <w:t xml:space="preserve"> (يعني: الميِّت)</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79</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sz w:val="36"/>
                <w:rtl/>
              </w:rPr>
              <w:t>ليس عليكم في غسل مي</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تكم غُسل إذا غسلتموه</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84</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ما كان </w:t>
            </w:r>
            <w:r w:rsidRPr="00BA650A">
              <w:rPr>
                <w:rFonts w:ascii="Traditional Arabic" w:eastAsiaTheme="minorHAnsi" w:hAnsi="Traditional Arabic" w:hint="cs"/>
                <w:sz w:val="36"/>
                <w:rtl/>
              </w:rPr>
              <w:t>لإحدانا</w:t>
            </w:r>
            <w:r w:rsidRPr="00BA650A">
              <w:rPr>
                <w:rFonts w:ascii="Traditional Arabic" w:eastAsiaTheme="minorHAnsi" w:hAnsi="Traditional Arabic"/>
                <w:sz w:val="36"/>
                <w:rtl/>
              </w:rPr>
              <w:t xml:space="preserve"> إلاَّ الثوب الواحد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فتح</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13</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 xml:space="preserve">ما </w:t>
            </w:r>
            <w:r w:rsidRPr="00BA650A">
              <w:rPr>
                <w:rFonts w:ascii="Traditional Arabic" w:eastAsiaTheme="minorHAnsi" w:hAnsi="Traditional Arabic"/>
                <w:sz w:val="36"/>
                <w:rtl/>
              </w:rPr>
              <w:t>كان لإحدانا إلاَّ ثوب واحد تحيض فيه</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105</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hint="cs"/>
                <w:sz w:val="36"/>
                <w:rtl/>
              </w:rPr>
              <w:t>ما يعتلف القت والتبن فهو طاهر</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15</w:t>
            </w:r>
          </w:p>
        </w:tc>
      </w:tr>
      <w:tr w:rsidR="000E5C85" w:rsidRPr="00BA650A" w:rsidTr="00EB1EF3">
        <w:tc>
          <w:tcPr>
            <w:tcW w:w="8242" w:type="dxa"/>
          </w:tcPr>
          <w:p w:rsidR="000E5C85" w:rsidRPr="00BA650A" w:rsidRDefault="000E5C85"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الماء الطهور لا ينج</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سه شيء</w:t>
            </w:r>
          </w:p>
        </w:tc>
        <w:tc>
          <w:tcPr>
            <w:tcW w:w="1611" w:type="dxa"/>
          </w:tcPr>
          <w:p w:rsidR="000E5C85"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55</w:t>
            </w:r>
          </w:p>
        </w:tc>
      </w:tr>
      <w:tr w:rsidR="000E5C85" w:rsidRPr="00BA650A" w:rsidTr="00EB1EF3">
        <w:tc>
          <w:tcPr>
            <w:tcW w:w="8242" w:type="dxa"/>
          </w:tcPr>
          <w:p w:rsidR="000E5C85" w:rsidRPr="00BA650A" w:rsidRDefault="000E5C85"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المؤمن لا ينجس</w:t>
            </w:r>
          </w:p>
        </w:tc>
        <w:tc>
          <w:tcPr>
            <w:tcW w:w="1611" w:type="dxa"/>
          </w:tcPr>
          <w:p w:rsidR="000E5C85" w:rsidRPr="00BA650A" w:rsidRDefault="00E965A6" w:rsidP="00E965A6">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98</w:t>
            </w:r>
            <w:r w:rsidR="000E5C85" w:rsidRPr="00BA650A">
              <w:rPr>
                <w:rFonts w:ascii="Traditional Arabic" w:eastAsiaTheme="minorHAnsi" w:hAnsi="Traditional Arabic" w:hint="cs"/>
                <w:sz w:val="36"/>
                <w:rtl/>
              </w:rPr>
              <w:t xml:space="preserve">، </w:t>
            </w:r>
            <w:r>
              <w:rPr>
                <w:rFonts w:ascii="Traditional Arabic" w:eastAsiaTheme="minorHAnsi" w:hAnsi="Traditional Arabic" w:hint="cs"/>
                <w:sz w:val="36"/>
                <w:rtl/>
              </w:rPr>
              <w:t>77</w:t>
            </w:r>
            <w:r w:rsidR="000E5C85" w:rsidRPr="00BA650A">
              <w:rPr>
                <w:rFonts w:ascii="Traditional Arabic" w:eastAsiaTheme="minorHAnsi" w:hAnsi="Traditional Arabic" w:hint="cs"/>
                <w:sz w:val="36"/>
                <w:rtl/>
              </w:rPr>
              <w:t xml:space="preserve">، </w:t>
            </w:r>
            <w:r>
              <w:rPr>
                <w:rFonts w:ascii="Traditional Arabic" w:eastAsiaTheme="minorHAnsi" w:hAnsi="Traditional Arabic" w:hint="cs"/>
                <w:sz w:val="36"/>
                <w:rtl/>
              </w:rPr>
              <w:t>7</w:t>
            </w:r>
            <w:r w:rsidR="000E5C85" w:rsidRPr="00BA650A">
              <w:rPr>
                <w:rFonts w:ascii="Traditional Arabic" w:eastAsiaTheme="minorHAnsi" w:hAnsi="Traditional Arabic" w:hint="cs"/>
                <w:sz w:val="36"/>
                <w:rtl/>
              </w:rPr>
              <w:t xml:space="preserve">9، </w:t>
            </w:r>
            <w:r>
              <w:rPr>
                <w:rFonts w:ascii="Traditional Arabic" w:eastAsiaTheme="minorHAnsi" w:hAnsi="Traditional Arabic" w:hint="cs"/>
                <w:sz w:val="36"/>
                <w:rtl/>
              </w:rPr>
              <w:t>10</w:t>
            </w:r>
            <w:r w:rsidR="000E5C85" w:rsidRPr="00BA650A">
              <w:rPr>
                <w:rFonts w:ascii="Traditional Arabic" w:eastAsiaTheme="minorHAnsi" w:hAnsi="Traditional Arabic" w:hint="cs"/>
                <w:sz w:val="36"/>
                <w:rtl/>
              </w:rPr>
              <w:t>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 xml:space="preserve">مَسَحَ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w:t>
            </w:r>
            <w:r w:rsidRPr="00BA650A">
              <w:rPr>
                <w:rFonts w:ascii="Traditional Arabic" w:eastAsiaTheme="minorHAnsi" w:hAnsi="Traditional Arabic"/>
                <w:sz w:val="36"/>
                <w:rtl/>
              </w:rPr>
              <w:t>بِنَاصِيَتِهِ وَعِمَامَتِهِ</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3</w:t>
            </w:r>
            <w:r w:rsidRPr="00BA650A">
              <w:rPr>
                <w:rFonts w:ascii="Traditional Arabic" w:eastAsiaTheme="minorHAnsi" w:hAnsi="Traditional Arabic" w:hint="cs"/>
                <w:sz w:val="36"/>
                <w:rtl/>
              </w:rPr>
              <w:t>5</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مسح رأسي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ودعا لي بالبركة</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ثم توض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أ</w:t>
            </w:r>
          </w:p>
        </w:tc>
        <w:tc>
          <w:tcPr>
            <w:tcW w:w="1611" w:type="dxa"/>
          </w:tcPr>
          <w:p w:rsidR="00467450" w:rsidRPr="00BA650A" w:rsidRDefault="00E965A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68</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sz w:val="36"/>
                <w:rtl/>
              </w:rPr>
              <w:t>المسلم لا ينجس</w:t>
            </w:r>
            <w:r w:rsidR="00467450" w:rsidRPr="00BA650A">
              <w:rPr>
                <w:rFonts w:ascii="Traditional Arabic" w:eastAsiaTheme="minorHAnsi" w:hAnsi="Traditional Arabic" w:hint="cs"/>
                <w:sz w:val="36"/>
                <w:rtl/>
              </w:rPr>
              <w:t xml:space="preserve">، </w:t>
            </w:r>
            <w:r w:rsidR="00467450" w:rsidRPr="00BA650A">
              <w:rPr>
                <w:rFonts w:ascii="Traditional Arabic" w:eastAsiaTheme="minorHAnsi" w:hAnsi="Traditional Arabic"/>
                <w:sz w:val="36"/>
                <w:rtl/>
              </w:rPr>
              <w:t>حَيًّا وَلا مَيِّتًا</w:t>
            </w:r>
          </w:p>
        </w:tc>
        <w:tc>
          <w:tcPr>
            <w:tcW w:w="1611" w:type="dxa"/>
          </w:tcPr>
          <w:p w:rsidR="00467450" w:rsidRPr="00BA650A" w:rsidRDefault="00E965A6" w:rsidP="00E965A6">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467450" w:rsidRPr="00BA650A">
              <w:rPr>
                <w:rFonts w:ascii="Traditional Arabic" w:eastAsiaTheme="minorHAnsi" w:hAnsi="Traditional Arabic" w:hint="cs"/>
                <w:sz w:val="36"/>
                <w:rtl/>
              </w:rPr>
              <w:t xml:space="preserve">7، </w:t>
            </w:r>
            <w:r>
              <w:rPr>
                <w:rFonts w:ascii="Traditional Arabic" w:eastAsiaTheme="minorHAnsi" w:hAnsi="Traditional Arabic" w:hint="cs"/>
                <w:sz w:val="36"/>
                <w:rtl/>
              </w:rPr>
              <w:t>9</w:t>
            </w:r>
            <w:r w:rsidR="00467450" w:rsidRPr="00BA650A">
              <w:rPr>
                <w:rFonts w:ascii="Traditional Arabic" w:eastAsiaTheme="minorHAnsi" w:hAnsi="Traditional Arabic" w:hint="cs"/>
                <w:sz w:val="36"/>
                <w:rtl/>
              </w:rPr>
              <w:t>7</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مَن أحدثَ ...</w:t>
            </w:r>
          </w:p>
        </w:tc>
        <w:tc>
          <w:tcPr>
            <w:tcW w:w="1611" w:type="dxa"/>
          </w:tcPr>
          <w:p w:rsidR="00467450" w:rsidRPr="00BA650A" w:rsidRDefault="00467450" w:rsidP="00E965A6">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E965A6">
              <w:rPr>
                <w:rFonts w:ascii="Traditional Arabic" w:eastAsiaTheme="minorHAnsi" w:hAnsi="Traditional Arabic" w:hint="cs"/>
                <w:sz w:val="36"/>
                <w:rtl/>
              </w:rPr>
              <w:t>4</w:t>
            </w:r>
            <w:r w:rsidRPr="00BA650A">
              <w:rPr>
                <w:rFonts w:ascii="Traditional Arabic" w:eastAsiaTheme="minorHAnsi" w:hAnsi="Traditional Arabic" w:hint="cs"/>
                <w:sz w:val="36"/>
                <w:rtl/>
              </w:rPr>
              <w:t>9</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مَن توضَّأ فأحسن الوضوء، ثم أتى الجمعة</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7</w:t>
            </w:r>
            <w:r w:rsidRPr="00BA650A">
              <w:rPr>
                <w:rFonts w:ascii="Traditional Arabic" w:eastAsiaTheme="minorHAnsi" w:hAnsi="Traditional Arabic" w:hint="cs"/>
                <w:sz w:val="36"/>
                <w:rtl/>
              </w:rPr>
              <w:t>9</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مَن توضَّأ يوم الجمعة فبِها ونِعْمَت، ومَن اغتسل فالغُسل أفضل</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7</w:t>
            </w:r>
            <w:r w:rsidRPr="00BA650A">
              <w:rPr>
                <w:rFonts w:ascii="Traditional Arabic" w:eastAsiaTheme="minorHAnsi" w:hAnsi="Traditional Arabic" w:hint="cs"/>
                <w:sz w:val="36"/>
                <w:rtl/>
              </w:rPr>
              <w:t>9</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مَن صافح مُشرِكًا؛ فليتوضَّأ</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w:t>
            </w:r>
            <w:r w:rsidR="00467450" w:rsidRPr="00BA650A">
              <w:rPr>
                <w:rFonts w:ascii="Traditional Arabic" w:eastAsiaTheme="minorHAnsi" w:hAnsi="Traditional Arabic" w:hint="cs"/>
                <w:sz w:val="36"/>
                <w:rtl/>
              </w:rPr>
              <w:t>9</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hint="cs"/>
                <w:sz w:val="36"/>
                <w:rtl/>
              </w:rPr>
              <w:t>مَن غسَّل ميِّتًا فليغتسل</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8</w:t>
            </w:r>
            <w:r w:rsidRPr="00BA650A">
              <w:rPr>
                <w:rFonts w:ascii="Traditional Arabic" w:eastAsiaTheme="minorHAnsi" w:hAnsi="Traditional Arabic" w:hint="cs"/>
                <w:sz w:val="36"/>
                <w:rtl/>
              </w:rPr>
              <w:t>2</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مَن غسَّل ميِّتًا فليغتسل، ومَن حملَه فليتوضَّأ.</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8</w:t>
            </w:r>
            <w:r w:rsidRPr="00BA650A">
              <w:rPr>
                <w:rFonts w:ascii="Traditional Arabic" w:eastAsiaTheme="minorHAnsi" w:hAnsi="Traditional Arabic" w:hint="cs"/>
                <w:sz w:val="36"/>
                <w:rtl/>
              </w:rPr>
              <w:t>2، 1</w:t>
            </w:r>
            <w:r w:rsidR="002B310D">
              <w:rPr>
                <w:rFonts w:ascii="Traditional Arabic" w:eastAsiaTheme="minorHAnsi" w:hAnsi="Traditional Arabic" w:hint="cs"/>
                <w:sz w:val="36"/>
                <w:rtl/>
              </w:rPr>
              <w:t>8</w:t>
            </w:r>
            <w:r w:rsidRPr="00BA650A">
              <w:rPr>
                <w:rFonts w:ascii="Traditional Arabic" w:eastAsiaTheme="minorHAnsi" w:hAnsi="Traditional Arabic" w:hint="cs"/>
                <w:sz w:val="36"/>
                <w:rtl/>
              </w:rPr>
              <w:t>3</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مَن مسَّ ذَكرَه؛ فلا يُصَلِّ حتى يتوضَّأ</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5</w:t>
            </w:r>
            <w:r w:rsidRPr="00BA650A">
              <w:rPr>
                <w:rFonts w:ascii="Traditional Arabic" w:eastAsiaTheme="minorHAnsi" w:hAnsi="Traditional Arabic" w:hint="cs"/>
                <w:sz w:val="36"/>
                <w:rtl/>
              </w:rPr>
              <w:t>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ناوليني الخمرة من المسجد</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467450" w:rsidRPr="00BA650A">
              <w:rPr>
                <w:rFonts w:ascii="Traditional Arabic" w:eastAsiaTheme="minorHAnsi" w:hAnsi="Traditional Arabic" w:hint="cs"/>
                <w:sz w:val="36"/>
                <w:rtl/>
              </w:rPr>
              <w:t>8</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النساء شقائق الرجال</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lang w:bidi="ar-EG"/>
              </w:rPr>
            </w:pPr>
            <w:r w:rsidRPr="00BA650A">
              <w:rPr>
                <w:rFonts w:ascii="Traditional Arabic" w:eastAsiaTheme="minorHAnsi" w:hAnsi="Traditional Arabic" w:hint="cs"/>
                <w:sz w:val="36"/>
                <w:rtl/>
                <w:lang w:bidi="ar-EG"/>
              </w:rPr>
              <w:t>1</w:t>
            </w:r>
            <w:r w:rsidR="002B310D">
              <w:rPr>
                <w:rFonts w:ascii="Traditional Arabic" w:eastAsiaTheme="minorHAnsi" w:hAnsi="Traditional Arabic" w:hint="cs"/>
                <w:sz w:val="36"/>
                <w:rtl/>
                <w:lang w:bidi="ar-EG"/>
              </w:rPr>
              <w:t>7</w:t>
            </w:r>
            <w:r w:rsidRPr="00BA650A">
              <w:rPr>
                <w:rFonts w:ascii="Traditional Arabic" w:eastAsiaTheme="minorHAnsi" w:hAnsi="Traditional Arabic" w:hint="cs"/>
                <w:sz w:val="36"/>
                <w:rtl/>
                <w:lang w:bidi="ar-EG"/>
              </w:rPr>
              <w:t>6</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نهى أن 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ستقب</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 القبلت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ين ببول أو غائط</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6</w:t>
            </w:r>
            <w:r w:rsidRPr="00BA650A">
              <w:rPr>
                <w:rFonts w:ascii="Traditional Arabic" w:eastAsiaTheme="minorHAnsi" w:hAnsi="Traditional Arabic" w:hint="cs"/>
                <w:sz w:val="36"/>
                <w:rtl/>
              </w:rPr>
              <w:t>5</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نهى أن 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بال في الماء الراكد</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w:t>
            </w:r>
            <w:r w:rsidR="00467450" w:rsidRPr="00BA650A">
              <w:rPr>
                <w:rFonts w:ascii="Traditional Arabic" w:eastAsiaTheme="minorHAnsi" w:hAnsi="Traditional Arabic" w:hint="cs"/>
                <w:sz w:val="36"/>
                <w:rtl/>
              </w:rPr>
              <w:t>7</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نهى أن يتوض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أ الرجل بف</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ضل ط</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هور المرأة</w:t>
            </w:r>
          </w:p>
        </w:tc>
        <w:tc>
          <w:tcPr>
            <w:tcW w:w="1611" w:type="dxa"/>
          </w:tcPr>
          <w:p w:rsidR="00467450" w:rsidRPr="00BA650A" w:rsidRDefault="002B310D" w:rsidP="002B310D">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467450" w:rsidRPr="00BA650A">
              <w:rPr>
                <w:rFonts w:ascii="Traditional Arabic" w:eastAsiaTheme="minorHAnsi" w:hAnsi="Traditional Arabic" w:hint="cs"/>
                <w:sz w:val="36"/>
                <w:rtl/>
              </w:rPr>
              <w:t xml:space="preserve">0، </w:t>
            </w:r>
            <w:r>
              <w:rPr>
                <w:rFonts w:ascii="Traditional Arabic" w:eastAsiaTheme="minorHAnsi" w:hAnsi="Traditional Arabic" w:hint="cs"/>
                <w:sz w:val="36"/>
                <w:rtl/>
              </w:rPr>
              <w:t>7</w:t>
            </w:r>
            <w:r w:rsidR="00467450" w:rsidRPr="00BA650A">
              <w:rPr>
                <w:rFonts w:ascii="Traditional Arabic" w:eastAsiaTheme="minorHAnsi" w:hAnsi="Traditional Arabic" w:hint="cs"/>
                <w:sz w:val="36"/>
                <w:rtl/>
              </w:rPr>
              <w:t xml:space="preserve">2، </w:t>
            </w:r>
          </w:p>
        </w:tc>
      </w:tr>
      <w:tr w:rsidR="00467450" w:rsidRPr="00BA650A" w:rsidTr="00EB1EF3">
        <w:tc>
          <w:tcPr>
            <w:tcW w:w="8242" w:type="dxa"/>
          </w:tcPr>
          <w:p w:rsidR="00467450" w:rsidRPr="00BA650A" w:rsidRDefault="00467450" w:rsidP="000E5C85">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نهى عن استقبال القبلتَين بغائط أو بول</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6</w:t>
            </w:r>
            <w:r w:rsidRPr="00BA650A">
              <w:rPr>
                <w:rFonts w:ascii="Traditional Arabic" w:eastAsiaTheme="minorHAnsi" w:hAnsi="Traditional Arabic" w:hint="cs"/>
                <w:sz w:val="36"/>
                <w:rtl/>
              </w:rPr>
              <w:t>4</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نهى عن أكل الطافي</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w:t>
            </w:r>
            <w:r w:rsidR="00467450" w:rsidRPr="00BA650A">
              <w:rPr>
                <w:rFonts w:ascii="Traditional Arabic" w:eastAsiaTheme="minorHAnsi" w:hAnsi="Traditional Arabic" w:hint="cs"/>
                <w:sz w:val="36"/>
                <w:rtl/>
              </w:rPr>
              <w:t>1</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sz w:val="36"/>
                <w:rtl/>
              </w:rPr>
              <w:t>هَا هُنَا وَثَمَّ سَوَاءٌ</w:t>
            </w:r>
          </w:p>
        </w:tc>
        <w:tc>
          <w:tcPr>
            <w:tcW w:w="1611" w:type="dxa"/>
          </w:tcPr>
          <w:p w:rsidR="00467450" w:rsidRPr="00BA650A" w:rsidRDefault="002B310D" w:rsidP="002B310D">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w:t>
            </w:r>
            <w:r w:rsidR="00467450" w:rsidRPr="00BA650A">
              <w:rPr>
                <w:rFonts w:ascii="Traditional Arabic" w:eastAsiaTheme="minorHAnsi" w:hAnsi="Traditional Arabic" w:hint="cs"/>
                <w:sz w:val="36"/>
                <w:rtl/>
              </w:rPr>
              <w:t xml:space="preserve">0، </w:t>
            </w:r>
            <w:r>
              <w:rPr>
                <w:rFonts w:ascii="Traditional Arabic" w:eastAsiaTheme="minorHAnsi" w:hAnsi="Traditional Arabic" w:hint="cs"/>
                <w:sz w:val="36"/>
                <w:rtl/>
              </w:rPr>
              <w:t>8</w:t>
            </w:r>
            <w:r w:rsidR="00467450" w:rsidRPr="00BA650A">
              <w:rPr>
                <w:rFonts w:ascii="Traditional Arabic" w:eastAsiaTheme="minorHAnsi" w:hAnsi="Traditional Arabic" w:hint="cs"/>
                <w:sz w:val="36"/>
                <w:rtl/>
              </w:rPr>
              <w:t>5</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Lotus Linotype" w:eastAsiaTheme="minorHAnsi" w:hAnsi="Lotus Linotype" w:cs="Lotus Linotype"/>
                <w:b/>
                <w:bCs/>
                <w:sz w:val="36"/>
                <w:rtl/>
              </w:rPr>
              <w:t>*</w:t>
            </w:r>
            <w:r w:rsidR="00467450" w:rsidRPr="00BA650A">
              <w:rPr>
                <w:rFonts w:ascii="Lotus Linotype" w:eastAsiaTheme="minorHAnsi" w:hAnsi="Lotus Linotype" w:cs="Lotus Linotype" w:hint="cs"/>
                <w:sz w:val="36"/>
                <w:rtl/>
              </w:rPr>
              <w:t xml:space="preserve"> </w:t>
            </w:r>
            <w:r w:rsidR="00467450" w:rsidRPr="00BA650A">
              <w:rPr>
                <w:rFonts w:ascii="Traditional Arabic" w:eastAsiaTheme="minorHAnsi" w:hAnsi="Traditional Arabic"/>
                <w:sz w:val="36"/>
                <w:rtl/>
              </w:rPr>
              <w:t>هذا ما لم ي</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طع</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ما</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 xml:space="preserve"> فإذا ط</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ع</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ما غ</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س</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ل</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 xml:space="preserve"> بولهما</w:t>
            </w:r>
            <w:r w:rsidR="00467450" w:rsidRPr="00BA650A">
              <w:rPr>
                <w:rFonts w:ascii="Traditional Arabic" w:eastAsiaTheme="minorHAnsi" w:hAnsi="Traditional Arabic" w:hint="cs"/>
                <w:sz w:val="36"/>
                <w:rtl/>
              </w:rPr>
              <w:t xml:space="preserve"> (يعني: الغلام والجارية)</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110</w:t>
            </w:r>
          </w:p>
        </w:tc>
      </w:tr>
      <w:tr w:rsidR="000E5C85" w:rsidRPr="00BA650A" w:rsidTr="00EB1EF3">
        <w:tc>
          <w:tcPr>
            <w:tcW w:w="8242" w:type="dxa"/>
          </w:tcPr>
          <w:p w:rsidR="000E5C85" w:rsidRPr="00BA650A" w:rsidRDefault="000E5C85"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هكذا رأيت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رسول الله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sz w:val="36"/>
                <w:rtl/>
              </w:rPr>
              <w:t xml:space="preserve"> يتوض</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أ</w:t>
            </w:r>
          </w:p>
        </w:tc>
        <w:tc>
          <w:tcPr>
            <w:tcW w:w="1611" w:type="dxa"/>
          </w:tcPr>
          <w:p w:rsidR="000E5C85" w:rsidRPr="00BA650A" w:rsidRDefault="000E5C85"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2</w:t>
            </w:r>
            <w:r w:rsidRPr="00BA650A">
              <w:rPr>
                <w:rFonts w:ascii="Traditional Arabic" w:eastAsiaTheme="minorHAnsi" w:hAnsi="Traditional Arabic" w:hint="cs"/>
                <w:sz w:val="36"/>
                <w:rtl/>
              </w:rPr>
              <w:t>6</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هَكَذَا الْوُضُوءُ</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فَمَنْ زَادَ عَلَى هَذَا أَوْ نَقَصَ فَقَدْ أَسَاءَ وَظَلَمَ</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2</w:t>
            </w:r>
            <w:r w:rsidRPr="00BA650A">
              <w:rPr>
                <w:rFonts w:ascii="Traditional Arabic" w:eastAsiaTheme="minorHAnsi" w:hAnsi="Traditional Arabic" w:hint="cs"/>
                <w:sz w:val="36"/>
                <w:rtl/>
              </w:rPr>
              <w:t>3</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هل علمت</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أن</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الله قد حر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مها؟</w:t>
            </w:r>
            <w:r w:rsidRPr="00BA650A">
              <w:rPr>
                <w:rFonts w:ascii="Traditional Arabic" w:eastAsiaTheme="minorHAnsi" w:hAnsi="Traditional Arabic" w:hint="cs"/>
                <w:sz w:val="36"/>
                <w:rtl/>
              </w:rPr>
              <w:t xml:space="preserve"> (يعني: الخمر)</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109</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هلاَّ استمتعتم بإهابها؟</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w:t>
            </w:r>
            <w:r w:rsidR="00467450" w:rsidRPr="00BA650A">
              <w:rPr>
                <w:rFonts w:ascii="Traditional Arabic" w:eastAsiaTheme="minorHAnsi" w:hAnsi="Traditional Arabic" w:hint="cs"/>
                <w:sz w:val="36"/>
                <w:rtl/>
              </w:rPr>
              <w:t>3</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467450" w:rsidRPr="00BA650A">
              <w:rPr>
                <w:rFonts w:ascii="Traditional Arabic" w:eastAsiaTheme="minorHAnsi" w:hAnsi="Traditional Arabic" w:hint="cs"/>
                <w:sz w:val="36"/>
                <w:rtl/>
              </w:rPr>
              <w:t xml:space="preserve"> </w:t>
            </w:r>
            <w:r w:rsidR="00467450" w:rsidRPr="00BA650A">
              <w:rPr>
                <w:rFonts w:ascii="Traditional Arabic" w:eastAsiaTheme="minorHAnsi" w:hAnsi="Traditional Arabic"/>
                <w:sz w:val="36"/>
                <w:rtl/>
              </w:rPr>
              <w:t>هي ألطف بنان</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ا وأطيب ريح</w:t>
            </w:r>
            <w:r w:rsidR="00467450" w:rsidRPr="00BA650A">
              <w:rPr>
                <w:rFonts w:ascii="Traditional Arabic" w:eastAsiaTheme="minorHAnsi" w:hAnsi="Traditional Arabic" w:hint="cs"/>
                <w:sz w:val="36"/>
                <w:rtl/>
              </w:rPr>
              <w:t>ً</w:t>
            </w:r>
            <w:r w:rsidR="00467450" w:rsidRPr="00BA650A">
              <w:rPr>
                <w:rFonts w:ascii="Traditional Arabic" w:eastAsiaTheme="minorHAnsi" w:hAnsi="Traditional Arabic"/>
                <w:sz w:val="36"/>
                <w:rtl/>
              </w:rPr>
              <w:t>ا</w:t>
            </w:r>
            <w:r w:rsidR="00467450" w:rsidRPr="00BA650A">
              <w:rPr>
                <w:rFonts w:ascii="Traditional Arabic" w:eastAsiaTheme="minorHAnsi" w:hAnsi="Traditional Arabic" w:hint="cs"/>
                <w:sz w:val="36"/>
                <w:rtl/>
              </w:rPr>
              <w:t xml:space="preserve"> (يعني: سُؤر المرأة)</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467450" w:rsidRPr="00BA650A">
              <w:rPr>
                <w:rFonts w:ascii="Traditional Arabic" w:eastAsiaTheme="minorHAnsi" w:hAnsi="Traditional Arabic" w:hint="cs"/>
                <w:sz w:val="36"/>
                <w:rtl/>
              </w:rPr>
              <w:t>1 (حاشية)</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هو الطهور ماؤه، الحِلّ مَيْتَته</w:t>
            </w:r>
          </w:p>
        </w:tc>
        <w:tc>
          <w:tcPr>
            <w:tcW w:w="1611" w:type="dxa"/>
          </w:tcPr>
          <w:p w:rsidR="00467450" w:rsidRPr="00BA650A" w:rsidRDefault="002B310D" w:rsidP="002B310D">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w:t>
            </w:r>
            <w:r w:rsidR="00467450" w:rsidRPr="00BA650A">
              <w:rPr>
                <w:rFonts w:ascii="Traditional Arabic" w:eastAsiaTheme="minorHAnsi" w:hAnsi="Traditional Arabic" w:hint="cs"/>
                <w:sz w:val="36"/>
                <w:rtl/>
              </w:rPr>
              <w:t xml:space="preserve">0، </w:t>
            </w:r>
            <w:r>
              <w:rPr>
                <w:rFonts w:ascii="Traditional Arabic" w:eastAsiaTheme="minorHAnsi" w:hAnsi="Traditional Arabic" w:hint="cs"/>
                <w:sz w:val="36"/>
                <w:rtl/>
              </w:rPr>
              <w:t>6</w:t>
            </w:r>
            <w:r w:rsidR="00467450" w:rsidRPr="00BA650A">
              <w:rPr>
                <w:rFonts w:ascii="Traditional Arabic" w:eastAsiaTheme="minorHAnsi" w:hAnsi="Traditional Arabic" w:hint="cs"/>
                <w:sz w:val="36"/>
                <w:rtl/>
              </w:rPr>
              <w:t>1</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وجُعِلَت تُربتها لنا طَهورًا؛ إذا لم نجد الماء</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9</w:t>
            </w:r>
            <w:r w:rsidRPr="00BA650A">
              <w:rPr>
                <w:rFonts w:ascii="Traditional Arabic" w:eastAsiaTheme="minorHAnsi" w:hAnsi="Traditional Arabic" w:hint="cs"/>
                <w:sz w:val="36"/>
                <w:rtl/>
              </w:rPr>
              <w:t>1</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ول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ني قفاك</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110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وَيْلٌ لِلأَعْقَابِ مِنْ النَّارِ</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3</w:t>
            </w:r>
            <w:r w:rsidRPr="00BA650A">
              <w:rPr>
                <w:rFonts w:ascii="Traditional Arabic" w:eastAsiaTheme="minorHAnsi" w:hAnsi="Traditional Arabic" w:hint="cs"/>
                <w:sz w:val="36"/>
                <w:rtl/>
              </w:rPr>
              <w:t>8، 1</w:t>
            </w:r>
            <w:r w:rsidR="002B310D">
              <w:rPr>
                <w:rFonts w:ascii="Traditional Arabic" w:eastAsiaTheme="minorHAnsi" w:hAnsi="Traditional Arabic" w:hint="cs"/>
                <w:sz w:val="36"/>
                <w:rtl/>
              </w:rPr>
              <w:t>4</w:t>
            </w:r>
            <w:r w:rsidRPr="00BA650A">
              <w:rPr>
                <w:rFonts w:ascii="Traditional Arabic" w:eastAsiaTheme="minorHAnsi" w:hAnsi="Traditional Arabic" w:hint="cs"/>
                <w:sz w:val="36"/>
                <w:rtl/>
              </w:rPr>
              <w:t>1</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يا أبا ذَرٍّ؛ إنَّ الصعيد الطيِّب طَهورٌ، وإن لم تجد الماء إلى عشر حِجَج</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7</w:t>
            </w:r>
            <w:r w:rsidRPr="00BA650A">
              <w:rPr>
                <w:rFonts w:ascii="Traditional Arabic" w:eastAsiaTheme="minorHAnsi" w:hAnsi="Traditional Arabic" w:hint="cs"/>
                <w:sz w:val="36"/>
                <w:rtl/>
              </w:rPr>
              <w:t>2</w:t>
            </w:r>
          </w:p>
        </w:tc>
      </w:tr>
      <w:tr w:rsidR="00467450" w:rsidRPr="00BA650A" w:rsidTr="00EB1EF3">
        <w:tc>
          <w:tcPr>
            <w:tcW w:w="8242" w:type="dxa"/>
          </w:tcPr>
          <w:p w:rsidR="00467450" w:rsidRPr="00BA650A" w:rsidRDefault="00EB1EF3" w:rsidP="00EB1EF3">
            <w:pPr>
              <w:pStyle w:val="a6"/>
              <w:numPr>
                <w:ilvl w:val="0"/>
                <w:numId w:val="33"/>
              </w:numPr>
              <w:tabs>
                <w:tab w:val="left" w:pos="265"/>
              </w:tabs>
              <w:spacing w:before="120" w:after="120"/>
              <w:ind w:left="55" w:hanging="55"/>
              <w:jc w:val="both"/>
              <w:rPr>
                <w:rFonts w:ascii="Traditional Arabic" w:eastAsiaTheme="minorHAnsi" w:hAnsi="Traditional Arabic"/>
                <w:sz w:val="36"/>
                <w:rtl/>
              </w:rPr>
            </w:pPr>
            <w:r w:rsidRPr="00BA650A">
              <w:rPr>
                <w:rFonts w:ascii="Lotus Linotype" w:eastAsiaTheme="minorHAnsi" w:hAnsi="Lotus Linotype" w:cs="Lotus Linotype"/>
                <w:b/>
                <w:bCs/>
                <w:sz w:val="36"/>
                <w:rtl/>
              </w:rPr>
              <w:t>*</w:t>
            </w:r>
            <w:r w:rsidR="00467450" w:rsidRPr="00BA650A">
              <w:rPr>
                <w:rFonts w:ascii="Traditional Arabic" w:eastAsiaTheme="minorHAnsi" w:hAnsi="Traditional Arabic" w:hint="cs"/>
                <w:sz w:val="36"/>
                <w:rtl/>
              </w:rPr>
              <w:t xml:space="preserve"> يا عجبًا لابن عمرو، وهو يأمر النساء أن ينقضنَ شعرهنَّ</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7</w:t>
            </w:r>
            <w:r w:rsidRPr="00BA650A">
              <w:rPr>
                <w:rFonts w:ascii="Traditional Arabic" w:eastAsiaTheme="minorHAnsi" w:hAnsi="Traditional Arabic" w:hint="cs"/>
                <w:sz w:val="36"/>
                <w:rtl/>
              </w:rPr>
              <w:t>4</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يتصد</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ق بدينار أو بنصف دينار</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2</w:t>
            </w:r>
            <w:r w:rsidR="002B310D">
              <w:rPr>
                <w:rFonts w:ascii="Traditional Arabic" w:eastAsiaTheme="minorHAnsi" w:hAnsi="Traditional Arabic" w:hint="cs"/>
                <w:sz w:val="36"/>
                <w:rtl/>
              </w:rPr>
              <w:t>1</w:t>
            </w:r>
            <w:r w:rsidRPr="00BA650A">
              <w:rPr>
                <w:rFonts w:ascii="Traditional Arabic" w:eastAsiaTheme="minorHAnsi" w:hAnsi="Traditional Arabic" w:hint="cs"/>
                <w:sz w:val="36"/>
                <w:rtl/>
              </w:rPr>
              <w:t>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sz w:val="36"/>
                <w:rtl/>
              </w:rPr>
              <w:t>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غس</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 من بول الجارية</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وي</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ر</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ش</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 xml:space="preserve"> من بول الغلام</w:t>
            </w:r>
          </w:p>
        </w:tc>
        <w:tc>
          <w:tcPr>
            <w:tcW w:w="1611" w:type="dxa"/>
          </w:tcPr>
          <w:p w:rsidR="00467450" w:rsidRPr="00BA650A" w:rsidRDefault="002B310D"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110</w:t>
            </w:r>
          </w:p>
        </w:tc>
      </w:tr>
      <w:tr w:rsidR="00467450" w:rsidRPr="00BA650A" w:rsidTr="00EB1EF3">
        <w:tc>
          <w:tcPr>
            <w:tcW w:w="8242" w:type="dxa"/>
          </w:tcPr>
          <w:p w:rsidR="00467450" w:rsidRPr="00BA650A" w:rsidRDefault="00467450" w:rsidP="00EB1EF3">
            <w:pPr>
              <w:pStyle w:val="a6"/>
              <w:numPr>
                <w:ilvl w:val="0"/>
                <w:numId w:val="33"/>
              </w:numPr>
              <w:tabs>
                <w:tab w:val="left" w:pos="265"/>
              </w:tabs>
              <w:spacing w:before="120" w:after="120"/>
              <w:ind w:left="55" w:hanging="55"/>
              <w:jc w:val="both"/>
              <w:rPr>
                <w:rFonts w:ascii="Traditional Arabic" w:eastAsiaTheme="minorHAnsi" w:hAnsi="Traditional Arabic"/>
                <w:sz w:val="36"/>
              </w:rPr>
            </w:pPr>
            <w:r w:rsidRPr="00BA650A">
              <w:rPr>
                <w:rFonts w:ascii="Traditional Arabic" w:eastAsiaTheme="minorHAnsi" w:hAnsi="Traditional Arabic" w:hint="cs"/>
                <w:sz w:val="36"/>
                <w:rtl/>
              </w:rPr>
              <w:t>يكفيكِ الماء، ولا يضرُّكِ أثَره</w:t>
            </w:r>
          </w:p>
        </w:tc>
        <w:tc>
          <w:tcPr>
            <w:tcW w:w="1611" w:type="dxa"/>
          </w:tcPr>
          <w:p w:rsidR="00467450" w:rsidRPr="00BA650A" w:rsidRDefault="00467450" w:rsidP="002B310D">
            <w:pPr>
              <w:autoSpaceDE w:val="0"/>
              <w:autoSpaceDN w:val="0"/>
              <w:adjustRightInd w:val="0"/>
              <w:spacing w:before="120" w:after="120"/>
              <w:jc w:val="center"/>
              <w:rPr>
                <w:rFonts w:ascii="Traditional Arabic" w:eastAsiaTheme="minorHAnsi" w:hAnsi="Traditional Arabic"/>
                <w:sz w:val="36"/>
                <w:rtl/>
                <w:lang w:bidi="ar-EG"/>
              </w:rPr>
            </w:pPr>
            <w:r w:rsidRPr="00BA650A">
              <w:rPr>
                <w:rFonts w:ascii="Traditional Arabic" w:eastAsiaTheme="minorHAnsi" w:hAnsi="Traditional Arabic" w:hint="cs"/>
                <w:sz w:val="36"/>
                <w:rtl/>
              </w:rPr>
              <w:t>1</w:t>
            </w:r>
            <w:r w:rsidR="002B310D">
              <w:rPr>
                <w:rFonts w:ascii="Traditional Arabic" w:eastAsiaTheme="minorHAnsi" w:hAnsi="Traditional Arabic" w:hint="cs"/>
                <w:sz w:val="36"/>
                <w:rtl/>
              </w:rPr>
              <w:t>1</w:t>
            </w:r>
            <w:r w:rsidRPr="00BA650A">
              <w:rPr>
                <w:rFonts w:ascii="Traditional Arabic" w:eastAsiaTheme="minorHAnsi" w:hAnsi="Traditional Arabic" w:hint="cs"/>
                <w:sz w:val="36"/>
                <w:rtl/>
              </w:rPr>
              <w:t>4</w:t>
            </w:r>
          </w:p>
        </w:tc>
      </w:tr>
    </w:tbl>
    <w:p w:rsidR="00EB1EF3" w:rsidRPr="00BA650A" w:rsidRDefault="00EB1EF3" w:rsidP="00EB1EF3">
      <w:pPr>
        <w:autoSpaceDE w:val="0"/>
        <w:autoSpaceDN w:val="0"/>
        <w:adjustRightInd w:val="0"/>
        <w:spacing w:before="120" w:afterLines="30" w:after="72"/>
        <w:ind w:left="-57" w:firstLine="170"/>
        <w:jc w:val="center"/>
        <w:rPr>
          <w:rFonts w:ascii="Traditional Arabic" w:eastAsiaTheme="minorHAnsi" w:hAnsi="Traditional Arabic"/>
          <w:b/>
          <w:bCs/>
          <w:sz w:val="36"/>
          <w:rtl/>
        </w:rPr>
      </w:pPr>
    </w:p>
    <w:p w:rsidR="00EB1EF3" w:rsidRPr="00BA650A" w:rsidRDefault="00EB1EF3">
      <w:pPr>
        <w:bidi w:val="0"/>
        <w:spacing w:after="200" w:line="276" w:lineRule="auto"/>
        <w:rPr>
          <w:rFonts w:asciiTheme="minorHAnsi" w:eastAsiaTheme="minorHAnsi" w:hAnsiTheme="minorHAnsi"/>
          <w:b/>
          <w:bCs/>
          <w:sz w:val="36"/>
          <w:lang w:bidi="ar-EG"/>
        </w:rPr>
      </w:pPr>
      <w:r w:rsidRPr="00BA650A">
        <w:rPr>
          <w:rFonts w:ascii="Traditional Arabic" w:eastAsiaTheme="minorHAnsi" w:hAnsi="Traditional Arabic"/>
          <w:b/>
          <w:bCs/>
          <w:sz w:val="36"/>
          <w:rtl/>
          <w:lang w:bidi="ar-EG"/>
        </w:rPr>
        <w:br w:type="page"/>
      </w:r>
    </w:p>
    <w:p w:rsidR="005D73C7" w:rsidRPr="00BA650A" w:rsidRDefault="0056076F" w:rsidP="00EB1EF3">
      <w:pPr>
        <w:autoSpaceDE w:val="0"/>
        <w:autoSpaceDN w:val="0"/>
        <w:adjustRightInd w:val="0"/>
        <w:spacing w:before="120" w:afterLines="30" w:after="72"/>
        <w:ind w:left="-57" w:firstLine="170"/>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أحاديث بلا أطراف</w:t>
      </w:r>
    </w:p>
    <w:tbl>
      <w:tblPr>
        <w:tblStyle w:val="af5"/>
        <w:bidiVisual/>
        <w:tblW w:w="980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2"/>
        <w:gridCol w:w="1560"/>
      </w:tblGrid>
      <w:tr w:rsidR="0056076F" w:rsidRPr="00BA650A" w:rsidTr="00EB1EF3">
        <w:tc>
          <w:tcPr>
            <w:tcW w:w="8242" w:type="dxa"/>
          </w:tcPr>
          <w:p w:rsidR="0056076F" w:rsidRPr="00BA650A" w:rsidRDefault="0056076F" w:rsidP="005B0A78">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حديث صاحب الشجَّة</w:t>
            </w:r>
          </w:p>
        </w:tc>
        <w:tc>
          <w:tcPr>
            <w:tcW w:w="1560" w:type="dxa"/>
          </w:tcPr>
          <w:p w:rsidR="0056076F" w:rsidRPr="00BA650A" w:rsidRDefault="00467450" w:rsidP="00467450">
            <w:pPr>
              <w:autoSpaceDE w:val="0"/>
              <w:autoSpaceDN w:val="0"/>
              <w:adjustRightInd w:val="0"/>
              <w:spacing w:beforeLines="30" w:before="72" w:afterLines="30" w:after="72"/>
              <w:jc w:val="center"/>
              <w:rPr>
                <w:rFonts w:ascii="Traditional Arabic" w:eastAsiaTheme="minorHAnsi" w:hAnsi="Traditional Arabic"/>
                <w:sz w:val="36"/>
                <w:rtl/>
                <w:lang w:bidi="ar-EG"/>
              </w:rPr>
            </w:pPr>
            <w:r w:rsidRPr="00BA650A">
              <w:rPr>
                <w:rFonts w:ascii="Traditional Arabic" w:eastAsiaTheme="minorHAnsi" w:hAnsi="Traditional Arabic" w:hint="cs"/>
                <w:sz w:val="36"/>
                <w:rtl/>
                <w:lang w:bidi="ar-EG"/>
              </w:rPr>
              <w:t>177، 178</w:t>
            </w:r>
          </w:p>
        </w:tc>
      </w:tr>
      <w:tr w:rsidR="005B0A78" w:rsidRPr="00BA650A" w:rsidTr="00EB1EF3">
        <w:tc>
          <w:tcPr>
            <w:tcW w:w="8242" w:type="dxa"/>
          </w:tcPr>
          <w:p w:rsidR="005B0A78" w:rsidRPr="00BA650A" w:rsidRDefault="005B0A78" w:rsidP="005B0A78">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حديث طواف النبي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في حجَّة الوداع على بعير</w:t>
            </w:r>
          </w:p>
        </w:tc>
        <w:tc>
          <w:tcPr>
            <w:tcW w:w="1560" w:type="dxa"/>
          </w:tcPr>
          <w:p w:rsidR="005B0A78" w:rsidRPr="00BA650A" w:rsidRDefault="00467450" w:rsidP="00467450">
            <w:pPr>
              <w:autoSpaceDE w:val="0"/>
              <w:autoSpaceDN w:val="0"/>
              <w:adjustRightInd w:val="0"/>
              <w:spacing w:beforeLines="30" w:before="72" w:afterLines="30" w:after="72"/>
              <w:jc w:val="center"/>
              <w:rPr>
                <w:rFonts w:ascii="Traditional Arabic" w:eastAsiaTheme="minorHAnsi" w:hAnsi="Traditional Arabic"/>
                <w:sz w:val="36"/>
                <w:rtl/>
                <w:lang w:bidi="ar-EG"/>
              </w:rPr>
            </w:pPr>
            <w:r w:rsidRPr="00BA650A">
              <w:rPr>
                <w:rFonts w:ascii="Traditional Arabic" w:eastAsiaTheme="minorHAnsi" w:hAnsi="Traditional Arabic" w:hint="cs"/>
                <w:sz w:val="36"/>
                <w:rtl/>
                <w:lang w:bidi="ar-EG"/>
              </w:rPr>
              <w:t>83</w:t>
            </w:r>
          </w:p>
        </w:tc>
      </w:tr>
      <w:tr w:rsidR="005B0A78" w:rsidRPr="00BA650A" w:rsidTr="00EB1EF3">
        <w:tc>
          <w:tcPr>
            <w:tcW w:w="8242" w:type="dxa"/>
          </w:tcPr>
          <w:p w:rsidR="005B0A78" w:rsidRPr="00BA650A" w:rsidRDefault="005B0A78" w:rsidP="005B0A78">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حديث العُرَنِيِّين</w:t>
            </w:r>
          </w:p>
        </w:tc>
        <w:tc>
          <w:tcPr>
            <w:tcW w:w="1560" w:type="dxa"/>
          </w:tcPr>
          <w:p w:rsidR="005B0A78" w:rsidRPr="00BA650A" w:rsidRDefault="00467450" w:rsidP="00467450">
            <w:pPr>
              <w:autoSpaceDE w:val="0"/>
              <w:autoSpaceDN w:val="0"/>
              <w:adjustRightInd w:val="0"/>
              <w:spacing w:beforeLines="30" w:before="72" w:afterLines="30" w:after="72"/>
              <w:jc w:val="center"/>
              <w:rPr>
                <w:rFonts w:ascii="Traditional Arabic" w:eastAsiaTheme="minorHAnsi" w:hAnsi="Traditional Arabic"/>
                <w:sz w:val="36"/>
                <w:rtl/>
                <w:lang w:bidi="ar-EG"/>
              </w:rPr>
            </w:pPr>
            <w:r w:rsidRPr="00BA650A">
              <w:rPr>
                <w:rFonts w:ascii="Traditional Arabic" w:eastAsiaTheme="minorHAnsi" w:hAnsi="Traditional Arabic" w:hint="cs"/>
                <w:sz w:val="36"/>
                <w:rtl/>
                <w:lang w:bidi="ar-EG"/>
              </w:rPr>
              <w:t>71</w:t>
            </w:r>
          </w:p>
        </w:tc>
      </w:tr>
      <w:tr w:rsidR="0056076F" w:rsidRPr="00BA650A" w:rsidTr="00EB1EF3">
        <w:tc>
          <w:tcPr>
            <w:tcW w:w="8242" w:type="dxa"/>
          </w:tcPr>
          <w:p w:rsidR="0056076F" w:rsidRPr="00BA650A" w:rsidRDefault="0056076F" w:rsidP="005B0A78">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sz w:val="36"/>
                <w:rtl/>
              </w:rPr>
              <w:t>حديث الق</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ل</w:t>
            </w:r>
            <w:r w:rsidRPr="00BA650A">
              <w:rPr>
                <w:rFonts w:ascii="Traditional Arabic" w:eastAsiaTheme="minorHAnsi" w:hAnsi="Traditional Arabic" w:hint="cs"/>
                <w:sz w:val="36"/>
                <w:rtl/>
              </w:rPr>
              <w:t>َّ</w:t>
            </w:r>
            <w:r w:rsidRPr="00BA650A">
              <w:rPr>
                <w:rFonts w:ascii="Traditional Arabic" w:eastAsiaTheme="minorHAnsi" w:hAnsi="Traditional Arabic"/>
                <w:sz w:val="36"/>
                <w:rtl/>
              </w:rPr>
              <w:t>تين</w:t>
            </w:r>
          </w:p>
        </w:tc>
        <w:tc>
          <w:tcPr>
            <w:tcW w:w="1560" w:type="dxa"/>
          </w:tcPr>
          <w:p w:rsidR="0056076F" w:rsidRPr="00BA650A" w:rsidRDefault="002B310D" w:rsidP="00467450">
            <w:pPr>
              <w:autoSpaceDE w:val="0"/>
              <w:autoSpaceDN w:val="0"/>
              <w:adjustRightInd w:val="0"/>
              <w:spacing w:beforeLines="30" w:before="72" w:afterLines="30" w:after="72"/>
              <w:jc w:val="center"/>
              <w:rPr>
                <w:rFonts w:ascii="Traditional Arabic" w:eastAsiaTheme="minorHAnsi" w:hAnsi="Traditional Arabic"/>
                <w:sz w:val="36"/>
                <w:rtl/>
                <w:lang w:bidi="ar-EG"/>
              </w:rPr>
            </w:pPr>
            <w:r>
              <w:rPr>
                <w:rFonts w:ascii="Traditional Arabic" w:eastAsiaTheme="minorHAnsi" w:hAnsi="Traditional Arabic" w:hint="cs"/>
                <w:sz w:val="36"/>
                <w:rtl/>
                <w:lang w:bidi="ar-EG"/>
              </w:rPr>
              <w:t>5</w:t>
            </w:r>
            <w:r w:rsidR="00467450" w:rsidRPr="00BA650A">
              <w:rPr>
                <w:rFonts w:ascii="Traditional Arabic" w:eastAsiaTheme="minorHAnsi" w:hAnsi="Traditional Arabic" w:hint="cs"/>
                <w:sz w:val="36"/>
                <w:rtl/>
                <w:lang w:bidi="ar-EG"/>
              </w:rPr>
              <w:t>5</w:t>
            </w:r>
          </w:p>
        </w:tc>
      </w:tr>
      <w:tr w:rsidR="0056076F" w:rsidRPr="00BA650A" w:rsidTr="00EB1EF3">
        <w:tc>
          <w:tcPr>
            <w:tcW w:w="8242" w:type="dxa"/>
          </w:tcPr>
          <w:p w:rsidR="0056076F" w:rsidRPr="00BA650A" w:rsidRDefault="0056076F" w:rsidP="005B0A78">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حديث وضع فرث الجزور على ظهره الشريف وهو </w:t>
            </w:r>
            <w:r w:rsidRPr="00BA650A">
              <w:rPr>
                <w:rFonts w:ascii="Traditional Arabic" w:eastAsiaTheme="minorHAnsi" w:hAnsi="Traditional Arabic" w:hint="cs"/>
                <w:sz w:val="36"/>
              </w:rPr>
              <w:sym w:font="AGA Arabesque" w:char="F072"/>
            </w:r>
            <w:r w:rsidRPr="00BA650A">
              <w:rPr>
                <w:rFonts w:ascii="Traditional Arabic" w:eastAsiaTheme="minorHAnsi" w:hAnsi="Traditional Arabic" w:hint="cs"/>
                <w:sz w:val="36"/>
                <w:rtl/>
              </w:rPr>
              <w:t xml:space="preserve"> ساجد</w:t>
            </w:r>
          </w:p>
        </w:tc>
        <w:tc>
          <w:tcPr>
            <w:tcW w:w="1560" w:type="dxa"/>
          </w:tcPr>
          <w:p w:rsidR="0056076F" w:rsidRPr="00BA650A" w:rsidRDefault="002B310D" w:rsidP="00467450">
            <w:pPr>
              <w:autoSpaceDE w:val="0"/>
              <w:autoSpaceDN w:val="0"/>
              <w:adjustRightInd w:val="0"/>
              <w:spacing w:beforeLines="30" w:before="72" w:afterLines="30" w:after="72"/>
              <w:jc w:val="center"/>
              <w:rPr>
                <w:rFonts w:ascii="Traditional Arabic" w:eastAsiaTheme="minorHAnsi" w:hAnsi="Traditional Arabic"/>
                <w:sz w:val="36"/>
                <w:rtl/>
                <w:lang w:bidi="ar-EG"/>
              </w:rPr>
            </w:pPr>
            <w:r>
              <w:rPr>
                <w:rFonts w:ascii="Traditional Arabic" w:eastAsiaTheme="minorHAnsi" w:hAnsi="Traditional Arabic" w:hint="cs"/>
                <w:sz w:val="36"/>
                <w:rtl/>
                <w:lang w:bidi="ar-EG"/>
              </w:rPr>
              <w:t>8</w:t>
            </w:r>
            <w:r w:rsidR="00467450" w:rsidRPr="00BA650A">
              <w:rPr>
                <w:rFonts w:ascii="Traditional Arabic" w:eastAsiaTheme="minorHAnsi" w:hAnsi="Traditional Arabic" w:hint="cs"/>
                <w:sz w:val="36"/>
                <w:rtl/>
                <w:lang w:bidi="ar-EG"/>
              </w:rPr>
              <w:t>2</w:t>
            </w:r>
          </w:p>
        </w:tc>
      </w:tr>
      <w:tr w:rsidR="0056076F" w:rsidRPr="00BA650A" w:rsidTr="00EB1EF3">
        <w:tc>
          <w:tcPr>
            <w:tcW w:w="8242" w:type="dxa"/>
          </w:tcPr>
          <w:p w:rsidR="0056076F" w:rsidRPr="00BA650A" w:rsidRDefault="0056076F" w:rsidP="005B0A78">
            <w:pPr>
              <w:pStyle w:val="a6"/>
              <w:numPr>
                <w:ilvl w:val="0"/>
                <w:numId w:val="33"/>
              </w:numPr>
              <w:tabs>
                <w:tab w:val="left" w:pos="265"/>
              </w:tabs>
              <w:ind w:left="55" w:hanging="55"/>
              <w:jc w:val="both"/>
              <w:rPr>
                <w:rFonts w:ascii="Traditional Arabic" w:eastAsiaTheme="minorHAnsi" w:hAnsi="Traditional Arabic"/>
                <w:sz w:val="36"/>
                <w:rtl/>
              </w:rPr>
            </w:pPr>
            <w:r w:rsidRPr="00BA650A">
              <w:rPr>
                <w:rFonts w:ascii="Traditional Arabic" w:eastAsiaTheme="minorHAnsi" w:hAnsi="Traditional Arabic" w:hint="cs"/>
                <w:sz w:val="36"/>
                <w:rtl/>
              </w:rPr>
              <w:t xml:space="preserve">حديث وضوء النبي </w:t>
            </w:r>
            <w:r w:rsidRPr="00BA650A">
              <w:rPr>
                <w:rFonts w:ascii="Traditional Arabic" w:eastAsiaTheme="minorHAnsi" w:hAnsi="Traditional Arabic" w:hint="cs"/>
                <w:sz w:val="36"/>
              </w:rPr>
              <w:sym w:font="AGA Arabesque" w:char="F072"/>
            </w:r>
          </w:p>
        </w:tc>
        <w:tc>
          <w:tcPr>
            <w:tcW w:w="1560" w:type="dxa"/>
          </w:tcPr>
          <w:p w:rsidR="0056076F" w:rsidRPr="00BA650A" w:rsidRDefault="00BB592C" w:rsidP="002B310D">
            <w:pPr>
              <w:autoSpaceDE w:val="0"/>
              <w:autoSpaceDN w:val="0"/>
              <w:adjustRightInd w:val="0"/>
              <w:spacing w:beforeLines="30" w:before="72" w:afterLines="30" w:after="72"/>
              <w:jc w:val="center"/>
              <w:rPr>
                <w:rFonts w:ascii="Traditional Arabic" w:eastAsiaTheme="minorHAnsi" w:hAnsi="Traditional Arabic"/>
                <w:sz w:val="36"/>
                <w:rtl/>
                <w:lang w:bidi="ar-EG"/>
              </w:rPr>
            </w:pPr>
            <w:r w:rsidRPr="00BA650A">
              <w:rPr>
                <w:rFonts w:ascii="Traditional Arabic" w:eastAsiaTheme="minorHAnsi" w:hAnsi="Traditional Arabic" w:hint="cs"/>
                <w:sz w:val="36"/>
                <w:rtl/>
                <w:lang w:bidi="ar-EG"/>
              </w:rPr>
              <w:t>1</w:t>
            </w:r>
            <w:r w:rsidR="002B310D">
              <w:rPr>
                <w:rFonts w:ascii="Traditional Arabic" w:eastAsiaTheme="minorHAnsi" w:hAnsi="Traditional Arabic" w:hint="cs"/>
                <w:sz w:val="36"/>
                <w:rtl/>
                <w:lang w:bidi="ar-EG"/>
              </w:rPr>
              <w:t>2</w:t>
            </w:r>
            <w:r w:rsidRPr="00BA650A">
              <w:rPr>
                <w:rFonts w:ascii="Traditional Arabic" w:eastAsiaTheme="minorHAnsi" w:hAnsi="Traditional Arabic" w:hint="cs"/>
                <w:sz w:val="36"/>
                <w:rtl/>
                <w:lang w:bidi="ar-EG"/>
              </w:rPr>
              <w:t>5</w:t>
            </w:r>
          </w:p>
        </w:tc>
      </w:tr>
    </w:tbl>
    <w:p w:rsidR="00EB1EF3" w:rsidRPr="00BA650A" w:rsidRDefault="00EB1EF3" w:rsidP="00EB1EF3">
      <w:pPr>
        <w:autoSpaceDE w:val="0"/>
        <w:autoSpaceDN w:val="0"/>
        <w:adjustRightInd w:val="0"/>
        <w:spacing w:before="180" w:afterLines="30" w:after="72"/>
        <w:jc w:val="center"/>
        <w:rPr>
          <w:rFonts w:cs="Lotus Linotype"/>
          <w:sz w:val="42"/>
          <w:szCs w:val="40"/>
          <w:rtl/>
        </w:rPr>
      </w:pPr>
    </w:p>
    <w:p w:rsidR="005B0A78" w:rsidRPr="00BA650A" w:rsidRDefault="00241037" w:rsidP="00EB1EF3">
      <w:pPr>
        <w:autoSpaceDE w:val="0"/>
        <w:autoSpaceDN w:val="0"/>
        <w:adjustRightInd w:val="0"/>
        <w:spacing w:before="180" w:afterLines="30" w:after="72"/>
        <w:jc w:val="center"/>
        <w:rPr>
          <w:rFonts w:asciiTheme="minorHAnsi" w:eastAsiaTheme="minorHAnsi" w:hAnsiTheme="minorHAnsi"/>
          <w:b/>
          <w:bCs/>
          <w:sz w:val="36"/>
        </w:rPr>
      </w:pPr>
      <w:r w:rsidRPr="00BA650A">
        <w:rPr>
          <w:rFonts w:cs="Lotus Linotype"/>
          <w:sz w:val="42"/>
          <w:szCs w:val="40"/>
          <w:lang w:bidi="ar-EG"/>
        </w:rPr>
        <w:sym w:font="Wingdings 2" w:char="F022"/>
      </w:r>
      <w:r w:rsidRPr="00BA650A">
        <w:rPr>
          <w:rFonts w:cs="Lotus Linotype"/>
          <w:sz w:val="42"/>
          <w:szCs w:val="40"/>
          <w:lang w:bidi="ar-EG"/>
        </w:rPr>
        <w:sym w:font="Wingdings 2" w:char="F022"/>
      </w:r>
      <w:r w:rsidRPr="00BA650A">
        <w:rPr>
          <w:rFonts w:cs="Lotus Linotype"/>
          <w:sz w:val="42"/>
          <w:szCs w:val="40"/>
          <w:lang w:bidi="ar-EG"/>
        </w:rPr>
        <w:sym w:font="Wingdings 2" w:char="F022"/>
      </w:r>
      <w:r w:rsidR="005B0A78" w:rsidRPr="00BA650A">
        <w:rPr>
          <w:rFonts w:ascii="Traditional Arabic" w:eastAsiaTheme="minorHAnsi" w:hAnsi="Traditional Arabic"/>
          <w:b/>
          <w:bCs/>
          <w:sz w:val="36"/>
          <w:rtl/>
        </w:rPr>
        <w:br w:type="page"/>
      </w:r>
    </w:p>
    <w:p w:rsidR="005B0A78" w:rsidRPr="00BA650A" w:rsidRDefault="005B0A78" w:rsidP="00321DA1">
      <w:pPr>
        <w:spacing w:after="200" w:line="276" w:lineRule="auto"/>
        <w:jc w:val="center"/>
        <w:rPr>
          <w:rFonts w:cs="PT Bold Heading"/>
        </w:rPr>
      </w:pPr>
      <w:r w:rsidRPr="00BA650A">
        <w:rPr>
          <w:rFonts w:ascii="Traditional Arabic" w:eastAsiaTheme="minorHAnsi" w:hAnsi="Traditional Arabic" w:hint="cs"/>
          <w:b/>
          <w:bCs/>
          <w:sz w:val="36"/>
          <w:rtl/>
        </w:rPr>
        <w:t>فهرس موضوعات</w:t>
      </w:r>
      <w:r w:rsidR="00321DA1" w:rsidRPr="00BA650A">
        <w:rPr>
          <w:rFonts w:ascii="Traditional Arabic" w:eastAsiaTheme="minorHAnsi" w:hAnsi="Traditional Arabic" w:hint="cs"/>
          <w:b/>
          <w:bCs/>
          <w:sz w:val="36"/>
          <w:rtl/>
        </w:rPr>
        <w:t xml:space="preserve"> البحث</w:t>
      </w:r>
    </w:p>
    <w:tbl>
      <w:tblPr>
        <w:tblStyle w:val="af5"/>
        <w:bidiVisual/>
        <w:tblW w:w="0" w:type="auto"/>
        <w:tblInd w:w="-57" w:type="dxa"/>
        <w:tblLook w:val="04A0" w:firstRow="1" w:lastRow="0" w:firstColumn="1" w:lastColumn="0" w:noHBand="0" w:noVBand="1"/>
      </w:tblPr>
      <w:tblGrid>
        <w:gridCol w:w="8809"/>
        <w:gridCol w:w="1044"/>
      </w:tblGrid>
      <w:tr w:rsidR="005B0A78" w:rsidRPr="00BA650A" w:rsidTr="00713FB3">
        <w:tc>
          <w:tcPr>
            <w:tcW w:w="8809" w:type="dxa"/>
          </w:tcPr>
          <w:p w:rsidR="005B0A78" w:rsidRPr="00BA650A" w:rsidRDefault="005B0A78" w:rsidP="00EB1EF3">
            <w:pPr>
              <w:spacing w:before="120" w:after="120"/>
              <w:jc w:val="center"/>
              <w:rPr>
                <w:rFonts w:ascii="mylotus" w:hAnsi="mylotus"/>
                <w:b/>
                <w:bCs/>
                <w:spacing w:val="-6"/>
                <w:sz w:val="36"/>
                <w:rtl/>
              </w:rPr>
            </w:pPr>
            <w:r w:rsidRPr="00BA650A">
              <w:rPr>
                <w:rFonts w:ascii="mylotus" w:hAnsi="mylotus" w:hint="cs"/>
                <w:b/>
                <w:bCs/>
                <w:spacing w:val="-6"/>
                <w:sz w:val="36"/>
                <w:rtl/>
              </w:rPr>
              <w:t>الموضوع</w:t>
            </w:r>
          </w:p>
        </w:tc>
        <w:tc>
          <w:tcPr>
            <w:tcW w:w="1044" w:type="dxa"/>
          </w:tcPr>
          <w:p w:rsidR="005B0A78" w:rsidRPr="00BA650A" w:rsidRDefault="005B0A78" w:rsidP="00EB1EF3">
            <w:pPr>
              <w:autoSpaceDE w:val="0"/>
              <w:autoSpaceDN w:val="0"/>
              <w:adjustRightInd w:val="0"/>
              <w:spacing w:before="120" w:after="120"/>
              <w:jc w:val="center"/>
              <w:rPr>
                <w:rFonts w:ascii="Traditional Arabic" w:eastAsiaTheme="minorHAnsi" w:hAnsi="Traditional Arabic"/>
                <w:b/>
                <w:bCs/>
                <w:sz w:val="36"/>
                <w:rtl/>
              </w:rPr>
            </w:pPr>
            <w:r w:rsidRPr="00BA650A">
              <w:rPr>
                <w:rFonts w:ascii="Traditional Arabic" w:eastAsiaTheme="minorHAnsi" w:hAnsi="Traditional Arabic" w:hint="cs"/>
                <w:b/>
                <w:bCs/>
                <w:sz w:val="36"/>
                <w:rtl/>
              </w:rPr>
              <w:t>الصفحة</w:t>
            </w:r>
          </w:p>
        </w:tc>
      </w:tr>
      <w:tr w:rsidR="00BB592C" w:rsidRPr="00BA650A" w:rsidTr="00982075">
        <w:trPr>
          <w:trHeight w:val="570"/>
        </w:trPr>
        <w:tc>
          <w:tcPr>
            <w:tcW w:w="8809" w:type="dxa"/>
            <w:tcBorders>
              <w:left w:val="single" w:sz="4" w:space="0" w:color="auto"/>
              <w:bottom w:val="single" w:sz="4" w:space="0" w:color="auto"/>
            </w:tcBorders>
          </w:tcPr>
          <w:p w:rsidR="00982075" w:rsidRPr="00BA650A" w:rsidRDefault="00BB592C" w:rsidP="00EB1EF3">
            <w:pPr>
              <w:spacing w:before="120" w:after="120"/>
              <w:jc w:val="both"/>
              <w:rPr>
                <w:rFonts w:ascii="mylotus" w:hAnsi="mylotus" w:cs="AL-Battar"/>
                <w:spacing w:val="-6"/>
                <w:sz w:val="36"/>
                <w:rtl/>
              </w:rPr>
            </w:pPr>
            <w:r w:rsidRPr="00BA650A">
              <w:rPr>
                <w:rFonts w:ascii="mylotus" w:hAnsi="mylotus" w:cs="AL-Battar" w:hint="cs"/>
                <w:spacing w:val="-6"/>
                <w:sz w:val="36"/>
                <w:rtl/>
              </w:rPr>
              <w:t>إهداء</w:t>
            </w:r>
          </w:p>
        </w:tc>
        <w:tc>
          <w:tcPr>
            <w:tcW w:w="1044" w:type="dxa"/>
            <w:tcBorders>
              <w:bottom w:val="single" w:sz="4" w:space="0" w:color="auto"/>
            </w:tcBorders>
          </w:tcPr>
          <w:p w:rsidR="00BB592C" w:rsidRPr="00BA650A" w:rsidRDefault="0098207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p>
        </w:tc>
      </w:tr>
      <w:tr w:rsidR="00982075" w:rsidRPr="00BA650A" w:rsidTr="00982075">
        <w:trPr>
          <w:trHeight w:val="615"/>
        </w:trPr>
        <w:tc>
          <w:tcPr>
            <w:tcW w:w="8809" w:type="dxa"/>
            <w:tcBorders>
              <w:top w:val="single" w:sz="4" w:space="0" w:color="auto"/>
              <w:left w:val="single" w:sz="4" w:space="0" w:color="auto"/>
            </w:tcBorders>
          </w:tcPr>
          <w:p w:rsidR="00982075" w:rsidRPr="00BA650A" w:rsidRDefault="00982075" w:rsidP="00EB1EF3">
            <w:pPr>
              <w:spacing w:before="120" w:after="120"/>
              <w:jc w:val="both"/>
              <w:rPr>
                <w:rFonts w:ascii="mylotus" w:hAnsi="mylotus" w:cs="AL-Battar"/>
                <w:spacing w:val="-6"/>
                <w:sz w:val="36"/>
                <w:rtl/>
              </w:rPr>
            </w:pPr>
            <w:r>
              <w:rPr>
                <w:rFonts w:ascii="mylotus" w:hAnsi="mylotus" w:cs="AL-Battar" w:hint="cs"/>
                <w:spacing w:val="-6"/>
                <w:sz w:val="36"/>
                <w:rtl/>
              </w:rPr>
              <w:t>شكر وتقدير</w:t>
            </w:r>
          </w:p>
        </w:tc>
        <w:tc>
          <w:tcPr>
            <w:tcW w:w="1044" w:type="dxa"/>
            <w:tcBorders>
              <w:top w:val="single" w:sz="4" w:space="0" w:color="auto"/>
            </w:tcBorders>
          </w:tcPr>
          <w:p w:rsidR="00982075" w:rsidRDefault="0098207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w:t>
            </w:r>
          </w:p>
        </w:tc>
      </w:tr>
      <w:tr w:rsidR="005321A1" w:rsidRPr="00BA650A" w:rsidTr="00713FB3">
        <w:tc>
          <w:tcPr>
            <w:tcW w:w="8809" w:type="dxa"/>
          </w:tcPr>
          <w:p w:rsidR="005321A1" w:rsidRPr="00BA650A" w:rsidRDefault="005321A1" w:rsidP="00EB1EF3">
            <w:pPr>
              <w:spacing w:before="120" w:after="120"/>
              <w:jc w:val="both"/>
              <w:rPr>
                <w:rFonts w:ascii="mylotus" w:hAnsi="mylotus" w:cs="AL-Battar"/>
                <w:spacing w:val="-6"/>
                <w:sz w:val="36"/>
                <w:rtl/>
                <w:lang w:bidi="ar-EG"/>
              </w:rPr>
            </w:pPr>
            <w:r w:rsidRPr="00BA650A">
              <w:rPr>
                <w:rFonts w:ascii="mylotus" w:hAnsi="mylotus" w:cs="AL-Battar" w:hint="cs"/>
                <w:spacing w:val="-6"/>
                <w:sz w:val="36"/>
                <w:rtl/>
              </w:rPr>
              <w:t>مقدمة</w:t>
            </w:r>
          </w:p>
        </w:tc>
        <w:tc>
          <w:tcPr>
            <w:tcW w:w="1044" w:type="dxa"/>
          </w:tcPr>
          <w:p w:rsidR="005321A1" w:rsidRPr="00BA650A" w:rsidRDefault="00D64EC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3</w:t>
            </w:r>
          </w:p>
        </w:tc>
      </w:tr>
      <w:tr w:rsidR="00104836" w:rsidRPr="00BA650A" w:rsidTr="00713FB3">
        <w:tc>
          <w:tcPr>
            <w:tcW w:w="8809" w:type="dxa"/>
          </w:tcPr>
          <w:p w:rsidR="00104836" w:rsidRPr="00BA650A" w:rsidRDefault="00104836" w:rsidP="00EB1EF3">
            <w:pPr>
              <w:spacing w:before="120" w:after="120"/>
              <w:jc w:val="both"/>
              <w:rPr>
                <w:rFonts w:ascii="mylotus" w:hAnsi="mylotus" w:cs="AL-Battar"/>
                <w:spacing w:val="-6"/>
                <w:sz w:val="36"/>
                <w:rtl/>
                <w:lang w:bidi="ar-EG"/>
              </w:rPr>
            </w:pPr>
            <w:r w:rsidRPr="00BA650A">
              <w:rPr>
                <w:rFonts w:ascii="Traditional Arabic" w:hAnsi="Traditional Arabic" w:cs="Monotype Koufi" w:hint="cs"/>
                <w:sz w:val="36"/>
                <w:rtl/>
              </w:rPr>
              <w:t>خطة البحث</w:t>
            </w:r>
          </w:p>
        </w:tc>
        <w:tc>
          <w:tcPr>
            <w:tcW w:w="1044" w:type="dxa"/>
          </w:tcPr>
          <w:p w:rsidR="00104836" w:rsidRPr="00BA650A" w:rsidRDefault="00D64EC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10</w:t>
            </w:r>
          </w:p>
        </w:tc>
      </w:tr>
      <w:tr w:rsidR="005B0A78" w:rsidRPr="00BA650A" w:rsidTr="00713FB3">
        <w:tc>
          <w:tcPr>
            <w:tcW w:w="8809" w:type="dxa"/>
          </w:tcPr>
          <w:p w:rsidR="005B0A78" w:rsidRPr="00BA650A" w:rsidRDefault="005321A1" w:rsidP="00EB1EF3">
            <w:pPr>
              <w:spacing w:before="120" w:after="120"/>
              <w:jc w:val="both"/>
              <w:rPr>
                <w:rFonts w:ascii="Traditional Arabic" w:hAnsi="Traditional Arabic"/>
                <w:sz w:val="36"/>
                <w:rtl/>
                <w:lang w:bidi="ar-EG"/>
              </w:rPr>
            </w:pPr>
            <w:r w:rsidRPr="00BA650A">
              <w:rPr>
                <w:rFonts w:ascii="mylotus" w:hAnsi="mylotus" w:cs="AL-Battar" w:hint="cs"/>
                <w:spacing w:val="-6"/>
                <w:sz w:val="36"/>
                <w:rtl/>
              </w:rPr>
              <w:t>التمهيد</w:t>
            </w:r>
            <w:r w:rsidR="005B0A78" w:rsidRPr="00BA650A">
              <w:rPr>
                <w:rFonts w:ascii="mylotus" w:hAnsi="mylotus" w:cs="AL-Battar"/>
                <w:spacing w:val="-6"/>
                <w:sz w:val="36"/>
                <w:rtl/>
              </w:rPr>
              <w:t>:</w:t>
            </w:r>
            <w:r w:rsidR="005B0A78" w:rsidRPr="00BA650A">
              <w:rPr>
                <w:rFonts w:ascii="Traditional Arabic" w:hAnsi="Traditional Arabic"/>
                <w:sz w:val="36"/>
                <w:rtl/>
              </w:rPr>
              <w:t xml:space="preserve"> </w:t>
            </w:r>
            <w:r w:rsidR="005B0A78" w:rsidRPr="00BA650A">
              <w:rPr>
                <w:rFonts w:ascii="Traditional Arabic" w:hAnsi="Traditional Arabic" w:cs="Fanan"/>
                <w:b/>
                <w:bCs/>
                <w:sz w:val="36"/>
                <w:rtl/>
              </w:rPr>
              <w:t>وفيها م</w:t>
            </w:r>
            <w:r w:rsidR="005B0A78" w:rsidRPr="00BA650A">
              <w:rPr>
                <w:rFonts w:ascii="Traditional Arabic" w:hAnsi="Traditional Arabic" w:cs="Fanan" w:hint="cs"/>
                <w:b/>
                <w:bCs/>
                <w:sz w:val="36"/>
                <w:rtl/>
              </w:rPr>
              <w:t>ب</w:t>
            </w:r>
            <w:r w:rsidR="005B0A78" w:rsidRPr="00BA650A">
              <w:rPr>
                <w:rFonts w:ascii="Traditional Arabic" w:hAnsi="Traditional Arabic" w:cs="Fanan"/>
                <w:b/>
                <w:bCs/>
                <w:sz w:val="36"/>
                <w:rtl/>
              </w:rPr>
              <w:t>حثان:</w:t>
            </w:r>
          </w:p>
        </w:tc>
        <w:tc>
          <w:tcPr>
            <w:tcW w:w="1044" w:type="dxa"/>
          </w:tcPr>
          <w:p w:rsidR="005B0A78" w:rsidRPr="00BA650A" w:rsidRDefault="00D64EC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12</w:t>
            </w:r>
          </w:p>
        </w:tc>
      </w:tr>
      <w:tr w:rsidR="005B0A78" w:rsidRPr="00BA650A" w:rsidTr="00713FB3">
        <w:tc>
          <w:tcPr>
            <w:tcW w:w="8809" w:type="dxa"/>
          </w:tcPr>
          <w:p w:rsidR="005B0A78" w:rsidRPr="00BA650A" w:rsidRDefault="005B0A78" w:rsidP="00EB1EF3">
            <w:pPr>
              <w:spacing w:before="120" w:after="120"/>
              <w:jc w:val="both"/>
              <w:rPr>
                <w:rFonts w:ascii="Traditional Arabic" w:hAnsi="Traditional Arabic"/>
                <w:sz w:val="36"/>
                <w:rtl/>
              </w:rPr>
            </w:pPr>
            <w:r w:rsidRPr="00BA650A">
              <w:rPr>
                <w:rFonts w:ascii="Traditional Arabic" w:hAnsi="Traditional Arabic" w:cs="Monotype Koufi"/>
                <w:sz w:val="36"/>
                <w:rtl/>
              </w:rPr>
              <w:t>المبحث الأول:</w:t>
            </w:r>
            <w:r w:rsidRPr="00BA650A">
              <w:rPr>
                <w:rFonts w:ascii="Traditional Arabic" w:hAnsi="Traditional Arabic"/>
                <w:sz w:val="36"/>
                <w:rtl/>
              </w:rPr>
              <w:t xml:space="preserve"> </w:t>
            </w:r>
            <w:r w:rsidRPr="00BA650A">
              <w:rPr>
                <w:rFonts w:ascii="Traditional Arabic" w:hAnsi="Traditional Arabic" w:cs="Simplified Arabic"/>
                <w:b/>
                <w:bCs/>
                <w:sz w:val="36"/>
                <w:rtl/>
              </w:rPr>
              <w:t>ترجمة الإمام الصنعاني، ونشأته العلمي</w:t>
            </w:r>
            <w:r w:rsidRPr="00BA650A">
              <w:rPr>
                <w:rFonts w:ascii="Traditional Arabic" w:hAnsi="Traditional Arabic" w:cs="Simplified Arabic" w:hint="cs"/>
                <w:b/>
                <w:bCs/>
                <w:sz w:val="36"/>
                <w:rtl/>
              </w:rPr>
              <w:t>َّ</w:t>
            </w:r>
            <w:r w:rsidRPr="00BA650A">
              <w:rPr>
                <w:rFonts w:ascii="Traditional Arabic" w:hAnsi="Traditional Arabic" w:cs="Simplified Arabic"/>
                <w:b/>
                <w:bCs/>
                <w:sz w:val="36"/>
                <w:rtl/>
              </w:rPr>
              <w:t>ة وجهوده في نشر العلم والدعوة</w:t>
            </w:r>
            <w:r w:rsidRPr="00BA650A">
              <w:rPr>
                <w:rFonts w:ascii="Traditional Arabic" w:hAnsi="Traditional Arabic" w:cs="Simplified Arabic" w:hint="cs"/>
                <w:b/>
                <w:bCs/>
                <w:sz w:val="36"/>
                <w:rtl/>
              </w:rPr>
              <w:t>.</w:t>
            </w:r>
            <w:r w:rsidRPr="00BA650A">
              <w:rPr>
                <w:rFonts w:ascii="Traditional Arabic" w:hAnsi="Traditional Arabic"/>
                <w:sz w:val="36"/>
                <w:rtl/>
              </w:rPr>
              <w:t xml:space="preserve"> </w:t>
            </w:r>
            <w:r w:rsidRPr="00BA650A">
              <w:rPr>
                <w:rFonts w:ascii="Traditional Arabic" w:hAnsi="Traditional Arabic" w:cs="Fanan"/>
                <w:b/>
                <w:bCs/>
                <w:sz w:val="36"/>
                <w:rtl/>
              </w:rPr>
              <w:t>وفيه مطلبان:</w:t>
            </w:r>
          </w:p>
        </w:tc>
        <w:tc>
          <w:tcPr>
            <w:tcW w:w="1044" w:type="dxa"/>
          </w:tcPr>
          <w:p w:rsidR="005B0A78" w:rsidRPr="00BA650A" w:rsidRDefault="00D64EC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13</w:t>
            </w:r>
          </w:p>
        </w:tc>
      </w:tr>
      <w:tr w:rsidR="005B0A78" w:rsidRPr="00BA650A" w:rsidTr="00D64EC6">
        <w:trPr>
          <w:trHeight w:val="669"/>
        </w:trPr>
        <w:tc>
          <w:tcPr>
            <w:tcW w:w="8809" w:type="dxa"/>
          </w:tcPr>
          <w:p w:rsidR="005B0A78" w:rsidRPr="00BA650A" w:rsidRDefault="005B0A78" w:rsidP="00EB1EF3">
            <w:pPr>
              <w:spacing w:before="120" w:after="120"/>
              <w:ind w:firstLine="196"/>
              <w:jc w:val="both"/>
              <w:rPr>
                <w:rFonts w:ascii="Traditional Arabic" w:hAnsi="Traditional Arabic"/>
                <w:sz w:val="34"/>
                <w:szCs w:val="34"/>
                <w:rtl/>
              </w:rPr>
            </w:pPr>
            <w:r w:rsidRPr="006C3F22">
              <w:rPr>
                <w:rFonts w:cs="Diwani Letter"/>
                <w:b/>
                <w:bCs/>
                <w:sz w:val="34"/>
                <w:szCs w:val="34"/>
                <w:rtl/>
                <w:lang w:bidi="ar-EG"/>
              </w:rPr>
              <w:t>المطلب الأول</w:t>
            </w:r>
            <w:r w:rsidRPr="00BA650A">
              <w:rPr>
                <w:rFonts w:cs="Diwani Letter"/>
                <w:b/>
                <w:bCs/>
                <w:sz w:val="34"/>
                <w:szCs w:val="34"/>
                <w:rtl/>
                <w:lang w:bidi="ar-EG"/>
              </w:rPr>
              <w:t>:</w:t>
            </w:r>
            <w:r w:rsidRPr="00BA650A">
              <w:rPr>
                <w:rFonts w:ascii="Traditional Arabic" w:hAnsi="Traditional Arabic"/>
                <w:sz w:val="34"/>
                <w:szCs w:val="34"/>
                <w:rtl/>
              </w:rPr>
              <w:t xml:space="preserve"> </w:t>
            </w:r>
            <w:r w:rsidRPr="00BA650A">
              <w:rPr>
                <w:rFonts w:ascii="Traditional Arabic" w:hAnsi="Traditional Arabic"/>
                <w:b/>
                <w:bCs/>
                <w:sz w:val="34"/>
                <w:szCs w:val="34"/>
                <w:rtl/>
              </w:rPr>
              <w:t>نبذة عن الإمام الصنعاني ونشأته العلمي</w:t>
            </w:r>
            <w:r w:rsidRPr="00BA650A">
              <w:rPr>
                <w:rFonts w:ascii="Traditional Arabic" w:hAnsi="Traditional Arabic" w:hint="cs"/>
                <w:b/>
                <w:bCs/>
                <w:sz w:val="34"/>
                <w:szCs w:val="34"/>
                <w:rtl/>
              </w:rPr>
              <w:t>َّ</w:t>
            </w:r>
            <w:r w:rsidRPr="00BA650A">
              <w:rPr>
                <w:rFonts w:ascii="Traditional Arabic" w:hAnsi="Traditional Arabic"/>
                <w:b/>
                <w:bCs/>
                <w:sz w:val="34"/>
                <w:szCs w:val="34"/>
                <w:rtl/>
              </w:rPr>
              <w:t>ة</w:t>
            </w:r>
          </w:p>
        </w:tc>
        <w:tc>
          <w:tcPr>
            <w:tcW w:w="1044" w:type="dxa"/>
          </w:tcPr>
          <w:p w:rsidR="005B0A78" w:rsidRPr="00BA650A" w:rsidRDefault="00D64EC6"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14</w:t>
            </w:r>
          </w:p>
        </w:tc>
      </w:tr>
      <w:tr w:rsidR="00D64EC6" w:rsidRPr="00BA650A" w:rsidTr="00D64EC6">
        <w:trPr>
          <w:trHeight w:val="555"/>
        </w:trPr>
        <w:tc>
          <w:tcPr>
            <w:tcW w:w="8809" w:type="dxa"/>
            <w:tcBorders>
              <w:bottom w:val="single" w:sz="4" w:space="0" w:color="auto"/>
            </w:tcBorders>
          </w:tcPr>
          <w:p w:rsidR="00D64EC6" w:rsidRPr="00BA650A" w:rsidRDefault="006C3F22" w:rsidP="00EB1EF3">
            <w:pPr>
              <w:spacing w:before="120" w:after="120"/>
              <w:ind w:firstLine="196"/>
              <w:jc w:val="both"/>
              <w:rPr>
                <w:rFonts w:ascii="Traditional Arabic" w:hAnsi="Traditional Arabic"/>
                <w:sz w:val="34"/>
                <w:szCs w:val="34"/>
                <w:rtl/>
              </w:rPr>
            </w:pPr>
            <w:r w:rsidRPr="006C3F22">
              <w:rPr>
                <w:rFonts w:ascii="Traditional Arabic" w:hAnsi="Traditional Arabic" w:cs="Diwani Letter" w:hint="cs"/>
                <w:sz w:val="34"/>
                <w:szCs w:val="34"/>
                <w:rtl/>
              </w:rPr>
              <w:t>المطلب الثاني</w:t>
            </w:r>
            <w:r>
              <w:rPr>
                <w:rFonts w:ascii="Traditional Arabic" w:hAnsi="Traditional Arabic" w:hint="cs"/>
                <w:sz w:val="34"/>
                <w:szCs w:val="34"/>
                <w:rtl/>
              </w:rPr>
              <w:t xml:space="preserve">:: </w:t>
            </w:r>
            <w:r w:rsidR="00622101">
              <w:rPr>
                <w:rFonts w:ascii="Traditional Arabic" w:hAnsi="Traditional Arabic" w:hint="cs"/>
                <w:b/>
                <w:bCs/>
                <w:sz w:val="36"/>
                <w:rtl/>
              </w:rPr>
              <w:t>جهود الإمام الصنعاني في خدمة السنة</w:t>
            </w:r>
            <w:r w:rsidRPr="006C3F22">
              <w:rPr>
                <w:rFonts w:ascii="Traditional Arabic" w:hAnsi="Traditional Arabic" w:hint="cs"/>
                <w:b/>
                <w:bCs/>
                <w:sz w:val="36"/>
                <w:rtl/>
              </w:rPr>
              <w:t>.</w:t>
            </w:r>
          </w:p>
        </w:tc>
        <w:tc>
          <w:tcPr>
            <w:tcW w:w="1044" w:type="dxa"/>
            <w:tcBorders>
              <w:bottom w:val="single" w:sz="4" w:space="0" w:color="auto"/>
            </w:tcBorders>
          </w:tcPr>
          <w:p w:rsidR="00D64EC6" w:rsidRPr="00BA650A" w:rsidRDefault="006C3F22"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26</w:t>
            </w:r>
          </w:p>
        </w:tc>
      </w:tr>
      <w:tr w:rsidR="00D64EC6" w:rsidRPr="00BA650A" w:rsidTr="00D64EC6">
        <w:trPr>
          <w:trHeight w:val="1305"/>
        </w:trPr>
        <w:tc>
          <w:tcPr>
            <w:tcW w:w="8809" w:type="dxa"/>
            <w:tcBorders>
              <w:top w:val="single" w:sz="4" w:space="0" w:color="auto"/>
            </w:tcBorders>
          </w:tcPr>
          <w:p w:rsidR="00D64EC6" w:rsidRDefault="00D64EC6" w:rsidP="00EB1EF3">
            <w:pPr>
              <w:spacing w:before="120" w:after="120"/>
              <w:ind w:firstLine="196"/>
              <w:jc w:val="both"/>
              <w:rPr>
                <w:rFonts w:cs="Diwani Letter"/>
                <w:b/>
                <w:bCs/>
                <w:sz w:val="34"/>
                <w:szCs w:val="34"/>
                <w:rtl/>
                <w:lang w:bidi="ar-EG"/>
              </w:rPr>
            </w:pPr>
            <w:r w:rsidRPr="00BA650A">
              <w:rPr>
                <w:rFonts w:cs="Diwani Letter"/>
                <w:b/>
                <w:bCs/>
                <w:sz w:val="34"/>
                <w:szCs w:val="34"/>
                <w:rtl/>
                <w:lang w:bidi="ar-EG"/>
              </w:rPr>
              <w:t>المطلب الثاني:</w:t>
            </w:r>
            <w:r w:rsidRPr="00BA650A">
              <w:rPr>
                <w:rFonts w:ascii="Traditional Arabic" w:hAnsi="Traditional Arabic"/>
                <w:sz w:val="34"/>
                <w:szCs w:val="34"/>
                <w:rtl/>
              </w:rPr>
              <w:t xml:space="preserve"> </w:t>
            </w:r>
            <w:r w:rsidRPr="00BA650A">
              <w:rPr>
                <w:rFonts w:ascii="Traditional Arabic" w:hAnsi="Traditional Arabic"/>
                <w:b/>
                <w:bCs/>
                <w:sz w:val="34"/>
                <w:szCs w:val="34"/>
                <w:rtl/>
              </w:rPr>
              <w:t>منهج الصنعاني في استنباط الأحكام</w:t>
            </w:r>
          </w:p>
        </w:tc>
        <w:tc>
          <w:tcPr>
            <w:tcW w:w="1044" w:type="dxa"/>
            <w:tcBorders>
              <w:top w:val="single" w:sz="4" w:space="0" w:color="auto"/>
            </w:tcBorders>
          </w:tcPr>
          <w:p w:rsidR="00D64EC6" w:rsidRPr="00BA650A" w:rsidRDefault="006C3F22"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30</w:t>
            </w:r>
          </w:p>
        </w:tc>
      </w:tr>
      <w:tr w:rsidR="005B0A78" w:rsidRPr="00BA650A" w:rsidTr="00713FB3">
        <w:tc>
          <w:tcPr>
            <w:tcW w:w="8809" w:type="dxa"/>
          </w:tcPr>
          <w:p w:rsidR="005B0A78" w:rsidRPr="00BA650A" w:rsidRDefault="005B0A78" w:rsidP="00EB1EF3">
            <w:pPr>
              <w:spacing w:before="120" w:after="120"/>
              <w:jc w:val="both"/>
              <w:rPr>
                <w:rFonts w:ascii="Traditional Arabic" w:hAnsi="Traditional Arabic"/>
                <w:sz w:val="36"/>
                <w:rtl/>
              </w:rPr>
            </w:pPr>
            <w:r w:rsidRPr="00BA650A">
              <w:rPr>
                <w:rFonts w:ascii="Traditional Arabic" w:hAnsi="Traditional Arabic" w:cs="Monotype Koufi"/>
                <w:sz w:val="36"/>
                <w:rtl/>
              </w:rPr>
              <w:t>المبحث الثاني:</w:t>
            </w:r>
            <w:r w:rsidRPr="00BA650A">
              <w:rPr>
                <w:rFonts w:ascii="Traditional Arabic" w:hAnsi="Traditional Arabic"/>
                <w:sz w:val="36"/>
                <w:rtl/>
              </w:rPr>
              <w:t xml:space="preserve"> </w:t>
            </w:r>
            <w:r w:rsidRPr="00BA650A">
              <w:rPr>
                <w:rFonts w:ascii="Traditional Arabic" w:hAnsi="Traditional Arabic" w:cs="Simplified Arabic"/>
                <w:b/>
                <w:bCs/>
                <w:sz w:val="36"/>
                <w:rtl/>
              </w:rPr>
              <w:t>التعريف بالصحابي ومنهج فقهاء الصحابة في استنباط الأحكام الفقهية</w:t>
            </w:r>
            <w:r w:rsidRPr="00BA650A">
              <w:rPr>
                <w:rFonts w:ascii="Traditional Arabic" w:hAnsi="Traditional Arabic" w:cs="Simplified Arabic" w:hint="cs"/>
                <w:b/>
                <w:bCs/>
                <w:sz w:val="36"/>
                <w:rtl/>
              </w:rPr>
              <w:t>.</w:t>
            </w:r>
            <w:r w:rsidRPr="00BA650A">
              <w:rPr>
                <w:rFonts w:ascii="Traditional Arabic" w:hAnsi="Traditional Arabic"/>
                <w:sz w:val="36"/>
                <w:rtl/>
              </w:rPr>
              <w:t xml:space="preserve"> </w:t>
            </w:r>
            <w:r w:rsidRPr="00BA650A">
              <w:rPr>
                <w:rFonts w:ascii="Traditional Arabic" w:hAnsi="Traditional Arabic" w:cs="Fanan"/>
                <w:b/>
                <w:bCs/>
                <w:sz w:val="36"/>
                <w:rtl/>
              </w:rPr>
              <w:t>وف</w:t>
            </w:r>
            <w:r w:rsidRPr="00BA650A">
              <w:rPr>
                <w:rFonts w:ascii="Traditional Arabic" w:hAnsi="Traditional Arabic" w:cs="Fanan" w:hint="cs"/>
                <w:b/>
                <w:bCs/>
                <w:sz w:val="36"/>
                <w:rtl/>
              </w:rPr>
              <w:t>يه ثلاثة مطالب</w:t>
            </w:r>
            <w:r w:rsidRPr="00BA650A">
              <w:rPr>
                <w:rFonts w:ascii="Traditional Arabic" w:hAnsi="Traditional Arabic" w:cs="Fanan"/>
                <w:b/>
                <w:bCs/>
                <w:sz w:val="36"/>
                <w:rtl/>
              </w:rPr>
              <w:t>:</w:t>
            </w:r>
          </w:p>
        </w:tc>
        <w:tc>
          <w:tcPr>
            <w:tcW w:w="1044" w:type="dxa"/>
          </w:tcPr>
          <w:p w:rsidR="005B0A78" w:rsidRPr="00BA650A" w:rsidRDefault="006C3F22"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35</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sz w:val="34"/>
                <w:szCs w:val="34"/>
                <w:rtl/>
              </w:rPr>
            </w:pPr>
            <w:r w:rsidRPr="00BA650A">
              <w:rPr>
                <w:rFonts w:cs="Diwani Letter"/>
                <w:b/>
                <w:bCs/>
                <w:sz w:val="34"/>
                <w:szCs w:val="34"/>
                <w:rtl/>
                <w:lang w:bidi="ar-EG"/>
              </w:rPr>
              <w:t>المطلب الأول:</w:t>
            </w:r>
            <w:r w:rsidRPr="00BA650A">
              <w:rPr>
                <w:rFonts w:ascii="Traditional Arabic" w:hAnsi="Traditional Arabic"/>
                <w:sz w:val="34"/>
                <w:szCs w:val="34"/>
                <w:rtl/>
              </w:rPr>
              <w:t xml:space="preserve"> </w:t>
            </w:r>
            <w:r w:rsidRPr="00BA650A">
              <w:rPr>
                <w:rFonts w:ascii="Traditional Arabic" w:hAnsi="Traditional Arabic"/>
                <w:b/>
                <w:bCs/>
                <w:sz w:val="34"/>
                <w:szCs w:val="34"/>
                <w:rtl/>
              </w:rPr>
              <w:t>التعريف بالصحابي</w:t>
            </w:r>
          </w:p>
        </w:tc>
        <w:tc>
          <w:tcPr>
            <w:tcW w:w="1044" w:type="dxa"/>
          </w:tcPr>
          <w:p w:rsidR="005B0A78" w:rsidRPr="00BA650A" w:rsidRDefault="006C3F22"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36</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sz w:val="34"/>
                <w:szCs w:val="34"/>
              </w:rPr>
            </w:pPr>
            <w:r w:rsidRPr="00BA650A">
              <w:rPr>
                <w:rFonts w:cs="Diwani Letter"/>
                <w:b/>
                <w:bCs/>
                <w:sz w:val="34"/>
                <w:szCs w:val="34"/>
                <w:rtl/>
                <w:lang w:bidi="ar-EG"/>
              </w:rPr>
              <w:t>المطلب الثاني:</w:t>
            </w:r>
            <w:r w:rsidRPr="00BA650A">
              <w:rPr>
                <w:rFonts w:ascii="Traditional Arabic" w:hAnsi="Traditional Arabic"/>
                <w:sz w:val="34"/>
                <w:szCs w:val="34"/>
                <w:rtl/>
              </w:rPr>
              <w:t xml:space="preserve"> </w:t>
            </w:r>
            <w:r w:rsidRPr="00BA650A">
              <w:rPr>
                <w:rFonts w:ascii="Traditional Arabic" w:hAnsi="Traditional Arabic" w:hint="cs"/>
                <w:b/>
                <w:bCs/>
                <w:sz w:val="34"/>
                <w:szCs w:val="34"/>
                <w:rtl/>
              </w:rPr>
              <w:t>فقهاء الصحابة</w:t>
            </w:r>
          </w:p>
        </w:tc>
        <w:tc>
          <w:tcPr>
            <w:tcW w:w="1044" w:type="dxa"/>
          </w:tcPr>
          <w:p w:rsidR="005B0A78" w:rsidRPr="00BA650A" w:rsidRDefault="006C3F22" w:rsidP="00EB1EF3">
            <w:pPr>
              <w:autoSpaceDE w:val="0"/>
              <w:autoSpaceDN w:val="0"/>
              <w:adjustRightInd w:val="0"/>
              <w:spacing w:before="120" w:after="120"/>
              <w:jc w:val="center"/>
              <w:rPr>
                <w:rFonts w:ascii="Traditional Arabic" w:eastAsiaTheme="minorHAnsi" w:hAnsi="Traditional Arabic"/>
                <w:sz w:val="36"/>
                <w:rtl/>
                <w:lang w:bidi="ar-EG"/>
              </w:rPr>
            </w:pPr>
            <w:r>
              <w:rPr>
                <w:rFonts w:ascii="Traditional Arabic" w:eastAsiaTheme="minorHAnsi" w:hAnsi="Traditional Arabic" w:hint="cs"/>
                <w:sz w:val="36"/>
                <w:rtl/>
              </w:rPr>
              <w:t>40</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sz w:val="34"/>
                <w:szCs w:val="34"/>
                <w:rtl/>
              </w:rPr>
            </w:pPr>
            <w:r w:rsidRPr="00BA650A">
              <w:rPr>
                <w:rFonts w:cs="Diwani Letter" w:hint="cs"/>
                <w:b/>
                <w:bCs/>
                <w:sz w:val="34"/>
                <w:szCs w:val="34"/>
                <w:rtl/>
                <w:lang w:bidi="ar-EG"/>
              </w:rPr>
              <w:t>المطلب الثالث:</w:t>
            </w:r>
            <w:r w:rsidRPr="00BA650A">
              <w:rPr>
                <w:rFonts w:ascii="Traditional Arabic" w:hAnsi="Traditional Arabic" w:hint="cs"/>
                <w:sz w:val="34"/>
                <w:szCs w:val="34"/>
                <w:rtl/>
              </w:rPr>
              <w:t xml:space="preserve"> </w:t>
            </w:r>
            <w:r w:rsidRPr="00BA650A">
              <w:rPr>
                <w:rFonts w:ascii="Traditional Arabic" w:hAnsi="Traditional Arabic" w:hint="cs"/>
                <w:b/>
                <w:bCs/>
                <w:sz w:val="34"/>
                <w:szCs w:val="34"/>
                <w:rtl/>
              </w:rPr>
              <w:t>أصول الاستنباط عند فقهاء</w:t>
            </w:r>
            <w:r w:rsidRPr="00BA650A">
              <w:rPr>
                <w:rFonts w:ascii="Traditional Arabic" w:hAnsi="Traditional Arabic"/>
                <w:b/>
                <w:bCs/>
                <w:sz w:val="34"/>
                <w:szCs w:val="34"/>
                <w:rtl/>
              </w:rPr>
              <w:t xml:space="preserve"> الصحابة </w:t>
            </w:r>
            <w:r w:rsidRPr="00BA650A">
              <w:rPr>
                <w:rFonts w:ascii="Traditional Arabic" w:hAnsi="Traditional Arabic" w:hint="cs"/>
                <w:b/>
                <w:bCs/>
                <w:sz w:val="34"/>
                <w:szCs w:val="34"/>
                <w:rtl/>
              </w:rPr>
              <w:t>- رضي الله عنهم -</w:t>
            </w:r>
          </w:p>
        </w:tc>
        <w:tc>
          <w:tcPr>
            <w:tcW w:w="1044" w:type="dxa"/>
          </w:tcPr>
          <w:p w:rsidR="005B0A78" w:rsidRPr="00BA650A" w:rsidRDefault="006C3F22" w:rsidP="00982075">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4</w:t>
            </w:r>
            <w:r w:rsidR="00982075">
              <w:rPr>
                <w:rFonts w:ascii="Traditional Arabic" w:eastAsiaTheme="minorHAnsi" w:hAnsi="Traditional Arabic" w:hint="cs"/>
                <w:sz w:val="36"/>
                <w:rtl/>
              </w:rPr>
              <w:t>8</w:t>
            </w:r>
          </w:p>
        </w:tc>
      </w:tr>
      <w:tr w:rsidR="005B0A78" w:rsidRPr="00BA650A" w:rsidTr="00713FB3">
        <w:tc>
          <w:tcPr>
            <w:tcW w:w="8809" w:type="dxa"/>
          </w:tcPr>
          <w:p w:rsidR="005B0A78" w:rsidRPr="00BA650A" w:rsidRDefault="005B0A78" w:rsidP="00EB1EF3">
            <w:pPr>
              <w:spacing w:before="120" w:after="120"/>
              <w:jc w:val="both"/>
              <w:rPr>
                <w:rFonts w:ascii="Traditional Arabic" w:hAnsi="Traditional Arabic"/>
                <w:sz w:val="36"/>
                <w:rtl/>
              </w:rPr>
            </w:pPr>
            <w:r w:rsidRPr="00BA650A">
              <w:rPr>
                <w:rFonts w:ascii="mylotus" w:hAnsi="mylotus" w:cs="AL-Battar"/>
                <w:spacing w:val="-6"/>
                <w:sz w:val="36"/>
                <w:rtl/>
              </w:rPr>
              <w:t>الفصل الأول: المياه و</w:t>
            </w:r>
            <w:r w:rsidRPr="00BA650A">
              <w:rPr>
                <w:rFonts w:ascii="mylotus" w:hAnsi="mylotus" w:cs="AL-Battar" w:hint="cs"/>
                <w:spacing w:val="-6"/>
                <w:sz w:val="36"/>
                <w:rtl/>
              </w:rPr>
              <w:t xml:space="preserve">النجاسة، </w:t>
            </w:r>
            <w:r w:rsidRPr="00BA650A">
              <w:rPr>
                <w:rFonts w:ascii="mylotus" w:hAnsi="mylotus" w:cs="AL-Battar"/>
                <w:spacing w:val="-6"/>
                <w:sz w:val="36"/>
                <w:rtl/>
              </w:rPr>
              <w:t>إزال</w:t>
            </w:r>
            <w:r w:rsidRPr="00BA650A">
              <w:rPr>
                <w:rFonts w:ascii="mylotus" w:hAnsi="mylotus" w:cs="AL-Battar" w:hint="cs"/>
                <w:spacing w:val="-6"/>
                <w:sz w:val="36"/>
                <w:rtl/>
              </w:rPr>
              <w:t>تها</w:t>
            </w:r>
            <w:r w:rsidRPr="00BA650A">
              <w:rPr>
                <w:rFonts w:ascii="Traditional Arabic" w:hAnsi="Traditional Arabic" w:hint="cs"/>
                <w:sz w:val="36"/>
                <w:rtl/>
              </w:rPr>
              <w:t>.</w:t>
            </w:r>
            <w:r w:rsidRPr="00BA650A">
              <w:rPr>
                <w:rFonts w:ascii="Traditional Arabic" w:hAnsi="Traditional Arabic"/>
                <w:sz w:val="36"/>
                <w:rtl/>
              </w:rPr>
              <w:t xml:space="preserve"> </w:t>
            </w:r>
            <w:r w:rsidRPr="00BA650A">
              <w:rPr>
                <w:rFonts w:ascii="Traditional Arabic" w:hAnsi="Traditional Arabic" w:cs="Fanan"/>
                <w:b/>
                <w:bCs/>
                <w:sz w:val="36"/>
                <w:rtl/>
              </w:rPr>
              <w:t>وفيه ثلاثة مباحث:</w:t>
            </w:r>
          </w:p>
        </w:tc>
        <w:tc>
          <w:tcPr>
            <w:tcW w:w="1044" w:type="dxa"/>
          </w:tcPr>
          <w:p w:rsidR="005B0A78" w:rsidRPr="00BA650A" w:rsidRDefault="0098207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51</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الأول:</w:t>
            </w:r>
            <w:r w:rsidRPr="00BA650A">
              <w:rPr>
                <w:rFonts w:ascii="Traditional Arabic" w:hAnsi="Traditional Arabic" w:hint="cs"/>
                <w:sz w:val="36"/>
                <w:rtl/>
              </w:rPr>
              <w:t xml:space="preserve"> </w:t>
            </w:r>
            <w:r w:rsidRPr="00BA650A">
              <w:rPr>
                <w:rFonts w:ascii="Traditional Arabic" w:hAnsi="Traditional Arabic" w:hint="cs"/>
                <w:b/>
                <w:bCs/>
                <w:sz w:val="36"/>
                <w:rtl/>
              </w:rPr>
              <w:t>أحكام</w:t>
            </w:r>
            <w:r w:rsidRPr="00BA650A">
              <w:rPr>
                <w:rFonts w:ascii="Traditional Arabic" w:hAnsi="Traditional Arabic" w:hint="cs"/>
                <w:sz w:val="36"/>
                <w:rtl/>
              </w:rPr>
              <w:t xml:space="preserve"> </w:t>
            </w:r>
            <w:r w:rsidRPr="00BA650A">
              <w:rPr>
                <w:rFonts w:ascii="Traditional Arabic" w:hAnsi="Traditional Arabic"/>
                <w:b/>
                <w:bCs/>
                <w:sz w:val="36"/>
                <w:rtl/>
              </w:rPr>
              <w:t>المياه</w:t>
            </w:r>
            <w:r w:rsidRPr="00BA650A">
              <w:rPr>
                <w:rFonts w:ascii="Traditional Arabic" w:hAnsi="Traditional Arabic" w:hint="cs"/>
                <w:b/>
                <w:bCs/>
                <w:sz w:val="36"/>
                <w:rtl/>
              </w:rPr>
              <w:t>. وفيه ثمان مسائل:</w:t>
            </w:r>
          </w:p>
        </w:tc>
        <w:tc>
          <w:tcPr>
            <w:tcW w:w="1044" w:type="dxa"/>
          </w:tcPr>
          <w:p w:rsidR="005B0A78" w:rsidRPr="00BA650A" w:rsidRDefault="00126FBA"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52</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الأولى</w:t>
            </w:r>
            <w:r w:rsidRPr="00BA650A">
              <w:rPr>
                <w:rFonts w:ascii="Traditional Arabic" w:hAnsi="Traditional Arabic" w:hint="cs"/>
                <w:b/>
                <w:bCs/>
                <w:sz w:val="34"/>
                <w:szCs w:val="34"/>
                <w:rtl/>
              </w:rPr>
              <w:t xml:space="preserve">: </w:t>
            </w:r>
            <w:r w:rsidRPr="00BA650A">
              <w:rPr>
                <w:rFonts w:ascii="Traditional Arabic" w:hAnsi="Traditional Arabic"/>
                <w:sz w:val="34"/>
                <w:szCs w:val="34"/>
                <w:rtl/>
              </w:rPr>
              <w:t>تعريف الطهارة لغة</w:t>
            </w:r>
            <w:r w:rsidRPr="00BA650A">
              <w:rPr>
                <w:rFonts w:ascii="Traditional Arabic" w:hAnsi="Traditional Arabic" w:hint="cs"/>
                <w:sz w:val="34"/>
                <w:szCs w:val="34"/>
                <w:rtl/>
              </w:rPr>
              <w:t>ً</w:t>
            </w:r>
            <w:r w:rsidRPr="00BA650A">
              <w:rPr>
                <w:rFonts w:ascii="Traditional Arabic" w:hAnsi="Traditional Arabic"/>
                <w:sz w:val="34"/>
                <w:szCs w:val="34"/>
                <w:rtl/>
              </w:rPr>
              <w:t xml:space="preserve"> واصطلاحًا</w:t>
            </w:r>
          </w:p>
        </w:tc>
        <w:tc>
          <w:tcPr>
            <w:tcW w:w="1044" w:type="dxa"/>
          </w:tcPr>
          <w:p w:rsidR="005B0A78" w:rsidRPr="00BA650A" w:rsidRDefault="00126FBA"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53</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الثانية</w:t>
            </w:r>
            <w:r w:rsidRPr="00BA650A">
              <w:rPr>
                <w:rFonts w:ascii="Traditional Arabic" w:hAnsi="Traditional Arabic" w:hint="cs"/>
                <w:b/>
                <w:bCs/>
                <w:sz w:val="34"/>
                <w:szCs w:val="34"/>
                <w:rtl/>
              </w:rPr>
              <w:t xml:space="preserve">: </w:t>
            </w:r>
            <w:r w:rsidRPr="00BA650A">
              <w:rPr>
                <w:rFonts w:ascii="Traditional Arabic" w:hAnsi="Traditional Arabic" w:hint="cs"/>
                <w:sz w:val="34"/>
                <w:szCs w:val="34"/>
                <w:rtl/>
              </w:rPr>
              <w:t xml:space="preserve">حكم </w:t>
            </w:r>
            <w:r w:rsidRPr="00BA650A">
              <w:rPr>
                <w:rFonts w:ascii="Traditional Arabic" w:hAnsi="Traditional Arabic"/>
                <w:sz w:val="34"/>
                <w:szCs w:val="34"/>
                <w:rtl/>
              </w:rPr>
              <w:t>الماء المطل</w:t>
            </w:r>
            <w:r w:rsidRPr="00BA650A">
              <w:rPr>
                <w:rFonts w:ascii="Traditional Arabic" w:hAnsi="Traditional Arabic" w:hint="cs"/>
                <w:sz w:val="34"/>
                <w:szCs w:val="34"/>
                <w:rtl/>
              </w:rPr>
              <w:t>َ</w:t>
            </w:r>
            <w:r w:rsidRPr="00BA650A">
              <w:rPr>
                <w:rFonts w:ascii="Traditional Arabic" w:hAnsi="Traditional Arabic"/>
                <w:sz w:val="34"/>
                <w:szCs w:val="34"/>
                <w:rtl/>
              </w:rPr>
              <w:t>ق، قليلا</w:t>
            </w:r>
            <w:r w:rsidRPr="00BA650A">
              <w:rPr>
                <w:rFonts w:ascii="Traditional Arabic" w:hAnsi="Traditional Arabic" w:hint="cs"/>
                <w:sz w:val="34"/>
                <w:szCs w:val="34"/>
                <w:rtl/>
              </w:rPr>
              <w:t>ً</w:t>
            </w:r>
            <w:r w:rsidRPr="00BA650A">
              <w:rPr>
                <w:rFonts w:ascii="Traditional Arabic" w:hAnsi="Traditional Arabic"/>
                <w:sz w:val="34"/>
                <w:szCs w:val="34"/>
                <w:rtl/>
              </w:rPr>
              <w:t xml:space="preserve"> كان أو كثيرًا، </w:t>
            </w:r>
            <w:r w:rsidRPr="00BA650A">
              <w:rPr>
                <w:rFonts w:ascii="Traditional Arabic" w:hAnsi="Traditional Arabic" w:hint="cs"/>
                <w:sz w:val="34"/>
                <w:szCs w:val="34"/>
                <w:rtl/>
              </w:rPr>
              <w:t>ومتى ينجس؟</w:t>
            </w:r>
          </w:p>
        </w:tc>
        <w:tc>
          <w:tcPr>
            <w:tcW w:w="1044" w:type="dxa"/>
          </w:tcPr>
          <w:p w:rsidR="005B0A78" w:rsidRPr="00BA650A" w:rsidRDefault="00126FBA"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55</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الثالثة</w:t>
            </w:r>
            <w:r w:rsidRPr="00BA650A">
              <w:rPr>
                <w:rFonts w:ascii="Traditional Arabic" w:hAnsi="Traditional Arabic" w:hint="cs"/>
                <w:b/>
                <w:bCs/>
                <w:sz w:val="34"/>
                <w:szCs w:val="34"/>
                <w:rtl/>
              </w:rPr>
              <w:t xml:space="preserve">: </w:t>
            </w:r>
            <w:r w:rsidRPr="00BA650A">
              <w:rPr>
                <w:rFonts w:ascii="Traditional Arabic" w:hAnsi="Traditional Arabic"/>
                <w:sz w:val="34"/>
                <w:szCs w:val="34"/>
                <w:rtl/>
              </w:rPr>
              <w:t>طهوري</w:t>
            </w:r>
            <w:r w:rsidRPr="00BA650A">
              <w:rPr>
                <w:rFonts w:ascii="Traditional Arabic" w:hAnsi="Traditional Arabic" w:hint="cs"/>
                <w:sz w:val="34"/>
                <w:szCs w:val="34"/>
                <w:rtl/>
              </w:rPr>
              <w:t>َّ</w:t>
            </w:r>
            <w:r w:rsidRPr="00BA650A">
              <w:rPr>
                <w:rFonts w:ascii="Traditional Arabic" w:hAnsi="Traditional Arabic"/>
                <w:sz w:val="34"/>
                <w:szCs w:val="34"/>
                <w:rtl/>
              </w:rPr>
              <w:t>ة الماء المستعم</w:t>
            </w:r>
            <w:r w:rsidRPr="00BA650A">
              <w:rPr>
                <w:rFonts w:ascii="Traditional Arabic" w:hAnsi="Traditional Arabic" w:hint="cs"/>
                <w:sz w:val="34"/>
                <w:szCs w:val="34"/>
                <w:rtl/>
              </w:rPr>
              <w:t>َ</w:t>
            </w:r>
            <w:r w:rsidRPr="00BA650A">
              <w:rPr>
                <w:rFonts w:ascii="Traditional Arabic" w:hAnsi="Traditional Arabic"/>
                <w:sz w:val="34"/>
                <w:szCs w:val="34"/>
                <w:rtl/>
              </w:rPr>
              <w:t>ل</w:t>
            </w:r>
          </w:p>
        </w:tc>
        <w:tc>
          <w:tcPr>
            <w:tcW w:w="1044" w:type="dxa"/>
          </w:tcPr>
          <w:p w:rsidR="005B0A78" w:rsidRPr="00BA650A" w:rsidRDefault="00126FBA"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59</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الرابعة</w:t>
            </w:r>
            <w:r w:rsidRPr="00BA650A">
              <w:rPr>
                <w:rFonts w:ascii="Traditional Arabic" w:hAnsi="Traditional Arabic" w:hint="cs"/>
                <w:b/>
                <w:bCs/>
                <w:sz w:val="34"/>
                <w:szCs w:val="34"/>
                <w:rtl/>
              </w:rPr>
              <w:t xml:space="preserve">: </w:t>
            </w:r>
            <w:r w:rsidRPr="00BA650A">
              <w:rPr>
                <w:rFonts w:ascii="Traditional Arabic" w:hAnsi="Traditional Arabic" w:hint="cs"/>
                <w:sz w:val="34"/>
                <w:szCs w:val="34"/>
                <w:rtl/>
              </w:rPr>
              <w:t>حكم ميتة السمك والجراد</w:t>
            </w:r>
          </w:p>
        </w:tc>
        <w:tc>
          <w:tcPr>
            <w:tcW w:w="1044" w:type="dxa"/>
          </w:tcPr>
          <w:p w:rsidR="005B0A78" w:rsidRPr="00BA650A" w:rsidRDefault="00126FBA"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62</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الخامسة: </w:t>
            </w:r>
            <w:r w:rsidRPr="00BA650A">
              <w:rPr>
                <w:rFonts w:ascii="Traditional Arabic" w:hAnsi="Traditional Arabic" w:hint="cs"/>
                <w:sz w:val="34"/>
                <w:szCs w:val="34"/>
                <w:rtl/>
              </w:rPr>
              <w:t>إذا و</w:t>
            </w:r>
            <w:r w:rsidRPr="00BA650A">
              <w:rPr>
                <w:rFonts w:ascii="Traditional Arabic" w:hAnsi="Traditional Arabic"/>
                <w:sz w:val="34"/>
                <w:szCs w:val="34"/>
                <w:rtl/>
              </w:rPr>
              <w:t>ق</w:t>
            </w:r>
            <w:r w:rsidRPr="00BA650A">
              <w:rPr>
                <w:rFonts w:ascii="Traditional Arabic" w:hAnsi="Traditional Arabic" w:hint="cs"/>
                <w:sz w:val="34"/>
                <w:szCs w:val="34"/>
                <w:rtl/>
              </w:rPr>
              <w:t>عت</w:t>
            </w:r>
            <w:r w:rsidRPr="00BA650A">
              <w:rPr>
                <w:rFonts w:ascii="Traditional Arabic" w:hAnsi="Traditional Arabic"/>
                <w:sz w:val="34"/>
                <w:szCs w:val="34"/>
                <w:rtl/>
              </w:rPr>
              <w:t xml:space="preserve"> النجاسة في شيء من المائعات</w:t>
            </w:r>
            <w:r w:rsidRPr="00BA650A">
              <w:rPr>
                <w:rFonts w:ascii="Traditional Arabic" w:hAnsi="Traditional Arabic" w:hint="cs"/>
                <w:sz w:val="34"/>
                <w:szCs w:val="34"/>
                <w:rtl/>
              </w:rPr>
              <w:t>: هل تُنَجِّسها؟</w:t>
            </w:r>
          </w:p>
        </w:tc>
        <w:tc>
          <w:tcPr>
            <w:tcW w:w="1044" w:type="dxa"/>
          </w:tcPr>
          <w:p w:rsidR="005B0A78" w:rsidRPr="00BA650A" w:rsidRDefault="0098207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65</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 xml:space="preserve">المسألة </w:t>
            </w:r>
            <w:r w:rsidRPr="00BA650A">
              <w:rPr>
                <w:rFonts w:ascii="Traditional Arabic" w:hAnsi="Traditional Arabic" w:hint="cs"/>
                <w:b/>
                <w:bCs/>
                <w:sz w:val="34"/>
                <w:szCs w:val="34"/>
                <w:rtl/>
              </w:rPr>
              <w:t xml:space="preserve">السابعة: </w:t>
            </w:r>
            <w:r w:rsidRPr="00BA650A">
              <w:rPr>
                <w:rFonts w:ascii="Traditional Arabic" w:hAnsi="Traditional Arabic" w:hint="cs"/>
                <w:sz w:val="34"/>
                <w:szCs w:val="34"/>
                <w:rtl/>
              </w:rPr>
              <w:t xml:space="preserve">حكم </w:t>
            </w:r>
            <w:r w:rsidRPr="00BA650A">
              <w:rPr>
                <w:rFonts w:ascii="Traditional Arabic" w:hAnsi="Traditional Arabic"/>
                <w:sz w:val="34"/>
                <w:szCs w:val="34"/>
                <w:rtl/>
              </w:rPr>
              <w:t>البول في الماء ال</w:t>
            </w:r>
            <w:r w:rsidRPr="00BA650A">
              <w:rPr>
                <w:rFonts w:ascii="Traditional Arabic" w:hAnsi="Traditional Arabic" w:hint="cs"/>
                <w:sz w:val="34"/>
                <w:szCs w:val="34"/>
                <w:rtl/>
              </w:rPr>
              <w:t>دائم</w:t>
            </w:r>
            <w:r w:rsidRPr="00BA650A">
              <w:rPr>
                <w:rFonts w:ascii="Traditional Arabic" w:hAnsi="Traditional Arabic"/>
                <w:sz w:val="34"/>
                <w:szCs w:val="34"/>
                <w:rtl/>
              </w:rPr>
              <w:t xml:space="preserve"> إن كان قليلاً</w:t>
            </w:r>
          </w:p>
        </w:tc>
        <w:tc>
          <w:tcPr>
            <w:tcW w:w="1044" w:type="dxa"/>
          </w:tcPr>
          <w:p w:rsidR="005B0A78" w:rsidRPr="00BA650A" w:rsidRDefault="00982075"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69</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sz w:val="34"/>
                <w:szCs w:val="34"/>
                <w:rtl/>
              </w:rPr>
            </w:pPr>
            <w:r w:rsidRPr="00BA650A">
              <w:rPr>
                <w:rFonts w:ascii="Traditional Arabic" w:hAnsi="Traditional Arabic"/>
                <w:b/>
                <w:bCs/>
                <w:sz w:val="34"/>
                <w:szCs w:val="34"/>
                <w:rtl/>
              </w:rPr>
              <w:t xml:space="preserve">المسألة </w:t>
            </w:r>
            <w:r w:rsidRPr="00BA650A">
              <w:rPr>
                <w:rFonts w:ascii="Traditional Arabic" w:hAnsi="Traditional Arabic" w:hint="cs"/>
                <w:b/>
                <w:bCs/>
                <w:sz w:val="34"/>
                <w:szCs w:val="34"/>
                <w:rtl/>
              </w:rPr>
              <w:t xml:space="preserve">الثامنة: </w:t>
            </w:r>
            <w:r w:rsidRPr="00BA650A">
              <w:rPr>
                <w:rFonts w:ascii="Traditional Arabic" w:hAnsi="Traditional Arabic" w:hint="cs"/>
                <w:sz w:val="34"/>
                <w:szCs w:val="34"/>
                <w:rtl/>
              </w:rPr>
              <w:t xml:space="preserve">حكم </w:t>
            </w:r>
            <w:r w:rsidRPr="00BA650A">
              <w:rPr>
                <w:rFonts w:ascii="Traditional Arabic" w:hAnsi="Traditional Arabic"/>
                <w:sz w:val="34"/>
                <w:szCs w:val="34"/>
                <w:rtl/>
              </w:rPr>
              <w:t>غسل الرجل بف</w:t>
            </w:r>
            <w:r w:rsidRPr="00BA650A">
              <w:rPr>
                <w:rFonts w:ascii="Traditional Arabic" w:hAnsi="Traditional Arabic" w:hint="cs"/>
                <w:sz w:val="34"/>
                <w:szCs w:val="34"/>
                <w:rtl/>
              </w:rPr>
              <w:t>َ</w:t>
            </w:r>
            <w:r w:rsidRPr="00BA650A">
              <w:rPr>
                <w:rFonts w:ascii="Traditional Arabic" w:hAnsi="Traditional Arabic"/>
                <w:sz w:val="34"/>
                <w:szCs w:val="34"/>
                <w:rtl/>
              </w:rPr>
              <w:t>ضل ط</w:t>
            </w:r>
            <w:r w:rsidRPr="00BA650A">
              <w:rPr>
                <w:rFonts w:ascii="Traditional Arabic" w:hAnsi="Traditional Arabic" w:hint="cs"/>
                <w:sz w:val="34"/>
                <w:szCs w:val="34"/>
                <w:rtl/>
              </w:rPr>
              <w:t>َ</w:t>
            </w:r>
            <w:r w:rsidRPr="00BA650A">
              <w:rPr>
                <w:rFonts w:ascii="Traditional Arabic" w:hAnsi="Traditional Arabic"/>
                <w:sz w:val="34"/>
                <w:szCs w:val="34"/>
                <w:rtl/>
              </w:rPr>
              <w:t>هور المرأة</w:t>
            </w:r>
          </w:p>
        </w:tc>
        <w:tc>
          <w:tcPr>
            <w:tcW w:w="1044" w:type="dxa"/>
          </w:tcPr>
          <w:p w:rsidR="005B0A78" w:rsidRPr="00BA650A" w:rsidRDefault="00126FBA" w:rsidP="00982075">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982075">
              <w:rPr>
                <w:rFonts w:ascii="Traditional Arabic" w:eastAsiaTheme="minorHAnsi" w:hAnsi="Traditional Arabic" w:hint="cs"/>
                <w:sz w:val="36"/>
                <w:rtl/>
              </w:rPr>
              <w:t>2</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الثاني:</w:t>
            </w:r>
            <w:r w:rsidRPr="00BA650A">
              <w:rPr>
                <w:rFonts w:ascii="Traditional Arabic" w:hAnsi="Traditional Arabic"/>
                <w:sz w:val="36"/>
                <w:rtl/>
              </w:rPr>
              <w:t xml:space="preserve"> </w:t>
            </w:r>
            <w:r w:rsidRPr="00BA650A">
              <w:rPr>
                <w:rFonts w:ascii="Traditional Arabic" w:hAnsi="Traditional Arabic" w:hint="cs"/>
                <w:b/>
                <w:bCs/>
                <w:sz w:val="36"/>
                <w:rtl/>
              </w:rPr>
              <w:t>أحكام</w:t>
            </w:r>
            <w:r w:rsidRPr="00BA650A">
              <w:rPr>
                <w:rFonts w:ascii="Traditional Arabic" w:hAnsi="Traditional Arabic" w:hint="cs"/>
                <w:sz w:val="36"/>
                <w:rtl/>
              </w:rPr>
              <w:t xml:space="preserve"> </w:t>
            </w:r>
            <w:r w:rsidRPr="00BA650A">
              <w:rPr>
                <w:rFonts w:ascii="Traditional Arabic" w:hAnsi="Traditional Arabic"/>
                <w:b/>
                <w:bCs/>
                <w:sz w:val="36"/>
                <w:rtl/>
              </w:rPr>
              <w:t>النجاس</w:t>
            </w:r>
            <w:r w:rsidRPr="00BA650A">
              <w:rPr>
                <w:rFonts w:ascii="Traditional Arabic" w:hAnsi="Traditional Arabic" w:hint="cs"/>
                <w:b/>
                <w:bCs/>
                <w:sz w:val="36"/>
                <w:rtl/>
              </w:rPr>
              <w:t>ات: وفيه ثمان مسائل:</w:t>
            </w:r>
          </w:p>
        </w:tc>
        <w:tc>
          <w:tcPr>
            <w:tcW w:w="1044" w:type="dxa"/>
          </w:tcPr>
          <w:p w:rsidR="005B0A78" w:rsidRPr="00BA650A" w:rsidRDefault="00126FBA" w:rsidP="00982075">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982075">
              <w:rPr>
                <w:rFonts w:ascii="Traditional Arabic" w:eastAsiaTheme="minorHAnsi" w:hAnsi="Traditional Arabic" w:hint="cs"/>
                <w:sz w:val="36"/>
                <w:rtl/>
              </w:rPr>
              <w:t>6</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الأولى: </w:t>
            </w:r>
            <w:r w:rsidRPr="00BA650A">
              <w:rPr>
                <w:rFonts w:ascii="Traditional Arabic" w:hAnsi="Traditional Arabic"/>
                <w:sz w:val="34"/>
                <w:szCs w:val="34"/>
                <w:rtl/>
              </w:rPr>
              <w:t>تعريف النجاسة</w:t>
            </w:r>
          </w:p>
        </w:tc>
        <w:tc>
          <w:tcPr>
            <w:tcW w:w="1044" w:type="dxa"/>
          </w:tcPr>
          <w:p w:rsidR="005B0A78" w:rsidRPr="00BA650A" w:rsidRDefault="00126FBA" w:rsidP="00982075">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w:t>
            </w:r>
            <w:r w:rsidR="00982075">
              <w:rPr>
                <w:rFonts w:ascii="Traditional Arabic" w:eastAsiaTheme="minorHAnsi" w:hAnsi="Traditional Arabic" w:hint="cs"/>
                <w:sz w:val="36"/>
                <w:rtl/>
              </w:rPr>
              <w:t>7</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w:t>
            </w:r>
            <w:r w:rsidRPr="00BA650A">
              <w:rPr>
                <w:rFonts w:ascii="Traditional Arabic" w:hAnsi="Traditional Arabic" w:hint="cs"/>
                <w:b/>
                <w:bCs/>
                <w:sz w:val="34"/>
                <w:szCs w:val="34"/>
                <w:rtl/>
              </w:rPr>
              <w:t xml:space="preserve">ثانية: </w:t>
            </w:r>
            <w:r w:rsidRPr="00BA650A">
              <w:rPr>
                <w:rFonts w:ascii="Traditional Arabic" w:hAnsi="Traditional Arabic" w:hint="cs"/>
                <w:sz w:val="34"/>
                <w:szCs w:val="34"/>
                <w:rtl/>
              </w:rPr>
              <w:t>طهارة المسلم حيًّا وميِّتًا</w:t>
            </w:r>
          </w:p>
        </w:tc>
        <w:tc>
          <w:tcPr>
            <w:tcW w:w="1044" w:type="dxa"/>
          </w:tcPr>
          <w:p w:rsidR="005B0A78" w:rsidRPr="00BA650A" w:rsidRDefault="00951BC4"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79</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الثالثة: </w:t>
            </w:r>
            <w:r w:rsidRPr="00BA650A">
              <w:rPr>
                <w:rFonts w:ascii="Traditional Arabic" w:hAnsi="Traditional Arabic" w:hint="cs"/>
                <w:sz w:val="34"/>
                <w:szCs w:val="34"/>
                <w:rtl/>
              </w:rPr>
              <w:t>حكم زبل غير الآدمي وغير المأكول</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w:t>
            </w:r>
            <w:r w:rsidR="00951BC4">
              <w:rPr>
                <w:rFonts w:ascii="Traditional Arabic" w:eastAsiaTheme="minorHAnsi" w:hAnsi="Traditional Arabic" w:hint="cs"/>
                <w:sz w:val="36"/>
                <w:rtl/>
              </w:rPr>
              <w:t>3</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الرابعة: </w:t>
            </w:r>
            <w:r w:rsidRPr="00BA650A">
              <w:rPr>
                <w:rFonts w:ascii="Traditional Arabic" w:hAnsi="Traditional Arabic" w:hint="cs"/>
                <w:sz w:val="34"/>
                <w:szCs w:val="34"/>
                <w:rtl/>
              </w:rPr>
              <w:t>حكم المنيّ</w:t>
            </w:r>
          </w:p>
        </w:tc>
        <w:tc>
          <w:tcPr>
            <w:tcW w:w="1044" w:type="dxa"/>
          </w:tcPr>
          <w:p w:rsidR="005B0A78" w:rsidRPr="00BA650A" w:rsidRDefault="00951BC4"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89</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w:t>
            </w:r>
            <w:r w:rsidRPr="00BA650A">
              <w:rPr>
                <w:rFonts w:ascii="Traditional Arabic" w:hAnsi="Traditional Arabic" w:hint="cs"/>
                <w:b/>
                <w:bCs/>
                <w:sz w:val="34"/>
                <w:szCs w:val="34"/>
                <w:rtl/>
              </w:rPr>
              <w:t xml:space="preserve">خامسة: </w:t>
            </w:r>
            <w:r w:rsidRPr="00BA650A">
              <w:rPr>
                <w:rFonts w:ascii="Traditional Arabic" w:hAnsi="Traditional Arabic"/>
                <w:sz w:val="34"/>
                <w:szCs w:val="34"/>
                <w:rtl/>
              </w:rPr>
              <w:t>حكم أبوال الإبل</w:t>
            </w:r>
          </w:p>
        </w:tc>
        <w:tc>
          <w:tcPr>
            <w:tcW w:w="1044" w:type="dxa"/>
          </w:tcPr>
          <w:p w:rsidR="005B0A78" w:rsidRPr="00BA650A" w:rsidRDefault="00951BC4"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95</w:t>
            </w:r>
          </w:p>
        </w:tc>
      </w:tr>
      <w:tr w:rsidR="005B0A78" w:rsidRPr="00BA650A" w:rsidTr="00713FB3">
        <w:tc>
          <w:tcPr>
            <w:tcW w:w="8809" w:type="dxa"/>
          </w:tcPr>
          <w:p w:rsidR="005B0A78" w:rsidRPr="00BA650A" w:rsidRDefault="005B0A78" w:rsidP="00126FB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السادسة: </w:t>
            </w:r>
            <w:r w:rsidR="00126FBA">
              <w:rPr>
                <w:rFonts w:ascii="Traditional Arabic" w:hAnsi="Traditional Arabic" w:hint="cs"/>
                <w:sz w:val="34"/>
                <w:szCs w:val="34"/>
                <w:rtl/>
              </w:rPr>
              <w:t>نوع نجاسة</w:t>
            </w:r>
            <w:r w:rsidRPr="00BA650A">
              <w:rPr>
                <w:rFonts w:ascii="Traditional Arabic" w:hAnsi="Traditional Arabic" w:hint="cs"/>
                <w:sz w:val="34"/>
                <w:szCs w:val="34"/>
                <w:rtl/>
              </w:rPr>
              <w:t xml:space="preserve"> الخمر</w:t>
            </w:r>
          </w:p>
        </w:tc>
        <w:tc>
          <w:tcPr>
            <w:tcW w:w="1044" w:type="dxa"/>
          </w:tcPr>
          <w:p w:rsidR="005B0A78" w:rsidRPr="00BA650A" w:rsidRDefault="00951BC4"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98</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السابعة: </w:t>
            </w:r>
            <w:r w:rsidRPr="00BA650A">
              <w:rPr>
                <w:rFonts w:ascii="Traditional Arabic" w:hAnsi="Traditional Arabic" w:hint="cs"/>
                <w:sz w:val="34"/>
                <w:szCs w:val="34"/>
                <w:rtl/>
              </w:rPr>
              <w:t>حكم رطوبة المشركين وآنيتهم</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02</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الثامنة: </w:t>
            </w:r>
            <w:r w:rsidRPr="00BA650A">
              <w:rPr>
                <w:rFonts w:ascii="Traditional Arabic" w:hAnsi="Traditional Arabic" w:hint="cs"/>
                <w:sz w:val="34"/>
                <w:szCs w:val="34"/>
                <w:rtl/>
              </w:rPr>
              <w:t>نجاسة الـمَيتة</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06</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الثالث:</w:t>
            </w:r>
            <w:r w:rsidRPr="00BA650A">
              <w:rPr>
                <w:rFonts w:ascii="Traditional Arabic" w:hAnsi="Traditional Arabic"/>
                <w:sz w:val="36"/>
                <w:rtl/>
              </w:rPr>
              <w:t xml:space="preserve"> </w:t>
            </w:r>
            <w:r w:rsidRPr="00BA650A">
              <w:rPr>
                <w:rFonts w:ascii="Traditional Arabic" w:hAnsi="Traditional Arabic"/>
                <w:b/>
                <w:bCs/>
                <w:sz w:val="36"/>
                <w:rtl/>
              </w:rPr>
              <w:t>إزالة النجاس</w:t>
            </w:r>
            <w:r w:rsidRPr="00BA650A">
              <w:rPr>
                <w:rFonts w:ascii="Traditional Arabic" w:hAnsi="Traditional Arabic" w:hint="cs"/>
                <w:b/>
                <w:bCs/>
                <w:sz w:val="36"/>
                <w:rtl/>
              </w:rPr>
              <w:t>ة. وفيه أربع مسائل:</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09</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الأولى: </w:t>
            </w:r>
            <w:r w:rsidRPr="00BA650A">
              <w:rPr>
                <w:rFonts w:ascii="Traditional Arabic" w:hAnsi="Traditional Arabic" w:hint="cs"/>
                <w:sz w:val="34"/>
                <w:szCs w:val="34"/>
                <w:rtl/>
              </w:rPr>
              <w:t>حكم إزالة الأعيان النجسة بأيِّ مُزيل غير الماء</w:t>
            </w:r>
          </w:p>
        </w:tc>
        <w:tc>
          <w:tcPr>
            <w:tcW w:w="1044" w:type="dxa"/>
          </w:tcPr>
          <w:p w:rsidR="005B0A78" w:rsidRPr="00BA650A" w:rsidRDefault="00951BC4"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110</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الثانية: </w:t>
            </w:r>
            <w:r w:rsidRPr="00BA650A">
              <w:rPr>
                <w:rFonts w:ascii="Traditional Arabic" w:hAnsi="Traditional Arabic" w:hint="cs"/>
                <w:sz w:val="34"/>
                <w:szCs w:val="34"/>
                <w:rtl/>
              </w:rPr>
              <w:t>القول بالتفريق بين بول الغلام والجارية</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14</w:t>
            </w:r>
          </w:p>
        </w:tc>
      </w:tr>
      <w:tr w:rsidR="005B0A78" w:rsidRPr="00BA650A" w:rsidTr="00713FB3">
        <w:tc>
          <w:tcPr>
            <w:tcW w:w="8809" w:type="dxa"/>
          </w:tcPr>
          <w:p w:rsidR="005B0A78" w:rsidRPr="00BA650A" w:rsidRDefault="005B0A78" w:rsidP="00126FB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الثالثة: </w:t>
            </w:r>
            <w:r w:rsidR="00126FBA">
              <w:rPr>
                <w:rFonts w:ascii="Traditional Arabic" w:hAnsi="Traditional Arabic" w:hint="cs"/>
                <w:sz w:val="34"/>
                <w:szCs w:val="34"/>
                <w:rtl/>
              </w:rPr>
              <w:t>حكم</w:t>
            </w:r>
            <w:r w:rsidRPr="00BA650A">
              <w:rPr>
                <w:rFonts w:ascii="Traditional Arabic" w:hAnsi="Traditional Arabic" w:hint="cs"/>
                <w:sz w:val="34"/>
                <w:szCs w:val="34"/>
                <w:rtl/>
              </w:rPr>
              <w:t xml:space="preserve"> استعمال الحادّ لإزالة نجاسة دَم الحَيض</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11</w:t>
            </w:r>
            <w:r w:rsidR="00951BC4">
              <w:rPr>
                <w:rFonts w:ascii="Traditional Arabic" w:eastAsiaTheme="minorHAnsi" w:hAnsi="Traditional Arabic" w:hint="cs"/>
                <w:sz w:val="36"/>
                <w:rtl/>
              </w:rPr>
              <w:t>7</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الرابعة: </w:t>
            </w:r>
            <w:r w:rsidRPr="00BA650A">
              <w:rPr>
                <w:rFonts w:ascii="Traditional Arabic" w:hAnsi="Traditional Arabic" w:hint="cs"/>
                <w:sz w:val="34"/>
                <w:szCs w:val="34"/>
                <w:rtl/>
              </w:rPr>
              <w:t>حكم الهِرَّة إن باشرَت بفمها نجاسة</w:t>
            </w:r>
          </w:p>
        </w:tc>
        <w:tc>
          <w:tcPr>
            <w:tcW w:w="1044" w:type="dxa"/>
          </w:tcPr>
          <w:p w:rsidR="005B0A78" w:rsidRPr="00BA650A" w:rsidRDefault="00126FB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20</w:t>
            </w:r>
          </w:p>
        </w:tc>
      </w:tr>
      <w:tr w:rsidR="005B0A78" w:rsidRPr="00BA650A" w:rsidTr="00713FB3">
        <w:tc>
          <w:tcPr>
            <w:tcW w:w="8809" w:type="dxa"/>
          </w:tcPr>
          <w:p w:rsidR="005B0A78" w:rsidRPr="00BA650A" w:rsidRDefault="005B0A78" w:rsidP="00EB1EF3">
            <w:pPr>
              <w:spacing w:before="120" w:after="120"/>
              <w:jc w:val="both"/>
              <w:rPr>
                <w:rFonts w:ascii="Traditional Arabic" w:hAnsi="Traditional Arabic" w:cs="Fanan"/>
                <w:b/>
                <w:bCs/>
                <w:sz w:val="36"/>
                <w:rtl/>
              </w:rPr>
            </w:pPr>
            <w:r w:rsidRPr="00BA650A">
              <w:rPr>
                <w:rFonts w:ascii="mylotus" w:hAnsi="mylotus" w:cs="AL-Battar"/>
                <w:spacing w:val="-6"/>
                <w:sz w:val="36"/>
                <w:rtl/>
              </w:rPr>
              <w:t>الفصل الثاني: الوضوء ونواقضه</w:t>
            </w:r>
            <w:r w:rsidRPr="00BA650A">
              <w:rPr>
                <w:rFonts w:ascii="mylotus" w:hAnsi="mylotus" w:cs="AL-Battar" w:hint="cs"/>
                <w:spacing w:val="-6"/>
                <w:sz w:val="36"/>
                <w:rtl/>
              </w:rPr>
              <w:t>.</w:t>
            </w:r>
            <w:r w:rsidRPr="00BA650A">
              <w:rPr>
                <w:rFonts w:ascii="Traditional Arabic" w:hAnsi="Traditional Arabic"/>
                <w:sz w:val="36"/>
                <w:rtl/>
              </w:rPr>
              <w:t xml:space="preserve"> </w:t>
            </w:r>
            <w:r w:rsidRPr="00BA650A">
              <w:rPr>
                <w:rFonts w:ascii="Traditional Arabic" w:hAnsi="Traditional Arabic" w:cs="Fanan"/>
                <w:b/>
                <w:bCs/>
                <w:sz w:val="36"/>
                <w:rtl/>
              </w:rPr>
              <w:t>وفيه مبحثان:</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12</w:t>
            </w:r>
            <w:r w:rsidR="00951BC4">
              <w:rPr>
                <w:rFonts w:ascii="Traditional Arabic" w:eastAsiaTheme="minorHAnsi" w:hAnsi="Traditional Arabic" w:hint="cs"/>
                <w:sz w:val="36"/>
                <w:rtl/>
              </w:rPr>
              <w:t>2</w:t>
            </w:r>
          </w:p>
        </w:tc>
      </w:tr>
      <w:tr w:rsidR="005B0A78" w:rsidRPr="00BA650A" w:rsidTr="00713FB3">
        <w:tc>
          <w:tcPr>
            <w:tcW w:w="8809" w:type="dxa"/>
          </w:tcPr>
          <w:p w:rsidR="005B0A78" w:rsidRPr="00BA650A" w:rsidRDefault="005B0A78" w:rsidP="00104CF9">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الأول:</w:t>
            </w:r>
            <w:r w:rsidRPr="00BA650A">
              <w:rPr>
                <w:rFonts w:ascii="Traditional Arabic" w:hAnsi="Traditional Arabic"/>
                <w:sz w:val="36"/>
                <w:rtl/>
              </w:rPr>
              <w:t xml:space="preserve"> </w:t>
            </w:r>
            <w:r w:rsidRPr="00BA650A">
              <w:rPr>
                <w:rFonts w:ascii="Traditional Arabic" w:hAnsi="Traditional Arabic"/>
                <w:b/>
                <w:bCs/>
                <w:sz w:val="36"/>
                <w:rtl/>
              </w:rPr>
              <w:t>أحكام الوضوء</w:t>
            </w:r>
            <w:r w:rsidRPr="00BA650A">
              <w:rPr>
                <w:rFonts w:ascii="Traditional Arabic" w:hAnsi="Traditional Arabic" w:hint="cs"/>
                <w:b/>
                <w:bCs/>
                <w:sz w:val="36"/>
                <w:rtl/>
              </w:rPr>
              <w:t xml:space="preserve">. وفيه </w:t>
            </w:r>
            <w:r w:rsidR="00104CF9">
              <w:rPr>
                <w:rFonts w:ascii="Traditional Arabic" w:hAnsi="Traditional Arabic" w:hint="cs"/>
                <w:b/>
                <w:bCs/>
                <w:sz w:val="36"/>
                <w:rtl/>
              </w:rPr>
              <w:t>خمس</w:t>
            </w:r>
            <w:r w:rsidRPr="00BA650A">
              <w:rPr>
                <w:rFonts w:ascii="Traditional Arabic" w:hAnsi="Traditional Arabic" w:hint="cs"/>
                <w:b/>
                <w:bCs/>
                <w:sz w:val="36"/>
                <w:rtl/>
              </w:rPr>
              <w:t xml:space="preserve"> مسائل:</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12</w:t>
            </w:r>
            <w:r w:rsidR="00951BC4">
              <w:rPr>
                <w:rFonts w:ascii="Traditional Arabic" w:eastAsiaTheme="minorHAnsi" w:hAnsi="Traditional Arabic" w:hint="cs"/>
                <w:sz w:val="36"/>
                <w:rtl/>
              </w:rPr>
              <w:t>3</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تمهيد: </w:t>
            </w:r>
            <w:r w:rsidRPr="00BA650A">
              <w:rPr>
                <w:rFonts w:ascii="Traditional Arabic" w:hAnsi="Traditional Arabic" w:hint="cs"/>
                <w:sz w:val="34"/>
                <w:szCs w:val="34"/>
                <w:rtl/>
              </w:rPr>
              <w:t>في الوُضوء لغةً</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12</w:t>
            </w:r>
            <w:r w:rsidR="00951BC4">
              <w:rPr>
                <w:rFonts w:ascii="Traditional Arabic" w:eastAsiaTheme="minorHAnsi" w:hAnsi="Traditional Arabic" w:hint="cs"/>
                <w:sz w:val="36"/>
                <w:rtl/>
              </w:rPr>
              <w:t>4</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w:t>
            </w:r>
            <w:r w:rsidR="00104CF9">
              <w:rPr>
                <w:rFonts w:ascii="Traditional Arabic" w:hAnsi="Traditional Arabic" w:hint="cs"/>
                <w:b/>
                <w:bCs/>
                <w:sz w:val="34"/>
                <w:szCs w:val="34"/>
                <w:rtl/>
              </w:rPr>
              <w:t>الأولى</w:t>
            </w:r>
            <w:r w:rsidRPr="00BA650A">
              <w:rPr>
                <w:rFonts w:ascii="Traditional Arabic" w:hAnsi="Traditional Arabic" w:hint="cs"/>
                <w:b/>
                <w:bCs/>
                <w:sz w:val="34"/>
                <w:szCs w:val="34"/>
                <w:rtl/>
              </w:rPr>
              <w:t xml:space="preserve">: </w:t>
            </w:r>
            <w:r w:rsidRPr="00BA650A">
              <w:rPr>
                <w:rFonts w:ascii="Traditional Arabic" w:hAnsi="Traditional Arabic" w:hint="cs"/>
                <w:sz w:val="34"/>
                <w:szCs w:val="34"/>
                <w:rtl/>
              </w:rPr>
              <w:t>حكم المضمضة والاستنشاق</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12</w:t>
            </w:r>
            <w:r w:rsidR="00951BC4">
              <w:rPr>
                <w:rFonts w:ascii="Traditional Arabic" w:eastAsiaTheme="minorHAnsi" w:hAnsi="Traditional Arabic" w:hint="cs"/>
                <w:sz w:val="36"/>
                <w:rtl/>
              </w:rPr>
              <w:t>5</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المسألة الثا</w:t>
            </w:r>
            <w:r w:rsidR="00104CF9">
              <w:rPr>
                <w:rFonts w:ascii="Traditional Arabic" w:hAnsi="Traditional Arabic" w:hint="cs"/>
                <w:b/>
                <w:bCs/>
                <w:sz w:val="34"/>
                <w:szCs w:val="34"/>
                <w:rtl/>
              </w:rPr>
              <w:t>نية</w:t>
            </w:r>
            <w:r w:rsidRPr="00BA650A">
              <w:rPr>
                <w:rFonts w:ascii="Traditional Arabic" w:hAnsi="Traditional Arabic" w:hint="cs"/>
                <w:b/>
                <w:bCs/>
                <w:sz w:val="34"/>
                <w:szCs w:val="34"/>
                <w:rtl/>
              </w:rPr>
              <w:t xml:space="preserve">: </w:t>
            </w:r>
            <w:r w:rsidR="00104CF9">
              <w:rPr>
                <w:rFonts w:ascii="Traditional Arabic" w:hAnsi="Traditional Arabic" w:hint="cs"/>
                <w:sz w:val="34"/>
                <w:szCs w:val="34"/>
                <w:rtl/>
              </w:rPr>
              <w:t>حكم</w:t>
            </w:r>
            <w:r w:rsidRPr="00BA650A">
              <w:rPr>
                <w:rFonts w:ascii="Traditional Arabic" w:hAnsi="Traditional Arabic" w:hint="cs"/>
                <w:sz w:val="34"/>
                <w:szCs w:val="34"/>
                <w:rtl/>
              </w:rPr>
              <w:t xml:space="preserve"> الجمع بين المضمضة والاستنشاق أو الفصل بينهما</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29</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w:t>
            </w:r>
            <w:r w:rsidR="00104CF9">
              <w:rPr>
                <w:rFonts w:ascii="Traditional Arabic" w:hAnsi="Traditional Arabic" w:hint="cs"/>
                <w:b/>
                <w:bCs/>
                <w:sz w:val="34"/>
                <w:szCs w:val="34"/>
                <w:rtl/>
              </w:rPr>
              <w:t>الثالث</w:t>
            </w:r>
            <w:r w:rsidRPr="00BA650A">
              <w:rPr>
                <w:rFonts w:ascii="Traditional Arabic" w:hAnsi="Traditional Arabic" w:hint="cs"/>
                <w:b/>
                <w:bCs/>
                <w:sz w:val="34"/>
                <w:szCs w:val="34"/>
                <w:rtl/>
              </w:rPr>
              <w:t xml:space="preserve">ة: </w:t>
            </w:r>
            <w:r w:rsidRPr="00BA650A">
              <w:rPr>
                <w:rFonts w:ascii="Traditional Arabic" w:hAnsi="Traditional Arabic" w:hint="cs"/>
                <w:sz w:val="34"/>
                <w:szCs w:val="34"/>
                <w:rtl/>
              </w:rPr>
              <w:t>كيفيَّة مسح الرأس في الوضوء</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33</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w:t>
            </w:r>
            <w:r w:rsidR="00104CF9">
              <w:rPr>
                <w:rFonts w:ascii="Traditional Arabic" w:hAnsi="Traditional Arabic" w:hint="cs"/>
                <w:b/>
                <w:bCs/>
                <w:sz w:val="34"/>
                <w:szCs w:val="34"/>
                <w:rtl/>
              </w:rPr>
              <w:t>الرابعة</w:t>
            </w:r>
            <w:r w:rsidRPr="00BA650A">
              <w:rPr>
                <w:rFonts w:ascii="Traditional Arabic" w:hAnsi="Traditional Arabic" w:hint="cs"/>
                <w:b/>
                <w:bCs/>
                <w:sz w:val="34"/>
                <w:szCs w:val="34"/>
                <w:rtl/>
              </w:rPr>
              <w:t xml:space="preserve"> </w:t>
            </w:r>
            <w:r w:rsidRPr="00BA650A">
              <w:rPr>
                <w:rFonts w:ascii="Traditional Arabic" w:hAnsi="Traditional Arabic" w:hint="cs"/>
                <w:sz w:val="34"/>
                <w:szCs w:val="34"/>
                <w:rtl/>
              </w:rPr>
              <w:t>حكم استيعاب مسح الرأس</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37</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w:t>
            </w:r>
            <w:r w:rsidR="00104CF9">
              <w:rPr>
                <w:rFonts w:ascii="Traditional Arabic" w:hAnsi="Traditional Arabic" w:hint="cs"/>
                <w:b/>
                <w:bCs/>
                <w:sz w:val="34"/>
                <w:szCs w:val="34"/>
                <w:rtl/>
              </w:rPr>
              <w:t>الخامسة</w:t>
            </w:r>
            <w:r w:rsidRPr="00BA650A">
              <w:rPr>
                <w:rFonts w:ascii="Traditional Arabic" w:hAnsi="Traditional Arabic" w:hint="cs"/>
                <w:b/>
                <w:bCs/>
                <w:sz w:val="34"/>
                <w:szCs w:val="34"/>
                <w:rtl/>
              </w:rPr>
              <w:t xml:space="preserve"> </w:t>
            </w:r>
            <w:r w:rsidR="00104CF9">
              <w:rPr>
                <w:rFonts w:ascii="Traditional Arabic" w:hAnsi="Traditional Arabic" w:hint="cs"/>
                <w:sz w:val="34"/>
                <w:szCs w:val="34"/>
                <w:rtl/>
              </w:rPr>
              <w:t>حكم</w:t>
            </w:r>
            <w:r w:rsidRPr="00BA650A">
              <w:rPr>
                <w:rFonts w:ascii="Traditional Arabic" w:hAnsi="Traditional Arabic" w:hint="cs"/>
                <w:sz w:val="34"/>
                <w:szCs w:val="34"/>
                <w:rtl/>
              </w:rPr>
              <w:t xml:space="preserve"> غسل الرِّجلَين، وتضعيف القول بمسح الرجل، أو الجمع بين الغسل والمسح، أو التخيير بينهما</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14</w:t>
            </w:r>
            <w:r w:rsidR="00951BC4">
              <w:rPr>
                <w:rFonts w:ascii="Traditional Arabic" w:eastAsiaTheme="minorHAnsi" w:hAnsi="Traditional Arabic" w:hint="cs"/>
                <w:sz w:val="36"/>
                <w:rtl/>
              </w:rPr>
              <w:t>1</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الثاني:</w:t>
            </w:r>
            <w:r w:rsidRPr="00BA650A">
              <w:rPr>
                <w:rFonts w:cs="Diwani Letter" w:hint="cs"/>
                <w:b/>
                <w:bCs/>
                <w:sz w:val="36"/>
                <w:rtl/>
                <w:lang w:bidi="ar-EG"/>
              </w:rPr>
              <w:t xml:space="preserve"> </w:t>
            </w:r>
            <w:r w:rsidRPr="00BA650A">
              <w:rPr>
                <w:rFonts w:ascii="Traditional Arabic" w:hAnsi="Traditional Arabic"/>
                <w:b/>
                <w:bCs/>
                <w:sz w:val="36"/>
                <w:rtl/>
              </w:rPr>
              <w:t>نواقض الوضوء</w:t>
            </w:r>
            <w:r w:rsidRPr="00BA650A">
              <w:rPr>
                <w:rFonts w:ascii="Traditional Arabic" w:hAnsi="Traditional Arabic" w:hint="cs"/>
                <w:b/>
                <w:bCs/>
                <w:sz w:val="36"/>
                <w:rtl/>
              </w:rPr>
              <w:t>. وفيه ثلاث مسائل:</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14</w:t>
            </w:r>
            <w:r w:rsidR="00951BC4">
              <w:rPr>
                <w:rFonts w:ascii="Traditional Arabic" w:eastAsiaTheme="minorHAnsi" w:hAnsi="Traditional Arabic" w:hint="cs"/>
                <w:sz w:val="36"/>
                <w:rtl/>
              </w:rPr>
              <w:t>6</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الأولى: </w:t>
            </w:r>
            <w:r w:rsidRPr="00BA650A">
              <w:rPr>
                <w:rFonts w:ascii="Traditional Arabic" w:hAnsi="Traditional Arabic" w:hint="cs"/>
                <w:sz w:val="34"/>
                <w:szCs w:val="34"/>
                <w:rtl/>
              </w:rPr>
              <w:t>النوم</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47</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الثانية: </w:t>
            </w:r>
            <w:r w:rsidRPr="00BA650A">
              <w:rPr>
                <w:rFonts w:ascii="Traditional Arabic" w:hAnsi="Traditional Arabic" w:hint="cs"/>
                <w:sz w:val="34"/>
                <w:szCs w:val="34"/>
                <w:rtl/>
              </w:rPr>
              <w:t>حكم مُلامسة المرأة وتقبيلها</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50</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الثالثة: </w:t>
            </w:r>
            <w:r w:rsidRPr="00BA650A">
              <w:rPr>
                <w:rFonts w:ascii="Traditional Arabic" w:hAnsi="Traditional Arabic" w:hint="cs"/>
                <w:sz w:val="34"/>
                <w:szCs w:val="34"/>
                <w:rtl/>
              </w:rPr>
              <w:t>حكم مسّ الذَّكَر</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15</w:t>
            </w:r>
            <w:r w:rsidR="00951BC4">
              <w:rPr>
                <w:rFonts w:ascii="Traditional Arabic" w:eastAsiaTheme="minorHAnsi" w:hAnsi="Traditional Arabic" w:hint="cs"/>
                <w:sz w:val="36"/>
                <w:rtl/>
              </w:rPr>
              <w:t>3</w:t>
            </w:r>
          </w:p>
        </w:tc>
      </w:tr>
      <w:tr w:rsidR="005B0A78" w:rsidRPr="00BA650A" w:rsidTr="00713FB3">
        <w:tc>
          <w:tcPr>
            <w:tcW w:w="8809" w:type="dxa"/>
          </w:tcPr>
          <w:p w:rsidR="005B0A78" w:rsidRPr="00BA650A" w:rsidRDefault="005B0A78" w:rsidP="00EB1EF3">
            <w:pPr>
              <w:spacing w:before="120" w:after="120"/>
              <w:jc w:val="both"/>
              <w:rPr>
                <w:rFonts w:ascii="Traditional Arabic" w:hAnsi="Traditional Arabic" w:cs="Fanan"/>
                <w:b/>
                <w:bCs/>
                <w:sz w:val="36"/>
                <w:rtl/>
              </w:rPr>
            </w:pPr>
            <w:r w:rsidRPr="00BA650A">
              <w:rPr>
                <w:rFonts w:ascii="mylotus" w:hAnsi="mylotus" w:cs="AL-Battar"/>
                <w:spacing w:val="-6"/>
                <w:sz w:val="36"/>
                <w:rtl/>
              </w:rPr>
              <w:t xml:space="preserve">الفصل الثالث: المسح على </w:t>
            </w:r>
            <w:r w:rsidRPr="00BA650A">
              <w:rPr>
                <w:rFonts w:ascii="mylotus" w:hAnsi="mylotus" w:cs="AL-Battar" w:hint="cs"/>
                <w:spacing w:val="-6"/>
                <w:sz w:val="36"/>
                <w:rtl/>
              </w:rPr>
              <w:t>الخُفَّين</w:t>
            </w:r>
            <w:r w:rsidRPr="00BA650A">
              <w:rPr>
                <w:rFonts w:ascii="mylotus" w:hAnsi="mylotus" w:cs="AL-Battar"/>
                <w:spacing w:val="-6"/>
                <w:sz w:val="36"/>
                <w:rtl/>
              </w:rPr>
              <w:t>، وآداب قضاء الحاجة</w:t>
            </w:r>
            <w:r w:rsidRPr="00BA650A">
              <w:rPr>
                <w:rFonts w:ascii="mylotus" w:hAnsi="mylotus" w:cs="AL-Battar" w:hint="cs"/>
                <w:spacing w:val="-6"/>
                <w:sz w:val="36"/>
                <w:rtl/>
              </w:rPr>
              <w:t>.</w:t>
            </w:r>
            <w:r w:rsidRPr="00BA650A">
              <w:rPr>
                <w:rFonts w:ascii="Traditional Arabic" w:hAnsi="Traditional Arabic"/>
                <w:sz w:val="36"/>
                <w:rtl/>
              </w:rPr>
              <w:t xml:space="preserve"> </w:t>
            </w:r>
            <w:r w:rsidRPr="00BA650A">
              <w:rPr>
                <w:rFonts w:ascii="Traditional Arabic" w:hAnsi="Traditional Arabic" w:cs="Fanan"/>
                <w:b/>
                <w:bCs/>
                <w:sz w:val="36"/>
                <w:rtl/>
              </w:rPr>
              <w:t>وفيه مبحثان:</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15</w:t>
            </w:r>
            <w:r w:rsidR="00951BC4">
              <w:rPr>
                <w:rFonts w:ascii="Traditional Arabic" w:eastAsiaTheme="minorHAnsi" w:hAnsi="Traditional Arabic" w:hint="cs"/>
                <w:sz w:val="36"/>
                <w:rtl/>
              </w:rPr>
              <w:t>6</w:t>
            </w:r>
          </w:p>
        </w:tc>
      </w:tr>
      <w:tr w:rsidR="005B0A78" w:rsidRPr="00BA650A" w:rsidTr="00713FB3">
        <w:tc>
          <w:tcPr>
            <w:tcW w:w="8809" w:type="dxa"/>
          </w:tcPr>
          <w:p w:rsidR="005B0A78" w:rsidRPr="00BA650A" w:rsidRDefault="005B0A78" w:rsidP="00104CF9">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الأول:</w:t>
            </w:r>
            <w:r w:rsidRPr="00BA650A">
              <w:rPr>
                <w:rFonts w:ascii="Traditional Arabic" w:hAnsi="Traditional Arabic"/>
                <w:sz w:val="36"/>
                <w:rtl/>
              </w:rPr>
              <w:t xml:space="preserve"> </w:t>
            </w:r>
            <w:r w:rsidRPr="00BA650A">
              <w:rPr>
                <w:rFonts w:ascii="Traditional Arabic" w:hAnsi="Traditional Arabic"/>
                <w:b/>
                <w:bCs/>
                <w:sz w:val="36"/>
                <w:rtl/>
              </w:rPr>
              <w:t xml:space="preserve">المسح على </w:t>
            </w:r>
            <w:r w:rsidRPr="00BA650A">
              <w:rPr>
                <w:rFonts w:hint="cs"/>
                <w:b/>
                <w:bCs/>
                <w:sz w:val="36"/>
                <w:rtl/>
              </w:rPr>
              <w:t>الخُفَّين</w:t>
            </w:r>
            <w:r w:rsidRPr="00BA650A">
              <w:rPr>
                <w:rFonts w:ascii="Traditional Arabic" w:hAnsi="Traditional Arabic"/>
                <w:b/>
                <w:bCs/>
                <w:sz w:val="36"/>
                <w:rtl/>
              </w:rPr>
              <w:t>.</w:t>
            </w:r>
            <w:r w:rsidRPr="00BA650A">
              <w:rPr>
                <w:rFonts w:ascii="Traditional Arabic" w:hAnsi="Traditional Arabic" w:hint="cs"/>
                <w:b/>
                <w:bCs/>
                <w:sz w:val="36"/>
                <w:rtl/>
              </w:rPr>
              <w:t xml:space="preserve"> وفيه </w:t>
            </w:r>
            <w:r w:rsidR="00104CF9">
              <w:rPr>
                <w:rFonts w:ascii="Traditional Arabic" w:hAnsi="Traditional Arabic" w:hint="cs"/>
                <w:b/>
                <w:bCs/>
                <w:sz w:val="36"/>
                <w:rtl/>
              </w:rPr>
              <w:t>مسألتان</w:t>
            </w:r>
            <w:r w:rsidRPr="00BA650A">
              <w:rPr>
                <w:rFonts w:ascii="Traditional Arabic" w:hAnsi="Traditional Arabic" w:hint="cs"/>
                <w:b/>
                <w:bCs/>
                <w:sz w:val="36"/>
                <w:rtl/>
              </w:rPr>
              <w:t>:</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57</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الأولى: </w:t>
            </w:r>
            <w:r w:rsidRPr="00BA650A">
              <w:rPr>
                <w:rFonts w:ascii="Traditional Arabic" w:hAnsi="Traditional Arabic" w:hint="cs"/>
                <w:sz w:val="34"/>
                <w:szCs w:val="34"/>
                <w:rtl/>
              </w:rPr>
              <w:t>مشروعيَّة المسح على الخُفَّين</w:t>
            </w:r>
          </w:p>
        </w:tc>
        <w:tc>
          <w:tcPr>
            <w:tcW w:w="1044" w:type="dxa"/>
          </w:tcPr>
          <w:p w:rsidR="005B0A78" w:rsidRPr="00BA650A" w:rsidRDefault="00104CF9" w:rsidP="00EB1EF3">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161</w:t>
            </w:r>
          </w:p>
        </w:tc>
      </w:tr>
      <w:tr w:rsidR="005B0A78" w:rsidRPr="00BA650A" w:rsidTr="00713FB3">
        <w:tc>
          <w:tcPr>
            <w:tcW w:w="8809" w:type="dxa"/>
          </w:tcPr>
          <w:p w:rsidR="005B0A78" w:rsidRPr="00BA650A" w:rsidRDefault="00104CF9" w:rsidP="00EB1EF3">
            <w:pPr>
              <w:spacing w:before="120" w:after="120"/>
              <w:ind w:firstLine="338"/>
              <w:jc w:val="both"/>
              <w:rPr>
                <w:rFonts w:ascii="Traditional Arabic" w:hAnsi="Traditional Arabic"/>
                <w:b/>
                <w:bCs/>
                <w:sz w:val="34"/>
                <w:szCs w:val="34"/>
                <w:rtl/>
              </w:rPr>
            </w:pPr>
            <w:r>
              <w:rPr>
                <w:rFonts w:ascii="Traditional Arabic" w:hAnsi="Traditional Arabic" w:hint="cs"/>
                <w:b/>
                <w:bCs/>
                <w:sz w:val="34"/>
                <w:szCs w:val="34"/>
                <w:rtl/>
              </w:rPr>
              <w:t>المسألة الثانية</w:t>
            </w:r>
            <w:r w:rsidR="005B0A78" w:rsidRPr="00BA650A">
              <w:rPr>
                <w:rFonts w:ascii="Traditional Arabic" w:hAnsi="Traditional Arabic" w:hint="cs"/>
                <w:b/>
                <w:bCs/>
                <w:sz w:val="34"/>
                <w:szCs w:val="34"/>
                <w:rtl/>
              </w:rPr>
              <w:t xml:space="preserve">: </w:t>
            </w:r>
            <w:r w:rsidR="005B0A78" w:rsidRPr="00BA650A">
              <w:rPr>
                <w:rFonts w:ascii="Traditional Arabic" w:hAnsi="Traditional Arabic" w:hint="cs"/>
                <w:sz w:val="34"/>
                <w:szCs w:val="34"/>
                <w:rtl/>
              </w:rPr>
              <w:t>مشروعيَّة المسح على العمامة</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16</w:t>
            </w:r>
            <w:r w:rsidR="00951BC4">
              <w:rPr>
                <w:rFonts w:ascii="Traditional Arabic" w:eastAsiaTheme="minorHAnsi" w:hAnsi="Traditional Arabic" w:hint="cs"/>
                <w:sz w:val="36"/>
                <w:rtl/>
              </w:rPr>
              <w:t>1</w:t>
            </w:r>
          </w:p>
        </w:tc>
      </w:tr>
      <w:tr w:rsidR="005B0A78" w:rsidRPr="00BA650A" w:rsidTr="00713FB3">
        <w:tc>
          <w:tcPr>
            <w:tcW w:w="8809" w:type="dxa"/>
          </w:tcPr>
          <w:p w:rsidR="005B0A78" w:rsidRPr="00BA650A" w:rsidRDefault="005B0A78" w:rsidP="00104CF9">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الثاني:</w:t>
            </w:r>
            <w:r w:rsidRPr="00BA650A">
              <w:rPr>
                <w:rFonts w:ascii="Traditional Arabic" w:hAnsi="Traditional Arabic"/>
                <w:sz w:val="36"/>
                <w:rtl/>
              </w:rPr>
              <w:t xml:space="preserve"> </w:t>
            </w:r>
            <w:r w:rsidRPr="00BA650A">
              <w:rPr>
                <w:rFonts w:ascii="Traditional Arabic" w:hAnsi="Traditional Arabic"/>
                <w:b/>
                <w:bCs/>
                <w:sz w:val="36"/>
                <w:rtl/>
              </w:rPr>
              <w:t>آداب قضاء الحاجة</w:t>
            </w:r>
            <w:r w:rsidRPr="00BA650A">
              <w:rPr>
                <w:rFonts w:ascii="Traditional Arabic" w:hAnsi="Traditional Arabic" w:hint="cs"/>
                <w:b/>
                <w:bCs/>
                <w:sz w:val="36"/>
                <w:rtl/>
              </w:rPr>
              <w:t>.</w:t>
            </w:r>
            <w:r w:rsidRPr="00BA650A">
              <w:rPr>
                <w:rFonts w:ascii="Traditional Arabic" w:hAnsi="Traditional Arabic" w:hint="cs"/>
                <w:sz w:val="36"/>
                <w:rtl/>
              </w:rPr>
              <w:t xml:space="preserve"> </w:t>
            </w:r>
            <w:r w:rsidRPr="00BA650A">
              <w:rPr>
                <w:rFonts w:ascii="Traditional Arabic" w:hAnsi="Traditional Arabic" w:hint="cs"/>
                <w:b/>
                <w:bCs/>
                <w:sz w:val="36"/>
                <w:rtl/>
              </w:rPr>
              <w:t xml:space="preserve">وفيه </w:t>
            </w:r>
            <w:r w:rsidR="00104CF9">
              <w:rPr>
                <w:rFonts w:ascii="Traditional Arabic" w:hAnsi="Traditional Arabic" w:hint="cs"/>
                <w:b/>
                <w:bCs/>
                <w:sz w:val="36"/>
                <w:rtl/>
              </w:rPr>
              <w:t>مسألتان:</w:t>
            </w:r>
          </w:p>
        </w:tc>
        <w:tc>
          <w:tcPr>
            <w:tcW w:w="1044" w:type="dxa"/>
          </w:tcPr>
          <w:p w:rsidR="005B0A78" w:rsidRPr="00BA650A" w:rsidRDefault="00104836" w:rsidP="00951BC4">
            <w:pPr>
              <w:autoSpaceDE w:val="0"/>
              <w:autoSpaceDN w:val="0"/>
              <w:adjustRightInd w:val="0"/>
              <w:spacing w:before="120" w:after="120"/>
              <w:jc w:val="center"/>
              <w:rPr>
                <w:rFonts w:ascii="Traditional Arabic" w:eastAsiaTheme="minorHAnsi" w:hAnsi="Traditional Arabic"/>
                <w:sz w:val="36"/>
                <w:rtl/>
              </w:rPr>
            </w:pPr>
            <w:r w:rsidRPr="00BA650A">
              <w:rPr>
                <w:rFonts w:ascii="Traditional Arabic" w:eastAsiaTheme="minorHAnsi" w:hAnsi="Traditional Arabic" w:hint="cs"/>
                <w:sz w:val="36"/>
                <w:rtl/>
              </w:rPr>
              <w:t>1</w:t>
            </w:r>
            <w:r w:rsidR="00951BC4">
              <w:rPr>
                <w:rFonts w:ascii="Traditional Arabic" w:eastAsiaTheme="minorHAnsi" w:hAnsi="Traditional Arabic" w:hint="cs"/>
                <w:sz w:val="36"/>
                <w:rtl/>
              </w:rPr>
              <w:t>64</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الأولى: </w:t>
            </w:r>
            <w:r w:rsidR="00104CF9">
              <w:rPr>
                <w:rFonts w:ascii="Traditional Arabic" w:hAnsi="Traditional Arabic" w:hint="cs"/>
                <w:sz w:val="34"/>
                <w:szCs w:val="34"/>
                <w:rtl/>
              </w:rPr>
              <w:t>حكم</w:t>
            </w:r>
            <w:r w:rsidRPr="00BA650A">
              <w:rPr>
                <w:rFonts w:ascii="Traditional Arabic" w:hAnsi="Traditional Arabic" w:hint="cs"/>
                <w:sz w:val="34"/>
                <w:szCs w:val="34"/>
                <w:rtl/>
              </w:rPr>
              <w:t xml:space="preserve"> استقبال القِبلة واستدبارها</w:t>
            </w:r>
            <w:r w:rsidR="00104CF9">
              <w:rPr>
                <w:rFonts w:ascii="Traditional Arabic" w:hAnsi="Traditional Arabic" w:hint="cs"/>
                <w:sz w:val="34"/>
                <w:szCs w:val="34"/>
                <w:rtl/>
              </w:rPr>
              <w:t>.</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16</w:t>
            </w:r>
            <w:r w:rsidR="00951BC4">
              <w:rPr>
                <w:rFonts w:ascii="Traditional Arabic" w:eastAsiaTheme="minorHAnsi" w:hAnsi="Traditional Arabic" w:hint="cs"/>
                <w:sz w:val="36"/>
                <w:rtl/>
              </w:rPr>
              <w:t>5</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 xml:space="preserve">المسألة </w:t>
            </w:r>
            <w:r w:rsidRPr="00BA650A">
              <w:rPr>
                <w:rFonts w:ascii="Traditional Arabic" w:hAnsi="Traditional Arabic" w:hint="cs"/>
                <w:b/>
                <w:bCs/>
                <w:sz w:val="34"/>
                <w:szCs w:val="34"/>
                <w:rtl/>
              </w:rPr>
              <w:t>الثا</w:t>
            </w:r>
            <w:r w:rsidR="00104CF9">
              <w:rPr>
                <w:rFonts w:ascii="Traditional Arabic" w:hAnsi="Traditional Arabic" w:hint="cs"/>
                <w:b/>
                <w:bCs/>
                <w:sz w:val="34"/>
                <w:szCs w:val="34"/>
                <w:rtl/>
              </w:rPr>
              <w:t>نية</w:t>
            </w:r>
            <w:r w:rsidRPr="00BA650A">
              <w:rPr>
                <w:rFonts w:ascii="Traditional Arabic" w:hAnsi="Traditional Arabic" w:hint="cs"/>
                <w:b/>
                <w:bCs/>
                <w:sz w:val="34"/>
                <w:szCs w:val="34"/>
                <w:rtl/>
              </w:rPr>
              <w:t xml:space="preserve">: </w:t>
            </w:r>
            <w:r w:rsidRPr="00BA650A">
              <w:rPr>
                <w:rFonts w:ascii="Traditional Arabic" w:hAnsi="Traditional Arabic"/>
                <w:sz w:val="34"/>
                <w:szCs w:val="34"/>
                <w:rtl/>
              </w:rPr>
              <w:t xml:space="preserve">جواز </w:t>
            </w:r>
            <w:r w:rsidRPr="00BA650A">
              <w:rPr>
                <w:rFonts w:ascii="Traditional Arabic" w:hAnsi="Traditional Arabic" w:hint="cs"/>
                <w:sz w:val="34"/>
                <w:szCs w:val="34"/>
                <w:rtl/>
              </w:rPr>
              <w:t>استقبال الشمس والقمر عند قضاء الحاجة</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68</w:t>
            </w:r>
          </w:p>
        </w:tc>
      </w:tr>
      <w:tr w:rsidR="005B0A78" w:rsidRPr="00BA650A" w:rsidTr="00713FB3">
        <w:tc>
          <w:tcPr>
            <w:tcW w:w="8809" w:type="dxa"/>
          </w:tcPr>
          <w:p w:rsidR="005B0A78" w:rsidRPr="00BA650A" w:rsidRDefault="005B0A78" w:rsidP="00EB1EF3">
            <w:pPr>
              <w:spacing w:before="120" w:after="120"/>
              <w:jc w:val="both"/>
              <w:rPr>
                <w:rFonts w:ascii="Traditional Arabic" w:hAnsi="Traditional Arabic"/>
                <w:sz w:val="36"/>
                <w:rtl/>
              </w:rPr>
            </w:pPr>
            <w:r w:rsidRPr="00BA650A">
              <w:rPr>
                <w:rFonts w:ascii="mylotus" w:hAnsi="mylotus" w:cs="AL-Battar"/>
                <w:spacing w:val="-6"/>
                <w:sz w:val="36"/>
                <w:rtl/>
              </w:rPr>
              <w:t>الفصل الرابع</w:t>
            </w:r>
            <w:r w:rsidRPr="00BA650A">
              <w:rPr>
                <w:rFonts w:ascii="mylotus" w:hAnsi="mylotus" w:cs="AL-Battar" w:hint="cs"/>
                <w:spacing w:val="-6"/>
                <w:sz w:val="36"/>
                <w:rtl/>
              </w:rPr>
              <w:t>:</w:t>
            </w:r>
            <w:r w:rsidRPr="00BA650A">
              <w:rPr>
                <w:rFonts w:ascii="mylotus" w:hAnsi="mylotus" w:cs="AL-Battar"/>
                <w:spacing w:val="-6"/>
                <w:sz w:val="36"/>
                <w:rtl/>
              </w:rPr>
              <w:t xml:space="preserve"> الغسل، التيم</w:t>
            </w:r>
            <w:r w:rsidRPr="00BA650A">
              <w:rPr>
                <w:rFonts w:ascii="mylotus" w:hAnsi="mylotus" w:cs="AL-Battar" w:hint="cs"/>
                <w:spacing w:val="-6"/>
                <w:sz w:val="36"/>
                <w:rtl/>
              </w:rPr>
              <w:t>ُّ</w:t>
            </w:r>
            <w:r w:rsidRPr="00BA650A">
              <w:rPr>
                <w:rFonts w:ascii="mylotus" w:hAnsi="mylotus" w:cs="AL-Battar"/>
                <w:spacing w:val="-6"/>
                <w:sz w:val="36"/>
                <w:rtl/>
              </w:rPr>
              <w:t>م، الحيض</w:t>
            </w:r>
            <w:r w:rsidRPr="00BA650A">
              <w:rPr>
                <w:rFonts w:ascii="Traditional Arabic" w:hAnsi="Traditional Arabic" w:hint="cs"/>
                <w:sz w:val="36"/>
                <w:rtl/>
              </w:rPr>
              <w:t>.</w:t>
            </w:r>
            <w:r w:rsidRPr="00BA650A">
              <w:rPr>
                <w:rFonts w:ascii="Traditional Arabic" w:hAnsi="Traditional Arabic"/>
                <w:sz w:val="36"/>
                <w:rtl/>
              </w:rPr>
              <w:t xml:space="preserve"> </w:t>
            </w:r>
            <w:r w:rsidRPr="00BA650A">
              <w:rPr>
                <w:rFonts w:ascii="Traditional Arabic" w:hAnsi="Traditional Arabic" w:cs="Fanan"/>
                <w:b/>
                <w:bCs/>
                <w:sz w:val="36"/>
                <w:rtl/>
              </w:rPr>
              <w:t>وفيه ثلاثة مباحث:</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17</w:t>
            </w:r>
            <w:r w:rsidR="00951BC4">
              <w:rPr>
                <w:rFonts w:ascii="Traditional Arabic" w:eastAsiaTheme="minorHAnsi" w:hAnsi="Traditional Arabic" w:hint="cs"/>
                <w:sz w:val="36"/>
                <w:rtl/>
              </w:rPr>
              <w:t>2</w:t>
            </w:r>
          </w:p>
        </w:tc>
      </w:tr>
      <w:tr w:rsidR="005B0A78" w:rsidRPr="00BA650A" w:rsidTr="00713FB3">
        <w:tc>
          <w:tcPr>
            <w:tcW w:w="8809" w:type="dxa"/>
          </w:tcPr>
          <w:p w:rsidR="005B0A78" w:rsidRPr="00BA650A" w:rsidRDefault="005B0A78" w:rsidP="00104CF9">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الأول:</w:t>
            </w:r>
            <w:r w:rsidRPr="00BA650A">
              <w:rPr>
                <w:rFonts w:ascii="Traditional Arabic" w:hAnsi="Traditional Arabic"/>
                <w:sz w:val="36"/>
                <w:rtl/>
              </w:rPr>
              <w:t xml:space="preserve"> </w:t>
            </w:r>
            <w:r w:rsidRPr="00BA650A">
              <w:rPr>
                <w:rFonts w:ascii="Traditional Arabic" w:hAnsi="Traditional Arabic" w:hint="cs"/>
                <w:b/>
                <w:bCs/>
                <w:sz w:val="36"/>
                <w:rtl/>
              </w:rPr>
              <w:t>أحكام</w:t>
            </w:r>
            <w:r w:rsidRPr="00BA650A">
              <w:rPr>
                <w:rFonts w:ascii="Traditional Arabic" w:hAnsi="Traditional Arabic" w:hint="cs"/>
                <w:sz w:val="36"/>
                <w:rtl/>
              </w:rPr>
              <w:t xml:space="preserve"> </w:t>
            </w:r>
            <w:r w:rsidRPr="00BA650A">
              <w:rPr>
                <w:rFonts w:ascii="Traditional Arabic" w:hAnsi="Traditional Arabic"/>
                <w:b/>
                <w:bCs/>
                <w:sz w:val="36"/>
                <w:rtl/>
              </w:rPr>
              <w:t>الغُسل</w:t>
            </w:r>
            <w:r w:rsidRPr="00BA650A">
              <w:rPr>
                <w:rFonts w:ascii="Traditional Arabic" w:hAnsi="Traditional Arabic" w:hint="cs"/>
                <w:b/>
                <w:bCs/>
                <w:sz w:val="36"/>
                <w:rtl/>
              </w:rPr>
              <w:t xml:space="preserve">. وفيه </w:t>
            </w:r>
            <w:r w:rsidR="00104CF9">
              <w:rPr>
                <w:rFonts w:ascii="Traditional Arabic" w:hAnsi="Traditional Arabic" w:hint="cs"/>
                <w:b/>
                <w:bCs/>
                <w:sz w:val="36"/>
                <w:rtl/>
              </w:rPr>
              <w:t>ثلاث</w:t>
            </w:r>
            <w:r w:rsidRPr="00BA650A">
              <w:rPr>
                <w:rFonts w:ascii="Traditional Arabic" w:hAnsi="Traditional Arabic" w:hint="cs"/>
                <w:b/>
                <w:bCs/>
                <w:sz w:val="36"/>
                <w:rtl/>
              </w:rPr>
              <w:t xml:space="preserve"> مسائل:</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17</w:t>
            </w:r>
            <w:r w:rsidR="00951BC4">
              <w:rPr>
                <w:rFonts w:ascii="Traditional Arabic" w:eastAsiaTheme="minorHAnsi" w:hAnsi="Traditional Arabic" w:hint="cs"/>
                <w:sz w:val="36"/>
                <w:rtl/>
              </w:rPr>
              <w:t>3</w:t>
            </w:r>
          </w:p>
        </w:tc>
      </w:tr>
      <w:tr w:rsidR="005B0A78" w:rsidRPr="00BA650A" w:rsidTr="00713FB3">
        <w:tc>
          <w:tcPr>
            <w:tcW w:w="8809" w:type="dxa"/>
          </w:tcPr>
          <w:p w:rsidR="005B0A78" w:rsidRPr="00BA650A" w:rsidRDefault="005B0A78" w:rsidP="00104CF9">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المسألة ا</w:t>
            </w:r>
            <w:r w:rsidR="00104CF9">
              <w:rPr>
                <w:rFonts w:ascii="Traditional Arabic" w:hAnsi="Traditional Arabic" w:hint="cs"/>
                <w:b/>
                <w:bCs/>
                <w:sz w:val="34"/>
                <w:szCs w:val="34"/>
                <w:rtl/>
              </w:rPr>
              <w:t>الأولى</w:t>
            </w:r>
            <w:r w:rsidRPr="00BA650A">
              <w:rPr>
                <w:rFonts w:ascii="Traditional Arabic" w:hAnsi="Traditional Arabic" w:hint="cs"/>
                <w:b/>
                <w:bCs/>
                <w:sz w:val="34"/>
                <w:szCs w:val="34"/>
                <w:rtl/>
              </w:rPr>
              <w:t xml:space="preserve">: </w:t>
            </w:r>
            <w:r w:rsidR="00104CF9">
              <w:rPr>
                <w:rFonts w:ascii="Traditional Arabic" w:hAnsi="Traditional Arabic" w:hint="cs"/>
                <w:sz w:val="34"/>
                <w:szCs w:val="34"/>
                <w:rtl/>
              </w:rPr>
              <w:t>حكم</w:t>
            </w:r>
            <w:r w:rsidRPr="00BA650A">
              <w:rPr>
                <w:rFonts w:ascii="Traditional Arabic" w:hAnsi="Traditional Arabic" w:hint="cs"/>
                <w:sz w:val="34"/>
                <w:szCs w:val="34"/>
                <w:rtl/>
              </w:rPr>
              <w:t xml:space="preserve"> نقض الشعر في</w:t>
            </w:r>
            <w:r w:rsidR="00104CF9">
              <w:rPr>
                <w:rFonts w:ascii="Traditional Arabic" w:hAnsi="Traditional Arabic" w:hint="cs"/>
                <w:sz w:val="34"/>
                <w:szCs w:val="34"/>
                <w:rtl/>
              </w:rPr>
              <w:t xml:space="preserve"> غُسل الحَيض والجنابة.</w:t>
            </w:r>
          </w:p>
        </w:tc>
        <w:tc>
          <w:tcPr>
            <w:tcW w:w="1044" w:type="dxa"/>
          </w:tcPr>
          <w:p w:rsidR="005B0A78" w:rsidRPr="00BA650A" w:rsidRDefault="00104CF9"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17</w:t>
            </w:r>
            <w:r w:rsidR="00951BC4">
              <w:rPr>
                <w:rFonts w:ascii="Traditional Arabic" w:eastAsiaTheme="minorHAnsi" w:hAnsi="Traditional Arabic" w:hint="cs"/>
                <w:sz w:val="36"/>
                <w:rtl/>
              </w:rPr>
              <w:t>4</w:t>
            </w:r>
          </w:p>
        </w:tc>
      </w:tr>
      <w:tr w:rsidR="005B0A78" w:rsidRPr="00BA650A" w:rsidTr="00713FB3">
        <w:tc>
          <w:tcPr>
            <w:tcW w:w="8809" w:type="dxa"/>
          </w:tcPr>
          <w:p w:rsidR="005B0A78" w:rsidRPr="00BA650A" w:rsidRDefault="00104CF9" w:rsidP="00104CF9">
            <w:pPr>
              <w:spacing w:before="120" w:after="120"/>
              <w:ind w:firstLine="338"/>
              <w:jc w:val="both"/>
              <w:rPr>
                <w:rFonts w:ascii="Traditional Arabic" w:hAnsi="Traditional Arabic"/>
                <w:b/>
                <w:bCs/>
                <w:sz w:val="34"/>
                <w:szCs w:val="34"/>
                <w:rtl/>
              </w:rPr>
            </w:pPr>
            <w:r>
              <w:rPr>
                <w:rFonts w:ascii="Traditional Arabic" w:hAnsi="Traditional Arabic" w:hint="cs"/>
                <w:b/>
                <w:bCs/>
                <w:sz w:val="34"/>
                <w:szCs w:val="34"/>
                <w:rtl/>
              </w:rPr>
              <w:t>المسألة الثانية</w:t>
            </w:r>
            <w:r w:rsidR="005B0A78" w:rsidRPr="00BA650A">
              <w:rPr>
                <w:rFonts w:ascii="Traditional Arabic" w:hAnsi="Traditional Arabic" w:hint="cs"/>
                <w:b/>
                <w:bCs/>
                <w:sz w:val="34"/>
                <w:szCs w:val="34"/>
                <w:rtl/>
              </w:rPr>
              <w:t xml:space="preserve">: </w:t>
            </w:r>
            <w:r>
              <w:rPr>
                <w:rFonts w:ascii="Traditional Arabic" w:hAnsi="Traditional Arabic" w:hint="cs"/>
                <w:sz w:val="34"/>
                <w:szCs w:val="34"/>
                <w:rtl/>
              </w:rPr>
              <w:t>حكم</w:t>
            </w:r>
            <w:r w:rsidR="005B0A78" w:rsidRPr="00BA650A">
              <w:rPr>
                <w:rFonts w:ascii="Traditional Arabic" w:hAnsi="Traditional Arabic" w:hint="cs"/>
                <w:sz w:val="34"/>
                <w:szCs w:val="34"/>
                <w:rtl/>
              </w:rPr>
              <w:t xml:space="preserve"> غُسل الجمعة</w:t>
            </w:r>
            <w:r>
              <w:rPr>
                <w:rFonts w:ascii="Traditional Arabic" w:hAnsi="Traditional Arabic" w:hint="cs"/>
                <w:sz w:val="34"/>
                <w:szCs w:val="34"/>
                <w:rtl/>
              </w:rPr>
              <w:t>.</w:t>
            </w:r>
          </w:p>
        </w:tc>
        <w:tc>
          <w:tcPr>
            <w:tcW w:w="1044" w:type="dxa"/>
          </w:tcPr>
          <w:p w:rsidR="005B0A78" w:rsidRPr="00BA650A" w:rsidRDefault="00B96C9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951BC4">
              <w:rPr>
                <w:rFonts w:ascii="Traditional Arabic" w:eastAsiaTheme="minorHAnsi" w:hAnsi="Traditional Arabic" w:hint="cs"/>
                <w:sz w:val="36"/>
                <w:rtl/>
              </w:rPr>
              <w:t>79</w:t>
            </w:r>
          </w:p>
        </w:tc>
      </w:tr>
      <w:tr w:rsidR="005B0A78" w:rsidRPr="00BA650A" w:rsidTr="00713FB3">
        <w:tc>
          <w:tcPr>
            <w:tcW w:w="8809" w:type="dxa"/>
          </w:tcPr>
          <w:p w:rsidR="005B0A78" w:rsidRPr="00BA650A" w:rsidRDefault="00B96C9A" w:rsidP="00B96C9A">
            <w:pPr>
              <w:spacing w:before="120" w:after="120"/>
              <w:ind w:firstLine="338"/>
              <w:jc w:val="both"/>
              <w:rPr>
                <w:rFonts w:ascii="Traditional Arabic" w:hAnsi="Traditional Arabic"/>
                <w:b/>
                <w:bCs/>
                <w:sz w:val="34"/>
                <w:szCs w:val="34"/>
                <w:rtl/>
              </w:rPr>
            </w:pPr>
            <w:r>
              <w:rPr>
                <w:rFonts w:ascii="Traditional Arabic" w:hAnsi="Traditional Arabic" w:hint="cs"/>
                <w:b/>
                <w:bCs/>
                <w:sz w:val="34"/>
                <w:szCs w:val="34"/>
                <w:rtl/>
              </w:rPr>
              <w:t>المسألة الثالثة</w:t>
            </w:r>
            <w:r w:rsidR="005B0A78" w:rsidRPr="00BA650A">
              <w:rPr>
                <w:rFonts w:ascii="Traditional Arabic" w:hAnsi="Traditional Arabic" w:hint="cs"/>
                <w:b/>
                <w:bCs/>
                <w:sz w:val="34"/>
                <w:szCs w:val="34"/>
                <w:rtl/>
              </w:rPr>
              <w:t xml:space="preserve">: </w:t>
            </w:r>
            <w:r>
              <w:rPr>
                <w:rFonts w:ascii="Traditional Arabic" w:hAnsi="Traditional Arabic" w:hint="cs"/>
                <w:sz w:val="34"/>
                <w:szCs w:val="34"/>
                <w:rtl/>
              </w:rPr>
              <w:t>حكم</w:t>
            </w:r>
            <w:r w:rsidR="005B0A78" w:rsidRPr="00BA650A">
              <w:rPr>
                <w:rFonts w:ascii="Traditional Arabic" w:hAnsi="Traditional Arabic" w:hint="cs"/>
                <w:sz w:val="34"/>
                <w:szCs w:val="34"/>
                <w:rtl/>
              </w:rPr>
              <w:t xml:space="preserve"> الغُسل لـمَن غسَّل ميِّتًا</w:t>
            </w:r>
          </w:p>
        </w:tc>
        <w:tc>
          <w:tcPr>
            <w:tcW w:w="1044" w:type="dxa"/>
          </w:tcPr>
          <w:p w:rsidR="005B0A78" w:rsidRPr="00BA650A" w:rsidRDefault="00B96C9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18</w:t>
            </w:r>
            <w:r w:rsidR="00951BC4">
              <w:rPr>
                <w:rFonts w:ascii="Traditional Arabic" w:eastAsiaTheme="minorHAnsi" w:hAnsi="Traditional Arabic" w:hint="cs"/>
                <w:sz w:val="36"/>
                <w:rtl/>
              </w:rPr>
              <w:t>3</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الثاني:</w:t>
            </w:r>
            <w:r w:rsidRPr="00BA650A">
              <w:rPr>
                <w:rFonts w:ascii="Traditional Arabic" w:hAnsi="Traditional Arabic"/>
                <w:sz w:val="36"/>
                <w:rtl/>
              </w:rPr>
              <w:t xml:space="preserve"> </w:t>
            </w:r>
            <w:r w:rsidRPr="00BA650A">
              <w:rPr>
                <w:rFonts w:ascii="Traditional Arabic" w:hAnsi="Traditional Arabic" w:hint="cs"/>
                <w:b/>
                <w:bCs/>
                <w:sz w:val="36"/>
                <w:rtl/>
              </w:rPr>
              <w:t xml:space="preserve">أحكام </w:t>
            </w:r>
            <w:r w:rsidRPr="00BA650A">
              <w:rPr>
                <w:rFonts w:ascii="Traditional Arabic" w:hAnsi="Traditional Arabic"/>
                <w:b/>
                <w:bCs/>
                <w:sz w:val="36"/>
                <w:rtl/>
              </w:rPr>
              <w:t>التيمم</w:t>
            </w:r>
            <w:r w:rsidR="00B96C9A">
              <w:rPr>
                <w:rFonts w:ascii="Traditional Arabic" w:hAnsi="Traditional Arabic" w:hint="cs"/>
                <w:b/>
                <w:bCs/>
                <w:sz w:val="36"/>
                <w:rtl/>
              </w:rPr>
              <w:t>. وفيه خمس</w:t>
            </w:r>
            <w:r w:rsidRPr="00BA650A">
              <w:rPr>
                <w:rFonts w:ascii="Traditional Arabic" w:hAnsi="Traditional Arabic" w:hint="cs"/>
                <w:b/>
                <w:bCs/>
                <w:sz w:val="36"/>
                <w:rtl/>
              </w:rPr>
              <w:t xml:space="preserve"> مسائل:</w:t>
            </w:r>
          </w:p>
        </w:tc>
        <w:tc>
          <w:tcPr>
            <w:tcW w:w="1044" w:type="dxa"/>
          </w:tcPr>
          <w:p w:rsidR="005B0A78" w:rsidRPr="00BA650A" w:rsidRDefault="00B96C9A" w:rsidP="00951BC4">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18</w:t>
            </w:r>
            <w:r w:rsidR="00951BC4">
              <w:rPr>
                <w:rFonts w:ascii="Traditional Arabic" w:eastAsiaTheme="minorHAnsi" w:hAnsi="Traditional Arabic" w:hint="cs"/>
                <w:sz w:val="36"/>
                <w:rtl/>
              </w:rPr>
              <w:t>6</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تمهيد: </w:t>
            </w:r>
            <w:r w:rsidRPr="00BA650A">
              <w:rPr>
                <w:rFonts w:ascii="Traditional Arabic" w:hAnsi="Traditional Arabic" w:hint="cs"/>
                <w:sz w:val="34"/>
                <w:szCs w:val="34"/>
                <w:rtl/>
              </w:rPr>
              <w:t>في التيمُّم لغةً وشرعًا</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203F77">
              <w:rPr>
                <w:rFonts w:ascii="Traditional Arabic" w:eastAsiaTheme="minorHAnsi" w:hAnsi="Traditional Arabic" w:hint="cs"/>
                <w:sz w:val="36"/>
                <w:rtl/>
              </w:rPr>
              <w:t>87</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الأولى: </w:t>
            </w:r>
            <w:r w:rsidR="00B96C9A">
              <w:rPr>
                <w:rFonts w:ascii="Traditional Arabic" w:hAnsi="Traditional Arabic" w:hint="cs"/>
                <w:sz w:val="34"/>
                <w:szCs w:val="34"/>
                <w:rtl/>
              </w:rPr>
              <w:t>حكم</w:t>
            </w:r>
            <w:r w:rsidRPr="00BA650A">
              <w:rPr>
                <w:rFonts w:ascii="Traditional Arabic" w:hAnsi="Traditional Arabic" w:hint="cs"/>
                <w:sz w:val="34"/>
                <w:szCs w:val="34"/>
                <w:rtl/>
              </w:rPr>
              <w:t xml:space="preserve"> التيمُّم لـمَن خاف ضررًا، أو للمريض وإن لم يخف ضررًا</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w:t>
            </w:r>
            <w:r w:rsidR="00203F77">
              <w:rPr>
                <w:rFonts w:ascii="Traditional Arabic" w:eastAsiaTheme="minorHAnsi" w:hAnsi="Traditional Arabic" w:hint="cs"/>
                <w:sz w:val="36"/>
                <w:rtl/>
              </w:rPr>
              <w:t>88</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الثانية: </w:t>
            </w:r>
            <w:r w:rsidR="00B96C9A">
              <w:rPr>
                <w:rFonts w:ascii="Traditional Arabic" w:hAnsi="Traditional Arabic" w:hint="cs"/>
                <w:sz w:val="34"/>
                <w:szCs w:val="34"/>
                <w:rtl/>
              </w:rPr>
              <w:t>حكم</w:t>
            </w:r>
            <w:r w:rsidRPr="00BA650A">
              <w:rPr>
                <w:rFonts w:ascii="Traditional Arabic" w:hAnsi="Traditional Arabic" w:hint="cs"/>
                <w:sz w:val="34"/>
                <w:szCs w:val="34"/>
                <w:rtl/>
              </w:rPr>
              <w:t xml:space="preserve"> رفع حدَث الحَيض بالتيمُّم</w:t>
            </w:r>
            <w:r w:rsidR="00B96C9A">
              <w:rPr>
                <w:rFonts w:ascii="Traditional Arabic" w:hAnsi="Traditional Arabic" w:hint="cs"/>
                <w:b/>
                <w:bCs/>
                <w:sz w:val="34"/>
                <w:szCs w:val="34"/>
                <w:rtl/>
              </w:rPr>
              <w:t>.</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19</w:t>
            </w:r>
            <w:r w:rsidR="00203F77">
              <w:rPr>
                <w:rFonts w:ascii="Traditional Arabic" w:eastAsiaTheme="minorHAnsi" w:hAnsi="Traditional Arabic" w:hint="cs"/>
                <w:sz w:val="36"/>
                <w:rtl/>
              </w:rPr>
              <w:t>2</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w:t>
            </w:r>
            <w:r w:rsidRPr="00BA650A">
              <w:rPr>
                <w:rFonts w:ascii="Traditional Arabic" w:hAnsi="Traditional Arabic" w:hint="cs"/>
                <w:b/>
                <w:bCs/>
                <w:sz w:val="34"/>
                <w:szCs w:val="34"/>
                <w:rtl/>
              </w:rPr>
              <w:t xml:space="preserve">ثالثة: </w:t>
            </w:r>
            <w:r w:rsidR="00B96C9A">
              <w:rPr>
                <w:rFonts w:ascii="Traditional Arabic" w:hAnsi="Traditional Arabic" w:hint="cs"/>
                <w:sz w:val="34"/>
                <w:szCs w:val="34"/>
                <w:rtl/>
              </w:rPr>
              <w:t>حكم</w:t>
            </w:r>
            <w:r w:rsidRPr="00BA650A">
              <w:rPr>
                <w:rFonts w:ascii="Traditional Arabic" w:hAnsi="Traditional Arabic"/>
                <w:sz w:val="34"/>
                <w:szCs w:val="34"/>
                <w:rtl/>
              </w:rPr>
              <w:t xml:space="preserve"> التلو</w:t>
            </w:r>
            <w:r w:rsidRPr="00BA650A">
              <w:rPr>
                <w:rFonts w:ascii="Traditional Arabic" w:hAnsi="Traditional Arabic" w:hint="cs"/>
                <w:sz w:val="34"/>
                <w:szCs w:val="34"/>
                <w:rtl/>
              </w:rPr>
              <w:t>ُّ</w:t>
            </w:r>
            <w:r w:rsidRPr="00BA650A">
              <w:rPr>
                <w:rFonts w:ascii="Traditional Arabic" w:hAnsi="Traditional Arabic"/>
                <w:sz w:val="34"/>
                <w:szCs w:val="34"/>
                <w:rtl/>
              </w:rPr>
              <w:t xml:space="preserve">م </w:t>
            </w:r>
            <w:r w:rsidRPr="00BA650A">
              <w:rPr>
                <w:rFonts w:ascii="Traditional Arabic" w:hAnsi="Traditional Arabic" w:hint="cs"/>
                <w:sz w:val="34"/>
                <w:szCs w:val="34"/>
                <w:rtl/>
              </w:rPr>
              <w:t xml:space="preserve">- </w:t>
            </w:r>
            <w:r w:rsidRPr="00BA650A">
              <w:rPr>
                <w:rFonts w:ascii="Traditional Arabic" w:hAnsi="Traditional Arabic"/>
                <w:sz w:val="34"/>
                <w:szCs w:val="34"/>
                <w:rtl/>
              </w:rPr>
              <w:t xml:space="preserve">وهو </w:t>
            </w:r>
            <w:r w:rsidRPr="00BA650A">
              <w:rPr>
                <w:rFonts w:ascii="Traditional Arabic" w:hAnsi="Traditional Arabic" w:hint="cs"/>
                <w:sz w:val="34"/>
                <w:szCs w:val="34"/>
                <w:rtl/>
              </w:rPr>
              <w:t xml:space="preserve">: </w:t>
            </w:r>
            <w:r w:rsidRPr="00BA650A">
              <w:rPr>
                <w:rFonts w:ascii="Traditional Arabic" w:hAnsi="Traditional Arabic"/>
                <w:sz w:val="34"/>
                <w:szCs w:val="34"/>
                <w:rtl/>
              </w:rPr>
              <w:t xml:space="preserve">الانتظار إلى آخر وقت الصلاة </w:t>
            </w:r>
            <w:r w:rsidRPr="00BA650A">
              <w:rPr>
                <w:rFonts w:ascii="Traditional Arabic" w:hAnsi="Traditional Arabic" w:hint="cs"/>
                <w:sz w:val="34"/>
                <w:szCs w:val="34"/>
                <w:rtl/>
              </w:rPr>
              <w:t xml:space="preserve">- </w:t>
            </w:r>
            <w:r w:rsidRPr="00BA650A">
              <w:rPr>
                <w:rFonts w:ascii="Traditional Arabic" w:hAnsi="Traditional Arabic"/>
                <w:sz w:val="34"/>
                <w:szCs w:val="34"/>
                <w:rtl/>
              </w:rPr>
              <w:t>ل</w:t>
            </w:r>
            <w:r w:rsidRPr="00BA650A">
              <w:rPr>
                <w:rFonts w:ascii="Traditional Arabic" w:hAnsi="Traditional Arabic" w:hint="cs"/>
                <w:sz w:val="34"/>
                <w:szCs w:val="34"/>
                <w:rtl/>
              </w:rPr>
              <w:t>ـ</w:t>
            </w:r>
            <w:r w:rsidRPr="00BA650A">
              <w:rPr>
                <w:rFonts w:ascii="Traditional Arabic" w:hAnsi="Traditional Arabic"/>
                <w:sz w:val="34"/>
                <w:szCs w:val="34"/>
                <w:rtl/>
              </w:rPr>
              <w:t>م</w:t>
            </w:r>
            <w:r w:rsidRPr="00BA650A">
              <w:rPr>
                <w:rFonts w:ascii="Traditional Arabic" w:hAnsi="Traditional Arabic" w:hint="cs"/>
                <w:sz w:val="34"/>
                <w:szCs w:val="34"/>
                <w:rtl/>
              </w:rPr>
              <w:t>َ</w:t>
            </w:r>
            <w:r w:rsidRPr="00BA650A">
              <w:rPr>
                <w:rFonts w:ascii="Traditional Arabic" w:hAnsi="Traditional Arabic"/>
                <w:sz w:val="34"/>
                <w:szCs w:val="34"/>
                <w:rtl/>
              </w:rPr>
              <w:t>ن لم يجد الماء</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19</w:t>
            </w:r>
            <w:r w:rsidR="00203F77">
              <w:rPr>
                <w:rFonts w:ascii="Traditional Arabic" w:eastAsiaTheme="minorHAnsi" w:hAnsi="Traditional Arabic" w:hint="cs"/>
                <w:sz w:val="36"/>
                <w:rtl/>
              </w:rPr>
              <w:t>5</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مسألة</w:t>
            </w:r>
            <w:r w:rsidR="00B96C9A">
              <w:rPr>
                <w:rFonts w:ascii="Traditional Arabic" w:hAnsi="Traditional Arabic" w:hint="cs"/>
                <w:b/>
                <w:bCs/>
                <w:sz w:val="34"/>
                <w:szCs w:val="34"/>
                <w:rtl/>
              </w:rPr>
              <w:t xml:space="preserve"> الرابعة</w:t>
            </w:r>
            <w:r w:rsidRPr="00BA650A">
              <w:rPr>
                <w:rFonts w:ascii="Traditional Arabic" w:hAnsi="Traditional Arabic" w:hint="cs"/>
                <w:b/>
                <w:bCs/>
                <w:sz w:val="34"/>
                <w:szCs w:val="34"/>
                <w:rtl/>
              </w:rPr>
              <w:t xml:space="preserve">: </w:t>
            </w:r>
            <w:r w:rsidR="00B96C9A">
              <w:rPr>
                <w:rFonts w:ascii="Traditional Arabic" w:hAnsi="Traditional Arabic" w:hint="cs"/>
                <w:sz w:val="34"/>
                <w:szCs w:val="34"/>
                <w:rtl/>
              </w:rPr>
              <w:t>حكم</w:t>
            </w:r>
            <w:r w:rsidRPr="00BA650A">
              <w:rPr>
                <w:rFonts w:ascii="Traditional Arabic" w:hAnsi="Traditional Arabic"/>
                <w:sz w:val="34"/>
                <w:szCs w:val="34"/>
                <w:rtl/>
              </w:rPr>
              <w:t xml:space="preserve"> الإعادة على المتيم</w:t>
            </w:r>
            <w:r w:rsidRPr="00BA650A">
              <w:rPr>
                <w:rFonts w:ascii="Traditional Arabic" w:hAnsi="Traditional Arabic" w:hint="cs"/>
                <w:sz w:val="34"/>
                <w:szCs w:val="34"/>
                <w:rtl/>
              </w:rPr>
              <w:t>ِّ</w:t>
            </w:r>
            <w:r w:rsidRPr="00BA650A">
              <w:rPr>
                <w:rFonts w:ascii="Traditional Arabic" w:hAnsi="Traditional Arabic"/>
                <w:sz w:val="34"/>
                <w:szCs w:val="34"/>
                <w:rtl/>
              </w:rPr>
              <w:t>م</w:t>
            </w:r>
            <w:r w:rsidRPr="00BA650A">
              <w:rPr>
                <w:rFonts w:ascii="Traditional Arabic" w:hAnsi="Traditional Arabic" w:hint="cs"/>
                <w:sz w:val="34"/>
                <w:szCs w:val="34"/>
                <w:rtl/>
              </w:rPr>
              <w:t>،</w:t>
            </w:r>
            <w:r w:rsidR="00B96C9A">
              <w:rPr>
                <w:rFonts w:ascii="Traditional Arabic" w:hAnsi="Traditional Arabic"/>
                <w:sz w:val="34"/>
                <w:szCs w:val="34"/>
                <w:rtl/>
              </w:rPr>
              <w:t xml:space="preserve"> </w:t>
            </w:r>
            <w:r w:rsidR="00B96C9A">
              <w:rPr>
                <w:rFonts w:ascii="Traditional Arabic" w:hAnsi="Traditional Arabic" w:hint="cs"/>
                <w:sz w:val="34"/>
                <w:szCs w:val="34"/>
                <w:rtl/>
              </w:rPr>
              <w:t>إذا</w:t>
            </w:r>
            <w:r w:rsidRPr="00BA650A">
              <w:rPr>
                <w:rFonts w:ascii="Traditional Arabic" w:hAnsi="Traditional Arabic"/>
                <w:sz w:val="34"/>
                <w:szCs w:val="34"/>
                <w:rtl/>
              </w:rPr>
              <w:t xml:space="preserve"> وجد الماء في الوقت</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19</w:t>
            </w:r>
            <w:r w:rsidR="00203F77">
              <w:rPr>
                <w:rFonts w:ascii="Traditional Arabic" w:eastAsiaTheme="minorHAnsi" w:hAnsi="Traditional Arabic" w:hint="cs"/>
                <w:sz w:val="36"/>
                <w:rtl/>
              </w:rPr>
              <w:t>7</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w:t>
            </w:r>
            <w:r w:rsidR="00B96C9A">
              <w:rPr>
                <w:rFonts w:ascii="Traditional Arabic" w:hAnsi="Traditional Arabic" w:hint="cs"/>
                <w:b/>
                <w:bCs/>
                <w:sz w:val="34"/>
                <w:szCs w:val="34"/>
                <w:rtl/>
              </w:rPr>
              <w:t>الخامسة</w:t>
            </w:r>
            <w:r w:rsidRPr="00BA650A">
              <w:rPr>
                <w:rFonts w:ascii="Traditional Arabic" w:hAnsi="Traditional Arabic" w:hint="cs"/>
                <w:b/>
                <w:bCs/>
                <w:sz w:val="34"/>
                <w:szCs w:val="34"/>
                <w:rtl/>
              </w:rPr>
              <w:t xml:space="preserve">: </w:t>
            </w:r>
            <w:r w:rsidR="00B96C9A">
              <w:rPr>
                <w:rFonts w:ascii="Traditional Arabic" w:hAnsi="Traditional Arabic" w:hint="cs"/>
                <w:sz w:val="34"/>
                <w:szCs w:val="34"/>
                <w:rtl/>
              </w:rPr>
              <w:t>العدد الكافي للتيمم</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20</w:t>
            </w:r>
            <w:r w:rsidR="00203F77">
              <w:rPr>
                <w:rFonts w:ascii="Traditional Arabic" w:eastAsiaTheme="minorHAnsi" w:hAnsi="Traditional Arabic" w:hint="cs"/>
                <w:sz w:val="36"/>
                <w:rtl/>
              </w:rPr>
              <w:t>0</w:t>
            </w:r>
          </w:p>
        </w:tc>
      </w:tr>
      <w:tr w:rsidR="005B0A78" w:rsidRPr="00BA650A" w:rsidTr="00713FB3">
        <w:tc>
          <w:tcPr>
            <w:tcW w:w="8809" w:type="dxa"/>
          </w:tcPr>
          <w:p w:rsidR="005B0A78" w:rsidRPr="00BA650A" w:rsidRDefault="005B0A78" w:rsidP="00EB1EF3">
            <w:pPr>
              <w:spacing w:before="120" w:after="120"/>
              <w:ind w:firstLine="196"/>
              <w:jc w:val="both"/>
              <w:rPr>
                <w:rFonts w:ascii="Traditional Arabic" w:hAnsi="Traditional Arabic"/>
                <w:b/>
                <w:bCs/>
                <w:sz w:val="36"/>
                <w:rtl/>
              </w:rPr>
            </w:pPr>
            <w:r w:rsidRPr="00BA650A">
              <w:rPr>
                <w:rFonts w:cs="Diwani Letter"/>
                <w:b/>
                <w:bCs/>
                <w:sz w:val="36"/>
                <w:rtl/>
                <w:lang w:bidi="ar-EG"/>
              </w:rPr>
              <w:t>المبحث الثالث:</w:t>
            </w:r>
            <w:r w:rsidRPr="00BA650A">
              <w:rPr>
                <w:rFonts w:ascii="Traditional Arabic" w:hAnsi="Traditional Arabic"/>
                <w:sz w:val="36"/>
                <w:rtl/>
              </w:rPr>
              <w:t xml:space="preserve"> </w:t>
            </w:r>
            <w:r w:rsidRPr="00BA650A">
              <w:rPr>
                <w:rFonts w:ascii="Traditional Arabic" w:hAnsi="Traditional Arabic" w:hint="cs"/>
                <w:b/>
                <w:bCs/>
                <w:sz w:val="36"/>
                <w:rtl/>
              </w:rPr>
              <w:t xml:space="preserve">أحكام </w:t>
            </w:r>
            <w:r w:rsidRPr="00BA650A">
              <w:rPr>
                <w:rFonts w:ascii="Traditional Arabic" w:hAnsi="Traditional Arabic"/>
                <w:b/>
                <w:bCs/>
                <w:sz w:val="36"/>
                <w:rtl/>
              </w:rPr>
              <w:t>الح</w:t>
            </w:r>
            <w:r w:rsidRPr="00BA650A">
              <w:rPr>
                <w:rFonts w:ascii="Traditional Arabic" w:hAnsi="Traditional Arabic" w:hint="cs"/>
                <w:b/>
                <w:bCs/>
                <w:sz w:val="36"/>
                <w:rtl/>
              </w:rPr>
              <w:t>َ</w:t>
            </w:r>
            <w:r w:rsidRPr="00BA650A">
              <w:rPr>
                <w:rFonts w:ascii="Traditional Arabic" w:hAnsi="Traditional Arabic"/>
                <w:b/>
                <w:bCs/>
                <w:sz w:val="36"/>
                <w:rtl/>
              </w:rPr>
              <w:t>يض</w:t>
            </w:r>
            <w:r w:rsidRPr="00BA650A">
              <w:rPr>
                <w:rFonts w:ascii="Traditional Arabic" w:hAnsi="Traditional Arabic" w:hint="cs"/>
                <w:b/>
                <w:bCs/>
                <w:sz w:val="36"/>
                <w:rtl/>
              </w:rPr>
              <w:t xml:space="preserve"> والاستحاضة. وفيه أربع مسائل:</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lang w:bidi="ar-EG"/>
              </w:rPr>
            </w:pPr>
            <w:r>
              <w:rPr>
                <w:rFonts w:ascii="Traditional Arabic" w:eastAsiaTheme="minorHAnsi" w:hAnsi="Traditional Arabic" w:hint="cs"/>
                <w:sz w:val="36"/>
                <w:rtl/>
                <w:lang w:bidi="ar-EG"/>
              </w:rPr>
              <w:t>20</w:t>
            </w:r>
            <w:r w:rsidR="00203F77">
              <w:rPr>
                <w:rFonts w:ascii="Traditional Arabic" w:eastAsiaTheme="minorHAnsi" w:hAnsi="Traditional Arabic" w:hint="cs"/>
                <w:sz w:val="36"/>
                <w:rtl/>
                <w:lang w:bidi="ar-EG"/>
              </w:rPr>
              <w:t>5</w:t>
            </w:r>
          </w:p>
        </w:tc>
      </w:tr>
      <w:tr w:rsidR="005B0A78" w:rsidRPr="00BA650A" w:rsidTr="00713FB3">
        <w:tc>
          <w:tcPr>
            <w:tcW w:w="8809" w:type="dxa"/>
          </w:tcPr>
          <w:p w:rsidR="005B0A78" w:rsidRPr="00BA650A" w:rsidRDefault="005B0A78" w:rsidP="00EB1EF3">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تمهيد: في تعريف الحيض لغةً وشرعًا</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20</w:t>
            </w:r>
            <w:r w:rsidR="00203F77">
              <w:rPr>
                <w:rFonts w:ascii="Traditional Arabic" w:eastAsiaTheme="minorHAnsi" w:hAnsi="Traditional Arabic" w:hint="cs"/>
                <w:sz w:val="36"/>
                <w:rtl/>
              </w:rPr>
              <w:t>6</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الأولى</w:t>
            </w:r>
            <w:r w:rsidRPr="00BA650A">
              <w:rPr>
                <w:rFonts w:ascii="Traditional Arabic" w:hAnsi="Traditional Arabic" w:hint="cs"/>
                <w:b/>
                <w:bCs/>
                <w:sz w:val="34"/>
                <w:szCs w:val="34"/>
                <w:rtl/>
              </w:rPr>
              <w:t xml:space="preserve">: </w:t>
            </w:r>
            <w:r w:rsidR="00B96C9A">
              <w:rPr>
                <w:rFonts w:ascii="Traditional Arabic" w:hAnsi="Traditional Arabic" w:hint="cs"/>
                <w:sz w:val="34"/>
                <w:szCs w:val="34"/>
                <w:rtl/>
              </w:rPr>
              <w:t>أقل الحيض</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20</w:t>
            </w:r>
            <w:r w:rsidR="00203F77">
              <w:rPr>
                <w:rFonts w:ascii="Traditional Arabic" w:eastAsiaTheme="minorHAnsi" w:hAnsi="Traditional Arabic" w:hint="cs"/>
                <w:sz w:val="36"/>
                <w:rtl/>
              </w:rPr>
              <w:t>7</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الثانية: </w:t>
            </w:r>
            <w:r w:rsidR="00B96C9A">
              <w:rPr>
                <w:rFonts w:ascii="Traditional Arabic" w:hAnsi="Traditional Arabic" w:hint="cs"/>
                <w:sz w:val="34"/>
                <w:szCs w:val="34"/>
                <w:rtl/>
              </w:rPr>
              <w:t>حكم</w:t>
            </w:r>
            <w:r w:rsidRPr="00BA650A">
              <w:rPr>
                <w:rFonts w:ascii="Traditional Arabic" w:hAnsi="Traditional Arabic" w:hint="cs"/>
                <w:sz w:val="34"/>
                <w:szCs w:val="34"/>
                <w:rtl/>
              </w:rPr>
              <w:t xml:space="preserve"> وضوء المُست</w:t>
            </w:r>
            <w:r w:rsidR="00B96C9A">
              <w:rPr>
                <w:rFonts w:ascii="Traditional Arabic" w:hAnsi="Traditional Arabic" w:hint="cs"/>
                <w:sz w:val="34"/>
                <w:szCs w:val="34"/>
                <w:rtl/>
              </w:rPr>
              <w:t>حاضة لكلِّ صلاة، واغتسالها لها.</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21</w:t>
            </w:r>
            <w:r w:rsidR="00203F77">
              <w:rPr>
                <w:rFonts w:ascii="Traditional Arabic" w:eastAsiaTheme="minorHAnsi" w:hAnsi="Traditional Arabic" w:hint="cs"/>
                <w:sz w:val="36"/>
                <w:rtl/>
              </w:rPr>
              <w:t>0</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hint="cs"/>
                <w:b/>
                <w:bCs/>
                <w:sz w:val="34"/>
                <w:szCs w:val="34"/>
                <w:rtl/>
              </w:rPr>
              <w:t xml:space="preserve">المسألة الثالثة: </w:t>
            </w:r>
            <w:r w:rsidR="00B96C9A">
              <w:rPr>
                <w:rFonts w:ascii="Traditional Arabic" w:hAnsi="Traditional Arabic" w:hint="cs"/>
                <w:sz w:val="34"/>
                <w:szCs w:val="34"/>
                <w:rtl/>
              </w:rPr>
              <w:t>حكم</w:t>
            </w:r>
            <w:r w:rsidRPr="00BA650A">
              <w:rPr>
                <w:rFonts w:ascii="Traditional Arabic" w:hAnsi="Traditional Arabic" w:hint="cs"/>
                <w:sz w:val="34"/>
                <w:szCs w:val="34"/>
                <w:rtl/>
              </w:rPr>
              <w:t xml:space="preserve"> الاستمتاع بالحائض فيما بين السُّرَّة والرُّكبة في غير الفَرْج</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21</w:t>
            </w:r>
            <w:r w:rsidR="00203F77">
              <w:rPr>
                <w:rFonts w:ascii="Traditional Arabic" w:eastAsiaTheme="minorHAnsi" w:hAnsi="Traditional Arabic" w:hint="cs"/>
                <w:sz w:val="36"/>
                <w:rtl/>
              </w:rPr>
              <w:t>3</w:t>
            </w:r>
          </w:p>
        </w:tc>
      </w:tr>
      <w:tr w:rsidR="005B0A78" w:rsidRPr="00BA650A" w:rsidTr="00713FB3">
        <w:tc>
          <w:tcPr>
            <w:tcW w:w="8809" w:type="dxa"/>
          </w:tcPr>
          <w:p w:rsidR="005B0A78" w:rsidRPr="00BA650A" w:rsidRDefault="005B0A78" w:rsidP="00B96C9A">
            <w:pPr>
              <w:spacing w:before="120" w:after="120"/>
              <w:ind w:firstLine="338"/>
              <w:jc w:val="both"/>
              <w:rPr>
                <w:rFonts w:ascii="Traditional Arabic" w:hAnsi="Traditional Arabic"/>
                <w:b/>
                <w:bCs/>
                <w:sz w:val="34"/>
                <w:szCs w:val="34"/>
                <w:rtl/>
              </w:rPr>
            </w:pPr>
            <w:r w:rsidRPr="00BA650A">
              <w:rPr>
                <w:rFonts w:ascii="Traditional Arabic" w:hAnsi="Traditional Arabic"/>
                <w:b/>
                <w:bCs/>
                <w:sz w:val="34"/>
                <w:szCs w:val="34"/>
                <w:rtl/>
              </w:rPr>
              <w:t>المسألة ال</w:t>
            </w:r>
            <w:r w:rsidRPr="00BA650A">
              <w:rPr>
                <w:rFonts w:ascii="Traditional Arabic" w:hAnsi="Traditional Arabic" w:hint="cs"/>
                <w:b/>
                <w:bCs/>
                <w:sz w:val="34"/>
                <w:szCs w:val="34"/>
                <w:rtl/>
              </w:rPr>
              <w:t xml:space="preserve">رابعة: </w:t>
            </w:r>
            <w:r w:rsidR="00B96C9A">
              <w:rPr>
                <w:rFonts w:ascii="Traditional Arabic" w:hAnsi="Traditional Arabic" w:hint="cs"/>
                <w:sz w:val="34"/>
                <w:szCs w:val="34"/>
                <w:rtl/>
              </w:rPr>
              <w:t>الواجب على</w:t>
            </w:r>
            <w:r w:rsidRPr="00BA650A">
              <w:rPr>
                <w:rFonts w:ascii="Traditional Arabic" w:hAnsi="Traditional Arabic"/>
                <w:sz w:val="34"/>
                <w:szCs w:val="34"/>
                <w:rtl/>
              </w:rPr>
              <w:t xml:space="preserve"> م</w:t>
            </w:r>
            <w:r w:rsidRPr="00BA650A">
              <w:rPr>
                <w:rFonts w:ascii="Traditional Arabic" w:hAnsi="Traditional Arabic" w:hint="cs"/>
                <w:sz w:val="34"/>
                <w:szCs w:val="34"/>
                <w:rtl/>
              </w:rPr>
              <w:t>َ</w:t>
            </w:r>
            <w:r w:rsidR="00B96C9A">
              <w:rPr>
                <w:rFonts w:ascii="Traditional Arabic" w:hAnsi="Traditional Arabic"/>
                <w:sz w:val="34"/>
                <w:szCs w:val="34"/>
                <w:rtl/>
              </w:rPr>
              <w:t>ن وطئ الحائض</w:t>
            </w:r>
            <w:r w:rsidR="00B96C9A">
              <w:rPr>
                <w:rFonts w:ascii="Traditional Arabic" w:hAnsi="Traditional Arabic" w:hint="cs"/>
                <w:sz w:val="34"/>
                <w:szCs w:val="34"/>
                <w:rtl/>
              </w:rPr>
              <w:t>.</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21</w:t>
            </w:r>
            <w:r w:rsidR="00203F77">
              <w:rPr>
                <w:rFonts w:ascii="Traditional Arabic" w:eastAsiaTheme="minorHAnsi" w:hAnsi="Traditional Arabic" w:hint="cs"/>
                <w:sz w:val="36"/>
                <w:rtl/>
              </w:rPr>
              <w:t>5</w:t>
            </w:r>
          </w:p>
        </w:tc>
      </w:tr>
      <w:tr w:rsidR="005B0A78" w:rsidRPr="00BA650A" w:rsidTr="00713FB3">
        <w:tc>
          <w:tcPr>
            <w:tcW w:w="8809" w:type="dxa"/>
          </w:tcPr>
          <w:p w:rsidR="005B0A78" w:rsidRPr="00BA650A" w:rsidRDefault="005B0A78" w:rsidP="00EB1EF3">
            <w:pPr>
              <w:spacing w:before="120" w:after="120"/>
              <w:rPr>
                <w:rFonts w:ascii="Traditional Arabic" w:hAnsi="Traditional Arabic"/>
                <w:sz w:val="36"/>
                <w:rtl/>
              </w:rPr>
            </w:pPr>
            <w:r w:rsidRPr="00BA650A">
              <w:rPr>
                <w:rFonts w:ascii="mylotus" w:hAnsi="mylotus" w:cs="AL-Battar"/>
                <w:spacing w:val="-6"/>
                <w:sz w:val="36"/>
                <w:rtl/>
              </w:rPr>
              <w:t>الخاتمة</w:t>
            </w:r>
            <w:r w:rsidRPr="00BA650A">
              <w:rPr>
                <w:rFonts w:ascii="mylotus" w:hAnsi="mylotus" w:cs="AL-Battar" w:hint="cs"/>
                <w:spacing w:val="-6"/>
                <w:sz w:val="36"/>
                <w:rtl/>
              </w:rPr>
              <w:t>:</w:t>
            </w:r>
            <w:r w:rsidRPr="00BA650A">
              <w:rPr>
                <w:rFonts w:ascii="Traditional Arabic" w:hAnsi="Traditional Arabic"/>
                <w:sz w:val="36"/>
                <w:rtl/>
              </w:rPr>
              <w:t xml:space="preserve"> </w:t>
            </w:r>
            <w:r w:rsidRPr="00BA650A">
              <w:rPr>
                <w:rFonts w:ascii="Traditional Arabic" w:hAnsi="Traditional Arabic" w:hint="cs"/>
                <w:sz w:val="36"/>
                <w:rtl/>
              </w:rPr>
              <w:t xml:space="preserve">وفيها </w:t>
            </w:r>
            <w:r w:rsidRPr="00BA650A">
              <w:rPr>
                <w:rFonts w:ascii="Traditional Arabic" w:hAnsi="Traditional Arabic"/>
                <w:sz w:val="36"/>
                <w:rtl/>
              </w:rPr>
              <w:t>أهم</w:t>
            </w:r>
            <w:r w:rsidRPr="00BA650A">
              <w:rPr>
                <w:rFonts w:ascii="Traditional Arabic" w:hAnsi="Traditional Arabic" w:hint="cs"/>
                <w:sz w:val="36"/>
                <w:rtl/>
              </w:rPr>
              <w:t>ُّ</w:t>
            </w:r>
            <w:r w:rsidRPr="00BA650A">
              <w:rPr>
                <w:rFonts w:ascii="Traditional Arabic" w:hAnsi="Traditional Arabic"/>
                <w:sz w:val="36"/>
                <w:rtl/>
              </w:rPr>
              <w:t xml:space="preserve"> نتائج</w:t>
            </w:r>
            <w:r w:rsidRPr="00BA650A">
              <w:rPr>
                <w:rFonts w:ascii="Traditional Arabic" w:hAnsi="Traditional Arabic" w:hint="cs"/>
                <w:sz w:val="36"/>
                <w:rtl/>
              </w:rPr>
              <w:t xml:space="preserve"> البحث والتوصيات.</w:t>
            </w:r>
          </w:p>
        </w:tc>
        <w:tc>
          <w:tcPr>
            <w:tcW w:w="1044" w:type="dxa"/>
          </w:tcPr>
          <w:p w:rsidR="005B0A78"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22</w:t>
            </w:r>
            <w:r w:rsidR="00203F77">
              <w:rPr>
                <w:rFonts w:ascii="Traditional Arabic" w:eastAsiaTheme="minorHAnsi" w:hAnsi="Traditional Arabic" w:hint="cs"/>
                <w:sz w:val="36"/>
                <w:rtl/>
              </w:rPr>
              <w:t>9</w:t>
            </w:r>
          </w:p>
        </w:tc>
      </w:tr>
      <w:tr w:rsidR="005B0A78" w:rsidRPr="00BA650A" w:rsidTr="00713FB3">
        <w:tc>
          <w:tcPr>
            <w:tcW w:w="8809" w:type="dxa"/>
          </w:tcPr>
          <w:p w:rsidR="005B0A78" w:rsidRPr="00BA650A" w:rsidRDefault="005B0A78" w:rsidP="00EB1EF3">
            <w:pPr>
              <w:spacing w:before="120" w:after="120"/>
              <w:rPr>
                <w:rFonts w:ascii="Traditional Arabic" w:hAnsi="Traditional Arabic"/>
                <w:b/>
                <w:bCs/>
                <w:sz w:val="36"/>
                <w:rtl/>
                <w:lang w:bidi="ar-EG"/>
              </w:rPr>
            </w:pPr>
            <w:r w:rsidRPr="00BA650A">
              <w:rPr>
                <w:rFonts w:ascii="Traditional Arabic" w:hAnsi="Traditional Arabic" w:hint="cs"/>
                <w:b/>
                <w:bCs/>
                <w:sz w:val="36"/>
                <w:rtl/>
              </w:rPr>
              <w:t>المراجع</w:t>
            </w:r>
          </w:p>
        </w:tc>
        <w:tc>
          <w:tcPr>
            <w:tcW w:w="1044" w:type="dxa"/>
          </w:tcPr>
          <w:p w:rsidR="005B0A78" w:rsidRPr="00BA650A" w:rsidRDefault="00B632FC" w:rsidP="00B632FC">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222</w:t>
            </w:r>
          </w:p>
        </w:tc>
      </w:tr>
      <w:tr w:rsidR="00241037" w:rsidRPr="00BA650A" w:rsidTr="00713FB3">
        <w:tc>
          <w:tcPr>
            <w:tcW w:w="8809" w:type="dxa"/>
          </w:tcPr>
          <w:p w:rsidR="00241037" w:rsidRPr="00BA650A" w:rsidRDefault="00241037" w:rsidP="00EB1EF3">
            <w:pPr>
              <w:spacing w:before="120" w:after="120"/>
              <w:rPr>
                <w:rFonts w:ascii="Traditional Arabic" w:hAnsi="Traditional Arabic"/>
                <w:b/>
                <w:bCs/>
                <w:sz w:val="36"/>
                <w:rtl/>
              </w:rPr>
            </w:pPr>
            <w:r w:rsidRPr="00BA650A">
              <w:rPr>
                <w:rFonts w:ascii="mylotus" w:hAnsi="mylotus" w:cs="AL-Battar" w:hint="cs"/>
                <w:spacing w:val="-6"/>
                <w:sz w:val="36"/>
                <w:rtl/>
              </w:rPr>
              <w:t xml:space="preserve">فهارس البحث: </w:t>
            </w:r>
            <w:r w:rsidRPr="00BA650A">
              <w:rPr>
                <w:rFonts w:ascii="Traditional Arabic" w:hAnsi="Traditional Arabic" w:hint="cs"/>
                <w:b/>
                <w:bCs/>
                <w:sz w:val="36"/>
                <w:rtl/>
              </w:rPr>
              <w:t>وفيه ثلاثة فهارس:</w:t>
            </w:r>
          </w:p>
        </w:tc>
        <w:tc>
          <w:tcPr>
            <w:tcW w:w="1044" w:type="dxa"/>
          </w:tcPr>
          <w:p w:rsidR="00241037" w:rsidRPr="00BA650A" w:rsidRDefault="00B96C9A"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23</w:t>
            </w:r>
            <w:r w:rsidR="00203F77">
              <w:rPr>
                <w:rFonts w:ascii="Traditional Arabic" w:eastAsiaTheme="minorHAnsi" w:hAnsi="Traditional Arabic" w:hint="cs"/>
                <w:sz w:val="36"/>
                <w:rtl/>
              </w:rPr>
              <w:t>6</w:t>
            </w:r>
          </w:p>
        </w:tc>
      </w:tr>
      <w:tr w:rsidR="005B0A78" w:rsidRPr="00BA650A" w:rsidTr="00713FB3">
        <w:tc>
          <w:tcPr>
            <w:tcW w:w="8809" w:type="dxa"/>
          </w:tcPr>
          <w:p w:rsidR="005B0A78" w:rsidRPr="00BA650A" w:rsidRDefault="00241037" w:rsidP="00EB1EF3">
            <w:pPr>
              <w:spacing w:before="120" w:after="120"/>
              <w:rPr>
                <w:rFonts w:ascii="Traditional Arabic" w:hAnsi="Traditional Arabic"/>
                <w:b/>
                <w:bCs/>
                <w:sz w:val="36"/>
                <w:rtl/>
              </w:rPr>
            </w:pPr>
            <w:r w:rsidRPr="00BA650A">
              <w:rPr>
                <w:rFonts w:ascii="Traditional Arabic" w:hAnsi="Traditional Arabic" w:hint="cs"/>
                <w:b/>
                <w:bCs/>
                <w:sz w:val="36"/>
                <w:rtl/>
              </w:rPr>
              <w:t xml:space="preserve">1- </w:t>
            </w:r>
            <w:r w:rsidR="005B0A78" w:rsidRPr="00BA650A">
              <w:rPr>
                <w:rFonts w:ascii="Traditional Arabic" w:hAnsi="Traditional Arabic" w:hint="cs"/>
                <w:b/>
                <w:bCs/>
                <w:sz w:val="36"/>
                <w:rtl/>
              </w:rPr>
              <w:t>فهرس الآيات القرآني</w:t>
            </w:r>
            <w:r w:rsidRPr="00BA650A">
              <w:rPr>
                <w:rFonts w:ascii="Traditional Arabic" w:hAnsi="Traditional Arabic" w:hint="cs"/>
                <w:b/>
                <w:bCs/>
                <w:sz w:val="36"/>
                <w:rtl/>
              </w:rPr>
              <w:t>َّ</w:t>
            </w:r>
            <w:r w:rsidR="005B0A78" w:rsidRPr="00BA650A">
              <w:rPr>
                <w:rFonts w:ascii="Traditional Arabic" w:hAnsi="Traditional Arabic" w:hint="cs"/>
                <w:b/>
                <w:bCs/>
                <w:sz w:val="36"/>
                <w:rtl/>
              </w:rPr>
              <w:t>ة</w:t>
            </w:r>
          </w:p>
        </w:tc>
        <w:tc>
          <w:tcPr>
            <w:tcW w:w="1044" w:type="dxa"/>
          </w:tcPr>
          <w:p w:rsidR="005B0A78" w:rsidRPr="00BA650A" w:rsidRDefault="00B632FC"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23</w:t>
            </w:r>
            <w:r w:rsidR="00203F77">
              <w:rPr>
                <w:rFonts w:ascii="Traditional Arabic" w:eastAsiaTheme="minorHAnsi" w:hAnsi="Traditional Arabic" w:hint="cs"/>
                <w:sz w:val="36"/>
                <w:rtl/>
              </w:rPr>
              <w:t>7</w:t>
            </w:r>
          </w:p>
        </w:tc>
      </w:tr>
      <w:tr w:rsidR="005B0A78" w:rsidRPr="00BA650A" w:rsidTr="00713FB3">
        <w:tc>
          <w:tcPr>
            <w:tcW w:w="8809" w:type="dxa"/>
          </w:tcPr>
          <w:p w:rsidR="005B0A78" w:rsidRPr="00BA650A" w:rsidRDefault="00241037" w:rsidP="00EB1EF3">
            <w:pPr>
              <w:spacing w:before="120" w:after="120"/>
              <w:rPr>
                <w:b/>
                <w:bCs/>
                <w:sz w:val="36"/>
              </w:rPr>
            </w:pPr>
            <w:r w:rsidRPr="00BA650A">
              <w:rPr>
                <w:rFonts w:ascii="Traditional Arabic" w:hAnsi="Traditional Arabic" w:hint="cs"/>
                <w:b/>
                <w:bCs/>
                <w:sz w:val="36"/>
                <w:rtl/>
              </w:rPr>
              <w:t xml:space="preserve">2- </w:t>
            </w:r>
            <w:r w:rsidR="005B0A78" w:rsidRPr="00BA650A">
              <w:rPr>
                <w:rFonts w:ascii="Traditional Arabic" w:hAnsi="Traditional Arabic" w:hint="cs"/>
                <w:b/>
                <w:bCs/>
                <w:sz w:val="36"/>
                <w:rtl/>
              </w:rPr>
              <w:t xml:space="preserve">فهرس </w:t>
            </w:r>
            <w:r w:rsidR="00104836" w:rsidRPr="00BA650A">
              <w:rPr>
                <w:rFonts w:ascii="Traditional Arabic" w:hAnsi="Traditional Arabic" w:hint="cs"/>
                <w:b/>
                <w:bCs/>
                <w:sz w:val="36"/>
                <w:rtl/>
              </w:rPr>
              <w:t xml:space="preserve">أطراف </w:t>
            </w:r>
            <w:r w:rsidR="005B0A78" w:rsidRPr="00BA650A">
              <w:rPr>
                <w:rFonts w:ascii="Traditional Arabic" w:hAnsi="Traditional Arabic" w:hint="cs"/>
                <w:b/>
                <w:bCs/>
                <w:sz w:val="36"/>
                <w:rtl/>
              </w:rPr>
              <w:t xml:space="preserve">الأحاديث </w:t>
            </w:r>
            <w:r w:rsidR="00104836" w:rsidRPr="00BA650A">
              <w:rPr>
                <w:rFonts w:ascii="Traditional Arabic" w:hAnsi="Traditional Arabic" w:hint="cs"/>
                <w:b/>
                <w:bCs/>
                <w:sz w:val="36"/>
                <w:rtl/>
              </w:rPr>
              <w:t xml:space="preserve">النبويَّة </w:t>
            </w:r>
            <w:r w:rsidR="005B0A78" w:rsidRPr="00BA650A">
              <w:rPr>
                <w:rFonts w:ascii="Traditional Arabic" w:hAnsi="Traditional Arabic" w:hint="cs"/>
                <w:b/>
                <w:bCs/>
                <w:sz w:val="36"/>
                <w:rtl/>
              </w:rPr>
              <w:t>والآثار الموقوفة</w:t>
            </w:r>
          </w:p>
        </w:tc>
        <w:tc>
          <w:tcPr>
            <w:tcW w:w="1044" w:type="dxa"/>
          </w:tcPr>
          <w:p w:rsidR="005B0A78" w:rsidRPr="00BA650A" w:rsidRDefault="000032A8"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24</w:t>
            </w:r>
            <w:r w:rsidR="00203F77">
              <w:rPr>
                <w:rFonts w:ascii="Traditional Arabic" w:eastAsiaTheme="minorHAnsi" w:hAnsi="Traditional Arabic" w:hint="cs"/>
                <w:sz w:val="36"/>
                <w:rtl/>
              </w:rPr>
              <w:t>0</w:t>
            </w:r>
          </w:p>
        </w:tc>
      </w:tr>
      <w:tr w:rsidR="001E23CB" w:rsidRPr="00BA650A" w:rsidTr="00713FB3">
        <w:tc>
          <w:tcPr>
            <w:tcW w:w="8809" w:type="dxa"/>
          </w:tcPr>
          <w:p w:rsidR="001E23CB" w:rsidRPr="00BA650A" w:rsidRDefault="001E23CB" w:rsidP="00EB1EF3">
            <w:pPr>
              <w:spacing w:before="120" w:after="120"/>
              <w:ind w:firstLine="622"/>
              <w:rPr>
                <w:rFonts w:ascii="Traditional Arabic" w:hAnsi="Traditional Arabic"/>
                <w:b/>
                <w:bCs/>
                <w:sz w:val="36"/>
                <w:rtl/>
              </w:rPr>
            </w:pPr>
            <w:r w:rsidRPr="00BA650A">
              <w:rPr>
                <w:rFonts w:ascii="Traditional Arabic" w:hAnsi="Traditional Arabic" w:hint="cs"/>
                <w:b/>
                <w:bCs/>
                <w:sz w:val="36"/>
                <w:rtl/>
              </w:rPr>
              <w:t>أحاديث بلا أطراف</w:t>
            </w:r>
          </w:p>
        </w:tc>
        <w:tc>
          <w:tcPr>
            <w:tcW w:w="1044" w:type="dxa"/>
          </w:tcPr>
          <w:p w:rsidR="001E23CB" w:rsidRPr="00BA650A" w:rsidRDefault="000032A8"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25</w:t>
            </w:r>
            <w:r w:rsidR="00203F77">
              <w:rPr>
                <w:rFonts w:ascii="Traditional Arabic" w:eastAsiaTheme="minorHAnsi" w:hAnsi="Traditional Arabic" w:hint="cs"/>
                <w:sz w:val="36"/>
                <w:rtl/>
              </w:rPr>
              <w:t>1</w:t>
            </w:r>
          </w:p>
        </w:tc>
      </w:tr>
      <w:tr w:rsidR="005B0A78" w:rsidRPr="00BA650A" w:rsidTr="00713FB3">
        <w:tc>
          <w:tcPr>
            <w:tcW w:w="8809" w:type="dxa"/>
          </w:tcPr>
          <w:p w:rsidR="005B0A78" w:rsidRPr="00BA650A" w:rsidRDefault="00241037" w:rsidP="00EB1EF3">
            <w:pPr>
              <w:spacing w:before="120" w:after="120"/>
              <w:rPr>
                <w:rFonts w:ascii="Traditional Arabic" w:hAnsi="Traditional Arabic"/>
                <w:b/>
                <w:bCs/>
                <w:sz w:val="36"/>
                <w:rtl/>
              </w:rPr>
            </w:pPr>
            <w:r w:rsidRPr="00BA650A">
              <w:rPr>
                <w:rFonts w:ascii="Traditional Arabic" w:hAnsi="Traditional Arabic" w:hint="cs"/>
                <w:b/>
                <w:bCs/>
                <w:sz w:val="36"/>
                <w:rtl/>
              </w:rPr>
              <w:t xml:space="preserve">3- </w:t>
            </w:r>
            <w:r w:rsidR="005B0A78" w:rsidRPr="00BA650A">
              <w:rPr>
                <w:rFonts w:ascii="Traditional Arabic" w:hAnsi="Traditional Arabic" w:hint="cs"/>
                <w:b/>
                <w:bCs/>
                <w:sz w:val="36"/>
                <w:rtl/>
              </w:rPr>
              <w:t>فهرس موضوعات</w:t>
            </w:r>
            <w:r w:rsidRPr="00BA650A">
              <w:rPr>
                <w:rFonts w:ascii="Traditional Arabic" w:hAnsi="Traditional Arabic" w:hint="cs"/>
                <w:b/>
                <w:bCs/>
                <w:sz w:val="36"/>
                <w:rtl/>
              </w:rPr>
              <w:t xml:space="preserve"> البحث</w:t>
            </w:r>
          </w:p>
        </w:tc>
        <w:tc>
          <w:tcPr>
            <w:tcW w:w="1044" w:type="dxa"/>
          </w:tcPr>
          <w:p w:rsidR="005B0A78" w:rsidRPr="00BA650A" w:rsidRDefault="00B632FC" w:rsidP="00203F77">
            <w:pPr>
              <w:autoSpaceDE w:val="0"/>
              <w:autoSpaceDN w:val="0"/>
              <w:adjustRightInd w:val="0"/>
              <w:spacing w:before="120" w:after="120"/>
              <w:jc w:val="center"/>
              <w:rPr>
                <w:rFonts w:ascii="Traditional Arabic" w:eastAsiaTheme="minorHAnsi" w:hAnsi="Traditional Arabic"/>
                <w:sz w:val="36"/>
                <w:rtl/>
              </w:rPr>
            </w:pPr>
            <w:r>
              <w:rPr>
                <w:rFonts w:ascii="Traditional Arabic" w:eastAsiaTheme="minorHAnsi" w:hAnsi="Traditional Arabic" w:hint="cs"/>
                <w:sz w:val="36"/>
                <w:rtl/>
              </w:rPr>
              <w:t>25</w:t>
            </w:r>
            <w:r w:rsidR="00203F77">
              <w:rPr>
                <w:rFonts w:ascii="Traditional Arabic" w:eastAsiaTheme="minorHAnsi" w:hAnsi="Traditional Arabic" w:hint="cs"/>
                <w:sz w:val="36"/>
                <w:rtl/>
              </w:rPr>
              <w:t>2</w:t>
            </w:r>
          </w:p>
        </w:tc>
      </w:tr>
    </w:tbl>
    <w:p w:rsidR="00EB1EF3" w:rsidRPr="00BA650A" w:rsidRDefault="00EB1EF3" w:rsidP="001E23CB">
      <w:pPr>
        <w:autoSpaceDE w:val="0"/>
        <w:autoSpaceDN w:val="0"/>
        <w:adjustRightInd w:val="0"/>
        <w:spacing w:beforeLines="200" w:before="480" w:afterLines="30" w:after="72"/>
        <w:jc w:val="center"/>
        <w:rPr>
          <w:rFonts w:cs="PT Bold Heading"/>
          <w:sz w:val="2"/>
          <w:szCs w:val="10"/>
          <w:rtl/>
        </w:rPr>
      </w:pPr>
    </w:p>
    <w:p w:rsidR="0056076F" w:rsidRPr="00BA650A" w:rsidRDefault="00241037" w:rsidP="00500E25">
      <w:pPr>
        <w:autoSpaceDE w:val="0"/>
        <w:autoSpaceDN w:val="0"/>
        <w:adjustRightInd w:val="0"/>
        <w:spacing w:beforeLines="200" w:before="480" w:afterLines="30" w:after="72"/>
        <w:jc w:val="center"/>
        <w:rPr>
          <w:rFonts w:ascii="Traditional Arabic" w:eastAsiaTheme="minorHAnsi" w:hAnsi="Traditional Arabic"/>
          <w:b/>
          <w:bCs/>
          <w:sz w:val="36"/>
          <w:rtl/>
          <w:lang w:bidi="ar-EG"/>
        </w:rPr>
      </w:pP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r w:rsidRPr="00BA650A">
        <w:rPr>
          <w:rFonts w:cs="PT Bold Heading"/>
          <w:sz w:val="36"/>
          <w:szCs w:val="48"/>
          <w:lang w:bidi="ar-EG"/>
        </w:rPr>
        <w:t xml:space="preserve"> </w:t>
      </w:r>
      <w:r w:rsidRPr="00BA650A">
        <w:rPr>
          <w:rFonts w:cs="PT Bold Heading" w:hint="cs"/>
          <w:sz w:val="36"/>
          <w:szCs w:val="48"/>
          <w:lang w:bidi="ar-EG"/>
        </w:rPr>
        <w:sym w:font="AGA Arabesque" w:char="F05E"/>
      </w:r>
    </w:p>
    <w:sectPr w:rsidR="0056076F" w:rsidRPr="00BA650A" w:rsidSect="001655A4">
      <w:headerReference w:type="default" r:id="rId14"/>
      <w:footnotePr>
        <w:numRestart w:val="eachPage"/>
      </w:footnotePr>
      <w:pgSz w:w="11906" w:h="16838"/>
      <w:pgMar w:top="1559" w:right="1418" w:bottom="1418" w:left="851" w:header="709" w:footer="709" w:gutter="0"/>
      <w:pgBorders w:display="firstPage" w:offsetFrom="page">
        <w:top w:val="thinThickThinSmallGap" w:sz="24" w:space="24" w:color="auto" w:shadow="1"/>
        <w:left w:val="thinThickThinSmallGap" w:sz="24" w:space="24" w:color="auto" w:shadow="1"/>
        <w:bottom w:val="thinThickThinSmallGap" w:sz="24" w:space="24" w:color="auto" w:shadow="1"/>
        <w:right w:val="thinThickThinSmallGap" w:sz="24" w:space="24" w:color="auto" w:shadow="1"/>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11" w:rsidRDefault="00305A11" w:rsidP="00F77914">
      <w:r>
        <w:separator/>
      </w:r>
    </w:p>
  </w:endnote>
  <w:endnote w:type="continuationSeparator" w:id="0">
    <w:p w:rsidR="00305A11" w:rsidRDefault="00305A11" w:rsidP="00F7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T Bold Heading">
    <w:altName w:val="Courier New"/>
    <w:panose1 w:val="0201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Diwani Letter">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DecoType Naskh">
    <w:panose1 w:val="02010400000000000000"/>
    <w:charset w:val="B2"/>
    <w:family w:val="auto"/>
    <w:pitch w:val="variable"/>
    <w:sig w:usb0="00002001" w:usb1="80000000" w:usb2="00000008" w:usb3="00000000" w:csb0="00000040" w:csb1="00000000"/>
  </w:font>
  <w:font w:name="Fanan">
    <w:charset w:val="B2"/>
    <w:family w:val="auto"/>
    <w:pitch w:val="variable"/>
    <w:sig w:usb0="00002001" w:usb1="00000000" w:usb2="00000000" w:usb3="00000000" w:csb0="00000040" w:csb1="00000000"/>
  </w:font>
  <w:font w:name="AL-Battar">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Traditional Arabic">
    <w:altName w:val="Times New Roman"/>
    <w:charset w:val="00"/>
    <w:family w:val="roman"/>
    <w:pitch w:val="variable"/>
    <w:sig w:usb0="00000000" w:usb1="80000000" w:usb2="00000008" w:usb3="00000000" w:csb0="00000041" w:csb1="00000000"/>
  </w:font>
  <w:font w:name="Shurooq 07">
    <w:charset w:val="B2"/>
    <w:family w:val="auto"/>
    <w:pitch w:val="variable"/>
    <w:sig w:usb0="00002001" w:usb1="00000000" w:usb2="00000000" w:usb3="00000000" w:csb0="00000040" w:csb1="00000000"/>
  </w:font>
  <w:font w:name="Modern No. 20">
    <w:panose1 w:val="0207070407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times new roman(arab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11" w:rsidRDefault="00305A11" w:rsidP="00F77914">
      <w:r>
        <w:separator/>
      </w:r>
    </w:p>
  </w:footnote>
  <w:footnote w:type="continuationSeparator" w:id="0">
    <w:p w:rsidR="00305A11" w:rsidRDefault="00305A11" w:rsidP="00F77914">
      <w:pPr>
        <w:rPr>
          <w:rtl/>
        </w:rPr>
      </w:pPr>
      <w:r>
        <w:separator/>
      </w:r>
    </w:p>
    <w:p w:rsidR="00305A11" w:rsidRDefault="00305A11" w:rsidP="00F77914">
      <w:r w:rsidRPr="00AB6415">
        <w:rPr>
          <w:rFonts w:hint="cs"/>
          <w:sz w:val="16"/>
          <w:szCs w:val="28"/>
          <w:rtl/>
        </w:rPr>
        <w:t>= = =</w:t>
      </w:r>
    </w:p>
  </w:footnote>
  <w:footnote w:type="continuationNotice" w:id="1">
    <w:p w:rsidR="00305A11" w:rsidRDefault="00305A11" w:rsidP="00AB6415">
      <w:pPr>
        <w:pStyle w:val="a4"/>
        <w:jc w:val="right"/>
      </w:pPr>
      <w:r w:rsidRPr="00AB6415">
        <w:rPr>
          <w:rFonts w:ascii="Traditional Arabic" w:hAnsi="Traditional Arabic" w:cs="Traditional Arabic" w:hint="cs"/>
          <w:color w:val="000000" w:themeColor="text1"/>
          <w:sz w:val="28"/>
          <w:szCs w:val="28"/>
          <w:rtl/>
        </w:rPr>
        <w:t>= = =</w:t>
      </w:r>
    </w:p>
  </w:footnote>
  <w:footnote w:id="2">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آل عمران، الآية: 102.</w:t>
      </w:r>
    </w:p>
  </w:footnote>
  <w:footnote w:id="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النساء، الآية: 1.</w:t>
      </w:r>
    </w:p>
  </w:footnote>
  <w:footnote w:id="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الأحزاب، الآية: 70، 71.</w:t>
      </w:r>
    </w:p>
  </w:footnote>
  <w:footnote w:id="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الشعراء، الآية: 88، 89.</w:t>
      </w:r>
    </w:p>
  </w:footnote>
  <w:footnote w:id="6">
    <w:p w:rsidR="002F2C77" w:rsidRPr="001B13D9" w:rsidRDefault="002F2C77">
      <w:pPr>
        <w:pStyle w:val="a4"/>
        <w:rPr>
          <w:rFonts w:ascii="Traditional Arabic" w:hAnsi="Traditional Arabic" w:cs="Traditional Arabic"/>
          <w:sz w:val="28"/>
          <w:szCs w:val="28"/>
          <w:rtl/>
        </w:rPr>
      </w:pPr>
      <w:r w:rsidRPr="001B13D9">
        <w:rPr>
          <w:rFonts w:ascii="Traditional Arabic" w:hAnsi="Traditional Arabic" w:cs="Traditional Arabic"/>
          <w:sz w:val="28"/>
          <w:szCs w:val="28"/>
          <w:rtl/>
        </w:rPr>
        <w:t>(</w:t>
      </w:r>
      <w:r w:rsidRPr="001B13D9">
        <w:rPr>
          <w:rStyle w:val="a5"/>
          <w:rFonts w:ascii="Traditional Arabic" w:hAnsi="Traditional Arabic" w:cs="Traditional Arabic"/>
          <w:sz w:val="28"/>
          <w:szCs w:val="28"/>
        </w:rPr>
        <w:footnoteRef/>
      </w:r>
      <w:r w:rsidRPr="001B13D9">
        <w:rPr>
          <w:rFonts w:ascii="Traditional Arabic" w:hAnsi="Traditional Arabic" w:cs="Traditional Arabic"/>
          <w:sz w:val="28"/>
          <w:szCs w:val="28"/>
          <w:rtl/>
        </w:rPr>
        <w:t xml:space="preserve"> ) ابن القيِّم، محمد بن أبي بكر، إعلام الموقِّعين عن رب العالمين، تحقيق: طه عبد الرؤوف سعد، (بيروت: دار الجيل، 1973م)، 1/ 11.</w:t>
      </w:r>
    </w:p>
  </w:footnote>
  <w:footnote w:id="7">
    <w:p w:rsidR="002F2C77" w:rsidRPr="00E358B1" w:rsidRDefault="002F2C77" w:rsidP="00203E1D">
      <w:pPr>
        <w:pStyle w:val="a4"/>
        <w:rPr>
          <w:rFonts w:ascii="Traditional Arabic" w:hAnsi="Traditional Arabic" w:cs="Traditional Arabic"/>
          <w:sz w:val="28"/>
          <w:szCs w:val="28"/>
        </w:rPr>
      </w:pPr>
      <w:r w:rsidRPr="00C92651">
        <w:rPr>
          <w:rFonts w:ascii="Traditional Arabic" w:hAnsi="Traditional Arabic" w:cs="Traditional Arabic"/>
          <w:sz w:val="28"/>
          <w:szCs w:val="28"/>
          <w:rtl/>
        </w:rPr>
        <w:t>(</w:t>
      </w:r>
      <w:r w:rsidRPr="00C92651">
        <w:rPr>
          <w:rStyle w:val="a5"/>
          <w:rFonts w:ascii="Traditional Arabic" w:hAnsi="Traditional Arabic" w:cs="Traditional Arabic"/>
          <w:sz w:val="28"/>
          <w:szCs w:val="28"/>
        </w:rPr>
        <w:footnoteRef/>
      </w:r>
      <w:r w:rsidRPr="00C92651">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هو: علي بن الحسين بن شقيق بن دينار المروزي، مولى عبد القيس، روى عن الحسين بن واقد، وابن المبارك، وروى عنه أبو حمزة السكري، وأحمد بن حنبل، انظر: </w:t>
      </w:r>
      <w:r w:rsidRPr="009C7854">
        <w:rPr>
          <w:rFonts w:ascii="Traditional Arabic" w:hAnsi="Traditional Arabic" w:cs="Traditional Arabic"/>
          <w:sz w:val="28"/>
          <w:szCs w:val="28"/>
          <w:rtl/>
        </w:rPr>
        <w:t>ابن أبي حاتم، أبو محمد عبد الرحمن بن محمد بن إدريس بن المنذر التميمي، الحنظلي</w:t>
      </w:r>
      <w:r>
        <w:rPr>
          <w:rFonts w:ascii="Traditional Arabic" w:hAnsi="Traditional Arabic" w:cs="Traditional Arabic" w:hint="cs"/>
          <w:sz w:val="28"/>
          <w:szCs w:val="28"/>
          <w:rtl/>
        </w:rPr>
        <w:t xml:space="preserve"> الرازي، </w:t>
      </w:r>
      <w:r w:rsidRPr="009C7854">
        <w:rPr>
          <w:rFonts w:ascii="Traditional Arabic" w:hAnsi="Traditional Arabic" w:cs="Traditional Arabic"/>
          <w:sz w:val="28"/>
          <w:szCs w:val="28"/>
          <w:rtl/>
        </w:rPr>
        <w:t xml:space="preserve">(المتوفى: 327هـ)، الجرح والتعديل، طبعة مجلس دائرة المعارف العثمانية - بحيدر آباد الدكن – الهند، دار إحياء التراث العربي – بيروت، ط1، 1271 هـ </w:t>
      </w:r>
      <w:r w:rsidRPr="00E358B1">
        <w:rPr>
          <w:rFonts w:ascii="Traditional Arabic" w:hAnsi="Traditional Arabic" w:cs="Traditional Arabic"/>
          <w:sz w:val="28"/>
          <w:szCs w:val="28"/>
          <w:rtl/>
        </w:rPr>
        <w:t>1952 م،6/180.ابن نقطة، محمد بن عبد الغني بن أبي بكر بن شجاع، أبو بكر، معين الدين، ابن نقطة الحنبلي البغدادي (المتوفى: 629هـ)، إكمال الإكمال (تكملة لكتاب الإكمال لابن ماكولا)، تحقيق: د. عبد القيوم عبد ريب النبي،نشرة: جامعة أم القرى - مكة المكرمة، ط1، 1410ه، 3/534.</w:t>
      </w:r>
    </w:p>
  </w:footnote>
  <w:footnote w:id="8">
    <w:p w:rsidR="002F2C77" w:rsidRDefault="002F2C77">
      <w:pPr>
        <w:pStyle w:val="a4"/>
        <w:rPr>
          <w:rtl/>
        </w:rPr>
      </w:pPr>
      <w:r w:rsidRPr="00E358B1">
        <w:rPr>
          <w:rFonts w:ascii="Traditional Arabic" w:hAnsi="Traditional Arabic" w:cs="Traditional Arabic"/>
          <w:sz w:val="28"/>
          <w:szCs w:val="28"/>
          <w:rtl/>
        </w:rPr>
        <w:t>(</w:t>
      </w:r>
      <w:r w:rsidRPr="00E358B1">
        <w:rPr>
          <w:rStyle w:val="a5"/>
          <w:rFonts w:ascii="Traditional Arabic" w:hAnsi="Traditional Arabic" w:cs="Traditional Arabic"/>
          <w:sz w:val="28"/>
          <w:szCs w:val="28"/>
          <w:vertAlign w:val="baseline"/>
        </w:rPr>
        <w:footnoteRef/>
      </w:r>
      <w:r w:rsidRPr="00E358B1">
        <w:rPr>
          <w:rFonts w:ascii="Traditional Arabic" w:hAnsi="Traditional Arabic" w:cs="Traditional Arabic"/>
          <w:sz w:val="28"/>
          <w:szCs w:val="28"/>
          <w:rtl/>
        </w:rPr>
        <w:t xml:space="preserve"> ) هو: عبد الله بن المبارَك، المروزي، مولى بني حنظلة، ثقة ثَبْت، فقيه عالم، جَوَّاد، مجاهِد، جُمِعَت فيه خصال الخير، مات سنة 181هـ وله ثلاث وستون سنة، أخرج له الجماعة. انظر: الذهبي، سير أعلام النبلاء، مرجع سابق، 8/ 378، ابن حجر، تقريب التهذيب، مرجع سابق، (3570).</w:t>
      </w:r>
    </w:p>
  </w:footnote>
  <w:footnote w:id="9">
    <w:p w:rsidR="002F2C77" w:rsidRPr="00F10569" w:rsidRDefault="002F2C77" w:rsidP="00203E1D">
      <w:pPr>
        <w:pStyle w:val="a4"/>
        <w:rPr>
          <w:rFonts w:ascii="Traditional Arabic" w:hAnsi="Traditional Arabic" w:cs="Traditional Arabic"/>
          <w:sz w:val="28"/>
          <w:szCs w:val="28"/>
          <w:rtl/>
        </w:rPr>
      </w:pPr>
      <w:r w:rsidRPr="00F10569">
        <w:rPr>
          <w:rFonts w:ascii="Traditional Arabic" w:hAnsi="Traditional Arabic" w:cs="Traditional Arabic"/>
          <w:sz w:val="28"/>
          <w:szCs w:val="28"/>
          <w:rtl/>
        </w:rPr>
        <w:t>(</w:t>
      </w:r>
      <w:r w:rsidRPr="00F10569">
        <w:rPr>
          <w:rStyle w:val="a5"/>
          <w:rFonts w:ascii="Traditional Arabic" w:hAnsi="Traditional Arabic" w:cs="Traditional Arabic"/>
          <w:sz w:val="28"/>
          <w:szCs w:val="28"/>
        </w:rPr>
        <w:footnoteRef/>
      </w:r>
      <w:r w:rsidRPr="00F10569">
        <w:rPr>
          <w:rFonts w:ascii="Traditional Arabic" w:hAnsi="Traditional Arabic" w:cs="Traditional Arabic"/>
          <w:sz w:val="28"/>
          <w:szCs w:val="28"/>
          <w:rtl/>
        </w:rPr>
        <w:t xml:space="preserve"> ) هو: مُحَمَّد بْن ميمون</w:t>
      </w:r>
      <w:r>
        <w:rPr>
          <w:rFonts w:ascii="Traditional Arabic" w:hAnsi="Traditional Arabic" w:cs="Traditional Arabic" w:hint="cs"/>
          <w:sz w:val="28"/>
          <w:szCs w:val="28"/>
          <w:rtl/>
        </w:rPr>
        <w:t>،</w:t>
      </w:r>
      <w:r w:rsidRPr="00F10569">
        <w:rPr>
          <w:rFonts w:ascii="Traditional Arabic" w:hAnsi="Traditional Arabic" w:cs="Traditional Arabic"/>
          <w:sz w:val="28"/>
          <w:szCs w:val="28"/>
          <w:rtl/>
        </w:rPr>
        <w:t xml:space="preserve"> أَبُو حمزة السكري المروزي سَمِعَ عَبْد الملك بْن عمير وأبا إِسْحَاق ومنصورا،  وحدث عنه ابن المبارك وعلي بن الحسين، مات سنة ثمان وستين ومائة، انظر:  البخاري، محمد بن إسماعيل بن إبراهيم بن المغيرة البخاري، أبو عبد الله (المتوفى: 256هـ)، التاريخ الكبير</w:t>
      </w:r>
      <w:r>
        <w:rPr>
          <w:rFonts w:ascii="Traditional Arabic" w:hAnsi="Traditional Arabic" w:cs="Traditional Arabic" w:hint="cs"/>
          <w:sz w:val="28"/>
          <w:szCs w:val="28"/>
          <w:rtl/>
        </w:rPr>
        <w:t>،</w:t>
      </w:r>
      <w:r w:rsidRPr="00F10569">
        <w:rPr>
          <w:rFonts w:ascii="Traditional Arabic" w:hAnsi="Traditional Arabic" w:cs="Traditional Arabic"/>
          <w:sz w:val="28"/>
          <w:szCs w:val="28"/>
          <w:rtl/>
        </w:rPr>
        <w:t xml:space="preserve"> طبعة دائرة المعارف العثمانية، حيدر آباد – الدكن، طبع تحت مراقبة: محمد عبد المعيد خان، 1/234،ابن معين،أبو زكريا يحيى بن معين بن عون بن زياد بن بسطام بن عبد الرحمن المري بالولاء، البغدادي (المتوفى: 233هـ) تاريخ ابن معين (رواية الدوري) تحقيق: د. أحمد محمد نور سيف، نشرة: مركز البحث العلمي وإحياء التراث الإسلامي - مكة المكرمة، ط1، 1399 – 1979، 4/395.</w:t>
      </w:r>
    </w:p>
  </w:footnote>
  <w:footnote w:id="10">
    <w:p w:rsidR="002F2C77" w:rsidRPr="00FF2E75" w:rsidRDefault="002F2C77" w:rsidP="00054781">
      <w:pPr>
        <w:pStyle w:val="a4"/>
        <w:rPr>
          <w:rFonts w:ascii="Traditional Arabic" w:hAnsi="Traditional Arabic" w:cs="Traditional Arabic"/>
          <w:sz w:val="28"/>
          <w:szCs w:val="28"/>
          <w:rtl/>
        </w:rPr>
      </w:pPr>
      <w:r>
        <w:rPr>
          <w:rFonts w:hint="cs"/>
          <w:rtl/>
        </w:rPr>
        <w:t>(</w:t>
      </w:r>
      <w:r>
        <w:rPr>
          <w:rStyle w:val="a5"/>
        </w:rPr>
        <w:footnoteRef/>
      </w:r>
      <w:r>
        <w:rPr>
          <w:rtl/>
        </w:rPr>
        <w:t xml:space="preserve"> </w:t>
      </w:r>
      <w:r>
        <w:rPr>
          <w:rFonts w:hint="cs"/>
          <w:rtl/>
        </w:rPr>
        <w:t xml:space="preserve">)  </w:t>
      </w:r>
      <w:r>
        <w:rPr>
          <w:rFonts w:ascii="Traditional Arabic" w:hAnsi="Traditional Arabic" w:cs="Traditional Arabic" w:hint="cs"/>
          <w:sz w:val="28"/>
          <w:szCs w:val="28"/>
          <w:rtl/>
        </w:rPr>
        <w:t xml:space="preserve">الأعمش هو : </w:t>
      </w:r>
      <w:r w:rsidRPr="00FF2E75">
        <w:rPr>
          <w:rFonts w:ascii="Traditional Arabic" w:hAnsi="Traditional Arabic" w:cs="Traditional Arabic"/>
          <w:sz w:val="28"/>
          <w:szCs w:val="28"/>
          <w:rtl/>
        </w:rPr>
        <w:t>سليمان بن مهران. ويكنى أبا محمد الأسدي مولى بني كاهل.، وُلِدَ الأَعْمَشُ يَوْمَ قُتِلَ الْحُسَيْنُ بْنُ عَلِيِّ بْنِ أَبِي طَالِبٍ وَذَلِكَ يَوْمَ عَاشُورَاءَ فِي الْمُحَرَّمِ سَنَةَ سِتِّينَ. وَتُوُفِّيَ سَنَةَ ثمانأَرْبَعِينَ وَمِائَةٍ وَهُوَ ابْنُ ثَمَانٍ وَثَمَانِينَ سَنَةً. وَأَمَّا يَحْيَى بْنُ عِيسَى الرَّمْلِيُّ فَقَالَ: وُلِدَ الأَعْم</w:t>
      </w:r>
      <w:r>
        <w:rPr>
          <w:rFonts w:ascii="Traditional Arabic" w:hAnsi="Traditional Arabic" w:cs="Traditional Arabic"/>
          <w:sz w:val="28"/>
          <w:szCs w:val="28"/>
          <w:rtl/>
        </w:rPr>
        <w:t>َشُ سَنَةَ ثَمَانٍ وَخَمْسِينَ.</w:t>
      </w:r>
      <w:r w:rsidRPr="00FF2E75">
        <w:rPr>
          <w:rFonts w:ascii="Traditional Arabic" w:hAnsi="Traditional Arabic" w:cs="Traditional Arabic"/>
          <w:sz w:val="28"/>
          <w:szCs w:val="28"/>
          <w:rtl/>
        </w:rPr>
        <w:t>قَالَ: وَقَالَ الْهَيْثَمُ بْنُ عَدِيٍّ: وَمَاتَ سَنَةَ سَبْعٍ وَأَرْبَعِينَ وَمِائَةٍ.</w:t>
      </w:r>
    </w:p>
    <w:p w:rsidR="002F2C77" w:rsidRPr="00054781" w:rsidRDefault="002F2C77" w:rsidP="00FF2E75">
      <w:pPr>
        <w:pStyle w:val="a4"/>
        <w:rPr>
          <w:rFonts w:ascii="Traditional Arabic" w:hAnsi="Traditional Arabic" w:cs="Traditional Arabic"/>
          <w:sz w:val="28"/>
          <w:szCs w:val="28"/>
        </w:rPr>
      </w:pPr>
      <w:r w:rsidRPr="00054781">
        <w:rPr>
          <w:rFonts w:ascii="Traditional Arabic" w:hAnsi="Traditional Arabic" w:cs="Traditional Arabic"/>
          <w:sz w:val="28"/>
          <w:szCs w:val="28"/>
          <w:rtl/>
        </w:rPr>
        <w:t>وَقَالَ مُحَمَّدُ بْنُ عُمَرَ الْوَاقِدِيُّ وَالْفَضْلُ بْنُ دُكَيْنٍ: تُوُفِّيَ سَنَةَ ثَمَانٍ وَأَرْبَعِينَ وَمِائَةٍ". انظر : ابن سعد : الطبقات، مصدر سابق6، 331-333،  البخاري ، التاريخ الكبير، مصدر سابق، 4/37</w:t>
      </w:r>
    </w:p>
  </w:footnote>
  <w:footnote w:id="11">
    <w:p w:rsidR="002F2C77" w:rsidRDefault="002F2C77" w:rsidP="00F10569">
      <w:pPr>
        <w:pStyle w:val="a4"/>
      </w:pPr>
      <w:r w:rsidRPr="00F10569">
        <w:rPr>
          <w:rFonts w:ascii="Traditional Arabic" w:hAnsi="Traditional Arabic" w:cs="Traditional Arabic"/>
          <w:sz w:val="28"/>
          <w:szCs w:val="28"/>
          <w:rtl/>
        </w:rPr>
        <w:t>(</w:t>
      </w:r>
      <w:r w:rsidRPr="00F10569">
        <w:rPr>
          <w:rStyle w:val="a5"/>
          <w:rFonts w:ascii="Traditional Arabic" w:hAnsi="Traditional Arabic" w:cs="Traditional Arabic"/>
          <w:sz w:val="28"/>
          <w:szCs w:val="28"/>
        </w:rPr>
        <w:footnoteRef/>
      </w:r>
      <w:r w:rsidRPr="00F10569">
        <w:rPr>
          <w:rFonts w:ascii="Traditional Arabic" w:hAnsi="Traditional Arabic" w:cs="Traditional Arabic"/>
          <w:sz w:val="28"/>
          <w:szCs w:val="28"/>
          <w:rtl/>
        </w:rPr>
        <w:t xml:space="preserve"> ) هو علقمة بن قيس بْنِ عَبْدِ اللَّهِ بن مالك بن علقمة بن سلامان بن كهل بن بكر بن عوف بن النخع من مذحج. ويكنى أبا شبل. وهو عم الأسود بن يزيد بن قيس. روى عَنْ عُمَرَ بْنِ الْخَطَّابِ وَعُثْمَانَ بْنِ عَفَّانَ وعلي وعبد الله بن مسعود وحذيفة وسلمان وأبي مسعود وأبي الدرداء، ا</w:t>
      </w:r>
      <w:r>
        <w:rPr>
          <w:rFonts w:ascii="Traditional Arabic" w:hAnsi="Traditional Arabic" w:cs="Traditional Arabic" w:hint="cs"/>
          <w:sz w:val="28"/>
          <w:szCs w:val="28"/>
          <w:rtl/>
        </w:rPr>
        <w:t>ن</w:t>
      </w:r>
      <w:r w:rsidRPr="00F10569">
        <w:rPr>
          <w:rFonts w:ascii="Traditional Arabic" w:hAnsi="Traditional Arabic" w:cs="Traditional Arabic"/>
          <w:sz w:val="28"/>
          <w:szCs w:val="28"/>
          <w:rtl/>
        </w:rPr>
        <w:t xml:space="preserve">ظر: ابن سعد، أبو عبد الله محمد بن سعد بن منيع الهاشمي بالولاء، البصري، البغدادي المعروف بابن سعد (المتوفى: 230هـ)، </w:t>
      </w:r>
      <w:r>
        <w:rPr>
          <w:rFonts w:ascii="Traditional Arabic" w:hAnsi="Traditional Arabic" w:cs="Traditional Arabic" w:hint="cs"/>
          <w:sz w:val="28"/>
          <w:szCs w:val="28"/>
          <w:rtl/>
        </w:rPr>
        <w:t xml:space="preserve">الطبقات الكبرى، </w:t>
      </w:r>
      <w:r w:rsidRPr="00F10569">
        <w:rPr>
          <w:rFonts w:ascii="Traditional Arabic" w:hAnsi="Traditional Arabic" w:cs="Traditional Arabic"/>
          <w:sz w:val="28"/>
          <w:szCs w:val="28"/>
          <w:rtl/>
        </w:rPr>
        <w:t>تحقيق: محمد عبد القادر عطا، نشرة: دار الكتب العلمية – بيروت، الطبعة: الأولى، 1410 هـ - 1990 م، 6/ 146.</w:t>
      </w:r>
    </w:p>
  </w:footnote>
  <w:footnote w:id="12">
    <w:p w:rsidR="002F2C77" w:rsidRPr="0004666C" w:rsidRDefault="002F2C77">
      <w:pPr>
        <w:pStyle w:val="a4"/>
        <w:rPr>
          <w:rFonts w:ascii="Traditional Arabic" w:hAnsi="Traditional Arabic" w:cs="Traditional Arabic"/>
          <w:sz w:val="28"/>
          <w:szCs w:val="28"/>
          <w:rtl/>
        </w:rPr>
      </w:pPr>
      <w:r w:rsidRPr="0004666C">
        <w:rPr>
          <w:rFonts w:ascii="Traditional Arabic" w:hAnsi="Traditional Arabic" w:cs="Traditional Arabic"/>
          <w:sz w:val="28"/>
          <w:szCs w:val="28"/>
          <w:rtl/>
        </w:rPr>
        <w:t>(</w:t>
      </w:r>
      <w:r w:rsidRPr="0004666C">
        <w:rPr>
          <w:rStyle w:val="a5"/>
          <w:rFonts w:ascii="Traditional Arabic" w:hAnsi="Traditional Arabic" w:cs="Traditional Arabic"/>
          <w:sz w:val="28"/>
          <w:szCs w:val="28"/>
        </w:rPr>
        <w:footnoteRef/>
      </w:r>
      <w:r w:rsidRPr="0004666C">
        <w:rPr>
          <w:rFonts w:ascii="Traditional Arabic" w:hAnsi="Traditional Arabic" w:cs="Traditional Arabic"/>
          <w:sz w:val="28"/>
          <w:szCs w:val="28"/>
          <w:rtl/>
        </w:rPr>
        <w:t xml:space="preserve"> )  الجوزجاني ، إبراهيم بن يعقوب بن إسحاق السعدي الجوزجاني، أبو إسحاق (المتوفى: 259هـ)، أحوال الرجال، تحقيق عبد العليم عبد العظيم البَستوي، دار النشر: حديث اكادمي - فيصل آباد، باكستان، 1/ 359.، قال: شيخنا الدكتور المحقق أبو محمد عبد الله بن يوسف الجديع إسناده صحيح، انظر: الجديع، عبد الله بن يوسف، تحرير علوم الحديث، نشر الجديع للبحوث والاستشارات، توزيع مؤسسة الريان، ط1، 1424-2003م، 1/ 8</w:t>
      </w:r>
      <w:r>
        <w:rPr>
          <w:rFonts w:ascii="Traditional Arabic" w:hAnsi="Traditional Arabic" w:cs="Traditional Arabic" w:hint="cs"/>
          <w:sz w:val="28"/>
          <w:szCs w:val="28"/>
          <w:rtl/>
        </w:rPr>
        <w:t xml:space="preserve"> </w:t>
      </w:r>
      <w:r w:rsidRPr="0004666C">
        <w:rPr>
          <w:rFonts w:ascii="Traditional Arabic" w:hAnsi="Traditional Arabic" w:cs="Traditional Arabic"/>
          <w:sz w:val="28"/>
          <w:szCs w:val="28"/>
          <w:rtl/>
        </w:rPr>
        <w:t>،9.</w:t>
      </w:r>
    </w:p>
  </w:footnote>
  <w:footnote w:id="1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عبد الرزاق</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همام</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نافع،</w:t>
      </w:r>
      <w:r w:rsidRPr="00BA650A">
        <w:rPr>
          <w:rFonts w:cs="Traditional Arabic"/>
          <w:sz w:val="28"/>
          <w:szCs w:val="28"/>
          <w:rtl/>
        </w:rPr>
        <w:t xml:space="preserve"> </w:t>
      </w:r>
      <w:r w:rsidRPr="00BA650A">
        <w:rPr>
          <w:rFonts w:ascii="Traditional Arabic" w:eastAsiaTheme="minorHAnsi" w:hAnsiTheme="minorHAnsi" w:cs="Traditional Arabic" w:hint="cs"/>
          <w:sz w:val="28"/>
          <w:szCs w:val="28"/>
          <w:rtl/>
          <w:lang w:bidi="ar-EG"/>
        </w:rPr>
        <w:t>الحميري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مولاهم،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بكر،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الصنعاني،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الحافظ، صاحب «المصنَّف»، عمي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آخر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عمره؛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فتغيَّر،، 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111هـ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خمس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وثمانون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عامًا، أخرج له الجماعة. انظر: الذهبي، محمد بن أحمد، </w:t>
      </w:r>
      <w:r w:rsidRPr="00BA650A">
        <w:rPr>
          <w:rFonts w:ascii="Traditional Arabic" w:eastAsiaTheme="minorHAnsi" w:hAnsiTheme="minorHAnsi" w:cs="Traditional Arabic"/>
          <w:sz w:val="28"/>
          <w:szCs w:val="28"/>
          <w:rtl/>
          <w:lang w:bidi="ar-EG"/>
        </w:rPr>
        <w:t>سير أعلام النبلاء، تحقيق</w:t>
      </w:r>
      <w:r w:rsidRPr="00BA650A">
        <w:rPr>
          <w:rFonts w:ascii="Traditional Arabic" w:eastAsiaTheme="minorHAnsi" w:hAnsiTheme="minorHAnsi" w:cs="Traditional Arabic" w:hint="cs"/>
          <w:sz w:val="28"/>
          <w:szCs w:val="28"/>
          <w:rtl/>
          <w:lang w:bidi="ar-EG"/>
        </w:rPr>
        <w:t>:</w:t>
      </w:r>
      <w:r w:rsidRPr="00BA650A">
        <w:rPr>
          <w:rFonts w:ascii="Traditional Arabic" w:eastAsiaTheme="minorHAnsi" w:hAnsiTheme="minorHAnsi" w:cs="Traditional Arabic"/>
          <w:sz w:val="28"/>
          <w:szCs w:val="28"/>
          <w:rtl/>
          <w:lang w:bidi="ar-EG"/>
        </w:rPr>
        <w:t xml:space="preserve"> شعيب الارنؤوط ومحمد نعيم العرقسوسي، ط1،</w:t>
      </w:r>
      <w:r w:rsidRPr="00BA650A">
        <w:rPr>
          <w:rFonts w:ascii="Traditional Arabic" w:eastAsiaTheme="minorHAnsi" w:hAnsiTheme="minorHAnsi" w:cs="Traditional Arabic" w:hint="cs"/>
          <w:sz w:val="28"/>
          <w:szCs w:val="28"/>
          <w:rtl/>
          <w:lang w:bidi="ar-EG"/>
        </w:rPr>
        <w:t xml:space="preserve"> (بيروت: </w:t>
      </w:r>
      <w:r w:rsidRPr="00BA650A">
        <w:rPr>
          <w:rFonts w:ascii="Traditional Arabic" w:eastAsiaTheme="minorHAnsi" w:hAnsiTheme="minorHAnsi" w:cs="Traditional Arabic"/>
          <w:sz w:val="28"/>
          <w:szCs w:val="28"/>
          <w:rtl/>
          <w:lang w:bidi="ar-EG"/>
        </w:rPr>
        <w:t>مؤسسة الرسالة</w:t>
      </w:r>
      <w:r w:rsidRPr="00BA650A">
        <w:rPr>
          <w:rFonts w:ascii="Traditional Arabic" w:eastAsiaTheme="minorHAnsi" w:hAnsiTheme="minorHAnsi" w:cs="Traditional Arabic" w:hint="cs"/>
          <w:sz w:val="28"/>
          <w:szCs w:val="28"/>
          <w:rtl/>
          <w:lang w:bidi="ar-EG"/>
        </w:rPr>
        <w:t>، 1982م)، 9/ 563، وابن حجر العسقلاني، أحمد بن علي، تقريب التهذيب، تحقيق: محمد عوامة، (سوريا: دار الرشيد، 1406هـ-1986م)، (4064).</w:t>
      </w:r>
    </w:p>
  </w:footnote>
  <w:footnote w:id="14">
    <w:p w:rsidR="002F2C77" w:rsidRPr="00BA650A" w:rsidRDefault="002F2C77" w:rsidP="001655A4">
      <w:pPr>
        <w:pStyle w:val="a4"/>
        <w:jc w:val="both"/>
        <w:rPr>
          <w:rFonts w:ascii="Traditional Arabic" w:eastAsiaTheme="minorHAnsi" w:hAnsiTheme="minorHAnsi"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شيبة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عثمان،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الواسطي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الأصل،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بكر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شيبة،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الكوفي،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الحافظ</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صاحب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«المصنَّف</w:t>
      </w:r>
      <w:r w:rsidRPr="00BA650A">
        <w:rPr>
          <w:rFonts w:ascii="Traditional Arabic" w:eastAsiaTheme="minorHAnsi" w:hAnsiTheme="minorHAnsi" w:cs="Traditional Arabic" w:hint="eastAsia"/>
          <w:sz w:val="28"/>
          <w:szCs w:val="28"/>
          <w:rtl/>
          <w:lang w:bidi="ar-EG"/>
        </w:rPr>
        <w:t xml:space="preserve">» </w:t>
      </w:r>
      <w:r w:rsidRPr="00BA650A">
        <w:rPr>
          <w:rFonts w:ascii="Traditional Arabic" w:eastAsiaTheme="minorHAnsi" w:hAnsiTheme="minorHAnsi" w:cs="Traditional Arabic" w:hint="cs"/>
          <w:sz w:val="28"/>
          <w:szCs w:val="28"/>
          <w:rtl/>
          <w:lang w:bidi="ar-EG"/>
        </w:rPr>
        <w:t>وغيره، 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235هـ، أخرج له: البخاري، ومسلم، وأبو داود، وغيرهم. انظر: </w:t>
      </w:r>
      <w:r w:rsidRPr="00BA650A">
        <w:rPr>
          <w:rFonts w:ascii="Traditional Arabic" w:eastAsiaTheme="minorHAnsi" w:hAnsiTheme="minorHAnsi" w:cs="Traditional Arabic"/>
          <w:sz w:val="28"/>
          <w:szCs w:val="28"/>
          <w:rtl/>
          <w:lang w:bidi="ar-EG"/>
        </w:rPr>
        <w:t>الذهبي، أبو عبد الله شمس الدين محمد بن أحمد</w:t>
      </w:r>
      <w:r w:rsidRPr="00BA650A">
        <w:rPr>
          <w:rFonts w:ascii="Traditional Arabic" w:eastAsiaTheme="minorHAnsi" w:hAnsiTheme="minorHAnsi" w:cs="Traditional Arabic" w:hint="cs"/>
          <w:sz w:val="28"/>
          <w:szCs w:val="28"/>
          <w:rtl/>
          <w:lang w:bidi="ar-EG"/>
        </w:rPr>
        <w:t xml:space="preserve">، </w:t>
      </w:r>
      <w:r w:rsidRPr="00BA650A">
        <w:rPr>
          <w:rFonts w:ascii="Traditional Arabic" w:eastAsiaTheme="minorHAnsi" w:hAnsiTheme="minorHAnsi" w:cs="Traditional Arabic"/>
          <w:sz w:val="28"/>
          <w:szCs w:val="28"/>
          <w:rtl/>
          <w:lang w:bidi="ar-EG"/>
        </w:rPr>
        <w:t>تذكرة الحف</w:t>
      </w:r>
      <w:r w:rsidRPr="00BA650A">
        <w:rPr>
          <w:rFonts w:ascii="Traditional Arabic" w:eastAsiaTheme="minorHAnsi" w:hAnsiTheme="minorHAnsi" w:cs="Traditional Arabic" w:hint="cs"/>
          <w:sz w:val="28"/>
          <w:szCs w:val="28"/>
          <w:rtl/>
          <w:lang w:bidi="ar-EG"/>
        </w:rPr>
        <w:t>َّ</w:t>
      </w:r>
      <w:r w:rsidRPr="00BA650A">
        <w:rPr>
          <w:rFonts w:ascii="Traditional Arabic" w:eastAsiaTheme="minorHAnsi" w:hAnsiTheme="minorHAnsi" w:cs="Traditional Arabic"/>
          <w:sz w:val="28"/>
          <w:szCs w:val="28"/>
          <w:rtl/>
          <w:lang w:bidi="ar-EG"/>
        </w:rPr>
        <w:t xml:space="preserve">اظ، </w:t>
      </w:r>
      <w:r w:rsidRPr="00BA650A">
        <w:rPr>
          <w:rFonts w:ascii="Traditional Arabic" w:eastAsiaTheme="minorHAnsi" w:hAnsiTheme="minorHAnsi" w:cs="Traditional Arabic" w:hint="cs"/>
          <w:sz w:val="28"/>
          <w:szCs w:val="28"/>
          <w:rtl/>
          <w:lang w:bidi="ar-EG"/>
        </w:rPr>
        <w:t xml:space="preserve">(بيروت: </w:t>
      </w:r>
      <w:r w:rsidRPr="00BA650A">
        <w:rPr>
          <w:rFonts w:ascii="Traditional Arabic" w:eastAsiaTheme="minorHAnsi" w:hAnsiTheme="minorHAnsi" w:cs="Traditional Arabic"/>
          <w:sz w:val="28"/>
          <w:szCs w:val="28"/>
          <w:rtl/>
          <w:lang w:bidi="ar-EG"/>
        </w:rPr>
        <w:t>دار الكتب العلمية</w:t>
      </w:r>
      <w:r w:rsidRPr="00BA650A">
        <w:rPr>
          <w:rFonts w:ascii="Traditional Arabic" w:eastAsiaTheme="minorHAnsi" w:hAnsiTheme="minorHAnsi" w:cs="Traditional Arabic" w:hint="cs"/>
          <w:sz w:val="28"/>
          <w:szCs w:val="28"/>
          <w:rtl/>
          <w:lang w:bidi="ar-EG"/>
        </w:rPr>
        <w:t>)، 2/ 16، وابن حجر، تقريب التهذيب، مرجع سابق، (3575).</w:t>
      </w:r>
    </w:p>
  </w:footnote>
  <w:footnote w:id="15">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tl/>
        </w:rPr>
        <w:footnoteRef/>
      </w:r>
      <w:r w:rsidRPr="00BA650A">
        <w:rPr>
          <w:rFonts w:cs="Traditional Arabic" w:hint="cs"/>
          <w:sz w:val="28"/>
          <w:szCs w:val="28"/>
          <w:rtl/>
        </w:rPr>
        <w:t>) هو: أبو عبد الله، محمد بن إدريس بن العباس بن عثمان بن شافع، المطلبي، الإمام الفقيه المحدِّث، أحد الأئمَّة الأربعة المشهورين، وُلِدَ بغزَّة بفلسطين سنة 150هـ، وحُمِلَ منها إلى مكة وهو ابن سنتَين، وقصد مصر سنة 199هـ؛ فتُوفِّي بها سنة</w:t>
      </w:r>
      <w:r>
        <w:rPr>
          <w:rFonts w:cs="Traditional Arabic" w:hint="cs"/>
          <w:sz w:val="28"/>
          <w:szCs w:val="28"/>
          <w:rtl/>
        </w:rPr>
        <w:t xml:space="preserve"> 204هـ، قال الإمام أحمد: "ما أح</w:t>
      </w:r>
      <w:r w:rsidRPr="00BA650A">
        <w:rPr>
          <w:rFonts w:cs="Traditional Arabic" w:hint="cs"/>
          <w:sz w:val="28"/>
          <w:szCs w:val="28"/>
          <w:rtl/>
        </w:rPr>
        <w:t>د</w:t>
      </w:r>
      <w:r>
        <w:rPr>
          <w:rFonts w:cs="Traditional Arabic" w:hint="cs"/>
          <w:sz w:val="28"/>
          <w:szCs w:val="28"/>
          <w:rtl/>
        </w:rPr>
        <w:t>ٌ</w:t>
      </w:r>
      <w:r w:rsidRPr="00BA650A">
        <w:rPr>
          <w:rFonts w:cs="Traditional Arabic" w:hint="cs"/>
          <w:sz w:val="28"/>
          <w:szCs w:val="28"/>
          <w:rtl/>
        </w:rPr>
        <w:t xml:space="preserve"> ممَّن بيده محبرة أو ورق إلا وللشافعي في رقبته منَّة".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10/ 5، والزركلي، خير الدين، </w:t>
      </w:r>
      <w:r w:rsidRPr="00BA650A">
        <w:rPr>
          <w:rFonts w:cs="Traditional Arabic"/>
          <w:sz w:val="28"/>
          <w:szCs w:val="28"/>
          <w:rtl/>
        </w:rPr>
        <w:t>ال</w:t>
      </w:r>
      <w:r w:rsidRPr="00BA650A">
        <w:rPr>
          <w:rFonts w:cs="Traditional Arabic" w:hint="cs"/>
          <w:sz w:val="28"/>
          <w:szCs w:val="28"/>
          <w:rtl/>
        </w:rPr>
        <w:t>أ</w:t>
      </w:r>
      <w:r w:rsidRPr="00BA650A">
        <w:rPr>
          <w:rFonts w:cs="Traditional Arabic"/>
          <w:sz w:val="28"/>
          <w:szCs w:val="28"/>
          <w:rtl/>
        </w:rPr>
        <w:t>علام</w:t>
      </w:r>
      <w:r w:rsidRPr="00BA650A">
        <w:rPr>
          <w:rFonts w:cs="Traditional Arabic" w:hint="cs"/>
          <w:sz w:val="28"/>
          <w:szCs w:val="28"/>
          <w:rtl/>
        </w:rPr>
        <w:t xml:space="preserve"> (قاموس تراجم لأشهر الرجال والنساء من العرب والعجم والمستشرقين)، ط15، (بيروت: دار العلم للملايين، مايو 2002م)، 6/ 26.</w:t>
      </w:r>
    </w:p>
  </w:footnote>
  <w:footnote w:id="1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أبو بكر، 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المنذِر،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النيسابوري،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بكر، الإمام الفقيه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المجتهِد الحافظ، كان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شيخ</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الحرم</w:t>
      </w:r>
      <w:r w:rsidRPr="00BA650A">
        <w:rPr>
          <w:rFonts w:ascii="Traditional Arabic" w:eastAsiaTheme="minorHAnsi" w:hAnsiTheme="minorHAnsi" w:cs="Traditional Arabic"/>
          <w:sz w:val="28"/>
          <w:szCs w:val="28"/>
          <w:rtl/>
          <w:lang w:bidi="ar-EG"/>
        </w:rPr>
        <w:t xml:space="preserve"> </w:t>
      </w:r>
      <w:r>
        <w:rPr>
          <w:rFonts w:ascii="Traditional Arabic" w:eastAsiaTheme="minorHAnsi" w:hAnsiTheme="minorHAnsi" w:cs="Traditional Arabic" w:hint="cs"/>
          <w:sz w:val="28"/>
          <w:szCs w:val="28"/>
          <w:rtl/>
          <w:lang w:bidi="ar-EG"/>
        </w:rPr>
        <w:t>بمكة، له مصنَّفات عدة</w:t>
      </w:r>
      <w:r w:rsidRPr="00BA650A">
        <w:rPr>
          <w:rFonts w:ascii="Traditional Arabic" w:eastAsiaTheme="minorHAnsi" w:hAnsiTheme="minorHAnsi" w:cs="Traditional Arabic" w:hint="cs"/>
          <w:sz w:val="28"/>
          <w:szCs w:val="28"/>
          <w:rtl/>
          <w:lang w:bidi="ar-EG"/>
        </w:rPr>
        <w:t>؛ منها: «الأوسط في السُّنَن والإجماع والاختلاف»، و</w:t>
      </w:r>
      <w:r w:rsidRPr="00BA650A">
        <w:rPr>
          <w:rFonts w:ascii="Traditional Arabic" w:eastAsiaTheme="minorHAnsi" w:hAnsiTheme="minorHAnsi" w:cs="Traditional Arabic" w:hint="eastAsia"/>
          <w:sz w:val="28"/>
          <w:szCs w:val="28"/>
          <w:rtl/>
          <w:lang w:bidi="ar-EG"/>
        </w:rPr>
        <w:t>«المبسوط» في الفقه</w:t>
      </w:r>
      <w:r w:rsidRPr="00BA650A">
        <w:rPr>
          <w:rFonts w:ascii="Traditional Arabic" w:eastAsiaTheme="minorHAnsi" w:hAnsiTheme="minorHAnsi" w:cs="Traditional Arabic" w:hint="cs"/>
          <w:sz w:val="28"/>
          <w:szCs w:val="28"/>
          <w:rtl/>
          <w:lang w:bidi="ar-EG"/>
        </w:rPr>
        <w:t xml:space="preserve">، و«اختلاف العلماء»، وغيرها، توفِّي سنة 319هـ. انظر: </w:t>
      </w:r>
      <w:r w:rsidRPr="00BA650A">
        <w:rPr>
          <w:rFonts w:cs="Traditional Arabic" w:hint="eastAsia"/>
          <w:sz w:val="28"/>
          <w:szCs w:val="28"/>
          <w:rtl/>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14/ 490، والزركلي، الأعلام، مرجع سابق، 5/ 294.</w:t>
      </w:r>
    </w:p>
  </w:footnote>
  <w:footnote w:id="1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أبو محمد، علي بن أحمد بن سعيد بن حزم، الفارسي الأصل، ثم الأندلسي القرطبي، الإمام الفقيه الظاهري، عالم الأندلس في عصره، وُلِدَ بقرطبة، له مصنَّفات عديدة؛ منها: «المحلَّى»، و«الفِصل في المِلَل والأهواء والنِّحَل</w:t>
      </w:r>
      <w:r w:rsidRPr="00BA650A">
        <w:rPr>
          <w:rFonts w:cs="Traditional Arabic" w:hint="eastAsia"/>
          <w:sz w:val="28"/>
          <w:szCs w:val="28"/>
          <w:rtl/>
        </w:rPr>
        <w:t>»</w:t>
      </w:r>
      <w:r w:rsidRPr="00BA650A">
        <w:rPr>
          <w:rFonts w:cs="Traditional Arabic" w:hint="cs"/>
          <w:sz w:val="28"/>
          <w:szCs w:val="28"/>
          <w:rtl/>
        </w:rPr>
        <w:t>، و«جمهرة الأنساب»، وغيرها، تُوفِّي سنة 456هـ.</w:t>
      </w:r>
      <w:r w:rsidRPr="00BA650A">
        <w:rPr>
          <w:rFonts w:ascii="Traditional Arabic" w:hAnsi="Traditional Arabic" w:cs="Traditional Arabic" w:hint="cs"/>
          <w:sz w:val="28"/>
          <w:szCs w:val="28"/>
          <w:rtl/>
        </w:rPr>
        <w:t xml:space="preserve"> </w:t>
      </w:r>
      <w:r w:rsidRPr="00BA650A">
        <w:rPr>
          <w:rFonts w:ascii="Traditional Arabic" w:eastAsiaTheme="minorHAnsi" w:hAnsiTheme="minorHAnsi" w:cs="Traditional Arabic" w:hint="cs"/>
          <w:sz w:val="28"/>
          <w:szCs w:val="28"/>
          <w:rtl/>
          <w:lang w:bidi="ar-EG"/>
        </w:rPr>
        <w:t xml:space="preserve">انظر: </w:t>
      </w:r>
      <w:r w:rsidRPr="00BA650A">
        <w:rPr>
          <w:rFonts w:cs="Traditional Arabic" w:hint="eastAsia"/>
          <w:sz w:val="28"/>
          <w:szCs w:val="28"/>
          <w:rtl/>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18/ 184، والزركلي، الأعلام، مرجع سابق، 4/ 254.</w:t>
      </w:r>
    </w:p>
  </w:footnote>
  <w:footnote w:id="18">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أبو عمر، يوسف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النمري،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القرطبي،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المحدِّث الفقيه المالكي، حافظ المغرب،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بقرطبة </w:t>
      </w:r>
      <w:r w:rsidRPr="00BA650A">
        <w:rPr>
          <w:rFonts w:cs="Traditional Arabic" w:hint="cs"/>
          <w:sz w:val="28"/>
          <w:szCs w:val="28"/>
          <w:rtl/>
        </w:rPr>
        <w:t xml:space="preserve">وتُوفِّي بشاطبة سنة 463هـ، له مصنَّفات عديدة؛ منها: </w:t>
      </w:r>
      <w:r w:rsidRPr="00BA650A">
        <w:rPr>
          <w:rFonts w:cs="Traditional Arabic" w:hint="eastAsia"/>
          <w:sz w:val="28"/>
          <w:szCs w:val="28"/>
          <w:rtl/>
        </w:rPr>
        <w:t>«</w:t>
      </w:r>
      <w:r w:rsidRPr="00BA650A">
        <w:rPr>
          <w:rFonts w:cs="Traditional Arabic" w:hint="cs"/>
          <w:sz w:val="28"/>
          <w:szCs w:val="28"/>
          <w:rtl/>
        </w:rPr>
        <w:t>التمهيد لما في الموطإ من المعاني والأسانيد»، و«الاستذكار الجامع لمذاهب فقهاء الأمصار وعلماء الأقطار</w:t>
      </w:r>
      <w:r w:rsidRPr="00BA650A">
        <w:rPr>
          <w:rFonts w:cs="Traditional Arabic" w:hint="eastAsia"/>
          <w:sz w:val="28"/>
          <w:szCs w:val="28"/>
          <w:rtl/>
        </w:rPr>
        <w:t xml:space="preserve">»، و«الاستيعاب في معرفة الأصحاب»، </w:t>
      </w:r>
      <w:r w:rsidRPr="00BA650A">
        <w:rPr>
          <w:rFonts w:cs="Traditional Arabic" w:hint="cs"/>
          <w:sz w:val="28"/>
          <w:szCs w:val="28"/>
          <w:rtl/>
        </w:rPr>
        <w:t>و</w:t>
      </w:r>
      <w:r w:rsidRPr="00BA650A">
        <w:rPr>
          <w:rFonts w:cs="Traditional Arabic" w:hint="eastAsia"/>
          <w:sz w:val="28"/>
          <w:szCs w:val="28"/>
          <w:rtl/>
        </w:rPr>
        <w:t>غيرها.</w:t>
      </w:r>
      <w:r w:rsidRPr="00BA650A">
        <w:rPr>
          <w:rFonts w:cs="Traditional Arabic" w:hint="cs"/>
          <w:sz w:val="28"/>
          <w:szCs w:val="28"/>
          <w:rtl/>
        </w:rPr>
        <w:t xml:space="preserve"> انظر: </w:t>
      </w:r>
      <w:r w:rsidRPr="00BA650A">
        <w:rPr>
          <w:rFonts w:cs="Traditional Arabic"/>
          <w:sz w:val="28"/>
          <w:szCs w:val="28"/>
          <w:rtl/>
        </w:rPr>
        <w:t>ابن خل</w:t>
      </w:r>
      <w:r w:rsidRPr="00BA650A">
        <w:rPr>
          <w:rFonts w:cs="Traditional Arabic" w:hint="cs"/>
          <w:sz w:val="28"/>
          <w:szCs w:val="28"/>
          <w:rtl/>
        </w:rPr>
        <w:t>ِّ</w:t>
      </w:r>
      <w:r w:rsidRPr="00BA650A">
        <w:rPr>
          <w:rFonts w:cs="Traditional Arabic"/>
          <w:sz w:val="28"/>
          <w:szCs w:val="28"/>
          <w:rtl/>
        </w:rPr>
        <w:t>كان، أحمد بن محمد بن أبي بكر</w:t>
      </w:r>
      <w:r w:rsidRPr="00BA650A">
        <w:rPr>
          <w:rFonts w:cs="Traditional Arabic" w:hint="cs"/>
          <w:sz w:val="28"/>
          <w:szCs w:val="28"/>
          <w:rtl/>
        </w:rPr>
        <w:t xml:space="preserve">، </w:t>
      </w:r>
      <w:r w:rsidRPr="00BA650A">
        <w:rPr>
          <w:rFonts w:cs="Traditional Arabic"/>
          <w:sz w:val="28"/>
          <w:szCs w:val="28"/>
          <w:rtl/>
        </w:rPr>
        <w:t>و</w:t>
      </w:r>
      <w:r w:rsidRPr="00BA650A">
        <w:rPr>
          <w:rFonts w:cs="Traditional Arabic" w:hint="cs"/>
          <w:sz w:val="28"/>
          <w:szCs w:val="28"/>
          <w:rtl/>
        </w:rPr>
        <w:t>َ</w:t>
      </w:r>
      <w:r w:rsidRPr="00BA650A">
        <w:rPr>
          <w:rFonts w:cs="Traditional Arabic"/>
          <w:sz w:val="28"/>
          <w:szCs w:val="28"/>
          <w:rtl/>
        </w:rPr>
        <w:t>ف</w:t>
      </w:r>
      <w:r w:rsidRPr="00BA650A">
        <w:rPr>
          <w:rFonts w:cs="Traditional Arabic" w:hint="cs"/>
          <w:sz w:val="28"/>
          <w:szCs w:val="28"/>
          <w:rtl/>
        </w:rPr>
        <w:t>َ</w:t>
      </w:r>
      <w:r w:rsidRPr="00BA650A">
        <w:rPr>
          <w:rFonts w:cs="Traditional Arabic"/>
          <w:sz w:val="28"/>
          <w:szCs w:val="28"/>
          <w:rtl/>
        </w:rPr>
        <w:t>ي</w:t>
      </w:r>
      <w:r w:rsidRPr="00BA650A">
        <w:rPr>
          <w:rFonts w:cs="Traditional Arabic" w:hint="cs"/>
          <w:sz w:val="28"/>
          <w:szCs w:val="28"/>
          <w:rtl/>
        </w:rPr>
        <w:t>َ</w:t>
      </w:r>
      <w:r w:rsidRPr="00BA650A">
        <w:rPr>
          <w:rFonts w:cs="Traditional Arabic"/>
          <w:sz w:val="28"/>
          <w:szCs w:val="28"/>
          <w:rtl/>
        </w:rPr>
        <w:t>ات الأعيان وأنباء الزمان، تحقيق: إحسان عب</w:t>
      </w:r>
      <w:r w:rsidRPr="00BA650A">
        <w:rPr>
          <w:rFonts w:cs="Traditional Arabic" w:hint="cs"/>
          <w:sz w:val="28"/>
          <w:szCs w:val="28"/>
          <w:rtl/>
        </w:rPr>
        <w:t>َّ</w:t>
      </w:r>
      <w:r w:rsidRPr="00BA650A">
        <w:rPr>
          <w:rFonts w:cs="Traditional Arabic"/>
          <w:sz w:val="28"/>
          <w:szCs w:val="28"/>
          <w:rtl/>
        </w:rPr>
        <w:t xml:space="preserve">اس، </w:t>
      </w:r>
      <w:r w:rsidRPr="00BA650A">
        <w:rPr>
          <w:rFonts w:cs="Traditional Arabic" w:hint="cs"/>
          <w:sz w:val="28"/>
          <w:szCs w:val="28"/>
          <w:rtl/>
        </w:rPr>
        <w:t>(بيروت، دار صادر)، 7/ 66، و</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18/ 153، والزركلي، </w:t>
      </w:r>
      <w:r w:rsidRPr="00BA650A">
        <w:rPr>
          <w:rFonts w:ascii="Traditional Arabic" w:eastAsiaTheme="minorHAnsi" w:hAnsiTheme="minorHAnsi" w:cs="Traditional Arabic" w:hint="cs"/>
          <w:sz w:val="28"/>
          <w:szCs w:val="28"/>
          <w:rtl/>
          <w:lang w:bidi="ar-EG"/>
        </w:rPr>
        <w:t>الأعلام، مرجع سابق، 8/ 240.</w:t>
      </w:r>
    </w:p>
  </w:footnote>
  <w:footnote w:id="19">
    <w:p w:rsidR="002F2C77" w:rsidRPr="00D177DF" w:rsidRDefault="002F2C77">
      <w:pPr>
        <w:pStyle w:val="a4"/>
        <w:rPr>
          <w:rFonts w:ascii="Traditional Arabic" w:hAnsi="Traditional Arabic" w:cs="Traditional Arabic"/>
          <w:sz w:val="28"/>
          <w:szCs w:val="28"/>
          <w:rtl/>
        </w:rPr>
      </w:pPr>
      <w:r w:rsidRPr="00D177DF">
        <w:rPr>
          <w:rFonts w:ascii="Traditional Arabic" w:hAnsi="Traditional Arabic" w:cs="Traditional Arabic"/>
          <w:sz w:val="28"/>
          <w:szCs w:val="28"/>
          <w:rtl/>
        </w:rPr>
        <w:t>(</w:t>
      </w:r>
      <w:r w:rsidRPr="00D177DF">
        <w:rPr>
          <w:rStyle w:val="a5"/>
          <w:rFonts w:ascii="Traditional Arabic" w:hAnsi="Traditional Arabic" w:cs="Traditional Arabic"/>
          <w:b/>
          <w:bCs/>
          <w:sz w:val="28"/>
          <w:szCs w:val="28"/>
        </w:rPr>
        <w:footnoteRef/>
      </w:r>
      <w:r w:rsidRPr="00D177DF">
        <w:rPr>
          <w:rFonts w:ascii="Traditional Arabic" w:hAnsi="Traditional Arabic" w:cs="Traditional Arabic"/>
          <w:b/>
          <w:bCs/>
          <w:sz w:val="28"/>
          <w:szCs w:val="28"/>
          <w:rtl/>
        </w:rPr>
        <w:t xml:space="preserve"> </w:t>
      </w:r>
      <w:r w:rsidRPr="00D177DF">
        <w:rPr>
          <w:rFonts w:ascii="Traditional Arabic" w:hAnsi="Traditional Arabic" w:cs="Traditional Arabic"/>
          <w:sz w:val="28"/>
          <w:szCs w:val="28"/>
          <w:rtl/>
        </w:rPr>
        <w:t>)</w:t>
      </w:r>
      <w:r>
        <w:rPr>
          <w:rFonts w:ascii="Traditional Arabic" w:hAnsi="Traditional Arabic" w:cs="Traditional Arabic"/>
          <w:sz w:val="28"/>
          <w:szCs w:val="28"/>
          <w:rtl/>
        </w:rPr>
        <w:t xml:space="preserve"> ك</w:t>
      </w:r>
      <w:r>
        <w:rPr>
          <w:rFonts w:ascii="Traditional Arabic" w:hAnsi="Traditional Arabic" w:cs="Traditional Arabic" w:hint="cs"/>
          <w:sz w:val="28"/>
          <w:szCs w:val="28"/>
          <w:rtl/>
        </w:rPr>
        <w:t>ـ"ا</w:t>
      </w:r>
      <w:r w:rsidRPr="00D177DF">
        <w:rPr>
          <w:rFonts w:ascii="Traditional Arabic" w:hAnsi="Traditional Arabic" w:cs="Traditional Arabic"/>
          <w:sz w:val="28"/>
          <w:szCs w:val="28"/>
          <w:rtl/>
        </w:rPr>
        <w:t xml:space="preserve">لمجموع شرح المهذب </w:t>
      </w:r>
      <w:r>
        <w:rPr>
          <w:rFonts w:ascii="Traditional Arabic" w:hAnsi="Traditional Arabic" w:cs="Traditional Arabic" w:hint="cs"/>
          <w:sz w:val="28"/>
          <w:szCs w:val="28"/>
          <w:rtl/>
        </w:rPr>
        <w:t>"</w:t>
      </w:r>
      <w:r w:rsidRPr="00D177DF">
        <w:rPr>
          <w:rFonts w:ascii="Traditional Arabic" w:hAnsi="Traditional Arabic" w:cs="Traditional Arabic"/>
          <w:sz w:val="28"/>
          <w:szCs w:val="28"/>
          <w:rtl/>
        </w:rPr>
        <w:t>للنووي، وكتاب" المغني" ل</w:t>
      </w:r>
      <w:r>
        <w:rPr>
          <w:rFonts w:ascii="Traditional Arabic" w:hAnsi="Traditional Arabic" w:cs="Traditional Arabic"/>
          <w:sz w:val="28"/>
          <w:szCs w:val="28"/>
          <w:rtl/>
        </w:rPr>
        <w:t>اب</w:t>
      </w:r>
      <w:r>
        <w:rPr>
          <w:rFonts w:ascii="Traditional Arabic" w:hAnsi="Traditional Arabic" w:cs="Traditional Arabic" w:hint="cs"/>
          <w:sz w:val="28"/>
          <w:szCs w:val="28"/>
          <w:rtl/>
        </w:rPr>
        <w:t>ن</w:t>
      </w:r>
      <w:r>
        <w:rPr>
          <w:rFonts w:ascii="Traditional Arabic" w:hAnsi="Traditional Arabic" w:cs="Traditional Arabic"/>
          <w:sz w:val="28"/>
          <w:szCs w:val="28"/>
          <w:rtl/>
        </w:rPr>
        <w:t xml:space="preserve"> قدامة المقدسي</w:t>
      </w:r>
      <w:r>
        <w:rPr>
          <w:rFonts w:ascii="Traditional Arabic" w:hAnsi="Traditional Arabic" w:cs="Traditional Arabic" w:hint="cs"/>
          <w:sz w:val="28"/>
          <w:szCs w:val="28"/>
          <w:rtl/>
        </w:rPr>
        <w:t>، فهذان الكتابان من الكتب التي تورد آراء الصحابة وتعتني بنقلها، وإن لم تكن تسندها ككتب الرواية والإسناد.</w:t>
      </w:r>
    </w:p>
  </w:footnote>
  <w:footnote w:id="20">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أبو عبد الرحمن، أحمد</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شعيب</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علي</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سنان</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بحر</w:t>
      </w:r>
      <w:r w:rsidRPr="00BA650A">
        <w:rPr>
          <w:rFonts w:cs="Traditional Arabic"/>
          <w:sz w:val="28"/>
          <w:szCs w:val="28"/>
          <w:rtl/>
        </w:rPr>
        <w:t xml:space="preserve"> </w:t>
      </w:r>
      <w:r w:rsidRPr="00BA650A">
        <w:rPr>
          <w:rFonts w:cs="Traditional Arabic" w:hint="cs"/>
          <w:sz w:val="28"/>
          <w:szCs w:val="28"/>
          <w:rtl/>
        </w:rPr>
        <w:t>بن</w:t>
      </w:r>
      <w:r w:rsidRPr="00BA650A">
        <w:rPr>
          <w:rFonts w:cs="Traditional Arabic"/>
          <w:sz w:val="28"/>
          <w:szCs w:val="28"/>
          <w:rtl/>
        </w:rPr>
        <w:t xml:space="preserve"> </w:t>
      </w:r>
      <w:r w:rsidRPr="00BA650A">
        <w:rPr>
          <w:rFonts w:cs="Traditional Arabic" w:hint="cs"/>
          <w:sz w:val="28"/>
          <w:szCs w:val="28"/>
          <w:rtl/>
        </w:rPr>
        <w:t>دينار،</w:t>
      </w:r>
      <w:r w:rsidRPr="00BA650A">
        <w:rPr>
          <w:rFonts w:cs="Traditional Arabic"/>
          <w:sz w:val="28"/>
          <w:szCs w:val="28"/>
          <w:rtl/>
        </w:rPr>
        <w:t xml:space="preserve"> </w:t>
      </w:r>
      <w:r w:rsidRPr="00BA650A">
        <w:rPr>
          <w:rFonts w:cs="Traditional Arabic" w:hint="cs"/>
          <w:sz w:val="28"/>
          <w:szCs w:val="28"/>
          <w:rtl/>
        </w:rPr>
        <w:t>النسائي، الإمام</w:t>
      </w:r>
      <w:r w:rsidRPr="00BA650A">
        <w:rPr>
          <w:rFonts w:cs="Traditional Arabic"/>
          <w:sz w:val="28"/>
          <w:szCs w:val="28"/>
          <w:rtl/>
        </w:rPr>
        <w:t xml:space="preserve"> </w:t>
      </w:r>
      <w:r w:rsidRPr="00BA650A">
        <w:rPr>
          <w:rFonts w:cs="Traditional Arabic" w:hint="cs"/>
          <w:sz w:val="28"/>
          <w:szCs w:val="28"/>
          <w:rtl/>
        </w:rPr>
        <w:t>الحافظ</w:t>
      </w:r>
      <w:r w:rsidRPr="00BA650A">
        <w:rPr>
          <w:rFonts w:cs="Traditional Arabic"/>
          <w:sz w:val="28"/>
          <w:szCs w:val="28"/>
          <w:rtl/>
        </w:rPr>
        <w:t xml:space="preserve"> </w:t>
      </w:r>
      <w:r w:rsidRPr="00BA650A">
        <w:rPr>
          <w:rFonts w:cs="Traditional Arabic" w:hint="cs"/>
          <w:sz w:val="28"/>
          <w:szCs w:val="28"/>
          <w:rtl/>
        </w:rPr>
        <w:t>المحدِّث، صاحب</w:t>
      </w:r>
      <w:r w:rsidRPr="00BA650A">
        <w:rPr>
          <w:rFonts w:cs="Traditional Arabic"/>
          <w:sz w:val="28"/>
          <w:szCs w:val="28"/>
          <w:rtl/>
        </w:rPr>
        <w:t xml:space="preserve"> </w:t>
      </w:r>
      <w:r w:rsidRPr="00BA650A">
        <w:rPr>
          <w:rFonts w:cs="Traditional Arabic" w:hint="cs"/>
          <w:sz w:val="28"/>
          <w:szCs w:val="28"/>
          <w:rtl/>
        </w:rPr>
        <w:t>«السُّنَن</w:t>
      </w:r>
      <w:r w:rsidRPr="00BA650A">
        <w:rPr>
          <w:rFonts w:cs="Traditional Arabic" w:hint="eastAsia"/>
          <w:sz w:val="28"/>
          <w:szCs w:val="28"/>
          <w:rtl/>
        </w:rPr>
        <w:t>»،</w:t>
      </w:r>
      <w:r w:rsidRPr="00BA650A">
        <w:rPr>
          <w:rFonts w:cs="Traditional Arabic"/>
          <w:sz w:val="28"/>
          <w:szCs w:val="28"/>
          <w:rtl/>
        </w:rPr>
        <w:t xml:space="preserve"> </w:t>
      </w:r>
      <w:r w:rsidRPr="00BA650A">
        <w:rPr>
          <w:rFonts w:cs="Traditional Arabic" w:hint="cs"/>
          <w:sz w:val="28"/>
          <w:szCs w:val="28"/>
          <w:rtl/>
        </w:rPr>
        <w:t>مات</w:t>
      </w:r>
      <w:r w:rsidRPr="00BA650A">
        <w:rPr>
          <w:rFonts w:cs="Traditional Arabic"/>
          <w:sz w:val="28"/>
          <w:szCs w:val="28"/>
          <w:rtl/>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303هـ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ثمان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وثمانون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سنة. انظر: </w:t>
      </w:r>
      <w:r w:rsidRPr="00BA650A">
        <w:rPr>
          <w:rFonts w:cs="Traditional Arabic" w:hint="eastAsia"/>
          <w:sz w:val="28"/>
          <w:szCs w:val="28"/>
          <w:rtl/>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14/ 125، وابن حجر، تقريب التهذيب، مرجع سابق، (47)</w:t>
      </w:r>
      <w:r w:rsidRPr="00BA650A">
        <w:rPr>
          <w:rFonts w:ascii="Traditional Arabic" w:hAnsi="Traditional Arabic" w:cs="Traditional Arabic" w:hint="cs"/>
          <w:sz w:val="28"/>
          <w:szCs w:val="28"/>
          <w:rtl/>
          <w:lang w:bidi="ar-EG"/>
        </w:rPr>
        <w:t>.</w:t>
      </w:r>
    </w:p>
  </w:footnote>
  <w:footnote w:id="21">
    <w:p w:rsidR="002F2C77" w:rsidRPr="00F52D9E" w:rsidRDefault="002F2C77" w:rsidP="00076C01">
      <w:pPr>
        <w:pStyle w:val="a4"/>
        <w:jc w:val="both"/>
        <w:rPr>
          <w:rFonts w:ascii="Traditional Arabic" w:hAnsi="Traditional Arabic" w:cs="Traditional Arabic"/>
          <w:sz w:val="28"/>
          <w:szCs w:val="28"/>
        </w:rPr>
      </w:pPr>
      <w:r w:rsidRPr="00F52D9E">
        <w:rPr>
          <w:rFonts w:ascii="Traditional Arabic" w:hAnsi="Traditional Arabic" w:cs="Traditional Arabic"/>
          <w:sz w:val="28"/>
          <w:szCs w:val="28"/>
          <w:rtl/>
        </w:rPr>
        <w:t>(</w:t>
      </w:r>
      <w:r w:rsidRPr="00F52D9E">
        <w:rPr>
          <w:rStyle w:val="a5"/>
          <w:rFonts w:ascii="Traditional Arabic" w:hAnsi="Traditional Arabic" w:cs="Traditional Arabic"/>
          <w:sz w:val="28"/>
          <w:szCs w:val="28"/>
          <w:vertAlign w:val="baseline"/>
        </w:rPr>
        <w:footnoteRef/>
      </w:r>
      <w:r w:rsidRPr="00F52D9E">
        <w:rPr>
          <w:rFonts w:ascii="Traditional Arabic" w:hAnsi="Traditional Arabic" w:cs="Traditional Arabic"/>
          <w:sz w:val="28"/>
          <w:szCs w:val="28"/>
          <w:rtl/>
        </w:rPr>
        <w:t xml:space="preserve">) الشوكاني، محمد بن علي، البدر الطالع بمحاسن مَن بعد القرن العاشر، (بيروت: دار المعرفة للطباعة والنشر)، </w:t>
      </w:r>
      <w:r w:rsidRPr="00F52D9E">
        <w:rPr>
          <w:rFonts w:ascii="Traditional Arabic" w:eastAsiaTheme="minorHAnsi" w:hAnsi="Traditional Arabic" w:cs="Traditional Arabic"/>
          <w:sz w:val="28"/>
          <w:szCs w:val="28"/>
          <w:rtl/>
          <w:lang w:eastAsia="en-US"/>
        </w:rPr>
        <w:t>2/ 133</w:t>
      </w:r>
      <w:r w:rsidRPr="00F52D9E">
        <w:rPr>
          <w:rFonts w:ascii="Traditional Arabic" w:hAnsi="Traditional Arabic" w:cs="Traditional Arabic"/>
          <w:sz w:val="28"/>
          <w:szCs w:val="28"/>
          <w:rtl/>
        </w:rPr>
        <w:t>.</w:t>
      </w:r>
    </w:p>
  </w:footnote>
  <w:footnote w:id="22">
    <w:p w:rsidR="002F2C77" w:rsidRPr="00F52D9E" w:rsidRDefault="002F2C77" w:rsidP="00F52D9E">
      <w:pPr>
        <w:pStyle w:val="a4"/>
        <w:rPr>
          <w:rFonts w:ascii="Traditional Arabic" w:hAnsi="Traditional Arabic" w:cs="Traditional Arabic"/>
          <w:sz w:val="28"/>
          <w:szCs w:val="28"/>
        </w:rPr>
      </w:pPr>
      <w:r w:rsidRPr="00F52D9E">
        <w:rPr>
          <w:rFonts w:ascii="Traditional Arabic" w:hAnsi="Traditional Arabic" w:cs="Traditional Arabic"/>
          <w:sz w:val="28"/>
          <w:szCs w:val="28"/>
          <w:rtl/>
        </w:rPr>
        <w:t>(</w:t>
      </w:r>
      <w:r w:rsidRPr="00F52D9E">
        <w:rPr>
          <w:rStyle w:val="a5"/>
          <w:rFonts w:ascii="Traditional Arabic" w:hAnsi="Traditional Arabic" w:cs="Traditional Arabic"/>
          <w:sz w:val="28"/>
          <w:szCs w:val="28"/>
        </w:rPr>
        <w:footnoteRef/>
      </w:r>
      <w:r w:rsidRPr="00F52D9E">
        <w:rPr>
          <w:rFonts w:ascii="Traditional Arabic" w:hAnsi="Traditional Arabic" w:cs="Traditional Arabic"/>
          <w:sz w:val="28"/>
          <w:szCs w:val="28"/>
          <w:rtl/>
        </w:rPr>
        <w:t xml:space="preserve"> ) كَحْلانُ: </w:t>
      </w:r>
      <w:r>
        <w:rPr>
          <w:rFonts w:ascii="Traditional Arabic" w:hAnsi="Traditional Arabic" w:cs="Traditional Arabic" w:hint="cs"/>
          <w:sz w:val="28"/>
          <w:szCs w:val="28"/>
          <w:rtl/>
        </w:rPr>
        <w:t xml:space="preserve">على وزن </w:t>
      </w:r>
      <w:r w:rsidRPr="00F52D9E">
        <w:rPr>
          <w:rFonts w:ascii="Traditional Arabic" w:hAnsi="Traditional Arabic" w:cs="Traditional Arabic"/>
          <w:sz w:val="28"/>
          <w:szCs w:val="28"/>
          <w:rtl/>
        </w:rPr>
        <w:t>فعلان من الكحل وهو السواد، مأخوذ من الكحل الذي يكتحل به، واليمانيون اليوم يقولون كح</w:t>
      </w:r>
      <w:r>
        <w:rPr>
          <w:rFonts w:ascii="Traditional Arabic" w:hAnsi="Traditional Arabic" w:cs="Traditional Arabic" w:hint="cs"/>
          <w:sz w:val="28"/>
          <w:szCs w:val="28"/>
          <w:rtl/>
        </w:rPr>
        <w:t>ُ</w:t>
      </w:r>
      <w:r w:rsidRPr="00F52D9E">
        <w:rPr>
          <w:rFonts w:ascii="Traditional Arabic" w:hAnsi="Traditional Arabic" w:cs="Traditional Arabic"/>
          <w:sz w:val="28"/>
          <w:szCs w:val="28"/>
          <w:rtl/>
        </w:rPr>
        <w:t>لان، بالضم</w:t>
      </w:r>
      <w:r>
        <w:rPr>
          <w:rFonts w:ascii="Traditional Arabic" w:hAnsi="Traditional Arabic" w:cs="Traditional Arabic"/>
          <w:sz w:val="28"/>
          <w:szCs w:val="28"/>
          <w:rtl/>
        </w:rPr>
        <w:t>، وكحلان: من أشهر مخاليف اليمن،</w:t>
      </w:r>
      <w:r w:rsidRPr="00F52D9E">
        <w:rPr>
          <w:rFonts w:ascii="Traditional Arabic" w:hAnsi="Traditional Arabic" w:cs="Traditional Arabic"/>
          <w:sz w:val="28"/>
          <w:szCs w:val="28"/>
          <w:rtl/>
        </w:rPr>
        <w:t>وبين كحلان وذمار ثمانية فراسخ، وبينه</w:t>
      </w:r>
      <w:r>
        <w:rPr>
          <w:rFonts w:ascii="Traditional Arabic" w:hAnsi="Traditional Arabic" w:cs="Traditional Arabic" w:hint="cs"/>
          <w:sz w:val="28"/>
          <w:szCs w:val="28"/>
          <w:rtl/>
        </w:rPr>
        <w:t>ا</w:t>
      </w:r>
      <w:r w:rsidRPr="00F52D9E">
        <w:rPr>
          <w:rFonts w:ascii="Traditional Arabic" w:hAnsi="Traditional Arabic" w:cs="Traditional Arabic"/>
          <w:sz w:val="28"/>
          <w:szCs w:val="28"/>
          <w:rtl/>
        </w:rPr>
        <w:t xml:space="preserve"> وبين صنعاء أربعة وعشرون فرسخا" انظر : </w:t>
      </w:r>
      <w:r>
        <w:rPr>
          <w:rFonts w:ascii="Traditional Arabic" w:hAnsi="Traditional Arabic" w:cs="Traditional Arabic" w:hint="cs"/>
          <w:sz w:val="28"/>
          <w:szCs w:val="28"/>
          <w:rtl/>
        </w:rPr>
        <w:t xml:space="preserve">الحموي، </w:t>
      </w:r>
      <w:r w:rsidRPr="00F52D9E">
        <w:rPr>
          <w:rFonts w:ascii="Traditional Arabic" w:hAnsi="Traditional Arabic" w:cs="Traditional Arabic"/>
          <w:sz w:val="28"/>
          <w:szCs w:val="28"/>
          <w:rtl/>
        </w:rPr>
        <w:t xml:space="preserve">شهاب الدين أبو عبد الله ياقوت بن عبد الله الرومي الحموي (المتوفى: 626هـ)، معجم البلدان، دار صادر، بيروت، </w:t>
      </w:r>
      <w:r>
        <w:rPr>
          <w:rFonts w:ascii="Traditional Arabic" w:hAnsi="Traditional Arabic" w:cs="Traditional Arabic" w:hint="cs"/>
          <w:sz w:val="28"/>
          <w:szCs w:val="28"/>
          <w:rtl/>
        </w:rPr>
        <w:t>ط2،</w:t>
      </w:r>
      <w:r>
        <w:rPr>
          <w:rFonts w:ascii="Traditional Arabic" w:hAnsi="Traditional Arabic" w:cs="Traditional Arabic"/>
          <w:sz w:val="28"/>
          <w:szCs w:val="28"/>
          <w:rtl/>
        </w:rPr>
        <w:t xml:space="preserve"> 1995 معجم</w:t>
      </w:r>
      <w:r w:rsidRPr="00F52D9E">
        <w:rPr>
          <w:rFonts w:ascii="Traditional Arabic" w:hAnsi="Traditional Arabic" w:cs="Traditional Arabic"/>
          <w:sz w:val="28"/>
          <w:szCs w:val="28"/>
          <w:rtl/>
        </w:rPr>
        <w:t xml:space="preserve"> ، باب كداء، 4/439)</w:t>
      </w:r>
      <w:r>
        <w:rPr>
          <w:rFonts w:ascii="Traditional Arabic" w:hAnsi="Traditional Arabic" w:cs="Traditional Arabic" w:hint="cs"/>
          <w:sz w:val="28"/>
          <w:szCs w:val="28"/>
          <w:rtl/>
        </w:rPr>
        <w:t>.</w:t>
      </w:r>
    </w:p>
  </w:footnote>
  <w:footnote w:id="2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زبارة الصنعاني، محمد بن محمد زبارة الصنعاني، نشر العرف لنبلاء اليمن بعد الألف إلى 1327 هجرية، (صنعاء: مركز الدراسات والبحوث)، 3/ 39.</w:t>
      </w:r>
    </w:p>
  </w:footnote>
  <w:footnote w:id="24">
    <w:p w:rsidR="002F2C77" w:rsidRPr="00BA650A" w:rsidRDefault="002F2C77" w:rsidP="00753253">
      <w:pPr>
        <w:pStyle w:val="a4"/>
        <w:jc w:val="both"/>
        <w:rPr>
          <w:rFonts w:cs="Traditional Arabic"/>
          <w:sz w:val="28"/>
          <w:szCs w:val="28"/>
        </w:rPr>
      </w:pPr>
      <w:r w:rsidRPr="00BA650A">
        <w:rPr>
          <w:rFonts w:cs="Traditional Arabic"/>
          <w:sz w:val="28"/>
          <w:szCs w:val="28"/>
          <w:rtl/>
        </w:rPr>
        <w:t>(</w:t>
      </w:r>
      <w:r>
        <w:rPr>
          <w:rFonts w:cs="Traditional Arabic" w:hint="cs"/>
          <w:sz w:val="28"/>
          <w:szCs w:val="28"/>
          <w:rtl/>
        </w:rPr>
        <w:t>1</w:t>
      </w:r>
      <w:r w:rsidRPr="00BA650A">
        <w:rPr>
          <w:rFonts w:cs="Traditional Arabic"/>
          <w:sz w:val="28"/>
          <w:szCs w:val="28"/>
          <w:rtl/>
        </w:rPr>
        <w:t xml:space="preserve">) </w:t>
      </w:r>
      <w:r w:rsidRPr="00BA650A">
        <w:rPr>
          <w:rFonts w:cs="Traditional Arabic" w:hint="cs"/>
          <w:sz w:val="28"/>
          <w:szCs w:val="28"/>
          <w:rtl/>
        </w:rPr>
        <w:t>الشوكاني، البدر الطالع، مرجع سابق، 1/ 253.</w:t>
      </w:r>
    </w:p>
  </w:footnote>
  <w:footnote w:id="2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الصنعاني، محمد بن إسماعيل، ديوان الأمير الصنعاني، بتقديم: الأديب عبد الرحمن بن علي الأمير، ط2، (منشورات المدينة، 1407هـ)، ص231.</w:t>
      </w:r>
    </w:p>
  </w:footnote>
  <w:footnote w:id="2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الشوكاني، البدر الطالع، مرجع سابق، 1/ 253.</w:t>
      </w:r>
    </w:p>
  </w:footnote>
  <w:footnote w:id="2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زبارة الصنعاني، نشر العرف، مرجع سابق، 2/ 30.</w:t>
      </w:r>
    </w:p>
  </w:footnote>
  <w:footnote w:id="2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البدر الطالع، مرجع سابق، 1/ 253.</w:t>
      </w:r>
    </w:p>
  </w:footnote>
  <w:footnote w:id="2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علم الميزان هو علم المنطق.</w:t>
      </w:r>
    </w:p>
  </w:footnote>
  <w:footnote w:id="3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زبارة الصنعاني، نشر العرف، مرجع سابق، 2/ 30.</w:t>
      </w:r>
    </w:p>
  </w:footnote>
  <w:footnote w:id="3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2/ 39، 40.</w:t>
      </w:r>
    </w:p>
  </w:footnote>
  <w:footnote w:id="3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2/ 40.</w:t>
      </w:r>
    </w:p>
  </w:footnote>
  <w:footnote w:id="3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2/ 40.</w:t>
      </w:r>
    </w:p>
  </w:footnote>
  <w:footnote w:id="3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3/ 272.</w:t>
      </w:r>
    </w:p>
  </w:footnote>
  <w:footnote w:id="3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الشوكاني، البدر الطالع، مرجع سابق، 2/ 133.</w:t>
      </w:r>
    </w:p>
  </w:footnote>
  <w:footnote w:id="3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زبارة الصنعاني، نشر العرف، مرجع سابق، 3/ 30.</w:t>
      </w:r>
    </w:p>
  </w:footnote>
  <w:footnote w:id="3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ديوان الأمير الصنعاني، مرجع سابق، ص156.</w:t>
      </w:r>
    </w:p>
  </w:footnote>
  <w:footnote w:id="3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زبارة الصنعاني، نشر العرف، مرجع سابق، 3/ 31.</w:t>
      </w:r>
    </w:p>
  </w:footnote>
  <w:footnote w:id="3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3/ 31</w:t>
      </w:r>
    </w:p>
  </w:footnote>
  <w:footnote w:id="4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3/ 31.</w:t>
      </w:r>
    </w:p>
  </w:footnote>
  <w:footnote w:id="41">
    <w:p w:rsidR="002F2C77" w:rsidRPr="00675EC8" w:rsidRDefault="002F2C77" w:rsidP="001655A4">
      <w:pPr>
        <w:pStyle w:val="a4"/>
        <w:jc w:val="both"/>
        <w:rPr>
          <w:rFonts w:ascii="Traditional Arabic" w:hAnsi="Traditional Arabic" w:cs="Traditional Arabic"/>
          <w:sz w:val="28"/>
          <w:szCs w:val="28"/>
        </w:rPr>
      </w:pPr>
      <w:r w:rsidRPr="00675EC8">
        <w:rPr>
          <w:rFonts w:ascii="Traditional Arabic" w:hAnsi="Traditional Arabic" w:cs="Traditional Arabic"/>
          <w:sz w:val="28"/>
          <w:szCs w:val="28"/>
          <w:rtl/>
        </w:rPr>
        <w:t>(</w:t>
      </w:r>
      <w:r w:rsidRPr="00675EC8">
        <w:rPr>
          <w:rStyle w:val="a5"/>
          <w:rFonts w:ascii="Traditional Arabic" w:hAnsi="Traditional Arabic" w:cs="Traditional Arabic"/>
          <w:sz w:val="28"/>
          <w:szCs w:val="28"/>
          <w:vertAlign w:val="baseline"/>
        </w:rPr>
        <w:footnoteRef/>
      </w:r>
      <w:r w:rsidRPr="00675EC8">
        <w:rPr>
          <w:rFonts w:ascii="Traditional Arabic" w:hAnsi="Traditional Arabic" w:cs="Traditional Arabic"/>
          <w:sz w:val="28"/>
          <w:szCs w:val="28"/>
          <w:rtl/>
        </w:rPr>
        <w:t>) الصنعاني، ديوان الأمير الصنعاني، مرجع سابق، ص248.</w:t>
      </w:r>
    </w:p>
  </w:footnote>
  <w:footnote w:id="42">
    <w:p w:rsidR="002F2C77" w:rsidRPr="00675EC8" w:rsidRDefault="002F2C77" w:rsidP="001655A4">
      <w:pPr>
        <w:pStyle w:val="a4"/>
        <w:jc w:val="both"/>
        <w:rPr>
          <w:rFonts w:ascii="Traditional Arabic" w:hAnsi="Traditional Arabic" w:cs="Traditional Arabic"/>
          <w:sz w:val="28"/>
          <w:szCs w:val="28"/>
          <w:rtl/>
        </w:rPr>
      </w:pPr>
      <w:r w:rsidRPr="00675EC8">
        <w:rPr>
          <w:rFonts w:ascii="Traditional Arabic" w:hAnsi="Traditional Arabic" w:cs="Traditional Arabic"/>
          <w:sz w:val="28"/>
          <w:szCs w:val="28"/>
          <w:rtl/>
        </w:rPr>
        <w:t>(</w:t>
      </w:r>
      <w:r w:rsidRPr="00675EC8">
        <w:rPr>
          <w:rStyle w:val="a5"/>
          <w:rFonts w:ascii="Traditional Arabic" w:hAnsi="Traditional Arabic" w:cs="Traditional Arabic"/>
          <w:sz w:val="28"/>
          <w:szCs w:val="28"/>
          <w:vertAlign w:val="baseline"/>
        </w:rPr>
        <w:footnoteRef/>
      </w:r>
      <w:r w:rsidRPr="00675EC8">
        <w:rPr>
          <w:rFonts w:ascii="Traditional Arabic" w:hAnsi="Traditional Arabic" w:cs="Traditional Arabic"/>
          <w:sz w:val="28"/>
          <w:szCs w:val="28"/>
          <w:rtl/>
        </w:rPr>
        <w:t>) زبارة الصنعاني، نشر العرف، مرجع سابق، 3/ 31.</w:t>
      </w:r>
    </w:p>
  </w:footnote>
  <w:footnote w:id="43">
    <w:p w:rsidR="002F2C77" w:rsidRPr="003D5B96" w:rsidRDefault="002F2C77" w:rsidP="001655A4">
      <w:pPr>
        <w:pStyle w:val="a4"/>
        <w:jc w:val="both"/>
        <w:rPr>
          <w:rFonts w:ascii="Traditional Arabic" w:hAnsi="Traditional Arabic" w:cs="Traditional Arabic"/>
          <w:sz w:val="28"/>
          <w:szCs w:val="28"/>
        </w:rPr>
      </w:pPr>
      <w:r w:rsidRPr="003D5B96">
        <w:rPr>
          <w:rFonts w:ascii="Traditional Arabic" w:hAnsi="Traditional Arabic" w:cs="Traditional Arabic"/>
          <w:sz w:val="28"/>
          <w:szCs w:val="28"/>
          <w:rtl/>
        </w:rPr>
        <w:t>(</w:t>
      </w:r>
      <w:r w:rsidRPr="003D5B96">
        <w:rPr>
          <w:rStyle w:val="a5"/>
          <w:rFonts w:ascii="Traditional Arabic" w:hAnsi="Traditional Arabic" w:cs="Traditional Arabic"/>
          <w:sz w:val="28"/>
          <w:szCs w:val="28"/>
          <w:vertAlign w:val="baseline"/>
        </w:rPr>
        <w:footnoteRef/>
      </w:r>
      <w:r w:rsidRPr="003D5B96">
        <w:rPr>
          <w:rFonts w:ascii="Traditional Arabic" w:hAnsi="Traditional Arabic" w:cs="Traditional Arabic"/>
          <w:sz w:val="28"/>
          <w:szCs w:val="28"/>
          <w:rtl/>
        </w:rPr>
        <w:t>) الشوكاني، البدر الطالع، مرجع سابق، 2/ 139.</w:t>
      </w:r>
    </w:p>
  </w:footnote>
  <w:footnote w:id="44">
    <w:p w:rsidR="002F2C77" w:rsidRPr="001148D0" w:rsidRDefault="002F2C77" w:rsidP="001148D0">
      <w:pPr>
        <w:pStyle w:val="a4"/>
        <w:rPr>
          <w:rFonts w:ascii="Traditional Arabic" w:hAnsi="Traditional Arabic" w:cs="Traditional Arabic"/>
          <w:sz w:val="28"/>
          <w:szCs w:val="28"/>
          <w:rtl/>
        </w:rPr>
      </w:pPr>
      <w:r w:rsidRPr="001148D0">
        <w:rPr>
          <w:rFonts w:ascii="Traditional Arabic" w:hAnsi="Traditional Arabic" w:cs="Traditional Arabic"/>
          <w:sz w:val="28"/>
          <w:szCs w:val="28"/>
          <w:rtl/>
        </w:rPr>
        <w:t>(</w:t>
      </w:r>
      <w:r w:rsidRPr="001148D0">
        <w:rPr>
          <w:rStyle w:val="a5"/>
          <w:rFonts w:ascii="Traditional Arabic" w:hAnsi="Traditional Arabic" w:cs="Traditional Arabic"/>
          <w:sz w:val="28"/>
          <w:szCs w:val="28"/>
        </w:rPr>
        <w:footnoteRef/>
      </w:r>
      <w:r w:rsidRPr="001148D0">
        <w:rPr>
          <w:rFonts w:ascii="Traditional Arabic" w:hAnsi="Traditional Arabic" w:cs="Traditional Arabic"/>
          <w:sz w:val="28"/>
          <w:szCs w:val="28"/>
          <w:rtl/>
        </w:rPr>
        <w:t xml:space="preserve"> ) الزيدية:</w:t>
      </w:r>
      <w:r>
        <w:rPr>
          <w:rFonts w:ascii="Traditional Arabic" w:hAnsi="Traditional Arabic" w:cs="Traditional Arabic"/>
          <w:sz w:val="28"/>
          <w:szCs w:val="28"/>
          <w:rtl/>
        </w:rPr>
        <w:t xml:space="preserve"> فرقة من فرق الشيعة</w:t>
      </w:r>
      <w:r>
        <w:rPr>
          <w:rFonts w:ascii="Traditional Arabic" w:hAnsi="Traditional Arabic" w:cs="Traditional Arabic" w:hint="cs"/>
          <w:sz w:val="28"/>
          <w:szCs w:val="28"/>
          <w:rtl/>
        </w:rPr>
        <w:t>،</w:t>
      </w:r>
      <w:r w:rsidRPr="001148D0">
        <w:rPr>
          <w:rFonts w:ascii="Traditional Arabic" w:hAnsi="Traditional Arabic" w:cs="Traditional Arabic"/>
          <w:sz w:val="28"/>
          <w:szCs w:val="28"/>
          <w:rtl/>
        </w:rPr>
        <w:t xml:space="preserve"> سموا زيدية لتمسكهم بقول زيد بن علي بن الحسين بن علي بن أبي طالب، </w:t>
      </w:r>
      <w:r>
        <w:rPr>
          <w:rFonts w:ascii="Traditional Arabic" w:hAnsi="Traditional Arabic" w:cs="Traditional Arabic" w:hint="cs"/>
          <w:sz w:val="28"/>
          <w:szCs w:val="28"/>
          <w:rtl/>
        </w:rPr>
        <w:t xml:space="preserve">انظر: </w:t>
      </w:r>
      <w:r w:rsidRPr="001148D0">
        <w:rPr>
          <w:rFonts w:ascii="Traditional Arabic" w:hAnsi="Traditional Arabic" w:cs="Traditional Arabic"/>
          <w:sz w:val="28"/>
          <w:szCs w:val="28"/>
          <w:rtl/>
        </w:rPr>
        <w:t>الأشعري، أبو الحسن علي بن إسماعيل بن إسحاق بن سالم بن إسماعيل بن عبد الله بن موسى بن أبي بردة بن أبي موسى الأشعري (المتوفى: 324هـ)، مقالات الإسلاميين واختلاف المصلين، المحقق: نعيم زرزور، الناشر: المكتبة العصرية،ط2، 1426هـ - 2005م، 1/68.</w:t>
      </w:r>
    </w:p>
  </w:footnote>
  <w:footnote w:id="45">
    <w:p w:rsidR="002F2C77" w:rsidRPr="003D5B96" w:rsidRDefault="002F2C77">
      <w:pPr>
        <w:pStyle w:val="a4"/>
        <w:rPr>
          <w:rFonts w:ascii="Traditional Arabic" w:hAnsi="Traditional Arabic" w:cs="Traditional Arabic"/>
          <w:sz w:val="28"/>
          <w:szCs w:val="28"/>
        </w:rPr>
      </w:pPr>
      <w:r w:rsidRPr="001148D0">
        <w:rPr>
          <w:rFonts w:ascii="Traditional Arabic" w:hAnsi="Traditional Arabic" w:cs="Traditional Arabic"/>
          <w:sz w:val="28"/>
          <w:szCs w:val="28"/>
          <w:rtl/>
        </w:rPr>
        <w:t>(</w:t>
      </w:r>
      <w:r w:rsidRPr="001148D0">
        <w:rPr>
          <w:rStyle w:val="a5"/>
          <w:rFonts w:ascii="Traditional Arabic" w:hAnsi="Traditional Arabic" w:cs="Traditional Arabic"/>
          <w:sz w:val="28"/>
          <w:szCs w:val="28"/>
        </w:rPr>
        <w:footnoteRef/>
      </w:r>
      <w:r w:rsidRPr="001148D0">
        <w:rPr>
          <w:rFonts w:ascii="Traditional Arabic" w:hAnsi="Traditional Arabic" w:cs="Traditional Arabic"/>
          <w:sz w:val="28"/>
          <w:szCs w:val="28"/>
          <w:rtl/>
        </w:rPr>
        <w:t xml:space="preserve"> ) انظر: الزركلي، الأعلام، مصدر سابق، 1/ 68،68.</w:t>
      </w:r>
    </w:p>
  </w:footnote>
  <w:footnote w:id="46">
    <w:p w:rsidR="002F2C77" w:rsidRPr="00306C6C" w:rsidRDefault="002F2C77">
      <w:pPr>
        <w:pStyle w:val="a4"/>
        <w:rPr>
          <w:rFonts w:ascii="Traditional Arabic" w:hAnsi="Traditional Arabic" w:cs="Traditional Arabic"/>
          <w:sz w:val="28"/>
          <w:szCs w:val="28"/>
          <w:rtl/>
        </w:rPr>
      </w:pPr>
      <w:r w:rsidRPr="00306C6C">
        <w:rPr>
          <w:rFonts w:ascii="Traditional Arabic" w:hAnsi="Traditional Arabic" w:cs="Traditional Arabic"/>
          <w:b/>
          <w:bCs/>
          <w:sz w:val="28"/>
          <w:szCs w:val="28"/>
          <w:rtl/>
        </w:rPr>
        <w:t>(</w:t>
      </w:r>
      <w:r w:rsidRPr="00306C6C">
        <w:rPr>
          <w:rStyle w:val="a5"/>
          <w:rFonts w:ascii="Traditional Arabic" w:hAnsi="Traditional Arabic" w:cs="Traditional Arabic"/>
          <w:b/>
          <w:bCs/>
          <w:sz w:val="28"/>
          <w:szCs w:val="28"/>
        </w:rPr>
        <w:footnoteRef/>
      </w:r>
      <w:r w:rsidRPr="00306C6C">
        <w:rPr>
          <w:rFonts w:ascii="Traditional Arabic" w:hAnsi="Traditional Arabic" w:cs="Traditional Arabic"/>
          <w:b/>
          <w:bCs/>
          <w:sz w:val="28"/>
          <w:szCs w:val="28"/>
          <w:rtl/>
        </w:rPr>
        <w:t xml:space="preserve"> )</w:t>
      </w:r>
      <w:r w:rsidRPr="00306C6C">
        <w:rPr>
          <w:rFonts w:ascii="Traditional Arabic" w:hAnsi="Traditional Arabic" w:cs="Traditional Arabic"/>
          <w:sz w:val="28"/>
          <w:szCs w:val="28"/>
          <w:rtl/>
        </w:rPr>
        <w:t xml:space="preserve"> انظر: الشوكاني، البدر الطالع، مصدر سابق، 1/ 113،114</w:t>
      </w:r>
    </w:p>
  </w:footnote>
  <w:footnote w:id="47">
    <w:p w:rsidR="002F2C77" w:rsidRPr="00306C6C" w:rsidRDefault="002F2C77">
      <w:pPr>
        <w:pStyle w:val="a4"/>
        <w:rPr>
          <w:rFonts w:ascii="Traditional Arabic" w:hAnsi="Traditional Arabic" w:cs="Traditional Arabic"/>
          <w:sz w:val="28"/>
          <w:szCs w:val="28"/>
        </w:rPr>
      </w:pPr>
      <w:r w:rsidRPr="00306C6C">
        <w:rPr>
          <w:rFonts w:ascii="Traditional Arabic" w:hAnsi="Traditional Arabic" w:cs="Traditional Arabic"/>
          <w:b/>
          <w:bCs/>
          <w:sz w:val="28"/>
          <w:szCs w:val="28"/>
          <w:rtl/>
        </w:rPr>
        <w:t>(</w:t>
      </w:r>
      <w:r w:rsidRPr="00306C6C">
        <w:rPr>
          <w:rStyle w:val="a5"/>
          <w:rFonts w:ascii="Traditional Arabic" w:hAnsi="Traditional Arabic" w:cs="Traditional Arabic"/>
          <w:b/>
          <w:bCs/>
          <w:sz w:val="28"/>
          <w:szCs w:val="28"/>
        </w:rPr>
        <w:footnoteRef/>
      </w:r>
      <w:r w:rsidRPr="00306C6C">
        <w:rPr>
          <w:rFonts w:ascii="Traditional Arabic" w:hAnsi="Traditional Arabic" w:cs="Traditional Arabic"/>
          <w:b/>
          <w:bCs/>
          <w:sz w:val="28"/>
          <w:szCs w:val="28"/>
          <w:rtl/>
        </w:rPr>
        <w:t xml:space="preserve"> )</w:t>
      </w:r>
      <w:r w:rsidRPr="00306C6C">
        <w:rPr>
          <w:rFonts w:ascii="Traditional Arabic" w:hAnsi="Traditional Arabic" w:cs="Traditional Arabic"/>
          <w:sz w:val="28"/>
          <w:szCs w:val="28"/>
          <w:rtl/>
        </w:rPr>
        <w:t xml:space="preserve"> انظر ، الزركلي، الأعلام، </w:t>
      </w:r>
      <w:r>
        <w:rPr>
          <w:rFonts w:ascii="Traditional Arabic" w:hAnsi="Traditional Arabic" w:cs="Traditional Arabic" w:hint="cs"/>
          <w:sz w:val="28"/>
          <w:szCs w:val="28"/>
          <w:rtl/>
        </w:rPr>
        <w:t xml:space="preserve">مصدر سابق، </w:t>
      </w:r>
      <w:r w:rsidRPr="00306C6C">
        <w:rPr>
          <w:rFonts w:ascii="Traditional Arabic" w:hAnsi="Traditional Arabic" w:cs="Traditional Arabic"/>
          <w:sz w:val="28"/>
          <w:szCs w:val="28"/>
          <w:rtl/>
        </w:rPr>
        <w:t>2/184.</w:t>
      </w:r>
    </w:p>
  </w:footnote>
  <w:footnote w:id="48">
    <w:p w:rsidR="002F2C77" w:rsidRDefault="002F2C77">
      <w:pPr>
        <w:pStyle w:val="a4"/>
        <w:rPr>
          <w:rtl/>
        </w:rPr>
      </w:pPr>
      <w:r w:rsidRPr="00306C6C">
        <w:rPr>
          <w:rFonts w:ascii="Traditional Arabic" w:hAnsi="Traditional Arabic" w:cs="Traditional Arabic"/>
          <w:b/>
          <w:bCs/>
          <w:sz w:val="28"/>
          <w:szCs w:val="28"/>
          <w:rtl/>
        </w:rPr>
        <w:t>(</w:t>
      </w:r>
      <w:r w:rsidRPr="00306C6C">
        <w:rPr>
          <w:rStyle w:val="a5"/>
          <w:rFonts w:ascii="Traditional Arabic" w:hAnsi="Traditional Arabic" w:cs="Traditional Arabic"/>
          <w:b/>
          <w:bCs/>
          <w:sz w:val="28"/>
          <w:szCs w:val="28"/>
        </w:rPr>
        <w:footnoteRef/>
      </w:r>
      <w:r w:rsidRPr="00306C6C">
        <w:rPr>
          <w:rFonts w:ascii="Traditional Arabic" w:hAnsi="Traditional Arabic" w:cs="Traditional Arabic"/>
          <w:b/>
          <w:bCs/>
          <w:sz w:val="28"/>
          <w:szCs w:val="28"/>
          <w:rtl/>
        </w:rPr>
        <w:t xml:space="preserve"> </w:t>
      </w:r>
      <w:r w:rsidRPr="00306C6C">
        <w:rPr>
          <w:rFonts w:ascii="Traditional Arabic" w:hAnsi="Traditional Arabic" w:cs="Traditional Arabic"/>
          <w:sz w:val="28"/>
          <w:szCs w:val="28"/>
          <w:rtl/>
        </w:rPr>
        <w:t>) الشوكاني، البدر الطالع ، مصدر سابق1/296</w:t>
      </w:r>
    </w:p>
  </w:footnote>
  <w:footnote w:id="49">
    <w:p w:rsidR="002F2C77" w:rsidRPr="00E06E4A" w:rsidRDefault="002F2C77">
      <w:pPr>
        <w:pStyle w:val="a4"/>
        <w:rPr>
          <w:rFonts w:ascii="Traditional Arabic" w:hAnsi="Traditional Arabic" w:cs="Traditional Arabic"/>
          <w:sz w:val="28"/>
          <w:szCs w:val="28"/>
          <w:rtl/>
        </w:rPr>
      </w:pPr>
      <w:r w:rsidRPr="00E06E4A">
        <w:rPr>
          <w:rFonts w:ascii="Traditional Arabic" w:hAnsi="Traditional Arabic" w:cs="Traditional Arabic"/>
          <w:sz w:val="28"/>
          <w:szCs w:val="28"/>
          <w:rtl/>
        </w:rPr>
        <w:t>(</w:t>
      </w:r>
      <w:r w:rsidRPr="00E06E4A">
        <w:rPr>
          <w:rStyle w:val="a5"/>
          <w:rFonts w:ascii="Traditional Arabic" w:hAnsi="Traditional Arabic" w:cs="Traditional Arabic"/>
          <w:b/>
          <w:bCs/>
          <w:sz w:val="28"/>
          <w:szCs w:val="28"/>
        </w:rPr>
        <w:footnoteRef/>
      </w:r>
      <w:r w:rsidRPr="00E06E4A">
        <w:rPr>
          <w:rFonts w:ascii="Traditional Arabic" w:hAnsi="Traditional Arabic" w:cs="Traditional Arabic"/>
          <w:b/>
          <w:bCs/>
          <w:sz w:val="28"/>
          <w:szCs w:val="28"/>
          <w:rtl/>
        </w:rPr>
        <w:t xml:space="preserve"> </w:t>
      </w:r>
      <w:r w:rsidRPr="00E06E4A">
        <w:rPr>
          <w:rFonts w:ascii="Traditional Arabic" w:hAnsi="Traditional Arabic" w:cs="Traditional Arabic"/>
          <w:sz w:val="28"/>
          <w:szCs w:val="28"/>
          <w:rtl/>
        </w:rPr>
        <w:t>) الشوكاني البدر الطالع، مرجع سابق2/175</w:t>
      </w:r>
    </w:p>
  </w:footnote>
  <w:footnote w:id="50">
    <w:p w:rsidR="002F2C77" w:rsidRPr="00A84708" w:rsidRDefault="002F2C77" w:rsidP="00A84708">
      <w:pPr>
        <w:pStyle w:val="a4"/>
        <w:rPr>
          <w:rFonts w:ascii="Traditional Arabic" w:hAnsi="Traditional Arabic" w:cs="Traditional Arabic"/>
          <w:sz w:val="28"/>
          <w:szCs w:val="28"/>
        </w:rPr>
      </w:pPr>
      <w:r w:rsidRPr="00A84708">
        <w:rPr>
          <w:rFonts w:ascii="Traditional Arabic" w:hAnsi="Traditional Arabic" w:cs="Traditional Arabic"/>
          <w:b/>
          <w:bCs/>
          <w:sz w:val="28"/>
          <w:szCs w:val="28"/>
          <w:rtl/>
        </w:rPr>
        <w:t>(</w:t>
      </w:r>
      <w:r w:rsidRPr="00A84708">
        <w:rPr>
          <w:rStyle w:val="a5"/>
          <w:rFonts w:ascii="Traditional Arabic" w:hAnsi="Traditional Arabic" w:cs="Traditional Arabic"/>
          <w:b/>
          <w:bCs/>
          <w:sz w:val="28"/>
          <w:szCs w:val="28"/>
        </w:rPr>
        <w:footnoteRef/>
      </w:r>
      <w:r w:rsidRPr="00A84708">
        <w:rPr>
          <w:rFonts w:ascii="Traditional Arabic" w:hAnsi="Traditional Arabic" w:cs="Traditional Arabic"/>
          <w:b/>
          <w:bCs/>
          <w:sz w:val="28"/>
          <w:szCs w:val="28"/>
          <w:rtl/>
        </w:rPr>
        <w:t xml:space="preserve"> )</w:t>
      </w:r>
      <w:r w:rsidRPr="00A84708">
        <w:rPr>
          <w:rFonts w:ascii="Traditional Arabic" w:hAnsi="Traditional Arabic" w:cs="Traditional Arabic"/>
          <w:sz w:val="28"/>
          <w:szCs w:val="28"/>
          <w:rtl/>
        </w:rPr>
        <w:t xml:space="preserve"> الكوكباني : نسبة إلى جبل</w:t>
      </w:r>
      <w:r>
        <w:rPr>
          <w:rFonts w:ascii="Traditional Arabic" w:hAnsi="Traditional Arabic" w:cs="Traditional Arabic" w:hint="cs"/>
          <w:sz w:val="28"/>
          <w:szCs w:val="28"/>
          <w:rtl/>
        </w:rPr>
        <w:t>ٍ</w:t>
      </w:r>
      <w:r w:rsidRPr="00A84708">
        <w:rPr>
          <w:rFonts w:ascii="Traditional Arabic" w:hAnsi="Traditional Arabic" w:cs="Traditional Arabic"/>
          <w:sz w:val="28"/>
          <w:szCs w:val="28"/>
          <w:rtl/>
        </w:rPr>
        <w:t xml:space="preserve"> قرب صنعاء وإليه يضاف شبام كوكبان</w:t>
      </w:r>
      <w:r>
        <w:rPr>
          <w:rFonts w:ascii="Traditional Arabic" w:hAnsi="Traditional Arabic" w:cs="Traditional Arabic" w:hint="cs"/>
          <w:sz w:val="28"/>
          <w:szCs w:val="28"/>
          <w:rtl/>
        </w:rPr>
        <w:t>،</w:t>
      </w:r>
      <w:r w:rsidRPr="00A84708">
        <w:rPr>
          <w:rFonts w:ascii="Traditional Arabic" w:hAnsi="Traditional Arabic" w:cs="Traditional Arabic"/>
          <w:sz w:val="28"/>
          <w:szCs w:val="28"/>
          <w:rtl/>
        </w:rPr>
        <w:t xml:space="preserve"> وقصر كوكبان، انظر:  الحموي، شهاب الدين أبو عبد الله ياقوت بن عبد الله الرومي الحموي (المتوفى: 626هـ)معجم البلدان، نشرة،  دار صادر، بيروت، ط2 1995 م،4/409.</w:t>
      </w:r>
    </w:p>
  </w:footnote>
  <w:footnote w:id="51">
    <w:p w:rsidR="002F2C77" w:rsidRPr="00E06E4A" w:rsidRDefault="002F2C77">
      <w:pPr>
        <w:pStyle w:val="a4"/>
        <w:rPr>
          <w:rFonts w:ascii="Traditional Arabic" w:hAnsi="Traditional Arabic" w:cs="Traditional Arabic"/>
          <w:sz w:val="28"/>
          <w:szCs w:val="28"/>
          <w:rtl/>
        </w:rPr>
      </w:pPr>
      <w:r w:rsidRPr="00E06E4A">
        <w:rPr>
          <w:rFonts w:ascii="Traditional Arabic" w:hAnsi="Traditional Arabic" w:cs="Traditional Arabic"/>
          <w:sz w:val="28"/>
          <w:szCs w:val="28"/>
          <w:rtl/>
        </w:rPr>
        <w:t>(</w:t>
      </w:r>
      <w:r w:rsidRPr="00E06E4A">
        <w:rPr>
          <w:rStyle w:val="a5"/>
          <w:rFonts w:ascii="Traditional Arabic" w:hAnsi="Traditional Arabic" w:cs="Traditional Arabic"/>
          <w:b/>
          <w:bCs/>
          <w:sz w:val="28"/>
          <w:szCs w:val="28"/>
        </w:rPr>
        <w:footnoteRef/>
      </w:r>
      <w:r w:rsidRPr="00E06E4A">
        <w:rPr>
          <w:rFonts w:ascii="Traditional Arabic" w:hAnsi="Traditional Arabic" w:cs="Traditional Arabic"/>
          <w:sz w:val="28"/>
          <w:szCs w:val="28"/>
          <w:rtl/>
        </w:rPr>
        <w:t>) انظر: الشوكاني، البدر الطالع،1/360،361</w:t>
      </w:r>
    </w:p>
  </w:footnote>
  <w:footnote w:id="52">
    <w:p w:rsidR="002F2C77" w:rsidRDefault="002F2C77">
      <w:pPr>
        <w:pStyle w:val="a4"/>
      </w:pPr>
      <w:r w:rsidRPr="00E06E4A">
        <w:rPr>
          <w:rFonts w:ascii="Traditional Arabic" w:hAnsi="Traditional Arabic" w:cs="Traditional Arabic"/>
          <w:sz w:val="28"/>
          <w:szCs w:val="28"/>
          <w:rtl/>
        </w:rPr>
        <w:t>(</w:t>
      </w:r>
      <w:r w:rsidRPr="00E06E4A">
        <w:rPr>
          <w:rStyle w:val="a5"/>
          <w:rFonts w:ascii="Traditional Arabic" w:hAnsi="Traditional Arabic" w:cs="Traditional Arabic"/>
          <w:b/>
          <w:bCs/>
          <w:sz w:val="28"/>
          <w:szCs w:val="28"/>
        </w:rPr>
        <w:footnoteRef/>
      </w:r>
      <w:r w:rsidRPr="00E06E4A">
        <w:rPr>
          <w:rFonts w:ascii="Traditional Arabic" w:hAnsi="Traditional Arabic" w:cs="Traditional Arabic"/>
          <w:b/>
          <w:bCs/>
          <w:sz w:val="28"/>
          <w:szCs w:val="28"/>
          <w:rtl/>
        </w:rPr>
        <w:t xml:space="preserve"> </w:t>
      </w:r>
      <w:r w:rsidRPr="00E06E4A">
        <w:rPr>
          <w:rFonts w:ascii="Traditional Arabic" w:hAnsi="Traditional Arabic" w:cs="Traditional Arabic"/>
          <w:sz w:val="28"/>
          <w:szCs w:val="28"/>
          <w:rtl/>
        </w:rPr>
        <w:t>) انظر الشوكاني، البدر الطالع، مرجع سابق،2/220،221.</w:t>
      </w:r>
    </w:p>
  </w:footnote>
  <w:footnote w:id="5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صالح</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مهدي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المقبلي، الفقيه المجتهد،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قرية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مقبل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باليمن، كان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المذهب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الزيدي ثم نبذ التقليد، رحل بأهله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مكة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1080</w:t>
      </w:r>
      <w:r w:rsidRPr="00BA650A">
        <w:rPr>
          <w:rFonts w:ascii="Traditional Arabic" w:eastAsiaTheme="minorHAnsi" w:hAnsiTheme="minorHAnsi" w:cs="Traditional Arabic" w:hint="cs"/>
          <w:sz w:val="28"/>
          <w:szCs w:val="28"/>
          <w:rtl/>
          <w:lang w:bidi="ar-EG"/>
        </w:rPr>
        <w:t>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فاشتهر،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وكتب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مؤلفاته،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وتُوفِّي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بها سنة 1108هـ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مصنَّفاته: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«العلم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الشامخ</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إيثار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الآباء</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والمشايخ»، و«الأبحاث</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المسدَّدة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مسائل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متعدِّدة، و«المنار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البحر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الزخار» 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فقه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الزيدية، وغيرها. انظر: </w:t>
      </w:r>
      <w:r w:rsidRPr="00BA650A">
        <w:rPr>
          <w:rFonts w:cs="Traditional Arabic" w:hint="cs"/>
          <w:sz w:val="28"/>
          <w:szCs w:val="28"/>
          <w:rtl/>
        </w:rPr>
        <w:t>الشوكاني، البدر الطالع، مرجع سابق</w:t>
      </w:r>
      <w:r w:rsidRPr="00BA650A">
        <w:rPr>
          <w:rFonts w:ascii="Traditional Arabic" w:eastAsiaTheme="minorHAnsi" w:hAnsiTheme="minorHAnsi" w:cs="Traditional Arabic" w:hint="cs"/>
          <w:sz w:val="28"/>
          <w:szCs w:val="28"/>
          <w:rtl/>
          <w:lang w:bidi="ar-EG"/>
        </w:rPr>
        <w:t>، 1/ 288، والزركلي، الأعلام، مرجع سابق، 3/ 197.</w:t>
      </w:r>
    </w:p>
  </w:footnote>
  <w:footnote w:id="54">
    <w:p w:rsidR="002F2C77" w:rsidRPr="0045489D" w:rsidRDefault="002F2C77">
      <w:pPr>
        <w:pStyle w:val="a4"/>
        <w:rPr>
          <w:rFonts w:ascii="Traditional Arabic" w:hAnsi="Traditional Arabic" w:cs="Traditional Arabic"/>
          <w:sz w:val="28"/>
          <w:szCs w:val="28"/>
        </w:rPr>
      </w:pPr>
      <w:r w:rsidRPr="0045489D">
        <w:rPr>
          <w:rFonts w:ascii="Traditional Arabic" w:hAnsi="Traditional Arabic" w:cs="Traditional Arabic"/>
          <w:sz w:val="28"/>
          <w:szCs w:val="28"/>
          <w:rtl/>
        </w:rPr>
        <w:t>(</w:t>
      </w:r>
      <w:r w:rsidRPr="0045489D">
        <w:rPr>
          <w:rStyle w:val="a5"/>
          <w:rFonts w:ascii="Traditional Arabic" w:hAnsi="Traditional Arabic" w:cs="Traditional Arabic"/>
          <w:sz w:val="28"/>
          <w:szCs w:val="28"/>
        </w:rPr>
        <w:footnoteRef/>
      </w:r>
      <w:r w:rsidRPr="0045489D">
        <w:rPr>
          <w:rFonts w:ascii="Traditional Arabic" w:hAnsi="Traditional Arabic" w:cs="Traditional Arabic"/>
          <w:sz w:val="28"/>
          <w:szCs w:val="28"/>
          <w:rtl/>
        </w:rPr>
        <w:t xml:space="preserve"> ) [النساء: 65].</w:t>
      </w:r>
    </w:p>
  </w:footnote>
  <w:footnote w:id="55">
    <w:p w:rsidR="002F2C77" w:rsidRPr="00DF2D2C" w:rsidRDefault="002F2C77">
      <w:pPr>
        <w:pStyle w:val="a4"/>
        <w:rPr>
          <w:rFonts w:ascii="Traditional Arabic" w:hAnsi="Traditional Arabic" w:cs="Traditional Arabic"/>
          <w:sz w:val="28"/>
          <w:szCs w:val="28"/>
        </w:rPr>
      </w:pPr>
      <w:r w:rsidRPr="00DF2D2C">
        <w:rPr>
          <w:rFonts w:ascii="Traditional Arabic" w:hAnsi="Traditional Arabic" w:cs="Traditional Arabic"/>
          <w:sz w:val="28"/>
          <w:szCs w:val="28"/>
          <w:rtl/>
        </w:rPr>
        <w:t>(</w:t>
      </w:r>
      <w:r w:rsidRPr="00DF2D2C">
        <w:rPr>
          <w:rStyle w:val="a5"/>
          <w:rFonts w:ascii="Traditional Arabic" w:hAnsi="Traditional Arabic" w:cs="Traditional Arabic"/>
          <w:sz w:val="28"/>
          <w:szCs w:val="28"/>
        </w:rPr>
        <w:footnoteRef/>
      </w:r>
      <w:r w:rsidRPr="00DF2D2C">
        <w:rPr>
          <w:rFonts w:ascii="Traditional Arabic" w:hAnsi="Traditional Arabic" w:cs="Traditional Arabic"/>
          <w:sz w:val="28"/>
          <w:szCs w:val="28"/>
          <w:rtl/>
        </w:rPr>
        <w:t xml:space="preserve"> ) [النساء: 59].</w:t>
      </w:r>
    </w:p>
  </w:footnote>
  <w:footnote w:id="56">
    <w:p w:rsidR="002F2C77" w:rsidRPr="009C13D9" w:rsidRDefault="002F2C77" w:rsidP="00212759">
      <w:pPr>
        <w:pStyle w:val="a4"/>
        <w:rPr>
          <w:rFonts w:ascii="Traditional Arabic" w:hAnsi="Traditional Arabic" w:cs="Traditional Arabic"/>
          <w:sz w:val="28"/>
          <w:szCs w:val="28"/>
        </w:rPr>
      </w:pPr>
      <w:r w:rsidRPr="00212759">
        <w:rPr>
          <w:rFonts w:ascii="Traditional Arabic" w:hAnsi="Traditional Arabic" w:cs="Traditional Arabic"/>
          <w:sz w:val="28"/>
          <w:szCs w:val="28"/>
          <w:rtl/>
        </w:rPr>
        <w:t>(</w:t>
      </w:r>
      <w:r w:rsidRPr="00212759">
        <w:rPr>
          <w:rStyle w:val="a5"/>
          <w:rFonts w:ascii="Traditional Arabic" w:hAnsi="Traditional Arabic" w:cs="Traditional Arabic"/>
          <w:sz w:val="28"/>
          <w:szCs w:val="28"/>
        </w:rPr>
        <w:footnoteRef/>
      </w:r>
      <w:r w:rsidRPr="00212759">
        <w:rPr>
          <w:rFonts w:ascii="Traditional Arabic" w:hAnsi="Traditional Arabic" w:cs="Traditional Arabic"/>
          <w:sz w:val="28"/>
          <w:szCs w:val="28"/>
          <w:rtl/>
        </w:rPr>
        <w:t xml:space="preserve"> ) هو: الْمِقْدَامُ بْنُ مَعْدِي كَرِبَ بْنِ عَمْرِو بْنِ يَزِيدَ بْنِ شَيْبَانَ بْنِ عَبْدِ اللَّهِ بْنِ وَهْبِ بْنِ الْحَارِثِ بْنِ مُعَاوِيَةَ بْنِ ثَوْرِ بْنِ سَرِيعٍ، أحد الوفد الَّذِينَ وفدوا عَلَى رَسُول اللَّهِ صَلَّى اللَّهُ عَلَيْهِ وَسَلَّمَ من ك</w:t>
      </w:r>
      <w:r>
        <w:rPr>
          <w:rFonts w:ascii="Traditional Arabic" w:hAnsi="Traditional Arabic" w:cs="Traditional Arabic" w:hint="cs"/>
          <w:sz w:val="28"/>
          <w:szCs w:val="28"/>
          <w:rtl/>
        </w:rPr>
        <w:t>ِ</w:t>
      </w:r>
      <w:r w:rsidRPr="00212759">
        <w:rPr>
          <w:rFonts w:ascii="Traditional Arabic" w:hAnsi="Traditional Arabic" w:cs="Traditional Arabic"/>
          <w:sz w:val="28"/>
          <w:szCs w:val="28"/>
          <w:rtl/>
        </w:rPr>
        <w:t xml:space="preserve">نده، يعد فِي أهل الشام، وبالشام مات سنة سبع وثمانين، وهو ابن إحدى وتسعين سنة، روى عَنْهُ سُلَيْم بْن عَامِر الخبائري، وخالد بْن معدان، والشعبي، وَأَبُو عَامِر الهوزني، وغيرهم. انظر: </w:t>
      </w:r>
      <w:r>
        <w:rPr>
          <w:rFonts w:ascii="Traditional Arabic" w:hAnsi="Traditional Arabic" w:cs="Traditional Arabic" w:hint="cs"/>
          <w:sz w:val="28"/>
          <w:szCs w:val="28"/>
          <w:rtl/>
        </w:rPr>
        <w:t xml:space="preserve">ابن سعد، الطبقات الكبرى، مرجع سبق، 1/ 694، 695، </w:t>
      </w:r>
      <w:r w:rsidRPr="00212759">
        <w:rPr>
          <w:rFonts w:ascii="Traditional Arabic" w:hAnsi="Traditional Arabic" w:cs="Traditional Arabic"/>
          <w:sz w:val="28"/>
          <w:szCs w:val="28"/>
          <w:rtl/>
        </w:rPr>
        <w:t>ابن الأثير الجزري، : أبو الحسن علي بن أبي الكرم محمد بن محمد بن عبد الكريم بن عبد الواحد الشيباني ال</w:t>
      </w:r>
      <w:r w:rsidRPr="009C13D9">
        <w:rPr>
          <w:rFonts w:ascii="Traditional Arabic" w:hAnsi="Traditional Arabic" w:cs="Traditional Arabic"/>
          <w:sz w:val="28"/>
          <w:szCs w:val="28"/>
          <w:rtl/>
        </w:rPr>
        <w:t>جزري، عز الدين ابن الأثير (المتوفى: 630هـ)، أسد الغابة في معرفة الصحابة، تحقيق: علي محمد معوض - عادل أحمد عبد الموجود، نشرة: دار الكتب العلمية، ط1، سنة النشر: 1415هـ - 1994 م،5/244.</w:t>
      </w:r>
    </w:p>
  </w:footnote>
  <w:footnote w:id="57">
    <w:p w:rsidR="002F2C77" w:rsidRDefault="002F2C77">
      <w:pPr>
        <w:pStyle w:val="a4"/>
        <w:rPr>
          <w:rtl/>
        </w:rPr>
      </w:pPr>
      <w:r w:rsidRPr="009C13D9">
        <w:rPr>
          <w:rFonts w:ascii="Traditional Arabic" w:hAnsi="Traditional Arabic" w:cs="Traditional Arabic"/>
          <w:sz w:val="28"/>
          <w:szCs w:val="28"/>
          <w:rtl/>
        </w:rPr>
        <w:t>(</w:t>
      </w:r>
      <w:r w:rsidRPr="009C13D9">
        <w:rPr>
          <w:rStyle w:val="a5"/>
          <w:rFonts w:ascii="Traditional Arabic" w:hAnsi="Traditional Arabic" w:cs="Traditional Arabic"/>
          <w:sz w:val="28"/>
          <w:szCs w:val="28"/>
          <w:vertAlign w:val="baseline"/>
        </w:rPr>
        <w:footnoteRef/>
      </w:r>
      <w:r w:rsidRPr="009C13D9">
        <w:rPr>
          <w:rFonts w:ascii="Traditional Arabic" w:hAnsi="Traditional Arabic" w:cs="Traditional Arabic"/>
          <w:sz w:val="28"/>
          <w:szCs w:val="28"/>
          <w:rtl/>
        </w:rPr>
        <w:t xml:space="preserve"> ) </w:t>
      </w:r>
      <w:r w:rsidRPr="009C13D9">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9C13D9">
        <w:rPr>
          <w:rFonts w:ascii="Traditional Arabic" w:hAnsi="Traditional Arabic" w:cs="Traditional Arabic"/>
          <w:sz w:val="28"/>
          <w:szCs w:val="28"/>
          <w:rtl/>
        </w:rPr>
        <w:t>أخرجه ابن ماجة في سننه، باب تعظيم حديث رسول الله –صلى الله عليه وسلم-، برقم12، والدارمي في سننه، باب السنة قاضية على كتاب الله، برقم606.</w:t>
      </w:r>
    </w:p>
  </w:footnote>
  <w:footnote w:id="58">
    <w:p w:rsidR="002F2C77" w:rsidRPr="00AB046B" w:rsidRDefault="002F2C77">
      <w:pPr>
        <w:pStyle w:val="a4"/>
        <w:rPr>
          <w:rFonts w:ascii="Traditional Arabic" w:hAnsi="Traditional Arabic" w:cs="Traditional Arabic"/>
          <w:sz w:val="28"/>
          <w:szCs w:val="28"/>
        </w:rPr>
      </w:pPr>
      <w:r w:rsidRPr="00AB046B">
        <w:rPr>
          <w:rFonts w:ascii="Traditional Arabic" w:hAnsi="Traditional Arabic" w:cs="Traditional Arabic"/>
          <w:sz w:val="28"/>
          <w:szCs w:val="28"/>
          <w:rtl/>
        </w:rPr>
        <w:t>(</w:t>
      </w:r>
      <w:r w:rsidRPr="00AB046B">
        <w:rPr>
          <w:rStyle w:val="a5"/>
          <w:rFonts w:ascii="Traditional Arabic" w:hAnsi="Traditional Arabic" w:cs="Traditional Arabic"/>
          <w:sz w:val="28"/>
          <w:szCs w:val="28"/>
        </w:rPr>
        <w:footnoteRef/>
      </w:r>
      <w:r w:rsidRPr="00AB046B">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الشافعي، </w:t>
      </w:r>
      <w:r>
        <w:rPr>
          <w:rFonts w:ascii="Traditional Arabic" w:hAnsi="Traditional Arabic" w:cs="Traditional Arabic"/>
          <w:sz w:val="28"/>
          <w:szCs w:val="28"/>
          <w:rtl/>
        </w:rPr>
        <w:t>الأم</w:t>
      </w:r>
      <w:r>
        <w:rPr>
          <w:rFonts w:ascii="Traditional Arabic" w:hAnsi="Traditional Arabic" w:cs="Traditional Arabic" w:hint="cs"/>
          <w:sz w:val="28"/>
          <w:szCs w:val="28"/>
          <w:rtl/>
        </w:rPr>
        <w:t xml:space="preserve">، مصدر سابق، </w:t>
      </w:r>
      <w:r>
        <w:rPr>
          <w:rFonts w:ascii="Traditional Arabic" w:hAnsi="Traditional Arabic" w:cs="Traditional Arabic"/>
          <w:sz w:val="28"/>
          <w:szCs w:val="28"/>
          <w:rtl/>
        </w:rPr>
        <w:t xml:space="preserve"> (7/ 273)</w:t>
      </w:r>
      <w:r>
        <w:rPr>
          <w:rFonts w:ascii="Traditional Arabic" w:hAnsi="Traditional Arabic" w:cs="Traditional Arabic" w:hint="cs"/>
          <w:sz w:val="28"/>
          <w:szCs w:val="28"/>
          <w:rtl/>
        </w:rPr>
        <w:t>.</w:t>
      </w:r>
    </w:p>
  </w:footnote>
  <w:footnote w:id="59">
    <w:p w:rsidR="002F2C77" w:rsidRDefault="002F2C77" w:rsidP="00AB046B">
      <w:pPr>
        <w:pStyle w:val="a4"/>
        <w:rPr>
          <w:rtl/>
        </w:rPr>
      </w:pPr>
      <w:r w:rsidRPr="00AB046B">
        <w:rPr>
          <w:rFonts w:ascii="Traditional Arabic" w:hAnsi="Traditional Arabic" w:cs="Traditional Arabic"/>
          <w:sz w:val="28"/>
          <w:szCs w:val="28"/>
          <w:rtl/>
        </w:rPr>
        <w:t>(</w:t>
      </w:r>
      <w:r w:rsidRPr="00AB046B">
        <w:rPr>
          <w:rStyle w:val="a5"/>
          <w:rFonts w:ascii="Traditional Arabic" w:hAnsi="Traditional Arabic" w:cs="Traditional Arabic"/>
          <w:sz w:val="28"/>
          <w:szCs w:val="28"/>
        </w:rPr>
        <w:footnoteRef/>
      </w:r>
      <w:r w:rsidRPr="00AB046B">
        <w:rPr>
          <w:rFonts w:ascii="Traditional Arabic" w:hAnsi="Traditional Arabic" w:cs="Traditional Arabic"/>
          <w:sz w:val="28"/>
          <w:szCs w:val="28"/>
          <w:rtl/>
        </w:rPr>
        <w:t xml:space="preserve"> )  ابن حزم، أبو محمد علي بن أحمد بن سعيد بن حزم الأندلسي القرطبي الظاهري (المتوفى: 456هـ)، الإحكام في أصول الأحكام، تحقيق: الشيخ أحمد محمد شاكر، قدم له: الأستاذ الدكتور إحسان عباس، دار الآفاق الجديدة، بيروت.</w:t>
      </w:r>
      <w:r>
        <w:rPr>
          <w:rFonts w:hint="cs"/>
          <w:rtl/>
        </w:rPr>
        <w:t>1/97.</w:t>
      </w:r>
    </w:p>
  </w:footnote>
  <w:footnote w:id="60">
    <w:p w:rsidR="002F2C77" w:rsidRPr="00FA4457" w:rsidRDefault="002F2C77" w:rsidP="00FA4457">
      <w:pPr>
        <w:pStyle w:val="a4"/>
        <w:rPr>
          <w:rFonts w:ascii="Traditional Arabic" w:hAnsi="Traditional Arabic" w:cs="Traditional Arabic"/>
          <w:sz w:val="28"/>
          <w:szCs w:val="28"/>
        </w:rPr>
      </w:pPr>
      <w:r w:rsidRPr="00FA4457">
        <w:rPr>
          <w:rFonts w:ascii="Traditional Arabic" w:hAnsi="Traditional Arabic" w:cs="Traditional Arabic"/>
          <w:sz w:val="28"/>
          <w:szCs w:val="28"/>
          <w:rtl/>
        </w:rPr>
        <w:t>(</w:t>
      </w:r>
      <w:r w:rsidRPr="00500F7D">
        <w:rPr>
          <w:rStyle w:val="a5"/>
          <w:rFonts w:ascii="Traditional Arabic" w:hAnsi="Traditional Arabic" w:cs="Traditional Arabic"/>
          <w:b/>
          <w:bCs/>
          <w:sz w:val="28"/>
          <w:szCs w:val="28"/>
        </w:rPr>
        <w:footnoteRef/>
      </w:r>
      <w:r w:rsidRPr="00FA4457">
        <w:rPr>
          <w:rFonts w:ascii="Traditional Arabic" w:hAnsi="Traditional Arabic" w:cs="Traditional Arabic"/>
          <w:sz w:val="28"/>
          <w:szCs w:val="28"/>
          <w:rtl/>
        </w:rPr>
        <w:t xml:space="preserve"> ) الصنعاني، محمد بن إسماعيل بن صلاح بن محمد الحسني، الصنعاني، توضيح الأفكار لمعاني تنقيح الأنظار، تحقيق: أبو عبد الرحمن صلاح بن محمد بن عويضة، نشرة: دار الكتب العلمية, بيروت- لبنان، ط1، 1417هـ/1997م،2/215.</w:t>
      </w:r>
    </w:p>
  </w:footnote>
  <w:footnote w:id="61">
    <w:p w:rsidR="002F2C77" w:rsidRPr="00BA650A" w:rsidRDefault="002F2C77" w:rsidP="001655A4">
      <w:pPr>
        <w:pStyle w:val="a4"/>
        <w:jc w:val="both"/>
        <w:rPr>
          <w:rFonts w:cs="Traditional Arabic"/>
          <w:sz w:val="28"/>
          <w:szCs w:val="28"/>
          <w:rtl/>
        </w:rPr>
      </w:pPr>
      <w:r w:rsidRPr="00BA650A">
        <w:rPr>
          <w:rFonts w:cs="Traditional Arabic" w:hint="cs"/>
          <w:sz w:val="28"/>
          <w:szCs w:val="28"/>
          <w:rtl/>
          <w:lang w:bidi="ar-EG"/>
        </w:rPr>
        <w:t>(</w:t>
      </w:r>
      <w:r w:rsidRPr="00BA650A">
        <w:rPr>
          <w:rStyle w:val="a5"/>
          <w:rFonts w:cs="Traditional Arabic"/>
          <w:sz w:val="28"/>
          <w:szCs w:val="28"/>
          <w:vertAlign w:val="baseline"/>
        </w:rPr>
        <w:footnoteRef/>
      </w:r>
      <w:r w:rsidRPr="00BA650A">
        <w:rPr>
          <w:rFonts w:cs="Traditional Arabic" w:hint="cs"/>
          <w:sz w:val="28"/>
          <w:szCs w:val="28"/>
          <w:rtl/>
        </w:rPr>
        <w:t xml:space="preserve">) الصنعاني، العدة على شرح العمدة، مرجع سابق، </w:t>
      </w:r>
      <w:r w:rsidRPr="00BA650A">
        <w:rPr>
          <w:rFonts w:cs="Traditional Arabic"/>
          <w:sz w:val="28"/>
          <w:szCs w:val="28"/>
          <w:rtl/>
        </w:rPr>
        <w:t>1/ 140</w:t>
      </w:r>
      <w:r w:rsidRPr="00BA650A">
        <w:rPr>
          <w:rFonts w:cs="Traditional Arabic" w:hint="cs"/>
          <w:sz w:val="28"/>
          <w:szCs w:val="28"/>
          <w:rtl/>
        </w:rPr>
        <w:t>.</w:t>
      </w:r>
    </w:p>
  </w:footnote>
  <w:footnote w:id="62">
    <w:p w:rsidR="002F2C77" w:rsidRPr="00135A41" w:rsidRDefault="002F2C77" w:rsidP="00135A41">
      <w:pPr>
        <w:pStyle w:val="a4"/>
        <w:rPr>
          <w:rFonts w:ascii="Traditional Arabic" w:hAnsi="Traditional Arabic" w:cs="Traditional Arabic"/>
          <w:sz w:val="28"/>
          <w:szCs w:val="28"/>
        </w:rPr>
      </w:pPr>
      <w:r w:rsidRPr="00135A41">
        <w:rPr>
          <w:rFonts w:ascii="Traditional Arabic" w:hAnsi="Traditional Arabic" w:cs="Traditional Arabic"/>
          <w:sz w:val="28"/>
          <w:szCs w:val="28"/>
          <w:rtl/>
        </w:rPr>
        <w:t>(</w:t>
      </w:r>
      <w:r w:rsidRPr="00135A41">
        <w:rPr>
          <w:rStyle w:val="a5"/>
          <w:rFonts w:ascii="Traditional Arabic" w:hAnsi="Traditional Arabic" w:cs="Traditional Arabic"/>
          <w:b/>
          <w:bCs/>
          <w:sz w:val="28"/>
          <w:szCs w:val="28"/>
        </w:rPr>
        <w:footnoteRef/>
      </w:r>
      <w:r w:rsidRPr="00135A41">
        <w:rPr>
          <w:rFonts w:ascii="Traditional Arabic" w:hAnsi="Traditional Arabic" w:cs="Traditional Arabic"/>
          <w:b/>
          <w:bCs/>
          <w:sz w:val="28"/>
          <w:szCs w:val="28"/>
          <w:rtl/>
        </w:rPr>
        <w:t xml:space="preserve"> </w:t>
      </w:r>
      <w:r w:rsidRPr="00135A41">
        <w:rPr>
          <w:rFonts w:ascii="Traditional Arabic" w:hAnsi="Traditional Arabic" w:cs="Traditional Arabic"/>
          <w:sz w:val="28"/>
          <w:szCs w:val="28"/>
          <w:rtl/>
        </w:rPr>
        <w:t xml:space="preserve">) الإجماع عند الأصوليين هو: "اتفاق جميع المجتهدين من المسلمين في عصر على حكم شرعي" انظر: </w:t>
      </w:r>
      <w:r>
        <w:rPr>
          <w:rFonts w:ascii="Traditional Arabic" w:hAnsi="Traditional Arabic" w:cs="Traditional Arabic" w:hint="cs"/>
          <w:sz w:val="28"/>
          <w:szCs w:val="28"/>
          <w:rtl/>
        </w:rPr>
        <w:t xml:space="preserve">المارديني: </w:t>
      </w:r>
      <w:r w:rsidRPr="00135A41">
        <w:rPr>
          <w:rFonts w:ascii="Traditional Arabic" w:hAnsi="Traditional Arabic" w:cs="Traditional Arabic"/>
          <w:sz w:val="28"/>
          <w:szCs w:val="28"/>
          <w:rtl/>
        </w:rPr>
        <w:t>شمس الدين محمد بن عثمان بن علي المارديني الشافعي (المتوفى: 871هـ)</w:t>
      </w:r>
      <w:r>
        <w:rPr>
          <w:rFonts w:ascii="Traditional Arabic" w:hAnsi="Traditional Arabic" w:cs="Traditional Arabic" w:hint="cs"/>
          <w:sz w:val="28"/>
          <w:szCs w:val="28"/>
          <w:rtl/>
        </w:rPr>
        <w:t>، "</w:t>
      </w:r>
      <w:r w:rsidRPr="00135A41">
        <w:rPr>
          <w:rFonts w:ascii="Traditional Arabic" w:hAnsi="Traditional Arabic" w:cs="Traditional Arabic"/>
          <w:sz w:val="28"/>
          <w:szCs w:val="28"/>
          <w:rtl/>
        </w:rPr>
        <w:t>الأنجم الزاهرات على حل ألفاظ الورقات في أصول الفقه</w:t>
      </w:r>
      <w:r>
        <w:rPr>
          <w:rFonts w:ascii="Traditional Arabic" w:hAnsi="Traditional Arabic" w:cs="Traditional Arabic" w:hint="cs"/>
          <w:sz w:val="28"/>
          <w:szCs w:val="28"/>
          <w:rtl/>
        </w:rPr>
        <w:t>"</w:t>
      </w:r>
      <w:r w:rsidRPr="00135A41">
        <w:rPr>
          <w:rFonts w:ascii="Traditional Arabic" w:hAnsi="Traditional Arabic" w:cs="Traditional Arabic"/>
          <w:sz w:val="28"/>
          <w:szCs w:val="28"/>
          <w:rtl/>
        </w:rPr>
        <w:t>المحقق: عبد الكريم بن علي محمد بن النملة</w:t>
      </w:r>
      <w:r>
        <w:rPr>
          <w:rFonts w:ascii="Traditional Arabic" w:hAnsi="Traditional Arabic" w:cs="Traditional Arabic" w:hint="cs"/>
          <w:sz w:val="28"/>
          <w:szCs w:val="28"/>
          <w:rtl/>
        </w:rPr>
        <w:t xml:space="preserve">، نشرة </w:t>
      </w:r>
      <w:r w:rsidRPr="00135A41">
        <w:rPr>
          <w:rFonts w:ascii="Traditional Arabic" w:hAnsi="Traditional Arabic" w:cs="Traditional Arabic"/>
          <w:sz w:val="28"/>
          <w:szCs w:val="28"/>
          <w:rtl/>
        </w:rPr>
        <w:t xml:space="preserve">: مكتبة الرشد </w:t>
      </w:r>
      <w:r>
        <w:rPr>
          <w:rFonts w:ascii="Traditional Arabic" w:hAnsi="Traditional Arabic" w:cs="Traditional Arabic"/>
          <w:sz w:val="28"/>
          <w:szCs w:val="28"/>
          <w:rtl/>
        </w:rPr>
        <w:t>–</w:t>
      </w:r>
      <w:r w:rsidRPr="00135A4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ط1</w:t>
      </w:r>
      <w:r>
        <w:rPr>
          <w:rFonts w:ascii="Traditional Arabic" w:hAnsi="Traditional Arabic" w:cs="Traditional Arabic"/>
          <w:sz w:val="28"/>
          <w:szCs w:val="28"/>
          <w:rtl/>
        </w:rPr>
        <w:t>، 1999</w:t>
      </w:r>
      <w:r>
        <w:rPr>
          <w:rFonts w:ascii="Traditional Arabic" w:hAnsi="Traditional Arabic" w:cs="Traditional Arabic" w:hint="cs"/>
          <w:sz w:val="28"/>
          <w:szCs w:val="28"/>
          <w:rtl/>
        </w:rPr>
        <w:t xml:space="preserve">، </w:t>
      </w:r>
      <w:r w:rsidRPr="00135A41">
        <w:rPr>
          <w:rFonts w:ascii="Traditional Arabic" w:hAnsi="Traditional Arabic" w:cs="Traditional Arabic"/>
          <w:sz w:val="28"/>
          <w:szCs w:val="28"/>
          <w:rtl/>
        </w:rPr>
        <w:t>عبد الوهاب خلاف "علم أصول الفقه</w:t>
      </w:r>
      <w:r>
        <w:rPr>
          <w:rFonts w:ascii="Traditional Arabic" w:hAnsi="Traditional Arabic" w:cs="Traditional Arabic"/>
          <w:sz w:val="28"/>
          <w:szCs w:val="28"/>
          <w:rtl/>
        </w:rPr>
        <w:t>"</w:t>
      </w:r>
      <w:r w:rsidRPr="00135A41">
        <w:rPr>
          <w:rFonts w:ascii="Traditional Arabic" w:hAnsi="Traditional Arabic" w:cs="Traditional Arabic"/>
          <w:sz w:val="28"/>
          <w:szCs w:val="28"/>
          <w:rtl/>
        </w:rPr>
        <w:t xml:space="preserve"> نشرة: مطبعة المدني «المؤسسة السعودية بمصر»1/45.</w:t>
      </w:r>
    </w:p>
  </w:footnote>
  <w:footnote w:id="63">
    <w:p w:rsidR="002F2C77" w:rsidRPr="00BA650A" w:rsidRDefault="002F2C77" w:rsidP="001655A4">
      <w:pPr>
        <w:pStyle w:val="a4"/>
        <w:jc w:val="both"/>
        <w:rPr>
          <w:rFonts w:cs="Traditional Arabic"/>
          <w:sz w:val="28"/>
          <w:szCs w:val="28"/>
          <w:rtl/>
        </w:rPr>
      </w:pPr>
      <w:r w:rsidRPr="00BA650A">
        <w:rPr>
          <w:rFonts w:cs="Traditional Arabic" w:hint="cs"/>
          <w:sz w:val="28"/>
          <w:szCs w:val="28"/>
          <w:rtl/>
        </w:rPr>
        <w:t>(</w:t>
      </w:r>
      <w:r w:rsidRPr="00BA650A">
        <w:rPr>
          <w:rStyle w:val="a5"/>
          <w:rFonts w:cs="Traditional Arabic"/>
          <w:sz w:val="28"/>
          <w:szCs w:val="28"/>
          <w:vertAlign w:val="baseline"/>
        </w:rPr>
        <w:footnoteRef/>
      </w:r>
      <w:r w:rsidRPr="00BA650A">
        <w:rPr>
          <w:rFonts w:cs="Traditional Arabic" w:hint="cs"/>
          <w:sz w:val="28"/>
          <w:szCs w:val="28"/>
          <w:rtl/>
        </w:rPr>
        <w:t xml:space="preserve">) </w:t>
      </w:r>
      <w:r w:rsidRPr="00BA650A">
        <w:rPr>
          <w:rFonts w:cs="Traditional Arabic"/>
          <w:sz w:val="28"/>
          <w:szCs w:val="28"/>
          <w:rtl/>
        </w:rPr>
        <w:t>الصنعاني، محمد بن إسماعيل الأمير، سبل السلام الموصلة لبلوغ المرام</w:t>
      </w:r>
      <w:r w:rsidRPr="00BA650A">
        <w:rPr>
          <w:rFonts w:cs="Traditional Arabic" w:hint="cs"/>
          <w:sz w:val="28"/>
          <w:szCs w:val="28"/>
          <w:rtl/>
        </w:rPr>
        <w:t xml:space="preserve">، تحقيق: </w:t>
      </w:r>
      <w:r w:rsidRPr="00BA650A">
        <w:rPr>
          <w:rFonts w:cs="Traditional Arabic"/>
          <w:sz w:val="28"/>
          <w:szCs w:val="28"/>
          <w:rtl/>
        </w:rPr>
        <w:t>صبحي حلاق</w:t>
      </w:r>
      <w:r w:rsidRPr="00BA650A">
        <w:rPr>
          <w:rFonts w:cs="Traditional Arabic" w:hint="cs"/>
          <w:sz w:val="28"/>
          <w:szCs w:val="28"/>
          <w:rtl/>
        </w:rPr>
        <w:t xml:space="preserve">، (الرياض: </w:t>
      </w:r>
      <w:r w:rsidRPr="00BA650A">
        <w:rPr>
          <w:rFonts w:cs="Traditional Arabic"/>
          <w:sz w:val="28"/>
          <w:szCs w:val="28"/>
          <w:rtl/>
        </w:rPr>
        <w:t>ابن الجوزي</w:t>
      </w:r>
      <w:r w:rsidRPr="00BA650A">
        <w:rPr>
          <w:rFonts w:cs="Traditional Arabic" w:hint="cs"/>
          <w:sz w:val="28"/>
          <w:szCs w:val="28"/>
          <w:rtl/>
        </w:rPr>
        <w:t xml:space="preserve">)، </w:t>
      </w:r>
      <w:r w:rsidRPr="00BA650A">
        <w:rPr>
          <w:rFonts w:cs="Traditional Arabic"/>
          <w:sz w:val="28"/>
          <w:szCs w:val="28"/>
          <w:rtl/>
        </w:rPr>
        <w:t>6/ 279</w:t>
      </w:r>
      <w:r w:rsidRPr="00BA650A">
        <w:rPr>
          <w:rFonts w:cs="Traditional Arabic" w:hint="cs"/>
          <w:sz w:val="28"/>
          <w:szCs w:val="28"/>
          <w:rtl/>
        </w:rPr>
        <w:t>.</w:t>
      </w:r>
    </w:p>
  </w:footnote>
  <w:footnote w:id="64">
    <w:p w:rsidR="002F2C77" w:rsidRPr="00BA650A" w:rsidRDefault="002F2C77" w:rsidP="001655A4">
      <w:pPr>
        <w:pStyle w:val="a4"/>
        <w:jc w:val="both"/>
        <w:rPr>
          <w:rFonts w:cs="Traditional Arabic"/>
          <w:sz w:val="28"/>
          <w:szCs w:val="28"/>
          <w:rtl/>
        </w:rPr>
      </w:pPr>
      <w:r w:rsidRPr="00BA650A">
        <w:rPr>
          <w:rFonts w:cs="Traditional Arabic" w:hint="cs"/>
          <w:sz w:val="28"/>
          <w:szCs w:val="28"/>
          <w:rtl/>
          <w:lang w:bidi="ar-EG"/>
        </w:rPr>
        <w:t>(</w:t>
      </w:r>
      <w:r w:rsidRPr="00BA650A">
        <w:rPr>
          <w:rStyle w:val="a5"/>
          <w:rFonts w:cs="Traditional Arabic"/>
          <w:sz w:val="28"/>
          <w:szCs w:val="28"/>
          <w:vertAlign w:val="baseline"/>
        </w:rPr>
        <w:footnoteRef/>
      </w:r>
      <w:r w:rsidRPr="00BA650A">
        <w:rPr>
          <w:rFonts w:cs="Traditional Arabic" w:hint="cs"/>
          <w:sz w:val="28"/>
          <w:szCs w:val="28"/>
          <w:rtl/>
        </w:rPr>
        <w:t xml:space="preserve">) </w:t>
      </w:r>
      <w:r w:rsidRPr="00BA650A">
        <w:rPr>
          <w:rFonts w:cs="Traditional Arabic"/>
          <w:sz w:val="28"/>
          <w:szCs w:val="28"/>
          <w:rtl/>
        </w:rPr>
        <w:t>الصنعاني، محمد بن إسماعيل الأمير، منحة الغف</w:t>
      </w:r>
      <w:r w:rsidRPr="00BA650A">
        <w:rPr>
          <w:rFonts w:cs="Traditional Arabic" w:hint="cs"/>
          <w:sz w:val="28"/>
          <w:szCs w:val="28"/>
          <w:rtl/>
        </w:rPr>
        <w:t>َّ</w:t>
      </w:r>
      <w:r w:rsidRPr="00BA650A">
        <w:rPr>
          <w:rFonts w:cs="Traditional Arabic"/>
          <w:sz w:val="28"/>
          <w:szCs w:val="28"/>
          <w:rtl/>
        </w:rPr>
        <w:t>ار على ضوء النهار، تحقيق</w:t>
      </w:r>
      <w:r w:rsidRPr="00BA650A">
        <w:rPr>
          <w:rFonts w:cs="Traditional Arabic" w:hint="cs"/>
          <w:sz w:val="28"/>
          <w:szCs w:val="28"/>
          <w:rtl/>
        </w:rPr>
        <w:t>:</w:t>
      </w:r>
      <w:r w:rsidRPr="00BA650A">
        <w:rPr>
          <w:rFonts w:cs="Traditional Arabic"/>
          <w:sz w:val="28"/>
          <w:szCs w:val="28"/>
          <w:rtl/>
        </w:rPr>
        <w:t xml:space="preserve"> مجموعة من العلماء</w:t>
      </w:r>
      <w:r w:rsidRPr="00BA650A">
        <w:rPr>
          <w:rFonts w:cs="Traditional Arabic" w:hint="cs"/>
          <w:sz w:val="28"/>
          <w:szCs w:val="28"/>
          <w:rtl/>
        </w:rPr>
        <w:t>، ط1، (</w:t>
      </w:r>
      <w:r w:rsidRPr="00BA650A">
        <w:rPr>
          <w:rFonts w:cs="Traditional Arabic"/>
          <w:sz w:val="28"/>
          <w:szCs w:val="28"/>
          <w:rtl/>
        </w:rPr>
        <w:t>مجلس القضاء الأعلى، غمضان</w:t>
      </w:r>
      <w:r w:rsidRPr="00BA650A">
        <w:rPr>
          <w:rFonts w:cs="Traditional Arabic" w:hint="cs"/>
          <w:sz w:val="28"/>
          <w:szCs w:val="28"/>
          <w:rtl/>
        </w:rPr>
        <w:t xml:space="preserve">، </w:t>
      </w:r>
      <w:r w:rsidRPr="00BA650A">
        <w:rPr>
          <w:rFonts w:cs="Traditional Arabic"/>
          <w:sz w:val="28"/>
          <w:szCs w:val="28"/>
          <w:rtl/>
        </w:rPr>
        <w:t>1405هـ</w:t>
      </w:r>
      <w:r w:rsidRPr="00BA650A">
        <w:rPr>
          <w:rFonts w:cs="Traditional Arabic" w:hint="cs"/>
          <w:sz w:val="28"/>
          <w:szCs w:val="28"/>
          <w:rtl/>
        </w:rPr>
        <w:t>)</w:t>
      </w:r>
      <w:r w:rsidRPr="00BA650A">
        <w:rPr>
          <w:rFonts w:cs="Traditional Arabic"/>
          <w:sz w:val="28"/>
          <w:szCs w:val="28"/>
          <w:rtl/>
        </w:rPr>
        <w:t>، 3/ 1661</w:t>
      </w:r>
      <w:r w:rsidRPr="00BA650A">
        <w:rPr>
          <w:rFonts w:cs="Traditional Arabic" w:hint="cs"/>
          <w:sz w:val="28"/>
          <w:szCs w:val="28"/>
          <w:rtl/>
        </w:rPr>
        <w:t>.</w:t>
      </w:r>
    </w:p>
  </w:footnote>
  <w:footnote w:id="6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أبو سليمان</w:t>
      </w:r>
      <w:r w:rsidRPr="00BA650A">
        <w:rPr>
          <w:rFonts w:ascii="Traditional Arabic" w:eastAsiaTheme="minorHAnsi" w:hAnsiTheme="minorHAnsi" w:cs="Traditional Arabic" w:hint="cs"/>
          <w:sz w:val="28"/>
          <w:szCs w:val="28"/>
          <w:rtl/>
          <w:lang w:bidi="ar-EG"/>
        </w:rPr>
        <w:t>، داود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خلف،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الأصبهاني،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الملقَّب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بـ (الظاهري)، صاحب المذهب والذي يُنسَب إليه،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بالكوفة، وسكن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بغداد،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وانتهت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إليه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رئاسة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العلم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فيها، وبها تُوفِّي سنة 270هـ. انظر: </w:t>
      </w:r>
      <w:r w:rsidRPr="00BA650A">
        <w:rPr>
          <w:rFonts w:ascii="Traditional Arabic" w:eastAsiaTheme="minorHAnsi" w:hAnsiTheme="minorHAnsi" w:cs="Traditional Arabic" w:hint="eastAsia"/>
          <w:sz w:val="28"/>
          <w:szCs w:val="28"/>
          <w:rtl/>
          <w:lang w:bidi="ar-EG"/>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13/ 97، والزركلي، الأعلام، مرجع سابق، 2/ 333.</w:t>
      </w:r>
    </w:p>
  </w:footnote>
  <w:footnote w:id="66">
    <w:p w:rsidR="002F2C77" w:rsidRPr="00BA650A" w:rsidRDefault="002F2C77" w:rsidP="00433854">
      <w:pPr>
        <w:pStyle w:val="a4"/>
        <w:jc w:val="both"/>
        <w:rPr>
          <w:rFonts w:cs="Traditional Arabic"/>
          <w:sz w:val="28"/>
          <w:szCs w:val="28"/>
        </w:rPr>
      </w:pPr>
      <w:r w:rsidRPr="00BA650A">
        <w:rPr>
          <w:rFonts w:cs="Traditional Arabic" w:hint="cs"/>
          <w:sz w:val="28"/>
          <w:szCs w:val="28"/>
          <w:rtl/>
          <w:lang w:bidi="ar-EG"/>
        </w:rPr>
        <w:t>(</w:t>
      </w:r>
      <w:r w:rsidRPr="00BA650A">
        <w:rPr>
          <w:rStyle w:val="a5"/>
          <w:rFonts w:cs="Traditional Arabic"/>
          <w:sz w:val="28"/>
          <w:szCs w:val="28"/>
          <w:vertAlign w:val="baseline"/>
        </w:rPr>
        <w:footnoteRef/>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xml:space="preserve">، مرجع سابق، </w:t>
      </w:r>
      <w:r w:rsidRPr="00BA650A">
        <w:rPr>
          <w:rFonts w:cs="Traditional Arabic"/>
          <w:sz w:val="28"/>
          <w:szCs w:val="28"/>
          <w:rtl/>
        </w:rPr>
        <w:t>1/ 96</w:t>
      </w:r>
      <w:r w:rsidRPr="00BA650A">
        <w:rPr>
          <w:rFonts w:cs="Traditional Arabic" w:hint="cs"/>
          <w:sz w:val="28"/>
          <w:szCs w:val="28"/>
          <w:rtl/>
        </w:rPr>
        <w:t>.</w:t>
      </w:r>
    </w:p>
  </w:footnote>
  <w:footnote w:id="67">
    <w:p w:rsidR="002F2C77" w:rsidRPr="00BA650A" w:rsidRDefault="002F2C77" w:rsidP="00D95D9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الصنعاني، محمد بن إسماعيل، أصول الفقه المسمَّى </w:t>
      </w:r>
      <w:r>
        <w:rPr>
          <w:rFonts w:cs="Traditional Arabic" w:hint="cs"/>
          <w:sz w:val="28"/>
          <w:szCs w:val="28"/>
          <w:rtl/>
        </w:rPr>
        <w:t>"</w:t>
      </w:r>
      <w:r w:rsidRPr="00BA650A">
        <w:rPr>
          <w:rFonts w:cs="Traditional Arabic"/>
          <w:sz w:val="28"/>
          <w:szCs w:val="28"/>
          <w:rtl/>
        </w:rPr>
        <w:t>إجابة السائل</w:t>
      </w:r>
      <w:r w:rsidRPr="00BA650A">
        <w:rPr>
          <w:rFonts w:cs="Traditional Arabic" w:hint="cs"/>
          <w:sz w:val="28"/>
          <w:szCs w:val="28"/>
          <w:rtl/>
        </w:rPr>
        <w:t xml:space="preserve"> شرح بغية الآمل</w:t>
      </w:r>
      <w:r>
        <w:rPr>
          <w:rFonts w:cs="Traditional Arabic" w:hint="cs"/>
          <w:sz w:val="28"/>
          <w:szCs w:val="28"/>
          <w:rtl/>
        </w:rPr>
        <w:t>"</w:t>
      </w:r>
      <w:r w:rsidRPr="00BA650A">
        <w:rPr>
          <w:rFonts w:cs="Traditional Arabic" w:hint="cs"/>
          <w:sz w:val="28"/>
          <w:szCs w:val="28"/>
          <w:rtl/>
        </w:rPr>
        <w:t xml:space="preserve">، تحقيق: القاضي العلاَّمة حسين بن أحمد السياغي وحسن محمد مقبولي الأهدل، ط1، (بيروت: مؤسسة الرسالة، وصنعاء: مكتبة الجيل الجديد، 1406هـ-1986م)، </w:t>
      </w:r>
      <w:r w:rsidRPr="00BA650A">
        <w:rPr>
          <w:rFonts w:cs="Traditional Arabic"/>
          <w:sz w:val="28"/>
          <w:szCs w:val="28"/>
          <w:rtl/>
        </w:rPr>
        <w:t>ص168</w:t>
      </w:r>
      <w:r w:rsidRPr="00BA650A">
        <w:rPr>
          <w:rFonts w:cs="Traditional Arabic" w:hint="cs"/>
          <w:sz w:val="28"/>
          <w:szCs w:val="28"/>
          <w:rtl/>
        </w:rPr>
        <w:t>.</w:t>
      </w:r>
    </w:p>
  </w:footnote>
  <w:footnote w:id="68">
    <w:p w:rsidR="002F2C77" w:rsidRPr="00BA650A" w:rsidRDefault="002F2C77" w:rsidP="00076C01">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الحسن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الحسني،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العلوي،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المعروف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بالجلال، فقيه،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عارف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بالتفسير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والعربيَّة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والمنطق،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مصنَّفات وشروح وحواش عديدة؛ منها: </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شرح</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الكافية»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النحو،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و«ضوء</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النهار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المشرق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صفحات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الازهار»، تُوفِّي بالجراف باليمن سنة 1084هـ. انظر: </w:t>
      </w:r>
      <w:r w:rsidRPr="00BA650A">
        <w:rPr>
          <w:rFonts w:cs="Traditional Arabic" w:hint="cs"/>
          <w:sz w:val="28"/>
          <w:szCs w:val="28"/>
          <w:rtl/>
        </w:rPr>
        <w:t>الشوكاني، البدر الطالع، مرجع سابق،</w:t>
      </w:r>
      <w:r w:rsidRPr="00BA650A">
        <w:rPr>
          <w:rFonts w:ascii="Traditional Arabic" w:eastAsiaTheme="minorHAnsi" w:hAnsiTheme="minorHAnsi" w:cs="Traditional Arabic" w:hint="cs"/>
          <w:sz w:val="28"/>
          <w:szCs w:val="28"/>
          <w:rtl/>
          <w:lang w:bidi="ar-EG"/>
        </w:rPr>
        <w:t xml:space="preserve"> </w:t>
      </w:r>
      <w:r w:rsidRPr="00BA650A">
        <w:rPr>
          <w:rFonts w:ascii="Traditional Arabic" w:eastAsiaTheme="minorHAnsi" w:hAnsi="Traditional Arabic" w:cs="Traditional Arabic" w:hint="cs"/>
          <w:sz w:val="28"/>
          <w:szCs w:val="28"/>
          <w:rtl/>
          <w:lang w:eastAsia="en-US"/>
        </w:rPr>
        <w:t>1/ 191</w:t>
      </w:r>
      <w:r w:rsidRPr="00BA650A">
        <w:rPr>
          <w:rFonts w:ascii="Traditional Arabic" w:eastAsiaTheme="minorHAnsi" w:hAnsiTheme="minorHAnsi" w:cs="Traditional Arabic" w:hint="cs"/>
          <w:sz w:val="28"/>
          <w:szCs w:val="28"/>
          <w:rtl/>
          <w:lang w:bidi="ar-EG"/>
        </w:rPr>
        <w:t>، والزركلي، الأعلام، مرجع سابق، 2/ 182.</w:t>
      </w:r>
    </w:p>
  </w:footnote>
  <w:footnote w:id="69">
    <w:p w:rsidR="002F2C77" w:rsidRPr="00BA650A" w:rsidRDefault="002F2C77" w:rsidP="00D95D9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إجابة السائل</w:t>
      </w:r>
      <w:r w:rsidRPr="00BA650A">
        <w:rPr>
          <w:rFonts w:cs="Traditional Arabic" w:hint="cs"/>
          <w:sz w:val="28"/>
          <w:szCs w:val="28"/>
          <w:rtl/>
        </w:rPr>
        <w:t>، مرجع سابق، ص144.</w:t>
      </w:r>
    </w:p>
  </w:footnote>
  <w:footnote w:id="70">
    <w:p w:rsidR="002F2C77" w:rsidRPr="00845148" w:rsidRDefault="002F2C77" w:rsidP="00845148">
      <w:pPr>
        <w:pStyle w:val="a4"/>
        <w:rPr>
          <w:rFonts w:ascii="Traditional Arabic" w:hAnsi="Traditional Arabic" w:cs="Traditional Arabic"/>
          <w:sz w:val="28"/>
          <w:szCs w:val="28"/>
        </w:rPr>
      </w:pPr>
      <w:r w:rsidRPr="00845148">
        <w:rPr>
          <w:rFonts w:ascii="Traditional Arabic" w:hAnsi="Traditional Arabic" w:cs="Traditional Arabic"/>
          <w:sz w:val="28"/>
          <w:szCs w:val="28"/>
          <w:rtl/>
        </w:rPr>
        <w:t>(</w:t>
      </w:r>
      <w:r w:rsidRPr="00845148">
        <w:rPr>
          <w:rStyle w:val="a5"/>
          <w:rFonts w:ascii="Traditional Arabic" w:hAnsi="Traditional Arabic" w:cs="Traditional Arabic"/>
          <w:b/>
          <w:bCs/>
          <w:sz w:val="28"/>
          <w:szCs w:val="28"/>
        </w:rPr>
        <w:footnoteRef/>
      </w:r>
      <w:r w:rsidRPr="00845148">
        <w:rPr>
          <w:rFonts w:ascii="Traditional Arabic" w:hAnsi="Traditional Arabic" w:cs="Traditional Arabic"/>
          <w:b/>
          <w:bCs/>
          <w:sz w:val="28"/>
          <w:szCs w:val="28"/>
          <w:rtl/>
        </w:rPr>
        <w:t xml:space="preserve"> </w:t>
      </w:r>
      <w:r w:rsidRPr="00845148">
        <w:rPr>
          <w:rFonts w:ascii="Traditional Arabic" w:hAnsi="Traditional Arabic" w:cs="Traditional Arabic"/>
          <w:sz w:val="28"/>
          <w:szCs w:val="28"/>
          <w:rtl/>
        </w:rPr>
        <w:t xml:space="preserve">)الإجماع السكوتي هو:" </w:t>
      </w:r>
      <w:r>
        <w:rPr>
          <w:rFonts w:ascii="Traditional Arabic" w:hAnsi="Traditional Arabic" w:cs="Traditional Arabic" w:hint="cs"/>
          <w:sz w:val="28"/>
          <w:szCs w:val="28"/>
          <w:rtl/>
        </w:rPr>
        <w:t>إ</w:t>
      </w:r>
      <w:r w:rsidRPr="00845148">
        <w:rPr>
          <w:rFonts w:ascii="Traditional Arabic" w:hAnsi="Traditional Arabic" w:cs="Traditional Arabic"/>
          <w:sz w:val="28"/>
          <w:szCs w:val="28"/>
          <w:rtl/>
        </w:rPr>
        <w:t>ذا قال بعض الصحابة قولًا، فانتشر في بقية الصحابة، فسكتوا: فإن لم يكن قولا</w:t>
      </w:r>
      <w:r>
        <w:rPr>
          <w:rFonts w:ascii="Traditional Arabic" w:hAnsi="Traditional Arabic" w:cs="Traditional Arabic" w:hint="cs"/>
          <w:sz w:val="28"/>
          <w:szCs w:val="28"/>
          <w:rtl/>
        </w:rPr>
        <w:t>ً</w:t>
      </w:r>
      <w:r w:rsidRPr="00845148">
        <w:rPr>
          <w:rFonts w:ascii="Traditional Arabic" w:hAnsi="Traditional Arabic" w:cs="Traditional Arabic"/>
          <w:sz w:val="28"/>
          <w:szCs w:val="28"/>
          <w:rtl/>
        </w:rPr>
        <w:t xml:space="preserve"> في تكليف فليس بإجماع" انظر: ابن قدامة:  أبو محمد موفق الدين عبد الله بن أحمد بن محمد بن قدامة الجماعيلي المقدسي ثم الدمشقي الحنبلي، الشهير بابن قدامة المقدسي (المتوفى: 620هـ)، " روضة الناظر وجنة المناظر في أصول الفقه على مذهب الإمام أحمد بن حنبل"، نشرة: مؤسسة الريّان للطباعة والنشر والتوزيع، ط2،  1423هـ-2002م.1/334.</w:t>
      </w:r>
    </w:p>
  </w:footnote>
  <w:footnote w:id="7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الصنعاني</w:t>
      </w:r>
      <w:r w:rsidRPr="00BA650A">
        <w:rPr>
          <w:rFonts w:cs="Traditional Arabic"/>
          <w:sz w:val="28"/>
          <w:szCs w:val="28"/>
          <w:rtl/>
        </w:rPr>
        <w:t>، سبل السلام</w:t>
      </w:r>
      <w:r w:rsidRPr="00BA650A">
        <w:rPr>
          <w:rFonts w:cs="Traditional Arabic" w:hint="cs"/>
          <w:sz w:val="28"/>
          <w:szCs w:val="28"/>
          <w:rtl/>
        </w:rPr>
        <w:t xml:space="preserve">، مرجع سابق، </w:t>
      </w:r>
      <w:r w:rsidRPr="00BA650A">
        <w:rPr>
          <w:rFonts w:cs="Traditional Arabic"/>
          <w:sz w:val="28"/>
          <w:szCs w:val="28"/>
          <w:rtl/>
        </w:rPr>
        <w:t>7/ 252</w:t>
      </w:r>
      <w:r w:rsidRPr="00BA650A">
        <w:rPr>
          <w:rFonts w:cs="Traditional Arabic" w:hint="cs"/>
          <w:sz w:val="28"/>
          <w:szCs w:val="28"/>
          <w:rtl/>
        </w:rPr>
        <w:t>.</w:t>
      </w:r>
    </w:p>
  </w:footnote>
  <w:footnote w:id="72">
    <w:p w:rsidR="002F2C77" w:rsidRPr="00BA650A" w:rsidRDefault="002F2C77" w:rsidP="0043385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xml:space="preserve">، مرجع سابق، </w:t>
      </w:r>
      <w:r w:rsidRPr="00BA650A">
        <w:rPr>
          <w:rFonts w:cs="Traditional Arabic"/>
          <w:sz w:val="28"/>
          <w:szCs w:val="28"/>
          <w:rtl/>
        </w:rPr>
        <w:t>3/ 1375</w:t>
      </w:r>
      <w:r w:rsidRPr="00BA650A">
        <w:rPr>
          <w:rFonts w:cs="Traditional Arabic" w:hint="cs"/>
          <w:sz w:val="28"/>
          <w:szCs w:val="28"/>
          <w:rtl/>
        </w:rPr>
        <w:t>.</w:t>
      </w:r>
    </w:p>
  </w:footnote>
  <w:footnote w:id="73">
    <w:p w:rsidR="002F2C77" w:rsidRPr="00DB3649" w:rsidRDefault="002F2C77" w:rsidP="00DB3649">
      <w:pPr>
        <w:pStyle w:val="a4"/>
        <w:rPr>
          <w:rFonts w:ascii="Traditional Arabic" w:hAnsi="Traditional Arabic" w:cs="Traditional Arabic"/>
          <w:sz w:val="28"/>
          <w:szCs w:val="28"/>
          <w:rtl/>
        </w:rPr>
      </w:pPr>
      <w:r w:rsidRPr="00DB3649">
        <w:rPr>
          <w:rFonts w:ascii="Traditional Arabic" w:hAnsi="Traditional Arabic" w:cs="Traditional Arabic"/>
          <w:sz w:val="28"/>
          <w:szCs w:val="28"/>
          <w:rtl/>
        </w:rPr>
        <w:t>(</w:t>
      </w:r>
      <w:r w:rsidRPr="00DB3649">
        <w:rPr>
          <w:rStyle w:val="a5"/>
          <w:rFonts w:ascii="Traditional Arabic" w:hAnsi="Traditional Arabic" w:cs="Traditional Arabic"/>
          <w:b/>
          <w:bCs/>
          <w:sz w:val="28"/>
          <w:szCs w:val="28"/>
        </w:rPr>
        <w:footnoteRef/>
      </w:r>
      <w:r w:rsidRPr="00DB3649">
        <w:rPr>
          <w:rFonts w:ascii="Traditional Arabic" w:hAnsi="Traditional Arabic" w:cs="Traditional Arabic"/>
          <w:b/>
          <w:bCs/>
          <w:sz w:val="28"/>
          <w:szCs w:val="28"/>
          <w:rtl/>
        </w:rPr>
        <w:t xml:space="preserve"> </w:t>
      </w:r>
      <w:r w:rsidRPr="00DB3649">
        <w:rPr>
          <w:rFonts w:ascii="Traditional Arabic" w:hAnsi="Traditional Arabic" w:cs="Traditional Arabic"/>
          <w:sz w:val="28"/>
          <w:szCs w:val="28"/>
          <w:rtl/>
        </w:rPr>
        <w:t>) الفقهاء السعة، ه</w:t>
      </w:r>
      <w:r>
        <w:rPr>
          <w:rFonts w:ascii="Traditional Arabic" w:hAnsi="Traditional Arabic" w:cs="Traditional Arabic"/>
          <w:sz w:val="28"/>
          <w:szCs w:val="28"/>
          <w:rtl/>
        </w:rPr>
        <w:t>م:</w:t>
      </w:r>
      <w:r w:rsidRPr="00DB3649">
        <w:rPr>
          <w:rFonts w:ascii="Traditional Arabic" w:hAnsi="Traditional Arabic" w:cs="Traditional Arabic"/>
          <w:sz w:val="28"/>
          <w:szCs w:val="28"/>
          <w:rtl/>
        </w:rPr>
        <w:t xml:space="preserve"> فقهاء المدينة: سعيد بن المسيب، وعروة بن الزبير، والقاسم بن محمد، وعبيد الله ابن عبد الله بن عتبة بن مسعود، وخارجة بن زيد، وسليمان بن يسار، وفى السابع ثلاثة أقوال، هل هو أبو سلمة بن عبد الرحمن بن عوف؟ أو سالم بن عبد الله بن عمر ابن الخطاب؟ أو أبو بكر بن عبد الرحمن بن الحارث بن هشام؟</w:t>
      </w:r>
      <w:r>
        <w:rPr>
          <w:rFonts w:ascii="Traditional Arabic" w:hAnsi="Traditional Arabic" w:cs="Traditional Arabic" w:hint="cs"/>
          <w:sz w:val="28"/>
          <w:szCs w:val="28"/>
          <w:rtl/>
        </w:rPr>
        <w:t>.</w:t>
      </w:r>
      <w:r w:rsidRPr="00DB3649">
        <w:rPr>
          <w:rFonts w:ascii="Traditional Arabic" w:hAnsi="Traditional Arabic" w:cs="Traditional Arabic"/>
          <w:sz w:val="28"/>
          <w:szCs w:val="28"/>
          <w:rtl/>
        </w:rPr>
        <w:t xml:space="preserve"> انظر: النووي، أبو زكريا محيي الدين يحيى بن شرف النووي (المتوفى: 676هـ)، تهذيب الأسماء واللغات</w:t>
      </w:r>
      <w:r>
        <w:rPr>
          <w:rFonts w:ascii="Traditional Arabic" w:hAnsi="Traditional Arabic" w:cs="Traditional Arabic" w:hint="cs"/>
          <w:sz w:val="28"/>
          <w:szCs w:val="28"/>
          <w:rtl/>
        </w:rPr>
        <w:t xml:space="preserve">، </w:t>
      </w:r>
      <w:r w:rsidRPr="00DB3649">
        <w:rPr>
          <w:rFonts w:ascii="Traditional Arabic" w:hAnsi="Traditional Arabic" w:cs="Traditional Arabic"/>
          <w:sz w:val="28"/>
          <w:szCs w:val="28"/>
          <w:rtl/>
        </w:rPr>
        <w:t>عنيت بنشره وتصحيحه والتعليق عليه ومقابلة أصوله: شركة العلماء بمساعدة إدارة الطباعة المنيرية، يطلب من: دار الكتب العلمية، بيروت – لبنان، 1/16.</w:t>
      </w:r>
    </w:p>
  </w:footnote>
  <w:footnote w:id="74">
    <w:p w:rsidR="002F2C77" w:rsidRPr="00BA650A" w:rsidRDefault="002F2C77" w:rsidP="001655A4">
      <w:pPr>
        <w:pStyle w:val="a4"/>
        <w:jc w:val="both"/>
        <w:rPr>
          <w:rFonts w:cs="Traditional Arabic"/>
          <w:sz w:val="28"/>
          <w:szCs w:val="28"/>
        </w:rPr>
      </w:pPr>
      <w:r w:rsidRPr="00DB3649">
        <w:rPr>
          <w:rFonts w:ascii="Traditional Arabic" w:hAnsi="Traditional Arabic" w:cs="Traditional Arabic"/>
          <w:sz w:val="28"/>
          <w:szCs w:val="28"/>
          <w:rtl/>
        </w:rPr>
        <w:t>(</w:t>
      </w:r>
      <w:r w:rsidRPr="00DB3649">
        <w:rPr>
          <w:rFonts w:ascii="Traditional Arabic" w:hAnsi="Traditional Arabic" w:cs="Traditional Arabic"/>
          <w:sz w:val="28"/>
          <w:szCs w:val="28"/>
          <w:rtl/>
        </w:rPr>
        <w:footnoteRef/>
      </w:r>
      <w:r w:rsidRPr="00DB3649">
        <w:rPr>
          <w:rFonts w:ascii="Traditional Arabic" w:hAnsi="Traditional Arabic" w:cs="Traditional Arabic"/>
          <w:sz w:val="28"/>
          <w:szCs w:val="28"/>
          <w:rtl/>
        </w:rPr>
        <w:t>) هو: أبو عبد الله، مالك بن أنس بن مالك، الأصبحي، الحميري، إمام دار الهجرة، وأحد الأئمَّة الأربعة المشهورين، الفقيه المحدِّث،</w:t>
      </w:r>
      <w:r w:rsidRPr="00BA650A">
        <w:rPr>
          <w:rFonts w:cs="Traditional Arabic" w:hint="cs"/>
          <w:sz w:val="28"/>
          <w:szCs w:val="28"/>
          <w:rtl/>
        </w:rPr>
        <w:t xml:space="preserve"> صاحب «الموطإ»، قال الشافعي: "إذا ذُكر العلماء فمالك النجم"، وُلِدَ بالمدينة سنة 93هـ، وتُوفِّي بها سنة 179هـ.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8/ 48، و</w:t>
      </w:r>
      <w:r w:rsidRPr="00BA650A">
        <w:rPr>
          <w:rFonts w:ascii="Traditional Arabic" w:eastAsiaTheme="minorHAnsi" w:hAnsiTheme="minorHAnsi" w:cs="Traditional Arabic" w:hint="cs"/>
          <w:sz w:val="28"/>
          <w:szCs w:val="28"/>
          <w:rtl/>
          <w:lang w:bidi="ar-EG"/>
        </w:rPr>
        <w:t>الزركلي، الأعلام، مرجع سابق،</w:t>
      </w:r>
      <w:r w:rsidRPr="00BA650A">
        <w:rPr>
          <w:rFonts w:cs="Traditional Arabic" w:hint="cs"/>
          <w:sz w:val="28"/>
          <w:szCs w:val="28"/>
          <w:rtl/>
        </w:rPr>
        <w:t xml:space="preserve"> 5/ 257.</w:t>
      </w:r>
    </w:p>
  </w:footnote>
  <w:footnote w:id="75">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xml:space="preserve">، مرجع سابق، </w:t>
      </w:r>
      <w:r w:rsidRPr="00BA650A">
        <w:rPr>
          <w:rFonts w:cs="Traditional Arabic"/>
          <w:sz w:val="28"/>
          <w:szCs w:val="28"/>
          <w:rtl/>
        </w:rPr>
        <w:t>3/ 1281</w:t>
      </w:r>
      <w:r w:rsidRPr="00BA650A">
        <w:rPr>
          <w:rFonts w:cs="Traditional Arabic" w:hint="cs"/>
          <w:sz w:val="28"/>
          <w:szCs w:val="28"/>
          <w:rtl/>
        </w:rPr>
        <w:t>.</w:t>
      </w:r>
    </w:p>
  </w:footnote>
  <w:footnote w:id="7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المرجع السابق، </w:t>
      </w:r>
      <w:r w:rsidRPr="00BA650A">
        <w:rPr>
          <w:rFonts w:cs="Traditional Arabic"/>
          <w:sz w:val="28"/>
          <w:szCs w:val="28"/>
          <w:rtl/>
        </w:rPr>
        <w:t>2/ 8</w:t>
      </w:r>
      <w:r w:rsidRPr="00BA650A">
        <w:rPr>
          <w:rFonts w:cs="Traditional Arabic" w:hint="cs"/>
          <w:sz w:val="28"/>
          <w:szCs w:val="28"/>
          <w:rtl/>
        </w:rPr>
        <w:t>.</w:t>
      </w:r>
    </w:p>
  </w:footnote>
  <w:footnote w:id="7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المرجع السابق، </w:t>
      </w:r>
      <w:r w:rsidRPr="00BA650A">
        <w:rPr>
          <w:rFonts w:cs="Traditional Arabic"/>
          <w:sz w:val="28"/>
          <w:szCs w:val="28"/>
          <w:rtl/>
        </w:rPr>
        <w:t>4/ 2407</w:t>
      </w:r>
      <w:r w:rsidRPr="00BA650A">
        <w:rPr>
          <w:rFonts w:cs="Traditional Arabic" w:hint="cs"/>
          <w:sz w:val="28"/>
          <w:szCs w:val="28"/>
          <w:rtl/>
        </w:rPr>
        <w:t>.</w:t>
      </w:r>
    </w:p>
  </w:footnote>
  <w:footnote w:id="78">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2</w:t>
      </w:r>
      <w:r w:rsidRPr="00BA650A">
        <w:rPr>
          <w:rFonts w:cs="Traditional Arabic"/>
          <w:sz w:val="28"/>
          <w:szCs w:val="28"/>
          <w:rtl/>
        </w:rPr>
        <w:t>/ 153</w:t>
      </w:r>
      <w:r w:rsidRPr="00BA650A">
        <w:rPr>
          <w:rFonts w:cs="Traditional Arabic" w:hint="cs"/>
          <w:sz w:val="28"/>
          <w:szCs w:val="28"/>
          <w:rtl/>
        </w:rPr>
        <w:t>.</w:t>
      </w:r>
    </w:p>
  </w:footnote>
  <w:footnote w:id="79">
    <w:p w:rsidR="002F2C77" w:rsidRDefault="002F2C77" w:rsidP="00BE6388">
      <w:pPr>
        <w:pStyle w:val="a4"/>
        <w:rPr>
          <w:rtl/>
        </w:rPr>
      </w:pPr>
      <w:r>
        <w:rPr>
          <w:rFonts w:hint="cs"/>
          <w:rtl/>
        </w:rPr>
        <w:t>(</w:t>
      </w:r>
      <w:r w:rsidRPr="00F83398">
        <w:rPr>
          <w:rStyle w:val="a5"/>
          <w:vertAlign w:val="baseline"/>
        </w:rPr>
        <w:footnoteRef/>
      </w:r>
      <w:r w:rsidRPr="00F83398">
        <w:rPr>
          <w:rtl/>
        </w:rPr>
        <w:t xml:space="preserve"> </w:t>
      </w:r>
      <w:r>
        <w:rPr>
          <w:rFonts w:hint="cs"/>
          <w:rtl/>
        </w:rPr>
        <w:t xml:space="preserve">) </w:t>
      </w:r>
      <w:r w:rsidRPr="00BE6388">
        <w:rPr>
          <w:rFonts w:ascii="Traditional Arabic" w:hAnsi="Traditional Arabic" w:cs="Traditional Arabic"/>
          <w:sz w:val="28"/>
          <w:szCs w:val="28"/>
          <w:rtl/>
        </w:rPr>
        <w:t>القياس هو:" ر</w:t>
      </w:r>
      <w:r>
        <w:rPr>
          <w:rFonts w:ascii="Traditional Arabic" w:hAnsi="Traditional Arabic" w:cs="Traditional Arabic"/>
          <w:sz w:val="28"/>
          <w:szCs w:val="28"/>
          <w:rtl/>
        </w:rPr>
        <w:t>د فرع إلى أصل بعلة جامعة بينهما</w:t>
      </w:r>
      <w:r w:rsidRPr="00BE6388">
        <w:rPr>
          <w:rFonts w:ascii="Traditional Arabic" w:hAnsi="Traditional Arabic" w:cs="Traditional Arabic"/>
          <w:sz w:val="28"/>
          <w:szCs w:val="28"/>
          <w:rtl/>
        </w:rPr>
        <w:t>" انظر: الفراء، القاضي أبو يعلى ، محمد بن الحسين بن محمد بن خلف ابن الفراء (المتوفى : 458هـ)، "العدة في أصول الفقه" حققه وعلق عليه وخرج نصه : د أحمد بن علي بن سير المباركي، الأستاذ المشارك في كلية الشريعة بالرياض - جامعة الملك محمد بن سعود الإسلامية، بدون ناشر، ط21410 هـ - 1990 م،1/174.</w:t>
      </w:r>
    </w:p>
  </w:footnote>
  <w:footnote w:id="80">
    <w:p w:rsidR="002F2C77" w:rsidRPr="00DD29FF" w:rsidRDefault="002F2C77">
      <w:pPr>
        <w:pStyle w:val="a4"/>
        <w:rPr>
          <w:rFonts w:ascii="Traditional Arabic" w:hAnsi="Traditional Arabic" w:cs="Traditional Arabic"/>
          <w:sz w:val="28"/>
          <w:szCs w:val="28"/>
        </w:rPr>
      </w:pPr>
      <w:r w:rsidRPr="00A45730">
        <w:rPr>
          <w:rFonts w:ascii="Traditional Arabic" w:hAnsi="Traditional Arabic" w:cs="Traditional Arabic"/>
          <w:sz w:val="28"/>
          <w:szCs w:val="28"/>
          <w:rtl/>
        </w:rPr>
        <w:t>(</w:t>
      </w:r>
      <w:r w:rsidRPr="00F83398">
        <w:rPr>
          <w:rStyle w:val="a5"/>
          <w:rFonts w:ascii="Traditional Arabic" w:hAnsi="Traditional Arabic" w:cs="Traditional Arabic"/>
          <w:sz w:val="28"/>
          <w:szCs w:val="28"/>
          <w:vertAlign w:val="baseline"/>
        </w:rPr>
        <w:footnoteRef/>
      </w:r>
      <w:r w:rsidRPr="00A45730">
        <w:rPr>
          <w:rFonts w:ascii="Traditional Arabic" w:hAnsi="Traditional Arabic" w:cs="Traditional Arabic"/>
          <w:sz w:val="28"/>
          <w:szCs w:val="28"/>
          <w:rtl/>
        </w:rPr>
        <w:t xml:space="preserve"> ) والقياس الجامع للشروط كما قال الإمام ابن القيم" "لَفْظَ الْقِيَاسِ لَفْظٌ مُجْمَلٌ، يَدْخُلُ فِيهِ الْقِيَاسُ الصَّحِيحُ وَالْفَاسِدُ، وَالصَّحِيحُ هُوَ الَّذِي وَرَدَتْ بِهِ الشَّرِيعَةُ، وَهُوَ الْجَمْعُ بَيْنَ الْمُتَمَاثِلَيْنِ وَالْفَرْقُ بَيْنَ الْمُخْتَلِفَيْنِ، فَالْأَوَّلُ قِيَاسُ الطَّرْدِ، وَالثَّانِي قِيَاسُ الْعَكْسِ، وَهُوَ مِنْ الْعَدْلِ الَّذِي بَعَثَ اللَّهُ بِهِ نَبِيَّهُ - صلى الله عليه وسلم -، وَحَيْثُ عَلِمْنَا أَنَّ النَّصَّ وَرَدَ بِخِلَافِ قِيَاسٍ عَلِمْنَا قَطْعًا أَنَّهُ قِيَاسٌ فَاسِدٌ" انظر إعلام </w:t>
      </w:r>
      <w:r w:rsidRPr="00DD29FF">
        <w:rPr>
          <w:rFonts w:ascii="Traditional Arabic" w:hAnsi="Traditional Arabic" w:cs="Traditional Arabic"/>
          <w:sz w:val="28"/>
          <w:szCs w:val="28"/>
          <w:rtl/>
        </w:rPr>
        <w:t>الموقعين، ابن قيم الجوزية، مصدر سابق، ص (3/165)</w:t>
      </w:r>
    </w:p>
  </w:footnote>
  <w:footnote w:id="81">
    <w:p w:rsidR="002F2C77" w:rsidRPr="00DD29FF" w:rsidRDefault="002F2C77" w:rsidP="00D95D95">
      <w:pPr>
        <w:pStyle w:val="a4"/>
        <w:jc w:val="both"/>
        <w:rPr>
          <w:rFonts w:ascii="Traditional Arabic" w:hAnsi="Traditional Arabic" w:cs="Traditional Arabic"/>
          <w:sz w:val="28"/>
          <w:szCs w:val="28"/>
        </w:rPr>
      </w:pPr>
      <w:r w:rsidRPr="00DD29FF">
        <w:rPr>
          <w:rFonts w:ascii="Traditional Arabic" w:hAnsi="Traditional Arabic" w:cs="Traditional Arabic"/>
          <w:sz w:val="28"/>
          <w:szCs w:val="28"/>
          <w:rtl/>
        </w:rPr>
        <w:t>(</w:t>
      </w:r>
      <w:r w:rsidRPr="00DD29FF">
        <w:rPr>
          <w:rStyle w:val="a5"/>
          <w:rFonts w:ascii="Traditional Arabic" w:hAnsi="Traditional Arabic" w:cs="Traditional Arabic"/>
          <w:sz w:val="28"/>
          <w:szCs w:val="28"/>
          <w:vertAlign w:val="baseline"/>
        </w:rPr>
        <w:footnoteRef/>
      </w:r>
      <w:r w:rsidRPr="00DD29FF">
        <w:rPr>
          <w:rFonts w:ascii="Traditional Arabic" w:hAnsi="Traditional Arabic" w:cs="Traditional Arabic"/>
          <w:sz w:val="28"/>
          <w:szCs w:val="28"/>
          <w:rtl/>
        </w:rPr>
        <w:t>) الصنعاني، إجابة السائل، مرجع سابق، ص175.</w:t>
      </w:r>
    </w:p>
  </w:footnote>
  <w:footnote w:id="82">
    <w:p w:rsidR="002F2C77" w:rsidRPr="00DD29FF" w:rsidRDefault="002F2C77" w:rsidP="00DD29FF">
      <w:pPr>
        <w:pStyle w:val="a4"/>
        <w:rPr>
          <w:rFonts w:ascii="Traditional Arabic" w:hAnsi="Traditional Arabic" w:cs="Traditional Arabic"/>
          <w:sz w:val="28"/>
          <w:szCs w:val="28"/>
          <w:rtl/>
        </w:rPr>
      </w:pPr>
      <w:r w:rsidRPr="00DD29FF">
        <w:rPr>
          <w:rFonts w:ascii="Traditional Arabic" w:hAnsi="Traditional Arabic" w:cs="Traditional Arabic"/>
          <w:sz w:val="28"/>
          <w:szCs w:val="28"/>
          <w:rtl/>
        </w:rPr>
        <w:t>(</w:t>
      </w:r>
      <w:r w:rsidRPr="00F83398">
        <w:rPr>
          <w:rStyle w:val="a5"/>
          <w:rFonts w:ascii="Traditional Arabic" w:hAnsi="Traditional Arabic" w:cs="Traditional Arabic"/>
          <w:sz w:val="28"/>
          <w:szCs w:val="28"/>
          <w:vertAlign w:val="baseline"/>
        </w:rPr>
        <w:footnoteRef/>
      </w:r>
      <w:r w:rsidRPr="00DD29FF">
        <w:rPr>
          <w:rFonts w:ascii="Traditional Arabic" w:hAnsi="Traditional Arabic" w:cs="Traditional Arabic"/>
          <w:sz w:val="28"/>
          <w:szCs w:val="28"/>
          <w:rtl/>
        </w:rPr>
        <w:t xml:space="preserve"> ) هناك فر</w:t>
      </w:r>
      <w:r>
        <w:rPr>
          <w:rFonts w:ascii="Traditional Arabic" w:hAnsi="Traditional Arabic" w:cs="Traditional Arabic" w:hint="cs"/>
          <w:sz w:val="28"/>
          <w:szCs w:val="28"/>
          <w:rtl/>
        </w:rPr>
        <w:t>و</w:t>
      </w:r>
      <w:r w:rsidRPr="00DD29FF">
        <w:rPr>
          <w:rFonts w:ascii="Traditional Arabic" w:hAnsi="Traditional Arabic" w:cs="Traditional Arabic"/>
          <w:sz w:val="28"/>
          <w:szCs w:val="28"/>
          <w:rtl/>
        </w:rPr>
        <w:t>ق بين القاعدة الفقهية، والقاعدة الأصولية من وجوه</w:t>
      </w:r>
      <w:r>
        <w:rPr>
          <w:rFonts w:ascii="Traditional Arabic" w:hAnsi="Traditional Arabic" w:cs="Traditional Arabic" w:hint="cs"/>
          <w:sz w:val="28"/>
          <w:szCs w:val="28"/>
          <w:rtl/>
        </w:rPr>
        <w:t>، أبرزها</w:t>
      </w:r>
      <w:r w:rsidRPr="00DD29FF">
        <w:rPr>
          <w:rFonts w:ascii="Traditional Arabic" w:hAnsi="Traditional Arabic" w:cs="Traditional Arabic"/>
          <w:sz w:val="28"/>
          <w:szCs w:val="28"/>
          <w:rtl/>
        </w:rPr>
        <w:t>:" أولا: من جهة الموضوع؛ إذ إن موضوع القاعدة الفقهية أفعال المكلفين، وموضوع القاعدة الأصولية الأدلة الشرعية. فالقاعدة الأصولية "النهي يقتضي الفساد"موضوعها: كل دليل في الشريعة ورد فيه نهي بينما القاعدة الفقهية "المشقة تجلب التيسير" موضوعها: كل فعل من أفعال المكلَّف يجد فيه مشقة معتبرة شرعا.</w:t>
      </w:r>
    </w:p>
    <w:p w:rsidR="002F2C77" w:rsidRDefault="002F2C77" w:rsidP="00DD29FF">
      <w:pPr>
        <w:pStyle w:val="a4"/>
        <w:rPr>
          <w:rtl/>
        </w:rPr>
      </w:pPr>
      <w:r w:rsidRPr="00DD29FF">
        <w:rPr>
          <w:rFonts w:ascii="Traditional Arabic" w:hAnsi="Traditional Arabic" w:cs="Traditional Arabic"/>
          <w:sz w:val="28"/>
          <w:szCs w:val="28"/>
          <w:rtl/>
        </w:rPr>
        <w:t>ثانيا: من جهة كون كل منهما كلية أم لا، فالقواعد الأصولية كلية مطردة خلافا للقواعد الفقهية فليست كلية، بل هي أغلبية أكثرية؛ لأن لها استثناءات بالإضافة إلى فروق أخرى ليس هذا محل بسطها" انظر:  القحطاني، أبو مُحمَّدٍ، صالحُ بنُ مُحمَّدٍ بنِ حسنٍ آلُ عُمَيِّرٍ، الأسمريُّ، القحْطانيُّ، مجموعة الفوائد البهية على منظومة القواعد الفقهية، اعتنى بإخراجها: متعب بن مسعود الجعيد، نشرة : دار الصميعي للنشر والتوزيع، المملكة العربية السعودية، ط1، 1420 هـ - 2000 م، 1/8.</w:t>
      </w:r>
    </w:p>
  </w:footnote>
  <w:footnote w:id="83">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انظر: ابن منظور، محمد بن مكرم، لسان العرب،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بيروت</w:t>
      </w:r>
      <w:r w:rsidRPr="00BA650A">
        <w:rPr>
          <w:rFonts w:ascii="Traditional Arabic" w:hAnsi="Traditional Arabic" w:hint="cs"/>
          <w:sz w:val="28"/>
          <w:szCs w:val="28"/>
          <w:rtl/>
        </w:rPr>
        <w:t>، د. ت)، 1/ 519</w:t>
      </w:r>
      <w:r w:rsidRPr="00BA650A">
        <w:rPr>
          <w:rFonts w:ascii="Traditional Arabic" w:hAnsi="Traditional Arabic"/>
          <w:sz w:val="28"/>
          <w:szCs w:val="28"/>
          <w:rtl/>
        </w:rPr>
        <w:t>.</w:t>
      </w:r>
    </w:p>
  </w:footnote>
  <w:footnote w:id="84">
    <w:p w:rsidR="002F2C77" w:rsidRPr="00BA650A" w:rsidRDefault="002F2C77" w:rsidP="001655A4">
      <w:pPr>
        <w:autoSpaceDE w:val="0"/>
        <w:autoSpaceDN w:val="0"/>
        <w:adjustRightInd w:val="0"/>
        <w:jc w:val="both"/>
        <w:rPr>
          <w:rFonts w:ascii="Traditional Arabic" w:hAnsi="Traditional Arabic"/>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w:t>
      </w:r>
      <w:r w:rsidRPr="00BA650A">
        <w:rPr>
          <w:rFonts w:ascii="Traditional Arabic" w:hAnsi="Traditional Arabic" w:hint="cs"/>
          <w:sz w:val="28"/>
          <w:szCs w:val="28"/>
          <w:rtl/>
        </w:rPr>
        <w:t xml:space="preserve"> </w:t>
      </w:r>
      <w:r w:rsidRPr="00BA650A">
        <w:rPr>
          <w:rFonts w:hint="cs"/>
          <w:sz w:val="28"/>
          <w:szCs w:val="28"/>
          <w:rtl/>
        </w:rPr>
        <w:t>هو: أبو عبد الله</w:t>
      </w:r>
      <w:r w:rsidRPr="00BA650A">
        <w:rPr>
          <w:rFonts w:ascii="Traditional Arabic" w:eastAsiaTheme="minorHAnsi" w:hAnsiTheme="minorHAnsi" w:hint="cs"/>
          <w:sz w:val="28"/>
          <w:szCs w:val="28"/>
          <w:rtl/>
          <w:lang w:bidi="ar-EG"/>
        </w:rPr>
        <w:t>، أحمد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محمد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حنبل</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هلال</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أسد،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الشيباني،</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المروزي،</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نزيل</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بغداد،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إمام أهل السُّـنَّة، وأحد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الأئمَّة</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الأربعة، الحافظ المحدِّث الفقيه الحُجَّة المجتهد، مات</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سنة</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241هـ</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وله</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سبع</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وسبعون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سنة. انظر: ابن أبي يعلى، محمد بن محمد، طبقات</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الحنابلة، تحقيق: محمد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حامد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الفقي، (بيروت: دار المعرفة)، 1/ 4، و</w:t>
      </w:r>
      <w:r w:rsidRPr="00BA650A">
        <w:rPr>
          <w:rFonts w:ascii="Traditional Arabic" w:eastAsiaTheme="minorHAnsi" w:hAnsiTheme="minorHAnsi" w:hint="eastAsia"/>
          <w:sz w:val="28"/>
          <w:szCs w:val="28"/>
          <w:rtl/>
          <w:lang w:bidi="ar-EG"/>
        </w:rPr>
        <w:t>الذهبي، سير أعلام النبلاء، م</w:t>
      </w:r>
      <w:r w:rsidRPr="00BA650A">
        <w:rPr>
          <w:rFonts w:hint="eastAsia"/>
          <w:sz w:val="28"/>
          <w:szCs w:val="28"/>
          <w:rtl/>
        </w:rPr>
        <w:t>رجع سابق،</w:t>
      </w:r>
      <w:r w:rsidRPr="00BA650A">
        <w:rPr>
          <w:rFonts w:ascii="Traditional Arabic" w:eastAsiaTheme="minorHAnsi" w:hAnsiTheme="minorHAnsi" w:hint="cs"/>
          <w:sz w:val="28"/>
          <w:szCs w:val="28"/>
          <w:rtl/>
          <w:lang w:bidi="ar-EG"/>
        </w:rPr>
        <w:t xml:space="preserve"> 11/ 171، وابن حجر، تقريب التهذيب، مرجع سابق، (96).</w:t>
      </w:r>
    </w:p>
  </w:footnote>
  <w:footnote w:id="85">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w:t>
      </w:r>
      <w:r>
        <w:rPr>
          <w:rFonts w:ascii="Traditional Arabic" w:hAnsi="Traditional Arabic" w:hint="cs"/>
          <w:sz w:val="28"/>
          <w:szCs w:val="28"/>
          <w:rtl/>
        </w:rPr>
        <w:t xml:space="preserve">ابن أبي يعلى، محمد بن محمد ، طبقات الحنابلة 1/ 243، تحقيق: محمد حامد الفقي، بيروت : دار المعرفة، </w:t>
      </w:r>
      <w:r w:rsidRPr="00BA650A">
        <w:rPr>
          <w:rFonts w:ascii="Traditional Arabic" w:hAnsi="Traditional Arabic"/>
          <w:sz w:val="28"/>
          <w:szCs w:val="28"/>
          <w:rtl/>
        </w:rPr>
        <w:t>أبو الخطاب الكلوذاني، محفوظ بن أحمد بن الحسن</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التمهيد في أصول الفقه، تحقيق: محمد بن علي بن إبراهيم، </w:t>
      </w:r>
      <w:r w:rsidRPr="00BA650A">
        <w:rPr>
          <w:rFonts w:ascii="Traditional Arabic" w:hAnsi="Traditional Arabic" w:hint="cs"/>
          <w:sz w:val="28"/>
          <w:szCs w:val="28"/>
          <w:rtl/>
        </w:rPr>
        <w:t>(مكة المكرمة:</w:t>
      </w:r>
      <w:r w:rsidRPr="00BA650A">
        <w:rPr>
          <w:rFonts w:ascii="Traditional Arabic" w:hAnsi="Traditional Arabic"/>
          <w:sz w:val="28"/>
          <w:szCs w:val="28"/>
          <w:rtl/>
        </w:rPr>
        <w:t xml:space="preserve"> مركز البحث العلمي وإحياء التراث الإسلامي </w:t>
      </w:r>
      <w:r w:rsidRPr="00BA650A">
        <w:rPr>
          <w:rFonts w:ascii="Traditional Arabic" w:hAnsi="Traditional Arabic" w:hint="cs"/>
          <w:sz w:val="28"/>
          <w:szCs w:val="28"/>
          <w:rtl/>
        </w:rPr>
        <w:t>ب</w:t>
      </w:r>
      <w:r w:rsidRPr="00BA650A">
        <w:rPr>
          <w:rFonts w:ascii="Traditional Arabic" w:hAnsi="Traditional Arabic"/>
          <w:sz w:val="28"/>
          <w:szCs w:val="28"/>
          <w:rtl/>
        </w:rPr>
        <w:t>جامعة أم القرى</w:t>
      </w:r>
      <w:r w:rsidRPr="00BA650A">
        <w:rPr>
          <w:rFonts w:ascii="Traditional Arabic" w:hAnsi="Traditional Arabic" w:hint="cs"/>
          <w:sz w:val="28"/>
          <w:szCs w:val="28"/>
          <w:rtl/>
        </w:rPr>
        <w:t>، د. ت)، 3/ 172</w:t>
      </w:r>
      <w:r w:rsidRPr="00BA650A">
        <w:rPr>
          <w:rFonts w:ascii="Traditional Arabic" w:hAnsi="Traditional Arabic"/>
          <w:sz w:val="28"/>
          <w:szCs w:val="28"/>
          <w:rtl/>
        </w:rPr>
        <w:t>.</w:t>
      </w:r>
    </w:p>
  </w:footnote>
  <w:footnote w:id="86">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tl/>
        </w:rPr>
        <w:footnoteRef/>
      </w:r>
      <w:r w:rsidRPr="00BA650A">
        <w:rPr>
          <w:rFonts w:cs="Traditional Arabic" w:hint="cs"/>
          <w:sz w:val="28"/>
          <w:szCs w:val="28"/>
          <w:rtl/>
        </w:rPr>
        <w:t xml:space="preserve">) هو: أبو نصر، تاج الدِّين السُّبكي، عبد الوهاب بن علي بن عبد الكافي، القاضي، المؤرِّخ، الشافعي، وُلِدَ بالقاهرة سنة 727هـ، وتوفي بالطاعون في دمشق سنة 771هـ، له عدَّة مصنَّفات؛ منها: «طبقات الشافعية الكبرى»، و«جمع الجوامع» في أصول الفقه، وغيرهما. انظر: </w:t>
      </w:r>
      <w:r w:rsidRPr="00BA650A">
        <w:rPr>
          <w:rFonts w:ascii="Traditional Arabic" w:hAnsi="Traditional Arabic" w:cs="Traditional Arabic"/>
          <w:sz w:val="28"/>
          <w:szCs w:val="28"/>
          <w:rtl/>
        </w:rPr>
        <w:t>الشيرازي، إبراهيم بن علي بن يوسف</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طبقات الفقهاء، تحقيق: خليل الميس، </w:t>
      </w:r>
      <w:r w:rsidRPr="00BA650A">
        <w:rPr>
          <w:rFonts w:ascii="Traditional Arabic" w:hAnsi="Traditional Arabic" w:cs="Traditional Arabic" w:hint="cs"/>
          <w:sz w:val="28"/>
          <w:szCs w:val="28"/>
          <w:rtl/>
        </w:rPr>
        <w:t>(بيروت: دار القلم، د. ت)، ص</w:t>
      </w:r>
      <w:r w:rsidRPr="00BA650A">
        <w:rPr>
          <w:rFonts w:ascii="Traditional Arabic" w:hAnsi="Traditional Arabic" w:cs="Traditional Arabic"/>
          <w:sz w:val="28"/>
          <w:szCs w:val="28"/>
          <w:rtl/>
        </w:rPr>
        <w:t>275</w:t>
      </w:r>
      <w:r w:rsidRPr="00BA650A">
        <w:rPr>
          <w:rFonts w:ascii="Traditional Arabic" w:hAnsi="Traditional Arabic" w:cs="Traditional Arabic" w:hint="cs"/>
          <w:sz w:val="28"/>
          <w:szCs w:val="28"/>
          <w:rtl/>
        </w:rPr>
        <w:t xml:space="preserve">، وابن حجر العسقلاني، أحمد بن علي، </w:t>
      </w:r>
      <w:r w:rsidRPr="00BA650A">
        <w:rPr>
          <w:rFonts w:ascii="Traditional Arabic" w:hAnsi="Traditional Arabic" w:cs="Traditional Arabic" w:hint="eastAsia"/>
          <w:sz w:val="28"/>
          <w:szCs w:val="28"/>
          <w:rtl/>
        </w:rPr>
        <w:t>الدرر الكامنة</w:t>
      </w:r>
      <w:r w:rsidRPr="00BA650A">
        <w:rPr>
          <w:rFonts w:ascii="Traditional Arabic" w:hAnsi="Traditional Arabic" w:cs="Traditional Arabic" w:hint="cs"/>
          <w:sz w:val="28"/>
          <w:szCs w:val="28"/>
          <w:rtl/>
        </w:rPr>
        <w:t xml:space="preserve"> في أعيان المائة الثامنة، تحقيق: محمد عبد المعيد ضان، (الهند: مجلس دائرة المعارف العثمانية، 1392هـ-1972م، 3/ 232، والزركلي، الأعلام، مرجع سابق، 4/ 184.</w:t>
      </w:r>
    </w:p>
  </w:footnote>
  <w:footnote w:id="87">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السبكي، عبد الوهاب بن علي بن عبد الكافي، منع الموانع عن جمع الجوامع في أصول الفقه، تحقيق: سعيد بن علي محمد الحميري، ط1،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البشائر الإسلامية</w:t>
      </w:r>
      <w:r w:rsidRPr="00BA650A">
        <w:rPr>
          <w:rFonts w:ascii="Traditional Arabic" w:hAnsi="Traditional Arabic" w:hint="cs"/>
          <w:sz w:val="28"/>
          <w:szCs w:val="28"/>
          <w:rtl/>
        </w:rPr>
        <w:t>)</w:t>
      </w:r>
      <w:r w:rsidRPr="00BA650A">
        <w:rPr>
          <w:rFonts w:ascii="Traditional Arabic" w:hAnsi="Traditional Arabic"/>
          <w:sz w:val="28"/>
          <w:szCs w:val="28"/>
          <w:rtl/>
        </w:rPr>
        <w:t>، ص193.</w:t>
      </w:r>
    </w:p>
  </w:footnote>
  <w:footnote w:id="88">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hAnsi="Traditional Arabic" w:cs="Traditional Arabic" w:hint="cs"/>
          <w:sz w:val="28"/>
          <w:szCs w:val="28"/>
          <w:rtl/>
        </w:rPr>
        <w:t>علي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محمد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علي،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المعروف</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بالشريف</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الجرجاني،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الحنفي، فيلسوف،</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كبار</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العلماء</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بالعربية، تُوفِّي بشيراز سنة 816هـ، </w:t>
      </w:r>
      <w:r w:rsidRPr="00BA650A">
        <w:rPr>
          <w:rFonts w:ascii="Traditional Arabic" w:eastAsiaTheme="minorHAnsi" w:hAnsiTheme="minorHAnsi" w:cs="Traditional Arabic" w:hint="cs"/>
          <w:sz w:val="28"/>
          <w:szCs w:val="28"/>
          <w:rtl/>
          <w:lang w:bidi="ar-EG"/>
        </w:rPr>
        <w:t xml:space="preserve">له: «التعريفات»، و«مقاليد العلوم»، وغيرها من المصنَّفات. انظر: </w:t>
      </w:r>
      <w:r w:rsidRPr="00BA650A">
        <w:rPr>
          <w:rFonts w:cs="Traditional Arabic" w:hint="cs"/>
          <w:sz w:val="28"/>
          <w:szCs w:val="28"/>
          <w:rtl/>
        </w:rPr>
        <w:t xml:space="preserve">السخاوي، شمس الدين محمد بن عبد الرحمن، </w:t>
      </w:r>
      <w:r w:rsidRPr="00BA650A">
        <w:rPr>
          <w:rFonts w:cs="Traditional Arabic" w:hint="eastAsia"/>
          <w:sz w:val="28"/>
          <w:szCs w:val="28"/>
          <w:rtl/>
        </w:rPr>
        <w:t xml:space="preserve">الضوء اللامع </w:t>
      </w:r>
      <w:r w:rsidRPr="00BA650A">
        <w:rPr>
          <w:rFonts w:cs="Traditional Arabic" w:hint="cs"/>
          <w:sz w:val="28"/>
          <w:szCs w:val="28"/>
          <w:rtl/>
        </w:rPr>
        <w:t>لأهل القرن التاسع، (بيروت: منشورات دار مكتبة الحياة)</w:t>
      </w:r>
      <w:r w:rsidRPr="00BA650A">
        <w:rPr>
          <w:rFonts w:ascii="Traditional Arabic" w:eastAsiaTheme="minorHAnsi" w:hAnsiTheme="minorHAnsi" w:cs="Traditional Arabic" w:hint="cs"/>
          <w:sz w:val="28"/>
          <w:szCs w:val="28"/>
          <w:rtl/>
          <w:lang w:bidi="ar-EG"/>
        </w:rPr>
        <w:t>، 5/ 328، والزركلي، الأعلام، مرجع سابق، 5/ 6.</w:t>
      </w:r>
    </w:p>
  </w:footnote>
  <w:footnote w:id="89">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الجرجاني، علي بن محمد، التعريفات، تحقيق: إبراهيم الأبياري، </w:t>
      </w:r>
      <w:r w:rsidRPr="00BA650A">
        <w:rPr>
          <w:rFonts w:ascii="Traditional Arabic" w:hAnsi="Traditional Arabic" w:hint="cs"/>
          <w:sz w:val="28"/>
          <w:szCs w:val="28"/>
          <w:rtl/>
        </w:rPr>
        <w:t>ط1</w:t>
      </w:r>
      <w:r w:rsidRPr="00BA650A">
        <w:rPr>
          <w:rFonts w:ascii="Traditional Arabic" w:hAnsi="Traditional Arabic"/>
          <w:sz w:val="28"/>
          <w:szCs w:val="28"/>
          <w:rtl/>
        </w:rPr>
        <w:t xml:space="preserve">،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الكتاب العربي</w:t>
      </w:r>
      <w:r w:rsidRPr="00BA650A">
        <w:rPr>
          <w:rFonts w:ascii="Traditional Arabic" w:hAnsi="Traditional Arabic" w:hint="cs"/>
          <w:sz w:val="28"/>
          <w:szCs w:val="28"/>
          <w:rtl/>
        </w:rPr>
        <w:t xml:space="preserve">)، 1/ </w:t>
      </w:r>
      <w:r w:rsidRPr="00BA650A">
        <w:rPr>
          <w:rFonts w:ascii="Traditional Arabic" w:hAnsi="Traditional Arabic"/>
          <w:sz w:val="28"/>
          <w:szCs w:val="28"/>
          <w:rtl/>
        </w:rPr>
        <w:t>173.</w:t>
      </w:r>
    </w:p>
  </w:footnote>
  <w:footnote w:id="90">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w:t>
      </w:r>
      <w:r w:rsidRPr="00BA650A">
        <w:rPr>
          <w:rFonts w:hint="cs"/>
          <w:sz w:val="28"/>
          <w:szCs w:val="28"/>
          <w:rtl/>
          <w:lang w:eastAsia="ar-SA"/>
        </w:rPr>
        <w:t>هو: عبد الله - وقيل: عمر - بن قيس بن زائدة بن الأصم بن رواحة، القرشي، العامري، المشهور ب</w:t>
      </w:r>
      <w:r w:rsidRPr="00BA650A">
        <w:rPr>
          <w:sz w:val="28"/>
          <w:szCs w:val="28"/>
          <w:rtl/>
          <w:lang w:eastAsia="ar-SA"/>
        </w:rPr>
        <w:t>ابن أم</w:t>
      </w:r>
      <w:r w:rsidRPr="00BA650A">
        <w:rPr>
          <w:rFonts w:hint="cs"/>
          <w:sz w:val="28"/>
          <w:szCs w:val="28"/>
          <w:rtl/>
          <w:lang w:eastAsia="ar-SA"/>
        </w:rPr>
        <w:t>ّ</w:t>
      </w:r>
      <w:r w:rsidRPr="00BA650A">
        <w:rPr>
          <w:sz w:val="28"/>
          <w:szCs w:val="28"/>
          <w:rtl/>
          <w:lang w:eastAsia="ar-SA"/>
        </w:rPr>
        <w:t xml:space="preserve"> مكتوم</w:t>
      </w:r>
      <w:r w:rsidRPr="00BA650A">
        <w:rPr>
          <w:rFonts w:hint="cs"/>
          <w:sz w:val="28"/>
          <w:szCs w:val="28"/>
          <w:rtl/>
          <w:lang w:eastAsia="ar-SA"/>
        </w:rPr>
        <w:t xml:space="preserve"> - واسمها: </w:t>
      </w:r>
      <w:r w:rsidRPr="00BA650A">
        <w:rPr>
          <w:sz w:val="28"/>
          <w:szCs w:val="28"/>
          <w:rtl/>
          <w:lang w:eastAsia="ar-SA"/>
        </w:rPr>
        <w:t xml:space="preserve">عاتكة بنت عبد الله المخزومية </w:t>
      </w:r>
      <w:r w:rsidRPr="00BA650A">
        <w:rPr>
          <w:rFonts w:hint="cs"/>
          <w:sz w:val="28"/>
          <w:szCs w:val="28"/>
          <w:rtl/>
          <w:lang w:eastAsia="ar-SA"/>
        </w:rPr>
        <w:t xml:space="preserve">-، صحابي جليل، </w:t>
      </w:r>
      <w:r w:rsidRPr="00BA650A">
        <w:rPr>
          <w:sz w:val="28"/>
          <w:szCs w:val="28"/>
          <w:rtl/>
          <w:lang w:eastAsia="ar-SA"/>
        </w:rPr>
        <w:t>من السابقين المهاجرين،</w:t>
      </w:r>
      <w:r w:rsidRPr="00BA650A">
        <w:rPr>
          <w:rFonts w:hint="cs"/>
          <w:sz w:val="28"/>
          <w:szCs w:val="28"/>
          <w:rtl/>
          <w:lang w:eastAsia="ar-SA"/>
        </w:rPr>
        <w:t xml:space="preserve"> كان مؤذِّنًا لرسول الله </w:t>
      </w:r>
      <w:r w:rsidRPr="00BA650A">
        <w:rPr>
          <w:rFonts w:hint="cs"/>
          <w:sz w:val="28"/>
          <w:szCs w:val="28"/>
        </w:rPr>
        <w:sym w:font="AGA Arabesque" w:char="F072"/>
      </w:r>
      <w:r w:rsidRPr="00BA650A">
        <w:rPr>
          <w:rFonts w:hint="cs"/>
          <w:sz w:val="28"/>
          <w:szCs w:val="28"/>
          <w:rtl/>
          <w:lang w:eastAsia="ar-SA"/>
        </w:rPr>
        <w:t xml:space="preserve"> مع بلال - رضي الله عنهما -، وكان ضريرًا، </w:t>
      </w:r>
      <w:r w:rsidRPr="00BA650A">
        <w:rPr>
          <w:sz w:val="28"/>
          <w:szCs w:val="28"/>
          <w:rtl/>
          <w:lang w:eastAsia="ar-SA"/>
        </w:rPr>
        <w:t>شهد القادسية وكان معه الراية، ثم رجع إلى المدينة فمات بها، و</w:t>
      </w:r>
      <w:r w:rsidRPr="00BA650A">
        <w:rPr>
          <w:rFonts w:hint="cs"/>
          <w:sz w:val="28"/>
          <w:szCs w:val="28"/>
          <w:rtl/>
          <w:lang w:eastAsia="ar-SA"/>
        </w:rPr>
        <w:t>قيل</w:t>
      </w:r>
      <w:r w:rsidRPr="00BA650A">
        <w:rPr>
          <w:sz w:val="28"/>
          <w:szCs w:val="28"/>
          <w:rtl/>
          <w:lang w:eastAsia="ar-SA"/>
        </w:rPr>
        <w:t xml:space="preserve">: </w:t>
      </w:r>
      <w:r w:rsidRPr="00BA650A">
        <w:rPr>
          <w:rFonts w:hint="cs"/>
          <w:sz w:val="28"/>
          <w:szCs w:val="28"/>
          <w:rtl/>
          <w:lang w:eastAsia="ar-SA"/>
        </w:rPr>
        <w:t xml:space="preserve">بل </w:t>
      </w:r>
      <w:r w:rsidRPr="00BA650A">
        <w:rPr>
          <w:sz w:val="28"/>
          <w:szCs w:val="28"/>
          <w:rtl/>
          <w:lang w:eastAsia="ar-SA"/>
        </w:rPr>
        <w:t>است</w:t>
      </w:r>
      <w:r w:rsidRPr="00BA650A">
        <w:rPr>
          <w:rFonts w:hint="cs"/>
          <w:sz w:val="28"/>
          <w:szCs w:val="28"/>
          <w:rtl/>
          <w:lang w:eastAsia="ar-SA"/>
        </w:rPr>
        <w:t>ُ</w:t>
      </w:r>
      <w:r w:rsidRPr="00BA650A">
        <w:rPr>
          <w:sz w:val="28"/>
          <w:szCs w:val="28"/>
          <w:rtl/>
          <w:lang w:eastAsia="ar-SA"/>
        </w:rPr>
        <w:t>شهد يوم القادسي</w:t>
      </w:r>
      <w:r w:rsidRPr="00BA650A">
        <w:rPr>
          <w:rFonts w:hint="cs"/>
          <w:sz w:val="28"/>
          <w:szCs w:val="28"/>
          <w:rtl/>
          <w:lang w:eastAsia="ar-SA"/>
        </w:rPr>
        <w:t>َّ</w:t>
      </w:r>
      <w:r w:rsidRPr="00BA650A">
        <w:rPr>
          <w:sz w:val="28"/>
          <w:szCs w:val="28"/>
          <w:rtl/>
          <w:lang w:eastAsia="ar-SA"/>
        </w:rPr>
        <w:t>ة</w:t>
      </w:r>
      <w:r w:rsidRPr="00BA650A">
        <w:rPr>
          <w:rFonts w:hint="cs"/>
          <w:sz w:val="28"/>
          <w:szCs w:val="28"/>
          <w:rtl/>
          <w:lang w:eastAsia="ar-SA"/>
        </w:rPr>
        <w:t>.</w:t>
      </w:r>
      <w:r w:rsidRPr="00BA650A">
        <w:rPr>
          <w:sz w:val="28"/>
          <w:szCs w:val="28"/>
          <w:rtl/>
          <w:lang w:eastAsia="ar-SA"/>
        </w:rPr>
        <w:t xml:space="preserve"> انظر: </w:t>
      </w:r>
      <w:r w:rsidRPr="00BA650A">
        <w:rPr>
          <w:rFonts w:hint="eastAsia"/>
          <w:sz w:val="28"/>
          <w:szCs w:val="28"/>
          <w:rtl/>
        </w:rPr>
        <w:t>الذهبي، سير أعلام النبلاء، مرجع سابق،</w:t>
      </w:r>
      <w:r w:rsidRPr="00BA650A">
        <w:rPr>
          <w:rFonts w:hint="cs"/>
          <w:sz w:val="28"/>
          <w:szCs w:val="28"/>
          <w:rtl/>
          <w:lang w:eastAsia="ar-SA"/>
        </w:rPr>
        <w:t xml:space="preserve"> 1/ </w:t>
      </w:r>
      <w:r w:rsidRPr="00BA650A">
        <w:rPr>
          <w:sz w:val="28"/>
          <w:szCs w:val="28"/>
          <w:rtl/>
          <w:lang w:eastAsia="ar-SA"/>
        </w:rPr>
        <w:t>360.</w:t>
      </w:r>
    </w:p>
  </w:footnote>
  <w:footnote w:id="9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hAnsi="Traditional Arabic" w:cs="Traditional Arabic" w:hint="cs"/>
          <w:sz w:val="28"/>
          <w:szCs w:val="28"/>
          <w:rtl/>
        </w:rPr>
        <w:t>محمد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علي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محمد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عبد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الله،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الشوكاني، العلاَّمة الفقيه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المجتهِد،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كبار</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علماء</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اليمن، وُلِدَ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بهجرة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شوكان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بلاد</w:t>
      </w:r>
      <w:r w:rsidRPr="00BA650A">
        <w:rPr>
          <w:rFonts w:ascii="Traditional Arabic" w:hAnsi="Traditional Arabic" w:cs="Traditional Arabic"/>
          <w:sz w:val="28"/>
          <w:szCs w:val="28"/>
          <w:rtl/>
        </w:rPr>
        <w:t xml:space="preserve"> </w:t>
      </w:r>
      <w:r w:rsidRPr="00BA650A">
        <w:rPr>
          <w:rFonts w:ascii="Traditional Arabic" w:eastAsiaTheme="minorHAnsi" w:hAnsiTheme="minorHAnsi" w:cs="Traditional Arabic" w:hint="cs"/>
          <w:sz w:val="28"/>
          <w:szCs w:val="28"/>
          <w:rtl/>
          <w:lang w:bidi="ar-EG"/>
        </w:rPr>
        <w:t>خولان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باليمن</w:t>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ونشأ</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بصنعاء، ووَلِيَ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قضاءها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1229</w:t>
      </w:r>
      <w:r w:rsidRPr="00BA650A">
        <w:rPr>
          <w:rFonts w:ascii="Traditional Arabic" w:eastAsiaTheme="minorHAnsi" w:hAnsiTheme="minorHAnsi" w:cs="Traditional Arabic" w:hint="cs"/>
          <w:sz w:val="28"/>
          <w:szCs w:val="28"/>
          <w:rtl/>
          <w:lang w:bidi="ar-EG"/>
        </w:rPr>
        <w:t>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حاكمًا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بها سنة 1250هـ، له: «نيل الأوطار شرح منتقى الأخبار»، و«البدر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الطالع</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بمحاسن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بعد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القرن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السابع»، وغيرها من المصنَّفات. انظر: </w:t>
      </w:r>
      <w:r w:rsidRPr="00BA650A">
        <w:rPr>
          <w:rFonts w:cs="Traditional Arabic" w:hint="cs"/>
          <w:sz w:val="28"/>
          <w:szCs w:val="28"/>
          <w:rtl/>
        </w:rPr>
        <w:t>الشوكاني، البدر الطالع، مرجع سابق</w:t>
      </w:r>
      <w:r w:rsidRPr="00BA650A">
        <w:rPr>
          <w:rFonts w:ascii="Traditional Arabic" w:eastAsiaTheme="minorHAnsi" w:hAnsiTheme="minorHAnsi" w:cs="Traditional Arabic" w:hint="cs"/>
          <w:sz w:val="28"/>
          <w:szCs w:val="28"/>
          <w:rtl/>
          <w:lang w:bidi="ar-EG"/>
        </w:rPr>
        <w:t>، 2/ 214، والزركلي، الأعلام، مرجع سابق، 6/ 298</w:t>
      </w:r>
      <w:r w:rsidRPr="00BA650A">
        <w:rPr>
          <w:rFonts w:ascii="Traditional Arabic" w:hAnsi="Traditional Arabic" w:cs="Traditional Arabic" w:hint="cs"/>
          <w:sz w:val="28"/>
          <w:szCs w:val="28"/>
          <w:rtl/>
        </w:rPr>
        <w:t>.</w:t>
      </w:r>
    </w:p>
  </w:footnote>
  <w:footnote w:id="92">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الشوكاني، محمد بن علي بن محمد، إرشاد الفحول إلى تحقيق علم الأصول، تحقيق: محمد سعيد البدري، ط1،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الفكر</w:t>
      </w:r>
      <w:r w:rsidRPr="00BA650A">
        <w:rPr>
          <w:rFonts w:ascii="Traditional Arabic" w:hAnsi="Traditional Arabic" w:hint="cs"/>
          <w:sz w:val="28"/>
          <w:szCs w:val="28"/>
          <w:rtl/>
        </w:rPr>
        <w:t xml:space="preserve">)، </w:t>
      </w:r>
      <w:r w:rsidRPr="00BA650A">
        <w:rPr>
          <w:rFonts w:ascii="Traditional Arabic" w:hAnsi="Traditional Arabic"/>
          <w:sz w:val="28"/>
          <w:szCs w:val="28"/>
          <w:rtl/>
        </w:rPr>
        <w:t>1/ 129.</w:t>
      </w:r>
    </w:p>
  </w:footnote>
  <w:footnote w:id="93">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Pr>
        <w:footnoteRef/>
      </w:r>
      <w:r w:rsidRPr="00BA650A">
        <w:rPr>
          <w:rFonts w:cs="Traditional Arabic" w:hint="cs"/>
          <w:sz w:val="28"/>
          <w:szCs w:val="28"/>
          <w:rtl/>
        </w:rPr>
        <w:t xml:space="preserve">) هو: أبو الفضل، أحمد بن علي بن محمد، الكناني، العسقلاني، المعروف بابن حجر - وهو لقب لبعض آبائه -، الإمام الحافظ المحدِّث، الفقيه، أصله من عسقلان بفلسطين، وُلِدَ بالقاهرة سنة 773هـ، وتُوفِّي بها سنة 852هـ، قال السخاوي: "انتشرت مصنفاته في حياته، وتهادتها الملوك، وكتبها الأكابر"، من مصنَّفاته: </w:t>
      </w:r>
      <w:r w:rsidRPr="00BA650A">
        <w:rPr>
          <w:rFonts w:cs="Traditional Arabic" w:hint="eastAsia"/>
          <w:sz w:val="28"/>
          <w:szCs w:val="28"/>
          <w:rtl/>
        </w:rPr>
        <w:t>«فتح الباري بشرح صحيح البخاري»، و«تهذيب التهذيب»، و«تقريب التهذيب»، و</w:t>
      </w:r>
      <w:r w:rsidRPr="00BA650A">
        <w:rPr>
          <w:rFonts w:cs="Traditional Arabic" w:hint="cs"/>
          <w:sz w:val="28"/>
          <w:szCs w:val="28"/>
          <w:rtl/>
        </w:rPr>
        <w:t xml:space="preserve">«لسان الميزان»، وغيرها كثير. انظر: السخاوي، </w:t>
      </w:r>
      <w:r w:rsidRPr="00BA650A">
        <w:rPr>
          <w:rFonts w:cs="Traditional Arabic" w:hint="eastAsia"/>
          <w:sz w:val="28"/>
          <w:szCs w:val="28"/>
          <w:rtl/>
        </w:rPr>
        <w:t>الضوء اللامع</w:t>
      </w:r>
      <w:r w:rsidRPr="00BA650A">
        <w:rPr>
          <w:rFonts w:cs="Traditional Arabic" w:hint="cs"/>
          <w:sz w:val="28"/>
          <w:szCs w:val="28"/>
          <w:rtl/>
        </w:rPr>
        <w:t>، مرجع سابق، 2/ 36، والزركلي، الأعلام، مرجع سابق،1/ 178.</w:t>
      </w:r>
    </w:p>
  </w:footnote>
  <w:footnote w:id="9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انظر: ابن حجر العسقلاني، أحمد بن علي، </w:t>
      </w:r>
      <w:r w:rsidRPr="00BA650A">
        <w:rPr>
          <w:rFonts w:cs="Traditional Arabic"/>
          <w:sz w:val="28"/>
          <w:szCs w:val="28"/>
          <w:rtl/>
        </w:rPr>
        <w:t>الإصابة</w:t>
      </w:r>
      <w:r w:rsidRPr="00BA650A">
        <w:rPr>
          <w:rFonts w:cs="Traditional Arabic" w:hint="cs"/>
          <w:sz w:val="28"/>
          <w:szCs w:val="28"/>
          <w:rtl/>
        </w:rPr>
        <w:t xml:space="preserve"> في تمييز الصحابة، (مصر: م</w:t>
      </w:r>
      <w:r w:rsidRPr="00BA650A">
        <w:rPr>
          <w:rFonts w:cs="Traditional Arabic"/>
          <w:sz w:val="28"/>
          <w:szCs w:val="28"/>
          <w:rtl/>
        </w:rPr>
        <w:t>طبعة السعادة</w:t>
      </w:r>
      <w:r w:rsidRPr="00BA650A">
        <w:rPr>
          <w:rFonts w:cs="Traditional Arabic" w:hint="cs"/>
          <w:sz w:val="28"/>
          <w:szCs w:val="28"/>
          <w:rtl/>
        </w:rPr>
        <w:t>، 1328هـ)، 1/ 7 - 8.</w:t>
      </w:r>
    </w:p>
  </w:footnote>
  <w:footnote w:id="95">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ابن قدامة</w:t>
      </w:r>
      <w:r w:rsidRPr="00BA650A">
        <w:rPr>
          <w:rFonts w:ascii="Traditional Arabic" w:hAnsi="Traditional Arabic" w:hint="cs"/>
          <w:sz w:val="28"/>
          <w:szCs w:val="28"/>
          <w:rtl/>
        </w:rPr>
        <w:t xml:space="preserve"> المقدسي</w:t>
      </w:r>
      <w:r w:rsidRPr="00BA650A">
        <w:rPr>
          <w:rFonts w:ascii="Traditional Arabic" w:hAnsi="Traditional Arabic"/>
          <w:sz w:val="28"/>
          <w:szCs w:val="28"/>
          <w:rtl/>
        </w:rPr>
        <w:t>، عبد الله بن أحمد، روضة الناظر وجنة المناظر، تحقيق:</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عبد العزيز عبد الرحمن السعيد، </w:t>
      </w:r>
      <w:r w:rsidRPr="00BA650A">
        <w:rPr>
          <w:rFonts w:ascii="Traditional Arabic" w:hAnsi="Traditional Arabic" w:hint="cs"/>
          <w:sz w:val="28"/>
          <w:szCs w:val="28"/>
          <w:rtl/>
        </w:rPr>
        <w:t>ط2</w:t>
      </w:r>
      <w:r w:rsidRPr="00BA650A">
        <w:rPr>
          <w:rFonts w:ascii="Traditional Arabic" w:hAnsi="Traditional Arabic"/>
          <w:sz w:val="28"/>
          <w:szCs w:val="28"/>
          <w:rtl/>
        </w:rPr>
        <w:t xml:space="preserve">، </w:t>
      </w:r>
      <w:r w:rsidRPr="00BA650A">
        <w:rPr>
          <w:rFonts w:ascii="Traditional Arabic" w:hAnsi="Traditional Arabic" w:hint="cs"/>
          <w:sz w:val="28"/>
          <w:szCs w:val="28"/>
          <w:rtl/>
        </w:rPr>
        <w:t xml:space="preserve">(الرياض: </w:t>
      </w:r>
      <w:r w:rsidRPr="00BA650A">
        <w:rPr>
          <w:rFonts w:ascii="Traditional Arabic" w:hAnsi="Traditional Arabic"/>
          <w:sz w:val="28"/>
          <w:szCs w:val="28"/>
          <w:rtl/>
        </w:rPr>
        <w:t>جامعة الإمام محمد بن سعود</w:t>
      </w:r>
      <w:r w:rsidRPr="00BA650A">
        <w:rPr>
          <w:rFonts w:ascii="Traditional Arabic" w:hAnsi="Traditional Arabic" w:hint="cs"/>
          <w:sz w:val="28"/>
          <w:szCs w:val="28"/>
          <w:rtl/>
        </w:rPr>
        <w:t xml:space="preserve">)، 1/ </w:t>
      </w:r>
      <w:r w:rsidRPr="00BA650A">
        <w:rPr>
          <w:rFonts w:ascii="Traditional Arabic" w:hAnsi="Traditional Arabic"/>
          <w:sz w:val="28"/>
          <w:szCs w:val="28"/>
          <w:rtl/>
        </w:rPr>
        <w:t>222.</w:t>
      </w:r>
    </w:p>
  </w:footnote>
  <w:footnote w:id="96">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الجاوي، محمد بن عمر بن علي، نهاية الزين في إرشاد المبتدئين، </w:t>
      </w:r>
      <w:r w:rsidRPr="00BA650A">
        <w:rPr>
          <w:rFonts w:ascii="Traditional Arabic" w:hAnsi="Traditional Arabic" w:hint="cs"/>
          <w:sz w:val="28"/>
          <w:szCs w:val="28"/>
          <w:rtl/>
        </w:rPr>
        <w:t>ط1</w:t>
      </w:r>
      <w:r w:rsidRPr="00BA650A">
        <w:rPr>
          <w:rFonts w:ascii="Traditional Arabic" w:hAnsi="Traditional Arabic"/>
          <w:sz w:val="28"/>
          <w:szCs w:val="28"/>
          <w:rtl/>
        </w:rPr>
        <w:t xml:space="preserve">،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الفكر</w:t>
      </w:r>
      <w:r w:rsidRPr="00BA650A">
        <w:rPr>
          <w:rFonts w:ascii="Traditional Arabic" w:hAnsi="Traditional Arabic" w:hint="cs"/>
          <w:sz w:val="28"/>
          <w:szCs w:val="28"/>
          <w:rtl/>
        </w:rPr>
        <w:t xml:space="preserve">، د. ت)، </w:t>
      </w:r>
      <w:r w:rsidRPr="00BA650A">
        <w:rPr>
          <w:rFonts w:ascii="Traditional Arabic" w:hAnsi="Traditional Arabic"/>
          <w:sz w:val="28"/>
          <w:szCs w:val="28"/>
          <w:rtl/>
        </w:rPr>
        <w:t>1/ 5</w:t>
      </w:r>
      <w:r w:rsidRPr="00BA650A">
        <w:rPr>
          <w:rFonts w:ascii="Traditional Arabic" w:hAnsi="Traditional Arabic" w:hint="cs"/>
          <w:sz w:val="28"/>
          <w:szCs w:val="28"/>
          <w:rtl/>
        </w:rPr>
        <w:t>.</w:t>
      </w:r>
    </w:p>
  </w:footnote>
  <w:footnote w:id="97">
    <w:p w:rsidR="002F2C77" w:rsidRPr="00BA650A" w:rsidRDefault="002F2C77" w:rsidP="005A2EAF">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اسمه</w:t>
      </w:r>
      <w:r w:rsidRPr="00BA650A">
        <w:rPr>
          <w:rFonts w:ascii="Traditional Arabic" w:hAnsi="Traditional Arabic" w:hint="cs"/>
          <w:sz w:val="28"/>
          <w:szCs w:val="28"/>
          <w:rtl/>
        </w:rPr>
        <w:t>:</w:t>
      </w:r>
      <w:r w:rsidRPr="00BA650A">
        <w:rPr>
          <w:rFonts w:ascii="Traditional Arabic" w:hAnsi="Traditional Arabic"/>
          <w:sz w:val="28"/>
          <w:szCs w:val="28"/>
          <w:rtl/>
        </w:rPr>
        <w:t xml:space="preserve"> اصحمة، </w:t>
      </w:r>
      <w:r w:rsidRPr="00BA650A">
        <w:rPr>
          <w:rFonts w:ascii="Traditional Arabic" w:eastAsiaTheme="minorHAnsi" w:hAnsi="Traditional Arabic" w:hint="cs"/>
          <w:sz w:val="28"/>
          <w:szCs w:val="28"/>
          <w:rtl/>
        </w:rPr>
        <w:t>وهو</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ملك الحبشة، معدود في الصحابة </w:t>
      </w:r>
      <w:r w:rsidRPr="00BA650A">
        <w:rPr>
          <w:rFonts w:ascii="Traditional Arabic" w:hAnsi="Traditional Arabic" w:hint="cs"/>
          <w:sz w:val="28"/>
          <w:szCs w:val="28"/>
          <w:rtl/>
        </w:rPr>
        <w:t xml:space="preserve">- </w:t>
      </w:r>
      <w:r w:rsidRPr="00BA650A">
        <w:rPr>
          <w:rFonts w:ascii="Traditional Arabic" w:hAnsi="Traditional Arabic"/>
          <w:sz w:val="28"/>
          <w:szCs w:val="28"/>
          <w:rtl/>
        </w:rPr>
        <w:t>رضي الله عنهم</w:t>
      </w:r>
      <w:r w:rsidRPr="00BA650A">
        <w:rPr>
          <w:rFonts w:ascii="Traditional Arabic" w:hAnsi="Traditional Arabic" w:hint="cs"/>
          <w:sz w:val="28"/>
          <w:szCs w:val="28"/>
          <w:rtl/>
        </w:rPr>
        <w:t xml:space="preserve"> - ،</w:t>
      </w:r>
      <w:r w:rsidRPr="00BA650A">
        <w:rPr>
          <w:rFonts w:ascii="Traditional Arabic" w:hAnsi="Traditional Arabic"/>
          <w:sz w:val="28"/>
          <w:szCs w:val="28"/>
          <w:rtl/>
        </w:rPr>
        <w:t xml:space="preserve"> وكان مم</w:t>
      </w:r>
      <w:r w:rsidRPr="00BA650A">
        <w:rPr>
          <w:rFonts w:ascii="Traditional Arabic" w:hAnsi="Traditional Arabic" w:hint="cs"/>
          <w:sz w:val="28"/>
          <w:szCs w:val="28"/>
          <w:rtl/>
        </w:rPr>
        <w:t>َّ</w:t>
      </w:r>
      <w:r w:rsidRPr="00BA650A">
        <w:rPr>
          <w:rFonts w:ascii="Traditional Arabic" w:hAnsi="Traditional Arabic"/>
          <w:sz w:val="28"/>
          <w:szCs w:val="28"/>
          <w:rtl/>
        </w:rPr>
        <w:t>ن حسن إسلامه</w:t>
      </w:r>
      <w:r w:rsidRPr="00BA650A">
        <w:rPr>
          <w:rFonts w:ascii="Traditional Arabic" w:hAnsi="Traditional Arabic" w:hint="cs"/>
          <w:sz w:val="28"/>
          <w:szCs w:val="28"/>
          <w:rtl/>
        </w:rPr>
        <w:t>،</w:t>
      </w:r>
      <w:r w:rsidRPr="00BA650A">
        <w:rPr>
          <w:rFonts w:ascii="Traditional Arabic" w:hAnsi="Traditional Arabic"/>
          <w:sz w:val="28"/>
          <w:szCs w:val="28"/>
          <w:rtl/>
        </w:rPr>
        <w:t xml:space="preserve"> ولم يهاجر ولا له رؤية</w:t>
      </w:r>
      <w:r w:rsidRPr="00BA650A">
        <w:rPr>
          <w:rFonts w:ascii="Traditional Arabic" w:hAnsi="Traditional Arabic" w:hint="cs"/>
          <w:sz w:val="28"/>
          <w:szCs w:val="28"/>
          <w:rtl/>
        </w:rPr>
        <w:t>؛</w:t>
      </w:r>
      <w:r w:rsidRPr="00BA650A">
        <w:rPr>
          <w:rFonts w:ascii="Traditional Arabic" w:hAnsi="Traditional Arabic"/>
          <w:sz w:val="28"/>
          <w:szCs w:val="28"/>
          <w:rtl/>
        </w:rPr>
        <w:t xml:space="preserve"> فهو تابعي من وجه صحابي من وجه، وقد ت</w:t>
      </w:r>
      <w:r w:rsidRPr="00BA650A">
        <w:rPr>
          <w:rFonts w:ascii="Traditional Arabic" w:hAnsi="Traditional Arabic" w:hint="cs"/>
          <w:sz w:val="28"/>
          <w:szCs w:val="28"/>
          <w:rtl/>
        </w:rPr>
        <w:t>ُ</w:t>
      </w:r>
      <w:r w:rsidRPr="00BA650A">
        <w:rPr>
          <w:rFonts w:ascii="Traditional Arabic" w:hAnsi="Traditional Arabic"/>
          <w:sz w:val="28"/>
          <w:szCs w:val="28"/>
          <w:rtl/>
        </w:rPr>
        <w:t>وف</w:t>
      </w:r>
      <w:r w:rsidRPr="00BA650A">
        <w:rPr>
          <w:rFonts w:ascii="Traditional Arabic" w:hAnsi="Traditional Arabic" w:hint="cs"/>
          <w:sz w:val="28"/>
          <w:szCs w:val="28"/>
          <w:rtl/>
        </w:rPr>
        <w:t>ِّ</w:t>
      </w:r>
      <w:r w:rsidRPr="00BA650A">
        <w:rPr>
          <w:rFonts w:ascii="Traditional Arabic" w:hAnsi="Traditional Arabic"/>
          <w:sz w:val="28"/>
          <w:szCs w:val="28"/>
          <w:rtl/>
        </w:rPr>
        <w:t xml:space="preserve">ي في حياة النبي </w:t>
      </w:r>
      <w:r w:rsidRPr="00BA650A">
        <w:rPr>
          <w:rFonts w:hint="cs"/>
          <w:sz w:val="28"/>
          <w:szCs w:val="28"/>
        </w:rPr>
        <w:sym w:font="AGA Arabesque" w:char="F072"/>
      </w:r>
      <w:r w:rsidRPr="00BA650A">
        <w:rPr>
          <w:rFonts w:ascii="Traditional Arabic" w:hAnsi="Traditional Arabic" w:hint="cs"/>
          <w:sz w:val="28"/>
          <w:szCs w:val="28"/>
          <w:rtl/>
        </w:rPr>
        <w:t>؛</w:t>
      </w:r>
      <w:r w:rsidRPr="00BA650A">
        <w:rPr>
          <w:rFonts w:ascii="Traditional Arabic" w:hAnsi="Traditional Arabic"/>
          <w:sz w:val="28"/>
          <w:szCs w:val="28"/>
          <w:rtl/>
        </w:rPr>
        <w:t xml:space="preserve"> فصل</w:t>
      </w:r>
      <w:r w:rsidRPr="00BA650A">
        <w:rPr>
          <w:rFonts w:ascii="Traditional Arabic" w:hAnsi="Traditional Arabic" w:hint="cs"/>
          <w:sz w:val="28"/>
          <w:szCs w:val="28"/>
          <w:rtl/>
        </w:rPr>
        <w:t>َّ</w:t>
      </w:r>
      <w:r w:rsidRPr="00BA650A">
        <w:rPr>
          <w:rFonts w:ascii="Traditional Arabic" w:hAnsi="Traditional Arabic"/>
          <w:sz w:val="28"/>
          <w:szCs w:val="28"/>
          <w:rtl/>
        </w:rPr>
        <w:t xml:space="preserve">ى عليه بالناس صلاة الغائب. انظر: الذهبي، سير </w:t>
      </w:r>
      <w:r w:rsidRPr="00BA650A">
        <w:rPr>
          <w:rFonts w:ascii="Traditional Arabic" w:hAnsi="Traditional Arabic" w:hint="cs"/>
          <w:sz w:val="28"/>
          <w:szCs w:val="28"/>
          <w:rtl/>
        </w:rPr>
        <w:t>أ</w:t>
      </w:r>
      <w:r w:rsidRPr="00BA650A">
        <w:rPr>
          <w:rFonts w:ascii="Traditional Arabic" w:hAnsi="Traditional Arabic"/>
          <w:sz w:val="28"/>
          <w:szCs w:val="28"/>
          <w:rtl/>
        </w:rPr>
        <w:t xml:space="preserve">علام النبلاء، </w:t>
      </w:r>
      <w:r w:rsidRPr="00BA650A">
        <w:rPr>
          <w:rFonts w:ascii="Traditional Arabic" w:hAnsi="Traditional Arabic" w:hint="cs"/>
          <w:sz w:val="28"/>
          <w:szCs w:val="28"/>
          <w:rtl/>
        </w:rPr>
        <w:t xml:space="preserve">مرجع سابق، </w:t>
      </w:r>
      <w:r w:rsidRPr="00BA650A">
        <w:rPr>
          <w:rFonts w:ascii="Traditional Arabic" w:hAnsi="Traditional Arabic"/>
          <w:sz w:val="28"/>
          <w:szCs w:val="28"/>
          <w:rtl/>
        </w:rPr>
        <w:t>1/ 429.</w:t>
      </w:r>
    </w:p>
  </w:footnote>
  <w:footnote w:id="98">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هو</w:t>
      </w:r>
      <w:r w:rsidRPr="00BA650A">
        <w:rPr>
          <w:rFonts w:ascii="Traditional Arabic" w:hAnsi="Traditional Arabic" w:hint="cs"/>
          <w:sz w:val="28"/>
          <w:szCs w:val="28"/>
          <w:rtl/>
        </w:rPr>
        <w:t>:</w:t>
      </w:r>
      <w:r w:rsidRPr="00BA650A">
        <w:rPr>
          <w:rFonts w:ascii="Traditional Arabic" w:hAnsi="Traditional Arabic"/>
          <w:sz w:val="28"/>
          <w:szCs w:val="28"/>
          <w:rtl/>
        </w:rPr>
        <w:t xml:space="preserve"> أبو عمرو</w:t>
      </w:r>
      <w:r w:rsidRPr="00BA650A">
        <w:rPr>
          <w:rFonts w:ascii="Traditional Arabic" w:hAnsi="Traditional Arabic" w:hint="cs"/>
          <w:sz w:val="28"/>
          <w:szCs w:val="28"/>
          <w:rtl/>
        </w:rPr>
        <w:t>،</w:t>
      </w:r>
      <w:r w:rsidRPr="00BA650A">
        <w:rPr>
          <w:rFonts w:ascii="Traditional Arabic" w:hAnsi="Traditional Arabic"/>
          <w:sz w:val="28"/>
          <w:szCs w:val="28"/>
          <w:rtl/>
        </w:rPr>
        <w:t xml:space="preserve"> أويس بن عامر بن جزء بن مالك</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القرني</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اليماني، القدوة الزاهد</w:t>
      </w:r>
      <w:r w:rsidRPr="00BA650A">
        <w:rPr>
          <w:rFonts w:ascii="Traditional Arabic" w:hAnsi="Traditional Arabic" w:hint="cs"/>
          <w:sz w:val="28"/>
          <w:szCs w:val="28"/>
          <w:rtl/>
        </w:rPr>
        <w:t>،</w:t>
      </w:r>
      <w:r w:rsidRPr="00BA650A">
        <w:rPr>
          <w:rFonts w:ascii="Traditional Arabic" w:hAnsi="Traditional Arabic"/>
          <w:sz w:val="28"/>
          <w:szCs w:val="28"/>
          <w:rtl/>
        </w:rPr>
        <w:t xml:space="preserve"> سي</w:t>
      </w:r>
      <w:r w:rsidRPr="00BA650A">
        <w:rPr>
          <w:rFonts w:ascii="Traditional Arabic" w:hAnsi="Traditional Arabic" w:hint="cs"/>
          <w:sz w:val="28"/>
          <w:szCs w:val="28"/>
          <w:rtl/>
        </w:rPr>
        <w:t>ِّ</w:t>
      </w:r>
      <w:r w:rsidRPr="00BA650A">
        <w:rPr>
          <w:rFonts w:ascii="Traditional Arabic" w:hAnsi="Traditional Arabic"/>
          <w:sz w:val="28"/>
          <w:szCs w:val="28"/>
          <w:rtl/>
        </w:rPr>
        <w:t>د التابعين في زمانه</w:t>
      </w:r>
      <w:r w:rsidRPr="00BA650A">
        <w:rPr>
          <w:rFonts w:ascii="Traditional Arabic" w:hAnsi="Traditional Arabic" w:hint="cs"/>
          <w:sz w:val="28"/>
          <w:szCs w:val="28"/>
          <w:rtl/>
        </w:rPr>
        <w:t>،</w:t>
      </w:r>
      <w:r w:rsidRPr="00BA650A">
        <w:rPr>
          <w:rFonts w:ascii="Traditional Arabic" w:hAnsi="Traditional Arabic"/>
          <w:sz w:val="28"/>
          <w:szCs w:val="28"/>
          <w:rtl/>
        </w:rPr>
        <w:t xml:space="preserve"> قال عمر </w:t>
      </w:r>
      <w:r w:rsidRPr="00BA650A">
        <w:rPr>
          <w:rFonts w:ascii="Traditional Arabic" w:hAnsi="Traditional Arabic" w:hint="cs"/>
          <w:sz w:val="28"/>
          <w:szCs w:val="28"/>
          <w:rtl/>
        </w:rPr>
        <w:t xml:space="preserve">- </w:t>
      </w:r>
      <w:r w:rsidRPr="00BA650A">
        <w:rPr>
          <w:rFonts w:ascii="Traditional Arabic" w:hAnsi="Traditional Arabic"/>
          <w:sz w:val="28"/>
          <w:szCs w:val="28"/>
          <w:rtl/>
        </w:rPr>
        <w:t>رضي الله عنه</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 إني سمعت رسول الله </w:t>
      </w:r>
      <w:r w:rsidRPr="00BA650A">
        <w:rPr>
          <w:rFonts w:hint="cs"/>
          <w:sz w:val="28"/>
          <w:szCs w:val="28"/>
        </w:rPr>
        <w:sym w:font="AGA Arabesque" w:char="F072"/>
      </w:r>
      <w:r w:rsidRPr="00BA650A">
        <w:rPr>
          <w:rFonts w:ascii="Traditional Arabic" w:hAnsi="Traditional Arabic"/>
          <w:sz w:val="28"/>
          <w:szCs w:val="28"/>
          <w:rtl/>
        </w:rPr>
        <w:t xml:space="preserve"> يقول: </w:t>
      </w:r>
      <w:r w:rsidRPr="00BA650A">
        <w:rPr>
          <w:rFonts w:ascii="Traditional Arabic" w:hAnsi="Traditional Arabic" w:hint="cs"/>
          <w:sz w:val="28"/>
          <w:szCs w:val="28"/>
          <w:rtl/>
        </w:rPr>
        <w:t>«</w:t>
      </w:r>
      <w:r w:rsidRPr="00BA650A">
        <w:rPr>
          <w:rFonts w:ascii="Traditional Arabic" w:hAnsi="Traditional Arabic"/>
          <w:sz w:val="28"/>
          <w:szCs w:val="28"/>
          <w:rtl/>
        </w:rPr>
        <w:t>إن</w:t>
      </w:r>
      <w:r w:rsidRPr="00BA650A">
        <w:rPr>
          <w:rFonts w:ascii="Traditional Arabic" w:hAnsi="Traditional Arabic" w:hint="cs"/>
          <w:sz w:val="28"/>
          <w:szCs w:val="28"/>
          <w:rtl/>
        </w:rPr>
        <w:t>َّ</w:t>
      </w:r>
      <w:r w:rsidRPr="00BA650A">
        <w:rPr>
          <w:rFonts w:ascii="Traditional Arabic" w:hAnsi="Traditional Arabic"/>
          <w:sz w:val="28"/>
          <w:szCs w:val="28"/>
          <w:rtl/>
        </w:rPr>
        <w:t xml:space="preserve"> خير التابعين رجل ي</w:t>
      </w:r>
      <w:r w:rsidRPr="00BA650A">
        <w:rPr>
          <w:rFonts w:ascii="Traditional Arabic" w:hAnsi="Traditional Arabic" w:hint="cs"/>
          <w:sz w:val="28"/>
          <w:szCs w:val="28"/>
          <w:rtl/>
        </w:rPr>
        <w:t>ُ</w:t>
      </w:r>
      <w:r w:rsidRPr="00BA650A">
        <w:rPr>
          <w:rFonts w:ascii="Traditional Arabic" w:hAnsi="Traditional Arabic"/>
          <w:sz w:val="28"/>
          <w:szCs w:val="28"/>
          <w:rtl/>
        </w:rPr>
        <w:t>قال له</w:t>
      </w:r>
      <w:r w:rsidRPr="00BA650A">
        <w:rPr>
          <w:rFonts w:ascii="Traditional Arabic" w:hAnsi="Traditional Arabic" w:hint="cs"/>
          <w:sz w:val="28"/>
          <w:szCs w:val="28"/>
          <w:rtl/>
        </w:rPr>
        <w:t>:</w:t>
      </w:r>
      <w:r w:rsidRPr="00BA650A">
        <w:rPr>
          <w:rFonts w:ascii="Traditional Arabic" w:hAnsi="Traditional Arabic"/>
          <w:sz w:val="28"/>
          <w:szCs w:val="28"/>
          <w:rtl/>
        </w:rPr>
        <w:t xml:space="preserve"> أويس</w:t>
      </w:r>
      <w:r w:rsidRPr="00BA650A">
        <w:rPr>
          <w:rFonts w:ascii="Traditional Arabic" w:hAnsi="Traditional Arabic" w:hint="cs"/>
          <w:sz w:val="28"/>
          <w:szCs w:val="28"/>
          <w:rtl/>
        </w:rPr>
        <w:t xml:space="preserve">»، </w:t>
      </w:r>
      <w:r w:rsidRPr="00BA650A">
        <w:rPr>
          <w:rFonts w:ascii="Traditional Arabic" w:hAnsi="Traditional Arabic"/>
          <w:sz w:val="28"/>
          <w:szCs w:val="28"/>
          <w:rtl/>
        </w:rPr>
        <w:t>فُقد بصفين سنة سبع وثلاثين.</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انظر: الذهبي، سير </w:t>
      </w:r>
      <w:r w:rsidRPr="00BA650A">
        <w:rPr>
          <w:rFonts w:ascii="Traditional Arabic" w:hAnsi="Traditional Arabic" w:hint="cs"/>
          <w:sz w:val="28"/>
          <w:szCs w:val="28"/>
          <w:rtl/>
        </w:rPr>
        <w:t>أ</w:t>
      </w:r>
      <w:r w:rsidRPr="00BA650A">
        <w:rPr>
          <w:rFonts w:ascii="Traditional Arabic" w:hAnsi="Traditional Arabic"/>
          <w:sz w:val="28"/>
          <w:szCs w:val="28"/>
          <w:rtl/>
        </w:rPr>
        <w:t xml:space="preserve">علام النبلاء، </w:t>
      </w:r>
      <w:r w:rsidRPr="00BA650A">
        <w:rPr>
          <w:rFonts w:ascii="Traditional Arabic" w:hAnsi="Traditional Arabic" w:hint="cs"/>
          <w:sz w:val="28"/>
          <w:szCs w:val="28"/>
          <w:rtl/>
        </w:rPr>
        <w:t>مرجع سا</w:t>
      </w:r>
      <w:r w:rsidRPr="00BA650A">
        <w:rPr>
          <w:rFonts w:hint="cs"/>
          <w:sz w:val="28"/>
          <w:szCs w:val="28"/>
          <w:rtl/>
          <w:lang w:eastAsia="ar-SA"/>
        </w:rPr>
        <w:t>بق،</w:t>
      </w:r>
      <w:r w:rsidRPr="00BA650A">
        <w:rPr>
          <w:sz w:val="28"/>
          <w:szCs w:val="28"/>
          <w:rtl/>
          <w:lang w:eastAsia="ar-SA"/>
        </w:rPr>
        <w:t xml:space="preserve"> </w:t>
      </w:r>
      <w:r w:rsidRPr="00BA650A">
        <w:rPr>
          <w:rFonts w:hint="cs"/>
          <w:sz w:val="28"/>
          <w:szCs w:val="28"/>
          <w:rtl/>
          <w:lang w:eastAsia="ar-SA"/>
        </w:rPr>
        <w:t xml:space="preserve">4/ </w:t>
      </w:r>
      <w:r w:rsidRPr="00BA650A">
        <w:rPr>
          <w:sz w:val="28"/>
          <w:szCs w:val="28"/>
          <w:rtl/>
          <w:lang w:eastAsia="ar-SA"/>
        </w:rPr>
        <w:t>19</w:t>
      </w:r>
      <w:r w:rsidRPr="00BA650A">
        <w:rPr>
          <w:rFonts w:hint="cs"/>
          <w:sz w:val="28"/>
          <w:szCs w:val="28"/>
          <w:rtl/>
          <w:lang w:eastAsia="ar-SA"/>
        </w:rPr>
        <w:t>،</w:t>
      </w:r>
      <w:r w:rsidRPr="00BA650A">
        <w:rPr>
          <w:sz w:val="28"/>
          <w:szCs w:val="28"/>
          <w:rtl/>
          <w:lang w:eastAsia="ar-SA"/>
        </w:rPr>
        <w:t xml:space="preserve"> </w:t>
      </w:r>
      <w:r w:rsidRPr="00BA650A">
        <w:rPr>
          <w:rFonts w:hint="cs"/>
          <w:sz w:val="28"/>
          <w:szCs w:val="28"/>
          <w:rtl/>
          <w:lang w:eastAsia="ar-SA"/>
        </w:rPr>
        <w:t>و</w:t>
      </w:r>
      <w:r w:rsidRPr="00BA650A">
        <w:rPr>
          <w:sz w:val="28"/>
          <w:szCs w:val="28"/>
          <w:rtl/>
          <w:lang w:eastAsia="ar-SA"/>
        </w:rPr>
        <w:t>ابن سعد، محمد بن سعد بن منيع</w:t>
      </w:r>
      <w:r w:rsidRPr="00BA650A">
        <w:rPr>
          <w:rFonts w:hint="cs"/>
          <w:sz w:val="28"/>
          <w:szCs w:val="28"/>
          <w:rtl/>
          <w:lang w:eastAsia="ar-SA"/>
        </w:rPr>
        <w:t xml:space="preserve">، </w:t>
      </w:r>
      <w:r w:rsidRPr="00BA650A">
        <w:rPr>
          <w:sz w:val="28"/>
          <w:szCs w:val="28"/>
          <w:rtl/>
          <w:lang w:eastAsia="ar-SA"/>
        </w:rPr>
        <w:t>الطبقات الكبرى</w:t>
      </w:r>
      <w:r w:rsidRPr="00BA650A">
        <w:rPr>
          <w:rFonts w:hint="cs"/>
          <w:sz w:val="28"/>
          <w:szCs w:val="28"/>
          <w:rtl/>
          <w:lang w:eastAsia="ar-SA"/>
        </w:rPr>
        <w:t xml:space="preserve">، (بيروت: </w:t>
      </w:r>
      <w:r w:rsidRPr="00BA650A">
        <w:rPr>
          <w:sz w:val="28"/>
          <w:szCs w:val="28"/>
          <w:rtl/>
          <w:lang w:eastAsia="ar-SA"/>
        </w:rPr>
        <w:t>دار صادر</w:t>
      </w:r>
      <w:r w:rsidRPr="00BA650A">
        <w:rPr>
          <w:rFonts w:hint="cs"/>
          <w:sz w:val="28"/>
          <w:szCs w:val="28"/>
          <w:rtl/>
          <w:lang w:eastAsia="ar-SA"/>
        </w:rPr>
        <w:t xml:space="preserve">، د. ت)، </w:t>
      </w:r>
      <w:r w:rsidRPr="00BA650A">
        <w:rPr>
          <w:sz w:val="28"/>
          <w:szCs w:val="28"/>
          <w:rtl/>
          <w:lang w:eastAsia="ar-SA"/>
        </w:rPr>
        <w:t>1/ 146.</w:t>
      </w:r>
    </w:p>
  </w:footnote>
  <w:footnote w:id="99">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xml:space="preserve">) قال السيوطي: </w:t>
      </w:r>
      <w:r w:rsidRPr="00BA650A">
        <w:rPr>
          <w:rFonts w:ascii="Traditional Arabic" w:hAnsi="Traditional Arabic" w:hint="cs"/>
          <w:sz w:val="28"/>
          <w:szCs w:val="28"/>
          <w:rtl/>
        </w:rPr>
        <w:t>"</w:t>
      </w:r>
      <w:r w:rsidRPr="00BA650A">
        <w:rPr>
          <w:rFonts w:ascii="Traditional Arabic" w:hAnsi="Traditional Arabic"/>
          <w:sz w:val="28"/>
          <w:szCs w:val="28"/>
          <w:rtl/>
        </w:rPr>
        <w:t>م</w:t>
      </w:r>
      <w:r w:rsidRPr="00BA650A">
        <w:rPr>
          <w:rFonts w:ascii="Traditional Arabic" w:hAnsi="Traditional Arabic" w:hint="cs"/>
          <w:sz w:val="28"/>
          <w:szCs w:val="28"/>
          <w:rtl/>
        </w:rPr>
        <w:t>َ</w:t>
      </w:r>
      <w:r w:rsidRPr="00BA650A">
        <w:rPr>
          <w:rFonts w:ascii="Traditional Arabic" w:hAnsi="Traditional Arabic"/>
          <w:sz w:val="28"/>
          <w:szCs w:val="28"/>
          <w:rtl/>
        </w:rPr>
        <w:t xml:space="preserve">ن صحب النبي </w:t>
      </w:r>
      <w:r w:rsidRPr="00BA650A">
        <w:rPr>
          <w:rFonts w:hint="cs"/>
          <w:sz w:val="28"/>
          <w:szCs w:val="28"/>
        </w:rPr>
        <w:sym w:font="AGA Arabesque" w:char="F072"/>
      </w:r>
      <w:r w:rsidRPr="00BA650A">
        <w:rPr>
          <w:rFonts w:ascii="Traditional Arabic" w:hAnsi="Traditional Arabic"/>
          <w:sz w:val="28"/>
          <w:szCs w:val="28"/>
          <w:rtl/>
        </w:rPr>
        <w:t xml:space="preserve"> ثم ارتد</w:t>
      </w:r>
      <w:r w:rsidRPr="00BA650A">
        <w:rPr>
          <w:rFonts w:ascii="Traditional Arabic" w:hAnsi="Traditional Arabic" w:hint="cs"/>
          <w:sz w:val="28"/>
          <w:szCs w:val="28"/>
          <w:rtl/>
        </w:rPr>
        <w:t>َّ،</w:t>
      </w:r>
      <w:r w:rsidRPr="00BA650A">
        <w:rPr>
          <w:rFonts w:ascii="Traditional Arabic" w:hAnsi="Traditional Arabic"/>
          <w:sz w:val="28"/>
          <w:szCs w:val="28"/>
          <w:rtl/>
        </w:rPr>
        <w:t xml:space="preserve"> ومات على الر</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 xml:space="preserve">ة </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كابن خطل </w:t>
      </w:r>
      <w:r w:rsidRPr="00BA650A">
        <w:rPr>
          <w:rFonts w:ascii="Traditional Arabic" w:hAnsi="Traditional Arabic" w:hint="cs"/>
          <w:sz w:val="28"/>
          <w:szCs w:val="28"/>
          <w:rtl/>
        </w:rPr>
        <w:t xml:space="preserve">-؛ </w:t>
      </w:r>
      <w:r w:rsidRPr="00BA650A">
        <w:rPr>
          <w:rFonts w:ascii="Traditional Arabic" w:hAnsi="Traditional Arabic"/>
          <w:sz w:val="28"/>
          <w:szCs w:val="28"/>
          <w:rtl/>
        </w:rPr>
        <w:t>لا ي</w:t>
      </w:r>
      <w:r w:rsidRPr="00BA650A">
        <w:rPr>
          <w:rFonts w:ascii="Traditional Arabic" w:hAnsi="Traditional Arabic" w:hint="cs"/>
          <w:sz w:val="28"/>
          <w:szCs w:val="28"/>
          <w:rtl/>
        </w:rPr>
        <w:t>ُ</w:t>
      </w:r>
      <w:r w:rsidRPr="00BA650A">
        <w:rPr>
          <w:rFonts w:ascii="Traditional Arabic" w:hAnsi="Traditional Arabic"/>
          <w:sz w:val="28"/>
          <w:szCs w:val="28"/>
          <w:rtl/>
        </w:rPr>
        <w:t>طل</w:t>
      </w:r>
      <w:r w:rsidRPr="00BA650A">
        <w:rPr>
          <w:rFonts w:ascii="Traditional Arabic" w:hAnsi="Traditional Arabic" w:hint="cs"/>
          <w:sz w:val="28"/>
          <w:szCs w:val="28"/>
          <w:rtl/>
        </w:rPr>
        <w:t>َ</w:t>
      </w:r>
      <w:r w:rsidRPr="00BA650A">
        <w:rPr>
          <w:rFonts w:ascii="Traditional Arabic" w:hAnsi="Traditional Arabic"/>
          <w:sz w:val="28"/>
          <w:szCs w:val="28"/>
          <w:rtl/>
        </w:rPr>
        <w:t>ق عليه اسم الصحابي</w:t>
      </w:r>
      <w:r w:rsidRPr="00BA650A">
        <w:rPr>
          <w:rFonts w:ascii="Traditional Arabic" w:hAnsi="Traditional Arabic" w:hint="cs"/>
          <w:sz w:val="28"/>
          <w:szCs w:val="28"/>
          <w:rtl/>
        </w:rPr>
        <w:t>"</w:t>
      </w:r>
      <w:r w:rsidRPr="00BA650A">
        <w:rPr>
          <w:rFonts w:ascii="Traditional Arabic" w:hAnsi="Traditional Arabic"/>
          <w:sz w:val="28"/>
          <w:szCs w:val="28"/>
          <w:rtl/>
        </w:rPr>
        <w:t>. انظر: السيوطي، عبد الرحمن بن أبي بكر</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الأشباه والنظائر، ط1،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الكتب العلمية</w:t>
      </w:r>
      <w:r w:rsidRPr="00BA650A">
        <w:rPr>
          <w:rFonts w:ascii="Traditional Arabic" w:hAnsi="Traditional Arabic" w:hint="cs"/>
          <w:sz w:val="28"/>
          <w:szCs w:val="28"/>
          <w:rtl/>
        </w:rPr>
        <w:t xml:space="preserve">، </w:t>
      </w:r>
      <w:r w:rsidRPr="00BA650A">
        <w:rPr>
          <w:rFonts w:ascii="Traditional Arabic" w:hAnsi="Traditional Arabic"/>
          <w:sz w:val="28"/>
          <w:szCs w:val="28"/>
          <w:rtl/>
        </w:rPr>
        <w:t>1403هـ</w:t>
      </w:r>
      <w:r w:rsidRPr="00BA650A">
        <w:rPr>
          <w:rFonts w:ascii="Traditional Arabic" w:hAnsi="Traditional Arabic" w:hint="cs"/>
          <w:sz w:val="28"/>
          <w:szCs w:val="28"/>
          <w:rtl/>
        </w:rPr>
        <w:t>)،</w:t>
      </w:r>
      <w:r w:rsidRPr="00BA650A">
        <w:rPr>
          <w:rFonts w:ascii="Traditional Arabic" w:hAnsi="Traditional Arabic"/>
          <w:sz w:val="28"/>
          <w:szCs w:val="28"/>
          <w:rtl/>
        </w:rPr>
        <w:t xml:space="preserve"> ص38.</w:t>
      </w:r>
    </w:p>
  </w:footnote>
  <w:footnote w:id="100">
    <w:p w:rsidR="002F2C77" w:rsidRPr="00BA650A" w:rsidRDefault="002F2C77" w:rsidP="001655A4">
      <w:pPr>
        <w:jc w:val="both"/>
        <w:rPr>
          <w:rFonts w:ascii="Traditional Arabic" w:hAnsi="Traditional Arabic"/>
          <w:sz w:val="28"/>
          <w:szCs w:val="28"/>
          <w:rtl/>
        </w:rPr>
      </w:pPr>
      <w:r w:rsidRPr="00BA650A">
        <w:rPr>
          <w:rFonts w:ascii="Traditional Arabic" w:hAnsi="Traditional Arabic"/>
          <w:sz w:val="28"/>
          <w:szCs w:val="28"/>
          <w:rtl/>
        </w:rPr>
        <w:t>(</w:t>
      </w:r>
      <w:r w:rsidRPr="00BA650A">
        <w:rPr>
          <w:rFonts w:ascii="Traditional Arabic" w:hAnsi="Traditional Arabic"/>
          <w:sz w:val="28"/>
          <w:szCs w:val="28"/>
          <w:lang w:eastAsia="ar-SA"/>
        </w:rPr>
        <w:footnoteRef/>
      </w:r>
      <w:r w:rsidRPr="00BA650A">
        <w:rPr>
          <w:rFonts w:ascii="Traditional Arabic" w:hAnsi="Traditional Arabic"/>
          <w:sz w:val="28"/>
          <w:szCs w:val="28"/>
          <w:rtl/>
        </w:rPr>
        <w:t>) هناك خلاف بين الشافعي وأبي حنيفة -</w:t>
      </w:r>
      <w:r w:rsidRPr="00BA650A">
        <w:rPr>
          <w:rFonts w:ascii="Traditional Arabic" w:hAnsi="Traditional Arabic" w:hint="cs"/>
          <w:sz w:val="28"/>
          <w:szCs w:val="28"/>
          <w:rtl/>
        </w:rPr>
        <w:t xml:space="preserve"> </w:t>
      </w:r>
      <w:r w:rsidRPr="00BA650A">
        <w:rPr>
          <w:rFonts w:ascii="Traditional Arabic" w:hAnsi="Traditional Arabic"/>
          <w:sz w:val="28"/>
          <w:szCs w:val="28"/>
          <w:rtl/>
        </w:rPr>
        <w:t>رحمهما الله تعالى - في الر</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ة، وهل ت</w:t>
      </w:r>
      <w:r w:rsidRPr="00BA650A">
        <w:rPr>
          <w:rFonts w:ascii="Traditional Arabic" w:hAnsi="Traditional Arabic" w:hint="cs"/>
          <w:sz w:val="28"/>
          <w:szCs w:val="28"/>
          <w:rtl/>
        </w:rPr>
        <w:t>ُ</w:t>
      </w:r>
      <w:r w:rsidRPr="00BA650A">
        <w:rPr>
          <w:rFonts w:ascii="Traditional Arabic" w:hAnsi="Traditional Arabic"/>
          <w:sz w:val="28"/>
          <w:szCs w:val="28"/>
          <w:rtl/>
        </w:rPr>
        <w:t>حب</w:t>
      </w:r>
      <w:r w:rsidRPr="00BA650A">
        <w:rPr>
          <w:rFonts w:ascii="Traditional Arabic" w:hAnsi="Traditional Arabic" w:hint="cs"/>
          <w:sz w:val="28"/>
          <w:szCs w:val="28"/>
          <w:rtl/>
        </w:rPr>
        <w:t>ِ</w:t>
      </w:r>
      <w:r w:rsidRPr="00BA650A">
        <w:rPr>
          <w:rFonts w:ascii="Traditional Arabic" w:hAnsi="Traditional Arabic"/>
          <w:sz w:val="28"/>
          <w:szCs w:val="28"/>
          <w:rtl/>
        </w:rPr>
        <w:t>ط العمل في الحال</w:t>
      </w:r>
      <w:r w:rsidRPr="00BA650A">
        <w:rPr>
          <w:rFonts w:ascii="Traditional Arabic" w:hAnsi="Traditional Arabic" w:hint="cs"/>
          <w:sz w:val="28"/>
          <w:szCs w:val="28"/>
          <w:rtl/>
        </w:rPr>
        <w:t>؟</w:t>
      </w:r>
      <w:r w:rsidRPr="00BA650A">
        <w:rPr>
          <w:rFonts w:ascii="Traditional Arabic" w:hAnsi="Traditional Arabic"/>
          <w:sz w:val="28"/>
          <w:szCs w:val="28"/>
          <w:rtl/>
        </w:rPr>
        <w:t xml:space="preserve"> فيرى الشافعي</w:t>
      </w:r>
      <w:r w:rsidRPr="00BA650A">
        <w:rPr>
          <w:rFonts w:ascii="Traditional Arabic" w:hAnsi="Traditional Arabic" w:hint="cs"/>
          <w:sz w:val="28"/>
          <w:szCs w:val="28"/>
          <w:rtl/>
        </w:rPr>
        <w:t>:</w:t>
      </w:r>
      <w:r w:rsidRPr="00BA650A">
        <w:rPr>
          <w:rFonts w:ascii="Traditional Arabic" w:hAnsi="Traditional Arabic"/>
          <w:sz w:val="28"/>
          <w:szCs w:val="28"/>
          <w:rtl/>
        </w:rPr>
        <w:t xml:space="preserve"> أن</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الر</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ة لا ت</w:t>
      </w:r>
      <w:r w:rsidRPr="00BA650A">
        <w:rPr>
          <w:rFonts w:ascii="Traditional Arabic" w:hAnsi="Traditional Arabic" w:hint="cs"/>
          <w:sz w:val="28"/>
          <w:szCs w:val="28"/>
          <w:rtl/>
        </w:rPr>
        <w:t>ُ</w:t>
      </w:r>
      <w:r w:rsidRPr="00BA650A">
        <w:rPr>
          <w:rFonts w:ascii="Traditional Arabic" w:hAnsi="Traditional Arabic"/>
          <w:sz w:val="28"/>
          <w:szCs w:val="28"/>
          <w:rtl/>
        </w:rPr>
        <w:t>حب</w:t>
      </w:r>
      <w:r w:rsidRPr="00BA650A">
        <w:rPr>
          <w:rFonts w:ascii="Traditional Arabic" w:hAnsi="Traditional Arabic" w:hint="cs"/>
          <w:sz w:val="28"/>
          <w:szCs w:val="28"/>
          <w:rtl/>
        </w:rPr>
        <w:t>ِ</w:t>
      </w:r>
      <w:r w:rsidRPr="00BA650A">
        <w:rPr>
          <w:rFonts w:ascii="Traditional Arabic" w:hAnsi="Traditional Arabic"/>
          <w:sz w:val="28"/>
          <w:szCs w:val="28"/>
          <w:rtl/>
        </w:rPr>
        <w:t>ط العمل إلاَّ إذا ت</w:t>
      </w:r>
      <w:r w:rsidRPr="00BA650A">
        <w:rPr>
          <w:rFonts w:ascii="Traditional Arabic" w:hAnsi="Traditional Arabic" w:hint="cs"/>
          <w:sz w:val="28"/>
          <w:szCs w:val="28"/>
          <w:rtl/>
        </w:rPr>
        <w:t>َ</w:t>
      </w:r>
      <w:r w:rsidRPr="00BA650A">
        <w:rPr>
          <w:rFonts w:ascii="Traditional Arabic" w:hAnsi="Traditional Arabic"/>
          <w:sz w:val="28"/>
          <w:szCs w:val="28"/>
          <w:rtl/>
        </w:rPr>
        <w:t>ب</w:t>
      </w:r>
      <w:r w:rsidRPr="00BA650A">
        <w:rPr>
          <w:rFonts w:ascii="Traditional Arabic" w:hAnsi="Traditional Arabic" w:hint="cs"/>
          <w:sz w:val="28"/>
          <w:szCs w:val="28"/>
          <w:rtl/>
        </w:rPr>
        <w:t>ِ</w:t>
      </w:r>
      <w:r w:rsidRPr="00BA650A">
        <w:rPr>
          <w:rFonts w:ascii="Traditional Arabic" w:hAnsi="Traditional Arabic"/>
          <w:sz w:val="28"/>
          <w:szCs w:val="28"/>
          <w:rtl/>
        </w:rPr>
        <w:t>ع</w:t>
      </w:r>
      <w:r w:rsidRPr="00BA650A">
        <w:rPr>
          <w:rFonts w:ascii="Traditional Arabic" w:hAnsi="Traditional Arabic" w:hint="cs"/>
          <w:sz w:val="28"/>
          <w:szCs w:val="28"/>
          <w:rtl/>
        </w:rPr>
        <w:t>َ</w:t>
      </w:r>
      <w:r w:rsidRPr="00BA650A">
        <w:rPr>
          <w:rFonts w:ascii="Traditional Arabic" w:hAnsi="Traditional Arabic"/>
          <w:sz w:val="28"/>
          <w:szCs w:val="28"/>
          <w:rtl/>
        </w:rPr>
        <w:t>ها وفاة المرتد</w:t>
      </w:r>
      <w:r w:rsidRPr="00BA650A">
        <w:rPr>
          <w:rFonts w:ascii="Traditional Arabic" w:hAnsi="Traditional Arabic" w:hint="cs"/>
          <w:sz w:val="28"/>
          <w:szCs w:val="28"/>
          <w:rtl/>
        </w:rPr>
        <w:t>ّ</w:t>
      </w:r>
      <w:r w:rsidRPr="00BA650A">
        <w:rPr>
          <w:rFonts w:ascii="Traditional Arabic" w:hAnsi="Traditional Arabic"/>
          <w:sz w:val="28"/>
          <w:szCs w:val="28"/>
          <w:rtl/>
        </w:rPr>
        <w:t>، وقد استدل</w:t>
      </w:r>
      <w:r w:rsidRPr="00BA650A">
        <w:rPr>
          <w:rFonts w:ascii="Traditional Arabic" w:hAnsi="Traditional Arabic" w:hint="cs"/>
          <w:sz w:val="28"/>
          <w:szCs w:val="28"/>
          <w:rtl/>
        </w:rPr>
        <w:t>َّ</w:t>
      </w:r>
      <w:r w:rsidRPr="00BA650A">
        <w:rPr>
          <w:rFonts w:ascii="Traditional Arabic" w:hAnsi="Traditional Arabic"/>
          <w:sz w:val="28"/>
          <w:szCs w:val="28"/>
          <w:rtl/>
        </w:rPr>
        <w:t xml:space="preserve"> بقوله تعالى</w:t>
      </w:r>
      <w:r w:rsidRPr="00BA650A">
        <w:rPr>
          <w:rFonts w:ascii="Traditional Arabic" w:hAnsi="Traditional Arabic" w:hint="cs"/>
          <w:sz w:val="28"/>
          <w:szCs w:val="28"/>
          <w:rtl/>
        </w:rPr>
        <w:t>:</w:t>
      </w:r>
      <w:r w:rsidRPr="00BA650A">
        <w:rPr>
          <w:rFonts w:ascii="Traditional Arabic" w:hAnsi="Traditional Arabic"/>
          <w:sz w:val="28"/>
          <w:szCs w:val="28"/>
          <w:rtl/>
        </w:rPr>
        <w:t xml:space="preserve"> </w:t>
      </w:r>
      <w:r w:rsidRPr="00BA650A">
        <w:rPr>
          <w:rFonts w:ascii="Traditional Arabic" w:hAnsi="Traditional Arabic" w:hint="cs"/>
          <w:sz w:val="28"/>
          <w:szCs w:val="28"/>
          <w:rtl/>
        </w:rPr>
        <w:t>{</w:t>
      </w:r>
      <w:r w:rsidRPr="00BA650A">
        <w:rPr>
          <w:rFonts w:ascii="Traditional Arabic" w:hAnsi="Traditional Arabic"/>
          <w:sz w:val="28"/>
          <w:szCs w:val="28"/>
          <w:rtl/>
        </w:rPr>
        <w:t>وَمَنْ يَرْتَدِدْ مِنْكُمْ عَنْ دِينِهِ فَيَمُتْ وَهُوَ كَافِرٌ فَأُولَئِكَ حَبِطَتْ أَعْمَالُهُمْ فِي الدُّنْيَا وَالآخِرَةِ</w:t>
      </w:r>
      <w:r w:rsidRPr="00BA650A">
        <w:rPr>
          <w:rFonts w:ascii="Traditional Arabic" w:hAnsi="Traditional Arabic" w:hint="cs"/>
          <w:sz w:val="28"/>
          <w:szCs w:val="28"/>
          <w:rtl/>
        </w:rPr>
        <w:t>}</w:t>
      </w:r>
      <w:r w:rsidRPr="00BA650A">
        <w:rPr>
          <w:rFonts w:ascii="Traditional Arabic" w:hAnsi="Traditional Arabic"/>
          <w:sz w:val="28"/>
          <w:szCs w:val="28"/>
          <w:rtl/>
        </w:rPr>
        <w:t xml:space="preserve"> </w:t>
      </w:r>
      <w:r w:rsidRPr="00BA650A">
        <w:rPr>
          <w:rFonts w:ascii="Traditional Arabic" w:hAnsi="Traditional Arabic" w:hint="cs"/>
          <w:sz w:val="28"/>
          <w:szCs w:val="28"/>
          <w:rtl/>
        </w:rPr>
        <w:t>(</w:t>
      </w:r>
      <w:r w:rsidRPr="00BA650A">
        <w:rPr>
          <w:rFonts w:ascii="Traditional Arabic" w:hAnsi="Traditional Arabic"/>
          <w:sz w:val="28"/>
          <w:szCs w:val="28"/>
          <w:rtl/>
        </w:rPr>
        <w:t>سورة البقرة</w:t>
      </w:r>
      <w:r w:rsidRPr="00BA650A">
        <w:rPr>
          <w:rFonts w:ascii="Traditional Arabic" w:hAnsi="Traditional Arabic" w:hint="cs"/>
          <w:sz w:val="28"/>
          <w:szCs w:val="28"/>
          <w:rtl/>
        </w:rPr>
        <w:t>،</w:t>
      </w:r>
      <w:r w:rsidRPr="00BA650A">
        <w:rPr>
          <w:rFonts w:ascii="Traditional Arabic" w:hAnsi="Traditional Arabic"/>
          <w:sz w:val="28"/>
          <w:szCs w:val="28"/>
          <w:rtl/>
        </w:rPr>
        <w:t xml:space="preserve"> </w:t>
      </w:r>
      <w:r w:rsidRPr="00BA650A">
        <w:rPr>
          <w:rFonts w:ascii="Traditional Arabic" w:hAnsi="Traditional Arabic" w:hint="cs"/>
          <w:sz w:val="28"/>
          <w:szCs w:val="28"/>
          <w:rtl/>
        </w:rPr>
        <w:t>ال</w:t>
      </w:r>
      <w:r w:rsidRPr="00BA650A">
        <w:rPr>
          <w:rFonts w:ascii="Traditional Arabic" w:hAnsi="Traditional Arabic"/>
          <w:sz w:val="28"/>
          <w:szCs w:val="28"/>
          <w:rtl/>
        </w:rPr>
        <w:t>آية</w:t>
      </w:r>
      <w:r w:rsidRPr="00BA650A">
        <w:rPr>
          <w:rFonts w:ascii="Traditional Arabic" w:hAnsi="Traditional Arabic" w:hint="cs"/>
          <w:sz w:val="28"/>
          <w:szCs w:val="28"/>
          <w:rtl/>
        </w:rPr>
        <w:t>:</w:t>
      </w:r>
      <w:r w:rsidRPr="00BA650A">
        <w:rPr>
          <w:rFonts w:ascii="Traditional Arabic" w:hAnsi="Traditional Arabic"/>
          <w:sz w:val="28"/>
          <w:szCs w:val="28"/>
          <w:rtl/>
        </w:rPr>
        <w:t xml:space="preserve"> 217</w:t>
      </w:r>
      <w:r w:rsidRPr="00BA650A">
        <w:rPr>
          <w:rFonts w:ascii="Traditional Arabic" w:hAnsi="Traditional Arabic" w:hint="cs"/>
          <w:sz w:val="28"/>
          <w:szCs w:val="28"/>
          <w:rtl/>
        </w:rPr>
        <w:t>)؛</w:t>
      </w:r>
      <w:r w:rsidRPr="00BA650A">
        <w:rPr>
          <w:rFonts w:ascii="Traditional Arabic" w:hAnsi="Traditional Arabic"/>
          <w:sz w:val="28"/>
          <w:szCs w:val="28"/>
          <w:rtl/>
        </w:rPr>
        <w:t xml:space="preserve"> فقد عل</w:t>
      </w:r>
      <w:r w:rsidRPr="00BA650A">
        <w:rPr>
          <w:rFonts w:ascii="Traditional Arabic" w:hAnsi="Traditional Arabic" w:hint="cs"/>
          <w:sz w:val="28"/>
          <w:szCs w:val="28"/>
          <w:rtl/>
        </w:rPr>
        <w:t>َّ</w:t>
      </w:r>
      <w:r w:rsidRPr="00BA650A">
        <w:rPr>
          <w:rFonts w:ascii="Traditional Arabic" w:hAnsi="Traditional Arabic"/>
          <w:sz w:val="28"/>
          <w:szCs w:val="28"/>
          <w:rtl/>
        </w:rPr>
        <w:t>ق الله تعالى الحبوط على أمر</w:t>
      </w:r>
      <w:r w:rsidRPr="00BA650A">
        <w:rPr>
          <w:rFonts w:ascii="Traditional Arabic" w:hAnsi="Traditional Arabic" w:hint="cs"/>
          <w:sz w:val="28"/>
          <w:szCs w:val="28"/>
          <w:rtl/>
        </w:rPr>
        <w:t>َ</w:t>
      </w:r>
      <w:r w:rsidRPr="00BA650A">
        <w:rPr>
          <w:rFonts w:ascii="Traditional Arabic" w:hAnsi="Traditional Arabic"/>
          <w:sz w:val="28"/>
          <w:szCs w:val="28"/>
          <w:rtl/>
        </w:rPr>
        <w:t>ين: الر</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ة والموت عليها، وقد فرّ</w:t>
      </w:r>
      <w:r w:rsidRPr="00BA650A">
        <w:rPr>
          <w:rFonts w:ascii="Traditional Arabic" w:hAnsi="Traditional Arabic" w:hint="cs"/>
          <w:sz w:val="28"/>
          <w:szCs w:val="28"/>
          <w:rtl/>
        </w:rPr>
        <w:t>َ</w:t>
      </w:r>
      <w:r w:rsidRPr="00BA650A">
        <w:rPr>
          <w:rFonts w:ascii="Traditional Arabic" w:hAnsi="Traditional Arabic"/>
          <w:sz w:val="28"/>
          <w:szCs w:val="28"/>
          <w:rtl/>
        </w:rPr>
        <w:t>ع</w:t>
      </w:r>
      <w:r w:rsidRPr="00BA650A">
        <w:rPr>
          <w:rFonts w:ascii="Traditional Arabic" w:hAnsi="Traditional Arabic" w:hint="cs"/>
          <w:sz w:val="28"/>
          <w:szCs w:val="28"/>
          <w:rtl/>
        </w:rPr>
        <w:t>َ</w:t>
      </w:r>
      <w:r w:rsidRPr="00BA650A">
        <w:rPr>
          <w:rFonts w:ascii="Traditional Arabic" w:hAnsi="Traditional Arabic"/>
          <w:sz w:val="28"/>
          <w:szCs w:val="28"/>
          <w:rtl/>
        </w:rPr>
        <w:t xml:space="preserve"> على ذلك </w:t>
      </w:r>
      <w:r w:rsidRPr="00BA650A">
        <w:rPr>
          <w:rFonts w:ascii="Traditional Arabic" w:hAnsi="Traditional Arabic" w:hint="cs"/>
          <w:sz w:val="28"/>
          <w:szCs w:val="28"/>
          <w:rtl/>
        </w:rPr>
        <w:t>أ</w:t>
      </w:r>
      <w:r w:rsidRPr="00BA650A">
        <w:rPr>
          <w:rFonts w:ascii="Traditional Arabic" w:hAnsi="Traditional Arabic"/>
          <w:sz w:val="28"/>
          <w:szCs w:val="28"/>
          <w:rtl/>
        </w:rPr>
        <w:t>ن</w:t>
      </w:r>
      <w:r w:rsidRPr="00BA650A">
        <w:rPr>
          <w:rFonts w:ascii="Traditional Arabic" w:hAnsi="Traditional Arabic" w:hint="cs"/>
          <w:sz w:val="28"/>
          <w:szCs w:val="28"/>
          <w:rtl/>
        </w:rPr>
        <w:t>َّ</w:t>
      </w:r>
      <w:r w:rsidRPr="00BA650A">
        <w:rPr>
          <w:rFonts w:ascii="Traditional Arabic" w:hAnsi="Traditional Arabic"/>
          <w:sz w:val="28"/>
          <w:szCs w:val="28"/>
          <w:rtl/>
        </w:rPr>
        <w:t>ه</w:t>
      </w:r>
      <w:r w:rsidRPr="00BA650A">
        <w:rPr>
          <w:rFonts w:ascii="Traditional Arabic" w:hAnsi="Traditional Arabic" w:hint="cs"/>
          <w:sz w:val="28"/>
          <w:szCs w:val="28"/>
          <w:rtl/>
        </w:rPr>
        <w:t>:</w:t>
      </w:r>
      <w:r w:rsidRPr="00BA650A">
        <w:rPr>
          <w:rFonts w:ascii="Traditional Arabic" w:hAnsi="Traditional Arabic"/>
          <w:sz w:val="28"/>
          <w:szCs w:val="28"/>
          <w:rtl/>
        </w:rPr>
        <w:t xml:space="preserve"> م</w:t>
      </w:r>
      <w:r w:rsidRPr="00BA650A">
        <w:rPr>
          <w:rFonts w:ascii="Traditional Arabic" w:hAnsi="Traditional Arabic" w:hint="cs"/>
          <w:sz w:val="28"/>
          <w:szCs w:val="28"/>
          <w:rtl/>
        </w:rPr>
        <w:t>َ</w:t>
      </w:r>
      <w:r w:rsidRPr="00BA650A">
        <w:rPr>
          <w:rFonts w:ascii="Traditional Arabic" w:hAnsi="Traditional Arabic"/>
          <w:sz w:val="28"/>
          <w:szCs w:val="28"/>
          <w:rtl/>
        </w:rPr>
        <w:t>ن ح</w:t>
      </w:r>
      <w:r w:rsidRPr="00BA650A">
        <w:rPr>
          <w:rFonts w:ascii="Traditional Arabic" w:hAnsi="Traditional Arabic" w:hint="cs"/>
          <w:sz w:val="28"/>
          <w:szCs w:val="28"/>
          <w:rtl/>
        </w:rPr>
        <w:t>َّ</w:t>
      </w:r>
      <w:r w:rsidRPr="00BA650A">
        <w:rPr>
          <w:rFonts w:ascii="Traditional Arabic" w:hAnsi="Traditional Arabic"/>
          <w:sz w:val="28"/>
          <w:szCs w:val="28"/>
          <w:rtl/>
        </w:rPr>
        <w:t>ج ثم ارتد</w:t>
      </w:r>
      <w:r w:rsidRPr="00BA650A">
        <w:rPr>
          <w:rFonts w:ascii="Traditional Arabic" w:hAnsi="Traditional Arabic" w:hint="cs"/>
          <w:sz w:val="28"/>
          <w:szCs w:val="28"/>
          <w:rtl/>
        </w:rPr>
        <w:t>َّ</w:t>
      </w:r>
      <w:r w:rsidRPr="00BA650A">
        <w:rPr>
          <w:rFonts w:ascii="Traditional Arabic" w:hAnsi="Traditional Arabic"/>
          <w:sz w:val="28"/>
          <w:szCs w:val="28"/>
          <w:rtl/>
        </w:rPr>
        <w:t xml:space="preserve"> ثم </w:t>
      </w:r>
      <w:r w:rsidRPr="00BA650A">
        <w:rPr>
          <w:rFonts w:ascii="Traditional Arabic" w:hAnsi="Traditional Arabic" w:hint="cs"/>
          <w:sz w:val="28"/>
          <w:szCs w:val="28"/>
          <w:rtl/>
        </w:rPr>
        <w:t>أ</w:t>
      </w:r>
      <w:r w:rsidRPr="00BA650A">
        <w:rPr>
          <w:rFonts w:ascii="Traditional Arabic" w:hAnsi="Traditional Arabic"/>
          <w:sz w:val="28"/>
          <w:szCs w:val="28"/>
          <w:rtl/>
        </w:rPr>
        <w:t>سلم</w:t>
      </w:r>
      <w:r w:rsidRPr="00BA650A">
        <w:rPr>
          <w:rFonts w:ascii="Traditional Arabic" w:hAnsi="Traditional Arabic" w:hint="cs"/>
          <w:sz w:val="28"/>
          <w:szCs w:val="28"/>
          <w:rtl/>
        </w:rPr>
        <w:t>َ؛</w:t>
      </w:r>
      <w:r w:rsidRPr="00BA650A">
        <w:rPr>
          <w:rFonts w:ascii="Traditional Arabic" w:hAnsi="Traditional Arabic"/>
          <w:sz w:val="28"/>
          <w:szCs w:val="28"/>
          <w:rtl/>
        </w:rPr>
        <w:t xml:space="preserve"> لا يلزمه الحج</w:t>
      </w:r>
      <w:r w:rsidRPr="00BA650A">
        <w:rPr>
          <w:rFonts w:ascii="Traditional Arabic" w:hAnsi="Traditional Arabic" w:hint="cs"/>
          <w:sz w:val="28"/>
          <w:szCs w:val="28"/>
          <w:rtl/>
        </w:rPr>
        <w:t>.</w:t>
      </w:r>
    </w:p>
    <w:p w:rsidR="002F2C77" w:rsidRPr="00BA650A" w:rsidRDefault="002F2C77" w:rsidP="001655A4">
      <w:pPr>
        <w:jc w:val="both"/>
        <w:rPr>
          <w:rFonts w:ascii="Traditional Arabic" w:hAnsi="Traditional Arabic"/>
          <w:sz w:val="28"/>
          <w:szCs w:val="28"/>
          <w:rtl/>
        </w:rPr>
      </w:pPr>
      <w:r w:rsidRPr="00BA650A">
        <w:rPr>
          <w:rFonts w:ascii="Traditional Arabic" w:hAnsi="Traditional Arabic"/>
          <w:sz w:val="28"/>
          <w:szCs w:val="28"/>
          <w:rtl/>
        </w:rPr>
        <w:t>وقد استدل</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الجمهور بقوله تعالى</w:t>
      </w:r>
      <w:r w:rsidRPr="00BA650A">
        <w:rPr>
          <w:rFonts w:ascii="Traditional Arabic" w:hAnsi="Traditional Arabic" w:hint="cs"/>
          <w:sz w:val="28"/>
          <w:szCs w:val="28"/>
          <w:rtl/>
        </w:rPr>
        <w:t>:</w:t>
      </w:r>
      <w:r w:rsidRPr="00BA650A">
        <w:rPr>
          <w:rFonts w:ascii="Traditional Arabic" w:hAnsi="Traditional Arabic"/>
          <w:sz w:val="28"/>
          <w:szCs w:val="28"/>
          <w:rtl/>
        </w:rPr>
        <w:t xml:space="preserve"> </w:t>
      </w:r>
      <w:r w:rsidRPr="00BA650A">
        <w:rPr>
          <w:rFonts w:ascii="Traditional Arabic" w:hAnsi="Traditional Arabic" w:hint="cs"/>
          <w:sz w:val="28"/>
          <w:szCs w:val="28"/>
          <w:rtl/>
        </w:rPr>
        <w:t>{</w:t>
      </w:r>
      <w:r w:rsidRPr="00BA650A">
        <w:rPr>
          <w:rFonts w:ascii="Traditional Arabic" w:hAnsi="Traditional Arabic"/>
          <w:sz w:val="28"/>
          <w:szCs w:val="28"/>
          <w:rtl/>
        </w:rPr>
        <w:t>وَمَنْ يَكْفُرْ بِالإِيمَانِ فَقَدْ حَبِطَ عَمَلُهُ وَهُوَ فِي الآخِرَةِ مِنَ الْخَاسِرِينَ</w:t>
      </w:r>
      <w:r w:rsidRPr="00BA650A">
        <w:rPr>
          <w:rFonts w:ascii="Traditional Arabic" w:hAnsi="Traditional Arabic" w:hint="cs"/>
          <w:sz w:val="28"/>
          <w:szCs w:val="28"/>
          <w:rtl/>
        </w:rPr>
        <w:t>}</w:t>
      </w:r>
      <w:r w:rsidRPr="00BA650A">
        <w:rPr>
          <w:rFonts w:ascii="Traditional Arabic" w:hAnsi="Traditional Arabic"/>
          <w:sz w:val="28"/>
          <w:szCs w:val="28"/>
          <w:rtl/>
        </w:rPr>
        <w:t xml:space="preserve"> </w:t>
      </w:r>
      <w:r w:rsidRPr="00BA650A">
        <w:rPr>
          <w:rFonts w:ascii="Traditional Arabic" w:hAnsi="Traditional Arabic" w:hint="cs"/>
          <w:sz w:val="28"/>
          <w:szCs w:val="28"/>
          <w:rtl/>
        </w:rPr>
        <w:t>(</w:t>
      </w:r>
      <w:r w:rsidRPr="00BA650A">
        <w:rPr>
          <w:rFonts w:ascii="Traditional Arabic" w:hAnsi="Traditional Arabic"/>
          <w:sz w:val="28"/>
          <w:szCs w:val="28"/>
          <w:rtl/>
        </w:rPr>
        <w:t>سورة المائدة</w:t>
      </w:r>
      <w:r w:rsidRPr="00BA650A">
        <w:rPr>
          <w:rFonts w:ascii="Traditional Arabic" w:hAnsi="Traditional Arabic" w:hint="cs"/>
          <w:sz w:val="28"/>
          <w:szCs w:val="28"/>
          <w:rtl/>
        </w:rPr>
        <w:t>،</w:t>
      </w:r>
      <w:r w:rsidRPr="00BA650A">
        <w:rPr>
          <w:rFonts w:ascii="Traditional Arabic" w:hAnsi="Traditional Arabic"/>
          <w:sz w:val="28"/>
          <w:szCs w:val="28"/>
          <w:rtl/>
        </w:rPr>
        <w:t xml:space="preserve"> </w:t>
      </w:r>
      <w:r w:rsidRPr="00BA650A">
        <w:rPr>
          <w:rFonts w:ascii="Traditional Arabic" w:hAnsi="Traditional Arabic" w:hint="cs"/>
          <w:sz w:val="28"/>
          <w:szCs w:val="28"/>
          <w:rtl/>
        </w:rPr>
        <w:t>ال</w:t>
      </w:r>
      <w:r w:rsidRPr="00BA650A">
        <w:rPr>
          <w:rFonts w:ascii="Traditional Arabic" w:hAnsi="Traditional Arabic"/>
          <w:sz w:val="28"/>
          <w:szCs w:val="28"/>
          <w:rtl/>
        </w:rPr>
        <w:t>آية</w:t>
      </w:r>
      <w:r w:rsidRPr="00BA650A">
        <w:rPr>
          <w:rFonts w:ascii="Traditional Arabic" w:hAnsi="Traditional Arabic" w:hint="cs"/>
          <w:sz w:val="28"/>
          <w:szCs w:val="28"/>
          <w:rtl/>
        </w:rPr>
        <w:t>:</w:t>
      </w:r>
      <w:r w:rsidRPr="00BA650A">
        <w:rPr>
          <w:rFonts w:ascii="Traditional Arabic" w:hAnsi="Traditional Arabic"/>
          <w:sz w:val="28"/>
          <w:szCs w:val="28"/>
          <w:rtl/>
        </w:rPr>
        <w:t xml:space="preserve"> 5</w:t>
      </w:r>
      <w:r w:rsidRPr="00BA650A">
        <w:rPr>
          <w:rFonts w:ascii="Traditional Arabic" w:hAnsi="Traditional Arabic" w:hint="cs"/>
          <w:sz w:val="28"/>
          <w:szCs w:val="28"/>
          <w:rtl/>
        </w:rPr>
        <w:t>)؛</w:t>
      </w:r>
      <w:r w:rsidRPr="00BA650A">
        <w:rPr>
          <w:rFonts w:ascii="Traditional Arabic" w:hAnsi="Traditional Arabic"/>
          <w:sz w:val="28"/>
          <w:szCs w:val="28"/>
          <w:rtl/>
        </w:rPr>
        <w:t xml:space="preserve"> فقد عل</w:t>
      </w:r>
      <w:r w:rsidRPr="00BA650A">
        <w:rPr>
          <w:rFonts w:ascii="Traditional Arabic" w:hAnsi="Traditional Arabic" w:hint="cs"/>
          <w:sz w:val="28"/>
          <w:szCs w:val="28"/>
          <w:rtl/>
        </w:rPr>
        <w:t>َّ</w:t>
      </w:r>
      <w:r w:rsidRPr="00BA650A">
        <w:rPr>
          <w:rFonts w:ascii="Traditional Arabic" w:hAnsi="Traditional Arabic"/>
          <w:sz w:val="28"/>
          <w:szCs w:val="28"/>
          <w:rtl/>
        </w:rPr>
        <w:t>ق الله تعالى الحبوط على الر</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ة</w:t>
      </w:r>
      <w:r w:rsidRPr="00BA650A">
        <w:rPr>
          <w:rFonts w:ascii="Traditional Arabic" w:hAnsi="Traditional Arabic" w:hint="cs"/>
          <w:sz w:val="28"/>
          <w:szCs w:val="28"/>
          <w:rtl/>
        </w:rPr>
        <w:t>.</w:t>
      </w:r>
    </w:p>
    <w:p w:rsidR="002F2C77" w:rsidRPr="00BA650A" w:rsidRDefault="002F2C77" w:rsidP="001655A4">
      <w:pPr>
        <w:jc w:val="both"/>
        <w:rPr>
          <w:rFonts w:ascii="Traditional Arabic" w:hAnsi="Traditional Arabic"/>
          <w:sz w:val="28"/>
          <w:szCs w:val="28"/>
          <w:rtl/>
        </w:rPr>
      </w:pPr>
      <w:r w:rsidRPr="00BA650A">
        <w:rPr>
          <w:rFonts w:ascii="Traditional Arabic" w:hAnsi="Traditional Arabic"/>
          <w:b/>
          <w:bCs/>
          <w:sz w:val="28"/>
          <w:szCs w:val="28"/>
          <w:rtl/>
        </w:rPr>
        <w:t>والراجح</w:t>
      </w:r>
      <w:r w:rsidRPr="00BA650A">
        <w:rPr>
          <w:rFonts w:ascii="Traditional Arabic" w:hAnsi="Traditional Arabic" w:hint="cs"/>
          <w:b/>
          <w:bCs/>
          <w:sz w:val="28"/>
          <w:szCs w:val="28"/>
          <w:rtl/>
        </w:rPr>
        <w:t>:</w:t>
      </w:r>
      <w:r w:rsidRPr="00BA650A">
        <w:rPr>
          <w:rFonts w:ascii="Traditional Arabic" w:hAnsi="Traditional Arabic"/>
          <w:sz w:val="28"/>
          <w:szCs w:val="28"/>
          <w:rtl/>
        </w:rPr>
        <w:t xml:space="preserve"> أن</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الر</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ة لا ت</w:t>
      </w:r>
      <w:r w:rsidRPr="00BA650A">
        <w:rPr>
          <w:rFonts w:ascii="Traditional Arabic" w:hAnsi="Traditional Arabic" w:hint="cs"/>
          <w:sz w:val="28"/>
          <w:szCs w:val="28"/>
          <w:rtl/>
        </w:rPr>
        <w:t>ُ</w:t>
      </w:r>
      <w:r w:rsidRPr="00BA650A">
        <w:rPr>
          <w:rFonts w:ascii="Traditional Arabic" w:hAnsi="Traditional Arabic"/>
          <w:sz w:val="28"/>
          <w:szCs w:val="28"/>
          <w:rtl/>
        </w:rPr>
        <w:t>حب</w:t>
      </w:r>
      <w:r w:rsidRPr="00BA650A">
        <w:rPr>
          <w:rFonts w:ascii="Traditional Arabic" w:hAnsi="Traditional Arabic" w:hint="cs"/>
          <w:sz w:val="28"/>
          <w:szCs w:val="28"/>
          <w:rtl/>
        </w:rPr>
        <w:t>ِ</w:t>
      </w:r>
      <w:r w:rsidRPr="00BA650A">
        <w:rPr>
          <w:rFonts w:ascii="Traditional Arabic" w:hAnsi="Traditional Arabic"/>
          <w:sz w:val="28"/>
          <w:szCs w:val="28"/>
          <w:rtl/>
        </w:rPr>
        <w:t>ط العمل بمفردها</w:t>
      </w:r>
      <w:r w:rsidRPr="00BA650A">
        <w:rPr>
          <w:rFonts w:ascii="Traditional Arabic" w:hAnsi="Traditional Arabic" w:hint="cs"/>
          <w:sz w:val="28"/>
          <w:szCs w:val="28"/>
          <w:rtl/>
        </w:rPr>
        <w:t>؛</w:t>
      </w:r>
      <w:r w:rsidRPr="00BA650A">
        <w:rPr>
          <w:rFonts w:ascii="Traditional Arabic" w:hAnsi="Traditional Arabic"/>
          <w:sz w:val="28"/>
          <w:szCs w:val="28"/>
          <w:rtl/>
        </w:rPr>
        <w:t xml:space="preserve"> ل</w:t>
      </w:r>
      <w:r w:rsidRPr="00BA650A">
        <w:rPr>
          <w:rFonts w:ascii="Traditional Arabic" w:hAnsi="Traditional Arabic" w:hint="cs"/>
          <w:sz w:val="28"/>
          <w:szCs w:val="28"/>
          <w:rtl/>
        </w:rPr>
        <w:t>أ</w:t>
      </w:r>
      <w:r w:rsidRPr="00BA650A">
        <w:rPr>
          <w:rFonts w:ascii="Traditional Arabic" w:hAnsi="Traditional Arabic"/>
          <w:sz w:val="28"/>
          <w:szCs w:val="28"/>
          <w:rtl/>
        </w:rPr>
        <w:t>ن</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الآية الثانية مطل</w:t>
      </w:r>
      <w:r w:rsidRPr="00BA650A">
        <w:rPr>
          <w:rFonts w:ascii="Traditional Arabic" w:hAnsi="Traditional Arabic" w:hint="cs"/>
          <w:sz w:val="28"/>
          <w:szCs w:val="28"/>
          <w:rtl/>
        </w:rPr>
        <w:t>َ</w:t>
      </w:r>
      <w:r w:rsidRPr="00BA650A">
        <w:rPr>
          <w:rFonts w:ascii="Traditional Arabic" w:hAnsi="Traditional Arabic"/>
          <w:sz w:val="28"/>
          <w:szCs w:val="28"/>
          <w:rtl/>
        </w:rPr>
        <w:t>قة والأولى مقي</w:t>
      </w:r>
      <w:r w:rsidRPr="00BA650A">
        <w:rPr>
          <w:rFonts w:ascii="Traditional Arabic" w:hAnsi="Traditional Arabic" w:hint="cs"/>
          <w:sz w:val="28"/>
          <w:szCs w:val="28"/>
          <w:rtl/>
        </w:rPr>
        <w:t>َّ</w:t>
      </w:r>
      <w:r w:rsidRPr="00BA650A">
        <w:rPr>
          <w:rFonts w:ascii="Traditional Arabic" w:hAnsi="Traditional Arabic"/>
          <w:sz w:val="28"/>
          <w:szCs w:val="28"/>
          <w:rtl/>
        </w:rPr>
        <w:t>د</w:t>
      </w:r>
      <w:r w:rsidRPr="00BA650A">
        <w:rPr>
          <w:rFonts w:ascii="Traditional Arabic" w:hAnsi="Traditional Arabic" w:hint="cs"/>
          <w:sz w:val="28"/>
          <w:szCs w:val="28"/>
          <w:rtl/>
        </w:rPr>
        <w:t>َ</w:t>
      </w:r>
      <w:r w:rsidRPr="00BA650A">
        <w:rPr>
          <w:rFonts w:ascii="Traditional Arabic" w:hAnsi="Traditional Arabic"/>
          <w:sz w:val="28"/>
          <w:szCs w:val="28"/>
          <w:rtl/>
        </w:rPr>
        <w:t>ة</w:t>
      </w:r>
      <w:r w:rsidRPr="00BA650A">
        <w:rPr>
          <w:rFonts w:ascii="Traditional Arabic" w:hAnsi="Traditional Arabic" w:hint="cs"/>
          <w:sz w:val="28"/>
          <w:szCs w:val="28"/>
          <w:rtl/>
        </w:rPr>
        <w:t>؛</w:t>
      </w:r>
      <w:r w:rsidRPr="00BA650A">
        <w:rPr>
          <w:rFonts w:ascii="Traditional Arabic" w:hAnsi="Traditional Arabic"/>
          <w:sz w:val="28"/>
          <w:szCs w:val="28"/>
          <w:rtl/>
        </w:rPr>
        <w:t xml:space="preserve"> في</w:t>
      </w:r>
      <w:r w:rsidRPr="00BA650A">
        <w:rPr>
          <w:rFonts w:ascii="Traditional Arabic" w:hAnsi="Traditional Arabic" w:hint="cs"/>
          <w:sz w:val="28"/>
          <w:szCs w:val="28"/>
          <w:rtl/>
        </w:rPr>
        <w:t>ُ</w:t>
      </w:r>
      <w:r w:rsidRPr="00BA650A">
        <w:rPr>
          <w:rFonts w:ascii="Traditional Arabic" w:hAnsi="Traditional Arabic"/>
          <w:sz w:val="28"/>
          <w:szCs w:val="28"/>
          <w:rtl/>
        </w:rPr>
        <w:t>حم</w:t>
      </w:r>
      <w:r w:rsidRPr="00BA650A">
        <w:rPr>
          <w:rFonts w:ascii="Traditional Arabic" w:hAnsi="Traditional Arabic" w:hint="cs"/>
          <w:sz w:val="28"/>
          <w:szCs w:val="28"/>
          <w:rtl/>
        </w:rPr>
        <w:t>َ</w:t>
      </w:r>
      <w:r w:rsidRPr="00BA650A">
        <w:rPr>
          <w:rFonts w:ascii="Traditional Arabic" w:hAnsi="Traditional Arabic"/>
          <w:sz w:val="28"/>
          <w:szCs w:val="28"/>
          <w:rtl/>
        </w:rPr>
        <w:t>ل المطل</w:t>
      </w:r>
      <w:r w:rsidRPr="00BA650A">
        <w:rPr>
          <w:rFonts w:ascii="Traditional Arabic" w:hAnsi="Traditional Arabic" w:hint="cs"/>
          <w:sz w:val="28"/>
          <w:szCs w:val="28"/>
          <w:rtl/>
        </w:rPr>
        <w:t>َ</w:t>
      </w:r>
      <w:r w:rsidRPr="00BA650A">
        <w:rPr>
          <w:rFonts w:ascii="Traditional Arabic" w:hAnsi="Traditional Arabic"/>
          <w:sz w:val="28"/>
          <w:szCs w:val="28"/>
          <w:rtl/>
        </w:rPr>
        <w:t>ق على المقي</w:t>
      </w:r>
      <w:r w:rsidRPr="00BA650A">
        <w:rPr>
          <w:rFonts w:ascii="Traditional Arabic" w:hAnsi="Traditional Arabic" w:hint="cs"/>
          <w:sz w:val="28"/>
          <w:szCs w:val="28"/>
          <w:rtl/>
        </w:rPr>
        <w:t>َّ</w:t>
      </w:r>
      <w:r w:rsidRPr="00BA650A">
        <w:rPr>
          <w:rFonts w:ascii="Traditional Arabic" w:hAnsi="Traditional Arabic"/>
          <w:sz w:val="28"/>
          <w:szCs w:val="28"/>
          <w:rtl/>
        </w:rPr>
        <w:t>د، والله تعالى أعلم.</w:t>
      </w:r>
    </w:p>
    <w:p w:rsidR="002F2C77" w:rsidRPr="00BA650A" w:rsidRDefault="002F2C77" w:rsidP="001655A4">
      <w:pPr>
        <w:jc w:val="both"/>
        <w:rPr>
          <w:sz w:val="28"/>
          <w:szCs w:val="28"/>
        </w:rPr>
      </w:pPr>
      <w:r w:rsidRPr="00BA650A">
        <w:rPr>
          <w:rFonts w:ascii="Traditional Arabic" w:hAnsi="Traditional Arabic"/>
          <w:sz w:val="28"/>
          <w:szCs w:val="28"/>
          <w:rtl/>
        </w:rPr>
        <w:t xml:space="preserve">انظر: السيوطي، </w:t>
      </w:r>
      <w:r w:rsidRPr="00BA650A">
        <w:rPr>
          <w:rFonts w:ascii="Traditional Arabic" w:hAnsi="Traditional Arabic" w:hint="cs"/>
          <w:sz w:val="28"/>
          <w:szCs w:val="28"/>
          <w:rtl/>
        </w:rPr>
        <w:t xml:space="preserve">الأشباه والنظائر، مرجع سابق، </w:t>
      </w:r>
      <w:r w:rsidRPr="00BA650A">
        <w:rPr>
          <w:rFonts w:ascii="Traditional Arabic" w:hAnsi="Traditional Arabic"/>
          <w:sz w:val="28"/>
          <w:szCs w:val="28"/>
          <w:rtl/>
        </w:rPr>
        <w:t>ص37</w:t>
      </w:r>
      <w:r w:rsidRPr="00BA650A">
        <w:rPr>
          <w:rFonts w:ascii="Traditional Arabic" w:hAnsi="Traditional Arabic" w:hint="cs"/>
          <w:sz w:val="28"/>
          <w:szCs w:val="28"/>
          <w:rtl/>
        </w:rPr>
        <w:t xml:space="preserve">، </w:t>
      </w:r>
      <w:r w:rsidRPr="00BA650A">
        <w:rPr>
          <w:rFonts w:ascii="Traditional Arabic" w:hAnsi="Traditional Arabic"/>
          <w:sz w:val="28"/>
          <w:szCs w:val="28"/>
          <w:rtl/>
        </w:rPr>
        <w:t>السرخسي، محمد بن أحمد</w:t>
      </w:r>
      <w:r w:rsidRPr="00BA650A">
        <w:rPr>
          <w:rFonts w:ascii="Traditional Arabic" w:hAnsi="Traditional Arabic" w:hint="cs"/>
          <w:sz w:val="28"/>
          <w:szCs w:val="28"/>
          <w:rtl/>
        </w:rPr>
        <w:t xml:space="preserve">، </w:t>
      </w:r>
      <w:r w:rsidRPr="00BA650A">
        <w:rPr>
          <w:rFonts w:ascii="Traditional Arabic" w:hAnsi="Traditional Arabic"/>
          <w:sz w:val="28"/>
          <w:szCs w:val="28"/>
          <w:rtl/>
        </w:rPr>
        <w:t>أصول السرخسي، تحقيق: أب</w:t>
      </w:r>
      <w:r w:rsidRPr="00BA650A">
        <w:rPr>
          <w:rFonts w:ascii="Traditional Arabic" w:hAnsi="Traditional Arabic" w:hint="cs"/>
          <w:sz w:val="28"/>
          <w:szCs w:val="28"/>
          <w:rtl/>
        </w:rPr>
        <w:t>ي</w:t>
      </w:r>
      <w:r w:rsidRPr="00BA650A">
        <w:rPr>
          <w:rFonts w:ascii="Traditional Arabic" w:hAnsi="Traditional Arabic"/>
          <w:sz w:val="28"/>
          <w:szCs w:val="28"/>
          <w:rtl/>
        </w:rPr>
        <w:t xml:space="preserve"> الوفا الأفغاني،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المعرفة</w:t>
      </w:r>
      <w:r w:rsidRPr="00BA650A">
        <w:rPr>
          <w:rFonts w:ascii="Traditional Arabic" w:hAnsi="Traditional Arabic" w:hint="cs"/>
          <w:sz w:val="28"/>
          <w:szCs w:val="28"/>
          <w:rtl/>
        </w:rPr>
        <w:t xml:space="preserve">، </w:t>
      </w:r>
      <w:r w:rsidRPr="00BA650A">
        <w:rPr>
          <w:rFonts w:ascii="Traditional Arabic" w:hAnsi="Traditional Arabic"/>
          <w:sz w:val="28"/>
          <w:szCs w:val="28"/>
          <w:rtl/>
        </w:rPr>
        <w:t>1372هـ</w:t>
      </w:r>
      <w:r w:rsidRPr="00BA650A">
        <w:rPr>
          <w:rFonts w:ascii="Traditional Arabic" w:hAnsi="Traditional Arabic" w:hint="cs"/>
          <w:sz w:val="28"/>
          <w:szCs w:val="28"/>
          <w:rtl/>
        </w:rPr>
        <w:t xml:space="preserve">)، 1/ </w:t>
      </w:r>
      <w:r w:rsidRPr="00BA650A">
        <w:rPr>
          <w:rFonts w:ascii="Traditional Arabic" w:hAnsi="Traditional Arabic"/>
          <w:sz w:val="28"/>
          <w:szCs w:val="28"/>
          <w:rtl/>
        </w:rPr>
        <w:t>75.</w:t>
      </w:r>
    </w:p>
  </w:footnote>
  <w:footnote w:id="101">
    <w:p w:rsidR="002F2C77" w:rsidRPr="00BA650A" w:rsidRDefault="002F2C77" w:rsidP="00561CD1">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النسائي، </w:t>
      </w:r>
      <w:r w:rsidRPr="00BA650A">
        <w:rPr>
          <w:rFonts w:cs="Traditional Arabic"/>
          <w:sz w:val="28"/>
          <w:szCs w:val="28"/>
          <w:rtl/>
        </w:rPr>
        <w:t>أحمد بن شعيب</w:t>
      </w:r>
      <w:r w:rsidRPr="00BA650A">
        <w:rPr>
          <w:rFonts w:cs="Traditional Arabic" w:hint="cs"/>
          <w:sz w:val="28"/>
          <w:szCs w:val="28"/>
          <w:rtl/>
        </w:rPr>
        <w:t xml:space="preserve">، تسمية فقهاء الأمصار ومَن جاء بعدهم، تحقيق: محمود إبراهيم زايد، ط1، ( حلب: </w:t>
      </w:r>
      <w:r w:rsidRPr="00BA650A">
        <w:rPr>
          <w:rFonts w:cs="Traditional Arabic"/>
          <w:sz w:val="28"/>
          <w:szCs w:val="28"/>
          <w:rtl/>
        </w:rPr>
        <w:t>دار الوعي</w:t>
      </w:r>
      <w:r w:rsidRPr="00BA650A">
        <w:rPr>
          <w:rFonts w:cs="Traditional Arabic" w:hint="cs"/>
          <w:sz w:val="28"/>
          <w:szCs w:val="28"/>
          <w:rtl/>
        </w:rPr>
        <w:t xml:space="preserve">، </w:t>
      </w:r>
      <w:r w:rsidRPr="00BA650A">
        <w:rPr>
          <w:rFonts w:cs="Traditional Arabic"/>
          <w:sz w:val="28"/>
          <w:szCs w:val="28"/>
          <w:rtl/>
        </w:rPr>
        <w:t>1369</w:t>
      </w:r>
      <w:r w:rsidRPr="00BA650A">
        <w:rPr>
          <w:rFonts w:cs="Traditional Arabic" w:hint="cs"/>
          <w:sz w:val="28"/>
          <w:szCs w:val="28"/>
          <w:rtl/>
        </w:rPr>
        <w:t>هـ)، ص126، 128، 129.</w:t>
      </w:r>
    </w:p>
  </w:footnote>
  <w:footnote w:id="102">
    <w:p w:rsidR="002F2C77" w:rsidRPr="00BA650A" w:rsidRDefault="002F2C77" w:rsidP="006E7D81">
      <w:pPr>
        <w:pStyle w:val="a4"/>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ابن حجر العسقلاني ، الإصابة بمعرفة الصحابة، 4/484، والمزي، </w:t>
      </w:r>
      <w:r w:rsidRPr="00AB611D">
        <w:rPr>
          <w:rFonts w:cs="Traditional Arabic"/>
          <w:sz w:val="28"/>
          <w:szCs w:val="28"/>
          <w:rtl/>
        </w:rPr>
        <w:t>يوسف بن عبد الرحمن بن يوسف، أبو الحجاج، جمال الدين ابن الزكي أبي محمد القضاعي الكلبي المزي (المتوفى: 742هـ)</w:t>
      </w:r>
      <w:r>
        <w:rPr>
          <w:rFonts w:cs="Traditional Arabic" w:hint="cs"/>
          <w:sz w:val="28"/>
          <w:szCs w:val="28"/>
          <w:rtl/>
        </w:rPr>
        <w:t xml:space="preserve"> تهذيب الكمال21/316 ،تحقيق</w:t>
      </w:r>
      <w:r w:rsidRPr="00AB611D">
        <w:rPr>
          <w:rFonts w:cs="Traditional Arabic"/>
          <w:sz w:val="28"/>
          <w:szCs w:val="28"/>
          <w:rtl/>
        </w:rPr>
        <w:t>: د. بشار عواد معروف</w:t>
      </w:r>
      <w:r>
        <w:rPr>
          <w:rFonts w:cs="Traditional Arabic" w:hint="cs"/>
          <w:sz w:val="28"/>
          <w:szCs w:val="28"/>
          <w:rtl/>
        </w:rPr>
        <w:t>،</w:t>
      </w:r>
      <w:r w:rsidRPr="00AB611D">
        <w:rPr>
          <w:rFonts w:cs="Traditional Arabic"/>
          <w:sz w:val="28"/>
          <w:szCs w:val="28"/>
          <w:rtl/>
        </w:rPr>
        <w:t xml:space="preserve">الناشر: مؤسسة الرسالة </w:t>
      </w:r>
      <w:r>
        <w:rPr>
          <w:rFonts w:cs="Traditional Arabic"/>
          <w:sz w:val="28"/>
          <w:szCs w:val="28"/>
          <w:rtl/>
        </w:rPr>
        <w:t>–</w:t>
      </w:r>
      <w:r w:rsidRPr="00AB611D">
        <w:rPr>
          <w:rFonts w:cs="Traditional Arabic"/>
          <w:sz w:val="28"/>
          <w:szCs w:val="28"/>
          <w:rtl/>
        </w:rPr>
        <w:t xml:space="preserve"> بيروت</w:t>
      </w:r>
      <w:r>
        <w:rPr>
          <w:rFonts w:cs="Traditional Arabic" w:hint="cs"/>
          <w:sz w:val="28"/>
          <w:szCs w:val="28"/>
          <w:rtl/>
        </w:rPr>
        <w:t>، ط1</w:t>
      </w:r>
      <w:r w:rsidRPr="00AB611D">
        <w:rPr>
          <w:rFonts w:cs="Traditional Arabic"/>
          <w:sz w:val="28"/>
          <w:szCs w:val="28"/>
          <w:rtl/>
        </w:rPr>
        <w:t xml:space="preserve">، 1400 </w:t>
      </w:r>
      <w:r>
        <w:rPr>
          <w:rFonts w:cs="Traditional Arabic"/>
          <w:sz w:val="28"/>
          <w:szCs w:val="28"/>
          <w:rtl/>
        </w:rPr>
        <w:t>–</w:t>
      </w:r>
      <w:r w:rsidRPr="00AB611D">
        <w:rPr>
          <w:rFonts w:cs="Traditional Arabic"/>
          <w:sz w:val="28"/>
          <w:szCs w:val="28"/>
          <w:rtl/>
        </w:rPr>
        <w:t xml:space="preserve"> 1980</w:t>
      </w:r>
      <w:r>
        <w:rPr>
          <w:rFonts w:cs="Traditional Arabic" w:hint="cs"/>
          <w:sz w:val="28"/>
          <w:szCs w:val="28"/>
          <w:rtl/>
        </w:rPr>
        <w:t>،</w:t>
      </w:r>
      <w:r w:rsidRPr="00BA650A">
        <w:rPr>
          <w:rFonts w:cs="Traditional Arabic" w:hint="cs"/>
          <w:sz w:val="28"/>
          <w:szCs w:val="28"/>
          <w:rtl/>
        </w:rPr>
        <w:t xml:space="preserve">الزركلي، </w:t>
      </w:r>
      <w:r w:rsidRPr="00BA650A">
        <w:rPr>
          <w:rFonts w:cs="Traditional Arabic"/>
          <w:sz w:val="28"/>
          <w:szCs w:val="28"/>
          <w:rtl/>
        </w:rPr>
        <w:t>ال</w:t>
      </w:r>
      <w:r w:rsidRPr="00BA650A">
        <w:rPr>
          <w:rFonts w:cs="Traditional Arabic" w:hint="cs"/>
          <w:sz w:val="28"/>
          <w:szCs w:val="28"/>
          <w:rtl/>
        </w:rPr>
        <w:t>أ</w:t>
      </w:r>
      <w:r w:rsidRPr="00BA650A">
        <w:rPr>
          <w:rFonts w:cs="Traditional Arabic"/>
          <w:sz w:val="28"/>
          <w:szCs w:val="28"/>
          <w:rtl/>
        </w:rPr>
        <w:t>علام</w:t>
      </w:r>
      <w:r w:rsidRPr="00BA650A">
        <w:rPr>
          <w:rFonts w:cs="Traditional Arabic" w:hint="cs"/>
          <w:sz w:val="28"/>
          <w:szCs w:val="28"/>
          <w:rtl/>
        </w:rPr>
        <w:t>، مرجع سابق، 5/ 45، 46.</w:t>
      </w:r>
    </w:p>
  </w:footnote>
  <w:footnote w:id="10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الطبري، أحمد بن عبد الله بن محمد، </w:t>
      </w:r>
      <w:r w:rsidRPr="00BA650A">
        <w:rPr>
          <w:rFonts w:cs="Traditional Arabic"/>
          <w:sz w:val="28"/>
          <w:szCs w:val="28"/>
          <w:rtl/>
        </w:rPr>
        <w:t xml:space="preserve">الرياض النضرة في مناقب العشرة، </w:t>
      </w:r>
      <w:r w:rsidRPr="00BA650A">
        <w:rPr>
          <w:rFonts w:cs="Traditional Arabic" w:hint="cs"/>
          <w:sz w:val="28"/>
          <w:szCs w:val="28"/>
          <w:rtl/>
        </w:rPr>
        <w:t xml:space="preserve">ط1، (بيروت: </w:t>
      </w:r>
      <w:r w:rsidRPr="00BA650A">
        <w:rPr>
          <w:rFonts w:cs="Traditional Arabic"/>
          <w:sz w:val="28"/>
          <w:szCs w:val="28"/>
          <w:rtl/>
        </w:rPr>
        <w:t>دار الغرب الإسلامي</w:t>
      </w:r>
      <w:r w:rsidRPr="00BA650A">
        <w:rPr>
          <w:rFonts w:cs="Traditional Arabic" w:hint="cs"/>
          <w:sz w:val="28"/>
          <w:szCs w:val="28"/>
          <w:rtl/>
        </w:rPr>
        <w:t xml:space="preserve">، </w:t>
      </w:r>
      <w:r w:rsidRPr="00BA650A">
        <w:rPr>
          <w:rFonts w:cs="Traditional Arabic"/>
          <w:sz w:val="28"/>
          <w:szCs w:val="28"/>
          <w:rtl/>
        </w:rPr>
        <w:t>1996</w:t>
      </w:r>
      <w:r w:rsidRPr="00BA650A">
        <w:rPr>
          <w:rFonts w:cs="Traditional Arabic" w:hint="cs"/>
          <w:sz w:val="28"/>
          <w:szCs w:val="28"/>
          <w:rtl/>
        </w:rPr>
        <w:t>م)</w:t>
      </w:r>
      <w:r w:rsidRPr="00BA650A">
        <w:rPr>
          <w:rFonts w:cs="Traditional Arabic"/>
          <w:sz w:val="28"/>
          <w:szCs w:val="28"/>
          <w:rtl/>
        </w:rPr>
        <w:t>، تحقيق: عيسى عبد الله محمد مانع الحميري</w:t>
      </w:r>
      <w:r w:rsidRPr="00BA650A">
        <w:rPr>
          <w:rFonts w:cs="Traditional Arabic" w:hint="cs"/>
          <w:sz w:val="28"/>
          <w:szCs w:val="28"/>
          <w:rtl/>
        </w:rPr>
        <w:t xml:space="preserve">، </w:t>
      </w:r>
      <w:r w:rsidRPr="00BA650A">
        <w:rPr>
          <w:rFonts w:cs="Traditional Arabic"/>
          <w:sz w:val="28"/>
          <w:szCs w:val="28"/>
          <w:rtl/>
        </w:rPr>
        <w:t>2/ 153 وما بعدها</w:t>
      </w:r>
      <w:r w:rsidRPr="00BA650A">
        <w:rPr>
          <w:rFonts w:cs="Traditional Arabic" w:hint="cs"/>
          <w:sz w:val="28"/>
          <w:szCs w:val="28"/>
          <w:rtl/>
        </w:rPr>
        <w:t>، وانظر: الزركلي،</w:t>
      </w:r>
      <w:r w:rsidRPr="00BA650A">
        <w:rPr>
          <w:rFonts w:cs="Traditional Arabic"/>
          <w:sz w:val="28"/>
          <w:szCs w:val="28"/>
          <w:rtl/>
        </w:rPr>
        <w:t xml:space="preserve"> </w:t>
      </w:r>
      <w:r w:rsidRPr="00BA650A">
        <w:rPr>
          <w:rFonts w:cs="Traditional Arabic" w:hint="cs"/>
          <w:sz w:val="28"/>
          <w:szCs w:val="28"/>
          <w:rtl/>
        </w:rPr>
        <w:t>الأعلام، مرجع سابق،</w:t>
      </w:r>
      <w:r w:rsidRPr="00BA650A">
        <w:rPr>
          <w:rFonts w:cs="Traditional Arabic"/>
          <w:sz w:val="28"/>
          <w:szCs w:val="28"/>
          <w:rtl/>
        </w:rPr>
        <w:t xml:space="preserve"> 5/ 108</w:t>
      </w:r>
      <w:r w:rsidRPr="00BA650A">
        <w:rPr>
          <w:rFonts w:cs="Traditional Arabic" w:hint="cs"/>
          <w:sz w:val="28"/>
          <w:szCs w:val="28"/>
          <w:rtl/>
        </w:rPr>
        <w:t>.</w:t>
      </w:r>
    </w:p>
  </w:footnote>
  <w:footnote w:id="104">
    <w:p w:rsidR="002F2C77" w:rsidRPr="00BA650A" w:rsidRDefault="002F2C77" w:rsidP="001655A4">
      <w:pPr>
        <w:autoSpaceDE w:val="0"/>
        <w:autoSpaceDN w:val="0"/>
        <w:adjustRightInd w:val="0"/>
        <w:jc w:val="both"/>
        <w:rPr>
          <w:rFonts w:ascii="Traditional Arabic" w:hAnsi="Traditional Arabic"/>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w:t>
      </w:r>
      <w:r w:rsidRPr="00BA650A">
        <w:rPr>
          <w:rFonts w:ascii="Traditional Arabic" w:hAnsi="Traditional Arabic" w:hint="cs"/>
          <w:sz w:val="28"/>
          <w:szCs w:val="28"/>
          <w:rtl/>
        </w:rPr>
        <w:t xml:space="preserve"> </w:t>
      </w:r>
      <w:r w:rsidRPr="00BA650A">
        <w:rPr>
          <w:rFonts w:hint="cs"/>
          <w:sz w:val="28"/>
          <w:szCs w:val="28"/>
          <w:rtl/>
        </w:rPr>
        <w:t>هو</w:t>
      </w:r>
      <w:r w:rsidRPr="00BA650A">
        <w:rPr>
          <w:rFonts w:ascii="Traditional Arabic" w:hAnsi="Traditional Arabic" w:hint="cs"/>
          <w:sz w:val="28"/>
          <w:szCs w:val="28"/>
          <w:rtl/>
          <w:lang w:eastAsia="ar-SA"/>
        </w:rPr>
        <w:t>: أبو عبدالله، محمد</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بن</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بهادر</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بن</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عبد</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الله،</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بدر الدِّين، الزركشي،</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الإمام الفقيه الأصولي، تركي الأصل، وُلِدَ بمصر وبها تُوفِّي سنة 794هـ، من مصنَّفاته:</w:t>
      </w:r>
      <w:r w:rsidRPr="00BA650A">
        <w:rPr>
          <w:rFonts w:ascii="Traditional Arabic" w:hAnsi="Traditional Arabic" w:hint="eastAsia"/>
          <w:sz w:val="28"/>
          <w:szCs w:val="28"/>
          <w:rtl/>
          <w:lang w:eastAsia="ar-SA"/>
        </w:rPr>
        <w:t>«</w:t>
      </w:r>
      <w:r w:rsidRPr="00BA650A">
        <w:rPr>
          <w:rFonts w:ascii="Traditional Arabic" w:hAnsi="Traditional Arabic" w:hint="cs"/>
          <w:sz w:val="28"/>
          <w:szCs w:val="28"/>
          <w:rtl/>
          <w:lang w:eastAsia="ar-SA"/>
        </w:rPr>
        <w:t>الإجابة</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لِمَا استدركته</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عائشة</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على</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الصحابة»، «البحر المحيط</w:t>
      </w:r>
      <w:r w:rsidRPr="00BA650A">
        <w:rPr>
          <w:rFonts w:ascii="Traditional Arabic" w:hAnsi="Traditional Arabic" w:hint="eastAsia"/>
          <w:sz w:val="28"/>
          <w:szCs w:val="28"/>
          <w:rtl/>
          <w:lang w:eastAsia="ar-SA"/>
        </w:rPr>
        <w:t>» في أصول الفقه</w:t>
      </w:r>
      <w:r w:rsidRPr="00BA650A">
        <w:rPr>
          <w:rFonts w:ascii="Traditional Arabic" w:hAnsi="Traditional Arabic" w:hint="cs"/>
          <w:sz w:val="28"/>
          <w:szCs w:val="28"/>
          <w:rtl/>
          <w:lang w:eastAsia="ar-SA"/>
        </w:rPr>
        <w:t>، و«البرهان في علوم القرآن»، وغيرهما. انظر: ابن حجر، الدرر الكامنة، مرجع سابق، 3/ 397، و</w:t>
      </w:r>
      <w:r w:rsidRPr="00BA650A">
        <w:rPr>
          <w:rFonts w:ascii="Traditional Arabic" w:hAnsi="Traditional Arabic"/>
          <w:sz w:val="28"/>
          <w:szCs w:val="28"/>
          <w:rtl/>
          <w:lang w:eastAsia="ar-SA"/>
        </w:rPr>
        <w:t xml:space="preserve">ابن العماد، عبد الحي </w:t>
      </w:r>
      <w:r w:rsidRPr="00BA650A">
        <w:rPr>
          <w:rFonts w:ascii="Traditional Arabic" w:hAnsi="Traditional Arabic" w:hint="cs"/>
          <w:sz w:val="28"/>
          <w:szCs w:val="28"/>
          <w:rtl/>
          <w:lang w:eastAsia="ar-SA"/>
        </w:rPr>
        <w:t xml:space="preserve">بن أحمد العكري، </w:t>
      </w:r>
      <w:r w:rsidRPr="00BA650A">
        <w:rPr>
          <w:rFonts w:ascii="Traditional Arabic" w:hAnsi="Traditional Arabic"/>
          <w:sz w:val="28"/>
          <w:szCs w:val="28"/>
          <w:rtl/>
          <w:lang w:eastAsia="ar-SA"/>
        </w:rPr>
        <w:t>شذرات الذهب في أخبار م</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ن ذهب، </w:t>
      </w:r>
      <w:r w:rsidRPr="00BA650A">
        <w:rPr>
          <w:rFonts w:ascii="Traditional Arabic" w:hAnsi="Traditional Arabic" w:hint="cs"/>
          <w:sz w:val="28"/>
          <w:szCs w:val="28"/>
          <w:rtl/>
          <w:lang w:eastAsia="ar-SA"/>
        </w:rPr>
        <w:t xml:space="preserve">(بيروت: </w:t>
      </w:r>
      <w:r w:rsidRPr="00BA650A">
        <w:rPr>
          <w:rFonts w:ascii="Traditional Arabic" w:hAnsi="Traditional Arabic"/>
          <w:sz w:val="28"/>
          <w:szCs w:val="28"/>
          <w:rtl/>
          <w:lang w:eastAsia="ar-SA"/>
        </w:rPr>
        <w:t>دار إحياء التراث العربي</w:t>
      </w:r>
      <w:r w:rsidRPr="00BA650A">
        <w:rPr>
          <w:rFonts w:ascii="Traditional Arabic" w:hAnsi="Traditional Arabic" w:hint="cs"/>
          <w:sz w:val="28"/>
          <w:szCs w:val="28"/>
          <w:rtl/>
          <w:lang w:eastAsia="ar-SA"/>
        </w:rPr>
        <w:t xml:space="preserve">)، 6/ 335، والزركلي، الأعلام، مرجع سابق، 6/ </w:t>
      </w:r>
      <w:r w:rsidRPr="00BA650A">
        <w:rPr>
          <w:rFonts w:ascii="Traditional Arabic" w:eastAsiaTheme="minorHAnsi" w:hAnsiTheme="minorHAnsi" w:hint="cs"/>
          <w:sz w:val="28"/>
          <w:szCs w:val="28"/>
          <w:rtl/>
          <w:lang w:bidi="ar-EG"/>
        </w:rPr>
        <w:t>60.</w:t>
      </w:r>
    </w:p>
  </w:footnote>
  <w:footnote w:id="10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انظر: ابن حجر، </w:t>
      </w:r>
      <w:r w:rsidRPr="00BA650A">
        <w:rPr>
          <w:rFonts w:cs="Traditional Arabic"/>
          <w:sz w:val="28"/>
          <w:szCs w:val="28"/>
          <w:rtl/>
        </w:rPr>
        <w:t>الإصابة</w:t>
      </w:r>
      <w:r w:rsidRPr="00BA650A">
        <w:rPr>
          <w:rFonts w:cs="Traditional Arabic" w:hint="cs"/>
          <w:sz w:val="28"/>
          <w:szCs w:val="28"/>
          <w:rtl/>
        </w:rPr>
        <w:t xml:space="preserve"> في تمييز الصحابة، مرجع سابق، </w:t>
      </w:r>
      <w:r w:rsidRPr="00BA650A">
        <w:rPr>
          <w:rFonts w:cs="Traditional Arabic"/>
          <w:sz w:val="28"/>
          <w:szCs w:val="28"/>
          <w:rtl/>
        </w:rPr>
        <w:t>4/ 359</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وعمر كحالة، </w:t>
      </w:r>
      <w:r w:rsidRPr="00BA650A">
        <w:rPr>
          <w:rFonts w:cs="Traditional Arabic"/>
          <w:sz w:val="28"/>
          <w:szCs w:val="28"/>
          <w:rtl/>
        </w:rPr>
        <w:t>أعلام النساء</w:t>
      </w:r>
      <w:r w:rsidRPr="00BA650A">
        <w:rPr>
          <w:rFonts w:cs="Traditional Arabic" w:hint="cs"/>
          <w:sz w:val="28"/>
          <w:szCs w:val="28"/>
          <w:rtl/>
        </w:rPr>
        <w:t xml:space="preserve"> في عالمي العرب والإسلام، (بيروت: مؤسسة الرسالة)، 3/ 9 - 131،</w:t>
      </w:r>
      <w:r w:rsidRPr="00BA650A">
        <w:rPr>
          <w:rFonts w:cs="Traditional Arabic"/>
          <w:sz w:val="28"/>
          <w:szCs w:val="28"/>
          <w:rtl/>
        </w:rPr>
        <w:t xml:space="preserve"> 198</w:t>
      </w:r>
      <w:r w:rsidRPr="00BA650A">
        <w:rPr>
          <w:rFonts w:cs="Traditional Arabic" w:hint="cs"/>
          <w:sz w:val="28"/>
          <w:szCs w:val="28"/>
          <w:rtl/>
        </w:rPr>
        <w:t>، والزركلي،</w:t>
      </w:r>
      <w:r w:rsidRPr="00BA650A">
        <w:rPr>
          <w:rFonts w:cs="Traditional Arabic"/>
          <w:sz w:val="28"/>
          <w:szCs w:val="28"/>
          <w:rtl/>
        </w:rPr>
        <w:t xml:space="preserve"> </w:t>
      </w:r>
      <w:r w:rsidRPr="00BA650A">
        <w:rPr>
          <w:rFonts w:cs="Traditional Arabic" w:hint="cs"/>
          <w:sz w:val="28"/>
          <w:szCs w:val="28"/>
          <w:rtl/>
        </w:rPr>
        <w:t>الأعلام، مرجع سابق، 4/ 240.</w:t>
      </w:r>
    </w:p>
  </w:footnote>
  <w:footnote w:id="106">
    <w:p w:rsidR="002F2C77" w:rsidRPr="00BA650A" w:rsidRDefault="002F2C77" w:rsidP="00557E82">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سعد، الطبقات الكبرى، مرجع سابق، </w:t>
      </w:r>
      <w:r w:rsidRPr="00BA650A">
        <w:rPr>
          <w:rFonts w:cs="Traditional Arabic"/>
          <w:sz w:val="28"/>
          <w:szCs w:val="28"/>
          <w:rtl/>
        </w:rPr>
        <w:t xml:space="preserve">3/ </w:t>
      </w:r>
      <w:r w:rsidRPr="00BA650A">
        <w:rPr>
          <w:rFonts w:cs="Traditional Arabic" w:hint="cs"/>
          <w:sz w:val="28"/>
          <w:szCs w:val="28"/>
          <w:rtl/>
        </w:rPr>
        <w:t>150،</w:t>
      </w:r>
      <w:r w:rsidRPr="00BA650A">
        <w:rPr>
          <w:rFonts w:cs="Traditional Arabic"/>
          <w:sz w:val="28"/>
          <w:szCs w:val="28"/>
          <w:rtl/>
        </w:rPr>
        <w:t xml:space="preserve"> </w:t>
      </w:r>
      <w:r w:rsidRPr="00BA650A">
        <w:rPr>
          <w:rFonts w:cs="Traditional Arabic" w:hint="cs"/>
          <w:sz w:val="28"/>
          <w:szCs w:val="28"/>
          <w:rtl/>
        </w:rPr>
        <w:t xml:space="preserve">ابن حجر، </w:t>
      </w:r>
      <w:r w:rsidRPr="00BA650A">
        <w:rPr>
          <w:rFonts w:cs="Traditional Arabic"/>
          <w:sz w:val="28"/>
          <w:szCs w:val="28"/>
          <w:rtl/>
        </w:rPr>
        <w:t>الإصابة</w:t>
      </w:r>
      <w:r w:rsidRPr="00BA650A">
        <w:rPr>
          <w:rFonts w:cs="Traditional Arabic" w:hint="cs"/>
          <w:sz w:val="28"/>
          <w:szCs w:val="28"/>
          <w:rtl/>
        </w:rPr>
        <w:t xml:space="preserve"> في تمييز الصحابة، مرجع سابق، </w:t>
      </w:r>
      <w:r w:rsidRPr="00BA650A">
        <w:rPr>
          <w:rFonts w:cs="Traditional Arabic"/>
          <w:sz w:val="28"/>
          <w:szCs w:val="28"/>
          <w:rtl/>
        </w:rPr>
        <w:t>2/ 368</w:t>
      </w:r>
      <w:r w:rsidRPr="00BA650A">
        <w:rPr>
          <w:rFonts w:cs="Traditional Arabic" w:hint="cs"/>
          <w:sz w:val="28"/>
          <w:szCs w:val="28"/>
          <w:rtl/>
        </w:rPr>
        <w:t xml:space="preserve">، والزركلي، </w:t>
      </w:r>
      <w:r w:rsidRPr="00BA650A">
        <w:rPr>
          <w:rFonts w:cs="Traditional Arabic"/>
          <w:sz w:val="28"/>
          <w:szCs w:val="28"/>
          <w:rtl/>
        </w:rPr>
        <w:t>الأعلام</w:t>
      </w:r>
      <w:r w:rsidRPr="00BA650A">
        <w:rPr>
          <w:rFonts w:cs="Traditional Arabic" w:hint="cs"/>
          <w:sz w:val="28"/>
          <w:szCs w:val="28"/>
          <w:rtl/>
        </w:rPr>
        <w:t xml:space="preserve">، مرجع سابق، </w:t>
      </w:r>
      <w:r w:rsidRPr="00BA650A">
        <w:rPr>
          <w:rFonts w:cs="Traditional Arabic"/>
          <w:sz w:val="28"/>
          <w:szCs w:val="28"/>
          <w:rtl/>
        </w:rPr>
        <w:t xml:space="preserve">4/ </w:t>
      </w:r>
      <w:r w:rsidRPr="00BA650A">
        <w:rPr>
          <w:rFonts w:cs="Traditional Arabic" w:hint="cs"/>
          <w:sz w:val="28"/>
          <w:szCs w:val="28"/>
          <w:rtl/>
        </w:rPr>
        <w:t>137.</w:t>
      </w:r>
    </w:p>
  </w:footnote>
  <w:footnote w:id="107">
    <w:p w:rsidR="002F2C77" w:rsidRPr="00917FE6" w:rsidRDefault="002F2C77" w:rsidP="00917FE6">
      <w:pPr>
        <w:pStyle w:val="a4"/>
        <w:rPr>
          <w:rFonts w:ascii="Traditional Arabic" w:hAnsi="Traditional Arabic" w:cs="Traditional Arabic"/>
          <w:sz w:val="28"/>
          <w:szCs w:val="28"/>
          <w:rtl/>
        </w:rPr>
      </w:pPr>
      <w:r w:rsidRPr="00917FE6">
        <w:rPr>
          <w:rFonts w:ascii="Traditional Arabic" w:hAnsi="Traditional Arabic" w:cs="Traditional Arabic"/>
          <w:b/>
          <w:bCs/>
          <w:sz w:val="28"/>
          <w:szCs w:val="28"/>
          <w:rtl/>
        </w:rPr>
        <w:t>(</w:t>
      </w:r>
      <w:r w:rsidRPr="00917FE6">
        <w:rPr>
          <w:rStyle w:val="a5"/>
          <w:rFonts w:ascii="Traditional Arabic" w:hAnsi="Traditional Arabic" w:cs="Traditional Arabic"/>
          <w:b/>
          <w:bCs/>
          <w:sz w:val="28"/>
          <w:szCs w:val="28"/>
        </w:rPr>
        <w:footnoteRef/>
      </w:r>
      <w:r w:rsidRPr="00917FE6">
        <w:rPr>
          <w:rFonts w:ascii="Traditional Arabic" w:hAnsi="Traditional Arabic" w:cs="Traditional Arabic"/>
          <w:b/>
          <w:bCs/>
          <w:sz w:val="28"/>
          <w:szCs w:val="28"/>
          <w:rtl/>
        </w:rPr>
        <w:t>)</w:t>
      </w:r>
      <w:r w:rsidRPr="00917FE6">
        <w:rPr>
          <w:rFonts w:ascii="Traditional Arabic" w:hAnsi="Traditional Arabic" w:cs="Traditional Arabic"/>
          <w:sz w:val="28"/>
          <w:szCs w:val="28"/>
          <w:rtl/>
        </w:rPr>
        <w:t xml:space="preserve"> ابن سعد، أبو عبد الله محمد بن سعد بن منيع الهاشمي بالولاء، البصري، البغدادي المعروف بابن سعد (المتوفى: 230هـ)، "الطبقات"تحقيق: إحسان عباس، نشرة: دار صادر – بيروت، 3/585.</w:t>
      </w:r>
    </w:p>
  </w:footnote>
  <w:footnote w:id="10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ابن الأثير، علي بن محمد بن عبد الكريم، </w:t>
      </w:r>
      <w:r w:rsidRPr="00BA650A">
        <w:rPr>
          <w:rFonts w:cs="Traditional Arabic"/>
          <w:sz w:val="28"/>
          <w:szCs w:val="28"/>
          <w:rtl/>
        </w:rPr>
        <w:t>أسد الغابة</w:t>
      </w:r>
      <w:r w:rsidRPr="00BA650A">
        <w:rPr>
          <w:rFonts w:cs="Traditional Arabic" w:hint="cs"/>
          <w:sz w:val="28"/>
          <w:szCs w:val="28"/>
          <w:rtl/>
        </w:rPr>
        <w:t xml:space="preserve"> في معرفة الصحابة، (القاهرة: دار الشعب)، </w:t>
      </w:r>
      <w:r w:rsidRPr="00BA650A">
        <w:rPr>
          <w:rFonts w:cs="Traditional Arabic"/>
          <w:sz w:val="28"/>
          <w:szCs w:val="28"/>
          <w:rtl/>
        </w:rPr>
        <w:t>4/ 376</w:t>
      </w:r>
      <w:r w:rsidRPr="00BA650A">
        <w:rPr>
          <w:rFonts w:cs="Traditional Arabic" w:hint="cs"/>
          <w:sz w:val="28"/>
          <w:szCs w:val="28"/>
          <w:rtl/>
        </w:rPr>
        <w:t xml:space="preserve">، ابن حجر، </w:t>
      </w:r>
      <w:r w:rsidRPr="00BA650A">
        <w:rPr>
          <w:rFonts w:cs="Traditional Arabic"/>
          <w:sz w:val="28"/>
          <w:szCs w:val="28"/>
          <w:rtl/>
        </w:rPr>
        <w:t>الإصابة</w:t>
      </w:r>
      <w:r w:rsidRPr="00BA650A">
        <w:rPr>
          <w:rFonts w:cs="Traditional Arabic" w:hint="cs"/>
          <w:sz w:val="28"/>
          <w:szCs w:val="28"/>
          <w:rtl/>
        </w:rPr>
        <w:t xml:space="preserve"> في تمييز الصحابة، مرجع سابق، </w:t>
      </w:r>
      <w:r w:rsidRPr="00BA650A">
        <w:rPr>
          <w:rFonts w:cs="Traditional Arabic"/>
          <w:sz w:val="28"/>
          <w:szCs w:val="28"/>
          <w:rtl/>
        </w:rPr>
        <w:t>3/ 426</w:t>
      </w:r>
      <w:r w:rsidRPr="00BA650A">
        <w:rPr>
          <w:rFonts w:cs="Traditional Arabic" w:hint="cs"/>
          <w:sz w:val="28"/>
          <w:szCs w:val="28"/>
          <w:rtl/>
        </w:rPr>
        <w:t xml:space="preserve">، الزركلي، </w:t>
      </w:r>
      <w:r w:rsidRPr="00BA650A">
        <w:rPr>
          <w:rFonts w:cs="Traditional Arabic"/>
          <w:sz w:val="28"/>
          <w:szCs w:val="28"/>
          <w:rtl/>
        </w:rPr>
        <w:t>ال</w:t>
      </w:r>
      <w:r w:rsidRPr="00BA650A">
        <w:rPr>
          <w:rFonts w:cs="Traditional Arabic" w:hint="cs"/>
          <w:sz w:val="28"/>
          <w:szCs w:val="28"/>
          <w:rtl/>
        </w:rPr>
        <w:t>أ</w:t>
      </w:r>
      <w:r w:rsidRPr="00BA650A">
        <w:rPr>
          <w:rFonts w:cs="Traditional Arabic"/>
          <w:sz w:val="28"/>
          <w:szCs w:val="28"/>
          <w:rtl/>
        </w:rPr>
        <w:t>علام</w:t>
      </w:r>
      <w:r w:rsidRPr="00BA650A">
        <w:rPr>
          <w:rFonts w:cs="Traditional Arabic" w:hint="cs"/>
          <w:sz w:val="28"/>
          <w:szCs w:val="28"/>
          <w:rtl/>
        </w:rPr>
        <w:t xml:space="preserve">، مرجع سابق، </w:t>
      </w:r>
      <w:r w:rsidRPr="00BA650A">
        <w:rPr>
          <w:rFonts w:cs="Traditional Arabic"/>
          <w:sz w:val="28"/>
          <w:szCs w:val="28"/>
          <w:rtl/>
        </w:rPr>
        <w:t>8/ 166</w:t>
      </w:r>
      <w:r w:rsidRPr="00BA650A">
        <w:rPr>
          <w:rFonts w:cs="Traditional Arabic" w:hint="cs"/>
          <w:sz w:val="28"/>
          <w:szCs w:val="28"/>
          <w:rtl/>
        </w:rPr>
        <w:t>.</w:t>
      </w:r>
    </w:p>
  </w:footnote>
  <w:footnote w:id="109">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الخير،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يوسف،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شمس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الدين، العمري،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الدمشقي،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الشيرازي،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الشافعي،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الشهير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الجَزَري،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شيخ</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الإقراء</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زمانه، 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حفَّاظ</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الحديث، وُلِدَ</w:t>
      </w:r>
      <w:r w:rsidRPr="00BA650A">
        <w:rPr>
          <w:rFonts w:ascii="Traditional Arabic" w:eastAsiaTheme="minorHAnsi" w:hAnsiTheme="minorHAnsi" w:cs="Traditional Arabic"/>
          <w:sz w:val="28"/>
          <w:szCs w:val="28"/>
          <w:rtl/>
          <w:lang w:bidi="ar-EG"/>
        </w:rPr>
        <w:t xml:space="preserve"> </w:t>
      </w:r>
      <w:r>
        <w:rPr>
          <w:rFonts w:ascii="Traditional Arabic" w:eastAsiaTheme="minorHAnsi" w:hAnsiTheme="minorHAnsi" w:cs="Traditional Arabic" w:hint="cs"/>
          <w:sz w:val="28"/>
          <w:szCs w:val="28"/>
          <w:rtl/>
          <w:lang w:bidi="ar-EG"/>
        </w:rPr>
        <w:t xml:space="preserve">في دمشق </w:t>
      </w:r>
      <w:r w:rsidRPr="00BA650A">
        <w:rPr>
          <w:rFonts w:ascii="Traditional Arabic" w:eastAsiaTheme="minorHAnsi" w:hAnsiTheme="minorHAnsi" w:cs="Traditional Arabic" w:hint="cs"/>
          <w:sz w:val="28"/>
          <w:szCs w:val="28"/>
          <w:rtl/>
          <w:lang w:bidi="ar-EG"/>
        </w:rPr>
        <w:t>ونشأ</w:t>
      </w:r>
      <w:r>
        <w:rPr>
          <w:rFonts w:ascii="Traditional Arabic" w:eastAsiaTheme="minorHAnsi" w:hAnsiTheme="minorHAnsi" w:cs="Traditional Arabic" w:hint="cs"/>
          <w:sz w:val="28"/>
          <w:szCs w:val="28"/>
          <w:rtl/>
          <w:lang w:bidi="ar-EG"/>
        </w:rPr>
        <w:t xml:space="preserve"> فيها</w:t>
      </w:r>
      <w:r w:rsidRPr="00BA650A">
        <w:rPr>
          <w:rFonts w:ascii="Traditional Arabic" w:eastAsiaTheme="minorHAnsi" w:hAnsiTheme="minorHAnsi" w:cs="Traditional Arabic" w:hint="cs"/>
          <w:sz w:val="28"/>
          <w:szCs w:val="28"/>
          <w:rtl/>
          <w:lang w:bidi="ar-EG"/>
        </w:rPr>
        <w:t>،</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وابتنى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مدرسة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سمَّاها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دار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القرآن</w:t>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 وَلِيَ قضاء شيراز، وبها تُوفِّي سنة 833هـ</w:t>
      </w:r>
      <w:r>
        <w:rPr>
          <w:rFonts w:ascii="Traditional Arabic" w:hAnsi="Traditional Arabic" w:cs="Traditional Arabic" w:hint="cs"/>
          <w:sz w:val="28"/>
          <w:szCs w:val="28"/>
          <w:rtl/>
          <w:lang w:bidi="ar-EG"/>
        </w:rPr>
        <w:t xml:space="preserve">، له مصنَّفات كثيرة </w:t>
      </w:r>
      <w:r w:rsidRPr="00BA650A">
        <w:rPr>
          <w:rFonts w:ascii="Traditional Arabic" w:hAnsi="Traditional Arabic" w:cs="Traditional Arabic" w:hint="cs"/>
          <w:sz w:val="28"/>
          <w:szCs w:val="28"/>
          <w:rtl/>
          <w:lang w:bidi="ar-EG"/>
        </w:rPr>
        <w:t xml:space="preserve">؛ منها: «غاية النهاية في طبقات القُرَّاء»، والنشر في القراءات العشر»، و«المقدِّمة الجزريَّة»، و«طيِّبة النشر في القراءات العشر»، وغيرها. انظر: السخاوي، الضواء اللامع، مرجع سابق، 9/ 255، </w:t>
      </w:r>
      <w:r w:rsidRPr="00BA650A">
        <w:rPr>
          <w:rFonts w:ascii="Traditional Arabic" w:eastAsiaTheme="minorHAnsi" w:hAnsiTheme="minorHAnsi" w:cs="Traditional Arabic" w:hint="cs"/>
          <w:sz w:val="28"/>
          <w:szCs w:val="28"/>
          <w:rtl/>
          <w:lang w:bidi="ar-EG"/>
        </w:rPr>
        <w:t>والزركلي، الأعلام، مرجع سابق،</w:t>
      </w:r>
      <w:r w:rsidRPr="00BA650A">
        <w:rPr>
          <w:rFonts w:ascii="Traditional Arabic" w:hAnsi="Traditional Arabic" w:cs="Traditional Arabic" w:hint="cs"/>
          <w:sz w:val="28"/>
          <w:szCs w:val="28"/>
          <w:rtl/>
          <w:lang w:bidi="ar-EG"/>
        </w:rPr>
        <w:t xml:space="preserve"> 7/ 45.</w:t>
      </w:r>
    </w:p>
  </w:footnote>
  <w:footnote w:id="110">
    <w:p w:rsidR="002F2C77" w:rsidRPr="00BA650A" w:rsidRDefault="002F2C77" w:rsidP="00557E82">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ابن عبد البر، أبو عمر </w:t>
      </w:r>
      <w:r w:rsidRPr="00BA650A">
        <w:rPr>
          <w:rFonts w:cs="Traditional Arabic"/>
          <w:sz w:val="28"/>
          <w:szCs w:val="28"/>
          <w:rtl/>
        </w:rPr>
        <w:t>يوسف بن عبد الله</w:t>
      </w:r>
      <w:r w:rsidRPr="00BA650A">
        <w:rPr>
          <w:rFonts w:cs="Traditional Arabic" w:hint="cs"/>
          <w:sz w:val="28"/>
          <w:szCs w:val="28"/>
          <w:rtl/>
        </w:rPr>
        <w:t xml:space="preserve"> بن عبد البر، </w:t>
      </w:r>
      <w:r w:rsidRPr="00BA650A">
        <w:rPr>
          <w:rFonts w:cs="Traditional Arabic"/>
          <w:sz w:val="28"/>
          <w:szCs w:val="28"/>
          <w:rtl/>
        </w:rPr>
        <w:t xml:space="preserve">الاستيعاب في معرفة الأصحاب، </w:t>
      </w:r>
      <w:r w:rsidRPr="00BA650A">
        <w:rPr>
          <w:rFonts w:cs="Traditional Arabic" w:hint="cs"/>
          <w:sz w:val="28"/>
          <w:szCs w:val="28"/>
          <w:rtl/>
        </w:rPr>
        <w:t xml:space="preserve">تحقيق: علي محمد البجاوي، ط1، (بيروت: </w:t>
      </w:r>
      <w:r w:rsidRPr="00BA650A">
        <w:rPr>
          <w:rFonts w:cs="Traditional Arabic"/>
          <w:sz w:val="28"/>
          <w:szCs w:val="28"/>
          <w:rtl/>
        </w:rPr>
        <w:t>دار الجيل</w:t>
      </w:r>
      <w:r w:rsidRPr="00BA650A">
        <w:rPr>
          <w:rFonts w:cs="Traditional Arabic" w:hint="cs"/>
          <w:sz w:val="28"/>
          <w:szCs w:val="28"/>
          <w:rtl/>
        </w:rPr>
        <w:t xml:space="preserve">، 1412هـ)، </w:t>
      </w:r>
      <w:r w:rsidRPr="00BA650A">
        <w:rPr>
          <w:rFonts w:cs="Traditional Arabic"/>
          <w:sz w:val="28"/>
          <w:szCs w:val="28"/>
          <w:rtl/>
        </w:rPr>
        <w:t xml:space="preserve">3/ 1227، </w:t>
      </w:r>
      <w:r w:rsidRPr="00BA650A">
        <w:rPr>
          <w:rFonts w:cs="Traditional Arabic" w:hint="cs"/>
          <w:sz w:val="28"/>
          <w:szCs w:val="28"/>
          <w:rtl/>
        </w:rPr>
        <w:t xml:space="preserve">ابن الأثير، </w:t>
      </w:r>
      <w:r w:rsidRPr="00BA650A">
        <w:rPr>
          <w:rFonts w:cs="Traditional Arabic"/>
          <w:sz w:val="28"/>
          <w:szCs w:val="28"/>
          <w:rtl/>
        </w:rPr>
        <w:t>أسد الغابة</w:t>
      </w:r>
      <w:r w:rsidRPr="00BA650A">
        <w:rPr>
          <w:rFonts w:cs="Traditional Arabic" w:hint="cs"/>
          <w:sz w:val="28"/>
          <w:szCs w:val="28"/>
          <w:rtl/>
        </w:rPr>
        <w:t xml:space="preserve">، مرجع سابق، </w:t>
      </w:r>
      <w:r w:rsidRPr="00BA650A">
        <w:rPr>
          <w:rFonts w:cs="Traditional Arabic"/>
          <w:sz w:val="28"/>
          <w:szCs w:val="28"/>
          <w:rtl/>
        </w:rPr>
        <w:t>4/ 159</w:t>
      </w:r>
      <w:r w:rsidRPr="00BA650A">
        <w:rPr>
          <w:rFonts w:cs="Traditional Arabic" w:hint="cs"/>
          <w:sz w:val="28"/>
          <w:szCs w:val="28"/>
          <w:rtl/>
        </w:rPr>
        <w:t xml:space="preserve">، ابن حجر، </w:t>
      </w:r>
      <w:r w:rsidRPr="00BA650A">
        <w:rPr>
          <w:rFonts w:cs="Traditional Arabic"/>
          <w:sz w:val="28"/>
          <w:szCs w:val="28"/>
          <w:rtl/>
        </w:rPr>
        <w:t>الإصابة</w:t>
      </w:r>
      <w:r w:rsidRPr="00BA650A">
        <w:rPr>
          <w:rFonts w:cs="Traditional Arabic" w:hint="cs"/>
          <w:sz w:val="28"/>
          <w:szCs w:val="28"/>
          <w:rtl/>
        </w:rPr>
        <w:t xml:space="preserve"> في تمييز الصحابة، مرجع سابق،</w:t>
      </w:r>
      <w:r w:rsidRPr="00BA650A">
        <w:rPr>
          <w:rFonts w:cs="Traditional Arabic"/>
          <w:sz w:val="28"/>
          <w:szCs w:val="28"/>
          <w:rtl/>
        </w:rPr>
        <w:t xml:space="preserve"> 3/ 45، </w:t>
      </w:r>
      <w:r w:rsidRPr="00BA650A">
        <w:rPr>
          <w:rFonts w:cs="Traditional Arabic" w:hint="cs"/>
          <w:sz w:val="28"/>
          <w:szCs w:val="28"/>
          <w:rtl/>
        </w:rPr>
        <w:t>والزركلي،</w:t>
      </w:r>
      <w:r w:rsidRPr="00BA650A">
        <w:rPr>
          <w:rFonts w:cs="Traditional Arabic"/>
          <w:sz w:val="28"/>
          <w:szCs w:val="28"/>
          <w:rtl/>
        </w:rPr>
        <w:t xml:space="preserve"> </w:t>
      </w:r>
      <w:r w:rsidRPr="00BA650A">
        <w:rPr>
          <w:rFonts w:cs="Traditional Arabic" w:hint="cs"/>
          <w:sz w:val="28"/>
          <w:szCs w:val="28"/>
          <w:rtl/>
        </w:rPr>
        <w:t xml:space="preserve">الأعلام، مرجع سابق، </w:t>
      </w:r>
      <w:r w:rsidRPr="00BA650A">
        <w:rPr>
          <w:rFonts w:cs="Traditional Arabic"/>
          <w:sz w:val="28"/>
          <w:szCs w:val="28"/>
          <w:rtl/>
        </w:rPr>
        <w:t>5/ 281</w:t>
      </w:r>
      <w:r w:rsidRPr="00BA650A">
        <w:rPr>
          <w:rFonts w:cs="Traditional Arabic" w:hint="cs"/>
          <w:sz w:val="28"/>
          <w:szCs w:val="28"/>
          <w:rtl/>
        </w:rPr>
        <w:t>.</w:t>
      </w:r>
    </w:p>
  </w:footnote>
  <w:footnote w:id="111">
    <w:p w:rsidR="002F2C77" w:rsidRPr="00BA650A" w:rsidRDefault="002F2C77" w:rsidP="000D3133">
      <w:pPr>
        <w:pStyle w:val="a4"/>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Pr>
          <w:rFonts w:cs="Traditional Arabic"/>
          <w:sz w:val="28"/>
          <w:szCs w:val="28"/>
          <w:rtl/>
        </w:rPr>
        <w:t>)</w:t>
      </w:r>
      <w:r w:rsidRPr="00917FE6">
        <w:rPr>
          <w:rtl/>
        </w:rPr>
        <w:t xml:space="preserve"> </w:t>
      </w:r>
      <w:r w:rsidRPr="00917FE6">
        <w:rPr>
          <w:rFonts w:cs="Traditional Arabic"/>
          <w:sz w:val="28"/>
          <w:szCs w:val="28"/>
          <w:rtl/>
        </w:rPr>
        <w:t xml:space="preserve">ابن سعد، أبو عبد الله محمد بن سعد بن منيع الهاشمي بالولاء، البصري، البغدادي المعروف بابن سعد (المتوفى: 230هـ)، "الطبقات"تحقيق: إحسان عباس، نشرة: دار صادر – بيروت، </w:t>
      </w:r>
      <w:r>
        <w:rPr>
          <w:rFonts w:cs="Traditional Arabic" w:hint="cs"/>
          <w:sz w:val="28"/>
          <w:szCs w:val="28"/>
          <w:rtl/>
        </w:rPr>
        <w:t xml:space="preserve">1/367، الرويفعي الإفريقي، </w:t>
      </w:r>
      <w:r w:rsidRPr="000D3133">
        <w:rPr>
          <w:rFonts w:cs="Traditional Arabic"/>
          <w:sz w:val="28"/>
          <w:szCs w:val="28"/>
          <w:rtl/>
        </w:rPr>
        <w:t>محمد بن مكرم بن على، أبو الفضل، جمال الدين ابن منظور الانصاري الرويفعى الإفريقى (المتوفى: 711هـ)</w:t>
      </w:r>
      <w:r>
        <w:rPr>
          <w:rFonts w:cs="Traditional Arabic" w:hint="cs"/>
          <w:sz w:val="28"/>
          <w:szCs w:val="28"/>
          <w:rtl/>
        </w:rPr>
        <w:t xml:space="preserve"> "</w:t>
      </w:r>
      <w:r w:rsidRPr="000D3133">
        <w:rPr>
          <w:rFonts w:cs="Traditional Arabic"/>
          <w:sz w:val="28"/>
          <w:szCs w:val="28"/>
          <w:rtl/>
        </w:rPr>
        <w:t>مختصر تاريخ دمشق لابن عساكر</w:t>
      </w:r>
      <w:r>
        <w:rPr>
          <w:rFonts w:cs="Traditional Arabic" w:hint="cs"/>
          <w:sz w:val="28"/>
          <w:szCs w:val="28"/>
          <w:rtl/>
        </w:rPr>
        <w:t>" تحقيق</w:t>
      </w:r>
      <w:r w:rsidRPr="000D3133">
        <w:rPr>
          <w:rFonts w:cs="Traditional Arabic"/>
          <w:sz w:val="28"/>
          <w:szCs w:val="28"/>
          <w:rtl/>
        </w:rPr>
        <w:t>: روحية النحاس، رياض عبد الحميد مراد، محمد مطيع</w:t>
      </w:r>
      <w:r>
        <w:rPr>
          <w:rFonts w:cs="Traditional Arabic" w:hint="cs"/>
          <w:sz w:val="28"/>
          <w:szCs w:val="28"/>
          <w:rtl/>
        </w:rPr>
        <w:t xml:space="preserve">، </w:t>
      </w:r>
      <w:r w:rsidRPr="000D3133">
        <w:rPr>
          <w:rFonts w:cs="Traditional Arabic"/>
          <w:sz w:val="28"/>
          <w:szCs w:val="28"/>
          <w:rtl/>
        </w:rPr>
        <w:t xml:space="preserve">دار النشر: دار الفكر للطباعة والتوزيع والنشر، دمشق </w:t>
      </w:r>
      <w:r>
        <w:rPr>
          <w:rFonts w:cs="Traditional Arabic"/>
          <w:sz w:val="28"/>
          <w:szCs w:val="28"/>
          <w:rtl/>
        </w:rPr>
        <w:t>–</w:t>
      </w:r>
      <w:r w:rsidRPr="000D3133">
        <w:rPr>
          <w:rFonts w:cs="Traditional Arabic"/>
          <w:sz w:val="28"/>
          <w:szCs w:val="28"/>
          <w:rtl/>
        </w:rPr>
        <w:t xml:space="preserve"> سوريا</w:t>
      </w:r>
      <w:r>
        <w:rPr>
          <w:rFonts w:cs="Traditional Arabic" w:hint="cs"/>
          <w:sz w:val="28"/>
          <w:szCs w:val="28"/>
          <w:rtl/>
        </w:rPr>
        <w:t>، 13/179، ا</w:t>
      </w:r>
      <w:r w:rsidRPr="00BA650A">
        <w:rPr>
          <w:rFonts w:cs="Traditional Arabic" w:hint="cs"/>
          <w:sz w:val="28"/>
          <w:szCs w:val="28"/>
          <w:rtl/>
        </w:rPr>
        <w:t>لزركلي، الأعلام، مرجع سابق،</w:t>
      </w:r>
      <w:r w:rsidRPr="00BA650A">
        <w:rPr>
          <w:rFonts w:cs="Traditional Arabic"/>
          <w:sz w:val="28"/>
          <w:szCs w:val="28"/>
          <w:rtl/>
        </w:rPr>
        <w:t xml:space="preserve"> 4/ </w:t>
      </w:r>
      <w:r w:rsidRPr="00BA650A">
        <w:rPr>
          <w:rFonts w:cs="Traditional Arabic" w:hint="cs"/>
          <w:sz w:val="28"/>
          <w:szCs w:val="28"/>
          <w:rtl/>
        </w:rPr>
        <w:t>108.</w:t>
      </w:r>
    </w:p>
  </w:footnote>
  <w:footnote w:id="112">
    <w:p w:rsidR="002F2C77" w:rsidRPr="00BA650A" w:rsidRDefault="002F2C77" w:rsidP="00706577">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Pr>
          <w:rFonts w:cs="Traditional Arabic" w:hint="cs"/>
          <w:sz w:val="28"/>
          <w:szCs w:val="28"/>
          <w:rtl/>
        </w:rPr>
        <w:t xml:space="preserve">أخرجه الإمام أحمد في </w:t>
      </w:r>
      <w:r w:rsidRPr="00BA650A">
        <w:rPr>
          <w:rFonts w:cs="Traditional Arabic"/>
          <w:sz w:val="28"/>
          <w:szCs w:val="28"/>
          <w:rtl/>
        </w:rPr>
        <w:t xml:space="preserve"> </w:t>
      </w:r>
      <w:r w:rsidRPr="00BA650A">
        <w:rPr>
          <w:rFonts w:cs="Traditional Arabic" w:hint="cs"/>
          <w:sz w:val="28"/>
          <w:szCs w:val="28"/>
          <w:rtl/>
        </w:rPr>
        <w:t xml:space="preserve">المسند، 1/ 335، </w:t>
      </w:r>
      <w:r>
        <w:rPr>
          <w:rFonts w:cs="Traditional Arabic" w:hint="cs"/>
          <w:sz w:val="28"/>
          <w:szCs w:val="28"/>
          <w:rtl/>
        </w:rPr>
        <w:t>ب</w:t>
      </w:r>
      <w:r w:rsidRPr="00BA650A">
        <w:rPr>
          <w:rFonts w:cs="Traditional Arabic" w:hint="cs"/>
          <w:sz w:val="28"/>
          <w:szCs w:val="28"/>
          <w:rtl/>
        </w:rPr>
        <w:t>رقم (3102)، وقال الشيخ شعيب الأرناؤوط: "</w:t>
      </w:r>
      <w:r w:rsidRPr="00BA650A">
        <w:rPr>
          <w:rFonts w:cs="Traditional Arabic"/>
          <w:sz w:val="28"/>
          <w:szCs w:val="28"/>
          <w:rtl/>
        </w:rPr>
        <w:t>إسناده صحيح على شرط مسلم</w:t>
      </w:r>
      <w:r w:rsidRPr="00BA650A">
        <w:rPr>
          <w:rFonts w:cs="Traditional Arabic" w:hint="cs"/>
          <w:sz w:val="28"/>
          <w:szCs w:val="28"/>
          <w:rtl/>
        </w:rPr>
        <w:t>"؛ انظر: أحمد بن حنبل، مسند الإمام أحمد بن حنبل، تحقيق: مجموعة من الباحثين، (بيروت: مؤسسة الرسالة)، ط2، 1420هـ-1999</w:t>
      </w:r>
      <w:r w:rsidRPr="00BA650A">
        <w:rPr>
          <w:rFonts w:cs="Traditional Arabic"/>
          <w:sz w:val="28"/>
          <w:szCs w:val="28"/>
          <w:rtl/>
        </w:rPr>
        <w:t>م</w:t>
      </w:r>
      <w:r w:rsidRPr="00BA650A">
        <w:rPr>
          <w:rFonts w:cs="Traditional Arabic" w:hint="cs"/>
          <w:sz w:val="28"/>
          <w:szCs w:val="28"/>
          <w:rtl/>
        </w:rPr>
        <w:t>، 5/ 215.</w:t>
      </w:r>
    </w:p>
  </w:footnote>
  <w:footnote w:id="113">
    <w:p w:rsidR="002F2C77" w:rsidRPr="00F640E0" w:rsidRDefault="002F2C77" w:rsidP="00F640E0">
      <w:pPr>
        <w:pStyle w:val="a4"/>
        <w:rPr>
          <w:rFonts w:ascii="Traditional Arabic" w:hAnsi="Traditional Arabic" w:cs="Traditional Arabic"/>
          <w:sz w:val="28"/>
          <w:szCs w:val="28"/>
        </w:rPr>
      </w:pPr>
      <w:r w:rsidRPr="00F640E0">
        <w:rPr>
          <w:rFonts w:ascii="Traditional Arabic" w:hAnsi="Traditional Arabic" w:cs="Traditional Arabic"/>
          <w:sz w:val="28"/>
          <w:szCs w:val="28"/>
          <w:rtl/>
        </w:rPr>
        <w:t>(</w:t>
      </w:r>
      <w:r w:rsidRPr="00F640E0">
        <w:rPr>
          <w:rStyle w:val="a5"/>
          <w:rFonts w:ascii="Traditional Arabic" w:hAnsi="Traditional Arabic" w:cs="Traditional Arabic"/>
          <w:sz w:val="28"/>
          <w:szCs w:val="28"/>
        </w:rPr>
        <w:footnoteRef/>
      </w:r>
      <w:r w:rsidRPr="00F640E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الصنعاني، </w:t>
      </w:r>
      <w:r w:rsidRPr="00F640E0">
        <w:rPr>
          <w:rFonts w:ascii="Traditional Arabic" w:hAnsi="Traditional Arabic" w:cs="Traditional Arabic"/>
          <w:sz w:val="28"/>
          <w:szCs w:val="28"/>
          <w:rtl/>
        </w:rPr>
        <w:t>أبو بكر عبد الرزاق بن همام بن نافع الحميري اليماني الصنعاني (المتوفى: 211هـ)، المحقق: حبيب الرحمن الأعظمي، نشرة</w:t>
      </w:r>
      <w:r>
        <w:rPr>
          <w:rFonts w:ascii="Traditional Arabic" w:hAnsi="Traditional Arabic" w:cs="Traditional Arabic"/>
          <w:sz w:val="28"/>
          <w:szCs w:val="28"/>
          <w:rtl/>
        </w:rPr>
        <w:t xml:space="preserve">: المجلس العلمي- </w:t>
      </w:r>
      <w:r w:rsidRPr="00F640E0">
        <w:rPr>
          <w:rFonts w:ascii="Traditional Arabic" w:hAnsi="Traditional Arabic" w:cs="Traditional Arabic"/>
          <w:sz w:val="28"/>
          <w:szCs w:val="28"/>
          <w:rtl/>
        </w:rPr>
        <w:t xml:space="preserve">المكتب الإسلامي – بيروت،ط  1403، </w:t>
      </w:r>
      <w:r>
        <w:rPr>
          <w:rFonts w:ascii="Traditional Arabic" w:hAnsi="Traditional Arabic" w:cs="Traditional Arabic" w:hint="cs"/>
          <w:sz w:val="28"/>
          <w:szCs w:val="28"/>
          <w:rtl/>
        </w:rPr>
        <w:t>باب فضل الأيام العشر والتعريف بالأمصار</w:t>
      </w:r>
      <w:r w:rsidRPr="00F640E0">
        <w:rPr>
          <w:rFonts w:ascii="Traditional Arabic" w:hAnsi="Traditional Arabic" w:cs="Traditional Arabic"/>
          <w:sz w:val="28"/>
          <w:szCs w:val="28"/>
          <w:rtl/>
        </w:rPr>
        <w:t>4/386.</w:t>
      </w:r>
    </w:p>
  </w:footnote>
  <w:footnote w:id="11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ابن حجر، </w:t>
      </w:r>
      <w:r w:rsidRPr="00BA650A">
        <w:rPr>
          <w:rFonts w:cs="Traditional Arabic"/>
          <w:sz w:val="28"/>
          <w:szCs w:val="28"/>
          <w:rtl/>
        </w:rPr>
        <w:t>الإصابة</w:t>
      </w:r>
      <w:r w:rsidRPr="00BA650A">
        <w:rPr>
          <w:rFonts w:cs="Traditional Arabic" w:hint="cs"/>
          <w:sz w:val="28"/>
          <w:szCs w:val="28"/>
          <w:rtl/>
        </w:rPr>
        <w:t xml:space="preserve"> في تمييز الصحابة، مرجع سابق، 2/ 1079، 1080.</w:t>
      </w:r>
    </w:p>
  </w:footnote>
  <w:footnote w:id="11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هو: </w:t>
      </w:r>
      <w:r w:rsidRPr="00BA650A">
        <w:rPr>
          <w:rFonts w:cs="Traditional Arabic" w:hint="eastAsia"/>
          <w:sz w:val="28"/>
          <w:szCs w:val="28"/>
          <w:rtl/>
        </w:rPr>
        <w:t>أبو</w:t>
      </w:r>
      <w:r w:rsidRPr="00BA650A">
        <w:rPr>
          <w:rFonts w:cs="Traditional Arabic"/>
          <w:sz w:val="28"/>
          <w:szCs w:val="28"/>
          <w:rtl/>
        </w:rPr>
        <w:t xml:space="preserve"> </w:t>
      </w:r>
      <w:r w:rsidRPr="00BA650A">
        <w:rPr>
          <w:rFonts w:cs="Traditional Arabic" w:hint="eastAsia"/>
          <w:sz w:val="28"/>
          <w:szCs w:val="28"/>
          <w:rtl/>
        </w:rPr>
        <w:t>هريرة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الدوسي</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الصحابي</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الجليل</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حافظ</w:t>
      </w:r>
      <w:r w:rsidRPr="00BA650A">
        <w:rPr>
          <w:rFonts w:cs="Traditional Arabic"/>
          <w:sz w:val="28"/>
          <w:szCs w:val="28"/>
          <w:rtl/>
        </w:rPr>
        <w:t xml:space="preserve"> </w:t>
      </w:r>
      <w:r w:rsidRPr="00BA650A">
        <w:rPr>
          <w:rFonts w:cs="Traditional Arabic" w:hint="eastAsia"/>
          <w:sz w:val="28"/>
          <w:szCs w:val="28"/>
          <w:rtl/>
        </w:rPr>
        <w:t>الصحابة</w:t>
      </w:r>
      <w:r>
        <w:rPr>
          <w:rFonts w:cs="Traditional Arabic" w:hint="cs"/>
          <w:sz w:val="28"/>
          <w:szCs w:val="28"/>
          <w:rtl/>
        </w:rPr>
        <w:t>، وأكثرهم حديثاً،</w:t>
      </w:r>
      <w:r w:rsidRPr="00BA650A">
        <w:rPr>
          <w:rFonts w:cs="Traditional Arabic"/>
          <w:sz w:val="28"/>
          <w:szCs w:val="28"/>
          <w:rtl/>
        </w:rPr>
        <w:t xml:space="preserve"> </w:t>
      </w:r>
      <w:r w:rsidRPr="00BA650A">
        <w:rPr>
          <w:rFonts w:cs="Traditional Arabic" w:hint="eastAsia"/>
          <w:sz w:val="28"/>
          <w:szCs w:val="28"/>
          <w:rtl/>
        </w:rPr>
        <w:t>اخت</w:t>
      </w:r>
      <w:r w:rsidRPr="00BA650A">
        <w:rPr>
          <w:rFonts w:cs="Traditional Arabic" w:hint="cs"/>
          <w:sz w:val="28"/>
          <w:szCs w:val="28"/>
          <w:rtl/>
        </w:rPr>
        <w:t>ُ</w:t>
      </w:r>
      <w:r w:rsidRPr="00BA650A">
        <w:rPr>
          <w:rFonts w:cs="Traditional Arabic" w:hint="eastAsia"/>
          <w:sz w:val="28"/>
          <w:szCs w:val="28"/>
          <w:rtl/>
        </w:rPr>
        <w:t>ل</w:t>
      </w:r>
      <w:r w:rsidRPr="00BA650A">
        <w:rPr>
          <w:rFonts w:cs="Traditional Arabic" w:hint="cs"/>
          <w:sz w:val="28"/>
          <w:szCs w:val="28"/>
          <w:rtl/>
        </w:rPr>
        <w:t>ِ</w:t>
      </w:r>
      <w:r w:rsidRPr="00BA650A">
        <w:rPr>
          <w:rFonts w:cs="Traditional Arabic" w:hint="eastAsia"/>
          <w:sz w:val="28"/>
          <w:szCs w:val="28"/>
          <w:rtl/>
        </w:rPr>
        <w:t>ف</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في</w:t>
      </w:r>
      <w:r w:rsidRPr="00BA650A">
        <w:rPr>
          <w:rFonts w:cs="Traditional Arabic"/>
          <w:sz w:val="28"/>
          <w:szCs w:val="28"/>
          <w:rtl/>
        </w:rPr>
        <w:t xml:space="preserve"> </w:t>
      </w:r>
      <w:r w:rsidRPr="00BA650A">
        <w:rPr>
          <w:rFonts w:cs="Traditional Arabic" w:hint="eastAsia"/>
          <w:sz w:val="28"/>
          <w:szCs w:val="28"/>
          <w:rtl/>
        </w:rPr>
        <w:t>اسمه</w:t>
      </w:r>
      <w:r w:rsidRPr="00BA650A">
        <w:rPr>
          <w:rFonts w:cs="Traditional Arabic"/>
          <w:sz w:val="28"/>
          <w:szCs w:val="28"/>
          <w:rtl/>
        </w:rPr>
        <w:t xml:space="preserve"> </w:t>
      </w:r>
      <w:r w:rsidRPr="00BA650A">
        <w:rPr>
          <w:rFonts w:cs="Traditional Arabic" w:hint="eastAsia"/>
          <w:sz w:val="28"/>
          <w:szCs w:val="28"/>
          <w:rtl/>
        </w:rPr>
        <w:t>واسم</w:t>
      </w:r>
      <w:r w:rsidRPr="00BA650A">
        <w:rPr>
          <w:rFonts w:cs="Traditional Arabic"/>
          <w:sz w:val="28"/>
          <w:szCs w:val="28"/>
          <w:rtl/>
        </w:rPr>
        <w:t xml:space="preserve"> </w:t>
      </w:r>
      <w:r w:rsidRPr="00BA650A">
        <w:rPr>
          <w:rFonts w:cs="Traditional Arabic" w:hint="eastAsia"/>
          <w:sz w:val="28"/>
          <w:szCs w:val="28"/>
          <w:rtl/>
        </w:rPr>
        <w:t>أبيه</w:t>
      </w:r>
      <w:r w:rsidRPr="00BA650A">
        <w:rPr>
          <w:rFonts w:cs="Traditional Arabic"/>
          <w:sz w:val="28"/>
          <w:szCs w:val="28"/>
          <w:rtl/>
        </w:rPr>
        <w:t xml:space="preserve"> </w:t>
      </w:r>
      <w:r w:rsidRPr="00BA650A">
        <w:rPr>
          <w:rFonts w:cs="Traditional Arabic" w:hint="cs"/>
          <w:sz w:val="28"/>
          <w:szCs w:val="28"/>
          <w:rtl/>
        </w:rPr>
        <w:t xml:space="preserve">على أقوال كثيرة، أرجحها أنَّه: </w:t>
      </w:r>
      <w:r w:rsidRPr="00BA650A">
        <w:rPr>
          <w:rFonts w:cs="Traditional Arabic" w:hint="eastAsia"/>
          <w:sz w:val="28"/>
          <w:szCs w:val="28"/>
          <w:rtl/>
        </w:rPr>
        <w:t>عبد</w:t>
      </w:r>
      <w:r w:rsidRPr="00BA650A">
        <w:rPr>
          <w:rFonts w:cs="Traditional Arabic"/>
          <w:sz w:val="28"/>
          <w:szCs w:val="28"/>
          <w:rtl/>
        </w:rPr>
        <w:t xml:space="preserve"> </w:t>
      </w:r>
      <w:r w:rsidRPr="00BA650A">
        <w:rPr>
          <w:rFonts w:cs="Traditional Arabic" w:hint="eastAsia"/>
          <w:sz w:val="28"/>
          <w:szCs w:val="28"/>
          <w:rtl/>
        </w:rPr>
        <w:t>الرحمن</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صخر</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مات</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سنة</w:t>
      </w:r>
      <w:r w:rsidRPr="00BA650A">
        <w:rPr>
          <w:rFonts w:cs="Traditional Arabic"/>
          <w:sz w:val="28"/>
          <w:szCs w:val="28"/>
          <w:rtl/>
        </w:rPr>
        <w:t xml:space="preserve"> </w:t>
      </w:r>
      <w:r w:rsidRPr="00BA650A">
        <w:rPr>
          <w:rFonts w:cs="Traditional Arabic" w:hint="cs"/>
          <w:sz w:val="28"/>
          <w:szCs w:val="28"/>
          <w:rtl/>
        </w:rPr>
        <w:t xml:space="preserve">57هـ، وقيل: 58هـ، وقيل غير ذلك، </w:t>
      </w:r>
      <w:r w:rsidRPr="00BA650A">
        <w:rPr>
          <w:rFonts w:cs="Traditional Arabic" w:hint="eastAsia"/>
          <w:sz w:val="28"/>
          <w:szCs w:val="28"/>
          <w:rtl/>
        </w:rPr>
        <w:t>وهو</w:t>
      </w:r>
      <w:r w:rsidRPr="00BA650A">
        <w:rPr>
          <w:rFonts w:cs="Traditional Arabic"/>
          <w:sz w:val="28"/>
          <w:szCs w:val="28"/>
          <w:rtl/>
        </w:rPr>
        <w:t xml:space="preserve"> </w:t>
      </w:r>
      <w:r w:rsidRPr="00BA650A">
        <w:rPr>
          <w:rFonts w:cs="Traditional Arabic" w:hint="cs"/>
          <w:sz w:val="28"/>
          <w:szCs w:val="28"/>
          <w:rtl/>
        </w:rPr>
        <w:t>ا</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ثمان</w:t>
      </w:r>
      <w:r w:rsidRPr="00BA650A">
        <w:rPr>
          <w:rFonts w:cs="Traditional Arabic"/>
          <w:sz w:val="28"/>
          <w:szCs w:val="28"/>
          <w:rtl/>
        </w:rPr>
        <w:t xml:space="preserve"> </w:t>
      </w:r>
      <w:r w:rsidRPr="00BA650A">
        <w:rPr>
          <w:rFonts w:cs="Traditional Arabic" w:hint="eastAsia"/>
          <w:sz w:val="28"/>
          <w:szCs w:val="28"/>
          <w:rtl/>
        </w:rPr>
        <w:t>وسبعين</w:t>
      </w:r>
      <w:r w:rsidRPr="00BA650A">
        <w:rPr>
          <w:rFonts w:cs="Traditional Arabic"/>
          <w:sz w:val="28"/>
          <w:szCs w:val="28"/>
          <w:rtl/>
        </w:rPr>
        <w:t xml:space="preserve"> </w:t>
      </w:r>
      <w:r w:rsidRPr="00BA650A">
        <w:rPr>
          <w:rFonts w:cs="Traditional Arabic" w:hint="eastAsia"/>
          <w:sz w:val="28"/>
          <w:szCs w:val="28"/>
          <w:rtl/>
        </w:rPr>
        <w:t>سنة</w:t>
      </w:r>
      <w:r w:rsidRPr="00BA650A">
        <w:rPr>
          <w:rFonts w:cs="Traditional Arabic" w:hint="cs"/>
          <w:sz w:val="28"/>
          <w:szCs w:val="28"/>
          <w:rtl/>
        </w:rPr>
        <w:t xml:space="preserve">، أخرج حديثَه الجماعة. انظر: ابن حجر العسقلاني، أحمد بن علي، </w:t>
      </w:r>
      <w:r w:rsidRPr="00BA650A">
        <w:rPr>
          <w:rFonts w:cs="Traditional Arabic"/>
          <w:sz w:val="28"/>
          <w:szCs w:val="28"/>
          <w:rtl/>
        </w:rPr>
        <w:t>الإصابة</w:t>
      </w:r>
      <w:r w:rsidRPr="00BA650A">
        <w:rPr>
          <w:rFonts w:cs="Traditional Arabic" w:hint="cs"/>
          <w:sz w:val="28"/>
          <w:szCs w:val="28"/>
          <w:rtl/>
        </w:rPr>
        <w:t xml:space="preserve"> في تمييز الصحابة، تحقيق: علي محمد البجاوي، ط1، (بيروت: دار الجيل، 1412هـ)،</w:t>
      </w:r>
      <w:r w:rsidRPr="00BA650A">
        <w:rPr>
          <w:rFonts w:cs="Traditional Arabic" w:hint="eastAsia"/>
          <w:sz w:val="28"/>
          <w:szCs w:val="28"/>
          <w:rtl/>
        </w:rPr>
        <w:t xml:space="preserve"> </w:t>
      </w:r>
      <w:r w:rsidRPr="00BA650A">
        <w:rPr>
          <w:rFonts w:cs="Traditional Arabic" w:hint="cs"/>
          <w:sz w:val="28"/>
          <w:szCs w:val="28"/>
          <w:rtl/>
        </w:rPr>
        <w:t>7/ 425</w:t>
      </w:r>
      <w:r w:rsidRPr="00BA650A">
        <w:rPr>
          <w:rFonts w:cs="Traditional Arabic" w:hint="eastAsia"/>
          <w:sz w:val="28"/>
          <w:szCs w:val="28"/>
          <w:rtl/>
        </w:rPr>
        <w:t xml:space="preserve">، </w:t>
      </w:r>
      <w:r w:rsidRPr="00BA650A">
        <w:rPr>
          <w:rFonts w:ascii="Traditional Arabic" w:eastAsiaTheme="minorHAnsi" w:hAnsiTheme="minorHAnsi" w:cs="Traditional Arabic" w:hint="cs"/>
          <w:sz w:val="28"/>
          <w:szCs w:val="28"/>
          <w:rtl/>
          <w:lang w:bidi="ar-EG"/>
        </w:rPr>
        <w:t>وابن حجر، تقريب التهذيب، مرجع سابق</w:t>
      </w:r>
      <w:r w:rsidRPr="00BA650A">
        <w:rPr>
          <w:rFonts w:cs="Traditional Arabic" w:hint="cs"/>
          <w:sz w:val="28"/>
          <w:szCs w:val="28"/>
          <w:rtl/>
        </w:rPr>
        <w:t>، (8426).</w:t>
      </w:r>
    </w:p>
  </w:footnote>
  <w:footnote w:id="116">
    <w:p w:rsidR="002F2C77" w:rsidRDefault="002F2C77">
      <w:pPr>
        <w:pStyle w:val="a4"/>
        <w:rPr>
          <w:rtl/>
        </w:rPr>
      </w:pPr>
      <w:r>
        <w:rPr>
          <w:rFonts w:hint="cs"/>
          <w:rtl/>
        </w:rPr>
        <w:t>(</w:t>
      </w:r>
      <w:r w:rsidRPr="00D55EE3">
        <w:rPr>
          <w:rStyle w:val="a5"/>
          <w:vertAlign w:val="baseline"/>
        </w:rPr>
        <w:footnoteRef/>
      </w:r>
      <w:r>
        <w:rPr>
          <w:rtl/>
        </w:rPr>
        <w:t xml:space="preserve"> </w:t>
      </w:r>
      <w:r>
        <w:rPr>
          <w:rFonts w:hint="cs"/>
          <w:rtl/>
        </w:rPr>
        <w:t xml:space="preserve">) </w:t>
      </w:r>
      <w:r w:rsidRPr="00552289">
        <w:rPr>
          <w:rFonts w:ascii="Traditional Arabic" w:hAnsi="Traditional Arabic" w:cs="Traditional Arabic"/>
          <w:sz w:val="28"/>
          <w:szCs w:val="28"/>
          <w:rtl/>
        </w:rPr>
        <w:t>البصرة هي المدينة المعروفة اليوم في العراق، قال ابن الأنباري: البصرة في كلام العرب الأرض الغليظة، وقال قطرب: البصرة الأرض الغليظة التي فيها حجارة تقلع وتقطع حوافر الدوابّ، وقد اختطت ومصرت  أيام عمر بن الخطاب، وبأمر منه-رضي الله عنه-" انظر: الحموي، معجم البلدان، مرجع سابق، 1/430.</w:t>
      </w:r>
    </w:p>
  </w:footnote>
  <w:footnote w:id="117">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lang w:bidi="ar-EG"/>
        </w:rPr>
        <w:t xml:space="preserve">هو: الحسن بن أبي الحسن -واسمه: يسار-، البصري، الأنصاري، أبو سعيد، الإمام الزاهد الواعظ المشهور، ثقة فقيه فاضل، من أجلاء التابعين. وُلِدَ لسنتَين بقيتا من خلافة عمر بن الخطاب -رضي الله عنه-، ومات سنة عشر ومائة وقد قارب التسعين، أخرج له الجماعة.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lang w:bidi="ar-EG"/>
        </w:rPr>
        <w:t xml:space="preserve"> 4/ 563، وابن حجر، تقريب التهذيب، مرجع سابق، (1227).</w:t>
      </w:r>
    </w:p>
  </w:footnote>
  <w:footnote w:id="118">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lang w:bidi="ar-EG"/>
        </w:rPr>
        <w:t xml:space="preserve">هو: </w:t>
      </w:r>
      <w:r w:rsidRPr="00BA650A">
        <w:rPr>
          <w:rFonts w:ascii="Traditional Arabic" w:hAnsi="Traditional Arabic" w:cs="Traditional Arabic" w:hint="cs"/>
          <w:sz w:val="28"/>
          <w:szCs w:val="28"/>
          <w:rtl/>
        </w:rPr>
        <w:t>زُرارة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أوفَى،</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العامري،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الحَرَشي</w:t>
      </w:r>
      <w:r>
        <w:rPr>
          <w:rFonts w:ascii="Traditional Arabic" w:hAnsi="Traditional Arabic" w:cs="Traditional Arabic" w:hint="cs"/>
          <w:sz w:val="28"/>
          <w:szCs w:val="28"/>
          <w:rtl/>
        </w:rPr>
        <w:t xml:space="preserve"> له صحبة</w:t>
      </w:r>
      <w:r w:rsidRPr="00BA650A">
        <w:rPr>
          <w:rFonts w:ascii="Traditional Arabic" w:hAnsi="Traditional Arabic" w:cs="Traditional Arabic" w:hint="cs"/>
          <w:sz w:val="28"/>
          <w:szCs w:val="28"/>
          <w:rtl/>
        </w:rPr>
        <w:t xml:space="preserve">، </w:t>
      </w:r>
      <w:r w:rsidRPr="00BA650A">
        <w:rPr>
          <w:rFonts w:ascii="Traditional Arabic" w:eastAsiaTheme="minorHAnsi" w:hAnsiTheme="minorHAnsi" w:cs="Traditional Arabic" w:hint="cs"/>
          <w:sz w:val="28"/>
          <w:szCs w:val="28"/>
          <w:rtl/>
          <w:lang w:bidi="ar-EG"/>
        </w:rPr>
        <w:t>أبو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حاجب،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البصري،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قاضيها،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عابد،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فجأة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الصلاة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93هـ، أخرج له الجماعة. </w:t>
      </w:r>
      <w:r>
        <w:rPr>
          <w:rFonts w:ascii="Traditional Arabic" w:eastAsiaTheme="minorHAnsi" w:hAnsiTheme="minorHAnsi" w:cs="Traditional Arabic" w:hint="cs"/>
          <w:sz w:val="28"/>
          <w:szCs w:val="28"/>
          <w:rtl/>
          <w:lang w:bidi="ar-EG"/>
        </w:rPr>
        <w:t xml:space="preserve"> ابن سعد، الطبقات، مصدر سابق، 7/109، </w:t>
      </w:r>
      <w:r w:rsidRPr="00BA650A">
        <w:rPr>
          <w:rFonts w:ascii="Traditional Arabic" w:eastAsiaTheme="minorHAnsi" w:hAnsiTheme="minorHAnsi" w:cs="Traditional Arabic" w:hint="cs"/>
          <w:sz w:val="28"/>
          <w:szCs w:val="28"/>
          <w:rtl/>
          <w:lang w:bidi="ar-EG"/>
        </w:rPr>
        <w:t>ا</w:t>
      </w:r>
      <w:r>
        <w:rPr>
          <w:rFonts w:ascii="Traditional Arabic" w:eastAsiaTheme="minorHAnsi" w:hAnsiTheme="minorHAnsi" w:cs="Traditional Arabic" w:hint="cs"/>
          <w:sz w:val="28"/>
          <w:szCs w:val="28"/>
          <w:rtl/>
          <w:lang w:bidi="ar-EG"/>
        </w:rPr>
        <w:t>و</w:t>
      </w:r>
      <w:r w:rsidRPr="00BA650A">
        <w:rPr>
          <w:rFonts w:ascii="Traditional Arabic" w:eastAsiaTheme="minorHAnsi" w:hAnsiTheme="minorHAnsi" w:cs="Traditional Arabic" w:hint="cs"/>
          <w:sz w:val="28"/>
          <w:szCs w:val="28"/>
          <w:rtl/>
          <w:lang w:bidi="ar-EG"/>
        </w:rPr>
        <w:t>نظر: ابن حجر، تقريب التهذيب، مرجع سابق، (2009)</w:t>
      </w:r>
      <w:r w:rsidRPr="00BA650A">
        <w:rPr>
          <w:rFonts w:ascii="Traditional Arabic" w:hAnsi="Traditional Arabic" w:cs="Traditional Arabic" w:hint="cs"/>
          <w:sz w:val="28"/>
          <w:szCs w:val="28"/>
          <w:rtl/>
          <w:lang w:bidi="ar-EG"/>
        </w:rPr>
        <w:t>.</w:t>
      </w:r>
    </w:p>
  </w:footnote>
  <w:footnote w:id="119">
    <w:p w:rsidR="002F2C77" w:rsidRPr="00BA650A" w:rsidRDefault="002F2C77" w:rsidP="00557E82">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عبد البر، </w:t>
      </w:r>
      <w:r w:rsidRPr="00BA650A">
        <w:rPr>
          <w:rFonts w:cs="Traditional Arabic"/>
          <w:sz w:val="28"/>
          <w:szCs w:val="28"/>
          <w:rtl/>
        </w:rPr>
        <w:t xml:space="preserve">الاستيعاب في معرفة الأصحاب، </w:t>
      </w:r>
      <w:r w:rsidRPr="00BA650A">
        <w:rPr>
          <w:rFonts w:cs="Traditional Arabic" w:hint="cs"/>
          <w:sz w:val="28"/>
          <w:szCs w:val="28"/>
          <w:rtl/>
        </w:rPr>
        <w:t>مرجع سابق، 3/ 1208.</w:t>
      </w:r>
    </w:p>
  </w:footnote>
  <w:footnote w:id="120">
    <w:p w:rsidR="002F2C77" w:rsidRPr="00552289" w:rsidRDefault="002F2C77" w:rsidP="00A827F9">
      <w:pPr>
        <w:pStyle w:val="a4"/>
        <w:rPr>
          <w:rFonts w:ascii="Traditional Arabic" w:hAnsi="Traditional Arabic" w:cs="Traditional Arabic"/>
          <w:sz w:val="28"/>
          <w:szCs w:val="28"/>
          <w:rtl/>
        </w:rPr>
      </w:pPr>
      <w:r w:rsidRPr="00552289">
        <w:rPr>
          <w:rFonts w:ascii="Traditional Arabic" w:hAnsi="Traditional Arabic" w:cs="Traditional Arabic"/>
          <w:sz w:val="28"/>
          <w:szCs w:val="28"/>
          <w:rtl/>
        </w:rPr>
        <w:t>(</w:t>
      </w:r>
      <w:r w:rsidRPr="00552289">
        <w:rPr>
          <w:rStyle w:val="a5"/>
          <w:rFonts w:ascii="Traditional Arabic" w:hAnsi="Traditional Arabic" w:cs="Traditional Arabic"/>
          <w:sz w:val="28"/>
          <w:szCs w:val="28"/>
          <w:vertAlign w:val="baseline"/>
        </w:rPr>
        <w:footnoteRef/>
      </w:r>
      <w:r w:rsidRPr="00552289">
        <w:rPr>
          <w:rFonts w:ascii="Traditional Arabic" w:hAnsi="Traditional Arabic" w:cs="Traditional Arabic"/>
          <w:sz w:val="28"/>
          <w:szCs w:val="28"/>
          <w:rtl/>
        </w:rPr>
        <w:t xml:space="preserve"> ) هذا الأثر ذكره الزركلي في </w:t>
      </w:r>
      <w:r>
        <w:rPr>
          <w:rFonts w:ascii="Traditional Arabic" w:hAnsi="Traditional Arabic" w:cs="Traditional Arabic" w:hint="cs"/>
          <w:sz w:val="28"/>
          <w:szCs w:val="28"/>
          <w:rtl/>
        </w:rPr>
        <w:t>"</w:t>
      </w:r>
      <w:r w:rsidRPr="00552289">
        <w:rPr>
          <w:rFonts w:ascii="Traditional Arabic" w:hAnsi="Traditional Arabic" w:cs="Traditional Arabic"/>
          <w:sz w:val="28"/>
          <w:szCs w:val="28"/>
          <w:rtl/>
        </w:rPr>
        <w:t>الأعلام</w:t>
      </w:r>
      <w:r>
        <w:rPr>
          <w:rFonts w:ascii="Traditional Arabic" w:hAnsi="Traditional Arabic" w:cs="Traditional Arabic" w:hint="cs"/>
          <w:sz w:val="28"/>
          <w:szCs w:val="28"/>
          <w:rtl/>
        </w:rPr>
        <w:t>"3(/57)</w:t>
      </w:r>
      <w:r w:rsidRPr="00552289">
        <w:rPr>
          <w:rFonts w:ascii="Traditional Arabic" w:hAnsi="Traditional Arabic" w:cs="Traditional Arabic"/>
          <w:sz w:val="28"/>
          <w:szCs w:val="28"/>
          <w:rtl/>
        </w:rPr>
        <w:t xml:space="preserve">، ولم أقف عليه مسنداً إلى ابن عباس، والذي يظهر لي أنه لا يصح عن ابن عباس، وإنما هو من قول </w:t>
      </w:r>
      <w:r>
        <w:rPr>
          <w:rFonts w:ascii="Traditional Arabic" w:hAnsi="Traditional Arabic" w:cs="Traditional Arabic" w:hint="cs"/>
          <w:sz w:val="28"/>
          <w:szCs w:val="28"/>
          <w:rtl/>
        </w:rPr>
        <w:t xml:space="preserve">الإمام مالك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رحمه الله- </w:t>
      </w:r>
      <w:r w:rsidRPr="00552289">
        <w:rPr>
          <w:rFonts w:ascii="Traditional Arabic" w:hAnsi="Traditional Arabic" w:cs="Traditional Arabic"/>
          <w:sz w:val="28"/>
          <w:szCs w:val="28"/>
          <w:rtl/>
        </w:rPr>
        <w:t>للمهدي حين دعاه لسماع ولديه منه، وقاله لهارون حين التمس منه خلوة للقراءة، كما ذكر ذلك العلامة علي القاري في "المصنوع في معرفة الحديث الموضوع (ح198) .</w:t>
      </w:r>
      <w:r>
        <w:rPr>
          <w:rFonts w:ascii="Traditional Arabic" w:hAnsi="Traditional Arabic" w:cs="Traditional Arabic" w:hint="cs"/>
          <w:sz w:val="28"/>
          <w:szCs w:val="28"/>
          <w:rtl/>
        </w:rPr>
        <w:t xml:space="preserve"> وانظر أيضاً القصة في: ابن عساكر، </w:t>
      </w:r>
      <w:r w:rsidRPr="00A827F9">
        <w:rPr>
          <w:rFonts w:ascii="Traditional Arabic" w:hAnsi="Traditional Arabic" w:cs="Traditional Arabic"/>
          <w:sz w:val="28"/>
          <w:szCs w:val="28"/>
          <w:rtl/>
        </w:rPr>
        <w:t>ثقة الدين، أبو القاسم علي بن الحسن بن هبة الله المعروف بابن عساكر (المتوفى: 571هـ)</w:t>
      </w:r>
      <w:r>
        <w:rPr>
          <w:rFonts w:ascii="Traditional Arabic" w:hAnsi="Traditional Arabic" w:cs="Traditional Arabic" w:hint="cs"/>
          <w:sz w:val="28"/>
          <w:szCs w:val="28"/>
          <w:rtl/>
        </w:rPr>
        <w:t xml:space="preserve">، </w:t>
      </w:r>
      <w:r w:rsidRPr="00A827F9">
        <w:rPr>
          <w:rFonts w:ascii="Traditional Arabic" w:hAnsi="Traditional Arabic" w:cs="Traditional Arabic"/>
          <w:sz w:val="28"/>
          <w:szCs w:val="28"/>
          <w:rtl/>
        </w:rPr>
        <w:t xml:space="preserve">كشف المغطا في فضل الموطا </w:t>
      </w:r>
      <w:r>
        <w:rPr>
          <w:rFonts w:ascii="Traditional Arabic" w:hAnsi="Traditional Arabic" w:cs="Traditional Arabic" w:hint="cs"/>
          <w:sz w:val="28"/>
          <w:szCs w:val="28"/>
          <w:rtl/>
        </w:rPr>
        <w:t>، تحقيق: م</w:t>
      </w:r>
      <w:r w:rsidRPr="00A827F9">
        <w:rPr>
          <w:rFonts w:ascii="Traditional Arabic" w:hAnsi="Traditional Arabic" w:cs="Traditional Arabic"/>
          <w:sz w:val="28"/>
          <w:szCs w:val="28"/>
          <w:rtl/>
        </w:rPr>
        <w:t>حب الدين أبي سعيد عمر العمروي</w:t>
      </w:r>
      <w:r>
        <w:rPr>
          <w:rFonts w:ascii="Traditional Arabic" w:hAnsi="Traditional Arabic" w:cs="Traditional Arabic" w:hint="cs"/>
          <w:sz w:val="28"/>
          <w:szCs w:val="28"/>
          <w:rtl/>
        </w:rPr>
        <w:t>، نشرة</w:t>
      </w:r>
      <w:r w:rsidRPr="00A827F9">
        <w:rPr>
          <w:rFonts w:ascii="Traditional Arabic" w:hAnsi="Traditional Arabic" w:cs="Traditional Arabic"/>
          <w:sz w:val="28"/>
          <w:szCs w:val="28"/>
          <w:rtl/>
        </w:rPr>
        <w:t xml:space="preserve">: دار الفكر </w:t>
      </w:r>
      <w:r>
        <w:rPr>
          <w:rFonts w:ascii="Traditional Arabic" w:hAnsi="Traditional Arabic" w:cs="Traditional Arabic"/>
          <w:sz w:val="28"/>
          <w:szCs w:val="28"/>
          <w:rtl/>
        </w:rPr>
        <w:t>–</w:t>
      </w:r>
      <w:r w:rsidRPr="00A827F9">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،1/29.</w:t>
      </w:r>
    </w:p>
  </w:footnote>
  <w:footnote w:id="121">
    <w:p w:rsidR="002F2C77" w:rsidRPr="00BA650A" w:rsidRDefault="002F2C77" w:rsidP="001655A4">
      <w:pPr>
        <w:pStyle w:val="a4"/>
        <w:jc w:val="both"/>
        <w:rPr>
          <w:rFonts w:cs="Traditional Arabic"/>
          <w:sz w:val="28"/>
          <w:szCs w:val="28"/>
        </w:rPr>
      </w:pPr>
      <w:r w:rsidRPr="00552289">
        <w:rPr>
          <w:rFonts w:ascii="Traditional Arabic" w:hAnsi="Traditional Arabic" w:cs="Traditional Arabic"/>
          <w:sz w:val="28"/>
          <w:szCs w:val="28"/>
          <w:rtl/>
        </w:rPr>
        <w:t>(</w:t>
      </w:r>
      <w:r w:rsidRPr="00552289">
        <w:rPr>
          <w:rStyle w:val="a5"/>
          <w:rFonts w:ascii="Traditional Arabic" w:hAnsi="Traditional Arabic" w:cs="Traditional Arabic"/>
          <w:sz w:val="28"/>
          <w:szCs w:val="28"/>
          <w:vertAlign w:val="baseline"/>
          <w:rtl/>
        </w:rPr>
        <w:footnoteRef/>
      </w:r>
      <w:r w:rsidRPr="00552289">
        <w:rPr>
          <w:rFonts w:ascii="Traditional Arabic" w:hAnsi="Traditional Arabic" w:cs="Traditional Arabic"/>
          <w:sz w:val="28"/>
          <w:szCs w:val="28"/>
          <w:rtl/>
        </w:rPr>
        <w:t>) ابن حجر، الإصابة، مرجع سابق، 2/ 592، والزركلي، الأعلام، مرجع سابق، 3/ 57.</w:t>
      </w:r>
    </w:p>
  </w:footnote>
  <w:footnote w:id="122">
    <w:p w:rsidR="002F2C77" w:rsidRPr="008C58C1" w:rsidRDefault="002F2C77" w:rsidP="008C58C1">
      <w:pPr>
        <w:pStyle w:val="a4"/>
        <w:rPr>
          <w:rFonts w:ascii="Traditional Arabic" w:hAnsi="Traditional Arabic" w:cs="Traditional Arabic"/>
          <w:sz w:val="28"/>
          <w:szCs w:val="28"/>
        </w:rPr>
      </w:pPr>
      <w:r w:rsidRPr="008C58C1">
        <w:rPr>
          <w:rFonts w:ascii="Traditional Arabic" w:hAnsi="Traditional Arabic" w:cs="Traditional Arabic"/>
          <w:sz w:val="28"/>
          <w:szCs w:val="28"/>
          <w:rtl/>
        </w:rPr>
        <w:t>(</w:t>
      </w:r>
      <w:r w:rsidRPr="008C58C1">
        <w:rPr>
          <w:rStyle w:val="a5"/>
          <w:rFonts w:ascii="Traditional Arabic" w:hAnsi="Traditional Arabic" w:cs="Traditional Arabic"/>
          <w:sz w:val="28"/>
          <w:szCs w:val="28"/>
          <w:vertAlign w:val="baseline"/>
        </w:rPr>
        <w:footnoteRef/>
      </w:r>
      <w:r w:rsidRPr="008C58C1">
        <w:rPr>
          <w:rFonts w:ascii="Traditional Arabic" w:hAnsi="Traditional Arabic" w:cs="Traditional Arabic"/>
          <w:sz w:val="28"/>
          <w:szCs w:val="28"/>
          <w:rtl/>
        </w:rPr>
        <w:t xml:space="preserve"> ) قحطان اختلف في نسبه، فالأكثرون قالوا: إنه عابر بن شالخ بن أرفخشذ بن سام بن نوح، وقيل: هو من ولد هود نفسه، وقيل: ابن أخيه، ويقال: قحطان أول من تكلم بالعربية، وهو والد العرب المتعربة" انظر: السمهودي،</w:t>
      </w:r>
      <w:r>
        <w:rPr>
          <w:rFonts w:ascii="Traditional Arabic" w:hAnsi="Traditional Arabic" w:cs="Traditional Arabic" w:hint="cs"/>
          <w:sz w:val="28"/>
          <w:szCs w:val="28"/>
          <w:rtl/>
        </w:rPr>
        <w:t xml:space="preserve"> </w:t>
      </w:r>
      <w:r w:rsidRPr="008C58C1">
        <w:rPr>
          <w:rFonts w:ascii="Traditional Arabic" w:hAnsi="Traditional Arabic" w:cs="Traditional Arabic"/>
          <w:sz w:val="28"/>
          <w:szCs w:val="28"/>
          <w:rtl/>
        </w:rPr>
        <w:t>علي بن عبد الله بن أحمد الحسني الشافعي، نور الدين أبو الحسن السمهودي (المتوفى: 911هـ)، وفاء الوفاء بأخبار دار المصطفى، نشرة: دار الكتب العلمية – بيروت، ط1، - 141، 1/132.</w:t>
      </w:r>
    </w:p>
  </w:footnote>
  <w:footnote w:id="123">
    <w:p w:rsidR="002F2C77" w:rsidRPr="008C58C1" w:rsidRDefault="002F2C77">
      <w:pPr>
        <w:pStyle w:val="a4"/>
        <w:rPr>
          <w:rFonts w:ascii="Traditional Arabic" w:hAnsi="Traditional Arabic" w:cs="Traditional Arabic"/>
          <w:sz w:val="28"/>
          <w:szCs w:val="28"/>
          <w:rtl/>
        </w:rPr>
      </w:pPr>
      <w:r w:rsidRPr="008C58C1">
        <w:rPr>
          <w:rFonts w:ascii="Traditional Arabic" w:hAnsi="Traditional Arabic" w:cs="Traditional Arabic"/>
          <w:sz w:val="28"/>
          <w:szCs w:val="28"/>
          <w:rtl/>
        </w:rPr>
        <w:t>(</w:t>
      </w:r>
      <w:r w:rsidRPr="008C58C1">
        <w:rPr>
          <w:rStyle w:val="a5"/>
          <w:rFonts w:ascii="Traditional Arabic" w:hAnsi="Traditional Arabic" w:cs="Traditional Arabic"/>
          <w:sz w:val="28"/>
          <w:szCs w:val="28"/>
          <w:vertAlign w:val="baseline"/>
        </w:rPr>
        <w:footnoteRef/>
      </w:r>
      <w:r w:rsidRPr="008C58C1">
        <w:rPr>
          <w:rFonts w:ascii="Traditional Arabic" w:hAnsi="Traditional Arabic" w:cs="Traditional Arabic"/>
          <w:sz w:val="28"/>
          <w:szCs w:val="28"/>
          <w:rtl/>
        </w:rPr>
        <w:t xml:space="preserve"> ) زبيد: اسم واد به مدينة يقال لها الحصيب ثمّ غلب عليها اسم الوادي فلا تعرف إلّا به، وهي مدينة مشهورة باليمن أحدثت في أيّام المأمون وبإزائها ساحل غلافقة وساحل المندب، وهو علم مرتجل لهذا الموضع، ينسب إليها جمع كثير من العلماء، انظر: الحموي، معجم البلدان، مرجع سابق، 3/131.</w:t>
      </w:r>
    </w:p>
  </w:footnote>
  <w:footnote w:id="12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tl/>
        </w:rPr>
        <w:footnoteRef/>
      </w:r>
      <w:r w:rsidRPr="00BA650A">
        <w:rPr>
          <w:rFonts w:cs="Traditional Arabic"/>
          <w:sz w:val="28"/>
          <w:szCs w:val="28"/>
          <w:rtl/>
        </w:rPr>
        <w:t>)</w:t>
      </w:r>
      <w:r w:rsidRPr="00BA650A">
        <w:rPr>
          <w:rFonts w:cs="Traditional Arabic" w:hint="cs"/>
          <w:sz w:val="28"/>
          <w:szCs w:val="28"/>
          <w:rtl/>
        </w:rPr>
        <w:t xml:space="preserve"> ابن حجر، الإصابة، مرجع سابق، 4/ 211، والزركلي، الأعلام، مرجع سابق، 4/ 114.</w:t>
      </w:r>
    </w:p>
  </w:footnote>
  <w:footnote w:id="12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الأسنوي، </w:t>
      </w:r>
      <w:r w:rsidRPr="00BA650A">
        <w:rPr>
          <w:rFonts w:cs="Traditional Arabic"/>
          <w:sz w:val="28"/>
          <w:szCs w:val="28"/>
          <w:rtl/>
        </w:rPr>
        <w:t xml:space="preserve">عبد الرحيم بن الحسن أبو محمد، </w:t>
      </w:r>
      <w:r w:rsidRPr="00BA650A">
        <w:rPr>
          <w:rFonts w:cs="Traditional Arabic" w:hint="cs"/>
          <w:sz w:val="28"/>
          <w:szCs w:val="28"/>
          <w:rtl/>
        </w:rPr>
        <w:t>ا</w:t>
      </w:r>
      <w:r w:rsidRPr="00BA650A">
        <w:rPr>
          <w:rFonts w:cs="Traditional Arabic"/>
          <w:sz w:val="28"/>
          <w:szCs w:val="28"/>
          <w:rtl/>
        </w:rPr>
        <w:t>لتمهيد في تخريج الفروع على الأصول</w:t>
      </w:r>
      <w:r w:rsidRPr="00BA650A">
        <w:rPr>
          <w:rFonts w:cs="Traditional Arabic" w:hint="cs"/>
          <w:sz w:val="28"/>
          <w:szCs w:val="28"/>
          <w:rtl/>
        </w:rPr>
        <w:t xml:space="preserve">، </w:t>
      </w:r>
      <w:r w:rsidRPr="00BA650A">
        <w:rPr>
          <w:rFonts w:cs="Traditional Arabic"/>
          <w:sz w:val="28"/>
          <w:szCs w:val="28"/>
          <w:rtl/>
        </w:rPr>
        <w:t>تحقيق: د. محمد حسن هيتو</w:t>
      </w:r>
      <w:r w:rsidRPr="00BA650A">
        <w:rPr>
          <w:rFonts w:cs="Traditional Arabic" w:hint="cs"/>
          <w:sz w:val="28"/>
          <w:szCs w:val="28"/>
          <w:rtl/>
        </w:rPr>
        <w:t xml:space="preserve">، ط1، (بيروت: </w:t>
      </w:r>
      <w:r w:rsidRPr="00BA650A">
        <w:rPr>
          <w:rFonts w:cs="Traditional Arabic"/>
          <w:sz w:val="28"/>
          <w:szCs w:val="28"/>
          <w:rtl/>
        </w:rPr>
        <w:t>مؤسسة الرسالة</w:t>
      </w:r>
      <w:r w:rsidRPr="00BA650A">
        <w:rPr>
          <w:rFonts w:cs="Traditional Arabic" w:hint="cs"/>
          <w:sz w:val="28"/>
          <w:szCs w:val="28"/>
          <w:rtl/>
        </w:rPr>
        <w:t>، 1400هـ)، 1/ 451.</w:t>
      </w:r>
    </w:p>
  </w:footnote>
  <w:footnote w:id="126">
    <w:p w:rsidR="002F2C77" w:rsidRPr="008E57B0" w:rsidRDefault="002F2C77">
      <w:pPr>
        <w:pStyle w:val="a4"/>
        <w:rPr>
          <w:rFonts w:ascii="Traditional Arabic" w:hAnsi="Traditional Arabic" w:cs="Traditional Arabic"/>
          <w:sz w:val="28"/>
          <w:szCs w:val="28"/>
        </w:rPr>
      </w:pPr>
      <w:r w:rsidRPr="008E57B0">
        <w:rPr>
          <w:rFonts w:ascii="Traditional Arabic" w:hAnsi="Traditional Arabic" w:cs="Traditional Arabic"/>
          <w:sz w:val="28"/>
          <w:szCs w:val="28"/>
          <w:rtl/>
        </w:rPr>
        <w:t>(</w:t>
      </w:r>
      <w:r w:rsidRPr="008E57B0">
        <w:rPr>
          <w:rStyle w:val="a5"/>
          <w:rFonts w:ascii="Traditional Arabic" w:hAnsi="Traditional Arabic" w:cs="Traditional Arabic"/>
          <w:b/>
          <w:bCs/>
          <w:sz w:val="28"/>
          <w:szCs w:val="28"/>
        </w:rPr>
        <w:footnoteRef/>
      </w:r>
      <w:r w:rsidRPr="008E57B0">
        <w:rPr>
          <w:rFonts w:ascii="Traditional Arabic" w:hAnsi="Traditional Arabic" w:cs="Traditional Arabic"/>
          <w:b/>
          <w:bCs/>
          <w:sz w:val="28"/>
          <w:szCs w:val="28"/>
          <w:rtl/>
        </w:rPr>
        <w:t xml:space="preserve"> </w:t>
      </w:r>
      <w:r w:rsidRPr="008E57B0">
        <w:rPr>
          <w:rFonts w:ascii="Traditional Arabic" w:hAnsi="Traditional Arabic" w:cs="Traditional Arabic"/>
          <w:sz w:val="28"/>
          <w:szCs w:val="28"/>
          <w:rtl/>
        </w:rPr>
        <w:t>) انظر ابن قيم الجوزية، إعلام الموقعين، مرجع سابق، 2/ 53 وما بعدها.</w:t>
      </w:r>
    </w:p>
  </w:footnote>
  <w:footnote w:id="127">
    <w:p w:rsidR="002F2C77" w:rsidRPr="00BA650A" w:rsidRDefault="002F2C77" w:rsidP="00517647">
      <w:pPr>
        <w:pStyle w:val="a4"/>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4400C8">
        <w:rPr>
          <w:rFonts w:cs="Traditional Arabic" w:hint="cs"/>
          <w:b/>
          <w:bCs/>
          <w:sz w:val="28"/>
          <w:szCs w:val="28"/>
          <w:rtl/>
        </w:rPr>
        <w:t>إسناده ضعيف</w:t>
      </w:r>
      <w:r>
        <w:rPr>
          <w:rFonts w:cs="Traditional Arabic" w:hint="cs"/>
          <w:sz w:val="28"/>
          <w:szCs w:val="28"/>
          <w:rtl/>
        </w:rPr>
        <w:t xml:space="preserve">، أخرجه </w:t>
      </w:r>
      <w:r w:rsidRPr="00BA650A">
        <w:rPr>
          <w:rFonts w:cs="Traditional Arabic"/>
          <w:sz w:val="28"/>
          <w:szCs w:val="28"/>
          <w:rtl/>
        </w:rPr>
        <w:t xml:space="preserve">أبو </w:t>
      </w:r>
      <w:r>
        <w:rPr>
          <w:rFonts w:cs="Traditional Arabic"/>
          <w:sz w:val="28"/>
          <w:szCs w:val="28"/>
          <w:rtl/>
        </w:rPr>
        <w:t>داود</w:t>
      </w:r>
      <w:r>
        <w:rPr>
          <w:rFonts w:cs="Traditional Arabic" w:hint="cs"/>
          <w:sz w:val="28"/>
          <w:szCs w:val="28"/>
          <w:rtl/>
        </w:rPr>
        <w:t xml:space="preserve"> في سننه،</w:t>
      </w:r>
      <w:r w:rsidRPr="00BA650A">
        <w:rPr>
          <w:rFonts w:cs="Traditional Arabic" w:hint="cs"/>
          <w:sz w:val="28"/>
          <w:szCs w:val="28"/>
          <w:rtl/>
        </w:rPr>
        <w:t xml:space="preserve"> كتاب: الأقضية، باب: اجتهاد الرأي في القضاء، رقم</w:t>
      </w:r>
      <w:r>
        <w:rPr>
          <w:rFonts w:cs="Traditional Arabic" w:hint="cs"/>
          <w:sz w:val="28"/>
          <w:szCs w:val="28"/>
          <w:rtl/>
        </w:rPr>
        <w:t xml:space="preserve"> (3592)، وأحمد بن حنبل في مسنده</w:t>
      </w:r>
      <w:r w:rsidRPr="00BA650A">
        <w:rPr>
          <w:rFonts w:cs="Traditional Arabic" w:hint="cs"/>
          <w:sz w:val="28"/>
          <w:szCs w:val="28"/>
          <w:rtl/>
        </w:rPr>
        <w:t>، ، 5/ 230، رقم (22060)، وضعَّفه الشيخ شعيب الأرناؤوط؛ قال: "إسناده ضعيف؛ لإبهام أصحاب معا</w:t>
      </w:r>
      <w:r>
        <w:rPr>
          <w:rFonts w:cs="Traditional Arabic" w:hint="cs"/>
          <w:sz w:val="28"/>
          <w:szCs w:val="28"/>
          <w:rtl/>
        </w:rPr>
        <w:t xml:space="preserve">ذ وجهالة الحارث بن عمرو"؛ انظر: </w:t>
      </w:r>
      <w:r w:rsidRPr="00BA650A">
        <w:rPr>
          <w:rFonts w:cs="Traditional Arabic" w:hint="cs"/>
          <w:sz w:val="28"/>
          <w:szCs w:val="28"/>
          <w:rtl/>
        </w:rPr>
        <w:t>مسند الإمام أحمد بن حنبل، مرجع سابق، 36/ 333.</w:t>
      </w:r>
      <w:r>
        <w:rPr>
          <w:rFonts w:cs="Traditional Arabic" w:hint="cs"/>
          <w:sz w:val="28"/>
          <w:szCs w:val="28"/>
          <w:rtl/>
        </w:rPr>
        <w:t xml:space="preserve">، ولكن وإن كان من حيث الاسناد لا يصح إلا أنه يعتبر مما تقبله العلماء واحتجوا به، </w:t>
      </w:r>
      <w:r w:rsidRPr="00517647">
        <w:rPr>
          <w:rFonts w:cs="Traditional Arabic"/>
          <w:sz w:val="28"/>
          <w:szCs w:val="28"/>
          <w:rtl/>
        </w:rPr>
        <w:t xml:space="preserve">قال الخطيب في "الفقيه والمتفقه" 1/189-190: إن أهل العلم قد تقبلوه واحتجوا به، فوقفنا بذلك على صحته عندهم كما وقفنا على صحة قول رسول الله صَلَّى اللهُ عَلَيْهِ وَسَلَّمَ: "لا وصية لوارث"، وقوله في البحر: "هو الطهور ماؤه، الحل ميتته" وقوله: "إذا اختلف المتبايعان في الثمن والسلعةُ قائمة، تحالفا وترادا البيع"، وقوله: "الدية على العاقلة"، وإن كانت هذه الأحاديث لا تثبت من جهة الإسناد، لكن لما تلقتها الكافة عن الكافة غَنُوا بصحتها عندهم عن طلب الإسناد لها، فكذلك حديث معاذ لما احتجوا به </w:t>
      </w:r>
      <w:r>
        <w:rPr>
          <w:rFonts w:cs="Traditional Arabic"/>
          <w:sz w:val="28"/>
          <w:szCs w:val="28"/>
          <w:rtl/>
        </w:rPr>
        <w:t>جميعاً غَنُوا عن طلب الإسناد له</w:t>
      </w:r>
      <w:r>
        <w:rPr>
          <w:rFonts w:cs="Traditional Arabic" w:hint="cs"/>
          <w:sz w:val="28"/>
          <w:szCs w:val="28"/>
          <w:rtl/>
        </w:rPr>
        <w:t xml:space="preserve">، </w:t>
      </w:r>
      <w:r w:rsidRPr="00517647">
        <w:rPr>
          <w:rFonts w:cs="Traditional Arabic"/>
          <w:sz w:val="28"/>
          <w:szCs w:val="28"/>
          <w:rtl/>
        </w:rPr>
        <w:t>وقال ابن القيم في "إعلام الموقعين" 1/202: فهذا حديث وإن كان عن غير مُسَمَّيْنَ، فهم أصحاب معاذ، فلا يضره ذلك، لأنه يدل على شهرة الحديث وأن الذي حدث به الحارث بن عمرو، جماعة من أصحاب معاذ، لا واحد</w:t>
      </w:r>
      <w:r>
        <w:rPr>
          <w:rFonts w:cs="Traditional Arabic" w:hint="cs"/>
          <w:sz w:val="28"/>
          <w:szCs w:val="28"/>
          <w:rtl/>
        </w:rPr>
        <w:t xml:space="preserve"> منهم </w:t>
      </w:r>
      <w:r w:rsidRPr="00517647">
        <w:rPr>
          <w:rFonts w:cs="Traditional Arabic"/>
          <w:sz w:val="28"/>
          <w:szCs w:val="28"/>
          <w:rtl/>
        </w:rPr>
        <w:t>منهم، وهذا أبلغ في الشهرة من أن يكون عن واحد منهم لو سمي</w:t>
      </w:r>
      <w:r>
        <w:rPr>
          <w:rFonts w:cs="Traditional Arabic" w:hint="cs"/>
          <w:sz w:val="28"/>
          <w:szCs w:val="28"/>
          <w:rtl/>
        </w:rPr>
        <w:t>" أ ه.</w:t>
      </w:r>
    </w:p>
  </w:footnote>
  <w:footnote w:id="128">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النساء، الآية: 12.</w:t>
      </w:r>
    </w:p>
  </w:footnote>
  <w:footnote w:id="129">
    <w:p w:rsidR="002F2C77" w:rsidRPr="00B96C8C" w:rsidRDefault="002F2C77" w:rsidP="00B96C8C">
      <w:pPr>
        <w:pStyle w:val="a4"/>
        <w:rPr>
          <w:rFonts w:ascii="Traditional Arabic" w:hAnsi="Traditional Arabic" w:cs="Traditional Arabic"/>
          <w:sz w:val="28"/>
          <w:szCs w:val="28"/>
          <w:rtl/>
        </w:rPr>
      </w:pPr>
      <w:r w:rsidRPr="00B96C8C">
        <w:rPr>
          <w:rFonts w:ascii="Traditional Arabic" w:hAnsi="Traditional Arabic" w:cs="Traditional Arabic"/>
          <w:sz w:val="28"/>
          <w:szCs w:val="28"/>
          <w:rtl/>
        </w:rPr>
        <w:t>(</w:t>
      </w:r>
      <w:r w:rsidRPr="00B96C8C">
        <w:rPr>
          <w:rStyle w:val="a5"/>
          <w:rFonts w:ascii="Traditional Arabic" w:hAnsi="Traditional Arabic" w:cs="Traditional Arabic"/>
          <w:sz w:val="28"/>
          <w:szCs w:val="28"/>
          <w:vertAlign w:val="baseline"/>
        </w:rPr>
        <w:footnoteRef/>
      </w:r>
      <w:r w:rsidRPr="00B96C8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أخرجه البيهقي  في </w:t>
      </w:r>
      <w:r w:rsidRPr="00B96C8C">
        <w:rPr>
          <w:rFonts w:ascii="Traditional Arabic" w:hAnsi="Traditional Arabic" w:cs="Traditional Arabic"/>
          <w:sz w:val="28"/>
          <w:szCs w:val="28"/>
          <w:rtl/>
        </w:rPr>
        <w:t>معرفة السنن والآثار</w:t>
      </w:r>
      <w:r>
        <w:rPr>
          <w:rFonts w:ascii="Traditional Arabic" w:hAnsi="Traditional Arabic" w:cs="Traditional Arabic" w:hint="cs"/>
          <w:sz w:val="28"/>
          <w:szCs w:val="28"/>
          <w:rtl/>
        </w:rPr>
        <w:t>،</w:t>
      </w:r>
      <w:r w:rsidRPr="00B96C8C">
        <w:rPr>
          <w:rtl/>
        </w:rPr>
        <w:t xml:space="preserve"> </w:t>
      </w:r>
      <w:r w:rsidRPr="00B96C8C">
        <w:rPr>
          <w:rFonts w:ascii="Traditional Arabic" w:hAnsi="Traditional Arabic" w:cs="Traditional Arabic"/>
          <w:sz w:val="28"/>
          <w:szCs w:val="28"/>
          <w:rtl/>
        </w:rPr>
        <w:t>باب حجب الورثة بعضهم م</w:t>
      </w:r>
      <w:r>
        <w:rPr>
          <w:rFonts w:ascii="Traditional Arabic" w:hAnsi="Traditional Arabic" w:cs="Traditional Arabic"/>
          <w:sz w:val="28"/>
          <w:szCs w:val="28"/>
          <w:rtl/>
        </w:rPr>
        <w:t>ن بعض ومن يرث ومن لا يرث، 9/113</w:t>
      </w:r>
      <w:r w:rsidRPr="00B96C8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البيهقي </w:t>
      </w:r>
      <w:r w:rsidRPr="00B96C8C">
        <w:rPr>
          <w:rFonts w:ascii="Traditional Arabic" w:hAnsi="Traditional Arabic" w:cs="Traditional Arabic"/>
          <w:sz w:val="28"/>
          <w:szCs w:val="28"/>
          <w:rtl/>
        </w:rPr>
        <w:t>أحمد بن الحسين بن علي بن موسى الخُسْرَوْجِردي الخراساني، أبو بكر البيهقي (المتوفى: 458هـ)، ، ، تحقيق: عبد المعطي أمين قلعجي، جامعة الدراسات الإسلامية (كراتشي - باكستان)، دار قتيبة (دمشق -بيروت)، دار الوعي (حلب - دمشق)، دار الوفاء (المنصورة - القاهرة) ط1، 1412هـ - 1991م</w:t>
      </w:r>
      <w:r>
        <w:rPr>
          <w:rFonts w:ascii="Traditional Arabic" w:hAnsi="Traditional Arabic" w:cs="Traditional Arabic" w:hint="cs"/>
          <w:sz w:val="28"/>
          <w:szCs w:val="28"/>
          <w:rtl/>
        </w:rPr>
        <w:t>.</w:t>
      </w:r>
    </w:p>
  </w:footnote>
  <w:footnote w:id="130">
    <w:p w:rsidR="002F2C77" w:rsidRPr="00BA650A" w:rsidRDefault="002F2C77" w:rsidP="001655A4">
      <w:pPr>
        <w:jc w:val="both"/>
        <w:rPr>
          <w:rFonts w:ascii="Traditional Arabic" w:hAnsi="Traditional Arabic"/>
          <w:sz w:val="28"/>
          <w:szCs w:val="28"/>
          <w:rtl/>
          <w:lang w:bidi="ar-EG"/>
        </w:rPr>
      </w:pPr>
      <w:r w:rsidRPr="00BA650A">
        <w:rPr>
          <w:rFonts w:ascii="Traditional Arabic" w:hAnsi="Traditional Arabic"/>
          <w:sz w:val="28"/>
          <w:szCs w:val="28"/>
          <w:rtl/>
        </w:rPr>
        <w:t>(</w:t>
      </w:r>
      <w:r w:rsidRPr="00BA650A">
        <w:rPr>
          <w:rFonts w:ascii="Traditional Arabic" w:hAnsi="Traditional Arabic"/>
          <w:sz w:val="28"/>
          <w:szCs w:val="28"/>
        </w:rPr>
        <w:footnoteRef/>
      </w:r>
      <w:r w:rsidRPr="00BA650A">
        <w:rPr>
          <w:rFonts w:ascii="Traditional Arabic" w:hAnsi="Traditional Arabic"/>
          <w:sz w:val="28"/>
          <w:szCs w:val="28"/>
          <w:rtl/>
        </w:rPr>
        <w:t xml:space="preserve">) القونوي، قاسم بن عبد الله، أنيس الفقهاء في تعريفات الألفاظ المتداولة بين الفقهاء، تحقيق: أحمد بن عبد الرزاق الكبيسي، ط1، </w:t>
      </w:r>
      <w:r w:rsidRPr="00BA650A">
        <w:rPr>
          <w:rFonts w:ascii="Traditional Arabic" w:hAnsi="Traditional Arabic" w:hint="cs"/>
          <w:sz w:val="28"/>
          <w:szCs w:val="28"/>
          <w:rtl/>
        </w:rPr>
        <w:t xml:space="preserve">(جدة: دار الوفاء)، </w:t>
      </w:r>
      <w:r w:rsidRPr="00BA650A">
        <w:rPr>
          <w:rFonts w:ascii="Traditional Arabic" w:hAnsi="Traditional Arabic"/>
          <w:sz w:val="28"/>
          <w:szCs w:val="28"/>
          <w:rtl/>
        </w:rPr>
        <w:t xml:space="preserve">ص46، ابن منظور، لسان العرب، </w:t>
      </w:r>
      <w:r w:rsidRPr="00BA650A">
        <w:rPr>
          <w:rFonts w:ascii="Traditional Arabic" w:hAnsi="Traditional Arabic" w:hint="cs"/>
          <w:sz w:val="28"/>
          <w:szCs w:val="28"/>
          <w:rtl/>
        </w:rPr>
        <w:t xml:space="preserve">مرجع سابق، 4/ </w:t>
      </w:r>
      <w:r w:rsidRPr="00BA650A">
        <w:rPr>
          <w:rFonts w:ascii="Traditional Arabic" w:hAnsi="Traditional Arabic"/>
          <w:sz w:val="28"/>
          <w:szCs w:val="28"/>
          <w:rtl/>
        </w:rPr>
        <w:t>506.</w:t>
      </w:r>
    </w:p>
  </w:footnote>
  <w:footnote w:id="13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Fonts w:ascii="Traditional Arabic" w:hAnsi="Traditional Arabic" w:cs="Traditional Arabic"/>
          <w:sz w:val="28"/>
          <w:szCs w:val="28"/>
        </w:rPr>
        <w:footnoteRef/>
      </w:r>
      <w:r w:rsidRPr="00BA650A">
        <w:rPr>
          <w:rFonts w:ascii="Traditional Arabic" w:hAnsi="Traditional Arabic" w:cs="Traditional Arabic"/>
          <w:sz w:val="28"/>
          <w:szCs w:val="28"/>
          <w:rtl/>
        </w:rPr>
        <w:t xml:space="preserve">) القونوي، </w:t>
      </w:r>
      <w:r w:rsidRPr="00BA650A">
        <w:rPr>
          <w:rFonts w:ascii="Traditional Arabic" w:hAnsi="Traditional Arabic" w:cs="Traditional Arabic" w:hint="cs"/>
          <w:sz w:val="28"/>
          <w:szCs w:val="28"/>
          <w:rtl/>
        </w:rPr>
        <w:t>أنيس الفقهاء، مرجع سابق، ص46.</w:t>
      </w:r>
    </w:p>
  </w:footnote>
  <w:footnote w:id="132">
    <w:p w:rsidR="002F2C77" w:rsidRPr="00BA650A" w:rsidRDefault="002F2C77" w:rsidP="001655A4">
      <w:pPr>
        <w:jc w:val="both"/>
        <w:rPr>
          <w:rFonts w:ascii="Traditional Arabic" w:hAnsi="Traditional Arabic"/>
          <w:sz w:val="28"/>
          <w:szCs w:val="28"/>
        </w:rPr>
      </w:pPr>
      <w:r w:rsidRPr="00BA650A">
        <w:rPr>
          <w:rFonts w:ascii="Traditional Arabic" w:hAnsi="Traditional Arabic"/>
          <w:sz w:val="28"/>
          <w:szCs w:val="28"/>
          <w:rtl/>
        </w:rPr>
        <w:t>(</w:t>
      </w:r>
      <w:r w:rsidRPr="00BA650A">
        <w:rPr>
          <w:rFonts w:ascii="Traditional Arabic" w:hAnsi="Traditional Arabic"/>
          <w:sz w:val="28"/>
          <w:szCs w:val="28"/>
        </w:rPr>
        <w:footnoteRef/>
      </w:r>
      <w:r w:rsidRPr="00BA650A">
        <w:rPr>
          <w:rFonts w:ascii="Traditional Arabic" w:hAnsi="Traditional Arabic"/>
          <w:sz w:val="28"/>
          <w:szCs w:val="28"/>
          <w:rtl/>
        </w:rPr>
        <w:t xml:space="preserve">) النووي، يحيى بن شرف، تحرير ألفاظ التنبيه، تحقيق: عبد الغني الدقر، ط1، </w:t>
      </w:r>
      <w:r w:rsidRPr="00BA650A">
        <w:rPr>
          <w:rFonts w:ascii="Traditional Arabic" w:hAnsi="Traditional Arabic" w:hint="cs"/>
          <w:sz w:val="28"/>
          <w:szCs w:val="28"/>
          <w:rtl/>
        </w:rPr>
        <w:t xml:space="preserve">(دمشق: </w:t>
      </w:r>
      <w:r w:rsidRPr="00BA650A">
        <w:rPr>
          <w:rFonts w:ascii="Traditional Arabic" w:hAnsi="Traditional Arabic"/>
          <w:sz w:val="28"/>
          <w:szCs w:val="28"/>
          <w:rtl/>
        </w:rPr>
        <w:t>دار القلم</w:t>
      </w:r>
      <w:r w:rsidRPr="00BA650A">
        <w:rPr>
          <w:rFonts w:ascii="Traditional Arabic" w:hAnsi="Traditional Arabic" w:hint="cs"/>
          <w:sz w:val="28"/>
          <w:szCs w:val="28"/>
          <w:rtl/>
        </w:rPr>
        <w:t xml:space="preserve">، </w:t>
      </w:r>
      <w:r w:rsidRPr="00BA650A">
        <w:rPr>
          <w:rFonts w:ascii="Traditional Arabic" w:hAnsi="Traditional Arabic"/>
          <w:sz w:val="28"/>
          <w:szCs w:val="28"/>
          <w:rtl/>
        </w:rPr>
        <w:t>1408هـ</w:t>
      </w:r>
      <w:r w:rsidRPr="00BA650A">
        <w:rPr>
          <w:rFonts w:ascii="Traditional Arabic" w:hAnsi="Traditional Arabic" w:hint="cs"/>
          <w:sz w:val="28"/>
          <w:szCs w:val="28"/>
          <w:rtl/>
        </w:rPr>
        <w:t xml:space="preserve">)، </w:t>
      </w:r>
      <w:r w:rsidRPr="00BA650A">
        <w:rPr>
          <w:rFonts w:ascii="Traditional Arabic" w:hAnsi="Traditional Arabic"/>
          <w:sz w:val="28"/>
          <w:szCs w:val="28"/>
          <w:rtl/>
        </w:rPr>
        <w:t>ص31</w:t>
      </w:r>
      <w:r w:rsidRPr="00BA650A">
        <w:rPr>
          <w:rFonts w:ascii="Traditional Arabic" w:hAnsi="Traditional Arabic" w:hint="cs"/>
          <w:sz w:val="28"/>
          <w:szCs w:val="28"/>
          <w:rtl/>
        </w:rPr>
        <w:t>،</w:t>
      </w:r>
      <w:r w:rsidRPr="00BA650A">
        <w:rPr>
          <w:rFonts w:ascii="Traditional Arabic" w:hAnsi="Traditional Arabic"/>
          <w:sz w:val="28"/>
          <w:szCs w:val="28"/>
          <w:rtl/>
        </w:rPr>
        <w:t xml:space="preserve"> الشربيني، محمد الخطيب</w:t>
      </w:r>
      <w:r w:rsidRPr="00BA650A">
        <w:rPr>
          <w:rFonts w:ascii="Traditional Arabic" w:hAnsi="Traditional Arabic" w:hint="cs"/>
          <w:sz w:val="28"/>
          <w:szCs w:val="28"/>
          <w:rtl/>
        </w:rPr>
        <w:t xml:space="preserve">، </w:t>
      </w:r>
      <w:r w:rsidRPr="00BA650A">
        <w:rPr>
          <w:rFonts w:ascii="Traditional Arabic" w:hAnsi="Traditional Arabic"/>
          <w:sz w:val="28"/>
          <w:szCs w:val="28"/>
          <w:rtl/>
        </w:rPr>
        <w:t xml:space="preserve">مغني المحتاج إلى معرفة معاني ألفاظ المنهاج، </w:t>
      </w:r>
      <w:r w:rsidRPr="00BA650A">
        <w:rPr>
          <w:rFonts w:ascii="Traditional Arabic" w:hAnsi="Traditional Arabic" w:hint="cs"/>
          <w:sz w:val="28"/>
          <w:szCs w:val="28"/>
          <w:rtl/>
        </w:rPr>
        <w:t xml:space="preserve">(بيروت: </w:t>
      </w:r>
      <w:r w:rsidRPr="00BA650A">
        <w:rPr>
          <w:rFonts w:ascii="Traditional Arabic" w:hAnsi="Traditional Arabic"/>
          <w:sz w:val="28"/>
          <w:szCs w:val="28"/>
          <w:rtl/>
        </w:rPr>
        <w:t>دار الفكر</w:t>
      </w:r>
      <w:r w:rsidRPr="00BA650A">
        <w:rPr>
          <w:rFonts w:ascii="Traditional Arabic" w:hAnsi="Traditional Arabic" w:hint="cs"/>
          <w:sz w:val="28"/>
          <w:szCs w:val="28"/>
          <w:rtl/>
        </w:rPr>
        <w:t>، د. ت)،</w:t>
      </w:r>
      <w:r w:rsidRPr="00BA650A">
        <w:rPr>
          <w:rFonts w:ascii="Traditional Arabic" w:hAnsi="Traditional Arabic"/>
          <w:sz w:val="28"/>
          <w:szCs w:val="28"/>
          <w:rtl/>
        </w:rPr>
        <w:t xml:space="preserve"> 1/ 114.</w:t>
      </w:r>
    </w:p>
  </w:footnote>
  <w:footnote w:id="13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Fonts w:ascii="Traditional Arabic" w:hAnsi="Traditional Arabic" w:cs="Traditional Arabic"/>
          <w:sz w:val="28"/>
          <w:szCs w:val="28"/>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القونوي، </w:t>
      </w:r>
      <w:r w:rsidRPr="00BA650A">
        <w:rPr>
          <w:rFonts w:ascii="Traditional Arabic" w:hAnsi="Traditional Arabic" w:cs="Traditional Arabic" w:hint="cs"/>
          <w:sz w:val="28"/>
          <w:szCs w:val="28"/>
          <w:rtl/>
        </w:rPr>
        <w:t>أنيس الفقهاء، مرجع سابق، ص46.</w:t>
      </w:r>
    </w:p>
  </w:footnote>
  <w:footnote w:id="134">
    <w:p w:rsidR="002F2C77" w:rsidRDefault="002F2C77" w:rsidP="00ED7A1F">
      <w:pPr>
        <w:pStyle w:val="a4"/>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هو: أبو محمد، القاسم</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إبراهيم</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إسماعيل،</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الحسني،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العلوي،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المعروف</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بالرسي، فقيه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أئمَّة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الزيدية، شاعر،</w:t>
      </w:r>
      <w:r>
        <w:rPr>
          <w:rFonts w:ascii="Traditional Arabic" w:hAnsi="Traditional Arabic" w:cs="Traditional Arabic" w:hint="cs"/>
          <w:sz w:val="28"/>
          <w:szCs w:val="28"/>
          <w:rtl/>
        </w:rPr>
        <w:t xml:space="preserve"> مات في الرس</w:t>
      </w:r>
      <w:r w:rsidRPr="00BA650A">
        <w:rPr>
          <w:rFonts w:ascii="Traditional Arabic" w:hAnsi="Traditional Arabic" w:cs="Traditional Arabic" w:hint="cs"/>
          <w:sz w:val="28"/>
          <w:szCs w:val="28"/>
          <w:rtl/>
        </w:rPr>
        <w:t xml:space="preserve"> سنة 246هـ،</w:t>
      </w:r>
      <w:r>
        <w:rPr>
          <w:rFonts w:ascii="Traditional Arabic" w:hAnsi="Traditional Arabic" w:cs="Traditional Arabic" w:hint="cs"/>
          <w:sz w:val="28"/>
          <w:szCs w:val="28"/>
          <w:rtl/>
        </w:rPr>
        <w:t xml:space="preserve"> </w:t>
      </w:r>
      <w:r w:rsidRPr="00ED7A1F">
        <w:rPr>
          <w:rFonts w:ascii="Traditional Arabic" w:hAnsi="Traditional Arabic" w:cs="Traditional Arabic"/>
          <w:sz w:val="28"/>
          <w:szCs w:val="28"/>
          <w:rtl/>
        </w:rPr>
        <w:t>له: «سياسة النفس»، و«الناسخ والمنسوخ»، وغيرهما. انظر: الزركلي، الأعلام، مرجع سابق، 5/ 170.</w:t>
      </w:r>
    </w:p>
    <w:p w:rsidR="002F2C77" w:rsidRPr="00BA650A" w:rsidRDefault="002F2C77" w:rsidP="00ED7A1F">
      <w:pPr>
        <w:pStyle w:val="a4"/>
        <w:rPr>
          <w:rFonts w:ascii="Traditional Arabic" w:hAnsi="Traditional Arabic" w:cs="Traditional Arabic"/>
          <w:sz w:val="28"/>
          <w:szCs w:val="28"/>
        </w:rPr>
      </w:pPr>
      <w:r>
        <w:rPr>
          <w:rFonts w:ascii="Traditional Arabic" w:hAnsi="Traditional Arabic" w:cs="Traditional Arabic" w:hint="cs"/>
          <w:sz w:val="28"/>
          <w:szCs w:val="28"/>
          <w:rtl/>
        </w:rPr>
        <w:t>قلت: والرس هذه قرية من قرى المدينة، لا رس القصيم اليوم، وقد ذكرها م</w:t>
      </w:r>
      <w:r w:rsidRPr="00ED7A1F">
        <w:rPr>
          <w:rFonts w:ascii="Traditional Arabic" w:hAnsi="Traditional Arabic" w:cs="Traditional Arabic"/>
          <w:sz w:val="28"/>
          <w:szCs w:val="28"/>
          <w:rtl/>
        </w:rPr>
        <w:t>وفق الدين أبو محمد بن عبد الرحمن، ابن الشيخ أبي الحرم مكّي بن عثمان الشارعي الشافعي (المتوفى: 615هـ)</w:t>
      </w:r>
      <w:r>
        <w:rPr>
          <w:rFonts w:ascii="Traditional Arabic" w:hAnsi="Traditional Arabic" w:cs="Traditional Arabic" w:hint="cs"/>
          <w:sz w:val="28"/>
          <w:szCs w:val="28"/>
          <w:rtl/>
        </w:rPr>
        <w:t xml:space="preserve"> في كتابه: " مرشد الزوار إلى قبور الأبرار" 1/740.</w:t>
      </w:r>
    </w:p>
  </w:footnote>
  <w:footnote w:id="13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الصنعاني</w:t>
      </w:r>
      <w:r w:rsidRPr="00BA650A">
        <w:rPr>
          <w:rFonts w:cs="Traditional Arabic"/>
          <w:sz w:val="28"/>
          <w:szCs w:val="28"/>
          <w:rtl/>
        </w:rPr>
        <w:t>، سبل السلام</w:t>
      </w:r>
      <w:r w:rsidRPr="00BA650A">
        <w:rPr>
          <w:rFonts w:cs="Traditional Arabic" w:hint="cs"/>
          <w:sz w:val="28"/>
          <w:szCs w:val="28"/>
          <w:rtl/>
        </w:rPr>
        <w:t>، مرجع سابق</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1/ 101</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104</w:t>
      </w:r>
      <w:r w:rsidRPr="00BA650A">
        <w:rPr>
          <w:rFonts w:ascii="Traditional Arabic" w:hAnsi="Traditional Arabic" w:cs="Traditional Arabic" w:hint="cs"/>
          <w:sz w:val="28"/>
          <w:szCs w:val="28"/>
          <w:rtl/>
        </w:rPr>
        <w:t>.</w:t>
      </w:r>
    </w:p>
  </w:footnote>
  <w:footnote w:id="136">
    <w:p w:rsidR="002F2C77" w:rsidRPr="00B718D4" w:rsidRDefault="002F2C77" w:rsidP="001B59CA">
      <w:pPr>
        <w:pStyle w:val="a4"/>
        <w:rPr>
          <w:rFonts w:ascii="Traditional Arabic" w:hAnsi="Traditional Arabic" w:cs="Traditional Arabic"/>
          <w:sz w:val="28"/>
          <w:szCs w:val="28"/>
        </w:rPr>
      </w:pPr>
      <w:r w:rsidRPr="00B718D4">
        <w:rPr>
          <w:rFonts w:ascii="Traditional Arabic" w:hAnsi="Traditional Arabic" w:cs="Traditional Arabic"/>
          <w:sz w:val="28"/>
          <w:szCs w:val="28"/>
          <w:rtl/>
        </w:rPr>
        <w:t>(</w:t>
      </w:r>
      <w:r w:rsidRPr="00B718D4">
        <w:rPr>
          <w:rStyle w:val="a5"/>
          <w:rFonts w:ascii="Traditional Arabic" w:hAnsi="Traditional Arabic" w:cs="Traditional Arabic"/>
          <w:sz w:val="28"/>
          <w:szCs w:val="28"/>
          <w:vertAlign w:val="baseline"/>
        </w:rPr>
        <w:footnoteRef/>
      </w:r>
      <w:r w:rsidRPr="00B718D4">
        <w:rPr>
          <w:rFonts w:ascii="Traditional Arabic" w:hAnsi="Traditional Arabic" w:cs="Traditional Arabic"/>
          <w:sz w:val="28"/>
          <w:szCs w:val="28"/>
          <w:rtl/>
        </w:rPr>
        <w:t xml:space="preserve"> ) </w:t>
      </w:r>
      <w:r w:rsidRPr="00B718D4">
        <w:rPr>
          <w:rFonts w:ascii="Traditional Arabic" w:hAnsi="Traditional Arabic" w:cs="Traditional Arabic"/>
          <w:b/>
          <w:bCs/>
          <w:sz w:val="28"/>
          <w:szCs w:val="28"/>
          <w:rtl/>
        </w:rPr>
        <w:t>حديث صحيح</w:t>
      </w:r>
      <w:r w:rsidRPr="00B718D4">
        <w:rPr>
          <w:rFonts w:ascii="Traditional Arabic" w:hAnsi="Traditional Arabic" w:cs="Traditional Arabic"/>
          <w:sz w:val="28"/>
          <w:szCs w:val="28"/>
          <w:rtl/>
        </w:rPr>
        <w:t xml:space="preserve">، أخرجه مسلم  في صحيحه </w:t>
      </w:r>
      <w:r>
        <w:rPr>
          <w:rFonts w:ascii="Traditional Arabic" w:hAnsi="Traditional Arabic" w:cs="Traditional Arabic" w:hint="cs"/>
          <w:sz w:val="28"/>
          <w:szCs w:val="28"/>
          <w:rtl/>
        </w:rPr>
        <w:t>،</w:t>
      </w:r>
      <w:r w:rsidRPr="00B718D4">
        <w:rPr>
          <w:rFonts w:ascii="Traditional Arabic" w:hAnsi="Traditional Arabic" w:cs="Traditional Arabic"/>
          <w:sz w:val="28"/>
          <w:szCs w:val="28"/>
          <w:rtl/>
        </w:rPr>
        <w:t xml:space="preserve">كتاب الطهارة: باب كراهية غمس المتوضئ وغيره يده المشكوك في نجاستها في الإناء قبل غسلها ثلاث مرات، </w:t>
      </w:r>
      <w:r w:rsidRPr="001B59CA">
        <w:rPr>
          <w:rFonts w:ascii="Traditional Arabic" w:hAnsi="Traditional Arabic" w:cs="Traditional Arabic"/>
          <w:sz w:val="28"/>
          <w:szCs w:val="28"/>
          <w:rtl/>
        </w:rPr>
        <w:t xml:space="preserve">برقم "278"، </w:t>
      </w:r>
      <w:r w:rsidRPr="00B718D4">
        <w:rPr>
          <w:rFonts w:ascii="Traditional Arabic" w:hAnsi="Traditional Arabic" w:cs="Traditional Arabic"/>
          <w:sz w:val="28"/>
          <w:szCs w:val="28"/>
          <w:rtl/>
        </w:rPr>
        <w:t>والنسائي  في سننه ، في الطهارة: باب تأويل قوله عز وجل: {إِذَا قُمْتُمْ إِلَى الصَّلاةِ فَاغْسِلُوا وُجُوهَكُمْ وَأَيْدِيَكُمْ إِلَى الْمَرَافِقِ}، 1/6، 7  ، والدارمي في الوضوء، باب إذا استيقظ أحدكم من منامه،</w:t>
      </w:r>
      <w:r>
        <w:rPr>
          <w:rFonts w:ascii="Traditional Arabic" w:hAnsi="Traditional Arabic" w:cs="Traditional Arabic" w:hint="cs"/>
          <w:sz w:val="28"/>
          <w:szCs w:val="28"/>
          <w:rtl/>
        </w:rPr>
        <w:t xml:space="preserve"> </w:t>
      </w:r>
      <w:r w:rsidRPr="00B718D4">
        <w:rPr>
          <w:rFonts w:ascii="Traditional Arabic" w:hAnsi="Traditional Arabic" w:cs="Traditional Arabic"/>
          <w:sz w:val="28"/>
          <w:szCs w:val="28"/>
          <w:rtl/>
        </w:rPr>
        <w:t xml:space="preserve">1/196 </w:t>
      </w:r>
      <w:r>
        <w:rPr>
          <w:rFonts w:ascii="Traditional Arabic" w:hAnsi="Traditional Arabic" w:cs="Traditional Arabic" w:hint="cs"/>
          <w:sz w:val="28"/>
          <w:szCs w:val="28"/>
          <w:rtl/>
        </w:rPr>
        <w:t xml:space="preserve">، جميعهم </w:t>
      </w:r>
      <w:r w:rsidRPr="00B718D4">
        <w:rPr>
          <w:rFonts w:ascii="Traditional Arabic" w:hAnsi="Traditional Arabic" w:cs="Traditional Arabic"/>
          <w:sz w:val="28"/>
          <w:szCs w:val="28"/>
          <w:rtl/>
        </w:rPr>
        <w:t xml:space="preserve">من طرق </w:t>
      </w:r>
      <w:r>
        <w:rPr>
          <w:rFonts w:ascii="Traditional Arabic" w:hAnsi="Traditional Arabic" w:cs="Traditional Arabic"/>
          <w:sz w:val="28"/>
          <w:szCs w:val="28"/>
          <w:rtl/>
        </w:rPr>
        <w:t>عن سفيان بن عيينة</w:t>
      </w:r>
      <w:r w:rsidRPr="00B718D4">
        <w:rPr>
          <w:rFonts w:ascii="Traditional Arabic" w:hAnsi="Traditional Arabic" w:cs="Traditional Arabic"/>
          <w:sz w:val="28"/>
          <w:szCs w:val="28"/>
          <w:rtl/>
        </w:rPr>
        <w:t>، عَنِ الزُّهْرِيِّ، عَنْ أَبِي سَلَمَةَ عَنْ أَبِي هُرَيْرَةَ، عَنِ النَّبِيِّ، صَلَّى اللَّهُ عَلَيْهِ وَسَلَّمَ، قَالَ: "إِذَا اسْتَيْقَظَ أَحَدُكُمْ مِنْ مَنَامِهِ، فَلَا يَغْمِسَنَّ يَدَهُ فِي إِنَائِهِ حَتَّى يَغْسِلَهَا ثَلَاثًا، فَإِنَّهُ لَا يَدْرِي أَيْنَ بَاتَتْ يده"  و</w:t>
      </w:r>
      <w:r>
        <w:rPr>
          <w:rFonts w:ascii="Traditional Arabic" w:hAnsi="Traditional Arabic" w:cs="Traditional Arabic" w:hint="cs"/>
          <w:sz w:val="28"/>
          <w:szCs w:val="28"/>
          <w:rtl/>
        </w:rPr>
        <w:t xml:space="preserve">الحديث كذلك </w:t>
      </w:r>
      <w:r w:rsidRPr="00B718D4">
        <w:rPr>
          <w:rFonts w:ascii="Traditional Arabic" w:hAnsi="Traditional Arabic" w:cs="Traditional Arabic"/>
          <w:sz w:val="28"/>
          <w:szCs w:val="28"/>
          <w:rtl/>
        </w:rPr>
        <w:t>صححه ابن خزيمة في صحيحه برقم "99"</w:t>
      </w:r>
    </w:p>
  </w:footnote>
  <w:footnote w:id="137">
    <w:p w:rsidR="002F2C77" w:rsidRPr="001B59CA" w:rsidRDefault="002F2C77">
      <w:pPr>
        <w:pStyle w:val="a4"/>
        <w:rPr>
          <w:rFonts w:ascii="Traditional Arabic" w:hAnsi="Traditional Arabic" w:cs="Traditional Arabic"/>
          <w:sz w:val="28"/>
          <w:szCs w:val="28"/>
        </w:rPr>
      </w:pPr>
      <w:r w:rsidRPr="001B59CA">
        <w:rPr>
          <w:rFonts w:ascii="Traditional Arabic" w:hAnsi="Traditional Arabic" w:cs="Traditional Arabic"/>
          <w:sz w:val="28"/>
          <w:szCs w:val="28"/>
          <w:rtl/>
        </w:rPr>
        <w:t>(</w:t>
      </w:r>
      <w:r w:rsidRPr="001B59CA">
        <w:rPr>
          <w:rStyle w:val="a5"/>
          <w:rFonts w:ascii="Traditional Arabic" w:hAnsi="Traditional Arabic" w:cs="Traditional Arabic"/>
          <w:b/>
          <w:bCs/>
          <w:sz w:val="28"/>
          <w:szCs w:val="28"/>
          <w:vertAlign w:val="baseline"/>
        </w:rPr>
        <w:footnoteRef/>
      </w:r>
      <w:r w:rsidRPr="001B59CA">
        <w:rPr>
          <w:rFonts w:ascii="Traditional Arabic" w:hAnsi="Traditional Arabic" w:cs="Traditional Arabic"/>
          <w:b/>
          <w:bCs/>
          <w:sz w:val="28"/>
          <w:szCs w:val="28"/>
          <w:rtl/>
        </w:rPr>
        <w:t xml:space="preserve"> </w:t>
      </w:r>
      <w:r w:rsidRPr="001B59CA">
        <w:rPr>
          <w:rFonts w:ascii="Traditional Arabic" w:hAnsi="Traditional Arabic" w:cs="Traditional Arabic"/>
          <w:sz w:val="28"/>
          <w:szCs w:val="28"/>
          <w:rtl/>
        </w:rPr>
        <w:t xml:space="preserve">) </w:t>
      </w:r>
      <w:r w:rsidRPr="001B59CA">
        <w:rPr>
          <w:rFonts w:ascii="Traditional Arabic" w:hAnsi="Traditional Arabic" w:cs="Traditional Arabic"/>
          <w:b/>
          <w:bCs/>
          <w:sz w:val="28"/>
          <w:szCs w:val="28"/>
          <w:rtl/>
        </w:rPr>
        <w:t>حديث صحيح</w:t>
      </w:r>
      <w:r w:rsidRPr="001B59CA">
        <w:rPr>
          <w:rFonts w:ascii="Traditional Arabic" w:hAnsi="Traditional Arabic" w:cs="Traditional Arabic"/>
          <w:sz w:val="28"/>
          <w:szCs w:val="28"/>
          <w:rtl/>
        </w:rPr>
        <w:t>، أخرجه البخاري</w:t>
      </w:r>
      <w:r>
        <w:rPr>
          <w:rFonts w:ascii="Traditional Arabic" w:hAnsi="Traditional Arabic" w:cs="Traditional Arabic" w:hint="cs"/>
          <w:sz w:val="28"/>
          <w:szCs w:val="28"/>
          <w:rtl/>
        </w:rPr>
        <w:t xml:space="preserve"> في صحيحه</w:t>
      </w:r>
      <w:r w:rsidRPr="001B59CA">
        <w:rPr>
          <w:rFonts w:ascii="Traditional Arabic" w:hAnsi="Traditional Arabic" w:cs="Traditional Arabic"/>
          <w:sz w:val="28"/>
          <w:szCs w:val="28"/>
          <w:rtl/>
        </w:rPr>
        <w:t>، باب البول في الماء الدائم، برقم 239، ومسلم في صححه، في الطهارة،  باب النهي عن البول في الماء الدائم، برقم 282</w:t>
      </w:r>
      <w:r>
        <w:rPr>
          <w:rFonts w:ascii="Traditional Arabic" w:hAnsi="Traditional Arabic" w:cs="Traditional Arabic" w:hint="cs"/>
          <w:sz w:val="28"/>
          <w:szCs w:val="28"/>
          <w:rtl/>
        </w:rPr>
        <w:t>.</w:t>
      </w:r>
    </w:p>
  </w:footnote>
  <w:footnote w:id="138">
    <w:p w:rsidR="002F2C77" w:rsidRPr="001B59CA" w:rsidRDefault="002F2C77" w:rsidP="001655A4">
      <w:pPr>
        <w:pStyle w:val="a4"/>
        <w:jc w:val="both"/>
        <w:rPr>
          <w:rFonts w:ascii="Traditional Arabic" w:hAnsi="Traditional Arabic" w:cs="Traditional Arabic"/>
          <w:sz w:val="28"/>
          <w:szCs w:val="28"/>
        </w:rPr>
      </w:pPr>
      <w:r w:rsidRPr="001B59CA">
        <w:rPr>
          <w:rFonts w:ascii="Traditional Arabic" w:hAnsi="Traditional Arabic" w:cs="Traditional Arabic"/>
          <w:sz w:val="28"/>
          <w:szCs w:val="28"/>
          <w:rtl/>
        </w:rPr>
        <w:t>(</w:t>
      </w:r>
      <w:r w:rsidRPr="001B59CA">
        <w:rPr>
          <w:rStyle w:val="a5"/>
          <w:rFonts w:ascii="Traditional Arabic" w:hAnsi="Traditional Arabic" w:cs="Traditional Arabic"/>
          <w:sz w:val="28"/>
          <w:szCs w:val="28"/>
          <w:vertAlign w:val="baseline"/>
        </w:rPr>
        <w:footnoteRef/>
      </w:r>
      <w:r w:rsidRPr="001B59CA">
        <w:rPr>
          <w:rFonts w:ascii="Traditional Arabic" w:hAnsi="Traditional Arabic" w:cs="Traditional Arabic"/>
          <w:sz w:val="28"/>
          <w:szCs w:val="28"/>
          <w:rtl/>
        </w:rPr>
        <w:t>) الصنعاني، العدة على شرح العمدة، مرجع سابق، 1/ 123.</w:t>
      </w:r>
    </w:p>
  </w:footnote>
  <w:footnote w:id="13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الصنعاني، محمد بن إسماعيل الأمير الصنعاني، </w:t>
      </w:r>
      <w:r w:rsidRPr="00BA650A">
        <w:rPr>
          <w:rFonts w:ascii="Traditional Arabic" w:hAnsi="Traditional Arabic" w:cs="Traditional Arabic"/>
          <w:sz w:val="28"/>
          <w:szCs w:val="28"/>
          <w:rtl/>
        </w:rPr>
        <w:t>التنوير شرح الجامع الصغير</w:t>
      </w:r>
      <w:r w:rsidRPr="00BA650A">
        <w:rPr>
          <w:rFonts w:ascii="Traditional Arabic" w:hAnsi="Traditional Arabic" w:cs="Traditional Arabic" w:hint="cs"/>
          <w:sz w:val="28"/>
          <w:szCs w:val="28"/>
          <w:rtl/>
        </w:rPr>
        <w:t xml:space="preserve"> في حديث البشير النذير، مخطوط عن اختيارات الصنعاني لعبد الرحمن العيزري،</w:t>
      </w:r>
      <w:r w:rsidRPr="00BA650A">
        <w:rPr>
          <w:rFonts w:ascii="Traditional Arabic" w:hAnsi="Traditional Arabic" w:cs="Traditional Arabic"/>
          <w:sz w:val="28"/>
          <w:szCs w:val="28"/>
          <w:rtl/>
        </w:rPr>
        <w:t xml:space="preserve"> 3/ 61</w:t>
      </w:r>
      <w:r w:rsidRPr="00BA650A">
        <w:rPr>
          <w:rFonts w:ascii="Traditional Arabic" w:hAnsi="Traditional Arabic" w:cs="Traditional Arabic" w:hint="cs"/>
          <w:sz w:val="28"/>
          <w:szCs w:val="28"/>
          <w:rtl/>
        </w:rPr>
        <w:t>.</w:t>
      </w:r>
    </w:p>
  </w:footnote>
  <w:footnote w:id="140">
    <w:p w:rsidR="002F2C77" w:rsidRPr="00BA650A" w:rsidRDefault="002F2C77" w:rsidP="0043385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w:t>
      </w:r>
      <w:r w:rsidRPr="00BA650A">
        <w:rPr>
          <w:rFonts w:ascii="Traditional Arabic" w:hAnsi="Traditional Arabic" w:cs="Traditional Arabic"/>
          <w:sz w:val="28"/>
          <w:szCs w:val="28"/>
          <w:rtl/>
        </w:rPr>
        <w:t xml:space="preserve"> 1/ 129</w:t>
      </w:r>
      <w:r w:rsidRPr="00BA650A">
        <w:rPr>
          <w:rFonts w:ascii="Traditional Arabic" w:hAnsi="Traditional Arabic" w:cs="Traditional Arabic" w:hint="cs"/>
          <w:sz w:val="28"/>
          <w:szCs w:val="28"/>
          <w:rtl/>
        </w:rPr>
        <w:t>.</w:t>
      </w:r>
    </w:p>
  </w:footnote>
  <w:footnote w:id="141">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ابن المنذر، أبو بكر محمد بن إبراهيم النيسابوري، ا</w:t>
      </w:r>
      <w:r w:rsidRPr="00BA650A">
        <w:rPr>
          <w:rFonts w:ascii="Traditional Arabic" w:hAnsi="Traditional Arabic" w:cs="Traditional Arabic"/>
          <w:sz w:val="28"/>
          <w:szCs w:val="28"/>
          <w:rtl/>
        </w:rPr>
        <w:t>لأوسط</w:t>
      </w:r>
      <w:r w:rsidRPr="00BA650A">
        <w:rPr>
          <w:rFonts w:ascii="Traditional Arabic" w:hAnsi="Traditional Arabic" w:cs="Traditional Arabic" w:hint="cs"/>
          <w:sz w:val="28"/>
          <w:szCs w:val="28"/>
          <w:rtl/>
        </w:rPr>
        <w:t xml:space="preserve">، راجعه وعلق عليه: أحمد بن سليمان بن أيوب، تحقيق: ياسر بن كمال، (الفيوم: دار الفلاح للبحث العلمي وتحقيق التراث)، </w:t>
      </w:r>
      <w:r w:rsidRPr="00BA650A">
        <w:rPr>
          <w:rFonts w:ascii="Traditional Arabic" w:hAnsi="Traditional Arabic" w:cs="Traditional Arabic"/>
          <w:sz w:val="28"/>
          <w:szCs w:val="28"/>
          <w:rtl/>
        </w:rPr>
        <w:t>1/ 374</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ابن أبي شيبة</w:t>
      </w:r>
      <w:r w:rsidRPr="00BA650A">
        <w:rPr>
          <w:rFonts w:ascii="Traditional Arabic" w:hAnsi="Traditional Arabic" w:cs="Traditional Arabic" w:hint="cs"/>
          <w:sz w:val="28"/>
          <w:szCs w:val="28"/>
          <w:rtl/>
        </w:rPr>
        <w:t xml:space="preserve">، عبد الله بن محمد الكوفي، المصنَّف في الأحاديث والآثار، تحقيق: كمال الحوت، ط1، (الرياض: مكتبة الرشد)، </w:t>
      </w:r>
      <w:r w:rsidRPr="00BA650A">
        <w:rPr>
          <w:rFonts w:ascii="Traditional Arabic" w:hAnsi="Traditional Arabic" w:cs="Traditional Arabic"/>
          <w:sz w:val="28"/>
          <w:szCs w:val="28"/>
          <w:rtl/>
        </w:rPr>
        <w:t>1/ 131</w:t>
      </w:r>
      <w:r w:rsidRPr="00BA650A">
        <w:rPr>
          <w:rFonts w:ascii="Traditional Arabic" w:hAnsi="Traditional Arabic" w:cs="Traditional Arabic" w:hint="cs"/>
          <w:sz w:val="28"/>
          <w:szCs w:val="28"/>
          <w:rtl/>
        </w:rPr>
        <w:t>.</w:t>
      </w:r>
    </w:p>
  </w:footnote>
  <w:footnote w:id="142">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ابن حزم</w:t>
      </w:r>
      <w:r w:rsidRPr="00BA650A">
        <w:rPr>
          <w:rFonts w:ascii="Traditional Arabic" w:hAnsi="Traditional Arabic" w:cs="Traditional Arabic"/>
          <w:sz w:val="28"/>
          <w:szCs w:val="28"/>
          <w:rtl/>
        </w:rPr>
        <w:t xml:space="preserve">، أبو محمد بن أحمد بن حزم الأندلسي، </w:t>
      </w:r>
      <w:r w:rsidRPr="00BA650A">
        <w:rPr>
          <w:rFonts w:ascii="Traditional Arabic" w:hAnsi="Traditional Arabic" w:cs="Traditional Arabic" w:hint="cs"/>
          <w:sz w:val="28"/>
          <w:szCs w:val="28"/>
          <w:rtl/>
        </w:rPr>
        <w:t xml:space="preserve">المحلَّى بالآثار، </w:t>
      </w:r>
      <w:r w:rsidRPr="00BA650A">
        <w:rPr>
          <w:rFonts w:ascii="Traditional Arabic" w:hAnsi="Traditional Arabic" w:cs="Traditional Arabic"/>
          <w:sz w:val="28"/>
          <w:szCs w:val="28"/>
          <w:rtl/>
        </w:rPr>
        <w:t>تحقيق</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أحمد شاكر</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بيروت: </w:t>
      </w:r>
      <w:r w:rsidRPr="00BA650A">
        <w:rPr>
          <w:rFonts w:ascii="Traditional Arabic" w:hAnsi="Traditional Arabic" w:cs="Traditional Arabic"/>
          <w:sz w:val="28"/>
          <w:szCs w:val="28"/>
          <w:rtl/>
        </w:rPr>
        <w:t xml:space="preserve">دار الفكر)، </w:t>
      </w:r>
      <w:r w:rsidRPr="00BA650A">
        <w:rPr>
          <w:rFonts w:ascii="Traditional Arabic" w:hAnsi="Traditional Arabic" w:cs="Traditional Arabic" w:hint="cs"/>
          <w:sz w:val="28"/>
          <w:szCs w:val="28"/>
          <w:rtl/>
        </w:rPr>
        <w:t>1</w:t>
      </w:r>
      <w:r w:rsidRPr="00BA650A">
        <w:rPr>
          <w:rFonts w:ascii="Traditional Arabic" w:hAnsi="Traditional Arabic" w:cs="Traditional Arabic"/>
          <w:sz w:val="28"/>
          <w:szCs w:val="28"/>
          <w:rtl/>
        </w:rPr>
        <w:t>/ 168</w:t>
      </w:r>
      <w:r w:rsidRPr="00BA650A">
        <w:rPr>
          <w:rFonts w:ascii="Traditional Arabic" w:hAnsi="Traditional Arabic" w:cs="Traditional Arabic" w:hint="cs"/>
          <w:sz w:val="28"/>
          <w:szCs w:val="28"/>
          <w:rtl/>
        </w:rPr>
        <w:t>.</w:t>
      </w:r>
    </w:p>
  </w:footnote>
  <w:footnote w:id="14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المنذر، </w:t>
      </w:r>
      <w:r w:rsidRPr="00BA650A">
        <w:rPr>
          <w:rFonts w:ascii="Traditional Arabic" w:hAnsi="Traditional Arabic" w:cs="Traditional Arabic"/>
          <w:sz w:val="28"/>
          <w:szCs w:val="28"/>
          <w:rtl/>
        </w:rPr>
        <w:t>الأوسط</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369</w:t>
      </w:r>
      <w:r w:rsidRPr="00BA650A">
        <w:rPr>
          <w:rFonts w:ascii="Traditional Arabic" w:hAnsi="Traditional Arabic" w:cs="Traditional Arabic" w:hint="cs"/>
          <w:sz w:val="28"/>
          <w:szCs w:val="28"/>
          <w:rtl/>
        </w:rPr>
        <w:t>، و</w:t>
      </w:r>
      <w:r w:rsidRPr="00BA650A">
        <w:rPr>
          <w:rFonts w:ascii="Traditional Arabic" w:hAnsi="Traditional Arabic" w:cs="Traditional Arabic"/>
          <w:sz w:val="28"/>
          <w:szCs w:val="28"/>
          <w:rtl/>
        </w:rPr>
        <w:t>الدارقطني، أبو الحسن علي بن عمر</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سنن الدارقطني، تحقيق: عبد الله هاشم يماني المدني</w:t>
      </w:r>
      <w:r w:rsidRPr="00BA650A">
        <w:rPr>
          <w:rFonts w:ascii="Traditional Arabic" w:hAnsi="Traditional Arabic" w:cs="Traditional Arabic" w:hint="cs"/>
          <w:sz w:val="28"/>
          <w:szCs w:val="28"/>
          <w:rtl/>
        </w:rPr>
        <w:t xml:space="preserve">، (بيروت: دار المعرفة)، كتاب: الطهارة، باب: الماء إذا لاقته نجاسة، </w:t>
      </w:r>
      <w:r w:rsidRPr="00BA650A">
        <w:rPr>
          <w:rFonts w:ascii="Traditional Arabic" w:hAnsi="Traditional Arabic" w:cs="Traditional Arabic"/>
          <w:sz w:val="28"/>
          <w:szCs w:val="28"/>
          <w:rtl/>
        </w:rPr>
        <w:t>1/ 23</w:t>
      </w:r>
      <w:r w:rsidRPr="00BA650A">
        <w:rPr>
          <w:rFonts w:ascii="Traditional Arabic" w:hAnsi="Traditional Arabic" w:cs="Traditional Arabic" w:hint="cs"/>
          <w:sz w:val="28"/>
          <w:szCs w:val="28"/>
          <w:rtl/>
        </w:rPr>
        <w:t>.</w:t>
      </w:r>
    </w:p>
  </w:footnote>
  <w:footnote w:id="144">
    <w:p w:rsidR="002F2C77" w:rsidRPr="00BA650A" w:rsidRDefault="002F2C77" w:rsidP="00F60051">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الشوكاني، محمد بن علي بن محمد، ط1، (بيروت: دار الكتب العلمية، 1407هـ-1987م)، الدراري المضية شرح الدرر البهيَّة، 1/ 17.</w:t>
      </w:r>
    </w:p>
  </w:footnote>
  <w:footnote w:id="145">
    <w:p w:rsidR="002F2C77" w:rsidRPr="00BA650A" w:rsidRDefault="002F2C77" w:rsidP="001655A4">
      <w:pPr>
        <w:pStyle w:val="a4"/>
        <w:jc w:val="both"/>
        <w:rPr>
          <w:rFonts w:asciiTheme="minorHAnsi" w:hAnsiTheme="minorHAnsi" w:cs="Traditional Arabic"/>
          <w:sz w:val="28"/>
          <w:szCs w:val="28"/>
          <w:rtl/>
          <w:lang w:bidi="ar-EG"/>
        </w:rPr>
      </w:pPr>
      <w:r w:rsidRPr="00BA650A">
        <w:rPr>
          <w:rFonts w:ascii="Traditional Arabic" w:eastAsiaTheme="minorHAnsi"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eastAsiaTheme="minorHAnsi" w:hAnsi="Traditional Arabic" w:cs="Traditional Arabic"/>
          <w:sz w:val="28"/>
          <w:szCs w:val="28"/>
          <w:rtl/>
        </w:rPr>
        <w:t>)</w:t>
      </w:r>
      <w:r w:rsidRPr="00BA650A">
        <w:rPr>
          <w:rFonts w:ascii="Traditional Arabic" w:eastAsiaTheme="minorHAnsi" w:hAnsi="Traditional Arabic" w:cs="Traditional Arabic" w:hint="cs"/>
          <w:sz w:val="28"/>
          <w:szCs w:val="28"/>
          <w:rtl/>
          <w:lang w:bidi="ar-EG"/>
        </w:rPr>
        <w:t xml:space="preserve"> </w:t>
      </w:r>
      <w:r>
        <w:rPr>
          <w:rFonts w:ascii="Traditional Arabic" w:eastAsiaTheme="minorHAnsi" w:hAnsi="Traditional Arabic" w:cs="Traditional Arabic" w:hint="cs"/>
          <w:sz w:val="28"/>
          <w:szCs w:val="28"/>
          <w:rtl/>
          <w:lang w:bidi="ar-EG"/>
        </w:rPr>
        <w:t xml:space="preserve">أخرجه </w:t>
      </w:r>
      <w:r>
        <w:rPr>
          <w:rFonts w:cs="Traditional Arabic" w:hint="cs"/>
          <w:sz w:val="28"/>
          <w:szCs w:val="28"/>
          <w:rtl/>
        </w:rPr>
        <w:t>أحمد بن حنبل في مسنده</w:t>
      </w:r>
      <w:r w:rsidRPr="00BA650A">
        <w:rPr>
          <w:rFonts w:cs="Traditional Arabic" w:hint="cs"/>
          <w:sz w:val="28"/>
          <w:szCs w:val="28"/>
          <w:rtl/>
        </w:rPr>
        <w:t>، مرجع سابق</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(11257، 11815، 11818</w:t>
      </w:r>
      <w:r w:rsidRPr="00BA650A">
        <w:rPr>
          <w:rFonts w:ascii="Traditional Arabic" w:eastAsiaTheme="minorHAnsi" w:hAnsi="Traditional Arabic" w:cs="Traditional Arabic"/>
          <w:sz w:val="28"/>
          <w:szCs w:val="28"/>
        </w:rPr>
        <w:t>(</w:t>
      </w:r>
      <w:r w:rsidRPr="00BA650A">
        <w:rPr>
          <w:rFonts w:ascii="Traditional Arabic" w:eastAsiaTheme="minorHAnsi" w:hAnsi="Traditional Arabic" w:cs="Traditional Arabic" w:hint="cs"/>
          <w:sz w:val="28"/>
          <w:szCs w:val="28"/>
          <w:rtl/>
        </w:rPr>
        <w:t>.</w:t>
      </w:r>
    </w:p>
  </w:footnote>
  <w:footnote w:id="146">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أبو داود في سننه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الطهارة، 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ما جاء في بئر بضاعة</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(66، 67)</w:t>
      </w:r>
      <w:r w:rsidRPr="00BA650A">
        <w:rPr>
          <w:rFonts w:ascii="Traditional Arabic" w:eastAsiaTheme="minorHAnsi" w:hAnsi="Traditional Arabic" w:cs="Traditional Arabic" w:hint="cs"/>
          <w:sz w:val="28"/>
          <w:szCs w:val="28"/>
          <w:rtl/>
        </w:rPr>
        <w:t>.</w:t>
      </w:r>
    </w:p>
  </w:footnote>
  <w:footnote w:id="147">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أخرجه </w:t>
      </w:r>
      <w:r>
        <w:rPr>
          <w:rFonts w:ascii="Traditional Arabic" w:hAnsi="Traditional Arabic" w:cs="Traditional Arabic"/>
          <w:sz w:val="28"/>
          <w:szCs w:val="28"/>
          <w:rtl/>
        </w:rPr>
        <w:t>الترمذي، أبو عيسى</w:t>
      </w:r>
      <w:r>
        <w:rPr>
          <w:rFonts w:ascii="Traditional Arabic" w:hAnsi="Traditional Arabic" w:cs="Traditional Arabic" w:hint="cs"/>
          <w:sz w:val="28"/>
          <w:szCs w:val="28"/>
          <w:rtl/>
        </w:rPr>
        <w:t xml:space="preserve"> في جامعه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أبواب الطهارة، 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الماء لا ينجسه شيء</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(66)، </w:t>
      </w:r>
      <w:r w:rsidRPr="00BA650A">
        <w:rPr>
          <w:rFonts w:ascii="Traditional Arabic" w:hAnsi="Traditional Arabic" w:cs="Traditional Arabic" w:hint="cs"/>
          <w:sz w:val="28"/>
          <w:szCs w:val="28"/>
          <w:rtl/>
        </w:rPr>
        <w:t>و</w:t>
      </w:r>
      <w:r w:rsidRPr="00BA650A">
        <w:rPr>
          <w:rFonts w:ascii="Traditional Arabic" w:hAnsi="Traditional Arabic" w:cs="Traditional Arabic"/>
          <w:sz w:val="28"/>
          <w:szCs w:val="28"/>
          <w:rtl/>
        </w:rPr>
        <w:t>قال</w:t>
      </w:r>
      <w:r w:rsidRPr="00BA650A">
        <w:rPr>
          <w:rFonts w:ascii="Traditional Arabic" w:hAnsi="Traditional Arabic" w:cs="Traditional Arabic" w:hint="cs"/>
          <w:sz w:val="28"/>
          <w:szCs w:val="28"/>
          <w:rtl/>
        </w:rPr>
        <w:t xml:space="preserve"> ا</w:t>
      </w:r>
      <w:r w:rsidRPr="00BA650A">
        <w:rPr>
          <w:rFonts w:ascii="Traditional Arabic" w:hAnsi="Traditional Arabic" w:cs="Traditional Arabic"/>
          <w:sz w:val="28"/>
          <w:szCs w:val="28"/>
          <w:rtl/>
        </w:rPr>
        <w:t>لترمذي</w:t>
      </w:r>
      <w:r w:rsidRPr="00BA650A">
        <w:rPr>
          <w:rFonts w:ascii="Traditional Arabic" w:hAnsi="Traditional Arabic" w:cs="Traditional Arabic" w:hint="cs"/>
          <w:sz w:val="28"/>
          <w:szCs w:val="28"/>
          <w:rtl/>
        </w:rPr>
        <w:t>: حسن.</w:t>
      </w:r>
    </w:p>
  </w:footnote>
  <w:footnote w:id="148">
    <w:p w:rsidR="002F2C77" w:rsidRPr="00BA650A" w:rsidRDefault="002F2C77" w:rsidP="00CF72C6">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أخرجه </w:t>
      </w:r>
      <w:r w:rsidRPr="00BA650A">
        <w:rPr>
          <w:rFonts w:ascii="Traditional Arabic" w:hAnsi="Traditional Arabic" w:cs="Traditional Arabic"/>
          <w:sz w:val="28"/>
          <w:szCs w:val="28"/>
          <w:rtl/>
        </w:rPr>
        <w:t>النسائي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المياه، 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ذكر بئر بضاعة</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(326)</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p>
  </w:footnote>
  <w:footnote w:id="14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eastAsiaTheme="minorHAnsi"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Pr>
          <w:rFonts w:ascii="Traditional Arabic" w:eastAsiaTheme="minorHAnsi" w:hAnsi="Traditional Arabic" w:cs="Traditional Arabic"/>
          <w:sz w:val="28"/>
          <w:szCs w:val="28"/>
          <w:rtl/>
        </w:rPr>
        <w:t xml:space="preserve">) </w:t>
      </w:r>
      <w:r>
        <w:rPr>
          <w:rFonts w:ascii="Traditional Arabic" w:eastAsiaTheme="minorHAnsi" w:hAnsi="Traditional Arabic" w:cs="Traditional Arabic" w:hint="cs"/>
          <w:sz w:val="28"/>
          <w:szCs w:val="28"/>
          <w:rtl/>
        </w:rPr>
        <w:t xml:space="preserve">أخرجه </w:t>
      </w:r>
      <w:r w:rsidRPr="00BA650A">
        <w:rPr>
          <w:rFonts w:ascii="Traditional Arabic" w:eastAsiaTheme="minorHAnsi" w:hAnsi="Traditional Arabic" w:cs="Traditional Arabic"/>
          <w:sz w:val="28"/>
          <w:szCs w:val="28"/>
          <w:rtl/>
        </w:rPr>
        <w:t xml:space="preserve">الدارقطني، </w:t>
      </w:r>
      <w:r w:rsidRPr="00BA650A">
        <w:rPr>
          <w:rFonts w:ascii="Traditional Arabic" w:eastAsiaTheme="minorHAnsi" w:hAnsi="Traditional Arabic" w:cs="Traditional Arabic" w:hint="cs"/>
          <w:sz w:val="28"/>
          <w:szCs w:val="28"/>
          <w:rtl/>
        </w:rPr>
        <w:t>كتاب: الطهارة، باب: حكم الماء إذا لاقته نجاسة، 1/ 70.</w:t>
      </w:r>
    </w:p>
  </w:footnote>
  <w:footnote w:id="150">
    <w:p w:rsidR="002F2C77" w:rsidRPr="00CF72C6" w:rsidRDefault="002F2C77">
      <w:pPr>
        <w:pStyle w:val="a4"/>
        <w:rPr>
          <w:sz w:val="28"/>
          <w:szCs w:val="28"/>
          <w:rtl/>
        </w:rPr>
      </w:pPr>
      <w:r w:rsidRPr="00CF72C6">
        <w:rPr>
          <w:rFonts w:hint="cs"/>
          <w:sz w:val="28"/>
          <w:szCs w:val="28"/>
          <w:rtl/>
        </w:rPr>
        <w:t>(</w:t>
      </w:r>
      <w:r w:rsidRPr="00CF72C6">
        <w:rPr>
          <w:rStyle w:val="a5"/>
          <w:sz w:val="28"/>
          <w:szCs w:val="28"/>
        </w:rPr>
        <w:footnoteRef/>
      </w:r>
      <w:r w:rsidRPr="00CF72C6">
        <w:rPr>
          <w:sz w:val="28"/>
          <w:szCs w:val="28"/>
          <w:rtl/>
        </w:rPr>
        <w:t xml:space="preserve"> </w:t>
      </w:r>
      <w:r w:rsidRPr="00CF72C6">
        <w:rPr>
          <w:rFonts w:hint="cs"/>
          <w:sz w:val="28"/>
          <w:szCs w:val="28"/>
          <w:rtl/>
        </w:rPr>
        <w:t>)</w:t>
      </w:r>
      <w:r w:rsidRPr="00CF72C6">
        <w:rPr>
          <w:rtl/>
        </w:rPr>
        <w:t xml:space="preserve"> </w:t>
      </w:r>
      <w:r w:rsidRPr="00CF72C6">
        <w:rPr>
          <w:rFonts w:ascii="Traditional Arabic" w:hAnsi="Traditional Arabic" w:cs="Traditional Arabic"/>
          <w:sz w:val="28"/>
          <w:szCs w:val="28"/>
          <w:rtl/>
        </w:rPr>
        <w:t>قلتُ: والحديث</w:t>
      </w:r>
      <w:r>
        <w:rPr>
          <w:rFonts w:ascii="Traditional Arabic" w:hAnsi="Traditional Arabic" w:cs="Traditional Arabic" w:hint="cs"/>
          <w:sz w:val="28"/>
          <w:szCs w:val="28"/>
          <w:rtl/>
        </w:rPr>
        <w:t xml:space="preserve"> صحيحٌ</w:t>
      </w:r>
      <w:r w:rsidRPr="00CF72C6">
        <w:rPr>
          <w:rFonts w:ascii="Traditional Arabic" w:hAnsi="Traditional Arabic" w:cs="Traditional Arabic"/>
          <w:sz w:val="28"/>
          <w:szCs w:val="28"/>
          <w:rtl/>
        </w:rPr>
        <w:t xml:space="preserve"> صححه الألباني،</w:t>
      </w:r>
      <w:r>
        <w:rPr>
          <w:rFonts w:ascii="Traditional Arabic" w:hAnsi="Traditional Arabic" w:cs="Traditional Arabic" w:hint="cs"/>
          <w:sz w:val="28"/>
          <w:szCs w:val="28"/>
          <w:rtl/>
        </w:rPr>
        <w:t xml:space="preserve">انظر: </w:t>
      </w:r>
      <w:r w:rsidRPr="00CF72C6">
        <w:rPr>
          <w:rFonts w:ascii="Traditional Arabic" w:hAnsi="Traditional Arabic" w:cs="Traditional Arabic"/>
          <w:sz w:val="28"/>
          <w:szCs w:val="28"/>
          <w:rtl/>
        </w:rPr>
        <w:t xml:space="preserve"> صحيح أبي داود، ط1، (الكويت: مؤسسة غراس للنشر والتوزيع، 1423هـ-2002م)، 1/ 110، برقم (59).</w:t>
      </w:r>
    </w:p>
  </w:footnote>
  <w:footnote w:id="151">
    <w:p w:rsidR="002F2C77" w:rsidRPr="00BA650A" w:rsidRDefault="002F2C77" w:rsidP="002F10D8">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أبو</w:t>
      </w:r>
      <w:r w:rsidRPr="00BA650A">
        <w:rPr>
          <w:rFonts w:ascii="Traditional Arabic" w:hAnsi="Traditional Arabic" w:cs="Traditional Arabic"/>
          <w:sz w:val="28"/>
          <w:szCs w:val="28"/>
          <w:rtl/>
        </w:rPr>
        <w:t xml:space="preserve"> داود</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الطهارة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ما يُنَجِس الماء</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51</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رقم</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63)</w:t>
      </w:r>
      <w:r>
        <w:rPr>
          <w:rFonts w:ascii="Traditional Arabic" w:hAnsi="Traditional Arabic" w:cs="Traditional Arabic" w:hint="cs"/>
          <w:sz w:val="28"/>
          <w:szCs w:val="28"/>
          <w:rtl/>
        </w:rPr>
        <w:t xml:space="preserve">، </w:t>
      </w:r>
      <w:r w:rsidRPr="002F10D8">
        <w:rPr>
          <w:rFonts w:ascii="Traditional Arabic" w:hAnsi="Traditional Arabic" w:cs="Traditional Arabic"/>
          <w:sz w:val="28"/>
          <w:szCs w:val="28"/>
          <w:rtl/>
        </w:rPr>
        <w:t>سنن الترمذي، أبواب الطهارة، باب: ما جاء أنَّ الماء لا ينجسه شيء، 1/ 97، والنسائي، كتاب: المياه، باب: التوقيت في الماء، 1/ 175</w:t>
      </w:r>
      <w:r>
        <w:rPr>
          <w:rFonts w:ascii="Traditional Arabic" w:hAnsi="Traditional Arabic" w:cs="Traditional Arabic" w:hint="cs"/>
          <w:sz w:val="28"/>
          <w:szCs w:val="28"/>
          <w:rtl/>
        </w:rPr>
        <w:t>، و</w:t>
      </w:r>
      <w:r w:rsidRPr="00BA650A">
        <w:rPr>
          <w:rFonts w:ascii="Traditional Arabic" w:hAnsi="Traditional Arabic" w:cs="Traditional Arabic"/>
          <w:sz w:val="28"/>
          <w:szCs w:val="28"/>
          <w:rtl/>
        </w:rPr>
        <w:t>ابن ماجه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الطهارة</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مقدار الماء الذي لاينجس</w:t>
      </w:r>
      <w:r w:rsidRPr="00BA650A">
        <w:rPr>
          <w:rFonts w:ascii="Traditional Arabic" w:hAnsi="Traditional Arabic" w:cs="Traditional Arabic" w:hint="cs"/>
          <w:sz w:val="28"/>
          <w:szCs w:val="28"/>
          <w:rtl/>
        </w:rPr>
        <w:t xml:space="preserve">، ، </w:t>
      </w:r>
      <w:r w:rsidRPr="00BA650A">
        <w:rPr>
          <w:rFonts w:ascii="Traditional Arabic" w:hAnsi="Traditional Arabic" w:cs="Traditional Arabic"/>
          <w:sz w:val="28"/>
          <w:szCs w:val="28"/>
          <w:rtl/>
        </w:rPr>
        <w:t>وابن خزيمة في صحيحه (1/ 49</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والدارقطني في سننه (1/ 14)</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و</w:t>
      </w:r>
      <w:r w:rsidRPr="00BA650A">
        <w:rPr>
          <w:rFonts w:cs="Traditional Arabic" w:hint="cs"/>
          <w:sz w:val="28"/>
          <w:szCs w:val="28"/>
          <w:rtl/>
        </w:rPr>
        <w:t>الطحاوي، أبو جعفر أحمد بن محمد بن سلامة، شرح معاني الآثار، تحقيق: محمد زهري النجار ومحمد سيد جاد الحق، راجعه ورقم كتبه وأبوابه وأحاديثه: د. يوسف المرعشلي، ط1، (عالم الكتب، 1412هـ-1994</w:t>
      </w:r>
      <w:r w:rsidRPr="00BA650A">
        <w:rPr>
          <w:rFonts w:ascii="Traditional Arabic" w:hAnsi="Traditional Arabic" w:cs="Traditional Arabic" w:hint="cs"/>
          <w:sz w:val="28"/>
          <w:szCs w:val="28"/>
          <w:rtl/>
        </w:rPr>
        <w:t xml:space="preserve">م)، </w:t>
      </w:r>
      <w:r w:rsidRPr="00BA650A">
        <w:rPr>
          <w:rFonts w:ascii="Traditional Arabic" w:hAnsi="Traditional Arabic" w:cs="Traditional Arabic"/>
          <w:sz w:val="28"/>
          <w:szCs w:val="28"/>
          <w:rtl/>
        </w:rPr>
        <w:t xml:space="preserve">1/ 15، عن ابن عمر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رضي</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الله عنهما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عن أبيه قال:</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س</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ئ</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رسول الله </w:t>
      </w:r>
      <w:r w:rsidRPr="00BA650A">
        <w:rPr>
          <w:rFonts w:cs="Traditional Arabic" w:hint="cs"/>
          <w:sz w:val="28"/>
          <w:szCs w:val="28"/>
        </w:rPr>
        <w:sym w:font="AGA Arabesque" w:char="F072"/>
      </w:r>
      <w:r w:rsidRPr="00BA650A">
        <w:rPr>
          <w:rFonts w:ascii="Traditional Arabic" w:hAnsi="Traditional Arabic" w:cs="Traditional Arabic"/>
          <w:sz w:val="28"/>
          <w:szCs w:val="28"/>
          <w:rtl/>
        </w:rPr>
        <w:t xml:space="preserve"> عن الماء وماينوبه من الدواب والسباع</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فقال </w:t>
      </w:r>
      <w:r w:rsidRPr="00BA650A">
        <w:rPr>
          <w:rFonts w:cs="Traditional Arabic" w:hint="cs"/>
          <w:sz w:val="28"/>
          <w:szCs w:val="28"/>
        </w:rPr>
        <w:sym w:font="AGA Arabesque" w:char="F072"/>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إذا كان الماء ق</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تين لم يحمل</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الخبث</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hint="cs"/>
          <w:b/>
          <w:bCs/>
          <w:sz w:val="28"/>
          <w:szCs w:val="28"/>
          <w:rtl/>
        </w:rPr>
        <w:t>قلت:</w:t>
      </w:r>
      <w:r w:rsidRPr="00BA650A">
        <w:rPr>
          <w:rFonts w:ascii="Traditional Arabic" w:hAnsi="Traditional Arabic" w:cs="Traditional Arabic" w:hint="cs"/>
          <w:sz w:val="28"/>
          <w:szCs w:val="28"/>
          <w:rtl/>
        </w:rPr>
        <w:t xml:space="preserve"> وقد </w:t>
      </w:r>
      <w:r w:rsidRPr="00BA650A">
        <w:rPr>
          <w:rFonts w:ascii="Traditional Arabic" w:hAnsi="Traditional Arabic" w:cs="Traditional Arabic"/>
          <w:sz w:val="28"/>
          <w:szCs w:val="28"/>
          <w:rtl/>
        </w:rPr>
        <w:t xml:space="preserve">قال الشيخ الألباني: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صحيح</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انظر حديث رقم</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416</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صحيح الجامع</w:t>
      </w:r>
      <w:r w:rsidRPr="00BA650A">
        <w:rPr>
          <w:rFonts w:ascii="Traditional Arabic" w:hAnsi="Traditional Arabic" w:cs="Traditional Arabic" w:hint="cs"/>
          <w:sz w:val="28"/>
          <w:szCs w:val="28"/>
          <w:rtl/>
        </w:rPr>
        <w:t>».</w:t>
      </w:r>
    </w:p>
  </w:footnote>
  <w:footnote w:id="152">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الوليد،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رشد، الأندلسي، الفيلسوف، له مصنَّفات عديدة؛ منها: «بداية المجتهد ونهاية المقتصد»، و«تهافت التهافت»، وغيرهما. تُوفِّي بمراكش سنة 595هـ ونُقِلت جُثته إلى قرطبة. انظر: ابن العماد، شذرات الذهب، مرجع سابق، 4/ 320، والزركلي، الأعلام، مرجع سابق، 5/ 318.</w:t>
      </w:r>
    </w:p>
  </w:footnote>
  <w:footnote w:id="153">
    <w:p w:rsidR="002F2C77" w:rsidRPr="00BA650A" w:rsidRDefault="002F2C77" w:rsidP="00F60051">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ابن رشد، محمد بن أحمد القرطبي</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بداية المجتهد ونهاية المقتصد، تحقيق: علي محمد معوض وعادل أحمد عبد الموجود، ط2، </w:t>
      </w:r>
      <w:r w:rsidRPr="00BA650A">
        <w:rPr>
          <w:rFonts w:ascii="Traditional Arabic" w:hAnsi="Traditional Arabic" w:cs="Traditional Arabic" w:hint="cs"/>
          <w:sz w:val="28"/>
          <w:szCs w:val="28"/>
          <w:rtl/>
        </w:rPr>
        <w:t xml:space="preserve">(بيروت: </w:t>
      </w:r>
      <w:r w:rsidRPr="00BA650A">
        <w:rPr>
          <w:rFonts w:ascii="Traditional Arabic" w:hAnsi="Traditional Arabic" w:cs="Traditional Arabic"/>
          <w:sz w:val="28"/>
          <w:szCs w:val="28"/>
          <w:rtl/>
        </w:rPr>
        <w:t>دار الكتب العلمية</w:t>
      </w:r>
      <w:r w:rsidRPr="00BA650A">
        <w:rPr>
          <w:rFonts w:ascii="Traditional Arabic" w:hAnsi="Traditional Arabic" w:cs="Traditional Arabic" w:hint="cs"/>
          <w:sz w:val="28"/>
          <w:szCs w:val="28"/>
          <w:rtl/>
        </w:rPr>
        <w:t xml:space="preserve">، 2004م)، </w:t>
      </w:r>
      <w:r w:rsidRPr="00BA650A">
        <w:rPr>
          <w:rFonts w:ascii="Traditional Arabic" w:hAnsi="Traditional Arabic" w:cs="Traditional Arabic"/>
          <w:sz w:val="28"/>
          <w:szCs w:val="28"/>
          <w:rtl/>
        </w:rPr>
        <w:t>1/ 26</w:t>
      </w:r>
      <w:r w:rsidRPr="00BA650A">
        <w:rPr>
          <w:rFonts w:ascii="Traditional Arabic" w:hAnsi="Traditional Arabic" w:cs="Traditional Arabic" w:hint="cs"/>
          <w:sz w:val="28"/>
          <w:szCs w:val="28"/>
          <w:rtl/>
        </w:rPr>
        <w:t>.</w:t>
      </w:r>
    </w:p>
  </w:footnote>
  <w:footnote w:id="154">
    <w:p w:rsidR="002F2C77" w:rsidRPr="00F85D0B" w:rsidRDefault="002F2C77">
      <w:pPr>
        <w:pStyle w:val="a4"/>
        <w:rPr>
          <w:rFonts w:ascii="Traditional Arabic" w:hAnsi="Traditional Arabic" w:cs="Traditional Arabic"/>
          <w:sz w:val="28"/>
          <w:szCs w:val="28"/>
          <w:rtl/>
        </w:rPr>
      </w:pPr>
      <w:r w:rsidRPr="00F85D0B">
        <w:rPr>
          <w:rStyle w:val="a5"/>
          <w:rFonts w:ascii="Traditional Arabic" w:hAnsi="Traditional Arabic" w:cs="Traditional Arabic"/>
          <w:sz w:val="28"/>
          <w:szCs w:val="28"/>
        </w:rPr>
        <w:t>)</w:t>
      </w:r>
      <w:r w:rsidRPr="00F85D0B">
        <w:rPr>
          <w:rFonts w:ascii="Traditional Arabic" w:hAnsi="Traditional Arabic" w:cs="Traditional Arabic"/>
          <w:sz w:val="28"/>
          <w:szCs w:val="28"/>
          <w:rtl/>
        </w:rPr>
        <w:t>2) الشوكاني، محمد بن علي، الدراري المضية شرح الدرر البهية، تحقيق: محمد صبحب حسن حلاق،ط2( صنعاء : مكتبة الإرشاد، 1418-1997)، ص69</w:t>
      </w:r>
    </w:p>
  </w:footnote>
  <w:footnote w:id="15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بكر، </w:t>
      </w:r>
      <w:r w:rsidRPr="00BA650A">
        <w:rPr>
          <w:rFonts w:cs="Traditional Arabic" w:hint="eastAsia"/>
          <w:sz w:val="28"/>
          <w:szCs w:val="28"/>
          <w:rtl/>
        </w:rPr>
        <w:t>محمد</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مسلم</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ع</w:t>
      </w:r>
      <w:r w:rsidRPr="00BA650A">
        <w:rPr>
          <w:rFonts w:cs="Traditional Arabic" w:hint="cs"/>
          <w:sz w:val="28"/>
          <w:szCs w:val="28"/>
          <w:rtl/>
        </w:rPr>
        <w:t>ُ</w:t>
      </w:r>
      <w:r w:rsidRPr="00BA650A">
        <w:rPr>
          <w:rFonts w:cs="Traditional Arabic" w:hint="eastAsia"/>
          <w:sz w:val="28"/>
          <w:szCs w:val="28"/>
          <w:rtl/>
        </w:rPr>
        <w:t>ب</w:t>
      </w:r>
      <w:r w:rsidRPr="00BA650A">
        <w:rPr>
          <w:rFonts w:cs="Traditional Arabic" w:hint="cs"/>
          <w:sz w:val="28"/>
          <w:szCs w:val="28"/>
          <w:rtl/>
        </w:rPr>
        <w:t>َ</w:t>
      </w:r>
      <w:r w:rsidRPr="00BA650A">
        <w:rPr>
          <w:rFonts w:cs="Traditional Arabic" w:hint="eastAsia"/>
          <w:sz w:val="28"/>
          <w:szCs w:val="28"/>
          <w:rtl/>
        </w:rPr>
        <w:t>يد</w:t>
      </w:r>
      <w:r w:rsidRPr="00BA650A">
        <w:rPr>
          <w:rFonts w:cs="Traditional Arabic"/>
          <w:sz w:val="28"/>
          <w:szCs w:val="28"/>
          <w:rtl/>
        </w:rPr>
        <w:t xml:space="preserve"> </w:t>
      </w:r>
      <w:r w:rsidRPr="00BA650A">
        <w:rPr>
          <w:rFonts w:cs="Traditional Arabic" w:hint="eastAsia"/>
          <w:sz w:val="28"/>
          <w:szCs w:val="28"/>
          <w:rtl/>
        </w:rPr>
        <w:t>الله</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عبد</w:t>
      </w:r>
      <w:r w:rsidRPr="00BA650A">
        <w:rPr>
          <w:rFonts w:cs="Traditional Arabic"/>
          <w:sz w:val="28"/>
          <w:szCs w:val="28"/>
          <w:rtl/>
        </w:rPr>
        <w:t xml:space="preserve"> </w:t>
      </w:r>
      <w:r w:rsidRPr="00BA650A">
        <w:rPr>
          <w:rFonts w:cs="Traditional Arabic" w:hint="eastAsia"/>
          <w:sz w:val="28"/>
          <w:szCs w:val="28"/>
          <w:rtl/>
        </w:rPr>
        <w:t>الله</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شهاب</w:t>
      </w:r>
      <w:r w:rsidRPr="00BA650A">
        <w:rPr>
          <w:rFonts w:cs="Traditional Arabic" w:hint="cs"/>
          <w:sz w:val="28"/>
          <w:szCs w:val="28"/>
          <w:rtl/>
        </w:rPr>
        <w:t xml:space="preserve">، القرشي، </w:t>
      </w:r>
      <w:r w:rsidRPr="00BA650A">
        <w:rPr>
          <w:rFonts w:cs="Traditional Arabic" w:hint="eastAsia"/>
          <w:sz w:val="28"/>
          <w:szCs w:val="28"/>
          <w:rtl/>
        </w:rPr>
        <w:t>الزهري</w:t>
      </w:r>
      <w:r w:rsidRPr="00BA650A">
        <w:rPr>
          <w:rFonts w:cs="Traditional Arabic" w:hint="cs"/>
          <w:sz w:val="28"/>
          <w:szCs w:val="28"/>
          <w:rtl/>
        </w:rPr>
        <w:t xml:space="preserve">، </w:t>
      </w:r>
      <w:r w:rsidRPr="00BA650A">
        <w:rPr>
          <w:rFonts w:cs="Traditional Arabic" w:hint="eastAsia"/>
          <w:sz w:val="28"/>
          <w:szCs w:val="28"/>
          <w:rtl/>
        </w:rPr>
        <w:t>الفقيه</w:t>
      </w:r>
      <w:r w:rsidRPr="00BA650A">
        <w:rPr>
          <w:rFonts w:cs="Traditional Arabic"/>
          <w:sz w:val="28"/>
          <w:szCs w:val="28"/>
          <w:rtl/>
        </w:rPr>
        <w:t xml:space="preserve"> </w:t>
      </w:r>
      <w:r w:rsidRPr="00BA650A">
        <w:rPr>
          <w:rFonts w:cs="Traditional Arabic" w:hint="eastAsia"/>
          <w:sz w:val="28"/>
          <w:szCs w:val="28"/>
          <w:rtl/>
        </w:rPr>
        <w:t>الحافظ</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w:t>
      </w:r>
      <w:r w:rsidRPr="00BA650A">
        <w:rPr>
          <w:rFonts w:cs="Traditional Arabic" w:hint="cs"/>
          <w:sz w:val="28"/>
          <w:szCs w:val="28"/>
          <w:rtl/>
        </w:rPr>
        <w:t>ُ</w:t>
      </w:r>
      <w:r w:rsidRPr="00BA650A">
        <w:rPr>
          <w:rFonts w:cs="Traditional Arabic" w:hint="eastAsia"/>
          <w:sz w:val="28"/>
          <w:szCs w:val="28"/>
          <w:rtl/>
        </w:rPr>
        <w:t>تف</w:t>
      </w:r>
      <w:r w:rsidRPr="00BA650A">
        <w:rPr>
          <w:rFonts w:cs="Traditional Arabic" w:hint="cs"/>
          <w:sz w:val="28"/>
          <w:szCs w:val="28"/>
          <w:rtl/>
        </w:rPr>
        <w:t>َ</w:t>
      </w:r>
      <w:r w:rsidRPr="00BA650A">
        <w:rPr>
          <w:rFonts w:cs="Traditional Arabic" w:hint="eastAsia"/>
          <w:sz w:val="28"/>
          <w:szCs w:val="28"/>
          <w:rtl/>
        </w:rPr>
        <w:t>ق</w:t>
      </w:r>
      <w:r w:rsidRPr="00BA650A">
        <w:rPr>
          <w:rFonts w:cs="Traditional Arabic"/>
          <w:sz w:val="28"/>
          <w:szCs w:val="28"/>
          <w:rtl/>
        </w:rPr>
        <w:t xml:space="preserve"> </w:t>
      </w:r>
      <w:r w:rsidRPr="00BA650A">
        <w:rPr>
          <w:rFonts w:cs="Traditional Arabic" w:hint="eastAsia"/>
          <w:sz w:val="28"/>
          <w:szCs w:val="28"/>
          <w:rtl/>
        </w:rPr>
        <w:t>على</w:t>
      </w:r>
      <w:r w:rsidRPr="00BA650A">
        <w:rPr>
          <w:rFonts w:cs="Traditional Arabic"/>
          <w:sz w:val="28"/>
          <w:szCs w:val="28"/>
          <w:rtl/>
        </w:rPr>
        <w:t xml:space="preserve"> </w:t>
      </w:r>
      <w:r w:rsidRPr="00BA650A">
        <w:rPr>
          <w:rFonts w:cs="Traditional Arabic" w:hint="eastAsia"/>
          <w:sz w:val="28"/>
          <w:szCs w:val="28"/>
          <w:rtl/>
        </w:rPr>
        <w:t>جلالته</w:t>
      </w:r>
      <w:r w:rsidRPr="00BA650A">
        <w:rPr>
          <w:rFonts w:cs="Traditional Arabic"/>
          <w:sz w:val="28"/>
          <w:szCs w:val="28"/>
          <w:rtl/>
        </w:rPr>
        <w:t xml:space="preserve"> </w:t>
      </w:r>
      <w:r w:rsidRPr="00BA650A">
        <w:rPr>
          <w:rFonts w:cs="Traditional Arabic" w:hint="eastAsia"/>
          <w:sz w:val="28"/>
          <w:szCs w:val="28"/>
          <w:rtl/>
        </w:rPr>
        <w:t>وإتقانه</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مات</w:t>
      </w:r>
      <w:r w:rsidRPr="00BA650A">
        <w:rPr>
          <w:rFonts w:cs="Traditional Arabic"/>
          <w:sz w:val="28"/>
          <w:szCs w:val="28"/>
          <w:rtl/>
        </w:rPr>
        <w:t xml:space="preserve"> </w:t>
      </w:r>
      <w:r w:rsidRPr="00BA650A">
        <w:rPr>
          <w:rFonts w:cs="Traditional Arabic" w:hint="eastAsia"/>
          <w:sz w:val="28"/>
          <w:szCs w:val="28"/>
          <w:rtl/>
        </w:rPr>
        <w:t>سنة</w:t>
      </w:r>
      <w:r w:rsidRPr="00BA650A">
        <w:rPr>
          <w:rFonts w:cs="Traditional Arabic"/>
          <w:sz w:val="28"/>
          <w:szCs w:val="28"/>
          <w:rtl/>
        </w:rPr>
        <w:t xml:space="preserve"> </w:t>
      </w:r>
      <w:r w:rsidRPr="00BA650A">
        <w:rPr>
          <w:rFonts w:cs="Traditional Arabic" w:hint="cs"/>
          <w:sz w:val="28"/>
          <w:szCs w:val="28"/>
          <w:rtl/>
        </w:rPr>
        <w:t>125هـ،</w:t>
      </w:r>
      <w:r w:rsidRPr="00BA650A">
        <w:rPr>
          <w:rFonts w:cs="Traditional Arabic"/>
          <w:sz w:val="28"/>
          <w:szCs w:val="28"/>
          <w:rtl/>
        </w:rPr>
        <w:t xml:space="preserve"> </w:t>
      </w:r>
      <w:r w:rsidRPr="00BA650A">
        <w:rPr>
          <w:rFonts w:cs="Traditional Arabic" w:hint="eastAsia"/>
          <w:sz w:val="28"/>
          <w:szCs w:val="28"/>
          <w:rtl/>
        </w:rPr>
        <w:t>وقيل</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قبل</w:t>
      </w:r>
      <w:r w:rsidRPr="00BA650A">
        <w:rPr>
          <w:rFonts w:cs="Traditional Arabic"/>
          <w:sz w:val="28"/>
          <w:szCs w:val="28"/>
          <w:rtl/>
        </w:rPr>
        <w:t xml:space="preserve"> </w:t>
      </w:r>
      <w:r w:rsidRPr="00BA650A">
        <w:rPr>
          <w:rFonts w:cs="Traditional Arabic" w:hint="eastAsia"/>
          <w:sz w:val="28"/>
          <w:szCs w:val="28"/>
          <w:rtl/>
        </w:rPr>
        <w:t>ذلك</w:t>
      </w:r>
      <w:r w:rsidRPr="00BA650A">
        <w:rPr>
          <w:rFonts w:cs="Traditional Arabic"/>
          <w:sz w:val="28"/>
          <w:szCs w:val="28"/>
          <w:rtl/>
        </w:rPr>
        <w:t xml:space="preserve"> </w:t>
      </w:r>
      <w:r w:rsidRPr="00BA650A">
        <w:rPr>
          <w:rFonts w:cs="Traditional Arabic" w:hint="eastAsia"/>
          <w:sz w:val="28"/>
          <w:szCs w:val="28"/>
          <w:rtl/>
        </w:rPr>
        <w:t>بسنة</w:t>
      </w:r>
      <w:r w:rsidRPr="00BA650A">
        <w:rPr>
          <w:rFonts w:cs="Traditional Arabic"/>
          <w:sz w:val="28"/>
          <w:szCs w:val="28"/>
          <w:rtl/>
        </w:rPr>
        <w:t xml:space="preserve"> </w:t>
      </w:r>
      <w:r w:rsidRPr="00BA650A">
        <w:rPr>
          <w:rFonts w:cs="Traditional Arabic" w:hint="eastAsia"/>
          <w:sz w:val="28"/>
          <w:szCs w:val="28"/>
          <w:rtl/>
        </w:rPr>
        <w:t>أو</w:t>
      </w:r>
      <w:r w:rsidRPr="00BA650A">
        <w:rPr>
          <w:rFonts w:cs="Traditional Arabic"/>
          <w:sz w:val="28"/>
          <w:szCs w:val="28"/>
          <w:rtl/>
        </w:rPr>
        <w:t xml:space="preserve"> </w:t>
      </w:r>
      <w:r w:rsidRPr="00BA650A">
        <w:rPr>
          <w:rFonts w:cs="Traditional Arabic" w:hint="eastAsia"/>
          <w:sz w:val="28"/>
          <w:szCs w:val="28"/>
          <w:rtl/>
        </w:rPr>
        <w:t>سنتين</w:t>
      </w:r>
      <w:r w:rsidRPr="00BA650A">
        <w:rPr>
          <w:rFonts w:cs="Traditional Arabic"/>
          <w:sz w:val="28"/>
          <w:szCs w:val="28"/>
          <w:rtl/>
        </w:rPr>
        <w:t>، أخرج له الجماعة. انظر:</w:t>
      </w:r>
      <w:r w:rsidRPr="00BA650A">
        <w:rPr>
          <w:rFonts w:cs="Traditional Arabic" w:hint="cs"/>
          <w:sz w:val="28"/>
          <w:szCs w:val="28"/>
          <w:rtl/>
        </w:rPr>
        <w:t xml:space="preserve"> </w:t>
      </w:r>
      <w:r w:rsidRPr="00BA650A">
        <w:rPr>
          <w:rFonts w:ascii="Traditional Arabic" w:eastAsiaTheme="minorHAnsi" w:hAnsiTheme="minorHAnsi" w:cs="Traditional Arabic" w:hint="cs"/>
          <w:sz w:val="28"/>
          <w:szCs w:val="28"/>
          <w:rtl/>
          <w:lang w:bidi="ar-EG"/>
        </w:rPr>
        <w:t>ابن حجر، تقريب التهذيب، مرجع سابق</w:t>
      </w:r>
      <w:r w:rsidRPr="00BA650A">
        <w:rPr>
          <w:rFonts w:cs="Traditional Arabic" w:hint="cs"/>
          <w:sz w:val="28"/>
          <w:szCs w:val="28"/>
          <w:rtl/>
        </w:rPr>
        <w:t>، (6296).</w:t>
      </w:r>
    </w:p>
  </w:footnote>
  <w:footnote w:id="156">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lang w:bidi="ar-EG"/>
        </w:rPr>
        <w:t xml:space="preserve">هو: إبراهيم بن يزيد بن قيس بن الأسود، أبو عمران، النخعي، الكوفيّ، الإمام الحافظ الثقة، فقيه العِراق، مِن صغار التابعين، مات مختفيًا من الحجَّاج سنة 96هـ وهو ابن خمسين أو نحوها، أخرج له الجماعة. انظر: الذهبي، سير أعلام النبلاء، مرجع سابق، 4/ 520، </w:t>
      </w:r>
      <w:r w:rsidRPr="00BA650A">
        <w:rPr>
          <w:rFonts w:ascii="Traditional Arabic" w:eastAsiaTheme="minorHAnsi" w:hAnsiTheme="minorHAnsi" w:cs="Traditional Arabic" w:hint="cs"/>
          <w:sz w:val="28"/>
          <w:szCs w:val="28"/>
          <w:rtl/>
          <w:lang w:bidi="ar-EG"/>
        </w:rPr>
        <w:t>وابن حجر، تقريب التهذيب، مرجع سابق</w:t>
      </w:r>
      <w:r w:rsidRPr="00BA650A">
        <w:rPr>
          <w:rFonts w:cs="Traditional Arabic" w:hint="cs"/>
          <w:sz w:val="28"/>
          <w:szCs w:val="28"/>
          <w:rtl/>
          <w:lang w:bidi="ar-EG"/>
        </w:rPr>
        <w:t>، (270)، والزركلي، الأعلام، مرجع سابق، 1/ 80.</w:t>
      </w:r>
    </w:p>
  </w:footnote>
  <w:footnote w:id="15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95</w:t>
      </w:r>
      <w:r w:rsidRPr="00BA650A">
        <w:rPr>
          <w:rFonts w:ascii="Traditional Arabic" w:hAnsi="Traditional Arabic" w:cs="Traditional Arabic" w:hint="cs"/>
          <w:sz w:val="28"/>
          <w:szCs w:val="28"/>
          <w:rtl/>
        </w:rPr>
        <w:t>.</w:t>
      </w:r>
    </w:p>
  </w:footnote>
  <w:footnote w:id="158">
    <w:p w:rsidR="002F2C77" w:rsidRPr="00BA650A" w:rsidRDefault="002F2C77" w:rsidP="0043385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w:t>
      </w:r>
      <w:r w:rsidRPr="00BA650A">
        <w:rPr>
          <w:rFonts w:ascii="Traditional Arabic" w:hAnsi="Traditional Arabic" w:cs="Traditional Arabic" w:hint="cs"/>
          <w:sz w:val="28"/>
          <w:szCs w:val="28"/>
          <w:rtl/>
        </w:rPr>
        <w:t xml:space="preserve"> 1</w:t>
      </w:r>
      <w:r w:rsidRPr="00BA650A">
        <w:rPr>
          <w:rFonts w:ascii="Traditional Arabic" w:hAnsi="Traditional Arabic" w:cs="Traditional Arabic"/>
          <w:sz w:val="28"/>
          <w:szCs w:val="28"/>
          <w:rtl/>
        </w:rPr>
        <w:t>/ 146</w:t>
      </w:r>
      <w:r w:rsidRPr="00BA650A">
        <w:rPr>
          <w:rFonts w:ascii="Traditional Arabic" w:hAnsi="Traditional Arabic" w:cs="Traditional Arabic" w:hint="cs"/>
          <w:sz w:val="28"/>
          <w:szCs w:val="28"/>
          <w:rtl/>
        </w:rPr>
        <w:t>.</w:t>
      </w:r>
    </w:p>
  </w:footnote>
  <w:footnote w:id="15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المنذر، </w:t>
      </w:r>
      <w:r w:rsidRPr="00BA650A">
        <w:rPr>
          <w:rFonts w:ascii="Traditional Arabic" w:hAnsi="Traditional Arabic" w:cs="Traditional Arabic"/>
          <w:sz w:val="28"/>
          <w:szCs w:val="28"/>
          <w:rtl/>
        </w:rPr>
        <w:t>الأوسط</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397، ابن أبي شيبة</w:t>
      </w:r>
      <w:r w:rsidRPr="00BA650A">
        <w:rPr>
          <w:rFonts w:ascii="Traditional Arabic" w:hAnsi="Traditional Arabic" w:cs="Traditional Arabic" w:hint="cs"/>
          <w:sz w:val="28"/>
          <w:szCs w:val="28"/>
          <w:rtl/>
        </w:rPr>
        <w:t xml:space="preserve">، المصنَّف، مرجع سابق، </w:t>
      </w:r>
      <w:r w:rsidRPr="00BA650A">
        <w:rPr>
          <w:rFonts w:ascii="Traditional Arabic" w:hAnsi="Traditional Arabic" w:cs="Traditional Arabic"/>
          <w:sz w:val="28"/>
          <w:szCs w:val="28"/>
          <w:rtl/>
        </w:rPr>
        <w:t>1/ 34</w:t>
      </w:r>
      <w:r w:rsidRPr="00BA650A">
        <w:rPr>
          <w:rFonts w:ascii="Traditional Arabic" w:hAnsi="Traditional Arabic" w:cs="Traditional Arabic" w:hint="cs"/>
          <w:sz w:val="28"/>
          <w:szCs w:val="28"/>
          <w:rtl/>
        </w:rPr>
        <w:t>.</w:t>
      </w:r>
    </w:p>
  </w:footnote>
  <w:footnote w:id="160">
    <w:p w:rsidR="002F2C77" w:rsidRPr="00C52F26" w:rsidRDefault="002F2C77" w:rsidP="00273D25">
      <w:pPr>
        <w:pStyle w:val="a4"/>
        <w:jc w:val="both"/>
        <w:rPr>
          <w:rFonts w:ascii="Traditional Arabic" w:hAnsi="Traditional Arabic" w:cs="Traditional Arabic"/>
          <w:sz w:val="28"/>
          <w:szCs w:val="28"/>
          <w:rtl/>
        </w:rPr>
      </w:pPr>
      <w:r w:rsidRPr="00C52F26">
        <w:rPr>
          <w:rFonts w:ascii="Traditional Arabic" w:hAnsi="Traditional Arabic" w:cs="Traditional Arabic"/>
          <w:sz w:val="28"/>
          <w:szCs w:val="28"/>
          <w:rtl/>
        </w:rPr>
        <w:t>(</w:t>
      </w:r>
      <w:r w:rsidRPr="00C52F26">
        <w:rPr>
          <w:rStyle w:val="a5"/>
          <w:rFonts w:ascii="Traditional Arabic" w:hAnsi="Traditional Arabic" w:cs="Traditional Arabic"/>
          <w:sz w:val="28"/>
          <w:szCs w:val="28"/>
          <w:vertAlign w:val="baseline"/>
        </w:rPr>
        <w:footnoteRef/>
      </w:r>
      <w:r w:rsidRPr="00C52F26">
        <w:rPr>
          <w:rFonts w:ascii="Traditional Arabic" w:hAnsi="Traditional Arabic" w:cs="Traditional Arabic"/>
          <w:sz w:val="28"/>
          <w:szCs w:val="28"/>
          <w:rtl/>
        </w:rPr>
        <w:t xml:space="preserve">) </w:t>
      </w:r>
      <w:r w:rsidRPr="00060F44">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C52F26">
        <w:rPr>
          <w:rFonts w:ascii="Traditional Arabic" w:hAnsi="Traditional Arabic" w:cs="Traditional Arabic"/>
          <w:sz w:val="28"/>
          <w:szCs w:val="28"/>
          <w:rtl/>
        </w:rPr>
        <w:t>أخرجه البخاري، كتاب: بدء الوحي، باب: الجنب يخرج ويمشي في السوق وغيره، برقم (283)، ومسلم، كتاب: الحيض، باب: الدليل على أنَّ المسلم لا ينجس، برقم (598).</w:t>
      </w:r>
    </w:p>
  </w:footnote>
  <w:footnote w:id="161">
    <w:p w:rsidR="002F2C77" w:rsidRDefault="002F2C77" w:rsidP="00C52F26">
      <w:pPr>
        <w:pStyle w:val="a4"/>
      </w:pPr>
      <w:r w:rsidRPr="00C52F26">
        <w:rPr>
          <w:rFonts w:ascii="Traditional Arabic" w:hAnsi="Traditional Arabic" w:cs="Traditional Arabic"/>
          <w:sz w:val="28"/>
          <w:szCs w:val="28"/>
          <w:rtl/>
        </w:rPr>
        <w:t>(</w:t>
      </w:r>
      <w:r w:rsidRPr="00C52F26">
        <w:rPr>
          <w:rStyle w:val="a5"/>
          <w:rFonts w:ascii="Traditional Arabic" w:hAnsi="Traditional Arabic" w:cs="Traditional Arabic"/>
          <w:sz w:val="28"/>
          <w:szCs w:val="28"/>
          <w:vertAlign w:val="baseline"/>
        </w:rPr>
        <w:footnoteRef/>
      </w:r>
      <w:r w:rsidRPr="00C52F26">
        <w:rPr>
          <w:rFonts w:ascii="Traditional Arabic" w:hAnsi="Traditional Arabic" w:cs="Traditional Arabic"/>
          <w:sz w:val="28"/>
          <w:szCs w:val="28"/>
          <w:rtl/>
        </w:rPr>
        <w:t xml:space="preserve"> ) هو: أبو جحيفة السوائي، واسمه وهب بن عبد الله من</w:t>
      </w:r>
      <w:r>
        <w:rPr>
          <w:rFonts w:ascii="Traditional Arabic" w:hAnsi="Traditional Arabic" w:cs="Traditional Arabic"/>
          <w:sz w:val="28"/>
          <w:szCs w:val="28"/>
          <w:rtl/>
        </w:rPr>
        <w:t xml:space="preserve"> بني سواءة بن عامر بن صعصعة</w:t>
      </w:r>
      <w:r>
        <w:rPr>
          <w:rFonts w:ascii="Traditional Arabic" w:hAnsi="Traditional Arabic" w:cs="Traditional Arabic" w:hint="cs"/>
          <w:sz w:val="28"/>
          <w:szCs w:val="28"/>
          <w:rtl/>
        </w:rPr>
        <w:t xml:space="preserve">، </w:t>
      </w:r>
      <w:r w:rsidRPr="00C52F26">
        <w:rPr>
          <w:rFonts w:ascii="Traditional Arabic" w:hAnsi="Traditional Arabic" w:cs="Traditional Arabic"/>
          <w:sz w:val="28"/>
          <w:szCs w:val="28"/>
          <w:rtl/>
        </w:rPr>
        <w:t xml:space="preserve"> روى عن النبي - صَلَّى</w:t>
      </w:r>
      <w:r>
        <w:rPr>
          <w:rFonts w:ascii="Traditional Arabic" w:hAnsi="Traditional Arabic" w:cs="Traditional Arabic"/>
          <w:sz w:val="28"/>
          <w:szCs w:val="28"/>
          <w:rtl/>
        </w:rPr>
        <w:t xml:space="preserve"> اللَّهُ عَلَيْهِ وسلم - أحاديث</w:t>
      </w:r>
      <w:r w:rsidRPr="00C52F26">
        <w:rPr>
          <w:rFonts w:ascii="Traditional Arabic" w:hAnsi="Traditional Arabic" w:cs="Traditional Arabic"/>
          <w:sz w:val="28"/>
          <w:szCs w:val="28"/>
          <w:rtl/>
        </w:rPr>
        <w:t>، قَالَ محمد بن سعد: وسمعت من يذكر أن النبي - صلى الله عليه وسلم - قبض ولم يبلغ أبو جحيفة الحلم. وقد رأى النبي - صلى الله عليه وسلم - وسمع منه. وتوفي بالكوفة في ولاية بشر بن مروان، انظر، ابن سعد، الطبقات الكبرى، مرجع سابق، 6/129.</w:t>
      </w:r>
    </w:p>
  </w:footnote>
  <w:footnote w:id="162">
    <w:p w:rsidR="002F2C77" w:rsidRPr="00BA650A" w:rsidRDefault="002F2C77" w:rsidP="00273D25">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060F44">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أخرجه البخاري</w:t>
      </w:r>
      <w:r w:rsidRPr="00BA650A">
        <w:rPr>
          <w:rFonts w:ascii="Traditional Arabic" w:hAnsi="Traditional Arabic" w:cs="Traditional Arabic" w:hint="cs"/>
          <w:sz w:val="28"/>
          <w:szCs w:val="28"/>
          <w:rtl/>
        </w:rPr>
        <w:t xml:space="preserve">، كتاب: الوضوء، </w:t>
      </w:r>
      <w:r w:rsidRPr="00BA650A">
        <w:rPr>
          <w:rFonts w:ascii="Traditional Arabic" w:hAnsi="Traditional Arabic" w:cs="Traditional Arabic"/>
          <w:sz w:val="28"/>
          <w:szCs w:val="28"/>
          <w:rtl/>
        </w:rPr>
        <w:t>باب استعمال فضل وضوء الناس</w:t>
      </w:r>
      <w:r w:rsidRPr="00BA650A">
        <w:rPr>
          <w:rFonts w:ascii="Traditional Arabic" w:hAnsi="Traditional Arabic" w:cs="Traditional Arabic" w:hint="cs"/>
          <w:sz w:val="28"/>
          <w:szCs w:val="28"/>
          <w:rtl/>
        </w:rPr>
        <w:t xml:space="preserve">، برقم </w:t>
      </w:r>
      <w:r w:rsidRPr="00BA650A">
        <w:rPr>
          <w:rFonts w:ascii="Traditional Arabic" w:hAnsi="Traditional Arabic" w:cs="Traditional Arabic"/>
          <w:sz w:val="28"/>
          <w:szCs w:val="28"/>
          <w:rtl/>
        </w:rPr>
        <w:t>(185)</w:t>
      </w:r>
      <w:r w:rsidRPr="00BA650A">
        <w:rPr>
          <w:rFonts w:ascii="Traditional Arabic" w:hAnsi="Traditional Arabic" w:cs="Traditional Arabic" w:hint="cs"/>
          <w:sz w:val="28"/>
          <w:szCs w:val="28"/>
          <w:rtl/>
        </w:rPr>
        <w:t>.</w:t>
      </w:r>
    </w:p>
  </w:footnote>
  <w:footnote w:id="163">
    <w:p w:rsidR="002F2C77" w:rsidRPr="00BA650A" w:rsidRDefault="002F2C77" w:rsidP="00273D25">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060F44">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أخرجه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البخاري</w:t>
      </w:r>
      <w:r w:rsidRPr="00BA650A">
        <w:rPr>
          <w:rFonts w:ascii="Traditional Arabic" w:hAnsi="Traditional Arabic" w:cs="Traditional Arabic" w:hint="cs"/>
          <w:sz w:val="28"/>
          <w:szCs w:val="28"/>
          <w:rtl/>
        </w:rPr>
        <w:t>، كتاب: المغازي، باب: غزوة الطائف في شوال سنة ثمان (قاله موسى بن عقبة)،</w:t>
      </w:r>
      <w:r w:rsidRPr="00BA650A">
        <w:rPr>
          <w:rFonts w:ascii="Traditional Arabic" w:hAnsi="Traditional Arabic" w:cs="Traditional Arabic"/>
          <w:sz w:val="28"/>
          <w:szCs w:val="28"/>
          <w:rtl/>
        </w:rPr>
        <w:t xml:space="preserve"> برقم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4328</w:t>
      </w:r>
      <w:r w:rsidRPr="00BA650A">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BA650A">
        <w:rPr>
          <w:rFonts w:ascii="Traditional Arabic" w:hAnsi="Traditional Arabic" w:cs="Traditional Arabic"/>
          <w:sz w:val="28"/>
          <w:szCs w:val="28"/>
          <w:rtl/>
        </w:rPr>
        <w:t>مسلم،</w:t>
      </w:r>
      <w:r w:rsidRPr="00BA650A">
        <w:rPr>
          <w:rFonts w:ascii="Traditional Arabic" w:hAnsi="Traditional Arabic" w:cs="Traditional Arabic" w:hint="cs"/>
          <w:sz w:val="28"/>
          <w:szCs w:val="28"/>
          <w:rtl/>
        </w:rPr>
        <w:t xml:space="preserve"> كتاب: فضائل الصحابة - رضي الله تعالى عنهم -، باب: من فضائل أبي موسى وأبي عامر الأشعريِّين - رضي الله تعالى عنهما - ،</w:t>
      </w:r>
      <w:r w:rsidRPr="00BA650A">
        <w:rPr>
          <w:rFonts w:ascii="Traditional Arabic" w:hAnsi="Traditional Arabic" w:cs="Traditional Arabic"/>
          <w:sz w:val="28"/>
          <w:szCs w:val="28"/>
          <w:rtl/>
        </w:rPr>
        <w:t xml:space="preserve"> برقم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2497</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واللفظ له</w:t>
      </w:r>
      <w:r w:rsidRPr="00BA650A">
        <w:rPr>
          <w:rFonts w:ascii="Traditional Arabic" w:hAnsi="Traditional Arabic" w:cs="Traditional Arabic" w:hint="cs"/>
          <w:sz w:val="28"/>
          <w:szCs w:val="28"/>
          <w:rtl/>
        </w:rPr>
        <w:t xml:space="preserve"> - </w:t>
      </w:r>
      <w:r w:rsidRPr="00BA650A">
        <w:rPr>
          <w:rFonts w:ascii="Traditional Arabic" w:hAnsi="Traditional Arabic" w:cs="Traditional Arabic"/>
          <w:sz w:val="28"/>
          <w:szCs w:val="28"/>
          <w:rtl/>
        </w:rPr>
        <w:t>.</w:t>
      </w:r>
    </w:p>
  </w:footnote>
  <w:footnote w:id="164">
    <w:p w:rsidR="002F2C77" w:rsidRPr="004B5DAE" w:rsidRDefault="002F2C77" w:rsidP="004B5DAE">
      <w:pPr>
        <w:pStyle w:val="a4"/>
        <w:rPr>
          <w:rFonts w:ascii="Traditional Arabic" w:hAnsi="Traditional Arabic" w:cs="Traditional Arabic"/>
          <w:sz w:val="28"/>
          <w:szCs w:val="28"/>
          <w:rtl/>
        </w:rPr>
      </w:pPr>
      <w:r w:rsidRPr="004B5DAE">
        <w:rPr>
          <w:rFonts w:ascii="Traditional Arabic" w:hAnsi="Traditional Arabic" w:cs="Traditional Arabic"/>
          <w:sz w:val="28"/>
          <w:szCs w:val="28"/>
          <w:rtl/>
        </w:rPr>
        <w:t>(</w:t>
      </w:r>
      <w:r w:rsidRPr="004B5DAE">
        <w:rPr>
          <w:rStyle w:val="a5"/>
          <w:rFonts w:ascii="Traditional Arabic" w:hAnsi="Traditional Arabic" w:cs="Traditional Arabic"/>
          <w:sz w:val="28"/>
          <w:szCs w:val="28"/>
          <w:vertAlign w:val="baseline"/>
        </w:rPr>
        <w:footnoteRef/>
      </w:r>
      <w:r w:rsidRPr="004B5DAE">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هو</w:t>
      </w:r>
      <w:r w:rsidRPr="004B5DAE">
        <w:rPr>
          <w:rFonts w:ascii="Traditional Arabic" w:hAnsi="Traditional Arabic" w:cs="Traditional Arabic"/>
          <w:sz w:val="28"/>
          <w:szCs w:val="28"/>
          <w:rtl/>
        </w:rPr>
        <w:t>: السائب بن يزيد بن سعيد بن ثمامة بن الأسود بن عبد الله بن الحارث الولادة بن عمرو ابن معاوية بن الحارث الأكبر بن معاوية بن ثورة بن مرتع بن كندة، وقد رأى السائب بن يزيد رسول الله-لى الله عليه وسلم- وحفظ عنه. وولد السائب في أول السنة الثالثة من الهجرة" انظر، ابن سعد، الطبقات الكبرى،مرجع سابق،  2/224</w:t>
      </w:r>
      <w:r>
        <w:rPr>
          <w:rFonts w:ascii="Traditional Arabic" w:hAnsi="Traditional Arabic" w:cs="Traditional Arabic" w:hint="cs"/>
          <w:sz w:val="28"/>
          <w:szCs w:val="28"/>
          <w:rtl/>
        </w:rPr>
        <w:t>، ابن حجر، الأصابة، مرجع سابق،</w:t>
      </w:r>
      <w:r w:rsidRPr="004B5DAE">
        <w:rPr>
          <w:rtl/>
        </w:rPr>
        <w:t xml:space="preserve"> </w:t>
      </w:r>
      <w:r w:rsidRPr="004B5DAE">
        <w:rPr>
          <w:rFonts w:ascii="Traditional Arabic" w:hAnsi="Traditional Arabic" w:cs="Traditional Arabic"/>
          <w:sz w:val="28"/>
          <w:szCs w:val="28"/>
          <w:rtl/>
        </w:rPr>
        <w:t>3/ 29</w:t>
      </w:r>
      <w:r>
        <w:rPr>
          <w:rFonts w:ascii="Traditional Arabic" w:hAnsi="Traditional Arabic" w:cs="Traditional Arabic" w:hint="cs"/>
          <w:sz w:val="28"/>
          <w:szCs w:val="28"/>
          <w:rtl/>
        </w:rPr>
        <w:t>.</w:t>
      </w:r>
    </w:p>
  </w:footnote>
  <w:footnote w:id="165">
    <w:p w:rsidR="002F2C77" w:rsidRPr="00BA650A" w:rsidRDefault="002F2C77" w:rsidP="00273D25">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B5DAE">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أخرجه </w:t>
      </w:r>
      <w:r w:rsidRPr="00BA650A">
        <w:rPr>
          <w:rFonts w:ascii="Traditional Arabic" w:hAnsi="Traditional Arabic" w:cs="Traditional Arabic"/>
          <w:sz w:val="28"/>
          <w:szCs w:val="28"/>
          <w:rtl/>
        </w:rPr>
        <w:t>البخاري</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xml:space="preserve">، كتاب الوضوء، باب: </w:t>
      </w:r>
      <w:r w:rsidRPr="00BA650A">
        <w:rPr>
          <w:rFonts w:ascii="Traditional Arabic" w:hAnsi="Traditional Arabic" w:cs="Traditional Arabic"/>
          <w:sz w:val="28"/>
          <w:szCs w:val="28"/>
          <w:rtl/>
        </w:rPr>
        <w:t>استعمال فضل وضوء الناس</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برقم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3541</w:t>
      </w:r>
      <w:r w:rsidRPr="00BA65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Pr="00BA650A">
        <w:rPr>
          <w:rFonts w:ascii="Traditional Arabic" w:hAnsi="Traditional Arabic" w:cs="Traditional Arabic"/>
          <w:sz w:val="28"/>
          <w:szCs w:val="28"/>
          <w:rtl/>
        </w:rPr>
        <w:t>مسلم</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xml:space="preserve">، كتاب: الفضائل، باب: إثبات خاتم النبوة وصفته ومحلّه من جسده صلى الله عليه وسلم </w:t>
      </w:r>
      <w:r w:rsidRPr="00BA650A">
        <w:rPr>
          <w:rFonts w:ascii="Traditional Arabic" w:hAnsi="Traditional Arabic" w:cs="Traditional Arabic" w:hint="cs"/>
          <w:sz w:val="28"/>
          <w:szCs w:val="28"/>
        </w:rPr>
        <w:sym w:font="AGA Arabesque" w:char="F072"/>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برقم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2345</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واللفظ له</w:t>
      </w:r>
      <w:r w:rsidRPr="00BA650A">
        <w:rPr>
          <w:rFonts w:ascii="Traditional Arabic" w:hAnsi="Traditional Arabic" w:cs="Traditional Arabic" w:hint="cs"/>
          <w:sz w:val="28"/>
          <w:szCs w:val="28"/>
          <w:rtl/>
        </w:rPr>
        <w:t xml:space="preserve"> - </w:t>
      </w:r>
      <w:r w:rsidRPr="00BA650A">
        <w:rPr>
          <w:rFonts w:ascii="Traditional Arabic" w:hAnsi="Traditional Arabic" w:cs="Traditional Arabic"/>
          <w:sz w:val="28"/>
          <w:szCs w:val="28"/>
          <w:rtl/>
        </w:rPr>
        <w:t>.</w:t>
      </w:r>
    </w:p>
  </w:footnote>
  <w:footnote w:id="16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128.</w:t>
      </w:r>
    </w:p>
  </w:footnote>
  <w:footnote w:id="16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قال: </w:t>
      </w:r>
      <w:r w:rsidRPr="00BA650A">
        <w:rPr>
          <w:rFonts w:cs="Traditional Arabic" w:hint="eastAsia"/>
          <w:sz w:val="28"/>
          <w:szCs w:val="28"/>
          <w:rtl/>
        </w:rPr>
        <w:t>«</w:t>
      </w:r>
      <w:r w:rsidRPr="00BA650A">
        <w:rPr>
          <w:rFonts w:cs="Traditional Arabic" w:hint="cs"/>
          <w:sz w:val="28"/>
          <w:szCs w:val="28"/>
          <w:rtl/>
        </w:rPr>
        <w:t>الجراد والحوت زكي كله</w:t>
      </w:r>
      <w:r w:rsidRPr="00BA650A">
        <w:rPr>
          <w:rFonts w:cs="Traditional Arabic" w:hint="eastAsia"/>
          <w:sz w:val="28"/>
          <w:szCs w:val="28"/>
          <w:rtl/>
        </w:rPr>
        <w:t>»</w:t>
      </w:r>
      <w:r w:rsidRPr="00BA650A">
        <w:rPr>
          <w:rFonts w:cs="Traditional Arabic" w:hint="cs"/>
          <w:sz w:val="28"/>
          <w:szCs w:val="28"/>
          <w:rtl/>
        </w:rPr>
        <w:t xml:space="preserve">؛ انظر: </w:t>
      </w:r>
      <w:r w:rsidRPr="00BA650A">
        <w:rPr>
          <w:rFonts w:cs="Traditional Arabic"/>
          <w:sz w:val="28"/>
          <w:szCs w:val="28"/>
          <w:rtl/>
        </w:rPr>
        <w:t>النووي، يحيى بن شرف</w:t>
      </w:r>
      <w:r w:rsidRPr="00BA650A">
        <w:rPr>
          <w:rFonts w:cs="Traditional Arabic" w:hint="cs"/>
          <w:sz w:val="28"/>
          <w:szCs w:val="28"/>
          <w:rtl/>
        </w:rPr>
        <w:t xml:space="preserve">، </w:t>
      </w:r>
      <w:r w:rsidRPr="00BA650A">
        <w:rPr>
          <w:rFonts w:cs="Traditional Arabic"/>
          <w:sz w:val="28"/>
          <w:szCs w:val="28"/>
          <w:rtl/>
        </w:rPr>
        <w:t>المجموع</w:t>
      </w:r>
      <w:r w:rsidRPr="00BA650A">
        <w:rPr>
          <w:rFonts w:cs="Traditional Arabic" w:hint="cs"/>
          <w:sz w:val="28"/>
          <w:szCs w:val="28"/>
          <w:rtl/>
        </w:rPr>
        <w:t xml:space="preserve"> شرح المهذَّب</w:t>
      </w:r>
      <w:r w:rsidRPr="00BA650A">
        <w:rPr>
          <w:rFonts w:cs="Traditional Arabic"/>
          <w:sz w:val="28"/>
          <w:szCs w:val="28"/>
          <w:rtl/>
        </w:rPr>
        <w:t xml:space="preserve">، تحقيق: محمد نجيب المطيعي، ط1، </w:t>
      </w:r>
      <w:r w:rsidRPr="00BA650A">
        <w:rPr>
          <w:rFonts w:cs="Traditional Arabic" w:hint="cs"/>
          <w:sz w:val="28"/>
          <w:szCs w:val="28"/>
          <w:rtl/>
        </w:rPr>
        <w:t xml:space="preserve">(بيروت: </w:t>
      </w:r>
      <w:r w:rsidRPr="00BA650A">
        <w:rPr>
          <w:rFonts w:cs="Traditional Arabic"/>
          <w:sz w:val="28"/>
          <w:szCs w:val="28"/>
          <w:rtl/>
        </w:rPr>
        <w:t>دار إحياء التراث العربي</w:t>
      </w:r>
      <w:r w:rsidRPr="00BA650A">
        <w:rPr>
          <w:rFonts w:cs="Traditional Arabic" w:hint="cs"/>
          <w:sz w:val="28"/>
          <w:szCs w:val="28"/>
          <w:rtl/>
        </w:rPr>
        <w:t>)، 9/ 31.</w:t>
      </w:r>
    </w:p>
  </w:footnote>
  <w:footnote w:id="16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cs="Traditional Arabic"/>
          <w:sz w:val="28"/>
          <w:szCs w:val="28"/>
          <w:rtl/>
        </w:rPr>
        <w:t>الطبري، أبو جعفر محمد بن جرير بن يزيد، جامع البيان في تأويل أي القرآن، تحقيق</w:t>
      </w:r>
      <w:r w:rsidRPr="00BA650A">
        <w:rPr>
          <w:rFonts w:cs="Traditional Arabic" w:hint="cs"/>
          <w:sz w:val="28"/>
          <w:szCs w:val="28"/>
          <w:rtl/>
        </w:rPr>
        <w:t>:</w:t>
      </w:r>
      <w:r w:rsidRPr="00BA650A">
        <w:rPr>
          <w:rFonts w:cs="Traditional Arabic"/>
          <w:sz w:val="28"/>
          <w:szCs w:val="28"/>
          <w:rtl/>
        </w:rPr>
        <w:t xml:space="preserve"> أحمد شاكر، </w:t>
      </w:r>
      <w:r w:rsidRPr="00BA650A">
        <w:rPr>
          <w:rFonts w:cs="Traditional Arabic" w:hint="cs"/>
          <w:sz w:val="28"/>
          <w:szCs w:val="28"/>
          <w:rtl/>
        </w:rPr>
        <w:t xml:space="preserve">ط1، (بيروت: </w:t>
      </w:r>
      <w:r w:rsidRPr="00BA650A">
        <w:rPr>
          <w:rFonts w:cs="Traditional Arabic"/>
          <w:sz w:val="28"/>
          <w:szCs w:val="28"/>
          <w:rtl/>
        </w:rPr>
        <w:t>مؤسسة الرسالة</w:t>
      </w:r>
      <w:r w:rsidRPr="00BA650A">
        <w:rPr>
          <w:rFonts w:cs="Traditional Arabic" w:hint="cs"/>
          <w:sz w:val="28"/>
          <w:szCs w:val="28"/>
          <w:rtl/>
        </w:rPr>
        <w:t xml:space="preserve">، </w:t>
      </w:r>
      <w:r w:rsidRPr="00BA650A">
        <w:rPr>
          <w:rFonts w:cs="Traditional Arabic"/>
          <w:sz w:val="28"/>
          <w:szCs w:val="28"/>
          <w:rtl/>
        </w:rPr>
        <w:t>1420هـ-2000م</w:t>
      </w:r>
      <w:r w:rsidRPr="00BA650A">
        <w:rPr>
          <w:rFonts w:cs="Traditional Arabic" w:hint="cs"/>
          <w:sz w:val="28"/>
          <w:szCs w:val="28"/>
          <w:rtl/>
        </w:rPr>
        <w:t>)، 7/ 63 - 69، و</w:t>
      </w:r>
      <w:r w:rsidRPr="00BA650A">
        <w:rPr>
          <w:rFonts w:cs="Traditional Arabic"/>
          <w:sz w:val="28"/>
          <w:szCs w:val="28"/>
          <w:rtl/>
        </w:rPr>
        <w:t>البيهقي، أحمد بن الحسين بن علي بن موسى</w:t>
      </w:r>
      <w:r w:rsidRPr="00BA650A">
        <w:rPr>
          <w:rFonts w:cs="Traditional Arabic" w:hint="cs"/>
          <w:sz w:val="28"/>
          <w:szCs w:val="28"/>
          <w:rtl/>
        </w:rPr>
        <w:t xml:space="preserve">، </w:t>
      </w:r>
      <w:r w:rsidRPr="00BA650A">
        <w:rPr>
          <w:rFonts w:cs="Traditional Arabic"/>
          <w:sz w:val="28"/>
          <w:szCs w:val="28"/>
          <w:rtl/>
        </w:rPr>
        <w:t xml:space="preserve">سنن البيهقي الكبرى، تحقيق: محمد عبد القادر عطا، </w:t>
      </w:r>
      <w:r w:rsidRPr="00BA650A">
        <w:rPr>
          <w:rFonts w:cs="Traditional Arabic" w:hint="cs"/>
          <w:sz w:val="28"/>
          <w:szCs w:val="28"/>
          <w:rtl/>
        </w:rPr>
        <w:t xml:space="preserve">(مكة المكرمة: </w:t>
      </w:r>
      <w:r w:rsidRPr="00BA650A">
        <w:rPr>
          <w:rFonts w:cs="Traditional Arabic"/>
          <w:sz w:val="28"/>
          <w:szCs w:val="28"/>
          <w:rtl/>
        </w:rPr>
        <w:t>مكتبة دار الباز</w:t>
      </w:r>
      <w:r w:rsidRPr="00BA650A">
        <w:rPr>
          <w:rFonts w:cs="Traditional Arabic" w:hint="cs"/>
          <w:sz w:val="28"/>
          <w:szCs w:val="28"/>
          <w:rtl/>
        </w:rPr>
        <w:t>)، 9/ 253 - 255.</w:t>
      </w:r>
    </w:p>
  </w:footnote>
  <w:footnote w:id="16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96.</w:t>
      </w:r>
    </w:p>
  </w:footnote>
  <w:footnote w:id="17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الكاساني، علاء الدين، بدائع الصنائع في ترتيب الشرائع، ط2، (بيروت: دار الكتاب العربي)، 5/ 39، النووي، المجموع، مرجع سابق، 9/ 31.</w:t>
      </w:r>
    </w:p>
  </w:footnote>
  <w:footnote w:id="17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الطبري، تفسير الطبري، مرجع سابق، 7/ 61.</w:t>
      </w:r>
    </w:p>
  </w:footnote>
  <w:footnote w:id="172">
    <w:p w:rsidR="002F2C77" w:rsidRPr="00BA650A" w:rsidRDefault="002F2C77" w:rsidP="0016417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164179">
        <w:rPr>
          <w:rFonts w:cs="Traditional Arabic" w:hint="cs"/>
          <w:b/>
          <w:bCs/>
          <w:sz w:val="28"/>
          <w:szCs w:val="28"/>
          <w:rtl/>
        </w:rPr>
        <w:t>حديث صحيح</w:t>
      </w:r>
      <w:r>
        <w:rPr>
          <w:rFonts w:cs="Traditional Arabic" w:hint="cs"/>
          <w:sz w:val="28"/>
          <w:szCs w:val="28"/>
          <w:rtl/>
        </w:rPr>
        <w:t xml:space="preserve">، أخرجه أبو داود في </w:t>
      </w:r>
      <w:r w:rsidRPr="00BA650A">
        <w:rPr>
          <w:rFonts w:cs="Traditional Arabic" w:hint="cs"/>
          <w:sz w:val="28"/>
          <w:szCs w:val="28"/>
          <w:rtl/>
        </w:rPr>
        <w:t>سنن</w:t>
      </w:r>
      <w:r>
        <w:rPr>
          <w:rFonts w:cs="Traditional Arabic" w:hint="cs"/>
          <w:sz w:val="28"/>
          <w:szCs w:val="28"/>
          <w:rtl/>
        </w:rPr>
        <w:t>ه</w:t>
      </w:r>
      <w:r w:rsidRPr="00BA650A">
        <w:rPr>
          <w:rFonts w:cs="Traditional Arabic" w:hint="cs"/>
          <w:sz w:val="28"/>
          <w:szCs w:val="28"/>
          <w:rtl/>
        </w:rPr>
        <w:t xml:space="preserve"> ، كتاب: الطهارة، باب: الوضوء بماء البحر، 1/ 21، 83، من حديث أبي هريرة - رضي الله عنه -، وصححه الألباني، صحيح أبي داود، </w:t>
      </w:r>
      <w:r w:rsidRPr="00BA650A">
        <w:rPr>
          <w:rStyle w:val="aalam"/>
          <w:rFonts w:ascii="Traditional Arabic" w:hAnsi="Traditional Arabic" w:cs="Traditional Arabic" w:hint="cs"/>
          <w:sz w:val="28"/>
          <w:szCs w:val="28"/>
          <w:rtl/>
          <w:lang w:eastAsia="en-US"/>
        </w:rPr>
        <w:t>مرجع سابق، 1/ 145، برقم (76).</w:t>
      </w:r>
    </w:p>
  </w:footnote>
  <w:footnote w:id="173">
    <w:p w:rsidR="002F2C77" w:rsidRPr="00BA650A" w:rsidRDefault="002F2C77" w:rsidP="0016417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164179">
        <w:rPr>
          <w:rFonts w:cs="Traditional Arabic" w:hint="cs"/>
          <w:b/>
          <w:bCs/>
          <w:sz w:val="28"/>
          <w:szCs w:val="28"/>
          <w:rtl/>
        </w:rPr>
        <w:t>حديث ضعيف</w:t>
      </w:r>
      <w:r>
        <w:rPr>
          <w:rFonts w:cs="Traditional Arabic" w:hint="cs"/>
          <w:b/>
          <w:bCs/>
          <w:sz w:val="28"/>
          <w:szCs w:val="28"/>
          <w:rtl/>
        </w:rPr>
        <w:t xml:space="preserve"> مرفوعاً ولكنه صحَّ موقوفاً وله حكم الرفع</w:t>
      </w:r>
      <w:r>
        <w:rPr>
          <w:rFonts w:cs="Traditional Arabic" w:hint="cs"/>
          <w:sz w:val="28"/>
          <w:szCs w:val="28"/>
          <w:rtl/>
        </w:rPr>
        <w:t>، أخرجه أبو داود</w:t>
      </w:r>
      <w:r w:rsidRPr="00BA650A">
        <w:rPr>
          <w:rFonts w:cs="Traditional Arabic" w:hint="cs"/>
          <w:sz w:val="28"/>
          <w:szCs w:val="28"/>
          <w:rtl/>
        </w:rPr>
        <w:t xml:space="preserve">، كتاب: الأطعمة، باب: في أكل الطافي من السمك، 3/ 358، برقم (3815)، مـن حديث جابر - رضي الله عنه -، </w:t>
      </w:r>
      <w:r>
        <w:rPr>
          <w:rFonts w:cs="Traditional Arabic" w:hint="cs"/>
          <w:sz w:val="28"/>
          <w:szCs w:val="28"/>
          <w:rtl/>
        </w:rPr>
        <w:t xml:space="preserve">وقد صحح ابن عبد البر وقفه على جابر، كما في الاستذكار، 5/285، </w:t>
      </w:r>
      <w:r w:rsidRPr="00BA650A">
        <w:rPr>
          <w:rFonts w:cs="Traditional Arabic" w:hint="cs"/>
          <w:sz w:val="28"/>
          <w:szCs w:val="28"/>
          <w:rtl/>
        </w:rPr>
        <w:t xml:space="preserve">وضعفه الشيخ الألباني في </w:t>
      </w:r>
      <w:r w:rsidRPr="00BA650A">
        <w:rPr>
          <w:rFonts w:cs="Traditional Arabic" w:hint="eastAsia"/>
          <w:sz w:val="28"/>
          <w:szCs w:val="28"/>
          <w:rtl/>
        </w:rPr>
        <w:t>«</w:t>
      </w:r>
      <w:r w:rsidRPr="00BA650A">
        <w:rPr>
          <w:rFonts w:cs="Traditional Arabic" w:hint="cs"/>
          <w:sz w:val="28"/>
          <w:szCs w:val="28"/>
          <w:rtl/>
        </w:rPr>
        <w:t>ضعيف سنن أبي داود</w:t>
      </w:r>
      <w:r w:rsidRPr="00BA650A">
        <w:rPr>
          <w:rFonts w:cs="Traditional Arabic" w:hint="eastAsia"/>
          <w:sz w:val="28"/>
          <w:szCs w:val="28"/>
          <w:rtl/>
        </w:rPr>
        <w:t>»</w:t>
      </w:r>
      <w:r w:rsidRPr="00BA650A">
        <w:rPr>
          <w:rFonts w:cs="Traditional Arabic" w:hint="cs"/>
          <w:sz w:val="28"/>
          <w:szCs w:val="28"/>
          <w:rtl/>
        </w:rPr>
        <w:t>.</w:t>
      </w:r>
    </w:p>
  </w:footnote>
  <w:footnote w:id="174">
    <w:p w:rsidR="002F2C77" w:rsidRPr="00BA650A" w:rsidRDefault="002F2C77" w:rsidP="00D76F4D">
      <w:pPr>
        <w:pStyle w:val="a4"/>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164179">
        <w:rPr>
          <w:rFonts w:cs="Traditional Arabic" w:hint="cs"/>
          <w:b/>
          <w:bCs/>
          <w:sz w:val="28"/>
          <w:szCs w:val="28"/>
          <w:rtl/>
        </w:rPr>
        <w:t>حديث ضعيف</w:t>
      </w:r>
      <w:r>
        <w:rPr>
          <w:rFonts w:cs="Traditional Arabic" w:hint="cs"/>
          <w:sz w:val="28"/>
          <w:szCs w:val="28"/>
          <w:rtl/>
        </w:rPr>
        <w:t xml:space="preserve">، أخرجه </w:t>
      </w:r>
      <w:r w:rsidRPr="00BA650A">
        <w:rPr>
          <w:rFonts w:cs="Traditional Arabic"/>
          <w:sz w:val="28"/>
          <w:szCs w:val="28"/>
          <w:rtl/>
        </w:rPr>
        <w:t>ابن ماجه</w:t>
      </w:r>
      <w:r w:rsidRPr="00BA650A">
        <w:rPr>
          <w:rFonts w:cs="Traditional Arabic" w:hint="cs"/>
          <w:sz w:val="28"/>
          <w:szCs w:val="28"/>
          <w:rtl/>
        </w:rPr>
        <w:t>، كتاب:</w:t>
      </w:r>
      <w:r w:rsidRPr="00BA650A">
        <w:rPr>
          <w:rFonts w:cs="Traditional Arabic"/>
          <w:sz w:val="28"/>
          <w:szCs w:val="28"/>
          <w:rtl/>
        </w:rPr>
        <w:t xml:space="preserve"> الأطعمة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الكبد والطحال</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برقم </w:t>
      </w:r>
      <w:r w:rsidRPr="00BA650A">
        <w:rPr>
          <w:rFonts w:cs="Traditional Arabic"/>
          <w:sz w:val="28"/>
          <w:szCs w:val="28"/>
          <w:rtl/>
        </w:rPr>
        <w:t xml:space="preserve">(3314) </w:t>
      </w:r>
      <w:r>
        <w:rPr>
          <w:rFonts w:cs="Traditional Arabic" w:hint="cs"/>
          <w:sz w:val="28"/>
          <w:szCs w:val="28"/>
          <w:rtl/>
        </w:rPr>
        <w:t>و</w:t>
      </w:r>
      <w:r w:rsidRPr="00A621FB">
        <w:rPr>
          <w:rFonts w:cs="Traditional Arabic"/>
          <w:sz w:val="28"/>
          <w:szCs w:val="28"/>
          <w:rtl/>
        </w:rPr>
        <w:t>الشافعي في مسند</w:t>
      </w:r>
      <w:r>
        <w:rPr>
          <w:rFonts w:cs="Traditional Arabic" w:hint="cs"/>
          <w:sz w:val="28"/>
          <w:szCs w:val="28"/>
          <w:rtl/>
        </w:rPr>
        <w:t>ه</w:t>
      </w:r>
      <w:r w:rsidRPr="00A621FB">
        <w:rPr>
          <w:rFonts w:cs="Traditional Arabic"/>
          <w:sz w:val="28"/>
          <w:szCs w:val="28"/>
          <w:rtl/>
        </w:rPr>
        <w:t xml:space="preserve"> "2/173": كتاب الصيد، والذبائح، الحديث "607"، وأحمد "2/98"، والدارقطني</w:t>
      </w:r>
      <w:r>
        <w:rPr>
          <w:rFonts w:cs="Traditional Arabic" w:hint="cs"/>
          <w:sz w:val="28"/>
          <w:szCs w:val="28"/>
          <w:rtl/>
        </w:rPr>
        <w:t xml:space="preserve"> في سننه</w:t>
      </w:r>
      <w:r w:rsidRPr="00A621FB">
        <w:rPr>
          <w:rFonts w:cs="Traditional Arabic"/>
          <w:sz w:val="28"/>
          <w:szCs w:val="28"/>
          <w:rtl/>
        </w:rPr>
        <w:t xml:space="preserve"> "4/272": باب الصيد والذبائح والأطعمة. الحديث "25" والبيهقي "1/254": كتاب الطهارة: باب الحوت يموت في الماء والجراد، وعبد بن حميد في "المنتخب" "ص 260" برقم "820" والبغوي في </w:t>
      </w:r>
      <w:r>
        <w:rPr>
          <w:rFonts w:cs="Traditional Arabic"/>
          <w:sz w:val="28"/>
          <w:szCs w:val="28"/>
          <w:rtl/>
        </w:rPr>
        <w:t xml:space="preserve">"شرح السنّة " "6/39- </w:t>
      </w:r>
      <w:r w:rsidRPr="00A621FB">
        <w:rPr>
          <w:rFonts w:cs="Traditional Arabic"/>
          <w:sz w:val="28"/>
          <w:szCs w:val="28"/>
          <w:rtl/>
        </w:rPr>
        <w:t>كلهم من حديث عبد الرحمن بن يزيد بن أسلم، عن أبيه، عن ابن عمر قال: قال رسول الله صَلَّى ا</w:t>
      </w:r>
      <w:r>
        <w:rPr>
          <w:rFonts w:cs="Traditional Arabic"/>
          <w:sz w:val="28"/>
          <w:szCs w:val="28"/>
          <w:rtl/>
        </w:rPr>
        <w:t>للَّهُ عَلَيْهِ وَسَلَّمَ فذكره</w:t>
      </w:r>
      <w:r>
        <w:rPr>
          <w:rFonts w:cs="Traditional Arabic" w:hint="cs"/>
          <w:sz w:val="28"/>
          <w:szCs w:val="28"/>
          <w:rtl/>
        </w:rPr>
        <w:t xml:space="preserve">، </w:t>
      </w:r>
      <w:r w:rsidRPr="00A621FB">
        <w:rPr>
          <w:rFonts w:cs="Traditional Arabic"/>
          <w:sz w:val="28"/>
          <w:szCs w:val="28"/>
          <w:rtl/>
        </w:rPr>
        <w:t>قال البوصيري في " الزوائد": هذا إسناد فيه عبد الرحمن بن يزيد بن أسلم وهو ضعيف اهـ.</w:t>
      </w:r>
      <w:r>
        <w:rPr>
          <w:rFonts w:cs="Traditional Arabic" w:hint="cs"/>
          <w:sz w:val="28"/>
          <w:szCs w:val="28"/>
          <w:rtl/>
        </w:rPr>
        <w:t>، وقد ذكر العجلوني : أن الدارقطني وأبا حاتم وأبا زرعة صححوا وقفه، قال وحكمه حكم الرفع، انظر:</w:t>
      </w:r>
      <w:r w:rsidRPr="00A621FB">
        <w:rPr>
          <w:rFonts w:cs="Traditional Arabic"/>
          <w:sz w:val="28"/>
          <w:szCs w:val="28"/>
          <w:rtl/>
        </w:rPr>
        <w:t xml:space="preserve"> " كشف الخفاء" 1/59</w:t>
      </w:r>
      <w:r>
        <w:rPr>
          <w:rFonts w:cs="Traditional Arabic" w:hint="cs"/>
          <w:sz w:val="28"/>
          <w:szCs w:val="28"/>
          <w:rtl/>
        </w:rPr>
        <w:t>.</w:t>
      </w:r>
    </w:p>
  </w:footnote>
  <w:footnote w:id="175">
    <w:p w:rsidR="002F2C77" w:rsidRPr="00BA650A" w:rsidRDefault="002F2C77" w:rsidP="00E80ED8">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D76F4D">
        <w:rPr>
          <w:rFonts w:cs="Traditional Arabic" w:hint="cs"/>
          <w:b/>
          <w:bCs/>
          <w:sz w:val="28"/>
          <w:szCs w:val="28"/>
          <w:rtl/>
        </w:rPr>
        <w:t>حديث صحيح</w:t>
      </w:r>
      <w:r>
        <w:rPr>
          <w:rFonts w:cs="Traditional Arabic" w:hint="cs"/>
          <w:sz w:val="28"/>
          <w:szCs w:val="28"/>
          <w:rtl/>
        </w:rPr>
        <w:t>، أخرجه النسائي في سننه، باب ميتة البحر، 7/208، و</w:t>
      </w:r>
      <w:r w:rsidRPr="00BA650A">
        <w:rPr>
          <w:rFonts w:cs="Traditional Arabic" w:hint="cs"/>
          <w:sz w:val="28"/>
          <w:szCs w:val="28"/>
          <w:rtl/>
        </w:rPr>
        <w:t>الدارقطني</w:t>
      </w:r>
      <w:r>
        <w:rPr>
          <w:rFonts w:cs="Traditional Arabic" w:hint="cs"/>
          <w:sz w:val="28"/>
          <w:szCs w:val="28"/>
          <w:rtl/>
        </w:rPr>
        <w:t xml:space="preserve"> في سننه</w:t>
      </w:r>
      <w:r w:rsidRPr="00BA650A">
        <w:rPr>
          <w:rFonts w:cs="Traditional Arabic" w:hint="cs"/>
          <w:sz w:val="28"/>
          <w:szCs w:val="28"/>
          <w:rtl/>
        </w:rPr>
        <w:t>، كتاب: الأشربة وغير</w:t>
      </w:r>
      <w:r>
        <w:rPr>
          <w:rFonts w:cs="Traditional Arabic" w:hint="cs"/>
          <w:sz w:val="28"/>
          <w:szCs w:val="28"/>
          <w:rtl/>
        </w:rPr>
        <w:t>ها، باب: الصيد والذبائح، 4/ 266، والبيهقي في سننه الكبرى، باب مالفظ البحر ميتة وطفا ميتة،9425، وصححه الألباني.</w:t>
      </w:r>
    </w:p>
  </w:footnote>
  <w:footnote w:id="176">
    <w:p w:rsidR="002F2C77" w:rsidRPr="00183FC6" w:rsidRDefault="002F2C77">
      <w:pPr>
        <w:pStyle w:val="a4"/>
        <w:rPr>
          <w:rFonts w:ascii="Traditional Arabic" w:hAnsi="Traditional Arabic" w:cs="Traditional Arabic"/>
          <w:sz w:val="28"/>
          <w:szCs w:val="28"/>
        </w:rPr>
      </w:pPr>
      <w:r w:rsidRPr="00183FC6">
        <w:rPr>
          <w:rFonts w:ascii="Traditional Arabic" w:hAnsi="Traditional Arabic" w:cs="Traditional Arabic"/>
          <w:sz w:val="28"/>
          <w:szCs w:val="28"/>
          <w:rtl/>
        </w:rPr>
        <w:t>(</w:t>
      </w:r>
      <w:r w:rsidRPr="00183FC6">
        <w:rPr>
          <w:rStyle w:val="a5"/>
          <w:rFonts w:ascii="Traditional Arabic" w:hAnsi="Traditional Arabic" w:cs="Traditional Arabic"/>
          <w:sz w:val="28"/>
          <w:szCs w:val="28"/>
        </w:rPr>
        <w:footnoteRef/>
      </w:r>
      <w:r w:rsidRPr="00183FC6">
        <w:rPr>
          <w:rFonts w:ascii="Traditional Arabic" w:hAnsi="Traditional Arabic" w:cs="Traditional Arabic"/>
          <w:sz w:val="28"/>
          <w:szCs w:val="28"/>
          <w:rtl/>
        </w:rPr>
        <w:t xml:space="preserve"> )النووي، يحيى بن شرف،2001م، المجموع شرح المهذب، تحقيق: محمد نجيب المطيعي، بيروت: دار إحياء التراث،(9/31).</w:t>
      </w:r>
    </w:p>
  </w:footnote>
  <w:footnote w:id="177">
    <w:p w:rsidR="002F2C77" w:rsidRPr="009E6DE5" w:rsidRDefault="002F2C77" w:rsidP="009E6DE5">
      <w:pPr>
        <w:pStyle w:val="a4"/>
        <w:rPr>
          <w:rFonts w:ascii="Traditional Arabic" w:hAnsi="Traditional Arabic" w:cs="Traditional Arabic"/>
          <w:sz w:val="28"/>
          <w:szCs w:val="28"/>
          <w:rtl/>
        </w:rPr>
      </w:pPr>
      <w:r w:rsidRPr="009E6DE5">
        <w:rPr>
          <w:rFonts w:ascii="Traditional Arabic" w:hAnsi="Traditional Arabic" w:cs="Traditional Arabic"/>
          <w:sz w:val="28"/>
          <w:szCs w:val="28"/>
          <w:rtl/>
        </w:rPr>
        <w:t>(</w:t>
      </w:r>
      <w:r w:rsidRPr="009E6DE5">
        <w:rPr>
          <w:rStyle w:val="a5"/>
          <w:rFonts w:ascii="Traditional Arabic" w:hAnsi="Traditional Arabic" w:cs="Traditional Arabic"/>
          <w:sz w:val="28"/>
          <w:szCs w:val="28"/>
        </w:rPr>
        <w:footnoteRef/>
      </w:r>
      <w:r w:rsidRPr="009E6DE5">
        <w:rPr>
          <w:rFonts w:ascii="Traditional Arabic" w:hAnsi="Traditional Arabic" w:cs="Traditional Arabic"/>
          <w:sz w:val="28"/>
          <w:szCs w:val="28"/>
          <w:rtl/>
        </w:rPr>
        <w:t xml:space="preserve"> ) علي بن أحمد بن سعيد بن حزم الظاهري، ابو محمد، عالم الاندلس في عصره، وأحد أئمة الاسلام، ولد بقرطبة سنة (384 هـ- 994 م) وكانت له ولابيه ، فزهد بها وانصرف الى العلم والتأليف، فكان حافظا فقيها، مستنبطا للاحكام من الكتاب والسنة. وقد درس المنطق وألف فيه «التقريب لحد المنطق والمدخل اليه» . وجعله بأسلوب اهل العلم لا بأسلوب اهل الفلسفة، معتمدا في امثلته على الامور الفقهية.، ودرس ابن حزم مذهب الشافعي وتعمق في دراسته وتعصب له، ثم انتقل الى مذهب الظاهرية. ودرس فقه المالكية ودرس الموطأ. وقام بتنقيح مذهب داود، ووضع الكتب في بسطه وتفسيره. واتخذ لنفسه بعدها مذهبا خاصا وآراء تفرد بها " اظر الذهبي : شمس الدين أبو عبد الله محمد بن أحمد بن عثمان بن قَايْماز الذهبي ،تذكرة الحفاظ" نشرة : دار الكتب العلمية بيروت-لبنان ط1، 1419هـ- 1998م، ( 3/ 230، 231) .</w:t>
      </w:r>
    </w:p>
  </w:footnote>
  <w:footnote w:id="178">
    <w:p w:rsidR="002F2C77" w:rsidRPr="00BA650A" w:rsidRDefault="002F2C77" w:rsidP="001655A4">
      <w:pPr>
        <w:jc w:val="both"/>
        <w:rPr>
          <w:spacing w:val="-2"/>
          <w:sz w:val="28"/>
          <w:szCs w:val="28"/>
          <w:rtl/>
        </w:rPr>
      </w:pPr>
      <w:r w:rsidRPr="00BA650A">
        <w:rPr>
          <w:rFonts w:ascii="Traditional Arabic" w:hint="cs"/>
          <w:sz w:val="28"/>
          <w:szCs w:val="28"/>
          <w:rtl/>
        </w:rPr>
        <w:t>(</w:t>
      </w:r>
      <w:r w:rsidRPr="00BA650A">
        <w:rPr>
          <w:rFonts w:ascii="Traditional Arabic"/>
          <w:sz w:val="28"/>
          <w:szCs w:val="28"/>
        </w:rPr>
        <w:footnoteRef/>
      </w:r>
      <w:r w:rsidRPr="00BA650A">
        <w:rPr>
          <w:rFonts w:ascii="Traditional Arabic" w:hint="cs"/>
          <w:sz w:val="28"/>
          <w:szCs w:val="28"/>
          <w:rtl/>
        </w:rPr>
        <w:t xml:space="preserve">) هو: أحمد بن عبد الحليم بن عبد السلام، أبو العباس، تقيّ الدِّين ابن تيميَّة، الإمام، الفقيه، المفسِّر، المجتهد، شيخ الإسلام، ولد في حرَّان سنة 661 هـ، وتحوَّل به أبوه إلى دمشق؛ فنبغ واشتهر، وماتَ معتقلاً بقلعة دمشق سنة 728 هـ؛ فخرجت دمشقُ كلُّها في جنازته! له عشرات التصانيف النافعة؛ منها: </w:t>
      </w:r>
      <w:r w:rsidRPr="00BA650A">
        <w:rPr>
          <w:rFonts w:ascii="Traditional Arabic" w:hint="eastAsia"/>
          <w:sz w:val="28"/>
          <w:szCs w:val="28"/>
          <w:rtl/>
        </w:rPr>
        <w:t>«</w:t>
      </w:r>
      <w:r w:rsidRPr="00BA650A">
        <w:rPr>
          <w:rFonts w:ascii="Traditional Arabic" w:hint="cs"/>
          <w:sz w:val="28"/>
          <w:szCs w:val="28"/>
          <w:rtl/>
        </w:rPr>
        <w:t>منهاج السنة النبوية</w:t>
      </w:r>
      <w:r w:rsidRPr="00BA650A">
        <w:rPr>
          <w:rFonts w:ascii="Traditional Arabic" w:hint="eastAsia"/>
          <w:sz w:val="28"/>
          <w:szCs w:val="28"/>
          <w:rtl/>
        </w:rPr>
        <w:t>»</w:t>
      </w:r>
      <w:r w:rsidRPr="00BA650A">
        <w:rPr>
          <w:rFonts w:ascii="Traditional Arabic" w:hint="cs"/>
          <w:sz w:val="28"/>
          <w:szCs w:val="28"/>
          <w:rtl/>
        </w:rPr>
        <w:t>، و</w:t>
      </w:r>
      <w:r w:rsidRPr="00BA650A">
        <w:rPr>
          <w:rFonts w:ascii="Traditional Arabic" w:hint="eastAsia"/>
          <w:sz w:val="28"/>
          <w:szCs w:val="28"/>
          <w:rtl/>
        </w:rPr>
        <w:t>«</w:t>
      </w:r>
      <w:r w:rsidRPr="00BA650A">
        <w:rPr>
          <w:rFonts w:ascii="Traditional Arabic" w:hint="cs"/>
          <w:sz w:val="28"/>
          <w:szCs w:val="28"/>
          <w:rtl/>
        </w:rPr>
        <w:t>درء تعارض العقل والنقل</w:t>
      </w:r>
      <w:r w:rsidRPr="00BA650A">
        <w:rPr>
          <w:rFonts w:ascii="Traditional Arabic" w:hint="eastAsia"/>
          <w:sz w:val="28"/>
          <w:szCs w:val="28"/>
          <w:rtl/>
        </w:rPr>
        <w:t>»</w:t>
      </w:r>
      <w:r w:rsidRPr="00BA650A">
        <w:rPr>
          <w:rFonts w:ascii="Traditional Arabic" w:hint="cs"/>
          <w:sz w:val="28"/>
          <w:szCs w:val="28"/>
          <w:rtl/>
        </w:rPr>
        <w:t>، و</w:t>
      </w:r>
      <w:r w:rsidRPr="00BA650A">
        <w:rPr>
          <w:rFonts w:ascii="Traditional Arabic" w:hint="eastAsia"/>
          <w:sz w:val="28"/>
          <w:szCs w:val="28"/>
          <w:rtl/>
        </w:rPr>
        <w:t>«</w:t>
      </w:r>
      <w:r w:rsidRPr="00BA650A">
        <w:rPr>
          <w:rFonts w:ascii="Traditional Arabic" w:hint="cs"/>
          <w:sz w:val="28"/>
          <w:szCs w:val="28"/>
          <w:rtl/>
        </w:rPr>
        <w:t>الصارم المسلول</w:t>
      </w:r>
      <w:r w:rsidRPr="00BA650A">
        <w:rPr>
          <w:rFonts w:ascii="Traditional Arabic" w:hint="eastAsia"/>
          <w:sz w:val="28"/>
          <w:szCs w:val="28"/>
          <w:rtl/>
        </w:rPr>
        <w:t>»</w:t>
      </w:r>
      <w:r w:rsidRPr="00BA650A">
        <w:rPr>
          <w:rFonts w:ascii="Traditional Arabic" w:hint="cs"/>
          <w:sz w:val="28"/>
          <w:szCs w:val="28"/>
          <w:rtl/>
        </w:rPr>
        <w:t>، وغيرها كثير. انظر: ابن كثير، أبو الفداء إسماعيل بن عمر، البداية والنهاية، تحقيق: د. عبد الله بن عبد المحسن التركي، ط1، (الجيزة: هجر للطباعة والنشر، 1417هـ-1997م)، 18/ 295، و</w:t>
      </w:r>
      <w:r w:rsidRPr="00BA650A">
        <w:rPr>
          <w:rFonts w:ascii="Traditional Arabic" w:eastAsiaTheme="minorHAnsi" w:hAnsiTheme="minorHAnsi" w:hint="cs"/>
          <w:sz w:val="28"/>
          <w:szCs w:val="28"/>
          <w:rtl/>
          <w:lang w:bidi="ar-EG"/>
        </w:rPr>
        <w:t>ابن العماد، شذرات الذهب، مرجع سابق،</w:t>
      </w:r>
      <w:r w:rsidRPr="00BA650A">
        <w:rPr>
          <w:rFonts w:ascii="Traditional Arabic" w:hint="cs"/>
          <w:sz w:val="28"/>
          <w:szCs w:val="28"/>
          <w:rtl/>
        </w:rPr>
        <w:t xml:space="preserve"> 6/ 80، والزركلي، الأعلام، مرجع سابق، 1/ 144.</w:t>
      </w:r>
    </w:p>
  </w:footnote>
  <w:footnote w:id="179">
    <w:p w:rsidR="002F2C77" w:rsidRPr="00BA650A" w:rsidRDefault="002F2C77" w:rsidP="0043385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lang w:val="en-GB"/>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w:t>
      </w:r>
      <w:r w:rsidRPr="00BA650A">
        <w:rPr>
          <w:rFonts w:ascii="Traditional Arabic" w:hAnsi="Traditional Arabic" w:cs="Traditional Arabic"/>
          <w:sz w:val="28"/>
          <w:szCs w:val="28"/>
          <w:rtl/>
        </w:rPr>
        <w:t xml:space="preserve"> 1/ 129-130</w:t>
      </w:r>
      <w:r w:rsidRPr="00BA650A">
        <w:rPr>
          <w:rFonts w:ascii="Traditional Arabic" w:hAnsi="Traditional Arabic" w:cs="Traditional Arabic" w:hint="cs"/>
          <w:sz w:val="28"/>
          <w:szCs w:val="28"/>
          <w:rtl/>
        </w:rPr>
        <w:t>.</w:t>
      </w:r>
    </w:p>
  </w:footnote>
  <w:footnote w:id="180">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ابن حزم،</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المحلَّى</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138</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مسألة رقم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136)</w:t>
      </w:r>
      <w:r w:rsidRPr="00BA650A">
        <w:rPr>
          <w:rFonts w:ascii="Traditional Arabic" w:hAnsi="Traditional Arabic" w:cs="Traditional Arabic" w:hint="cs"/>
          <w:sz w:val="28"/>
          <w:szCs w:val="28"/>
          <w:rtl/>
        </w:rPr>
        <w:t>.</w:t>
      </w:r>
    </w:p>
  </w:footnote>
  <w:footnote w:id="181">
    <w:p w:rsidR="002F2C77" w:rsidRDefault="002F2C77" w:rsidP="00C31351">
      <w:pPr>
        <w:pStyle w:val="a4"/>
      </w:pPr>
      <w:r>
        <w:rPr>
          <w:rFonts w:hint="cs"/>
          <w:rtl/>
        </w:rPr>
        <w:t>(</w:t>
      </w:r>
      <w:r w:rsidRPr="00C31351">
        <w:rPr>
          <w:rStyle w:val="a5"/>
          <w:vertAlign w:val="baseline"/>
        </w:rPr>
        <w:footnoteRef/>
      </w:r>
      <w:r w:rsidRPr="00C31351">
        <w:rPr>
          <w:rtl/>
        </w:rPr>
        <w:t xml:space="preserve"> </w:t>
      </w:r>
      <w:r>
        <w:rPr>
          <w:rFonts w:hint="cs"/>
          <w:rtl/>
        </w:rPr>
        <w:t>)</w:t>
      </w:r>
      <w:r w:rsidRPr="00054CB7">
        <w:rPr>
          <w:rtl/>
        </w:rPr>
        <w:t xml:space="preserve"> جواهر الإكليل 1 / 9 - 10، ومواهب الجليل 1 / 108 - 115، والمجموع للنووي 2 / 599، ومغني المحتاج 1 / 86، والمغني لابن قدامة 1 / 37.</w:t>
      </w:r>
    </w:p>
  </w:footnote>
  <w:footnote w:id="182">
    <w:p w:rsidR="002F2C77" w:rsidRPr="009E6DE5" w:rsidRDefault="002F2C77">
      <w:pPr>
        <w:pStyle w:val="a4"/>
        <w:rPr>
          <w:rFonts w:ascii="Traditional Arabic" w:hAnsi="Traditional Arabic" w:cs="Traditional Arabic"/>
          <w:sz w:val="28"/>
          <w:szCs w:val="28"/>
        </w:rPr>
      </w:pPr>
      <w:r w:rsidRPr="00FD1F02">
        <w:rPr>
          <w:rFonts w:ascii="Traditional Arabic" w:hAnsi="Traditional Arabic" w:cs="Traditional Arabic"/>
          <w:sz w:val="28"/>
          <w:szCs w:val="28"/>
          <w:rtl/>
        </w:rPr>
        <w:t>(</w:t>
      </w:r>
      <w:r w:rsidRPr="00C31351">
        <w:rPr>
          <w:rStyle w:val="a5"/>
          <w:rFonts w:ascii="Traditional Arabic" w:hAnsi="Traditional Arabic" w:cs="Traditional Arabic"/>
          <w:sz w:val="28"/>
          <w:szCs w:val="28"/>
          <w:vertAlign w:val="baseline"/>
        </w:rPr>
        <w:footnoteRef/>
      </w:r>
      <w:r w:rsidRPr="00FD1F02">
        <w:rPr>
          <w:rFonts w:ascii="Traditional Arabic" w:hAnsi="Traditional Arabic" w:cs="Traditional Arabic"/>
          <w:sz w:val="28"/>
          <w:szCs w:val="28"/>
          <w:rtl/>
        </w:rPr>
        <w:t xml:space="preserve"> ) النووي، </w:t>
      </w:r>
      <w:r>
        <w:rPr>
          <w:rFonts w:ascii="Traditional Arabic" w:hAnsi="Traditional Arabic" w:cs="Traditional Arabic"/>
          <w:sz w:val="28"/>
          <w:szCs w:val="28"/>
          <w:rtl/>
        </w:rPr>
        <w:t>المجموع</w:t>
      </w:r>
      <w:r>
        <w:rPr>
          <w:rFonts w:ascii="Traditional Arabic" w:hAnsi="Traditional Arabic" w:cs="Traditional Arabic" w:hint="cs"/>
          <w:sz w:val="28"/>
          <w:szCs w:val="28"/>
          <w:rtl/>
        </w:rPr>
        <w:t xml:space="preserve"> شرح المهذب</w:t>
      </w:r>
      <w:r w:rsidRPr="00FD1F02">
        <w:rPr>
          <w:rFonts w:ascii="Traditional Arabic" w:hAnsi="Traditional Arabic" w:cs="Traditional Arabic"/>
          <w:sz w:val="28"/>
          <w:szCs w:val="28"/>
          <w:rtl/>
        </w:rPr>
        <w:t xml:space="preserve">،مصدر سابق </w:t>
      </w:r>
      <w:r w:rsidRPr="009E6DE5">
        <w:rPr>
          <w:rFonts w:ascii="Traditional Arabic" w:hAnsi="Traditional Arabic" w:cs="Traditional Arabic"/>
          <w:sz w:val="28"/>
          <w:szCs w:val="28"/>
          <w:rtl/>
        </w:rPr>
        <w:t>2 / 599.</w:t>
      </w:r>
    </w:p>
  </w:footnote>
  <w:footnote w:id="183">
    <w:p w:rsidR="002F2C77" w:rsidRPr="009E6DE5" w:rsidRDefault="002F2C77">
      <w:pPr>
        <w:pStyle w:val="a4"/>
        <w:rPr>
          <w:rFonts w:ascii="Traditional Arabic" w:hAnsi="Traditional Arabic" w:cs="Traditional Arabic"/>
          <w:sz w:val="28"/>
          <w:szCs w:val="28"/>
        </w:rPr>
      </w:pPr>
      <w:r w:rsidRPr="009E6DE5">
        <w:rPr>
          <w:rFonts w:ascii="Traditional Arabic" w:hAnsi="Traditional Arabic" w:cs="Traditional Arabic"/>
          <w:sz w:val="28"/>
          <w:szCs w:val="28"/>
          <w:rtl/>
        </w:rPr>
        <w:t>(</w:t>
      </w:r>
      <w:r w:rsidRPr="00C31351">
        <w:rPr>
          <w:rStyle w:val="a5"/>
          <w:rFonts w:ascii="Traditional Arabic" w:hAnsi="Traditional Arabic" w:cs="Traditional Arabic"/>
          <w:sz w:val="28"/>
          <w:szCs w:val="28"/>
          <w:vertAlign w:val="baseline"/>
        </w:rPr>
        <w:footnoteRef/>
      </w:r>
      <w:r w:rsidRPr="009E6DE5">
        <w:rPr>
          <w:rFonts w:ascii="Traditional Arabic" w:hAnsi="Traditional Arabic" w:cs="Traditional Arabic"/>
          <w:sz w:val="28"/>
          <w:szCs w:val="28"/>
          <w:rtl/>
        </w:rPr>
        <w:t xml:space="preserve"> ) ابن قدامة المقدسي، المغني، مصدر سابق 1 / 37.</w:t>
      </w:r>
    </w:p>
  </w:footnote>
  <w:footnote w:id="184">
    <w:p w:rsidR="002F2C77" w:rsidRPr="00FD1F02" w:rsidRDefault="002F2C77" w:rsidP="00C31351">
      <w:pPr>
        <w:pStyle w:val="a4"/>
        <w:rPr>
          <w:rFonts w:ascii="Traditional Arabic" w:hAnsi="Traditional Arabic" w:cs="Traditional Arabic"/>
          <w:sz w:val="28"/>
          <w:szCs w:val="28"/>
          <w:rtl/>
        </w:rPr>
      </w:pPr>
      <w:r w:rsidRPr="00FD1F02">
        <w:rPr>
          <w:rFonts w:ascii="Traditional Arabic" w:hAnsi="Traditional Arabic" w:cs="Traditional Arabic"/>
          <w:sz w:val="28"/>
          <w:szCs w:val="28"/>
          <w:rtl/>
        </w:rPr>
        <w:t>(</w:t>
      </w:r>
      <w:r w:rsidRPr="00C31351">
        <w:rPr>
          <w:rStyle w:val="a5"/>
          <w:rFonts w:ascii="Traditional Arabic" w:hAnsi="Traditional Arabic" w:cs="Traditional Arabic"/>
          <w:sz w:val="28"/>
          <w:szCs w:val="28"/>
          <w:vertAlign w:val="baseline"/>
        </w:rPr>
        <w:footnoteRef/>
      </w:r>
      <w:r w:rsidRPr="00FD1F02">
        <w:rPr>
          <w:rFonts w:ascii="Traditional Arabic" w:hAnsi="Traditional Arabic" w:cs="Traditional Arabic"/>
          <w:sz w:val="28"/>
          <w:szCs w:val="28"/>
          <w:rtl/>
        </w:rPr>
        <w:t xml:space="preserve"> ) الموسوعة الفقهية الكويتية، صادر عن: وزارة الأوقاف والشئون الإسلامية – الكويت، الطبعة: (من 1404 - 1427 هـ)</w:t>
      </w:r>
    </w:p>
    <w:p w:rsidR="002F2C77" w:rsidRDefault="002F2C77" w:rsidP="00FD1F02">
      <w:pPr>
        <w:pStyle w:val="a4"/>
      </w:pPr>
    </w:p>
    <w:p w:rsidR="002F2C77" w:rsidRDefault="002F2C77" w:rsidP="00FD1F02">
      <w:pPr>
        <w:pStyle w:val="a4"/>
      </w:pPr>
    </w:p>
  </w:footnote>
  <w:footnote w:id="185">
    <w:p w:rsidR="002F2C77" w:rsidRPr="00BA650A" w:rsidRDefault="002F2C77" w:rsidP="00D35926">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المرجع السابق، </w:t>
      </w:r>
      <w:r w:rsidRPr="00BA650A">
        <w:rPr>
          <w:rFonts w:ascii="Traditional Arabic" w:hAnsi="Traditional Arabic" w:cs="Traditional Arabic"/>
          <w:sz w:val="28"/>
          <w:szCs w:val="28"/>
          <w:rtl/>
        </w:rPr>
        <w:t>1/ 136</w:t>
      </w:r>
      <w:r w:rsidRPr="00BA650A">
        <w:rPr>
          <w:rFonts w:ascii="Traditional Arabic" w:hAnsi="Traditional Arabic" w:cs="Traditional Arabic" w:hint="cs"/>
          <w:sz w:val="28"/>
          <w:szCs w:val="28"/>
          <w:rtl/>
        </w:rPr>
        <w:t>.</w:t>
      </w:r>
    </w:p>
  </w:footnote>
  <w:footnote w:id="18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الوفاء،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عقيل</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محمد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عقيل،</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البغدادي،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الظفري،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المعروف بابن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عقيل، عالم</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العراق،</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وشيخ</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الحنابلة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ببغداد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في</w:t>
      </w:r>
      <w:r w:rsidRPr="00BA650A">
        <w:rPr>
          <w:rFonts w:ascii="Traditional Arabic" w:hAnsi="Traditional Arabic" w:cs="Traditional Arabic"/>
          <w:sz w:val="28"/>
          <w:szCs w:val="28"/>
          <w:rtl/>
        </w:rPr>
        <w:t xml:space="preserve"> </w:t>
      </w:r>
      <w:r w:rsidRPr="00BA650A">
        <w:rPr>
          <w:rFonts w:ascii="Traditional Arabic" w:eastAsiaTheme="minorHAnsi" w:hAnsiTheme="minorHAnsi" w:cs="Traditional Arabic" w:hint="cs"/>
          <w:sz w:val="28"/>
          <w:szCs w:val="28"/>
          <w:rtl/>
          <w:lang w:bidi="ar-EG"/>
        </w:rPr>
        <w:t>وقته، له مصنَّفات؛ منها: «كتاب الفنون»، و«الفِرَق</w:t>
      </w:r>
      <w:r w:rsidRPr="00BA650A">
        <w:rPr>
          <w:rFonts w:ascii="Traditional Arabic" w:eastAsiaTheme="minorHAnsi" w:hAnsiTheme="minorHAnsi" w:cs="Traditional Arabic" w:hint="eastAsia"/>
          <w:sz w:val="28"/>
          <w:szCs w:val="28"/>
          <w:rtl/>
          <w:lang w:bidi="ar-EG"/>
        </w:rPr>
        <w:t>»، و«الفصول» في فقه الحنابلة</w:t>
      </w:r>
      <w:r w:rsidRPr="00BA650A">
        <w:rPr>
          <w:rFonts w:ascii="Traditional Arabic" w:eastAsiaTheme="minorHAnsi" w:hAnsiTheme="minorHAnsi" w:cs="Traditional Arabic" w:hint="cs"/>
          <w:sz w:val="28"/>
          <w:szCs w:val="28"/>
          <w:rtl/>
          <w:lang w:bidi="ar-EG"/>
        </w:rPr>
        <w:t>. تُوفِّي سنة 513هـ. انظر: ابن رجب الحنبلي، عبد الرحمن بن أحمد بن رجب، ذيل طبقات الحنابلة، تحقيق: د. عبد الرحمن بن سليمان العثيمين، ط1، (الرياض: مكتبة العبيكان، 1425هـ-2005م)، 1/ 316، والزركلي، الأعلام، مرجع سابق، 4/ 313</w:t>
      </w:r>
      <w:r w:rsidRPr="00BA650A">
        <w:rPr>
          <w:rFonts w:ascii="Traditional Arabic" w:hAnsi="Traditional Arabic" w:cs="Traditional Arabic" w:hint="cs"/>
          <w:sz w:val="28"/>
          <w:szCs w:val="28"/>
          <w:rtl/>
        </w:rPr>
        <w:t>.</w:t>
      </w:r>
    </w:p>
  </w:footnote>
  <w:footnote w:id="187">
    <w:p w:rsidR="002F2C77" w:rsidRPr="00BA650A" w:rsidRDefault="002F2C77" w:rsidP="00C31351">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تيميَّة، أحمد بن عبد الحليم، مجموع </w:t>
      </w:r>
      <w:r w:rsidRPr="00BA650A">
        <w:rPr>
          <w:rFonts w:ascii="Traditional Arabic" w:hAnsi="Traditional Arabic" w:cs="Traditional Arabic"/>
          <w:sz w:val="28"/>
          <w:szCs w:val="28"/>
          <w:rtl/>
        </w:rPr>
        <w:t>الفتاوى</w:t>
      </w:r>
      <w:r w:rsidRPr="00BA650A">
        <w:rPr>
          <w:rFonts w:ascii="Traditional Arabic" w:hAnsi="Traditional Arabic" w:cs="Traditional Arabic" w:hint="cs"/>
          <w:sz w:val="28"/>
          <w:szCs w:val="28"/>
          <w:rtl/>
        </w:rPr>
        <w:t xml:space="preserve">، دار عالم الكتب، 1412هـ-1991م)، </w:t>
      </w:r>
      <w:r w:rsidRPr="00BA650A">
        <w:rPr>
          <w:rFonts w:ascii="Traditional Arabic" w:hAnsi="Traditional Arabic" w:cs="Traditional Arabic"/>
          <w:sz w:val="28"/>
          <w:szCs w:val="28"/>
          <w:rtl/>
        </w:rPr>
        <w:t>21/ 529</w:t>
      </w:r>
      <w:r w:rsidRPr="00BA650A">
        <w:rPr>
          <w:rFonts w:ascii="Traditional Arabic" w:hAnsi="Traditional Arabic" w:cs="Traditional Arabic" w:hint="cs"/>
          <w:sz w:val="28"/>
          <w:szCs w:val="28"/>
          <w:rtl/>
        </w:rPr>
        <w:t>.</w:t>
      </w:r>
    </w:p>
  </w:footnote>
  <w:footnote w:id="188">
    <w:p w:rsidR="002F2C77" w:rsidRPr="006F38DF" w:rsidRDefault="002F2C77" w:rsidP="001655A4">
      <w:pPr>
        <w:pStyle w:val="a4"/>
        <w:jc w:val="both"/>
        <w:rPr>
          <w:rFonts w:ascii="Traditional Arabic" w:hAnsi="Traditional Arabic" w:cs="Traditional Arabic"/>
          <w:sz w:val="28"/>
          <w:szCs w:val="28"/>
        </w:rPr>
      </w:pPr>
      <w:r w:rsidRPr="006F38DF">
        <w:rPr>
          <w:rFonts w:ascii="Traditional Arabic" w:hAnsi="Traditional Arabic" w:cs="Traditional Arabic"/>
          <w:sz w:val="28"/>
          <w:szCs w:val="28"/>
          <w:rtl/>
        </w:rPr>
        <w:t>(</w:t>
      </w:r>
      <w:r w:rsidRPr="006F38DF">
        <w:rPr>
          <w:rStyle w:val="a5"/>
          <w:rFonts w:ascii="Traditional Arabic" w:hAnsi="Traditional Arabic" w:cs="Traditional Arabic"/>
          <w:sz w:val="28"/>
          <w:szCs w:val="28"/>
          <w:vertAlign w:val="baseline"/>
        </w:rPr>
        <w:footnoteRef/>
      </w:r>
      <w:r w:rsidRPr="006F38DF">
        <w:rPr>
          <w:rFonts w:ascii="Traditional Arabic" w:hAnsi="Traditional Arabic" w:cs="Traditional Arabic"/>
          <w:sz w:val="28"/>
          <w:szCs w:val="28"/>
          <w:rtl/>
        </w:rPr>
        <w:t>) الصنعاني، سبل السلام، مرجع سابق، 1/ 112.</w:t>
      </w:r>
    </w:p>
  </w:footnote>
  <w:footnote w:id="189">
    <w:p w:rsidR="002F2C77" w:rsidRDefault="002F2C77" w:rsidP="006F38DF">
      <w:pPr>
        <w:pStyle w:val="a4"/>
        <w:rPr>
          <w:rtl/>
        </w:rPr>
      </w:pPr>
      <w:r w:rsidRPr="006F38DF">
        <w:rPr>
          <w:rFonts w:ascii="Traditional Arabic" w:hAnsi="Traditional Arabic" w:cs="Traditional Arabic"/>
          <w:sz w:val="28"/>
          <w:szCs w:val="28"/>
          <w:rtl/>
        </w:rPr>
        <w:t>(</w:t>
      </w:r>
      <w:r w:rsidRPr="006F38DF">
        <w:rPr>
          <w:rStyle w:val="a5"/>
          <w:rFonts w:ascii="Traditional Arabic" w:hAnsi="Traditional Arabic" w:cs="Traditional Arabic"/>
          <w:sz w:val="28"/>
          <w:szCs w:val="28"/>
          <w:vertAlign w:val="baseline"/>
        </w:rPr>
        <w:footnoteRef/>
      </w:r>
      <w:r w:rsidRPr="006F38DF">
        <w:rPr>
          <w:rFonts w:ascii="Traditional Arabic" w:hAnsi="Traditional Arabic" w:cs="Traditional Arabic"/>
          <w:sz w:val="28"/>
          <w:szCs w:val="28"/>
          <w:rtl/>
        </w:rPr>
        <w:t xml:space="preserve"> ) سيأتي تخريجه في نفس الصفحة برقم6.</w:t>
      </w:r>
    </w:p>
  </w:footnote>
  <w:footnote w:id="190">
    <w:p w:rsidR="002F2C77" w:rsidRPr="00BA650A" w:rsidRDefault="002F2C77" w:rsidP="0043385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129</w:t>
      </w:r>
      <w:r w:rsidRPr="00BA650A">
        <w:rPr>
          <w:rFonts w:ascii="Traditional Arabic" w:hAnsi="Traditional Arabic" w:cs="Traditional Arabic" w:hint="cs"/>
          <w:sz w:val="28"/>
          <w:szCs w:val="28"/>
          <w:rtl/>
        </w:rPr>
        <w:t>.</w:t>
      </w:r>
    </w:p>
  </w:footnote>
  <w:footnote w:id="19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w:t>
      </w:r>
      <w:r w:rsidRPr="00BA650A">
        <w:rPr>
          <w:rFonts w:cs="Traditional Arabic"/>
          <w:sz w:val="28"/>
          <w:szCs w:val="28"/>
          <w:rtl/>
        </w:rPr>
        <w:t>1/ 131-140</w:t>
      </w:r>
      <w:r w:rsidRPr="00BA650A">
        <w:rPr>
          <w:rFonts w:cs="Traditional Arabic" w:hint="cs"/>
          <w:sz w:val="28"/>
          <w:szCs w:val="28"/>
          <w:rtl/>
        </w:rPr>
        <w:t>.</w:t>
      </w:r>
    </w:p>
  </w:footnote>
  <w:footnote w:id="192">
    <w:p w:rsidR="002F2C77" w:rsidRPr="00BA650A" w:rsidRDefault="002F2C77" w:rsidP="001655A4">
      <w:pPr>
        <w:jc w:val="both"/>
        <w:rPr>
          <w:sz w:val="28"/>
          <w:szCs w:val="28"/>
          <w:lang w:eastAsia="ar-SA"/>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 xml:space="preserve">) </w:t>
      </w:r>
      <w:r>
        <w:rPr>
          <w:rFonts w:hint="cs"/>
          <w:sz w:val="28"/>
          <w:szCs w:val="28"/>
          <w:rtl/>
          <w:lang w:eastAsia="ar-SA"/>
        </w:rPr>
        <w:t xml:space="preserve">أخرجه </w:t>
      </w:r>
      <w:r w:rsidRPr="00BA650A">
        <w:rPr>
          <w:sz w:val="28"/>
          <w:szCs w:val="28"/>
          <w:rtl/>
          <w:lang w:eastAsia="ar-SA"/>
        </w:rPr>
        <w:t>البخاري</w:t>
      </w:r>
      <w:r>
        <w:rPr>
          <w:rFonts w:hint="cs"/>
          <w:sz w:val="28"/>
          <w:szCs w:val="28"/>
          <w:rtl/>
          <w:lang w:eastAsia="ar-SA"/>
        </w:rPr>
        <w:t xml:space="preserve"> في صحيه</w:t>
      </w:r>
      <w:r w:rsidRPr="00BA650A">
        <w:rPr>
          <w:rFonts w:hint="cs"/>
          <w:sz w:val="28"/>
          <w:szCs w:val="28"/>
          <w:rtl/>
          <w:lang w:eastAsia="ar-SA"/>
        </w:rPr>
        <w:t>،</w:t>
      </w:r>
      <w:r w:rsidRPr="00BA650A">
        <w:rPr>
          <w:sz w:val="28"/>
          <w:szCs w:val="28"/>
          <w:rtl/>
          <w:lang w:eastAsia="ar-SA"/>
        </w:rPr>
        <w:t xml:space="preserve"> كتاب</w:t>
      </w:r>
      <w:r w:rsidRPr="00BA650A">
        <w:rPr>
          <w:rFonts w:hint="cs"/>
          <w:sz w:val="28"/>
          <w:szCs w:val="28"/>
          <w:rtl/>
          <w:lang w:eastAsia="ar-SA"/>
        </w:rPr>
        <w:t>:</w:t>
      </w:r>
      <w:r w:rsidRPr="00BA650A">
        <w:rPr>
          <w:sz w:val="28"/>
          <w:szCs w:val="28"/>
          <w:rtl/>
          <w:lang w:eastAsia="ar-SA"/>
        </w:rPr>
        <w:t xml:space="preserve"> الوضوء، باب</w:t>
      </w:r>
      <w:r w:rsidRPr="00BA650A">
        <w:rPr>
          <w:rFonts w:hint="cs"/>
          <w:sz w:val="28"/>
          <w:szCs w:val="28"/>
          <w:rtl/>
          <w:lang w:eastAsia="ar-SA"/>
        </w:rPr>
        <w:t>:</w:t>
      </w:r>
      <w:r w:rsidRPr="00BA650A">
        <w:rPr>
          <w:sz w:val="28"/>
          <w:szCs w:val="28"/>
          <w:rtl/>
          <w:lang w:eastAsia="ar-SA"/>
        </w:rPr>
        <w:t xml:space="preserve"> البول في الماء الدائم</w:t>
      </w:r>
      <w:r w:rsidRPr="00BA650A">
        <w:rPr>
          <w:rFonts w:hint="cs"/>
          <w:sz w:val="28"/>
          <w:szCs w:val="28"/>
          <w:rtl/>
          <w:lang w:eastAsia="ar-SA"/>
        </w:rPr>
        <w:t>، برقم</w:t>
      </w:r>
      <w:r w:rsidRPr="00BA650A">
        <w:rPr>
          <w:sz w:val="28"/>
          <w:szCs w:val="28"/>
          <w:rtl/>
          <w:lang w:eastAsia="ar-SA"/>
        </w:rPr>
        <w:t xml:space="preserve"> (239)</w:t>
      </w:r>
      <w:r>
        <w:rPr>
          <w:rFonts w:hint="cs"/>
          <w:sz w:val="28"/>
          <w:szCs w:val="28"/>
          <w:rtl/>
          <w:lang w:eastAsia="ar-SA"/>
        </w:rPr>
        <w:t>، و</w:t>
      </w:r>
      <w:r w:rsidRPr="00BA650A">
        <w:rPr>
          <w:sz w:val="28"/>
          <w:szCs w:val="28"/>
          <w:rtl/>
          <w:lang w:eastAsia="ar-SA"/>
        </w:rPr>
        <w:t>مسلم</w:t>
      </w:r>
      <w:r>
        <w:rPr>
          <w:rFonts w:hint="cs"/>
          <w:sz w:val="28"/>
          <w:szCs w:val="28"/>
          <w:rtl/>
          <w:lang w:eastAsia="ar-SA"/>
        </w:rPr>
        <w:t xml:space="preserve"> في صحيحه</w:t>
      </w:r>
      <w:r w:rsidRPr="00BA650A">
        <w:rPr>
          <w:rFonts w:hint="cs"/>
          <w:sz w:val="28"/>
          <w:szCs w:val="28"/>
          <w:rtl/>
          <w:lang w:eastAsia="ar-SA"/>
        </w:rPr>
        <w:t xml:space="preserve">، </w:t>
      </w:r>
      <w:r w:rsidRPr="00BA650A">
        <w:rPr>
          <w:sz w:val="28"/>
          <w:szCs w:val="28"/>
          <w:rtl/>
          <w:lang w:eastAsia="ar-SA"/>
        </w:rPr>
        <w:t xml:space="preserve"> كتاب</w:t>
      </w:r>
      <w:r w:rsidRPr="00BA650A">
        <w:rPr>
          <w:rFonts w:hint="cs"/>
          <w:sz w:val="28"/>
          <w:szCs w:val="28"/>
          <w:rtl/>
          <w:lang w:eastAsia="ar-SA"/>
        </w:rPr>
        <w:t>:</w:t>
      </w:r>
      <w:r w:rsidRPr="00BA650A">
        <w:rPr>
          <w:sz w:val="28"/>
          <w:szCs w:val="28"/>
          <w:rtl/>
          <w:lang w:eastAsia="ar-SA"/>
        </w:rPr>
        <w:t xml:space="preserve"> الطهارة، باب</w:t>
      </w:r>
      <w:r w:rsidRPr="00BA650A">
        <w:rPr>
          <w:rFonts w:hint="cs"/>
          <w:sz w:val="28"/>
          <w:szCs w:val="28"/>
          <w:rtl/>
          <w:lang w:eastAsia="ar-SA"/>
        </w:rPr>
        <w:t>:</w:t>
      </w:r>
      <w:r w:rsidRPr="00BA650A">
        <w:rPr>
          <w:sz w:val="28"/>
          <w:szCs w:val="28"/>
          <w:rtl/>
          <w:lang w:eastAsia="ar-SA"/>
        </w:rPr>
        <w:t xml:space="preserve"> النهي عن البول في الماء الدائم</w:t>
      </w:r>
      <w:r w:rsidRPr="00BA650A">
        <w:rPr>
          <w:rFonts w:hint="cs"/>
          <w:sz w:val="28"/>
          <w:szCs w:val="28"/>
          <w:rtl/>
          <w:lang w:eastAsia="ar-SA"/>
        </w:rPr>
        <w:t>، برقم</w:t>
      </w:r>
      <w:r w:rsidRPr="00BA650A">
        <w:rPr>
          <w:sz w:val="28"/>
          <w:szCs w:val="28"/>
          <w:rtl/>
          <w:lang w:eastAsia="ar-SA"/>
        </w:rPr>
        <w:t xml:space="preserve"> (282).</w:t>
      </w:r>
    </w:p>
  </w:footnote>
  <w:footnote w:id="193">
    <w:p w:rsidR="002F2C77" w:rsidRPr="00BA650A" w:rsidRDefault="002F2C77" w:rsidP="001655A4">
      <w:pPr>
        <w:jc w:val="both"/>
        <w:rPr>
          <w:rFonts w:ascii="Traditional Arabic" w:hAnsi="Traditional Arabic"/>
          <w:sz w:val="28"/>
          <w:szCs w:val="28"/>
          <w:rtl/>
          <w:lang w:eastAsia="ar-SA"/>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 xml:space="preserve">) </w:t>
      </w:r>
      <w:r w:rsidRPr="00060F44">
        <w:rPr>
          <w:rFonts w:ascii="Traditional Arabic" w:hAnsi="Traditional Arabic" w:hint="cs"/>
          <w:b/>
          <w:bCs/>
          <w:sz w:val="28"/>
          <w:szCs w:val="28"/>
          <w:rtl/>
        </w:rPr>
        <w:t>حديث صحيح</w:t>
      </w:r>
      <w:r>
        <w:rPr>
          <w:rFonts w:ascii="Traditional Arabic" w:hAnsi="Traditional Arabic" w:hint="cs"/>
          <w:sz w:val="28"/>
          <w:szCs w:val="28"/>
          <w:rtl/>
        </w:rPr>
        <w:t xml:space="preserve">، أخرجه </w:t>
      </w:r>
      <w:r w:rsidRPr="00BA650A">
        <w:rPr>
          <w:rFonts w:ascii="Traditional Arabic" w:hAnsi="Traditional Arabic"/>
          <w:sz w:val="28"/>
          <w:szCs w:val="28"/>
          <w:rtl/>
        </w:rPr>
        <w:t>مسلم</w:t>
      </w:r>
      <w:r>
        <w:rPr>
          <w:rFonts w:ascii="Traditional Arabic" w:hAnsi="Traditional Arabic" w:hint="cs"/>
          <w:sz w:val="28"/>
          <w:szCs w:val="28"/>
          <w:rtl/>
        </w:rPr>
        <w:t xml:space="preserve"> في صحيحه</w:t>
      </w:r>
      <w:r w:rsidRPr="00BA650A">
        <w:rPr>
          <w:rFonts w:ascii="Traditional Arabic" w:hAnsi="Traditional Arabic"/>
          <w:sz w:val="28"/>
          <w:szCs w:val="28"/>
          <w:rtl/>
        </w:rPr>
        <w:t>،</w:t>
      </w:r>
      <w:r w:rsidRPr="00BA650A">
        <w:rPr>
          <w:rFonts w:ascii="Traditional Arabic" w:hAnsi="Traditional Arabic" w:hint="cs"/>
          <w:sz w:val="28"/>
          <w:szCs w:val="28"/>
          <w:rtl/>
          <w:lang w:eastAsia="ar-SA"/>
        </w:rPr>
        <w:t xml:space="preserve"> </w:t>
      </w:r>
      <w:r w:rsidRPr="00BA650A">
        <w:rPr>
          <w:rFonts w:ascii="Traditional Arabic" w:hAnsi="Traditional Arabic"/>
          <w:sz w:val="28"/>
          <w:szCs w:val="28"/>
          <w:rtl/>
          <w:lang w:eastAsia="ar-SA"/>
        </w:rPr>
        <w:t>كتاب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الطهارة، باب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النهي عن البول في الماء الدائم،</w:t>
      </w:r>
      <w:r w:rsidRPr="00BA650A">
        <w:rPr>
          <w:rFonts w:ascii="Traditional Arabic" w:hAnsi="Traditional Arabic" w:hint="cs"/>
          <w:sz w:val="28"/>
          <w:szCs w:val="28"/>
          <w:rtl/>
          <w:lang w:eastAsia="ar-SA"/>
        </w:rPr>
        <w:t xml:space="preserve"> برقم (</w:t>
      </w:r>
      <w:r w:rsidRPr="00BA650A">
        <w:rPr>
          <w:rFonts w:ascii="Traditional Arabic" w:hAnsi="Traditional Arabic"/>
          <w:sz w:val="28"/>
          <w:szCs w:val="28"/>
          <w:rtl/>
          <w:lang w:eastAsia="ar-SA"/>
        </w:rPr>
        <w:t>282</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w:t>
      </w:r>
    </w:p>
  </w:footnote>
  <w:footnote w:id="194">
    <w:p w:rsidR="002F2C77" w:rsidRPr="00BA650A" w:rsidRDefault="002F2C77" w:rsidP="001655A4">
      <w:pPr>
        <w:jc w:val="both"/>
        <w:rPr>
          <w:rFonts w:ascii="Traditional Arabic" w:hAnsi="Traditional Arabic"/>
          <w:sz w:val="28"/>
          <w:szCs w:val="28"/>
          <w:rtl/>
          <w:lang w:eastAsia="ar-SA"/>
        </w:rPr>
      </w:pPr>
      <w:r w:rsidRPr="00BA650A">
        <w:rPr>
          <w:rFonts w:ascii="Traditional Arabic" w:hAnsi="Traditional Arabic"/>
          <w:sz w:val="28"/>
          <w:szCs w:val="28"/>
          <w:rtl/>
          <w:lang w:eastAsia="ar-SA"/>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lang w:eastAsia="ar-SA"/>
        </w:rPr>
        <w:t xml:space="preserve">) </w:t>
      </w:r>
      <w:r w:rsidRPr="00060F44">
        <w:rPr>
          <w:rFonts w:ascii="Traditional Arabic" w:hAnsi="Traditional Arabic" w:hint="cs"/>
          <w:b/>
          <w:bCs/>
          <w:sz w:val="28"/>
          <w:szCs w:val="28"/>
          <w:rtl/>
          <w:lang w:eastAsia="ar-SA"/>
        </w:rPr>
        <w:t>حديث صحيح</w:t>
      </w:r>
      <w:r>
        <w:rPr>
          <w:rFonts w:ascii="Traditional Arabic" w:hAnsi="Traditional Arabic" w:hint="cs"/>
          <w:sz w:val="28"/>
          <w:szCs w:val="28"/>
          <w:rtl/>
          <w:lang w:eastAsia="ar-SA"/>
        </w:rPr>
        <w:t xml:space="preserve">، أخرجه </w:t>
      </w:r>
      <w:r w:rsidRPr="00BA650A">
        <w:rPr>
          <w:rFonts w:ascii="Traditional Arabic" w:hAnsi="Traditional Arabic"/>
          <w:sz w:val="28"/>
          <w:szCs w:val="28"/>
          <w:rtl/>
          <w:lang w:eastAsia="ar-SA"/>
        </w:rPr>
        <w:t>مسلم</w:t>
      </w:r>
      <w:r>
        <w:rPr>
          <w:rFonts w:ascii="Traditional Arabic" w:hAnsi="Traditional Arabic" w:hint="cs"/>
          <w:sz w:val="28"/>
          <w:szCs w:val="28"/>
          <w:rtl/>
          <w:lang w:eastAsia="ar-SA"/>
        </w:rPr>
        <w:t xml:space="preserve"> في صحيحه</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كتاب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الطهارة، باب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النهي عن البول في الماء الدائم،</w:t>
      </w:r>
      <w:r w:rsidRPr="00BA650A">
        <w:rPr>
          <w:rFonts w:ascii="Traditional Arabic" w:hAnsi="Traditional Arabic" w:hint="cs"/>
          <w:sz w:val="28"/>
          <w:szCs w:val="28"/>
          <w:rtl/>
          <w:lang w:eastAsia="ar-SA"/>
        </w:rPr>
        <w:t xml:space="preserve"> برقم (</w:t>
      </w:r>
      <w:r w:rsidRPr="00BA650A">
        <w:rPr>
          <w:rFonts w:ascii="Traditional Arabic" w:hAnsi="Traditional Arabic"/>
          <w:sz w:val="28"/>
          <w:szCs w:val="28"/>
          <w:rtl/>
          <w:lang w:eastAsia="ar-SA"/>
        </w:rPr>
        <w:t>281</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w:t>
      </w:r>
    </w:p>
  </w:footnote>
  <w:footnote w:id="19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w:t>
      </w:r>
      <w:r w:rsidRPr="00BA650A">
        <w:rPr>
          <w:rFonts w:cs="Traditional Arabic"/>
          <w:sz w:val="28"/>
          <w:szCs w:val="28"/>
          <w:rtl/>
        </w:rPr>
        <w:t xml:space="preserve"> 1/ 112</w:t>
      </w:r>
      <w:r w:rsidRPr="00BA650A">
        <w:rPr>
          <w:rFonts w:cs="Traditional Arabic" w:hint="cs"/>
          <w:sz w:val="28"/>
          <w:szCs w:val="28"/>
          <w:rtl/>
        </w:rPr>
        <w:t>.</w:t>
      </w:r>
    </w:p>
  </w:footnote>
  <w:footnote w:id="196">
    <w:p w:rsidR="002F2C77" w:rsidRPr="00BA650A" w:rsidRDefault="002F2C77" w:rsidP="00B1789F">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cs="Traditional Arabic"/>
          <w:sz w:val="28"/>
          <w:szCs w:val="28"/>
          <w:rtl/>
        </w:rPr>
        <w:t>النووي، يحيى بن شرف</w:t>
      </w:r>
      <w:r w:rsidRPr="00BA650A">
        <w:rPr>
          <w:rFonts w:cs="Traditional Arabic" w:hint="cs"/>
          <w:sz w:val="28"/>
          <w:szCs w:val="28"/>
          <w:rtl/>
        </w:rPr>
        <w:t xml:space="preserve">، </w:t>
      </w:r>
      <w:r w:rsidRPr="00BA650A">
        <w:rPr>
          <w:rFonts w:cs="Traditional Arabic"/>
          <w:sz w:val="28"/>
          <w:szCs w:val="28"/>
          <w:rtl/>
        </w:rPr>
        <w:t xml:space="preserve">المنهاج في شرح صحيح مسلم بن الحجاج (شرح صحيح مسلم)، </w:t>
      </w:r>
      <w:r w:rsidRPr="00BA650A">
        <w:rPr>
          <w:rFonts w:ascii="Traditional Arabic" w:eastAsiaTheme="minorHAnsi" w:hAnsi="Traditional Arabic" w:cs="Traditional Arabic" w:hint="cs"/>
          <w:sz w:val="28"/>
          <w:szCs w:val="28"/>
          <w:rtl/>
          <w:lang w:eastAsia="en-US"/>
        </w:rPr>
        <w:t xml:space="preserve">ط2، </w:t>
      </w:r>
      <w:r w:rsidRPr="00BA650A">
        <w:rPr>
          <w:rFonts w:cs="Traditional Arabic" w:hint="cs"/>
          <w:sz w:val="28"/>
          <w:szCs w:val="28"/>
          <w:rtl/>
        </w:rPr>
        <w:t xml:space="preserve">(بيروت: </w:t>
      </w:r>
      <w:r w:rsidRPr="00BA650A">
        <w:rPr>
          <w:rFonts w:ascii="Traditional Arabic" w:eastAsiaTheme="minorHAnsi" w:hAnsi="Traditional Arabic" w:cs="Traditional Arabic"/>
          <w:sz w:val="28"/>
          <w:szCs w:val="28"/>
          <w:rtl/>
          <w:lang w:eastAsia="en-US"/>
        </w:rPr>
        <w:t xml:space="preserve">دار </w:t>
      </w:r>
      <w:r w:rsidRPr="00BA650A">
        <w:rPr>
          <w:rFonts w:ascii="Traditional Arabic" w:eastAsiaTheme="minorHAnsi" w:hAnsi="Traditional Arabic" w:cs="Traditional Arabic" w:hint="cs"/>
          <w:sz w:val="28"/>
          <w:szCs w:val="28"/>
          <w:rtl/>
          <w:lang w:eastAsia="en-US"/>
        </w:rPr>
        <w:t>إحياء التراث العربي، 1392هـ</w:t>
      </w:r>
      <w:r w:rsidRPr="00BA650A">
        <w:rPr>
          <w:rFonts w:cs="Traditional Arabic" w:hint="cs"/>
          <w:sz w:val="28"/>
          <w:szCs w:val="28"/>
          <w:rtl/>
        </w:rPr>
        <w:t xml:space="preserve">)، 3/ </w:t>
      </w:r>
      <w:r w:rsidRPr="00BA650A">
        <w:rPr>
          <w:rFonts w:ascii="Traditional Arabic" w:eastAsiaTheme="minorHAnsi" w:hAnsi="Traditional Arabic" w:cs="Traditional Arabic" w:hint="cs"/>
          <w:sz w:val="28"/>
          <w:szCs w:val="28"/>
          <w:rtl/>
          <w:lang w:eastAsia="en-US"/>
        </w:rPr>
        <w:t>187</w:t>
      </w:r>
      <w:r w:rsidRPr="00BA650A">
        <w:rPr>
          <w:rFonts w:cs="Traditional Arabic" w:hint="cs"/>
          <w:sz w:val="28"/>
          <w:szCs w:val="28"/>
          <w:rtl/>
        </w:rPr>
        <w:t>.</w:t>
      </w:r>
    </w:p>
  </w:footnote>
  <w:footnote w:id="19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3/ 187 - 188.</w:t>
      </w:r>
    </w:p>
  </w:footnote>
  <w:footnote w:id="19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أبو العبَّاس القرطبي، محمد بن أحمد، المفهِم</w:t>
      </w:r>
      <w:r w:rsidRPr="00BA650A">
        <w:rPr>
          <w:rFonts w:cs="Traditional Arabic"/>
          <w:sz w:val="28"/>
          <w:szCs w:val="28"/>
          <w:rtl/>
        </w:rPr>
        <w:t xml:space="preserve"> شرح تلخيص صحيح مسلم</w:t>
      </w:r>
      <w:r w:rsidRPr="00BA650A">
        <w:rPr>
          <w:rFonts w:cs="Traditional Arabic" w:hint="cs"/>
          <w:sz w:val="28"/>
          <w:szCs w:val="28"/>
          <w:rtl/>
        </w:rPr>
        <w:t xml:space="preserve">، </w:t>
      </w:r>
      <w:r w:rsidRPr="00BA650A">
        <w:rPr>
          <w:rFonts w:cs="Traditional Arabic"/>
          <w:sz w:val="28"/>
          <w:szCs w:val="28"/>
          <w:rtl/>
        </w:rPr>
        <w:t>تحقيق</w:t>
      </w:r>
      <w:r w:rsidRPr="00BA650A">
        <w:rPr>
          <w:rFonts w:cs="Traditional Arabic" w:hint="cs"/>
          <w:sz w:val="28"/>
          <w:szCs w:val="28"/>
          <w:rtl/>
        </w:rPr>
        <w:t>:</w:t>
      </w:r>
      <w:r w:rsidRPr="00BA650A">
        <w:rPr>
          <w:rFonts w:cs="Traditional Arabic"/>
          <w:sz w:val="28"/>
          <w:szCs w:val="28"/>
          <w:rtl/>
        </w:rPr>
        <w:t xml:space="preserve"> محيي الدين مستو </w:t>
      </w:r>
      <w:r w:rsidRPr="00BA650A">
        <w:rPr>
          <w:rFonts w:cs="Traditional Arabic" w:hint="cs"/>
          <w:sz w:val="28"/>
          <w:szCs w:val="28"/>
          <w:rtl/>
        </w:rPr>
        <w:t xml:space="preserve">ويوسف علي بديوي وأحمد محمد السيد ومحمود إبراهيم بزال، (بيروت: </w:t>
      </w:r>
      <w:r w:rsidRPr="00BA650A">
        <w:rPr>
          <w:rFonts w:cs="Traditional Arabic"/>
          <w:sz w:val="28"/>
          <w:szCs w:val="28"/>
          <w:rtl/>
        </w:rPr>
        <w:t>دار ابن كثير</w:t>
      </w:r>
      <w:r w:rsidRPr="00BA650A">
        <w:rPr>
          <w:rFonts w:cs="Traditional Arabic" w:hint="cs"/>
          <w:sz w:val="28"/>
          <w:szCs w:val="28"/>
          <w:rtl/>
        </w:rPr>
        <w:t xml:space="preserve">)، 1/ 542، وانظر: </w:t>
      </w:r>
      <w:r w:rsidRPr="00BA650A">
        <w:rPr>
          <w:rFonts w:cs="Traditional Arabic"/>
          <w:sz w:val="28"/>
          <w:szCs w:val="28"/>
          <w:rtl/>
        </w:rPr>
        <w:t>ابن حجر</w:t>
      </w:r>
      <w:r w:rsidRPr="00BA650A">
        <w:rPr>
          <w:rFonts w:cs="Traditional Arabic" w:hint="cs"/>
          <w:sz w:val="28"/>
          <w:szCs w:val="28"/>
          <w:rtl/>
        </w:rPr>
        <w:t xml:space="preserve"> العسقلاني</w:t>
      </w:r>
      <w:r w:rsidRPr="00BA650A">
        <w:rPr>
          <w:rFonts w:cs="Traditional Arabic"/>
          <w:sz w:val="28"/>
          <w:szCs w:val="28"/>
          <w:rtl/>
        </w:rPr>
        <w:t>، أحمد بن علي بن حجر</w:t>
      </w:r>
      <w:r w:rsidRPr="00BA650A">
        <w:rPr>
          <w:rFonts w:cs="Traditional Arabic" w:hint="cs"/>
          <w:sz w:val="28"/>
          <w:szCs w:val="28"/>
          <w:rtl/>
        </w:rPr>
        <w:t xml:space="preserve">، </w:t>
      </w:r>
      <w:r w:rsidRPr="00BA650A">
        <w:rPr>
          <w:rFonts w:cs="Traditional Arabic"/>
          <w:sz w:val="28"/>
          <w:szCs w:val="28"/>
          <w:rtl/>
        </w:rPr>
        <w:t>فتح الباري</w:t>
      </w:r>
      <w:r w:rsidRPr="00BA650A">
        <w:rPr>
          <w:rFonts w:cs="Traditional Arabic" w:hint="cs"/>
          <w:sz w:val="28"/>
          <w:szCs w:val="28"/>
          <w:rtl/>
        </w:rPr>
        <w:t xml:space="preserve"> بشرح صحيح البخاري</w:t>
      </w:r>
      <w:r w:rsidRPr="00BA650A">
        <w:rPr>
          <w:rFonts w:cs="Traditional Arabic"/>
          <w:sz w:val="28"/>
          <w:szCs w:val="28"/>
          <w:rtl/>
        </w:rPr>
        <w:t xml:space="preserve">، تحقيق: عبد العزيز بن عبد الله بن باز، ط1، </w:t>
      </w:r>
      <w:r w:rsidRPr="00BA650A">
        <w:rPr>
          <w:rFonts w:cs="Traditional Arabic" w:hint="cs"/>
          <w:sz w:val="28"/>
          <w:szCs w:val="28"/>
          <w:rtl/>
        </w:rPr>
        <w:t xml:space="preserve">(بيروت: </w:t>
      </w:r>
      <w:r w:rsidRPr="00BA650A">
        <w:rPr>
          <w:rFonts w:cs="Traditional Arabic"/>
          <w:sz w:val="28"/>
          <w:szCs w:val="28"/>
          <w:rtl/>
        </w:rPr>
        <w:t>دار الفكر</w:t>
      </w:r>
      <w:r w:rsidRPr="00BA650A">
        <w:rPr>
          <w:rFonts w:cs="Traditional Arabic" w:hint="cs"/>
          <w:sz w:val="28"/>
          <w:szCs w:val="28"/>
          <w:rtl/>
        </w:rPr>
        <w:t>، 2000م)، 1/ 114.</w:t>
      </w:r>
    </w:p>
  </w:footnote>
  <w:footnote w:id="19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12/ 35.</w:t>
      </w:r>
    </w:p>
  </w:footnote>
  <w:footnote w:id="200">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tl/>
        </w:rPr>
        <w:footnoteRef/>
      </w:r>
      <w:r w:rsidRPr="00BA650A">
        <w:rPr>
          <w:rFonts w:cs="Traditional Arabic" w:hint="cs"/>
          <w:sz w:val="28"/>
          <w:szCs w:val="28"/>
          <w:rtl/>
        </w:rPr>
        <w:t>) هو: أبو الفتح، محمد بن علي بن وهب، القشيري، المعروف بابن دقيق العيد، الإمام، الفقيه الأصولي، القاضي، الشافعي، وَليَ قضاء الديار المصرية سنة 695هـ، فاستمرّ إلى أن توفي بالقاهرة سنة 702هـ، من مصنَّفاته: «إحكام الأحكام شرح عمدة الأحكام</w:t>
      </w:r>
      <w:r w:rsidRPr="00BA650A">
        <w:rPr>
          <w:rFonts w:cs="Traditional Arabic" w:hint="eastAsia"/>
          <w:sz w:val="28"/>
          <w:szCs w:val="28"/>
          <w:rtl/>
        </w:rPr>
        <w:t>»، و«الإلمام</w:t>
      </w:r>
      <w:r w:rsidRPr="00BA650A">
        <w:rPr>
          <w:rFonts w:cs="Traditional Arabic" w:hint="cs"/>
          <w:sz w:val="28"/>
          <w:szCs w:val="28"/>
          <w:rtl/>
        </w:rPr>
        <w:t xml:space="preserve"> بأحاديث الأحكام»، وغيرهما.</w:t>
      </w:r>
      <w:r w:rsidRPr="00BA650A">
        <w:rPr>
          <w:rFonts w:cs="Traditional Arabic"/>
          <w:sz w:val="28"/>
          <w:szCs w:val="28"/>
          <w:rtl/>
        </w:rPr>
        <w:t xml:space="preserve"> انظر:</w:t>
      </w:r>
      <w:r w:rsidRPr="00BA650A">
        <w:rPr>
          <w:rFonts w:cs="Traditional Arabic" w:hint="cs"/>
          <w:sz w:val="28"/>
          <w:szCs w:val="28"/>
          <w:rtl/>
        </w:rPr>
        <w:t xml:space="preserve"> الكتبي، محمد بن شاكر، فوَات الوَفَيَات، تحقيق: إحسان عبَّاس، (بيروت: دار صادر، 1973 - 1974م)، 3/ 442، </w:t>
      </w:r>
      <w:r w:rsidRPr="00BA650A">
        <w:rPr>
          <w:rFonts w:cs="Traditional Arabic" w:hint="cs"/>
          <w:sz w:val="28"/>
          <w:szCs w:val="28"/>
          <w:rtl/>
          <w:lang w:bidi="ar-EG"/>
        </w:rPr>
        <w:t>والزركلي، الأعلام، مرجع سابق،</w:t>
      </w:r>
      <w:r w:rsidRPr="00BA650A">
        <w:rPr>
          <w:rFonts w:cs="Traditional Arabic" w:hint="cs"/>
          <w:sz w:val="28"/>
          <w:szCs w:val="28"/>
          <w:rtl/>
        </w:rPr>
        <w:t xml:space="preserve"> 6/ 282.</w:t>
      </w:r>
    </w:p>
  </w:footnote>
  <w:footnote w:id="201">
    <w:p w:rsidR="002F2C77" w:rsidRPr="00BA650A" w:rsidRDefault="002F2C77" w:rsidP="00313E6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دقيق العيد، تقي الدين محمد بن علي أبو الفتح، إحكام الإحكام شرح عمدة الأحكام، تحقيق: مصطفى شيخ مصطفى ومدثر سندس، ط1، (بيروت: مؤسسة الرسالة، 1426هـ-2005م)، ص21.</w:t>
      </w:r>
    </w:p>
  </w:footnote>
  <w:footnote w:id="202">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الفضل،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الرحيم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الحسين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الرحمن،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زين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الدِّين، العراقي، الإمام المحدِّث الحافظ، أصله من الكرد، وُلِدَ برازنان (من أعمال إربل)، وتُوفِّي بالقاهرة سنة 806هـ، له مصنّفات عديدة؛ منها: «ألفية» في مصطلح الحديث، و«المغني عن حمل الأسفار في الأسفار»، و</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طرح التثريب في شرح التقريب»، وغيرها. انظر: السخاوي، الضوء اللامع، مرجع سابق، 4/ 171، والزركلي، الأعلام، مرجع سابق، 3/ 345.</w:t>
      </w:r>
    </w:p>
  </w:footnote>
  <w:footnote w:id="203">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العراقي، زين الدين أبو الفضل عبد الرحيـم بـن الحسين العراقي وولـده أبو زرعة، طرح التثريب، (مؤسسة التاريخ العربي)، </w:t>
      </w:r>
      <w:r w:rsidRPr="00BA650A">
        <w:rPr>
          <w:rFonts w:cs="Traditional Arabic"/>
          <w:sz w:val="28"/>
          <w:szCs w:val="28"/>
          <w:rtl/>
        </w:rPr>
        <w:t>2/ 32</w:t>
      </w:r>
      <w:r w:rsidRPr="00BA650A">
        <w:rPr>
          <w:rFonts w:cs="Traditional Arabic" w:hint="cs"/>
          <w:sz w:val="28"/>
          <w:szCs w:val="28"/>
          <w:rtl/>
        </w:rPr>
        <w:t>.</w:t>
      </w:r>
    </w:p>
  </w:footnote>
  <w:footnote w:id="204">
    <w:p w:rsidR="002F2C77" w:rsidRPr="00F80965"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F80965">
        <w:rPr>
          <w:rFonts w:ascii="Traditional Arabic" w:hAnsi="Traditional Arabic" w:cs="Traditional Arabic"/>
          <w:sz w:val="28"/>
          <w:szCs w:val="28"/>
          <w:rtl/>
        </w:rPr>
        <w:t>الصنعاني، سبل السلام، مرجع سابق، 1/ 115.</w:t>
      </w:r>
    </w:p>
  </w:footnote>
  <w:footnote w:id="205">
    <w:p w:rsidR="002F2C77" w:rsidRDefault="002F2C77" w:rsidP="00F80965">
      <w:pPr>
        <w:pStyle w:val="a4"/>
        <w:rPr>
          <w:rtl/>
        </w:rPr>
      </w:pPr>
      <w:r w:rsidRPr="00F80965">
        <w:rPr>
          <w:rFonts w:ascii="Traditional Arabic" w:hAnsi="Traditional Arabic" w:cs="Traditional Arabic"/>
          <w:sz w:val="28"/>
          <w:szCs w:val="28"/>
          <w:rtl/>
        </w:rPr>
        <w:t>(</w:t>
      </w:r>
      <w:r w:rsidRPr="00F80965">
        <w:rPr>
          <w:rStyle w:val="a5"/>
          <w:rFonts w:ascii="Traditional Arabic" w:hAnsi="Traditional Arabic" w:cs="Traditional Arabic"/>
          <w:sz w:val="28"/>
          <w:szCs w:val="28"/>
          <w:vertAlign w:val="baseline"/>
        </w:rPr>
        <w:footnoteRef/>
      </w:r>
      <w:r w:rsidRPr="00F80965">
        <w:rPr>
          <w:rFonts w:ascii="Traditional Arabic" w:hAnsi="Traditional Arabic" w:cs="Traditional Arabic"/>
          <w:sz w:val="28"/>
          <w:szCs w:val="28"/>
          <w:rtl/>
        </w:rPr>
        <w:t xml:space="preserve"> ) هو: </w:t>
      </w:r>
      <w:r>
        <w:rPr>
          <w:rFonts w:ascii="Traditional Arabic" w:hAnsi="Traditional Arabic" w:cs="Traditional Arabic" w:hint="cs"/>
          <w:sz w:val="28"/>
          <w:szCs w:val="28"/>
          <w:rtl/>
        </w:rPr>
        <w:t>ا</w:t>
      </w:r>
      <w:r w:rsidRPr="00F80965">
        <w:rPr>
          <w:rFonts w:ascii="Traditional Arabic" w:hAnsi="Traditional Arabic" w:cs="Traditional Arabic"/>
          <w:sz w:val="28"/>
          <w:szCs w:val="28"/>
          <w:rtl/>
        </w:rPr>
        <w:t xml:space="preserve">لحكم بن عمرو بن مجدع بن حذيم بن الحارث بن نعيلة بن مليك بن ضمرة ابن بكر بن عبد مناة بن كنانة ونعيلة </w:t>
      </w:r>
      <w:r>
        <w:rPr>
          <w:rFonts w:ascii="Traditional Arabic" w:hAnsi="Traditional Arabic" w:cs="Traditional Arabic" w:hint="cs"/>
          <w:sz w:val="28"/>
          <w:szCs w:val="28"/>
          <w:rtl/>
        </w:rPr>
        <w:t>،</w:t>
      </w:r>
      <w:r w:rsidRPr="00F80965">
        <w:rPr>
          <w:rFonts w:ascii="Traditional Arabic" w:hAnsi="Traditional Arabic" w:cs="Traditional Arabic"/>
          <w:sz w:val="28"/>
          <w:szCs w:val="28"/>
          <w:rtl/>
        </w:rPr>
        <w:t>أخو غفار صحب النبي - صلى الله عليه وسلم - حتى قبض -صلى الله عليه وسلم- ثم تحول إلى البصرة فنزلها فولاه زياد بن أبي سفيان خراسان فخرج إليها، وفيها مَاتَ سَنَةَ خَمْسِينَ وَذَلِكَ فِي خِلافَةِ مُعَاوِيَة بْن أَبِي سُفْيَان، انظر: ابن سعد،</w:t>
      </w:r>
      <w:r>
        <w:rPr>
          <w:rFonts w:ascii="Traditional Arabic" w:hAnsi="Traditional Arabic" w:cs="Traditional Arabic"/>
          <w:sz w:val="28"/>
          <w:szCs w:val="28"/>
          <w:rtl/>
        </w:rPr>
        <w:t xml:space="preserve"> الطبقات الكبرى، مرجع سابق،7/21</w:t>
      </w:r>
      <w:r>
        <w:rPr>
          <w:rFonts w:ascii="Traditional Arabic" w:hAnsi="Traditional Arabic" w:cs="Traditional Arabic" w:hint="cs"/>
          <w:sz w:val="28"/>
          <w:szCs w:val="28"/>
          <w:rtl/>
        </w:rPr>
        <w:t>، ابن عبد البر، الإستيعاب ، مرجع سابق، 1/355،356.</w:t>
      </w:r>
    </w:p>
  </w:footnote>
  <w:footnote w:id="206">
    <w:p w:rsidR="002F2C77" w:rsidRPr="00BA650A" w:rsidRDefault="002F2C77" w:rsidP="002F6966">
      <w:pPr>
        <w:jc w:val="both"/>
        <w:rPr>
          <w:rFonts w:ascii="Traditional Arabic" w:hAnsi="Traditional Arabic"/>
          <w:sz w:val="28"/>
          <w:szCs w:val="28"/>
          <w:rtl/>
          <w:lang w:eastAsia="ar-SA"/>
        </w:rPr>
      </w:pPr>
      <w:r w:rsidRPr="00BA650A">
        <w:rPr>
          <w:rFonts w:ascii="Traditional Arabic" w:hAnsi="Traditional Arabic"/>
          <w:sz w:val="28"/>
          <w:szCs w:val="28"/>
          <w:rtl/>
          <w:lang w:eastAsia="ar-SA"/>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lang w:eastAsia="ar-SA"/>
        </w:rPr>
        <w:t xml:space="preserve">) </w:t>
      </w:r>
      <w:r w:rsidRPr="00B45F6E">
        <w:rPr>
          <w:rFonts w:ascii="Traditional Arabic" w:hAnsi="Traditional Arabic" w:hint="cs"/>
          <w:b/>
          <w:bCs/>
          <w:sz w:val="28"/>
          <w:szCs w:val="28"/>
          <w:rtl/>
          <w:lang w:eastAsia="ar-SA"/>
        </w:rPr>
        <w:t>حديث صحيح</w:t>
      </w:r>
      <w:r>
        <w:rPr>
          <w:rFonts w:ascii="Traditional Arabic" w:hAnsi="Traditional Arabic" w:hint="cs"/>
          <w:sz w:val="28"/>
          <w:szCs w:val="28"/>
          <w:rtl/>
          <w:lang w:eastAsia="ar-SA"/>
        </w:rPr>
        <w:t xml:space="preserve">، أخرجه أبو </w:t>
      </w:r>
      <w:r w:rsidRPr="00BA650A">
        <w:rPr>
          <w:rFonts w:ascii="Traditional Arabic" w:hAnsi="Traditional Arabic"/>
          <w:sz w:val="28"/>
          <w:szCs w:val="28"/>
          <w:rtl/>
          <w:lang w:eastAsia="ar-SA"/>
        </w:rPr>
        <w:t>داود</w:t>
      </w:r>
      <w:r>
        <w:rPr>
          <w:rFonts w:ascii="Traditional Arabic" w:hAnsi="Traditional Arabic" w:hint="cs"/>
          <w:sz w:val="28"/>
          <w:szCs w:val="28"/>
          <w:rtl/>
          <w:lang w:eastAsia="ar-SA"/>
        </w:rPr>
        <w:t xml:space="preserve"> في سننه</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كتاب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الطهارة، باب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النهى عن </w:t>
      </w:r>
      <w:r w:rsidRPr="00BA650A">
        <w:rPr>
          <w:sz w:val="28"/>
          <w:szCs w:val="28"/>
          <w:rtl/>
          <w:lang w:eastAsia="ar-SA"/>
        </w:rPr>
        <w:t>ذلك</w:t>
      </w:r>
      <w:r w:rsidRPr="00BA650A">
        <w:rPr>
          <w:rFonts w:hint="cs"/>
          <w:sz w:val="28"/>
          <w:szCs w:val="28"/>
          <w:rtl/>
          <w:lang w:eastAsia="ar-SA"/>
        </w:rPr>
        <w:t xml:space="preserve"> (يعني: الوضوء يفضل وَضوء المرأة)</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w:t>
      </w:r>
      <w:r w:rsidRPr="00BA650A">
        <w:rPr>
          <w:rFonts w:ascii="Traditional Arabic" w:hAnsi="Traditional Arabic" w:hint="cs"/>
          <w:sz w:val="28"/>
          <w:szCs w:val="28"/>
          <w:rtl/>
          <w:lang w:eastAsia="ar-SA"/>
        </w:rPr>
        <w:t xml:space="preserve">برقم </w:t>
      </w:r>
      <w:r w:rsidRPr="00BA650A">
        <w:rPr>
          <w:rFonts w:ascii="Traditional Arabic" w:hAnsi="Traditional Arabic"/>
          <w:sz w:val="28"/>
          <w:szCs w:val="28"/>
          <w:rtl/>
          <w:lang w:eastAsia="ar-SA"/>
        </w:rPr>
        <w:t>(82)، بلفظه، وفيه بدل «يغتسل»</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«يتوضأ»، </w:t>
      </w:r>
      <w:r w:rsidRPr="00BA650A">
        <w:rPr>
          <w:rFonts w:ascii="Traditional Arabic" w:hAnsi="Traditional Arabic" w:hint="cs"/>
          <w:sz w:val="28"/>
          <w:szCs w:val="28"/>
          <w:rtl/>
          <w:lang w:eastAsia="ar-SA"/>
        </w:rPr>
        <w:t xml:space="preserve">وصححه </w:t>
      </w:r>
      <w:r w:rsidRPr="00BA650A">
        <w:rPr>
          <w:rFonts w:ascii="Traditional Arabic" w:hAnsi="Traditional Arabic"/>
          <w:sz w:val="28"/>
          <w:szCs w:val="28"/>
          <w:rtl/>
          <w:lang w:eastAsia="ar-SA"/>
        </w:rPr>
        <w:t>الألباني</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w:t>
      </w:r>
      <w:r>
        <w:rPr>
          <w:rFonts w:ascii="Traditional Arabic" w:hAnsi="Traditional Arabic" w:hint="cs"/>
          <w:sz w:val="28"/>
          <w:szCs w:val="28"/>
          <w:rtl/>
          <w:lang w:eastAsia="ar-SA"/>
        </w:rPr>
        <w:t xml:space="preserve">انظر: </w:t>
      </w:r>
      <w:r w:rsidRPr="00BA650A">
        <w:rPr>
          <w:rFonts w:ascii="Traditional Arabic" w:hAnsi="Traditional Arabic"/>
          <w:sz w:val="28"/>
          <w:szCs w:val="28"/>
          <w:rtl/>
          <w:lang w:eastAsia="ar-SA"/>
        </w:rPr>
        <w:t>صحيح أبي داود</w:t>
      </w:r>
      <w:r w:rsidRPr="00BA650A">
        <w:rPr>
          <w:rFonts w:ascii="Traditional Arabic" w:hAnsi="Traditional Arabic" w:hint="cs"/>
          <w:sz w:val="28"/>
          <w:szCs w:val="28"/>
          <w:rtl/>
          <w:lang w:eastAsia="ar-SA"/>
        </w:rPr>
        <w:t>، مرجع سابق، 1/ 141، برقم (75)</w:t>
      </w:r>
      <w:r w:rsidRPr="00BA650A">
        <w:rPr>
          <w:rFonts w:ascii="Traditional Arabic" w:hAnsi="Traditional Arabic"/>
          <w:sz w:val="28"/>
          <w:szCs w:val="28"/>
          <w:rtl/>
          <w:lang w:eastAsia="ar-SA"/>
        </w:rPr>
        <w:t>.</w:t>
      </w:r>
    </w:p>
  </w:footnote>
  <w:footnote w:id="20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45F6E">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w:t>
      </w:r>
      <w:r w:rsidRPr="00BA650A">
        <w:rPr>
          <w:rFonts w:ascii="Traditional Arabic" w:hAnsi="Traditional Arabic" w:cs="Traditional Arabic"/>
          <w:sz w:val="28"/>
          <w:szCs w:val="28"/>
          <w:rtl/>
        </w:rPr>
        <w:t>مسلم</w:t>
      </w:r>
      <w:r>
        <w:rPr>
          <w:rFonts w:ascii="Traditional Arabic" w:hAnsi="Traditional Arabic" w:cs="Traditional Arabic" w:hint="cs"/>
          <w:sz w:val="28"/>
          <w:szCs w:val="28"/>
          <w:rtl/>
        </w:rPr>
        <w:t xml:space="preserve"> في صحيحه </w:t>
      </w:r>
      <w:r w:rsidRPr="00BA650A">
        <w:rPr>
          <w:rFonts w:ascii="Traditional Arabic" w:hAnsi="Traditional Arabic" w:cs="Traditional Arabic" w:hint="cs"/>
          <w:sz w:val="28"/>
          <w:szCs w:val="28"/>
          <w:rtl/>
        </w:rPr>
        <w:t xml:space="preserve">، كتاب: </w:t>
      </w:r>
      <w:r w:rsidRPr="00BA650A">
        <w:rPr>
          <w:rFonts w:cs="Traditional Arabic"/>
          <w:sz w:val="28"/>
          <w:szCs w:val="28"/>
          <w:rtl/>
        </w:rPr>
        <w:t>الحيض</w:t>
      </w:r>
      <w:r w:rsidRPr="00BA650A">
        <w:rPr>
          <w:rFonts w:cs="Traditional Arabic" w:hint="cs"/>
          <w:sz w:val="28"/>
          <w:szCs w:val="28"/>
          <w:rtl/>
        </w:rPr>
        <w:t xml:space="preserve">، </w:t>
      </w:r>
      <w:r w:rsidRPr="00BA650A">
        <w:rPr>
          <w:rFonts w:cs="Traditional Arabic"/>
          <w:sz w:val="28"/>
          <w:szCs w:val="28"/>
          <w:rtl/>
        </w:rPr>
        <w:t>باب: القدر المستحب من الماء في غسل الجنابة وغسل الرجل والمرأة في إناء واحد في حالة واحدة وغسل أحدهما بفضل الآخر</w:t>
      </w:r>
      <w:r w:rsidRPr="00BA650A">
        <w:rPr>
          <w:rFonts w:cs="Traditional Arabic" w:hint="cs"/>
          <w:sz w:val="28"/>
          <w:szCs w:val="28"/>
          <w:rtl/>
        </w:rPr>
        <w:t>،</w:t>
      </w:r>
      <w:r w:rsidRPr="00BA650A">
        <w:rPr>
          <w:rFonts w:ascii="Traditional Arabic" w:hAnsi="Traditional Arabic" w:cs="Traditional Arabic" w:hint="cs"/>
          <w:sz w:val="28"/>
          <w:szCs w:val="28"/>
          <w:rtl/>
        </w:rPr>
        <w:t xml:space="preserve"> برقم</w:t>
      </w:r>
      <w:r w:rsidRPr="00BA650A">
        <w:rPr>
          <w:rFonts w:ascii="Traditional Arabic" w:hAnsi="Traditional Arabic" w:cs="Traditional Arabic"/>
          <w:sz w:val="28"/>
          <w:szCs w:val="28"/>
          <w:rtl/>
        </w:rPr>
        <w:t xml:space="preserve"> (323)</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من طريق ابن جريج قال: أخبرني عمرو بن دينار قال: أكبر علمي والذي يَخْطِرُ على بالي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أبا الشعثاء أخبرني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ابن عباس أخبره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رسول الله </w:t>
      </w:r>
      <w:r w:rsidRPr="00BA650A">
        <w:rPr>
          <w:rFonts w:cs="Traditional Arabic" w:hint="cs"/>
          <w:sz w:val="28"/>
          <w:szCs w:val="28"/>
        </w:rPr>
        <w:sym w:font="AGA Arabesque" w:char="F072"/>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كان يغتسل بف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ضل ميمونة</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208">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حزم، </w:t>
      </w:r>
      <w:r w:rsidRPr="00BA650A">
        <w:rPr>
          <w:rFonts w:ascii="Traditional Arabic" w:hAnsi="Traditional Arabic" w:cs="Traditional Arabic"/>
          <w:sz w:val="28"/>
          <w:szCs w:val="28"/>
          <w:rtl/>
        </w:rPr>
        <w:t>المحلَّى</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146</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168</w:t>
      </w:r>
      <w:r w:rsidRPr="00BA650A">
        <w:rPr>
          <w:rFonts w:ascii="Traditional Arabic" w:hAnsi="Traditional Arabic" w:cs="Traditional Arabic" w:hint="cs"/>
          <w:sz w:val="28"/>
          <w:szCs w:val="28"/>
          <w:rtl/>
        </w:rPr>
        <w:t>.</w:t>
      </w:r>
    </w:p>
  </w:footnote>
  <w:footnote w:id="209">
    <w:p w:rsidR="002F2C77" w:rsidRPr="005D1DAF" w:rsidRDefault="002F2C77" w:rsidP="009E6DE5">
      <w:pPr>
        <w:pStyle w:val="a4"/>
        <w:rPr>
          <w:rFonts w:ascii="Traditional Arabic" w:hAnsi="Traditional Arabic" w:cs="Traditional Arabic"/>
          <w:sz w:val="28"/>
          <w:szCs w:val="28"/>
          <w:rtl/>
        </w:rPr>
      </w:pPr>
      <w:r>
        <w:rPr>
          <w:rFonts w:hint="cs"/>
          <w:rtl/>
        </w:rPr>
        <w:t>(</w:t>
      </w:r>
      <w:r>
        <w:rPr>
          <w:rStyle w:val="a5"/>
        </w:rPr>
        <w:footnoteRef/>
      </w:r>
      <w:r>
        <w:rPr>
          <w:rtl/>
        </w:rPr>
        <w:t xml:space="preserve"> </w:t>
      </w:r>
      <w:r>
        <w:rPr>
          <w:rFonts w:hint="cs"/>
          <w:rtl/>
        </w:rPr>
        <w:t xml:space="preserve">) </w:t>
      </w:r>
      <w:r>
        <w:rPr>
          <w:rFonts w:ascii="Traditional Arabic" w:hAnsi="Traditional Arabic" w:cs="Traditional Arabic" w:hint="cs"/>
          <w:sz w:val="28"/>
          <w:szCs w:val="28"/>
          <w:rtl/>
        </w:rPr>
        <w:t>سبق ترجمته.</w:t>
      </w:r>
    </w:p>
  </w:footnote>
  <w:footnote w:id="210">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عبد الرزاق، عبد الرزاق بن همام الصنعاني، المصنَّف، تحقيق: حبيب الرحمن الأعظمي، ط1، (منشورات المجلس العلمي، 1390هـ-1970م)، </w:t>
      </w:r>
      <w:r w:rsidRPr="00BA650A">
        <w:rPr>
          <w:rFonts w:ascii="Traditional Arabic" w:hAnsi="Traditional Arabic" w:cs="Traditional Arabic"/>
          <w:sz w:val="28"/>
          <w:szCs w:val="28"/>
          <w:rtl/>
        </w:rPr>
        <w:t>1/ 75، 76</w:t>
      </w:r>
      <w:r w:rsidRPr="00BA650A">
        <w:rPr>
          <w:rFonts w:ascii="Traditional Arabic" w:hAnsi="Traditional Arabic" w:cs="Traditional Arabic" w:hint="cs"/>
          <w:sz w:val="28"/>
          <w:szCs w:val="28"/>
          <w:rtl/>
        </w:rPr>
        <w:t>.</w:t>
      </w:r>
    </w:p>
  </w:footnote>
  <w:footnote w:id="21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أبي شيبة، المصنَّف، مرجع سابق، </w:t>
      </w:r>
      <w:r w:rsidRPr="00BA650A">
        <w:rPr>
          <w:rFonts w:ascii="Traditional Arabic" w:hAnsi="Traditional Arabic" w:cs="Traditional Arabic"/>
          <w:sz w:val="28"/>
          <w:szCs w:val="28"/>
          <w:rtl/>
        </w:rPr>
        <w:t xml:space="preserve">1/ 38، </w:t>
      </w:r>
      <w:r w:rsidRPr="00BA650A">
        <w:rPr>
          <w:rFonts w:ascii="Traditional Arabic" w:hAnsi="Traditional Arabic" w:cs="Traditional Arabic" w:hint="cs"/>
          <w:sz w:val="28"/>
          <w:szCs w:val="28"/>
          <w:rtl/>
        </w:rPr>
        <w:t>برقم (</w:t>
      </w:r>
      <w:r w:rsidRPr="00BA650A">
        <w:rPr>
          <w:rFonts w:ascii="Traditional Arabic" w:hAnsi="Traditional Arabic" w:cs="Traditional Arabic"/>
          <w:sz w:val="28"/>
          <w:szCs w:val="28"/>
          <w:rtl/>
        </w:rPr>
        <w:t>348</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قال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حدثنا ابن علية، عن أيوب، عن أبي يزيد المديني، قال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سئل ابن عباس عن سؤر المرأة، فقال: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هي ألطف بنان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 وأطيب ريح</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212">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المنذر، </w:t>
      </w:r>
      <w:r w:rsidRPr="00BA650A">
        <w:rPr>
          <w:rFonts w:ascii="Traditional Arabic" w:hAnsi="Traditional Arabic" w:cs="Traditional Arabic"/>
          <w:sz w:val="28"/>
          <w:szCs w:val="28"/>
          <w:rtl/>
        </w:rPr>
        <w:t>الأوسط</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404</w:t>
      </w:r>
      <w:r w:rsidRPr="00BA650A">
        <w:rPr>
          <w:rFonts w:ascii="Traditional Arabic" w:hAnsi="Traditional Arabic" w:cs="Traditional Arabic" w:hint="cs"/>
          <w:sz w:val="28"/>
          <w:szCs w:val="28"/>
          <w:rtl/>
        </w:rPr>
        <w:t xml:space="preserve">، ابن حزم، </w:t>
      </w:r>
      <w:r w:rsidRPr="00BA650A">
        <w:rPr>
          <w:rFonts w:ascii="Traditional Arabic" w:hAnsi="Traditional Arabic" w:cs="Traditional Arabic"/>
          <w:sz w:val="28"/>
          <w:szCs w:val="28"/>
          <w:rtl/>
        </w:rPr>
        <w:t>المحلَّى</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213</w:t>
      </w:r>
      <w:r w:rsidRPr="00BA650A">
        <w:rPr>
          <w:rFonts w:ascii="Traditional Arabic" w:hAnsi="Traditional Arabic" w:cs="Traditional Arabic" w:hint="cs"/>
          <w:sz w:val="28"/>
          <w:szCs w:val="28"/>
          <w:rtl/>
        </w:rPr>
        <w:t>.</w:t>
      </w:r>
    </w:p>
  </w:footnote>
  <w:footnote w:id="21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lang w:val="en-GB"/>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060F44">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w:t>
      </w:r>
      <w:r w:rsidRPr="00BA650A">
        <w:rPr>
          <w:rFonts w:ascii="Traditional Arabic" w:hAnsi="Traditional Arabic" w:cs="Traditional Arabic" w:hint="cs"/>
          <w:sz w:val="28"/>
          <w:szCs w:val="28"/>
          <w:rtl/>
        </w:rPr>
        <w:t>مسلم</w:t>
      </w:r>
      <w:r>
        <w:rPr>
          <w:rFonts w:ascii="Traditional Arabic" w:hAnsi="Traditional Arabic" w:cs="Traditional Arabic" w:hint="cs"/>
          <w:sz w:val="28"/>
          <w:szCs w:val="28"/>
          <w:rtl/>
        </w:rPr>
        <w:t xml:space="preserve"> في صحيحه </w:t>
      </w:r>
      <w:r w:rsidRPr="00BA650A">
        <w:rPr>
          <w:rFonts w:ascii="Traditional Arabic" w:hAnsi="Traditional Arabic" w:cs="Traditional Arabic" w:hint="cs"/>
          <w:sz w:val="28"/>
          <w:szCs w:val="28"/>
          <w:rtl/>
        </w:rPr>
        <w:t xml:space="preserve">، كتاب: الطهارة، </w:t>
      </w:r>
      <w:r w:rsidRPr="00BA650A">
        <w:rPr>
          <w:rFonts w:ascii="Traditional Arabic" w:hAnsi="Traditional Arabic" w:cs="Traditional Arabic"/>
          <w:sz w:val="28"/>
          <w:szCs w:val="28"/>
          <w:rtl/>
        </w:rPr>
        <w:t>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القدر المستحب من الماء فى غسل الجنابة وغسل الرجل والمرأة فى إناء واحد فى حالة واحدة وغسل أحدهما بفضل الآخر</w:t>
      </w:r>
      <w:r w:rsidRPr="00BA650A">
        <w:rPr>
          <w:rFonts w:ascii="Traditional Arabic" w:hAnsi="Traditional Arabic" w:cs="Traditional Arabic" w:hint="cs"/>
          <w:sz w:val="28"/>
          <w:szCs w:val="28"/>
          <w:rtl/>
        </w:rPr>
        <w:t>، برقم (</w:t>
      </w:r>
      <w:r w:rsidRPr="00BA650A">
        <w:rPr>
          <w:rFonts w:ascii="Traditional Arabic" w:hAnsi="Traditional Arabic" w:cs="Traditional Arabic"/>
          <w:sz w:val="28"/>
          <w:szCs w:val="28"/>
          <w:rtl/>
        </w:rPr>
        <w:t>321</w:t>
      </w:r>
      <w:r w:rsidRPr="00BA650A">
        <w:rPr>
          <w:rFonts w:ascii="Traditional Arabic" w:hAnsi="Traditional Arabic" w:cs="Traditional Arabic" w:hint="cs"/>
          <w:sz w:val="28"/>
          <w:szCs w:val="28"/>
          <w:rtl/>
        </w:rPr>
        <w:t>).</w:t>
      </w:r>
    </w:p>
  </w:footnote>
  <w:footnote w:id="214">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lang w:val="en-GB"/>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الشافعي، محمد بن إدريس الشافعي، الأم، تحقيق: رفعت فوزي عبد المطلب، ط5، (المنصورة: دار الوفاء، 1429هـ-2008م)، 2/ 26.</w:t>
      </w:r>
    </w:p>
  </w:footnote>
  <w:footnote w:id="215">
    <w:p w:rsidR="002F2C77" w:rsidRPr="00BA650A" w:rsidRDefault="002F2C77" w:rsidP="006C7D5A">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سبق تخريجه: (ص 60).</w:t>
      </w:r>
    </w:p>
  </w:footnote>
  <w:footnote w:id="216">
    <w:p w:rsidR="002F2C77" w:rsidRPr="00BA650A" w:rsidRDefault="002F2C77" w:rsidP="00E80ED8">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bookmarkStart w:id="1" w:name="reference11"/>
      <w:r w:rsidRPr="00BA650A">
        <w:rPr>
          <w:rFonts w:ascii="Traditional Arabic" w:hAnsi="Traditional Arabic" w:cs="Traditional Arabic"/>
          <w:sz w:val="28"/>
          <w:szCs w:val="28"/>
          <w:rtl/>
        </w:rPr>
        <w:t xml:space="preserve">) </w:t>
      </w:r>
      <w:r w:rsidRPr="00060F44">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w:t>
      </w:r>
      <w:hyperlink r:id="rId1" w:anchor="11" w:history="1">
        <w:r w:rsidRPr="00BA650A">
          <w:rPr>
            <w:rFonts w:ascii="Traditional Arabic" w:hAnsi="Traditional Arabic" w:cs="Traditional Arabic"/>
            <w:sz w:val="28"/>
            <w:szCs w:val="28"/>
            <w:rtl/>
          </w:rPr>
          <w:t>الترمذي</w:t>
        </w:r>
        <w:r>
          <w:rPr>
            <w:rFonts w:ascii="Traditional Arabic" w:hAnsi="Traditional Arabic" w:cs="Traditional Arabic" w:hint="cs"/>
            <w:sz w:val="28"/>
            <w:szCs w:val="28"/>
            <w:rtl/>
          </w:rPr>
          <w:t xml:space="preserve"> في جامعه</w:t>
        </w:r>
        <w:r w:rsidRPr="00BA650A">
          <w:rPr>
            <w:rFonts w:ascii="Traditional Arabic" w:hAnsi="Traditional Arabic" w:cs="Traditional Arabic" w:hint="cs"/>
            <w:sz w:val="28"/>
            <w:szCs w:val="28"/>
            <w:rtl/>
          </w:rPr>
          <w:t xml:space="preserve">، أبواب </w:t>
        </w:r>
        <w:r w:rsidRPr="00BA650A">
          <w:rPr>
            <w:rFonts w:ascii="Traditional Arabic" w:hAnsi="Traditional Arabic" w:cs="Traditional Arabic"/>
            <w:sz w:val="28"/>
            <w:szCs w:val="28"/>
            <w:rtl/>
          </w:rPr>
          <w:t>الطهارة</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باب: ما جاء في الرخصة في ذلك (يعني: الطهارة من فضل طهور المرأة)، برقم </w:t>
        </w:r>
        <w:r w:rsidRPr="00BA650A">
          <w:rPr>
            <w:rFonts w:ascii="Traditional Arabic" w:hAnsi="Traditional Arabic" w:cs="Traditional Arabic"/>
            <w:sz w:val="28"/>
            <w:szCs w:val="28"/>
            <w:rtl/>
          </w:rPr>
          <w:t xml:space="preserve">(65), </w:t>
        </w:r>
        <w:r>
          <w:rPr>
            <w:rFonts w:ascii="Traditional Arabic" w:hAnsi="Traditional Arabic" w:cs="Traditional Arabic" w:hint="cs"/>
            <w:sz w:val="28"/>
            <w:szCs w:val="28"/>
            <w:rtl/>
          </w:rPr>
          <w:t>و</w:t>
        </w:r>
        <w:r w:rsidRPr="00BA650A">
          <w:rPr>
            <w:rFonts w:ascii="Traditional Arabic" w:hAnsi="Traditional Arabic" w:cs="Traditional Arabic"/>
            <w:sz w:val="28"/>
            <w:szCs w:val="28"/>
            <w:rtl/>
          </w:rPr>
          <w:t>ابن ماجه</w:t>
        </w:r>
        <w:r>
          <w:rPr>
            <w:rFonts w:ascii="Traditional Arabic" w:hAnsi="Traditional Arabic" w:cs="Traditional Arabic" w:hint="cs"/>
            <w:sz w:val="28"/>
            <w:szCs w:val="28"/>
            <w:rtl/>
          </w:rPr>
          <w:t xml:space="preserve"> في سننه </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الطهارة وسننها</w:t>
        </w:r>
        <w:r w:rsidRPr="00BA650A">
          <w:rPr>
            <w:rFonts w:ascii="Traditional Arabic" w:hAnsi="Traditional Arabic" w:cs="Traditional Arabic" w:hint="cs"/>
            <w:sz w:val="28"/>
            <w:szCs w:val="28"/>
            <w:rtl/>
          </w:rPr>
          <w:t>، باب: الرخصة بفضل وضوء المرأة، برقم</w:t>
        </w:r>
        <w:r w:rsidRPr="00BA650A">
          <w:rPr>
            <w:rFonts w:ascii="Traditional Arabic" w:hAnsi="Traditional Arabic" w:cs="Traditional Arabic"/>
            <w:sz w:val="28"/>
            <w:szCs w:val="28"/>
            <w:rtl/>
          </w:rPr>
          <w:t xml:space="preserve"> (370).</w:t>
        </w:r>
      </w:hyperlink>
      <w:bookmarkEnd w:id="1"/>
    </w:p>
  </w:footnote>
  <w:footnote w:id="217">
    <w:p w:rsidR="002F2C77" w:rsidRPr="005F51B4" w:rsidRDefault="002F2C77" w:rsidP="00853189">
      <w:pPr>
        <w:pStyle w:val="a4"/>
        <w:rPr>
          <w:rFonts w:ascii="Traditional Arabic" w:hAnsi="Traditional Arabic" w:cs="Traditional Arabic"/>
          <w:sz w:val="28"/>
          <w:szCs w:val="28"/>
        </w:rPr>
      </w:pPr>
      <w:r w:rsidRPr="005F51B4">
        <w:rPr>
          <w:rFonts w:ascii="Traditional Arabic" w:hAnsi="Traditional Arabic" w:cs="Traditional Arabic"/>
          <w:sz w:val="28"/>
          <w:szCs w:val="28"/>
          <w:rtl/>
        </w:rPr>
        <w:t>(</w:t>
      </w:r>
      <w:r w:rsidRPr="00060F44">
        <w:rPr>
          <w:rStyle w:val="a5"/>
          <w:rFonts w:ascii="Traditional Arabic" w:hAnsi="Traditional Arabic" w:cs="Traditional Arabic"/>
          <w:sz w:val="28"/>
          <w:szCs w:val="28"/>
          <w:vertAlign w:val="baseline"/>
        </w:rPr>
        <w:footnoteRef/>
      </w:r>
      <w:r w:rsidRPr="00060F44">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sidRPr="00060F44">
        <w:rPr>
          <w:rFonts w:ascii="Traditional Arabic" w:hAnsi="Traditional Arabic" w:cs="Traditional Arabic" w:hint="cs"/>
          <w:b/>
          <w:bCs/>
          <w:sz w:val="28"/>
          <w:szCs w:val="28"/>
          <w:rtl/>
        </w:rPr>
        <w:t>حديث ضعيفٌ معلول</w:t>
      </w:r>
      <w:r>
        <w:rPr>
          <w:rFonts w:ascii="Traditional Arabic" w:hAnsi="Traditional Arabic" w:cs="Traditional Arabic" w:hint="cs"/>
          <w:sz w:val="28"/>
          <w:szCs w:val="28"/>
          <w:rtl/>
        </w:rPr>
        <w:t xml:space="preserve">، أخرجه </w:t>
      </w:r>
      <w:r w:rsidRPr="00853189">
        <w:rPr>
          <w:rFonts w:ascii="Traditional Arabic" w:hAnsi="Traditional Arabic" w:cs="Traditional Arabic"/>
          <w:sz w:val="28"/>
          <w:szCs w:val="28"/>
          <w:rtl/>
        </w:rPr>
        <w:t>أبو داود في سننه ،باب النهي عن ذلك، 1/21</w:t>
      </w:r>
      <w:r>
        <w:rPr>
          <w:rFonts w:ascii="Traditional Arabic" w:hAnsi="Traditional Arabic" w:cs="Traditional Arabic" w:hint="cs"/>
          <w:sz w:val="28"/>
          <w:szCs w:val="28"/>
          <w:rtl/>
        </w:rPr>
        <w:t>، برقم82، و</w:t>
      </w:r>
      <w:r w:rsidRPr="005F51B4">
        <w:rPr>
          <w:rFonts w:ascii="Traditional Arabic" w:hAnsi="Traditional Arabic" w:cs="Traditional Arabic"/>
          <w:sz w:val="28"/>
          <w:szCs w:val="28"/>
          <w:rtl/>
        </w:rPr>
        <w:t>الترمذي</w:t>
      </w:r>
      <w:r>
        <w:rPr>
          <w:rFonts w:ascii="Traditional Arabic" w:hAnsi="Traditional Arabic" w:cs="Traditional Arabic" w:hint="cs"/>
          <w:sz w:val="28"/>
          <w:szCs w:val="28"/>
          <w:rtl/>
        </w:rPr>
        <w:t xml:space="preserve"> في جامعه</w:t>
      </w:r>
      <w:r>
        <w:rPr>
          <w:rFonts w:ascii="Traditional Arabic" w:hAnsi="Traditional Arabic" w:cs="Traditional Arabic"/>
          <w:sz w:val="28"/>
          <w:szCs w:val="28"/>
          <w:rtl/>
        </w:rPr>
        <w:t>،</w:t>
      </w:r>
      <w:r w:rsidRPr="005F51B4">
        <w:rPr>
          <w:rFonts w:ascii="Traditional Arabic" w:hAnsi="Traditional Arabic" w:cs="Traditional Arabic"/>
          <w:sz w:val="28"/>
          <w:szCs w:val="28"/>
          <w:rtl/>
        </w:rPr>
        <w:t xml:space="preserve"> باب في كراهية فضل طهور الماء1/119،</w:t>
      </w:r>
      <w:r>
        <w:rPr>
          <w:rFonts w:ascii="Traditional Arabic" w:hAnsi="Traditional Arabic" w:cs="Traditional Arabic" w:hint="cs"/>
          <w:sz w:val="28"/>
          <w:szCs w:val="28"/>
          <w:rtl/>
        </w:rPr>
        <w:t>برقم 47</w:t>
      </w:r>
      <w:r w:rsidRPr="005F51B4">
        <w:rPr>
          <w:rFonts w:ascii="Traditional Arabic" w:hAnsi="Traditional Arabic" w:cs="Traditional Arabic"/>
          <w:sz w:val="28"/>
          <w:szCs w:val="28"/>
          <w:rtl/>
        </w:rPr>
        <w:t>،، صحيح ابن حبان، 4/21</w:t>
      </w:r>
      <w:r>
        <w:rPr>
          <w:rFonts w:ascii="Traditional Arabic" w:hAnsi="Traditional Arabic" w:cs="Traditional Arabic" w:hint="cs"/>
          <w:sz w:val="28"/>
          <w:szCs w:val="28"/>
          <w:rtl/>
        </w:rPr>
        <w:t>، والحديث معلولٌ سيأتي الكلام عليه-إن شاء الله-</w:t>
      </w:r>
    </w:p>
  </w:footnote>
  <w:footnote w:id="218">
    <w:p w:rsidR="002F2C77" w:rsidRPr="00BA650A" w:rsidRDefault="002F2C77" w:rsidP="00296FE1">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lang w:val="en-GB"/>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قال البخاري</w:t>
      </w:r>
      <w:r w:rsidRPr="00BA650A">
        <w:rPr>
          <w:rFonts w:ascii="Traditional Arabic" w:hAnsi="Traditional Arabic" w:cs="Traditional Arabic" w:hint="cs"/>
          <w:sz w:val="28"/>
          <w:szCs w:val="28"/>
          <w:rtl/>
        </w:rPr>
        <w:t>، محمد بن إسماعيل،</w:t>
      </w:r>
      <w:r w:rsidRPr="00BA650A">
        <w:rPr>
          <w:rFonts w:ascii="Traditional Arabic" w:hAnsi="Traditional Arabic" w:cs="Traditional Arabic"/>
          <w:sz w:val="28"/>
          <w:szCs w:val="28"/>
          <w:rtl/>
        </w:rPr>
        <w:t xml:space="preserve"> التاريخ</w:t>
      </w:r>
      <w:r w:rsidRPr="00BA650A">
        <w:rPr>
          <w:rFonts w:ascii="Traditional Arabic" w:hAnsi="Traditional Arabic" w:cs="Traditional Arabic" w:hint="cs"/>
          <w:sz w:val="28"/>
          <w:szCs w:val="28"/>
          <w:rtl/>
        </w:rPr>
        <w:t xml:space="preserve"> الكبير، (بيروت: دار الكتب العلمية، د. ت)، 4/ 184: "</w:t>
      </w:r>
      <w:r w:rsidRPr="00BA650A">
        <w:rPr>
          <w:rFonts w:ascii="Traditional Arabic" w:hAnsi="Traditional Arabic" w:cs="Traditional Arabic"/>
          <w:sz w:val="28"/>
          <w:szCs w:val="28"/>
          <w:rtl/>
        </w:rPr>
        <w:t>سو</w:t>
      </w:r>
      <w:r w:rsidRPr="00BA650A">
        <w:rPr>
          <w:rFonts w:ascii="Traditional Arabic" w:hAnsi="Traditional Arabic" w:cs="Traditional Arabic" w:hint="cs"/>
          <w:sz w:val="28"/>
          <w:szCs w:val="28"/>
          <w:rtl/>
        </w:rPr>
        <w:t>ا</w:t>
      </w:r>
      <w:r w:rsidRPr="00BA650A">
        <w:rPr>
          <w:rFonts w:ascii="Traditional Arabic" w:hAnsi="Traditional Arabic" w:cs="Traditional Arabic"/>
          <w:sz w:val="28"/>
          <w:szCs w:val="28"/>
          <w:rtl/>
        </w:rPr>
        <w:t>دة بن عاصم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أبو حاجب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العنزي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بصري، كناه أحمد وغيره، وي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قال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الغفاري، ولا أراه يصح عن الحكم بن عمرو</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ثم ساق هذا الحديث.</w:t>
      </w:r>
    </w:p>
  </w:footnote>
  <w:footnote w:id="21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lang w:val="en-GB"/>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فقد ذكرَ </w:t>
      </w:r>
      <w:r w:rsidRPr="00BA650A">
        <w:rPr>
          <w:rFonts w:ascii="Traditional Arabic" w:hAnsi="Traditional Arabic" w:cs="Traditional Arabic"/>
          <w:sz w:val="28"/>
          <w:szCs w:val="28"/>
          <w:rtl/>
        </w:rPr>
        <w:t xml:space="preserve">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الع</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1/ </w:t>
      </w:r>
      <w:r w:rsidRPr="00BA650A">
        <w:rPr>
          <w:rFonts w:ascii="Traditional Arabic" w:hAnsi="Traditional Arabic" w:cs="Traditional Arabic"/>
          <w:sz w:val="28"/>
          <w:szCs w:val="28"/>
          <w:rtl/>
        </w:rPr>
        <w:t xml:space="preserve">134) </w:t>
      </w:r>
      <w:r w:rsidRPr="00BA650A">
        <w:rPr>
          <w:rFonts w:ascii="Traditional Arabic" w:hAnsi="Traditional Arabic" w:cs="Traditional Arabic" w:hint="cs"/>
          <w:sz w:val="28"/>
          <w:szCs w:val="28"/>
          <w:rtl/>
        </w:rPr>
        <w:t>أ</w:t>
      </w:r>
      <w:r w:rsidRPr="00BA650A">
        <w:rPr>
          <w:rFonts w:ascii="Traditional Arabic" w:hAnsi="Traditional Arabic" w:cs="Traditional Arabic"/>
          <w:sz w:val="28"/>
          <w:szCs w:val="28"/>
          <w:rtl/>
        </w:rPr>
        <w:t>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ه سأل البخاري عن هذا الحديث فقال</w:t>
      </w:r>
      <w:r w:rsidRPr="00BA650A">
        <w:rPr>
          <w:rFonts w:ascii="Traditional Arabic" w:hAnsi="Traditional Arabic" w:cs="Traditional Arabic" w:hint="cs"/>
          <w:sz w:val="28"/>
          <w:szCs w:val="28"/>
          <w:rtl/>
        </w:rPr>
        <w:t>: "</w:t>
      </w:r>
      <w:r w:rsidRPr="00BA650A">
        <w:rPr>
          <w:rFonts w:ascii="Traditional Arabic" w:hAnsi="Traditional Arabic" w:cs="Traditional Arabic"/>
          <w:sz w:val="28"/>
          <w:szCs w:val="28"/>
          <w:rtl/>
        </w:rPr>
        <w:t>ليس بصحيح</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220">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lang w:val="en-GB"/>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قال 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الس</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ن</w:t>
      </w:r>
      <w:r w:rsidRPr="00BA65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مصدر سابق، </w:t>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1/ 53</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بعد ذكره الحديث مرفوعًا</w:t>
      </w:r>
      <w:r w:rsidRPr="00BA650A">
        <w:rPr>
          <w:rFonts w:ascii="Traditional Arabic" w:hAnsi="Traditional Arabic" w:cs="Traditional Arabic" w:hint="cs"/>
          <w:sz w:val="28"/>
          <w:szCs w:val="28"/>
          <w:rtl/>
        </w:rPr>
        <w:t xml:space="preserve"> -: "</w:t>
      </w:r>
      <w:r w:rsidRPr="00BA650A">
        <w:rPr>
          <w:rFonts w:ascii="Traditional Arabic" w:hAnsi="Traditional Arabic" w:cs="Traditional Arabic"/>
          <w:sz w:val="28"/>
          <w:szCs w:val="28"/>
          <w:rtl/>
        </w:rPr>
        <w:t>أبو الحاجب اسمه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سودة بن عاصم، واخت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عنه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فرواه عمران بن حُدير، وغزوان بن حجر السدوسي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عنه موقوف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واخت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عنه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فرواه عمران بن حُدير، وغزوان بن حجر السدوسي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عنه موقوفًا من قول الحكم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غير مرفوع إلى النبي </w:t>
      </w:r>
      <w:r w:rsidRPr="00BA650A">
        <w:rPr>
          <w:rFonts w:cs="Traditional Arabic" w:hint="cs"/>
          <w:sz w:val="28"/>
          <w:szCs w:val="28"/>
        </w:rPr>
        <w:sym w:font="AGA Arabesque" w:char="F072"/>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22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أبو عبد الرحمن، مقبل بن هادي بن مقبل، الوادعي، اليماني، أحد علماء الحديث المعاصرين باليمن، وُلِدَ بقرية دماج بصعدة باليمن في حدود سنة 1351هـ، له عدَّة مصنَّفات؛ منها: «الجامع الصحيح مما ليس في الصحيحَين»، و«الصحيح المسند من دلائل النُّبُوَّة»، و«أحاديث معلَّة ظاهرها الصِّحَّة»، وغيرها. تُوفِّي سنة 1422هـ بجدَّة. انظر: مقبل بن هادي الوادعي، ترجمة أبي عبد الرحمن مقبل بن هادي الوادعي، ط4، (صنعاء: دار الآثار).</w:t>
      </w:r>
    </w:p>
  </w:footnote>
  <w:footnote w:id="222">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قال في كتابه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أحاديث معل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ة ظاهرها الصحة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(ص122):</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"الحديث إذا نظرت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إلى سنده وجدت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رجاله ثقات، وأبو حاجب اسمه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سودة بن عاصم، والراوي عنه هو عاصم بن سليمان الأحول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22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عبد البر، أبو عمر يوسف بن عبد الله النمري الأندلسي، الاستذكار الجامع لمذاهب علماء الأمصار، تحقيق: عبد المعطي قلعجي، (بيروت: دار قتيبة للطباعة والنشر، وحلب - القاهرة: دار الوعي)، </w:t>
      </w:r>
      <w:r w:rsidRPr="00BA650A">
        <w:rPr>
          <w:rFonts w:ascii="Traditional Arabic" w:hAnsi="Traditional Arabic" w:cs="Traditional Arabic"/>
          <w:sz w:val="28"/>
          <w:szCs w:val="28"/>
          <w:rtl/>
        </w:rPr>
        <w:t>1/ 210</w:t>
      </w:r>
      <w:r w:rsidRPr="00BA650A">
        <w:rPr>
          <w:rFonts w:ascii="Traditional Arabic" w:hAnsi="Traditional Arabic" w:cs="Traditional Arabic" w:hint="cs"/>
          <w:sz w:val="28"/>
          <w:szCs w:val="28"/>
          <w:rtl/>
        </w:rPr>
        <w:t>.</w:t>
      </w:r>
    </w:p>
  </w:footnote>
  <w:footnote w:id="224">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انظر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منظور، محمد بن مكرم، </w:t>
      </w:r>
      <w:r w:rsidRPr="00BA650A">
        <w:rPr>
          <w:rFonts w:ascii="Traditional Arabic" w:hAnsi="Traditional Arabic" w:cs="Traditional Arabic"/>
          <w:sz w:val="28"/>
          <w:szCs w:val="28"/>
          <w:rtl/>
        </w:rPr>
        <w:t>لسان العرب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ط1، (</w:t>
      </w:r>
      <w:r w:rsidRPr="00BA650A">
        <w:rPr>
          <w:rFonts w:ascii="Traditional Arabic" w:hAnsi="Traditional Arabic" w:cs="Traditional Arabic"/>
          <w:sz w:val="28"/>
          <w:szCs w:val="28"/>
          <w:rtl/>
        </w:rPr>
        <w:t>المنيرية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8/ 111، و</w:t>
      </w:r>
      <w:r w:rsidRPr="00BA650A">
        <w:rPr>
          <w:rFonts w:ascii="Traditional Arabic" w:hAnsi="Traditional Arabic" w:cs="Traditional Arabic" w:hint="cs"/>
          <w:sz w:val="28"/>
          <w:szCs w:val="28"/>
          <w:rtl/>
        </w:rPr>
        <w:t xml:space="preserve">الفيروزآبادي، مجد الدين، </w:t>
      </w:r>
      <w:r w:rsidRPr="00BA650A">
        <w:rPr>
          <w:rFonts w:ascii="Traditional Arabic" w:hAnsi="Traditional Arabic" w:cs="Traditional Arabic"/>
          <w:sz w:val="28"/>
          <w:szCs w:val="28"/>
          <w:rtl/>
        </w:rPr>
        <w:t>القاموس المحيط</w:t>
      </w:r>
      <w:r w:rsidRPr="00BA650A">
        <w:rPr>
          <w:rFonts w:ascii="Traditional Arabic" w:hAnsi="Traditional Arabic" w:cs="Traditional Arabic" w:hint="cs"/>
          <w:sz w:val="28"/>
          <w:szCs w:val="28"/>
          <w:rtl/>
        </w:rPr>
        <w:t xml:space="preserve">، ط4، </w:t>
      </w:r>
      <w:r w:rsidRPr="00BA650A">
        <w:rPr>
          <w:rFonts w:ascii="Traditional Arabic" w:hAnsi="Traditional Arabic" w:cs="Traditional Arabic"/>
          <w:sz w:val="28"/>
          <w:szCs w:val="28"/>
          <w:rtl/>
        </w:rPr>
        <w:t>2/ 253.</w:t>
      </w:r>
    </w:p>
  </w:footnote>
  <w:footnote w:id="22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عابدين، محمد أمين، </w:t>
      </w:r>
      <w:r w:rsidRPr="00BA650A">
        <w:rPr>
          <w:rFonts w:ascii="Traditional Arabic" w:hAnsi="Traditional Arabic" w:cs="Traditional Arabic"/>
          <w:sz w:val="28"/>
          <w:szCs w:val="28"/>
          <w:rtl/>
        </w:rPr>
        <w:t>حاشية رد المحتار على الدر المختار شرح تنوير الأبصار</w:t>
      </w:r>
      <w:r w:rsidRPr="00BA650A">
        <w:rPr>
          <w:rFonts w:ascii="Traditional Arabic" w:hAnsi="Traditional Arabic" w:cs="Traditional Arabic" w:hint="cs"/>
          <w:sz w:val="28"/>
          <w:szCs w:val="28"/>
          <w:rtl/>
        </w:rPr>
        <w:t xml:space="preserve">، ط2، (القاهرة: </w:t>
      </w:r>
      <w:r w:rsidRPr="00BA650A">
        <w:rPr>
          <w:rFonts w:ascii="Traditional Arabic" w:hAnsi="Traditional Arabic" w:cs="Traditional Arabic"/>
          <w:sz w:val="28"/>
          <w:szCs w:val="28"/>
          <w:rtl/>
        </w:rPr>
        <w:t>طبعة مصطفى البابي الحلبي وأولاده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85، 308</w:t>
      </w:r>
      <w:r w:rsidRPr="00BA650A">
        <w:rPr>
          <w:rFonts w:ascii="Traditional Arabic" w:hAnsi="Traditional Arabic" w:cs="Traditional Arabic" w:hint="cs"/>
          <w:sz w:val="28"/>
          <w:szCs w:val="28"/>
          <w:rtl/>
        </w:rPr>
        <w:t>.</w:t>
      </w:r>
    </w:p>
  </w:footnote>
  <w:footnote w:id="22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المرداوي، علاء الدين أبو الحسن، </w:t>
      </w:r>
      <w:r w:rsidRPr="00BA650A">
        <w:rPr>
          <w:rFonts w:ascii="Traditional Arabic" w:hAnsi="Traditional Arabic" w:cs="Traditional Arabic"/>
          <w:sz w:val="28"/>
          <w:szCs w:val="28"/>
          <w:rtl/>
        </w:rPr>
        <w:t>الإنصاف في معرفة الراجح من الخلاف</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تحقيق</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محمد حامد الفقي</w:t>
      </w:r>
      <w:r w:rsidRPr="00BA650A">
        <w:rPr>
          <w:rFonts w:ascii="Traditional Arabic" w:hAnsi="Traditional Arabic" w:cs="Traditional Arabic" w:hint="cs"/>
          <w:sz w:val="28"/>
          <w:szCs w:val="28"/>
          <w:rtl/>
        </w:rPr>
        <w:t xml:space="preserve">، ط1، </w:t>
      </w:r>
      <w:r w:rsidRPr="00BA650A">
        <w:rPr>
          <w:rFonts w:ascii="Traditional Arabic" w:hAnsi="Traditional Arabic" w:cs="Traditional Arabic"/>
          <w:sz w:val="28"/>
          <w:szCs w:val="28"/>
          <w:rtl/>
        </w:rPr>
        <w:t>1/ 26</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حاشية القليوبي وعميرة على شرح المحلي على منهاج الطالبين للنووي</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القاهرة: </w:t>
      </w:r>
      <w:r w:rsidRPr="00BA650A">
        <w:rPr>
          <w:rFonts w:ascii="Traditional Arabic" w:hAnsi="Traditional Arabic" w:cs="Traditional Arabic"/>
          <w:sz w:val="28"/>
          <w:szCs w:val="28"/>
          <w:rtl/>
        </w:rPr>
        <w:t>دار إحياء الكتب العربية عيسى البابي الحلبي</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68</w:t>
      </w:r>
      <w:r w:rsidRPr="00BA650A">
        <w:rPr>
          <w:rFonts w:ascii="Traditional Arabic" w:hAnsi="Traditional Arabic" w:cs="Traditional Arabic" w:hint="cs"/>
          <w:sz w:val="28"/>
          <w:szCs w:val="28"/>
          <w:rtl/>
        </w:rPr>
        <w:t>.</w:t>
      </w:r>
    </w:p>
  </w:footnote>
  <w:footnote w:id="227">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البهوتي، منصور بن يونس، </w:t>
      </w:r>
      <w:r w:rsidRPr="00BA650A">
        <w:rPr>
          <w:rFonts w:ascii="Traditional Arabic" w:hAnsi="Traditional Arabic" w:cs="Traditional Arabic"/>
          <w:sz w:val="28"/>
          <w:szCs w:val="28"/>
          <w:rtl/>
        </w:rPr>
        <w:t>شرح من</w:t>
      </w:r>
      <w:r w:rsidRPr="00BA650A">
        <w:rPr>
          <w:rFonts w:ascii="Traditional Arabic" w:hAnsi="Traditional Arabic" w:cs="Traditional Arabic" w:hint="cs"/>
          <w:sz w:val="28"/>
          <w:szCs w:val="28"/>
          <w:rtl/>
        </w:rPr>
        <w:t>ت</w:t>
      </w:r>
      <w:r w:rsidRPr="00BA650A">
        <w:rPr>
          <w:rFonts w:ascii="Traditional Arabic" w:hAnsi="Traditional Arabic" w:cs="Traditional Arabic"/>
          <w:sz w:val="28"/>
          <w:szCs w:val="28"/>
          <w:rtl/>
        </w:rPr>
        <w:t xml:space="preserve">هى الإرادات، </w:t>
      </w:r>
      <w:r w:rsidRPr="00BA650A">
        <w:rPr>
          <w:rFonts w:ascii="Traditional Arabic" w:hAnsi="Traditional Arabic" w:cs="Traditional Arabic" w:hint="cs"/>
          <w:sz w:val="28"/>
          <w:szCs w:val="28"/>
          <w:rtl/>
        </w:rPr>
        <w:t xml:space="preserve">(بيروت: </w:t>
      </w:r>
      <w:r w:rsidRPr="00BA650A">
        <w:rPr>
          <w:rFonts w:ascii="Traditional Arabic" w:hAnsi="Traditional Arabic" w:cs="Traditional Arabic"/>
          <w:sz w:val="28"/>
          <w:szCs w:val="28"/>
          <w:rtl/>
        </w:rPr>
        <w:t>دار الفكر</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152</w:t>
      </w:r>
      <w:r w:rsidRPr="00BA650A">
        <w:rPr>
          <w:rFonts w:ascii="Traditional Arabic" w:hAnsi="Traditional Arabic" w:cs="Traditional Arabic" w:hint="cs"/>
          <w:sz w:val="28"/>
          <w:szCs w:val="28"/>
          <w:rtl/>
        </w:rPr>
        <w:t>.</w:t>
      </w:r>
    </w:p>
  </w:footnote>
  <w:footnote w:id="228">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البهوتي، منصور بن يونس، </w:t>
      </w:r>
      <w:r w:rsidRPr="00BA650A">
        <w:rPr>
          <w:rFonts w:ascii="Traditional Arabic" w:hAnsi="Traditional Arabic" w:cs="Traditional Arabic"/>
          <w:sz w:val="28"/>
          <w:szCs w:val="28"/>
          <w:rtl/>
        </w:rPr>
        <w:t xml:space="preserve">كشاف القناع عن متن الإقناع، </w:t>
      </w:r>
      <w:r w:rsidRPr="00BA650A">
        <w:rPr>
          <w:rFonts w:ascii="Traditional Arabic" w:hAnsi="Traditional Arabic" w:cs="Traditional Arabic" w:hint="cs"/>
          <w:sz w:val="28"/>
          <w:szCs w:val="28"/>
          <w:rtl/>
        </w:rPr>
        <w:t xml:space="preserve">(مكة المكرمة: </w:t>
      </w:r>
      <w:r w:rsidRPr="00BA650A">
        <w:rPr>
          <w:rFonts w:ascii="Traditional Arabic" w:hAnsi="Traditional Arabic" w:cs="Traditional Arabic"/>
          <w:sz w:val="28"/>
          <w:szCs w:val="28"/>
          <w:rtl/>
        </w:rPr>
        <w:t>الطبعة الحكومية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1394</w:t>
      </w:r>
      <w:r w:rsidRPr="00BA650A">
        <w:rPr>
          <w:rFonts w:ascii="Traditional Arabic" w:hAnsi="Traditional Arabic" w:cs="Traditional Arabic" w:hint="cs"/>
          <w:sz w:val="28"/>
          <w:szCs w:val="28"/>
          <w:rtl/>
        </w:rPr>
        <w:t xml:space="preserve">هـ)، </w:t>
      </w:r>
      <w:r w:rsidRPr="00BA650A">
        <w:rPr>
          <w:rFonts w:ascii="Traditional Arabic" w:hAnsi="Traditional Arabic" w:cs="Traditional Arabic"/>
          <w:sz w:val="28"/>
          <w:szCs w:val="28"/>
          <w:rtl/>
        </w:rPr>
        <w:t xml:space="preserve">1/ 28، </w:t>
      </w:r>
      <w:r w:rsidRPr="00BA650A">
        <w:rPr>
          <w:rFonts w:ascii="Traditional Arabic" w:hAnsi="Traditional Arabic" w:cs="Traditional Arabic" w:hint="cs"/>
          <w:sz w:val="28"/>
          <w:szCs w:val="28"/>
          <w:rtl/>
        </w:rPr>
        <w:t xml:space="preserve">المرداوي، </w:t>
      </w:r>
      <w:r w:rsidRPr="00BA650A">
        <w:rPr>
          <w:rFonts w:ascii="Traditional Arabic" w:hAnsi="Traditional Arabic" w:cs="Traditional Arabic"/>
          <w:sz w:val="28"/>
          <w:szCs w:val="28"/>
          <w:rtl/>
        </w:rPr>
        <w:t>الإنصاف</w:t>
      </w:r>
      <w:r w:rsidRPr="00BA650A">
        <w:rPr>
          <w:rFonts w:ascii="Traditional Arabic" w:hAnsi="Traditional Arabic" w:cs="Traditional Arabic" w:hint="cs"/>
          <w:sz w:val="28"/>
          <w:szCs w:val="28"/>
          <w:rtl/>
        </w:rPr>
        <w:t>، مرجع سابق،</w:t>
      </w:r>
      <w:r w:rsidRPr="00BA650A">
        <w:rPr>
          <w:rFonts w:ascii="Traditional Arabic" w:hAnsi="Traditional Arabic" w:cs="Traditional Arabic"/>
          <w:sz w:val="28"/>
          <w:szCs w:val="28"/>
          <w:rtl/>
        </w:rPr>
        <w:t xml:space="preserve"> 1/ 26، </w:t>
      </w:r>
      <w:r w:rsidRPr="00BA650A">
        <w:rPr>
          <w:rFonts w:ascii="Traditional Arabic" w:hAnsi="Traditional Arabic" w:cs="Traditional Arabic" w:hint="cs"/>
          <w:sz w:val="28"/>
          <w:szCs w:val="28"/>
          <w:rtl/>
        </w:rPr>
        <w:t xml:space="preserve">البيجوري، إبراهيم </w:t>
      </w:r>
      <w:r w:rsidRPr="00BA650A">
        <w:rPr>
          <w:rFonts w:ascii="Traditional Arabic" w:hAnsi="Traditional Arabic" w:cs="Traditional Arabic"/>
          <w:sz w:val="28"/>
          <w:szCs w:val="28"/>
          <w:rtl/>
        </w:rPr>
        <w:t>البيجوري</w:t>
      </w:r>
      <w:r w:rsidRPr="00BA650A">
        <w:rPr>
          <w:rFonts w:ascii="Traditional Arabic" w:hAnsi="Traditional Arabic" w:cs="Traditional Arabic" w:hint="cs"/>
          <w:sz w:val="28"/>
          <w:szCs w:val="28"/>
          <w:rtl/>
        </w:rPr>
        <w:t xml:space="preserve">، حاشية البيجوري على شرح ابن قاسم </w:t>
      </w:r>
      <w:r w:rsidRPr="00BA650A">
        <w:rPr>
          <w:rFonts w:ascii="Traditional Arabic" w:hAnsi="Traditional Arabic" w:cs="Traditional Arabic"/>
          <w:sz w:val="28"/>
          <w:szCs w:val="28"/>
          <w:rtl/>
        </w:rPr>
        <w:t xml:space="preserve">على متن أبي شجاع، </w:t>
      </w:r>
      <w:r w:rsidRPr="00BA650A">
        <w:rPr>
          <w:rFonts w:ascii="Traditional Arabic" w:hAnsi="Traditional Arabic" w:cs="Traditional Arabic" w:hint="cs"/>
          <w:sz w:val="28"/>
          <w:szCs w:val="28"/>
          <w:rtl/>
        </w:rPr>
        <w:t xml:space="preserve">(القاهرة: مكتبة </w:t>
      </w:r>
      <w:r w:rsidRPr="00BA650A">
        <w:rPr>
          <w:rFonts w:ascii="Traditional Arabic" w:hAnsi="Traditional Arabic" w:cs="Traditional Arabic"/>
          <w:sz w:val="28"/>
          <w:szCs w:val="28"/>
          <w:rtl/>
        </w:rPr>
        <w:t>مصطفى الحلبي</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 104</w:t>
      </w:r>
      <w:r w:rsidRPr="00BA650A">
        <w:rPr>
          <w:rFonts w:ascii="Traditional Arabic" w:hAnsi="Traditional Arabic" w:cs="Traditional Arabic" w:hint="cs"/>
          <w:sz w:val="28"/>
          <w:szCs w:val="28"/>
          <w:rtl/>
        </w:rPr>
        <w:t>.</w:t>
      </w:r>
    </w:p>
  </w:footnote>
  <w:footnote w:id="22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حزم، </w:t>
      </w:r>
      <w:r w:rsidRPr="00BA650A">
        <w:rPr>
          <w:rFonts w:ascii="Traditional Arabic" w:hAnsi="Traditional Arabic" w:cs="Traditional Arabic"/>
          <w:sz w:val="28"/>
          <w:szCs w:val="28"/>
          <w:rtl/>
        </w:rPr>
        <w:t xml:space="preserve">المحلَّى، </w:t>
      </w:r>
      <w:r w:rsidRPr="00BA650A">
        <w:rPr>
          <w:rFonts w:ascii="Traditional Arabic" w:hAnsi="Traditional Arabic" w:cs="Traditional Arabic" w:hint="cs"/>
          <w:sz w:val="28"/>
          <w:szCs w:val="28"/>
          <w:rtl/>
        </w:rPr>
        <w:t>مرجع سابق،</w:t>
      </w:r>
      <w:r w:rsidRPr="00BA650A">
        <w:rPr>
          <w:rFonts w:ascii="Traditional Arabic" w:hAnsi="Traditional Arabic" w:cs="Traditional Arabic"/>
          <w:sz w:val="28"/>
          <w:szCs w:val="28"/>
          <w:rtl/>
        </w:rPr>
        <w:t xml:space="preserve"> 1/ 168</w:t>
      </w:r>
      <w:r w:rsidRPr="00BA650A">
        <w:rPr>
          <w:rFonts w:ascii="Traditional Arabic" w:hAnsi="Traditional Arabic" w:cs="Traditional Arabic" w:hint="cs"/>
          <w:sz w:val="28"/>
          <w:szCs w:val="28"/>
          <w:rtl/>
        </w:rPr>
        <w:t>.</w:t>
      </w:r>
    </w:p>
  </w:footnote>
  <w:footnote w:id="230">
    <w:p w:rsidR="002F2C77" w:rsidRPr="00BA650A" w:rsidRDefault="002F2C77" w:rsidP="00A52D30">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تيميَّة، </w:t>
      </w:r>
      <w:r w:rsidRPr="00BA650A">
        <w:rPr>
          <w:rFonts w:ascii="Traditional Arabic" w:hAnsi="Traditional Arabic" w:cs="Traditional Arabic"/>
          <w:sz w:val="28"/>
          <w:szCs w:val="28"/>
          <w:rtl/>
        </w:rPr>
        <w:t>مجموع الفتاوى</w:t>
      </w:r>
      <w:r w:rsidRPr="00BA650A">
        <w:rPr>
          <w:rFonts w:ascii="Traditional Arabic" w:hAnsi="Traditional Arabic" w:cs="Traditional Arabic" w:hint="cs"/>
          <w:sz w:val="28"/>
          <w:szCs w:val="28"/>
          <w:rtl/>
        </w:rPr>
        <w:t xml:space="preserve">، مرجع سابق، </w:t>
      </w:r>
      <w:r w:rsidRPr="00BA650A">
        <w:rPr>
          <w:rFonts w:cs="Traditional Arabic" w:hint="cs"/>
          <w:sz w:val="28"/>
          <w:szCs w:val="28"/>
          <w:rtl/>
        </w:rPr>
        <w:t>21/ 553</w:t>
      </w:r>
      <w:r w:rsidRPr="00BA650A">
        <w:rPr>
          <w:rFonts w:ascii="Traditional Arabic" w:hAnsi="Traditional Arabic" w:cs="Traditional Arabic" w:hint="cs"/>
          <w:sz w:val="28"/>
          <w:szCs w:val="28"/>
          <w:rtl/>
        </w:rPr>
        <w:t>.</w:t>
      </w:r>
    </w:p>
  </w:footnote>
  <w:footnote w:id="231">
    <w:p w:rsidR="002F2C77" w:rsidRPr="00BA650A" w:rsidRDefault="002F2C77" w:rsidP="001655A4">
      <w:pPr>
        <w:pStyle w:val="a4"/>
        <w:jc w:val="both"/>
        <w:rPr>
          <w:rFonts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w:t>
      </w:r>
      <w:r w:rsidRPr="00BA650A">
        <w:rPr>
          <w:rFonts w:cs="Traditional Arabic"/>
          <w:sz w:val="28"/>
          <w:szCs w:val="28"/>
          <w:rtl/>
        </w:rPr>
        <w:t>1/ 364</w:t>
      </w:r>
      <w:r w:rsidRPr="00BA650A">
        <w:rPr>
          <w:rFonts w:cs="Traditional Arabic" w:hint="cs"/>
          <w:sz w:val="28"/>
          <w:szCs w:val="28"/>
          <w:rtl/>
        </w:rPr>
        <w:t>.</w:t>
      </w:r>
    </w:p>
  </w:footnote>
  <w:footnote w:id="232">
    <w:p w:rsidR="002F2C77" w:rsidRPr="00BA650A" w:rsidRDefault="002F2C77" w:rsidP="001655A4">
      <w:pPr>
        <w:pStyle w:val="a4"/>
        <w:jc w:val="both"/>
        <w:rPr>
          <w:rFonts w:cs="Traditional Arabic"/>
          <w:sz w:val="28"/>
          <w:szCs w:val="28"/>
          <w:rtl/>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635B68">
        <w:rPr>
          <w:rFonts w:ascii="Traditional Arabic" w:hAnsi="Traditional Arabic" w:cs="Traditional Arabic" w:hint="cs"/>
          <w:b/>
          <w:bCs/>
          <w:sz w:val="28"/>
          <w:szCs w:val="28"/>
          <w:rtl/>
        </w:rPr>
        <w:t>أثر</w:t>
      </w:r>
      <w:r>
        <w:rPr>
          <w:rFonts w:ascii="Traditional Arabic" w:hAnsi="Traditional Arabic" w:cs="Traditional Arabic" w:hint="cs"/>
          <w:b/>
          <w:bCs/>
          <w:sz w:val="28"/>
          <w:szCs w:val="28"/>
          <w:rtl/>
        </w:rPr>
        <w:t>ٌ</w:t>
      </w:r>
      <w:r w:rsidRPr="00635B68">
        <w:rPr>
          <w:rFonts w:ascii="Traditional Arabic" w:hAnsi="Traditional Arabic" w:cs="Traditional Arabic" w:hint="cs"/>
          <w:b/>
          <w:bCs/>
          <w:sz w:val="28"/>
          <w:szCs w:val="28"/>
          <w:rtl/>
        </w:rPr>
        <w:t xml:space="preserve"> صحيح الإسناد</w:t>
      </w:r>
      <w:r>
        <w:rPr>
          <w:rFonts w:ascii="Traditional Arabic" w:hAnsi="Traditional Arabic" w:cs="Traditional Arabic" w:hint="cs"/>
          <w:sz w:val="28"/>
          <w:szCs w:val="28"/>
          <w:rtl/>
        </w:rPr>
        <w:t xml:space="preserve">، </w:t>
      </w:r>
      <w:hyperlink r:id="rId2" w:tgtFrame="_blank" w:history="1">
        <w:r w:rsidRPr="00BA650A">
          <w:rPr>
            <w:rFonts w:cs="Traditional Arabic"/>
            <w:sz w:val="28"/>
            <w:szCs w:val="28"/>
            <w:rtl/>
          </w:rPr>
          <w:t>أخرجه البخاري تعليق</w:t>
        </w:r>
        <w:r w:rsidRPr="00BA650A">
          <w:rPr>
            <w:rFonts w:cs="Traditional Arabic" w:hint="cs"/>
            <w:sz w:val="28"/>
            <w:szCs w:val="28"/>
            <w:rtl/>
          </w:rPr>
          <w:t>ً</w:t>
        </w:r>
        <w:r w:rsidRPr="00BA650A">
          <w:rPr>
            <w:rFonts w:cs="Traditional Arabic"/>
            <w:sz w:val="28"/>
            <w:szCs w:val="28"/>
            <w:rtl/>
          </w:rPr>
          <w:t>ا (1/ 300)، ووصله ابن أبي</w:t>
        </w:r>
        <w:r w:rsidRPr="00BA650A">
          <w:rPr>
            <w:rFonts w:cs="Traditional Arabic" w:hint="cs"/>
            <w:sz w:val="28"/>
            <w:szCs w:val="28"/>
            <w:rtl/>
          </w:rPr>
          <w:t xml:space="preserve"> </w:t>
        </w:r>
        <w:r w:rsidRPr="00BA650A">
          <w:rPr>
            <w:rFonts w:cs="Traditional Arabic"/>
            <w:sz w:val="28"/>
            <w:szCs w:val="28"/>
            <w:rtl/>
          </w:rPr>
          <w:t>شيبة (2/ 469)</w:t>
        </w:r>
        <w:r w:rsidRPr="00BA650A">
          <w:rPr>
            <w:rFonts w:cs="Traditional Arabic" w:hint="cs"/>
            <w:sz w:val="28"/>
            <w:szCs w:val="28"/>
            <w:rtl/>
          </w:rPr>
          <w:t>،</w:t>
        </w:r>
        <w:r w:rsidRPr="00BA650A">
          <w:rPr>
            <w:rFonts w:cs="Traditional Arabic"/>
            <w:sz w:val="28"/>
            <w:szCs w:val="28"/>
            <w:rtl/>
          </w:rPr>
          <w:t xml:space="preserve"> انظر: </w:t>
        </w:r>
        <w:r w:rsidRPr="00BA650A">
          <w:rPr>
            <w:rFonts w:cs="Traditional Arabic" w:hint="cs"/>
            <w:sz w:val="28"/>
            <w:szCs w:val="28"/>
            <w:rtl/>
          </w:rPr>
          <w:t xml:space="preserve">ابن حجر، فتح الباري، مرجع سابق، </w:t>
        </w:r>
        <w:r w:rsidRPr="00BA650A">
          <w:rPr>
            <w:rFonts w:cs="Traditional Arabic"/>
            <w:sz w:val="28"/>
            <w:szCs w:val="28"/>
            <w:rtl/>
          </w:rPr>
          <w:t>1/ 33</w:t>
        </w:r>
      </w:hyperlink>
      <w:r w:rsidRPr="00BA650A">
        <w:rPr>
          <w:rFonts w:cs="Traditional Arabic" w:hint="cs"/>
          <w:sz w:val="28"/>
          <w:szCs w:val="28"/>
          <w:rtl/>
        </w:rPr>
        <w:t xml:space="preserve">، </w:t>
      </w:r>
      <w:r w:rsidRPr="00BA650A">
        <w:rPr>
          <w:rFonts w:cs="Traditional Arabic"/>
          <w:sz w:val="28"/>
          <w:szCs w:val="28"/>
          <w:rtl/>
        </w:rPr>
        <w:t>باب</w:t>
      </w:r>
      <w:r w:rsidRPr="00BA650A">
        <w:rPr>
          <w:rFonts w:cs="Traditional Arabic" w:hint="cs"/>
          <w:sz w:val="28"/>
          <w:szCs w:val="28"/>
          <w:rtl/>
        </w:rPr>
        <w:t>:</w:t>
      </w:r>
      <w:r w:rsidRPr="00BA650A">
        <w:rPr>
          <w:rFonts w:cs="Traditional Arabic"/>
          <w:sz w:val="28"/>
          <w:szCs w:val="28"/>
          <w:rtl/>
        </w:rPr>
        <w:t xml:space="preserve"> غسل الميت ووضوئه بالماء والسدر.</w:t>
      </w:r>
    </w:p>
  </w:footnote>
  <w:footnote w:id="233">
    <w:p w:rsidR="002F2C77" w:rsidRPr="00BA650A" w:rsidRDefault="002F2C77" w:rsidP="00426BE8">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635B68">
        <w:rPr>
          <w:rFonts w:ascii="Traditional Arabic" w:hAnsi="Traditional Arabic" w:cs="Traditional Arabic"/>
          <w:b/>
          <w:bCs/>
          <w:sz w:val="28"/>
          <w:szCs w:val="28"/>
          <w:rtl/>
        </w:rPr>
        <w:t xml:space="preserve"> </w:t>
      </w:r>
      <w:r w:rsidRPr="00635B68">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أخرجه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البخاري</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كتاب: الغسل، باب: الجُنُب يخرج ويمشي في السوق وغيره، برقم (</w:t>
      </w:r>
      <w:r w:rsidRPr="00BA650A">
        <w:rPr>
          <w:rFonts w:ascii="Traditional Arabic" w:hAnsi="Traditional Arabic" w:cs="Traditional Arabic"/>
          <w:sz w:val="28"/>
          <w:szCs w:val="28"/>
          <w:rtl/>
        </w:rPr>
        <w:t>276</w:t>
      </w:r>
      <w:r>
        <w:rPr>
          <w:rFonts w:ascii="Traditional Arabic" w:hAnsi="Traditional Arabic" w:cs="Traditional Arabic" w:hint="cs"/>
          <w:sz w:val="28"/>
          <w:szCs w:val="28"/>
          <w:rtl/>
        </w:rPr>
        <w:t xml:space="preserve">)، وأخرج </w:t>
      </w:r>
      <w:r w:rsidRPr="00BA650A">
        <w:rPr>
          <w:rFonts w:ascii="Traditional Arabic" w:hAnsi="Traditional Arabic" w:cs="Traditional Arabic"/>
          <w:sz w:val="28"/>
          <w:szCs w:val="28"/>
          <w:rtl/>
        </w:rPr>
        <w:t>مسلم</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كتاب: الحيض، باب: الدليل على أنَّ المسلم لا ينجس، برقم (</w:t>
      </w:r>
      <w:r w:rsidRPr="00BA650A">
        <w:rPr>
          <w:rFonts w:ascii="Traditional Arabic" w:hAnsi="Traditional Arabic" w:cs="Traditional Arabic"/>
          <w:sz w:val="28"/>
          <w:szCs w:val="28"/>
          <w:rtl/>
        </w:rPr>
        <w:t>556</w:t>
      </w:r>
      <w:r w:rsidRPr="00BA650A">
        <w:rPr>
          <w:rFonts w:ascii="Traditional Arabic" w:hAnsi="Traditional Arabic" w:cs="Traditional Arabic" w:hint="cs"/>
          <w:sz w:val="28"/>
          <w:szCs w:val="28"/>
          <w:rtl/>
        </w:rPr>
        <w:t>).</w:t>
      </w:r>
    </w:p>
  </w:footnote>
  <w:footnote w:id="23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الشافعي، الأم، مرجع سابق، 2/ 41.</w:t>
      </w:r>
    </w:p>
  </w:footnote>
  <w:footnote w:id="235">
    <w:p w:rsidR="002F2C77" w:rsidRPr="00BA650A" w:rsidRDefault="002F2C77" w:rsidP="007E0FD5">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شرح صحيح مسلم، مرجع سابق، 4/ 66.</w:t>
      </w:r>
    </w:p>
  </w:footnote>
  <w:footnote w:id="236">
    <w:p w:rsidR="002F2C77" w:rsidRPr="00BA650A" w:rsidRDefault="002F2C77" w:rsidP="00CD319D">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435411">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أخرجه مسلم في صحيحه</w:t>
      </w:r>
      <w:r w:rsidRPr="00BA650A">
        <w:rPr>
          <w:rFonts w:ascii="Traditional Arabic" w:hAnsi="Traditional Arabic" w:cs="Traditional Arabic" w:hint="cs"/>
          <w:sz w:val="28"/>
          <w:szCs w:val="28"/>
          <w:rtl/>
        </w:rPr>
        <w:t xml:space="preserve">، كتاب: الحيض، </w:t>
      </w:r>
      <w:r w:rsidRPr="00BA650A">
        <w:rPr>
          <w:rFonts w:ascii="Traditional Arabic" w:hAnsi="Traditional Arabic" w:cs="Traditional Arabic"/>
          <w:sz w:val="28"/>
          <w:szCs w:val="28"/>
          <w:rtl/>
        </w:rPr>
        <w:t>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جواز غسل الحائض رأس زوجها وترجيله وطهارة سؤرها والاتكاء فى حجرها وقراءة القرآن فيه</w:t>
      </w:r>
      <w:r w:rsidRPr="00BA650A">
        <w:rPr>
          <w:rFonts w:ascii="Traditional Arabic" w:hAnsi="Traditional Arabic" w:cs="Traditional Arabic" w:hint="cs"/>
          <w:sz w:val="28"/>
          <w:szCs w:val="28"/>
          <w:rtl/>
        </w:rPr>
        <w:t>، برقم</w:t>
      </w:r>
      <w:r w:rsidRPr="00BA650A">
        <w:rPr>
          <w:rFonts w:ascii="Traditional Arabic" w:hAnsi="Traditional Arabic" w:cs="Traditional Arabic"/>
          <w:sz w:val="28"/>
          <w:szCs w:val="28"/>
          <w:rtl/>
        </w:rPr>
        <w:t xml:space="preserve"> (715)، </w:t>
      </w:r>
      <w:r>
        <w:rPr>
          <w:rFonts w:ascii="Traditional Arabic" w:hAnsi="Traditional Arabic" w:cs="Traditional Arabic" w:hint="cs"/>
          <w:sz w:val="28"/>
          <w:szCs w:val="28"/>
          <w:rtl/>
        </w:rPr>
        <w:t xml:space="preserve">و أبو </w:t>
      </w:r>
      <w:r w:rsidRPr="00BA650A">
        <w:rPr>
          <w:rFonts w:ascii="Traditional Arabic" w:hAnsi="Traditional Arabic" w:cs="Traditional Arabic"/>
          <w:sz w:val="28"/>
          <w:szCs w:val="28"/>
          <w:rtl/>
        </w:rPr>
        <w:t>داود</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الطهارة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في الحائض تناول من المسجد</w:t>
      </w:r>
      <w:r w:rsidRPr="00BA650A">
        <w:rPr>
          <w:rFonts w:ascii="Traditional Arabic" w:hAnsi="Traditional Arabic" w:cs="Traditional Arabic" w:hint="cs"/>
          <w:sz w:val="28"/>
          <w:szCs w:val="28"/>
          <w:rtl/>
        </w:rPr>
        <w:t>، برقم</w:t>
      </w:r>
      <w:r w:rsidRPr="00BA650A">
        <w:rPr>
          <w:rFonts w:ascii="Traditional Arabic" w:hAnsi="Traditional Arabic" w:cs="Traditional Arabic"/>
          <w:sz w:val="28"/>
          <w:szCs w:val="28"/>
          <w:rtl/>
        </w:rPr>
        <w:t xml:space="preserve"> (261)، </w:t>
      </w:r>
      <w:r>
        <w:rPr>
          <w:rFonts w:ascii="Traditional Arabic" w:hAnsi="Traditional Arabic" w:cs="Traditional Arabic" w:hint="cs"/>
          <w:sz w:val="28"/>
          <w:szCs w:val="28"/>
          <w:rtl/>
        </w:rPr>
        <w:t>والترمذي في جامعه</w:t>
      </w:r>
      <w:r w:rsidRPr="00BA650A">
        <w:rPr>
          <w:rFonts w:ascii="Traditional Arabic" w:hAnsi="Traditional Arabic" w:cs="Traditional Arabic" w:hint="cs"/>
          <w:sz w:val="28"/>
          <w:szCs w:val="28"/>
          <w:rtl/>
        </w:rPr>
        <w:t>، أبواب</w:t>
      </w:r>
      <w:r w:rsidRPr="00BA650A">
        <w:rPr>
          <w:rFonts w:ascii="Traditional Arabic" w:hAnsi="Traditional Arabic" w:cs="Traditional Arabic"/>
          <w:sz w:val="28"/>
          <w:szCs w:val="28"/>
          <w:rtl/>
        </w:rPr>
        <w:t xml:space="preserve"> الطهارة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ما جاء في الحائض تتناول الشيء من المسجد</w:t>
      </w:r>
      <w:r w:rsidRPr="00BA650A">
        <w:rPr>
          <w:rFonts w:ascii="Traditional Arabic" w:hAnsi="Traditional Arabic" w:cs="Traditional Arabic" w:hint="cs"/>
          <w:sz w:val="28"/>
          <w:szCs w:val="28"/>
          <w:rtl/>
        </w:rPr>
        <w:t>، برقم</w:t>
      </w:r>
      <w:r w:rsidRPr="00BA650A">
        <w:rPr>
          <w:rFonts w:ascii="Traditional Arabic" w:hAnsi="Traditional Arabic" w:cs="Traditional Arabic"/>
          <w:sz w:val="28"/>
          <w:szCs w:val="28"/>
          <w:rtl/>
        </w:rPr>
        <w:t xml:space="preserve"> (134</w:t>
      </w:r>
      <w:r>
        <w:rPr>
          <w:rFonts w:ascii="Traditional Arabic" w:hAnsi="Traditional Arabic" w:cs="Traditional Arabic" w:hint="cs"/>
          <w:sz w:val="28"/>
          <w:szCs w:val="28"/>
          <w:rtl/>
        </w:rPr>
        <w:t>)، و</w:t>
      </w:r>
      <w:r w:rsidRPr="00BA650A">
        <w:rPr>
          <w:rFonts w:ascii="Traditional Arabic" w:hAnsi="Traditional Arabic" w:cs="Traditional Arabic"/>
          <w:sz w:val="28"/>
          <w:szCs w:val="28"/>
          <w:rtl/>
        </w:rPr>
        <w:t>النسائي</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كتاب: الطهارة، باب:</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استخدام الحائض، برقم </w:t>
      </w:r>
      <w:r w:rsidRPr="00BA650A">
        <w:rPr>
          <w:rFonts w:ascii="Traditional Arabic" w:hAnsi="Traditional Arabic" w:cs="Traditional Arabic"/>
          <w:sz w:val="28"/>
          <w:szCs w:val="28"/>
          <w:rtl/>
        </w:rPr>
        <w:t xml:space="preserve">(271)، من حديث عائشة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رضي الله عنها</w:t>
      </w:r>
      <w:r w:rsidRPr="00BA65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p>
  </w:footnote>
  <w:footnote w:id="237">
    <w:p w:rsidR="002F2C77" w:rsidRPr="00BA650A" w:rsidRDefault="002F2C77" w:rsidP="00CD319D">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435411">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w:t>
      </w:r>
      <w:r w:rsidRPr="00BA650A">
        <w:rPr>
          <w:rFonts w:ascii="Traditional Arabic" w:hAnsi="Traditional Arabic" w:cs="Traditional Arabic"/>
          <w:sz w:val="28"/>
          <w:szCs w:val="28"/>
          <w:rtl/>
        </w:rPr>
        <w:t>مسلم</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xml:space="preserve">، كتاب: الحيض، </w:t>
      </w:r>
      <w:r w:rsidRPr="00BA650A">
        <w:rPr>
          <w:rFonts w:ascii="Traditional Arabic" w:hAnsi="Traditional Arabic" w:cs="Traditional Arabic"/>
          <w:sz w:val="28"/>
          <w:szCs w:val="28"/>
          <w:rtl/>
        </w:rPr>
        <w:t>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جواز غسل الحائض رأس زوجها وترجيله وطهارة سؤرها والاتكاء فى حجرها وقراءة القرآن فيه</w:t>
      </w:r>
      <w:r w:rsidRPr="00BA650A">
        <w:rPr>
          <w:rFonts w:ascii="Traditional Arabic" w:hAnsi="Traditional Arabic" w:cs="Traditional Arabic" w:hint="cs"/>
          <w:sz w:val="28"/>
          <w:szCs w:val="28"/>
          <w:rtl/>
        </w:rPr>
        <w:t>، برقم (</w:t>
      </w:r>
      <w:r w:rsidRPr="00BA650A">
        <w:rPr>
          <w:rFonts w:ascii="Traditional Arabic" w:hAnsi="Traditional Arabic" w:cs="Traditional Arabic"/>
          <w:sz w:val="28"/>
          <w:szCs w:val="28"/>
          <w:rtl/>
        </w:rPr>
        <w:t>298</w:t>
      </w:r>
      <w:r>
        <w:rPr>
          <w:rFonts w:ascii="Traditional Arabic" w:hAnsi="Traditional Arabic" w:cs="Traditional Arabic" w:hint="cs"/>
          <w:sz w:val="28"/>
          <w:szCs w:val="28"/>
          <w:rtl/>
        </w:rPr>
        <w:t xml:space="preserve">)، </w:t>
      </w:r>
      <w:r w:rsidRPr="00CD319D">
        <w:rPr>
          <w:rFonts w:ascii="Traditional Arabic" w:hAnsi="Traditional Arabic" w:cs="Traditional Arabic"/>
          <w:sz w:val="28"/>
          <w:szCs w:val="28"/>
          <w:rtl/>
        </w:rPr>
        <w:t>وأبو داود في سننه، كتاب: الطهارة، باب: في الحائض تناول من المسجد، برقم (261)،</w:t>
      </w:r>
      <w:r>
        <w:rPr>
          <w:rFonts w:ascii="Traditional Arabic" w:hAnsi="Traditional Arabic" w:cs="Traditional Arabic" w:hint="cs"/>
          <w:sz w:val="28"/>
          <w:szCs w:val="28"/>
          <w:rtl/>
        </w:rPr>
        <w:t xml:space="preserve"> و</w:t>
      </w:r>
      <w:r w:rsidRPr="00BA650A">
        <w:rPr>
          <w:rFonts w:ascii="Traditional Arabic" w:hAnsi="Traditional Arabic" w:cs="Traditional Arabic"/>
          <w:sz w:val="28"/>
          <w:szCs w:val="28"/>
          <w:rtl/>
        </w:rPr>
        <w:t>الترمذي</w:t>
      </w:r>
      <w:r>
        <w:rPr>
          <w:rFonts w:ascii="Traditional Arabic" w:hAnsi="Traditional Arabic" w:cs="Traditional Arabic" w:hint="cs"/>
          <w:sz w:val="28"/>
          <w:szCs w:val="28"/>
          <w:rtl/>
        </w:rPr>
        <w:t xml:space="preserve"> في جامعه</w:t>
      </w:r>
      <w:r w:rsidRPr="00BA650A">
        <w:rPr>
          <w:rFonts w:ascii="Traditional Arabic" w:hAnsi="Traditional Arabic" w:cs="Traditional Arabic" w:hint="cs"/>
          <w:sz w:val="28"/>
          <w:szCs w:val="28"/>
          <w:rtl/>
        </w:rPr>
        <w:t xml:space="preserve">، أبواب </w:t>
      </w:r>
      <w:r w:rsidRPr="00BA650A">
        <w:rPr>
          <w:rFonts w:ascii="Traditional Arabic" w:hAnsi="Traditional Arabic" w:cs="Traditional Arabic"/>
          <w:sz w:val="28"/>
          <w:szCs w:val="28"/>
          <w:rtl/>
        </w:rPr>
        <w:t>الطهارة</w:t>
      </w:r>
      <w:r w:rsidRPr="00BA650A">
        <w:rPr>
          <w:rFonts w:ascii="Traditional Arabic" w:hAnsi="Traditional Arabic" w:cs="Traditional Arabic" w:hint="cs"/>
          <w:sz w:val="28"/>
          <w:szCs w:val="28"/>
          <w:rtl/>
        </w:rPr>
        <w:t>، باب: ما جاء في الحائض تتناول الشيء من المسجد،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برقم (</w:t>
      </w:r>
      <w:r w:rsidRPr="00BA650A">
        <w:rPr>
          <w:rFonts w:ascii="Traditional Arabic" w:hAnsi="Traditional Arabic" w:cs="Traditional Arabic"/>
          <w:sz w:val="28"/>
          <w:szCs w:val="28"/>
          <w:rtl/>
        </w:rPr>
        <w:t>134</w:t>
      </w:r>
      <w:r>
        <w:rPr>
          <w:rFonts w:ascii="Traditional Arabic" w:hAnsi="Traditional Arabic" w:cs="Traditional Arabic" w:hint="cs"/>
          <w:sz w:val="28"/>
          <w:szCs w:val="28"/>
          <w:rtl/>
        </w:rPr>
        <w:t>)، و</w:t>
      </w:r>
      <w:r w:rsidRPr="00BA650A">
        <w:rPr>
          <w:rFonts w:ascii="Traditional Arabic" w:hAnsi="Traditional Arabic" w:cs="Traditional Arabic"/>
          <w:sz w:val="28"/>
          <w:szCs w:val="28"/>
          <w:rtl/>
        </w:rPr>
        <w:t>النسائي</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كتاب: </w:t>
      </w:r>
      <w:r w:rsidRPr="00BA650A">
        <w:rPr>
          <w:rFonts w:ascii="Traditional Arabic" w:hAnsi="Traditional Arabic" w:cs="Traditional Arabic"/>
          <w:sz w:val="28"/>
          <w:szCs w:val="28"/>
          <w:rtl/>
        </w:rPr>
        <w:t>الحيض والاستحاضة،</w:t>
      </w:r>
      <w:r w:rsidRPr="00BA650A">
        <w:rPr>
          <w:rFonts w:ascii="Traditional Arabic" w:hAnsi="Traditional Arabic" w:cs="Traditional Arabic" w:hint="cs"/>
          <w:sz w:val="28"/>
          <w:szCs w:val="28"/>
          <w:rtl/>
        </w:rPr>
        <w:t xml:space="preserve"> باب: استخدام الحائض، برقم (</w:t>
      </w:r>
      <w:r w:rsidRPr="00BA650A">
        <w:rPr>
          <w:rFonts w:ascii="Traditional Arabic" w:hAnsi="Traditional Arabic" w:cs="Traditional Arabic"/>
          <w:sz w:val="28"/>
          <w:szCs w:val="28"/>
          <w:rtl/>
        </w:rPr>
        <w:t>384</w:t>
      </w:r>
      <w:r>
        <w:rPr>
          <w:rFonts w:ascii="Traditional Arabic" w:hAnsi="Traditional Arabic" w:cs="Traditional Arabic" w:hint="cs"/>
          <w:sz w:val="28"/>
          <w:szCs w:val="28"/>
          <w:rtl/>
        </w:rPr>
        <w:t>)، و</w:t>
      </w:r>
      <w:r w:rsidRPr="00BA650A">
        <w:rPr>
          <w:rFonts w:ascii="Traditional Arabic" w:hAnsi="Traditional Arabic" w:cs="Traditional Arabic"/>
          <w:sz w:val="28"/>
          <w:szCs w:val="28"/>
          <w:rtl/>
        </w:rPr>
        <w:t>ابن ماجه</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الطهارة وسننها</w:t>
      </w:r>
      <w:r w:rsidRPr="00BA650A">
        <w:rPr>
          <w:rFonts w:ascii="Traditional Arabic" w:hAnsi="Traditional Arabic" w:cs="Traditional Arabic" w:hint="cs"/>
          <w:sz w:val="28"/>
          <w:szCs w:val="28"/>
          <w:rtl/>
        </w:rPr>
        <w:t xml:space="preserve">، باب: </w:t>
      </w:r>
      <w:r w:rsidRPr="00BA650A">
        <w:rPr>
          <w:rFonts w:ascii="Traditional Arabic" w:hAnsi="Traditional Arabic" w:cs="Traditional Arabic"/>
          <w:sz w:val="28"/>
          <w:szCs w:val="28"/>
          <w:rtl/>
        </w:rPr>
        <w:t>الحائض تتناول الشيء من المسجد</w:t>
      </w:r>
      <w:r w:rsidRPr="00BA650A">
        <w:rPr>
          <w:rFonts w:ascii="Traditional Arabic" w:hAnsi="Traditional Arabic" w:cs="Traditional Arabic" w:hint="cs"/>
          <w:sz w:val="28"/>
          <w:szCs w:val="28"/>
          <w:rtl/>
        </w:rPr>
        <w:t>، برقم (</w:t>
      </w:r>
      <w:r w:rsidRPr="00BA650A">
        <w:rPr>
          <w:rFonts w:ascii="Traditional Arabic" w:hAnsi="Traditional Arabic" w:cs="Traditional Arabic"/>
          <w:sz w:val="28"/>
          <w:szCs w:val="28"/>
          <w:rtl/>
        </w:rPr>
        <w:t>632</w:t>
      </w:r>
      <w:r>
        <w:rPr>
          <w:rFonts w:ascii="Traditional Arabic" w:hAnsi="Traditional Arabic" w:cs="Traditional Arabic" w:hint="cs"/>
          <w:sz w:val="28"/>
          <w:szCs w:val="28"/>
          <w:rtl/>
        </w:rPr>
        <w:t xml:space="preserve">)، </w:t>
      </w:r>
      <w:r w:rsidRPr="00CD319D">
        <w:rPr>
          <w:rFonts w:ascii="Traditional Arabic" w:hAnsi="Traditional Arabic" w:cs="Traditional Arabic"/>
          <w:sz w:val="28"/>
          <w:szCs w:val="28"/>
          <w:rtl/>
        </w:rPr>
        <w:t xml:space="preserve">والدارمي في سننه، كتاب: الطهارة، باب: </w:t>
      </w:r>
      <w:r>
        <w:rPr>
          <w:rFonts w:ascii="Traditional Arabic" w:hAnsi="Traditional Arabic" w:cs="Traditional Arabic"/>
          <w:sz w:val="28"/>
          <w:szCs w:val="28"/>
          <w:rtl/>
        </w:rPr>
        <w:t>الحائض تمشّط زوجها، برقم (1065)</w:t>
      </w:r>
      <w:r>
        <w:rPr>
          <w:rFonts w:ascii="Traditional Arabic" w:hAnsi="Traditional Arabic" w:cs="Traditional Arabic" w:hint="cs"/>
          <w:sz w:val="28"/>
          <w:szCs w:val="28"/>
          <w:rtl/>
        </w:rPr>
        <w:t>، و</w:t>
      </w:r>
      <w:r w:rsidRPr="00BA650A">
        <w:rPr>
          <w:rFonts w:ascii="Traditional Arabic" w:hAnsi="Traditional Arabic" w:cs="Traditional Arabic"/>
          <w:sz w:val="28"/>
          <w:szCs w:val="28"/>
          <w:rtl/>
        </w:rPr>
        <w:t xml:space="preserve">أحمد </w:t>
      </w:r>
      <w:r>
        <w:rPr>
          <w:rFonts w:ascii="Traditional Arabic" w:hAnsi="Traditional Arabic" w:cs="Traditional Arabic" w:hint="cs"/>
          <w:sz w:val="28"/>
          <w:szCs w:val="28"/>
          <w:rtl/>
        </w:rPr>
        <w:t xml:space="preserve"> في مسنده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6/ 111</w:t>
      </w:r>
      <w:r w:rsidRPr="00BA650A">
        <w:rPr>
          <w:rFonts w:ascii="Traditional Arabic" w:hAnsi="Traditional Arabic" w:cs="Traditional Arabic" w:hint="cs"/>
          <w:sz w:val="28"/>
          <w:szCs w:val="28"/>
          <w:rtl/>
        </w:rPr>
        <w:t>)</w:t>
      </w:r>
      <w:r>
        <w:rPr>
          <w:rFonts w:ascii="Traditional Arabic" w:hAnsi="Traditional Arabic" w:cs="Traditional Arabic" w:hint="cs"/>
          <w:sz w:val="28"/>
          <w:szCs w:val="28"/>
          <w:rtl/>
        </w:rPr>
        <w:t>.</w:t>
      </w:r>
    </w:p>
  </w:footnote>
  <w:footnote w:id="238">
    <w:p w:rsidR="002F2C77" w:rsidRPr="00BA650A" w:rsidRDefault="002F2C77" w:rsidP="001655A4">
      <w:pPr>
        <w:pStyle w:val="a4"/>
        <w:jc w:val="both"/>
        <w:rPr>
          <w:rFonts w:ascii="Traditional Arabic" w:hAnsi="Traditional Arabic" w:cs="Traditional Arabic"/>
          <w:sz w:val="28"/>
          <w:szCs w:val="28"/>
          <w:rtl/>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lang w:bidi="ar-EG"/>
        </w:rPr>
        <w:t>هو: سعيد</w:t>
      </w:r>
      <w:r w:rsidRPr="00BA650A">
        <w:rPr>
          <w:rFonts w:cs="Traditional Arabic"/>
          <w:sz w:val="28"/>
          <w:szCs w:val="28"/>
          <w:rtl/>
          <w:lang w:bidi="ar-EG"/>
        </w:rPr>
        <w:t xml:space="preserve"> </w:t>
      </w:r>
      <w:r w:rsidRPr="00BA650A">
        <w:rPr>
          <w:rFonts w:cs="Traditional Arabic" w:hint="cs"/>
          <w:sz w:val="28"/>
          <w:szCs w:val="28"/>
          <w:rtl/>
          <w:lang w:bidi="ar-EG"/>
        </w:rPr>
        <w:t>بن</w:t>
      </w:r>
      <w:r w:rsidRPr="00BA650A">
        <w:rPr>
          <w:rFonts w:cs="Traditional Arabic"/>
          <w:sz w:val="28"/>
          <w:szCs w:val="28"/>
          <w:rtl/>
          <w:lang w:bidi="ar-EG"/>
        </w:rPr>
        <w:t xml:space="preserve"> </w:t>
      </w:r>
      <w:r w:rsidRPr="00BA650A">
        <w:rPr>
          <w:rFonts w:cs="Traditional Arabic" w:hint="cs"/>
          <w:sz w:val="28"/>
          <w:szCs w:val="28"/>
          <w:rtl/>
          <w:lang w:bidi="ar-EG"/>
        </w:rPr>
        <w:t>المسيّب</w:t>
      </w:r>
      <w:r w:rsidRPr="00BA650A">
        <w:rPr>
          <w:rFonts w:cs="Traditional Arabic"/>
          <w:sz w:val="28"/>
          <w:szCs w:val="28"/>
          <w:rtl/>
          <w:lang w:bidi="ar-EG"/>
        </w:rPr>
        <w:t xml:space="preserve"> </w:t>
      </w:r>
      <w:r w:rsidRPr="00BA650A">
        <w:rPr>
          <w:rFonts w:cs="Traditional Arabic" w:hint="cs"/>
          <w:sz w:val="28"/>
          <w:szCs w:val="28"/>
          <w:rtl/>
          <w:lang w:bidi="ar-EG"/>
        </w:rPr>
        <w:t>بن</w:t>
      </w:r>
      <w:r w:rsidRPr="00BA650A">
        <w:rPr>
          <w:rFonts w:cs="Traditional Arabic"/>
          <w:sz w:val="28"/>
          <w:szCs w:val="28"/>
          <w:rtl/>
          <w:lang w:bidi="ar-EG"/>
        </w:rPr>
        <w:t xml:space="preserve"> </w:t>
      </w:r>
      <w:r w:rsidRPr="00BA650A">
        <w:rPr>
          <w:rFonts w:cs="Traditional Arabic" w:hint="cs"/>
          <w:sz w:val="28"/>
          <w:szCs w:val="28"/>
          <w:rtl/>
          <w:lang w:bidi="ar-EG"/>
        </w:rPr>
        <w:t>حزن،</w:t>
      </w:r>
      <w:r w:rsidRPr="00BA650A">
        <w:rPr>
          <w:rFonts w:cs="Traditional Arabic"/>
          <w:sz w:val="28"/>
          <w:szCs w:val="28"/>
          <w:rtl/>
          <w:lang w:bidi="ar-EG"/>
        </w:rPr>
        <w:t xml:space="preserve"> </w:t>
      </w:r>
      <w:r w:rsidRPr="00BA650A">
        <w:rPr>
          <w:rFonts w:cs="Traditional Arabic" w:hint="cs"/>
          <w:sz w:val="28"/>
          <w:szCs w:val="28"/>
          <w:rtl/>
          <w:lang w:bidi="ar-EG"/>
        </w:rPr>
        <w:t>أبو محمد، القرشيّ</w:t>
      </w:r>
      <w:r w:rsidRPr="00BA650A">
        <w:rPr>
          <w:rFonts w:cs="Traditional Arabic"/>
          <w:sz w:val="28"/>
          <w:szCs w:val="28"/>
          <w:rtl/>
          <w:lang w:bidi="ar-EG"/>
        </w:rPr>
        <w:t xml:space="preserve"> </w:t>
      </w:r>
      <w:r w:rsidRPr="00BA650A">
        <w:rPr>
          <w:rFonts w:cs="Traditional Arabic" w:hint="cs"/>
          <w:sz w:val="28"/>
          <w:szCs w:val="28"/>
          <w:rtl/>
          <w:lang w:bidi="ar-EG"/>
        </w:rPr>
        <w:t>المخزوميّ،</w:t>
      </w:r>
      <w:r w:rsidRPr="00BA650A">
        <w:rPr>
          <w:rFonts w:cs="Traditional Arabic"/>
          <w:sz w:val="28"/>
          <w:szCs w:val="28"/>
          <w:rtl/>
          <w:lang w:bidi="ar-EG"/>
        </w:rPr>
        <w:t xml:space="preserve"> </w:t>
      </w:r>
      <w:r w:rsidRPr="00BA650A">
        <w:rPr>
          <w:rFonts w:cs="Traditional Arabic" w:hint="cs"/>
          <w:sz w:val="28"/>
          <w:szCs w:val="28"/>
          <w:rtl/>
          <w:lang w:bidi="ar-EG"/>
        </w:rPr>
        <w:t>مِن كبار التابعين وساداتهم، أحد</w:t>
      </w:r>
      <w:r w:rsidRPr="00BA650A">
        <w:rPr>
          <w:rFonts w:cs="Traditional Arabic"/>
          <w:sz w:val="28"/>
          <w:szCs w:val="28"/>
          <w:rtl/>
          <w:lang w:bidi="ar-EG"/>
        </w:rPr>
        <w:t xml:space="preserve"> </w:t>
      </w:r>
      <w:r w:rsidRPr="00BA650A">
        <w:rPr>
          <w:rFonts w:cs="Traditional Arabic" w:hint="cs"/>
          <w:sz w:val="28"/>
          <w:szCs w:val="28"/>
          <w:rtl/>
          <w:lang w:bidi="ar-EG"/>
        </w:rPr>
        <w:t>العلماء</w:t>
      </w:r>
      <w:r w:rsidRPr="00BA650A">
        <w:rPr>
          <w:rFonts w:cs="Traditional Arabic"/>
          <w:sz w:val="28"/>
          <w:szCs w:val="28"/>
          <w:rtl/>
          <w:lang w:bidi="ar-EG"/>
        </w:rPr>
        <w:t xml:space="preserve"> </w:t>
      </w:r>
      <w:r w:rsidRPr="00BA650A">
        <w:rPr>
          <w:rFonts w:cs="Traditional Arabic" w:hint="cs"/>
          <w:sz w:val="28"/>
          <w:szCs w:val="28"/>
          <w:rtl/>
          <w:lang w:bidi="ar-EG"/>
        </w:rPr>
        <w:t>الأثبات، وأحد</w:t>
      </w:r>
      <w:r w:rsidRPr="00BA650A">
        <w:rPr>
          <w:rFonts w:cs="Traditional Arabic"/>
          <w:sz w:val="28"/>
          <w:szCs w:val="28"/>
          <w:rtl/>
          <w:lang w:bidi="ar-EG"/>
        </w:rPr>
        <w:t xml:space="preserve"> </w:t>
      </w:r>
      <w:r w:rsidRPr="00BA650A">
        <w:rPr>
          <w:rFonts w:cs="Traditional Arabic" w:hint="cs"/>
          <w:sz w:val="28"/>
          <w:szCs w:val="28"/>
          <w:rtl/>
          <w:lang w:bidi="ar-EG"/>
        </w:rPr>
        <w:t>الفُقهاء</w:t>
      </w:r>
      <w:r w:rsidRPr="00BA650A">
        <w:rPr>
          <w:rFonts w:cs="Traditional Arabic"/>
          <w:sz w:val="28"/>
          <w:szCs w:val="28"/>
          <w:rtl/>
          <w:lang w:bidi="ar-EG"/>
        </w:rPr>
        <w:t xml:space="preserve"> </w:t>
      </w:r>
      <w:r w:rsidRPr="00BA650A">
        <w:rPr>
          <w:rFonts w:cs="Traditional Arabic" w:hint="cs"/>
          <w:sz w:val="28"/>
          <w:szCs w:val="28"/>
          <w:rtl/>
          <w:lang w:bidi="ar-EG"/>
        </w:rPr>
        <w:t>السبعة بالمدينة، ماتَ</w:t>
      </w:r>
      <w:r w:rsidRPr="00BA650A">
        <w:rPr>
          <w:rFonts w:cs="Traditional Arabic"/>
          <w:sz w:val="28"/>
          <w:szCs w:val="28"/>
          <w:rtl/>
          <w:lang w:bidi="ar-EG"/>
        </w:rPr>
        <w:t xml:space="preserve"> </w:t>
      </w:r>
      <w:r w:rsidRPr="00BA650A">
        <w:rPr>
          <w:rFonts w:cs="Traditional Arabic" w:hint="cs"/>
          <w:sz w:val="28"/>
          <w:szCs w:val="28"/>
          <w:rtl/>
          <w:lang w:bidi="ar-EG"/>
        </w:rPr>
        <w:t>بعد</w:t>
      </w:r>
      <w:r w:rsidRPr="00BA650A">
        <w:rPr>
          <w:rFonts w:cs="Traditional Arabic"/>
          <w:sz w:val="28"/>
          <w:szCs w:val="28"/>
          <w:rtl/>
          <w:lang w:bidi="ar-EG"/>
        </w:rPr>
        <w:t xml:space="preserve"> </w:t>
      </w:r>
      <w:r w:rsidRPr="00BA650A">
        <w:rPr>
          <w:rFonts w:cs="Traditional Arabic" w:hint="cs"/>
          <w:sz w:val="28"/>
          <w:szCs w:val="28"/>
          <w:rtl/>
          <w:lang w:bidi="ar-EG"/>
        </w:rPr>
        <w:t>سنة 90هـ</w:t>
      </w:r>
      <w:r w:rsidRPr="00BA650A">
        <w:rPr>
          <w:rFonts w:cs="Traditional Arabic"/>
          <w:sz w:val="28"/>
          <w:szCs w:val="28"/>
          <w:rtl/>
          <w:lang w:bidi="ar-EG"/>
        </w:rPr>
        <w:t xml:space="preserve"> </w:t>
      </w:r>
      <w:r w:rsidRPr="00BA650A">
        <w:rPr>
          <w:rFonts w:cs="Traditional Arabic" w:hint="cs"/>
          <w:sz w:val="28"/>
          <w:szCs w:val="28"/>
          <w:rtl/>
          <w:lang w:bidi="ar-EG"/>
        </w:rPr>
        <w:t>وقد</w:t>
      </w:r>
      <w:r w:rsidRPr="00BA650A">
        <w:rPr>
          <w:rFonts w:cs="Traditional Arabic"/>
          <w:sz w:val="28"/>
          <w:szCs w:val="28"/>
          <w:rtl/>
          <w:lang w:bidi="ar-EG"/>
        </w:rPr>
        <w:t xml:space="preserve"> </w:t>
      </w:r>
      <w:r w:rsidRPr="00BA650A">
        <w:rPr>
          <w:rFonts w:cs="Traditional Arabic" w:hint="cs"/>
          <w:sz w:val="28"/>
          <w:szCs w:val="28"/>
          <w:rtl/>
          <w:lang w:bidi="ar-EG"/>
        </w:rPr>
        <w:t>ناهز</w:t>
      </w:r>
      <w:r w:rsidRPr="00BA650A">
        <w:rPr>
          <w:rFonts w:cs="Traditional Arabic"/>
          <w:sz w:val="28"/>
          <w:szCs w:val="28"/>
          <w:rtl/>
          <w:lang w:bidi="ar-EG"/>
        </w:rPr>
        <w:t xml:space="preserve"> </w:t>
      </w:r>
      <w:r w:rsidRPr="00BA650A">
        <w:rPr>
          <w:rFonts w:cs="Traditional Arabic" w:hint="cs"/>
          <w:sz w:val="28"/>
          <w:szCs w:val="28"/>
          <w:rtl/>
          <w:lang w:bidi="ar-EG"/>
        </w:rPr>
        <w:t xml:space="preserve">الثمانين، أخرج له الجماعة. انظر: الذهبي، سير أعلام النبلاء، مرجع سابق، 4/ 217، </w:t>
      </w:r>
      <w:r w:rsidRPr="00BA650A">
        <w:rPr>
          <w:rFonts w:ascii="Traditional Arabic" w:eastAsiaTheme="minorHAnsi" w:hAnsiTheme="minorHAnsi" w:cs="Traditional Arabic" w:hint="cs"/>
          <w:sz w:val="28"/>
          <w:szCs w:val="28"/>
          <w:rtl/>
          <w:lang w:bidi="ar-EG"/>
        </w:rPr>
        <w:t>وابن حجر، تقريب التهذيب، مرجع سابق</w:t>
      </w:r>
      <w:r w:rsidRPr="00BA650A">
        <w:rPr>
          <w:rFonts w:cs="Traditional Arabic" w:hint="cs"/>
          <w:sz w:val="28"/>
          <w:szCs w:val="28"/>
          <w:rtl/>
          <w:lang w:bidi="ar-EG"/>
        </w:rPr>
        <w:t>، (</w:t>
      </w:r>
      <w:r w:rsidRPr="00BA650A">
        <w:rPr>
          <w:rFonts w:cs="Traditional Arabic"/>
          <w:sz w:val="28"/>
          <w:szCs w:val="28"/>
          <w:rtl/>
          <w:lang w:bidi="ar-EG"/>
        </w:rPr>
        <w:t>2396</w:t>
      </w:r>
      <w:r w:rsidRPr="00BA650A">
        <w:rPr>
          <w:rFonts w:cs="Traditional Arabic" w:hint="cs"/>
          <w:sz w:val="28"/>
          <w:szCs w:val="28"/>
          <w:rtl/>
          <w:lang w:bidi="ar-EG"/>
        </w:rPr>
        <w:t>)، والزركلي، الأعلام، مرجع سابق، 3/ 102.</w:t>
      </w:r>
    </w:p>
  </w:footnote>
  <w:footnote w:id="239">
    <w:p w:rsidR="002F2C77" w:rsidRPr="008939E4" w:rsidRDefault="002F2C77" w:rsidP="008939E4">
      <w:pPr>
        <w:pStyle w:val="a4"/>
        <w:rPr>
          <w:rFonts w:ascii="Traditional Arabic" w:hAnsi="Traditional Arabic" w:cs="Traditional Arabic"/>
          <w:sz w:val="28"/>
          <w:szCs w:val="28"/>
        </w:rPr>
      </w:pPr>
      <w:r w:rsidRPr="008939E4">
        <w:rPr>
          <w:rFonts w:ascii="Traditional Arabic" w:hAnsi="Traditional Arabic" w:cs="Traditional Arabic"/>
          <w:sz w:val="28"/>
          <w:szCs w:val="28"/>
          <w:rtl/>
        </w:rPr>
        <w:t>(</w:t>
      </w:r>
      <w:r w:rsidRPr="008939E4">
        <w:rPr>
          <w:rStyle w:val="a5"/>
          <w:rFonts w:ascii="Traditional Arabic" w:hAnsi="Traditional Arabic" w:cs="Traditional Arabic"/>
          <w:sz w:val="28"/>
          <w:szCs w:val="28"/>
          <w:vertAlign w:val="baseline"/>
        </w:rPr>
        <w:footnoteRef/>
      </w:r>
      <w:r w:rsidRPr="008939E4">
        <w:rPr>
          <w:rFonts w:ascii="Traditional Arabic" w:hAnsi="Traditional Arabic" w:cs="Traditional Arabic"/>
          <w:sz w:val="28"/>
          <w:szCs w:val="28"/>
          <w:rtl/>
        </w:rPr>
        <w:t xml:space="preserve"> ) هو: أبو سعيد الحسن بن أبي الحسن البصري، ثقة فاضل، </w:t>
      </w:r>
      <w:r>
        <w:rPr>
          <w:rFonts w:ascii="Traditional Arabic" w:hAnsi="Traditional Arabic" w:cs="Traditional Arabic" w:hint="cs"/>
          <w:sz w:val="28"/>
          <w:szCs w:val="28"/>
          <w:rtl/>
        </w:rPr>
        <w:t xml:space="preserve"> رأس الطبقة الثالثة، </w:t>
      </w:r>
      <w:r w:rsidRPr="008939E4">
        <w:rPr>
          <w:rFonts w:ascii="Traditional Arabic" w:hAnsi="Traditional Arabic" w:cs="Traditional Arabic"/>
          <w:sz w:val="28"/>
          <w:szCs w:val="28"/>
          <w:rtl/>
        </w:rPr>
        <w:t xml:space="preserve">، رأى عثمان بن عفان، وسمع أبا بكرة وأنس بن مالك، وسمرة، </w:t>
      </w:r>
      <w:r>
        <w:rPr>
          <w:rFonts w:ascii="Traditional Arabic" w:hAnsi="Traditional Arabic" w:cs="Traditional Arabic" w:hint="cs"/>
          <w:sz w:val="28"/>
          <w:szCs w:val="28"/>
          <w:rtl/>
        </w:rPr>
        <w:t>و</w:t>
      </w:r>
      <w:r w:rsidRPr="008939E4">
        <w:rPr>
          <w:rFonts w:ascii="Traditional Arabic" w:hAnsi="Traditional Arabic" w:cs="Traditional Arabic"/>
          <w:sz w:val="28"/>
          <w:szCs w:val="28"/>
          <w:rtl/>
        </w:rPr>
        <w:t xml:space="preserve">كان يرسل كثيراً ويدلس </w:t>
      </w:r>
      <w:r>
        <w:rPr>
          <w:rFonts w:ascii="Traditional Arabic" w:hAnsi="Traditional Arabic" w:cs="Traditional Arabic" w:hint="cs"/>
          <w:sz w:val="28"/>
          <w:szCs w:val="28"/>
          <w:rtl/>
        </w:rPr>
        <w:t>،</w:t>
      </w:r>
      <w:r w:rsidRPr="008939E4">
        <w:rPr>
          <w:rFonts w:ascii="Traditional Arabic" w:hAnsi="Traditional Arabic" w:cs="Traditional Arabic"/>
          <w:sz w:val="28"/>
          <w:szCs w:val="28"/>
          <w:rtl/>
        </w:rPr>
        <w:t>انظر: مسلم، الكنى والأسماء،مرجع سابق، 1/357، ابن حجر ، التقريب، مرجع سابق، 69.</w:t>
      </w:r>
    </w:p>
  </w:footnote>
  <w:footnote w:id="240">
    <w:p w:rsidR="002F2C77" w:rsidRPr="001425DC"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ابن بطَّال، أبو الحسن علي بن خلف بن عبد الملك، شرح صحيح البخاري، تحقيق: أبي تميم ياسر بن إبراهيم، (الرياض، مكتبة </w:t>
      </w:r>
      <w:r w:rsidRPr="001425DC">
        <w:rPr>
          <w:rFonts w:ascii="Traditional Arabic" w:hAnsi="Traditional Arabic" w:cs="Traditional Arabic"/>
          <w:sz w:val="28"/>
          <w:szCs w:val="28"/>
          <w:rtl/>
        </w:rPr>
        <w:t>الرشد)، 2/ 252.</w:t>
      </w:r>
    </w:p>
  </w:footnote>
  <w:footnote w:id="241">
    <w:p w:rsidR="002F2C77" w:rsidRPr="001425DC" w:rsidRDefault="002F2C77" w:rsidP="001655A4">
      <w:pPr>
        <w:pStyle w:val="a4"/>
        <w:jc w:val="both"/>
        <w:rPr>
          <w:rFonts w:ascii="Traditional Arabic" w:hAnsi="Traditional Arabic" w:cs="Traditional Arabic"/>
          <w:sz w:val="28"/>
          <w:szCs w:val="28"/>
          <w:rtl/>
        </w:rPr>
      </w:pPr>
      <w:r w:rsidRPr="001425DC">
        <w:rPr>
          <w:rFonts w:ascii="Traditional Arabic" w:hAnsi="Traditional Arabic" w:cs="Traditional Arabic"/>
          <w:sz w:val="28"/>
          <w:szCs w:val="28"/>
          <w:rtl/>
        </w:rPr>
        <w:t>(</w:t>
      </w:r>
      <w:r w:rsidRPr="001425DC">
        <w:rPr>
          <w:rStyle w:val="a5"/>
          <w:rFonts w:ascii="Traditional Arabic" w:hAnsi="Traditional Arabic" w:cs="Traditional Arabic"/>
          <w:sz w:val="28"/>
          <w:szCs w:val="28"/>
          <w:vertAlign w:val="baseline"/>
        </w:rPr>
        <w:footnoteRef/>
      </w:r>
      <w:r w:rsidRPr="001425DC">
        <w:rPr>
          <w:rFonts w:ascii="Traditional Arabic" w:hAnsi="Traditional Arabic" w:cs="Traditional Arabic"/>
          <w:sz w:val="28"/>
          <w:szCs w:val="28"/>
          <w:rtl/>
        </w:rPr>
        <w:t>) الحاكم، محمد بن عبد الله النيسابوري، المستدرك على الصحيحَين، تحقيق: مصطفى عبد القادر عطا، (بيروت: دار الكتب العلمية)، 1/ 542، قال الحاكم: "صحيح على شرط الشيخين ولم يخرجاه من حديث ابن عباس".</w:t>
      </w:r>
    </w:p>
  </w:footnote>
  <w:footnote w:id="242">
    <w:p w:rsidR="002F2C77" w:rsidRDefault="002F2C77" w:rsidP="001425DC">
      <w:pPr>
        <w:pStyle w:val="a4"/>
      </w:pPr>
      <w:r w:rsidRPr="001425DC">
        <w:rPr>
          <w:rFonts w:ascii="Traditional Arabic" w:hAnsi="Traditional Arabic" w:cs="Traditional Arabic"/>
          <w:sz w:val="28"/>
          <w:szCs w:val="28"/>
          <w:rtl/>
        </w:rPr>
        <w:t>(</w:t>
      </w:r>
      <w:r w:rsidRPr="001425DC">
        <w:rPr>
          <w:rStyle w:val="a5"/>
          <w:rFonts w:ascii="Traditional Arabic" w:hAnsi="Traditional Arabic" w:cs="Traditional Arabic"/>
          <w:sz w:val="28"/>
          <w:szCs w:val="28"/>
          <w:vertAlign w:val="baseline"/>
        </w:rPr>
        <w:footnoteRef/>
      </w:r>
      <w:r w:rsidRPr="001425DC">
        <w:rPr>
          <w:rFonts w:ascii="Traditional Arabic" w:hAnsi="Traditional Arabic" w:cs="Traditional Arabic"/>
          <w:sz w:val="28"/>
          <w:szCs w:val="28"/>
          <w:rtl/>
        </w:rPr>
        <w:t xml:space="preserve"> ) هو: عُثْمَانَ بْنِ مَظْعُونِ بْنِ حَبِيبِ بْنِ وَهْبِ بْنِ حُذَافَةَ بْنِ جُمَحَ</w:t>
      </w:r>
      <w:r>
        <w:rPr>
          <w:rFonts w:ascii="Traditional Arabic" w:hAnsi="Traditional Arabic" w:cs="Traditional Arabic" w:hint="cs"/>
          <w:sz w:val="28"/>
          <w:szCs w:val="28"/>
          <w:rtl/>
        </w:rPr>
        <w:t>،</w:t>
      </w:r>
      <w:r w:rsidRPr="001425DC">
        <w:rPr>
          <w:rFonts w:ascii="Traditional Arabic" w:hAnsi="Traditional Arabic" w:cs="Traditional Arabic"/>
          <w:sz w:val="28"/>
          <w:szCs w:val="28"/>
          <w:rtl/>
        </w:rPr>
        <w:t xml:space="preserve"> ويكنى أَبَا السائب</w:t>
      </w:r>
      <w:r>
        <w:rPr>
          <w:rFonts w:ascii="Traditional Arabic" w:hAnsi="Traditional Arabic" w:cs="Traditional Arabic" w:hint="cs"/>
          <w:sz w:val="28"/>
          <w:szCs w:val="28"/>
          <w:rtl/>
        </w:rPr>
        <w:t>،</w:t>
      </w:r>
      <w:r w:rsidRPr="001425DC">
        <w:rPr>
          <w:rFonts w:ascii="Traditional Arabic" w:hAnsi="Traditional Arabic" w:cs="Traditional Arabic"/>
          <w:sz w:val="28"/>
          <w:szCs w:val="28"/>
          <w:rtl/>
        </w:rPr>
        <w:t xml:space="preserve"> وأمه سخيلة بِنْت العنبس بْن وهبان بْن وهب بن حذافة بن جمح</w:t>
      </w:r>
      <w:r>
        <w:rPr>
          <w:rFonts w:ascii="Traditional Arabic" w:hAnsi="Traditional Arabic" w:cs="Traditional Arabic" w:hint="cs"/>
          <w:sz w:val="28"/>
          <w:szCs w:val="28"/>
          <w:rtl/>
        </w:rPr>
        <w:t xml:space="preserve">، </w:t>
      </w:r>
      <w:r w:rsidRPr="001425DC">
        <w:rPr>
          <w:rFonts w:ascii="Traditional Arabic" w:hAnsi="Traditional Arabic" w:cs="Traditional Arabic"/>
          <w:sz w:val="28"/>
          <w:szCs w:val="28"/>
          <w:rtl/>
        </w:rPr>
        <w:t xml:space="preserve">هَاجَرَ عُثْمَانُ بْنُ مَظْعُونٍ إِلَى أَرْضِ الْحَبَشَةِ الْهِجْرَتَيْنِ جَمِيعًا </w:t>
      </w:r>
      <w:r>
        <w:rPr>
          <w:rFonts w:ascii="Traditional Arabic" w:hAnsi="Traditional Arabic" w:cs="Traditional Arabic" w:hint="cs"/>
          <w:sz w:val="28"/>
          <w:szCs w:val="28"/>
          <w:rtl/>
        </w:rPr>
        <w:t xml:space="preserve"> كما </w:t>
      </w:r>
      <w:r w:rsidRPr="001425DC">
        <w:rPr>
          <w:rFonts w:ascii="Traditional Arabic" w:hAnsi="Traditional Arabic" w:cs="Traditional Arabic"/>
          <w:sz w:val="28"/>
          <w:szCs w:val="28"/>
          <w:rtl/>
        </w:rPr>
        <w:t>فِي ر</w:t>
      </w:r>
      <w:r>
        <w:rPr>
          <w:rFonts w:ascii="Traditional Arabic" w:hAnsi="Traditional Arabic" w:cs="Traditional Arabic"/>
          <w:sz w:val="28"/>
          <w:szCs w:val="28"/>
          <w:rtl/>
        </w:rPr>
        <w:t>واية محمد بن إسحاق ومحمد بن عمر</w:t>
      </w:r>
      <w:r>
        <w:rPr>
          <w:rFonts w:ascii="Traditional Arabic" w:hAnsi="Traditional Arabic" w:cs="Traditional Arabic" w:hint="cs"/>
          <w:sz w:val="28"/>
          <w:szCs w:val="28"/>
          <w:rtl/>
        </w:rPr>
        <w:t xml:space="preserve">، </w:t>
      </w:r>
      <w:r w:rsidRPr="001425DC">
        <w:rPr>
          <w:rFonts w:ascii="Traditional Arabic" w:hAnsi="Traditional Arabic" w:cs="Traditional Arabic"/>
          <w:sz w:val="28"/>
          <w:szCs w:val="28"/>
          <w:rtl/>
        </w:rPr>
        <w:t xml:space="preserve"> توفي في المدين</w:t>
      </w:r>
      <w:r>
        <w:rPr>
          <w:rFonts w:ascii="Traditional Arabic" w:hAnsi="Traditional Arabic" w:cs="Traditional Arabic" w:hint="cs"/>
          <w:sz w:val="28"/>
          <w:szCs w:val="28"/>
          <w:rtl/>
        </w:rPr>
        <w:t>ة</w:t>
      </w:r>
      <w:r w:rsidRPr="001425DC">
        <w:rPr>
          <w:rFonts w:ascii="Traditional Arabic" w:hAnsi="Traditional Arabic" w:cs="Traditional Arabic"/>
          <w:sz w:val="28"/>
          <w:szCs w:val="28"/>
          <w:rtl/>
        </w:rPr>
        <w:t xml:space="preserve"> وكان أول من دفن في البقيع-رضي الله عنه، انظر:ابن سعد، الطبقات الكبرى، مرجع سابق، </w:t>
      </w:r>
      <w:r>
        <w:rPr>
          <w:rFonts w:ascii="Traditional Arabic" w:hAnsi="Traditional Arabic" w:cs="Traditional Arabic"/>
          <w:sz w:val="28"/>
          <w:szCs w:val="28"/>
          <w:rtl/>
        </w:rPr>
        <w:t>3/ 300-303</w:t>
      </w:r>
      <w:r>
        <w:rPr>
          <w:rFonts w:ascii="Traditional Arabic" w:hAnsi="Traditional Arabic" w:cs="Traditional Arabic" w:hint="cs"/>
          <w:sz w:val="28"/>
          <w:szCs w:val="28"/>
          <w:rtl/>
        </w:rPr>
        <w:t>، الذهبي، سير أعلام النبلاء، مرجع سابق، 3/100-103.</w:t>
      </w:r>
    </w:p>
  </w:footnote>
  <w:footnote w:id="243">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tl/>
        </w:rPr>
        <w:footnoteRef/>
      </w:r>
      <w:r w:rsidRPr="00BA650A">
        <w:rPr>
          <w:rFonts w:cs="Traditional Arabic" w:hint="cs"/>
          <w:sz w:val="28"/>
          <w:szCs w:val="28"/>
          <w:rtl/>
        </w:rPr>
        <w:t xml:space="preserve">) هو: أبو الحسن، علي بن خلف بن عبد الملك بن بطَّال، من علماء الحديث، صاحب «شرح صحيح البخاري»، تُوفِّي سنة 449هـ. انظر: </w:t>
      </w:r>
      <w:r w:rsidRPr="00BA650A">
        <w:rPr>
          <w:rFonts w:ascii="Traditional Arabic" w:eastAsiaTheme="minorHAnsi" w:hAnsiTheme="minorHAnsi" w:cs="Traditional Arabic" w:hint="cs"/>
          <w:sz w:val="28"/>
          <w:szCs w:val="28"/>
          <w:rtl/>
          <w:lang w:bidi="ar-EG"/>
        </w:rPr>
        <w:t>ابن العماد، شذرات الذهب، مرجع سابق،</w:t>
      </w:r>
      <w:r w:rsidRPr="00BA650A">
        <w:rPr>
          <w:rFonts w:cs="Traditional Arabic" w:hint="cs"/>
          <w:sz w:val="28"/>
          <w:szCs w:val="28"/>
          <w:rtl/>
        </w:rPr>
        <w:t xml:space="preserve"> 3/ 283</w:t>
      </w:r>
      <w:r w:rsidRPr="00BA650A">
        <w:rPr>
          <w:rFonts w:cs="Traditional Arabic" w:hint="eastAsia"/>
          <w:sz w:val="28"/>
          <w:szCs w:val="28"/>
          <w:rtl/>
        </w:rPr>
        <w:t>، والزركلي، الأعلام، مرجع سابق،</w:t>
      </w:r>
      <w:r w:rsidRPr="00BA650A">
        <w:rPr>
          <w:rFonts w:cs="Traditional Arabic" w:hint="cs"/>
          <w:sz w:val="28"/>
          <w:szCs w:val="28"/>
          <w:rtl/>
        </w:rPr>
        <w:t xml:space="preserve"> 4/ 285.</w:t>
      </w:r>
    </w:p>
  </w:footnote>
  <w:footnote w:id="244">
    <w:p w:rsidR="002F2C77" w:rsidRPr="00BA650A" w:rsidRDefault="002F2C77" w:rsidP="00D35926">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ابن بط</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ال، </w:t>
      </w:r>
      <w:r w:rsidRPr="00BA650A">
        <w:rPr>
          <w:rFonts w:ascii="Traditional Arabic" w:hAnsi="Traditional Arabic" w:cs="Traditional Arabic" w:hint="cs"/>
          <w:sz w:val="28"/>
          <w:szCs w:val="28"/>
          <w:rtl/>
        </w:rPr>
        <w:t xml:space="preserve">شرح صحيح البخاري، مرجع سابق، </w:t>
      </w:r>
      <w:r w:rsidRPr="00BA650A">
        <w:rPr>
          <w:rFonts w:ascii="Traditional Arabic" w:hAnsi="Traditional Arabic" w:cs="Traditional Arabic" w:hint="cs"/>
          <w:sz w:val="28"/>
          <w:szCs w:val="28"/>
          <w:rtl/>
          <w:lang w:val="en-GB" w:eastAsia="en-US"/>
        </w:rPr>
        <w:t>3</w:t>
      </w:r>
      <w:r w:rsidRPr="00BA650A">
        <w:rPr>
          <w:rFonts w:ascii="Traditional Arabic" w:hAnsi="Traditional Arabic" w:cs="Traditional Arabic"/>
          <w:sz w:val="28"/>
          <w:szCs w:val="28"/>
          <w:rtl/>
        </w:rPr>
        <w:t>/ 252.</w:t>
      </w:r>
    </w:p>
  </w:footnote>
  <w:footnote w:id="245">
    <w:p w:rsidR="002F2C77" w:rsidRPr="00BA650A" w:rsidRDefault="002F2C77" w:rsidP="001655A4">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هو: أ</w:t>
      </w:r>
      <w:r w:rsidRPr="00BA650A">
        <w:rPr>
          <w:rFonts w:ascii="Traditional Arabic" w:hAnsi="Traditional Arabic" w:cs="Traditional Arabic"/>
          <w:sz w:val="28"/>
          <w:szCs w:val="28"/>
          <w:rtl/>
        </w:rPr>
        <w:t>بو محمّ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د</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عبد الواحد بن عمر بن التين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الصفاقسي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w:t>
      </w:r>
      <w:r w:rsidRPr="00BA650A">
        <w:rPr>
          <w:rFonts w:ascii="Traditional Arabic" w:hAnsi="Traditional Arabic" w:cs="Traditional Arabic" w:hint="cs"/>
          <w:sz w:val="28"/>
          <w:szCs w:val="28"/>
          <w:rtl/>
        </w:rPr>
        <w:t>إ</w:t>
      </w:r>
      <w:r w:rsidRPr="00BA650A">
        <w:rPr>
          <w:rFonts w:ascii="Traditional Arabic" w:hAnsi="Traditional Arabic" w:cs="Traditional Arabic"/>
          <w:sz w:val="28"/>
          <w:szCs w:val="28"/>
          <w:rtl/>
        </w:rPr>
        <w:t>مام العلا</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مة</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المحد</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ث الفق</w:t>
      </w:r>
      <w:r w:rsidRPr="00BA650A">
        <w:rPr>
          <w:rFonts w:ascii="Traditional Arabic" w:hAnsi="Traditional Arabic" w:cs="Traditional Arabic" w:hint="cs"/>
          <w:sz w:val="28"/>
          <w:szCs w:val="28"/>
          <w:rtl/>
        </w:rPr>
        <w:t>يه، ل</w:t>
      </w:r>
      <w:r w:rsidRPr="00BA650A">
        <w:rPr>
          <w:rFonts w:ascii="Traditional Arabic" w:hAnsi="Traditional Arabic" w:cs="Traditional Arabic"/>
          <w:sz w:val="28"/>
          <w:szCs w:val="28"/>
          <w:rtl/>
        </w:rPr>
        <w:t>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شرح على البخاري سمّ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اه: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المخبر الفصيح في شرح البخاري الصحيح</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وف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ي بصفاقس سنة 611</w:t>
      </w:r>
      <w:r w:rsidRPr="00BA650A">
        <w:rPr>
          <w:rFonts w:ascii="Traditional Arabic" w:hAnsi="Traditional Arabic" w:cs="Traditional Arabic" w:hint="cs"/>
          <w:sz w:val="28"/>
          <w:szCs w:val="28"/>
          <w:rtl/>
        </w:rPr>
        <w:t>هـ</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 انظر: ابن مخلوف، محمد بن محمد مخلوف، </w:t>
      </w:r>
      <w:r w:rsidRPr="00BA650A">
        <w:rPr>
          <w:rFonts w:ascii="Traditional Arabic" w:hAnsi="Traditional Arabic" w:cs="Traditional Arabic"/>
          <w:sz w:val="28"/>
          <w:szCs w:val="28"/>
          <w:rtl/>
        </w:rPr>
        <w:t>شجرة النور</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الزكية</w:t>
      </w:r>
      <w:r w:rsidRPr="00BA650A">
        <w:rPr>
          <w:rFonts w:ascii="Traditional Arabic" w:hAnsi="Traditional Arabic" w:cs="Traditional Arabic" w:hint="cs"/>
          <w:sz w:val="28"/>
          <w:szCs w:val="28"/>
          <w:rtl/>
        </w:rPr>
        <w:t xml:space="preserve"> في طبقات المالكية، (مصر، 1349هـ)، 1/ </w:t>
      </w:r>
      <w:r w:rsidRPr="00BA650A">
        <w:rPr>
          <w:rFonts w:ascii="Traditional Arabic" w:hAnsi="Traditional Arabic" w:cs="Traditional Arabic"/>
          <w:sz w:val="28"/>
          <w:szCs w:val="28"/>
          <w:rtl/>
        </w:rPr>
        <w:t>168</w:t>
      </w:r>
      <w:r w:rsidRPr="00BA650A">
        <w:rPr>
          <w:rFonts w:ascii="Traditional Arabic" w:hAnsi="Traditional Arabic" w:cs="Traditional Arabic"/>
          <w:sz w:val="28"/>
          <w:szCs w:val="28"/>
        </w:rPr>
        <w:t>.</w:t>
      </w:r>
    </w:p>
  </w:footnote>
  <w:footnote w:id="24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ابن بط</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ال، </w:t>
      </w:r>
      <w:r w:rsidRPr="00BA650A">
        <w:rPr>
          <w:rFonts w:ascii="Traditional Arabic" w:hAnsi="Traditional Arabic" w:cs="Traditional Arabic" w:hint="cs"/>
          <w:sz w:val="28"/>
          <w:szCs w:val="28"/>
          <w:rtl/>
        </w:rPr>
        <w:t>شرح صحيح البخاري، مرجع سابق، 3</w:t>
      </w:r>
      <w:r w:rsidRPr="00BA650A">
        <w:rPr>
          <w:rFonts w:ascii="Traditional Arabic" w:hAnsi="Traditional Arabic" w:cs="Traditional Arabic"/>
          <w:sz w:val="28"/>
          <w:szCs w:val="28"/>
          <w:rtl/>
        </w:rPr>
        <w:t>/ 252</w:t>
      </w:r>
      <w:r w:rsidRPr="00BA650A">
        <w:rPr>
          <w:rFonts w:ascii="Traditional Arabic" w:hAnsi="Traditional Arabic" w:cs="Traditional Arabic" w:hint="cs"/>
          <w:sz w:val="28"/>
          <w:szCs w:val="28"/>
          <w:rtl/>
        </w:rPr>
        <w:t>.</w:t>
      </w:r>
    </w:p>
  </w:footnote>
  <w:footnote w:id="247">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84، 85.</w:t>
      </w:r>
    </w:p>
  </w:footnote>
  <w:footnote w:id="248">
    <w:p w:rsidR="002F2C77" w:rsidRPr="00BA650A" w:rsidRDefault="002F2C77" w:rsidP="001655A4">
      <w:pPr>
        <w:pStyle w:val="a4"/>
        <w:jc w:val="both"/>
        <w:rPr>
          <w:rFonts w:ascii="Traditional Arabic" w:eastAsiaTheme="minorHAnsi" w:hAnsi="Traditional Arabic" w:cs="Traditional Arabic"/>
          <w:sz w:val="28"/>
          <w:szCs w:val="28"/>
          <w:rtl/>
        </w:rPr>
      </w:pPr>
      <w:r w:rsidRPr="00BA650A">
        <w:rPr>
          <w:rFonts w:ascii="Traditional Arabic" w:eastAsiaTheme="minorHAnsi"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eastAsiaTheme="minorHAnsi" w:hAnsi="Traditional Arabic" w:cs="Traditional Arabic"/>
          <w:sz w:val="28"/>
          <w:szCs w:val="28"/>
          <w:rtl/>
        </w:rPr>
        <w:t xml:space="preserve">) </w:t>
      </w:r>
      <w:r w:rsidRPr="00DA01B5">
        <w:rPr>
          <w:rFonts w:ascii="Traditional Arabic" w:eastAsiaTheme="minorHAnsi" w:hAnsi="Traditional Arabic" w:cs="Traditional Arabic" w:hint="cs"/>
          <w:b/>
          <w:bCs/>
          <w:sz w:val="28"/>
          <w:szCs w:val="28"/>
          <w:rtl/>
        </w:rPr>
        <w:t>أثرٌ صحيح،</w:t>
      </w:r>
      <w:r>
        <w:rPr>
          <w:rFonts w:ascii="Traditional Arabic" w:eastAsiaTheme="minorHAnsi" w:hAnsi="Traditional Arabic" w:cs="Traditional Arabic" w:hint="cs"/>
          <w:sz w:val="28"/>
          <w:szCs w:val="28"/>
          <w:rtl/>
        </w:rPr>
        <w:t xml:space="preserve"> أخرجه عبد الرزاق في مصنفه</w:t>
      </w:r>
      <w:r w:rsidRPr="00BA650A">
        <w:rPr>
          <w:rFonts w:ascii="Traditional Arabic" w:eastAsiaTheme="minorHAnsi" w:hAnsi="Traditional Arabic" w:cs="Traditional Arabic" w:hint="cs"/>
          <w:sz w:val="28"/>
          <w:szCs w:val="28"/>
          <w:rtl/>
        </w:rPr>
        <w:t>، أبواب: الساجد، باب: الصلاة في مراح الدواب، برقم (1606)، صحيح البخاري - تعليقًا -، كتاب: الوضوء، باب: أبوال الإبل والدواب والغنم ومرابطها، 1/ 335.</w:t>
      </w:r>
    </w:p>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eastAsiaTheme="minorHAnsi" w:hAnsi="Traditional Arabic" w:cs="Traditional Arabic"/>
          <w:sz w:val="28"/>
          <w:szCs w:val="28"/>
          <w:rtl/>
        </w:rPr>
        <w:t>و</w:t>
      </w:r>
      <w:r w:rsidRPr="00BA650A">
        <w:rPr>
          <w:rFonts w:ascii="Traditional Arabic" w:eastAsiaTheme="minorHAnsi" w:hAnsi="Traditional Arabic" w:cs="Traditional Arabic" w:hint="cs"/>
          <w:sz w:val="28"/>
          <w:szCs w:val="28"/>
          <w:rtl/>
        </w:rPr>
        <w:t xml:space="preserve">قال الحافظ ابن حجر في </w:t>
      </w:r>
      <w:r w:rsidRPr="00BA650A">
        <w:rPr>
          <w:rFonts w:ascii="Traditional Arabic" w:eastAsiaTheme="minorHAnsi" w:hAnsi="Traditional Arabic" w:cs="Traditional Arabic" w:hint="eastAsia"/>
          <w:sz w:val="28"/>
          <w:szCs w:val="28"/>
          <w:rtl/>
        </w:rPr>
        <w:t>«</w:t>
      </w:r>
      <w:r w:rsidRPr="00BA650A">
        <w:rPr>
          <w:rFonts w:ascii="Traditional Arabic" w:eastAsiaTheme="minorHAnsi" w:hAnsi="Traditional Arabic" w:cs="Traditional Arabic" w:hint="cs"/>
          <w:sz w:val="28"/>
          <w:szCs w:val="28"/>
          <w:rtl/>
        </w:rPr>
        <w:t>فتح الباري</w:t>
      </w:r>
      <w:r w:rsidRPr="00BA650A">
        <w:rPr>
          <w:rFonts w:ascii="Traditional Arabic" w:eastAsiaTheme="minorHAnsi" w:hAnsi="Traditional Arabic" w:cs="Traditional Arabic" w:hint="eastAsia"/>
          <w:sz w:val="28"/>
          <w:szCs w:val="28"/>
          <w:rtl/>
        </w:rPr>
        <w:t>»</w:t>
      </w:r>
      <w:r w:rsidRPr="00BA650A">
        <w:rPr>
          <w:rFonts w:ascii="Traditional Arabic" w:eastAsiaTheme="minorHAnsi" w:hAnsi="Traditional Arabic" w:cs="Traditional Arabic" w:hint="cs"/>
          <w:sz w:val="28"/>
          <w:szCs w:val="28"/>
          <w:rtl/>
        </w:rPr>
        <w:t>، مرجع سابق، (1/ 336): "ه</w:t>
      </w:r>
      <w:r w:rsidRPr="00BA650A">
        <w:rPr>
          <w:rFonts w:ascii="Traditional Arabic" w:eastAsiaTheme="minorHAnsi" w:hAnsi="Traditional Arabic" w:cs="Traditional Arabic"/>
          <w:sz w:val="28"/>
          <w:szCs w:val="28"/>
          <w:rtl/>
        </w:rPr>
        <w:t xml:space="preserve">ذَا الأَثَر وَصَلَهُ أَبُو نُعَيْمٍ شَيْخ الْبُخَارِيّ فِي كِتَابِ </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الصَّلاةِ</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لَهُ</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قَالَ: حَدَّثَنَا الأَعْمَشُ</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عَنْ مَالِك بْن الْحَارِث - هُوَ السُّلَمِيُّ الْكُوفِيُّ -،</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عَنْ أَبِيهِ قَالَ</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صَلَّى بِنَا أَبُو مُوسَى فِي دَارِ الْبَرِيدِ</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وَهُنَاكَ سِرْقِين الدَّوَابّ وَالْبَرِّيَّة عَلَى الْبَابِ</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فَقَالُوا: لَوْ صَلَّيْت عَلَى الْبَابِ</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 xml:space="preserve"> فَذَكَرَهُ. وَالسِّرْقِينُ </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 xml:space="preserve">بِكَسْرِ الْمُهْمَلَةِ وَإِسْكَان الرَّاء </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هُوَ</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الزِّبْلُ</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وَحَكَى فِيهِ ابْنُ سِيدَهْ فَتْح أَوَّلِهِ</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وَهُوَ فَارِسِيٌّ مُعَرَّبٌ، وَيُقَالُ لَهُ</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السِّرْجِينُ </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 xml:space="preserve">بِالْجِيمِ </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وَهُوَ فِي الأَصْلِ حَرْفٌ بَيْنَ الْقَافِ وَالْجِيمِ يَقْرُبُ مِنْ الْكَافِ، وَالْبَرِّيَّةِ</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الصَّحْرَاء مَنْسُوبَة إِلَى الْبَرِّ، وَدَار الْبَرِيدِ الْمَذْكُورَة</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مَوْضِع بِالْكُوفَةِ</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كَانَتْ الرُّسُلُ تَنْزِلُ فِيهِ إِذَا حَضَرَتْ مِنْ الْخُلَفَاءِ إِلَى الأُمَرَاءِ</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وَكَانَ أَبُو مُوسَى أَمِيرًا عَلَى الْكُوفَةِ فِي زَمَنِ عُمَرَ وَفِي زَمَنِ عُثْمَان</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وَكَانَتْ الدَّارُ فِي طَرَفِ الْبَلَدِ</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وَلِهَذَا كَانَتْ الْبَرِّيَّة إِلَى جَنْبِهَا. وَقَالَ الْمُطَرِّزِيُّ: الْبَرِيدُ فِي الأَصْلِ</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الدَّابَّة الْمُرَتَّبَة فِي الرِّبَاطِ</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 xml:space="preserve"> ثُمَّ سُمِّيَ بِهِ الرَّسُول الْمَحْمُول عَلَيْهَا</w:t>
      </w:r>
      <w:r w:rsidRPr="00BA650A">
        <w:rPr>
          <w:rFonts w:ascii="Traditional Arabic" w:eastAsiaTheme="minorHAnsi" w:hAnsi="Traditional Arabic" w:cs="Traditional Arabic" w:hint="cs"/>
          <w:sz w:val="28"/>
          <w:szCs w:val="28"/>
          <w:rtl/>
        </w:rPr>
        <w:t xml:space="preserve">، </w:t>
      </w:r>
      <w:r w:rsidRPr="00BA650A">
        <w:rPr>
          <w:rFonts w:ascii="Traditional Arabic" w:eastAsiaTheme="minorHAnsi" w:hAnsi="Traditional Arabic" w:cs="Traditional Arabic"/>
          <w:sz w:val="28"/>
          <w:szCs w:val="28"/>
          <w:rtl/>
        </w:rPr>
        <w:t>ثُمَّ سُمِّيَتْ بِهِ الْمَسَافَة الْمَشْهُورَة</w:t>
      </w:r>
      <w:r w:rsidRPr="00BA650A">
        <w:rPr>
          <w:rFonts w:ascii="Traditional Arabic" w:eastAsiaTheme="minorHAnsi" w:hAnsi="Traditional Arabic" w:cs="Traditional Arabic" w:hint="cs"/>
          <w:sz w:val="28"/>
          <w:szCs w:val="28"/>
          <w:rtl/>
        </w:rPr>
        <w:t>"</w:t>
      </w:r>
      <w:r w:rsidRPr="00BA650A">
        <w:rPr>
          <w:rFonts w:ascii="Traditional Arabic" w:eastAsiaTheme="minorHAnsi" w:hAnsi="Traditional Arabic" w:cs="Traditional Arabic"/>
          <w:sz w:val="28"/>
          <w:szCs w:val="28"/>
          <w:rtl/>
        </w:rPr>
        <w:t>.</w:t>
      </w:r>
    </w:p>
  </w:footnote>
  <w:footnote w:id="249">
    <w:p w:rsidR="002F2C77" w:rsidRPr="00BA650A" w:rsidRDefault="002F2C77" w:rsidP="00D35926">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ابن بط</w:t>
      </w:r>
      <w:r w:rsidRPr="00BA650A">
        <w:rPr>
          <w:rFonts w:cs="Traditional Arabic" w:hint="cs"/>
          <w:sz w:val="28"/>
          <w:szCs w:val="28"/>
          <w:rtl/>
        </w:rPr>
        <w:t>َّ</w:t>
      </w:r>
      <w:r w:rsidRPr="00BA650A">
        <w:rPr>
          <w:rFonts w:cs="Traditional Arabic"/>
          <w:sz w:val="28"/>
          <w:szCs w:val="28"/>
          <w:rtl/>
        </w:rPr>
        <w:t xml:space="preserve">ال، </w:t>
      </w:r>
      <w:r w:rsidRPr="00BA650A">
        <w:rPr>
          <w:rFonts w:cs="Traditional Arabic" w:hint="cs"/>
          <w:sz w:val="28"/>
          <w:szCs w:val="28"/>
          <w:rtl/>
        </w:rPr>
        <w:t>شرح صحيح البخاري، مرجع سابق،</w:t>
      </w:r>
      <w:r w:rsidRPr="00BA650A">
        <w:rPr>
          <w:rFonts w:cs="Traditional Arabic"/>
          <w:sz w:val="28"/>
          <w:szCs w:val="28"/>
          <w:rtl/>
        </w:rPr>
        <w:t xml:space="preserve"> </w:t>
      </w:r>
      <w:r w:rsidRPr="00BA650A">
        <w:rPr>
          <w:rFonts w:cs="Traditional Arabic" w:hint="cs"/>
          <w:sz w:val="28"/>
          <w:szCs w:val="28"/>
          <w:rtl/>
        </w:rPr>
        <w:t>1/ 347.</w:t>
      </w:r>
    </w:p>
  </w:footnote>
  <w:footnote w:id="25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521435">
        <w:rPr>
          <w:rFonts w:cs="Traditional Arabic" w:hint="cs"/>
          <w:b/>
          <w:bCs/>
          <w:sz w:val="28"/>
          <w:szCs w:val="28"/>
          <w:rtl/>
        </w:rPr>
        <w:t>إسناده صحيح</w:t>
      </w:r>
      <w:r>
        <w:rPr>
          <w:rFonts w:cs="Traditional Arabic" w:hint="cs"/>
          <w:sz w:val="28"/>
          <w:szCs w:val="28"/>
          <w:rtl/>
        </w:rPr>
        <w:t xml:space="preserve">، أخرجه </w:t>
      </w:r>
      <w:r w:rsidRPr="00BA650A">
        <w:rPr>
          <w:rFonts w:cs="Traditional Arabic" w:hint="cs"/>
          <w:sz w:val="28"/>
          <w:szCs w:val="28"/>
          <w:rtl/>
        </w:rPr>
        <w:t>عبدالرزاق</w:t>
      </w:r>
      <w:r>
        <w:rPr>
          <w:rFonts w:cs="Traditional Arabic" w:hint="cs"/>
          <w:sz w:val="28"/>
          <w:szCs w:val="28"/>
          <w:rtl/>
        </w:rPr>
        <w:t xml:space="preserve"> في مصنفه</w:t>
      </w:r>
      <w:r w:rsidRPr="00BA650A">
        <w:rPr>
          <w:rFonts w:cs="Traditional Arabic" w:hint="cs"/>
          <w:sz w:val="28"/>
          <w:szCs w:val="28"/>
          <w:rtl/>
        </w:rPr>
        <w:t>، باب: أبوال الدواب وروثها، 1/ 378، من حديث أنس - رضي الله عنه -، ورجاله ثقات، وأوردَه ابن حزم في المحلَّى، مرجع سابق، 1/ 170.</w:t>
      </w:r>
    </w:p>
  </w:footnote>
  <w:footnote w:id="251">
    <w:p w:rsidR="002F2C77" w:rsidRPr="00BA650A" w:rsidRDefault="002F2C77" w:rsidP="00E635DC">
      <w:pPr>
        <w:pStyle w:val="a4"/>
        <w:jc w:val="both"/>
        <w:rPr>
          <w:rFonts w:cs="Traditional Arabic"/>
          <w:sz w:val="28"/>
          <w:szCs w:val="28"/>
          <w:rtl/>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521435">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BA650A">
        <w:rPr>
          <w:rFonts w:ascii="Traditional Arabic" w:hAnsi="Traditional Arabic" w:cs="Traditional Arabic" w:hint="cs"/>
          <w:sz w:val="28"/>
          <w:szCs w:val="28"/>
          <w:rtl/>
        </w:rPr>
        <w:t>صحيح</w:t>
      </w:r>
      <w:r w:rsidRPr="00BA650A">
        <w:rPr>
          <w:rFonts w:ascii="Traditional Arabic" w:hAnsi="Traditional Arabic" w:cs="Traditional Arabic"/>
          <w:sz w:val="28"/>
          <w:szCs w:val="28"/>
          <w:rtl/>
        </w:rPr>
        <w:t xml:space="preserve"> البخاري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الوضوء، باب: أبوال الإبل والدواب والغنم ومرابضها</w:t>
      </w:r>
      <w:r w:rsidRPr="00BA650A">
        <w:rPr>
          <w:rFonts w:ascii="Traditional Arabic" w:hAnsi="Traditional Arabic" w:cs="Traditional Arabic" w:hint="cs"/>
          <w:sz w:val="28"/>
          <w:szCs w:val="28"/>
          <w:rtl/>
        </w:rPr>
        <w:t>، (</w:t>
      </w:r>
      <w:r w:rsidRPr="00BA650A">
        <w:rPr>
          <w:rFonts w:ascii="Traditional Arabic" w:hAnsi="Traditional Arabic" w:cs="Traditional Arabic"/>
          <w:sz w:val="28"/>
          <w:szCs w:val="28"/>
          <w:rtl/>
        </w:rPr>
        <w:t>حديث</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1430</w:t>
      </w:r>
      <w:r w:rsidRPr="00BA650A">
        <w:rPr>
          <w:rFonts w:ascii="Traditional Arabic" w:hAnsi="Traditional Arabic" w:cs="Traditional Arabic" w:hint="cs"/>
          <w:sz w:val="28"/>
          <w:szCs w:val="28"/>
          <w:rtl/>
        </w:rPr>
        <w:t xml:space="preserve">)، صحيح </w:t>
      </w:r>
      <w:r w:rsidRPr="00BA650A">
        <w:rPr>
          <w:rFonts w:ascii="Traditional Arabic" w:hAnsi="Traditional Arabic" w:cs="Traditional Arabic"/>
          <w:sz w:val="28"/>
          <w:szCs w:val="28"/>
          <w:rtl/>
        </w:rPr>
        <w:t>مسلم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القسامة والمحاربين والقصاص والديات، باب: حكم المحاربين والمرتدين</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حديث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1671</w:t>
      </w:r>
      <w:r w:rsidRPr="00BA650A">
        <w:rPr>
          <w:rFonts w:ascii="Traditional Arabic" w:hAnsi="Traditional Arabic" w:cs="Traditional Arabic" w:hint="cs"/>
          <w:sz w:val="28"/>
          <w:szCs w:val="28"/>
          <w:rtl/>
        </w:rPr>
        <w:t>).</w:t>
      </w:r>
    </w:p>
  </w:footnote>
  <w:footnote w:id="252">
    <w:p w:rsidR="002F2C77" w:rsidRPr="00BA650A" w:rsidRDefault="002F2C77" w:rsidP="0052143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521435">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w:t>
      </w:r>
      <w:r w:rsidRPr="00BA650A">
        <w:rPr>
          <w:rFonts w:cs="Traditional Arabic"/>
          <w:sz w:val="28"/>
          <w:szCs w:val="28"/>
          <w:rtl/>
        </w:rPr>
        <w:t xml:space="preserve"> </w:t>
      </w:r>
      <w:r w:rsidRPr="00BA650A">
        <w:rPr>
          <w:rFonts w:ascii="Traditional Arabic" w:hAnsi="Traditional Arabic" w:cs="Traditional Arabic"/>
          <w:sz w:val="28"/>
          <w:szCs w:val="28"/>
          <w:rtl/>
        </w:rPr>
        <w:t>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الحيض، باب: الوضوء من لحوم الإبل</w:t>
      </w:r>
      <w:r w:rsidRPr="00BA650A">
        <w:rPr>
          <w:rFonts w:cs="Traditional Arabic" w:hint="cs"/>
          <w:sz w:val="28"/>
          <w:szCs w:val="28"/>
          <w:rtl/>
        </w:rPr>
        <w:t>، برقم</w:t>
      </w:r>
      <w:r w:rsidRPr="00BA650A">
        <w:rPr>
          <w:rFonts w:cs="Traditional Arabic"/>
          <w:sz w:val="28"/>
          <w:szCs w:val="28"/>
          <w:rtl/>
        </w:rPr>
        <w:t xml:space="preserve"> (360)</w:t>
      </w:r>
      <w:r>
        <w:rPr>
          <w:rFonts w:cs="Traditional Arabic" w:hint="cs"/>
          <w:sz w:val="28"/>
          <w:szCs w:val="28"/>
          <w:rtl/>
        </w:rPr>
        <w:t>، و أبو</w:t>
      </w:r>
      <w:r w:rsidRPr="00BA650A">
        <w:rPr>
          <w:rFonts w:cs="Traditional Arabic"/>
          <w:sz w:val="28"/>
          <w:szCs w:val="28"/>
          <w:rtl/>
        </w:rPr>
        <w:t xml:space="preserve"> داود</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w:t>
      </w:r>
      <w:r w:rsidRPr="00BA650A">
        <w:rPr>
          <w:rFonts w:ascii="Traditional Arabic" w:hAnsi="Traditional Arabic" w:cs="Traditional Arabic"/>
          <w:sz w:val="28"/>
          <w:szCs w:val="28"/>
          <w:rtl/>
        </w:rPr>
        <w:t>باب: الوضوء من لحوم الإبل</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برقم </w:t>
      </w:r>
      <w:r w:rsidRPr="00BA650A">
        <w:rPr>
          <w:rFonts w:cs="Traditional Arabic"/>
          <w:sz w:val="28"/>
          <w:szCs w:val="28"/>
          <w:rtl/>
        </w:rPr>
        <w:t>(184)</w:t>
      </w:r>
      <w:r w:rsidRPr="00BA650A">
        <w:rPr>
          <w:rFonts w:cs="Traditional Arabic" w:hint="cs"/>
          <w:sz w:val="28"/>
          <w:szCs w:val="28"/>
          <w:rtl/>
        </w:rPr>
        <w:t xml:space="preserve">، </w:t>
      </w:r>
      <w:r>
        <w:rPr>
          <w:rFonts w:cs="Traditional Arabic" w:hint="cs"/>
          <w:sz w:val="28"/>
          <w:szCs w:val="28"/>
          <w:rtl/>
        </w:rPr>
        <w:t>و</w:t>
      </w:r>
      <w:r w:rsidRPr="00BA650A">
        <w:rPr>
          <w:rFonts w:cs="Traditional Arabic" w:hint="cs"/>
          <w:sz w:val="28"/>
          <w:szCs w:val="28"/>
          <w:rtl/>
        </w:rPr>
        <w:t xml:space="preserve"> </w:t>
      </w:r>
      <w:r w:rsidRPr="00BA650A">
        <w:rPr>
          <w:rFonts w:cs="Traditional Arabic"/>
          <w:sz w:val="28"/>
          <w:szCs w:val="28"/>
          <w:rtl/>
        </w:rPr>
        <w:t>أحمد</w:t>
      </w:r>
      <w:r>
        <w:rPr>
          <w:rFonts w:cs="Traditional Arabic" w:hint="cs"/>
          <w:sz w:val="28"/>
          <w:szCs w:val="28"/>
          <w:rtl/>
        </w:rPr>
        <w:t xml:space="preserve"> في مسنده</w:t>
      </w:r>
      <w:r w:rsidRPr="00BA650A">
        <w:rPr>
          <w:rFonts w:cs="Traditional Arabic"/>
          <w:sz w:val="28"/>
          <w:szCs w:val="28"/>
          <w:rtl/>
        </w:rPr>
        <w:t xml:space="preserve"> (5/ 98).</w:t>
      </w:r>
    </w:p>
  </w:footnote>
  <w:footnote w:id="25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المدثر، الآية: 4.</w:t>
      </w:r>
    </w:p>
  </w:footnote>
  <w:footnote w:id="25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21/ 575.</w:t>
      </w:r>
    </w:p>
  </w:footnote>
  <w:footnote w:id="255">
    <w:p w:rsidR="002F2C77" w:rsidRPr="00BA650A" w:rsidRDefault="002F2C77" w:rsidP="00D647D9">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المرجع السابق، </w:t>
      </w:r>
      <w:r w:rsidRPr="00BA650A">
        <w:rPr>
          <w:rFonts w:ascii="Traditional Arabic" w:hAnsi="Traditional Arabic" w:cs="Traditional Arabic"/>
          <w:sz w:val="28"/>
          <w:szCs w:val="28"/>
          <w:rtl/>
        </w:rPr>
        <w:t>21/ 5</w:t>
      </w:r>
      <w:r>
        <w:rPr>
          <w:rFonts w:ascii="Traditional Arabic" w:hAnsi="Traditional Arabic" w:cs="Traditional Arabic" w:hint="cs"/>
          <w:sz w:val="28"/>
          <w:szCs w:val="28"/>
          <w:rtl/>
        </w:rPr>
        <w:t>8</w:t>
      </w:r>
      <w:r w:rsidRPr="00BA650A">
        <w:rPr>
          <w:rFonts w:ascii="Traditional Arabic" w:hAnsi="Traditional Arabic" w:cs="Traditional Arabic"/>
          <w:sz w:val="28"/>
          <w:szCs w:val="28"/>
          <w:rtl/>
        </w:rPr>
        <w:t>2 - 586</w:t>
      </w:r>
      <w:r w:rsidRPr="00BA650A">
        <w:rPr>
          <w:rFonts w:ascii="Traditional Arabic" w:hAnsi="Traditional Arabic" w:cs="Traditional Arabic" w:hint="cs"/>
          <w:sz w:val="28"/>
          <w:szCs w:val="28"/>
          <w:rtl/>
        </w:rPr>
        <w:t>.</w:t>
      </w:r>
    </w:p>
  </w:footnote>
  <w:footnote w:id="25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موفَّق الدِّين، أبو محمد، عبد الله بن محمد بن قدامة، الجماعيلي، المقدسي، ثم الدمشقي، الإمام الفقيه المجتهِد، من أكابر علماء الحنابلة في عصره، صاحب كتاب: «المغني» و«روضة الناظر</w:t>
      </w:r>
      <w:r w:rsidRPr="00BA650A">
        <w:rPr>
          <w:rFonts w:cs="Traditional Arabic" w:hint="eastAsia"/>
          <w:sz w:val="28"/>
          <w:szCs w:val="28"/>
          <w:rtl/>
        </w:rPr>
        <w:t>» في أصول الفقه، وغيرهما.</w:t>
      </w:r>
      <w:r w:rsidRPr="00BA650A">
        <w:rPr>
          <w:rFonts w:cs="Traditional Arabic" w:hint="cs"/>
          <w:sz w:val="28"/>
          <w:szCs w:val="28"/>
          <w:rtl/>
        </w:rPr>
        <w:t xml:space="preserve"> وُلِدَ بجماعيل (من قرى نابلس بفلسطين)، وتُوفِّي بدمشق سنة 620هـ.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22/ 165، </w:t>
      </w:r>
      <w:r w:rsidRPr="00BA650A">
        <w:rPr>
          <w:rFonts w:ascii="Traditional Arabic" w:eastAsiaTheme="minorHAnsi" w:hAnsiTheme="minorHAnsi" w:cs="Traditional Arabic" w:hint="cs"/>
          <w:sz w:val="28"/>
          <w:szCs w:val="28"/>
          <w:rtl/>
          <w:lang w:bidi="ar-EG"/>
        </w:rPr>
        <w:t>والزركلي، الأعلام، مرجع سابق،</w:t>
      </w:r>
      <w:r w:rsidRPr="00BA650A">
        <w:rPr>
          <w:rFonts w:cs="Traditional Arabic" w:hint="cs"/>
          <w:sz w:val="28"/>
          <w:szCs w:val="28"/>
          <w:rtl/>
        </w:rPr>
        <w:t xml:space="preserve"> 4/ 67.</w:t>
      </w:r>
    </w:p>
  </w:footnote>
  <w:footnote w:id="25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ابن قدامة</w:t>
      </w:r>
      <w:r w:rsidRPr="00BA650A">
        <w:rPr>
          <w:rFonts w:ascii="Traditional Arabic" w:hAnsi="Traditional Arabic" w:cs="Traditional Arabic" w:hint="cs"/>
          <w:sz w:val="28"/>
          <w:szCs w:val="28"/>
          <w:rtl/>
        </w:rPr>
        <w:t xml:space="preserve">، موفق الدين أبز محمد عبد الله بن أحمد بن قدامة، المغني، تحقيق: د. عبد الله بن عبد المحسن التركي ود. عبد الفتاح محمد الحلو، (الرياض، دار عالم الكتب للطباعة والنشر والتوزيع)، </w:t>
      </w:r>
      <w:r w:rsidRPr="00BA650A">
        <w:rPr>
          <w:rFonts w:ascii="Traditional Arabic" w:hAnsi="Traditional Arabic" w:cs="Traditional Arabic"/>
          <w:sz w:val="28"/>
          <w:szCs w:val="28"/>
          <w:rtl/>
        </w:rPr>
        <w:t>2/ 492</w:t>
      </w:r>
      <w:r w:rsidRPr="00BA650A">
        <w:rPr>
          <w:rFonts w:ascii="Traditional Arabic" w:hAnsi="Traditional Arabic" w:cs="Traditional Arabic" w:hint="cs"/>
          <w:sz w:val="28"/>
          <w:szCs w:val="28"/>
          <w:rtl/>
        </w:rPr>
        <w:t>.</w:t>
      </w:r>
    </w:p>
  </w:footnote>
  <w:footnote w:id="258">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المرجع السابق، 2</w:t>
      </w:r>
      <w:r w:rsidRPr="00BA650A">
        <w:rPr>
          <w:rFonts w:ascii="Traditional Arabic" w:hAnsi="Traditional Arabic" w:cs="Traditional Arabic"/>
          <w:sz w:val="28"/>
          <w:szCs w:val="28"/>
          <w:rtl/>
        </w:rPr>
        <w:t>/ 490</w:t>
      </w:r>
      <w:r w:rsidRPr="00BA650A">
        <w:rPr>
          <w:rFonts w:ascii="Traditional Arabic" w:hAnsi="Traditional Arabic" w:cs="Traditional Arabic" w:hint="cs"/>
          <w:sz w:val="28"/>
          <w:szCs w:val="28"/>
          <w:rtl/>
        </w:rPr>
        <w:t>.</w:t>
      </w:r>
    </w:p>
  </w:footnote>
  <w:footnote w:id="259">
    <w:p w:rsidR="002F2C77" w:rsidRPr="00BA650A" w:rsidRDefault="002F2C77" w:rsidP="001655A4">
      <w:pPr>
        <w:pStyle w:val="a4"/>
        <w:jc w:val="both"/>
        <w:rPr>
          <w:rFonts w:cs="Traditional Arabic"/>
          <w:sz w:val="28"/>
          <w:szCs w:val="28"/>
          <w:rtl/>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فتاوى اللجنة الدائمة</w:t>
      </w:r>
      <w:r w:rsidRPr="00BA650A">
        <w:rPr>
          <w:rFonts w:ascii="Traditional Arabic" w:hAnsi="Traditional Arabic" w:cs="Traditional Arabic" w:hint="cs"/>
          <w:sz w:val="28"/>
          <w:szCs w:val="28"/>
          <w:rtl/>
        </w:rPr>
        <w:t xml:space="preserve">، ط3، (دار بلنسية، 1421هـ-2000م)، </w:t>
      </w:r>
      <w:r w:rsidRPr="00BA650A">
        <w:rPr>
          <w:rFonts w:ascii="Traditional Arabic" w:hAnsi="Traditional Arabic" w:cs="Traditional Arabic"/>
          <w:sz w:val="28"/>
          <w:szCs w:val="28"/>
          <w:rtl/>
        </w:rPr>
        <w:t>6/ 414</w:t>
      </w:r>
      <w:r w:rsidRPr="00BA650A">
        <w:rPr>
          <w:rFonts w:ascii="Traditional Arabic" w:hAnsi="Traditional Arabic" w:cs="Traditional Arabic" w:hint="cs"/>
          <w:sz w:val="28"/>
          <w:szCs w:val="28"/>
          <w:rtl/>
        </w:rPr>
        <w:t>.</w:t>
      </w:r>
    </w:p>
  </w:footnote>
  <w:footnote w:id="26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2/ 572 - 573.</w:t>
      </w:r>
    </w:p>
  </w:footnote>
  <w:footnote w:id="261">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163.</w:t>
      </w:r>
    </w:p>
  </w:footnote>
  <w:footnote w:id="262">
    <w:p w:rsidR="002F2C77" w:rsidRPr="00BA650A" w:rsidRDefault="002F2C77" w:rsidP="0043385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86.</w:t>
      </w:r>
    </w:p>
  </w:footnote>
  <w:footnote w:id="26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1/ 405.</w:t>
      </w:r>
    </w:p>
  </w:footnote>
  <w:footnote w:id="26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نيل الأوطار، مرجع سابق، 1/ 69.</w:t>
      </w:r>
    </w:p>
  </w:footnote>
  <w:footnote w:id="265">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الشافعي، الأم، مرجع سابق، 2/ 120، 121.</w:t>
      </w:r>
    </w:p>
  </w:footnote>
  <w:footnote w:id="266">
    <w:p w:rsidR="002F2C77" w:rsidRPr="00BA650A" w:rsidRDefault="002F2C77" w:rsidP="00D35926">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b/>
          <w:bCs/>
          <w:sz w:val="28"/>
          <w:szCs w:val="28"/>
          <w:rtl/>
        </w:rPr>
        <w:t xml:space="preserve">أثرٌ </w:t>
      </w:r>
      <w:r w:rsidRPr="00E023E5">
        <w:rPr>
          <w:rFonts w:cs="Traditional Arabic" w:hint="cs"/>
          <w:b/>
          <w:bCs/>
          <w:sz w:val="28"/>
          <w:szCs w:val="28"/>
          <w:rtl/>
        </w:rPr>
        <w:t>إسناده صحيح</w:t>
      </w:r>
      <w:r>
        <w:rPr>
          <w:rFonts w:cs="Traditional Arabic" w:hint="cs"/>
          <w:sz w:val="28"/>
          <w:szCs w:val="28"/>
          <w:rtl/>
        </w:rPr>
        <w:t xml:space="preserve">، أخرجه </w:t>
      </w:r>
      <w:r w:rsidRPr="00BA650A">
        <w:rPr>
          <w:rFonts w:cs="Traditional Arabic" w:hint="cs"/>
          <w:sz w:val="28"/>
          <w:szCs w:val="28"/>
          <w:rtl/>
        </w:rPr>
        <w:t xml:space="preserve">الشافعي، الأم، مرجع سابق، 1/ 125، </w:t>
      </w:r>
      <w:r>
        <w:rPr>
          <w:rFonts w:cs="Traditional Arabic" w:hint="cs"/>
          <w:sz w:val="28"/>
          <w:szCs w:val="28"/>
          <w:rtl/>
        </w:rPr>
        <w:t xml:space="preserve">والطحاوي في </w:t>
      </w:r>
      <w:r w:rsidRPr="00BA650A">
        <w:rPr>
          <w:rFonts w:cs="Traditional Arabic" w:hint="cs"/>
          <w:sz w:val="28"/>
          <w:szCs w:val="28"/>
          <w:rtl/>
        </w:rPr>
        <w:t xml:space="preserve">شرح معاني الآثار، مرجع سابق، 1/ 52، </w:t>
      </w:r>
      <w:r>
        <w:rPr>
          <w:rFonts w:cs="Traditional Arabic" w:hint="cs"/>
          <w:sz w:val="28"/>
          <w:szCs w:val="28"/>
          <w:rtl/>
        </w:rPr>
        <w:t xml:space="preserve">والبيهقي في </w:t>
      </w:r>
      <w:r w:rsidRPr="00BA650A">
        <w:rPr>
          <w:rFonts w:cs="Traditional Arabic" w:hint="cs"/>
          <w:sz w:val="28"/>
          <w:szCs w:val="28"/>
          <w:rtl/>
        </w:rPr>
        <w:t xml:space="preserve"> السنن الكبرى، مرجع سابق، 2/ 418، وقال البيهقي: "هذا صحيح عن ابن عبَّاس من قوله، وقد رُوِيَ مرفوعًا ولا يصح مرفوعًا".</w:t>
      </w:r>
    </w:p>
  </w:footnote>
  <w:footnote w:id="267">
    <w:p w:rsidR="002F2C77" w:rsidRPr="00AC20BE" w:rsidRDefault="002F2C77" w:rsidP="00AC20BE">
      <w:pPr>
        <w:pStyle w:val="a4"/>
        <w:rPr>
          <w:rFonts w:ascii="Traditional Arabic" w:hAnsi="Traditional Arabic" w:cs="Traditional Arabic"/>
          <w:sz w:val="28"/>
          <w:szCs w:val="28"/>
          <w:rtl/>
        </w:rPr>
      </w:pPr>
      <w:r w:rsidRPr="00AC20BE">
        <w:rPr>
          <w:rFonts w:ascii="Traditional Arabic" w:hAnsi="Traditional Arabic" w:cs="Traditional Arabic"/>
          <w:sz w:val="28"/>
          <w:szCs w:val="28"/>
          <w:rtl/>
        </w:rPr>
        <w:t>(</w:t>
      </w:r>
      <w:r w:rsidRPr="00AC20BE">
        <w:rPr>
          <w:rStyle w:val="a5"/>
          <w:rFonts w:ascii="Traditional Arabic" w:hAnsi="Traditional Arabic" w:cs="Traditional Arabic"/>
          <w:sz w:val="28"/>
          <w:szCs w:val="28"/>
          <w:vertAlign w:val="baseline"/>
        </w:rPr>
        <w:footnoteRef/>
      </w:r>
      <w:r w:rsidRPr="00AC20BE">
        <w:rPr>
          <w:rFonts w:ascii="Traditional Arabic" w:hAnsi="Traditional Arabic" w:cs="Traditional Arabic"/>
          <w:sz w:val="28"/>
          <w:szCs w:val="28"/>
          <w:rtl/>
        </w:rPr>
        <w:t xml:space="preserve"> ) هو: سَعْدُ بْنُ أَبِي وقاص، واسم أبي وقاص مَالِكِ بْنِ وُهَيْبِ بْنِ عَبْدِ مَنَافِ بْنِ زُهْرَةَ بْنِ كلاب بْن مُرَّة ويكنى أَبَا إِسْحَاق. وأمه حمنة بِنْت سُفْيَان بْن أُمَيَّةُ بْنُ عَبْدِ شَمْسِ بْنِ عَبْدِ مَنَافِ بن قصي، أحد العشَرة المبشرين بالجنة، قَالَ مُحَمَّدُ بْنُ سَعْدٍ: وَقَدْ سَمِعْتُ غَيْرَ مُحَمَّدِ بْنِ عُمَرَ مِمَّنْ قَدْ حَمَلَ الْعِلْمَ وَرَوَاهُ يَقُولُ مَاتَ سَعْدٌ سَنَةَ خَمْسِينَ</w:t>
      </w:r>
      <w:r>
        <w:rPr>
          <w:rFonts w:ascii="Traditional Arabic" w:hAnsi="Traditional Arabic" w:cs="Traditional Arabic" w:hint="cs"/>
          <w:sz w:val="28"/>
          <w:szCs w:val="28"/>
          <w:rtl/>
        </w:rPr>
        <w:t>،</w:t>
      </w:r>
      <w:r w:rsidRPr="00AC20BE">
        <w:rPr>
          <w:rFonts w:ascii="Traditional Arabic" w:hAnsi="Traditional Arabic" w:cs="Traditional Arabic"/>
          <w:sz w:val="28"/>
          <w:szCs w:val="28"/>
          <w:rtl/>
        </w:rPr>
        <w:t xml:space="preserve"> فَاللَّهُ أَعْلَمُ. ، </w:t>
      </w:r>
      <w:r>
        <w:rPr>
          <w:rFonts w:ascii="Traditional Arabic" w:hAnsi="Traditional Arabic" w:cs="Traditional Arabic" w:hint="cs"/>
          <w:sz w:val="28"/>
          <w:szCs w:val="28"/>
          <w:rtl/>
        </w:rPr>
        <w:t xml:space="preserve">ابن سعد، الطبقات الكبرى، </w:t>
      </w:r>
      <w:r w:rsidRPr="00AC20BE">
        <w:rPr>
          <w:rFonts w:ascii="Traditional Arabic" w:hAnsi="Traditional Arabic" w:cs="Traditional Arabic"/>
          <w:sz w:val="28"/>
          <w:szCs w:val="28"/>
          <w:rtl/>
        </w:rPr>
        <w:t>مصدر سابق، 3/101-110</w:t>
      </w:r>
    </w:p>
  </w:footnote>
  <w:footnote w:id="26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شرح صحيح مسلم، مرجع سابق، 3/ 198.</w:t>
      </w:r>
    </w:p>
  </w:footnote>
  <w:footnote w:id="269">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مالك بن أنس، أبو عبد الله مالك بن أنس الأصبحي، الموطأ، تحقيق: محمد فؤاد عبد الباقي، كتاب: الطهارة، باب: إعادة الجنب الصلاة، 1/ 50.</w:t>
      </w:r>
    </w:p>
  </w:footnote>
  <w:footnote w:id="270">
    <w:p w:rsidR="002F2C77" w:rsidRPr="00BA650A" w:rsidRDefault="002F2C77" w:rsidP="000F5678">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1/ 126.</w:t>
      </w:r>
    </w:p>
  </w:footnote>
  <w:footnote w:id="271">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السرخسي، محمد بن أحمد، المبسوط، (بيروت: دار المعرفة)، 1/ 81، مالك بن أنس، المدونة الكبرى، 1/ 21، القرافي، شهاب الدين أحمد بن إدريس، الذخيرة، تحقيق: الأستاذ سعيد أغرب، ط1، (1994م)، 1/ 186.</w:t>
      </w:r>
    </w:p>
  </w:footnote>
  <w:footnote w:id="27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المجموع، مرجع سابق، 2/ 511، ابن قدامة، المغني، مرجع سابق، 1/ 416، البهوتي، كشاف القناع، مرجع سابق، 1/ 194 - 195.</w:t>
      </w:r>
    </w:p>
  </w:footnote>
  <w:footnote w:id="273">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21/ 588، 606.</w:t>
      </w:r>
    </w:p>
  </w:footnote>
  <w:footnote w:id="27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القيِّم، محمد بن أبي بكر، بدائع الفوائد، </w:t>
      </w:r>
      <w:r w:rsidRPr="00BA650A">
        <w:rPr>
          <w:rFonts w:cs="Traditional Arabic"/>
          <w:sz w:val="28"/>
          <w:szCs w:val="28"/>
          <w:rtl/>
        </w:rPr>
        <w:t xml:space="preserve">تحقيق: هشام عبد العزيز عطا </w:t>
      </w:r>
      <w:r w:rsidRPr="00BA650A">
        <w:rPr>
          <w:rFonts w:cs="Traditional Arabic" w:hint="cs"/>
          <w:sz w:val="28"/>
          <w:szCs w:val="28"/>
          <w:rtl/>
        </w:rPr>
        <w:t>و</w:t>
      </w:r>
      <w:r w:rsidRPr="00BA650A">
        <w:rPr>
          <w:rFonts w:cs="Traditional Arabic"/>
          <w:sz w:val="28"/>
          <w:szCs w:val="28"/>
          <w:rtl/>
        </w:rPr>
        <w:t xml:space="preserve">عادل عبد الحميد العدوي </w:t>
      </w:r>
      <w:r w:rsidRPr="00BA650A">
        <w:rPr>
          <w:rFonts w:cs="Traditional Arabic" w:hint="cs"/>
          <w:sz w:val="28"/>
          <w:szCs w:val="28"/>
          <w:rtl/>
        </w:rPr>
        <w:t>و</w:t>
      </w:r>
      <w:r w:rsidRPr="00BA650A">
        <w:rPr>
          <w:rFonts w:cs="Traditional Arabic"/>
          <w:sz w:val="28"/>
          <w:szCs w:val="28"/>
          <w:rtl/>
        </w:rPr>
        <w:t>أشرف أحمد</w:t>
      </w:r>
      <w:r w:rsidRPr="00BA650A">
        <w:rPr>
          <w:rFonts w:cs="Traditional Arabic" w:hint="cs"/>
          <w:sz w:val="28"/>
          <w:szCs w:val="28"/>
          <w:rtl/>
        </w:rPr>
        <w:t xml:space="preserve">، ط1، (مكة المكرمة: </w:t>
      </w:r>
      <w:r w:rsidRPr="00BA650A">
        <w:rPr>
          <w:rFonts w:cs="Traditional Arabic"/>
          <w:sz w:val="28"/>
          <w:szCs w:val="28"/>
          <w:rtl/>
        </w:rPr>
        <w:t>مكتبة نزار مصطفى الباز</w:t>
      </w:r>
      <w:r w:rsidRPr="00BA650A">
        <w:rPr>
          <w:rFonts w:cs="Traditional Arabic" w:hint="cs"/>
          <w:sz w:val="28"/>
          <w:szCs w:val="28"/>
          <w:rtl/>
        </w:rPr>
        <w:t xml:space="preserve">، </w:t>
      </w:r>
      <w:r w:rsidRPr="00BA650A">
        <w:rPr>
          <w:rFonts w:cs="Traditional Arabic"/>
          <w:sz w:val="28"/>
          <w:szCs w:val="28"/>
          <w:rtl/>
        </w:rPr>
        <w:t>1416</w:t>
      </w:r>
      <w:r w:rsidRPr="00BA650A">
        <w:rPr>
          <w:rFonts w:cs="Traditional Arabic" w:hint="cs"/>
          <w:sz w:val="28"/>
          <w:szCs w:val="28"/>
          <w:rtl/>
        </w:rPr>
        <w:t>هـ-</w:t>
      </w:r>
      <w:r w:rsidRPr="00BA650A">
        <w:rPr>
          <w:rFonts w:cs="Traditional Arabic"/>
          <w:sz w:val="28"/>
          <w:szCs w:val="28"/>
          <w:rtl/>
        </w:rPr>
        <w:t>1996</w:t>
      </w:r>
      <w:r w:rsidRPr="00BA650A">
        <w:rPr>
          <w:rFonts w:cs="Traditional Arabic" w:hint="cs"/>
          <w:sz w:val="28"/>
          <w:szCs w:val="28"/>
          <w:rtl/>
        </w:rPr>
        <w:t>م)، 2/ 139.</w:t>
      </w:r>
    </w:p>
  </w:footnote>
  <w:footnote w:id="275">
    <w:p w:rsidR="002F2C77" w:rsidRPr="00BA650A" w:rsidRDefault="002F2C77" w:rsidP="00E635DC">
      <w:pPr>
        <w:pStyle w:val="a7"/>
        <w:jc w:val="both"/>
        <w:rPr>
          <w:sz w:val="28"/>
          <w:szCs w:val="28"/>
          <w:rtl/>
        </w:rPr>
      </w:pPr>
      <w:r w:rsidRPr="00BA650A">
        <w:rPr>
          <w:sz w:val="28"/>
          <w:szCs w:val="28"/>
          <w:rtl/>
        </w:rPr>
        <w:t>(</w:t>
      </w:r>
      <w:r w:rsidRPr="00BA650A">
        <w:rPr>
          <w:rStyle w:val="a5"/>
          <w:rFonts w:cs="Traditional Arabic"/>
          <w:sz w:val="28"/>
          <w:szCs w:val="28"/>
          <w:vertAlign w:val="baseline"/>
        </w:rPr>
        <w:footnoteRef/>
      </w:r>
      <w:r w:rsidRPr="00BA650A">
        <w:rPr>
          <w:sz w:val="28"/>
          <w:szCs w:val="28"/>
          <w:rtl/>
        </w:rPr>
        <w:t xml:space="preserve">) </w:t>
      </w:r>
      <w:r w:rsidRPr="00DD5133">
        <w:rPr>
          <w:rFonts w:hint="cs"/>
          <w:b/>
          <w:bCs/>
          <w:sz w:val="28"/>
          <w:szCs w:val="28"/>
          <w:rtl/>
        </w:rPr>
        <w:t>حديثٌ صحيح</w:t>
      </w:r>
      <w:r>
        <w:rPr>
          <w:rFonts w:hint="cs"/>
          <w:sz w:val="28"/>
          <w:szCs w:val="28"/>
          <w:rtl/>
        </w:rPr>
        <w:t>،أخرجه</w:t>
      </w:r>
      <w:r w:rsidRPr="00BA650A">
        <w:rPr>
          <w:rFonts w:hint="cs"/>
          <w:sz w:val="28"/>
          <w:szCs w:val="28"/>
          <w:rtl/>
        </w:rPr>
        <w:t xml:space="preserve"> </w:t>
      </w:r>
      <w:r w:rsidRPr="00BA650A">
        <w:rPr>
          <w:sz w:val="28"/>
          <w:szCs w:val="28"/>
          <w:rtl/>
        </w:rPr>
        <w:t>البخاري</w:t>
      </w:r>
      <w:r>
        <w:rPr>
          <w:rFonts w:hint="cs"/>
          <w:sz w:val="28"/>
          <w:szCs w:val="28"/>
          <w:rtl/>
        </w:rPr>
        <w:t xml:space="preserve"> في صحيحه</w:t>
      </w:r>
      <w:r w:rsidRPr="00BA650A">
        <w:rPr>
          <w:rFonts w:hint="cs"/>
          <w:sz w:val="28"/>
          <w:szCs w:val="28"/>
          <w:rtl/>
        </w:rPr>
        <w:t>،</w:t>
      </w:r>
      <w:r w:rsidRPr="00BA650A">
        <w:rPr>
          <w:sz w:val="28"/>
          <w:szCs w:val="28"/>
          <w:rtl/>
        </w:rPr>
        <w:t xml:space="preserve"> </w:t>
      </w:r>
      <w:r w:rsidRPr="00BA650A">
        <w:rPr>
          <w:rFonts w:hint="cs"/>
          <w:sz w:val="28"/>
          <w:szCs w:val="28"/>
          <w:rtl/>
        </w:rPr>
        <w:t xml:space="preserve">كتاب: </w:t>
      </w:r>
      <w:r w:rsidRPr="00BA650A">
        <w:rPr>
          <w:sz w:val="28"/>
          <w:szCs w:val="28"/>
          <w:rtl/>
        </w:rPr>
        <w:t>الوضوء،</w:t>
      </w:r>
      <w:r w:rsidRPr="00BA650A">
        <w:rPr>
          <w:rFonts w:hint="cs"/>
          <w:sz w:val="28"/>
          <w:szCs w:val="28"/>
          <w:rtl/>
        </w:rPr>
        <w:t xml:space="preserve"> </w:t>
      </w:r>
      <w:r w:rsidRPr="00BA650A">
        <w:rPr>
          <w:rFonts w:ascii="Traditional Arabic" w:hAnsi="Traditional Arabic"/>
          <w:sz w:val="28"/>
          <w:szCs w:val="28"/>
          <w:rtl/>
          <w:lang w:eastAsia="ar-SA"/>
        </w:rPr>
        <w:t>باب: إذا غسل الجنابة أو غيرها فلم يذهب أثره</w:t>
      </w:r>
      <w:r w:rsidRPr="00BA650A">
        <w:rPr>
          <w:rFonts w:hint="cs"/>
          <w:sz w:val="28"/>
          <w:szCs w:val="28"/>
          <w:rtl/>
        </w:rPr>
        <w:t>، برقم (</w:t>
      </w:r>
      <w:r w:rsidRPr="00BA650A">
        <w:rPr>
          <w:sz w:val="28"/>
          <w:szCs w:val="28"/>
          <w:rtl/>
        </w:rPr>
        <w:t>229</w:t>
      </w:r>
      <w:r w:rsidRPr="00BA650A">
        <w:rPr>
          <w:rFonts w:hint="cs"/>
          <w:sz w:val="28"/>
          <w:szCs w:val="28"/>
          <w:rtl/>
        </w:rPr>
        <w:t>)</w:t>
      </w:r>
      <w:r w:rsidRPr="00BA650A">
        <w:rPr>
          <w:sz w:val="28"/>
          <w:szCs w:val="28"/>
          <w:rtl/>
        </w:rPr>
        <w:t xml:space="preserve">, </w:t>
      </w:r>
      <w:r>
        <w:rPr>
          <w:rFonts w:hint="cs"/>
          <w:sz w:val="28"/>
          <w:szCs w:val="28"/>
          <w:rtl/>
        </w:rPr>
        <w:t>و</w:t>
      </w:r>
      <w:r w:rsidRPr="00BA650A">
        <w:rPr>
          <w:sz w:val="28"/>
          <w:szCs w:val="28"/>
          <w:rtl/>
        </w:rPr>
        <w:t>مسلم</w:t>
      </w:r>
      <w:r>
        <w:rPr>
          <w:rFonts w:hint="cs"/>
          <w:sz w:val="28"/>
          <w:szCs w:val="28"/>
          <w:rtl/>
        </w:rPr>
        <w:t xml:space="preserve"> في صحيحه</w:t>
      </w:r>
      <w:r w:rsidRPr="00BA650A">
        <w:rPr>
          <w:rFonts w:hint="cs"/>
          <w:sz w:val="28"/>
          <w:szCs w:val="28"/>
          <w:rtl/>
        </w:rPr>
        <w:t xml:space="preserve">، كتاب </w:t>
      </w:r>
      <w:r w:rsidRPr="00BA650A">
        <w:rPr>
          <w:sz w:val="28"/>
          <w:szCs w:val="28"/>
          <w:rtl/>
        </w:rPr>
        <w:t>الطهارة</w:t>
      </w:r>
      <w:r w:rsidRPr="00BA650A">
        <w:rPr>
          <w:rFonts w:hint="cs"/>
          <w:sz w:val="28"/>
          <w:szCs w:val="28"/>
          <w:rtl/>
        </w:rPr>
        <w:t xml:space="preserve">، </w:t>
      </w:r>
      <w:r w:rsidRPr="00BA650A">
        <w:rPr>
          <w:rFonts w:ascii="Traditional Arabic" w:hAnsi="Traditional Arabic" w:hint="cs"/>
          <w:sz w:val="28"/>
          <w:szCs w:val="28"/>
          <w:rtl/>
          <w:lang w:eastAsia="ar-SA"/>
        </w:rPr>
        <w:t>باب: حكم المنيّ،</w:t>
      </w:r>
      <w:r w:rsidRPr="00BA650A">
        <w:rPr>
          <w:rFonts w:hint="cs"/>
          <w:sz w:val="28"/>
          <w:szCs w:val="28"/>
          <w:rtl/>
        </w:rPr>
        <w:t xml:space="preserve"> برقم (</w:t>
      </w:r>
      <w:r w:rsidRPr="00BA650A">
        <w:rPr>
          <w:sz w:val="28"/>
          <w:szCs w:val="28"/>
          <w:rtl/>
        </w:rPr>
        <w:t>289</w:t>
      </w:r>
      <w:r w:rsidRPr="00BA650A">
        <w:rPr>
          <w:rFonts w:hint="cs"/>
          <w:sz w:val="28"/>
          <w:szCs w:val="28"/>
          <w:rtl/>
        </w:rPr>
        <w:t>)</w:t>
      </w:r>
      <w:r w:rsidRPr="00BA650A">
        <w:rPr>
          <w:sz w:val="28"/>
          <w:szCs w:val="28"/>
          <w:rtl/>
        </w:rPr>
        <w:t xml:space="preserve">, </w:t>
      </w:r>
      <w:r>
        <w:rPr>
          <w:rFonts w:hint="cs"/>
          <w:sz w:val="28"/>
          <w:szCs w:val="28"/>
          <w:rtl/>
        </w:rPr>
        <w:t>و</w:t>
      </w:r>
      <w:r w:rsidRPr="00BA650A">
        <w:rPr>
          <w:sz w:val="28"/>
          <w:szCs w:val="28"/>
          <w:rtl/>
        </w:rPr>
        <w:t>النسائي</w:t>
      </w:r>
      <w:r>
        <w:rPr>
          <w:rFonts w:hint="cs"/>
          <w:sz w:val="28"/>
          <w:szCs w:val="28"/>
          <w:rtl/>
        </w:rPr>
        <w:t xml:space="preserve"> في سننه</w:t>
      </w:r>
      <w:r w:rsidRPr="00BA650A">
        <w:rPr>
          <w:rFonts w:hint="cs"/>
          <w:sz w:val="28"/>
          <w:szCs w:val="28"/>
          <w:rtl/>
        </w:rPr>
        <w:t xml:space="preserve">، كتاب: </w:t>
      </w:r>
      <w:r w:rsidRPr="00BA650A">
        <w:rPr>
          <w:sz w:val="28"/>
          <w:szCs w:val="28"/>
          <w:rtl/>
        </w:rPr>
        <w:t>الطهارة</w:t>
      </w:r>
      <w:r w:rsidRPr="00BA650A">
        <w:rPr>
          <w:rFonts w:hint="cs"/>
          <w:sz w:val="28"/>
          <w:szCs w:val="28"/>
          <w:rtl/>
        </w:rPr>
        <w:t xml:space="preserve">، </w:t>
      </w:r>
      <w:r w:rsidRPr="00BA650A">
        <w:rPr>
          <w:rFonts w:ascii="Traditional Arabic" w:hAnsi="Traditional Arabic"/>
          <w:sz w:val="28"/>
          <w:szCs w:val="28"/>
          <w:rtl/>
          <w:lang w:eastAsia="ar-SA"/>
        </w:rPr>
        <w:t>كتاب الطهارة</w:t>
      </w:r>
      <w:r w:rsidRPr="00BA650A">
        <w:rPr>
          <w:rFonts w:ascii="Traditional Arabic" w:hAnsi="Traditional Arabic" w:hint="eastAsia"/>
          <w:sz w:val="28"/>
          <w:szCs w:val="28"/>
          <w:rtl/>
          <w:lang w:eastAsia="ar-SA"/>
        </w:rPr>
        <w:t>،</w:t>
      </w:r>
      <w:r w:rsidRPr="00BA650A">
        <w:rPr>
          <w:rFonts w:ascii="Traditional Arabic" w:hAnsi="Traditional Arabic"/>
          <w:sz w:val="28"/>
          <w:szCs w:val="28"/>
          <w:rtl/>
          <w:lang w:eastAsia="ar-SA"/>
        </w:rPr>
        <w:t xml:space="preserve"> باب: غسل المنى</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من الثوب</w:t>
      </w:r>
      <w:r w:rsidRPr="00BA650A">
        <w:rPr>
          <w:rFonts w:hint="cs"/>
          <w:sz w:val="28"/>
          <w:szCs w:val="28"/>
          <w:rtl/>
        </w:rPr>
        <w:t>، برقم (</w:t>
      </w:r>
      <w:r w:rsidRPr="00BA650A">
        <w:rPr>
          <w:sz w:val="28"/>
          <w:szCs w:val="28"/>
          <w:rtl/>
        </w:rPr>
        <w:t>295</w:t>
      </w:r>
      <w:r w:rsidRPr="00BA650A">
        <w:rPr>
          <w:rFonts w:hint="cs"/>
          <w:sz w:val="28"/>
          <w:szCs w:val="28"/>
          <w:rtl/>
        </w:rPr>
        <w:t>)</w:t>
      </w:r>
      <w:r w:rsidRPr="00BA650A">
        <w:rPr>
          <w:sz w:val="28"/>
          <w:szCs w:val="28"/>
          <w:rtl/>
        </w:rPr>
        <w:t xml:space="preserve">, </w:t>
      </w:r>
      <w:r>
        <w:rPr>
          <w:rFonts w:hint="cs"/>
          <w:sz w:val="28"/>
          <w:szCs w:val="28"/>
          <w:rtl/>
        </w:rPr>
        <w:t>و</w:t>
      </w:r>
      <w:r w:rsidRPr="00BA650A">
        <w:rPr>
          <w:sz w:val="28"/>
          <w:szCs w:val="28"/>
          <w:rtl/>
        </w:rPr>
        <w:t>ابن ماجه</w:t>
      </w:r>
      <w:r>
        <w:rPr>
          <w:rFonts w:hint="cs"/>
          <w:sz w:val="28"/>
          <w:szCs w:val="28"/>
          <w:rtl/>
        </w:rPr>
        <w:t xml:space="preserve"> في سننه</w:t>
      </w:r>
      <w:r w:rsidRPr="00BA650A">
        <w:rPr>
          <w:rFonts w:hint="cs"/>
          <w:sz w:val="28"/>
          <w:szCs w:val="28"/>
          <w:rtl/>
        </w:rPr>
        <w:t xml:space="preserve">، كتاب </w:t>
      </w:r>
      <w:r w:rsidRPr="00BA650A">
        <w:rPr>
          <w:sz w:val="28"/>
          <w:szCs w:val="28"/>
          <w:rtl/>
        </w:rPr>
        <w:t>الطهارة وسننها</w:t>
      </w:r>
      <w:r w:rsidRPr="00BA650A">
        <w:rPr>
          <w:rFonts w:hint="cs"/>
          <w:sz w:val="28"/>
          <w:szCs w:val="28"/>
          <w:rtl/>
        </w:rPr>
        <w:t xml:space="preserve">، </w:t>
      </w:r>
      <w:r w:rsidRPr="00BA650A">
        <w:rPr>
          <w:rFonts w:ascii="Traditional Arabic" w:hAnsi="Traditional Arabic"/>
          <w:sz w:val="28"/>
          <w:szCs w:val="28"/>
          <w:rtl/>
          <w:lang w:eastAsia="ar-SA"/>
        </w:rPr>
        <w:t>باب: المني</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يصيب الثوب</w:t>
      </w:r>
      <w:r w:rsidRPr="00BA650A">
        <w:rPr>
          <w:rFonts w:hint="cs"/>
          <w:sz w:val="28"/>
          <w:szCs w:val="28"/>
          <w:rtl/>
        </w:rPr>
        <w:t>، برقم (</w:t>
      </w:r>
      <w:r w:rsidRPr="00BA650A">
        <w:rPr>
          <w:sz w:val="28"/>
          <w:szCs w:val="28"/>
          <w:rtl/>
        </w:rPr>
        <w:t>536</w:t>
      </w:r>
      <w:r w:rsidRPr="00BA650A">
        <w:rPr>
          <w:rFonts w:hint="cs"/>
          <w:sz w:val="28"/>
          <w:szCs w:val="28"/>
          <w:rtl/>
        </w:rPr>
        <w:t>)</w:t>
      </w:r>
      <w:r w:rsidRPr="00BA650A">
        <w:rPr>
          <w:sz w:val="28"/>
          <w:szCs w:val="28"/>
          <w:rtl/>
        </w:rPr>
        <w:t>.</w:t>
      </w:r>
    </w:p>
    <w:p w:rsidR="002F2C77" w:rsidRPr="00BA650A" w:rsidRDefault="002F2C77" w:rsidP="00E635DC">
      <w:pPr>
        <w:pStyle w:val="a7"/>
        <w:jc w:val="both"/>
        <w:rPr>
          <w:sz w:val="28"/>
          <w:szCs w:val="28"/>
          <w:rtl/>
        </w:rPr>
      </w:pPr>
      <w:r w:rsidRPr="00BA650A">
        <w:rPr>
          <w:sz w:val="28"/>
          <w:szCs w:val="28"/>
          <w:rtl/>
        </w:rPr>
        <w:t>(و) أما الحديث الثاني</w:t>
      </w:r>
      <w:r w:rsidRPr="00BA650A">
        <w:rPr>
          <w:rFonts w:hint="cs"/>
          <w:sz w:val="28"/>
          <w:szCs w:val="28"/>
          <w:rtl/>
        </w:rPr>
        <w:t>؛</w:t>
      </w:r>
      <w:r w:rsidRPr="00BA650A">
        <w:rPr>
          <w:sz w:val="28"/>
          <w:szCs w:val="28"/>
          <w:rtl/>
        </w:rPr>
        <w:t xml:space="preserve"> فقد أخرجه مسلم</w:t>
      </w:r>
      <w:r>
        <w:rPr>
          <w:rFonts w:hint="cs"/>
          <w:sz w:val="28"/>
          <w:szCs w:val="28"/>
          <w:rtl/>
        </w:rPr>
        <w:t xml:space="preserve"> في صحيحه</w:t>
      </w:r>
      <w:r w:rsidRPr="00BA650A">
        <w:rPr>
          <w:rFonts w:hint="cs"/>
          <w:sz w:val="28"/>
          <w:szCs w:val="28"/>
          <w:rtl/>
        </w:rPr>
        <w:t xml:space="preserve">، </w:t>
      </w:r>
      <w:r w:rsidRPr="00BA650A">
        <w:rPr>
          <w:rFonts w:ascii="Traditional Arabic" w:hAnsi="Traditional Arabic"/>
          <w:sz w:val="28"/>
          <w:szCs w:val="28"/>
          <w:rtl/>
          <w:lang w:eastAsia="ar-SA"/>
        </w:rPr>
        <w:t>كتاب الطهارة، باب: حكم المني</w:t>
      </w:r>
      <w:r w:rsidRPr="00BA650A">
        <w:rPr>
          <w:rFonts w:hint="cs"/>
          <w:sz w:val="28"/>
          <w:szCs w:val="28"/>
          <w:rtl/>
        </w:rPr>
        <w:t>ّ، برقم (</w:t>
      </w:r>
      <w:r w:rsidRPr="00BA650A">
        <w:rPr>
          <w:sz w:val="28"/>
          <w:szCs w:val="28"/>
          <w:rtl/>
        </w:rPr>
        <w:t>288</w:t>
      </w:r>
      <w:r w:rsidRPr="00BA650A">
        <w:rPr>
          <w:rFonts w:hint="cs"/>
          <w:sz w:val="28"/>
          <w:szCs w:val="28"/>
          <w:rtl/>
        </w:rPr>
        <w:t xml:space="preserve">)، </w:t>
      </w:r>
      <w:r w:rsidRPr="00BA650A">
        <w:rPr>
          <w:sz w:val="28"/>
          <w:szCs w:val="28"/>
          <w:rtl/>
        </w:rPr>
        <w:t>من طريق علقمة والأسود</w:t>
      </w:r>
      <w:r w:rsidRPr="00BA650A">
        <w:rPr>
          <w:rFonts w:hint="cs"/>
          <w:sz w:val="28"/>
          <w:szCs w:val="28"/>
          <w:rtl/>
        </w:rPr>
        <w:t xml:space="preserve">، </w:t>
      </w:r>
      <w:r w:rsidRPr="00BA650A">
        <w:rPr>
          <w:sz w:val="28"/>
          <w:szCs w:val="28"/>
          <w:rtl/>
        </w:rPr>
        <w:t>أن</w:t>
      </w:r>
      <w:r w:rsidRPr="00BA650A">
        <w:rPr>
          <w:rFonts w:hint="cs"/>
          <w:sz w:val="28"/>
          <w:szCs w:val="28"/>
          <w:rtl/>
        </w:rPr>
        <w:t>َّ</w:t>
      </w:r>
      <w:r w:rsidRPr="00BA650A">
        <w:rPr>
          <w:sz w:val="28"/>
          <w:szCs w:val="28"/>
          <w:rtl/>
        </w:rPr>
        <w:t xml:space="preserve"> رجلاً نزل بعائشة، فأصبح يغسل ثوبه</w:t>
      </w:r>
      <w:r w:rsidRPr="00BA650A">
        <w:rPr>
          <w:rFonts w:hint="cs"/>
          <w:sz w:val="28"/>
          <w:szCs w:val="28"/>
          <w:rtl/>
        </w:rPr>
        <w:t>؛</w:t>
      </w:r>
      <w:r w:rsidRPr="00BA650A">
        <w:rPr>
          <w:sz w:val="28"/>
          <w:szCs w:val="28"/>
          <w:rtl/>
        </w:rPr>
        <w:t xml:space="preserve"> فقالت عائشة: </w:t>
      </w:r>
      <w:r w:rsidRPr="00BA650A">
        <w:rPr>
          <w:rFonts w:hint="cs"/>
          <w:sz w:val="28"/>
          <w:szCs w:val="28"/>
          <w:rtl/>
        </w:rPr>
        <w:t>«</w:t>
      </w:r>
      <w:r w:rsidRPr="00BA650A">
        <w:rPr>
          <w:sz w:val="28"/>
          <w:szCs w:val="28"/>
          <w:rtl/>
        </w:rPr>
        <w:t>إن</w:t>
      </w:r>
      <w:r w:rsidRPr="00BA650A">
        <w:rPr>
          <w:rFonts w:hint="cs"/>
          <w:sz w:val="28"/>
          <w:szCs w:val="28"/>
          <w:rtl/>
        </w:rPr>
        <w:t>َّ</w:t>
      </w:r>
      <w:r w:rsidRPr="00BA650A">
        <w:rPr>
          <w:sz w:val="28"/>
          <w:szCs w:val="28"/>
          <w:rtl/>
        </w:rPr>
        <w:t>ما كان يجزئك إن رأيته أن تغسل مكانه، فإن لم تر</w:t>
      </w:r>
      <w:r w:rsidRPr="00BA650A">
        <w:rPr>
          <w:rFonts w:hint="cs"/>
          <w:sz w:val="28"/>
          <w:szCs w:val="28"/>
          <w:rtl/>
        </w:rPr>
        <w:t>َ</w:t>
      </w:r>
      <w:r w:rsidRPr="00BA650A">
        <w:rPr>
          <w:sz w:val="28"/>
          <w:szCs w:val="28"/>
          <w:rtl/>
        </w:rPr>
        <w:t xml:space="preserve"> نضحت</w:t>
      </w:r>
      <w:r w:rsidRPr="00BA650A">
        <w:rPr>
          <w:rFonts w:hint="cs"/>
          <w:sz w:val="28"/>
          <w:szCs w:val="28"/>
          <w:rtl/>
        </w:rPr>
        <w:t>َ</w:t>
      </w:r>
      <w:r w:rsidRPr="00BA650A">
        <w:rPr>
          <w:sz w:val="28"/>
          <w:szCs w:val="28"/>
          <w:rtl/>
        </w:rPr>
        <w:t xml:space="preserve"> حوله، ولقد رأيتني أفركه</w:t>
      </w:r>
      <w:r w:rsidRPr="00BA650A">
        <w:rPr>
          <w:rFonts w:hint="cs"/>
          <w:sz w:val="28"/>
          <w:szCs w:val="28"/>
          <w:rtl/>
        </w:rPr>
        <w:t>.</w:t>
      </w:r>
      <w:r w:rsidRPr="00BA650A">
        <w:rPr>
          <w:sz w:val="28"/>
          <w:szCs w:val="28"/>
          <w:rtl/>
        </w:rPr>
        <w:t>..</w:t>
      </w:r>
      <w:r w:rsidRPr="00BA650A">
        <w:rPr>
          <w:rFonts w:hint="cs"/>
          <w:sz w:val="28"/>
          <w:szCs w:val="28"/>
          <w:rtl/>
        </w:rPr>
        <w:t>»</w:t>
      </w:r>
      <w:r w:rsidRPr="00BA650A">
        <w:rPr>
          <w:sz w:val="28"/>
          <w:szCs w:val="28"/>
          <w:rtl/>
        </w:rPr>
        <w:t xml:space="preserve"> الحديث.</w:t>
      </w:r>
    </w:p>
  </w:footnote>
  <w:footnote w:id="276">
    <w:p w:rsidR="002F2C77" w:rsidRPr="00BA650A" w:rsidRDefault="002F2C77" w:rsidP="001655A4">
      <w:pPr>
        <w:pStyle w:val="a7"/>
        <w:jc w:val="both"/>
        <w:rPr>
          <w:sz w:val="28"/>
          <w:szCs w:val="28"/>
        </w:rPr>
      </w:pPr>
      <w:r w:rsidRPr="00BA650A">
        <w:rPr>
          <w:sz w:val="28"/>
          <w:szCs w:val="28"/>
          <w:rtl/>
        </w:rPr>
        <w:t>(</w:t>
      </w:r>
      <w:r w:rsidRPr="00BA650A">
        <w:rPr>
          <w:rStyle w:val="a5"/>
          <w:rFonts w:cs="Traditional Arabic"/>
          <w:sz w:val="28"/>
          <w:szCs w:val="28"/>
          <w:vertAlign w:val="baseline"/>
        </w:rPr>
        <w:footnoteRef/>
      </w:r>
      <w:r w:rsidRPr="00BA650A">
        <w:rPr>
          <w:sz w:val="28"/>
          <w:szCs w:val="28"/>
          <w:rtl/>
        </w:rPr>
        <w:t xml:space="preserve">) </w:t>
      </w:r>
      <w:r w:rsidRPr="00BA650A">
        <w:rPr>
          <w:rFonts w:hint="cs"/>
          <w:sz w:val="28"/>
          <w:szCs w:val="28"/>
          <w:rtl/>
        </w:rPr>
        <w:t>سورة ص، الآية: 75.</w:t>
      </w:r>
    </w:p>
  </w:footnote>
  <w:footnote w:id="27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السجدة، الآية: 8.</w:t>
      </w:r>
    </w:p>
  </w:footnote>
  <w:footnote w:id="27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الطبري، تفسير الطبري، مرجع سابق، 20/ 173.</w:t>
      </w:r>
    </w:p>
  </w:footnote>
  <w:footnote w:id="279">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الدسوقي، محمد عرفة، حاشية الدسوقي على الشرح الكبير، تحقيق: محمد عليش، (بيروت: دار الفكر)، 1/ 54.</w:t>
      </w:r>
    </w:p>
  </w:footnote>
  <w:footnote w:id="28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DD5133">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كتاب: الطهارة، باب: حكم المني، 1/ 238، 239، بأرقام (288 - 290).</w:t>
      </w:r>
    </w:p>
  </w:footnote>
  <w:footnote w:id="281">
    <w:p w:rsidR="002F2C77" w:rsidRPr="00BA650A" w:rsidRDefault="002F2C77" w:rsidP="001655A4">
      <w:pPr>
        <w:pStyle w:val="a4"/>
        <w:jc w:val="both"/>
        <w:rPr>
          <w:rFonts w:cs="Traditional Arabic"/>
          <w:spacing w:val="-2"/>
          <w:sz w:val="28"/>
          <w:szCs w:val="28"/>
          <w:rtl/>
          <w:lang w:bidi="ar-EG"/>
        </w:rPr>
      </w:pPr>
      <w:r w:rsidRPr="00BA650A">
        <w:rPr>
          <w:rFonts w:cs="Traditional Arabic" w:hint="cs"/>
          <w:sz w:val="28"/>
          <w:szCs w:val="28"/>
          <w:rtl/>
        </w:rPr>
        <w:t>(</w:t>
      </w:r>
      <w:r w:rsidRPr="00BA650A">
        <w:rPr>
          <w:rFonts w:cs="Traditional Arabic"/>
          <w:sz w:val="28"/>
          <w:szCs w:val="28"/>
        </w:rPr>
        <w:footnoteRef/>
      </w:r>
      <w:r w:rsidRPr="00BA650A">
        <w:rPr>
          <w:rFonts w:cs="Traditional Arabic" w:hint="cs"/>
          <w:sz w:val="28"/>
          <w:szCs w:val="28"/>
          <w:rtl/>
        </w:rPr>
        <w:t>) هو: محمد بن حبَّان بن أحمد بن حبَّان، التميمي، البستي، أبو حاتم، الإمام المحدِّث، صاحب «الصحيح</w:t>
      </w:r>
      <w:r w:rsidRPr="00BA650A">
        <w:rPr>
          <w:rFonts w:cs="Traditional Arabic" w:hint="eastAsia"/>
          <w:sz w:val="28"/>
          <w:szCs w:val="28"/>
          <w:rtl/>
        </w:rPr>
        <w:t>»</w:t>
      </w:r>
      <w:r w:rsidRPr="00BA650A">
        <w:rPr>
          <w:rFonts w:cs="Traditional Arabic" w:hint="cs"/>
          <w:sz w:val="28"/>
          <w:szCs w:val="28"/>
          <w:rtl/>
        </w:rPr>
        <w:t xml:space="preserve">، ولد في بست من بلاد سجستان سنة بضع وسبعين ومائتين، ورحل إلى خراسان والشام ومصر والعراق، ثم عاد إلى نيسابور ومنها إلى بلده، وبها تُوفِّي سنة 354هـ، له: </w:t>
      </w:r>
      <w:r w:rsidRPr="00BA650A">
        <w:rPr>
          <w:rFonts w:cs="Traditional Arabic" w:hint="eastAsia"/>
          <w:sz w:val="28"/>
          <w:szCs w:val="28"/>
          <w:rtl/>
        </w:rPr>
        <w:t>«</w:t>
      </w:r>
      <w:r w:rsidRPr="00BA650A">
        <w:rPr>
          <w:rFonts w:cs="Traditional Arabic" w:hint="cs"/>
          <w:sz w:val="28"/>
          <w:szCs w:val="28"/>
          <w:rtl/>
        </w:rPr>
        <w:t>الثقات</w:t>
      </w:r>
      <w:r w:rsidRPr="00BA650A">
        <w:rPr>
          <w:rFonts w:cs="Traditional Arabic" w:hint="eastAsia"/>
          <w:sz w:val="28"/>
          <w:szCs w:val="28"/>
          <w:rtl/>
        </w:rPr>
        <w:t>»</w:t>
      </w:r>
      <w:r w:rsidRPr="00BA650A">
        <w:rPr>
          <w:rFonts w:cs="Traditional Arabic" w:hint="cs"/>
          <w:sz w:val="28"/>
          <w:szCs w:val="28"/>
          <w:rtl/>
        </w:rPr>
        <w:t>، و</w:t>
      </w:r>
      <w:r w:rsidRPr="00BA650A">
        <w:rPr>
          <w:rFonts w:cs="Traditional Arabic" w:hint="eastAsia"/>
          <w:sz w:val="28"/>
          <w:szCs w:val="28"/>
          <w:rtl/>
        </w:rPr>
        <w:t>«</w:t>
      </w:r>
      <w:r w:rsidRPr="00BA650A">
        <w:rPr>
          <w:rFonts w:cs="Traditional Arabic" w:hint="cs"/>
          <w:sz w:val="28"/>
          <w:szCs w:val="28"/>
          <w:rtl/>
        </w:rPr>
        <w:t>روضة العقلاء</w:t>
      </w:r>
      <w:r w:rsidRPr="00BA650A">
        <w:rPr>
          <w:rFonts w:cs="Traditional Arabic" w:hint="eastAsia"/>
          <w:sz w:val="28"/>
          <w:szCs w:val="28"/>
          <w:rtl/>
        </w:rPr>
        <w:t>»</w:t>
      </w:r>
      <w:r w:rsidRPr="00BA650A">
        <w:rPr>
          <w:rFonts w:cs="Traditional Arabic" w:hint="cs"/>
          <w:sz w:val="28"/>
          <w:szCs w:val="28"/>
          <w:rtl/>
        </w:rPr>
        <w:t>، وغ</w:t>
      </w:r>
      <w:r w:rsidRPr="00BA650A">
        <w:rPr>
          <w:rFonts w:ascii="Traditional Arabic" w:eastAsiaTheme="minorHAnsi" w:hAnsiTheme="minorHAnsi" w:cs="Traditional Arabic" w:hint="cs"/>
          <w:sz w:val="28"/>
          <w:szCs w:val="28"/>
          <w:rtl/>
          <w:lang w:bidi="ar-EG"/>
        </w:rPr>
        <w:t xml:space="preserve">يرها من المصنَّفات. انظر: </w:t>
      </w:r>
      <w:r w:rsidRPr="00BA650A">
        <w:rPr>
          <w:rFonts w:ascii="Traditional Arabic" w:eastAsiaTheme="minorHAnsi" w:hAnsiTheme="minorHAnsi" w:cs="Traditional Arabic" w:hint="eastAsia"/>
          <w:sz w:val="28"/>
          <w:szCs w:val="28"/>
          <w:rtl/>
          <w:lang w:bidi="ar-EG"/>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16/ 92، والزركلي، الأعلام، مرجع سابق، 6/ 77.</w:t>
      </w:r>
    </w:p>
  </w:footnote>
  <w:footnote w:id="28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بلبان، الأمير علاء الدين علي بن بلبان الفارسي، الإحسان في تقريب صحيح ابن حبان، حقَّقه وخرَّج أحاديثه وعلَّق عليه: شعيب الأرنؤوط، ط1، (بيروت: مؤسسة الرسالة، 1408هـ-1988م)، 4/ 221.</w:t>
      </w:r>
    </w:p>
  </w:footnote>
  <w:footnote w:id="283">
    <w:p w:rsidR="002F2C77" w:rsidRPr="00DD5133" w:rsidRDefault="002F2C77">
      <w:pPr>
        <w:pStyle w:val="a4"/>
        <w:rPr>
          <w:rFonts w:ascii="Traditional Arabic" w:hAnsi="Traditional Arabic" w:cs="Traditional Arabic"/>
          <w:sz w:val="28"/>
          <w:szCs w:val="28"/>
          <w:rtl/>
        </w:rPr>
      </w:pPr>
      <w:r w:rsidRPr="00DD5133">
        <w:rPr>
          <w:rFonts w:ascii="Traditional Arabic" w:hAnsi="Traditional Arabic" w:cs="Traditional Arabic"/>
          <w:sz w:val="28"/>
          <w:szCs w:val="28"/>
          <w:rtl/>
        </w:rPr>
        <w:t>(</w:t>
      </w:r>
      <w:r w:rsidRPr="00DD5133">
        <w:rPr>
          <w:rStyle w:val="a5"/>
          <w:rFonts w:ascii="Traditional Arabic" w:hAnsi="Traditional Arabic" w:cs="Traditional Arabic"/>
          <w:sz w:val="28"/>
          <w:szCs w:val="28"/>
          <w:vertAlign w:val="baseline"/>
        </w:rPr>
        <w:footnoteRef/>
      </w:r>
      <w:r w:rsidRPr="00DD5133">
        <w:rPr>
          <w:rFonts w:ascii="Traditional Arabic" w:hAnsi="Traditional Arabic" w:cs="Traditional Arabic"/>
          <w:sz w:val="28"/>
          <w:szCs w:val="28"/>
          <w:rtl/>
        </w:rPr>
        <w:t xml:space="preserve"> ) ابن حزم، المحلى، مرجع سابق، 1/135.</w:t>
      </w:r>
    </w:p>
  </w:footnote>
  <w:footnote w:id="284">
    <w:p w:rsidR="002F2C77" w:rsidRPr="00BA650A" w:rsidRDefault="002F2C77" w:rsidP="00573BC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ascii="Traditional Arabic" w:eastAsiaTheme="minorHAnsi" w:hAnsi="Traditional Arabic" w:cs="Traditional Arabic" w:hint="cs"/>
          <w:sz w:val="28"/>
          <w:szCs w:val="28"/>
          <w:rtl/>
          <w:lang w:eastAsia="en-US"/>
        </w:rPr>
        <w:t>الشوكاني، نيل الأوطار، مرجع سابق، 1/ 69</w:t>
      </w:r>
      <w:r w:rsidRPr="00BA650A">
        <w:rPr>
          <w:rFonts w:cs="Traditional Arabic" w:hint="cs"/>
          <w:sz w:val="28"/>
          <w:szCs w:val="28"/>
          <w:rtl/>
        </w:rPr>
        <w:t>.</w:t>
      </w:r>
    </w:p>
  </w:footnote>
  <w:footnote w:id="28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الفوزان، عبدالله بن صالح، منحة العلام في شرح بلوغ المرام، ط1، (الرياض: دار ابن الجوزي، 1427هـ)، 1/ 120، 121.</w:t>
      </w:r>
    </w:p>
  </w:footnote>
  <w:footnote w:id="28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21/ 588، 606.</w:t>
      </w:r>
    </w:p>
  </w:footnote>
  <w:footnote w:id="28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القيِّم، بدائع الفوائد، مرجع سابق، 2/ 139.</w:t>
      </w:r>
    </w:p>
  </w:footnote>
  <w:footnote w:id="28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فتح الباري، مرجع سابق، 1/ 332 - 333.</w:t>
      </w:r>
    </w:p>
  </w:footnote>
  <w:footnote w:id="28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4/ 338.</w:t>
      </w:r>
    </w:p>
  </w:footnote>
  <w:footnote w:id="29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عبد الرزاق، المصنَّف، مرجع سابق، 1/ 175.</w:t>
      </w:r>
    </w:p>
  </w:footnote>
  <w:footnote w:id="29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A8063B">
        <w:rPr>
          <w:rFonts w:cs="Traditional Arabic" w:hint="cs"/>
          <w:b/>
          <w:bCs/>
          <w:sz w:val="28"/>
          <w:szCs w:val="28"/>
          <w:rtl/>
        </w:rPr>
        <w:t>حديث صحيح</w:t>
      </w:r>
      <w:r>
        <w:rPr>
          <w:rFonts w:cs="Traditional Arabic" w:hint="cs"/>
          <w:sz w:val="28"/>
          <w:szCs w:val="28"/>
          <w:rtl/>
        </w:rPr>
        <w:t xml:space="preserve">، </w:t>
      </w:r>
      <w:r w:rsidRPr="00BA650A">
        <w:rPr>
          <w:rFonts w:cs="Traditional Arabic" w:hint="cs"/>
          <w:sz w:val="28"/>
          <w:szCs w:val="28"/>
          <w:rtl/>
        </w:rPr>
        <w:t>أخرجه البخاري في صحيحه، كتاب: الوضوء، باب: أبوال الإبل والدواب والغنم ومرابضها، 1/ 95، برقم (233).</w:t>
      </w:r>
    </w:p>
  </w:footnote>
  <w:footnote w:id="29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السرخسي، أصول السرخسي، مرجع سابق، 1/ 274، الشوكاني، إرشاد الفحول، مرجع سابق، 1/ 414.</w:t>
      </w:r>
    </w:p>
  </w:footnote>
  <w:footnote w:id="293">
    <w:p w:rsidR="002F2C77" w:rsidRPr="00BA650A" w:rsidRDefault="002F2C77" w:rsidP="00E635DC">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حديث صحيح، أخرجه </w:t>
      </w:r>
      <w:r w:rsidRPr="00BA650A">
        <w:rPr>
          <w:rFonts w:cs="Traditional Arabic" w:hint="cs"/>
          <w:sz w:val="28"/>
          <w:szCs w:val="28"/>
          <w:rtl/>
        </w:rPr>
        <w:t>البخاري</w:t>
      </w:r>
      <w:r>
        <w:rPr>
          <w:rFonts w:cs="Traditional Arabic" w:hint="cs"/>
          <w:sz w:val="28"/>
          <w:szCs w:val="28"/>
          <w:rtl/>
        </w:rPr>
        <w:t xml:space="preserve"> في صحيحه</w:t>
      </w:r>
      <w:r w:rsidRPr="00BA650A">
        <w:rPr>
          <w:rFonts w:cs="Traditional Arabic" w:hint="cs"/>
          <w:sz w:val="28"/>
          <w:szCs w:val="28"/>
          <w:rtl/>
        </w:rPr>
        <w:t xml:space="preserve">، كتاب: الحجّ، باب: استلام الركن بالمحجن، </w:t>
      </w:r>
      <w:r w:rsidRPr="00BA650A">
        <w:rPr>
          <w:rFonts w:ascii="Traditional Arabic" w:hAnsi="Traditional Arabic" w:cs="Traditional Arabic" w:hint="cs"/>
          <w:sz w:val="28"/>
          <w:szCs w:val="28"/>
          <w:rtl/>
        </w:rPr>
        <w:t>وباب: طواف النساء مع الرجال، برقمَي (1530، 1540)</w:t>
      </w:r>
      <w:r w:rsidRPr="00BA650A">
        <w:rPr>
          <w:rFonts w:cs="Traditional Arabic" w:hint="cs"/>
          <w:sz w:val="28"/>
          <w:szCs w:val="28"/>
          <w:rtl/>
        </w:rPr>
        <w:t>.</w:t>
      </w:r>
    </w:p>
  </w:footnote>
  <w:footnote w:id="294">
    <w:p w:rsidR="002F2C77" w:rsidRPr="00BA650A" w:rsidRDefault="002F2C77" w:rsidP="005B2AD1">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دقيق العيد، </w:t>
      </w:r>
      <w:r w:rsidRPr="005B2AD1">
        <w:rPr>
          <w:rFonts w:cs="Traditional Arabic"/>
          <w:sz w:val="28"/>
          <w:szCs w:val="28"/>
          <w:rtl/>
        </w:rPr>
        <w:t>حمد بن علي بن وهب بن مطيع، أبو الفتح، تقي الدين القشيري، المعروف كأبيه وجده بابن دقيق العيد</w:t>
      </w:r>
      <w:r>
        <w:rPr>
          <w:rFonts w:cs="Traditional Arabic" w:hint="cs"/>
          <w:sz w:val="28"/>
          <w:szCs w:val="28"/>
          <w:rtl/>
        </w:rPr>
        <w:t>،</w:t>
      </w:r>
      <w:r w:rsidRPr="00BA650A">
        <w:rPr>
          <w:rFonts w:cs="Traditional Arabic" w:hint="cs"/>
          <w:sz w:val="28"/>
          <w:szCs w:val="28"/>
          <w:rtl/>
        </w:rPr>
        <w:t xml:space="preserve">إحكام الأحكام شرح عمدة الأحكام، </w:t>
      </w:r>
      <w:r>
        <w:rPr>
          <w:rFonts w:cs="Traditional Arabic" w:hint="cs"/>
          <w:sz w:val="28"/>
          <w:szCs w:val="28"/>
          <w:rtl/>
        </w:rPr>
        <w:t>نشرة مطبعة السنة المحمدية، 2/73</w:t>
      </w:r>
      <w:r w:rsidRPr="00BA650A">
        <w:rPr>
          <w:rFonts w:cs="Traditional Arabic" w:hint="cs"/>
          <w:sz w:val="28"/>
          <w:szCs w:val="28"/>
          <w:rtl/>
        </w:rPr>
        <w:t>.</w:t>
      </w:r>
    </w:p>
  </w:footnote>
  <w:footnote w:id="29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طالب، </w:t>
      </w:r>
      <w:r w:rsidRPr="00BA650A">
        <w:rPr>
          <w:rFonts w:ascii="Traditional Arabic" w:eastAsiaTheme="minorHAnsi" w:hAnsiTheme="minorHAnsi" w:cs="Traditional Arabic" w:hint="cs"/>
          <w:sz w:val="28"/>
          <w:szCs w:val="28"/>
          <w:rtl/>
          <w:lang w:bidi="ar-EG"/>
        </w:rPr>
        <w:t>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حميد،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المشكاني،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صَحِبَ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قديمًا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مات، وكان الإمام أحمد يكرِمه ويعظِّمه، وروى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عنه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مسائل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كثيرة، تُوفِّي سنة 244هـ. انظر: ابن أبي يعلى، طبقات الحنابلة، مرجع سابق، 1/ 39، و</w:t>
      </w:r>
      <w:r w:rsidRPr="00BA650A">
        <w:rPr>
          <w:rFonts w:ascii="Traditional Arabic" w:eastAsiaTheme="minorHAnsi" w:hAnsiTheme="minorHAnsi" w:cs="Traditional Arabic"/>
          <w:sz w:val="28"/>
          <w:szCs w:val="28"/>
          <w:rtl/>
          <w:lang w:bidi="ar-EG"/>
        </w:rPr>
        <w:t>الخطيب البغدادي، أحمد بن علي</w:t>
      </w:r>
      <w:r w:rsidRPr="00BA650A">
        <w:rPr>
          <w:rFonts w:ascii="Traditional Arabic" w:eastAsiaTheme="minorHAnsi" w:hAnsiTheme="minorHAnsi" w:cs="Traditional Arabic" w:hint="cs"/>
          <w:sz w:val="28"/>
          <w:szCs w:val="28"/>
          <w:rtl/>
          <w:lang w:bidi="ar-EG"/>
        </w:rPr>
        <w:t xml:space="preserve">، </w:t>
      </w:r>
      <w:r w:rsidRPr="00BA650A">
        <w:rPr>
          <w:rFonts w:ascii="Traditional Arabic" w:eastAsiaTheme="minorHAnsi" w:hAnsiTheme="minorHAnsi" w:cs="Traditional Arabic"/>
          <w:sz w:val="28"/>
          <w:szCs w:val="28"/>
          <w:rtl/>
          <w:lang w:bidi="ar-EG"/>
        </w:rPr>
        <w:t>تاريخ بغداد،</w:t>
      </w:r>
      <w:r w:rsidRPr="00BA650A">
        <w:rPr>
          <w:rFonts w:ascii="Traditional Arabic" w:eastAsiaTheme="minorHAnsi" w:hAnsiTheme="minorHAnsi" w:cs="Traditional Arabic" w:hint="cs"/>
          <w:sz w:val="28"/>
          <w:szCs w:val="28"/>
          <w:rtl/>
          <w:lang w:bidi="ar-EG"/>
        </w:rPr>
        <w:t xml:space="preserve"> (بيروت: </w:t>
      </w:r>
      <w:r w:rsidRPr="00BA650A">
        <w:rPr>
          <w:rFonts w:ascii="Traditional Arabic" w:eastAsiaTheme="minorHAnsi" w:hAnsiTheme="minorHAnsi" w:cs="Traditional Arabic"/>
          <w:sz w:val="28"/>
          <w:szCs w:val="28"/>
          <w:rtl/>
          <w:lang w:bidi="ar-EG"/>
        </w:rPr>
        <w:t>دار الكتاب العربي</w:t>
      </w:r>
      <w:r w:rsidRPr="00BA650A">
        <w:rPr>
          <w:rFonts w:ascii="Traditional Arabic" w:eastAsiaTheme="minorHAnsi" w:hAnsiTheme="minorHAnsi" w:cs="Traditional Arabic" w:hint="cs"/>
          <w:sz w:val="28"/>
          <w:szCs w:val="28"/>
          <w:rtl/>
          <w:lang w:bidi="ar-EG"/>
        </w:rPr>
        <w:t>)، 4/ 122.</w:t>
      </w:r>
    </w:p>
  </w:footnote>
  <w:footnote w:id="29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تيميَّة، مجموع الفتاوى، مرجع سابق، </w:t>
      </w:r>
      <w:r w:rsidRPr="00BA650A">
        <w:rPr>
          <w:rFonts w:cs="Traditional Arabic"/>
          <w:sz w:val="28"/>
          <w:szCs w:val="28"/>
          <w:rtl/>
        </w:rPr>
        <w:t>21/ 542 - 586</w:t>
      </w:r>
      <w:r w:rsidRPr="00BA650A">
        <w:rPr>
          <w:rFonts w:cs="Traditional Arabic" w:hint="cs"/>
          <w:sz w:val="28"/>
          <w:szCs w:val="28"/>
          <w:rtl/>
        </w:rPr>
        <w:t>.</w:t>
      </w:r>
    </w:p>
  </w:footnote>
  <w:footnote w:id="29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الشوكاني، محمد بن علي، نيل الأوطار شرح منتقى الأخبار، ط1، (القاهرة: </w:t>
      </w:r>
      <w:r w:rsidRPr="00BA650A">
        <w:rPr>
          <w:rFonts w:cs="Traditional Arabic"/>
          <w:sz w:val="28"/>
          <w:szCs w:val="28"/>
          <w:rtl/>
        </w:rPr>
        <w:t>دار الحديث</w:t>
      </w:r>
      <w:r w:rsidRPr="00BA650A">
        <w:rPr>
          <w:rFonts w:cs="Traditional Arabic" w:hint="cs"/>
          <w:sz w:val="28"/>
          <w:szCs w:val="28"/>
          <w:rtl/>
        </w:rPr>
        <w:t xml:space="preserve">، </w:t>
      </w:r>
      <w:r w:rsidRPr="00BA650A">
        <w:rPr>
          <w:rFonts w:cs="Traditional Arabic"/>
          <w:sz w:val="28"/>
          <w:szCs w:val="28"/>
          <w:rtl/>
        </w:rPr>
        <w:t>1413هـ/ 1993</w:t>
      </w:r>
      <w:r w:rsidRPr="00BA650A">
        <w:rPr>
          <w:rFonts w:cs="Traditional Arabic" w:hint="cs"/>
          <w:sz w:val="28"/>
          <w:szCs w:val="28"/>
          <w:rtl/>
        </w:rPr>
        <w:t>)، 1/ 60.</w:t>
      </w:r>
    </w:p>
  </w:footnote>
  <w:footnote w:id="29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بلبان، الإحسان في تقريب صحيح ابن حبان، مرجع سابق، 4/ 232.</w:t>
      </w:r>
    </w:p>
  </w:footnote>
  <w:footnote w:id="29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FC4410">
        <w:rPr>
          <w:rFonts w:cs="Traditional Arabic" w:hint="cs"/>
          <w:b/>
          <w:bCs/>
          <w:sz w:val="28"/>
          <w:szCs w:val="28"/>
          <w:rtl/>
        </w:rPr>
        <w:t>حديث صحيح</w:t>
      </w:r>
      <w:r>
        <w:rPr>
          <w:rFonts w:cs="Traditional Arabic" w:hint="cs"/>
          <w:sz w:val="28"/>
          <w:szCs w:val="28"/>
          <w:rtl/>
        </w:rPr>
        <w:t>، أخرجه مسلم في صحيحه</w:t>
      </w:r>
      <w:r w:rsidRPr="00BA650A">
        <w:rPr>
          <w:rFonts w:cs="Traditional Arabic" w:hint="cs"/>
          <w:sz w:val="28"/>
          <w:szCs w:val="28"/>
          <w:rtl/>
        </w:rPr>
        <w:t xml:space="preserve">، كتاب: الأشربة، باب: تحريم التداوي بالخمر، برقم </w:t>
      </w:r>
      <w:r>
        <w:rPr>
          <w:rFonts w:cs="Traditional Arabic" w:hint="cs"/>
          <w:sz w:val="28"/>
          <w:szCs w:val="28"/>
          <w:rtl/>
        </w:rPr>
        <w:t>(1984)، وأبو داود في سننه</w:t>
      </w:r>
      <w:r w:rsidRPr="00BA650A">
        <w:rPr>
          <w:rFonts w:cs="Traditional Arabic" w:hint="cs"/>
          <w:sz w:val="28"/>
          <w:szCs w:val="28"/>
          <w:rtl/>
        </w:rPr>
        <w:t>، كتاب: الطب، باب: في الأ</w:t>
      </w:r>
      <w:r>
        <w:rPr>
          <w:rFonts w:cs="Traditional Arabic" w:hint="cs"/>
          <w:sz w:val="28"/>
          <w:szCs w:val="28"/>
          <w:rtl/>
        </w:rPr>
        <w:t>دوية المكروهة، برقم (3873)، و</w:t>
      </w:r>
      <w:r w:rsidRPr="00BA650A">
        <w:rPr>
          <w:rFonts w:cs="Traditional Arabic" w:hint="cs"/>
          <w:sz w:val="28"/>
          <w:szCs w:val="28"/>
          <w:rtl/>
        </w:rPr>
        <w:t>الترمذي</w:t>
      </w:r>
      <w:r>
        <w:rPr>
          <w:rFonts w:cs="Traditional Arabic" w:hint="cs"/>
          <w:sz w:val="28"/>
          <w:szCs w:val="28"/>
          <w:rtl/>
        </w:rPr>
        <w:t xml:space="preserve"> في جامعه</w:t>
      </w:r>
      <w:r w:rsidRPr="00BA650A">
        <w:rPr>
          <w:rFonts w:cs="Traditional Arabic" w:hint="cs"/>
          <w:sz w:val="28"/>
          <w:szCs w:val="28"/>
          <w:rtl/>
        </w:rPr>
        <w:t>، كتاب: الأشربة، باب: ما جاء في كراهية التداوي بالمسكر، برقم (2046).</w:t>
      </w:r>
    </w:p>
  </w:footnote>
  <w:footnote w:id="30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158.</w:t>
      </w:r>
    </w:p>
  </w:footnote>
  <w:footnote w:id="301">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80.</w:t>
      </w:r>
    </w:p>
  </w:footnote>
  <w:footnote w:id="30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1/ 92 - 93.</w:t>
      </w:r>
    </w:p>
  </w:footnote>
  <w:footnote w:id="303">
    <w:p w:rsidR="002F2C77" w:rsidRPr="00BA650A" w:rsidRDefault="002F2C77" w:rsidP="00084DE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90.</w:t>
      </w:r>
    </w:p>
  </w:footnote>
  <w:footnote w:id="30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سورة </w:t>
      </w:r>
      <w:r w:rsidRPr="00BA650A">
        <w:rPr>
          <w:rFonts w:cs="Traditional Arabic"/>
          <w:sz w:val="28"/>
          <w:szCs w:val="28"/>
          <w:rtl/>
        </w:rPr>
        <w:t>الأنعام</w:t>
      </w:r>
      <w:r w:rsidRPr="00BA650A">
        <w:rPr>
          <w:rFonts w:cs="Traditional Arabic" w:hint="cs"/>
          <w:sz w:val="28"/>
          <w:szCs w:val="28"/>
          <w:rtl/>
        </w:rPr>
        <w:t>، الآية:</w:t>
      </w:r>
      <w:r w:rsidRPr="00BA650A">
        <w:rPr>
          <w:rFonts w:cs="Traditional Arabic"/>
          <w:sz w:val="28"/>
          <w:szCs w:val="28"/>
          <w:rtl/>
        </w:rPr>
        <w:t xml:space="preserve"> 145</w:t>
      </w:r>
      <w:r w:rsidRPr="00BA650A">
        <w:rPr>
          <w:rFonts w:cs="Traditional Arabic" w:hint="cs"/>
          <w:sz w:val="28"/>
          <w:szCs w:val="28"/>
          <w:rtl/>
        </w:rPr>
        <w:t>.</w:t>
      </w:r>
    </w:p>
  </w:footnote>
  <w:footnote w:id="30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محمد بن علي، السيل الجرَّار المتدفق على حدائق الأزهار، تحقيق: محمد صبحي حسن حلاق، ط2، (دار ابن كثير، 1426هـ-2005م)، 1/ 137.</w:t>
      </w:r>
    </w:p>
  </w:footnote>
  <w:footnote w:id="306">
    <w:p w:rsidR="002F2C77" w:rsidRPr="00C27762" w:rsidRDefault="002F2C77" w:rsidP="00E635DC">
      <w:pPr>
        <w:pStyle w:val="a4"/>
        <w:jc w:val="both"/>
        <w:rPr>
          <w:rFonts w:ascii="Traditional Arabic" w:hAnsi="Traditional Arabic" w:cs="Traditional Arabic"/>
          <w:sz w:val="28"/>
          <w:szCs w:val="28"/>
        </w:rPr>
      </w:pPr>
      <w:r w:rsidRPr="00C27762">
        <w:rPr>
          <w:rFonts w:ascii="Traditional Arabic" w:hAnsi="Traditional Arabic" w:cs="Traditional Arabic"/>
          <w:sz w:val="28"/>
          <w:szCs w:val="28"/>
          <w:rtl/>
        </w:rPr>
        <w:t>(</w:t>
      </w:r>
      <w:r w:rsidRPr="00C27762">
        <w:rPr>
          <w:rStyle w:val="a5"/>
          <w:rFonts w:ascii="Traditional Arabic" w:hAnsi="Traditional Arabic" w:cs="Traditional Arabic"/>
          <w:sz w:val="28"/>
          <w:szCs w:val="28"/>
          <w:vertAlign w:val="baseline"/>
        </w:rPr>
        <w:footnoteRef/>
      </w:r>
      <w:r w:rsidRPr="00C27762">
        <w:rPr>
          <w:rFonts w:ascii="Traditional Arabic" w:hAnsi="Traditional Arabic" w:cs="Traditional Arabic"/>
          <w:sz w:val="28"/>
          <w:szCs w:val="28"/>
          <w:rtl/>
        </w:rPr>
        <w:t xml:space="preserve">) </w:t>
      </w:r>
      <w:r w:rsidRPr="00C27762">
        <w:rPr>
          <w:rFonts w:ascii="Traditional Arabic" w:hAnsi="Traditional Arabic" w:cs="Traditional Arabic"/>
          <w:b/>
          <w:bCs/>
          <w:sz w:val="28"/>
          <w:szCs w:val="28"/>
          <w:rtl/>
        </w:rPr>
        <w:t>حديث صحيح</w:t>
      </w:r>
      <w:r w:rsidRPr="00C27762">
        <w:rPr>
          <w:rFonts w:ascii="Traditional Arabic" w:hAnsi="Traditional Arabic" w:cs="Traditional Arabic"/>
          <w:sz w:val="28"/>
          <w:szCs w:val="28"/>
          <w:rtl/>
        </w:rPr>
        <w:t>، أخرجه مسلم في صحيحه، كتاب: المساقاة، باب: تحريم بيع الخمر، برقم (1579).</w:t>
      </w:r>
    </w:p>
  </w:footnote>
  <w:footnote w:id="307">
    <w:p w:rsidR="002F2C77" w:rsidRDefault="002F2C77">
      <w:pPr>
        <w:pStyle w:val="a4"/>
      </w:pPr>
      <w:r w:rsidRPr="00C27762">
        <w:rPr>
          <w:rFonts w:ascii="Traditional Arabic" w:hAnsi="Traditional Arabic" w:cs="Traditional Arabic"/>
          <w:sz w:val="28"/>
          <w:szCs w:val="28"/>
          <w:rtl/>
        </w:rPr>
        <w:t>(</w:t>
      </w:r>
      <w:r w:rsidRPr="00C27762">
        <w:rPr>
          <w:rStyle w:val="a5"/>
          <w:rFonts w:ascii="Traditional Arabic" w:hAnsi="Traditional Arabic" w:cs="Traditional Arabic"/>
          <w:sz w:val="28"/>
          <w:szCs w:val="28"/>
          <w:vertAlign w:val="baseline"/>
        </w:rPr>
        <w:footnoteRef/>
      </w:r>
      <w:r w:rsidRPr="00C27762">
        <w:rPr>
          <w:rFonts w:ascii="Traditional Arabic" w:hAnsi="Traditional Arabic" w:cs="Traditional Arabic"/>
          <w:sz w:val="28"/>
          <w:szCs w:val="28"/>
          <w:rtl/>
        </w:rPr>
        <w:t xml:space="preserve"> ) </w:t>
      </w:r>
      <w:r w:rsidRPr="00C27762">
        <w:rPr>
          <w:rFonts w:ascii="Traditional Arabic" w:hAnsi="Traditional Arabic" w:cs="Traditional Arabic"/>
          <w:b/>
          <w:bCs/>
          <w:sz w:val="28"/>
          <w:szCs w:val="28"/>
          <w:rtl/>
        </w:rPr>
        <w:t>حديث صحيح</w:t>
      </w:r>
      <w:r w:rsidRPr="00C27762">
        <w:rPr>
          <w:rFonts w:ascii="Traditional Arabic" w:hAnsi="Traditional Arabic" w:cs="Traditional Arabic"/>
          <w:sz w:val="28"/>
          <w:szCs w:val="28"/>
          <w:rtl/>
        </w:rPr>
        <w:t>، أخرجه البخاري في  باب صب الخمر في الطريق، برقم 2464 ، ومسلم في صحيحه، في الأشربة باب تحريم الخمر وبيان أنها تكون من عصير العنب. . رقم 1980، وأحمد في مسنده برقم 13376</w:t>
      </w:r>
      <w:r>
        <w:rPr>
          <w:rFonts w:hint="cs"/>
          <w:rtl/>
        </w:rPr>
        <w:t>.</w:t>
      </w:r>
    </w:p>
  </w:footnote>
  <w:footnote w:id="30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90.</w:t>
      </w:r>
    </w:p>
  </w:footnote>
  <w:footnote w:id="30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النساء، الآية: 23.</w:t>
      </w:r>
    </w:p>
  </w:footnote>
  <w:footnote w:id="31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سورة </w:t>
      </w:r>
      <w:r w:rsidRPr="00BA650A">
        <w:rPr>
          <w:rFonts w:cs="Traditional Arabic"/>
          <w:sz w:val="28"/>
          <w:szCs w:val="28"/>
          <w:rtl/>
        </w:rPr>
        <w:t>المائدة</w:t>
      </w:r>
      <w:r w:rsidRPr="00BA650A">
        <w:rPr>
          <w:rFonts w:cs="Traditional Arabic" w:hint="cs"/>
          <w:sz w:val="28"/>
          <w:szCs w:val="28"/>
          <w:rtl/>
        </w:rPr>
        <w:t xml:space="preserve">، الآية: </w:t>
      </w:r>
      <w:r w:rsidRPr="00BA650A">
        <w:rPr>
          <w:rFonts w:cs="Traditional Arabic"/>
          <w:sz w:val="28"/>
          <w:szCs w:val="28"/>
          <w:rtl/>
        </w:rPr>
        <w:t>90</w:t>
      </w:r>
      <w:r w:rsidRPr="00BA650A">
        <w:rPr>
          <w:rFonts w:cs="Traditional Arabic" w:hint="cs"/>
          <w:sz w:val="28"/>
          <w:szCs w:val="28"/>
          <w:rtl/>
        </w:rPr>
        <w:t>.</w:t>
      </w:r>
    </w:p>
  </w:footnote>
  <w:footnote w:id="311">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سورة </w:t>
      </w:r>
      <w:r w:rsidRPr="00BA650A">
        <w:rPr>
          <w:rFonts w:cs="Traditional Arabic"/>
          <w:sz w:val="28"/>
          <w:szCs w:val="28"/>
          <w:rtl/>
        </w:rPr>
        <w:t>التوبة</w:t>
      </w:r>
      <w:r w:rsidRPr="00BA650A">
        <w:rPr>
          <w:rFonts w:cs="Traditional Arabic" w:hint="cs"/>
          <w:sz w:val="28"/>
          <w:szCs w:val="28"/>
          <w:rtl/>
        </w:rPr>
        <w:t xml:space="preserve">، الآية: </w:t>
      </w:r>
      <w:r w:rsidRPr="00BA650A">
        <w:rPr>
          <w:rFonts w:cs="Traditional Arabic"/>
          <w:sz w:val="28"/>
          <w:szCs w:val="28"/>
          <w:rtl/>
        </w:rPr>
        <w:t>28</w:t>
      </w:r>
      <w:r w:rsidRPr="00BA650A">
        <w:rPr>
          <w:rFonts w:cs="Traditional Arabic" w:hint="cs"/>
          <w:sz w:val="28"/>
          <w:szCs w:val="28"/>
          <w:rtl/>
        </w:rPr>
        <w:t>.</w:t>
      </w:r>
    </w:p>
  </w:footnote>
  <w:footnote w:id="31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محمد بن علي، الدراري المضية شرح الدرر البهية في المسائل الفقهية، تحقيق وتخريج وتعليق وفهرست: محمد صبحي حسن حلاق، ط4، (صنعاء: مكتبة الإرشاد، 1426هـ-2005م)، 1/ 97، 98، 99.</w:t>
      </w:r>
    </w:p>
  </w:footnote>
  <w:footnote w:id="31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يحيى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حمزة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الحسيني،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العلوي،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الطالبي،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أكابر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أئمَّة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الزيدية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وعلمائهم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اليمن،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بصنعاء، وتلقَّب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بالمؤيَّد</w:t>
      </w:r>
      <w:r w:rsidRPr="00BA650A">
        <w:rPr>
          <w:rFonts w:cs="Traditional Arabic" w:hint="cs"/>
          <w:sz w:val="28"/>
          <w:szCs w:val="28"/>
          <w:rtl/>
        </w:rPr>
        <w:t xml:space="preserve">. بالله، من تصانيفه: </w:t>
      </w:r>
      <w:r w:rsidRPr="00BA650A">
        <w:rPr>
          <w:rFonts w:cs="Traditional Arabic" w:hint="eastAsia"/>
          <w:sz w:val="28"/>
          <w:szCs w:val="28"/>
          <w:rtl/>
        </w:rPr>
        <w:t>«الشامل» في أصول الدِّين،</w:t>
      </w:r>
      <w:r w:rsidRPr="00BA650A">
        <w:rPr>
          <w:rFonts w:cs="Traditional Arabic" w:hint="cs"/>
          <w:sz w:val="28"/>
          <w:szCs w:val="28"/>
          <w:rtl/>
        </w:rPr>
        <w:t xml:space="preserve"> و«الحاوي» في أصول الفقه»، و«الانتصار» في الفقه، وغيرها. تُوفِّي سنة 745هـ. انظر: الشوكاني، البدر الطالع، مرجع سابق، 2/ 331، </w:t>
      </w:r>
      <w:r w:rsidRPr="00BA650A">
        <w:rPr>
          <w:rFonts w:ascii="Traditional Arabic" w:eastAsiaTheme="minorHAnsi" w:hAnsiTheme="minorHAnsi" w:cs="Traditional Arabic" w:hint="cs"/>
          <w:sz w:val="28"/>
          <w:szCs w:val="28"/>
          <w:rtl/>
          <w:lang w:bidi="ar-EG"/>
        </w:rPr>
        <w:t>والزركلي، الأعلام، مرجع سابق،</w:t>
      </w:r>
      <w:r w:rsidRPr="00BA650A">
        <w:rPr>
          <w:rFonts w:cs="Traditional Arabic" w:hint="cs"/>
          <w:sz w:val="28"/>
          <w:szCs w:val="28"/>
          <w:rtl/>
        </w:rPr>
        <w:t xml:space="preserve"> 8/ 143.</w:t>
      </w:r>
    </w:p>
  </w:footnote>
  <w:footnote w:id="31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الصنعاني، سبل السلام، مرجع سابق، 1/ 148.</w:t>
      </w:r>
    </w:p>
  </w:footnote>
  <w:footnote w:id="315">
    <w:p w:rsidR="002F2C77" w:rsidRPr="00070F5A" w:rsidRDefault="002F2C77" w:rsidP="00FC4410">
      <w:pPr>
        <w:pStyle w:val="a4"/>
        <w:rPr>
          <w:rFonts w:ascii="Traditional Arabic" w:hAnsi="Traditional Arabic" w:cs="Traditional Arabic"/>
          <w:sz w:val="28"/>
          <w:szCs w:val="28"/>
        </w:rPr>
      </w:pPr>
      <w:r w:rsidRPr="00070F5A">
        <w:rPr>
          <w:rFonts w:ascii="Traditional Arabic" w:hAnsi="Traditional Arabic" w:cs="Traditional Arabic"/>
          <w:sz w:val="28"/>
          <w:szCs w:val="28"/>
          <w:rtl/>
        </w:rPr>
        <w:t>(</w:t>
      </w:r>
      <w:r w:rsidRPr="00FC4410">
        <w:rPr>
          <w:rStyle w:val="a5"/>
          <w:rFonts w:ascii="Traditional Arabic" w:hAnsi="Traditional Arabic" w:cs="Traditional Arabic"/>
          <w:sz w:val="28"/>
          <w:szCs w:val="28"/>
          <w:vertAlign w:val="baseline"/>
        </w:rPr>
        <w:footnoteRef/>
      </w:r>
      <w:r w:rsidRPr="00070F5A">
        <w:rPr>
          <w:rFonts w:ascii="Traditional Arabic" w:hAnsi="Traditional Arabic" w:cs="Traditional Arabic"/>
          <w:sz w:val="28"/>
          <w:szCs w:val="28"/>
          <w:rtl/>
        </w:rPr>
        <w:t xml:space="preserve"> ) </w:t>
      </w:r>
      <w:r w:rsidRPr="00FC4410">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070F5A">
        <w:rPr>
          <w:rFonts w:ascii="Traditional Arabic" w:hAnsi="Traditional Arabic" w:cs="Traditional Arabic"/>
          <w:sz w:val="28"/>
          <w:szCs w:val="28"/>
          <w:rtl/>
        </w:rPr>
        <w:t>أخرجه البخاري</w:t>
      </w:r>
      <w:r>
        <w:rPr>
          <w:rFonts w:ascii="Traditional Arabic" w:hAnsi="Traditional Arabic" w:cs="Traditional Arabic" w:hint="cs"/>
          <w:sz w:val="28"/>
          <w:szCs w:val="28"/>
          <w:rtl/>
        </w:rPr>
        <w:t xml:space="preserve">، </w:t>
      </w:r>
      <w:r w:rsidRPr="00FC4410">
        <w:rPr>
          <w:rFonts w:ascii="Traditional Arabic" w:hAnsi="Traditional Arabic" w:cs="Traditional Arabic"/>
          <w:sz w:val="28"/>
          <w:szCs w:val="28"/>
          <w:rtl/>
        </w:rPr>
        <w:t>باب صيد القوس</w:t>
      </w:r>
      <w:r>
        <w:rPr>
          <w:rFonts w:ascii="Traditional Arabic" w:hAnsi="Traditional Arabic" w:cs="Traditional Arabic" w:hint="cs"/>
          <w:sz w:val="28"/>
          <w:szCs w:val="28"/>
          <w:rtl/>
        </w:rPr>
        <w:t>،</w:t>
      </w:r>
      <w:r w:rsidRPr="00070F5A">
        <w:rPr>
          <w:rFonts w:ascii="Traditional Arabic" w:hAnsi="Traditional Arabic" w:cs="Traditional Arabic"/>
          <w:sz w:val="28"/>
          <w:szCs w:val="28"/>
          <w:rtl/>
        </w:rPr>
        <w:t xml:space="preserve"> برقم 5478، والترمذي </w:t>
      </w:r>
      <w:r>
        <w:rPr>
          <w:rFonts w:ascii="Traditional Arabic" w:hAnsi="Traditional Arabic" w:cs="Traditional Arabic" w:hint="cs"/>
          <w:sz w:val="28"/>
          <w:szCs w:val="28"/>
          <w:rtl/>
        </w:rPr>
        <w:t xml:space="preserve"> في جامعه،</w:t>
      </w:r>
      <w:r w:rsidRPr="00FC4410">
        <w:rPr>
          <w:rtl/>
        </w:rPr>
        <w:t xml:space="preserve"> </w:t>
      </w:r>
      <w:r w:rsidRPr="00FC4410">
        <w:rPr>
          <w:rFonts w:ascii="Traditional Arabic" w:hAnsi="Traditional Arabic" w:cs="Traditional Arabic"/>
          <w:sz w:val="28"/>
          <w:szCs w:val="28"/>
          <w:rtl/>
        </w:rPr>
        <w:t>باب ما جاء في الأكل من آنية الكفار</w:t>
      </w:r>
      <w:r>
        <w:rPr>
          <w:rFonts w:ascii="Traditional Arabic" w:hAnsi="Traditional Arabic" w:cs="Traditional Arabic" w:hint="cs"/>
          <w:sz w:val="28"/>
          <w:szCs w:val="28"/>
          <w:rtl/>
        </w:rPr>
        <w:t>،</w:t>
      </w:r>
      <w:r w:rsidRPr="00070F5A">
        <w:rPr>
          <w:rFonts w:ascii="Traditional Arabic" w:hAnsi="Traditional Arabic" w:cs="Traditional Arabic"/>
          <w:sz w:val="28"/>
          <w:szCs w:val="28"/>
          <w:rtl/>
        </w:rPr>
        <w:t xml:space="preserve"> برقم 1796 </w:t>
      </w:r>
      <w:r>
        <w:rPr>
          <w:rFonts w:ascii="Traditional Arabic" w:hAnsi="Traditional Arabic" w:cs="Traditional Arabic" w:hint="cs"/>
          <w:sz w:val="28"/>
          <w:szCs w:val="28"/>
          <w:rtl/>
        </w:rPr>
        <w:t>،</w:t>
      </w:r>
      <w:r w:rsidRPr="00070F5A">
        <w:rPr>
          <w:rFonts w:ascii="Traditional Arabic" w:hAnsi="Traditional Arabic" w:cs="Traditional Arabic"/>
          <w:sz w:val="28"/>
          <w:szCs w:val="28"/>
          <w:rtl/>
        </w:rPr>
        <w:t xml:space="preserve"> ، والحاكم في مستدركه</w:t>
      </w:r>
      <w:r>
        <w:rPr>
          <w:rFonts w:ascii="Traditional Arabic" w:hAnsi="Traditional Arabic" w:cs="Traditional Arabic" w:hint="cs"/>
          <w:sz w:val="28"/>
          <w:szCs w:val="28"/>
          <w:rtl/>
        </w:rPr>
        <w:t xml:space="preserve">، </w:t>
      </w:r>
      <w:r w:rsidRPr="00070F5A">
        <w:rPr>
          <w:rFonts w:ascii="Traditional Arabic" w:hAnsi="Traditional Arabic" w:cs="Traditional Arabic"/>
          <w:sz w:val="28"/>
          <w:szCs w:val="28"/>
          <w:rtl/>
        </w:rPr>
        <w:t xml:space="preserve"> برقم 502، والبيهقي في الكبرى</w:t>
      </w:r>
      <w:r w:rsidRPr="00FC4410">
        <w:rPr>
          <w:rFonts w:ascii="Traditional Arabic" w:hAnsi="Traditional Arabic" w:cs="Traditional Arabic"/>
          <w:sz w:val="28"/>
          <w:szCs w:val="28"/>
          <w:rtl/>
        </w:rPr>
        <w:t>، باب التطهر في آوانيهم بعد الغسل إذا علم</w:t>
      </w:r>
      <w:r>
        <w:rPr>
          <w:rFonts w:ascii="Traditional Arabic" w:hAnsi="Traditional Arabic" w:cs="Traditional Arabic" w:hint="cs"/>
          <w:sz w:val="28"/>
          <w:szCs w:val="28"/>
          <w:rtl/>
        </w:rPr>
        <w:t>،</w:t>
      </w:r>
      <w:r w:rsidRPr="00070F5A">
        <w:rPr>
          <w:rFonts w:ascii="Traditional Arabic" w:hAnsi="Traditional Arabic" w:cs="Traditional Arabic"/>
          <w:sz w:val="28"/>
          <w:szCs w:val="28"/>
          <w:rtl/>
        </w:rPr>
        <w:t xml:space="preserve"> برقم 133.</w:t>
      </w:r>
    </w:p>
  </w:footnote>
  <w:footnote w:id="316">
    <w:p w:rsidR="002F2C77" w:rsidRPr="003B70FC" w:rsidRDefault="002F2C77" w:rsidP="003B70FC">
      <w:pPr>
        <w:pStyle w:val="a4"/>
        <w:rPr>
          <w:rFonts w:ascii="Traditional Arabic" w:hAnsi="Traditional Arabic" w:cs="Traditional Arabic"/>
          <w:sz w:val="28"/>
          <w:szCs w:val="28"/>
          <w:rtl/>
        </w:rPr>
      </w:pPr>
      <w:r w:rsidRPr="003B70FC">
        <w:rPr>
          <w:rFonts w:ascii="Traditional Arabic" w:hAnsi="Traditional Arabic" w:cs="Traditional Arabic"/>
          <w:sz w:val="28"/>
          <w:szCs w:val="28"/>
          <w:rtl/>
        </w:rPr>
        <w:t>(</w:t>
      </w:r>
      <w:r w:rsidRPr="003B70FC">
        <w:rPr>
          <w:rStyle w:val="a5"/>
          <w:rFonts w:ascii="Traditional Arabic" w:hAnsi="Traditional Arabic" w:cs="Traditional Arabic"/>
          <w:sz w:val="28"/>
          <w:szCs w:val="28"/>
        </w:rPr>
        <w:footnoteRef/>
      </w:r>
      <w:r w:rsidRPr="003B70FC">
        <w:rPr>
          <w:rFonts w:ascii="Traditional Arabic" w:hAnsi="Traditional Arabic" w:cs="Traditional Arabic"/>
          <w:sz w:val="28"/>
          <w:szCs w:val="28"/>
          <w:rtl/>
        </w:rPr>
        <w:t xml:space="preserve"> ) أبو </w:t>
      </w:r>
      <w:r>
        <w:rPr>
          <w:rFonts w:ascii="Traditional Arabic" w:hAnsi="Traditional Arabic" w:cs="Traditional Arabic"/>
          <w:sz w:val="28"/>
          <w:szCs w:val="28"/>
          <w:rtl/>
        </w:rPr>
        <w:t xml:space="preserve">ثعلبة الخشني  صحابي أختلفوا في </w:t>
      </w:r>
      <w:r>
        <w:rPr>
          <w:rFonts w:ascii="Traditional Arabic" w:hAnsi="Traditional Arabic" w:cs="Traditional Arabic" w:hint="cs"/>
          <w:sz w:val="28"/>
          <w:szCs w:val="28"/>
          <w:rtl/>
        </w:rPr>
        <w:t>ا</w:t>
      </w:r>
      <w:r w:rsidRPr="003B70FC">
        <w:rPr>
          <w:rFonts w:ascii="Traditional Arabic" w:hAnsi="Traditional Arabic" w:cs="Traditional Arabic"/>
          <w:sz w:val="28"/>
          <w:szCs w:val="28"/>
          <w:rtl/>
        </w:rPr>
        <w:t>سمه على أقوال أشهرها: جرهم بن ناشر.قَالَ أحمد بن حنبل: وبلغني عن أبي مسهر عن سعيد بن عَبْد العزيز أنه قَالَ: أبو ثعلبة الخشني جرثوم. قَالَ أحمد بن زهير: كذا قال أحمد بن حنبل ويحيى بن معين في أبي ثعلبة أنه ابن ناشر.، قال أبو عمر ابن عبد البر: اختلفوا في اسمه واسم أبيه كما ترى، وهو مشهور بكنيته، كان ممن بايع تحت الشجرة وضرب له بسهمه يوم خيبر، وأرسله رَسُول اللَّهِ صَلَّى اللَّهُ عَلَيْهِ وَسَلَّمَ إلى قومه فأسلموا.، نزل الشام ومات في أول إمرة معاوية. وقيل: مات في إمرة يزيد، وقيل: إنه توفي في سنة خمس وسبعين في إمرة عَبْد الملك والأول أكثر" انظر القرطبي :  أبو عمر يوسف بن عبد الله بن محمد بن عبد البر بن عاصم النمري القرطبي (المتوفى: 463هـ)، الاستيعاب بمعرفة الأصحاب، تحقيق علي محمد البجاوي، نشرة: دار الجيل، بيروت- ط 1، 1412 هـ - 1992 م، 1/ 270</w:t>
      </w:r>
      <w:r>
        <w:rPr>
          <w:rFonts w:ascii="Traditional Arabic" w:hAnsi="Traditional Arabic" w:cs="Traditional Arabic" w:hint="cs"/>
          <w:sz w:val="28"/>
          <w:szCs w:val="28"/>
          <w:rtl/>
        </w:rPr>
        <w:t>، وانظر ابن حبان، الثقات ، باب الجيم، مرجع سابق 3/ 63</w:t>
      </w:r>
    </w:p>
  </w:footnote>
  <w:footnote w:id="317">
    <w:p w:rsidR="002F2C77" w:rsidRPr="00BA650A" w:rsidRDefault="002F2C77" w:rsidP="001655A4">
      <w:pPr>
        <w:pStyle w:val="a4"/>
        <w:jc w:val="both"/>
        <w:rPr>
          <w:rFonts w:cs="Traditional Arabic"/>
          <w:sz w:val="28"/>
          <w:szCs w:val="28"/>
          <w:rtl/>
        </w:rPr>
      </w:pPr>
      <w:r w:rsidRPr="00070F5A">
        <w:rPr>
          <w:rFonts w:ascii="Traditional Arabic" w:hAnsi="Traditional Arabic" w:cs="Traditional Arabic"/>
          <w:sz w:val="28"/>
          <w:szCs w:val="28"/>
          <w:rtl/>
        </w:rPr>
        <w:t>(</w:t>
      </w:r>
      <w:r w:rsidRPr="00070F5A">
        <w:rPr>
          <w:rStyle w:val="a5"/>
          <w:rFonts w:ascii="Traditional Arabic" w:hAnsi="Traditional Arabic" w:cs="Traditional Arabic"/>
          <w:sz w:val="28"/>
          <w:szCs w:val="28"/>
          <w:vertAlign w:val="baseline"/>
        </w:rPr>
        <w:footnoteRef/>
      </w:r>
      <w:r w:rsidRPr="00070F5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الصنعاني سبل السلام </w:t>
      </w:r>
      <w:r w:rsidRPr="00070F5A">
        <w:rPr>
          <w:rFonts w:ascii="Traditional Arabic" w:hAnsi="Traditional Arabic" w:cs="Traditional Arabic"/>
          <w:sz w:val="28"/>
          <w:szCs w:val="28"/>
          <w:rtl/>
        </w:rPr>
        <w:t>المرجع السابق، 1/ 151.</w:t>
      </w:r>
    </w:p>
  </w:footnote>
  <w:footnote w:id="318">
    <w:p w:rsidR="002F2C77" w:rsidRPr="00BA650A" w:rsidRDefault="002F2C77" w:rsidP="00BC145A">
      <w:pPr>
        <w:jc w:val="both"/>
        <w:rPr>
          <w:rFonts w:ascii="Traditional Arabic" w:hAnsi="Traditional Arabic"/>
          <w:sz w:val="28"/>
          <w:szCs w:val="28"/>
          <w:rtl/>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 xml:space="preserve">) </w:t>
      </w:r>
      <w:r w:rsidRPr="00BC145A">
        <w:rPr>
          <w:rFonts w:ascii="Traditional Arabic" w:hAnsi="Traditional Arabic" w:hint="cs"/>
          <w:b/>
          <w:bCs/>
          <w:sz w:val="28"/>
          <w:szCs w:val="28"/>
          <w:rtl/>
        </w:rPr>
        <w:t>أثر صحيح</w:t>
      </w:r>
      <w:r>
        <w:rPr>
          <w:rFonts w:ascii="Traditional Arabic" w:hAnsi="Traditional Arabic" w:hint="cs"/>
          <w:sz w:val="28"/>
          <w:szCs w:val="28"/>
          <w:rtl/>
        </w:rPr>
        <w:t>، أخرجه ابن المنذر في الأوسط، بابذكر فضل ماء المشرك، برقم 237،  البيهقي في</w:t>
      </w:r>
      <w:r w:rsidRPr="00BA650A">
        <w:rPr>
          <w:rFonts w:ascii="Traditional Arabic" w:hAnsi="Traditional Arabic" w:hint="cs"/>
          <w:sz w:val="28"/>
          <w:szCs w:val="28"/>
          <w:rtl/>
        </w:rPr>
        <w:t xml:space="preserve"> الصغرى</w:t>
      </w:r>
      <w:r w:rsidRPr="00BA650A">
        <w:rPr>
          <w:rFonts w:ascii="Traditional Arabic" w:hAnsi="Traditional Arabic"/>
          <w:sz w:val="28"/>
          <w:szCs w:val="28"/>
          <w:rtl/>
        </w:rPr>
        <w:t xml:space="preserve">، </w:t>
      </w:r>
      <w:r>
        <w:rPr>
          <w:rFonts w:ascii="Traditional Arabic" w:hAnsi="Traditional Arabic" w:hint="cs"/>
          <w:sz w:val="28"/>
          <w:szCs w:val="28"/>
          <w:rtl/>
        </w:rPr>
        <w:t>باب الآنية، برقم، 221.</w:t>
      </w:r>
    </w:p>
  </w:footnote>
  <w:footnote w:id="319">
    <w:p w:rsidR="002F2C77" w:rsidRPr="00BA650A" w:rsidRDefault="002F2C77" w:rsidP="00962C75">
      <w:pPr>
        <w:pStyle w:val="a4"/>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الشوكاني</w:t>
      </w:r>
      <w:r w:rsidRPr="00962C75">
        <w:rPr>
          <w:rFonts w:cs="Traditional Arabic"/>
          <w:sz w:val="28"/>
          <w:szCs w:val="28"/>
          <w:rtl/>
        </w:rPr>
        <w:t>: محمد بن علي بن محمد بن عبد الله الشوكاني اليمني (المتوفى: 1250هـ)</w:t>
      </w:r>
      <w:r>
        <w:rPr>
          <w:rFonts w:cs="Traditional Arabic" w:hint="cs"/>
          <w:sz w:val="28"/>
          <w:szCs w:val="28"/>
          <w:rtl/>
        </w:rPr>
        <w:t xml:space="preserve">، نشرة </w:t>
      </w:r>
      <w:r w:rsidRPr="00962C75">
        <w:rPr>
          <w:rFonts w:cs="Traditional Arabic"/>
          <w:sz w:val="28"/>
          <w:szCs w:val="28"/>
          <w:rtl/>
        </w:rPr>
        <w:t>: دار ابن كثير، دار الكلم الطيب - دمشق، بيروت</w:t>
      </w:r>
      <w:r>
        <w:rPr>
          <w:rFonts w:cs="Traditional Arabic" w:hint="cs"/>
          <w:sz w:val="28"/>
          <w:szCs w:val="28"/>
          <w:rtl/>
        </w:rPr>
        <w:t xml:space="preserve">، </w:t>
      </w:r>
      <w:r w:rsidRPr="00962C75">
        <w:rPr>
          <w:rFonts w:cs="Traditional Arabic"/>
          <w:sz w:val="28"/>
          <w:szCs w:val="28"/>
          <w:rtl/>
        </w:rPr>
        <w:t>الطبعة: الأولى - 1414 هـ</w:t>
      </w:r>
      <w:r>
        <w:rPr>
          <w:rFonts w:cs="Traditional Arabic" w:hint="cs"/>
          <w:sz w:val="28"/>
          <w:szCs w:val="28"/>
          <w:rtl/>
        </w:rPr>
        <w:t xml:space="preserve">،  قال الشوكاني :" </w:t>
      </w:r>
      <w:r w:rsidRPr="004F4D19">
        <w:rPr>
          <w:rFonts w:cs="Traditional Arabic"/>
          <w:sz w:val="28"/>
          <w:szCs w:val="28"/>
          <w:rtl/>
        </w:rPr>
        <w:t>وَأَخْرَجَ أَبُو الشَّيْخِ وَابْنُ مَرْدَوَيْهِ عَنِ ابْنِ عَبَّاسٍ قَالَ: قَالَ رَسُولُ اللَّهِ صَلَّى اللَّهُ عَلَيْهِ وَسَلَّمَ: «مَنْ صَافَحَ مُشْرِكًا فَلْيَتَوَضَّأْ أَوْ لِيَغْسِلْ كَفَّيْهِ»</w:t>
      </w:r>
      <w:r>
        <w:rPr>
          <w:rFonts w:cs="Traditional Arabic" w:hint="cs"/>
          <w:sz w:val="28"/>
          <w:szCs w:val="28"/>
          <w:rtl/>
        </w:rPr>
        <w:t xml:space="preserve"> 2/ 401،  ولم أقف عليه في شيء من الكتب المسندة، وانظر أيضاً</w:t>
      </w:r>
      <w:r w:rsidRPr="004F4D19">
        <w:rPr>
          <w:rFonts w:cs="Traditional Arabic"/>
          <w:sz w:val="28"/>
          <w:szCs w:val="28"/>
          <w:rtl/>
        </w:rPr>
        <w:t xml:space="preserve"> </w:t>
      </w:r>
      <w:r w:rsidRPr="00BA650A">
        <w:rPr>
          <w:rFonts w:cs="Traditional Arabic" w:hint="cs"/>
          <w:sz w:val="28"/>
          <w:szCs w:val="28"/>
          <w:rtl/>
        </w:rPr>
        <w:t xml:space="preserve">الآلوسي، </w:t>
      </w:r>
      <w:r w:rsidRPr="00BA650A">
        <w:rPr>
          <w:rFonts w:cs="Traditional Arabic"/>
          <w:sz w:val="28"/>
          <w:szCs w:val="28"/>
          <w:rtl/>
        </w:rPr>
        <w:t>أبو الفضل شهاب الدين محمود ال</w:t>
      </w:r>
      <w:r w:rsidRPr="00BA650A">
        <w:rPr>
          <w:rFonts w:cs="Traditional Arabic" w:hint="cs"/>
          <w:sz w:val="28"/>
          <w:szCs w:val="28"/>
          <w:rtl/>
        </w:rPr>
        <w:t>آ</w:t>
      </w:r>
      <w:r w:rsidRPr="00BA650A">
        <w:rPr>
          <w:rFonts w:cs="Traditional Arabic"/>
          <w:sz w:val="28"/>
          <w:szCs w:val="28"/>
          <w:rtl/>
        </w:rPr>
        <w:t>لوسي</w:t>
      </w:r>
      <w:r w:rsidRPr="00BA650A">
        <w:rPr>
          <w:rFonts w:cs="Traditional Arabic" w:hint="cs"/>
          <w:sz w:val="28"/>
          <w:szCs w:val="28"/>
          <w:rtl/>
        </w:rPr>
        <w:t>، روح المعاني في تفسير القرآن العظيم والسبع المثاني، تحقيق: علي عبد الباري عطية، ط1، (بيروت: دار الكتب العلمية، 1415هـ)، 5/ 269.</w:t>
      </w:r>
    </w:p>
  </w:footnote>
  <w:footnote w:id="32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التوبة، الآية: 28.</w:t>
      </w:r>
    </w:p>
  </w:footnote>
  <w:footnote w:id="321">
    <w:p w:rsidR="002F2C77" w:rsidRPr="00BA650A" w:rsidRDefault="002F2C77" w:rsidP="00BC145A">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C145A">
        <w:rPr>
          <w:rFonts w:cs="Traditional Arabic" w:hint="cs"/>
          <w:b/>
          <w:bCs/>
          <w:sz w:val="28"/>
          <w:szCs w:val="28"/>
          <w:rtl/>
        </w:rPr>
        <w:t>حديث صحيح</w:t>
      </w:r>
      <w:r>
        <w:rPr>
          <w:rFonts w:cs="Traditional Arabic" w:hint="cs"/>
          <w:sz w:val="28"/>
          <w:szCs w:val="28"/>
          <w:rtl/>
        </w:rPr>
        <w:t xml:space="preserve">، </w:t>
      </w:r>
      <w:r w:rsidRPr="00BA650A">
        <w:rPr>
          <w:rFonts w:cs="Traditional Arabic"/>
          <w:sz w:val="28"/>
          <w:szCs w:val="28"/>
          <w:rtl/>
        </w:rPr>
        <w:t>أخرجه البخاري</w:t>
      </w:r>
      <w:r>
        <w:rPr>
          <w:rFonts w:cs="Traditional Arabic" w:hint="cs"/>
          <w:sz w:val="28"/>
          <w:szCs w:val="28"/>
          <w:rtl/>
        </w:rPr>
        <w:t xml:space="preserve"> في صحيحه</w:t>
      </w:r>
      <w:r w:rsidRPr="00BA650A">
        <w:rPr>
          <w:rFonts w:cs="Traditional Arabic"/>
          <w:sz w:val="28"/>
          <w:szCs w:val="28"/>
          <w:rtl/>
        </w:rPr>
        <w:t>، كتاب</w:t>
      </w:r>
      <w:r w:rsidRPr="00BA650A">
        <w:rPr>
          <w:rFonts w:cs="Traditional Arabic" w:hint="cs"/>
          <w:sz w:val="28"/>
          <w:szCs w:val="28"/>
          <w:rtl/>
        </w:rPr>
        <w:t>:</w:t>
      </w:r>
      <w:r w:rsidRPr="00BA650A">
        <w:rPr>
          <w:rFonts w:cs="Traditional Arabic"/>
          <w:sz w:val="28"/>
          <w:szCs w:val="28"/>
          <w:rtl/>
        </w:rPr>
        <w:t xml:space="preserve"> </w:t>
      </w:r>
      <w:r w:rsidRPr="00BA650A">
        <w:rPr>
          <w:rFonts w:ascii="Traditional Arabic" w:hAnsi="Traditional Arabic" w:cs="Traditional Arabic" w:hint="cs"/>
          <w:sz w:val="28"/>
          <w:szCs w:val="28"/>
          <w:rtl/>
        </w:rPr>
        <w:t>الغسل، باب: الجُنُب يخرج ويمشي في السوق وغيره</w:t>
      </w:r>
      <w:r w:rsidRPr="00BA650A">
        <w:rPr>
          <w:rFonts w:cs="Traditional Arabic" w:hint="cs"/>
          <w:sz w:val="28"/>
          <w:szCs w:val="28"/>
          <w:rtl/>
        </w:rPr>
        <w:t>،</w:t>
      </w:r>
      <w:r w:rsidRPr="00BA650A">
        <w:rPr>
          <w:rFonts w:cs="Traditional Arabic"/>
          <w:sz w:val="28"/>
          <w:szCs w:val="28"/>
          <w:rtl/>
        </w:rPr>
        <w:t xml:space="preserve"> برقم (283)</w:t>
      </w:r>
      <w:r w:rsidRPr="00BA650A">
        <w:rPr>
          <w:rFonts w:cs="Traditional Arabic" w:hint="cs"/>
          <w:sz w:val="28"/>
          <w:szCs w:val="28"/>
          <w:rtl/>
        </w:rPr>
        <w:t xml:space="preserve">، </w:t>
      </w:r>
      <w:r w:rsidRPr="00BA650A">
        <w:rPr>
          <w:rFonts w:cs="Traditional Arabic"/>
          <w:sz w:val="28"/>
          <w:szCs w:val="28"/>
          <w:rtl/>
        </w:rPr>
        <w:t>ومسلم</w:t>
      </w:r>
      <w:r>
        <w:rPr>
          <w:rFonts w:cs="Traditional Arabic" w:hint="cs"/>
          <w:sz w:val="28"/>
          <w:szCs w:val="28"/>
          <w:rtl/>
        </w:rPr>
        <w:t xml:space="preserve"> في صحيحه</w:t>
      </w:r>
      <w:r w:rsidRPr="00BA650A">
        <w:rPr>
          <w:rFonts w:cs="Traditional Arabic"/>
          <w:sz w:val="28"/>
          <w:szCs w:val="28"/>
          <w:rtl/>
        </w:rPr>
        <w:t xml:space="preserve">، </w:t>
      </w:r>
      <w:r w:rsidRPr="00BA650A">
        <w:rPr>
          <w:rFonts w:ascii="Traditional Arabic" w:hAnsi="Traditional Arabic" w:cs="Traditional Arabic" w:hint="cs"/>
          <w:sz w:val="28"/>
          <w:szCs w:val="28"/>
          <w:rtl/>
        </w:rPr>
        <w:t>كتاب: الحيض، باب: الدليل على أنَّ المسلم لا ينجس</w:t>
      </w:r>
      <w:r w:rsidRPr="00BA650A">
        <w:rPr>
          <w:rFonts w:cs="Traditional Arabic" w:hint="cs"/>
          <w:sz w:val="28"/>
          <w:szCs w:val="28"/>
          <w:rtl/>
        </w:rPr>
        <w:t xml:space="preserve">، </w:t>
      </w:r>
      <w:r w:rsidRPr="00BA650A">
        <w:rPr>
          <w:rFonts w:cs="Traditional Arabic"/>
          <w:sz w:val="28"/>
          <w:szCs w:val="28"/>
          <w:rtl/>
        </w:rPr>
        <w:t>برقم (598)</w:t>
      </w:r>
      <w:r w:rsidRPr="00BA650A">
        <w:rPr>
          <w:rFonts w:cs="Traditional Arabic" w:hint="cs"/>
          <w:sz w:val="28"/>
          <w:szCs w:val="28"/>
          <w:rtl/>
        </w:rPr>
        <w:t>.</w:t>
      </w:r>
    </w:p>
  </w:footnote>
  <w:footnote w:id="322">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1/ 129، 130.</w:t>
      </w:r>
    </w:p>
  </w:footnote>
  <w:footnote w:id="32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الإسراء، الآية: 70.</w:t>
      </w:r>
    </w:p>
  </w:footnote>
  <w:footnote w:id="324">
    <w:p w:rsidR="002F2C77" w:rsidRPr="00BA650A" w:rsidRDefault="002F2C77" w:rsidP="00CE1AC5">
      <w:pPr>
        <w:pStyle w:val="a4"/>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Pr>
          <w:rFonts w:cs="Traditional Arabic" w:hint="cs"/>
          <w:sz w:val="28"/>
          <w:szCs w:val="28"/>
          <w:rtl/>
        </w:rPr>
        <w:t xml:space="preserve"> </w:t>
      </w:r>
      <w:r w:rsidRPr="00BC145A">
        <w:rPr>
          <w:rFonts w:cs="Traditional Arabic" w:hint="cs"/>
          <w:b/>
          <w:bCs/>
          <w:sz w:val="28"/>
          <w:szCs w:val="28"/>
          <w:rtl/>
        </w:rPr>
        <w:t>حديث ضعيف</w:t>
      </w:r>
      <w:r>
        <w:rPr>
          <w:rFonts w:cs="Traditional Arabic" w:hint="cs"/>
          <w:sz w:val="28"/>
          <w:szCs w:val="28"/>
          <w:rtl/>
        </w:rPr>
        <w:t xml:space="preserve">، أخرجه الطحاوي في شرح معاني معاني الآثار، باب الماء يقع فيه النجاسة، برقم9، </w:t>
      </w:r>
      <w:r w:rsidRPr="00BA650A">
        <w:rPr>
          <w:rFonts w:cs="Traditional Arabic" w:hint="cs"/>
          <w:sz w:val="28"/>
          <w:szCs w:val="28"/>
          <w:rtl/>
        </w:rPr>
        <w:t xml:space="preserve">وضعَّفه الشيخ الألباني في </w:t>
      </w:r>
      <w:r w:rsidRPr="00BA650A">
        <w:rPr>
          <w:rFonts w:cs="Traditional Arabic" w:hint="eastAsia"/>
          <w:sz w:val="28"/>
          <w:szCs w:val="28"/>
          <w:rtl/>
        </w:rPr>
        <w:t>«</w:t>
      </w:r>
      <w:r w:rsidRPr="00BA650A">
        <w:rPr>
          <w:rFonts w:cs="Traditional Arabic" w:hint="cs"/>
          <w:sz w:val="28"/>
          <w:szCs w:val="28"/>
          <w:rtl/>
        </w:rPr>
        <w:t>الثمر المستطاب في فقه السنة والكتاب</w:t>
      </w:r>
      <w:r w:rsidRPr="00BA650A">
        <w:rPr>
          <w:rFonts w:cs="Traditional Arabic" w:hint="eastAsia"/>
          <w:sz w:val="28"/>
          <w:szCs w:val="28"/>
          <w:rtl/>
        </w:rPr>
        <w:t>»</w:t>
      </w:r>
      <w:r w:rsidRPr="00BA650A">
        <w:rPr>
          <w:rFonts w:cs="Traditional Arabic" w:hint="cs"/>
          <w:sz w:val="28"/>
          <w:szCs w:val="28"/>
          <w:rtl/>
        </w:rPr>
        <w:t>، ط1، (الكويت: مؤسسة غراس للنشر والتوزيع)، ص776.</w:t>
      </w:r>
      <w:r>
        <w:rPr>
          <w:rFonts w:cs="Traditional Arabic" w:hint="cs"/>
          <w:sz w:val="28"/>
          <w:szCs w:val="28"/>
          <w:rtl/>
        </w:rPr>
        <w:t>، قال"</w:t>
      </w:r>
      <w:r w:rsidRPr="00CE1AC5">
        <w:rPr>
          <w:rtl/>
        </w:rPr>
        <w:t xml:space="preserve"> </w:t>
      </w:r>
      <w:r w:rsidRPr="00CE1AC5">
        <w:rPr>
          <w:rFonts w:cs="Traditional Arabic"/>
          <w:sz w:val="28"/>
          <w:szCs w:val="28"/>
          <w:rtl/>
        </w:rPr>
        <w:t>بالجملة فهذه الزيادة في ثبوتها في الحديث نظر لأنها مرسلة عند البيهقي ولم نقف عليها موصولة إلا فيما أورده أبو بكر الجصاص معلقا</w:t>
      </w:r>
      <w:r>
        <w:rPr>
          <w:rFonts w:cs="Traditional Arabic" w:hint="cs"/>
          <w:sz w:val="28"/>
          <w:szCs w:val="28"/>
          <w:rtl/>
        </w:rPr>
        <w:t>".</w:t>
      </w:r>
    </w:p>
  </w:footnote>
  <w:footnote w:id="325">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فتح الباري، مرجع سابق، 1/ 390.</w:t>
      </w:r>
    </w:p>
  </w:footnote>
  <w:footnote w:id="32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شرح صحيح مسلم، مرجع سابق، 2/ 66.</w:t>
      </w:r>
    </w:p>
  </w:footnote>
  <w:footnote w:id="327">
    <w:p w:rsidR="002F2C77" w:rsidRPr="009038AA" w:rsidRDefault="002F2C77">
      <w:pPr>
        <w:pStyle w:val="a4"/>
        <w:rPr>
          <w:rFonts w:ascii="Traditional Arabic" w:hAnsi="Traditional Arabic" w:cs="Traditional Arabic"/>
          <w:b/>
          <w:bCs/>
          <w:sz w:val="28"/>
          <w:szCs w:val="28"/>
          <w:rtl/>
        </w:rPr>
      </w:pPr>
      <w:r w:rsidRPr="009038AA">
        <w:rPr>
          <w:rFonts w:ascii="Traditional Arabic" w:hAnsi="Traditional Arabic" w:cs="Traditional Arabic"/>
          <w:sz w:val="28"/>
          <w:szCs w:val="28"/>
          <w:rtl/>
        </w:rPr>
        <w:t>(</w:t>
      </w:r>
      <w:r w:rsidRPr="00F964B5">
        <w:rPr>
          <w:rStyle w:val="a5"/>
          <w:rFonts w:ascii="Traditional Arabic" w:hAnsi="Traditional Arabic" w:cs="Traditional Arabic"/>
          <w:sz w:val="28"/>
          <w:szCs w:val="28"/>
          <w:vertAlign w:val="baseline"/>
        </w:rPr>
        <w:footnoteRef/>
      </w:r>
      <w:r w:rsidRPr="00F964B5">
        <w:rPr>
          <w:rFonts w:ascii="Traditional Arabic" w:hAnsi="Traditional Arabic" w:cs="Traditional Arabic"/>
          <w:sz w:val="28"/>
          <w:szCs w:val="28"/>
          <w:rtl/>
        </w:rPr>
        <w:t xml:space="preserve"> </w:t>
      </w:r>
      <w:r w:rsidRPr="009038AA">
        <w:rPr>
          <w:rFonts w:ascii="Traditional Arabic" w:hAnsi="Traditional Arabic" w:cs="Traditional Arabic"/>
          <w:sz w:val="28"/>
          <w:szCs w:val="28"/>
          <w:rtl/>
        </w:rPr>
        <w:t>)</w:t>
      </w:r>
      <w:r w:rsidRPr="009038A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F964B5">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w:t>
      </w:r>
      <w:r w:rsidRPr="009038AA">
        <w:rPr>
          <w:rFonts w:ascii="Traditional Arabic" w:hAnsi="Traditional Arabic" w:cs="Traditional Arabic" w:hint="cs"/>
          <w:sz w:val="28"/>
          <w:szCs w:val="28"/>
          <w:rtl/>
        </w:rPr>
        <w:t xml:space="preserve">خرجه أحمد في مسنده 5/ 464، وفيه </w:t>
      </w:r>
      <w:r>
        <w:rPr>
          <w:rFonts w:ascii="Traditional Arabic" w:hAnsi="Traditional Arabic" w:cs="Traditional Arabic" w:hint="cs"/>
          <w:sz w:val="28"/>
          <w:szCs w:val="28"/>
          <w:rtl/>
        </w:rPr>
        <w:t xml:space="preserve">يعقوب بن عطاء، قال الشيخ شعيب في تحقيقه للمسند" </w:t>
      </w:r>
      <w:r w:rsidRPr="009038AA">
        <w:rPr>
          <w:rFonts w:ascii="Traditional Arabic" w:hAnsi="Traditional Arabic" w:cs="Traditional Arabic" w:hint="cs"/>
          <w:sz w:val="28"/>
          <w:szCs w:val="28"/>
          <w:rtl/>
        </w:rPr>
        <w:t xml:space="preserve">صحيح </w:t>
      </w:r>
      <w:r>
        <w:rPr>
          <w:rFonts w:ascii="Traditional Arabic" w:hAnsi="Traditional Arabic" w:cs="Traditional Arabic" w:hint="cs"/>
          <w:sz w:val="28"/>
          <w:szCs w:val="28"/>
          <w:rtl/>
        </w:rPr>
        <w:t xml:space="preserve">لأن </w:t>
      </w:r>
      <w:r w:rsidRPr="009038AA">
        <w:rPr>
          <w:rFonts w:ascii="Traditional Arabic" w:hAnsi="Traditional Arabic" w:cs="Traditional Arabic" w:hint="cs"/>
          <w:sz w:val="28"/>
          <w:szCs w:val="28"/>
          <w:rtl/>
        </w:rPr>
        <w:t>يعقوب توبع  وباقي رجاله رجال الشيخين</w:t>
      </w:r>
      <w:r>
        <w:rPr>
          <w:rFonts w:ascii="Traditional Arabic" w:hAnsi="Traditional Arabic" w:cs="Traditional Arabic" w:hint="cs"/>
          <w:sz w:val="28"/>
          <w:szCs w:val="28"/>
          <w:rtl/>
        </w:rPr>
        <w:t>"</w:t>
      </w:r>
      <w:r w:rsidRPr="009038A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Pr="009038AA">
        <w:rPr>
          <w:rFonts w:ascii="Traditional Arabic" w:hAnsi="Traditional Arabic" w:cs="Traditional Arabic" w:hint="cs"/>
          <w:sz w:val="28"/>
          <w:szCs w:val="28"/>
          <w:rtl/>
        </w:rPr>
        <w:t>الطبراني في الأوسط ، باب من اسمه عثمان، 4أ 193، والطحاوي في شرح معاني الآثار، باب دباغ الميتة ، هل تطهر؟ 1/ 469</w:t>
      </w:r>
      <w:r>
        <w:rPr>
          <w:rFonts w:ascii="Traditional Arabic" w:hAnsi="Traditional Arabic" w:cs="Traditional Arabic" w:hint="cs"/>
          <w:b/>
          <w:bCs/>
          <w:sz w:val="28"/>
          <w:szCs w:val="28"/>
          <w:rtl/>
        </w:rPr>
        <w:t>.</w:t>
      </w:r>
    </w:p>
  </w:footnote>
  <w:footnote w:id="328">
    <w:p w:rsidR="002F2C77" w:rsidRPr="00044E2E" w:rsidRDefault="002F2C77" w:rsidP="00E008AC">
      <w:pPr>
        <w:pStyle w:val="a4"/>
        <w:rPr>
          <w:rFonts w:ascii="Traditional Arabic" w:hAnsi="Traditional Arabic" w:cs="Traditional Arabic"/>
          <w:sz w:val="28"/>
          <w:szCs w:val="28"/>
        </w:rPr>
      </w:pPr>
      <w:r w:rsidRPr="00044E2E">
        <w:rPr>
          <w:rFonts w:ascii="Traditional Arabic" w:hAnsi="Traditional Arabic" w:cs="Traditional Arabic"/>
          <w:sz w:val="28"/>
          <w:szCs w:val="28"/>
          <w:rtl/>
        </w:rPr>
        <w:t>(</w:t>
      </w:r>
      <w:r w:rsidRPr="00F964B5">
        <w:rPr>
          <w:rStyle w:val="a5"/>
          <w:rFonts w:ascii="Traditional Arabic" w:hAnsi="Traditional Arabic" w:cs="Traditional Arabic"/>
          <w:sz w:val="28"/>
          <w:szCs w:val="28"/>
          <w:vertAlign w:val="baseline"/>
        </w:rPr>
        <w:footnoteRef/>
      </w:r>
      <w:r w:rsidRPr="00F964B5">
        <w:rPr>
          <w:rFonts w:ascii="Traditional Arabic" w:hAnsi="Traditional Arabic" w:cs="Traditional Arabic"/>
          <w:sz w:val="28"/>
          <w:szCs w:val="28"/>
          <w:rtl/>
        </w:rPr>
        <w:t xml:space="preserve"> </w:t>
      </w:r>
      <w:r w:rsidRPr="00044E2E">
        <w:rPr>
          <w:rFonts w:ascii="Traditional Arabic" w:hAnsi="Traditional Arabic" w:cs="Traditional Arabic"/>
          <w:sz w:val="28"/>
          <w:szCs w:val="28"/>
          <w:rtl/>
        </w:rPr>
        <w:t xml:space="preserve">) </w:t>
      </w:r>
      <w:r w:rsidRPr="00F964B5">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خرجه </w:t>
      </w:r>
      <w:r w:rsidRPr="00044E2E">
        <w:rPr>
          <w:rFonts w:ascii="Traditional Arabic" w:hAnsi="Traditional Arabic" w:cs="Traditional Arabic"/>
          <w:sz w:val="28"/>
          <w:szCs w:val="28"/>
          <w:rtl/>
        </w:rPr>
        <w:t>الترمذي</w:t>
      </w:r>
      <w:r>
        <w:rPr>
          <w:rFonts w:ascii="Traditional Arabic" w:hAnsi="Traditional Arabic" w:cs="Traditional Arabic" w:hint="cs"/>
          <w:sz w:val="28"/>
          <w:szCs w:val="28"/>
          <w:rtl/>
        </w:rPr>
        <w:t xml:space="preserve"> في جامعه،</w:t>
      </w:r>
      <w:r w:rsidRPr="00F964B5">
        <w:rPr>
          <w:rtl/>
        </w:rPr>
        <w:t xml:space="preserve"> </w:t>
      </w:r>
      <w:r w:rsidRPr="00F964B5">
        <w:rPr>
          <w:rFonts w:ascii="Traditional Arabic" w:hAnsi="Traditional Arabic" w:cs="Traditional Arabic"/>
          <w:sz w:val="28"/>
          <w:szCs w:val="28"/>
          <w:rtl/>
        </w:rPr>
        <w:t>باب ما جاء في جلود الميتة إذا دبغت</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برقم 1728</w:t>
      </w:r>
      <w:r w:rsidRPr="00044E2E">
        <w:rPr>
          <w:rFonts w:ascii="Traditional Arabic" w:hAnsi="Traditional Arabic" w:cs="Traditional Arabic"/>
          <w:sz w:val="28"/>
          <w:szCs w:val="28"/>
          <w:rtl/>
        </w:rPr>
        <w:t>، والنسائي</w:t>
      </w:r>
      <w:r>
        <w:rPr>
          <w:rFonts w:ascii="Traditional Arabic" w:hAnsi="Traditional Arabic" w:cs="Traditional Arabic" w:hint="cs"/>
          <w:sz w:val="28"/>
          <w:szCs w:val="28"/>
          <w:rtl/>
        </w:rPr>
        <w:t xml:space="preserve"> في سننه،</w:t>
      </w:r>
      <w:r w:rsidRPr="00F964B5">
        <w:rPr>
          <w:rtl/>
        </w:rPr>
        <w:t xml:space="preserve"> </w:t>
      </w:r>
      <w:r w:rsidRPr="00F964B5">
        <w:rPr>
          <w:rFonts w:ascii="Traditional Arabic" w:hAnsi="Traditional Arabic" w:cs="Traditional Arabic"/>
          <w:sz w:val="28"/>
          <w:szCs w:val="28"/>
          <w:rtl/>
        </w:rPr>
        <w:t>باب جلود الميتة</w:t>
      </w:r>
      <w:r>
        <w:rPr>
          <w:rFonts w:ascii="Traditional Arabic" w:hAnsi="Traditional Arabic" w:cs="Traditional Arabic" w:hint="cs"/>
          <w:sz w:val="28"/>
          <w:szCs w:val="28"/>
          <w:rtl/>
        </w:rPr>
        <w:t>،</w:t>
      </w:r>
      <w:r w:rsidRPr="00044E2E">
        <w:rPr>
          <w:rFonts w:ascii="Traditional Arabic" w:hAnsi="Traditional Arabic" w:cs="Traditional Arabic"/>
          <w:sz w:val="28"/>
          <w:szCs w:val="28"/>
          <w:rtl/>
        </w:rPr>
        <w:t xml:space="preserve"> برقم 4241 ، 7/173، وابن ماجة</w:t>
      </w:r>
      <w:r>
        <w:rPr>
          <w:rFonts w:ascii="Traditional Arabic" w:hAnsi="Traditional Arabic" w:cs="Traditional Arabic" w:hint="cs"/>
          <w:sz w:val="28"/>
          <w:szCs w:val="28"/>
          <w:rtl/>
        </w:rPr>
        <w:t xml:space="preserve"> في سننه،</w:t>
      </w:r>
      <w:r w:rsidRPr="00F964B5">
        <w:rPr>
          <w:rtl/>
        </w:rPr>
        <w:t xml:space="preserve"> </w:t>
      </w:r>
      <w:r w:rsidRPr="00F964B5">
        <w:rPr>
          <w:rFonts w:ascii="Traditional Arabic" w:hAnsi="Traditional Arabic" w:cs="Traditional Arabic"/>
          <w:sz w:val="28"/>
          <w:szCs w:val="28"/>
          <w:rtl/>
        </w:rPr>
        <w:t>باب لبس جلود الميتة إذا دبغت</w:t>
      </w:r>
      <w:r>
        <w:rPr>
          <w:rFonts w:ascii="Traditional Arabic" w:hAnsi="Traditional Arabic" w:cs="Traditional Arabic" w:hint="cs"/>
          <w:sz w:val="28"/>
          <w:szCs w:val="28"/>
          <w:rtl/>
        </w:rPr>
        <w:t>،</w:t>
      </w:r>
      <w:r w:rsidRPr="00044E2E">
        <w:rPr>
          <w:rFonts w:ascii="Traditional Arabic" w:hAnsi="Traditional Arabic" w:cs="Traditional Arabic"/>
          <w:sz w:val="28"/>
          <w:szCs w:val="28"/>
          <w:rtl/>
        </w:rPr>
        <w:t xml:space="preserve"> برقم 3609 </w:t>
      </w:r>
      <w:r>
        <w:rPr>
          <w:rFonts w:ascii="Traditional Arabic" w:hAnsi="Traditional Arabic" w:cs="Traditional Arabic" w:hint="cs"/>
          <w:sz w:val="28"/>
          <w:szCs w:val="28"/>
          <w:rtl/>
        </w:rPr>
        <w:t>، و</w:t>
      </w:r>
      <w:r w:rsidRPr="00F964B5">
        <w:rPr>
          <w:rFonts w:ascii="Traditional Arabic" w:hAnsi="Traditional Arabic" w:cs="Traditional Arabic"/>
          <w:sz w:val="28"/>
          <w:szCs w:val="28"/>
          <w:rtl/>
        </w:rPr>
        <w:t xml:space="preserve">ابن أبي شيبة في مصنفه، باب الفراء من جلود الميتة إذا دبغت، 5/162، وأحمد في مسنده ، مسند ابن عباس 2/382، </w:t>
      </w:r>
      <w:r w:rsidRPr="00E008AC">
        <w:rPr>
          <w:rFonts w:ascii="Traditional Arabic" w:hAnsi="Traditional Arabic" w:cs="Traditional Arabic"/>
          <w:sz w:val="28"/>
          <w:szCs w:val="28"/>
          <w:rtl/>
        </w:rPr>
        <w:t>والشيخ شعيب " إسناده صحيح على شرط مسلم، رجاله ثقات رجال الشيخين غير ابن وعلة - واسمه عبد الرحمن- فمن رجال مسلم"</w:t>
      </w:r>
      <w:r>
        <w:rPr>
          <w:rFonts w:ascii="Traditional Arabic" w:hAnsi="Traditional Arabic" w:cs="Traditional Arabic" w:hint="cs"/>
          <w:sz w:val="28"/>
          <w:szCs w:val="28"/>
          <w:rtl/>
        </w:rPr>
        <w:t>، و</w:t>
      </w:r>
      <w:r>
        <w:rPr>
          <w:rFonts w:ascii="Traditional Arabic" w:hAnsi="Traditional Arabic" w:cs="Traditional Arabic"/>
          <w:sz w:val="28"/>
          <w:szCs w:val="28"/>
          <w:rtl/>
        </w:rPr>
        <w:t>صححه</w:t>
      </w:r>
      <w:r>
        <w:rPr>
          <w:rFonts w:ascii="Traditional Arabic" w:hAnsi="Traditional Arabic" w:cs="Traditional Arabic" w:hint="cs"/>
          <w:sz w:val="28"/>
          <w:szCs w:val="28"/>
          <w:rtl/>
        </w:rPr>
        <w:t xml:space="preserve"> الشيخ الألباني في "السلسلة الصحيحة"، برقم،  3/452، وفي "غاية المرام"،1/35.</w:t>
      </w:r>
    </w:p>
  </w:footnote>
  <w:footnote w:id="329">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158.</w:t>
      </w:r>
    </w:p>
  </w:footnote>
  <w:footnote w:id="330">
    <w:p w:rsidR="002F2C77" w:rsidRPr="00BA650A" w:rsidRDefault="002F2C77" w:rsidP="0027234D">
      <w:pPr>
        <w:pStyle w:val="a4"/>
        <w:jc w:val="both"/>
        <w:rPr>
          <w:rFonts w:cs="Traditional Arabic"/>
          <w:position w:val="4"/>
          <w:sz w:val="28"/>
          <w:szCs w:val="28"/>
          <w:rtl/>
        </w:rPr>
      </w:pPr>
      <w:r w:rsidRPr="00BA650A">
        <w:rPr>
          <w:rFonts w:cs="Traditional Arabic"/>
          <w:position w:val="4"/>
          <w:sz w:val="28"/>
          <w:szCs w:val="28"/>
          <w:rtl/>
        </w:rPr>
        <w:t>(</w:t>
      </w:r>
      <w:r w:rsidRPr="00BA650A">
        <w:rPr>
          <w:rStyle w:val="a5"/>
          <w:rFonts w:cs="Traditional Arabic"/>
          <w:position w:val="4"/>
          <w:sz w:val="28"/>
          <w:szCs w:val="28"/>
          <w:vertAlign w:val="baseline"/>
        </w:rPr>
        <w:footnoteRef/>
      </w:r>
      <w:r w:rsidRPr="00BA650A">
        <w:rPr>
          <w:rFonts w:cs="Traditional Arabic"/>
          <w:position w:val="4"/>
          <w:sz w:val="28"/>
          <w:szCs w:val="28"/>
          <w:rtl/>
        </w:rPr>
        <w:t xml:space="preserve">) </w:t>
      </w:r>
      <w:r w:rsidRPr="00BA650A">
        <w:rPr>
          <w:rFonts w:cs="Traditional Arabic" w:hint="cs"/>
          <w:position w:val="4"/>
          <w:sz w:val="28"/>
          <w:szCs w:val="28"/>
          <w:rtl/>
        </w:rPr>
        <w:t>فممَّن نقلَ الإجماعَ: النووي،</w:t>
      </w:r>
      <w:r w:rsidRPr="00BA650A">
        <w:rPr>
          <w:rFonts w:cs="Traditional Arabic"/>
          <w:position w:val="4"/>
          <w:sz w:val="28"/>
          <w:szCs w:val="28"/>
          <w:rtl/>
        </w:rPr>
        <w:t xml:space="preserve"> المجموع،</w:t>
      </w:r>
      <w:r w:rsidRPr="00BA650A">
        <w:rPr>
          <w:rFonts w:cs="Traditional Arabic" w:hint="cs"/>
          <w:position w:val="4"/>
          <w:sz w:val="28"/>
          <w:szCs w:val="28"/>
          <w:rtl/>
        </w:rPr>
        <w:t xml:space="preserve"> مرجع سابق، 2/ 562، وابن حزم، </w:t>
      </w:r>
      <w:r w:rsidRPr="00BA650A">
        <w:rPr>
          <w:rFonts w:cs="Traditional Arabic"/>
          <w:position w:val="4"/>
          <w:sz w:val="28"/>
          <w:szCs w:val="28"/>
          <w:rtl/>
        </w:rPr>
        <w:t>علي بن أحمد بن سعيد بن حزم الظاهري أبو محمد</w:t>
      </w:r>
      <w:r w:rsidRPr="00BA650A">
        <w:rPr>
          <w:rFonts w:cs="Traditional Arabic" w:hint="cs"/>
          <w:position w:val="4"/>
          <w:sz w:val="28"/>
          <w:szCs w:val="28"/>
          <w:rtl/>
        </w:rPr>
        <w:t xml:space="preserve">، </w:t>
      </w:r>
      <w:r w:rsidRPr="00BA650A">
        <w:rPr>
          <w:rFonts w:cs="Traditional Arabic"/>
          <w:position w:val="4"/>
          <w:sz w:val="28"/>
          <w:szCs w:val="28"/>
          <w:rtl/>
        </w:rPr>
        <w:t xml:space="preserve">مراتب الإجماع في العبادات والمعاملات والاعتقادات، </w:t>
      </w:r>
      <w:r w:rsidRPr="00BA650A">
        <w:rPr>
          <w:rFonts w:cs="Traditional Arabic" w:hint="cs"/>
          <w:position w:val="4"/>
          <w:sz w:val="28"/>
          <w:szCs w:val="28"/>
          <w:rtl/>
        </w:rPr>
        <w:t>(بيروت: دار الكتب العلمية)، (23)، وابن رشد، بداية المجتهد، مرجع سابق، 1/ 175، وغيرهم.</w:t>
      </w:r>
    </w:p>
  </w:footnote>
  <w:footnote w:id="331">
    <w:p w:rsidR="002F2C77" w:rsidRPr="00BA650A" w:rsidRDefault="002F2C77" w:rsidP="00E635DC">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الكاساني، بدائع الصنائع، مرجع سابق، 1/ 199-200، </w:t>
      </w:r>
      <w:r w:rsidRPr="00BA650A">
        <w:rPr>
          <w:rFonts w:cs="Traditional Arabic"/>
          <w:sz w:val="28"/>
          <w:szCs w:val="28"/>
          <w:rtl/>
        </w:rPr>
        <w:t>المرغيناني، علي بن أبي بكر بن عبد الجليل</w:t>
      </w:r>
      <w:r w:rsidRPr="00BA650A">
        <w:rPr>
          <w:rFonts w:cs="Traditional Arabic" w:hint="cs"/>
          <w:sz w:val="28"/>
          <w:szCs w:val="28"/>
          <w:rtl/>
        </w:rPr>
        <w:t xml:space="preserve">، </w:t>
      </w:r>
      <w:r w:rsidRPr="00BA650A">
        <w:rPr>
          <w:rFonts w:cs="Traditional Arabic"/>
          <w:sz w:val="28"/>
          <w:szCs w:val="28"/>
          <w:rtl/>
        </w:rPr>
        <w:t>الهداية شرح بداية المبتدي، (</w:t>
      </w:r>
      <w:r w:rsidRPr="00BA650A">
        <w:rPr>
          <w:rFonts w:cs="Traditional Arabic" w:hint="cs"/>
          <w:sz w:val="28"/>
          <w:szCs w:val="28"/>
          <w:rtl/>
        </w:rPr>
        <w:t xml:space="preserve">بيروت: </w:t>
      </w:r>
      <w:r w:rsidRPr="00BA650A">
        <w:rPr>
          <w:rFonts w:cs="Traditional Arabic"/>
          <w:sz w:val="28"/>
          <w:szCs w:val="28"/>
          <w:rtl/>
        </w:rPr>
        <w:t xml:space="preserve"> المكتبة الإسلامية</w:t>
      </w:r>
      <w:r w:rsidRPr="00BA650A">
        <w:rPr>
          <w:rFonts w:cs="Traditional Arabic" w:hint="cs"/>
          <w:sz w:val="28"/>
          <w:szCs w:val="28"/>
          <w:rtl/>
        </w:rPr>
        <w:t xml:space="preserve">)، 1/ 48، الجصَّاص، </w:t>
      </w:r>
      <w:r w:rsidRPr="00BA650A">
        <w:rPr>
          <w:rFonts w:ascii="Traditional Arabic" w:hAnsi="Traditional Arabic" w:cs="Traditional Arabic" w:hint="cs"/>
          <w:sz w:val="28"/>
          <w:szCs w:val="28"/>
          <w:rtl/>
        </w:rPr>
        <w:t>أحكام القرآن، مرجع سابق</w:t>
      </w:r>
      <w:r w:rsidRPr="00BA650A">
        <w:rPr>
          <w:rFonts w:cs="Traditional Arabic" w:hint="cs"/>
          <w:sz w:val="28"/>
          <w:szCs w:val="28"/>
          <w:rtl/>
        </w:rPr>
        <w:t>، 1/ 149.</w:t>
      </w:r>
    </w:p>
  </w:footnote>
  <w:footnote w:id="33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المجموع، مرجع سابق، 1/ 236.</w:t>
      </w:r>
    </w:p>
  </w:footnote>
  <w:footnote w:id="333">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21/ 100.</w:t>
      </w:r>
    </w:p>
  </w:footnote>
  <w:footnote w:id="33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ﺳﻮﺭﺓ ﺍﻟﻨﺤﻞ، الآية: </w:t>
      </w:r>
      <w:r w:rsidRPr="00BA650A">
        <w:rPr>
          <w:rFonts w:cs="Traditional Arabic"/>
          <w:sz w:val="28"/>
          <w:szCs w:val="28"/>
          <w:rtl/>
        </w:rPr>
        <w:t>80</w:t>
      </w:r>
      <w:r w:rsidRPr="00BA650A">
        <w:rPr>
          <w:rFonts w:cs="Traditional Arabic" w:hint="cs"/>
          <w:sz w:val="28"/>
          <w:szCs w:val="28"/>
          <w:rtl/>
        </w:rPr>
        <w:t>.</w:t>
      </w:r>
    </w:p>
  </w:footnote>
  <w:footnote w:id="335">
    <w:p w:rsidR="002F2C77" w:rsidRPr="00BA650A" w:rsidRDefault="002F2C77" w:rsidP="00F964B5">
      <w:pPr>
        <w:jc w:val="both"/>
        <w:rPr>
          <w:sz w:val="28"/>
          <w:szCs w:val="28"/>
          <w:lang w:eastAsia="ar-SA"/>
        </w:rPr>
      </w:pPr>
      <w:r w:rsidRPr="00BA650A">
        <w:rPr>
          <w:sz w:val="28"/>
          <w:szCs w:val="28"/>
          <w:rtl/>
        </w:rPr>
        <w:t>(</w:t>
      </w:r>
      <w:r w:rsidRPr="00BA650A">
        <w:rPr>
          <w:rStyle w:val="a5"/>
          <w:rFonts w:cs="Traditional Arabic"/>
          <w:sz w:val="28"/>
          <w:szCs w:val="28"/>
          <w:vertAlign w:val="baseline"/>
        </w:rPr>
        <w:footnoteRef/>
      </w:r>
      <w:r w:rsidRPr="00BA650A">
        <w:rPr>
          <w:sz w:val="28"/>
          <w:szCs w:val="28"/>
          <w:rtl/>
        </w:rPr>
        <w:t xml:space="preserve">) </w:t>
      </w:r>
      <w:r w:rsidRPr="00F964B5">
        <w:rPr>
          <w:rFonts w:hint="cs"/>
          <w:b/>
          <w:bCs/>
          <w:sz w:val="28"/>
          <w:szCs w:val="28"/>
          <w:rtl/>
        </w:rPr>
        <w:t>حديث صحيح</w:t>
      </w:r>
      <w:r>
        <w:rPr>
          <w:rFonts w:hint="cs"/>
          <w:sz w:val="28"/>
          <w:szCs w:val="28"/>
          <w:rtl/>
        </w:rPr>
        <w:t>، أخرجه البخاري في صحيحه</w:t>
      </w:r>
      <w:r w:rsidRPr="00BA650A">
        <w:rPr>
          <w:rFonts w:hint="cs"/>
          <w:sz w:val="28"/>
          <w:szCs w:val="28"/>
          <w:rtl/>
        </w:rPr>
        <w:t xml:space="preserve">، </w:t>
      </w:r>
      <w:r w:rsidRPr="00BA650A">
        <w:rPr>
          <w:sz w:val="28"/>
          <w:szCs w:val="28"/>
          <w:rtl/>
          <w:lang w:eastAsia="ar-SA"/>
        </w:rPr>
        <w:t>كتاب</w:t>
      </w:r>
      <w:r w:rsidRPr="00BA650A">
        <w:rPr>
          <w:rFonts w:hint="cs"/>
          <w:sz w:val="28"/>
          <w:szCs w:val="28"/>
          <w:rtl/>
          <w:lang w:eastAsia="ar-SA"/>
        </w:rPr>
        <w:t>:</w:t>
      </w:r>
      <w:r w:rsidRPr="00BA650A">
        <w:rPr>
          <w:sz w:val="28"/>
          <w:szCs w:val="28"/>
          <w:rtl/>
          <w:lang w:eastAsia="ar-SA"/>
        </w:rPr>
        <w:t xml:space="preserve"> الزكاة</w:t>
      </w:r>
      <w:r w:rsidRPr="00BA650A">
        <w:rPr>
          <w:rFonts w:hint="cs"/>
          <w:sz w:val="28"/>
          <w:szCs w:val="28"/>
          <w:rtl/>
          <w:lang w:eastAsia="ar-SA"/>
        </w:rPr>
        <w:t xml:space="preserve">، </w:t>
      </w:r>
      <w:r w:rsidRPr="00BA650A">
        <w:rPr>
          <w:sz w:val="28"/>
          <w:szCs w:val="28"/>
          <w:rtl/>
          <w:lang w:eastAsia="ar-SA"/>
        </w:rPr>
        <w:t>باب</w:t>
      </w:r>
      <w:r w:rsidRPr="00BA650A">
        <w:rPr>
          <w:rFonts w:hint="cs"/>
          <w:sz w:val="28"/>
          <w:szCs w:val="28"/>
          <w:rtl/>
          <w:lang w:eastAsia="ar-SA"/>
        </w:rPr>
        <w:t>:</w:t>
      </w:r>
      <w:r w:rsidRPr="00BA650A">
        <w:rPr>
          <w:sz w:val="28"/>
          <w:szCs w:val="28"/>
          <w:rtl/>
          <w:lang w:eastAsia="ar-SA"/>
        </w:rPr>
        <w:t xml:space="preserve"> الصدقة على موالى أزواج النبي </w:t>
      </w:r>
      <w:r w:rsidRPr="00BA650A">
        <w:rPr>
          <w:rFonts w:hint="cs"/>
          <w:sz w:val="28"/>
          <w:szCs w:val="28"/>
        </w:rPr>
        <w:sym w:font="AGA Arabesque" w:char="F072"/>
      </w:r>
      <w:r w:rsidRPr="00BA650A">
        <w:rPr>
          <w:sz w:val="28"/>
          <w:szCs w:val="28"/>
          <w:rtl/>
          <w:lang w:eastAsia="ar-SA"/>
        </w:rPr>
        <w:t>،</w:t>
      </w:r>
      <w:r w:rsidRPr="00BA650A">
        <w:rPr>
          <w:rFonts w:hint="cs"/>
          <w:sz w:val="28"/>
          <w:szCs w:val="28"/>
          <w:rtl/>
          <w:lang w:eastAsia="ar-SA"/>
        </w:rPr>
        <w:t xml:space="preserve"> برقم (</w:t>
      </w:r>
      <w:r w:rsidRPr="00BA650A">
        <w:rPr>
          <w:sz w:val="28"/>
          <w:szCs w:val="28"/>
          <w:rtl/>
          <w:lang w:eastAsia="ar-SA"/>
        </w:rPr>
        <w:t>1492</w:t>
      </w:r>
      <w:r w:rsidRPr="00BA650A">
        <w:rPr>
          <w:rFonts w:hint="cs"/>
          <w:sz w:val="28"/>
          <w:szCs w:val="28"/>
          <w:rtl/>
          <w:lang w:eastAsia="ar-SA"/>
        </w:rPr>
        <w:t>)</w:t>
      </w:r>
      <w:r w:rsidRPr="00BA650A">
        <w:rPr>
          <w:sz w:val="28"/>
          <w:szCs w:val="28"/>
          <w:rtl/>
          <w:lang w:eastAsia="ar-SA"/>
        </w:rPr>
        <w:t xml:space="preserve">، </w:t>
      </w:r>
      <w:r>
        <w:rPr>
          <w:rFonts w:hint="cs"/>
          <w:sz w:val="28"/>
          <w:szCs w:val="28"/>
          <w:rtl/>
          <w:lang w:eastAsia="ar-SA"/>
        </w:rPr>
        <w:t>و</w:t>
      </w:r>
      <w:r w:rsidRPr="00BA650A">
        <w:rPr>
          <w:sz w:val="28"/>
          <w:szCs w:val="28"/>
          <w:rtl/>
          <w:lang w:eastAsia="ar-SA"/>
        </w:rPr>
        <w:t>مسلم</w:t>
      </w:r>
      <w:r>
        <w:rPr>
          <w:rFonts w:hint="cs"/>
          <w:sz w:val="28"/>
          <w:szCs w:val="28"/>
          <w:rtl/>
          <w:lang w:eastAsia="ar-SA"/>
        </w:rPr>
        <w:t xml:space="preserve"> في صحيحه</w:t>
      </w:r>
      <w:r w:rsidRPr="00BA650A">
        <w:rPr>
          <w:rFonts w:hint="cs"/>
          <w:sz w:val="28"/>
          <w:szCs w:val="28"/>
          <w:rtl/>
          <w:lang w:eastAsia="ar-SA"/>
        </w:rPr>
        <w:t>،</w:t>
      </w:r>
      <w:r w:rsidRPr="00BA650A">
        <w:rPr>
          <w:sz w:val="28"/>
          <w:szCs w:val="28"/>
          <w:rtl/>
          <w:lang w:eastAsia="ar-SA"/>
        </w:rPr>
        <w:t xml:space="preserve"> كتاب</w:t>
      </w:r>
      <w:r w:rsidRPr="00BA650A">
        <w:rPr>
          <w:rFonts w:hint="cs"/>
          <w:sz w:val="28"/>
          <w:szCs w:val="28"/>
          <w:rtl/>
          <w:lang w:eastAsia="ar-SA"/>
        </w:rPr>
        <w:t>:</w:t>
      </w:r>
      <w:r w:rsidRPr="00BA650A">
        <w:rPr>
          <w:sz w:val="28"/>
          <w:szCs w:val="28"/>
          <w:rtl/>
          <w:lang w:eastAsia="ar-SA"/>
        </w:rPr>
        <w:t xml:space="preserve"> الحيض</w:t>
      </w:r>
      <w:r w:rsidRPr="00BA650A">
        <w:rPr>
          <w:rFonts w:hint="cs"/>
          <w:sz w:val="28"/>
          <w:szCs w:val="28"/>
          <w:rtl/>
          <w:lang w:eastAsia="ar-SA"/>
        </w:rPr>
        <w:t xml:space="preserve">، </w:t>
      </w:r>
      <w:r w:rsidRPr="00BA650A">
        <w:rPr>
          <w:sz w:val="28"/>
          <w:szCs w:val="28"/>
          <w:rtl/>
          <w:lang w:eastAsia="ar-SA"/>
        </w:rPr>
        <w:t>باب</w:t>
      </w:r>
      <w:r w:rsidRPr="00BA650A">
        <w:rPr>
          <w:rFonts w:hint="cs"/>
          <w:sz w:val="28"/>
          <w:szCs w:val="28"/>
          <w:rtl/>
          <w:lang w:eastAsia="ar-SA"/>
        </w:rPr>
        <w:t>:</w:t>
      </w:r>
      <w:r w:rsidRPr="00BA650A">
        <w:rPr>
          <w:sz w:val="28"/>
          <w:szCs w:val="28"/>
          <w:rtl/>
          <w:lang w:eastAsia="ar-SA"/>
        </w:rPr>
        <w:t xml:space="preserve"> طهارة جلود الميتة بالدباغ</w:t>
      </w:r>
      <w:r w:rsidRPr="00BA650A">
        <w:rPr>
          <w:rFonts w:hint="cs"/>
          <w:sz w:val="28"/>
          <w:szCs w:val="28"/>
          <w:rtl/>
          <w:lang w:eastAsia="ar-SA"/>
        </w:rPr>
        <w:t>، برقم (</w:t>
      </w:r>
      <w:r w:rsidRPr="00BA650A">
        <w:rPr>
          <w:sz w:val="28"/>
          <w:szCs w:val="28"/>
          <w:rtl/>
          <w:lang w:eastAsia="ar-SA"/>
        </w:rPr>
        <w:t>363</w:t>
      </w:r>
      <w:r w:rsidRPr="00BA650A">
        <w:rPr>
          <w:rFonts w:hint="cs"/>
          <w:sz w:val="28"/>
          <w:szCs w:val="28"/>
          <w:rtl/>
          <w:lang w:eastAsia="ar-SA"/>
        </w:rPr>
        <w:t>).</w:t>
      </w:r>
    </w:p>
  </w:footnote>
  <w:footnote w:id="336">
    <w:p w:rsidR="002F2C77" w:rsidRPr="00BA650A" w:rsidRDefault="002F2C77" w:rsidP="001655A4">
      <w:pPr>
        <w:jc w:val="both"/>
        <w:rPr>
          <w:sz w:val="28"/>
          <w:szCs w:val="28"/>
          <w:lang w:eastAsia="ar-SA"/>
        </w:rPr>
      </w:pPr>
      <w:r w:rsidRPr="00BA650A">
        <w:rPr>
          <w:sz w:val="28"/>
          <w:szCs w:val="28"/>
          <w:rtl/>
        </w:rPr>
        <w:t>(</w:t>
      </w:r>
      <w:r w:rsidRPr="00BA650A">
        <w:rPr>
          <w:rStyle w:val="a5"/>
          <w:rFonts w:cs="Traditional Arabic"/>
          <w:sz w:val="28"/>
          <w:szCs w:val="28"/>
          <w:vertAlign w:val="baseline"/>
        </w:rPr>
        <w:footnoteRef/>
      </w:r>
      <w:r w:rsidRPr="00BA650A">
        <w:rPr>
          <w:sz w:val="28"/>
          <w:szCs w:val="28"/>
          <w:rtl/>
        </w:rPr>
        <w:t xml:space="preserve">) </w:t>
      </w:r>
      <w:r w:rsidRPr="00BA650A">
        <w:rPr>
          <w:rFonts w:hint="cs"/>
          <w:sz w:val="28"/>
          <w:szCs w:val="28"/>
          <w:rtl/>
        </w:rPr>
        <w:t>سورة البقرة، الآية: 173.</w:t>
      </w:r>
    </w:p>
  </w:footnote>
  <w:footnote w:id="337">
    <w:p w:rsidR="002F2C77" w:rsidRPr="00BA650A" w:rsidRDefault="002F2C77" w:rsidP="001655A4">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ا</w:t>
      </w:r>
      <w:r w:rsidRPr="00BA650A">
        <w:rPr>
          <w:rFonts w:ascii="Traditional Arabic" w:hAnsi="Traditional Arabic" w:cs="Traditional Arabic" w:hint="cs"/>
          <w:sz w:val="28"/>
          <w:szCs w:val="28"/>
          <w:rtl/>
        </w:rPr>
        <w:t xml:space="preserve">بن حجر، فتح الباري، مرجع سابق، </w:t>
      </w:r>
      <w:r w:rsidRPr="00BA650A">
        <w:rPr>
          <w:rFonts w:ascii="Traditional Arabic" w:hAnsi="Traditional Arabic" w:cs="Traditional Arabic"/>
          <w:sz w:val="28"/>
          <w:szCs w:val="28"/>
          <w:rtl/>
        </w:rPr>
        <w:t>21/ 408</w:t>
      </w:r>
      <w:r w:rsidRPr="00BA650A">
        <w:rPr>
          <w:rFonts w:ascii="Traditional Arabic" w:hAnsi="Traditional Arabic" w:cs="Traditional Arabic" w:hint="cs"/>
          <w:sz w:val="28"/>
          <w:szCs w:val="28"/>
          <w:rtl/>
        </w:rPr>
        <w:t>.</w:t>
      </w:r>
    </w:p>
  </w:footnote>
  <w:footnote w:id="338">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w:t>
      </w:r>
      <w:r w:rsidRPr="00BA650A">
        <w:rPr>
          <w:rFonts w:ascii="Traditional Arabic" w:hAnsi="Traditional Arabic" w:cs="Traditional Arabic"/>
          <w:sz w:val="28"/>
          <w:szCs w:val="28"/>
          <w:rtl/>
        </w:rPr>
        <w:t>نظر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شمس الحق العظيم آبادي</w:t>
      </w:r>
      <w:r w:rsidRPr="00BA650A">
        <w:rPr>
          <w:rFonts w:ascii="Traditional Arabic" w:hAnsi="Traditional Arabic" w:cs="Traditional Arabic"/>
          <w:sz w:val="28"/>
          <w:szCs w:val="28"/>
          <w:rtl/>
        </w:rPr>
        <w:t>، محمد شمس الحق العظيم</w:t>
      </w:r>
      <w:r w:rsidRPr="00BA650A">
        <w:rPr>
          <w:rFonts w:ascii="Traditional Arabic" w:hAnsi="Traditional Arabic" w:cs="Traditional Arabic" w:hint="cs"/>
          <w:sz w:val="28"/>
          <w:szCs w:val="28"/>
          <w:rtl/>
        </w:rPr>
        <w:t xml:space="preserve"> آبادي</w:t>
      </w:r>
      <w:r w:rsidRPr="00BA650A">
        <w:rPr>
          <w:rFonts w:ascii="Traditional Arabic" w:hAnsi="Traditional Arabic" w:cs="Traditional Arabic"/>
          <w:sz w:val="28"/>
          <w:szCs w:val="28"/>
          <w:rtl/>
        </w:rPr>
        <w:t xml:space="preserve">، عون المعبود شرح سنن أبي داود، ط2، </w:t>
      </w:r>
      <w:r w:rsidRPr="00BA650A">
        <w:rPr>
          <w:rFonts w:ascii="Traditional Arabic" w:hAnsi="Traditional Arabic" w:cs="Traditional Arabic" w:hint="cs"/>
          <w:sz w:val="28"/>
          <w:szCs w:val="28"/>
          <w:rtl/>
        </w:rPr>
        <w:t xml:space="preserve">(بيروت: </w:t>
      </w:r>
      <w:r w:rsidRPr="00BA650A">
        <w:rPr>
          <w:rFonts w:ascii="Traditional Arabic" w:hAnsi="Traditional Arabic" w:cs="Traditional Arabic"/>
          <w:sz w:val="28"/>
          <w:szCs w:val="28"/>
          <w:rtl/>
        </w:rPr>
        <w:t>دار الكتب العلمية، 1415هـ</w:t>
      </w:r>
      <w:r w:rsidRPr="00BA650A">
        <w:rPr>
          <w:rFonts w:ascii="Traditional Arabic" w:hAnsi="Traditional Arabic" w:cs="Traditional Arabic" w:hint="cs"/>
          <w:sz w:val="28"/>
          <w:szCs w:val="28"/>
          <w:rtl/>
        </w:rPr>
        <w:t>) 11/ 181</w:t>
      </w:r>
      <w:r w:rsidRPr="00BA650A">
        <w:rPr>
          <w:rFonts w:cs="Traditional Arabic" w:hint="cs"/>
          <w:sz w:val="28"/>
          <w:szCs w:val="28"/>
          <w:rtl/>
        </w:rPr>
        <w:t>.</w:t>
      </w:r>
    </w:p>
  </w:footnote>
  <w:footnote w:id="339">
    <w:p w:rsidR="002F2C77" w:rsidRPr="00BA650A" w:rsidRDefault="002F2C77" w:rsidP="0043385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116 - 118.</w:t>
      </w:r>
    </w:p>
  </w:footnote>
  <w:footnote w:id="340">
    <w:p w:rsidR="002F2C77" w:rsidRPr="00BA650A" w:rsidRDefault="002F2C77" w:rsidP="001655A4">
      <w:pPr>
        <w:pStyle w:val="a7"/>
        <w:jc w:val="both"/>
        <w:rPr>
          <w:sz w:val="28"/>
          <w:szCs w:val="28"/>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 xml:space="preserve">) </w:t>
      </w:r>
      <w:r w:rsidRPr="00F964B5">
        <w:rPr>
          <w:rFonts w:hint="cs"/>
          <w:b/>
          <w:bCs/>
          <w:sz w:val="28"/>
          <w:szCs w:val="28"/>
          <w:rtl/>
        </w:rPr>
        <w:t>حديث صحيح</w:t>
      </w:r>
      <w:r>
        <w:rPr>
          <w:rFonts w:hint="cs"/>
          <w:sz w:val="28"/>
          <w:szCs w:val="28"/>
          <w:rtl/>
        </w:rPr>
        <w:t xml:space="preserve">، أخرجه </w:t>
      </w:r>
      <w:hyperlink r:id="rId3" w:anchor="4" w:history="1">
        <w:r>
          <w:rPr>
            <w:rFonts w:hint="cs"/>
            <w:sz w:val="28"/>
            <w:szCs w:val="28"/>
            <w:rtl/>
          </w:rPr>
          <w:t>البخاري في صحيحه</w:t>
        </w:r>
        <w:r w:rsidRPr="00BA650A">
          <w:rPr>
            <w:rFonts w:hint="cs"/>
            <w:sz w:val="28"/>
            <w:szCs w:val="28"/>
            <w:rtl/>
          </w:rPr>
          <w:t>،</w:t>
        </w:r>
        <w:r w:rsidRPr="00BA650A">
          <w:rPr>
            <w:sz w:val="28"/>
            <w:szCs w:val="28"/>
            <w:rtl/>
          </w:rPr>
          <w:t xml:space="preserve"> كتاب</w:t>
        </w:r>
        <w:r w:rsidRPr="00BA650A">
          <w:rPr>
            <w:rFonts w:hint="cs"/>
            <w:sz w:val="28"/>
            <w:szCs w:val="28"/>
            <w:rtl/>
          </w:rPr>
          <w:t xml:space="preserve">: </w:t>
        </w:r>
        <w:r w:rsidRPr="00BA650A">
          <w:rPr>
            <w:sz w:val="28"/>
            <w:szCs w:val="28"/>
            <w:rtl/>
          </w:rPr>
          <w:t>الحيض، باب</w:t>
        </w:r>
        <w:r w:rsidRPr="00BA650A">
          <w:rPr>
            <w:rFonts w:hint="cs"/>
            <w:sz w:val="28"/>
            <w:szCs w:val="28"/>
            <w:rtl/>
          </w:rPr>
          <w:t>:</w:t>
        </w:r>
        <w:r w:rsidRPr="00BA650A">
          <w:rPr>
            <w:sz w:val="28"/>
            <w:szCs w:val="28"/>
            <w:rtl/>
          </w:rPr>
          <w:t xml:space="preserve"> غسل دم المحيض</w:t>
        </w:r>
        <w:r w:rsidRPr="00BA650A">
          <w:rPr>
            <w:rFonts w:hint="cs"/>
            <w:sz w:val="28"/>
            <w:szCs w:val="28"/>
            <w:rtl/>
          </w:rPr>
          <w:t>، برقم</w:t>
        </w:r>
        <w:r w:rsidRPr="00BA650A">
          <w:rPr>
            <w:sz w:val="28"/>
            <w:szCs w:val="28"/>
            <w:rtl/>
          </w:rPr>
          <w:t xml:space="preserve"> (308)</w:t>
        </w:r>
        <w:r w:rsidRPr="00BA650A">
          <w:rPr>
            <w:rFonts w:hint="cs"/>
            <w:sz w:val="28"/>
            <w:szCs w:val="28"/>
            <w:rtl/>
          </w:rPr>
          <w:t>.</w:t>
        </w:r>
      </w:hyperlink>
      <w:r>
        <w:rPr>
          <w:rFonts w:hint="cs"/>
          <w:sz w:val="28"/>
          <w:szCs w:val="28"/>
          <w:rtl/>
        </w:rPr>
        <w:t xml:space="preserve"> والبيهقي في الكبرى، باب إزالة النجاسات،1/ 21، برقم (38).</w:t>
      </w:r>
    </w:p>
  </w:footnote>
  <w:footnote w:id="341">
    <w:p w:rsidR="002F2C77" w:rsidRPr="00BA650A" w:rsidRDefault="002F2C77" w:rsidP="00F964B5">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F964B5">
        <w:rPr>
          <w:rFonts w:cs="Traditional Arabic" w:hint="cs"/>
          <w:b/>
          <w:bCs/>
          <w:sz w:val="28"/>
          <w:szCs w:val="28"/>
          <w:rtl/>
        </w:rPr>
        <w:t>حديث صححيح،</w:t>
      </w:r>
      <w:r>
        <w:rPr>
          <w:rFonts w:cs="Traditional Arabic" w:hint="cs"/>
          <w:sz w:val="28"/>
          <w:szCs w:val="28"/>
          <w:rtl/>
        </w:rPr>
        <w:t xml:space="preserve"> أخرجه البخاري في صحيحه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الوضوء</w:t>
      </w:r>
      <w:r w:rsidRPr="00BA650A">
        <w:rPr>
          <w:rFonts w:cs="Traditional Arabic" w:hint="cs"/>
          <w:sz w:val="28"/>
          <w:szCs w:val="28"/>
          <w:rtl/>
        </w:rPr>
        <w:t xml:space="preserve">، </w:t>
      </w:r>
      <w:r w:rsidRPr="00BA650A">
        <w:rPr>
          <w:rFonts w:cs="Traditional Arabic"/>
          <w:sz w:val="28"/>
          <w:szCs w:val="28"/>
          <w:rtl/>
        </w:rPr>
        <w:t>باب</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إذا شرب الكلب في إناء أحدكم فلي</w:t>
      </w:r>
      <w:r>
        <w:rPr>
          <w:rFonts w:cs="Traditional Arabic" w:hint="cs"/>
          <w:sz w:val="28"/>
          <w:szCs w:val="28"/>
          <w:rtl/>
        </w:rPr>
        <w:t xml:space="preserve">غسله سبعًا، برقم (175)، وأبو </w:t>
      </w:r>
      <w:r w:rsidRPr="00BA650A">
        <w:rPr>
          <w:rFonts w:cs="Traditional Arabic" w:hint="cs"/>
          <w:sz w:val="28"/>
          <w:szCs w:val="28"/>
          <w:rtl/>
        </w:rPr>
        <w:t>داود</w:t>
      </w:r>
      <w:r>
        <w:rPr>
          <w:rFonts w:cs="Traditional Arabic" w:hint="cs"/>
          <w:sz w:val="28"/>
          <w:szCs w:val="28"/>
          <w:rtl/>
        </w:rPr>
        <w:t xml:space="preserve"> في سننه</w:t>
      </w:r>
      <w:r w:rsidRPr="00BA650A">
        <w:rPr>
          <w:rFonts w:cs="Traditional Arabic" w:hint="cs"/>
          <w:sz w:val="28"/>
          <w:szCs w:val="28"/>
          <w:rtl/>
        </w:rPr>
        <w:t>، كتاب: الطهارة، باب: في طهور الأرض إذا يبست، برقم (382).</w:t>
      </w:r>
    </w:p>
  </w:footnote>
  <w:footnote w:id="342">
    <w:p w:rsidR="002F2C77" w:rsidRPr="000420A2" w:rsidRDefault="002F2C77" w:rsidP="000420A2">
      <w:pPr>
        <w:pStyle w:val="a4"/>
        <w:rPr>
          <w:rFonts w:ascii="Traditional Arabic" w:hAnsi="Traditional Arabic" w:cs="Traditional Arabic"/>
          <w:sz w:val="28"/>
          <w:szCs w:val="28"/>
        </w:rPr>
      </w:pPr>
      <w:r w:rsidRPr="000420A2">
        <w:rPr>
          <w:rFonts w:ascii="Traditional Arabic" w:hAnsi="Traditional Arabic" w:cs="Traditional Arabic"/>
          <w:sz w:val="28"/>
          <w:szCs w:val="28"/>
          <w:rtl/>
        </w:rPr>
        <w:t>(</w:t>
      </w:r>
      <w:r w:rsidRPr="000420A2">
        <w:rPr>
          <w:rStyle w:val="a5"/>
          <w:rFonts w:ascii="Traditional Arabic" w:hAnsi="Traditional Arabic" w:cs="Traditional Arabic"/>
          <w:sz w:val="28"/>
          <w:szCs w:val="28"/>
          <w:vertAlign w:val="baseline"/>
        </w:rPr>
        <w:footnoteRef/>
      </w:r>
      <w:r w:rsidRPr="000420A2">
        <w:rPr>
          <w:rFonts w:ascii="Traditional Arabic" w:hAnsi="Traditional Arabic" w:cs="Traditional Arabic"/>
          <w:sz w:val="28"/>
          <w:szCs w:val="28"/>
          <w:rtl/>
        </w:rPr>
        <w:t xml:space="preserve"> ) المباركفوري، أبو الحسن عبيد الله بن محمد عبد السلام بن خان محمد بن أمان الله بن حسام الدين الرحماني المباركفوري (المتوفى: 1414هـ)، مرعاة المفاتيح شرح مشكاة المصابيح إدارة البحوث العلمية والدعوة والإفتاء - الجامعة السلفية - بنارس الهند</w:t>
      </w:r>
      <w:r>
        <w:rPr>
          <w:rFonts w:ascii="Traditional Arabic" w:hAnsi="Traditional Arabic" w:cs="Traditional Arabic" w:hint="cs"/>
          <w:sz w:val="28"/>
          <w:szCs w:val="28"/>
          <w:rtl/>
        </w:rPr>
        <w:t xml:space="preserve">، </w:t>
      </w:r>
      <w:r w:rsidRPr="000420A2">
        <w:rPr>
          <w:rFonts w:ascii="Traditional Arabic" w:hAnsi="Traditional Arabic" w:cs="Traditional Arabic"/>
          <w:sz w:val="28"/>
          <w:szCs w:val="28"/>
          <w:rtl/>
        </w:rPr>
        <w:t>ط2، - 1404 هـ، 1984 م،2/192.</w:t>
      </w:r>
    </w:p>
  </w:footnote>
  <w:footnote w:id="343">
    <w:p w:rsidR="002F2C77" w:rsidRPr="009A3BF8" w:rsidRDefault="002F2C77" w:rsidP="009A3BF8">
      <w:pPr>
        <w:pStyle w:val="a4"/>
        <w:rPr>
          <w:rFonts w:ascii="Traditional Arabic" w:hAnsi="Traditional Arabic" w:cs="Traditional Arabic"/>
          <w:sz w:val="28"/>
          <w:szCs w:val="28"/>
        </w:rPr>
      </w:pPr>
      <w:r w:rsidRPr="000420A2">
        <w:rPr>
          <w:rFonts w:ascii="Traditional Arabic" w:hAnsi="Traditional Arabic" w:cs="Traditional Arabic"/>
          <w:sz w:val="28"/>
          <w:szCs w:val="28"/>
          <w:rtl/>
        </w:rPr>
        <w:t>(</w:t>
      </w:r>
      <w:r w:rsidRPr="000420A2">
        <w:rPr>
          <w:rStyle w:val="a5"/>
          <w:rFonts w:ascii="Traditional Arabic" w:hAnsi="Traditional Arabic" w:cs="Traditional Arabic"/>
          <w:sz w:val="28"/>
          <w:szCs w:val="28"/>
          <w:vertAlign w:val="baseline"/>
        </w:rPr>
        <w:footnoteRef/>
      </w:r>
      <w:r w:rsidRPr="000420A2">
        <w:rPr>
          <w:rFonts w:ascii="Traditional Arabic" w:hAnsi="Traditional Arabic" w:cs="Traditional Arabic"/>
          <w:sz w:val="28"/>
          <w:szCs w:val="28"/>
          <w:rtl/>
        </w:rPr>
        <w:t xml:space="preserve"> )  العيني، أبو محمد محمود بن أحمد</w:t>
      </w:r>
      <w:r w:rsidRPr="009A3BF8">
        <w:rPr>
          <w:rFonts w:ascii="Traditional Arabic" w:hAnsi="Traditional Arabic" w:cs="Traditional Arabic"/>
          <w:sz w:val="28"/>
          <w:szCs w:val="28"/>
          <w:rtl/>
        </w:rPr>
        <w:t xml:space="preserve"> بن موسى بن أحمد بن حسين الغيتابى الحنفى بدر الدين العينى (المتوفى: 855هـ)، عمدة القاري شرح صحيح البخاري، نشرة: دار إحياء التراث العربي – بيروت، 3/44.</w:t>
      </w:r>
    </w:p>
  </w:footnote>
  <w:footnote w:id="344">
    <w:p w:rsidR="002F2C77" w:rsidRPr="00BA650A" w:rsidRDefault="002F2C77" w:rsidP="00573BCB">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ascii="Traditional Arabic" w:eastAsiaTheme="minorHAnsi" w:hAnsi="Traditional Arabic" w:cs="Traditional Arabic" w:hint="cs"/>
          <w:sz w:val="28"/>
          <w:szCs w:val="28"/>
          <w:rtl/>
          <w:lang w:eastAsia="en-US"/>
        </w:rPr>
        <w:t>شمس الحق العظيم آبادي، عون المعبود، مرجع سابق، 2/ 31</w:t>
      </w:r>
      <w:r w:rsidRPr="00BA650A">
        <w:rPr>
          <w:rFonts w:cs="Traditional Arabic" w:hint="cs"/>
          <w:sz w:val="28"/>
          <w:szCs w:val="28"/>
          <w:rtl/>
        </w:rPr>
        <w:t>.</w:t>
      </w:r>
    </w:p>
  </w:footnote>
  <w:footnote w:id="345">
    <w:p w:rsidR="002F2C77" w:rsidRPr="00BA650A" w:rsidRDefault="002F2C77" w:rsidP="001F41F5">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البعلي، </w:t>
      </w:r>
      <w:r w:rsidRPr="00BA650A">
        <w:rPr>
          <w:rFonts w:ascii="Traditional Arabic" w:hAnsi="Traditional Arabic" w:cs="Traditional Arabic"/>
          <w:sz w:val="28"/>
          <w:szCs w:val="28"/>
          <w:rtl/>
        </w:rPr>
        <w:t>علي بن محمد بن عباس البعلي</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الاختيارات الفقهية، </w:t>
      </w:r>
      <w:r w:rsidRPr="00BA650A">
        <w:rPr>
          <w:rFonts w:ascii="Traditional Arabic" w:hAnsi="Traditional Arabic" w:cs="Traditional Arabic" w:hint="cs"/>
          <w:sz w:val="28"/>
          <w:szCs w:val="28"/>
          <w:rtl/>
        </w:rPr>
        <w:t xml:space="preserve">(الرياض: </w:t>
      </w:r>
      <w:r w:rsidRPr="00BA650A">
        <w:rPr>
          <w:rFonts w:ascii="Traditional Arabic" w:hAnsi="Traditional Arabic" w:cs="Traditional Arabic"/>
          <w:sz w:val="28"/>
          <w:szCs w:val="28"/>
          <w:rtl/>
        </w:rPr>
        <w:t>مكتبة الرياض الحديثة</w:t>
      </w:r>
      <w:r w:rsidRPr="00BA650A">
        <w:rPr>
          <w:rFonts w:ascii="Traditional Arabic" w:hAnsi="Traditional Arabic" w:cs="Traditional Arabic" w:hint="cs"/>
          <w:sz w:val="28"/>
          <w:szCs w:val="28"/>
          <w:rtl/>
        </w:rPr>
        <w:t>)، ص23.</w:t>
      </w:r>
    </w:p>
  </w:footnote>
  <w:footnote w:id="346">
    <w:p w:rsidR="002F2C77" w:rsidRPr="00BA650A" w:rsidRDefault="002F2C77" w:rsidP="00C73050">
      <w:pPr>
        <w:pStyle w:val="a7"/>
        <w:rPr>
          <w:rFonts w:ascii="Traditional Arabic"/>
          <w:sz w:val="28"/>
          <w:szCs w:val="28"/>
          <w:rtl/>
          <w:lang w:bidi="ar-EG"/>
        </w:rPr>
      </w:pPr>
      <w:r w:rsidRPr="00BA650A">
        <w:rPr>
          <w:rStyle w:val="a5"/>
          <w:rFonts w:ascii="Traditional Arabic" w:hAnsi="Traditional Arabic" w:cs="Traditional Arabic"/>
          <w:sz w:val="28"/>
          <w:szCs w:val="28"/>
          <w:vertAlign w:val="baseline"/>
          <w:rtl/>
        </w:rPr>
        <w:t>(</w:t>
      </w:r>
      <w:r w:rsidRPr="00BA650A">
        <w:rPr>
          <w:rStyle w:val="a5"/>
          <w:rFonts w:ascii="Traditional Arabic" w:hAnsi="Traditional Arabic" w:cs="Traditional Arabic"/>
          <w:sz w:val="28"/>
          <w:szCs w:val="28"/>
          <w:vertAlign w:val="baseline"/>
          <w:rtl/>
        </w:rPr>
        <w:footnoteRef/>
      </w:r>
      <w:r w:rsidRPr="00BA650A">
        <w:rPr>
          <w:rStyle w:val="a5"/>
          <w:rFonts w:ascii="Traditional Arabic" w:hAnsi="Traditional Arabic" w:cs="Traditional Arabic"/>
          <w:sz w:val="28"/>
          <w:szCs w:val="28"/>
          <w:vertAlign w:val="baseline"/>
          <w:rtl/>
        </w:rPr>
        <w:t>)</w:t>
      </w:r>
      <w:r w:rsidRPr="00BA650A">
        <w:rPr>
          <w:rFonts w:ascii="Traditional Arabic" w:hint="cs"/>
          <w:sz w:val="28"/>
          <w:szCs w:val="28"/>
          <w:rtl/>
        </w:rPr>
        <w:t xml:space="preserve"> هو: فضيلة الشيخ، محمد بن صالح بن محمد العثيمين، الوهيبي، التميمي، أبو عبد الله، الفقيه المشهور، وُلِدَ عام 1347هـ بعنيزة بالملكة العربية السعودية، ودرس وترقَّى في العِلم حتى صار إمامًا يُقتدَى بهم في الفقه والفتوى والعِلم، وكان عضوًا بهيئة كبار العلماء بالمملكة العربية السعودية، له مصنَّفات عديدة؛ منها: </w:t>
      </w:r>
      <w:r w:rsidRPr="00BA650A">
        <w:rPr>
          <w:rFonts w:ascii="Traditional Arabic" w:hint="eastAsia"/>
          <w:sz w:val="28"/>
          <w:szCs w:val="28"/>
          <w:rtl/>
        </w:rPr>
        <w:t>«</w:t>
      </w:r>
      <w:r w:rsidRPr="00BA650A">
        <w:rPr>
          <w:rFonts w:ascii="Traditional Arabic" w:hint="cs"/>
          <w:sz w:val="28"/>
          <w:szCs w:val="28"/>
          <w:rtl/>
        </w:rPr>
        <w:t>القول المفيد على كتاب التوحيد</w:t>
      </w:r>
      <w:r w:rsidRPr="00BA650A">
        <w:rPr>
          <w:rFonts w:ascii="Traditional Arabic" w:hint="eastAsia"/>
          <w:sz w:val="28"/>
          <w:szCs w:val="28"/>
          <w:rtl/>
        </w:rPr>
        <w:t>»</w:t>
      </w:r>
      <w:r w:rsidRPr="00BA650A">
        <w:rPr>
          <w:rFonts w:ascii="Traditional Arabic" w:hint="cs"/>
          <w:sz w:val="28"/>
          <w:szCs w:val="28"/>
          <w:rtl/>
        </w:rPr>
        <w:t>، و</w:t>
      </w:r>
      <w:r w:rsidRPr="00BA650A">
        <w:rPr>
          <w:rFonts w:ascii="Traditional Arabic" w:hint="eastAsia"/>
          <w:sz w:val="28"/>
          <w:szCs w:val="28"/>
          <w:rtl/>
        </w:rPr>
        <w:t>«</w:t>
      </w:r>
      <w:r w:rsidRPr="00BA650A">
        <w:rPr>
          <w:rFonts w:ascii="Traditional Arabic" w:hint="cs"/>
          <w:sz w:val="28"/>
          <w:szCs w:val="28"/>
          <w:rtl/>
        </w:rPr>
        <w:t>شرح العقيدة الواسطية</w:t>
      </w:r>
      <w:r w:rsidRPr="00BA650A">
        <w:rPr>
          <w:rFonts w:ascii="Traditional Arabic" w:hint="eastAsia"/>
          <w:sz w:val="28"/>
          <w:szCs w:val="28"/>
          <w:rtl/>
        </w:rPr>
        <w:t>»</w:t>
      </w:r>
      <w:r w:rsidRPr="00BA650A">
        <w:rPr>
          <w:rFonts w:ascii="Traditional Arabic" w:hint="cs"/>
          <w:sz w:val="28"/>
          <w:szCs w:val="28"/>
          <w:rtl/>
        </w:rPr>
        <w:t>، و</w:t>
      </w:r>
      <w:r w:rsidRPr="00BA650A">
        <w:rPr>
          <w:rFonts w:ascii="Traditional Arabic" w:hint="eastAsia"/>
          <w:sz w:val="28"/>
          <w:szCs w:val="28"/>
          <w:rtl/>
        </w:rPr>
        <w:t>«</w:t>
      </w:r>
      <w:r w:rsidRPr="00BA650A">
        <w:rPr>
          <w:rFonts w:ascii="Traditional Arabic" w:hint="cs"/>
          <w:sz w:val="28"/>
          <w:szCs w:val="28"/>
          <w:rtl/>
        </w:rPr>
        <w:t xml:space="preserve">الشرح الممتع </w:t>
      </w:r>
      <w:r w:rsidRPr="00C73050">
        <w:rPr>
          <w:rFonts w:hint="cs"/>
          <w:sz w:val="28"/>
          <w:szCs w:val="28"/>
          <w:rtl/>
        </w:rPr>
        <w:t>على زاد المستقنع</w:t>
      </w:r>
      <w:r w:rsidRPr="00C73050">
        <w:rPr>
          <w:rFonts w:hint="eastAsia"/>
          <w:sz w:val="28"/>
          <w:szCs w:val="28"/>
          <w:rtl/>
        </w:rPr>
        <w:t>»</w:t>
      </w:r>
      <w:r w:rsidRPr="00C73050">
        <w:rPr>
          <w:rFonts w:hint="cs"/>
          <w:sz w:val="28"/>
          <w:szCs w:val="28"/>
          <w:rtl/>
        </w:rPr>
        <w:t>، وغيرها، توفِّي سنة 1421هـ. انظر: موقعه على شبكة الإنترنت:</w:t>
      </w:r>
      <w:r w:rsidRPr="00BA650A">
        <w:rPr>
          <w:rFonts w:ascii="Traditional Arabic" w:hint="cs"/>
          <w:sz w:val="28"/>
          <w:szCs w:val="28"/>
          <w:rtl/>
        </w:rPr>
        <w:t xml:space="preserve"> </w:t>
      </w:r>
      <w:r w:rsidRPr="00BA650A">
        <w:rPr>
          <w:sz w:val="28"/>
          <w:szCs w:val="28"/>
        </w:rPr>
        <w:t>http://www.ibnothaimeen.com/all/Shaikh.shtml</w:t>
      </w:r>
    </w:p>
  </w:footnote>
  <w:footnote w:id="347">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عثيمين، </w:t>
      </w:r>
      <w:r w:rsidRPr="00BA650A">
        <w:rPr>
          <w:rFonts w:cs="Traditional Arabic"/>
          <w:sz w:val="28"/>
          <w:szCs w:val="28"/>
          <w:rtl/>
        </w:rPr>
        <w:t>محمد بن صالح</w:t>
      </w:r>
      <w:r w:rsidRPr="00BA650A">
        <w:rPr>
          <w:rFonts w:cs="Traditional Arabic" w:hint="cs"/>
          <w:sz w:val="28"/>
          <w:szCs w:val="28"/>
          <w:rtl/>
        </w:rPr>
        <w:t xml:space="preserve"> العثيمين</w:t>
      </w:r>
      <w:r w:rsidRPr="00BA650A">
        <w:rPr>
          <w:rFonts w:cs="Traditional Arabic"/>
          <w:sz w:val="28"/>
          <w:szCs w:val="28"/>
          <w:rtl/>
        </w:rPr>
        <w:t>، مجموع فتاوى ورسائل ابن عثيمين، جمع وترتيب</w:t>
      </w:r>
      <w:r w:rsidRPr="00BA650A">
        <w:rPr>
          <w:rFonts w:cs="Traditional Arabic" w:hint="cs"/>
          <w:sz w:val="28"/>
          <w:szCs w:val="28"/>
          <w:rtl/>
        </w:rPr>
        <w:t>:</w:t>
      </w:r>
      <w:r w:rsidRPr="00BA650A">
        <w:rPr>
          <w:rFonts w:cs="Traditional Arabic"/>
          <w:sz w:val="28"/>
          <w:szCs w:val="28"/>
          <w:rtl/>
        </w:rPr>
        <w:t xml:space="preserve"> فهد بن ناصر السليمان، </w:t>
      </w:r>
      <w:r w:rsidRPr="00BA650A">
        <w:rPr>
          <w:rFonts w:cs="Traditional Arabic" w:hint="cs"/>
          <w:sz w:val="28"/>
          <w:szCs w:val="28"/>
          <w:rtl/>
        </w:rPr>
        <w:t xml:space="preserve">الطبعة الأخيرة، (الرياض: </w:t>
      </w:r>
      <w:r w:rsidRPr="00BA650A">
        <w:rPr>
          <w:rFonts w:cs="Traditional Arabic"/>
          <w:sz w:val="28"/>
          <w:szCs w:val="28"/>
          <w:rtl/>
        </w:rPr>
        <w:t>دار الوطن</w:t>
      </w:r>
      <w:r w:rsidRPr="00BA650A">
        <w:rPr>
          <w:rFonts w:cs="Traditional Arabic" w:hint="cs"/>
          <w:sz w:val="28"/>
          <w:szCs w:val="28"/>
          <w:rtl/>
        </w:rPr>
        <w:t xml:space="preserve"> و</w:t>
      </w:r>
      <w:r w:rsidRPr="00BA650A">
        <w:rPr>
          <w:rFonts w:cs="Traditional Arabic"/>
          <w:sz w:val="28"/>
          <w:szCs w:val="28"/>
          <w:rtl/>
        </w:rPr>
        <w:t>دار الثريا</w:t>
      </w:r>
      <w:r w:rsidRPr="00BA650A">
        <w:rPr>
          <w:rFonts w:cs="Traditional Arabic" w:hint="cs"/>
          <w:sz w:val="28"/>
          <w:szCs w:val="28"/>
          <w:rtl/>
        </w:rPr>
        <w:t>، 1413هـ)</w:t>
      </w:r>
      <w:r w:rsidRPr="00BA650A">
        <w:rPr>
          <w:rFonts w:cs="Traditional Arabic"/>
          <w:sz w:val="28"/>
          <w:szCs w:val="28"/>
          <w:rtl/>
        </w:rPr>
        <w:t xml:space="preserve">، </w:t>
      </w:r>
      <w:r w:rsidRPr="00BA650A">
        <w:rPr>
          <w:rFonts w:ascii="Traditional Arabic" w:hAnsi="Traditional Arabic" w:cs="Traditional Arabic" w:hint="cs"/>
          <w:sz w:val="28"/>
          <w:szCs w:val="28"/>
          <w:rtl/>
        </w:rPr>
        <w:t>4</w:t>
      </w:r>
      <w:r w:rsidRPr="00BA650A">
        <w:rPr>
          <w:rFonts w:ascii="Traditional Arabic" w:hAnsi="Traditional Arabic" w:cs="Traditional Arabic"/>
          <w:sz w:val="28"/>
          <w:szCs w:val="28"/>
          <w:rtl/>
        </w:rPr>
        <w:t>/ 86</w:t>
      </w:r>
      <w:r w:rsidRPr="00BA650A">
        <w:rPr>
          <w:rFonts w:ascii="Traditional Arabic" w:hAnsi="Traditional Arabic" w:cs="Traditional Arabic" w:hint="cs"/>
          <w:sz w:val="28"/>
          <w:szCs w:val="28"/>
          <w:rtl/>
        </w:rPr>
        <w:t>.</w:t>
      </w:r>
    </w:p>
  </w:footnote>
  <w:footnote w:id="348">
    <w:p w:rsidR="002F2C77" w:rsidRPr="00BA650A" w:rsidRDefault="002F2C77" w:rsidP="00830E0B">
      <w:pPr>
        <w:pStyle w:val="a4"/>
        <w:jc w:val="both"/>
        <w:rPr>
          <w:rFonts w:ascii="Traditional Arabic" w:hAnsi="Traditional Arabic"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830E0B">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أبو </w:t>
      </w:r>
      <w:r w:rsidRPr="00BA650A">
        <w:rPr>
          <w:rFonts w:ascii="Traditional Arabic" w:hAnsi="Traditional Arabic" w:cs="Traditional Arabic"/>
          <w:sz w:val="28"/>
          <w:szCs w:val="28"/>
          <w:rtl/>
        </w:rPr>
        <w:t>داود</w:t>
      </w:r>
      <w:r w:rsidRPr="00BA65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sz w:val="28"/>
          <w:szCs w:val="28"/>
          <w:rtl/>
        </w:rPr>
        <w:t>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الصلاة، باب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الصلاة في النعل، برقم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650</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830E0B">
        <w:rPr>
          <w:rFonts w:ascii="Traditional Arabic" w:hAnsi="Traditional Arabic" w:cs="Traditional Arabic"/>
          <w:sz w:val="28"/>
          <w:szCs w:val="28"/>
          <w:rtl/>
        </w:rPr>
        <w:t xml:space="preserve">أحمد في مسنده: (3/ 20، 92)، </w:t>
      </w:r>
      <w:r w:rsidRPr="00BA650A">
        <w:rPr>
          <w:rFonts w:ascii="Traditional Arabic" w:hAnsi="Traditional Arabic" w:cs="Traditional Arabic"/>
          <w:sz w:val="28"/>
          <w:szCs w:val="28"/>
          <w:rtl/>
        </w:rPr>
        <w:t>وصححه الألباني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إرواء</w:t>
      </w:r>
      <w:r w:rsidRPr="00BA650A">
        <w:rPr>
          <w:rFonts w:ascii="Traditional Arabic" w:hAnsi="Traditional Arabic" w:cs="Traditional Arabic" w:hint="cs"/>
          <w:sz w:val="28"/>
          <w:szCs w:val="28"/>
          <w:rtl/>
        </w:rPr>
        <w:t xml:space="preserve"> الغليل، مرجع سابق،</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برقم (</w:t>
      </w:r>
      <w:r w:rsidRPr="00BA650A">
        <w:rPr>
          <w:rFonts w:ascii="Traditional Arabic" w:hAnsi="Traditional Arabic" w:cs="Traditional Arabic"/>
          <w:sz w:val="28"/>
          <w:szCs w:val="28"/>
          <w:rtl/>
        </w:rPr>
        <w:t>284</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349">
    <w:p w:rsidR="002F2C77" w:rsidRPr="00BA650A" w:rsidRDefault="002F2C77" w:rsidP="00AD6420">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830E0B">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أخرجه أبو</w:t>
      </w:r>
      <w:r w:rsidRPr="00BA650A">
        <w:rPr>
          <w:rFonts w:ascii="Traditional Arabic" w:hAnsi="Traditional Arabic" w:cs="Traditional Arabic"/>
          <w:sz w:val="28"/>
          <w:szCs w:val="28"/>
          <w:rtl/>
        </w:rPr>
        <w:t>داود</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الطهارة</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في الأذى يصيب النعل</w:t>
      </w:r>
      <w:r w:rsidRPr="00BA650A">
        <w:rPr>
          <w:rFonts w:ascii="Traditional Arabic" w:hAnsi="Traditional Arabic" w:cs="Traditional Arabic" w:hint="cs"/>
          <w:sz w:val="28"/>
          <w:szCs w:val="28"/>
          <w:rtl/>
        </w:rPr>
        <w:t>، برقم (385)،</w:t>
      </w:r>
      <w:r w:rsidRPr="00BA650A">
        <w:rPr>
          <w:rFonts w:ascii="Traditional Arabic" w:hAnsi="Traditional Arabic" w:cs="Traditional Arabic"/>
          <w:sz w:val="28"/>
          <w:szCs w:val="28"/>
          <w:rtl/>
        </w:rPr>
        <w:t xml:space="preserve"> وصححه الألباني 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صحيح الجامع</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(846</w:t>
      </w:r>
      <w:r w:rsidRPr="00BA650A">
        <w:rPr>
          <w:rFonts w:ascii="Traditional Arabic" w:hAnsi="Traditional Arabic" w:cs="Traditional Arabic"/>
          <w:sz w:val="28"/>
          <w:szCs w:val="28"/>
        </w:rPr>
        <w:t>(</w:t>
      </w:r>
      <w:r w:rsidRPr="00BA650A">
        <w:rPr>
          <w:rFonts w:ascii="Traditional Arabic" w:hAnsi="Traditional Arabic" w:cs="Traditional Arabic" w:hint="cs"/>
          <w:sz w:val="28"/>
          <w:szCs w:val="28"/>
          <w:rtl/>
        </w:rPr>
        <w:t>.</w:t>
      </w:r>
    </w:p>
  </w:footnote>
  <w:footnote w:id="350">
    <w:p w:rsidR="002F2C77" w:rsidRPr="00BA650A" w:rsidRDefault="002F2C77" w:rsidP="00830E0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830E0B">
        <w:rPr>
          <w:rFonts w:cs="Traditional Arabic" w:hint="cs"/>
          <w:b/>
          <w:bCs/>
          <w:sz w:val="28"/>
          <w:szCs w:val="28"/>
          <w:rtl/>
        </w:rPr>
        <w:t>حديث صحيح، أخرجه أبو داود</w:t>
      </w:r>
      <w:r w:rsidRPr="00BA650A">
        <w:rPr>
          <w:rFonts w:cs="Traditional Arabic" w:hint="cs"/>
          <w:sz w:val="28"/>
          <w:szCs w:val="28"/>
          <w:rtl/>
        </w:rPr>
        <w:t xml:space="preserve">، كتاب: </w:t>
      </w:r>
      <w:r w:rsidRPr="00BA650A">
        <w:rPr>
          <w:rFonts w:ascii="Traditional Arabic" w:hAnsi="Traditional Arabic" w:cs="Traditional Arabic"/>
          <w:sz w:val="28"/>
          <w:szCs w:val="28"/>
          <w:rtl/>
        </w:rPr>
        <w:t>الطهارة</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في الأذى يصيب النعل</w:t>
      </w:r>
      <w:r w:rsidRPr="00BA650A">
        <w:rPr>
          <w:rFonts w:cs="Traditional Arabic" w:hint="cs"/>
          <w:sz w:val="28"/>
          <w:szCs w:val="28"/>
          <w:rtl/>
        </w:rPr>
        <w:t xml:space="preserve">، برقم (387)، وصححه الألباني، صحيح أبي داود، </w:t>
      </w:r>
      <w:r w:rsidRPr="00BA650A">
        <w:rPr>
          <w:rFonts w:ascii="Traditional Arabic" w:hAnsi="Traditional Arabic" w:cs="Traditional Arabic" w:hint="cs"/>
          <w:sz w:val="28"/>
          <w:szCs w:val="28"/>
          <w:rtl/>
        </w:rPr>
        <w:t>مرجع سابق، 2/ 241، برقم (413)</w:t>
      </w:r>
      <w:r w:rsidRPr="00BA650A">
        <w:rPr>
          <w:rFonts w:cs="Traditional Arabic" w:hint="cs"/>
          <w:sz w:val="28"/>
          <w:szCs w:val="28"/>
          <w:rtl/>
        </w:rPr>
        <w:t>.</w:t>
      </w:r>
    </w:p>
  </w:footnote>
  <w:footnote w:id="351">
    <w:p w:rsidR="002F2C77" w:rsidRPr="00BA650A" w:rsidRDefault="002F2C77" w:rsidP="00830E0B">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سبق تخريجه: (ص </w:t>
      </w:r>
      <w:r>
        <w:rPr>
          <w:rFonts w:cs="Traditional Arabic" w:hint="cs"/>
          <w:sz w:val="28"/>
          <w:szCs w:val="28"/>
          <w:rtl/>
        </w:rPr>
        <w:t>113</w:t>
      </w:r>
      <w:r w:rsidRPr="00BA650A">
        <w:rPr>
          <w:rFonts w:cs="Traditional Arabic" w:hint="cs"/>
          <w:sz w:val="28"/>
          <w:szCs w:val="28"/>
          <w:rtl/>
        </w:rPr>
        <w:t>).</w:t>
      </w:r>
    </w:p>
  </w:footnote>
  <w:footnote w:id="352">
    <w:p w:rsidR="002F2C77" w:rsidRPr="00BA650A" w:rsidRDefault="002F2C77" w:rsidP="0027234D">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21/ 477.</w:t>
      </w:r>
    </w:p>
  </w:footnote>
  <w:footnote w:id="35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عثيمين، </w:t>
      </w:r>
      <w:r w:rsidRPr="00BA650A">
        <w:rPr>
          <w:rFonts w:ascii="Traditional Arabic" w:hAnsi="Traditional Arabic" w:cs="Traditional Arabic"/>
          <w:sz w:val="28"/>
          <w:szCs w:val="28"/>
          <w:rtl/>
        </w:rPr>
        <w:t>مجموع فتاوى</w:t>
      </w:r>
      <w:r w:rsidRPr="00BA650A">
        <w:rPr>
          <w:rFonts w:ascii="Traditional Arabic" w:hAnsi="Traditional Arabic" w:cs="Traditional Arabic" w:hint="cs"/>
          <w:sz w:val="28"/>
          <w:szCs w:val="28"/>
          <w:rtl/>
        </w:rPr>
        <w:t xml:space="preserve"> ورسائل</w:t>
      </w:r>
      <w:r w:rsidRPr="00BA650A">
        <w:rPr>
          <w:rFonts w:ascii="Traditional Arabic" w:hAnsi="Traditional Arabic" w:cs="Traditional Arabic"/>
          <w:sz w:val="28"/>
          <w:szCs w:val="28"/>
          <w:rtl/>
        </w:rPr>
        <w:t xml:space="preserve"> ابن عثيمين</w:t>
      </w:r>
      <w:r w:rsidRPr="00BA650A">
        <w:rPr>
          <w:rFonts w:ascii="Traditional Arabic" w:hAnsi="Traditional Arabic" w:cs="Traditional Arabic" w:hint="cs"/>
          <w:sz w:val="28"/>
          <w:szCs w:val="28"/>
          <w:rtl/>
        </w:rPr>
        <w:t>،، مرجع سابق، 11/ 48</w:t>
      </w:r>
      <w:r w:rsidRPr="00BA650A">
        <w:rPr>
          <w:rFonts w:cs="Traditional Arabic" w:hint="cs"/>
          <w:sz w:val="28"/>
          <w:szCs w:val="28"/>
          <w:rtl/>
        </w:rPr>
        <w:t>.</w:t>
      </w:r>
    </w:p>
  </w:footnote>
  <w:footnote w:id="35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الصنعاني، سبل السلان، مرجع سابق، 1/ 165.</w:t>
      </w:r>
    </w:p>
  </w:footnote>
  <w:footnote w:id="35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1/ 113.</w:t>
      </w:r>
    </w:p>
  </w:footnote>
  <w:footnote w:id="356">
    <w:p w:rsidR="002F2C77" w:rsidRPr="00BA650A" w:rsidRDefault="002F2C77" w:rsidP="001655A4">
      <w:pPr>
        <w:pStyle w:val="a7"/>
        <w:jc w:val="both"/>
        <w:rPr>
          <w:sz w:val="28"/>
          <w:szCs w:val="28"/>
          <w:rtl/>
          <w:lang w:bidi="ar-EG"/>
        </w:rPr>
      </w:pPr>
      <w:r w:rsidRPr="00BA650A">
        <w:rPr>
          <w:sz w:val="28"/>
          <w:szCs w:val="28"/>
          <w:rtl/>
        </w:rPr>
        <w:t>(</w:t>
      </w:r>
      <w:r w:rsidRPr="00BA650A">
        <w:rPr>
          <w:rStyle w:val="a5"/>
          <w:rFonts w:ascii="Traditional Arabic" w:hAnsi="Traditional Arabic" w:cs="Traditional Arabic"/>
          <w:sz w:val="28"/>
          <w:szCs w:val="28"/>
          <w:vertAlign w:val="baseline"/>
        </w:rPr>
        <w:footnoteRef/>
      </w:r>
      <w:bookmarkStart w:id="4" w:name="reference5"/>
      <w:r w:rsidRPr="00BA650A">
        <w:rPr>
          <w:sz w:val="28"/>
          <w:szCs w:val="28"/>
          <w:rtl/>
        </w:rPr>
        <w:t xml:space="preserve">) </w:t>
      </w:r>
      <w:r w:rsidRPr="00BA650A">
        <w:rPr>
          <w:rFonts w:hint="cs"/>
          <w:sz w:val="28"/>
          <w:szCs w:val="28"/>
          <w:rtl/>
        </w:rPr>
        <w:t xml:space="preserve">هي: </w:t>
      </w:r>
      <w:hyperlink r:id="rId4" w:anchor="5" w:history="1">
        <w:r w:rsidRPr="00BA650A">
          <w:rPr>
            <w:rStyle w:val="aalam"/>
            <w:rFonts w:ascii="Traditional Arabic" w:hAnsi="Traditional Arabic"/>
            <w:sz w:val="28"/>
            <w:szCs w:val="28"/>
            <w:rtl/>
          </w:rPr>
          <w:t>أ</w:t>
        </w:r>
        <w:r w:rsidRPr="00BA650A">
          <w:rPr>
            <w:rStyle w:val="aalam"/>
            <w:rFonts w:ascii="Traditional Arabic" w:hAnsi="Traditional Arabic" w:hint="cs"/>
            <w:sz w:val="28"/>
            <w:szCs w:val="28"/>
            <w:rtl/>
          </w:rPr>
          <w:t>ُ</w:t>
        </w:r>
        <w:r w:rsidRPr="00BA650A">
          <w:rPr>
            <w:rStyle w:val="aalam"/>
            <w:rFonts w:ascii="Traditional Arabic" w:hAnsi="Traditional Arabic"/>
            <w:sz w:val="28"/>
            <w:szCs w:val="28"/>
            <w:rtl/>
          </w:rPr>
          <w:t>م</w:t>
        </w:r>
        <w:r w:rsidRPr="00BA650A">
          <w:rPr>
            <w:rStyle w:val="aalam"/>
            <w:rFonts w:ascii="Traditional Arabic" w:hAnsi="Traditional Arabic" w:hint="cs"/>
            <w:sz w:val="28"/>
            <w:szCs w:val="28"/>
            <w:rtl/>
          </w:rPr>
          <w:t>ّ</w:t>
        </w:r>
        <w:r w:rsidRPr="00BA650A">
          <w:rPr>
            <w:rStyle w:val="aalam"/>
            <w:rFonts w:ascii="Traditional Arabic" w:hAnsi="Traditional Arabic"/>
            <w:sz w:val="28"/>
            <w:szCs w:val="28"/>
            <w:rtl/>
          </w:rPr>
          <w:t xml:space="preserve"> قيس بنت محصن</w:t>
        </w:r>
        <w:r w:rsidRPr="00BA650A">
          <w:rPr>
            <w:rStyle w:val="aalam"/>
            <w:rFonts w:ascii="Traditional Arabic" w:hAnsi="Traditional Arabic" w:hint="cs"/>
            <w:sz w:val="28"/>
            <w:szCs w:val="28"/>
            <w:rtl/>
          </w:rPr>
          <w:t>،</w:t>
        </w:r>
        <w:r w:rsidRPr="00BA650A">
          <w:rPr>
            <w:rStyle w:val="aalam"/>
            <w:rFonts w:ascii="Traditional Arabic" w:hAnsi="Traditional Arabic"/>
            <w:sz w:val="28"/>
            <w:szCs w:val="28"/>
            <w:rtl/>
          </w:rPr>
          <w:t xml:space="preserve"> الأسدية</w:t>
        </w:r>
        <w:r w:rsidRPr="00BA650A">
          <w:rPr>
            <w:rFonts w:hint="cs"/>
            <w:sz w:val="28"/>
            <w:szCs w:val="28"/>
            <w:rtl/>
          </w:rPr>
          <w:t>،</w:t>
        </w:r>
        <w:r w:rsidRPr="00BA650A">
          <w:rPr>
            <w:sz w:val="28"/>
            <w:szCs w:val="28"/>
            <w:rtl/>
          </w:rPr>
          <w:t xml:space="preserve"> أخت </w:t>
        </w:r>
        <w:r w:rsidRPr="00BA650A">
          <w:rPr>
            <w:rStyle w:val="aalam"/>
            <w:rFonts w:ascii="Traditional Arabic" w:hAnsi="Traditional Arabic"/>
            <w:sz w:val="28"/>
            <w:szCs w:val="28"/>
            <w:rtl/>
          </w:rPr>
          <w:t>عكاشة بن محصن</w:t>
        </w:r>
        <w:r w:rsidRPr="00BA650A">
          <w:rPr>
            <w:sz w:val="28"/>
            <w:szCs w:val="28"/>
            <w:rtl/>
          </w:rPr>
          <w:t>، ويقال: إن</w:t>
        </w:r>
        <w:r w:rsidRPr="00BA650A">
          <w:rPr>
            <w:rFonts w:hint="cs"/>
            <w:sz w:val="28"/>
            <w:szCs w:val="28"/>
            <w:rtl/>
          </w:rPr>
          <w:t>َّ</w:t>
        </w:r>
        <w:r w:rsidRPr="00BA650A">
          <w:rPr>
            <w:sz w:val="28"/>
            <w:szCs w:val="28"/>
            <w:rtl/>
          </w:rPr>
          <w:t xml:space="preserve"> اسمها </w:t>
        </w:r>
        <w:r w:rsidRPr="00BA650A">
          <w:rPr>
            <w:rStyle w:val="aalam"/>
            <w:rFonts w:ascii="Traditional Arabic" w:hAnsi="Traditional Arabic"/>
            <w:sz w:val="28"/>
            <w:szCs w:val="28"/>
            <w:rtl/>
          </w:rPr>
          <w:t>أمية</w:t>
        </w:r>
        <w:r w:rsidRPr="00BA650A">
          <w:rPr>
            <w:sz w:val="28"/>
            <w:szCs w:val="28"/>
            <w:rtl/>
          </w:rPr>
          <w:t xml:space="preserve">، وكانت ممن أسلم قديما </w:t>
        </w:r>
        <w:r w:rsidRPr="00BA650A">
          <w:rPr>
            <w:rStyle w:val="amaken"/>
            <w:rFonts w:ascii="Traditional Arabic" w:hAnsi="Traditional Arabic"/>
            <w:sz w:val="28"/>
            <w:szCs w:val="28"/>
            <w:rtl/>
          </w:rPr>
          <w:t>بمكة</w:t>
        </w:r>
        <w:r w:rsidRPr="00BA650A">
          <w:rPr>
            <w:sz w:val="28"/>
            <w:szCs w:val="28"/>
            <w:rtl/>
          </w:rPr>
          <w:t>، وبايعت وهاجرت</w:t>
        </w:r>
        <w:r w:rsidRPr="00BA650A">
          <w:rPr>
            <w:rFonts w:hint="cs"/>
            <w:sz w:val="28"/>
            <w:szCs w:val="28"/>
            <w:rtl/>
          </w:rPr>
          <w:t>.</w:t>
        </w:r>
        <w:r w:rsidRPr="00BA650A">
          <w:rPr>
            <w:sz w:val="28"/>
            <w:szCs w:val="28"/>
            <w:rtl/>
          </w:rPr>
          <w:t xml:space="preserve"> انظر</w:t>
        </w:r>
        <w:r w:rsidRPr="00BA650A">
          <w:rPr>
            <w:rFonts w:hint="cs"/>
            <w:sz w:val="28"/>
            <w:szCs w:val="28"/>
            <w:rtl/>
          </w:rPr>
          <w:t>:</w:t>
        </w:r>
        <w:r w:rsidRPr="00BA650A">
          <w:rPr>
            <w:sz w:val="28"/>
            <w:szCs w:val="28"/>
            <w:rtl/>
          </w:rPr>
          <w:t xml:space="preserve"> </w:t>
        </w:r>
        <w:r w:rsidRPr="00BA650A">
          <w:rPr>
            <w:rFonts w:hint="cs"/>
            <w:sz w:val="28"/>
            <w:szCs w:val="28"/>
            <w:rtl/>
          </w:rPr>
          <w:t xml:space="preserve">ابن حجر، </w:t>
        </w:r>
        <w:r w:rsidRPr="00BA650A">
          <w:rPr>
            <w:sz w:val="28"/>
            <w:szCs w:val="28"/>
            <w:rtl/>
          </w:rPr>
          <w:t>الإصابة</w:t>
        </w:r>
        <w:r w:rsidRPr="00BA650A">
          <w:rPr>
            <w:rFonts w:hint="cs"/>
            <w:sz w:val="28"/>
            <w:szCs w:val="28"/>
            <w:rtl/>
          </w:rPr>
          <w:t>، مرجع سابق،</w:t>
        </w:r>
        <w:r w:rsidRPr="00BA650A">
          <w:rPr>
            <w:sz w:val="28"/>
            <w:szCs w:val="28"/>
            <w:rtl/>
          </w:rPr>
          <w:t xml:space="preserve"> 8/ 280</w:t>
        </w:r>
        <w:r w:rsidRPr="00BA650A">
          <w:rPr>
            <w:rFonts w:hint="cs"/>
            <w:sz w:val="28"/>
            <w:szCs w:val="28"/>
            <w:rtl/>
          </w:rPr>
          <w:t>،</w:t>
        </w:r>
        <w:r w:rsidRPr="00BA650A">
          <w:rPr>
            <w:sz w:val="28"/>
            <w:szCs w:val="28"/>
            <w:rtl/>
          </w:rPr>
          <w:t xml:space="preserve"> ترجمة </w:t>
        </w:r>
        <w:r w:rsidRPr="00BA650A">
          <w:rPr>
            <w:rFonts w:hint="cs"/>
            <w:sz w:val="28"/>
            <w:szCs w:val="28"/>
            <w:rtl/>
          </w:rPr>
          <w:t>(</w:t>
        </w:r>
        <w:r w:rsidRPr="00BA650A">
          <w:rPr>
            <w:sz w:val="28"/>
            <w:szCs w:val="28"/>
            <w:rtl/>
          </w:rPr>
          <w:t xml:space="preserve">12209)، </w:t>
        </w:r>
        <w:r w:rsidRPr="00BA650A">
          <w:rPr>
            <w:rFonts w:hint="cs"/>
            <w:sz w:val="28"/>
            <w:szCs w:val="28"/>
            <w:rtl/>
          </w:rPr>
          <w:t xml:space="preserve">ابن الأثير، </w:t>
        </w:r>
        <w:r w:rsidRPr="00BA650A">
          <w:rPr>
            <w:sz w:val="28"/>
            <w:szCs w:val="28"/>
            <w:rtl/>
          </w:rPr>
          <w:t>أسد الغابة</w:t>
        </w:r>
        <w:r w:rsidRPr="00BA650A">
          <w:rPr>
            <w:rFonts w:hint="cs"/>
            <w:sz w:val="28"/>
            <w:szCs w:val="28"/>
            <w:rtl/>
          </w:rPr>
          <w:t>، مرجع سابق،</w:t>
        </w:r>
        <w:r w:rsidRPr="00BA650A">
          <w:rPr>
            <w:sz w:val="28"/>
            <w:szCs w:val="28"/>
            <w:rtl/>
          </w:rPr>
          <w:t xml:space="preserve"> 6/ 379</w:t>
        </w:r>
        <w:r w:rsidRPr="00BA650A">
          <w:rPr>
            <w:rFonts w:hint="cs"/>
            <w:sz w:val="28"/>
            <w:szCs w:val="28"/>
            <w:rtl/>
          </w:rPr>
          <w:t>،</w:t>
        </w:r>
        <w:r w:rsidRPr="00BA650A">
          <w:rPr>
            <w:sz w:val="28"/>
            <w:szCs w:val="28"/>
            <w:rtl/>
          </w:rPr>
          <w:t xml:space="preserve"> ترجمة </w:t>
        </w:r>
        <w:r w:rsidRPr="00BA650A">
          <w:rPr>
            <w:rFonts w:hint="cs"/>
            <w:sz w:val="28"/>
            <w:szCs w:val="28"/>
            <w:rtl/>
          </w:rPr>
          <w:t>(</w:t>
        </w:r>
        <w:r w:rsidRPr="00BA650A">
          <w:rPr>
            <w:sz w:val="28"/>
            <w:szCs w:val="28"/>
            <w:rtl/>
          </w:rPr>
          <w:t>7563).</w:t>
        </w:r>
      </w:hyperlink>
      <w:bookmarkEnd w:id="4"/>
    </w:p>
  </w:footnote>
  <w:footnote w:id="357">
    <w:p w:rsidR="002F2C77" w:rsidRPr="00BA650A" w:rsidRDefault="002F2C77" w:rsidP="001655A4">
      <w:pPr>
        <w:jc w:val="both"/>
        <w:rPr>
          <w:sz w:val="28"/>
          <w:szCs w:val="28"/>
          <w:rtl/>
          <w:lang w:eastAsia="ar-SA"/>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 xml:space="preserve">) </w:t>
      </w:r>
      <w:r w:rsidRPr="002A10F8">
        <w:rPr>
          <w:rFonts w:hint="cs"/>
          <w:b/>
          <w:bCs/>
          <w:sz w:val="28"/>
          <w:szCs w:val="28"/>
          <w:rtl/>
          <w:lang w:eastAsia="ar-SA"/>
        </w:rPr>
        <w:t>حديث صحيح</w:t>
      </w:r>
      <w:r>
        <w:rPr>
          <w:rFonts w:hint="cs"/>
          <w:sz w:val="28"/>
          <w:szCs w:val="28"/>
          <w:rtl/>
          <w:lang w:eastAsia="ar-SA"/>
        </w:rPr>
        <w:t xml:space="preserve">، أخرجه </w:t>
      </w:r>
      <w:r w:rsidRPr="00BA650A">
        <w:rPr>
          <w:sz w:val="28"/>
          <w:szCs w:val="28"/>
          <w:rtl/>
          <w:lang w:eastAsia="ar-SA"/>
        </w:rPr>
        <w:t>البخاري</w:t>
      </w:r>
      <w:r>
        <w:rPr>
          <w:rFonts w:hint="cs"/>
          <w:sz w:val="28"/>
          <w:szCs w:val="28"/>
          <w:rtl/>
          <w:lang w:eastAsia="ar-SA"/>
        </w:rPr>
        <w:t xml:space="preserve"> في صحيحه</w:t>
      </w:r>
      <w:r w:rsidRPr="00BA650A">
        <w:rPr>
          <w:rFonts w:hint="cs"/>
          <w:sz w:val="28"/>
          <w:szCs w:val="28"/>
          <w:rtl/>
          <w:lang w:eastAsia="ar-SA"/>
        </w:rPr>
        <w:t xml:space="preserve">، </w:t>
      </w:r>
      <w:r w:rsidRPr="00BA650A">
        <w:rPr>
          <w:sz w:val="28"/>
          <w:szCs w:val="28"/>
          <w:rtl/>
          <w:lang w:eastAsia="ar-SA"/>
        </w:rPr>
        <w:t>كتاب</w:t>
      </w:r>
      <w:r w:rsidRPr="00BA650A">
        <w:rPr>
          <w:rFonts w:hint="cs"/>
          <w:sz w:val="28"/>
          <w:szCs w:val="28"/>
          <w:rtl/>
          <w:lang w:eastAsia="ar-SA"/>
        </w:rPr>
        <w:t>:</w:t>
      </w:r>
      <w:r w:rsidRPr="00BA650A">
        <w:rPr>
          <w:sz w:val="28"/>
          <w:szCs w:val="28"/>
          <w:rtl/>
          <w:lang w:eastAsia="ar-SA"/>
        </w:rPr>
        <w:t xml:space="preserve"> الوضوء، باب</w:t>
      </w:r>
      <w:r w:rsidRPr="00BA650A">
        <w:rPr>
          <w:rFonts w:hint="cs"/>
          <w:sz w:val="28"/>
          <w:szCs w:val="28"/>
          <w:rtl/>
          <w:lang w:eastAsia="ar-SA"/>
        </w:rPr>
        <w:t>:</w:t>
      </w:r>
      <w:r w:rsidRPr="00BA650A">
        <w:rPr>
          <w:sz w:val="28"/>
          <w:szCs w:val="28"/>
          <w:rtl/>
          <w:lang w:eastAsia="ar-SA"/>
        </w:rPr>
        <w:t xml:space="preserve"> بول الصبيان</w:t>
      </w:r>
      <w:r w:rsidRPr="00BA650A">
        <w:rPr>
          <w:rFonts w:hint="cs"/>
          <w:sz w:val="28"/>
          <w:szCs w:val="28"/>
          <w:rtl/>
          <w:lang w:eastAsia="ar-SA"/>
        </w:rPr>
        <w:t>، برقم (</w:t>
      </w:r>
      <w:r w:rsidRPr="00BA650A">
        <w:rPr>
          <w:sz w:val="28"/>
          <w:szCs w:val="28"/>
          <w:rtl/>
          <w:lang w:eastAsia="ar-SA"/>
        </w:rPr>
        <w:t>223</w:t>
      </w:r>
      <w:r w:rsidRPr="00BA650A">
        <w:rPr>
          <w:rFonts w:hint="cs"/>
          <w:sz w:val="28"/>
          <w:szCs w:val="28"/>
          <w:rtl/>
          <w:lang w:eastAsia="ar-SA"/>
        </w:rPr>
        <w:t xml:space="preserve">)، </w:t>
      </w:r>
      <w:r>
        <w:rPr>
          <w:rFonts w:hint="cs"/>
          <w:sz w:val="28"/>
          <w:szCs w:val="28"/>
          <w:rtl/>
          <w:lang w:eastAsia="ar-SA"/>
        </w:rPr>
        <w:t>و</w:t>
      </w:r>
      <w:r w:rsidRPr="00BA650A">
        <w:rPr>
          <w:sz w:val="28"/>
          <w:szCs w:val="28"/>
          <w:rtl/>
          <w:lang w:eastAsia="ar-SA"/>
        </w:rPr>
        <w:t>مسلم</w:t>
      </w:r>
      <w:r>
        <w:rPr>
          <w:rFonts w:hint="cs"/>
          <w:sz w:val="28"/>
          <w:szCs w:val="28"/>
          <w:rtl/>
          <w:lang w:eastAsia="ar-SA"/>
        </w:rPr>
        <w:t xml:space="preserve"> في صحيحه</w:t>
      </w:r>
      <w:r w:rsidRPr="00BA650A">
        <w:rPr>
          <w:rFonts w:hint="cs"/>
          <w:sz w:val="28"/>
          <w:szCs w:val="28"/>
          <w:rtl/>
          <w:lang w:eastAsia="ar-SA"/>
        </w:rPr>
        <w:t xml:space="preserve">، </w:t>
      </w:r>
      <w:r w:rsidRPr="00BA650A">
        <w:rPr>
          <w:sz w:val="28"/>
          <w:szCs w:val="28"/>
          <w:rtl/>
          <w:lang w:eastAsia="ar-SA"/>
        </w:rPr>
        <w:t>كتاب</w:t>
      </w:r>
      <w:r w:rsidRPr="00BA650A">
        <w:rPr>
          <w:rFonts w:hint="cs"/>
          <w:sz w:val="28"/>
          <w:szCs w:val="28"/>
          <w:rtl/>
          <w:lang w:eastAsia="ar-SA"/>
        </w:rPr>
        <w:t>:</w:t>
      </w:r>
      <w:r w:rsidRPr="00BA650A">
        <w:rPr>
          <w:sz w:val="28"/>
          <w:szCs w:val="28"/>
          <w:rtl/>
          <w:lang w:eastAsia="ar-SA"/>
        </w:rPr>
        <w:t xml:space="preserve"> الطهارة، باب</w:t>
      </w:r>
      <w:r w:rsidRPr="00BA650A">
        <w:rPr>
          <w:rFonts w:hint="cs"/>
          <w:sz w:val="28"/>
          <w:szCs w:val="28"/>
          <w:rtl/>
          <w:lang w:eastAsia="ar-SA"/>
        </w:rPr>
        <w:t>:</w:t>
      </w:r>
      <w:r w:rsidRPr="00BA650A">
        <w:rPr>
          <w:sz w:val="28"/>
          <w:szCs w:val="28"/>
          <w:rtl/>
          <w:lang w:eastAsia="ar-SA"/>
        </w:rPr>
        <w:t xml:space="preserve"> حكم بول الطفل الرضيع وكيفي</w:t>
      </w:r>
      <w:r w:rsidRPr="00BA650A">
        <w:rPr>
          <w:rFonts w:hint="cs"/>
          <w:sz w:val="28"/>
          <w:szCs w:val="28"/>
          <w:rtl/>
          <w:lang w:eastAsia="ar-SA"/>
        </w:rPr>
        <w:t>َّ</w:t>
      </w:r>
      <w:r w:rsidRPr="00BA650A">
        <w:rPr>
          <w:sz w:val="28"/>
          <w:szCs w:val="28"/>
          <w:rtl/>
          <w:lang w:eastAsia="ar-SA"/>
        </w:rPr>
        <w:t>ة غسله</w:t>
      </w:r>
      <w:r w:rsidRPr="00BA650A">
        <w:rPr>
          <w:rFonts w:hint="cs"/>
          <w:sz w:val="28"/>
          <w:szCs w:val="28"/>
          <w:rtl/>
          <w:lang w:eastAsia="ar-SA"/>
        </w:rPr>
        <w:t>، برقم (</w:t>
      </w:r>
      <w:r w:rsidRPr="00BA650A">
        <w:rPr>
          <w:sz w:val="28"/>
          <w:szCs w:val="28"/>
          <w:rtl/>
          <w:lang w:eastAsia="ar-SA"/>
        </w:rPr>
        <w:t>287</w:t>
      </w:r>
      <w:r w:rsidRPr="00BA650A">
        <w:rPr>
          <w:rFonts w:hint="cs"/>
          <w:sz w:val="28"/>
          <w:szCs w:val="28"/>
          <w:rtl/>
          <w:lang w:eastAsia="ar-SA"/>
        </w:rPr>
        <w:t>).</w:t>
      </w:r>
    </w:p>
  </w:footnote>
  <w:footnote w:id="358">
    <w:p w:rsidR="002F2C77" w:rsidRPr="00BA650A" w:rsidRDefault="002F2C77" w:rsidP="001655A4">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2A10F8">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w:t>
      </w:r>
      <w:r w:rsidRPr="00BA650A">
        <w:rPr>
          <w:rFonts w:ascii="Traditional Arabic" w:hAnsi="Traditional Arabic" w:cs="Traditional Arabic" w:hint="cs"/>
          <w:sz w:val="28"/>
          <w:szCs w:val="28"/>
          <w:rtl/>
        </w:rPr>
        <w:t>البخاري</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كتاب: الوضوء، باب: بول الصبيان، 5/ 2338, برقم (5994).</w:t>
      </w:r>
    </w:p>
  </w:footnote>
  <w:footnote w:id="359">
    <w:p w:rsidR="002F2C77" w:rsidRPr="00BA650A" w:rsidRDefault="002F2C77" w:rsidP="001655A4">
      <w:pPr>
        <w:jc w:val="both"/>
        <w:rPr>
          <w:sz w:val="28"/>
          <w:szCs w:val="28"/>
          <w:lang w:eastAsia="ar-SA"/>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 أبو السمح</w:t>
      </w:r>
      <w:r w:rsidRPr="00BA650A">
        <w:rPr>
          <w:rFonts w:hint="cs"/>
          <w:sz w:val="28"/>
          <w:szCs w:val="28"/>
          <w:rtl/>
          <w:lang w:eastAsia="ar-SA"/>
        </w:rPr>
        <w:t xml:space="preserve">، </w:t>
      </w:r>
      <w:r w:rsidRPr="00BA650A">
        <w:rPr>
          <w:sz w:val="28"/>
          <w:szCs w:val="28"/>
          <w:rtl/>
          <w:lang w:eastAsia="ar-SA"/>
        </w:rPr>
        <w:t>اسمه</w:t>
      </w:r>
      <w:r w:rsidRPr="00BA650A">
        <w:rPr>
          <w:rFonts w:hint="cs"/>
          <w:sz w:val="28"/>
          <w:szCs w:val="28"/>
          <w:rtl/>
          <w:lang w:eastAsia="ar-SA"/>
        </w:rPr>
        <w:t>:</w:t>
      </w:r>
      <w:r w:rsidRPr="00BA650A">
        <w:rPr>
          <w:sz w:val="28"/>
          <w:szCs w:val="28"/>
          <w:rtl/>
          <w:lang w:eastAsia="ar-SA"/>
        </w:rPr>
        <w:t xml:space="preserve"> إياد، وقيل: أبو ذ</w:t>
      </w:r>
      <w:r w:rsidRPr="00BA650A">
        <w:rPr>
          <w:rFonts w:hint="cs"/>
          <w:sz w:val="28"/>
          <w:szCs w:val="28"/>
          <w:rtl/>
          <w:lang w:eastAsia="ar-SA"/>
        </w:rPr>
        <w:t>َ</w:t>
      </w:r>
      <w:r w:rsidRPr="00BA650A">
        <w:rPr>
          <w:sz w:val="28"/>
          <w:szCs w:val="28"/>
          <w:rtl/>
          <w:lang w:eastAsia="ar-SA"/>
        </w:rPr>
        <w:t>ر</w:t>
      </w:r>
      <w:r w:rsidRPr="00BA650A">
        <w:rPr>
          <w:rFonts w:hint="cs"/>
          <w:sz w:val="28"/>
          <w:szCs w:val="28"/>
          <w:rtl/>
          <w:lang w:eastAsia="ar-SA"/>
        </w:rPr>
        <w:t xml:space="preserve">ّ، </w:t>
      </w:r>
      <w:r w:rsidRPr="00BA650A">
        <w:rPr>
          <w:sz w:val="28"/>
          <w:szCs w:val="28"/>
          <w:rtl/>
          <w:lang w:eastAsia="ar-SA"/>
        </w:rPr>
        <w:t xml:space="preserve">مولى النبي </w:t>
      </w:r>
      <w:r w:rsidRPr="00BA650A">
        <w:rPr>
          <w:rFonts w:hint="cs"/>
          <w:sz w:val="28"/>
          <w:szCs w:val="28"/>
        </w:rPr>
        <w:sym w:font="AGA Arabesque" w:char="F072"/>
      </w:r>
      <w:r w:rsidRPr="00BA650A">
        <w:rPr>
          <w:rFonts w:hint="cs"/>
          <w:sz w:val="28"/>
          <w:szCs w:val="28"/>
          <w:rtl/>
          <w:lang w:eastAsia="ar-SA"/>
        </w:rPr>
        <w:t>،</w:t>
      </w:r>
      <w:r w:rsidRPr="00BA650A">
        <w:rPr>
          <w:sz w:val="28"/>
          <w:szCs w:val="28"/>
          <w:rtl/>
          <w:lang w:eastAsia="ar-SA"/>
        </w:rPr>
        <w:t xml:space="preserve"> وي</w:t>
      </w:r>
      <w:r w:rsidRPr="00BA650A">
        <w:rPr>
          <w:rFonts w:hint="cs"/>
          <w:sz w:val="28"/>
          <w:szCs w:val="28"/>
          <w:rtl/>
          <w:lang w:eastAsia="ar-SA"/>
        </w:rPr>
        <w:t>ُ</w:t>
      </w:r>
      <w:r w:rsidRPr="00BA650A">
        <w:rPr>
          <w:sz w:val="28"/>
          <w:szCs w:val="28"/>
          <w:rtl/>
          <w:lang w:eastAsia="ar-SA"/>
        </w:rPr>
        <w:t>قال</w:t>
      </w:r>
      <w:r w:rsidRPr="00BA650A">
        <w:rPr>
          <w:rFonts w:hint="cs"/>
          <w:sz w:val="28"/>
          <w:szCs w:val="28"/>
          <w:rtl/>
          <w:lang w:eastAsia="ar-SA"/>
        </w:rPr>
        <w:t>:</w:t>
      </w:r>
      <w:r w:rsidRPr="00BA650A">
        <w:rPr>
          <w:sz w:val="28"/>
          <w:szCs w:val="28"/>
          <w:rtl/>
          <w:lang w:eastAsia="ar-SA"/>
        </w:rPr>
        <w:t xml:space="preserve"> خادمه </w:t>
      </w:r>
      <w:r w:rsidRPr="00BA650A">
        <w:rPr>
          <w:rFonts w:hint="cs"/>
          <w:sz w:val="28"/>
          <w:szCs w:val="28"/>
        </w:rPr>
        <w:sym w:font="AGA Arabesque" w:char="F072"/>
      </w:r>
      <w:r w:rsidRPr="00BA650A">
        <w:rPr>
          <w:rFonts w:hint="cs"/>
          <w:sz w:val="28"/>
          <w:szCs w:val="28"/>
          <w:rtl/>
          <w:lang w:eastAsia="ar-SA"/>
        </w:rPr>
        <w:t>،</w:t>
      </w:r>
      <w:r w:rsidRPr="00BA650A">
        <w:rPr>
          <w:sz w:val="28"/>
          <w:szCs w:val="28"/>
          <w:rtl/>
          <w:lang w:eastAsia="ar-SA"/>
        </w:rPr>
        <w:t xml:space="preserve"> وهو </w:t>
      </w:r>
      <w:r w:rsidRPr="00BA650A">
        <w:rPr>
          <w:rFonts w:hint="cs"/>
          <w:sz w:val="28"/>
          <w:szCs w:val="28"/>
          <w:rtl/>
          <w:lang w:eastAsia="ar-SA"/>
        </w:rPr>
        <w:t xml:space="preserve">معروف </w:t>
      </w:r>
      <w:r w:rsidRPr="00BA650A">
        <w:rPr>
          <w:sz w:val="28"/>
          <w:szCs w:val="28"/>
          <w:rtl/>
          <w:lang w:eastAsia="ar-SA"/>
        </w:rPr>
        <w:t>بك</w:t>
      </w:r>
      <w:r w:rsidRPr="00BA650A">
        <w:rPr>
          <w:rFonts w:hint="cs"/>
          <w:sz w:val="28"/>
          <w:szCs w:val="28"/>
          <w:rtl/>
          <w:lang w:eastAsia="ar-SA"/>
        </w:rPr>
        <w:t>ُ</w:t>
      </w:r>
      <w:r w:rsidRPr="00BA650A">
        <w:rPr>
          <w:sz w:val="28"/>
          <w:szCs w:val="28"/>
          <w:rtl/>
          <w:lang w:eastAsia="ar-SA"/>
        </w:rPr>
        <w:t>نيته. ي</w:t>
      </w:r>
      <w:r w:rsidRPr="00BA650A">
        <w:rPr>
          <w:rFonts w:hint="cs"/>
          <w:sz w:val="28"/>
          <w:szCs w:val="28"/>
          <w:rtl/>
          <w:lang w:eastAsia="ar-SA"/>
        </w:rPr>
        <w:t>ُ</w:t>
      </w:r>
      <w:r w:rsidRPr="00BA650A">
        <w:rPr>
          <w:sz w:val="28"/>
          <w:szCs w:val="28"/>
          <w:rtl/>
          <w:lang w:eastAsia="ar-SA"/>
        </w:rPr>
        <w:t>قال: إن</w:t>
      </w:r>
      <w:r w:rsidRPr="00BA650A">
        <w:rPr>
          <w:rFonts w:hint="cs"/>
          <w:sz w:val="28"/>
          <w:szCs w:val="28"/>
          <w:rtl/>
          <w:lang w:eastAsia="ar-SA"/>
        </w:rPr>
        <w:t>َّ</w:t>
      </w:r>
      <w:r w:rsidRPr="00BA650A">
        <w:rPr>
          <w:sz w:val="28"/>
          <w:szCs w:val="28"/>
          <w:rtl/>
          <w:lang w:eastAsia="ar-SA"/>
        </w:rPr>
        <w:t>ه ق</w:t>
      </w:r>
      <w:r w:rsidRPr="00BA650A">
        <w:rPr>
          <w:rFonts w:hint="cs"/>
          <w:sz w:val="28"/>
          <w:szCs w:val="28"/>
          <w:rtl/>
          <w:lang w:eastAsia="ar-SA"/>
        </w:rPr>
        <w:t>ُ</w:t>
      </w:r>
      <w:r w:rsidRPr="00BA650A">
        <w:rPr>
          <w:sz w:val="28"/>
          <w:szCs w:val="28"/>
          <w:rtl/>
          <w:lang w:eastAsia="ar-SA"/>
        </w:rPr>
        <w:t>ت</w:t>
      </w:r>
      <w:r w:rsidRPr="00BA650A">
        <w:rPr>
          <w:rFonts w:hint="cs"/>
          <w:sz w:val="28"/>
          <w:szCs w:val="28"/>
          <w:rtl/>
          <w:lang w:eastAsia="ar-SA"/>
        </w:rPr>
        <w:t>ِ</w:t>
      </w:r>
      <w:r w:rsidRPr="00BA650A">
        <w:rPr>
          <w:sz w:val="28"/>
          <w:szCs w:val="28"/>
          <w:rtl/>
          <w:lang w:eastAsia="ar-SA"/>
        </w:rPr>
        <w:t>ل</w:t>
      </w:r>
      <w:r w:rsidRPr="00BA650A">
        <w:rPr>
          <w:rFonts w:hint="cs"/>
          <w:sz w:val="28"/>
          <w:szCs w:val="28"/>
          <w:rtl/>
          <w:lang w:eastAsia="ar-SA"/>
        </w:rPr>
        <w:t>َ،</w:t>
      </w:r>
      <w:r w:rsidRPr="00BA650A">
        <w:rPr>
          <w:sz w:val="28"/>
          <w:szCs w:val="28"/>
          <w:rtl/>
          <w:lang w:eastAsia="ar-SA"/>
        </w:rPr>
        <w:t xml:space="preserve"> ولا يُدرى أين مات. انظر: </w:t>
      </w:r>
      <w:r w:rsidRPr="00BA650A">
        <w:rPr>
          <w:rFonts w:hint="cs"/>
          <w:sz w:val="28"/>
          <w:szCs w:val="28"/>
          <w:rtl/>
          <w:lang w:eastAsia="ar-SA"/>
        </w:rPr>
        <w:t>ابن الأثير، أسد الغابة، مرجع سابق،</w:t>
      </w:r>
      <w:r w:rsidRPr="00BA650A">
        <w:rPr>
          <w:sz w:val="28"/>
          <w:szCs w:val="28"/>
          <w:rtl/>
          <w:lang w:eastAsia="ar-SA"/>
        </w:rPr>
        <w:t xml:space="preserve"> 5/ 156</w:t>
      </w:r>
      <w:r w:rsidRPr="00BA650A">
        <w:rPr>
          <w:rFonts w:hint="cs"/>
          <w:sz w:val="28"/>
          <w:szCs w:val="28"/>
          <w:rtl/>
          <w:lang w:eastAsia="ar-SA"/>
        </w:rPr>
        <w:t>،</w:t>
      </w:r>
      <w:r w:rsidRPr="00BA650A">
        <w:rPr>
          <w:sz w:val="28"/>
          <w:szCs w:val="28"/>
          <w:rtl/>
          <w:lang w:eastAsia="ar-SA"/>
        </w:rPr>
        <w:t xml:space="preserve"> ترجمة </w:t>
      </w:r>
      <w:r w:rsidRPr="00BA650A">
        <w:rPr>
          <w:rFonts w:hint="cs"/>
          <w:sz w:val="28"/>
          <w:szCs w:val="28"/>
          <w:rtl/>
          <w:lang w:eastAsia="ar-SA"/>
        </w:rPr>
        <w:t>(</w:t>
      </w:r>
      <w:r w:rsidRPr="00BA650A">
        <w:rPr>
          <w:sz w:val="28"/>
          <w:szCs w:val="28"/>
          <w:rtl/>
          <w:lang w:eastAsia="ar-SA"/>
        </w:rPr>
        <w:t xml:space="preserve">5978)، </w:t>
      </w:r>
      <w:r w:rsidRPr="00BA650A">
        <w:rPr>
          <w:rFonts w:hint="cs"/>
          <w:sz w:val="28"/>
          <w:szCs w:val="28"/>
          <w:rtl/>
          <w:lang w:eastAsia="ar-SA"/>
        </w:rPr>
        <w:t>و</w:t>
      </w:r>
      <w:r w:rsidRPr="00BA650A">
        <w:rPr>
          <w:rFonts w:hint="cs"/>
          <w:sz w:val="28"/>
          <w:szCs w:val="28"/>
          <w:rtl/>
        </w:rPr>
        <w:t xml:space="preserve">ابن حجر، </w:t>
      </w:r>
      <w:r w:rsidRPr="00BA650A">
        <w:rPr>
          <w:sz w:val="28"/>
          <w:szCs w:val="28"/>
          <w:rtl/>
        </w:rPr>
        <w:t>الإصابة</w:t>
      </w:r>
      <w:r w:rsidRPr="00BA650A">
        <w:rPr>
          <w:rFonts w:hint="cs"/>
          <w:sz w:val="28"/>
          <w:szCs w:val="28"/>
          <w:rtl/>
        </w:rPr>
        <w:t xml:space="preserve"> في تمييز الصحابة، مطبعة السعادة، مرجع سابق</w:t>
      </w:r>
      <w:r w:rsidRPr="00BA650A">
        <w:rPr>
          <w:rFonts w:hint="cs"/>
          <w:sz w:val="28"/>
          <w:szCs w:val="28"/>
          <w:rtl/>
          <w:lang w:eastAsia="ar-SA"/>
        </w:rPr>
        <w:t>،</w:t>
      </w:r>
      <w:r w:rsidRPr="00BA650A">
        <w:rPr>
          <w:sz w:val="28"/>
          <w:szCs w:val="28"/>
          <w:rtl/>
          <w:lang w:eastAsia="ar-SA"/>
        </w:rPr>
        <w:t xml:space="preserve"> 7/ 189</w:t>
      </w:r>
      <w:r w:rsidRPr="00BA650A">
        <w:rPr>
          <w:rFonts w:hint="cs"/>
          <w:sz w:val="28"/>
          <w:szCs w:val="28"/>
          <w:rtl/>
          <w:lang w:eastAsia="ar-SA"/>
        </w:rPr>
        <w:t>،</w:t>
      </w:r>
      <w:r w:rsidRPr="00BA650A">
        <w:rPr>
          <w:sz w:val="28"/>
          <w:szCs w:val="28"/>
          <w:rtl/>
          <w:lang w:eastAsia="ar-SA"/>
        </w:rPr>
        <w:t xml:space="preserve"> ترجمة </w:t>
      </w:r>
      <w:r w:rsidRPr="00BA650A">
        <w:rPr>
          <w:rFonts w:hint="cs"/>
          <w:sz w:val="28"/>
          <w:szCs w:val="28"/>
          <w:rtl/>
          <w:lang w:eastAsia="ar-SA"/>
        </w:rPr>
        <w:t>(</w:t>
      </w:r>
      <w:r w:rsidRPr="00BA650A">
        <w:rPr>
          <w:sz w:val="28"/>
          <w:szCs w:val="28"/>
          <w:rtl/>
          <w:lang w:eastAsia="ar-SA"/>
        </w:rPr>
        <w:t>10052).</w:t>
      </w:r>
    </w:p>
  </w:footnote>
  <w:footnote w:id="360">
    <w:p w:rsidR="002F2C77" w:rsidRPr="00BA650A" w:rsidRDefault="002F2C77" w:rsidP="007D37F2">
      <w:pPr>
        <w:jc w:val="both"/>
        <w:rPr>
          <w:sz w:val="28"/>
          <w:szCs w:val="28"/>
          <w:lang w:eastAsia="ar-SA"/>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w:t>
      </w:r>
      <w:r w:rsidRPr="00BA650A">
        <w:rPr>
          <w:rFonts w:hint="cs"/>
          <w:sz w:val="28"/>
          <w:szCs w:val="28"/>
          <w:rtl/>
          <w:lang w:eastAsia="ar-SA" w:bidi="ar-EG"/>
        </w:rPr>
        <w:t xml:space="preserve"> </w:t>
      </w:r>
      <w:r w:rsidRPr="002A10F8">
        <w:rPr>
          <w:rFonts w:hint="cs"/>
          <w:b/>
          <w:bCs/>
          <w:sz w:val="28"/>
          <w:szCs w:val="28"/>
          <w:rtl/>
          <w:lang w:bidi="ar-EG"/>
        </w:rPr>
        <w:t>حديث صحيح</w:t>
      </w:r>
      <w:r>
        <w:rPr>
          <w:rFonts w:hint="cs"/>
          <w:sz w:val="28"/>
          <w:szCs w:val="28"/>
          <w:rtl/>
          <w:lang w:bidi="ar-EG"/>
        </w:rPr>
        <w:t xml:space="preserve">، أخرجه أبو </w:t>
      </w:r>
      <w:r w:rsidRPr="00BA650A">
        <w:rPr>
          <w:sz w:val="28"/>
          <w:szCs w:val="28"/>
          <w:rtl/>
          <w:lang w:eastAsia="ar-SA"/>
        </w:rPr>
        <w:t>داود</w:t>
      </w:r>
      <w:r w:rsidRPr="00BA650A">
        <w:rPr>
          <w:rFonts w:hint="cs"/>
          <w:sz w:val="28"/>
          <w:szCs w:val="28"/>
          <w:rtl/>
          <w:lang w:eastAsia="ar-SA"/>
        </w:rPr>
        <w:t>،</w:t>
      </w:r>
      <w:r w:rsidRPr="00BA650A">
        <w:rPr>
          <w:sz w:val="28"/>
          <w:szCs w:val="28"/>
          <w:rtl/>
          <w:lang w:eastAsia="ar-SA"/>
        </w:rPr>
        <w:t xml:space="preserve"> كتاب</w:t>
      </w:r>
      <w:r w:rsidRPr="00BA650A">
        <w:rPr>
          <w:rFonts w:hint="cs"/>
          <w:sz w:val="28"/>
          <w:szCs w:val="28"/>
          <w:rtl/>
          <w:lang w:eastAsia="ar-SA"/>
        </w:rPr>
        <w:t>:</w:t>
      </w:r>
      <w:r w:rsidRPr="00BA650A">
        <w:rPr>
          <w:sz w:val="28"/>
          <w:szCs w:val="28"/>
          <w:rtl/>
          <w:lang w:eastAsia="ar-SA"/>
        </w:rPr>
        <w:t xml:space="preserve"> الطهارة</w:t>
      </w:r>
      <w:r w:rsidRPr="00BA650A">
        <w:rPr>
          <w:rFonts w:hint="cs"/>
          <w:sz w:val="28"/>
          <w:szCs w:val="28"/>
          <w:rtl/>
          <w:lang w:eastAsia="ar-SA"/>
        </w:rPr>
        <w:t>،</w:t>
      </w:r>
      <w:r w:rsidRPr="00BA650A">
        <w:rPr>
          <w:sz w:val="28"/>
          <w:szCs w:val="28"/>
          <w:rtl/>
          <w:lang w:eastAsia="ar-SA"/>
        </w:rPr>
        <w:t xml:space="preserve"> باب</w:t>
      </w:r>
      <w:r w:rsidRPr="00BA650A">
        <w:rPr>
          <w:rFonts w:hint="cs"/>
          <w:sz w:val="28"/>
          <w:szCs w:val="28"/>
          <w:rtl/>
          <w:lang w:eastAsia="ar-SA"/>
        </w:rPr>
        <w:t>:</w:t>
      </w:r>
      <w:r w:rsidRPr="00BA650A">
        <w:rPr>
          <w:sz w:val="28"/>
          <w:szCs w:val="28"/>
          <w:rtl/>
          <w:lang w:eastAsia="ar-SA"/>
        </w:rPr>
        <w:t xml:space="preserve"> بول الصبي يصيب الثوب</w:t>
      </w:r>
      <w:r w:rsidRPr="00BA650A">
        <w:rPr>
          <w:rFonts w:hint="cs"/>
          <w:sz w:val="28"/>
          <w:szCs w:val="28"/>
          <w:rtl/>
          <w:lang w:eastAsia="ar-SA"/>
        </w:rPr>
        <w:t>، برقم (</w:t>
      </w:r>
      <w:r w:rsidRPr="00BA650A">
        <w:rPr>
          <w:sz w:val="28"/>
          <w:szCs w:val="28"/>
          <w:rtl/>
          <w:lang w:eastAsia="ar-SA"/>
        </w:rPr>
        <w:t>376</w:t>
      </w:r>
      <w:r w:rsidRPr="00BA650A">
        <w:rPr>
          <w:rFonts w:hint="cs"/>
          <w:sz w:val="28"/>
          <w:szCs w:val="28"/>
          <w:rtl/>
          <w:lang w:eastAsia="ar-SA"/>
        </w:rPr>
        <w:t xml:space="preserve">)، </w:t>
      </w:r>
      <w:r w:rsidRPr="00BA650A">
        <w:rPr>
          <w:rFonts w:ascii="Traditional Arabic" w:hAnsi="Traditional Arabic" w:hint="cs"/>
          <w:sz w:val="28"/>
          <w:szCs w:val="28"/>
          <w:rtl/>
        </w:rPr>
        <w:t xml:space="preserve">وصحَّحه الألباني، صحيح أبي داود، مرجع سابق، </w:t>
      </w:r>
      <w:r w:rsidRPr="00BA650A">
        <w:rPr>
          <w:rFonts w:ascii="Traditional Arabic" w:hAnsi="Traditional Arabic" w:hint="cs"/>
          <w:sz w:val="28"/>
          <w:szCs w:val="28"/>
          <w:rtl/>
          <w:lang w:eastAsia="ar-SA"/>
        </w:rPr>
        <w:t>2/ 224, برقم (402)</w:t>
      </w:r>
      <w:r w:rsidRPr="00BA650A">
        <w:rPr>
          <w:rFonts w:ascii="Traditional Arabic" w:hAnsi="Traditional Arabic" w:hint="cs"/>
          <w:sz w:val="28"/>
          <w:szCs w:val="28"/>
          <w:rtl/>
        </w:rPr>
        <w:t>.</w:t>
      </w:r>
    </w:p>
  </w:footnote>
  <w:footnote w:id="361">
    <w:p w:rsidR="002F2C77" w:rsidRPr="00BA650A" w:rsidRDefault="002F2C77" w:rsidP="00E859A8">
      <w:pPr>
        <w:jc w:val="both"/>
        <w:rPr>
          <w:sz w:val="28"/>
          <w:szCs w:val="28"/>
          <w:rtl/>
          <w:lang w:eastAsia="ar-SA"/>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 xml:space="preserve">) </w:t>
      </w:r>
      <w:r w:rsidRPr="00E859A8">
        <w:rPr>
          <w:rFonts w:hint="cs"/>
          <w:b/>
          <w:bCs/>
          <w:sz w:val="28"/>
          <w:szCs w:val="28"/>
          <w:rtl/>
          <w:lang w:eastAsia="ar-SA"/>
        </w:rPr>
        <w:t>حديثث صحيح</w:t>
      </w:r>
      <w:r>
        <w:rPr>
          <w:rFonts w:hint="cs"/>
          <w:sz w:val="28"/>
          <w:szCs w:val="28"/>
          <w:rtl/>
          <w:lang w:eastAsia="ar-SA"/>
        </w:rPr>
        <w:t xml:space="preserve">، أخرجه أبود </w:t>
      </w:r>
      <w:r w:rsidRPr="00BA650A">
        <w:rPr>
          <w:sz w:val="28"/>
          <w:szCs w:val="28"/>
          <w:rtl/>
          <w:lang w:eastAsia="ar-SA"/>
        </w:rPr>
        <w:t>داود</w:t>
      </w:r>
      <w:r>
        <w:rPr>
          <w:rFonts w:hint="cs"/>
          <w:sz w:val="28"/>
          <w:szCs w:val="28"/>
          <w:rtl/>
          <w:lang w:eastAsia="ar-SA"/>
        </w:rPr>
        <w:t xml:space="preserve"> في سننه</w:t>
      </w:r>
      <w:r w:rsidRPr="00BA650A">
        <w:rPr>
          <w:rFonts w:hint="cs"/>
          <w:sz w:val="28"/>
          <w:szCs w:val="28"/>
          <w:rtl/>
          <w:lang w:eastAsia="ar-SA"/>
        </w:rPr>
        <w:t xml:space="preserve">، </w:t>
      </w:r>
      <w:r w:rsidRPr="00BA650A">
        <w:rPr>
          <w:sz w:val="28"/>
          <w:szCs w:val="28"/>
          <w:rtl/>
          <w:lang w:eastAsia="ar-SA"/>
        </w:rPr>
        <w:t>كتاب</w:t>
      </w:r>
      <w:r w:rsidRPr="00BA650A">
        <w:rPr>
          <w:rFonts w:hint="cs"/>
          <w:sz w:val="28"/>
          <w:szCs w:val="28"/>
          <w:rtl/>
          <w:lang w:eastAsia="ar-SA"/>
        </w:rPr>
        <w:t>:</w:t>
      </w:r>
      <w:r w:rsidRPr="00BA650A">
        <w:rPr>
          <w:sz w:val="28"/>
          <w:szCs w:val="28"/>
          <w:rtl/>
          <w:lang w:eastAsia="ar-SA"/>
        </w:rPr>
        <w:t xml:space="preserve"> الطهارة، باب</w:t>
      </w:r>
      <w:r w:rsidRPr="00BA650A">
        <w:rPr>
          <w:rFonts w:hint="cs"/>
          <w:sz w:val="28"/>
          <w:szCs w:val="28"/>
          <w:rtl/>
          <w:lang w:eastAsia="ar-SA"/>
        </w:rPr>
        <w:t>:</w:t>
      </w:r>
      <w:r w:rsidRPr="00BA650A">
        <w:rPr>
          <w:sz w:val="28"/>
          <w:szCs w:val="28"/>
          <w:rtl/>
          <w:lang w:eastAsia="ar-SA"/>
        </w:rPr>
        <w:t xml:space="preserve"> بول الصبي يصيب الثوب</w:t>
      </w:r>
      <w:r w:rsidRPr="00BA650A">
        <w:rPr>
          <w:rFonts w:hint="cs"/>
          <w:sz w:val="28"/>
          <w:szCs w:val="28"/>
          <w:rtl/>
          <w:lang w:eastAsia="ar-SA"/>
        </w:rPr>
        <w:t>،</w:t>
      </w:r>
      <w:r w:rsidRPr="00BA650A">
        <w:rPr>
          <w:sz w:val="28"/>
          <w:szCs w:val="28"/>
          <w:rtl/>
          <w:lang w:eastAsia="ar-SA"/>
        </w:rPr>
        <w:t xml:space="preserve"> </w:t>
      </w:r>
      <w:r w:rsidRPr="00BA650A">
        <w:rPr>
          <w:rFonts w:hint="cs"/>
          <w:sz w:val="28"/>
          <w:szCs w:val="28"/>
          <w:rtl/>
          <w:lang w:eastAsia="ar-SA"/>
        </w:rPr>
        <w:t>برقم (</w:t>
      </w:r>
      <w:r w:rsidRPr="00BA650A">
        <w:rPr>
          <w:sz w:val="28"/>
          <w:szCs w:val="28"/>
          <w:rtl/>
          <w:lang w:eastAsia="ar-SA"/>
        </w:rPr>
        <w:t>377</w:t>
      </w:r>
      <w:r>
        <w:rPr>
          <w:rFonts w:hint="cs"/>
          <w:sz w:val="28"/>
          <w:szCs w:val="28"/>
          <w:rtl/>
          <w:lang w:eastAsia="ar-SA"/>
        </w:rPr>
        <w:t>)، و</w:t>
      </w:r>
      <w:r w:rsidRPr="00BA650A">
        <w:rPr>
          <w:sz w:val="28"/>
          <w:szCs w:val="28"/>
          <w:rtl/>
          <w:lang w:eastAsia="ar-SA"/>
        </w:rPr>
        <w:t>الترمذي</w:t>
      </w:r>
      <w:r>
        <w:rPr>
          <w:rFonts w:hint="cs"/>
          <w:sz w:val="28"/>
          <w:szCs w:val="28"/>
          <w:rtl/>
          <w:lang w:eastAsia="ar-SA"/>
        </w:rPr>
        <w:t xml:space="preserve"> في سننه</w:t>
      </w:r>
      <w:r w:rsidRPr="00BA650A">
        <w:rPr>
          <w:rFonts w:hint="cs"/>
          <w:sz w:val="28"/>
          <w:szCs w:val="28"/>
          <w:rtl/>
          <w:lang w:eastAsia="ar-SA"/>
        </w:rPr>
        <w:t xml:space="preserve">، </w:t>
      </w:r>
      <w:r w:rsidRPr="00BA650A">
        <w:rPr>
          <w:sz w:val="28"/>
          <w:szCs w:val="28"/>
          <w:rtl/>
          <w:lang w:eastAsia="ar-SA"/>
        </w:rPr>
        <w:t>كتاب</w:t>
      </w:r>
      <w:r w:rsidRPr="00BA650A">
        <w:rPr>
          <w:rFonts w:hint="cs"/>
          <w:sz w:val="28"/>
          <w:szCs w:val="28"/>
          <w:rtl/>
          <w:lang w:eastAsia="ar-SA"/>
        </w:rPr>
        <w:t>:</w:t>
      </w:r>
      <w:r w:rsidRPr="00BA650A">
        <w:rPr>
          <w:sz w:val="28"/>
          <w:szCs w:val="28"/>
          <w:rtl/>
          <w:lang w:eastAsia="ar-SA"/>
        </w:rPr>
        <w:t xml:space="preserve"> الجمعة، باب</w:t>
      </w:r>
      <w:r w:rsidRPr="00BA650A">
        <w:rPr>
          <w:rFonts w:hint="cs"/>
          <w:sz w:val="28"/>
          <w:szCs w:val="28"/>
          <w:rtl/>
          <w:lang w:eastAsia="ar-SA"/>
        </w:rPr>
        <w:t>:</w:t>
      </w:r>
      <w:r w:rsidRPr="00BA650A">
        <w:rPr>
          <w:sz w:val="28"/>
          <w:szCs w:val="28"/>
          <w:rtl/>
          <w:lang w:eastAsia="ar-SA"/>
        </w:rPr>
        <w:t xml:space="preserve"> ما ذكر في نضح بول الغلام والرضيع</w:t>
      </w:r>
      <w:r w:rsidRPr="00BA650A">
        <w:rPr>
          <w:rFonts w:hint="cs"/>
          <w:sz w:val="28"/>
          <w:szCs w:val="28"/>
          <w:rtl/>
          <w:lang w:eastAsia="ar-SA"/>
        </w:rPr>
        <w:t>،</w:t>
      </w:r>
      <w:r w:rsidRPr="00BA650A">
        <w:rPr>
          <w:sz w:val="28"/>
          <w:szCs w:val="28"/>
          <w:rtl/>
          <w:lang w:eastAsia="ar-SA"/>
        </w:rPr>
        <w:t xml:space="preserve"> </w:t>
      </w:r>
      <w:r w:rsidRPr="00BA650A">
        <w:rPr>
          <w:rFonts w:hint="cs"/>
          <w:sz w:val="28"/>
          <w:szCs w:val="28"/>
          <w:rtl/>
          <w:lang w:eastAsia="ar-SA"/>
        </w:rPr>
        <w:t>برقم (</w:t>
      </w:r>
      <w:r w:rsidRPr="00BA650A">
        <w:rPr>
          <w:sz w:val="28"/>
          <w:szCs w:val="28"/>
          <w:rtl/>
          <w:lang w:eastAsia="ar-SA"/>
        </w:rPr>
        <w:t>610</w:t>
      </w:r>
      <w:r w:rsidRPr="00BA650A">
        <w:rPr>
          <w:rFonts w:hint="cs"/>
          <w:sz w:val="28"/>
          <w:szCs w:val="28"/>
          <w:rtl/>
          <w:lang w:eastAsia="ar-SA"/>
        </w:rPr>
        <w:t>)</w:t>
      </w:r>
      <w:r w:rsidRPr="00BA650A">
        <w:rPr>
          <w:sz w:val="28"/>
          <w:szCs w:val="28"/>
          <w:rtl/>
          <w:lang w:eastAsia="ar-SA"/>
        </w:rPr>
        <w:t xml:space="preserve">، قال الترمذي: </w:t>
      </w:r>
      <w:r w:rsidRPr="00BA650A">
        <w:rPr>
          <w:rFonts w:hint="cs"/>
          <w:sz w:val="28"/>
          <w:szCs w:val="28"/>
          <w:rtl/>
          <w:lang w:eastAsia="ar-SA"/>
        </w:rPr>
        <w:t>"</w:t>
      </w:r>
      <w:r w:rsidRPr="00BA650A">
        <w:rPr>
          <w:sz w:val="28"/>
          <w:szCs w:val="28"/>
          <w:rtl/>
          <w:lang w:eastAsia="ar-SA"/>
        </w:rPr>
        <w:t>حسن صحيح</w:t>
      </w:r>
      <w:r w:rsidRPr="00BA650A">
        <w:rPr>
          <w:rFonts w:hint="cs"/>
          <w:sz w:val="28"/>
          <w:szCs w:val="28"/>
          <w:rtl/>
          <w:lang w:eastAsia="ar-SA"/>
        </w:rPr>
        <w:t>"</w:t>
      </w:r>
      <w:r w:rsidRPr="00BA650A">
        <w:rPr>
          <w:sz w:val="28"/>
          <w:szCs w:val="28"/>
          <w:rtl/>
          <w:lang w:eastAsia="ar-SA"/>
        </w:rPr>
        <w:t xml:space="preserve">، </w:t>
      </w:r>
      <w:r>
        <w:rPr>
          <w:rFonts w:hint="cs"/>
          <w:sz w:val="28"/>
          <w:szCs w:val="28"/>
          <w:rtl/>
          <w:lang w:eastAsia="ar-SA"/>
        </w:rPr>
        <w:t>و</w:t>
      </w:r>
      <w:r w:rsidRPr="00BA650A">
        <w:rPr>
          <w:sz w:val="28"/>
          <w:szCs w:val="28"/>
          <w:rtl/>
          <w:lang w:eastAsia="ar-SA"/>
        </w:rPr>
        <w:t>ابن ماجه</w:t>
      </w:r>
      <w:r>
        <w:rPr>
          <w:rFonts w:hint="cs"/>
          <w:sz w:val="28"/>
          <w:szCs w:val="28"/>
          <w:rtl/>
          <w:lang w:eastAsia="ar-SA"/>
        </w:rPr>
        <w:t xml:space="preserve"> في سننه</w:t>
      </w:r>
      <w:r w:rsidRPr="00BA650A">
        <w:rPr>
          <w:rFonts w:hint="cs"/>
          <w:sz w:val="28"/>
          <w:szCs w:val="28"/>
          <w:rtl/>
          <w:lang w:eastAsia="ar-SA"/>
        </w:rPr>
        <w:t xml:space="preserve">، </w:t>
      </w:r>
      <w:r w:rsidRPr="00BA650A">
        <w:rPr>
          <w:sz w:val="28"/>
          <w:szCs w:val="28"/>
          <w:rtl/>
          <w:lang w:eastAsia="ar-SA"/>
        </w:rPr>
        <w:t>كتاب</w:t>
      </w:r>
      <w:r w:rsidRPr="00BA650A">
        <w:rPr>
          <w:rFonts w:hint="cs"/>
          <w:sz w:val="28"/>
          <w:szCs w:val="28"/>
          <w:rtl/>
          <w:lang w:eastAsia="ar-SA"/>
        </w:rPr>
        <w:t>:</w:t>
      </w:r>
      <w:r w:rsidRPr="00BA650A">
        <w:rPr>
          <w:sz w:val="28"/>
          <w:szCs w:val="28"/>
          <w:rtl/>
          <w:lang w:eastAsia="ar-SA"/>
        </w:rPr>
        <w:t xml:space="preserve"> الطهارة وسننها، باب</w:t>
      </w:r>
      <w:r w:rsidRPr="00BA650A">
        <w:rPr>
          <w:rFonts w:hint="cs"/>
          <w:sz w:val="28"/>
          <w:szCs w:val="28"/>
          <w:rtl/>
          <w:lang w:eastAsia="ar-SA"/>
        </w:rPr>
        <w:t>:</w:t>
      </w:r>
      <w:r w:rsidRPr="00BA650A">
        <w:rPr>
          <w:sz w:val="28"/>
          <w:szCs w:val="28"/>
          <w:rtl/>
          <w:lang w:eastAsia="ar-SA"/>
        </w:rPr>
        <w:t xml:space="preserve"> ما جاء في بول الصبي الذي</w:t>
      </w:r>
      <w:r w:rsidRPr="00BA650A">
        <w:rPr>
          <w:rFonts w:hint="cs"/>
          <w:sz w:val="28"/>
          <w:szCs w:val="28"/>
          <w:rtl/>
          <w:lang w:eastAsia="ar-SA"/>
        </w:rPr>
        <w:t xml:space="preserve"> </w:t>
      </w:r>
      <w:r w:rsidRPr="00BA650A">
        <w:rPr>
          <w:sz w:val="28"/>
          <w:szCs w:val="28"/>
          <w:rtl/>
          <w:lang w:eastAsia="ar-SA"/>
        </w:rPr>
        <w:t>لم يطعم</w:t>
      </w:r>
      <w:r w:rsidRPr="00BA650A">
        <w:rPr>
          <w:rFonts w:hint="cs"/>
          <w:sz w:val="28"/>
          <w:szCs w:val="28"/>
          <w:rtl/>
          <w:lang w:eastAsia="ar-SA"/>
        </w:rPr>
        <w:t>، برقم (</w:t>
      </w:r>
      <w:r w:rsidRPr="00BA650A">
        <w:rPr>
          <w:sz w:val="28"/>
          <w:szCs w:val="28"/>
          <w:rtl/>
          <w:lang w:eastAsia="ar-SA"/>
        </w:rPr>
        <w:t>525</w:t>
      </w:r>
      <w:r w:rsidRPr="00BA650A">
        <w:rPr>
          <w:rFonts w:hint="cs"/>
          <w:sz w:val="28"/>
          <w:szCs w:val="28"/>
          <w:rtl/>
          <w:lang w:eastAsia="ar-SA"/>
        </w:rPr>
        <w:t>)</w:t>
      </w:r>
      <w:r w:rsidRPr="00BA650A">
        <w:rPr>
          <w:sz w:val="28"/>
          <w:szCs w:val="28"/>
          <w:rtl/>
          <w:lang w:eastAsia="ar-SA"/>
        </w:rPr>
        <w:t>، جميع</w:t>
      </w:r>
      <w:r w:rsidRPr="00BA650A">
        <w:rPr>
          <w:rFonts w:hint="cs"/>
          <w:sz w:val="28"/>
          <w:szCs w:val="28"/>
          <w:rtl/>
          <w:lang w:eastAsia="ar-SA"/>
        </w:rPr>
        <w:t>ً</w:t>
      </w:r>
      <w:r w:rsidRPr="00BA650A">
        <w:rPr>
          <w:sz w:val="28"/>
          <w:szCs w:val="28"/>
          <w:rtl/>
          <w:lang w:eastAsia="ar-SA"/>
        </w:rPr>
        <w:t>ا من حديث علي بن أبي طالب</w:t>
      </w:r>
      <w:r w:rsidRPr="00BA650A">
        <w:rPr>
          <w:rFonts w:hint="cs"/>
          <w:sz w:val="28"/>
          <w:szCs w:val="28"/>
          <w:rtl/>
          <w:lang w:eastAsia="ar-SA"/>
        </w:rPr>
        <w:t xml:space="preserve"> - رضي الله عنه -</w:t>
      </w:r>
      <w:r w:rsidRPr="00BA650A">
        <w:rPr>
          <w:sz w:val="28"/>
          <w:szCs w:val="28"/>
          <w:rtl/>
          <w:lang w:eastAsia="ar-SA"/>
        </w:rPr>
        <w:t>.</w:t>
      </w:r>
    </w:p>
    <w:p w:rsidR="002F2C77" w:rsidRPr="00BA650A" w:rsidRDefault="002F2C77" w:rsidP="007D37F2">
      <w:pPr>
        <w:jc w:val="both"/>
        <w:rPr>
          <w:sz w:val="28"/>
          <w:szCs w:val="28"/>
          <w:lang w:eastAsia="ar-SA"/>
        </w:rPr>
      </w:pPr>
      <w:r w:rsidRPr="00BA650A">
        <w:rPr>
          <w:rFonts w:hint="cs"/>
          <w:b/>
          <w:bCs/>
          <w:sz w:val="28"/>
          <w:szCs w:val="28"/>
          <w:rtl/>
          <w:lang w:eastAsia="ar-SA"/>
        </w:rPr>
        <w:t>قلت:</w:t>
      </w:r>
      <w:r>
        <w:rPr>
          <w:rFonts w:hint="cs"/>
          <w:sz w:val="28"/>
          <w:szCs w:val="28"/>
          <w:rtl/>
          <w:lang w:eastAsia="ar-SA"/>
        </w:rPr>
        <w:t xml:space="preserve"> وهو صحيح؛ صححه الترمذي كما سبق، و</w:t>
      </w:r>
      <w:r w:rsidRPr="00BA650A">
        <w:rPr>
          <w:rFonts w:hint="cs"/>
          <w:sz w:val="28"/>
          <w:szCs w:val="28"/>
          <w:rtl/>
          <w:lang w:eastAsia="ar-SA"/>
        </w:rPr>
        <w:t xml:space="preserve">صحَّحه الألباني، </w:t>
      </w:r>
      <w:r w:rsidRPr="00BA650A">
        <w:rPr>
          <w:rFonts w:ascii="Traditional Arabic" w:hAnsi="Traditional Arabic" w:hint="cs"/>
          <w:sz w:val="28"/>
          <w:szCs w:val="28"/>
          <w:rtl/>
        </w:rPr>
        <w:t xml:space="preserve">صحيح أبي داود، مرجع سابق، </w:t>
      </w:r>
      <w:r w:rsidRPr="00BA650A">
        <w:rPr>
          <w:rFonts w:hint="cs"/>
          <w:sz w:val="28"/>
          <w:szCs w:val="28"/>
          <w:rtl/>
          <w:lang w:eastAsia="ar-SA"/>
        </w:rPr>
        <w:t>2/ 226، برقم (404).</w:t>
      </w:r>
    </w:p>
  </w:footnote>
  <w:footnote w:id="362">
    <w:p w:rsidR="002F2C77" w:rsidRPr="00BA650A" w:rsidRDefault="002F2C77" w:rsidP="001655A4">
      <w:pPr>
        <w:pStyle w:val="a4"/>
        <w:jc w:val="both"/>
        <w:rPr>
          <w:rFonts w:cs="Traditional Arabic"/>
          <w:sz w:val="28"/>
          <w:szCs w:val="28"/>
          <w:rtl/>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lang w:bidi="ar-EG"/>
        </w:rPr>
        <w:t xml:space="preserve">هو: قتادة بن دعامة بن قتادة بن عزيز بن عمرو، السدوسي، البصري، أبو الخطاب، ثقة ثبت، يُقال: وُلِدَ أكمه، من أجلاء التابعين، مات سنة مائة وبضع عشرة، أخرج له الجماعة.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w:t>
      </w:r>
      <w:r w:rsidRPr="00BA650A">
        <w:rPr>
          <w:rFonts w:cs="Traditional Arabic" w:hint="cs"/>
          <w:sz w:val="28"/>
          <w:szCs w:val="28"/>
          <w:rtl/>
          <w:lang w:bidi="ar-EG"/>
        </w:rPr>
        <w:t>5/ 269، وابن حجر، تقريب التهذيب، مرجع سابق، (5518).</w:t>
      </w:r>
    </w:p>
  </w:footnote>
  <w:footnote w:id="363">
    <w:p w:rsidR="002F2C77" w:rsidRPr="00BA650A" w:rsidRDefault="002F2C77" w:rsidP="002A10F8">
      <w:pPr>
        <w:pStyle w:val="a4"/>
        <w:jc w:val="both"/>
        <w:rPr>
          <w:rFonts w:cs="Traditional Arabic"/>
          <w:sz w:val="28"/>
          <w:szCs w:val="28"/>
          <w:rtl/>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2A10F8">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أبو </w:t>
      </w:r>
      <w:r w:rsidRPr="00BA650A">
        <w:rPr>
          <w:rFonts w:ascii="Traditional Arabic" w:hAnsi="Traditional Arabic" w:cs="Traditional Arabic" w:hint="cs"/>
          <w:sz w:val="28"/>
          <w:szCs w:val="28"/>
          <w:rtl/>
        </w:rPr>
        <w:t>داود</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كتاب: الطهارة، باب: بول الصبي يصيب الثوب، برقم (378)، </w:t>
      </w:r>
      <w:r w:rsidRPr="002A10F8">
        <w:rPr>
          <w:rFonts w:ascii="Traditional Arabic" w:hAnsi="Traditional Arabic" w:cs="Traditional Arabic"/>
          <w:sz w:val="28"/>
          <w:szCs w:val="28"/>
          <w:rtl/>
        </w:rPr>
        <w:t xml:space="preserve">أخرجه أحمد في مسنده (1/ 76), برقم (563)، </w:t>
      </w:r>
      <w:r w:rsidRPr="00BA650A">
        <w:rPr>
          <w:rFonts w:ascii="Traditional Arabic" w:hAnsi="Traditional Arabic" w:cs="Traditional Arabic" w:hint="cs"/>
          <w:sz w:val="28"/>
          <w:szCs w:val="28"/>
          <w:rtl/>
        </w:rPr>
        <w:t xml:space="preserve">وصحَّح إسناده شعيب الأرناؤوط في تعليقه على </w:t>
      </w:r>
      <w:r w:rsidRPr="00BA650A">
        <w:rPr>
          <w:rFonts w:ascii="Traditional Arabic" w:hAnsi="Traditional Arabic" w:cs="Traditional Arabic" w:hint="eastAsia"/>
          <w:sz w:val="28"/>
          <w:szCs w:val="28"/>
          <w:rtl/>
        </w:rPr>
        <w:t>«</w:t>
      </w:r>
      <w:r w:rsidRPr="00BA650A">
        <w:rPr>
          <w:rFonts w:ascii="Traditional Arabic" w:hAnsi="Traditional Arabic" w:cs="Traditional Arabic" w:hint="cs"/>
          <w:sz w:val="28"/>
          <w:szCs w:val="28"/>
          <w:rtl/>
        </w:rPr>
        <w:t>المسند</w:t>
      </w:r>
      <w:r w:rsidRPr="00BA650A">
        <w:rPr>
          <w:rFonts w:ascii="Traditional Arabic" w:hAnsi="Traditional Arabic" w:cs="Traditional Arabic" w:hint="eastAsia"/>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انظر: أحمد بن حنبل، مسند الإمام أحمد بن حنبل، مرجع سابق، 2/ 7.</w:t>
      </w:r>
    </w:p>
  </w:footnote>
  <w:footnote w:id="364">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eastAsiaTheme="minorHAnsi" w:hAnsiTheme="minorHAnsi" w:cs="Traditional Arabic"/>
          <w:sz w:val="28"/>
          <w:szCs w:val="28"/>
          <w:rtl/>
          <w:lang w:bidi="ar-EG"/>
        </w:rPr>
        <w:t>(</w:t>
      </w:r>
      <w:r w:rsidRPr="00BA650A">
        <w:rPr>
          <w:rFonts w:eastAsiaTheme="minorHAnsi" w:hAnsiTheme="minorHAnsi" w:cs="Traditional Arabic"/>
          <w:sz w:val="28"/>
          <w:szCs w:val="28"/>
          <w:lang w:bidi="ar-EG"/>
        </w:rPr>
        <w:footnoteRef/>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 xml:space="preserve"> هي: أُمُّ الفضل، امرأة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العبَّاس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 عبد المطلب - عمِّ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النبي</w:t>
      </w:r>
      <w:r w:rsidRPr="00BA650A">
        <w:rPr>
          <w:rFonts w:ascii="Traditional Arabic" w:eastAsiaTheme="minorHAnsi" w:hAnsiTheme="minorHAnsi" w:cs="Traditional Arabic"/>
          <w:sz w:val="28"/>
          <w:szCs w:val="28"/>
          <w:rtl/>
          <w:lang w:bidi="ar-EG"/>
        </w:rPr>
        <w:t xml:space="preserve"> </w:t>
      </w:r>
      <w:r w:rsidRPr="00BA650A">
        <w:rPr>
          <w:rFonts w:cs="Traditional Arabic" w:hint="cs"/>
          <w:sz w:val="28"/>
          <w:szCs w:val="28"/>
        </w:rPr>
        <w:sym w:font="AGA Arabesque" w:char="F072"/>
      </w:r>
      <w:r w:rsidRPr="00BA650A">
        <w:rPr>
          <w:rFonts w:ascii="Traditional Arabic" w:eastAsiaTheme="minorHAnsi" w:hAnsiTheme="minorHAnsi" w:cs="Traditional Arabic" w:hint="cs"/>
          <w:sz w:val="28"/>
          <w:szCs w:val="28"/>
          <w:rtl/>
          <w:lang w:bidi="ar-EG"/>
        </w:rPr>
        <w:t xml:space="preserve"> -،</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اسمها: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لبابة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الحارث،</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الهلاليَّة،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أسلمت قبل الهجرة، وقيل بعدها، وقيل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هي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أول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امرأة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آمنت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بعد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خديجة - رضي الله عنها -،</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ماتت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خلافة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عثمان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قبل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زوجها العبَّاس - رضي الله عنهم جميعًا - </w:t>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 xml:space="preserve"> انظر: ابن حجر، الإصابة، طبعة دار الجيل، مرجع سابق، 8/ 276.</w:t>
      </w:r>
    </w:p>
  </w:footnote>
  <w:footnote w:id="365">
    <w:p w:rsidR="002F2C77" w:rsidRPr="00BA650A" w:rsidRDefault="002F2C77" w:rsidP="00561CD1">
      <w:pPr>
        <w:pStyle w:val="a4"/>
        <w:jc w:val="both"/>
        <w:rPr>
          <w:rFonts w:cs="Traditional Arabic"/>
          <w:sz w:val="28"/>
          <w:szCs w:val="28"/>
          <w:rtl/>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915FCD">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أخرجه</w:t>
      </w:r>
      <w:r w:rsidRPr="00BA650A">
        <w:rPr>
          <w:rFonts w:ascii="Traditional Arabic" w:hAnsi="Traditional Arabic" w:cs="Traditional Arabic" w:hint="cs"/>
          <w:sz w:val="28"/>
          <w:szCs w:val="28"/>
          <w:rtl/>
        </w:rPr>
        <w:t xml:space="preserve"> أحمد</w:t>
      </w:r>
      <w:r>
        <w:rPr>
          <w:rFonts w:ascii="Traditional Arabic" w:hAnsi="Traditional Arabic" w:cs="Traditional Arabic" w:hint="cs"/>
          <w:sz w:val="28"/>
          <w:szCs w:val="28"/>
          <w:rtl/>
        </w:rPr>
        <w:t xml:space="preserve"> في مسنده</w:t>
      </w:r>
      <w:r w:rsidRPr="00BA650A">
        <w:rPr>
          <w:rFonts w:ascii="Traditional Arabic" w:hAnsi="Traditional Arabic" w:cs="Traditional Arabic" w:hint="cs"/>
          <w:sz w:val="28"/>
          <w:szCs w:val="28"/>
          <w:rtl/>
        </w:rPr>
        <w:t xml:space="preserve"> (6/ 339), برقم (26917), وصحَّح إسناده شعيب الأرنؤوط في تعليقه على </w:t>
      </w:r>
      <w:r w:rsidRPr="00BA650A">
        <w:rPr>
          <w:rFonts w:ascii="Traditional Arabic" w:hAnsi="Traditional Arabic" w:cs="Traditional Arabic" w:hint="eastAsia"/>
          <w:sz w:val="28"/>
          <w:szCs w:val="28"/>
          <w:rtl/>
        </w:rPr>
        <w:t>«</w:t>
      </w:r>
      <w:r w:rsidRPr="00BA650A">
        <w:rPr>
          <w:rFonts w:ascii="Traditional Arabic" w:hAnsi="Traditional Arabic" w:cs="Traditional Arabic" w:hint="cs"/>
          <w:sz w:val="28"/>
          <w:szCs w:val="28"/>
          <w:rtl/>
        </w:rPr>
        <w:t>المسند</w:t>
      </w:r>
      <w:r w:rsidRPr="00BA650A">
        <w:rPr>
          <w:rFonts w:ascii="Traditional Arabic" w:hAnsi="Traditional Arabic" w:cs="Traditional Arabic" w:hint="eastAsia"/>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انظر: أحمد بن حنبل، مسند الإمام أحمد بن حنبل، مرجع سابق، 44/ 446.</w:t>
      </w:r>
    </w:p>
  </w:footnote>
  <w:footnote w:id="366">
    <w:p w:rsidR="002F2C77" w:rsidRPr="00BA650A" w:rsidRDefault="002F2C77" w:rsidP="00AD6420">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915FCD">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أبو </w:t>
      </w:r>
      <w:r w:rsidRPr="00BA650A">
        <w:rPr>
          <w:rFonts w:ascii="Traditional Arabic" w:hAnsi="Traditional Arabic" w:cs="Traditional Arabic" w:hint="cs"/>
          <w:sz w:val="28"/>
          <w:szCs w:val="28"/>
          <w:rtl/>
        </w:rPr>
        <w:t>داود</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كتاب: الطهارة، باب: بول ال</w:t>
      </w:r>
      <w:r>
        <w:rPr>
          <w:rFonts w:ascii="Traditional Arabic" w:hAnsi="Traditional Arabic" w:cs="Traditional Arabic" w:hint="cs"/>
          <w:sz w:val="28"/>
          <w:szCs w:val="28"/>
          <w:rtl/>
        </w:rPr>
        <w:t>صبي يصيب الثوب، برقم (375)، و</w:t>
      </w:r>
      <w:r w:rsidRPr="00BA650A">
        <w:rPr>
          <w:rFonts w:ascii="Traditional Arabic" w:hAnsi="Traditional Arabic" w:cs="Traditional Arabic" w:hint="cs"/>
          <w:sz w:val="28"/>
          <w:szCs w:val="28"/>
          <w:rtl/>
        </w:rPr>
        <w:t>ابن ماجه</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الطهارة وسننها</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ما جاء في بول الصبي الذي لم يطعم</w:t>
      </w:r>
      <w:r w:rsidRPr="00BA650A">
        <w:rPr>
          <w:rFonts w:ascii="Traditional Arabic" w:hAnsi="Traditional Arabic" w:cs="Traditional Arabic" w:hint="cs"/>
          <w:sz w:val="28"/>
          <w:szCs w:val="28"/>
          <w:rtl/>
        </w:rPr>
        <w:t xml:space="preserve">، برقم (522), وصحَّحه الألباني في </w:t>
      </w:r>
      <w:r w:rsidRPr="00BA650A">
        <w:rPr>
          <w:rFonts w:ascii="Traditional Arabic" w:hAnsi="Traditional Arabic" w:cs="Traditional Arabic" w:hint="eastAsia"/>
          <w:sz w:val="28"/>
          <w:szCs w:val="28"/>
          <w:rtl/>
        </w:rPr>
        <w:t>«</w:t>
      </w:r>
      <w:r w:rsidRPr="00BA650A">
        <w:rPr>
          <w:rFonts w:ascii="Traditional Arabic" w:hAnsi="Traditional Arabic" w:cs="Traditional Arabic" w:hint="cs"/>
          <w:sz w:val="28"/>
          <w:szCs w:val="28"/>
          <w:rtl/>
        </w:rPr>
        <w:t>صحيح الجامع</w:t>
      </w:r>
      <w:r w:rsidRPr="00BA650A">
        <w:rPr>
          <w:rFonts w:ascii="Traditional Arabic" w:hAnsi="Traditional Arabic" w:cs="Traditional Arabic" w:hint="eastAsia"/>
          <w:sz w:val="28"/>
          <w:szCs w:val="28"/>
          <w:rtl/>
        </w:rPr>
        <w:t>» (</w:t>
      </w:r>
      <w:r w:rsidRPr="00BA650A">
        <w:rPr>
          <w:rFonts w:ascii="Traditional Arabic" w:hAnsi="Traditional Arabic" w:cs="Traditional Arabic" w:hint="cs"/>
          <w:sz w:val="28"/>
          <w:szCs w:val="28"/>
          <w:rtl/>
        </w:rPr>
        <w:t>2383).</w:t>
      </w:r>
    </w:p>
  </w:footnote>
  <w:footnote w:id="36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هي: أُمّ كُرْز، الخزاعيَّة، ثم الكعبيَّة، المكيَّة، أسلمت يوم الحديبية والنبي </w:t>
      </w:r>
      <w:r w:rsidRPr="00BA650A">
        <w:rPr>
          <w:rFonts w:cs="Traditional Arabic" w:hint="cs"/>
          <w:sz w:val="28"/>
          <w:szCs w:val="28"/>
        </w:rPr>
        <w:sym w:font="AGA Arabesque" w:char="F072"/>
      </w:r>
      <w:r w:rsidRPr="00BA650A">
        <w:rPr>
          <w:rFonts w:cs="Traditional Arabic" w:hint="cs"/>
          <w:sz w:val="28"/>
          <w:szCs w:val="28"/>
          <w:rtl/>
        </w:rPr>
        <w:t xml:space="preserve"> يقسم لحوم بُدنه. انظر: ابن حجر، الإصابة، مرجع سابق، 8/ 286.</w:t>
      </w:r>
    </w:p>
  </w:footnote>
  <w:footnote w:id="368">
    <w:p w:rsidR="002F2C77" w:rsidRPr="00BA650A" w:rsidRDefault="002F2C77" w:rsidP="00561CD1">
      <w:pPr>
        <w:pStyle w:val="a4"/>
        <w:jc w:val="both"/>
        <w:rPr>
          <w:rFonts w:cs="Traditional Arabic"/>
          <w:sz w:val="28"/>
          <w:szCs w:val="28"/>
          <w:rtl/>
        </w:rPr>
      </w:pPr>
      <w:r w:rsidRPr="00BA650A">
        <w:rPr>
          <w:rFonts w:ascii="Traditional Arabic" w:hAnsi="Traditional Arabic" w:cs="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cs="Traditional Arabic"/>
          <w:sz w:val="28"/>
          <w:szCs w:val="28"/>
          <w:rtl/>
        </w:rPr>
        <w:t xml:space="preserve">) </w:t>
      </w:r>
      <w:r w:rsidRPr="00915FCD">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أحمد في </w:t>
      </w:r>
      <w:r w:rsidRPr="00BA650A">
        <w:rPr>
          <w:rFonts w:ascii="Traditional Arabic" w:hAnsi="Traditional Arabic" w:cs="Traditional Arabic" w:hint="cs"/>
          <w:sz w:val="28"/>
          <w:szCs w:val="28"/>
          <w:rtl/>
        </w:rPr>
        <w:t>مسند</w:t>
      </w:r>
      <w:r>
        <w:rPr>
          <w:rFonts w:ascii="Traditional Arabic" w:hAnsi="Traditional Arabic" w:cs="Traditional Arabic" w:hint="cs"/>
          <w:sz w:val="28"/>
          <w:szCs w:val="28"/>
          <w:rtl/>
        </w:rPr>
        <w:t>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6/ 440</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برقم</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27517</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وقال شعيب </w:t>
      </w:r>
      <w:r w:rsidRPr="00BA650A">
        <w:rPr>
          <w:rFonts w:ascii="Traditional Arabic" w:hAnsi="Traditional Arabic" w:cs="Traditional Arabic" w:hint="cs"/>
          <w:sz w:val="28"/>
          <w:szCs w:val="28"/>
          <w:rtl/>
        </w:rPr>
        <w:t xml:space="preserve">الأرناؤوط </w:t>
      </w:r>
      <w:r w:rsidRPr="00BA650A">
        <w:rPr>
          <w:rFonts w:ascii="Traditional Arabic" w:hAnsi="Traditional Arabic" w:cs="Traditional Arabic"/>
          <w:sz w:val="28"/>
          <w:szCs w:val="28"/>
          <w:rtl/>
        </w:rPr>
        <w:t xml:space="preserve">في تعليقه </w:t>
      </w:r>
      <w:r w:rsidRPr="00BA650A">
        <w:rPr>
          <w:rFonts w:ascii="Traditional Arabic" w:hAnsi="Traditional Arabic" w:cs="Traditional Arabic" w:hint="cs"/>
          <w:sz w:val="28"/>
          <w:szCs w:val="28"/>
          <w:rtl/>
        </w:rPr>
        <w:t>على «المسند»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صحيح لغيره</w:t>
      </w:r>
      <w:r w:rsidRPr="00BA650A">
        <w:rPr>
          <w:rFonts w:cs="Traditional Arabic" w:hint="cs"/>
          <w:sz w:val="28"/>
          <w:szCs w:val="28"/>
          <w:rtl/>
        </w:rPr>
        <w:t>"؛ انظر: أحمد بن حنبل، مسند الإمام أحمد بن حنبل، مرجع سابق، 45/ 369.</w:t>
      </w:r>
    </w:p>
  </w:footnote>
  <w:footnote w:id="369">
    <w:p w:rsidR="002F2C77" w:rsidRPr="00BA650A" w:rsidRDefault="002F2C77" w:rsidP="001655A4">
      <w:pPr>
        <w:pStyle w:val="a7"/>
        <w:jc w:val="both"/>
        <w:rPr>
          <w:sz w:val="28"/>
          <w:szCs w:val="28"/>
          <w:rtl/>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w:t>
      </w:r>
      <w:r w:rsidRPr="00BA650A">
        <w:rPr>
          <w:rFonts w:hint="cs"/>
          <w:sz w:val="28"/>
          <w:szCs w:val="28"/>
          <w:rtl/>
        </w:rPr>
        <w:t xml:space="preserve"> الصنعاني</w:t>
      </w:r>
      <w:r w:rsidRPr="00BA650A">
        <w:rPr>
          <w:sz w:val="28"/>
          <w:szCs w:val="28"/>
          <w:rtl/>
        </w:rPr>
        <w:t>، سبل السلام</w:t>
      </w:r>
      <w:r w:rsidRPr="00BA650A">
        <w:rPr>
          <w:rFonts w:hint="cs"/>
          <w:sz w:val="28"/>
          <w:szCs w:val="28"/>
          <w:rtl/>
        </w:rPr>
        <w:t>، مرجع سابق،</w:t>
      </w:r>
      <w:r w:rsidRPr="00BA650A">
        <w:rPr>
          <w:sz w:val="28"/>
          <w:szCs w:val="28"/>
          <w:rtl/>
        </w:rPr>
        <w:t xml:space="preserve"> 1/ 169</w:t>
      </w:r>
      <w:r w:rsidRPr="00BA650A">
        <w:rPr>
          <w:rFonts w:hint="cs"/>
          <w:sz w:val="28"/>
          <w:szCs w:val="28"/>
          <w:rtl/>
        </w:rPr>
        <w:t>.</w:t>
      </w:r>
    </w:p>
  </w:footnote>
  <w:footnote w:id="370">
    <w:p w:rsidR="002F2C77" w:rsidRPr="00BA650A" w:rsidRDefault="002F2C77" w:rsidP="00433854">
      <w:pPr>
        <w:pStyle w:val="a7"/>
        <w:jc w:val="both"/>
        <w:rPr>
          <w:sz w:val="28"/>
          <w:szCs w:val="28"/>
          <w:rtl/>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w:t>
      </w:r>
      <w:r w:rsidRPr="00BA650A">
        <w:rPr>
          <w:rFonts w:hint="cs"/>
          <w:sz w:val="28"/>
          <w:szCs w:val="28"/>
          <w:rtl/>
        </w:rPr>
        <w:t xml:space="preserve"> الصنعاني، </w:t>
      </w:r>
      <w:r w:rsidRPr="00BA650A">
        <w:rPr>
          <w:sz w:val="28"/>
          <w:szCs w:val="28"/>
          <w:rtl/>
        </w:rPr>
        <w:t>منحة الغف</w:t>
      </w:r>
      <w:r w:rsidRPr="00BA650A">
        <w:rPr>
          <w:rFonts w:hint="cs"/>
          <w:sz w:val="28"/>
          <w:szCs w:val="28"/>
          <w:rtl/>
        </w:rPr>
        <w:t>َّ</w:t>
      </w:r>
      <w:r w:rsidRPr="00BA650A">
        <w:rPr>
          <w:sz w:val="28"/>
          <w:szCs w:val="28"/>
          <w:rtl/>
        </w:rPr>
        <w:t>ار</w:t>
      </w:r>
      <w:r w:rsidRPr="00BA650A">
        <w:rPr>
          <w:rFonts w:hint="cs"/>
          <w:sz w:val="28"/>
          <w:szCs w:val="28"/>
          <w:rtl/>
        </w:rPr>
        <w:t xml:space="preserve">، مرجع سابق، </w:t>
      </w:r>
      <w:r w:rsidRPr="00BA650A">
        <w:rPr>
          <w:sz w:val="28"/>
          <w:szCs w:val="28"/>
          <w:rtl/>
        </w:rPr>
        <w:t>1/ 123</w:t>
      </w:r>
      <w:r w:rsidRPr="00BA650A">
        <w:rPr>
          <w:rFonts w:hint="cs"/>
          <w:sz w:val="28"/>
          <w:szCs w:val="28"/>
          <w:rtl/>
        </w:rPr>
        <w:t>.</w:t>
      </w:r>
    </w:p>
  </w:footnote>
  <w:footnote w:id="371">
    <w:p w:rsidR="002F2C77" w:rsidRPr="00BA650A" w:rsidRDefault="002F2C77" w:rsidP="001655A4">
      <w:pPr>
        <w:pStyle w:val="a7"/>
        <w:jc w:val="both"/>
        <w:rPr>
          <w:sz w:val="28"/>
          <w:szCs w:val="28"/>
          <w:rtl/>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w:t>
      </w:r>
      <w:r w:rsidRPr="00BA650A">
        <w:rPr>
          <w:rFonts w:hint="cs"/>
          <w:sz w:val="28"/>
          <w:szCs w:val="28"/>
          <w:rtl/>
        </w:rPr>
        <w:t xml:space="preserve"> سيأتي ذِكره قريبًا.</w:t>
      </w:r>
    </w:p>
  </w:footnote>
  <w:footnote w:id="372">
    <w:p w:rsidR="002F2C77" w:rsidRPr="00BA650A" w:rsidRDefault="002F2C77" w:rsidP="00D35926">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b/>
          <w:bCs/>
          <w:sz w:val="28"/>
          <w:szCs w:val="28"/>
          <w:rtl/>
        </w:rPr>
        <w:t>حديث ضعيف</w:t>
      </w:r>
      <w:r>
        <w:rPr>
          <w:rFonts w:cs="Traditional Arabic" w:hint="cs"/>
          <w:sz w:val="28"/>
          <w:szCs w:val="28"/>
          <w:rtl/>
        </w:rPr>
        <w:t xml:space="preserve">، أخرجه أبو </w:t>
      </w:r>
      <w:r w:rsidRPr="00BA650A">
        <w:rPr>
          <w:rFonts w:cs="Traditional Arabic"/>
          <w:sz w:val="28"/>
          <w:szCs w:val="28"/>
          <w:rtl/>
        </w:rPr>
        <w:t>داود</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المرأة تغسل ثوبها الذي تلبسه في حيضها، برقم (</w:t>
      </w:r>
      <w:r w:rsidRPr="00BA650A">
        <w:rPr>
          <w:rFonts w:cs="Traditional Arabic"/>
          <w:sz w:val="28"/>
          <w:szCs w:val="28"/>
          <w:rtl/>
        </w:rPr>
        <w:t>365</w:t>
      </w:r>
      <w:r w:rsidRPr="00BA650A">
        <w:rPr>
          <w:rFonts w:cs="Traditional Arabic" w:hint="cs"/>
          <w:sz w:val="28"/>
          <w:szCs w:val="28"/>
          <w:rtl/>
        </w:rPr>
        <w:t xml:space="preserve">)، </w:t>
      </w:r>
      <w:r>
        <w:rPr>
          <w:rFonts w:cs="Traditional Arabic" w:hint="cs"/>
          <w:sz w:val="28"/>
          <w:szCs w:val="28"/>
          <w:rtl/>
        </w:rPr>
        <w:t>والبيهقي في</w:t>
      </w:r>
      <w:r w:rsidRPr="00BA650A">
        <w:rPr>
          <w:rFonts w:cs="Traditional Arabic" w:hint="cs"/>
          <w:sz w:val="28"/>
          <w:szCs w:val="28"/>
          <w:rtl/>
        </w:rPr>
        <w:t xml:space="preserve"> الكبرى، </w:t>
      </w:r>
      <w:r>
        <w:rPr>
          <w:rFonts w:cs="Traditional Arabic" w:hint="cs"/>
          <w:sz w:val="28"/>
          <w:szCs w:val="28"/>
          <w:rtl/>
        </w:rPr>
        <w:t xml:space="preserve">باب بيان ذكر أن الدم إذا بقي أثره في الثوب بعد الغسل لا يضر، برقم4117، </w:t>
      </w:r>
      <w:r w:rsidRPr="00BA650A">
        <w:rPr>
          <w:rFonts w:cs="Traditional Arabic" w:hint="cs"/>
          <w:sz w:val="28"/>
          <w:szCs w:val="28"/>
          <w:rtl/>
        </w:rPr>
        <w:t xml:space="preserve">مرجع سابق، </w:t>
      </w:r>
      <w:r w:rsidRPr="00BA650A">
        <w:rPr>
          <w:rFonts w:cs="Traditional Arabic"/>
          <w:sz w:val="28"/>
          <w:szCs w:val="28"/>
          <w:rtl/>
        </w:rPr>
        <w:t>2/ 408</w:t>
      </w:r>
      <w:r w:rsidRPr="00BA650A">
        <w:rPr>
          <w:rFonts w:cs="Traditional Arabic" w:hint="cs"/>
          <w:sz w:val="28"/>
          <w:szCs w:val="28"/>
          <w:rtl/>
        </w:rPr>
        <w:t>،</w:t>
      </w:r>
      <w:r w:rsidRPr="00BA650A">
        <w:rPr>
          <w:rFonts w:cs="Traditional Arabic"/>
          <w:sz w:val="28"/>
          <w:szCs w:val="28"/>
          <w:rtl/>
        </w:rPr>
        <w:t xml:space="preserve"> جميع</w:t>
      </w:r>
      <w:r w:rsidRPr="00BA650A">
        <w:rPr>
          <w:rFonts w:cs="Traditional Arabic" w:hint="cs"/>
          <w:sz w:val="28"/>
          <w:szCs w:val="28"/>
          <w:rtl/>
        </w:rPr>
        <w:t>ً</w:t>
      </w:r>
      <w:r w:rsidRPr="00BA650A">
        <w:rPr>
          <w:rFonts w:cs="Traditional Arabic"/>
          <w:sz w:val="28"/>
          <w:szCs w:val="28"/>
          <w:rtl/>
        </w:rPr>
        <w:t>ا من طريق</w:t>
      </w:r>
      <w:r w:rsidRPr="00BA650A">
        <w:rPr>
          <w:rFonts w:cs="Traditional Arabic" w:hint="cs"/>
          <w:sz w:val="28"/>
          <w:szCs w:val="28"/>
          <w:rtl/>
        </w:rPr>
        <w:t>:</w:t>
      </w:r>
      <w:r w:rsidRPr="00BA650A">
        <w:rPr>
          <w:rFonts w:cs="Traditional Arabic"/>
          <w:sz w:val="28"/>
          <w:szCs w:val="28"/>
          <w:rtl/>
        </w:rPr>
        <w:t xml:space="preserve"> ابن لهيعة، والحديث ضع</w:t>
      </w:r>
      <w:r w:rsidRPr="00BA650A">
        <w:rPr>
          <w:rFonts w:cs="Traditional Arabic" w:hint="cs"/>
          <w:sz w:val="28"/>
          <w:szCs w:val="28"/>
          <w:rtl/>
        </w:rPr>
        <w:t>َّ</w:t>
      </w:r>
      <w:r w:rsidRPr="00BA650A">
        <w:rPr>
          <w:rFonts w:cs="Traditional Arabic"/>
          <w:sz w:val="28"/>
          <w:szCs w:val="28"/>
          <w:rtl/>
        </w:rPr>
        <w:t>فه ابن الملقن</w:t>
      </w:r>
      <w:r w:rsidRPr="00BA650A">
        <w:rPr>
          <w:rFonts w:cs="Traditional Arabic" w:hint="cs"/>
          <w:sz w:val="28"/>
          <w:szCs w:val="28"/>
          <w:rtl/>
        </w:rPr>
        <w:t>،</w:t>
      </w:r>
      <w:r w:rsidRPr="00BA650A">
        <w:rPr>
          <w:rFonts w:cs="Traditional Arabic"/>
          <w:sz w:val="28"/>
          <w:szCs w:val="28"/>
          <w:rtl/>
        </w:rPr>
        <w:t xml:space="preserve"> سراج الدين </w:t>
      </w:r>
      <w:r w:rsidRPr="00BA650A">
        <w:rPr>
          <w:rFonts w:cs="Traditional Arabic" w:hint="cs"/>
          <w:sz w:val="28"/>
          <w:szCs w:val="28"/>
          <w:rtl/>
        </w:rPr>
        <w:t xml:space="preserve">أبو </w:t>
      </w:r>
      <w:r w:rsidRPr="00BA650A">
        <w:rPr>
          <w:rFonts w:cs="Traditional Arabic"/>
          <w:sz w:val="28"/>
          <w:szCs w:val="28"/>
          <w:rtl/>
        </w:rPr>
        <w:t>حفص عمر بن علي بن أحمد الأنصاري، البدر المنير في تخريج</w:t>
      </w:r>
      <w:r w:rsidRPr="00BA650A">
        <w:rPr>
          <w:rFonts w:cs="Traditional Arabic" w:hint="cs"/>
          <w:sz w:val="28"/>
          <w:szCs w:val="28"/>
          <w:rtl/>
        </w:rPr>
        <w:t xml:space="preserve"> </w:t>
      </w:r>
      <w:r w:rsidRPr="00BA650A">
        <w:rPr>
          <w:rFonts w:cs="Traditional Arabic"/>
          <w:sz w:val="28"/>
          <w:szCs w:val="28"/>
          <w:rtl/>
        </w:rPr>
        <w:t>الأحاديث وال</w:t>
      </w:r>
      <w:r w:rsidRPr="00BA650A">
        <w:rPr>
          <w:rFonts w:cs="Traditional Arabic" w:hint="cs"/>
          <w:sz w:val="28"/>
          <w:szCs w:val="28"/>
          <w:rtl/>
        </w:rPr>
        <w:t>آ</w:t>
      </w:r>
      <w:r w:rsidRPr="00BA650A">
        <w:rPr>
          <w:rFonts w:cs="Traditional Arabic"/>
          <w:sz w:val="28"/>
          <w:szCs w:val="28"/>
          <w:rtl/>
        </w:rPr>
        <w:t>ثار الواقعة في الشرح الكبير، تحقيق: مصطفى أبو الغيط وعبدالله بن سليمان وياسر بن كمال</w:t>
      </w:r>
      <w:r w:rsidRPr="00BA650A">
        <w:rPr>
          <w:rFonts w:cs="Traditional Arabic" w:hint="cs"/>
          <w:sz w:val="28"/>
          <w:szCs w:val="28"/>
          <w:rtl/>
        </w:rPr>
        <w:t xml:space="preserve">، ط1، (الرياض: </w:t>
      </w:r>
      <w:r w:rsidRPr="00BA650A">
        <w:rPr>
          <w:rFonts w:cs="Traditional Arabic"/>
          <w:sz w:val="28"/>
          <w:szCs w:val="28"/>
          <w:rtl/>
        </w:rPr>
        <w:t>دار الهجرة للنشر والتوزيع</w:t>
      </w:r>
      <w:r w:rsidRPr="00BA650A">
        <w:rPr>
          <w:rFonts w:cs="Traditional Arabic" w:hint="cs"/>
          <w:sz w:val="28"/>
          <w:szCs w:val="28"/>
          <w:rtl/>
        </w:rPr>
        <w:t xml:space="preserve">، </w:t>
      </w:r>
      <w:r w:rsidRPr="00BA650A">
        <w:rPr>
          <w:rFonts w:cs="Traditional Arabic"/>
          <w:sz w:val="28"/>
          <w:szCs w:val="28"/>
          <w:rtl/>
        </w:rPr>
        <w:t>1425هـ-2004م</w:t>
      </w:r>
      <w:r w:rsidRPr="00BA650A">
        <w:rPr>
          <w:rFonts w:cs="Traditional Arabic" w:hint="cs"/>
          <w:sz w:val="28"/>
          <w:szCs w:val="28"/>
          <w:rtl/>
        </w:rPr>
        <w:t>)</w:t>
      </w:r>
      <w:r w:rsidRPr="00BA650A">
        <w:rPr>
          <w:rFonts w:cs="Traditional Arabic"/>
          <w:sz w:val="28"/>
          <w:szCs w:val="28"/>
          <w:rtl/>
        </w:rPr>
        <w:t>، 2/ 288</w:t>
      </w:r>
      <w:r w:rsidRPr="00BA650A">
        <w:rPr>
          <w:rFonts w:cs="Traditional Arabic" w:hint="cs"/>
          <w:sz w:val="28"/>
          <w:szCs w:val="28"/>
          <w:rtl/>
        </w:rPr>
        <w:t xml:space="preserve">، </w:t>
      </w:r>
      <w:r w:rsidRPr="00BA650A">
        <w:rPr>
          <w:rFonts w:cs="Traditional Arabic"/>
          <w:sz w:val="28"/>
          <w:szCs w:val="28"/>
          <w:rtl/>
        </w:rPr>
        <w:t>وضع</w:t>
      </w:r>
      <w:r w:rsidRPr="00BA650A">
        <w:rPr>
          <w:rFonts w:cs="Traditional Arabic" w:hint="cs"/>
          <w:sz w:val="28"/>
          <w:szCs w:val="28"/>
          <w:rtl/>
        </w:rPr>
        <w:t>َّ</w:t>
      </w:r>
      <w:r w:rsidRPr="00BA650A">
        <w:rPr>
          <w:rFonts w:cs="Traditional Arabic"/>
          <w:sz w:val="28"/>
          <w:szCs w:val="28"/>
          <w:rtl/>
        </w:rPr>
        <w:t>فه</w:t>
      </w:r>
      <w:r w:rsidRPr="00BA650A">
        <w:rPr>
          <w:rFonts w:cs="Traditional Arabic" w:hint="cs"/>
          <w:sz w:val="28"/>
          <w:szCs w:val="28"/>
          <w:rtl/>
        </w:rPr>
        <w:t xml:space="preserve"> كذلك </w:t>
      </w:r>
      <w:r w:rsidRPr="00BA650A">
        <w:rPr>
          <w:rFonts w:cs="Traditional Arabic"/>
          <w:sz w:val="28"/>
          <w:szCs w:val="28"/>
          <w:rtl/>
        </w:rPr>
        <w:t xml:space="preserve">ابن حجر </w:t>
      </w:r>
      <w:r w:rsidRPr="00BA650A">
        <w:rPr>
          <w:rFonts w:cs="Traditional Arabic" w:hint="cs"/>
          <w:sz w:val="28"/>
          <w:szCs w:val="28"/>
          <w:rtl/>
        </w:rPr>
        <w:t xml:space="preserve">العسقلاني، أحمد بن علي، </w:t>
      </w:r>
      <w:r w:rsidRPr="00BA650A">
        <w:rPr>
          <w:rFonts w:cs="Traditional Arabic"/>
          <w:sz w:val="28"/>
          <w:szCs w:val="28"/>
          <w:rtl/>
        </w:rPr>
        <w:t xml:space="preserve">بلوغ </w:t>
      </w:r>
      <w:r w:rsidRPr="00BA650A">
        <w:rPr>
          <w:rFonts w:cs="Traditional Arabic" w:hint="cs"/>
          <w:sz w:val="28"/>
          <w:szCs w:val="28"/>
          <w:rtl/>
        </w:rPr>
        <w:t xml:space="preserve">المرام من أحاديث الأحكام، تحقيق: طارق بن عوض الله بن محمد، ط1، (الرياض: دار العطاء، 1424هـ-2003م)، برقم (29)، </w:t>
      </w:r>
      <w:r w:rsidRPr="00BA650A">
        <w:rPr>
          <w:rFonts w:cs="Traditional Arabic"/>
          <w:sz w:val="28"/>
          <w:szCs w:val="28"/>
          <w:rtl/>
        </w:rPr>
        <w:t>قال:</w:t>
      </w:r>
      <w:r w:rsidRPr="00BA650A">
        <w:rPr>
          <w:rFonts w:cs="Traditional Arabic" w:hint="cs"/>
          <w:sz w:val="28"/>
          <w:szCs w:val="28"/>
          <w:rtl/>
        </w:rPr>
        <w:t xml:space="preserve"> </w:t>
      </w:r>
      <w:r w:rsidRPr="00BA650A">
        <w:rPr>
          <w:rFonts w:cs="Traditional Arabic"/>
          <w:sz w:val="28"/>
          <w:szCs w:val="28"/>
          <w:rtl/>
        </w:rPr>
        <w:t>"أخرجه الترمذي</w:t>
      </w:r>
      <w:r w:rsidRPr="00BA650A">
        <w:rPr>
          <w:rFonts w:cs="Traditional Arabic" w:hint="cs"/>
          <w:sz w:val="28"/>
          <w:szCs w:val="28"/>
          <w:rtl/>
        </w:rPr>
        <w:t>،</w:t>
      </w:r>
      <w:r w:rsidRPr="00BA650A">
        <w:rPr>
          <w:rFonts w:cs="Traditional Arabic"/>
          <w:sz w:val="28"/>
          <w:szCs w:val="28"/>
          <w:rtl/>
        </w:rPr>
        <w:t xml:space="preserve"> وسنده ضعيف</w:t>
      </w:r>
      <w:r w:rsidRPr="00BA650A">
        <w:rPr>
          <w:rFonts w:cs="Traditional Arabic" w:hint="cs"/>
          <w:sz w:val="28"/>
          <w:szCs w:val="28"/>
          <w:rtl/>
        </w:rPr>
        <w:t>"</w:t>
      </w:r>
      <w:r>
        <w:rPr>
          <w:rFonts w:cs="Traditional Arabic" w:hint="cs"/>
          <w:sz w:val="28"/>
          <w:szCs w:val="28"/>
          <w:rtl/>
        </w:rPr>
        <w:t>، قلت وضُعف بسبب تفرد ابن لهيعة بروايته.</w:t>
      </w:r>
    </w:p>
  </w:footnote>
  <w:footnote w:id="373">
    <w:p w:rsidR="002F2C77" w:rsidRPr="00BA650A" w:rsidRDefault="002F2C77" w:rsidP="001655A4">
      <w:pPr>
        <w:pStyle w:val="a7"/>
        <w:jc w:val="both"/>
        <w:rPr>
          <w:sz w:val="28"/>
          <w:szCs w:val="28"/>
          <w:rtl/>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 xml:space="preserve">) </w:t>
      </w:r>
      <w:r w:rsidRPr="00BA650A">
        <w:rPr>
          <w:rFonts w:hint="cs"/>
          <w:sz w:val="28"/>
          <w:szCs w:val="28"/>
          <w:rtl/>
        </w:rPr>
        <w:t xml:space="preserve">ابن المنذر، </w:t>
      </w:r>
      <w:r w:rsidRPr="00BA650A">
        <w:rPr>
          <w:sz w:val="28"/>
          <w:szCs w:val="28"/>
          <w:rtl/>
        </w:rPr>
        <w:t>الأوسط</w:t>
      </w:r>
      <w:r w:rsidRPr="00BA650A">
        <w:rPr>
          <w:rFonts w:hint="cs"/>
          <w:sz w:val="28"/>
          <w:szCs w:val="28"/>
          <w:rtl/>
        </w:rPr>
        <w:t xml:space="preserve">، مرجع سابق، </w:t>
      </w:r>
      <w:r w:rsidRPr="00BA650A">
        <w:rPr>
          <w:sz w:val="28"/>
          <w:szCs w:val="28"/>
          <w:rtl/>
        </w:rPr>
        <w:t>2/ 273</w:t>
      </w:r>
      <w:r w:rsidRPr="00BA650A">
        <w:rPr>
          <w:rFonts w:hint="cs"/>
          <w:sz w:val="28"/>
          <w:szCs w:val="28"/>
          <w:rtl/>
        </w:rPr>
        <w:t>.</w:t>
      </w:r>
    </w:p>
  </w:footnote>
  <w:footnote w:id="374">
    <w:p w:rsidR="002F2C77" w:rsidRPr="006A3E0B" w:rsidRDefault="002F2C77" w:rsidP="001655A4">
      <w:pPr>
        <w:pStyle w:val="a7"/>
        <w:jc w:val="both"/>
        <w:rPr>
          <w:rFonts w:ascii="Traditional Arabic" w:hAnsi="Traditional Arabic"/>
          <w:sz w:val="28"/>
          <w:szCs w:val="28"/>
        </w:rPr>
      </w:pPr>
      <w:r w:rsidRPr="006A3E0B">
        <w:rPr>
          <w:rFonts w:ascii="Traditional Arabic" w:hAnsi="Traditional Arabic"/>
          <w:sz w:val="28"/>
          <w:szCs w:val="28"/>
          <w:rtl/>
        </w:rPr>
        <w:t>(</w:t>
      </w:r>
      <w:r w:rsidRPr="006A3E0B">
        <w:rPr>
          <w:rStyle w:val="a5"/>
          <w:rFonts w:ascii="Traditional Arabic" w:hAnsi="Traditional Arabic" w:cs="Traditional Arabic"/>
          <w:sz w:val="28"/>
          <w:szCs w:val="28"/>
          <w:vertAlign w:val="baseline"/>
        </w:rPr>
        <w:footnoteRef/>
      </w:r>
      <w:r w:rsidRPr="006A3E0B">
        <w:rPr>
          <w:rFonts w:ascii="Traditional Arabic" w:hAnsi="Traditional Arabic"/>
          <w:sz w:val="28"/>
          <w:szCs w:val="28"/>
          <w:rtl/>
        </w:rPr>
        <w:t>) المرجع السابق، 2/ 274.</w:t>
      </w:r>
    </w:p>
  </w:footnote>
  <w:footnote w:id="375">
    <w:p w:rsidR="002F2C77" w:rsidRDefault="002F2C77">
      <w:pPr>
        <w:pStyle w:val="a4"/>
        <w:rPr>
          <w:rtl/>
        </w:rPr>
      </w:pPr>
      <w:r w:rsidRPr="006A3E0B">
        <w:rPr>
          <w:rFonts w:ascii="Traditional Arabic" w:hAnsi="Traditional Arabic" w:cs="Traditional Arabic"/>
          <w:sz w:val="28"/>
          <w:szCs w:val="28"/>
          <w:rtl/>
        </w:rPr>
        <w:t>(</w:t>
      </w:r>
      <w:r w:rsidRPr="006A3E0B">
        <w:rPr>
          <w:rStyle w:val="a5"/>
          <w:rFonts w:ascii="Traditional Arabic" w:hAnsi="Traditional Arabic" w:cs="Traditional Arabic"/>
          <w:sz w:val="28"/>
          <w:szCs w:val="28"/>
          <w:vertAlign w:val="baseline"/>
        </w:rPr>
        <w:footnoteRef/>
      </w:r>
      <w:r w:rsidRPr="006A3E0B">
        <w:rPr>
          <w:rFonts w:ascii="Traditional Arabic" w:hAnsi="Traditional Arabic" w:cs="Traditional Arabic"/>
          <w:sz w:val="28"/>
          <w:szCs w:val="28"/>
          <w:rtl/>
        </w:rPr>
        <w:t xml:space="preserve"> ) </w:t>
      </w:r>
      <w:r w:rsidRPr="006A3E0B">
        <w:rPr>
          <w:rFonts w:ascii="Traditional Arabic" w:hAnsi="Traditional Arabic" w:cs="Traditional Arabic"/>
          <w:b/>
          <w:bCs/>
          <w:sz w:val="28"/>
          <w:szCs w:val="28"/>
          <w:rtl/>
        </w:rPr>
        <w:t>إسناده صحيح</w:t>
      </w:r>
      <w:r w:rsidRPr="006A3E0B">
        <w:rPr>
          <w:rFonts w:ascii="Traditional Arabic" w:hAnsi="Traditional Arabic" w:cs="Traditional Arabic"/>
          <w:sz w:val="28"/>
          <w:szCs w:val="28"/>
          <w:rtl/>
        </w:rPr>
        <w:t>، أخرجه ابن أبي شيبة في مصنفه، باب التوقي من البول، برقم (1305)، وابن حبان في صحيحه، باب ذِكْرِ الْخَبَرِ الْمُدْحِضِ قَوْلَ مَنْ زَعَمَ أَنَّ هَذَا الْخَبَرَ تَفَرَّدَ بِهِ سُلَيْمَانُ الْأَعْمَشُ، 1419.</w:t>
      </w:r>
    </w:p>
  </w:footnote>
  <w:footnote w:id="376">
    <w:p w:rsidR="002F2C77" w:rsidRPr="00BA650A" w:rsidRDefault="002F2C77" w:rsidP="00380602">
      <w:pPr>
        <w:pStyle w:val="a7"/>
        <w:jc w:val="both"/>
        <w:rPr>
          <w:sz w:val="28"/>
          <w:szCs w:val="28"/>
          <w:rtl/>
        </w:rPr>
      </w:pPr>
      <w:r w:rsidRPr="00BA650A">
        <w:rPr>
          <w:sz w:val="28"/>
          <w:szCs w:val="28"/>
          <w:rtl/>
        </w:rPr>
        <w:t>(</w:t>
      </w:r>
      <w:r w:rsidRPr="00BA650A">
        <w:rPr>
          <w:rStyle w:val="a5"/>
          <w:rFonts w:ascii="Traditional Arabic" w:hAnsi="Traditional Arabic" w:cs="Traditional Arabic"/>
          <w:sz w:val="28"/>
          <w:szCs w:val="28"/>
          <w:vertAlign w:val="baseline"/>
        </w:rPr>
        <w:footnoteRef/>
      </w:r>
      <w:bookmarkStart w:id="5" w:name="reference6"/>
      <w:r w:rsidRPr="00BA650A">
        <w:rPr>
          <w:sz w:val="28"/>
          <w:szCs w:val="28"/>
          <w:rtl/>
        </w:rPr>
        <w:t xml:space="preserve">) </w:t>
      </w:r>
      <w:hyperlink r:id="rId5" w:anchor="6" w:history="1">
        <w:r w:rsidRPr="00380602">
          <w:rPr>
            <w:rFonts w:hint="cs"/>
            <w:b/>
            <w:bCs/>
            <w:sz w:val="28"/>
            <w:szCs w:val="28"/>
            <w:rtl/>
          </w:rPr>
          <w:t>حديث صحيح</w:t>
        </w:r>
        <w:r>
          <w:rPr>
            <w:rFonts w:hint="cs"/>
            <w:sz w:val="28"/>
            <w:szCs w:val="28"/>
            <w:rtl/>
          </w:rPr>
          <w:t>،</w:t>
        </w:r>
        <w:r w:rsidRPr="00BA650A">
          <w:rPr>
            <w:sz w:val="28"/>
            <w:szCs w:val="28"/>
            <w:rtl/>
          </w:rPr>
          <w:t xml:space="preserve"> </w:t>
        </w:r>
        <w:r>
          <w:rPr>
            <w:rStyle w:val="aalam"/>
            <w:rFonts w:ascii="Traditional Arabic" w:hAnsi="Traditional Arabic" w:hint="cs"/>
            <w:sz w:val="28"/>
            <w:szCs w:val="28"/>
            <w:rtl/>
          </w:rPr>
          <w:t>أخرجه أبو</w:t>
        </w:r>
        <w:r w:rsidRPr="00BA650A">
          <w:rPr>
            <w:rStyle w:val="aalam"/>
            <w:rFonts w:ascii="Traditional Arabic" w:hAnsi="Traditional Arabic"/>
            <w:sz w:val="28"/>
            <w:szCs w:val="28"/>
            <w:rtl/>
          </w:rPr>
          <w:t xml:space="preserve"> داود</w:t>
        </w:r>
        <w:r w:rsidRPr="00BA650A">
          <w:rPr>
            <w:rFonts w:hint="cs"/>
            <w:sz w:val="28"/>
            <w:szCs w:val="28"/>
            <w:rtl/>
          </w:rPr>
          <w:t xml:space="preserve">، </w:t>
        </w:r>
        <w:r w:rsidRPr="00BA650A">
          <w:rPr>
            <w:sz w:val="28"/>
            <w:szCs w:val="28"/>
            <w:rtl/>
          </w:rPr>
          <w:t>كتاب</w:t>
        </w:r>
        <w:r w:rsidRPr="00BA650A">
          <w:rPr>
            <w:rFonts w:hint="cs"/>
            <w:sz w:val="28"/>
            <w:szCs w:val="28"/>
            <w:rtl/>
          </w:rPr>
          <w:t>:</w:t>
        </w:r>
        <w:r w:rsidRPr="00BA650A">
          <w:rPr>
            <w:sz w:val="28"/>
            <w:szCs w:val="28"/>
            <w:rtl/>
          </w:rPr>
          <w:t xml:space="preserve"> الطهارة، باب</w:t>
        </w:r>
        <w:r w:rsidRPr="00BA650A">
          <w:rPr>
            <w:rFonts w:hint="cs"/>
            <w:sz w:val="28"/>
            <w:szCs w:val="28"/>
            <w:rtl/>
          </w:rPr>
          <w:t>:</w:t>
        </w:r>
        <w:r w:rsidRPr="00BA650A">
          <w:rPr>
            <w:sz w:val="28"/>
            <w:szCs w:val="28"/>
            <w:rtl/>
          </w:rPr>
          <w:t xml:space="preserve"> المرأة تغسل ثوبها الذي تلبسه في حيضها،</w:t>
        </w:r>
        <w:r w:rsidRPr="00BA650A">
          <w:rPr>
            <w:rFonts w:hint="cs"/>
            <w:sz w:val="28"/>
            <w:szCs w:val="28"/>
            <w:rtl/>
          </w:rPr>
          <w:t xml:space="preserve"> برقم (</w:t>
        </w:r>
        <w:r w:rsidRPr="00BA650A">
          <w:rPr>
            <w:sz w:val="28"/>
            <w:szCs w:val="28"/>
            <w:rtl/>
          </w:rPr>
          <w:t>363</w:t>
        </w:r>
        <w:r w:rsidRPr="00BA650A">
          <w:rPr>
            <w:rFonts w:hint="cs"/>
            <w:sz w:val="28"/>
            <w:szCs w:val="28"/>
            <w:rtl/>
          </w:rPr>
          <w:t xml:space="preserve">)، </w:t>
        </w:r>
        <w:r>
          <w:rPr>
            <w:rFonts w:hint="cs"/>
            <w:sz w:val="28"/>
            <w:szCs w:val="28"/>
            <w:rtl/>
          </w:rPr>
          <w:t>و</w:t>
        </w:r>
        <w:r w:rsidRPr="00380602">
          <w:rPr>
            <w:sz w:val="28"/>
            <w:szCs w:val="28"/>
            <w:rtl/>
          </w:rPr>
          <w:t>أحمد</w:t>
        </w:r>
        <w:r>
          <w:rPr>
            <w:rFonts w:hint="cs"/>
            <w:sz w:val="28"/>
            <w:szCs w:val="28"/>
            <w:rtl/>
          </w:rPr>
          <w:t xml:space="preserve"> في مسنده</w:t>
        </w:r>
        <w:r w:rsidRPr="00380602">
          <w:rPr>
            <w:sz w:val="28"/>
            <w:szCs w:val="28"/>
            <w:rtl/>
          </w:rPr>
          <w:t xml:space="preserve"> (برقم 26998)،</w:t>
        </w:r>
        <w:r w:rsidRPr="00BA650A">
          <w:rPr>
            <w:rFonts w:hint="cs"/>
            <w:sz w:val="28"/>
            <w:szCs w:val="28"/>
            <w:rtl/>
          </w:rPr>
          <w:t>و</w:t>
        </w:r>
        <w:r w:rsidRPr="00BA650A">
          <w:rPr>
            <w:sz w:val="28"/>
            <w:szCs w:val="28"/>
            <w:rtl/>
          </w:rPr>
          <w:t>صح</w:t>
        </w:r>
        <w:r w:rsidRPr="00BA650A">
          <w:rPr>
            <w:rFonts w:hint="cs"/>
            <w:sz w:val="28"/>
            <w:szCs w:val="28"/>
            <w:rtl/>
          </w:rPr>
          <w:t>َّ</w:t>
        </w:r>
        <w:r w:rsidRPr="00BA650A">
          <w:rPr>
            <w:sz w:val="28"/>
            <w:szCs w:val="28"/>
            <w:rtl/>
          </w:rPr>
          <w:t xml:space="preserve">حه الألباني في </w:t>
        </w:r>
        <w:r w:rsidRPr="00BA650A">
          <w:rPr>
            <w:rFonts w:hint="cs"/>
            <w:sz w:val="28"/>
            <w:szCs w:val="28"/>
            <w:rtl/>
          </w:rPr>
          <w:t>«</w:t>
        </w:r>
        <w:r w:rsidRPr="00BA650A">
          <w:rPr>
            <w:sz w:val="28"/>
            <w:szCs w:val="28"/>
            <w:rtl/>
          </w:rPr>
          <w:t>السلسلة الصحيحة</w:t>
        </w:r>
        <w:r w:rsidRPr="00BA650A">
          <w:rPr>
            <w:rFonts w:hint="cs"/>
            <w:sz w:val="28"/>
            <w:szCs w:val="28"/>
            <w:rtl/>
          </w:rPr>
          <w:t>»</w:t>
        </w:r>
        <w:r w:rsidRPr="00BA650A">
          <w:rPr>
            <w:sz w:val="28"/>
            <w:szCs w:val="28"/>
            <w:rtl/>
          </w:rPr>
          <w:t xml:space="preserve"> </w:t>
        </w:r>
        <w:r w:rsidRPr="00BA650A">
          <w:rPr>
            <w:rFonts w:hint="cs"/>
            <w:sz w:val="28"/>
            <w:szCs w:val="28"/>
            <w:rtl/>
          </w:rPr>
          <w:t>(</w:t>
        </w:r>
        <w:r w:rsidRPr="00BA650A">
          <w:rPr>
            <w:sz w:val="28"/>
            <w:szCs w:val="28"/>
            <w:rtl/>
          </w:rPr>
          <w:t>1 / 539</w:t>
        </w:r>
        <w:r w:rsidRPr="00BA650A">
          <w:rPr>
            <w:rFonts w:hint="cs"/>
            <w:sz w:val="28"/>
            <w:szCs w:val="28"/>
            <w:rtl/>
          </w:rPr>
          <w:t>)</w:t>
        </w:r>
        <w:r w:rsidRPr="00BA650A">
          <w:rPr>
            <w:sz w:val="28"/>
            <w:szCs w:val="28"/>
            <w:rtl/>
          </w:rPr>
          <w:t>،</w:t>
        </w:r>
        <w:r w:rsidRPr="00BA650A">
          <w:rPr>
            <w:rFonts w:hint="cs"/>
            <w:sz w:val="28"/>
            <w:szCs w:val="28"/>
            <w:rtl/>
          </w:rPr>
          <w:t xml:space="preserve"> </w:t>
        </w:r>
        <w:r w:rsidRPr="00BA650A">
          <w:rPr>
            <w:sz w:val="28"/>
            <w:szCs w:val="28"/>
            <w:rtl/>
          </w:rPr>
          <w:t xml:space="preserve">وفي صحيح </w:t>
        </w:r>
        <w:r w:rsidRPr="00BA650A">
          <w:rPr>
            <w:rStyle w:val="aalam"/>
            <w:rFonts w:ascii="Traditional Arabic" w:hAnsi="Traditional Arabic"/>
            <w:sz w:val="28"/>
            <w:szCs w:val="28"/>
            <w:rtl/>
          </w:rPr>
          <w:t>أبي داود</w:t>
        </w:r>
        <w:r w:rsidRPr="00BA650A">
          <w:rPr>
            <w:rStyle w:val="aalam"/>
            <w:rFonts w:ascii="Traditional Arabic" w:hAnsi="Traditional Arabic" w:hint="cs"/>
            <w:sz w:val="28"/>
            <w:szCs w:val="28"/>
            <w:rtl/>
          </w:rPr>
          <w:t>، مرجع سابق، 2/ 203، برقم (389)</w:t>
        </w:r>
        <w:r w:rsidRPr="00BA650A">
          <w:rPr>
            <w:sz w:val="28"/>
            <w:szCs w:val="28"/>
            <w:rtl/>
          </w:rPr>
          <w:t>.</w:t>
        </w:r>
      </w:hyperlink>
      <w:bookmarkEnd w:id="5"/>
    </w:p>
  </w:footnote>
  <w:footnote w:id="377">
    <w:p w:rsidR="002F2C77" w:rsidRPr="00BA650A" w:rsidRDefault="002F2C77" w:rsidP="00380602">
      <w:pPr>
        <w:pStyle w:val="a7"/>
        <w:jc w:val="both"/>
        <w:rPr>
          <w:sz w:val="28"/>
          <w:szCs w:val="28"/>
        </w:rPr>
      </w:pPr>
      <w:r w:rsidRPr="00BA650A">
        <w:rPr>
          <w:sz w:val="28"/>
          <w:szCs w:val="28"/>
          <w:rtl/>
        </w:rPr>
        <w:t>(</w:t>
      </w:r>
      <w:r w:rsidRPr="00BA650A">
        <w:rPr>
          <w:rStyle w:val="a5"/>
          <w:rFonts w:ascii="Traditional Arabic" w:hAnsi="Traditional Arabic" w:cs="Traditional Arabic"/>
          <w:sz w:val="28"/>
          <w:szCs w:val="28"/>
          <w:vertAlign w:val="baseline"/>
        </w:rPr>
        <w:footnoteRef/>
      </w:r>
      <w:bookmarkStart w:id="6" w:name="reference4"/>
      <w:r w:rsidRPr="00BA650A">
        <w:rPr>
          <w:sz w:val="28"/>
          <w:szCs w:val="28"/>
          <w:rtl/>
        </w:rPr>
        <w:t>)</w:t>
      </w:r>
      <w:r w:rsidRPr="00380602">
        <w:rPr>
          <w:rFonts w:ascii="Traditional Arabic" w:hAnsi="Traditional Arabic"/>
          <w:b/>
          <w:bCs/>
          <w:sz w:val="28"/>
          <w:szCs w:val="28"/>
          <w:rtl/>
        </w:rPr>
        <w:t>حديث صحيح</w:t>
      </w:r>
      <w:r>
        <w:rPr>
          <w:rFonts w:hint="cs"/>
          <w:rtl/>
        </w:rPr>
        <w:t xml:space="preserve">، </w:t>
      </w:r>
      <w:hyperlink r:id="rId6" w:anchor="4" w:history="1">
        <w:r>
          <w:rPr>
            <w:rFonts w:hint="cs"/>
            <w:sz w:val="28"/>
            <w:szCs w:val="28"/>
            <w:rtl/>
          </w:rPr>
          <w:t>أخرجه</w:t>
        </w:r>
        <w:r w:rsidRPr="00BA650A">
          <w:rPr>
            <w:rStyle w:val="aalam"/>
            <w:rFonts w:ascii="Traditional Arabic" w:hAnsi="Traditional Arabic" w:hint="cs"/>
            <w:sz w:val="28"/>
            <w:szCs w:val="28"/>
            <w:rtl/>
          </w:rPr>
          <w:t xml:space="preserve"> </w:t>
        </w:r>
        <w:r w:rsidRPr="00BA650A">
          <w:rPr>
            <w:rStyle w:val="aalam"/>
            <w:rFonts w:ascii="Traditional Arabic" w:hAnsi="Traditional Arabic"/>
            <w:sz w:val="28"/>
            <w:szCs w:val="28"/>
            <w:rtl/>
          </w:rPr>
          <w:t>البخاري</w:t>
        </w:r>
        <w:r>
          <w:rPr>
            <w:rFonts w:hint="cs"/>
            <w:sz w:val="28"/>
            <w:szCs w:val="28"/>
            <w:rtl/>
          </w:rPr>
          <w:t xml:space="preserve"> في صحيحه</w:t>
        </w:r>
        <w:r w:rsidRPr="00BA650A">
          <w:rPr>
            <w:rFonts w:hint="cs"/>
            <w:sz w:val="28"/>
            <w:szCs w:val="28"/>
            <w:rtl/>
          </w:rPr>
          <w:t xml:space="preserve">، </w:t>
        </w:r>
        <w:r w:rsidRPr="00BA650A">
          <w:rPr>
            <w:sz w:val="28"/>
            <w:szCs w:val="28"/>
            <w:rtl/>
          </w:rPr>
          <w:t>كتاب</w:t>
        </w:r>
        <w:r w:rsidRPr="00BA650A">
          <w:rPr>
            <w:rFonts w:hint="cs"/>
            <w:sz w:val="28"/>
            <w:szCs w:val="28"/>
            <w:rtl/>
          </w:rPr>
          <w:t>:</w:t>
        </w:r>
        <w:r w:rsidRPr="00BA650A">
          <w:rPr>
            <w:sz w:val="28"/>
            <w:szCs w:val="28"/>
            <w:rtl/>
          </w:rPr>
          <w:t xml:space="preserve"> الحيض، باب</w:t>
        </w:r>
        <w:r w:rsidRPr="00BA650A">
          <w:rPr>
            <w:rFonts w:hint="cs"/>
            <w:sz w:val="28"/>
            <w:szCs w:val="28"/>
            <w:rtl/>
          </w:rPr>
          <w:t>:</w:t>
        </w:r>
        <w:r w:rsidRPr="00BA650A">
          <w:rPr>
            <w:sz w:val="28"/>
            <w:szCs w:val="28"/>
            <w:rtl/>
          </w:rPr>
          <w:t xml:space="preserve"> غسل دم المحيض</w:t>
        </w:r>
        <w:r w:rsidRPr="00BA650A">
          <w:rPr>
            <w:rFonts w:hint="cs"/>
            <w:sz w:val="28"/>
            <w:szCs w:val="28"/>
            <w:rtl/>
          </w:rPr>
          <w:t>، برقم</w:t>
        </w:r>
        <w:r w:rsidRPr="00BA650A">
          <w:rPr>
            <w:sz w:val="28"/>
            <w:szCs w:val="28"/>
            <w:rtl/>
          </w:rPr>
          <w:t xml:space="preserve"> (308) بنحوه.</w:t>
        </w:r>
      </w:hyperlink>
      <w:bookmarkEnd w:id="6"/>
    </w:p>
  </w:footnote>
  <w:footnote w:id="378">
    <w:p w:rsidR="002F2C77" w:rsidRPr="00BA650A" w:rsidRDefault="002F2C77" w:rsidP="00380602">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A8063B">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sz w:val="28"/>
          <w:szCs w:val="28"/>
          <w:rtl/>
        </w:rPr>
        <w:t>البخاري</w:t>
      </w:r>
      <w:r>
        <w:rPr>
          <w:rFonts w:cs="Traditional Arabic" w:hint="cs"/>
          <w:sz w:val="28"/>
          <w:szCs w:val="28"/>
          <w:rtl/>
        </w:rPr>
        <w:t xml:space="preserve"> في صحيحه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الوضوء، باب</w:t>
      </w:r>
      <w:r w:rsidRPr="00BA650A">
        <w:rPr>
          <w:rFonts w:cs="Traditional Arabic" w:hint="cs"/>
          <w:sz w:val="28"/>
          <w:szCs w:val="28"/>
          <w:rtl/>
        </w:rPr>
        <w:t>:</w:t>
      </w:r>
      <w:r w:rsidRPr="00BA650A">
        <w:rPr>
          <w:rFonts w:cs="Traditional Arabic"/>
          <w:sz w:val="28"/>
          <w:szCs w:val="28"/>
          <w:rtl/>
        </w:rPr>
        <w:t xml:space="preserve"> غسل الدم</w:t>
      </w:r>
      <w:r w:rsidRPr="00BA650A">
        <w:rPr>
          <w:rFonts w:cs="Traditional Arabic" w:hint="cs"/>
          <w:sz w:val="28"/>
          <w:szCs w:val="28"/>
          <w:rtl/>
        </w:rPr>
        <w:t>، برقم (</w:t>
      </w:r>
      <w:r w:rsidRPr="00BA650A">
        <w:rPr>
          <w:rFonts w:cs="Traditional Arabic"/>
          <w:sz w:val="28"/>
          <w:szCs w:val="28"/>
          <w:rtl/>
        </w:rPr>
        <w:t>227</w:t>
      </w:r>
      <w:r>
        <w:rPr>
          <w:rFonts w:cs="Traditional Arabic" w:hint="cs"/>
          <w:sz w:val="28"/>
          <w:szCs w:val="28"/>
          <w:rtl/>
        </w:rPr>
        <w:t>)، و</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الطهارة، باب</w:t>
      </w:r>
      <w:r w:rsidRPr="00BA650A">
        <w:rPr>
          <w:rFonts w:cs="Traditional Arabic" w:hint="cs"/>
          <w:sz w:val="28"/>
          <w:szCs w:val="28"/>
          <w:rtl/>
        </w:rPr>
        <w:t>:</w:t>
      </w:r>
      <w:r w:rsidRPr="00BA650A">
        <w:rPr>
          <w:rFonts w:cs="Traditional Arabic"/>
          <w:sz w:val="28"/>
          <w:szCs w:val="28"/>
          <w:rtl/>
        </w:rPr>
        <w:t xml:space="preserve"> نجاسة الدم وكيفي</w:t>
      </w:r>
      <w:r w:rsidRPr="00BA650A">
        <w:rPr>
          <w:rFonts w:cs="Traditional Arabic" w:hint="cs"/>
          <w:sz w:val="28"/>
          <w:szCs w:val="28"/>
          <w:rtl/>
        </w:rPr>
        <w:t>َّ</w:t>
      </w:r>
      <w:r w:rsidRPr="00BA650A">
        <w:rPr>
          <w:rFonts w:cs="Traditional Arabic"/>
          <w:sz w:val="28"/>
          <w:szCs w:val="28"/>
          <w:rtl/>
        </w:rPr>
        <w:t>ة غسله</w:t>
      </w:r>
      <w:r w:rsidRPr="00BA650A">
        <w:rPr>
          <w:rFonts w:cs="Traditional Arabic" w:hint="cs"/>
          <w:sz w:val="28"/>
          <w:szCs w:val="28"/>
          <w:rtl/>
        </w:rPr>
        <w:t>، برقم (</w:t>
      </w:r>
      <w:r w:rsidRPr="00BA650A">
        <w:rPr>
          <w:rFonts w:cs="Traditional Arabic"/>
          <w:sz w:val="28"/>
          <w:szCs w:val="28"/>
          <w:rtl/>
        </w:rPr>
        <w:t>291</w:t>
      </w:r>
      <w:r w:rsidRPr="00BA650A">
        <w:rPr>
          <w:rFonts w:cs="Traditional Arabic" w:hint="cs"/>
          <w:sz w:val="28"/>
          <w:szCs w:val="28"/>
          <w:rtl/>
        </w:rPr>
        <w:t>).</w:t>
      </w:r>
    </w:p>
  </w:footnote>
  <w:footnote w:id="379">
    <w:p w:rsidR="002F2C77" w:rsidRPr="00BA650A" w:rsidRDefault="002F2C77" w:rsidP="00D35926">
      <w:pPr>
        <w:pStyle w:val="a7"/>
        <w:jc w:val="both"/>
        <w:rPr>
          <w:sz w:val="28"/>
          <w:szCs w:val="28"/>
        </w:rPr>
      </w:pPr>
      <w:r w:rsidRPr="00BA650A">
        <w:rPr>
          <w:sz w:val="28"/>
          <w:szCs w:val="28"/>
          <w:rtl/>
        </w:rPr>
        <w:t>(</w:t>
      </w:r>
      <w:r w:rsidRPr="00BA650A">
        <w:rPr>
          <w:rStyle w:val="a5"/>
          <w:rFonts w:cs="Traditional Arabic"/>
          <w:sz w:val="28"/>
          <w:szCs w:val="28"/>
          <w:vertAlign w:val="baseline"/>
        </w:rPr>
        <w:footnoteRef/>
      </w:r>
      <w:r>
        <w:rPr>
          <w:sz w:val="28"/>
          <w:szCs w:val="28"/>
          <w:rtl/>
        </w:rPr>
        <w:t xml:space="preserve">) </w:t>
      </w:r>
      <w:r w:rsidRPr="007C0507">
        <w:rPr>
          <w:rFonts w:hint="cs"/>
          <w:b/>
          <w:bCs/>
          <w:sz w:val="28"/>
          <w:szCs w:val="28"/>
          <w:rtl/>
        </w:rPr>
        <w:t>حديث ضعيف</w:t>
      </w:r>
      <w:r>
        <w:rPr>
          <w:rFonts w:hint="cs"/>
          <w:sz w:val="28"/>
          <w:szCs w:val="28"/>
          <w:rtl/>
        </w:rPr>
        <w:t xml:space="preserve">، أخرجه أبو </w:t>
      </w:r>
      <w:r w:rsidRPr="00BA650A">
        <w:rPr>
          <w:sz w:val="28"/>
          <w:szCs w:val="28"/>
          <w:rtl/>
        </w:rPr>
        <w:t>داود</w:t>
      </w:r>
      <w:r>
        <w:rPr>
          <w:rFonts w:hint="cs"/>
          <w:sz w:val="28"/>
          <w:szCs w:val="28"/>
          <w:rtl/>
        </w:rPr>
        <w:t xml:space="preserve"> في سننه</w:t>
      </w:r>
      <w:r w:rsidRPr="00BA650A">
        <w:rPr>
          <w:rFonts w:hint="cs"/>
          <w:sz w:val="28"/>
          <w:szCs w:val="28"/>
          <w:rtl/>
        </w:rPr>
        <w:t xml:space="preserve">، كتاب: </w:t>
      </w:r>
      <w:r w:rsidRPr="00BA650A">
        <w:rPr>
          <w:sz w:val="28"/>
          <w:szCs w:val="28"/>
          <w:rtl/>
        </w:rPr>
        <w:t>الطهارة، باب</w:t>
      </w:r>
      <w:r w:rsidRPr="00BA650A">
        <w:rPr>
          <w:rFonts w:hint="cs"/>
          <w:sz w:val="28"/>
          <w:szCs w:val="28"/>
          <w:rtl/>
        </w:rPr>
        <w:t>:</w:t>
      </w:r>
      <w:r w:rsidRPr="00BA650A">
        <w:rPr>
          <w:sz w:val="28"/>
          <w:szCs w:val="28"/>
          <w:rtl/>
        </w:rPr>
        <w:t xml:space="preserve"> المرأة تغسل ثوبها الذي تلبسه في حيضها</w:t>
      </w:r>
      <w:r w:rsidRPr="00BA650A">
        <w:rPr>
          <w:rFonts w:hint="cs"/>
          <w:sz w:val="28"/>
          <w:szCs w:val="28"/>
          <w:rtl/>
        </w:rPr>
        <w:t>، برقم (</w:t>
      </w:r>
      <w:r w:rsidRPr="00BA650A">
        <w:rPr>
          <w:sz w:val="28"/>
          <w:szCs w:val="28"/>
          <w:rtl/>
        </w:rPr>
        <w:t>365</w:t>
      </w:r>
      <w:r w:rsidRPr="00BA650A">
        <w:rPr>
          <w:rFonts w:hint="cs"/>
          <w:sz w:val="28"/>
          <w:szCs w:val="28"/>
          <w:rtl/>
        </w:rPr>
        <w:t>)، البيهقي،</w:t>
      </w:r>
      <w:r w:rsidRPr="00BA650A">
        <w:rPr>
          <w:sz w:val="28"/>
          <w:szCs w:val="28"/>
          <w:rtl/>
        </w:rPr>
        <w:t xml:space="preserve"> سنن البيهقي</w:t>
      </w:r>
      <w:r w:rsidRPr="00BA650A">
        <w:rPr>
          <w:rFonts w:hint="cs"/>
          <w:sz w:val="28"/>
          <w:szCs w:val="28"/>
          <w:rtl/>
        </w:rPr>
        <w:t xml:space="preserve"> الكبرى، مرجع سابق، </w:t>
      </w:r>
      <w:r w:rsidRPr="00BA650A">
        <w:rPr>
          <w:sz w:val="28"/>
          <w:szCs w:val="28"/>
          <w:rtl/>
        </w:rPr>
        <w:t>2/ 408</w:t>
      </w:r>
      <w:r w:rsidRPr="00BA650A">
        <w:rPr>
          <w:rFonts w:hint="cs"/>
          <w:sz w:val="28"/>
          <w:szCs w:val="28"/>
          <w:rtl/>
        </w:rPr>
        <w:t>،</w:t>
      </w:r>
      <w:r w:rsidRPr="00BA650A">
        <w:rPr>
          <w:sz w:val="28"/>
          <w:szCs w:val="28"/>
          <w:rtl/>
        </w:rPr>
        <w:t xml:space="preserve"> جميع</w:t>
      </w:r>
      <w:r w:rsidRPr="00BA650A">
        <w:rPr>
          <w:rFonts w:hint="cs"/>
          <w:sz w:val="28"/>
          <w:szCs w:val="28"/>
          <w:rtl/>
        </w:rPr>
        <w:t>ً</w:t>
      </w:r>
      <w:r w:rsidRPr="00BA650A">
        <w:rPr>
          <w:sz w:val="28"/>
          <w:szCs w:val="28"/>
          <w:rtl/>
        </w:rPr>
        <w:t>ا من طريق</w:t>
      </w:r>
      <w:r w:rsidRPr="00BA650A">
        <w:rPr>
          <w:rFonts w:hint="cs"/>
          <w:sz w:val="28"/>
          <w:szCs w:val="28"/>
          <w:rtl/>
        </w:rPr>
        <w:t>:</w:t>
      </w:r>
      <w:r w:rsidRPr="00BA650A">
        <w:rPr>
          <w:sz w:val="28"/>
          <w:szCs w:val="28"/>
          <w:rtl/>
        </w:rPr>
        <w:t xml:space="preserve"> ابن لهيعة، والحديث ضع</w:t>
      </w:r>
      <w:r w:rsidRPr="00BA650A">
        <w:rPr>
          <w:rFonts w:hint="cs"/>
          <w:sz w:val="28"/>
          <w:szCs w:val="28"/>
          <w:rtl/>
        </w:rPr>
        <w:t>َّ</w:t>
      </w:r>
      <w:r w:rsidRPr="00BA650A">
        <w:rPr>
          <w:sz w:val="28"/>
          <w:szCs w:val="28"/>
          <w:rtl/>
        </w:rPr>
        <w:t>فه</w:t>
      </w:r>
      <w:r w:rsidRPr="00BA650A">
        <w:rPr>
          <w:rFonts w:hint="cs"/>
          <w:sz w:val="28"/>
          <w:szCs w:val="28"/>
          <w:rtl/>
        </w:rPr>
        <w:t>:</w:t>
      </w:r>
      <w:r w:rsidRPr="00BA650A">
        <w:rPr>
          <w:sz w:val="28"/>
          <w:szCs w:val="28"/>
          <w:rtl/>
        </w:rPr>
        <w:t xml:space="preserve"> ابن الملقن في البدر المنير</w:t>
      </w:r>
      <w:r w:rsidRPr="00BA650A">
        <w:rPr>
          <w:rFonts w:hint="cs"/>
          <w:sz w:val="28"/>
          <w:szCs w:val="28"/>
          <w:rtl/>
        </w:rPr>
        <w:t xml:space="preserve">، مرجع سابق، </w:t>
      </w:r>
      <w:r w:rsidRPr="00BA650A">
        <w:rPr>
          <w:sz w:val="28"/>
          <w:szCs w:val="28"/>
          <w:rtl/>
        </w:rPr>
        <w:t>2/ 288</w:t>
      </w:r>
      <w:r w:rsidRPr="00BA650A">
        <w:rPr>
          <w:rFonts w:hint="cs"/>
          <w:sz w:val="28"/>
          <w:szCs w:val="28"/>
          <w:rtl/>
        </w:rPr>
        <w:t>، وابن حجر، بلوغ المرام، مرجع سابق، برقم (29)، وقال: "</w:t>
      </w:r>
      <w:r w:rsidRPr="00BA650A">
        <w:rPr>
          <w:sz w:val="28"/>
          <w:szCs w:val="28"/>
          <w:rtl/>
        </w:rPr>
        <w:t>أخرجه الترمذي</w:t>
      </w:r>
      <w:r w:rsidRPr="00BA650A">
        <w:rPr>
          <w:rFonts w:hint="cs"/>
          <w:sz w:val="28"/>
          <w:szCs w:val="28"/>
          <w:rtl/>
        </w:rPr>
        <w:t>،</w:t>
      </w:r>
      <w:r w:rsidRPr="00BA650A">
        <w:rPr>
          <w:sz w:val="28"/>
          <w:szCs w:val="28"/>
          <w:rtl/>
        </w:rPr>
        <w:t xml:space="preserve"> وسنده ضعيف</w:t>
      </w:r>
      <w:r>
        <w:rPr>
          <w:rFonts w:hint="cs"/>
          <w:sz w:val="28"/>
          <w:szCs w:val="28"/>
          <w:rtl/>
        </w:rPr>
        <w:t>"، وسبب ضعفه تفرد ابن لهيعة بروايته، وقد اختلط بأخرة.</w:t>
      </w:r>
    </w:p>
  </w:footnote>
  <w:footnote w:id="380">
    <w:p w:rsidR="002F2C77" w:rsidRPr="00BA650A" w:rsidRDefault="002F2C77" w:rsidP="001655A4">
      <w:pPr>
        <w:pStyle w:val="a7"/>
        <w:jc w:val="both"/>
        <w:rPr>
          <w:sz w:val="28"/>
          <w:szCs w:val="28"/>
        </w:rPr>
      </w:pPr>
      <w:r w:rsidRPr="00BA650A">
        <w:rPr>
          <w:sz w:val="28"/>
          <w:szCs w:val="28"/>
          <w:rtl/>
        </w:rPr>
        <w:t>(</w:t>
      </w:r>
      <w:r w:rsidRPr="00BA650A">
        <w:rPr>
          <w:rStyle w:val="a5"/>
          <w:rFonts w:cs="Traditional Arabic"/>
          <w:sz w:val="28"/>
          <w:szCs w:val="28"/>
          <w:vertAlign w:val="baseline"/>
        </w:rPr>
        <w:footnoteRef/>
      </w:r>
      <w:r w:rsidRPr="00BA650A">
        <w:rPr>
          <w:sz w:val="28"/>
          <w:szCs w:val="28"/>
          <w:rtl/>
        </w:rPr>
        <w:t xml:space="preserve">) </w:t>
      </w:r>
      <w:r>
        <w:rPr>
          <w:rFonts w:hint="cs"/>
          <w:b/>
          <w:bCs/>
          <w:sz w:val="28"/>
          <w:szCs w:val="28"/>
          <w:rtl/>
        </w:rPr>
        <w:t xml:space="preserve">حديث </w:t>
      </w:r>
      <w:r w:rsidRPr="00BA650A">
        <w:rPr>
          <w:b/>
          <w:bCs/>
          <w:sz w:val="28"/>
          <w:szCs w:val="28"/>
          <w:rtl/>
        </w:rPr>
        <w:t>صحيح:</w:t>
      </w:r>
      <w:r w:rsidRPr="00BA650A">
        <w:rPr>
          <w:sz w:val="28"/>
          <w:szCs w:val="28"/>
          <w:rtl/>
        </w:rPr>
        <w:t xml:space="preserve"> أخرجه أبو داود</w:t>
      </w:r>
      <w:r w:rsidRPr="00BA650A">
        <w:rPr>
          <w:rFonts w:hint="cs"/>
          <w:sz w:val="28"/>
          <w:szCs w:val="28"/>
          <w:rtl/>
        </w:rPr>
        <w:t xml:space="preserve">، </w:t>
      </w:r>
      <w:r w:rsidRPr="00BA650A">
        <w:rPr>
          <w:sz w:val="28"/>
          <w:szCs w:val="28"/>
          <w:rtl/>
        </w:rPr>
        <w:t>كتاب</w:t>
      </w:r>
      <w:r w:rsidRPr="00BA650A">
        <w:rPr>
          <w:rFonts w:hint="cs"/>
          <w:sz w:val="28"/>
          <w:szCs w:val="28"/>
          <w:rtl/>
        </w:rPr>
        <w:t>:</w:t>
      </w:r>
      <w:r w:rsidRPr="00BA650A">
        <w:rPr>
          <w:sz w:val="28"/>
          <w:szCs w:val="28"/>
          <w:rtl/>
        </w:rPr>
        <w:t xml:space="preserve"> الطهارة، باب</w:t>
      </w:r>
      <w:r w:rsidRPr="00BA650A">
        <w:rPr>
          <w:rFonts w:hint="cs"/>
          <w:sz w:val="28"/>
          <w:szCs w:val="28"/>
          <w:rtl/>
        </w:rPr>
        <w:t>:</w:t>
      </w:r>
      <w:r w:rsidRPr="00BA650A">
        <w:rPr>
          <w:sz w:val="28"/>
          <w:szCs w:val="28"/>
          <w:rtl/>
        </w:rPr>
        <w:t xml:space="preserve"> المرأة تغسل ثوبها الذي تلبسه في حيضها</w:t>
      </w:r>
      <w:r w:rsidRPr="00BA650A">
        <w:rPr>
          <w:rFonts w:hint="cs"/>
          <w:sz w:val="28"/>
          <w:szCs w:val="28"/>
          <w:rtl/>
        </w:rPr>
        <w:t>، برقم (</w:t>
      </w:r>
      <w:r w:rsidRPr="00BA650A">
        <w:rPr>
          <w:sz w:val="28"/>
          <w:szCs w:val="28"/>
          <w:rtl/>
        </w:rPr>
        <w:t>357</w:t>
      </w:r>
      <w:r w:rsidRPr="00BA650A">
        <w:rPr>
          <w:rFonts w:hint="cs"/>
          <w:sz w:val="28"/>
          <w:szCs w:val="28"/>
          <w:rtl/>
        </w:rPr>
        <w:t>)</w:t>
      </w:r>
      <w:r w:rsidRPr="00BA650A">
        <w:rPr>
          <w:sz w:val="28"/>
          <w:szCs w:val="28"/>
          <w:rtl/>
        </w:rPr>
        <w:t xml:space="preserve">، من حديث </w:t>
      </w:r>
      <w:r w:rsidRPr="00BA650A">
        <w:rPr>
          <w:rFonts w:hint="cs"/>
          <w:sz w:val="28"/>
          <w:szCs w:val="28"/>
          <w:rtl/>
        </w:rPr>
        <w:t xml:space="preserve">أُمِّ المؤمنين </w:t>
      </w:r>
      <w:r w:rsidRPr="00BA650A">
        <w:rPr>
          <w:sz w:val="28"/>
          <w:szCs w:val="28"/>
          <w:rtl/>
        </w:rPr>
        <w:t xml:space="preserve">عائشة </w:t>
      </w:r>
      <w:r w:rsidRPr="00BA650A">
        <w:rPr>
          <w:rFonts w:hint="cs"/>
          <w:sz w:val="28"/>
          <w:szCs w:val="28"/>
          <w:rtl/>
        </w:rPr>
        <w:t xml:space="preserve">- رضي الله عنها - </w:t>
      </w:r>
      <w:r w:rsidRPr="00BA650A">
        <w:rPr>
          <w:sz w:val="28"/>
          <w:szCs w:val="28"/>
          <w:rtl/>
        </w:rPr>
        <w:t>موقوف</w:t>
      </w:r>
      <w:r w:rsidRPr="00BA650A">
        <w:rPr>
          <w:rFonts w:hint="cs"/>
          <w:sz w:val="28"/>
          <w:szCs w:val="28"/>
          <w:rtl/>
        </w:rPr>
        <w:t>ً</w:t>
      </w:r>
      <w:r w:rsidRPr="00BA650A">
        <w:rPr>
          <w:sz w:val="28"/>
          <w:szCs w:val="28"/>
          <w:rtl/>
        </w:rPr>
        <w:t xml:space="preserve">ا، </w:t>
      </w:r>
      <w:r w:rsidRPr="00BA650A">
        <w:rPr>
          <w:rFonts w:hint="cs"/>
          <w:sz w:val="28"/>
          <w:szCs w:val="28"/>
          <w:rtl/>
        </w:rPr>
        <w:t xml:space="preserve">قال ابن الملقن في البدر المنير، مرجع سابق، (2/ 280): "إسناده لا أعلم به بأسًا"، وقال الألباني في </w:t>
      </w:r>
      <w:r w:rsidRPr="00BA650A">
        <w:rPr>
          <w:rFonts w:hint="eastAsia"/>
          <w:sz w:val="28"/>
          <w:szCs w:val="28"/>
          <w:rtl/>
        </w:rPr>
        <w:t>«</w:t>
      </w:r>
      <w:r w:rsidRPr="00BA650A">
        <w:rPr>
          <w:rFonts w:hint="cs"/>
          <w:sz w:val="28"/>
          <w:szCs w:val="28"/>
          <w:rtl/>
        </w:rPr>
        <w:t>الصحيحة</w:t>
      </w:r>
      <w:r w:rsidRPr="00BA650A">
        <w:rPr>
          <w:rFonts w:hint="eastAsia"/>
          <w:sz w:val="28"/>
          <w:szCs w:val="28"/>
          <w:rtl/>
        </w:rPr>
        <w:t>» (</w:t>
      </w:r>
      <w:r w:rsidRPr="00BA650A">
        <w:rPr>
          <w:rFonts w:hint="cs"/>
          <w:sz w:val="28"/>
          <w:szCs w:val="28"/>
          <w:rtl/>
        </w:rPr>
        <w:t>1/ 535): "وسنده صحيح على شرط الشيخين".</w:t>
      </w:r>
    </w:p>
  </w:footnote>
  <w:footnote w:id="381">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الصنعاني</w:t>
      </w:r>
      <w:r w:rsidRPr="00BA650A">
        <w:rPr>
          <w:rFonts w:cs="Traditional Arabic"/>
          <w:sz w:val="28"/>
          <w:szCs w:val="28"/>
          <w:rtl/>
        </w:rPr>
        <w:t>، سبل السلام</w:t>
      </w:r>
      <w:r w:rsidRPr="00BA650A">
        <w:rPr>
          <w:rFonts w:cs="Traditional Arabic" w:hint="cs"/>
          <w:sz w:val="28"/>
          <w:szCs w:val="28"/>
          <w:rtl/>
        </w:rPr>
        <w:t>، مرجع سابق،</w:t>
      </w:r>
      <w:r w:rsidRPr="00BA650A">
        <w:rPr>
          <w:rFonts w:ascii="Traditional Arabic" w:hAnsi="Traditional Arabic" w:cs="Traditional Arabic"/>
          <w:sz w:val="28"/>
          <w:szCs w:val="28"/>
          <w:rtl/>
        </w:rPr>
        <w:t xml:space="preserve"> 1/ 122</w:t>
      </w:r>
      <w:r w:rsidRPr="00BA650A">
        <w:rPr>
          <w:rFonts w:ascii="Traditional Arabic" w:hAnsi="Traditional Arabic" w:cs="Traditional Arabic" w:hint="cs"/>
          <w:sz w:val="28"/>
          <w:szCs w:val="28"/>
          <w:rtl/>
        </w:rPr>
        <w:t>.</w:t>
      </w:r>
    </w:p>
  </w:footnote>
  <w:footnote w:id="382">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القت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الرطب من علف الدواب</w:t>
      </w:r>
      <w:r w:rsidRPr="00BA650A">
        <w:rPr>
          <w:rFonts w:ascii="Traditional Arabic" w:hAnsi="Traditional Arabic" w:cs="Traditional Arabic" w:hint="cs"/>
          <w:sz w:val="28"/>
          <w:szCs w:val="28"/>
          <w:rtl/>
        </w:rPr>
        <w:t>. انظر:</w:t>
      </w:r>
      <w:r w:rsidRPr="00BA650A">
        <w:rPr>
          <w:rFonts w:ascii="Traditional Arabic" w:hAnsi="Traditional Arabic" w:cs="Traditional Arabic"/>
          <w:sz w:val="28"/>
          <w:szCs w:val="28"/>
          <w:rtl/>
        </w:rPr>
        <w:t xml:space="preserve"> ابن منظور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لسان العرب</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2/ 72</w:t>
      </w:r>
      <w:r w:rsidRPr="00BA650A">
        <w:rPr>
          <w:rFonts w:ascii="Traditional Arabic" w:hAnsi="Traditional Arabic" w:cs="Traditional Arabic" w:hint="cs"/>
          <w:sz w:val="28"/>
          <w:szCs w:val="28"/>
          <w:rtl/>
        </w:rPr>
        <w:t>.</w:t>
      </w:r>
    </w:p>
  </w:footnote>
  <w:footnote w:id="383">
    <w:p w:rsidR="002F2C77" w:rsidRPr="00BA650A" w:rsidRDefault="002F2C77" w:rsidP="00E635DC">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Pr>
          <w:rFonts w:cs="Traditional Arabic"/>
          <w:sz w:val="28"/>
          <w:szCs w:val="28"/>
          <w:rtl/>
        </w:rPr>
        <w:t>)</w:t>
      </w:r>
      <w:r>
        <w:rPr>
          <w:rFonts w:cs="Traditional Arabic" w:hint="cs"/>
          <w:sz w:val="28"/>
          <w:szCs w:val="28"/>
          <w:rtl/>
        </w:rPr>
        <w:t xml:space="preserve"> </w:t>
      </w:r>
      <w:r w:rsidRPr="00BA650A">
        <w:rPr>
          <w:rFonts w:cs="Traditional Arabic" w:hint="cs"/>
          <w:sz w:val="28"/>
          <w:szCs w:val="28"/>
          <w:rtl/>
        </w:rPr>
        <w:t>الترمذي</w:t>
      </w:r>
      <w:r>
        <w:rPr>
          <w:rFonts w:cs="Traditional Arabic" w:hint="cs"/>
          <w:sz w:val="28"/>
          <w:szCs w:val="28"/>
          <w:rtl/>
        </w:rPr>
        <w:t xml:space="preserve"> </w:t>
      </w:r>
      <w:r w:rsidRPr="00BA650A">
        <w:rPr>
          <w:rFonts w:cs="Traditional Arabic" w:hint="cs"/>
          <w:sz w:val="28"/>
          <w:szCs w:val="28"/>
          <w:rtl/>
        </w:rPr>
        <w:t>، محمد بن عيسى الترمذي، سنن الترمذي، اعتنى به: أبو عبيدة مشهور حسن آل سلمان، ط1، (الرياض: مكتبة المعارف للنشر والتوزيع)، أبواب الطهارة، باب: ما جاء في سؤر الهرة، 1/ 33، برقم (92).</w:t>
      </w:r>
    </w:p>
  </w:footnote>
  <w:footnote w:id="384">
    <w:p w:rsidR="002F2C77" w:rsidRPr="00BA650A" w:rsidRDefault="002F2C77" w:rsidP="001655A4">
      <w:pPr>
        <w:pStyle w:val="a7"/>
        <w:jc w:val="both"/>
        <w:rPr>
          <w:rFonts w:ascii="Traditional Arabic" w:eastAsiaTheme="minorHAnsi" w:hAnsi="Traditional Arabic"/>
          <w:sz w:val="28"/>
          <w:szCs w:val="28"/>
          <w:rtl/>
        </w:rPr>
      </w:pPr>
      <w:r w:rsidRPr="00BA650A">
        <w:rPr>
          <w:rFonts w:ascii="Traditional Arabic" w:eastAsiaTheme="minorHAnsi"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eastAsiaTheme="minorHAnsi" w:hAnsi="Traditional Arabic"/>
          <w:sz w:val="28"/>
          <w:szCs w:val="28"/>
          <w:rtl/>
        </w:rPr>
        <w:t xml:space="preserve">) </w:t>
      </w:r>
      <w:r w:rsidRPr="00BA650A">
        <w:rPr>
          <w:rFonts w:ascii="Traditional Arabic" w:eastAsiaTheme="minorHAnsi" w:hAnsi="Traditional Arabic" w:hint="cs"/>
          <w:sz w:val="28"/>
          <w:szCs w:val="28"/>
          <w:rtl/>
        </w:rPr>
        <w:t xml:space="preserve">ولفظه: أنَّ </w:t>
      </w:r>
      <w:r w:rsidRPr="00BA650A">
        <w:rPr>
          <w:rFonts w:ascii="Traditional Arabic" w:eastAsiaTheme="minorHAnsi" w:hAnsi="Traditional Arabic"/>
          <w:sz w:val="28"/>
          <w:szCs w:val="28"/>
          <w:rtl/>
        </w:rPr>
        <w:t>أَبَا قَتَادَةَ دَخَلَ عَلَيْهَا</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ثُمَّ ذَكَرَتْ كَلِمَةً مَعْنَاهَا فَسَكَبْتُ لَهُ وَضُوءًا</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فَجَاءَتْ هِرَّةٌ فَشَرِبَتْ مِنْهُ</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فَأَصْغَى لَهَا الإِنَاءَ حَتَّى شَرِبَتْ</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قَالَتْ كَبْشَةُ</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فَرَآنِي أَنْظُرُ إِلَيْهِ</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فَقَالَ</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أَتَعْجَبِينَ </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 xml:space="preserve">يَا ابْنَةَ أَخِي </w:t>
      </w:r>
      <w:r w:rsidRPr="00BA650A">
        <w:rPr>
          <w:rFonts w:ascii="Traditional Arabic" w:eastAsiaTheme="minorHAnsi" w:hAnsi="Traditional Arabic" w:hint="cs"/>
          <w:sz w:val="28"/>
          <w:szCs w:val="28"/>
          <w:rtl/>
        </w:rPr>
        <w:t xml:space="preserve">- ؟! </w:t>
      </w:r>
      <w:r w:rsidRPr="00BA650A">
        <w:rPr>
          <w:rFonts w:ascii="Traditional Arabic" w:eastAsiaTheme="minorHAnsi" w:hAnsi="Traditional Arabic"/>
          <w:sz w:val="28"/>
          <w:szCs w:val="28"/>
          <w:rtl/>
        </w:rPr>
        <w:t>فَقُلْتُ</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نَعَمْ</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قَالَ</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إِنَّ رَسُولَ اللَّهِ </w:t>
      </w:r>
      <w:r w:rsidRPr="00BA650A">
        <w:rPr>
          <w:rFonts w:hint="cs"/>
          <w:sz w:val="28"/>
          <w:szCs w:val="28"/>
        </w:rPr>
        <w:sym w:font="AGA Arabesque" w:char="F072"/>
      </w:r>
      <w:r w:rsidRPr="00BA650A">
        <w:rPr>
          <w:rFonts w:ascii="Traditional Arabic" w:eastAsiaTheme="minorHAnsi" w:hAnsi="Traditional Arabic"/>
          <w:sz w:val="28"/>
          <w:szCs w:val="28"/>
          <w:rtl/>
        </w:rPr>
        <w:t xml:space="preserve"> قَالَ</w:t>
      </w:r>
      <w:r w:rsidRPr="00BA650A">
        <w:rPr>
          <w:rFonts w:ascii="Traditional Arabic" w:eastAsiaTheme="minorHAnsi" w:hAnsi="Traditional Arabic" w:hint="cs"/>
          <w:sz w:val="28"/>
          <w:szCs w:val="28"/>
          <w:rtl/>
        </w:rPr>
        <w:t>: «</w:t>
      </w:r>
      <w:r w:rsidRPr="00BA650A">
        <w:rPr>
          <w:rFonts w:ascii="Traditional Arabic" w:eastAsiaTheme="minorHAnsi" w:hAnsi="Traditional Arabic"/>
          <w:sz w:val="28"/>
          <w:szCs w:val="28"/>
          <w:rtl/>
        </w:rPr>
        <w:t>إِنَّهَا لَيْسَتْ بِنَجَسٍ</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إِنَّمَا هِيَ مِنْ الطَّوَّافِينَ عَلَيْكُمْ وَالطَّوَّافَاتِ</w:t>
      </w:r>
      <w:r w:rsidRPr="00BA650A">
        <w:rPr>
          <w:rFonts w:ascii="Traditional Arabic" w:eastAsiaTheme="minorHAnsi" w:hAnsi="Traditional Arabic" w:hint="cs"/>
          <w:sz w:val="28"/>
          <w:szCs w:val="28"/>
          <w:rtl/>
        </w:rPr>
        <w:t>».</w:t>
      </w:r>
    </w:p>
    <w:p w:rsidR="002F2C77" w:rsidRPr="00BA650A" w:rsidRDefault="002F2C77" w:rsidP="00580585">
      <w:pPr>
        <w:pStyle w:val="a7"/>
        <w:jc w:val="both"/>
        <w:rPr>
          <w:rFonts w:ascii="Traditional Arabic" w:eastAsiaTheme="minorHAnsi" w:hAnsi="Traditional Arabic"/>
          <w:sz w:val="28"/>
          <w:szCs w:val="28"/>
          <w:rtl/>
        </w:rPr>
      </w:pPr>
      <w:r w:rsidRPr="00BA650A">
        <w:rPr>
          <w:rFonts w:ascii="Traditional Arabic" w:eastAsiaTheme="minorHAnsi" w:hAnsi="Traditional Arabic" w:hint="cs"/>
          <w:b/>
          <w:bCs/>
          <w:sz w:val="28"/>
          <w:szCs w:val="28"/>
          <w:rtl/>
        </w:rPr>
        <w:t>قلت:</w:t>
      </w:r>
      <w:r>
        <w:rPr>
          <w:rFonts w:ascii="Traditional Arabic" w:eastAsiaTheme="minorHAnsi" w:hAnsi="Traditional Arabic" w:hint="cs"/>
          <w:sz w:val="28"/>
          <w:szCs w:val="28"/>
          <w:rtl/>
        </w:rPr>
        <w:t xml:space="preserve"> ا</w:t>
      </w:r>
      <w:r w:rsidRPr="00BA650A">
        <w:rPr>
          <w:rFonts w:ascii="Traditional Arabic" w:eastAsiaTheme="minorHAnsi" w:hAnsi="Traditional Arabic" w:hint="cs"/>
          <w:sz w:val="28"/>
          <w:szCs w:val="28"/>
          <w:rtl/>
        </w:rPr>
        <w:t xml:space="preserve">لحديث </w:t>
      </w:r>
      <w:r w:rsidRPr="00BA650A">
        <w:rPr>
          <w:rFonts w:ascii="Traditional Arabic" w:eastAsiaTheme="minorHAnsi" w:hAnsi="Traditional Arabic"/>
          <w:sz w:val="28"/>
          <w:szCs w:val="28"/>
          <w:rtl/>
        </w:rPr>
        <w:t>صحيح</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أخرجه وأبو داود</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كتاب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الطهارة، باب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سؤر الهرة</w:t>
      </w:r>
      <w:r w:rsidRPr="00BA650A">
        <w:rPr>
          <w:rFonts w:ascii="Traditional Arabic" w:eastAsiaTheme="minorHAnsi" w:hAnsi="Traditional Arabic" w:hint="cs"/>
          <w:sz w:val="28"/>
          <w:szCs w:val="28"/>
          <w:rtl/>
        </w:rPr>
        <w:t>، برقم (</w:t>
      </w:r>
      <w:r w:rsidRPr="00BA650A">
        <w:rPr>
          <w:rFonts w:ascii="Traditional Arabic" w:eastAsiaTheme="minorHAnsi" w:hAnsi="Traditional Arabic"/>
          <w:sz w:val="28"/>
          <w:szCs w:val="28"/>
          <w:rtl/>
        </w:rPr>
        <w:t>75</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الترمذي</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كتاب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الطهارة، باب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ما جاء في سؤر الهرة</w:t>
      </w:r>
      <w:r w:rsidRPr="00BA650A">
        <w:rPr>
          <w:rFonts w:ascii="Traditional Arabic" w:eastAsiaTheme="minorHAnsi" w:hAnsi="Traditional Arabic" w:hint="cs"/>
          <w:sz w:val="28"/>
          <w:szCs w:val="28"/>
          <w:rtl/>
        </w:rPr>
        <w:t>، برقم (</w:t>
      </w:r>
      <w:r w:rsidRPr="00BA650A">
        <w:rPr>
          <w:rFonts w:ascii="Traditional Arabic" w:eastAsiaTheme="minorHAnsi" w:hAnsi="Traditional Arabic"/>
          <w:sz w:val="28"/>
          <w:szCs w:val="28"/>
          <w:rtl/>
        </w:rPr>
        <w:t>92</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قال الترمذي: </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حسن صحيح</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النسائي</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كتاب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الطهارة، باب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سؤر الهرة</w:t>
      </w:r>
      <w:r w:rsidRPr="00BA650A">
        <w:rPr>
          <w:rFonts w:ascii="Traditional Arabic" w:eastAsiaTheme="minorHAnsi" w:hAnsi="Traditional Arabic" w:hint="cs"/>
          <w:sz w:val="28"/>
          <w:szCs w:val="28"/>
          <w:rtl/>
        </w:rPr>
        <w:t>، برقم (</w:t>
      </w:r>
      <w:r w:rsidRPr="00BA650A">
        <w:rPr>
          <w:rFonts w:ascii="Traditional Arabic" w:eastAsiaTheme="minorHAnsi" w:hAnsi="Traditional Arabic"/>
          <w:sz w:val="28"/>
          <w:szCs w:val="28"/>
          <w:rtl/>
        </w:rPr>
        <w:t>68</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ابن ماجه</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كتاب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الطهارة وسننها، باب</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الوضوء بسؤر الهرة والرخصة فيه</w:t>
      </w:r>
      <w:r w:rsidRPr="00BA650A">
        <w:rPr>
          <w:rFonts w:ascii="Traditional Arabic" w:eastAsiaTheme="minorHAnsi" w:hAnsi="Traditional Arabic" w:hint="cs"/>
          <w:sz w:val="28"/>
          <w:szCs w:val="28"/>
          <w:rtl/>
        </w:rPr>
        <w:t>،</w:t>
      </w:r>
      <w:r w:rsidRPr="00580585">
        <w:rPr>
          <w:rtl/>
        </w:rPr>
        <w:t xml:space="preserve"> </w:t>
      </w:r>
      <w:r>
        <w:rPr>
          <w:rFonts w:ascii="Traditional Arabic" w:eastAsiaTheme="minorHAnsi" w:hAnsi="Traditional Arabic"/>
          <w:sz w:val="28"/>
          <w:szCs w:val="28"/>
          <w:rtl/>
        </w:rPr>
        <w:t>برقم (367)</w:t>
      </w:r>
      <w:r>
        <w:rPr>
          <w:rFonts w:ascii="Traditional Arabic" w:eastAsiaTheme="minorHAnsi" w:hAnsi="Traditional Arabic" w:hint="cs"/>
          <w:sz w:val="28"/>
          <w:szCs w:val="28"/>
          <w:rtl/>
        </w:rPr>
        <w:t>،</w:t>
      </w:r>
      <w:r w:rsidRPr="00BA650A">
        <w:rPr>
          <w:rFonts w:ascii="Traditional Arabic" w:eastAsiaTheme="minorHAnsi" w:hAnsi="Traditional Arabic" w:hint="cs"/>
          <w:sz w:val="28"/>
          <w:szCs w:val="28"/>
          <w:rtl/>
        </w:rPr>
        <w:t xml:space="preserve"> </w:t>
      </w:r>
      <w:r>
        <w:rPr>
          <w:rFonts w:ascii="Traditional Arabic" w:eastAsiaTheme="minorHAnsi" w:hAnsi="Traditional Arabic" w:hint="cs"/>
          <w:sz w:val="28"/>
          <w:szCs w:val="28"/>
          <w:rtl/>
        </w:rPr>
        <w:t xml:space="preserve">أخرجه </w:t>
      </w:r>
      <w:r w:rsidRPr="00580585">
        <w:rPr>
          <w:rFonts w:ascii="Traditional Arabic" w:eastAsiaTheme="minorHAnsi" w:hAnsi="Traditional Arabic"/>
          <w:sz w:val="28"/>
          <w:szCs w:val="28"/>
          <w:rtl/>
        </w:rPr>
        <w:t xml:space="preserve">أحمد في «المسند» (22636)، </w:t>
      </w:r>
      <w:r>
        <w:rPr>
          <w:rFonts w:ascii="Traditional Arabic" w:eastAsiaTheme="minorHAnsi" w:hAnsi="Traditional Arabic" w:hint="cs"/>
          <w:sz w:val="28"/>
          <w:szCs w:val="28"/>
          <w:rtl/>
        </w:rPr>
        <w:t>وصحَّحه الألباني</w:t>
      </w:r>
      <w:r w:rsidRPr="00BA650A">
        <w:rPr>
          <w:rFonts w:ascii="Traditional Arabic" w:eastAsiaTheme="minorHAnsi" w:hAnsi="Traditional Arabic" w:hint="cs"/>
          <w:sz w:val="28"/>
          <w:szCs w:val="28"/>
          <w:rtl/>
        </w:rPr>
        <w:t xml:space="preserve"> </w:t>
      </w:r>
      <w:r w:rsidRPr="00BA650A">
        <w:rPr>
          <w:rFonts w:ascii="Traditional Arabic" w:eastAsiaTheme="minorHAnsi" w:hAnsi="Traditional Arabic"/>
          <w:sz w:val="28"/>
          <w:szCs w:val="28"/>
          <w:rtl/>
        </w:rPr>
        <w:t>إرواء</w:t>
      </w:r>
      <w:r w:rsidRPr="00BA650A">
        <w:rPr>
          <w:rFonts w:ascii="Traditional Arabic" w:eastAsiaTheme="minorHAnsi" w:hAnsi="Traditional Arabic" w:hint="cs"/>
          <w:sz w:val="28"/>
          <w:szCs w:val="28"/>
          <w:rtl/>
        </w:rPr>
        <w:t xml:space="preserve"> الغليل، مرجع سابق، </w:t>
      </w:r>
      <w:r w:rsidRPr="00BA650A">
        <w:rPr>
          <w:rFonts w:ascii="Traditional Arabic" w:eastAsiaTheme="minorHAnsi" w:hAnsi="Traditional Arabic"/>
          <w:sz w:val="28"/>
          <w:szCs w:val="28"/>
          <w:rtl/>
        </w:rPr>
        <w:t>تحت</w:t>
      </w:r>
      <w:r w:rsidRPr="00BA650A">
        <w:rPr>
          <w:rFonts w:ascii="Traditional Arabic" w:eastAsiaTheme="minorHAnsi" w:hAnsi="Traditional Arabic" w:hint="cs"/>
          <w:sz w:val="28"/>
          <w:szCs w:val="28"/>
          <w:rtl/>
        </w:rPr>
        <w:t xml:space="preserve"> رقم (</w:t>
      </w:r>
      <w:r w:rsidRPr="00BA650A">
        <w:rPr>
          <w:rFonts w:ascii="Traditional Arabic" w:eastAsiaTheme="minorHAnsi" w:hAnsi="Traditional Arabic"/>
          <w:sz w:val="28"/>
          <w:szCs w:val="28"/>
          <w:rtl/>
        </w:rPr>
        <w:t>173</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وقال</w:t>
      </w:r>
      <w:r w:rsidRPr="00BA650A">
        <w:rPr>
          <w:rFonts w:ascii="Traditional Arabic" w:eastAsiaTheme="minorHAnsi" w:hAnsi="Traditional Arabic" w:hint="cs"/>
          <w:sz w:val="28"/>
          <w:szCs w:val="28"/>
          <w:rtl/>
        </w:rPr>
        <w:t>: "</w:t>
      </w:r>
      <w:r w:rsidRPr="00BA650A">
        <w:rPr>
          <w:rFonts w:ascii="Traditional Arabic" w:eastAsiaTheme="minorHAnsi" w:hAnsi="Traditional Arabic"/>
          <w:sz w:val="28"/>
          <w:szCs w:val="28"/>
          <w:rtl/>
        </w:rPr>
        <w:t>وكذا صح</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حه البخاري والعقيلي والدارقطني</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 xml:space="preserve"> كما في </w:t>
      </w:r>
      <w:r w:rsidRPr="00BA650A">
        <w:rPr>
          <w:rFonts w:ascii="Traditional Arabic" w:eastAsiaTheme="minorHAnsi" w:hAnsi="Traditional Arabic" w:hint="cs"/>
          <w:sz w:val="28"/>
          <w:szCs w:val="28"/>
          <w:rtl/>
        </w:rPr>
        <w:t>«</w:t>
      </w:r>
      <w:r w:rsidRPr="00BA650A">
        <w:rPr>
          <w:rFonts w:ascii="Traditional Arabic" w:eastAsiaTheme="minorHAnsi" w:hAnsi="Traditional Arabic"/>
          <w:sz w:val="28"/>
          <w:szCs w:val="28"/>
          <w:rtl/>
        </w:rPr>
        <w:t>تلخيص الحبير</w:t>
      </w:r>
      <w:r w:rsidRPr="00BA650A">
        <w:rPr>
          <w:rFonts w:ascii="Traditional Arabic" w:eastAsiaTheme="minorHAnsi" w:hAnsi="Traditional Arabic" w:hint="cs"/>
          <w:sz w:val="28"/>
          <w:szCs w:val="28"/>
          <w:rtl/>
        </w:rPr>
        <w:t>»".</w:t>
      </w:r>
    </w:p>
  </w:footnote>
  <w:footnote w:id="385">
    <w:p w:rsidR="002F2C77" w:rsidRPr="00BA650A" w:rsidRDefault="002F2C77" w:rsidP="00B40941">
      <w:pPr>
        <w:jc w:val="both"/>
        <w:rPr>
          <w:sz w:val="28"/>
          <w:szCs w:val="28"/>
          <w:rtl/>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 xml:space="preserve">) </w:t>
      </w:r>
      <w:r w:rsidRPr="00BA650A">
        <w:rPr>
          <w:rFonts w:hint="cs"/>
          <w:sz w:val="28"/>
          <w:szCs w:val="28"/>
          <w:rtl/>
          <w:lang w:eastAsia="ar-SA"/>
        </w:rPr>
        <w:t xml:space="preserve">هي: </w:t>
      </w:r>
      <w:r w:rsidRPr="00BA650A">
        <w:rPr>
          <w:sz w:val="28"/>
          <w:szCs w:val="28"/>
          <w:rtl/>
          <w:lang w:eastAsia="ar-SA"/>
        </w:rPr>
        <w:t>كبشة بنت كعب بن مالك</w:t>
      </w:r>
      <w:r w:rsidRPr="00BA650A">
        <w:rPr>
          <w:rFonts w:hint="cs"/>
          <w:sz w:val="28"/>
          <w:szCs w:val="28"/>
          <w:rtl/>
          <w:lang w:eastAsia="ar-SA"/>
        </w:rPr>
        <w:t>،</w:t>
      </w:r>
      <w:r w:rsidRPr="00BA650A">
        <w:rPr>
          <w:sz w:val="28"/>
          <w:szCs w:val="28"/>
          <w:rtl/>
          <w:lang w:eastAsia="ar-SA"/>
        </w:rPr>
        <w:t xml:space="preserve"> الأنصاري</w:t>
      </w:r>
      <w:r w:rsidRPr="00BA650A">
        <w:rPr>
          <w:rFonts w:hint="cs"/>
          <w:sz w:val="28"/>
          <w:szCs w:val="28"/>
          <w:rtl/>
          <w:lang w:eastAsia="ar-SA"/>
        </w:rPr>
        <w:t>َّ</w:t>
      </w:r>
      <w:r w:rsidRPr="00BA650A">
        <w:rPr>
          <w:sz w:val="28"/>
          <w:szCs w:val="28"/>
          <w:rtl/>
          <w:lang w:eastAsia="ar-SA"/>
        </w:rPr>
        <w:t>ة</w:t>
      </w:r>
      <w:r w:rsidRPr="00BA650A">
        <w:rPr>
          <w:rFonts w:hint="cs"/>
          <w:sz w:val="28"/>
          <w:szCs w:val="28"/>
          <w:rtl/>
          <w:lang w:eastAsia="ar-SA"/>
        </w:rPr>
        <w:t xml:space="preserve">، </w:t>
      </w:r>
      <w:r w:rsidRPr="00BA650A">
        <w:rPr>
          <w:sz w:val="28"/>
          <w:szCs w:val="28"/>
          <w:rtl/>
          <w:lang w:eastAsia="ar-SA"/>
        </w:rPr>
        <w:t>روت عن: أبي قتادة</w:t>
      </w:r>
      <w:r w:rsidRPr="00BA650A">
        <w:rPr>
          <w:rFonts w:hint="cs"/>
          <w:sz w:val="28"/>
          <w:szCs w:val="28"/>
          <w:rtl/>
          <w:lang w:eastAsia="ar-SA"/>
        </w:rPr>
        <w:t xml:space="preserve"> - </w:t>
      </w:r>
      <w:r w:rsidRPr="00BA650A">
        <w:rPr>
          <w:sz w:val="28"/>
          <w:szCs w:val="28"/>
          <w:rtl/>
          <w:lang w:eastAsia="ar-SA"/>
        </w:rPr>
        <w:t>وكانت زوجة ابنه عبد الله بن أبي قتادة</w:t>
      </w:r>
      <w:r w:rsidRPr="00BA650A">
        <w:rPr>
          <w:rFonts w:hint="cs"/>
          <w:sz w:val="28"/>
          <w:szCs w:val="28"/>
          <w:rtl/>
          <w:lang w:eastAsia="ar-SA"/>
        </w:rPr>
        <w:t xml:space="preserve"> -،</w:t>
      </w:r>
      <w:r w:rsidRPr="00BA650A">
        <w:rPr>
          <w:sz w:val="28"/>
          <w:szCs w:val="28"/>
          <w:rtl/>
          <w:lang w:eastAsia="ar-SA"/>
        </w:rPr>
        <w:t xml:space="preserve"> وعنها: بنت أختها حميدة بنت عبيد بن رفاعة </w:t>
      </w:r>
      <w:r w:rsidRPr="00BA650A">
        <w:rPr>
          <w:rFonts w:hint="cs"/>
          <w:sz w:val="28"/>
          <w:szCs w:val="28"/>
          <w:rtl/>
          <w:lang w:eastAsia="ar-SA"/>
        </w:rPr>
        <w:t xml:space="preserve">- </w:t>
      </w:r>
      <w:r w:rsidRPr="00BA650A">
        <w:rPr>
          <w:sz w:val="28"/>
          <w:szCs w:val="28"/>
          <w:rtl/>
          <w:lang w:eastAsia="ar-SA"/>
        </w:rPr>
        <w:t>زوجة إسحاق بن عبد الله ابن أبي طلحة</w:t>
      </w:r>
      <w:r w:rsidRPr="00BA650A">
        <w:rPr>
          <w:rFonts w:hint="cs"/>
          <w:sz w:val="28"/>
          <w:szCs w:val="28"/>
          <w:rtl/>
          <w:lang w:eastAsia="ar-SA"/>
        </w:rPr>
        <w:t xml:space="preserve"> - </w:t>
      </w:r>
      <w:r w:rsidRPr="00BA650A">
        <w:rPr>
          <w:sz w:val="28"/>
          <w:szCs w:val="28"/>
          <w:rtl/>
          <w:lang w:eastAsia="ar-SA"/>
        </w:rPr>
        <w:t>. قال ابن حب</w:t>
      </w:r>
      <w:r w:rsidRPr="00BA650A">
        <w:rPr>
          <w:rFonts w:hint="cs"/>
          <w:sz w:val="28"/>
          <w:szCs w:val="28"/>
          <w:rtl/>
          <w:lang w:eastAsia="ar-SA"/>
        </w:rPr>
        <w:t>َّ</w:t>
      </w:r>
      <w:r w:rsidRPr="00BA650A">
        <w:rPr>
          <w:sz w:val="28"/>
          <w:szCs w:val="28"/>
          <w:rtl/>
          <w:lang w:eastAsia="ar-SA"/>
        </w:rPr>
        <w:t xml:space="preserve">ان: لها صحبة. انظر: </w:t>
      </w:r>
      <w:r w:rsidRPr="00BA650A">
        <w:rPr>
          <w:rFonts w:hint="cs"/>
          <w:sz w:val="28"/>
          <w:szCs w:val="28"/>
          <w:rtl/>
        </w:rPr>
        <w:t xml:space="preserve">ابن حجر، </w:t>
      </w:r>
      <w:r w:rsidRPr="00BA650A">
        <w:rPr>
          <w:sz w:val="28"/>
          <w:szCs w:val="28"/>
          <w:rtl/>
        </w:rPr>
        <w:t>الإصابة</w:t>
      </w:r>
      <w:r w:rsidRPr="00BA650A">
        <w:rPr>
          <w:rFonts w:hint="cs"/>
          <w:sz w:val="28"/>
          <w:szCs w:val="28"/>
          <w:rtl/>
        </w:rPr>
        <w:t xml:space="preserve"> في تمييز الصحابة، مرجع سابق</w:t>
      </w:r>
      <w:r w:rsidRPr="00BA650A">
        <w:rPr>
          <w:rFonts w:hint="cs"/>
          <w:sz w:val="28"/>
          <w:szCs w:val="28"/>
          <w:rtl/>
          <w:lang w:eastAsia="ar-SA"/>
        </w:rPr>
        <w:t xml:space="preserve">، </w:t>
      </w:r>
      <w:r w:rsidRPr="00BA650A">
        <w:rPr>
          <w:sz w:val="28"/>
          <w:szCs w:val="28"/>
          <w:rtl/>
          <w:lang w:eastAsia="ar-SA"/>
        </w:rPr>
        <w:t>8/ 92</w:t>
      </w:r>
      <w:r w:rsidRPr="00BA650A">
        <w:rPr>
          <w:rFonts w:hint="cs"/>
          <w:sz w:val="28"/>
          <w:szCs w:val="28"/>
          <w:rtl/>
          <w:lang w:eastAsia="ar-SA"/>
        </w:rPr>
        <w:t>،</w:t>
      </w:r>
      <w:r w:rsidRPr="00BA650A">
        <w:rPr>
          <w:sz w:val="28"/>
          <w:szCs w:val="28"/>
          <w:rtl/>
          <w:lang w:eastAsia="ar-SA"/>
        </w:rPr>
        <w:t xml:space="preserve"> ترجمة </w:t>
      </w:r>
      <w:r w:rsidRPr="00BA650A">
        <w:rPr>
          <w:rFonts w:hint="cs"/>
          <w:sz w:val="28"/>
          <w:szCs w:val="28"/>
          <w:rtl/>
          <w:lang w:eastAsia="ar-SA"/>
        </w:rPr>
        <w:t>(</w:t>
      </w:r>
      <w:r w:rsidRPr="00BA650A">
        <w:rPr>
          <w:sz w:val="28"/>
          <w:szCs w:val="28"/>
          <w:rtl/>
          <w:lang w:eastAsia="ar-SA"/>
        </w:rPr>
        <w:t>11669).</w:t>
      </w:r>
    </w:p>
  </w:footnote>
  <w:footnote w:id="386">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Style w:val="a5"/>
          <w:rFonts w:cs="Traditional Arabic"/>
          <w:sz w:val="28"/>
          <w:szCs w:val="28"/>
          <w:vertAlign w:val="baseline"/>
        </w:rPr>
        <w:footnoteRef/>
      </w:r>
      <w:r w:rsidRPr="00BA650A">
        <w:rPr>
          <w:rFonts w:cs="Traditional Arabic" w:hint="cs"/>
          <w:sz w:val="28"/>
          <w:szCs w:val="28"/>
          <w:rtl/>
        </w:rPr>
        <w:t xml:space="preserve">) انظر: </w:t>
      </w:r>
      <w:r w:rsidRPr="00BA650A">
        <w:rPr>
          <w:rFonts w:cs="Traditional Arabic"/>
          <w:sz w:val="28"/>
          <w:szCs w:val="28"/>
          <w:rtl/>
        </w:rPr>
        <w:t xml:space="preserve">ابن منظور، لسان العرب، </w:t>
      </w:r>
      <w:r w:rsidRPr="00BA650A">
        <w:rPr>
          <w:rFonts w:cs="Traditional Arabic" w:hint="cs"/>
          <w:sz w:val="28"/>
          <w:szCs w:val="28"/>
          <w:rtl/>
        </w:rPr>
        <w:t>مرجع سابق، 1/ 194 - 195، مادة (وضأ).</w:t>
      </w:r>
    </w:p>
  </w:footnote>
  <w:footnote w:id="38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ابن حجر، فتح الباري</w:t>
      </w:r>
      <w:r w:rsidRPr="00BA650A">
        <w:rPr>
          <w:rFonts w:cs="Traditional Arabic" w:hint="cs"/>
          <w:sz w:val="28"/>
          <w:szCs w:val="28"/>
          <w:rtl/>
        </w:rPr>
        <w:t xml:space="preserve">، مرجع سابق، </w:t>
      </w:r>
      <w:r w:rsidRPr="00BA650A">
        <w:rPr>
          <w:rFonts w:cs="Traditional Arabic"/>
          <w:sz w:val="28"/>
          <w:szCs w:val="28"/>
          <w:rtl/>
        </w:rPr>
        <w:t>1/ 306</w:t>
      </w:r>
      <w:r w:rsidRPr="00BA650A">
        <w:rPr>
          <w:rFonts w:cs="Traditional Arabic" w:hint="cs"/>
          <w:sz w:val="28"/>
          <w:szCs w:val="28"/>
          <w:rtl/>
        </w:rPr>
        <w:t>.</w:t>
      </w:r>
    </w:p>
  </w:footnote>
  <w:footnote w:id="388">
    <w:p w:rsidR="002F2C77" w:rsidRPr="00FF2276" w:rsidRDefault="002F2C77" w:rsidP="0053297D">
      <w:pPr>
        <w:pStyle w:val="a4"/>
        <w:rPr>
          <w:rFonts w:ascii="Traditional Arabic" w:hAnsi="Traditional Arabic" w:cs="Traditional Arabic"/>
          <w:sz w:val="28"/>
          <w:szCs w:val="28"/>
        </w:rPr>
      </w:pPr>
      <w:r w:rsidRPr="00FF2276">
        <w:rPr>
          <w:rFonts w:ascii="Traditional Arabic" w:hAnsi="Traditional Arabic" w:cs="Traditional Arabic"/>
          <w:sz w:val="28"/>
          <w:szCs w:val="28"/>
          <w:rtl/>
        </w:rPr>
        <w:t>(</w:t>
      </w:r>
      <w:r w:rsidRPr="00FF2276">
        <w:rPr>
          <w:rStyle w:val="a5"/>
          <w:rFonts w:ascii="Traditional Arabic" w:hAnsi="Traditional Arabic" w:cs="Traditional Arabic"/>
          <w:sz w:val="28"/>
          <w:szCs w:val="28"/>
        </w:rPr>
        <w:footnoteRef/>
      </w:r>
      <w:r w:rsidRPr="00FF2276">
        <w:rPr>
          <w:rFonts w:ascii="Traditional Arabic" w:hAnsi="Traditional Arabic" w:cs="Traditional Arabic"/>
          <w:sz w:val="28"/>
          <w:szCs w:val="28"/>
          <w:rtl/>
        </w:rPr>
        <w:t xml:space="preserve"> ) </w:t>
      </w:r>
      <w:r w:rsidRPr="00850E28">
        <w:rPr>
          <w:rFonts w:ascii="Traditional Arabic" w:hAnsi="Traditional Arabic" w:cs="Traditional Arabic"/>
          <w:b/>
          <w:bCs/>
          <w:sz w:val="28"/>
          <w:szCs w:val="28"/>
          <w:rtl/>
        </w:rPr>
        <w:t>حديث صحيح</w:t>
      </w:r>
      <w:r w:rsidRPr="00FF2276">
        <w:rPr>
          <w:rFonts w:ascii="Traditional Arabic" w:hAnsi="Traditional Arabic" w:cs="Traditional Arabic"/>
          <w:sz w:val="28"/>
          <w:szCs w:val="28"/>
          <w:rtl/>
        </w:rPr>
        <w:t xml:space="preserve">،  خرجه أبو داود في سننه ، باب الصائم يصب عليه الماء من العطش فبيالغ فيه، </w:t>
      </w:r>
      <w:r>
        <w:rPr>
          <w:rFonts w:ascii="Traditional Arabic" w:hAnsi="Traditional Arabic" w:cs="Traditional Arabic" w:hint="cs"/>
          <w:sz w:val="28"/>
          <w:szCs w:val="28"/>
          <w:rtl/>
        </w:rPr>
        <w:t>ب</w:t>
      </w:r>
      <w:r w:rsidRPr="00FF2276">
        <w:rPr>
          <w:rFonts w:ascii="Traditional Arabic" w:hAnsi="Traditional Arabic" w:cs="Traditional Arabic"/>
          <w:sz w:val="28"/>
          <w:szCs w:val="28"/>
          <w:rtl/>
        </w:rPr>
        <w:t xml:space="preserve">رقم(2366)، </w:t>
      </w:r>
      <w:r>
        <w:rPr>
          <w:rFonts w:ascii="Traditional Arabic" w:hAnsi="Traditional Arabic" w:cs="Traditional Arabic" w:hint="cs"/>
          <w:sz w:val="28"/>
          <w:szCs w:val="28"/>
          <w:rtl/>
        </w:rPr>
        <w:t>والترمذي في سننه، كتاب الوضوء، باب ماجاء في مبالغة الاستنشاق، 788برقم، وقال: "</w:t>
      </w:r>
      <w:r w:rsidRPr="00B22065">
        <w:rPr>
          <w:rtl/>
        </w:rPr>
        <w:t xml:space="preserve"> </w:t>
      </w:r>
      <w:r w:rsidRPr="00B22065">
        <w:rPr>
          <w:rFonts w:ascii="Traditional Arabic" w:hAnsi="Traditional Arabic" w:cs="Traditional Arabic"/>
          <w:sz w:val="28"/>
          <w:szCs w:val="28"/>
          <w:rtl/>
        </w:rPr>
        <w:t xml:space="preserve">هَذَا حَدِيثٌ حَسَنٌ صَحِيحٌ» </w:t>
      </w:r>
      <w:r>
        <w:rPr>
          <w:rFonts w:ascii="Traditional Arabic" w:hAnsi="Traditional Arabic" w:cs="Traditional Arabic" w:hint="cs"/>
          <w:sz w:val="28"/>
          <w:szCs w:val="28"/>
          <w:rtl/>
        </w:rPr>
        <w:t xml:space="preserve">، والنسائي في سننه، كتاب الوضوء، باب المبالغة في الاستنشاق، برقم (87)، </w:t>
      </w:r>
      <w:r>
        <w:rPr>
          <w:rFonts w:ascii="Traditional Arabic" w:hAnsi="Traditional Arabic" w:cs="Traditional Arabic"/>
          <w:sz w:val="28"/>
          <w:szCs w:val="28"/>
          <w:rtl/>
        </w:rPr>
        <w:t>وصححه الشيخ الألباني</w:t>
      </w:r>
      <w:r>
        <w:rPr>
          <w:rFonts w:ascii="Traditional Arabic" w:hAnsi="Traditional Arabic" w:cs="Traditional Arabic" w:hint="cs"/>
          <w:sz w:val="28"/>
          <w:szCs w:val="28"/>
          <w:rtl/>
        </w:rPr>
        <w:t xml:space="preserve"> في إرواء الغليل، 4/85 برقم 935.</w:t>
      </w:r>
    </w:p>
  </w:footnote>
  <w:footnote w:id="389">
    <w:p w:rsidR="002F2C77" w:rsidRPr="00850E28" w:rsidRDefault="002F2C77">
      <w:pPr>
        <w:pStyle w:val="a4"/>
        <w:rPr>
          <w:rFonts w:ascii="Traditional Arabic" w:hAnsi="Traditional Arabic" w:cs="Traditional Arabic"/>
          <w:sz w:val="28"/>
          <w:szCs w:val="28"/>
        </w:rPr>
      </w:pPr>
      <w:r w:rsidRPr="00850E28">
        <w:rPr>
          <w:rFonts w:ascii="Traditional Arabic" w:hAnsi="Traditional Arabic" w:cs="Traditional Arabic"/>
          <w:sz w:val="28"/>
          <w:szCs w:val="28"/>
          <w:rtl/>
        </w:rPr>
        <w:t>(</w:t>
      </w:r>
      <w:r w:rsidRPr="00850E28">
        <w:rPr>
          <w:rStyle w:val="a5"/>
          <w:rFonts w:ascii="Traditional Arabic" w:hAnsi="Traditional Arabic" w:cs="Traditional Arabic"/>
          <w:sz w:val="28"/>
          <w:szCs w:val="28"/>
        </w:rPr>
        <w:footnoteRef/>
      </w:r>
      <w:r w:rsidRPr="00850E28">
        <w:rPr>
          <w:rFonts w:ascii="Traditional Arabic" w:hAnsi="Traditional Arabic" w:cs="Traditional Arabic"/>
          <w:sz w:val="28"/>
          <w:szCs w:val="28"/>
          <w:rtl/>
        </w:rPr>
        <w:t xml:space="preserve"> ) </w:t>
      </w:r>
      <w:r w:rsidRPr="00850E28">
        <w:rPr>
          <w:rFonts w:ascii="Traditional Arabic" w:hAnsi="Traditional Arabic" w:cs="Traditional Arabic"/>
          <w:b/>
          <w:bCs/>
          <w:sz w:val="28"/>
          <w:szCs w:val="28"/>
          <w:rtl/>
        </w:rPr>
        <w:t>حديث صحيح</w:t>
      </w:r>
      <w:r w:rsidRPr="00850E28">
        <w:rPr>
          <w:rFonts w:ascii="Traditional Arabic" w:hAnsi="Traditional Arabic" w:cs="Traditional Arabic"/>
          <w:sz w:val="28"/>
          <w:szCs w:val="28"/>
          <w:rtl/>
        </w:rPr>
        <w:t xml:space="preserve"> ، أخرجه أبو داود في سننه، باب من لا يقيم صلبه عند الركوع والسجود</w:t>
      </w:r>
      <w:r>
        <w:rPr>
          <w:rFonts w:ascii="Traditional Arabic" w:hAnsi="Traditional Arabic" w:cs="Traditional Arabic" w:hint="cs"/>
          <w:sz w:val="28"/>
          <w:szCs w:val="28"/>
          <w:rtl/>
        </w:rPr>
        <w:t>،</w:t>
      </w:r>
      <w:r w:rsidRPr="00850E28">
        <w:rPr>
          <w:rFonts w:ascii="Traditional Arabic" w:hAnsi="Traditional Arabic" w:cs="Traditional Arabic"/>
          <w:sz w:val="28"/>
          <w:szCs w:val="28"/>
          <w:rtl/>
        </w:rPr>
        <w:t xml:space="preserve"> برقم 858، </w:t>
      </w:r>
      <w:r>
        <w:rPr>
          <w:rFonts w:ascii="Traditional Arabic" w:hAnsi="Traditional Arabic" w:cs="Traditional Arabic" w:hint="cs"/>
          <w:sz w:val="28"/>
          <w:szCs w:val="28"/>
          <w:rtl/>
        </w:rPr>
        <w:t>النسائي ، باب الرخصة في ترك الدعاء في السجود، رقم 1136، وابن ماجة، باب ما جاء في الوضوء على ما أمرالله، برقم 460، والدارقطني في سننه، باب وجوب غسل القدمين العقبين، برقم 319، وصححه الألباني في صحيح أبي داود، مرجع سابق، 4/8.</w:t>
      </w:r>
    </w:p>
  </w:footnote>
  <w:footnote w:id="390">
    <w:p w:rsidR="002F2C77" w:rsidRPr="00BA650A" w:rsidRDefault="002F2C77" w:rsidP="001655A4">
      <w:pPr>
        <w:pStyle w:val="a7"/>
        <w:jc w:val="both"/>
        <w:rPr>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w:t>
      </w:r>
      <w:r w:rsidRPr="00BA650A">
        <w:rPr>
          <w:rFonts w:ascii="Traditional Arabic" w:hAnsi="Traditional Arabic" w:hint="cs"/>
          <w:sz w:val="28"/>
          <w:szCs w:val="28"/>
          <w:rtl/>
        </w:rPr>
        <w:t xml:space="preserve"> </w:t>
      </w:r>
      <w:r w:rsidRPr="00BA650A">
        <w:rPr>
          <w:rFonts w:hint="cs"/>
          <w:sz w:val="28"/>
          <w:szCs w:val="28"/>
          <w:rtl/>
        </w:rPr>
        <w:t>الصنعاني</w:t>
      </w:r>
      <w:r w:rsidRPr="00BA650A">
        <w:rPr>
          <w:sz w:val="28"/>
          <w:szCs w:val="28"/>
          <w:rtl/>
        </w:rPr>
        <w:t>، سبل السلام</w:t>
      </w:r>
      <w:r w:rsidRPr="00BA650A">
        <w:rPr>
          <w:rFonts w:hint="cs"/>
          <w:sz w:val="28"/>
          <w:szCs w:val="28"/>
          <w:rtl/>
        </w:rPr>
        <w:t>، مرجع سابق</w:t>
      </w:r>
      <w:r w:rsidRPr="00BA650A">
        <w:rPr>
          <w:rFonts w:ascii="Traditional Arabic" w:hAnsi="Traditional Arabic" w:hint="cs"/>
          <w:sz w:val="28"/>
          <w:szCs w:val="28"/>
          <w:rtl/>
        </w:rPr>
        <w:t>، 1</w:t>
      </w:r>
      <w:r w:rsidRPr="00BA650A">
        <w:rPr>
          <w:rFonts w:ascii="Traditional Arabic" w:hAnsi="Traditional Arabic"/>
          <w:sz w:val="28"/>
          <w:szCs w:val="28"/>
          <w:rtl/>
        </w:rPr>
        <w:t>/ 182</w:t>
      </w:r>
      <w:r w:rsidRPr="00BA650A">
        <w:rPr>
          <w:rFonts w:ascii="Traditional Arabic" w:hAnsi="Traditional Arabic" w:hint="cs"/>
          <w:sz w:val="28"/>
          <w:szCs w:val="28"/>
          <w:rtl/>
        </w:rPr>
        <w:t xml:space="preserve"> </w:t>
      </w:r>
      <w:r w:rsidRPr="00BA650A">
        <w:rPr>
          <w:rFonts w:ascii="Traditional Arabic" w:hAnsi="Traditional Arabic"/>
          <w:sz w:val="28"/>
          <w:szCs w:val="28"/>
          <w:rtl/>
        </w:rPr>
        <w:t>-</w:t>
      </w:r>
      <w:r w:rsidRPr="00BA650A">
        <w:rPr>
          <w:rFonts w:ascii="Traditional Arabic" w:hAnsi="Traditional Arabic" w:hint="cs"/>
          <w:sz w:val="28"/>
          <w:szCs w:val="28"/>
          <w:rtl/>
        </w:rPr>
        <w:t xml:space="preserve"> </w:t>
      </w:r>
      <w:r w:rsidRPr="00BA650A">
        <w:rPr>
          <w:rFonts w:ascii="Traditional Arabic" w:hAnsi="Traditional Arabic"/>
          <w:sz w:val="28"/>
          <w:szCs w:val="28"/>
          <w:rtl/>
        </w:rPr>
        <w:t>183</w:t>
      </w:r>
      <w:r w:rsidRPr="00BA650A">
        <w:rPr>
          <w:rFonts w:ascii="Traditional Arabic" w:hAnsi="Traditional Arabic" w:hint="cs"/>
          <w:sz w:val="28"/>
          <w:szCs w:val="28"/>
          <w:rtl/>
        </w:rPr>
        <w:t>.</w:t>
      </w:r>
    </w:p>
  </w:footnote>
  <w:footnote w:id="39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2/ 162.</w:t>
      </w:r>
    </w:p>
  </w:footnote>
  <w:footnote w:id="392">
    <w:p w:rsidR="002F2C77" w:rsidRPr="00343FE7" w:rsidRDefault="002F2C77" w:rsidP="00343FE7">
      <w:pPr>
        <w:pStyle w:val="a4"/>
        <w:rPr>
          <w:rFonts w:ascii="Traditional Arabic" w:hAnsi="Traditional Arabic" w:cs="Traditional Arabic"/>
          <w:sz w:val="28"/>
          <w:szCs w:val="28"/>
          <w:rtl/>
        </w:rPr>
      </w:pPr>
      <w:r w:rsidRPr="00343FE7">
        <w:rPr>
          <w:rFonts w:ascii="Traditional Arabic" w:hAnsi="Traditional Arabic" w:cs="Traditional Arabic"/>
          <w:sz w:val="28"/>
          <w:szCs w:val="28"/>
          <w:rtl/>
        </w:rPr>
        <w:t>(</w:t>
      </w:r>
      <w:r w:rsidRPr="00343FE7">
        <w:rPr>
          <w:rStyle w:val="a5"/>
          <w:rFonts w:ascii="Traditional Arabic" w:hAnsi="Traditional Arabic" w:cs="Traditional Arabic"/>
          <w:sz w:val="28"/>
          <w:szCs w:val="28"/>
        </w:rPr>
        <w:footnoteRef/>
      </w:r>
      <w:r w:rsidRPr="00343FE7">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هو : </w:t>
      </w:r>
      <w:r w:rsidRPr="00343FE7">
        <w:rPr>
          <w:rFonts w:ascii="Traditional Arabic" w:hAnsi="Traditional Arabic" w:cs="Traditional Arabic"/>
          <w:sz w:val="28"/>
          <w:szCs w:val="28"/>
          <w:rtl/>
        </w:rPr>
        <w:t>صَالح بن مهدي بن علي بن عبد الله بن سُلَيْمَان بن مُحَمَّد بن عبد الله ابْن سُلَيْمَان بن أسعد بن مَنْصُور المقبلي ثمَّ الصنعاني ثمَّ المكي</w:t>
      </w:r>
    </w:p>
    <w:p w:rsidR="002F2C77" w:rsidRDefault="002F2C77" w:rsidP="00343FE7">
      <w:pPr>
        <w:pStyle w:val="a4"/>
        <w:rPr>
          <w:rtl/>
        </w:rPr>
      </w:pPr>
      <w:r w:rsidRPr="00343FE7">
        <w:rPr>
          <w:rFonts w:ascii="Traditional Arabic" w:hAnsi="Traditional Arabic" w:cs="Traditional Arabic"/>
          <w:sz w:val="28"/>
          <w:szCs w:val="28"/>
          <w:rtl/>
        </w:rPr>
        <w:t>ولد فِي سنة 1047 سبع وَأَرْبَعين وَألف في قَرْيَة الْمقبل من أَعمال بِلَاد كوكبان وَأخذ الْعلم عَن جمَاعَة من أكَابِر عُلَمَاء الْيمن مِنْهُم السَّيِّد الْعَلامَة مُحَمَّد بن إبراهيم بن الْمفضل كَانَ ينزل للْقِرَاءَة عَلَيْهِ من مَدِينَة ثلا إِلَى شبام كل يَوْم وَبِه تخرج وانتفع ثمَّ دخل بعد ذَلِك صنعاء وَجَرت بَينه وَبَين علمائها مناظرات</w:t>
      </w:r>
      <w:r>
        <w:rPr>
          <w:rtl/>
        </w:rPr>
        <w:t xml:space="preserve"> </w:t>
      </w:r>
      <w:r w:rsidRPr="00343FE7">
        <w:rPr>
          <w:rFonts w:ascii="Traditional Arabic" w:hAnsi="Traditional Arabic" w:cs="Traditional Arabic"/>
          <w:sz w:val="28"/>
          <w:szCs w:val="28"/>
          <w:rtl/>
        </w:rPr>
        <w:t>أوجبت المنافرة لما فِيهِ من الحدة والتصميم على مَا تَقْتَضِيه الأدلة وَعدم الِالْتِفَات إِلَى التَّقْلِيد ثمَّ ارتحل إِلَى مَكَّة وَوَقعت لَهُ امتحانات هُنَالك وَاسْتقر بهَا حَتَّى مَاتَ في س</w:t>
      </w:r>
      <w:r>
        <w:rPr>
          <w:rFonts w:ascii="Traditional Arabic" w:hAnsi="Traditional Arabic" w:cs="Traditional Arabic"/>
          <w:sz w:val="28"/>
          <w:szCs w:val="28"/>
          <w:rtl/>
        </w:rPr>
        <w:t xml:space="preserve">نة 1108 </w:t>
      </w:r>
      <w:r>
        <w:rPr>
          <w:rFonts w:ascii="Traditional Arabic" w:hAnsi="Traditional Arabic" w:cs="Traditional Arabic" w:hint="cs"/>
          <w:sz w:val="28"/>
          <w:szCs w:val="28"/>
          <w:rtl/>
        </w:rPr>
        <w:t>" . انظر: الشوكاني البدر الطالع، مصدر سابق1/ 288.</w:t>
      </w:r>
    </w:p>
  </w:footnote>
  <w:footnote w:id="393">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195.</w:t>
      </w:r>
    </w:p>
  </w:footnote>
  <w:footnote w:id="39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1/ 105.</w:t>
      </w:r>
    </w:p>
  </w:footnote>
  <w:footnote w:id="39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1/ 180.</w:t>
      </w:r>
    </w:p>
  </w:footnote>
  <w:footnote w:id="39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الشافعي، الأم، مرجع سابق، 1/ 54، ابن المنذر، الأوسط، مرجع سابق 1/ 380، ابن عبد البر، أبو عمر يوسف بن عبدالله بن عبد البر، التمهيد لما في الموطأ من المعاني والأسانيد، تحقيق: مصطفى بن أحمد العلوي ومحمد بن عبد الكبير البكري، (المغرب: طبعة وزارة عموم الأوقاف والشئون الإسلامية، </w:t>
      </w:r>
      <w:r w:rsidRPr="00BA650A">
        <w:rPr>
          <w:rFonts w:cs="Traditional Arabic"/>
          <w:sz w:val="28"/>
          <w:szCs w:val="28"/>
          <w:rtl/>
        </w:rPr>
        <w:t>1387</w:t>
      </w:r>
      <w:r w:rsidRPr="00BA650A">
        <w:rPr>
          <w:rFonts w:cs="Traditional Arabic" w:hint="cs"/>
          <w:sz w:val="28"/>
          <w:szCs w:val="28"/>
          <w:rtl/>
        </w:rPr>
        <w:t>هـ)، 4/ 34.</w:t>
      </w:r>
    </w:p>
  </w:footnote>
  <w:footnote w:id="39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عطاء</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رَبَاح- واسم أبي رَبَاح: أسلم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القرشي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مولاهم،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المكي،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الفقيه، 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114هـ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على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المشهور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أخرج له الجماعة. انظر: ابن حجر، تقريب التهذيب، مرجع سابق، (</w:t>
      </w:r>
      <w:r w:rsidRPr="00BA650A">
        <w:rPr>
          <w:rFonts w:ascii="Traditional Arabic" w:eastAsiaTheme="minorHAnsi" w:hAnsiTheme="minorHAnsi" w:cs="Traditional Arabic"/>
          <w:sz w:val="28"/>
          <w:szCs w:val="28"/>
          <w:rtl/>
          <w:lang w:bidi="ar-EG"/>
        </w:rPr>
        <w:t>4591</w:t>
      </w:r>
      <w:r w:rsidRPr="00BA650A">
        <w:rPr>
          <w:rFonts w:ascii="Traditional Arabic" w:eastAsiaTheme="minorHAnsi" w:hAnsiTheme="minorHAnsi" w:cs="Traditional Arabic" w:hint="cs"/>
          <w:sz w:val="28"/>
          <w:szCs w:val="28"/>
          <w:rtl/>
          <w:lang w:bidi="ar-EG"/>
        </w:rPr>
        <w:t>).</w:t>
      </w:r>
    </w:p>
  </w:footnote>
  <w:footnote w:id="39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فتح الباري، مرجع سابق، 1/ 262.</w:t>
      </w:r>
    </w:p>
  </w:footnote>
  <w:footnote w:id="39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40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ascii="Traditional Arabic" w:hAnsi="Traditional Arabic" w:cs="Traditional Arabic"/>
          <w:sz w:val="28"/>
          <w:szCs w:val="28"/>
          <w:rtl/>
        </w:rPr>
        <w:t>القرطبي، محمد بن أحمد</w:t>
      </w:r>
      <w:r w:rsidRPr="00BA650A">
        <w:rPr>
          <w:rFonts w:ascii="Traditional Arabic" w:hAnsi="Traditional Arabic" w:cs="Traditional Arabic" w:hint="cs"/>
          <w:sz w:val="28"/>
          <w:szCs w:val="28"/>
          <w:rtl/>
        </w:rPr>
        <w:t xml:space="preserve"> بن أبي بكر</w:t>
      </w:r>
      <w:r w:rsidRPr="00BA650A">
        <w:rPr>
          <w:rFonts w:ascii="Traditional Arabic" w:hAnsi="Traditional Arabic" w:cs="Traditional Arabic"/>
          <w:sz w:val="28"/>
          <w:szCs w:val="28"/>
          <w:rtl/>
        </w:rPr>
        <w:t>، الجامع لأحكام القرآن، علق عليه: عرفات العشّا</w:t>
      </w:r>
      <w:r w:rsidRPr="00BA650A">
        <w:rPr>
          <w:rFonts w:ascii="Traditional Arabic" w:hAnsi="Traditional Arabic" w:cs="Traditional Arabic" w:hint="cs"/>
          <w:sz w:val="28"/>
          <w:szCs w:val="28"/>
          <w:rtl/>
        </w:rPr>
        <w:t xml:space="preserve">، (بيروت: </w:t>
      </w:r>
      <w:r w:rsidRPr="00BA650A">
        <w:rPr>
          <w:rFonts w:ascii="Traditional Arabic" w:hAnsi="Traditional Arabic" w:cs="Traditional Arabic"/>
          <w:sz w:val="28"/>
          <w:szCs w:val="28"/>
          <w:rtl/>
        </w:rPr>
        <w:t>دار الفكر</w:t>
      </w:r>
      <w:r w:rsidRPr="00BA650A">
        <w:rPr>
          <w:rFonts w:ascii="Traditional Arabic" w:hAnsi="Traditional Arabic" w:cs="Traditional Arabic" w:hint="cs"/>
          <w:sz w:val="28"/>
          <w:szCs w:val="28"/>
          <w:rtl/>
        </w:rPr>
        <w:t>، 1993م)، 6/ 84، النووي، المجموع، مرجع سابق، 1/ 427.</w:t>
      </w:r>
    </w:p>
  </w:footnote>
  <w:footnote w:id="401">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212CE7">
        <w:rPr>
          <w:rFonts w:cs="Traditional Arabic" w:hint="cs"/>
          <w:b/>
          <w:bCs/>
          <w:sz w:val="28"/>
          <w:szCs w:val="28"/>
          <w:rtl/>
        </w:rPr>
        <w:t>حديث صحيح</w:t>
      </w:r>
      <w:r>
        <w:rPr>
          <w:rFonts w:cs="Traditional Arabic" w:hint="cs"/>
          <w:sz w:val="28"/>
          <w:szCs w:val="28"/>
          <w:rtl/>
        </w:rPr>
        <w:t xml:space="preserve">، أخرجه أبو </w:t>
      </w:r>
      <w:r w:rsidRPr="00BA650A">
        <w:rPr>
          <w:rFonts w:cs="Traditional Arabic" w:hint="cs"/>
          <w:sz w:val="28"/>
          <w:szCs w:val="28"/>
          <w:rtl/>
        </w:rPr>
        <w:t>داود</w:t>
      </w:r>
      <w:r>
        <w:rPr>
          <w:rFonts w:cs="Traditional Arabic" w:hint="cs"/>
          <w:sz w:val="28"/>
          <w:szCs w:val="28"/>
          <w:rtl/>
        </w:rPr>
        <w:t xml:space="preserve"> في سننه</w:t>
      </w:r>
      <w:r w:rsidRPr="00BA650A">
        <w:rPr>
          <w:rFonts w:cs="Traditional Arabic" w:hint="cs"/>
          <w:sz w:val="28"/>
          <w:szCs w:val="28"/>
          <w:rtl/>
        </w:rPr>
        <w:t xml:space="preserve">، كتاب: الصلاة، باب: صلاة مَن لا يقيم صلبه في الركوع والسجود، 1/ 227، برقم (858)، وصحَّحه الألباني في </w:t>
      </w:r>
      <w:r w:rsidRPr="00BA650A">
        <w:rPr>
          <w:rFonts w:cs="Traditional Arabic" w:hint="eastAsia"/>
          <w:sz w:val="28"/>
          <w:szCs w:val="28"/>
          <w:rtl/>
        </w:rPr>
        <w:t>«</w:t>
      </w:r>
      <w:r w:rsidRPr="00BA650A">
        <w:rPr>
          <w:rFonts w:cs="Traditional Arabic" w:hint="cs"/>
          <w:sz w:val="28"/>
          <w:szCs w:val="28"/>
          <w:rtl/>
        </w:rPr>
        <w:t>صحيح الجامع</w:t>
      </w:r>
      <w:r w:rsidRPr="00BA650A">
        <w:rPr>
          <w:rFonts w:cs="Traditional Arabic" w:hint="eastAsia"/>
          <w:sz w:val="28"/>
          <w:szCs w:val="28"/>
          <w:rtl/>
        </w:rPr>
        <w:t>»</w:t>
      </w:r>
      <w:r w:rsidRPr="00BA650A">
        <w:rPr>
          <w:rFonts w:cs="Traditional Arabic" w:hint="cs"/>
          <w:sz w:val="28"/>
          <w:szCs w:val="28"/>
          <w:rtl/>
        </w:rPr>
        <w:t xml:space="preserve"> </w:t>
      </w:r>
      <w:r>
        <w:rPr>
          <w:rFonts w:cs="Traditional Arabic" w:hint="cs"/>
          <w:sz w:val="28"/>
          <w:szCs w:val="28"/>
          <w:rtl/>
        </w:rPr>
        <w:t xml:space="preserve">برقم </w:t>
      </w:r>
      <w:r w:rsidRPr="00BA650A">
        <w:rPr>
          <w:rFonts w:cs="Traditional Arabic" w:hint="cs"/>
          <w:sz w:val="28"/>
          <w:szCs w:val="28"/>
          <w:rtl/>
        </w:rPr>
        <w:t>(2420).</w:t>
      </w:r>
    </w:p>
  </w:footnote>
  <w:footnote w:id="402">
    <w:p w:rsidR="002F2C77" w:rsidRPr="00BA650A" w:rsidRDefault="002F2C77" w:rsidP="00AD6420">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212CE7">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خصال الفطرة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 (</w:t>
      </w:r>
      <w:r w:rsidRPr="00BA650A">
        <w:rPr>
          <w:rFonts w:cs="Traditional Arabic"/>
          <w:sz w:val="28"/>
          <w:szCs w:val="28"/>
          <w:rtl/>
        </w:rPr>
        <w:t>261</w:t>
      </w:r>
      <w:r>
        <w:rPr>
          <w:rFonts w:cs="Traditional Arabic" w:hint="cs"/>
          <w:sz w:val="28"/>
          <w:szCs w:val="28"/>
          <w:rtl/>
        </w:rPr>
        <w:t xml:space="preserve">)، وأبو </w:t>
      </w:r>
      <w:r w:rsidRPr="00BA650A">
        <w:rPr>
          <w:rFonts w:cs="Traditional Arabic"/>
          <w:sz w:val="28"/>
          <w:szCs w:val="28"/>
          <w:rtl/>
        </w:rPr>
        <w:t>داود</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السواك من الفطرة</w:t>
      </w:r>
      <w:r w:rsidRPr="00BA650A">
        <w:rPr>
          <w:rFonts w:cs="Traditional Arabic" w:hint="cs"/>
          <w:sz w:val="28"/>
          <w:szCs w:val="28"/>
          <w:rtl/>
        </w:rPr>
        <w:t>، برقم (</w:t>
      </w:r>
      <w:r w:rsidRPr="00BA650A">
        <w:rPr>
          <w:rFonts w:cs="Traditional Arabic"/>
          <w:sz w:val="28"/>
          <w:szCs w:val="28"/>
          <w:rtl/>
        </w:rPr>
        <w:t>53</w:t>
      </w:r>
      <w:r>
        <w:rPr>
          <w:rFonts w:cs="Traditional Arabic" w:hint="cs"/>
          <w:sz w:val="28"/>
          <w:szCs w:val="28"/>
          <w:rtl/>
        </w:rPr>
        <w:t xml:space="preserve">)،و </w:t>
      </w:r>
      <w:r w:rsidRPr="00BA650A">
        <w:rPr>
          <w:rFonts w:cs="Traditional Arabic"/>
          <w:sz w:val="28"/>
          <w:szCs w:val="28"/>
          <w:rtl/>
        </w:rPr>
        <w:t>الترمذي</w:t>
      </w:r>
      <w:r>
        <w:rPr>
          <w:rFonts w:cs="Traditional Arabic" w:hint="cs"/>
          <w:sz w:val="28"/>
          <w:szCs w:val="28"/>
          <w:rtl/>
        </w:rPr>
        <w:t xml:space="preserve"> في جامعه</w:t>
      </w:r>
      <w:r w:rsidRPr="00BA650A">
        <w:rPr>
          <w:rFonts w:cs="Traditional Arabic" w:hint="cs"/>
          <w:sz w:val="28"/>
          <w:szCs w:val="28"/>
          <w:rtl/>
        </w:rPr>
        <w:t xml:space="preserve">، كتاب: </w:t>
      </w:r>
      <w:r w:rsidRPr="00BA650A">
        <w:rPr>
          <w:rFonts w:cs="Traditional Arabic"/>
          <w:sz w:val="28"/>
          <w:szCs w:val="28"/>
          <w:rtl/>
        </w:rPr>
        <w:t>الأدب</w:t>
      </w:r>
      <w:r w:rsidRPr="00BA650A">
        <w:rPr>
          <w:rFonts w:cs="Traditional Arabic" w:hint="cs"/>
          <w:sz w:val="28"/>
          <w:szCs w:val="28"/>
          <w:rtl/>
        </w:rPr>
        <w:t xml:space="preserve">، باب: </w:t>
      </w:r>
      <w:r w:rsidRPr="00BA650A">
        <w:rPr>
          <w:rFonts w:ascii="Traditional Arabic" w:hAnsi="Traditional Arabic" w:cs="Traditional Arabic"/>
          <w:sz w:val="28"/>
          <w:szCs w:val="28"/>
          <w:rtl/>
        </w:rPr>
        <w:t>ما جاء في تقليم الأظفار</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 (</w:t>
      </w:r>
      <w:r w:rsidRPr="00BA650A">
        <w:rPr>
          <w:rFonts w:cs="Traditional Arabic"/>
          <w:sz w:val="28"/>
          <w:szCs w:val="28"/>
          <w:rtl/>
        </w:rPr>
        <w:t>2757</w:t>
      </w:r>
      <w:r>
        <w:rPr>
          <w:rFonts w:cs="Traditional Arabic" w:hint="cs"/>
          <w:sz w:val="28"/>
          <w:szCs w:val="28"/>
          <w:rtl/>
        </w:rPr>
        <w:t>)، 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الزينة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من السنن الفطرة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 (</w:t>
      </w:r>
      <w:r w:rsidRPr="00BA650A">
        <w:rPr>
          <w:rFonts w:cs="Traditional Arabic"/>
          <w:sz w:val="28"/>
          <w:szCs w:val="28"/>
          <w:rtl/>
        </w:rPr>
        <w:t>5040</w:t>
      </w:r>
      <w:r>
        <w:rPr>
          <w:rFonts w:cs="Traditional Arabic" w:hint="cs"/>
          <w:sz w:val="28"/>
          <w:szCs w:val="28"/>
          <w:rtl/>
        </w:rPr>
        <w:t>)، و</w:t>
      </w:r>
      <w:r w:rsidRPr="00BA650A">
        <w:rPr>
          <w:rFonts w:cs="Traditional Arabic"/>
          <w:sz w:val="28"/>
          <w:szCs w:val="28"/>
          <w:rtl/>
        </w:rPr>
        <w:t>ابن ماجه</w:t>
      </w:r>
      <w:r>
        <w:rPr>
          <w:rFonts w:cs="Traditional Arabic" w:hint="cs"/>
          <w:sz w:val="28"/>
          <w:szCs w:val="28"/>
          <w:rtl/>
        </w:rPr>
        <w:t xml:space="preserve"> في سننه</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كتاب: </w:t>
      </w:r>
      <w:r w:rsidRPr="00BA650A">
        <w:rPr>
          <w:rFonts w:cs="Traditional Arabic"/>
          <w:sz w:val="28"/>
          <w:szCs w:val="28"/>
          <w:rtl/>
        </w:rPr>
        <w:t>الطهارة وسننها</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الفطرة</w:t>
      </w:r>
      <w:r w:rsidRPr="00BA650A">
        <w:rPr>
          <w:rFonts w:cs="Traditional Arabic" w:hint="cs"/>
          <w:sz w:val="28"/>
          <w:szCs w:val="28"/>
          <w:rtl/>
        </w:rPr>
        <w:t>، برقم (</w:t>
      </w:r>
      <w:r w:rsidRPr="00BA650A">
        <w:rPr>
          <w:rFonts w:cs="Traditional Arabic"/>
          <w:sz w:val="28"/>
          <w:szCs w:val="28"/>
          <w:rtl/>
        </w:rPr>
        <w:t>293</w:t>
      </w:r>
      <w:r>
        <w:rPr>
          <w:rFonts w:cs="Traditional Arabic" w:hint="cs"/>
          <w:sz w:val="28"/>
          <w:szCs w:val="28"/>
          <w:rtl/>
        </w:rPr>
        <w:t>)، و</w:t>
      </w:r>
      <w:r w:rsidRPr="00BA650A">
        <w:rPr>
          <w:rFonts w:cs="Traditional Arabic"/>
          <w:sz w:val="28"/>
          <w:szCs w:val="28"/>
          <w:rtl/>
        </w:rPr>
        <w:t xml:space="preserve">أحمد </w:t>
      </w:r>
      <w:r>
        <w:rPr>
          <w:rFonts w:cs="Traditional Arabic" w:hint="cs"/>
          <w:sz w:val="28"/>
          <w:szCs w:val="28"/>
          <w:rtl/>
        </w:rPr>
        <w:t xml:space="preserve"> في مسنده </w:t>
      </w:r>
      <w:r w:rsidRPr="00BA650A">
        <w:rPr>
          <w:rFonts w:cs="Traditional Arabic" w:hint="cs"/>
          <w:sz w:val="28"/>
          <w:szCs w:val="28"/>
          <w:rtl/>
        </w:rPr>
        <w:t>(</w:t>
      </w:r>
      <w:r w:rsidRPr="00BA650A">
        <w:rPr>
          <w:rFonts w:cs="Traditional Arabic"/>
          <w:sz w:val="28"/>
          <w:szCs w:val="28"/>
          <w:rtl/>
        </w:rPr>
        <w:t>6/ 137</w:t>
      </w:r>
      <w:r w:rsidRPr="00BA650A">
        <w:rPr>
          <w:rFonts w:cs="Traditional Arabic" w:hint="cs"/>
          <w:sz w:val="28"/>
          <w:szCs w:val="28"/>
          <w:rtl/>
        </w:rPr>
        <w:t xml:space="preserve">). وفيه: مصعب بن شيبة؛ تكلَّم فيه بعض الحفَّاظ؛ كابن أبي حاتم في </w:t>
      </w:r>
      <w:r w:rsidRPr="00BA650A">
        <w:rPr>
          <w:rFonts w:cs="Traditional Arabic" w:hint="eastAsia"/>
          <w:sz w:val="28"/>
          <w:szCs w:val="28"/>
          <w:rtl/>
        </w:rPr>
        <w:t>«</w:t>
      </w:r>
      <w:r w:rsidRPr="00BA650A">
        <w:rPr>
          <w:rFonts w:cs="Traditional Arabic" w:hint="cs"/>
          <w:sz w:val="28"/>
          <w:szCs w:val="28"/>
          <w:rtl/>
        </w:rPr>
        <w:t>الجرح والتعديل</w:t>
      </w:r>
      <w:r w:rsidRPr="00BA650A">
        <w:rPr>
          <w:rFonts w:cs="Traditional Arabic" w:hint="eastAsia"/>
          <w:sz w:val="28"/>
          <w:szCs w:val="28"/>
          <w:rtl/>
        </w:rPr>
        <w:t xml:space="preserve">» </w:t>
      </w:r>
      <w:r w:rsidRPr="00BA650A">
        <w:rPr>
          <w:rFonts w:cs="Traditional Arabic" w:hint="cs"/>
          <w:sz w:val="28"/>
          <w:szCs w:val="28"/>
          <w:rtl/>
        </w:rPr>
        <w:t xml:space="preserve">(8/ 305)، والنسائي في </w:t>
      </w:r>
      <w:r w:rsidRPr="00BA650A">
        <w:rPr>
          <w:rFonts w:cs="Traditional Arabic" w:hint="eastAsia"/>
          <w:sz w:val="28"/>
          <w:szCs w:val="28"/>
          <w:rtl/>
        </w:rPr>
        <w:t>«</w:t>
      </w:r>
      <w:r w:rsidRPr="00BA650A">
        <w:rPr>
          <w:rFonts w:cs="Traditional Arabic" w:hint="cs"/>
          <w:sz w:val="28"/>
          <w:szCs w:val="28"/>
          <w:rtl/>
        </w:rPr>
        <w:t>السُّنَن</w:t>
      </w:r>
      <w:r w:rsidRPr="00BA650A">
        <w:rPr>
          <w:rFonts w:cs="Traditional Arabic" w:hint="eastAsia"/>
          <w:sz w:val="28"/>
          <w:szCs w:val="28"/>
          <w:rtl/>
        </w:rPr>
        <w:t xml:space="preserve">» </w:t>
      </w:r>
      <w:r w:rsidRPr="00BA650A">
        <w:rPr>
          <w:rFonts w:cs="Traditional Arabic" w:hint="cs"/>
          <w:sz w:val="28"/>
          <w:szCs w:val="28"/>
          <w:rtl/>
        </w:rPr>
        <w:t>(8/ 128)، ووثَّقه ابن معين والعجلي؛ كما قال ابن حجر في فتح الباري، مرجع سابق، 10/ 350، وقا</w:t>
      </w:r>
      <w:r>
        <w:rPr>
          <w:rFonts w:cs="Traditional Arabic" w:hint="cs"/>
          <w:sz w:val="28"/>
          <w:szCs w:val="28"/>
          <w:rtl/>
        </w:rPr>
        <w:t>ل: إنَّ الحكم بصحة الحديث سائغٌ، قلت: ولذا خرجه مسلم في صحيحه.</w:t>
      </w:r>
    </w:p>
  </w:footnote>
  <w:footnote w:id="403">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Pr>
          <w:rFonts w:cs="Traditional Arabic" w:hint="cs"/>
          <w:sz w:val="28"/>
          <w:szCs w:val="28"/>
          <w:rtl/>
        </w:rPr>
        <w:t xml:space="preserve"> </w:t>
      </w:r>
      <w:r w:rsidRPr="00212CE7">
        <w:rPr>
          <w:rFonts w:cs="Traditional Arabic" w:hint="cs"/>
          <w:b/>
          <w:bCs/>
          <w:sz w:val="28"/>
          <w:szCs w:val="28"/>
          <w:rtl/>
        </w:rPr>
        <w:t>حديث حسن</w:t>
      </w:r>
      <w:r>
        <w:rPr>
          <w:rFonts w:cs="Traditional Arabic" w:hint="cs"/>
          <w:sz w:val="28"/>
          <w:szCs w:val="28"/>
          <w:rtl/>
        </w:rPr>
        <w:t xml:space="preserve">، أخرجه أبو </w:t>
      </w:r>
      <w:r w:rsidRPr="00BA650A">
        <w:rPr>
          <w:rFonts w:cs="Traditional Arabic" w:hint="cs"/>
          <w:sz w:val="28"/>
          <w:szCs w:val="28"/>
          <w:rtl/>
        </w:rPr>
        <w:t xml:space="preserve">داود، كتاب: الطهارة، باب: الوضوء ثلاثًا ثلاثًا، 1/ 33، برقم (135)، من حديث عبدالله بن عمرو - رضي الله عنهما -، وحسَّنه الألباني في </w:t>
      </w:r>
      <w:r w:rsidRPr="00BA650A">
        <w:rPr>
          <w:rFonts w:cs="Traditional Arabic" w:hint="eastAsia"/>
          <w:sz w:val="28"/>
          <w:szCs w:val="28"/>
          <w:rtl/>
        </w:rPr>
        <w:t>«</w:t>
      </w:r>
      <w:r w:rsidRPr="00BA650A">
        <w:rPr>
          <w:rFonts w:cs="Traditional Arabic" w:hint="cs"/>
          <w:sz w:val="28"/>
          <w:szCs w:val="28"/>
          <w:rtl/>
        </w:rPr>
        <w:t>صحيح الجامع</w:t>
      </w:r>
      <w:r w:rsidRPr="00BA650A">
        <w:rPr>
          <w:rFonts w:cs="Traditional Arabic" w:hint="eastAsia"/>
          <w:sz w:val="28"/>
          <w:szCs w:val="28"/>
          <w:rtl/>
        </w:rPr>
        <w:t>»</w:t>
      </w:r>
      <w:r w:rsidRPr="00BA650A">
        <w:rPr>
          <w:rFonts w:cs="Traditional Arabic" w:hint="cs"/>
          <w:sz w:val="28"/>
          <w:szCs w:val="28"/>
          <w:rtl/>
        </w:rPr>
        <w:t xml:space="preserve"> (6989).</w:t>
      </w:r>
    </w:p>
  </w:footnote>
  <w:footnote w:id="40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الشافعي، ا</w:t>
      </w:r>
      <w:r w:rsidRPr="00BA650A">
        <w:rPr>
          <w:rFonts w:cs="Traditional Arabic"/>
          <w:sz w:val="28"/>
          <w:szCs w:val="28"/>
          <w:rtl/>
        </w:rPr>
        <w:t>لأم،</w:t>
      </w:r>
      <w:r w:rsidRPr="00BA650A">
        <w:rPr>
          <w:rFonts w:cs="Traditional Arabic" w:hint="cs"/>
          <w:sz w:val="28"/>
          <w:szCs w:val="28"/>
          <w:rtl/>
        </w:rPr>
        <w:t xml:space="preserve"> مرجع سابق، 1/ 54.</w:t>
      </w:r>
    </w:p>
  </w:footnote>
  <w:footnote w:id="40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فتح الباري، مرجع سابق، 1/ 262.</w:t>
      </w:r>
    </w:p>
  </w:footnote>
  <w:footnote w:id="40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224.</w:t>
      </w:r>
    </w:p>
  </w:footnote>
  <w:footnote w:id="407">
    <w:p w:rsidR="002F2C77" w:rsidRPr="00BA650A" w:rsidRDefault="002F2C77" w:rsidP="00E402C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أخرجه أبو عُبيد القاسم بن سلام، الطهور، تحقيق: مشهور حسن سليمان، ط1، (جدة: مكتبة</w:t>
      </w:r>
      <w:r w:rsidRPr="00BA650A">
        <w:rPr>
          <w:rFonts w:cs="Traditional Arabic"/>
          <w:sz w:val="28"/>
          <w:szCs w:val="28"/>
          <w:rtl/>
        </w:rPr>
        <w:t xml:space="preserve"> </w:t>
      </w:r>
      <w:r w:rsidRPr="00BA650A">
        <w:rPr>
          <w:rFonts w:cs="Traditional Arabic" w:hint="cs"/>
          <w:sz w:val="28"/>
          <w:szCs w:val="28"/>
          <w:rtl/>
        </w:rPr>
        <w:t>الصحابة،</w:t>
      </w:r>
      <w:r w:rsidRPr="00BA650A">
        <w:rPr>
          <w:rFonts w:cs="Traditional Arabic"/>
          <w:sz w:val="28"/>
          <w:szCs w:val="28"/>
          <w:rtl/>
        </w:rPr>
        <w:t xml:space="preserve"> </w:t>
      </w:r>
      <w:r w:rsidRPr="00BA650A">
        <w:rPr>
          <w:rFonts w:cs="Traditional Arabic" w:hint="cs"/>
          <w:sz w:val="28"/>
          <w:szCs w:val="28"/>
          <w:rtl/>
        </w:rPr>
        <w:t>القاهرة:</w:t>
      </w:r>
      <w:r w:rsidRPr="00BA650A">
        <w:rPr>
          <w:rFonts w:cs="Traditional Arabic"/>
          <w:sz w:val="28"/>
          <w:szCs w:val="28"/>
          <w:rtl/>
        </w:rPr>
        <w:t xml:space="preserve"> </w:t>
      </w:r>
      <w:r w:rsidRPr="00BA650A">
        <w:rPr>
          <w:rFonts w:cs="Traditional Arabic" w:hint="cs"/>
          <w:sz w:val="28"/>
          <w:szCs w:val="28"/>
          <w:rtl/>
        </w:rPr>
        <w:t>مكتبة</w:t>
      </w:r>
      <w:r w:rsidRPr="00BA650A">
        <w:rPr>
          <w:rFonts w:cs="Traditional Arabic"/>
          <w:sz w:val="28"/>
          <w:szCs w:val="28"/>
          <w:rtl/>
        </w:rPr>
        <w:t xml:space="preserve"> </w:t>
      </w:r>
      <w:r w:rsidRPr="00BA650A">
        <w:rPr>
          <w:rFonts w:cs="Traditional Arabic" w:hint="cs"/>
          <w:sz w:val="28"/>
          <w:szCs w:val="28"/>
          <w:rtl/>
        </w:rPr>
        <w:t>التابعين، 1414هـ-1994م)، برقم (295).</w:t>
      </w:r>
    </w:p>
  </w:footnote>
  <w:footnote w:id="408">
    <w:p w:rsidR="002F2C77" w:rsidRPr="00BA650A" w:rsidRDefault="002F2C77" w:rsidP="001655A4">
      <w:pPr>
        <w:pStyle w:val="a4"/>
        <w:jc w:val="both"/>
        <w:rPr>
          <w:rFonts w:cs="Traditional Arabic"/>
          <w:sz w:val="28"/>
          <w:szCs w:val="28"/>
        </w:rPr>
      </w:pPr>
      <w:r w:rsidRPr="00212CE7">
        <w:rPr>
          <w:rFonts w:cs="Traditional Arabic"/>
          <w:color w:val="C00000"/>
          <w:sz w:val="28"/>
          <w:szCs w:val="28"/>
          <w:rtl/>
        </w:rPr>
        <w:t>(</w:t>
      </w:r>
      <w:r w:rsidRPr="00212CE7">
        <w:rPr>
          <w:rStyle w:val="a5"/>
          <w:rFonts w:cs="Traditional Arabic"/>
          <w:color w:val="C00000"/>
          <w:sz w:val="28"/>
          <w:szCs w:val="28"/>
          <w:vertAlign w:val="baseline"/>
        </w:rPr>
        <w:footnoteRef/>
      </w:r>
      <w:r w:rsidRPr="00212CE7">
        <w:rPr>
          <w:rFonts w:cs="Traditional Arabic"/>
          <w:color w:val="C00000"/>
          <w:sz w:val="28"/>
          <w:szCs w:val="28"/>
          <w:rtl/>
        </w:rPr>
        <w:t xml:space="preserve">) </w:t>
      </w:r>
      <w:r w:rsidRPr="00212CE7">
        <w:rPr>
          <w:rFonts w:cs="Traditional Arabic" w:hint="cs"/>
          <w:color w:val="C00000"/>
          <w:sz w:val="28"/>
          <w:szCs w:val="28"/>
          <w:rtl/>
        </w:rPr>
        <w:t>ابن أبي شيبة، المصنَّف، مرجع سابق، 1/ 43.</w:t>
      </w:r>
    </w:p>
  </w:footnote>
  <w:footnote w:id="40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8055F8">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البخاري</w:t>
      </w:r>
      <w:r>
        <w:rPr>
          <w:rFonts w:cs="Traditional Arabic" w:hint="cs"/>
          <w:sz w:val="28"/>
          <w:szCs w:val="28"/>
          <w:rtl/>
        </w:rPr>
        <w:t xml:space="preserve"> في صحيحه</w:t>
      </w:r>
      <w:r w:rsidRPr="00BA650A">
        <w:rPr>
          <w:rFonts w:cs="Traditional Arabic" w:hint="cs"/>
          <w:sz w:val="28"/>
          <w:szCs w:val="28"/>
          <w:rtl/>
        </w:rPr>
        <w:t>، كتاب: الوضوء، باب: مَن مضمض واستنشق من غرفة واحدة، برقم (192).</w:t>
      </w:r>
    </w:p>
  </w:footnote>
  <w:footnote w:id="410">
    <w:p w:rsidR="002F2C77" w:rsidRPr="00BA650A" w:rsidRDefault="002F2C77" w:rsidP="00D35926">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هو: أبو محمد، عبد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الله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زيد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عاصم</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كعب،</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الأنصاري،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المازني،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صحابي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شهير،</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روى</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صفة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الوضوء</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وغير</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ذلك،</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ويُقال:</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إنَّه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هو</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الذي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قتلَ</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مُسيلمة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الكذاب،</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واستشهد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بالحرّة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سنة</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63هـ، أخرج حديثَه الجماعة</w:t>
      </w:r>
      <w:r w:rsidRPr="00BA650A">
        <w:rPr>
          <w:rFonts w:cs="Traditional Arabic" w:hint="cs"/>
          <w:sz w:val="28"/>
          <w:szCs w:val="28"/>
          <w:rtl/>
        </w:rPr>
        <w:t>. انظر: ابن حجر، الإصابة، مرجع سابق، 4/ 98، ابن حجر، تقريب التهذيب، مرجع سابق، (3331).</w:t>
      </w:r>
    </w:p>
  </w:footnote>
  <w:footnote w:id="411">
    <w:p w:rsidR="002F2C77" w:rsidRPr="00BA650A" w:rsidRDefault="002F2C77" w:rsidP="00AD642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8055F8">
        <w:rPr>
          <w:rFonts w:cs="Traditional Arabic" w:hint="cs"/>
          <w:b/>
          <w:bCs/>
          <w:sz w:val="28"/>
          <w:szCs w:val="28"/>
          <w:rtl/>
        </w:rPr>
        <w:t>حديث صحيح</w:t>
      </w:r>
      <w:r>
        <w:rPr>
          <w:rFonts w:cs="Traditional Arabic" w:hint="cs"/>
          <w:sz w:val="28"/>
          <w:szCs w:val="28"/>
          <w:rtl/>
        </w:rPr>
        <w:t>، أخرجه البخاري</w:t>
      </w:r>
      <w:r w:rsidRPr="00BA650A">
        <w:rPr>
          <w:rFonts w:ascii="Traditional Arabic" w:hAnsi="Traditional Arabic" w:cs="Traditional Arabic" w:hint="cs"/>
          <w:sz w:val="28"/>
          <w:szCs w:val="28"/>
          <w:rtl/>
        </w:rPr>
        <w:t>، كتاب: الوضوء، باب: مسح الرأس مرة، (</w:t>
      </w:r>
      <w:r w:rsidRPr="00BA650A">
        <w:rPr>
          <w:rFonts w:ascii="Traditional Arabic" w:hAnsi="Traditional Arabic" w:cs="Traditional Arabic"/>
          <w:sz w:val="28"/>
          <w:szCs w:val="28"/>
          <w:rtl/>
        </w:rPr>
        <w:t>192</w:t>
      </w:r>
      <w:r w:rsidRPr="00BA650A">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BA650A">
        <w:rPr>
          <w:rFonts w:ascii="Traditional Arabic" w:hAnsi="Traditional Arabic" w:cs="Traditional Arabic"/>
          <w:sz w:val="28"/>
          <w:szCs w:val="28"/>
          <w:rtl/>
        </w:rPr>
        <w:t>مسلم</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 xml:space="preserve">الطهارة، باب: في وضوء النبي </w:t>
      </w:r>
      <w:r w:rsidRPr="00BA650A">
        <w:rPr>
          <w:rFonts w:ascii="Traditional Arabic" w:hAnsi="Traditional Arabic" w:cs="Traditional Arabic" w:hint="cs"/>
          <w:sz w:val="28"/>
          <w:szCs w:val="28"/>
        </w:rPr>
        <w:sym w:font="AGA Arabesque" w:char="F072"/>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 xml:space="preserve">برقم </w:t>
      </w:r>
      <w:r w:rsidRPr="00BA650A">
        <w:rPr>
          <w:rFonts w:ascii="Traditional Arabic" w:hAnsi="Traditional Arabic" w:cs="Traditional Arabic"/>
          <w:sz w:val="28"/>
          <w:szCs w:val="28"/>
          <w:rtl/>
        </w:rPr>
        <w:t>(235).</w:t>
      </w:r>
    </w:p>
  </w:footnote>
  <w:footnote w:id="412">
    <w:p w:rsidR="002F2C77" w:rsidRPr="00BA650A" w:rsidRDefault="002F2C77" w:rsidP="008055F8">
      <w:pPr>
        <w:jc w:val="both"/>
        <w:rPr>
          <w:rFonts w:ascii="Traditional Arabic" w:hAnsi="Traditional Arabic"/>
          <w:sz w:val="28"/>
          <w:szCs w:val="28"/>
          <w:rtl/>
          <w:lang w:eastAsia="ar-SA"/>
        </w:rPr>
      </w:pPr>
      <w:r w:rsidRPr="00BA650A">
        <w:rPr>
          <w:rFonts w:ascii="Traditional Arabic" w:hAnsi="Traditional Arabic"/>
          <w:sz w:val="28"/>
          <w:szCs w:val="28"/>
          <w:rtl/>
        </w:rPr>
        <w:t>(</w:t>
      </w:r>
      <w:r w:rsidRPr="00BA650A">
        <w:rPr>
          <w:rStyle w:val="a5"/>
          <w:rFonts w:cs="Traditional Arabic"/>
          <w:sz w:val="28"/>
          <w:szCs w:val="28"/>
          <w:vertAlign w:val="baseline"/>
        </w:rPr>
        <w:footnoteRef/>
      </w:r>
      <w:r w:rsidRPr="00BA650A">
        <w:rPr>
          <w:rFonts w:ascii="Traditional Arabic" w:hAnsi="Traditional Arabic"/>
          <w:sz w:val="28"/>
          <w:szCs w:val="28"/>
          <w:rtl/>
        </w:rPr>
        <w:t xml:space="preserve">) </w:t>
      </w:r>
      <w:r w:rsidRPr="008055F8">
        <w:rPr>
          <w:rFonts w:ascii="Traditional Arabic" w:hAnsi="Traditional Arabic" w:hint="cs"/>
          <w:b/>
          <w:bCs/>
          <w:sz w:val="28"/>
          <w:szCs w:val="28"/>
          <w:rtl/>
        </w:rPr>
        <w:t>حديث صحيح</w:t>
      </w:r>
      <w:r>
        <w:rPr>
          <w:rFonts w:ascii="Traditional Arabic" w:hAnsi="Traditional Arabic" w:hint="cs"/>
          <w:sz w:val="28"/>
          <w:szCs w:val="28"/>
          <w:rtl/>
        </w:rPr>
        <w:t>، أخرجه البخاري في صحيحه</w:t>
      </w:r>
      <w:r w:rsidRPr="00BA650A">
        <w:rPr>
          <w:rFonts w:ascii="Traditional Arabic" w:hAnsi="Traditional Arabic" w:hint="cs"/>
          <w:sz w:val="28"/>
          <w:szCs w:val="28"/>
          <w:rtl/>
          <w:lang w:eastAsia="ar-SA"/>
        </w:rPr>
        <w:t xml:space="preserve">، </w:t>
      </w:r>
      <w:r w:rsidRPr="00BA650A">
        <w:rPr>
          <w:rFonts w:ascii="Traditional Arabic" w:hAnsi="Traditional Arabic"/>
          <w:sz w:val="28"/>
          <w:szCs w:val="28"/>
          <w:rtl/>
          <w:lang w:eastAsia="ar-SA"/>
        </w:rPr>
        <w:t>كتاب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الوضوء</w:t>
      </w:r>
      <w:r w:rsidRPr="00BA650A">
        <w:rPr>
          <w:rFonts w:ascii="Traditional Arabic" w:hAnsi="Traditional Arabic" w:hint="cs"/>
          <w:sz w:val="28"/>
          <w:szCs w:val="28"/>
          <w:rtl/>
          <w:lang w:eastAsia="ar-SA"/>
        </w:rPr>
        <w:t xml:space="preserve">، </w:t>
      </w:r>
      <w:r w:rsidRPr="00BA650A">
        <w:rPr>
          <w:rFonts w:ascii="Traditional Arabic" w:hAnsi="Traditional Arabic"/>
          <w:sz w:val="28"/>
          <w:szCs w:val="28"/>
          <w:rtl/>
          <w:lang w:eastAsia="ar-SA"/>
        </w:rPr>
        <w:t>باب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الوضوء ثلاثًا ثلاثًا</w:t>
      </w:r>
      <w:r w:rsidRPr="00BA650A">
        <w:rPr>
          <w:rFonts w:ascii="Traditional Arabic" w:hAnsi="Traditional Arabic" w:hint="cs"/>
          <w:sz w:val="28"/>
          <w:szCs w:val="28"/>
          <w:rtl/>
          <w:lang w:eastAsia="ar-SA"/>
        </w:rPr>
        <w:t>، برقم (</w:t>
      </w:r>
      <w:r w:rsidRPr="00BA650A">
        <w:rPr>
          <w:rFonts w:ascii="Traditional Arabic" w:hAnsi="Traditional Arabic"/>
          <w:sz w:val="28"/>
          <w:szCs w:val="28"/>
          <w:rtl/>
          <w:lang w:eastAsia="ar-SA"/>
        </w:rPr>
        <w:t>160</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w:t>
      </w:r>
      <w:r>
        <w:rPr>
          <w:rFonts w:ascii="Traditional Arabic" w:hAnsi="Traditional Arabic" w:hint="cs"/>
          <w:sz w:val="28"/>
          <w:szCs w:val="28"/>
          <w:rtl/>
          <w:lang w:eastAsia="ar-SA"/>
        </w:rPr>
        <w:t>و</w:t>
      </w:r>
      <w:r w:rsidRPr="00BA650A">
        <w:rPr>
          <w:rFonts w:ascii="Traditional Arabic" w:hAnsi="Traditional Arabic"/>
          <w:sz w:val="28"/>
          <w:szCs w:val="28"/>
          <w:rtl/>
          <w:lang w:eastAsia="ar-SA"/>
        </w:rPr>
        <w:t>مسلم</w:t>
      </w:r>
      <w:r>
        <w:rPr>
          <w:rFonts w:ascii="Traditional Arabic" w:hAnsi="Traditional Arabic" w:hint="cs"/>
          <w:sz w:val="28"/>
          <w:szCs w:val="28"/>
          <w:rtl/>
          <w:lang w:eastAsia="ar-SA"/>
        </w:rPr>
        <w:t xml:space="preserve"> في صحيحه</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كتاب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الطهارة</w:t>
      </w:r>
      <w:r w:rsidRPr="00BA650A">
        <w:rPr>
          <w:rFonts w:ascii="Traditional Arabic" w:hAnsi="Traditional Arabic" w:hint="cs"/>
          <w:sz w:val="28"/>
          <w:szCs w:val="28"/>
          <w:rtl/>
          <w:lang w:eastAsia="ar-SA"/>
        </w:rPr>
        <w:t xml:space="preserve">، </w:t>
      </w:r>
      <w:r w:rsidRPr="00BA650A">
        <w:rPr>
          <w:rFonts w:ascii="Traditional Arabic" w:hAnsi="Traditional Arabic"/>
          <w:sz w:val="28"/>
          <w:szCs w:val="28"/>
          <w:rtl/>
          <w:lang w:eastAsia="ar-SA"/>
        </w:rPr>
        <w:t>باب</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 xml:space="preserve"> صفة الوضوء وكماله</w:t>
      </w:r>
      <w:r w:rsidRPr="00BA650A">
        <w:rPr>
          <w:rFonts w:ascii="Traditional Arabic" w:hAnsi="Traditional Arabic" w:hint="cs"/>
          <w:sz w:val="28"/>
          <w:szCs w:val="28"/>
          <w:rtl/>
          <w:lang w:eastAsia="ar-SA"/>
        </w:rPr>
        <w:t>، برقم (</w:t>
      </w:r>
      <w:r w:rsidRPr="00BA650A">
        <w:rPr>
          <w:rFonts w:ascii="Traditional Arabic" w:hAnsi="Traditional Arabic"/>
          <w:sz w:val="28"/>
          <w:szCs w:val="28"/>
          <w:rtl/>
          <w:lang w:eastAsia="ar-SA"/>
        </w:rPr>
        <w:t>226</w:t>
      </w:r>
      <w:r w:rsidRPr="00BA650A">
        <w:rPr>
          <w:rFonts w:ascii="Traditional Arabic" w:hAnsi="Traditional Arabic" w:hint="cs"/>
          <w:sz w:val="28"/>
          <w:szCs w:val="28"/>
          <w:rtl/>
          <w:lang w:eastAsia="ar-SA"/>
        </w:rPr>
        <w:t>)</w:t>
      </w:r>
      <w:r w:rsidRPr="00BA650A">
        <w:rPr>
          <w:rFonts w:ascii="Traditional Arabic" w:hAnsi="Traditional Arabic"/>
          <w:sz w:val="28"/>
          <w:szCs w:val="28"/>
          <w:rtl/>
          <w:lang w:eastAsia="ar-SA"/>
        </w:rPr>
        <w:t>.</w:t>
      </w:r>
    </w:p>
  </w:footnote>
  <w:footnote w:id="413">
    <w:p w:rsidR="002F2C77" w:rsidRPr="00BA650A" w:rsidRDefault="002F2C77" w:rsidP="00B1789F">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النووي، </w:t>
      </w:r>
      <w:r w:rsidRPr="00BA650A">
        <w:rPr>
          <w:rFonts w:ascii="Traditional Arabic" w:hAnsi="Traditional Arabic" w:cs="Traditional Arabic"/>
          <w:sz w:val="28"/>
          <w:szCs w:val="28"/>
          <w:rtl/>
        </w:rPr>
        <w:t>شرح النووي على صحيح مسلم</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 xml:space="preserve">3/ </w:t>
      </w:r>
      <w:r w:rsidRPr="00BA650A">
        <w:rPr>
          <w:rFonts w:ascii="Traditional Arabic" w:eastAsiaTheme="minorHAnsi" w:hAnsi="Traditional Arabic" w:cs="Traditional Arabic" w:hint="cs"/>
          <w:sz w:val="28"/>
          <w:szCs w:val="28"/>
          <w:rtl/>
          <w:lang w:eastAsia="en-US"/>
        </w:rPr>
        <w:t>122</w:t>
      </w:r>
      <w:r w:rsidRPr="00BA650A">
        <w:rPr>
          <w:rFonts w:ascii="Traditional Arabic" w:hAnsi="Traditional Arabic" w:cs="Traditional Arabic"/>
          <w:sz w:val="28"/>
          <w:szCs w:val="28"/>
          <w:rtl/>
        </w:rPr>
        <w:t>.</w:t>
      </w:r>
    </w:p>
  </w:footnote>
  <w:footnote w:id="41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القيِّم، </w:t>
      </w:r>
      <w:r w:rsidRPr="00BA650A">
        <w:rPr>
          <w:rFonts w:ascii="Traditional Arabic" w:hAnsi="Traditional Arabic" w:cs="Traditional Arabic"/>
          <w:sz w:val="28"/>
          <w:szCs w:val="28"/>
          <w:rtl/>
        </w:rPr>
        <w:t>زاد المعاد</w:t>
      </w:r>
      <w:r w:rsidRPr="00BA650A">
        <w:rPr>
          <w:rFonts w:ascii="Traditional Arabic" w:hAnsi="Traditional Arabic" w:cs="Traditional Arabic" w:hint="cs"/>
          <w:sz w:val="28"/>
          <w:szCs w:val="28"/>
          <w:rtl/>
        </w:rPr>
        <w:t xml:space="preserve">، مرجع سابق، </w:t>
      </w:r>
      <w:r w:rsidRPr="00BA650A">
        <w:rPr>
          <w:rFonts w:ascii="Traditional Arabic" w:hAnsi="Traditional Arabic" w:cs="Traditional Arabic"/>
          <w:sz w:val="28"/>
          <w:szCs w:val="28"/>
          <w:rtl/>
        </w:rPr>
        <w:t>1/ 192</w:t>
      </w:r>
      <w:r w:rsidRPr="00BA650A">
        <w:rPr>
          <w:rFonts w:ascii="Traditional Arabic" w:hAnsi="Traditional Arabic" w:cs="Traditional Arabic" w:hint="cs"/>
          <w:sz w:val="28"/>
          <w:szCs w:val="28"/>
          <w:rtl/>
        </w:rPr>
        <w:t>.</w:t>
      </w:r>
    </w:p>
  </w:footnote>
  <w:footnote w:id="415">
    <w:p w:rsidR="002F2C77" w:rsidRPr="00BA650A" w:rsidRDefault="002F2C77" w:rsidP="0091233E">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91233E">
        <w:rPr>
          <w:rFonts w:cs="Traditional Arabic" w:hint="cs"/>
          <w:b/>
          <w:bCs/>
          <w:sz w:val="28"/>
          <w:szCs w:val="28"/>
          <w:rtl/>
        </w:rPr>
        <w:t>حديث صحيح</w:t>
      </w:r>
      <w:r>
        <w:rPr>
          <w:rFonts w:cs="Traditional Arabic" w:hint="cs"/>
          <w:sz w:val="28"/>
          <w:szCs w:val="28"/>
          <w:rtl/>
        </w:rPr>
        <w:t>، أخرجه البخاري في صحيحه</w:t>
      </w:r>
      <w:r w:rsidRPr="00BA650A">
        <w:rPr>
          <w:rFonts w:ascii="Traditional Arabic" w:hAnsi="Traditional Arabic" w:cs="Traditional Arabic" w:hint="cs"/>
          <w:sz w:val="28"/>
          <w:szCs w:val="28"/>
          <w:rtl/>
        </w:rPr>
        <w:t xml:space="preserve">، كتاب: الطهارة، باب: غسل الوجه باليدين من غرفة واحدة، برقم </w:t>
      </w:r>
      <w:r w:rsidRPr="00BA650A">
        <w:rPr>
          <w:rFonts w:ascii="Traditional Arabic" w:hAnsi="Traditional Arabic" w:cs="Traditional Arabic"/>
          <w:sz w:val="28"/>
          <w:szCs w:val="28"/>
          <w:rtl/>
        </w:rPr>
        <w:t>(140)</w:t>
      </w:r>
      <w:r w:rsidRPr="00BA650A">
        <w:rPr>
          <w:rFonts w:ascii="Traditional Arabic" w:hAnsi="Traditional Arabic" w:cs="Traditional Arabic" w:hint="cs"/>
          <w:sz w:val="28"/>
          <w:szCs w:val="28"/>
          <w:rtl/>
        </w:rPr>
        <w:t>.</w:t>
      </w:r>
    </w:p>
  </w:footnote>
  <w:footnote w:id="41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طلحة هو: ابن مصرِّف بن كعب بن عمرو اليامي، الكوفي؛ فجَدُّه هو: كعب بن عمرو بن مصرف، وقيل: هو عمرو بن كعب بن مصرِّف. انظر: ابن حجر، الإصابة، مرجع سابق، 5/ 607، ابن حجر، تقريب التهذيب، مرجع سابق، (5645).</w:t>
      </w:r>
    </w:p>
  </w:footnote>
  <w:footnote w:id="417">
    <w:p w:rsidR="002F2C77" w:rsidRPr="00BA650A" w:rsidRDefault="002F2C77" w:rsidP="001655A4">
      <w:pPr>
        <w:pStyle w:val="a4"/>
        <w:jc w:val="both"/>
        <w:rPr>
          <w:rFonts w:ascii="Traditional Arabic" w:hAnsi="Traditional Arabic" w:cs="Traditional Arabic"/>
          <w:sz w:val="28"/>
          <w:szCs w:val="28"/>
          <w:rtl/>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سنن أبي</w:t>
      </w:r>
      <w:r w:rsidRPr="00BA650A">
        <w:rPr>
          <w:rFonts w:ascii="Traditional Arabic" w:hAnsi="Traditional Arabic" w:cs="Traditional Arabic"/>
          <w:sz w:val="28"/>
          <w:szCs w:val="28"/>
          <w:rtl/>
        </w:rPr>
        <w:t xml:space="preserve"> داود</w:t>
      </w:r>
      <w:r w:rsidRPr="00BA650A">
        <w:rPr>
          <w:rFonts w:ascii="Traditional Arabic" w:hAnsi="Traditional Arabic" w:cs="Traditional Arabic" w:hint="cs"/>
          <w:sz w:val="28"/>
          <w:szCs w:val="28"/>
          <w:rtl/>
        </w:rPr>
        <w:t>، كتاب: الوضوء، باب: في الفرق بين المضمضة والاستنشاق، برقم (</w:t>
      </w:r>
      <w:r w:rsidRPr="00BA650A">
        <w:rPr>
          <w:rFonts w:ascii="Traditional Arabic" w:hAnsi="Traditional Arabic" w:cs="Traditional Arabic"/>
          <w:sz w:val="28"/>
          <w:szCs w:val="28"/>
          <w:rtl/>
        </w:rPr>
        <w:t>139</w:t>
      </w:r>
      <w:r w:rsidRPr="00BA650A">
        <w:rPr>
          <w:rFonts w:ascii="Traditional Arabic" w:hAnsi="Traditional Arabic" w:cs="Traditional Arabic" w:hint="cs"/>
          <w:sz w:val="28"/>
          <w:szCs w:val="28"/>
          <w:rtl/>
        </w:rPr>
        <w:t>).</w:t>
      </w:r>
    </w:p>
    <w:p w:rsidR="002F2C77" w:rsidRPr="00BA650A" w:rsidRDefault="002F2C77" w:rsidP="009031A3">
      <w:pPr>
        <w:pStyle w:val="a4"/>
        <w:jc w:val="both"/>
        <w:rPr>
          <w:rFonts w:ascii="Traditional Arabic" w:hAnsi="Traditional Arabic" w:cs="Traditional Arabic"/>
          <w:sz w:val="28"/>
          <w:szCs w:val="28"/>
          <w:rtl/>
        </w:rPr>
      </w:pPr>
      <w:r w:rsidRPr="00BA650A">
        <w:rPr>
          <w:rFonts w:ascii="Traditional Arabic" w:hAnsi="Traditional Arabic" w:cs="Traditional Arabic"/>
          <w:b/>
          <w:bCs/>
          <w:sz w:val="28"/>
          <w:szCs w:val="28"/>
          <w:rtl/>
        </w:rPr>
        <w:t>قلت</w:t>
      </w:r>
      <w:r w:rsidRPr="00BA650A">
        <w:rPr>
          <w:rFonts w:ascii="Traditional Arabic" w:hAnsi="Traditional Arabic" w:cs="Traditional Arabic" w:hint="cs"/>
          <w:b/>
          <w:bCs/>
          <w:sz w:val="28"/>
          <w:szCs w:val="28"/>
          <w:rtl/>
        </w:rPr>
        <w:t>:</w:t>
      </w:r>
      <w:r w:rsidRPr="00BA650A">
        <w:rPr>
          <w:rFonts w:ascii="Traditional Arabic" w:hAnsi="Traditional Arabic" w:cs="Traditional Arabic"/>
          <w:sz w:val="28"/>
          <w:szCs w:val="28"/>
          <w:rtl/>
        </w:rPr>
        <w:t xml:space="preserve"> الحديث لا يثبت</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قال الحافظ ابن حجر</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بلوغ المرام</w:t>
      </w:r>
      <w:r w:rsidRPr="00BA650A">
        <w:rPr>
          <w:rFonts w:ascii="Traditional Arabic" w:hAnsi="Traditional Arabic" w:cs="Traditional Arabic" w:hint="cs"/>
          <w:sz w:val="28"/>
          <w:szCs w:val="28"/>
          <w:rtl/>
        </w:rPr>
        <w:t xml:space="preserve">، برقم </w:t>
      </w:r>
      <w:r w:rsidRPr="00BA650A">
        <w:rPr>
          <w:rFonts w:ascii="Traditional Arabic" w:hAnsi="Traditional Arabic" w:cs="Traditional Arabic"/>
          <w:sz w:val="28"/>
          <w:szCs w:val="28"/>
          <w:rtl/>
        </w:rPr>
        <w:t>(</w:t>
      </w:r>
      <w:r w:rsidRPr="00BA650A">
        <w:rPr>
          <w:rFonts w:cs="Traditional Arabic" w:hint="cs"/>
          <w:sz w:val="28"/>
          <w:szCs w:val="28"/>
          <w:rtl/>
        </w:rPr>
        <w:t>48</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أخرجه أبو داود بإسناد ضعيف</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وقال أيضًا في تلخيص الحبير في </w:t>
      </w:r>
      <w:r w:rsidRPr="00BA650A">
        <w:rPr>
          <w:rFonts w:ascii="Traditional Arabic" w:hAnsi="Traditional Arabic" w:cs="Traditional Arabic" w:hint="cs"/>
          <w:sz w:val="28"/>
          <w:szCs w:val="28"/>
          <w:rtl/>
        </w:rPr>
        <w:t xml:space="preserve">تخريج </w:t>
      </w:r>
      <w:r w:rsidRPr="00BA650A">
        <w:rPr>
          <w:rFonts w:ascii="Traditional Arabic" w:hAnsi="Traditional Arabic" w:cs="Traditional Arabic"/>
          <w:sz w:val="28"/>
          <w:szCs w:val="28"/>
          <w:rtl/>
        </w:rPr>
        <w:t>أحاديث الرافعي الكبير، تحقيق: السيد عبد الله هاشم اليماني المدني</w:t>
      </w:r>
      <w:r w:rsidRPr="00BA650A">
        <w:rPr>
          <w:rFonts w:ascii="Traditional Arabic" w:hAnsi="Traditional Arabic" w:cs="Traditional Arabic" w:hint="cs"/>
          <w:sz w:val="28"/>
          <w:szCs w:val="28"/>
          <w:rtl/>
        </w:rPr>
        <w:t>، (</w:t>
      </w:r>
      <w:r w:rsidRPr="00BA650A">
        <w:rPr>
          <w:rFonts w:ascii="Traditional Arabic" w:hAnsi="Traditional Arabic" w:cs="Traditional Arabic"/>
          <w:sz w:val="28"/>
          <w:szCs w:val="28"/>
          <w:rtl/>
        </w:rPr>
        <w:t>المدينة المنورة</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(1/ 87):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أَمَّا حَدِيثُ: طَلْحَةَ بْنِ مُصَرِّفٍ , عَنْ أَبِيهِ , عَنْ جَدِّهِ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فَرَوَاهُ أَبُو دَاوُد فِي حَدِيثٍ فِيهِ: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وَرَأَيْته يَفْصِلُ بَيْنَ الْمَضْمَضَةِ وَالاسْتِنْشَاقِ</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وَفِيهِ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لَيْثُ بْنُ أَبِي سُلَيْمٍ</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وَهُوَ ضَعِيفٌ. وَقَالَ ابْنُ حِبَّانَ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كَانَ يَقْلِبُ الأَسَانِيدَ وَيَرْفَعُ الْمَرَاسِيلَ, وَيَأْتِي عَنْ الثِّقَاتِ بِمَا لَيْسَ مِنْ حَدِيثِهِمْ. تَرَكَهُ يَحْيَى بْنُ الْقَطَّانِ, وَابْنُ مَهْدِيٍّ, وَابْنُ مَعِينٍ, وَأَحْمَدُ بْنُ حَنْبَلٍ, وَقَالَ النَّوَوِيُّ 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تَهْذِيبِ الْأَسْمَاءِ</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اتَّفَقَ الْعُلَمَاءُ عَلَى ضَعْفِهِ.</w:t>
      </w:r>
    </w:p>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hint="cs"/>
          <w:sz w:val="28"/>
          <w:szCs w:val="28"/>
          <w:rtl/>
        </w:rPr>
        <w:t>و</w:t>
      </w:r>
      <w:r w:rsidRPr="00BA650A">
        <w:rPr>
          <w:rFonts w:ascii="Traditional Arabic" w:hAnsi="Traditional Arabic" w:cs="Traditional Arabic"/>
          <w:sz w:val="28"/>
          <w:szCs w:val="28"/>
          <w:rtl/>
        </w:rPr>
        <w:t>َلِلْحَدِيثِ عِلَّةٌ أُخْرَى ذَكَرَهَا أَبُو دَاوُد عَنْ أَحْمَدَ</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قَالَ: كَانَ ابْنُ عُيَيْنَةَ يُنْكِرُهُ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وَيَقُولُ: أَيْشٌ هَذَا</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طَلْحَةُ بْنُ مُصَرِّفٍ , عَنْ أَبِيهِ , عَنْ جَدِّهِ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وَكَذَلِكَ حَكَى عُثْمَانُ الدَّارِمِيُّ عَنْ عَلِيِّ بْنِ الْمَدِينِيِّ , وَزَادَ: وَسَأَلْت عَبْدَ الرَّحْمَنِ بْنَ مَهْدِيٍّ عَنْ اسْمِ جَدِّهِ؛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فَقَالَ: عَمْرُو بْنُ كَعْبٍ - أَوْ كَعْبُ بْنُ عَمْرٍو -،</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 xml:space="preserve">وَكَانَتْ لَهُ صُحْبَةٌ. وَقَالَ الدَّوْرِيُّ عَنْ ابْنِ مَعِينٍ: الْمُحَدِّثُونَ يَقُولُونَ: إنَّ جَدَّ طَلْحَةَ رَأَى النَّبِيَّ </w:t>
      </w:r>
      <w:r w:rsidRPr="00BA650A">
        <w:rPr>
          <w:rFonts w:cs="Traditional Arabic" w:hint="cs"/>
          <w:sz w:val="28"/>
          <w:szCs w:val="28"/>
        </w:rPr>
        <w:sym w:font="AGA Arabesque" w:char="F072"/>
      </w:r>
      <w:r w:rsidRPr="00BA650A">
        <w:rPr>
          <w:rFonts w:ascii="Traditional Arabic" w:hAnsi="Traditional Arabic" w:cs="Traditional Arabic"/>
          <w:sz w:val="28"/>
          <w:szCs w:val="28"/>
          <w:rtl/>
        </w:rPr>
        <w:t xml:space="preserve"> , وَأَهْلُ بَيْتِهِ يَقُولُونَ: لَيْسَتْ لَهُ صُحْبَةٌ. وَقَالَ الْخَلا</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لُ عَنْ أَبِي دَاوُد: سَمِعْت رَجُلاً مِنْ وَلَدِ طَلْحَةَ يَقُولُ: إنَّ لِجَدِّهِ صُحْبَةً. وَقَالَ ابْنُ أَبِي حَاتِمٍ: إنَّ لِجَدِّهِ صُحْبَةً , وَقَالَ ابْنُ أَبِي حَاتِمٍ 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الْعِلَلِ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سَأَلْت أَبِي عَنْهُ؛ فَلَمْ يُثْبِتْهُ , وَقَالَ: طَلْحَةُ هَذَا يُقَالُ: إنَّهُ رَجُلٌ مِنْ الأَنْصَارِ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وَمِنْهُمْ مَنْ يَقُولُ: طَلْحَةُ بْنُ مُصَرِّفٍ. قَالَ: وَلَوْ كَانَ طَلْحَةُ بْنُ مُصَرِّفٍ لَمْ يَخْتَلِفْ فِيهِ. وَقَالَ ابْنُ الْقَطَّانِ: عِلَّةُ الْخَبَرِ عِنْدِي</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الْجَهْلُ بِحَالِ مُصَرِّفِ بْنِ عَمْرٍو وَالِدِ طَلْحَةَ , وَصَرَّحَ بِأَنَّهُ طَلْحَةُ بْنُ مُصَرِّفٍ: ابْنُ السَّكَنِ , وَابْنُ مَرْدُوَيْهِ فِي كِتَابِ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أَوْلادِ الْمُحَدِّثِينَ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وَيَعْقُوبُ بْنُ سُفْيَانَ فِي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تَارِيخِهِ</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 وَابْنُ أَبِي خَيْثَمَةَ أَيْضًا , وَخَلْقٌ</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w:t>
      </w:r>
    </w:p>
  </w:footnote>
  <w:footnote w:id="418">
    <w:p w:rsidR="002F2C77" w:rsidRPr="00BA650A" w:rsidRDefault="002F2C77" w:rsidP="00B1789F">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النووي، المجموع، مرجع سابق، 1/ 360.</w:t>
      </w:r>
    </w:p>
  </w:footnote>
  <w:footnote w:id="419">
    <w:p w:rsidR="002F2C77" w:rsidRPr="00BA650A" w:rsidRDefault="002F2C77" w:rsidP="00B1789F">
      <w:pPr>
        <w:pStyle w:val="a4"/>
        <w:jc w:val="both"/>
        <w:rPr>
          <w:rFonts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المرجع السابق.</w:t>
      </w:r>
    </w:p>
  </w:footnote>
  <w:footnote w:id="420">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219.</w:t>
      </w:r>
    </w:p>
  </w:footnote>
  <w:footnote w:id="42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المظفَّر، </w:t>
      </w:r>
      <w:r w:rsidRPr="00BA650A">
        <w:rPr>
          <w:rFonts w:ascii="Traditional Arabic" w:eastAsiaTheme="minorHAnsi" w:hAnsiTheme="minorHAnsi" w:cs="Traditional Arabic" w:hint="cs"/>
          <w:sz w:val="28"/>
          <w:szCs w:val="28"/>
          <w:rtl/>
          <w:lang w:bidi="ar-EG"/>
        </w:rPr>
        <w:t>منصور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الجبَّار، المروزى،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السمعاني،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التميمي،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الحنفي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الشافعي،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الإمام المفسِّر، الفقيه الأصولي، وُلِدَ بمرو، وبها تُوفِّي سنة 489هـ، له: </w:t>
      </w:r>
      <w:r w:rsidRPr="00BA650A">
        <w:rPr>
          <w:rFonts w:ascii="Traditional Arabic" w:eastAsiaTheme="minorHAnsi" w:hAnsiTheme="minorHAnsi" w:cs="Traditional Arabic" w:hint="eastAsia"/>
          <w:sz w:val="28"/>
          <w:szCs w:val="28"/>
          <w:rtl/>
          <w:lang w:bidi="ar-EG"/>
        </w:rPr>
        <w:t>«تفسير»، و</w:t>
      </w:r>
      <w:r w:rsidRPr="00BA650A">
        <w:rPr>
          <w:rFonts w:ascii="Traditional Arabic" w:eastAsiaTheme="minorHAnsi" w:hAnsiTheme="minorHAnsi" w:cs="Traditional Arabic" w:hint="cs"/>
          <w:sz w:val="28"/>
          <w:szCs w:val="28"/>
          <w:rtl/>
          <w:lang w:bidi="ar-EG"/>
        </w:rPr>
        <w:t xml:space="preserve">«قواطع الأدلة» في أصول الفقه، و«الاصطلام»، وغيرها من المصنَّفات.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w:t>
      </w:r>
      <w:r w:rsidRPr="00BA650A">
        <w:rPr>
          <w:rFonts w:ascii="Traditional Arabic" w:eastAsiaTheme="minorHAnsi" w:hAnsiTheme="minorHAnsi" w:cs="Traditional Arabic" w:hint="cs"/>
          <w:sz w:val="28"/>
          <w:szCs w:val="28"/>
          <w:rtl/>
          <w:lang w:bidi="ar-EG"/>
        </w:rPr>
        <w:t>19/ 114، والزركلي، الأعلام، مرجع سابق، 7/ 303.</w:t>
      </w:r>
    </w:p>
  </w:footnote>
  <w:footnote w:id="42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1/ 201.</w:t>
      </w:r>
    </w:p>
  </w:footnote>
  <w:footnote w:id="423">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ابن المنذر، الأوسط</w:t>
      </w:r>
      <w:r w:rsidRPr="00BA650A">
        <w:rPr>
          <w:rFonts w:cs="Traditional Arabic" w:hint="cs"/>
          <w:sz w:val="28"/>
          <w:szCs w:val="28"/>
          <w:rtl/>
        </w:rPr>
        <w:t xml:space="preserve">، </w:t>
      </w:r>
      <w:r w:rsidRPr="00BA650A">
        <w:rPr>
          <w:rFonts w:cs="Traditional Arabic"/>
          <w:sz w:val="28"/>
          <w:szCs w:val="28"/>
          <w:rtl/>
        </w:rPr>
        <w:t xml:space="preserve">مرجع سابق، 1/ </w:t>
      </w:r>
      <w:r w:rsidRPr="00BA650A">
        <w:rPr>
          <w:rFonts w:cs="Traditional Arabic" w:hint="cs"/>
          <w:sz w:val="28"/>
          <w:szCs w:val="28"/>
          <w:rtl/>
        </w:rPr>
        <w:t>40</w:t>
      </w:r>
      <w:r w:rsidRPr="00BA650A">
        <w:rPr>
          <w:rFonts w:cs="Traditional Arabic"/>
          <w:sz w:val="28"/>
          <w:szCs w:val="28"/>
          <w:rtl/>
        </w:rPr>
        <w:t>.</w:t>
      </w:r>
    </w:p>
  </w:footnote>
  <w:footnote w:id="42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المنذر، الأوسط، مرجع سابق، 1/ 39.</w:t>
      </w:r>
    </w:p>
  </w:footnote>
  <w:footnote w:id="425">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الطبراني، أبو القاسم سليمان بن أحمد المعجم، المعجم الأوسط، 3</w:t>
      </w:r>
      <w:r w:rsidRPr="00BA650A">
        <w:rPr>
          <w:rFonts w:ascii="Traditional Arabic" w:hAnsi="Traditional Arabic" w:cs="Traditional Arabic" w:hint="cs"/>
          <w:sz w:val="28"/>
          <w:szCs w:val="28"/>
          <w:rtl/>
        </w:rPr>
        <w:t xml:space="preserve">/ 194، برقم (2905)، وحسَّن علي بن أبي بكر </w:t>
      </w:r>
      <w:r w:rsidRPr="00BA650A">
        <w:rPr>
          <w:rFonts w:ascii="Traditional Arabic" w:hAnsi="Traditional Arabic" w:cs="Traditional Arabic"/>
          <w:sz w:val="28"/>
          <w:szCs w:val="28"/>
          <w:rtl/>
        </w:rPr>
        <w:t>الهيثمي</w:t>
      </w:r>
      <w:r w:rsidRPr="00BA650A">
        <w:rPr>
          <w:rFonts w:ascii="Traditional Arabic" w:hAnsi="Traditional Arabic" w:cs="Traditional Arabic" w:hint="cs"/>
          <w:sz w:val="28"/>
          <w:szCs w:val="28"/>
          <w:rtl/>
        </w:rPr>
        <w:t xml:space="preserve"> إسنادَه في </w:t>
      </w:r>
      <w:r w:rsidRPr="00BA650A">
        <w:rPr>
          <w:rFonts w:ascii="Traditional Arabic" w:hAnsi="Traditional Arabic" w:cs="Traditional Arabic"/>
          <w:sz w:val="28"/>
          <w:szCs w:val="28"/>
          <w:rtl/>
        </w:rPr>
        <w:t>مجمع الزوائد ومنبع الفوائد</w:t>
      </w:r>
      <w:r w:rsidRPr="00BA650A">
        <w:rPr>
          <w:rFonts w:ascii="Traditional Arabic" w:hAnsi="Traditional Arabic" w:cs="Traditional Arabic" w:hint="cs"/>
          <w:sz w:val="28"/>
          <w:szCs w:val="28"/>
          <w:rtl/>
        </w:rPr>
        <w:t xml:space="preserve">، (القاهرة: </w:t>
      </w:r>
      <w:r w:rsidRPr="00BA650A">
        <w:rPr>
          <w:rFonts w:ascii="Traditional Arabic" w:hAnsi="Traditional Arabic" w:cs="Traditional Arabic"/>
          <w:sz w:val="28"/>
          <w:szCs w:val="28"/>
          <w:rtl/>
        </w:rPr>
        <w:t>دار الريان للتراث</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1987</w:t>
      </w:r>
      <w:r w:rsidRPr="00BA650A">
        <w:rPr>
          <w:rFonts w:ascii="Traditional Arabic" w:hAnsi="Traditional Arabic" w:cs="Traditional Arabic" w:hint="cs"/>
          <w:sz w:val="28"/>
          <w:szCs w:val="28"/>
          <w:rtl/>
        </w:rPr>
        <w:t>م)، 1/ 231.</w:t>
      </w:r>
    </w:p>
  </w:footnote>
  <w:footnote w:id="426">
    <w:p w:rsidR="002F2C77" w:rsidRDefault="002F2C77">
      <w:pPr>
        <w:pStyle w:val="a4"/>
      </w:pPr>
      <w:r w:rsidRPr="00F974B7">
        <w:rPr>
          <w:rFonts w:hint="cs"/>
          <w:rtl/>
        </w:rPr>
        <w:t>(</w:t>
      </w:r>
      <w:r w:rsidRPr="00F974B7">
        <w:rPr>
          <w:rStyle w:val="a5"/>
          <w:vertAlign w:val="baseline"/>
        </w:rPr>
        <w:footnoteRef/>
      </w:r>
      <w:r>
        <w:rPr>
          <w:rtl/>
        </w:rPr>
        <w:t xml:space="preserve"> </w:t>
      </w:r>
      <w:r>
        <w:rPr>
          <w:rFonts w:hint="cs"/>
          <w:rtl/>
        </w:rPr>
        <w:t xml:space="preserve">) </w:t>
      </w:r>
      <w:r w:rsidRPr="00095CE3">
        <w:rPr>
          <w:rFonts w:ascii="Traditional Arabic" w:hAnsi="Traditional Arabic" w:cs="Traditional Arabic"/>
          <w:sz w:val="28"/>
          <w:szCs w:val="28"/>
          <w:rtl/>
        </w:rPr>
        <w:t>أخرجه البيهقي في ا</w:t>
      </w:r>
      <w:r>
        <w:rPr>
          <w:rFonts w:ascii="Traditional Arabic" w:hAnsi="Traditional Arabic" w:cs="Traditional Arabic"/>
          <w:sz w:val="28"/>
          <w:szCs w:val="28"/>
          <w:rtl/>
        </w:rPr>
        <w:t>لسنن الكبرى، باب ال</w:t>
      </w:r>
      <w:r>
        <w:rPr>
          <w:rFonts w:ascii="Traditional Arabic" w:hAnsi="Traditional Arabic" w:cs="Traditional Arabic" w:hint="cs"/>
          <w:sz w:val="28"/>
          <w:szCs w:val="28"/>
          <w:rtl/>
        </w:rPr>
        <w:t>تكرار في مسح الرأس،</w:t>
      </w:r>
      <w:r w:rsidRPr="00095CE3">
        <w:rPr>
          <w:rFonts w:ascii="Traditional Arabic" w:hAnsi="Traditional Arabic" w:cs="Traditional Arabic"/>
          <w:sz w:val="28"/>
          <w:szCs w:val="28"/>
          <w:rtl/>
        </w:rPr>
        <w:t xml:space="preserve"> برقم 297.</w:t>
      </w:r>
    </w:p>
  </w:footnote>
  <w:footnote w:id="42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187، 188.</w:t>
      </w:r>
    </w:p>
  </w:footnote>
  <w:footnote w:id="42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الشافعي، الأم، مرجع سابق، 2/ 59.</w:t>
      </w:r>
    </w:p>
  </w:footnote>
  <w:footnote w:id="429">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أبو داود، سليمان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الأشعث</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إسحاق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بشير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شدَّاد،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الأزدي،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السجستاني،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الحافظ المحدِّث، صاحب «السُّـنَن»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وغيرها،</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275هـ. انظر: </w:t>
      </w:r>
      <w:r w:rsidRPr="00BA650A">
        <w:rPr>
          <w:rFonts w:cs="Traditional Arabic" w:hint="eastAsia"/>
          <w:sz w:val="28"/>
          <w:szCs w:val="28"/>
          <w:rtl/>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13/ 203، وابن حجر، تقريب التهذيب، مرجع سابق، (</w:t>
      </w:r>
      <w:r w:rsidRPr="00BA650A">
        <w:rPr>
          <w:rFonts w:ascii="Traditional Arabic" w:eastAsiaTheme="minorHAnsi" w:hAnsiTheme="minorHAnsi" w:cs="Traditional Arabic"/>
          <w:sz w:val="28"/>
          <w:szCs w:val="28"/>
          <w:rtl/>
          <w:lang w:bidi="ar-EG"/>
        </w:rPr>
        <w:t>2533</w:t>
      </w:r>
      <w:r w:rsidRPr="00BA650A">
        <w:rPr>
          <w:rFonts w:ascii="Traditional Arabic" w:eastAsiaTheme="minorHAnsi" w:hAnsiTheme="minorHAnsi" w:cs="Traditional Arabic" w:hint="cs"/>
          <w:sz w:val="28"/>
          <w:szCs w:val="28"/>
          <w:rtl/>
          <w:lang w:bidi="ar-EG"/>
        </w:rPr>
        <w:t>).</w:t>
      </w:r>
    </w:p>
  </w:footnote>
  <w:footnote w:id="430">
    <w:p w:rsidR="002F2C77" w:rsidRPr="00BA650A" w:rsidRDefault="002F2C77" w:rsidP="006A3C9C">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أبو داود ، سليمان بن الأشعث، </w:t>
      </w:r>
      <w:r w:rsidRPr="00BA650A">
        <w:rPr>
          <w:rFonts w:cs="Traditional Arabic" w:hint="cs"/>
          <w:sz w:val="28"/>
          <w:szCs w:val="28"/>
          <w:rtl/>
        </w:rPr>
        <w:t xml:space="preserve">سنن أبي داود، </w:t>
      </w:r>
      <w:r>
        <w:rPr>
          <w:rFonts w:cs="Traditional Arabic" w:hint="cs"/>
          <w:sz w:val="28"/>
          <w:szCs w:val="28"/>
          <w:rtl/>
        </w:rPr>
        <w:t xml:space="preserve">مرجع سابق، </w:t>
      </w:r>
      <w:r w:rsidRPr="00BA650A">
        <w:rPr>
          <w:rFonts w:cs="Traditional Arabic" w:hint="cs"/>
          <w:sz w:val="28"/>
          <w:szCs w:val="28"/>
          <w:rtl/>
        </w:rPr>
        <w:t xml:space="preserve">كتاب: الطهارة، باب: صفة وضوء النبي </w:t>
      </w:r>
      <w:r w:rsidRPr="00BA650A">
        <w:rPr>
          <w:rFonts w:cs="Traditional Arabic" w:hint="cs"/>
          <w:sz w:val="28"/>
          <w:szCs w:val="28"/>
        </w:rPr>
        <w:sym w:font="AGA Arabesque" w:char="F072"/>
      </w:r>
      <w:r w:rsidRPr="00BA650A">
        <w:rPr>
          <w:rFonts w:cs="Traditional Arabic" w:hint="cs"/>
          <w:sz w:val="28"/>
          <w:szCs w:val="28"/>
          <w:rtl/>
        </w:rPr>
        <w:t>، 1/ 26</w:t>
      </w:r>
      <w:r>
        <w:rPr>
          <w:rFonts w:cs="Traditional Arabic" w:hint="cs"/>
          <w:sz w:val="28"/>
          <w:szCs w:val="28"/>
          <w:rtl/>
        </w:rPr>
        <w:t>.</w:t>
      </w:r>
    </w:p>
  </w:footnote>
  <w:footnote w:id="431">
    <w:p w:rsidR="002F2C77" w:rsidRPr="00BA650A" w:rsidRDefault="002F2C77" w:rsidP="001655A4">
      <w:pPr>
        <w:autoSpaceDE w:val="0"/>
        <w:autoSpaceDN w:val="0"/>
        <w:adjustRightInd w:val="0"/>
        <w:jc w:val="both"/>
        <w:rPr>
          <w:rFonts w:ascii="Traditional Arabic" w:hAnsi="Traditional Arabic"/>
          <w:sz w:val="28"/>
          <w:szCs w:val="28"/>
          <w:lang w:bidi="ar-EG"/>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w:t>
      </w:r>
      <w:r w:rsidRPr="00BA650A">
        <w:rPr>
          <w:rFonts w:ascii="Traditional Arabic" w:hAnsi="Traditional Arabic" w:hint="cs"/>
          <w:sz w:val="28"/>
          <w:szCs w:val="28"/>
          <w:rtl/>
        </w:rPr>
        <w:t xml:space="preserve"> </w:t>
      </w:r>
      <w:r w:rsidRPr="00BA650A">
        <w:rPr>
          <w:rFonts w:hint="cs"/>
          <w:sz w:val="28"/>
          <w:szCs w:val="28"/>
          <w:rtl/>
        </w:rPr>
        <w:t xml:space="preserve">هو: </w:t>
      </w:r>
      <w:r w:rsidRPr="00BA650A">
        <w:rPr>
          <w:rFonts w:ascii="Traditional Arabic" w:eastAsiaTheme="minorHAnsi" w:hAnsiTheme="minorHAnsi" w:hint="cs"/>
          <w:sz w:val="28"/>
          <w:szCs w:val="28"/>
          <w:rtl/>
          <w:lang w:eastAsia="ar-SA" w:bidi="ar-EG"/>
        </w:rPr>
        <w:t>أبو عبد الله، شمس الدِّين، محمد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بن</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أحمد بن</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عبد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الهادي</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بن</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عبد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الحميد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بن</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عبد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الهادي،</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المقدسي،</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الجماعيلي</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الأصل،</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ثم</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الدمشقي</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الصالحي، الإمام الحافظ، الفقيه الحنبلي، صاحب: «المحرَّر» في الحديث، و«العقود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الدُّرِّيَّة</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في</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مناقب</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شيخ</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الإسلام</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تيميَّة</w:t>
      </w:r>
      <w:r w:rsidRPr="00BA650A">
        <w:rPr>
          <w:rFonts w:ascii="Traditional Arabic" w:eastAsiaTheme="minorHAnsi" w:hAnsiTheme="minorHAnsi" w:hint="eastAsia"/>
          <w:sz w:val="28"/>
          <w:szCs w:val="28"/>
          <w:rtl/>
          <w:lang w:bidi="ar-EG"/>
        </w:rPr>
        <w:t>»</w:t>
      </w:r>
      <w:r w:rsidRPr="00BA650A">
        <w:rPr>
          <w:rFonts w:ascii="Traditional Arabic" w:eastAsiaTheme="minorHAnsi" w:hAnsiTheme="minorHAnsi" w:hint="cs"/>
          <w:sz w:val="28"/>
          <w:szCs w:val="28"/>
          <w:rtl/>
          <w:lang w:bidi="ar-EG"/>
        </w:rPr>
        <w:t>، و«الصارم المُنكِي في الرد على السُّبكي</w:t>
      </w:r>
      <w:r w:rsidRPr="00BA650A">
        <w:rPr>
          <w:rFonts w:ascii="Traditional Arabic" w:eastAsiaTheme="minorHAnsi" w:hAnsiTheme="minorHAnsi" w:hint="eastAsia"/>
          <w:sz w:val="28"/>
          <w:szCs w:val="28"/>
          <w:rtl/>
          <w:lang w:bidi="ar-EG"/>
        </w:rPr>
        <w:t>»، وغيرها من المصنَّفات</w:t>
      </w:r>
      <w:r w:rsidRPr="00BA650A">
        <w:rPr>
          <w:rFonts w:ascii="Traditional Arabic" w:eastAsiaTheme="minorHAnsi" w:hAnsiTheme="minorHAnsi" w:hint="cs"/>
          <w:sz w:val="28"/>
          <w:szCs w:val="28"/>
          <w:rtl/>
          <w:lang w:bidi="ar-EG"/>
        </w:rPr>
        <w:t>. تُوفِّي بظاهر دمشق سنة 744هـ. انظر: ابن كثير، البداية والنهاية، مرجع سابق، 18/ 466، والزركلي، الأعلام، مرجع سابق، 5/ 326.</w:t>
      </w:r>
    </w:p>
  </w:footnote>
  <w:footnote w:id="43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ابن عبد الهادي</w:t>
      </w:r>
      <w:r w:rsidRPr="00BA650A">
        <w:rPr>
          <w:rFonts w:cs="Traditional Arabic" w:hint="cs"/>
          <w:sz w:val="28"/>
          <w:szCs w:val="28"/>
          <w:rtl/>
        </w:rPr>
        <w:t xml:space="preserve">، شمس الدين محمد بن أحمد بن عبد </w:t>
      </w:r>
      <w:r w:rsidRPr="00BA650A">
        <w:rPr>
          <w:rFonts w:ascii="Traditional Arabic" w:hAnsi="Traditional Arabic" w:cs="Traditional Arabic" w:hint="cs"/>
          <w:sz w:val="28"/>
          <w:szCs w:val="28"/>
          <w:rtl/>
        </w:rPr>
        <w:t>الهادي الحنبلي، تنقيح</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التحقيق</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في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أحاديث</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التعليق، ت</w:t>
      </w:r>
      <w:r w:rsidRPr="00BA650A">
        <w:rPr>
          <w:rFonts w:cs="Traditional Arabic" w:hint="cs"/>
          <w:sz w:val="28"/>
          <w:szCs w:val="28"/>
          <w:rtl/>
        </w:rPr>
        <w:t>حقيق: سامي بن محمد جاد الله وعبد العزيز بن ناصر الخباني، ط1، (الرياض: أضواء السلف، 1428هـ-2007م)، 1/ 201.</w:t>
      </w:r>
    </w:p>
  </w:footnote>
  <w:footnote w:id="43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أبو بكر</w:t>
      </w:r>
      <w:r w:rsidRPr="00BA650A">
        <w:rPr>
          <w:rFonts w:ascii="Traditional Arabic" w:eastAsiaTheme="minorHAnsi" w:hAnsiTheme="minorHAnsi" w:cs="Traditional Arabic" w:hint="cs"/>
          <w:sz w:val="28"/>
          <w:szCs w:val="28"/>
          <w:rtl/>
          <w:lang w:bidi="ar-EG"/>
        </w:rPr>
        <w:t>، 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الحسين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موسى،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البيهقي، الإمام الحافظ المحدِّث، وُلِدَ في خسروجرد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قرى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بيهق،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بنيسابور</w:t>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 وتُوفِّي بنيسابور سنة 458هـ، له مصنَّفات كثيرة؛ منها: «السُّنَن الكبرى</w:t>
      </w:r>
      <w:r w:rsidRPr="00BA650A">
        <w:rPr>
          <w:rFonts w:ascii="Traditional Arabic" w:eastAsiaTheme="minorHAnsi" w:hAnsiTheme="minorHAnsi" w:cs="Traditional Arabic" w:hint="eastAsia"/>
          <w:sz w:val="28"/>
          <w:szCs w:val="28"/>
          <w:rtl/>
          <w:lang w:bidi="ar-EG"/>
        </w:rPr>
        <w:t>»، و«معرفة</w:t>
      </w:r>
      <w:r w:rsidRPr="00BA650A">
        <w:rPr>
          <w:rFonts w:ascii="Traditional Arabic" w:eastAsiaTheme="minorHAnsi" w:hAnsiTheme="minorHAnsi" w:cs="Traditional Arabic" w:hint="cs"/>
          <w:sz w:val="28"/>
          <w:szCs w:val="28"/>
          <w:rtl/>
          <w:lang w:bidi="ar-EG"/>
        </w:rPr>
        <w:t xml:space="preserve"> </w:t>
      </w:r>
      <w:r w:rsidRPr="00BA650A">
        <w:rPr>
          <w:rFonts w:ascii="Traditional Arabic" w:eastAsiaTheme="minorHAnsi" w:hAnsiTheme="minorHAnsi" w:cs="Traditional Arabic" w:hint="eastAsia"/>
          <w:sz w:val="28"/>
          <w:szCs w:val="28"/>
          <w:rtl/>
          <w:lang w:bidi="ar-EG"/>
        </w:rPr>
        <w:t>السُّنَن والآثار</w:t>
      </w:r>
      <w:r w:rsidRPr="00BA650A">
        <w:rPr>
          <w:rFonts w:ascii="Traditional Arabic" w:eastAsiaTheme="minorHAnsi" w:hAnsiTheme="minorHAnsi" w:cs="Traditional Arabic" w:hint="cs"/>
          <w:sz w:val="28"/>
          <w:szCs w:val="28"/>
          <w:rtl/>
          <w:lang w:bidi="ar-EG"/>
        </w:rPr>
        <w:t>»، و«دلائل النُّبُوَّة»، وغيرها كثير. انظر: الذهبي، تذكرة الحفاَّظ، مرجع سابق، 3/ 219، والزركلي، الأعلام، مرجع سابق، 1/ 116.</w:t>
      </w:r>
    </w:p>
  </w:footnote>
  <w:footnote w:id="434">
    <w:p w:rsidR="002F2C77" w:rsidRPr="00BA650A" w:rsidRDefault="002F2C77" w:rsidP="001655A4">
      <w:pPr>
        <w:autoSpaceDE w:val="0"/>
        <w:autoSpaceDN w:val="0"/>
        <w:adjustRightInd w:val="0"/>
        <w:jc w:val="both"/>
        <w:rPr>
          <w:rFonts w:ascii="Traditional Arabic" w:hAnsi="Traditional Arabic"/>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w:t>
      </w:r>
      <w:r w:rsidRPr="00BA650A">
        <w:rPr>
          <w:rFonts w:ascii="Traditional Arabic" w:hAnsi="Traditional Arabic" w:hint="cs"/>
          <w:sz w:val="28"/>
          <w:szCs w:val="28"/>
          <w:rtl/>
        </w:rPr>
        <w:t xml:space="preserve"> </w:t>
      </w:r>
      <w:r w:rsidRPr="00BA650A">
        <w:rPr>
          <w:rFonts w:hint="cs"/>
          <w:sz w:val="28"/>
          <w:szCs w:val="28"/>
          <w:rtl/>
        </w:rPr>
        <w:t xml:space="preserve">هو: أبو المعالي، </w:t>
      </w:r>
      <w:r w:rsidRPr="00BA650A">
        <w:rPr>
          <w:rFonts w:ascii="Traditional Arabic" w:eastAsiaTheme="minorHAnsi" w:hAnsiTheme="minorHAnsi" w:hint="cs"/>
          <w:sz w:val="28"/>
          <w:szCs w:val="28"/>
          <w:rtl/>
          <w:lang w:bidi="ar-EG"/>
        </w:rPr>
        <w:t>عبد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الملك</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عبد</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الله</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يوسف</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م</w:t>
      </w:r>
      <w:r w:rsidRPr="00BA650A">
        <w:rPr>
          <w:rFonts w:ascii="Traditional Arabic" w:eastAsiaTheme="minorHAnsi" w:hAnsiTheme="minorHAnsi" w:hint="cs"/>
          <w:sz w:val="28"/>
          <w:szCs w:val="28"/>
          <w:rtl/>
          <w:lang w:eastAsia="ar-SA" w:bidi="ar-EG"/>
        </w:rPr>
        <w:t>حمد،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الجُوَيني،</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eastAsia="ar-SA" w:bidi="ar-EG"/>
        </w:rPr>
        <w:t>الملقَّب بإمام الحرَمَين، الإمام الفقيه الشافعي، الأصولي، وُلِدَ</w:t>
      </w:r>
      <w:r w:rsidRPr="00BA650A">
        <w:rPr>
          <w:rFonts w:ascii="Traditional Arabic" w:eastAsiaTheme="minorHAnsi" w:hAnsiTheme="minorHAnsi"/>
          <w:sz w:val="28"/>
          <w:szCs w:val="28"/>
          <w:rtl/>
          <w:lang w:eastAsia="ar-SA" w:bidi="ar-EG"/>
        </w:rPr>
        <w:t xml:space="preserve"> </w:t>
      </w:r>
      <w:r w:rsidRPr="00BA650A">
        <w:rPr>
          <w:rFonts w:ascii="Traditional Arabic" w:eastAsiaTheme="minorHAnsi" w:hAnsiTheme="minorHAnsi" w:hint="cs"/>
          <w:sz w:val="28"/>
          <w:szCs w:val="28"/>
          <w:rtl/>
          <w:lang w:bidi="ar-EG"/>
        </w:rPr>
        <w:t>بجوين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من</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نواحي</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نيسابور</w:t>
      </w:r>
      <w:r w:rsidRPr="00BA650A">
        <w:rPr>
          <w:rFonts w:ascii="Traditional Arabic" w:eastAsiaTheme="minorHAnsi" w:hAnsiTheme="minorHAnsi"/>
          <w:sz w:val="28"/>
          <w:szCs w:val="28"/>
          <w:rtl/>
          <w:lang w:bidi="ar-EG"/>
        </w:rPr>
        <w:t>)</w:t>
      </w:r>
      <w:r w:rsidRPr="00BA650A">
        <w:rPr>
          <w:rFonts w:ascii="Traditional Arabic" w:eastAsiaTheme="minorHAnsi" w:hAnsiTheme="minorHAnsi" w:hint="cs"/>
          <w:sz w:val="28"/>
          <w:szCs w:val="28"/>
          <w:rtl/>
          <w:lang w:bidi="ar-EG"/>
        </w:rPr>
        <w:t>،</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ورحل</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إلى</w:t>
      </w:r>
      <w:r w:rsidRPr="00BA650A">
        <w:rPr>
          <w:rFonts w:ascii="Traditional Arabic" w:eastAsiaTheme="minorHAnsi" w:hAnsiTheme="minorHAnsi"/>
          <w:sz w:val="28"/>
          <w:szCs w:val="28"/>
          <w:rtl/>
          <w:lang w:bidi="ar-EG"/>
        </w:rPr>
        <w:t xml:space="preserve"> </w:t>
      </w:r>
      <w:r w:rsidRPr="00BA650A">
        <w:rPr>
          <w:rFonts w:ascii="Traditional Arabic" w:eastAsiaTheme="minorHAnsi" w:hAnsiTheme="minorHAnsi" w:hint="cs"/>
          <w:sz w:val="28"/>
          <w:szCs w:val="28"/>
          <w:rtl/>
          <w:lang w:bidi="ar-EG"/>
        </w:rPr>
        <w:t>بغداد فمكة، ثم المدينة، ثم رجع إلى نيسابور، وتُوفِّي سنة 478هـ. من مصنَّفاته: «نهاية المطلب في دراية المذهب»، و«الورقات» في أصول الفِقه، و«غياث الأُمَم والتياث الظُّلم</w:t>
      </w:r>
      <w:r w:rsidRPr="00BA650A">
        <w:rPr>
          <w:rFonts w:ascii="Traditional Arabic" w:eastAsiaTheme="minorHAnsi" w:hAnsiTheme="minorHAnsi" w:hint="eastAsia"/>
          <w:sz w:val="28"/>
          <w:szCs w:val="28"/>
          <w:rtl/>
          <w:lang w:bidi="ar-EG"/>
        </w:rPr>
        <w:t xml:space="preserve">»، وغيرها. </w:t>
      </w:r>
      <w:r w:rsidRPr="00BA650A">
        <w:rPr>
          <w:rFonts w:ascii="Traditional Arabic" w:eastAsiaTheme="minorHAnsi" w:hAnsiTheme="minorHAnsi" w:hint="cs"/>
          <w:sz w:val="28"/>
          <w:szCs w:val="28"/>
          <w:rtl/>
          <w:lang w:bidi="ar-EG"/>
        </w:rPr>
        <w:t>انظر: السبكي، طبقات الشافعية الكبرى، مرجع سابق، 5/ 165، والزركلي، الأعلام، مرجع سابق، 4/ 160.</w:t>
      </w:r>
    </w:p>
  </w:footnote>
  <w:footnote w:id="435">
    <w:p w:rsidR="002F2C77" w:rsidRPr="00BA650A" w:rsidRDefault="002F2C77" w:rsidP="00573BC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انظر: </w:t>
      </w:r>
      <w:r w:rsidRPr="00BA650A">
        <w:rPr>
          <w:rFonts w:ascii="Traditional Arabic" w:eastAsiaTheme="minorHAnsi" w:hAnsi="Traditional Arabic" w:cs="Traditional Arabic" w:hint="cs"/>
          <w:sz w:val="28"/>
          <w:szCs w:val="28"/>
          <w:rtl/>
          <w:lang w:eastAsia="en-US"/>
        </w:rPr>
        <w:t>ابن خلِّكان، وَفَيَات الأعيان، مرجع سابق، 1/ 76، السبكي، طبقات الشافعية الكبرى، مرجع سابق، 4/ 10</w:t>
      </w:r>
      <w:r w:rsidRPr="00BA650A">
        <w:rPr>
          <w:rFonts w:cs="Traditional Arabic" w:hint="cs"/>
          <w:sz w:val="28"/>
          <w:szCs w:val="28"/>
          <w:rtl/>
        </w:rPr>
        <w:t>.</w:t>
      </w:r>
    </w:p>
  </w:footnote>
  <w:footnote w:id="43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البيهقي، سنن البيهقي الكبرى، مرجع سابق، 1/ 102.</w:t>
      </w:r>
    </w:p>
  </w:footnote>
  <w:footnote w:id="43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188.</w:t>
      </w:r>
    </w:p>
  </w:footnote>
  <w:footnote w:id="438">
    <w:p w:rsidR="002F2C77" w:rsidRPr="00BA650A" w:rsidRDefault="002F2C77" w:rsidP="0043385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201.</w:t>
      </w:r>
    </w:p>
  </w:footnote>
  <w:footnote w:id="439">
    <w:p w:rsidR="002F2C77" w:rsidRPr="00BA650A" w:rsidRDefault="002F2C77" w:rsidP="000D063A">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327180">
        <w:rPr>
          <w:rFonts w:cs="Traditional Arabic" w:hint="cs"/>
          <w:b/>
          <w:bCs/>
          <w:sz w:val="28"/>
          <w:szCs w:val="28"/>
          <w:rtl/>
        </w:rPr>
        <w:t>حديث صحيح</w:t>
      </w:r>
      <w:r>
        <w:rPr>
          <w:rFonts w:cs="Traditional Arabic" w:hint="cs"/>
          <w:sz w:val="28"/>
          <w:szCs w:val="28"/>
          <w:rtl/>
        </w:rPr>
        <w:t>، أخرجه النسائي في سننه</w:t>
      </w:r>
      <w:r w:rsidRPr="00BA650A">
        <w:rPr>
          <w:rFonts w:cs="Traditional Arabic" w:hint="cs"/>
          <w:sz w:val="28"/>
          <w:szCs w:val="28"/>
          <w:rtl/>
        </w:rPr>
        <w:t xml:space="preserve">، كتاب: </w:t>
      </w:r>
      <w:r w:rsidRPr="00BA650A">
        <w:rPr>
          <w:rFonts w:ascii="Traditional Arabic" w:hAnsi="Traditional Arabic" w:cs="Traditional Arabic"/>
          <w:sz w:val="28"/>
          <w:szCs w:val="28"/>
          <w:rtl/>
        </w:rPr>
        <w:t>الطهارة</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مسح المرأة رأسها</w:t>
      </w:r>
      <w:r w:rsidRPr="00BA650A">
        <w:rPr>
          <w:rFonts w:cs="Traditional Arabic" w:hint="cs"/>
          <w:sz w:val="28"/>
          <w:szCs w:val="28"/>
          <w:rtl/>
        </w:rPr>
        <w:t xml:space="preserve">، 1/ 72، برقم </w:t>
      </w:r>
      <w:r w:rsidRPr="00BA650A">
        <w:rPr>
          <w:rFonts w:ascii="Traditional Arabic" w:hAnsi="Traditional Arabic" w:cs="Traditional Arabic" w:hint="cs"/>
          <w:sz w:val="28"/>
          <w:szCs w:val="28"/>
          <w:rtl/>
        </w:rPr>
        <w:t>(100)</w:t>
      </w:r>
      <w:r>
        <w:rPr>
          <w:rFonts w:ascii="Traditional Arabic" w:hAnsi="Traditional Arabic" w:cs="Traditional Arabic" w:hint="cs"/>
          <w:sz w:val="28"/>
          <w:szCs w:val="28"/>
          <w:rtl/>
        </w:rPr>
        <w:t>.</w:t>
      </w:r>
    </w:p>
  </w:footnote>
  <w:footnote w:id="440">
    <w:p w:rsidR="002F2C77" w:rsidRPr="00BA650A" w:rsidRDefault="002F2C77" w:rsidP="001655A4">
      <w:pPr>
        <w:pStyle w:val="a7"/>
        <w:jc w:val="both"/>
        <w:rPr>
          <w:rFonts w:ascii="Traditional Arabic" w:hAnsi="Traditional Arabic"/>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 ا</w:t>
      </w:r>
      <w:r w:rsidRPr="00BA650A">
        <w:rPr>
          <w:rFonts w:ascii="Traditional Arabic" w:hAnsi="Traditional Arabic" w:hint="cs"/>
          <w:sz w:val="28"/>
          <w:szCs w:val="28"/>
          <w:rtl/>
        </w:rPr>
        <w:t xml:space="preserve">بن قدامة، </w:t>
      </w:r>
      <w:r w:rsidRPr="00BA650A">
        <w:rPr>
          <w:rFonts w:ascii="Traditional Arabic" w:hAnsi="Traditional Arabic"/>
          <w:sz w:val="28"/>
          <w:szCs w:val="28"/>
          <w:rtl/>
        </w:rPr>
        <w:t>المغني</w:t>
      </w:r>
      <w:r w:rsidRPr="00BA650A">
        <w:rPr>
          <w:rFonts w:ascii="Traditional Arabic" w:hAnsi="Traditional Arabic" w:hint="cs"/>
          <w:sz w:val="28"/>
          <w:szCs w:val="28"/>
          <w:rtl/>
        </w:rPr>
        <w:t xml:space="preserve">، مرجع سابق، </w:t>
      </w:r>
      <w:r w:rsidRPr="00BA650A">
        <w:rPr>
          <w:rFonts w:ascii="Traditional Arabic" w:hAnsi="Traditional Arabic"/>
          <w:sz w:val="28"/>
          <w:szCs w:val="28"/>
          <w:rtl/>
        </w:rPr>
        <w:t>1/ 176</w:t>
      </w:r>
      <w:r w:rsidRPr="00BA650A">
        <w:rPr>
          <w:rFonts w:ascii="Traditional Arabic" w:hAnsi="Traditional Arabic" w:hint="cs"/>
          <w:sz w:val="28"/>
          <w:szCs w:val="28"/>
          <w:rtl/>
        </w:rPr>
        <w:t>.</w:t>
      </w:r>
    </w:p>
  </w:footnote>
  <w:footnote w:id="441">
    <w:p w:rsidR="002F2C77" w:rsidRPr="00BA650A" w:rsidRDefault="002F2C77" w:rsidP="008B74A5">
      <w:pPr>
        <w:pStyle w:val="a7"/>
        <w:jc w:val="both"/>
        <w:rPr>
          <w:rFonts w:ascii="Traditional Arabic" w:hAnsi="Traditional Arabic"/>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 xml:space="preserve">) </w:t>
      </w:r>
      <w:r>
        <w:rPr>
          <w:rFonts w:ascii="Traditional Arabic" w:hAnsi="Traditional Arabic" w:hint="cs"/>
          <w:sz w:val="28"/>
          <w:szCs w:val="28"/>
          <w:rtl/>
        </w:rPr>
        <w:t>أ</w:t>
      </w:r>
      <w:r w:rsidRPr="00327180">
        <w:rPr>
          <w:rFonts w:ascii="Traditional Arabic" w:hAnsi="Traditional Arabic" w:hint="cs"/>
          <w:b/>
          <w:bCs/>
          <w:sz w:val="28"/>
          <w:szCs w:val="28"/>
          <w:rtl/>
        </w:rPr>
        <w:t>ثرٌ صحيح</w:t>
      </w:r>
      <w:r>
        <w:rPr>
          <w:rFonts w:ascii="Traditional Arabic" w:hAnsi="Traditional Arabic" w:hint="cs"/>
          <w:sz w:val="28"/>
          <w:szCs w:val="28"/>
          <w:rtl/>
        </w:rPr>
        <w:t xml:space="preserve">، أخرجه </w:t>
      </w:r>
      <w:r>
        <w:rPr>
          <w:rFonts w:ascii="Traditional Arabic" w:hAnsi="Traditional Arabic"/>
          <w:sz w:val="28"/>
          <w:szCs w:val="28"/>
          <w:rtl/>
        </w:rPr>
        <w:t>ابن أبي ش</w:t>
      </w:r>
      <w:r>
        <w:rPr>
          <w:rFonts w:ascii="Traditional Arabic" w:hAnsi="Traditional Arabic" w:hint="cs"/>
          <w:sz w:val="28"/>
          <w:szCs w:val="28"/>
          <w:rtl/>
        </w:rPr>
        <w:t>يبة في مصنفه</w:t>
      </w:r>
      <w:r w:rsidRPr="00BA650A">
        <w:rPr>
          <w:rFonts w:ascii="Traditional Arabic" w:hAnsi="Traditional Arabic" w:hint="cs"/>
          <w:sz w:val="28"/>
          <w:szCs w:val="28"/>
          <w:rtl/>
        </w:rPr>
        <w:t xml:space="preserve">، </w:t>
      </w:r>
      <w:r>
        <w:rPr>
          <w:rFonts w:ascii="Traditional Arabic" w:hAnsi="Traditional Arabic" w:hint="cs"/>
          <w:sz w:val="28"/>
          <w:szCs w:val="28"/>
          <w:rtl/>
        </w:rPr>
        <w:t xml:space="preserve">باب مسح الرأس كم هو مرة، برقم154، </w:t>
      </w:r>
      <w:r w:rsidRPr="00BA650A">
        <w:rPr>
          <w:rFonts w:ascii="Traditional Arabic" w:hAnsi="Traditional Arabic" w:hint="cs"/>
          <w:sz w:val="28"/>
          <w:szCs w:val="28"/>
          <w:rtl/>
        </w:rPr>
        <w:t xml:space="preserve">مرجع سابق، </w:t>
      </w:r>
      <w:r w:rsidRPr="00BA650A">
        <w:rPr>
          <w:rFonts w:ascii="Traditional Arabic" w:hAnsi="Traditional Arabic"/>
          <w:sz w:val="28"/>
          <w:szCs w:val="28"/>
          <w:rtl/>
        </w:rPr>
        <w:t xml:space="preserve">1/ 24، </w:t>
      </w:r>
      <w:r>
        <w:rPr>
          <w:rFonts w:ascii="Traditional Arabic" w:hAnsi="Traditional Arabic" w:hint="cs"/>
          <w:sz w:val="28"/>
          <w:szCs w:val="28"/>
          <w:rtl/>
        </w:rPr>
        <w:t xml:space="preserve">والطحاوي في شرح معاني الآثار، باب فرض مسح الرأس في ا لوضوء، برقم 34، </w:t>
      </w:r>
      <w:r w:rsidRPr="00BA650A">
        <w:rPr>
          <w:rFonts w:ascii="Traditional Arabic" w:hAnsi="Traditional Arabic"/>
          <w:sz w:val="28"/>
          <w:szCs w:val="28"/>
          <w:rtl/>
        </w:rPr>
        <w:t>وابن المنذر</w:t>
      </w:r>
      <w:r w:rsidRPr="00BA650A">
        <w:rPr>
          <w:rFonts w:ascii="Traditional Arabic" w:hAnsi="Traditional Arabic" w:hint="cs"/>
          <w:sz w:val="28"/>
          <w:szCs w:val="28"/>
          <w:rtl/>
        </w:rPr>
        <w:t xml:space="preserve">، </w:t>
      </w:r>
      <w:r w:rsidRPr="00BA650A">
        <w:rPr>
          <w:rFonts w:ascii="Traditional Arabic" w:hAnsi="Traditional Arabic"/>
          <w:sz w:val="28"/>
          <w:szCs w:val="28"/>
          <w:rtl/>
        </w:rPr>
        <w:t>الأوسط</w:t>
      </w:r>
      <w:r w:rsidRPr="00BA650A">
        <w:rPr>
          <w:rFonts w:ascii="Traditional Arabic" w:hAnsi="Traditional Arabic" w:hint="cs"/>
          <w:sz w:val="28"/>
          <w:szCs w:val="28"/>
          <w:rtl/>
        </w:rPr>
        <w:t xml:space="preserve">، </w:t>
      </w:r>
      <w:r>
        <w:rPr>
          <w:rFonts w:ascii="Traditional Arabic" w:hAnsi="Traditional Arabic" w:hint="cs"/>
          <w:sz w:val="28"/>
          <w:szCs w:val="28"/>
          <w:rtl/>
        </w:rPr>
        <w:t xml:space="preserve">باب ذكر عدد مسح الرأس، برقم 390، </w:t>
      </w:r>
      <w:r w:rsidRPr="008B74A5">
        <w:rPr>
          <w:rtl/>
        </w:rPr>
        <w:t xml:space="preserve"> </w:t>
      </w:r>
      <w:r w:rsidRPr="008B74A5">
        <w:rPr>
          <w:rFonts w:ascii="Traditional Arabic" w:hAnsi="Traditional Arabic"/>
          <w:sz w:val="28"/>
          <w:szCs w:val="28"/>
          <w:rtl/>
        </w:rPr>
        <w:t xml:space="preserve">وابن حزم، المحلَّى، مرجع سابق، 1/ 298، </w:t>
      </w:r>
      <w:r w:rsidRPr="00BA650A">
        <w:rPr>
          <w:rFonts w:ascii="Traditional Arabic" w:hAnsi="Traditional Arabic"/>
          <w:sz w:val="28"/>
          <w:szCs w:val="28"/>
          <w:rtl/>
        </w:rPr>
        <w:t xml:space="preserve"> قال الحافظ ابن حجر في الفتح</w:t>
      </w:r>
      <w:r w:rsidRPr="00BA650A">
        <w:rPr>
          <w:rFonts w:ascii="Traditional Arabic" w:hAnsi="Traditional Arabic" w:hint="cs"/>
          <w:sz w:val="28"/>
          <w:szCs w:val="28"/>
          <w:rtl/>
        </w:rPr>
        <w:t xml:space="preserve">، مرجع سابق، </w:t>
      </w:r>
      <w:r w:rsidRPr="00BA650A">
        <w:rPr>
          <w:rFonts w:ascii="Traditional Arabic" w:hAnsi="Traditional Arabic"/>
          <w:sz w:val="28"/>
          <w:szCs w:val="28"/>
          <w:rtl/>
        </w:rPr>
        <w:t>(1/ 351)</w:t>
      </w:r>
      <w:r w:rsidRPr="00BA650A">
        <w:rPr>
          <w:rFonts w:ascii="Traditional Arabic" w:hAnsi="Traditional Arabic" w:hint="cs"/>
          <w:sz w:val="28"/>
          <w:szCs w:val="28"/>
          <w:rtl/>
        </w:rPr>
        <w:t>: "</w:t>
      </w:r>
      <w:r w:rsidRPr="00BA650A">
        <w:rPr>
          <w:rFonts w:ascii="Traditional Arabic" w:hAnsi="Traditional Arabic"/>
          <w:sz w:val="28"/>
          <w:szCs w:val="28"/>
          <w:rtl/>
        </w:rPr>
        <w:t>وص</w:t>
      </w:r>
      <w:r w:rsidRPr="00BA650A">
        <w:rPr>
          <w:rFonts w:ascii="Traditional Arabic" w:hAnsi="Traditional Arabic" w:hint="cs"/>
          <w:sz w:val="28"/>
          <w:szCs w:val="28"/>
          <w:rtl/>
        </w:rPr>
        <w:t>َ</w:t>
      </w:r>
      <w:r w:rsidRPr="00BA650A">
        <w:rPr>
          <w:rFonts w:ascii="Traditional Arabic" w:hAnsi="Traditional Arabic"/>
          <w:sz w:val="28"/>
          <w:szCs w:val="28"/>
          <w:rtl/>
        </w:rPr>
        <w:t>ح</w:t>
      </w:r>
      <w:r w:rsidRPr="00BA650A">
        <w:rPr>
          <w:rFonts w:ascii="Traditional Arabic" w:hAnsi="Traditional Arabic" w:hint="cs"/>
          <w:sz w:val="28"/>
          <w:szCs w:val="28"/>
          <w:rtl/>
        </w:rPr>
        <w:t>َّ</w:t>
      </w:r>
      <w:r w:rsidRPr="00BA650A">
        <w:rPr>
          <w:rFonts w:ascii="Traditional Arabic" w:hAnsi="Traditional Arabic"/>
          <w:sz w:val="28"/>
          <w:szCs w:val="28"/>
          <w:rtl/>
        </w:rPr>
        <w:t xml:space="preserve"> عن ابن عمر الاكتفاء بمسح بعض الرأس</w:t>
      </w:r>
      <w:r w:rsidRPr="00BA650A">
        <w:rPr>
          <w:rFonts w:ascii="Traditional Arabic" w:hAnsi="Traditional Arabic" w:hint="cs"/>
          <w:sz w:val="28"/>
          <w:szCs w:val="28"/>
          <w:rtl/>
        </w:rPr>
        <w:t>"</w:t>
      </w:r>
      <w:r w:rsidRPr="00BA650A">
        <w:rPr>
          <w:rFonts w:ascii="Traditional Arabic" w:hAnsi="Traditional Arabic"/>
          <w:sz w:val="28"/>
          <w:szCs w:val="28"/>
          <w:rtl/>
        </w:rPr>
        <w:t>.</w:t>
      </w:r>
    </w:p>
  </w:footnote>
  <w:footnote w:id="442">
    <w:p w:rsidR="002F2C77" w:rsidRPr="00BA650A" w:rsidRDefault="002F2C77" w:rsidP="001655A4">
      <w:pPr>
        <w:pStyle w:val="a7"/>
        <w:jc w:val="both"/>
        <w:rPr>
          <w:rFonts w:ascii="Traditional Arabic" w:hAnsi="Traditional Arabic"/>
          <w:sz w:val="28"/>
          <w:szCs w:val="28"/>
          <w:rtl/>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 xml:space="preserve">) </w:t>
      </w:r>
      <w:r w:rsidRPr="00BA650A">
        <w:rPr>
          <w:rFonts w:ascii="Traditional Arabic" w:hAnsi="Traditional Arabic" w:hint="cs"/>
          <w:sz w:val="28"/>
          <w:szCs w:val="28"/>
          <w:rtl/>
        </w:rPr>
        <w:t xml:space="preserve">ابن حزم، </w:t>
      </w:r>
      <w:r w:rsidRPr="00BA650A">
        <w:rPr>
          <w:rFonts w:ascii="Traditional Arabic" w:hAnsi="Traditional Arabic"/>
          <w:sz w:val="28"/>
          <w:szCs w:val="28"/>
          <w:rtl/>
        </w:rPr>
        <w:t>المحلَّى</w:t>
      </w:r>
      <w:r w:rsidRPr="00BA650A">
        <w:rPr>
          <w:rFonts w:ascii="Traditional Arabic" w:hAnsi="Traditional Arabic" w:hint="cs"/>
          <w:sz w:val="28"/>
          <w:szCs w:val="28"/>
          <w:rtl/>
        </w:rPr>
        <w:t xml:space="preserve">، مرجع سابق، </w:t>
      </w:r>
      <w:r w:rsidRPr="00BA650A">
        <w:rPr>
          <w:rFonts w:ascii="Traditional Arabic" w:hAnsi="Traditional Arabic"/>
          <w:sz w:val="28"/>
          <w:szCs w:val="28"/>
          <w:rtl/>
        </w:rPr>
        <w:t>2/ 74</w:t>
      </w:r>
      <w:r w:rsidRPr="00BA650A">
        <w:rPr>
          <w:rFonts w:ascii="Traditional Arabic" w:hAnsi="Traditional Arabic" w:hint="cs"/>
          <w:sz w:val="28"/>
          <w:szCs w:val="28"/>
          <w:rtl/>
        </w:rPr>
        <w:t>.</w:t>
      </w:r>
    </w:p>
  </w:footnote>
  <w:footnote w:id="44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44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44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أبو بشر، إسماعيل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مقسم،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الأسدي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مولاهم،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البصري،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المعروف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عُلَيَّة - وهي أُمُّه -، الإمام الفقيه،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الحافظ،</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193هـ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وهو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ثلاث</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وثمانين، أخرج له الجماعة</w:t>
      </w:r>
      <w:r w:rsidRPr="00BA650A">
        <w:rPr>
          <w:rFonts w:cs="Traditional Arabic" w:hint="cs"/>
          <w:sz w:val="28"/>
          <w:szCs w:val="28"/>
          <w:rtl/>
        </w:rPr>
        <w:t xml:space="preserve">.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9/ 107، وابن حجر، تقريب التهذيب، مرجع سابق، (416).</w:t>
      </w:r>
    </w:p>
  </w:footnote>
  <w:footnote w:id="446">
    <w:p w:rsidR="002F2C77" w:rsidRPr="00BA650A" w:rsidRDefault="002F2C77" w:rsidP="001655A4">
      <w:pPr>
        <w:pStyle w:val="a7"/>
        <w:jc w:val="both"/>
        <w:rPr>
          <w:rFonts w:ascii="Traditional Arabic" w:hAnsi="Traditional Arabic"/>
          <w:sz w:val="28"/>
          <w:szCs w:val="28"/>
        </w:rPr>
      </w:pPr>
      <w:r w:rsidRPr="00BA650A">
        <w:rPr>
          <w:rFonts w:ascii="Traditional Arabic" w:hAnsi="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sz w:val="28"/>
          <w:szCs w:val="28"/>
          <w:rtl/>
        </w:rPr>
        <w:t xml:space="preserve">) </w:t>
      </w:r>
      <w:r w:rsidRPr="00BA650A">
        <w:rPr>
          <w:rFonts w:ascii="Traditional Arabic" w:hAnsi="Traditional Arabic" w:hint="cs"/>
          <w:sz w:val="28"/>
          <w:szCs w:val="28"/>
          <w:rtl/>
        </w:rPr>
        <w:t xml:space="preserve">ابن عبد البر، </w:t>
      </w:r>
      <w:r w:rsidRPr="00BA650A">
        <w:rPr>
          <w:rFonts w:ascii="Traditional Arabic" w:hAnsi="Traditional Arabic"/>
          <w:sz w:val="28"/>
          <w:szCs w:val="28"/>
          <w:rtl/>
        </w:rPr>
        <w:t>التمهيد</w:t>
      </w:r>
      <w:r w:rsidRPr="00BA650A">
        <w:rPr>
          <w:rFonts w:ascii="Traditional Arabic" w:hAnsi="Traditional Arabic" w:hint="cs"/>
          <w:sz w:val="28"/>
          <w:szCs w:val="28"/>
          <w:rtl/>
        </w:rPr>
        <w:t xml:space="preserve">، مرجع سابق، </w:t>
      </w:r>
      <w:r w:rsidRPr="00BA650A">
        <w:rPr>
          <w:rFonts w:ascii="Traditional Arabic" w:hAnsi="Traditional Arabic"/>
          <w:sz w:val="28"/>
          <w:szCs w:val="28"/>
          <w:rtl/>
        </w:rPr>
        <w:t>20 / 114.</w:t>
      </w:r>
    </w:p>
  </w:footnote>
  <w:footnote w:id="44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448">
    <w:p w:rsidR="002F2C77" w:rsidRPr="00BA650A" w:rsidRDefault="002F2C77" w:rsidP="001655A4">
      <w:pPr>
        <w:pStyle w:val="a7"/>
        <w:jc w:val="both"/>
        <w:rPr>
          <w:sz w:val="28"/>
          <w:szCs w:val="28"/>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 xml:space="preserve">) </w:t>
      </w:r>
      <w:r w:rsidRPr="00BA650A">
        <w:rPr>
          <w:rFonts w:hint="cs"/>
          <w:sz w:val="28"/>
          <w:szCs w:val="28"/>
          <w:rtl/>
        </w:rPr>
        <w:t xml:space="preserve">ابن تيميَّة، </w:t>
      </w:r>
      <w:r w:rsidRPr="00BA650A">
        <w:rPr>
          <w:sz w:val="28"/>
          <w:szCs w:val="28"/>
          <w:rtl/>
        </w:rPr>
        <w:t>مجموع الفتاوى</w:t>
      </w:r>
      <w:r w:rsidRPr="00BA650A">
        <w:rPr>
          <w:rFonts w:hint="cs"/>
          <w:sz w:val="28"/>
          <w:szCs w:val="28"/>
          <w:rtl/>
        </w:rPr>
        <w:t xml:space="preserve">، مرجع سابق، </w:t>
      </w:r>
      <w:r w:rsidRPr="00BA650A">
        <w:rPr>
          <w:sz w:val="28"/>
          <w:szCs w:val="28"/>
          <w:rtl/>
        </w:rPr>
        <w:t>21/ 123</w:t>
      </w:r>
      <w:r w:rsidRPr="00BA650A">
        <w:rPr>
          <w:rFonts w:hint="cs"/>
          <w:sz w:val="28"/>
          <w:szCs w:val="28"/>
          <w:rtl/>
        </w:rPr>
        <w:t>.</w:t>
      </w:r>
    </w:p>
  </w:footnote>
  <w:footnote w:id="449">
    <w:p w:rsidR="002F2C77" w:rsidRPr="00BA650A" w:rsidRDefault="002F2C77" w:rsidP="008B74A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8B74A5">
        <w:rPr>
          <w:rFonts w:cs="Traditional Arabic" w:hint="cs"/>
          <w:b/>
          <w:bCs/>
          <w:sz w:val="28"/>
          <w:szCs w:val="28"/>
          <w:rtl/>
        </w:rPr>
        <w:t>حديث صحيح</w:t>
      </w:r>
      <w:r>
        <w:rPr>
          <w:rFonts w:cs="Traditional Arabic" w:hint="cs"/>
          <w:sz w:val="28"/>
          <w:szCs w:val="28"/>
          <w:rtl/>
        </w:rPr>
        <w:t>، أخرجه</w:t>
      </w:r>
      <w:r w:rsidRPr="00BA650A">
        <w:rPr>
          <w:rFonts w:cs="Traditional Arabic" w:hint="cs"/>
          <w:sz w:val="28"/>
          <w:szCs w:val="28"/>
          <w:rtl/>
        </w:rPr>
        <w:t xml:space="preserve"> </w:t>
      </w:r>
      <w:r w:rsidRPr="00BA650A">
        <w:rPr>
          <w:rFonts w:cs="Traditional Arabic"/>
          <w:sz w:val="28"/>
          <w:szCs w:val="28"/>
          <w:rtl/>
        </w:rPr>
        <w:t>البخاري</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cs="Traditional Arabic"/>
          <w:sz w:val="28"/>
          <w:szCs w:val="28"/>
          <w:rtl/>
        </w:rPr>
        <w:t>اللباس</w:t>
      </w:r>
      <w:r w:rsidRPr="00BA650A">
        <w:rPr>
          <w:rFonts w:cs="Traditional Arabic" w:hint="cs"/>
          <w:sz w:val="28"/>
          <w:szCs w:val="28"/>
          <w:rtl/>
        </w:rPr>
        <w:t xml:space="preserve">، باب: </w:t>
      </w:r>
      <w:r w:rsidRPr="00BA650A">
        <w:rPr>
          <w:rFonts w:ascii="Traditional Arabic" w:hAnsi="Traditional Arabic" w:cs="Traditional Arabic"/>
          <w:sz w:val="28"/>
          <w:szCs w:val="28"/>
          <w:rtl/>
        </w:rPr>
        <w:t>من لبس جبة ضيقة الكم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ين في السفر</w:t>
      </w:r>
      <w:r w:rsidRPr="00BA650A">
        <w:rPr>
          <w:rFonts w:cs="Traditional Arabic" w:hint="cs"/>
          <w:sz w:val="28"/>
          <w:szCs w:val="28"/>
          <w:rtl/>
        </w:rPr>
        <w:t>، برقم (</w:t>
      </w:r>
      <w:r w:rsidRPr="00BA650A">
        <w:rPr>
          <w:rFonts w:ascii="Traditional Arabic" w:hAnsi="Traditional Arabic" w:cs="Traditional Arabic" w:hint="cs"/>
          <w:sz w:val="28"/>
          <w:szCs w:val="28"/>
          <w:rtl/>
        </w:rPr>
        <w:t>5462</w:t>
      </w:r>
      <w:r>
        <w:rPr>
          <w:rFonts w:cs="Traditional Arabic" w:hint="cs"/>
          <w:sz w:val="28"/>
          <w:szCs w:val="28"/>
          <w:rtl/>
        </w:rPr>
        <w:t>)، و</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المسح على الخ</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ين</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 (</w:t>
      </w:r>
      <w:r w:rsidRPr="00BA650A">
        <w:rPr>
          <w:rFonts w:cs="Traditional Arabic"/>
          <w:sz w:val="28"/>
          <w:szCs w:val="28"/>
          <w:rtl/>
        </w:rPr>
        <w:t>274</w:t>
      </w:r>
      <w:r w:rsidRPr="00BA650A">
        <w:rPr>
          <w:rFonts w:cs="Traditional Arabic" w:hint="cs"/>
          <w:sz w:val="28"/>
          <w:szCs w:val="28"/>
          <w:rtl/>
        </w:rPr>
        <w:t>)</w:t>
      </w:r>
      <w:r w:rsidRPr="00BA650A">
        <w:rPr>
          <w:rFonts w:cs="Traditional Arabic"/>
          <w:sz w:val="28"/>
          <w:szCs w:val="28"/>
          <w:rtl/>
        </w:rPr>
        <w:t xml:space="preserve">, </w:t>
      </w:r>
      <w:r>
        <w:rPr>
          <w:rFonts w:cs="Traditional Arabic" w:hint="cs"/>
          <w:sz w:val="28"/>
          <w:szCs w:val="28"/>
          <w:rtl/>
        </w:rPr>
        <w:t>وأبو داود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المسح على الخ</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ف</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ين</w:t>
      </w:r>
      <w:r w:rsidRPr="00BA650A">
        <w:rPr>
          <w:rFonts w:cs="Traditional Arabic" w:hint="cs"/>
          <w:sz w:val="28"/>
          <w:szCs w:val="28"/>
          <w:rtl/>
        </w:rPr>
        <w:t>، برقم (</w:t>
      </w:r>
      <w:r w:rsidRPr="00BA650A">
        <w:rPr>
          <w:rFonts w:cs="Traditional Arabic"/>
          <w:sz w:val="28"/>
          <w:szCs w:val="28"/>
          <w:rtl/>
        </w:rPr>
        <w:t>149</w:t>
      </w:r>
      <w:r w:rsidRPr="00BA650A">
        <w:rPr>
          <w:rFonts w:cs="Traditional Arabic" w:hint="cs"/>
          <w:sz w:val="28"/>
          <w:szCs w:val="28"/>
          <w:rtl/>
        </w:rPr>
        <w:t xml:space="preserve">)، </w:t>
      </w:r>
      <w:r>
        <w:rPr>
          <w:rFonts w:cs="Traditional Arabic" w:hint="cs"/>
          <w:sz w:val="28"/>
          <w:szCs w:val="28"/>
          <w:rtl/>
        </w:rPr>
        <w:t>و</w:t>
      </w:r>
      <w:r w:rsidRPr="00BA650A">
        <w:rPr>
          <w:rFonts w:cs="Traditional Arabic"/>
          <w:sz w:val="28"/>
          <w:szCs w:val="28"/>
          <w:rtl/>
        </w:rPr>
        <w:t>الترمذي</w:t>
      </w:r>
      <w:r>
        <w:rPr>
          <w:rFonts w:cs="Traditional Arabic" w:hint="cs"/>
          <w:sz w:val="28"/>
          <w:szCs w:val="28"/>
          <w:rtl/>
        </w:rPr>
        <w:t xml:space="preserve"> في جامعه</w:t>
      </w:r>
      <w:r w:rsidRPr="00BA650A">
        <w:rPr>
          <w:rFonts w:cs="Traditional Arabic" w:hint="cs"/>
          <w:sz w:val="28"/>
          <w:szCs w:val="28"/>
          <w:rtl/>
        </w:rPr>
        <w:t xml:space="preserve">، أبواب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ما جاء في المسح على الجوربين والنعلين</w:t>
      </w:r>
      <w:r w:rsidRPr="00BA650A">
        <w:rPr>
          <w:rFonts w:cs="Traditional Arabic" w:hint="cs"/>
          <w:sz w:val="28"/>
          <w:szCs w:val="28"/>
          <w:rtl/>
        </w:rPr>
        <w:t>، برقم (</w:t>
      </w:r>
      <w:r w:rsidRPr="00BA650A">
        <w:rPr>
          <w:rFonts w:cs="Traditional Arabic"/>
          <w:sz w:val="28"/>
          <w:szCs w:val="28"/>
          <w:rtl/>
        </w:rPr>
        <w:t>99</w:t>
      </w:r>
      <w:r w:rsidRPr="00BA650A">
        <w:rPr>
          <w:rFonts w:cs="Traditional Arabic" w:hint="cs"/>
          <w:sz w:val="28"/>
          <w:szCs w:val="28"/>
          <w:rtl/>
        </w:rPr>
        <w:t xml:space="preserve">)، </w:t>
      </w:r>
      <w:r>
        <w:rPr>
          <w:rFonts w:cs="Traditional Arabic" w:hint="cs"/>
          <w:sz w:val="28"/>
          <w:szCs w:val="28"/>
          <w:rtl/>
        </w:rPr>
        <w:t>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كيف المسح على العمامة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 (</w:t>
      </w:r>
      <w:r w:rsidRPr="00BA650A">
        <w:rPr>
          <w:rFonts w:cs="Traditional Arabic"/>
          <w:sz w:val="28"/>
          <w:szCs w:val="28"/>
          <w:rtl/>
        </w:rPr>
        <w:t>109</w:t>
      </w:r>
      <w:r w:rsidRPr="00BA650A">
        <w:rPr>
          <w:rFonts w:cs="Traditional Arabic" w:hint="cs"/>
          <w:sz w:val="28"/>
          <w:szCs w:val="28"/>
          <w:rtl/>
        </w:rPr>
        <w:t>)</w:t>
      </w:r>
      <w:r w:rsidRPr="00BA650A">
        <w:rPr>
          <w:rFonts w:cs="Traditional Arabic"/>
          <w:sz w:val="28"/>
          <w:szCs w:val="28"/>
          <w:rtl/>
        </w:rPr>
        <w:t xml:space="preserve">, </w:t>
      </w:r>
      <w:r>
        <w:rPr>
          <w:rFonts w:cs="Traditional Arabic" w:hint="cs"/>
          <w:sz w:val="28"/>
          <w:szCs w:val="28"/>
          <w:rtl/>
        </w:rPr>
        <w:t>و</w:t>
      </w:r>
      <w:r w:rsidRPr="00BA650A">
        <w:rPr>
          <w:rFonts w:cs="Traditional Arabic" w:hint="cs"/>
          <w:sz w:val="28"/>
          <w:szCs w:val="28"/>
          <w:rtl/>
        </w:rPr>
        <w:t xml:space="preserve"> </w:t>
      </w:r>
      <w:r w:rsidRPr="00BA650A">
        <w:rPr>
          <w:rFonts w:cs="Traditional Arabic"/>
          <w:sz w:val="28"/>
          <w:szCs w:val="28"/>
          <w:rtl/>
        </w:rPr>
        <w:t>ابن ماجه</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 وسننها</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جل يستعين على وضوئه فيصب عليه</w:t>
      </w:r>
      <w:r w:rsidRPr="00BA650A">
        <w:rPr>
          <w:rFonts w:cs="Traditional Arabic" w:hint="cs"/>
          <w:sz w:val="28"/>
          <w:szCs w:val="28"/>
          <w:rtl/>
        </w:rPr>
        <w:t>، برقم (</w:t>
      </w:r>
      <w:r w:rsidRPr="00BA650A">
        <w:rPr>
          <w:rFonts w:cs="Traditional Arabic"/>
          <w:sz w:val="28"/>
          <w:szCs w:val="28"/>
          <w:rtl/>
        </w:rPr>
        <w:t>389</w:t>
      </w:r>
      <w:r w:rsidRPr="00BA650A">
        <w:rPr>
          <w:rFonts w:cs="Traditional Arabic" w:hint="cs"/>
          <w:sz w:val="28"/>
          <w:szCs w:val="28"/>
          <w:rtl/>
        </w:rPr>
        <w:t xml:space="preserve">)، </w:t>
      </w:r>
      <w:r>
        <w:rPr>
          <w:rFonts w:cs="Traditional Arabic" w:hint="cs"/>
          <w:sz w:val="28"/>
          <w:szCs w:val="28"/>
          <w:rtl/>
        </w:rPr>
        <w:t>و</w:t>
      </w:r>
      <w:r w:rsidRPr="00BA650A">
        <w:rPr>
          <w:rFonts w:cs="Traditional Arabic"/>
          <w:sz w:val="28"/>
          <w:szCs w:val="28"/>
          <w:rtl/>
        </w:rPr>
        <w:t>أحمد</w:t>
      </w:r>
      <w:r>
        <w:rPr>
          <w:rFonts w:cs="Traditional Arabic" w:hint="cs"/>
          <w:sz w:val="28"/>
          <w:szCs w:val="28"/>
          <w:rtl/>
        </w:rPr>
        <w:t xml:space="preserve"> في مسنده</w:t>
      </w:r>
      <w:r w:rsidRPr="00BA650A">
        <w:rPr>
          <w:rFonts w:cs="Traditional Arabic"/>
          <w:sz w:val="28"/>
          <w:szCs w:val="28"/>
          <w:rtl/>
        </w:rPr>
        <w:t xml:space="preserve"> </w:t>
      </w:r>
      <w:r w:rsidRPr="00BA650A">
        <w:rPr>
          <w:rFonts w:cs="Traditional Arabic" w:hint="cs"/>
          <w:sz w:val="28"/>
          <w:szCs w:val="28"/>
          <w:rtl/>
        </w:rPr>
        <w:t>(</w:t>
      </w:r>
      <w:r w:rsidRPr="00BA650A">
        <w:rPr>
          <w:rFonts w:cs="Traditional Arabic"/>
          <w:sz w:val="28"/>
          <w:szCs w:val="28"/>
          <w:rtl/>
        </w:rPr>
        <w:t>4/ 244</w:t>
      </w:r>
      <w:r w:rsidRPr="00BA650A">
        <w:rPr>
          <w:rFonts w:cs="Traditional Arabic" w:hint="cs"/>
          <w:sz w:val="28"/>
          <w:szCs w:val="28"/>
          <w:rtl/>
        </w:rPr>
        <w:t xml:space="preserve">)، </w:t>
      </w:r>
      <w:r>
        <w:rPr>
          <w:rFonts w:cs="Traditional Arabic" w:hint="cs"/>
          <w:sz w:val="28"/>
          <w:szCs w:val="28"/>
          <w:rtl/>
        </w:rPr>
        <w:t>و</w:t>
      </w:r>
      <w:r w:rsidRPr="00BA650A">
        <w:rPr>
          <w:rFonts w:cs="Traditional Arabic"/>
          <w:sz w:val="28"/>
          <w:szCs w:val="28"/>
          <w:rtl/>
        </w:rPr>
        <w:t>الدارمي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في المسح على الخُفَّين</w:t>
      </w:r>
      <w:r w:rsidRPr="00BA650A">
        <w:rPr>
          <w:rFonts w:cs="Traditional Arabic" w:hint="cs"/>
          <w:sz w:val="28"/>
          <w:szCs w:val="28"/>
          <w:rtl/>
        </w:rPr>
        <w:t>، برقم (</w:t>
      </w:r>
      <w:r w:rsidRPr="00BA650A">
        <w:rPr>
          <w:rFonts w:cs="Traditional Arabic"/>
          <w:sz w:val="28"/>
          <w:szCs w:val="28"/>
          <w:rtl/>
        </w:rPr>
        <w:t>713</w:t>
      </w:r>
      <w:r w:rsidRPr="00BA650A">
        <w:rPr>
          <w:rFonts w:cs="Traditional Arabic" w:hint="cs"/>
          <w:sz w:val="28"/>
          <w:szCs w:val="28"/>
          <w:rtl/>
        </w:rPr>
        <w:t>).</w:t>
      </w:r>
    </w:p>
  </w:footnote>
  <w:footnote w:id="450">
    <w:p w:rsidR="002F2C77" w:rsidRPr="00BA650A" w:rsidRDefault="002F2C77" w:rsidP="001655A4">
      <w:pPr>
        <w:pStyle w:val="a7"/>
        <w:jc w:val="both"/>
        <w:rPr>
          <w:sz w:val="28"/>
          <w:szCs w:val="28"/>
          <w:rtl/>
        </w:rPr>
      </w:pPr>
      <w:r w:rsidRPr="00BA650A">
        <w:rPr>
          <w:sz w:val="28"/>
          <w:szCs w:val="28"/>
          <w:rtl/>
        </w:rPr>
        <w:t>(</w:t>
      </w:r>
      <w:r w:rsidRPr="00BA650A">
        <w:rPr>
          <w:rStyle w:val="a5"/>
          <w:rFonts w:ascii="Traditional Arabic" w:hAnsi="Traditional Arabic" w:cs="Traditional Arabic"/>
          <w:sz w:val="28"/>
          <w:szCs w:val="28"/>
          <w:vertAlign w:val="baseline"/>
        </w:rPr>
        <w:footnoteRef/>
      </w:r>
      <w:r w:rsidRPr="00BA650A">
        <w:rPr>
          <w:sz w:val="28"/>
          <w:szCs w:val="28"/>
          <w:rtl/>
        </w:rPr>
        <w:t xml:space="preserve">) </w:t>
      </w:r>
      <w:r w:rsidRPr="00BA650A">
        <w:rPr>
          <w:rFonts w:hint="cs"/>
          <w:sz w:val="28"/>
          <w:szCs w:val="28"/>
          <w:rtl/>
        </w:rPr>
        <w:t xml:space="preserve">ابن حزم، </w:t>
      </w:r>
      <w:r w:rsidRPr="00BA650A">
        <w:rPr>
          <w:sz w:val="28"/>
          <w:szCs w:val="28"/>
          <w:rtl/>
        </w:rPr>
        <w:t>المحلَّى</w:t>
      </w:r>
      <w:r w:rsidRPr="00BA650A">
        <w:rPr>
          <w:rFonts w:hint="cs"/>
          <w:sz w:val="28"/>
          <w:szCs w:val="28"/>
          <w:rtl/>
        </w:rPr>
        <w:t xml:space="preserve">، مرجع سابق، </w:t>
      </w:r>
      <w:r w:rsidRPr="00BA650A">
        <w:rPr>
          <w:sz w:val="28"/>
          <w:szCs w:val="28"/>
          <w:rtl/>
        </w:rPr>
        <w:t>2/ 299</w:t>
      </w:r>
      <w:r w:rsidRPr="00BA650A">
        <w:rPr>
          <w:rFonts w:hint="cs"/>
          <w:sz w:val="28"/>
          <w:szCs w:val="28"/>
          <w:rtl/>
        </w:rPr>
        <w:t xml:space="preserve"> </w:t>
      </w:r>
      <w:r w:rsidRPr="00BA650A">
        <w:rPr>
          <w:sz w:val="28"/>
          <w:szCs w:val="28"/>
          <w:rtl/>
        </w:rPr>
        <w:t>-</w:t>
      </w:r>
      <w:r w:rsidRPr="00BA650A">
        <w:rPr>
          <w:rFonts w:hint="cs"/>
          <w:sz w:val="28"/>
          <w:szCs w:val="28"/>
          <w:rtl/>
        </w:rPr>
        <w:t xml:space="preserve"> </w:t>
      </w:r>
      <w:r w:rsidRPr="00BA650A">
        <w:rPr>
          <w:sz w:val="28"/>
          <w:szCs w:val="28"/>
          <w:rtl/>
        </w:rPr>
        <w:t>300</w:t>
      </w:r>
      <w:r w:rsidRPr="00BA650A">
        <w:rPr>
          <w:rFonts w:hint="cs"/>
          <w:sz w:val="28"/>
          <w:szCs w:val="28"/>
          <w:rtl/>
        </w:rPr>
        <w:t>.</w:t>
      </w:r>
    </w:p>
  </w:footnote>
  <w:footnote w:id="45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سورة </w:t>
      </w:r>
      <w:r w:rsidRPr="00BA650A">
        <w:rPr>
          <w:rFonts w:cs="Traditional Arabic"/>
          <w:sz w:val="28"/>
          <w:szCs w:val="28"/>
          <w:rtl/>
        </w:rPr>
        <w:t>المائدة</w:t>
      </w:r>
      <w:r w:rsidRPr="00BA650A">
        <w:rPr>
          <w:rFonts w:cs="Traditional Arabic" w:hint="cs"/>
          <w:sz w:val="28"/>
          <w:szCs w:val="28"/>
          <w:rtl/>
        </w:rPr>
        <w:t>، الآية: 6.</w:t>
      </w:r>
    </w:p>
  </w:footnote>
  <w:footnote w:id="452">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السيل الجرَّار، مرجع سابق، 1/ 84.</w:t>
      </w:r>
    </w:p>
  </w:footnote>
  <w:footnote w:id="453">
    <w:p w:rsidR="002F2C77" w:rsidRPr="00950567"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بهاء الدين،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حسين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الصمد،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الحارثي،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العاملي،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الهمذاني،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 علماء الشيعة الإماميَّة (!)، كان شاعرًا،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ببعلبك،</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وانتقل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أبوه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إيران، وتُوفِّي بأصفهان سنة1031هـ، من أشهر مصنَّفاته: «الكشكول</w:t>
      </w:r>
      <w:r w:rsidRPr="00BA650A">
        <w:rPr>
          <w:rFonts w:ascii="Traditional Arabic" w:eastAsiaTheme="minorHAnsi" w:hAnsiTheme="minorHAnsi" w:cs="Traditional Arabic" w:hint="eastAsia"/>
          <w:sz w:val="28"/>
          <w:szCs w:val="28"/>
          <w:rtl/>
          <w:lang w:bidi="ar-EG"/>
        </w:rPr>
        <w:t>»، و«المخلاة»</w:t>
      </w:r>
      <w:r w:rsidRPr="00BA650A">
        <w:rPr>
          <w:rFonts w:ascii="Traditional Arabic" w:eastAsiaTheme="minorHAnsi" w:hAnsiTheme="minorHAnsi" w:cs="Traditional Arabic" w:hint="cs"/>
          <w:sz w:val="28"/>
          <w:szCs w:val="28"/>
          <w:rtl/>
          <w:lang w:bidi="ar-EG"/>
        </w:rPr>
        <w:t xml:space="preserve">، و«أسرار البلاغة»، </w:t>
      </w:r>
      <w:r w:rsidRPr="00950567">
        <w:rPr>
          <w:rFonts w:ascii="Traditional Arabic" w:eastAsiaTheme="minorHAnsi" w:hAnsi="Traditional Arabic" w:cs="Traditional Arabic"/>
          <w:sz w:val="28"/>
          <w:szCs w:val="28"/>
          <w:rtl/>
          <w:lang w:bidi="ar-EG"/>
        </w:rPr>
        <w:t>و«شرح الأربعين حديثًا»، وغيرها. انظر: الزركلي، الأعلام، مرجع سابق، 6/ 101.</w:t>
      </w:r>
    </w:p>
  </w:footnote>
  <w:footnote w:id="454">
    <w:p w:rsidR="002F2C77" w:rsidRDefault="002F2C77">
      <w:pPr>
        <w:pStyle w:val="a4"/>
      </w:pPr>
      <w:r w:rsidRPr="00950567">
        <w:rPr>
          <w:rFonts w:ascii="Traditional Arabic" w:hAnsi="Traditional Arabic" w:cs="Traditional Arabic"/>
          <w:sz w:val="28"/>
          <w:szCs w:val="28"/>
          <w:rtl/>
        </w:rPr>
        <w:t>(</w:t>
      </w:r>
      <w:r w:rsidRPr="00950567">
        <w:rPr>
          <w:rStyle w:val="a5"/>
          <w:rFonts w:ascii="Traditional Arabic" w:hAnsi="Traditional Arabic" w:cs="Traditional Arabic"/>
          <w:sz w:val="28"/>
          <w:szCs w:val="28"/>
          <w:vertAlign w:val="baseline"/>
        </w:rPr>
        <w:footnoteRef/>
      </w:r>
      <w:r w:rsidRPr="00950567">
        <w:rPr>
          <w:rFonts w:ascii="Traditional Arabic" w:hAnsi="Traditional Arabic" w:cs="Traditional Arabic"/>
          <w:sz w:val="28"/>
          <w:szCs w:val="28"/>
          <w:rtl/>
        </w:rPr>
        <w:t xml:space="preserve"> ) قلت</w:t>
      </w:r>
      <w:r>
        <w:rPr>
          <w:rFonts w:ascii="Traditional Arabic" w:hAnsi="Traditional Arabic" w:cs="Traditional Arabic"/>
          <w:sz w:val="28"/>
          <w:szCs w:val="28"/>
          <w:rtl/>
        </w:rPr>
        <w:t>:</w:t>
      </w:r>
      <w:r w:rsidRPr="00950567">
        <w:rPr>
          <w:rFonts w:ascii="Traditional Arabic" w:hAnsi="Traditional Arabic" w:cs="Traditional Arabic"/>
          <w:sz w:val="28"/>
          <w:szCs w:val="28"/>
          <w:rtl/>
        </w:rPr>
        <w:t xml:space="preserve"> الإمام الصنعاني له موقف واضح م</w:t>
      </w:r>
      <w:r>
        <w:rPr>
          <w:rFonts w:ascii="Traditional Arabic" w:hAnsi="Traditional Arabic" w:cs="Traditional Arabic"/>
          <w:sz w:val="28"/>
          <w:szCs w:val="28"/>
          <w:rtl/>
        </w:rPr>
        <w:t xml:space="preserve">ن الرفض والرافضة، وقد صار بينه </w:t>
      </w:r>
      <w:r>
        <w:rPr>
          <w:rFonts w:ascii="Traditional Arabic" w:hAnsi="Traditional Arabic" w:cs="Traditional Arabic" w:hint="cs"/>
          <w:sz w:val="28"/>
          <w:szCs w:val="28"/>
          <w:rtl/>
        </w:rPr>
        <w:t>حتى و</w:t>
      </w:r>
      <w:r w:rsidRPr="00950567">
        <w:rPr>
          <w:rFonts w:ascii="Traditional Arabic" w:hAnsi="Traditional Arabic" w:cs="Traditional Arabic"/>
          <w:sz w:val="28"/>
          <w:szCs w:val="28"/>
          <w:rtl/>
        </w:rPr>
        <w:t>بين غلاة الزيدية منازلات ومناظرات، حتى وشى به  السيد يوسف العجمي الذي كان يقود حشود مخاصمته، وأرادوا قتله</w:t>
      </w:r>
      <w:r>
        <w:rPr>
          <w:rFonts w:ascii="Traditional Arabic" w:hAnsi="Traditional Arabic" w:cs="Traditional Arabic" w:hint="cs"/>
          <w:sz w:val="28"/>
          <w:szCs w:val="28"/>
          <w:rtl/>
        </w:rPr>
        <w:t xml:space="preserve"> فحفظه الله ونجاه</w:t>
      </w:r>
      <w:r w:rsidRPr="00950567">
        <w:rPr>
          <w:rFonts w:ascii="Traditional Arabic" w:hAnsi="Traditional Arabic" w:cs="Traditional Arabic"/>
          <w:sz w:val="28"/>
          <w:szCs w:val="28"/>
          <w:rtl/>
        </w:rPr>
        <w:t>، ثم سُجن لمدة شهرين بسبب الخلاف الذي وقع بينه وبينهم. انظر: الشوكاني، البدر الطالع، 2/134.</w:t>
      </w:r>
    </w:p>
  </w:footnote>
  <w:footnote w:id="45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1/ 182 - 183.</w:t>
      </w:r>
    </w:p>
  </w:footnote>
  <w:footnote w:id="456">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205.</w:t>
      </w:r>
    </w:p>
  </w:footnote>
  <w:footnote w:id="457">
    <w:p w:rsidR="002F2C77" w:rsidRPr="00BA650A" w:rsidRDefault="002F2C77" w:rsidP="002F6966">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الجصَّاص، أحكام القرآن، مرجع سابق، 2/ 487، ابن قدامة، المغني، مرجع سابق، 1/ 184، النووي، المجموع، مرجع سابق، 1/ 417، الكاساني، بدائع الصنائع، مرجع سابق، 1/ 5.</w:t>
      </w:r>
    </w:p>
  </w:footnote>
  <w:footnote w:id="45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عبد الرزاق في مصنفه</w:t>
      </w:r>
      <w:r w:rsidRPr="00BA650A">
        <w:rPr>
          <w:rFonts w:cs="Traditional Arabic" w:hint="cs"/>
          <w:sz w:val="28"/>
          <w:szCs w:val="28"/>
          <w:rtl/>
        </w:rPr>
        <w:t xml:space="preserve">، </w:t>
      </w:r>
      <w:r>
        <w:rPr>
          <w:rFonts w:cs="Traditional Arabic" w:hint="cs"/>
          <w:sz w:val="28"/>
          <w:szCs w:val="28"/>
          <w:rtl/>
        </w:rPr>
        <w:t xml:space="preserve">باب غسل الرجلين،برقم 59، </w:t>
      </w:r>
      <w:r w:rsidRPr="00BA650A">
        <w:rPr>
          <w:rFonts w:cs="Traditional Arabic" w:hint="cs"/>
          <w:sz w:val="28"/>
          <w:szCs w:val="28"/>
          <w:rtl/>
        </w:rPr>
        <w:t>مرجع سابق، 1/ 20.</w:t>
      </w:r>
    </w:p>
  </w:footnote>
  <w:footnote w:id="45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أخرجه عبد الرزاق في مصنفه، باب غسل الرجلين،برقم 69، </w:t>
      </w:r>
      <w:r w:rsidRPr="00BA650A">
        <w:rPr>
          <w:rFonts w:cs="Traditional Arabic" w:hint="cs"/>
          <w:sz w:val="28"/>
          <w:szCs w:val="28"/>
          <w:rtl/>
        </w:rPr>
        <w:t>المرجع السابق، 1/ 23.</w:t>
      </w:r>
    </w:p>
  </w:footnote>
  <w:footnote w:id="460">
    <w:p w:rsidR="002F2C77" w:rsidRPr="00BA650A" w:rsidRDefault="002F2C77" w:rsidP="003D6DEC">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عبد الرزاق في مصنفه، باب غسل الرجلين،برقم 73،</w:t>
      </w:r>
      <w:r w:rsidRPr="00BA650A">
        <w:rPr>
          <w:rFonts w:cs="Traditional Arabic" w:hint="cs"/>
          <w:sz w:val="28"/>
          <w:szCs w:val="28"/>
          <w:rtl/>
        </w:rPr>
        <w:t xml:space="preserve"> 1/ 24.</w:t>
      </w:r>
    </w:p>
  </w:footnote>
  <w:footnote w:id="46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462">
    <w:p w:rsidR="002F2C77" w:rsidRPr="00BA650A" w:rsidRDefault="002F2C77" w:rsidP="000F00ED">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D532E6">
        <w:rPr>
          <w:rFonts w:cs="Traditional Arabic" w:hint="cs"/>
          <w:b/>
          <w:bCs/>
          <w:sz w:val="28"/>
          <w:szCs w:val="28"/>
          <w:rtl/>
        </w:rPr>
        <w:t>حديث صحيح</w:t>
      </w:r>
      <w:r>
        <w:rPr>
          <w:rFonts w:cs="Traditional Arabic" w:hint="cs"/>
          <w:sz w:val="28"/>
          <w:szCs w:val="28"/>
          <w:rtl/>
        </w:rPr>
        <w:t>، أخرجه البخاري في صحيحه،</w:t>
      </w:r>
      <w:r w:rsidRPr="00BA650A">
        <w:rPr>
          <w:rFonts w:cs="Traditional Arabic" w:hint="cs"/>
          <w:sz w:val="28"/>
          <w:szCs w:val="28"/>
          <w:rtl/>
        </w:rPr>
        <w:t xml:space="preserve"> كتاب: </w:t>
      </w:r>
      <w:r w:rsidRPr="00BA650A">
        <w:rPr>
          <w:rFonts w:cs="Traditional Arabic"/>
          <w:sz w:val="28"/>
          <w:szCs w:val="28"/>
          <w:rtl/>
        </w:rPr>
        <w:t>الوضوء</w:t>
      </w:r>
      <w:r w:rsidRPr="00BA650A">
        <w:rPr>
          <w:rFonts w:cs="Traditional Arabic" w:hint="cs"/>
          <w:sz w:val="28"/>
          <w:szCs w:val="28"/>
          <w:rtl/>
        </w:rPr>
        <w:t xml:space="preserve">، باب: </w:t>
      </w:r>
      <w:r w:rsidRPr="00BA650A">
        <w:rPr>
          <w:rFonts w:ascii="Traditional Arabic" w:hAnsi="Traditional Arabic" w:cs="Traditional Arabic"/>
          <w:sz w:val="28"/>
          <w:szCs w:val="28"/>
          <w:rtl/>
        </w:rPr>
        <w:t>غسل الر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جلين ولا يمسح على القدمين</w:t>
      </w:r>
      <w:r w:rsidRPr="00BA650A">
        <w:rPr>
          <w:rFonts w:cs="Traditional Arabic" w:hint="cs"/>
          <w:sz w:val="28"/>
          <w:szCs w:val="28"/>
          <w:rtl/>
        </w:rPr>
        <w:t>، برقم</w:t>
      </w:r>
      <w:r w:rsidRPr="00BA650A">
        <w:rPr>
          <w:rFonts w:cs="Traditional Arabic"/>
          <w:sz w:val="28"/>
          <w:szCs w:val="28"/>
          <w:rtl/>
        </w:rPr>
        <w:t xml:space="preserve"> (</w:t>
      </w:r>
      <w:r w:rsidRPr="00BA650A">
        <w:rPr>
          <w:rFonts w:ascii="Traditional Arabic" w:hAnsi="Traditional Arabic" w:cs="Traditional Arabic" w:hint="cs"/>
          <w:sz w:val="28"/>
          <w:szCs w:val="28"/>
          <w:rtl/>
        </w:rPr>
        <w:t>161</w:t>
      </w:r>
      <w:r w:rsidRPr="00BA650A">
        <w:rPr>
          <w:rFonts w:cs="Traditional Arabic"/>
          <w:sz w:val="28"/>
          <w:szCs w:val="28"/>
          <w:rtl/>
        </w:rPr>
        <w:t xml:space="preserve">), </w:t>
      </w:r>
      <w:r>
        <w:rPr>
          <w:rFonts w:cs="Traditional Arabic" w:hint="cs"/>
          <w:sz w:val="28"/>
          <w:szCs w:val="28"/>
          <w:rtl/>
        </w:rPr>
        <w:t>و</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وجوب غسل الر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جلين بكمالهما</w:t>
      </w:r>
      <w:r w:rsidRPr="00BA650A">
        <w:rPr>
          <w:rFonts w:cs="Traditional Arabic" w:hint="cs"/>
          <w:sz w:val="28"/>
          <w:szCs w:val="28"/>
          <w:rtl/>
        </w:rPr>
        <w:t>، برقم</w:t>
      </w:r>
      <w:r w:rsidRPr="00BA650A">
        <w:rPr>
          <w:rFonts w:cs="Traditional Arabic"/>
          <w:sz w:val="28"/>
          <w:szCs w:val="28"/>
          <w:rtl/>
        </w:rPr>
        <w:t xml:space="preserve"> (242), </w:t>
      </w:r>
      <w:r>
        <w:rPr>
          <w:rFonts w:cs="Traditional Arabic" w:hint="cs"/>
          <w:sz w:val="28"/>
          <w:szCs w:val="28"/>
          <w:rtl/>
        </w:rPr>
        <w:t>و</w:t>
      </w:r>
      <w:r w:rsidRPr="00BA650A">
        <w:rPr>
          <w:rFonts w:cs="Traditional Arabic"/>
          <w:sz w:val="28"/>
          <w:szCs w:val="28"/>
          <w:rtl/>
        </w:rPr>
        <w:t>الترمذي</w:t>
      </w:r>
      <w:r>
        <w:rPr>
          <w:rFonts w:cs="Traditional Arabic" w:hint="cs"/>
          <w:sz w:val="28"/>
          <w:szCs w:val="28"/>
          <w:rtl/>
        </w:rPr>
        <w:t xml:space="preserve"> في جامعه</w:t>
      </w:r>
      <w:r w:rsidRPr="00BA650A">
        <w:rPr>
          <w:rFonts w:cs="Traditional Arabic" w:hint="cs"/>
          <w:sz w:val="28"/>
          <w:szCs w:val="28"/>
          <w:rtl/>
        </w:rPr>
        <w:t xml:space="preserve">، أبواب </w:t>
      </w:r>
      <w:r w:rsidRPr="00BA650A">
        <w:rPr>
          <w:rFonts w:cs="Traditional Arabic"/>
          <w:sz w:val="28"/>
          <w:szCs w:val="28"/>
          <w:rtl/>
        </w:rPr>
        <w:t>الطهارة</w:t>
      </w:r>
      <w:r w:rsidRPr="00BA650A">
        <w:rPr>
          <w:rFonts w:cs="Traditional Arabic" w:hint="cs"/>
          <w:sz w:val="28"/>
          <w:szCs w:val="28"/>
          <w:rtl/>
        </w:rPr>
        <w:t>، باب:</w:t>
      </w:r>
      <w:r w:rsidRPr="00BA650A">
        <w:rPr>
          <w:rFonts w:ascii="Traditional Arabic" w:hAnsi="Traditional Arabic" w:cs="Traditional Arabic"/>
          <w:sz w:val="28"/>
          <w:szCs w:val="28"/>
          <w:rtl/>
        </w:rPr>
        <w:t xml:space="preserve"> ما جاء </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ويل للأعقاب من النار</w:t>
      </w:r>
      <w:r w:rsidRPr="00BA650A">
        <w:rPr>
          <w:rFonts w:ascii="Traditional Arabic" w:hAnsi="Traditional Arabic" w:cs="Traditional Arabic" w:hint="cs"/>
          <w:sz w:val="28"/>
          <w:szCs w:val="28"/>
          <w:rtl/>
        </w:rPr>
        <w:t>»</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برقم </w:t>
      </w:r>
      <w:r>
        <w:rPr>
          <w:rFonts w:cs="Traditional Arabic"/>
          <w:sz w:val="28"/>
          <w:szCs w:val="28"/>
          <w:rtl/>
        </w:rPr>
        <w:t xml:space="preserve">(41)، </w:t>
      </w:r>
      <w:r>
        <w:rPr>
          <w:rFonts w:cs="Traditional Arabic" w:hint="cs"/>
          <w:sz w:val="28"/>
          <w:szCs w:val="28"/>
          <w:rtl/>
        </w:rPr>
        <w:t>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Pr>
          <w:rFonts w:cs="Traditional Arabic" w:hint="cs"/>
          <w:sz w:val="28"/>
          <w:szCs w:val="28"/>
          <w:rtl/>
        </w:rPr>
        <w:t>، باب:</w:t>
      </w:r>
      <w:r w:rsidRPr="00BA650A">
        <w:rPr>
          <w:rFonts w:ascii="Traditional Arabic" w:hAnsi="Traditional Arabic" w:cs="Traditional Arabic"/>
          <w:sz w:val="28"/>
          <w:szCs w:val="28"/>
          <w:rtl/>
        </w:rPr>
        <w:t xml:space="preserve"> إيجاب غسل الر</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جلين</w:t>
      </w:r>
      <w:r w:rsidRPr="00BA650A">
        <w:rPr>
          <w:rFonts w:cs="Traditional Arabic" w:hint="cs"/>
          <w:sz w:val="28"/>
          <w:szCs w:val="28"/>
          <w:rtl/>
        </w:rPr>
        <w:t>، برقم</w:t>
      </w:r>
      <w:r>
        <w:rPr>
          <w:rFonts w:cs="Traditional Arabic"/>
          <w:sz w:val="28"/>
          <w:szCs w:val="28"/>
          <w:rtl/>
        </w:rPr>
        <w:t xml:space="preserve"> (110)، </w:t>
      </w:r>
      <w:r w:rsidRPr="000F00ED">
        <w:rPr>
          <w:rFonts w:cs="Traditional Arabic"/>
          <w:sz w:val="28"/>
          <w:szCs w:val="28"/>
          <w:rtl/>
        </w:rPr>
        <w:t>والدارمي في سننه، كتاب: الطهارة، باب: و</w:t>
      </w:r>
      <w:r>
        <w:rPr>
          <w:rFonts w:cs="Traditional Arabic"/>
          <w:sz w:val="28"/>
          <w:szCs w:val="28"/>
          <w:rtl/>
        </w:rPr>
        <w:t>يل للأعقاب من النار، برقم (707)</w:t>
      </w:r>
      <w:r>
        <w:rPr>
          <w:rFonts w:cs="Traditional Arabic" w:hint="cs"/>
          <w:sz w:val="28"/>
          <w:szCs w:val="28"/>
          <w:rtl/>
        </w:rPr>
        <w:t>، و</w:t>
      </w:r>
      <w:r w:rsidRPr="00BA650A">
        <w:rPr>
          <w:rFonts w:cs="Traditional Arabic"/>
          <w:sz w:val="28"/>
          <w:szCs w:val="28"/>
          <w:rtl/>
        </w:rPr>
        <w:t>أحمد</w:t>
      </w:r>
      <w:r>
        <w:rPr>
          <w:rFonts w:cs="Traditional Arabic" w:hint="cs"/>
          <w:sz w:val="28"/>
          <w:szCs w:val="28"/>
          <w:rtl/>
        </w:rPr>
        <w:t xml:space="preserve"> في مسنده</w:t>
      </w:r>
      <w:r w:rsidRPr="00BA650A">
        <w:rPr>
          <w:rFonts w:cs="Traditional Arabic"/>
          <w:sz w:val="28"/>
          <w:szCs w:val="28"/>
          <w:rtl/>
        </w:rPr>
        <w:t xml:space="preserve"> (2/ 430)</w:t>
      </w:r>
      <w:r>
        <w:rPr>
          <w:rFonts w:cs="Traditional Arabic" w:hint="cs"/>
          <w:sz w:val="28"/>
          <w:szCs w:val="28"/>
          <w:rtl/>
        </w:rPr>
        <w:t>.</w:t>
      </w:r>
    </w:p>
  </w:footnote>
  <w:footnote w:id="463">
    <w:p w:rsidR="002F2C77" w:rsidRPr="00BA650A" w:rsidRDefault="002F2C77" w:rsidP="00D85E4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D532E6">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 xml:space="preserve">مسلم، كتاب: الطهارة، باب: </w:t>
      </w:r>
      <w:r w:rsidRPr="00BA650A">
        <w:rPr>
          <w:rFonts w:ascii="Traditional Arabic" w:hAnsi="Traditional Arabic" w:cs="Traditional Arabic"/>
          <w:sz w:val="28"/>
          <w:szCs w:val="28"/>
          <w:rtl/>
        </w:rPr>
        <w:t>وجوب استيعاب جميع أجزاء محل</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الطهارة</w:t>
      </w:r>
      <w:r w:rsidRPr="00BA650A">
        <w:rPr>
          <w:rFonts w:cs="Traditional Arabic" w:hint="cs"/>
          <w:sz w:val="28"/>
          <w:szCs w:val="28"/>
          <w:rtl/>
        </w:rPr>
        <w:t>، برقم (243).</w:t>
      </w:r>
    </w:p>
  </w:footnote>
  <w:footnote w:id="464">
    <w:p w:rsidR="002F2C77" w:rsidRPr="00BA650A" w:rsidRDefault="002F2C77" w:rsidP="001655A4">
      <w:pPr>
        <w:pStyle w:val="a4"/>
        <w:jc w:val="both"/>
        <w:rPr>
          <w:rStyle w:val="a5"/>
          <w:rFonts w:cs="Traditional Arabic"/>
          <w:sz w:val="28"/>
          <w:szCs w:val="28"/>
          <w:rtl/>
        </w:rPr>
      </w:pPr>
      <w:r w:rsidRPr="00BA650A">
        <w:rPr>
          <w:rFonts w:ascii="Traditional Arabic" w:eastAsiaTheme="minorHAnsi" w:hAnsiTheme="minorHAnsi" w:cs="Traditional Arabic" w:hint="cs"/>
          <w:sz w:val="28"/>
          <w:szCs w:val="28"/>
          <w:rtl/>
          <w:lang w:bidi="ar-EG"/>
        </w:rPr>
        <w:t>(</w:t>
      </w:r>
      <w:r w:rsidRPr="00BA650A">
        <w:rPr>
          <w:rFonts w:ascii="Traditional Arabic" w:eastAsiaTheme="minorHAnsi" w:hAnsiTheme="minorHAnsi" w:cs="Traditional Arabic"/>
          <w:sz w:val="28"/>
          <w:szCs w:val="28"/>
          <w:lang w:bidi="ar-EG"/>
        </w:rPr>
        <w:footnoteRef/>
      </w:r>
      <w:r w:rsidRPr="00BA650A">
        <w:rPr>
          <w:rFonts w:ascii="Traditional Arabic" w:eastAsiaTheme="minorHAnsi" w:hAnsiTheme="minorHAnsi" w:cs="Traditional Arabic" w:hint="cs"/>
          <w:sz w:val="28"/>
          <w:szCs w:val="28"/>
          <w:rtl/>
          <w:lang w:bidi="ar-EG"/>
        </w:rPr>
        <w:t xml:space="preserve">) هو: أحمد بن عمر بن إبراهيم بن عمر، الأنصاريّ، الأندلسيّ، القرطبيّ، المالكيّ، ضياء الدين، أبو العباس. الإمام الفقيه المحدِّث. ولد بقرطبة عام 578هـ، وتوفي بالإسكندرية بمصر عام 656هـ. له: </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تلخيص صحيح مسلم</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 xml:space="preserve">، وشرحه: </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المُفهِم في شرح ما أشكلَ من تلخيص كتاب مُسْلِم</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 وغيرها من الكتب. انظر: ابن العماد، شذرات الذهب، مرجع سابق، 5/ 272، والزركلي، الأعلام، مرجع سابق، 1/ 186.</w:t>
      </w:r>
    </w:p>
  </w:footnote>
  <w:footnote w:id="465">
    <w:p w:rsidR="002F2C77" w:rsidRPr="00BA650A" w:rsidRDefault="002F2C77" w:rsidP="008B1777">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أبو العبَّاس القرطبي، المُفهِم، مرجع سابق، 1/ 498.</w:t>
      </w:r>
    </w:p>
  </w:footnote>
  <w:footnote w:id="46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أبو عيسى، 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الرحمن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ليلى،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الأنصاري،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المدني،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الكوفي،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الحافظ الثقة،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وُلِدَ في خلافة أبي بكر الصِّدِّيق - رضي الله عنه </w:t>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 xml:space="preserve"> أو قبل ذلك، 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بوقعة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الجماجم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83هـ، أخرج له الجماعة. انظر: </w:t>
      </w:r>
      <w:r w:rsidRPr="00BA650A">
        <w:rPr>
          <w:rFonts w:cs="Traditional Arabic" w:hint="eastAsia"/>
          <w:sz w:val="28"/>
          <w:szCs w:val="28"/>
          <w:rtl/>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4/ 262، وابن حجر، تقريب التهذيب، مرجع سابق، (</w:t>
      </w:r>
      <w:r w:rsidRPr="00BA650A">
        <w:rPr>
          <w:rFonts w:ascii="Traditional Arabic" w:eastAsiaTheme="minorHAnsi" w:hAnsiTheme="minorHAnsi" w:cs="Traditional Arabic"/>
          <w:sz w:val="28"/>
          <w:szCs w:val="28"/>
          <w:rtl/>
          <w:lang w:bidi="ar-EG"/>
        </w:rPr>
        <w:t>3993</w:t>
      </w:r>
      <w:r w:rsidRPr="00BA650A">
        <w:rPr>
          <w:rFonts w:ascii="Traditional Arabic" w:eastAsiaTheme="minorHAnsi" w:hAnsiTheme="minorHAnsi" w:cs="Traditional Arabic" w:hint="cs"/>
          <w:sz w:val="28"/>
          <w:szCs w:val="28"/>
          <w:rtl/>
          <w:lang w:bidi="ar-EG"/>
        </w:rPr>
        <w:t>).</w:t>
      </w:r>
    </w:p>
  </w:footnote>
  <w:footnote w:id="467">
    <w:p w:rsidR="002F2C77" w:rsidRPr="00BA650A" w:rsidRDefault="002F2C77" w:rsidP="00551938">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ascii="Traditional Arabic" w:eastAsiaTheme="minorHAnsi" w:hAnsi="Traditional Arabic" w:cs="Traditional Arabic" w:hint="cs"/>
          <w:sz w:val="28"/>
          <w:szCs w:val="28"/>
          <w:rtl/>
          <w:lang w:eastAsia="en-US"/>
        </w:rPr>
        <w:t>قال الحافظ</w:t>
      </w:r>
      <w:r w:rsidRPr="00BA650A">
        <w:rPr>
          <w:rFonts w:cs="Traditional Arabic" w:hint="cs"/>
          <w:sz w:val="28"/>
          <w:szCs w:val="28"/>
          <w:rtl/>
        </w:rPr>
        <w:t xml:space="preserve"> ابن حجر، </w:t>
      </w:r>
      <w:r>
        <w:rPr>
          <w:rFonts w:cs="Traditional Arabic" w:hint="cs"/>
          <w:sz w:val="28"/>
          <w:szCs w:val="28"/>
          <w:rtl/>
        </w:rPr>
        <w:t xml:space="preserve">رواه سعيد بن منصور في سننه، </w:t>
      </w:r>
      <w:r w:rsidRPr="00BA650A">
        <w:rPr>
          <w:rFonts w:cs="Traditional Arabic" w:hint="cs"/>
          <w:sz w:val="28"/>
          <w:szCs w:val="28"/>
          <w:rtl/>
        </w:rPr>
        <w:t>فتح الباري، مرجع سابق، 1/ 266</w:t>
      </w:r>
      <w:r>
        <w:rPr>
          <w:rFonts w:ascii="Traditional Arabic" w:eastAsiaTheme="minorHAnsi" w:hAnsi="Traditional Arabic" w:cs="Traditional Arabic" w:hint="cs"/>
          <w:sz w:val="28"/>
          <w:szCs w:val="28"/>
          <w:rtl/>
          <w:lang w:eastAsia="en-US"/>
        </w:rPr>
        <w:t>، ولم أجده بحسب بحثي في سنن سعيد بن منصور.</w:t>
      </w:r>
    </w:p>
  </w:footnote>
  <w:footnote w:id="468">
    <w:p w:rsidR="002F2C77" w:rsidRPr="00BA650A" w:rsidRDefault="002F2C77" w:rsidP="001655A4">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tl/>
        </w:rPr>
        <w:footnoteRef/>
      </w:r>
      <w:r w:rsidRPr="00BA650A">
        <w:rPr>
          <w:rFonts w:cs="Traditional Arabic" w:hint="cs"/>
          <w:sz w:val="28"/>
          <w:szCs w:val="28"/>
          <w:rtl/>
        </w:rPr>
        <w:t xml:space="preserve">) هو: أبو جعفر، أحمد بن محمد بن سلامة، الطحاوي، الإمام المحدِّث الفقيه، انتهت إليه رئاسة الحنفيَّة بمصر، ولد ونشأ بطحا من صعيد مصر سنة 239هـ، وتوفي بالقاهرة سنة 321هـ، له مصنَّفات عديدة؛ منها: «شرح معاني الآثار»، و«شرح مُشكِل الآثار»، و«أحكام القرآن»، وغيرها.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15/ </w:t>
      </w:r>
      <w:r w:rsidRPr="00BA650A">
        <w:rPr>
          <w:rFonts w:ascii="Traditional Arabic" w:eastAsiaTheme="minorHAnsi" w:hAnsiTheme="minorHAnsi" w:cs="Traditional Arabic" w:hint="cs"/>
          <w:sz w:val="28"/>
          <w:szCs w:val="28"/>
          <w:rtl/>
          <w:lang w:bidi="ar-EG"/>
        </w:rPr>
        <w:t>27، والزركلي، الأعلام، مرجع سابق، 1/ 206.</w:t>
      </w:r>
    </w:p>
  </w:footnote>
  <w:footnote w:id="46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الطحاوي، شرح معاني الآثار، مرجع سابق، 1/ 33.</w:t>
      </w:r>
    </w:p>
  </w:footnote>
  <w:footnote w:id="47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الحطاب الرعيني، أبو عبد الله محمد بن محمد بن عبد الرحمن الطرابلسي، مواهب الجليل في شرح مختصر خليل، ط3، (بيروت: دار الفكر، 1412هـ-1992م)، 1/ 183.</w:t>
      </w:r>
    </w:p>
  </w:footnote>
  <w:footnote w:id="471">
    <w:p w:rsidR="002F2C77" w:rsidRPr="00BA650A" w:rsidRDefault="002F2C77" w:rsidP="0073764A">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قدامة، موفَّق الدين عبد الله بن أحمد، الكافي في فقه الإمام المبجَّل أحمد بن حنبل، 1/ 55.</w:t>
      </w:r>
    </w:p>
  </w:footnote>
  <w:footnote w:id="47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1/ 303.</w:t>
      </w:r>
    </w:p>
  </w:footnote>
  <w:footnote w:id="473">
    <w:p w:rsidR="002F2C77" w:rsidRPr="00BA650A" w:rsidRDefault="002F2C77" w:rsidP="00EA56EF">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عبد الرزاق في مصنفه</w:t>
      </w:r>
      <w:r w:rsidRPr="00BA650A">
        <w:rPr>
          <w:rFonts w:cs="Traditional Arabic" w:hint="cs"/>
          <w:sz w:val="28"/>
          <w:szCs w:val="28"/>
          <w:rtl/>
        </w:rPr>
        <w:t xml:space="preserve">، </w:t>
      </w:r>
      <w:r>
        <w:rPr>
          <w:rFonts w:cs="Traditional Arabic" w:hint="cs"/>
          <w:sz w:val="28"/>
          <w:szCs w:val="28"/>
          <w:rtl/>
        </w:rPr>
        <w:t xml:space="preserve">باب غسل الرجلين، برقم 54، </w:t>
      </w:r>
      <w:r w:rsidRPr="00BA650A">
        <w:rPr>
          <w:rFonts w:cs="Traditional Arabic" w:hint="cs"/>
          <w:sz w:val="28"/>
          <w:szCs w:val="28"/>
          <w:rtl/>
        </w:rPr>
        <w:t xml:space="preserve">مرجع سابق، 1/ </w:t>
      </w:r>
      <w:r>
        <w:rPr>
          <w:rFonts w:cs="Traditional Arabic" w:hint="cs"/>
          <w:sz w:val="28"/>
          <w:szCs w:val="28"/>
          <w:rtl/>
        </w:rPr>
        <w:t>1</w:t>
      </w:r>
      <w:r w:rsidRPr="00BA650A">
        <w:rPr>
          <w:rFonts w:cs="Traditional Arabic" w:hint="cs"/>
          <w:sz w:val="28"/>
          <w:szCs w:val="28"/>
          <w:rtl/>
        </w:rPr>
        <w:t>9، ابن حزم، المحلَّى، مرجع سابق، 1/ 301.</w:t>
      </w:r>
    </w:p>
  </w:footnote>
  <w:footnote w:id="47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سابق1/ 301.</w:t>
      </w:r>
    </w:p>
  </w:footnote>
  <w:footnote w:id="475">
    <w:p w:rsidR="002F2C77" w:rsidRPr="00BA650A" w:rsidRDefault="002F2C77" w:rsidP="001655A4">
      <w:pPr>
        <w:pStyle w:val="a4"/>
        <w:jc w:val="both"/>
        <w:rPr>
          <w:rFonts w:cs="Traditional Arabic"/>
          <w:sz w:val="28"/>
          <w:szCs w:val="28"/>
          <w:lang w:bidi="ar-EG"/>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cs="Traditional Arabic" w:hint="cs"/>
          <w:sz w:val="28"/>
          <w:szCs w:val="28"/>
          <w:rtl/>
          <w:lang w:bidi="ar-EG"/>
        </w:rPr>
        <w:t xml:space="preserve">هو: عكرمة، أبو عبدالله، القرشيّ مولاهم، المدنيّ، مولى عبدالله بن عباس -رضي الله عنهما-، أصله من البربر من أهل المغرب، الإمام الحافظ المفسِّر الثِّقة الثَّبْت، لم تثبُت عنه بِدْعَة، مات سنة أربع ومائه -وقيل: بعد ذلك-، أخرج له الجماعة.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lang w:bidi="ar-EG"/>
        </w:rPr>
        <w:t xml:space="preserve"> 5/ 12، وابن حجر، تقريب التهذيب، مرجع سابق، (4673).</w:t>
      </w:r>
    </w:p>
  </w:footnote>
  <w:footnote w:id="476">
    <w:p w:rsidR="002F2C77" w:rsidRPr="00BA650A" w:rsidRDefault="002F2C77" w:rsidP="001655A4">
      <w:pPr>
        <w:pStyle w:val="a4"/>
        <w:jc w:val="both"/>
        <w:rPr>
          <w:rFonts w:cs="Traditional Arabic"/>
          <w:sz w:val="28"/>
          <w:szCs w:val="28"/>
          <w:lang w:bidi="ar-EG"/>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cs="Traditional Arabic" w:hint="cs"/>
          <w:sz w:val="28"/>
          <w:szCs w:val="28"/>
          <w:rtl/>
          <w:lang w:bidi="ar-EG"/>
        </w:rPr>
        <w:t xml:space="preserve">هو: عامر بن شراحيل، الشَّعْبي، أبو عمرو، الكوفي، الإمام، من التابعين، وُلِدَ لست سنين خلَت من خلافة عمر بن الخطاب -على المشهور-، ثقة مشهور، فقيه فاضِل، قال مكحول: "ما رأيتُ أفقه منه"! مات بعد المائة وله نحو من الثمانين، أخرج له الجماعة.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lang w:bidi="ar-EG"/>
        </w:rPr>
        <w:t xml:space="preserve"> 4/ 294، وابن حجر، تقريب التهذيب، مرجع سابق، (3092).</w:t>
      </w:r>
    </w:p>
  </w:footnote>
  <w:footnote w:id="47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المجموع، مرجع سابق، 1/ 496.</w:t>
      </w:r>
    </w:p>
  </w:footnote>
  <w:footnote w:id="478">
    <w:p w:rsidR="002F2C77" w:rsidRPr="00BA650A" w:rsidRDefault="002F2C77" w:rsidP="00EA56EF">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EA56EF">
        <w:rPr>
          <w:rFonts w:cs="Traditional Arabic" w:hint="cs"/>
          <w:b/>
          <w:bCs/>
          <w:sz w:val="28"/>
          <w:szCs w:val="28"/>
          <w:rtl/>
        </w:rPr>
        <w:t>حد</w:t>
      </w:r>
      <w:r>
        <w:rPr>
          <w:rFonts w:cs="Traditional Arabic" w:hint="cs"/>
          <w:b/>
          <w:bCs/>
          <w:sz w:val="28"/>
          <w:szCs w:val="28"/>
          <w:rtl/>
        </w:rPr>
        <w:t>يث صحيح</w:t>
      </w:r>
      <w:r>
        <w:rPr>
          <w:rFonts w:cs="Traditional Arabic" w:hint="cs"/>
          <w:sz w:val="28"/>
          <w:szCs w:val="28"/>
          <w:rtl/>
        </w:rPr>
        <w:t xml:space="preserve">، أخرجه أبو </w:t>
      </w:r>
      <w:r w:rsidRPr="00BA650A">
        <w:rPr>
          <w:rFonts w:cs="Traditional Arabic"/>
          <w:sz w:val="28"/>
          <w:szCs w:val="28"/>
          <w:rtl/>
        </w:rPr>
        <w:t>داود</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كيف المسح</w:t>
      </w:r>
      <w:r w:rsidRPr="00BA650A">
        <w:rPr>
          <w:rFonts w:cs="Traditional Arabic" w:hint="cs"/>
          <w:sz w:val="28"/>
          <w:szCs w:val="28"/>
          <w:rtl/>
        </w:rPr>
        <w:t>، برقم</w:t>
      </w:r>
      <w:r w:rsidRPr="00BA650A">
        <w:rPr>
          <w:rFonts w:cs="Traditional Arabic"/>
          <w:sz w:val="28"/>
          <w:szCs w:val="28"/>
          <w:rtl/>
        </w:rPr>
        <w:t xml:space="preserve"> (162)</w:t>
      </w:r>
      <w:r w:rsidRPr="00BA650A">
        <w:rPr>
          <w:rFonts w:cs="Traditional Arabic" w:hint="cs"/>
          <w:sz w:val="28"/>
          <w:szCs w:val="28"/>
          <w:rtl/>
        </w:rPr>
        <w:t xml:space="preserve">، </w:t>
      </w:r>
      <w:r>
        <w:rPr>
          <w:rFonts w:cs="Traditional Arabic" w:hint="cs"/>
          <w:sz w:val="28"/>
          <w:szCs w:val="28"/>
          <w:rtl/>
        </w:rPr>
        <w:t>والنسائي في سننه، باب المسح على الرجلين، برقم(118)، و</w:t>
      </w:r>
      <w:r w:rsidRPr="00BA650A">
        <w:rPr>
          <w:rFonts w:cs="Traditional Arabic"/>
          <w:sz w:val="28"/>
          <w:szCs w:val="28"/>
          <w:rtl/>
        </w:rPr>
        <w:t>الدارمي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المسح على النعلَين</w:t>
      </w:r>
      <w:r w:rsidRPr="00BA650A">
        <w:rPr>
          <w:rFonts w:cs="Traditional Arabic" w:hint="cs"/>
          <w:sz w:val="28"/>
          <w:szCs w:val="28"/>
          <w:rtl/>
        </w:rPr>
        <w:t>، برقم</w:t>
      </w:r>
      <w:r w:rsidRPr="00BA650A">
        <w:rPr>
          <w:rFonts w:cs="Traditional Arabic"/>
          <w:sz w:val="28"/>
          <w:szCs w:val="28"/>
          <w:rtl/>
        </w:rPr>
        <w:t xml:space="preserve"> (715)</w:t>
      </w:r>
      <w:r w:rsidRPr="00BA650A">
        <w:rPr>
          <w:rFonts w:cs="Traditional Arabic" w:hint="cs"/>
          <w:sz w:val="28"/>
          <w:szCs w:val="28"/>
          <w:rtl/>
        </w:rPr>
        <w:t xml:space="preserve">، </w:t>
      </w:r>
      <w:r>
        <w:rPr>
          <w:rFonts w:cs="Traditional Arabic" w:hint="cs"/>
          <w:sz w:val="28"/>
          <w:szCs w:val="28"/>
          <w:rtl/>
        </w:rPr>
        <w:t>و</w:t>
      </w:r>
      <w:r w:rsidRPr="00EA56EF">
        <w:rPr>
          <w:rFonts w:cs="Traditional Arabic"/>
          <w:sz w:val="28"/>
          <w:szCs w:val="28"/>
          <w:rtl/>
        </w:rPr>
        <w:t>أحمد</w:t>
      </w:r>
      <w:r>
        <w:rPr>
          <w:rFonts w:cs="Traditional Arabic" w:hint="cs"/>
          <w:sz w:val="28"/>
          <w:szCs w:val="28"/>
          <w:rtl/>
        </w:rPr>
        <w:t xml:space="preserve"> في مسنده، برقم(737)،</w:t>
      </w:r>
      <w:r w:rsidRPr="00EA56EF">
        <w:rPr>
          <w:rFonts w:cs="Traditional Arabic"/>
          <w:sz w:val="28"/>
          <w:szCs w:val="28"/>
          <w:rtl/>
        </w:rPr>
        <w:t xml:space="preserve"> (1/ 95)، </w:t>
      </w:r>
      <w:r>
        <w:rPr>
          <w:rFonts w:cs="Traditional Arabic" w:hint="cs"/>
          <w:sz w:val="28"/>
          <w:szCs w:val="28"/>
          <w:rtl/>
        </w:rPr>
        <w:t>وصححه الشيخ شعيب بمجموع طرقه، وأبو يعلى في مسنده، رقم(346)، وقال المحقق: حسين سليم أسد:" إسناده صحيح".</w:t>
      </w:r>
    </w:p>
  </w:footnote>
  <w:footnote w:id="479">
    <w:p w:rsidR="002F2C77" w:rsidRPr="00BA650A" w:rsidRDefault="002F2C77" w:rsidP="0076396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البيهقي في الكبرى</w:t>
      </w:r>
      <w:r w:rsidRPr="00BA650A">
        <w:rPr>
          <w:rFonts w:cs="Traditional Arabic" w:hint="cs"/>
          <w:sz w:val="28"/>
          <w:szCs w:val="28"/>
          <w:rtl/>
        </w:rPr>
        <w:t xml:space="preserve">، </w:t>
      </w:r>
      <w:r>
        <w:rPr>
          <w:rFonts w:cs="Traditional Arabic" w:hint="cs"/>
          <w:sz w:val="28"/>
          <w:szCs w:val="28"/>
          <w:rtl/>
        </w:rPr>
        <w:t>باب الاقتصار على المسح على الخفين، برقم 1389.</w:t>
      </w:r>
    </w:p>
  </w:footnote>
  <w:footnote w:id="480">
    <w:p w:rsidR="002F2C77" w:rsidRPr="00B6267D" w:rsidRDefault="002F2C77">
      <w:pPr>
        <w:pStyle w:val="a4"/>
        <w:rPr>
          <w:rFonts w:ascii="Traditional Arabic" w:hAnsi="Traditional Arabic" w:cs="Traditional Arabic"/>
          <w:sz w:val="28"/>
          <w:szCs w:val="28"/>
        </w:rPr>
      </w:pPr>
      <w:r w:rsidRPr="00B6267D">
        <w:rPr>
          <w:rFonts w:ascii="Traditional Arabic" w:hAnsi="Traditional Arabic" w:cs="Traditional Arabic"/>
          <w:sz w:val="28"/>
          <w:szCs w:val="28"/>
          <w:rtl/>
        </w:rPr>
        <w:t>(</w:t>
      </w:r>
      <w:r w:rsidRPr="00B6267D">
        <w:rPr>
          <w:rStyle w:val="a5"/>
          <w:rFonts w:ascii="Traditional Arabic" w:hAnsi="Traditional Arabic" w:cs="Traditional Arabic"/>
          <w:sz w:val="28"/>
          <w:szCs w:val="28"/>
        </w:rPr>
        <w:footnoteRef/>
      </w:r>
      <w:r w:rsidRPr="00B6267D">
        <w:rPr>
          <w:rFonts w:ascii="Traditional Arabic" w:hAnsi="Traditional Arabic" w:cs="Traditional Arabic"/>
          <w:sz w:val="28"/>
          <w:szCs w:val="28"/>
          <w:rtl/>
        </w:rPr>
        <w:t xml:space="preserve"> ) تم تخريجه في الصفحة السابقة</w:t>
      </w:r>
    </w:p>
  </w:footnote>
  <w:footnote w:id="481">
    <w:p w:rsidR="002F2C77" w:rsidRPr="00BA650A" w:rsidRDefault="002F2C77" w:rsidP="001655A4">
      <w:pPr>
        <w:pStyle w:val="a4"/>
        <w:jc w:val="both"/>
        <w:rPr>
          <w:rFonts w:ascii="Traditional Arabic" w:hAnsi="Traditional Arabic" w:cs="Traditional Arabic"/>
          <w:sz w:val="28"/>
          <w:szCs w:val="28"/>
          <w:lang w:bidi="ar-EG"/>
        </w:rPr>
      </w:pPr>
      <w:r w:rsidRPr="00BA650A">
        <w:rPr>
          <w:rFonts w:ascii="Traditional Arabic" w:eastAsiaTheme="minorHAnsi" w:hAnsiTheme="minorHAnsi" w:cs="Traditional Arabic"/>
          <w:sz w:val="28"/>
          <w:szCs w:val="28"/>
          <w:rtl/>
          <w:lang w:bidi="ar-EG"/>
        </w:rPr>
        <w:t>(</w:t>
      </w:r>
      <w:r w:rsidRPr="00BA650A">
        <w:rPr>
          <w:rFonts w:eastAsiaTheme="minorHAnsi" w:hAnsiTheme="minorHAnsi" w:cs="Traditional Arabic"/>
          <w:sz w:val="28"/>
          <w:szCs w:val="28"/>
          <w:lang w:bidi="ar-EG"/>
        </w:rPr>
        <w:footnoteRef/>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 xml:space="preserve"> هو: صفوان بن عسَّال، المرادي، 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زاهر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عامر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عوثبان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مراد، 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صحبة، سكن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الكوفة. انظر: ابن حجر، الإصابة، مرجع سابق، 3/ 436.</w:t>
      </w:r>
    </w:p>
  </w:footnote>
  <w:footnote w:id="482">
    <w:p w:rsidR="002F2C77" w:rsidRPr="00BA650A" w:rsidRDefault="002F2C77" w:rsidP="00614E46">
      <w:pPr>
        <w:pStyle w:val="a4"/>
        <w:jc w:val="both"/>
        <w:rPr>
          <w:rFonts w:cs="Traditional Arabic"/>
          <w:sz w:val="28"/>
          <w:szCs w:val="28"/>
        </w:rPr>
      </w:pPr>
      <w:r w:rsidRPr="00BA650A">
        <w:rPr>
          <w:rFonts w:cs="Traditional Arabic" w:hint="cs"/>
          <w:sz w:val="28"/>
          <w:szCs w:val="28"/>
          <w:rtl/>
        </w:rPr>
        <w:t>(</w:t>
      </w:r>
      <w:r w:rsidRPr="00BA650A">
        <w:rPr>
          <w:rFonts w:cs="Traditional Arabic"/>
          <w:sz w:val="28"/>
          <w:szCs w:val="28"/>
          <w:rtl/>
        </w:rPr>
        <w:footnoteRef/>
      </w:r>
      <w:r w:rsidRPr="00BA650A">
        <w:rPr>
          <w:rFonts w:cs="Traditional Arabic" w:hint="cs"/>
          <w:sz w:val="28"/>
          <w:szCs w:val="28"/>
          <w:rtl/>
        </w:rPr>
        <w:t>) هو: أبو سليمان، حم</w:t>
      </w:r>
      <w:r>
        <w:rPr>
          <w:rFonts w:cs="Traditional Arabic" w:hint="cs"/>
          <w:sz w:val="28"/>
          <w:szCs w:val="28"/>
          <w:rtl/>
        </w:rPr>
        <w:t>ْ</w:t>
      </w:r>
      <w:r w:rsidRPr="00BA650A">
        <w:rPr>
          <w:rFonts w:cs="Traditional Arabic" w:hint="cs"/>
          <w:sz w:val="28"/>
          <w:szCs w:val="28"/>
          <w:rtl/>
        </w:rPr>
        <w:t>د بن محمد بن إبراهيم بن الخطَّاب، البستي، الإمام المحدِّث الف</w:t>
      </w:r>
      <w:r>
        <w:rPr>
          <w:rFonts w:cs="Traditional Arabic" w:hint="cs"/>
          <w:sz w:val="28"/>
          <w:szCs w:val="28"/>
          <w:rtl/>
        </w:rPr>
        <w:t>قيه، له مصنَّفات عدة</w:t>
      </w:r>
      <w:r w:rsidRPr="00BA650A">
        <w:rPr>
          <w:rFonts w:cs="Traditional Arabic" w:hint="cs"/>
          <w:sz w:val="28"/>
          <w:szCs w:val="28"/>
          <w:rtl/>
        </w:rPr>
        <w:t>؛ منها: «غريب الحديث»، و«معالم السُّنن في شرح سنن أبي داود</w:t>
      </w:r>
      <w:r w:rsidRPr="00BA650A">
        <w:rPr>
          <w:rFonts w:cs="Traditional Arabic" w:hint="eastAsia"/>
          <w:sz w:val="28"/>
          <w:szCs w:val="28"/>
          <w:rtl/>
        </w:rPr>
        <w:t>»</w:t>
      </w:r>
      <w:r w:rsidRPr="00BA650A">
        <w:rPr>
          <w:rFonts w:cs="Traditional Arabic" w:hint="cs"/>
          <w:sz w:val="28"/>
          <w:szCs w:val="28"/>
          <w:rtl/>
        </w:rPr>
        <w:t>، و«أعلام السُّنن في شرح البخاري»، وغيرها، تُوفِّي سنة 388هـ. انظر: ابن خلِّكان، وَفَيَات الأعيان، مرجع سابق،</w:t>
      </w:r>
      <w:r w:rsidRPr="00BA650A">
        <w:rPr>
          <w:rFonts w:cs="Traditional Arabic" w:hint="eastAsia"/>
          <w:sz w:val="28"/>
          <w:szCs w:val="28"/>
          <w:rtl/>
        </w:rPr>
        <w:t xml:space="preserve"> </w:t>
      </w:r>
      <w:r w:rsidRPr="00BA650A">
        <w:rPr>
          <w:rFonts w:cs="Traditional Arabic" w:hint="cs"/>
          <w:sz w:val="28"/>
          <w:szCs w:val="28"/>
          <w:rtl/>
        </w:rPr>
        <w:t>2/ 214</w:t>
      </w:r>
      <w:r w:rsidRPr="00BA650A">
        <w:rPr>
          <w:rFonts w:cs="Traditional Arabic" w:hint="eastAsia"/>
          <w:sz w:val="28"/>
          <w:szCs w:val="28"/>
          <w:rtl/>
        </w:rPr>
        <w:t>، و</w:t>
      </w:r>
      <w:r w:rsidRPr="00BA650A">
        <w:rPr>
          <w:rFonts w:cs="Traditional Arabic" w:hint="cs"/>
          <w:sz w:val="28"/>
          <w:szCs w:val="28"/>
          <w:rtl/>
        </w:rPr>
        <w:t>الزركلي، الأعلام، مرجع سابق، 2/ 273.</w:t>
      </w:r>
    </w:p>
  </w:footnote>
  <w:footnote w:id="48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252 - 253.</w:t>
      </w:r>
    </w:p>
  </w:footnote>
  <w:footnote w:id="48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التمهيد، مرجع سابق، 18/ 244.</w:t>
      </w:r>
    </w:p>
  </w:footnote>
  <w:footnote w:id="485">
    <w:p w:rsidR="002F2C77" w:rsidRPr="00BA650A" w:rsidRDefault="002F2C77" w:rsidP="00FB183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763960">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الأذان، باب: إيذان المؤذِّنين الأئمَّة بالصلاة، 2/ 30، برقم (686)، وصحَّحه الألباني، </w:t>
      </w:r>
      <w:r w:rsidRPr="00BA650A">
        <w:rPr>
          <w:rStyle w:val="aalam"/>
          <w:rFonts w:ascii="Traditional Arabic" w:hAnsi="Traditional Arabic" w:cs="Traditional Arabic" w:hint="cs"/>
          <w:sz w:val="28"/>
          <w:szCs w:val="28"/>
          <w:rtl/>
          <w:lang w:eastAsia="en-US"/>
        </w:rPr>
        <w:t>صحيح سنن النسائي، ط1، (الرياض: مكتبة المعارف، 1419هـ-1998م)، برقم (685)</w:t>
      </w:r>
      <w:r w:rsidRPr="00BA650A">
        <w:rPr>
          <w:rFonts w:cs="Traditional Arabic" w:hint="cs"/>
          <w:sz w:val="28"/>
          <w:szCs w:val="28"/>
          <w:rtl/>
        </w:rPr>
        <w:t>.</w:t>
      </w:r>
    </w:p>
  </w:footnote>
  <w:footnote w:id="486">
    <w:p w:rsidR="002F2C77" w:rsidRPr="00BA650A" w:rsidRDefault="002F2C77" w:rsidP="001655A4">
      <w:pPr>
        <w:autoSpaceDE w:val="0"/>
        <w:autoSpaceDN w:val="0"/>
        <w:adjustRightInd w:val="0"/>
        <w:jc w:val="both"/>
        <w:rPr>
          <w:sz w:val="28"/>
          <w:szCs w:val="28"/>
        </w:rPr>
      </w:pPr>
      <w:r w:rsidRPr="00BA650A">
        <w:rPr>
          <w:sz w:val="28"/>
          <w:szCs w:val="28"/>
          <w:rtl/>
        </w:rPr>
        <w:t>(</w:t>
      </w:r>
      <w:r w:rsidRPr="00BA650A">
        <w:rPr>
          <w:rStyle w:val="a5"/>
          <w:rFonts w:cs="Traditional Arabic"/>
          <w:sz w:val="28"/>
          <w:szCs w:val="28"/>
          <w:vertAlign w:val="baseline"/>
        </w:rPr>
        <w:footnoteRef/>
      </w:r>
      <w:r w:rsidRPr="00BA650A">
        <w:rPr>
          <w:sz w:val="28"/>
          <w:szCs w:val="28"/>
          <w:rtl/>
        </w:rPr>
        <w:t xml:space="preserve">) </w:t>
      </w:r>
      <w:r w:rsidRPr="00BA650A">
        <w:rPr>
          <w:rFonts w:hint="cs"/>
          <w:sz w:val="28"/>
          <w:szCs w:val="28"/>
          <w:rtl/>
        </w:rPr>
        <w:t>السَّه: حلقة الدبر، وأصل الوكاء: الخيط الذي يشد به رأس القربة، انظر: الأزهري، أبو منصور محمد بن أحمد، الزاهر في غريب ألفاظ الشافعي، تحقيق</w:t>
      </w:r>
      <w:r w:rsidRPr="00BA650A">
        <w:rPr>
          <w:sz w:val="28"/>
          <w:szCs w:val="28"/>
          <w:rtl/>
        </w:rPr>
        <w:t xml:space="preserve">: </w:t>
      </w:r>
      <w:r w:rsidRPr="00BA650A">
        <w:rPr>
          <w:rFonts w:hint="cs"/>
          <w:sz w:val="28"/>
          <w:szCs w:val="28"/>
          <w:rtl/>
        </w:rPr>
        <w:t>د</w:t>
      </w:r>
      <w:r w:rsidRPr="00BA650A">
        <w:rPr>
          <w:sz w:val="28"/>
          <w:szCs w:val="28"/>
          <w:rtl/>
        </w:rPr>
        <w:t xml:space="preserve">. </w:t>
      </w:r>
      <w:r w:rsidRPr="00BA650A">
        <w:rPr>
          <w:rFonts w:hint="cs"/>
          <w:sz w:val="28"/>
          <w:szCs w:val="28"/>
          <w:rtl/>
        </w:rPr>
        <w:t>محمد</w:t>
      </w:r>
      <w:r w:rsidRPr="00BA650A">
        <w:rPr>
          <w:sz w:val="28"/>
          <w:szCs w:val="28"/>
          <w:rtl/>
        </w:rPr>
        <w:t xml:space="preserve"> </w:t>
      </w:r>
      <w:r w:rsidRPr="00BA650A">
        <w:rPr>
          <w:rFonts w:hint="cs"/>
          <w:sz w:val="28"/>
          <w:szCs w:val="28"/>
          <w:rtl/>
        </w:rPr>
        <w:t>جبر</w:t>
      </w:r>
      <w:r w:rsidRPr="00BA650A">
        <w:rPr>
          <w:sz w:val="28"/>
          <w:szCs w:val="28"/>
          <w:rtl/>
        </w:rPr>
        <w:t xml:space="preserve"> </w:t>
      </w:r>
      <w:r w:rsidRPr="00BA650A">
        <w:rPr>
          <w:rFonts w:hint="cs"/>
          <w:sz w:val="28"/>
          <w:szCs w:val="28"/>
          <w:rtl/>
        </w:rPr>
        <w:t>الألفي، ط1، (الكويت: وزارة</w:t>
      </w:r>
      <w:r w:rsidRPr="00BA650A">
        <w:rPr>
          <w:sz w:val="28"/>
          <w:szCs w:val="28"/>
          <w:rtl/>
        </w:rPr>
        <w:t xml:space="preserve"> </w:t>
      </w:r>
      <w:r w:rsidRPr="00BA650A">
        <w:rPr>
          <w:rFonts w:hint="cs"/>
          <w:sz w:val="28"/>
          <w:szCs w:val="28"/>
          <w:rtl/>
        </w:rPr>
        <w:t>الأوقاف</w:t>
      </w:r>
      <w:r w:rsidRPr="00BA650A">
        <w:rPr>
          <w:sz w:val="28"/>
          <w:szCs w:val="28"/>
          <w:rtl/>
        </w:rPr>
        <w:t xml:space="preserve"> </w:t>
      </w:r>
      <w:r w:rsidRPr="00BA650A">
        <w:rPr>
          <w:rFonts w:hint="cs"/>
          <w:sz w:val="28"/>
          <w:szCs w:val="28"/>
          <w:rtl/>
        </w:rPr>
        <w:t>والشئون</w:t>
      </w:r>
      <w:r w:rsidRPr="00BA650A">
        <w:rPr>
          <w:sz w:val="28"/>
          <w:szCs w:val="28"/>
          <w:rtl/>
        </w:rPr>
        <w:t xml:space="preserve"> </w:t>
      </w:r>
      <w:r w:rsidRPr="00BA650A">
        <w:rPr>
          <w:rFonts w:hint="cs"/>
          <w:sz w:val="28"/>
          <w:szCs w:val="28"/>
          <w:rtl/>
        </w:rPr>
        <w:t>الإسلامية، 1399هـ)، ص49.</w:t>
      </w:r>
    </w:p>
  </w:footnote>
  <w:footnote w:id="48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763960">
        <w:rPr>
          <w:rFonts w:cs="Traditional Arabic" w:hint="cs"/>
          <w:b/>
          <w:bCs/>
          <w:sz w:val="28"/>
          <w:szCs w:val="28"/>
          <w:rtl/>
        </w:rPr>
        <w:t>حديث حسن</w:t>
      </w:r>
      <w:r>
        <w:rPr>
          <w:rFonts w:cs="Traditional Arabic" w:hint="cs"/>
          <w:sz w:val="28"/>
          <w:szCs w:val="28"/>
          <w:rtl/>
        </w:rPr>
        <w:t xml:space="preserve">، أخرجه </w:t>
      </w:r>
      <w:r w:rsidRPr="00BA650A">
        <w:rPr>
          <w:rFonts w:cs="Traditional Arabic" w:hint="cs"/>
          <w:sz w:val="28"/>
          <w:szCs w:val="28"/>
          <w:rtl/>
        </w:rPr>
        <w:t>الدارمي</w:t>
      </w:r>
      <w:r>
        <w:rPr>
          <w:rFonts w:cs="Traditional Arabic" w:hint="cs"/>
          <w:sz w:val="28"/>
          <w:szCs w:val="28"/>
          <w:rtl/>
        </w:rPr>
        <w:t xml:space="preserve"> في سننه</w:t>
      </w:r>
      <w:r w:rsidRPr="00BA650A">
        <w:rPr>
          <w:rFonts w:cs="Traditional Arabic" w:hint="cs"/>
          <w:sz w:val="28"/>
          <w:szCs w:val="28"/>
          <w:rtl/>
        </w:rPr>
        <w:t xml:space="preserve">، كتاب: الطهارة، باب: الوضوء من النوم، 1/ 198، برقم (722)، وحسَّنه الألباني في </w:t>
      </w:r>
      <w:r w:rsidRPr="00BA650A">
        <w:rPr>
          <w:rFonts w:cs="Traditional Arabic" w:hint="eastAsia"/>
          <w:sz w:val="28"/>
          <w:szCs w:val="28"/>
          <w:rtl/>
        </w:rPr>
        <w:t>«</w:t>
      </w:r>
      <w:r w:rsidRPr="00BA650A">
        <w:rPr>
          <w:rFonts w:cs="Traditional Arabic" w:hint="cs"/>
          <w:sz w:val="28"/>
          <w:szCs w:val="28"/>
          <w:rtl/>
        </w:rPr>
        <w:t>صحيح الجامع» (4148).</w:t>
      </w:r>
    </w:p>
  </w:footnote>
  <w:footnote w:id="488">
    <w:p w:rsidR="002F2C77" w:rsidRPr="00BA650A" w:rsidRDefault="002F2C77" w:rsidP="0076396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763960">
        <w:rPr>
          <w:rFonts w:cs="Traditional Arabic" w:hint="cs"/>
          <w:b/>
          <w:bCs/>
          <w:sz w:val="28"/>
          <w:szCs w:val="28"/>
          <w:rtl/>
        </w:rPr>
        <w:t>حديث صحيح</w:t>
      </w:r>
      <w:r>
        <w:rPr>
          <w:rFonts w:cs="Traditional Arabic" w:hint="cs"/>
          <w:sz w:val="28"/>
          <w:szCs w:val="28"/>
          <w:rtl/>
        </w:rPr>
        <w:t>، أخرجه مسلم</w:t>
      </w:r>
      <w:r w:rsidRPr="00BA650A">
        <w:rPr>
          <w:rFonts w:cs="Traditional Arabic" w:hint="cs"/>
          <w:sz w:val="28"/>
          <w:szCs w:val="28"/>
          <w:rtl/>
        </w:rPr>
        <w:t>، كتاب: صلاة المسافرين وقصرها، باب: الدعاء في صلاة الليل وق</w:t>
      </w:r>
      <w:r>
        <w:rPr>
          <w:rFonts w:cs="Traditional Arabic" w:hint="cs"/>
          <w:sz w:val="28"/>
          <w:szCs w:val="28"/>
          <w:rtl/>
        </w:rPr>
        <w:t>يامه</w:t>
      </w:r>
      <w:r w:rsidRPr="00BA650A">
        <w:rPr>
          <w:rFonts w:cs="Traditional Arabic" w:hint="cs"/>
          <w:sz w:val="28"/>
          <w:szCs w:val="28"/>
          <w:rtl/>
        </w:rPr>
        <w:t>، برقم (395).</w:t>
      </w:r>
    </w:p>
  </w:footnote>
  <w:footnote w:id="489">
    <w:p w:rsidR="002F2C77" w:rsidRPr="00BA650A" w:rsidRDefault="002F2C77" w:rsidP="0076396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763960">
        <w:rPr>
          <w:rFonts w:cs="Traditional Arabic" w:hint="cs"/>
          <w:b/>
          <w:bCs/>
          <w:sz w:val="28"/>
          <w:szCs w:val="28"/>
          <w:rtl/>
        </w:rPr>
        <w:t>حديث صحيح</w:t>
      </w:r>
      <w:r>
        <w:rPr>
          <w:rFonts w:cs="Traditional Arabic" w:hint="cs"/>
          <w:sz w:val="28"/>
          <w:szCs w:val="28"/>
          <w:rtl/>
        </w:rPr>
        <w:t>، أخرجه مسلم في صحيحه،</w:t>
      </w:r>
      <w:r w:rsidRPr="00BA650A">
        <w:rPr>
          <w:rFonts w:cs="Traditional Arabic" w:hint="cs"/>
          <w:sz w:val="28"/>
          <w:szCs w:val="28"/>
          <w:rtl/>
        </w:rPr>
        <w:t xml:space="preserve"> كتاب: الحيض، باب: الدليل على أنَّ نوم الجالس لا ي</w:t>
      </w:r>
      <w:r>
        <w:rPr>
          <w:rFonts w:cs="Traditional Arabic" w:hint="cs"/>
          <w:sz w:val="28"/>
          <w:szCs w:val="28"/>
          <w:rtl/>
        </w:rPr>
        <w:t xml:space="preserve">نقض الوضوء، 1/ 284، برقم (376) </w:t>
      </w:r>
      <w:r w:rsidRPr="00763960">
        <w:rPr>
          <w:rFonts w:cs="Traditional Arabic" w:hint="cs"/>
          <w:sz w:val="28"/>
          <w:szCs w:val="28"/>
          <w:rtl/>
        </w:rPr>
        <w:t>و</w:t>
      </w:r>
      <w:r>
        <w:rPr>
          <w:rFonts w:cs="Traditional Arabic" w:hint="cs"/>
          <w:sz w:val="28"/>
          <w:szCs w:val="28"/>
          <w:rtl/>
        </w:rPr>
        <w:t xml:space="preserve">أخرجه </w:t>
      </w:r>
      <w:r w:rsidRPr="00BA650A">
        <w:rPr>
          <w:rFonts w:cs="Traditional Arabic" w:hint="cs"/>
          <w:sz w:val="28"/>
          <w:szCs w:val="28"/>
          <w:rtl/>
        </w:rPr>
        <w:t>الدارقطني</w:t>
      </w:r>
      <w:r>
        <w:rPr>
          <w:rFonts w:cs="Traditional Arabic" w:hint="cs"/>
          <w:sz w:val="28"/>
          <w:szCs w:val="28"/>
          <w:rtl/>
        </w:rPr>
        <w:t xml:space="preserve"> في سننه</w:t>
      </w:r>
      <w:r w:rsidRPr="00BA650A">
        <w:rPr>
          <w:rFonts w:cs="Traditional Arabic" w:hint="cs"/>
          <w:sz w:val="28"/>
          <w:szCs w:val="28"/>
          <w:rtl/>
        </w:rPr>
        <w:t>، كتاب: الطهارة، باب: ما رُوِيَ في النوم قاعدًا لا ينقض الوضوء، 1/ 130، برقم (2)، وصحَّحه.</w:t>
      </w:r>
    </w:p>
  </w:footnote>
  <w:footnote w:id="490">
    <w:p w:rsidR="002F2C77" w:rsidRPr="00BA650A" w:rsidRDefault="002F2C77" w:rsidP="005A14E1">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b/>
          <w:bCs/>
          <w:sz w:val="28"/>
          <w:szCs w:val="28"/>
          <w:rtl/>
        </w:rPr>
        <w:t>حديث مرسل</w:t>
      </w:r>
      <w:r>
        <w:rPr>
          <w:rFonts w:cs="Traditional Arabic" w:hint="cs"/>
          <w:sz w:val="28"/>
          <w:szCs w:val="28"/>
          <w:rtl/>
        </w:rPr>
        <w:t>، أخرجه</w:t>
      </w:r>
      <w:r w:rsidRPr="00F879FE">
        <w:rPr>
          <w:rtl/>
        </w:rPr>
        <w:t xml:space="preserve"> </w:t>
      </w:r>
      <w:r>
        <w:rPr>
          <w:rFonts w:cs="Traditional Arabic" w:hint="cs"/>
          <w:sz w:val="28"/>
          <w:szCs w:val="28"/>
          <w:rtl/>
        </w:rPr>
        <w:t xml:space="preserve"> أبو داود في سننه، باب الوضوء من القبلة، برقم 187، قال: </w:t>
      </w:r>
      <w:r w:rsidRPr="00F879FE">
        <w:rPr>
          <w:rFonts w:cs="Traditional Arabic"/>
          <w:sz w:val="28"/>
          <w:szCs w:val="28"/>
          <w:rtl/>
        </w:rPr>
        <w:t>حَدَّثَنَا مُحَمَّدُ بْنُ بَشَّارٍ، حَدَّثَنَا يَحْيَى، وَعَبْدُ الرَّحْمَنِ، قَالَا: حَدَّثَنَا سُفْيَانُ، عَنْ أَبِي رَوْقٍ، عَنْ إِبْرَاهِيمَ التَّيْمِيِّ، عَنْ عَائِشَةَ، «أَنَّ النَّبِيَّ صَلَّى اللهُ عَلَيْهِ وَسَلَّمَ قَبَّلَهَا وَلَمْ يَتَوَضَّأْ»، قَالَ أَبُو دَاوُدَ: كَذَا رَوَاهُ الْفِرْيَابِيُّ، قَالَ أَبُو دَاوُدَ: وَهُوَ مُرْسَلٌ إِبْرَاهِيمُ التَّيْمِيُّ لَمْ يَسْمَعْ مِنْ عَائِشَةَ، قَالَ أَبُو دَاوُدَ: مَاتَ إِبْرَاهِيمُ التَّيْمِيُّ وَلَمْ يَبْلُغْ أَرْبَعِينَ سَنَةً، وَكَانَ يُكْنَى أَبَا أَسْمَاءَ</w:t>
      </w:r>
      <w:r>
        <w:rPr>
          <w:rFonts w:cs="Traditional Arabic" w:hint="cs"/>
          <w:sz w:val="28"/>
          <w:szCs w:val="28"/>
          <w:rtl/>
        </w:rPr>
        <w:t xml:space="preserve">". من طريق </w:t>
      </w:r>
      <w:r w:rsidRPr="00BA650A">
        <w:rPr>
          <w:rFonts w:cs="Traditional Arabic" w:hint="cs"/>
          <w:sz w:val="28"/>
          <w:szCs w:val="28"/>
          <w:rtl/>
        </w:rPr>
        <w:t>وصحَّحه الألباني في صحيح أبي داود</w:t>
      </w:r>
      <w:r>
        <w:rPr>
          <w:rFonts w:cs="Traditional Arabic" w:hint="cs"/>
          <w:sz w:val="28"/>
          <w:szCs w:val="28"/>
          <w:rtl/>
        </w:rPr>
        <w:t>، مرجع سابق، 1/ 317، برقم (172)، والنسائي في سننه، باب ترك الوضوء من القبلة، برقم،170، وقال:"</w:t>
      </w:r>
      <w:r w:rsidRPr="00F879FE">
        <w:rPr>
          <w:rtl/>
        </w:rPr>
        <w:t xml:space="preserve"> </w:t>
      </w:r>
      <w:r w:rsidRPr="00F879FE">
        <w:rPr>
          <w:rFonts w:cs="Traditional Arabic"/>
          <w:sz w:val="28"/>
          <w:szCs w:val="28"/>
          <w:rtl/>
        </w:rPr>
        <w:t>قَالَ أَبُو عَبْدِ الرَّحْمَنِ: لَيْسَ فِي هَذَا البَابِ حَدِيثٌ أَحْسَنَ مَنْ هَذَا الْحَدِيثِ وَإنْ كَانَ مُرْسَلًا وَقَدْ رَوَى هَذَا الْحَدِيثَ الْأَعْمَشُ، عَنْ حَبِيبِ بْنِ أَبِي ثَابِتٍ، عَنْ عُرْوَةَ، عَنْ عَائِشَةَ رَضِيَ اللَّهُ عَنْهَا. قَالَ يَحْيَى الْقَطَّانُ: «حَدِيثُ حَبِيبٍ، عَنْ عُرْوَةَ، عَنْ عَائِشَةَ رَضِيَ اللَّهِ عَنْهَا هَذَا، وَحَدِيثُ حَبِيبٍ، عَنْ عُرْوَةَ، عَنْ عَائِشَةَ رَضِي اللَّهُ عَنْهَا» تُصَلِّي وَإنْ قَطَرَ الدَّمُ عَلَى الْحَصِيرِ «لَا شَىْءَ»</w:t>
      </w:r>
      <w:r>
        <w:rPr>
          <w:rFonts w:cs="Traditional Arabic" w:hint="cs"/>
          <w:sz w:val="28"/>
          <w:szCs w:val="28"/>
          <w:rtl/>
        </w:rPr>
        <w:t>1/104.</w:t>
      </w:r>
      <w:r w:rsidRPr="005A14E1">
        <w:rPr>
          <w:rtl/>
        </w:rPr>
        <w:t xml:space="preserve"> </w:t>
      </w:r>
    </w:p>
  </w:footnote>
  <w:footnote w:id="49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سورة </w:t>
      </w:r>
      <w:r w:rsidRPr="00BA650A">
        <w:rPr>
          <w:rFonts w:cs="Traditional Arabic"/>
          <w:sz w:val="28"/>
          <w:szCs w:val="28"/>
          <w:rtl/>
        </w:rPr>
        <w:t>النساء</w:t>
      </w:r>
      <w:r w:rsidRPr="00BA650A">
        <w:rPr>
          <w:rFonts w:cs="Traditional Arabic" w:hint="cs"/>
          <w:sz w:val="28"/>
          <w:szCs w:val="28"/>
          <w:rtl/>
        </w:rPr>
        <w:t>، الآية: 43.</w:t>
      </w:r>
    </w:p>
  </w:footnote>
  <w:footnote w:id="49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w:t>
      </w:r>
      <w:r w:rsidRPr="00BA650A">
        <w:rPr>
          <w:rFonts w:cs="Traditional Arabic"/>
          <w:sz w:val="28"/>
          <w:szCs w:val="28"/>
          <w:rtl/>
        </w:rPr>
        <w:t>النساء</w:t>
      </w:r>
      <w:r w:rsidRPr="00BA650A">
        <w:rPr>
          <w:rFonts w:cs="Traditional Arabic" w:hint="cs"/>
          <w:sz w:val="28"/>
          <w:szCs w:val="28"/>
          <w:rtl/>
        </w:rPr>
        <w:t>، الآية: 43.</w:t>
      </w:r>
    </w:p>
  </w:footnote>
  <w:footnote w:id="493">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260.</w:t>
      </w:r>
    </w:p>
  </w:footnote>
  <w:footnote w:id="49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المائدة، الآية: 6.</w:t>
      </w:r>
    </w:p>
  </w:footnote>
  <w:footnote w:id="495">
    <w:p w:rsidR="002F2C77" w:rsidRPr="00BA650A" w:rsidRDefault="002F2C77" w:rsidP="0043385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259.</w:t>
      </w:r>
    </w:p>
  </w:footnote>
  <w:footnote w:id="496">
    <w:p w:rsidR="002F2C77" w:rsidRPr="008C01C5" w:rsidRDefault="002F2C77" w:rsidP="00485BC9">
      <w:pPr>
        <w:pStyle w:val="a4"/>
        <w:jc w:val="both"/>
        <w:rPr>
          <w:rFonts w:ascii="Traditional Arabic" w:hAnsi="Traditional Arabic" w:cs="Traditional Arabic"/>
          <w:sz w:val="28"/>
          <w:szCs w:val="28"/>
        </w:rPr>
      </w:pPr>
      <w:r w:rsidRPr="008C01C5">
        <w:rPr>
          <w:rFonts w:ascii="Traditional Arabic" w:hAnsi="Traditional Arabic" w:cs="Traditional Arabic"/>
          <w:sz w:val="28"/>
          <w:szCs w:val="28"/>
          <w:rtl/>
        </w:rPr>
        <w:t>(</w:t>
      </w:r>
      <w:r w:rsidRPr="008C01C5">
        <w:rPr>
          <w:rStyle w:val="a5"/>
          <w:rFonts w:ascii="Traditional Arabic" w:hAnsi="Traditional Arabic" w:cs="Traditional Arabic"/>
          <w:sz w:val="28"/>
          <w:szCs w:val="28"/>
          <w:vertAlign w:val="baseline"/>
        </w:rPr>
        <w:footnoteRef/>
      </w:r>
      <w:r w:rsidRPr="008C01C5">
        <w:rPr>
          <w:rFonts w:ascii="Traditional Arabic" w:hAnsi="Traditional Arabic" w:cs="Traditional Arabic"/>
          <w:sz w:val="28"/>
          <w:szCs w:val="28"/>
          <w:rtl/>
        </w:rPr>
        <w:t xml:space="preserve">) عبد الرزاق، المصنَّف، </w:t>
      </w:r>
      <w:r w:rsidRPr="00485BC9">
        <w:rPr>
          <w:rFonts w:ascii="Traditional Arabic" w:hAnsi="Traditional Arabic" w:cs="Traditional Arabic"/>
          <w:sz w:val="28"/>
          <w:szCs w:val="28"/>
          <w:rtl/>
        </w:rPr>
        <w:t>باب الوضوء من القبلة واللمس والمباشرة، 508</w:t>
      </w:r>
      <w:r>
        <w:rPr>
          <w:rFonts w:ascii="Traditional Arabic" w:hAnsi="Traditional Arabic" w:cs="Traditional Arabic" w:hint="cs"/>
          <w:sz w:val="28"/>
          <w:szCs w:val="28"/>
          <w:rtl/>
        </w:rPr>
        <w:t>،</w:t>
      </w:r>
      <w:r w:rsidRPr="008C01C5">
        <w:rPr>
          <w:rFonts w:ascii="Traditional Arabic" w:hAnsi="Traditional Arabic" w:cs="Traditional Arabic"/>
          <w:sz w:val="28"/>
          <w:szCs w:val="28"/>
          <w:rtl/>
        </w:rPr>
        <w:t xml:space="preserve"> 1/ 135.</w:t>
      </w:r>
    </w:p>
  </w:footnote>
  <w:footnote w:id="497">
    <w:p w:rsidR="002F2C77" w:rsidRPr="008C01C5" w:rsidRDefault="002F2C77" w:rsidP="00CC2863">
      <w:pPr>
        <w:pStyle w:val="a4"/>
        <w:jc w:val="both"/>
        <w:rPr>
          <w:rFonts w:ascii="Traditional Arabic" w:hAnsi="Traditional Arabic" w:cs="Traditional Arabic"/>
          <w:sz w:val="28"/>
          <w:szCs w:val="28"/>
        </w:rPr>
      </w:pPr>
      <w:r w:rsidRPr="008C01C5">
        <w:rPr>
          <w:rFonts w:ascii="Traditional Arabic" w:hAnsi="Traditional Arabic" w:cs="Traditional Arabic"/>
          <w:sz w:val="28"/>
          <w:szCs w:val="28"/>
          <w:rtl/>
        </w:rPr>
        <w:t>(</w:t>
      </w:r>
      <w:r w:rsidRPr="008C01C5">
        <w:rPr>
          <w:rStyle w:val="a5"/>
          <w:rFonts w:ascii="Traditional Arabic" w:hAnsi="Traditional Arabic" w:cs="Traditional Arabic"/>
          <w:sz w:val="28"/>
          <w:szCs w:val="28"/>
          <w:vertAlign w:val="baseline"/>
        </w:rPr>
        <w:footnoteRef/>
      </w:r>
      <w:r w:rsidRPr="008C01C5">
        <w:rPr>
          <w:rFonts w:ascii="Traditional Arabic" w:hAnsi="Traditional Arabic" w:cs="Traditional Arabic"/>
          <w:sz w:val="28"/>
          <w:szCs w:val="28"/>
          <w:rtl/>
        </w:rPr>
        <w:t>)ابن عبد البر، الاستذكار، مرجع سابق، 1/ 318.</w:t>
      </w:r>
    </w:p>
  </w:footnote>
  <w:footnote w:id="498">
    <w:p w:rsidR="002F2C77" w:rsidRDefault="002F2C77" w:rsidP="008C01C5">
      <w:pPr>
        <w:pStyle w:val="a4"/>
      </w:pPr>
      <w:r w:rsidRPr="008C01C5">
        <w:rPr>
          <w:rFonts w:ascii="Traditional Arabic" w:hAnsi="Traditional Arabic" w:cs="Traditional Arabic"/>
          <w:sz w:val="28"/>
          <w:szCs w:val="28"/>
          <w:rtl/>
        </w:rPr>
        <w:t>(</w:t>
      </w:r>
      <w:r w:rsidRPr="008C01C5">
        <w:rPr>
          <w:rStyle w:val="a5"/>
          <w:rFonts w:ascii="Traditional Arabic" w:hAnsi="Traditional Arabic" w:cs="Traditional Arabic"/>
          <w:sz w:val="28"/>
          <w:szCs w:val="28"/>
          <w:vertAlign w:val="baseline"/>
        </w:rPr>
        <w:footnoteRef/>
      </w:r>
      <w:r w:rsidRPr="008C01C5">
        <w:rPr>
          <w:rFonts w:ascii="Traditional Arabic" w:hAnsi="Traditional Arabic" w:cs="Traditional Arabic"/>
          <w:sz w:val="28"/>
          <w:szCs w:val="28"/>
          <w:rtl/>
        </w:rPr>
        <w:t xml:space="preserve"> ) أخرجه أبو يوسف في الآثار، باب الوضوء، برقم17، 1/5.</w:t>
      </w:r>
    </w:p>
  </w:footnote>
  <w:footnote w:id="499">
    <w:p w:rsidR="002F2C77" w:rsidRPr="00BA650A" w:rsidRDefault="002F2C77" w:rsidP="002F1368">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أخرجه عبد الرزاق في مصنفه، باب الوضوء من القبلة واللمس والمباشرة، برقم 505، 1/134، وابن أبي شيبة في مصنفه، باب من قال ليس في القبلة وضوء، برقم486، 1/48، و </w:t>
      </w:r>
      <w:r w:rsidRPr="00BA650A">
        <w:rPr>
          <w:rFonts w:cs="Traditional Arabic" w:hint="cs"/>
          <w:sz w:val="28"/>
          <w:szCs w:val="28"/>
          <w:rtl/>
        </w:rPr>
        <w:t>الدارقطني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ascii="Traditional Arabic" w:eastAsiaTheme="minorHAnsi" w:hAnsi="Traditional Arabic" w:cs="Traditional Arabic" w:hint="cs"/>
          <w:sz w:val="28"/>
          <w:szCs w:val="28"/>
          <w:rtl/>
          <w:lang w:eastAsia="en-US"/>
        </w:rPr>
        <w:t>الطهارة</w:t>
      </w:r>
      <w:r w:rsidRPr="00BA650A">
        <w:rPr>
          <w:rFonts w:cs="Traditional Arabic" w:hint="cs"/>
          <w:sz w:val="28"/>
          <w:szCs w:val="28"/>
          <w:rtl/>
        </w:rPr>
        <w:t xml:space="preserve">، باب: </w:t>
      </w:r>
      <w:r w:rsidRPr="00BA650A">
        <w:rPr>
          <w:rFonts w:ascii="Traditional Arabic" w:eastAsiaTheme="minorHAnsi" w:hAnsi="Traditional Arabic" w:cs="Traditional Arabic" w:hint="cs"/>
          <w:sz w:val="28"/>
          <w:szCs w:val="28"/>
          <w:rtl/>
          <w:lang w:eastAsia="en-US"/>
        </w:rPr>
        <w:t>صفة</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ما</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ينقض</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الوضوء</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وما</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رُوِيَ</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في</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الملامسة</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والقبلة</w:t>
      </w:r>
      <w:r w:rsidRPr="00BA650A">
        <w:rPr>
          <w:rFonts w:cs="Traditional Arabic" w:hint="cs"/>
          <w:sz w:val="28"/>
          <w:szCs w:val="28"/>
          <w:rtl/>
        </w:rPr>
        <w:t>، 1/ 143، برقم (</w:t>
      </w:r>
      <w:r w:rsidRPr="00BA650A">
        <w:rPr>
          <w:rFonts w:ascii="Traditional Arabic" w:eastAsiaTheme="minorHAnsi" w:hAnsi="Traditional Arabic" w:cs="Traditional Arabic" w:hint="cs"/>
          <w:sz w:val="28"/>
          <w:szCs w:val="28"/>
          <w:rtl/>
          <w:lang w:eastAsia="en-US"/>
        </w:rPr>
        <w:t>31</w:t>
      </w:r>
      <w:r w:rsidRPr="00BA650A">
        <w:rPr>
          <w:rFonts w:cs="Traditional Arabic" w:hint="cs"/>
          <w:sz w:val="28"/>
          <w:szCs w:val="28"/>
          <w:rtl/>
        </w:rPr>
        <w:t xml:space="preserve">، </w:t>
      </w:r>
      <w:r w:rsidRPr="00BA650A">
        <w:rPr>
          <w:rFonts w:ascii="Traditional Arabic" w:eastAsiaTheme="minorHAnsi" w:hAnsi="Traditional Arabic" w:cs="Traditional Arabic" w:hint="cs"/>
          <w:sz w:val="28"/>
          <w:szCs w:val="28"/>
          <w:rtl/>
          <w:lang w:eastAsia="en-US"/>
        </w:rPr>
        <w:t>32</w:t>
      </w:r>
      <w:r>
        <w:rPr>
          <w:rFonts w:cs="Traditional Arabic" w:hint="cs"/>
          <w:sz w:val="28"/>
          <w:szCs w:val="28"/>
          <w:rtl/>
        </w:rPr>
        <w:t>)، وأبو يوسف في الآثار برقم18، 1/5.</w:t>
      </w:r>
    </w:p>
  </w:footnote>
  <w:footnote w:id="50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عبد الرزاق في مصنفه، باب الوضوء من القبلة واللمس والمباشرة، 497، 1/132، وابن أبي شيبة في مصنفه، باب من قال فيها الوضوء، برقم 491، 1/49، وانظر: مالك بن أنس</w:t>
      </w:r>
      <w:r w:rsidRPr="00BA650A">
        <w:rPr>
          <w:rFonts w:cs="Traditional Arabic" w:hint="cs"/>
          <w:sz w:val="28"/>
          <w:szCs w:val="28"/>
          <w:rtl/>
        </w:rPr>
        <w:t>، الموطأ، مرجع سابق، 1/ 50، وانظر:</w:t>
      </w:r>
      <w:r w:rsidRPr="00BA650A">
        <w:rPr>
          <w:rFonts w:cs="Traditional Arabic"/>
          <w:sz w:val="28"/>
          <w:szCs w:val="28"/>
          <w:rtl/>
        </w:rPr>
        <w:t xml:space="preserve"> الشافعي، محمد بن إدريس، الأم، </w:t>
      </w:r>
      <w:r w:rsidRPr="00BA650A">
        <w:rPr>
          <w:rFonts w:cs="Traditional Arabic" w:hint="cs"/>
          <w:sz w:val="28"/>
          <w:szCs w:val="28"/>
          <w:rtl/>
        </w:rPr>
        <w:t xml:space="preserve">ط2، (بيروت: </w:t>
      </w:r>
      <w:r w:rsidRPr="00BA650A">
        <w:rPr>
          <w:rFonts w:cs="Traditional Arabic"/>
          <w:sz w:val="28"/>
          <w:szCs w:val="28"/>
          <w:rtl/>
        </w:rPr>
        <w:t>دار المعرفة</w:t>
      </w:r>
      <w:r w:rsidRPr="00BA650A">
        <w:rPr>
          <w:rFonts w:cs="Traditional Arabic" w:hint="cs"/>
          <w:sz w:val="28"/>
          <w:szCs w:val="28"/>
          <w:rtl/>
        </w:rPr>
        <w:t>)،</w:t>
      </w:r>
      <w:r w:rsidRPr="00BA650A">
        <w:rPr>
          <w:rFonts w:cs="Traditional Arabic"/>
          <w:sz w:val="28"/>
          <w:szCs w:val="28"/>
          <w:rtl/>
        </w:rPr>
        <w:t xml:space="preserve"> 2/ 37</w:t>
      </w:r>
      <w:r w:rsidRPr="00BA650A">
        <w:rPr>
          <w:rFonts w:cs="Traditional Arabic" w:hint="cs"/>
          <w:sz w:val="28"/>
          <w:szCs w:val="28"/>
          <w:rtl/>
        </w:rPr>
        <w:t>.</w:t>
      </w:r>
    </w:p>
  </w:footnote>
  <w:footnote w:id="501">
    <w:p w:rsidR="002F2C77" w:rsidRPr="00BA650A" w:rsidRDefault="002F2C77" w:rsidP="001E1156">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أخرجه عبد الرزاق في مصنفه، باب الوضوء من القبلة واللمس والمباشرة، (499) ، 1/133، والطبراني في الكبير، برقم (9226)، </w:t>
      </w:r>
      <w:r w:rsidRPr="00BA650A">
        <w:rPr>
          <w:rFonts w:cs="Traditional Arabic" w:hint="cs"/>
          <w:sz w:val="28"/>
          <w:szCs w:val="28"/>
          <w:rtl/>
        </w:rPr>
        <w:t xml:space="preserve"> 249، </w:t>
      </w:r>
      <w:r>
        <w:rPr>
          <w:rFonts w:cs="Traditional Arabic" w:hint="cs"/>
          <w:sz w:val="28"/>
          <w:szCs w:val="28"/>
          <w:rtl/>
        </w:rPr>
        <w:t>و</w:t>
      </w:r>
      <w:r w:rsidRPr="00BA650A">
        <w:rPr>
          <w:rFonts w:cs="Traditional Arabic" w:hint="cs"/>
          <w:sz w:val="28"/>
          <w:szCs w:val="28"/>
          <w:rtl/>
        </w:rPr>
        <w:t>الشافعي، الأم، مرجع سابق، 2/ 37.</w:t>
      </w:r>
    </w:p>
  </w:footnote>
  <w:footnote w:id="502">
    <w:p w:rsidR="002F2C77" w:rsidRPr="00BA650A" w:rsidRDefault="002F2C77" w:rsidP="002F1368">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أخرجه </w:t>
      </w:r>
      <w:r w:rsidRPr="00BA650A">
        <w:rPr>
          <w:rFonts w:cs="Traditional Arabic" w:hint="cs"/>
          <w:sz w:val="28"/>
          <w:szCs w:val="28"/>
          <w:rtl/>
        </w:rPr>
        <w:t>الدارقطني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ascii="Traditional Arabic" w:eastAsiaTheme="minorHAnsi" w:hAnsi="Traditional Arabic" w:cs="Traditional Arabic" w:hint="cs"/>
          <w:sz w:val="28"/>
          <w:szCs w:val="28"/>
          <w:rtl/>
          <w:lang w:eastAsia="en-US"/>
        </w:rPr>
        <w:t>الطهارة</w:t>
      </w:r>
      <w:r w:rsidRPr="00BA650A">
        <w:rPr>
          <w:rFonts w:cs="Traditional Arabic" w:hint="cs"/>
          <w:sz w:val="28"/>
          <w:szCs w:val="28"/>
          <w:rtl/>
        </w:rPr>
        <w:t xml:space="preserve">، باب: </w:t>
      </w:r>
      <w:r w:rsidRPr="00BA650A">
        <w:rPr>
          <w:rFonts w:ascii="Traditional Arabic" w:eastAsiaTheme="minorHAnsi" w:hAnsi="Traditional Arabic" w:cs="Traditional Arabic" w:hint="cs"/>
          <w:sz w:val="28"/>
          <w:szCs w:val="28"/>
          <w:rtl/>
          <w:lang w:eastAsia="en-US"/>
        </w:rPr>
        <w:t>صفة</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ما</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ينقض</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الوضوء</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وما</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رُوِيَ</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في</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الملامسة</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والقبلة</w:t>
      </w:r>
      <w:r w:rsidRPr="00BA650A">
        <w:rPr>
          <w:rFonts w:cs="Traditional Arabic" w:hint="cs"/>
          <w:sz w:val="28"/>
          <w:szCs w:val="28"/>
          <w:rtl/>
        </w:rPr>
        <w:t>، 1/ 135، برقم (</w:t>
      </w:r>
      <w:r w:rsidRPr="00BA650A">
        <w:rPr>
          <w:rFonts w:ascii="Traditional Arabic" w:eastAsiaTheme="minorHAnsi" w:hAnsi="Traditional Arabic" w:cs="Traditional Arabic" w:hint="cs"/>
          <w:sz w:val="28"/>
          <w:szCs w:val="28"/>
          <w:rtl/>
          <w:lang w:eastAsia="en-US"/>
        </w:rPr>
        <w:t>5، 6</w:t>
      </w:r>
      <w:r w:rsidRPr="00BA650A">
        <w:rPr>
          <w:rFonts w:cs="Traditional Arabic" w:hint="cs"/>
          <w:sz w:val="28"/>
          <w:szCs w:val="28"/>
          <w:rtl/>
        </w:rPr>
        <w:t>).</w:t>
      </w:r>
    </w:p>
  </w:footnote>
  <w:footnote w:id="50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50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المائدة، الآية: 6.</w:t>
      </w:r>
    </w:p>
  </w:footnote>
  <w:footnote w:id="50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البقرة، الآية: 237.</w:t>
      </w:r>
    </w:p>
  </w:footnote>
  <w:footnote w:id="50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أحمد بن عبد الحليم، شرح العمدة (كتاب الصلاة)، اعتنى بإخراجه: خالد بن علي بن محمد المشيقح، ط1، (الرياض: دار العاصمة للنشر والتوزيع، 1418هـ-1987م)، 1/ 316.</w:t>
      </w:r>
    </w:p>
  </w:footnote>
  <w:footnote w:id="507">
    <w:p w:rsidR="002F2C77" w:rsidRPr="00BA650A" w:rsidRDefault="002F2C77" w:rsidP="000F5678">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1E1156">
        <w:rPr>
          <w:rFonts w:cs="Traditional Arabic" w:hint="cs"/>
          <w:b/>
          <w:bCs/>
          <w:sz w:val="28"/>
          <w:szCs w:val="28"/>
          <w:rtl/>
        </w:rPr>
        <w:t>حديث صحيح</w:t>
      </w:r>
      <w:r>
        <w:rPr>
          <w:rFonts w:cs="Traditional Arabic" w:hint="cs"/>
          <w:sz w:val="28"/>
          <w:szCs w:val="28"/>
          <w:rtl/>
        </w:rPr>
        <w:t>، أخرجه مسلم في صحيحه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الصلاة، باب: ما ي</w:t>
      </w:r>
      <w:r w:rsidRPr="00BA650A">
        <w:rPr>
          <w:rFonts w:cs="Traditional Arabic" w:hint="cs"/>
          <w:sz w:val="28"/>
          <w:szCs w:val="28"/>
          <w:rtl/>
        </w:rPr>
        <w:t>ُ</w:t>
      </w:r>
      <w:r w:rsidRPr="00BA650A">
        <w:rPr>
          <w:rFonts w:cs="Traditional Arabic"/>
          <w:sz w:val="28"/>
          <w:szCs w:val="28"/>
          <w:rtl/>
        </w:rPr>
        <w:t>قال في الركوع والسجود</w:t>
      </w:r>
      <w:r>
        <w:rPr>
          <w:rFonts w:cs="Traditional Arabic" w:hint="cs"/>
          <w:sz w:val="28"/>
          <w:szCs w:val="28"/>
          <w:rtl/>
        </w:rPr>
        <w:t>، برقم (486)، وأبو داود</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الصلاة، باب: في الدعاء في الركوع والسجود</w:t>
      </w:r>
      <w:r>
        <w:rPr>
          <w:rFonts w:cs="Traditional Arabic" w:hint="cs"/>
          <w:sz w:val="28"/>
          <w:szCs w:val="28"/>
          <w:rtl/>
        </w:rPr>
        <w:t>، برقم (879)، و</w:t>
      </w:r>
      <w:r w:rsidRPr="00BA650A">
        <w:rPr>
          <w:rFonts w:cs="Traditional Arabic" w:hint="cs"/>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الطهارة</w:t>
      </w:r>
      <w:r w:rsidRPr="00BA650A">
        <w:rPr>
          <w:rFonts w:cs="Traditional Arabic" w:hint="eastAsia"/>
          <w:sz w:val="28"/>
          <w:szCs w:val="28"/>
          <w:rtl/>
        </w:rPr>
        <w:t>،</w:t>
      </w:r>
      <w:r w:rsidRPr="00BA650A">
        <w:rPr>
          <w:rFonts w:cs="Traditional Arabic"/>
          <w:sz w:val="28"/>
          <w:szCs w:val="28"/>
          <w:rtl/>
        </w:rPr>
        <w:t xml:space="preserve"> باب: ترك الوضوء من مس</w:t>
      </w:r>
      <w:r w:rsidRPr="00BA650A">
        <w:rPr>
          <w:rFonts w:cs="Traditional Arabic" w:hint="cs"/>
          <w:sz w:val="28"/>
          <w:szCs w:val="28"/>
          <w:rtl/>
        </w:rPr>
        <w:t>ّ</w:t>
      </w:r>
      <w:r w:rsidRPr="00BA650A">
        <w:rPr>
          <w:rFonts w:cs="Traditional Arabic"/>
          <w:sz w:val="28"/>
          <w:szCs w:val="28"/>
          <w:rtl/>
        </w:rPr>
        <w:t xml:space="preserve"> الرجل امرأته من غير شهوة</w:t>
      </w:r>
      <w:r>
        <w:rPr>
          <w:rFonts w:cs="Traditional Arabic" w:hint="cs"/>
          <w:sz w:val="28"/>
          <w:szCs w:val="28"/>
          <w:rtl/>
        </w:rPr>
        <w:t>، برقم (169)، و</w:t>
      </w:r>
      <w:r w:rsidRPr="00BA650A">
        <w:rPr>
          <w:rFonts w:cs="Traditional Arabic" w:hint="cs"/>
          <w:sz w:val="28"/>
          <w:szCs w:val="28"/>
          <w:rtl/>
        </w:rPr>
        <w:t>ابن ماجه</w:t>
      </w:r>
      <w:r>
        <w:rPr>
          <w:rFonts w:cs="Traditional Arabic" w:hint="cs"/>
          <w:sz w:val="28"/>
          <w:szCs w:val="28"/>
          <w:rtl/>
        </w:rPr>
        <w:t xml:space="preserve"> في سننه</w:t>
      </w:r>
      <w:r w:rsidRPr="00BA650A">
        <w:rPr>
          <w:rFonts w:cs="Traditional Arabic" w:hint="cs"/>
          <w:sz w:val="28"/>
          <w:szCs w:val="28"/>
          <w:rtl/>
        </w:rPr>
        <w:t xml:space="preserve">، كتاب: الدعاء، باب: ما تعوَّذ منه رسول الله </w:t>
      </w:r>
      <w:r w:rsidRPr="00BA650A">
        <w:rPr>
          <w:rFonts w:cs="Traditional Arabic" w:hint="cs"/>
          <w:sz w:val="28"/>
          <w:szCs w:val="28"/>
        </w:rPr>
        <w:sym w:font="AGA Arabesque" w:char="F072"/>
      </w:r>
      <w:r w:rsidRPr="00BA650A">
        <w:rPr>
          <w:rFonts w:cs="Traditional Arabic" w:hint="cs"/>
          <w:sz w:val="28"/>
          <w:szCs w:val="28"/>
          <w:rtl/>
        </w:rPr>
        <w:t>، برقم (3841).</w:t>
      </w:r>
    </w:p>
  </w:footnote>
  <w:footnote w:id="508">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هي: بُسرة بنت صفوان بن نوفل بن أسد، القرشيَّة، الأسديَّة، بنت أخي ورقة بن نوفل، وقيل: بنت صفوان بن أُميَّة، صحابيَّة. انظر: ابن حجر، الإصابة، مرجع سابق، 7/ 536.</w:t>
      </w:r>
    </w:p>
  </w:footnote>
  <w:footnote w:id="50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ascii="Traditional Arabic" w:eastAsiaTheme="minorHAnsi" w:hAnsiTheme="minorHAnsi" w:cs="Traditional Arabic" w:hint="cs"/>
          <w:sz w:val="28"/>
          <w:szCs w:val="28"/>
          <w:rtl/>
          <w:lang w:bidi="ar-EG"/>
        </w:rPr>
        <w:t>هو: أبو علي، طلق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طلق - وقيل: بن علي بن المنذر -، وقيل: هو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طلق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قيس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عمرو، الحنفي،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السُّحَيمي،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صحبة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ووفادة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ورواية. انظر: ابن حجر، الإصابة، مرجع سابق، 3/ 538.</w:t>
      </w:r>
    </w:p>
  </w:footnote>
  <w:footnote w:id="510">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عبد الله، </w:t>
      </w:r>
      <w:r w:rsidRPr="00BA650A">
        <w:rPr>
          <w:rFonts w:cs="Traditional Arabic" w:hint="eastAsia"/>
          <w:sz w:val="28"/>
          <w:szCs w:val="28"/>
          <w:rtl/>
        </w:rPr>
        <w:t>ع</w:t>
      </w:r>
      <w:r w:rsidRPr="00BA650A">
        <w:rPr>
          <w:rFonts w:cs="Traditional Arabic" w:hint="cs"/>
          <w:sz w:val="28"/>
          <w:szCs w:val="28"/>
          <w:rtl/>
        </w:rPr>
        <w:t>ُ</w:t>
      </w:r>
      <w:r w:rsidRPr="00BA650A">
        <w:rPr>
          <w:rFonts w:cs="Traditional Arabic" w:hint="eastAsia"/>
          <w:sz w:val="28"/>
          <w:szCs w:val="28"/>
          <w:rtl/>
        </w:rPr>
        <w:t>روة</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الز</w:t>
      </w:r>
      <w:r w:rsidRPr="00BA650A">
        <w:rPr>
          <w:rFonts w:cs="Traditional Arabic" w:hint="cs"/>
          <w:sz w:val="28"/>
          <w:szCs w:val="28"/>
          <w:rtl/>
        </w:rPr>
        <w:t>ُّ</w:t>
      </w:r>
      <w:r w:rsidRPr="00BA650A">
        <w:rPr>
          <w:rFonts w:cs="Traditional Arabic" w:hint="eastAsia"/>
          <w:sz w:val="28"/>
          <w:szCs w:val="28"/>
          <w:rtl/>
        </w:rPr>
        <w:t>ب</w:t>
      </w:r>
      <w:r w:rsidRPr="00BA650A">
        <w:rPr>
          <w:rFonts w:cs="Traditional Arabic" w:hint="cs"/>
          <w:sz w:val="28"/>
          <w:szCs w:val="28"/>
          <w:rtl/>
        </w:rPr>
        <w:t>َ</w:t>
      </w:r>
      <w:r w:rsidRPr="00BA650A">
        <w:rPr>
          <w:rFonts w:cs="Traditional Arabic" w:hint="eastAsia"/>
          <w:sz w:val="28"/>
          <w:szCs w:val="28"/>
          <w:rtl/>
        </w:rPr>
        <w:t>ير</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العو</w:t>
      </w:r>
      <w:r w:rsidRPr="00BA650A">
        <w:rPr>
          <w:rFonts w:cs="Traditional Arabic" w:hint="cs"/>
          <w:sz w:val="28"/>
          <w:szCs w:val="28"/>
          <w:rtl/>
        </w:rPr>
        <w:t>َّ</w:t>
      </w:r>
      <w:r w:rsidRPr="00BA650A">
        <w:rPr>
          <w:rFonts w:cs="Traditional Arabic" w:hint="eastAsia"/>
          <w:sz w:val="28"/>
          <w:szCs w:val="28"/>
          <w:rtl/>
        </w:rPr>
        <w:t>ام</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خ</w:t>
      </w:r>
      <w:r w:rsidRPr="00BA650A">
        <w:rPr>
          <w:rFonts w:cs="Traditional Arabic" w:hint="cs"/>
          <w:sz w:val="28"/>
          <w:szCs w:val="28"/>
          <w:rtl/>
        </w:rPr>
        <w:t>ُ</w:t>
      </w:r>
      <w:r w:rsidRPr="00BA650A">
        <w:rPr>
          <w:rFonts w:cs="Traditional Arabic" w:hint="eastAsia"/>
          <w:sz w:val="28"/>
          <w:szCs w:val="28"/>
          <w:rtl/>
        </w:rPr>
        <w:t>و</w:t>
      </w:r>
      <w:r w:rsidRPr="00BA650A">
        <w:rPr>
          <w:rFonts w:cs="Traditional Arabic" w:hint="cs"/>
          <w:sz w:val="28"/>
          <w:szCs w:val="28"/>
          <w:rtl/>
        </w:rPr>
        <w:t>َ</w:t>
      </w:r>
      <w:r w:rsidRPr="00BA650A">
        <w:rPr>
          <w:rFonts w:cs="Traditional Arabic" w:hint="eastAsia"/>
          <w:sz w:val="28"/>
          <w:szCs w:val="28"/>
          <w:rtl/>
        </w:rPr>
        <w:t>يلد</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الأسدي</w:t>
      </w:r>
      <w:r w:rsidRPr="00BA650A">
        <w:rPr>
          <w:rFonts w:cs="Traditional Arabic" w:hint="cs"/>
          <w:sz w:val="28"/>
          <w:szCs w:val="28"/>
          <w:rtl/>
        </w:rPr>
        <w:t xml:space="preserve">، </w:t>
      </w:r>
      <w:r w:rsidRPr="00BA650A">
        <w:rPr>
          <w:rFonts w:cs="Traditional Arabic" w:hint="eastAsia"/>
          <w:sz w:val="28"/>
          <w:szCs w:val="28"/>
          <w:rtl/>
        </w:rPr>
        <w:t>المدني</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ثقة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فقي</w:t>
      </w:r>
      <w:r w:rsidRPr="00BA650A">
        <w:rPr>
          <w:rFonts w:cs="Traditional Arabic" w:hint="cs"/>
          <w:sz w:val="28"/>
          <w:szCs w:val="28"/>
          <w:rtl/>
        </w:rPr>
        <w:t>ـ</w:t>
      </w:r>
      <w:r w:rsidRPr="00BA650A">
        <w:rPr>
          <w:rFonts w:cs="Traditional Arabic" w:hint="eastAsia"/>
          <w:sz w:val="28"/>
          <w:szCs w:val="28"/>
          <w:rtl/>
        </w:rPr>
        <w:t>ه</w:t>
      </w:r>
      <w:r w:rsidRPr="00BA650A">
        <w:rPr>
          <w:rFonts w:cs="Traditional Arabic"/>
          <w:sz w:val="28"/>
          <w:szCs w:val="28"/>
          <w:rtl/>
        </w:rPr>
        <w:t xml:space="preserve"> </w:t>
      </w:r>
      <w:r w:rsidRPr="00BA650A">
        <w:rPr>
          <w:rFonts w:cs="Traditional Arabic" w:hint="eastAsia"/>
          <w:sz w:val="28"/>
          <w:szCs w:val="28"/>
          <w:rtl/>
        </w:rPr>
        <w:t>مشهور</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w:t>
      </w:r>
      <w:r w:rsidRPr="00BA650A">
        <w:rPr>
          <w:rFonts w:cs="Traditional Arabic" w:hint="cs"/>
          <w:sz w:val="28"/>
          <w:szCs w:val="28"/>
          <w:rtl/>
        </w:rPr>
        <w:t>ـ</w:t>
      </w:r>
      <w:r w:rsidRPr="00BA650A">
        <w:rPr>
          <w:rFonts w:cs="Traditional Arabic" w:hint="eastAsia"/>
          <w:sz w:val="28"/>
          <w:szCs w:val="28"/>
          <w:rtl/>
        </w:rPr>
        <w:t>ات</w:t>
      </w:r>
      <w:r w:rsidRPr="00BA650A">
        <w:rPr>
          <w:rFonts w:cs="Traditional Arabic"/>
          <w:sz w:val="28"/>
          <w:szCs w:val="28"/>
          <w:rtl/>
        </w:rPr>
        <w:t xml:space="preserve"> </w:t>
      </w:r>
      <w:r w:rsidRPr="00BA650A">
        <w:rPr>
          <w:rFonts w:cs="Traditional Arabic" w:hint="eastAsia"/>
          <w:sz w:val="28"/>
          <w:szCs w:val="28"/>
          <w:rtl/>
        </w:rPr>
        <w:t>سنة</w:t>
      </w:r>
      <w:r w:rsidRPr="00BA650A">
        <w:rPr>
          <w:rFonts w:cs="Traditional Arabic"/>
          <w:sz w:val="28"/>
          <w:szCs w:val="28"/>
          <w:rtl/>
        </w:rPr>
        <w:t xml:space="preserve"> </w:t>
      </w:r>
      <w:r w:rsidRPr="00BA650A">
        <w:rPr>
          <w:rFonts w:cs="Traditional Arabic" w:hint="cs"/>
          <w:sz w:val="28"/>
          <w:szCs w:val="28"/>
          <w:rtl/>
        </w:rPr>
        <w:t>94هـ</w:t>
      </w:r>
      <w:r w:rsidRPr="00BA650A">
        <w:rPr>
          <w:rFonts w:cs="Traditional Arabic"/>
          <w:sz w:val="28"/>
          <w:szCs w:val="28"/>
          <w:rtl/>
        </w:rPr>
        <w:t xml:space="preserve"> </w:t>
      </w:r>
      <w:r w:rsidRPr="00BA650A">
        <w:rPr>
          <w:rFonts w:cs="Traditional Arabic" w:hint="cs"/>
          <w:sz w:val="28"/>
          <w:szCs w:val="28"/>
          <w:rtl/>
        </w:rPr>
        <w:t xml:space="preserve">- </w:t>
      </w:r>
      <w:r w:rsidRPr="00BA650A">
        <w:rPr>
          <w:rFonts w:cs="Traditional Arabic" w:hint="eastAsia"/>
          <w:sz w:val="28"/>
          <w:szCs w:val="28"/>
          <w:rtl/>
        </w:rPr>
        <w:t>على</w:t>
      </w:r>
      <w:r w:rsidRPr="00BA650A">
        <w:rPr>
          <w:rFonts w:cs="Traditional Arabic"/>
          <w:sz w:val="28"/>
          <w:szCs w:val="28"/>
          <w:rtl/>
        </w:rPr>
        <w:t xml:space="preserve"> </w:t>
      </w:r>
      <w:r w:rsidRPr="00BA650A">
        <w:rPr>
          <w:rFonts w:cs="Traditional Arabic" w:hint="eastAsia"/>
          <w:sz w:val="28"/>
          <w:szCs w:val="28"/>
          <w:rtl/>
        </w:rPr>
        <w:t>الصحيح</w:t>
      </w:r>
      <w:r w:rsidRPr="00BA650A">
        <w:rPr>
          <w:rFonts w:cs="Traditional Arabic"/>
          <w:sz w:val="28"/>
          <w:szCs w:val="28"/>
          <w:rtl/>
        </w:rPr>
        <w:t xml:space="preserve"> </w:t>
      </w:r>
      <w:r w:rsidRPr="00BA650A">
        <w:rPr>
          <w:rFonts w:cs="Traditional Arabic" w:hint="cs"/>
          <w:sz w:val="28"/>
          <w:szCs w:val="28"/>
          <w:rtl/>
        </w:rPr>
        <w:t xml:space="preserve">-، </w:t>
      </w:r>
      <w:r w:rsidRPr="00BA650A">
        <w:rPr>
          <w:rFonts w:cs="Traditional Arabic" w:hint="eastAsia"/>
          <w:sz w:val="28"/>
          <w:szCs w:val="28"/>
          <w:rtl/>
        </w:rPr>
        <w:t>ومولده</w:t>
      </w:r>
      <w:r w:rsidRPr="00BA650A">
        <w:rPr>
          <w:rFonts w:cs="Traditional Arabic"/>
          <w:sz w:val="28"/>
          <w:szCs w:val="28"/>
          <w:rtl/>
        </w:rPr>
        <w:t xml:space="preserve"> </w:t>
      </w:r>
      <w:r w:rsidRPr="00BA650A">
        <w:rPr>
          <w:rFonts w:cs="Traditional Arabic" w:hint="eastAsia"/>
          <w:sz w:val="28"/>
          <w:szCs w:val="28"/>
          <w:rtl/>
        </w:rPr>
        <w:t>في</w:t>
      </w:r>
      <w:r w:rsidRPr="00BA650A">
        <w:rPr>
          <w:rFonts w:cs="Traditional Arabic"/>
          <w:sz w:val="28"/>
          <w:szCs w:val="28"/>
          <w:rtl/>
        </w:rPr>
        <w:t xml:space="preserve"> </w:t>
      </w:r>
      <w:r w:rsidRPr="00BA650A">
        <w:rPr>
          <w:rFonts w:cs="Traditional Arabic" w:hint="eastAsia"/>
          <w:sz w:val="28"/>
          <w:szCs w:val="28"/>
          <w:rtl/>
        </w:rPr>
        <w:t>أوائل</w:t>
      </w:r>
      <w:r w:rsidRPr="00BA650A">
        <w:rPr>
          <w:rFonts w:cs="Traditional Arabic"/>
          <w:sz w:val="28"/>
          <w:szCs w:val="28"/>
          <w:rtl/>
        </w:rPr>
        <w:t xml:space="preserve"> </w:t>
      </w:r>
      <w:r w:rsidRPr="00BA650A">
        <w:rPr>
          <w:rFonts w:cs="Traditional Arabic" w:hint="eastAsia"/>
          <w:sz w:val="28"/>
          <w:szCs w:val="28"/>
          <w:rtl/>
        </w:rPr>
        <w:t>خلافة</w:t>
      </w:r>
      <w:r w:rsidRPr="00BA650A">
        <w:rPr>
          <w:rFonts w:cs="Traditional Arabic"/>
          <w:sz w:val="28"/>
          <w:szCs w:val="28"/>
          <w:rtl/>
        </w:rPr>
        <w:t xml:space="preserve"> </w:t>
      </w:r>
      <w:r w:rsidRPr="00BA650A">
        <w:rPr>
          <w:rFonts w:cs="Traditional Arabic" w:hint="eastAsia"/>
          <w:sz w:val="28"/>
          <w:szCs w:val="28"/>
          <w:rtl/>
        </w:rPr>
        <w:t>عثمان</w:t>
      </w:r>
      <w:r w:rsidRPr="00BA650A">
        <w:rPr>
          <w:rFonts w:cs="Traditional Arabic" w:hint="cs"/>
          <w:sz w:val="28"/>
          <w:szCs w:val="28"/>
          <w:rtl/>
        </w:rPr>
        <w:t xml:space="preserve"> - رضي الله عنه -،</w:t>
      </w:r>
      <w:r w:rsidRPr="00BA650A">
        <w:rPr>
          <w:rFonts w:cs="Traditional Arabic"/>
          <w:sz w:val="28"/>
          <w:szCs w:val="28"/>
          <w:rtl/>
        </w:rPr>
        <w:t xml:space="preserve"> أخرج له الجماعة. انظر:</w:t>
      </w:r>
      <w:r w:rsidRPr="00BA650A">
        <w:rPr>
          <w:rFonts w:cs="Traditional Arabic" w:hint="cs"/>
          <w:sz w:val="28"/>
          <w:szCs w:val="28"/>
          <w:rtl/>
        </w:rPr>
        <w:t xml:space="preserve"> </w:t>
      </w:r>
      <w:r w:rsidRPr="00BA650A">
        <w:rPr>
          <w:rFonts w:ascii="Traditional Arabic" w:eastAsiaTheme="minorHAnsi" w:hAnsiTheme="minorHAnsi" w:cs="Traditional Arabic" w:hint="cs"/>
          <w:sz w:val="28"/>
          <w:szCs w:val="28"/>
          <w:rtl/>
          <w:lang w:bidi="ar-EG"/>
        </w:rPr>
        <w:t>ابن حجر، تقريب التهذيب، مرجع سابق</w:t>
      </w:r>
      <w:r w:rsidRPr="00BA650A">
        <w:rPr>
          <w:rFonts w:cs="Traditional Arabic" w:hint="cs"/>
          <w:sz w:val="28"/>
          <w:szCs w:val="28"/>
          <w:rtl/>
        </w:rPr>
        <w:t>، (4561).</w:t>
      </w:r>
    </w:p>
  </w:footnote>
  <w:footnote w:id="51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266.</w:t>
      </w:r>
    </w:p>
  </w:footnote>
  <w:footnote w:id="512">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258 - 259.</w:t>
      </w:r>
    </w:p>
  </w:footnote>
  <w:footnote w:id="513">
    <w:p w:rsidR="002F2C77" w:rsidRPr="00BA650A" w:rsidRDefault="002F2C77" w:rsidP="00E402C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ابن القيِّم، محمد بن أبي بكر، حاشية ابن القيِّم على سنن أبي داود، ط2، (بيروت: دار الكتب العلمية، 1415هـ)، 1/ 214، ابن عبد البر، التمهيد، مرجع سابق، 17/ 199، النووي، المجموع، مرجع سابق، 2/ 51، ابن تيميَّة، شرح العمدة، مرجع سابق، 1/ 307.</w:t>
      </w:r>
    </w:p>
  </w:footnote>
  <w:footnote w:id="51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1E1156">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 xml:space="preserve">أحمد </w:t>
      </w:r>
      <w:r>
        <w:rPr>
          <w:rFonts w:cs="Traditional Arabic" w:hint="cs"/>
          <w:sz w:val="28"/>
          <w:szCs w:val="28"/>
          <w:rtl/>
        </w:rPr>
        <w:t xml:space="preserve"> في مسنده </w:t>
      </w:r>
      <w:r w:rsidRPr="00BA650A">
        <w:rPr>
          <w:rFonts w:cs="Traditional Arabic" w:hint="cs"/>
          <w:sz w:val="28"/>
          <w:szCs w:val="28"/>
          <w:rtl/>
        </w:rPr>
        <w:t xml:space="preserve">(2/ 333)، برقم (8385)، وصحَّحه الألباني في </w:t>
      </w:r>
      <w:r w:rsidRPr="00BA650A">
        <w:rPr>
          <w:rFonts w:cs="Traditional Arabic" w:hint="eastAsia"/>
          <w:sz w:val="28"/>
          <w:szCs w:val="28"/>
          <w:rtl/>
        </w:rPr>
        <w:t>«</w:t>
      </w:r>
      <w:r w:rsidRPr="00BA650A">
        <w:rPr>
          <w:rFonts w:cs="Traditional Arabic" w:hint="cs"/>
          <w:sz w:val="28"/>
          <w:szCs w:val="28"/>
          <w:rtl/>
        </w:rPr>
        <w:t>صحيح الجامع</w:t>
      </w:r>
      <w:r w:rsidRPr="00BA650A">
        <w:rPr>
          <w:rFonts w:cs="Traditional Arabic" w:hint="eastAsia"/>
          <w:sz w:val="28"/>
          <w:szCs w:val="28"/>
          <w:rtl/>
        </w:rPr>
        <w:t>»</w:t>
      </w:r>
      <w:r w:rsidRPr="00BA650A">
        <w:rPr>
          <w:rFonts w:cs="Traditional Arabic" w:hint="cs"/>
          <w:sz w:val="28"/>
          <w:szCs w:val="28"/>
          <w:rtl/>
        </w:rPr>
        <w:t xml:space="preserve"> (362).</w:t>
      </w:r>
    </w:p>
  </w:footnote>
  <w:footnote w:id="51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1E1156">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الترمذي</w:t>
      </w:r>
      <w:r>
        <w:rPr>
          <w:rFonts w:cs="Traditional Arabic" w:hint="cs"/>
          <w:sz w:val="28"/>
          <w:szCs w:val="28"/>
          <w:rtl/>
        </w:rPr>
        <w:t xml:space="preserve"> في جامعه</w:t>
      </w:r>
      <w:r w:rsidRPr="00BA650A">
        <w:rPr>
          <w:rFonts w:cs="Traditional Arabic" w:hint="cs"/>
          <w:sz w:val="28"/>
          <w:szCs w:val="28"/>
          <w:rtl/>
        </w:rPr>
        <w:t xml:space="preserve">، كتاب: الطهارة، باب: الوضوء من مس الذكر، 1/ 126، برقم (82)، وصحَّحه الألباني في </w:t>
      </w:r>
      <w:r w:rsidRPr="00BA650A">
        <w:rPr>
          <w:rFonts w:cs="Traditional Arabic" w:hint="eastAsia"/>
          <w:sz w:val="28"/>
          <w:szCs w:val="28"/>
          <w:rtl/>
        </w:rPr>
        <w:t>«</w:t>
      </w:r>
      <w:r w:rsidRPr="00BA650A">
        <w:rPr>
          <w:rFonts w:cs="Traditional Arabic" w:hint="cs"/>
          <w:sz w:val="28"/>
          <w:szCs w:val="28"/>
          <w:rtl/>
        </w:rPr>
        <w:t>صحيح الجامع» (6554).</w:t>
      </w:r>
    </w:p>
  </w:footnote>
  <w:footnote w:id="51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انظر: </w:t>
      </w:r>
      <w:r w:rsidRPr="00BA650A">
        <w:rPr>
          <w:rFonts w:cs="Traditional Arabic"/>
          <w:sz w:val="28"/>
          <w:szCs w:val="28"/>
          <w:rtl/>
        </w:rPr>
        <w:t xml:space="preserve">ابن منظور، لسان العرب، </w:t>
      </w:r>
      <w:r w:rsidRPr="00BA650A">
        <w:rPr>
          <w:rFonts w:cs="Traditional Arabic" w:hint="cs"/>
          <w:sz w:val="28"/>
          <w:szCs w:val="28"/>
          <w:rtl/>
        </w:rPr>
        <w:t>مرجع سابق، 2/ 342.</w:t>
      </w:r>
    </w:p>
  </w:footnote>
  <w:footnote w:id="51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شرح العمدة، مرجع سابق، 1/ 310.</w:t>
      </w:r>
    </w:p>
  </w:footnote>
  <w:footnote w:id="51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ابن قدامة، المغني، مرجع سابق، 1/ 116، ابن القيِّم، حاشية ابن القيِّم على سنن أبي داود، مرجع سابق، 1/ 214، البهوتي، كشاف القناع، مرجع سابق، 1/ 126، 127.</w:t>
      </w:r>
    </w:p>
  </w:footnote>
  <w:footnote w:id="519">
    <w:p w:rsidR="002F2C77" w:rsidRPr="00BA650A" w:rsidRDefault="002F2C77" w:rsidP="00E402C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انظر: ابن القيِّم، حاشية ابن القيِّم على سنن أبي داود، مرجع سابق، 1/ 214، ابن عبد البر، التمهيد، مرجع سابق، 17/ 199، النووي، المجموع، مرجع سابق، 2/ 51، ابن تيميَّة، شرح العمدة، مرجع سابق، 1/ 307.</w:t>
      </w:r>
    </w:p>
  </w:footnote>
  <w:footnote w:id="52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237.</w:t>
      </w:r>
    </w:p>
  </w:footnote>
  <w:footnote w:id="521">
    <w:p w:rsidR="002F2C77" w:rsidRPr="00BA650A" w:rsidRDefault="002F2C77" w:rsidP="0043385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205.</w:t>
      </w:r>
    </w:p>
  </w:footnote>
  <w:footnote w:id="522">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cs="Traditional Arabic" w:hint="eastAsia"/>
          <w:sz w:val="28"/>
          <w:szCs w:val="28"/>
          <w:rtl/>
        </w:rPr>
        <w:t>عبد</w:t>
      </w:r>
      <w:r w:rsidRPr="00BA650A">
        <w:rPr>
          <w:rFonts w:cs="Traditional Arabic"/>
          <w:sz w:val="28"/>
          <w:szCs w:val="28"/>
          <w:rtl/>
        </w:rPr>
        <w:t xml:space="preserve"> </w:t>
      </w:r>
      <w:r w:rsidRPr="00BA650A">
        <w:rPr>
          <w:rFonts w:cs="Traditional Arabic" w:hint="eastAsia"/>
          <w:sz w:val="28"/>
          <w:szCs w:val="28"/>
          <w:rtl/>
        </w:rPr>
        <w:t>الله</w:t>
      </w:r>
      <w:r w:rsidRPr="00BA650A">
        <w:rPr>
          <w:rFonts w:cs="Traditional Arabic"/>
          <w:sz w:val="28"/>
          <w:szCs w:val="28"/>
          <w:rtl/>
        </w:rPr>
        <w:t xml:space="preserve"> </w:t>
      </w:r>
      <w:r w:rsidRPr="00BA650A">
        <w:rPr>
          <w:rFonts w:cs="Traditional Arabic" w:hint="eastAsia"/>
          <w:sz w:val="28"/>
          <w:szCs w:val="28"/>
          <w:rtl/>
        </w:rPr>
        <w:t>بن</w:t>
      </w:r>
      <w:r w:rsidRPr="00BA650A">
        <w:rPr>
          <w:rFonts w:cs="Traditional Arabic"/>
          <w:sz w:val="28"/>
          <w:szCs w:val="28"/>
          <w:rtl/>
        </w:rPr>
        <w:t xml:space="preserve"> </w:t>
      </w:r>
      <w:r w:rsidRPr="00BA650A">
        <w:rPr>
          <w:rFonts w:cs="Traditional Arabic" w:hint="eastAsia"/>
          <w:sz w:val="28"/>
          <w:szCs w:val="28"/>
          <w:rtl/>
        </w:rPr>
        <w:t>المبار</w:t>
      </w:r>
      <w:r w:rsidRPr="00BA650A">
        <w:rPr>
          <w:rFonts w:cs="Traditional Arabic" w:hint="cs"/>
          <w:sz w:val="28"/>
          <w:szCs w:val="28"/>
          <w:rtl/>
        </w:rPr>
        <w:t>َ</w:t>
      </w:r>
      <w:r w:rsidRPr="00BA650A">
        <w:rPr>
          <w:rFonts w:cs="Traditional Arabic" w:hint="eastAsia"/>
          <w:sz w:val="28"/>
          <w:szCs w:val="28"/>
          <w:rtl/>
        </w:rPr>
        <w:t>ك</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المروزي</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مولى</w:t>
      </w:r>
      <w:r w:rsidRPr="00BA650A">
        <w:rPr>
          <w:rFonts w:cs="Traditional Arabic"/>
          <w:sz w:val="28"/>
          <w:szCs w:val="28"/>
          <w:rtl/>
        </w:rPr>
        <w:t xml:space="preserve"> </w:t>
      </w:r>
      <w:r w:rsidRPr="00BA650A">
        <w:rPr>
          <w:rFonts w:cs="Traditional Arabic" w:hint="eastAsia"/>
          <w:sz w:val="28"/>
          <w:szCs w:val="28"/>
          <w:rtl/>
        </w:rPr>
        <w:t>بني</w:t>
      </w:r>
      <w:r w:rsidRPr="00BA650A">
        <w:rPr>
          <w:rFonts w:cs="Traditional Arabic"/>
          <w:sz w:val="28"/>
          <w:szCs w:val="28"/>
          <w:rtl/>
        </w:rPr>
        <w:t xml:space="preserve"> </w:t>
      </w:r>
      <w:r w:rsidRPr="00BA650A">
        <w:rPr>
          <w:rFonts w:cs="Traditional Arabic" w:hint="eastAsia"/>
          <w:sz w:val="28"/>
          <w:szCs w:val="28"/>
          <w:rtl/>
        </w:rPr>
        <w:t>حنظلة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ثقة</w:t>
      </w:r>
      <w:r w:rsidRPr="00BA650A">
        <w:rPr>
          <w:rFonts w:cs="Traditional Arabic"/>
          <w:sz w:val="28"/>
          <w:szCs w:val="28"/>
          <w:rtl/>
        </w:rPr>
        <w:t xml:space="preserve"> </w:t>
      </w:r>
      <w:r w:rsidRPr="00BA650A">
        <w:rPr>
          <w:rFonts w:cs="Traditional Arabic" w:hint="eastAsia"/>
          <w:sz w:val="28"/>
          <w:szCs w:val="28"/>
          <w:rtl/>
        </w:rPr>
        <w:t>ث</w:t>
      </w:r>
      <w:r w:rsidRPr="00BA650A">
        <w:rPr>
          <w:rFonts w:cs="Traditional Arabic" w:hint="cs"/>
          <w:sz w:val="28"/>
          <w:szCs w:val="28"/>
          <w:rtl/>
        </w:rPr>
        <w:t>َ</w:t>
      </w:r>
      <w:r w:rsidRPr="00BA650A">
        <w:rPr>
          <w:rFonts w:cs="Traditional Arabic" w:hint="eastAsia"/>
          <w:sz w:val="28"/>
          <w:szCs w:val="28"/>
          <w:rtl/>
        </w:rPr>
        <w:t>ب</w:t>
      </w:r>
      <w:r w:rsidRPr="00BA650A">
        <w:rPr>
          <w:rFonts w:cs="Traditional Arabic" w:hint="cs"/>
          <w:sz w:val="28"/>
          <w:szCs w:val="28"/>
          <w:rtl/>
        </w:rPr>
        <w:t>ْ</w:t>
      </w:r>
      <w:r w:rsidRPr="00BA650A">
        <w:rPr>
          <w:rFonts w:cs="Traditional Arabic" w:hint="eastAsia"/>
          <w:sz w:val="28"/>
          <w:szCs w:val="28"/>
          <w:rtl/>
        </w:rPr>
        <w:t>ت</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فقيه</w:t>
      </w:r>
      <w:r w:rsidRPr="00BA650A">
        <w:rPr>
          <w:rFonts w:cs="Traditional Arabic"/>
          <w:sz w:val="28"/>
          <w:szCs w:val="28"/>
          <w:rtl/>
        </w:rPr>
        <w:t xml:space="preserve"> </w:t>
      </w:r>
      <w:r w:rsidRPr="00BA650A">
        <w:rPr>
          <w:rFonts w:cs="Traditional Arabic" w:hint="eastAsia"/>
          <w:sz w:val="28"/>
          <w:szCs w:val="28"/>
          <w:rtl/>
        </w:rPr>
        <w:t>عالم</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ج</w:t>
      </w:r>
      <w:r w:rsidRPr="00BA650A">
        <w:rPr>
          <w:rFonts w:cs="Traditional Arabic" w:hint="cs"/>
          <w:sz w:val="28"/>
          <w:szCs w:val="28"/>
          <w:rtl/>
        </w:rPr>
        <w:t>َ</w:t>
      </w:r>
      <w:r w:rsidRPr="00BA650A">
        <w:rPr>
          <w:rFonts w:cs="Traditional Arabic" w:hint="eastAsia"/>
          <w:sz w:val="28"/>
          <w:szCs w:val="28"/>
          <w:rtl/>
        </w:rPr>
        <w:t>و</w:t>
      </w:r>
      <w:r w:rsidRPr="00BA650A">
        <w:rPr>
          <w:rFonts w:cs="Traditional Arabic" w:hint="cs"/>
          <w:sz w:val="28"/>
          <w:szCs w:val="28"/>
          <w:rtl/>
        </w:rPr>
        <w:t>َّ</w:t>
      </w:r>
      <w:r w:rsidRPr="00BA650A">
        <w:rPr>
          <w:rFonts w:cs="Traditional Arabic" w:hint="eastAsia"/>
          <w:sz w:val="28"/>
          <w:szCs w:val="28"/>
          <w:rtl/>
        </w:rPr>
        <w:t>اد</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مجاه</w:t>
      </w:r>
      <w:r w:rsidRPr="00BA650A">
        <w:rPr>
          <w:rFonts w:cs="Traditional Arabic" w:hint="cs"/>
          <w:sz w:val="28"/>
          <w:szCs w:val="28"/>
          <w:rtl/>
        </w:rPr>
        <w:t>ِ</w:t>
      </w:r>
      <w:r w:rsidRPr="00BA650A">
        <w:rPr>
          <w:rFonts w:cs="Traditional Arabic" w:hint="eastAsia"/>
          <w:sz w:val="28"/>
          <w:szCs w:val="28"/>
          <w:rtl/>
        </w:rPr>
        <w:t>د</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ج</w:t>
      </w:r>
      <w:r w:rsidRPr="00BA650A">
        <w:rPr>
          <w:rFonts w:cs="Traditional Arabic" w:hint="cs"/>
          <w:sz w:val="28"/>
          <w:szCs w:val="28"/>
          <w:rtl/>
        </w:rPr>
        <w:t>ُ</w:t>
      </w:r>
      <w:r w:rsidRPr="00BA650A">
        <w:rPr>
          <w:rFonts w:cs="Traditional Arabic" w:hint="eastAsia"/>
          <w:sz w:val="28"/>
          <w:szCs w:val="28"/>
          <w:rtl/>
        </w:rPr>
        <w:t>م</w:t>
      </w:r>
      <w:r w:rsidRPr="00BA650A">
        <w:rPr>
          <w:rFonts w:cs="Traditional Arabic" w:hint="cs"/>
          <w:sz w:val="28"/>
          <w:szCs w:val="28"/>
          <w:rtl/>
        </w:rPr>
        <w:t>ِ</w:t>
      </w:r>
      <w:r w:rsidRPr="00BA650A">
        <w:rPr>
          <w:rFonts w:cs="Traditional Arabic" w:hint="eastAsia"/>
          <w:sz w:val="28"/>
          <w:szCs w:val="28"/>
          <w:rtl/>
        </w:rPr>
        <w:t>ع</w:t>
      </w:r>
      <w:r w:rsidRPr="00BA650A">
        <w:rPr>
          <w:rFonts w:cs="Traditional Arabic" w:hint="cs"/>
          <w:sz w:val="28"/>
          <w:szCs w:val="28"/>
          <w:rtl/>
        </w:rPr>
        <w:t>َ</w:t>
      </w:r>
      <w:r w:rsidRPr="00BA650A">
        <w:rPr>
          <w:rFonts w:cs="Traditional Arabic" w:hint="eastAsia"/>
          <w:sz w:val="28"/>
          <w:szCs w:val="28"/>
          <w:rtl/>
        </w:rPr>
        <w:t>ت</w:t>
      </w:r>
      <w:r w:rsidRPr="00BA650A">
        <w:rPr>
          <w:rFonts w:cs="Traditional Arabic"/>
          <w:sz w:val="28"/>
          <w:szCs w:val="28"/>
          <w:rtl/>
        </w:rPr>
        <w:t xml:space="preserve"> </w:t>
      </w:r>
      <w:r w:rsidRPr="00BA650A">
        <w:rPr>
          <w:rFonts w:cs="Traditional Arabic" w:hint="eastAsia"/>
          <w:sz w:val="28"/>
          <w:szCs w:val="28"/>
          <w:rtl/>
        </w:rPr>
        <w:t>فيه</w:t>
      </w:r>
      <w:r w:rsidRPr="00BA650A">
        <w:rPr>
          <w:rFonts w:cs="Traditional Arabic"/>
          <w:sz w:val="28"/>
          <w:szCs w:val="28"/>
          <w:rtl/>
        </w:rPr>
        <w:t xml:space="preserve"> </w:t>
      </w:r>
      <w:r w:rsidRPr="00BA650A">
        <w:rPr>
          <w:rFonts w:cs="Traditional Arabic" w:hint="eastAsia"/>
          <w:sz w:val="28"/>
          <w:szCs w:val="28"/>
          <w:rtl/>
        </w:rPr>
        <w:t>خصال</w:t>
      </w:r>
      <w:r w:rsidRPr="00BA650A">
        <w:rPr>
          <w:rFonts w:cs="Traditional Arabic"/>
          <w:sz w:val="28"/>
          <w:szCs w:val="28"/>
          <w:rtl/>
        </w:rPr>
        <w:t xml:space="preserve"> </w:t>
      </w:r>
      <w:r w:rsidRPr="00BA650A">
        <w:rPr>
          <w:rFonts w:cs="Traditional Arabic" w:hint="eastAsia"/>
          <w:sz w:val="28"/>
          <w:szCs w:val="28"/>
          <w:rtl/>
        </w:rPr>
        <w:t>الخير</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eastAsia"/>
          <w:sz w:val="28"/>
          <w:szCs w:val="28"/>
          <w:rtl/>
        </w:rPr>
        <w:t>مات</w:t>
      </w:r>
      <w:r w:rsidRPr="00BA650A">
        <w:rPr>
          <w:rFonts w:cs="Traditional Arabic"/>
          <w:sz w:val="28"/>
          <w:szCs w:val="28"/>
          <w:rtl/>
        </w:rPr>
        <w:t xml:space="preserve"> </w:t>
      </w:r>
      <w:r w:rsidRPr="00BA650A">
        <w:rPr>
          <w:rFonts w:cs="Traditional Arabic" w:hint="eastAsia"/>
          <w:sz w:val="28"/>
          <w:szCs w:val="28"/>
          <w:rtl/>
        </w:rPr>
        <w:t>سنة</w:t>
      </w:r>
      <w:r w:rsidRPr="00BA650A">
        <w:rPr>
          <w:rFonts w:cs="Traditional Arabic"/>
          <w:sz w:val="28"/>
          <w:szCs w:val="28"/>
          <w:rtl/>
        </w:rPr>
        <w:t xml:space="preserve"> </w:t>
      </w:r>
      <w:r w:rsidRPr="00BA650A">
        <w:rPr>
          <w:rFonts w:cs="Traditional Arabic" w:hint="cs"/>
          <w:sz w:val="28"/>
          <w:szCs w:val="28"/>
          <w:rtl/>
        </w:rPr>
        <w:t>181هـ</w:t>
      </w:r>
      <w:r w:rsidRPr="00BA650A">
        <w:rPr>
          <w:rFonts w:cs="Traditional Arabic"/>
          <w:sz w:val="28"/>
          <w:szCs w:val="28"/>
          <w:rtl/>
        </w:rPr>
        <w:t xml:space="preserve"> </w:t>
      </w:r>
      <w:r w:rsidRPr="00BA650A">
        <w:rPr>
          <w:rFonts w:cs="Traditional Arabic" w:hint="eastAsia"/>
          <w:sz w:val="28"/>
          <w:szCs w:val="28"/>
          <w:rtl/>
        </w:rPr>
        <w:t>وله</w:t>
      </w:r>
      <w:r w:rsidRPr="00BA650A">
        <w:rPr>
          <w:rFonts w:cs="Traditional Arabic"/>
          <w:sz w:val="28"/>
          <w:szCs w:val="28"/>
          <w:rtl/>
        </w:rPr>
        <w:t xml:space="preserve"> </w:t>
      </w:r>
      <w:r w:rsidRPr="00BA650A">
        <w:rPr>
          <w:rFonts w:cs="Traditional Arabic" w:hint="eastAsia"/>
          <w:sz w:val="28"/>
          <w:szCs w:val="28"/>
          <w:rtl/>
        </w:rPr>
        <w:t>ثلاث</w:t>
      </w:r>
      <w:r w:rsidRPr="00BA650A">
        <w:rPr>
          <w:rFonts w:cs="Traditional Arabic"/>
          <w:sz w:val="28"/>
          <w:szCs w:val="28"/>
          <w:rtl/>
        </w:rPr>
        <w:t xml:space="preserve"> </w:t>
      </w:r>
      <w:r w:rsidRPr="00BA650A">
        <w:rPr>
          <w:rFonts w:cs="Traditional Arabic" w:hint="eastAsia"/>
          <w:sz w:val="28"/>
          <w:szCs w:val="28"/>
          <w:rtl/>
        </w:rPr>
        <w:t>وستون</w:t>
      </w:r>
      <w:r w:rsidRPr="00BA650A">
        <w:rPr>
          <w:rFonts w:cs="Traditional Arabic" w:hint="cs"/>
          <w:sz w:val="28"/>
          <w:szCs w:val="28"/>
          <w:rtl/>
        </w:rPr>
        <w:t xml:space="preserve"> سنة</w:t>
      </w:r>
      <w:r w:rsidRPr="00BA650A">
        <w:rPr>
          <w:rFonts w:cs="Traditional Arabic"/>
          <w:sz w:val="28"/>
          <w:szCs w:val="28"/>
          <w:rtl/>
        </w:rPr>
        <w:t>، أخرج له الجماعة. انظر:</w:t>
      </w:r>
      <w:r w:rsidRPr="00BA650A">
        <w:rPr>
          <w:rFonts w:cs="Traditional Arabic" w:hint="cs"/>
          <w:sz w:val="28"/>
          <w:szCs w:val="28"/>
          <w:rtl/>
        </w:rPr>
        <w:t xml:space="preserve"> الذهبي، سير أعلام النبلاء، مرجع سابق، 8/ 378، </w:t>
      </w:r>
      <w:r w:rsidRPr="00BA650A">
        <w:rPr>
          <w:rFonts w:ascii="Traditional Arabic" w:eastAsiaTheme="minorHAnsi" w:hAnsiTheme="minorHAnsi" w:cs="Traditional Arabic" w:hint="cs"/>
          <w:sz w:val="28"/>
          <w:szCs w:val="28"/>
          <w:rtl/>
          <w:lang w:bidi="ar-EG"/>
        </w:rPr>
        <w:t>ابن حجر، تقريب التهذيب، مرجع سابق</w:t>
      </w:r>
      <w:r w:rsidRPr="00BA650A">
        <w:rPr>
          <w:rFonts w:cs="Traditional Arabic" w:hint="cs"/>
          <w:sz w:val="28"/>
          <w:szCs w:val="28"/>
          <w:rtl/>
        </w:rPr>
        <w:t>، (3570).</w:t>
      </w:r>
    </w:p>
  </w:footnote>
  <w:footnote w:id="523">
    <w:p w:rsidR="002F2C77" w:rsidRPr="006D0FD2" w:rsidRDefault="002F2C77" w:rsidP="001655A4">
      <w:pPr>
        <w:pStyle w:val="a4"/>
        <w:jc w:val="both"/>
        <w:rPr>
          <w:rFonts w:ascii="Traditional Arabic" w:hAnsi="Traditional Arabic" w:cs="Traditional Arabic"/>
          <w:sz w:val="28"/>
          <w:szCs w:val="28"/>
        </w:rPr>
      </w:pPr>
      <w:r w:rsidRPr="006D0FD2">
        <w:rPr>
          <w:rFonts w:ascii="Traditional Arabic" w:hAnsi="Traditional Arabic" w:cs="Traditional Arabic"/>
          <w:sz w:val="28"/>
          <w:szCs w:val="28"/>
          <w:rtl/>
        </w:rPr>
        <w:t>(</w:t>
      </w:r>
      <w:r w:rsidRPr="006D0FD2">
        <w:rPr>
          <w:rStyle w:val="a5"/>
          <w:rFonts w:ascii="Traditional Arabic" w:hAnsi="Traditional Arabic" w:cs="Traditional Arabic"/>
          <w:sz w:val="28"/>
          <w:szCs w:val="28"/>
          <w:vertAlign w:val="baseline"/>
        </w:rPr>
        <w:footnoteRef/>
      </w:r>
      <w:r w:rsidRPr="006D0FD2">
        <w:rPr>
          <w:rFonts w:ascii="Traditional Arabic" w:hAnsi="Traditional Arabic" w:cs="Traditional Arabic"/>
          <w:sz w:val="28"/>
          <w:szCs w:val="28"/>
          <w:rtl/>
        </w:rPr>
        <w:t>) ابن المنذر، الأوسط، مرجع سابق، 1/ 434، ابن حجر، فتح الباري، مرجع سابق، 1/ 365.</w:t>
      </w:r>
    </w:p>
  </w:footnote>
  <w:footnote w:id="524">
    <w:p w:rsidR="002F2C77" w:rsidRPr="006D0FD2" w:rsidRDefault="002F2C77">
      <w:pPr>
        <w:pStyle w:val="a4"/>
        <w:rPr>
          <w:rFonts w:ascii="Traditional Arabic" w:hAnsi="Traditional Arabic" w:cs="Traditional Arabic"/>
          <w:sz w:val="28"/>
          <w:szCs w:val="28"/>
          <w:rtl/>
        </w:rPr>
      </w:pPr>
      <w:r w:rsidRPr="006D0FD2">
        <w:rPr>
          <w:rFonts w:ascii="Traditional Arabic" w:hAnsi="Traditional Arabic" w:cs="Traditional Arabic"/>
          <w:sz w:val="28"/>
          <w:szCs w:val="28"/>
          <w:rtl/>
        </w:rPr>
        <w:t>(</w:t>
      </w:r>
      <w:r w:rsidRPr="006D0FD2">
        <w:rPr>
          <w:rStyle w:val="a5"/>
          <w:rFonts w:ascii="Traditional Arabic" w:hAnsi="Traditional Arabic" w:cs="Traditional Arabic"/>
          <w:sz w:val="28"/>
          <w:szCs w:val="28"/>
          <w:vertAlign w:val="baseline"/>
        </w:rPr>
        <w:footnoteRef/>
      </w:r>
      <w:r w:rsidRPr="006D0FD2">
        <w:rPr>
          <w:rFonts w:ascii="Traditional Arabic" w:hAnsi="Traditional Arabic" w:cs="Traditional Arabic"/>
          <w:sz w:val="28"/>
          <w:szCs w:val="28"/>
          <w:rtl/>
        </w:rPr>
        <w:t xml:space="preserve"> ) أخرجه ابن أبي شيبة في مصنفه، باب في المسح على الخفين، 1872، 1/163.</w:t>
      </w:r>
    </w:p>
  </w:footnote>
  <w:footnote w:id="525">
    <w:p w:rsidR="002F2C77" w:rsidRDefault="002F2C77">
      <w:pPr>
        <w:pStyle w:val="a4"/>
      </w:pPr>
      <w:r w:rsidRPr="006D0FD2">
        <w:rPr>
          <w:rFonts w:ascii="Traditional Arabic" w:hAnsi="Traditional Arabic" w:cs="Traditional Arabic"/>
          <w:sz w:val="28"/>
          <w:szCs w:val="28"/>
          <w:rtl/>
        </w:rPr>
        <w:t>(</w:t>
      </w:r>
      <w:r w:rsidRPr="006D0FD2">
        <w:rPr>
          <w:rStyle w:val="a5"/>
          <w:rFonts w:ascii="Traditional Arabic" w:hAnsi="Traditional Arabic" w:cs="Traditional Arabic"/>
          <w:sz w:val="28"/>
          <w:szCs w:val="28"/>
          <w:vertAlign w:val="baseline"/>
        </w:rPr>
        <w:footnoteRef/>
      </w:r>
      <w:r w:rsidRPr="006D0FD2">
        <w:rPr>
          <w:rFonts w:ascii="Traditional Arabic" w:hAnsi="Traditional Arabic" w:cs="Traditional Arabic"/>
          <w:sz w:val="28"/>
          <w:szCs w:val="28"/>
          <w:rtl/>
        </w:rPr>
        <w:t xml:space="preserve"> )أخرجه ابن أبي شيبة، باب في المسح على الخفين، 1882،1/164.</w:t>
      </w:r>
    </w:p>
  </w:footnote>
  <w:footnote w:id="526">
    <w:p w:rsidR="002F2C77" w:rsidRDefault="002F2C77">
      <w:pPr>
        <w:pStyle w:val="a4"/>
      </w:pPr>
      <w:r w:rsidRPr="006D0FD2">
        <w:rPr>
          <w:rFonts w:ascii="Traditional Arabic" w:hAnsi="Traditional Arabic" w:cs="Traditional Arabic"/>
          <w:sz w:val="28"/>
          <w:szCs w:val="28"/>
          <w:rtl/>
        </w:rPr>
        <w:t>(</w:t>
      </w:r>
      <w:r w:rsidRPr="006D0FD2">
        <w:rPr>
          <w:rStyle w:val="a5"/>
          <w:rFonts w:ascii="Traditional Arabic" w:hAnsi="Traditional Arabic" w:cs="Traditional Arabic"/>
          <w:b/>
          <w:bCs/>
          <w:sz w:val="28"/>
          <w:szCs w:val="28"/>
        </w:rPr>
        <w:footnoteRef/>
      </w:r>
      <w:r w:rsidRPr="006D0FD2">
        <w:rPr>
          <w:rFonts w:ascii="Traditional Arabic" w:hAnsi="Traditional Arabic" w:cs="Traditional Arabic"/>
          <w:sz w:val="28"/>
          <w:szCs w:val="28"/>
          <w:rtl/>
        </w:rPr>
        <w:t xml:space="preserve"> ) أخرجه ابن أبي شيبة في مصنفه، باب المسح على الخفين، 1866، 1/168.</w:t>
      </w:r>
    </w:p>
  </w:footnote>
  <w:footnote w:id="527">
    <w:p w:rsidR="002F2C77" w:rsidRPr="008025B1" w:rsidRDefault="002F2C77">
      <w:pPr>
        <w:pStyle w:val="a4"/>
        <w:rPr>
          <w:rFonts w:ascii="Traditional Arabic" w:hAnsi="Traditional Arabic" w:cs="Traditional Arabic"/>
          <w:sz w:val="28"/>
          <w:szCs w:val="28"/>
        </w:rPr>
      </w:pPr>
      <w:r w:rsidRPr="008025B1">
        <w:rPr>
          <w:rFonts w:ascii="Traditional Arabic" w:hAnsi="Traditional Arabic" w:cs="Traditional Arabic"/>
          <w:sz w:val="28"/>
          <w:szCs w:val="28"/>
          <w:rtl/>
        </w:rPr>
        <w:t>(</w:t>
      </w:r>
      <w:r w:rsidRPr="008025B1">
        <w:rPr>
          <w:rStyle w:val="a5"/>
          <w:rFonts w:ascii="Traditional Arabic" w:hAnsi="Traditional Arabic" w:cs="Traditional Arabic"/>
          <w:sz w:val="28"/>
          <w:szCs w:val="28"/>
          <w:vertAlign w:val="baseline"/>
        </w:rPr>
        <w:footnoteRef/>
      </w:r>
      <w:r w:rsidRPr="008025B1">
        <w:rPr>
          <w:rFonts w:ascii="Traditional Arabic" w:hAnsi="Traditional Arabic" w:cs="Traditional Arabic"/>
          <w:sz w:val="28"/>
          <w:szCs w:val="28"/>
          <w:rtl/>
        </w:rPr>
        <w:t xml:space="preserve"> ) أخرجه ابن أبي شيبة في مصنفه، باب من يرى المسح على الخفين،</w:t>
      </w:r>
      <w:r>
        <w:rPr>
          <w:rFonts w:ascii="Traditional Arabic" w:hAnsi="Traditional Arabic" w:cs="Traditional Arabic" w:hint="cs"/>
          <w:sz w:val="28"/>
          <w:szCs w:val="28"/>
          <w:rtl/>
        </w:rPr>
        <w:t xml:space="preserve"> </w:t>
      </w:r>
      <w:r w:rsidRPr="008025B1">
        <w:rPr>
          <w:rFonts w:ascii="Traditional Arabic" w:hAnsi="Traditional Arabic" w:cs="Traditional Arabic"/>
          <w:sz w:val="28"/>
          <w:szCs w:val="28"/>
          <w:rtl/>
        </w:rPr>
        <w:t>برقم 224، 1/29.</w:t>
      </w:r>
    </w:p>
  </w:footnote>
  <w:footnote w:id="528">
    <w:p w:rsidR="002F2C77" w:rsidRDefault="002F2C77">
      <w:pPr>
        <w:pStyle w:val="a4"/>
        <w:rPr>
          <w:rtl/>
        </w:rPr>
      </w:pPr>
      <w:r w:rsidRPr="006D0FD2">
        <w:rPr>
          <w:rFonts w:ascii="Traditional Arabic" w:hAnsi="Traditional Arabic" w:cs="Traditional Arabic"/>
          <w:sz w:val="28"/>
          <w:szCs w:val="28"/>
          <w:rtl/>
        </w:rPr>
        <w:t>(</w:t>
      </w:r>
      <w:r w:rsidRPr="006D0FD2">
        <w:rPr>
          <w:rStyle w:val="a5"/>
          <w:rFonts w:ascii="Traditional Arabic" w:hAnsi="Traditional Arabic" w:cs="Traditional Arabic"/>
          <w:sz w:val="28"/>
          <w:szCs w:val="28"/>
          <w:vertAlign w:val="baseline"/>
        </w:rPr>
        <w:footnoteRef/>
      </w:r>
      <w:r w:rsidRPr="006D0FD2">
        <w:rPr>
          <w:rFonts w:ascii="Traditional Arabic" w:hAnsi="Traditional Arabic" w:cs="Traditional Arabic"/>
          <w:sz w:val="28"/>
          <w:szCs w:val="28"/>
          <w:rtl/>
        </w:rPr>
        <w:t xml:space="preserve"> ) أخرجه ابن أبي شيبة في مصنفه، باب من كان لا يرى المسح، برقم 1947، 1/169.</w:t>
      </w:r>
    </w:p>
  </w:footnote>
  <w:footnote w:id="529">
    <w:p w:rsidR="002F2C77" w:rsidRPr="004B6B99" w:rsidRDefault="002F2C77">
      <w:pPr>
        <w:pStyle w:val="a4"/>
        <w:rPr>
          <w:rFonts w:ascii="Traditional Arabic" w:hAnsi="Traditional Arabic" w:cs="Traditional Arabic"/>
          <w:sz w:val="28"/>
          <w:szCs w:val="28"/>
          <w:rtl/>
        </w:rPr>
      </w:pPr>
      <w:r w:rsidRPr="004B6B99">
        <w:rPr>
          <w:rFonts w:ascii="Traditional Arabic" w:hAnsi="Traditional Arabic" w:cs="Traditional Arabic"/>
          <w:sz w:val="28"/>
          <w:szCs w:val="28"/>
          <w:rtl/>
        </w:rPr>
        <w:t>(</w:t>
      </w:r>
      <w:r w:rsidRPr="004B6B99">
        <w:rPr>
          <w:rStyle w:val="a5"/>
          <w:rFonts w:ascii="Traditional Arabic" w:hAnsi="Traditional Arabic" w:cs="Traditional Arabic"/>
          <w:sz w:val="28"/>
          <w:szCs w:val="28"/>
          <w:vertAlign w:val="baseline"/>
        </w:rPr>
        <w:footnoteRef/>
      </w:r>
      <w:r w:rsidRPr="004B6B99">
        <w:rPr>
          <w:rFonts w:ascii="Traditional Arabic" w:hAnsi="Traditional Arabic" w:cs="Traditional Arabic"/>
          <w:sz w:val="28"/>
          <w:szCs w:val="28"/>
          <w:rtl/>
        </w:rPr>
        <w:t xml:space="preserve"> ) أخرجه ابن أبي شيبة في مصنفه، باب من كان لا يرى المسح، برقم1953،1/170</w:t>
      </w:r>
    </w:p>
  </w:footnote>
  <w:footnote w:id="530">
    <w:p w:rsidR="002F2C77" w:rsidRDefault="002F2C77">
      <w:pPr>
        <w:pStyle w:val="a4"/>
      </w:pPr>
      <w:r w:rsidRPr="004B6B99">
        <w:rPr>
          <w:rFonts w:ascii="Traditional Arabic" w:hAnsi="Traditional Arabic" w:cs="Traditional Arabic"/>
          <w:sz w:val="28"/>
          <w:szCs w:val="28"/>
          <w:rtl/>
        </w:rPr>
        <w:t>(</w:t>
      </w:r>
      <w:r w:rsidRPr="004B6B99">
        <w:rPr>
          <w:rStyle w:val="a5"/>
          <w:rFonts w:ascii="Traditional Arabic" w:hAnsi="Traditional Arabic" w:cs="Traditional Arabic"/>
          <w:sz w:val="28"/>
          <w:szCs w:val="28"/>
          <w:vertAlign w:val="baseline"/>
        </w:rPr>
        <w:footnoteRef/>
      </w:r>
      <w:r w:rsidRPr="004B6B99">
        <w:rPr>
          <w:rFonts w:ascii="Traditional Arabic" w:hAnsi="Traditional Arabic" w:cs="Traditional Arabic"/>
          <w:sz w:val="28"/>
          <w:szCs w:val="28"/>
          <w:rtl/>
        </w:rPr>
        <w:t xml:space="preserve"> ) النووي، المجموع، مرجع سابق، 1/478.</w:t>
      </w:r>
    </w:p>
  </w:footnote>
  <w:footnote w:id="53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التمهيد، مرجع سابق، 11/ 138.</w:t>
      </w:r>
    </w:p>
  </w:footnote>
  <w:footnote w:id="53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المجموع، مرجع سابق، 1/ 478.</w:t>
      </w:r>
    </w:p>
  </w:footnote>
  <w:footnote w:id="533">
    <w:p w:rsidR="002F2C77" w:rsidRPr="00BA650A" w:rsidRDefault="002F2C77" w:rsidP="004B6B9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4B6B99">
        <w:rPr>
          <w:rFonts w:cs="Traditional Arabic" w:hint="cs"/>
          <w:b/>
          <w:bCs/>
          <w:sz w:val="28"/>
          <w:szCs w:val="28"/>
          <w:rtl/>
        </w:rPr>
        <w:t>حديث صحيح</w:t>
      </w:r>
      <w:r>
        <w:rPr>
          <w:rFonts w:cs="Traditional Arabic" w:hint="cs"/>
          <w:sz w:val="28"/>
          <w:szCs w:val="28"/>
          <w:rtl/>
        </w:rPr>
        <w:t>،</w:t>
      </w:r>
      <w:r w:rsidRPr="00BA650A">
        <w:rPr>
          <w:rFonts w:cs="Traditional Arabic"/>
          <w:sz w:val="28"/>
          <w:szCs w:val="28"/>
          <w:rtl/>
        </w:rPr>
        <w:t xml:space="preserve"> أخرجه البخاري</w:t>
      </w:r>
      <w:r>
        <w:rPr>
          <w:rFonts w:cs="Traditional Arabic" w:hint="cs"/>
          <w:sz w:val="28"/>
          <w:szCs w:val="28"/>
          <w:rtl/>
        </w:rPr>
        <w:t xml:space="preserve"> في صحيحه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الصلاة، باب</w:t>
      </w:r>
      <w:r w:rsidRPr="00BA650A">
        <w:rPr>
          <w:rFonts w:cs="Traditional Arabic" w:hint="cs"/>
          <w:sz w:val="28"/>
          <w:szCs w:val="28"/>
          <w:rtl/>
        </w:rPr>
        <w:t>:</w:t>
      </w:r>
      <w:r w:rsidRPr="00BA650A">
        <w:rPr>
          <w:rFonts w:cs="Traditional Arabic"/>
          <w:sz w:val="28"/>
          <w:szCs w:val="28"/>
          <w:rtl/>
        </w:rPr>
        <w:t xml:space="preserve"> الصلاة في الخفاف</w:t>
      </w:r>
      <w:r w:rsidRPr="00BA650A">
        <w:rPr>
          <w:rFonts w:cs="Traditional Arabic" w:hint="cs"/>
          <w:sz w:val="28"/>
          <w:szCs w:val="28"/>
          <w:rtl/>
        </w:rPr>
        <w:t>، برقم</w:t>
      </w:r>
      <w:r w:rsidRPr="00BA650A">
        <w:rPr>
          <w:rFonts w:cs="Traditional Arabic"/>
          <w:sz w:val="28"/>
          <w:szCs w:val="28"/>
          <w:rtl/>
        </w:rPr>
        <w:t xml:space="preserve"> (387)، ومسلم</w:t>
      </w:r>
      <w:r>
        <w:rPr>
          <w:rFonts w:cs="Traditional Arabic" w:hint="cs"/>
          <w:sz w:val="28"/>
          <w:szCs w:val="28"/>
          <w:rtl/>
        </w:rPr>
        <w:t xml:space="preserve"> في صحيحه</w:t>
      </w:r>
      <w:r w:rsidRPr="00BA650A">
        <w:rPr>
          <w:rFonts w:cs="Traditional Arabic" w:hint="cs"/>
          <w:sz w:val="28"/>
          <w:szCs w:val="28"/>
          <w:rtl/>
        </w:rPr>
        <w:t>،</w:t>
      </w:r>
      <w:r w:rsidRPr="00BA650A">
        <w:rPr>
          <w:rFonts w:cs="Traditional Arabic"/>
          <w:sz w:val="28"/>
          <w:szCs w:val="28"/>
          <w:rtl/>
        </w:rPr>
        <w:t xml:space="preserve"> كتاب</w:t>
      </w:r>
      <w:r w:rsidRPr="00BA650A">
        <w:rPr>
          <w:rFonts w:cs="Traditional Arabic" w:hint="cs"/>
          <w:sz w:val="28"/>
          <w:szCs w:val="28"/>
          <w:rtl/>
        </w:rPr>
        <w:t>:</w:t>
      </w:r>
      <w:r w:rsidRPr="00BA650A">
        <w:rPr>
          <w:rFonts w:cs="Traditional Arabic"/>
          <w:sz w:val="28"/>
          <w:szCs w:val="28"/>
          <w:rtl/>
        </w:rPr>
        <w:t xml:space="preserve"> الطهارة</w:t>
      </w:r>
      <w:r w:rsidRPr="00BA650A">
        <w:rPr>
          <w:rFonts w:cs="Traditional Arabic" w:hint="cs"/>
          <w:sz w:val="28"/>
          <w:szCs w:val="28"/>
          <w:rtl/>
        </w:rPr>
        <w:t>،</w:t>
      </w:r>
      <w:r w:rsidRPr="00BA650A">
        <w:rPr>
          <w:rFonts w:cs="Traditional Arabic"/>
          <w:sz w:val="28"/>
          <w:szCs w:val="28"/>
          <w:rtl/>
        </w:rPr>
        <w:t xml:space="preserve"> باب</w:t>
      </w:r>
      <w:r w:rsidRPr="00BA650A">
        <w:rPr>
          <w:rFonts w:cs="Traditional Arabic" w:hint="cs"/>
          <w:sz w:val="28"/>
          <w:szCs w:val="28"/>
          <w:rtl/>
        </w:rPr>
        <w:t>:</w:t>
      </w:r>
      <w:r w:rsidRPr="00BA650A">
        <w:rPr>
          <w:rFonts w:cs="Traditional Arabic"/>
          <w:sz w:val="28"/>
          <w:szCs w:val="28"/>
          <w:rtl/>
        </w:rPr>
        <w:t xml:space="preserve"> المسح على الخفين</w:t>
      </w:r>
      <w:r w:rsidRPr="00BA650A">
        <w:rPr>
          <w:rFonts w:cs="Traditional Arabic" w:hint="cs"/>
          <w:sz w:val="28"/>
          <w:szCs w:val="28"/>
          <w:rtl/>
        </w:rPr>
        <w:t>، برقم (</w:t>
      </w:r>
      <w:r w:rsidRPr="00BA650A">
        <w:rPr>
          <w:rFonts w:ascii="Traditional Arabic" w:hAnsi="Traditional Arabic" w:cs="Traditional Arabic" w:hint="cs"/>
          <w:sz w:val="28"/>
          <w:szCs w:val="28"/>
          <w:rtl/>
        </w:rPr>
        <w:t>272</w:t>
      </w:r>
      <w:r w:rsidRPr="00BA650A">
        <w:rPr>
          <w:rFonts w:cs="Traditional Arabic" w:hint="cs"/>
          <w:sz w:val="28"/>
          <w:szCs w:val="28"/>
          <w:rtl/>
        </w:rPr>
        <w:t>).</w:t>
      </w:r>
    </w:p>
  </w:footnote>
  <w:footnote w:id="534">
    <w:p w:rsidR="002F2C77" w:rsidRPr="00BA650A" w:rsidRDefault="002F2C77" w:rsidP="00D85E4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4B6B99">
        <w:rPr>
          <w:rFonts w:cs="Traditional Arabic" w:hint="cs"/>
          <w:b/>
          <w:bCs/>
          <w:sz w:val="28"/>
          <w:szCs w:val="28"/>
          <w:rtl/>
        </w:rPr>
        <w:t>حديث</w:t>
      </w:r>
      <w:r>
        <w:rPr>
          <w:rFonts w:cs="Traditional Arabic" w:hint="cs"/>
          <w:b/>
          <w:bCs/>
          <w:sz w:val="28"/>
          <w:szCs w:val="28"/>
          <w:rtl/>
        </w:rPr>
        <w:t xml:space="preserve"> حسن</w:t>
      </w:r>
      <w:r>
        <w:rPr>
          <w:rFonts w:cs="Traditional Arabic" w:hint="cs"/>
          <w:sz w:val="28"/>
          <w:szCs w:val="28"/>
          <w:rtl/>
        </w:rPr>
        <w:t>، أخرجه</w:t>
      </w:r>
      <w:r w:rsidRPr="00BA650A">
        <w:rPr>
          <w:rFonts w:cs="Traditional Arabic"/>
          <w:sz w:val="28"/>
          <w:szCs w:val="28"/>
          <w:rtl/>
        </w:rPr>
        <w:t xml:space="preserve"> الترمذي</w:t>
      </w:r>
      <w:r>
        <w:rPr>
          <w:rFonts w:cs="Traditional Arabic" w:hint="cs"/>
          <w:sz w:val="28"/>
          <w:szCs w:val="28"/>
          <w:rtl/>
        </w:rPr>
        <w:t xml:space="preserve"> في جامعه</w:t>
      </w:r>
      <w:r w:rsidRPr="00BA650A">
        <w:rPr>
          <w:rFonts w:cs="Traditional Arabic" w:hint="cs"/>
          <w:sz w:val="28"/>
          <w:szCs w:val="28"/>
          <w:rtl/>
        </w:rPr>
        <w:t xml:space="preserve">، كتاب: </w:t>
      </w:r>
      <w:r w:rsidRPr="00BA650A">
        <w:rPr>
          <w:rFonts w:cs="Traditional Arabic"/>
          <w:sz w:val="28"/>
          <w:szCs w:val="28"/>
          <w:rtl/>
        </w:rPr>
        <w:t>الدعوات</w:t>
      </w:r>
      <w:r w:rsidRPr="00BA650A">
        <w:rPr>
          <w:rFonts w:cs="Traditional Arabic" w:hint="cs"/>
          <w:sz w:val="28"/>
          <w:szCs w:val="28"/>
          <w:rtl/>
        </w:rPr>
        <w:t xml:space="preserve">، باب: </w:t>
      </w:r>
      <w:r w:rsidRPr="00BA650A">
        <w:rPr>
          <w:rFonts w:ascii="Traditional Arabic" w:hAnsi="Traditional Arabic" w:cs="Traditional Arabic"/>
          <w:sz w:val="28"/>
          <w:szCs w:val="28"/>
          <w:rtl/>
        </w:rPr>
        <w:t>في فضل التوبة والاستغفار وما ذكر من رحمة الله لعباده</w:t>
      </w:r>
      <w:r w:rsidRPr="00BA650A">
        <w:rPr>
          <w:rFonts w:cs="Traditional Arabic" w:hint="cs"/>
          <w:sz w:val="28"/>
          <w:szCs w:val="28"/>
          <w:rtl/>
        </w:rPr>
        <w:t>،</w:t>
      </w:r>
      <w:r w:rsidRPr="00BA650A">
        <w:rPr>
          <w:rFonts w:cs="Traditional Arabic"/>
          <w:sz w:val="28"/>
          <w:szCs w:val="28"/>
          <w:rtl/>
        </w:rPr>
        <w:t xml:space="preserve"> (3535), </w:t>
      </w:r>
      <w:r>
        <w:rPr>
          <w:rFonts w:cs="Traditional Arabic" w:hint="cs"/>
          <w:sz w:val="28"/>
          <w:szCs w:val="28"/>
          <w:rtl/>
        </w:rPr>
        <w:t>وقال: "</w:t>
      </w:r>
      <w:r w:rsidRPr="004B6B99">
        <w:rPr>
          <w:rtl/>
        </w:rPr>
        <w:t xml:space="preserve"> </w:t>
      </w:r>
      <w:r w:rsidRPr="004B6B99">
        <w:rPr>
          <w:rFonts w:cs="Traditional Arabic"/>
          <w:sz w:val="28"/>
          <w:szCs w:val="28"/>
          <w:rtl/>
        </w:rPr>
        <w:t>هذا حديث حسن صحيح , قال محمد بن إسماعيل - يعنى البخارى -: هو أحسن شىء فى هذا الباب</w:t>
      </w:r>
      <w:r>
        <w:rPr>
          <w:rFonts w:cs="Traditional Arabic" w:hint="cs"/>
          <w:sz w:val="28"/>
          <w:szCs w:val="28"/>
          <w:rtl/>
        </w:rPr>
        <w:t>"، 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الوضوء من الغائط والبول</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برقم </w:t>
      </w:r>
      <w:r w:rsidRPr="00BA650A">
        <w:rPr>
          <w:rFonts w:cs="Traditional Arabic"/>
          <w:sz w:val="28"/>
          <w:szCs w:val="28"/>
          <w:rtl/>
        </w:rPr>
        <w:t xml:space="preserve">(158), </w:t>
      </w:r>
      <w:r>
        <w:rPr>
          <w:rFonts w:cs="Traditional Arabic" w:hint="cs"/>
          <w:sz w:val="28"/>
          <w:szCs w:val="28"/>
          <w:rtl/>
        </w:rPr>
        <w:t>و</w:t>
      </w:r>
      <w:r w:rsidRPr="00BA650A">
        <w:rPr>
          <w:rFonts w:cs="Traditional Arabic"/>
          <w:sz w:val="28"/>
          <w:szCs w:val="28"/>
          <w:rtl/>
        </w:rPr>
        <w:t>ابن ماجه</w:t>
      </w:r>
      <w:r>
        <w:rPr>
          <w:rFonts w:cs="Traditional Arabic" w:hint="cs"/>
          <w:sz w:val="28"/>
          <w:szCs w:val="28"/>
          <w:rtl/>
        </w:rPr>
        <w:t xml:space="preserve"> في سننه</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كتاب: </w:t>
      </w:r>
      <w:r w:rsidRPr="00BA650A">
        <w:rPr>
          <w:rFonts w:cs="Traditional Arabic"/>
          <w:sz w:val="28"/>
          <w:szCs w:val="28"/>
          <w:rtl/>
        </w:rPr>
        <w:t>الطهارة وسننها</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الوضوء من النوم</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برقم </w:t>
      </w:r>
      <w:r>
        <w:rPr>
          <w:rFonts w:cs="Traditional Arabic"/>
          <w:sz w:val="28"/>
          <w:szCs w:val="28"/>
          <w:rtl/>
        </w:rPr>
        <w:t>(478)</w:t>
      </w:r>
      <w:r>
        <w:rPr>
          <w:rFonts w:cs="Traditional Arabic" w:hint="cs"/>
          <w:sz w:val="28"/>
          <w:szCs w:val="28"/>
          <w:rtl/>
        </w:rPr>
        <w:t xml:space="preserve">، الحديث حسن لأن فيه عاصماً بن أبي النجود ضعيف في حفظه ولكنه توبع كما عند </w:t>
      </w:r>
      <w:r w:rsidRPr="00CA6972">
        <w:rPr>
          <w:rFonts w:cs="Traditional Arabic"/>
          <w:sz w:val="28"/>
          <w:szCs w:val="28"/>
          <w:rtl/>
        </w:rPr>
        <w:t>الطبراني في "الكبير" (7351)</w:t>
      </w:r>
      <w:r>
        <w:rPr>
          <w:rFonts w:cs="Traditional Arabic" w:hint="cs"/>
          <w:sz w:val="28"/>
          <w:szCs w:val="28"/>
          <w:rtl/>
        </w:rPr>
        <w:t>.</w:t>
      </w:r>
    </w:p>
  </w:footnote>
  <w:footnote w:id="535">
    <w:p w:rsidR="002F2C77" w:rsidRPr="00BA650A" w:rsidRDefault="002F2C77" w:rsidP="004B6B99">
      <w:pPr>
        <w:jc w:val="both"/>
        <w:rPr>
          <w:sz w:val="28"/>
          <w:szCs w:val="28"/>
          <w:lang w:eastAsia="ar-SA"/>
        </w:rPr>
      </w:pPr>
      <w:r w:rsidRPr="00BA650A">
        <w:rPr>
          <w:sz w:val="28"/>
          <w:szCs w:val="28"/>
          <w:rtl/>
          <w:lang w:eastAsia="ar-SA"/>
        </w:rPr>
        <w:t>(</w:t>
      </w:r>
      <w:r w:rsidRPr="00BA650A">
        <w:rPr>
          <w:rStyle w:val="a5"/>
          <w:rFonts w:cs="Traditional Arabic"/>
          <w:sz w:val="28"/>
          <w:szCs w:val="28"/>
          <w:vertAlign w:val="baseline"/>
        </w:rPr>
        <w:footnoteRef/>
      </w:r>
      <w:r w:rsidRPr="00BA650A">
        <w:rPr>
          <w:sz w:val="28"/>
          <w:szCs w:val="28"/>
          <w:rtl/>
          <w:lang w:eastAsia="ar-SA"/>
        </w:rPr>
        <w:t xml:space="preserve">) </w:t>
      </w:r>
      <w:r w:rsidRPr="004B6B99">
        <w:rPr>
          <w:rFonts w:hint="cs"/>
          <w:b/>
          <w:bCs/>
          <w:sz w:val="28"/>
          <w:szCs w:val="28"/>
          <w:rtl/>
          <w:lang w:eastAsia="ar-SA"/>
        </w:rPr>
        <w:t>حديث صحيح،</w:t>
      </w:r>
      <w:r w:rsidRPr="00BA650A">
        <w:rPr>
          <w:sz w:val="28"/>
          <w:szCs w:val="28"/>
          <w:rtl/>
          <w:lang w:eastAsia="ar-SA"/>
        </w:rPr>
        <w:t xml:space="preserve"> أخرجه البخاري</w:t>
      </w:r>
      <w:r>
        <w:rPr>
          <w:rFonts w:hint="cs"/>
          <w:sz w:val="28"/>
          <w:szCs w:val="28"/>
          <w:rtl/>
          <w:lang w:eastAsia="ar-SA"/>
        </w:rPr>
        <w:t xml:space="preserve"> في صحيحه</w:t>
      </w:r>
      <w:r w:rsidRPr="00BA650A">
        <w:rPr>
          <w:sz w:val="28"/>
          <w:szCs w:val="28"/>
          <w:rtl/>
          <w:lang w:eastAsia="ar-SA"/>
        </w:rPr>
        <w:t>، كتاب: الوضوء، باب</w:t>
      </w:r>
      <w:r w:rsidRPr="00BA650A">
        <w:rPr>
          <w:rFonts w:hint="cs"/>
          <w:sz w:val="28"/>
          <w:szCs w:val="28"/>
          <w:rtl/>
          <w:lang w:eastAsia="ar-SA"/>
        </w:rPr>
        <w:t>:</w:t>
      </w:r>
      <w:r w:rsidRPr="00BA650A">
        <w:rPr>
          <w:sz w:val="28"/>
          <w:szCs w:val="28"/>
          <w:rtl/>
          <w:lang w:eastAsia="ar-SA"/>
        </w:rPr>
        <w:t xml:space="preserve"> إذا أدخل ر</w:t>
      </w:r>
      <w:r w:rsidRPr="00BA650A">
        <w:rPr>
          <w:rFonts w:hint="cs"/>
          <w:sz w:val="28"/>
          <w:szCs w:val="28"/>
          <w:rtl/>
          <w:lang w:eastAsia="ar-SA"/>
        </w:rPr>
        <w:t>ِ</w:t>
      </w:r>
      <w:r w:rsidRPr="00BA650A">
        <w:rPr>
          <w:sz w:val="28"/>
          <w:szCs w:val="28"/>
          <w:rtl/>
          <w:lang w:eastAsia="ar-SA"/>
        </w:rPr>
        <w:t>جل</w:t>
      </w:r>
      <w:r w:rsidRPr="00BA650A">
        <w:rPr>
          <w:rFonts w:hint="cs"/>
          <w:sz w:val="28"/>
          <w:szCs w:val="28"/>
          <w:rtl/>
          <w:lang w:eastAsia="ar-SA"/>
        </w:rPr>
        <w:t>َ</w:t>
      </w:r>
      <w:r w:rsidRPr="00BA650A">
        <w:rPr>
          <w:sz w:val="28"/>
          <w:szCs w:val="28"/>
          <w:rtl/>
          <w:lang w:eastAsia="ar-SA"/>
        </w:rPr>
        <w:t>يه وهما طاهرتان</w:t>
      </w:r>
      <w:r w:rsidRPr="00BA650A">
        <w:rPr>
          <w:rFonts w:hint="cs"/>
          <w:sz w:val="28"/>
          <w:szCs w:val="28"/>
          <w:rtl/>
          <w:lang w:eastAsia="ar-SA"/>
        </w:rPr>
        <w:t>، برقم</w:t>
      </w:r>
      <w:r w:rsidRPr="00BA650A">
        <w:rPr>
          <w:sz w:val="28"/>
          <w:szCs w:val="28"/>
          <w:rtl/>
          <w:lang w:eastAsia="ar-SA"/>
        </w:rPr>
        <w:t xml:space="preserve"> (206)، </w:t>
      </w:r>
      <w:r>
        <w:rPr>
          <w:rFonts w:hint="cs"/>
          <w:sz w:val="28"/>
          <w:szCs w:val="28"/>
          <w:rtl/>
          <w:lang w:eastAsia="ar-SA"/>
        </w:rPr>
        <w:t>و</w:t>
      </w:r>
      <w:r w:rsidRPr="00BA650A">
        <w:rPr>
          <w:sz w:val="28"/>
          <w:szCs w:val="28"/>
          <w:rtl/>
          <w:lang w:eastAsia="ar-SA"/>
        </w:rPr>
        <w:t>مسلم</w:t>
      </w:r>
      <w:r>
        <w:rPr>
          <w:rFonts w:hint="cs"/>
          <w:sz w:val="28"/>
          <w:szCs w:val="28"/>
          <w:rtl/>
          <w:lang w:eastAsia="ar-SA"/>
        </w:rPr>
        <w:t xml:space="preserve"> في صحيحه</w:t>
      </w:r>
      <w:r w:rsidRPr="00BA650A">
        <w:rPr>
          <w:sz w:val="28"/>
          <w:szCs w:val="28"/>
          <w:rtl/>
          <w:lang w:eastAsia="ar-SA"/>
        </w:rPr>
        <w:t>، كتاب: الطهارة، باب</w:t>
      </w:r>
      <w:r w:rsidRPr="00BA650A">
        <w:rPr>
          <w:rFonts w:hint="cs"/>
          <w:sz w:val="28"/>
          <w:szCs w:val="28"/>
          <w:rtl/>
          <w:lang w:eastAsia="ar-SA"/>
        </w:rPr>
        <w:t>:</w:t>
      </w:r>
      <w:r w:rsidRPr="00BA650A">
        <w:rPr>
          <w:sz w:val="28"/>
          <w:szCs w:val="28"/>
          <w:rtl/>
          <w:lang w:eastAsia="ar-SA"/>
        </w:rPr>
        <w:t xml:space="preserve"> المسح على الناصية والعمامة</w:t>
      </w:r>
      <w:r w:rsidRPr="00BA650A">
        <w:rPr>
          <w:rFonts w:hint="cs"/>
          <w:sz w:val="28"/>
          <w:szCs w:val="28"/>
          <w:rtl/>
          <w:lang w:eastAsia="ar-SA"/>
        </w:rPr>
        <w:t>، برقم</w:t>
      </w:r>
      <w:r w:rsidRPr="00BA650A">
        <w:rPr>
          <w:sz w:val="28"/>
          <w:szCs w:val="28"/>
          <w:rtl/>
          <w:lang w:eastAsia="ar-SA"/>
        </w:rPr>
        <w:t xml:space="preserve"> (274).</w:t>
      </w:r>
    </w:p>
  </w:footnote>
  <w:footnote w:id="536">
    <w:p w:rsidR="002F2C77" w:rsidRPr="00BA650A" w:rsidRDefault="002F2C77" w:rsidP="00417A8F">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D8081A">
        <w:rPr>
          <w:rFonts w:cs="Traditional Arabic" w:hint="cs"/>
          <w:b/>
          <w:bCs/>
          <w:sz w:val="28"/>
          <w:szCs w:val="28"/>
          <w:rtl/>
        </w:rPr>
        <w:t>حديث صحيح</w:t>
      </w:r>
      <w:r>
        <w:rPr>
          <w:rFonts w:cs="Traditional Arabic" w:hint="cs"/>
          <w:sz w:val="28"/>
          <w:szCs w:val="28"/>
          <w:rtl/>
        </w:rPr>
        <w:t xml:space="preserve">، أخرجه أبو </w:t>
      </w:r>
      <w:r w:rsidRPr="00BA650A">
        <w:rPr>
          <w:rFonts w:cs="Traditional Arabic"/>
          <w:sz w:val="28"/>
          <w:szCs w:val="28"/>
          <w:rtl/>
        </w:rPr>
        <w:t>داود</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المسح على العمامة</w:t>
      </w:r>
      <w:r w:rsidRPr="00BA650A">
        <w:rPr>
          <w:rFonts w:cs="Traditional Arabic" w:hint="cs"/>
          <w:sz w:val="28"/>
          <w:szCs w:val="28"/>
          <w:rtl/>
        </w:rPr>
        <w:t>، برقم</w:t>
      </w:r>
      <w:r w:rsidRPr="00BA650A">
        <w:rPr>
          <w:rFonts w:cs="Traditional Arabic"/>
          <w:sz w:val="28"/>
          <w:szCs w:val="28"/>
          <w:rtl/>
        </w:rPr>
        <w:t xml:space="preserve"> (146)،</w:t>
      </w:r>
      <w:r>
        <w:rPr>
          <w:rFonts w:cs="Traditional Arabic" w:hint="cs"/>
          <w:sz w:val="28"/>
          <w:szCs w:val="28"/>
          <w:rtl/>
        </w:rPr>
        <w:t xml:space="preserve"> </w:t>
      </w:r>
      <w:r w:rsidRPr="00BA650A">
        <w:rPr>
          <w:rFonts w:cs="Traditional Arabic" w:hint="cs"/>
          <w:sz w:val="28"/>
          <w:szCs w:val="28"/>
          <w:rtl/>
        </w:rPr>
        <w:t xml:space="preserve"> </w:t>
      </w:r>
      <w:r>
        <w:rPr>
          <w:rFonts w:cs="Traditional Arabic" w:hint="cs"/>
          <w:sz w:val="28"/>
          <w:szCs w:val="28"/>
          <w:rtl/>
        </w:rPr>
        <w:t>و</w:t>
      </w:r>
      <w:r w:rsidRPr="00BA650A">
        <w:rPr>
          <w:rFonts w:cs="Traditional Arabic"/>
          <w:sz w:val="28"/>
          <w:szCs w:val="28"/>
          <w:rtl/>
        </w:rPr>
        <w:t>أحمد</w:t>
      </w:r>
      <w:r>
        <w:rPr>
          <w:rFonts w:cs="Traditional Arabic" w:hint="cs"/>
          <w:sz w:val="28"/>
          <w:szCs w:val="28"/>
          <w:rtl/>
        </w:rPr>
        <w:t xml:space="preserve"> في مسنده</w:t>
      </w:r>
      <w:r w:rsidRPr="00BA650A">
        <w:rPr>
          <w:rFonts w:cs="Traditional Arabic"/>
          <w:sz w:val="28"/>
          <w:szCs w:val="28"/>
          <w:rtl/>
        </w:rPr>
        <w:t xml:space="preserve"> (5/ 277).</w:t>
      </w:r>
      <w:r w:rsidRPr="00BA650A">
        <w:rPr>
          <w:rFonts w:cs="Traditional Arabic" w:hint="cs"/>
          <w:sz w:val="28"/>
          <w:szCs w:val="28"/>
          <w:rtl/>
        </w:rPr>
        <w:t xml:space="preserve"> والحديث إسناده صحيح؛ كما قال النووي في المجموع، مرجع سابق، 1/ 408.</w:t>
      </w:r>
    </w:p>
  </w:footnote>
  <w:footnote w:id="537">
    <w:p w:rsidR="002F2C77" w:rsidRPr="00F840CD" w:rsidRDefault="002F2C77" w:rsidP="001655A4">
      <w:pPr>
        <w:pStyle w:val="a4"/>
        <w:jc w:val="both"/>
        <w:rPr>
          <w:rFonts w:ascii="Traditional Arabic" w:hAnsi="Traditional Arabic" w:cs="Traditional Arabic"/>
          <w:sz w:val="28"/>
          <w:szCs w:val="28"/>
        </w:rPr>
      </w:pPr>
      <w:r w:rsidRPr="00F840CD">
        <w:rPr>
          <w:rFonts w:ascii="Traditional Arabic" w:hAnsi="Traditional Arabic" w:cs="Traditional Arabic"/>
          <w:sz w:val="28"/>
          <w:szCs w:val="28"/>
          <w:rtl/>
        </w:rPr>
        <w:t>(</w:t>
      </w:r>
      <w:r w:rsidRPr="00F840CD">
        <w:rPr>
          <w:rStyle w:val="a5"/>
          <w:rFonts w:ascii="Traditional Arabic" w:hAnsi="Traditional Arabic" w:cs="Traditional Arabic"/>
          <w:sz w:val="28"/>
          <w:szCs w:val="28"/>
          <w:vertAlign w:val="baseline"/>
        </w:rPr>
        <w:footnoteRef/>
      </w:r>
      <w:r w:rsidRPr="00F840CD">
        <w:rPr>
          <w:rFonts w:ascii="Traditional Arabic" w:hAnsi="Traditional Arabic" w:cs="Traditional Arabic"/>
          <w:sz w:val="28"/>
          <w:szCs w:val="28"/>
          <w:rtl/>
        </w:rPr>
        <w:t>) الصنعاني، سبل السلام، مرجع سابق، 1/ 244.</w:t>
      </w:r>
    </w:p>
  </w:footnote>
  <w:footnote w:id="538">
    <w:p w:rsidR="002F2C77" w:rsidRPr="00F840CD" w:rsidRDefault="002F2C77">
      <w:pPr>
        <w:pStyle w:val="a4"/>
        <w:rPr>
          <w:rFonts w:ascii="Traditional Arabic" w:hAnsi="Traditional Arabic" w:cs="Traditional Arabic"/>
          <w:sz w:val="28"/>
          <w:szCs w:val="28"/>
        </w:rPr>
      </w:pPr>
      <w:r w:rsidRPr="00F840CD">
        <w:rPr>
          <w:rFonts w:ascii="Traditional Arabic" w:hAnsi="Traditional Arabic" w:cs="Traditional Arabic"/>
          <w:sz w:val="28"/>
          <w:szCs w:val="28"/>
          <w:rtl/>
        </w:rPr>
        <w:t>(</w:t>
      </w:r>
      <w:r w:rsidRPr="00F840CD">
        <w:rPr>
          <w:rStyle w:val="a5"/>
          <w:rFonts w:ascii="Traditional Arabic" w:hAnsi="Traditional Arabic" w:cs="Traditional Arabic"/>
          <w:sz w:val="28"/>
          <w:szCs w:val="28"/>
          <w:vertAlign w:val="baseline"/>
        </w:rPr>
        <w:footnoteRef/>
      </w:r>
      <w:r w:rsidRPr="00F840CD">
        <w:rPr>
          <w:rFonts w:ascii="Traditional Arabic" w:hAnsi="Traditional Arabic" w:cs="Traditional Arabic"/>
          <w:sz w:val="28"/>
          <w:szCs w:val="28"/>
          <w:rtl/>
        </w:rPr>
        <w:t xml:space="preserve"> ) أخرجه ابن أبي شيبة في مصنفه، باب من كان يرى المسح، 225،1/29.</w:t>
      </w:r>
    </w:p>
  </w:footnote>
  <w:footnote w:id="539">
    <w:p w:rsidR="002F2C77" w:rsidRPr="00F840CD" w:rsidRDefault="002F2C77">
      <w:pPr>
        <w:pStyle w:val="a4"/>
        <w:rPr>
          <w:rFonts w:ascii="Traditional Arabic" w:hAnsi="Traditional Arabic" w:cs="Traditional Arabic"/>
          <w:sz w:val="28"/>
          <w:szCs w:val="28"/>
          <w:rtl/>
        </w:rPr>
      </w:pPr>
      <w:r w:rsidRPr="00F840CD">
        <w:rPr>
          <w:rFonts w:ascii="Traditional Arabic" w:hAnsi="Traditional Arabic" w:cs="Traditional Arabic"/>
          <w:sz w:val="28"/>
          <w:szCs w:val="28"/>
          <w:rtl/>
        </w:rPr>
        <w:t>(</w:t>
      </w:r>
      <w:r w:rsidRPr="00F840CD">
        <w:rPr>
          <w:rStyle w:val="a5"/>
          <w:rFonts w:ascii="Traditional Arabic" w:hAnsi="Traditional Arabic" w:cs="Traditional Arabic"/>
          <w:sz w:val="28"/>
          <w:szCs w:val="28"/>
          <w:vertAlign w:val="baseline"/>
        </w:rPr>
        <w:footnoteRef/>
      </w:r>
      <w:r w:rsidRPr="00F840CD">
        <w:rPr>
          <w:rFonts w:ascii="Traditional Arabic" w:hAnsi="Traditional Arabic" w:cs="Traditional Arabic"/>
          <w:sz w:val="28"/>
          <w:szCs w:val="28"/>
          <w:rtl/>
        </w:rPr>
        <w:t xml:space="preserve"> ) أخرجه ابن أبي شيبة في مصنفه، باب من كان يرى المسح،221،1/28.</w:t>
      </w:r>
    </w:p>
  </w:footnote>
  <w:footnote w:id="540">
    <w:p w:rsidR="002F2C77" w:rsidRDefault="002F2C77" w:rsidP="00F840CD">
      <w:pPr>
        <w:pStyle w:val="a4"/>
        <w:rPr>
          <w:rtl/>
        </w:rPr>
      </w:pPr>
      <w:r w:rsidRPr="00F840CD">
        <w:rPr>
          <w:rFonts w:ascii="Traditional Arabic" w:hAnsi="Traditional Arabic" w:cs="Traditional Arabic"/>
          <w:sz w:val="28"/>
          <w:szCs w:val="28"/>
          <w:rtl/>
        </w:rPr>
        <w:t>(</w:t>
      </w:r>
      <w:r w:rsidRPr="00F840CD">
        <w:rPr>
          <w:rStyle w:val="a5"/>
          <w:rFonts w:ascii="Traditional Arabic" w:hAnsi="Traditional Arabic" w:cs="Traditional Arabic"/>
          <w:sz w:val="28"/>
          <w:szCs w:val="28"/>
          <w:vertAlign w:val="baseline"/>
        </w:rPr>
        <w:footnoteRef/>
      </w:r>
      <w:r w:rsidRPr="00F840CD">
        <w:rPr>
          <w:rFonts w:ascii="Traditional Arabic" w:hAnsi="Traditional Arabic" w:cs="Traditional Arabic"/>
          <w:sz w:val="28"/>
          <w:szCs w:val="28"/>
          <w:rtl/>
        </w:rPr>
        <w:t xml:space="preserve"> ) أخرجه ابن أبي شيبة في مصنفه، باب من كان يرى المسح، </w:t>
      </w:r>
      <w:r>
        <w:rPr>
          <w:rFonts w:ascii="Traditional Arabic" w:hAnsi="Traditional Arabic" w:cs="Traditional Arabic" w:hint="cs"/>
          <w:sz w:val="28"/>
          <w:szCs w:val="28"/>
          <w:rtl/>
        </w:rPr>
        <w:t>2</w:t>
      </w:r>
      <w:r w:rsidRPr="00F840CD">
        <w:rPr>
          <w:rFonts w:ascii="Traditional Arabic" w:hAnsi="Traditional Arabic" w:cs="Traditional Arabic"/>
          <w:sz w:val="28"/>
          <w:szCs w:val="28"/>
          <w:rtl/>
        </w:rPr>
        <w:t>22،1/28.</w:t>
      </w:r>
    </w:p>
  </w:footnote>
  <w:footnote w:id="541">
    <w:p w:rsidR="002F2C77" w:rsidRPr="00F840CD" w:rsidRDefault="002F2C77" w:rsidP="001655A4">
      <w:pPr>
        <w:pStyle w:val="a4"/>
        <w:jc w:val="both"/>
        <w:rPr>
          <w:rFonts w:ascii="Traditional Arabic" w:hAnsi="Traditional Arabic" w:cs="Traditional Arabic"/>
          <w:sz w:val="28"/>
          <w:szCs w:val="28"/>
        </w:rPr>
      </w:pPr>
      <w:r w:rsidRPr="00F840CD">
        <w:rPr>
          <w:rFonts w:ascii="Traditional Arabic" w:hAnsi="Traditional Arabic" w:cs="Traditional Arabic"/>
          <w:sz w:val="28"/>
          <w:szCs w:val="28"/>
          <w:rtl/>
        </w:rPr>
        <w:t>(</w:t>
      </w:r>
      <w:r w:rsidRPr="00F840CD">
        <w:rPr>
          <w:rStyle w:val="a5"/>
          <w:rFonts w:ascii="Traditional Arabic" w:hAnsi="Traditional Arabic" w:cs="Traditional Arabic"/>
          <w:sz w:val="28"/>
          <w:szCs w:val="28"/>
          <w:vertAlign w:val="baseline"/>
        </w:rPr>
        <w:footnoteRef/>
      </w:r>
      <w:r w:rsidRPr="00F840CD">
        <w:rPr>
          <w:rFonts w:ascii="Traditional Arabic" w:hAnsi="Traditional Arabic" w:cs="Traditional Arabic"/>
          <w:sz w:val="28"/>
          <w:szCs w:val="28"/>
          <w:rtl/>
        </w:rPr>
        <w:t>) ابن المنذر، الأوسط، مرجع سابق، 2/ 120.</w:t>
      </w:r>
    </w:p>
  </w:footnote>
  <w:footnote w:id="542">
    <w:p w:rsidR="002F2C77" w:rsidRPr="00791971" w:rsidRDefault="002F2C77">
      <w:pPr>
        <w:pStyle w:val="a4"/>
        <w:rPr>
          <w:rFonts w:ascii="Traditional Arabic" w:hAnsi="Traditional Arabic" w:cs="Traditional Arabic"/>
          <w:sz w:val="28"/>
          <w:szCs w:val="28"/>
        </w:rPr>
      </w:pPr>
      <w:r w:rsidRPr="00791971">
        <w:rPr>
          <w:rFonts w:ascii="Traditional Arabic" w:hAnsi="Traditional Arabic" w:cs="Traditional Arabic"/>
          <w:sz w:val="28"/>
          <w:szCs w:val="28"/>
          <w:rtl/>
        </w:rPr>
        <w:t>(</w:t>
      </w:r>
      <w:r w:rsidRPr="00791971">
        <w:rPr>
          <w:rStyle w:val="a5"/>
          <w:rFonts w:ascii="Traditional Arabic" w:hAnsi="Traditional Arabic" w:cs="Traditional Arabic"/>
          <w:sz w:val="28"/>
          <w:szCs w:val="28"/>
          <w:vertAlign w:val="baseline"/>
        </w:rPr>
        <w:footnoteRef/>
      </w:r>
      <w:r w:rsidRPr="00791971">
        <w:rPr>
          <w:rFonts w:ascii="Traditional Arabic" w:hAnsi="Traditional Arabic" w:cs="Traditional Arabic"/>
          <w:sz w:val="28"/>
          <w:szCs w:val="28"/>
          <w:rtl/>
        </w:rPr>
        <w:t xml:space="preserve"> ) أخرجه ابن أبي شيبة في مصنفه، باب من كان لا يرى المسح،232،1/29.</w:t>
      </w:r>
    </w:p>
  </w:footnote>
  <w:footnote w:id="543">
    <w:p w:rsidR="002F2C77" w:rsidRDefault="002F2C77">
      <w:pPr>
        <w:pStyle w:val="a4"/>
      </w:pPr>
      <w:r w:rsidRPr="00791971">
        <w:rPr>
          <w:rFonts w:ascii="Traditional Arabic" w:hAnsi="Traditional Arabic" w:cs="Traditional Arabic"/>
          <w:sz w:val="28"/>
          <w:szCs w:val="28"/>
          <w:rtl/>
        </w:rPr>
        <w:t>(</w:t>
      </w:r>
      <w:r w:rsidRPr="00791971">
        <w:rPr>
          <w:rStyle w:val="a5"/>
          <w:rFonts w:ascii="Traditional Arabic" w:hAnsi="Traditional Arabic" w:cs="Traditional Arabic"/>
          <w:sz w:val="28"/>
          <w:szCs w:val="28"/>
          <w:vertAlign w:val="baseline"/>
        </w:rPr>
        <w:footnoteRef/>
      </w:r>
      <w:r w:rsidRPr="00791971">
        <w:rPr>
          <w:rFonts w:ascii="Traditional Arabic" w:hAnsi="Traditional Arabic" w:cs="Traditional Arabic"/>
          <w:sz w:val="28"/>
          <w:szCs w:val="28"/>
          <w:rtl/>
        </w:rPr>
        <w:t xml:space="preserve"> ) أخرجه ابن أبي شيبة، باب من كان لا يرى المسح،233،1/29.</w:t>
      </w:r>
    </w:p>
  </w:footnote>
  <w:footnote w:id="54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ابن المنذر، الأوسط، مرجع </w:t>
      </w:r>
      <w:r w:rsidRPr="00BA650A">
        <w:rPr>
          <w:rFonts w:cs="Traditional Arabic" w:hint="cs"/>
          <w:sz w:val="28"/>
          <w:szCs w:val="28"/>
          <w:rtl/>
        </w:rPr>
        <w:t>سابق، 2/ 123، 124.</w:t>
      </w:r>
    </w:p>
  </w:footnote>
  <w:footnote w:id="545">
    <w:p w:rsidR="002F2C77" w:rsidRPr="00BA650A" w:rsidRDefault="002F2C77" w:rsidP="00D85E4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4662F8">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 xml:space="preserve">مسلم، كتاب: </w:t>
      </w:r>
      <w:r w:rsidRPr="00BA650A">
        <w:rPr>
          <w:rFonts w:ascii="Traditional Arabic" w:hAnsi="Traditional Arabic" w:cs="Traditional Arabic" w:hint="cs"/>
          <w:sz w:val="28"/>
          <w:szCs w:val="28"/>
          <w:rtl/>
        </w:rPr>
        <w:t>الطهارة</w:t>
      </w:r>
      <w:r w:rsidRPr="00BA650A">
        <w:rPr>
          <w:rFonts w:cs="Traditional Arabic" w:hint="cs"/>
          <w:sz w:val="28"/>
          <w:szCs w:val="28"/>
          <w:rtl/>
        </w:rPr>
        <w:t xml:space="preserve">، باب: المسح على الناصية </w:t>
      </w:r>
      <w:r w:rsidRPr="00BA650A">
        <w:rPr>
          <w:rFonts w:ascii="Traditional Arabic" w:hAnsi="Traditional Arabic" w:cs="Traditional Arabic" w:hint="cs"/>
          <w:sz w:val="28"/>
          <w:szCs w:val="28"/>
          <w:rtl/>
        </w:rPr>
        <w:t>والعمامة</w:t>
      </w:r>
      <w:r w:rsidRPr="00BA650A">
        <w:rPr>
          <w:rFonts w:cs="Traditional Arabic" w:hint="cs"/>
          <w:sz w:val="28"/>
          <w:szCs w:val="28"/>
          <w:rtl/>
        </w:rPr>
        <w:t>، برقم (</w:t>
      </w:r>
      <w:r w:rsidRPr="00BA650A">
        <w:rPr>
          <w:rFonts w:ascii="Traditional Arabic" w:hAnsi="Traditional Arabic" w:cs="Traditional Arabic" w:hint="cs"/>
          <w:sz w:val="28"/>
          <w:szCs w:val="28"/>
          <w:rtl/>
        </w:rPr>
        <w:t>275</w:t>
      </w:r>
      <w:r w:rsidRPr="00BA650A">
        <w:rPr>
          <w:rFonts w:cs="Traditional Arabic" w:hint="cs"/>
          <w:sz w:val="28"/>
          <w:szCs w:val="28"/>
          <w:rtl/>
        </w:rPr>
        <w:t>).</w:t>
      </w:r>
    </w:p>
  </w:footnote>
  <w:footnote w:id="546">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أبو أُمَيَّة، عمرو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أُمَيَّة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خويلد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الضمري،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صحابي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مشهور،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أول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مشاهده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بئر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معونة، 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خلافة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معاوية - رضي الله عنه -، أخرج</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حديثَه الجماعة</w:t>
      </w:r>
      <w:r w:rsidRPr="00BA650A">
        <w:rPr>
          <w:rFonts w:cs="Traditional Arabic" w:hint="cs"/>
          <w:sz w:val="28"/>
          <w:szCs w:val="28"/>
          <w:rtl/>
        </w:rPr>
        <w:t>. انظر: ابن حجر، الإصابة، مرجع سابق، 4/ 602، وابن حجر، تقريب التهذيب، مرجع سابق، (4990).</w:t>
      </w:r>
    </w:p>
  </w:footnote>
  <w:footnote w:id="54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4662F8">
        <w:rPr>
          <w:rFonts w:cs="Traditional Arabic" w:hint="cs"/>
          <w:b/>
          <w:bCs/>
          <w:sz w:val="28"/>
          <w:szCs w:val="28"/>
          <w:rtl/>
        </w:rPr>
        <w:t>حديث صحيح</w:t>
      </w:r>
      <w:r>
        <w:rPr>
          <w:rFonts w:cs="Traditional Arabic" w:hint="cs"/>
          <w:sz w:val="28"/>
          <w:szCs w:val="28"/>
          <w:rtl/>
        </w:rPr>
        <w:t>، أخرجه البخاري في صحيحه</w:t>
      </w:r>
      <w:r w:rsidRPr="00BA650A">
        <w:rPr>
          <w:rFonts w:cs="Traditional Arabic" w:hint="cs"/>
          <w:sz w:val="28"/>
          <w:szCs w:val="28"/>
          <w:rtl/>
        </w:rPr>
        <w:t>، كتاب: الوضوء، باب: المسح على الخُفَّين، برقم 205.</w:t>
      </w:r>
    </w:p>
  </w:footnote>
  <w:footnote w:id="548">
    <w:p w:rsidR="002F2C77" w:rsidRPr="00BA650A" w:rsidRDefault="002F2C77" w:rsidP="006C7D5A">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ascii="Traditional Arabic" w:hAnsi="Traditional Arabic" w:cs="Traditional Arabic" w:hint="cs"/>
          <w:sz w:val="28"/>
          <w:szCs w:val="28"/>
          <w:rtl/>
        </w:rPr>
        <w:t>سبق تخريجه: (ص 148).</w:t>
      </w:r>
    </w:p>
  </w:footnote>
  <w:footnote w:id="549">
    <w:p w:rsidR="002F2C77" w:rsidRPr="00BA650A" w:rsidRDefault="002F2C77" w:rsidP="004662F8">
      <w:pPr>
        <w:pStyle w:val="a4"/>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4662F8">
        <w:rPr>
          <w:rFonts w:cs="Traditional Arabic" w:hint="cs"/>
          <w:b/>
          <w:bCs/>
          <w:sz w:val="28"/>
          <w:szCs w:val="28"/>
          <w:rtl/>
        </w:rPr>
        <w:t>حديث صحيح</w:t>
      </w:r>
      <w:r>
        <w:rPr>
          <w:rFonts w:cs="Traditional Arabic" w:hint="cs"/>
          <w:sz w:val="28"/>
          <w:szCs w:val="28"/>
          <w:rtl/>
        </w:rPr>
        <w:t>، أخرجه أبو</w:t>
      </w:r>
      <w:r w:rsidRPr="00BA650A">
        <w:rPr>
          <w:rFonts w:cs="Traditional Arabic" w:hint="cs"/>
          <w:sz w:val="28"/>
          <w:szCs w:val="28"/>
          <w:rtl/>
        </w:rPr>
        <w:t xml:space="preserve"> داود، كتاب: </w:t>
      </w:r>
      <w:r w:rsidRPr="00BA650A">
        <w:rPr>
          <w:rFonts w:ascii="Traditional Arabic" w:hAnsi="Traditional Arabic" w:cs="Traditional Arabic" w:hint="cs"/>
          <w:sz w:val="28"/>
          <w:szCs w:val="28"/>
          <w:rtl/>
        </w:rPr>
        <w:t>الطهارة</w:t>
      </w:r>
      <w:r w:rsidRPr="00BA650A">
        <w:rPr>
          <w:rFonts w:cs="Traditional Arabic" w:hint="cs"/>
          <w:sz w:val="28"/>
          <w:szCs w:val="28"/>
          <w:rtl/>
        </w:rPr>
        <w:t>، باب: المسح على الخُفَّين، برقم (153)</w:t>
      </w:r>
      <w:r w:rsidRPr="00BA650A">
        <w:rPr>
          <w:rFonts w:ascii="Traditional Arabic" w:hAnsi="Traditional Arabic" w:cs="Traditional Arabic" w:hint="cs"/>
          <w:sz w:val="28"/>
          <w:szCs w:val="28"/>
          <w:rtl/>
        </w:rPr>
        <w:t xml:space="preserve">، </w:t>
      </w:r>
      <w:r>
        <w:rPr>
          <w:rFonts w:cs="Traditional Arabic" w:hint="cs"/>
          <w:sz w:val="28"/>
          <w:szCs w:val="28"/>
          <w:rtl/>
        </w:rPr>
        <w:t>والحاكم في مستدركه وصححه ووافقه الذهبي، برقم605، 1/276، والبيهقي في الكبرى، باب المسح على الموقين والموق هو الخف، برقم(1367)،1/432،وصححه الشيخ الألباني في صحيح أبي داود1/262.</w:t>
      </w:r>
    </w:p>
  </w:footnote>
  <w:footnote w:id="55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551">
    <w:p w:rsidR="002F2C77" w:rsidRPr="00BA650A" w:rsidRDefault="002F2C77" w:rsidP="009214DC">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الاستذكار، مرجع سابق، 1/ 266، 1/ 75، النووي، المجموع، مرجع سابق، 1/ 407.</w:t>
      </w:r>
    </w:p>
  </w:footnote>
  <w:footnote w:id="55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نيل الأوطار، مرجع سابق، 1/ 249.</w:t>
      </w:r>
    </w:p>
  </w:footnote>
  <w:footnote w:id="55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302.</w:t>
      </w:r>
    </w:p>
  </w:footnote>
  <w:footnote w:id="55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1/ 234.</w:t>
      </w:r>
    </w:p>
  </w:footnote>
  <w:footnote w:id="555">
    <w:p w:rsidR="002F2C77" w:rsidRPr="00BA650A" w:rsidRDefault="002F2C77" w:rsidP="000A6793">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AC6623">
        <w:rPr>
          <w:rFonts w:cs="Traditional Arabic" w:hint="cs"/>
          <w:b/>
          <w:bCs/>
          <w:sz w:val="28"/>
          <w:szCs w:val="28"/>
          <w:rtl/>
        </w:rPr>
        <w:t>حديث صحيح</w:t>
      </w:r>
      <w:r>
        <w:rPr>
          <w:rFonts w:cs="Traditional Arabic" w:hint="cs"/>
          <w:sz w:val="28"/>
          <w:szCs w:val="28"/>
          <w:rtl/>
        </w:rPr>
        <w:t xml:space="preserve">: رواه أبو داود في </w:t>
      </w:r>
      <w:r w:rsidRPr="00BA650A">
        <w:rPr>
          <w:rFonts w:cs="Traditional Arabic" w:hint="cs"/>
          <w:sz w:val="28"/>
          <w:szCs w:val="28"/>
          <w:rtl/>
        </w:rPr>
        <w:t>سنن</w:t>
      </w:r>
      <w:r>
        <w:rPr>
          <w:rFonts w:cs="Traditional Arabic" w:hint="cs"/>
          <w:sz w:val="28"/>
          <w:szCs w:val="28"/>
          <w:rtl/>
        </w:rPr>
        <w:t xml:space="preserve">ه </w:t>
      </w:r>
      <w:r w:rsidRPr="00BA650A">
        <w:rPr>
          <w:rFonts w:cs="Traditional Arabic" w:hint="cs"/>
          <w:sz w:val="28"/>
          <w:szCs w:val="28"/>
          <w:rtl/>
        </w:rPr>
        <w:t xml:space="preserve">، كتاب: الطهارة، باب: كراهية استقبال القبلة عند قضاء الحاجة، 1/ 10، برقم (11)، وحسَّنه: الدارقطني في </w:t>
      </w:r>
      <w:r w:rsidRPr="00BA650A">
        <w:rPr>
          <w:rFonts w:cs="Traditional Arabic" w:hint="eastAsia"/>
          <w:sz w:val="28"/>
          <w:szCs w:val="28"/>
          <w:rtl/>
        </w:rPr>
        <w:t>«</w:t>
      </w:r>
      <w:r w:rsidRPr="00BA650A">
        <w:rPr>
          <w:rFonts w:cs="Traditional Arabic" w:hint="cs"/>
          <w:sz w:val="28"/>
          <w:szCs w:val="28"/>
          <w:rtl/>
        </w:rPr>
        <w:t>السُّنَن</w:t>
      </w:r>
      <w:r w:rsidRPr="00BA650A">
        <w:rPr>
          <w:rFonts w:cs="Traditional Arabic" w:hint="eastAsia"/>
          <w:sz w:val="28"/>
          <w:szCs w:val="28"/>
          <w:rtl/>
        </w:rPr>
        <w:t>»</w:t>
      </w:r>
      <w:r>
        <w:rPr>
          <w:rFonts w:cs="Traditional Arabic" w:hint="cs"/>
          <w:sz w:val="28"/>
          <w:szCs w:val="28"/>
          <w:rtl/>
        </w:rPr>
        <w:t xml:space="preserve"> (1/ 58)، وصححه </w:t>
      </w:r>
      <w:r w:rsidRPr="00BA650A">
        <w:rPr>
          <w:rFonts w:cs="Traditional Arabic" w:hint="cs"/>
          <w:sz w:val="28"/>
          <w:szCs w:val="28"/>
          <w:rtl/>
        </w:rPr>
        <w:t xml:space="preserve">الألباني، صحيح أبي داود، </w:t>
      </w:r>
      <w:r w:rsidRPr="00BA650A">
        <w:rPr>
          <w:rStyle w:val="aalam"/>
          <w:rFonts w:ascii="Traditional Arabic" w:hAnsi="Traditional Arabic" w:cs="Traditional Arabic" w:hint="cs"/>
          <w:sz w:val="28"/>
          <w:szCs w:val="28"/>
          <w:rtl/>
          <w:lang w:eastAsia="en-US"/>
        </w:rPr>
        <w:t>مرجع سابق، 1/ 33، برقم (8)</w:t>
      </w:r>
      <w:r w:rsidRPr="00BA650A">
        <w:rPr>
          <w:rFonts w:cs="Traditional Arabic" w:hint="cs"/>
          <w:sz w:val="28"/>
          <w:szCs w:val="28"/>
          <w:rtl/>
        </w:rPr>
        <w:t>.</w:t>
      </w:r>
    </w:p>
  </w:footnote>
  <w:footnote w:id="556">
    <w:p w:rsidR="002F2C77" w:rsidRPr="00C66CFD" w:rsidRDefault="002F2C77">
      <w:pPr>
        <w:pStyle w:val="a4"/>
        <w:rPr>
          <w:rFonts w:ascii="Traditional Arabic" w:hAnsi="Traditional Arabic" w:cs="Traditional Arabic"/>
          <w:sz w:val="28"/>
          <w:szCs w:val="28"/>
        </w:rPr>
      </w:pPr>
      <w:r w:rsidRPr="00C66CFD">
        <w:rPr>
          <w:rFonts w:ascii="Traditional Arabic" w:hAnsi="Traditional Arabic" w:cs="Traditional Arabic"/>
          <w:b/>
          <w:bCs/>
          <w:sz w:val="28"/>
          <w:szCs w:val="28"/>
          <w:rtl/>
        </w:rPr>
        <w:t>(</w:t>
      </w:r>
      <w:r w:rsidRPr="00C66CFD">
        <w:rPr>
          <w:rStyle w:val="a5"/>
          <w:rFonts w:ascii="Traditional Arabic" w:hAnsi="Traditional Arabic" w:cs="Traditional Arabic"/>
          <w:b/>
          <w:bCs/>
          <w:sz w:val="28"/>
          <w:szCs w:val="28"/>
        </w:rPr>
        <w:footnoteRef/>
      </w:r>
      <w:r w:rsidRPr="00C66CFD">
        <w:rPr>
          <w:rFonts w:ascii="Traditional Arabic" w:hAnsi="Traditional Arabic" w:cs="Traditional Arabic"/>
          <w:b/>
          <w:bCs/>
          <w:sz w:val="28"/>
          <w:szCs w:val="28"/>
          <w:rtl/>
        </w:rPr>
        <w:t xml:space="preserve"> )</w:t>
      </w:r>
      <w:r w:rsidRPr="00C66CFD">
        <w:rPr>
          <w:rFonts w:ascii="Traditional Arabic" w:hAnsi="Traditional Arabic" w:cs="Traditional Arabic"/>
          <w:sz w:val="28"/>
          <w:szCs w:val="28"/>
          <w:rtl/>
        </w:rPr>
        <w:t xml:space="preserve"> ربيعة: هو ربيعة الرأي المدني، ويقال أبو عثمان، ربيعة الرأي بالهمز لأنه كان يعرف بالرأي ، والقياس</w:t>
      </w:r>
      <w:r>
        <w:rPr>
          <w:rFonts w:ascii="Traditional Arabic" w:hAnsi="Traditional Arabic" w:cs="Traditional Arabic" w:hint="cs"/>
          <w:sz w:val="28"/>
          <w:szCs w:val="28"/>
          <w:rtl/>
        </w:rPr>
        <w:t>، وهو تابعي جليل يروي عنه مالك، والثوري، والليث وغيرهم توفي سنة ست وثلاثين ومائة، ابن حجر نزهة الألباب في الألقاب1/323، النووي: تهذيب الأسماء1/188.</w:t>
      </w:r>
    </w:p>
  </w:footnote>
  <w:footnote w:id="557">
    <w:p w:rsidR="002F2C77" w:rsidRPr="00BA650A" w:rsidRDefault="002F2C77" w:rsidP="00BC16B2">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التمهيد، مرجع سابق 1/310، النووي: شرح مسلم، مرجع سابق،3-4/145.</w:t>
      </w:r>
    </w:p>
  </w:footnote>
  <w:footnote w:id="558">
    <w:p w:rsidR="002F2C77" w:rsidRPr="00BA650A" w:rsidRDefault="002F2C77" w:rsidP="00D85E4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AC6623">
        <w:rPr>
          <w:rFonts w:cs="Traditional Arabic" w:hint="cs"/>
          <w:b/>
          <w:bCs/>
          <w:sz w:val="28"/>
          <w:szCs w:val="28"/>
          <w:rtl/>
        </w:rPr>
        <w:t>حديث صحيح:</w:t>
      </w:r>
      <w:r>
        <w:rPr>
          <w:rFonts w:cs="Traditional Arabic" w:hint="cs"/>
          <w:sz w:val="28"/>
          <w:szCs w:val="28"/>
          <w:rtl/>
        </w:rPr>
        <w:t xml:space="preserve"> رواه أبو</w:t>
      </w:r>
      <w:r w:rsidRPr="00BA650A">
        <w:rPr>
          <w:rFonts w:cs="Traditional Arabic" w:hint="cs"/>
          <w:sz w:val="28"/>
          <w:szCs w:val="28"/>
          <w:rtl/>
        </w:rPr>
        <w:t xml:space="preserve"> داود</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ascii="Traditional Arabic" w:hAnsi="Traditional Arabic" w:cs="Traditional Arabic"/>
          <w:sz w:val="28"/>
          <w:szCs w:val="28"/>
          <w:rtl/>
        </w:rPr>
        <w:t>كتاب الطهارة</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الرخصة في ذلك</w:t>
      </w:r>
      <w:r w:rsidRPr="00BA650A">
        <w:rPr>
          <w:rFonts w:ascii="Traditional Arabic" w:hAnsi="Traditional Arabic" w:cs="Traditional Arabic" w:hint="cs"/>
          <w:sz w:val="28"/>
          <w:szCs w:val="28"/>
          <w:rtl/>
        </w:rPr>
        <w:t xml:space="preserve"> (يعني: استقبال القبلة عند قضاء الحاجة)</w:t>
      </w:r>
      <w:r w:rsidRPr="00BA650A">
        <w:rPr>
          <w:rFonts w:cs="Traditional Arabic" w:hint="cs"/>
          <w:sz w:val="28"/>
          <w:szCs w:val="28"/>
          <w:rtl/>
        </w:rPr>
        <w:t>، برقم (</w:t>
      </w:r>
      <w:r w:rsidRPr="00BA650A">
        <w:rPr>
          <w:rFonts w:ascii="Traditional Arabic" w:hAnsi="Traditional Arabic" w:cs="Traditional Arabic" w:hint="cs"/>
          <w:sz w:val="28"/>
          <w:szCs w:val="28"/>
          <w:rtl/>
        </w:rPr>
        <w:t>13</w:t>
      </w:r>
      <w:r>
        <w:rPr>
          <w:rFonts w:cs="Traditional Arabic" w:hint="cs"/>
          <w:sz w:val="28"/>
          <w:szCs w:val="28"/>
          <w:rtl/>
        </w:rPr>
        <w:t>)، و</w:t>
      </w:r>
      <w:r w:rsidRPr="00BA650A">
        <w:rPr>
          <w:rFonts w:cs="Traditional Arabic" w:hint="cs"/>
          <w:sz w:val="28"/>
          <w:szCs w:val="28"/>
          <w:rtl/>
        </w:rPr>
        <w:t>الترمذي</w:t>
      </w:r>
      <w:r>
        <w:rPr>
          <w:rFonts w:cs="Traditional Arabic" w:hint="cs"/>
          <w:sz w:val="28"/>
          <w:szCs w:val="28"/>
          <w:rtl/>
        </w:rPr>
        <w:t xml:space="preserve"> في جامعه</w:t>
      </w:r>
      <w:r w:rsidRPr="00BA650A">
        <w:rPr>
          <w:rFonts w:cs="Traditional Arabic" w:hint="cs"/>
          <w:sz w:val="28"/>
          <w:szCs w:val="28"/>
          <w:rtl/>
        </w:rPr>
        <w:t xml:space="preserve">، </w:t>
      </w:r>
      <w:r w:rsidRPr="00BA650A">
        <w:rPr>
          <w:rFonts w:ascii="Traditional Arabic" w:hAnsi="Traditional Arabic" w:cs="Traditional Arabic" w:hint="cs"/>
          <w:sz w:val="28"/>
          <w:szCs w:val="28"/>
          <w:rtl/>
        </w:rPr>
        <w:t>أبواب 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ما جاء من الرخصة في ذلك</w:t>
      </w:r>
      <w:r w:rsidRPr="00BA650A">
        <w:rPr>
          <w:rFonts w:cs="Traditional Arabic" w:hint="cs"/>
          <w:sz w:val="28"/>
          <w:szCs w:val="28"/>
          <w:rtl/>
        </w:rPr>
        <w:t xml:space="preserve"> </w:t>
      </w:r>
      <w:r w:rsidRPr="00BA650A">
        <w:rPr>
          <w:rFonts w:ascii="Traditional Arabic" w:hAnsi="Traditional Arabic" w:cs="Traditional Arabic" w:hint="cs"/>
          <w:sz w:val="28"/>
          <w:szCs w:val="28"/>
          <w:rtl/>
        </w:rPr>
        <w:t>(يعني: استقبال القبلة بغائط أو بول)</w:t>
      </w:r>
      <w:r w:rsidRPr="00BA650A">
        <w:rPr>
          <w:rFonts w:cs="Traditional Arabic" w:hint="cs"/>
          <w:sz w:val="28"/>
          <w:szCs w:val="28"/>
          <w:rtl/>
        </w:rPr>
        <w:t>، برقم (</w:t>
      </w:r>
      <w:r w:rsidRPr="00BA650A">
        <w:rPr>
          <w:rFonts w:ascii="Traditional Arabic" w:hAnsi="Traditional Arabic" w:cs="Traditional Arabic" w:hint="cs"/>
          <w:sz w:val="28"/>
          <w:szCs w:val="28"/>
          <w:rtl/>
        </w:rPr>
        <w:t>9</w:t>
      </w:r>
      <w:r>
        <w:rPr>
          <w:rFonts w:cs="Traditional Arabic" w:hint="cs"/>
          <w:sz w:val="28"/>
          <w:szCs w:val="28"/>
          <w:rtl/>
        </w:rPr>
        <w:t>)، و</w:t>
      </w:r>
      <w:r w:rsidRPr="00BA650A">
        <w:rPr>
          <w:rFonts w:cs="Traditional Arabic"/>
          <w:sz w:val="28"/>
          <w:szCs w:val="28"/>
          <w:rtl/>
        </w:rPr>
        <w:t xml:space="preserve"> أحمد</w:t>
      </w:r>
      <w:r>
        <w:rPr>
          <w:rFonts w:cs="Traditional Arabic" w:hint="cs"/>
          <w:sz w:val="28"/>
          <w:szCs w:val="28"/>
          <w:rtl/>
        </w:rPr>
        <w:t xml:space="preserve"> في المسند</w:t>
      </w:r>
      <w:r w:rsidRPr="00BA650A">
        <w:rPr>
          <w:rFonts w:cs="Traditional Arabic" w:hint="cs"/>
          <w:sz w:val="28"/>
          <w:szCs w:val="28"/>
          <w:rtl/>
        </w:rPr>
        <w:t xml:space="preserve"> (</w:t>
      </w:r>
      <w:r w:rsidRPr="00BA650A">
        <w:rPr>
          <w:rFonts w:cs="Traditional Arabic"/>
          <w:sz w:val="28"/>
          <w:szCs w:val="28"/>
          <w:rtl/>
        </w:rPr>
        <w:t>3/ 360</w:t>
      </w:r>
      <w:r>
        <w:rPr>
          <w:rFonts w:cs="Traditional Arabic" w:hint="cs"/>
          <w:sz w:val="28"/>
          <w:szCs w:val="28"/>
          <w:rtl/>
        </w:rPr>
        <w:t>)، والحاكم في مستدركه</w:t>
      </w:r>
      <w:r w:rsidRPr="00BA650A">
        <w:rPr>
          <w:rFonts w:cs="Traditional Arabic" w:hint="cs"/>
          <w:sz w:val="28"/>
          <w:szCs w:val="28"/>
          <w:rtl/>
        </w:rPr>
        <w:t xml:space="preserve"> (1/ 154)، وقال: "صحيح على شرط مسلم".</w:t>
      </w:r>
    </w:p>
  </w:footnote>
  <w:footnote w:id="559">
    <w:p w:rsidR="002F2C77" w:rsidRPr="009F0E9B" w:rsidRDefault="002F2C77">
      <w:pPr>
        <w:pStyle w:val="a4"/>
        <w:rPr>
          <w:rFonts w:ascii="Traditional Arabic" w:hAnsi="Traditional Arabic" w:cs="Traditional Arabic"/>
          <w:sz w:val="28"/>
          <w:szCs w:val="28"/>
        </w:rPr>
      </w:pPr>
      <w:r w:rsidRPr="009F0E9B">
        <w:rPr>
          <w:rFonts w:ascii="Traditional Arabic" w:hAnsi="Traditional Arabic" w:cs="Traditional Arabic"/>
          <w:sz w:val="28"/>
          <w:szCs w:val="28"/>
          <w:rtl/>
        </w:rPr>
        <w:t>(</w:t>
      </w:r>
      <w:r w:rsidRPr="009F0E9B">
        <w:rPr>
          <w:rStyle w:val="a5"/>
          <w:rFonts w:ascii="Traditional Arabic" w:hAnsi="Traditional Arabic" w:cs="Traditional Arabic"/>
          <w:sz w:val="28"/>
          <w:szCs w:val="28"/>
          <w:vertAlign w:val="baseline"/>
        </w:rPr>
        <w:footnoteRef/>
      </w:r>
      <w:r w:rsidRPr="009F0E9B">
        <w:rPr>
          <w:rFonts w:ascii="Traditional Arabic" w:hAnsi="Traditional Arabic" w:cs="Traditional Arabic"/>
          <w:sz w:val="28"/>
          <w:szCs w:val="28"/>
          <w:rtl/>
        </w:rPr>
        <w:t xml:space="preserve"> )  </w:t>
      </w:r>
      <w:r w:rsidRPr="009F0E9B">
        <w:rPr>
          <w:rFonts w:ascii="Traditional Arabic" w:hAnsi="Traditional Arabic" w:cs="Traditional Arabic"/>
          <w:b/>
          <w:bCs/>
          <w:sz w:val="28"/>
          <w:szCs w:val="28"/>
          <w:rtl/>
        </w:rPr>
        <w:t>حديث صحيحٌ</w:t>
      </w:r>
      <w:r w:rsidRPr="009F0E9B">
        <w:rPr>
          <w:rFonts w:ascii="Traditional Arabic" w:hAnsi="Traditional Arabic" w:cs="Traditional Arabic"/>
          <w:sz w:val="28"/>
          <w:szCs w:val="28"/>
          <w:rtl/>
        </w:rPr>
        <w:t>، أخرجه البخاري في صحيحه، باب قبلة أهل المدينة وأهل الشام والمشرق، برقم، 394، ومسلم في صحيحه ، باب الاستطابة، برقم 264،  وأبو داود في سننه، باب كراهية الاستقبال في قضاء الحاجة، برقم9، والترمذي في جامعه ، باب النهي عن استقبال القبلة بغائط، برقم8، والنسائي في سننه، باب النهي عت استدبار القبلة عند الحاجة ، برقم21.</w:t>
      </w:r>
    </w:p>
  </w:footnote>
  <w:footnote w:id="560">
    <w:p w:rsidR="002F2C77" w:rsidRPr="00BA650A" w:rsidRDefault="002F2C77" w:rsidP="00940573">
      <w:pPr>
        <w:pStyle w:val="a4"/>
        <w:jc w:val="both"/>
        <w:rPr>
          <w:rFonts w:cs="Traditional Arabic"/>
          <w:sz w:val="28"/>
          <w:szCs w:val="28"/>
        </w:rPr>
      </w:pPr>
      <w:r w:rsidRPr="009F0E9B">
        <w:rPr>
          <w:rFonts w:ascii="Traditional Arabic" w:hAnsi="Traditional Arabic" w:cs="Traditional Arabic"/>
          <w:sz w:val="28"/>
          <w:szCs w:val="28"/>
          <w:rtl/>
        </w:rPr>
        <w:t>(</w:t>
      </w:r>
      <w:r w:rsidRPr="009F0E9B">
        <w:rPr>
          <w:rStyle w:val="a5"/>
          <w:rFonts w:ascii="Traditional Arabic" w:hAnsi="Traditional Arabic" w:cs="Traditional Arabic"/>
          <w:sz w:val="28"/>
          <w:szCs w:val="28"/>
          <w:vertAlign w:val="baseline"/>
        </w:rPr>
        <w:footnoteRef/>
      </w:r>
      <w:r w:rsidRPr="009F0E9B">
        <w:rPr>
          <w:rFonts w:ascii="Traditional Arabic" w:hAnsi="Traditional Arabic" w:cs="Traditional Arabic"/>
          <w:sz w:val="28"/>
          <w:szCs w:val="28"/>
          <w:rtl/>
        </w:rPr>
        <w:t>) الصنعاني،سبل السلام، مرجع سابق، 1/306</w:t>
      </w:r>
    </w:p>
  </w:footnote>
  <w:footnote w:id="56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w:t>
      </w:r>
      <w:r w:rsidRPr="00BA650A">
        <w:rPr>
          <w:rFonts w:cs="Traditional Arabic"/>
          <w:sz w:val="28"/>
          <w:szCs w:val="28"/>
          <w:rtl/>
        </w:rPr>
        <w:t>لمجموع</w:t>
      </w:r>
      <w:r w:rsidRPr="00BA650A">
        <w:rPr>
          <w:rFonts w:cs="Traditional Arabic" w:hint="cs"/>
          <w:sz w:val="28"/>
          <w:szCs w:val="28"/>
          <w:rtl/>
        </w:rPr>
        <w:t xml:space="preserve">، مرجع سابق، </w:t>
      </w:r>
      <w:r w:rsidRPr="00BA650A">
        <w:rPr>
          <w:rFonts w:cs="Traditional Arabic"/>
          <w:sz w:val="28"/>
          <w:szCs w:val="28"/>
          <w:rtl/>
        </w:rPr>
        <w:t>2/ 111</w:t>
      </w:r>
      <w:r w:rsidRPr="00BA650A">
        <w:rPr>
          <w:rFonts w:cs="Traditional Arabic" w:hint="cs"/>
          <w:sz w:val="28"/>
          <w:szCs w:val="28"/>
          <w:rtl/>
        </w:rPr>
        <w:t>.</w:t>
      </w:r>
    </w:p>
  </w:footnote>
  <w:footnote w:id="56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w:t>
      </w:r>
      <w:r w:rsidRPr="00BA650A">
        <w:rPr>
          <w:rFonts w:cs="Traditional Arabic" w:hint="cs"/>
          <w:sz w:val="28"/>
          <w:szCs w:val="28"/>
          <w:rtl/>
        </w:rPr>
        <w:t xml:space="preserve">بن القيِّم، </w:t>
      </w:r>
      <w:r w:rsidRPr="00BA650A">
        <w:rPr>
          <w:rFonts w:cs="Traditional Arabic"/>
          <w:sz w:val="28"/>
          <w:szCs w:val="28"/>
          <w:rtl/>
        </w:rPr>
        <w:t>محمد بن أبي بكر أيوب الزرعي، مفتاح دار السعادة وم</w:t>
      </w:r>
      <w:r w:rsidRPr="00BA650A">
        <w:rPr>
          <w:rFonts w:cs="Traditional Arabic" w:hint="cs"/>
          <w:sz w:val="28"/>
          <w:szCs w:val="28"/>
          <w:rtl/>
        </w:rPr>
        <w:t>ـ</w:t>
      </w:r>
      <w:r w:rsidRPr="00BA650A">
        <w:rPr>
          <w:rFonts w:cs="Traditional Arabic"/>
          <w:sz w:val="28"/>
          <w:szCs w:val="28"/>
          <w:rtl/>
        </w:rPr>
        <w:t>نشور ولاية العلم والإرادة</w:t>
      </w:r>
      <w:r w:rsidRPr="00BA650A">
        <w:rPr>
          <w:rFonts w:cs="Traditional Arabic" w:hint="cs"/>
          <w:sz w:val="28"/>
          <w:szCs w:val="28"/>
          <w:rtl/>
        </w:rPr>
        <w:t xml:space="preserve">، (بيروت، </w:t>
      </w:r>
      <w:r w:rsidRPr="00BA650A">
        <w:rPr>
          <w:rFonts w:cs="Traditional Arabic"/>
          <w:sz w:val="28"/>
          <w:szCs w:val="28"/>
          <w:rtl/>
        </w:rPr>
        <w:t>دار الكتب العلمية</w:t>
      </w:r>
      <w:r w:rsidRPr="00BA650A">
        <w:rPr>
          <w:rFonts w:cs="Traditional Arabic" w:hint="cs"/>
          <w:sz w:val="28"/>
          <w:szCs w:val="28"/>
          <w:rtl/>
        </w:rPr>
        <w:t xml:space="preserve">)، </w:t>
      </w:r>
      <w:r w:rsidRPr="00BA650A">
        <w:rPr>
          <w:rFonts w:cs="Traditional Arabic"/>
          <w:sz w:val="28"/>
          <w:szCs w:val="28"/>
          <w:rtl/>
        </w:rPr>
        <w:t>2/ 205</w:t>
      </w:r>
      <w:r w:rsidRPr="00BA650A">
        <w:rPr>
          <w:rFonts w:cs="Traditional Arabic" w:hint="cs"/>
          <w:sz w:val="28"/>
          <w:szCs w:val="28"/>
          <w:rtl/>
        </w:rPr>
        <w:t>.</w:t>
      </w:r>
    </w:p>
  </w:footnote>
  <w:footnote w:id="56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الشوكاني، السيل الجر</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xml:space="preserve">، مرجع سابق، </w:t>
      </w:r>
      <w:r w:rsidRPr="00BA650A">
        <w:rPr>
          <w:rFonts w:cs="Traditional Arabic"/>
          <w:sz w:val="28"/>
          <w:szCs w:val="28"/>
          <w:rtl/>
        </w:rPr>
        <w:t>1/،</w:t>
      </w:r>
      <w:r w:rsidRPr="00BA650A">
        <w:rPr>
          <w:rFonts w:cs="Traditional Arabic" w:hint="cs"/>
          <w:sz w:val="28"/>
          <w:szCs w:val="28"/>
          <w:rtl/>
        </w:rPr>
        <w:t xml:space="preserve"> </w:t>
      </w:r>
      <w:r w:rsidRPr="00BA650A">
        <w:rPr>
          <w:rFonts w:cs="Traditional Arabic"/>
          <w:sz w:val="28"/>
          <w:szCs w:val="28"/>
          <w:rtl/>
        </w:rPr>
        <w:t>197</w:t>
      </w:r>
      <w:r w:rsidRPr="00BA650A">
        <w:rPr>
          <w:rFonts w:cs="Traditional Arabic" w:hint="cs"/>
          <w:sz w:val="28"/>
          <w:szCs w:val="28"/>
          <w:rtl/>
        </w:rPr>
        <w:t>، 198.</w:t>
      </w:r>
    </w:p>
  </w:footnote>
  <w:footnote w:id="56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4662F8">
        <w:rPr>
          <w:rFonts w:cs="Traditional Arabic" w:hint="cs"/>
          <w:b/>
          <w:bCs/>
          <w:sz w:val="28"/>
          <w:szCs w:val="28"/>
          <w:rtl/>
        </w:rPr>
        <w:t>حديث صحيح</w:t>
      </w:r>
      <w:r>
        <w:rPr>
          <w:rFonts w:cs="Traditional Arabic" w:hint="cs"/>
          <w:sz w:val="28"/>
          <w:szCs w:val="28"/>
          <w:rtl/>
        </w:rPr>
        <w:t>،</w:t>
      </w:r>
      <w:r w:rsidRPr="00BA650A">
        <w:rPr>
          <w:rFonts w:cs="Traditional Arabic" w:hint="cs"/>
          <w:sz w:val="28"/>
          <w:szCs w:val="28"/>
          <w:rtl/>
        </w:rPr>
        <w:t>أخرجه مسلم في صحيحه، كتاب: الطهارة، باب: الاستطابة، 1/ 188، برقم (264).</w:t>
      </w:r>
    </w:p>
  </w:footnote>
  <w:footnote w:id="565">
    <w:p w:rsidR="002F2C77" w:rsidRPr="00BA650A" w:rsidRDefault="002F2C77" w:rsidP="00B27174">
      <w:pPr>
        <w:pStyle w:val="a4"/>
        <w:jc w:val="both"/>
        <w:rPr>
          <w:rFonts w:cs="Traditional Arabic"/>
          <w:sz w:val="28"/>
          <w:szCs w:val="28"/>
        </w:rPr>
      </w:pPr>
      <w:r w:rsidRPr="00BA650A">
        <w:rPr>
          <w:rFonts w:cs="Traditional Arabic"/>
          <w:sz w:val="28"/>
          <w:szCs w:val="28"/>
          <w:rtl/>
        </w:rPr>
        <w:t>(</w:t>
      </w:r>
      <w:r w:rsidRPr="00BA650A">
        <w:rPr>
          <w:rFonts w:cs="Traditional Arabic"/>
          <w:sz w:val="28"/>
          <w:szCs w:val="28"/>
        </w:rPr>
        <w:footnoteRef/>
      </w:r>
      <w:r w:rsidRPr="00BA650A">
        <w:rPr>
          <w:rFonts w:cs="Traditional Arabic"/>
          <w:sz w:val="28"/>
          <w:szCs w:val="28"/>
          <w:rtl/>
        </w:rPr>
        <w:t xml:space="preserve">) </w:t>
      </w:r>
      <w:r w:rsidRPr="00BA650A">
        <w:rPr>
          <w:rFonts w:cs="Traditional Arabic" w:hint="cs"/>
          <w:sz w:val="28"/>
          <w:szCs w:val="28"/>
          <w:rtl/>
        </w:rPr>
        <w:t xml:space="preserve">ابن عثيمين، محمد بن صالح العثيمين، </w:t>
      </w:r>
      <w:r w:rsidRPr="00BA650A">
        <w:rPr>
          <w:rFonts w:cs="Traditional Arabic"/>
          <w:sz w:val="28"/>
          <w:szCs w:val="28"/>
          <w:rtl/>
        </w:rPr>
        <w:t xml:space="preserve">الشرح الممتع </w:t>
      </w:r>
      <w:r w:rsidRPr="00BA650A">
        <w:rPr>
          <w:rFonts w:cs="Traditional Arabic" w:hint="cs"/>
          <w:sz w:val="28"/>
          <w:szCs w:val="28"/>
          <w:rtl/>
        </w:rPr>
        <w:t xml:space="preserve">على زاد المسقنع، ط1، (الرياض: دار ابن الجوزي، 1422هـ-1428هـ)، </w:t>
      </w:r>
      <w:r w:rsidRPr="00BA650A">
        <w:rPr>
          <w:rFonts w:cs="Traditional Arabic"/>
          <w:sz w:val="28"/>
          <w:szCs w:val="28"/>
          <w:rtl/>
        </w:rPr>
        <w:t>1/ 123</w:t>
      </w:r>
      <w:r w:rsidRPr="00BA650A">
        <w:rPr>
          <w:rFonts w:cs="Traditional Arabic" w:hint="cs"/>
          <w:sz w:val="28"/>
          <w:szCs w:val="28"/>
          <w:rtl/>
        </w:rPr>
        <w:t>.</w:t>
      </w:r>
    </w:p>
  </w:footnote>
  <w:footnote w:id="566">
    <w:p w:rsidR="002F2C77" w:rsidRPr="00DB50EA" w:rsidRDefault="002F2C77">
      <w:pPr>
        <w:pStyle w:val="a4"/>
        <w:rPr>
          <w:rFonts w:ascii="Traditional Arabic" w:hAnsi="Traditional Arabic" w:cs="Traditional Arabic"/>
          <w:sz w:val="28"/>
          <w:szCs w:val="28"/>
          <w:rtl/>
        </w:rPr>
      </w:pPr>
      <w:r w:rsidRPr="00DB50EA">
        <w:rPr>
          <w:rFonts w:ascii="Traditional Arabic" w:hAnsi="Traditional Arabic" w:cs="Traditional Arabic"/>
          <w:sz w:val="28"/>
          <w:szCs w:val="28"/>
          <w:rtl/>
        </w:rPr>
        <w:t>(</w:t>
      </w:r>
      <w:r w:rsidRPr="00DB50EA">
        <w:rPr>
          <w:rStyle w:val="a5"/>
          <w:rFonts w:ascii="Traditional Arabic" w:hAnsi="Traditional Arabic" w:cs="Traditional Arabic"/>
          <w:sz w:val="28"/>
          <w:szCs w:val="28"/>
          <w:vertAlign w:val="baseline"/>
        </w:rPr>
        <w:footnoteRef/>
      </w:r>
      <w:r w:rsidRPr="00DB50EA">
        <w:rPr>
          <w:rFonts w:ascii="Traditional Arabic" w:hAnsi="Traditional Arabic" w:cs="Traditional Arabic"/>
          <w:sz w:val="28"/>
          <w:szCs w:val="28"/>
          <w:rtl/>
        </w:rPr>
        <w:t xml:space="preserve"> </w:t>
      </w:r>
      <w:r w:rsidRPr="00DB50EA">
        <w:rPr>
          <w:rFonts w:ascii="Traditional Arabic" w:hAnsi="Traditional Arabic" w:cs="Traditional Arabic"/>
          <w:b/>
          <w:bCs/>
          <w:sz w:val="28"/>
          <w:szCs w:val="28"/>
          <w:rtl/>
        </w:rPr>
        <w:t>) حديث صحيح</w:t>
      </w:r>
      <w:r w:rsidRPr="00DB50EA">
        <w:rPr>
          <w:rFonts w:ascii="Traditional Arabic" w:hAnsi="Traditional Arabic" w:cs="Traditional Arabic"/>
          <w:sz w:val="28"/>
          <w:szCs w:val="28"/>
          <w:rtl/>
        </w:rPr>
        <w:t xml:space="preserve">، أخرجه مسلم في صحيحه، باب حكم ظفائر المغتسلة، برقم 331. </w:t>
      </w:r>
    </w:p>
  </w:footnote>
  <w:footnote w:id="567">
    <w:p w:rsidR="002F2C77" w:rsidRPr="00DB50EA" w:rsidRDefault="002F2C77" w:rsidP="00DB50EA">
      <w:pPr>
        <w:pStyle w:val="a4"/>
        <w:rPr>
          <w:rFonts w:ascii="Traditional Arabic" w:hAnsi="Traditional Arabic" w:cs="Traditional Arabic"/>
          <w:sz w:val="28"/>
          <w:szCs w:val="28"/>
          <w:rtl/>
        </w:rPr>
      </w:pPr>
      <w:r w:rsidRPr="00DB50EA">
        <w:rPr>
          <w:rFonts w:ascii="Traditional Arabic" w:hAnsi="Traditional Arabic" w:cs="Traditional Arabic"/>
          <w:sz w:val="28"/>
          <w:szCs w:val="28"/>
          <w:rtl/>
        </w:rPr>
        <w:t>(</w:t>
      </w:r>
      <w:r w:rsidRPr="00DB50EA">
        <w:rPr>
          <w:rStyle w:val="a5"/>
          <w:rFonts w:ascii="Traditional Arabic" w:hAnsi="Traditional Arabic" w:cs="Traditional Arabic"/>
          <w:sz w:val="28"/>
          <w:szCs w:val="28"/>
          <w:vertAlign w:val="baseline"/>
        </w:rPr>
        <w:footnoteRef/>
      </w:r>
      <w:r w:rsidRPr="00DB50EA">
        <w:rPr>
          <w:rFonts w:ascii="Traditional Arabic" w:hAnsi="Traditional Arabic" w:cs="Traditional Arabic"/>
          <w:sz w:val="28"/>
          <w:szCs w:val="28"/>
          <w:rtl/>
        </w:rPr>
        <w:t xml:space="preserve"> ) </w:t>
      </w:r>
      <w:r w:rsidRPr="00DB50EA">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DB50EA">
        <w:rPr>
          <w:rFonts w:ascii="Traditional Arabic" w:hAnsi="Traditional Arabic" w:cs="Traditional Arabic"/>
          <w:sz w:val="28"/>
          <w:szCs w:val="28"/>
          <w:rtl/>
        </w:rPr>
        <w:t>أخرجه أحمد في مسنده، برقم ( 24160)،40/190.، أصله في مسلم كما في رقم(1) قبله.</w:t>
      </w:r>
    </w:p>
  </w:footnote>
  <w:footnote w:id="568">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344 - 345.</w:t>
      </w:r>
    </w:p>
  </w:footnote>
  <w:footnote w:id="56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كذا! والصواب: </w:t>
      </w:r>
      <w:r>
        <w:rPr>
          <w:rFonts w:cs="Traditional Arabic" w:hint="cs"/>
          <w:sz w:val="28"/>
          <w:szCs w:val="28"/>
          <w:rtl/>
        </w:rPr>
        <w:t>"</w:t>
      </w:r>
      <w:r w:rsidRPr="00BA650A">
        <w:rPr>
          <w:rFonts w:cs="Traditional Arabic" w:hint="cs"/>
          <w:sz w:val="28"/>
          <w:szCs w:val="28"/>
          <w:rtl/>
        </w:rPr>
        <w:t>عدم الإيجاب</w:t>
      </w:r>
      <w:r>
        <w:rPr>
          <w:rFonts w:cs="Traditional Arabic" w:hint="cs"/>
          <w:sz w:val="28"/>
          <w:szCs w:val="28"/>
          <w:rtl/>
        </w:rPr>
        <w:t>" لأنه قال: "يكفيك..."والله أعلم</w:t>
      </w:r>
      <w:r w:rsidRPr="00BA650A">
        <w:rPr>
          <w:rFonts w:cs="Traditional Arabic" w:hint="cs"/>
          <w:sz w:val="28"/>
          <w:szCs w:val="28"/>
          <w:rtl/>
        </w:rPr>
        <w:t>.</w:t>
      </w:r>
    </w:p>
  </w:footnote>
  <w:footnote w:id="570">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279.</w:t>
      </w:r>
    </w:p>
  </w:footnote>
  <w:footnote w:id="571">
    <w:p w:rsidR="002F2C77" w:rsidRPr="00DB50EA" w:rsidRDefault="002F2C77">
      <w:pPr>
        <w:pStyle w:val="a4"/>
        <w:rPr>
          <w:rFonts w:ascii="Traditional Arabic" w:hAnsi="Traditional Arabic" w:cs="Traditional Arabic"/>
          <w:sz w:val="28"/>
          <w:szCs w:val="28"/>
        </w:rPr>
      </w:pPr>
      <w:r w:rsidRPr="00DB50EA">
        <w:rPr>
          <w:rFonts w:ascii="Traditional Arabic" w:hAnsi="Traditional Arabic" w:cs="Traditional Arabic"/>
          <w:sz w:val="28"/>
          <w:szCs w:val="28"/>
          <w:rtl/>
        </w:rPr>
        <w:t>(</w:t>
      </w:r>
      <w:r w:rsidRPr="00DB50EA">
        <w:rPr>
          <w:rStyle w:val="a5"/>
          <w:rFonts w:ascii="Traditional Arabic" w:hAnsi="Traditional Arabic" w:cs="Traditional Arabic"/>
          <w:sz w:val="28"/>
          <w:szCs w:val="28"/>
          <w:vertAlign w:val="baseline"/>
        </w:rPr>
        <w:footnoteRef/>
      </w:r>
      <w:r w:rsidRPr="00DB50EA">
        <w:rPr>
          <w:rFonts w:ascii="Traditional Arabic" w:hAnsi="Traditional Arabic" w:cs="Traditional Arabic"/>
          <w:sz w:val="28"/>
          <w:szCs w:val="28"/>
          <w:rtl/>
        </w:rPr>
        <w:t xml:space="preserve"> ) أخرجه ابن أبي شيبة في مصنفه، باب في المرأة تغتسل أتنقض شعرها، برقم 805،</w:t>
      </w:r>
      <w:r>
        <w:rPr>
          <w:rFonts w:ascii="Traditional Arabic" w:hAnsi="Traditional Arabic" w:cs="Traditional Arabic" w:hint="cs"/>
          <w:sz w:val="28"/>
          <w:szCs w:val="28"/>
          <w:rtl/>
        </w:rPr>
        <w:t xml:space="preserve"> </w:t>
      </w:r>
      <w:r w:rsidRPr="00DB50EA">
        <w:rPr>
          <w:rFonts w:ascii="Traditional Arabic" w:hAnsi="Traditional Arabic" w:cs="Traditional Arabic"/>
          <w:sz w:val="28"/>
          <w:szCs w:val="28"/>
          <w:rtl/>
        </w:rPr>
        <w:t>1</w:t>
      </w:r>
      <w:r>
        <w:rPr>
          <w:rFonts w:ascii="Traditional Arabic" w:hAnsi="Traditional Arabic" w:cs="Traditional Arabic" w:hint="cs"/>
          <w:sz w:val="28"/>
          <w:szCs w:val="28"/>
          <w:rtl/>
        </w:rPr>
        <w:t xml:space="preserve"> </w:t>
      </w:r>
      <w:r w:rsidRPr="00DB50EA">
        <w:rPr>
          <w:rFonts w:ascii="Traditional Arabic" w:hAnsi="Traditional Arabic" w:cs="Traditional Arabic"/>
          <w:sz w:val="28"/>
          <w:szCs w:val="28"/>
          <w:rtl/>
        </w:rPr>
        <w:t>/74</w:t>
      </w:r>
      <w:r>
        <w:rPr>
          <w:rFonts w:ascii="Traditional Arabic" w:hAnsi="Traditional Arabic" w:cs="Traditional Arabic" w:hint="cs"/>
          <w:sz w:val="28"/>
          <w:szCs w:val="28"/>
          <w:rtl/>
        </w:rPr>
        <w:t xml:space="preserve">، </w:t>
      </w:r>
      <w:r w:rsidRPr="009917EA">
        <w:rPr>
          <w:rFonts w:ascii="Traditional Arabic" w:hAnsi="Traditional Arabic" w:cs="Traditional Arabic"/>
          <w:sz w:val="28"/>
          <w:szCs w:val="28"/>
          <w:rtl/>
        </w:rPr>
        <w:t>ابن المنذر، الأوسط، مرجع سابق، 2/ 133.</w:t>
      </w:r>
    </w:p>
  </w:footnote>
  <w:footnote w:id="572">
    <w:p w:rsidR="002F2C77" w:rsidRPr="00BA650A" w:rsidRDefault="002F2C77" w:rsidP="00D85E4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50134A">
        <w:rPr>
          <w:rFonts w:cs="Traditional Arabic" w:hint="cs"/>
          <w:b/>
          <w:bCs/>
          <w:sz w:val="28"/>
          <w:szCs w:val="28"/>
          <w:rtl/>
        </w:rPr>
        <w:t>حيث صحيح</w:t>
      </w:r>
      <w:r>
        <w:rPr>
          <w:rFonts w:cs="Traditional Arabic" w:hint="cs"/>
          <w:sz w:val="28"/>
          <w:szCs w:val="28"/>
          <w:rtl/>
        </w:rPr>
        <w:t>، أخرجه</w:t>
      </w:r>
      <w:r w:rsidRPr="00BA650A">
        <w:rPr>
          <w:rFonts w:cs="Traditional Arabic" w:hint="cs"/>
          <w:sz w:val="28"/>
          <w:szCs w:val="28"/>
          <w:rtl/>
        </w:rPr>
        <w:t xml:space="preserve"> مسلم</w:t>
      </w:r>
      <w:r>
        <w:rPr>
          <w:rFonts w:cs="Traditional Arabic" w:hint="cs"/>
          <w:sz w:val="28"/>
          <w:szCs w:val="28"/>
          <w:rtl/>
        </w:rPr>
        <w:t xml:space="preserve"> في صحيحه</w:t>
      </w:r>
      <w:r w:rsidRPr="00BA650A">
        <w:rPr>
          <w:rFonts w:cs="Traditional Arabic" w:hint="cs"/>
          <w:sz w:val="28"/>
          <w:szCs w:val="28"/>
          <w:rtl/>
        </w:rPr>
        <w:t xml:space="preserve">، كتاب: الحيض، باب: </w:t>
      </w:r>
      <w:r w:rsidRPr="00BA650A">
        <w:rPr>
          <w:rFonts w:ascii="Traditional Arabic" w:hAnsi="Traditional Arabic" w:cs="Traditional Arabic" w:hint="cs"/>
          <w:sz w:val="28"/>
          <w:szCs w:val="28"/>
          <w:rtl/>
        </w:rPr>
        <w:t>حُكم</w:t>
      </w:r>
      <w:r w:rsidRPr="00BA650A">
        <w:rPr>
          <w:rFonts w:cs="Traditional Arabic" w:hint="cs"/>
          <w:sz w:val="28"/>
          <w:szCs w:val="28"/>
          <w:rtl/>
        </w:rPr>
        <w:t xml:space="preserve"> ضفا</w:t>
      </w:r>
      <w:r>
        <w:rPr>
          <w:rFonts w:cs="Traditional Arabic" w:hint="cs"/>
          <w:sz w:val="28"/>
          <w:szCs w:val="28"/>
          <w:rtl/>
        </w:rPr>
        <w:t>ئر المغتسلة، برقم (330)، وأبو</w:t>
      </w:r>
      <w:r w:rsidRPr="00BA650A">
        <w:rPr>
          <w:rFonts w:cs="Traditional Arabic" w:hint="cs"/>
          <w:sz w:val="28"/>
          <w:szCs w:val="28"/>
          <w:rtl/>
        </w:rPr>
        <w:t xml:space="preserve"> داود</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ascii="Traditional Arabic" w:hAnsi="Traditional Arabic" w:cs="Traditional Arabic"/>
          <w:sz w:val="28"/>
          <w:szCs w:val="28"/>
          <w:rtl/>
        </w:rPr>
        <w:t>الطهارة، باب: في المرأة هل تنقض شعرها عند الغسل</w:t>
      </w:r>
      <w:r>
        <w:rPr>
          <w:rFonts w:cs="Traditional Arabic" w:hint="cs"/>
          <w:sz w:val="28"/>
          <w:szCs w:val="28"/>
          <w:rtl/>
        </w:rPr>
        <w:t>، برقم (251)، و</w:t>
      </w:r>
      <w:r w:rsidRPr="00BA650A">
        <w:rPr>
          <w:rFonts w:cs="Traditional Arabic" w:hint="cs"/>
          <w:sz w:val="28"/>
          <w:szCs w:val="28"/>
          <w:rtl/>
        </w:rPr>
        <w:t>الترمذي</w:t>
      </w:r>
      <w:r>
        <w:rPr>
          <w:rFonts w:cs="Traditional Arabic" w:hint="cs"/>
          <w:sz w:val="28"/>
          <w:szCs w:val="28"/>
          <w:rtl/>
        </w:rPr>
        <w:t xml:space="preserve"> في جامعه</w:t>
      </w:r>
      <w:r w:rsidRPr="00BA650A">
        <w:rPr>
          <w:rFonts w:cs="Traditional Arabic" w:hint="cs"/>
          <w:sz w:val="28"/>
          <w:szCs w:val="28"/>
          <w:rtl/>
        </w:rPr>
        <w:t>، كتاب: الطهارة، باب: هل تنقض المرأة شعرها عند الغسل؟، برقم (105)، وقال ال</w:t>
      </w:r>
      <w:r>
        <w:rPr>
          <w:rFonts w:cs="Traditional Arabic" w:hint="cs"/>
          <w:sz w:val="28"/>
          <w:szCs w:val="28"/>
          <w:rtl/>
        </w:rPr>
        <w:t>ترمذي: "هذا حديث حسن صحيح"، 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sz w:val="28"/>
          <w:szCs w:val="28"/>
          <w:rtl/>
        </w:rPr>
        <w:t>، كتاب</w:t>
      </w:r>
      <w:r w:rsidRPr="00BA650A">
        <w:rPr>
          <w:rFonts w:cs="Traditional Arabic" w:hint="cs"/>
          <w:sz w:val="28"/>
          <w:szCs w:val="28"/>
          <w:rtl/>
        </w:rPr>
        <w:t>:</w:t>
      </w:r>
      <w:r w:rsidRPr="00BA650A">
        <w:rPr>
          <w:rFonts w:cs="Traditional Arabic"/>
          <w:sz w:val="28"/>
          <w:szCs w:val="28"/>
          <w:rtl/>
        </w:rPr>
        <w:t xml:space="preserve"> الطهارة</w:t>
      </w:r>
      <w:r w:rsidRPr="00BA650A">
        <w:rPr>
          <w:rFonts w:cs="Traditional Arabic" w:hint="cs"/>
          <w:sz w:val="28"/>
          <w:szCs w:val="28"/>
          <w:rtl/>
        </w:rPr>
        <w:t xml:space="preserve">، </w:t>
      </w:r>
      <w:r w:rsidRPr="00BA650A">
        <w:rPr>
          <w:rFonts w:cs="Traditional Arabic"/>
          <w:sz w:val="28"/>
          <w:szCs w:val="28"/>
          <w:rtl/>
        </w:rPr>
        <w:t>باب</w:t>
      </w:r>
      <w:r w:rsidRPr="00BA650A">
        <w:rPr>
          <w:rFonts w:cs="Traditional Arabic" w:hint="cs"/>
          <w:sz w:val="28"/>
          <w:szCs w:val="28"/>
          <w:rtl/>
        </w:rPr>
        <w:t>:</w:t>
      </w:r>
      <w:r w:rsidRPr="00BA650A">
        <w:rPr>
          <w:rFonts w:cs="Traditional Arabic"/>
          <w:sz w:val="28"/>
          <w:szCs w:val="28"/>
          <w:rtl/>
        </w:rPr>
        <w:t xml:space="preserve"> ذكر ترك المرأة رأسها عند اغتسالها من الجنابة</w:t>
      </w:r>
      <w:r w:rsidRPr="00BA650A">
        <w:rPr>
          <w:rFonts w:cs="Traditional Arabic" w:hint="cs"/>
          <w:sz w:val="28"/>
          <w:szCs w:val="28"/>
          <w:rtl/>
        </w:rPr>
        <w:t>، برقم (</w:t>
      </w:r>
      <w:r w:rsidRPr="00BA650A">
        <w:rPr>
          <w:rFonts w:cs="Traditional Arabic"/>
          <w:sz w:val="28"/>
          <w:szCs w:val="28"/>
          <w:rtl/>
        </w:rPr>
        <w:t xml:space="preserve">241)، </w:t>
      </w:r>
      <w:r>
        <w:rPr>
          <w:rFonts w:cs="Traditional Arabic" w:hint="cs"/>
          <w:sz w:val="28"/>
          <w:szCs w:val="28"/>
          <w:rtl/>
        </w:rPr>
        <w:t>و</w:t>
      </w:r>
      <w:r w:rsidRPr="00BA650A">
        <w:rPr>
          <w:rFonts w:cs="Traditional Arabic" w:hint="cs"/>
          <w:sz w:val="28"/>
          <w:szCs w:val="28"/>
          <w:rtl/>
        </w:rPr>
        <w:t>ابن ماجه</w:t>
      </w:r>
      <w:r>
        <w:rPr>
          <w:rFonts w:cs="Traditional Arabic" w:hint="cs"/>
          <w:sz w:val="28"/>
          <w:szCs w:val="28"/>
          <w:rtl/>
        </w:rPr>
        <w:t xml:space="preserve"> في سننه</w:t>
      </w:r>
      <w:r w:rsidRPr="00BA650A">
        <w:rPr>
          <w:rFonts w:cs="Traditional Arabic" w:hint="cs"/>
          <w:sz w:val="28"/>
          <w:szCs w:val="28"/>
          <w:rtl/>
        </w:rPr>
        <w:t xml:space="preserve">، كتاب: الطهارة </w:t>
      </w:r>
      <w:r w:rsidRPr="00BA650A">
        <w:rPr>
          <w:rFonts w:ascii="Traditional Arabic" w:hAnsi="Traditional Arabic" w:cs="Traditional Arabic"/>
          <w:sz w:val="28"/>
          <w:szCs w:val="28"/>
          <w:rtl/>
        </w:rPr>
        <w:t>وسننها</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ما جاء في غسل النساء من الجنابة</w:t>
      </w:r>
      <w:r w:rsidRPr="00BA650A">
        <w:rPr>
          <w:rFonts w:cs="Traditional Arabic" w:hint="cs"/>
          <w:sz w:val="28"/>
          <w:szCs w:val="28"/>
          <w:rtl/>
        </w:rPr>
        <w:t>، بر</w:t>
      </w:r>
      <w:r>
        <w:rPr>
          <w:rFonts w:cs="Traditional Arabic" w:hint="cs"/>
          <w:sz w:val="28"/>
          <w:szCs w:val="28"/>
          <w:rtl/>
        </w:rPr>
        <w:t>قم (603)، و</w:t>
      </w:r>
      <w:r w:rsidRPr="00BA650A">
        <w:rPr>
          <w:rFonts w:cs="Traditional Arabic" w:hint="cs"/>
          <w:sz w:val="28"/>
          <w:szCs w:val="28"/>
          <w:rtl/>
        </w:rPr>
        <w:t xml:space="preserve">أحمد </w:t>
      </w:r>
      <w:r>
        <w:rPr>
          <w:rFonts w:cs="Traditional Arabic" w:hint="cs"/>
          <w:sz w:val="28"/>
          <w:szCs w:val="28"/>
          <w:rtl/>
        </w:rPr>
        <w:t xml:space="preserve"> في مسنده</w:t>
      </w:r>
      <w:r w:rsidRPr="00BA650A">
        <w:rPr>
          <w:rFonts w:cs="Traditional Arabic" w:hint="cs"/>
          <w:sz w:val="28"/>
          <w:szCs w:val="28"/>
          <w:rtl/>
        </w:rPr>
        <w:t>(6/ 289).</w:t>
      </w:r>
    </w:p>
  </w:footnote>
  <w:footnote w:id="573">
    <w:p w:rsidR="002F2C77" w:rsidRPr="004E055B" w:rsidRDefault="002F2C77">
      <w:pPr>
        <w:pStyle w:val="a4"/>
        <w:rPr>
          <w:rFonts w:ascii="Traditional Arabic" w:hAnsi="Traditional Arabic" w:cs="Traditional Arabic"/>
          <w:sz w:val="28"/>
          <w:szCs w:val="28"/>
          <w:rtl/>
        </w:rPr>
      </w:pPr>
      <w:r w:rsidRPr="004E055B">
        <w:rPr>
          <w:rFonts w:ascii="Traditional Arabic" w:hAnsi="Traditional Arabic" w:cs="Traditional Arabic"/>
          <w:sz w:val="28"/>
          <w:szCs w:val="28"/>
          <w:rtl/>
        </w:rPr>
        <w:t>(</w:t>
      </w:r>
      <w:r w:rsidRPr="004E055B">
        <w:rPr>
          <w:rStyle w:val="a5"/>
          <w:rFonts w:ascii="Traditional Arabic" w:hAnsi="Traditional Arabic" w:cs="Traditional Arabic"/>
          <w:sz w:val="28"/>
          <w:szCs w:val="28"/>
          <w:vertAlign w:val="baseline"/>
        </w:rPr>
        <w:footnoteRef/>
      </w:r>
      <w:r w:rsidRPr="004E055B">
        <w:rPr>
          <w:rFonts w:ascii="Traditional Arabic" w:hAnsi="Traditional Arabic" w:cs="Traditional Arabic"/>
          <w:sz w:val="28"/>
          <w:szCs w:val="28"/>
          <w:rtl/>
        </w:rPr>
        <w:t xml:space="preserve"> ) </w:t>
      </w:r>
      <w:r w:rsidRPr="004E055B">
        <w:rPr>
          <w:rFonts w:ascii="Traditional Arabic" w:hAnsi="Traditional Arabic" w:cs="Traditional Arabic"/>
          <w:b/>
          <w:bCs/>
          <w:sz w:val="28"/>
          <w:szCs w:val="28"/>
          <w:rtl/>
        </w:rPr>
        <w:t>حديث صحيح</w:t>
      </w:r>
      <w:r w:rsidRPr="004E055B">
        <w:rPr>
          <w:rFonts w:ascii="Traditional Arabic" w:hAnsi="Traditional Arabic" w:cs="Traditional Arabic"/>
          <w:sz w:val="28"/>
          <w:szCs w:val="28"/>
          <w:rtl/>
        </w:rPr>
        <w:t>، أخرجه النسائي في سننه، باب ترك المرأة نقض شعرها عند الاغتسال، برقم 416.</w:t>
      </w:r>
    </w:p>
  </w:footnote>
  <w:footnote w:id="574">
    <w:p w:rsidR="002F2C77" w:rsidRPr="007047E5" w:rsidRDefault="002F2C77" w:rsidP="007047E5">
      <w:pPr>
        <w:pStyle w:val="a4"/>
        <w:rPr>
          <w:rFonts w:ascii="Traditional Arabic" w:hAnsi="Traditional Arabic" w:cs="Traditional Arabic"/>
          <w:sz w:val="28"/>
          <w:szCs w:val="28"/>
          <w:rtl/>
        </w:rPr>
      </w:pPr>
      <w:r w:rsidRPr="007047E5">
        <w:rPr>
          <w:rFonts w:ascii="Traditional Arabic" w:hAnsi="Traditional Arabic" w:cs="Traditional Arabic"/>
          <w:sz w:val="28"/>
          <w:szCs w:val="28"/>
          <w:rtl/>
        </w:rPr>
        <w:t>(</w:t>
      </w:r>
      <w:r w:rsidRPr="007047E5">
        <w:rPr>
          <w:rStyle w:val="a5"/>
          <w:rFonts w:ascii="Traditional Arabic" w:hAnsi="Traditional Arabic" w:cs="Traditional Arabic"/>
          <w:sz w:val="28"/>
          <w:szCs w:val="28"/>
          <w:vertAlign w:val="baseline"/>
        </w:rPr>
        <w:footnoteRef/>
      </w:r>
      <w:r w:rsidRPr="007047E5">
        <w:rPr>
          <w:rFonts w:ascii="Traditional Arabic" w:hAnsi="Traditional Arabic" w:cs="Traditional Arabic"/>
          <w:sz w:val="28"/>
          <w:szCs w:val="28"/>
          <w:rtl/>
        </w:rPr>
        <w:t xml:space="preserve"> ) النسائي، أبو عبد الرحمن أحمد بن شعيب بن علي الخراساني، النسائي (المتوفى: 303هـ)،المجتبى من السنن = السنن الصغرى للنسائي، تحقيق: عبد الفتاح أبو غدة، نشرة : مكتب المطبوعات الإسلامية – حلب، ط2،  1406 – 1986،1/132.</w:t>
      </w:r>
    </w:p>
  </w:footnote>
  <w:footnote w:id="575">
    <w:p w:rsidR="002F2C77" w:rsidRPr="007047E5" w:rsidRDefault="002F2C77" w:rsidP="00B106EB">
      <w:pPr>
        <w:pStyle w:val="a4"/>
        <w:rPr>
          <w:rFonts w:ascii="Traditional Arabic" w:hAnsi="Traditional Arabic" w:cs="Traditional Arabic"/>
          <w:sz w:val="28"/>
          <w:szCs w:val="28"/>
          <w:rtl/>
        </w:rPr>
      </w:pPr>
      <w:r w:rsidRPr="007047E5">
        <w:rPr>
          <w:rFonts w:ascii="Traditional Arabic" w:hAnsi="Traditional Arabic" w:cs="Traditional Arabic"/>
          <w:sz w:val="28"/>
          <w:szCs w:val="28"/>
          <w:rtl/>
        </w:rPr>
        <w:t>(</w:t>
      </w:r>
      <w:r w:rsidRPr="007047E5">
        <w:rPr>
          <w:rStyle w:val="a5"/>
          <w:rFonts w:ascii="Traditional Arabic" w:hAnsi="Traditional Arabic" w:cs="Traditional Arabic"/>
          <w:sz w:val="28"/>
          <w:szCs w:val="28"/>
          <w:vertAlign w:val="baseline"/>
        </w:rPr>
        <w:footnoteRef/>
      </w:r>
      <w:r w:rsidRPr="007047E5">
        <w:rPr>
          <w:rFonts w:ascii="Traditional Arabic" w:hAnsi="Traditional Arabic" w:cs="Traditional Arabic"/>
          <w:sz w:val="28"/>
          <w:szCs w:val="28"/>
          <w:rtl/>
        </w:rPr>
        <w:t xml:space="preserve"> ) ابن خزيمة، أبو بكر محمد بن إسحاق بن خزيمة بن المغيرة بن صالح بن بكر السلمي النيسابوري (المتوفى: 311هـ)، صحيح ابن خزيمة،ت حقيق: د. محمد مصطفى الأعظمي، نشرة: المكتب الإسلامي – بيروت،/122.</w:t>
      </w:r>
    </w:p>
  </w:footnote>
  <w:footnote w:id="576">
    <w:p w:rsidR="002F2C77" w:rsidRPr="00BA650A" w:rsidRDefault="002F2C77" w:rsidP="001655A4">
      <w:pPr>
        <w:pStyle w:val="a4"/>
        <w:jc w:val="both"/>
        <w:rPr>
          <w:rFonts w:cs="Traditional Arabic"/>
          <w:sz w:val="28"/>
          <w:szCs w:val="28"/>
          <w:lang w:bidi="ar-EG"/>
        </w:rPr>
      </w:pPr>
      <w:r w:rsidRPr="007047E5">
        <w:rPr>
          <w:rFonts w:ascii="Traditional Arabic" w:hAnsi="Traditional Arabic" w:cs="Traditional Arabic"/>
          <w:sz w:val="28"/>
          <w:szCs w:val="28"/>
          <w:rtl/>
        </w:rPr>
        <w:t>(</w:t>
      </w:r>
      <w:r w:rsidRPr="007047E5">
        <w:rPr>
          <w:rStyle w:val="a5"/>
          <w:rFonts w:ascii="Traditional Arabic" w:hAnsi="Traditional Arabic" w:cs="Traditional Arabic"/>
          <w:sz w:val="28"/>
          <w:szCs w:val="28"/>
          <w:vertAlign w:val="baseline"/>
        </w:rPr>
        <w:footnoteRef/>
      </w:r>
      <w:r w:rsidRPr="007047E5">
        <w:rPr>
          <w:rFonts w:ascii="Traditional Arabic" w:hAnsi="Traditional Arabic" w:cs="Traditional Arabic"/>
          <w:sz w:val="28"/>
          <w:szCs w:val="28"/>
          <w:rtl/>
        </w:rPr>
        <w:t xml:space="preserve">) </w:t>
      </w:r>
      <w:r w:rsidRPr="007047E5">
        <w:rPr>
          <w:rFonts w:ascii="Traditional Arabic" w:hAnsi="Traditional Arabic" w:cs="Traditional Arabic"/>
          <w:sz w:val="28"/>
          <w:szCs w:val="28"/>
          <w:rtl/>
          <w:lang w:bidi="ar-EG"/>
        </w:rPr>
        <w:t>هو: طاووس بن كيسان، أبو عبدالرحمن، الحميري</w:t>
      </w:r>
      <w:r w:rsidRPr="00BA650A">
        <w:rPr>
          <w:rFonts w:cs="Traditional Arabic" w:hint="cs"/>
          <w:sz w:val="28"/>
          <w:szCs w:val="28"/>
          <w:rtl/>
          <w:lang w:bidi="ar-EG"/>
        </w:rPr>
        <w:t xml:space="preserve"> مولاهم، الفارسي ثم اليمني، يُقال: اسمه: ذكوان وطاووس لقب، الإمام الفقيه الثِّقة القدوة الحافظ، عالم اليمن، من التابعين، مات سنة ست ومائة -وقيل: بعد ذلك-، أخرج له الجماعة.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lang w:bidi="ar-EG"/>
        </w:rPr>
        <w:t xml:space="preserve"> 5/ 38، وابن حجر، تقريب التهذيب، مرجع سابق، (3009).</w:t>
      </w:r>
    </w:p>
  </w:footnote>
  <w:footnote w:id="577">
    <w:p w:rsidR="002F2C77" w:rsidRPr="00BA650A" w:rsidRDefault="002F2C77" w:rsidP="00B2717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شرح صحيح مسلم، مرجع سابق، 4/ 12.</w:t>
      </w:r>
    </w:p>
  </w:footnote>
  <w:footnote w:id="578">
    <w:p w:rsidR="002F2C77" w:rsidRPr="00DD5D80" w:rsidRDefault="002F2C77" w:rsidP="001655A4">
      <w:pPr>
        <w:pStyle w:val="a4"/>
        <w:jc w:val="both"/>
        <w:rPr>
          <w:rFonts w:ascii="Traditional Arabic" w:hAnsi="Traditional Arabic"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النووي، </w:t>
      </w:r>
      <w:r w:rsidRPr="00BA650A">
        <w:rPr>
          <w:rFonts w:cs="Traditional Arabic"/>
          <w:sz w:val="28"/>
          <w:szCs w:val="28"/>
          <w:rtl/>
        </w:rPr>
        <w:t>المجموع</w:t>
      </w:r>
      <w:r w:rsidRPr="00BA650A">
        <w:rPr>
          <w:rFonts w:cs="Traditional Arabic" w:hint="cs"/>
          <w:sz w:val="28"/>
          <w:szCs w:val="28"/>
          <w:rtl/>
        </w:rPr>
        <w:t xml:space="preserve">، مرجع سابق، </w:t>
      </w:r>
      <w:r w:rsidRPr="00BA650A">
        <w:rPr>
          <w:rFonts w:cs="Traditional Arabic"/>
          <w:sz w:val="28"/>
          <w:szCs w:val="28"/>
          <w:rtl/>
        </w:rPr>
        <w:t>2/ 216</w:t>
      </w:r>
      <w:r w:rsidRPr="00BA650A">
        <w:rPr>
          <w:rFonts w:cs="Traditional Arabic" w:hint="cs"/>
          <w:sz w:val="28"/>
          <w:szCs w:val="28"/>
          <w:rtl/>
        </w:rPr>
        <w:t>.</w:t>
      </w:r>
    </w:p>
  </w:footnote>
  <w:footnote w:id="579">
    <w:p w:rsidR="002F2C77" w:rsidRPr="00DD5D80" w:rsidRDefault="002F2C77">
      <w:pPr>
        <w:pStyle w:val="a4"/>
        <w:rPr>
          <w:rFonts w:ascii="Traditional Arabic" w:hAnsi="Traditional Arabic" w:cs="Traditional Arabic"/>
          <w:sz w:val="28"/>
          <w:szCs w:val="28"/>
        </w:rPr>
      </w:pPr>
      <w:r w:rsidRPr="00DD5D80">
        <w:rPr>
          <w:rFonts w:ascii="Traditional Arabic" w:hAnsi="Traditional Arabic" w:cs="Traditional Arabic"/>
          <w:sz w:val="28"/>
          <w:szCs w:val="28"/>
          <w:rtl/>
        </w:rPr>
        <w:t>(</w:t>
      </w:r>
      <w:r w:rsidRPr="00DD5D80">
        <w:rPr>
          <w:rStyle w:val="a5"/>
          <w:rFonts w:ascii="Traditional Arabic" w:hAnsi="Traditional Arabic" w:cs="Traditional Arabic"/>
          <w:sz w:val="28"/>
          <w:szCs w:val="28"/>
          <w:vertAlign w:val="baseline"/>
        </w:rPr>
        <w:footnoteRef/>
      </w:r>
      <w:r w:rsidRPr="00DD5D80">
        <w:rPr>
          <w:rFonts w:ascii="Traditional Arabic" w:hAnsi="Traditional Arabic" w:cs="Traditional Arabic"/>
          <w:sz w:val="28"/>
          <w:szCs w:val="28"/>
          <w:rtl/>
        </w:rPr>
        <w:t xml:space="preserve"> ) الشوكاني، السيل الجرار، مرجع سابق، 1/72.</w:t>
      </w:r>
    </w:p>
  </w:footnote>
  <w:footnote w:id="580">
    <w:p w:rsidR="002F2C77" w:rsidRPr="00BA650A" w:rsidRDefault="002F2C77" w:rsidP="00D85E4B">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ascii="Traditional Arabic" w:hAnsi="Traditional Arabic" w:cs="Traditional Arabic" w:hint="cs"/>
          <w:sz w:val="28"/>
          <w:szCs w:val="28"/>
          <w:rtl/>
        </w:rPr>
        <w:t xml:space="preserve"> </w:t>
      </w:r>
      <w:r w:rsidRPr="00DD5D80">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أخرجه </w:t>
      </w:r>
      <w:r w:rsidRPr="00BA650A">
        <w:rPr>
          <w:rFonts w:ascii="Traditional Arabic" w:hAnsi="Traditional Arabic" w:cs="Traditional Arabic"/>
          <w:sz w:val="28"/>
          <w:szCs w:val="28"/>
          <w:rtl/>
        </w:rPr>
        <w:t>البخاري</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الغسل، باب: 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ن أفاض على رأسه ثلاث</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w:t>
      </w:r>
      <w:r w:rsidRPr="00BA650A">
        <w:rPr>
          <w:rFonts w:ascii="Traditional Arabic" w:hAnsi="Traditional Arabic" w:cs="Traditional Arabic" w:hint="cs"/>
          <w:sz w:val="28"/>
          <w:szCs w:val="28"/>
          <w:rtl/>
        </w:rPr>
        <w:t>، برقم</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(251)</w:t>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BA650A">
        <w:rPr>
          <w:rFonts w:ascii="Traditional Arabic" w:hAnsi="Traditional Arabic" w:cs="Traditional Arabic" w:hint="cs"/>
          <w:sz w:val="28"/>
          <w:szCs w:val="28"/>
          <w:rtl/>
        </w:rPr>
        <w:t>مسلم</w:t>
      </w:r>
      <w:r>
        <w:rPr>
          <w:rFonts w:ascii="Traditional Arabic" w:hAnsi="Traditional Arabic" w:cs="Traditional Arabic" w:hint="cs"/>
          <w:sz w:val="28"/>
          <w:szCs w:val="28"/>
          <w:rtl/>
        </w:rPr>
        <w:t xml:space="preserve"> في صحيحه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الحيض، باب: استحباب إفاضة الماء على الرأس وغيره ثلاث</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w:t>
      </w:r>
      <w:r>
        <w:rPr>
          <w:rFonts w:ascii="Traditional Arabic" w:hAnsi="Traditional Arabic" w:cs="Traditional Arabic" w:hint="cs"/>
          <w:sz w:val="28"/>
          <w:szCs w:val="28"/>
          <w:rtl/>
        </w:rPr>
        <w:t xml:space="preserve">، برقم (327)، وأبو </w:t>
      </w:r>
      <w:r w:rsidRPr="00BA650A">
        <w:rPr>
          <w:rFonts w:ascii="Traditional Arabic" w:hAnsi="Traditional Arabic" w:cs="Traditional Arabic" w:hint="cs"/>
          <w:sz w:val="28"/>
          <w:szCs w:val="28"/>
          <w:rtl/>
        </w:rPr>
        <w:t>داود</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الطهارة، باب: الغسل من الجنابة</w:t>
      </w:r>
      <w:r>
        <w:rPr>
          <w:rFonts w:ascii="Traditional Arabic" w:hAnsi="Traditional Arabic" w:cs="Traditional Arabic" w:hint="cs"/>
          <w:sz w:val="28"/>
          <w:szCs w:val="28"/>
          <w:rtl/>
        </w:rPr>
        <w:t>، برقم (239)، و</w:t>
      </w:r>
      <w:r w:rsidRPr="00BA650A">
        <w:rPr>
          <w:rFonts w:ascii="Traditional Arabic" w:hAnsi="Traditional Arabic" w:cs="Traditional Arabic" w:hint="cs"/>
          <w:sz w:val="28"/>
          <w:szCs w:val="28"/>
          <w:rtl/>
        </w:rPr>
        <w:t>النسائي</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w:t>
      </w:r>
      <w:r w:rsidRPr="00BA650A">
        <w:rPr>
          <w:rFonts w:ascii="Traditional Arabic" w:hAnsi="Traditional Arabic" w:cs="Traditional Arabic"/>
          <w:sz w:val="28"/>
          <w:szCs w:val="28"/>
          <w:rtl/>
        </w:rPr>
        <w:t>كتاب</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 xml:space="preserve"> الطهارة</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ذكر ما يكفي الج</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ن</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ب من إفاضة الماء على رأسه</w:t>
      </w:r>
      <w:r>
        <w:rPr>
          <w:rFonts w:ascii="Traditional Arabic" w:hAnsi="Traditional Arabic" w:cs="Traditional Arabic" w:hint="cs"/>
          <w:sz w:val="28"/>
          <w:szCs w:val="28"/>
          <w:rtl/>
        </w:rPr>
        <w:t>، برقم (250)، و</w:t>
      </w:r>
      <w:r w:rsidRPr="00BA650A">
        <w:rPr>
          <w:rFonts w:ascii="Traditional Arabic" w:hAnsi="Traditional Arabic" w:cs="Traditional Arabic"/>
          <w:sz w:val="28"/>
          <w:szCs w:val="28"/>
          <w:rtl/>
        </w:rPr>
        <w:t>ابن ماج</w:t>
      </w:r>
      <w:r w:rsidRPr="00BA650A">
        <w:rPr>
          <w:rFonts w:ascii="Traditional Arabic" w:hAnsi="Traditional Arabic" w:cs="Traditional Arabic" w:hint="cs"/>
          <w:sz w:val="28"/>
          <w:szCs w:val="28"/>
          <w:rtl/>
        </w:rPr>
        <w:t>ه</w:t>
      </w:r>
      <w:r>
        <w:rPr>
          <w:rFonts w:ascii="Traditional Arabic" w:hAnsi="Traditional Arabic" w:cs="Traditional Arabic" w:hint="cs"/>
          <w:sz w:val="28"/>
          <w:szCs w:val="28"/>
          <w:rtl/>
        </w:rPr>
        <w:t xml:space="preserve"> في سننه</w:t>
      </w:r>
      <w:r w:rsidRPr="00BA650A">
        <w:rPr>
          <w:rFonts w:ascii="Traditional Arabic" w:hAnsi="Traditional Arabic" w:cs="Traditional Arabic" w:hint="cs"/>
          <w:sz w:val="28"/>
          <w:szCs w:val="28"/>
          <w:rtl/>
        </w:rPr>
        <w:t xml:space="preserve">، كتاب: </w:t>
      </w:r>
      <w:r w:rsidRPr="00BA650A">
        <w:rPr>
          <w:rFonts w:ascii="Traditional Arabic" w:hAnsi="Traditional Arabic" w:cs="Traditional Arabic"/>
          <w:sz w:val="28"/>
          <w:szCs w:val="28"/>
          <w:rtl/>
        </w:rPr>
        <w:t>الطهارة وسننها</w:t>
      </w:r>
      <w:r w:rsidRPr="00BA650A">
        <w:rPr>
          <w:rFonts w:ascii="Traditional Arabic" w:hAnsi="Traditional Arabic" w:cs="Traditional Arabic" w:hint="eastAsia"/>
          <w:sz w:val="28"/>
          <w:szCs w:val="28"/>
          <w:rtl/>
        </w:rPr>
        <w:t>،</w:t>
      </w:r>
      <w:r w:rsidRPr="00BA650A">
        <w:rPr>
          <w:rFonts w:ascii="Traditional Arabic" w:hAnsi="Traditional Arabic" w:cs="Traditional Arabic"/>
          <w:sz w:val="28"/>
          <w:szCs w:val="28"/>
          <w:rtl/>
        </w:rPr>
        <w:t xml:space="preserve"> باب: في الغسل من الجنابة</w:t>
      </w:r>
      <w:r w:rsidRPr="00BA650A">
        <w:rPr>
          <w:rFonts w:ascii="Traditional Arabic" w:hAnsi="Traditional Arabic" w:cs="Traditional Arabic" w:hint="cs"/>
          <w:sz w:val="28"/>
          <w:szCs w:val="28"/>
          <w:rtl/>
        </w:rPr>
        <w:t>، برقم</w:t>
      </w:r>
      <w:r w:rsidRPr="00BA65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(575)، و</w:t>
      </w:r>
      <w:r w:rsidRPr="00BA650A">
        <w:rPr>
          <w:rFonts w:ascii="Traditional Arabic" w:hAnsi="Traditional Arabic" w:cs="Traditional Arabic"/>
          <w:sz w:val="28"/>
          <w:szCs w:val="28"/>
          <w:rtl/>
        </w:rPr>
        <w:t>أحمد</w:t>
      </w:r>
      <w:r>
        <w:rPr>
          <w:rFonts w:ascii="Traditional Arabic" w:hAnsi="Traditional Arabic" w:cs="Traditional Arabic" w:hint="cs"/>
          <w:sz w:val="28"/>
          <w:szCs w:val="28"/>
          <w:rtl/>
        </w:rPr>
        <w:t xml:space="preserve"> في مسنده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(4/ 84)، من حديث جبير بن مطعم - رضي الله عنه - .</w:t>
      </w:r>
    </w:p>
  </w:footnote>
  <w:footnote w:id="581">
    <w:p w:rsidR="002F2C77" w:rsidRPr="006F2C65" w:rsidRDefault="002F2C77" w:rsidP="001655A4">
      <w:pPr>
        <w:pStyle w:val="a4"/>
        <w:jc w:val="both"/>
        <w:rPr>
          <w:rFonts w:ascii="Traditional Arabic" w:hAnsi="Traditional Arabic" w:cs="Traditional Arabic"/>
          <w:sz w:val="28"/>
          <w:szCs w:val="28"/>
        </w:rPr>
      </w:pPr>
      <w:r w:rsidRPr="006F2C65">
        <w:rPr>
          <w:rFonts w:ascii="Traditional Arabic" w:hAnsi="Traditional Arabic" w:cs="Traditional Arabic"/>
          <w:sz w:val="28"/>
          <w:szCs w:val="28"/>
          <w:rtl/>
        </w:rPr>
        <w:t>(</w:t>
      </w:r>
      <w:r w:rsidRPr="006F2C65">
        <w:rPr>
          <w:rStyle w:val="a5"/>
          <w:rFonts w:ascii="Traditional Arabic" w:hAnsi="Traditional Arabic" w:cs="Traditional Arabic"/>
          <w:sz w:val="28"/>
          <w:szCs w:val="28"/>
          <w:vertAlign w:val="baseline"/>
        </w:rPr>
        <w:footnoteRef/>
      </w:r>
      <w:r w:rsidRPr="006F2C65">
        <w:rPr>
          <w:rFonts w:ascii="Traditional Arabic" w:hAnsi="Traditional Arabic" w:cs="Traditional Arabic"/>
          <w:sz w:val="28"/>
          <w:szCs w:val="28"/>
          <w:rtl/>
        </w:rPr>
        <w:t>) الشوكاني، السيل الجرار، مرجع سابق، 1/ 72.</w:t>
      </w:r>
    </w:p>
  </w:footnote>
  <w:footnote w:id="582">
    <w:p w:rsidR="002F2C77" w:rsidRPr="001F0239" w:rsidRDefault="002F2C77" w:rsidP="001F0239">
      <w:pPr>
        <w:pStyle w:val="a4"/>
        <w:rPr>
          <w:rFonts w:ascii="Traditional Arabic" w:hAnsi="Traditional Arabic" w:cs="Traditional Arabic"/>
          <w:sz w:val="28"/>
          <w:szCs w:val="28"/>
          <w:rtl/>
        </w:rPr>
      </w:pPr>
      <w:r w:rsidRPr="001F0239">
        <w:rPr>
          <w:rFonts w:ascii="Traditional Arabic" w:hAnsi="Traditional Arabic" w:cs="Traditional Arabic"/>
          <w:sz w:val="28"/>
          <w:szCs w:val="28"/>
          <w:rtl/>
        </w:rPr>
        <w:t>(</w:t>
      </w:r>
      <w:r w:rsidRPr="001F0239">
        <w:rPr>
          <w:rStyle w:val="a5"/>
          <w:rFonts w:ascii="Traditional Arabic" w:hAnsi="Traditional Arabic" w:cs="Traditional Arabic"/>
          <w:sz w:val="28"/>
          <w:szCs w:val="28"/>
          <w:vertAlign w:val="baseline"/>
        </w:rPr>
        <w:footnoteRef/>
      </w:r>
      <w:r w:rsidRPr="001F0239">
        <w:rPr>
          <w:rFonts w:ascii="Traditional Arabic" w:hAnsi="Traditional Arabic" w:cs="Traditional Arabic"/>
          <w:sz w:val="28"/>
          <w:szCs w:val="28"/>
          <w:rtl/>
        </w:rPr>
        <w:t xml:space="preserve"> ) هو: </w:t>
      </w:r>
      <w:r>
        <w:rPr>
          <w:rFonts w:ascii="Traditional Arabic" w:hAnsi="Traditional Arabic" w:cs="Traditional Arabic" w:hint="cs"/>
          <w:sz w:val="28"/>
          <w:szCs w:val="28"/>
          <w:rtl/>
        </w:rPr>
        <w:t>ا</w:t>
      </w:r>
      <w:r w:rsidRPr="001F0239">
        <w:rPr>
          <w:rFonts w:ascii="Traditional Arabic" w:hAnsi="Traditional Arabic" w:cs="Traditional Arabic"/>
          <w:sz w:val="28"/>
          <w:szCs w:val="28"/>
          <w:rtl/>
        </w:rPr>
        <w:t>لحسين بن مسعود بن محمد، العلاَّمة محيي السُّنة أبو محمد البغويُّ ابن الفرَّاء، الشَّافعيُّ الفقيه المحدِّث، المفسِّر، مصنف "شرح السنة" و"معالم التنزيل" و"المصابيح" وكتاب "التهذيب" في الفقه "والجمع بين الصحيحين" و"الأربعين حديثاً".، كان إماماً في التَّفسير، إماماً في الحديث، إماماً في الفقه، تفقه على القاضي حسين بن محمد المروروذي صاحب "التَّعليقة" وسمع الحديث منه، ومن أبي عمر عبد الواحد المليحي، وأبي الحسن عبد الرحمن بن محمد الدَّاودي، وأبي بكر يعقوب بن أحمد الصيرفي، وأبي الحسن علي بن يوسف الجويني، وأبي الفضل زياد بن محمد الحنفي</w:t>
      </w:r>
      <w:r>
        <w:rPr>
          <w:rFonts w:ascii="Traditional Arabic" w:hAnsi="Traditional Arabic" w:cs="Traditional Arabic" w:hint="cs"/>
          <w:sz w:val="28"/>
          <w:szCs w:val="28"/>
          <w:rtl/>
        </w:rPr>
        <w:t xml:space="preserve"> توفي سنة</w:t>
      </w:r>
      <w:r w:rsidRPr="001F0239">
        <w:rPr>
          <w:rFonts w:ascii="Traditional Arabic" w:hAnsi="Traditional Arabic" w:cs="Traditional Arabic"/>
          <w:sz w:val="28"/>
          <w:szCs w:val="28"/>
          <w:rtl/>
        </w:rPr>
        <w:t xml:space="preserve"> 516 هـ" </w:t>
      </w:r>
      <w:r>
        <w:rPr>
          <w:rFonts w:ascii="Traditional Arabic" w:hAnsi="Traditional Arabic" w:cs="Traditional Arabic" w:hint="cs"/>
          <w:sz w:val="28"/>
          <w:szCs w:val="28"/>
          <w:rtl/>
        </w:rPr>
        <w:t xml:space="preserve"> انظر: الذهبي، </w:t>
      </w:r>
      <w:r w:rsidRPr="001F0239">
        <w:rPr>
          <w:rFonts w:ascii="Traditional Arabic" w:hAnsi="Traditional Arabic" w:cs="Traditional Arabic"/>
          <w:sz w:val="28"/>
          <w:szCs w:val="28"/>
          <w:rtl/>
        </w:rPr>
        <w:t>: شمس الدين أبو عبد الله محمد بن أحمد بن عثمان بن قَايْماز الذهبي (المتوفى: 748هـ)</w:t>
      </w:r>
      <w:r>
        <w:rPr>
          <w:rFonts w:ascii="Traditional Arabic" w:hAnsi="Traditional Arabic" w:cs="Traditional Arabic" w:hint="cs"/>
          <w:sz w:val="28"/>
          <w:szCs w:val="28"/>
          <w:rtl/>
        </w:rPr>
        <w:t xml:space="preserve">، </w:t>
      </w:r>
      <w:r w:rsidRPr="001F0239">
        <w:rPr>
          <w:rFonts w:ascii="Traditional Arabic" w:hAnsi="Traditional Arabic" w:cs="Traditional Arabic"/>
          <w:sz w:val="28"/>
          <w:szCs w:val="28"/>
          <w:rtl/>
        </w:rPr>
        <w:t>تاريخ الإسلام وَوَفيات المشاهير وَالأعلام</w:t>
      </w:r>
      <w:r>
        <w:rPr>
          <w:rFonts w:ascii="Traditional Arabic" w:hAnsi="Traditional Arabic" w:cs="Traditional Arabic" w:hint="cs"/>
          <w:sz w:val="28"/>
          <w:szCs w:val="28"/>
          <w:rtl/>
        </w:rPr>
        <w:t>، تحقيق</w:t>
      </w:r>
      <w:r w:rsidRPr="001F0239">
        <w:rPr>
          <w:rFonts w:ascii="Traditional Arabic" w:hAnsi="Traditional Arabic" w:cs="Traditional Arabic"/>
          <w:sz w:val="28"/>
          <w:szCs w:val="28"/>
          <w:rtl/>
        </w:rPr>
        <w:t>: الدكتور بشار عوّاد معروف</w:t>
      </w:r>
      <w:r>
        <w:rPr>
          <w:rFonts w:ascii="Traditional Arabic" w:hAnsi="Traditional Arabic" w:cs="Traditional Arabic" w:hint="cs"/>
          <w:sz w:val="28"/>
          <w:szCs w:val="28"/>
          <w:rtl/>
        </w:rPr>
        <w:t>، نشرة</w:t>
      </w:r>
      <w:r w:rsidRPr="001F0239">
        <w:rPr>
          <w:rFonts w:ascii="Traditional Arabic" w:hAnsi="Traditional Arabic" w:cs="Traditional Arabic"/>
          <w:sz w:val="28"/>
          <w:szCs w:val="28"/>
          <w:rtl/>
        </w:rPr>
        <w:t>: دار الغرب الإسلامي</w:t>
      </w:r>
    </w:p>
    <w:p w:rsidR="002F2C77" w:rsidRPr="001F0239" w:rsidRDefault="002F2C77" w:rsidP="001F0239">
      <w:pPr>
        <w:pStyle w:val="a4"/>
        <w:rPr>
          <w:rFonts w:ascii="Traditional Arabic" w:hAnsi="Traditional Arabic" w:cs="Traditional Arabic"/>
          <w:sz w:val="28"/>
          <w:szCs w:val="28"/>
        </w:rPr>
      </w:pPr>
      <w:r>
        <w:rPr>
          <w:rFonts w:ascii="Traditional Arabic" w:hAnsi="Traditional Arabic" w:cs="Traditional Arabic" w:hint="cs"/>
          <w:sz w:val="28"/>
          <w:szCs w:val="28"/>
          <w:rtl/>
        </w:rPr>
        <w:t>ط1</w:t>
      </w:r>
      <w:r w:rsidRPr="001F0239">
        <w:rPr>
          <w:rFonts w:ascii="Traditional Arabic" w:hAnsi="Traditional Arabic" w:cs="Traditional Arabic"/>
          <w:sz w:val="28"/>
          <w:szCs w:val="28"/>
          <w:rtl/>
        </w:rPr>
        <w:t>، 2003 م</w:t>
      </w:r>
      <w:r>
        <w:rPr>
          <w:rFonts w:ascii="Traditional Arabic" w:hAnsi="Traditional Arabic" w:cs="Traditional Arabic" w:hint="cs"/>
          <w:sz w:val="28"/>
          <w:szCs w:val="28"/>
          <w:rtl/>
        </w:rPr>
        <w:t>،11/251.</w:t>
      </w:r>
    </w:p>
  </w:footnote>
  <w:footnote w:id="583">
    <w:p w:rsidR="002F2C77" w:rsidRDefault="002F2C77" w:rsidP="006F2C65">
      <w:pPr>
        <w:pStyle w:val="a4"/>
      </w:pPr>
      <w:r w:rsidRPr="001F0239">
        <w:rPr>
          <w:rFonts w:ascii="Traditional Arabic" w:hAnsi="Traditional Arabic" w:cs="Traditional Arabic"/>
          <w:sz w:val="28"/>
          <w:szCs w:val="28"/>
          <w:rtl/>
        </w:rPr>
        <w:t>(</w:t>
      </w:r>
      <w:r w:rsidRPr="001F0239">
        <w:rPr>
          <w:rStyle w:val="a5"/>
          <w:rFonts w:ascii="Traditional Arabic" w:hAnsi="Traditional Arabic" w:cs="Traditional Arabic"/>
          <w:sz w:val="28"/>
          <w:szCs w:val="28"/>
          <w:vertAlign w:val="baseline"/>
        </w:rPr>
        <w:footnoteRef/>
      </w:r>
      <w:r w:rsidRPr="001F0239">
        <w:rPr>
          <w:rFonts w:ascii="Traditional Arabic" w:hAnsi="Traditional Arabic" w:cs="Traditional Arabic"/>
          <w:sz w:val="28"/>
          <w:szCs w:val="28"/>
          <w:rtl/>
        </w:rPr>
        <w:t xml:space="preserve"> ) البغوي، محيي السنة، أبو محمد الحسين بن مسعود بن محمد بن الفراء البغوي الشافعي (المتوفى: 516هـ)، شرح السنة، تحقيق: </w:t>
      </w:r>
      <w:r w:rsidRPr="006F2C65">
        <w:rPr>
          <w:rFonts w:ascii="Traditional Arabic" w:hAnsi="Traditional Arabic" w:cs="Traditional Arabic"/>
          <w:sz w:val="28"/>
          <w:szCs w:val="28"/>
          <w:rtl/>
        </w:rPr>
        <w:t>شعيب الأرنؤوط-محمد زهير الشاويش، نشرة المكتب الإسلامي - دمشق، بيروت، 2/18.</w:t>
      </w:r>
    </w:p>
  </w:footnote>
  <w:footnote w:id="58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فتاوى اللجنة الدائمة</w:t>
      </w:r>
      <w:r w:rsidRPr="00BA650A">
        <w:rPr>
          <w:rFonts w:cs="Traditional Arabic" w:hint="cs"/>
          <w:sz w:val="28"/>
          <w:szCs w:val="28"/>
          <w:rtl/>
        </w:rPr>
        <w:t>، مرجع سابق،</w:t>
      </w:r>
      <w:r w:rsidRPr="00BA650A">
        <w:rPr>
          <w:rFonts w:cs="Traditional Arabic"/>
          <w:sz w:val="28"/>
          <w:szCs w:val="28"/>
          <w:rtl/>
        </w:rPr>
        <w:t xml:space="preserve"> 5</w:t>
      </w:r>
      <w:r w:rsidRPr="00BA650A">
        <w:rPr>
          <w:rFonts w:cs="Traditional Arabic" w:hint="cs"/>
          <w:sz w:val="28"/>
          <w:szCs w:val="28"/>
          <w:rtl/>
        </w:rPr>
        <w:t xml:space="preserve">/ </w:t>
      </w:r>
      <w:r w:rsidRPr="00BA650A">
        <w:rPr>
          <w:rFonts w:cs="Traditional Arabic"/>
          <w:sz w:val="28"/>
          <w:szCs w:val="28"/>
          <w:rtl/>
        </w:rPr>
        <w:t>349</w:t>
      </w:r>
      <w:r w:rsidRPr="00BA650A">
        <w:rPr>
          <w:rFonts w:cs="Traditional Arabic" w:hint="cs"/>
          <w:sz w:val="28"/>
          <w:szCs w:val="28"/>
          <w:rtl/>
        </w:rPr>
        <w:t>.</w:t>
      </w:r>
    </w:p>
  </w:footnote>
  <w:footnote w:id="585">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العدة</w:t>
      </w:r>
      <w:r w:rsidRPr="00BA650A">
        <w:rPr>
          <w:rFonts w:cs="Traditional Arabic" w:hint="cs"/>
          <w:sz w:val="28"/>
          <w:szCs w:val="28"/>
          <w:rtl/>
        </w:rPr>
        <w:t xml:space="preserve"> على شرح العمدة، مرجع سابق، 3/ 116 - 118.</w:t>
      </w:r>
    </w:p>
  </w:footnote>
  <w:footnote w:id="58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3/ 118.</w:t>
      </w:r>
    </w:p>
  </w:footnote>
  <w:footnote w:id="587">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سليمان، سمرة بن جندب بن هلال، الفزاري، حليف الأنصار، صحابي جليل مشهور، مات بالبصرة سنة 58هـ، أخرج حديثَه الجماعة. انظر: ابن حجر، الإصابة، مرجع سابق، 3/ 178، </w:t>
      </w:r>
      <w:r w:rsidRPr="00BA650A">
        <w:rPr>
          <w:rFonts w:ascii="Traditional Arabic" w:eastAsiaTheme="minorHAnsi" w:hAnsiTheme="minorHAnsi" w:cs="Traditional Arabic" w:hint="cs"/>
          <w:sz w:val="28"/>
          <w:szCs w:val="28"/>
          <w:rtl/>
          <w:lang w:bidi="ar-EG"/>
        </w:rPr>
        <w:t>وابن حجر، تقريب التهذيب، مرجع سابق</w:t>
      </w:r>
      <w:r w:rsidRPr="00BA650A">
        <w:rPr>
          <w:rFonts w:cs="Traditional Arabic" w:hint="cs"/>
          <w:sz w:val="28"/>
          <w:szCs w:val="28"/>
          <w:rtl/>
        </w:rPr>
        <w:t>، (2630).</w:t>
      </w:r>
    </w:p>
  </w:footnote>
  <w:footnote w:id="58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333.</w:t>
      </w:r>
    </w:p>
  </w:footnote>
  <w:footnote w:id="589">
    <w:p w:rsidR="002F2C77" w:rsidRPr="00BA650A" w:rsidRDefault="002F2C77" w:rsidP="001F023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Pr>
          <w:rFonts w:cs="Traditional Arabic" w:hint="cs"/>
          <w:sz w:val="28"/>
          <w:szCs w:val="28"/>
          <w:rtl/>
        </w:rPr>
        <w:t xml:space="preserve"> </w:t>
      </w:r>
      <w:r w:rsidRPr="00BA650A">
        <w:rPr>
          <w:rFonts w:cs="Traditional Arabic" w:hint="cs"/>
          <w:sz w:val="28"/>
          <w:szCs w:val="28"/>
          <w:rtl/>
        </w:rPr>
        <w:t>ابن عبد البر، التمهيد، مرجع سابق، 10/ 79، ابن قدامة، المغني، مرجع سابق، 3/ 224، النووي، المجموع، مرجع سابق، 4/ 535، الشوكاني، نيل الأوطار، مرجع سابق، 1/ 231.</w:t>
      </w:r>
    </w:p>
  </w:footnote>
  <w:footnote w:id="59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التمهيد، مرجع سابق، 10/ 79، 2/ 14.</w:t>
      </w:r>
    </w:p>
  </w:footnote>
  <w:footnote w:id="591">
    <w:p w:rsidR="002F2C77" w:rsidRPr="00BA650A" w:rsidRDefault="002F2C77" w:rsidP="002B24D3">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Pr>
          <w:rFonts w:cs="Traditional Arabic"/>
          <w:sz w:val="28"/>
          <w:szCs w:val="28"/>
          <w:rtl/>
        </w:rPr>
        <w:t xml:space="preserve">) </w:t>
      </w:r>
      <w:r w:rsidRPr="00DD70A1">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sz w:val="28"/>
          <w:szCs w:val="28"/>
          <w:rtl/>
        </w:rPr>
        <w:t>البخاري</w:t>
      </w:r>
      <w:r>
        <w:rPr>
          <w:rFonts w:cs="Traditional Arabic" w:hint="cs"/>
          <w:sz w:val="28"/>
          <w:szCs w:val="28"/>
          <w:rtl/>
        </w:rPr>
        <w:t xml:space="preserve"> في صحيحه</w:t>
      </w:r>
      <w:r w:rsidRPr="00BA650A">
        <w:rPr>
          <w:rFonts w:cs="Traditional Arabic"/>
          <w:sz w:val="28"/>
          <w:szCs w:val="28"/>
          <w:rtl/>
        </w:rPr>
        <w:t>، كتاب</w:t>
      </w:r>
      <w:r w:rsidRPr="00BA650A">
        <w:rPr>
          <w:rFonts w:cs="Traditional Arabic" w:hint="cs"/>
          <w:sz w:val="28"/>
          <w:szCs w:val="28"/>
          <w:rtl/>
        </w:rPr>
        <w:t>:</w:t>
      </w:r>
      <w:r w:rsidRPr="00BA650A">
        <w:rPr>
          <w:rFonts w:cs="Traditional Arabic"/>
          <w:sz w:val="28"/>
          <w:szCs w:val="28"/>
          <w:rtl/>
        </w:rPr>
        <w:t xml:space="preserve"> الجمعة</w:t>
      </w:r>
      <w:r w:rsidRPr="00BA650A">
        <w:rPr>
          <w:rFonts w:cs="Traditional Arabic" w:hint="cs"/>
          <w:sz w:val="28"/>
          <w:szCs w:val="28"/>
          <w:rtl/>
        </w:rPr>
        <w:t>،</w:t>
      </w:r>
      <w:r w:rsidRPr="00BA650A">
        <w:rPr>
          <w:rFonts w:cs="Traditional Arabic"/>
          <w:sz w:val="28"/>
          <w:szCs w:val="28"/>
          <w:rtl/>
        </w:rPr>
        <w:t xml:space="preserve"> باب</w:t>
      </w:r>
      <w:r w:rsidRPr="00BA650A">
        <w:rPr>
          <w:rFonts w:cs="Traditional Arabic" w:hint="cs"/>
          <w:sz w:val="28"/>
          <w:szCs w:val="28"/>
          <w:rtl/>
        </w:rPr>
        <w:t>:</w:t>
      </w:r>
      <w:r w:rsidRPr="00BA650A">
        <w:rPr>
          <w:rFonts w:cs="Traditional Arabic"/>
          <w:sz w:val="28"/>
          <w:szCs w:val="28"/>
          <w:rtl/>
        </w:rPr>
        <w:t xml:space="preserve"> وقت الجمعة إذا زالت الشمس، </w:t>
      </w:r>
      <w:r w:rsidRPr="00BA650A">
        <w:rPr>
          <w:rFonts w:cs="Traditional Arabic" w:hint="cs"/>
          <w:sz w:val="28"/>
          <w:szCs w:val="28"/>
          <w:rtl/>
        </w:rPr>
        <w:t>برقم (</w:t>
      </w:r>
      <w:r w:rsidRPr="00BA650A">
        <w:rPr>
          <w:rFonts w:cs="Traditional Arabic"/>
          <w:sz w:val="28"/>
          <w:szCs w:val="28"/>
          <w:rtl/>
        </w:rPr>
        <w:t>903)</w:t>
      </w:r>
      <w:r>
        <w:rPr>
          <w:rFonts w:cs="Traditional Arabic" w:hint="cs"/>
          <w:sz w:val="28"/>
          <w:szCs w:val="28"/>
          <w:rtl/>
        </w:rPr>
        <w:t>، و</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ascii="Traditional Arabic" w:hAnsi="Traditional Arabic" w:cs="Traditional Arabic"/>
          <w:sz w:val="28"/>
          <w:szCs w:val="28"/>
          <w:rtl/>
        </w:rPr>
        <w:t>الجمعة، باب: وجوب غسل الجمعة على كل بالغ من الرجال وبيان ما أ</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روا به</w:t>
      </w:r>
      <w:r w:rsidRPr="00BA650A">
        <w:rPr>
          <w:rFonts w:cs="Traditional Arabic" w:hint="cs"/>
          <w:sz w:val="28"/>
          <w:szCs w:val="28"/>
          <w:rtl/>
        </w:rPr>
        <w:t>، برقم (</w:t>
      </w:r>
      <w:r w:rsidRPr="00BA650A">
        <w:rPr>
          <w:rFonts w:cs="Traditional Arabic"/>
          <w:sz w:val="28"/>
          <w:szCs w:val="28"/>
          <w:rtl/>
        </w:rPr>
        <w:t>847).</w:t>
      </w:r>
    </w:p>
  </w:footnote>
  <w:footnote w:id="592">
    <w:p w:rsidR="002F2C77" w:rsidRPr="00BA650A" w:rsidRDefault="002F2C77" w:rsidP="00DD70A1">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b/>
          <w:bCs/>
          <w:sz w:val="28"/>
          <w:szCs w:val="28"/>
          <w:rtl/>
        </w:rPr>
        <w:t>حديث حسن</w:t>
      </w:r>
      <w:r>
        <w:rPr>
          <w:rFonts w:cs="Traditional Arabic" w:hint="cs"/>
          <w:sz w:val="28"/>
          <w:szCs w:val="28"/>
          <w:rtl/>
        </w:rPr>
        <w:t>، أخرجه أبو</w:t>
      </w:r>
      <w:r w:rsidRPr="00DD70A1">
        <w:rPr>
          <w:rFonts w:cs="Traditional Arabic"/>
          <w:sz w:val="28"/>
          <w:szCs w:val="28"/>
          <w:rtl/>
        </w:rPr>
        <w:t xml:space="preserve"> داود،</w:t>
      </w:r>
      <w:r>
        <w:rPr>
          <w:rFonts w:cs="Traditional Arabic" w:hint="cs"/>
          <w:sz w:val="28"/>
          <w:szCs w:val="28"/>
          <w:rtl/>
        </w:rPr>
        <w:t xml:space="preserve"> في سننه</w:t>
      </w:r>
      <w:r w:rsidRPr="00DD70A1">
        <w:rPr>
          <w:rFonts w:cs="Traditional Arabic"/>
          <w:sz w:val="28"/>
          <w:szCs w:val="28"/>
          <w:rtl/>
        </w:rPr>
        <w:t xml:space="preserve"> كتاب: الطهارة، باب: في الرخصة في ترك الغسل يوم الجمعة، برقم (354),</w:t>
      </w:r>
      <w:r>
        <w:rPr>
          <w:rFonts w:cs="Traditional Arabic" w:hint="cs"/>
          <w:sz w:val="28"/>
          <w:szCs w:val="28"/>
          <w:rtl/>
        </w:rPr>
        <w:t>و</w:t>
      </w:r>
      <w:r w:rsidRPr="00BA650A">
        <w:rPr>
          <w:rFonts w:cs="Traditional Arabic"/>
          <w:sz w:val="28"/>
          <w:szCs w:val="28"/>
          <w:rtl/>
        </w:rPr>
        <w:t>الترمذي</w:t>
      </w:r>
      <w:r>
        <w:rPr>
          <w:rFonts w:cs="Traditional Arabic" w:hint="cs"/>
          <w:sz w:val="28"/>
          <w:szCs w:val="28"/>
          <w:rtl/>
        </w:rPr>
        <w:t xml:space="preserve"> في جامعه</w:t>
      </w:r>
      <w:r w:rsidRPr="00BA650A">
        <w:rPr>
          <w:rFonts w:cs="Traditional Arabic" w:hint="cs"/>
          <w:sz w:val="28"/>
          <w:szCs w:val="28"/>
          <w:rtl/>
        </w:rPr>
        <w:t>،</w:t>
      </w:r>
      <w:r w:rsidRPr="00BA650A">
        <w:rPr>
          <w:rFonts w:cs="Traditional Arabic"/>
          <w:sz w:val="28"/>
          <w:szCs w:val="28"/>
          <w:rtl/>
        </w:rPr>
        <w:t xml:space="preserve"> </w:t>
      </w:r>
      <w:r w:rsidRPr="00BA650A">
        <w:rPr>
          <w:rFonts w:ascii="Traditional Arabic" w:hAnsi="Traditional Arabic" w:cs="Traditional Arabic" w:hint="cs"/>
          <w:sz w:val="28"/>
          <w:szCs w:val="28"/>
          <w:rtl/>
        </w:rPr>
        <w:t xml:space="preserve">أبواب الصلاة، باب: </w:t>
      </w:r>
      <w:r w:rsidRPr="00BA650A">
        <w:rPr>
          <w:rFonts w:ascii="Traditional Arabic" w:hAnsi="Traditional Arabic" w:cs="Traditional Arabic"/>
          <w:sz w:val="28"/>
          <w:szCs w:val="28"/>
          <w:rtl/>
        </w:rPr>
        <w:t>ما جاء في الوضوء يوم الجمعة</w:t>
      </w:r>
      <w:r w:rsidRPr="00BA650A">
        <w:rPr>
          <w:rFonts w:cs="Traditional Arabic" w:hint="cs"/>
          <w:sz w:val="28"/>
          <w:szCs w:val="28"/>
          <w:rtl/>
        </w:rPr>
        <w:t>، برقم</w:t>
      </w:r>
      <w:r w:rsidRPr="00BA650A">
        <w:rPr>
          <w:rFonts w:cs="Traditional Arabic"/>
          <w:sz w:val="28"/>
          <w:szCs w:val="28"/>
          <w:rtl/>
        </w:rPr>
        <w:t xml:space="preserve"> (497)</w:t>
      </w:r>
      <w:r>
        <w:rPr>
          <w:rFonts w:cs="Traditional Arabic" w:hint="cs"/>
          <w:sz w:val="28"/>
          <w:szCs w:val="28"/>
          <w:rtl/>
        </w:rPr>
        <w:t>، وقال الترمذي: "حديث حسن"، 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الجمعة</w:t>
      </w:r>
      <w:r w:rsidRPr="00BA650A">
        <w:rPr>
          <w:rFonts w:cs="Traditional Arabic" w:hint="cs"/>
          <w:sz w:val="28"/>
          <w:szCs w:val="28"/>
          <w:rtl/>
        </w:rPr>
        <w:t xml:space="preserve">، باب: </w:t>
      </w:r>
      <w:r w:rsidRPr="00BA650A">
        <w:rPr>
          <w:rFonts w:ascii="Traditional Arabic" w:hAnsi="Traditional Arabic" w:cs="Traditional Arabic"/>
          <w:sz w:val="28"/>
          <w:szCs w:val="28"/>
          <w:rtl/>
        </w:rPr>
        <w:t>الرخصة في ترك الغسل يوم الجمعة</w:t>
      </w:r>
      <w:r w:rsidRPr="00BA650A">
        <w:rPr>
          <w:rFonts w:cs="Traditional Arabic" w:hint="cs"/>
          <w:sz w:val="28"/>
          <w:szCs w:val="28"/>
          <w:rtl/>
        </w:rPr>
        <w:t>، برقم</w:t>
      </w:r>
      <w:r w:rsidRPr="00BA650A">
        <w:rPr>
          <w:rFonts w:cs="Traditional Arabic"/>
          <w:sz w:val="28"/>
          <w:szCs w:val="28"/>
          <w:rtl/>
        </w:rPr>
        <w:t xml:space="preserve"> (1380), </w:t>
      </w:r>
      <w:r>
        <w:rPr>
          <w:rFonts w:cs="Traditional Arabic" w:hint="cs"/>
          <w:sz w:val="28"/>
          <w:szCs w:val="28"/>
          <w:rtl/>
        </w:rPr>
        <w:t>و</w:t>
      </w:r>
      <w:r w:rsidRPr="00BA650A">
        <w:rPr>
          <w:rFonts w:cs="Traditional Arabic"/>
          <w:sz w:val="28"/>
          <w:szCs w:val="28"/>
          <w:rtl/>
        </w:rPr>
        <w:t>الدارمي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الصلاة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الغسل يوم الجمعة</w:t>
      </w:r>
      <w:r w:rsidRPr="00BA650A">
        <w:rPr>
          <w:rFonts w:cs="Traditional Arabic" w:hint="cs"/>
          <w:sz w:val="28"/>
          <w:szCs w:val="28"/>
          <w:rtl/>
        </w:rPr>
        <w:t>، برقم</w:t>
      </w:r>
      <w:r w:rsidRPr="00BA650A">
        <w:rPr>
          <w:rFonts w:cs="Traditional Arabic"/>
          <w:sz w:val="28"/>
          <w:szCs w:val="28"/>
          <w:rtl/>
        </w:rPr>
        <w:t xml:space="preserve"> (1540)</w:t>
      </w:r>
      <w:r>
        <w:rPr>
          <w:rFonts w:cs="Traditional Arabic" w:hint="cs"/>
          <w:sz w:val="28"/>
          <w:szCs w:val="28"/>
          <w:rtl/>
        </w:rPr>
        <w:t>، و</w:t>
      </w:r>
      <w:r w:rsidRPr="00BA650A">
        <w:rPr>
          <w:rFonts w:cs="Traditional Arabic" w:hint="cs"/>
          <w:sz w:val="28"/>
          <w:szCs w:val="28"/>
          <w:rtl/>
        </w:rPr>
        <w:t xml:space="preserve">أحمد </w:t>
      </w:r>
      <w:r>
        <w:rPr>
          <w:rFonts w:cs="Traditional Arabic" w:hint="cs"/>
          <w:sz w:val="28"/>
          <w:szCs w:val="28"/>
          <w:rtl/>
        </w:rPr>
        <w:t xml:space="preserve"> في مسنده</w:t>
      </w:r>
      <w:r w:rsidRPr="00BA650A">
        <w:rPr>
          <w:rFonts w:cs="Traditional Arabic" w:hint="cs"/>
          <w:sz w:val="28"/>
          <w:szCs w:val="28"/>
          <w:rtl/>
        </w:rPr>
        <w:t xml:space="preserve">(5/ 8، 16)، وحسَّنه الألباني، صحيح أبي داود، </w:t>
      </w:r>
      <w:r w:rsidRPr="00BA650A">
        <w:rPr>
          <w:rFonts w:ascii="Traditional Arabic" w:hAnsi="Traditional Arabic" w:cs="Traditional Arabic" w:hint="cs"/>
          <w:sz w:val="28"/>
          <w:szCs w:val="28"/>
          <w:rtl/>
        </w:rPr>
        <w:t>مرجع سابق، 2/ 184، برقم (381)</w:t>
      </w:r>
      <w:r w:rsidRPr="00BA650A">
        <w:rPr>
          <w:rFonts w:cs="Traditional Arabic" w:hint="cs"/>
          <w:sz w:val="28"/>
          <w:szCs w:val="28"/>
          <w:rtl/>
        </w:rPr>
        <w:t>.</w:t>
      </w:r>
    </w:p>
  </w:footnote>
  <w:footnote w:id="59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7A0008">
        <w:rPr>
          <w:rFonts w:cs="Traditional Arabic" w:hint="cs"/>
          <w:b/>
          <w:bCs/>
          <w:sz w:val="28"/>
          <w:szCs w:val="28"/>
          <w:rtl/>
        </w:rPr>
        <w:t>حديث صحيح</w:t>
      </w:r>
      <w:r>
        <w:rPr>
          <w:rFonts w:cs="Traditional Arabic" w:hint="cs"/>
          <w:sz w:val="28"/>
          <w:szCs w:val="28"/>
          <w:rtl/>
        </w:rPr>
        <w:t xml:space="preserve">، </w:t>
      </w:r>
      <w:r w:rsidRPr="00BA650A">
        <w:rPr>
          <w:rFonts w:cs="Traditional Arabic" w:hint="cs"/>
          <w:sz w:val="28"/>
          <w:szCs w:val="28"/>
          <w:rtl/>
        </w:rPr>
        <w:t xml:space="preserve">صحيح مسلم،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الجمعة، باب</w:t>
      </w:r>
      <w:r w:rsidRPr="00BA650A">
        <w:rPr>
          <w:rFonts w:cs="Traditional Arabic" w:hint="cs"/>
          <w:sz w:val="28"/>
          <w:szCs w:val="28"/>
          <w:rtl/>
        </w:rPr>
        <w:t>:</w:t>
      </w:r>
      <w:r w:rsidRPr="00BA650A">
        <w:rPr>
          <w:rFonts w:cs="Traditional Arabic"/>
          <w:sz w:val="28"/>
          <w:szCs w:val="28"/>
          <w:rtl/>
        </w:rPr>
        <w:t xml:space="preserve"> فضل م</w:t>
      </w:r>
      <w:r w:rsidRPr="00BA650A">
        <w:rPr>
          <w:rFonts w:cs="Traditional Arabic" w:hint="cs"/>
          <w:sz w:val="28"/>
          <w:szCs w:val="28"/>
          <w:rtl/>
        </w:rPr>
        <w:t>َ</w:t>
      </w:r>
      <w:r w:rsidRPr="00BA650A">
        <w:rPr>
          <w:rFonts w:cs="Traditional Arabic"/>
          <w:sz w:val="28"/>
          <w:szCs w:val="28"/>
          <w:rtl/>
        </w:rPr>
        <w:t>ن استمع وأنصت في الخطبة</w:t>
      </w:r>
      <w:r w:rsidRPr="00BA650A">
        <w:rPr>
          <w:rFonts w:cs="Traditional Arabic" w:hint="cs"/>
          <w:sz w:val="28"/>
          <w:szCs w:val="28"/>
          <w:rtl/>
        </w:rPr>
        <w:t>، 2/ 588، برقم (857).</w:t>
      </w:r>
    </w:p>
  </w:footnote>
  <w:footnote w:id="59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2/ 23 - 25.</w:t>
      </w:r>
    </w:p>
  </w:footnote>
  <w:footnote w:id="595">
    <w:p w:rsidR="002F2C77" w:rsidRPr="00BA650A" w:rsidRDefault="002F2C77" w:rsidP="00E77F21">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E77F21">
        <w:rPr>
          <w:rFonts w:cs="Traditional Arabic" w:hint="cs"/>
          <w:b/>
          <w:bCs/>
          <w:sz w:val="28"/>
          <w:szCs w:val="28"/>
          <w:rtl/>
        </w:rPr>
        <w:t>حديث صحيح</w:t>
      </w:r>
      <w:r>
        <w:rPr>
          <w:rFonts w:cs="Traditional Arabic" w:hint="cs"/>
          <w:sz w:val="28"/>
          <w:szCs w:val="28"/>
          <w:rtl/>
        </w:rPr>
        <w:t xml:space="preserve">،أخرجه </w:t>
      </w:r>
      <w:r w:rsidRPr="00BA650A">
        <w:rPr>
          <w:rFonts w:cs="Traditional Arabic" w:hint="cs"/>
          <w:sz w:val="28"/>
          <w:szCs w:val="28"/>
          <w:rtl/>
        </w:rPr>
        <w:t>البخاري</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ascii="Traditional Arabic" w:hAnsi="Traditional Arabic" w:cs="Traditional Arabic"/>
          <w:sz w:val="28"/>
          <w:szCs w:val="28"/>
          <w:rtl/>
        </w:rPr>
        <w:t>كتاب صفة الصلاة، باب: وضوء الصبيان ومتى يجب عليهم الغسل والطهور وحضورهم الجماعة والعيدين والجنائ</w:t>
      </w:r>
      <w:r w:rsidRPr="00BA650A">
        <w:rPr>
          <w:rFonts w:ascii="Traditional Arabic" w:hAnsi="Traditional Arabic" w:cs="Traditional Arabic" w:hint="cs"/>
          <w:sz w:val="28"/>
          <w:szCs w:val="28"/>
          <w:rtl/>
        </w:rPr>
        <w:t>ـ</w:t>
      </w:r>
      <w:r w:rsidRPr="00BA650A">
        <w:rPr>
          <w:rFonts w:ascii="Traditional Arabic" w:hAnsi="Traditional Arabic" w:cs="Traditional Arabic"/>
          <w:sz w:val="28"/>
          <w:szCs w:val="28"/>
          <w:rtl/>
        </w:rPr>
        <w:t>ز وصفوفهم</w:t>
      </w:r>
      <w:r w:rsidRPr="00BA650A">
        <w:rPr>
          <w:rFonts w:cs="Traditional Arabic" w:hint="cs"/>
          <w:sz w:val="28"/>
          <w:szCs w:val="28"/>
          <w:rtl/>
        </w:rPr>
        <w:t>، برقم (</w:t>
      </w:r>
      <w:r w:rsidRPr="00BA650A">
        <w:rPr>
          <w:rFonts w:ascii="Traditional Arabic" w:hAnsi="Traditional Arabic" w:cs="Traditional Arabic" w:hint="cs"/>
          <w:sz w:val="28"/>
          <w:szCs w:val="28"/>
          <w:rtl/>
        </w:rPr>
        <w:t>820</w:t>
      </w:r>
      <w:r>
        <w:rPr>
          <w:rFonts w:cs="Traditional Arabic" w:hint="cs"/>
          <w:sz w:val="28"/>
          <w:szCs w:val="28"/>
          <w:rtl/>
        </w:rPr>
        <w:t>)، و</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الجمعة، باب: وجوب غسل الجمعة على كل بالغ من الرجال </w:t>
      </w:r>
      <w:r w:rsidRPr="00BA650A">
        <w:rPr>
          <w:rFonts w:ascii="Traditional Arabic" w:hAnsi="Traditional Arabic" w:cs="Traditional Arabic"/>
          <w:sz w:val="28"/>
          <w:szCs w:val="28"/>
          <w:rtl/>
        </w:rPr>
        <w:t>وبيان ما أ</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روا به</w:t>
      </w:r>
      <w:r w:rsidRPr="00BA650A">
        <w:rPr>
          <w:rFonts w:cs="Traditional Arabic" w:hint="cs"/>
          <w:sz w:val="28"/>
          <w:szCs w:val="28"/>
          <w:rtl/>
        </w:rPr>
        <w:t>، برقم (</w:t>
      </w:r>
      <w:r w:rsidRPr="00BA650A">
        <w:rPr>
          <w:rFonts w:ascii="Traditional Arabic" w:hAnsi="Traditional Arabic" w:cs="Traditional Arabic" w:hint="cs"/>
          <w:sz w:val="28"/>
          <w:szCs w:val="28"/>
          <w:rtl/>
        </w:rPr>
        <w:t>846</w:t>
      </w:r>
      <w:r>
        <w:rPr>
          <w:rFonts w:cs="Traditional Arabic" w:hint="cs"/>
          <w:sz w:val="28"/>
          <w:szCs w:val="28"/>
          <w:rtl/>
        </w:rPr>
        <w:t>)، وأحمد في مسنده</w:t>
      </w:r>
      <w:r w:rsidRPr="00BA650A">
        <w:rPr>
          <w:rFonts w:cs="Traditional Arabic" w:hint="cs"/>
          <w:sz w:val="28"/>
          <w:szCs w:val="28"/>
          <w:rtl/>
        </w:rPr>
        <w:t xml:space="preserve"> (3/ 60).</w:t>
      </w:r>
    </w:p>
  </w:footnote>
  <w:footnote w:id="596">
    <w:p w:rsidR="002F2C77" w:rsidRPr="00BA650A" w:rsidRDefault="002F2C77" w:rsidP="00FF428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E77F21">
        <w:rPr>
          <w:rFonts w:cs="Traditional Arabic" w:hint="cs"/>
          <w:b/>
          <w:bCs/>
          <w:sz w:val="28"/>
          <w:szCs w:val="28"/>
          <w:rtl/>
        </w:rPr>
        <w:t>حديث صحيح</w:t>
      </w:r>
      <w:r>
        <w:rPr>
          <w:rFonts w:cs="Traditional Arabic" w:hint="cs"/>
          <w:sz w:val="28"/>
          <w:szCs w:val="28"/>
          <w:rtl/>
        </w:rPr>
        <w:t>، أخرجه البخاري في صحيحه</w:t>
      </w:r>
      <w:r w:rsidRPr="00BA650A">
        <w:rPr>
          <w:rFonts w:cs="Traditional Arabic" w:hint="cs"/>
          <w:sz w:val="28"/>
          <w:szCs w:val="28"/>
          <w:rtl/>
        </w:rPr>
        <w:t xml:space="preserve">، </w:t>
      </w:r>
      <w:r w:rsidRPr="00BA650A">
        <w:rPr>
          <w:rFonts w:cs="Traditional Arabic"/>
          <w:sz w:val="28"/>
          <w:szCs w:val="28"/>
          <w:rtl/>
        </w:rPr>
        <w:t>كتاب</w:t>
      </w:r>
      <w:r w:rsidRPr="00BA650A">
        <w:rPr>
          <w:rFonts w:cs="Traditional Arabic" w:hint="cs"/>
          <w:sz w:val="28"/>
          <w:szCs w:val="28"/>
          <w:rtl/>
        </w:rPr>
        <w:t>:</w:t>
      </w:r>
      <w:r w:rsidRPr="00BA650A">
        <w:rPr>
          <w:rFonts w:cs="Traditional Arabic"/>
          <w:sz w:val="28"/>
          <w:szCs w:val="28"/>
          <w:rtl/>
        </w:rPr>
        <w:t xml:space="preserve"> الجمعة</w:t>
      </w:r>
      <w:r w:rsidRPr="00BA650A">
        <w:rPr>
          <w:rFonts w:cs="Traditional Arabic" w:hint="cs"/>
          <w:sz w:val="28"/>
          <w:szCs w:val="28"/>
          <w:rtl/>
        </w:rPr>
        <w:t xml:space="preserve">، </w:t>
      </w:r>
      <w:r w:rsidRPr="00BA650A">
        <w:rPr>
          <w:rFonts w:cs="Traditional Arabic"/>
          <w:sz w:val="28"/>
          <w:szCs w:val="28"/>
          <w:rtl/>
        </w:rPr>
        <w:t>باب</w:t>
      </w:r>
      <w:r w:rsidRPr="00BA650A">
        <w:rPr>
          <w:rFonts w:cs="Traditional Arabic" w:hint="cs"/>
          <w:sz w:val="28"/>
          <w:szCs w:val="28"/>
          <w:rtl/>
        </w:rPr>
        <w:t>:</w:t>
      </w:r>
      <w:r w:rsidRPr="00BA650A">
        <w:rPr>
          <w:rFonts w:cs="Traditional Arabic"/>
          <w:sz w:val="28"/>
          <w:szCs w:val="28"/>
          <w:rtl/>
        </w:rPr>
        <w:t xml:space="preserve"> هل على م</w:t>
      </w:r>
      <w:r w:rsidRPr="00BA650A">
        <w:rPr>
          <w:rFonts w:cs="Traditional Arabic" w:hint="cs"/>
          <w:sz w:val="28"/>
          <w:szCs w:val="28"/>
          <w:rtl/>
        </w:rPr>
        <w:t>َ</w:t>
      </w:r>
      <w:r w:rsidRPr="00BA650A">
        <w:rPr>
          <w:rFonts w:cs="Traditional Arabic"/>
          <w:sz w:val="28"/>
          <w:szCs w:val="28"/>
          <w:rtl/>
        </w:rPr>
        <w:t>ن لم يشهد الجمعة غسل من النساء والصبيان وغيرهم</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 (</w:t>
      </w:r>
      <w:r w:rsidRPr="00BA650A">
        <w:rPr>
          <w:rFonts w:ascii="Traditional Arabic" w:hAnsi="Traditional Arabic" w:cs="Traditional Arabic" w:hint="cs"/>
          <w:sz w:val="28"/>
          <w:szCs w:val="28"/>
          <w:rtl/>
        </w:rPr>
        <w:t>856</w:t>
      </w:r>
      <w:r>
        <w:rPr>
          <w:rFonts w:cs="Traditional Arabic" w:hint="cs"/>
          <w:sz w:val="28"/>
          <w:szCs w:val="28"/>
          <w:rtl/>
        </w:rPr>
        <w:t>)، و</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كتاب: الجمعة، باب: الطِّيب والسواك يوم الجمعة، برقم (</w:t>
      </w:r>
      <w:r w:rsidRPr="00BA650A">
        <w:rPr>
          <w:rFonts w:ascii="Traditional Arabic" w:hAnsi="Traditional Arabic" w:cs="Traditional Arabic" w:hint="cs"/>
          <w:sz w:val="28"/>
          <w:szCs w:val="28"/>
          <w:rtl/>
        </w:rPr>
        <w:t>849</w:t>
      </w:r>
      <w:r w:rsidRPr="00BA650A">
        <w:rPr>
          <w:rFonts w:cs="Traditional Arabic" w:hint="cs"/>
          <w:sz w:val="28"/>
          <w:szCs w:val="28"/>
          <w:rtl/>
        </w:rPr>
        <w:t>).</w:t>
      </w:r>
    </w:p>
  </w:footnote>
  <w:footnote w:id="597">
    <w:p w:rsidR="002F2C77" w:rsidRPr="00BA650A" w:rsidRDefault="002F2C77" w:rsidP="00FF428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E77F21">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البخاري</w:t>
      </w:r>
      <w:r>
        <w:rPr>
          <w:rFonts w:cs="Traditional Arabic" w:hint="cs"/>
          <w:sz w:val="28"/>
          <w:szCs w:val="28"/>
          <w:rtl/>
        </w:rPr>
        <w:t xml:space="preserve"> في صحيحه</w:t>
      </w:r>
      <w:r w:rsidRPr="00BA650A">
        <w:rPr>
          <w:rFonts w:cs="Traditional Arabic" w:hint="cs"/>
          <w:sz w:val="28"/>
          <w:szCs w:val="28"/>
          <w:rtl/>
        </w:rPr>
        <w:t>، كتاب: الجمعة، باب: فضل</w:t>
      </w:r>
      <w:r w:rsidRPr="00BA650A">
        <w:rPr>
          <w:rFonts w:cs="Traditional Arabic"/>
          <w:sz w:val="28"/>
          <w:szCs w:val="28"/>
          <w:rtl/>
        </w:rPr>
        <w:t xml:space="preserve"> </w:t>
      </w:r>
      <w:r w:rsidRPr="00BA650A">
        <w:rPr>
          <w:rFonts w:cs="Traditional Arabic" w:hint="cs"/>
          <w:sz w:val="28"/>
          <w:szCs w:val="28"/>
          <w:rtl/>
        </w:rPr>
        <w:t>الغسل</w:t>
      </w:r>
      <w:r w:rsidRPr="00BA650A">
        <w:rPr>
          <w:rFonts w:cs="Traditional Arabic"/>
          <w:sz w:val="28"/>
          <w:szCs w:val="28"/>
          <w:rtl/>
        </w:rPr>
        <w:t xml:space="preserve"> </w:t>
      </w:r>
      <w:r w:rsidRPr="00BA650A">
        <w:rPr>
          <w:rFonts w:cs="Traditional Arabic" w:hint="cs"/>
          <w:sz w:val="28"/>
          <w:szCs w:val="28"/>
          <w:rtl/>
        </w:rPr>
        <w:t>يوم</w:t>
      </w:r>
      <w:r w:rsidRPr="00BA650A">
        <w:rPr>
          <w:rFonts w:cs="Traditional Arabic"/>
          <w:sz w:val="28"/>
          <w:szCs w:val="28"/>
          <w:rtl/>
        </w:rPr>
        <w:t xml:space="preserve"> </w:t>
      </w:r>
      <w:r w:rsidRPr="00BA650A">
        <w:rPr>
          <w:rFonts w:cs="Traditional Arabic" w:hint="cs"/>
          <w:sz w:val="28"/>
          <w:szCs w:val="28"/>
          <w:rtl/>
        </w:rPr>
        <w:t>الجمعة</w:t>
      </w:r>
      <w:r w:rsidRPr="00BA650A">
        <w:rPr>
          <w:rFonts w:cs="Traditional Arabic"/>
          <w:sz w:val="28"/>
          <w:szCs w:val="28"/>
          <w:rtl/>
        </w:rPr>
        <w:t xml:space="preserve"> </w:t>
      </w:r>
      <w:r w:rsidRPr="00BA650A">
        <w:rPr>
          <w:rFonts w:cs="Traditional Arabic" w:hint="cs"/>
          <w:sz w:val="28"/>
          <w:szCs w:val="28"/>
          <w:rtl/>
        </w:rPr>
        <w:t>وهل</w:t>
      </w:r>
      <w:r w:rsidRPr="00BA650A">
        <w:rPr>
          <w:rFonts w:cs="Traditional Arabic"/>
          <w:sz w:val="28"/>
          <w:szCs w:val="28"/>
          <w:rtl/>
        </w:rPr>
        <w:t xml:space="preserve"> </w:t>
      </w:r>
      <w:r w:rsidRPr="00BA650A">
        <w:rPr>
          <w:rFonts w:cs="Traditional Arabic" w:hint="cs"/>
          <w:sz w:val="28"/>
          <w:szCs w:val="28"/>
          <w:rtl/>
        </w:rPr>
        <w:t>على</w:t>
      </w:r>
      <w:r w:rsidRPr="00BA650A">
        <w:rPr>
          <w:rFonts w:cs="Traditional Arabic"/>
          <w:sz w:val="28"/>
          <w:szCs w:val="28"/>
          <w:rtl/>
        </w:rPr>
        <w:t xml:space="preserve"> </w:t>
      </w:r>
      <w:r w:rsidRPr="00BA650A">
        <w:rPr>
          <w:rFonts w:cs="Traditional Arabic" w:hint="cs"/>
          <w:sz w:val="28"/>
          <w:szCs w:val="28"/>
          <w:rtl/>
        </w:rPr>
        <w:t>الصبي</w:t>
      </w:r>
      <w:r w:rsidRPr="00BA650A">
        <w:rPr>
          <w:rFonts w:cs="Traditional Arabic"/>
          <w:sz w:val="28"/>
          <w:szCs w:val="28"/>
          <w:rtl/>
        </w:rPr>
        <w:t xml:space="preserve"> </w:t>
      </w:r>
      <w:r w:rsidRPr="00BA650A">
        <w:rPr>
          <w:rFonts w:cs="Traditional Arabic" w:hint="cs"/>
          <w:sz w:val="28"/>
          <w:szCs w:val="28"/>
          <w:rtl/>
        </w:rPr>
        <w:t>شهود</w:t>
      </w:r>
      <w:r w:rsidRPr="00BA650A">
        <w:rPr>
          <w:rFonts w:cs="Traditional Arabic"/>
          <w:sz w:val="28"/>
          <w:szCs w:val="28"/>
          <w:rtl/>
        </w:rPr>
        <w:t xml:space="preserve"> </w:t>
      </w:r>
      <w:r w:rsidRPr="00BA650A">
        <w:rPr>
          <w:rFonts w:cs="Traditional Arabic" w:hint="cs"/>
          <w:sz w:val="28"/>
          <w:szCs w:val="28"/>
          <w:rtl/>
        </w:rPr>
        <w:t>يوم</w:t>
      </w:r>
      <w:r w:rsidRPr="00BA650A">
        <w:rPr>
          <w:rFonts w:cs="Traditional Arabic"/>
          <w:sz w:val="28"/>
          <w:szCs w:val="28"/>
          <w:rtl/>
        </w:rPr>
        <w:t xml:space="preserve"> </w:t>
      </w:r>
      <w:r w:rsidRPr="00BA650A">
        <w:rPr>
          <w:rFonts w:cs="Traditional Arabic" w:hint="cs"/>
          <w:sz w:val="28"/>
          <w:szCs w:val="28"/>
          <w:rtl/>
        </w:rPr>
        <w:t>الجمعة</w:t>
      </w:r>
      <w:r w:rsidRPr="00BA650A">
        <w:rPr>
          <w:rFonts w:cs="Traditional Arabic"/>
          <w:sz w:val="28"/>
          <w:szCs w:val="28"/>
          <w:rtl/>
        </w:rPr>
        <w:t xml:space="preserve"> </w:t>
      </w:r>
      <w:r w:rsidRPr="00BA650A">
        <w:rPr>
          <w:rFonts w:cs="Traditional Arabic" w:hint="cs"/>
          <w:sz w:val="28"/>
          <w:szCs w:val="28"/>
          <w:rtl/>
        </w:rPr>
        <w:t>أو</w:t>
      </w:r>
      <w:r w:rsidRPr="00BA650A">
        <w:rPr>
          <w:rFonts w:cs="Traditional Arabic"/>
          <w:sz w:val="28"/>
          <w:szCs w:val="28"/>
          <w:rtl/>
        </w:rPr>
        <w:t xml:space="preserve"> </w:t>
      </w:r>
      <w:r w:rsidRPr="00BA650A">
        <w:rPr>
          <w:rFonts w:cs="Traditional Arabic" w:hint="cs"/>
          <w:sz w:val="28"/>
          <w:szCs w:val="28"/>
          <w:rtl/>
        </w:rPr>
        <w:t>على</w:t>
      </w:r>
      <w:r w:rsidRPr="00BA650A">
        <w:rPr>
          <w:rFonts w:cs="Traditional Arabic"/>
          <w:sz w:val="28"/>
          <w:szCs w:val="28"/>
          <w:rtl/>
        </w:rPr>
        <w:t xml:space="preserve"> </w:t>
      </w:r>
      <w:r>
        <w:rPr>
          <w:rFonts w:cs="Traditional Arabic" w:hint="cs"/>
          <w:sz w:val="28"/>
          <w:szCs w:val="28"/>
          <w:rtl/>
        </w:rPr>
        <w:t>النساء؟، برقم (877)، و</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كتاب: الجمعة، باب: في الغسل في الجمعة، برقم (847).</w:t>
      </w:r>
    </w:p>
  </w:footnote>
  <w:footnote w:id="598">
    <w:p w:rsidR="002F2C77" w:rsidRPr="00BA650A" w:rsidRDefault="002F2C77" w:rsidP="001F41F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ascii="Traditional Arabic" w:hAnsi="Traditional Arabic" w:cs="Traditional Arabic" w:hint="cs"/>
          <w:sz w:val="28"/>
          <w:szCs w:val="28"/>
          <w:rtl/>
        </w:rPr>
        <w:t xml:space="preserve">البعلي، </w:t>
      </w:r>
      <w:r w:rsidRPr="00BA650A">
        <w:rPr>
          <w:rFonts w:ascii="Traditional Arabic" w:hAnsi="Traditional Arabic" w:cs="Traditional Arabic"/>
          <w:sz w:val="28"/>
          <w:szCs w:val="28"/>
          <w:rtl/>
        </w:rPr>
        <w:t xml:space="preserve">الاختيارات الفقهية، </w:t>
      </w:r>
      <w:r w:rsidRPr="00BA650A">
        <w:rPr>
          <w:rFonts w:ascii="Traditional Arabic" w:hAnsi="Traditional Arabic" w:cs="Traditional Arabic" w:hint="cs"/>
          <w:sz w:val="28"/>
          <w:szCs w:val="28"/>
          <w:rtl/>
        </w:rPr>
        <w:t>مرجع سابق، ص17.</w:t>
      </w:r>
    </w:p>
  </w:footnote>
  <w:footnote w:id="599">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329.</w:t>
      </w:r>
    </w:p>
  </w:footnote>
  <w:footnote w:id="600">
    <w:p w:rsidR="002F2C77" w:rsidRPr="00BA650A" w:rsidRDefault="002F2C77" w:rsidP="00127F3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انظر</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سنن </w:t>
      </w:r>
      <w:r w:rsidRPr="00BA650A">
        <w:rPr>
          <w:rFonts w:cs="Traditional Arabic"/>
          <w:sz w:val="28"/>
          <w:szCs w:val="28"/>
          <w:rtl/>
        </w:rPr>
        <w:t>الترمذي</w:t>
      </w:r>
      <w:r w:rsidRPr="00BA650A">
        <w:rPr>
          <w:rFonts w:cs="Traditional Arabic" w:hint="cs"/>
          <w:sz w:val="28"/>
          <w:szCs w:val="28"/>
          <w:rtl/>
        </w:rPr>
        <w:t xml:space="preserve">، </w:t>
      </w:r>
      <w:r w:rsidRPr="00BA650A">
        <w:rPr>
          <w:rFonts w:ascii="Traditional Arabic" w:hAnsi="Traditional Arabic" w:cs="Traditional Arabic" w:hint="cs"/>
          <w:sz w:val="28"/>
          <w:szCs w:val="28"/>
          <w:rtl/>
        </w:rPr>
        <w:t>أبواب الصلاة</w:t>
      </w:r>
      <w:r w:rsidRPr="00BA650A">
        <w:rPr>
          <w:rFonts w:cs="Traditional Arabic" w:hint="cs"/>
          <w:sz w:val="28"/>
          <w:szCs w:val="28"/>
          <w:rtl/>
        </w:rPr>
        <w:t xml:space="preserve">، </w:t>
      </w:r>
      <w:r w:rsidRPr="00BA650A">
        <w:rPr>
          <w:rFonts w:cs="Traditional Arabic"/>
          <w:sz w:val="28"/>
          <w:szCs w:val="28"/>
          <w:rtl/>
        </w:rPr>
        <w:t>باب</w:t>
      </w:r>
      <w:r w:rsidRPr="00BA650A">
        <w:rPr>
          <w:rFonts w:cs="Traditional Arabic" w:hint="cs"/>
          <w:sz w:val="28"/>
          <w:szCs w:val="28"/>
          <w:rtl/>
        </w:rPr>
        <w:t>:</w:t>
      </w:r>
      <w:r w:rsidRPr="00BA650A">
        <w:rPr>
          <w:rFonts w:cs="Traditional Arabic"/>
          <w:sz w:val="28"/>
          <w:szCs w:val="28"/>
          <w:rtl/>
        </w:rPr>
        <w:t xml:space="preserve"> ما جاء في الوضوء يوم الجمعة،</w:t>
      </w:r>
      <w:r w:rsidRPr="00BA650A">
        <w:rPr>
          <w:rFonts w:cs="Traditional Arabic" w:hint="cs"/>
          <w:sz w:val="28"/>
          <w:szCs w:val="28"/>
          <w:rtl/>
        </w:rPr>
        <w:t xml:space="preserve"> </w:t>
      </w:r>
      <w:r w:rsidRPr="00BA650A">
        <w:rPr>
          <w:rFonts w:cs="Traditional Arabic"/>
          <w:sz w:val="28"/>
          <w:szCs w:val="28"/>
          <w:rtl/>
        </w:rPr>
        <w:t>3 / 318</w:t>
      </w:r>
      <w:r w:rsidRPr="00BA650A">
        <w:rPr>
          <w:rFonts w:cs="Traditional Arabic" w:hint="cs"/>
          <w:sz w:val="28"/>
          <w:szCs w:val="28"/>
          <w:rtl/>
        </w:rPr>
        <w:t xml:space="preserve">، ابن قدامة، </w:t>
      </w:r>
      <w:r w:rsidRPr="00BA650A">
        <w:rPr>
          <w:rFonts w:cs="Traditional Arabic"/>
          <w:sz w:val="28"/>
          <w:szCs w:val="28"/>
          <w:rtl/>
        </w:rPr>
        <w:t>المغني،</w:t>
      </w:r>
      <w:r w:rsidRPr="00BA650A">
        <w:rPr>
          <w:rFonts w:cs="Traditional Arabic" w:hint="cs"/>
          <w:sz w:val="28"/>
          <w:szCs w:val="28"/>
          <w:rtl/>
        </w:rPr>
        <w:t xml:space="preserve"> مرجع سابق، </w:t>
      </w:r>
      <w:r w:rsidRPr="00BA650A">
        <w:rPr>
          <w:rFonts w:cs="Traditional Arabic"/>
          <w:sz w:val="28"/>
          <w:szCs w:val="28"/>
          <w:rtl/>
        </w:rPr>
        <w:t>1/ 134.</w:t>
      </w:r>
    </w:p>
  </w:footnote>
  <w:footnote w:id="60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قدامة، المغني، مرجع سابق، 1/ 278، المرداوي، الإنصاف، مرجع سابق، 1/ 248.</w:t>
      </w:r>
    </w:p>
  </w:footnote>
  <w:footnote w:id="60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الشافعي، الأم، مرجع سابق، 1/ 98، النووي، المجموع، مرجع سابق، 5/ 248.</w:t>
      </w:r>
    </w:p>
  </w:footnote>
  <w:footnote w:id="60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التمهيد، مرجع سابق، 1/ 378.</w:t>
      </w:r>
    </w:p>
  </w:footnote>
  <w:footnote w:id="60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المنذر، الأوسط، مرجع سابق 5/ 350.</w:t>
      </w:r>
    </w:p>
  </w:footnote>
  <w:footnote w:id="60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5/ 350، النووي، المجموع، مرجع سابق، 5/ 186.</w:t>
      </w:r>
    </w:p>
  </w:footnote>
  <w:footnote w:id="60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1/ 270.</w:t>
      </w:r>
    </w:p>
  </w:footnote>
  <w:footnote w:id="607">
    <w:p w:rsidR="002F2C77" w:rsidRPr="00BA650A" w:rsidRDefault="002F2C77" w:rsidP="00A038DA">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A038DA">
        <w:rPr>
          <w:rFonts w:cs="Traditional Arabic" w:hint="cs"/>
          <w:b/>
          <w:bCs/>
          <w:sz w:val="28"/>
          <w:szCs w:val="28"/>
          <w:rtl/>
        </w:rPr>
        <w:t>حديث ضعيفٌ معلول</w:t>
      </w:r>
      <w:r>
        <w:rPr>
          <w:rFonts w:cs="Traditional Arabic" w:hint="cs"/>
          <w:sz w:val="28"/>
          <w:szCs w:val="28"/>
          <w:rtl/>
        </w:rPr>
        <w:t xml:space="preserve">، أخرجه ابن ماجة في سننه، باب ما جاء في غسل الميت، 1463، وعبد الرزاق في مصنفه، باب من غسل ميتا اغتسل أو توضأ، برقم 6120، وابن أبي شيبة في مصنفه، باب من قال أن على غاسل الميت غسل، برقم11152، وأحمد في مسنده برقم7796،  قلت: والحديث معلول ، أعله البخاري وأعله ابن المديني ، قال:  الترمذي في العلل الكبير(1/ 142) : </w:t>
      </w:r>
      <w:r w:rsidRPr="00A038DA">
        <w:rPr>
          <w:rFonts w:cs="Traditional Arabic"/>
          <w:sz w:val="28"/>
          <w:szCs w:val="28"/>
          <w:rtl/>
        </w:rPr>
        <w:t>قَالَ أَبُو عِيسَى: سَأَلْتُ مُحَمَّدًا عَنْ هَذَا الْحَدِيثِ «مَنْ غَسَّلَ مَيِّتًا فَلْيَغْتَسِلْ» . فَقَالَ: رَوَى بَعْضُهُمْ عَنْ سُهَيْلِ بْنِ أَبِي صَالِحٍ , عَنْ إِسْحَاقَ مَوْلَى زَائِدَةَ , عَنْ أَبِي هُرَيْرَةَ مَوْقُوفًا. قَالَ مُحَمَّدٌ: إِنَّ أَحْمَدَ بْنَ حَنْبَلٍ وَعَلِيَّ بْنَ عَبْدِ اللَّهِ قَالَا: لَا يَ</w:t>
      </w:r>
      <w:r>
        <w:rPr>
          <w:rFonts w:cs="Traditional Arabic"/>
          <w:sz w:val="28"/>
          <w:szCs w:val="28"/>
          <w:rtl/>
        </w:rPr>
        <w:t>صِحُّ فِي هَذَا الْبَابِ شَيْءٌ</w:t>
      </w:r>
      <w:r>
        <w:rPr>
          <w:rFonts w:cs="Traditional Arabic" w:hint="cs"/>
          <w:sz w:val="28"/>
          <w:szCs w:val="28"/>
          <w:rtl/>
        </w:rPr>
        <w:t>" وأعله أبو حاتم، قال ابن أبي حاتم في "</w:t>
      </w:r>
      <w:r w:rsidRPr="00A038DA">
        <w:rPr>
          <w:rFonts w:cs="Traditional Arabic"/>
          <w:sz w:val="28"/>
          <w:szCs w:val="28"/>
          <w:rtl/>
        </w:rPr>
        <w:t>العلل</w:t>
      </w:r>
      <w:r>
        <w:rPr>
          <w:rFonts w:cs="Traditional Arabic" w:hint="cs"/>
          <w:sz w:val="28"/>
          <w:szCs w:val="28"/>
          <w:rtl/>
        </w:rPr>
        <w:t>"</w:t>
      </w:r>
      <w:r w:rsidRPr="00A038DA">
        <w:rPr>
          <w:rFonts w:cs="Traditional Arabic"/>
          <w:sz w:val="28"/>
          <w:szCs w:val="28"/>
          <w:rtl/>
        </w:rPr>
        <w:t xml:space="preserve"> 3/502.</w:t>
      </w:r>
      <w:r>
        <w:rPr>
          <w:rFonts w:cs="Traditional Arabic" w:hint="cs"/>
          <w:sz w:val="28"/>
          <w:szCs w:val="28"/>
          <w:rtl/>
        </w:rPr>
        <w:t xml:space="preserve">" </w:t>
      </w:r>
      <w:r w:rsidRPr="00A038DA">
        <w:rPr>
          <w:rFonts w:cs="Traditional Arabic"/>
          <w:sz w:val="28"/>
          <w:szCs w:val="28"/>
          <w:rtl/>
        </w:rPr>
        <w:t>قَالَ أَبِي: هَذَا خطأ</w:t>
      </w:r>
      <w:r>
        <w:rPr>
          <w:rFonts w:cs="Traditional Arabic"/>
          <w:sz w:val="28"/>
          <w:szCs w:val="28"/>
          <w:rtl/>
        </w:rPr>
        <w:t>ٌ؛ إِنَّمَا هُوَ: موقوفٌ على</w:t>
      </w:r>
      <w:r w:rsidRPr="00A038DA">
        <w:rPr>
          <w:rFonts w:cs="Traditional Arabic"/>
          <w:sz w:val="28"/>
          <w:szCs w:val="28"/>
          <w:rtl/>
        </w:rPr>
        <w:t xml:space="preserve"> أَبِي هُرَ</w:t>
      </w:r>
      <w:r>
        <w:rPr>
          <w:rFonts w:cs="Traditional Arabic"/>
          <w:sz w:val="28"/>
          <w:szCs w:val="28"/>
          <w:rtl/>
        </w:rPr>
        <w:t>يْرَةَ، لا يرفَعُهُ الثِّقات</w:t>
      </w:r>
      <w:r>
        <w:rPr>
          <w:rFonts w:cs="Traditional Arabic" w:hint="cs"/>
          <w:sz w:val="28"/>
          <w:szCs w:val="28"/>
          <w:rtl/>
        </w:rPr>
        <w:t>" العلل 3/502.</w:t>
      </w:r>
      <w:r w:rsidRPr="00655355">
        <w:rPr>
          <w:rtl/>
        </w:rPr>
        <w:t xml:space="preserve"> </w:t>
      </w:r>
      <w:r w:rsidRPr="00655355">
        <w:rPr>
          <w:rFonts w:cs="Traditional Arabic"/>
          <w:sz w:val="28"/>
          <w:szCs w:val="28"/>
          <w:rtl/>
        </w:rPr>
        <w:t>وقال أبو داود في "مسائله" (1964) : «سمعت أحمد ذكر في «من غسَّل ميِّتًا فليغتَسِل» فقال: ليس يثبت فيه حديث» .</w:t>
      </w:r>
    </w:p>
  </w:footnote>
  <w:footnote w:id="60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المنذر، الأوسط، مرجع سابق، 5/ 351.</w:t>
      </w:r>
    </w:p>
  </w:footnote>
  <w:footnote w:id="60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التلخيص الحبير، مرجع سابق، 1/ 138.</w:t>
      </w:r>
    </w:p>
  </w:footnote>
  <w:footnote w:id="610">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محمد ناصر الدِّين بن الحاج نوح، الألباني، شيخ محدِّثي العصر، وُلِدَ عام 1333هـ-1914م بمدينة أشقودرة (عاصمة دولة ألبانيا)، وهاجر به والده إلى دمشق، فنبغ وتفوَّق، وأصبح من كبار رجال العصر في عِلم الحديث، له مصنَّفات عديدة؛ منها: </w:t>
      </w:r>
      <w:r w:rsidRPr="00BA650A">
        <w:rPr>
          <w:rFonts w:cs="Traditional Arabic" w:hint="eastAsia"/>
          <w:sz w:val="28"/>
          <w:szCs w:val="28"/>
          <w:rtl/>
        </w:rPr>
        <w:t>«</w:t>
      </w:r>
      <w:r w:rsidRPr="00BA650A">
        <w:rPr>
          <w:rFonts w:cs="Traditional Arabic" w:hint="cs"/>
          <w:sz w:val="28"/>
          <w:szCs w:val="28"/>
          <w:rtl/>
        </w:rPr>
        <w:t>سلسلة الأحاديث الصحيحة»، و«سلسلة الأحاديث الضعيفة»، و«إرواء الغليل في تخريج أحاديث منار السبيل»، و«تمام المِنَّة في التعليق على فقه السُّـنَّة»، وغيرها كثير. تُوفِّي - رحمه الله - سنة 1420هـ-1999م. انظر: محمد بن إبراهيم الشيباني، حياة الألباني وآثاره وثناء العلماء عليه، ط1، (مكتبة السداوي، 1407هـ-1987م).</w:t>
      </w:r>
    </w:p>
  </w:footnote>
  <w:footnote w:id="61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w:t>
      </w:r>
      <w:r w:rsidRPr="00BA650A">
        <w:rPr>
          <w:rFonts w:ascii="Traditional Arabic" w:eastAsiaTheme="minorHAnsi" w:hAnsiTheme="minorHAnsi" w:cs="Traditional Arabic" w:hint="cs"/>
          <w:sz w:val="28"/>
          <w:szCs w:val="28"/>
          <w:rtl/>
          <w:lang w:bidi="ar-EG"/>
        </w:rPr>
        <w:t>الحسن، 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الملك</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يحيى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الحميري،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الكتامي،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الفاسي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الشهير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القطَّان، الإمام الحافظ الناقد، صاحب كتاب «بيان الوَهَم والإيهام في كتاب الأحكام»، تُوفِّي سنة 628هـ. انظر: الذهبي، تذكرة الحفَّاظ، مرجع سابق، 4/ 134، ابن العماد، شذرات الذهب، مرجع سابق، 5/ 128.</w:t>
      </w:r>
    </w:p>
  </w:footnote>
  <w:footnote w:id="61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الألباني، محمد ناصر الدين، </w:t>
      </w:r>
      <w:r w:rsidRPr="00BA650A">
        <w:rPr>
          <w:rFonts w:cs="Traditional Arabic"/>
          <w:sz w:val="28"/>
          <w:szCs w:val="28"/>
          <w:rtl/>
        </w:rPr>
        <w:t>أحكام الجنائ</w:t>
      </w:r>
      <w:r w:rsidRPr="00BA650A">
        <w:rPr>
          <w:rFonts w:cs="Traditional Arabic" w:hint="cs"/>
          <w:sz w:val="28"/>
          <w:szCs w:val="28"/>
          <w:rtl/>
        </w:rPr>
        <w:t>ـ</w:t>
      </w:r>
      <w:r w:rsidRPr="00BA650A">
        <w:rPr>
          <w:rFonts w:cs="Traditional Arabic"/>
          <w:sz w:val="28"/>
          <w:szCs w:val="28"/>
          <w:rtl/>
        </w:rPr>
        <w:t>ز</w:t>
      </w:r>
      <w:r w:rsidRPr="00BA650A">
        <w:rPr>
          <w:rFonts w:cs="Traditional Arabic" w:hint="cs"/>
          <w:sz w:val="28"/>
          <w:szCs w:val="28"/>
          <w:rtl/>
        </w:rPr>
        <w:t xml:space="preserve"> وبدعها، (الرياض: مكتبة المعارف)،</w:t>
      </w:r>
      <w:r w:rsidRPr="00BA650A">
        <w:rPr>
          <w:rFonts w:cs="Traditional Arabic"/>
          <w:sz w:val="28"/>
          <w:szCs w:val="28"/>
          <w:rtl/>
        </w:rPr>
        <w:t xml:space="preserve"> </w:t>
      </w:r>
      <w:r w:rsidRPr="00BA650A">
        <w:rPr>
          <w:rFonts w:cs="Traditional Arabic" w:hint="cs"/>
          <w:sz w:val="28"/>
          <w:szCs w:val="28"/>
          <w:rtl/>
        </w:rPr>
        <w:t>ص</w:t>
      </w:r>
      <w:r w:rsidRPr="00BA650A">
        <w:rPr>
          <w:rFonts w:cs="Traditional Arabic"/>
          <w:sz w:val="28"/>
          <w:szCs w:val="28"/>
          <w:rtl/>
        </w:rPr>
        <w:t>71، 72</w:t>
      </w:r>
      <w:r w:rsidRPr="00BA650A">
        <w:rPr>
          <w:rFonts w:cs="Traditional Arabic" w:hint="cs"/>
          <w:sz w:val="28"/>
          <w:szCs w:val="28"/>
          <w:rtl/>
        </w:rPr>
        <w:t>.</w:t>
      </w:r>
    </w:p>
  </w:footnote>
  <w:footnote w:id="61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فتاوى اللجنة الدائمة، مرجع سابق، 1/ 318.</w:t>
      </w:r>
    </w:p>
  </w:footnote>
  <w:footnote w:id="61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عثيمين، الشرح الممتع، مرجع سابق، 1/ 295.</w:t>
      </w:r>
    </w:p>
  </w:footnote>
  <w:footnote w:id="61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الفيروزآبادي، مجد الدين، القاموس المحيط، ط2، (بيروت: دار المعرفة، 2007م)، ص1513، ابن عبد البر، التمهيد، مرجع سابق، 19/ 280.</w:t>
      </w:r>
    </w:p>
  </w:footnote>
  <w:footnote w:id="61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2.</w:t>
      </w:r>
    </w:p>
  </w:footnote>
  <w:footnote w:id="61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البقرة، الآية: 267.</w:t>
      </w:r>
    </w:p>
  </w:footnote>
  <w:footnote w:id="61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النساء، الآية: 43.</w:t>
      </w:r>
    </w:p>
  </w:footnote>
  <w:footnote w:id="61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xml:space="preserve"> امرؤ</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القيس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حجر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الحارث،</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الكندي،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آكل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المرار، أشهر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شعراء</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العرب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الإطلاق، يماني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الأصل، وُلِدَ بنجد أو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بمخلاف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السكاسك</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باليمن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اشتهر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بلقبه،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واختُلِفَ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اسمه؛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فقيل: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حندج،</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وقيل: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مليكة،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وقيل: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عدي، وكان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أبوه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ملك</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أسد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وغطفان</w:t>
      </w:r>
      <w:r w:rsidRPr="00BA650A">
        <w:rPr>
          <w:rFonts w:ascii="Traditional Arabic" w:eastAsiaTheme="minorHAnsi" w:hAnsiTheme="minorHAnsi" w:cs="Traditional Arabic"/>
          <w:sz w:val="28"/>
          <w:szCs w:val="28"/>
          <w:rtl/>
          <w:lang w:bidi="ar-EG"/>
        </w:rPr>
        <w:t>.</w:t>
      </w:r>
      <w:r w:rsidRPr="00BA650A">
        <w:rPr>
          <w:rFonts w:cs="Traditional Arabic" w:hint="cs"/>
          <w:sz w:val="28"/>
          <w:szCs w:val="28"/>
          <w:rtl/>
        </w:rPr>
        <w:t xml:space="preserve"> تُوفِّي سنة 80 قبل الهجرة. انظر: الزركلي، الأعلام، مرجع سابق، 2/ 11.</w:t>
      </w:r>
    </w:p>
  </w:footnote>
  <w:footnote w:id="62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w:t>
      </w:r>
      <w:r w:rsidRPr="00BA650A">
        <w:rPr>
          <w:rFonts w:cs="Traditional Arabic"/>
          <w:sz w:val="28"/>
          <w:szCs w:val="28"/>
          <w:rtl/>
        </w:rPr>
        <w:t xml:space="preserve">مْرُؤ القَيْس، </w:t>
      </w:r>
      <w:r w:rsidRPr="00BA650A">
        <w:rPr>
          <w:rFonts w:cs="Traditional Arabic" w:hint="cs"/>
          <w:sz w:val="28"/>
          <w:szCs w:val="28"/>
          <w:rtl/>
        </w:rPr>
        <w:t xml:space="preserve">امرؤ القيس </w:t>
      </w:r>
      <w:r w:rsidRPr="00BA650A">
        <w:rPr>
          <w:rFonts w:cs="Traditional Arabic"/>
          <w:sz w:val="28"/>
          <w:szCs w:val="28"/>
          <w:rtl/>
        </w:rPr>
        <w:t>بن حجر بن الحارث الكندي</w:t>
      </w:r>
      <w:r w:rsidRPr="00BA650A">
        <w:rPr>
          <w:rFonts w:cs="Traditional Arabic" w:hint="cs"/>
          <w:sz w:val="28"/>
          <w:szCs w:val="28"/>
          <w:rtl/>
        </w:rPr>
        <w:t>، ديوان امرؤ القيس، ا</w:t>
      </w:r>
      <w:r w:rsidRPr="00BA650A">
        <w:rPr>
          <w:rFonts w:cs="Traditional Arabic"/>
          <w:sz w:val="28"/>
          <w:szCs w:val="28"/>
          <w:rtl/>
        </w:rPr>
        <w:t>عتنى به: عبد الرحمن المصطاوي</w:t>
      </w:r>
      <w:r w:rsidRPr="00BA650A">
        <w:rPr>
          <w:rFonts w:cs="Traditional Arabic" w:hint="cs"/>
          <w:sz w:val="28"/>
          <w:szCs w:val="28"/>
          <w:rtl/>
        </w:rPr>
        <w:t xml:space="preserve">، ط2، </w:t>
      </w:r>
      <w:r w:rsidRPr="00BA650A">
        <w:rPr>
          <w:rFonts w:cs="Traditional Arabic" w:hint="cs"/>
          <w:sz w:val="28"/>
          <w:szCs w:val="28"/>
          <w:rtl/>
          <w:lang w:bidi="ar-EG"/>
        </w:rPr>
        <w:t>(بيروت: دار المعرفة</w:t>
      </w:r>
      <w:r w:rsidRPr="00BA650A">
        <w:rPr>
          <w:rFonts w:cs="Traditional Arabic" w:hint="cs"/>
          <w:sz w:val="28"/>
          <w:szCs w:val="28"/>
          <w:rtl/>
        </w:rPr>
        <w:t xml:space="preserve">، </w:t>
      </w:r>
      <w:r w:rsidRPr="00BA650A">
        <w:rPr>
          <w:rFonts w:cs="Traditional Arabic"/>
          <w:sz w:val="28"/>
          <w:szCs w:val="28"/>
          <w:rtl/>
        </w:rPr>
        <w:t>1425هـ- 2004</w:t>
      </w:r>
      <w:r w:rsidRPr="00BA650A">
        <w:rPr>
          <w:rFonts w:cs="Traditional Arabic" w:hint="cs"/>
          <w:sz w:val="28"/>
          <w:szCs w:val="28"/>
          <w:rtl/>
        </w:rPr>
        <w:t>)</w:t>
      </w:r>
      <w:r w:rsidRPr="00BA650A">
        <w:rPr>
          <w:rFonts w:cs="Traditional Arabic"/>
          <w:sz w:val="28"/>
          <w:szCs w:val="28"/>
          <w:rtl/>
        </w:rPr>
        <w:t>،</w:t>
      </w:r>
      <w:r w:rsidRPr="00BA650A">
        <w:rPr>
          <w:rFonts w:cs="Traditional Arabic" w:hint="cs"/>
          <w:sz w:val="28"/>
          <w:szCs w:val="28"/>
          <w:rtl/>
        </w:rPr>
        <w:t xml:space="preserve"> ص141.</w:t>
      </w:r>
    </w:p>
  </w:footnote>
  <w:footnote w:id="62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فتح الباري، مرجع سابق، 1/ 515، ابن قدامة، المغني، مرجع سابق، 1/ 310.</w:t>
      </w:r>
    </w:p>
  </w:footnote>
  <w:footnote w:id="62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المائدة، الآية: 6.</w:t>
      </w:r>
    </w:p>
  </w:footnote>
  <w:footnote w:id="62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xml:space="preserve">، مرجع سابق، </w:t>
      </w:r>
      <w:r w:rsidRPr="00BA650A">
        <w:rPr>
          <w:rFonts w:cs="Traditional Arabic"/>
          <w:sz w:val="28"/>
          <w:szCs w:val="28"/>
          <w:rtl/>
        </w:rPr>
        <w:t>1/ 364</w:t>
      </w:r>
      <w:r w:rsidRPr="00BA650A">
        <w:rPr>
          <w:rFonts w:cs="Traditional Arabic" w:hint="cs"/>
          <w:sz w:val="28"/>
          <w:szCs w:val="28"/>
          <w:rtl/>
        </w:rPr>
        <w:t>.</w:t>
      </w:r>
    </w:p>
  </w:footnote>
  <w:footnote w:id="624">
    <w:p w:rsidR="002F2C77" w:rsidRPr="00C217A9" w:rsidRDefault="002F2C77">
      <w:pPr>
        <w:pStyle w:val="a4"/>
        <w:rPr>
          <w:rFonts w:ascii="Traditional Arabic" w:hAnsi="Traditional Arabic" w:cs="Traditional Arabic"/>
          <w:sz w:val="28"/>
          <w:szCs w:val="28"/>
        </w:rPr>
      </w:pPr>
      <w:r w:rsidRPr="00C217A9">
        <w:rPr>
          <w:rFonts w:ascii="Traditional Arabic" w:hAnsi="Traditional Arabic" w:cs="Traditional Arabic"/>
          <w:sz w:val="28"/>
          <w:szCs w:val="28"/>
          <w:rtl/>
        </w:rPr>
        <w:t>(</w:t>
      </w:r>
      <w:r w:rsidRPr="00C217A9">
        <w:rPr>
          <w:rStyle w:val="a5"/>
          <w:rFonts w:ascii="Traditional Arabic" w:hAnsi="Traditional Arabic" w:cs="Traditional Arabic"/>
          <w:sz w:val="28"/>
          <w:szCs w:val="28"/>
          <w:vertAlign w:val="baseline"/>
        </w:rPr>
        <w:footnoteRef/>
      </w:r>
      <w:r w:rsidRPr="00C217A9">
        <w:rPr>
          <w:rFonts w:ascii="Traditional Arabic" w:hAnsi="Traditional Arabic" w:cs="Traditional Arabic"/>
          <w:sz w:val="28"/>
          <w:szCs w:val="28"/>
          <w:rtl/>
        </w:rPr>
        <w:t xml:space="preserve"> ) </w:t>
      </w:r>
      <w:r w:rsidRPr="00004BA8">
        <w:rPr>
          <w:rFonts w:ascii="Traditional Arabic" w:hAnsi="Traditional Arabic" w:cs="Traditional Arabic" w:hint="cs"/>
          <w:b/>
          <w:bCs/>
          <w:sz w:val="28"/>
          <w:szCs w:val="28"/>
          <w:rtl/>
        </w:rPr>
        <w:t>حديث حسن</w:t>
      </w:r>
      <w:r>
        <w:rPr>
          <w:rFonts w:ascii="Traditional Arabic" w:hAnsi="Traditional Arabic" w:cs="Traditional Arabic" w:hint="cs"/>
          <w:sz w:val="28"/>
          <w:szCs w:val="28"/>
          <w:rtl/>
        </w:rPr>
        <w:t xml:space="preserve">، </w:t>
      </w:r>
      <w:r w:rsidRPr="00C217A9">
        <w:rPr>
          <w:rFonts w:ascii="Traditional Arabic" w:hAnsi="Traditional Arabic" w:cs="Traditional Arabic"/>
          <w:sz w:val="28"/>
          <w:szCs w:val="28"/>
          <w:rtl/>
        </w:rPr>
        <w:t xml:space="preserve">أخرجه أبو داود في سننه ، باب  في المجروح يتيمم، برقم، 337،  وابن ماجة في سننه، باب في المجروح تصيبه الجنابة ، برقم572، </w:t>
      </w:r>
      <w:r>
        <w:rPr>
          <w:rFonts w:ascii="Traditional Arabic" w:hAnsi="Traditional Arabic" w:cs="Traditional Arabic" w:hint="cs"/>
          <w:sz w:val="28"/>
          <w:szCs w:val="28"/>
          <w:rtl/>
        </w:rPr>
        <w:t xml:space="preserve"> وأحمد في مسنده،  برقم </w:t>
      </w:r>
      <w:r w:rsidRPr="00C217A9">
        <w:rPr>
          <w:rFonts w:ascii="Traditional Arabic" w:hAnsi="Traditional Arabic" w:cs="Traditional Arabic"/>
          <w:sz w:val="28"/>
          <w:szCs w:val="28"/>
          <w:rtl/>
        </w:rPr>
        <w:t>3056</w:t>
      </w:r>
      <w:r>
        <w:rPr>
          <w:rFonts w:ascii="Traditional Arabic" w:hAnsi="Traditional Arabic" w:cs="Traditional Arabic" w:hint="cs"/>
          <w:sz w:val="28"/>
          <w:szCs w:val="28"/>
          <w:rtl/>
        </w:rPr>
        <w:t>، وقال محققوا المسند: " حسن" ، إلا أن الذي يظهر أنه لا يسلم من علة ولذا أورده العلامة الوادعي في كتابه" أحاديث معلة ظاهرها الصحة" ص211.</w:t>
      </w:r>
    </w:p>
  </w:footnote>
  <w:footnote w:id="62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950312">
        <w:rPr>
          <w:rStyle w:val="a5"/>
          <w:rFonts w:cs="Traditional Arabic"/>
          <w:b/>
          <w:bCs/>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النساء، الآية: 29.</w:t>
      </w:r>
    </w:p>
  </w:footnote>
  <w:footnote w:id="626">
    <w:p w:rsidR="002F2C77" w:rsidRPr="00950312" w:rsidRDefault="002F2C77">
      <w:pPr>
        <w:pStyle w:val="a4"/>
        <w:rPr>
          <w:rFonts w:ascii="Traditional Arabic" w:hAnsi="Traditional Arabic" w:cs="Traditional Arabic"/>
          <w:sz w:val="28"/>
          <w:szCs w:val="28"/>
        </w:rPr>
      </w:pPr>
      <w:r w:rsidRPr="00950312">
        <w:rPr>
          <w:rFonts w:ascii="Traditional Arabic" w:hAnsi="Traditional Arabic" w:cs="Traditional Arabic"/>
          <w:sz w:val="28"/>
          <w:szCs w:val="28"/>
          <w:rtl/>
        </w:rPr>
        <w:t>(</w:t>
      </w:r>
      <w:r w:rsidRPr="00950312">
        <w:rPr>
          <w:rStyle w:val="a5"/>
          <w:rFonts w:ascii="Traditional Arabic" w:hAnsi="Traditional Arabic" w:cs="Traditional Arabic"/>
          <w:b/>
          <w:bCs/>
          <w:sz w:val="28"/>
          <w:szCs w:val="28"/>
          <w:vertAlign w:val="baseline"/>
        </w:rPr>
        <w:footnoteRef/>
      </w:r>
      <w:r w:rsidRPr="00950312">
        <w:rPr>
          <w:rFonts w:ascii="Traditional Arabic" w:hAnsi="Traditional Arabic" w:cs="Traditional Arabic"/>
          <w:sz w:val="28"/>
          <w:szCs w:val="28"/>
          <w:rtl/>
        </w:rPr>
        <w:t xml:space="preserve"> )  </w:t>
      </w:r>
      <w:r w:rsidRPr="00950312">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950312">
        <w:rPr>
          <w:rFonts w:ascii="Traditional Arabic" w:hAnsi="Traditional Arabic" w:cs="Traditional Arabic"/>
          <w:sz w:val="28"/>
          <w:szCs w:val="28"/>
          <w:rtl/>
        </w:rPr>
        <w:t>أخرجه أبو داود في سننه، باب إذا خاف الجنب البرد أن يتيمم، برقم 334،  أحمد في مسنده، برقم 347،  وابن حبان في صحيحه ، باب إذا خاف  الجنب التلف على نفسه4/143،</w:t>
      </w:r>
      <w:r>
        <w:rPr>
          <w:rFonts w:ascii="Traditional Arabic" w:hAnsi="Traditional Arabic" w:cs="Traditional Arabic" w:hint="cs"/>
          <w:sz w:val="28"/>
          <w:szCs w:val="28"/>
          <w:rtl/>
        </w:rPr>
        <w:t xml:space="preserve"> وقد صححه الحافظ ابن حجر في الفتح، </w:t>
      </w:r>
      <w:r w:rsidRPr="00950312">
        <w:rPr>
          <w:rFonts w:ascii="Traditional Arabic" w:hAnsi="Traditional Arabic" w:cs="Traditional Arabic"/>
          <w:sz w:val="28"/>
          <w:szCs w:val="28"/>
          <w:rtl/>
        </w:rPr>
        <w:t>قوَّاه الحافظ ابن حجر في "الفتح" 1/454،</w:t>
      </w:r>
      <w:r w:rsidRPr="0095031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وصححه الألباني في صحيح سنن أبي داود، وصححه محققوا المسند انظر 29/ 347.</w:t>
      </w:r>
    </w:p>
  </w:footnote>
  <w:footnote w:id="627">
    <w:p w:rsidR="002F2C77" w:rsidRPr="003F02F4" w:rsidRDefault="002F2C77">
      <w:pPr>
        <w:pStyle w:val="a4"/>
        <w:rPr>
          <w:rFonts w:ascii="Traditional Arabic" w:hAnsi="Traditional Arabic" w:cs="Traditional Arabic"/>
          <w:sz w:val="28"/>
          <w:szCs w:val="28"/>
        </w:rPr>
      </w:pPr>
      <w:r w:rsidRPr="003F02F4">
        <w:rPr>
          <w:rFonts w:ascii="Traditional Arabic" w:hAnsi="Traditional Arabic" w:cs="Traditional Arabic"/>
          <w:sz w:val="28"/>
          <w:szCs w:val="28"/>
          <w:rtl/>
        </w:rPr>
        <w:t>(</w:t>
      </w:r>
      <w:r w:rsidRPr="003F02F4">
        <w:rPr>
          <w:rStyle w:val="a5"/>
          <w:rFonts w:ascii="Traditional Arabic" w:hAnsi="Traditional Arabic" w:cs="Traditional Arabic"/>
          <w:sz w:val="28"/>
          <w:szCs w:val="28"/>
          <w:vertAlign w:val="baseline"/>
        </w:rPr>
        <w:footnoteRef/>
      </w:r>
      <w:r w:rsidRPr="003F02F4">
        <w:rPr>
          <w:rFonts w:ascii="Traditional Arabic" w:hAnsi="Traditional Arabic" w:cs="Traditional Arabic"/>
          <w:sz w:val="28"/>
          <w:szCs w:val="28"/>
          <w:rtl/>
        </w:rPr>
        <w:t xml:space="preserve"> ) سبق تخريجه في الصفحة السابق</w:t>
      </w:r>
      <w:r>
        <w:rPr>
          <w:rFonts w:ascii="Traditional Arabic" w:hAnsi="Traditional Arabic" w:cs="Traditional Arabic"/>
          <w:sz w:val="28"/>
          <w:szCs w:val="28"/>
          <w:rtl/>
        </w:rPr>
        <w:t xml:space="preserve">ة </w:t>
      </w:r>
      <w:r>
        <w:rPr>
          <w:rFonts w:ascii="Traditional Arabic" w:hAnsi="Traditional Arabic" w:cs="Traditional Arabic" w:hint="cs"/>
          <w:sz w:val="28"/>
          <w:szCs w:val="28"/>
          <w:rtl/>
        </w:rPr>
        <w:t xml:space="preserve"> هامش </w:t>
      </w:r>
      <w:r w:rsidRPr="003F02F4">
        <w:rPr>
          <w:rFonts w:ascii="Traditional Arabic" w:hAnsi="Traditional Arabic" w:cs="Traditional Arabic"/>
          <w:sz w:val="28"/>
          <w:szCs w:val="28"/>
          <w:rtl/>
        </w:rPr>
        <w:t>رقم</w:t>
      </w:r>
      <w:r>
        <w:rPr>
          <w:rFonts w:ascii="Traditional Arabic" w:hAnsi="Traditional Arabic" w:cs="Traditional Arabic" w:hint="cs"/>
          <w:sz w:val="28"/>
          <w:szCs w:val="28"/>
          <w:rtl/>
        </w:rPr>
        <w:t>3.</w:t>
      </w:r>
    </w:p>
  </w:footnote>
  <w:footnote w:id="628">
    <w:p w:rsidR="002F2C77" w:rsidRPr="00BA650A" w:rsidRDefault="002F2C77" w:rsidP="001655A4">
      <w:pPr>
        <w:pStyle w:val="a4"/>
        <w:jc w:val="both"/>
        <w:rPr>
          <w:rFonts w:cs="Traditional Arabic"/>
          <w:sz w:val="28"/>
          <w:szCs w:val="28"/>
        </w:rPr>
      </w:pPr>
      <w:r w:rsidRPr="003F02F4">
        <w:rPr>
          <w:rFonts w:ascii="Traditional Arabic" w:hAnsi="Traditional Arabic" w:cs="Traditional Arabic"/>
          <w:sz w:val="28"/>
          <w:szCs w:val="28"/>
          <w:rtl/>
        </w:rPr>
        <w:t>(</w:t>
      </w:r>
      <w:r w:rsidRPr="003F02F4">
        <w:rPr>
          <w:rStyle w:val="a5"/>
          <w:rFonts w:ascii="Traditional Arabic" w:hAnsi="Traditional Arabic" w:cs="Traditional Arabic"/>
          <w:sz w:val="28"/>
          <w:szCs w:val="28"/>
          <w:vertAlign w:val="baseline"/>
        </w:rPr>
        <w:footnoteRef/>
      </w:r>
      <w:r w:rsidRPr="003F02F4">
        <w:rPr>
          <w:rFonts w:ascii="Traditional Arabic" w:hAnsi="Traditional Arabic" w:cs="Traditional Arabic"/>
          <w:sz w:val="28"/>
          <w:szCs w:val="28"/>
          <w:rtl/>
        </w:rPr>
        <w:t>) سورة النساء، الآية: 43.</w:t>
      </w:r>
    </w:p>
  </w:footnote>
  <w:footnote w:id="629">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سراج الدِّين،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يحيى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بهران،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التميمي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النسب،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البصري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الأصل،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الصعدي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والوفاة، الفقيه الزيديّ، له: «شرح</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الأثمار»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لشرف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الدين في الفقه، و«التكميل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الشاف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لتفسير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الكشاف»، و«المعتمد» في الحديث، وغيرها. تُوفِّي سنة 957هـ. انظر: </w:t>
      </w:r>
      <w:r w:rsidRPr="00BA650A">
        <w:rPr>
          <w:rFonts w:cs="Traditional Arabic" w:hint="cs"/>
          <w:sz w:val="28"/>
          <w:szCs w:val="28"/>
          <w:rtl/>
        </w:rPr>
        <w:t>الشوكاني، البدر الطالع، مرجع سابق،</w:t>
      </w:r>
      <w:r w:rsidRPr="00BA650A">
        <w:rPr>
          <w:rFonts w:ascii="Traditional Arabic" w:eastAsiaTheme="minorHAnsi" w:hAnsiTheme="minorHAnsi" w:cs="Traditional Arabic" w:hint="cs"/>
          <w:sz w:val="28"/>
          <w:szCs w:val="28"/>
          <w:rtl/>
          <w:lang w:bidi="ar-EG"/>
        </w:rPr>
        <w:t xml:space="preserve"> 2/ 278، والزركلي، الأعلام، مرجع سابق، 7/ 139.</w:t>
      </w:r>
    </w:p>
  </w:footnote>
  <w:footnote w:id="630">
    <w:p w:rsidR="002F2C77" w:rsidRPr="00674B1A" w:rsidRDefault="002F2C77">
      <w:pPr>
        <w:pStyle w:val="a4"/>
        <w:rPr>
          <w:rFonts w:ascii="Traditional Arabic" w:hAnsi="Traditional Arabic" w:cs="Traditional Arabic"/>
          <w:sz w:val="28"/>
          <w:szCs w:val="28"/>
          <w:rtl/>
        </w:rPr>
      </w:pPr>
      <w:r w:rsidRPr="00674B1A">
        <w:rPr>
          <w:rFonts w:ascii="Traditional Arabic" w:hAnsi="Traditional Arabic" w:cs="Traditional Arabic"/>
          <w:sz w:val="28"/>
          <w:szCs w:val="28"/>
          <w:rtl/>
        </w:rPr>
        <w:t>(</w:t>
      </w:r>
      <w:r w:rsidRPr="00674B1A">
        <w:rPr>
          <w:rStyle w:val="a5"/>
          <w:rFonts w:ascii="Traditional Arabic" w:hAnsi="Traditional Arabic" w:cs="Traditional Arabic"/>
          <w:sz w:val="28"/>
          <w:szCs w:val="28"/>
          <w:vertAlign w:val="baseline"/>
        </w:rPr>
        <w:footnoteRef/>
      </w:r>
      <w:r w:rsidRPr="00674B1A">
        <w:rPr>
          <w:rFonts w:ascii="Traditional Arabic" w:hAnsi="Traditional Arabic" w:cs="Traditional Arabic"/>
          <w:b/>
          <w:bCs/>
          <w:sz w:val="28"/>
          <w:szCs w:val="28"/>
          <w:rtl/>
        </w:rPr>
        <w:t xml:space="preserve"> )  حديث صحيح</w:t>
      </w:r>
      <w:r w:rsidRPr="00674B1A">
        <w:rPr>
          <w:rFonts w:ascii="Traditional Arabic" w:hAnsi="Traditional Arabic" w:cs="Traditional Arabic"/>
          <w:sz w:val="28"/>
          <w:szCs w:val="28"/>
          <w:rtl/>
        </w:rPr>
        <w:t xml:space="preserve">، أخرجه البخاري في صحيحه، باب في الصلاة، برقم 6954، ومسلم في صحيحه،  باب وجوب الطهارة في الصلاة،  برقم 225، </w:t>
      </w:r>
      <w:r>
        <w:rPr>
          <w:rFonts w:ascii="Traditional Arabic" w:hAnsi="Traditional Arabic" w:cs="Traditional Arabic" w:hint="cs"/>
          <w:sz w:val="28"/>
          <w:szCs w:val="28"/>
          <w:rtl/>
        </w:rPr>
        <w:t>وأبو داود، باب فرض الوضوء، برقم60،  والترمذي في جامعه، باب ما جاء في الوضوء من الريح، برقم76. وأخرجه النسائي في سننه، باب فرض الوضوء،برقم139، وابن ماجة ، باب لا يقبل الله صلاة بغير طهور ، برقم274، و لكنَّ النسائيَّ وابنَماجة أخرجاه بلفظ: "</w:t>
      </w:r>
      <w:r w:rsidRPr="00196863">
        <w:rPr>
          <w:rtl/>
        </w:rPr>
        <w:t xml:space="preserve"> </w:t>
      </w:r>
      <w:r w:rsidRPr="00196863">
        <w:rPr>
          <w:rFonts w:ascii="Traditional Arabic" w:hAnsi="Traditional Arabic" w:cs="Traditional Arabic"/>
          <w:sz w:val="28"/>
          <w:szCs w:val="28"/>
          <w:rtl/>
        </w:rPr>
        <w:t>«لَا يَقْبَلُ اللَّهُ صَلَاةً بِغَيْرِ طُهُورٍ، وَلَا صَدَقَةً مِنْ غُلُولٍ»</w:t>
      </w:r>
      <w:r>
        <w:rPr>
          <w:rFonts w:ascii="Traditional Arabic" w:hAnsi="Traditional Arabic" w:cs="Traditional Arabic" w:hint="cs"/>
          <w:sz w:val="28"/>
          <w:szCs w:val="28"/>
          <w:rtl/>
        </w:rPr>
        <w:t xml:space="preserve"> .</w:t>
      </w:r>
    </w:p>
  </w:footnote>
  <w:footnote w:id="631">
    <w:p w:rsidR="002F2C77" w:rsidRPr="00BA650A" w:rsidRDefault="002F2C77" w:rsidP="00433854">
      <w:pPr>
        <w:pStyle w:val="a4"/>
        <w:jc w:val="both"/>
        <w:rPr>
          <w:rFonts w:cs="Traditional Arabic"/>
          <w:sz w:val="28"/>
          <w:szCs w:val="28"/>
        </w:rPr>
      </w:pPr>
      <w:r w:rsidRPr="00674B1A">
        <w:rPr>
          <w:rFonts w:ascii="Traditional Arabic" w:hAnsi="Traditional Arabic" w:cs="Traditional Arabic"/>
          <w:sz w:val="28"/>
          <w:szCs w:val="28"/>
          <w:rtl/>
        </w:rPr>
        <w:t>(</w:t>
      </w:r>
      <w:r w:rsidRPr="00674B1A">
        <w:rPr>
          <w:rStyle w:val="a5"/>
          <w:rFonts w:ascii="Traditional Arabic" w:hAnsi="Traditional Arabic" w:cs="Traditional Arabic"/>
          <w:sz w:val="28"/>
          <w:szCs w:val="28"/>
          <w:vertAlign w:val="baseline"/>
        </w:rPr>
        <w:footnoteRef/>
      </w:r>
      <w:r w:rsidRPr="00674B1A">
        <w:rPr>
          <w:rFonts w:ascii="Traditional Arabic" w:hAnsi="Traditional Arabic" w:cs="Traditional Arabic"/>
          <w:sz w:val="28"/>
          <w:szCs w:val="28"/>
          <w:rtl/>
        </w:rPr>
        <w:t>) الصنعاني، منحة الغفَّار، مرجع سابق، 1/ 292.</w:t>
      </w:r>
    </w:p>
  </w:footnote>
  <w:footnote w:id="63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المرجع السابق، </w:t>
      </w:r>
      <w:r w:rsidRPr="00BA650A">
        <w:rPr>
          <w:rFonts w:cs="Traditional Arabic"/>
          <w:sz w:val="28"/>
          <w:szCs w:val="28"/>
          <w:rtl/>
        </w:rPr>
        <w:t>1/ 299</w:t>
      </w:r>
      <w:r w:rsidRPr="00BA650A">
        <w:rPr>
          <w:rFonts w:cs="Traditional Arabic" w:hint="cs"/>
          <w:sz w:val="28"/>
          <w:szCs w:val="28"/>
          <w:rtl/>
        </w:rPr>
        <w:t>.</w:t>
      </w:r>
    </w:p>
  </w:footnote>
  <w:footnote w:id="63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عبد الرزاق، المصنَّف، مرجع سابق، 1/ 224، ابن المنذر، الأوسط، مرجع سابق، 2/ 19.</w:t>
      </w:r>
    </w:p>
  </w:footnote>
  <w:footnote w:id="63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المائدة، الآية: 6.</w:t>
      </w:r>
    </w:p>
  </w:footnote>
  <w:footnote w:id="635">
    <w:p w:rsidR="002F2C77" w:rsidRPr="00BA650A" w:rsidRDefault="002F2C77" w:rsidP="001655A4">
      <w:pPr>
        <w:jc w:val="both"/>
        <w:rPr>
          <w:rStyle w:val="a5"/>
          <w:rFonts w:cs="Traditional Arabic"/>
          <w:sz w:val="28"/>
          <w:szCs w:val="28"/>
          <w:rtl/>
        </w:rPr>
      </w:pPr>
      <w:r w:rsidRPr="00BA650A">
        <w:rPr>
          <w:rFonts w:ascii="AGA Arabesque" w:hAnsi="AGA Arabesque" w:hint="cs"/>
          <w:sz w:val="28"/>
          <w:szCs w:val="28"/>
          <w:rtl/>
        </w:rPr>
        <w:t>(</w:t>
      </w:r>
      <w:r w:rsidRPr="00BA650A">
        <w:rPr>
          <w:rFonts w:ascii="AGA Arabesque" w:hAnsi="AGA Arabesque"/>
          <w:sz w:val="28"/>
          <w:szCs w:val="28"/>
        </w:rPr>
        <w:footnoteRef/>
      </w:r>
      <w:r w:rsidRPr="00BA650A">
        <w:rPr>
          <w:rFonts w:ascii="AGA Arabesque" w:hAnsi="AGA Arabesque" w:hint="cs"/>
          <w:sz w:val="28"/>
          <w:szCs w:val="28"/>
          <w:rtl/>
        </w:rPr>
        <w:t xml:space="preserve">) هو: عبد الرحمن بن أحمد بن بن عبد الرحمن (رجب)، البغداديّ ثم الدمشقيّ، الحنبليّ، أبو الفَرج، زين الدِّين، الإمام الفقيه المحدِّث، ولد ببغداد عام 736هـ، وتوفي بدمشق عام 795هـ. له: </w:t>
      </w:r>
      <w:r w:rsidRPr="00BA650A">
        <w:rPr>
          <w:rFonts w:ascii="AGA Arabesque" w:hAnsi="AGA Arabesque" w:hint="eastAsia"/>
          <w:sz w:val="28"/>
          <w:szCs w:val="28"/>
          <w:rtl/>
        </w:rPr>
        <w:t>«</w:t>
      </w:r>
      <w:r w:rsidRPr="00BA650A">
        <w:rPr>
          <w:rFonts w:ascii="AGA Arabesque" w:hAnsi="AGA Arabesque" w:hint="cs"/>
          <w:sz w:val="28"/>
          <w:szCs w:val="28"/>
          <w:rtl/>
        </w:rPr>
        <w:t>جامع العلوم والحِكَم</w:t>
      </w:r>
      <w:r w:rsidRPr="00BA650A">
        <w:rPr>
          <w:rFonts w:ascii="AGA Arabesque" w:hAnsi="AGA Arabesque" w:hint="eastAsia"/>
          <w:sz w:val="28"/>
          <w:szCs w:val="28"/>
          <w:rtl/>
        </w:rPr>
        <w:t>»</w:t>
      </w:r>
      <w:r w:rsidRPr="00BA650A">
        <w:rPr>
          <w:rFonts w:ascii="AGA Arabesque" w:hAnsi="AGA Arabesque" w:hint="cs"/>
          <w:sz w:val="28"/>
          <w:szCs w:val="28"/>
          <w:rtl/>
        </w:rPr>
        <w:t>، و</w:t>
      </w:r>
      <w:r w:rsidRPr="00BA650A">
        <w:rPr>
          <w:rFonts w:ascii="AGA Arabesque" w:hAnsi="AGA Arabesque" w:hint="eastAsia"/>
          <w:sz w:val="28"/>
          <w:szCs w:val="28"/>
          <w:rtl/>
        </w:rPr>
        <w:t>«</w:t>
      </w:r>
      <w:r w:rsidRPr="00BA650A">
        <w:rPr>
          <w:rFonts w:ascii="AGA Arabesque" w:hAnsi="AGA Arabesque" w:hint="cs"/>
          <w:sz w:val="28"/>
          <w:szCs w:val="28"/>
          <w:rtl/>
        </w:rPr>
        <w:t>فتح الباري شرح صحيح البخاري</w:t>
      </w:r>
      <w:r w:rsidRPr="00BA650A">
        <w:rPr>
          <w:rFonts w:ascii="AGA Arabesque" w:hAnsi="AGA Arabesque" w:hint="eastAsia"/>
          <w:sz w:val="28"/>
          <w:szCs w:val="28"/>
          <w:rtl/>
        </w:rPr>
        <w:t>»</w:t>
      </w:r>
      <w:r w:rsidRPr="00BA650A">
        <w:rPr>
          <w:rFonts w:ascii="AGA Arabesque" w:hAnsi="AGA Arabesque" w:hint="cs"/>
          <w:sz w:val="28"/>
          <w:szCs w:val="28"/>
          <w:rtl/>
        </w:rPr>
        <w:t>، و</w:t>
      </w:r>
      <w:r w:rsidRPr="00BA650A">
        <w:rPr>
          <w:rFonts w:ascii="AGA Arabesque" w:hAnsi="AGA Arabesque" w:hint="eastAsia"/>
          <w:sz w:val="28"/>
          <w:szCs w:val="28"/>
          <w:rtl/>
        </w:rPr>
        <w:t>«</w:t>
      </w:r>
      <w:r w:rsidRPr="00BA650A">
        <w:rPr>
          <w:rFonts w:ascii="AGA Arabesque" w:hAnsi="AGA Arabesque" w:hint="cs"/>
          <w:sz w:val="28"/>
          <w:szCs w:val="28"/>
          <w:rtl/>
        </w:rPr>
        <w:t>ذيل طبقات الحنابلة</w:t>
      </w:r>
      <w:r w:rsidRPr="00BA650A">
        <w:rPr>
          <w:rFonts w:ascii="AGA Arabesque" w:hAnsi="AGA Arabesque" w:hint="eastAsia"/>
          <w:sz w:val="28"/>
          <w:szCs w:val="28"/>
          <w:rtl/>
        </w:rPr>
        <w:t>»</w:t>
      </w:r>
      <w:r w:rsidRPr="00BA650A">
        <w:rPr>
          <w:rFonts w:ascii="AGA Arabesque" w:hAnsi="AGA Arabesque" w:hint="cs"/>
          <w:sz w:val="28"/>
          <w:szCs w:val="28"/>
          <w:rtl/>
        </w:rPr>
        <w:t xml:space="preserve">، وغيرها من الكتب. انظر: </w:t>
      </w:r>
      <w:r w:rsidRPr="00BA650A">
        <w:rPr>
          <w:rFonts w:ascii="Traditional Arabic" w:eastAsiaTheme="minorHAnsi" w:hAnsiTheme="minorHAnsi" w:hint="cs"/>
          <w:sz w:val="28"/>
          <w:szCs w:val="28"/>
          <w:rtl/>
          <w:lang w:bidi="ar-EG"/>
        </w:rPr>
        <w:t>ابن حجر، الدرر الكامنة، مرجع سابق،</w:t>
      </w:r>
      <w:r w:rsidRPr="00BA650A">
        <w:rPr>
          <w:rFonts w:ascii="AGA Arabesque" w:hAnsi="AGA Arabesque" w:hint="cs"/>
          <w:sz w:val="28"/>
          <w:szCs w:val="28"/>
          <w:rtl/>
        </w:rPr>
        <w:t xml:space="preserve"> 2/ 321، و</w:t>
      </w:r>
      <w:r w:rsidRPr="00BA650A">
        <w:rPr>
          <w:rFonts w:ascii="Traditional Arabic" w:eastAsiaTheme="minorHAnsi" w:hAnsiTheme="minorHAnsi" w:hint="cs"/>
          <w:sz w:val="28"/>
          <w:szCs w:val="28"/>
          <w:rtl/>
          <w:lang w:bidi="ar-EG"/>
        </w:rPr>
        <w:t>ابن العماد، شذرات الذهب، مرجع سابق،</w:t>
      </w:r>
      <w:r w:rsidRPr="00BA650A">
        <w:rPr>
          <w:rFonts w:ascii="AGA Arabesque" w:hAnsi="AGA Arabesque" w:hint="cs"/>
          <w:sz w:val="28"/>
          <w:szCs w:val="28"/>
          <w:rtl/>
        </w:rPr>
        <w:t xml:space="preserve"> 6/ 339، </w:t>
      </w:r>
      <w:r w:rsidRPr="00BA650A">
        <w:rPr>
          <w:rFonts w:ascii="Traditional Arabic" w:hint="cs"/>
          <w:sz w:val="28"/>
          <w:szCs w:val="28"/>
          <w:rtl/>
        </w:rPr>
        <w:t>والزركلي، الأعلام، مرجع سابق،</w:t>
      </w:r>
      <w:r w:rsidRPr="00BA650A">
        <w:rPr>
          <w:rFonts w:ascii="AGA Arabesque" w:hAnsi="AGA Arabesque" w:hint="cs"/>
          <w:sz w:val="28"/>
          <w:szCs w:val="28"/>
          <w:rtl/>
        </w:rPr>
        <w:t xml:space="preserve"> 3/ 295.</w:t>
      </w:r>
    </w:p>
  </w:footnote>
  <w:footnote w:id="636">
    <w:p w:rsidR="002F2C77" w:rsidRPr="003E6C45" w:rsidRDefault="002F2C77" w:rsidP="001F41F5">
      <w:pPr>
        <w:pStyle w:val="a4"/>
        <w:jc w:val="both"/>
        <w:rPr>
          <w:rFonts w:ascii="Traditional Arabic" w:hAnsi="Traditional Arabic" w:cs="Traditional Arabic"/>
          <w:sz w:val="28"/>
          <w:szCs w:val="28"/>
        </w:rPr>
      </w:pPr>
      <w:r w:rsidRPr="003E6C45">
        <w:rPr>
          <w:rFonts w:ascii="Traditional Arabic" w:hAnsi="Traditional Arabic" w:cs="Traditional Arabic"/>
          <w:sz w:val="28"/>
          <w:szCs w:val="28"/>
          <w:rtl/>
        </w:rPr>
        <w:t>(</w:t>
      </w:r>
      <w:r w:rsidRPr="003E6C45">
        <w:rPr>
          <w:rStyle w:val="a5"/>
          <w:rFonts w:ascii="Traditional Arabic" w:hAnsi="Traditional Arabic" w:cs="Traditional Arabic"/>
          <w:sz w:val="28"/>
          <w:szCs w:val="28"/>
          <w:vertAlign w:val="baseline"/>
        </w:rPr>
        <w:footnoteRef/>
      </w:r>
      <w:r w:rsidRPr="003E6C45">
        <w:rPr>
          <w:rFonts w:ascii="Traditional Arabic" w:hAnsi="Traditional Arabic" w:cs="Traditional Arabic"/>
          <w:sz w:val="28"/>
          <w:szCs w:val="28"/>
          <w:rtl/>
        </w:rPr>
        <w:t>) ابن رجب الحنبلي، عبد الرحمن بن أحمد، فتح الباري بشرح صحيح البخاري، تحقيق: طارق بن عوض الله بن محمد، ط2، (الدمام: دار ابن الجوزي، 1422هـ)، 2/ 81.</w:t>
      </w:r>
    </w:p>
  </w:footnote>
  <w:footnote w:id="637">
    <w:p w:rsidR="002F2C77" w:rsidRDefault="002F2C77" w:rsidP="003E6C45">
      <w:pPr>
        <w:pStyle w:val="a4"/>
        <w:rPr>
          <w:rtl/>
        </w:rPr>
      </w:pPr>
      <w:r w:rsidRPr="003E6C45">
        <w:rPr>
          <w:rFonts w:ascii="Traditional Arabic" w:hAnsi="Traditional Arabic" w:cs="Traditional Arabic"/>
          <w:sz w:val="28"/>
          <w:szCs w:val="28"/>
          <w:rtl/>
        </w:rPr>
        <w:t>(</w:t>
      </w:r>
      <w:r w:rsidRPr="003E6C45">
        <w:rPr>
          <w:rStyle w:val="a5"/>
          <w:rFonts w:ascii="Traditional Arabic" w:hAnsi="Traditional Arabic" w:cs="Traditional Arabic"/>
          <w:sz w:val="28"/>
          <w:szCs w:val="28"/>
          <w:vertAlign w:val="baseline"/>
        </w:rPr>
        <w:footnoteRef/>
      </w:r>
      <w:r w:rsidRPr="003E6C45">
        <w:rPr>
          <w:rFonts w:ascii="Traditional Arabic" w:hAnsi="Traditional Arabic" w:cs="Traditional Arabic"/>
          <w:sz w:val="28"/>
          <w:szCs w:val="28"/>
          <w:rtl/>
        </w:rPr>
        <w:t xml:space="preserve"> ) </w:t>
      </w:r>
      <w:r w:rsidRPr="003E6C45">
        <w:rPr>
          <w:rFonts w:ascii="Traditional Arabic" w:hAnsi="Traditional Arabic" w:cs="Traditional Arabic" w:hint="cs"/>
          <w:b/>
          <w:bCs/>
          <w:sz w:val="28"/>
          <w:szCs w:val="28"/>
          <w:rtl/>
        </w:rPr>
        <w:t>ضعيف مرفوعاً، صحيح موقوفاً</w:t>
      </w:r>
      <w:r>
        <w:rPr>
          <w:rFonts w:ascii="Traditional Arabic" w:hAnsi="Traditional Arabic" w:cs="Traditional Arabic" w:hint="cs"/>
          <w:sz w:val="28"/>
          <w:szCs w:val="28"/>
          <w:rtl/>
        </w:rPr>
        <w:t xml:space="preserve">، </w:t>
      </w:r>
      <w:r w:rsidRPr="003E6C45">
        <w:rPr>
          <w:rFonts w:ascii="Traditional Arabic" w:hAnsi="Traditional Arabic" w:cs="Traditional Arabic"/>
          <w:sz w:val="28"/>
          <w:szCs w:val="28"/>
          <w:rtl/>
        </w:rPr>
        <w:t>أخرجه ابن الجارود في المنتقى، باب التيمم،ب</w:t>
      </w:r>
      <w:r>
        <w:rPr>
          <w:rFonts w:ascii="Traditional Arabic" w:hAnsi="Traditional Arabic" w:cs="Traditional Arabic" w:hint="cs"/>
          <w:sz w:val="28"/>
          <w:szCs w:val="28"/>
          <w:rtl/>
        </w:rPr>
        <w:t xml:space="preserve"> </w:t>
      </w:r>
      <w:r w:rsidRPr="003E6C45">
        <w:rPr>
          <w:rFonts w:ascii="Traditional Arabic" w:hAnsi="Traditional Arabic" w:cs="Traditional Arabic"/>
          <w:sz w:val="28"/>
          <w:szCs w:val="28"/>
          <w:rtl/>
        </w:rPr>
        <w:t>رقم 129، 1/42، وابن خزيمة في صحيحه ،باب الرخصة في التيمم للم</w:t>
      </w:r>
      <w:r>
        <w:rPr>
          <w:rFonts w:ascii="Traditional Arabic" w:hAnsi="Traditional Arabic" w:cs="Traditional Arabic" w:hint="cs"/>
          <w:sz w:val="28"/>
          <w:szCs w:val="28"/>
          <w:rtl/>
        </w:rPr>
        <w:t xml:space="preserve">جدور، </w:t>
      </w:r>
      <w:r>
        <w:rPr>
          <w:rFonts w:ascii="Traditional Arabic" w:hAnsi="Traditional Arabic" w:cs="Traditional Arabic"/>
          <w:sz w:val="28"/>
          <w:szCs w:val="28"/>
          <w:rtl/>
        </w:rPr>
        <w:t>والم</w:t>
      </w:r>
      <w:r>
        <w:rPr>
          <w:rFonts w:ascii="Traditional Arabic" w:hAnsi="Traditional Arabic" w:cs="Traditional Arabic" w:hint="cs"/>
          <w:sz w:val="28"/>
          <w:szCs w:val="28"/>
          <w:rtl/>
        </w:rPr>
        <w:t>جروح</w:t>
      </w:r>
      <w:r w:rsidRPr="003E6C45">
        <w:rPr>
          <w:rFonts w:ascii="Traditional Arabic" w:hAnsi="Traditional Arabic" w:cs="Traditional Arabic"/>
          <w:sz w:val="28"/>
          <w:szCs w:val="28"/>
          <w:rtl/>
        </w:rPr>
        <w:t xml:space="preserve">، برقم272، 1/138. والدارقطني في سننه، باب التيمم، 678،1/327. جميعاً </w:t>
      </w:r>
      <w:r>
        <w:rPr>
          <w:rFonts w:ascii="Traditional Arabic" w:hAnsi="Traditional Arabic" w:cs="Traditional Arabic"/>
          <w:sz w:val="28"/>
          <w:szCs w:val="28"/>
          <w:rtl/>
        </w:rPr>
        <w:t>من طريق</w:t>
      </w:r>
      <w:r w:rsidRPr="003E6C45">
        <w:rPr>
          <w:rFonts w:ascii="Traditional Arabic" w:hAnsi="Traditional Arabic" w:cs="Traditional Arabic"/>
          <w:sz w:val="28"/>
          <w:szCs w:val="28"/>
          <w:rtl/>
        </w:rPr>
        <w:t xml:space="preserve"> عَطَاءِ بْنِ السَّائِبِ، عَنْ سَعِيدِ بْنِ جُبَيْرٍ، عَنِ ابْنِ عَبَّاسٍ يَرْفَعْهُ فِي قَوْلِهِ: {وَإِنْ كُنْتُمْ مَرْضَى أَوْ عَلَى سَفَرٍ} [النساء: 43] الْآيَةَ قَالَ: «إِذَا كَانَتْ بِالرَّجُلِ الْجِرَاحَةُ فِي سَبِيلِ اللَّهِ أَوِ الْقُرُوحُ أَوِ الْجُدَرِيُّ فَيَجْنُبُ فَيَخَافُ إِنِ اغْتَسَلَ أَنْ يَمُوتَ فَلْيَتَيَمَّمْ»</w:t>
      </w:r>
      <w:r>
        <w:rPr>
          <w:rFonts w:ascii="Traditional Arabic" w:hAnsi="Traditional Arabic" w:cs="Traditional Arabic" w:hint="cs"/>
          <w:sz w:val="28"/>
          <w:szCs w:val="28"/>
          <w:rtl/>
        </w:rPr>
        <w:t xml:space="preserve">، فكل من رواه غير عطاء يوقفه على ابن عباس، وقد أخطأ عطاء في رفعه، </w:t>
      </w:r>
      <w:r w:rsidRPr="003E6C45">
        <w:rPr>
          <w:rFonts w:ascii="Traditional Arabic" w:hAnsi="Traditional Arabic" w:cs="Traditional Arabic"/>
          <w:sz w:val="28"/>
          <w:szCs w:val="28"/>
          <w:rtl/>
        </w:rPr>
        <w:t xml:space="preserve"> قَالَ أَبُو بَكْرٍ</w:t>
      </w:r>
      <w:r>
        <w:rPr>
          <w:rFonts w:ascii="Traditional Arabic" w:hAnsi="Traditional Arabic" w:cs="Traditional Arabic" w:hint="cs"/>
          <w:sz w:val="28"/>
          <w:szCs w:val="28"/>
          <w:rtl/>
        </w:rPr>
        <w:t xml:space="preserve"> ابن خزيمة</w:t>
      </w:r>
      <w:r w:rsidRPr="003E6C45">
        <w:rPr>
          <w:rFonts w:ascii="Traditional Arabic" w:hAnsi="Traditional Arabic" w:cs="Traditional Arabic"/>
          <w:sz w:val="28"/>
          <w:szCs w:val="28"/>
          <w:rtl/>
        </w:rPr>
        <w:t xml:space="preserve">: «هَذَا خَبَرٌ لَمْ يَرْفَعْهُ غَيْرُ عَطَاءِ بْنِ السَّائِبِ» ، </w:t>
      </w:r>
      <w:r>
        <w:rPr>
          <w:rFonts w:ascii="Traditional Arabic" w:hAnsi="Traditional Arabic" w:cs="Traditional Arabic" w:hint="cs"/>
          <w:sz w:val="28"/>
          <w:szCs w:val="28"/>
          <w:rtl/>
        </w:rPr>
        <w:t>و</w:t>
      </w:r>
      <w:r w:rsidRPr="003E6C45">
        <w:rPr>
          <w:rFonts w:ascii="Traditional Arabic" w:hAnsi="Traditional Arabic" w:cs="Traditional Arabic"/>
          <w:sz w:val="28"/>
          <w:szCs w:val="28"/>
          <w:rtl/>
        </w:rPr>
        <w:t xml:space="preserve">قال الألباني: </w:t>
      </w:r>
      <w:r>
        <w:rPr>
          <w:rFonts w:ascii="Traditional Arabic" w:hAnsi="Traditional Arabic" w:cs="Traditional Arabic" w:hint="cs"/>
          <w:sz w:val="28"/>
          <w:szCs w:val="28"/>
          <w:rtl/>
        </w:rPr>
        <w:t>"</w:t>
      </w:r>
      <w:r w:rsidRPr="003E6C45">
        <w:rPr>
          <w:rFonts w:ascii="Traditional Arabic" w:hAnsi="Traditional Arabic" w:cs="Traditional Arabic"/>
          <w:sz w:val="28"/>
          <w:szCs w:val="28"/>
          <w:rtl/>
        </w:rPr>
        <w:t>ضعيف عطاء كان اختلط وجرير روى عنه بعد الاختلاط</w:t>
      </w:r>
      <w:r>
        <w:rPr>
          <w:rFonts w:ascii="Traditional Arabic" w:hAnsi="Traditional Arabic" w:cs="Traditional Arabic" w:hint="cs"/>
          <w:sz w:val="28"/>
          <w:szCs w:val="28"/>
          <w:rtl/>
        </w:rPr>
        <w:t>"</w:t>
      </w:r>
    </w:p>
  </w:footnote>
  <w:footnote w:id="63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البقرة، الآية: 222.</w:t>
      </w:r>
    </w:p>
  </w:footnote>
  <w:footnote w:id="63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سورة البقرة، الآية: 222.</w:t>
      </w:r>
    </w:p>
  </w:footnote>
  <w:footnote w:id="640">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321.</w:t>
      </w:r>
    </w:p>
  </w:footnote>
  <w:footnote w:id="64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قدامة، المغني، مرجع سابق، 1/ 334، النووي، المجموع، مرجع سابق، 2/ 207 - 208، النووي، شرح صحيح مسلم، مرجع سابق، 4/ 75.</w:t>
      </w:r>
    </w:p>
  </w:footnote>
  <w:footnote w:id="642">
    <w:p w:rsidR="002F2C77" w:rsidRPr="00BA650A" w:rsidRDefault="002F2C77" w:rsidP="00A52D3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الاستذكار، مرجع سابق، 1/ 347، الشنقيطي، محمد الأمين الشنقيطي، أضواء البيان في إيضاح القرآن بالقرآن، (بيروت: دار الفكر، 1415هـ-1995م)، 1/ 358.</w:t>
      </w:r>
    </w:p>
  </w:footnote>
  <w:footnote w:id="64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انظر: القرطبي، الجامع لأحكام القرآن، مرجع سابق، 6/ 69، </w:t>
      </w:r>
      <w:r w:rsidRPr="00BA650A">
        <w:rPr>
          <w:rFonts w:cs="Traditional Arabic"/>
          <w:sz w:val="28"/>
          <w:szCs w:val="28"/>
          <w:rtl/>
        </w:rPr>
        <w:t>النووي</w:t>
      </w:r>
      <w:r w:rsidRPr="00BA650A">
        <w:rPr>
          <w:rFonts w:cs="Traditional Arabic" w:hint="cs"/>
          <w:sz w:val="28"/>
          <w:szCs w:val="28"/>
          <w:rtl/>
        </w:rPr>
        <w:t xml:space="preserve">، </w:t>
      </w:r>
      <w:r w:rsidRPr="00BA650A">
        <w:rPr>
          <w:rFonts w:cs="Traditional Arabic"/>
          <w:sz w:val="28"/>
          <w:szCs w:val="28"/>
          <w:rtl/>
        </w:rPr>
        <w:t>المجموع</w:t>
      </w:r>
      <w:r w:rsidRPr="00BA650A">
        <w:rPr>
          <w:rFonts w:cs="Traditional Arabic" w:hint="cs"/>
          <w:sz w:val="28"/>
          <w:szCs w:val="28"/>
          <w:rtl/>
        </w:rPr>
        <w:t xml:space="preserve">، مرجع سابق، </w:t>
      </w:r>
      <w:r w:rsidRPr="00BA650A">
        <w:rPr>
          <w:rFonts w:cs="Traditional Arabic"/>
          <w:sz w:val="28"/>
          <w:szCs w:val="28"/>
          <w:rtl/>
        </w:rPr>
        <w:t>2/ 208</w:t>
      </w:r>
      <w:r w:rsidRPr="00BA650A">
        <w:rPr>
          <w:rFonts w:cs="Traditional Arabic" w:hint="cs"/>
          <w:sz w:val="28"/>
          <w:szCs w:val="28"/>
          <w:rtl/>
        </w:rPr>
        <w:t xml:space="preserve">، النووي، شرح صحيح مسلم، مرجع سابق، 4/ 57، ابن تيميَّة، مجموع الفتاوى، مرجع سابق، </w:t>
      </w:r>
      <w:r w:rsidRPr="00BA650A">
        <w:rPr>
          <w:rFonts w:cs="Traditional Arabic"/>
          <w:sz w:val="28"/>
          <w:szCs w:val="28"/>
          <w:rtl/>
        </w:rPr>
        <w:t>21/ 351</w:t>
      </w:r>
      <w:r w:rsidRPr="00BA650A">
        <w:rPr>
          <w:rFonts w:cs="Traditional Arabic" w:hint="cs"/>
          <w:sz w:val="28"/>
          <w:szCs w:val="28"/>
          <w:rtl/>
        </w:rPr>
        <w:t>، ابن رجب، فتح الباري، مرجع سابق، 2/ 83.</w:t>
      </w:r>
    </w:p>
  </w:footnote>
  <w:footnote w:id="64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64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الأمين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المختار،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الجنكي،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الشنقيطي، العلاَّمة المفسِّر، الفقيه المجتهد الأصولي، صاحب «أضواء البيان في إيضاح القرآن بالقرآن»،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بشنقيط</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دولة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موريتانيا عام</w:t>
      </w:r>
      <w:r w:rsidRPr="00BA650A">
        <w:rPr>
          <w:rFonts w:ascii="Traditional Arabic" w:eastAsiaTheme="minorHAnsi" w:hAnsiTheme="minorHAnsi" w:cs="Traditional Arabic"/>
          <w:sz w:val="28"/>
          <w:szCs w:val="28"/>
          <w:rtl/>
          <w:lang w:bidi="ar-EG"/>
        </w:rPr>
        <w:t xml:space="preserve"> 1325</w:t>
      </w:r>
      <w:r w:rsidRPr="00BA650A">
        <w:rPr>
          <w:rFonts w:ascii="Traditional Arabic" w:eastAsiaTheme="minorHAnsi" w:hAnsiTheme="minorHAnsi" w:cs="Traditional Arabic" w:hint="cs"/>
          <w:sz w:val="28"/>
          <w:szCs w:val="28"/>
          <w:rtl/>
          <w:lang w:bidi="ar-EG"/>
        </w:rPr>
        <w:t>هـ-</w:t>
      </w:r>
      <w:r w:rsidRPr="00BA650A">
        <w:rPr>
          <w:rFonts w:ascii="Traditional Arabic" w:eastAsiaTheme="minorHAnsi" w:hAnsiTheme="minorHAnsi" w:cs="Traditional Arabic"/>
          <w:sz w:val="28"/>
          <w:szCs w:val="28"/>
          <w:rtl/>
          <w:lang w:bidi="ar-EG"/>
        </w:rPr>
        <w:t xml:space="preserve"> 1905</w:t>
      </w:r>
      <w:r w:rsidRPr="00BA650A">
        <w:rPr>
          <w:rFonts w:ascii="Traditional Arabic" w:eastAsiaTheme="minorHAnsi" w:hAnsiTheme="minorHAnsi" w:cs="Traditional Arabic" w:hint="cs"/>
          <w:sz w:val="28"/>
          <w:szCs w:val="28"/>
          <w:rtl/>
          <w:lang w:bidi="ar-EG"/>
        </w:rPr>
        <w:t>م، وتُوفِّي بمكة المكرمة سنة 1393هـ. من مصنَّفاته: «أضواء البيان»، و«مذكرة في أصول الفقه»، و«آداب البحث والمناظرة»، وغيرها. انظر: عبد الرحمن السديس، ترجمة الشيخ محمد الأمين الشنقيطي، (مكة المكرمة: دار الهجرة).</w:t>
      </w:r>
    </w:p>
  </w:footnote>
  <w:footnote w:id="64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647">
    <w:p w:rsidR="002F2C77" w:rsidRPr="00BA650A" w:rsidRDefault="002F2C77" w:rsidP="00A52D3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الشنقيطي، </w:t>
      </w:r>
      <w:r w:rsidRPr="00BA650A">
        <w:rPr>
          <w:rFonts w:cs="Traditional Arabic"/>
          <w:sz w:val="28"/>
          <w:szCs w:val="28"/>
          <w:rtl/>
        </w:rPr>
        <w:t>أضواء البيان</w:t>
      </w:r>
      <w:r w:rsidRPr="00BA650A">
        <w:rPr>
          <w:rFonts w:cs="Traditional Arabic" w:hint="cs"/>
          <w:sz w:val="28"/>
          <w:szCs w:val="28"/>
          <w:rtl/>
        </w:rPr>
        <w:t>، مرجع سابق، 1/ 358.</w:t>
      </w:r>
    </w:p>
  </w:footnote>
  <w:footnote w:id="648">
    <w:p w:rsidR="002F2C77" w:rsidRPr="00BA650A" w:rsidRDefault="002F2C77" w:rsidP="00221CD7">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221CD7">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كتاب: المساجد ومواضع الصلاة</w:t>
      </w:r>
      <w:r w:rsidRPr="00BA650A">
        <w:rPr>
          <w:rFonts w:ascii="Traditional Arabic" w:hAnsi="Traditional Arabic" w:cs="Traditional Arabic" w:hint="cs"/>
          <w:sz w:val="28"/>
          <w:szCs w:val="28"/>
          <w:rtl/>
        </w:rPr>
        <w:t>،</w:t>
      </w:r>
      <w:r>
        <w:rPr>
          <w:rFonts w:cs="Traditional Arabic" w:hint="cs"/>
          <w:sz w:val="28"/>
          <w:szCs w:val="28"/>
          <w:rtl/>
        </w:rPr>
        <w:t xml:space="preserve"> برقم (522)، والنسائي في الكبرى، باب الآيتان من سورة البقرة، برقم 7968، 7/260، والطحاوي في </w:t>
      </w:r>
      <w:r w:rsidRPr="00BA650A">
        <w:rPr>
          <w:rFonts w:cs="Traditional Arabic" w:hint="cs"/>
          <w:sz w:val="28"/>
          <w:szCs w:val="28"/>
          <w:rtl/>
        </w:rPr>
        <w:t xml:space="preserve">شرح مشكل الآثار، </w:t>
      </w:r>
      <w:r>
        <w:rPr>
          <w:rFonts w:cs="Traditional Arabic" w:hint="cs"/>
          <w:sz w:val="28"/>
          <w:szCs w:val="28"/>
          <w:rtl/>
        </w:rPr>
        <w:t>ب</w:t>
      </w:r>
      <w:r w:rsidRPr="00221CD7">
        <w:rPr>
          <w:rFonts w:cs="Traditional Arabic"/>
          <w:sz w:val="28"/>
          <w:szCs w:val="28"/>
          <w:rtl/>
        </w:rPr>
        <w:t>ابُ بَيَانِ مُشْكِلِ مَا رُوِيَ عَنْ رَسُولِ اللهِ صَلَّى اللَّهُ عَلَيْهِ وَسَلَّمَ مِنْ قَوْلِهِ فِي الصَّعِيدِ الْمَذْكُورِ فِي كِتَابِ اللهِ لِلْمُتَيَمِّمِ بِهِ عِنْدَ إِعْوَازِ الْمَاءِ، مَا هُوَ</w:t>
      </w:r>
      <w:r>
        <w:rPr>
          <w:rFonts w:cs="Traditional Arabic" w:hint="cs"/>
          <w:sz w:val="28"/>
          <w:szCs w:val="28"/>
          <w:rtl/>
        </w:rPr>
        <w:t>،</w:t>
      </w:r>
      <w:r w:rsidRPr="00221CD7">
        <w:rPr>
          <w:rFonts w:cs="Traditional Arabic" w:hint="cs"/>
          <w:sz w:val="28"/>
          <w:szCs w:val="28"/>
          <w:rtl/>
        </w:rPr>
        <w:t xml:space="preserve"> </w:t>
      </w:r>
      <w:r>
        <w:rPr>
          <w:rFonts w:cs="Traditional Arabic" w:hint="cs"/>
          <w:sz w:val="28"/>
          <w:szCs w:val="28"/>
          <w:rtl/>
        </w:rPr>
        <w:t>برقم</w:t>
      </w:r>
      <w:r w:rsidRPr="00221CD7">
        <w:rPr>
          <w:rFonts w:cs="Traditional Arabic"/>
          <w:sz w:val="28"/>
          <w:szCs w:val="28"/>
          <w:rtl/>
        </w:rPr>
        <w:t>4490</w:t>
      </w:r>
      <w:r>
        <w:rPr>
          <w:rFonts w:cs="Traditional Arabic" w:hint="cs"/>
          <w:sz w:val="28"/>
          <w:szCs w:val="28"/>
          <w:rtl/>
        </w:rPr>
        <w:t>، 11/350</w:t>
      </w:r>
      <w:r w:rsidRPr="00221CD7">
        <w:rPr>
          <w:rFonts w:cs="Traditional Arabic" w:hint="cs"/>
          <w:sz w:val="28"/>
          <w:szCs w:val="28"/>
          <w:rtl/>
        </w:rPr>
        <w:t xml:space="preserve"> </w:t>
      </w:r>
      <w:r>
        <w:rPr>
          <w:rFonts w:cs="Traditional Arabic" w:hint="cs"/>
          <w:sz w:val="28"/>
          <w:szCs w:val="28"/>
          <w:rtl/>
        </w:rPr>
        <w:t>والدارقطني في سننه، باب التيمم</w:t>
      </w:r>
      <w:r w:rsidRPr="00BA650A">
        <w:rPr>
          <w:rFonts w:cs="Traditional Arabic" w:hint="cs"/>
          <w:sz w:val="28"/>
          <w:szCs w:val="28"/>
          <w:rtl/>
        </w:rPr>
        <w:t xml:space="preserve">، </w:t>
      </w:r>
      <w:r>
        <w:rPr>
          <w:rFonts w:cs="Traditional Arabic" w:hint="cs"/>
          <w:sz w:val="28"/>
          <w:szCs w:val="28"/>
          <w:rtl/>
        </w:rPr>
        <w:t>برقم</w:t>
      </w:r>
      <w:r w:rsidRPr="00221CD7">
        <w:rPr>
          <w:rFonts w:cs="Traditional Arabic"/>
          <w:sz w:val="28"/>
          <w:szCs w:val="28"/>
          <w:rtl/>
        </w:rPr>
        <w:t>669</w:t>
      </w:r>
      <w:r>
        <w:rPr>
          <w:rFonts w:cs="Traditional Arabic" w:hint="cs"/>
          <w:sz w:val="28"/>
          <w:szCs w:val="28"/>
          <w:rtl/>
        </w:rPr>
        <w:t>،1/323.</w:t>
      </w:r>
      <w:r w:rsidRPr="00BA650A">
        <w:rPr>
          <w:rFonts w:cs="Traditional Arabic" w:hint="cs"/>
          <w:sz w:val="28"/>
          <w:szCs w:val="28"/>
          <w:rtl/>
        </w:rPr>
        <w:t>.</w:t>
      </w:r>
    </w:p>
  </w:footnote>
  <w:footnote w:id="64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رجب، فتح الباري، مرجع سابق، 1/ 521.</w:t>
      </w:r>
    </w:p>
  </w:footnote>
  <w:footnote w:id="650">
    <w:p w:rsidR="002F2C77" w:rsidRPr="00BA650A" w:rsidRDefault="002F2C77" w:rsidP="00221CD7">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3F37B5">
        <w:rPr>
          <w:rFonts w:cs="Traditional Arabic" w:hint="cs"/>
          <w:b/>
          <w:bCs/>
          <w:sz w:val="28"/>
          <w:szCs w:val="28"/>
          <w:rtl/>
        </w:rPr>
        <w:t>حديث صحيح</w:t>
      </w:r>
      <w:r>
        <w:rPr>
          <w:rFonts w:cs="Traditional Arabic" w:hint="cs"/>
          <w:sz w:val="28"/>
          <w:szCs w:val="28"/>
          <w:rtl/>
        </w:rPr>
        <w:t>، أخرجه البخاري في صحيحه</w:t>
      </w:r>
      <w:r w:rsidRPr="00BA650A">
        <w:rPr>
          <w:rFonts w:cs="Traditional Arabic" w:hint="cs"/>
          <w:sz w:val="28"/>
          <w:szCs w:val="28"/>
          <w:rtl/>
        </w:rPr>
        <w:t xml:space="preserve">، كتاب: التيمم، باب: ضربة </w:t>
      </w:r>
      <w:r>
        <w:rPr>
          <w:rFonts w:cs="Traditional Arabic" w:hint="cs"/>
          <w:sz w:val="28"/>
          <w:szCs w:val="28"/>
          <w:rtl/>
        </w:rPr>
        <w:t>واحدة، 1/ 455، برقم (347)، و</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كتاب: الحيض، باب: التيمم، 1/ 280، برقم (368).</w:t>
      </w:r>
    </w:p>
  </w:footnote>
  <w:footnote w:id="651">
    <w:p w:rsidR="002F2C77" w:rsidRPr="00BA650A" w:rsidRDefault="002F2C77" w:rsidP="00127F3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13307">
        <w:rPr>
          <w:rFonts w:cs="Traditional Arabic" w:hint="cs"/>
          <w:b/>
          <w:bCs/>
          <w:sz w:val="28"/>
          <w:szCs w:val="28"/>
          <w:rtl/>
        </w:rPr>
        <w:t>حديث صحيح</w:t>
      </w:r>
      <w:r>
        <w:rPr>
          <w:rFonts w:cs="Traditional Arabic" w:hint="cs"/>
          <w:sz w:val="28"/>
          <w:szCs w:val="28"/>
          <w:rtl/>
        </w:rPr>
        <w:t xml:space="preserve">، أخرجه أبو </w:t>
      </w:r>
      <w:r w:rsidRPr="00BA650A">
        <w:rPr>
          <w:rFonts w:cs="Traditional Arabic" w:hint="cs"/>
          <w:sz w:val="28"/>
          <w:szCs w:val="28"/>
          <w:rtl/>
        </w:rPr>
        <w:t xml:space="preserve">داود، كتاب: الطهارة، باب: </w:t>
      </w:r>
      <w:r w:rsidRPr="00BA650A">
        <w:rPr>
          <w:rFonts w:ascii="Traditional Arabic" w:hAnsi="Traditional Arabic" w:cs="Traditional Arabic" w:hint="cs"/>
          <w:sz w:val="28"/>
          <w:szCs w:val="28"/>
          <w:rtl/>
        </w:rPr>
        <w:t>الجُنُب يتيمَّم</w:t>
      </w:r>
      <w:r w:rsidRPr="00BA650A">
        <w:rPr>
          <w:rFonts w:cs="Traditional Arabic" w:hint="cs"/>
          <w:sz w:val="28"/>
          <w:szCs w:val="28"/>
          <w:rtl/>
        </w:rPr>
        <w:t>، برقم (</w:t>
      </w:r>
      <w:r w:rsidRPr="00BA650A">
        <w:rPr>
          <w:rFonts w:ascii="Traditional Arabic" w:hAnsi="Traditional Arabic" w:cs="Traditional Arabic" w:hint="cs"/>
          <w:sz w:val="28"/>
          <w:szCs w:val="28"/>
          <w:rtl/>
        </w:rPr>
        <w:t>332</w:t>
      </w:r>
      <w:r>
        <w:rPr>
          <w:rFonts w:cs="Traditional Arabic" w:hint="cs"/>
          <w:sz w:val="28"/>
          <w:szCs w:val="28"/>
          <w:rtl/>
        </w:rPr>
        <w:t>)، و</w:t>
      </w:r>
      <w:r w:rsidRPr="00BA650A">
        <w:rPr>
          <w:rFonts w:cs="Traditional Arabic" w:hint="cs"/>
          <w:sz w:val="28"/>
          <w:szCs w:val="28"/>
          <w:rtl/>
        </w:rPr>
        <w:t>الترمذي</w:t>
      </w:r>
      <w:r>
        <w:rPr>
          <w:rFonts w:cs="Traditional Arabic" w:hint="cs"/>
          <w:sz w:val="28"/>
          <w:szCs w:val="28"/>
          <w:rtl/>
        </w:rPr>
        <w:t xml:space="preserve"> في جامعه</w:t>
      </w:r>
      <w:r w:rsidRPr="00BA650A">
        <w:rPr>
          <w:rFonts w:cs="Traditional Arabic" w:hint="cs"/>
          <w:sz w:val="28"/>
          <w:szCs w:val="28"/>
          <w:rtl/>
        </w:rPr>
        <w:t>، أبواب الطهارة، باب: ما جاء في التيمم للجُنُب إذا لم يجد الماء، برقم (</w:t>
      </w:r>
      <w:r w:rsidRPr="00BA650A">
        <w:rPr>
          <w:rFonts w:ascii="Traditional Arabic" w:hAnsi="Traditional Arabic" w:cs="Traditional Arabic" w:hint="cs"/>
          <w:sz w:val="28"/>
          <w:szCs w:val="28"/>
          <w:rtl/>
        </w:rPr>
        <w:t>124</w:t>
      </w:r>
      <w:r w:rsidRPr="00BA650A">
        <w:rPr>
          <w:rFonts w:cs="Traditional Arabic" w:hint="cs"/>
          <w:sz w:val="28"/>
          <w:szCs w:val="28"/>
          <w:rtl/>
        </w:rPr>
        <w:t>)، وقال ال</w:t>
      </w:r>
      <w:r>
        <w:rPr>
          <w:rFonts w:cs="Traditional Arabic" w:hint="cs"/>
          <w:sz w:val="28"/>
          <w:szCs w:val="28"/>
          <w:rtl/>
        </w:rPr>
        <w:t>ترمذي: "حديث حسنٌ صحيح"، و</w:t>
      </w:r>
      <w:r w:rsidRPr="00BA650A">
        <w:rPr>
          <w:rFonts w:cs="Traditional Arabic" w:hint="cs"/>
          <w:sz w:val="28"/>
          <w:szCs w:val="28"/>
          <w:rtl/>
        </w:rPr>
        <w:t>الحاكم (1/ 284)، برقم (627)، وقال: "هذا حديث صحيح ولم يخرجاه".</w:t>
      </w:r>
    </w:p>
  </w:footnote>
  <w:footnote w:id="652">
    <w:p w:rsidR="002F2C77" w:rsidRPr="00E56107" w:rsidRDefault="002F2C77">
      <w:pPr>
        <w:pStyle w:val="a4"/>
        <w:rPr>
          <w:rFonts w:ascii="Traditional Arabic" w:hAnsi="Traditional Arabic" w:cs="Traditional Arabic"/>
          <w:sz w:val="32"/>
          <w:szCs w:val="32"/>
        </w:rPr>
      </w:pPr>
      <w:r w:rsidRPr="00E56107">
        <w:rPr>
          <w:rFonts w:ascii="Traditional Arabic" w:hAnsi="Traditional Arabic" w:cs="Traditional Arabic"/>
          <w:sz w:val="32"/>
          <w:szCs w:val="32"/>
          <w:rtl/>
        </w:rPr>
        <w:t>(</w:t>
      </w:r>
      <w:r w:rsidRPr="00B13307">
        <w:rPr>
          <w:rStyle w:val="a5"/>
          <w:rFonts w:ascii="Traditional Arabic" w:hAnsi="Traditional Arabic" w:cs="Traditional Arabic"/>
          <w:sz w:val="32"/>
          <w:szCs w:val="32"/>
          <w:vertAlign w:val="baseline"/>
        </w:rPr>
        <w:footnoteRef/>
      </w:r>
      <w:r w:rsidRPr="00E56107">
        <w:rPr>
          <w:rFonts w:ascii="Traditional Arabic" w:hAnsi="Traditional Arabic" w:cs="Traditional Arabic"/>
          <w:sz w:val="32"/>
          <w:szCs w:val="32"/>
          <w:rtl/>
        </w:rPr>
        <w:t xml:space="preserve"> ) </w:t>
      </w:r>
      <w:r w:rsidRPr="00B13307">
        <w:rPr>
          <w:rFonts w:ascii="Traditional Arabic" w:hAnsi="Traditional Arabic" w:cs="Traditional Arabic" w:hint="cs"/>
          <w:b/>
          <w:bCs/>
          <w:sz w:val="32"/>
          <w:szCs w:val="32"/>
          <w:rtl/>
        </w:rPr>
        <w:t>حديث صحيح،</w:t>
      </w:r>
      <w:r>
        <w:rPr>
          <w:rFonts w:ascii="Traditional Arabic" w:hAnsi="Traditional Arabic" w:cs="Traditional Arabic" w:hint="cs"/>
          <w:sz w:val="32"/>
          <w:szCs w:val="32"/>
          <w:rtl/>
        </w:rPr>
        <w:t xml:space="preserve"> </w:t>
      </w:r>
      <w:r w:rsidRPr="00E56107">
        <w:rPr>
          <w:rFonts w:ascii="Traditional Arabic" w:hAnsi="Traditional Arabic" w:cs="Traditional Arabic"/>
          <w:sz w:val="32"/>
          <w:szCs w:val="32"/>
          <w:rtl/>
        </w:rPr>
        <w:t>أخرجه  أحمد في المسند 36/173 وصححه الشيخ الأرناؤوط.</w:t>
      </w:r>
    </w:p>
  </w:footnote>
  <w:footnote w:id="653">
    <w:p w:rsidR="002F2C77" w:rsidRPr="00BA650A" w:rsidRDefault="002F2C77" w:rsidP="00127F3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13307">
        <w:rPr>
          <w:rFonts w:cs="Traditional Arabic" w:hint="cs"/>
          <w:b/>
          <w:bCs/>
          <w:sz w:val="28"/>
          <w:szCs w:val="28"/>
          <w:rtl/>
        </w:rPr>
        <w:t>حديث صحيح</w:t>
      </w:r>
      <w:r>
        <w:rPr>
          <w:rFonts w:cs="Traditional Arabic" w:hint="cs"/>
          <w:sz w:val="28"/>
          <w:szCs w:val="28"/>
          <w:rtl/>
        </w:rPr>
        <w:t xml:space="preserve">، أخرجه أبو </w:t>
      </w:r>
      <w:r w:rsidRPr="00BA650A">
        <w:rPr>
          <w:rFonts w:cs="Traditional Arabic"/>
          <w:sz w:val="28"/>
          <w:szCs w:val="28"/>
          <w:rtl/>
        </w:rPr>
        <w:t>داود</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في المتيم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م يجد الماء بعد ما يصلي في الوقت</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برقم </w:t>
      </w:r>
      <w:r w:rsidRPr="00BA650A">
        <w:rPr>
          <w:rFonts w:cs="Traditional Arabic"/>
          <w:sz w:val="28"/>
          <w:szCs w:val="28"/>
          <w:rtl/>
        </w:rPr>
        <w:t>(338)</w:t>
      </w:r>
      <w:r w:rsidRPr="00BA650A">
        <w:rPr>
          <w:rFonts w:cs="Traditional Arabic" w:hint="cs"/>
          <w:sz w:val="28"/>
          <w:szCs w:val="28"/>
          <w:rtl/>
        </w:rPr>
        <w:t>.</w:t>
      </w:r>
    </w:p>
  </w:footnote>
  <w:footnote w:id="654">
    <w:p w:rsidR="002F2C77" w:rsidRPr="00E56107" w:rsidRDefault="002F2C77">
      <w:pPr>
        <w:pStyle w:val="a4"/>
        <w:rPr>
          <w:rFonts w:ascii="Traditional Arabic" w:hAnsi="Traditional Arabic" w:cs="Traditional Arabic"/>
          <w:sz w:val="28"/>
          <w:szCs w:val="28"/>
          <w:rtl/>
        </w:rPr>
      </w:pPr>
      <w:r w:rsidRPr="00E56107">
        <w:rPr>
          <w:rFonts w:ascii="Traditional Arabic" w:hAnsi="Traditional Arabic" w:cs="Traditional Arabic"/>
          <w:sz w:val="28"/>
          <w:szCs w:val="28"/>
          <w:rtl/>
        </w:rPr>
        <w:t>(</w:t>
      </w:r>
      <w:r w:rsidRPr="00AB3955">
        <w:rPr>
          <w:rStyle w:val="a5"/>
          <w:rFonts w:ascii="Traditional Arabic" w:hAnsi="Traditional Arabic" w:cs="Traditional Arabic"/>
          <w:b/>
          <w:bCs/>
          <w:sz w:val="28"/>
          <w:szCs w:val="28"/>
        </w:rPr>
        <w:footnoteRef/>
      </w:r>
      <w:r w:rsidRPr="00AB3955">
        <w:rPr>
          <w:rFonts w:ascii="Traditional Arabic" w:hAnsi="Traditional Arabic" w:cs="Traditional Arabic"/>
          <w:b/>
          <w:bCs/>
          <w:sz w:val="28"/>
          <w:szCs w:val="28"/>
          <w:rtl/>
        </w:rPr>
        <w:t xml:space="preserve"> </w:t>
      </w:r>
      <w:r w:rsidRPr="00E56107">
        <w:rPr>
          <w:rFonts w:ascii="Traditional Arabic" w:hAnsi="Traditional Arabic" w:cs="Traditional Arabic"/>
          <w:sz w:val="28"/>
          <w:szCs w:val="28"/>
          <w:rtl/>
        </w:rPr>
        <w:t xml:space="preserve">) </w:t>
      </w:r>
      <w:r w:rsidRPr="00B13307">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E56107">
        <w:rPr>
          <w:rFonts w:ascii="Traditional Arabic" w:hAnsi="Traditional Arabic" w:cs="Traditional Arabic"/>
          <w:sz w:val="28"/>
          <w:szCs w:val="28"/>
          <w:rtl/>
        </w:rPr>
        <w:t>أخرجه الحاكم في المستدرك 1/286 برقم 638</w:t>
      </w:r>
      <w:r>
        <w:rPr>
          <w:rFonts w:ascii="Traditional Arabic" w:hAnsi="Traditional Arabic" w:cs="Traditional Arabic" w:hint="cs"/>
          <w:sz w:val="28"/>
          <w:szCs w:val="28"/>
          <w:rtl/>
        </w:rPr>
        <w:t>، وصححه ووافقه الذهبي.</w:t>
      </w:r>
    </w:p>
  </w:footnote>
  <w:footnote w:id="655">
    <w:p w:rsidR="002F2C77" w:rsidRPr="00BA650A" w:rsidRDefault="002F2C77" w:rsidP="00B13307">
      <w:pPr>
        <w:pStyle w:val="a4"/>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13307">
        <w:rPr>
          <w:rFonts w:cs="Traditional Arabic" w:hint="cs"/>
          <w:b/>
          <w:bCs/>
          <w:sz w:val="28"/>
          <w:szCs w:val="28"/>
          <w:rtl/>
        </w:rPr>
        <w:t>حديث صحيح</w:t>
      </w:r>
      <w:r>
        <w:rPr>
          <w:rFonts w:cs="Traditional Arabic" w:hint="cs"/>
          <w:sz w:val="28"/>
          <w:szCs w:val="28"/>
          <w:rtl/>
        </w:rPr>
        <w:t>،</w:t>
      </w:r>
      <w:r w:rsidRPr="00BA650A">
        <w:rPr>
          <w:rFonts w:cs="Traditional Arabic"/>
          <w:sz w:val="28"/>
          <w:szCs w:val="28"/>
          <w:rtl/>
        </w:rPr>
        <w:t xml:space="preserve"> </w:t>
      </w:r>
      <w:r>
        <w:rPr>
          <w:rFonts w:cs="Traditional Arabic" w:hint="cs"/>
          <w:sz w:val="28"/>
          <w:szCs w:val="28"/>
          <w:rtl/>
        </w:rPr>
        <w:t xml:space="preserve">أخرجه </w:t>
      </w:r>
      <w:r w:rsidRPr="00BA650A">
        <w:rPr>
          <w:rFonts w:cs="Traditional Arabic"/>
          <w:sz w:val="28"/>
          <w:szCs w:val="28"/>
          <w:rtl/>
        </w:rPr>
        <w:t>الدارمي</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 xml:space="preserve">باب: </w:t>
      </w:r>
      <w:r w:rsidRPr="00BA650A">
        <w:rPr>
          <w:rFonts w:ascii="Traditional Arabic" w:hAnsi="Traditional Arabic" w:cs="Traditional Arabic" w:hint="cs"/>
          <w:sz w:val="28"/>
          <w:szCs w:val="28"/>
          <w:rtl/>
        </w:rPr>
        <w:t>التيمُّم</w:t>
      </w:r>
      <w:r w:rsidRPr="00BA650A">
        <w:rPr>
          <w:rFonts w:cs="Traditional Arabic" w:hint="cs"/>
          <w:sz w:val="28"/>
          <w:szCs w:val="28"/>
          <w:rtl/>
        </w:rPr>
        <w:t>،</w:t>
      </w:r>
      <w:r w:rsidRPr="00BA650A">
        <w:rPr>
          <w:rFonts w:cs="Traditional Arabic"/>
          <w:sz w:val="28"/>
          <w:szCs w:val="28"/>
          <w:rtl/>
        </w:rPr>
        <w:t xml:space="preserve"> </w:t>
      </w:r>
      <w:r w:rsidRPr="00BA650A">
        <w:rPr>
          <w:rFonts w:cs="Traditional Arabic" w:hint="cs"/>
          <w:sz w:val="28"/>
          <w:szCs w:val="28"/>
          <w:rtl/>
        </w:rPr>
        <w:t>برقم</w:t>
      </w:r>
      <w:r>
        <w:rPr>
          <w:rFonts w:cs="Traditional Arabic"/>
          <w:sz w:val="28"/>
          <w:szCs w:val="28"/>
          <w:rtl/>
        </w:rPr>
        <w:t xml:space="preserve"> (744)</w:t>
      </w:r>
      <w:r>
        <w:rPr>
          <w:rFonts w:cs="Traditional Arabic" w:hint="cs"/>
          <w:sz w:val="28"/>
          <w:szCs w:val="28"/>
          <w:rtl/>
        </w:rPr>
        <w:t>، قلت الحديث صحيح، صححه ابن السكن، والحاكم ووافقه الذهبي والألباني، قال الألباني:"</w:t>
      </w:r>
      <w:r w:rsidRPr="00B13307">
        <w:rPr>
          <w:rtl/>
        </w:rPr>
        <w:t xml:space="preserve"> </w:t>
      </w:r>
      <w:r w:rsidRPr="00B13307">
        <w:rPr>
          <w:rFonts w:cs="Traditional Arabic"/>
          <w:sz w:val="28"/>
          <w:szCs w:val="28"/>
          <w:rtl/>
        </w:rPr>
        <w:t>قلت: حديث صحيح، وقال الحاكم: " صحيح على شرط الشيخين "!</w:t>
      </w:r>
      <w:r>
        <w:rPr>
          <w:rFonts w:cs="Traditional Arabic" w:hint="cs"/>
          <w:sz w:val="28"/>
          <w:szCs w:val="28"/>
          <w:rtl/>
        </w:rPr>
        <w:t xml:space="preserve"> </w:t>
      </w:r>
      <w:r w:rsidRPr="00B13307">
        <w:rPr>
          <w:rFonts w:cs="Traditional Arabic"/>
          <w:sz w:val="28"/>
          <w:szCs w:val="28"/>
          <w:rtl/>
        </w:rPr>
        <w:t>ووافقه الذهبي! وقوّاه النو</w:t>
      </w:r>
      <w:r>
        <w:rPr>
          <w:rFonts w:cs="Traditional Arabic"/>
          <w:sz w:val="28"/>
          <w:szCs w:val="28"/>
          <w:rtl/>
        </w:rPr>
        <w:t>وي. وأخرجه ابن السكن في "صحيحه"</w:t>
      </w:r>
      <w:r>
        <w:rPr>
          <w:rFonts w:cs="Traditional Arabic" w:hint="cs"/>
          <w:sz w:val="28"/>
          <w:szCs w:val="28"/>
          <w:rtl/>
        </w:rPr>
        <w:t xml:space="preserve"> انظر: صحيح أبي داود،  برقم </w:t>
      </w:r>
      <w:r w:rsidRPr="00B13307">
        <w:rPr>
          <w:rFonts w:cs="Traditional Arabic"/>
          <w:sz w:val="28"/>
          <w:szCs w:val="28"/>
          <w:rtl/>
        </w:rPr>
        <w:t>366</w:t>
      </w:r>
      <w:r>
        <w:rPr>
          <w:rFonts w:cs="Traditional Arabic" w:hint="cs"/>
          <w:sz w:val="28"/>
          <w:szCs w:val="28"/>
          <w:rtl/>
        </w:rPr>
        <w:t>، مرجع سابق 2/165.</w:t>
      </w:r>
    </w:p>
  </w:footnote>
  <w:footnote w:id="656">
    <w:p w:rsidR="002F2C77" w:rsidRPr="004C586D" w:rsidRDefault="002F2C77" w:rsidP="00433854">
      <w:pPr>
        <w:pStyle w:val="a4"/>
        <w:jc w:val="both"/>
        <w:rPr>
          <w:rFonts w:ascii="Traditional Arabic" w:hAnsi="Traditional Arabic" w:cs="Traditional Arabic"/>
          <w:sz w:val="28"/>
          <w:szCs w:val="28"/>
        </w:rPr>
      </w:pPr>
      <w:r w:rsidRPr="004C586D">
        <w:rPr>
          <w:rFonts w:ascii="Traditional Arabic" w:hAnsi="Traditional Arabic" w:cs="Traditional Arabic"/>
          <w:sz w:val="28"/>
          <w:szCs w:val="28"/>
          <w:rtl/>
        </w:rPr>
        <w:t>(</w:t>
      </w:r>
      <w:r w:rsidRPr="004C586D">
        <w:rPr>
          <w:rStyle w:val="a5"/>
          <w:rFonts w:ascii="Traditional Arabic" w:hAnsi="Traditional Arabic" w:cs="Traditional Arabic"/>
          <w:sz w:val="28"/>
          <w:szCs w:val="28"/>
          <w:vertAlign w:val="baseline"/>
        </w:rPr>
        <w:footnoteRef/>
      </w:r>
      <w:r w:rsidRPr="004C586D">
        <w:rPr>
          <w:rFonts w:ascii="Traditional Arabic" w:hAnsi="Traditional Arabic" w:cs="Traditional Arabic"/>
          <w:sz w:val="28"/>
          <w:szCs w:val="28"/>
          <w:rtl/>
        </w:rPr>
        <w:t>) الصنعاني، منحة الغفَّار، مرجع سابق، 1/ 438، 439.</w:t>
      </w:r>
    </w:p>
  </w:footnote>
  <w:footnote w:id="657">
    <w:p w:rsidR="002F2C77" w:rsidRPr="004C586D" w:rsidRDefault="002F2C77" w:rsidP="001655A4">
      <w:pPr>
        <w:pStyle w:val="a4"/>
        <w:jc w:val="both"/>
        <w:rPr>
          <w:rFonts w:ascii="Traditional Arabic" w:hAnsi="Traditional Arabic" w:cs="Traditional Arabic"/>
          <w:sz w:val="28"/>
          <w:szCs w:val="28"/>
        </w:rPr>
      </w:pPr>
      <w:r w:rsidRPr="004C586D">
        <w:rPr>
          <w:rFonts w:ascii="Traditional Arabic" w:hAnsi="Traditional Arabic" w:cs="Traditional Arabic"/>
          <w:sz w:val="28"/>
          <w:szCs w:val="28"/>
          <w:rtl/>
        </w:rPr>
        <w:t>(</w:t>
      </w:r>
      <w:r w:rsidRPr="004C586D">
        <w:rPr>
          <w:rStyle w:val="a5"/>
          <w:rFonts w:ascii="Traditional Arabic" w:hAnsi="Traditional Arabic" w:cs="Traditional Arabic"/>
          <w:sz w:val="28"/>
          <w:szCs w:val="28"/>
          <w:vertAlign w:val="baseline"/>
        </w:rPr>
        <w:footnoteRef/>
      </w:r>
      <w:r w:rsidRPr="004C586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4C586D">
        <w:rPr>
          <w:rFonts w:ascii="Traditional Arabic" w:hAnsi="Traditional Arabic" w:cs="Traditional Arabic"/>
          <w:sz w:val="28"/>
          <w:szCs w:val="28"/>
          <w:rtl/>
        </w:rPr>
        <w:t>ابن المنذر، الأوسط، مرجع سابق، 2/ 62.</w:t>
      </w:r>
    </w:p>
  </w:footnote>
  <w:footnote w:id="658">
    <w:p w:rsidR="002F2C77" w:rsidRDefault="002F2C77" w:rsidP="004C586D">
      <w:pPr>
        <w:pStyle w:val="a4"/>
        <w:rPr>
          <w:rtl/>
        </w:rPr>
      </w:pPr>
      <w:r w:rsidRPr="004C586D">
        <w:rPr>
          <w:rFonts w:ascii="Traditional Arabic" w:hAnsi="Traditional Arabic" w:cs="Traditional Arabic"/>
          <w:sz w:val="28"/>
          <w:szCs w:val="28"/>
          <w:rtl/>
        </w:rPr>
        <w:t>(</w:t>
      </w:r>
      <w:r w:rsidRPr="004C586D">
        <w:rPr>
          <w:rStyle w:val="a5"/>
          <w:rFonts w:ascii="Traditional Arabic" w:hAnsi="Traditional Arabic" w:cs="Traditional Arabic"/>
          <w:sz w:val="28"/>
          <w:szCs w:val="28"/>
          <w:vertAlign w:val="baseline"/>
        </w:rPr>
        <w:footnoteRef/>
      </w:r>
      <w:r w:rsidRPr="004C586D">
        <w:rPr>
          <w:rFonts w:ascii="Traditional Arabic" w:hAnsi="Traditional Arabic" w:cs="Traditional Arabic"/>
          <w:sz w:val="28"/>
          <w:szCs w:val="28"/>
          <w:rtl/>
        </w:rPr>
        <w:t xml:space="preserve"> ) أخرجه</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أبي شيبة في مصنفه</w:t>
      </w:r>
      <w:r w:rsidRPr="004C586D">
        <w:rPr>
          <w:rFonts w:ascii="Traditional Arabic" w:hAnsi="Traditional Arabic" w:cs="Traditional Arabic"/>
          <w:sz w:val="28"/>
          <w:szCs w:val="28"/>
          <w:rtl/>
        </w:rPr>
        <w:t xml:space="preserve">، برقم </w:t>
      </w:r>
      <w:r>
        <w:rPr>
          <w:rFonts w:ascii="Traditional Arabic" w:hAnsi="Traditional Arabic" w:cs="Traditional Arabic" w:hint="cs"/>
          <w:sz w:val="28"/>
          <w:szCs w:val="28"/>
          <w:rtl/>
        </w:rPr>
        <w:t>1699</w:t>
      </w:r>
      <w:r w:rsidRPr="004C586D">
        <w:rPr>
          <w:rFonts w:ascii="Traditional Arabic" w:hAnsi="Traditional Arabic" w:cs="Traditional Arabic"/>
          <w:sz w:val="28"/>
          <w:szCs w:val="28"/>
          <w:rtl/>
        </w:rPr>
        <w:t>، 1/</w:t>
      </w:r>
      <w:r>
        <w:rPr>
          <w:rFonts w:ascii="Traditional Arabic" w:hAnsi="Traditional Arabic" w:cs="Traditional Arabic" w:hint="cs"/>
          <w:sz w:val="28"/>
          <w:szCs w:val="28"/>
          <w:rtl/>
        </w:rPr>
        <w:t>148</w:t>
      </w:r>
      <w:r w:rsidRPr="004C586D">
        <w:rPr>
          <w:rFonts w:ascii="Traditional Arabic" w:hAnsi="Traditional Arabic" w:cs="Traditional Arabic"/>
          <w:sz w:val="28"/>
          <w:szCs w:val="28"/>
          <w:rtl/>
        </w:rPr>
        <w:t>.</w:t>
      </w:r>
    </w:p>
  </w:footnote>
  <w:footnote w:id="659">
    <w:p w:rsidR="002F2C77" w:rsidRPr="00BA650A" w:rsidRDefault="002F2C77" w:rsidP="00B13307">
      <w:pPr>
        <w:pStyle w:val="a4"/>
        <w:jc w:val="both"/>
        <w:rPr>
          <w:rFonts w:cs="Traditional Arabic"/>
          <w:sz w:val="28"/>
          <w:szCs w:val="28"/>
        </w:rPr>
      </w:pPr>
      <w:r w:rsidRPr="00BA650A">
        <w:rPr>
          <w:rFonts w:cs="Traditional Arabic"/>
          <w:sz w:val="28"/>
          <w:szCs w:val="28"/>
          <w:rtl/>
        </w:rPr>
        <w:t>(</w:t>
      </w:r>
      <w:r w:rsidRPr="00B13307">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عبد الرزاق في مصنفه، باب التيمم، برقم884، 1/229، و</w:t>
      </w:r>
      <w:r w:rsidRPr="00BA650A">
        <w:rPr>
          <w:rFonts w:cs="Traditional Arabic" w:hint="cs"/>
          <w:sz w:val="28"/>
          <w:szCs w:val="28"/>
          <w:rtl/>
        </w:rPr>
        <w:t xml:space="preserve">الدارقطني، كتاب: الطهارة، باب: </w:t>
      </w:r>
      <w:r w:rsidRPr="00BA650A">
        <w:rPr>
          <w:rFonts w:ascii="Traditional Arabic" w:hAnsi="Traditional Arabic" w:cs="Traditional Arabic" w:hint="cs"/>
          <w:sz w:val="28"/>
          <w:szCs w:val="28"/>
          <w:rtl/>
        </w:rPr>
        <w:t>في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بيان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الموضع</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الذي</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يجوز</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التيمم</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فيه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وقدره</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من</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البلد</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وطلب</w:t>
      </w:r>
      <w:r w:rsidRPr="00BA650A">
        <w:rPr>
          <w:rFonts w:ascii="Traditional Arabic" w:hAnsi="Traditional Arabic" w:cs="Traditional Arabic"/>
          <w:sz w:val="28"/>
          <w:szCs w:val="28"/>
          <w:rtl/>
        </w:rPr>
        <w:t xml:space="preserve"> </w:t>
      </w:r>
      <w:r w:rsidRPr="00BA650A">
        <w:rPr>
          <w:rFonts w:ascii="Traditional Arabic" w:hAnsi="Traditional Arabic" w:cs="Traditional Arabic" w:hint="cs"/>
          <w:sz w:val="28"/>
          <w:szCs w:val="28"/>
          <w:rtl/>
        </w:rPr>
        <w:t>الماء</w:t>
      </w:r>
      <w:r w:rsidRPr="00BA650A">
        <w:rPr>
          <w:rFonts w:cs="Traditional Arabic" w:hint="cs"/>
          <w:sz w:val="28"/>
          <w:szCs w:val="28"/>
          <w:rtl/>
        </w:rPr>
        <w:t>،  برقم (</w:t>
      </w:r>
      <w:r w:rsidRPr="00BA650A">
        <w:rPr>
          <w:rFonts w:ascii="Traditional Arabic" w:hAnsi="Traditional Arabic" w:cs="Traditional Arabic" w:hint="cs"/>
          <w:sz w:val="28"/>
          <w:szCs w:val="28"/>
          <w:rtl/>
        </w:rPr>
        <w:t>2</w:t>
      </w:r>
      <w:r w:rsidRPr="00BA650A">
        <w:rPr>
          <w:rFonts w:cs="Traditional Arabic" w:hint="cs"/>
          <w:sz w:val="28"/>
          <w:szCs w:val="28"/>
          <w:rtl/>
        </w:rPr>
        <w:t xml:space="preserve">)، </w:t>
      </w:r>
      <w:r w:rsidRPr="00B13307">
        <w:rPr>
          <w:rFonts w:cs="Traditional Arabic"/>
          <w:sz w:val="28"/>
          <w:szCs w:val="28"/>
          <w:rtl/>
        </w:rPr>
        <w:t>1/ 186</w:t>
      </w:r>
      <w:r>
        <w:rPr>
          <w:rFonts w:cs="Traditional Arabic" w:hint="cs"/>
          <w:sz w:val="28"/>
          <w:szCs w:val="28"/>
          <w:rtl/>
        </w:rPr>
        <w:t xml:space="preserve">. وانظر: الشافعي، </w:t>
      </w:r>
      <w:r w:rsidRPr="00BA650A">
        <w:rPr>
          <w:rFonts w:cs="Traditional Arabic" w:hint="cs"/>
          <w:sz w:val="28"/>
          <w:szCs w:val="28"/>
          <w:rtl/>
        </w:rPr>
        <w:t xml:space="preserve">الأم، مرجع سابق، 1/ 45، </w:t>
      </w:r>
      <w:r>
        <w:rPr>
          <w:rFonts w:cs="Traditional Arabic" w:hint="cs"/>
          <w:sz w:val="28"/>
          <w:szCs w:val="28"/>
          <w:rtl/>
        </w:rPr>
        <w:t>و</w:t>
      </w:r>
      <w:r w:rsidRPr="00BA650A">
        <w:rPr>
          <w:rFonts w:cs="Traditional Arabic" w:hint="cs"/>
          <w:sz w:val="28"/>
          <w:szCs w:val="28"/>
          <w:rtl/>
        </w:rPr>
        <w:t>ابن المنذر، الأوسط، مرجع سابق، 2/ 61.</w:t>
      </w:r>
    </w:p>
  </w:footnote>
  <w:footnote w:id="660">
    <w:p w:rsidR="002F2C77" w:rsidRPr="00AB3955" w:rsidRDefault="002F2C77" w:rsidP="00814F6F">
      <w:pPr>
        <w:pStyle w:val="a4"/>
        <w:rPr>
          <w:rFonts w:ascii="Traditional Arabic" w:hAnsi="Traditional Arabic" w:cs="Traditional Arabic"/>
          <w:sz w:val="28"/>
          <w:szCs w:val="28"/>
          <w:rtl/>
        </w:rPr>
      </w:pPr>
      <w:r w:rsidRPr="00AB3955">
        <w:rPr>
          <w:rFonts w:ascii="Traditional Arabic" w:hAnsi="Traditional Arabic" w:cs="Traditional Arabic"/>
          <w:sz w:val="28"/>
          <w:szCs w:val="28"/>
          <w:rtl/>
        </w:rPr>
        <w:t>(</w:t>
      </w:r>
      <w:r w:rsidRPr="00B13307">
        <w:rPr>
          <w:rStyle w:val="a5"/>
          <w:rFonts w:ascii="Traditional Arabic" w:hAnsi="Traditional Arabic" w:cs="Traditional Arabic"/>
          <w:sz w:val="28"/>
          <w:szCs w:val="28"/>
          <w:vertAlign w:val="baseline"/>
        </w:rPr>
        <w:footnoteRef/>
      </w:r>
      <w:r w:rsidRPr="00AB3955">
        <w:rPr>
          <w:rFonts w:ascii="Traditional Arabic" w:hAnsi="Traditional Arabic" w:cs="Traditional Arabic"/>
          <w:sz w:val="28"/>
          <w:szCs w:val="28"/>
          <w:rtl/>
        </w:rPr>
        <w:t xml:space="preserve"> ) </w:t>
      </w:r>
      <w:r w:rsidRPr="00B13307">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814F6F">
        <w:rPr>
          <w:rFonts w:ascii="Traditional Arabic" w:hAnsi="Traditional Arabic" w:cs="Traditional Arabic"/>
          <w:sz w:val="28"/>
          <w:szCs w:val="28"/>
          <w:rtl/>
        </w:rPr>
        <w:t>أخرجه أبو داود، كتاب: الطهارة، باب: في المتيمِّم يجد الماء ب</w:t>
      </w:r>
      <w:r>
        <w:rPr>
          <w:rFonts w:ascii="Traditional Arabic" w:hAnsi="Traditional Arabic" w:cs="Traditional Arabic"/>
          <w:sz w:val="28"/>
          <w:szCs w:val="28"/>
          <w:rtl/>
        </w:rPr>
        <w:t>عد ما يصلي في الوقت، برقم (338)</w:t>
      </w:r>
      <w:r>
        <w:rPr>
          <w:rFonts w:ascii="Traditional Arabic" w:hAnsi="Traditional Arabic" w:cs="Traditional Arabic" w:hint="cs"/>
          <w:sz w:val="28"/>
          <w:szCs w:val="28"/>
          <w:rtl/>
        </w:rPr>
        <w:t>، و</w:t>
      </w:r>
      <w:r w:rsidRPr="00814F6F">
        <w:rPr>
          <w:rFonts w:ascii="Traditional Arabic" w:hAnsi="Traditional Arabic" w:cs="Traditional Arabic"/>
          <w:sz w:val="28"/>
          <w:szCs w:val="28"/>
          <w:rtl/>
        </w:rPr>
        <w:t xml:space="preserve"> أخرجه  أحمد في المسند 36/173</w:t>
      </w:r>
      <w:r>
        <w:rPr>
          <w:rFonts w:ascii="Traditional Arabic" w:hAnsi="Traditional Arabic" w:cs="Traditional Arabic" w:hint="cs"/>
          <w:sz w:val="28"/>
          <w:szCs w:val="28"/>
          <w:rtl/>
        </w:rPr>
        <w:t>،</w:t>
      </w:r>
      <w:r w:rsidRPr="00814F6F">
        <w:rPr>
          <w:rFonts w:ascii="Traditional Arabic" w:hAnsi="Traditional Arabic" w:cs="Traditional Arabic"/>
          <w:sz w:val="28"/>
          <w:szCs w:val="28"/>
          <w:rtl/>
        </w:rPr>
        <w:t xml:space="preserve"> أخرجه الدارمي، كتاب: الطهارة، باب: التيمُّم، برقم (744)، أخرجه الحاكم في المستدرك 1/286 برقم 638، </w:t>
      </w:r>
      <w:r>
        <w:rPr>
          <w:rFonts w:ascii="Traditional Arabic" w:hAnsi="Traditional Arabic" w:cs="Traditional Arabic" w:hint="cs"/>
          <w:sz w:val="28"/>
          <w:szCs w:val="28"/>
          <w:rtl/>
        </w:rPr>
        <w:t>وصححه ووافقه الذهبي، و</w:t>
      </w:r>
      <w:r w:rsidRPr="00814F6F">
        <w:rPr>
          <w:rFonts w:ascii="Traditional Arabic" w:hAnsi="Traditional Arabic" w:cs="Traditional Arabic"/>
          <w:sz w:val="28"/>
          <w:szCs w:val="28"/>
          <w:rtl/>
        </w:rPr>
        <w:t>صححه ابن السكن، والحاكم ووافقه الذهبي والألباني، قال الألباني:" قلت: حديث صحيح، وقال الحاكم: " صحيح على شرط الشيخين "! ووافقه الذهبي! وقوّاه النووي. وأخرجه ابن السكن في "صحيحه" انظر: صحيح أبي داود،  برقم 366، مرجع سابق 2/165</w:t>
      </w:r>
      <w:r>
        <w:rPr>
          <w:rFonts w:ascii="Traditional Arabic" w:hAnsi="Traditional Arabic" w:cs="Traditional Arabic" w:hint="cs"/>
          <w:sz w:val="28"/>
          <w:szCs w:val="28"/>
          <w:rtl/>
        </w:rPr>
        <w:t>.</w:t>
      </w:r>
    </w:p>
  </w:footnote>
  <w:footnote w:id="66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66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363.</w:t>
      </w:r>
    </w:p>
  </w:footnote>
  <w:footnote w:id="663">
    <w:p w:rsidR="002F2C77" w:rsidRPr="00BA650A" w:rsidRDefault="002F2C77" w:rsidP="002F1368">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أخرجه الدارقطني في سننه، كتاب: الطهارة، باب: </w:t>
      </w:r>
      <w:r w:rsidRPr="00BA650A">
        <w:rPr>
          <w:rFonts w:ascii="Traditional Arabic" w:eastAsiaTheme="minorHAnsi" w:hAnsi="Traditional Arabic" w:cs="Traditional Arabic" w:hint="cs"/>
          <w:sz w:val="28"/>
          <w:szCs w:val="28"/>
          <w:rtl/>
          <w:lang w:eastAsia="en-US"/>
        </w:rPr>
        <w:t>في</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بيان</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الموضع</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الذي</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يجوز</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التيمُّم</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فيه</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وقدره</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من</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البلد</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وطلب</w:t>
      </w:r>
      <w:r w:rsidRPr="00BA650A">
        <w:rPr>
          <w:rFonts w:ascii="Traditional Arabic" w:eastAsiaTheme="minorHAnsi" w:hAnsi="Traditional Arabic" w:cs="Traditional Arabic"/>
          <w:sz w:val="28"/>
          <w:szCs w:val="28"/>
          <w:rtl/>
          <w:lang w:eastAsia="en-US"/>
        </w:rPr>
        <w:t xml:space="preserve"> </w:t>
      </w:r>
      <w:r w:rsidRPr="00BA650A">
        <w:rPr>
          <w:rFonts w:ascii="Traditional Arabic" w:eastAsiaTheme="minorHAnsi" w:hAnsi="Traditional Arabic" w:cs="Traditional Arabic" w:hint="cs"/>
          <w:sz w:val="28"/>
          <w:szCs w:val="28"/>
          <w:rtl/>
          <w:lang w:eastAsia="en-US"/>
        </w:rPr>
        <w:t>الماء</w:t>
      </w:r>
      <w:r w:rsidRPr="00BA650A">
        <w:rPr>
          <w:rFonts w:cs="Traditional Arabic" w:hint="cs"/>
          <w:sz w:val="28"/>
          <w:szCs w:val="28"/>
          <w:rtl/>
        </w:rPr>
        <w:t>، 1/ 186، برقم (</w:t>
      </w:r>
      <w:r w:rsidRPr="00BA650A">
        <w:rPr>
          <w:rFonts w:ascii="Traditional Arabic" w:eastAsiaTheme="minorHAnsi" w:hAnsi="Traditional Arabic" w:cs="Traditional Arabic" w:hint="cs"/>
          <w:sz w:val="28"/>
          <w:szCs w:val="28"/>
          <w:rtl/>
          <w:lang w:eastAsia="en-US"/>
        </w:rPr>
        <w:t>2</w:t>
      </w:r>
      <w:r w:rsidRPr="00BA650A">
        <w:rPr>
          <w:rFonts w:cs="Traditional Arabic" w:hint="cs"/>
          <w:sz w:val="28"/>
          <w:szCs w:val="28"/>
          <w:rtl/>
        </w:rPr>
        <w:t>)، والشافعي في الأم، مرجع سابق، 1/ 45، وابن المنذر في الأوسط، مرجع سابق، 2/ 61.</w:t>
      </w:r>
    </w:p>
  </w:footnote>
  <w:footnote w:id="664">
    <w:p w:rsidR="002F2C77" w:rsidRPr="00BA650A" w:rsidRDefault="002F2C77" w:rsidP="00A52D3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الكاساني، بدائع الصنائع، مرجع سابق، 1/ 60، النووي، المجموع، مرجع سابق، 2/ 329.</w:t>
      </w:r>
    </w:p>
  </w:footnote>
  <w:footnote w:id="665">
    <w:p w:rsidR="002F2C77" w:rsidRPr="00BA650A" w:rsidRDefault="002F2C77" w:rsidP="007D37F2">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حديث صحيح، أخرجه سنن أبو </w:t>
      </w:r>
      <w:r w:rsidRPr="00BA650A">
        <w:rPr>
          <w:rFonts w:cs="Traditional Arabic" w:hint="cs"/>
          <w:sz w:val="28"/>
          <w:szCs w:val="28"/>
          <w:rtl/>
        </w:rPr>
        <w:t>داود، كتاب: الطهارة، باب: في المتيمِّم يجد الماء بعدما يصلي في الوقت، 1/ 179، برقم (338)، وصحَّحه الألباني، صحيح أبي داود، مرجع سابق، 2/ 165، برقم (366).</w:t>
      </w:r>
    </w:p>
  </w:footnote>
  <w:footnote w:id="66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المائدة، الآية: 6.</w:t>
      </w:r>
    </w:p>
  </w:footnote>
  <w:footnote w:id="667">
    <w:p w:rsidR="002F2C77" w:rsidRPr="00BA650A" w:rsidRDefault="002F2C77" w:rsidP="009A301A">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214.</w:t>
      </w:r>
    </w:p>
  </w:footnote>
  <w:footnote w:id="66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المرجع السابق، 1/ 209.</w:t>
      </w:r>
    </w:p>
  </w:footnote>
  <w:footnote w:id="669">
    <w:p w:rsidR="002F2C77" w:rsidRPr="00BA650A" w:rsidRDefault="002F2C77" w:rsidP="001655A4">
      <w:pPr>
        <w:pStyle w:val="a4"/>
        <w:jc w:val="both"/>
        <w:rPr>
          <w:rFonts w:cs="Traditional Arabic"/>
          <w:sz w:val="28"/>
          <w:szCs w:val="28"/>
          <w:rtl/>
          <w:lang w:bidi="ar-EG"/>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رجب، فتح الباري، مرجع سابق، 2/ 293.</w:t>
      </w:r>
    </w:p>
  </w:footnote>
  <w:footnote w:id="67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عبدالرزاق، المصنَّف، مرجع سابق 1/ 213، ابن المنذر، الأوسط، مرجع سابق، 2/ 50.</w:t>
      </w:r>
    </w:p>
  </w:footnote>
  <w:footnote w:id="671">
    <w:p w:rsidR="002F2C77" w:rsidRPr="00BA650A" w:rsidRDefault="002F2C77" w:rsidP="007E7F4A">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أخرجه عبدالرزاق في مصنفه</w:t>
      </w:r>
      <w:r w:rsidRPr="00BA650A">
        <w:rPr>
          <w:rFonts w:cs="Traditional Arabic" w:hint="cs"/>
          <w:sz w:val="28"/>
          <w:szCs w:val="28"/>
          <w:rtl/>
        </w:rPr>
        <w:t xml:space="preserve">، </w:t>
      </w:r>
      <w:r>
        <w:rPr>
          <w:rFonts w:cs="Traditional Arabic" w:hint="cs"/>
          <w:sz w:val="28"/>
          <w:szCs w:val="28"/>
          <w:rtl/>
        </w:rPr>
        <w:t>باب في التيمم كيف هو، برقم 1673،</w:t>
      </w:r>
      <w:r w:rsidRPr="00BA650A">
        <w:rPr>
          <w:rFonts w:cs="Traditional Arabic" w:hint="cs"/>
          <w:sz w:val="28"/>
          <w:szCs w:val="28"/>
          <w:rtl/>
        </w:rPr>
        <w:t xml:space="preserve">مرجع سابق، 1/ </w:t>
      </w:r>
      <w:r>
        <w:rPr>
          <w:rFonts w:cs="Traditional Arabic" w:hint="cs"/>
          <w:sz w:val="28"/>
          <w:szCs w:val="28"/>
          <w:rtl/>
        </w:rPr>
        <w:t>146، والطحاوي في شرح مشكل الآثار، باب صفة التيمم كيف هو، رقم 678،1/114.</w:t>
      </w:r>
    </w:p>
  </w:footnote>
  <w:footnote w:id="67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قدامة، المغني، مرجع سابق، 1/ 320، ابن مفلح، </w:t>
      </w:r>
      <w:r w:rsidRPr="00BA650A">
        <w:rPr>
          <w:rFonts w:cs="Traditional Arabic"/>
          <w:sz w:val="28"/>
          <w:szCs w:val="28"/>
          <w:rtl/>
        </w:rPr>
        <w:t>محمد بن مفلح بن محمد بن مفرج</w:t>
      </w:r>
      <w:r w:rsidRPr="00BA650A">
        <w:rPr>
          <w:rFonts w:cs="Traditional Arabic" w:hint="cs"/>
          <w:sz w:val="28"/>
          <w:szCs w:val="28"/>
          <w:rtl/>
        </w:rPr>
        <w:t xml:space="preserve">، </w:t>
      </w:r>
      <w:r w:rsidRPr="00BA650A">
        <w:rPr>
          <w:rFonts w:cs="Traditional Arabic"/>
          <w:sz w:val="28"/>
          <w:szCs w:val="28"/>
          <w:rtl/>
        </w:rPr>
        <w:t>الفروع</w:t>
      </w:r>
      <w:r w:rsidRPr="00BA650A">
        <w:rPr>
          <w:rFonts w:cs="Traditional Arabic" w:hint="cs"/>
          <w:sz w:val="28"/>
          <w:szCs w:val="28"/>
          <w:rtl/>
        </w:rPr>
        <w:t>، تحقيق:</w:t>
      </w:r>
      <w:r w:rsidRPr="00BA650A">
        <w:rPr>
          <w:rFonts w:cs="Traditional Arabic"/>
          <w:sz w:val="28"/>
          <w:szCs w:val="28"/>
          <w:rtl/>
        </w:rPr>
        <w:t xml:space="preserve"> </w:t>
      </w:r>
      <w:r w:rsidRPr="00BA650A">
        <w:rPr>
          <w:rFonts w:cs="Traditional Arabic" w:hint="cs"/>
          <w:sz w:val="28"/>
          <w:szCs w:val="28"/>
          <w:rtl/>
        </w:rPr>
        <w:t xml:space="preserve">د. </w:t>
      </w:r>
      <w:r w:rsidRPr="00BA650A">
        <w:rPr>
          <w:rFonts w:cs="Traditional Arabic"/>
          <w:sz w:val="28"/>
          <w:szCs w:val="28"/>
          <w:rtl/>
        </w:rPr>
        <w:t>عبد الله بن عبد المحسن التركي</w:t>
      </w:r>
      <w:r w:rsidRPr="00BA650A">
        <w:rPr>
          <w:rFonts w:cs="Traditional Arabic" w:hint="cs"/>
          <w:sz w:val="28"/>
          <w:szCs w:val="28"/>
          <w:rtl/>
        </w:rPr>
        <w:t xml:space="preserve">، ط1، (بيروت: </w:t>
      </w:r>
      <w:r w:rsidRPr="00BA650A">
        <w:rPr>
          <w:rFonts w:cs="Traditional Arabic"/>
          <w:sz w:val="28"/>
          <w:szCs w:val="28"/>
          <w:rtl/>
        </w:rPr>
        <w:t>مؤسسة الرسالة</w:t>
      </w:r>
      <w:r w:rsidRPr="00BA650A">
        <w:rPr>
          <w:rFonts w:cs="Traditional Arabic" w:hint="cs"/>
          <w:sz w:val="28"/>
          <w:szCs w:val="28"/>
          <w:rtl/>
        </w:rPr>
        <w:t xml:space="preserve">، </w:t>
      </w:r>
      <w:r w:rsidRPr="00BA650A">
        <w:rPr>
          <w:rFonts w:cs="Traditional Arabic"/>
          <w:sz w:val="28"/>
          <w:szCs w:val="28"/>
          <w:rtl/>
        </w:rPr>
        <w:t>1424 هـ- 2003 م</w:t>
      </w:r>
      <w:r w:rsidRPr="00BA650A">
        <w:rPr>
          <w:rFonts w:cs="Traditional Arabic" w:hint="cs"/>
          <w:sz w:val="28"/>
          <w:szCs w:val="28"/>
          <w:rtl/>
        </w:rPr>
        <w:t>)، 1/ 225.</w:t>
      </w:r>
    </w:p>
  </w:footnote>
  <w:footnote w:id="673">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 أبو م</w:t>
      </w:r>
      <w:r w:rsidRPr="00BA650A">
        <w:rPr>
          <w:rFonts w:ascii="Traditional Arabic" w:eastAsiaTheme="minorHAnsi" w:hAnsiTheme="minorHAnsi" w:cs="Traditional Arabic" w:hint="cs"/>
          <w:sz w:val="28"/>
          <w:szCs w:val="28"/>
          <w:rtl/>
          <w:lang w:bidi="ar-EG"/>
        </w:rPr>
        <w:t>حمد، إسحاق</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مخلد،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الحنظلي،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راهويه،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المروزي،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الحافظ</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الفقيه مجتهد،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قرين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حنبل، مات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238هـ</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اثنتان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وسبعون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سنة، أخرج له: البخاري، ومسلم، وأبو داود، وغيرهم. انظر: المزي، أبو الحجَّاج يوسف بن الزكي عبد الرحمن، تهذيب الكمال في أسماء الرجال، تحقيق: د. بشار عواد معروف، ط1، (بيروت: مؤسسة الرسالة، 1400هـ-1980م)،  2/ 373، وابن حجر، تقريب التهذيب، مرجع سابق، (332)</w:t>
      </w:r>
      <w:r w:rsidRPr="00BA650A">
        <w:rPr>
          <w:rFonts w:ascii="Traditional Arabic" w:hAnsi="Traditional Arabic" w:cs="Traditional Arabic" w:hint="cs"/>
          <w:sz w:val="28"/>
          <w:szCs w:val="28"/>
          <w:rtl/>
        </w:rPr>
        <w:t>.</w:t>
      </w:r>
    </w:p>
  </w:footnote>
  <w:footnote w:id="674">
    <w:p w:rsidR="002F2C77" w:rsidRPr="00BA650A" w:rsidRDefault="002F2C77" w:rsidP="00E84BF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سنن الترمذي، أبواب الطهارة، باب: ما جاء في التيمُّم، 1/ 269، ابن المنذر، الأوسط، مرجع سابق، 2/ 51.</w:t>
      </w:r>
    </w:p>
  </w:footnote>
  <w:footnote w:id="675">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عمرو،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الرحمن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عمرو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عمرو،</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الأوزاعي، الإمام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الفقيه المجتهد،</w:t>
      </w:r>
      <w:r w:rsidRPr="00BA650A">
        <w:rPr>
          <w:rFonts w:ascii="Traditional Arabic" w:eastAsiaTheme="minorHAnsi" w:hAnsiTheme="minorHAnsi" w:cs="Traditional Arabic"/>
          <w:sz w:val="28"/>
          <w:szCs w:val="28"/>
          <w:rtl/>
          <w:lang w:bidi="ar-EG"/>
        </w:rPr>
        <w:t xml:space="preserve"> </w:t>
      </w:r>
      <w:r w:rsidRPr="00BA650A">
        <w:rPr>
          <w:rFonts w:cs="Traditional Arabic" w:hint="cs"/>
          <w:sz w:val="28"/>
          <w:szCs w:val="28"/>
          <w:rtl/>
        </w:rPr>
        <w:t>شيخ الإسلام، وإمام</w:t>
      </w:r>
      <w:r w:rsidRPr="00BA650A">
        <w:rPr>
          <w:rFonts w:cs="Traditional Arabic"/>
          <w:sz w:val="28"/>
          <w:szCs w:val="28"/>
          <w:rtl/>
        </w:rPr>
        <w:t xml:space="preserve"> </w:t>
      </w:r>
      <w:r w:rsidRPr="00BA650A">
        <w:rPr>
          <w:rFonts w:cs="Traditional Arabic" w:hint="cs"/>
          <w:sz w:val="28"/>
          <w:szCs w:val="28"/>
          <w:rtl/>
        </w:rPr>
        <w:t>أهل</w:t>
      </w:r>
      <w:r w:rsidRPr="00BA650A">
        <w:rPr>
          <w:rFonts w:cs="Traditional Arabic"/>
          <w:sz w:val="28"/>
          <w:szCs w:val="28"/>
          <w:rtl/>
        </w:rPr>
        <w:t xml:space="preserve"> </w:t>
      </w:r>
      <w:r w:rsidRPr="00BA650A">
        <w:rPr>
          <w:rFonts w:cs="Traditional Arabic" w:hint="cs"/>
          <w:sz w:val="28"/>
          <w:szCs w:val="28"/>
          <w:rtl/>
        </w:rPr>
        <w:t>الشام</w:t>
      </w:r>
      <w:r w:rsidRPr="00BA650A">
        <w:rPr>
          <w:rFonts w:cs="Traditional Arabic"/>
          <w:sz w:val="28"/>
          <w:szCs w:val="28"/>
          <w:rtl/>
        </w:rPr>
        <w:t xml:space="preserve"> </w:t>
      </w:r>
      <w:r w:rsidRPr="00BA650A">
        <w:rPr>
          <w:rFonts w:cs="Traditional Arabic" w:hint="cs"/>
          <w:sz w:val="28"/>
          <w:szCs w:val="28"/>
          <w:rtl/>
        </w:rPr>
        <w:t xml:space="preserve">في الفقه والزُّهْد، مات سنة 157هـ، انظر: </w:t>
      </w:r>
      <w:r w:rsidRPr="00BA650A">
        <w:rPr>
          <w:rFonts w:cs="Traditional Arabic" w:hint="eastAsia"/>
          <w:sz w:val="28"/>
          <w:szCs w:val="28"/>
          <w:rtl/>
        </w:rPr>
        <w:t>الذهبي، سير أعلام النبلاء، مرجع سابق،</w:t>
      </w:r>
      <w:r w:rsidRPr="00BA650A">
        <w:rPr>
          <w:rFonts w:cs="Traditional Arabic" w:hint="cs"/>
          <w:sz w:val="28"/>
          <w:szCs w:val="28"/>
          <w:rtl/>
        </w:rPr>
        <w:t xml:space="preserve"> 7/ 107، وابن حجر، تقريب التهذيب، مرجع سابق، (</w:t>
      </w:r>
      <w:r w:rsidRPr="00BA650A">
        <w:rPr>
          <w:rFonts w:ascii="Traditional Arabic" w:eastAsiaTheme="minorHAnsi" w:hAnsiTheme="minorHAnsi" w:cs="Traditional Arabic"/>
          <w:sz w:val="28"/>
          <w:szCs w:val="28"/>
          <w:rtl/>
          <w:lang w:bidi="ar-EG"/>
        </w:rPr>
        <w:t>3967</w:t>
      </w:r>
      <w:r w:rsidRPr="00BA650A">
        <w:rPr>
          <w:rFonts w:cs="Traditional Arabic" w:hint="cs"/>
          <w:sz w:val="28"/>
          <w:szCs w:val="28"/>
          <w:rtl/>
        </w:rPr>
        <w:t>) .</w:t>
      </w:r>
    </w:p>
  </w:footnote>
  <w:footnote w:id="67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قدامة، المغني، مرجع سابق، 1/ 321، الخطابي، معالم السنن، مرجع سابق، 1/ 202.</w:t>
      </w:r>
    </w:p>
  </w:footnote>
  <w:footnote w:id="67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المجموع، مرجع سابق، 2/ 211، ابن حزم، المحلَّى، مرجع سابق، 1/ 368.</w:t>
      </w:r>
    </w:p>
  </w:footnote>
  <w:footnote w:id="67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المنذر، الأوسط، مرجع سابق، 2/ 47، 54، النووي، شرح صحيح مسلم، مرجع سابق، 4/ 56، الشوكاني، نيل الأوطار، مرجع سابق، 1/ 263.</w:t>
      </w:r>
    </w:p>
  </w:footnote>
  <w:footnote w:id="679">
    <w:p w:rsidR="002F2C77" w:rsidRPr="00BA650A" w:rsidRDefault="002F2C77" w:rsidP="00127F3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84043">
        <w:rPr>
          <w:rFonts w:cs="Traditional Arabic" w:hint="cs"/>
          <w:b/>
          <w:bCs/>
          <w:sz w:val="28"/>
          <w:szCs w:val="28"/>
          <w:rtl/>
        </w:rPr>
        <w:t>حديث صحيح</w:t>
      </w:r>
      <w:r>
        <w:rPr>
          <w:rFonts w:cs="Traditional Arabic" w:hint="cs"/>
          <w:sz w:val="28"/>
          <w:szCs w:val="28"/>
          <w:rtl/>
        </w:rPr>
        <w:t>، أخرجه</w:t>
      </w:r>
      <w:r w:rsidRPr="00BA650A">
        <w:rPr>
          <w:rFonts w:cs="Traditional Arabic" w:hint="cs"/>
          <w:sz w:val="28"/>
          <w:szCs w:val="28"/>
          <w:rtl/>
        </w:rPr>
        <w:t xml:space="preserve"> </w:t>
      </w:r>
      <w:r w:rsidRPr="00BA650A">
        <w:rPr>
          <w:rFonts w:cs="Traditional Arabic"/>
          <w:sz w:val="28"/>
          <w:szCs w:val="28"/>
          <w:rtl/>
        </w:rPr>
        <w:t>البخاري</w:t>
      </w:r>
      <w:r w:rsidRPr="00BA650A">
        <w:rPr>
          <w:rFonts w:cs="Traditional Arabic" w:hint="cs"/>
          <w:sz w:val="28"/>
          <w:szCs w:val="28"/>
          <w:rtl/>
        </w:rPr>
        <w:t xml:space="preserve">، كتاب: </w:t>
      </w:r>
      <w:r w:rsidRPr="00BA650A">
        <w:rPr>
          <w:rFonts w:cs="Traditional Arabic"/>
          <w:sz w:val="28"/>
          <w:szCs w:val="28"/>
          <w:rtl/>
        </w:rPr>
        <w:t>التيم</w:t>
      </w:r>
      <w:r w:rsidRPr="00BA650A">
        <w:rPr>
          <w:rFonts w:cs="Traditional Arabic" w:hint="cs"/>
          <w:sz w:val="28"/>
          <w:szCs w:val="28"/>
          <w:rtl/>
        </w:rPr>
        <w:t>ُّ</w:t>
      </w:r>
      <w:r w:rsidRPr="00BA650A">
        <w:rPr>
          <w:rFonts w:cs="Traditional Arabic"/>
          <w:sz w:val="28"/>
          <w:szCs w:val="28"/>
          <w:rtl/>
        </w:rPr>
        <w:t>م</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التيمُّم ضربة</w:t>
      </w:r>
      <w:r w:rsidRPr="00BA650A">
        <w:rPr>
          <w:rFonts w:cs="Traditional Arabic" w:hint="cs"/>
          <w:sz w:val="28"/>
          <w:szCs w:val="28"/>
          <w:rtl/>
        </w:rPr>
        <w:t>، برقم</w:t>
      </w:r>
      <w:r w:rsidRPr="00BA650A">
        <w:rPr>
          <w:rFonts w:cs="Traditional Arabic"/>
          <w:sz w:val="28"/>
          <w:szCs w:val="28"/>
          <w:rtl/>
        </w:rPr>
        <w:t xml:space="preserve"> </w:t>
      </w:r>
      <w:r w:rsidRPr="00BA650A">
        <w:rPr>
          <w:rFonts w:cs="Traditional Arabic" w:hint="cs"/>
          <w:sz w:val="28"/>
          <w:szCs w:val="28"/>
          <w:rtl/>
        </w:rPr>
        <w:t>(340</w:t>
      </w:r>
      <w:r w:rsidRPr="00BA650A">
        <w:rPr>
          <w:rFonts w:cs="Traditional Arabic"/>
          <w:sz w:val="28"/>
          <w:szCs w:val="28"/>
          <w:rtl/>
        </w:rPr>
        <w:t>)،</w:t>
      </w:r>
      <w:r>
        <w:rPr>
          <w:rFonts w:cs="Traditional Arabic" w:hint="cs"/>
          <w:sz w:val="28"/>
          <w:szCs w:val="28"/>
          <w:rtl/>
        </w:rPr>
        <w:t xml:space="preserve"> و</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cs="Traditional Arabic"/>
          <w:sz w:val="28"/>
          <w:szCs w:val="28"/>
          <w:rtl/>
        </w:rPr>
        <w:t>الحيض</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التيمُّم</w:t>
      </w:r>
      <w:r w:rsidRPr="00BA650A">
        <w:rPr>
          <w:rFonts w:cs="Traditional Arabic" w:hint="cs"/>
          <w:sz w:val="28"/>
          <w:szCs w:val="28"/>
          <w:rtl/>
        </w:rPr>
        <w:t>، برقم</w:t>
      </w:r>
      <w:r w:rsidRPr="00BA650A">
        <w:rPr>
          <w:rFonts w:cs="Traditional Arabic"/>
          <w:sz w:val="28"/>
          <w:szCs w:val="28"/>
          <w:rtl/>
        </w:rPr>
        <w:t xml:space="preserve"> (368)</w:t>
      </w:r>
      <w:r>
        <w:rPr>
          <w:rFonts w:cs="Traditional Arabic" w:hint="cs"/>
          <w:sz w:val="28"/>
          <w:szCs w:val="28"/>
          <w:rtl/>
        </w:rPr>
        <w:t>، وأبو داود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التيمُّم</w:t>
      </w:r>
      <w:r w:rsidRPr="00BA650A">
        <w:rPr>
          <w:rFonts w:cs="Traditional Arabic" w:hint="cs"/>
          <w:sz w:val="28"/>
          <w:szCs w:val="28"/>
          <w:rtl/>
        </w:rPr>
        <w:t>، برقم</w:t>
      </w:r>
      <w:r w:rsidRPr="00BA650A">
        <w:rPr>
          <w:rFonts w:cs="Traditional Arabic"/>
          <w:sz w:val="28"/>
          <w:szCs w:val="28"/>
          <w:rtl/>
        </w:rPr>
        <w:t xml:space="preserve"> (321),</w:t>
      </w:r>
      <w:r>
        <w:rPr>
          <w:rFonts w:cs="Traditional Arabic" w:hint="cs"/>
          <w:sz w:val="28"/>
          <w:szCs w:val="28"/>
          <w:rtl/>
        </w:rPr>
        <w:t xml:space="preserve"> 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تيمُّم الجُنُب</w:t>
      </w:r>
      <w:r w:rsidRPr="00BA650A">
        <w:rPr>
          <w:rFonts w:cs="Traditional Arabic" w:hint="cs"/>
          <w:sz w:val="28"/>
          <w:szCs w:val="28"/>
          <w:rtl/>
        </w:rPr>
        <w:t>، برقم</w:t>
      </w:r>
      <w:r w:rsidRPr="00BA650A">
        <w:rPr>
          <w:rFonts w:cs="Traditional Arabic"/>
          <w:sz w:val="28"/>
          <w:szCs w:val="28"/>
          <w:rtl/>
        </w:rPr>
        <w:t xml:space="preserve"> (320)</w:t>
      </w:r>
      <w:r>
        <w:rPr>
          <w:rFonts w:cs="Traditional Arabic" w:hint="cs"/>
          <w:sz w:val="28"/>
          <w:szCs w:val="28"/>
          <w:rtl/>
        </w:rPr>
        <w:t>، و</w:t>
      </w:r>
      <w:r w:rsidRPr="00BA650A">
        <w:rPr>
          <w:rFonts w:cs="Traditional Arabic"/>
          <w:sz w:val="28"/>
          <w:szCs w:val="28"/>
          <w:rtl/>
        </w:rPr>
        <w:t>ابن ماجه</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 وسننها</w:t>
      </w:r>
      <w:r w:rsidRPr="00BA650A">
        <w:rPr>
          <w:rFonts w:cs="Traditional Arabic" w:hint="cs"/>
          <w:sz w:val="28"/>
          <w:szCs w:val="28"/>
          <w:rtl/>
        </w:rPr>
        <w:t xml:space="preserve">، باب: </w:t>
      </w:r>
      <w:r w:rsidRPr="00BA650A">
        <w:rPr>
          <w:rFonts w:ascii="Traditional Arabic" w:hAnsi="Traditional Arabic" w:cs="Traditional Arabic"/>
          <w:sz w:val="28"/>
          <w:szCs w:val="28"/>
          <w:rtl/>
        </w:rPr>
        <w:t>ما جاء في التيم</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م ضربة واحدة</w:t>
      </w:r>
      <w:r w:rsidRPr="00BA650A">
        <w:rPr>
          <w:rFonts w:cs="Traditional Arabic" w:hint="cs"/>
          <w:sz w:val="28"/>
          <w:szCs w:val="28"/>
          <w:rtl/>
        </w:rPr>
        <w:t>، برقم</w:t>
      </w:r>
      <w:r w:rsidRPr="00BA650A">
        <w:rPr>
          <w:rFonts w:cs="Traditional Arabic"/>
          <w:sz w:val="28"/>
          <w:szCs w:val="28"/>
          <w:rtl/>
        </w:rPr>
        <w:t xml:space="preserve"> (569), </w:t>
      </w:r>
      <w:r>
        <w:rPr>
          <w:rFonts w:cs="Traditional Arabic" w:hint="cs"/>
          <w:sz w:val="28"/>
          <w:szCs w:val="28"/>
          <w:rtl/>
        </w:rPr>
        <w:t>و</w:t>
      </w:r>
      <w:r w:rsidRPr="00BA650A">
        <w:rPr>
          <w:rFonts w:cs="Traditional Arabic"/>
          <w:sz w:val="28"/>
          <w:szCs w:val="28"/>
          <w:rtl/>
        </w:rPr>
        <w:t>أحمد</w:t>
      </w:r>
      <w:r>
        <w:rPr>
          <w:rFonts w:cs="Traditional Arabic" w:hint="cs"/>
          <w:sz w:val="28"/>
          <w:szCs w:val="28"/>
          <w:rtl/>
        </w:rPr>
        <w:t xml:space="preserve"> في مسنده</w:t>
      </w:r>
      <w:r w:rsidRPr="00BA650A">
        <w:rPr>
          <w:rFonts w:cs="Traditional Arabic"/>
          <w:sz w:val="28"/>
          <w:szCs w:val="28"/>
          <w:rtl/>
        </w:rPr>
        <w:t xml:space="preserve"> (4/ 265).</w:t>
      </w:r>
    </w:p>
  </w:footnote>
  <w:footnote w:id="68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السرخسي، المبسوط، مرجع سابق، 1/ 242 - 245.</w:t>
      </w:r>
    </w:p>
  </w:footnote>
  <w:footnote w:id="681">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الاستذكار، مرجع سابق، 1/ 354.</w:t>
      </w:r>
    </w:p>
  </w:footnote>
  <w:footnote w:id="682">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الشافعي، الأم، مرجع سابق، 1/ 113، النووي، المجموع، مرجع سابق، 2/ 210.</w:t>
      </w:r>
    </w:p>
  </w:footnote>
  <w:footnote w:id="68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 سبق  ذكر مصدره في الصفحة السابقة </w:t>
      </w:r>
      <w:r w:rsidRPr="00BA650A">
        <w:rPr>
          <w:rFonts w:cs="Traditional Arabic" w:hint="cs"/>
          <w:sz w:val="28"/>
          <w:szCs w:val="28"/>
          <w:rtl/>
        </w:rPr>
        <w:t xml:space="preserve">، </w:t>
      </w:r>
      <w:r>
        <w:rPr>
          <w:rFonts w:cs="Traditional Arabic" w:hint="cs"/>
          <w:sz w:val="28"/>
          <w:szCs w:val="28"/>
          <w:rtl/>
        </w:rPr>
        <w:t xml:space="preserve">وانظر : </w:t>
      </w:r>
      <w:r w:rsidRPr="00BA650A">
        <w:rPr>
          <w:rFonts w:cs="Traditional Arabic" w:hint="cs"/>
          <w:sz w:val="28"/>
          <w:szCs w:val="28"/>
          <w:rtl/>
        </w:rPr>
        <w:t>ابن رجب، فتح الباري، مرجع سابق، 2/ 293.</w:t>
      </w:r>
    </w:p>
  </w:footnote>
  <w:footnote w:id="684">
    <w:p w:rsidR="002F2C77" w:rsidRPr="00BA650A" w:rsidRDefault="002F2C77" w:rsidP="00B84043">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سبق ذكر مصدره في الصفحة السابقة،</w:t>
      </w:r>
      <w:r w:rsidRPr="00BA650A">
        <w:rPr>
          <w:rFonts w:cs="Traditional Arabic" w:hint="cs"/>
          <w:sz w:val="28"/>
          <w:szCs w:val="28"/>
          <w:rtl/>
        </w:rPr>
        <w:t xml:space="preserve"> </w:t>
      </w:r>
      <w:r>
        <w:rPr>
          <w:rFonts w:cs="Traditional Arabic" w:hint="cs"/>
          <w:sz w:val="28"/>
          <w:szCs w:val="28"/>
          <w:rtl/>
        </w:rPr>
        <w:t xml:space="preserve">وانظر: </w:t>
      </w:r>
      <w:r w:rsidRPr="00BA650A">
        <w:rPr>
          <w:rFonts w:cs="Traditional Arabic" w:hint="cs"/>
          <w:sz w:val="28"/>
          <w:szCs w:val="28"/>
          <w:rtl/>
        </w:rPr>
        <w:t>ابن المنذر، الأوسط، مرجع سابق، 2/ 50.</w:t>
      </w:r>
    </w:p>
  </w:footnote>
  <w:footnote w:id="685">
    <w:p w:rsidR="002F2C77" w:rsidRPr="00BA650A" w:rsidRDefault="002F2C77" w:rsidP="00321DA1">
      <w:pPr>
        <w:pStyle w:val="a4"/>
        <w:jc w:val="both"/>
        <w:rPr>
          <w:rFonts w:cs="Traditional Arabic"/>
          <w:sz w:val="28"/>
          <w:szCs w:val="28"/>
          <w:lang w:bidi="ar-EG"/>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cs="Traditional Arabic" w:hint="cs"/>
          <w:sz w:val="28"/>
          <w:szCs w:val="28"/>
          <w:rtl/>
          <w:lang w:bidi="ar-EG"/>
        </w:rPr>
        <w:t>هو: سفيان</w:t>
      </w:r>
      <w:r w:rsidRPr="00BA650A">
        <w:rPr>
          <w:rFonts w:cs="Traditional Arabic"/>
          <w:sz w:val="28"/>
          <w:szCs w:val="28"/>
          <w:rtl/>
          <w:lang w:bidi="ar-EG"/>
        </w:rPr>
        <w:t xml:space="preserve"> </w:t>
      </w:r>
      <w:r w:rsidRPr="00BA650A">
        <w:rPr>
          <w:rFonts w:cs="Traditional Arabic" w:hint="cs"/>
          <w:sz w:val="28"/>
          <w:szCs w:val="28"/>
          <w:rtl/>
          <w:lang w:bidi="ar-EG"/>
        </w:rPr>
        <w:t>بن</w:t>
      </w:r>
      <w:r w:rsidRPr="00BA650A">
        <w:rPr>
          <w:rFonts w:cs="Traditional Arabic"/>
          <w:sz w:val="28"/>
          <w:szCs w:val="28"/>
          <w:rtl/>
          <w:lang w:bidi="ar-EG"/>
        </w:rPr>
        <w:t xml:space="preserve"> </w:t>
      </w:r>
      <w:r w:rsidRPr="00BA650A">
        <w:rPr>
          <w:rFonts w:cs="Traditional Arabic" w:hint="cs"/>
          <w:sz w:val="28"/>
          <w:szCs w:val="28"/>
          <w:rtl/>
          <w:lang w:bidi="ar-EG"/>
        </w:rPr>
        <w:t>سعيد</w:t>
      </w:r>
      <w:r w:rsidRPr="00BA650A">
        <w:rPr>
          <w:rFonts w:cs="Traditional Arabic"/>
          <w:sz w:val="28"/>
          <w:szCs w:val="28"/>
          <w:rtl/>
          <w:lang w:bidi="ar-EG"/>
        </w:rPr>
        <w:t xml:space="preserve"> </w:t>
      </w:r>
      <w:r w:rsidRPr="00BA650A">
        <w:rPr>
          <w:rFonts w:cs="Traditional Arabic" w:hint="cs"/>
          <w:sz w:val="28"/>
          <w:szCs w:val="28"/>
          <w:rtl/>
          <w:lang w:bidi="ar-EG"/>
        </w:rPr>
        <w:t>بن</w:t>
      </w:r>
      <w:r w:rsidRPr="00BA650A">
        <w:rPr>
          <w:rFonts w:cs="Traditional Arabic"/>
          <w:sz w:val="28"/>
          <w:szCs w:val="28"/>
          <w:rtl/>
          <w:lang w:bidi="ar-EG"/>
        </w:rPr>
        <w:t xml:space="preserve"> </w:t>
      </w:r>
      <w:r w:rsidRPr="00BA650A">
        <w:rPr>
          <w:rFonts w:cs="Traditional Arabic" w:hint="cs"/>
          <w:sz w:val="28"/>
          <w:szCs w:val="28"/>
          <w:rtl/>
          <w:lang w:bidi="ar-EG"/>
        </w:rPr>
        <w:t>مسروق،</w:t>
      </w:r>
      <w:r w:rsidRPr="00BA650A">
        <w:rPr>
          <w:rFonts w:cs="Traditional Arabic"/>
          <w:sz w:val="28"/>
          <w:szCs w:val="28"/>
          <w:rtl/>
          <w:lang w:bidi="ar-EG"/>
        </w:rPr>
        <w:t xml:space="preserve"> </w:t>
      </w:r>
      <w:r w:rsidRPr="00BA650A">
        <w:rPr>
          <w:rFonts w:cs="Traditional Arabic" w:hint="cs"/>
          <w:sz w:val="28"/>
          <w:szCs w:val="28"/>
          <w:rtl/>
          <w:lang w:bidi="ar-EG"/>
        </w:rPr>
        <w:t>أبو عبدالله، الثوريّ، الكوفي، الإمام الفقيه المجتهِد العابد الحُجَّة، مِن كبار أتباع التابعين، ولد ونشأ بالكوفة، ثم انتقل إلى البصرة ومات فيها مستخفيًا سنة</w:t>
      </w:r>
      <w:r w:rsidRPr="00BA650A">
        <w:rPr>
          <w:rFonts w:cs="Traditional Arabic"/>
          <w:sz w:val="28"/>
          <w:szCs w:val="28"/>
          <w:rtl/>
          <w:lang w:bidi="ar-EG"/>
        </w:rPr>
        <w:t xml:space="preserve"> </w:t>
      </w:r>
      <w:r w:rsidRPr="00BA650A">
        <w:rPr>
          <w:rFonts w:cs="Traditional Arabic" w:hint="cs"/>
          <w:sz w:val="28"/>
          <w:szCs w:val="28"/>
          <w:rtl/>
          <w:lang w:bidi="ar-EG"/>
        </w:rPr>
        <w:t>161هـ</w:t>
      </w:r>
      <w:r w:rsidRPr="00BA650A">
        <w:rPr>
          <w:rFonts w:cs="Traditional Arabic"/>
          <w:sz w:val="28"/>
          <w:szCs w:val="28"/>
          <w:rtl/>
          <w:lang w:bidi="ar-EG"/>
        </w:rPr>
        <w:t xml:space="preserve"> </w:t>
      </w:r>
      <w:r w:rsidRPr="00BA650A">
        <w:rPr>
          <w:rFonts w:cs="Traditional Arabic" w:hint="cs"/>
          <w:sz w:val="28"/>
          <w:szCs w:val="28"/>
          <w:rtl/>
          <w:lang w:bidi="ar-EG"/>
        </w:rPr>
        <w:t>وله</w:t>
      </w:r>
      <w:r w:rsidRPr="00BA650A">
        <w:rPr>
          <w:rFonts w:cs="Traditional Arabic"/>
          <w:sz w:val="28"/>
          <w:szCs w:val="28"/>
          <w:rtl/>
          <w:lang w:bidi="ar-EG"/>
        </w:rPr>
        <w:t xml:space="preserve"> </w:t>
      </w:r>
      <w:r w:rsidRPr="00BA650A">
        <w:rPr>
          <w:rFonts w:cs="Traditional Arabic" w:hint="cs"/>
          <w:sz w:val="28"/>
          <w:szCs w:val="28"/>
          <w:rtl/>
          <w:lang w:bidi="ar-EG"/>
        </w:rPr>
        <w:t>أربع</w:t>
      </w:r>
      <w:r w:rsidRPr="00BA650A">
        <w:rPr>
          <w:rFonts w:cs="Traditional Arabic"/>
          <w:sz w:val="28"/>
          <w:szCs w:val="28"/>
          <w:rtl/>
          <w:lang w:bidi="ar-EG"/>
        </w:rPr>
        <w:t xml:space="preserve"> </w:t>
      </w:r>
      <w:r w:rsidRPr="00BA650A">
        <w:rPr>
          <w:rFonts w:cs="Traditional Arabic" w:hint="cs"/>
          <w:sz w:val="28"/>
          <w:szCs w:val="28"/>
          <w:rtl/>
          <w:lang w:bidi="ar-EG"/>
        </w:rPr>
        <w:t xml:space="preserve">وستون، أخرج له الجماعة. انظر: الذهبي، سير أعلام النبلاء، مرجع سابق، 7/ 229، </w:t>
      </w:r>
      <w:r w:rsidRPr="00BA650A">
        <w:rPr>
          <w:rFonts w:ascii="Traditional Arabic" w:eastAsiaTheme="minorHAnsi" w:hAnsiTheme="minorHAnsi" w:cs="Traditional Arabic" w:hint="cs"/>
          <w:sz w:val="28"/>
          <w:szCs w:val="28"/>
          <w:rtl/>
          <w:lang w:bidi="ar-EG"/>
        </w:rPr>
        <w:t>وابن حجر، تقريب التهذيب، مرجع سابق</w:t>
      </w:r>
      <w:r w:rsidRPr="00BA650A">
        <w:rPr>
          <w:rFonts w:cs="Traditional Arabic" w:hint="cs"/>
          <w:sz w:val="28"/>
          <w:szCs w:val="28"/>
          <w:rtl/>
          <w:lang w:bidi="ar-EG"/>
        </w:rPr>
        <w:t>، (2445)، والزركلي، الأعلام، مرجع سابق، 3/ 104.</w:t>
      </w:r>
    </w:p>
  </w:footnote>
  <w:footnote w:id="68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المنذر، الاستذكار، مرجع سابق، 1/ 355، ابن المنذر، الأوسط، مرجع سابق، 2/ 42.</w:t>
      </w:r>
    </w:p>
  </w:footnote>
  <w:footnote w:id="687">
    <w:p w:rsidR="002F2C77" w:rsidRPr="008B4F41" w:rsidRDefault="002F2C77" w:rsidP="008B4F41">
      <w:pPr>
        <w:pStyle w:val="a4"/>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 </w:t>
      </w:r>
      <w:r w:rsidRPr="0032004F">
        <w:rPr>
          <w:rFonts w:cs="Traditional Arabic" w:hint="cs"/>
          <w:b/>
          <w:bCs/>
          <w:sz w:val="28"/>
          <w:szCs w:val="28"/>
          <w:rtl/>
        </w:rPr>
        <w:t>حديث ضعيف</w:t>
      </w:r>
      <w:r>
        <w:rPr>
          <w:rFonts w:cs="Traditional Arabic" w:hint="cs"/>
          <w:sz w:val="28"/>
          <w:szCs w:val="28"/>
          <w:rtl/>
        </w:rPr>
        <w:t xml:space="preserve">، أخرجه الدارقطني في سننه، </w:t>
      </w:r>
      <w:r w:rsidRPr="00BA650A">
        <w:rPr>
          <w:rFonts w:cs="Traditional Arabic" w:hint="cs"/>
          <w:sz w:val="28"/>
          <w:szCs w:val="28"/>
          <w:rtl/>
        </w:rPr>
        <w:t xml:space="preserve">، </w:t>
      </w:r>
      <w:r>
        <w:rPr>
          <w:rFonts w:cs="Traditional Arabic" w:hint="cs"/>
          <w:sz w:val="28"/>
          <w:szCs w:val="28"/>
          <w:rtl/>
        </w:rPr>
        <w:t>باب التيمم، 586، 1/332</w:t>
      </w:r>
      <w:r w:rsidRPr="00BA650A">
        <w:rPr>
          <w:rFonts w:cs="Traditional Arabic" w:hint="cs"/>
          <w:sz w:val="28"/>
          <w:szCs w:val="28"/>
          <w:rtl/>
        </w:rPr>
        <w:t xml:space="preserve">، </w:t>
      </w:r>
      <w:r>
        <w:rPr>
          <w:rFonts w:cs="Traditional Arabic" w:hint="cs"/>
          <w:sz w:val="28"/>
          <w:szCs w:val="28"/>
          <w:rtl/>
        </w:rPr>
        <w:t xml:space="preserve">والطبراني في الكبير، برقم </w:t>
      </w:r>
      <w:r w:rsidRPr="008B4F41">
        <w:rPr>
          <w:rFonts w:cs="Traditional Arabic"/>
          <w:sz w:val="28"/>
          <w:szCs w:val="28"/>
          <w:rtl/>
        </w:rPr>
        <w:t>13366</w:t>
      </w:r>
      <w:r>
        <w:rPr>
          <w:rFonts w:cs="Traditional Arabic" w:hint="cs"/>
          <w:sz w:val="28"/>
          <w:szCs w:val="28"/>
          <w:rtl/>
        </w:rPr>
        <w:t>، والحاكم في مستدركه</w:t>
      </w:r>
      <w:r w:rsidRPr="00BA650A">
        <w:rPr>
          <w:rFonts w:cs="Traditional Arabic" w:hint="cs"/>
          <w:sz w:val="28"/>
          <w:szCs w:val="28"/>
          <w:rtl/>
        </w:rPr>
        <w:t xml:space="preserve">، </w:t>
      </w:r>
      <w:r>
        <w:rPr>
          <w:rFonts w:cs="Traditional Arabic" w:hint="cs"/>
          <w:sz w:val="28"/>
          <w:szCs w:val="28"/>
          <w:rtl/>
        </w:rPr>
        <w:t xml:space="preserve">برقم 634، والبيهقي في </w:t>
      </w:r>
      <w:r w:rsidRPr="00BA650A">
        <w:rPr>
          <w:rFonts w:cs="Traditional Arabic" w:hint="cs"/>
          <w:sz w:val="28"/>
          <w:szCs w:val="28"/>
          <w:rtl/>
        </w:rPr>
        <w:t>الكبرى،</w:t>
      </w:r>
      <w:r>
        <w:rPr>
          <w:rFonts w:cs="Traditional Arabic" w:hint="cs"/>
          <w:sz w:val="28"/>
          <w:szCs w:val="28"/>
          <w:rtl/>
        </w:rPr>
        <w:t xml:space="preserve"> باب كيف التيمم، برقم997،</w:t>
      </w:r>
      <w:r w:rsidRPr="00BA650A">
        <w:rPr>
          <w:rFonts w:cs="Traditional Arabic" w:hint="cs"/>
          <w:sz w:val="28"/>
          <w:szCs w:val="28"/>
          <w:rtl/>
        </w:rPr>
        <w:t xml:space="preserve"> مرجع سابق، 1/ </w:t>
      </w:r>
      <w:r>
        <w:rPr>
          <w:rFonts w:cs="Traditional Arabic" w:hint="cs"/>
          <w:sz w:val="28"/>
          <w:szCs w:val="28"/>
          <w:rtl/>
        </w:rPr>
        <w:t>318</w:t>
      </w:r>
      <w:r w:rsidRPr="00BA650A">
        <w:rPr>
          <w:rFonts w:cs="Traditional Arabic" w:hint="cs"/>
          <w:sz w:val="28"/>
          <w:szCs w:val="28"/>
          <w:rtl/>
        </w:rPr>
        <w:t xml:space="preserve">207، </w:t>
      </w:r>
      <w:r>
        <w:rPr>
          <w:rFonts w:cs="Traditional Arabic" w:hint="cs"/>
          <w:sz w:val="28"/>
          <w:szCs w:val="28"/>
          <w:rtl/>
        </w:rPr>
        <w:t>وصحح وقفه. قلت: أما المرفوع ففي سنده علي بن ضبيان؛ وهو ضعيف جدًّا، قال الألباني في السلسة الضعيفة" 7/433:"</w:t>
      </w:r>
      <w:r w:rsidRPr="008B4F41">
        <w:rPr>
          <w:rtl/>
        </w:rPr>
        <w:t xml:space="preserve"> </w:t>
      </w:r>
      <w:r w:rsidRPr="008B4F41">
        <w:rPr>
          <w:rFonts w:cs="Traditional Arabic"/>
          <w:sz w:val="28"/>
          <w:szCs w:val="28"/>
          <w:rtl/>
        </w:rPr>
        <w:t>رواه الطبراني (3/ 199/ 2) ، والحاكم (1/ 179) عن علي بن ظبيان عن عبد الله بن عمر عن نافع عن ابن عمر مرفوعاً.</w:t>
      </w:r>
    </w:p>
    <w:p w:rsidR="002F2C77" w:rsidRPr="00BA650A" w:rsidRDefault="002F2C77" w:rsidP="008B4F41">
      <w:pPr>
        <w:pStyle w:val="a4"/>
        <w:rPr>
          <w:rFonts w:cs="Traditional Arabic"/>
          <w:sz w:val="28"/>
          <w:szCs w:val="28"/>
        </w:rPr>
      </w:pPr>
      <w:r w:rsidRPr="008B4F41">
        <w:rPr>
          <w:rFonts w:cs="Traditional Arabic"/>
          <w:sz w:val="28"/>
          <w:szCs w:val="28"/>
          <w:rtl/>
        </w:rPr>
        <w:t xml:space="preserve">قلت: وهذا إسناد ضعيف جداً؛ عبد الله بن عمر هو العمري المكبر، ضعيف سيىء الحفظ، ووقع في "المستدرك": "عبيد الله </w:t>
      </w:r>
      <w:r>
        <w:rPr>
          <w:rFonts w:cs="Traditional Arabic"/>
          <w:sz w:val="28"/>
          <w:szCs w:val="28"/>
          <w:rtl/>
        </w:rPr>
        <w:t>بن عمر" مصغراً، ولعله خطأ مطبعي</w:t>
      </w:r>
      <w:r>
        <w:rPr>
          <w:rFonts w:cs="Traditional Arabic" w:hint="cs"/>
          <w:sz w:val="28"/>
          <w:szCs w:val="28"/>
          <w:rtl/>
        </w:rPr>
        <w:t xml:space="preserve">. </w:t>
      </w:r>
      <w:r w:rsidRPr="008B4F41">
        <w:rPr>
          <w:rFonts w:cs="Traditional Arabic"/>
          <w:sz w:val="28"/>
          <w:szCs w:val="28"/>
          <w:rtl/>
        </w:rPr>
        <w:t>علي بن ظبيان ضعيف جداً. قال ابن معين:</w:t>
      </w:r>
      <w:r>
        <w:rPr>
          <w:rFonts w:cs="Traditional Arabic" w:hint="cs"/>
          <w:sz w:val="28"/>
          <w:szCs w:val="28"/>
          <w:rtl/>
        </w:rPr>
        <w:t xml:space="preserve"> </w:t>
      </w:r>
      <w:r w:rsidRPr="008B4F41">
        <w:rPr>
          <w:rFonts w:cs="Traditional Arabic"/>
          <w:sz w:val="28"/>
          <w:szCs w:val="28"/>
          <w:rtl/>
        </w:rPr>
        <w:t>"كذاب خبيث". وقال البخاري:"منكر الحديث". وقال النسائي:"متروك الحديث".</w:t>
      </w:r>
    </w:p>
  </w:footnote>
  <w:footnote w:id="688">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هو</w:t>
      </w:r>
      <w:r w:rsidRPr="00BA650A">
        <w:rPr>
          <w:rFonts w:ascii="Traditional Arabic" w:eastAsiaTheme="minorHAnsi" w:hAnsiTheme="minorHAnsi" w:cs="Traditional Arabic" w:hint="cs"/>
          <w:sz w:val="28"/>
          <w:szCs w:val="28"/>
          <w:rtl/>
          <w:lang w:bidi="ar-EG"/>
        </w:rPr>
        <w:t>: أبو بكر، محمد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سيرين،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الأنصاري،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البصري،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الإمام الثقة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العابد،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مولى أنس بن مالك - رضي الله عنه -، مات 110هـ، أخرج له الجماعة. انظر: </w:t>
      </w:r>
      <w:r w:rsidRPr="00BA650A">
        <w:rPr>
          <w:rFonts w:cs="Traditional Arabic" w:hint="eastAsia"/>
          <w:sz w:val="28"/>
          <w:szCs w:val="28"/>
          <w:rtl/>
        </w:rPr>
        <w:t>الذهبي، سير أعلام النبلاء، مرجع سابق،</w:t>
      </w:r>
      <w:r w:rsidRPr="00BA650A">
        <w:rPr>
          <w:rFonts w:ascii="Traditional Arabic" w:eastAsiaTheme="minorHAnsi" w:hAnsiTheme="minorHAnsi" w:cs="Traditional Arabic" w:hint="cs"/>
          <w:sz w:val="28"/>
          <w:szCs w:val="28"/>
          <w:rtl/>
          <w:lang w:bidi="ar-EG"/>
        </w:rPr>
        <w:t xml:space="preserve"> 4/ 606، وابن حجر، تقريب التهذيب، مرجع سابق، (</w:t>
      </w:r>
      <w:r w:rsidRPr="00BA650A">
        <w:rPr>
          <w:rFonts w:ascii="Traditional Arabic" w:eastAsiaTheme="minorHAnsi" w:hAnsiTheme="minorHAnsi" w:cs="Traditional Arabic"/>
          <w:sz w:val="28"/>
          <w:szCs w:val="28"/>
          <w:rtl/>
          <w:lang w:bidi="ar-EG"/>
        </w:rPr>
        <w:t>5947</w:t>
      </w:r>
      <w:r w:rsidRPr="00BA650A">
        <w:rPr>
          <w:rFonts w:ascii="Traditional Arabic" w:eastAsiaTheme="minorHAnsi" w:hAnsiTheme="minorHAnsi" w:cs="Traditional Arabic" w:hint="cs"/>
          <w:sz w:val="28"/>
          <w:szCs w:val="28"/>
          <w:rtl/>
          <w:lang w:bidi="ar-EG"/>
        </w:rPr>
        <w:t>).</w:t>
      </w:r>
    </w:p>
  </w:footnote>
  <w:footnote w:id="689">
    <w:p w:rsidR="002F2C77" w:rsidRPr="00BA650A" w:rsidRDefault="002F2C77" w:rsidP="00A52D30">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المجموع، مرجع سابق، 1/ 211، الشنقيطي، أضواء البيان، مرجع سابق، 1/ 359.</w:t>
      </w:r>
    </w:p>
  </w:footnote>
  <w:footnote w:id="690">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يحيى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حمزة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إبراهيم،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الحسيني،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العلوي،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الطالبي،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أكابر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أئمَّة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الزيدية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وعلمائهم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اليمن،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بصنعاء، وتلقَّب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بالمؤيَّد</w:t>
      </w:r>
      <w:r w:rsidRPr="00BA650A">
        <w:rPr>
          <w:rFonts w:cs="Traditional Arabic" w:hint="cs"/>
          <w:sz w:val="28"/>
          <w:szCs w:val="28"/>
          <w:rtl/>
        </w:rPr>
        <w:t xml:space="preserve">. بالله، من تصانيفه: </w:t>
      </w:r>
      <w:r w:rsidRPr="00BA650A">
        <w:rPr>
          <w:rFonts w:cs="Traditional Arabic" w:hint="eastAsia"/>
          <w:sz w:val="28"/>
          <w:szCs w:val="28"/>
          <w:rtl/>
        </w:rPr>
        <w:t>«الشامل» في أصول الدِّين،</w:t>
      </w:r>
      <w:r w:rsidRPr="00BA650A">
        <w:rPr>
          <w:rFonts w:cs="Traditional Arabic" w:hint="cs"/>
          <w:sz w:val="28"/>
          <w:szCs w:val="28"/>
          <w:rtl/>
        </w:rPr>
        <w:t xml:space="preserve"> و«الحاوي» في أصول الفقه»، و«الانتصار» في الفقه، وغيرها. تُوفِّي سنة 745هـ. انظر: الشوكاني، البدر الطالع، مرجع سابق، 2/ 331، </w:t>
      </w:r>
      <w:r w:rsidRPr="00BA650A">
        <w:rPr>
          <w:rFonts w:ascii="Traditional Arabic" w:eastAsiaTheme="minorHAnsi" w:hAnsiTheme="minorHAnsi" w:cs="Traditional Arabic" w:hint="cs"/>
          <w:sz w:val="28"/>
          <w:szCs w:val="28"/>
          <w:rtl/>
          <w:lang w:bidi="ar-EG"/>
        </w:rPr>
        <w:t>والزركلي، الأعلام، مرجع سابق،</w:t>
      </w:r>
      <w:r w:rsidRPr="00BA650A">
        <w:rPr>
          <w:rFonts w:cs="Traditional Arabic" w:hint="cs"/>
          <w:sz w:val="28"/>
          <w:szCs w:val="28"/>
          <w:rtl/>
        </w:rPr>
        <w:t xml:space="preserve"> 8/ 143.</w:t>
      </w:r>
    </w:p>
  </w:footnote>
  <w:footnote w:id="691">
    <w:p w:rsidR="002F2C77" w:rsidRPr="00BA650A"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w:t>
      </w:r>
      <w:r w:rsidRPr="00BA650A">
        <w:rPr>
          <w:rFonts w:ascii="Traditional Arabic" w:eastAsiaTheme="minorHAnsi" w:hAnsiTheme="minorHAnsi" w:cs="Traditional Arabic" w:hint="cs"/>
          <w:sz w:val="28"/>
          <w:szCs w:val="28"/>
          <w:rtl/>
          <w:lang w:bidi="ar-EG"/>
        </w:rPr>
        <w:t>أحمد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يحيى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المرتضى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المفضل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منصور،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الحسني،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سلالة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الهادي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الحق، 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أئمَّة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الزيديَّة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باليمن،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ذمار، ولُقِّب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بالمهدي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لدين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الله، وتُوفِّي سنة 840هـ، 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كتبه: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«البحر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الزخَّار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الجامع</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لمذاهب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علماء</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الامصار»، و«رياضة الأفهام» في أصول الفقه، وغيرهما. انظر: </w:t>
      </w:r>
      <w:r w:rsidRPr="00BA650A">
        <w:rPr>
          <w:rFonts w:cs="Traditional Arabic" w:hint="cs"/>
          <w:sz w:val="28"/>
          <w:szCs w:val="28"/>
          <w:rtl/>
        </w:rPr>
        <w:t>الشوكاني، البدر الطالع، مرجع سابق</w:t>
      </w:r>
      <w:r w:rsidRPr="00BA650A">
        <w:rPr>
          <w:rFonts w:ascii="Traditional Arabic" w:eastAsiaTheme="minorHAnsi" w:hAnsiTheme="minorHAnsi" w:cs="Traditional Arabic" w:hint="cs"/>
          <w:sz w:val="28"/>
          <w:szCs w:val="28"/>
          <w:rtl/>
          <w:lang w:bidi="ar-EG"/>
        </w:rPr>
        <w:t>، 1/ 122، والزركلي، الأعلام، مرجع سابق، 1/ 269.</w:t>
      </w:r>
    </w:p>
  </w:footnote>
  <w:footnote w:id="692">
    <w:p w:rsidR="002F2C77" w:rsidRPr="00BA650A" w:rsidRDefault="002F2C77" w:rsidP="001655A4">
      <w:pPr>
        <w:pStyle w:val="a4"/>
        <w:jc w:val="both"/>
        <w:rPr>
          <w:rFonts w:cs="Traditional Arabic"/>
          <w:sz w:val="28"/>
          <w:szCs w:val="28"/>
          <w:rtl/>
          <w:lang w:bidi="ar-EG"/>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الشوكاني، نيل الأوطار، مرجع سابق، 1/ 264.</w:t>
      </w:r>
    </w:p>
  </w:footnote>
  <w:footnote w:id="693">
    <w:p w:rsidR="002F2C77" w:rsidRPr="00BA650A" w:rsidRDefault="002F2C77" w:rsidP="00E01F01">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ascii="Traditional Arabic" w:hAnsi="Traditional Arabic" w:cs="Traditional Arabic" w:hint="cs"/>
          <w:sz w:val="28"/>
          <w:szCs w:val="28"/>
          <w:rtl/>
        </w:rPr>
        <w:t>سبق تخريجه: (ص 188</w:t>
      </w:r>
      <w:r w:rsidRPr="00BA650A">
        <w:rPr>
          <w:rFonts w:cs="Traditional Arabic" w:hint="cs"/>
          <w:sz w:val="28"/>
          <w:szCs w:val="28"/>
          <w:rtl/>
        </w:rPr>
        <w:t>).</w:t>
      </w:r>
    </w:p>
  </w:footnote>
  <w:footnote w:id="69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حجر، فتح الباري، مرجع سابق، 1/ 476، </w:t>
      </w:r>
      <w:r w:rsidRPr="00BA650A">
        <w:rPr>
          <w:rFonts w:cs="Traditional Arabic"/>
          <w:sz w:val="28"/>
          <w:szCs w:val="28"/>
          <w:rtl/>
        </w:rPr>
        <w:t xml:space="preserve">ابن منظور، لسان العرب، </w:t>
      </w:r>
      <w:r w:rsidRPr="00BA650A">
        <w:rPr>
          <w:rFonts w:cs="Traditional Arabic" w:hint="cs"/>
          <w:sz w:val="28"/>
          <w:szCs w:val="28"/>
          <w:rtl/>
        </w:rPr>
        <w:t>مرجع سابق، 7/ 143، الفيروزآبادي، القاموس المحيط، مرجع سابق، ص826.</w:t>
      </w:r>
    </w:p>
  </w:footnote>
  <w:footnote w:id="69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الرملي، نهاية المحتاج، مرجع سابق، 1/ 323، النووي، المجموع، مرجع سابق، 2/ 342، البهوتي</w:t>
      </w:r>
      <w:r w:rsidRPr="00BA650A">
        <w:rPr>
          <w:rFonts w:cs="Traditional Arabic"/>
          <w:sz w:val="28"/>
          <w:szCs w:val="28"/>
          <w:rtl/>
        </w:rPr>
        <w:t>، منصور بن يونس بن إدريس البهوتي، شرح منتهى الإرادات المسم</w:t>
      </w:r>
      <w:r w:rsidRPr="00BA650A">
        <w:rPr>
          <w:rFonts w:cs="Traditional Arabic" w:hint="cs"/>
          <w:sz w:val="28"/>
          <w:szCs w:val="28"/>
          <w:rtl/>
        </w:rPr>
        <w:t>َّ</w:t>
      </w:r>
      <w:r w:rsidRPr="00BA650A">
        <w:rPr>
          <w:rFonts w:cs="Traditional Arabic"/>
          <w:sz w:val="28"/>
          <w:szCs w:val="28"/>
          <w:rtl/>
        </w:rPr>
        <w:t>ى دقائق أولي النهى لشرح المنتهى</w:t>
      </w:r>
      <w:r w:rsidRPr="00BA650A">
        <w:rPr>
          <w:rFonts w:cs="Traditional Arabic" w:hint="cs"/>
          <w:sz w:val="28"/>
          <w:szCs w:val="28"/>
          <w:rtl/>
        </w:rPr>
        <w:t xml:space="preserve">، ط2، (بيروت: </w:t>
      </w:r>
      <w:r w:rsidRPr="00BA650A">
        <w:rPr>
          <w:rFonts w:cs="Traditional Arabic"/>
          <w:sz w:val="28"/>
          <w:szCs w:val="28"/>
          <w:rtl/>
        </w:rPr>
        <w:t>عالم الكتب</w:t>
      </w:r>
      <w:r w:rsidRPr="00BA650A">
        <w:rPr>
          <w:rFonts w:cs="Traditional Arabic" w:hint="cs"/>
          <w:sz w:val="28"/>
          <w:szCs w:val="28"/>
          <w:rtl/>
        </w:rPr>
        <w:t>،</w:t>
      </w:r>
      <w:r w:rsidRPr="00BA650A">
        <w:rPr>
          <w:rFonts w:cs="Traditional Arabic"/>
          <w:sz w:val="28"/>
          <w:szCs w:val="28"/>
          <w:rtl/>
        </w:rPr>
        <w:t xml:space="preserve"> 1996</w:t>
      </w:r>
      <w:r w:rsidRPr="00BA650A">
        <w:rPr>
          <w:rFonts w:cs="Traditional Arabic" w:hint="cs"/>
          <w:sz w:val="28"/>
          <w:szCs w:val="28"/>
          <w:rtl/>
        </w:rPr>
        <w:t>)، 1/ 110.</w:t>
      </w:r>
    </w:p>
  </w:footnote>
  <w:footnote w:id="69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الشربيني، </w:t>
      </w:r>
      <w:r w:rsidRPr="00BA650A">
        <w:rPr>
          <w:rFonts w:cs="Traditional Arabic"/>
          <w:sz w:val="28"/>
          <w:szCs w:val="28"/>
          <w:rtl/>
        </w:rPr>
        <w:t>مغني المحتاج</w:t>
      </w:r>
      <w:r w:rsidRPr="00BA650A">
        <w:rPr>
          <w:rFonts w:cs="Traditional Arabic" w:hint="cs"/>
          <w:sz w:val="28"/>
          <w:szCs w:val="28"/>
          <w:rtl/>
        </w:rPr>
        <w:t>، مرجع سابق، 1/ 180.</w:t>
      </w:r>
    </w:p>
  </w:footnote>
  <w:footnote w:id="69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انظر: </w:t>
      </w:r>
      <w:r w:rsidRPr="00BA650A">
        <w:rPr>
          <w:rFonts w:cs="Traditional Arabic"/>
          <w:sz w:val="28"/>
          <w:szCs w:val="28"/>
          <w:rtl/>
        </w:rPr>
        <w:t xml:space="preserve">ابن منظور، لسان العرب، </w:t>
      </w:r>
      <w:r w:rsidRPr="00BA650A">
        <w:rPr>
          <w:rFonts w:cs="Traditional Arabic" w:hint="cs"/>
          <w:sz w:val="28"/>
          <w:szCs w:val="28"/>
          <w:rtl/>
        </w:rPr>
        <w:t>مرجع سابق، 7/ 142، 143، مادة (حيض).</w:t>
      </w:r>
    </w:p>
  </w:footnote>
  <w:footnote w:id="698">
    <w:p w:rsidR="002F2C77" w:rsidRPr="00BA650A" w:rsidRDefault="002F2C77" w:rsidP="0043385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 </w:t>
      </w:r>
      <w:r w:rsidRPr="00BA650A">
        <w:rPr>
          <w:rFonts w:cs="Traditional Arabic"/>
          <w:sz w:val="28"/>
          <w:szCs w:val="28"/>
          <w:rtl/>
        </w:rPr>
        <w:t>منحة الغف</w:t>
      </w:r>
      <w:r w:rsidRPr="00BA650A">
        <w:rPr>
          <w:rFonts w:cs="Traditional Arabic" w:hint="cs"/>
          <w:sz w:val="28"/>
          <w:szCs w:val="28"/>
          <w:rtl/>
        </w:rPr>
        <w:t>َّ</w:t>
      </w:r>
      <w:r w:rsidRPr="00BA650A">
        <w:rPr>
          <w:rFonts w:cs="Traditional Arabic"/>
          <w:sz w:val="28"/>
          <w:szCs w:val="28"/>
          <w:rtl/>
        </w:rPr>
        <w:t>ار</w:t>
      </w:r>
      <w:r w:rsidRPr="00BA650A">
        <w:rPr>
          <w:rFonts w:cs="Traditional Arabic" w:hint="cs"/>
          <w:sz w:val="28"/>
          <w:szCs w:val="28"/>
          <w:rtl/>
        </w:rPr>
        <w:t>، مرجع سابق، 1/ 337.</w:t>
      </w:r>
    </w:p>
  </w:footnote>
  <w:footnote w:id="699">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2/ 198.</w:t>
      </w:r>
    </w:p>
  </w:footnote>
  <w:footnote w:id="700">
    <w:p w:rsidR="002F2C77" w:rsidRPr="00BA650A" w:rsidRDefault="002F2C77" w:rsidP="00B87A42">
      <w:pPr>
        <w:pStyle w:val="a4"/>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9D4F3F">
        <w:rPr>
          <w:rFonts w:cs="Traditional Arabic" w:hint="cs"/>
          <w:b/>
          <w:bCs/>
          <w:sz w:val="28"/>
          <w:szCs w:val="28"/>
          <w:rtl/>
        </w:rPr>
        <w:t>حديث ضعيف</w:t>
      </w:r>
      <w:r>
        <w:rPr>
          <w:rFonts w:cs="Traditional Arabic" w:hint="cs"/>
          <w:sz w:val="28"/>
          <w:szCs w:val="28"/>
          <w:rtl/>
        </w:rPr>
        <w:t xml:space="preserve">، أخرجه </w:t>
      </w:r>
      <w:r w:rsidRPr="00BA650A">
        <w:rPr>
          <w:rFonts w:cs="Traditional Arabic" w:hint="cs"/>
          <w:sz w:val="28"/>
          <w:szCs w:val="28"/>
          <w:rtl/>
        </w:rPr>
        <w:t xml:space="preserve">الدارقطني </w:t>
      </w:r>
      <w:r>
        <w:rPr>
          <w:rFonts w:cs="Traditional Arabic" w:hint="cs"/>
          <w:sz w:val="28"/>
          <w:szCs w:val="28"/>
          <w:rtl/>
        </w:rPr>
        <w:t>في سننه، باب الحيض، برقم، 847، 219، وقال</w:t>
      </w:r>
      <w:r w:rsidRPr="00BA650A">
        <w:rPr>
          <w:rFonts w:cs="Traditional Arabic" w:hint="cs"/>
          <w:sz w:val="28"/>
          <w:szCs w:val="28"/>
          <w:rtl/>
        </w:rPr>
        <w:t xml:space="preserve">: "ابن </w:t>
      </w:r>
      <w:r>
        <w:rPr>
          <w:rFonts w:cs="Traditional Arabic" w:hint="cs"/>
          <w:sz w:val="28"/>
          <w:szCs w:val="28"/>
          <w:rtl/>
        </w:rPr>
        <w:t>ال</w:t>
      </w:r>
      <w:r w:rsidRPr="00BA650A">
        <w:rPr>
          <w:rFonts w:cs="Traditional Arabic" w:hint="cs"/>
          <w:sz w:val="28"/>
          <w:szCs w:val="28"/>
          <w:rtl/>
        </w:rPr>
        <w:t>منها</w:t>
      </w:r>
      <w:r>
        <w:rPr>
          <w:rFonts w:cs="Traditional Arabic" w:hint="cs"/>
          <w:sz w:val="28"/>
          <w:szCs w:val="28"/>
          <w:rtl/>
        </w:rPr>
        <w:t>ل</w:t>
      </w:r>
      <w:r w:rsidRPr="00BA650A">
        <w:rPr>
          <w:rFonts w:cs="Traditional Arabic" w:hint="cs"/>
          <w:sz w:val="28"/>
          <w:szCs w:val="28"/>
          <w:rtl/>
        </w:rPr>
        <w:t xml:space="preserve"> مج</w:t>
      </w:r>
      <w:r>
        <w:rPr>
          <w:rFonts w:cs="Traditional Arabic" w:hint="cs"/>
          <w:sz w:val="28"/>
          <w:szCs w:val="28"/>
          <w:rtl/>
        </w:rPr>
        <w:t>هول، ومحمد بن أحمد بن أنس ضعيف"  وأخرجه الطبراني في الكبير، 7586، وضعفه الشيخ الألباني في الجامع الصغير، مرجع سابق، 1077/ 1/ 153.</w:t>
      </w:r>
    </w:p>
    <w:p w:rsidR="002F2C77" w:rsidRPr="00BA650A" w:rsidRDefault="002F2C77" w:rsidP="003724B2">
      <w:pPr>
        <w:pStyle w:val="a4"/>
        <w:jc w:val="both"/>
        <w:rPr>
          <w:rFonts w:cs="Traditional Arabic"/>
          <w:sz w:val="28"/>
          <w:szCs w:val="28"/>
        </w:rPr>
      </w:pPr>
    </w:p>
  </w:footnote>
  <w:footnote w:id="701">
    <w:p w:rsidR="002F2C77" w:rsidRPr="00BA650A" w:rsidRDefault="002F2C77" w:rsidP="00E02AC9">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265BEA">
        <w:rPr>
          <w:rFonts w:cs="Traditional Arabic" w:hint="cs"/>
          <w:b/>
          <w:bCs/>
          <w:sz w:val="28"/>
          <w:szCs w:val="28"/>
          <w:rtl/>
        </w:rPr>
        <w:t>الحديث ضعيف</w:t>
      </w:r>
      <w:r>
        <w:rPr>
          <w:rFonts w:cs="Traditional Arabic" w:hint="cs"/>
          <w:sz w:val="28"/>
          <w:szCs w:val="28"/>
          <w:rtl/>
        </w:rPr>
        <w:t xml:space="preserve">: رواه الطبراني في الأوسط، برقم </w:t>
      </w:r>
      <w:r w:rsidRPr="00265BEA">
        <w:rPr>
          <w:rFonts w:cs="Traditional Arabic"/>
          <w:sz w:val="28"/>
          <w:szCs w:val="28"/>
          <w:rtl/>
        </w:rPr>
        <w:t>8311</w:t>
      </w:r>
      <w:r>
        <w:rPr>
          <w:rFonts w:cs="Traditional Arabic" w:hint="cs"/>
          <w:sz w:val="28"/>
          <w:szCs w:val="28"/>
          <w:rtl/>
        </w:rPr>
        <w:t xml:space="preserve"> ، وقد قال تفرد به عمرو بن حصين، قلت عمرو بن حصين هو ابن الحصين العقيلي متروك مظلم الحديث، قال ابن الجوزي:": </w:t>
      </w:r>
      <w:r w:rsidRPr="00E02AC9">
        <w:rPr>
          <w:rFonts w:cs="Traditional Arabic"/>
          <w:sz w:val="28"/>
          <w:szCs w:val="28"/>
          <w:rtl/>
        </w:rPr>
        <w:t>عَمْرو بن الْحصين الْعقيلِيّ الْكلابِي يروي عَن مُعْتَمر قَالَ أَبُو حَاتِم الرَّازِيّ ذَاهِب الحَدِيث لَيْسَ بِشَيْء وَقَالَ أَبُو زرْعَة واهي الحَدِيث وَقَالَ الْأَزْدِيّ ضَعِيف جدا يَتَكَلَّمُونَ فِيهِ وَقَالَ ابْن عدي حدث عَن الثِّقَات بِغَيْر حَدِيث مُنكر وَهُوَ مَتْرُوك الحَدِيث وَقَالَ الدَّارَقُطْنِيّ مَتْرُوك</w:t>
      </w:r>
      <w:r>
        <w:rPr>
          <w:rFonts w:cs="Traditional Arabic" w:hint="cs"/>
          <w:sz w:val="28"/>
          <w:szCs w:val="28"/>
          <w:rtl/>
        </w:rPr>
        <w:t xml:space="preserve">" انظر ، ابن الجوزي، </w:t>
      </w:r>
      <w:r w:rsidRPr="00E02AC9">
        <w:rPr>
          <w:rFonts w:cs="Traditional Arabic" w:hint="cs"/>
          <w:sz w:val="28"/>
          <w:szCs w:val="28"/>
          <w:rtl/>
        </w:rPr>
        <w:t xml:space="preserve"> </w:t>
      </w:r>
      <w:r>
        <w:rPr>
          <w:rFonts w:cs="Traditional Arabic" w:hint="cs"/>
          <w:sz w:val="28"/>
          <w:szCs w:val="28"/>
          <w:rtl/>
        </w:rPr>
        <w:t>ترجمة رقم</w:t>
      </w:r>
      <w:r w:rsidRPr="00E02AC9">
        <w:rPr>
          <w:rFonts w:cs="Traditional Arabic"/>
          <w:sz w:val="28"/>
          <w:szCs w:val="28"/>
          <w:rtl/>
        </w:rPr>
        <w:t>2552</w:t>
      </w:r>
      <w:r>
        <w:rPr>
          <w:rFonts w:cs="Traditional Arabic" w:hint="cs"/>
          <w:sz w:val="28"/>
          <w:szCs w:val="28"/>
          <w:rtl/>
        </w:rPr>
        <w:t>، 2/244.</w:t>
      </w:r>
    </w:p>
  </w:footnote>
  <w:footnote w:id="702">
    <w:p w:rsidR="002F2C77" w:rsidRPr="00265BEA" w:rsidRDefault="002F2C77">
      <w:pPr>
        <w:pStyle w:val="a4"/>
        <w:rPr>
          <w:rFonts w:ascii="Traditional Arabic" w:hAnsi="Traditional Arabic" w:cs="Traditional Arabic"/>
          <w:sz w:val="28"/>
          <w:szCs w:val="28"/>
        </w:rPr>
      </w:pPr>
      <w:r w:rsidRPr="00265BEA">
        <w:rPr>
          <w:rFonts w:ascii="Traditional Arabic" w:hAnsi="Traditional Arabic" w:cs="Traditional Arabic"/>
          <w:sz w:val="28"/>
          <w:szCs w:val="28"/>
          <w:rtl/>
        </w:rPr>
        <w:t>(</w:t>
      </w:r>
      <w:r w:rsidRPr="00265BEA">
        <w:rPr>
          <w:rStyle w:val="a5"/>
          <w:rFonts w:ascii="Traditional Arabic" w:hAnsi="Traditional Arabic" w:cs="Traditional Arabic"/>
          <w:sz w:val="28"/>
          <w:szCs w:val="28"/>
          <w:vertAlign w:val="baseline"/>
        </w:rPr>
        <w:footnoteRef/>
      </w:r>
      <w:r w:rsidRPr="00265BEA">
        <w:rPr>
          <w:rFonts w:ascii="Traditional Arabic" w:hAnsi="Traditional Arabic" w:cs="Traditional Arabic"/>
          <w:sz w:val="28"/>
          <w:szCs w:val="28"/>
          <w:rtl/>
        </w:rPr>
        <w:t xml:space="preserve"> ) البيهقي، السنن الكبرى، مرجع سابق، 1/ 479.</w:t>
      </w:r>
    </w:p>
  </w:footnote>
  <w:footnote w:id="70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رجب، فتح الباري، مرجع سابق، 2/ 151.</w:t>
      </w:r>
    </w:p>
  </w:footnote>
  <w:footnote w:id="704">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الزركشي، </w:t>
      </w:r>
      <w:r w:rsidRPr="00BA650A">
        <w:rPr>
          <w:rFonts w:cs="Traditional Arabic"/>
          <w:sz w:val="28"/>
          <w:szCs w:val="28"/>
          <w:rtl/>
        </w:rPr>
        <w:t>محمد بن عبد الله الزركشي المصري الحنبلي</w:t>
      </w:r>
      <w:r w:rsidRPr="00BA650A">
        <w:rPr>
          <w:rFonts w:cs="Traditional Arabic" w:hint="cs"/>
          <w:sz w:val="28"/>
          <w:szCs w:val="28"/>
          <w:rtl/>
        </w:rPr>
        <w:t>، ش</w:t>
      </w:r>
      <w:r w:rsidRPr="00BA650A">
        <w:rPr>
          <w:rFonts w:cs="Traditional Arabic"/>
          <w:sz w:val="28"/>
          <w:szCs w:val="28"/>
          <w:rtl/>
        </w:rPr>
        <w:t>رح الزركشي على مختصر الخرقي، قد</w:t>
      </w:r>
      <w:r w:rsidRPr="00BA650A">
        <w:rPr>
          <w:rFonts w:cs="Traditional Arabic" w:hint="cs"/>
          <w:sz w:val="28"/>
          <w:szCs w:val="28"/>
          <w:rtl/>
        </w:rPr>
        <w:t>َّ</w:t>
      </w:r>
      <w:r w:rsidRPr="00BA650A">
        <w:rPr>
          <w:rFonts w:cs="Traditional Arabic"/>
          <w:sz w:val="28"/>
          <w:szCs w:val="28"/>
          <w:rtl/>
        </w:rPr>
        <w:t>م له ووضع حواشيه: عبد المنعم خليل إبراهيم</w:t>
      </w:r>
      <w:r w:rsidRPr="00BA650A">
        <w:rPr>
          <w:rFonts w:cs="Traditional Arabic" w:hint="cs"/>
          <w:sz w:val="28"/>
          <w:szCs w:val="28"/>
          <w:rtl/>
        </w:rPr>
        <w:t xml:space="preserve">، ط1، (بيروت: </w:t>
      </w:r>
      <w:r w:rsidRPr="00BA650A">
        <w:rPr>
          <w:rFonts w:cs="Traditional Arabic"/>
          <w:sz w:val="28"/>
          <w:szCs w:val="28"/>
          <w:rtl/>
        </w:rPr>
        <w:t>دار الكتب العلمية</w:t>
      </w:r>
      <w:r w:rsidRPr="00BA650A">
        <w:rPr>
          <w:rFonts w:cs="Traditional Arabic" w:hint="cs"/>
          <w:sz w:val="28"/>
          <w:szCs w:val="28"/>
          <w:rtl/>
        </w:rPr>
        <w:t xml:space="preserve">، </w:t>
      </w:r>
      <w:r w:rsidRPr="00BA650A">
        <w:rPr>
          <w:rFonts w:cs="Traditional Arabic"/>
          <w:sz w:val="28"/>
          <w:szCs w:val="28"/>
          <w:rtl/>
        </w:rPr>
        <w:t>1423هـ-2002م</w:t>
      </w:r>
      <w:r w:rsidRPr="00BA650A">
        <w:rPr>
          <w:rFonts w:cs="Traditional Arabic" w:hint="cs"/>
          <w:sz w:val="28"/>
          <w:szCs w:val="28"/>
          <w:rtl/>
        </w:rPr>
        <w:t xml:space="preserve">)، 1/ 411، المرداوي، </w:t>
      </w:r>
      <w:r w:rsidRPr="00BA650A">
        <w:rPr>
          <w:rFonts w:cs="Traditional Arabic"/>
          <w:sz w:val="28"/>
          <w:szCs w:val="28"/>
          <w:rtl/>
        </w:rPr>
        <w:t>الإنصاف</w:t>
      </w:r>
      <w:r w:rsidRPr="00BA650A">
        <w:rPr>
          <w:rFonts w:cs="Traditional Arabic" w:hint="cs"/>
          <w:sz w:val="28"/>
          <w:szCs w:val="28"/>
          <w:rtl/>
        </w:rPr>
        <w:t>، مرجع سابق، 1/ 359.</w:t>
      </w:r>
    </w:p>
  </w:footnote>
  <w:footnote w:id="70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1/ 410.</w:t>
      </w:r>
    </w:p>
  </w:footnote>
  <w:footnote w:id="70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تيميَّة، مجموع الفتاوى، مرجع سابق، 19/ 238.</w:t>
      </w:r>
    </w:p>
  </w:footnote>
  <w:footnote w:id="70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سورة البقرة، الآية: 222.</w:t>
      </w:r>
    </w:p>
  </w:footnote>
  <w:footnote w:id="708">
    <w:p w:rsidR="002F2C77" w:rsidRPr="00BA650A" w:rsidRDefault="002F2C77" w:rsidP="00E402C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القيِّم، إعلام الموقِّعين، مرجع سابق، 1/ 297.</w:t>
      </w:r>
    </w:p>
  </w:footnote>
  <w:footnote w:id="70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رجب، فتح الباري، مرجع سابق، 2/ 151.</w:t>
      </w:r>
    </w:p>
  </w:footnote>
  <w:footnote w:id="710">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2/ 198.</w:t>
      </w:r>
    </w:p>
  </w:footnote>
  <w:footnote w:id="71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عبد البر، ال</w:t>
      </w:r>
      <w:r w:rsidRPr="00BA650A">
        <w:rPr>
          <w:rFonts w:cs="Traditional Arabic"/>
          <w:sz w:val="28"/>
          <w:szCs w:val="28"/>
          <w:rtl/>
        </w:rPr>
        <w:t xml:space="preserve">تمهيد، </w:t>
      </w:r>
      <w:r w:rsidRPr="00BA650A">
        <w:rPr>
          <w:rFonts w:cs="Traditional Arabic" w:hint="cs"/>
          <w:sz w:val="28"/>
          <w:szCs w:val="28"/>
          <w:rtl/>
        </w:rPr>
        <w:t>مرجع سابق، 3/ 493.</w:t>
      </w:r>
    </w:p>
  </w:footnote>
  <w:footnote w:id="712">
    <w:p w:rsidR="002F2C77" w:rsidRPr="00571F02" w:rsidRDefault="002F2C77" w:rsidP="00571F02">
      <w:pPr>
        <w:pStyle w:val="a4"/>
        <w:rPr>
          <w:rFonts w:ascii="Traditional Arabic" w:hAnsi="Traditional Arabic" w:cs="Traditional Arabic"/>
          <w:sz w:val="28"/>
          <w:szCs w:val="28"/>
        </w:rPr>
      </w:pPr>
      <w:r w:rsidRPr="00571F02">
        <w:rPr>
          <w:rFonts w:ascii="Traditional Arabic" w:hAnsi="Traditional Arabic" w:cs="Traditional Arabic"/>
          <w:sz w:val="28"/>
          <w:szCs w:val="28"/>
          <w:rtl/>
        </w:rPr>
        <w:t>(</w:t>
      </w:r>
      <w:r w:rsidRPr="00571F02">
        <w:rPr>
          <w:rStyle w:val="a5"/>
          <w:rFonts w:ascii="Traditional Arabic" w:hAnsi="Traditional Arabic" w:cs="Traditional Arabic"/>
          <w:b/>
          <w:bCs/>
          <w:sz w:val="28"/>
          <w:szCs w:val="28"/>
        </w:rPr>
        <w:footnoteRef/>
      </w:r>
      <w:r w:rsidRPr="00571F02">
        <w:rPr>
          <w:rFonts w:ascii="Traditional Arabic" w:hAnsi="Traditional Arabic" w:cs="Traditional Arabic"/>
          <w:sz w:val="28"/>
          <w:szCs w:val="28"/>
          <w:rtl/>
        </w:rPr>
        <w:t xml:space="preserve"> ) انظر</w:t>
      </w:r>
      <w:r>
        <w:rPr>
          <w:rFonts w:ascii="Traditional Arabic" w:hAnsi="Traditional Arabic" w:cs="Traditional Arabic" w:hint="cs"/>
          <w:sz w:val="28"/>
          <w:szCs w:val="28"/>
          <w:rtl/>
        </w:rPr>
        <w:t>:</w:t>
      </w:r>
      <w:r w:rsidRPr="00571F02">
        <w:rPr>
          <w:rFonts w:ascii="Traditional Arabic" w:hAnsi="Traditional Arabic" w:cs="Traditional Arabic"/>
          <w:sz w:val="28"/>
          <w:szCs w:val="28"/>
          <w:rtl/>
        </w:rPr>
        <w:t xml:space="preserve"> مصنف ابن أبي شيبة، باب المستحاضة كيف تصنع</w:t>
      </w:r>
      <w:r>
        <w:rPr>
          <w:rFonts w:ascii="Traditional Arabic" w:hAnsi="Traditional Arabic" w:cs="Traditional Arabic" w:hint="cs"/>
          <w:sz w:val="28"/>
          <w:szCs w:val="28"/>
          <w:rtl/>
        </w:rPr>
        <w:t>؟</w:t>
      </w:r>
      <w:r w:rsidRPr="00571F02">
        <w:rPr>
          <w:rFonts w:ascii="Traditional Arabic" w:hAnsi="Traditional Arabic" w:cs="Traditional Arabic"/>
          <w:sz w:val="28"/>
          <w:szCs w:val="28"/>
          <w:rtl/>
        </w:rPr>
        <w:t xml:space="preserve"> 1/ 120 وما بعدها.</w:t>
      </w:r>
    </w:p>
  </w:footnote>
  <w:footnote w:id="713">
    <w:p w:rsidR="002F2C77" w:rsidRPr="00BA650A" w:rsidRDefault="002F2C77" w:rsidP="001655A4">
      <w:pPr>
        <w:pStyle w:val="a4"/>
        <w:jc w:val="both"/>
        <w:rPr>
          <w:rFonts w:ascii="Traditional Arabic" w:hAnsi="Traditional Arabic" w:cs="Traditional Arabic"/>
          <w:sz w:val="28"/>
          <w:szCs w:val="28"/>
          <w:lang w:bidi="ar-EG"/>
        </w:rPr>
      </w:pPr>
      <w:r w:rsidRPr="00571F02">
        <w:rPr>
          <w:rFonts w:ascii="Traditional Arabic" w:hAnsi="Traditional Arabic" w:cs="Traditional Arabic"/>
          <w:sz w:val="28"/>
          <w:szCs w:val="28"/>
          <w:rtl/>
        </w:rPr>
        <w:t>(</w:t>
      </w:r>
      <w:r w:rsidRPr="00571F02">
        <w:rPr>
          <w:rStyle w:val="a5"/>
          <w:rFonts w:ascii="Traditional Arabic" w:hAnsi="Traditional Arabic" w:cs="Traditional Arabic"/>
          <w:sz w:val="28"/>
          <w:szCs w:val="28"/>
          <w:vertAlign w:val="baseline"/>
        </w:rPr>
        <w:footnoteRef/>
      </w:r>
      <w:r w:rsidRPr="00571F02">
        <w:rPr>
          <w:rFonts w:ascii="Traditional Arabic" w:hAnsi="Traditional Arabic" w:cs="Traditional Arabic"/>
          <w:sz w:val="28"/>
          <w:szCs w:val="28"/>
          <w:rtl/>
        </w:rPr>
        <w:t xml:space="preserve">) </w:t>
      </w:r>
      <w:r w:rsidRPr="00571F02">
        <w:rPr>
          <w:rFonts w:ascii="Traditional Arabic" w:eastAsiaTheme="minorHAnsi" w:hAnsi="Traditional Arabic" w:cs="Traditional Arabic"/>
          <w:sz w:val="28"/>
          <w:szCs w:val="28"/>
          <w:rtl/>
          <w:lang w:bidi="ar-EG"/>
        </w:rPr>
        <w:t>هي: فاطمة بنت أبي حُبَيش بن المطلب بن أسد بن عبد العزي بن قصي، القرشيَّة، الأسديَّة، صحابيَّة. انظر: ابن حجر، الإصابة، مرجع سابق، 8/ 61.</w:t>
      </w:r>
    </w:p>
  </w:footnote>
  <w:footnote w:id="714">
    <w:p w:rsidR="002F2C77" w:rsidRPr="00BA650A" w:rsidRDefault="002F2C77" w:rsidP="001655A4">
      <w:pPr>
        <w:pStyle w:val="a4"/>
        <w:jc w:val="both"/>
        <w:rPr>
          <w:rFonts w:ascii="Traditional Arabic" w:eastAsiaTheme="minorHAnsi" w:hAnsiTheme="minorHAnsi" w:cs="Traditional Arabic"/>
          <w:sz w:val="28"/>
          <w:szCs w:val="28"/>
          <w:lang w:bidi="ar-EG"/>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محمد، زكي الدِّين،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العظيم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القوي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الله بن سلامة،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المنذري، الإمام الحافظ المحدِّث الفقيه، صاحب «الترغيب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والترهيب»، و«التكملة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لوفيات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النقلة»، و«مختصر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صحيح</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مسلم»، أصله</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الشام،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وُلِدَ بمصر، وبها تُوفِّي سنة 656هـ. انظر: السبكي، طبقات الشافعية الكبرى، مرجع سابق، 8/ 259، والزركلي، الأعلام، مرجع سابق، 4/ 30.</w:t>
      </w:r>
    </w:p>
  </w:footnote>
  <w:footnote w:id="715">
    <w:p w:rsidR="002F2C77" w:rsidRPr="00571F02" w:rsidRDefault="002F2C77" w:rsidP="001655A4">
      <w:pPr>
        <w:pStyle w:val="a4"/>
        <w:jc w:val="both"/>
        <w:rPr>
          <w:rFonts w:ascii="Traditional Arabic" w:hAnsi="Traditional Arabic"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571F02">
        <w:rPr>
          <w:rFonts w:ascii="Traditional Arabic" w:hAnsi="Traditional Arabic" w:cs="Traditional Arabic"/>
          <w:sz w:val="28"/>
          <w:szCs w:val="28"/>
          <w:rtl/>
        </w:rPr>
        <w:t>الصنعاني، سبل السلام، مرجع سابق، 1/ 373.</w:t>
      </w:r>
    </w:p>
  </w:footnote>
  <w:footnote w:id="716">
    <w:p w:rsidR="002F2C77" w:rsidRPr="00571F02" w:rsidRDefault="002F2C77">
      <w:pPr>
        <w:pStyle w:val="a4"/>
        <w:rPr>
          <w:rFonts w:ascii="Traditional Arabic" w:hAnsi="Traditional Arabic" w:cs="Traditional Arabic"/>
          <w:sz w:val="28"/>
          <w:szCs w:val="28"/>
        </w:rPr>
      </w:pPr>
      <w:r w:rsidRPr="00571F02">
        <w:rPr>
          <w:rFonts w:ascii="Traditional Arabic" w:hAnsi="Traditional Arabic" w:cs="Traditional Arabic"/>
          <w:sz w:val="28"/>
          <w:szCs w:val="28"/>
          <w:rtl/>
        </w:rPr>
        <w:t>(</w:t>
      </w:r>
      <w:r w:rsidRPr="00571F02">
        <w:rPr>
          <w:rStyle w:val="a5"/>
          <w:rFonts w:ascii="Traditional Arabic" w:hAnsi="Traditional Arabic" w:cs="Traditional Arabic"/>
          <w:sz w:val="28"/>
          <w:szCs w:val="28"/>
        </w:rPr>
        <w:footnoteRef/>
      </w:r>
      <w:r w:rsidRPr="00571F02">
        <w:rPr>
          <w:rFonts w:ascii="Traditional Arabic" w:hAnsi="Traditional Arabic" w:cs="Traditional Arabic"/>
          <w:sz w:val="28"/>
          <w:szCs w:val="28"/>
          <w:rtl/>
        </w:rPr>
        <w:t xml:space="preserve"> ) أخرجه عبد الزراق مصنفه ، باب المستحاضة، 1/ 304.</w:t>
      </w:r>
    </w:p>
  </w:footnote>
  <w:footnote w:id="717">
    <w:p w:rsidR="002F2C77" w:rsidRPr="00BA650A" w:rsidRDefault="002F2C77" w:rsidP="001655A4">
      <w:pPr>
        <w:pStyle w:val="a4"/>
        <w:jc w:val="both"/>
        <w:rPr>
          <w:rFonts w:cs="Traditional Arabic"/>
          <w:sz w:val="28"/>
          <w:szCs w:val="28"/>
        </w:rPr>
      </w:pPr>
      <w:r w:rsidRPr="00571F02">
        <w:rPr>
          <w:rFonts w:ascii="Traditional Arabic" w:hAnsi="Traditional Arabic" w:cs="Traditional Arabic"/>
          <w:sz w:val="28"/>
          <w:szCs w:val="28"/>
          <w:rtl/>
        </w:rPr>
        <w:t>(</w:t>
      </w:r>
      <w:r w:rsidRPr="00571F02">
        <w:rPr>
          <w:rStyle w:val="a5"/>
          <w:rFonts w:ascii="Traditional Arabic" w:hAnsi="Traditional Arabic" w:cs="Traditional Arabic"/>
          <w:sz w:val="28"/>
          <w:szCs w:val="28"/>
          <w:vertAlign w:val="baseline"/>
        </w:rPr>
        <w:footnoteRef/>
      </w:r>
      <w:r w:rsidRPr="00571F02">
        <w:rPr>
          <w:rFonts w:ascii="Traditional Arabic" w:hAnsi="Traditional Arabic" w:cs="Traditional Arabic"/>
          <w:sz w:val="28"/>
          <w:szCs w:val="28"/>
          <w:rtl/>
        </w:rPr>
        <w:t>) النووي، شرح صحيح مسلم، مرجع سابق، 4/ 19.</w:t>
      </w:r>
    </w:p>
  </w:footnote>
  <w:footnote w:id="718">
    <w:p w:rsidR="002F2C77" w:rsidRPr="005B283E" w:rsidRDefault="002F2C77">
      <w:pPr>
        <w:pStyle w:val="a4"/>
        <w:rPr>
          <w:rFonts w:ascii="Traditional Arabic" w:hAnsi="Traditional Arabic" w:cs="Traditional Arabic"/>
          <w:sz w:val="28"/>
          <w:szCs w:val="28"/>
          <w:rtl/>
        </w:rPr>
      </w:pPr>
      <w:r w:rsidRPr="005B283E">
        <w:rPr>
          <w:rFonts w:ascii="Traditional Arabic" w:hAnsi="Traditional Arabic" w:cs="Traditional Arabic"/>
          <w:sz w:val="28"/>
          <w:szCs w:val="28"/>
          <w:rtl/>
        </w:rPr>
        <w:t>(</w:t>
      </w:r>
      <w:r w:rsidRPr="005B283E">
        <w:rPr>
          <w:rStyle w:val="a5"/>
          <w:rFonts w:ascii="Traditional Arabic" w:hAnsi="Traditional Arabic" w:cs="Traditional Arabic"/>
          <w:sz w:val="28"/>
          <w:szCs w:val="28"/>
        </w:rPr>
        <w:footnoteRef/>
      </w:r>
      <w:r w:rsidRPr="005B283E">
        <w:rPr>
          <w:rFonts w:ascii="Traditional Arabic" w:hAnsi="Traditional Arabic" w:cs="Traditional Arabic"/>
          <w:sz w:val="28"/>
          <w:szCs w:val="28"/>
          <w:rtl/>
        </w:rPr>
        <w:t xml:space="preserve"> ) </w:t>
      </w:r>
      <w:r w:rsidRPr="00DC0C01">
        <w:rPr>
          <w:rFonts w:ascii="Traditional Arabic" w:hAnsi="Traditional Arabic" w:cs="Traditional Arabic" w:hint="cs"/>
          <w:b/>
          <w:bCs/>
          <w:sz w:val="28"/>
          <w:szCs w:val="28"/>
          <w:rtl/>
        </w:rPr>
        <w:t>حديث صحيح</w:t>
      </w:r>
      <w:r>
        <w:rPr>
          <w:rFonts w:ascii="Traditional Arabic" w:hAnsi="Traditional Arabic" w:cs="Traditional Arabic" w:hint="cs"/>
          <w:sz w:val="28"/>
          <w:szCs w:val="28"/>
          <w:rtl/>
        </w:rPr>
        <w:t xml:space="preserve">، </w:t>
      </w:r>
      <w:r w:rsidRPr="005B283E">
        <w:rPr>
          <w:rFonts w:ascii="Traditional Arabic" w:hAnsi="Traditional Arabic" w:cs="Traditional Arabic"/>
          <w:sz w:val="28"/>
          <w:szCs w:val="28"/>
          <w:rtl/>
        </w:rPr>
        <w:t>أخرجه أبو داود في سننه، باب من روى أن المستحاضة تغتسل لكل صلاة، 1/ 77، برقم 288، وصححه الألباني</w:t>
      </w:r>
      <w:r>
        <w:rPr>
          <w:rFonts w:ascii="Traditional Arabic" w:hAnsi="Traditional Arabic" w:cs="Traditional Arabic" w:hint="cs"/>
          <w:sz w:val="28"/>
          <w:szCs w:val="28"/>
          <w:rtl/>
        </w:rPr>
        <w:t xml:space="preserve"> في صحيح أبي داود 2/54.</w:t>
      </w:r>
      <w:r w:rsidRPr="005B283E">
        <w:rPr>
          <w:rFonts w:ascii="Traditional Arabic" w:hAnsi="Traditional Arabic" w:cs="Traditional Arabic"/>
          <w:sz w:val="28"/>
          <w:szCs w:val="28"/>
          <w:rtl/>
        </w:rPr>
        <w:t xml:space="preserve"> </w:t>
      </w:r>
    </w:p>
  </w:footnote>
  <w:footnote w:id="719">
    <w:p w:rsidR="002F2C77" w:rsidRDefault="002F2C77">
      <w:pPr>
        <w:pStyle w:val="a4"/>
      </w:pPr>
      <w:r>
        <w:rPr>
          <w:rFonts w:hint="cs"/>
          <w:rtl/>
        </w:rPr>
        <w:t>(</w:t>
      </w:r>
      <w:r w:rsidRPr="009D4F3F">
        <w:rPr>
          <w:rStyle w:val="a5"/>
          <w:vertAlign w:val="baseline"/>
        </w:rPr>
        <w:footnoteRef/>
      </w:r>
      <w:r w:rsidRPr="009D4F3F">
        <w:rPr>
          <w:rtl/>
        </w:rPr>
        <w:t xml:space="preserve"> </w:t>
      </w:r>
      <w:r>
        <w:rPr>
          <w:rFonts w:hint="cs"/>
          <w:rtl/>
        </w:rPr>
        <w:t xml:space="preserve">) </w:t>
      </w:r>
      <w:r w:rsidRPr="009D4F3F">
        <w:rPr>
          <w:rFonts w:ascii="Traditional Arabic" w:hAnsi="Traditional Arabic" w:cs="Traditional Arabic"/>
          <w:b/>
          <w:bCs/>
          <w:sz w:val="28"/>
          <w:szCs w:val="28"/>
          <w:rtl/>
        </w:rPr>
        <w:t>حديثٌ صحيح</w:t>
      </w:r>
      <w:r w:rsidRPr="009D4F3F">
        <w:rPr>
          <w:rFonts w:ascii="Traditional Arabic" w:hAnsi="Traditional Arabic" w:cs="Traditional Arabic"/>
          <w:sz w:val="28"/>
          <w:szCs w:val="28"/>
          <w:rtl/>
        </w:rPr>
        <w:t>،</w:t>
      </w:r>
      <w:r>
        <w:rPr>
          <w:rFonts w:hint="cs"/>
          <w:rtl/>
        </w:rPr>
        <w:t xml:space="preserve"> </w:t>
      </w:r>
      <w:r w:rsidRPr="00571F02">
        <w:rPr>
          <w:rFonts w:ascii="Traditional Arabic" w:hAnsi="Traditional Arabic" w:cs="Traditional Arabic"/>
          <w:sz w:val="28"/>
          <w:szCs w:val="28"/>
          <w:rtl/>
        </w:rPr>
        <w:t>أخرجه البيهقي في الكبرى، باب غسل المستحاضة، 1/ 513</w:t>
      </w:r>
    </w:p>
  </w:footnote>
  <w:footnote w:id="720">
    <w:p w:rsidR="002F2C77" w:rsidRPr="0089170A" w:rsidRDefault="002F2C77" w:rsidP="001655A4">
      <w:pPr>
        <w:pStyle w:val="a4"/>
        <w:jc w:val="both"/>
        <w:rPr>
          <w:rFonts w:ascii="Traditional Arabic" w:hAnsi="Traditional Arabic" w:cs="Traditional Arabic"/>
          <w:sz w:val="28"/>
          <w:szCs w:val="28"/>
        </w:rPr>
      </w:pPr>
      <w:r w:rsidRPr="0089170A">
        <w:rPr>
          <w:rFonts w:ascii="Traditional Arabic" w:hAnsi="Traditional Arabic" w:cs="Traditional Arabic"/>
          <w:sz w:val="28"/>
          <w:szCs w:val="28"/>
          <w:rtl/>
        </w:rPr>
        <w:t>(</w:t>
      </w:r>
      <w:r w:rsidRPr="0089170A">
        <w:rPr>
          <w:rStyle w:val="a5"/>
          <w:rFonts w:ascii="Traditional Arabic" w:hAnsi="Traditional Arabic" w:cs="Traditional Arabic"/>
          <w:sz w:val="28"/>
          <w:szCs w:val="28"/>
          <w:vertAlign w:val="baseline"/>
        </w:rPr>
        <w:footnoteRef/>
      </w:r>
      <w:r w:rsidRPr="0089170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النووي ، شرح مسلم، </w:t>
      </w:r>
      <w:r w:rsidRPr="0089170A">
        <w:rPr>
          <w:rFonts w:ascii="Traditional Arabic" w:hAnsi="Traditional Arabic" w:cs="Traditional Arabic"/>
          <w:sz w:val="28"/>
          <w:szCs w:val="28"/>
          <w:rtl/>
        </w:rPr>
        <w:t>المرجع السابق، 4/ 19، 20.</w:t>
      </w:r>
    </w:p>
  </w:footnote>
  <w:footnote w:id="721">
    <w:p w:rsidR="002F2C77" w:rsidRDefault="002F2C77" w:rsidP="005523C3">
      <w:pPr>
        <w:pStyle w:val="a4"/>
        <w:rPr>
          <w:rtl/>
        </w:rPr>
      </w:pPr>
      <w:r>
        <w:rPr>
          <w:rFonts w:hint="cs"/>
          <w:rtl/>
        </w:rPr>
        <w:t>(</w:t>
      </w:r>
      <w:r>
        <w:rPr>
          <w:rStyle w:val="a5"/>
        </w:rPr>
        <w:footnoteRef/>
      </w:r>
      <w:r>
        <w:rPr>
          <w:rtl/>
        </w:rPr>
        <w:t xml:space="preserve"> </w:t>
      </w:r>
      <w:r>
        <w:rPr>
          <w:rFonts w:hint="cs"/>
          <w:rtl/>
        </w:rPr>
        <w:t xml:space="preserve">) </w:t>
      </w:r>
      <w:r w:rsidRPr="005523C3">
        <w:rPr>
          <w:rFonts w:ascii="Traditional Arabic" w:hAnsi="Traditional Arabic" w:cs="Traditional Arabic"/>
          <w:sz w:val="28"/>
          <w:szCs w:val="28"/>
          <w:rtl/>
        </w:rPr>
        <w:t>هو: عبد الرحمن بن محمد بن قاسم العاصمي القحطاني نسبا، أبو عبد الله: فقيه حنبلي من أعيانهم في نجد. ولد بقرية (البير) من قرى المحمل قرب الرياض. وأولع في أوليته بالتأريخ والأنساب والجغرافية ووقعت له قضية بسبب التاريخ، فأحرق كثيرا من أوراقه. وصنف (إحكام الأحكام -ط) أربعة مجلدات كبار شرح بها مختصرا له اسمه (أصول الأحكام - ط) في الأحاديث المتعلقة بالأحكام، وله (السيف المسلول على عابد الرسول - ط) وجمع (فتاوى شيخ الإسلام ابن تيمية - ط) في 30 مجلدا، سافر من أجل البحث عنها إلى بلاد كثيرة. وله (الدررالسنية في الأجوبة النجدية - ط) فتاوى ورسائل لعلماء نجد، و (تراجم أصحاب تلك الرسائل - ط) في 104 صفحات. وكان قد عمل في مطبعة الحكومة بمكة ثم تولى إدارة المكتبة السعودية في الرياض. واعتزل العمل في مزرعة له قرب العمارية وتوفي متأثرا من حادث سيارة سابق وقع له سنة 1349 هـ . انظر الزركلي3/ 336.</w:t>
      </w:r>
    </w:p>
  </w:footnote>
  <w:footnote w:id="722">
    <w:p w:rsidR="002F2C77" w:rsidRPr="0089170A" w:rsidRDefault="002F2C77" w:rsidP="0089170A">
      <w:pPr>
        <w:pStyle w:val="a4"/>
        <w:rPr>
          <w:rFonts w:ascii="Traditional Arabic" w:hAnsi="Traditional Arabic" w:cs="Traditional Arabic"/>
          <w:sz w:val="28"/>
          <w:szCs w:val="28"/>
        </w:rPr>
      </w:pPr>
      <w:r w:rsidRPr="0089170A">
        <w:rPr>
          <w:rFonts w:ascii="Traditional Arabic" w:hAnsi="Traditional Arabic" w:cs="Traditional Arabic"/>
          <w:sz w:val="28"/>
          <w:szCs w:val="28"/>
          <w:rtl/>
        </w:rPr>
        <w:t>(</w:t>
      </w:r>
      <w:r w:rsidRPr="00DC0C01">
        <w:rPr>
          <w:rStyle w:val="a5"/>
          <w:rFonts w:ascii="Traditional Arabic" w:hAnsi="Traditional Arabic" w:cs="Traditional Arabic"/>
          <w:sz w:val="28"/>
          <w:szCs w:val="28"/>
          <w:vertAlign w:val="baseline"/>
        </w:rPr>
        <w:footnoteRef/>
      </w:r>
      <w:r w:rsidRPr="00DC0C01">
        <w:rPr>
          <w:rFonts w:ascii="Traditional Arabic" w:hAnsi="Traditional Arabic" w:cs="Traditional Arabic"/>
          <w:sz w:val="28"/>
          <w:szCs w:val="28"/>
          <w:rtl/>
        </w:rPr>
        <w:t xml:space="preserve"> </w:t>
      </w:r>
      <w:r w:rsidRPr="0089170A">
        <w:rPr>
          <w:rFonts w:ascii="Traditional Arabic" w:hAnsi="Traditional Arabic" w:cs="Traditional Arabic"/>
          <w:sz w:val="28"/>
          <w:szCs w:val="28"/>
          <w:rtl/>
        </w:rPr>
        <w:t>)  انظر</w:t>
      </w:r>
      <w:r>
        <w:rPr>
          <w:rFonts w:ascii="Traditional Arabic" w:hAnsi="Traditional Arabic" w:cs="Traditional Arabic" w:hint="cs"/>
          <w:sz w:val="28"/>
          <w:szCs w:val="28"/>
          <w:rtl/>
        </w:rPr>
        <w:t>:</w:t>
      </w:r>
      <w:r w:rsidRPr="0089170A">
        <w:rPr>
          <w:rFonts w:ascii="Traditional Arabic" w:hAnsi="Traditional Arabic" w:cs="Traditional Arabic"/>
          <w:sz w:val="28"/>
          <w:szCs w:val="28"/>
          <w:rtl/>
        </w:rPr>
        <w:t xml:space="preserve"> ابن قاسم: عبد الرحمن بن محمد بن قاسم العاصمي الحنبلي النجدي (المتوفى: 1392هـ)، حاشية الروض المربع شرح زاد المستقنع، الناشر: (ط1 - 1397 هـ 1/ 401</w:t>
      </w:r>
      <w:r>
        <w:rPr>
          <w:rFonts w:ascii="Traditional Arabic" w:hAnsi="Traditional Arabic" w:cs="Traditional Arabic" w:hint="cs"/>
          <w:sz w:val="28"/>
          <w:szCs w:val="28"/>
          <w:rtl/>
        </w:rPr>
        <w:t>.</w:t>
      </w:r>
    </w:p>
  </w:footnote>
  <w:footnote w:id="723">
    <w:p w:rsidR="002F2C77" w:rsidRPr="00DD2BF5" w:rsidRDefault="002F2C77" w:rsidP="00DD2BF5">
      <w:pPr>
        <w:pStyle w:val="a4"/>
        <w:rPr>
          <w:rFonts w:ascii="Traditional Arabic" w:hAnsi="Traditional Arabic" w:cs="Traditional Arabic"/>
          <w:sz w:val="28"/>
          <w:szCs w:val="28"/>
          <w:rtl/>
        </w:rPr>
      </w:pPr>
      <w:r w:rsidRPr="00DD2BF5">
        <w:rPr>
          <w:rFonts w:ascii="Traditional Arabic" w:hAnsi="Traditional Arabic" w:cs="Traditional Arabic"/>
          <w:sz w:val="28"/>
          <w:szCs w:val="28"/>
          <w:rtl/>
        </w:rPr>
        <w:t>(</w:t>
      </w:r>
      <w:r w:rsidRPr="00DC0C01">
        <w:rPr>
          <w:rStyle w:val="a5"/>
          <w:rFonts w:ascii="Traditional Arabic" w:hAnsi="Traditional Arabic" w:cs="Traditional Arabic"/>
          <w:sz w:val="28"/>
          <w:szCs w:val="28"/>
          <w:vertAlign w:val="baseline"/>
        </w:rPr>
        <w:footnoteRef/>
      </w:r>
      <w:r w:rsidRPr="00DD2BF5">
        <w:rPr>
          <w:rFonts w:ascii="Traditional Arabic" w:hAnsi="Traditional Arabic" w:cs="Traditional Arabic"/>
          <w:sz w:val="28"/>
          <w:szCs w:val="28"/>
          <w:rtl/>
        </w:rPr>
        <w:t xml:space="preserve"> ) هو: الفقيهُ المُفسّرُ الأصوليُّ أبو عبدِ ا</w:t>
      </w:r>
      <w:r>
        <w:rPr>
          <w:rFonts w:ascii="Traditional Arabic" w:hAnsi="Traditional Arabic" w:cs="Traditional Arabic"/>
          <w:sz w:val="28"/>
          <w:szCs w:val="28"/>
          <w:rtl/>
        </w:rPr>
        <w:t>للهِ مُحمدُ بنُ محمّد المختار ِ</w:t>
      </w:r>
      <w:r w:rsidRPr="00DD2BF5">
        <w:rPr>
          <w:rFonts w:ascii="Traditional Arabic" w:hAnsi="Traditional Arabic" w:cs="Traditional Arabic"/>
          <w:sz w:val="28"/>
          <w:szCs w:val="28"/>
          <w:rtl/>
        </w:rPr>
        <w:t xml:space="preserve">بنِ أحمد مزيد الجكنيُّ الشنقيطيُّ </w:t>
      </w:r>
      <w:r>
        <w:rPr>
          <w:rFonts w:ascii="Traditional Arabic" w:hAnsi="Traditional Arabic" w:cs="Traditional Arabic" w:hint="cs"/>
          <w:sz w:val="28"/>
          <w:szCs w:val="28"/>
          <w:rtl/>
        </w:rPr>
        <w:t>،</w:t>
      </w:r>
      <w:r w:rsidRPr="00DD2BF5">
        <w:rPr>
          <w:rFonts w:ascii="Traditional Arabic" w:hAnsi="Traditional Arabic" w:cs="Traditional Arabic"/>
          <w:sz w:val="28"/>
          <w:szCs w:val="28"/>
          <w:rtl/>
        </w:rPr>
        <w:t>عضو هيئة كبار العلماء السعودية والمدرس بالحرمين الشريفين، ول</w:t>
      </w:r>
      <w:r>
        <w:rPr>
          <w:rFonts w:ascii="Traditional Arabic" w:hAnsi="Traditional Arabic" w:cs="Traditional Arabic" w:hint="cs"/>
          <w:sz w:val="28"/>
          <w:szCs w:val="28"/>
          <w:rtl/>
        </w:rPr>
        <w:t>د</w:t>
      </w:r>
      <w:r w:rsidRPr="00DD2BF5">
        <w:rPr>
          <w:rFonts w:ascii="Traditional Arabic" w:hAnsi="Traditional Arabic" w:cs="Traditional Arabic"/>
          <w:sz w:val="28"/>
          <w:szCs w:val="28"/>
          <w:rtl/>
        </w:rPr>
        <w:t xml:space="preserve"> عام 1381، من مؤلفاته رسالته للدكتوراة: في أحكام الجراحة الطبية والآثار المترتبة عليها بمرتبة الشرف الأولى من الجامعة الإسلامية (المدينة المنورة) انظر: </w:t>
      </w:r>
      <w:hyperlink r:id="rId7" w:history="1">
        <w:r w:rsidRPr="00F05650">
          <w:rPr>
            <w:rStyle w:val="Hyperlink"/>
            <w:rFonts w:ascii="Traditional Arabic" w:hAnsi="Traditional Arabic" w:cs="Traditional Arabic"/>
            <w:sz w:val="28"/>
            <w:szCs w:val="28"/>
            <w:bdr w:val="none" w:sz="0" w:space="0" w:color="auto"/>
          </w:rPr>
          <w:t>http://ar.wikipedia.org/wik</w:t>
        </w:r>
        <w:r w:rsidRPr="00F05650">
          <w:rPr>
            <w:rStyle w:val="Hyperlink"/>
            <w:rFonts w:ascii="Traditional Arabic" w:hAnsi="Traditional Arabic" w:cs="Traditional Arabic"/>
            <w:sz w:val="28"/>
            <w:szCs w:val="28"/>
            <w:bdr w:val="none" w:sz="0" w:space="0" w:color="auto"/>
            <w:rtl/>
          </w:rPr>
          <w:t>/</w:t>
        </w:r>
      </w:hyperlink>
      <w:r>
        <w:rPr>
          <w:rFonts w:ascii="Traditional Arabic" w:hAnsi="Traditional Arabic" w:cs="Traditional Arabic" w:hint="cs"/>
          <w:sz w:val="28"/>
          <w:szCs w:val="28"/>
          <w:rtl/>
        </w:rPr>
        <w:t xml:space="preserve"> </w:t>
      </w:r>
    </w:p>
    <w:p w:rsidR="002F2C77" w:rsidRDefault="002F2C77" w:rsidP="00DD2BF5">
      <w:pPr>
        <w:pStyle w:val="a4"/>
        <w:rPr>
          <w:rtl/>
        </w:rPr>
      </w:pPr>
    </w:p>
  </w:footnote>
  <w:footnote w:id="724">
    <w:p w:rsidR="002F2C77" w:rsidRPr="0027375F" w:rsidRDefault="002F2C77" w:rsidP="0027375F">
      <w:pPr>
        <w:pStyle w:val="a4"/>
        <w:rPr>
          <w:rFonts w:ascii="Traditional Arabic" w:hAnsi="Traditional Arabic" w:cs="Traditional Arabic"/>
          <w:sz w:val="28"/>
          <w:szCs w:val="28"/>
          <w:rtl/>
        </w:rPr>
      </w:pPr>
      <w:r w:rsidRPr="0027375F">
        <w:rPr>
          <w:rFonts w:ascii="Traditional Arabic" w:hAnsi="Traditional Arabic" w:cs="Traditional Arabic"/>
          <w:sz w:val="28"/>
          <w:szCs w:val="28"/>
          <w:rtl/>
        </w:rPr>
        <w:t>(</w:t>
      </w:r>
      <w:r w:rsidRPr="00DC0C01">
        <w:rPr>
          <w:rStyle w:val="a5"/>
          <w:rFonts w:ascii="Traditional Arabic" w:hAnsi="Traditional Arabic" w:cs="Traditional Arabic"/>
          <w:sz w:val="28"/>
          <w:szCs w:val="28"/>
          <w:vertAlign w:val="baseline"/>
        </w:rPr>
        <w:footnoteRef/>
      </w:r>
      <w:r w:rsidRPr="0027375F">
        <w:rPr>
          <w:rFonts w:ascii="Traditional Arabic" w:hAnsi="Traditional Arabic" w:cs="Traditional Arabic"/>
          <w:sz w:val="28"/>
          <w:szCs w:val="28"/>
          <w:rtl/>
        </w:rPr>
        <w:t xml:space="preserve"> )  الشنقيطي: محمد بن محمد ، شرح زاد المستقنع في اختصار المقنع (كتاب الطهارة)،  نشرة، الرئاسة العامة للبحوث العلمية والإفتاء - الإدارة العامة لمراجعة المطبوعات الدينية، الرياض - المملكة العربية السعودية، ط1، 1428 هـ - 2007 م، 1/ 437</w:t>
      </w:r>
    </w:p>
  </w:footnote>
  <w:footnote w:id="725">
    <w:p w:rsidR="002F2C77" w:rsidRPr="00BA650A" w:rsidRDefault="002F2C77" w:rsidP="00127F3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DC0C01">
        <w:rPr>
          <w:rFonts w:cs="Traditional Arabic" w:hint="cs"/>
          <w:b/>
          <w:bCs/>
          <w:sz w:val="28"/>
          <w:szCs w:val="28"/>
          <w:rtl/>
        </w:rPr>
        <w:t>حديث صحيح</w:t>
      </w:r>
      <w:r>
        <w:rPr>
          <w:rFonts w:cs="Traditional Arabic" w:hint="cs"/>
          <w:sz w:val="28"/>
          <w:szCs w:val="28"/>
          <w:rtl/>
        </w:rPr>
        <w:t>، أخرجه البخاري في صحيحه</w:t>
      </w:r>
      <w:r w:rsidRPr="00BA650A">
        <w:rPr>
          <w:rFonts w:cs="Traditional Arabic" w:hint="cs"/>
          <w:sz w:val="28"/>
          <w:szCs w:val="28"/>
          <w:rtl/>
        </w:rPr>
        <w:t xml:space="preserve">، كتاب: </w:t>
      </w:r>
      <w:r w:rsidRPr="00BA650A">
        <w:rPr>
          <w:rFonts w:cs="Traditional Arabic"/>
          <w:sz w:val="28"/>
          <w:szCs w:val="28"/>
          <w:rtl/>
        </w:rPr>
        <w:t>الحيض</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مباشرة الحائض</w:t>
      </w:r>
      <w:r w:rsidRPr="00BA650A">
        <w:rPr>
          <w:rFonts w:cs="Traditional Arabic" w:hint="cs"/>
          <w:sz w:val="28"/>
          <w:szCs w:val="28"/>
          <w:rtl/>
        </w:rPr>
        <w:t>، برقم</w:t>
      </w:r>
      <w:r w:rsidRPr="00BA650A">
        <w:rPr>
          <w:rFonts w:cs="Traditional Arabic"/>
          <w:sz w:val="28"/>
          <w:szCs w:val="28"/>
          <w:rtl/>
        </w:rPr>
        <w:t xml:space="preserve"> (</w:t>
      </w:r>
      <w:r w:rsidRPr="00BA650A">
        <w:rPr>
          <w:rFonts w:cs="Traditional Arabic" w:hint="cs"/>
          <w:sz w:val="28"/>
          <w:szCs w:val="28"/>
          <w:rtl/>
        </w:rPr>
        <w:t>295</w:t>
      </w:r>
      <w:r w:rsidRPr="00BA650A">
        <w:rPr>
          <w:rFonts w:cs="Traditional Arabic"/>
          <w:sz w:val="28"/>
          <w:szCs w:val="28"/>
          <w:rtl/>
        </w:rPr>
        <w:t>)</w:t>
      </w:r>
      <w:r>
        <w:rPr>
          <w:rFonts w:cs="Traditional Arabic" w:hint="cs"/>
          <w:sz w:val="28"/>
          <w:szCs w:val="28"/>
          <w:rtl/>
        </w:rPr>
        <w:t>، و</w:t>
      </w:r>
      <w:r w:rsidRPr="00BA650A">
        <w:rPr>
          <w:rFonts w:cs="Traditional Arabic"/>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cs="Traditional Arabic"/>
          <w:sz w:val="28"/>
          <w:szCs w:val="28"/>
          <w:rtl/>
        </w:rPr>
        <w:t>الحيض</w:t>
      </w:r>
      <w:r w:rsidRPr="00BA650A">
        <w:rPr>
          <w:rFonts w:cs="Traditional Arabic" w:hint="cs"/>
          <w:sz w:val="28"/>
          <w:szCs w:val="28"/>
          <w:rtl/>
        </w:rPr>
        <w:t xml:space="preserve">، باب: </w:t>
      </w:r>
      <w:r w:rsidRPr="00BA650A">
        <w:rPr>
          <w:rFonts w:ascii="Traditional Arabic" w:hAnsi="Traditional Arabic" w:cs="Traditional Arabic"/>
          <w:sz w:val="28"/>
          <w:szCs w:val="28"/>
          <w:rtl/>
        </w:rPr>
        <w:t>مباشرة الحائض فوق الإزار</w:t>
      </w:r>
      <w:r w:rsidRPr="00BA650A">
        <w:rPr>
          <w:rFonts w:cs="Traditional Arabic" w:hint="cs"/>
          <w:sz w:val="28"/>
          <w:szCs w:val="28"/>
          <w:rtl/>
        </w:rPr>
        <w:t>، برقم</w:t>
      </w:r>
      <w:r w:rsidRPr="00BA650A">
        <w:rPr>
          <w:rFonts w:cs="Traditional Arabic"/>
          <w:sz w:val="28"/>
          <w:szCs w:val="28"/>
          <w:rtl/>
        </w:rPr>
        <w:t xml:space="preserve"> (293)</w:t>
      </w:r>
      <w:r>
        <w:rPr>
          <w:rFonts w:cs="Traditional Arabic" w:hint="cs"/>
          <w:sz w:val="28"/>
          <w:szCs w:val="28"/>
          <w:rtl/>
        </w:rPr>
        <w:t xml:space="preserve">، وأبو </w:t>
      </w:r>
      <w:r w:rsidRPr="00BA650A">
        <w:rPr>
          <w:rFonts w:cs="Traditional Arabic"/>
          <w:sz w:val="28"/>
          <w:szCs w:val="28"/>
          <w:rtl/>
        </w:rPr>
        <w:t>داود</w:t>
      </w:r>
      <w:r>
        <w:rPr>
          <w:rFonts w:cs="Traditional Arabic" w:hint="cs"/>
          <w:sz w:val="28"/>
          <w:szCs w:val="28"/>
          <w:rtl/>
        </w:rPr>
        <w:t xml:space="preserve"> في سننه </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sz w:val="28"/>
          <w:szCs w:val="28"/>
          <w:rtl/>
        </w:rPr>
        <w:t>في الرجل يصيب منها ما دون الجماع</w:t>
      </w:r>
      <w:r w:rsidRPr="00BA650A">
        <w:rPr>
          <w:rFonts w:cs="Traditional Arabic" w:hint="cs"/>
          <w:sz w:val="28"/>
          <w:szCs w:val="28"/>
          <w:rtl/>
        </w:rPr>
        <w:t>، برقم</w:t>
      </w:r>
      <w:r w:rsidRPr="00BA650A">
        <w:rPr>
          <w:rFonts w:cs="Traditional Arabic"/>
          <w:sz w:val="28"/>
          <w:szCs w:val="28"/>
          <w:rtl/>
        </w:rPr>
        <w:t xml:space="preserve"> (273)</w:t>
      </w:r>
      <w:r>
        <w:rPr>
          <w:rFonts w:cs="Traditional Arabic" w:hint="cs"/>
          <w:sz w:val="28"/>
          <w:szCs w:val="28"/>
          <w:rtl/>
        </w:rPr>
        <w:t>، و</w:t>
      </w:r>
      <w:r w:rsidRPr="00BA650A">
        <w:rPr>
          <w:rFonts w:cs="Traditional Arabic"/>
          <w:sz w:val="28"/>
          <w:szCs w:val="28"/>
          <w:rtl/>
        </w:rPr>
        <w:t>الترمذي</w:t>
      </w:r>
      <w:r>
        <w:rPr>
          <w:rFonts w:cs="Traditional Arabic" w:hint="cs"/>
          <w:sz w:val="28"/>
          <w:szCs w:val="28"/>
          <w:rtl/>
        </w:rPr>
        <w:t xml:space="preserve"> في جامعه</w:t>
      </w:r>
      <w:r w:rsidRPr="00BA650A">
        <w:rPr>
          <w:rFonts w:cs="Traditional Arabic" w:hint="cs"/>
          <w:sz w:val="28"/>
          <w:szCs w:val="28"/>
          <w:rtl/>
        </w:rPr>
        <w:t xml:space="preserve">، أبوب الطهارة، باب: </w:t>
      </w:r>
      <w:r w:rsidRPr="00BA650A">
        <w:rPr>
          <w:rFonts w:ascii="Traditional Arabic" w:hAnsi="Traditional Arabic" w:cs="Traditional Arabic" w:hint="cs"/>
          <w:sz w:val="28"/>
          <w:szCs w:val="28"/>
          <w:rtl/>
        </w:rPr>
        <w:t>ما جاء في مباشرة الحائض</w:t>
      </w:r>
      <w:r w:rsidRPr="00BA650A">
        <w:rPr>
          <w:rFonts w:cs="Traditional Arabic" w:hint="cs"/>
          <w:sz w:val="28"/>
          <w:szCs w:val="28"/>
          <w:rtl/>
        </w:rPr>
        <w:t>، برقم</w:t>
      </w:r>
      <w:r w:rsidRPr="00BA650A">
        <w:rPr>
          <w:rFonts w:cs="Traditional Arabic"/>
          <w:sz w:val="28"/>
          <w:szCs w:val="28"/>
          <w:rtl/>
        </w:rPr>
        <w:t xml:space="preserve"> (132)</w:t>
      </w:r>
      <w:r>
        <w:rPr>
          <w:rFonts w:cs="Traditional Arabic" w:hint="cs"/>
          <w:sz w:val="28"/>
          <w:szCs w:val="28"/>
          <w:rtl/>
        </w:rPr>
        <w:t>، و</w:t>
      </w:r>
      <w:r w:rsidRPr="00BA650A">
        <w:rPr>
          <w:rFonts w:cs="Traditional Arabic"/>
          <w:sz w:val="28"/>
          <w:szCs w:val="28"/>
          <w:rtl/>
        </w:rPr>
        <w:t>النسائي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مباشرة الحائض</w:t>
      </w:r>
      <w:r w:rsidRPr="00BA650A">
        <w:rPr>
          <w:rFonts w:cs="Traditional Arabic" w:hint="cs"/>
          <w:sz w:val="28"/>
          <w:szCs w:val="28"/>
          <w:rtl/>
        </w:rPr>
        <w:t>، برقم</w:t>
      </w:r>
      <w:r w:rsidRPr="00BA650A">
        <w:rPr>
          <w:rFonts w:cs="Traditional Arabic"/>
          <w:sz w:val="28"/>
          <w:szCs w:val="28"/>
          <w:rtl/>
        </w:rPr>
        <w:t xml:space="preserve"> (285)</w:t>
      </w:r>
      <w:r>
        <w:rPr>
          <w:rFonts w:cs="Traditional Arabic" w:hint="cs"/>
          <w:sz w:val="28"/>
          <w:szCs w:val="28"/>
          <w:rtl/>
        </w:rPr>
        <w:t>، و</w:t>
      </w:r>
      <w:r w:rsidRPr="00BA650A">
        <w:rPr>
          <w:rFonts w:cs="Traditional Arabic"/>
          <w:sz w:val="28"/>
          <w:szCs w:val="28"/>
          <w:rtl/>
        </w:rPr>
        <w:t>ابن ماجه</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 وسننها</w:t>
      </w:r>
      <w:r w:rsidRPr="00BA650A">
        <w:rPr>
          <w:rFonts w:cs="Traditional Arabic" w:hint="cs"/>
          <w:sz w:val="28"/>
          <w:szCs w:val="28"/>
          <w:rtl/>
        </w:rPr>
        <w:t xml:space="preserve">، باب: </w:t>
      </w:r>
      <w:r w:rsidRPr="00BA650A">
        <w:rPr>
          <w:rFonts w:ascii="Traditional Arabic" w:hAnsi="Traditional Arabic" w:cs="Traditional Arabic"/>
          <w:sz w:val="28"/>
          <w:szCs w:val="28"/>
          <w:rtl/>
        </w:rPr>
        <w:t>ما للرجل من امرأته إذا كانت حائض</w:t>
      </w:r>
      <w:r w:rsidRPr="00BA650A">
        <w:rPr>
          <w:rFonts w:ascii="Traditional Arabic" w:hAnsi="Traditional Arabic" w:cs="Traditional Arabic" w:hint="cs"/>
          <w:sz w:val="28"/>
          <w:szCs w:val="28"/>
          <w:rtl/>
        </w:rPr>
        <w:t>ً</w:t>
      </w:r>
      <w:r w:rsidRPr="00BA650A">
        <w:rPr>
          <w:rFonts w:ascii="Traditional Arabic" w:hAnsi="Traditional Arabic" w:cs="Traditional Arabic"/>
          <w:sz w:val="28"/>
          <w:szCs w:val="28"/>
          <w:rtl/>
        </w:rPr>
        <w:t>ا</w:t>
      </w:r>
      <w:r w:rsidRPr="00BA650A">
        <w:rPr>
          <w:rFonts w:cs="Traditional Arabic" w:hint="cs"/>
          <w:sz w:val="28"/>
          <w:szCs w:val="28"/>
          <w:rtl/>
        </w:rPr>
        <w:t>، برقم</w:t>
      </w:r>
      <w:r w:rsidRPr="00BA650A">
        <w:rPr>
          <w:rFonts w:cs="Traditional Arabic"/>
          <w:sz w:val="28"/>
          <w:szCs w:val="28"/>
          <w:rtl/>
        </w:rPr>
        <w:t xml:space="preserve"> (635), </w:t>
      </w:r>
      <w:r>
        <w:rPr>
          <w:rFonts w:cs="Traditional Arabic" w:hint="cs"/>
          <w:sz w:val="28"/>
          <w:szCs w:val="28"/>
          <w:rtl/>
        </w:rPr>
        <w:t>و</w:t>
      </w:r>
      <w:r w:rsidRPr="00BA650A">
        <w:rPr>
          <w:rFonts w:cs="Traditional Arabic"/>
          <w:sz w:val="28"/>
          <w:szCs w:val="28"/>
          <w:rtl/>
        </w:rPr>
        <w:t>الدارمي</w:t>
      </w:r>
      <w:r>
        <w:rPr>
          <w:rFonts w:cs="Traditional Arabic" w:hint="cs"/>
          <w:sz w:val="28"/>
          <w:szCs w:val="28"/>
          <w:rtl/>
        </w:rPr>
        <w:t xml:space="preserve"> في سننه</w:t>
      </w:r>
      <w:r w:rsidRPr="00BA650A">
        <w:rPr>
          <w:rFonts w:cs="Traditional Arabic" w:hint="cs"/>
          <w:sz w:val="28"/>
          <w:szCs w:val="28"/>
          <w:rtl/>
        </w:rPr>
        <w:t xml:space="preserve">، كتاب: </w:t>
      </w:r>
      <w:r w:rsidRPr="00BA650A">
        <w:rPr>
          <w:rFonts w:cs="Traditional Arabic"/>
          <w:sz w:val="28"/>
          <w:szCs w:val="28"/>
          <w:rtl/>
        </w:rPr>
        <w:t>الطهارة</w:t>
      </w:r>
      <w:r w:rsidRPr="00BA650A">
        <w:rPr>
          <w:rFonts w:cs="Traditional Arabic" w:hint="cs"/>
          <w:sz w:val="28"/>
          <w:szCs w:val="28"/>
          <w:rtl/>
        </w:rPr>
        <w:t xml:space="preserve">، باب: </w:t>
      </w:r>
      <w:r w:rsidRPr="00BA650A">
        <w:rPr>
          <w:rFonts w:ascii="Traditional Arabic" w:hAnsi="Traditional Arabic" w:cs="Traditional Arabic" w:hint="cs"/>
          <w:sz w:val="28"/>
          <w:szCs w:val="28"/>
          <w:rtl/>
        </w:rPr>
        <w:t>مباشرة الحائض</w:t>
      </w:r>
      <w:r w:rsidRPr="00BA650A">
        <w:rPr>
          <w:rFonts w:cs="Traditional Arabic" w:hint="cs"/>
          <w:sz w:val="28"/>
          <w:szCs w:val="28"/>
          <w:rtl/>
        </w:rPr>
        <w:t>، برقم</w:t>
      </w:r>
      <w:r w:rsidRPr="00BA650A">
        <w:rPr>
          <w:rFonts w:cs="Traditional Arabic"/>
          <w:sz w:val="28"/>
          <w:szCs w:val="28"/>
          <w:rtl/>
        </w:rPr>
        <w:t xml:space="preserve"> (1047).</w:t>
      </w:r>
    </w:p>
  </w:footnote>
  <w:footnote w:id="726">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380.</w:t>
      </w:r>
    </w:p>
  </w:footnote>
  <w:footnote w:id="727">
    <w:p w:rsidR="002F2C77" w:rsidRPr="00BA650A" w:rsidRDefault="002F2C77" w:rsidP="00162A80">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b/>
          <w:bCs/>
          <w:sz w:val="28"/>
          <w:szCs w:val="28"/>
          <w:rtl/>
        </w:rPr>
        <w:t>إ</w:t>
      </w:r>
      <w:r w:rsidRPr="00162A80">
        <w:rPr>
          <w:rFonts w:cs="Traditional Arabic" w:hint="cs"/>
          <w:b/>
          <w:bCs/>
          <w:sz w:val="28"/>
          <w:szCs w:val="28"/>
          <w:rtl/>
        </w:rPr>
        <w:t>سناده صحيح،</w:t>
      </w:r>
      <w:r>
        <w:rPr>
          <w:rFonts w:cs="Traditional Arabic" w:hint="cs"/>
          <w:sz w:val="28"/>
          <w:szCs w:val="28"/>
          <w:rtl/>
        </w:rPr>
        <w:t xml:space="preserve"> أخرجه الشافعي في مسنده، </w:t>
      </w:r>
      <w:r w:rsidRPr="00DC0C01">
        <w:rPr>
          <w:rFonts w:cs="Traditional Arabic"/>
          <w:sz w:val="28"/>
          <w:szCs w:val="28"/>
          <w:rtl/>
        </w:rPr>
        <w:t>بَابُ مُبَاشَرَةِ الْحَائِضِ</w:t>
      </w:r>
      <w:r w:rsidRPr="00DC0C01">
        <w:rPr>
          <w:rFonts w:cs="Traditional Arabic" w:hint="cs"/>
          <w:sz w:val="28"/>
          <w:szCs w:val="28"/>
          <w:rtl/>
        </w:rPr>
        <w:t xml:space="preserve"> </w:t>
      </w:r>
      <w:r>
        <w:rPr>
          <w:rFonts w:cs="Traditional Arabic" w:hint="cs"/>
          <w:sz w:val="28"/>
          <w:szCs w:val="28"/>
          <w:rtl/>
        </w:rPr>
        <w:t xml:space="preserve">، برقم( 1197)، وعبد الرزاق في مصنفه، باب مباشرة الحائض، برقم 1237،الدارمي في سننه </w:t>
      </w:r>
      <w:r w:rsidRPr="00BA650A">
        <w:rPr>
          <w:rFonts w:cs="Traditional Arabic" w:hint="cs"/>
          <w:sz w:val="28"/>
          <w:szCs w:val="28"/>
          <w:rtl/>
        </w:rPr>
        <w:t xml:space="preserve">، </w:t>
      </w:r>
      <w:r>
        <w:rPr>
          <w:rFonts w:cs="Traditional Arabic" w:hint="cs"/>
          <w:sz w:val="28"/>
          <w:szCs w:val="28"/>
          <w:rtl/>
        </w:rPr>
        <w:t>باب مباشرة الحائض، برقم(1079).</w:t>
      </w:r>
    </w:p>
  </w:footnote>
  <w:footnote w:id="728">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Pr>
          <w:rFonts w:cs="Traditional Arabic" w:hint="cs"/>
          <w:sz w:val="28"/>
          <w:szCs w:val="28"/>
          <w:rtl/>
        </w:rPr>
        <w:t xml:space="preserve">أخرجه البيهقي في الكبرى، باب مباشرة الحائض فوق الأزار وما يحل، برقم(1510)، وانظر: </w:t>
      </w:r>
      <w:r w:rsidRPr="00BA650A">
        <w:rPr>
          <w:rFonts w:cs="Traditional Arabic" w:hint="cs"/>
          <w:sz w:val="28"/>
          <w:szCs w:val="28"/>
          <w:rtl/>
        </w:rPr>
        <w:t>ابن رجب، فتح الباري، مرجع سابق، 2/ 33.</w:t>
      </w:r>
    </w:p>
  </w:footnote>
  <w:footnote w:id="72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انظر: ابن عابدين، حاشية ابن عابدين، مرجع سابق، 1/ 487، الزيلعي، </w:t>
      </w:r>
      <w:r w:rsidRPr="00BA650A">
        <w:rPr>
          <w:rFonts w:cs="Traditional Arabic"/>
          <w:sz w:val="28"/>
          <w:szCs w:val="28"/>
          <w:rtl/>
        </w:rPr>
        <w:t>فخر الدين عثمان بن علي الزيلعي الحنفي</w:t>
      </w:r>
      <w:r w:rsidRPr="00BA650A">
        <w:rPr>
          <w:rFonts w:cs="Traditional Arabic" w:hint="cs"/>
          <w:sz w:val="28"/>
          <w:szCs w:val="28"/>
          <w:rtl/>
        </w:rPr>
        <w:t xml:space="preserve">، </w:t>
      </w:r>
      <w:r w:rsidRPr="00BA650A">
        <w:rPr>
          <w:rFonts w:cs="Traditional Arabic"/>
          <w:sz w:val="28"/>
          <w:szCs w:val="28"/>
          <w:rtl/>
        </w:rPr>
        <w:t>تب</w:t>
      </w:r>
      <w:r w:rsidRPr="00BA650A">
        <w:rPr>
          <w:rFonts w:cs="Traditional Arabic" w:hint="cs"/>
          <w:sz w:val="28"/>
          <w:szCs w:val="28"/>
          <w:rtl/>
        </w:rPr>
        <w:t>ي</w:t>
      </w:r>
      <w:r w:rsidRPr="00BA650A">
        <w:rPr>
          <w:rFonts w:cs="Traditional Arabic"/>
          <w:sz w:val="28"/>
          <w:szCs w:val="28"/>
          <w:rtl/>
        </w:rPr>
        <w:t xml:space="preserve">ين الحقائق شرح كنز الدقائق، </w:t>
      </w:r>
      <w:r w:rsidRPr="00BA650A">
        <w:rPr>
          <w:rFonts w:cs="Traditional Arabic" w:hint="cs"/>
          <w:sz w:val="28"/>
          <w:szCs w:val="28"/>
          <w:rtl/>
        </w:rPr>
        <w:t xml:space="preserve">(القاهرة: </w:t>
      </w:r>
      <w:r w:rsidRPr="00BA650A">
        <w:rPr>
          <w:rFonts w:cs="Traditional Arabic"/>
          <w:sz w:val="28"/>
          <w:szCs w:val="28"/>
          <w:rtl/>
        </w:rPr>
        <w:t>دار الكتب الإسلامي</w:t>
      </w:r>
      <w:r w:rsidRPr="00BA650A">
        <w:rPr>
          <w:rFonts w:cs="Traditional Arabic" w:hint="cs"/>
          <w:sz w:val="28"/>
          <w:szCs w:val="28"/>
          <w:rtl/>
        </w:rPr>
        <w:t xml:space="preserve">، </w:t>
      </w:r>
      <w:r w:rsidRPr="00BA650A">
        <w:rPr>
          <w:rFonts w:cs="Traditional Arabic"/>
          <w:sz w:val="28"/>
          <w:szCs w:val="28"/>
          <w:rtl/>
        </w:rPr>
        <w:t>1313هـ</w:t>
      </w:r>
      <w:r w:rsidRPr="00BA650A">
        <w:rPr>
          <w:rFonts w:cs="Traditional Arabic" w:hint="cs"/>
          <w:sz w:val="28"/>
          <w:szCs w:val="28"/>
          <w:rtl/>
        </w:rPr>
        <w:t>)، 1/ 136.</w:t>
      </w:r>
    </w:p>
  </w:footnote>
  <w:footnote w:id="73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الدسوقي، حاشية الدسوقي، مرجع سابق، 1/ 284، ومالك بن أنس، المدونة، مرجع سابق، 1/ 52.</w:t>
      </w:r>
    </w:p>
  </w:footnote>
  <w:footnote w:id="731">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النووي، المجموع، مرجع سابق، 2/ 362، النووي، روضة الطالبين، مرجع سابق، 1/ 136.</w:t>
      </w:r>
    </w:p>
  </w:footnote>
  <w:footnote w:id="732">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النووي، المجموع، مرجع سابق، 1/ 415.</w:t>
      </w:r>
    </w:p>
  </w:footnote>
  <w:footnote w:id="733">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النووي، شرح</w:t>
      </w:r>
      <w:r w:rsidRPr="00BA650A">
        <w:rPr>
          <w:rFonts w:cs="Traditional Arabic"/>
          <w:sz w:val="28"/>
          <w:szCs w:val="28"/>
          <w:rtl/>
        </w:rPr>
        <w:t xml:space="preserve"> </w:t>
      </w:r>
      <w:r w:rsidRPr="00BA650A">
        <w:rPr>
          <w:rFonts w:cs="Traditional Arabic" w:hint="cs"/>
          <w:sz w:val="28"/>
          <w:szCs w:val="28"/>
          <w:rtl/>
        </w:rPr>
        <w:t xml:space="preserve">صحيح </w:t>
      </w:r>
      <w:r w:rsidRPr="00BA650A">
        <w:rPr>
          <w:rFonts w:cs="Traditional Arabic"/>
          <w:sz w:val="28"/>
          <w:szCs w:val="28"/>
          <w:rtl/>
        </w:rPr>
        <w:t>المسلم</w:t>
      </w:r>
      <w:r w:rsidRPr="00BA650A">
        <w:rPr>
          <w:rFonts w:cs="Traditional Arabic" w:hint="cs"/>
          <w:sz w:val="28"/>
          <w:szCs w:val="28"/>
          <w:rtl/>
        </w:rPr>
        <w:t xml:space="preserve">، مرجع سابق، </w:t>
      </w:r>
      <w:r w:rsidRPr="00BA650A">
        <w:rPr>
          <w:rFonts w:cs="Traditional Arabic"/>
          <w:sz w:val="28"/>
          <w:szCs w:val="28"/>
          <w:rtl/>
        </w:rPr>
        <w:t>3/ 205</w:t>
      </w:r>
      <w:r w:rsidRPr="00BA650A">
        <w:rPr>
          <w:rFonts w:cs="Traditional Arabic" w:hint="cs"/>
          <w:sz w:val="28"/>
          <w:szCs w:val="28"/>
          <w:rtl/>
        </w:rPr>
        <w:t>.</w:t>
      </w:r>
    </w:p>
  </w:footnote>
  <w:footnote w:id="734">
    <w:p w:rsidR="002F2C77" w:rsidRPr="00BA650A" w:rsidRDefault="002F2C77" w:rsidP="00296FE1">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9D4F3F">
        <w:rPr>
          <w:rFonts w:cs="Traditional Arabic" w:hint="cs"/>
          <w:b/>
          <w:bCs/>
          <w:sz w:val="28"/>
          <w:szCs w:val="28"/>
          <w:rtl/>
        </w:rPr>
        <w:t>حديث صحيح</w:t>
      </w:r>
      <w:r>
        <w:rPr>
          <w:rFonts w:cs="Traditional Arabic" w:hint="cs"/>
          <w:sz w:val="28"/>
          <w:szCs w:val="28"/>
          <w:rtl/>
        </w:rPr>
        <w:t xml:space="preserve">، أخرجه </w:t>
      </w:r>
      <w:r w:rsidRPr="00BA650A">
        <w:rPr>
          <w:rFonts w:cs="Traditional Arabic" w:hint="cs"/>
          <w:sz w:val="28"/>
          <w:szCs w:val="28"/>
          <w:rtl/>
        </w:rPr>
        <w:t>مسلم</w:t>
      </w:r>
      <w:r>
        <w:rPr>
          <w:rFonts w:cs="Traditional Arabic" w:hint="cs"/>
          <w:sz w:val="28"/>
          <w:szCs w:val="28"/>
          <w:rtl/>
        </w:rPr>
        <w:t xml:space="preserve"> في صحيحه</w:t>
      </w:r>
      <w:r w:rsidRPr="00BA650A">
        <w:rPr>
          <w:rFonts w:cs="Traditional Arabic" w:hint="cs"/>
          <w:sz w:val="28"/>
          <w:szCs w:val="28"/>
          <w:rtl/>
        </w:rPr>
        <w:t xml:space="preserve">، كتاب: </w:t>
      </w:r>
      <w:r w:rsidRPr="00BA650A">
        <w:rPr>
          <w:rFonts w:ascii="Traditional Arabic" w:hAnsi="Traditional Arabic" w:cs="Traditional Arabic" w:hint="cs"/>
          <w:sz w:val="28"/>
          <w:szCs w:val="28"/>
          <w:rtl/>
        </w:rPr>
        <w:t>الحيض</w:t>
      </w:r>
      <w:r w:rsidRPr="00BA650A">
        <w:rPr>
          <w:rFonts w:cs="Traditional Arabic" w:hint="cs"/>
          <w:sz w:val="28"/>
          <w:szCs w:val="28"/>
          <w:rtl/>
        </w:rPr>
        <w:t xml:space="preserve">، باب: جواز غسل </w:t>
      </w:r>
      <w:r w:rsidRPr="00BA650A">
        <w:rPr>
          <w:rFonts w:ascii="Traditional Arabic" w:hAnsi="Traditional Arabic" w:cs="Traditional Arabic" w:hint="cs"/>
          <w:sz w:val="28"/>
          <w:szCs w:val="28"/>
          <w:rtl/>
        </w:rPr>
        <w:t xml:space="preserve">الحائض </w:t>
      </w:r>
      <w:r w:rsidRPr="00BA650A">
        <w:rPr>
          <w:rFonts w:cs="Traditional Arabic" w:hint="cs"/>
          <w:sz w:val="28"/>
          <w:szCs w:val="28"/>
          <w:rtl/>
        </w:rPr>
        <w:t xml:space="preserve">رأس زوجها وترجيله </w:t>
      </w:r>
      <w:r w:rsidRPr="00BA650A">
        <w:rPr>
          <w:rFonts w:ascii="Traditional Arabic" w:hAnsi="Traditional Arabic" w:cs="Traditional Arabic" w:hint="cs"/>
          <w:sz w:val="28"/>
          <w:szCs w:val="28"/>
          <w:rtl/>
        </w:rPr>
        <w:t>وطهارة سؤرها والاتكاء في حجرها وقراءة القرآن فيه</w:t>
      </w:r>
      <w:r>
        <w:rPr>
          <w:rFonts w:cs="Traditional Arabic" w:hint="cs"/>
          <w:sz w:val="28"/>
          <w:szCs w:val="28"/>
          <w:rtl/>
        </w:rPr>
        <w:t xml:space="preserve">، برقم (302)، </w:t>
      </w:r>
      <w:r w:rsidRPr="00BA650A">
        <w:rPr>
          <w:rFonts w:cs="Traditional Arabic" w:hint="cs"/>
          <w:sz w:val="28"/>
          <w:szCs w:val="28"/>
          <w:rtl/>
        </w:rPr>
        <w:t xml:space="preserve"> </w:t>
      </w:r>
      <w:r>
        <w:rPr>
          <w:rFonts w:cs="Traditional Arabic" w:hint="cs"/>
          <w:sz w:val="28"/>
          <w:szCs w:val="28"/>
          <w:rtl/>
        </w:rPr>
        <w:t>و</w:t>
      </w:r>
      <w:r w:rsidRPr="00BA650A">
        <w:rPr>
          <w:rFonts w:cs="Traditional Arabic" w:hint="cs"/>
          <w:sz w:val="28"/>
          <w:szCs w:val="28"/>
          <w:rtl/>
        </w:rPr>
        <w:t>أحمد</w:t>
      </w:r>
      <w:r>
        <w:rPr>
          <w:rFonts w:cs="Traditional Arabic" w:hint="cs"/>
          <w:sz w:val="28"/>
          <w:szCs w:val="28"/>
          <w:rtl/>
        </w:rPr>
        <w:t xml:space="preserve"> في مسنده</w:t>
      </w:r>
      <w:r w:rsidRPr="00BA650A">
        <w:rPr>
          <w:rFonts w:cs="Traditional Arabic" w:hint="cs"/>
          <w:sz w:val="28"/>
          <w:szCs w:val="28"/>
          <w:rtl/>
        </w:rPr>
        <w:t xml:space="preserve"> (3/ 131 -132).</w:t>
      </w:r>
    </w:p>
  </w:footnote>
  <w:footnote w:id="73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تيميَّة، </w:t>
      </w:r>
      <w:r w:rsidRPr="00BA650A">
        <w:rPr>
          <w:rFonts w:cs="Traditional Arabic"/>
          <w:sz w:val="28"/>
          <w:szCs w:val="28"/>
          <w:rtl/>
        </w:rPr>
        <w:t>مجموع الفتاوى</w:t>
      </w:r>
      <w:r w:rsidRPr="00BA650A">
        <w:rPr>
          <w:rFonts w:cs="Traditional Arabic" w:hint="cs"/>
          <w:sz w:val="28"/>
          <w:szCs w:val="28"/>
          <w:rtl/>
        </w:rPr>
        <w:t xml:space="preserve">، مرجع سابق، </w:t>
      </w:r>
      <w:r w:rsidRPr="00BA650A">
        <w:rPr>
          <w:rFonts w:cs="Traditional Arabic"/>
          <w:sz w:val="28"/>
          <w:szCs w:val="28"/>
          <w:rtl/>
        </w:rPr>
        <w:t>21/ 624</w:t>
      </w:r>
      <w:r w:rsidRPr="00BA650A">
        <w:rPr>
          <w:rFonts w:cs="Traditional Arabic" w:hint="cs"/>
          <w:sz w:val="28"/>
          <w:szCs w:val="28"/>
          <w:rtl/>
        </w:rPr>
        <w:t>.</w:t>
      </w:r>
    </w:p>
  </w:footnote>
  <w:footnote w:id="73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ابن حزم، </w:t>
      </w:r>
      <w:r w:rsidRPr="00BA650A">
        <w:rPr>
          <w:rFonts w:cs="Traditional Arabic"/>
          <w:sz w:val="28"/>
          <w:szCs w:val="28"/>
          <w:rtl/>
        </w:rPr>
        <w:t>مراتب الإجماع</w:t>
      </w:r>
      <w:r w:rsidRPr="00BA650A">
        <w:rPr>
          <w:rFonts w:cs="Traditional Arabic" w:hint="cs"/>
          <w:sz w:val="28"/>
          <w:szCs w:val="28"/>
          <w:rtl/>
        </w:rPr>
        <w:t>، مرجع سابق، (</w:t>
      </w:r>
      <w:r w:rsidRPr="00BA650A">
        <w:rPr>
          <w:rFonts w:cs="Traditional Arabic"/>
          <w:sz w:val="28"/>
          <w:szCs w:val="28"/>
          <w:rtl/>
        </w:rPr>
        <w:t>23، 69</w:t>
      </w:r>
      <w:r w:rsidRPr="00BA650A">
        <w:rPr>
          <w:rFonts w:cs="Traditional Arabic" w:hint="cs"/>
          <w:sz w:val="28"/>
          <w:szCs w:val="28"/>
          <w:rtl/>
        </w:rPr>
        <w:t>).</w:t>
      </w:r>
    </w:p>
  </w:footnote>
  <w:footnote w:id="737">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النووي، </w:t>
      </w:r>
      <w:r w:rsidRPr="00BA650A">
        <w:rPr>
          <w:rFonts w:cs="Traditional Arabic"/>
          <w:sz w:val="28"/>
          <w:szCs w:val="28"/>
          <w:rtl/>
        </w:rPr>
        <w:t>المجموع</w:t>
      </w:r>
      <w:r w:rsidRPr="00BA650A">
        <w:rPr>
          <w:rFonts w:cs="Traditional Arabic" w:hint="cs"/>
          <w:sz w:val="28"/>
          <w:szCs w:val="28"/>
          <w:rtl/>
        </w:rPr>
        <w:t xml:space="preserve">، مرجع سابق، </w:t>
      </w:r>
      <w:r w:rsidRPr="00BA650A">
        <w:rPr>
          <w:rFonts w:cs="Traditional Arabic"/>
          <w:sz w:val="28"/>
          <w:szCs w:val="28"/>
          <w:rtl/>
        </w:rPr>
        <w:t xml:space="preserve">2/ 359، </w:t>
      </w:r>
      <w:r w:rsidRPr="00BA650A">
        <w:rPr>
          <w:rFonts w:cs="Traditional Arabic" w:hint="cs"/>
          <w:sz w:val="28"/>
          <w:szCs w:val="28"/>
          <w:rtl/>
        </w:rPr>
        <w:t xml:space="preserve">النووي، </w:t>
      </w:r>
      <w:r w:rsidRPr="00BA650A">
        <w:rPr>
          <w:rFonts w:cs="Traditional Arabic"/>
          <w:sz w:val="28"/>
          <w:szCs w:val="28"/>
          <w:rtl/>
        </w:rPr>
        <w:t>شرح صحيح مسلم</w:t>
      </w:r>
      <w:r w:rsidRPr="00BA650A">
        <w:rPr>
          <w:rFonts w:cs="Traditional Arabic" w:hint="cs"/>
          <w:sz w:val="28"/>
          <w:szCs w:val="28"/>
          <w:rtl/>
        </w:rPr>
        <w:t xml:space="preserve">، مرجع سابق، </w:t>
      </w:r>
      <w:r w:rsidRPr="00BA650A">
        <w:rPr>
          <w:rFonts w:cs="Traditional Arabic"/>
          <w:sz w:val="28"/>
          <w:szCs w:val="28"/>
          <w:rtl/>
        </w:rPr>
        <w:t>3/ 204</w:t>
      </w:r>
      <w:r w:rsidRPr="00BA650A">
        <w:rPr>
          <w:rFonts w:cs="Traditional Arabic" w:hint="cs"/>
          <w:sz w:val="28"/>
          <w:szCs w:val="28"/>
          <w:rtl/>
        </w:rPr>
        <w:t>.</w:t>
      </w:r>
    </w:p>
  </w:footnote>
  <w:footnote w:id="738">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الشوكاني، </w:t>
      </w:r>
      <w:r w:rsidRPr="00BA650A">
        <w:rPr>
          <w:rFonts w:cs="Traditional Arabic"/>
          <w:sz w:val="28"/>
          <w:szCs w:val="28"/>
          <w:rtl/>
        </w:rPr>
        <w:t>نيل الأوطار</w:t>
      </w:r>
      <w:r w:rsidRPr="00BA650A">
        <w:rPr>
          <w:rFonts w:cs="Traditional Arabic" w:hint="cs"/>
          <w:sz w:val="28"/>
          <w:szCs w:val="28"/>
          <w:rtl/>
        </w:rPr>
        <w:t xml:space="preserve">، مرجع سابق، </w:t>
      </w:r>
      <w:r w:rsidRPr="00BA650A">
        <w:rPr>
          <w:rFonts w:cs="Traditional Arabic"/>
          <w:sz w:val="28"/>
          <w:szCs w:val="28"/>
          <w:rtl/>
        </w:rPr>
        <w:t>1/ 276</w:t>
      </w:r>
      <w:r w:rsidRPr="00BA650A">
        <w:rPr>
          <w:rFonts w:cs="Traditional Arabic" w:hint="cs"/>
          <w:sz w:val="28"/>
          <w:szCs w:val="28"/>
          <w:rtl/>
        </w:rPr>
        <w:t>.</w:t>
      </w:r>
    </w:p>
  </w:footnote>
  <w:footnote w:id="739">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انظر: ابن رجب، فتح الباري، مرجع سابق، 2/ 33.</w:t>
      </w:r>
    </w:p>
  </w:footnote>
  <w:footnote w:id="740">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الصنعاني</w:t>
      </w:r>
      <w:r w:rsidRPr="00BA650A">
        <w:rPr>
          <w:rFonts w:cs="Traditional Arabic"/>
          <w:sz w:val="28"/>
          <w:szCs w:val="28"/>
          <w:rtl/>
        </w:rPr>
        <w:t>، سبل السلام</w:t>
      </w:r>
      <w:r w:rsidRPr="00BA650A">
        <w:rPr>
          <w:rFonts w:cs="Traditional Arabic" w:hint="cs"/>
          <w:sz w:val="28"/>
          <w:szCs w:val="28"/>
          <w:rtl/>
        </w:rPr>
        <w:t>، مرجع سابق، 1/ 237.</w:t>
      </w:r>
    </w:p>
  </w:footnote>
  <w:footnote w:id="741">
    <w:p w:rsidR="002F2C77" w:rsidRPr="00BA650A" w:rsidRDefault="002F2C77" w:rsidP="00457513">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457513">
        <w:rPr>
          <w:rFonts w:cs="Traditional Arabic" w:hint="cs"/>
          <w:b/>
          <w:bCs/>
          <w:sz w:val="28"/>
          <w:szCs w:val="28"/>
          <w:rtl/>
        </w:rPr>
        <w:t>إسناده حسن</w:t>
      </w:r>
      <w:r>
        <w:rPr>
          <w:rFonts w:cs="Traditional Arabic" w:hint="cs"/>
          <w:sz w:val="28"/>
          <w:szCs w:val="28"/>
          <w:rtl/>
        </w:rPr>
        <w:t xml:space="preserve">، أخرجه </w:t>
      </w:r>
      <w:r w:rsidRPr="00BA650A">
        <w:rPr>
          <w:rFonts w:cs="Traditional Arabic" w:hint="cs"/>
          <w:sz w:val="28"/>
          <w:szCs w:val="28"/>
          <w:rtl/>
        </w:rPr>
        <w:t xml:space="preserve">البيهقي في السنن الكبرى، </w:t>
      </w:r>
      <w:r>
        <w:rPr>
          <w:rFonts w:cs="Traditional Arabic" w:hint="cs"/>
          <w:sz w:val="28"/>
          <w:szCs w:val="28"/>
          <w:rtl/>
        </w:rPr>
        <w:t xml:space="preserve">برقم </w:t>
      </w:r>
      <w:r w:rsidRPr="00457513">
        <w:rPr>
          <w:rFonts w:cs="Traditional Arabic"/>
          <w:sz w:val="28"/>
          <w:szCs w:val="28"/>
          <w:rtl/>
        </w:rPr>
        <w:t>(1410)</w:t>
      </w:r>
      <w:r w:rsidRPr="00BA650A">
        <w:rPr>
          <w:rFonts w:cs="Traditional Arabic" w:hint="cs"/>
          <w:sz w:val="28"/>
          <w:szCs w:val="28"/>
          <w:rtl/>
        </w:rPr>
        <w:t xml:space="preserve">مرجع سابق، </w:t>
      </w:r>
      <w:r>
        <w:rPr>
          <w:rFonts w:cs="Traditional Arabic" w:hint="cs"/>
          <w:sz w:val="28"/>
          <w:szCs w:val="28"/>
          <w:rtl/>
        </w:rPr>
        <w:t>1/ 316.</w:t>
      </w:r>
    </w:p>
  </w:footnote>
  <w:footnote w:id="742">
    <w:p w:rsidR="002F2C77" w:rsidRPr="00BA650A" w:rsidRDefault="002F2C77" w:rsidP="001655A4">
      <w:pPr>
        <w:pStyle w:val="a4"/>
        <w:jc w:val="both"/>
        <w:rPr>
          <w:rFonts w:cs="Traditional Arabic"/>
          <w:sz w:val="28"/>
          <w:szCs w:val="28"/>
          <w:lang w:bidi="ar-EG"/>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w:t>
      </w:r>
      <w:r w:rsidRPr="00BA650A">
        <w:rPr>
          <w:rFonts w:cs="Traditional Arabic" w:hint="cs"/>
          <w:sz w:val="28"/>
          <w:szCs w:val="28"/>
          <w:rtl/>
        </w:rPr>
        <w:t xml:space="preserve"> </w:t>
      </w:r>
      <w:r w:rsidRPr="00BA650A">
        <w:rPr>
          <w:rFonts w:cs="Traditional Arabic" w:hint="cs"/>
          <w:sz w:val="28"/>
          <w:szCs w:val="28"/>
          <w:rtl/>
          <w:lang w:bidi="ar-EG"/>
        </w:rPr>
        <w:t>هو: سعيد</w:t>
      </w:r>
      <w:r w:rsidRPr="00BA650A">
        <w:rPr>
          <w:rFonts w:cs="Traditional Arabic"/>
          <w:sz w:val="28"/>
          <w:szCs w:val="28"/>
          <w:rtl/>
          <w:lang w:bidi="ar-EG"/>
        </w:rPr>
        <w:t xml:space="preserve"> </w:t>
      </w:r>
      <w:r w:rsidRPr="00BA650A">
        <w:rPr>
          <w:rFonts w:cs="Traditional Arabic" w:hint="cs"/>
          <w:sz w:val="28"/>
          <w:szCs w:val="28"/>
          <w:rtl/>
          <w:lang w:bidi="ar-EG"/>
        </w:rPr>
        <w:t>بن</w:t>
      </w:r>
      <w:r w:rsidRPr="00BA650A">
        <w:rPr>
          <w:rFonts w:cs="Traditional Arabic"/>
          <w:sz w:val="28"/>
          <w:szCs w:val="28"/>
          <w:rtl/>
          <w:lang w:bidi="ar-EG"/>
        </w:rPr>
        <w:t xml:space="preserve"> </w:t>
      </w:r>
      <w:r w:rsidRPr="00BA650A">
        <w:rPr>
          <w:rFonts w:cs="Traditional Arabic" w:hint="cs"/>
          <w:sz w:val="28"/>
          <w:szCs w:val="28"/>
          <w:rtl/>
          <w:lang w:bidi="ar-EG"/>
        </w:rPr>
        <w:t>جُبَير بن هشام، أبو عبدالله -وقيل: أبو محمد -،</w:t>
      </w:r>
      <w:r w:rsidRPr="00BA650A">
        <w:rPr>
          <w:rFonts w:cs="Traditional Arabic"/>
          <w:sz w:val="28"/>
          <w:szCs w:val="28"/>
          <w:rtl/>
          <w:lang w:bidi="ar-EG"/>
        </w:rPr>
        <w:t xml:space="preserve"> </w:t>
      </w:r>
      <w:r w:rsidRPr="00BA650A">
        <w:rPr>
          <w:rFonts w:cs="Traditional Arabic" w:hint="cs"/>
          <w:sz w:val="28"/>
          <w:szCs w:val="28"/>
          <w:rtl/>
          <w:lang w:bidi="ar-EG"/>
        </w:rPr>
        <w:t>الأسدي</w:t>
      </w:r>
      <w:r w:rsidRPr="00BA650A">
        <w:rPr>
          <w:rFonts w:cs="Traditional Arabic"/>
          <w:sz w:val="28"/>
          <w:szCs w:val="28"/>
          <w:rtl/>
          <w:lang w:bidi="ar-EG"/>
        </w:rPr>
        <w:t xml:space="preserve"> </w:t>
      </w:r>
      <w:r w:rsidRPr="00BA650A">
        <w:rPr>
          <w:rFonts w:cs="Traditional Arabic" w:hint="cs"/>
          <w:sz w:val="28"/>
          <w:szCs w:val="28"/>
          <w:rtl/>
          <w:lang w:bidi="ar-EG"/>
        </w:rPr>
        <w:t>- مولاهم</w:t>
      </w:r>
      <w:r w:rsidRPr="00BA650A">
        <w:rPr>
          <w:rFonts w:cs="Traditional Arabic"/>
          <w:sz w:val="28"/>
          <w:szCs w:val="28"/>
          <w:rtl/>
          <w:lang w:bidi="ar-EG"/>
        </w:rPr>
        <w:t xml:space="preserve"> </w:t>
      </w:r>
      <w:r w:rsidRPr="00BA650A">
        <w:rPr>
          <w:rFonts w:cs="Traditional Arabic" w:hint="cs"/>
          <w:sz w:val="28"/>
          <w:szCs w:val="28"/>
          <w:rtl/>
          <w:lang w:bidi="ar-EG"/>
        </w:rPr>
        <w:t>-، الكوفي، الإمام الفقيه الحافظ، أحد أعلام التابعين، ثقة ثَبْت، قُتِلَ</w:t>
      </w:r>
      <w:r w:rsidRPr="00BA650A">
        <w:rPr>
          <w:rFonts w:cs="Traditional Arabic"/>
          <w:sz w:val="28"/>
          <w:szCs w:val="28"/>
          <w:rtl/>
          <w:lang w:bidi="ar-EG"/>
        </w:rPr>
        <w:t xml:space="preserve"> </w:t>
      </w:r>
      <w:r w:rsidRPr="00BA650A">
        <w:rPr>
          <w:rFonts w:cs="Traditional Arabic" w:hint="cs"/>
          <w:sz w:val="28"/>
          <w:szCs w:val="28"/>
          <w:rtl/>
          <w:lang w:bidi="ar-EG"/>
        </w:rPr>
        <w:t>بين</w:t>
      </w:r>
      <w:r w:rsidRPr="00BA650A">
        <w:rPr>
          <w:rFonts w:cs="Traditional Arabic"/>
          <w:sz w:val="28"/>
          <w:szCs w:val="28"/>
          <w:rtl/>
          <w:lang w:bidi="ar-EG"/>
        </w:rPr>
        <w:t xml:space="preserve"> </w:t>
      </w:r>
      <w:r w:rsidRPr="00BA650A">
        <w:rPr>
          <w:rFonts w:cs="Traditional Arabic" w:hint="cs"/>
          <w:sz w:val="28"/>
          <w:szCs w:val="28"/>
          <w:rtl/>
          <w:lang w:bidi="ar-EG"/>
        </w:rPr>
        <w:t>يدي</w:t>
      </w:r>
      <w:r w:rsidRPr="00BA650A">
        <w:rPr>
          <w:rFonts w:cs="Traditional Arabic"/>
          <w:sz w:val="28"/>
          <w:szCs w:val="28"/>
          <w:rtl/>
          <w:lang w:bidi="ar-EG"/>
        </w:rPr>
        <w:t xml:space="preserve"> </w:t>
      </w:r>
      <w:r w:rsidRPr="00BA650A">
        <w:rPr>
          <w:rFonts w:cs="Traditional Arabic" w:hint="cs"/>
          <w:sz w:val="28"/>
          <w:szCs w:val="28"/>
          <w:rtl/>
          <w:lang w:bidi="ar-EG"/>
        </w:rPr>
        <w:t>الحجَّاج</w:t>
      </w:r>
      <w:r w:rsidRPr="00BA650A">
        <w:rPr>
          <w:rFonts w:cs="Traditional Arabic"/>
          <w:sz w:val="28"/>
          <w:szCs w:val="28"/>
          <w:rtl/>
          <w:lang w:bidi="ar-EG"/>
        </w:rPr>
        <w:t xml:space="preserve"> </w:t>
      </w:r>
      <w:r w:rsidRPr="00BA650A">
        <w:rPr>
          <w:rFonts w:cs="Traditional Arabic" w:hint="cs"/>
          <w:sz w:val="28"/>
          <w:szCs w:val="28"/>
          <w:rtl/>
          <w:lang w:bidi="ar-EG"/>
        </w:rPr>
        <w:t>سنة</w:t>
      </w:r>
      <w:r w:rsidRPr="00BA650A">
        <w:rPr>
          <w:rFonts w:cs="Traditional Arabic"/>
          <w:sz w:val="28"/>
          <w:szCs w:val="28"/>
          <w:rtl/>
          <w:lang w:bidi="ar-EG"/>
        </w:rPr>
        <w:t xml:space="preserve"> </w:t>
      </w:r>
      <w:r w:rsidRPr="00BA650A">
        <w:rPr>
          <w:rFonts w:cs="Traditional Arabic" w:hint="cs"/>
          <w:sz w:val="28"/>
          <w:szCs w:val="28"/>
          <w:rtl/>
          <w:lang w:bidi="ar-EG"/>
        </w:rPr>
        <w:t>95هـ</w:t>
      </w:r>
      <w:r w:rsidRPr="00BA650A">
        <w:rPr>
          <w:rFonts w:cs="Traditional Arabic"/>
          <w:sz w:val="28"/>
          <w:szCs w:val="28"/>
          <w:rtl/>
          <w:lang w:bidi="ar-EG"/>
        </w:rPr>
        <w:t xml:space="preserve"> </w:t>
      </w:r>
      <w:r w:rsidRPr="00BA650A">
        <w:rPr>
          <w:rFonts w:cs="Traditional Arabic" w:hint="cs"/>
          <w:sz w:val="28"/>
          <w:szCs w:val="28"/>
          <w:rtl/>
          <w:lang w:bidi="ar-EG"/>
        </w:rPr>
        <w:t>ولم</w:t>
      </w:r>
      <w:r w:rsidRPr="00BA650A">
        <w:rPr>
          <w:rFonts w:cs="Traditional Arabic"/>
          <w:sz w:val="28"/>
          <w:szCs w:val="28"/>
          <w:rtl/>
          <w:lang w:bidi="ar-EG"/>
        </w:rPr>
        <w:t xml:space="preserve"> </w:t>
      </w:r>
      <w:r w:rsidRPr="00BA650A">
        <w:rPr>
          <w:rFonts w:cs="Traditional Arabic" w:hint="cs"/>
          <w:sz w:val="28"/>
          <w:szCs w:val="28"/>
          <w:rtl/>
          <w:lang w:bidi="ar-EG"/>
        </w:rPr>
        <w:t>يُكمل</w:t>
      </w:r>
      <w:r w:rsidRPr="00BA650A">
        <w:rPr>
          <w:rFonts w:cs="Traditional Arabic"/>
          <w:sz w:val="28"/>
          <w:szCs w:val="28"/>
          <w:rtl/>
          <w:lang w:bidi="ar-EG"/>
        </w:rPr>
        <w:t xml:space="preserve"> </w:t>
      </w:r>
      <w:r w:rsidRPr="00BA650A">
        <w:rPr>
          <w:rFonts w:cs="Traditional Arabic" w:hint="cs"/>
          <w:sz w:val="28"/>
          <w:szCs w:val="28"/>
          <w:rtl/>
          <w:lang w:bidi="ar-EG"/>
        </w:rPr>
        <w:t xml:space="preserve">الخمسين، أخرج له الجماعة. انظر: </w:t>
      </w:r>
      <w:r w:rsidRPr="00BA650A">
        <w:rPr>
          <w:rFonts w:cs="Traditional Arabic" w:hint="cs"/>
          <w:sz w:val="28"/>
          <w:szCs w:val="28"/>
          <w:rtl/>
        </w:rPr>
        <w:t>ابن خلِّكان، وَفَيَات الأعيان، مرجع سابق،</w:t>
      </w:r>
      <w:r w:rsidRPr="00BA650A">
        <w:rPr>
          <w:rFonts w:cs="Traditional Arabic" w:hint="cs"/>
          <w:sz w:val="28"/>
          <w:szCs w:val="28"/>
          <w:rtl/>
          <w:lang w:bidi="ar-EG"/>
        </w:rPr>
        <w:t xml:space="preserve"> 2/ 371، والذهبي، سير أعلام النبلاء، مرجع سابق، 4/ 321، </w:t>
      </w:r>
      <w:r w:rsidRPr="00BA650A">
        <w:rPr>
          <w:rFonts w:ascii="Traditional Arabic" w:eastAsiaTheme="minorHAnsi" w:hAnsiTheme="minorHAnsi" w:cs="Traditional Arabic" w:hint="cs"/>
          <w:sz w:val="28"/>
          <w:szCs w:val="28"/>
          <w:rtl/>
          <w:lang w:bidi="ar-EG"/>
        </w:rPr>
        <w:t>وابن حجر، تقريب التهذيب، مرجع سابق</w:t>
      </w:r>
      <w:r w:rsidRPr="00BA650A">
        <w:rPr>
          <w:rFonts w:cs="Traditional Arabic" w:hint="cs"/>
          <w:sz w:val="28"/>
          <w:szCs w:val="28"/>
          <w:rtl/>
          <w:lang w:bidi="ar-EG"/>
        </w:rPr>
        <w:t>، (2278)، والزركلي، الأعلام، مرجع سابق، 3/ 93.</w:t>
      </w:r>
    </w:p>
  </w:footnote>
  <w:footnote w:id="743">
    <w:p w:rsidR="002F2C77" w:rsidRPr="00BA650A" w:rsidRDefault="002F2C77" w:rsidP="001F41F5">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قدامة، المغني، مرجع سابق، 1/ 204، التنوخي، زين الدين المنجي، الممتع في شرح المقنع، دراسة وتحقيق: د. عبد الملك بن عبد الله بن دهيش، 1/ 282.</w:t>
      </w:r>
    </w:p>
  </w:footnote>
  <w:footnote w:id="744">
    <w:p w:rsidR="002F2C77" w:rsidRPr="00BA650A" w:rsidRDefault="002F2C77" w:rsidP="001655A4">
      <w:pPr>
        <w:pStyle w:val="a4"/>
        <w:jc w:val="both"/>
        <w:rPr>
          <w:rFonts w:cs="Traditional Arabic"/>
          <w:sz w:val="28"/>
          <w:szCs w:val="28"/>
          <w:rtl/>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السرخسي، المبسوط، مرجع سابق، 1/ 160، ابن قدامة، المغني، مرجع سابق، 1/ 123.</w:t>
      </w:r>
    </w:p>
  </w:footnote>
  <w:footnote w:id="745">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حزم، المحلَّى، مرجع سابق، المسألة (263).</w:t>
      </w:r>
    </w:p>
  </w:footnote>
  <w:footnote w:id="74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 xml:space="preserve">البيهقي، </w:t>
      </w:r>
      <w:r w:rsidRPr="00BA650A">
        <w:rPr>
          <w:rFonts w:cs="Traditional Arabic"/>
          <w:sz w:val="28"/>
          <w:szCs w:val="28"/>
          <w:rtl/>
        </w:rPr>
        <w:t>أبو بكر أحمد بن الحسين بن علي</w:t>
      </w:r>
      <w:r w:rsidRPr="00BA650A">
        <w:rPr>
          <w:rFonts w:cs="Traditional Arabic" w:hint="cs"/>
          <w:sz w:val="28"/>
          <w:szCs w:val="28"/>
          <w:rtl/>
        </w:rPr>
        <w:t xml:space="preserve">، </w:t>
      </w:r>
      <w:r w:rsidRPr="00BA650A">
        <w:rPr>
          <w:rFonts w:cs="Traditional Arabic"/>
          <w:sz w:val="28"/>
          <w:szCs w:val="28"/>
          <w:rtl/>
        </w:rPr>
        <w:t>معرفة الس</w:t>
      </w:r>
      <w:r w:rsidRPr="00BA650A">
        <w:rPr>
          <w:rFonts w:cs="Traditional Arabic" w:hint="cs"/>
          <w:sz w:val="28"/>
          <w:szCs w:val="28"/>
          <w:rtl/>
        </w:rPr>
        <w:t>ُّ</w:t>
      </w:r>
      <w:r w:rsidRPr="00BA650A">
        <w:rPr>
          <w:rFonts w:cs="Traditional Arabic"/>
          <w:sz w:val="28"/>
          <w:szCs w:val="28"/>
          <w:rtl/>
        </w:rPr>
        <w:t>ن</w:t>
      </w:r>
      <w:r w:rsidRPr="00BA650A">
        <w:rPr>
          <w:rFonts w:cs="Traditional Arabic" w:hint="cs"/>
          <w:sz w:val="28"/>
          <w:szCs w:val="28"/>
          <w:rtl/>
        </w:rPr>
        <w:t>َ</w:t>
      </w:r>
      <w:r w:rsidRPr="00BA650A">
        <w:rPr>
          <w:rFonts w:cs="Traditional Arabic"/>
          <w:sz w:val="28"/>
          <w:szCs w:val="28"/>
          <w:rtl/>
        </w:rPr>
        <w:t xml:space="preserve">ن والآثار عن الامام أبي عبد الله محمد بن </w:t>
      </w:r>
      <w:r w:rsidRPr="00BA650A">
        <w:rPr>
          <w:rFonts w:cs="Traditional Arabic" w:hint="cs"/>
          <w:sz w:val="28"/>
          <w:szCs w:val="28"/>
          <w:rtl/>
        </w:rPr>
        <w:t>إ</w:t>
      </w:r>
      <w:r w:rsidRPr="00BA650A">
        <w:rPr>
          <w:rFonts w:cs="Traditional Arabic"/>
          <w:sz w:val="28"/>
          <w:szCs w:val="28"/>
          <w:rtl/>
        </w:rPr>
        <w:t>دريس الشافعي، تحقيق: سيد كسروي حسن</w:t>
      </w:r>
      <w:r w:rsidRPr="00BA650A">
        <w:rPr>
          <w:rFonts w:cs="Traditional Arabic" w:hint="cs"/>
          <w:sz w:val="28"/>
          <w:szCs w:val="28"/>
          <w:rtl/>
        </w:rPr>
        <w:t xml:space="preserve">، (بيروت: </w:t>
      </w:r>
      <w:r w:rsidRPr="00BA650A">
        <w:rPr>
          <w:rFonts w:cs="Traditional Arabic"/>
          <w:sz w:val="28"/>
          <w:szCs w:val="28"/>
          <w:rtl/>
        </w:rPr>
        <w:t>دار الكتب العلمية</w:t>
      </w:r>
      <w:r w:rsidRPr="00BA650A">
        <w:rPr>
          <w:rFonts w:cs="Traditional Arabic" w:hint="cs"/>
          <w:sz w:val="28"/>
          <w:szCs w:val="28"/>
          <w:rtl/>
        </w:rPr>
        <w:t>)، 10/ 150.</w:t>
      </w:r>
    </w:p>
  </w:footnote>
  <w:footnote w:id="747">
    <w:p w:rsidR="002F2C77" w:rsidRPr="00DF0A41" w:rsidRDefault="002F2C77" w:rsidP="001655A4">
      <w:pPr>
        <w:pStyle w:val="a4"/>
        <w:jc w:val="both"/>
        <w:rPr>
          <w:rFonts w:ascii="Traditional Arabic" w:hAnsi="Traditional Arabic" w:cs="Traditional Arabic"/>
          <w:sz w:val="28"/>
          <w:szCs w:val="28"/>
        </w:rPr>
      </w:pPr>
      <w:r w:rsidRPr="00DF0A41">
        <w:rPr>
          <w:rFonts w:ascii="Traditional Arabic" w:hAnsi="Traditional Arabic" w:cs="Traditional Arabic"/>
          <w:sz w:val="28"/>
          <w:szCs w:val="28"/>
          <w:rtl/>
        </w:rPr>
        <w:t>(</w:t>
      </w:r>
      <w:r w:rsidRPr="00DF0A41">
        <w:rPr>
          <w:rStyle w:val="a5"/>
          <w:rFonts w:ascii="Traditional Arabic" w:hAnsi="Traditional Arabic" w:cs="Traditional Arabic"/>
          <w:sz w:val="28"/>
          <w:szCs w:val="28"/>
          <w:vertAlign w:val="baseline"/>
        </w:rPr>
        <w:footnoteRef/>
      </w:r>
      <w:r w:rsidRPr="00DF0A41">
        <w:rPr>
          <w:rFonts w:ascii="Traditional Arabic" w:hAnsi="Traditional Arabic" w:cs="Traditional Arabic"/>
          <w:sz w:val="28"/>
          <w:szCs w:val="28"/>
          <w:rtl/>
        </w:rPr>
        <w:t>) ابن المنذر، الأوسط، مرجع سابق، 2/ 112.</w:t>
      </w:r>
    </w:p>
  </w:footnote>
  <w:footnote w:id="748">
    <w:p w:rsidR="002F2C77" w:rsidRPr="00BA650A" w:rsidRDefault="002F2C77" w:rsidP="001655A4">
      <w:pPr>
        <w:pStyle w:val="a4"/>
        <w:jc w:val="both"/>
        <w:rPr>
          <w:rFonts w:cs="Traditional Arabic"/>
          <w:sz w:val="28"/>
          <w:szCs w:val="28"/>
        </w:rPr>
      </w:pPr>
      <w:r w:rsidRPr="00DF0A41">
        <w:rPr>
          <w:rFonts w:ascii="Traditional Arabic" w:hAnsi="Traditional Arabic" w:cs="Traditional Arabic"/>
          <w:sz w:val="28"/>
          <w:szCs w:val="28"/>
          <w:rtl/>
        </w:rPr>
        <w:t>(</w:t>
      </w:r>
      <w:r w:rsidRPr="00DF0A41">
        <w:rPr>
          <w:rStyle w:val="a5"/>
          <w:rFonts w:ascii="Traditional Arabic" w:hAnsi="Traditional Arabic" w:cs="Traditional Arabic"/>
          <w:sz w:val="28"/>
          <w:szCs w:val="28"/>
          <w:vertAlign w:val="baseline"/>
        </w:rPr>
        <w:footnoteRef/>
      </w:r>
      <w:r w:rsidRPr="00DF0A41">
        <w:rPr>
          <w:rFonts w:ascii="Traditional Arabic" w:hAnsi="Traditional Arabic" w:cs="Traditional Arabic"/>
          <w:sz w:val="28"/>
          <w:szCs w:val="28"/>
          <w:rtl/>
        </w:rPr>
        <w:t>) ابن عبد البر، التمهيد، مرجع سابق، 3 / 178.</w:t>
      </w:r>
    </w:p>
  </w:footnote>
  <w:footnote w:id="749">
    <w:p w:rsidR="002F2C77" w:rsidRPr="00BA4C37" w:rsidRDefault="002F2C77" w:rsidP="001655A4">
      <w:pPr>
        <w:pStyle w:val="a4"/>
        <w:jc w:val="both"/>
        <w:rPr>
          <w:rFonts w:ascii="Traditional Arabic" w:hAnsi="Traditional Arabic" w:cs="Traditional Arabic"/>
          <w:sz w:val="28"/>
          <w:szCs w:val="28"/>
        </w:rPr>
      </w:pPr>
      <w:r w:rsidRPr="00BA650A">
        <w:rPr>
          <w:rFonts w:ascii="Traditional Arabic" w:hAnsi="Traditional Arabic" w:cs="Traditional Arabic"/>
          <w:sz w:val="28"/>
          <w:szCs w:val="28"/>
          <w:rtl/>
        </w:rPr>
        <w:t>(</w:t>
      </w:r>
      <w:r w:rsidRPr="00BA650A">
        <w:rPr>
          <w:rStyle w:val="a5"/>
          <w:rFonts w:ascii="Traditional Arabic" w:hAnsi="Traditional Arabic" w:cs="Traditional Arabic"/>
          <w:sz w:val="28"/>
          <w:szCs w:val="28"/>
          <w:vertAlign w:val="baseline"/>
        </w:rPr>
        <w:footnoteRef/>
      </w:r>
      <w:r w:rsidRPr="00BA650A">
        <w:rPr>
          <w:rFonts w:ascii="Traditional Arabic" w:hAnsi="Traditional Arabic" w:cs="Traditional Arabic"/>
          <w:sz w:val="28"/>
          <w:szCs w:val="28"/>
          <w:rtl/>
        </w:rPr>
        <w:t>)</w:t>
      </w:r>
      <w:r w:rsidRPr="00BA650A">
        <w:rPr>
          <w:rFonts w:ascii="Traditional Arabic" w:hAnsi="Traditional Arabic" w:cs="Traditional Arabic" w:hint="cs"/>
          <w:sz w:val="28"/>
          <w:szCs w:val="28"/>
          <w:rtl/>
        </w:rPr>
        <w:t xml:space="preserve"> </w:t>
      </w:r>
      <w:r w:rsidRPr="00BA650A">
        <w:rPr>
          <w:rFonts w:cs="Traditional Arabic" w:hint="cs"/>
          <w:sz w:val="28"/>
          <w:szCs w:val="28"/>
          <w:rtl/>
        </w:rPr>
        <w:t xml:space="preserve">هو: أبو عمرو، </w:t>
      </w:r>
      <w:r w:rsidRPr="00BA650A">
        <w:rPr>
          <w:rFonts w:ascii="Traditional Arabic" w:eastAsiaTheme="minorHAnsi" w:hAnsiTheme="minorHAnsi" w:cs="Traditional Arabic" w:hint="cs"/>
          <w:sz w:val="28"/>
          <w:szCs w:val="28"/>
          <w:rtl/>
          <w:lang w:bidi="ar-EG"/>
        </w:rPr>
        <w:t>عثمان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عبد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الرحمن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عثمان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موسى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أبي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النصر،</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النصري،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الشهرزوري،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الكردي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الشرخاني،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المعروف</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بابن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الصَّلاح، الإمام المحدِّث، الفقيه الشافعي المجتهد، وُلِدَ</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شرخان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قرب</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شهرزور</w:t>
      </w:r>
      <w:r w:rsidRPr="00BA650A">
        <w:rPr>
          <w:rFonts w:ascii="Traditional Arabic" w:eastAsiaTheme="minorHAnsi" w:hAnsiTheme="minorHAnsi" w:cs="Traditional Arabic"/>
          <w:sz w:val="28"/>
          <w:szCs w:val="28"/>
          <w:rtl/>
          <w:lang w:bidi="ar-EG"/>
        </w:rPr>
        <w:t>)</w:t>
      </w:r>
      <w:r w:rsidRPr="00BA650A">
        <w:rPr>
          <w:rFonts w:ascii="Traditional Arabic" w:eastAsiaTheme="minorHAnsi" w:hAnsiTheme="minorHAnsi" w:cs="Traditional Arabic" w:hint="cs"/>
          <w:sz w:val="28"/>
          <w:szCs w:val="28"/>
          <w:rtl/>
          <w:lang w:bidi="ar-EG"/>
        </w:rPr>
        <w:t>،</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وانتقل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الموصل</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ثم</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إلى</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خراسان،</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فبيت</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المقدس؛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حيث</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وَلِيَ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التدريس</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في</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 xml:space="preserve">الصلاحية، وتُوفِّي بدمشق سنة 643هـ. من مصنَّفاته: </w:t>
      </w:r>
      <w:r w:rsidRPr="00BA650A">
        <w:rPr>
          <w:rFonts w:ascii="Traditional Arabic" w:eastAsiaTheme="minorHAnsi" w:hAnsiTheme="minorHAnsi" w:cs="Traditional Arabic" w:hint="eastAsia"/>
          <w:sz w:val="28"/>
          <w:szCs w:val="28"/>
          <w:rtl/>
          <w:lang w:bidi="ar-EG"/>
        </w:rPr>
        <w:t>«</w:t>
      </w:r>
      <w:r w:rsidRPr="00BA650A">
        <w:rPr>
          <w:rFonts w:ascii="Traditional Arabic" w:eastAsiaTheme="minorHAnsi" w:hAnsiTheme="minorHAnsi" w:cs="Traditional Arabic" w:hint="cs"/>
          <w:sz w:val="28"/>
          <w:szCs w:val="28"/>
          <w:rtl/>
          <w:lang w:bidi="ar-EG"/>
        </w:rPr>
        <w:t>معرفة</w:t>
      </w:r>
      <w:r w:rsidRPr="00BA650A">
        <w:rPr>
          <w:rFonts w:ascii="Traditional Arabic" w:eastAsiaTheme="minorHAnsi" w:hAnsiTheme="minorHAnsi" w:cs="Traditional Arabic"/>
          <w:sz w:val="28"/>
          <w:szCs w:val="28"/>
          <w:rtl/>
          <w:lang w:bidi="ar-EG"/>
        </w:rPr>
        <w:t xml:space="preserve"> </w:t>
      </w:r>
      <w:r w:rsidRPr="00BA650A">
        <w:rPr>
          <w:rFonts w:ascii="Traditional Arabic" w:eastAsiaTheme="minorHAnsi" w:hAnsiTheme="minorHAnsi" w:cs="Traditional Arabic" w:hint="cs"/>
          <w:sz w:val="28"/>
          <w:szCs w:val="28"/>
          <w:rtl/>
          <w:lang w:bidi="ar-EG"/>
        </w:rPr>
        <w:t>علوم الحديث» المعروف بـ «مقدمة ابن الصلاح»، و«شرح الوسيط</w:t>
      </w:r>
      <w:r w:rsidRPr="00BA650A">
        <w:rPr>
          <w:rFonts w:ascii="Traditional Arabic" w:eastAsiaTheme="minorHAnsi" w:hAnsiTheme="minorHAnsi" w:cs="Traditional Arabic" w:hint="eastAsia"/>
          <w:sz w:val="28"/>
          <w:szCs w:val="28"/>
          <w:rtl/>
          <w:lang w:bidi="ar-EG"/>
        </w:rPr>
        <w:t>» في فق</w:t>
      </w:r>
      <w:r w:rsidRPr="00BA650A">
        <w:rPr>
          <w:rFonts w:ascii="Traditional Arabic" w:eastAsiaTheme="minorHAnsi" w:hAnsiTheme="minorHAnsi" w:cs="Traditional Arabic" w:hint="cs"/>
          <w:sz w:val="28"/>
          <w:szCs w:val="28"/>
          <w:rtl/>
          <w:lang w:bidi="ar-EG"/>
        </w:rPr>
        <w:t>ه</w:t>
      </w:r>
      <w:r w:rsidRPr="00BA650A">
        <w:rPr>
          <w:rFonts w:ascii="Traditional Arabic" w:eastAsiaTheme="minorHAnsi" w:hAnsiTheme="minorHAnsi" w:cs="Traditional Arabic" w:hint="eastAsia"/>
          <w:sz w:val="28"/>
          <w:szCs w:val="28"/>
          <w:rtl/>
          <w:lang w:bidi="ar-EG"/>
        </w:rPr>
        <w:t xml:space="preserve"> الشافعيَّة</w:t>
      </w:r>
      <w:r w:rsidRPr="00BA650A">
        <w:rPr>
          <w:rFonts w:ascii="Traditional Arabic" w:eastAsiaTheme="minorHAnsi" w:hAnsiTheme="minorHAnsi" w:cs="Traditional Arabic" w:hint="cs"/>
          <w:sz w:val="28"/>
          <w:szCs w:val="28"/>
          <w:rtl/>
          <w:lang w:bidi="ar-EG"/>
        </w:rPr>
        <w:t>، وغيرهما. انظر: السبكي، طبقات الشافعية الكبرى، مرجع سابق، 8/ 326، والزركلي، الأعلام، مرجع سابق، 4</w:t>
      </w:r>
      <w:r w:rsidRPr="00BA4C37">
        <w:rPr>
          <w:rFonts w:ascii="Traditional Arabic" w:eastAsiaTheme="minorHAnsi" w:hAnsi="Traditional Arabic" w:cs="Traditional Arabic"/>
          <w:sz w:val="28"/>
          <w:szCs w:val="28"/>
          <w:rtl/>
          <w:lang w:bidi="ar-EG"/>
        </w:rPr>
        <w:t>/ 207.</w:t>
      </w:r>
    </w:p>
  </w:footnote>
  <w:footnote w:id="750">
    <w:p w:rsidR="002F2C77" w:rsidRPr="00BA4C37" w:rsidRDefault="002F2C77" w:rsidP="001655A4">
      <w:pPr>
        <w:pStyle w:val="a4"/>
        <w:jc w:val="both"/>
        <w:rPr>
          <w:rFonts w:ascii="Traditional Arabic" w:hAnsi="Traditional Arabic" w:cs="Traditional Arabic"/>
          <w:sz w:val="28"/>
          <w:szCs w:val="28"/>
        </w:rPr>
      </w:pPr>
      <w:r w:rsidRPr="00BA4C37">
        <w:rPr>
          <w:rFonts w:ascii="Traditional Arabic" w:hAnsi="Traditional Arabic" w:cs="Traditional Arabic"/>
          <w:sz w:val="28"/>
          <w:szCs w:val="28"/>
          <w:rtl/>
        </w:rPr>
        <w:t>(</w:t>
      </w:r>
      <w:r w:rsidRPr="00BA4C37">
        <w:rPr>
          <w:rStyle w:val="a5"/>
          <w:rFonts w:ascii="Traditional Arabic" w:hAnsi="Traditional Arabic" w:cs="Traditional Arabic"/>
          <w:sz w:val="28"/>
          <w:szCs w:val="28"/>
          <w:vertAlign w:val="baseline"/>
        </w:rPr>
        <w:footnoteRef/>
      </w:r>
      <w:r w:rsidRPr="00BA4C37">
        <w:rPr>
          <w:rFonts w:ascii="Traditional Arabic" w:hAnsi="Traditional Arabic" w:cs="Traditional Arabic"/>
          <w:sz w:val="28"/>
          <w:szCs w:val="28"/>
          <w:rtl/>
        </w:rPr>
        <w:t>) ابن الملقن، البدر المنير، مرجع سابق، 3/ 100.</w:t>
      </w:r>
    </w:p>
  </w:footnote>
  <w:footnote w:id="751">
    <w:p w:rsidR="002F2C77" w:rsidRPr="00F51B0B" w:rsidRDefault="002F2C77" w:rsidP="00F51B0B">
      <w:pPr>
        <w:pStyle w:val="a4"/>
        <w:rPr>
          <w:rFonts w:ascii="Traditional Arabic" w:hAnsi="Traditional Arabic" w:cs="Traditional Arabic"/>
          <w:sz w:val="28"/>
          <w:szCs w:val="28"/>
        </w:rPr>
      </w:pPr>
      <w:r w:rsidRPr="00F51B0B">
        <w:rPr>
          <w:rFonts w:ascii="Traditional Arabic" w:hAnsi="Traditional Arabic" w:cs="Traditional Arabic"/>
          <w:sz w:val="28"/>
          <w:szCs w:val="28"/>
          <w:rtl/>
        </w:rPr>
        <w:t>(</w:t>
      </w:r>
      <w:r w:rsidRPr="00F51B0B">
        <w:rPr>
          <w:rStyle w:val="a5"/>
          <w:rFonts w:ascii="Traditional Arabic" w:hAnsi="Traditional Arabic" w:cs="Traditional Arabic"/>
          <w:sz w:val="28"/>
          <w:szCs w:val="28"/>
        </w:rPr>
        <w:footnoteRef/>
      </w:r>
      <w:r w:rsidRPr="00F51B0B">
        <w:rPr>
          <w:rFonts w:ascii="Traditional Arabic" w:hAnsi="Traditional Arabic" w:cs="Traditional Arabic"/>
          <w:sz w:val="28"/>
          <w:szCs w:val="28"/>
          <w:rtl/>
        </w:rPr>
        <w:t xml:space="preserve"> ) هو: أبو حاتم الرازي محمد بن إدريس بن المنذر بن داود بن مهران : الإمام , الحافظ , الناقد , شيخ المحدثين الحنظلي الغطفاني , من تميم بن حنظلة بن يربوع , وقيل : عرف بالحنظلي لأنه كان يسكن في درب حنظلة , بمدينة الري . كان من بحور العلم . طوف البلاد , وبرع في المتن والإسناد , وجم</w:t>
      </w:r>
      <w:r>
        <w:rPr>
          <w:rFonts w:ascii="Traditional Arabic" w:hAnsi="Traditional Arabic" w:cs="Traditional Arabic"/>
          <w:sz w:val="28"/>
          <w:szCs w:val="28"/>
          <w:rtl/>
        </w:rPr>
        <w:t>ع وصنف , وجرح وعدل , وصحح وعلل.</w:t>
      </w:r>
      <w:r>
        <w:rPr>
          <w:rFonts w:ascii="Traditional Arabic" w:hAnsi="Traditional Arabic" w:cs="Traditional Arabic" w:hint="cs"/>
          <w:sz w:val="28"/>
          <w:szCs w:val="28"/>
          <w:rtl/>
        </w:rPr>
        <w:t xml:space="preserve">، </w:t>
      </w:r>
      <w:r w:rsidRPr="00F51B0B">
        <w:rPr>
          <w:rFonts w:ascii="Traditional Arabic" w:hAnsi="Traditional Arabic" w:cs="Traditional Arabic"/>
          <w:sz w:val="28"/>
          <w:szCs w:val="28"/>
          <w:rtl/>
        </w:rPr>
        <w:t>مولده سنة خمس وتسعين ومائة وأول كتابه للحديث كان في سنة تسع ومائتين , وهو من نظراء البخاري , ومن طبقته , ولكنه عمر بعده أزيد من عشرين عاما</w:t>
      </w:r>
      <w:r>
        <w:rPr>
          <w:rFonts w:ascii="Traditional Arabic" w:hAnsi="Traditional Arabic" w:cs="Traditional Arabic" w:hint="cs"/>
          <w:sz w:val="28"/>
          <w:szCs w:val="28"/>
          <w:rtl/>
        </w:rPr>
        <w:t>" انظر:</w:t>
      </w:r>
      <w:r w:rsidRPr="00F51B0B">
        <w:rPr>
          <w:rtl/>
        </w:rPr>
        <w:t xml:space="preserve"> </w:t>
      </w:r>
      <w:r w:rsidRPr="00F51B0B">
        <w:rPr>
          <w:rFonts w:ascii="Traditional Arabic" w:hAnsi="Traditional Arabic" w:cs="Traditional Arabic"/>
          <w:sz w:val="28"/>
          <w:szCs w:val="28"/>
          <w:rtl/>
        </w:rPr>
        <w:t>الذهبي في الع</w:t>
      </w:r>
      <w:r>
        <w:rPr>
          <w:rFonts w:ascii="Traditional Arabic" w:hAnsi="Traditional Arabic" w:cs="Traditional Arabic"/>
          <w:sz w:val="28"/>
          <w:szCs w:val="28"/>
          <w:rtl/>
        </w:rPr>
        <w:t>بر 2/58. وفي تذكرة الحفاظ 2/146</w:t>
      </w:r>
      <w:r>
        <w:rPr>
          <w:rFonts w:ascii="Traditional Arabic" w:hAnsi="Traditional Arabic" w:cs="Traditional Arabic" w:hint="cs"/>
          <w:sz w:val="28"/>
          <w:szCs w:val="28"/>
          <w:rtl/>
        </w:rPr>
        <w:t xml:space="preserve">، </w:t>
      </w:r>
      <w:r w:rsidRPr="00F51B0B">
        <w:rPr>
          <w:rFonts w:ascii="Traditional Arabic" w:hAnsi="Traditional Arabic" w:cs="Traditional Arabic"/>
          <w:sz w:val="28"/>
          <w:szCs w:val="28"/>
          <w:rtl/>
        </w:rPr>
        <w:t xml:space="preserve">وابن حجر في تهذيب </w:t>
      </w:r>
      <w:r>
        <w:rPr>
          <w:rFonts w:ascii="Traditional Arabic" w:hAnsi="Traditional Arabic" w:cs="Traditional Arabic"/>
          <w:sz w:val="28"/>
          <w:szCs w:val="28"/>
          <w:rtl/>
        </w:rPr>
        <w:t>التهذيب 9/31. وفي التقريب 2/143</w:t>
      </w:r>
      <w:r>
        <w:rPr>
          <w:rFonts w:ascii="Traditional Arabic" w:hAnsi="Traditional Arabic" w:cs="Traditional Arabic" w:hint="cs"/>
          <w:sz w:val="28"/>
          <w:szCs w:val="28"/>
          <w:rtl/>
        </w:rPr>
        <w:t xml:space="preserve">، </w:t>
      </w:r>
      <w:r w:rsidRPr="00F51B0B">
        <w:rPr>
          <w:rFonts w:ascii="Traditional Arabic" w:hAnsi="Traditional Arabic" w:cs="Traditional Arabic"/>
          <w:sz w:val="28"/>
          <w:szCs w:val="28"/>
          <w:rtl/>
        </w:rPr>
        <w:t>والخزرجي في خلاصة تذهيب الكمال 278.</w:t>
      </w:r>
    </w:p>
  </w:footnote>
  <w:footnote w:id="752">
    <w:p w:rsidR="002F2C77" w:rsidRPr="00BA4C37" w:rsidRDefault="002F2C77" w:rsidP="00BA4C37">
      <w:pPr>
        <w:pStyle w:val="a4"/>
        <w:rPr>
          <w:rFonts w:ascii="Traditional Arabic" w:hAnsi="Traditional Arabic" w:cs="Traditional Arabic"/>
          <w:sz w:val="28"/>
          <w:szCs w:val="28"/>
          <w:rtl/>
        </w:rPr>
      </w:pPr>
      <w:r w:rsidRPr="00BA4C37">
        <w:rPr>
          <w:rFonts w:ascii="Traditional Arabic" w:hAnsi="Traditional Arabic" w:cs="Traditional Arabic"/>
          <w:sz w:val="28"/>
          <w:szCs w:val="28"/>
          <w:rtl/>
        </w:rPr>
        <w:t>(</w:t>
      </w:r>
      <w:r w:rsidRPr="00921BCA">
        <w:rPr>
          <w:rStyle w:val="a5"/>
          <w:rFonts w:ascii="Traditional Arabic" w:hAnsi="Traditional Arabic" w:cs="Traditional Arabic"/>
          <w:sz w:val="28"/>
          <w:szCs w:val="28"/>
          <w:vertAlign w:val="baseline"/>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أبي حاتم </w:t>
      </w:r>
      <w:r w:rsidRPr="00BA4C37">
        <w:rPr>
          <w:rFonts w:ascii="Traditional Arabic" w:hAnsi="Traditional Arabic" w:cs="Traditional Arabic"/>
          <w:sz w:val="28"/>
          <w:szCs w:val="28"/>
          <w:rtl/>
        </w:rPr>
        <w:t>:أبو محمد عبد الرحمن بن محمد بن إدريس بن المنذر التميمي، الحنظلي، الرازي ابن أبي حاتم (المتوفى: 327هـ)  علل الحديث، تحقيق: فريق من الباحثين بإشراف وعناية د/ سعد بن عبد الله الحميد و د/ خالد بن عبد الرحمن الجريسي</w:t>
      </w:r>
    </w:p>
    <w:p w:rsidR="002F2C77" w:rsidRDefault="002F2C77" w:rsidP="00BA4C37">
      <w:pPr>
        <w:pStyle w:val="a4"/>
      </w:pPr>
      <w:r w:rsidRPr="00BA4C37">
        <w:rPr>
          <w:rFonts w:ascii="Traditional Arabic" w:hAnsi="Traditional Arabic" w:cs="Traditional Arabic"/>
          <w:sz w:val="28"/>
          <w:szCs w:val="28"/>
          <w:rtl/>
        </w:rPr>
        <w:t>الناشر: مطابع الحميضي، ط1، 1427 هـ - 2006 ، (1/583) .</w:t>
      </w:r>
    </w:p>
  </w:footnote>
  <w:footnote w:id="753">
    <w:p w:rsidR="002F2C77" w:rsidRPr="00BA4C37" w:rsidRDefault="002F2C77" w:rsidP="006A6BEB">
      <w:pPr>
        <w:pStyle w:val="a4"/>
        <w:rPr>
          <w:rFonts w:ascii="Traditional Arabic" w:hAnsi="Traditional Arabic" w:cs="Traditional Arabic"/>
          <w:sz w:val="28"/>
          <w:szCs w:val="28"/>
        </w:rPr>
      </w:pPr>
      <w:r w:rsidRPr="00BA4C37">
        <w:rPr>
          <w:rFonts w:ascii="Traditional Arabic" w:hAnsi="Traditional Arabic" w:cs="Traditional Arabic"/>
          <w:sz w:val="28"/>
          <w:szCs w:val="28"/>
          <w:rtl/>
        </w:rPr>
        <w:t>(</w:t>
      </w:r>
      <w:r w:rsidRPr="00BA4C37">
        <w:rPr>
          <w:rStyle w:val="a5"/>
          <w:rFonts w:ascii="Traditional Arabic" w:hAnsi="Traditional Arabic" w:cs="Traditional Arabic"/>
          <w:sz w:val="28"/>
          <w:szCs w:val="28"/>
        </w:rPr>
        <w:footnoteRef/>
      </w:r>
      <w:r w:rsidRPr="00BA4C37">
        <w:rPr>
          <w:rFonts w:ascii="Traditional Arabic" w:hAnsi="Traditional Arabic" w:cs="Traditional Arabic"/>
          <w:sz w:val="28"/>
          <w:szCs w:val="28"/>
          <w:rtl/>
        </w:rPr>
        <w:t>) ابن عبد الهادي : شمس الدين محمد بن أحمد بن عبد الهادي بن يوسف الدمشقي الحنبلي (المتوفى: 744هـ، "تعليقة على العلل لابن أبي حاتم"، تحقيق: سامي بن محمد بن جاد الله، تقديم: فضيلة الشيخ المحدث عبد الله بن عبد الرحمن السعد، نشرة: أضواء السلف، الرياض ط1، 1423 هـ - 2003 م، 1/ 110.</w:t>
      </w:r>
    </w:p>
  </w:footnote>
  <w:footnote w:id="754">
    <w:p w:rsidR="002F2C77" w:rsidRPr="00BA4C37" w:rsidRDefault="002F2C77" w:rsidP="00BA4C37">
      <w:pPr>
        <w:pStyle w:val="a4"/>
        <w:rPr>
          <w:rFonts w:ascii="Traditional Arabic" w:hAnsi="Traditional Arabic" w:cs="Traditional Arabic"/>
          <w:sz w:val="28"/>
          <w:szCs w:val="28"/>
          <w:rtl/>
        </w:rPr>
      </w:pPr>
      <w:r w:rsidRPr="00BA4C37">
        <w:rPr>
          <w:rFonts w:ascii="Traditional Arabic" w:hAnsi="Traditional Arabic" w:cs="Traditional Arabic"/>
          <w:sz w:val="28"/>
          <w:szCs w:val="28"/>
          <w:rtl/>
        </w:rPr>
        <w:t>(</w:t>
      </w:r>
      <w:r w:rsidRPr="00BA4C37">
        <w:rPr>
          <w:rStyle w:val="a5"/>
          <w:rFonts w:ascii="Traditional Arabic" w:hAnsi="Traditional Arabic" w:cs="Traditional Arabic"/>
          <w:sz w:val="28"/>
          <w:szCs w:val="28"/>
        </w:rPr>
        <w:footnoteRef/>
      </w:r>
      <w:r w:rsidRPr="00BA4C37">
        <w:rPr>
          <w:rFonts w:ascii="Traditional Arabic" w:hAnsi="Traditional Arabic" w:cs="Traditional Arabic"/>
          <w:sz w:val="28"/>
          <w:szCs w:val="28"/>
          <w:rtl/>
        </w:rPr>
        <w:t xml:space="preserve"> ) قلت المقصود : " تنقيح التحقيق في أحاديث التعليق" </w:t>
      </w:r>
      <w:r>
        <w:rPr>
          <w:rFonts w:ascii="Traditional Arabic" w:hAnsi="Traditional Arabic" w:cs="Traditional Arabic"/>
          <w:sz w:val="28"/>
          <w:szCs w:val="28"/>
          <w:rtl/>
        </w:rPr>
        <w:t>المؤلف</w:t>
      </w:r>
      <w:r w:rsidRPr="00BA4C37">
        <w:rPr>
          <w:rFonts w:ascii="Traditional Arabic" w:hAnsi="Traditional Arabic" w:cs="Traditional Arabic"/>
          <w:sz w:val="28"/>
          <w:szCs w:val="28"/>
          <w:rtl/>
        </w:rPr>
        <w:t>: شمس الدين محمد بن أحمد بن عبد الهادي الحنبلي (المتوفى : 744هـ)</w:t>
      </w:r>
      <w:r>
        <w:rPr>
          <w:rFonts w:ascii="Traditional Arabic" w:hAnsi="Traditional Arabic" w:cs="Traditional Arabic" w:hint="cs"/>
          <w:sz w:val="28"/>
          <w:szCs w:val="28"/>
          <w:rtl/>
        </w:rPr>
        <w:t xml:space="preserve"> </w:t>
      </w:r>
      <w:r w:rsidRPr="00BA4C37">
        <w:rPr>
          <w:rFonts w:ascii="Traditional Arabic" w:hAnsi="Traditional Arabic" w:cs="Traditional Arabic"/>
          <w:sz w:val="28"/>
          <w:szCs w:val="28"/>
          <w:rtl/>
        </w:rPr>
        <w:t>تحقيق : سامي بن محمد بن جاد الله وعبد العزيز بن ناصر الخباني، دار النشر : أضواء السلف – الرياض ط1، 1428هـ - 2007 م.</w:t>
      </w:r>
    </w:p>
  </w:footnote>
  <w:footnote w:id="755">
    <w:p w:rsidR="002F2C77" w:rsidRPr="00BA650A" w:rsidRDefault="002F2C77" w:rsidP="001655A4">
      <w:pPr>
        <w:pStyle w:val="a4"/>
        <w:jc w:val="both"/>
        <w:rPr>
          <w:rFonts w:cs="Traditional Arabic"/>
          <w:sz w:val="28"/>
          <w:szCs w:val="28"/>
        </w:rPr>
      </w:pPr>
      <w:r w:rsidRPr="006A6BEB">
        <w:rPr>
          <w:rFonts w:ascii="Traditional Arabic" w:hAnsi="Traditional Arabic" w:cs="Traditional Arabic"/>
          <w:sz w:val="28"/>
          <w:szCs w:val="28"/>
          <w:rtl/>
        </w:rPr>
        <w:t>(</w:t>
      </w:r>
      <w:r w:rsidRPr="006A6BEB">
        <w:rPr>
          <w:rStyle w:val="a5"/>
          <w:rFonts w:ascii="Traditional Arabic" w:hAnsi="Traditional Arabic" w:cs="Traditional Arabic"/>
          <w:sz w:val="28"/>
          <w:szCs w:val="28"/>
          <w:vertAlign w:val="baseline"/>
        </w:rPr>
        <w:footnoteRef/>
      </w:r>
      <w:r w:rsidRPr="006A6BE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الملقن، البدر المنير، </w:t>
      </w:r>
      <w:r w:rsidRPr="006A6BEB">
        <w:rPr>
          <w:rFonts w:ascii="Traditional Arabic" w:hAnsi="Traditional Arabic" w:cs="Traditional Arabic"/>
          <w:sz w:val="28"/>
          <w:szCs w:val="28"/>
          <w:rtl/>
        </w:rPr>
        <w:t>المرجع السابق.</w:t>
      </w:r>
    </w:p>
  </w:footnote>
  <w:footnote w:id="756">
    <w:p w:rsidR="002F2C77" w:rsidRPr="00BA650A" w:rsidRDefault="002F2C77" w:rsidP="001655A4">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ابن حجر، التلخيص الحبير، مرجع سابق، 1/ 430.</w:t>
      </w:r>
    </w:p>
  </w:footnote>
  <w:footnote w:id="757">
    <w:p w:rsidR="002F2C77" w:rsidRPr="00BA650A" w:rsidRDefault="002F2C77" w:rsidP="00EB1EF3">
      <w:pPr>
        <w:pStyle w:val="a4"/>
        <w:jc w:val="both"/>
        <w:rPr>
          <w:rFonts w:cs="Traditional Arabic"/>
          <w:sz w:val="28"/>
          <w:szCs w:val="28"/>
        </w:rPr>
      </w:pPr>
      <w:r w:rsidRPr="00BA650A">
        <w:rPr>
          <w:rFonts w:cs="Traditional Arabic"/>
          <w:sz w:val="28"/>
          <w:szCs w:val="28"/>
          <w:rtl/>
        </w:rPr>
        <w:t>(</w:t>
      </w:r>
      <w:r w:rsidRPr="00BA650A">
        <w:rPr>
          <w:rStyle w:val="a5"/>
          <w:rFonts w:cs="Traditional Arabic"/>
          <w:sz w:val="28"/>
          <w:szCs w:val="28"/>
          <w:vertAlign w:val="baseline"/>
        </w:rPr>
        <w:footnoteRef/>
      </w:r>
      <w:r w:rsidRPr="00BA650A">
        <w:rPr>
          <w:rFonts w:cs="Traditional Arabic"/>
          <w:sz w:val="28"/>
          <w:szCs w:val="28"/>
          <w:rtl/>
        </w:rPr>
        <w:t xml:space="preserve">) </w:t>
      </w:r>
      <w:r w:rsidRPr="00BA650A">
        <w:rPr>
          <w:rFonts w:cs="Traditional Arabic" w:hint="cs"/>
          <w:sz w:val="28"/>
          <w:szCs w:val="28"/>
          <w:rtl/>
        </w:rPr>
        <w:t>ميَّزنا الآثار الموقوفة بوضع نجمة هكذا (</w:t>
      </w:r>
      <w:r w:rsidRPr="00BA650A">
        <w:rPr>
          <w:rFonts w:ascii="Lotus Linotype" w:eastAsiaTheme="minorHAnsi" w:hAnsi="Lotus Linotype" w:cs="Lotus Linotype"/>
          <w:b/>
          <w:bCs/>
          <w:sz w:val="28"/>
          <w:szCs w:val="28"/>
          <w:rtl/>
        </w:rPr>
        <w:t>*</w:t>
      </w:r>
      <w:r w:rsidRPr="00BA650A">
        <w:rPr>
          <w:rFonts w:cs="Traditional Arabic" w:hint="cs"/>
          <w:sz w:val="28"/>
          <w:szCs w:val="28"/>
          <w:rtl/>
        </w:rPr>
        <w:t>) أمام الأثر.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77" w:rsidRPr="00E90F2F" w:rsidRDefault="002F2C77" w:rsidP="00FC38D2">
    <w:pPr>
      <w:pStyle w:val="af1"/>
      <w:rPr>
        <w:rFonts w:cs="Simplified Arabic"/>
        <w:b/>
        <w:bCs/>
        <w:lang w:bidi="ar-EG"/>
      </w:rPr>
    </w:pPr>
    <w:r>
      <w:rPr>
        <w:rFonts w:cs="Simplified Arabic"/>
        <w:b/>
        <w:bCs/>
        <w:noProof/>
        <w:sz w:val="20"/>
        <w:szCs w:val="32"/>
      </w:rPr>
      <mc:AlternateContent>
        <mc:Choice Requires="wps">
          <w:drawing>
            <wp:anchor distT="0" distB="0" distL="114300" distR="114300" simplePos="0" relativeHeight="251662336" behindDoc="0" locked="0" layoutInCell="1" allowOverlap="1">
              <wp:simplePos x="0" y="0"/>
              <wp:positionH relativeFrom="column">
                <wp:posOffset>244475</wp:posOffset>
              </wp:positionH>
              <wp:positionV relativeFrom="paragraph">
                <wp:posOffset>136525</wp:posOffset>
              </wp:positionV>
              <wp:extent cx="600075" cy="361950"/>
              <wp:effectExtent l="6350" t="12700" r="3175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flowChartAlternate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F2C77" w:rsidRPr="001B2B8B" w:rsidRDefault="002F2C77" w:rsidP="00FC38D2">
                          <w:pPr>
                            <w:jc w:val="center"/>
                            <w:rPr>
                              <w:rFonts w:ascii="Lotus Linotype" w:hAnsi="Lotus Linotype" w:cs="Lotus Linotype"/>
                              <w:b/>
                              <w:bCs/>
                              <w:sz w:val="26"/>
                              <w:szCs w:val="26"/>
                              <w:lang w:bidi="ar-EG"/>
                            </w:rPr>
                          </w:pPr>
                          <w:r w:rsidRPr="001B2B8B">
                            <w:rPr>
                              <w:rStyle w:val="af3"/>
                              <w:rFonts w:ascii="Lotus Linotype" w:hAnsi="Lotus Linotype" w:cs="Lotus Linotype"/>
                              <w:b/>
                              <w:bCs/>
                              <w:sz w:val="26"/>
                              <w:szCs w:val="26"/>
                            </w:rPr>
                            <w:fldChar w:fldCharType="begin"/>
                          </w:r>
                          <w:r w:rsidRPr="001B2B8B">
                            <w:rPr>
                              <w:rStyle w:val="af3"/>
                              <w:rFonts w:ascii="Lotus Linotype" w:hAnsi="Lotus Linotype" w:cs="Lotus Linotype"/>
                              <w:b/>
                              <w:bCs/>
                              <w:sz w:val="26"/>
                              <w:szCs w:val="26"/>
                            </w:rPr>
                            <w:instrText xml:space="preserve"> PAGE </w:instrText>
                          </w:r>
                          <w:r w:rsidRPr="001B2B8B">
                            <w:rPr>
                              <w:rStyle w:val="af3"/>
                              <w:rFonts w:ascii="Lotus Linotype" w:hAnsi="Lotus Linotype" w:cs="Lotus Linotype"/>
                              <w:b/>
                              <w:bCs/>
                              <w:sz w:val="26"/>
                              <w:szCs w:val="26"/>
                            </w:rPr>
                            <w:fldChar w:fldCharType="separate"/>
                          </w:r>
                          <w:r w:rsidR="0034380D">
                            <w:rPr>
                              <w:rStyle w:val="af3"/>
                              <w:rFonts w:ascii="Lotus Linotype" w:hAnsi="Lotus Linotype" w:cs="Lotus Linotype"/>
                              <w:b/>
                              <w:bCs/>
                              <w:noProof/>
                              <w:sz w:val="26"/>
                              <w:szCs w:val="26"/>
                              <w:rtl/>
                            </w:rPr>
                            <w:t>3</w:t>
                          </w:r>
                          <w:r w:rsidRPr="001B2B8B">
                            <w:rPr>
                              <w:rStyle w:val="af3"/>
                              <w:rFonts w:ascii="Lotus Linotype" w:hAnsi="Lotus Linotype" w:cs="Lotus Linotype"/>
                              <w:b/>
                              <w:bCs/>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19.25pt;margin-top:10.75pt;width:47.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">
              <v:shadow on="t"/>
              <v:textbox>
                <w:txbxContent>
                  <w:p w:rsidR="002F2C77" w:rsidRPr="001B2B8B" w:rsidRDefault="002F2C77" w:rsidP="00FC38D2">
                    <w:pPr>
                      <w:jc w:val="center"/>
                      <w:rPr>
                        <w:rFonts w:ascii="Lotus Linotype" w:hAnsi="Lotus Linotype" w:cs="Lotus Linotype"/>
                        <w:b/>
                        <w:bCs/>
                        <w:sz w:val="26"/>
                        <w:szCs w:val="26"/>
                        <w:lang w:bidi="ar-EG"/>
                      </w:rPr>
                    </w:pPr>
                    <w:r w:rsidRPr="001B2B8B">
                      <w:rPr>
                        <w:rStyle w:val="af3"/>
                        <w:rFonts w:ascii="Lotus Linotype" w:hAnsi="Lotus Linotype" w:cs="Lotus Linotype"/>
                        <w:b/>
                        <w:bCs/>
                        <w:sz w:val="26"/>
                        <w:szCs w:val="26"/>
                      </w:rPr>
                      <w:fldChar w:fldCharType="begin"/>
                    </w:r>
                    <w:r w:rsidRPr="001B2B8B">
                      <w:rPr>
                        <w:rStyle w:val="af3"/>
                        <w:rFonts w:ascii="Lotus Linotype" w:hAnsi="Lotus Linotype" w:cs="Lotus Linotype"/>
                        <w:b/>
                        <w:bCs/>
                        <w:sz w:val="26"/>
                        <w:szCs w:val="26"/>
                      </w:rPr>
                      <w:instrText xml:space="preserve"> PAGE </w:instrText>
                    </w:r>
                    <w:r w:rsidRPr="001B2B8B">
                      <w:rPr>
                        <w:rStyle w:val="af3"/>
                        <w:rFonts w:ascii="Lotus Linotype" w:hAnsi="Lotus Linotype" w:cs="Lotus Linotype"/>
                        <w:b/>
                        <w:bCs/>
                        <w:sz w:val="26"/>
                        <w:szCs w:val="26"/>
                      </w:rPr>
                      <w:fldChar w:fldCharType="separate"/>
                    </w:r>
                    <w:r w:rsidR="0034380D">
                      <w:rPr>
                        <w:rStyle w:val="af3"/>
                        <w:rFonts w:ascii="Lotus Linotype" w:hAnsi="Lotus Linotype" w:cs="Lotus Linotype"/>
                        <w:b/>
                        <w:bCs/>
                        <w:noProof/>
                        <w:sz w:val="26"/>
                        <w:szCs w:val="26"/>
                        <w:rtl/>
                      </w:rPr>
                      <w:t>3</w:t>
                    </w:r>
                    <w:r w:rsidRPr="001B2B8B">
                      <w:rPr>
                        <w:rStyle w:val="af3"/>
                        <w:rFonts w:ascii="Lotus Linotype" w:hAnsi="Lotus Linotype" w:cs="Lotus Linotype"/>
                        <w:b/>
                        <w:bCs/>
                        <w:sz w:val="26"/>
                        <w:szCs w:val="26"/>
                      </w:rPr>
                      <w:fldChar w:fldCharType="end"/>
                    </w:r>
                  </w:p>
                </w:txbxContent>
              </v:textbox>
            </v:shape>
          </w:pict>
        </mc:Fallback>
      </mc:AlternateContent>
    </w:r>
    <w:r>
      <w:rPr>
        <w:rFonts w:cs="Simplified Arabic"/>
        <w:b/>
        <w:bCs/>
        <w:noProof/>
        <w:sz w:val="20"/>
        <w:szCs w:val="32"/>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361950</wp:posOffset>
              </wp:positionV>
              <wp:extent cx="6073140" cy="0"/>
              <wp:effectExtent l="35560" t="28575" r="3492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31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" strokeweight="4.5pt">
              <v:stroke linestyle="thinThick"/>
            </v:line>
          </w:pict>
        </mc:Fallback>
      </mc:AlternateContent>
    </w:r>
    <w:r>
      <w:rPr>
        <w:rFonts w:cs="Simplified Arabic"/>
        <w:b/>
        <w:bCs/>
        <w:sz w:val="20"/>
        <w:szCs w:val="32"/>
        <w:rtl/>
        <w:lang w:bidi="ar-EG"/>
      </w:rPr>
      <w:t xml:space="preserve"> </w:t>
    </w:r>
    <w:r w:rsidRPr="00E90F2F">
      <w:rPr>
        <w:rFonts w:cs="Simplified Arabic" w:hint="cs"/>
        <w:b/>
        <w:bCs/>
        <w:sz w:val="20"/>
        <w:szCs w:val="32"/>
        <w:rtl/>
        <w:lang w:bidi="ar-EG"/>
      </w:rPr>
      <w:t>آراء الإمام الصنعاني في الطهارة: دراسة وتحليل</w:t>
    </w:r>
  </w:p>
  <w:p w:rsidR="002F2C77" w:rsidRDefault="002F2C77">
    <w:pPr>
      <w:pStyle w:val="af1"/>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8DE"/>
    <w:multiLevelType w:val="hybridMultilevel"/>
    <w:tmpl w:val="65223C4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
    <w:nsid w:val="0D275128"/>
    <w:multiLevelType w:val="hybridMultilevel"/>
    <w:tmpl w:val="69E4EC6C"/>
    <w:lvl w:ilvl="0" w:tplc="AB822CF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E008EE"/>
    <w:multiLevelType w:val="hybridMultilevel"/>
    <w:tmpl w:val="3418085E"/>
    <w:lvl w:ilvl="0" w:tplc="1E04C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1181E"/>
    <w:multiLevelType w:val="hybridMultilevel"/>
    <w:tmpl w:val="01E63BA2"/>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4">
    <w:nsid w:val="11F220D6"/>
    <w:multiLevelType w:val="hybridMultilevel"/>
    <w:tmpl w:val="8DD0DA4A"/>
    <w:lvl w:ilvl="0" w:tplc="F97CBAFC">
      <w:start w:val="1"/>
      <w:numFmt w:val="decimal"/>
      <w:lvlText w:val="%1-"/>
      <w:lvlJc w:val="left"/>
      <w:pPr>
        <w:tabs>
          <w:tab w:val="num" w:pos="1534"/>
        </w:tabs>
        <w:ind w:left="1534" w:hanging="825"/>
      </w:pPr>
      <w:rPr>
        <w:rFonts w:hint="default"/>
        <w:b/>
        <w:bCs/>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14356634"/>
    <w:multiLevelType w:val="hybridMultilevel"/>
    <w:tmpl w:val="AFCE10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4605E8E"/>
    <w:multiLevelType w:val="hybridMultilevel"/>
    <w:tmpl w:val="4CA84EB8"/>
    <w:lvl w:ilvl="0" w:tplc="0A863700">
      <w:start w:val="1"/>
      <w:numFmt w:val="decimal"/>
      <w:lvlText w:val="%1-"/>
      <w:lvlJc w:val="left"/>
      <w:pPr>
        <w:ind w:left="1080" w:hanging="720"/>
      </w:pPr>
      <w:rPr>
        <w:rFonts w:ascii="Traditional Arabic" w:eastAsiaTheme="minorHAnsi" w:hAnsi="Traditional Arabic" w:cs="Traditional Arabic" w:hint="default"/>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C618D"/>
    <w:multiLevelType w:val="hybridMultilevel"/>
    <w:tmpl w:val="F09A0430"/>
    <w:lvl w:ilvl="0" w:tplc="E618A5D6">
      <w:start w:val="1"/>
      <w:numFmt w:val="decimal"/>
      <w:lvlText w:val="%1-"/>
      <w:lvlJc w:val="left"/>
      <w:pPr>
        <w:ind w:left="1080" w:hanging="72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E4CB0"/>
    <w:multiLevelType w:val="hybridMultilevel"/>
    <w:tmpl w:val="ABD490AC"/>
    <w:lvl w:ilvl="0" w:tplc="B29EEC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B4369"/>
    <w:multiLevelType w:val="hybridMultilevel"/>
    <w:tmpl w:val="98546198"/>
    <w:lvl w:ilvl="0" w:tplc="9E06C5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156D0"/>
    <w:multiLevelType w:val="hybridMultilevel"/>
    <w:tmpl w:val="876485F4"/>
    <w:lvl w:ilvl="0" w:tplc="50CC0E50">
      <w:start w:val="17"/>
      <w:numFmt w:val="decimal"/>
      <w:lvlText w:val="%1-"/>
      <w:lvlJc w:val="left"/>
      <w:pPr>
        <w:ind w:left="1117" w:hanging="72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1">
    <w:nsid w:val="1AC10AE8"/>
    <w:multiLevelType w:val="hybridMultilevel"/>
    <w:tmpl w:val="E23838F0"/>
    <w:lvl w:ilvl="0" w:tplc="82209F26">
      <w:start w:val="1"/>
      <w:numFmt w:val="decimal"/>
      <w:lvlText w:val="%1-"/>
      <w:lvlJc w:val="left"/>
      <w:pPr>
        <w:ind w:left="833" w:hanging="72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1F6D48B8"/>
    <w:multiLevelType w:val="multilevel"/>
    <w:tmpl w:val="227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8E32D7"/>
    <w:multiLevelType w:val="hybridMultilevel"/>
    <w:tmpl w:val="D07CAC7C"/>
    <w:lvl w:ilvl="0" w:tplc="10D4F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E86"/>
    <w:multiLevelType w:val="hybridMultilevel"/>
    <w:tmpl w:val="780A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3108A"/>
    <w:multiLevelType w:val="hybridMultilevel"/>
    <w:tmpl w:val="0C3CD006"/>
    <w:lvl w:ilvl="0" w:tplc="3258D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C1805"/>
    <w:multiLevelType w:val="hybridMultilevel"/>
    <w:tmpl w:val="EF10B9A2"/>
    <w:lvl w:ilvl="0" w:tplc="F0489CF8">
      <w:start w:val="1"/>
      <w:numFmt w:val="decimal"/>
      <w:lvlText w:val="%1-"/>
      <w:lvlJc w:val="left"/>
      <w:pPr>
        <w:tabs>
          <w:tab w:val="num" w:pos="1287"/>
        </w:tabs>
        <w:ind w:left="1287" w:hanging="720"/>
      </w:pPr>
      <w:rPr>
        <w:rFonts w:ascii="Times New Roman" w:eastAsia="Times New Roman" w:hAnsi="Times New Roman" w:cs="Traditional Arabic"/>
        <w:b/>
        <w:bCs/>
        <w:sz w:val="36"/>
        <w:szCs w:val="36"/>
        <w:lang w:val="en-U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7">
    <w:nsid w:val="3BBA1E0C"/>
    <w:multiLevelType w:val="hybridMultilevel"/>
    <w:tmpl w:val="4032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B516E"/>
    <w:multiLevelType w:val="hybridMultilevel"/>
    <w:tmpl w:val="4836C576"/>
    <w:lvl w:ilvl="0" w:tplc="5D224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927CC"/>
    <w:multiLevelType w:val="hybridMultilevel"/>
    <w:tmpl w:val="04DA5F6E"/>
    <w:lvl w:ilvl="0" w:tplc="0EC6F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6207"/>
    <w:multiLevelType w:val="hybridMultilevel"/>
    <w:tmpl w:val="C2909562"/>
    <w:lvl w:ilvl="0" w:tplc="CEE2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C0A06"/>
    <w:multiLevelType w:val="hybridMultilevel"/>
    <w:tmpl w:val="442E2FBA"/>
    <w:lvl w:ilvl="0" w:tplc="6B5E5D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96578"/>
    <w:multiLevelType w:val="hybridMultilevel"/>
    <w:tmpl w:val="1CB6D1B6"/>
    <w:lvl w:ilvl="0" w:tplc="B75246CA">
      <w:start w:val="1"/>
      <w:numFmt w:val="arabicAlpha"/>
      <w:lvlText w:val="%1-"/>
      <w:lvlJc w:val="left"/>
      <w:pPr>
        <w:ind w:left="1800" w:hanging="720"/>
      </w:pPr>
      <w:rPr>
        <w:rFonts w:hint="default"/>
        <w:b w:val="0"/>
        <w:color w:val="4526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8376EE"/>
    <w:multiLevelType w:val="hybridMultilevel"/>
    <w:tmpl w:val="F09A0430"/>
    <w:lvl w:ilvl="0" w:tplc="E618A5D6">
      <w:start w:val="1"/>
      <w:numFmt w:val="decimal"/>
      <w:lvlText w:val="%1-"/>
      <w:lvlJc w:val="left"/>
      <w:pPr>
        <w:ind w:left="1080" w:hanging="72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1E20EF"/>
    <w:multiLevelType w:val="hybridMultilevel"/>
    <w:tmpl w:val="39141C62"/>
    <w:lvl w:ilvl="0" w:tplc="CB40FF34">
      <w:start w:val="19"/>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5">
    <w:nsid w:val="56431CED"/>
    <w:multiLevelType w:val="hybridMultilevel"/>
    <w:tmpl w:val="B58EABF6"/>
    <w:lvl w:ilvl="0" w:tplc="284420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8E77A4"/>
    <w:multiLevelType w:val="hybridMultilevel"/>
    <w:tmpl w:val="EE1431B8"/>
    <w:lvl w:ilvl="0" w:tplc="D2A6BAFC">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E43C7"/>
    <w:multiLevelType w:val="hybridMultilevel"/>
    <w:tmpl w:val="1376E61E"/>
    <w:lvl w:ilvl="0" w:tplc="BE7C51EC">
      <w:start w:val="1"/>
      <w:numFmt w:val="bullet"/>
      <w:lvlText w:val=""/>
      <w:lvlJc w:val="left"/>
      <w:pPr>
        <w:ind w:left="833" w:hanging="360"/>
      </w:pPr>
      <w:rPr>
        <w:rFonts w:ascii="Symbol" w:hAnsi="Symbol" w:hint="default"/>
        <w:color w:val="auto"/>
        <w:lang w:bidi="ar-SA"/>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8">
    <w:nsid w:val="628F5EF0"/>
    <w:multiLevelType w:val="hybridMultilevel"/>
    <w:tmpl w:val="5DA4F9E6"/>
    <w:lvl w:ilvl="0" w:tplc="299EF5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A10EBE"/>
    <w:multiLevelType w:val="hybridMultilevel"/>
    <w:tmpl w:val="5AC24F86"/>
    <w:lvl w:ilvl="0" w:tplc="97FC0F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C0E4D"/>
    <w:multiLevelType w:val="hybridMultilevel"/>
    <w:tmpl w:val="C0BA5542"/>
    <w:lvl w:ilvl="0" w:tplc="676AA956">
      <w:start w:val="1"/>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2589C"/>
    <w:multiLevelType w:val="hybridMultilevel"/>
    <w:tmpl w:val="E03040BE"/>
    <w:lvl w:ilvl="0" w:tplc="0F64BC22">
      <w:start w:val="1"/>
      <w:numFmt w:val="decimal"/>
      <w:lvlText w:val="%1-"/>
      <w:lvlJc w:val="left"/>
      <w:pPr>
        <w:ind w:left="72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63071B"/>
    <w:multiLevelType w:val="hybridMultilevel"/>
    <w:tmpl w:val="18B6662E"/>
    <w:lvl w:ilvl="0" w:tplc="285A5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E4A18"/>
    <w:multiLevelType w:val="hybridMultilevel"/>
    <w:tmpl w:val="66B46A3E"/>
    <w:lvl w:ilvl="0" w:tplc="76B69638">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164F6"/>
    <w:multiLevelType w:val="hybridMultilevel"/>
    <w:tmpl w:val="908E29AE"/>
    <w:lvl w:ilvl="0" w:tplc="DE1C92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1314BC"/>
    <w:multiLevelType w:val="hybridMultilevel"/>
    <w:tmpl w:val="16B0B074"/>
    <w:lvl w:ilvl="0" w:tplc="DC1E1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71D74"/>
    <w:multiLevelType w:val="hybridMultilevel"/>
    <w:tmpl w:val="4EB26278"/>
    <w:lvl w:ilvl="0" w:tplc="BA501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E3E50"/>
    <w:multiLevelType w:val="hybridMultilevel"/>
    <w:tmpl w:val="F09A0430"/>
    <w:lvl w:ilvl="0" w:tplc="E618A5D6">
      <w:start w:val="1"/>
      <w:numFmt w:val="decimal"/>
      <w:lvlText w:val="%1-"/>
      <w:lvlJc w:val="left"/>
      <w:pPr>
        <w:ind w:left="1080" w:hanging="72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5092A"/>
    <w:multiLevelType w:val="hybridMultilevel"/>
    <w:tmpl w:val="9014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22"/>
  </w:num>
  <w:num w:numId="4">
    <w:abstractNumId w:val="32"/>
  </w:num>
  <w:num w:numId="5">
    <w:abstractNumId w:val="18"/>
  </w:num>
  <w:num w:numId="6">
    <w:abstractNumId w:val="6"/>
  </w:num>
  <w:num w:numId="7">
    <w:abstractNumId w:val="20"/>
  </w:num>
  <w:num w:numId="8">
    <w:abstractNumId w:val="21"/>
  </w:num>
  <w:num w:numId="9">
    <w:abstractNumId w:val="33"/>
  </w:num>
  <w:num w:numId="10">
    <w:abstractNumId w:val="8"/>
  </w:num>
  <w:num w:numId="11">
    <w:abstractNumId w:val="15"/>
  </w:num>
  <w:num w:numId="12">
    <w:abstractNumId w:val="2"/>
  </w:num>
  <w:num w:numId="13">
    <w:abstractNumId w:val="13"/>
  </w:num>
  <w:num w:numId="14">
    <w:abstractNumId w:val="29"/>
  </w:num>
  <w:num w:numId="15">
    <w:abstractNumId w:val="35"/>
  </w:num>
  <w:num w:numId="16">
    <w:abstractNumId w:val="12"/>
  </w:num>
  <w:num w:numId="17">
    <w:abstractNumId w:val="36"/>
  </w:num>
  <w:num w:numId="18">
    <w:abstractNumId w:val="25"/>
  </w:num>
  <w:num w:numId="19">
    <w:abstractNumId w:val="16"/>
  </w:num>
  <w:num w:numId="20">
    <w:abstractNumId w:val="5"/>
  </w:num>
  <w:num w:numId="21">
    <w:abstractNumId w:val="37"/>
  </w:num>
  <w:num w:numId="22">
    <w:abstractNumId w:val="23"/>
  </w:num>
  <w:num w:numId="23">
    <w:abstractNumId w:val="7"/>
  </w:num>
  <w:num w:numId="24">
    <w:abstractNumId w:val="4"/>
  </w:num>
  <w:num w:numId="25">
    <w:abstractNumId w:val="1"/>
  </w:num>
  <w:num w:numId="26">
    <w:abstractNumId w:val="10"/>
  </w:num>
  <w:num w:numId="27">
    <w:abstractNumId w:val="24"/>
  </w:num>
  <w:num w:numId="28">
    <w:abstractNumId w:val="28"/>
  </w:num>
  <w:num w:numId="29">
    <w:abstractNumId w:val="27"/>
  </w:num>
  <w:num w:numId="30">
    <w:abstractNumId w:val="38"/>
  </w:num>
  <w:num w:numId="31">
    <w:abstractNumId w:val="31"/>
  </w:num>
  <w:num w:numId="32">
    <w:abstractNumId w:val="14"/>
  </w:num>
  <w:num w:numId="33">
    <w:abstractNumId w:val="17"/>
  </w:num>
  <w:num w:numId="34">
    <w:abstractNumId w:val="26"/>
  </w:num>
  <w:num w:numId="35">
    <w:abstractNumId w:val="0"/>
  </w:num>
  <w:num w:numId="36">
    <w:abstractNumId w:val="3"/>
  </w:num>
  <w:num w:numId="37">
    <w:abstractNumId w:val="30"/>
  </w:num>
  <w:num w:numId="38">
    <w:abstractNumId w:val="1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14"/>
    <w:rsid w:val="00000A9D"/>
    <w:rsid w:val="00000B49"/>
    <w:rsid w:val="00000E60"/>
    <w:rsid w:val="0000145B"/>
    <w:rsid w:val="0000149E"/>
    <w:rsid w:val="000020CD"/>
    <w:rsid w:val="000032A8"/>
    <w:rsid w:val="000032AD"/>
    <w:rsid w:val="00003EF5"/>
    <w:rsid w:val="00004BA8"/>
    <w:rsid w:val="00005271"/>
    <w:rsid w:val="000063F1"/>
    <w:rsid w:val="000066F8"/>
    <w:rsid w:val="00010669"/>
    <w:rsid w:val="00010AA6"/>
    <w:rsid w:val="000112F2"/>
    <w:rsid w:val="00011EB9"/>
    <w:rsid w:val="00012F76"/>
    <w:rsid w:val="0001416D"/>
    <w:rsid w:val="00014215"/>
    <w:rsid w:val="0001496C"/>
    <w:rsid w:val="000166FC"/>
    <w:rsid w:val="00016BDE"/>
    <w:rsid w:val="00017F46"/>
    <w:rsid w:val="00021169"/>
    <w:rsid w:val="00021F4C"/>
    <w:rsid w:val="00024CE5"/>
    <w:rsid w:val="0002512D"/>
    <w:rsid w:val="000266BE"/>
    <w:rsid w:val="00027B57"/>
    <w:rsid w:val="00030713"/>
    <w:rsid w:val="000311B1"/>
    <w:rsid w:val="0003133F"/>
    <w:rsid w:val="0003139F"/>
    <w:rsid w:val="00031B1F"/>
    <w:rsid w:val="00032079"/>
    <w:rsid w:val="00032B12"/>
    <w:rsid w:val="00035EDA"/>
    <w:rsid w:val="0003636F"/>
    <w:rsid w:val="00036F98"/>
    <w:rsid w:val="0003757A"/>
    <w:rsid w:val="000409E1"/>
    <w:rsid w:val="000417A6"/>
    <w:rsid w:val="000420A2"/>
    <w:rsid w:val="0004346D"/>
    <w:rsid w:val="00044E2E"/>
    <w:rsid w:val="00044F5D"/>
    <w:rsid w:val="0004605E"/>
    <w:rsid w:val="0004666C"/>
    <w:rsid w:val="00050769"/>
    <w:rsid w:val="00050BED"/>
    <w:rsid w:val="00051026"/>
    <w:rsid w:val="0005151C"/>
    <w:rsid w:val="000523D5"/>
    <w:rsid w:val="00052EED"/>
    <w:rsid w:val="00053BD5"/>
    <w:rsid w:val="00053E96"/>
    <w:rsid w:val="00054781"/>
    <w:rsid w:val="00054911"/>
    <w:rsid w:val="00054CB7"/>
    <w:rsid w:val="0005562A"/>
    <w:rsid w:val="0006059E"/>
    <w:rsid w:val="00060F44"/>
    <w:rsid w:val="000622D0"/>
    <w:rsid w:val="00062A2B"/>
    <w:rsid w:val="00063AEE"/>
    <w:rsid w:val="00064A24"/>
    <w:rsid w:val="00064AE6"/>
    <w:rsid w:val="00064B18"/>
    <w:rsid w:val="00064BF8"/>
    <w:rsid w:val="0006551C"/>
    <w:rsid w:val="00065EFA"/>
    <w:rsid w:val="00066232"/>
    <w:rsid w:val="000667FF"/>
    <w:rsid w:val="00066A40"/>
    <w:rsid w:val="00070106"/>
    <w:rsid w:val="00070F5A"/>
    <w:rsid w:val="00071E52"/>
    <w:rsid w:val="00072011"/>
    <w:rsid w:val="0007295B"/>
    <w:rsid w:val="00072DEE"/>
    <w:rsid w:val="000736D2"/>
    <w:rsid w:val="00075053"/>
    <w:rsid w:val="0007599E"/>
    <w:rsid w:val="00076C01"/>
    <w:rsid w:val="00077C93"/>
    <w:rsid w:val="00080FEF"/>
    <w:rsid w:val="000813DD"/>
    <w:rsid w:val="00081A0F"/>
    <w:rsid w:val="0008362C"/>
    <w:rsid w:val="00083873"/>
    <w:rsid w:val="000838C6"/>
    <w:rsid w:val="00084CC7"/>
    <w:rsid w:val="00084DE9"/>
    <w:rsid w:val="0008560E"/>
    <w:rsid w:val="000864B3"/>
    <w:rsid w:val="000870A2"/>
    <w:rsid w:val="00090923"/>
    <w:rsid w:val="00091245"/>
    <w:rsid w:val="0009147C"/>
    <w:rsid w:val="00092650"/>
    <w:rsid w:val="000927B2"/>
    <w:rsid w:val="00094552"/>
    <w:rsid w:val="00094601"/>
    <w:rsid w:val="000955B5"/>
    <w:rsid w:val="00095CE3"/>
    <w:rsid w:val="0009653A"/>
    <w:rsid w:val="00097BFC"/>
    <w:rsid w:val="000A057D"/>
    <w:rsid w:val="000A0C6C"/>
    <w:rsid w:val="000A2A8E"/>
    <w:rsid w:val="000A3FCB"/>
    <w:rsid w:val="000A63B8"/>
    <w:rsid w:val="000A63DB"/>
    <w:rsid w:val="000A6793"/>
    <w:rsid w:val="000B02C5"/>
    <w:rsid w:val="000B1246"/>
    <w:rsid w:val="000B1276"/>
    <w:rsid w:val="000B2653"/>
    <w:rsid w:val="000B46AB"/>
    <w:rsid w:val="000B4836"/>
    <w:rsid w:val="000B4E6D"/>
    <w:rsid w:val="000B566C"/>
    <w:rsid w:val="000B56AF"/>
    <w:rsid w:val="000B5F2B"/>
    <w:rsid w:val="000B6F38"/>
    <w:rsid w:val="000C0125"/>
    <w:rsid w:val="000C029D"/>
    <w:rsid w:val="000C250C"/>
    <w:rsid w:val="000C34C4"/>
    <w:rsid w:val="000C4588"/>
    <w:rsid w:val="000C5068"/>
    <w:rsid w:val="000C5901"/>
    <w:rsid w:val="000C6579"/>
    <w:rsid w:val="000C6C11"/>
    <w:rsid w:val="000C7943"/>
    <w:rsid w:val="000C7C61"/>
    <w:rsid w:val="000D063A"/>
    <w:rsid w:val="000D068B"/>
    <w:rsid w:val="000D204F"/>
    <w:rsid w:val="000D23CF"/>
    <w:rsid w:val="000D29C4"/>
    <w:rsid w:val="000D2EFF"/>
    <w:rsid w:val="000D3133"/>
    <w:rsid w:val="000D37D8"/>
    <w:rsid w:val="000D420D"/>
    <w:rsid w:val="000D47E3"/>
    <w:rsid w:val="000D562B"/>
    <w:rsid w:val="000D57E7"/>
    <w:rsid w:val="000D69B2"/>
    <w:rsid w:val="000D6DC6"/>
    <w:rsid w:val="000D737B"/>
    <w:rsid w:val="000D75DD"/>
    <w:rsid w:val="000E021C"/>
    <w:rsid w:val="000E0285"/>
    <w:rsid w:val="000E27AD"/>
    <w:rsid w:val="000E2F8B"/>
    <w:rsid w:val="000E34CD"/>
    <w:rsid w:val="000E3516"/>
    <w:rsid w:val="000E449B"/>
    <w:rsid w:val="000E499C"/>
    <w:rsid w:val="000E4E35"/>
    <w:rsid w:val="000E5048"/>
    <w:rsid w:val="000E5C85"/>
    <w:rsid w:val="000E6DC2"/>
    <w:rsid w:val="000E7672"/>
    <w:rsid w:val="000E7EC2"/>
    <w:rsid w:val="000F00ED"/>
    <w:rsid w:val="000F0C5D"/>
    <w:rsid w:val="000F0D2A"/>
    <w:rsid w:val="000F0F69"/>
    <w:rsid w:val="000F1278"/>
    <w:rsid w:val="000F5182"/>
    <w:rsid w:val="000F5678"/>
    <w:rsid w:val="000F5988"/>
    <w:rsid w:val="000F60E3"/>
    <w:rsid w:val="000F7AEA"/>
    <w:rsid w:val="00101480"/>
    <w:rsid w:val="001026A0"/>
    <w:rsid w:val="00104836"/>
    <w:rsid w:val="00104CF9"/>
    <w:rsid w:val="001068B1"/>
    <w:rsid w:val="00107597"/>
    <w:rsid w:val="00107A58"/>
    <w:rsid w:val="0011010B"/>
    <w:rsid w:val="00110151"/>
    <w:rsid w:val="00110CBB"/>
    <w:rsid w:val="00111762"/>
    <w:rsid w:val="00111EC7"/>
    <w:rsid w:val="00112217"/>
    <w:rsid w:val="00112782"/>
    <w:rsid w:val="00112E5E"/>
    <w:rsid w:val="0011446B"/>
    <w:rsid w:val="001148D0"/>
    <w:rsid w:val="00114D03"/>
    <w:rsid w:val="001153C5"/>
    <w:rsid w:val="00115761"/>
    <w:rsid w:val="001158A6"/>
    <w:rsid w:val="001159F5"/>
    <w:rsid w:val="00116746"/>
    <w:rsid w:val="001174B6"/>
    <w:rsid w:val="00117631"/>
    <w:rsid w:val="001177BD"/>
    <w:rsid w:val="00117CEF"/>
    <w:rsid w:val="0012045E"/>
    <w:rsid w:val="00120D62"/>
    <w:rsid w:val="00120E53"/>
    <w:rsid w:val="00121301"/>
    <w:rsid w:val="0012274A"/>
    <w:rsid w:val="00123156"/>
    <w:rsid w:val="00123B7B"/>
    <w:rsid w:val="00124A5F"/>
    <w:rsid w:val="00124AC0"/>
    <w:rsid w:val="00125485"/>
    <w:rsid w:val="00126807"/>
    <w:rsid w:val="00126FBA"/>
    <w:rsid w:val="00127F35"/>
    <w:rsid w:val="00130858"/>
    <w:rsid w:val="0013088D"/>
    <w:rsid w:val="00133618"/>
    <w:rsid w:val="001337F5"/>
    <w:rsid w:val="00133B08"/>
    <w:rsid w:val="00135022"/>
    <w:rsid w:val="001358BF"/>
    <w:rsid w:val="001359F6"/>
    <w:rsid w:val="00135A41"/>
    <w:rsid w:val="00135A56"/>
    <w:rsid w:val="001363C5"/>
    <w:rsid w:val="00136FFE"/>
    <w:rsid w:val="001377AD"/>
    <w:rsid w:val="001379C8"/>
    <w:rsid w:val="00140E8A"/>
    <w:rsid w:val="001419E7"/>
    <w:rsid w:val="001419F1"/>
    <w:rsid w:val="001425DC"/>
    <w:rsid w:val="00142EFB"/>
    <w:rsid w:val="00144369"/>
    <w:rsid w:val="0014597A"/>
    <w:rsid w:val="00146EFB"/>
    <w:rsid w:val="00147F92"/>
    <w:rsid w:val="00150C51"/>
    <w:rsid w:val="001517A7"/>
    <w:rsid w:val="00154B28"/>
    <w:rsid w:val="00154B2A"/>
    <w:rsid w:val="00154CFC"/>
    <w:rsid w:val="00155F74"/>
    <w:rsid w:val="00157155"/>
    <w:rsid w:val="00160935"/>
    <w:rsid w:val="0016109F"/>
    <w:rsid w:val="0016148B"/>
    <w:rsid w:val="001615CF"/>
    <w:rsid w:val="001618C5"/>
    <w:rsid w:val="00162647"/>
    <w:rsid w:val="001628E5"/>
    <w:rsid w:val="00162A80"/>
    <w:rsid w:val="00164179"/>
    <w:rsid w:val="0016461D"/>
    <w:rsid w:val="0016530B"/>
    <w:rsid w:val="001655A4"/>
    <w:rsid w:val="001658E0"/>
    <w:rsid w:val="001660DA"/>
    <w:rsid w:val="00166B25"/>
    <w:rsid w:val="001729AA"/>
    <w:rsid w:val="00172EEB"/>
    <w:rsid w:val="001734DC"/>
    <w:rsid w:val="001735BF"/>
    <w:rsid w:val="00173FFE"/>
    <w:rsid w:val="001748AD"/>
    <w:rsid w:val="00174DA3"/>
    <w:rsid w:val="00175DEC"/>
    <w:rsid w:val="001765FD"/>
    <w:rsid w:val="00180209"/>
    <w:rsid w:val="001803D2"/>
    <w:rsid w:val="001809AC"/>
    <w:rsid w:val="00180A98"/>
    <w:rsid w:val="00181BCE"/>
    <w:rsid w:val="0018235F"/>
    <w:rsid w:val="00182794"/>
    <w:rsid w:val="00182A51"/>
    <w:rsid w:val="00183D25"/>
    <w:rsid w:val="00183FC6"/>
    <w:rsid w:val="0018469F"/>
    <w:rsid w:val="00184A7E"/>
    <w:rsid w:val="00184ABF"/>
    <w:rsid w:val="00184CBB"/>
    <w:rsid w:val="00185701"/>
    <w:rsid w:val="00185B1F"/>
    <w:rsid w:val="00185EF8"/>
    <w:rsid w:val="0018607B"/>
    <w:rsid w:val="0018692C"/>
    <w:rsid w:val="00187ACF"/>
    <w:rsid w:val="0019114F"/>
    <w:rsid w:val="00191805"/>
    <w:rsid w:val="00191C6C"/>
    <w:rsid w:val="001927EF"/>
    <w:rsid w:val="00193275"/>
    <w:rsid w:val="0019358C"/>
    <w:rsid w:val="00194156"/>
    <w:rsid w:val="0019529B"/>
    <w:rsid w:val="00195F6B"/>
    <w:rsid w:val="001960D7"/>
    <w:rsid w:val="001964BB"/>
    <w:rsid w:val="00196863"/>
    <w:rsid w:val="0019690F"/>
    <w:rsid w:val="001970F4"/>
    <w:rsid w:val="001A0479"/>
    <w:rsid w:val="001A0CD8"/>
    <w:rsid w:val="001A15D7"/>
    <w:rsid w:val="001A1799"/>
    <w:rsid w:val="001A1D02"/>
    <w:rsid w:val="001A4DB5"/>
    <w:rsid w:val="001A57B4"/>
    <w:rsid w:val="001A664D"/>
    <w:rsid w:val="001A7CBA"/>
    <w:rsid w:val="001B030F"/>
    <w:rsid w:val="001B13D9"/>
    <w:rsid w:val="001B283D"/>
    <w:rsid w:val="001B2CBF"/>
    <w:rsid w:val="001B317C"/>
    <w:rsid w:val="001B3AA5"/>
    <w:rsid w:val="001B4816"/>
    <w:rsid w:val="001B5382"/>
    <w:rsid w:val="001B59CA"/>
    <w:rsid w:val="001B5EA6"/>
    <w:rsid w:val="001C01BD"/>
    <w:rsid w:val="001C1567"/>
    <w:rsid w:val="001C567F"/>
    <w:rsid w:val="001C708D"/>
    <w:rsid w:val="001C7364"/>
    <w:rsid w:val="001D079D"/>
    <w:rsid w:val="001D083A"/>
    <w:rsid w:val="001D3813"/>
    <w:rsid w:val="001D3CD0"/>
    <w:rsid w:val="001D49E6"/>
    <w:rsid w:val="001D56D9"/>
    <w:rsid w:val="001D5C34"/>
    <w:rsid w:val="001D6B07"/>
    <w:rsid w:val="001D76B2"/>
    <w:rsid w:val="001D7CDD"/>
    <w:rsid w:val="001E0234"/>
    <w:rsid w:val="001E080B"/>
    <w:rsid w:val="001E0D29"/>
    <w:rsid w:val="001E0F9C"/>
    <w:rsid w:val="001E1156"/>
    <w:rsid w:val="001E181E"/>
    <w:rsid w:val="001E23CB"/>
    <w:rsid w:val="001E33E2"/>
    <w:rsid w:val="001E39F5"/>
    <w:rsid w:val="001E3B1D"/>
    <w:rsid w:val="001E5770"/>
    <w:rsid w:val="001E587D"/>
    <w:rsid w:val="001E58E4"/>
    <w:rsid w:val="001E6019"/>
    <w:rsid w:val="001E64BD"/>
    <w:rsid w:val="001E7D4D"/>
    <w:rsid w:val="001F0239"/>
    <w:rsid w:val="001F0D77"/>
    <w:rsid w:val="001F176A"/>
    <w:rsid w:val="001F19F9"/>
    <w:rsid w:val="001F1CE6"/>
    <w:rsid w:val="001F1F0B"/>
    <w:rsid w:val="001F3260"/>
    <w:rsid w:val="001F3763"/>
    <w:rsid w:val="001F3997"/>
    <w:rsid w:val="001F3AF4"/>
    <w:rsid w:val="001F3FEB"/>
    <w:rsid w:val="001F41F5"/>
    <w:rsid w:val="001F78DA"/>
    <w:rsid w:val="001F7CC0"/>
    <w:rsid w:val="00200306"/>
    <w:rsid w:val="002008A3"/>
    <w:rsid w:val="00201016"/>
    <w:rsid w:val="0020141F"/>
    <w:rsid w:val="00201760"/>
    <w:rsid w:val="002023C9"/>
    <w:rsid w:val="00202F7F"/>
    <w:rsid w:val="00203E1D"/>
    <w:rsid w:val="00203F77"/>
    <w:rsid w:val="002041D6"/>
    <w:rsid w:val="00204883"/>
    <w:rsid w:val="00204F77"/>
    <w:rsid w:val="00205C49"/>
    <w:rsid w:val="00206665"/>
    <w:rsid w:val="0021175C"/>
    <w:rsid w:val="00211798"/>
    <w:rsid w:val="00211C40"/>
    <w:rsid w:val="00212759"/>
    <w:rsid w:val="00212CE7"/>
    <w:rsid w:val="002138CC"/>
    <w:rsid w:val="00213AEC"/>
    <w:rsid w:val="00213D1A"/>
    <w:rsid w:val="0021533B"/>
    <w:rsid w:val="0021598C"/>
    <w:rsid w:val="0021622E"/>
    <w:rsid w:val="00216328"/>
    <w:rsid w:val="00216EFA"/>
    <w:rsid w:val="002174F1"/>
    <w:rsid w:val="00217671"/>
    <w:rsid w:val="00217AC7"/>
    <w:rsid w:val="00220FC5"/>
    <w:rsid w:val="002212C3"/>
    <w:rsid w:val="00221A8F"/>
    <w:rsid w:val="00221CD7"/>
    <w:rsid w:val="0022253D"/>
    <w:rsid w:val="00223AFC"/>
    <w:rsid w:val="0022528F"/>
    <w:rsid w:val="00225F44"/>
    <w:rsid w:val="00226412"/>
    <w:rsid w:val="002266D3"/>
    <w:rsid w:val="00226AA1"/>
    <w:rsid w:val="00226DAC"/>
    <w:rsid w:val="0023053F"/>
    <w:rsid w:val="00230ABB"/>
    <w:rsid w:val="00233D31"/>
    <w:rsid w:val="0023505E"/>
    <w:rsid w:val="002353BF"/>
    <w:rsid w:val="0023593D"/>
    <w:rsid w:val="00235CBE"/>
    <w:rsid w:val="00236CFC"/>
    <w:rsid w:val="0023707D"/>
    <w:rsid w:val="00237F0F"/>
    <w:rsid w:val="00240E3D"/>
    <w:rsid w:val="00241037"/>
    <w:rsid w:val="00241757"/>
    <w:rsid w:val="00242146"/>
    <w:rsid w:val="00242B16"/>
    <w:rsid w:val="00243385"/>
    <w:rsid w:val="00245F66"/>
    <w:rsid w:val="00246401"/>
    <w:rsid w:val="002464B3"/>
    <w:rsid w:val="002465C8"/>
    <w:rsid w:val="00246AD9"/>
    <w:rsid w:val="00247273"/>
    <w:rsid w:val="002473CD"/>
    <w:rsid w:val="00247702"/>
    <w:rsid w:val="00250EBA"/>
    <w:rsid w:val="0025185F"/>
    <w:rsid w:val="00252A6A"/>
    <w:rsid w:val="00252EC9"/>
    <w:rsid w:val="0025433C"/>
    <w:rsid w:val="00254C0B"/>
    <w:rsid w:val="00254CAB"/>
    <w:rsid w:val="002557C3"/>
    <w:rsid w:val="00257A40"/>
    <w:rsid w:val="00257AC4"/>
    <w:rsid w:val="00262FF3"/>
    <w:rsid w:val="002641DE"/>
    <w:rsid w:val="00264E9F"/>
    <w:rsid w:val="002656DE"/>
    <w:rsid w:val="00265BEA"/>
    <w:rsid w:val="00267467"/>
    <w:rsid w:val="00267A31"/>
    <w:rsid w:val="00267E35"/>
    <w:rsid w:val="0027234D"/>
    <w:rsid w:val="00272547"/>
    <w:rsid w:val="00272D8E"/>
    <w:rsid w:val="002734DD"/>
    <w:rsid w:val="0027375F"/>
    <w:rsid w:val="00273C61"/>
    <w:rsid w:val="00273D25"/>
    <w:rsid w:val="00273D6D"/>
    <w:rsid w:val="00274A02"/>
    <w:rsid w:val="00274A28"/>
    <w:rsid w:val="00274F44"/>
    <w:rsid w:val="00276531"/>
    <w:rsid w:val="00276A0F"/>
    <w:rsid w:val="0027741E"/>
    <w:rsid w:val="00282858"/>
    <w:rsid w:val="00282884"/>
    <w:rsid w:val="00283720"/>
    <w:rsid w:val="0028595F"/>
    <w:rsid w:val="00286A21"/>
    <w:rsid w:val="00287CF5"/>
    <w:rsid w:val="00292D4B"/>
    <w:rsid w:val="0029552B"/>
    <w:rsid w:val="0029671C"/>
    <w:rsid w:val="00296FE1"/>
    <w:rsid w:val="002972FC"/>
    <w:rsid w:val="0029747C"/>
    <w:rsid w:val="00297940"/>
    <w:rsid w:val="00297B76"/>
    <w:rsid w:val="00297D80"/>
    <w:rsid w:val="002A01DE"/>
    <w:rsid w:val="002A03B3"/>
    <w:rsid w:val="002A0706"/>
    <w:rsid w:val="002A0845"/>
    <w:rsid w:val="002A10F8"/>
    <w:rsid w:val="002A2B81"/>
    <w:rsid w:val="002A302E"/>
    <w:rsid w:val="002A3665"/>
    <w:rsid w:val="002A3BD6"/>
    <w:rsid w:val="002A4795"/>
    <w:rsid w:val="002A4FF5"/>
    <w:rsid w:val="002A57CE"/>
    <w:rsid w:val="002A61E5"/>
    <w:rsid w:val="002A7B3C"/>
    <w:rsid w:val="002A7EB6"/>
    <w:rsid w:val="002B0477"/>
    <w:rsid w:val="002B2010"/>
    <w:rsid w:val="002B24D3"/>
    <w:rsid w:val="002B310D"/>
    <w:rsid w:val="002B3637"/>
    <w:rsid w:val="002B3CC3"/>
    <w:rsid w:val="002B61EB"/>
    <w:rsid w:val="002B6350"/>
    <w:rsid w:val="002B6532"/>
    <w:rsid w:val="002B6848"/>
    <w:rsid w:val="002B70ED"/>
    <w:rsid w:val="002C0E80"/>
    <w:rsid w:val="002C22BA"/>
    <w:rsid w:val="002C2621"/>
    <w:rsid w:val="002C2F97"/>
    <w:rsid w:val="002C351A"/>
    <w:rsid w:val="002C3BFD"/>
    <w:rsid w:val="002C66A0"/>
    <w:rsid w:val="002C6B4D"/>
    <w:rsid w:val="002D242E"/>
    <w:rsid w:val="002D31C7"/>
    <w:rsid w:val="002D4F0C"/>
    <w:rsid w:val="002D5073"/>
    <w:rsid w:val="002D54F2"/>
    <w:rsid w:val="002D5BF7"/>
    <w:rsid w:val="002D5FEF"/>
    <w:rsid w:val="002D65D2"/>
    <w:rsid w:val="002D69BE"/>
    <w:rsid w:val="002D6A35"/>
    <w:rsid w:val="002D6B12"/>
    <w:rsid w:val="002D6FAC"/>
    <w:rsid w:val="002E028C"/>
    <w:rsid w:val="002E1994"/>
    <w:rsid w:val="002E4232"/>
    <w:rsid w:val="002E4503"/>
    <w:rsid w:val="002E4D10"/>
    <w:rsid w:val="002E526F"/>
    <w:rsid w:val="002E77E3"/>
    <w:rsid w:val="002E7A56"/>
    <w:rsid w:val="002F09FD"/>
    <w:rsid w:val="002F10D8"/>
    <w:rsid w:val="002F1368"/>
    <w:rsid w:val="002F2721"/>
    <w:rsid w:val="002F2C77"/>
    <w:rsid w:val="002F2F0D"/>
    <w:rsid w:val="002F2F84"/>
    <w:rsid w:val="002F3240"/>
    <w:rsid w:val="002F3D92"/>
    <w:rsid w:val="002F666B"/>
    <w:rsid w:val="002F6966"/>
    <w:rsid w:val="002F7958"/>
    <w:rsid w:val="002F7979"/>
    <w:rsid w:val="002F7D37"/>
    <w:rsid w:val="00300007"/>
    <w:rsid w:val="0030141A"/>
    <w:rsid w:val="00301DCA"/>
    <w:rsid w:val="003034F8"/>
    <w:rsid w:val="00303A6E"/>
    <w:rsid w:val="00304AB3"/>
    <w:rsid w:val="00305298"/>
    <w:rsid w:val="00305A11"/>
    <w:rsid w:val="0030610C"/>
    <w:rsid w:val="0030631B"/>
    <w:rsid w:val="00306C6C"/>
    <w:rsid w:val="0030771F"/>
    <w:rsid w:val="00310581"/>
    <w:rsid w:val="003107F5"/>
    <w:rsid w:val="00310B9E"/>
    <w:rsid w:val="00311440"/>
    <w:rsid w:val="00311542"/>
    <w:rsid w:val="003115B5"/>
    <w:rsid w:val="00311C7B"/>
    <w:rsid w:val="00313BF4"/>
    <w:rsid w:val="00313E64"/>
    <w:rsid w:val="003141AF"/>
    <w:rsid w:val="003143FE"/>
    <w:rsid w:val="00314ADC"/>
    <w:rsid w:val="00314BAC"/>
    <w:rsid w:val="0031507F"/>
    <w:rsid w:val="003152FA"/>
    <w:rsid w:val="003156FB"/>
    <w:rsid w:val="00316773"/>
    <w:rsid w:val="003175F1"/>
    <w:rsid w:val="0032004F"/>
    <w:rsid w:val="00320187"/>
    <w:rsid w:val="00320D46"/>
    <w:rsid w:val="003217A6"/>
    <w:rsid w:val="00321DA1"/>
    <w:rsid w:val="00321FD3"/>
    <w:rsid w:val="00322612"/>
    <w:rsid w:val="0032369D"/>
    <w:rsid w:val="00323AAF"/>
    <w:rsid w:val="0032423F"/>
    <w:rsid w:val="0032486C"/>
    <w:rsid w:val="00326DD7"/>
    <w:rsid w:val="00327180"/>
    <w:rsid w:val="00327325"/>
    <w:rsid w:val="00327C18"/>
    <w:rsid w:val="0033078E"/>
    <w:rsid w:val="00330BA4"/>
    <w:rsid w:val="00330E88"/>
    <w:rsid w:val="0033129A"/>
    <w:rsid w:val="003312B3"/>
    <w:rsid w:val="00331BED"/>
    <w:rsid w:val="00331C24"/>
    <w:rsid w:val="00333148"/>
    <w:rsid w:val="003361F4"/>
    <w:rsid w:val="00337DC8"/>
    <w:rsid w:val="0034236F"/>
    <w:rsid w:val="00342A72"/>
    <w:rsid w:val="00342DC6"/>
    <w:rsid w:val="0034307E"/>
    <w:rsid w:val="0034380D"/>
    <w:rsid w:val="003439F4"/>
    <w:rsid w:val="00343FE7"/>
    <w:rsid w:val="00345D17"/>
    <w:rsid w:val="003467FA"/>
    <w:rsid w:val="00350663"/>
    <w:rsid w:val="00350B17"/>
    <w:rsid w:val="00350E46"/>
    <w:rsid w:val="00354A25"/>
    <w:rsid w:val="00355381"/>
    <w:rsid w:val="0035725A"/>
    <w:rsid w:val="00360E67"/>
    <w:rsid w:val="00361539"/>
    <w:rsid w:val="00361E58"/>
    <w:rsid w:val="00362A13"/>
    <w:rsid w:val="0036320F"/>
    <w:rsid w:val="00363863"/>
    <w:rsid w:val="00364004"/>
    <w:rsid w:val="00364983"/>
    <w:rsid w:val="00364F39"/>
    <w:rsid w:val="003655D3"/>
    <w:rsid w:val="00365D80"/>
    <w:rsid w:val="00366CDF"/>
    <w:rsid w:val="00366DAF"/>
    <w:rsid w:val="003703C0"/>
    <w:rsid w:val="00370D58"/>
    <w:rsid w:val="003714D1"/>
    <w:rsid w:val="00371903"/>
    <w:rsid w:val="003724B2"/>
    <w:rsid w:val="003725FD"/>
    <w:rsid w:val="00372B36"/>
    <w:rsid w:val="003733CA"/>
    <w:rsid w:val="00373CAF"/>
    <w:rsid w:val="00375A81"/>
    <w:rsid w:val="00375E23"/>
    <w:rsid w:val="003779A1"/>
    <w:rsid w:val="00380602"/>
    <w:rsid w:val="00381585"/>
    <w:rsid w:val="00381B11"/>
    <w:rsid w:val="003828DB"/>
    <w:rsid w:val="00383AA3"/>
    <w:rsid w:val="00384534"/>
    <w:rsid w:val="00384F0D"/>
    <w:rsid w:val="0038680F"/>
    <w:rsid w:val="003875CE"/>
    <w:rsid w:val="0038768F"/>
    <w:rsid w:val="003878EE"/>
    <w:rsid w:val="00392C83"/>
    <w:rsid w:val="00393A26"/>
    <w:rsid w:val="00393B97"/>
    <w:rsid w:val="00393BB0"/>
    <w:rsid w:val="003944C0"/>
    <w:rsid w:val="00394F23"/>
    <w:rsid w:val="003963D2"/>
    <w:rsid w:val="00396CBB"/>
    <w:rsid w:val="003977EC"/>
    <w:rsid w:val="003A00E5"/>
    <w:rsid w:val="003A119B"/>
    <w:rsid w:val="003A2D52"/>
    <w:rsid w:val="003A2FD5"/>
    <w:rsid w:val="003A3C5E"/>
    <w:rsid w:val="003A3EF4"/>
    <w:rsid w:val="003A404B"/>
    <w:rsid w:val="003A5AEB"/>
    <w:rsid w:val="003A5BBC"/>
    <w:rsid w:val="003A67C8"/>
    <w:rsid w:val="003A6C60"/>
    <w:rsid w:val="003A72BA"/>
    <w:rsid w:val="003A7B54"/>
    <w:rsid w:val="003A7C99"/>
    <w:rsid w:val="003A7DB3"/>
    <w:rsid w:val="003A7EF9"/>
    <w:rsid w:val="003B033A"/>
    <w:rsid w:val="003B0A78"/>
    <w:rsid w:val="003B1999"/>
    <w:rsid w:val="003B1BEF"/>
    <w:rsid w:val="003B2488"/>
    <w:rsid w:val="003B2A16"/>
    <w:rsid w:val="003B2F65"/>
    <w:rsid w:val="003B3015"/>
    <w:rsid w:val="003B33DB"/>
    <w:rsid w:val="003B3937"/>
    <w:rsid w:val="003B3F2C"/>
    <w:rsid w:val="003B439E"/>
    <w:rsid w:val="003B4D16"/>
    <w:rsid w:val="003B59E7"/>
    <w:rsid w:val="003B5C1D"/>
    <w:rsid w:val="003B5F18"/>
    <w:rsid w:val="003B60B9"/>
    <w:rsid w:val="003B62AD"/>
    <w:rsid w:val="003B697B"/>
    <w:rsid w:val="003B703E"/>
    <w:rsid w:val="003B70FC"/>
    <w:rsid w:val="003B7A95"/>
    <w:rsid w:val="003B7DF1"/>
    <w:rsid w:val="003C0EC5"/>
    <w:rsid w:val="003C205C"/>
    <w:rsid w:val="003C31B4"/>
    <w:rsid w:val="003C50B4"/>
    <w:rsid w:val="003C5231"/>
    <w:rsid w:val="003C57AD"/>
    <w:rsid w:val="003C6800"/>
    <w:rsid w:val="003C6913"/>
    <w:rsid w:val="003C6FD8"/>
    <w:rsid w:val="003C7146"/>
    <w:rsid w:val="003C7F6C"/>
    <w:rsid w:val="003D0A2C"/>
    <w:rsid w:val="003D0EAA"/>
    <w:rsid w:val="003D1280"/>
    <w:rsid w:val="003D1438"/>
    <w:rsid w:val="003D2E03"/>
    <w:rsid w:val="003D36B2"/>
    <w:rsid w:val="003D3724"/>
    <w:rsid w:val="003D5399"/>
    <w:rsid w:val="003D5859"/>
    <w:rsid w:val="003D592C"/>
    <w:rsid w:val="003D5B96"/>
    <w:rsid w:val="003D66A3"/>
    <w:rsid w:val="003D6DEC"/>
    <w:rsid w:val="003D735F"/>
    <w:rsid w:val="003D7CF4"/>
    <w:rsid w:val="003D7D1A"/>
    <w:rsid w:val="003E10EA"/>
    <w:rsid w:val="003E27B3"/>
    <w:rsid w:val="003E2EC4"/>
    <w:rsid w:val="003E4132"/>
    <w:rsid w:val="003E4DF5"/>
    <w:rsid w:val="003E511C"/>
    <w:rsid w:val="003E5463"/>
    <w:rsid w:val="003E5CF8"/>
    <w:rsid w:val="003E5E6E"/>
    <w:rsid w:val="003E60CD"/>
    <w:rsid w:val="003E6795"/>
    <w:rsid w:val="003E6C45"/>
    <w:rsid w:val="003E6C8B"/>
    <w:rsid w:val="003E6D7B"/>
    <w:rsid w:val="003F02F4"/>
    <w:rsid w:val="003F0699"/>
    <w:rsid w:val="003F06D3"/>
    <w:rsid w:val="003F184D"/>
    <w:rsid w:val="003F1E0F"/>
    <w:rsid w:val="003F2118"/>
    <w:rsid w:val="003F26A7"/>
    <w:rsid w:val="003F37B5"/>
    <w:rsid w:val="003F3C20"/>
    <w:rsid w:val="004003E7"/>
    <w:rsid w:val="004019A9"/>
    <w:rsid w:val="00401E5C"/>
    <w:rsid w:val="0040345B"/>
    <w:rsid w:val="00403F80"/>
    <w:rsid w:val="004060A6"/>
    <w:rsid w:val="0040648A"/>
    <w:rsid w:val="00406812"/>
    <w:rsid w:val="00407CE4"/>
    <w:rsid w:val="00410481"/>
    <w:rsid w:val="00410495"/>
    <w:rsid w:val="0041064F"/>
    <w:rsid w:val="004127E8"/>
    <w:rsid w:val="00413C5C"/>
    <w:rsid w:val="00413D1F"/>
    <w:rsid w:val="00414120"/>
    <w:rsid w:val="0041491D"/>
    <w:rsid w:val="00414D16"/>
    <w:rsid w:val="00414F0F"/>
    <w:rsid w:val="00415943"/>
    <w:rsid w:val="00417115"/>
    <w:rsid w:val="00417A8F"/>
    <w:rsid w:val="00420E87"/>
    <w:rsid w:val="00420ECA"/>
    <w:rsid w:val="004215C6"/>
    <w:rsid w:val="004216E8"/>
    <w:rsid w:val="004217BB"/>
    <w:rsid w:val="0042197F"/>
    <w:rsid w:val="0042234A"/>
    <w:rsid w:val="004225C8"/>
    <w:rsid w:val="00423613"/>
    <w:rsid w:val="004243C7"/>
    <w:rsid w:val="00425D6F"/>
    <w:rsid w:val="00426BE8"/>
    <w:rsid w:val="00427197"/>
    <w:rsid w:val="00427E6A"/>
    <w:rsid w:val="0043012F"/>
    <w:rsid w:val="00430CB8"/>
    <w:rsid w:val="0043303D"/>
    <w:rsid w:val="00433854"/>
    <w:rsid w:val="00433A00"/>
    <w:rsid w:val="004344FC"/>
    <w:rsid w:val="004347FE"/>
    <w:rsid w:val="00435411"/>
    <w:rsid w:val="00436FB2"/>
    <w:rsid w:val="00437232"/>
    <w:rsid w:val="004400C8"/>
    <w:rsid w:val="0044059D"/>
    <w:rsid w:val="004412A0"/>
    <w:rsid w:val="0044136B"/>
    <w:rsid w:val="00442650"/>
    <w:rsid w:val="004426DA"/>
    <w:rsid w:val="004427EC"/>
    <w:rsid w:val="0044349F"/>
    <w:rsid w:val="0044385B"/>
    <w:rsid w:val="00443BE0"/>
    <w:rsid w:val="00443CF0"/>
    <w:rsid w:val="00444676"/>
    <w:rsid w:val="0044479A"/>
    <w:rsid w:val="00444910"/>
    <w:rsid w:val="00444AD1"/>
    <w:rsid w:val="00445F62"/>
    <w:rsid w:val="00446634"/>
    <w:rsid w:val="00446AF5"/>
    <w:rsid w:val="00446D54"/>
    <w:rsid w:val="0044708C"/>
    <w:rsid w:val="00450546"/>
    <w:rsid w:val="0045455E"/>
    <w:rsid w:val="0045489D"/>
    <w:rsid w:val="00454CA8"/>
    <w:rsid w:val="00454E7F"/>
    <w:rsid w:val="00455BE5"/>
    <w:rsid w:val="00456DDA"/>
    <w:rsid w:val="00457513"/>
    <w:rsid w:val="0045784C"/>
    <w:rsid w:val="004601E2"/>
    <w:rsid w:val="00460815"/>
    <w:rsid w:val="004609EB"/>
    <w:rsid w:val="00461C75"/>
    <w:rsid w:val="00463E87"/>
    <w:rsid w:val="00465060"/>
    <w:rsid w:val="00465B99"/>
    <w:rsid w:val="004662F8"/>
    <w:rsid w:val="00466302"/>
    <w:rsid w:val="0046683B"/>
    <w:rsid w:val="00467450"/>
    <w:rsid w:val="00467AC3"/>
    <w:rsid w:val="00470D85"/>
    <w:rsid w:val="00472B0B"/>
    <w:rsid w:val="00473245"/>
    <w:rsid w:val="00473936"/>
    <w:rsid w:val="00473ADC"/>
    <w:rsid w:val="00474640"/>
    <w:rsid w:val="00474A28"/>
    <w:rsid w:val="00474A44"/>
    <w:rsid w:val="00474AA2"/>
    <w:rsid w:val="0047574E"/>
    <w:rsid w:val="00475F7E"/>
    <w:rsid w:val="0048041C"/>
    <w:rsid w:val="00481924"/>
    <w:rsid w:val="0048205D"/>
    <w:rsid w:val="00482262"/>
    <w:rsid w:val="004825D8"/>
    <w:rsid w:val="00482BC7"/>
    <w:rsid w:val="00484E69"/>
    <w:rsid w:val="004855B6"/>
    <w:rsid w:val="004856D6"/>
    <w:rsid w:val="00485B4C"/>
    <w:rsid w:val="00485BC9"/>
    <w:rsid w:val="004860A1"/>
    <w:rsid w:val="00490D7F"/>
    <w:rsid w:val="00490F4F"/>
    <w:rsid w:val="004917B7"/>
    <w:rsid w:val="004922B1"/>
    <w:rsid w:val="00492944"/>
    <w:rsid w:val="00492B30"/>
    <w:rsid w:val="00492EA9"/>
    <w:rsid w:val="004934C4"/>
    <w:rsid w:val="00493D90"/>
    <w:rsid w:val="0049430D"/>
    <w:rsid w:val="00494781"/>
    <w:rsid w:val="00495280"/>
    <w:rsid w:val="00496257"/>
    <w:rsid w:val="004A14DF"/>
    <w:rsid w:val="004A23ED"/>
    <w:rsid w:val="004A2499"/>
    <w:rsid w:val="004A2EA1"/>
    <w:rsid w:val="004A34F8"/>
    <w:rsid w:val="004A491C"/>
    <w:rsid w:val="004A50D9"/>
    <w:rsid w:val="004A5A04"/>
    <w:rsid w:val="004A5AF3"/>
    <w:rsid w:val="004A7D06"/>
    <w:rsid w:val="004B0EA9"/>
    <w:rsid w:val="004B1414"/>
    <w:rsid w:val="004B1893"/>
    <w:rsid w:val="004B228D"/>
    <w:rsid w:val="004B23C8"/>
    <w:rsid w:val="004B5DAE"/>
    <w:rsid w:val="004B6523"/>
    <w:rsid w:val="004B6B99"/>
    <w:rsid w:val="004B78B3"/>
    <w:rsid w:val="004C044C"/>
    <w:rsid w:val="004C0929"/>
    <w:rsid w:val="004C0A5D"/>
    <w:rsid w:val="004C1FFD"/>
    <w:rsid w:val="004C2226"/>
    <w:rsid w:val="004C22A0"/>
    <w:rsid w:val="004C3115"/>
    <w:rsid w:val="004C38A5"/>
    <w:rsid w:val="004C3A35"/>
    <w:rsid w:val="004C4294"/>
    <w:rsid w:val="004C586D"/>
    <w:rsid w:val="004C598B"/>
    <w:rsid w:val="004C6441"/>
    <w:rsid w:val="004C77BE"/>
    <w:rsid w:val="004C7842"/>
    <w:rsid w:val="004D065F"/>
    <w:rsid w:val="004D0D0A"/>
    <w:rsid w:val="004D14BC"/>
    <w:rsid w:val="004D19B7"/>
    <w:rsid w:val="004D1D6A"/>
    <w:rsid w:val="004D21D0"/>
    <w:rsid w:val="004D2AF3"/>
    <w:rsid w:val="004D32AB"/>
    <w:rsid w:val="004D381A"/>
    <w:rsid w:val="004D3ECC"/>
    <w:rsid w:val="004D485D"/>
    <w:rsid w:val="004D562F"/>
    <w:rsid w:val="004D7043"/>
    <w:rsid w:val="004D7C4E"/>
    <w:rsid w:val="004D7E04"/>
    <w:rsid w:val="004E02E5"/>
    <w:rsid w:val="004E055B"/>
    <w:rsid w:val="004E0B3A"/>
    <w:rsid w:val="004E0BC5"/>
    <w:rsid w:val="004E13B0"/>
    <w:rsid w:val="004E1560"/>
    <w:rsid w:val="004E1688"/>
    <w:rsid w:val="004E20B4"/>
    <w:rsid w:val="004E2949"/>
    <w:rsid w:val="004E2ECF"/>
    <w:rsid w:val="004E339F"/>
    <w:rsid w:val="004E364E"/>
    <w:rsid w:val="004E3A1F"/>
    <w:rsid w:val="004E3D27"/>
    <w:rsid w:val="004E655F"/>
    <w:rsid w:val="004E7A24"/>
    <w:rsid w:val="004F11AB"/>
    <w:rsid w:val="004F1369"/>
    <w:rsid w:val="004F13C6"/>
    <w:rsid w:val="004F158D"/>
    <w:rsid w:val="004F1A5D"/>
    <w:rsid w:val="004F2184"/>
    <w:rsid w:val="004F33F7"/>
    <w:rsid w:val="004F4327"/>
    <w:rsid w:val="004F4D19"/>
    <w:rsid w:val="004F5D3B"/>
    <w:rsid w:val="004F70B7"/>
    <w:rsid w:val="004F7608"/>
    <w:rsid w:val="00500B45"/>
    <w:rsid w:val="00500E25"/>
    <w:rsid w:val="00500F7D"/>
    <w:rsid w:val="0050134A"/>
    <w:rsid w:val="00502C84"/>
    <w:rsid w:val="005031D6"/>
    <w:rsid w:val="00503432"/>
    <w:rsid w:val="005037F6"/>
    <w:rsid w:val="005041D2"/>
    <w:rsid w:val="005042D8"/>
    <w:rsid w:val="00504978"/>
    <w:rsid w:val="005059B1"/>
    <w:rsid w:val="00506BBC"/>
    <w:rsid w:val="00507324"/>
    <w:rsid w:val="005108DE"/>
    <w:rsid w:val="00511A8C"/>
    <w:rsid w:val="00514692"/>
    <w:rsid w:val="00514A4D"/>
    <w:rsid w:val="005150E8"/>
    <w:rsid w:val="00517647"/>
    <w:rsid w:val="00517962"/>
    <w:rsid w:val="00517A24"/>
    <w:rsid w:val="00520835"/>
    <w:rsid w:val="00521435"/>
    <w:rsid w:val="005224BE"/>
    <w:rsid w:val="005225EA"/>
    <w:rsid w:val="00523DD1"/>
    <w:rsid w:val="00524DA8"/>
    <w:rsid w:val="005258AC"/>
    <w:rsid w:val="00525A70"/>
    <w:rsid w:val="00525E3D"/>
    <w:rsid w:val="005269F3"/>
    <w:rsid w:val="00526ED2"/>
    <w:rsid w:val="005271E6"/>
    <w:rsid w:val="005279EB"/>
    <w:rsid w:val="00530395"/>
    <w:rsid w:val="00531612"/>
    <w:rsid w:val="00531745"/>
    <w:rsid w:val="00531A2A"/>
    <w:rsid w:val="005321A1"/>
    <w:rsid w:val="005322E0"/>
    <w:rsid w:val="0053297D"/>
    <w:rsid w:val="005334FC"/>
    <w:rsid w:val="005344D8"/>
    <w:rsid w:val="00534FF6"/>
    <w:rsid w:val="0053524A"/>
    <w:rsid w:val="00535AF5"/>
    <w:rsid w:val="00535CBA"/>
    <w:rsid w:val="00535F09"/>
    <w:rsid w:val="00536FD6"/>
    <w:rsid w:val="005405C6"/>
    <w:rsid w:val="00541A21"/>
    <w:rsid w:val="00542165"/>
    <w:rsid w:val="005423BA"/>
    <w:rsid w:val="00543343"/>
    <w:rsid w:val="005434A8"/>
    <w:rsid w:val="00545649"/>
    <w:rsid w:val="00545FAD"/>
    <w:rsid w:val="005460D1"/>
    <w:rsid w:val="00547DCB"/>
    <w:rsid w:val="005500F2"/>
    <w:rsid w:val="00551213"/>
    <w:rsid w:val="00551938"/>
    <w:rsid w:val="00551E92"/>
    <w:rsid w:val="00552289"/>
    <w:rsid w:val="005523A4"/>
    <w:rsid w:val="005523C3"/>
    <w:rsid w:val="00552D5F"/>
    <w:rsid w:val="005531DC"/>
    <w:rsid w:val="00556328"/>
    <w:rsid w:val="0055687C"/>
    <w:rsid w:val="00556B37"/>
    <w:rsid w:val="00557E82"/>
    <w:rsid w:val="00560562"/>
    <w:rsid w:val="0056076F"/>
    <w:rsid w:val="00560A59"/>
    <w:rsid w:val="005610EA"/>
    <w:rsid w:val="005611C0"/>
    <w:rsid w:val="00561484"/>
    <w:rsid w:val="00561A6A"/>
    <w:rsid w:val="00561C8C"/>
    <w:rsid w:val="00561C99"/>
    <w:rsid w:val="00561CD1"/>
    <w:rsid w:val="0056239B"/>
    <w:rsid w:val="005628E5"/>
    <w:rsid w:val="00562BDD"/>
    <w:rsid w:val="00564B86"/>
    <w:rsid w:val="0056553E"/>
    <w:rsid w:val="005667BF"/>
    <w:rsid w:val="00566AC7"/>
    <w:rsid w:val="00567E83"/>
    <w:rsid w:val="00570553"/>
    <w:rsid w:val="005719CA"/>
    <w:rsid w:val="00571F02"/>
    <w:rsid w:val="005731A4"/>
    <w:rsid w:val="00573228"/>
    <w:rsid w:val="005732F6"/>
    <w:rsid w:val="00573414"/>
    <w:rsid w:val="00573919"/>
    <w:rsid w:val="00573AF2"/>
    <w:rsid w:val="00573BCB"/>
    <w:rsid w:val="005748EE"/>
    <w:rsid w:val="005758B4"/>
    <w:rsid w:val="00575F24"/>
    <w:rsid w:val="00575F5D"/>
    <w:rsid w:val="005764B5"/>
    <w:rsid w:val="00577315"/>
    <w:rsid w:val="005778D5"/>
    <w:rsid w:val="0058044D"/>
    <w:rsid w:val="00580585"/>
    <w:rsid w:val="00580E6D"/>
    <w:rsid w:val="00580E86"/>
    <w:rsid w:val="005811BC"/>
    <w:rsid w:val="0058170F"/>
    <w:rsid w:val="00581B4B"/>
    <w:rsid w:val="00583059"/>
    <w:rsid w:val="00584876"/>
    <w:rsid w:val="00584A46"/>
    <w:rsid w:val="00584C13"/>
    <w:rsid w:val="00586076"/>
    <w:rsid w:val="005861E3"/>
    <w:rsid w:val="00587CDC"/>
    <w:rsid w:val="00587F96"/>
    <w:rsid w:val="00592320"/>
    <w:rsid w:val="005938EB"/>
    <w:rsid w:val="0059505A"/>
    <w:rsid w:val="0059520E"/>
    <w:rsid w:val="00597ED2"/>
    <w:rsid w:val="005A06CC"/>
    <w:rsid w:val="005A14E1"/>
    <w:rsid w:val="005A2B19"/>
    <w:rsid w:val="005A2C50"/>
    <w:rsid w:val="005A2EAF"/>
    <w:rsid w:val="005A2EEE"/>
    <w:rsid w:val="005A3182"/>
    <w:rsid w:val="005A3BC6"/>
    <w:rsid w:val="005A44F9"/>
    <w:rsid w:val="005A6A3C"/>
    <w:rsid w:val="005A6EC8"/>
    <w:rsid w:val="005B08B3"/>
    <w:rsid w:val="005B0A78"/>
    <w:rsid w:val="005B0DA1"/>
    <w:rsid w:val="005B1590"/>
    <w:rsid w:val="005B1908"/>
    <w:rsid w:val="005B283E"/>
    <w:rsid w:val="005B2862"/>
    <w:rsid w:val="005B2AD1"/>
    <w:rsid w:val="005B38EB"/>
    <w:rsid w:val="005B3D3A"/>
    <w:rsid w:val="005B4FAF"/>
    <w:rsid w:val="005B54D0"/>
    <w:rsid w:val="005B6684"/>
    <w:rsid w:val="005B68B2"/>
    <w:rsid w:val="005B775E"/>
    <w:rsid w:val="005C0A89"/>
    <w:rsid w:val="005C0BA5"/>
    <w:rsid w:val="005C16BD"/>
    <w:rsid w:val="005C2498"/>
    <w:rsid w:val="005C2A47"/>
    <w:rsid w:val="005C3299"/>
    <w:rsid w:val="005C39AA"/>
    <w:rsid w:val="005C3F76"/>
    <w:rsid w:val="005C5955"/>
    <w:rsid w:val="005C5A07"/>
    <w:rsid w:val="005C6BA2"/>
    <w:rsid w:val="005C74B3"/>
    <w:rsid w:val="005D02C0"/>
    <w:rsid w:val="005D1DAF"/>
    <w:rsid w:val="005D2B2E"/>
    <w:rsid w:val="005D38E2"/>
    <w:rsid w:val="005D3DC3"/>
    <w:rsid w:val="005D4FF2"/>
    <w:rsid w:val="005D57DE"/>
    <w:rsid w:val="005D62CB"/>
    <w:rsid w:val="005D69C8"/>
    <w:rsid w:val="005D73C7"/>
    <w:rsid w:val="005D7EB2"/>
    <w:rsid w:val="005E01A3"/>
    <w:rsid w:val="005E0DD2"/>
    <w:rsid w:val="005E2203"/>
    <w:rsid w:val="005E2A95"/>
    <w:rsid w:val="005E2B3E"/>
    <w:rsid w:val="005E2C4D"/>
    <w:rsid w:val="005E3152"/>
    <w:rsid w:val="005E3756"/>
    <w:rsid w:val="005E49E3"/>
    <w:rsid w:val="005E4E4D"/>
    <w:rsid w:val="005E5439"/>
    <w:rsid w:val="005E5BE7"/>
    <w:rsid w:val="005E753E"/>
    <w:rsid w:val="005F0FE3"/>
    <w:rsid w:val="005F1004"/>
    <w:rsid w:val="005F2E0C"/>
    <w:rsid w:val="005F3AFE"/>
    <w:rsid w:val="005F3F33"/>
    <w:rsid w:val="005F4526"/>
    <w:rsid w:val="005F4AD9"/>
    <w:rsid w:val="005F51B4"/>
    <w:rsid w:val="005F611B"/>
    <w:rsid w:val="005F653F"/>
    <w:rsid w:val="0060020C"/>
    <w:rsid w:val="0060059D"/>
    <w:rsid w:val="00600917"/>
    <w:rsid w:val="006042B2"/>
    <w:rsid w:val="0060499F"/>
    <w:rsid w:val="00604A3C"/>
    <w:rsid w:val="00605291"/>
    <w:rsid w:val="0060560D"/>
    <w:rsid w:val="00605A96"/>
    <w:rsid w:val="006063C7"/>
    <w:rsid w:val="006071EF"/>
    <w:rsid w:val="00607F60"/>
    <w:rsid w:val="006107A5"/>
    <w:rsid w:val="006119DD"/>
    <w:rsid w:val="00612752"/>
    <w:rsid w:val="0061386F"/>
    <w:rsid w:val="00613AE3"/>
    <w:rsid w:val="00613BB7"/>
    <w:rsid w:val="00614E46"/>
    <w:rsid w:val="00615957"/>
    <w:rsid w:val="006160CF"/>
    <w:rsid w:val="00616DD1"/>
    <w:rsid w:val="0062028D"/>
    <w:rsid w:val="006210D6"/>
    <w:rsid w:val="00622101"/>
    <w:rsid w:val="006225ED"/>
    <w:rsid w:val="00622A27"/>
    <w:rsid w:val="00623BAE"/>
    <w:rsid w:val="00624323"/>
    <w:rsid w:val="00626E14"/>
    <w:rsid w:val="0062709F"/>
    <w:rsid w:val="006274B1"/>
    <w:rsid w:val="00631148"/>
    <w:rsid w:val="00631C66"/>
    <w:rsid w:val="00632F1A"/>
    <w:rsid w:val="00633915"/>
    <w:rsid w:val="00633C4D"/>
    <w:rsid w:val="00634EB9"/>
    <w:rsid w:val="00634F94"/>
    <w:rsid w:val="00634FEB"/>
    <w:rsid w:val="006350DF"/>
    <w:rsid w:val="00635B0A"/>
    <w:rsid w:val="00635B68"/>
    <w:rsid w:val="00635C43"/>
    <w:rsid w:val="00636467"/>
    <w:rsid w:val="006366A1"/>
    <w:rsid w:val="00637AFD"/>
    <w:rsid w:val="006406A7"/>
    <w:rsid w:val="00640A65"/>
    <w:rsid w:val="00640C21"/>
    <w:rsid w:val="00641294"/>
    <w:rsid w:val="006414EA"/>
    <w:rsid w:val="0064165D"/>
    <w:rsid w:val="00641EB2"/>
    <w:rsid w:val="00642469"/>
    <w:rsid w:val="00642A20"/>
    <w:rsid w:val="00642C11"/>
    <w:rsid w:val="00642C34"/>
    <w:rsid w:val="00643592"/>
    <w:rsid w:val="006449F4"/>
    <w:rsid w:val="00644D9B"/>
    <w:rsid w:val="006451A0"/>
    <w:rsid w:val="00645923"/>
    <w:rsid w:val="00645DAF"/>
    <w:rsid w:val="00645E6B"/>
    <w:rsid w:val="00652657"/>
    <w:rsid w:val="00652760"/>
    <w:rsid w:val="00652847"/>
    <w:rsid w:val="00653191"/>
    <w:rsid w:val="006537F7"/>
    <w:rsid w:val="00653F19"/>
    <w:rsid w:val="006542EA"/>
    <w:rsid w:val="00655355"/>
    <w:rsid w:val="006556A5"/>
    <w:rsid w:val="00655EFC"/>
    <w:rsid w:val="006567A0"/>
    <w:rsid w:val="00656B34"/>
    <w:rsid w:val="00657FD0"/>
    <w:rsid w:val="00660119"/>
    <w:rsid w:val="00660486"/>
    <w:rsid w:val="00660B26"/>
    <w:rsid w:val="00660BFF"/>
    <w:rsid w:val="006611B8"/>
    <w:rsid w:val="00662241"/>
    <w:rsid w:val="006632E9"/>
    <w:rsid w:val="0066350B"/>
    <w:rsid w:val="00663963"/>
    <w:rsid w:val="00663CD5"/>
    <w:rsid w:val="006645B0"/>
    <w:rsid w:val="00664608"/>
    <w:rsid w:val="006648E4"/>
    <w:rsid w:val="00664A64"/>
    <w:rsid w:val="006653B0"/>
    <w:rsid w:val="00667C62"/>
    <w:rsid w:val="00667D4D"/>
    <w:rsid w:val="00670663"/>
    <w:rsid w:val="00671BF9"/>
    <w:rsid w:val="00672611"/>
    <w:rsid w:val="00672C08"/>
    <w:rsid w:val="00673D7B"/>
    <w:rsid w:val="006742D9"/>
    <w:rsid w:val="00674A25"/>
    <w:rsid w:val="00674A7A"/>
    <w:rsid w:val="00674B1A"/>
    <w:rsid w:val="00675EC8"/>
    <w:rsid w:val="006760B7"/>
    <w:rsid w:val="006774F5"/>
    <w:rsid w:val="006775BA"/>
    <w:rsid w:val="00677C74"/>
    <w:rsid w:val="006800AE"/>
    <w:rsid w:val="006800F6"/>
    <w:rsid w:val="00680BCD"/>
    <w:rsid w:val="00681381"/>
    <w:rsid w:val="00681786"/>
    <w:rsid w:val="0068256E"/>
    <w:rsid w:val="00682ACB"/>
    <w:rsid w:val="006837E5"/>
    <w:rsid w:val="00683A1C"/>
    <w:rsid w:val="00683CF6"/>
    <w:rsid w:val="006840E7"/>
    <w:rsid w:val="006846E9"/>
    <w:rsid w:val="006931EF"/>
    <w:rsid w:val="00693AA4"/>
    <w:rsid w:val="00694F43"/>
    <w:rsid w:val="00695F22"/>
    <w:rsid w:val="0069601D"/>
    <w:rsid w:val="00696249"/>
    <w:rsid w:val="00696894"/>
    <w:rsid w:val="00697E90"/>
    <w:rsid w:val="006A0CEE"/>
    <w:rsid w:val="006A0E03"/>
    <w:rsid w:val="006A1480"/>
    <w:rsid w:val="006A2DE3"/>
    <w:rsid w:val="006A3C9C"/>
    <w:rsid w:val="006A3E0B"/>
    <w:rsid w:val="006A42D8"/>
    <w:rsid w:val="006A4780"/>
    <w:rsid w:val="006A4816"/>
    <w:rsid w:val="006A4C9B"/>
    <w:rsid w:val="006A4ED0"/>
    <w:rsid w:val="006A5E7A"/>
    <w:rsid w:val="006A62DD"/>
    <w:rsid w:val="006A6668"/>
    <w:rsid w:val="006A6BEB"/>
    <w:rsid w:val="006A6CCE"/>
    <w:rsid w:val="006B0167"/>
    <w:rsid w:val="006B066C"/>
    <w:rsid w:val="006B1EA0"/>
    <w:rsid w:val="006B2CB3"/>
    <w:rsid w:val="006B3F6E"/>
    <w:rsid w:val="006B4458"/>
    <w:rsid w:val="006B46D1"/>
    <w:rsid w:val="006B4762"/>
    <w:rsid w:val="006B5078"/>
    <w:rsid w:val="006B61B9"/>
    <w:rsid w:val="006B66A3"/>
    <w:rsid w:val="006B7416"/>
    <w:rsid w:val="006C103B"/>
    <w:rsid w:val="006C1644"/>
    <w:rsid w:val="006C3E6D"/>
    <w:rsid w:val="006C3F22"/>
    <w:rsid w:val="006C40A9"/>
    <w:rsid w:val="006C4467"/>
    <w:rsid w:val="006C549D"/>
    <w:rsid w:val="006C7D5A"/>
    <w:rsid w:val="006D0FD2"/>
    <w:rsid w:val="006D4815"/>
    <w:rsid w:val="006D4ED4"/>
    <w:rsid w:val="006D5856"/>
    <w:rsid w:val="006D5A1D"/>
    <w:rsid w:val="006D5B46"/>
    <w:rsid w:val="006D7098"/>
    <w:rsid w:val="006E18C4"/>
    <w:rsid w:val="006E24C7"/>
    <w:rsid w:val="006E2883"/>
    <w:rsid w:val="006E28DF"/>
    <w:rsid w:val="006E2C54"/>
    <w:rsid w:val="006E3566"/>
    <w:rsid w:val="006E5634"/>
    <w:rsid w:val="006E5C13"/>
    <w:rsid w:val="006E61C7"/>
    <w:rsid w:val="006E62E0"/>
    <w:rsid w:val="006E75CD"/>
    <w:rsid w:val="006E7D81"/>
    <w:rsid w:val="006F05B8"/>
    <w:rsid w:val="006F0E78"/>
    <w:rsid w:val="006F0EFD"/>
    <w:rsid w:val="006F1491"/>
    <w:rsid w:val="006F2ACC"/>
    <w:rsid w:val="006F2C65"/>
    <w:rsid w:val="006F38DF"/>
    <w:rsid w:val="006F48CD"/>
    <w:rsid w:val="006F4930"/>
    <w:rsid w:val="006F50B3"/>
    <w:rsid w:val="006F50E4"/>
    <w:rsid w:val="006F56D6"/>
    <w:rsid w:val="006F7429"/>
    <w:rsid w:val="0070189C"/>
    <w:rsid w:val="007018BB"/>
    <w:rsid w:val="00701990"/>
    <w:rsid w:val="00701E8A"/>
    <w:rsid w:val="007024A4"/>
    <w:rsid w:val="0070303A"/>
    <w:rsid w:val="007032A9"/>
    <w:rsid w:val="00703539"/>
    <w:rsid w:val="007036BD"/>
    <w:rsid w:val="0070388C"/>
    <w:rsid w:val="00703B5C"/>
    <w:rsid w:val="00703C7D"/>
    <w:rsid w:val="007047E5"/>
    <w:rsid w:val="00705EF7"/>
    <w:rsid w:val="007061E3"/>
    <w:rsid w:val="00706577"/>
    <w:rsid w:val="007071CC"/>
    <w:rsid w:val="00707753"/>
    <w:rsid w:val="00707DDF"/>
    <w:rsid w:val="00707EB4"/>
    <w:rsid w:val="00707FA8"/>
    <w:rsid w:val="00710101"/>
    <w:rsid w:val="0071258E"/>
    <w:rsid w:val="00712ED7"/>
    <w:rsid w:val="00712FB2"/>
    <w:rsid w:val="007139E0"/>
    <w:rsid w:val="00713FB3"/>
    <w:rsid w:val="00714773"/>
    <w:rsid w:val="00714D8C"/>
    <w:rsid w:val="007151EF"/>
    <w:rsid w:val="00716076"/>
    <w:rsid w:val="0071623B"/>
    <w:rsid w:val="0071697B"/>
    <w:rsid w:val="007173D3"/>
    <w:rsid w:val="00717DF9"/>
    <w:rsid w:val="00721AEA"/>
    <w:rsid w:val="007223DE"/>
    <w:rsid w:val="0072263F"/>
    <w:rsid w:val="00724534"/>
    <w:rsid w:val="007248A0"/>
    <w:rsid w:val="00725610"/>
    <w:rsid w:val="00730698"/>
    <w:rsid w:val="00730AA1"/>
    <w:rsid w:val="007310D9"/>
    <w:rsid w:val="00732514"/>
    <w:rsid w:val="0073458D"/>
    <w:rsid w:val="00734903"/>
    <w:rsid w:val="0073529D"/>
    <w:rsid w:val="00735347"/>
    <w:rsid w:val="00735E7B"/>
    <w:rsid w:val="007367BF"/>
    <w:rsid w:val="0073721F"/>
    <w:rsid w:val="0073764A"/>
    <w:rsid w:val="00737DBE"/>
    <w:rsid w:val="00740937"/>
    <w:rsid w:val="00740FBA"/>
    <w:rsid w:val="007410A4"/>
    <w:rsid w:val="00741C79"/>
    <w:rsid w:val="00742491"/>
    <w:rsid w:val="00744649"/>
    <w:rsid w:val="0074497F"/>
    <w:rsid w:val="00744CFA"/>
    <w:rsid w:val="00745828"/>
    <w:rsid w:val="007461C8"/>
    <w:rsid w:val="007462CC"/>
    <w:rsid w:val="00746919"/>
    <w:rsid w:val="00746A36"/>
    <w:rsid w:val="00746FB0"/>
    <w:rsid w:val="007473BC"/>
    <w:rsid w:val="00750887"/>
    <w:rsid w:val="00750FE2"/>
    <w:rsid w:val="007518E6"/>
    <w:rsid w:val="0075258A"/>
    <w:rsid w:val="00752936"/>
    <w:rsid w:val="00753253"/>
    <w:rsid w:val="00753926"/>
    <w:rsid w:val="007550C1"/>
    <w:rsid w:val="00756471"/>
    <w:rsid w:val="0075678A"/>
    <w:rsid w:val="00761A60"/>
    <w:rsid w:val="00762011"/>
    <w:rsid w:val="00762289"/>
    <w:rsid w:val="00762394"/>
    <w:rsid w:val="00762F14"/>
    <w:rsid w:val="00763860"/>
    <w:rsid w:val="00763960"/>
    <w:rsid w:val="007639E2"/>
    <w:rsid w:val="007657CE"/>
    <w:rsid w:val="0076619F"/>
    <w:rsid w:val="00766969"/>
    <w:rsid w:val="007669A6"/>
    <w:rsid w:val="00766CAC"/>
    <w:rsid w:val="007673AC"/>
    <w:rsid w:val="007678D6"/>
    <w:rsid w:val="00767BFC"/>
    <w:rsid w:val="00770318"/>
    <w:rsid w:val="007706BD"/>
    <w:rsid w:val="007708A9"/>
    <w:rsid w:val="00771839"/>
    <w:rsid w:val="007721C7"/>
    <w:rsid w:val="0077260E"/>
    <w:rsid w:val="007730F4"/>
    <w:rsid w:val="007744B8"/>
    <w:rsid w:val="007750AD"/>
    <w:rsid w:val="0077513D"/>
    <w:rsid w:val="00775EFF"/>
    <w:rsid w:val="00776761"/>
    <w:rsid w:val="00777473"/>
    <w:rsid w:val="00777DCA"/>
    <w:rsid w:val="00780848"/>
    <w:rsid w:val="007817D7"/>
    <w:rsid w:val="00781B1C"/>
    <w:rsid w:val="00782343"/>
    <w:rsid w:val="00782A3B"/>
    <w:rsid w:val="007833AF"/>
    <w:rsid w:val="007837E7"/>
    <w:rsid w:val="007841A8"/>
    <w:rsid w:val="007848F8"/>
    <w:rsid w:val="00784D1F"/>
    <w:rsid w:val="00786C1D"/>
    <w:rsid w:val="00787701"/>
    <w:rsid w:val="00787C6B"/>
    <w:rsid w:val="00790CC1"/>
    <w:rsid w:val="00790D74"/>
    <w:rsid w:val="00791162"/>
    <w:rsid w:val="00791971"/>
    <w:rsid w:val="00792ECB"/>
    <w:rsid w:val="0079378F"/>
    <w:rsid w:val="00793C64"/>
    <w:rsid w:val="00793C9C"/>
    <w:rsid w:val="0079477D"/>
    <w:rsid w:val="00795119"/>
    <w:rsid w:val="007953F4"/>
    <w:rsid w:val="0079591E"/>
    <w:rsid w:val="00795B50"/>
    <w:rsid w:val="00797456"/>
    <w:rsid w:val="00797736"/>
    <w:rsid w:val="00797F12"/>
    <w:rsid w:val="007A0008"/>
    <w:rsid w:val="007A017D"/>
    <w:rsid w:val="007A08A8"/>
    <w:rsid w:val="007A0F0B"/>
    <w:rsid w:val="007A1E98"/>
    <w:rsid w:val="007A2AAE"/>
    <w:rsid w:val="007A2E4D"/>
    <w:rsid w:val="007A347D"/>
    <w:rsid w:val="007A35C1"/>
    <w:rsid w:val="007A3B73"/>
    <w:rsid w:val="007A5538"/>
    <w:rsid w:val="007A57AE"/>
    <w:rsid w:val="007A623D"/>
    <w:rsid w:val="007A691E"/>
    <w:rsid w:val="007A7FB3"/>
    <w:rsid w:val="007B0D5C"/>
    <w:rsid w:val="007B191F"/>
    <w:rsid w:val="007B1F9D"/>
    <w:rsid w:val="007B2179"/>
    <w:rsid w:val="007B235B"/>
    <w:rsid w:val="007B28BA"/>
    <w:rsid w:val="007B2993"/>
    <w:rsid w:val="007B2B71"/>
    <w:rsid w:val="007B2D5B"/>
    <w:rsid w:val="007B39D2"/>
    <w:rsid w:val="007B4201"/>
    <w:rsid w:val="007B473E"/>
    <w:rsid w:val="007B4C82"/>
    <w:rsid w:val="007B4DE1"/>
    <w:rsid w:val="007B5F3B"/>
    <w:rsid w:val="007B6211"/>
    <w:rsid w:val="007B6292"/>
    <w:rsid w:val="007C0507"/>
    <w:rsid w:val="007C0FB0"/>
    <w:rsid w:val="007C1943"/>
    <w:rsid w:val="007C1CCD"/>
    <w:rsid w:val="007C23A6"/>
    <w:rsid w:val="007C4CFF"/>
    <w:rsid w:val="007C5985"/>
    <w:rsid w:val="007C5FBC"/>
    <w:rsid w:val="007C6575"/>
    <w:rsid w:val="007D007E"/>
    <w:rsid w:val="007D0404"/>
    <w:rsid w:val="007D1331"/>
    <w:rsid w:val="007D1F5B"/>
    <w:rsid w:val="007D2C3A"/>
    <w:rsid w:val="007D33AC"/>
    <w:rsid w:val="007D3681"/>
    <w:rsid w:val="007D37F2"/>
    <w:rsid w:val="007D3AEB"/>
    <w:rsid w:val="007D3F00"/>
    <w:rsid w:val="007D49DE"/>
    <w:rsid w:val="007D56D8"/>
    <w:rsid w:val="007D56F4"/>
    <w:rsid w:val="007D5782"/>
    <w:rsid w:val="007D5F0D"/>
    <w:rsid w:val="007D67EC"/>
    <w:rsid w:val="007D6BA4"/>
    <w:rsid w:val="007D7625"/>
    <w:rsid w:val="007D7CC6"/>
    <w:rsid w:val="007E0040"/>
    <w:rsid w:val="007E07BF"/>
    <w:rsid w:val="007E0B31"/>
    <w:rsid w:val="007E0E72"/>
    <w:rsid w:val="007E0FD5"/>
    <w:rsid w:val="007E12BA"/>
    <w:rsid w:val="007E1907"/>
    <w:rsid w:val="007E2EDE"/>
    <w:rsid w:val="007E2FE0"/>
    <w:rsid w:val="007E53ED"/>
    <w:rsid w:val="007E56DA"/>
    <w:rsid w:val="007E6F73"/>
    <w:rsid w:val="007E7107"/>
    <w:rsid w:val="007E7C39"/>
    <w:rsid w:val="007E7F4A"/>
    <w:rsid w:val="007F09BA"/>
    <w:rsid w:val="007F0D19"/>
    <w:rsid w:val="007F176D"/>
    <w:rsid w:val="007F1CA0"/>
    <w:rsid w:val="007F3C58"/>
    <w:rsid w:val="007F3E91"/>
    <w:rsid w:val="007F7A2A"/>
    <w:rsid w:val="00800743"/>
    <w:rsid w:val="008007CE"/>
    <w:rsid w:val="00801556"/>
    <w:rsid w:val="008025B1"/>
    <w:rsid w:val="00802E56"/>
    <w:rsid w:val="00804710"/>
    <w:rsid w:val="008055F8"/>
    <w:rsid w:val="00805F40"/>
    <w:rsid w:val="00806257"/>
    <w:rsid w:val="008065D4"/>
    <w:rsid w:val="00806974"/>
    <w:rsid w:val="00810261"/>
    <w:rsid w:val="00811581"/>
    <w:rsid w:val="00811A9B"/>
    <w:rsid w:val="0081492E"/>
    <w:rsid w:val="00814EC1"/>
    <w:rsid w:val="00814F6F"/>
    <w:rsid w:val="00816EBC"/>
    <w:rsid w:val="008171AC"/>
    <w:rsid w:val="00817DB9"/>
    <w:rsid w:val="0082100A"/>
    <w:rsid w:val="00821183"/>
    <w:rsid w:val="008213DA"/>
    <w:rsid w:val="00821C93"/>
    <w:rsid w:val="00825366"/>
    <w:rsid w:val="00826169"/>
    <w:rsid w:val="00827E3E"/>
    <w:rsid w:val="00830E0B"/>
    <w:rsid w:val="00831FC5"/>
    <w:rsid w:val="00832261"/>
    <w:rsid w:val="00832952"/>
    <w:rsid w:val="0083342A"/>
    <w:rsid w:val="00834287"/>
    <w:rsid w:val="00834958"/>
    <w:rsid w:val="00835077"/>
    <w:rsid w:val="008362B6"/>
    <w:rsid w:val="00837188"/>
    <w:rsid w:val="00837365"/>
    <w:rsid w:val="008373E1"/>
    <w:rsid w:val="008375A4"/>
    <w:rsid w:val="00837904"/>
    <w:rsid w:val="00840BE2"/>
    <w:rsid w:val="00841D1D"/>
    <w:rsid w:val="00842087"/>
    <w:rsid w:val="00842A64"/>
    <w:rsid w:val="00844AE1"/>
    <w:rsid w:val="00844C1F"/>
    <w:rsid w:val="00844E9C"/>
    <w:rsid w:val="00845148"/>
    <w:rsid w:val="00845905"/>
    <w:rsid w:val="00846820"/>
    <w:rsid w:val="00846F55"/>
    <w:rsid w:val="00847C10"/>
    <w:rsid w:val="00847EE6"/>
    <w:rsid w:val="00850E28"/>
    <w:rsid w:val="00850F43"/>
    <w:rsid w:val="00852036"/>
    <w:rsid w:val="0085262B"/>
    <w:rsid w:val="00852A82"/>
    <w:rsid w:val="00853189"/>
    <w:rsid w:val="00853A36"/>
    <w:rsid w:val="00855602"/>
    <w:rsid w:val="008558E9"/>
    <w:rsid w:val="00855A90"/>
    <w:rsid w:val="008561D8"/>
    <w:rsid w:val="00857F56"/>
    <w:rsid w:val="008603D3"/>
    <w:rsid w:val="008609E1"/>
    <w:rsid w:val="0086147A"/>
    <w:rsid w:val="00861971"/>
    <w:rsid w:val="008623D9"/>
    <w:rsid w:val="00863B2F"/>
    <w:rsid w:val="008646D3"/>
    <w:rsid w:val="008658FC"/>
    <w:rsid w:val="00866E40"/>
    <w:rsid w:val="00870A75"/>
    <w:rsid w:val="00871924"/>
    <w:rsid w:val="0087214A"/>
    <w:rsid w:val="00873E67"/>
    <w:rsid w:val="00874118"/>
    <w:rsid w:val="0087419E"/>
    <w:rsid w:val="008742CB"/>
    <w:rsid w:val="00876ED1"/>
    <w:rsid w:val="008779FE"/>
    <w:rsid w:val="00877CAB"/>
    <w:rsid w:val="00880384"/>
    <w:rsid w:val="008809B5"/>
    <w:rsid w:val="00880E96"/>
    <w:rsid w:val="008811E1"/>
    <w:rsid w:val="00881B88"/>
    <w:rsid w:val="00882FBF"/>
    <w:rsid w:val="008844D8"/>
    <w:rsid w:val="00884AA1"/>
    <w:rsid w:val="00884C14"/>
    <w:rsid w:val="00884DAA"/>
    <w:rsid w:val="008853EF"/>
    <w:rsid w:val="0088546A"/>
    <w:rsid w:val="00885A84"/>
    <w:rsid w:val="00887A3F"/>
    <w:rsid w:val="00890200"/>
    <w:rsid w:val="0089109B"/>
    <w:rsid w:val="008910BE"/>
    <w:rsid w:val="00891203"/>
    <w:rsid w:val="0089170A"/>
    <w:rsid w:val="00892467"/>
    <w:rsid w:val="008934A1"/>
    <w:rsid w:val="008939E4"/>
    <w:rsid w:val="008941EF"/>
    <w:rsid w:val="00894FC6"/>
    <w:rsid w:val="00895ECA"/>
    <w:rsid w:val="00897804"/>
    <w:rsid w:val="00897C22"/>
    <w:rsid w:val="008A338D"/>
    <w:rsid w:val="008A3638"/>
    <w:rsid w:val="008A3C8C"/>
    <w:rsid w:val="008A4B9F"/>
    <w:rsid w:val="008A600D"/>
    <w:rsid w:val="008A642C"/>
    <w:rsid w:val="008A72BD"/>
    <w:rsid w:val="008B1777"/>
    <w:rsid w:val="008B258A"/>
    <w:rsid w:val="008B386B"/>
    <w:rsid w:val="008B4468"/>
    <w:rsid w:val="008B44D1"/>
    <w:rsid w:val="008B4F41"/>
    <w:rsid w:val="008B53CE"/>
    <w:rsid w:val="008B587F"/>
    <w:rsid w:val="008B67ED"/>
    <w:rsid w:val="008B74A5"/>
    <w:rsid w:val="008B74ED"/>
    <w:rsid w:val="008B7C2C"/>
    <w:rsid w:val="008C01C5"/>
    <w:rsid w:val="008C0269"/>
    <w:rsid w:val="008C05CC"/>
    <w:rsid w:val="008C2C10"/>
    <w:rsid w:val="008C2D69"/>
    <w:rsid w:val="008C353E"/>
    <w:rsid w:val="008C37ED"/>
    <w:rsid w:val="008C47AD"/>
    <w:rsid w:val="008C50BC"/>
    <w:rsid w:val="008C58C1"/>
    <w:rsid w:val="008C5A38"/>
    <w:rsid w:val="008C5D39"/>
    <w:rsid w:val="008C5E59"/>
    <w:rsid w:val="008C7FCE"/>
    <w:rsid w:val="008D1D19"/>
    <w:rsid w:val="008D2A81"/>
    <w:rsid w:val="008D2CC6"/>
    <w:rsid w:val="008D50CC"/>
    <w:rsid w:val="008D6634"/>
    <w:rsid w:val="008D6F58"/>
    <w:rsid w:val="008D71FF"/>
    <w:rsid w:val="008D767D"/>
    <w:rsid w:val="008D7D22"/>
    <w:rsid w:val="008E11F3"/>
    <w:rsid w:val="008E1B6A"/>
    <w:rsid w:val="008E465C"/>
    <w:rsid w:val="008E57B0"/>
    <w:rsid w:val="008E5E97"/>
    <w:rsid w:val="008E5EA0"/>
    <w:rsid w:val="008E639B"/>
    <w:rsid w:val="008E7347"/>
    <w:rsid w:val="008E753A"/>
    <w:rsid w:val="008E7B27"/>
    <w:rsid w:val="008E7C4C"/>
    <w:rsid w:val="008F0902"/>
    <w:rsid w:val="008F0BD2"/>
    <w:rsid w:val="008F13B7"/>
    <w:rsid w:val="008F1BB2"/>
    <w:rsid w:val="008F2005"/>
    <w:rsid w:val="008F36D3"/>
    <w:rsid w:val="008F39E2"/>
    <w:rsid w:val="008F3D95"/>
    <w:rsid w:val="008F4283"/>
    <w:rsid w:val="008F43BC"/>
    <w:rsid w:val="008F4B42"/>
    <w:rsid w:val="008F532D"/>
    <w:rsid w:val="008F6576"/>
    <w:rsid w:val="008F6692"/>
    <w:rsid w:val="008F6FF0"/>
    <w:rsid w:val="008F7F6A"/>
    <w:rsid w:val="00900E0D"/>
    <w:rsid w:val="009028F1"/>
    <w:rsid w:val="00902F3D"/>
    <w:rsid w:val="009031A3"/>
    <w:rsid w:val="009038AA"/>
    <w:rsid w:val="0090398F"/>
    <w:rsid w:val="009039DC"/>
    <w:rsid w:val="009039F8"/>
    <w:rsid w:val="00903E6C"/>
    <w:rsid w:val="00903F93"/>
    <w:rsid w:val="009053CD"/>
    <w:rsid w:val="009067AC"/>
    <w:rsid w:val="00907CEF"/>
    <w:rsid w:val="0091233E"/>
    <w:rsid w:val="00912391"/>
    <w:rsid w:val="0091299B"/>
    <w:rsid w:val="00913E7E"/>
    <w:rsid w:val="009141F2"/>
    <w:rsid w:val="00915FCD"/>
    <w:rsid w:val="0091739F"/>
    <w:rsid w:val="00917CFA"/>
    <w:rsid w:val="00917FE6"/>
    <w:rsid w:val="00920487"/>
    <w:rsid w:val="00920C0F"/>
    <w:rsid w:val="009214DC"/>
    <w:rsid w:val="00921A13"/>
    <w:rsid w:val="00921BCA"/>
    <w:rsid w:val="00923A4B"/>
    <w:rsid w:val="00924060"/>
    <w:rsid w:val="0092538E"/>
    <w:rsid w:val="0092579C"/>
    <w:rsid w:val="009259C3"/>
    <w:rsid w:val="009266B3"/>
    <w:rsid w:val="009309E8"/>
    <w:rsid w:val="0093160E"/>
    <w:rsid w:val="0093177B"/>
    <w:rsid w:val="00931BD6"/>
    <w:rsid w:val="00933DB1"/>
    <w:rsid w:val="009341FB"/>
    <w:rsid w:val="00935429"/>
    <w:rsid w:val="00940495"/>
    <w:rsid w:val="00940573"/>
    <w:rsid w:val="00941622"/>
    <w:rsid w:val="00941BA1"/>
    <w:rsid w:val="00941F08"/>
    <w:rsid w:val="0094209C"/>
    <w:rsid w:val="00942509"/>
    <w:rsid w:val="00942B74"/>
    <w:rsid w:val="00943559"/>
    <w:rsid w:val="00943F40"/>
    <w:rsid w:val="00944209"/>
    <w:rsid w:val="0094424E"/>
    <w:rsid w:val="00944955"/>
    <w:rsid w:val="009459A2"/>
    <w:rsid w:val="00945D11"/>
    <w:rsid w:val="00945D7C"/>
    <w:rsid w:val="00946BEE"/>
    <w:rsid w:val="0094797B"/>
    <w:rsid w:val="00947F7C"/>
    <w:rsid w:val="00950201"/>
    <w:rsid w:val="00950312"/>
    <w:rsid w:val="00950567"/>
    <w:rsid w:val="009508CB"/>
    <w:rsid w:val="00951BC4"/>
    <w:rsid w:val="00951EA4"/>
    <w:rsid w:val="00951FBC"/>
    <w:rsid w:val="00953F85"/>
    <w:rsid w:val="009542AA"/>
    <w:rsid w:val="0095665E"/>
    <w:rsid w:val="00956A95"/>
    <w:rsid w:val="00957074"/>
    <w:rsid w:val="009573CE"/>
    <w:rsid w:val="0095784A"/>
    <w:rsid w:val="0096066D"/>
    <w:rsid w:val="00961FAB"/>
    <w:rsid w:val="0096276B"/>
    <w:rsid w:val="00962A00"/>
    <w:rsid w:val="00962C75"/>
    <w:rsid w:val="009635CE"/>
    <w:rsid w:val="009635E3"/>
    <w:rsid w:val="00965017"/>
    <w:rsid w:val="00967025"/>
    <w:rsid w:val="0096757E"/>
    <w:rsid w:val="009707D3"/>
    <w:rsid w:val="009709AB"/>
    <w:rsid w:val="00970AC1"/>
    <w:rsid w:val="009717A4"/>
    <w:rsid w:val="0097180E"/>
    <w:rsid w:val="00972313"/>
    <w:rsid w:val="0097263E"/>
    <w:rsid w:val="009738F1"/>
    <w:rsid w:val="009743F7"/>
    <w:rsid w:val="00975147"/>
    <w:rsid w:val="00975D19"/>
    <w:rsid w:val="00977DCF"/>
    <w:rsid w:val="00980007"/>
    <w:rsid w:val="009808FD"/>
    <w:rsid w:val="009818B2"/>
    <w:rsid w:val="0098203B"/>
    <w:rsid w:val="00982075"/>
    <w:rsid w:val="0098220B"/>
    <w:rsid w:val="00983849"/>
    <w:rsid w:val="009838A9"/>
    <w:rsid w:val="00983C51"/>
    <w:rsid w:val="00983E9E"/>
    <w:rsid w:val="009843E3"/>
    <w:rsid w:val="00984E6B"/>
    <w:rsid w:val="009855D7"/>
    <w:rsid w:val="00985756"/>
    <w:rsid w:val="009861F0"/>
    <w:rsid w:val="0098679B"/>
    <w:rsid w:val="009908FF"/>
    <w:rsid w:val="00990ACB"/>
    <w:rsid w:val="009917EA"/>
    <w:rsid w:val="0099278B"/>
    <w:rsid w:val="00992820"/>
    <w:rsid w:val="00992E83"/>
    <w:rsid w:val="009935EB"/>
    <w:rsid w:val="00993A22"/>
    <w:rsid w:val="00993E97"/>
    <w:rsid w:val="0099517B"/>
    <w:rsid w:val="00995E28"/>
    <w:rsid w:val="009965D7"/>
    <w:rsid w:val="009975C2"/>
    <w:rsid w:val="009A0384"/>
    <w:rsid w:val="009A1EFC"/>
    <w:rsid w:val="009A301A"/>
    <w:rsid w:val="009A3BF8"/>
    <w:rsid w:val="009A4ADC"/>
    <w:rsid w:val="009A655A"/>
    <w:rsid w:val="009A6922"/>
    <w:rsid w:val="009A7618"/>
    <w:rsid w:val="009A7CE8"/>
    <w:rsid w:val="009A7EF6"/>
    <w:rsid w:val="009B0159"/>
    <w:rsid w:val="009B07DF"/>
    <w:rsid w:val="009B0B84"/>
    <w:rsid w:val="009B0BC3"/>
    <w:rsid w:val="009B3352"/>
    <w:rsid w:val="009B391C"/>
    <w:rsid w:val="009B3987"/>
    <w:rsid w:val="009B5682"/>
    <w:rsid w:val="009B7BBA"/>
    <w:rsid w:val="009B7C1D"/>
    <w:rsid w:val="009C0BD0"/>
    <w:rsid w:val="009C0D14"/>
    <w:rsid w:val="009C13D9"/>
    <w:rsid w:val="009C2CF8"/>
    <w:rsid w:val="009C2DBE"/>
    <w:rsid w:val="009C302A"/>
    <w:rsid w:val="009C4803"/>
    <w:rsid w:val="009C5037"/>
    <w:rsid w:val="009C5606"/>
    <w:rsid w:val="009C5E9F"/>
    <w:rsid w:val="009C7854"/>
    <w:rsid w:val="009D126B"/>
    <w:rsid w:val="009D156A"/>
    <w:rsid w:val="009D175B"/>
    <w:rsid w:val="009D1980"/>
    <w:rsid w:val="009D22B1"/>
    <w:rsid w:val="009D377A"/>
    <w:rsid w:val="009D3865"/>
    <w:rsid w:val="009D4DB5"/>
    <w:rsid w:val="009D4F3F"/>
    <w:rsid w:val="009E08C3"/>
    <w:rsid w:val="009E0D6B"/>
    <w:rsid w:val="009E1D9A"/>
    <w:rsid w:val="009E34A0"/>
    <w:rsid w:val="009E3604"/>
    <w:rsid w:val="009E3BAB"/>
    <w:rsid w:val="009E3BCE"/>
    <w:rsid w:val="009E4457"/>
    <w:rsid w:val="009E5621"/>
    <w:rsid w:val="009E5ABD"/>
    <w:rsid w:val="009E6DE5"/>
    <w:rsid w:val="009E7661"/>
    <w:rsid w:val="009E770B"/>
    <w:rsid w:val="009F0464"/>
    <w:rsid w:val="009F083B"/>
    <w:rsid w:val="009F0AAF"/>
    <w:rsid w:val="009F0E9B"/>
    <w:rsid w:val="009F171E"/>
    <w:rsid w:val="009F18FA"/>
    <w:rsid w:val="009F1CCF"/>
    <w:rsid w:val="009F264F"/>
    <w:rsid w:val="009F3311"/>
    <w:rsid w:val="009F33F7"/>
    <w:rsid w:val="009F3607"/>
    <w:rsid w:val="009F5746"/>
    <w:rsid w:val="00A00653"/>
    <w:rsid w:val="00A008B6"/>
    <w:rsid w:val="00A012F6"/>
    <w:rsid w:val="00A01BC2"/>
    <w:rsid w:val="00A02A7F"/>
    <w:rsid w:val="00A038DA"/>
    <w:rsid w:val="00A03C41"/>
    <w:rsid w:val="00A04931"/>
    <w:rsid w:val="00A054BD"/>
    <w:rsid w:val="00A06245"/>
    <w:rsid w:val="00A06563"/>
    <w:rsid w:val="00A067B2"/>
    <w:rsid w:val="00A06B1B"/>
    <w:rsid w:val="00A07E64"/>
    <w:rsid w:val="00A10FBE"/>
    <w:rsid w:val="00A119FC"/>
    <w:rsid w:val="00A120B2"/>
    <w:rsid w:val="00A12607"/>
    <w:rsid w:val="00A13028"/>
    <w:rsid w:val="00A1350B"/>
    <w:rsid w:val="00A13586"/>
    <w:rsid w:val="00A1607F"/>
    <w:rsid w:val="00A163EB"/>
    <w:rsid w:val="00A167B2"/>
    <w:rsid w:val="00A17984"/>
    <w:rsid w:val="00A20FB0"/>
    <w:rsid w:val="00A2153C"/>
    <w:rsid w:val="00A21608"/>
    <w:rsid w:val="00A21779"/>
    <w:rsid w:val="00A2207A"/>
    <w:rsid w:val="00A23A72"/>
    <w:rsid w:val="00A25453"/>
    <w:rsid w:val="00A25B92"/>
    <w:rsid w:val="00A271B9"/>
    <w:rsid w:val="00A30054"/>
    <w:rsid w:val="00A32811"/>
    <w:rsid w:val="00A34032"/>
    <w:rsid w:val="00A34768"/>
    <w:rsid w:val="00A34A40"/>
    <w:rsid w:val="00A35942"/>
    <w:rsid w:val="00A35DAE"/>
    <w:rsid w:val="00A362CF"/>
    <w:rsid w:val="00A36669"/>
    <w:rsid w:val="00A36F18"/>
    <w:rsid w:val="00A37026"/>
    <w:rsid w:val="00A40CFD"/>
    <w:rsid w:val="00A40D8D"/>
    <w:rsid w:val="00A411ED"/>
    <w:rsid w:val="00A41D9A"/>
    <w:rsid w:val="00A41DED"/>
    <w:rsid w:val="00A427E9"/>
    <w:rsid w:val="00A438E2"/>
    <w:rsid w:val="00A43CBF"/>
    <w:rsid w:val="00A449CE"/>
    <w:rsid w:val="00A45730"/>
    <w:rsid w:val="00A46DA9"/>
    <w:rsid w:val="00A51541"/>
    <w:rsid w:val="00A521B7"/>
    <w:rsid w:val="00A52354"/>
    <w:rsid w:val="00A52D30"/>
    <w:rsid w:val="00A532BD"/>
    <w:rsid w:val="00A5354F"/>
    <w:rsid w:val="00A55086"/>
    <w:rsid w:val="00A555F7"/>
    <w:rsid w:val="00A55764"/>
    <w:rsid w:val="00A615B1"/>
    <w:rsid w:val="00A61894"/>
    <w:rsid w:val="00A621FB"/>
    <w:rsid w:val="00A63252"/>
    <w:rsid w:val="00A63799"/>
    <w:rsid w:val="00A665EA"/>
    <w:rsid w:val="00A66825"/>
    <w:rsid w:val="00A66FB9"/>
    <w:rsid w:val="00A706E2"/>
    <w:rsid w:val="00A70DB6"/>
    <w:rsid w:val="00A71107"/>
    <w:rsid w:val="00A71218"/>
    <w:rsid w:val="00A7121A"/>
    <w:rsid w:val="00A71308"/>
    <w:rsid w:val="00A720D2"/>
    <w:rsid w:val="00A730F6"/>
    <w:rsid w:val="00A73FA4"/>
    <w:rsid w:val="00A740C7"/>
    <w:rsid w:val="00A74A96"/>
    <w:rsid w:val="00A74C11"/>
    <w:rsid w:val="00A74DE8"/>
    <w:rsid w:val="00A7649E"/>
    <w:rsid w:val="00A76F91"/>
    <w:rsid w:val="00A77B9B"/>
    <w:rsid w:val="00A80095"/>
    <w:rsid w:val="00A8063B"/>
    <w:rsid w:val="00A8101F"/>
    <w:rsid w:val="00A81604"/>
    <w:rsid w:val="00A81B70"/>
    <w:rsid w:val="00A827F9"/>
    <w:rsid w:val="00A82B20"/>
    <w:rsid w:val="00A83262"/>
    <w:rsid w:val="00A83B7F"/>
    <w:rsid w:val="00A841AA"/>
    <w:rsid w:val="00A84708"/>
    <w:rsid w:val="00A86FCE"/>
    <w:rsid w:val="00A8724A"/>
    <w:rsid w:val="00A9013A"/>
    <w:rsid w:val="00A908DD"/>
    <w:rsid w:val="00A90E68"/>
    <w:rsid w:val="00A9149E"/>
    <w:rsid w:val="00A9256C"/>
    <w:rsid w:val="00A92AD8"/>
    <w:rsid w:val="00A94132"/>
    <w:rsid w:val="00A94A67"/>
    <w:rsid w:val="00A9542E"/>
    <w:rsid w:val="00A97E2E"/>
    <w:rsid w:val="00A97F46"/>
    <w:rsid w:val="00AA0303"/>
    <w:rsid w:val="00AA4104"/>
    <w:rsid w:val="00AA4F56"/>
    <w:rsid w:val="00AA4FEF"/>
    <w:rsid w:val="00AA5592"/>
    <w:rsid w:val="00AA6EC1"/>
    <w:rsid w:val="00AA73D3"/>
    <w:rsid w:val="00AB02F4"/>
    <w:rsid w:val="00AB0330"/>
    <w:rsid w:val="00AB046B"/>
    <w:rsid w:val="00AB2288"/>
    <w:rsid w:val="00AB3955"/>
    <w:rsid w:val="00AB3CB9"/>
    <w:rsid w:val="00AB5239"/>
    <w:rsid w:val="00AB611D"/>
    <w:rsid w:val="00AB6415"/>
    <w:rsid w:val="00AB6C0E"/>
    <w:rsid w:val="00AB7621"/>
    <w:rsid w:val="00AC04BB"/>
    <w:rsid w:val="00AC06D4"/>
    <w:rsid w:val="00AC076F"/>
    <w:rsid w:val="00AC10C0"/>
    <w:rsid w:val="00AC1EDD"/>
    <w:rsid w:val="00AC20BE"/>
    <w:rsid w:val="00AC2702"/>
    <w:rsid w:val="00AC2C3D"/>
    <w:rsid w:val="00AC2F8B"/>
    <w:rsid w:val="00AC3425"/>
    <w:rsid w:val="00AC34E0"/>
    <w:rsid w:val="00AC34E1"/>
    <w:rsid w:val="00AC443F"/>
    <w:rsid w:val="00AC517A"/>
    <w:rsid w:val="00AC5BA2"/>
    <w:rsid w:val="00AC640D"/>
    <w:rsid w:val="00AC649A"/>
    <w:rsid w:val="00AC6623"/>
    <w:rsid w:val="00AC6AA1"/>
    <w:rsid w:val="00AC6B51"/>
    <w:rsid w:val="00AC6C62"/>
    <w:rsid w:val="00AC7C0A"/>
    <w:rsid w:val="00AD02D3"/>
    <w:rsid w:val="00AD10FF"/>
    <w:rsid w:val="00AD1371"/>
    <w:rsid w:val="00AD271B"/>
    <w:rsid w:val="00AD2C6C"/>
    <w:rsid w:val="00AD2FD7"/>
    <w:rsid w:val="00AD469E"/>
    <w:rsid w:val="00AD6420"/>
    <w:rsid w:val="00AD722D"/>
    <w:rsid w:val="00AD737E"/>
    <w:rsid w:val="00AD7695"/>
    <w:rsid w:val="00AE051A"/>
    <w:rsid w:val="00AE06DC"/>
    <w:rsid w:val="00AE07C3"/>
    <w:rsid w:val="00AE117E"/>
    <w:rsid w:val="00AE2405"/>
    <w:rsid w:val="00AE2EBC"/>
    <w:rsid w:val="00AE3EED"/>
    <w:rsid w:val="00AE59EA"/>
    <w:rsid w:val="00AE61CD"/>
    <w:rsid w:val="00AE7033"/>
    <w:rsid w:val="00AE7D52"/>
    <w:rsid w:val="00AF0317"/>
    <w:rsid w:val="00AF06DB"/>
    <w:rsid w:val="00AF1A82"/>
    <w:rsid w:val="00AF2D27"/>
    <w:rsid w:val="00AF2D2A"/>
    <w:rsid w:val="00AF4C30"/>
    <w:rsid w:val="00AF4CB0"/>
    <w:rsid w:val="00AF5214"/>
    <w:rsid w:val="00AF542E"/>
    <w:rsid w:val="00AF5837"/>
    <w:rsid w:val="00AF6012"/>
    <w:rsid w:val="00AF6ECC"/>
    <w:rsid w:val="00AF7069"/>
    <w:rsid w:val="00AF7F8B"/>
    <w:rsid w:val="00B02A0B"/>
    <w:rsid w:val="00B03EFF"/>
    <w:rsid w:val="00B040B9"/>
    <w:rsid w:val="00B04A78"/>
    <w:rsid w:val="00B0618F"/>
    <w:rsid w:val="00B06DBA"/>
    <w:rsid w:val="00B0796C"/>
    <w:rsid w:val="00B104B7"/>
    <w:rsid w:val="00B106EB"/>
    <w:rsid w:val="00B11FAE"/>
    <w:rsid w:val="00B12090"/>
    <w:rsid w:val="00B12955"/>
    <w:rsid w:val="00B12A74"/>
    <w:rsid w:val="00B12C75"/>
    <w:rsid w:val="00B12EA2"/>
    <w:rsid w:val="00B13307"/>
    <w:rsid w:val="00B146DA"/>
    <w:rsid w:val="00B147F9"/>
    <w:rsid w:val="00B15E1A"/>
    <w:rsid w:val="00B16996"/>
    <w:rsid w:val="00B16A84"/>
    <w:rsid w:val="00B16CB2"/>
    <w:rsid w:val="00B1773B"/>
    <w:rsid w:val="00B1789F"/>
    <w:rsid w:val="00B17A78"/>
    <w:rsid w:val="00B17E89"/>
    <w:rsid w:val="00B200C9"/>
    <w:rsid w:val="00B202EC"/>
    <w:rsid w:val="00B20D3F"/>
    <w:rsid w:val="00B21B1F"/>
    <w:rsid w:val="00B21CCE"/>
    <w:rsid w:val="00B22065"/>
    <w:rsid w:val="00B22A01"/>
    <w:rsid w:val="00B22FE9"/>
    <w:rsid w:val="00B2463D"/>
    <w:rsid w:val="00B24716"/>
    <w:rsid w:val="00B24C2F"/>
    <w:rsid w:val="00B24C72"/>
    <w:rsid w:val="00B250DE"/>
    <w:rsid w:val="00B26C53"/>
    <w:rsid w:val="00B27174"/>
    <w:rsid w:val="00B27276"/>
    <w:rsid w:val="00B2765C"/>
    <w:rsid w:val="00B27CF4"/>
    <w:rsid w:val="00B30098"/>
    <w:rsid w:val="00B30806"/>
    <w:rsid w:val="00B30CA8"/>
    <w:rsid w:val="00B32FE9"/>
    <w:rsid w:val="00B34900"/>
    <w:rsid w:val="00B350D7"/>
    <w:rsid w:val="00B3531F"/>
    <w:rsid w:val="00B35A77"/>
    <w:rsid w:val="00B35CE6"/>
    <w:rsid w:val="00B36DFE"/>
    <w:rsid w:val="00B376BD"/>
    <w:rsid w:val="00B378A5"/>
    <w:rsid w:val="00B40941"/>
    <w:rsid w:val="00B41228"/>
    <w:rsid w:val="00B416E0"/>
    <w:rsid w:val="00B427A0"/>
    <w:rsid w:val="00B42A77"/>
    <w:rsid w:val="00B42E48"/>
    <w:rsid w:val="00B43AEF"/>
    <w:rsid w:val="00B43D55"/>
    <w:rsid w:val="00B448EF"/>
    <w:rsid w:val="00B45356"/>
    <w:rsid w:val="00B4544D"/>
    <w:rsid w:val="00B458C9"/>
    <w:rsid w:val="00B45F6E"/>
    <w:rsid w:val="00B4678F"/>
    <w:rsid w:val="00B47D6D"/>
    <w:rsid w:val="00B5046B"/>
    <w:rsid w:val="00B50960"/>
    <w:rsid w:val="00B50C93"/>
    <w:rsid w:val="00B51224"/>
    <w:rsid w:val="00B51453"/>
    <w:rsid w:val="00B54438"/>
    <w:rsid w:val="00B54EB5"/>
    <w:rsid w:val="00B54FE6"/>
    <w:rsid w:val="00B561CF"/>
    <w:rsid w:val="00B56280"/>
    <w:rsid w:val="00B563D0"/>
    <w:rsid w:val="00B60232"/>
    <w:rsid w:val="00B6152F"/>
    <w:rsid w:val="00B625A7"/>
    <w:rsid w:val="00B6267D"/>
    <w:rsid w:val="00B632FC"/>
    <w:rsid w:val="00B63783"/>
    <w:rsid w:val="00B63ADD"/>
    <w:rsid w:val="00B63E0B"/>
    <w:rsid w:val="00B643B7"/>
    <w:rsid w:val="00B653FD"/>
    <w:rsid w:val="00B66582"/>
    <w:rsid w:val="00B66C6B"/>
    <w:rsid w:val="00B67AB6"/>
    <w:rsid w:val="00B7070F"/>
    <w:rsid w:val="00B71415"/>
    <w:rsid w:val="00B716D9"/>
    <w:rsid w:val="00B718D4"/>
    <w:rsid w:val="00B71E95"/>
    <w:rsid w:val="00B720F1"/>
    <w:rsid w:val="00B7265B"/>
    <w:rsid w:val="00B74053"/>
    <w:rsid w:val="00B74854"/>
    <w:rsid w:val="00B758EF"/>
    <w:rsid w:val="00B76878"/>
    <w:rsid w:val="00B770A0"/>
    <w:rsid w:val="00B773DF"/>
    <w:rsid w:val="00B805A7"/>
    <w:rsid w:val="00B811AC"/>
    <w:rsid w:val="00B81875"/>
    <w:rsid w:val="00B82564"/>
    <w:rsid w:val="00B82837"/>
    <w:rsid w:val="00B83B67"/>
    <w:rsid w:val="00B84043"/>
    <w:rsid w:val="00B8547B"/>
    <w:rsid w:val="00B8607D"/>
    <w:rsid w:val="00B86D3F"/>
    <w:rsid w:val="00B87A42"/>
    <w:rsid w:val="00B87C2B"/>
    <w:rsid w:val="00B9016E"/>
    <w:rsid w:val="00B9117E"/>
    <w:rsid w:val="00B915EF"/>
    <w:rsid w:val="00B91F65"/>
    <w:rsid w:val="00B921A5"/>
    <w:rsid w:val="00B923F8"/>
    <w:rsid w:val="00B92411"/>
    <w:rsid w:val="00B934C4"/>
    <w:rsid w:val="00B942AB"/>
    <w:rsid w:val="00B95659"/>
    <w:rsid w:val="00B95C1C"/>
    <w:rsid w:val="00B96C8C"/>
    <w:rsid w:val="00B96C9A"/>
    <w:rsid w:val="00B971A0"/>
    <w:rsid w:val="00B974A5"/>
    <w:rsid w:val="00BA1E19"/>
    <w:rsid w:val="00BA241E"/>
    <w:rsid w:val="00BA28E4"/>
    <w:rsid w:val="00BA2C0A"/>
    <w:rsid w:val="00BA3893"/>
    <w:rsid w:val="00BA3DA0"/>
    <w:rsid w:val="00BA4C37"/>
    <w:rsid w:val="00BA4DDA"/>
    <w:rsid w:val="00BA52A6"/>
    <w:rsid w:val="00BA5AE0"/>
    <w:rsid w:val="00BA650A"/>
    <w:rsid w:val="00BA669B"/>
    <w:rsid w:val="00BA76A9"/>
    <w:rsid w:val="00BA7F54"/>
    <w:rsid w:val="00BB19D6"/>
    <w:rsid w:val="00BB39AE"/>
    <w:rsid w:val="00BB509C"/>
    <w:rsid w:val="00BB592C"/>
    <w:rsid w:val="00BB6B9D"/>
    <w:rsid w:val="00BB70F3"/>
    <w:rsid w:val="00BB7429"/>
    <w:rsid w:val="00BB750D"/>
    <w:rsid w:val="00BB795A"/>
    <w:rsid w:val="00BC145A"/>
    <w:rsid w:val="00BC16B2"/>
    <w:rsid w:val="00BC182B"/>
    <w:rsid w:val="00BC267A"/>
    <w:rsid w:val="00BC4092"/>
    <w:rsid w:val="00BC4901"/>
    <w:rsid w:val="00BC4BC8"/>
    <w:rsid w:val="00BC5BA9"/>
    <w:rsid w:val="00BC687E"/>
    <w:rsid w:val="00BC7086"/>
    <w:rsid w:val="00BC7BAC"/>
    <w:rsid w:val="00BD1616"/>
    <w:rsid w:val="00BD16B0"/>
    <w:rsid w:val="00BD30AD"/>
    <w:rsid w:val="00BD4671"/>
    <w:rsid w:val="00BD529E"/>
    <w:rsid w:val="00BD53E1"/>
    <w:rsid w:val="00BD582B"/>
    <w:rsid w:val="00BD5892"/>
    <w:rsid w:val="00BD5937"/>
    <w:rsid w:val="00BD5B7F"/>
    <w:rsid w:val="00BD6253"/>
    <w:rsid w:val="00BD7471"/>
    <w:rsid w:val="00BD75A2"/>
    <w:rsid w:val="00BD7ED8"/>
    <w:rsid w:val="00BE0F77"/>
    <w:rsid w:val="00BE54F3"/>
    <w:rsid w:val="00BE561A"/>
    <w:rsid w:val="00BE5FE7"/>
    <w:rsid w:val="00BE6388"/>
    <w:rsid w:val="00BE6591"/>
    <w:rsid w:val="00BE69A5"/>
    <w:rsid w:val="00BE6DF4"/>
    <w:rsid w:val="00BE6DF6"/>
    <w:rsid w:val="00BF0810"/>
    <w:rsid w:val="00BF10B9"/>
    <w:rsid w:val="00BF1E6E"/>
    <w:rsid w:val="00BF276E"/>
    <w:rsid w:val="00BF2A81"/>
    <w:rsid w:val="00BF2E89"/>
    <w:rsid w:val="00BF34FE"/>
    <w:rsid w:val="00BF5383"/>
    <w:rsid w:val="00BF7F63"/>
    <w:rsid w:val="00C017C3"/>
    <w:rsid w:val="00C02AED"/>
    <w:rsid w:val="00C0364E"/>
    <w:rsid w:val="00C05227"/>
    <w:rsid w:val="00C060A4"/>
    <w:rsid w:val="00C06760"/>
    <w:rsid w:val="00C07AE2"/>
    <w:rsid w:val="00C07B4E"/>
    <w:rsid w:val="00C10BF1"/>
    <w:rsid w:val="00C11CB8"/>
    <w:rsid w:val="00C12459"/>
    <w:rsid w:val="00C12721"/>
    <w:rsid w:val="00C12B48"/>
    <w:rsid w:val="00C13C78"/>
    <w:rsid w:val="00C14177"/>
    <w:rsid w:val="00C145F5"/>
    <w:rsid w:val="00C148F8"/>
    <w:rsid w:val="00C15193"/>
    <w:rsid w:val="00C16878"/>
    <w:rsid w:val="00C179B0"/>
    <w:rsid w:val="00C20B14"/>
    <w:rsid w:val="00C217A9"/>
    <w:rsid w:val="00C224CC"/>
    <w:rsid w:val="00C22506"/>
    <w:rsid w:val="00C231E0"/>
    <w:rsid w:val="00C26BF6"/>
    <w:rsid w:val="00C26FDA"/>
    <w:rsid w:val="00C276E9"/>
    <w:rsid w:val="00C27762"/>
    <w:rsid w:val="00C278BB"/>
    <w:rsid w:val="00C27BCB"/>
    <w:rsid w:val="00C27C9F"/>
    <w:rsid w:val="00C31351"/>
    <w:rsid w:val="00C31AEB"/>
    <w:rsid w:val="00C31CBA"/>
    <w:rsid w:val="00C32FB7"/>
    <w:rsid w:val="00C33DC4"/>
    <w:rsid w:val="00C353C0"/>
    <w:rsid w:val="00C35CD2"/>
    <w:rsid w:val="00C371A5"/>
    <w:rsid w:val="00C37416"/>
    <w:rsid w:val="00C37E65"/>
    <w:rsid w:val="00C401D7"/>
    <w:rsid w:val="00C415B2"/>
    <w:rsid w:val="00C418B2"/>
    <w:rsid w:val="00C4385A"/>
    <w:rsid w:val="00C43D38"/>
    <w:rsid w:val="00C45083"/>
    <w:rsid w:val="00C46694"/>
    <w:rsid w:val="00C503FF"/>
    <w:rsid w:val="00C50C0E"/>
    <w:rsid w:val="00C526F4"/>
    <w:rsid w:val="00C52F26"/>
    <w:rsid w:val="00C53BA6"/>
    <w:rsid w:val="00C5475D"/>
    <w:rsid w:val="00C547C9"/>
    <w:rsid w:val="00C56609"/>
    <w:rsid w:val="00C56C0B"/>
    <w:rsid w:val="00C56F5F"/>
    <w:rsid w:val="00C60BF7"/>
    <w:rsid w:val="00C610DF"/>
    <w:rsid w:val="00C61A20"/>
    <w:rsid w:val="00C61BE5"/>
    <w:rsid w:val="00C61F57"/>
    <w:rsid w:val="00C62039"/>
    <w:rsid w:val="00C6247F"/>
    <w:rsid w:val="00C63021"/>
    <w:rsid w:val="00C63956"/>
    <w:rsid w:val="00C641B9"/>
    <w:rsid w:val="00C653ED"/>
    <w:rsid w:val="00C65F71"/>
    <w:rsid w:val="00C66BB9"/>
    <w:rsid w:val="00C66CA2"/>
    <w:rsid w:val="00C66CFD"/>
    <w:rsid w:val="00C67DB1"/>
    <w:rsid w:val="00C70709"/>
    <w:rsid w:val="00C71FF1"/>
    <w:rsid w:val="00C726CC"/>
    <w:rsid w:val="00C73050"/>
    <w:rsid w:val="00C736AA"/>
    <w:rsid w:val="00C73E16"/>
    <w:rsid w:val="00C747E5"/>
    <w:rsid w:val="00C74F4E"/>
    <w:rsid w:val="00C75780"/>
    <w:rsid w:val="00C77B50"/>
    <w:rsid w:val="00C77CBE"/>
    <w:rsid w:val="00C80439"/>
    <w:rsid w:val="00C8122B"/>
    <w:rsid w:val="00C8162A"/>
    <w:rsid w:val="00C82DCC"/>
    <w:rsid w:val="00C831EF"/>
    <w:rsid w:val="00C83544"/>
    <w:rsid w:val="00C84758"/>
    <w:rsid w:val="00C84993"/>
    <w:rsid w:val="00C84FFC"/>
    <w:rsid w:val="00C865DA"/>
    <w:rsid w:val="00C86D06"/>
    <w:rsid w:val="00C86E04"/>
    <w:rsid w:val="00C906F3"/>
    <w:rsid w:val="00C92651"/>
    <w:rsid w:val="00C92F5B"/>
    <w:rsid w:val="00C93550"/>
    <w:rsid w:val="00C9360B"/>
    <w:rsid w:val="00C95080"/>
    <w:rsid w:val="00C9666B"/>
    <w:rsid w:val="00C96BD1"/>
    <w:rsid w:val="00CA057C"/>
    <w:rsid w:val="00CA07EA"/>
    <w:rsid w:val="00CA08B3"/>
    <w:rsid w:val="00CA0F53"/>
    <w:rsid w:val="00CA1DD8"/>
    <w:rsid w:val="00CA22C1"/>
    <w:rsid w:val="00CA26CD"/>
    <w:rsid w:val="00CA2F4C"/>
    <w:rsid w:val="00CA4689"/>
    <w:rsid w:val="00CA46BE"/>
    <w:rsid w:val="00CA4C44"/>
    <w:rsid w:val="00CA59B4"/>
    <w:rsid w:val="00CA5D52"/>
    <w:rsid w:val="00CA6972"/>
    <w:rsid w:val="00CA6DAB"/>
    <w:rsid w:val="00CA7273"/>
    <w:rsid w:val="00CB1428"/>
    <w:rsid w:val="00CB1F54"/>
    <w:rsid w:val="00CB2F99"/>
    <w:rsid w:val="00CB3CC3"/>
    <w:rsid w:val="00CB3D2E"/>
    <w:rsid w:val="00CB49A5"/>
    <w:rsid w:val="00CB4B1C"/>
    <w:rsid w:val="00CB52A3"/>
    <w:rsid w:val="00CB58A0"/>
    <w:rsid w:val="00CB5FC1"/>
    <w:rsid w:val="00CB6C0E"/>
    <w:rsid w:val="00CB7753"/>
    <w:rsid w:val="00CB7B83"/>
    <w:rsid w:val="00CB7D7B"/>
    <w:rsid w:val="00CB7E7E"/>
    <w:rsid w:val="00CC025A"/>
    <w:rsid w:val="00CC1F3D"/>
    <w:rsid w:val="00CC2863"/>
    <w:rsid w:val="00CC3775"/>
    <w:rsid w:val="00CC3ACF"/>
    <w:rsid w:val="00CC42B0"/>
    <w:rsid w:val="00CC5F1C"/>
    <w:rsid w:val="00CC61B4"/>
    <w:rsid w:val="00CC7C7D"/>
    <w:rsid w:val="00CD08DD"/>
    <w:rsid w:val="00CD0DB1"/>
    <w:rsid w:val="00CD12FB"/>
    <w:rsid w:val="00CD1777"/>
    <w:rsid w:val="00CD1EF5"/>
    <w:rsid w:val="00CD2653"/>
    <w:rsid w:val="00CD29C8"/>
    <w:rsid w:val="00CD2E0B"/>
    <w:rsid w:val="00CD319D"/>
    <w:rsid w:val="00CD36AC"/>
    <w:rsid w:val="00CD4836"/>
    <w:rsid w:val="00CD69AC"/>
    <w:rsid w:val="00CE0098"/>
    <w:rsid w:val="00CE0318"/>
    <w:rsid w:val="00CE095D"/>
    <w:rsid w:val="00CE0A3D"/>
    <w:rsid w:val="00CE19E6"/>
    <w:rsid w:val="00CE1AC5"/>
    <w:rsid w:val="00CE27AC"/>
    <w:rsid w:val="00CE3012"/>
    <w:rsid w:val="00CE6347"/>
    <w:rsid w:val="00CE774B"/>
    <w:rsid w:val="00CE7768"/>
    <w:rsid w:val="00CE78F2"/>
    <w:rsid w:val="00CE7D9F"/>
    <w:rsid w:val="00CF1951"/>
    <w:rsid w:val="00CF2C36"/>
    <w:rsid w:val="00CF2D13"/>
    <w:rsid w:val="00CF2EB7"/>
    <w:rsid w:val="00CF2F9B"/>
    <w:rsid w:val="00CF50C9"/>
    <w:rsid w:val="00CF68D1"/>
    <w:rsid w:val="00CF6CB0"/>
    <w:rsid w:val="00CF6DD9"/>
    <w:rsid w:val="00CF7280"/>
    <w:rsid w:val="00CF72C6"/>
    <w:rsid w:val="00CF7785"/>
    <w:rsid w:val="00D00E94"/>
    <w:rsid w:val="00D01773"/>
    <w:rsid w:val="00D01E3A"/>
    <w:rsid w:val="00D02637"/>
    <w:rsid w:val="00D029B2"/>
    <w:rsid w:val="00D03E7D"/>
    <w:rsid w:val="00D053F3"/>
    <w:rsid w:val="00D05607"/>
    <w:rsid w:val="00D05B54"/>
    <w:rsid w:val="00D06651"/>
    <w:rsid w:val="00D0683E"/>
    <w:rsid w:val="00D14567"/>
    <w:rsid w:val="00D14C5A"/>
    <w:rsid w:val="00D157CB"/>
    <w:rsid w:val="00D157FF"/>
    <w:rsid w:val="00D162C4"/>
    <w:rsid w:val="00D16F06"/>
    <w:rsid w:val="00D175C5"/>
    <w:rsid w:val="00D177DF"/>
    <w:rsid w:val="00D17EF8"/>
    <w:rsid w:val="00D2028E"/>
    <w:rsid w:val="00D20950"/>
    <w:rsid w:val="00D223F2"/>
    <w:rsid w:val="00D22A79"/>
    <w:rsid w:val="00D22E19"/>
    <w:rsid w:val="00D25D48"/>
    <w:rsid w:val="00D26812"/>
    <w:rsid w:val="00D27713"/>
    <w:rsid w:val="00D3060B"/>
    <w:rsid w:val="00D30B41"/>
    <w:rsid w:val="00D31D41"/>
    <w:rsid w:val="00D346B3"/>
    <w:rsid w:val="00D350F3"/>
    <w:rsid w:val="00D357FE"/>
    <w:rsid w:val="00D35926"/>
    <w:rsid w:val="00D40BCA"/>
    <w:rsid w:val="00D410BB"/>
    <w:rsid w:val="00D42DFB"/>
    <w:rsid w:val="00D43FA4"/>
    <w:rsid w:val="00D4475B"/>
    <w:rsid w:val="00D4541E"/>
    <w:rsid w:val="00D46248"/>
    <w:rsid w:val="00D46712"/>
    <w:rsid w:val="00D46D72"/>
    <w:rsid w:val="00D47612"/>
    <w:rsid w:val="00D51592"/>
    <w:rsid w:val="00D521D0"/>
    <w:rsid w:val="00D5242B"/>
    <w:rsid w:val="00D5291C"/>
    <w:rsid w:val="00D52B16"/>
    <w:rsid w:val="00D52D18"/>
    <w:rsid w:val="00D532DD"/>
    <w:rsid w:val="00D532E6"/>
    <w:rsid w:val="00D53834"/>
    <w:rsid w:val="00D53A65"/>
    <w:rsid w:val="00D53DB0"/>
    <w:rsid w:val="00D53F16"/>
    <w:rsid w:val="00D53F50"/>
    <w:rsid w:val="00D5404A"/>
    <w:rsid w:val="00D5437C"/>
    <w:rsid w:val="00D5439C"/>
    <w:rsid w:val="00D545DE"/>
    <w:rsid w:val="00D55170"/>
    <w:rsid w:val="00D55EE3"/>
    <w:rsid w:val="00D572B2"/>
    <w:rsid w:val="00D579B2"/>
    <w:rsid w:val="00D57B25"/>
    <w:rsid w:val="00D61430"/>
    <w:rsid w:val="00D6215B"/>
    <w:rsid w:val="00D63A05"/>
    <w:rsid w:val="00D644B7"/>
    <w:rsid w:val="00D647D9"/>
    <w:rsid w:val="00D64EC6"/>
    <w:rsid w:val="00D66677"/>
    <w:rsid w:val="00D671DA"/>
    <w:rsid w:val="00D6771A"/>
    <w:rsid w:val="00D702FB"/>
    <w:rsid w:val="00D705D4"/>
    <w:rsid w:val="00D71C6E"/>
    <w:rsid w:val="00D72317"/>
    <w:rsid w:val="00D729B6"/>
    <w:rsid w:val="00D7357A"/>
    <w:rsid w:val="00D73796"/>
    <w:rsid w:val="00D73940"/>
    <w:rsid w:val="00D74D14"/>
    <w:rsid w:val="00D74F3D"/>
    <w:rsid w:val="00D750E1"/>
    <w:rsid w:val="00D75528"/>
    <w:rsid w:val="00D75F97"/>
    <w:rsid w:val="00D767F4"/>
    <w:rsid w:val="00D768EC"/>
    <w:rsid w:val="00D76F4D"/>
    <w:rsid w:val="00D807E4"/>
    <w:rsid w:val="00D8081A"/>
    <w:rsid w:val="00D80C88"/>
    <w:rsid w:val="00D811E9"/>
    <w:rsid w:val="00D81758"/>
    <w:rsid w:val="00D8175D"/>
    <w:rsid w:val="00D81A5E"/>
    <w:rsid w:val="00D83C15"/>
    <w:rsid w:val="00D85E4B"/>
    <w:rsid w:val="00D85FB0"/>
    <w:rsid w:val="00D8665D"/>
    <w:rsid w:val="00D87A59"/>
    <w:rsid w:val="00D911F4"/>
    <w:rsid w:val="00D91782"/>
    <w:rsid w:val="00D9239B"/>
    <w:rsid w:val="00D92578"/>
    <w:rsid w:val="00D93825"/>
    <w:rsid w:val="00D93A5C"/>
    <w:rsid w:val="00D93B05"/>
    <w:rsid w:val="00D93D50"/>
    <w:rsid w:val="00D95D95"/>
    <w:rsid w:val="00D96D11"/>
    <w:rsid w:val="00DA01B5"/>
    <w:rsid w:val="00DA0ECC"/>
    <w:rsid w:val="00DA35F5"/>
    <w:rsid w:val="00DA3FFF"/>
    <w:rsid w:val="00DA41DB"/>
    <w:rsid w:val="00DA4E05"/>
    <w:rsid w:val="00DA4E1F"/>
    <w:rsid w:val="00DA5013"/>
    <w:rsid w:val="00DA5335"/>
    <w:rsid w:val="00DA7616"/>
    <w:rsid w:val="00DA7BA5"/>
    <w:rsid w:val="00DB0CC8"/>
    <w:rsid w:val="00DB0FEB"/>
    <w:rsid w:val="00DB1841"/>
    <w:rsid w:val="00DB2100"/>
    <w:rsid w:val="00DB211F"/>
    <w:rsid w:val="00DB22A9"/>
    <w:rsid w:val="00DB3649"/>
    <w:rsid w:val="00DB3B35"/>
    <w:rsid w:val="00DB4FD5"/>
    <w:rsid w:val="00DB50EA"/>
    <w:rsid w:val="00DB5572"/>
    <w:rsid w:val="00DB7C3B"/>
    <w:rsid w:val="00DC0C01"/>
    <w:rsid w:val="00DC18EB"/>
    <w:rsid w:val="00DC24D4"/>
    <w:rsid w:val="00DC3A0B"/>
    <w:rsid w:val="00DC42EB"/>
    <w:rsid w:val="00DC58F7"/>
    <w:rsid w:val="00DC660D"/>
    <w:rsid w:val="00DC6A58"/>
    <w:rsid w:val="00DD03FE"/>
    <w:rsid w:val="00DD0924"/>
    <w:rsid w:val="00DD1A35"/>
    <w:rsid w:val="00DD2997"/>
    <w:rsid w:val="00DD29FF"/>
    <w:rsid w:val="00DD2BF5"/>
    <w:rsid w:val="00DD4181"/>
    <w:rsid w:val="00DD49B3"/>
    <w:rsid w:val="00DD49BF"/>
    <w:rsid w:val="00DD4CBE"/>
    <w:rsid w:val="00DD5133"/>
    <w:rsid w:val="00DD5240"/>
    <w:rsid w:val="00DD548D"/>
    <w:rsid w:val="00DD5B76"/>
    <w:rsid w:val="00DD5CAE"/>
    <w:rsid w:val="00DD5D80"/>
    <w:rsid w:val="00DD62A4"/>
    <w:rsid w:val="00DD6314"/>
    <w:rsid w:val="00DD68A5"/>
    <w:rsid w:val="00DD69BF"/>
    <w:rsid w:val="00DD6B08"/>
    <w:rsid w:val="00DD70A1"/>
    <w:rsid w:val="00DD7322"/>
    <w:rsid w:val="00DD7769"/>
    <w:rsid w:val="00DE088B"/>
    <w:rsid w:val="00DE0D44"/>
    <w:rsid w:val="00DE10E8"/>
    <w:rsid w:val="00DE310F"/>
    <w:rsid w:val="00DE331E"/>
    <w:rsid w:val="00DE5843"/>
    <w:rsid w:val="00DE6634"/>
    <w:rsid w:val="00DE72FC"/>
    <w:rsid w:val="00DE772E"/>
    <w:rsid w:val="00DF02F9"/>
    <w:rsid w:val="00DF030D"/>
    <w:rsid w:val="00DF0867"/>
    <w:rsid w:val="00DF0A41"/>
    <w:rsid w:val="00DF0A7D"/>
    <w:rsid w:val="00DF24B0"/>
    <w:rsid w:val="00DF2D2C"/>
    <w:rsid w:val="00DF3DCB"/>
    <w:rsid w:val="00DF54B0"/>
    <w:rsid w:val="00DF7275"/>
    <w:rsid w:val="00DF772B"/>
    <w:rsid w:val="00DF7DD7"/>
    <w:rsid w:val="00DF7E5D"/>
    <w:rsid w:val="00E008AC"/>
    <w:rsid w:val="00E01F01"/>
    <w:rsid w:val="00E023E5"/>
    <w:rsid w:val="00E02AC9"/>
    <w:rsid w:val="00E02EB8"/>
    <w:rsid w:val="00E04865"/>
    <w:rsid w:val="00E04F2D"/>
    <w:rsid w:val="00E0591F"/>
    <w:rsid w:val="00E06E4A"/>
    <w:rsid w:val="00E06F1B"/>
    <w:rsid w:val="00E07536"/>
    <w:rsid w:val="00E07BBB"/>
    <w:rsid w:val="00E10416"/>
    <w:rsid w:val="00E10F03"/>
    <w:rsid w:val="00E116EE"/>
    <w:rsid w:val="00E13B07"/>
    <w:rsid w:val="00E13E5A"/>
    <w:rsid w:val="00E14EC4"/>
    <w:rsid w:val="00E15B33"/>
    <w:rsid w:val="00E16188"/>
    <w:rsid w:val="00E161CA"/>
    <w:rsid w:val="00E20318"/>
    <w:rsid w:val="00E24F70"/>
    <w:rsid w:val="00E257AA"/>
    <w:rsid w:val="00E27204"/>
    <w:rsid w:val="00E27F83"/>
    <w:rsid w:val="00E31033"/>
    <w:rsid w:val="00E31FA4"/>
    <w:rsid w:val="00E322D7"/>
    <w:rsid w:val="00E333B9"/>
    <w:rsid w:val="00E33B4D"/>
    <w:rsid w:val="00E34FF7"/>
    <w:rsid w:val="00E3575E"/>
    <w:rsid w:val="00E358B1"/>
    <w:rsid w:val="00E3640C"/>
    <w:rsid w:val="00E366C8"/>
    <w:rsid w:val="00E37743"/>
    <w:rsid w:val="00E378BC"/>
    <w:rsid w:val="00E37905"/>
    <w:rsid w:val="00E402C4"/>
    <w:rsid w:val="00E41390"/>
    <w:rsid w:val="00E43C41"/>
    <w:rsid w:val="00E4498D"/>
    <w:rsid w:val="00E44AF0"/>
    <w:rsid w:val="00E44DEA"/>
    <w:rsid w:val="00E45471"/>
    <w:rsid w:val="00E46790"/>
    <w:rsid w:val="00E4722F"/>
    <w:rsid w:val="00E51738"/>
    <w:rsid w:val="00E519BC"/>
    <w:rsid w:val="00E51DB2"/>
    <w:rsid w:val="00E5253A"/>
    <w:rsid w:val="00E54963"/>
    <w:rsid w:val="00E56107"/>
    <w:rsid w:val="00E563B2"/>
    <w:rsid w:val="00E57949"/>
    <w:rsid w:val="00E57B21"/>
    <w:rsid w:val="00E6020E"/>
    <w:rsid w:val="00E60FED"/>
    <w:rsid w:val="00E628ED"/>
    <w:rsid w:val="00E635DC"/>
    <w:rsid w:val="00E63647"/>
    <w:rsid w:val="00E666F2"/>
    <w:rsid w:val="00E667DA"/>
    <w:rsid w:val="00E66CD6"/>
    <w:rsid w:val="00E66D4E"/>
    <w:rsid w:val="00E67FBC"/>
    <w:rsid w:val="00E70645"/>
    <w:rsid w:val="00E71AC1"/>
    <w:rsid w:val="00E72239"/>
    <w:rsid w:val="00E73441"/>
    <w:rsid w:val="00E734C8"/>
    <w:rsid w:val="00E74385"/>
    <w:rsid w:val="00E74D51"/>
    <w:rsid w:val="00E75257"/>
    <w:rsid w:val="00E7677B"/>
    <w:rsid w:val="00E768E7"/>
    <w:rsid w:val="00E76E64"/>
    <w:rsid w:val="00E7771C"/>
    <w:rsid w:val="00E77CDF"/>
    <w:rsid w:val="00E77F21"/>
    <w:rsid w:val="00E80ED8"/>
    <w:rsid w:val="00E82792"/>
    <w:rsid w:val="00E82F80"/>
    <w:rsid w:val="00E838A9"/>
    <w:rsid w:val="00E83BD5"/>
    <w:rsid w:val="00E8421F"/>
    <w:rsid w:val="00E84293"/>
    <w:rsid w:val="00E84BF9"/>
    <w:rsid w:val="00E859A8"/>
    <w:rsid w:val="00E90440"/>
    <w:rsid w:val="00E90BD8"/>
    <w:rsid w:val="00E90EFA"/>
    <w:rsid w:val="00E91BDD"/>
    <w:rsid w:val="00E91F5E"/>
    <w:rsid w:val="00E92523"/>
    <w:rsid w:val="00E92F33"/>
    <w:rsid w:val="00E953B5"/>
    <w:rsid w:val="00E95A87"/>
    <w:rsid w:val="00E965A6"/>
    <w:rsid w:val="00E9686E"/>
    <w:rsid w:val="00E971AC"/>
    <w:rsid w:val="00E97352"/>
    <w:rsid w:val="00EA07BF"/>
    <w:rsid w:val="00EA2E72"/>
    <w:rsid w:val="00EA3656"/>
    <w:rsid w:val="00EA3ADB"/>
    <w:rsid w:val="00EA3DFB"/>
    <w:rsid w:val="00EA416E"/>
    <w:rsid w:val="00EA4518"/>
    <w:rsid w:val="00EA46BD"/>
    <w:rsid w:val="00EA5394"/>
    <w:rsid w:val="00EA544D"/>
    <w:rsid w:val="00EA56EF"/>
    <w:rsid w:val="00EA684D"/>
    <w:rsid w:val="00EA6853"/>
    <w:rsid w:val="00EA7D3D"/>
    <w:rsid w:val="00EB00F5"/>
    <w:rsid w:val="00EB0ECB"/>
    <w:rsid w:val="00EB1AE0"/>
    <w:rsid w:val="00EB1EF3"/>
    <w:rsid w:val="00EB3305"/>
    <w:rsid w:val="00EB3A3B"/>
    <w:rsid w:val="00EB57D2"/>
    <w:rsid w:val="00EB77A6"/>
    <w:rsid w:val="00EB7CED"/>
    <w:rsid w:val="00EC079F"/>
    <w:rsid w:val="00EC0931"/>
    <w:rsid w:val="00EC2240"/>
    <w:rsid w:val="00EC253A"/>
    <w:rsid w:val="00EC4B76"/>
    <w:rsid w:val="00EC4C40"/>
    <w:rsid w:val="00EC5FC1"/>
    <w:rsid w:val="00EC69FD"/>
    <w:rsid w:val="00EC7DF5"/>
    <w:rsid w:val="00EC7E17"/>
    <w:rsid w:val="00EC7EE3"/>
    <w:rsid w:val="00ED19B8"/>
    <w:rsid w:val="00ED3885"/>
    <w:rsid w:val="00ED3CF8"/>
    <w:rsid w:val="00ED471D"/>
    <w:rsid w:val="00ED4F0E"/>
    <w:rsid w:val="00ED5DFE"/>
    <w:rsid w:val="00ED701D"/>
    <w:rsid w:val="00ED7A1F"/>
    <w:rsid w:val="00ED7B13"/>
    <w:rsid w:val="00ED7B8E"/>
    <w:rsid w:val="00EE0129"/>
    <w:rsid w:val="00EE1543"/>
    <w:rsid w:val="00EE158D"/>
    <w:rsid w:val="00EE16CC"/>
    <w:rsid w:val="00EE1832"/>
    <w:rsid w:val="00EE1ABF"/>
    <w:rsid w:val="00EE26AF"/>
    <w:rsid w:val="00EE285D"/>
    <w:rsid w:val="00EE3F74"/>
    <w:rsid w:val="00EE4344"/>
    <w:rsid w:val="00EE65A6"/>
    <w:rsid w:val="00EF0808"/>
    <w:rsid w:val="00EF33EB"/>
    <w:rsid w:val="00EF477C"/>
    <w:rsid w:val="00EF541F"/>
    <w:rsid w:val="00EF61D3"/>
    <w:rsid w:val="00EF697A"/>
    <w:rsid w:val="00EF78ED"/>
    <w:rsid w:val="00EF7DEF"/>
    <w:rsid w:val="00F00019"/>
    <w:rsid w:val="00F00070"/>
    <w:rsid w:val="00F0043E"/>
    <w:rsid w:val="00F01DCE"/>
    <w:rsid w:val="00F02319"/>
    <w:rsid w:val="00F0388D"/>
    <w:rsid w:val="00F03A2E"/>
    <w:rsid w:val="00F03E23"/>
    <w:rsid w:val="00F045C6"/>
    <w:rsid w:val="00F04BB0"/>
    <w:rsid w:val="00F07B65"/>
    <w:rsid w:val="00F10569"/>
    <w:rsid w:val="00F12B72"/>
    <w:rsid w:val="00F12C5A"/>
    <w:rsid w:val="00F139A1"/>
    <w:rsid w:val="00F14827"/>
    <w:rsid w:val="00F14C74"/>
    <w:rsid w:val="00F14EC5"/>
    <w:rsid w:val="00F1541B"/>
    <w:rsid w:val="00F17C4F"/>
    <w:rsid w:val="00F17F7F"/>
    <w:rsid w:val="00F20971"/>
    <w:rsid w:val="00F20CA2"/>
    <w:rsid w:val="00F21903"/>
    <w:rsid w:val="00F2266A"/>
    <w:rsid w:val="00F23E6C"/>
    <w:rsid w:val="00F2437F"/>
    <w:rsid w:val="00F250FC"/>
    <w:rsid w:val="00F2571C"/>
    <w:rsid w:val="00F26287"/>
    <w:rsid w:val="00F27083"/>
    <w:rsid w:val="00F27665"/>
    <w:rsid w:val="00F2783A"/>
    <w:rsid w:val="00F278A8"/>
    <w:rsid w:val="00F30AB8"/>
    <w:rsid w:val="00F31913"/>
    <w:rsid w:val="00F31AA7"/>
    <w:rsid w:val="00F32659"/>
    <w:rsid w:val="00F33CBF"/>
    <w:rsid w:val="00F340F2"/>
    <w:rsid w:val="00F34428"/>
    <w:rsid w:val="00F35C5F"/>
    <w:rsid w:val="00F3608A"/>
    <w:rsid w:val="00F364E6"/>
    <w:rsid w:val="00F36ED7"/>
    <w:rsid w:val="00F411F5"/>
    <w:rsid w:val="00F43847"/>
    <w:rsid w:val="00F438C1"/>
    <w:rsid w:val="00F466AA"/>
    <w:rsid w:val="00F46FD1"/>
    <w:rsid w:val="00F50E82"/>
    <w:rsid w:val="00F51179"/>
    <w:rsid w:val="00F51193"/>
    <w:rsid w:val="00F5138A"/>
    <w:rsid w:val="00F51B0B"/>
    <w:rsid w:val="00F52404"/>
    <w:rsid w:val="00F52B3C"/>
    <w:rsid w:val="00F52D9E"/>
    <w:rsid w:val="00F52DB0"/>
    <w:rsid w:val="00F5423D"/>
    <w:rsid w:val="00F552C1"/>
    <w:rsid w:val="00F55B0E"/>
    <w:rsid w:val="00F55EFB"/>
    <w:rsid w:val="00F569EA"/>
    <w:rsid w:val="00F56C53"/>
    <w:rsid w:val="00F5733F"/>
    <w:rsid w:val="00F57CD4"/>
    <w:rsid w:val="00F60051"/>
    <w:rsid w:val="00F61288"/>
    <w:rsid w:val="00F612E7"/>
    <w:rsid w:val="00F61356"/>
    <w:rsid w:val="00F6163C"/>
    <w:rsid w:val="00F616D4"/>
    <w:rsid w:val="00F6244A"/>
    <w:rsid w:val="00F62F82"/>
    <w:rsid w:val="00F6328E"/>
    <w:rsid w:val="00F640E0"/>
    <w:rsid w:val="00F6488F"/>
    <w:rsid w:val="00F64CAC"/>
    <w:rsid w:val="00F64CD6"/>
    <w:rsid w:val="00F65250"/>
    <w:rsid w:val="00F652B7"/>
    <w:rsid w:val="00F66772"/>
    <w:rsid w:val="00F67A16"/>
    <w:rsid w:val="00F71794"/>
    <w:rsid w:val="00F717A4"/>
    <w:rsid w:val="00F71D40"/>
    <w:rsid w:val="00F735D5"/>
    <w:rsid w:val="00F73BC2"/>
    <w:rsid w:val="00F75359"/>
    <w:rsid w:val="00F75AD0"/>
    <w:rsid w:val="00F77590"/>
    <w:rsid w:val="00F77914"/>
    <w:rsid w:val="00F7794B"/>
    <w:rsid w:val="00F77FCD"/>
    <w:rsid w:val="00F801CC"/>
    <w:rsid w:val="00F8035B"/>
    <w:rsid w:val="00F80779"/>
    <w:rsid w:val="00F80965"/>
    <w:rsid w:val="00F81AE2"/>
    <w:rsid w:val="00F82094"/>
    <w:rsid w:val="00F82644"/>
    <w:rsid w:val="00F83398"/>
    <w:rsid w:val="00F83952"/>
    <w:rsid w:val="00F83B95"/>
    <w:rsid w:val="00F840CD"/>
    <w:rsid w:val="00F84966"/>
    <w:rsid w:val="00F8503F"/>
    <w:rsid w:val="00F85D0B"/>
    <w:rsid w:val="00F866FC"/>
    <w:rsid w:val="00F86B33"/>
    <w:rsid w:val="00F879FE"/>
    <w:rsid w:val="00F87EC7"/>
    <w:rsid w:val="00F907F6"/>
    <w:rsid w:val="00F90A77"/>
    <w:rsid w:val="00F90B87"/>
    <w:rsid w:val="00F90E63"/>
    <w:rsid w:val="00F917EC"/>
    <w:rsid w:val="00F92F6C"/>
    <w:rsid w:val="00F93134"/>
    <w:rsid w:val="00F964B5"/>
    <w:rsid w:val="00F965E6"/>
    <w:rsid w:val="00F96D5E"/>
    <w:rsid w:val="00F974B7"/>
    <w:rsid w:val="00F97F82"/>
    <w:rsid w:val="00FA1FF6"/>
    <w:rsid w:val="00FA210F"/>
    <w:rsid w:val="00FA22DB"/>
    <w:rsid w:val="00FA4457"/>
    <w:rsid w:val="00FA4592"/>
    <w:rsid w:val="00FA5ABA"/>
    <w:rsid w:val="00FA62D2"/>
    <w:rsid w:val="00FA7128"/>
    <w:rsid w:val="00FB0335"/>
    <w:rsid w:val="00FB10ED"/>
    <w:rsid w:val="00FB183B"/>
    <w:rsid w:val="00FB2616"/>
    <w:rsid w:val="00FB28A4"/>
    <w:rsid w:val="00FB2B0B"/>
    <w:rsid w:val="00FB2EB3"/>
    <w:rsid w:val="00FB3C84"/>
    <w:rsid w:val="00FB3FB1"/>
    <w:rsid w:val="00FB434C"/>
    <w:rsid w:val="00FB4AFE"/>
    <w:rsid w:val="00FB72EF"/>
    <w:rsid w:val="00FB757E"/>
    <w:rsid w:val="00FB7C02"/>
    <w:rsid w:val="00FC19BF"/>
    <w:rsid w:val="00FC2AA9"/>
    <w:rsid w:val="00FC38D2"/>
    <w:rsid w:val="00FC3BBD"/>
    <w:rsid w:val="00FC4410"/>
    <w:rsid w:val="00FC4F1A"/>
    <w:rsid w:val="00FC5CE3"/>
    <w:rsid w:val="00FC5E51"/>
    <w:rsid w:val="00FC757D"/>
    <w:rsid w:val="00FD1F02"/>
    <w:rsid w:val="00FD25B7"/>
    <w:rsid w:val="00FD47FE"/>
    <w:rsid w:val="00FD523A"/>
    <w:rsid w:val="00FD5F77"/>
    <w:rsid w:val="00FD7AF5"/>
    <w:rsid w:val="00FD7FC4"/>
    <w:rsid w:val="00FE1A1F"/>
    <w:rsid w:val="00FE2647"/>
    <w:rsid w:val="00FE26B5"/>
    <w:rsid w:val="00FE2EA2"/>
    <w:rsid w:val="00FE42F5"/>
    <w:rsid w:val="00FE4C5A"/>
    <w:rsid w:val="00FE6A8C"/>
    <w:rsid w:val="00FE76BB"/>
    <w:rsid w:val="00FF021E"/>
    <w:rsid w:val="00FF07BC"/>
    <w:rsid w:val="00FF0FF3"/>
    <w:rsid w:val="00FF19D7"/>
    <w:rsid w:val="00FF2276"/>
    <w:rsid w:val="00FF2E75"/>
    <w:rsid w:val="00FF352F"/>
    <w:rsid w:val="00FF4280"/>
    <w:rsid w:val="00FF48F9"/>
    <w:rsid w:val="00FF4C0E"/>
    <w:rsid w:val="00FF6270"/>
    <w:rsid w:val="00FF65A1"/>
    <w:rsid w:val="00FF6BF8"/>
    <w:rsid w:val="00FF73A6"/>
    <w:rsid w:val="00FF73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14"/>
    <w:pPr>
      <w:bidi/>
      <w:spacing w:after="0" w:line="240" w:lineRule="auto"/>
    </w:pPr>
    <w:rPr>
      <w:rFonts w:ascii="Times New Roman" w:eastAsia="Times New Roman" w:hAnsi="Times New Roman" w:cs="Traditional Arabic"/>
      <w:sz w:val="24"/>
      <w:szCs w:val="36"/>
    </w:rPr>
  </w:style>
  <w:style w:type="paragraph" w:styleId="1">
    <w:name w:val="heading 1"/>
    <w:basedOn w:val="a"/>
    <w:next w:val="a"/>
    <w:link w:val="1Char"/>
    <w:uiPriority w:val="99"/>
    <w:qFormat/>
    <w:rsid w:val="00F77914"/>
    <w:pPr>
      <w:keepNext/>
      <w:outlineLvl w:val="0"/>
    </w:pPr>
    <w:rPr>
      <w:rFonts w:cs="Simplified Arabic"/>
      <w:b/>
      <w:bCs/>
      <w:sz w:val="32"/>
      <w:szCs w:val="32"/>
      <w:lang w:eastAsia="ar-SA"/>
    </w:rPr>
  </w:style>
  <w:style w:type="paragraph" w:styleId="2">
    <w:name w:val="heading 2"/>
    <w:basedOn w:val="a"/>
    <w:next w:val="a"/>
    <w:link w:val="2Char"/>
    <w:uiPriority w:val="9"/>
    <w:unhideWhenUsed/>
    <w:qFormat/>
    <w:rsid w:val="008853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77914"/>
    <w:rPr>
      <w:rFonts w:ascii="Times New Roman" w:eastAsia="Times New Roman" w:hAnsi="Times New Roman" w:cs="Simplified Arabic"/>
      <w:b/>
      <w:bCs/>
      <w:sz w:val="32"/>
      <w:szCs w:val="32"/>
      <w:lang w:eastAsia="ar-SA"/>
    </w:rPr>
  </w:style>
  <w:style w:type="paragraph" w:customStyle="1" w:styleId="a3">
    <w:name w:val="مرزق متن"/>
    <w:basedOn w:val="a"/>
    <w:rsid w:val="00F77914"/>
    <w:pPr>
      <w:ind w:firstLine="397"/>
      <w:jc w:val="lowKashida"/>
    </w:pPr>
    <w:rPr>
      <w:sz w:val="20"/>
      <w:lang w:eastAsia="ar-SA"/>
    </w:rPr>
  </w:style>
  <w:style w:type="paragraph" w:styleId="a4">
    <w:name w:val="footnote text"/>
    <w:basedOn w:val="a"/>
    <w:link w:val="Char"/>
    <w:rsid w:val="00F77914"/>
    <w:rPr>
      <w:rFonts w:cs="Times New Roman"/>
      <w:sz w:val="20"/>
      <w:szCs w:val="20"/>
      <w:lang w:eastAsia="ar-SA"/>
    </w:rPr>
  </w:style>
  <w:style w:type="character" w:customStyle="1" w:styleId="Char">
    <w:name w:val="نص حاشية سفلية Char"/>
    <w:basedOn w:val="a0"/>
    <w:link w:val="a4"/>
    <w:rsid w:val="00F77914"/>
    <w:rPr>
      <w:rFonts w:ascii="Times New Roman" w:eastAsia="Times New Roman" w:hAnsi="Times New Roman" w:cs="Times New Roman"/>
      <w:sz w:val="20"/>
      <w:szCs w:val="20"/>
      <w:lang w:eastAsia="ar-SA"/>
    </w:rPr>
  </w:style>
  <w:style w:type="character" w:styleId="a5">
    <w:name w:val="footnote reference"/>
    <w:basedOn w:val="a0"/>
    <w:uiPriority w:val="99"/>
    <w:rsid w:val="00F77914"/>
    <w:rPr>
      <w:rFonts w:cs="Times New Roman"/>
      <w:vertAlign w:val="superscript"/>
    </w:rPr>
  </w:style>
  <w:style w:type="character" w:styleId="Hyperlink">
    <w:name w:val="Hyperlink"/>
    <w:basedOn w:val="a0"/>
    <w:uiPriority w:val="99"/>
    <w:unhideWhenUsed/>
    <w:rsid w:val="00944209"/>
    <w:rPr>
      <w:strike w:val="0"/>
      <w:dstrike w:val="0"/>
      <w:color w:val="08731F"/>
      <w:u w:val="none"/>
      <w:effect w:val="none"/>
      <w:bdr w:val="none" w:sz="0" w:space="0" w:color="auto" w:frame="1"/>
    </w:rPr>
  </w:style>
  <w:style w:type="paragraph" w:styleId="a6">
    <w:name w:val="List Paragraph"/>
    <w:basedOn w:val="a"/>
    <w:uiPriority w:val="34"/>
    <w:qFormat/>
    <w:rsid w:val="00F71794"/>
    <w:pPr>
      <w:ind w:left="720"/>
      <w:contextualSpacing/>
    </w:pPr>
  </w:style>
  <w:style w:type="paragraph" w:styleId="a7">
    <w:name w:val="No Spacing"/>
    <w:uiPriority w:val="1"/>
    <w:qFormat/>
    <w:rsid w:val="00C641B9"/>
    <w:pPr>
      <w:bidi/>
      <w:spacing w:after="0" w:line="240" w:lineRule="auto"/>
    </w:pPr>
    <w:rPr>
      <w:rFonts w:ascii="Times New Roman" w:eastAsia="Times New Roman" w:hAnsi="Times New Roman" w:cs="Traditional Arabic"/>
      <w:sz w:val="24"/>
      <w:szCs w:val="36"/>
    </w:rPr>
  </w:style>
  <w:style w:type="character" w:styleId="a8">
    <w:name w:val="Strong"/>
    <w:basedOn w:val="a0"/>
    <w:uiPriority w:val="22"/>
    <w:qFormat/>
    <w:rsid w:val="00CD1EF5"/>
    <w:rPr>
      <w:b/>
      <w:bCs/>
    </w:rPr>
  </w:style>
  <w:style w:type="character" w:customStyle="1" w:styleId="2Char">
    <w:name w:val="عنوان 2 Char"/>
    <w:basedOn w:val="a0"/>
    <w:link w:val="2"/>
    <w:uiPriority w:val="9"/>
    <w:rsid w:val="008853EF"/>
    <w:rPr>
      <w:rFonts w:asciiTheme="majorHAnsi" w:eastAsiaTheme="majorEastAsia" w:hAnsiTheme="majorHAnsi" w:cstheme="majorBidi"/>
      <w:b/>
      <w:bCs/>
      <w:color w:val="4F81BD" w:themeColor="accent1"/>
      <w:sz w:val="26"/>
      <w:szCs w:val="26"/>
    </w:rPr>
  </w:style>
  <w:style w:type="paragraph" w:styleId="a9">
    <w:name w:val="Body Text"/>
    <w:basedOn w:val="a"/>
    <w:link w:val="Char0"/>
    <w:uiPriority w:val="99"/>
    <w:rsid w:val="008853EF"/>
    <w:rPr>
      <w:rFonts w:cs="Simplified Arabic"/>
      <w:sz w:val="32"/>
      <w:szCs w:val="32"/>
      <w:lang w:eastAsia="ar-SA"/>
    </w:rPr>
  </w:style>
  <w:style w:type="character" w:customStyle="1" w:styleId="Char0">
    <w:name w:val="نص أساسي Char"/>
    <w:basedOn w:val="a0"/>
    <w:link w:val="a9"/>
    <w:uiPriority w:val="99"/>
    <w:rsid w:val="008853EF"/>
    <w:rPr>
      <w:rFonts w:ascii="Times New Roman" w:eastAsia="Times New Roman" w:hAnsi="Times New Roman" w:cs="Simplified Arabic"/>
      <w:sz w:val="32"/>
      <w:szCs w:val="32"/>
      <w:lang w:eastAsia="ar-SA"/>
    </w:rPr>
  </w:style>
  <w:style w:type="paragraph" w:styleId="20">
    <w:name w:val="Body Text 2"/>
    <w:basedOn w:val="a"/>
    <w:link w:val="2Char0"/>
    <w:uiPriority w:val="99"/>
    <w:rsid w:val="008853EF"/>
    <w:pPr>
      <w:jc w:val="lowKashida"/>
    </w:pPr>
    <w:rPr>
      <w:rFonts w:cs="Simplified Arabic"/>
      <w:sz w:val="32"/>
      <w:szCs w:val="32"/>
      <w:lang w:eastAsia="ar-SA"/>
    </w:rPr>
  </w:style>
  <w:style w:type="character" w:customStyle="1" w:styleId="2Char0">
    <w:name w:val="نص أساسي 2 Char"/>
    <w:basedOn w:val="a0"/>
    <w:link w:val="20"/>
    <w:uiPriority w:val="99"/>
    <w:rsid w:val="008853EF"/>
    <w:rPr>
      <w:rFonts w:ascii="Times New Roman" w:eastAsia="Times New Roman" w:hAnsi="Times New Roman" w:cs="Simplified Arabic"/>
      <w:sz w:val="32"/>
      <w:szCs w:val="32"/>
      <w:lang w:eastAsia="ar-SA"/>
    </w:rPr>
  </w:style>
  <w:style w:type="paragraph" w:customStyle="1" w:styleId="ecxmsonormal">
    <w:name w:val="ecxmsonormal"/>
    <w:basedOn w:val="a"/>
    <w:rsid w:val="003B2488"/>
    <w:pPr>
      <w:bidi w:val="0"/>
      <w:spacing w:after="324"/>
    </w:pPr>
    <w:rPr>
      <w:rFonts w:cs="Times New Roman"/>
      <w:szCs w:val="24"/>
    </w:rPr>
  </w:style>
  <w:style w:type="character" w:customStyle="1" w:styleId="aalam">
    <w:name w:val="aalam"/>
    <w:basedOn w:val="a0"/>
    <w:rsid w:val="00BD16B0"/>
  </w:style>
  <w:style w:type="paragraph" w:customStyle="1" w:styleId="vehres">
    <w:name w:val="vehres"/>
    <w:basedOn w:val="a"/>
    <w:rsid w:val="00BD16B0"/>
    <w:pPr>
      <w:bidi w:val="0"/>
      <w:spacing w:before="100" w:beforeAutospacing="1" w:after="100" w:afterAutospacing="1"/>
    </w:pPr>
    <w:rPr>
      <w:rFonts w:ascii="Traditional Arabic" w:hAnsi="Traditional Arabic"/>
      <w:color w:val="000000"/>
      <w:szCs w:val="24"/>
    </w:rPr>
  </w:style>
  <w:style w:type="character" w:customStyle="1" w:styleId="amaken">
    <w:name w:val="amaken"/>
    <w:basedOn w:val="a0"/>
    <w:rsid w:val="00BD16B0"/>
  </w:style>
  <w:style w:type="character" w:customStyle="1" w:styleId="had1">
    <w:name w:val="had1"/>
    <w:basedOn w:val="a0"/>
    <w:rsid w:val="00A63799"/>
    <w:rPr>
      <w:rFonts w:ascii="Traditional Arabic" w:hAnsi="Traditional Arabic" w:cs="Traditional Arabic" w:hint="default"/>
      <w:b/>
      <w:bCs/>
      <w:color w:val="000080"/>
      <w:sz w:val="28"/>
      <w:szCs w:val="28"/>
    </w:rPr>
  </w:style>
  <w:style w:type="paragraph" w:customStyle="1" w:styleId="bod">
    <w:name w:val="bod"/>
    <w:basedOn w:val="a"/>
    <w:rsid w:val="00282858"/>
    <w:pPr>
      <w:spacing w:before="100" w:beforeAutospacing="1" w:after="100" w:afterAutospacing="1"/>
      <w:ind w:firstLine="300"/>
      <w:jc w:val="both"/>
    </w:pPr>
    <w:rPr>
      <w:rFonts w:ascii="Traditional Arabic" w:hAnsi="Traditional Arabic"/>
      <w:b/>
      <w:bCs/>
      <w:color w:val="000000"/>
      <w:sz w:val="32"/>
      <w:szCs w:val="32"/>
    </w:rPr>
  </w:style>
  <w:style w:type="paragraph" w:styleId="aa">
    <w:name w:val="Normal (Web)"/>
    <w:basedOn w:val="a"/>
    <w:uiPriority w:val="99"/>
    <w:unhideWhenUsed/>
    <w:rsid w:val="00C07AE2"/>
    <w:pPr>
      <w:bidi w:val="0"/>
      <w:spacing w:before="100" w:beforeAutospacing="1" w:after="100" w:afterAutospacing="1"/>
    </w:pPr>
    <w:rPr>
      <w:rFonts w:cs="Times New Roman"/>
      <w:szCs w:val="24"/>
    </w:rPr>
  </w:style>
  <w:style w:type="paragraph" w:customStyle="1" w:styleId="21">
    <w:name w:val="نمط2"/>
    <w:basedOn w:val="a"/>
    <w:rsid w:val="003F184D"/>
  </w:style>
  <w:style w:type="paragraph" w:styleId="ab">
    <w:name w:val="endnote text"/>
    <w:basedOn w:val="a"/>
    <w:link w:val="Char1"/>
    <w:uiPriority w:val="99"/>
    <w:semiHidden/>
    <w:unhideWhenUsed/>
    <w:rsid w:val="003F184D"/>
    <w:rPr>
      <w:sz w:val="20"/>
      <w:szCs w:val="20"/>
    </w:rPr>
  </w:style>
  <w:style w:type="character" w:customStyle="1" w:styleId="Char1">
    <w:name w:val="نص تعليق ختامي Char"/>
    <w:basedOn w:val="a0"/>
    <w:link w:val="ab"/>
    <w:uiPriority w:val="99"/>
    <w:semiHidden/>
    <w:rsid w:val="003F184D"/>
    <w:rPr>
      <w:rFonts w:ascii="Times New Roman" w:eastAsia="Times New Roman" w:hAnsi="Times New Roman" w:cs="Traditional Arabic"/>
      <w:sz w:val="20"/>
      <w:szCs w:val="20"/>
    </w:rPr>
  </w:style>
  <w:style w:type="character" w:styleId="ac">
    <w:name w:val="endnote reference"/>
    <w:basedOn w:val="a0"/>
    <w:uiPriority w:val="99"/>
    <w:semiHidden/>
    <w:unhideWhenUsed/>
    <w:rsid w:val="003F184D"/>
    <w:rPr>
      <w:vertAlign w:val="superscript"/>
    </w:rPr>
  </w:style>
  <w:style w:type="paragraph" w:customStyle="1" w:styleId="ad">
    <w:name w:val="مرزق عنوان"/>
    <w:basedOn w:val="a3"/>
    <w:rsid w:val="004D3ECC"/>
    <w:pPr>
      <w:spacing w:before="240" w:after="240"/>
      <w:jc w:val="center"/>
    </w:pPr>
    <w:rPr>
      <w:rFonts w:cs="Monotype Koufi"/>
      <w:szCs w:val="32"/>
    </w:rPr>
  </w:style>
  <w:style w:type="paragraph" w:styleId="ae">
    <w:name w:val="Plain Text"/>
    <w:basedOn w:val="a"/>
    <w:link w:val="Char2"/>
    <w:uiPriority w:val="99"/>
    <w:rsid w:val="00AE117E"/>
    <w:rPr>
      <w:rFonts w:ascii="Courier New" w:eastAsia="SimSun" w:hAnsi="Courier New" w:cs="Courier New"/>
      <w:sz w:val="20"/>
      <w:szCs w:val="20"/>
      <w:lang w:eastAsia="zh-CN"/>
    </w:rPr>
  </w:style>
  <w:style w:type="character" w:customStyle="1" w:styleId="Char2">
    <w:name w:val="نص عادي Char"/>
    <w:basedOn w:val="a0"/>
    <w:link w:val="ae"/>
    <w:uiPriority w:val="99"/>
    <w:rsid w:val="00AE117E"/>
    <w:rPr>
      <w:rFonts w:ascii="Courier New" w:eastAsia="SimSun" w:hAnsi="Courier New" w:cs="Courier New"/>
      <w:sz w:val="20"/>
      <w:szCs w:val="20"/>
      <w:lang w:eastAsia="zh-CN"/>
    </w:rPr>
  </w:style>
  <w:style w:type="paragraph" w:styleId="af">
    <w:name w:val="Body Text Indent"/>
    <w:basedOn w:val="a"/>
    <w:link w:val="Char3"/>
    <w:uiPriority w:val="99"/>
    <w:semiHidden/>
    <w:unhideWhenUsed/>
    <w:rsid w:val="005322E0"/>
    <w:pPr>
      <w:spacing w:after="120"/>
      <w:ind w:left="283"/>
    </w:pPr>
  </w:style>
  <w:style w:type="character" w:customStyle="1" w:styleId="Char3">
    <w:name w:val="نص أساسي بمسافة بادئة Char"/>
    <w:basedOn w:val="a0"/>
    <w:link w:val="af"/>
    <w:uiPriority w:val="99"/>
    <w:semiHidden/>
    <w:rsid w:val="005322E0"/>
    <w:rPr>
      <w:rFonts w:ascii="Times New Roman" w:eastAsia="Times New Roman" w:hAnsi="Times New Roman" w:cs="Traditional Arabic"/>
      <w:sz w:val="24"/>
      <w:szCs w:val="36"/>
    </w:rPr>
  </w:style>
  <w:style w:type="paragraph" w:styleId="af0">
    <w:name w:val="Title"/>
    <w:basedOn w:val="a"/>
    <w:link w:val="Char4"/>
    <w:uiPriority w:val="99"/>
    <w:qFormat/>
    <w:rsid w:val="005322E0"/>
    <w:pPr>
      <w:jc w:val="center"/>
    </w:pPr>
    <w:rPr>
      <w:rFonts w:cs="Simplified Arabic"/>
      <w:b/>
      <w:bCs/>
      <w:sz w:val="32"/>
      <w:szCs w:val="32"/>
      <w:lang w:eastAsia="ar-SA"/>
    </w:rPr>
  </w:style>
  <w:style w:type="character" w:customStyle="1" w:styleId="Char4">
    <w:name w:val="العنوان Char"/>
    <w:basedOn w:val="a0"/>
    <w:link w:val="af0"/>
    <w:uiPriority w:val="99"/>
    <w:rsid w:val="005322E0"/>
    <w:rPr>
      <w:rFonts w:ascii="Times New Roman" w:eastAsia="Times New Roman" w:hAnsi="Times New Roman" w:cs="Simplified Arabic"/>
      <w:b/>
      <w:bCs/>
      <w:sz w:val="32"/>
      <w:szCs w:val="32"/>
      <w:lang w:eastAsia="ar-SA"/>
    </w:rPr>
  </w:style>
  <w:style w:type="paragraph" w:styleId="af1">
    <w:name w:val="header"/>
    <w:basedOn w:val="a"/>
    <w:link w:val="Char5"/>
    <w:uiPriority w:val="99"/>
    <w:unhideWhenUsed/>
    <w:rsid w:val="00FC38D2"/>
    <w:pPr>
      <w:tabs>
        <w:tab w:val="center" w:pos="4153"/>
        <w:tab w:val="right" w:pos="8306"/>
      </w:tabs>
    </w:pPr>
  </w:style>
  <w:style w:type="character" w:customStyle="1" w:styleId="Char5">
    <w:name w:val="رأس الصفحة Char"/>
    <w:basedOn w:val="a0"/>
    <w:link w:val="af1"/>
    <w:uiPriority w:val="99"/>
    <w:rsid w:val="00FC38D2"/>
    <w:rPr>
      <w:rFonts w:ascii="Times New Roman" w:eastAsia="Times New Roman" w:hAnsi="Times New Roman" w:cs="Traditional Arabic"/>
      <w:sz w:val="24"/>
      <w:szCs w:val="36"/>
    </w:rPr>
  </w:style>
  <w:style w:type="paragraph" w:styleId="af2">
    <w:name w:val="footer"/>
    <w:basedOn w:val="a"/>
    <w:link w:val="Char6"/>
    <w:uiPriority w:val="99"/>
    <w:unhideWhenUsed/>
    <w:rsid w:val="00FC38D2"/>
    <w:pPr>
      <w:tabs>
        <w:tab w:val="center" w:pos="4153"/>
        <w:tab w:val="right" w:pos="8306"/>
      </w:tabs>
    </w:pPr>
  </w:style>
  <w:style w:type="character" w:customStyle="1" w:styleId="Char6">
    <w:name w:val="تذييل الصفحة Char"/>
    <w:basedOn w:val="a0"/>
    <w:link w:val="af2"/>
    <w:uiPriority w:val="99"/>
    <w:rsid w:val="00FC38D2"/>
    <w:rPr>
      <w:rFonts w:ascii="Times New Roman" w:eastAsia="Times New Roman" w:hAnsi="Times New Roman" w:cs="Traditional Arabic"/>
      <w:sz w:val="24"/>
      <w:szCs w:val="36"/>
    </w:rPr>
  </w:style>
  <w:style w:type="character" w:styleId="af3">
    <w:name w:val="page number"/>
    <w:basedOn w:val="a0"/>
    <w:rsid w:val="00FC38D2"/>
  </w:style>
  <w:style w:type="paragraph" w:styleId="af4">
    <w:name w:val="Balloon Text"/>
    <w:basedOn w:val="a"/>
    <w:link w:val="Char7"/>
    <w:uiPriority w:val="99"/>
    <w:semiHidden/>
    <w:unhideWhenUsed/>
    <w:rsid w:val="00BA4DDA"/>
    <w:rPr>
      <w:rFonts w:ascii="Tahoma" w:hAnsi="Tahoma" w:cs="Tahoma"/>
      <w:sz w:val="16"/>
      <w:szCs w:val="16"/>
    </w:rPr>
  </w:style>
  <w:style w:type="character" w:customStyle="1" w:styleId="Char7">
    <w:name w:val="نص في بالون Char"/>
    <w:basedOn w:val="a0"/>
    <w:link w:val="af4"/>
    <w:uiPriority w:val="99"/>
    <w:semiHidden/>
    <w:rsid w:val="00BA4DDA"/>
    <w:rPr>
      <w:rFonts w:ascii="Tahoma" w:eastAsia="Times New Roman" w:hAnsi="Tahoma" w:cs="Tahoma"/>
      <w:sz w:val="16"/>
      <w:szCs w:val="16"/>
    </w:rPr>
  </w:style>
  <w:style w:type="table" w:styleId="af5">
    <w:name w:val="Table Grid"/>
    <w:basedOn w:val="a1"/>
    <w:uiPriority w:val="59"/>
    <w:rsid w:val="007947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14"/>
    <w:pPr>
      <w:bidi/>
      <w:spacing w:after="0" w:line="240" w:lineRule="auto"/>
    </w:pPr>
    <w:rPr>
      <w:rFonts w:ascii="Times New Roman" w:eastAsia="Times New Roman" w:hAnsi="Times New Roman" w:cs="Traditional Arabic"/>
      <w:sz w:val="24"/>
      <w:szCs w:val="36"/>
    </w:rPr>
  </w:style>
  <w:style w:type="paragraph" w:styleId="1">
    <w:name w:val="heading 1"/>
    <w:basedOn w:val="a"/>
    <w:next w:val="a"/>
    <w:link w:val="1Char"/>
    <w:uiPriority w:val="99"/>
    <w:qFormat/>
    <w:rsid w:val="00F77914"/>
    <w:pPr>
      <w:keepNext/>
      <w:outlineLvl w:val="0"/>
    </w:pPr>
    <w:rPr>
      <w:rFonts w:cs="Simplified Arabic"/>
      <w:b/>
      <w:bCs/>
      <w:sz w:val="32"/>
      <w:szCs w:val="32"/>
      <w:lang w:eastAsia="ar-SA"/>
    </w:rPr>
  </w:style>
  <w:style w:type="paragraph" w:styleId="2">
    <w:name w:val="heading 2"/>
    <w:basedOn w:val="a"/>
    <w:next w:val="a"/>
    <w:link w:val="2Char"/>
    <w:uiPriority w:val="9"/>
    <w:unhideWhenUsed/>
    <w:qFormat/>
    <w:rsid w:val="008853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77914"/>
    <w:rPr>
      <w:rFonts w:ascii="Times New Roman" w:eastAsia="Times New Roman" w:hAnsi="Times New Roman" w:cs="Simplified Arabic"/>
      <w:b/>
      <w:bCs/>
      <w:sz w:val="32"/>
      <w:szCs w:val="32"/>
      <w:lang w:eastAsia="ar-SA"/>
    </w:rPr>
  </w:style>
  <w:style w:type="paragraph" w:customStyle="1" w:styleId="a3">
    <w:name w:val="مرزق متن"/>
    <w:basedOn w:val="a"/>
    <w:rsid w:val="00F77914"/>
    <w:pPr>
      <w:ind w:firstLine="397"/>
      <w:jc w:val="lowKashida"/>
    </w:pPr>
    <w:rPr>
      <w:sz w:val="20"/>
      <w:lang w:eastAsia="ar-SA"/>
    </w:rPr>
  </w:style>
  <w:style w:type="paragraph" w:styleId="a4">
    <w:name w:val="footnote text"/>
    <w:basedOn w:val="a"/>
    <w:link w:val="Char"/>
    <w:rsid w:val="00F77914"/>
    <w:rPr>
      <w:rFonts w:cs="Times New Roman"/>
      <w:sz w:val="20"/>
      <w:szCs w:val="20"/>
      <w:lang w:eastAsia="ar-SA"/>
    </w:rPr>
  </w:style>
  <w:style w:type="character" w:customStyle="1" w:styleId="Char">
    <w:name w:val="نص حاشية سفلية Char"/>
    <w:basedOn w:val="a0"/>
    <w:link w:val="a4"/>
    <w:rsid w:val="00F77914"/>
    <w:rPr>
      <w:rFonts w:ascii="Times New Roman" w:eastAsia="Times New Roman" w:hAnsi="Times New Roman" w:cs="Times New Roman"/>
      <w:sz w:val="20"/>
      <w:szCs w:val="20"/>
      <w:lang w:eastAsia="ar-SA"/>
    </w:rPr>
  </w:style>
  <w:style w:type="character" w:styleId="a5">
    <w:name w:val="footnote reference"/>
    <w:basedOn w:val="a0"/>
    <w:uiPriority w:val="99"/>
    <w:rsid w:val="00F77914"/>
    <w:rPr>
      <w:rFonts w:cs="Times New Roman"/>
      <w:vertAlign w:val="superscript"/>
    </w:rPr>
  </w:style>
  <w:style w:type="character" w:styleId="Hyperlink">
    <w:name w:val="Hyperlink"/>
    <w:basedOn w:val="a0"/>
    <w:uiPriority w:val="99"/>
    <w:unhideWhenUsed/>
    <w:rsid w:val="00944209"/>
    <w:rPr>
      <w:strike w:val="0"/>
      <w:dstrike w:val="0"/>
      <w:color w:val="08731F"/>
      <w:u w:val="none"/>
      <w:effect w:val="none"/>
      <w:bdr w:val="none" w:sz="0" w:space="0" w:color="auto" w:frame="1"/>
    </w:rPr>
  </w:style>
  <w:style w:type="paragraph" w:styleId="a6">
    <w:name w:val="List Paragraph"/>
    <w:basedOn w:val="a"/>
    <w:uiPriority w:val="34"/>
    <w:qFormat/>
    <w:rsid w:val="00F71794"/>
    <w:pPr>
      <w:ind w:left="720"/>
      <w:contextualSpacing/>
    </w:pPr>
  </w:style>
  <w:style w:type="paragraph" w:styleId="a7">
    <w:name w:val="No Spacing"/>
    <w:uiPriority w:val="1"/>
    <w:qFormat/>
    <w:rsid w:val="00C641B9"/>
    <w:pPr>
      <w:bidi/>
      <w:spacing w:after="0" w:line="240" w:lineRule="auto"/>
    </w:pPr>
    <w:rPr>
      <w:rFonts w:ascii="Times New Roman" w:eastAsia="Times New Roman" w:hAnsi="Times New Roman" w:cs="Traditional Arabic"/>
      <w:sz w:val="24"/>
      <w:szCs w:val="36"/>
    </w:rPr>
  </w:style>
  <w:style w:type="character" w:styleId="a8">
    <w:name w:val="Strong"/>
    <w:basedOn w:val="a0"/>
    <w:uiPriority w:val="22"/>
    <w:qFormat/>
    <w:rsid w:val="00CD1EF5"/>
    <w:rPr>
      <w:b/>
      <w:bCs/>
    </w:rPr>
  </w:style>
  <w:style w:type="character" w:customStyle="1" w:styleId="2Char">
    <w:name w:val="عنوان 2 Char"/>
    <w:basedOn w:val="a0"/>
    <w:link w:val="2"/>
    <w:uiPriority w:val="9"/>
    <w:rsid w:val="008853EF"/>
    <w:rPr>
      <w:rFonts w:asciiTheme="majorHAnsi" w:eastAsiaTheme="majorEastAsia" w:hAnsiTheme="majorHAnsi" w:cstheme="majorBidi"/>
      <w:b/>
      <w:bCs/>
      <w:color w:val="4F81BD" w:themeColor="accent1"/>
      <w:sz w:val="26"/>
      <w:szCs w:val="26"/>
    </w:rPr>
  </w:style>
  <w:style w:type="paragraph" w:styleId="a9">
    <w:name w:val="Body Text"/>
    <w:basedOn w:val="a"/>
    <w:link w:val="Char0"/>
    <w:uiPriority w:val="99"/>
    <w:rsid w:val="008853EF"/>
    <w:rPr>
      <w:rFonts w:cs="Simplified Arabic"/>
      <w:sz w:val="32"/>
      <w:szCs w:val="32"/>
      <w:lang w:eastAsia="ar-SA"/>
    </w:rPr>
  </w:style>
  <w:style w:type="character" w:customStyle="1" w:styleId="Char0">
    <w:name w:val="نص أساسي Char"/>
    <w:basedOn w:val="a0"/>
    <w:link w:val="a9"/>
    <w:uiPriority w:val="99"/>
    <w:rsid w:val="008853EF"/>
    <w:rPr>
      <w:rFonts w:ascii="Times New Roman" w:eastAsia="Times New Roman" w:hAnsi="Times New Roman" w:cs="Simplified Arabic"/>
      <w:sz w:val="32"/>
      <w:szCs w:val="32"/>
      <w:lang w:eastAsia="ar-SA"/>
    </w:rPr>
  </w:style>
  <w:style w:type="paragraph" w:styleId="20">
    <w:name w:val="Body Text 2"/>
    <w:basedOn w:val="a"/>
    <w:link w:val="2Char0"/>
    <w:uiPriority w:val="99"/>
    <w:rsid w:val="008853EF"/>
    <w:pPr>
      <w:jc w:val="lowKashida"/>
    </w:pPr>
    <w:rPr>
      <w:rFonts w:cs="Simplified Arabic"/>
      <w:sz w:val="32"/>
      <w:szCs w:val="32"/>
      <w:lang w:eastAsia="ar-SA"/>
    </w:rPr>
  </w:style>
  <w:style w:type="character" w:customStyle="1" w:styleId="2Char0">
    <w:name w:val="نص أساسي 2 Char"/>
    <w:basedOn w:val="a0"/>
    <w:link w:val="20"/>
    <w:uiPriority w:val="99"/>
    <w:rsid w:val="008853EF"/>
    <w:rPr>
      <w:rFonts w:ascii="Times New Roman" w:eastAsia="Times New Roman" w:hAnsi="Times New Roman" w:cs="Simplified Arabic"/>
      <w:sz w:val="32"/>
      <w:szCs w:val="32"/>
      <w:lang w:eastAsia="ar-SA"/>
    </w:rPr>
  </w:style>
  <w:style w:type="paragraph" w:customStyle="1" w:styleId="ecxmsonormal">
    <w:name w:val="ecxmsonormal"/>
    <w:basedOn w:val="a"/>
    <w:rsid w:val="003B2488"/>
    <w:pPr>
      <w:bidi w:val="0"/>
      <w:spacing w:after="324"/>
    </w:pPr>
    <w:rPr>
      <w:rFonts w:cs="Times New Roman"/>
      <w:szCs w:val="24"/>
    </w:rPr>
  </w:style>
  <w:style w:type="character" w:customStyle="1" w:styleId="aalam">
    <w:name w:val="aalam"/>
    <w:basedOn w:val="a0"/>
    <w:rsid w:val="00BD16B0"/>
  </w:style>
  <w:style w:type="paragraph" w:customStyle="1" w:styleId="vehres">
    <w:name w:val="vehres"/>
    <w:basedOn w:val="a"/>
    <w:rsid w:val="00BD16B0"/>
    <w:pPr>
      <w:bidi w:val="0"/>
      <w:spacing w:before="100" w:beforeAutospacing="1" w:after="100" w:afterAutospacing="1"/>
    </w:pPr>
    <w:rPr>
      <w:rFonts w:ascii="Traditional Arabic" w:hAnsi="Traditional Arabic"/>
      <w:color w:val="000000"/>
      <w:szCs w:val="24"/>
    </w:rPr>
  </w:style>
  <w:style w:type="character" w:customStyle="1" w:styleId="amaken">
    <w:name w:val="amaken"/>
    <w:basedOn w:val="a0"/>
    <w:rsid w:val="00BD16B0"/>
  </w:style>
  <w:style w:type="character" w:customStyle="1" w:styleId="had1">
    <w:name w:val="had1"/>
    <w:basedOn w:val="a0"/>
    <w:rsid w:val="00A63799"/>
    <w:rPr>
      <w:rFonts w:ascii="Traditional Arabic" w:hAnsi="Traditional Arabic" w:cs="Traditional Arabic" w:hint="default"/>
      <w:b/>
      <w:bCs/>
      <w:color w:val="000080"/>
      <w:sz w:val="28"/>
      <w:szCs w:val="28"/>
    </w:rPr>
  </w:style>
  <w:style w:type="paragraph" w:customStyle="1" w:styleId="bod">
    <w:name w:val="bod"/>
    <w:basedOn w:val="a"/>
    <w:rsid w:val="00282858"/>
    <w:pPr>
      <w:spacing w:before="100" w:beforeAutospacing="1" w:after="100" w:afterAutospacing="1"/>
      <w:ind w:firstLine="300"/>
      <w:jc w:val="both"/>
    </w:pPr>
    <w:rPr>
      <w:rFonts w:ascii="Traditional Arabic" w:hAnsi="Traditional Arabic"/>
      <w:b/>
      <w:bCs/>
      <w:color w:val="000000"/>
      <w:sz w:val="32"/>
      <w:szCs w:val="32"/>
    </w:rPr>
  </w:style>
  <w:style w:type="paragraph" w:styleId="aa">
    <w:name w:val="Normal (Web)"/>
    <w:basedOn w:val="a"/>
    <w:uiPriority w:val="99"/>
    <w:unhideWhenUsed/>
    <w:rsid w:val="00C07AE2"/>
    <w:pPr>
      <w:bidi w:val="0"/>
      <w:spacing w:before="100" w:beforeAutospacing="1" w:after="100" w:afterAutospacing="1"/>
    </w:pPr>
    <w:rPr>
      <w:rFonts w:cs="Times New Roman"/>
      <w:szCs w:val="24"/>
    </w:rPr>
  </w:style>
  <w:style w:type="paragraph" w:customStyle="1" w:styleId="21">
    <w:name w:val="نمط2"/>
    <w:basedOn w:val="a"/>
    <w:rsid w:val="003F184D"/>
  </w:style>
  <w:style w:type="paragraph" w:styleId="ab">
    <w:name w:val="endnote text"/>
    <w:basedOn w:val="a"/>
    <w:link w:val="Char1"/>
    <w:uiPriority w:val="99"/>
    <w:semiHidden/>
    <w:unhideWhenUsed/>
    <w:rsid w:val="003F184D"/>
    <w:rPr>
      <w:sz w:val="20"/>
      <w:szCs w:val="20"/>
    </w:rPr>
  </w:style>
  <w:style w:type="character" w:customStyle="1" w:styleId="Char1">
    <w:name w:val="نص تعليق ختامي Char"/>
    <w:basedOn w:val="a0"/>
    <w:link w:val="ab"/>
    <w:uiPriority w:val="99"/>
    <w:semiHidden/>
    <w:rsid w:val="003F184D"/>
    <w:rPr>
      <w:rFonts w:ascii="Times New Roman" w:eastAsia="Times New Roman" w:hAnsi="Times New Roman" w:cs="Traditional Arabic"/>
      <w:sz w:val="20"/>
      <w:szCs w:val="20"/>
    </w:rPr>
  </w:style>
  <w:style w:type="character" w:styleId="ac">
    <w:name w:val="endnote reference"/>
    <w:basedOn w:val="a0"/>
    <w:uiPriority w:val="99"/>
    <w:semiHidden/>
    <w:unhideWhenUsed/>
    <w:rsid w:val="003F184D"/>
    <w:rPr>
      <w:vertAlign w:val="superscript"/>
    </w:rPr>
  </w:style>
  <w:style w:type="paragraph" w:customStyle="1" w:styleId="ad">
    <w:name w:val="مرزق عنوان"/>
    <w:basedOn w:val="a3"/>
    <w:rsid w:val="004D3ECC"/>
    <w:pPr>
      <w:spacing w:before="240" w:after="240"/>
      <w:jc w:val="center"/>
    </w:pPr>
    <w:rPr>
      <w:rFonts w:cs="Monotype Koufi"/>
      <w:szCs w:val="32"/>
    </w:rPr>
  </w:style>
  <w:style w:type="paragraph" w:styleId="ae">
    <w:name w:val="Plain Text"/>
    <w:basedOn w:val="a"/>
    <w:link w:val="Char2"/>
    <w:uiPriority w:val="99"/>
    <w:rsid w:val="00AE117E"/>
    <w:rPr>
      <w:rFonts w:ascii="Courier New" w:eastAsia="SimSun" w:hAnsi="Courier New" w:cs="Courier New"/>
      <w:sz w:val="20"/>
      <w:szCs w:val="20"/>
      <w:lang w:eastAsia="zh-CN"/>
    </w:rPr>
  </w:style>
  <w:style w:type="character" w:customStyle="1" w:styleId="Char2">
    <w:name w:val="نص عادي Char"/>
    <w:basedOn w:val="a0"/>
    <w:link w:val="ae"/>
    <w:uiPriority w:val="99"/>
    <w:rsid w:val="00AE117E"/>
    <w:rPr>
      <w:rFonts w:ascii="Courier New" w:eastAsia="SimSun" w:hAnsi="Courier New" w:cs="Courier New"/>
      <w:sz w:val="20"/>
      <w:szCs w:val="20"/>
      <w:lang w:eastAsia="zh-CN"/>
    </w:rPr>
  </w:style>
  <w:style w:type="paragraph" w:styleId="af">
    <w:name w:val="Body Text Indent"/>
    <w:basedOn w:val="a"/>
    <w:link w:val="Char3"/>
    <w:uiPriority w:val="99"/>
    <w:semiHidden/>
    <w:unhideWhenUsed/>
    <w:rsid w:val="005322E0"/>
    <w:pPr>
      <w:spacing w:after="120"/>
      <w:ind w:left="283"/>
    </w:pPr>
  </w:style>
  <w:style w:type="character" w:customStyle="1" w:styleId="Char3">
    <w:name w:val="نص أساسي بمسافة بادئة Char"/>
    <w:basedOn w:val="a0"/>
    <w:link w:val="af"/>
    <w:uiPriority w:val="99"/>
    <w:semiHidden/>
    <w:rsid w:val="005322E0"/>
    <w:rPr>
      <w:rFonts w:ascii="Times New Roman" w:eastAsia="Times New Roman" w:hAnsi="Times New Roman" w:cs="Traditional Arabic"/>
      <w:sz w:val="24"/>
      <w:szCs w:val="36"/>
    </w:rPr>
  </w:style>
  <w:style w:type="paragraph" w:styleId="af0">
    <w:name w:val="Title"/>
    <w:basedOn w:val="a"/>
    <w:link w:val="Char4"/>
    <w:uiPriority w:val="99"/>
    <w:qFormat/>
    <w:rsid w:val="005322E0"/>
    <w:pPr>
      <w:jc w:val="center"/>
    </w:pPr>
    <w:rPr>
      <w:rFonts w:cs="Simplified Arabic"/>
      <w:b/>
      <w:bCs/>
      <w:sz w:val="32"/>
      <w:szCs w:val="32"/>
      <w:lang w:eastAsia="ar-SA"/>
    </w:rPr>
  </w:style>
  <w:style w:type="character" w:customStyle="1" w:styleId="Char4">
    <w:name w:val="العنوان Char"/>
    <w:basedOn w:val="a0"/>
    <w:link w:val="af0"/>
    <w:uiPriority w:val="99"/>
    <w:rsid w:val="005322E0"/>
    <w:rPr>
      <w:rFonts w:ascii="Times New Roman" w:eastAsia="Times New Roman" w:hAnsi="Times New Roman" w:cs="Simplified Arabic"/>
      <w:b/>
      <w:bCs/>
      <w:sz w:val="32"/>
      <w:szCs w:val="32"/>
      <w:lang w:eastAsia="ar-SA"/>
    </w:rPr>
  </w:style>
  <w:style w:type="paragraph" w:styleId="af1">
    <w:name w:val="header"/>
    <w:basedOn w:val="a"/>
    <w:link w:val="Char5"/>
    <w:uiPriority w:val="99"/>
    <w:unhideWhenUsed/>
    <w:rsid w:val="00FC38D2"/>
    <w:pPr>
      <w:tabs>
        <w:tab w:val="center" w:pos="4153"/>
        <w:tab w:val="right" w:pos="8306"/>
      </w:tabs>
    </w:pPr>
  </w:style>
  <w:style w:type="character" w:customStyle="1" w:styleId="Char5">
    <w:name w:val="رأس الصفحة Char"/>
    <w:basedOn w:val="a0"/>
    <w:link w:val="af1"/>
    <w:uiPriority w:val="99"/>
    <w:rsid w:val="00FC38D2"/>
    <w:rPr>
      <w:rFonts w:ascii="Times New Roman" w:eastAsia="Times New Roman" w:hAnsi="Times New Roman" w:cs="Traditional Arabic"/>
      <w:sz w:val="24"/>
      <w:szCs w:val="36"/>
    </w:rPr>
  </w:style>
  <w:style w:type="paragraph" w:styleId="af2">
    <w:name w:val="footer"/>
    <w:basedOn w:val="a"/>
    <w:link w:val="Char6"/>
    <w:uiPriority w:val="99"/>
    <w:unhideWhenUsed/>
    <w:rsid w:val="00FC38D2"/>
    <w:pPr>
      <w:tabs>
        <w:tab w:val="center" w:pos="4153"/>
        <w:tab w:val="right" w:pos="8306"/>
      </w:tabs>
    </w:pPr>
  </w:style>
  <w:style w:type="character" w:customStyle="1" w:styleId="Char6">
    <w:name w:val="تذييل الصفحة Char"/>
    <w:basedOn w:val="a0"/>
    <w:link w:val="af2"/>
    <w:uiPriority w:val="99"/>
    <w:rsid w:val="00FC38D2"/>
    <w:rPr>
      <w:rFonts w:ascii="Times New Roman" w:eastAsia="Times New Roman" w:hAnsi="Times New Roman" w:cs="Traditional Arabic"/>
      <w:sz w:val="24"/>
      <w:szCs w:val="36"/>
    </w:rPr>
  </w:style>
  <w:style w:type="character" w:styleId="af3">
    <w:name w:val="page number"/>
    <w:basedOn w:val="a0"/>
    <w:rsid w:val="00FC38D2"/>
  </w:style>
  <w:style w:type="paragraph" w:styleId="af4">
    <w:name w:val="Balloon Text"/>
    <w:basedOn w:val="a"/>
    <w:link w:val="Char7"/>
    <w:uiPriority w:val="99"/>
    <w:semiHidden/>
    <w:unhideWhenUsed/>
    <w:rsid w:val="00BA4DDA"/>
    <w:rPr>
      <w:rFonts w:ascii="Tahoma" w:hAnsi="Tahoma" w:cs="Tahoma"/>
      <w:sz w:val="16"/>
      <w:szCs w:val="16"/>
    </w:rPr>
  </w:style>
  <w:style w:type="character" w:customStyle="1" w:styleId="Char7">
    <w:name w:val="نص في بالون Char"/>
    <w:basedOn w:val="a0"/>
    <w:link w:val="af4"/>
    <w:uiPriority w:val="99"/>
    <w:semiHidden/>
    <w:rsid w:val="00BA4DDA"/>
    <w:rPr>
      <w:rFonts w:ascii="Tahoma" w:eastAsia="Times New Roman" w:hAnsi="Tahoma" w:cs="Tahoma"/>
      <w:sz w:val="16"/>
      <w:szCs w:val="16"/>
    </w:rPr>
  </w:style>
  <w:style w:type="table" w:styleId="af5">
    <w:name w:val="Table Grid"/>
    <w:basedOn w:val="a1"/>
    <w:uiPriority w:val="59"/>
    <w:rsid w:val="007947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6738">
      <w:bodyDiv w:val="1"/>
      <w:marLeft w:val="0"/>
      <w:marRight w:val="0"/>
      <w:marTop w:val="0"/>
      <w:marBottom w:val="0"/>
      <w:divBdr>
        <w:top w:val="none" w:sz="0" w:space="0" w:color="auto"/>
        <w:left w:val="none" w:sz="0" w:space="0" w:color="auto"/>
        <w:bottom w:val="none" w:sz="0" w:space="0" w:color="auto"/>
        <w:right w:val="none" w:sz="0" w:space="0" w:color="auto"/>
      </w:divBdr>
      <w:divsChild>
        <w:div w:id="616521608">
          <w:marLeft w:val="0"/>
          <w:marRight w:val="0"/>
          <w:marTop w:val="0"/>
          <w:marBottom w:val="0"/>
          <w:divBdr>
            <w:top w:val="none" w:sz="0" w:space="0" w:color="auto"/>
            <w:left w:val="none" w:sz="0" w:space="0" w:color="auto"/>
            <w:bottom w:val="none" w:sz="0" w:space="0" w:color="auto"/>
            <w:right w:val="none" w:sz="0" w:space="0" w:color="auto"/>
          </w:divBdr>
          <w:divsChild>
            <w:div w:id="324165890">
              <w:marLeft w:val="0"/>
              <w:marRight w:val="0"/>
              <w:marTop w:val="0"/>
              <w:marBottom w:val="150"/>
              <w:divBdr>
                <w:top w:val="none" w:sz="0" w:space="0" w:color="auto"/>
                <w:left w:val="single" w:sz="6" w:space="8" w:color="DEC997"/>
                <w:bottom w:val="single" w:sz="6" w:space="13" w:color="DEC997"/>
                <w:right w:val="single" w:sz="6" w:space="8" w:color="DEC997"/>
              </w:divBdr>
              <w:divsChild>
                <w:div w:id="600644904">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 w:id="344094888">
      <w:bodyDiv w:val="1"/>
      <w:marLeft w:val="0"/>
      <w:marRight w:val="0"/>
      <w:marTop w:val="0"/>
      <w:marBottom w:val="0"/>
      <w:divBdr>
        <w:top w:val="none" w:sz="0" w:space="0" w:color="auto"/>
        <w:left w:val="none" w:sz="0" w:space="0" w:color="auto"/>
        <w:bottom w:val="none" w:sz="0" w:space="0" w:color="auto"/>
        <w:right w:val="none" w:sz="0" w:space="0" w:color="auto"/>
      </w:divBdr>
      <w:divsChild>
        <w:div w:id="800271861">
          <w:marLeft w:val="0"/>
          <w:marRight w:val="0"/>
          <w:marTop w:val="100"/>
          <w:marBottom w:val="100"/>
          <w:divBdr>
            <w:top w:val="none" w:sz="0" w:space="0" w:color="auto"/>
            <w:left w:val="none" w:sz="0" w:space="0" w:color="auto"/>
            <w:bottom w:val="none" w:sz="0" w:space="0" w:color="auto"/>
            <w:right w:val="none" w:sz="0" w:space="0" w:color="auto"/>
          </w:divBdr>
          <w:divsChild>
            <w:div w:id="1480078644">
              <w:marLeft w:val="0"/>
              <w:marRight w:val="0"/>
              <w:marTop w:val="0"/>
              <w:marBottom w:val="0"/>
              <w:divBdr>
                <w:top w:val="none" w:sz="0" w:space="0" w:color="auto"/>
                <w:left w:val="none" w:sz="0" w:space="0" w:color="auto"/>
                <w:bottom w:val="none" w:sz="0" w:space="0" w:color="auto"/>
                <w:right w:val="none" w:sz="0" w:space="0" w:color="auto"/>
              </w:divBdr>
              <w:divsChild>
                <w:div w:id="362174225">
                  <w:marLeft w:val="0"/>
                  <w:marRight w:val="0"/>
                  <w:marTop w:val="0"/>
                  <w:marBottom w:val="0"/>
                  <w:divBdr>
                    <w:top w:val="none" w:sz="0" w:space="0" w:color="auto"/>
                    <w:left w:val="none" w:sz="0" w:space="0" w:color="auto"/>
                    <w:bottom w:val="none" w:sz="0" w:space="0" w:color="auto"/>
                    <w:right w:val="none" w:sz="0" w:space="0" w:color="auto"/>
                  </w:divBdr>
                  <w:divsChild>
                    <w:div w:id="2018189678">
                      <w:marLeft w:val="0"/>
                      <w:marRight w:val="0"/>
                      <w:marTop w:val="0"/>
                      <w:marBottom w:val="0"/>
                      <w:divBdr>
                        <w:top w:val="none" w:sz="0" w:space="0" w:color="auto"/>
                        <w:left w:val="none" w:sz="0" w:space="0" w:color="auto"/>
                        <w:bottom w:val="none" w:sz="0" w:space="0" w:color="auto"/>
                        <w:right w:val="none" w:sz="0" w:space="0" w:color="auto"/>
                      </w:divBdr>
                      <w:divsChild>
                        <w:div w:id="16532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70221">
      <w:bodyDiv w:val="1"/>
      <w:marLeft w:val="0"/>
      <w:marRight w:val="0"/>
      <w:marTop w:val="0"/>
      <w:marBottom w:val="0"/>
      <w:divBdr>
        <w:top w:val="none" w:sz="0" w:space="0" w:color="auto"/>
        <w:left w:val="none" w:sz="0" w:space="0" w:color="auto"/>
        <w:bottom w:val="none" w:sz="0" w:space="0" w:color="auto"/>
        <w:right w:val="none" w:sz="0" w:space="0" w:color="auto"/>
      </w:divBdr>
      <w:divsChild>
        <w:div w:id="1671980800">
          <w:marLeft w:val="0"/>
          <w:marRight w:val="0"/>
          <w:marTop w:val="0"/>
          <w:marBottom w:val="0"/>
          <w:divBdr>
            <w:top w:val="none" w:sz="0" w:space="0" w:color="auto"/>
            <w:left w:val="none" w:sz="0" w:space="0" w:color="auto"/>
            <w:bottom w:val="none" w:sz="0" w:space="0" w:color="auto"/>
            <w:right w:val="none" w:sz="0" w:space="0" w:color="auto"/>
          </w:divBdr>
          <w:divsChild>
            <w:div w:id="1236669918">
              <w:marLeft w:val="0"/>
              <w:marRight w:val="0"/>
              <w:marTop w:val="0"/>
              <w:marBottom w:val="150"/>
              <w:divBdr>
                <w:top w:val="none" w:sz="0" w:space="0" w:color="auto"/>
                <w:left w:val="single" w:sz="6" w:space="8" w:color="DEC997"/>
                <w:bottom w:val="single" w:sz="6" w:space="13" w:color="DEC997"/>
                <w:right w:val="single" w:sz="6" w:space="8" w:color="DEC997"/>
              </w:divBdr>
              <w:divsChild>
                <w:div w:id="461847344">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 w:id="610476674">
      <w:bodyDiv w:val="1"/>
      <w:marLeft w:val="0"/>
      <w:marRight w:val="0"/>
      <w:marTop w:val="0"/>
      <w:marBottom w:val="0"/>
      <w:divBdr>
        <w:top w:val="none" w:sz="0" w:space="0" w:color="auto"/>
        <w:left w:val="none" w:sz="0" w:space="0" w:color="auto"/>
        <w:bottom w:val="none" w:sz="0" w:space="0" w:color="auto"/>
        <w:right w:val="none" w:sz="0" w:space="0" w:color="auto"/>
      </w:divBdr>
      <w:divsChild>
        <w:div w:id="1312097214">
          <w:marLeft w:val="0"/>
          <w:marRight w:val="0"/>
          <w:marTop w:val="0"/>
          <w:marBottom w:val="0"/>
          <w:divBdr>
            <w:top w:val="none" w:sz="0" w:space="0" w:color="auto"/>
            <w:left w:val="none" w:sz="0" w:space="0" w:color="auto"/>
            <w:bottom w:val="none" w:sz="0" w:space="0" w:color="auto"/>
            <w:right w:val="none" w:sz="0" w:space="0" w:color="auto"/>
          </w:divBdr>
          <w:divsChild>
            <w:div w:id="1883397559">
              <w:marLeft w:val="0"/>
              <w:marRight w:val="0"/>
              <w:marTop w:val="0"/>
              <w:marBottom w:val="0"/>
              <w:divBdr>
                <w:top w:val="none" w:sz="0" w:space="0" w:color="auto"/>
                <w:left w:val="none" w:sz="0" w:space="0" w:color="auto"/>
                <w:bottom w:val="none" w:sz="0" w:space="0" w:color="auto"/>
                <w:right w:val="none" w:sz="0" w:space="0" w:color="auto"/>
              </w:divBdr>
              <w:divsChild>
                <w:div w:id="196553120">
                  <w:marLeft w:val="0"/>
                  <w:marRight w:val="0"/>
                  <w:marTop w:val="0"/>
                  <w:marBottom w:val="0"/>
                  <w:divBdr>
                    <w:top w:val="none" w:sz="0" w:space="0" w:color="auto"/>
                    <w:left w:val="none" w:sz="0" w:space="0" w:color="auto"/>
                    <w:bottom w:val="none" w:sz="0" w:space="0" w:color="auto"/>
                    <w:right w:val="none" w:sz="0" w:space="0" w:color="auto"/>
                  </w:divBdr>
                  <w:divsChild>
                    <w:div w:id="1816753684">
                      <w:marLeft w:val="0"/>
                      <w:marRight w:val="0"/>
                      <w:marTop w:val="0"/>
                      <w:marBottom w:val="0"/>
                      <w:divBdr>
                        <w:top w:val="none" w:sz="0" w:space="0" w:color="auto"/>
                        <w:left w:val="none" w:sz="0" w:space="0" w:color="auto"/>
                        <w:bottom w:val="none" w:sz="0" w:space="0" w:color="auto"/>
                        <w:right w:val="none" w:sz="0" w:space="0" w:color="auto"/>
                      </w:divBdr>
                      <w:divsChild>
                        <w:div w:id="1993562304">
                          <w:marLeft w:val="0"/>
                          <w:marRight w:val="15"/>
                          <w:marTop w:val="0"/>
                          <w:marBottom w:val="0"/>
                          <w:divBdr>
                            <w:top w:val="single" w:sz="12" w:space="0" w:color="2D6D7C"/>
                            <w:left w:val="none" w:sz="0" w:space="0" w:color="auto"/>
                            <w:bottom w:val="none" w:sz="0" w:space="0" w:color="auto"/>
                            <w:right w:val="none" w:sz="0" w:space="0" w:color="auto"/>
                          </w:divBdr>
                          <w:divsChild>
                            <w:div w:id="1568226588">
                              <w:marLeft w:val="0"/>
                              <w:marRight w:val="0"/>
                              <w:marTop w:val="0"/>
                              <w:marBottom w:val="0"/>
                              <w:divBdr>
                                <w:top w:val="none" w:sz="0" w:space="0" w:color="auto"/>
                                <w:left w:val="none" w:sz="0" w:space="0" w:color="auto"/>
                                <w:bottom w:val="none" w:sz="0" w:space="0" w:color="auto"/>
                                <w:right w:val="none" w:sz="0" w:space="0" w:color="auto"/>
                              </w:divBdr>
                              <w:divsChild>
                                <w:div w:id="855466403">
                                  <w:marLeft w:val="0"/>
                                  <w:marRight w:val="0"/>
                                  <w:marTop w:val="0"/>
                                  <w:marBottom w:val="0"/>
                                  <w:divBdr>
                                    <w:top w:val="none" w:sz="0" w:space="0" w:color="auto"/>
                                    <w:left w:val="none" w:sz="0" w:space="0" w:color="auto"/>
                                    <w:bottom w:val="none" w:sz="0" w:space="0" w:color="auto"/>
                                    <w:right w:val="none" w:sz="0" w:space="0" w:color="auto"/>
                                  </w:divBdr>
                                  <w:divsChild>
                                    <w:div w:id="1287008774">
                                      <w:marLeft w:val="2625"/>
                                      <w:marRight w:val="-12195"/>
                                      <w:marTop w:val="0"/>
                                      <w:marBottom w:val="0"/>
                                      <w:divBdr>
                                        <w:top w:val="none" w:sz="0" w:space="0" w:color="auto"/>
                                        <w:left w:val="none" w:sz="0" w:space="0" w:color="auto"/>
                                        <w:bottom w:val="none" w:sz="0" w:space="0" w:color="auto"/>
                                        <w:right w:val="none" w:sz="0" w:space="0" w:color="auto"/>
                                      </w:divBdr>
                                      <w:divsChild>
                                        <w:div w:id="2095347889">
                                          <w:marLeft w:val="0"/>
                                          <w:marRight w:val="0"/>
                                          <w:marTop w:val="0"/>
                                          <w:marBottom w:val="0"/>
                                          <w:divBdr>
                                            <w:top w:val="none" w:sz="0" w:space="0" w:color="auto"/>
                                            <w:left w:val="none" w:sz="0" w:space="0" w:color="auto"/>
                                            <w:bottom w:val="none" w:sz="0" w:space="0" w:color="auto"/>
                                            <w:right w:val="none" w:sz="0" w:space="0" w:color="auto"/>
                                          </w:divBdr>
                                          <w:divsChild>
                                            <w:div w:id="1553031425">
                                              <w:marLeft w:val="0"/>
                                              <w:marRight w:val="0"/>
                                              <w:marTop w:val="0"/>
                                              <w:marBottom w:val="0"/>
                                              <w:divBdr>
                                                <w:top w:val="none" w:sz="0" w:space="0" w:color="auto"/>
                                                <w:left w:val="none" w:sz="0" w:space="0" w:color="auto"/>
                                                <w:bottom w:val="none" w:sz="0" w:space="0" w:color="auto"/>
                                                <w:right w:val="none" w:sz="0" w:space="0" w:color="auto"/>
                                              </w:divBdr>
                                              <w:divsChild>
                                                <w:div w:id="2101175572">
                                                  <w:marLeft w:val="0"/>
                                                  <w:marRight w:val="0"/>
                                                  <w:marTop w:val="0"/>
                                                  <w:marBottom w:val="0"/>
                                                  <w:divBdr>
                                                    <w:top w:val="none" w:sz="0" w:space="0" w:color="auto"/>
                                                    <w:left w:val="none" w:sz="0" w:space="0" w:color="auto"/>
                                                    <w:bottom w:val="none" w:sz="0" w:space="0" w:color="auto"/>
                                                    <w:right w:val="none" w:sz="0" w:space="0" w:color="auto"/>
                                                  </w:divBdr>
                                                  <w:divsChild>
                                                    <w:div w:id="251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528186">
      <w:bodyDiv w:val="1"/>
      <w:marLeft w:val="0"/>
      <w:marRight w:val="0"/>
      <w:marTop w:val="0"/>
      <w:marBottom w:val="0"/>
      <w:divBdr>
        <w:top w:val="none" w:sz="0" w:space="0" w:color="auto"/>
        <w:left w:val="none" w:sz="0" w:space="0" w:color="auto"/>
        <w:bottom w:val="none" w:sz="0" w:space="0" w:color="auto"/>
        <w:right w:val="none" w:sz="0" w:space="0" w:color="auto"/>
      </w:divBdr>
      <w:divsChild>
        <w:div w:id="1043209045">
          <w:marLeft w:val="0"/>
          <w:marRight w:val="0"/>
          <w:marTop w:val="0"/>
          <w:marBottom w:val="0"/>
          <w:divBdr>
            <w:top w:val="none" w:sz="0" w:space="0" w:color="auto"/>
            <w:left w:val="none" w:sz="0" w:space="0" w:color="auto"/>
            <w:bottom w:val="none" w:sz="0" w:space="0" w:color="auto"/>
            <w:right w:val="none" w:sz="0" w:space="0" w:color="auto"/>
          </w:divBdr>
          <w:divsChild>
            <w:div w:id="1689478409">
              <w:marLeft w:val="0"/>
              <w:marRight w:val="0"/>
              <w:marTop w:val="0"/>
              <w:marBottom w:val="150"/>
              <w:divBdr>
                <w:top w:val="none" w:sz="0" w:space="0" w:color="auto"/>
                <w:left w:val="single" w:sz="6" w:space="8" w:color="DEC997"/>
                <w:bottom w:val="single" w:sz="6" w:space="13" w:color="DEC997"/>
                <w:right w:val="single" w:sz="6" w:space="8" w:color="DEC997"/>
              </w:divBdr>
              <w:divsChild>
                <w:div w:id="1627811894">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 w:id="908687890">
      <w:bodyDiv w:val="1"/>
      <w:marLeft w:val="0"/>
      <w:marRight w:val="0"/>
      <w:marTop w:val="0"/>
      <w:marBottom w:val="0"/>
      <w:divBdr>
        <w:top w:val="none" w:sz="0" w:space="0" w:color="auto"/>
        <w:left w:val="none" w:sz="0" w:space="0" w:color="auto"/>
        <w:bottom w:val="none" w:sz="0" w:space="0" w:color="auto"/>
        <w:right w:val="none" w:sz="0" w:space="0" w:color="auto"/>
      </w:divBdr>
      <w:divsChild>
        <w:div w:id="985934449">
          <w:marLeft w:val="0"/>
          <w:marRight w:val="0"/>
          <w:marTop w:val="0"/>
          <w:marBottom w:val="0"/>
          <w:divBdr>
            <w:top w:val="none" w:sz="0" w:space="0" w:color="auto"/>
            <w:left w:val="none" w:sz="0" w:space="0" w:color="auto"/>
            <w:bottom w:val="none" w:sz="0" w:space="0" w:color="auto"/>
            <w:right w:val="none" w:sz="0" w:space="0" w:color="auto"/>
          </w:divBdr>
        </w:div>
      </w:divsChild>
    </w:div>
    <w:div w:id="1013920263">
      <w:bodyDiv w:val="1"/>
      <w:marLeft w:val="0"/>
      <w:marRight w:val="0"/>
      <w:marTop w:val="0"/>
      <w:marBottom w:val="0"/>
      <w:divBdr>
        <w:top w:val="none" w:sz="0" w:space="0" w:color="auto"/>
        <w:left w:val="none" w:sz="0" w:space="0" w:color="auto"/>
        <w:bottom w:val="none" w:sz="0" w:space="0" w:color="auto"/>
        <w:right w:val="none" w:sz="0" w:space="0" w:color="auto"/>
      </w:divBdr>
      <w:divsChild>
        <w:div w:id="1226726144">
          <w:marLeft w:val="0"/>
          <w:marRight w:val="0"/>
          <w:marTop w:val="0"/>
          <w:marBottom w:val="0"/>
          <w:divBdr>
            <w:top w:val="none" w:sz="0" w:space="0" w:color="auto"/>
            <w:left w:val="none" w:sz="0" w:space="0" w:color="auto"/>
            <w:bottom w:val="none" w:sz="0" w:space="0" w:color="auto"/>
            <w:right w:val="none" w:sz="0" w:space="0" w:color="auto"/>
          </w:divBdr>
          <w:divsChild>
            <w:div w:id="530610316">
              <w:marLeft w:val="0"/>
              <w:marRight w:val="0"/>
              <w:marTop w:val="0"/>
              <w:marBottom w:val="150"/>
              <w:divBdr>
                <w:top w:val="none" w:sz="0" w:space="0" w:color="auto"/>
                <w:left w:val="single" w:sz="6" w:space="8" w:color="DEC997"/>
                <w:bottom w:val="single" w:sz="6" w:space="13" w:color="DEC997"/>
                <w:right w:val="single" w:sz="6" w:space="8" w:color="DEC997"/>
              </w:divBdr>
              <w:divsChild>
                <w:div w:id="1387952080">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 w:id="1091512645">
      <w:bodyDiv w:val="1"/>
      <w:marLeft w:val="0"/>
      <w:marRight w:val="0"/>
      <w:marTop w:val="0"/>
      <w:marBottom w:val="0"/>
      <w:divBdr>
        <w:top w:val="none" w:sz="0" w:space="0" w:color="auto"/>
        <w:left w:val="none" w:sz="0" w:space="0" w:color="auto"/>
        <w:bottom w:val="none" w:sz="0" w:space="0" w:color="auto"/>
        <w:right w:val="none" w:sz="0" w:space="0" w:color="auto"/>
      </w:divBdr>
      <w:divsChild>
        <w:div w:id="1697197985">
          <w:marLeft w:val="0"/>
          <w:marRight w:val="0"/>
          <w:marTop w:val="0"/>
          <w:marBottom w:val="0"/>
          <w:divBdr>
            <w:top w:val="none" w:sz="0" w:space="0" w:color="auto"/>
            <w:left w:val="none" w:sz="0" w:space="0" w:color="auto"/>
            <w:bottom w:val="none" w:sz="0" w:space="0" w:color="auto"/>
            <w:right w:val="none" w:sz="0" w:space="0" w:color="auto"/>
          </w:divBdr>
          <w:divsChild>
            <w:div w:id="1548642397">
              <w:marLeft w:val="0"/>
              <w:marRight w:val="0"/>
              <w:marTop w:val="0"/>
              <w:marBottom w:val="0"/>
              <w:divBdr>
                <w:top w:val="none" w:sz="0" w:space="0" w:color="auto"/>
                <w:left w:val="none" w:sz="0" w:space="0" w:color="auto"/>
                <w:bottom w:val="none" w:sz="0" w:space="0" w:color="auto"/>
                <w:right w:val="none" w:sz="0" w:space="0" w:color="auto"/>
              </w:divBdr>
              <w:divsChild>
                <w:div w:id="916669757">
                  <w:marLeft w:val="0"/>
                  <w:marRight w:val="0"/>
                  <w:marTop w:val="0"/>
                  <w:marBottom w:val="0"/>
                  <w:divBdr>
                    <w:top w:val="none" w:sz="0" w:space="0" w:color="auto"/>
                    <w:left w:val="none" w:sz="0" w:space="0" w:color="auto"/>
                    <w:bottom w:val="none" w:sz="0" w:space="0" w:color="auto"/>
                    <w:right w:val="none" w:sz="0" w:space="0" w:color="auto"/>
                  </w:divBdr>
                  <w:divsChild>
                    <w:div w:id="254826103">
                      <w:marLeft w:val="0"/>
                      <w:marRight w:val="0"/>
                      <w:marTop w:val="0"/>
                      <w:marBottom w:val="0"/>
                      <w:divBdr>
                        <w:top w:val="none" w:sz="0" w:space="0" w:color="auto"/>
                        <w:left w:val="none" w:sz="0" w:space="0" w:color="auto"/>
                        <w:bottom w:val="none" w:sz="0" w:space="0" w:color="auto"/>
                        <w:right w:val="none" w:sz="0" w:space="0" w:color="auto"/>
                      </w:divBdr>
                      <w:divsChild>
                        <w:div w:id="1237401728">
                          <w:marLeft w:val="0"/>
                          <w:marRight w:val="15"/>
                          <w:marTop w:val="0"/>
                          <w:marBottom w:val="0"/>
                          <w:divBdr>
                            <w:top w:val="single" w:sz="12" w:space="0" w:color="2D6D7C"/>
                            <w:left w:val="none" w:sz="0" w:space="0" w:color="auto"/>
                            <w:bottom w:val="none" w:sz="0" w:space="0" w:color="auto"/>
                            <w:right w:val="none" w:sz="0" w:space="0" w:color="auto"/>
                          </w:divBdr>
                          <w:divsChild>
                            <w:div w:id="324823443">
                              <w:marLeft w:val="0"/>
                              <w:marRight w:val="0"/>
                              <w:marTop w:val="0"/>
                              <w:marBottom w:val="0"/>
                              <w:divBdr>
                                <w:top w:val="none" w:sz="0" w:space="0" w:color="auto"/>
                                <w:left w:val="none" w:sz="0" w:space="0" w:color="auto"/>
                                <w:bottom w:val="none" w:sz="0" w:space="0" w:color="auto"/>
                                <w:right w:val="none" w:sz="0" w:space="0" w:color="auto"/>
                              </w:divBdr>
                              <w:divsChild>
                                <w:div w:id="757407556">
                                  <w:marLeft w:val="0"/>
                                  <w:marRight w:val="0"/>
                                  <w:marTop w:val="0"/>
                                  <w:marBottom w:val="0"/>
                                  <w:divBdr>
                                    <w:top w:val="none" w:sz="0" w:space="0" w:color="auto"/>
                                    <w:left w:val="none" w:sz="0" w:space="0" w:color="auto"/>
                                    <w:bottom w:val="none" w:sz="0" w:space="0" w:color="auto"/>
                                    <w:right w:val="none" w:sz="0" w:space="0" w:color="auto"/>
                                  </w:divBdr>
                                  <w:divsChild>
                                    <w:div w:id="1994871411">
                                      <w:marLeft w:val="2625"/>
                                      <w:marRight w:val="-12195"/>
                                      <w:marTop w:val="0"/>
                                      <w:marBottom w:val="0"/>
                                      <w:divBdr>
                                        <w:top w:val="none" w:sz="0" w:space="0" w:color="auto"/>
                                        <w:left w:val="none" w:sz="0" w:space="0" w:color="auto"/>
                                        <w:bottom w:val="none" w:sz="0" w:space="0" w:color="auto"/>
                                        <w:right w:val="none" w:sz="0" w:space="0" w:color="auto"/>
                                      </w:divBdr>
                                      <w:divsChild>
                                        <w:div w:id="1918857721">
                                          <w:marLeft w:val="0"/>
                                          <w:marRight w:val="0"/>
                                          <w:marTop w:val="0"/>
                                          <w:marBottom w:val="0"/>
                                          <w:divBdr>
                                            <w:top w:val="none" w:sz="0" w:space="0" w:color="auto"/>
                                            <w:left w:val="none" w:sz="0" w:space="0" w:color="auto"/>
                                            <w:bottom w:val="none" w:sz="0" w:space="0" w:color="auto"/>
                                            <w:right w:val="none" w:sz="0" w:space="0" w:color="auto"/>
                                          </w:divBdr>
                                          <w:divsChild>
                                            <w:div w:id="1105348579">
                                              <w:marLeft w:val="0"/>
                                              <w:marRight w:val="0"/>
                                              <w:marTop w:val="0"/>
                                              <w:marBottom w:val="0"/>
                                              <w:divBdr>
                                                <w:top w:val="none" w:sz="0" w:space="0" w:color="auto"/>
                                                <w:left w:val="none" w:sz="0" w:space="0" w:color="auto"/>
                                                <w:bottom w:val="none" w:sz="0" w:space="0" w:color="auto"/>
                                                <w:right w:val="none" w:sz="0" w:space="0" w:color="auto"/>
                                              </w:divBdr>
                                              <w:divsChild>
                                                <w:div w:id="2007127735">
                                                  <w:marLeft w:val="0"/>
                                                  <w:marRight w:val="0"/>
                                                  <w:marTop w:val="0"/>
                                                  <w:marBottom w:val="0"/>
                                                  <w:divBdr>
                                                    <w:top w:val="none" w:sz="0" w:space="0" w:color="auto"/>
                                                    <w:left w:val="none" w:sz="0" w:space="0" w:color="auto"/>
                                                    <w:bottom w:val="none" w:sz="0" w:space="0" w:color="auto"/>
                                                    <w:right w:val="none" w:sz="0" w:space="0" w:color="auto"/>
                                                  </w:divBdr>
                                                  <w:divsChild>
                                                    <w:div w:id="873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801235">
      <w:bodyDiv w:val="1"/>
      <w:marLeft w:val="0"/>
      <w:marRight w:val="0"/>
      <w:marTop w:val="0"/>
      <w:marBottom w:val="0"/>
      <w:divBdr>
        <w:top w:val="none" w:sz="0" w:space="0" w:color="auto"/>
        <w:left w:val="none" w:sz="0" w:space="0" w:color="auto"/>
        <w:bottom w:val="none" w:sz="0" w:space="0" w:color="auto"/>
        <w:right w:val="none" w:sz="0" w:space="0" w:color="auto"/>
      </w:divBdr>
      <w:divsChild>
        <w:div w:id="2078286729">
          <w:marLeft w:val="0"/>
          <w:marRight w:val="0"/>
          <w:marTop w:val="0"/>
          <w:marBottom w:val="0"/>
          <w:divBdr>
            <w:top w:val="none" w:sz="0" w:space="0" w:color="auto"/>
            <w:left w:val="none" w:sz="0" w:space="0" w:color="auto"/>
            <w:bottom w:val="none" w:sz="0" w:space="0" w:color="auto"/>
            <w:right w:val="none" w:sz="0" w:space="0" w:color="auto"/>
          </w:divBdr>
          <w:divsChild>
            <w:div w:id="1342930299">
              <w:marLeft w:val="0"/>
              <w:marRight w:val="0"/>
              <w:marTop w:val="0"/>
              <w:marBottom w:val="0"/>
              <w:divBdr>
                <w:top w:val="none" w:sz="0" w:space="0" w:color="auto"/>
                <w:left w:val="none" w:sz="0" w:space="0" w:color="auto"/>
                <w:bottom w:val="none" w:sz="0" w:space="0" w:color="auto"/>
                <w:right w:val="none" w:sz="0" w:space="0" w:color="auto"/>
              </w:divBdr>
              <w:divsChild>
                <w:div w:id="1870144069">
                  <w:marLeft w:val="0"/>
                  <w:marRight w:val="0"/>
                  <w:marTop w:val="0"/>
                  <w:marBottom w:val="0"/>
                  <w:divBdr>
                    <w:top w:val="none" w:sz="0" w:space="0" w:color="auto"/>
                    <w:left w:val="none" w:sz="0" w:space="0" w:color="auto"/>
                    <w:bottom w:val="none" w:sz="0" w:space="0" w:color="auto"/>
                    <w:right w:val="none" w:sz="0" w:space="0" w:color="auto"/>
                  </w:divBdr>
                  <w:divsChild>
                    <w:div w:id="75518684">
                      <w:marLeft w:val="0"/>
                      <w:marRight w:val="0"/>
                      <w:marTop w:val="0"/>
                      <w:marBottom w:val="0"/>
                      <w:divBdr>
                        <w:top w:val="none" w:sz="0" w:space="0" w:color="auto"/>
                        <w:left w:val="none" w:sz="0" w:space="0" w:color="auto"/>
                        <w:bottom w:val="none" w:sz="0" w:space="0" w:color="auto"/>
                        <w:right w:val="none" w:sz="0" w:space="0" w:color="auto"/>
                      </w:divBdr>
                      <w:divsChild>
                        <w:div w:id="183402091">
                          <w:marLeft w:val="0"/>
                          <w:marRight w:val="15"/>
                          <w:marTop w:val="0"/>
                          <w:marBottom w:val="0"/>
                          <w:divBdr>
                            <w:top w:val="single" w:sz="12" w:space="0" w:color="2D6D7C"/>
                            <w:left w:val="none" w:sz="0" w:space="0" w:color="auto"/>
                            <w:bottom w:val="none" w:sz="0" w:space="0" w:color="auto"/>
                            <w:right w:val="none" w:sz="0" w:space="0" w:color="auto"/>
                          </w:divBdr>
                          <w:divsChild>
                            <w:div w:id="438646194">
                              <w:marLeft w:val="0"/>
                              <w:marRight w:val="0"/>
                              <w:marTop w:val="0"/>
                              <w:marBottom w:val="0"/>
                              <w:divBdr>
                                <w:top w:val="none" w:sz="0" w:space="0" w:color="auto"/>
                                <w:left w:val="none" w:sz="0" w:space="0" w:color="auto"/>
                                <w:bottom w:val="none" w:sz="0" w:space="0" w:color="auto"/>
                                <w:right w:val="none" w:sz="0" w:space="0" w:color="auto"/>
                              </w:divBdr>
                              <w:divsChild>
                                <w:div w:id="1212421302">
                                  <w:marLeft w:val="0"/>
                                  <w:marRight w:val="0"/>
                                  <w:marTop w:val="0"/>
                                  <w:marBottom w:val="0"/>
                                  <w:divBdr>
                                    <w:top w:val="none" w:sz="0" w:space="0" w:color="auto"/>
                                    <w:left w:val="none" w:sz="0" w:space="0" w:color="auto"/>
                                    <w:bottom w:val="none" w:sz="0" w:space="0" w:color="auto"/>
                                    <w:right w:val="none" w:sz="0" w:space="0" w:color="auto"/>
                                  </w:divBdr>
                                  <w:divsChild>
                                    <w:div w:id="1138111613">
                                      <w:marLeft w:val="2625"/>
                                      <w:marRight w:val="-12195"/>
                                      <w:marTop w:val="0"/>
                                      <w:marBottom w:val="0"/>
                                      <w:divBdr>
                                        <w:top w:val="none" w:sz="0" w:space="0" w:color="auto"/>
                                        <w:left w:val="none" w:sz="0" w:space="0" w:color="auto"/>
                                        <w:bottom w:val="none" w:sz="0" w:space="0" w:color="auto"/>
                                        <w:right w:val="none" w:sz="0" w:space="0" w:color="auto"/>
                                      </w:divBdr>
                                      <w:divsChild>
                                        <w:div w:id="1800755295">
                                          <w:marLeft w:val="0"/>
                                          <w:marRight w:val="0"/>
                                          <w:marTop w:val="0"/>
                                          <w:marBottom w:val="0"/>
                                          <w:divBdr>
                                            <w:top w:val="none" w:sz="0" w:space="0" w:color="auto"/>
                                            <w:left w:val="none" w:sz="0" w:space="0" w:color="auto"/>
                                            <w:bottom w:val="none" w:sz="0" w:space="0" w:color="auto"/>
                                            <w:right w:val="none" w:sz="0" w:space="0" w:color="auto"/>
                                          </w:divBdr>
                                          <w:divsChild>
                                            <w:div w:id="431819673">
                                              <w:marLeft w:val="0"/>
                                              <w:marRight w:val="0"/>
                                              <w:marTop w:val="0"/>
                                              <w:marBottom w:val="0"/>
                                              <w:divBdr>
                                                <w:top w:val="none" w:sz="0" w:space="0" w:color="auto"/>
                                                <w:left w:val="none" w:sz="0" w:space="0" w:color="auto"/>
                                                <w:bottom w:val="none" w:sz="0" w:space="0" w:color="auto"/>
                                                <w:right w:val="none" w:sz="0" w:space="0" w:color="auto"/>
                                              </w:divBdr>
                                              <w:divsChild>
                                                <w:div w:id="782505329">
                                                  <w:marLeft w:val="0"/>
                                                  <w:marRight w:val="0"/>
                                                  <w:marTop w:val="0"/>
                                                  <w:marBottom w:val="0"/>
                                                  <w:divBdr>
                                                    <w:top w:val="none" w:sz="0" w:space="0" w:color="auto"/>
                                                    <w:left w:val="none" w:sz="0" w:space="0" w:color="auto"/>
                                                    <w:bottom w:val="none" w:sz="0" w:space="0" w:color="auto"/>
                                                    <w:right w:val="none" w:sz="0" w:space="0" w:color="auto"/>
                                                  </w:divBdr>
                                                  <w:divsChild>
                                                    <w:div w:id="978457916">
                                                      <w:marLeft w:val="0"/>
                                                      <w:marRight w:val="0"/>
                                                      <w:marTop w:val="0"/>
                                                      <w:marBottom w:val="0"/>
                                                      <w:divBdr>
                                                        <w:top w:val="none" w:sz="0" w:space="0" w:color="auto"/>
                                                        <w:left w:val="none" w:sz="0" w:space="0" w:color="auto"/>
                                                        <w:bottom w:val="none" w:sz="0" w:space="0" w:color="auto"/>
                                                        <w:right w:val="none" w:sz="0" w:space="0" w:color="auto"/>
                                                      </w:divBdr>
                                                      <w:divsChild>
                                                        <w:div w:id="20712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9538091">
      <w:bodyDiv w:val="1"/>
      <w:marLeft w:val="0"/>
      <w:marRight w:val="0"/>
      <w:marTop w:val="0"/>
      <w:marBottom w:val="0"/>
      <w:divBdr>
        <w:top w:val="none" w:sz="0" w:space="0" w:color="auto"/>
        <w:left w:val="none" w:sz="0" w:space="0" w:color="auto"/>
        <w:bottom w:val="none" w:sz="0" w:space="0" w:color="auto"/>
        <w:right w:val="none" w:sz="0" w:space="0" w:color="auto"/>
      </w:divBdr>
    </w:div>
    <w:div w:id="1348601071">
      <w:bodyDiv w:val="1"/>
      <w:marLeft w:val="0"/>
      <w:marRight w:val="0"/>
      <w:marTop w:val="0"/>
      <w:marBottom w:val="0"/>
      <w:divBdr>
        <w:top w:val="none" w:sz="0" w:space="0" w:color="auto"/>
        <w:left w:val="none" w:sz="0" w:space="0" w:color="auto"/>
        <w:bottom w:val="none" w:sz="0" w:space="0" w:color="auto"/>
        <w:right w:val="none" w:sz="0" w:space="0" w:color="auto"/>
      </w:divBdr>
      <w:divsChild>
        <w:div w:id="689336550">
          <w:marLeft w:val="0"/>
          <w:marRight w:val="0"/>
          <w:marTop w:val="0"/>
          <w:marBottom w:val="0"/>
          <w:divBdr>
            <w:top w:val="none" w:sz="0" w:space="0" w:color="auto"/>
            <w:left w:val="none" w:sz="0" w:space="0" w:color="auto"/>
            <w:bottom w:val="none" w:sz="0" w:space="0" w:color="auto"/>
            <w:right w:val="none" w:sz="0" w:space="0" w:color="auto"/>
          </w:divBdr>
          <w:divsChild>
            <w:div w:id="1460686945">
              <w:marLeft w:val="0"/>
              <w:marRight w:val="0"/>
              <w:marTop w:val="0"/>
              <w:marBottom w:val="0"/>
              <w:divBdr>
                <w:top w:val="none" w:sz="0" w:space="0" w:color="auto"/>
                <w:left w:val="none" w:sz="0" w:space="0" w:color="auto"/>
                <w:bottom w:val="none" w:sz="0" w:space="0" w:color="auto"/>
                <w:right w:val="none" w:sz="0" w:space="0" w:color="auto"/>
              </w:divBdr>
              <w:divsChild>
                <w:div w:id="669329413">
                  <w:marLeft w:val="0"/>
                  <w:marRight w:val="0"/>
                  <w:marTop w:val="0"/>
                  <w:marBottom w:val="0"/>
                  <w:divBdr>
                    <w:top w:val="none" w:sz="0" w:space="0" w:color="auto"/>
                    <w:left w:val="none" w:sz="0" w:space="0" w:color="auto"/>
                    <w:bottom w:val="none" w:sz="0" w:space="0" w:color="auto"/>
                    <w:right w:val="none" w:sz="0" w:space="0" w:color="auto"/>
                  </w:divBdr>
                  <w:divsChild>
                    <w:div w:id="876359811">
                      <w:marLeft w:val="0"/>
                      <w:marRight w:val="0"/>
                      <w:marTop w:val="0"/>
                      <w:marBottom w:val="0"/>
                      <w:divBdr>
                        <w:top w:val="none" w:sz="0" w:space="0" w:color="auto"/>
                        <w:left w:val="none" w:sz="0" w:space="0" w:color="auto"/>
                        <w:bottom w:val="none" w:sz="0" w:space="0" w:color="auto"/>
                        <w:right w:val="none" w:sz="0" w:space="0" w:color="auto"/>
                      </w:divBdr>
                      <w:divsChild>
                        <w:div w:id="1444571058">
                          <w:marLeft w:val="0"/>
                          <w:marRight w:val="0"/>
                          <w:marTop w:val="0"/>
                          <w:marBottom w:val="0"/>
                          <w:divBdr>
                            <w:top w:val="none" w:sz="0" w:space="0" w:color="auto"/>
                            <w:left w:val="none" w:sz="0" w:space="0" w:color="auto"/>
                            <w:bottom w:val="none" w:sz="0" w:space="0" w:color="auto"/>
                            <w:right w:val="none" w:sz="0" w:space="0" w:color="auto"/>
                          </w:divBdr>
                          <w:divsChild>
                            <w:div w:id="725178613">
                              <w:marLeft w:val="0"/>
                              <w:marRight w:val="0"/>
                              <w:marTop w:val="0"/>
                              <w:marBottom w:val="0"/>
                              <w:divBdr>
                                <w:top w:val="none" w:sz="0" w:space="0" w:color="auto"/>
                                <w:left w:val="none" w:sz="0" w:space="0" w:color="auto"/>
                                <w:bottom w:val="none" w:sz="0" w:space="0" w:color="auto"/>
                                <w:right w:val="none" w:sz="0" w:space="0" w:color="auto"/>
                              </w:divBdr>
                              <w:divsChild>
                                <w:div w:id="1343509341">
                                  <w:marLeft w:val="0"/>
                                  <w:marRight w:val="0"/>
                                  <w:marTop w:val="0"/>
                                  <w:marBottom w:val="0"/>
                                  <w:divBdr>
                                    <w:top w:val="none" w:sz="0" w:space="0" w:color="auto"/>
                                    <w:left w:val="none" w:sz="0" w:space="0" w:color="auto"/>
                                    <w:bottom w:val="none" w:sz="0" w:space="0" w:color="auto"/>
                                    <w:right w:val="none" w:sz="0" w:space="0" w:color="auto"/>
                                  </w:divBdr>
                                  <w:divsChild>
                                    <w:div w:id="1740058172">
                                      <w:marLeft w:val="0"/>
                                      <w:marRight w:val="0"/>
                                      <w:marTop w:val="0"/>
                                      <w:marBottom w:val="0"/>
                                      <w:divBdr>
                                        <w:top w:val="none" w:sz="0" w:space="0" w:color="auto"/>
                                        <w:left w:val="none" w:sz="0" w:space="0" w:color="auto"/>
                                        <w:bottom w:val="none" w:sz="0" w:space="0" w:color="auto"/>
                                        <w:right w:val="none" w:sz="0" w:space="0" w:color="auto"/>
                                      </w:divBdr>
                                      <w:divsChild>
                                        <w:div w:id="2092308798">
                                          <w:marLeft w:val="0"/>
                                          <w:marRight w:val="0"/>
                                          <w:marTop w:val="0"/>
                                          <w:marBottom w:val="0"/>
                                          <w:divBdr>
                                            <w:top w:val="none" w:sz="0" w:space="0" w:color="auto"/>
                                            <w:left w:val="none" w:sz="0" w:space="0" w:color="auto"/>
                                            <w:bottom w:val="none" w:sz="0" w:space="0" w:color="auto"/>
                                            <w:right w:val="none" w:sz="0" w:space="0" w:color="auto"/>
                                          </w:divBdr>
                                          <w:divsChild>
                                            <w:div w:id="385376336">
                                              <w:marLeft w:val="0"/>
                                              <w:marRight w:val="0"/>
                                              <w:marTop w:val="0"/>
                                              <w:marBottom w:val="0"/>
                                              <w:divBdr>
                                                <w:top w:val="none" w:sz="0" w:space="0" w:color="auto"/>
                                                <w:left w:val="none" w:sz="0" w:space="0" w:color="auto"/>
                                                <w:bottom w:val="none" w:sz="0" w:space="0" w:color="auto"/>
                                                <w:right w:val="none" w:sz="0" w:space="0" w:color="auto"/>
                                              </w:divBdr>
                                              <w:divsChild>
                                                <w:div w:id="282733488">
                                                  <w:marLeft w:val="0"/>
                                                  <w:marRight w:val="0"/>
                                                  <w:marTop w:val="0"/>
                                                  <w:marBottom w:val="0"/>
                                                  <w:divBdr>
                                                    <w:top w:val="none" w:sz="0" w:space="0" w:color="auto"/>
                                                    <w:left w:val="none" w:sz="0" w:space="0" w:color="auto"/>
                                                    <w:bottom w:val="none" w:sz="0" w:space="0" w:color="auto"/>
                                                    <w:right w:val="none" w:sz="0" w:space="0" w:color="auto"/>
                                                  </w:divBdr>
                                                  <w:divsChild>
                                                    <w:div w:id="636254233">
                                                      <w:marLeft w:val="0"/>
                                                      <w:marRight w:val="90"/>
                                                      <w:marTop w:val="0"/>
                                                      <w:marBottom w:val="0"/>
                                                      <w:divBdr>
                                                        <w:top w:val="none" w:sz="0" w:space="0" w:color="auto"/>
                                                        <w:left w:val="none" w:sz="0" w:space="0" w:color="auto"/>
                                                        <w:bottom w:val="none" w:sz="0" w:space="0" w:color="auto"/>
                                                        <w:right w:val="none" w:sz="0" w:space="0" w:color="auto"/>
                                                      </w:divBdr>
                                                      <w:divsChild>
                                                        <w:div w:id="1466386952">
                                                          <w:marLeft w:val="0"/>
                                                          <w:marRight w:val="0"/>
                                                          <w:marTop w:val="0"/>
                                                          <w:marBottom w:val="0"/>
                                                          <w:divBdr>
                                                            <w:top w:val="none" w:sz="0" w:space="0" w:color="auto"/>
                                                            <w:left w:val="none" w:sz="0" w:space="0" w:color="auto"/>
                                                            <w:bottom w:val="none" w:sz="0" w:space="0" w:color="auto"/>
                                                            <w:right w:val="none" w:sz="0" w:space="0" w:color="auto"/>
                                                          </w:divBdr>
                                                          <w:divsChild>
                                                            <w:div w:id="514735647">
                                                              <w:marLeft w:val="0"/>
                                                              <w:marRight w:val="0"/>
                                                              <w:marTop w:val="0"/>
                                                              <w:marBottom w:val="0"/>
                                                              <w:divBdr>
                                                                <w:top w:val="none" w:sz="0" w:space="0" w:color="auto"/>
                                                                <w:left w:val="none" w:sz="0" w:space="0" w:color="auto"/>
                                                                <w:bottom w:val="none" w:sz="0" w:space="0" w:color="auto"/>
                                                                <w:right w:val="none" w:sz="0" w:space="0" w:color="auto"/>
                                                              </w:divBdr>
                                                              <w:divsChild>
                                                                <w:div w:id="1614558105">
                                                                  <w:marLeft w:val="0"/>
                                                                  <w:marRight w:val="0"/>
                                                                  <w:marTop w:val="0"/>
                                                                  <w:marBottom w:val="0"/>
                                                                  <w:divBdr>
                                                                    <w:top w:val="none" w:sz="0" w:space="0" w:color="auto"/>
                                                                    <w:left w:val="none" w:sz="0" w:space="0" w:color="auto"/>
                                                                    <w:bottom w:val="none" w:sz="0" w:space="0" w:color="auto"/>
                                                                    <w:right w:val="none" w:sz="0" w:space="0" w:color="auto"/>
                                                                  </w:divBdr>
                                                                  <w:divsChild>
                                                                    <w:div w:id="1434590206">
                                                                      <w:marLeft w:val="0"/>
                                                                      <w:marRight w:val="0"/>
                                                                      <w:marTop w:val="0"/>
                                                                      <w:marBottom w:val="105"/>
                                                                      <w:divBdr>
                                                                        <w:top w:val="single" w:sz="6" w:space="0" w:color="EDEDED"/>
                                                                        <w:left w:val="single" w:sz="6" w:space="0" w:color="EDEDED"/>
                                                                        <w:bottom w:val="single" w:sz="6" w:space="0" w:color="EDEDED"/>
                                                                        <w:right w:val="single" w:sz="6" w:space="0" w:color="EDEDED"/>
                                                                      </w:divBdr>
                                                                      <w:divsChild>
                                                                        <w:div w:id="1249384205">
                                                                          <w:marLeft w:val="0"/>
                                                                          <w:marRight w:val="0"/>
                                                                          <w:marTop w:val="0"/>
                                                                          <w:marBottom w:val="0"/>
                                                                          <w:divBdr>
                                                                            <w:top w:val="none" w:sz="0" w:space="0" w:color="auto"/>
                                                                            <w:left w:val="none" w:sz="0" w:space="0" w:color="auto"/>
                                                                            <w:bottom w:val="none" w:sz="0" w:space="0" w:color="auto"/>
                                                                            <w:right w:val="none" w:sz="0" w:space="0" w:color="auto"/>
                                                                          </w:divBdr>
                                                                          <w:divsChild>
                                                                            <w:div w:id="2044597481">
                                                                              <w:marLeft w:val="0"/>
                                                                              <w:marRight w:val="0"/>
                                                                              <w:marTop w:val="0"/>
                                                                              <w:marBottom w:val="0"/>
                                                                              <w:divBdr>
                                                                                <w:top w:val="none" w:sz="0" w:space="0" w:color="auto"/>
                                                                                <w:left w:val="none" w:sz="0" w:space="0" w:color="auto"/>
                                                                                <w:bottom w:val="none" w:sz="0" w:space="0" w:color="auto"/>
                                                                                <w:right w:val="none" w:sz="0" w:space="0" w:color="auto"/>
                                                                              </w:divBdr>
                                                                              <w:divsChild>
                                                                                <w:div w:id="2030178558">
                                                                                  <w:marLeft w:val="0"/>
                                                                                  <w:marRight w:val="0"/>
                                                                                  <w:marTop w:val="0"/>
                                                                                  <w:marBottom w:val="0"/>
                                                                                  <w:divBdr>
                                                                                    <w:top w:val="none" w:sz="0" w:space="0" w:color="auto"/>
                                                                                    <w:left w:val="none" w:sz="0" w:space="0" w:color="auto"/>
                                                                                    <w:bottom w:val="none" w:sz="0" w:space="0" w:color="auto"/>
                                                                                    <w:right w:val="none" w:sz="0" w:space="0" w:color="auto"/>
                                                                                  </w:divBdr>
                                                                                  <w:divsChild>
                                                                                    <w:div w:id="1271085587">
                                                                                      <w:marLeft w:val="180"/>
                                                                                      <w:marRight w:val="180"/>
                                                                                      <w:marTop w:val="0"/>
                                                                                      <w:marBottom w:val="0"/>
                                                                                      <w:divBdr>
                                                                                        <w:top w:val="none" w:sz="0" w:space="0" w:color="auto"/>
                                                                                        <w:left w:val="none" w:sz="0" w:space="0" w:color="auto"/>
                                                                                        <w:bottom w:val="none" w:sz="0" w:space="0" w:color="auto"/>
                                                                                        <w:right w:val="none" w:sz="0" w:space="0" w:color="auto"/>
                                                                                      </w:divBdr>
                                                                                      <w:divsChild>
                                                                                        <w:div w:id="1170877535">
                                                                                          <w:marLeft w:val="0"/>
                                                                                          <w:marRight w:val="0"/>
                                                                                          <w:marTop w:val="0"/>
                                                                                          <w:marBottom w:val="0"/>
                                                                                          <w:divBdr>
                                                                                            <w:top w:val="none" w:sz="0" w:space="0" w:color="auto"/>
                                                                                            <w:left w:val="none" w:sz="0" w:space="0" w:color="auto"/>
                                                                                            <w:bottom w:val="none" w:sz="0" w:space="0" w:color="auto"/>
                                                                                            <w:right w:val="none" w:sz="0" w:space="0" w:color="auto"/>
                                                                                          </w:divBdr>
                                                                                          <w:divsChild>
                                                                                            <w:div w:id="888686475">
                                                                                              <w:marLeft w:val="0"/>
                                                                                              <w:marRight w:val="0"/>
                                                                                              <w:marTop w:val="0"/>
                                                                                              <w:marBottom w:val="0"/>
                                                                                              <w:divBdr>
                                                                                                <w:top w:val="none" w:sz="0" w:space="0" w:color="auto"/>
                                                                                                <w:left w:val="none" w:sz="0" w:space="0" w:color="auto"/>
                                                                                                <w:bottom w:val="none" w:sz="0" w:space="0" w:color="auto"/>
                                                                                                <w:right w:val="none" w:sz="0" w:space="0" w:color="auto"/>
                                                                                              </w:divBdr>
                                                                                              <w:divsChild>
                                                                                                <w:div w:id="19810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226067">
      <w:bodyDiv w:val="1"/>
      <w:marLeft w:val="0"/>
      <w:marRight w:val="0"/>
      <w:marTop w:val="0"/>
      <w:marBottom w:val="0"/>
      <w:divBdr>
        <w:top w:val="none" w:sz="0" w:space="0" w:color="auto"/>
        <w:left w:val="none" w:sz="0" w:space="0" w:color="auto"/>
        <w:bottom w:val="none" w:sz="0" w:space="0" w:color="auto"/>
        <w:right w:val="none" w:sz="0" w:space="0" w:color="auto"/>
      </w:divBdr>
      <w:divsChild>
        <w:div w:id="268053806">
          <w:marLeft w:val="0"/>
          <w:marRight w:val="0"/>
          <w:marTop w:val="0"/>
          <w:marBottom w:val="0"/>
          <w:divBdr>
            <w:top w:val="none" w:sz="0" w:space="0" w:color="auto"/>
            <w:left w:val="none" w:sz="0" w:space="0" w:color="auto"/>
            <w:bottom w:val="none" w:sz="0" w:space="0" w:color="auto"/>
            <w:right w:val="none" w:sz="0" w:space="0" w:color="auto"/>
          </w:divBdr>
          <w:divsChild>
            <w:div w:id="2084448446">
              <w:marLeft w:val="0"/>
              <w:marRight w:val="0"/>
              <w:marTop w:val="0"/>
              <w:marBottom w:val="150"/>
              <w:divBdr>
                <w:top w:val="none" w:sz="0" w:space="0" w:color="auto"/>
                <w:left w:val="single" w:sz="6" w:space="8" w:color="DEC997"/>
                <w:bottom w:val="single" w:sz="6" w:space="13" w:color="DEC997"/>
                <w:right w:val="single" w:sz="6" w:space="8" w:color="DEC997"/>
              </w:divBdr>
              <w:divsChild>
                <w:div w:id="84810907">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 w:id="1981686900">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51293740">
          <w:marLeft w:val="0"/>
          <w:marRight w:val="0"/>
          <w:marTop w:val="0"/>
          <w:marBottom w:val="0"/>
          <w:divBdr>
            <w:top w:val="none" w:sz="0" w:space="0" w:color="auto"/>
            <w:left w:val="none" w:sz="0" w:space="0" w:color="auto"/>
            <w:bottom w:val="none" w:sz="0" w:space="0" w:color="auto"/>
            <w:right w:val="none" w:sz="0" w:space="0" w:color="auto"/>
          </w:divBdr>
          <w:divsChild>
            <w:div w:id="591016432">
              <w:marLeft w:val="0"/>
              <w:marRight w:val="0"/>
              <w:marTop w:val="0"/>
              <w:marBottom w:val="0"/>
              <w:divBdr>
                <w:top w:val="none" w:sz="0" w:space="0" w:color="auto"/>
                <w:left w:val="none" w:sz="0" w:space="0" w:color="auto"/>
                <w:bottom w:val="none" w:sz="0" w:space="0" w:color="auto"/>
                <w:right w:val="none" w:sz="0" w:space="0" w:color="auto"/>
              </w:divBdr>
              <w:divsChild>
                <w:div w:id="7302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4129">
      <w:bodyDiv w:val="1"/>
      <w:marLeft w:val="0"/>
      <w:marRight w:val="0"/>
      <w:marTop w:val="0"/>
      <w:marBottom w:val="0"/>
      <w:divBdr>
        <w:top w:val="none" w:sz="0" w:space="0" w:color="auto"/>
        <w:left w:val="none" w:sz="0" w:space="0" w:color="auto"/>
        <w:bottom w:val="none" w:sz="0" w:space="0" w:color="auto"/>
        <w:right w:val="none" w:sz="0" w:space="0" w:color="auto"/>
      </w:divBdr>
      <w:divsChild>
        <w:div w:id="1175193150">
          <w:marLeft w:val="0"/>
          <w:marRight w:val="0"/>
          <w:marTop w:val="0"/>
          <w:marBottom w:val="0"/>
          <w:divBdr>
            <w:top w:val="none" w:sz="0" w:space="0" w:color="auto"/>
            <w:left w:val="none" w:sz="0" w:space="0" w:color="auto"/>
            <w:bottom w:val="none" w:sz="0" w:space="0" w:color="auto"/>
            <w:right w:val="none" w:sz="0" w:space="0" w:color="auto"/>
          </w:divBdr>
          <w:divsChild>
            <w:div w:id="1298419132">
              <w:marLeft w:val="0"/>
              <w:marRight w:val="0"/>
              <w:marTop w:val="0"/>
              <w:marBottom w:val="0"/>
              <w:divBdr>
                <w:top w:val="none" w:sz="0" w:space="0" w:color="auto"/>
                <w:left w:val="none" w:sz="0" w:space="0" w:color="auto"/>
                <w:bottom w:val="none" w:sz="0" w:space="0" w:color="auto"/>
                <w:right w:val="none" w:sz="0" w:space="0" w:color="auto"/>
              </w:divBdr>
              <w:divsChild>
                <w:div w:id="57558143">
                  <w:marLeft w:val="0"/>
                  <w:marRight w:val="0"/>
                  <w:marTop w:val="0"/>
                  <w:marBottom w:val="0"/>
                  <w:divBdr>
                    <w:top w:val="none" w:sz="0" w:space="0" w:color="auto"/>
                    <w:left w:val="none" w:sz="0" w:space="0" w:color="auto"/>
                    <w:bottom w:val="none" w:sz="0" w:space="0" w:color="auto"/>
                    <w:right w:val="none" w:sz="0" w:space="0" w:color="auto"/>
                  </w:divBdr>
                  <w:divsChild>
                    <w:div w:id="1578317941">
                      <w:marLeft w:val="0"/>
                      <w:marRight w:val="0"/>
                      <w:marTop w:val="0"/>
                      <w:marBottom w:val="0"/>
                      <w:divBdr>
                        <w:top w:val="none" w:sz="0" w:space="0" w:color="auto"/>
                        <w:left w:val="none" w:sz="0" w:space="0" w:color="auto"/>
                        <w:bottom w:val="none" w:sz="0" w:space="0" w:color="auto"/>
                        <w:right w:val="none" w:sz="0" w:space="0" w:color="auto"/>
                      </w:divBdr>
                      <w:divsChild>
                        <w:div w:id="1898587391">
                          <w:marLeft w:val="0"/>
                          <w:marRight w:val="15"/>
                          <w:marTop w:val="0"/>
                          <w:marBottom w:val="0"/>
                          <w:divBdr>
                            <w:top w:val="single" w:sz="12" w:space="0" w:color="2D6D7C"/>
                            <w:left w:val="none" w:sz="0" w:space="0" w:color="auto"/>
                            <w:bottom w:val="none" w:sz="0" w:space="0" w:color="auto"/>
                            <w:right w:val="none" w:sz="0" w:space="0" w:color="auto"/>
                          </w:divBdr>
                          <w:divsChild>
                            <w:div w:id="476144867">
                              <w:marLeft w:val="0"/>
                              <w:marRight w:val="0"/>
                              <w:marTop w:val="0"/>
                              <w:marBottom w:val="0"/>
                              <w:divBdr>
                                <w:top w:val="none" w:sz="0" w:space="0" w:color="auto"/>
                                <w:left w:val="none" w:sz="0" w:space="0" w:color="auto"/>
                                <w:bottom w:val="none" w:sz="0" w:space="0" w:color="auto"/>
                                <w:right w:val="none" w:sz="0" w:space="0" w:color="auto"/>
                              </w:divBdr>
                              <w:divsChild>
                                <w:div w:id="168982774">
                                  <w:marLeft w:val="0"/>
                                  <w:marRight w:val="0"/>
                                  <w:marTop w:val="0"/>
                                  <w:marBottom w:val="0"/>
                                  <w:divBdr>
                                    <w:top w:val="none" w:sz="0" w:space="0" w:color="auto"/>
                                    <w:left w:val="none" w:sz="0" w:space="0" w:color="auto"/>
                                    <w:bottom w:val="none" w:sz="0" w:space="0" w:color="auto"/>
                                    <w:right w:val="none" w:sz="0" w:space="0" w:color="auto"/>
                                  </w:divBdr>
                                  <w:divsChild>
                                    <w:div w:id="2113546313">
                                      <w:marLeft w:val="2625"/>
                                      <w:marRight w:val="-12195"/>
                                      <w:marTop w:val="0"/>
                                      <w:marBottom w:val="0"/>
                                      <w:divBdr>
                                        <w:top w:val="none" w:sz="0" w:space="0" w:color="auto"/>
                                        <w:left w:val="none" w:sz="0" w:space="0" w:color="auto"/>
                                        <w:bottom w:val="none" w:sz="0" w:space="0" w:color="auto"/>
                                        <w:right w:val="none" w:sz="0" w:space="0" w:color="auto"/>
                                      </w:divBdr>
                                      <w:divsChild>
                                        <w:div w:id="1996493391">
                                          <w:marLeft w:val="0"/>
                                          <w:marRight w:val="0"/>
                                          <w:marTop w:val="0"/>
                                          <w:marBottom w:val="0"/>
                                          <w:divBdr>
                                            <w:top w:val="none" w:sz="0" w:space="0" w:color="auto"/>
                                            <w:left w:val="none" w:sz="0" w:space="0" w:color="auto"/>
                                            <w:bottom w:val="none" w:sz="0" w:space="0" w:color="auto"/>
                                            <w:right w:val="none" w:sz="0" w:space="0" w:color="auto"/>
                                          </w:divBdr>
                                          <w:divsChild>
                                            <w:div w:id="310838329">
                                              <w:marLeft w:val="0"/>
                                              <w:marRight w:val="0"/>
                                              <w:marTop w:val="0"/>
                                              <w:marBottom w:val="0"/>
                                              <w:divBdr>
                                                <w:top w:val="none" w:sz="0" w:space="0" w:color="auto"/>
                                                <w:left w:val="none" w:sz="0" w:space="0" w:color="auto"/>
                                                <w:bottom w:val="none" w:sz="0" w:space="0" w:color="auto"/>
                                                <w:right w:val="none" w:sz="0" w:space="0" w:color="auto"/>
                                              </w:divBdr>
                                              <w:divsChild>
                                                <w:div w:id="2073119433">
                                                  <w:marLeft w:val="0"/>
                                                  <w:marRight w:val="0"/>
                                                  <w:marTop w:val="0"/>
                                                  <w:marBottom w:val="0"/>
                                                  <w:divBdr>
                                                    <w:top w:val="none" w:sz="0" w:space="0" w:color="auto"/>
                                                    <w:left w:val="none" w:sz="0" w:space="0" w:color="auto"/>
                                                    <w:bottom w:val="none" w:sz="0" w:space="0" w:color="auto"/>
                                                    <w:right w:val="none" w:sz="0" w:space="0" w:color="auto"/>
                                                  </w:divBdr>
                                                  <w:divsChild>
                                                    <w:div w:id="819423316">
                                                      <w:marLeft w:val="0"/>
                                                      <w:marRight w:val="0"/>
                                                      <w:marTop w:val="0"/>
                                                      <w:marBottom w:val="0"/>
                                                      <w:divBdr>
                                                        <w:top w:val="none" w:sz="0" w:space="0" w:color="auto"/>
                                                        <w:left w:val="none" w:sz="0" w:space="0" w:color="auto"/>
                                                        <w:bottom w:val="none" w:sz="0" w:space="0" w:color="auto"/>
                                                        <w:right w:val="none" w:sz="0" w:space="0" w:color="auto"/>
                                                      </w:divBdr>
                                                      <w:divsChild>
                                                        <w:div w:id="9596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ukah.net/Web/dbian/0/285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slamweb.net/newlibrary/showalam.php?ids=137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amweb.net/newlibrary/showalam.php?ids=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lamweb.net/newlibrary/showalam.php?ids=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taimiah.org/index.aspx?function=item&amp;id=995&amp;node=10497" TargetMode="External"/><Relationship Id="rId7" Type="http://schemas.openxmlformats.org/officeDocument/2006/relationships/hyperlink" Target="http://ar.wikipedia.org/wik/" TargetMode="External"/><Relationship Id="rId2" Type="http://schemas.openxmlformats.org/officeDocument/2006/relationships/hyperlink" Target="http://java******:AppendPopup(this,'pjdefOutline_28')/" TargetMode="External"/><Relationship Id="rId1" Type="http://schemas.openxmlformats.org/officeDocument/2006/relationships/hyperlink" Target="http://www.taimiah.org/index.aspx?function=item&amp;id=888&amp;node=888" TargetMode="External"/><Relationship Id="rId6" Type="http://schemas.openxmlformats.org/officeDocument/2006/relationships/hyperlink" Target="http://www.taimiah.org/index.aspx?function=item&amp;id=995&amp;node=10497" TargetMode="External"/><Relationship Id="rId5" Type="http://schemas.openxmlformats.org/officeDocument/2006/relationships/hyperlink" Target="http://www.taimiah.org/index.aspx?function=item&amp;id=995&amp;node=10497" TargetMode="External"/><Relationship Id="rId4" Type="http://schemas.openxmlformats.org/officeDocument/2006/relationships/hyperlink" Target="http://www.taimiah.org/index.aspx?function=item&amp;id=995&amp;node=10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32C7-AE73-46C1-B70A-3D8BC075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32998</Words>
  <Characters>188095</Characters>
  <Application>Microsoft Office Word</Application>
  <DocSecurity>0</DocSecurity>
  <Lines>1567</Lines>
  <Paragraphs>441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 El-Shorbasy</dc:creator>
  <cp:lastModifiedBy>Awad El-Shorbasy</cp:lastModifiedBy>
  <cp:revision>2</cp:revision>
  <cp:lastPrinted>2013-01-24T21:14:00Z</cp:lastPrinted>
  <dcterms:created xsi:type="dcterms:W3CDTF">2013-02-16T02:11:00Z</dcterms:created>
  <dcterms:modified xsi:type="dcterms:W3CDTF">2013-02-16T02:11:00Z</dcterms:modified>
</cp:coreProperties>
</file>