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32" w:rsidRDefault="00F05132" w:rsidP="005A6435">
      <w:pPr>
        <w:bidi w:val="0"/>
        <w:spacing w:before="120"/>
        <w:rPr>
          <w:rFonts w:ascii="Traditional Arabic" w:hAnsi="Traditional Arabic" w:cs="Traditional Arabic"/>
          <w:b/>
          <w:bCs/>
          <w:sz w:val="40"/>
          <w:szCs w:val="40"/>
        </w:rPr>
      </w:pPr>
      <w:bookmarkStart w:id="0" w:name="_GoBack"/>
      <w:bookmarkEnd w:id="0"/>
    </w:p>
    <w:p w:rsidR="00F05132" w:rsidRDefault="00F05132" w:rsidP="005A6435">
      <w:pPr>
        <w:bidi w:val="0"/>
        <w:spacing w:before="120"/>
        <w:rPr>
          <w:rFonts w:ascii="Traditional Arabic" w:hAnsi="Traditional Arabic" w:cs="Traditional Arabic"/>
          <w:b/>
          <w:bCs/>
          <w:sz w:val="40"/>
          <w:szCs w:val="40"/>
          <w:rtl/>
        </w:rPr>
      </w:pPr>
    </w:p>
    <w:p w:rsidR="00F05132" w:rsidRDefault="00F05132" w:rsidP="005A6435">
      <w:pPr>
        <w:spacing w:before="120"/>
        <w:jc w:val="center"/>
        <w:rPr>
          <w:rFonts w:ascii="Traditional Arabic" w:hAnsi="Traditional Arabic" w:cs="Traditional Arabic"/>
          <w:b/>
          <w:bCs/>
          <w:sz w:val="40"/>
          <w:szCs w:val="40"/>
          <w:rtl/>
        </w:rPr>
      </w:pPr>
    </w:p>
    <w:p w:rsidR="00F05132" w:rsidRDefault="00F05132" w:rsidP="005A6435">
      <w:pPr>
        <w:spacing w:before="120"/>
        <w:jc w:val="center"/>
        <w:rPr>
          <w:rFonts w:ascii="Traditional Arabic" w:hAnsi="Traditional Arabic" w:cs="Traditional Arabic"/>
          <w:b/>
          <w:bCs/>
          <w:sz w:val="40"/>
          <w:szCs w:val="40"/>
          <w:rtl/>
        </w:rPr>
      </w:pPr>
    </w:p>
    <w:p w:rsidR="00F05132" w:rsidRDefault="00F05132" w:rsidP="005A6435">
      <w:pPr>
        <w:spacing w:before="120" w:after="0"/>
        <w:jc w:val="center"/>
        <w:rPr>
          <w:rFonts w:ascii="Traditional Arabic" w:hAnsi="Traditional Arabic" w:cs="Traditional Arabic"/>
          <w:b/>
          <w:bCs/>
          <w:sz w:val="96"/>
          <w:szCs w:val="96"/>
          <w:rtl/>
        </w:rPr>
      </w:pPr>
      <w:r w:rsidRPr="00B679C1">
        <w:rPr>
          <w:rFonts w:ascii="Traditional Arabic" w:hAnsi="Traditional Arabic" w:cs="Traditional Arabic" w:hint="eastAsia"/>
          <w:b/>
          <w:bCs/>
          <w:sz w:val="96"/>
          <w:szCs w:val="96"/>
          <w:rtl/>
        </w:rPr>
        <w:t>الاحتجاج</w:t>
      </w:r>
      <w:r w:rsidRPr="00B679C1">
        <w:rPr>
          <w:rFonts w:ascii="Traditional Arabic" w:hAnsi="Traditional Arabic" w:cs="Traditional Arabic"/>
          <w:b/>
          <w:bCs/>
          <w:sz w:val="96"/>
          <w:szCs w:val="96"/>
          <w:rtl/>
        </w:rPr>
        <w:t xml:space="preserve"> بالخلاف</w:t>
      </w:r>
    </w:p>
    <w:p w:rsidR="00F05132" w:rsidRDefault="00F05132" w:rsidP="005A6435">
      <w:pPr>
        <w:spacing w:before="120"/>
        <w:jc w:val="center"/>
        <w:rPr>
          <w:rFonts w:ascii="Traditional Arabic" w:hAnsi="Traditional Arabic" w:cs="Traditional Arabic"/>
          <w:b/>
          <w:bCs/>
          <w:sz w:val="40"/>
          <w:szCs w:val="40"/>
          <w:rtl/>
        </w:rPr>
      </w:pPr>
    </w:p>
    <w:p w:rsidR="00F05132" w:rsidRDefault="00F05132" w:rsidP="005A6435">
      <w:pPr>
        <w:spacing w:before="120"/>
        <w:jc w:val="center"/>
        <w:rPr>
          <w:rFonts w:ascii="Traditional Arabic" w:hAnsi="Traditional Arabic" w:cs="Traditional Arabic"/>
          <w:b/>
          <w:bCs/>
          <w:sz w:val="40"/>
          <w:szCs w:val="40"/>
          <w:rtl/>
        </w:rPr>
      </w:pPr>
    </w:p>
    <w:p w:rsidR="00F05132" w:rsidRDefault="00F05132" w:rsidP="005A6435">
      <w:pPr>
        <w:spacing w:before="120"/>
        <w:jc w:val="center"/>
        <w:rPr>
          <w:rFonts w:ascii="Traditional Arabic" w:hAnsi="Traditional Arabic" w:cs="Traditional Arabic"/>
          <w:b/>
          <w:bCs/>
          <w:sz w:val="56"/>
          <w:szCs w:val="56"/>
          <w:rtl/>
        </w:rPr>
      </w:pPr>
      <w:r>
        <w:rPr>
          <w:rFonts w:ascii="Traditional Arabic" w:hAnsi="Traditional Arabic" w:cs="Traditional Arabic" w:hint="eastAsia"/>
          <w:b/>
          <w:bCs/>
          <w:sz w:val="56"/>
          <w:szCs w:val="56"/>
          <w:rtl/>
        </w:rPr>
        <w:t>أ</w:t>
      </w:r>
      <w:r>
        <w:rPr>
          <w:rFonts w:ascii="Traditional Arabic" w:hAnsi="Traditional Arabic" w:cs="Traditional Arabic"/>
          <w:b/>
          <w:bCs/>
          <w:sz w:val="56"/>
          <w:szCs w:val="56"/>
          <w:rtl/>
        </w:rPr>
        <w:t>.د. وليد بن علي الحسين</w:t>
      </w:r>
    </w:p>
    <w:p w:rsidR="00F05132" w:rsidRPr="00911CD0" w:rsidRDefault="00F05132" w:rsidP="005A6435">
      <w:pPr>
        <w:spacing w:before="120" w:after="0"/>
        <w:jc w:val="center"/>
        <w:rPr>
          <w:rFonts w:ascii="Traditional Arabic" w:hAnsi="Traditional Arabic" w:cs="Traditional Arabic"/>
          <w:b/>
          <w:bCs/>
          <w:sz w:val="40"/>
          <w:szCs w:val="40"/>
          <w:rtl/>
        </w:rPr>
      </w:pPr>
      <w:r w:rsidRPr="00911CD0">
        <w:rPr>
          <w:rFonts w:ascii="Traditional Arabic" w:hAnsi="Traditional Arabic" w:cs="Traditional Arabic" w:hint="eastAsia"/>
          <w:b/>
          <w:bCs/>
          <w:sz w:val="40"/>
          <w:szCs w:val="40"/>
          <w:rtl/>
        </w:rPr>
        <w:t>عميد</w:t>
      </w:r>
      <w:r w:rsidRPr="00911CD0">
        <w:rPr>
          <w:rFonts w:ascii="Traditional Arabic" w:hAnsi="Traditional Arabic" w:cs="Traditional Arabic"/>
          <w:b/>
          <w:bCs/>
          <w:sz w:val="40"/>
          <w:szCs w:val="40"/>
          <w:rtl/>
        </w:rPr>
        <w:t xml:space="preserve"> كلية الشريعة والدراسات الإسلامية</w:t>
      </w:r>
    </w:p>
    <w:p w:rsidR="00F05132" w:rsidRPr="00911CD0" w:rsidRDefault="00F05132" w:rsidP="005A6435">
      <w:pPr>
        <w:spacing w:before="120" w:after="0"/>
        <w:jc w:val="center"/>
        <w:rPr>
          <w:rFonts w:ascii="Traditional Arabic" w:hAnsi="Traditional Arabic" w:cs="Traditional Arabic"/>
          <w:b/>
          <w:bCs/>
          <w:sz w:val="40"/>
          <w:szCs w:val="40"/>
          <w:rtl/>
        </w:rPr>
      </w:pPr>
      <w:r w:rsidRPr="00911CD0">
        <w:rPr>
          <w:rFonts w:ascii="Traditional Arabic" w:hAnsi="Traditional Arabic" w:cs="Traditional Arabic" w:hint="eastAsia"/>
          <w:b/>
          <w:bCs/>
          <w:sz w:val="40"/>
          <w:szCs w:val="40"/>
          <w:rtl/>
        </w:rPr>
        <w:t>والأستاذ</w:t>
      </w:r>
      <w:r w:rsidRPr="00911CD0">
        <w:rPr>
          <w:rFonts w:ascii="Traditional Arabic" w:hAnsi="Traditional Arabic" w:cs="Traditional Arabic"/>
          <w:b/>
          <w:bCs/>
          <w:sz w:val="40"/>
          <w:szCs w:val="40"/>
          <w:rtl/>
        </w:rPr>
        <w:t xml:space="preserve"> بقسم أصول الفقه</w:t>
      </w:r>
    </w:p>
    <w:p w:rsidR="00F05132" w:rsidRPr="00FF3FF8" w:rsidRDefault="00F05132" w:rsidP="005A6435">
      <w:pPr>
        <w:spacing w:before="120" w:after="0"/>
        <w:jc w:val="center"/>
        <w:rPr>
          <w:rFonts w:ascii="Traditional Arabic" w:hAnsi="Traditional Arabic" w:cs="Traditional Arabic"/>
          <w:b/>
          <w:bCs/>
          <w:sz w:val="44"/>
          <w:szCs w:val="44"/>
          <w:rtl/>
        </w:rPr>
      </w:pPr>
      <w:r w:rsidRPr="00FF3FF8">
        <w:rPr>
          <w:rFonts w:ascii="Traditional Arabic" w:hAnsi="Traditional Arabic" w:cs="Traditional Arabic" w:hint="eastAsia"/>
          <w:b/>
          <w:bCs/>
          <w:sz w:val="44"/>
          <w:szCs w:val="44"/>
          <w:rtl/>
        </w:rPr>
        <w:t>جامعة</w:t>
      </w:r>
      <w:r w:rsidRPr="00FF3FF8">
        <w:rPr>
          <w:rFonts w:ascii="Traditional Arabic" w:hAnsi="Traditional Arabic" w:cs="Traditional Arabic"/>
          <w:b/>
          <w:bCs/>
          <w:sz w:val="44"/>
          <w:szCs w:val="44"/>
          <w:rtl/>
        </w:rPr>
        <w:t xml:space="preserve"> القصيم</w:t>
      </w:r>
    </w:p>
    <w:p w:rsidR="00F05132" w:rsidRPr="00FF3FF8" w:rsidRDefault="00F05132" w:rsidP="005A6435">
      <w:pPr>
        <w:spacing w:before="120"/>
        <w:jc w:val="center"/>
        <w:rPr>
          <w:rFonts w:ascii="Traditional Arabic" w:hAnsi="Traditional Arabic" w:cs="Traditional Arabic"/>
          <w:b/>
          <w:bCs/>
          <w:sz w:val="28"/>
          <w:szCs w:val="28"/>
          <w:rtl/>
        </w:rPr>
      </w:pPr>
    </w:p>
    <w:p w:rsidR="00F05132" w:rsidRDefault="00F05132" w:rsidP="005A6435">
      <w:pPr>
        <w:bidi w:val="0"/>
        <w:spacing w:before="120"/>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F05132" w:rsidRPr="00403096" w:rsidRDefault="00F05132" w:rsidP="005A6435">
      <w:pPr>
        <w:spacing w:before="120"/>
        <w:jc w:val="center"/>
        <w:rPr>
          <w:rFonts w:ascii="Traditional Arabic" w:hAnsi="Traditional Arabic" w:cs="Traditional Arabic"/>
          <w:b/>
          <w:bCs/>
          <w:sz w:val="40"/>
          <w:szCs w:val="40"/>
          <w:rtl/>
        </w:rPr>
      </w:pPr>
      <w:r w:rsidRPr="00403096">
        <w:rPr>
          <w:rFonts w:ascii="Traditional Arabic" w:hAnsi="Traditional Arabic" w:cs="Traditional Arabic" w:hint="eastAsia"/>
          <w:b/>
          <w:bCs/>
          <w:sz w:val="40"/>
          <w:szCs w:val="40"/>
          <w:rtl/>
        </w:rPr>
        <w:t>بسم</w:t>
      </w:r>
      <w:r w:rsidRPr="00403096">
        <w:rPr>
          <w:rFonts w:ascii="Traditional Arabic" w:hAnsi="Traditional Arabic" w:cs="Traditional Arabic"/>
          <w:b/>
          <w:bCs/>
          <w:sz w:val="40"/>
          <w:szCs w:val="40"/>
          <w:rtl/>
        </w:rPr>
        <w:t xml:space="preserve"> الله </w:t>
      </w:r>
      <w:r w:rsidRPr="00403096">
        <w:rPr>
          <w:rFonts w:ascii="Traditional Arabic" w:hAnsi="Traditional Arabic" w:cs="Traditional Arabic" w:hint="eastAsia"/>
          <w:b/>
          <w:bCs/>
          <w:sz w:val="40"/>
          <w:szCs w:val="40"/>
          <w:rtl/>
        </w:rPr>
        <w:t>الرحمن</w:t>
      </w:r>
      <w:r w:rsidRPr="00403096">
        <w:rPr>
          <w:rFonts w:ascii="Traditional Arabic" w:hAnsi="Traditional Arabic" w:cs="Traditional Arabic"/>
          <w:b/>
          <w:bCs/>
          <w:sz w:val="40"/>
          <w:szCs w:val="40"/>
          <w:rtl/>
        </w:rPr>
        <w:t xml:space="preserve"> الرحيم</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الحمد لله نحمده ونست</w:t>
      </w:r>
      <w:r>
        <w:rPr>
          <w:rFonts w:ascii="Traditional Arabic" w:hAnsi="Traditional Arabic" w:cs="Traditional Arabic" w:hint="eastAsia"/>
          <w:sz w:val="36"/>
          <w:szCs w:val="36"/>
          <w:rtl/>
        </w:rPr>
        <w:t>عينه</w:t>
      </w:r>
      <w:r>
        <w:rPr>
          <w:rFonts w:ascii="Traditional Arabic" w:hAnsi="Traditional Arabic" w:cs="Traditional Arabic"/>
          <w:sz w:val="36"/>
          <w:szCs w:val="36"/>
          <w:rtl/>
        </w:rPr>
        <w:t xml:space="preserve"> ونستغفره</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ونعوذ</w:t>
      </w:r>
      <w:r>
        <w:rPr>
          <w:rFonts w:ascii="Traditional Arabic" w:hAnsi="Traditional Arabic" w:cs="Traditional Arabic"/>
          <w:sz w:val="36"/>
          <w:szCs w:val="36"/>
          <w:rtl/>
        </w:rPr>
        <w:t xml:space="preserve">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Pr>
          <w:rFonts w:ascii="Traditional Arabic" w:hAnsi="Traditional Arabic" w:cs="Traditional Arabic" w:hint="eastAsia"/>
          <w:sz w:val="36"/>
          <w:szCs w:val="36"/>
          <w:rtl/>
        </w:rPr>
        <w:t>أما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بعد</w:t>
      </w:r>
      <w:r>
        <w:rPr>
          <w:rFonts w:ascii="Traditional Arabic" w:hAnsi="Traditional Arabic" w:cs="Traditional Arabic"/>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بداية</w:t>
      </w:r>
      <w:r>
        <w:rPr>
          <w:rFonts w:ascii="Traditional Arabic" w:hAnsi="Traditional Arabic" w:cs="Traditional Arabic"/>
          <w:sz w:val="36"/>
          <w:szCs w:val="36"/>
          <w:rtl/>
        </w:rPr>
        <w:t xml:space="preserve"> أتوجه بجزيل الشكر والتقدير لمدير مركز التميز البحثي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فقه القضايا المعاصرة </w:t>
      </w:r>
      <w:r>
        <w:rPr>
          <w:rFonts w:ascii="Traditional Arabic" w:hAnsi="Traditional Arabic" w:cs="Traditional Arabic" w:hint="eastAsia"/>
          <w:sz w:val="36"/>
          <w:szCs w:val="36"/>
          <w:rtl/>
        </w:rPr>
        <w:t>فضيلة</w:t>
      </w:r>
      <w:r>
        <w:rPr>
          <w:rFonts w:ascii="Traditional Arabic" w:hAnsi="Traditional Arabic" w:cs="Traditional Arabic"/>
          <w:sz w:val="36"/>
          <w:szCs w:val="36"/>
          <w:rtl/>
        </w:rPr>
        <w:t xml:space="preserve"> الشيخ الأصولي الأستاذ الدكتور/ عياض بن نامي السلمي على </w:t>
      </w:r>
      <w:r>
        <w:rPr>
          <w:rFonts w:ascii="Traditional Arabic" w:hAnsi="Traditional Arabic" w:cs="Traditional Arabic" w:hint="eastAsia"/>
          <w:sz w:val="36"/>
          <w:szCs w:val="36"/>
          <w:rtl/>
        </w:rPr>
        <w:t>تميز</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المركز</w:t>
      </w:r>
      <w:r>
        <w:rPr>
          <w:rFonts w:ascii="Traditional Arabic" w:hAnsi="Traditional Arabic" w:cs="Traditional Arabic"/>
          <w:sz w:val="36"/>
          <w:szCs w:val="36"/>
          <w:rtl/>
        </w:rPr>
        <w:t xml:space="preserve"> في خدمة العلم الشرعي</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والتي منها </w:t>
      </w:r>
      <w:r>
        <w:rPr>
          <w:rFonts w:ascii="Traditional Arabic" w:hAnsi="Traditional Arabic" w:cs="Traditional Arabic" w:hint="eastAsia"/>
          <w:sz w:val="36"/>
          <w:szCs w:val="36"/>
          <w:rtl/>
        </w:rPr>
        <w:t>انتقاء</w:t>
      </w:r>
      <w:r>
        <w:rPr>
          <w:rFonts w:ascii="Traditional Arabic" w:hAnsi="Traditional Arabic" w:cs="Traditional Arabic"/>
          <w:sz w:val="36"/>
          <w:szCs w:val="36"/>
          <w:rtl/>
        </w:rPr>
        <w:t xml:space="preserve"> الموضوعات الهامة والم</w:t>
      </w:r>
      <w:r>
        <w:rPr>
          <w:rFonts w:ascii="Traditional Arabic" w:hAnsi="Traditional Arabic" w:cs="Traditional Arabic" w:hint="eastAsia"/>
          <w:sz w:val="36"/>
          <w:szCs w:val="36"/>
          <w:rtl/>
        </w:rPr>
        <w:t>عاصرة،</w:t>
      </w:r>
      <w:r>
        <w:rPr>
          <w:rFonts w:ascii="Traditional Arabic" w:hAnsi="Traditional Arabic" w:cs="Traditional Arabic"/>
          <w:sz w:val="36"/>
          <w:szCs w:val="36"/>
          <w:rtl/>
        </w:rPr>
        <w:t xml:space="preserve"> وإقامة ورش العمل لدراستها.</w:t>
      </w:r>
    </w:p>
    <w:p w:rsidR="00F05132" w:rsidRDefault="00F05132" w:rsidP="00E6506A">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المسائل المعاصرة التي ظهرت و</w:t>
      </w:r>
      <w:r>
        <w:rPr>
          <w:rFonts w:ascii="Traditional Arabic" w:hAnsi="Traditional Arabic" w:cs="Traditional Arabic" w:hint="eastAsia"/>
          <w:sz w:val="36"/>
          <w:szCs w:val="36"/>
          <w:rtl/>
        </w:rPr>
        <w:t>برزت</w:t>
      </w:r>
      <w:r>
        <w:rPr>
          <w:rFonts w:ascii="Traditional Arabic" w:hAnsi="Traditional Arabic" w:cs="Traditional Arabic"/>
          <w:sz w:val="36"/>
          <w:szCs w:val="36"/>
          <w:rtl/>
        </w:rPr>
        <w:t xml:space="preserve"> و</w:t>
      </w:r>
      <w:r>
        <w:rPr>
          <w:rFonts w:ascii="Traditional Arabic" w:hAnsi="Traditional Arabic" w:cs="Traditional Arabic" w:hint="eastAsia"/>
          <w:sz w:val="36"/>
          <w:szCs w:val="36"/>
          <w:rtl/>
        </w:rPr>
        <w:t>انتشرت</w:t>
      </w:r>
      <w:r>
        <w:rPr>
          <w:rFonts w:ascii="Traditional Arabic" w:hAnsi="Traditional Arabic" w:cs="Traditional Arabic"/>
          <w:sz w:val="36"/>
          <w:szCs w:val="36"/>
          <w:rtl/>
        </w:rPr>
        <w:t xml:space="preserve"> في الآونة الأخيرة مسأل</w:t>
      </w:r>
      <w:r>
        <w:rPr>
          <w:rFonts w:ascii="Traditional Arabic" w:hAnsi="Traditional Arabic" w:cs="Traditional Arabic" w:hint="eastAsia"/>
          <w:sz w:val="36"/>
          <w:szCs w:val="36"/>
          <w:rtl/>
        </w:rPr>
        <w:t>ــة</w:t>
      </w:r>
      <w:r>
        <w:rPr>
          <w:rFonts w:ascii="Traditional Arabic" w:hAnsi="Traditional Arabic" w:cs="Traditional Arabic"/>
          <w:sz w:val="36"/>
          <w:szCs w:val="36"/>
          <w:rtl/>
        </w:rPr>
        <w:t xml:space="preserve"> الاحتجاج والاستدلال بالخلاف واعتباره حجة ودليلاً حتى أصبحت منهجا يسلكه بعض المعاصرين</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حيث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يُجعل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الخلاف</w:t>
      </w:r>
      <w:r>
        <w:rPr>
          <w:rFonts w:ascii="Traditional Arabic" w:hAnsi="Traditional Arabic" w:cs="Traditional Arabic"/>
          <w:sz w:val="36"/>
          <w:szCs w:val="36"/>
          <w:rtl/>
        </w:rPr>
        <w:t xml:space="preserve"> ال</w:t>
      </w:r>
      <w:r>
        <w:rPr>
          <w:rFonts w:ascii="Traditional Arabic" w:hAnsi="Traditional Arabic" w:cs="Traditional Arabic" w:hint="eastAsia"/>
          <w:sz w:val="36"/>
          <w:szCs w:val="36"/>
          <w:rtl/>
        </w:rPr>
        <w:t>فقهي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المسألة </w:t>
      </w:r>
      <w:r>
        <w:rPr>
          <w:rFonts w:ascii="Traditional Arabic" w:hAnsi="Traditional Arabic" w:cs="Traditional Arabic" w:hint="eastAsia"/>
          <w:sz w:val="36"/>
          <w:szCs w:val="36"/>
          <w:rtl/>
        </w:rPr>
        <w:t>مبرراً</w:t>
      </w:r>
      <w:r>
        <w:rPr>
          <w:rFonts w:ascii="Traditional Arabic" w:hAnsi="Traditional Arabic" w:cs="Traditional Arabic"/>
          <w:sz w:val="36"/>
          <w:szCs w:val="36"/>
          <w:rtl/>
        </w:rPr>
        <w:t xml:space="preserve"> للأخذ بأي ق</w:t>
      </w:r>
      <w:r>
        <w:rPr>
          <w:rFonts w:ascii="Traditional Arabic" w:hAnsi="Traditional Arabic" w:cs="Traditional Arabic" w:hint="eastAsia"/>
          <w:sz w:val="36"/>
          <w:szCs w:val="36"/>
          <w:rtl/>
        </w:rPr>
        <w:t>ول</w:t>
      </w:r>
      <w:r>
        <w:rPr>
          <w:rFonts w:ascii="Traditional Arabic" w:hAnsi="Traditional Arabic" w:cs="Traditional Arabic"/>
          <w:sz w:val="36"/>
          <w:szCs w:val="36"/>
          <w:rtl/>
        </w:rPr>
        <w:t xml:space="preserve"> شاء منها </w:t>
      </w:r>
      <w:r>
        <w:rPr>
          <w:rFonts w:ascii="Traditional Arabic" w:hAnsi="Traditional Arabic" w:cs="Traditional Arabic" w:hint="eastAsia"/>
          <w:sz w:val="36"/>
          <w:szCs w:val="36"/>
          <w:rtl/>
        </w:rPr>
        <w:t>ولو</w:t>
      </w:r>
      <w:r>
        <w:rPr>
          <w:rFonts w:ascii="Traditional Arabic" w:hAnsi="Traditional Arabic" w:cs="Traditional Arabic"/>
          <w:sz w:val="36"/>
          <w:szCs w:val="36"/>
          <w:rtl/>
        </w:rPr>
        <w:t xml:space="preserve"> كان على خلاف الدليل مكتفياً بموافقة قول في المسألة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وإذا أفتى المفتي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المسألة</w:t>
      </w:r>
      <w:r>
        <w:rPr>
          <w:rFonts w:ascii="Traditional Arabic" w:hAnsi="Traditional Arabic" w:cs="Traditional Arabic"/>
          <w:sz w:val="36"/>
          <w:szCs w:val="36"/>
          <w:rtl/>
        </w:rPr>
        <w:t xml:space="preserve"> برأي يخالف </w:t>
      </w:r>
      <w:r>
        <w:rPr>
          <w:rFonts w:ascii="Traditional Arabic" w:hAnsi="Traditional Arabic" w:cs="Traditional Arabic" w:hint="eastAsia"/>
          <w:sz w:val="36"/>
          <w:szCs w:val="36"/>
          <w:rtl/>
        </w:rPr>
        <w:t>هوى</w:t>
      </w:r>
      <w:r>
        <w:rPr>
          <w:rFonts w:ascii="Traditional Arabic" w:hAnsi="Traditional Arabic" w:cs="Traditional Arabic"/>
          <w:sz w:val="36"/>
          <w:szCs w:val="36"/>
          <w:rtl/>
        </w:rPr>
        <w:t xml:space="preserve"> المستفتي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له: المسألة خلافية أو فيها خلاف، </w:t>
      </w:r>
      <w:r>
        <w:rPr>
          <w:rFonts w:ascii="Traditional Arabic" w:hAnsi="Traditional Arabic" w:cs="Traditional Arabic" w:hint="eastAsia"/>
          <w:sz w:val="36"/>
          <w:szCs w:val="36"/>
          <w:rtl/>
        </w:rPr>
        <w:t>وقد</w:t>
      </w:r>
      <w:r>
        <w:rPr>
          <w:rFonts w:ascii="Traditional Arabic" w:hAnsi="Traditional Arabic" w:cs="Traditional Arabic"/>
          <w:sz w:val="36"/>
          <w:szCs w:val="36"/>
          <w:rtl/>
        </w:rPr>
        <w:t xml:space="preserve"> صدر </w:t>
      </w:r>
      <w:r>
        <w:rPr>
          <w:rFonts w:ascii="Traditional Arabic" w:hAnsi="Traditional Arabic" w:cs="Traditional Arabic" w:hint="eastAsia"/>
          <w:sz w:val="36"/>
          <w:szCs w:val="36"/>
          <w:rtl/>
        </w:rPr>
        <w:t>الترخص</w:t>
      </w:r>
      <w:r>
        <w:rPr>
          <w:rFonts w:ascii="Traditional Arabic" w:hAnsi="Traditional Arabic" w:cs="Traditional Arabic"/>
          <w:sz w:val="36"/>
          <w:szCs w:val="36"/>
          <w:rtl/>
        </w:rPr>
        <w:t xml:space="preserve"> بمسائل الخلاف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بعض ممن تصدر للفتوى</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لا سيما في زمن كثر فيه اتباع الشهوات</w:t>
      </w:r>
      <w:r w:rsidRPr="00200420">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والتحايل</w:t>
      </w:r>
      <w:r>
        <w:rPr>
          <w:rFonts w:ascii="Traditional Arabic" w:hAnsi="Traditional Arabic" w:cs="Traditional Arabic"/>
          <w:sz w:val="36"/>
          <w:szCs w:val="36"/>
          <w:rtl/>
        </w:rPr>
        <w:t xml:space="preserve"> على الأحكام الشرعية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فكم انتشرت من أقوال شاذة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وانتهكت محرمات احتجاجا</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بالخلاف.</w:t>
      </w:r>
    </w:p>
    <w:p w:rsidR="00F05132" w:rsidRDefault="00F05132" w:rsidP="009411AD">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وسأحاول</w:t>
      </w:r>
      <w:r>
        <w:rPr>
          <w:rFonts w:ascii="Traditional Arabic" w:hAnsi="Traditional Arabic" w:cs="Traditional Arabic"/>
          <w:sz w:val="36"/>
          <w:szCs w:val="36"/>
          <w:rtl/>
        </w:rPr>
        <w:t xml:space="preserve"> في هذا الورقة على عجل بيان معنى الاحتجاج بالخلاف، و</w:t>
      </w:r>
      <w:r>
        <w:rPr>
          <w:rFonts w:ascii="Traditional Arabic" w:hAnsi="Traditional Arabic" w:cs="Traditional Arabic" w:hint="eastAsia"/>
          <w:sz w:val="36"/>
          <w:szCs w:val="36"/>
          <w:rtl/>
        </w:rPr>
        <w:t>حكمه،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وأدلته،</w:t>
      </w:r>
      <w:r>
        <w:rPr>
          <w:rFonts w:ascii="Traditional Arabic" w:hAnsi="Traditional Arabic" w:cs="Traditional Arabic"/>
          <w:sz w:val="36"/>
          <w:szCs w:val="36"/>
          <w:rtl/>
        </w:rPr>
        <w:t xml:space="preserve"> وآثار</w:t>
      </w:r>
      <w:r>
        <w:rPr>
          <w:rFonts w:ascii="Traditional Arabic" w:hAnsi="Traditional Arabic" w:cs="Traditional Arabic" w:hint="eastAsia"/>
          <w:sz w:val="36"/>
          <w:szCs w:val="36"/>
          <w:rtl/>
        </w:rPr>
        <w:t>ه،</w:t>
      </w:r>
      <w:r>
        <w:rPr>
          <w:rFonts w:ascii="Traditional Arabic" w:hAnsi="Traditional Arabic" w:cs="Traditional Arabic"/>
          <w:sz w:val="36"/>
          <w:szCs w:val="36"/>
          <w:rtl/>
        </w:rPr>
        <w:t xml:space="preserve"> وكلام الأصوليين فيه، </w:t>
      </w:r>
      <w:r>
        <w:rPr>
          <w:rFonts w:ascii="Traditional Arabic" w:hAnsi="Traditional Arabic" w:cs="Traditional Arabic" w:hint="eastAsia"/>
          <w:sz w:val="36"/>
          <w:szCs w:val="36"/>
          <w:rtl/>
        </w:rPr>
        <w:t>فأسأل</w:t>
      </w:r>
      <w:r>
        <w:rPr>
          <w:rFonts w:ascii="Traditional Arabic" w:hAnsi="Traditional Arabic" w:cs="Traditional Arabic"/>
          <w:sz w:val="36"/>
          <w:szCs w:val="36"/>
          <w:rtl/>
        </w:rPr>
        <w:t xml:space="preserve"> الله العلي القدير في ذلك التوفيق والسداد.</w:t>
      </w:r>
    </w:p>
    <w:p w:rsidR="00F05132" w:rsidRPr="00152798" w:rsidRDefault="00F05132" w:rsidP="005A6435">
      <w:pPr>
        <w:spacing w:before="120" w:after="0" w:line="240" w:lineRule="auto"/>
        <w:ind w:firstLine="454"/>
        <w:jc w:val="both"/>
        <w:rPr>
          <w:rFonts w:ascii="Traditional Arabic" w:hAnsi="Traditional Arabic" w:cs="Traditional Arabic"/>
          <w:b/>
          <w:bCs/>
          <w:sz w:val="36"/>
          <w:szCs w:val="36"/>
          <w:rtl/>
        </w:rPr>
      </w:pPr>
      <w:r w:rsidRPr="00152798">
        <w:rPr>
          <w:rFonts w:ascii="Traditional Arabic" w:hAnsi="Traditional Arabic" w:cs="Traditional Arabic" w:hint="eastAsia"/>
          <w:b/>
          <w:bCs/>
          <w:sz w:val="36"/>
          <w:szCs w:val="36"/>
          <w:rtl/>
        </w:rPr>
        <w:t>معنى</w:t>
      </w:r>
      <w:r>
        <w:rPr>
          <w:rFonts w:ascii="Traditional Arabic" w:hAnsi="Traditional Arabic" w:cs="Traditional Arabic"/>
          <w:b/>
          <w:bCs/>
          <w:sz w:val="36"/>
          <w:szCs w:val="36"/>
          <w:rtl/>
        </w:rPr>
        <w:t xml:space="preserve"> الاحتجاج</w:t>
      </w:r>
      <w:r w:rsidRPr="00152798">
        <w:rPr>
          <w:rFonts w:ascii="Traditional Arabic" w:hAnsi="Traditional Arabic" w:cs="Traditional Arabic"/>
          <w:b/>
          <w:bCs/>
          <w:sz w:val="36"/>
          <w:szCs w:val="36"/>
          <w:rtl/>
        </w:rPr>
        <w:t xml:space="preserve"> </w:t>
      </w:r>
      <w:r>
        <w:rPr>
          <w:rFonts w:ascii="Traditional Arabic" w:hAnsi="Traditional Arabic" w:cs="Traditional Arabic" w:hint="eastAsia"/>
          <w:b/>
          <w:bCs/>
          <w:sz w:val="36"/>
          <w:szCs w:val="36"/>
          <w:rtl/>
        </w:rPr>
        <w:t>ب</w:t>
      </w:r>
      <w:r w:rsidRPr="00152798">
        <w:rPr>
          <w:rFonts w:ascii="Traditional Arabic" w:hAnsi="Traditional Arabic" w:cs="Traditional Arabic" w:hint="eastAsia"/>
          <w:b/>
          <w:bCs/>
          <w:sz w:val="36"/>
          <w:szCs w:val="36"/>
          <w:rtl/>
        </w:rPr>
        <w:t>الخلاف</w:t>
      </w:r>
      <w:r w:rsidRPr="00152798">
        <w:rPr>
          <w:rFonts w:ascii="Traditional Arabic" w:hAnsi="Traditional Arabic" w:cs="Traditional Arabic"/>
          <w:b/>
          <w:bCs/>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الخلاف</w:t>
      </w:r>
      <w:r>
        <w:rPr>
          <w:rFonts w:ascii="Traditional Arabic" w:hAnsi="Traditional Arabic" w:cs="Traditional Arabic"/>
          <w:sz w:val="36"/>
          <w:szCs w:val="36"/>
          <w:rtl/>
        </w:rPr>
        <w:t xml:space="preserve"> في اللغة: </w:t>
      </w:r>
      <w:r>
        <w:rPr>
          <w:rFonts w:ascii="Traditional Arabic" w:hAnsi="Traditional Arabic" w:cs="Traditional Arabic" w:hint="eastAsia"/>
          <w:sz w:val="36"/>
          <w:szCs w:val="36"/>
          <w:rtl/>
        </w:rPr>
        <w:t>مصدر</w:t>
      </w:r>
      <w:r>
        <w:rPr>
          <w:rFonts w:ascii="Traditional Arabic" w:hAnsi="Traditional Arabic" w:cs="Traditional Arabic"/>
          <w:sz w:val="36"/>
          <w:szCs w:val="36"/>
          <w:rtl/>
        </w:rPr>
        <w:t xml:space="preserve"> من خلف،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المخالفة والمضادة وعدم الاتفاق</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يقال: خالفه إلى الشيء أي عصاه إليه، وتخالف القوم: إذا ذهب كل منهم إلى غير ما ذهب إليه الآخر</w:t>
      </w:r>
      <w:r w:rsidRPr="00A350A7">
        <w:rPr>
          <w:rStyle w:val="FootnoteReference"/>
          <w:rFonts w:cs="Arial"/>
          <w:rtl/>
        </w:rPr>
        <w:t>(</w:t>
      </w:r>
      <w:r>
        <w:rPr>
          <w:rStyle w:val="FootnoteReference"/>
          <w:rFonts w:cs="Arial"/>
          <w:rtl/>
        </w:rPr>
        <w:footnoteReference w:id="1"/>
      </w:r>
      <w:r w:rsidRPr="00A350A7">
        <w:rPr>
          <w:rStyle w:val="FootnoteReference"/>
          <w:rFonts w:cs="Arial"/>
          <w:rtl/>
        </w:rPr>
        <w:t>)</w:t>
      </w:r>
      <w:r>
        <w:rPr>
          <w:rFonts w:ascii="Traditional Arabic" w:hAnsi="Traditional Arabic" w:cs="Traditional Arabic"/>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والخلاف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الاصطلاح: أن يأخذ كل</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واحد</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طريقاً غير طريق الآخر في حاله أو قوله</w:t>
      </w:r>
      <w:r w:rsidRPr="00060892">
        <w:rPr>
          <w:rStyle w:val="FootnoteReference"/>
          <w:rFonts w:cs="Arial"/>
          <w:rtl/>
        </w:rPr>
        <w:t>(</w:t>
      </w:r>
      <w:r>
        <w:rPr>
          <w:rStyle w:val="FootnoteReference"/>
          <w:rFonts w:cs="Arial"/>
          <w:rtl/>
        </w:rPr>
        <w:footnoteReference w:id="2"/>
      </w:r>
      <w:r w:rsidRPr="00060892">
        <w:rPr>
          <w:rStyle w:val="FootnoteReference"/>
          <w:rFonts w:cs="Arial"/>
          <w:rtl/>
        </w:rPr>
        <w:t>)</w:t>
      </w:r>
      <w:r>
        <w:rPr>
          <w:rFonts w:ascii="Traditional Arabic" w:hAnsi="Traditional Arabic" w:cs="Traditional Arabic"/>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والمراد</w:t>
      </w:r>
      <w:r>
        <w:rPr>
          <w:rFonts w:ascii="Traditional Arabic" w:hAnsi="Traditional Arabic" w:cs="Traditional Arabic"/>
          <w:sz w:val="36"/>
          <w:szCs w:val="36"/>
          <w:rtl/>
        </w:rPr>
        <w:t xml:space="preserve"> بالخلاف هنا: تعدد الآراء والأقوال الفقهية في المسألة الواحدة.</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sidRPr="009135CD">
        <w:rPr>
          <w:rFonts w:ascii="Traditional Arabic" w:hAnsi="Traditional Arabic" w:cs="Traditional Arabic" w:hint="eastAsia"/>
          <w:b/>
          <w:bCs/>
          <w:sz w:val="36"/>
          <w:szCs w:val="36"/>
          <w:rtl/>
        </w:rPr>
        <w:t>و</w:t>
      </w:r>
      <w:r>
        <w:rPr>
          <w:rFonts w:ascii="Traditional Arabic" w:hAnsi="Traditional Arabic" w:cs="Traditional Arabic" w:hint="eastAsia"/>
          <w:b/>
          <w:bCs/>
          <w:sz w:val="36"/>
          <w:szCs w:val="36"/>
          <w:rtl/>
        </w:rPr>
        <w:t>م</w:t>
      </w:r>
      <w:r w:rsidRPr="009135CD">
        <w:rPr>
          <w:rFonts w:ascii="Traditional Arabic" w:hAnsi="Traditional Arabic" w:cs="Traditional Arabic" w:hint="eastAsia"/>
          <w:b/>
          <w:bCs/>
          <w:sz w:val="36"/>
          <w:szCs w:val="36"/>
          <w:rtl/>
        </w:rPr>
        <w:t>عنى</w:t>
      </w:r>
      <w:r w:rsidRPr="009135CD">
        <w:rPr>
          <w:rFonts w:ascii="Traditional Arabic" w:hAnsi="Traditional Arabic" w:cs="Traditional Arabic"/>
          <w:b/>
          <w:bCs/>
          <w:sz w:val="36"/>
          <w:szCs w:val="36"/>
          <w:rtl/>
        </w:rPr>
        <w:t xml:space="preserve"> الاحتجاج بالخلاف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ي</w:t>
      </w:r>
      <w:r>
        <w:rPr>
          <w:rFonts w:ascii="Traditional Arabic" w:hAnsi="Traditional Arabic" w:cs="Traditional Arabic" w:hint="eastAsia"/>
          <w:sz w:val="36"/>
          <w:szCs w:val="36"/>
          <w:rtl/>
        </w:rPr>
        <w:t>جعل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الخلاف</w:t>
      </w:r>
      <w:r>
        <w:rPr>
          <w:rFonts w:ascii="Traditional Arabic" w:hAnsi="Traditional Arabic" w:cs="Traditional Arabic"/>
          <w:sz w:val="36"/>
          <w:szCs w:val="36"/>
          <w:rtl/>
        </w:rPr>
        <w:t xml:space="preserve"> حجةً على جواز الأخذ بأي قول شاء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المسألة أياً </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مأخذه ودليله دون ترجيح أو تقليد.</w:t>
      </w:r>
    </w:p>
    <w:p w:rsidR="00F05132" w:rsidRDefault="00F05132" w:rsidP="00182F98">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والمراد</w:t>
      </w:r>
      <w:r>
        <w:rPr>
          <w:rFonts w:ascii="Traditional Arabic" w:hAnsi="Traditional Arabic" w:cs="Traditional Arabic"/>
          <w:sz w:val="36"/>
          <w:szCs w:val="36"/>
          <w:rtl/>
        </w:rPr>
        <w:t xml:space="preserve"> بذلك </w:t>
      </w:r>
      <w:r>
        <w:rPr>
          <w:rFonts w:ascii="Traditional Arabic" w:hAnsi="Traditional Arabic" w:cs="Traditional Arabic" w:hint="eastAsia"/>
          <w:sz w:val="36"/>
          <w:szCs w:val="36"/>
          <w:rtl/>
        </w:rPr>
        <w:t>اعتبار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الخلاف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الفقهي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المسألة من حجج الإباحة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وال</w:t>
      </w:r>
      <w:r>
        <w:rPr>
          <w:rFonts w:ascii="Traditional Arabic" w:hAnsi="Traditional Arabic" w:cs="Traditional Arabic" w:hint="eastAsia"/>
          <w:sz w:val="36"/>
          <w:szCs w:val="36"/>
          <w:rtl/>
        </w:rPr>
        <w:t>اعتماد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جواز الفعل ع</w:t>
      </w:r>
      <w:r>
        <w:rPr>
          <w:rFonts w:ascii="Traditional Arabic" w:hAnsi="Traditional Arabic" w:cs="Traditional Arabic" w:hint="eastAsia"/>
          <w:sz w:val="36"/>
          <w:szCs w:val="36"/>
          <w:rtl/>
        </w:rPr>
        <w:t>لى</w:t>
      </w:r>
      <w:r>
        <w:rPr>
          <w:rFonts w:ascii="Traditional Arabic" w:hAnsi="Traditional Arabic" w:cs="Traditional Arabic"/>
          <w:sz w:val="36"/>
          <w:szCs w:val="36"/>
          <w:rtl/>
        </w:rPr>
        <w:t xml:space="preserve"> كونه مختلفاً فيه بين العلماء، </w:t>
      </w:r>
      <w:r>
        <w:rPr>
          <w:rFonts w:ascii="Traditional Arabic" w:hAnsi="Traditional Arabic" w:cs="Traditional Arabic" w:hint="eastAsia"/>
          <w:sz w:val="36"/>
          <w:szCs w:val="36"/>
          <w:rtl/>
        </w:rPr>
        <w:t>كما</w:t>
      </w:r>
      <w:r>
        <w:rPr>
          <w:rFonts w:ascii="Traditional Arabic" w:hAnsi="Traditional Arabic" w:cs="Traditional Arabic"/>
          <w:sz w:val="36"/>
          <w:szCs w:val="36"/>
          <w:rtl/>
        </w:rPr>
        <w:t xml:space="preserve"> قال الشاطبي: " الاعتمادُ في جواز الفعل على كونه مختلفاً فيه بين أهل الع</w:t>
      </w:r>
      <w:r>
        <w:rPr>
          <w:rFonts w:ascii="Traditional Arabic" w:hAnsi="Traditional Arabic" w:cs="Traditional Arabic" w:hint="eastAsia"/>
          <w:sz w:val="36"/>
          <w:szCs w:val="36"/>
          <w:rtl/>
        </w:rPr>
        <w:t>لم</w:t>
      </w:r>
      <w:r>
        <w:rPr>
          <w:rFonts w:ascii="Traditional Arabic" w:hAnsi="Traditional Arabic" w:cs="Traditional Arabic"/>
          <w:sz w:val="36"/>
          <w:szCs w:val="36"/>
          <w:rtl/>
        </w:rPr>
        <w:t>...، فربما وقع الإ</w:t>
      </w:r>
      <w:r>
        <w:rPr>
          <w:rFonts w:ascii="Traditional Arabic" w:hAnsi="Traditional Arabic" w:cs="Traditional Arabic" w:hint="eastAsia"/>
          <w:sz w:val="36"/>
          <w:szCs w:val="36"/>
          <w:rtl/>
        </w:rPr>
        <w:t>فتاء</w:t>
      </w:r>
      <w:r>
        <w:rPr>
          <w:rFonts w:ascii="Traditional Arabic" w:hAnsi="Traditional Arabic" w:cs="Traditional Arabic"/>
          <w:sz w:val="36"/>
          <w:szCs w:val="36"/>
          <w:rtl/>
        </w:rPr>
        <w:t xml:space="preserve"> في المسألة بالمنع فيُقال: لم تمنع والمسألة مختلف فيها، فيجعل الخلاف حجة في الجواز لمجرد كونها مختلفاً فيها لا لدليل يدل على صحة مذهب الجواز، ولا لتقليد من هو أولى بالتقليد من القائل بالمنع "</w:t>
      </w:r>
      <w:r w:rsidRPr="005E0241">
        <w:rPr>
          <w:rStyle w:val="FootnoteReference"/>
          <w:rFonts w:cs="Arial"/>
          <w:rtl/>
        </w:rPr>
        <w:t>(</w:t>
      </w:r>
      <w:r>
        <w:rPr>
          <w:rStyle w:val="FootnoteReference"/>
          <w:rFonts w:cs="Arial"/>
          <w:rtl/>
        </w:rPr>
        <w:footnoteReference w:id="3"/>
      </w:r>
      <w:r w:rsidRPr="005E0241">
        <w:rPr>
          <w:rStyle w:val="FootnoteReference"/>
          <w:rFonts w:cs="Arial"/>
          <w:rtl/>
        </w:rPr>
        <w:t>)</w:t>
      </w:r>
      <w:r>
        <w:rPr>
          <w:rFonts w:ascii="Traditional Arabic" w:hAnsi="Traditional Arabic" w:cs="Traditional Arabic"/>
          <w:sz w:val="36"/>
          <w:szCs w:val="36"/>
          <w:rtl/>
        </w:rPr>
        <w:t>.</w:t>
      </w:r>
    </w:p>
    <w:p w:rsidR="00F05132" w:rsidRDefault="00F05132" w:rsidP="00343A37">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والكلام</w:t>
      </w:r>
      <w:r>
        <w:rPr>
          <w:rFonts w:ascii="Traditional Arabic" w:hAnsi="Traditional Arabic" w:cs="Traditional Arabic"/>
          <w:sz w:val="36"/>
          <w:szCs w:val="36"/>
          <w:rtl/>
        </w:rPr>
        <w:t xml:space="preserve"> عن الاحتجاج بالخلاف بهذا المفهوم يمثل مسلكاً ومنهجا متبعاً عند من يسلكه</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فهل كل مسألة وقع فيها خلاف بين الفقهاء يجوز الأخذ بأي قول </w:t>
      </w:r>
      <w:r>
        <w:rPr>
          <w:rFonts w:ascii="Traditional Arabic" w:hAnsi="Traditional Arabic" w:cs="Traditional Arabic" w:hint="eastAsia"/>
          <w:sz w:val="36"/>
          <w:szCs w:val="36"/>
          <w:rtl/>
        </w:rPr>
        <w:t>فيها</w:t>
      </w:r>
      <w:r>
        <w:rPr>
          <w:rFonts w:ascii="Traditional Arabic" w:hAnsi="Traditional Arabic" w:cs="Traditional Arabic"/>
          <w:sz w:val="36"/>
          <w:szCs w:val="36"/>
          <w:rtl/>
        </w:rPr>
        <w:t xml:space="preserve"> لمج</w:t>
      </w:r>
      <w:r>
        <w:rPr>
          <w:rFonts w:ascii="Traditional Arabic" w:hAnsi="Traditional Arabic" w:cs="Traditional Arabic" w:hint="eastAsia"/>
          <w:sz w:val="36"/>
          <w:szCs w:val="36"/>
          <w:rtl/>
        </w:rPr>
        <w:t>رد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أنها</w:t>
      </w:r>
      <w:r>
        <w:rPr>
          <w:rFonts w:ascii="Traditional Arabic" w:hAnsi="Traditional Arabic" w:cs="Traditional Arabic"/>
          <w:sz w:val="36"/>
          <w:szCs w:val="36"/>
          <w:rtl/>
        </w:rPr>
        <w:t xml:space="preserve"> مسألة خلافية دون اعتبار لدليل أو تقليد</w:t>
      </w:r>
      <w:r>
        <w:rPr>
          <w:rFonts w:ascii="Traditional Arabic" w:hAnsi="Traditional Arabic" w:cs="Traditional Arabic" w:hint="eastAsia"/>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المعاصرين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يعنون</w:t>
      </w:r>
      <w:r>
        <w:rPr>
          <w:rFonts w:ascii="Traditional Arabic" w:hAnsi="Traditional Arabic" w:cs="Traditional Arabic"/>
          <w:sz w:val="36"/>
          <w:szCs w:val="36"/>
          <w:rtl/>
        </w:rPr>
        <w:t xml:space="preserve"> لهذ</w:t>
      </w:r>
      <w:r>
        <w:rPr>
          <w:rFonts w:ascii="Traditional Arabic" w:hAnsi="Traditional Arabic" w:cs="Traditional Arabic" w:hint="eastAsia"/>
          <w:sz w:val="36"/>
          <w:szCs w:val="36"/>
          <w:rtl/>
        </w:rPr>
        <w:t>ه</w:t>
      </w:r>
      <w:r>
        <w:rPr>
          <w:rFonts w:ascii="Traditional Arabic" w:hAnsi="Traditional Arabic" w:cs="Traditional Arabic"/>
          <w:sz w:val="36"/>
          <w:szCs w:val="36"/>
          <w:rtl/>
        </w:rPr>
        <w:t xml:space="preserve"> المسألة ب</w:t>
      </w:r>
      <w:r>
        <w:rPr>
          <w:rFonts w:ascii="Traditional Arabic" w:hAnsi="Traditional Arabic" w:cs="Traditional Arabic" w:hint="eastAsia"/>
          <w:sz w:val="36"/>
          <w:szCs w:val="36"/>
          <w:rtl/>
        </w:rPr>
        <w:t>الترخص</w:t>
      </w:r>
      <w:r>
        <w:rPr>
          <w:rFonts w:ascii="Traditional Arabic" w:hAnsi="Traditional Arabic" w:cs="Traditional Arabic"/>
          <w:sz w:val="36"/>
          <w:szCs w:val="36"/>
          <w:rtl/>
        </w:rPr>
        <w:t xml:space="preserve"> بمسائل الخلاف</w:t>
      </w:r>
      <w:r>
        <w:rPr>
          <w:rFonts w:ascii="Traditional Arabic" w:hAnsi="Traditional Arabic" w:cs="Traditional Arabic" w:hint="eastAsia"/>
          <w:sz w:val="36"/>
          <w:szCs w:val="36"/>
          <w:rtl/>
        </w:rPr>
        <w:t>،</w:t>
      </w:r>
      <w:r w:rsidRPr="0070048D">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وعرَّفه</w:t>
      </w:r>
      <w:r>
        <w:rPr>
          <w:rFonts w:ascii="Traditional Arabic" w:hAnsi="Traditional Arabic" w:cs="Traditional Arabic"/>
          <w:sz w:val="36"/>
          <w:szCs w:val="36"/>
          <w:rtl/>
        </w:rPr>
        <w:t xml:space="preserve"> بأنه: الأخذ بالأهون والأسهل من أقوال الفقهاء دون نظر إلى مدرك القول أو قيمته العلمية</w:t>
      </w:r>
      <w:r w:rsidRPr="00060892">
        <w:rPr>
          <w:rStyle w:val="FootnoteReference"/>
          <w:rFonts w:cs="Arial"/>
          <w:rtl/>
        </w:rPr>
        <w:t>(</w:t>
      </w:r>
      <w:r>
        <w:rPr>
          <w:rStyle w:val="FootnoteReference"/>
          <w:rFonts w:cs="Arial"/>
          <w:rtl/>
        </w:rPr>
        <w:footnoteReference w:id="4"/>
      </w:r>
      <w:r w:rsidRPr="00060892">
        <w:rPr>
          <w:rStyle w:val="FootnoteReference"/>
          <w:rFonts w:cs="Arial"/>
          <w:rtl/>
        </w:rPr>
        <w:t>)</w:t>
      </w:r>
      <w:r>
        <w:rPr>
          <w:rFonts w:ascii="Traditional Arabic" w:hAnsi="Traditional Arabic" w:cs="Traditional Arabic"/>
          <w:sz w:val="36"/>
          <w:szCs w:val="36"/>
          <w:rtl/>
        </w:rPr>
        <w:t>.</w:t>
      </w:r>
    </w:p>
    <w:p w:rsidR="00F05132" w:rsidRDefault="00F05132" w:rsidP="009C3206">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ومسألة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الاحتجاج</w:t>
      </w:r>
      <w:r>
        <w:rPr>
          <w:rFonts w:ascii="Traditional Arabic" w:hAnsi="Traditional Arabic" w:cs="Traditional Arabic"/>
          <w:sz w:val="36"/>
          <w:szCs w:val="36"/>
          <w:rtl/>
        </w:rPr>
        <w:t xml:space="preserve"> بالخلاف </w:t>
      </w:r>
      <w:r>
        <w:rPr>
          <w:rFonts w:ascii="Traditional Arabic" w:hAnsi="Traditional Arabic" w:cs="Traditional Arabic" w:hint="eastAsia"/>
          <w:sz w:val="36"/>
          <w:szCs w:val="36"/>
          <w:rtl/>
        </w:rPr>
        <w:t>تشترك</w:t>
      </w:r>
      <w:r>
        <w:rPr>
          <w:rFonts w:ascii="Traditional Arabic" w:hAnsi="Traditional Arabic" w:cs="Traditional Arabic"/>
          <w:sz w:val="36"/>
          <w:szCs w:val="36"/>
          <w:rtl/>
        </w:rPr>
        <w:t xml:space="preserve"> مع </w:t>
      </w:r>
      <w:r>
        <w:rPr>
          <w:rFonts w:ascii="Traditional Arabic" w:hAnsi="Traditional Arabic" w:cs="Traditional Arabic" w:hint="eastAsia"/>
          <w:sz w:val="36"/>
          <w:szCs w:val="36"/>
          <w:rtl/>
        </w:rPr>
        <w:t>مسألة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تتبع</w:t>
      </w:r>
      <w:r>
        <w:rPr>
          <w:rFonts w:ascii="Traditional Arabic" w:hAnsi="Traditional Arabic" w:cs="Traditional Arabic"/>
          <w:sz w:val="36"/>
          <w:szCs w:val="36"/>
          <w:rtl/>
        </w:rPr>
        <w:t xml:space="preserve"> الرخص في الأخذ بالأيسر والأهون من الأقوال</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حيث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معنى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تتبع</w:t>
      </w:r>
      <w:r>
        <w:rPr>
          <w:rFonts w:ascii="Traditional Arabic" w:hAnsi="Traditional Arabic" w:cs="Traditional Arabic"/>
          <w:sz w:val="36"/>
          <w:szCs w:val="36"/>
          <w:rtl/>
        </w:rPr>
        <w:t xml:space="preserve"> الرخص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الأخذ من المذاهب ما هو الأهون فيما يقع من المسائل</w:t>
      </w:r>
      <w:r w:rsidRPr="00CF4181">
        <w:rPr>
          <w:rStyle w:val="FootnoteReference"/>
          <w:rFonts w:cs="Arial"/>
          <w:rtl/>
        </w:rPr>
        <w:t>(</w:t>
      </w:r>
      <w:r>
        <w:rPr>
          <w:rStyle w:val="FootnoteReference"/>
          <w:rFonts w:cs="Arial"/>
          <w:rtl/>
        </w:rPr>
        <w:footnoteReference w:id="5"/>
      </w:r>
      <w:r w:rsidRPr="00CF4181">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وعرفه </w:t>
      </w:r>
      <w:r>
        <w:rPr>
          <w:rFonts w:ascii="Traditional Arabic" w:hAnsi="Traditional Arabic" w:cs="Traditional Arabic" w:hint="eastAsia"/>
          <w:sz w:val="36"/>
          <w:szCs w:val="36"/>
          <w:rtl/>
        </w:rPr>
        <w:t>بعضهم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بأنه</w:t>
      </w:r>
      <w:r>
        <w:rPr>
          <w:rFonts w:ascii="Traditional Arabic" w:hAnsi="Traditional Arabic" w:cs="Traditional Arabic"/>
          <w:sz w:val="36"/>
          <w:szCs w:val="36"/>
          <w:rtl/>
        </w:rPr>
        <w:t>: الأخذ بأيسر الأقوال دون مستند شرعي</w:t>
      </w:r>
      <w:r w:rsidRPr="009D09A3">
        <w:rPr>
          <w:rStyle w:val="FootnoteReference"/>
          <w:rFonts w:cs="Arial"/>
          <w:rtl/>
        </w:rPr>
        <w:t>(</w:t>
      </w:r>
      <w:r>
        <w:rPr>
          <w:rStyle w:val="FootnoteReference"/>
          <w:rFonts w:cs="Arial"/>
          <w:rtl/>
        </w:rPr>
        <w:footnoteReference w:id="6"/>
      </w:r>
      <w:r w:rsidRPr="009D09A3">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أو كما قال المرداوي: " </w:t>
      </w:r>
      <w:r>
        <w:rPr>
          <w:rFonts w:ascii="Traditional Arabic" w:hAnsi="Traditional Arabic" w:cs="Traditional Arabic" w:hint="eastAsia"/>
          <w:sz w:val="36"/>
          <w:szCs w:val="36"/>
          <w:rtl/>
        </w:rPr>
        <w:t>كلما</w:t>
      </w:r>
      <w:r>
        <w:rPr>
          <w:rFonts w:ascii="Traditional Arabic" w:hAnsi="Traditional Arabic" w:cs="Traditional Arabic"/>
          <w:sz w:val="36"/>
          <w:szCs w:val="36"/>
          <w:rtl/>
        </w:rPr>
        <w:t xml:space="preserve"> وجد رخصة في مذهب عمل بها "</w:t>
      </w:r>
      <w:r w:rsidRPr="00FB331E">
        <w:rPr>
          <w:rStyle w:val="FootnoteReference"/>
          <w:rFonts w:cs="Arial"/>
          <w:rtl/>
        </w:rPr>
        <w:t>(</w:t>
      </w:r>
      <w:r>
        <w:rPr>
          <w:rStyle w:val="FootnoteReference"/>
          <w:rFonts w:cs="Arial"/>
          <w:rtl/>
        </w:rPr>
        <w:footnoteReference w:id="7"/>
      </w:r>
      <w:r w:rsidRPr="00FB331E">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فهو</w:t>
      </w:r>
      <w:r>
        <w:rPr>
          <w:rFonts w:ascii="Traditional Arabic" w:hAnsi="Traditional Arabic" w:cs="Traditional Arabic"/>
          <w:sz w:val="36"/>
          <w:szCs w:val="36"/>
          <w:rtl/>
        </w:rPr>
        <w:t xml:space="preserve"> يختار من كل مذهب ما هو الأهون عليه</w:t>
      </w:r>
      <w:r w:rsidRPr="00124E1F">
        <w:rPr>
          <w:rStyle w:val="FootnoteReference"/>
          <w:rFonts w:cs="Arial"/>
          <w:rtl/>
        </w:rPr>
        <w:t>(</w:t>
      </w:r>
      <w:r>
        <w:rPr>
          <w:rStyle w:val="FootnoteReference"/>
          <w:rFonts w:cs="Arial"/>
          <w:rtl/>
        </w:rPr>
        <w:footnoteReference w:id="8"/>
      </w:r>
      <w:r w:rsidRPr="00124E1F">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ولهذا</w:t>
      </w:r>
      <w:r>
        <w:rPr>
          <w:rFonts w:ascii="Traditional Arabic" w:hAnsi="Traditional Arabic" w:cs="Traditional Arabic"/>
          <w:sz w:val="36"/>
          <w:szCs w:val="36"/>
          <w:rtl/>
        </w:rPr>
        <w:t xml:space="preserve"> نجد أن بعض المعاصرين لما تكلم عن مسألة الترخص بالخلاف ربط</w:t>
      </w:r>
      <w:r>
        <w:rPr>
          <w:rFonts w:ascii="Traditional Arabic" w:hAnsi="Traditional Arabic" w:cs="Traditional Arabic" w:hint="eastAsia"/>
          <w:sz w:val="36"/>
          <w:szCs w:val="36"/>
          <w:rtl/>
        </w:rPr>
        <w:t>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بمسألة</w:t>
      </w:r>
      <w:r>
        <w:rPr>
          <w:rFonts w:ascii="Traditional Arabic" w:hAnsi="Traditional Arabic" w:cs="Traditional Arabic"/>
          <w:sz w:val="36"/>
          <w:szCs w:val="36"/>
          <w:rtl/>
        </w:rPr>
        <w:t xml:space="preserve"> تتبع الرخص</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لكونه</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يشتركان في الأخذ بالأي</w:t>
      </w:r>
      <w:r>
        <w:rPr>
          <w:rFonts w:ascii="Traditional Arabic" w:hAnsi="Traditional Arabic" w:cs="Traditional Arabic" w:hint="eastAsia"/>
          <w:sz w:val="36"/>
          <w:szCs w:val="36"/>
          <w:rtl/>
        </w:rPr>
        <w:t>سر</w:t>
      </w:r>
      <w:r>
        <w:rPr>
          <w:rFonts w:ascii="Traditional Arabic" w:hAnsi="Traditional Arabic" w:cs="Traditional Arabic"/>
          <w:sz w:val="36"/>
          <w:szCs w:val="36"/>
          <w:rtl/>
        </w:rPr>
        <w:t xml:space="preserve"> والأسهل من الأقوال د</w:t>
      </w:r>
      <w:r>
        <w:rPr>
          <w:rFonts w:ascii="Traditional Arabic" w:hAnsi="Traditional Arabic" w:cs="Traditional Arabic" w:hint="eastAsia"/>
          <w:sz w:val="36"/>
          <w:szCs w:val="36"/>
          <w:rtl/>
        </w:rPr>
        <w:t>ون</w:t>
      </w:r>
      <w:r>
        <w:rPr>
          <w:rFonts w:ascii="Traditional Arabic" w:hAnsi="Traditional Arabic" w:cs="Traditional Arabic"/>
          <w:sz w:val="36"/>
          <w:szCs w:val="36"/>
          <w:rtl/>
        </w:rPr>
        <w:t xml:space="preserve"> ترجيح معتبر</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إذ لو أخذ المحتج بالخلاف بالأشد لكان عاملاً بالاحتياط</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كما أن للمسألة ارتباط بمسائل أصولية أخرى كمسألة التصويب والتخطئة، وموقف المستفتي من تعارض المفتين، وغيرهما</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ولذا نق</w:t>
      </w:r>
      <w:r>
        <w:rPr>
          <w:rFonts w:ascii="Traditional Arabic" w:hAnsi="Traditional Arabic" w:cs="Traditional Arabic" w:hint="eastAsia"/>
          <w:sz w:val="36"/>
          <w:szCs w:val="36"/>
          <w:rtl/>
        </w:rPr>
        <w:t>ل</w:t>
      </w:r>
      <w:r>
        <w:rPr>
          <w:rFonts w:ascii="Traditional Arabic" w:hAnsi="Traditional Arabic" w:cs="Traditional Arabic"/>
          <w:sz w:val="36"/>
          <w:szCs w:val="36"/>
          <w:rtl/>
        </w:rPr>
        <w:t xml:space="preserve"> بعض المعاصرين الخلاف في هذه المسائل إلى مسألة الاحتجاج بالخلاف.</w:t>
      </w:r>
    </w:p>
    <w:p w:rsidR="00F05132" w:rsidRDefault="00F05132" w:rsidP="00947BCF">
      <w:pPr>
        <w:spacing w:before="120" w:after="0" w:line="240" w:lineRule="auto"/>
        <w:ind w:firstLine="454"/>
        <w:jc w:val="both"/>
        <w:rPr>
          <w:rFonts w:ascii="Traditional Arabic" w:hAnsi="Traditional Arabic" w:cs="Traditional Arabic"/>
          <w:sz w:val="36"/>
          <w:szCs w:val="36"/>
        </w:rPr>
      </w:pP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أمثلة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الاحتجاج</w:t>
      </w:r>
      <w:r>
        <w:rPr>
          <w:rFonts w:ascii="Traditional Arabic" w:hAnsi="Traditional Arabic" w:cs="Traditional Arabic"/>
          <w:sz w:val="36"/>
          <w:szCs w:val="36"/>
          <w:rtl/>
        </w:rPr>
        <w:t xml:space="preserve"> بالخلاف: </w:t>
      </w:r>
      <w:r>
        <w:rPr>
          <w:rFonts w:ascii="Traditional Arabic" w:hAnsi="Traditional Arabic" w:cs="Traditional Arabic" w:hint="eastAsia"/>
          <w:sz w:val="36"/>
          <w:szCs w:val="36"/>
          <w:rtl/>
        </w:rPr>
        <w:t>القول</w:t>
      </w:r>
      <w:r>
        <w:rPr>
          <w:rFonts w:ascii="Traditional Arabic" w:hAnsi="Traditional Arabic" w:cs="Traditional Arabic"/>
          <w:sz w:val="36"/>
          <w:szCs w:val="36"/>
          <w:rtl/>
        </w:rPr>
        <w:t xml:space="preserve"> بجواز كشف المرأة وجهها اح</w:t>
      </w:r>
      <w:r>
        <w:rPr>
          <w:rFonts w:ascii="Traditional Arabic" w:hAnsi="Traditional Arabic" w:cs="Traditional Arabic" w:hint="eastAsia"/>
          <w:sz w:val="36"/>
          <w:szCs w:val="36"/>
          <w:rtl/>
        </w:rPr>
        <w:t>تجاجاً</w:t>
      </w:r>
      <w:r>
        <w:rPr>
          <w:rFonts w:ascii="Traditional Arabic" w:hAnsi="Traditional Arabic" w:cs="Traditional Arabic"/>
          <w:sz w:val="36"/>
          <w:szCs w:val="36"/>
          <w:rtl/>
        </w:rPr>
        <w:t xml:space="preserve"> بوقوع الخلاف بين الفقهاء، وأ</w:t>
      </w:r>
      <w:r>
        <w:rPr>
          <w:rFonts w:ascii="Traditional Arabic" w:hAnsi="Traditional Arabic" w:cs="Traditional Arabic" w:hint="eastAsia"/>
          <w:sz w:val="36"/>
          <w:szCs w:val="36"/>
          <w:rtl/>
        </w:rPr>
        <w:t>ن</w:t>
      </w:r>
      <w:r>
        <w:rPr>
          <w:rFonts w:ascii="Traditional Arabic" w:hAnsi="Traditional Arabic" w:cs="Traditional Arabic"/>
          <w:sz w:val="36"/>
          <w:szCs w:val="36"/>
          <w:rtl/>
        </w:rPr>
        <w:t xml:space="preserve"> صلاة الجماعة في المسج</w:t>
      </w:r>
      <w:r>
        <w:rPr>
          <w:rFonts w:ascii="Traditional Arabic" w:hAnsi="Traditional Arabic" w:cs="Traditional Arabic" w:hint="eastAsia"/>
          <w:sz w:val="36"/>
          <w:szCs w:val="36"/>
          <w:rtl/>
        </w:rPr>
        <w:t>د</w:t>
      </w:r>
      <w:r>
        <w:rPr>
          <w:rFonts w:ascii="Traditional Arabic" w:hAnsi="Traditional Arabic" w:cs="Traditional Arabic"/>
          <w:sz w:val="36"/>
          <w:szCs w:val="36"/>
          <w:rtl/>
        </w:rPr>
        <w:t xml:space="preserve"> سنة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w:t>
      </w:r>
      <w:r>
        <w:rPr>
          <w:rFonts w:ascii="Traditional Arabic" w:hAnsi="Traditional Arabic" w:cs="Traditional Arabic" w:hint="eastAsia"/>
          <w:sz w:val="36"/>
          <w:szCs w:val="36"/>
          <w:rtl/>
        </w:rPr>
        <w:t>جواز</w:t>
      </w:r>
      <w:r>
        <w:rPr>
          <w:rFonts w:ascii="Traditional Arabic" w:hAnsi="Traditional Arabic" w:cs="Traditional Arabic"/>
          <w:sz w:val="36"/>
          <w:szCs w:val="36"/>
          <w:rtl/>
        </w:rPr>
        <w:t xml:space="preserve"> ربا الفضل، وجواز </w:t>
      </w:r>
      <w:r>
        <w:rPr>
          <w:rFonts w:ascii="Traditional Arabic" w:hAnsi="Traditional Arabic" w:cs="Traditional Arabic" w:hint="eastAsia"/>
          <w:sz w:val="36"/>
          <w:szCs w:val="36"/>
          <w:rtl/>
        </w:rPr>
        <w:t>نكاح</w:t>
      </w:r>
      <w:r>
        <w:rPr>
          <w:rFonts w:ascii="Traditional Arabic" w:hAnsi="Traditional Arabic" w:cs="Traditional Arabic"/>
          <w:sz w:val="36"/>
          <w:szCs w:val="36"/>
          <w:rtl/>
        </w:rPr>
        <w:t xml:space="preserve"> المتعة، والقول بإباحة الغناء والمعازف، و</w:t>
      </w:r>
      <w:r>
        <w:rPr>
          <w:rFonts w:ascii="Traditional Arabic" w:hAnsi="Traditional Arabic" w:cs="Traditional Arabic" w:hint="eastAsia"/>
          <w:sz w:val="36"/>
          <w:szCs w:val="36"/>
          <w:rtl/>
        </w:rPr>
        <w:t>عدم</w:t>
      </w:r>
      <w:r>
        <w:rPr>
          <w:rFonts w:ascii="Traditional Arabic" w:hAnsi="Traditional Arabic" w:cs="Traditional Arabic"/>
          <w:sz w:val="36"/>
          <w:szCs w:val="36"/>
          <w:rtl/>
        </w:rPr>
        <w:t xml:space="preserve"> جريان الربا في غير الأصناف السنة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وجواز الفوائد الربوية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وجواز إرضاع الكبير مطلقاً، و</w:t>
      </w:r>
      <w:r>
        <w:rPr>
          <w:rFonts w:ascii="Traditional Arabic" w:hAnsi="Traditional Arabic" w:cs="Traditional Arabic" w:hint="eastAsia"/>
          <w:sz w:val="36"/>
          <w:szCs w:val="36"/>
          <w:rtl/>
        </w:rPr>
        <w:t>إباحة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كثيرٍ</w:t>
      </w:r>
      <w:r>
        <w:rPr>
          <w:rFonts w:ascii="Traditional Arabic" w:hAnsi="Traditional Arabic" w:cs="Traditional Arabic"/>
          <w:sz w:val="36"/>
          <w:szCs w:val="36"/>
          <w:rtl/>
        </w:rPr>
        <w:t xml:space="preserve"> من الحيل الربوية ونكاح الت</w:t>
      </w:r>
      <w:r>
        <w:rPr>
          <w:rFonts w:ascii="Traditional Arabic" w:hAnsi="Traditional Arabic" w:cs="Traditional Arabic" w:hint="eastAsia"/>
          <w:sz w:val="36"/>
          <w:szCs w:val="36"/>
          <w:rtl/>
        </w:rPr>
        <w:t>حليل،</w:t>
      </w:r>
      <w:r>
        <w:rPr>
          <w:rFonts w:ascii="Traditional Arabic" w:hAnsi="Traditional Arabic" w:cs="Traditional Arabic"/>
          <w:sz w:val="36"/>
          <w:szCs w:val="36"/>
          <w:rtl/>
        </w:rPr>
        <w:t xml:space="preserve"> و</w:t>
      </w:r>
      <w:r>
        <w:rPr>
          <w:rFonts w:ascii="Traditional Arabic" w:hAnsi="Traditional Arabic" w:cs="Traditional Arabic" w:hint="eastAsia"/>
          <w:sz w:val="36"/>
          <w:szCs w:val="36"/>
          <w:rtl/>
        </w:rPr>
        <w:t>جواز</w:t>
      </w:r>
      <w:r>
        <w:rPr>
          <w:rFonts w:ascii="Traditional Arabic" w:hAnsi="Traditional Arabic" w:cs="Traditional Arabic"/>
          <w:sz w:val="36"/>
          <w:szCs w:val="36"/>
          <w:rtl/>
        </w:rPr>
        <w:t xml:space="preserve"> تولي المرأة منصب القضاء</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ونحوها</w:t>
      </w:r>
      <w:r>
        <w:rPr>
          <w:rFonts w:ascii="Traditional Arabic" w:hAnsi="Traditional Arabic" w:cs="Traditional Arabic"/>
          <w:sz w:val="36"/>
          <w:szCs w:val="36"/>
          <w:rtl/>
        </w:rPr>
        <w:t xml:space="preserve"> من الأقوال الفقهية التي يستند في ال</w:t>
      </w:r>
      <w:r>
        <w:rPr>
          <w:rFonts w:ascii="Traditional Arabic" w:hAnsi="Traditional Arabic" w:cs="Traditional Arabic" w:hint="eastAsia"/>
          <w:sz w:val="36"/>
          <w:szCs w:val="36"/>
          <w:rtl/>
        </w:rPr>
        <w:t>أخذ</w:t>
      </w:r>
      <w:r>
        <w:rPr>
          <w:rFonts w:ascii="Traditional Arabic" w:hAnsi="Traditional Arabic" w:cs="Traditional Arabic"/>
          <w:sz w:val="36"/>
          <w:szCs w:val="36"/>
          <w:rtl/>
        </w:rPr>
        <w:t xml:space="preserve"> بها إلى الاحتجاج </w:t>
      </w:r>
      <w:r>
        <w:rPr>
          <w:rFonts w:ascii="Traditional Arabic" w:hAnsi="Traditional Arabic" w:cs="Traditional Arabic" w:hint="eastAsia"/>
          <w:sz w:val="36"/>
          <w:szCs w:val="36"/>
          <w:rtl/>
        </w:rPr>
        <w:t>بوقوع</w:t>
      </w:r>
      <w:r>
        <w:rPr>
          <w:rFonts w:ascii="Traditional Arabic" w:hAnsi="Traditional Arabic" w:cs="Traditional Arabic"/>
          <w:sz w:val="36"/>
          <w:szCs w:val="36"/>
          <w:rtl/>
        </w:rPr>
        <w:t xml:space="preserve"> الخلاف في المسألة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فيأخذ</w:t>
      </w:r>
      <w:r>
        <w:rPr>
          <w:rFonts w:ascii="Traditional Arabic" w:hAnsi="Traditional Arabic" w:cs="Traditional Arabic"/>
          <w:sz w:val="36"/>
          <w:szCs w:val="36"/>
          <w:rtl/>
        </w:rPr>
        <w:t xml:space="preserve"> بالرخصة وما شاء من الأقوال مكتفياً بأن ذلك القول قال به أحد العلماء.</w:t>
      </w:r>
    </w:p>
    <w:p w:rsidR="00F05132" w:rsidRDefault="00F05132" w:rsidP="003F3F26">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والاحتجاج</w:t>
      </w:r>
      <w:r>
        <w:rPr>
          <w:rFonts w:ascii="Traditional Arabic" w:hAnsi="Traditional Arabic" w:cs="Traditional Arabic"/>
          <w:sz w:val="36"/>
          <w:szCs w:val="36"/>
          <w:rtl/>
        </w:rPr>
        <w:t xml:space="preserve"> بالخلاف </w:t>
      </w:r>
      <w:r>
        <w:rPr>
          <w:rFonts w:ascii="Traditional Arabic" w:hAnsi="Traditional Arabic" w:cs="Traditional Arabic" w:hint="eastAsia"/>
          <w:sz w:val="36"/>
          <w:szCs w:val="36"/>
          <w:rtl/>
        </w:rPr>
        <w:t>قد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يصدر</w:t>
      </w:r>
      <w:r>
        <w:rPr>
          <w:rFonts w:ascii="Traditional Arabic" w:hAnsi="Traditional Arabic" w:cs="Traditional Arabic"/>
          <w:sz w:val="36"/>
          <w:szCs w:val="36"/>
          <w:rtl/>
        </w:rPr>
        <w:t xml:space="preserve"> من المفتي </w:t>
      </w:r>
      <w:r>
        <w:rPr>
          <w:rFonts w:ascii="Traditional Arabic" w:hAnsi="Traditional Arabic" w:cs="Traditional Arabic" w:hint="eastAsia"/>
          <w:sz w:val="36"/>
          <w:szCs w:val="36"/>
          <w:rtl/>
        </w:rPr>
        <w:t>إما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بأن</w:t>
      </w:r>
      <w:r>
        <w:rPr>
          <w:rFonts w:ascii="Traditional Arabic" w:hAnsi="Traditional Arabic" w:cs="Traditional Arabic"/>
          <w:sz w:val="36"/>
          <w:szCs w:val="36"/>
          <w:rtl/>
        </w:rPr>
        <w:t xml:space="preserve"> يأخذ بالقول الأخف في المسألة بناءً على وجود الخلاف دون ترجيح، أو بأن ي</w:t>
      </w:r>
      <w:r w:rsidRPr="00594AF9">
        <w:rPr>
          <w:rFonts w:ascii="Traditional Arabic" w:hAnsi="Traditional Arabic" w:cs="Traditional Arabic" w:hint="eastAsia"/>
          <w:sz w:val="36"/>
          <w:szCs w:val="36"/>
          <w:rtl/>
        </w:rPr>
        <w:t>خير</w:t>
      </w:r>
      <w:r w:rsidRPr="00594AF9">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يستفتيه </w:t>
      </w:r>
      <w:r w:rsidRPr="00594AF9">
        <w:rPr>
          <w:rFonts w:ascii="Traditional Arabic" w:hAnsi="Traditional Arabic" w:cs="Traditional Arabic" w:hint="eastAsia"/>
          <w:sz w:val="36"/>
          <w:szCs w:val="36"/>
          <w:rtl/>
        </w:rPr>
        <w:t>بين</w:t>
      </w:r>
      <w:r w:rsidRPr="00594AF9">
        <w:rPr>
          <w:rFonts w:ascii="Traditional Arabic" w:hAnsi="Traditional Arabic" w:cs="Traditional Arabic"/>
          <w:sz w:val="36"/>
          <w:szCs w:val="36"/>
          <w:rtl/>
        </w:rPr>
        <w:t xml:space="preserve"> الأقوال</w:t>
      </w:r>
      <w:r>
        <w:rPr>
          <w:rFonts w:ascii="Traditional Arabic" w:hAnsi="Traditional Arabic" w:cs="Traditional Arabic"/>
          <w:sz w:val="36"/>
          <w:szCs w:val="36"/>
          <w:rtl/>
        </w:rPr>
        <w:t xml:space="preserve"> في كل مسألة يُس</w:t>
      </w:r>
      <w:r>
        <w:rPr>
          <w:rFonts w:ascii="Traditional Arabic" w:hAnsi="Traditional Arabic" w:cs="Traditional Arabic" w:hint="eastAsia"/>
          <w:sz w:val="36"/>
          <w:szCs w:val="36"/>
          <w:rtl/>
        </w:rPr>
        <w:t>أل</w:t>
      </w:r>
      <w:r>
        <w:rPr>
          <w:rFonts w:ascii="Traditional Arabic" w:hAnsi="Traditional Arabic" w:cs="Traditional Arabic"/>
          <w:sz w:val="36"/>
          <w:szCs w:val="36"/>
          <w:rtl/>
        </w:rPr>
        <w:t xml:space="preserve"> عنها </w:t>
      </w:r>
      <w:r w:rsidRPr="00594AF9">
        <w:rPr>
          <w:rFonts w:ascii="Traditional Arabic" w:hAnsi="Traditional Arabic" w:cs="Traditional Arabic" w:hint="eastAsia"/>
          <w:sz w:val="36"/>
          <w:szCs w:val="36"/>
          <w:rtl/>
        </w:rPr>
        <w:t>فيذكر</w:t>
      </w:r>
      <w:r w:rsidRPr="00594AF9">
        <w:rPr>
          <w:rFonts w:ascii="Traditional Arabic" w:hAnsi="Traditional Arabic" w:cs="Traditional Arabic"/>
          <w:sz w:val="36"/>
          <w:szCs w:val="36"/>
          <w:rtl/>
        </w:rPr>
        <w:t xml:space="preserve"> له الأقوال ويخيره بينها </w:t>
      </w:r>
      <w:r>
        <w:rPr>
          <w:rFonts w:ascii="Traditional Arabic" w:hAnsi="Traditional Arabic" w:cs="Traditional Arabic" w:hint="eastAsia"/>
          <w:sz w:val="36"/>
          <w:szCs w:val="36"/>
          <w:rtl/>
        </w:rPr>
        <w:t>ف</w:t>
      </w:r>
      <w:r w:rsidRPr="00594AF9">
        <w:rPr>
          <w:rFonts w:ascii="Traditional Arabic" w:hAnsi="Traditional Arabic" w:cs="Traditional Arabic" w:hint="eastAsia"/>
          <w:sz w:val="36"/>
          <w:szCs w:val="36"/>
          <w:rtl/>
        </w:rPr>
        <w:t>يستند</w:t>
      </w:r>
      <w:r>
        <w:rPr>
          <w:rFonts w:ascii="Traditional Arabic" w:hAnsi="Traditional Arabic" w:cs="Traditional Arabic"/>
          <w:sz w:val="36"/>
          <w:szCs w:val="36"/>
          <w:rtl/>
        </w:rPr>
        <w:t xml:space="preserve"> المس</w:t>
      </w:r>
      <w:r>
        <w:rPr>
          <w:rFonts w:ascii="Traditional Arabic" w:hAnsi="Traditional Arabic" w:cs="Traditional Arabic" w:hint="eastAsia"/>
          <w:sz w:val="36"/>
          <w:szCs w:val="36"/>
          <w:rtl/>
        </w:rPr>
        <w:t>تفتي</w:t>
      </w:r>
      <w:r w:rsidRPr="00594AF9">
        <w:rPr>
          <w:rFonts w:ascii="Traditional Arabic" w:hAnsi="Traditional Arabic" w:cs="Traditional Arabic"/>
          <w:sz w:val="36"/>
          <w:szCs w:val="36"/>
          <w:rtl/>
        </w:rPr>
        <w:t xml:space="preserve"> إلى هواه</w:t>
      </w:r>
      <w:r>
        <w:rPr>
          <w:rFonts w:ascii="Traditional Arabic" w:hAnsi="Traditional Arabic" w:cs="Traditional Arabic"/>
          <w:sz w:val="36"/>
          <w:szCs w:val="36"/>
          <w:rtl/>
        </w:rPr>
        <w:t xml:space="preserve"> في الأخذ بأيها شاء</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وقد</w:t>
      </w:r>
      <w:r>
        <w:rPr>
          <w:rFonts w:ascii="Traditional Arabic" w:hAnsi="Traditional Arabic" w:cs="Traditional Arabic"/>
          <w:sz w:val="36"/>
          <w:szCs w:val="36"/>
          <w:rtl/>
        </w:rPr>
        <w:t xml:space="preserve"> يكون سبب </w:t>
      </w:r>
      <w:r>
        <w:rPr>
          <w:rFonts w:ascii="Traditional Arabic" w:hAnsi="Traditional Arabic" w:cs="Traditional Arabic" w:hint="eastAsia"/>
          <w:sz w:val="36"/>
          <w:szCs w:val="36"/>
          <w:rtl/>
        </w:rPr>
        <w:t>صدور</w:t>
      </w:r>
      <w:r>
        <w:rPr>
          <w:rFonts w:ascii="Traditional Arabic" w:hAnsi="Traditional Arabic" w:cs="Traditional Arabic"/>
          <w:sz w:val="36"/>
          <w:szCs w:val="36"/>
          <w:rtl/>
        </w:rPr>
        <w:t xml:space="preserve"> ذلك من المفتي </w:t>
      </w:r>
      <w:r>
        <w:rPr>
          <w:rFonts w:ascii="Traditional Arabic" w:hAnsi="Traditional Arabic" w:cs="Traditional Arabic" w:hint="eastAsia"/>
          <w:sz w:val="36"/>
          <w:szCs w:val="36"/>
          <w:rtl/>
        </w:rPr>
        <w:t>ضعف</w:t>
      </w:r>
      <w:r>
        <w:rPr>
          <w:rFonts w:ascii="Traditional Arabic" w:hAnsi="Traditional Arabic" w:cs="Traditional Arabic"/>
          <w:sz w:val="36"/>
          <w:szCs w:val="36"/>
          <w:rtl/>
        </w:rPr>
        <w:t xml:space="preserve"> الوازع الديني، وغلبة حب الظهور، وأن يوصف ب</w:t>
      </w:r>
      <w:r>
        <w:rPr>
          <w:rFonts w:ascii="Traditional Arabic" w:hAnsi="Traditional Arabic" w:cs="Traditional Arabic" w:hint="eastAsia"/>
          <w:sz w:val="36"/>
          <w:szCs w:val="36"/>
          <w:rtl/>
        </w:rPr>
        <w:t>عدم</w:t>
      </w:r>
      <w:r>
        <w:rPr>
          <w:rFonts w:ascii="Traditional Arabic" w:hAnsi="Traditional Arabic" w:cs="Traditional Arabic"/>
          <w:sz w:val="36"/>
          <w:szCs w:val="36"/>
          <w:rtl/>
        </w:rPr>
        <w:t xml:space="preserve"> ال</w:t>
      </w:r>
      <w:r>
        <w:rPr>
          <w:rFonts w:ascii="Traditional Arabic" w:hAnsi="Traditional Arabic" w:cs="Traditional Arabic" w:hint="eastAsia"/>
          <w:sz w:val="36"/>
          <w:szCs w:val="36"/>
          <w:rtl/>
        </w:rPr>
        <w:t>تشدد،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ونحوها</w:t>
      </w:r>
      <w:r>
        <w:rPr>
          <w:rFonts w:ascii="Traditional Arabic" w:hAnsi="Traditional Arabic" w:cs="Traditional Arabic"/>
          <w:sz w:val="36"/>
          <w:szCs w:val="36"/>
          <w:rtl/>
        </w:rPr>
        <w:t xml:space="preserve"> من الأوصاف.</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يقول</w:t>
      </w:r>
      <w:r>
        <w:rPr>
          <w:rFonts w:ascii="Traditional Arabic" w:hAnsi="Traditional Arabic" w:cs="Traditional Arabic"/>
          <w:sz w:val="36"/>
          <w:szCs w:val="36"/>
          <w:rtl/>
        </w:rPr>
        <w:t xml:space="preserve"> الشاطبي: " فإذا عرض العامي نازلته على المفتي فهو قائل</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له أخرجني عن هواي ودلني على اتباع الحق، فلا يمكن والحال هذه أن يقول له: في مسألتك قولان فاختر لشهوتك أيهما شئت؟ </w:t>
      </w:r>
      <w:r>
        <w:rPr>
          <w:rFonts w:ascii="Traditional Arabic" w:hAnsi="Traditional Arabic" w:cs="Traditional Arabic" w:hint="eastAsia"/>
          <w:sz w:val="36"/>
          <w:szCs w:val="36"/>
          <w:rtl/>
        </w:rPr>
        <w:t>فإن</w:t>
      </w:r>
      <w:r>
        <w:rPr>
          <w:rFonts w:ascii="Traditional Arabic" w:hAnsi="Traditional Arabic" w:cs="Traditional Arabic"/>
          <w:sz w:val="36"/>
          <w:szCs w:val="36"/>
          <w:rtl/>
        </w:rPr>
        <w:t xml:space="preserve"> معنى هذا تحكيم الهوى دون الشرع، ولا ينجيه من هذا أن يقول: ما فعلت</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إلا بقول عالم؛ ل</w:t>
      </w:r>
      <w:r>
        <w:rPr>
          <w:rFonts w:ascii="Traditional Arabic" w:hAnsi="Traditional Arabic" w:cs="Traditional Arabic" w:hint="eastAsia"/>
          <w:sz w:val="36"/>
          <w:szCs w:val="36"/>
          <w:rtl/>
        </w:rPr>
        <w:t>أنه</w:t>
      </w:r>
      <w:r>
        <w:rPr>
          <w:rFonts w:ascii="Traditional Arabic" w:hAnsi="Traditional Arabic" w:cs="Traditional Arabic"/>
          <w:sz w:val="36"/>
          <w:szCs w:val="36"/>
          <w:rtl/>
        </w:rPr>
        <w:t xml:space="preserve"> حيلة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من جملة الحيل التي تنصبها النفس وقاية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عن القيل والقال وشبكة لنيل الأغراض الدنيوية وتسليط المفتي العامي على تحكيم الهوى بعد أن طلب منه إخراجه عن  هواه، رميٌ في عماية، وجهلٌ بالشريعة، وغشٌ في النصيحة "</w:t>
      </w:r>
      <w:r w:rsidRPr="00BB7BD6">
        <w:rPr>
          <w:rStyle w:val="FootnoteReference"/>
          <w:rFonts w:cs="Arial"/>
          <w:rtl/>
        </w:rPr>
        <w:t>(</w:t>
      </w:r>
      <w:r>
        <w:rPr>
          <w:rStyle w:val="FootnoteReference"/>
          <w:rFonts w:cs="Arial"/>
          <w:rtl/>
        </w:rPr>
        <w:footnoteReference w:id="9"/>
      </w:r>
      <w:r w:rsidRPr="00BB7BD6">
        <w:rPr>
          <w:rStyle w:val="FootnoteReference"/>
          <w:rFonts w:cs="Arial"/>
          <w:rtl/>
        </w:rPr>
        <w:t>)</w:t>
      </w:r>
      <w:r>
        <w:rPr>
          <w:rFonts w:ascii="Traditional Arabic" w:hAnsi="Traditional Arabic" w:cs="Traditional Arabic"/>
          <w:sz w:val="36"/>
          <w:szCs w:val="36"/>
          <w:rtl/>
        </w:rPr>
        <w:t>.</w:t>
      </w:r>
    </w:p>
    <w:p w:rsidR="00F05132" w:rsidRPr="000B6EB8" w:rsidRDefault="00F05132" w:rsidP="006C4AAA">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وقد</w:t>
      </w:r>
      <w:r>
        <w:rPr>
          <w:rFonts w:ascii="Traditional Arabic" w:hAnsi="Traditional Arabic" w:cs="Traditional Arabic"/>
          <w:sz w:val="36"/>
          <w:szCs w:val="36"/>
          <w:rtl/>
        </w:rPr>
        <w:t xml:space="preserve"> يصدر الاحتجاج بالخلاف من المستفتي</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فإذا</w:t>
      </w:r>
      <w:r>
        <w:rPr>
          <w:rFonts w:ascii="Traditional Arabic" w:hAnsi="Traditional Arabic" w:cs="Traditional Arabic"/>
          <w:sz w:val="36"/>
          <w:szCs w:val="36"/>
          <w:rtl/>
        </w:rPr>
        <w:t xml:space="preserve"> أفتاه المفتي ب</w:t>
      </w:r>
      <w:r>
        <w:rPr>
          <w:rFonts w:ascii="Traditional Arabic" w:hAnsi="Traditional Arabic" w:cs="Traditional Arabic" w:hint="eastAsia"/>
          <w:sz w:val="36"/>
          <w:szCs w:val="36"/>
          <w:rtl/>
        </w:rPr>
        <w:t>فتوى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يهواه</w:t>
      </w:r>
      <w:r>
        <w:rPr>
          <w:rFonts w:ascii="Traditional Arabic" w:hAnsi="Traditional Arabic" w:cs="Traditional Arabic" w:hint="eastAsia"/>
          <w:sz w:val="36"/>
          <w:szCs w:val="36"/>
          <w:rtl/>
        </w:rPr>
        <w:t>ا</w:t>
      </w:r>
      <w:r>
        <w:rPr>
          <w:rFonts w:ascii="Traditional Arabic" w:hAnsi="Traditional Arabic" w:cs="Traditional Arabic"/>
          <w:sz w:val="36"/>
          <w:szCs w:val="36"/>
          <w:rtl/>
        </w:rPr>
        <w:t xml:space="preserve"> تجده </w:t>
      </w:r>
      <w:r>
        <w:rPr>
          <w:rFonts w:ascii="Traditional Arabic" w:hAnsi="Traditional Arabic" w:cs="Traditional Arabic" w:hint="eastAsia"/>
          <w:sz w:val="36"/>
          <w:szCs w:val="36"/>
          <w:rtl/>
        </w:rPr>
        <w:t>يسأل</w:t>
      </w:r>
      <w:r>
        <w:rPr>
          <w:rFonts w:ascii="Traditional Arabic" w:hAnsi="Traditional Arabic" w:cs="Traditional Arabic"/>
          <w:sz w:val="36"/>
          <w:szCs w:val="36"/>
          <w:rtl/>
        </w:rPr>
        <w:t xml:space="preserve"> المفتي: هل المسألة خلافية،</w:t>
      </w:r>
      <w:r w:rsidRPr="00961864">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w:t>
      </w:r>
      <w:r>
        <w:rPr>
          <w:rFonts w:ascii="Traditional Arabic" w:hAnsi="Traditional Arabic" w:cs="Traditional Arabic"/>
          <w:sz w:val="36"/>
          <w:szCs w:val="36"/>
          <w:rtl/>
        </w:rPr>
        <w:t xml:space="preserve"> </w:t>
      </w:r>
      <w:r w:rsidRPr="000B6EB8">
        <w:rPr>
          <w:rFonts w:ascii="Traditional Arabic" w:hAnsi="Traditional Arabic" w:cs="Traditional Arabic" w:hint="eastAsia"/>
          <w:sz w:val="36"/>
          <w:szCs w:val="36"/>
          <w:rtl/>
        </w:rPr>
        <w:t>هل</w:t>
      </w:r>
      <w:r w:rsidRPr="000B6EB8">
        <w:rPr>
          <w:rFonts w:ascii="Traditional Arabic" w:hAnsi="Traditional Arabic" w:cs="Traditional Arabic"/>
          <w:sz w:val="36"/>
          <w:szCs w:val="36"/>
          <w:rtl/>
        </w:rPr>
        <w:t xml:space="preserve"> أفتى أحد بجواز هذا الفعل</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أو يسأله عن الأقوال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المسألة </w:t>
      </w:r>
      <w:r>
        <w:rPr>
          <w:rFonts w:ascii="Traditional Arabic" w:hAnsi="Traditional Arabic" w:cs="Traditional Arabic" w:hint="eastAsia"/>
          <w:sz w:val="36"/>
          <w:szCs w:val="36"/>
          <w:rtl/>
        </w:rPr>
        <w:t>ليختار</w:t>
      </w:r>
      <w:r>
        <w:rPr>
          <w:rFonts w:ascii="Traditional Arabic" w:hAnsi="Traditional Arabic" w:cs="Traditional Arabic"/>
          <w:sz w:val="36"/>
          <w:szCs w:val="36"/>
          <w:rtl/>
        </w:rPr>
        <w:t xml:space="preserve"> منها</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أو </w:t>
      </w:r>
      <w:r w:rsidRPr="000B6EB8">
        <w:rPr>
          <w:rFonts w:ascii="Traditional Arabic" w:hAnsi="Traditional Arabic" w:cs="Traditional Arabic" w:hint="eastAsia"/>
          <w:sz w:val="36"/>
          <w:szCs w:val="36"/>
          <w:rtl/>
        </w:rPr>
        <w:t>يسأل</w:t>
      </w:r>
      <w:r w:rsidRPr="000B6EB8">
        <w:rPr>
          <w:rFonts w:ascii="Traditional Arabic" w:hAnsi="Traditional Arabic" w:cs="Traditional Arabic"/>
          <w:sz w:val="36"/>
          <w:szCs w:val="36"/>
          <w:rtl/>
        </w:rPr>
        <w:t xml:space="preserve"> في المسألة الواحدة عدة مفتين حتى يجد </w:t>
      </w:r>
      <w:r>
        <w:rPr>
          <w:rFonts w:ascii="Traditional Arabic" w:hAnsi="Traditional Arabic" w:cs="Traditional Arabic" w:hint="eastAsia"/>
          <w:sz w:val="36"/>
          <w:szCs w:val="36"/>
          <w:rtl/>
        </w:rPr>
        <w:t>الفتوى</w:t>
      </w:r>
      <w:r>
        <w:rPr>
          <w:rFonts w:ascii="Traditional Arabic" w:hAnsi="Traditional Arabic" w:cs="Traditional Arabic"/>
          <w:sz w:val="36"/>
          <w:szCs w:val="36"/>
          <w:rtl/>
        </w:rPr>
        <w:t xml:space="preserve"> التي ت</w:t>
      </w:r>
      <w:r w:rsidRPr="000B6EB8">
        <w:rPr>
          <w:rFonts w:ascii="Traditional Arabic" w:hAnsi="Traditional Arabic" w:cs="Traditional Arabic" w:hint="eastAsia"/>
          <w:sz w:val="36"/>
          <w:szCs w:val="36"/>
          <w:rtl/>
        </w:rPr>
        <w:t>وافق</w:t>
      </w:r>
      <w:r w:rsidRPr="000B6EB8">
        <w:rPr>
          <w:rFonts w:ascii="Traditional Arabic" w:hAnsi="Traditional Arabic" w:cs="Traditional Arabic"/>
          <w:sz w:val="36"/>
          <w:szCs w:val="36"/>
          <w:rtl/>
        </w:rPr>
        <w:t xml:space="preserve"> غرضه وهواه</w:t>
      </w:r>
      <w:r>
        <w:rPr>
          <w:rFonts w:ascii="Traditional Arabic" w:hAnsi="Traditional Arabic" w:cs="Traditional Arabic" w:hint="eastAsia"/>
          <w:sz w:val="36"/>
          <w:szCs w:val="36"/>
          <w:rtl/>
        </w:rPr>
        <w:t>،</w:t>
      </w:r>
      <w:r w:rsidRPr="000B6EB8">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فإذا</w:t>
      </w:r>
      <w:r>
        <w:rPr>
          <w:rFonts w:ascii="Traditional Arabic" w:hAnsi="Traditional Arabic" w:cs="Traditional Arabic"/>
          <w:sz w:val="36"/>
          <w:szCs w:val="36"/>
          <w:rtl/>
        </w:rPr>
        <w:t xml:space="preserve"> وجد من أفتى بهذا القول </w:t>
      </w:r>
      <w:r w:rsidRPr="000B6EB8">
        <w:rPr>
          <w:rFonts w:ascii="Traditional Arabic" w:hAnsi="Traditional Arabic" w:cs="Traditional Arabic" w:hint="eastAsia"/>
          <w:sz w:val="36"/>
          <w:szCs w:val="36"/>
          <w:rtl/>
        </w:rPr>
        <w:t>اعتبر</w:t>
      </w:r>
      <w:r w:rsidRPr="000B6EB8">
        <w:rPr>
          <w:rFonts w:ascii="Traditional Arabic" w:hAnsi="Traditional Arabic" w:cs="Traditional Arabic"/>
          <w:sz w:val="36"/>
          <w:szCs w:val="36"/>
          <w:rtl/>
        </w:rPr>
        <w:t xml:space="preserve"> ذلك مسوغا</w:t>
      </w:r>
      <w:r>
        <w:rPr>
          <w:rFonts w:ascii="Traditional Arabic" w:hAnsi="Traditional Arabic" w:cs="Traditional Arabic" w:hint="eastAsia"/>
          <w:sz w:val="36"/>
          <w:szCs w:val="36"/>
          <w:rtl/>
        </w:rPr>
        <w:t>ً</w:t>
      </w:r>
      <w:r w:rsidRPr="000B6EB8">
        <w:rPr>
          <w:rFonts w:ascii="Traditional Arabic" w:hAnsi="Traditional Arabic" w:cs="Traditional Arabic"/>
          <w:sz w:val="36"/>
          <w:szCs w:val="36"/>
          <w:rtl/>
        </w:rPr>
        <w:t xml:space="preserve"> له للأخذ به، </w:t>
      </w:r>
      <w:r>
        <w:rPr>
          <w:rFonts w:ascii="Traditional Arabic" w:hAnsi="Traditional Arabic" w:cs="Traditional Arabic" w:hint="eastAsia"/>
          <w:sz w:val="36"/>
          <w:szCs w:val="36"/>
          <w:rtl/>
        </w:rPr>
        <w:t>يقول</w:t>
      </w:r>
      <w:r>
        <w:rPr>
          <w:rFonts w:ascii="Traditional Arabic" w:hAnsi="Traditional Arabic" w:cs="Traditional Arabic"/>
          <w:sz w:val="36"/>
          <w:szCs w:val="36"/>
          <w:rtl/>
        </w:rPr>
        <w:t xml:space="preserve"> ابن تيمية:</w:t>
      </w:r>
      <w:r w:rsidRPr="000B6EB8">
        <w:rPr>
          <w:rFonts w:ascii="Traditional Arabic" w:hAnsi="Traditional Arabic" w:cs="Traditional Arabic"/>
          <w:sz w:val="36"/>
          <w:szCs w:val="36"/>
          <w:rtl/>
        </w:rPr>
        <w:t xml:space="preserve"> " من لا يكون قصده في استفتائه وحكومته الحق</w:t>
      </w:r>
      <w:r>
        <w:rPr>
          <w:rFonts w:ascii="Traditional Arabic" w:hAnsi="Traditional Arabic" w:cs="Traditional Arabic" w:hint="eastAsia"/>
          <w:sz w:val="36"/>
          <w:szCs w:val="36"/>
          <w:rtl/>
        </w:rPr>
        <w:t>،</w:t>
      </w:r>
      <w:r w:rsidRPr="000B6EB8">
        <w:rPr>
          <w:rFonts w:ascii="Traditional Arabic" w:hAnsi="Traditional Arabic" w:cs="Traditional Arabic"/>
          <w:sz w:val="36"/>
          <w:szCs w:val="36"/>
          <w:rtl/>
        </w:rPr>
        <w:t xml:space="preserve"> بل غرضه من يو</w:t>
      </w:r>
      <w:r w:rsidRPr="000B6EB8">
        <w:rPr>
          <w:rFonts w:ascii="Traditional Arabic" w:hAnsi="Traditional Arabic" w:cs="Traditional Arabic" w:hint="eastAsia"/>
          <w:sz w:val="36"/>
          <w:szCs w:val="36"/>
          <w:rtl/>
        </w:rPr>
        <w:t>افقه</w:t>
      </w:r>
      <w:r w:rsidRPr="000B6EB8">
        <w:rPr>
          <w:rFonts w:ascii="Traditional Arabic" w:hAnsi="Traditional Arabic" w:cs="Traditional Arabic"/>
          <w:sz w:val="36"/>
          <w:szCs w:val="36"/>
          <w:rtl/>
        </w:rPr>
        <w:t xml:space="preserve"> على هواه كائناً من كان</w:t>
      </w:r>
      <w:r>
        <w:rPr>
          <w:rFonts w:ascii="Traditional Arabic" w:hAnsi="Traditional Arabic" w:cs="Traditional Arabic" w:hint="eastAsia"/>
          <w:sz w:val="36"/>
          <w:szCs w:val="36"/>
          <w:rtl/>
        </w:rPr>
        <w:t>،</w:t>
      </w:r>
      <w:r w:rsidRPr="000B6EB8">
        <w:rPr>
          <w:rFonts w:ascii="Traditional Arabic" w:hAnsi="Traditional Arabic" w:cs="Traditional Arabic"/>
          <w:sz w:val="36"/>
          <w:szCs w:val="36"/>
          <w:rtl/>
        </w:rPr>
        <w:t xml:space="preserve"> سواء</w:t>
      </w:r>
      <w:r>
        <w:rPr>
          <w:rFonts w:ascii="Traditional Arabic" w:hAnsi="Traditional Arabic" w:cs="Traditional Arabic" w:hint="eastAsia"/>
          <w:sz w:val="36"/>
          <w:szCs w:val="36"/>
          <w:rtl/>
        </w:rPr>
        <w:t>ٌ</w:t>
      </w:r>
      <w:r w:rsidRPr="000B6EB8">
        <w:rPr>
          <w:rFonts w:ascii="Traditional Arabic" w:hAnsi="Traditional Arabic" w:cs="Traditional Arabic"/>
          <w:sz w:val="36"/>
          <w:szCs w:val="36"/>
          <w:rtl/>
        </w:rPr>
        <w:t xml:space="preserve"> أكان صحيحا</w:t>
      </w:r>
      <w:r>
        <w:rPr>
          <w:rFonts w:ascii="Traditional Arabic" w:hAnsi="Traditional Arabic" w:cs="Traditional Arabic" w:hint="eastAsia"/>
          <w:sz w:val="36"/>
          <w:szCs w:val="36"/>
          <w:rtl/>
        </w:rPr>
        <w:t>ً</w:t>
      </w:r>
      <w:r w:rsidRPr="000B6EB8">
        <w:rPr>
          <w:rFonts w:ascii="Traditional Arabic" w:hAnsi="Traditional Arabic" w:cs="Traditional Arabic"/>
          <w:sz w:val="36"/>
          <w:szCs w:val="36"/>
          <w:rtl/>
        </w:rPr>
        <w:t xml:space="preserve"> أو باطلا</w:t>
      </w:r>
      <w:r>
        <w:rPr>
          <w:rFonts w:ascii="Traditional Arabic" w:hAnsi="Traditional Arabic" w:cs="Traditional Arabic" w:hint="eastAsia"/>
          <w:sz w:val="36"/>
          <w:szCs w:val="36"/>
          <w:rtl/>
        </w:rPr>
        <w:t>ً،</w:t>
      </w:r>
      <w:r w:rsidRPr="000B6EB8">
        <w:rPr>
          <w:rFonts w:ascii="Traditional Arabic" w:hAnsi="Traditional Arabic" w:cs="Traditional Arabic"/>
          <w:sz w:val="36"/>
          <w:szCs w:val="36"/>
          <w:rtl/>
        </w:rPr>
        <w:t xml:space="preserve"> فهذا سماع</w:t>
      </w:r>
      <w:r>
        <w:rPr>
          <w:rFonts w:ascii="Traditional Arabic" w:hAnsi="Traditional Arabic" w:cs="Traditional Arabic" w:hint="eastAsia"/>
          <w:sz w:val="36"/>
          <w:szCs w:val="36"/>
          <w:rtl/>
        </w:rPr>
        <w:t>ٌ</w:t>
      </w:r>
      <w:r w:rsidRPr="000B6EB8">
        <w:rPr>
          <w:rFonts w:ascii="Traditional Arabic" w:hAnsi="Traditional Arabic" w:cs="Traditional Arabic"/>
          <w:sz w:val="36"/>
          <w:szCs w:val="36"/>
          <w:rtl/>
        </w:rPr>
        <w:t xml:space="preserve"> لغير ما بعث الله به رسوله</w:t>
      </w:r>
      <w:r>
        <w:rPr>
          <w:rFonts w:ascii="Traditional Arabic" w:hAnsi="Traditional Arabic" w:cs="Traditional Arabic" w:hint="eastAsia"/>
          <w:sz w:val="36"/>
          <w:szCs w:val="36"/>
          <w:rtl/>
        </w:rPr>
        <w:t>،</w:t>
      </w:r>
      <w:r w:rsidRPr="000B6EB8">
        <w:rPr>
          <w:rFonts w:ascii="Traditional Arabic" w:hAnsi="Traditional Arabic" w:cs="Traditional Arabic"/>
          <w:sz w:val="36"/>
          <w:szCs w:val="36"/>
          <w:rtl/>
        </w:rPr>
        <w:t xml:space="preserve"> فإن الله إنما بعث رسوله بالهدى ودين الحق "</w:t>
      </w:r>
      <w:r w:rsidRPr="00B97668">
        <w:rPr>
          <w:rStyle w:val="FootnoteReference"/>
          <w:rFonts w:cs="Arial"/>
          <w:rtl/>
        </w:rPr>
        <w:t>(</w:t>
      </w:r>
      <w:r>
        <w:rPr>
          <w:rStyle w:val="FootnoteReference"/>
          <w:rFonts w:cs="Arial"/>
          <w:rtl/>
        </w:rPr>
        <w:footnoteReference w:id="10"/>
      </w:r>
      <w:r w:rsidRPr="00B97668">
        <w:rPr>
          <w:rStyle w:val="FootnoteReference"/>
          <w:rFonts w:cs="Arial"/>
          <w:rtl/>
        </w:rPr>
        <w:t>)</w:t>
      </w:r>
      <w:r w:rsidRPr="000B6EB8">
        <w:rPr>
          <w:rFonts w:ascii="Traditional Arabic" w:hAnsi="Traditional Arabic" w:cs="Traditional Arabic"/>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color w:val="000000"/>
          <w:sz w:val="36"/>
          <w:szCs w:val="36"/>
          <w:shd w:val="clear" w:color="auto" w:fill="FFFFFF"/>
          <w:rtl/>
        </w:rPr>
        <w:t>و</w:t>
      </w:r>
      <w:r w:rsidRPr="00252394">
        <w:rPr>
          <w:rFonts w:ascii="Traditional Arabic" w:hAnsi="Traditional Arabic" w:cs="Traditional Arabic" w:hint="eastAsia"/>
          <w:color w:val="000000"/>
          <w:sz w:val="36"/>
          <w:szCs w:val="36"/>
          <w:shd w:val="clear" w:color="auto" w:fill="FFFFFF"/>
          <w:rtl/>
        </w:rPr>
        <w:t>هذا</w:t>
      </w:r>
      <w:r w:rsidRPr="00252394">
        <w:rPr>
          <w:rFonts w:ascii="Traditional Arabic" w:hAnsi="Traditional Arabic" w:cs="Traditional Arabic"/>
          <w:color w:val="000000"/>
          <w:sz w:val="36"/>
          <w:szCs w:val="36"/>
          <w:shd w:val="clear" w:color="auto" w:fill="FFFFFF"/>
          <w:rtl/>
        </w:rPr>
        <w:t xml:space="preserve"> الانحراف</w:t>
      </w:r>
      <w:r>
        <w:rPr>
          <w:rFonts w:ascii="Traditional Arabic" w:hAnsi="Traditional Arabic" w:cs="Traditional Arabic"/>
          <w:color w:val="000000"/>
          <w:sz w:val="36"/>
          <w:szCs w:val="36"/>
          <w:shd w:val="clear" w:color="auto" w:fill="FFFFFF"/>
          <w:rtl/>
        </w:rPr>
        <w:t xml:space="preserve"> الاستدلالي</w:t>
      </w:r>
      <w:r w:rsidRPr="00252394">
        <w:rPr>
          <w:rFonts w:ascii="Traditional Arabic" w:hAnsi="Traditional Arabic" w:cs="Traditional Arabic"/>
          <w:color w:val="000000"/>
          <w:sz w:val="36"/>
          <w:szCs w:val="36"/>
          <w:shd w:val="clear" w:color="auto" w:fill="FFFFFF"/>
          <w:rtl/>
        </w:rPr>
        <w:t xml:space="preserve"> بجعل الخلاف في منزلة الدليل</w:t>
      </w:r>
      <w:r w:rsidRPr="00252394">
        <w:rPr>
          <w:rStyle w:val="apple-converted-space"/>
          <w:rFonts w:ascii="Traditional Arabic" w:hAnsi="Traditional Arabic" w:cs="Traditional Arabic"/>
          <w:color w:val="000000"/>
          <w:sz w:val="36"/>
          <w:szCs w:val="36"/>
          <w:shd w:val="clear" w:color="auto" w:fill="FFFFFF"/>
        </w:rPr>
        <w:t> </w:t>
      </w:r>
      <w:r w:rsidRPr="00252394">
        <w:rPr>
          <w:rFonts w:ascii="Traditional Arabic" w:hAnsi="Traditional Arabic" w:cs="Traditional Arabic" w:hint="eastAsia"/>
          <w:color w:val="000000"/>
          <w:sz w:val="36"/>
          <w:szCs w:val="36"/>
          <w:shd w:val="clear" w:color="auto" w:fill="FFFFFF"/>
          <w:rtl/>
        </w:rPr>
        <w:t>الذي</w:t>
      </w:r>
      <w:r w:rsidRPr="00252394">
        <w:rPr>
          <w:rFonts w:ascii="Traditional Arabic" w:hAnsi="Traditional Arabic" w:cs="Traditional Arabic"/>
          <w:color w:val="000000"/>
          <w:sz w:val="36"/>
          <w:szCs w:val="36"/>
          <w:shd w:val="clear" w:color="auto" w:fill="FFFFFF"/>
          <w:rtl/>
        </w:rPr>
        <w:t xml:space="preserve"> أخذ يستشر</w:t>
      </w:r>
      <w:r>
        <w:rPr>
          <w:rFonts w:ascii="Traditional Arabic" w:hAnsi="Traditional Arabic" w:cs="Traditional Arabic" w:hint="eastAsia"/>
          <w:color w:val="000000"/>
          <w:sz w:val="36"/>
          <w:szCs w:val="36"/>
          <w:shd w:val="clear" w:color="auto" w:fill="FFFFFF"/>
          <w:rtl/>
        </w:rPr>
        <w:t>ي</w:t>
      </w:r>
      <w:r w:rsidRPr="00252394">
        <w:rPr>
          <w:rFonts w:ascii="Traditional Arabic" w:hAnsi="Traditional Arabic" w:cs="Traditional Arabic"/>
          <w:color w:val="000000"/>
          <w:sz w:val="36"/>
          <w:szCs w:val="36"/>
          <w:shd w:val="clear" w:color="auto" w:fill="FFFFFF"/>
          <w:rtl/>
        </w:rPr>
        <w:t xml:space="preserve"> اليوم بين بعض المتفقهة ليس انحرافاً جديداً</w:t>
      </w:r>
      <w:r>
        <w:rPr>
          <w:rFonts w:ascii="Traditional Arabic" w:hAnsi="Traditional Arabic" w:cs="Traditional Arabic"/>
          <w:color w:val="000000"/>
          <w:sz w:val="36"/>
          <w:szCs w:val="36"/>
          <w:shd w:val="clear" w:color="auto" w:fill="FFFFFF"/>
          <w:rtl/>
        </w:rPr>
        <w:t xml:space="preserve"> و</w:t>
      </w:r>
      <w:r>
        <w:rPr>
          <w:rFonts w:ascii="Traditional Arabic" w:hAnsi="Traditional Arabic" w:cs="Traditional Arabic" w:hint="eastAsia"/>
          <w:color w:val="000000"/>
          <w:sz w:val="36"/>
          <w:szCs w:val="36"/>
          <w:shd w:val="clear" w:color="auto" w:fill="FFFFFF"/>
          <w:rtl/>
        </w:rPr>
        <w:t>ليد</w:t>
      </w:r>
      <w:r>
        <w:rPr>
          <w:rFonts w:ascii="Traditional Arabic" w:hAnsi="Traditional Arabic" w:cs="Traditional Arabic"/>
          <w:color w:val="000000"/>
          <w:sz w:val="36"/>
          <w:szCs w:val="36"/>
          <w:shd w:val="clear" w:color="auto" w:fill="FFFFFF"/>
          <w:rtl/>
        </w:rPr>
        <w:t xml:space="preserve"> هذا العصر</w:t>
      </w:r>
      <w:r>
        <w:rPr>
          <w:rFonts w:ascii="Traditional Arabic" w:hAnsi="Traditional Arabic" w:cs="Traditional Arabic" w:hint="eastAsia"/>
          <w:color w:val="000000"/>
          <w:sz w:val="36"/>
          <w:szCs w:val="36"/>
          <w:shd w:val="clear" w:color="auto" w:fill="FFFFFF"/>
          <w:rtl/>
        </w:rPr>
        <w:t>،</w:t>
      </w:r>
      <w:r w:rsidRPr="00252394">
        <w:rPr>
          <w:rFonts w:ascii="Traditional Arabic" w:hAnsi="Traditional Arabic" w:cs="Traditional Arabic"/>
          <w:color w:val="000000"/>
          <w:sz w:val="36"/>
          <w:szCs w:val="36"/>
          <w:shd w:val="clear" w:color="auto" w:fill="FFFFFF"/>
          <w:rtl/>
        </w:rPr>
        <w:t xml:space="preserve"> بل قد نبّه إلى خطورته ومنافاته للشريعة</w:t>
      </w:r>
      <w:r>
        <w:rPr>
          <w:rFonts w:ascii="Traditional Arabic" w:hAnsi="Traditional Arabic" w:cs="Traditional Arabic"/>
          <w:color w:val="000000"/>
          <w:sz w:val="36"/>
          <w:szCs w:val="36"/>
          <w:shd w:val="clear" w:color="auto" w:fill="FFFFFF"/>
          <w:rtl/>
        </w:rPr>
        <w:t xml:space="preserve"> </w:t>
      </w:r>
      <w:r>
        <w:rPr>
          <w:rFonts w:ascii="Traditional Arabic" w:hAnsi="Traditional Arabic" w:cs="Traditional Arabic" w:hint="eastAsia"/>
          <w:color w:val="000000"/>
          <w:sz w:val="36"/>
          <w:szCs w:val="36"/>
          <w:shd w:val="clear" w:color="auto" w:fill="FFFFFF"/>
          <w:rtl/>
        </w:rPr>
        <w:t>بعض</w:t>
      </w:r>
      <w:r>
        <w:rPr>
          <w:rFonts w:ascii="Traditional Arabic" w:hAnsi="Traditional Arabic" w:cs="Traditional Arabic"/>
          <w:color w:val="000000"/>
          <w:sz w:val="36"/>
          <w:szCs w:val="36"/>
          <w:shd w:val="clear" w:color="auto" w:fill="FFFFFF"/>
          <w:rtl/>
        </w:rPr>
        <w:t xml:space="preserve"> الأصوليين،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أقوالهم في ذلك: </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sidRPr="00252394">
        <w:rPr>
          <w:rFonts w:ascii="Traditional Arabic" w:hAnsi="Traditional Arabic" w:cs="Traditional Arabic" w:hint="eastAsia"/>
          <w:color w:val="000000"/>
          <w:sz w:val="36"/>
          <w:szCs w:val="36"/>
          <w:shd w:val="clear" w:color="auto" w:fill="FFFFFF"/>
          <w:rtl/>
        </w:rPr>
        <w:t>قال</w:t>
      </w:r>
      <w:r w:rsidRPr="00252394">
        <w:rPr>
          <w:rFonts w:ascii="Traditional Arabic" w:hAnsi="Traditional Arabic" w:cs="Traditional Arabic"/>
          <w:color w:val="000000"/>
          <w:sz w:val="36"/>
          <w:szCs w:val="36"/>
          <w:shd w:val="clear" w:color="auto" w:fill="FFFFFF"/>
          <w:rtl/>
        </w:rPr>
        <w:t xml:space="preserve"> الباجي منكراً تكرر مثل هذا الانحراف لدى المستفتِين بسبب ضعف إنكاره</w:t>
      </w:r>
      <w:r>
        <w:rPr>
          <w:rFonts w:ascii="Traditional Arabic" w:hAnsi="Traditional Arabic" w:cs="Traditional Arabic"/>
          <w:color w:val="000000"/>
          <w:sz w:val="36"/>
          <w:szCs w:val="36"/>
          <w:shd w:val="clear" w:color="auto" w:fill="FFFFFF"/>
          <w:rtl/>
        </w:rPr>
        <w:t>:</w:t>
      </w:r>
      <w:r>
        <w:rPr>
          <w:rStyle w:val="apple-converted-space"/>
          <w:rFonts w:ascii="Traditional Arabic" w:hAnsi="Traditional Arabic" w:cs="Traditional Arabic"/>
          <w:color w:val="000000"/>
          <w:sz w:val="36"/>
          <w:szCs w:val="36"/>
          <w:shd w:val="clear" w:color="auto" w:fill="FFFFFF"/>
        </w:rPr>
        <w:t xml:space="preserve">" </w:t>
      </w:r>
      <w:r>
        <w:rPr>
          <w:rFonts w:ascii="Traditional Arabic" w:hAnsi="Traditional Arabic" w:cs="Traditional Arabic"/>
          <w:color w:val="000000"/>
          <w:sz w:val="36"/>
          <w:szCs w:val="36"/>
          <w:shd w:val="clear" w:color="auto" w:fill="FFFFFF"/>
          <w:rtl/>
        </w:rPr>
        <w:t xml:space="preserve"> </w:t>
      </w:r>
      <w:r>
        <w:rPr>
          <w:rFonts w:ascii="Traditional Arabic" w:hAnsi="Traditional Arabic" w:cs="Traditional Arabic" w:hint="eastAsia"/>
          <w:color w:val="000000"/>
          <w:sz w:val="36"/>
          <w:szCs w:val="36"/>
          <w:shd w:val="clear" w:color="auto" w:fill="FFFFFF"/>
          <w:rtl/>
        </w:rPr>
        <w:t>و</w:t>
      </w:r>
      <w:r w:rsidRPr="00252394">
        <w:rPr>
          <w:rFonts w:ascii="Traditional Arabic" w:hAnsi="Traditional Arabic" w:cs="Traditional Arabic" w:hint="eastAsia"/>
          <w:color w:val="000000"/>
          <w:sz w:val="36"/>
          <w:szCs w:val="36"/>
          <w:shd w:val="clear" w:color="auto" w:fill="FFFFFF"/>
          <w:rtl/>
        </w:rPr>
        <w:t>كثيراً</w:t>
      </w:r>
      <w:r w:rsidRPr="00252394">
        <w:rPr>
          <w:rFonts w:ascii="Traditional Arabic" w:hAnsi="Traditional Arabic" w:cs="Traditional Arabic"/>
          <w:color w:val="000000"/>
          <w:sz w:val="36"/>
          <w:szCs w:val="36"/>
          <w:shd w:val="clear" w:color="auto" w:fill="FFFFFF"/>
          <w:rtl/>
        </w:rPr>
        <w:t xml:space="preserve"> ما يسألني من تقع له مسألة من الأيمان ونحوها: لعلّ فيها رواية</w:t>
      </w:r>
      <w:r>
        <w:rPr>
          <w:rFonts w:ascii="Traditional Arabic" w:hAnsi="Traditional Arabic" w:cs="Traditional Arabic" w:hint="eastAsia"/>
          <w:color w:val="000000"/>
          <w:sz w:val="36"/>
          <w:szCs w:val="36"/>
          <w:shd w:val="clear" w:color="auto" w:fill="FFFFFF"/>
          <w:rtl/>
        </w:rPr>
        <w:t>؟</w:t>
      </w:r>
      <w:r>
        <w:rPr>
          <w:rFonts w:ascii="Traditional Arabic" w:hAnsi="Traditional Arabic" w:cs="Traditional Arabic"/>
          <w:color w:val="000000"/>
          <w:sz w:val="36"/>
          <w:szCs w:val="36"/>
          <w:shd w:val="clear" w:color="auto" w:fill="FFFFFF"/>
          <w:rtl/>
        </w:rPr>
        <w:t xml:space="preserve"> أو لعلّ فيها رخصة</w:t>
      </w:r>
      <w:r w:rsidRPr="00252394">
        <w:rPr>
          <w:rFonts w:ascii="Traditional Arabic" w:hAnsi="Traditional Arabic" w:cs="Traditional Arabic" w:hint="eastAsia"/>
          <w:color w:val="000000"/>
          <w:sz w:val="36"/>
          <w:szCs w:val="36"/>
          <w:shd w:val="clear" w:color="auto" w:fill="FFFFFF"/>
          <w:rtl/>
        </w:rPr>
        <w:t>؟</w:t>
      </w:r>
      <w:r>
        <w:rPr>
          <w:rFonts w:ascii="Traditional Arabic" w:hAnsi="Traditional Arabic" w:cs="Traditional Arabic"/>
          <w:color w:val="000000"/>
          <w:sz w:val="36"/>
          <w:szCs w:val="36"/>
          <w:shd w:val="clear" w:color="auto" w:fill="FFFFFF"/>
          <w:rtl/>
        </w:rPr>
        <w:t xml:space="preserve"> </w:t>
      </w:r>
      <w:r w:rsidRPr="00252394">
        <w:rPr>
          <w:rFonts w:ascii="Traditional Arabic" w:hAnsi="Traditional Arabic" w:cs="Traditional Arabic" w:hint="eastAsia"/>
          <w:color w:val="000000"/>
          <w:sz w:val="36"/>
          <w:szCs w:val="36"/>
          <w:shd w:val="clear" w:color="auto" w:fill="FFFFFF"/>
          <w:rtl/>
        </w:rPr>
        <w:t>وهم</w:t>
      </w:r>
      <w:r w:rsidRPr="00252394">
        <w:rPr>
          <w:rFonts w:ascii="Traditional Arabic" w:hAnsi="Traditional Arabic" w:cs="Traditional Arabic"/>
          <w:color w:val="000000"/>
          <w:sz w:val="36"/>
          <w:szCs w:val="36"/>
          <w:shd w:val="clear" w:color="auto" w:fill="FFFFFF"/>
          <w:rtl/>
        </w:rPr>
        <w:t xml:space="preserve"> يرون أنَّ هذا من الأمور الشائعة الجائزة</w:t>
      </w:r>
      <w:r>
        <w:rPr>
          <w:rFonts w:ascii="Traditional Arabic" w:hAnsi="Traditional Arabic" w:cs="Traditional Arabic" w:hint="eastAsia"/>
          <w:color w:val="000000"/>
          <w:sz w:val="36"/>
          <w:szCs w:val="36"/>
          <w:shd w:val="clear" w:color="auto" w:fill="FFFFFF"/>
          <w:rtl/>
        </w:rPr>
        <w:t>،</w:t>
      </w:r>
      <w:r w:rsidRPr="00252394">
        <w:rPr>
          <w:rFonts w:ascii="Traditional Arabic" w:hAnsi="Traditional Arabic" w:cs="Traditional Arabic"/>
          <w:color w:val="000000"/>
          <w:sz w:val="36"/>
          <w:szCs w:val="36"/>
          <w:shd w:val="clear" w:color="auto" w:fill="FFFFFF"/>
          <w:rtl/>
        </w:rPr>
        <w:t xml:space="preserve"> ولو كان تكرر عليهم إنكار الفقهاء لمثل هذا لما طولبوا به ولا طلبوه مني ولا من سواي</w:t>
      </w:r>
      <w:r>
        <w:rPr>
          <w:rFonts w:ascii="Traditional Arabic" w:hAnsi="Traditional Arabic" w:cs="Traditional Arabic" w:hint="eastAsia"/>
          <w:color w:val="000000"/>
          <w:sz w:val="36"/>
          <w:szCs w:val="36"/>
          <w:shd w:val="clear" w:color="auto" w:fill="FFFFFF"/>
          <w:rtl/>
        </w:rPr>
        <w:t>،</w:t>
      </w:r>
      <w:r w:rsidRPr="00252394">
        <w:rPr>
          <w:rFonts w:ascii="Traditional Arabic" w:hAnsi="Traditional Arabic" w:cs="Traditional Arabic"/>
          <w:color w:val="000000"/>
          <w:sz w:val="36"/>
          <w:szCs w:val="36"/>
          <w:shd w:val="clear" w:color="auto" w:fill="FFFFFF"/>
          <w:rtl/>
        </w:rPr>
        <w:t xml:space="preserve"> وهذا مما لا خلاف</w:t>
      </w:r>
      <w:r>
        <w:rPr>
          <w:rFonts w:ascii="Traditional Arabic" w:hAnsi="Traditional Arabic" w:cs="Traditional Arabic"/>
          <w:color w:val="000000"/>
          <w:sz w:val="36"/>
          <w:szCs w:val="36"/>
          <w:shd w:val="clear" w:color="auto" w:fill="FFFFFF"/>
          <w:rtl/>
        </w:rPr>
        <w:t xml:space="preserve"> فيه</w:t>
      </w:r>
      <w:r w:rsidRPr="00252394">
        <w:rPr>
          <w:rFonts w:ascii="Traditional Arabic" w:hAnsi="Traditional Arabic" w:cs="Traditional Arabic"/>
          <w:color w:val="000000"/>
          <w:sz w:val="36"/>
          <w:szCs w:val="36"/>
          <w:shd w:val="clear" w:color="auto" w:fill="FFFFFF"/>
          <w:rtl/>
        </w:rPr>
        <w:t xml:space="preserve"> بين المسلمين ممن يعتدّ به في الإجماع أنَّه لا يجوز ولا يسوغ ولا يحلّ لأحدٍ أن يفتي في دين الله</w:t>
      </w:r>
      <w:r>
        <w:rPr>
          <w:rFonts w:ascii="Traditional Arabic" w:hAnsi="Traditional Arabic" w:cs="Traditional Arabic"/>
          <w:color w:val="000000"/>
          <w:sz w:val="36"/>
          <w:szCs w:val="36"/>
          <w:shd w:val="clear" w:color="auto" w:fill="FFFFFF"/>
          <w:rtl/>
        </w:rPr>
        <w:t xml:space="preserve"> إلا بالحق الذي يعتقد أنَّه حقّ، رضي بذلك من رضيه، وسخطه من سخطه</w:t>
      </w:r>
      <w:r w:rsidRPr="00252394">
        <w:rPr>
          <w:rFonts w:ascii="Traditional Arabic" w:hAnsi="Traditional Arabic" w:cs="Traditional Arabic" w:hint="eastAsia"/>
          <w:color w:val="000000"/>
          <w:sz w:val="36"/>
          <w:szCs w:val="36"/>
          <w:shd w:val="clear" w:color="auto" w:fill="FFFFFF"/>
          <w:rtl/>
        </w:rPr>
        <w:t>،</w:t>
      </w:r>
      <w:r w:rsidRPr="00252394">
        <w:rPr>
          <w:rFonts w:ascii="Traditional Arabic" w:hAnsi="Traditional Arabic" w:cs="Traditional Arabic"/>
          <w:color w:val="000000"/>
          <w:sz w:val="36"/>
          <w:szCs w:val="36"/>
          <w:shd w:val="clear" w:color="auto" w:fill="FFFFFF"/>
          <w:rtl/>
        </w:rPr>
        <w:t xml:space="preserve"> وإنَ</w:t>
      </w:r>
      <w:r>
        <w:rPr>
          <w:rFonts w:ascii="Traditional Arabic" w:hAnsi="Traditional Arabic" w:cs="Traditional Arabic" w:hint="eastAsia"/>
          <w:color w:val="000000"/>
          <w:sz w:val="36"/>
          <w:szCs w:val="36"/>
          <w:shd w:val="clear" w:color="auto" w:fill="FFFFFF"/>
          <w:rtl/>
        </w:rPr>
        <w:t>ّما</w:t>
      </w:r>
      <w:r>
        <w:rPr>
          <w:rFonts w:ascii="Traditional Arabic" w:hAnsi="Traditional Arabic" w:cs="Traditional Arabic"/>
          <w:color w:val="000000"/>
          <w:sz w:val="36"/>
          <w:szCs w:val="36"/>
          <w:shd w:val="clear" w:color="auto" w:fill="FFFFFF"/>
          <w:rtl/>
        </w:rPr>
        <w:t xml:space="preserve"> المفتي مخبر</w:t>
      </w:r>
      <w:r>
        <w:rPr>
          <w:rFonts w:ascii="Traditional Arabic" w:hAnsi="Traditional Arabic" w:cs="Traditional Arabic" w:hint="eastAsia"/>
          <w:color w:val="000000"/>
          <w:sz w:val="36"/>
          <w:szCs w:val="36"/>
          <w:shd w:val="clear" w:color="auto" w:fill="FFFFFF"/>
          <w:rtl/>
        </w:rPr>
        <w:t>ٌ</w:t>
      </w:r>
      <w:r>
        <w:rPr>
          <w:rFonts w:ascii="Traditional Arabic" w:hAnsi="Traditional Arabic" w:cs="Traditional Arabic"/>
          <w:color w:val="000000"/>
          <w:sz w:val="36"/>
          <w:szCs w:val="36"/>
          <w:shd w:val="clear" w:color="auto" w:fill="FFFFFF"/>
          <w:rtl/>
        </w:rPr>
        <w:t xml:space="preserve"> عن الله في حكمه</w:t>
      </w:r>
      <w:r w:rsidRPr="00252394">
        <w:rPr>
          <w:rFonts w:ascii="Traditional Arabic" w:hAnsi="Traditional Arabic" w:cs="Traditional Arabic" w:hint="eastAsia"/>
          <w:color w:val="000000"/>
          <w:sz w:val="36"/>
          <w:szCs w:val="36"/>
          <w:shd w:val="clear" w:color="auto" w:fill="FFFFFF"/>
          <w:rtl/>
        </w:rPr>
        <w:t>،</w:t>
      </w:r>
      <w:r w:rsidRPr="00252394">
        <w:rPr>
          <w:rFonts w:ascii="Traditional Arabic" w:hAnsi="Traditional Arabic" w:cs="Traditional Arabic"/>
          <w:color w:val="000000"/>
          <w:sz w:val="36"/>
          <w:szCs w:val="36"/>
          <w:shd w:val="clear" w:color="auto" w:fill="FFFFFF"/>
          <w:rtl/>
        </w:rPr>
        <w:t xml:space="preserve"> فك</w:t>
      </w:r>
      <w:r w:rsidRPr="00252394">
        <w:rPr>
          <w:rFonts w:ascii="Traditional Arabic" w:hAnsi="Traditional Arabic" w:cs="Traditional Arabic" w:hint="eastAsia"/>
          <w:color w:val="000000"/>
          <w:sz w:val="36"/>
          <w:szCs w:val="36"/>
          <w:shd w:val="clear" w:color="auto" w:fill="FFFFFF"/>
          <w:rtl/>
        </w:rPr>
        <w:t>يف</w:t>
      </w:r>
      <w:r w:rsidRPr="00252394">
        <w:rPr>
          <w:rFonts w:ascii="Traditional Arabic" w:hAnsi="Traditional Arabic" w:cs="Traditional Arabic"/>
          <w:color w:val="000000"/>
          <w:sz w:val="36"/>
          <w:szCs w:val="36"/>
          <w:shd w:val="clear" w:color="auto" w:fill="FFFFFF"/>
          <w:rtl/>
        </w:rPr>
        <w:t xml:space="preserve"> يخبر عنه إلا بما يعتقد أنّه حكَم به وأوجبه ، والله تعالى يقول:</w:t>
      </w:r>
      <w:r>
        <w:rPr>
          <w:rFonts w:ascii="Traditional Arabic" w:hAnsi="Traditional Arabic" w:cs="Traditional Arabic"/>
          <w:color w:val="000000"/>
          <w:sz w:val="36"/>
          <w:szCs w:val="36"/>
          <w:shd w:val="clear" w:color="auto" w:fill="FFFFFF"/>
          <w:rtl/>
        </w:rPr>
        <w:t xml:space="preserve"> </w:t>
      </w:r>
      <w:r w:rsidRPr="001E25A9">
        <w:rPr>
          <w:rFonts w:ascii="QCF_BSML" w:hAnsi="QCF_BSML" w:cs="QCF_BSML"/>
          <w:color w:val="000000"/>
          <w:sz w:val="28"/>
          <w:szCs w:val="28"/>
          <w:rtl/>
        </w:rPr>
        <w:t xml:space="preserve"> ﭽ </w:t>
      </w:r>
      <w:r w:rsidRPr="001E25A9">
        <w:rPr>
          <w:rFonts w:ascii="QCF_P116" w:hAnsi="QCF_P116" w:cs="QCF_P116"/>
          <w:color w:val="000000"/>
          <w:sz w:val="28"/>
          <w:szCs w:val="28"/>
          <w:rtl/>
        </w:rPr>
        <w:t>ﯚ  ﯛ  ﯜ  ﯝ   ﯞ  ﯟ  ﯠ  ﯡ  ﯢ</w:t>
      </w:r>
      <w:r w:rsidRPr="001E25A9">
        <w:rPr>
          <w:rFonts w:ascii="QCF_BSML" w:hAnsi="QCF_BSML" w:cs="QCF_BSML"/>
          <w:color w:val="000000"/>
          <w:sz w:val="28"/>
          <w:szCs w:val="28"/>
          <w:rtl/>
        </w:rPr>
        <w:t>ﭼ</w:t>
      </w:r>
      <w:r w:rsidRPr="001E25A9">
        <w:rPr>
          <w:rStyle w:val="FootnoteReference"/>
          <w:rFonts w:cs="Arial"/>
          <w:rtl/>
        </w:rPr>
        <w:t>(</w:t>
      </w:r>
      <w:r>
        <w:rPr>
          <w:rStyle w:val="FootnoteReference"/>
          <w:rFonts w:cs="Arial"/>
          <w:rtl/>
        </w:rPr>
        <w:footnoteReference w:id="11"/>
      </w:r>
      <w:r w:rsidRPr="001E25A9">
        <w:rPr>
          <w:rStyle w:val="FootnoteReference"/>
          <w:rFonts w:cs="Arial"/>
          <w:rtl/>
        </w:rPr>
        <w:t>)</w:t>
      </w:r>
      <w:r>
        <w:rPr>
          <w:rFonts w:ascii="Traditional Arabic" w:hAnsi="Traditional Arabic" w:cs="Traditional Arabic" w:hint="eastAsia"/>
          <w:color w:val="000000"/>
          <w:sz w:val="36"/>
          <w:szCs w:val="36"/>
          <w:shd w:val="clear" w:color="auto" w:fill="FFFFFF"/>
          <w:rtl/>
        </w:rPr>
        <w:t>،</w:t>
      </w:r>
      <w:r>
        <w:rPr>
          <w:rFonts w:ascii="Traditional Arabic" w:hAnsi="Traditional Arabic" w:cs="Traditional Arabic"/>
          <w:color w:val="000000"/>
          <w:sz w:val="36"/>
          <w:szCs w:val="36"/>
          <w:shd w:val="clear" w:color="auto" w:fill="FFFFFF"/>
          <w:rtl/>
        </w:rPr>
        <w:t xml:space="preserve"> </w:t>
      </w:r>
      <w:r w:rsidRPr="00252394">
        <w:rPr>
          <w:rFonts w:ascii="Traditional Arabic" w:hAnsi="Traditional Arabic" w:cs="Traditional Arabic" w:hint="eastAsia"/>
          <w:color w:val="000000"/>
          <w:sz w:val="36"/>
          <w:szCs w:val="36"/>
          <w:shd w:val="clear" w:color="auto" w:fill="FFFFFF"/>
          <w:rtl/>
        </w:rPr>
        <w:t>فكيف</w:t>
      </w:r>
      <w:r w:rsidRPr="00252394">
        <w:rPr>
          <w:rFonts w:ascii="Traditional Arabic" w:hAnsi="Traditional Arabic" w:cs="Traditional Arabic"/>
          <w:color w:val="000000"/>
          <w:sz w:val="36"/>
          <w:szCs w:val="36"/>
          <w:shd w:val="clear" w:color="auto" w:fill="FFFFFF"/>
          <w:rtl/>
        </w:rPr>
        <w:t xml:space="preserve"> يجوز لهذا المفتي أن يفتي بما يشتهي</w:t>
      </w:r>
      <w:r>
        <w:rPr>
          <w:rFonts w:ascii="Traditional Arabic" w:hAnsi="Traditional Arabic" w:cs="Traditional Arabic"/>
          <w:color w:val="000000"/>
          <w:sz w:val="36"/>
          <w:szCs w:val="36"/>
          <w:shd w:val="clear" w:color="auto" w:fill="FFFFFF"/>
          <w:rtl/>
        </w:rPr>
        <w:t>"</w:t>
      </w:r>
      <w:r w:rsidRPr="00FE5818">
        <w:rPr>
          <w:rStyle w:val="FootnoteReference"/>
          <w:rFonts w:cs="Arial"/>
          <w:rtl/>
        </w:rPr>
        <w:t>(</w:t>
      </w:r>
      <w:r>
        <w:rPr>
          <w:rStyle w:val="FootnoteReference"/>
          <w:rFonts w:cs="Arial"/>
          <w:rtl/>
        </w:rPr>
        <w:footnoteReference w:id="12"/>
      </w:r>
      <w:r w:rsidRPr="00FE5818">
        <w:rPr>
          <w:rStyle w:val="FootnoteReference"/>
          <w:rFonts w:cs="Arial"/>
          <w:rtl/>
        </w:rPr>
        <w:t>)</w:t>
      </w:r>
      <w:r>
        <w:rPr>
          <w:rFonts w:ascii="Traditional Arabic" w:hAnsi="Traditional Arabic" w:cs="Traditional Arabic"/>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وذكر</w:t>
      </w:r>
      <w:r>
        <w:rPr>
          <w:rFonts w:ascii="Traditional Arabic" w:hAnsi="Traditional Arabic" w:cs="Traditional Arabic"/>
          <w:sz w:val="36"/>
          <w:szCs w:val="36"/>
          <w:rtl/>
        </w:rPr>
        <w:t xml:space="preserve"> الشاطبي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حيث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 وقد زاد هذا الأمر على قدر الكفاية حتى صار الخلاف في المسائل معدوداً في حجج الإباحة "</w:t>
      </w:r>
      <w:r w:rsidRPr="00252394">
        <w:rPr>
          <w:rStyle w:val="FootnoteReference"/>
          <w:rFonts w:cs="Arial"/>
          <w:rtl/>
        </w:rPr>
        <w:t>(</w:t>
      </w:r>
      <w:r>
        <w:rPr>
          <w:rStyle w:val="FootnoteReference"/>
          <w:rFonts w:cs="Arial"/>
          <w:rtl/>
        </w:rPr>
        <w:footnoteReference w:id="13"/>
      </w:r>
      <w:r w:rsidRPr="00252394">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وقبله </w:t>
      </w:r>
      <w:r>
        <w:rPr>
          <w:rFonts w:ascii="Traditional Arabic" w:hAnsi="Traditional Arabic" w:cs="Traditional Arabic" w:hint="eastAsia"/>
          <w:sz w:val="36"/>
          <w:szCs w:val="36"/>
          <w:rtl/>
        </w:rPr>
        <w:t>الغزالي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فقد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ذكر</w:t>
      </w:r>
      <w:r>
        <w:rPr>
          <w:rFonts w:ascii="Traditional Arabic" w:hAnsi="Traditional Arabic" w:cs="Traditional Arabic"/>
          <w:sz w:val="36"/>
          <w:szCs w:val="36"/>
          <w:rtl/>
        </w:rPr>
        <w:t xml:space="preserve"> أن تخير أطيب المذاهب وأسهل المطالب بالتقاط الأخف والأهون من </w:t>
      </w:r>
      <w:r>
        <w:rPr>
          <w:rFonts w:ascii="Traditional Arabic" w:hAnsi="Traditional Arabic" w:cs="Traditional Arabic" w:hint="eastAsia"/>
          <w:sz w:val="36"/>
          <w:szCs w:val="36"/>
          <w:rtl/>
        </w:rPr>
        <w:t>مذهب</w:t>
      </w:r>
      <w:r>
        <w:rPr>
          <w:rFonts w:ascii="Traditional Arabic" w:hAnsi="Traditional Arabic" w:cs="Traditional Arabic"/>
          <w:sz w:val="36"/>
          <w:szCs w:val="36"/>
          <w:rtl/>
        </w:rPr>
        <w:t xml:space="preserve"> كل ذي مذهب محال</w:t>
      </w:r>
      <w:r w:rsidRPr="00C3545A">
        <w:rPr>
          <w:rStyle w:val="FootnoteReference"/>
          <w:rFonts w:cs="Arial"/>
          <w:rtl/>
        </w:rPr>
        <w:t>(</w:t>
      </w:r>
      <w:r>
        <w:rPr>
          <w:rStyle w:val="FootnoteReference"/>
          <w:rFonts w:cs="Arial"/>
          <w:rtl/>
        </w:rPr>
        <w:footnoteReference w:id="14"/>
      </w:r>
      <w:r w:rsidRPr="00C3545A">
        <w:rPr>
          <w:rStyle w:val="FootnoteReference"/>
          <w:rFonts w:cs="Arial"/>
          <w:rtl/>
        </w:rPr>
        <w:t>)</w:t>
      </w:r>
      <w:r>
        <w:rPr>
          <w:rFonts w:ascii="Traditional Arabic" w:hAnsi="Traditional Arabic" w:cs="Traditional Arabic"/>
          <w:sz w:val="36"/>
          <w:szCs w:val="36"/>
          <w:rtl/>
        </w:rPr>
        <w:t>.</w:t>
      </w:r>
    </w:p>
    <w:p w:rsidR="00F05132" w:rsidRPr="00754149" w:rsidRDefault="00F05132" w:rsidP="005A6435">
      <w:pPr>
        <w:spacing w:before="120" w:after="0" w:line="240" w:lineRule="auto"/>
        <w:ind w:firstLine="454"/>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t>حكم</w:t>
      </w:r>
      <w:r>
        <w:rPr>
          <w:rFonts w:ascii="Traditional Arabic" w:hAnsi="Traditional Arabic" w:cs="Traditional Arabic"/>
          <w:b/>
          <w:bCs/>
          <w:sz w:val="36"/>
          <w:szCs w:val="36"/>
          <w:rtl/>
        </w:rPr>
        <w:t xml:space="preserve"> الاحتجاج بالخلاف</w:t>
      </w:r>
      <w:r w:rsidRPr="00754149">
        <w:rPr>
          <w:rFonts w:ascii="Traditional Arabic" w:hAnsi="Traditional Arabic" w:cs="Traditional Arabic"/>
          <w:b/>
          <w:bCs/>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هل</w:t>
      </w:r>
      <w:r>
        <w:rPr>
          <w:rFonts w:ascii="Traditional Arabic" w:hAnsi="Traditional Arabic" w:cs="Traditional Arabic"/>
          <w:sz w:val="36"/>
          <w:szCs w:val="36"/>
          <w:rtl/>
        </w:rPr>
        <w:t xml:space="preserve"> يصح اعتب</w:t>
      </w:r>
      <w:r>
        <w:rPr>
          <w:rFonts w:ascii="Traditional Arabic" w:hAnsi="Traditional Arabic" w:cs="Traditional Arabic" w:hint="eastAsia"/>
          <w:sz w:val="36"/>
          <w:szCs w:val="36"/>
          <w:rtl/>
        </w:rPr>
        <w:t>ار</w:t>
      </w:r>
      <w:r>
        <w:rPr>
          <w:rFonts w:ascii="Traditional Arabic" w:hAnsi="Traditional Arabic" w:cs="Traditional Arabic"/>
          <w:sz w:val="36"/>
          <w:szCs w:val="36"/>
          <w:rtl/>
        </w:rPr>
        <w:t xml:space="preserve"> الخلاف دليلاً على المشروعية؟</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نص</w:t>
      </w:r>
      <w:r>
        <w:rPr>
          <w:rFonts w:ascii="Traditional Arabic" w:hAnsi="Traditional Arabic" w:cs="Traditional Arabic"/>
          <w:sz w:val="36"/>
          <w:szCs w:val="36"/>
          <w:rtl/>
        </w:rPr>
        <w:t xml:space="preserve"> الأصوليون على تحريم الاحتجاج بالخلاف</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ون</w:t>
      </w:r>
      <w:r>
        <w:rPr>
          <w:rFonts w:ascii="Traditional Arabic" w:hAnsi="Traditional Arabic" w:cs="Traditional Arabic" w:hint="eastAsia"/>
          <w:sz w:val="36"/>
          <w:szCs w:val="36"/>
          <w:rtl/>
        </w:rPr>
        <w:t>قل</w:t>
      </w:r>
      <w:r>
        <w:rPr>
          <w:rFonts w:ascii="Traditional Arabic" w:hAnsi="Traditional Arabic" w:cs="Traditional Arabic"/>
          <w:sz w:val="36"/>
          <w:szCs w:val="36"/>
          <w:rtl/>
        </w:rPr>
        <w:t xml:space="preserve"> بعضهم الإجماع على ذلك</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ومن أقوالهم في ذلك:</w:t>
      </w:r>
    </w:p>
    <w:p w:rsidR="00F05132" w:rsidRDefault="00F05132" w:rsidP="00B0440E">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يقول</w:t>
      </w:r>
      <w:r>
        <w:rPr>
          <w:rFonts w:ascii="Traditional Arabic" w:hAnsi="Traditional Arabic" w:cs="Traditional Arabic"/>
          <w:sz w:val="36"/>
          <w:szCs w:val="36"/>
          <w:rtl/>
        </w:rPr>
        <w:t xml:space="preserve"> ابن عبدالبر: " أن الاختلاف</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ليس حجة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عند أحد</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علمته من فقهاء ال</w:t>
      </w:r>
      <w:r>
        <w:rPr>
          <w:rFonts w:ascii="Traditional Arabic" w:hAnsi="Traditional Arabic" w:cs="Traditional Arabic" w:hint="eastAsia"/>
          <w:sz w:val="36"/>
          <w:szCs w:val="36"/>
          <w:rtl/>
        </w:rPr>
        <w:t>أمة</w:t>
      </w:r>
      <w:r>
        <w:rPr>
          <w:rFonts w:ascii="Traditional Arabic" w:hAnsi="Traditional Arabic" w:cs="Traditional Arabic"/>
          <w:sz w:val="36"/>
          <w:szCs w:val="36"/>
          <w:rtl/>
        </w:rPr>
        <w:t xml:space="preserve"> إلا من لا بصر له ولا معرفة عنده ولا حجة في قوله "</w:t>
      </w:r>
      <w:r w:rsidRPr="001D198B">
        <w:rPr>
          <w:rStyle w:val="FootnoteReference"/>
          <w:rFonts w:cs="Arial"/>
          <w:rtl/>
        </w:rPr>
        <w:t>(</w:t>
      </w:r>
      <w:r>
        <w:rPr>
          <w:rStyle w:val="FootnoteReference"/>
          <w:rFonts w:cs="Arial"/>
          <w:rtl/>
        </w:rPr>
        <w:footnoteReference w:id="15"/>
      </w:r>
      <w:r w:rsidRPr="001D198B">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نُقِلَ</w:t>
      </w:r>
      <w:r>
        <w:rPr>
          <w:rFonts w:ascii="Traditional Arabic" w:hAnsi="Traditional Arabic" w:cs="Traditional Arabic"/>
          <w:sz w:val="36"/>
          <w:szCs w:val="36"/>
          <w:rtl/>
        </w:rPr>
        <w:t xml:space="preserve"> الإجماع على منع تتبع الرخص والحكم بالتشهي</w:t>
      </w:r>
      <w:r w:rsidRPr="00FB331E">
        <w:rPr>
          <w:rStyle w:val="FootnoteReference"/>
          <w:rFonts w:cs="Arial"/>
          <w:rtl/>
        </w:rPr>
        <w:t>(</w:t>
      </w:r>
      <w:r>
        <w:rPr>
          <w:rStyle w:val="FootnoteReference"/>
          <w:rFonts w:cs="Arial"/>
          <w:rtl/>
        </w:rPr>
        <w:footnoteReference w:id="16"/>
      </w:r>
      <w:r w:rsidRPr="00FB331E">
        <w:rPr>
          <w:rStyle w:val="FootnoteReference"/>
          <w:rFonts w:cs="Arial"/>
          <w:rtl/>
        </w:rPr>
        <w:t>)</w:t>
      </w:r>
      <w:r>
        <w:rPr>
          <w:rFonts w:ascii="Traditional Arabic" w:hAnsi="Traditional Arabic" w:cs="Traditional Arabic"/>
          <w:sz w:val="36"/>
          <w:szCs w:val="36"/>
          <w:rtl/>
        </w:rPr>
        <w:t>.</w:t>
      </w:r>
    </w:p>
    <w:p w:rsidR="00F05132" w:rsidRDefault="00F05132" w:rsidP="00B0440E">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ويقول</w:t>
      </w:r>
      <w:r>
        <w:rPr>
          <w:rFonts w:ascii="Traditional Arabic" w:hAnsi="Traditional Arabic" w:cs="Traditional Arabic"/>
          <w:sz w:val="36"/>
          <w:szCs w:val="36"/>
          <w:rtl/>
        </w:rPr>
        <w:t xml:space="preserve"> الغزالي: " وليس للعامي أن ينتقي من المذاهب في كل مسألة أطيبها عنده فيتوسع، بل هذا الترجيح عنده كترجيح الدليلين المتعارضين عند المفتي فإنه يتبع ظنه في الترجيح فكذلك هاهنا "</w:t>
      </w:r>
      <w:r w:rsidRPr="007C3EC8">
        <w:rPr>
          <w:rStyle w:val="FootnoteReference"/>
          <w:rFonts w:cs="Arial"/>
          <w:rtl/>
        </w:rPr>
        <w:t>(</w:t>
      </w:r>
      <w:r>
        <w:rPr>
          <w:rStyle w:val="FootnoteReference"/>
          <w:rFonts w:cs="Arial"/>
          <w:rtl/>
        </w:rPr>
        <w:footnoteReference w:id="17"/>
      </w:r>
      <w:r w:rsidRPr="007C3EC8">
        <w:rPr>
          <w:rStyle w:val="FootnoteReference"/>
          <w:rFonts w:cs="Arial"/>
          <w:rtl/>
        </w:rPr>
        <w:t>)</w:t>
      </w:r>
      <w:r>
        <w:rPr>
          <w:rFonts w:ascii="Traditional Arabic" w:hAnsi="Traditional Arabic" w:cs="Traditional Arabic"/>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وورد</w:t>
      </w:r>
      <w:r>
        <w:rPr>
          <w:rFonts w:ascii="Traditional Arabic" w:hAnsi="Traditional Arabic" w:cs="Traditional Arabic"/>
          <w:sz w:val="36"/>
          <w:szCs w:val="36"/>
          <w:rtl/>
        </w:rPr>
        <w:t xml:space="preserve"> النقل عن الخطابي نقلاً عن بعض العلماء قوله: " إن الناس لما اختلفوا في الأشربة وأجمعوا على تحريم خمر العنب واختلفوا فيما سواه، حرمنا ما اجتمعوا على تحريمه وأبحنا ما سواه" وعلق على ذلك: " بأنه خطأ فاحش وقد أمر الله المتنازعين أن يردوا ما تنازعوا فيه إلى الله والرسول، ولو لزم ما ذهب إليه هذا القائل للزم مثله في الربا والعرف ونكاح المتعة، لأن الأمة قد اختلفت فيها، وليس ال</w:t>
      </w:r>
      <w:r>
        <w:rPr>
          <w:rFonts w:ascii="Traditional Arabic" w:hAnsi="Traditional Arabic" w:cs="Traditional Arabic" w:hint="eastAsia"/>
          <w:sz w:val="36"/>
          <w:szCs w:val="36"/>
          <w:rtl/>
        </w:rPr>
        <w:t>اختلاف</w:t>
      </w:r>
      <w:r>
        <w:rPr>
          <w:rFonts w:ascii="Traditional Arabic" w:hAnsi="Traditional Arabic" w:cs="Traditional Arabic"/>
          <w:sz w:val="36"/>
          <w:szCs w:val="36"/>
          <w:rtl/>
        </w:rPr>
        <w:t xml:space="preserve"> حجة، وبيان السنة حجة على المختلفين من الأولين والآخرين "</w:t>
      </w:r>
      <w:r w:rsidRPr="009B26B2">
        <w:rPr>
          <w:rStyle w:val="FootnoteReference"/>
          <w:rFonts w:cs="Arial"/>
          <w:rtl/>
        </w:rPr>
        <w:t>(</w:t>
      </w:r>
      <w:r>
        <w:rPr>
          <w:rStyle w:val="FootnoteReference"/>
          <w:rFonts w:cs="Arial"/>
          <w:rtl/>
        </w:rPr>
        <w:footnoteReference w:id="18"/>
      </w:r>
      <w:r w:rsidRPr="009B26B2">
        <w:rPr>
          <w:rStyle w:val="FootnoteReference"/>
          <w:rFonts w:cs="Arial"/>
          <w:rtl/>
        </w:rPr>
        <w:t>)</w:t>
      </w:r>
      <w:r>
        <w:rPr>
          <w:rFonts w:ascii="Traditional Arabic" w:hAnsi="Traditional Arabic" w:cs="Traditional Arabic"/>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وقال</w:t>
      </w:r>
      <w:r>
        <w:rPr>
          <w:rFonts w:ascii="Traditional Arabic" w:hAnsi="Traditional Arabic" w:cs="Traditional Arabic"/>
          <w:sz w:val="36"/>
          <w:szCs w:val="36"/>
          <w:rtl/>
        </w:rPr>
        <w:t xml:space="preserve"> الزركشي: " أعلم أن عين الخلاف لا ينتصب شبهة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ي</w:t>
      </w:r>
      <w:r>
        <w:rPr>
          <w:rFonts w:ascii="Traditional Arabic" w:hAnsi="Traditional Arabic" w:cs="Traditional Arabic" w:hint="eastAsia"/>
          <w:sz w:val="36"/>
          <w:szCs w:val="36"/>
          <w:rtl/>
        </w:rPr>
        <w:t>ُراعى،</w:t>
      </w:r>
      <w:r>
        <w:rPr>
          <w:rFonts w:ascii="Traditional Arabic" w:hAnsi="Traditional Arabic" w:cs="Traditional Arabic"/>
          <w:sz w:val="36"/>
          <w:szCs w:val="36"/>
          <w:rtl/>
        </w:rPr>
        <w:t xml:space="preserve"> بل النظر إلى المأخذ وقوته "</w:t>
      </w:r>
      <w:r w:rsidRPr="00C11C79">
        <w:rPr>
          <w:rStyle w:val="FootnoteReference"/>
          <w:rFonts w:cs="Arial"/>
          <w:rtl/>
        </w:rPr>
        <w:t>(</w:t>
      </w:r>
      <w:r>
        <w:rPr>
          <w:rStyle w:val="FootnoteReference"/>
          <w:rFonts w:cs="Arial"/>
          <w:rtl/>
        </w:rPr>
        <w:footnoteReference w:id="19"/>
      </w:r>
      <w:r w:rsidRPr="00C11C79">
        <w:rPr>
          <w:rStyle w:val="FootnoteReference"/>
          <w:rFonts w:cs="Arial"/>
          <w:rtl/>
        </w:rPr>
        <w:t>)</w:t>
      </w:r>
      <w:r>
        <w:rPr>
          <w:rFonts w:ascii="Traditional Arabic" w:hAnsi="Traditional Arabic" w:cs="Traditional Arabic"/>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وبين</w:t>
      </w:r>
      <w:r>
        <w:rPr>
          <w:rFonts w:ascii="Traditional Arabic" w:hAnsi="Traditional Arabic" w:cs="Traditional Arabic"/>
          <w:sz w:val="36"/>
          <w:szCs w:val="36"/>
          <w:rtl/>
        </w:rPr>
        <w:t xml:space="preserve"> ابن الصلاح أن الاعتداد بالخلاف دون ترجيح مخالف</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للإجماع حيث يقول: " أعلم أن من يكتفي بأن يكون في فتياه أو عمله موافقاً لقول</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أو وجه</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في المسألة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ويعمل ما شاء من الأقوال أو الوجوه من غير نظر</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في الترجيح ولا تقيد</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به</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فقد جهل وخرق الإجماع ...، وهذا مما لا خلاف بين المسلمين ممن يعتد به بالإجماع أنه لا يجوز "</w:t>
      </w:r>
      <w:r w:rsidRPr="00330B6E">
        <w:rPr>
          <w:rStyle w:val="FootnoteReference"/>
          <w:rFonts w:cs="Arial"/>
          <w:rtl/>
        </w:rPr>
        <w:t>(</w:t>
      </w:r>
      <w:r>
        <w:rPr>
          <w:rStyle w:val="FootnoteReference"/>
          <w:rFonts w:cs="Arial"/>
          <w:rtl/>
        </w:rPr>
        <w:footnoteReference w:id="20"/>
      </w:r>
      <w:r w:rsidRPr="00330B6E">
        <w:rPr>
          <w:rStyle w:val="FootnoteReference"/>
          <w:rFonts w:cs="Arial"/>
          <w:rtl/>
        </w:rPr>
        <w:t>)</w:t>
      </w:r>
      <w:r>
        <w:rPr>
          <w:rFonts w:ascii="Traditional Arabic" w:hAnsi="Traditional Arabic" w:cs="Traditional Arabic"/>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sidRPr="00AB6D61">
        <w:rPr>
          <w:rFonts w:ascii="Traditional Arabic" w:hAnsi="Traditional Arabic" w:cs="Traditional Arabic" w:hint="eastAsia"/>
          <w:sz w:val="36"/>
          <w:szCs w:val="36"/>
          <w:rtl/>
        </w:rPr>
        <w:t>وقال</w:t>
      </w:r>
      <w:r w:rsidRPr="00AB6D61">
        <w:rPr>
          <w:rFonts w:ascii="Traditional Arabic" w:hAnsi="Traditional Arabic" w:cs="Traditional Arabic"/>
          <w:sz w:val="36"/>
          <w:szCs w:val="36"/>
          <w:rtl/>
        </w:rPr>
        <w:t xml:space="preserve"> ابن تيمية: " </w:t>
      </w:r>
      <w:r w:rsidRPr="00AB6D61">
        <w:rPr>
          <w:rFonts w:ascii="Traditional Arabic" w:hAnsi="Traditional Arabic" w:cs="Traditional Arabic" w:hint="eastAsia"/>
          <w:sz w:val="36"/>
          <w:szCs w:val="36"/>
          <w:rtl/>
        </w:rPr>
        <w:t>وليس</w:t>
      </w:r>
      <w:r w:rsidRPr="00AB6D61">
        <w:rPr>
          <w:rFonts w:ascii="Traditional Arabic" w:hAnsi="Traditional Arabic" w:cs="Traditional Arabic"/>
          <w:sz w:val="36"/>
          <w:szCs w:val="36"/>
          <w:rtl/>
        </w:rPr>
        <w:t xml:space="preserve"> لأحد</w:t>
      </w:r>
      <w:r>
        <w:rPr>
          <w:rFonts w:ascii="Traditional Arabic" w:hAnsi="Traditional Arabic" w:cs="Traditional Arabic" w:hint="eastAsia"/>
          <w:sz w:val="36"/>
          <w:szCs w:val="36"/>
          <w:rtl/>
        </w:rPr>
        <w:t>ٍ</w:t>
      </w:r>
      <w:r w:rsidRPr="00AB6D61">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w:t>
      </w:r>
      <w:r w:rsidRPr="00AB6D61">
        <w:rPr>
          <w:rFonts w:ascii="Traditional Arabic" w:hAnsi="Traditional Arabic" w:cs="Traditional Arabic" w:hint="eastAsia"/>
          <w:sz w:val="36"/>
          <w:szCs w:val="36"/>
          <w:rtl/>
        </w:rPr>
        <w:t>ن</w:t>
      </w:r>
      <w:r>
        <w:rPr>
          <w:rFonts w:ascii="Traditional Arabic" w:hAnsi="Traditional Arabic" w:cs="Traditional Arabic"/>
          <w:sz w:val="36"/>
          <w:szCs w:val="36"/>
          <w:rtl/>
        </w:rPr>
        <w:t xml:space="preserve"> يحتج بقول </w:t>
      </w:r>
      <w:r>
        <w:rPr>
          <w:rFonts w:ascii="Traditional Arabic" w:hAnsi="Traditional Arabic" w:cs="Traditional Arabic" w:hint="eastAsia"/>
          <w:sz w:val="36"/>
          <w:szCs w:val="36"/>
          <w:rtl/>
        </w:rPr>
        <w:t>أ</w:t>
      </w:r>
      <w:r w:rsidRPr="00AB6D61">
        <w:rPr>
          <w:rFonts w:ascii="Traditional Arabic" w:hAnsi="Traditional Arabic" w:cs="Traditional Arabic" w:hint="eastAsia"/>
          <w:sz w:val="36"/>
          <w:szCs w:val="36"/>
          <w:rtl/>
        </w:rPr>
        <w:t>حد</w:t>
      </w:r>
      <w:r>
        <w:rPr>
          <w:rFonts w:ascii="Traditional Arabic" w:hAnsi="Traditional Arabic" w:cs="Traditional Arabic" w:hint="eastAsia"/>
          <w:sz w:val="36"/>
          <w:szCs w:val="36"/>
          <w:rtl/>
        </w:rPr>
        <w:t>ٍ</w:t>
      </w:r>
      <w:r w:rsidRPr="00AB6D61">
        <w:rPr>
          <w:rFonts w:ascii="Traditional Arabic" w:hAnsi="Traditional Arabic" w:cs="Traditional Arabic"/>
          <w:sz w:val="36"/>
          <w:szCs w:val="36"/>
          <w:rtl/>
        </w:rPr>
        <w:t xml:space="preserve"> ف</w:t>
      </w:r>
      <w:r>
        <w:rPr>
          <w:rFonts w:ascii="Traditional Arabic" w:hAnsi="Traditional Arabic" w:cs="Traditional Arabic" w:hint="eastAsia"/>
          <w:sz w:val="36"/>
          <w:szCs w:val="36"/>
          <w:rtl/>
        </w:rPr>
        <w:t>ي</w:t>
      </w:r>
      <w:r w:rsidRPr="00AB6D61">
        <w:rPr>
          <w:rFonts w:ascii="Traditional Arabic" w:hAnsi="Traditional Arabic" w:cs="Traditional Arabic"/>
          <w:sz w:val="36"/>
          <w:szCs w:val="36"/>
          <w:rtl/>
        </w:rPr>
        <w:t xml:space="preserve"> مسائل النزاع</w:t>
      </w:r>
      <w:r>
        <w:rPr>
          <w:rFonts w:ascii="Traditional Arabic" w:hAnsi="Traditional Arabic" w:cs="Traditional Arabic" w:hint="eastAsia"/>
          <w:sz w:val="36"/>
          <w:szCs w:val="36"/>
          <w:rtl/>
        </w:rPr>
        <w:t>،</w:t>
      </w:r>
      <w:r w:rsidRPr="00AB6D61">
        <w:rPr>
          <w:rFonts w:ascii="Traditional Arabic" w:hAnsi="Traditional Arabic" w:cs="Traditional Arabic"/>
          <w:sz w:val="36"/>
          <w:szCs w:val="36"/>
          <w:rtl/>
        </w:rPr>
        <w:t xml:space="preserve"> و</w:t>
      </w:r>
      <w:r>
        <w:rPr>
          <w:rFonts w:ascii="Traditional Arabic" w:hAnsi="Traditional Arabic" w:cs="Traditional Arabic" w:hint="eastAsia"/>
          <w:sz w:val="36"/>
          <w:szCs w:val="36"/>
          <w:rtl/>
        </w:rPr>
        <w:t>إنما</w:t>
      </w:r>
      <w:r>
        <w:rPr>
          <w:rFonts w:ascii="Traditional Arabic" w:hAnsi="Traditional Arabic" w:cs="Traditional Arabic"/>
          <w:sz w:val="36"/>
          <w:szCs w:val="36"/>
          <w:rtl/>
        </w:rPr>
        <w:t xml:space="preserve"> الحجة النص</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وال</w:t>
      </w:r>
      <w:r>
        <w:rPr>
          <w:rFonts w:ascii="Traditional Arabic" w:hAnsi="Traditional Arabic" w:cs="Traditional Arabic" w:hint="eastAsia"/>
          <w:sz w:val="36"/>
          <w:szCs w:val="36"/>
          <w:rtl/>
        </w:rPr>
        <w:t>إ</w:t>
      </w:r>
      <w:r w:rsidRPr="00AB6D61">
        <w:rPr>
          <w:rFonts w:ascii="Traditional Arabic" w:hAnsi="Traditional Arabic" w:cs="Traditional Arabic" w:hint="eastAsia"/>
          <w:sz w:val="36"/>
          <w:szCs w:val="36"/>
          <w:rtl/>
        </w:rPr>
        <w:t>جماع</w:t>
      </w:r>
      <w:r>
        <w:rPr>
          <w:rFonts w:ascii="Traditional Arabic" w:hAnsi="Traditional Arabic" w:cs="Traditional Arabic" w:hint="eastAsia"/>
          <w:sz w:val="36"/>
          <w:szCs w:val="36"/>
          <w:rtl/>
        </w:rPr>
        <w:t>ُ</w:t>
      </w:r>
      <w:r w:rsidRPr="00AB6D61">
        <w:rPr>
          <w:rFonts w:ascii="Traditional Arabic" w:hAnsi="Traditional Arabic" w:cs="Traditional Arabic"/>
          <w:sz w:val="36"/>
          <w:szCs w:val="36"/>
          <w:rtl/>
        </w:rPr>
        <w:t xml:space="preserve"> ودليل</w:t>
      </w:r>
      <w:r>
        <w:rPr>
          <w:rFonts w:ascii="Traditional Arabic" w:hAnsi="Traditional Arabic" w:cs="Traditional Arabic" w:hint="eastAsia"/>
          <w:sz w:val="36"/>
          <w:szCs w:val="36"/>
          <w:rtl/>
        </w:rPr>
        <w:t>ٌ</w:t>
      </w:r>
      <w:r w:rsidRPr="00AB6D61">
        <w:rPr>
          <w:rFonts w:ascii="Traditional Arabic" w:hAnsi="Traditional Arabic" w:cs="Traditional Arabic"/>
          <w:sz w:val="36"/>
          <w:szCs w:val="36"/>
          <w:rtl/>
        </w:rPr>
        <w:t xml:space="preserve"> مستنبط</w:t>
      </w:r>
      <w:r>
        <w:rPr>
          <w:rFonts w:ascii="Traditional Arabic" w:hAnsi="Traditional Arabic" w:cs="Traditional Arabic" w:hint="eastAsia"/>
          <w:sz w:val="36"/>
          <w:szCs w:val="36"/>
          <w:rtl/>
        </w:rPr>
        <w:t>ٌ</w:t>
      </w:r>
      <w:r w:rsidRPr="00AB6D61">
        <w:rPr>
          <w:rFonts w:ascii="Traditional Arabic" w:hAnsi="Traditional Arabic" w:cs="Traditional Arabic"/>
          <w:sz w:val="36"/>
          <w:szCs w:val="36"/>
          <w:rtl/>
        </w:rPr>
        <w:t xml:space="preserve"> من ذلك تقرر مقدماته بالأدلة الشرعية لا بأقوال بعض العلماء</w:t>
      </w:r>
      <w:r>
        <w:rPr>
          <w:rFonts w:ascii="Traditional Arabic" w:hAnsi="Traditional Arabic" w:cs="Traditional Arabic" w:hint="eastAsia"/>
          <w:sz w:val="36"/>
          <w:szCs w:val="36"/>
          <w:rtl/>
        </w:rPr>
        <w:t>،</w:t>
      </w:r>
      <w:r w:rsidRPr="00AB6D61">
        <w:rPr>
          <w:rFonts w:ascii="Traditional Arabic" w:hAnsi="Traditional Arabic" w:cs="Traditional Arabic"/>
          <w:sz w:val="36"/>
          <w:szCs w:val="36"/>
          <w:rtl/>
        </w:rPr>
        <w:t xml:space="preserve"> فإن أقوال العلماء يحتج لها بالأدلة الشرعية لا يحتج بها على الأدلة الشرعية</w:t>
      </w:r>
      <w:r>
        <w:rPr>
          <w:rFonts w:ascii="Traditional Arabic" w:hAnsi="Traditional Arabic" w:cs="Traditional Arabic"/>
          <w:sz w:val="36"/>
          <w:szCs w:val="36"/>
          <w:rtl/>
        </w:rPr>
        <w:t xml:space="preserve"> "</w:t>
      </w:r>
      <w:r w:rsidRPr="00AB6D61">
        <w:rPr>
          <w:rStyle w:val="FootnoteReference"/>
          <w:rFonts w:cs="Arial"/>
          <w:rtl/>
        </w:rPr>
        <w:t>(</w:t>
      </w:r>
      <w:r>
        <w:rPr>
          <w:rStyle w:val="FootnoteReference"/>
          <w:rFonts w:cs="Arial"/>
          <w:rtl/>
        </w:rPr>
        <w:footnoteReference w:id="21"/>
      </w:r>
      <w:r w:rsidRPr="00AB6D61">
        <w:rPr>
          <w:rStyle w:val="FootnoteReference"/>
          <w:rFonts w:cs="Arial"/>
          <w:rtl/>
        </w:rPr>
        <w:t>)</w:t>
      </w:r>
      <w:r>
        <w:rPr>
          <w:rFonts w:ascii="Traditional Arabic" w:hAnsi="Traditional Arabic" w:cs="Traditional Arabic"/>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وقال</w:t>
      </w:r>
      <w:r>
        <w:rPr>
          <w:rFonts w:ascii="Traditional Arabic" w:hAnsi="Traditional Arabic" w:cs="Traditional Arabic"/>
          <w:sz w:val="36"/>
          <w:szCs w:val="36"/>
          <w:rtl/>
        </w:rPr>
        <w:t xml:space="preserve"> ابن القيم: " لا يجوز للمفتي أن يعمل بما شاء من الأقوال والوجوه من غير نظر في الترجيح، بل يكتفي بالعمل بمجرد كون ذلك قولاً قاله إمام أو وجهاً ذهب إليه جماعة، فيعمل بما يشاء من الوجوه والأقوال، حيث رأى القول وفق إرادته وغرضه عمل به، فإرادته وغرضه هو المعيار، وبها الترجيح، وهذا حرام باتفاق الأمة، وبالجملة فلا يجوز العمل والإفتاء في دين الله بالتش</w:t>
      </w:r>
      <w:r>
        <w:rPr>
          <w:rFonts w:ascii="Traditional Arabic" w:hAnsi="Traditional Arabic" w:cs="Traditional Arabic" w:hint="eastAsia"/>
          <w:sz w:val="36"/>
          <w:szCs w:val="36"/>
          <w:rtl/>
        </w:rPr>
        <w:t>هي</w:t>
      </w:r>
      <w:r>
        <w:rPr>
          <w:rFonts w:ascii="Traditional Arabic" w:hAnsi="Traditional Arabic" w:cs="Traditional Arabic"/>
          <w:sz w:val="36"/>
          <w:szCs w:val="36"/>
          <w:rtl/>
        </w:rPr>
        <w:t xml:space="preserve"> والتحيز </w:t>
      </w:r>
      <w:r>
        <w:rPr>
          <w:rFonts w:ascii="Traditional Arabic" w:hAnsi="Traditional Arabic" w:cs="Traditional Arabic" w:hint="eastAsia"/>
          <w:sz w:val="36"/>
          <w:szCs w:val="36"/>
          <w:rtl/>
        </w:rPr>
        <w:t>وموافقة</w:t>
      </w:r>
      <w:r>
        <w:rPr>
          <w:rFonts w:ascii="Traditional Arabic" w:hAnsi="Traditional Arabic" w:cs="Traditional Arabic"/>
          <w:sz w:val="36"/>
          <w:szCs w:val="36"/>
          <w:rtl/>
        </w:rPr>
        <w:t xml:space="preserve"> الغرض فيطلب القول الذي يوافق غرضه </w:t>
      </w:r>
      <w:r w:rsidRPr="00010827">
        <w:rPr>
          <w:rFonts w:ascii="Traditional Arabic" w:hAnsi="Traditional Arabic" w:cs="Traditional Arabic" w:hint="eastAsia"/>
          <w:sz w:val="36"/>
          <w:szCs w:val="36"/>
          <w:rtl/>
        </w:rPr>
        <w:t>فيعمل</w:t>
      </w:r>
      <w:r w:rsidRPr="00010827">
        <w:rPr>
          <w:rFonts w:ascii="Traditional Arabic" w:hAnsi="Traditional Arabic" w:cs="Traditional Arabic"/>
          <w:sz w:val="36"/>
          <w:szCs w:val="36"/>
          <w:rtl/>
        </w:rPr>
        <w:t xml:space="preserve"> به ويفتي به</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sidRPr="00010827">
        <w:rPr>
          <w:rFonts w:ascii="Traditional Arabic" w:hAnsi="Traditional Arabic" w:cs="Traditional Arabic" w:hint="eastAsia"/>
          <w:sz w:val="36"/>
          <w:szCs w:val="36"/>
          <w:rtl/>
        </w:rPr>
        <w:t>وهذا</w:t>
      </w:r>
      <w:r w:rsidRPr="00010827">
        <w:rPr>
          <w:rFonts w:ascii="Traditional Arabic" w:hAnsi="Traditional Arabic" w:cs="Traditional Arabic"/>
          <w:sz w:val="36"/>
          <w:szCs w:val="36"/>
          <w:rtl/>
        </w:rPr>
        <w:t xml:space="preserve"> من أفسق الفسوق وأكبر الكبائر</w:t>
      </w:r>
      <w:r>
        <w:rPr>
          <w:rFonts w:ascii="Traditional Arabic" w:hAnsi="Traditional Arabic" w:cs="Traditional Arabic"/>
          <w:sz w:val="36"/>
          <w:szCs w:val="36"/>
          <w:rtl/>
        </w:rPr>
        <w:t xml:space="preserve"> "</w:t>
      </w:r>
      <w:r w:rsidRPr="00B0219C">
        <w:rPr>
          <w:rStyle w:val="FootnoteReference"/>
          <w:rFonts w:cs="Arial"/>
          <w:rtl/>
        </w:rPr>
        <w:t>(</w:t>
      </w:r>
      <w:r>
        <w:rPr>
          <w:rStyle w:val="FootnoteReference"/>
          <w:rFonts w:cs="Arial"/>
          <w:rtl/>
        </w:rPr>
        <w:footnoteReference w:id="22"/>
      </w:r>
      <w:r w:rsidRPr="00B0219C">
        <w:rPr>
          <w:rStyle w:val="FootnoteReference"/>
          <w:rFonts w:cs="Arial"/>
          <w:rtl/>
        </w:rPr>
        <w:t>)</w:t>
      </w:r>
      <w:r>
        <w:rPr>
          <w:rFonts w:ascii="Traditional Arabic" w:hAnsi="Traditional Arabic" w:cs="Traditional Arabic"/>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وقال</w:t>
      </w:r>
      <w:r>
        <w:rPr>
          <w:rFonts w:ascii="Traditional Arabic" w:hAnsi="Traditional Arabic" w:cs="Traditional Arabic"/>
          <w:sz w:val="36"/>
          <w:szCs w:val="36"/>
          <w:rtl/>
        </w:rPr>
        <w:t xml:space="preserve"> بكر أبو زيد: " لم يفلح من جعل من هذا الخلاف سبيلاً إلى تتبع رخص المذاهب ونادرِ الخلاف، وندرة المخالف، والتقاط الشواذ، وتبني الآراء المهجورة، والغلط على الأئمة ونصبها للناس ديناً وشرعاً "</w:t>
      </w:r>
      <w:r w:rsidRPr="005428FE">
        <w:rPr>
          <w:rStyle w:val="FootnoteReference"/>
          <w:rFonts w:cs="Arial"/>
          <w:rtl/>
        </w:rPr>
        <w:t>(</w:t>
      </w:r>
      <w:r>
        <w:rPr>
          <w:rStyle w:val="FootnoteReference"/>
          <w:rFonts w:cs="Arial"/>
          <w:rtl/>
        </w:rPr>
        <w:footnoteReference w:id="23"/>
      </w:r>
      <w:r w:rsidRPr="005428FE">
        <w:rPr>
          <w:rStyle w:val="FootnoteReference"/>
          <w:rFonts w:cs="Arial"/>
          <w:rtl/>
        </w:rPr>
        <w:t>)</w:t>
      </w:r>
      <w:r>
        <w:rPr>
          <w:rFonts w:ascii="Traditional Arabic" w:hAnsi="Traditional Arabic" w:cs="Traditional Arabic"/>
          <w:sz w:val="36"/>
          <w:szCs w:val="36"/>
          <w:rtl/>
        </w:rPr>
        <w:t>.</w:t>
      </w:r>
    </w:p>
    <w:p w:rsidR="00F05132" w:rsidRDefault="00F05132" w:rsidP="003C5FB4">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وأما</w:t>
      </w:r>
      <w:r>
        <w:rPr>
          <w:rFonts w:ascii="Traditional Arabic" w:hAnsi="Traditional Arabic" w:cs="Traditional Arabic"/>
          <w:sz w:val="36"/>
          <w:szCs w:val="36"/>
          <w:rtl/>
        </w:rPr>
        <w:t xml:space="preserve"> القول بجواز الاحتجاج بالخلاف ف</w:t>
      </w:r>
      <w:r>
        <w:rPr>
          <w:rFonts w:ascii="Traditional Arabic" w:hAnsi="Traditional Arabic" w:cs="Traditional Arabic" w:hint="eastAsia"/>
          <w:sz w:val="36"/>
          <w:szCs w:val="36"/>
          <w:rtl/>
        </w:rPr>
        <w:t>لم</w:t>
      </w:r>
      <w:r>
        <w:rPr>
          <w:rFonts w:ascii="Traditional Arabic" w:hAnsi="Traditional Arabic" w:cs="Traditional Arabic"/>
          <w:sz w:val="36"/>
          <w:szCs w:val="36"/>
          <w:rtl/>
        </w:rPr>
        <w:t xml:space="preserve"> أجد من العلماء من صر</w:t>
      </w:r>
      <w:r>
        <w:rPr>
          <w:rFonts w:ascii="Traditional Arabic" w:hAnsi="Traditional Arabic" w:cs="Traditional Arabic" w:hint="eastAsia"/>
          <w:sz w:val="36"/>
          <w:szCs w:val="36"/>
          <w:rtl/>
        </w:rPr>
        <w:t>ح</w:t>
      </w:r>
      <w:r>
        <w:rPr>
          <w:rFonts w:ascii="Traditional Arabic" w:hAnsi="Traditional Arabic" w:cs="Traditional Arabic"/>
          <w:sz w:val="36"/>
          <w:szCs w:val="36"/>
          <w:rtl/>
        </w:rPr>
        <w:t xml:space="preserve"> ب</w:t>
      </w:r>
      <w:r>
        <w:rPr>
          <w:rFonts w:ascii="Traditional Arabic" w:hAnsi="Traditional Arabic" w:cs="Traditional Arabic" w:hint="eastAsia"/>
          <w:sz w:val="36"/>
          <w:szCs w:val="36"/>
          <w:rtl/>
        </w:rPr>
        <w:t>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وإنما</w:t>
      </w:r>
      <w:r>
        <w:rPr>
          <w:rFonts w:ascii="Traditional Arabic" w:hAnsi="Traditional Arabic" w:cs="Traditional Arabic"/>
          <w:sz w:val="36"/>
          <w:szCs w:val="36"/>
          <w:rtl/>
        </w:rPr>
        <w:t xml:space="preserve"> نقل بعض الأصوليين عمن يحتج بالخلاف </w:t>
      </w:r>
      <w:r>
        <w:rPr>
          <w:rFonts w:ascii="Traditional Arabic" w:hAnsi="Traditional Arabic" w:cs="Traditional Arabic" w:hint="eastAsia"/>
          <w:sz w:val="36"/>
          <w:szCs w:val="36"/>
          <w:rtl/>
        </w:rPr>
        <w:t>ويعتبره</w:t>
      </w:r>
      <w:r>
        <w:rPr>
          <w:rFonts w:ascii="Traditional Arabic" w:hAnsi="Traditional Arabic" w:cs="Traditional Arabic"/>
          <w:sz w:val="36"/>
          <w:szCs w:val="36"/>
          <w:rtl/>
        </w:rPr>
        <w:t xml:space="preserve"> م</w:t>
      </w:r>
      <w:r>
        <w:rPr>
          <w:rFonts w:ascii="Traditional Arabic" w:hAnsi="Traditional Arabic" w:cs="Traditional Arabic" w:hint="eastAsia"/>
          <w:sz w:val="36"/>
          <w:szCs w:val="36"/>
          <w:rtl/>
        </w:rPr>
        <w:t>سلكاً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ينسبوه </w:t>
      </w:r>
      <w:r>
        <w:rPr>
          <w:rFonts w:ascii="Traditional Arabic" w:hAnsi="Traditional Arabic" w:cs="Traditional Arabic" w:hint="eastAsia"/>
          <w:sz w:val="36"/>
          <w:szCs w:val="36"/>
          <w:rtl/>
        </w:rPr>
        <w:t>لأحد،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أقوالهم</w:t>
      </w:r>
      <w:r>
        <w:rPr>
          <w:rFonts w:ascii="Traditional Arabic" w:hAnsi="Traditional Arabic" w:cs="Traditional Arabic"/>
          <w:sz w:val="36"/>
          <w:szCs w:val="36"/>
          <w:rtl/>
        </w:rPr>
        <w:t xml:space="preserve"> في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w:t>
      </w:r>
    </w:p>
    <w:p w:rsidR="00F05132" w:rsidRDefault="00F05132" w:rsidP="0046258C">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ابن حزم في بيان طبقة المختلفين عمن ي</w:t>
      </w:r>
      <w:r>
        <w:rPr>
          <w:rFonts w:ascii="Traditional Arabic" w:hAnsi="Traditional Arabic" w:cs="Traditional Arabic" w:hint="eastAsia"/>
          <w:sz w:val="36"/>
          <w:szCs w:val="36"/>
          <w:rtl/>
        </w:rPr>
        <w:t>سلك</w:t>
      </w:r>
      <w:r>
        <w:rPr>
          <w:rFonts w:ascii="Traditional Arabic" w:hAnsi="Traditional Arabic" w:cs="Traditional Arabic"/>
          <w:sz w:val="36"/>
          <w:szCs w:val="36"/>
          <w:rtl/>
        </w:rPr>
        <w:t xml:space="preserve"> هذا المنهج: " قوم</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بلغت بهم رقة الدين وقلة التقوى إلى طلب ما وافق أهوائهم من قول كل قائل</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فهم يأخذون ما كان رخصة من قول كل عالم مقلدين له</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غير طالبين ما أوجبه النص عن الله تعالى وعن رسوله </w:t>
      </w:r>
      <w:r w:rsidRPr="00993F70">
        <w:rPr>
          <w:rFonts w:ascii="AGA Arabesque" w:hAnsi="AGA Arabesque" w:cs="Traditional Arabic"/>
          <w:sz w:val="36"/>
          <w:szCs w:val="36"/>
        </w:rPr>
        <w:sym w:font="AGA Arabesque" w:char="F072"/>
      </w:r>
      <w:r>
        <w:rPr>
          <w:rFonts w:ascii="Traditional Arabic" w:hAnsi="Traditional Arabic" w:cs="Traditional Arabic"/>
          <w:sz w:val="36"/>
          <w:szCs w:val="36"/>
          <w:rtl/>
        </w:rPr>
        <w:t xml:space="preserve"> "</w:t>
      </w:r>
      <w:r w:rsidRPr="00330B6E">
        <w:rPr>
          <w:rStyle w:val="FootnoteReference"/>
          <w:rFonts w:cs="Arial"/>
          <w:rtl/>
        </w:rPr>
        <w:t>(</w:t>
      </w:r>
      <w:r>
        <w:rPr>
          <w:rStyle w:val="FootnoteReference"/>
          <w:rFonts w:cs="Arial"/>
          <w:rtl/>
        </w:rPr>
        <w:footnoteReference w:id="24"/>
      </w:r>
      <w:r w:rsidRPr="00330B6E">
        <w:rPr>
          <w:rStyle w:val="FootnoteReference"/>
          <w:rFonts w:cs="Arial"/>
          <w:rtl/>
        </w:rPr>
        <w:t>)</w:t>
      </w:r>
      <w:r>
        <w:rPr>
          <w:rFonts w:ascii="Traditional Arabic" w:hAnsi="Traditional Arabic" w:cs="Traditional Arabic"/>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وقال</w:t>
      </w:r>
      <w:r>
        <w:rPr>
          <w:rFonts w:ascii="Traditional Arabic" w:hAnsi="Traditional Arabic" w:cs="Traditional Arabic"/>
          <w:sz w:val="36"/>
          <w:szCs w:val="36"/>
          <w:rtl/>
        </w:rPr>
        <w:t xml:space="preserve"> الشاطبي: " جعل بعض الناس الاختلاف رحمة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للتوسع في الأقوال وعدم التحجير على رأي واحد "</w:t>
      </w:r>
      <w:r w:rsidRPr="005E0241">
        <w:rPr>
          <w:rStyle w:val="FootnoteReference"/>
          <w:rFonts w:cs="Arial"/>
          <w:rtl/>
        </w:rPr>
        <w:t>(</w:t>
      </w:r>
      <w:r>
        <w:rPr>
          <w:rStyle w:val="FootnoteReference"/>
          <w:rFonts w:cs="Arial"/>
          <w:rtl/>
        </w:rPr>
        <w:footnoteReference w:id="25"/>
      </w:r>
      <w:r w:rsidRPr="005E0241">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ون</w:t>
      </w:r>
      <w:r>
        <w:rPr>
          <w:rFonts w:ascii="Traditional Arabic" w:hAnsi="Traditional Arabic" w:cs="Traditional Arabic" w:hint="eastAsia"/>
          <w:sz w:val="36"/>
          <w:szCs w:val="36"/>
          <w:rtl/>
        </w:rPr>
        <w:t>َقَل</w:t>
      </w:r>
      <w:r>
        <w:rPr>
          <w:rFonts w:ascii="Traditional Arabic" w:hAnsi="Traditional Arabic" w:cs="Traditional Arabic"/>
          <w:sz w:val="36"/>
          <w:szCs w:val="36"/>
          <w:rtl/>
        </w:rPr>
        <w:t xml:space="preserve"> عن بعضهم قوله: " كل</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مسألة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ثبت لأحد من العلماء فيها القول بالجواز شذَّ عن الجم</w:t>
      </w:r>
      <w:r>
        <w:rPr>
          <w:rFonts w:ascii="Traditional Arabic" w:hAnsi="Traditional Arabic" w:cs="Traditional Arabic" w:hint="eastAsia"/>
          <w:sz w:val="36"/>
          <w:szCs w:val="36"/>
          <w:rtl/>
        </w:rPr>
        <w:t>اعة</w:t>
      </w:r>
      <w:r>
        <w:rPr>
          <w:rFonts w:ascii="Traditional Arabic" w:hAnsi="Traditional Arabic" w:cs="Traditional Arabic"/>
          <w:sz w:val="36"/>
          <w:szCs w:val="36"/>
          <w:rtl/>
        </w:rPr>
        <w:t xml:space="preserve"> أم لا، فالمسألة جائزة "</w:t>
      </w:r>
      <w:r w:rsidRPr="00CE55D5">
        <w:rPr>
          <w:rStyle w:val="FootnoteReference"/>
          <w:rFonts w:cs="Arial"/>
          <w:rtl/>
        </w:rPr>
        <w:t>(</w:t>
      </w:r>
      <w:r>
        <w:rPr>
          <w:rStyle w:val="FootnoteReference"/>
          <w:rFonts w:cs="Arial"/>
          <w:rtl/>
        </w:rPr>
        <w:footnoteReference w:id="26"/>
      </w:r>
      <w:r w:rsidRPr="00CE55D5">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فيمن</w:t>
      </w:r>
      <w:r>
        <w:rPr>
          <w:rFonts w:ascii="Traditional Arabic" w:hAnsi="Traditional Arabic" w:cs="Traditional Arabic"/>
          <w:sz w:val="36"/>
          <w:szCs w:val="36"/>
          <w:rtl/>
        </w:rPr>
        <w:t xml:space="preserve"> يرى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الاختلاف رحمة: " وربما صرح صاحب هذا القول بالتشنيع على من لازم القول المشهور</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أو الموافق للدليل</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أو الراجح عند أهل النظر والذي عليه </w:t>
      </w:r>
      <w:r>
        <w:rPr>
          <w:rFonts w:ascii="Traditional Arabic" w:hAnsi="Traditional Arabic" w:cs="Traditional Arabic" w:hint="eastAsia"/>
          <w:sz w:val="36"/>
          <w:szCs w:val="36"/>
          <w:rtl/>
        </w:rPr>
        <w:t>أكثر</w:t>
      </w:r>
      <w:r>
        <w:rPr>
          <w:rFonts w:ascii="Traditional Arabic" w:hAnsi="Traditional Arabic" w:cs="Traditional Arabic"/>
          <w:sz w:val="36"/>
          <w:szCs w:val="36"/>
          <w:rtl/>
        </w:rPr>
        <w:t xml:space="preserve"> المسلمين</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ويقول له: لقد حجرت واسعاً وملت بالن</w:t>
      </w:r>
      <w:r>
        <w:rPr>
          <w:rFonts w:ascii="Traditional Arabic" w:hAnsi="Traditional Arabic" w:cs="Traditional Arabic" w:hint="eastAsia"/>
          <w:sz w:val="36"/>
          <w:szCs w:val="36"/>
          <w:rtl/>
        </w:rPr>
        <w:t>اس</w:t>
      </w:r>
      <w:r>
        <w:rPr>
          <w:rFonts w:ascii="Traditional Arabic" w:hAnsi="Traditional Arabic" w:cs="Traditional Arabic"/>
          <w:sz w:val="36"/>
          <w:szCs w:val="36"/>
          <w:rtl/>
        </w:rPr>
        <w:t xml:space="preserve"> إلى الحرج</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وما في الدين من حرج"</w:t>
      </w:r>
      <w:r w:rsidRPr="0056407A">
        <w:rPr>
          <w:rStyle w:val="FootnoteReference"/>
          <w:rFonts w:cs="Arial"/>
          <w:rtl/>
        </w:rPr>
        <w:t>(</w:t>
      </w:r>
      <w:r>
        <w:rPr>
          <w:rStyle w:val="FootnoteReference"/>
          <w:rFonts w:cs="Arial"/>
          <w:rtl/>
        </w:rPr>
        <w:footnoteReference w:id="27"/>
      </w:r>
      <w:r w:rsidRPr="0056407A">
        <w:rPr>
          <w:rStyle w:val="FootnoteReference"/>
          <w:rFonts w:cs="Arial"/>
          <w:rtl/>
        </w:rPr>
        <w:t>)</w:t>
      </w:r>
      <w:r>
        <w:rPr>
          <w:rFonts w:ascii="Traditional Arabic" w:hAnsi="Traditional Arabic" w:cs="Traditional Arabic"/>
          <w:sz w:val="36"/>
          <w:szCs w:val="36"/>
          <w:rtl/>
        </w:rPr>
        <w:t>.</w:t>
      </w:r>
    </w:p>
    <w:p w:rsidR="00F05132" w:rsidRDefault="00F05132" w:rsidP="003F599C">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وقال</w:t>
      </w:r>
      <w:r>
        <w:rPr>
          <w:rFonts w:ascii="Traditional Arabic" w:hAnsi="Traditional Arabic" w:cs="Traditional Arabic"/>
          <w:sz w:val="36"/>
          <w:szCs w:val="36"/>
          <w:rtl/>
        </w:rPr>
        <w:t>: " فقد يعد بعض الناس القولين إ</w:t>
      </w:r>
      <w:r>
        <w:rPr>
          <w:rFonts w:ascii="Traditional Arabic" w:hAnsi="Traditional Arabic" w:cs="Traditional Arabic" w:hint="eastAsia"/>
          <w:sz w:val="36"/>
          <w:szCs w:val="36"/>
          <w:rtl/>
        </w:rPr>
        <w:t>ليه</w:t>
      </w:r>
      <w:r>
        <w:rPr>
          <w:rFonts w:ascii="Traditional Arabic" w:hAnsi="Traditional Arabic" w:cs="Traditional Arabic"/>
          <w:sz w:val="36"/>
          <w:szCs w:val="36"/>
          <w:rtl/>
        </w:rPr>
        <w:t xml:space="preserve"> مخيراً فيهما كما يخير في خصال الكفارة، وربما استظهر على ذلك بكلام بعض المفتين المتأخرين "</w:t>
      </w:r>
      <w:r w:rsidRPr="00104C10">
        <w:rPr>
          <w:rStyle w:val="FootnoteReference"/>
          <w:rFonts w:cs="Arial"/>
          <w:rtl/>
        </w:rPr>
        <w:t>(</w:t>
      </w:r>
      <w:r>
        <w:rPr>
          <w:rStyle w:val="FootnoteReference"/>
          <w:rFonts w:cs="Arial"/>
          <w:rtl/>
        </w:rPr>
        <w:footnoteReference w:id="28"/>
      </w:r>
      <w:r w:rsidRPr="00104C10">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وقال</w:t>
      </w:r>
      <w:r>
        <w:rPr>
          <w:rFonts w:ascii="Traditional Arabic" w:hAnsi="Traditional Arabic" w:cs="Traditional Arabic"/>
          <w:sz w:val="36"/>
          <w:szCs w:val="36"/>
          <w:rtl/>
        </w:rPr>
        <w:t>: " صار الخلاف في ال</w:t>
      </w:r>
      <w:r>
        <w:rPr>
          <w:rFonts w:ascii="Traditional Arabic" w:hAnsi="Traditional Arabic" w:cs="Traditional Arabic" w:hint="eastAsia"/>
          <w:sz w:val="36"/>
          <w:szCs w:val="36"/>
          <w:rtl/>
        </w:rPr>
        <w:t>مسائل</w:t>
      </w:r>
      <w:r>
        <w:rPr>
          <w:rFonts w:ascii="Traditional Arabic" w:hAnsi="Traditional Arabic" w:cs="Traditional Arabic"/>
          <w:sz w:val="36"/>
          <w:szCs w:val="36"/>
          <w:rtl/>
        </w:rPr>
        <w:t xml:space="preserve"> معدوداً في حجج الإباحة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ووقع فيما تقدم وتأخر من الزمان الاعتماد</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في جواز الفعل على كونه مختلفاً فيه بين أهل العلم...، فربما وقع الإفتاء في المسألة بالمنع في</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لم تمنع والمسألة مختلف فيها، فيجعل الخلاف حجة في </w:t>
      </w:r>
      <w:r>
        <w:rPr>
          <w:rFonts w:ascii="Traditional Arabic" w:hAnsi="Traditional Arabic" w:cs="Traditional Arabic" w:hint="eastAsia"/>
          <w:sz w:val="36"/>
          <w:szCs w:val="36"/>
          <w:rtl/>
        </w:rPr>
        <w:t>الجواز</w:t>
      </w:r>
      <w:r>
        <w:rPr>
          <w:rFonts w:ascii="Traditional Arabic" w:hAnsi="Traditional Arabic" w:cs="Traditional Arabic"/>
          <w:sz w:val="36"/>
          <w:szCs w:val="36"/>
          <w:rtl/>
        </w:rPr>
        <w:t xml:space="preserve"> لمجرد كونها مختلفاً فيها لا لدليل يدل على صحة مذهب الجواز</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ولا لتقليد من هو أولى بالتقليد من القائل بالمنع، وهو عين </w:t>
      </w:r>
      <w:r>
        <w:rPr>
          <w:rFonts w:ascii="Traditional Arabic" w:hAnsi="Traditional Arabic" w:cs="Traditional Arabic" w:hint="eastAsia"/>
          <w:sz w:val="36"/>
          <w:szCs w:val="36"/>
          <w:rtl/>
        </w:rPr>
        <w:t>الخطأ</w:t>
      </w:r>
      <w:r>
        <w:rPr>
          <w:rFonts w:ascii="Traditional Arabic" w:hAnsi="Traditional Arabic" w:cs="Traditional Arabic"/>
          <w:sz w:val="36"/>
          <w:szCs w:val="36"/>
          <w:rtl/>
        </w:rPr>
        <w:t xml:space="preserve"> في الشريعة حيث جعل ما ليس بمعتمد معتمداً</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وما ليس بحجة حجة "</w:t>
      </w:r>
      <w:r w:rsidRPr="005E0241">
        <w:rPr>
          <w:rStyle w:val="FootnoteReference"/>
          <w:rFonts w:cs="Arial"/>
          <w:rtl/>
        </w:rPr>
        <w:t>(</w:t>
      </w:r>
      <w:r>
        <w:rPr>
          <w:rStyle w:val="FootnoteReference"/>
          <w:rFonts w:cs="Arial"/>
          <w:rtl/>
        </w:rPr>
        <w:footnoteReference w:id="29"/>
      </w:r>
      <w:r w:rsidRPr="005E0241">
        <w:rPr>
          <w:rStyle w:val="FootnoteReference"/>
          <w:rFonts w:cs="Arial"/>
          <w:rtl/>
        </w:rPr>
        <w:t>)</w:t>
      </w:r>
      <w:r>
        <w:rPr>
          <w:rFonts w:ascii="Traditional Arabic" w:hAnsi="Traditional Arabic" w:cs="Traditional Arabic"/>
          <w:sz w:val="36"/>
          <w:szCs w:val="36"/>
          <w:rtl/>
        </w:rPr>
        <w:t>.</w:t>
      </w:r>
    </w:p>
    <w:p w:rsidR="00F05132" w:rsidRPr="00872F1B" w:rsidRDefault="00F05132" w:rsidP="003C5FB4">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وقد</w:t>
      </w:r>
      <w:r>
        <w:rPr>
          <w:rFonts w:ascii="Traditional Arabic" w:hAnsi="Traditional Arabic" w:cs="Traditional Arabic"/>
          <w:sz w:val="36"/>
          <w:szCs w:val="36"/>
          <w:rtl/>
        </w:rPr>
        <w:t xml:space="preserve"> نص </w:t>
      </w:r>
      <w:r>
        <w:rPr>
          <w:rFonts w:ascii="Traditional Arabic" w:hAnsi="Traditional Arabic" w:cs="Traditional Arabic" w:hint="eastAsia"/>
          <w:sz w:val="36"/>
          <w:szCs w:val="36"/>
          <w:rtl/>
        </w:rPr>
        <w:t>بعض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الحنفية</w:t>
      </w:r>
      <w:r>
        <w:rPr>
          <w:rFonts w:ascii="Traditional Arabic" w:hAnsi="Traditional Arabic" w:cs="Traditional Arabic"/>
          <w:sz w:val="36"/>
          <w:szCs w:val="36"/>
          <w:rtl/>
        </w:rPr>
        <w:t xml:space="preserve"> على جواز اتباع رخص المذاهب بأن يأخذ العامي بقول مجتهد أخف عليه</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فقال ابن أمير الحاج: " </w:t>
      </w:r>
      <w:r w:rsidRPr="00B052B9">
        <w:rPr>
          <w:rFonts w:ascii="Traditional Arabic" w:hAnsi="Traditional Arabic" w:cs="Traditional Arabic" w:hint="eastAsia"/>
          <w:color w:val="000000"/>
          <w:sz w:val="36"/>
          <w:szCs w:val="36"/>
          <w:rtl/>
        </w:rPr>
        <w:t>ويتخرج</w:t>
      </w:r>
      <w:r w:rsidRPr="00B052B9">
        <w:rPr>
          <w:rFonts w:ascii="Traditional Arabic" w:hAnsi="Traditional Arabic" w:cs="Traditional Arabic"/>
          <w:color w:val="000000"/>
          <w:sz w:val="36"/>
          <w:szCs w:val="36"/>
          <w:rtl/>
        </w:rPr>
        <w:t xml:space="preserve"> منه أي من كونه كمن لم يلتزم </w:t>
      </w:r>
      <w:r>
        <w:rPr>
          <w:rFonts w:ascii="Traditional Arabic" w:hAnsi="Traditional Arabic" w:cs="Traditional Arabic" w:hint="eastAsia"/>
          <w:color w:val="000000"/>
          <w:sz w:val="36"/>
          <w:szCs w:val="36"/>
          <w:rtl/>
        </w:rPr>
        <w:t>جواز</w:t>
      </w:r>
      <w:r>
        <w:rPr>
          <w:rFonts w:ascii="Traditional Arabic" w:hAnsi="Traditional Arabic" w:cs="Traditional Arabic"/>
          <w:color w:val="000000"/>
          <w:sz w:val="36"/>
          <w:szCs w:val="36"/>
          <w:rtl/>
        </w:rPr>
        <w:t xml:space="preserve"> اتباعه رخص المذاهب</w:t>
      </w:r>
      <w:r>
        <w:rPr>
          <w:rFonts w:ascii="Traditional Arabic" w:hAnsi="Traditional Arabic" w:cs="Traditional Arabic" w:hint="eastAsia"/>
          <w:color w:val="000000"/>
          <w:sz w:val="36"/>
          <w:szCs w:val="36"/>
          <w:rtl/>
        </w:rPr>
        <w:t>،</w:t>
      </w:r>
      <w:r w:rsidRPr="00B052B9">
        <w:rPr>
          <w:rFonts w:ascii="Traditional Arabic" w:hAnsi="Traditional Arabic" w:cs="Traditional Arabic"/>
          <w:color w:val="000000"/>
          <w:sz w:val="36"/>
          <w:szCs w:val="36"/>
          <w:rtl/>
        </w:rPr>
        <w:t xml:space="preserve"> أي أخذه من كل منها ما هو الأهون فيما يقع من المسائل</w:t>
      </w:r>
      <w:r>
        <w:rPr>
          <w:rFonts w:ascii="Traditional Arabic" w:hAnsi="Traditional Arabic" w:cs="Traditional Arabic" w:hint="eastAsia"/>
          <w:color w:val="000000"/>
          <w:sz w:val="36"/>
          <w:szCs w:val="36"/>
          <w:rtl/>
        </w:rPr>
        <w:t>،</w:t>
      </w:r>
      <w:r w:rsidRPr="00B052B9">
        <w:rPr>
          <w:rFonts w:ascii="Traditional Arabic" w:hAnsi="Traditional Arabic" w:cs="Traditional Arabic"/>
          <w:color w:val="000000"/>
          <w:sz w:val="36"/>
          <w:szCs w:val="36"/>
          <w:rtl/>
        </w:rPr>
        <w:t xml:space="preserve"> ولا يمنع منه مانع</w:t>
      </w:r>
      <w:r>
        <w:rPr>
          <w:rFonts w:ascii="Traditional Arabic" w:hAnsi="Traditional Arabic" w:cs="Traditional Arabic" w:hint="eastAsia"/>
          <w:color w:val="000000"/>
          <w:sz w:val="36"/>
          <w:szCs w:val="36"/>
          <w:rtl/>
        </w:rPr>
        <w:t>ٌ</w:t>
      </w:r>
      <w:r w:rsidRPr="00B052B9">
        <w:rPr>
          <w:rFonts w:ascii="Traditional Arabic" w:hAnsi="Traditional Arabic" w:cs="Traditional Arabic"/>
          <w:color w:val="000000"/>
          <w:sz w:val="36"/>
          <w:szCs w:val="36"/>
          <w:rtl/>
        </w:rPr>
        <w:t xml:space="preserve"> شرعي</w:t>
      </w:r>
      <w:r>
        <w:rPr>
          <w:rFonts w:ascii="Traditional Arabic" w:hAnsi="Traditional Arabic" w:cs="Traditional Arabic" w:hint="eastAsia"/>
          <w:color w:val="000000"/>
          <w:sz w:val="36"/>
          <w:szCs w:val="36"/>
          <w:rtl/>
        </w:rPr>
        <w:t>،</w:t>
      </w:r>
      <w:r w:rsidRPr="00B052B9">
        <w:rPr>
          <w:rFonts w:ascii="Traditional Arabic" w:hAnsi="Traditional Arabic" w:cs="Traditional Arabic"/>
          <w:color w:val="000000"/>
          <w:sz w:val="36"/>
          <w:szCs w:val="36"/>
          <w:rtl/>
        </w:rPr>
        <w:t xml:space="preserve"> إذ للإنسان أن يسلك الأخف عليه إذا كان له إليه س</w:t>
      </w:r>
      <w:r>
        <w:rPr>
          <w:rFonts w:ascii="Traditional Arabic" w:hAnsi="Traditional Arabic" w:cs="Traditional Arabic" w:hint="eastAsia"/>
          <w:color w:val="000000"/>
          <w:sz w:val="36"/>
          <w:szCs w:val="36"/>
          <w:rtl/>
        </w:rPr>
        <w:t>بيل</w:t>
      </w:r>
      <w:r>
        <w:rPr>
          <w:rFonts w:ascii="Traditional Arabic" w:hAnsi="Traditional Arabic" w:cs="Traditional Arabic"/>
          <w:color w:val="000000"/>
          <w:sz w:val="36"/>
          <w:szCs w:val="36"/>
          <w:rtl/>
        </w:rPr>
        <w:t xml:space="preserve"> بأن لم يكن عمل بآخر فيه...، </w:t>
      </w:r>
      <w:r w:rsidRPr="00B052B9">
        <w:rPr>
          <w:rFonts w:ascii="Traditional Arabic" w:hAnsi="Traditional Arabic" w:cs="Traditional Arabic" w:hint="eastAsia"/>
          <w:color w:val="000000"/>
          <w:sz w:val="36"/>
          <w:szCs w:val="36"/>
          <w:rtl/>
        </w:rPr>
        <w:t>وإلا</w:t>
      </w:r>
      <w:r w:rsidRPr="00B052B9">
        <w:rPr>
          <w:rFonts w:ascii="Traditional Arabic" w:hAnsi="Traditional Arabic" w:cs="Traditional Arabic"/>
          <w:color w:val="000000"/>
          <w:sz w:val="36"/>
          <w:szCs w:val="36"/>
          <w:rtl/>
        </w:rPr>
        <w:t xml:space="preserve"> أخذ العامي في كل مسألة بقول مجتهد قوله أخف عليه</w:t>
      </w:r>
      <w:r>
        <w:rPr>
          <w:rFonts w:ascii="Traditional Arabic" w:hAnsi="Traditional Arabic" w:cs="Traditional Arabic" w:hint="eastAsia"/>
          <w:color w:val="000000"/>
          <w:sz w:val="36"/>
          <w:szCs w:val="36"/>
          <w:rtl/>
        </w:rPr>
        <w:t>،</w:t>
      </w:r>
      <w:r w:rsidRPr="00B052B9">
        <w:rPr>
          <w:rFonts w:ascii="Traditional Arabic" w:hAnsi="Traditional Arabic" w:cs="Traditional Arabic"/>
          <w:color w:val="000000"/>
          <w:sz w:val="36"/>
          <w:szCs w:val="36"/>
          <w:rtl/>
        </w:rPr>
        <w:t xml:space="preserve"> وأنا لا أدري ما يمنع هذا من العقل والسمع وكون الإنسان يتبع ما هو أخف على نفسه من قول مجتهد مسوغ له الاجتهاد ما علم</w:t>
      </w:r>
      <w:r w:rsidRPr="00B052B9">
        <w:rPr>
          <w:rFonts w:ascii="Traditional Arabic" w:hAnsi="Traditional Arabic" w:cs="Traditional Arabic" w:hint="eastAsia"/>
          <w:color w:val="000000"/>
          <w:sz w:val="36"/>
          <w:szCs w:val="36"/>
          <w:rtl/>
        </w:rPr>
        <w:t>ت</w:t>
      </w:r>
      <w:r w:rsidRPr="00B052B9">
        <w:rPr>
          <w:rFonts w:ascii="Traditional Arabic" w:hAnsi="Traditional Arabic" w:cs="Traditional Arabic"/>
          <w:color w:val="000000"/>
          <w:sz w:val="36"/>
          <w:szCs w:val="36"/>
          <w:rtl/>
        </w:rPr>
        <w:t xml:space="preserve"> م</w:t>
      </w:r>
      <w:r w:rsidRPr="00B052B9">
        <w:rPr>
          <w:rFonts w:ascii="Traditional Arabic" w:hAnsi="Traditional Arabic" w:cs="Traditional Arabic" w:hint="eastAsia"/>
          <w:color w:val="000000"/>
          <w:sz w:val="36"/>
          <w:szCs w:val="36"/>
          <w:rtl/>
        </w:rPr>
        <w:t>ن</w:t>
      </w:r>
      <w:r w:rsidRPr="00B052B9">
        <w:rPr>
          <w:rFonts w:ascii="Traditional Arabic" w:hAnsi="Traditional Arabic" w:cs="Traditional Arabic"/>
          <w:color w:val="000000"/>
          <w:sz w:val="36"/>
          <w:szCs w:val="36"/>
          <w:rtl/>
        </w:rPr>
        <w:t xml:space="preserve"> الشرع ذمه عليه</w:t>
      </w:r>
      <w:r>
        <w:rPr>
          <w:rFonts w:ascii="Traditional Arabic" w:hAnsi="Traditional Arabic" w:cs="Traditional Arabic"/>
          <w:color w:val="000000"/>
          <w:sz w:val="36"/>
          <w:szCs w:val="36"/>
          <w:rtl/>
        </w:rPr>
        <w:t xml:space="preserve"> "</w:t>
      </w:r>
      <w:r w:rsidRPr="00B052B9">
        <w:rPr>
          <w:rStyle w:val="FootnoteReference"/>
          <w:rFonts w:cs="Arial"/>
          <w:rtl/>
        </w:rPr>
        <w:t>(</w:t>
      </w:r>
      <w:r>
        <w:rPr>
          <w:rStyle w:val="FootnoteReference"/>
          <w:rFonts w:cs="Arial"/>
          <w:rtl/>
        </w:rPr>
        <w:footnoteReference w:id="30"/>
      </w:r>
      <w:r w:rsidRPr="00B052B9">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واشترطوا</w:t>
      </w:r>
      <w:r w:rsidRPr="00872F1B">
        <w:rPr>
          <w:rFonts w:ascii="Traditional Arabic" w:hAnsi="Traditional Arabic" w:cs="Traditional Arabic"/>
          <w:sz w:val="36"/>
          <w:szCs w:val="36"/>
          <w:rtl/>
        </w:rPr>
        <w:t xml:space="preserve"> ل</w:t>
      </w:r>
      <w:r w:rsidRPr="00872F1B">
        <w:rPr>
          <w:rFonts w:ascii="Traditional Arabic" w:hAnsi="Traditional Arabic" w:cs="Traditional Arabic" w:hint="eastAsia"/>
          <w:sz w:val="36"/>
          <w:szCs w:val="36"/>
          <w:rtl/>
        </w:rPr>
        <w:t>جواز</w:t>
      </w:r>
      <w:r w:rsidRPr="00872F1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sidRPr="00872F1B">
        <w:rPr>
          <w:rFonts w:ascii="Traditional Arabic" w:hAnsi="Traditional Arabic" w:cs="Traditional Arabic"/>
          <w:sz w:val="36"/>
          <w:szCs w:val="36"/>
          <w:rtl/>
        </w:rPr>
        <w:t xml:space="preserve"> ألا يكون للتلهي</w:t>
      </w:r>
      <w:r w:rsidRPr="00872F1B">
        <w:rPr>
          <w:rStyle w:val="FootnoteReference"/>
          <w:rFonts w:cs="Arial"/>
          <w:rtl/>
        </w:rPr>
        <w:t>(</w:t>
      </w:r>
      <w:r>
        <w:rPr>
          <w:rStyle w:val="FootnoteReference"/>
          <w:rFonts w:cs="Arial"/>
          <w:rtl/>
        </w:rPr>
        <w:footnoteReference w:id="31"/>
      </w:r>
      <w:r w:rsidRPr="00872F1B">
        <w:rPr>
          <w:rStyle w:val="FootnoteReference"/>
          <w:rFonts w:cs="Arial"/>
          <w:rtl/>
        </w:rPr>
        <w:t>)</w:t>
      </w:r>
      <w:r>
        <w:rPr>
          <w:rFonts w:ascii="Traditional Arabic" w:hAnsi="Traditional Arabic" w:cs="Traditional Arabic"/>
          <w:sz w:val="36"/>
          <w:szCs w:val="36"/>
          <w:rtl/>
        </w:rPr>
        <w:t>.</w:t>
      </w:r>
    </w:p>
    <w:p w:rsidR="00F05132" w:rsidRPr="00D90ABD" w:rsidRDefault="00F05132" w:rsidP="000F3AED">
      <w:pPr>
        <w:spacing w:after="0" w:line="240" w:lineRule="auto"/>
        <w:ind w:firstLine="454"/>
        <w:jc w:val="both"/>
        <w:rPr>
          <w:rFonts w:ascii="Traditional Arabic" w:hAnsi="Traditional Arabic" w:cs="Traditional Arabic"/>
          <w:b/>
          <w:bCs/>
          <w:sz w:val="36"/>
          <w:szCs w:val="36"/>
          <w:rtl/>
        </w:rPr>
      </w:pPr>
      <w:r w:rsidRPr="00D90ABD">
        <w:rPr>
          <w:rFonts w:ascii="Traditional Arabic" w:hAnsi="Traditional Arabic" w:cs="Traditional Arabic" w:hint="eastAsia"/>
          <w:b/>
          <w:bCs/>
          <w:sz w:val="36"/>
          <w:szCs w:val="36"/>
          <w:rtl/>
        </w:rPr>
        <w:t>واستدل</w:t>
      </w:r>
      <w:r w:rsidRPr="00D90ABD">
        <w:rPr>
          <w:rFonts w:ascii="Traditional Arabic" w:hAnsi="Traditional Arabic" w:cs="Traditional Arabic"/>
          <w:b/>
          <w:bCs/>
          <w:sz w:val="36"/>
          <w:szCs w:val="36"/>
          <w:rtl/>
        </w:rPr>
        <w:t xml:space="preserve"> القائلون ب</w:t>
      </w:r>
      <w:r>
        <w:rPr>
          <w:rFonts w:ascii="Traditional Arabic" w:hAnsi="Traditional Arabic" w:cs="Traditional Arabic" w:hint="eastAsia"/>
          <w:b/>
          <w:bCs/>
          <w:sz w:val="36"/>
          <w:szCs w:val="36"/>
          <w:rtl/>
        </w:rPr>
        <w:t>منع</w:t>
      </w:r>
      <w:r>
        <w:rPr>
          <w:rFonts w:ascii="Traditional Arabic" w:hAnsi="Traditional Arabic" w:cs="Traditional Arabic"/>
          <w:b/>
          <w:bCs/>
          <w:sz w:val="36"/>
          <w:szCs w:val="36"/>
          <w:rtl/>
        </w:rPr>
        <w:t xml:space="preserve"> </w:t>
      </w:r>
      <w:r w:rsidRPr="00D90ABD">
        <w:rPr>
          <w:rFonts w:ascii="Traditional Arabic" w:hAnsi="Traditional Arabic" w:cs="Traditional Arabic" w:hint="eastAsia"/>
          <w:b/>
          <w:bCs/>
          <w:sz w:val="36"/>
          <w:szCs w:val="36"/>
          <w:rtl/>
        </w:rPr>
        <w:t>الاحتجاج</w:t>
      </w:r>
      <w:r w:rsidRPr="00D90ABD">
        <w:rPr>
          <w:rFonts w:ascii="Traditional Arabic" w:hAnsi="Traditional Arabic" w:cs="Traditional Arabic"/>
          <w:b/>
          <w:bCs/>
          <w:sz w:val="36"/>
          <w:szCs w:val="36"/>
          <w:rtl/>
        </w:rPr>
        <w:t xml:space="preserve"> بالخلاف بالأدلة التالية:</w:t>
      </w:r>
    </w:p>
    <w:p w:rsidR="00F05132" w:rsidRDefault="00F05132" w:rsidP="005A6435">
      <w:pPr>
        <w:spacing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b/>
          <w:bCs/>
          <w:sz w:val="36"/>
          <w:szCs w:val="36"/>
          <w:rtl/>
        </w:rPr>
        <w:t>الدليل</w:t>
      </w:r>
      <w:r>
        <w:rPr>
          <w:rFonts w:ascii="Traditional Arabic" w:hAnsi="Traditional Arabic" w:cs="Traditional Arabic"/>
          <w:b/>
          <w:bCs/>
          <w:sz w:val="36"/>
          <w:szCs w:val="36"/>
          <w:rtl/>
        </w:rPr>
        <w:t xml:space="preserve"> </w:t>
      </w:r>
      <w:r w:rsidRPr="00950F6E">
        <w:rPr>
          <w:rFonts w:ascii="Traditional Arabic" w:hAnsi="Traditional Arabic" w:cs="Traditional Arabic" w:hint="eastAsia"/>
          <w:b/>
          <w:bCs/>
          <w:sz w:val="36"/>
          <w:szCs w:val="36"/>
          <w:rtl/>
        </w:rPr>
        <w:t>الأول</w:t>
      </w:r>
      <w:r w:rsidRPr="00950F6E">
        <w:rPr>
          <w:rFonts w:ascii="Traditional Arabic" w:hAnsi="Traditional Arabic" w:cs="Traditional Arabic"/>
          <w:b/>
          <w:bCs/>
          <w:sz w:val="36"/>
          <w:szCs w:val="36"/>
          <w:rtl/>
        </w:rPr>
        <w:t>:</w:t>
      </w:r>
      <w:r>
        <w:rPr>
          <w:rFonts w:ascii="Traditional Arabic" w:hAnsi="Traditional Arabic" w:cs="Traditional Arabic"/>
          <w:sz w:val="36"/>
          <w:szCs w:val="36"/>
          <w:rtl/>
        </w:rPr>
        <w:t xml:space="preserve"> </w:t>
      </w:r>
      <w:r w:rsidRPr="00F96A86">
        <w:rPr>
          <w:rFonts w:ascii="Traditional Arabic" w:hAnsi="Traditional Arabic" w:cs="Traditional Arabic" w:hint="eastAsia"/>
          <w:sz w:val="36"/>
          <w:szCs w:val="36"/>
          <w:rtl/>
        </w:rPr>
        <w:t>قوله</w:t>
      </w:r>
      <w:r w:rsidRPr="00F96A86">
        <w:rPr>
          <w:rFonts w:ascii="Traditional Arabic" w:hAnsi="Traditional Arabic" w:cs="Traditional Arabic"/>
          <w:sz w:val="36"/>
          <w:szCs w:val="36"/>
          <w:rtl/>
        </w:rPr>
        <w:t xml:space="preserve"> تعالى</w:t>
      </w:r>
      <w:r>
        <w:rPr>
          <w:rFonts w:ascii="Traditional Arabic" w:hAnsi="Traditional Arabic" w:cs="Traditional Arabic"/>
          <w:sz w:val="36"/>
          <w:szCs w:val="36"/>
          <w:rtl/>
        </w:rPr>
        <w:t>:</w:t>
      </w:r>
      <w:r w:rsidRPr="006D72B1">
        <w:rPr>
          <w:rFonts w:ascii="QCF_BSML" w:hAnsi="QCF_BSML" w:cs="QCF_BSML"/>
          <w:color w:val="000000"/>
          <w:sz w:val="28"/>
          <w:szCs w:val="28"/>
          <w:rtl/>
        </w:rPr>
        <w:t>ﭽ</w:t>
      </w:r>
      <w:r w:rsidRPr="006D72B1">
        <w:rPr>
          <w:rFonts w:ascii="QCF_P087" w:hAnsi="QCF_P087" w:cs="QCF_P087"/>
          <w:color w:val="000000"/>
          <w:sz w:val="28"/>
          <w:szCs w:val="28"/>
          <w:rtl/>
        </w:rPr>
        <w:t xml:space="preserve">  ﰀ  ﰁ   ﰂ  ﰃ  ﰄ  ﰅ       ﰆ  ﰇ  ﰈ  ﰉ</w:t>
      </w:r>
      <w:r>
        <w:rPr>
          <w:rFonts w:ascii="QCF_P087" w:hAnsi="QCF_P087" w:cs="QCF_P087"/>
          <w:color w:val="000000"/>
          <w:sz w:val="28"/>
          <w:szCs w:val="28"/>
          <w:rtl/>
        </w:rPr>
        <w:t xml:space="preserve"> </w:t>
      </w:r>
      <w:r w:rsidRPr="006D72B1">
        <w:rPr>
          <w:rFonts w:ascii="QCF_P087" w:hAnsi="QCF_P087" w:cs="QCF_P087"/>
          <w:color w:val="000000"/>
          <w:sz w:val="28"/>
          <w:szCs w:val="28"/>
          <w:rtl/>
        </w:rPr>
        <w:t xml:space="preserve">   ﰊ  ﰋ  ﰌ  ﰍ  </w:t>
      </w:r>
      <w:r w:rsidRPr="006D72B1">
        <w:rPr>
          <w:rFonts w:ascii="QCF_BSML" w:hAnsi="QCF_BSML" w:cs="QCF_BSML"/>
          <w:color w:val="000000"/>
          <w:sz w:val="28"/>
          <w:szCs w:val="28"/>
          <w:rtl/>
        </w:rPr>
        <w:t>ﭼ</w:t>
      </w:r>
      <w:r w:rsidRPr="006D72B1">
        <w:rPr>
          <w:rStyle w:val="FootnoteReference"/>
          <w:rFonts w:cs="Arial"/>
          <w:rtl/>
        </w:rPr>
        <w:t>(</w:t>
      </w:r>
      <w:r>
        <w:rPr>
          <w:rStyle w:val="FootnoteReference"/>
          <w:rFonts w:cs="Arial"/>
          <w:rtl/>
        </w:rPr>
        <w:footnoteReference w:id="32"/>
      </w:r>
      <w:r w:rsidRPr="006D72B1">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وقوله</w:t>
      </w:r>
      <w:r>
        <w:rPr>
          <w:rFonts w:ascii="Traditional Arabic" w:hAnsi="Traditional Arabic" w:cs="Traditional Arabic"/>
          <w:sz w:val="36"/>
          <w:szCs w:val="36"/>
          <w:rtl/>
        </w:rPr>
        <w:t xml:space="preserve"> تعالى:</w:t>
      </w:r>
      <w:r>
        <w:rPr>
          <w:rFonts w:ascii="QCF_BSML" w:hAnsi="QCF_BSML" w:cs="QCF_BSML"/>
          <w:color w:val="000000"/>
          <w:sz w:val="28"/>
          <w:szCs w:val="28"/>
          <w:rtl/>
        </w:rPr>
        <w:t xml:space="preserve"> </w:t>
      </w:r>
      <w:r w:rsidRPr="006D72B1">
        <w:rPr>
          <w:rFonts w:ascii="QCF_BSML" w:hAnsi="QCF_BSML" w:cs="QCF_BSML"/>
          <w:color w:val="000000"/>
          <w:sz w:val="28"/>
          <w:szCs w:val="28"/>
          <w:rtl/>
        </w:rPr>
        <w:t>ﭽ</w:t>
      </w:r>
      <w:r w:rsidRPr="006D72B1">
        <w:rPr>
          <w:rFonts w:ascii="QCF_P483" w:hAnsi="QCF_P483" w:cs="QCF_P483"/>
          <w:color w:val="000000"/>
          <w:sz w:val="28"/>
          <w:szCs w:val="28"/>
          <w:rtl/>
        </w:rPr>
        <w:t>ﯯ  ﯰ  ﯱ  ﯲ  ﯳ  ﯴ   ﯵ  ﯶ</w:t>
      </w:r>
      <w:r w:rsidRPr="006D72B1">
        <w:rPr>
          <w:rFonts w:ascii="QCF_P483" w:hAnsi="QCF_P483" w:cs="QCF_P483"/>
          <w:color w:val="0000A5"/>
          <w:sz w:val="28"/>
          <w:szCs w:val="28"/>
          <w:rtl/>
        </w:rPr>
        <w:t>ﯷ</w:t>
      </w:r>
      <w:r w:rsidRPr="006D72B1">
        <w:rPr>
          <w:rFonts w:ascii="QCF_BSML" w:hAnsi="QCF_BSML" w:cs="QCF_BSML"/>
          <w:color w:val="000000"/>
          <w:sz w:val="28"/>
          <w:szCs w:val="28"/>
          <w:rtl/>
        </w:rPr>
        <w:t>ﭼ</w:t>
      </w:r>
      <w:r w:rsidRPr="000668FE">
        <w:rPr>
          <w:rStyle w:val="FootnoteReference"/>
          <w:rFonts w:cs="Arial"/>
          <w:rtl/>
        </w:rPr>
        <w:t>(</w:t>
      </w:r>
      <w:r>
        <w:rPr>
          <w:rStyle w:val="FootnoteReference"/>
          <w:rFonts w:cs="Arial"/>
          <w:rtl/>
        </w:rPr>
        <w:footnoteReference w:id="33"/>
      </w:r>
      <w:r w:rsidRPr="000668FE">
        <w:rPr>
          <w:rStyle w:val="FootnoteReference"/>
          <w:rFonts w:cs="Arial"/>
          <w:rtl/>
        </w:rPr>
        <w:t>)</w:t>
      </w:r>
      <w:r>
        <w:rPr>
          <w:rFonts w:ascii="Traditional Arabic" w:hAnsi="Traditional Arabic" w:cs="Traditional Arabic"/>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sidRPr="00AE706D">
        <w:rPr>
          <w:rFonts w:ascii="Traditional Arabic" w:hAnsi="Traditional Arabic" w:cs="Traditional Arabic" w:hint="eastAsia"/>
          <w:b/>
          <w:bCs/>
          <w:sz w:val="36"/>
          <w:szCs w:val="36"/>
          <w:rtl/>
        </w:rPr>
        <w:t>وجه</w:t>
      </w:r>
      <w:r w:rsidRPr="00AE706D">
        <w:rPr>
          <w:rFonts w:ascii="Traditional Arabic" w:hAnsi="Traditional Arabic" w:cs="Traditional Arabic"/>
          <w:b/>
          <w:bCs/>
          <w:sz w:val="36"/>
          <w:szCs w:val="36"/>
          <w:rtl/>
        </w:rPr>
        <w:t xml:space="preserve"> الاستدلال:</w:t>
      </w:r>
      <w:r>
        <w:rPr>
          <w:rFonts w:ascii="Traditional Arabic" w:hAnsi="Traditional Arabic" w:cs="Traditional Arabic"/>
          <w:sz w:val="36"/>
          <w:szCs w:val="36"/>
          <w:rtl/>
        </w:rPr>
        <w:t xml:space="preserve"> أن الله تعالى أمر عند التنازع بالرجوع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الكتاب والسنة، </w:t>
      </w:r>
      <w:r>
        <w:rPr>
          <w:rFonts w:ascii="Traditional Arabic" w:hAnsi="Traditional Arabic" w:cs="Traditional Arabic" w:hint="eastAsia"/>
          <w:sz w:val="36"/>
          <w:szCs w:val="36"/>
          <w:rtl/>
        </w:rPr>
        <w:t>وهذا</w:t>
      </w:r>
      <w:r>
        <w:rPr>
          <w:rFonts w:ascii="Traditional Arabic" w:hAnsi="Traditional Arabic" w:cs="Traditional Arabic"/>
          <w:sz w:val="36"/>
          <w:szCs w:val="36"/>
          <w:rtl/>
        </w:rPr>
        <w:t xml:space="preserve"> ضابط ق</w:t>
      </w:r>
      <w:r>
        <w:rPr>
          <w:rFonts w:ascii="Traditional Arabic" w:hAnsi="Traditional Arabic" w:cs="Traditional Arabic" w:hint="eastAsia"/>
          <w:sz w:val="36"/>
          <w:szCs w:val="36"/>
          <w:rtl/>
        </w:rPr>
        <w:t>رآني</w:t>
      </w:r>
      <w:r>
        <w:rPr>
          <w:rFonts w:ascii="Traditional Arabic" w:hAnsi="Traditional Arabic" w:cs="Traditional Arabic"/>
          <w:sz w:val="36"/>
          <w:szCs w:val="36"/>
          <w:rtl/>
        </w:rPr>
        <w:t xml:space="preserve"> في مسائل الخلاف بالرجوع إل</w:t>
      </w:r>
      <w:r>
        <w:rPr>
          <w:rFonts w:ascii="Traditional Arabic" w:hAnsi="Traditional Arabic" w:cs="Traditional Arabic" w:hint="eastAsia"/>
          <w:sz w:val="36"/>
          <w:szCs w:val="36"/>
          <w:rtl/>
        </w:rPr>
        <w:t>ى</w:t>
      </w:r>
      <w:r>
        <w:rPr>
          <w:rFonts w:ascii="Traditional Arabic" w:hAnsi="Traditional Arabic" w:cs="Traditional Arabic"/>
          <w:sz w:val="36"/>
          <w:szCs w:val="36"/>
          <w:rtl/>
        </w:rPr>
        <w:t xml:space="preserve"> ال</w:t>
      </w:r>
      <w:r>
        <w:rPr>
          <w:rFonts w:ascii="Traditional Arabic" w:hAnsi="Traditional Arabic" w:cs="Traditional Arabic" w:hint="eastAsia"/>
          <w:sz w:val="36"/>
          <w:szCs w:val="36"/>
          <w:rtl/>
        </w:rPr>
        <w:t>أدلة</w:t>
      </w:r>
      <w:r>
        <w:rPr>
          <w:rFonts w:ascii="Traditional Arabic" w:hAnsi="Traditional Arabic" w:cs="Traditional Arabic"/>
          <w:sz w:val="36"/>
          <w:szCs w:val="36"/>
          <w:rtl/>
        </w:rPr>
        <w:t xml:space="preserve"> الشرعية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وهو أبعد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متابعة الهوى والشهوة، </w:t>
      </w:r>
      <w:r>
        <w:rPr>
          <w:rFonts w:ascii="Traditional Arabic" w:hAnsi="Traditional Arabic" w:cs="Traditional Arabic" w:hint="eastAsia"/>
          <w:sz w:val="36"/>
          <w:szCs w:val="36"/>
          <w:rtl/>
        </w:rPr>
        <w:t>ولم</w:t>
      </w:r>
      <w:r>
        <w:rPr>
          <w:rFonts w:ascii="Traditional Arabic" w:hAnsi="Traditional Arabic" w:cs="Traditional Arabic"/>
          <w:sz w:val="36"/>
          <w:szCs w:val="36"/>
          <w:rtl/>
        </w:rPr>
        <w:t xml:space="preserve"> ي</w:t>
      </w:r>
      <w:r>
        <w:rPr>
          <w:rFonts w:ascii="Traditional Arabic" w:hAnsi="Traditional Arabic" w:cs="Traditional Arabic" w:hint="eastAsia"/>
          <w:sz w:val="36"/>
          <w:szCs w:val="36"/>
          <w:rtl/>
        </w:rPr>
        <w:t>ُترك</w:t>
      </w:r>
      <w:r>
        <w:rPr>
          <w:rFonts w:ascii="Traditional Arabic" w:hAnsi="Traditional Arabic" w:cs="Traditional Arabic"/>
          <w:sz w:val="36"/>
          <w:szCs w:val="36"/>
          <w:rtl/>
        </w:rPr>
        <w:t xml:space="preserve"> للمكلف حرية اختيار ما شاء من الأقوال</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فاختيار أحد المذهبين بالهوى والتشهي مضاد</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للرجوع إلى الله ورسوله </w:t>
      </w:r>
      <w:r w:rsidRPr="00993F70">
        <w:rPr>
          <w:rFonts w:ascii="AGA Arabesque" w:hAnsi="AGA Arabesque" w:cs="Traditional Arabic"/>
          <w:sz w:val="36"/>
          <w:szCs w:val="36"/>
        </w:rPr>
        <w:sym w:font="AGA Arabesque" w:char="F072"/>
      </w:r>
      <w:r w:rsidRPr="0090240D">
        <w:rPr>
          <w:rStyle w:val="FootnoteReference"/>
          <w:rFonts w:cs="Arial"/>
          <w:rtl/>
        </w:rPr>
        <w:t xml:space="preserve"> (</w:t>
      </w:r>
      <w:r>
        <w:rPr>
          <w:rStyle w:val="FootnoteReference"/>
          <w:rFonts w:cs="Arial"/>
          <w:rtl/>
        </w:rPr>
        <w:footnoteReference w:id="34"/>
      </w:r>
      <w:r w:rsidRPr="0090240D">
        <w:rPr>
          <w:rStyle w:val="FootnoteReference"/>
          <w:rFonts w:cs="Arial"/>
          <w:rtl/>
        </w:rPr>
        <w:t>)</w:t>
      </w:r>
      <w:r>
        <w:rPr>
          <w:rFonts w:ascii="Traditional Arabic" w:hAnsi="Traditional Arabic" w:cs="Traditional Arabic"/>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الشاطبي: " موضع الخلاف مو</w:t>
      </w:r>
      <w:r>
        <w:rPr>
          <w:rFonts w:ascii="Traditional Arabic" w:hAnsi="Traditional Arabic" w:cs="Traditional Arabic" w:hint="eastAsia"/>
          <w:sz w:val="36"/>
          <w:szCs w:val="36"/>
          <w:rtl/>
        </w:rPr>
        <w:t>ضع</w:t>
      </w:r>
      <w:r>
        <w:rPr>
          <w:rFonts w:ascii="Traditional Arabic" w:hAnsi="Traditional Arabic" w:cs="Traditional Arabic"/>
          <w:sz w:val="36"/>
          <w:szCs w:val="36"/>
          <w:rtl/>
        </w:rPr>
        <w:t xml:space="preserve"> تنازع فلا يصح أن يرد إلى </w:t>
      </w:r>
      <w:r>
        <w:rPr>
          <w:rFonts w:ascii="Traditional Arabic" w:hAnsi="Traditional Arabic" w:cs="Traditional Arabic" w:hint="eastAsia"/>
          <w:sz w:val="36"/>
          <w:szCs w:val="36"/>
          <w:rtl/>
        </w:rPr>
        <w:t>أهواء</w:t>
      </w:r>
      <w:r>
        <w:rPr>
          <w:rFonts w:ascii="Traditional Arabic" w:hAnsi="Traditional Arabic" w:cs="Traditional Arabic"/>
          <w:sz w:val="36"/>
          <w:szCs w:val="36"/>
          <w:rtl/>
        </w:rPr>
        <w:t xml:space="preserve"> النفوس</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وإنما يرد إلى الشريعة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وهي تبين الراجح من القولين فيجب اتباعه "</w:t>
      </w:r>
      <w:r w:rsidRPr="0024764B">
        <w:rPr>
          <w:rStyle w:val="FootnoteReference"/>
          <w:rFonts w:cs="Arial"/>
          <w:rtl/>
        </w:rPr>
        <w:t>(</w:t>
      </w:r>
      <w:r>
        <w:rPr>
          <w:rStyle w:val="FootnoteReference"/>
          <w:rFonts w:cs="Arial"/>
          <w:rtl/>
        </w:rPr>
        <w:footnoteReference w:id="35"/>
      </w:r>
      <w:r w:rsidRPr="0024764B">
        <w:rPr>
          <w:rStyle w:val="FootnoteReference"/>
          <w:rFonts w:cs="Arial"/>
          <w:rtl/>
        </w:rPr>
        <w:t>)</w:t>
      </w:r>
      <w:r>
        <w:rPr>
          <w:rFonts w:ascii="Traditional Arabic" w:hAnsi="Traditional Arabic" w:cs="Traditional Arabic"/>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b/>
          <w:bCs/>
          <w:sz w:val="36"/>
          <w:szCs w:val="36"/>
          <w:rtl/>
        </w:rPr>
        <w:t>الدليل</w:t>
      </w:r>
      <w:r>
        <w:rPr>
          <w:rFonts w:ascii="Traditional Arabic" w:hAnsi="Traditional Arabic" w:cs="Traditional Arabic"/>
          <w:b/>
          <w:bCs/>
          <w:sz w:val="36"/>
          <w:szCs w:val="36"/>
          <w:rtl/>
        </w:rPr>
        <w:t xml:space="preserve"> </w:t>
      </w:r>
      <w:r w:rsidRPr="00FF7BA9">
        <w:rPr>
          <w:rFonts w:ascii="Traditional Arabic" w:hAnsi="Traditional Arabic" w:cs="Traditional Arabic" w:hint="eastAsia"/>
          <w:b/>
          <w:bCs/>
          <w:sz w:val="36"/>
          <w:szCs w:val="36"/>
          <w:rtl/>
        </w:rPr>
        <w:t>الثاني</w:t>
      </w:r>
      <w:r w:rsidRPr="00FF7BA9">
        <w:rPr>
          <w:rFonts w:ascii="Traditional Arabic" w:hAnsi="Traditional Arabic" w:cs="Traditional Arabic"/>
          <w:b/>
          <w:b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الاحتجاج بالخلاف يفضي إلى محاذير شرعية حيث يلزم من</w:t>
      </w:r>
      <w:r>
        <w:rPr>
          <w:rFonts w:ascii="Traditional Arabic" w:hAnsi="Traditional Arabic" w:cs="Traditional Arabic" w:hint="eastAsia"/>
          <w:sz w:val="36"/>
          <w:szCs w:val="36"/>
          <w:rtl/>
        </w:rPr>
        <w:t>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الآتي</w:t>
      </w:r>
      <w:r w:rsidRPr="00076B2E">
        <w:rPr>
          <w:rStyle w:val="FootnoteReference"/>
          <w:rFonts w:cs="Arial"/>
          <w:rtl/>
        </w:rPr>
        <w:t>(</w:t>
      </w:r>
      <w:r>
        <w:rPr>
          <w:rStyle w:val="FootnoteReference"/>
          <w:rFonts w:cs="Arial"/>
          <w:rtl/>
        </w:rPr>
        <w:footnoteReference w:id="36"/>
      </w:r>
      <w:r w:rsidRPr="00076B2E">
        <w:rPr>
          <w:rStyle w:val="FootnoteReference"/>
          <w:rFonts w:cs="Arial"/>
          <w:rtl/>
        </w:rPr>
        <w:t>)</w:t>
      </w:r>
      <w:r>
        <w:rPr>
          <w:rFonts w:ascii="Traditional Arabic" w:hAnsi="Traditional Arabic" w:cs="Traditional Arabic"/>
          <w:sz w:val="36"/>
          <w:szCs w:val="36"/>
          <w:rtl/>
        </w:rPr>
        <w:t>:</w:t>
      </w:r>
    </w:p>
    <w:p w:rsidR="00F05132" w:rsidRPr="000C1910" w:rsidRDefault="00F05132" w:rsidP="005A6435">
      <w:pPr>
        <w:pStyle w:val="ListParagraph"/>
        <w:numPr>
          <w:ilvl w:val="0"/>
          <w:numId w:val="8"/>
        </w:numPr>
        <w:spacing w:before="120" w:after="0" w:line="240" w:lineRule="auto"/>
        <w:jc w:val="both"/>
        <w:rPr>
          <w:rFonts w:ascii="Traditional Arabic" w:hAnsi="Traditional Arabic" w:cs="Traditional Arabic"/>
          <w:sz w:val="36"/>
          <w:szCs w:val="36"/>
          <w:rtl/>
        </w:rPr>
      </w:pPr>
      <w:r w:rsidRPr="000C1910">
        <w:rPr>
          <w:rFonts w:ascii="Traditional Arabic" w:hAnsi="Traditional Arabic" w:cs="Traditional Arabic" w:hint="eastAsia"/>
          <w:sz w:val="36"/>
          <w:szCs w:val="36"/>
          <w:rtl/>
        </w:rPr>
        <w:t>أن</w:t>
      </w:r>
      <w:r w:rsidRPr="000C1910">
        <w:rPr>
          <w:rFonts w:ascii="Traditional Arabic" w:hAnsi="Traditional Arabic" w:cs="Traditional Arabic"/>
          <w:sz w:val="36"/>
          <w:szCs w:val="36"/>
          <w:rtl/>
        </w:rPr>
        <w:t xml:space="preserve"> يكون الخلاف مب</w:t>
      </w:r>
      <w:r w:rsidRPr="000C1910">
        <w:rPr>
          <w:rFonts w:ascii="Traditional Arabic" w:hAnsi="Traditional Arabic" w:cs="Traditional Arabic" w:hint="eastAsia"/>
          <w:sz w:val="36"/>
          <w:szCs w:val="36"/>
          <w:rtl/>
        </w:rPr>
        <w:t>احاً</w:t>
      </w:r>
      <w:r w:rsidRPr="000C1910">
        <w:rPr>
          <w:rFonts w:ascii="Traditional Arabic" w:hAnsi="Traditional Arabic" w:cs="Traditional Arabic"/>
          <w:sz w:val="36"/>
          <w:szCs w:val="36"/>
          <w:rtl/>
        </w:rPr>
        <w:t xml:space="preserve"> في كل المسائل</w:t>
      </w:r>
      <w:r w:rsidRPr="000F3AED">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إذ</w:t>
      </w:r>
      <w:r>
        <w:rPr>
          <w:rFonts w:ascii="Traditional Arabic" w:hAnsi="Traditional Arabic" w:cs="Traditional Arabic"/>
          <w:sz w:val="36"/>
          <w:szCs w:val="36"/>
          <w:rtl/>
        </w:rPr>
        <w:t xml:space="preserve"> أن أغلب ال</w:t>
      </w:r>
      <w:r w:rsidRPr="00BB762F">
        <w:rPr>
          <w:rFonts w:ascii="Traditional Arabic" w:hAnsi="Traditional Arabic" w:cs="Traditional Arabic" w:hint="eastAsia"/>
          <w:sz w:val="36"/>
          <w:szCs w:val="36"/>
          <w:rtl/>
        </w:rPr>
        <w:t>مس</w:t>
      </w:r>
      <w:r>
        <w:rPr>
          <w:rFonts w:ascii="Traditional Arabic" w:hAnsi="Traditional Arabic" w:cs="Traditional Arabic" w:hint="eastAsia"/>
          <w:sz w:val="36"/>
          <w:szCs w:val="36"/>
          <w:rtl/>
        </w:rPr>
        <w:t>ائ</w:t>
      </w:r>
      <w:r w:rsidRPr="00BB762F">
        <w:rPr>
          <w:rFonts w:ascii="Traditional Arabic" w:hAnsi="Traditional Arabic" w:cs="Traditional Arabic" w:hint="eastAsia"/>
          <w:sz w:val="36"/>
          <w:szCs w:val="36"/>
          <w:rtl/>
        </w:rPr>
        <w:t>ل</w:t>
      </w:r>
      <w:r w:rsidRPr="00BB762F">
        <w:rPr>
          <w:rFonts w:ascii="Traditional Arabic" w:hAnsi="Traditional Arabic" w:cs="Traditional Arabic"/>
          <w:sz w:val="36"/>
          <w:szCs w:val="36"/>
          <w:rtl/>
        </w:rPr>
        <w:t xml:space="preserve"> وقع فيها خلاف</w:t>
      </w:r>
      <w:r w:rsidRPr="000C1910">
        <w:rPr>
          <w:rFonts w:ascii="Traditional Arabic" w:hAnsi="Traditional Arabic" w:cs="Traditional Arabic" w:hint="eastAsia"/>
          <w:sz w:val="36"/>
          <w:szCs w:val="36"/>
          <w:rtl/>
        </w:rPr>
        <w:t>،</w:t>
      </w:r>
      <w:r w:rsidRPr="000C1910">
        <w:rPr>
          <w:rFonts w:ascii="Traditional Arabic" w:hAnsi="Traditional Arabic" w:cs="Traditional Arabic"/>
          <w:sz w:val="36"/>
          <w:szCs w:val="36"/>
          <w:rtl/>
        </w:rPr>
        <w:t xml:space="preserve"> وألا يحرم إلا ما </w:t>
      </w:r>
      <w:r w:rsidRPr="000C1910">
        <w:rPr>
          <w:rFonts w:ascii="Traditional Arabic" w:hAnsi="Traditional Arabic" w:cs="Traditional Arabic" w:hint="eastAsia"/>
          <w:sz w:val="36"/>
          <w:szCs w:val="36"/>
          <w:rtl/>
        </w:rPr>
        <w:t>أجمع</w:t>
      </w:r>
      <w:r w:rsidRPr="000C1910">
        <w:rPr>
          <w:rFonts w:ascii="Traditional Arabic" w:hAnsi="Traditional Arabic" w:cs="Traditional Arabic"/>
          <w:sz w:val="36"/>
          <w:szCs w:val="36"/>
          <w:rtl/>
        </w:rPr>
        <w:t xml:space="preserve"> العلماء عل</w:t>
      </w:r>
      <w:r w:rsidRPr="000C1910">
        <w:rPr>
          <w:rFonts w:ascii="Traditional Arabic" w:hAnsi="Traditional Arabic" w:cs="Traditional Arabic" w:hint="eastAsia"/>
          <w:sz w:val="36"/>
          <w:szCs w:val="36"/>
          <w:rtl/>
        </w:rPr>
        <w:t>ى</w:t>
      </w:r>
      <w:r w:rsidRPr="000C1910">
        <w:rPr>
          <w:rFonts w:ascii="Traditional Arabic" w:hAnsi="Traditional Arabic" w:cs="Traditional Arabic"/>
          <w:sz w:val="36"/>
          <w:szCs w:val="36"/>
          <w:rtl/>
        </w:rPr>
        <w:t xml:space="preserve"> تحريمه وهذا باطل</w:t>
      </w:r>
      <w:r w:rsidRPr="000C1910">
        <w:rPr>
          <w:rFonts w:ascii="Traditional Arabic" w:hAnsi="Traditional Arabic" w:cs="Traditional Arabic" w:hint="eastAsia"/>
          <w:sz w:val="36"/>
          <w:szCs w:val="36"/>
          <w:rtl/>
        </w:rPr>
        <w:t>ٌ</w:t>
      </w:r>
      <w:r w:rsidRPr="000C1910">
        <w:rPr>
          <w:rFonts w:ascii="Traditional Arabic" w:hAnsi="Traditional Arabic" w:cs="Traditional Arabic"/>
          <w:sz w:val="36"/>
          <w:szCs w:val="36"/>
          <w:rtl/>
        </w:rPr>
        <w:t xml:space="preserve"> بالإجماع، وفي هذا يقول ابن حزم: " لو أن امرأً لا يأخذ إلا بما اجتمعت عليه الأمة </w:t>
      </w:r>
      <w:r w:rsidRPr="000C1910">
        <w:rPr>
          <w:rFonts w:ascii="Traditional Arabic" w:hAnsi="Traditional Arabic" w:cs="Traditional Arabic" w:hint="eastAsia"/>
          <w:sz w:val="36"/>
          <w:szCs w:val="36"/>
          <w:rtl/>
        </w:rPr>
        <w:t>فقط</w:t>
      </w:r>
      <w:r>
        <w:rPr>
          <w:rFonts w:ascii="Traditional Arabic" w:hAnsi="Traditional Arabic" w:cs="Traditional Arabic" w:hint="eastAsia"/>
          <w:sz w:val="36"/>
          <w:szCs w:val="36"/>
          <w:rtl/>
        </w:rPr>
        <w:t>،</w:t>
      </w:r>
      <w:r w:rsidRPr="000C1910">
        <w:rPr>
          <w:rFonts w:ascii="Traditional Arabic" w:hAnsi="Traditional Arabic" w:cs="Traditional Arabic"/>
          <w:sz w:val="36"/>
          <w:szCs w:val="36"/>
          <w:rtl/>
        </w:rPr>
        <w:t xml:space="preserve"> ويترك ما اختلفوا فيه مما قد جاءت فيه النصوص لكان فاسقاً بإجماع الأمة"</w:t>
      </w:r>
      <w:r w:rsidRPr="00150936">
        <w:rPr>
          <w:rStyle w:val="FootnoteReference"/>
          <w:rFonts w:cs="Arial"/>
          <w:rtl/>
        </w:rPr>
        <w:t>(</w:t>
      </w:r>
      <w:r>
        <w:rPr>
          <w:rStyle w:val="FootnoteReference"/>
          <w:rFonts w:cs="Arial"/>
          <w:rtl/>
        </w:rPr>
        <w:footnoteReference w:id="37"/>
      </w:r>
      <w:r w:rsidRPr="00150936">
        <w:rPr>
          <w:rStyle w:val="FootnoteReference"/>
          <w:rFonts w:cs="Arial"/>
          <w:rtl/>
        </w:rPr>
        <w:t>)</w:t>
      </w:r>
      <w:r w:rsidRPr="000C1910">
        <w:rPr>
          <w:rFonts w:ascii="Traditional Arabic" w:hAnsi="Traditional Arabic" w:cs="Traditional Arabic"/>
          <w:sz w:val="36"/>
          <w:szCs w:val="36"/>
          <w:rtl/>
        </w:rPr>
        <w:t>.</w:t>
      </w:r>
    </w:p>
    <w:p w:rsidR="00F05132" w:rsidRDefault="00F05132" w:rsidP="005A6435">
      <w:pPr>
        <w:pStyle w:val="ListParagraph"/>
        <w:numPr>
          <w:ilvl w:val="0"/>
          <w:numId w:val="8"/>
        </w:numPr>
        <w:spacing w:before="120" w:after="0" w:line="240" w:lineRule="auto"/>
        <w:jc w:val="both"/>
        <w:rPr>
          <w:rFonts w:ascii="Traditional Arabic" w:hAnsi="Traditional Arabic" w:cs="Traditional Arabic"/>
          <w:sz w:val="36"/>
          <w:szCs w:val="36"/>
        </w:rPr>
      </w:pPr>
      <w:r>
        <w:rPr>
          <w:rFonts w:ascii="Traditional Arabic" w:hAnsi="Traditional Arabic" w:cs="Traditional Arabic" w:hint="eastAsia"/>
          <w:sz w:val="36"/>
          <w:szCs w:val="36"/>
          <w:rtl/>
        </w:rPr>
        <w:t>ترك</w:t>
      </w:r>
      <w:r>
        <w:rPr>
          <w:rFonts w:ascii="Traditional Arabic" w:hAnsi="Traditional Arabic" w:cs="Traditional Arabic"/>
          <w:sz w:val="36"/>
          <w:szCs w:val="36"/>
          <w:rtl/>
        </w:rPr>
        <w:t xml:space="preserve"> الأخذ بالنصوص والأدل</w:t>
      </w:r>
      <w:r>
        <w:rPr>
          <w:rFonts w:ascii="Traditional Arabic" w:hAnsi="Traditional Arabic" w:cs="Traditional Arabic" w:hint="eastAsia"/>
          <w:sz w:val="36"/>
          <w:szCs w:val="36"/>
          <w:rtl/>
        </w:rPr>
        <w:t>ة</w:t>
      </w:r>
      <w:r>
        <w:rPr>
          <w:rFonts w:ascii="Traditional Arabic" w:hAnsi="Traditional Arabic" w:cs="Traditional Arabic"/>
          <w:sz w:val="36"/>
          <w:szCs w:val="36"/>
          <w:rtl/>
        </w:rPr>
        <w:t xml:space="preserve"> الشرعية إلى الأخذ بالهوى والتشهي، وهذا باطل، وقد ورد النهي عن اتباع الهوى في نصوص كثيرة، إذ سيقتصر على النظر إلى الأقوال في المسألة و</w:t>
      </w:r>
      <w:r>
        <w:rPr>
          <w:rFonts w:ascii="Traditional Arabic" w:hAnsi="Traditional Arabic" w:cs="Traditional Arabic" w:hint="eastAsia"/>
          <w:sz w:val="36"/>
          <w:szCs w:val="36"/>
          <w:rtl/>
        </w:rPr>
        <w:t>الأخذ</w:t>
      </w:r>
      <w:r>
        <w:rPr>
          <w:rFonts w:ascii="Traditional Arabic" w:hAnsi="Traditional Arabic" w:cs="Traditional Arabic"/>
          <w:sz w:val="36"/>
          <w:szCs w:val="36"/>
          <w:rtl/>
        </w:rPr>
        <w:t xml:space="preserve"> بأيها شاء دون النظر إلى أدلتها، وإلى العمل بالرخص مطلقاً دون دليل</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وتسويغ الأقوال الواردة في المسائل، و</w:t>
      </w:r>
      <w:r>
        <w:rPr>
          <w:rFonts w:ascii="Traditional Arabic" w:hAnsi="Traditional Arabic" w:cs="Traditional Arabic" w:hint="eastAsia"/>
          <w:sz w:val="36"/>
          <w:szCs w:val="36"/>
          <w:rtl/>
        </w:rPr>
        <w:t>جعل</w:t>
      </w:r>
      <w:r>
        <w:rPr>
          <w:rFonts w:ascii="Traditional Arabic" w:hAnsi="Traditional Arabic" w:cs="Traditional Arabic"/>
          <w:sz w:val="36"/>
          <w:szCs w:val="36"/>
          <w:rtl/>
        </w:rPr>
        <w:t xml:space="preserve"> الخلاف بمنزلة الدليل الذي يستدل به</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الشاطبي: " القائل بهذا راجع</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إلى أن يتبع ما يشتهيه ويجعل القول الموافق حجة له ويدرأ بها عن نفسه، فهو أخذ القول</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وسيلة إلى اتباع هواه لا وسيلة إلى تقواه "</w:t>
      </w:r>
      <w:r w:rsidRPr="00AB6D61">
        <w:rPr>
          <w:rStyle w:val="FootnoteReference"/>
          <w:rFonts w:cs="Arial"/>
          <w:rtl/>
        </w:rPr>
        <w:t>(</w:t>
      </w:r>
      <w:r>
        <w:rPr>
          <w:rStyle w:val="FootnoteReference"/>
          <w:rFonts w:cs="Arial"/>
          <w:rtl/>
        </w:rPr>
        <w:footnoteReference w:id="38"/>
      </w:r>
      <w:r w:rsidRPr="00AB6D61">
        <w:rPr>
          <w:rStyle w:val="FootnoteReference"/>
          <w:rFonts w:cs="Arial"/>
          <w:rtl/>
        </w:rPr>
        <w:t>)</w:t>
      </w:r>
      <w:r>
        <w:rPr>
          <w:rFonts w:ascii="Traditional Arabic" w:hAnsi="Traditional Arabic" w:cs="Traditional Arabic" w:hint="eastAsia"/>
          <w:sz w:val="36"/>
          <w:szCs w:val="36"/>
          <w:rtl/>
        </w:rPr>
        <w:t>،</w:t>
      </w:r>
      <w:r w:rsidRPr="0057675A">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وقال</w:t>
      </w:r>
      <w:r>
        <w:rPr>
          <w:rFonts w:ascii="Traditional Arabic" w:hAnsi="Traditional Arabic" w:cs="Traditional Arabic"/>
          <w:sz w:val="36"/>
          <w:szCs w:val="36"/>
          <w:rtl/>
        </w:rPr>
        <w:t xml:space="preserve"> الغزالي:" تخير أطيب المذاهب وأسهل المطالب بالتقاط الأخف والأهون من مذهب كل ذي مذهب محال</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لأمرين: الأول: أن ذلك قريب</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من التمني والتشهي ويتسع الخرق على فاعله فينسل من معظم مضايق الشرع بآحاد التوسعات. والثاني: أن اتباع الأفضل متحتم وتخير المذاهب يجر لا محالة إلى اتباع الأفضل تارة والمفضول أخرى "</w:t>
      </w:r>
      <w:r w:rsidRPr="007324E3">
        <w:rPr>
          <w:rStyle w:val="FootnoteReference"/>
          <w:rFonts w:cs="Arial"/>
          <w:rtl/>
        </w:rPr>
        <w:t>(</w:t>
      </w:r>
      <w:r>
        <w:rPr>
          <w:rStyle w:val="FootnoteReference"/>
          <w:rFonts w:cs="Arial"/>
          <w:rtl/>
        </w:rPr>
        <w:footnoteReference w:id="39"/>
      </w:r>
      <w:r w:rsidRPr="007324E3">
        <w:rPr>
          <w:rStyle w:val="FootnoteReference"/>
          <w:rFonts w:cs="Arial"/>
          <w:rtl/>
        </w:rPr>
        <w:t>)</w:t>
      </w:r>
      <w:r>
        <w:rPr>
          <w:rFonts w:ascii="Traditional Arabic" w:hAnsi="Traditional Arabic" w:cs="Traditional Arabic"/>
          <w:sz w:val="36"/>
          <w:szCs w:val="36"/>
          <w:rtl/>
        </w:rPr>
        <w:t>.</w:t>
      </w:r>
    </w:p>
    <w:p w:rsidR="00F05132" w:rsidRPr="00BB762F" w:rsidRDefault="00F05132" w:rsidP="000F3AED">
      <w:pPr>
        <w:pStyle w:val="ListParagraph"/>
        <w:numPr>
          <w:ilvl w:val="0"/>
          <w:numId w:val="8"/>
        </w:numPr>
        <w:spacing w:before="120" w:after="0" w:line="240" w:lineRule="auto"/>
        <w:jc w:val="both"/>
        <w:rPr>
          <w:rFonts w:ascii="Traditional Arabic" w:hAnsi="Traditional Arabic" w:cs="Traditional Arabic"/>
          <w:sz w:val="36"/>
          <w:szCs w:val="36"/>
          <w:rtl/>
        </w:rPr>
      </w:pPr>
      <w:r w:rsidRPr="00BB762F">
        <w:rPr>
          <w:rFonts w:ascii="Traditional Arabic" w:hAnsi="Traditional Arabic" w:cs="Traditional Arabic" w:hint="eastAsia"/>
          <w:sz w:val="36"/>
          <w:szCs w:val="36"/>
          <w:rtl/>
        </w:rPr>
        <w:t>ترك</w:t>
      </w:r>
      <w:r w:rsidRPr="00BB762F">
        <w:rPr>
          <w:rFonts w:ascii="Traditional Arabic" w:hAnsi="Traditional Arabic" w:cs="Traditional Arabic"/>
          <w:sz w:val="36"/>
          <w:szCs w:val="36"/>
          <w:rtl/>
        </w:rPr>
        <w:t xml:space="preserve"> العمل بالنصوص الشرعية</w:t>
      </w:r>
      <w:r w:rsidRPr="00BB762F">
        <w:rPr>
          <w:rFonts w:ascii="Traditional Arabic" w:hAnsi="Traditional Arabic" w:cs="Traditional Arabic" w:hint="eastAsia"/>
          <w:sz w:val="36"/>
          <w:szCs w:val="36"/>
          <w:rtl/>
        </w:rPr>
        <w:t>؛</w:t>
      </w:r>
      <w:r w:rsidRPr="00BB762F">
        <w:rPr>
          <w:rFonts w:ascii="Traditional Arabic" w:hAnsi="Traditional Arabic" w:cs="Traditional Arabic"/>
          <w:sz w:val="36"/>
          <w:szCs w:val="36"/>
          <w:rtl/>
        </w:rPr>
        <w:t xml:space="preserve"> لأن بعض المسائل التي ورد فيها نص وقع فيها خلاف</w:t>
      </w:r>
      <w:r>
        <w:rPr>
          <w:rFonts w:ascii="Traditional Arabic" w:hAnsi="Traditional Arabic" w:cs="Traditional Arabic" w:hint="eastAsia"/>
          <w:sz w:val="36"/>
          <w:szCs w:val="36"/>
          <w:rtl/>
        </w:rPr>
        <w:t>،</w:t>
      </w:r>
      <w:r w:rsidRPr="00BB762F">
        <w:rPr>
          <w:rFonts w:ascii="Traditional Arabic" w:hAnsi="Traditional Arabic" w:cs="Traditional Arabic"/>
          <w:sz w:val="36"/>
          <w:szCs w:val="36"/>
          <w:rtl/>
        </w:rPr>
        <w:t xml:space="preserve"> ومنه ما هو ضعيف أو شاذ، فيت</w:t>
      </w:r>
      <w:r w:rsidRPr="00BB762F">
        <w:rPr>
          <w:rFonts w:ascii="Traditional Arabic" w:hAnsi="Traditional Arabic" w:cs="Traditional Arabic" w:hint="eastAsia"/>
          <w:sz w:val="36"/>
          <w:szCs w:val="36"/>
          <w:rtl/>
        </w:rPr>
        <w:t>رك</w:t>
      </w:r>
      <w:r w:rsidRPr="00BB762F">
        <w:rPr>
          <w:rFonts w:ascii="Traditional Arabic" w:hAnsi="Traditional Arabic" w:cs="Traditional Arabic"/>
          <w:sz w:val="36"/>
          <w:szCs w:val="36"/>
          <w:rtl/>
        </w:rPr>
        <w:t xml:space="preserve"> العمل بالنص احتجاجاً بالخلاف</w:t>
      </w:r>
      <w:r w:rsidRPr="00BB762F">
        <w:rPr>
          <w:rFonts w:ascii="Traditional Arabic" w:hAnsi="Traditional Arabic" w:cs="Traditional Arabic" w:hint="eastAsia"/>
          <w:sz w:val="36"/>
          <w:szCs w:val="36"/>
          <w:rtl/>
        </w:rPr>
        <w:t>،</w:t>
      </w:r>
      <w:r w:rsidRPr="00BB762F">
        <w:rPr>
          <w:rFonts w:ascii="Traditional Arabic" w:hAnsi="Traditional Arabic" w:cs="Traditional Arabic"/>
          <w:sz w:val="36"/>
          <w:szCs w:val="36"/>
          <w:rtl/>
        </w:rPr>
        <w:t xml:space="preserve"> وقال أبو بكر بن العربي: " لو راعينا كل خلاف يطرأ لما استقر الدين على قاعدة "</w:t>
      </w:r>
      <w:r w:rsidRPr="009E36D1">
        <w:rPr>
          <w:rStyle w:val="FootnoteReference"/>
          <w:rFonts w:cs="Arial"/>
          <w:rtl/>
        </w:rPr>
        <w:t>(</w:t>
      </w:r>
      <w:r>
        <w:rPr>
          <w:rStyle w:val="FootnoteReference"/>
          <w:rFonts w:cs="Arial"/>
          <w:rtl/>
        </w:rPr>
        <w:footnoteReference w:id="40"/>
      </w:r>
      <w:r w:rsidRPr="009E36D1">
        <w:rPr>
          <w:rStyle w:val="FootnoteReference"/>
          <w:rFonts w:cs="Arial"/>
          <w:rtl/>
        </w:rPr>
        <w:t>)</w:t>
      </w:r>
      <w:r>
        <w:rPr>
          <w:rFonts w:ascii="Traditional Arabic" w:hAnsi="Traditional Arabic" w:cs="Traditional Arabic"/>
          <w:sz w:val="36"/>
          <w:szCs w:val="36"/>
          <w:rtl/>
        </w:rPr>
        <w:t>.</w:t>
      </w:r>
    </w:p>
    <w:p w:rsidR="00F05132" w:rsidRDefault="00F05132" w:rsidP="004B2279">
      <w:pPr>
        <w:pStyle w:val="ListParagraph"/>
        <w:numPr>
          <w:ilvl w:val="0"/>
          <w:numId w:val="8"/>
        </w:numPr>
        <w:spacing w:before="120" w:after="0" w:line="240" w:lineRule="auto"/>
        <w:jc w:val="both"/>
        <w:rPr>
          <w:rFonts w:ascii="Traditional Arabic" w:hAnsi="Traditional Arabic" w:cs="Traditional Arabic"/>
          <w:sz w:val="36"/>
          <w:szCs w:val="36"/>
        </w:rPr>
      </w:pPr>
      <w:r w:rsidRPr="00897203">
        <w:rPr>
          <w:rFonts w:ascii="Traditional Arabic" w:hAnsi="Traditional Arabic" w:cs="Traditional Arabic" w:hint="eastAsia"/>
          <w:sz w:val="36"/>
          <w:szCs w:val="36"/>
          <w:rtl/>
        </w:rPr>
        <w:t>تتبع</w:t>
      </w:r>
      <w:r w:rsidRPr="00897203">
        <w:rPr>
          <w:rFonts w:ascii="Traditional Arabic" w:hAnsi="Traditional Arabic" w:cs="Traditional Arabic"/>
          <w:sz w:val="36"/>
          <w:szCs w:val="36"/>
          <w:rtl/>
        </w:rPr>
        <w:t xml:space="preserve"> رخص المذاهب و</w:t>
      </w:r>
      <w:r w:rsidRPr="00897203">
        <w:rPr>
          <w:rFonts w:ascii="Traditional Arabic" w:hAnsi="Traditional Arabic" w:cs="Traditional Arabic" w:hint="eastAsia"/>
          <w:sz w:val="36"/>
          <w:szCs w:val="36"/>
          <w:rtl/>
        </w:rPr>
        <w:t>شواذ</w:t>
      </w:r>
      <w:r w:rsidRPr="00897203">
        <w:rPr>
          <w:rFonts w:ascii="Traditional Arabic" w:hAnsi="Traditional Arabic" w:cs="Traditional Arabic"/>
          <w:sz w:val="36"/>
          <w:szCs w:val="36"/>
          <w:rtl/>
        </w:rPr>
        <w:t xml:space="preserve"> أقوال العلماء وزلاتهم</w:t>
      </w:r>
      <w:r w:rsidRPr="00897203">
        <w:rPr>
          <w:rFonts w:ascii="Traditional Arabic" w:hAnsi="Traditional Arabic" w:cs="Traditional Arabic" w:hint="eastAsia"/>
          <w:sz w:val="36"/>
          <w:szCs w:val="36"/>
          <w:rtl/>
        </w:rPr>
        <w:t>،</w:t>
      </w:r>
      <w:r w:rsidRPr="00897203">
        <w:rPr>
          <w:rFonts w:ascii="Traditional Arabic" w:hAnsi="Traditional Arabic" w:cs="Traditional Arabic"/>
          <w:sz w:val="36"/>
          <w:szCs w:val="36"/>
          <w:rtl/>
        </w:rPr>
        <w:t xml:space="preserve"> وقد حذر الأصوليون من ذلك، ونقل ابن عبدالب</w:t>
      </w:r>
      <w:r w:rsidRPr="00897203">
        <w:rPr>
          <w:rFonts w:ascii="Traditional Arabic" w:hAnsi="Traditional Arabic" w:cs="Traditional Arabic" w:hint="eastAsia"/>
          <w:sz w:val="36"/>
          <w:szCs w:val="36"/>
          <w:rtl/>
        </w:rPr>
        <w:t>ر</w:t>
      </w:r>
      <w:r w:rsidRPr="00897203">
        <w:rPr>
          <w:rFonts w:ascii="Traditional Arabic" w:hAnsi="Traditional Arabic" w:cs="Traditional Arabic"/>
          <w:sz w:val="36"/>
          <w:szCs w:val="36"/>
          <w:rtl/>
        </w:rPr>
        <w:t xml:space="preserve"> الإجماع على منع تتبع الرخص</w:t>
      </w:r>
      <w:r w:rsidRPr="00EF6313">
        <w:rPr>
          <w:rStyle w:val="FootnoteReference"/>
          <w:rFonts w:cs="Arial"/>
          <w:rtl/>
        </w:rPr>
        <w:t>(</w:t>
      </w:r>
      <w:r>
        <w:rPr>
          <w:rStyle w:val="FootnoteReference"/>
          <w:rFonts w:cs="Arial"/>
          <w:rtl/>
        </w:rPr>
        <w:footnoteReference w:id="41"/>
      </w:r>
      <w:r w:rsidRPr="00EF6313">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ونص الأصوليون على تفسيق المتتبع للرخص</w:t>
      </w:r>
      <w:r w:rsidRPr="00950F6E">
        <w:rPr>
          <w:rStyle w:val="FootnoteReference"/>
          <w:rFonts w:cs="Arial"/>
          <w:rtl/>
        </w:rPr>
        <w:t>(</w:t>
      </w:r>
      <w:r>
        <w:rPr>
          <w:rStyle w:val="FootnoteReference"/>
          <w:rFonts w:cs="Arial"/>
          <w:rtl/>
        </w:rPr>
        <w:footnoteReference w:id="42"/>
      </w:r>
      <w:r w:rsidRPr="00950F6E">
        <w:rPr>
          <w:rStyle w:val="FootnoteReference"/>
          <w:rFonts w:cs="Arial"/>
          <w:rtl/>
        </w:rPr>
        <w:t>)</w:t>
      </w:r>
      <w:r>
        <w:rPr>
          <w:rFonts w:ascii="Traditional Arabic" w:hAnsi="Traditional Arabic" w:cs="Traditional Arabic"/>
          <w:sz w:val="36"/>
          <w:szCs w:val="36"/>
          <w:rtl/>
        </w:rPr>
        <w:t>.</w:t>
      </w:r>
    </w:p>
    <w:p w:rsidR="00F05132" w:rsidRDefault="00F05132" w:rsidP="004B2279">
      <w:pPr>
        <w:pStyle w:val="ListParagraph"/>
        <w:numPr>
          <w:ilvl w:val="0"/>
          <w:numId w:val="8"/>
        </w:numPr>
        <w:spacing w:before="120" w:after="0" w:line="240" w:lineRule="auto"/>
        <w:jc w:val="both"/>
        <w:rPr>
          <w:rFonts w:ascii="Traditional Arabic" w:hAnsi="Traditional Arabic" w:cs="Traditional Arabic"/>
          <w:sz w:val="36"/>
          <w:szCs w:val="36"/>
        </w:rPr>
      </w:pPr>
      <w:r w:rsidRPr="00CF3DF9">
        <w:rPr>
          <w:rFonts w:ascii="Traditional Arabic" w:hAnsi="Traditional Arabic" w:cs="Traditional Arabic" w:hint="eastAsia"/>
          <w:sz w:val="36"/>
          <w:szCs w:val="36"/>
          <w:rtl/>
        </w:rPr>
        <w:t>تضييع</w:t>
      </w:r>
      <w:r w:rsidRPr="00CF3DF9">
        <w:rPr>
          <w:rFonts w:ascii="Traditional Arabic" w:hAnsi="Traditional Arabic" w:cs="Traditional Arabic"/>
          <w:sz w:val="36"/>
          <w:szCs w:val="36"/>
          <w:rtl/>
        </w:rPr>
        <w:t xml:space="preserve"> الشريعة و</w:t>
      </w:r>
      <w:r w:rsidRPr="00CF3DF9">
        <w:rPr>
          <w:rFonts w:ascii="Traditional Arabic" w:hAnsi="Traditional Arabic" w:cs="Traditional Arabic" w:hint="eastAsia"/>
          <w:sz w:val="36"/>
          <w:szCs w:val="36"/>
          <w:rtl/>
        </w:rPr>
        <w:t>حل</w:t>
      </w:r>
      <w:r w:rsidRPr="00CF3DF9">
        <w:rPr>
          <w:rFonts w:ascii="Traditional Arabic" w:hAnsi="Traditional Arabic" w:cs="Traditional Arabic"/>
          <w:sz w:val="36"/>
          <w:szCs w:val="36"/>
          <w:rtl/>
        </w:rPr>
        <w:t xml:space="preserve"> رباط التكليف والانحلال من ا</w:t>
      </w:r>
      <w:r w:rsidRPr="00CF3DF9">
        <w:rPr>
          <w:rFonts w:ascii="Traditional Arabic" w:hAnsi="Traditional Arabic" w:cs="Traditional Arabic" w:hint="eastAsia"/>
          <w:sz w:val="36"/>
          <w:szCs w:val="36"/>
          <w:rtl/>
        </w:rPr>
        <w:t>لدين</w:t>
      </w:r>
      <w:r w:rsidRPr="00CF3DF9">
        <w:rPr>
          <w:rFonts w:ascii="Traditional Arabic" w:hAnsi="Traditional Arabic" w:cs="Traditional Arabic"/>
          <w:sz w:val="36"/>
          <w:szCs w:val="36"/>
          <w:rtl/>
        </w:rPr>
        <w:t xml:space="preserve"> والتهاون بحرمات الشارع، و</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sidRPr="00CF3DF9">
        <w:rPr>
          <w:rFonts w:ascii="Traditional Arabic" w:hAnsi="Traditional Arabic" w:cs="Traditional Arabic" w:hint="eastAsia"/>
          <w:sz w:val="36"/>
          <w:szCs w:val="36"/>
          <w:rtl/>
        </w:rPr>
        <w:t>تكون</w:t>
      </w:r>
      <w:r w:rsidRPr="00CF3DF9">
        <w:rPr>
          <w:rFonts w:ascii="Traditional Arabic" w:hAnsi="Traditional Arabic" w:cs="Traditional Arabic"/>
          <w:sz w:val="36"/>
          <w:szCs w:val="36"/>
          <w:rtl/>
        </w:rPr>
        <w:t xml:space="preserve"> </w:t>
      </w:r>
      <w:r w:rsidRPr="00CF3DF9">
        <w:rPr>
          <w:rFonts w:ascii="Traditional Arabic" w:hAnsi="Traditional Arabic" w:cs="Traditional Arabic" w:hint="eastAsia"/>
          <w:sz w:val="36"/>
          <w:szCs w:val="36"/>
          <w:rtl/>
        </w:rPr>
        <w:t>الديانة</w:t>
      </w:r>
      <w:r w:rsidRPr="00CF3DF9">
        <w:rPr>
          <w:rFonts w:ascii="Traditional Arabic" w:hAnsi="Traditional Arabic" w:cs="Traditional Arabic"/>
          <w:sz w:val="36"/>
          <w:szCs w:val="36"/>
          <w:rtl/>
        </w:rPr>
        <w:t xml:space="preserve"> تبعاً لأهواء </w:t>
      </w:r>
      <w:r w:rsidRPr="00CF3DF9">
        <w:rPr>
          <w:rFonts w:ascii="Traditional Arabic" w:hAnsi="Traditional Arabic" w:cs="Traditional Arabic" w:hint="eastAsia"/>
          <w:sz w:val="36"/>
          <w:szCs w:val="36"/>
          <w:rtl/>
        </w:rPr>
        <w:t>النفوس،</w:t>
      </w:r>
      <w:r w:rsidRPr="00CF3DF9">
        <w:rPr>
          <w:rFonts w:ascii="Traditional Arabic" w:hAnsi="Traditional Arabic" w:cs="Traditional Arabic"/>
          <w:sz w:val="36"/>
          <w:szCs w:val="36"/>
          <w:rtl/>
        </w:rPr>
        <w:t xml:space="preserve"> </w:t>
      </w:r>
      <w:r w:rsidRPr="00CF3DF9">
        <w:rPr>
          <w:rFonts w:ascii="Traditional Arabic" w:hAnsi="Traditional Arabic" w:cs="Traditional Arabic" w:hint="eastAsia"/>
          <w:sz w:val="36"/>
          <w:szCs w:val="36"/>
          <w:rtl/>
        </w:rPr>
        <w:t>فيضعف</w:t>
      </w:r>
      <w:r w:rsidRPr="00CF3DF9">
        <w:rPr>
          <w:rFonts w:ascii="Traditional Arabic" w:hAnsi="Traditional Arabic" w:cs="Traditional Arabic"/>
          <w:sz w:val="36"/>
          <w:szCs w:val="36"/>
          <w:rtl/>
        </w:rPr>
        <w:t xml:space="preserve"> معنى التعبد في التكاليف الشرعية</w:t>
      </w:r>
      <w:r>
        <w:rPr>
          <w:rFonts w:ascii="Traditional Arabic" w:hAnsi="Traditional Arabic" w:cs="Traditional Arabic" w:hint="eastAsia"/>
          <w:sz w:val="36"/>
          <w:szCs w:val="36"/>
          <w:rtl/>
        </w:rPr>
        <w:t>،</w:t>
      </w:r>
      <w:r w:rsidRPr="00CF3DF9">
        <w:rPr>
          <w:rFonts w:ascii="Traditional Arabic" w:hAnsi="Traditional Arabic" w:cs="Traditional Arabic"/>
          <w:sz w:val="36"/>
          <w:szCs w:val="36"/>
          <w:rtl/>
        </w:rPr>
        <w:t xml:space="preserve"> ويكون التكل</w:t>
      </w:r>
      <w:r w:rsidRPr="00CF3DF9">
        <w:rPr>
          <w:rFonts w:ascii="Traditional Arabic" w:hAnsi="Traditional Arabic" w:cs="Traditional Arabic" w:hint="eastAsia"/>
          <w:sz w:val="36"/>
          <w:szCs w:val="36"/>
          <w:rtl/>
        </w:rPr>
        <w:t>يف</w:t>
      </w:r>
      <w:r w:rsidRPr="00CF3DF9">
        <w:rPr>
          <w:rFonts w:ascii="Traditional Arabic" w:hAnsi="Traditional Arabic" w:cs="Traditional Arabic"/>
          <w:sz w:val="36"/>
          <w:szCs w:val="36"/>
          <w:rtl/>
        </w:rPr>
        <w:t xml:space="preserve"> بالهو</w:t>
      </w:r>
      <w:r w:rsidRPr="00CF3DF9">
        <w:rPr>
          <w:rFonts w:ascii="Traditional Arabic" w:hAnsi="Traditional Arabic" w:cs="Traditional Arabic" w:hint="eastAsia"/>
          <w:sz w:val="36"/>
          <w:szCs w:val="36"/>
          <w:rtl/>
        </w:rPr>
        <w:t>ى</w:t>
      </w:r>
      <w:r w:rsidRPr="00CF3DF9">
        <w:rPr>
          <w:rFonts w:ascii="Traditional Arabic" w:hAnsi="Traditional Arabic" w:cs="Traditional Arabic"/>
          <w:sz w:val="36"/>
          <w:szCs w:val="36"/>
          <w:rtl/>
        </w:rPr>
        <w:t xml:space="preserve"> والتشهي</w:t>
      </w:r>
      <w:r>
        <w:rPr>
          <w:rFonts w:ascii="Traditional Arabic" w:hAnsi="Traditional Arabic" w:cs="Traditional Arabic" w:hint="eastAsia"/>
          <w:sz w:val="36"/>
          <w:szCs w:val="36"/>
          <w:rtl/>
        </w:rPr>
        <w:t>،</w:t>
      </w:r>
      <w:r w:rsidRPr="00CF3DF9">
        <w:rPr>
          <w:rFonts w:ascii="Traditional Arabic" w:hAnsi="Traditional Arabic" w:cs="Traditional Arabic"/>
          <w:sz w:val="36"/>
          <w:szCs w:val="36"/>
          <w:rtl/>
        </w:rPr>
        <w:t xml:space="preserve"> وتفسد الذمم</w:t>
      </w:r>
      <w:r>
        <w:rPr>
          <w:rFonts w:ascii="Traditional Arabic" w:hAnsi="Traditional Arabic" w:cs="Traditional Arabic" w:hint="eastAsia"/>
          <w:sz w:val="36"/>
          <w:szCs w:val="36"/>
          <w:rtl/>
        </w:rPr>
        <w:t>،</w:t>
      </w:r>
      <w:r w:rsidRPr="00CF3DF9">
        <w:rPr>
          <w:rFonts w:ascii="Traditional Arabic" w:hAnsi="Traditional Arabic" w:cs="Traditional Arabic"/>
          <w:sz w:val="36"/>
          <w:szCs w:val="36"/>
          <w:rtl/>
        </w:rPr>
        <w:t xml:space="preserve"> ويفضي إلى عدم التفريق بين الحلال والحرام</w:t>
      </w:r>
      <w:r>
        <w:rPr>
          <w:rFonts w:ascii="Traditional Arabic" w:hAnsi="Traditional Arabic" w:cs="Traditional Arabic" w:hint="eastAsia"/>
          <w:sz w:val="36"/>
          <w:szCs w:val="36"/>
          <w:rtl/>
        </w:rPr>
        <w:t>،</w:t>
      </w:r>
      <w:r w:rsidRPr="00CF3DF9">
        <w:rPr>
          <w:rFonts w:ascii="Traditional Arabic" w:hAnsi="Traditional Arabic" w:cs="Traditional Arabic"/>
          <w:sz w:val="36"/>
          <w:szCs w:val="36"/>
          <w:rtl/>
        </w:rPr>
        <w:t xml:space="preserve"> </w:t>
      </w:r>
      <w:r w:rsidRPr="00CF3DF9">
        <w:rPr>
          <w:rFonts w:ascii="Traditional Arabic" w:hAnsi="Traditional Arabic" w:cs="Traditional Arabic" w:hint="eastAsia"/>
          <w:sz w:val="36"/>
          <w:szCs w:val="36"/>
          <w:rtl/>
        </w:rPr>
        <w:t>ويكون</w:t>
      </w:r>
      <w:r w:rsidRPr="00CF3DF9">
        <w:rPr>
          <w:rFonts w:ascii="Traditional Arabic" w:hAnsi="Traditional Arabic" w:cs="Traditional Arabic"/>
          <w:sz w:val="36"/>
          <w:szCs w:val="36"/>
          <w:rtl/>
        </w:rPr>
        <w:t xml:space="preserve"> هم الواحد من هولاء البحث عن قول يكون مخرجا</w:t>
      </w:r>
      <w:r>
        <w:rPr>
          <w:rFonts w:ascii="Traditional Arabic" w:hAnsi="Traditional Arabic" w:cs="Traditional Arabic" w:hint="eastAsia"/>
          <w:sz w:val="36"/>
          <w:szCs w:val="36"/>
          <w:rtl/>
        </w:rPr>
        <w:t>ً</w:t>
      </w:r>
      <w:r w:rsidRPr="00CF3DF9">
        <w:rPr>
          <w:rFonts w:ascii="Traditional Arabic" w:hAnsi="Traditional Arabic" w:cs="Traditional Arabic"/>
          <w:sz w:val="36"/>
          <w:szCs w:val="36"/>
          <w:rtl/>
        </w:rPr>
        <w:t xml:space="preserve"> له فيما يريد</w:t>
      </w:r>
      <w:r>
        <w:rPr>
          <w:rFonts w:ascii="Traditional Arabic" w:hAnsi="Traditional Arabic" w:cs="Traditional Arabic" w:hint="eastAsia"/>
          <w:sz w:val="36"/>
          <w:szCs w:val="36"/>
          <w:rtl/>
        </w:rPr>
        <w:t>،</w:t>
      </w:r>
      <w:r w:rsidRPr="00CF3DF9">
        <w:rPr>
          <w:rFonts w:ascii="Traditional Arabic" w:hAnsi="Traditional Arabic" w:cs="Traditional Arabic"/>
          <w:sz w:val="36"/>
          <w:szCs w:val="36"/>
          <w:rtl/>
        </w:rPr>
        <w:t xml:space="preserve"> والتخلص من الأحكام الشرعية</w:t>
      </w:r>
      <w:r>
        <w:rPr>
          <w:rFonts w:ascii="Traditional Arabic" w:hAnsi="Traditional Arabic" w:cs="Traditional Arabic" w:hint="eastAsia"/>
          <w:sz w:val="36"/>
          <w:szCs w:val="36"/>
          <w:rtl/>
        </w:rPr>
        <w:t>،</w:t>
      </w:r>
      <w:r w:rsidRPr="00CF3DF9">
        <w:rPr>
          <w:rFonts w:ascii="Traditional Arabic" w:hAnsi="Traditional Arabic" w:cs="Traditional Arabic"/>
          <w:sz w:val="36"/>
          <w:szCs w:val="36"/>
          <w:rtl/>
        </w:rPr>
        <w:t xml:space="preserve"> واستباحة المحرمات</w:t>
      </w:r>
      <w:r>
        <w:rPr>
          <w:rFonts w:ascii="Traditional Arabic" w:hAnsi="Traditional Arabic" w:cs="Traditional Arabic" w:hint="eastAsia"/>
          <w:sz w:val="36"/>
          <w:szCs w:val="36"/>
          <w:rtl/>
        </w:rPr>
        <w:t>،</w:t>
      </w:r>
      <w:r w:rsidRPr="00CF3DF9">
        <w:rPr>
          <w:rFonts w:ascii="Traditional Arabic" w:hAnsi="Traditional Arabic" w:cs="Traditional Arabic"/>
          <w:sz w:val="36"/>
          <w:szCs w:val="36"/>
          <w:rtl/>
        </w:rPr>
        <w:t xml:space="preserve"> فيسقط</w:t>
      </w:r>
      <w:r>
        <w:rPr>
          <w:rFonts w:ascii="Traditional Arabic" w:hAnsi="Traditional Arabic" w:cs="Traditional Arabic"/>
          <w:sz w:val="36"/>
          <w:szCs w:val="36"/>
          <w:rtl/>
        </w:rPr>
        <w:t xml:space="preserve"> بذلك</w:t>
      </w:r>
      <w:r w:rsidRPr="00CF3DF9">
        <w:rPr>
          <w:rFonts w:ascii="Traditional Arabic" w:hAnsi="Traditional Arabic" w:cs="Traditional Arabic"/>
          <w:sz w:val="36"/>
          <w:szCs w:val="36"/>
          <w:rtl/>
        </w:rPr>
        <w:t xml:space="preserve"> مقصود الشارع من التكليف</w:t>
      </w:r>
      <w:r>
        <w:rPr>
          <w:rFonts w:ascii="Traditional Arabic" w:hAnsi="Traditional Arabic" w:cs="Traditional Arabic" w:hint="eastAsia"/>
          <w:sz w:val="36"/>
          <w:szCs w:val="36"/>
          <w:rtl/>
        </w:rPr>
        <w:t>،</w:t>
      </w:r>
      <w:r w:rsidRPr="00CF3DF9">
        <w:rPr>
          <w:rFonts w:ascii="Traditional Arabic" w:hAnsi="Traditional Arabic" w:cs="Traditional Arabic"/>
          <w:sz w:val="36"/>
          <w:szCs w:val="36"/>
          <w:rtl/>
        </w:rPr>
        <w:t xml:space="preserve"> و</w:t>
      </w:r>
      <w:r w:rsidRPr="00CF3DF9">
        <w:rPr>
          <w:rFonts w:ascii="Traditional Arabic" w:hAnsi="Traditional Arabic" w:cs="Traditional Arabic" w:hint="eastAsia"/>
          <w:sz w:val="36"/>
          <w:szCs w:val="36"/>
          <w:rtl/>
        </w:rPr>
        <w:t>هو</w:t>
      </w:r>
      <w:r w:rsidRPr="00CF3DF9">
        <w:rPr>
          <w:rFonts w:ascii="Traditional Arabic" w:hAnsi="Traditional Arabic" w:cs="Traditional Arabic"/>
          <w:sz w:val="36"/>
          <w:szCs w:val="36"/>
          <w:rtl/>
        </w:rPr>
        <w:t xml:space="preserve"> إخراج الإنسان من دائرة الهوى، </w:t>
      </w:r>
      <w:r>
        <w:rPr>
          <w:rFonts w:ascii="Traditional Arabic" w:hAnsi="Traditional Arabic" w:cs="Traditional Arabic" w:hint="eastAsia"/>
          <w:sz w:val="36"/>
          <w:szCs w:val="36"/>
          <w:rtl/>
        </w:rPr>
        <w:t>وهذا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مفض</w:t>
      </w:r>
      <w:r>
        <w:rPr>
          <w:rFonts w:ascii="Traditional Arabic" w:hAnsi="Traditional Arabic" w:cs="Traditional Arabic"/>
          <w:sz w:val="36"/>
          <w:szCs w:val="36"/>
          <w:rtl/>
        </w:rPr>
        <w:t xml:space="preserve"> </w:t>
      </w:r>
      <w:r w:rsidRPr="00CF3DF9">
        <w:rPr>
          <w:rFonts w:ascii="Traditional Arabic" w:hAnsi="Traditional Arabic" w:cs="Traditional Arabic" w:hint="eastAsia"/>
          <w:sz w:val="36"/>
          <w:szCs w:val="36"/>
          <w:rtl/>
        </w:rPr>
        <w:t>إلى</w:t>
      </w:r>
      <w:r w:rsidRPr="00CF3DF9">
        <w:rPr>
          <w:rFonts w:ascii="Traditional Arabic" w:hAnsi="Traditional Arabic" w:cs="Traditional Arabic"/>
          <w:sz w:val="36"/>
          <w:szCs w:val="36"/>
          <w:rtl/>
        </w:rPr>
        <w:t xml:space="preserve"> إسقاط التكاليف في كل مسألة مختلف فيها</w:t>
      </w:r>
      <w:r>
        <w:rPr>
          <w:rFonts w:ascii="Traditional Arabic" w:hAnsi="Traditional Arabic" w:cs="Traditional Arabic" w:hint="eastAsia"/>
          <w:sz w:val="36"/>
          <w:szCs w:val="36"/>
          <w:rtl/>
        </w:rPr>
        <w:t>؛</w:t>
      </w:r>
      <w:r w:rsidRPr="00CF3DF9">
        <w:rPr>
          <w:rFonts w:ascii="Traditional Arabic" w:hAnsi="Traditional Arabic" w:cs="Traditional Arabic"/>
          <w:sz w:val="36"/>
          <w:szCs w:val="36"/>
          <w:rtl/>
        </w:rPr>
        <w:t xml:space="preserve"> لأن حاصل الأمر مع القول بالتخيير أن للمكلف أن يفعل إن شاء ويترك إن شاء وهو عين إسقاط التكليف</w:t>
      </w:r>
      <w:r>
        <w:rPr>
          <w:rFonts w:ascii="Traditional Arabic" w:hAnsi="Traditional Arabic" w:cs="Traditional Arabic" w:hint="eastAsia"/>
          <w:sz w:val="36"/>
          <w:szCs w:val="36"/>
          <w:rtl/>
        </w:rPr>
        <w:t>،</w:t>
      </w:r>
      <w:r w:rsidRPr="00CF3DF9">
        <w:rPr>
          <w:rFonts w:ascii="Traditional Arabic" w:hAnsi="Traditional Arabic" w:cs="Traditional Arabic"/>
          <w:sz w:val="36"/>
          <w:szCs w:val="36"/>
          <w:rtl/>
        </w:rPr>
        <w:t xml:space="preserve"> بخلاف ما إذا ت</w:t>
      </w:r>
      <w:r w:rsidRPr="00CF3DF9">
        <w:rPr>
          <w:rFonts w:ascii="Traditional Arabic" w:hAnsi="Traditional Arabic" w:cs="Traditional Arabic" w:hint="eastAsia"/>
          <w:sz w:val="36"/>
          <w:szCs w:val="36"/>
          <w:rtl/>
        </w:rPr>
        <w:t>قيد</w:t>
      </w:r>
      <w:r w:rsidRPr="00CF3DF9">
        <w:rPr>
          <w:rFonts w:ascii="Traditional Arabic" w:hAnsi="Traditional Arabic" w:cs="Traditional Arabic"/>
          <w:sz w:val="36"/>
          <w:szCs w:val="36"/>
          <w:rtl/>
        </w:rPr>
        <w:t xml:space="preserve"> بالترجيح فإنه متبع للدليل فلا يكون متبعاً للهوى ولا مسقطاً للتكليف</w:t>
      </w:r>
      <w:r w:rsidRPr="00A10CBE">
        <w:rPr>
          <w:rStyle w:val="FootnoteReference"/>
          <w:rFonts w:cs="Arial"/>
          <w:rtl/>
        </w:rPr>
        <w:t>(</w:t>
      </w:r>
      <w:r>
        <w:rPr>
          <w:rStyle w:val="FootnoteReference"/>
          <w:rFonts w:cs="Arial"/>
          <w:rtl/>
        </w:rPr>
        <w:footnoteReference w:id="43"/>
      </w:r>
      <w:r w:rsidRPr="00A10CBE">
        <w:rPr>
          <w:rStyle w:val="FootnoteReference"/>
          <w:rFonts w:cs="Arial"/>
          <w:rtl/>
        </w:rPr>
        <w:t>)</w:t>
      </w:r>
      <w:r>
        <w:rPr>
          <w:rFonts w:ascii="Traditional Arabic" w:hAnsi="Traditional Arabic" w:cs="Traditional Arabic" w:hint="eastAsia"/>
          <w:sz w:val="36"/>
          <w:szCs w:val="36"/>
          <w:rtl/>
        </w:rPr>
        <w:t>،</w:t>
      </w:r>
      <w:r w:rsidRPr="00A21821">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الشاطبي: " فإذا صار المكلف في ك</w:t>
      </w:r>
      <w:r>
        <w:rPr>
          <w:rFonts w:ascii="Traditional Arabic" w:hAnsi="Traditional Arabic" w:cs="Traditional Arabic" w:hint="eastAsia"/>
          <w:sz w:val="36"/>
          <w:szCs w:val="36"/>
          <w:rtl/>
        </w:rPr>
        <w:t>ل</w:t>
      </w:r>
      <w:r>
        <w:rPr>
          <w:rFonts w:ascii="Traditional Arabic" w:hAnsi="Traditional Arabic" w:cs="Traditional Arabic"/>
          <w:sz w:val="36"/>
          <w:szCs w:val="36"/>
          <w:rtl/>
        </w:rPr>
        <w:t xml:space="preserve"> مسألة عنت له يتبع رخص المذاهب، وكل قول وا</w:t>
      </w:r>
      <w:r>
        <w:rPr>
          <w:rFonts w:ascii="Traditional Arabic" w:hAnsi="Traditional Arabic" w:cs="Traditional Arabic" w:hint="eastAsia"/>
          <w:sz w:val="36"/>
          <w:szCs w:val="36"/>
          <w:rtl/>
        </w:rPr>
        <w:t>فق</w:t>
      </w:r>
      <w:r>
        <w:rPr>
          <w:rFonts w:ascii="Traditional Arabic" w:hAnsi="Traditional Arabic" w:cs="Traditional Arabic"/>
          <w:sz w:val="36"/>
          <w:szCs w:val="36"/>
          <w:rtl/>
        </w:rPr>
        <w:t xml:space="preserve"> فيه هواه</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فقد خلع ربقة التقوى وتمارى في متابعة الهوى ونقض ما أبرمه الشارع وأخر ما قدمه "</w:t>
      </w:r>
      <w:r w:rsidRPr="00A21821">
        <w:rPr>
          <w:rStyle w:val="FootnoteReference"/>
          <w:rFonts w:cs="Arial"/>
          <w:rtl/>
        </w:rPr>
        <w:t>(</w:t>
      </w:r>
      <w:r>
        <w:rPr>
          <w:rStyle w:val="FootnoteReference"/>
          <w:rFonts w:cs="Arial"/>
          <w:rtl/>
        </w:rPr>
        <w:footnoteReference w:id="44"/>
      </w:r>
      <w:r w:rsidRPr="00A21821">
        <w:rPr>
          <w:rStyle w:val="FootnoteReference"/>
          <w:rFonts w:cs="Arial"/>
          <w:rtl/>
        </w:rPr>
        <w:t>)</w:t>
      </w:r>
      <w:r>
        <w:rPr>
          <w:rFonts w:ascii="Traditional Arabic" w:hAnsi="Traditional Arabic" w:cs="Traditional Arabic"/>
          <w:sz w:val="36"/>
          <w:szCs w:val="36"/>
          <w:rtl/>
        </w:rPr>
        <w:t>.</w:t>
      </w:r>
    </w:p>
    <w:p w:rsidR="00F05132" w:rsidRPr="00EC4EE3" w:rsidRDefault="00F05132" w:rsidP="005A6435">
      <w:pPr>
        <w:pStyle w:val="ListParagraph"/>
        <w:numPr>
          <w:ilvl w:val="0"/>
          <w:numId w:val="8"/>
        </w:numPr>
        <w:spacing w:before="120" w:after="0" w:line="240" w:lineRule="auto"/>
        <w:jc w:val="both"/>
        <w:rPr>
          <w:rFonts w:ascii="Traditional Arabic" w:hAnsi="Traditional Arabic" w:cs="Traditional Arabic"/>
          <w:sz w:val="36"/>
          <w:szCs w:val="36"/>
          <w:rtl/>
        </w:rPr>
      </w:pPr>
      <w:r w:rsidRPr="00EC4EE3">
        <w:rPr>
          <w:rFonts w:ascii="Traditional Arabic" w:hAnsi="Traditional Arabic" w:cs="Traditional Arabic" w:hint="eastAsia"/>
          <w:sz w:val="36"/>
          <w:szCs w:val="36"/>
          <w:rtl/>
        </w:rPr>
        <w:t>عدم</w:t>
      </w:r>
      <w:r w:rsidRPr="00EC4EE3">
        <w:rPr>
          <w:rFonts w:ascii="Traditional Arabic" w:hAnsi="Traditional Arabic" w:cs="Traditional Arabic"/>
          <w:sz w:val="36"/>
          <w:szCs w:val="36"/>
          <w:rtl/>
        </w:rPr>
        <w:t xml:space="preserve"> الإنكار على من خالف مطلقاً، </w:t>
      </w:r>
      <w:r>
        <w:rPr>
          <w:rFonts w:ascii="Traditional Arabic" w:hAnsi="Traditional Arabic" w:cs="Traditional Arabic" w:hint="eastAsia"/>
          <w:sz w:val="36"/>
          <w:szCs w:val="36"/>
          <w:rtl/>
        </w:rPr>
        <w:t>لأن</w:t>
      </w:r>
      <w:r>
        <w:rPr>
          <w:rFonts w:ascii="Traditional Arabic" w:hAnsi="Traditional Arabic" w:cs="Traditional Arabic"/>
          <w:sz w:val="36"/>
          <w:szCs w:val="36"/>
          <w:rtl/>
        </w:rPr>
        <w:t xml:space="preserve"> المسالة خلافية، </w:t>
      </w:r>
      <w:r w:rsidRPr="00EC4EE3">
        <w:rPr>
          <w:rFonts w:ascii="Traditional Arabic" w:hAnsi="Traditional Arabic" w:cs="Traditional Arabic" w:hint="eastAsia"/>
          <w:sz w:val="36"/>
          <w:szCs w:val="36"/>
          <w:rtl/>
        </w:rPr>
        <w:t>وهذا</w:t>
      </w:r>
      <w:r w:rsidRPr="00EC4EE3">
        <w:rPr>
          <w:rFonts w:ascii="Traditional Arabic" w:hAnsi="Traditional Arabic" w:cs="Traditional Arabic"/>
          <w:sz w:val="36"/>
          <w:szCs w:val="36"/>
          <w:rtl/>
        </w:rPr>
        <w:t xml:space="preserve"> باطل وخلاف ما عليه الصحابة ومن بعدهم، فما زال الصحابة ومن بعدهم ينكرون على </w:t>
      </w:r>
      <w:r w:rsidRPr="00EC4EE3">
        <w:rPr>
          <w:rFonts w:ascii="Traditional Arabic" w:hAnsi="Traditional Arabic" w:cs="Traditional Arabic" w:hint="eastAsia"/>
          <w:sz w:val="36"/>
          <w:szCs w:val="36"/>
          <w:rtl/>
        </w:rPr>
        <w:t>من</w:t>
      </w:r>
      <w:r w:rsidRPr="00EC4EE3">
        <w:rPr>
          <w:rFonts w:ascii="Traditional Arabic" w:hAnsi="Traditional Arabic" w:cs="Traditional Arabic"/>
          <w:sz w:val="36"/>
          <w:szCs w:val="36"/>
          <w:rtl/>
        </w:rPr>
        <w:t xml:space="preserve"> خالف وأخطأ في اجتهاده كائناً من كان.</w:t>
      </w:r>
    </w:p>
    <w:p w:rsidR="00F05132" w:rsidRDefault="00F05132" w:rsidP="00025DCC">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b/>
          <w:bCs/>
          <w:sz w:val="36"/>
          <w:szCs w:val="36"/>
          <w:rtl/>
        </w:rPr>
        <w:t>الدليل</w:t>
      </w:r>
      <w:r>
        <w:rPr>
          <w:rFonts w:ascii="Traditional Arabic" w:hAnsi="Traditional Arabic" w:cs="Traditional Arabic"/>
          <w:b/>
          <w:bCs/>
          <w:sz w:val="36"/>
          <w:szCs w:val="36"/>
          <w:rtl/>
        </w:rPr>
        <w:t xml:space="preserve"> </w:t>
      </w:r>
      <w:r w:rsidRPr="00EC4EE3">
        <w:rPr>
          <w:rFonts w:ascii="Traditional Arabic" w:hAnsi="Traditional Arabic" w:cs="Traditional Arabic" w:hint="eastAsia"/>
          <w:b/>
          <w:bCs/>
          <w:sz w:val="36"/>
          <w:szCs w:val="36"/>
          <w:rtl/>
        </w:rPr>
        <w:t>الثالث</w:t>
      </w:r>
      <w:r w:rsidRPr="00EC4EE3">
        <w:rPr>
          <w:rFonts w:ascii="Traditional Arabic" w:hAnsi="Traditional Arabic" w:cs="Traditional Arabic"/>
          <w:b/>
          <w:bCs/>
          <w:sz w:val="36"/>
          <w:szCs w:val="36"/>
          <w:rtl/>
        </w:rPr>
        <w:t>:</w:t>
      </w:r>
      <w:r>
        <w:rPr>
          <w:rFonts w:ascii="Traditional Arabic" w:hAnsi="Traditional Arabic" w:cs="Traditional Arabic"/>
          <w:sz w:val="36"/>
          <w:szCs w:val="36"/>
          <w:rtl/>
        </w:rPr>
        <w:t xml:space="preserve"> أن </w:t>
      </w:r>
      <w:r>
        <w:rPr>
          <w:rFonts w:ascii="Traditional Arabic" w:hAnsi="Traditional Arabic" w:cs="Traditional Arabic" w:hint="eastAsia"/>
          <w:sz w:val="36"/>
          <w:szCs w:val="36"/>
          <w:rtl/>
        </w:rPr>
        <w:t>تعليل</w:t>
      </w:r>
      <w:r>
        <w:rPr>
          <w:rFonts w:ascii="Traditional Arabic" w:hAnsi="Traditional Arabic" w:cs="Traditional Arabic"/>
          <w:sz w:val="36"/>
          <w:szCs w:val="36"/>
          <w:rtl/>
        </w:rPr>
        <w:t xml:space="preserve"> الأحكام بالخلاف علةٌ باطلةٌ؛ لأن </w:t>
      </w:r>
      <w:r>
        <w:rPr>
          <w:rFonts w:ascii="Traditional Arabic" w:hAnsi="Traditional Arabic" w:cs="Traditional Arabic" w:hint="eastAsia"/>
          <w:sz w:val="36"/>
          <w:szCs w:val="36"/>
          <w:rtl/>
        </w:rPr>
        <w:t>الخلاف</w:t>
      </w:r>
      <w:r>
        <w:rPr>
          <w:rFonts w:ascii="Traditional Arabic" w:hAnsi="Traditional Arabic" w:cs="Traditional Arabic"/>
          <w:sz w:val="36"/>
          <w:szCs w:val="36"/>
          <w:rtl/>
        </w:rPr>
        <w:t xml:space="preserve"> ليس من الصفات التي يعلق الشارع بها ا</w:t>
      </w:r>
      <w:r>
        <w:rPr>
          <w:rFonts w:ascii="Traditional Arabic" w:hAnsi="Traditional Arabic" w:cs="Traditional Arabic" w:hint="eastAsia"/>
          <w:sz w:val="36"/>
          <w:szCs w:val="36"/>
          <w:rtl/>
        </w:rPr>
        <w:t>لأحكام؛</w:t>
      </w:r>
      <w:r>
        <w:rPr>
          <w:rFonts w:ascii="Traditional Arabic" w:hAnsi="Traditional Arabic" w:cs="Traditional Arabic"/>
          <w:sz w:val="36"/>
          <w:szCs w:val="36"/>
          <w:rtl/>
        </w:rPr>
        <w:t xml:space="preserve"> لأنه وصف</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حادث</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بعد النبي </w:t>
      </w:r>
      <w:r w:rsidRPr="00993F70">
        <w:rPr>
          <w:rFonts w:ascii="AGA Arabesque" w:hAnsi="AGA Arabesque" w:cs="Traditional Arabic"/>
          <w:sz w:val="36"/>
          <w:szCs w:val="36"/>
        </w:rPr>
        <w:sym w:font="AGA Arabesque" w:char="F072"/>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كما</w:t>
      </w:r>
      <w:r>
        <w:rPr>
          <w:rFonts w:ascii="Traditional Arabic" w:hAnsi="Traditional Arabic" w:cs="Traditional Arabic"/>
          <w:sz w:val="36"/>
          <w:szCs w:val="36"/>
          <w:rtl/>
        </w:rPr>
        <w:t xml:space="preserve"> ذكر ذلك ابن تيمية</w:t>
      </w:r>
      <w:r w:rsidRPr="00871968">
        <w:rPr>
          <w:rStyle w:val="FootnoteReference"/>
          <w:rFonts w:cs="Arial"/>
          <w:rtl/>
        </w:rPr>
        <w:t>(</w:t>
      </w:r>
      <w:r>
        <w:rPr>
          <w:rStyle w:val="FootnoteReference"/>
          <w:rFonts w:cs="Arial"/>
          <w:rtl/>
        </w:rPr>
        <w:footnoteReference w:id="45"/>
      </w:r>
      <w:r w:rsidRPr="00871968">
        <w:rPr>
          <w:rStyle w:val="FootnoteReference"/>
          <w:rFonts w:cs="Arial"/>
          <w:rtl/>
        </w:rPr>
        <w:t>)</w:t>
      </w:r>
      <w:r>
        <w:rPr>
          <w:rFonts w:ascii="Traditional Arabic" w:hAnsi="Traditional Arabic" w:cs="Traditional Arabic"/>
          <w:sz w:val="36"/>
          <w:szCs w:val="36"/>
          <w:rtl/>
        </w:rPr>
        <w:t>.</w:t>
      </w:r>
    </w:p>
    <w:p w:rsidR="00F05132" w:rsidRPr="00630F48" w:rsidRDefault="00F05132" w:rsidP="005A6435">
      <w:pPr>
        <w:spacing w:before="120" w:after="0" w:line="240" w:lineRule="auto"/>
        <w:ind w:firstLine="454"/>
        <w:jc w:val="both"/>
        <w:rPr>
          <w:rFonts w:ascii="Traditional Arabic" w:hAnsi="Traditional Arabic" w:cs="Traditional Arabic"/>
          <w:b/>
          <w:bCs/>
          <w:sz w:val="36"/>
          <w:szCs w:val="36"/>
          <w:rtl/>
        </w:rPr>
      </w:pPr>
      <w:r>
        <w:rPr>
          <w:rFonts w:ascii="Traditional Arabic" w:hAnsi="Traditional Arabic" w:cs="Traditional Arabic" w:hint="eastAsia"/>
          <w:b/>
          <w:bCs/>
          <w:sz w:val="36"/>
          <w:szCs w:val="36"/>
          <w:rtl/>
        </w:rPr>
        <w:t>وقد</w:t>
      </w:r>
      <w:r>
        <w:rPr>
          <w:rFonts w:ascii="Traditional Arabic" w:hAnsi="Traditional Arabic" w:cs="Traditional Arabic"/>
          <w:b/>
          <w:bCs/>
          <w:sz w:val="36"/>
          <w:szCs w:val="36"/>
          <w:rtl/>
        </w:rPr>
        <w:t xml:space="preserve"> </w:t>
      </w:r>
      <w:r w:rsidRPr="00630F48">
        <w:rPr>
          <w:rFonts w:ascii="Traditional Arabic" w:hAnsi="Traditional Arabic" w:cs="Traditional Arabic" w:hint="eastAsia"/>
          <w:b/>
          <w:bCs/>
          <w:sz w:val="36"/>
          <w:szCs w:val="36"/>
          <w:rtl/>
        </w:rPr>
        <w:t>استدل</w:t>
      </w:r>
      <w:r w:rsidRPr="00630F48">
        <w:rPr>
          <w:rFonts w:ascii="Traditional Arabic" w:hAnsi="Traditional Arabic" w:cs="Traditional Arabic"/>
          <w:b/>
          <w:bCs/>
          <w:sz w:val="36"/>
          <w:szCs w:val="36"/>
          <w:rtl/>
        </w:rPr>
        <w:t xml:space="preserve"> من يرى جواز الاحتجاج بالخلاف بالأدلة التالية:</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sidRPr="00C62469">
        <w:rPr>
          <w:rFonts w:ascii="Traditional Arabic" w:hAnsi="Traditional Arabic" w:cs="Traditional Arabic" w:hint="eastAsia"/>
          <w:b/>
          <w:bCs/>
          <w:sz w:val="36"/>
          <w:szCs w:val="36"/>
          <w:rtl/>
        </w:rPr>
        <w:t>ا</w:t>
      </w:r>
      <w:r>
        <w:rPr>
          <w:rFonts w:ascii="Traditional Arabic" w:hAnsi="Traditional Arabic" w:cs="Traditional Arabic" w:hint="eastAsia"/>
          <w:b/>
          <w:bCs/>
          <w:sz w:val="36"/>
          <w:szCs w:val="36"/>
          <w:rtl/>
        </w:rPr>
        <w:t>لدليل</w:t>
      </w:r>
      <w:r>
        <w:rPr>
          <w:rFonts w:ascii="Traditional Arabic" w:hAnsi="Traditional Arabic" w:cs="Traditional Arabic"/>
          <w:b/>
          <w:bCs/>
          <w:sz w:val="36"/>
          <w:szCs w:val="36"/>
          <w:rtl/>
        </w:rPr>
        <w:t xml:space="preserve"> ا</w:t>
      </w:r>
      <w:r w:rsidRPr="00C62469">
        <w:rPr>
          <w:rFonts w:ascii="Traditional Arabic" w:hAnsi="Traditional Arabic" w:cs="Traditional Arabic" w:hint="eastAsia"/>
          <w:b/>
          <w:bCs/>
          <w:sz w:val="36"/>
          <w:szCs w:val="36"/>
          <w:rtl/>
        </w:rPr>
        <w:t>لأول</w:t>
      </w:r>
      <w:r w:rsidRPr="00C62469">
        <w:rPr>
          <w:rFonts w:ascii="Traditional Arabic" w:hAnsi="Traditional Arabic" w:cs="Traditional Arabic"/>
          <w:b/>
          <w:bCs/>
          <w:sz w:val="36"/>
          <w:szCs w:val="36"/>
          <w:rtl/>
        </w:rPr>
        <w:t>:</w:t>
      </w:r>
      <w:r>
        <w:rPr>
          <w:rFonts w:ascii="Traditional Arabic" w:hAnsi="Traditional Arabic" w:cs="Traditional Arabic"/>
          <w:sz w:val="36"/>
          <w:szCs w:val="36"/>
          <w:rtl/>
        </w:rPr>
        <w:t xml:space="preserve"> عموم الأدلة الدالة على التيس</w:t>
      </w:r>
      <w:r>
        <w:rPr>
          <w:rFonts w:ascii="Traditional Arabic" w:hAnsi="Traditional Arabic" w:cs="Traditional Arabic" w:hint="eastAsia"/>
          <w:sz w:val="36"/>
          <w:szCs w:val="36"/>
          <w:rtl/>
        </w:rPr>
        <w:t>ير</w:t>
      </w:r>
      <w:r>
        <w:rPr>
          <w:rFonts w:ascii="Traditional Arabic" w:hAnsi="Traditional Arabic" w:cs="Traditional Arabic"/>
          <w:sz w:val="36"/>
          <w:szCs w:val="36"/>
          <w:rtl/>
        </w:rPr>
        <w:t xml:space="preserve"> في الشريعة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كقوله تعالى: </w:t>
      </w:r>
      <w:r w:rsidRPr="001C190F">
        <w:rPr>
          <w:rFonts w:ascii="QCF_BSML" w:hAnsi="QCF_BSML" w:cs="QCF_BSML"/>
          <w:color w:val="000000"/>
          <w:sz w:val="28"/>
          <w:szCs w:val="28"/>
          <w:rtl/>
        </w:rPr>
        <w:t>ﭽ</w:t>
      </w:r>
      <w:r w:rsidRPr="001C190F">
        <w:rPr>
          <w:rFonts w:ascii="QCF_P341" w:hAnsi="QCF_P341" w:cs="QCF_P341"/>
          <w:color w:val="000000"/>
          <w:sz w:val="28"/>
          <w:szCs w:val="28"/>
          <w:rtl/>
        </w:rPr>
        <w:t xml:space="preserve"> ﮪ  ﮫ   ﮬ   ﮭ  ﮮ   ﮯ  ﮰ </w:t>
      </w:r>
      <w:r w:rsidRPr="001C190F">
        <w:rPr>
          <w:rFonts w:ascii="QCF_BSML" w:hAnsi="QCF_BSML" w:cs="QCF_BSML"/>
          <w:color w:val="000000"/>
          <w:sz w:val="28"/>
          <w:szCs w:val="28"/>
          <w:rtl/>
        </w:rPr>
        <w:t>ﭼ</w:t>
      </w:r>
      <w:r w:rsidRPr="001C190F">
        <w:rPr>
          <w:rStyle w:val="FootnoteReference"/>
          <w:rFonts w:cs="Arial"/>
          <w:rtl/>
        </w:rPr>
        <w:t>(</w:t>
      </w:r>
      <w:r>
        <w:rPr>
          <w:rStyle w:val="FootnoteReference"/>
          <w:rFonts w:cs="Arial"/>
          <w:rtl/>
        </w:rPr>
        <w:footnoteReference w:id="46"/>
      </w:r>
      <w:r w:rsidRPr="001C190F">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وقوله</w:t>
      </w:r>
      <w:r>
        <w:rPr>
          <w:rFonts w:ascii="Traditional Arabic" w:hAnsi="Traditional Arabic" w:cs="Traditional Arabic"/>
          <w:sz w:val="36"/>
          <w:szCs w:val="36"/>
          <w:rtl/>
        </w:rPr>
        <w:t xml:space="preserve"> تعالى: </w:t>
      </w:r>
      <w:r w:rsidRPr="00B64175">
        <w:rPr>
          <w:rFonts w:ascii="QCF_BSML" w:hAnsi="QCF_BSML" w:cs="QCF_BSML"/>
          <w:color w:val="000000"/>
          <w:sz w:val="28"/>
          <w:szCs w:val="28"/>
          <w:rtl/>
        </w:rPr>
        <w:t>ﭽ</w:t>
      </w:r>
      <w:r w:rsidRPr="00B64175">
        <w:rPr>
          <w:rFonts w:ascii="QCF_P108" w:hAnsi="QCF_P108" w:cs="QCF_P108"/>
          <w:color w:val="000000"/>
          <w:sz w:val="28"/>
          <w:szCs w:val="28"/>
          <w:rtl/>
        </w:rPr>
        <w:t xml:space="preserve"> ﮂ  ﮃ  ﮄ   ﮅ  ﮆ  ﮇ  ﮈ  </w:t>
      </w:r>
      <w:r w:rsidRPr="00B64175">
        <w:rPr>
          <w:rFonts w:ascii="QCF_BSML" w:hAnsi="QCF_BSML" w:cs="QCF_BSML"/>
          <w:color w:val="000000"/>
          <w:sz w:val="28"/>
          <w:szCs w:val="28"/>
          <w:rtl/>
        </w:rPr>
        <w:t>ﭼ</w:t>
      </w:r>
      <w:r w:rsidRPr="00B64175">
        <w:rPr>
          <w:rStyle w:val="FootnoteReference"/>
          <w:rFonts w:cs="Arial"/>
          <w:rtl/>
        </w:rPr>
        <w:t>(</w:t>
      </w:r>
      <w:r>
        <w:rPr>
          <w:rStyle w:val="FootnoteReference"/>
          <w:rFonts w:cs="Arial"/>
          <w:rtl/>
        </w:rPr>
        <w:footnoteReference w:id="47"/>
      </w:r>
      <w:r w:rsidRPr="00B64175">
        <w:rPr>
          <w:rStyle w:val="FootnoteReference"/>
          <w:rFonts w:cs="Arial"/>
          <w:rtl/>
        </w:rPr>
        <w:t>)</w:t>
      </w:r>
      <w:r>
        <w:rPr>
          <w:rFonts w:ascii="QCF_BSML" w:hAnsi="QCF_BSML" w:cs="QCF_BSML"/>
          <w:sz w:val="28"/>
          <w:szCs w:val="28"/>
          <w:rtl/>
        </w:rPr>
        <w:t xml:space="preserve">  </w:t>
      </w:r>
      <w:r>
        <w:rPr>
          <w:rFonts w:ascii="Traditional Arabic" w:hAnsi="Traditional Arabic" w:cs="Traditional Arabic" w:hint="eastAsia"/>
          <w:sz w:val="36"/>
          <w:szCs w:val="36"/>
          <w:rtl/>
        </w:rPr>
        <w:t>وقوله</w:t>
      </w:r>
      <w:r>
        <w:rPr>
          <w:rFonts w:ascii="Traditional Arabic" w:hAnsi="Traditional Arabic" w:cs="Traditional Arabic"/>
          <w:sz w:val="36"/>
          <w:szCs w:val="36"/>
          <w:rtl/>
        </w:rPr>
        <w:t xml:space="preserve"> تعالى: </w:t>
      </w:r>
      <w:r w:rsidRPr="00B64175">
        <w:rPr>
          <w:rFonts w:ascii="QCF_BSML" w:hAnsi="QCF_BSML" w:cs="QCF_BSML"/>
          <w:sz w:val="28"/>
          <w:szCs w:val="28"/>
          <w:rtl/>
        </w:rPr>
        <w:t>ﭽ</w:t>
      </w:r>
      <w:r w:rsidRPr="00B64175">
        <w:rPr>
          <w:rFonts w:ascii="QCF_P028" w:hAnsi="QCF_P028" w:cs="QCF_P028"/>
          <w:sz w:val="28"/>
          <w:szCs w:val="28"/>
          <w:rtl/>
        </w:rPr>
        <w:t xml:space="preserve">  ﯗ  ﯘ  ﯙ  ﯚ   ﯛ  ﯜ  ﯝ   ﯞ </w:t>
      </w:r>
      <w:r w:rsidRPr="00B64175">
        <w:rPr>
          <w:rFonts w:ascii="QCF_BSML" w:hAnsi="QCF_BSML" w:cs="QCF_BSML"/>
          <w:sz w:val="28"/>
          <w:szCs w:val="28"/>
          <w:rtl/>
        </w:rPr>
        <w:t>ﭼ</w:t>
      </w:r>
      <w:r w:rsidRPr="0097072B">
        <w:rPr>
          <w:rStyle w:val="FootnoteReference"/>
          <w:rFonts w:cs="Arial"/>
          <w:rtl/>
        </w:rPr>
        <w:t>(</w:t>
      </w:r>
      <w:r>
        <w:rPr>
          <w:rStyle w:val="FootnoteReference"/>
          <w:rFonts w:cs="Arial"/>
          <w:rtl/>
        </w:rPr>
        <w:footnoteReference w:id="48"/>
      </w:r>
      <w:r w:rsidRPr="0097072B">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وقول النبي </w:t>
      </w:r>
      <w:r w:rsidRPr="00993F70">
        <w:rPr>
          <w:rFonts w:ascii="AGA Arabesque" w:hAnsi="AGA Arabesque" w:cs="Traditional Arabic"/>
          <w:sz w:val="36"/>
          <w:szCs w:val="36"/>
        </w:rPr>
        <w:sym w:font="AGA Arabesque" w:char="F072"/>
      </w:r>
      <w:r>
        <w:rPr>
          <w:rFonts w:ascii="Traditional Arabic" w:hAnsi="Traditional Arabic" w:cs="Traditional Arabic"/>
          <w:sz w:val="36"/>
          <w:szCs w:val="36"/>
          <w:rtl/>
        </w:rPr>
        <w:t xml:space="preserve"> : ( إن الدين يسر، ولن يشاد الدين أحدٌ إلا غلبه )</w:t>
      </w:r>
      <w:r w:rsidRPr="00993F70">
        <w:rPr>
          <w:rStyle w:val="FootnoteReference"/>
          <w:rFonts w:cs="Arial"/>
          <w:rtl/>
        </w:rPr>
        <w:t>(</w:t>
      </w:r>
      <w:r>
        <w:rPr>
          <w:rStyle w:val="FootnoteReference"/>
          <w:rFonts w:cs="Arial"/>
          <w:rtl/>
        </w:rPr>
        <w:footnoteReference w:id="49"/>
      </w:r>
      <w:r w:rsidRPr="00993F70">
        <w:rPr>
          <w:rStyle w:val="FootnoteReference"/>
          <w:rFonts w:cs="Arial"/>
          <w:rtl/>
        </w:rPr>
        <w:t>)</w:t>
      </w:r>
      <w:r>
        <w:rPr>
          <w:rFonts w:ascii="Traditional Arabic" w:hAnsi="Traditional Arabic" w:cs="Traditional Arabic"/>
          <w:sz w:val="36"/>
          <w:szCs w:val="36"/>
          <w:rtl/>
        </w:rPr>
        <w:t>.</w:t>
      </w:r>
    </w:p>
    <w:p w:rsidR="00F05132" w:rsidRDefault="00F05132" w:rsidP="00033A7F">
      <w:pPr>
        <w:spacing w:before="120" w:after="0" w:line="240" w:lineRule="auto"/>
        <w:ind w:firstLine="454"/>
        <w:jc w:val="both"/>
        <w:rPr>
          <w:rFonts w:ascii="Traditional Arabic" w:hAnsi="Traditional Arabic" w:cs="Traditional Arabic"/>
          <w:sz w:val="36"/>
          <w:szCs w:val="36"/>
          <w:rtl/>
        </w:rPr>
      </w:pPr>
      <w:r w:rsidRPr="00993F70">
        <w:rPr>
          <w:rFonts w:ascii="Traditional Arabic" w:hAnsi="Traditional Arabic" w:cs="Traditional Arabic" w:hint="eastAsia"/>
          <w:b/>
          <w:bCs/>
          <w:sz w:val="36"/>
          <w:szCs w:val="36"/>
          <w:rtl/>
        </w:rPr>
        <w:t>وجه</w:t>
      </w:r>
      <w:r w:rsidRPr="00993F70">
        <w:rPr>
          <w:rFonts w:ascii="Traditional Arabic" w:hAnsi="Traditional Arabic" w:cs="Traditional Arabic"/>
          <w:b/>
          <w:bCs/>
          <w:sz w:val="36"/>
          <w:szCs w:val="36"/>
          <w:rtl/>
        </w:rPr>
        <w:t xml:space="preserve"> الاستدلال: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الأدلة تدل على أن الشريعة مبنية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على التيسير</w:t>
      </w:r>
      <w:r w:rsidRPr="003629F3">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ورفع</w:t>
      </w:r>
      <w:r>
        <w:rPr>
          <w:rFonts w:ascii="Traditional Arabic" w:hAnsi="Traditional Arabic" w:cs="Traditional Arabic"/>
          <w:sz w:val="36"/>
          <w:szCs w:val="36"/>
          <w:rtl/>
        </w:rPr>
        <w:t xml:space="preserve"> الحرج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المكلفين</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ومن التيسير الأخذ بأي قول شاء و</w:t>
      </w:r>
      <w:r>
        <w:rPr>
          <w:rFonts w:ascii="Traditional Arabic" w:hAnsi="Traditional Arabic" w:cs="Traditional Arabic" w:hint="eastAsia"/>
          <w:sz w:val="36"/>
          <w:szCs w:val="36"/>
          <w:rtl/>
        </w:rPr>
        <w:t>اختيار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أيسر</w:t>
      </w:r>
      <w:r>
        <w:rPr>
          <w:rFonts w:ascii="Traditional Arabic" w:hAnsi="Traditional Arabic" w:cs="Traditional Arabic"/>
          <w:sz w:val="36"/>
          <w:szCs w:val="36"/>
          <w:rtl/>
        </w:rPr>
        <w:t xml:space="preserve"> الأقوال وأسهلها</w:t>
      </w:r>
      <w:r w:rsidRPr="00333F50">
        <w:rPr>
          <w:rStyle w:val="FootnoteReference"/>
          <w:rFonts w:cs="Arial"/>
          <w:rtl/>
        </w:rPr>
        <w:t>(</w:t>
      </w:r>
      <w:r>
        <w:rPr>
          <w:rStyle w:val="FootnoteReference"/>
          <w:rFonts w:cs="Arial"/>
          <w:rtl/>
        </w:rPr>
        <w:footnoteReference w:id="50"/>
      </w:r>
      <w:r w:rsidRPr="00333F50">
        <w:rPr>
          <w:rStyle w:val="FootnoteReference"/>
          <w:rFonts w:cs="Arial"/>
          <w:rtl/>
        </w:rPr>
        <w:t>)</w:t>
      </w:r>
      <w:r>
        <w:rPr>
          <w:rFonts w:ascii="Traditional Arabic" w:hAnsi="Traditional Arabic" w:cs="Traditional Arabic"/>
          <w:sz w:val="36"/>
          <w:szCs w:val="36"/>
          <w:rtl/>
        </w:rPr>
        <w:t>.</w:t>
      </w:r>
    </w:p>
    <w:p w:rsidR="00F05132" w:rsidRDefault="00F05132" w:rsidP="00C87B1F">
      <w:pPr>
        <w:spacing w:before="120" w:after="0" w:line="240" w:lineRule="auto"/>
        <w:ind w:firstLine="454"/>
        <w:jc w:val="both"/>
        <w:rPr>
          <w:rFonts w:ascii="Traditional Arabic" w:hAnsi="Traditional Arabic" w:cs="Traditional Arabic"/>
          <w:sz w:val="36"/>
          <w:szCs w:val="36"/>
          <w:rtl/>
        </w:rPr>
      </w:pPr>
      <w:r w:rsidRPr="000B24FB">
        <w:rPr>
          <w:rFonts w:ascii="Traditional Arabic" w:hAnsi="Traditional Arabic" w:cs="Traditional Arabic" w:hint="eastAsia"/>
          <w:b/>
          <w:bCs/>
          <w:sz w:val="36"/>
          <w:szCs w:val="36"/>
          <w:rtl/>
        </w:rPr>
        <w:t>يجاب</w:t>
      </w:r>
      <w:r w:rsidRPr="000B24FB">
        <w:rPr>
          <w:rFonts w:ascii="Traditional Arabic" w:hAnsi="Traditional Arabic" w:cs="Traditional Arabic"/>
          <w:b/>
          <w:bCs/>
          <w:sz w:val="36"/>
          <w:szCs w:val="36"/>
          <w:rtl/>
        </w:rPr>
        <w:t xml:space="preserve"> عن هذا الاستدلال: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بناء ال</w:t>
      </w:r>
      <w:r>
        <w:rPr>
          <w:rFonts w:ascii="Traditional Arabic" w:hAnsi="Traditional Arabic" w:cs="Traditional Arabic" w:hint="eastAsia"/>
          <w:sz w:val="36"/>
          <w:szCs w:val="36"/>
          <w:rtl/>
        </w:rPr>
        <w:t>شريعة</w:t>
      </w:r>
      <w:r>
        <w:rPr>
          <w:rFonts w:ascii="Traditional Arabic" w:hAnsi="Traditional Arabic" w:cs="Traditional Arabic"/>
          <w:sz w:val="36"/>
          <w:szCs w:val="36"/>
          <w:rtl/>
        </w:rPr>
        <w:t xml:space="preserve"> على التيس</w:t>
      </w:r>
      <w:r>
        <w:rPr>
          <w:rFonts w:ascii="Traditional Arabic" w:hAnsi="Traditional Arabic" w:cs="Traditional Arabic" w:hint="eastAsia"/>
          <w:sz w:val="36"/>
          <w:szCs w:val="36"/>
          <w:rtl/>
        </w:rPr>
        <w:t>ير</w:t>
      </w:r>
      <w:r>
        <w:rPr>
          <w:rFonts w:ascii="Traditional Arabic" w:hAnsi="Traditional Arabic" w:cs="Traditional Arabic"/>
          <w:sz w:val="36"/>
          <w:szCs w:val="36"/>
          <w:rtl/>
        </w:rPr>
        <w:t xml:space="preserve"> لا يعني اعتبار </w:t>
      </w:r>
      <w:r>
        <w:rPr>
          <w:rFonts w:ascii="Traditional Arabic" w:hAnsi="Traditional Arabic" w:cs="Traditional Arabic" w:hint="eastAsia"/>
          <w:sz w:val="36"/>
          <w:szCs w:val="36"/>
          <w:rtl/>
        </w:rPr>
        <w:t>أي</w:t>
      </w:r>
      <w:r>
        <w:rPr>
          <w:rFonts w:ascii="Traditional Arabic" w:hAnsi="Traditional Arabic" w:cs="Traditional Arabic"/>
          <w:sz w:val="36"/>
          <w:szCs w:val="36"/>
          <w:rtl/>
        </w:rPr>
        <w:t xml:space="preserve"> خلاف كما أن اختيار الأسهل يجب ألا يكون على سبيل التشهي والهوى</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وإنما وفق قواعد وأصول الشريعة في ذلك، </w:t>
      </w:r>
      <w:r>
        <w:rPr>
          <w:rFonts w:ascii="Traditional Arabic" w:hAnsi="Traditional Arabic" w:cs="Traditional Arabic" w:hint="eastAsia"/>
          <w:sz w:val="36"/>
          <w:szCs w:val="36"/>
          <w:rtl/>
        </w:rPr>
        <w:t>كما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الشاطبي: " الحنفية الس</w:t>
      </w:r>
      <w:r>
        <w:rPr>
          <w:rFonts w:ascii="Traditional Arabic" w:hAnsi="Traditional Arabic" w:cs="Traditional Arabic" w:hint="eastAsia"/>
          <w:sz w:val="36"/>
          <w:szCs w:val="36"/>
          <w:rtl/>
        </w:rPr>
        <w:t>محة</w:t>
      </w:r>
      <w:r>
        <w:rPr>
          <w:rFonts w:ascii="Traditional Arabic" w:hAnsi="Traditional Arabic" w:cs="Traditional Arabic"/>
          <w:sz w:val="36"/>
          <w:szCs w:val="36"/>
          <w:rtl/>
        </w:rPr>
        <w:t xml:space="preserve"> إنما أتى فيها السماح</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مقيداً بما هو جار على أصولها</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وليس تتبع الرخص ولا اختيار الأقوال بالتشهي بثابت</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من أصولها </w:t>
      </w:r>
      <w:r w:rsidRPr="009A2B63">
        <w:rPr>
          <w:rStyle w:val="FootnoteReference"/>
          <w:rFonts w:cs="Arial"/>
          <w:rtl/>
        </w:rPr>
        <w:t>(</w:t>
      </w:r>
      <w:r>
        <w:rPr>
          <w:rStyle w:val="FootnoteReference"/>
          <w:rFonts w:cs="Arial"/>
          <w:rtl/>
        </w:rPr>
        <w:footnoteReference w:id="51"/>
      </w:r>
      <w:r w:rsidRPr="009A2B63">
        <w:rPr>
          <w:rStyle w:val="FootnoteReference"/>
          <w:rFonts w:cs="Arial"/>
          <w:rtl/>
        </w:rPr>
        <w:t>)</w:t>
      </w:r>
      <w:r>
        <w:rPr>
          <w:rFonts w:ascii="Traditional Arabic" w:hAnsi="Traditional Arabic" w:cs="Traditional Arabic"/>
          <w:sz w:val="36"/>
          <w:szCs w:val="36"/>
          <w:rtl/>
        </w:rPr>
        <w:t>.</w:t>
      </w:r>
    </w:p>
    <w:p w:rsidR="00F05132" w:rsidRDefault="00F05132" w:rsidP="00593EB3">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b/>
          <w:bCs/>
          <w:sz w:val="36"/>
          <w:szCs w:val="36"/>
          <w:rtl/>
        </w:rPr>
        <w:t>الدليل</w:t>
      </w:r>
      <w:r>
        <w:rPr>
          <w:rFonts w:ascii="Traditional Arabic" w:hAnsi="Traditional Arabic" w:cs="Traditional Arabic"/>
          <w:b/>
          <w:bCs/>
          <w:sz w:val="36"/>
          <w:szCs w:val="36"/>
          <w:rtl/>
        </w:rPr>
        <w:t xml:space="preserve"> </w:t>
      </w:r>
      <w:r w:rsidRPr="00C62469">
        <w:rPr>
          <w:rFonts w:ascii="Traditional Arabic" w:hAnsi="Traditional Arabic" w:cs="Traditional Arabic" w:hint="eastAsia"/>
          <w:b/>
          <w:bCs/>
          <w:sz w:val="36"/>
          <w:szCs w:val="36"/>
          <w:rtl/>
        </w:rPr>
        <w:t>الثاني</w:t>
      </w:r>
      <w:r w:rsidRPr="00C62469">
        <w:rPr>
          <w:rFonts w:ascii="Traditional Arabic" w:hAnsi="Traditional Arabic" w:cs="Traditional Arabic"/>
          <w:b/>
          <w:b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الاختلاف رحمة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ف</w:t>
      </w:r>
      <w:r>
        <w:rPr>
          <w:rFonts w:ascii="Traditional Arabic" w:hAnsi="Traditional Arabic" w:cs="Traditional Arabic" w:hint="eastAsia"/>
          <w:sz w:val="36"/>
          <w:szCs w:val="36"/>
          <w:rtl/>
        </w:rPr>
        <w:t>يجوز</w:t>
      </w:r>
      <w:r>
        <w:rPr>
          <w:rFonts w:ascii="Traditional Arabic" w:hAnsi="Traditional Arabic" w:cs="Traditional Arabic"/>
          <w:sz w:val="36"/>
          <w:szCs w:val="36"/>
          <w:rtl/>
        </w:rPr>
        <w:t xml:space="preserve"> ال</w:t>
      </w:r>
      <w:r>
        <w:rPr>
          <w:rFonts w:ascii="Traditional Arabic" w:hAnsi="Traditional Arabic" w:cs="Traditional Arabic" w:hint="eastAsia"/>
          <w:sz w:val="36"/>
          <w:szCs w:val="36"/>
          <w:rtl/>
        </w:rPr>
        <w:t>أخذ</w:t>
      </w:r>
      <w:r>
        <w:rPr>
          <w:rFonts w:ascii="Traditional Arabic" w:hAnsi="Traditional Arabic" w:cs="Traditional Arabic"/>
          <w:sz w:val="36"/>
          <w:szCs w:val="36"/>
          <w:rtl/>
        </w:rPr>
        <w:t xml:space="preserve"> ب</w:t>
      </w:r>
      <w:r>
        <w:rPr>
          <w:rFonts w:ascii="Traditional Arabic" w:hAnsi="Traditional Arabic" w:cs="Traditional Arabic" w:hint="eastAsia"/>
          <w:sz w:val="36"/>
          <w:szCs w:val="36"/>
          <w:rtl/>
        </w:rPr>
        <w:t>أقوال</w:t>
      </w:r>
      <w:r>
        <w:rPr>
          <w:rFonts w:ascii="Traditional Arabic" w:hAnsi="Traditional Arabic" w:cs="Traditional Arabic"/>
          <w:sz w:val="36"/>
          <w:szCs w:val="36"/>
          <w:rtl/>
        </w:rPr>
        <w:t xml:space="preserve"> المختلفين لأنها رحمة، و</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إنكار في مسائل الخلاف.</w:t>
      </w:r>
    </w:p>
    <w:p w:rsidR="00F05132" w:rsidRDefault="00F05132" w:rsidP="00593EB3">
      <w:pPr>
        <w:spacing w:before="120" w:after="0" w:line="240" w:lineRule="auto"/>
        <w:ind w:firstLine="454"/>
        <w:jc w:val="both"/>
        <w:rPr>
          <w:rFonts w:ascii="Traditional Arabic" w:hAnsi="Traditional Arabic" w:cs="Traditional Arabic"/>
          <w:sz w:val="36"/>
          <w:szCs w:val="36"/>
          <w:rtl/>
        </w:rPr>
      </w:pPr>
      <w:r w:rsidRPr="00ED60A5">
        <w:rPr>
          <w:rFonts w:ascii="Traditional Arabic" w:hAnsi="Traditional Arabic" w:cs="Traditional Arabic" w:hint="eastAsia"/>
          <w:b/>
          <w:bCs/>
          <w:sz w:val="36"/>
          <w:szCs w:val="36"/>
          <w:rtl/>
        </w:rPr>
        <w:t>يجاب</w:t>
      </w:r>
      <w:r w:rsidRPr="00ED60A5">
        <w:rPr>
          <w:rFonts w:ascii="Traditional Arabic" w:hAnsi="Traditional Arabic" w:cs="Traditional Arabic"/>
          <w:b/>
          <w:bCs/>
          <w:sz w:val="36"/>
          <w:szCs w:val="36"/>
          <w:rtl/>
        </w:rPr>
        <w:t xml:space="preserve"> عنه:</w:t>
      </w:r>
      <w:r>
        <w:rPr>
          <w:rFonts w:ascii="Traditional Arabic" w:hAnsi="Traditional Arabic" w:cs="Traditional Arabic"/>
          <w:sz w:val="36"/>
          <w:szCs w:val="36"/>
          <w:rtl/>
        </w:rPr>
        <w:t xml:space="preserve"> إ</w:t>
      </w:r>
      <w:r>
        <w:rPr>
          <w:rFonts w:ascii="Traditional Arabic" w:hAnsi="Traditional Arabic" w:cs="Traditional Arabic" w:hint="eastAsia"/>
          <w:sz w:val="36"/>
          <w:szCs w:val="36"/>
          <w:rtl/>
        </w:rPr>
        <w:t>ن</w:t>
      </w:r>
      <w:r>
        <w:rPr>
          <w:rFonts w:ascii="Traditional Arabic" w:hAnsi="Traditional Arabic" w:cs="Traditional Arabic"/>
          <w:sz w:val="36"/>
          <w:szCs w:val="36"/>
          <w:rtl/>
        </w:rPr>
        <w:t xml:space="preserve"> الاختلاف إنما يكون حجة إذا كان منضبطاً بقواعد ال</w:t>
      </w:r>
      <w:r>
        <w:rPr>
          <w:rFonts w:ascii="Traditional Arabic" w:hAnsi="Traditional Arabic" w:cs="Traditional Arabic" w:hint="eastAsia"/>
          <w:sz w:val="36"/>
          <w:szCs w:val="36"/>
          <w:rtl/>
        </w:rPr>
        <w:t>شرع،</w:t>
      </w:r>
      <w:r>
        <w:rPr>
          <w:rFonts w:ascii="Traditional Arabic" w:hAnsi="Traditional Arabic" w:cs="Traditional Arabic"/>
          <w:sz w:val="36"/>
          <w:szCs w:val="36"/>
          <w:rtl/>
        </w:rPr>
        <w:t xml:space="preserve"> ولا يلزم من تشريع الخلاف تسويغ الأخذ بأي قول دون ضابط على وج</w:t>
      </w:r>
      <w:r>
        <w:rPr>
          <w:rFonts w:ascii="Traditional Arabic" w:hAnsi="Traditional Arabic" w:cs="Traditional Arabic" w:hint="eastAsia"/>
          <w:sz w:val="36"/>
          <w:szCs w:val="36"/>
          <w:rtl/>
        </w:rPr>
        <w:t>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الهوى</w:t>
      </w:r>
      <w:r>
        <w:rPr>
          <w:rFonts w:ascii="Traditional Arabic" w:hAnsi="Traditional Arabic" w:cs="Traditional Arabic"/>
          <w:sz w:val="36"/>
          <w:szCs w:val="36"/>
          <w:rtl/>
        </w:rPr>
        <w:t xml:space="preserve"> و</w:t>
      </w:r>
      <w:r>
        <w:rPr>
          <w:rFonts w:ascii="Traditional Arabic" w:hAnsi="Traditional Arabic" w:cs="Traditional Arabic" w:hint="eastAsia"/>
          <w:sz w:val="36"/>
          <w:szCs w:val="36"/>
          <w:rtl/>
        </w:rPr>
        <w:t>التشهي،</w:t>
      </w:r>
      <w:r>
        <w:rPr>
          <w:rFonts w:ascii="Traditional Arabic" w:hAnsi="Traditional Arabic" w:cs="Traditional Arabic"/>
          <w:sz w:val="36"/>
          <w:szCs w:val="36"/>
          <w:rtl/>
        </w:rPr>
        <w:t xml:space="preserve"> كما أنه ليس كل خل</w:t>
      </w:r>
      <w:r>
        <w:rPr>
          <w:rFonts w:ascii="Traditional Arabic" w:hAnsi="Traditional Arabic" w:cs="Traditional Arabic" w:hint="eastAsia"/>
          <w:sz w:val="36"/>
          <w:szCs w:val="36"/>
          <w:rtl/>
        </w:rPr>
        <w:t>اف</w:t>
      </w:r>
      <w:r>
        <w:rPr>
          <w:rFonts w:ascii="Traditional Arabic" w:hAnsi="Traditional Arabic" w:cs="Traditional Arabic"/>
          <w:sz w:val="36"/>
          <w:szCs w:val="36"/>
          <w:rtl/>
        </w:rPr>
        <w:t xml:space="preserve"> معتبر حتى يبنى عليه ويعد حجة</w:t>
      </w:r>
      <w:r>
        <w:rPr>
          <w:rFonts w:ascii="Traditional Arabic" w:hAnsi="Traditional Arabic" w:cs="Traditional Arabic" w:hint="eastAsia"/>
          <w:sz w:val="36"/>
          <w:szCs w:val="36"/>
          <w:rtl/>
        </w:rPr>
        <w:t>،</w:t>
      </w:r>
      <w:r w:rsidRPr="00132717">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فكل</w:t>
      </w:r>
      <w:r>
        <w:rPr>
          <w:rFonts w:ascii="Traditional Arabic" w:hAnsi="Traditional Arabic" w:cs="Traditional Arabic"/>
          <w:sz w:val="36"/>
          <w:szCs w:val="36"/>
          <w:rtl/>
        </w:rPr>
        <w:t xml:space="preserve"> خلاف </w:t>
      </w:r>
      <w:r>
        <w:rPr>
          <w:rFonts w:ascii="Traditional Arabic" w:hAnsi="Traditional Arabic" w:cs="Traditional Arabic" w:hint="eastAsia"/>
          <w:sz w:val="36"/>
          <w:szCs w:val="36"/>
          <w:rtl/>
        </w:rPr>
        <w:t>خالفَ</w:t>
      </w:r>
      <w:r>
        <w:rPr>
          <w:rFonts w:ascii="Traditional Arabic" w:hAnsi="Traditional Arabic" w:cs="Traditional Arabic"/>
          <w:sz w:val="36"/>
          <w:szCs w:val="36"/>
          <w:rtl/>
        </w:rPr>
        <w:t xml:space="preserve"> نصاً شرعيا صريحا أو إجماعاً ف</w:t>
      </w:r>
      <w:r>
        <w:rPr>
          <w:rFonts w:ascii="Traditional Arabic" w:hAnsi="Traditional Arabic" w:cs="Traditional Arabic" w:hint="eastAsia"/>
          <w:sz w:val="36"/>
          <w:szCs w:val="36"/>
          <w:rtl/>
        </w:rPr>
        <w:t>إنه</w:t>
      </w:r>
      <w:r>
        <w:rPr>
          <w:rFonts w:ascii="Traditional Arabic" w:hAnsi="Traditional Arabic" w:cs="Traditional Arabic"/>
          <w:sz w:val="36"/>
          <w:szCs w:val="36"/>
          <w:rtl/>
        </w:rPr>
        <w:t xml:space="preserve"> غير معتب</w:t>
      </w:r>
      <w:r>
        <w:rPr>
          <w:rFonts w:ascii="Traditional Arabic" w:hAnsi="Traditional Arabic" w:cs="Traditional Arabic" w:hint="eastAsia"/>
          <w:sz w:val="36"/>
          <w:szCs w:val="36"/>
          <w:rtl/>
        </w:rPr>
        <w:t>ر،</w:t>
      </w:r>
      <w:r>
        <w:rPr>
          <w:rFonts w:ascii="Traditional Arabic" w:hAnsi="Traditional Arabic" w:cs="Traditional Arabic"/>
          <w:sz w:val="36"/>
          <w:szCs w:val="36"/>
          <w:rtl/>
        </w:rPr>
        <w:t xml:space="preserve"> والمقصود بأن الاختلاف رحمة هو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مسائل الاجتهاد جعل الله فيه</w:t>
      </w:r>
      <w:r>
        <w:rPr>
          <w:rFonts w:ascii="Traditional Arabic" w:hAnsi="Traditional Arabic" w:cs="Traditional Arabic" w:hint="eastAsia"/>
          <w:sz w:val="36"/>
          <w:szCs w:val="36"/>
          <w:rtl/>
        </w:rPr>
        <w:t>ا</w:t>
      </w:r>
      <w:r>
        <w:rPr>
          <w:rFonts w:ascii="Traditional Arabic" w:hAnsi="Traditional Arabic" w:cs="Traditional Arabic"/>
          <w:sz w:val="36"/>
          <w:szCs w:val="36"/>
          <w:rtl/>
        </w:rPr>
        <w:t xml:space="preserve"> سعة بتوسعة مجال الاجتهاد فيها، </w:t>
      </w:r>
      <w:r>
        <w:rPr>
          <w:rFonts w:ascii="Traditional Arabic" w:hAnsi="Traditional Arabic" w:cs="Traditional Arabic" w:hint="eastAsia"/>
          <w:sz w:val="36"/>
          <w:szCs w:val="36"/>
          <w:rtl/>
        </w:rPr>
        <w:t>وأن</w:t>
      </w:r>
      <w:r>
        <w:rPr>
          <w:rFonts w:ascii="Traditional Arabic" w:hAnsi="Traditional Arabic" w:cs="Traditional Arabic"/>
          <w:sz w:val="36"/>
          <w:szCs w:val="36"/>
          <w:rtl/>
        </w:rPr>
        <w:t xml:space="preserve"> الخلاف سائغ في المسالة المختلف فيها، ولا ينكر على من أخذ بقول معتبر بناء</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على اجتهاد أو تقليد، ولا يدل على جواز اختيار أحد القولين بحسب ما تشتهيه النفس دون أن يكون الحق فيه</w:t>
      </w:r>
      <w:r w:rsidRPr="007B6E42">
        <w:rPr>
          <w:rStyle w:val="FootnoteReference"/>
          <w:rFonts w:cs="Arial"/>
          <w:rtl/>
        </w:rPr>
        <w:t>(</w:t>
      </w:r>
      <w:r>
        <w:rPr>
          <w:rStyle w:val="FootnoteReference"/>
          <w:rFonts w:cs="Arial"/>
          <w:rtl/>
        </w:rPr>
        <w:footnoteReference w:id="52"/>
      </w:r>
      <w:r w:rsidRPr="007B6E42">
        <w:rPr>
          <w:rStyle w:val="FootnoteReference"/>
          <w:rFonts w:cs="Arial"/>
          <w:rtl/>
        </w:rPr>
        <w:t>)</w:t>
      </w:r>
      <w:r>
        <w:rPr>
          <w:rFonts w:ascii="Traditional Arabic" w:hAnsi="Traditional Arabic" w:cs="Traditional Arabic"/>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القاضي إسماعيل: " إنما التوسعة في اختلاف أصحاب رسول الله </w:t>
      </w:r>
      <w:r w:rsidRPr="00993F70">
        <w:rPr>
          <w:rFonts w:ascii="AGA Arabesque" w:hAnsi="AGA Arabesque" w:cs="Traditional Arabic"/>
          <w:sz w:val="36"/>
          <w:szCs w:val="36"/>
        </w:rPr>
        <w:sym w:font="AGA Arabesque" w:char="F072"/>
      </w:r>
      <w:r>
        <w:rPr>
          <w:rFonts w:ascii="Traditional Arabic" w:hAnsi="Traditional Arabic" w:cs="Traditional Arabic"/>
          <w:sz w:val="36"/>
          <w:szCs w:val="36"/>
          <w:rtl/>
        </w:rPr>
        <w:t xml:space="preserve"> توسعة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في اجتهاد الرأي، فأما أن يكون توسعة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أن يقول الإنسان بقول واحد</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منهم من غير أن يكون الحق عنده فيه فلا "</w:t>
      </w:r>
      <w:r w:rsidRPr="00943752">
        <w:rPr>
          <w:rStyle w:val="FootnoteReference"/>
          <w:rFonts w:cs="Arial"/>
          <w:rtl/>
        </w:rPr>
        <w:t>(</w:t>
      </w:r>
      <w:r>
        <w:rPr>
          <w:rStyle w:val="FootnoteReference"/>
          <w:rFonts w:cs="Arial"/>
          <w:rtl/>
        </w:rPr>
        <w:footnoteReference w:id="53"/>
      </w:r>
      <w:r w:rsidRPr="00943752">
        <w:rPr>
          <w:rStyle w:val="FootnoteReference"/>
          <w:rFonts w:cs="Arial"/>
          <w:rtl/>
        </w:rPr>
        <w:t>)</w:t>
      </w:r>
      <w:r>
        <w:rPr>
          <w:rFonts w:ascii="Traditional Arabic" w:hAnsi="Traditional Arabic" w:cs="Traditional Arabic"/>
          <w:sz w:val="36"/>
          <w:szCs w:val="36"/>
          <w:rtl/>
        </w:rPr>
        <w:t>.</w:t>
      </w:r>
    </w:p>
    <w:p w:rsidR="00F05132" w:rsidRDefault="00F05132" w:rsidP="00523E7D">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وقال</w:t>
      </w:r>
      <w:r>
        <w:rPr>
          <w:rFonts w:ascii="Traditional Arabic" w:hAnsi="Traditional Arabic" w:cs="Traditional Arabic"/>
          <w:sz w:val="36"/>
          <w:szCs w:val="36"/>
          <w:rtl/>
        </w:rPr>
        <w:t xml:space="preserve"> ابن مفلح: " لا إنكار فيما يسوغ فيه الخلاف على من اجتهد فيه أو قلد مجتهداً فيه"</w:t>
      </w:r>
      <w:r w:rsidRPr="00523E7D">
        <w:rPr>
          <w:rStyle w:val="FootnoteReference"/>
          <w:rFonts w:cs="Arial"/>
          <w:rtl/>
        </w:rPr>
        <w:t>(</w:t>
      </w:r>
      <w:r>
        <w:rPr>
          <w:rStyle w:val="FootnoteReference"/>
          <w:rFonts w:cs="Arial"/>
          <w:rtl/>
        </w:rPr>
        <w:footnoteReference w:id="54"/>
      </w:r>
      <w:r w:rsidRPr="00523E7D">
        <w:rPr>
          <w:rStyle w:val="FootnoteReference"/>
          <w:rFonts w:cs="Arial"/>
          <w:rtl/>
        </w:rPr>
        <w:t>)</w:t>
      </w:r>
      <w:r>
        <w:rPr>
          <w:rFonts w:ascii="Traditional Arabic" w:hAnsi="Traditional Arabic" w:cs="Traditional Arabic"/>
          <w:sz w:val="36"/>
          <w:szCs w:val="36"/>
          <w:rtl/>
        </w:rPr>
        <w:t>.</w:t>
      </w:r>
    </w:p>
    <w:p w:rsidR="00F05132" w:rsidRDefault="00F05132" w:rsidP="00021BC9">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وقد</w:t>
      </w:r>
      <w:r>
        <w:rPr>
          <w:rFonts w:ascii="Traditional Arabic" w:hAnsi="Traditional Arabic" w:cs="Traditional Arabic"/>
          <w:sz w:val="36"/>
          <w:szCs w:val="36"/>
          <w:rtl/>
        </w:rPr>
        <w:t xml:space="preserve"> أنكر الشاطبي على من يتعلق بالخلاف الوارد في المسائل فيفتي بالأخف بناء على أن الفتوى بالآخر تشديد على المستفتي وحرج في حقه وأن الخلاف إنما كان رحمة لهذا المعنى، واعتبر هذا قلب للمعنى المقصود من الشريعة</w:t>
      </w:r>
      <w:r w:rsidRPr="00C82C69">
        <w:rPr>
          <w:rStyle w:val="FootnoteReference"/>
          <w:rFonts w:cs="Arial"/>
          <w:rtl/>
        </w:rPr>
        <w:t>(</w:t>
      </w:r>
      <w:r>
        <w:rPr>
          <w:rStyle w:val="FootnoteReference"/>
          <w:rFonts w:cs="Arial"/>
          <w:rtl/>
        </w:rPr>
        <w:footnoteReference w:id="55"/>
      </w:r>
      <w:r w:rsidRPr="00C82C69">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وقال</w:t>
      </w:r>
      <w:r>
        <w:rPr>
          <w:rFonts w:ascii="Traditional Arabic" w:hAnsi="Traditional Arabic" w:cs="Traditional Arabic"/>
          <w:sz w:val="36"/>
          <w:szCs w:val="36"/>
          <w:rtl/>
        </w:rPr>
        <w:t xml:space="preserve"> الطوفي: " فإن قيل: خلاف أمتي رحمة في مسائل الأحكام رحمة واسعة، فلا يحويه حصرهم في جهة واحدة لئلا يضيع عليه مجال الاتساع، قلنا: هذا الكلام ليس منصوصاً عليه من جهة الشرع حتى يمتثل، ثم ما ذكرتموه من مصلحة الخلاف بالتوسعة على المكلفين معارض بمفسدة تعرض منه</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وهو أن الآراء إذا اختلفت وتعددت اتبع بعض الناس رخص الم</w:t>
      </w:r>
      <w:r>
        <w:rPr>
          <w:rFonts w:ascii="Traditional Arabic" w:hAnsi="Traditional Arabic" w:cs="Traditional Arabic" w:hint="eastAsia"/>
          <w:sz w:val="36"/>
          <w:szCs w:val="36"/>
          <w:rtl/>
        </w:rPr>
        <w:t>ذاهب</w:t>
      </w:r>
      <w:r>
        <w:rPr>
          <w:rFonts w:ascii="Traditional Arabic" w:hAnsi="Traditional Arabic" w:cs="Traditional Arabic"/>
          <w:sz w:val="36"/>
          <w:szCs w:val="36"/>
          <w:rtl/>
        </w:rPr>
        <w:t xml:space="preserve"> فأفضى إلى الانحلال والفجور "</w:t>
      </w:r>
      <w:r w:rsidRPr="00065C52">
        <w:rPr>
          <w:rStyle w:val="FootnoteReference"/>
          <w:rFonts w:cs="Arial"/>
          <w:rtl/>
        </w:rPr>
        <w:t>(</w:t>
      </w:r>
      <w:r>
        <w:rPr>
          <w:rStyle w:val="FootnoteReference"/>
          <w:rFonts w:cs="Arial"/>
          <w:rtl/>
        </w:rPr>
        <w:footnoteReference w:id="56"/>
      </w:r>
      <w:r w:rsidRPr="00065C52">
        <w:rPr>
          <w:rStyle w:val="FootnoteReference"/>
          <w:rFonts w:cs="Arial"/>
          <w:rtl/>
        </w:rPr>
        <w:t>)</w:t>
      </w:r>
      <w:r>
        <w:rPr>
          <w:rFonts w:ascii="Traditional Arabic" w:hAnsi="Traditional Arabic" w:cs="Traditional Arabic"/>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ويقول</w:t>
      </w:r>
      <w:r>
        <w:rPr>
          <w:rFonts w:ascii="Traditional Arabic" w:hAnsi="Traditional Arabic" w:cs="Traditional Arabic"/>
          <w:sz w:val="36"/>
          <w:szCs w:val="36"/>
          <w:rtl/>
        </w:rPr>
        <w:t xml:space="preserve"> الشاطبي: " جعل بعض الناس الاختلاف رحمة للتوسع في الأقوال...، ويقول: إن الاختلاف رحمة، وربما صرح صاحب هذا القول بالتشنيع على من لازم القول المشهور أو الموافق للدليل أو الراجح عند أهل النظر والذي عليه أكثر المسل</w:t>
      </w:r>
      <w:r>
        <w:rPr>
          <w:rFonts w:ascii="Traditional Arabic" w:hAnsi="Traditional Arabic" w:cs="Traditional Arabic" w:hint="eastAsia"/>
          <w:sz w:val="36"/>
          <w:szCs w:val="36"/>
          <w:rtl/>
        </w:rPr>
        <w:t>مين،</w:t>
      </w:r>
      <w:r>
        <w:rPr>
          <w:rFonts w:ascii="Traditional Arabic" w:hAnsi="Traditional Arabic" w:cs="Traditional Arabic"/>
          <w:sz w:val="36"/>
          <w:szCs w:val="36"/>
          <w:rtl/>
        </w:rPr>
        <w:t xml:space="preserve"> ويقول له: لقد حجرت واسعاً وملت بالناس إلى الحرج وما في الدين من حرج وما أشبه ذلك، وهذا القول خطأ</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كله وجهل</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بما و</w:t>
      </w:r>
      <w:r>
        <w:rPr>
          <w:rFonts w:ascii="Traditional Arabic" w:hAnsi="Traditional Arabic" w:cs="Traditional Arabic" w:hint="eastAsia"/>
          <w:sz w:val="36"/>
          <w:szCs w:val="36"/>
          <w:rtl/>
        </w:rPr>
        <w:t>ُضِعت</w:t>
      </w:r>
      <w:r>
        <w:rPr>
          <w:rFonts w:ascii="Traditional Arabic" w:hAnsi="Traditional Arabic" w:cs="Traditional Arabic"/>
          <w:sz w:val="36"/>
          <w:szCs w:val="36"/>
          <w:rtl/>
        </w:rPr>
        <w:t xml:space="preserve"> له الشريعة "</w:t>
      </w:r>
      <w:r w:rsidRPr="006F4663">
        <w:rPr>
          <w:rStyle w:val="FootnoteReference"/>
          <w:rFonts w:cs="Arial"/>
          <w:rtl/>
        </w:rPr>
        <w:t>(</w:t>
      </w:r>
      <w:r>
        <w:rPr>
          <w:rStyle w:val="FootnoteReference"/>
          <w:rFonts w:cs="Arial"/>
          <w:rtl/>
        </w:rPr>
        <w:footnoteReference w:id="57"/>
      </w:r>
      <w:r w:rsidRPr="006F4663">
        <w:rPr>
          <w:rStyle w:val="FootnoteReference"/>
          <w:rFonts w:cs="Arial"/>
          <w:rtl/>
        </w:rPr>
        <w:t>)</w:t>
      </w:r>
      <w:r>
        <w:rPr>
          <w:rFonts w:ascii="Traditional Arabic" w:hAnsi="Traditional Arabic" w:cs="Traditional Arabic"/>
          <w:sz w:val="36"/>
          <w:szCs w:val="36"/>
          <w:rtl/>
        </w:rPr>
        <w:t>.</w:t>
      </w:r>
    </w:p>
    <w:p w:rsidR="00F05132" w:rsidRDefault="00F05132" w:rsidP="00B54A51">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b/>
          <w:bCs/>
          <w:sz w:val="36"/>
          <w:szCs w:val="36"/>
          <w:rtl/>
        </w:rPr>
        <w:t>الدليل</w:t>
      </w:r>
      <w:r>
        <w:rPr>
          <w:rFonts w:ascii="Traditional Arabic" w:hAnsi="Traditional Arabic" w:cs="Traditional Arabic"/>
          <w:b/>
          <w:bCs/>
          <w:sz w:val="36"/>
          <w:szCs w:val="36"/>
          <w:rtl/>
        </w:rPr>
        <w:t xml:space="preserve"> </w:t>
      </w:r>
      <w:r w:rsidRPr="00C62469">
        <w:rPr>
          <w:rFonts w:ascii="Traditional Arabic" w:hAnsi="Traditional Arabic" w:cs="Traditional Arabic" w:hint="eastAsia"/>
          <w:b/>
          <w:bCs/>
          <w:sz w:val="36"/>
          <w:szCs w:val="36"/>
          <w:rtl/>
        </w:rPr>
        <w:t>الثالث</w:t>
      </w:r>
      <w:r w:rsidRPr="00C62469">
        <w:rPr>
          <w:rFonts w:ascii="Traditional Arabic" w:hAnsi="Traditional Arabic" w:cs="Traditional Arabic"/>
          <w:b/>
          <w:b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كل مجتهد مصيب، فيجوز الأخذ ب</w:t>
      </w:r>
      <w:r>
        <w:rPr>
          <w:rFonts w:ascii="Traditional Arabic" w:hAnsi="Traditional Arabic" w:cs="Traditional Arabic" w:hint="eastAsia"/>
          <w:sz w:val="36"/>
          <w:szCs w:val="36"/>
          <w:rtl/>
        </w:rPr>
        <w:t>قول</w:t>
      </w:r>
      <w:r>
        <w:rPr>
          <w:rFonts w:ascii="Traditional Arabic" w:hAnsi="Traditional Arabic" w:cs="Traditional Arabic"/>
          <w:sz w:val="36"/>
          <w:szCs w:val="36"/>
          <w:rtl/>
        </w:rPr>
        <w:t xml:space="preserve"> أي مجتهد؛ </w:t>
      </w:r>
      <w:r>
        <w:rPr>
          <w:rFonts w:ascii="Traditional Arabic" w:hAnsi="Traditional Arabic" w:cs="Traditional Arabic" w:hint="eastAsia"/>
          <w:sz w:val="36"/>
          <w:szCs w:val="36"/>
          <w:rtl/>
        </w:rPr>
        <w:t>لأن</w:t>
      </w:r>
      <w:r>
        <w:rPr>
          <w:rFonts w:ascii="Traditional Arabic" w:hAnsi="Traditional Arabic" w:cs="Traditional Arabic"/>
          <w:sz w:val="36"/>
          <w:szCs w:val="36"/>
          <w:rtl/>
        </w:rPr>
        <w:t xml:space="preserve"> كل واحد منهم مصيب في نفس الأمر</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والحق يتعد</w:t>
      </w:r>
      <w:r>
        <w:rPr>
          <w:rFonts w:ascii="Traditional Arabic" w:hAnsi="Traditional Arabic" w:cs="Traditional Arabic" w:hint="eastAsia"/>
          <w:sz w:val="36"/>
          <w:szCs w:val="36"/>
          <w:rtl/>
        </w:rPr>
        <w:t>د</w:t>
      </w:r>
      <w:r>
        <w:rPr>
          <w:rFonts w:ascii="Traditional Arabic" w:hAnsi="Traditional Arabic" w:cs="Traditional Arabic"/>
          <w:sz w:val="36"/>
          <w:szCs w:val="36"/>
          <w:rtl/>
        </w:rPr>
        <w:t xml:space="preserve"> بتعدد المجتهدين.</w:t>
      </w:r>
    </w:p>
    <w:p w:rsidR="00F05132" w:rsidRDefault="00F05132" w:rsidP="00021BC9">
      <w:pPr>
        <w:spacing w:before="120" w:after="0" w:line="240" w:lineRule="auto"/>
        <w:ind w:firstLine="454"/>
        <w:jc w:val="both"/>
        <w:rPr>
          <w:rFonts w:ascii="Traditional Arabic" w:hAnsi="Traditional Arabic" w:cs="Traditional Arabic"/>
          <w:sz w:val="36"/>
          <w:szCs w:val="36"/>
          <w:rtl/>
        </w:rPr>
      </w:pPr>
      <w:r w:rsidRPr="00324755">
        <w:rPr>
          <w:rFonts w:ascii="Traditional Arabic" w:hAnsi="Traditional Arabic" w:cs="Traditional Arabic" w:hint="eastAsia"/>
          <w:b/>
          <w:bCs/>
          <w:sz w:val="36"/>
          <w:szCs w:val="36"/>
          <w:rtl/>
        </w:rPr>
        <w:t>يجاب</w:t>
      </w:r>
      <w:r w:rsidRPr="00324755">
        <w:rPr>
          <w:rFonts w:ascii="Traditional Arabic" w:hAnsi="Traditional Arabic" w:cs="Traditional Arabic"/>
          <w:b/>
          <w:bCs/>
          <w:sz w:val="36"/>
          <w:szCs w:val="36"/>
          <w:rtl/>
        </w:rPr>
        <w:t xml:space="preserve"> عنه:</w:t>
      </w:r>
      <w:r>
        <w:rPr>
          <w:rFonts w:ascii="Traditional Arabic" w:hAnsi="Traditional Arabic" w:cs="Traditional Arabic"/>
          <w:sz w:val="36"/>
          <w:szCs w:val="36"/>
          <w:rtl/>
        </w:rPr>
        <w:t xml:space="preserve"> أن المراد بهذه القاعدة هو أن الحق</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واحد</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عند المجتهدين وأن كل مجتهد مصيب باجتهاده معذور في خطأه وأن كل مجتهد مصيب في العمل بما أد</w:t>
      </w:r>
      <w:r>
        <w:rPr>
          <w:rFonts w:ascii="Traditional Arabic" w:hAnsi="Traditional Arabic" w:cs="Traditional Arabic" w:hint="eastAsia"/>
          <w:sz w:val="36"/>
          <w:szCs w:val="36"/>
          <w:rtl/>
        </w:rPr>
        <w:t>اه</w:t>
      </w:r>
      <w:r>
        <w:rPr>
          <w:rFonts w:ascii="Traditional Arabic" w:hAnsi="Traditional Arabic" w:cs="Traditional Arabic"/>
          <w:sz w:val="36"/>
          <w:szCs w:val="36"/>
          <w:rtl/>
        </w:rPr>
        <w:t xml:space="preserve"> إليه اجتهاده و</w:t>
      </w:r>
      <w:r>
        <w:rPr>
          <w:rFonts w:ascii="Traditional Arabic" w:hAnsi="Traditional Arabic" w:cs="Traditional Arabic" w:hint="eastAsia"/>
          <w:sz w:val="36"/>
          <w:szCs w:val="36"/>
          <w:rtl/>
        </w:rPr>
        <w:t>ليس</w:t>
      </w:r>
      <w:r>
        <w:rPr>
          <w:rFonts w:ascii="Traditional Arabic" w:hAnsi="Traditional Arabic" w:cs="Traditional Arabic"/>
          <w:sz w:val="36"/>
          <w:szCs w:val="36"/>
          <w:rtl/>
        </w:rPr>
        <w:t xml:space="preserve"> المراد بأن كل الأقوال صحيحة ويجوز الأخذ بأيها شاء.</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b/>
          <w:bCs/>
          <w:sz w:val="36"/>
          <w:szCs w:val="36"/>
          <w:rtl/>
        </w:rPr>
        <w:t>الدليل</w:t>
      </w:r>
      <w:r>
        <w:rPr>
          <w:rFonts w:ascii="Traditional Arabic" w:hAnsi="Traditional Arabic" w:cs="Traditional Arabic"/>
          <w:b/>
          <w:bCs/>
          <w:sz w:val="36"/>
          <w:szCs w:val="36"/>
          <w:rtl/>
        </w:rPr>
        <w:t xml:space="preserve"> </w:t>
      </w:r>
      <w:r w:rsidRPr="00C62469">
        <w:rPr>
          <w:rFonts w:ascii="Traditional Arabic" w:hAnsi="Traditional Arabic" w:cs="Traditional Arabic" w:hint="eastAsia"/>
          <w:b/>
          <w:bCs/>
          <w:sz w:val="36"/>
          <w:szCs w:val="36"/>
          <w:rtl/>
        </w:rPr>
        <w:t>الرابع</w:t>
      </w:r>
      <w:r w:rsidRPr="00C62469">
        <w:rPr>
          <w:rFonts w:ascii="Traditional Arabic" w:hAnsi="Traditional Arabic" w:cs="Traditional Arabic"/>
          <w:b/>
          <w:b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كما</w:t>
      </w:r>
      <w:r>
        <w:rPr>
          <w:rFonts w:ascii="Traditional Arabic" w:hAnsi="Traditional Arabic" w:cs="Traditional Arabic"/>
          <w:sz w:val="36"/>
          <w:szCs w:val="36"/>
          <w:rtl/>
        </w:rPr>
        <w:t xml:space="preserve"> أنه </w:t>
      </w:r>
      <w:r>
        <w:rPr>
          <w:rFonts w:ascii="Traditional Arabic" w:hAnsi="Traditional Arabic" w:cs="Traditional Arabic" w:hint="eastAsia"/>
          <w:sz w:val="36"/>
          <w:szCs w:val="36"/>
          <w:rtl/>
        </w:rPr>
        <w:t>يجوز</w:t>
      </w:r>
      <w:r>
        <w:rPr>
          <w:rFonts w:ascii="Traditional Arabic" w:hAnsi="Traditional Arabic" w:cs="Traditional Arabic"/>
          <w:sz w:val="36"/>
          <w:szCs w:val="36"/>
          <w:rtl/>
        </w:rPr>
        <w:t xml:space="preserve"> للعامي والمقلد أن يقلد من شاء من المجتهدين ابتدءاً، فكذلك يجوز له أن يتخير بين الأقوال</w:t>
      </w:r>
      <w:r w:rsidRPr="00A10CBE">
        <w:rPr>
          <w:rStyle w:val="FootnoteReference"/>
          <w:rFonts w:cs="Arial"/>
          <w:rtl/>
        </w:rPr>
        <w:t>(</w:t>
      </w:r>
      <w:r>
        <w:rPr>
          <w:rStyle w:val="FootnoteReference"/>
          <w:rFonts w:cs="Arial"/>
          <w:rtl/>
        </w:rPr>
        <w:footnoteReference w:id="58"/>
      </w:r>
      <w:r w:rsidRPr="00A10CBE">
        <w:rPr>
          <w:rStyle w:val="FootnoteReference"/>
          <w:rFonts w:cs="Arial"/>
          <w:rtl/>
        </w:rPr>
        <w:t>)</w:t>
      </w:r>
      <w:r>
        <w:rPr>
          <w:rFonts w:ascii="Traditional Arabic" w:hAnsi="Traditional Arabic" w:cs="Traditional Arabic"/>
          <w:sz w:val="36"/>
          <w:szCs w:val="36"/>
          <w:rtl/>
        </w:rPr>
        <w:t>.</w:t>
      </w:r>
    </w:p>
    <w:p w:rsidR="00F05132" w:rsidRDefault="00F05132" w:rsidP="00355D5E">
      <w:pPr>
        <w:spacing w:before="120" w:after="0" w:line="240" w:lineRule="auto"/>
        <w:ind w:firstLine="454"/>
        <w:jc w:val="both"/>
        <w:rPr>
          <w:rFonts w:ascii="Traditional Arabic" w:hAnsi="Traditional Arabic" w:cs="Traditional Arabic"/>
          <w:sz w:val="36"/>
          <w:szCs w:val="36"/>
          <w:rtl/>
        </w:rPr>
      </w:pPr>
      <w:r w:rsidRPr="00B21C02">
        <w:rPr>
          <w:rFonts w:ascii="Traditional Arabic" w:hAnsi="Traditional Arabic" w:cs="Traditional Arabic" w:hint="eastAsia"/>
          <w:b/>
          <w:bCs/>
          <w:sz w:val="36"/>
          <w:szCs w:val="36"/>
          <w:rtl/>
        </w:rPr>
        <w:t>يجاب</w:t>
      </w:r>
      <w:r w:rsidRPr="00B21C02">
        <w:rPr>
          <w:rFonts w:ascii="Traditional Arabic" w:hAnsi="Traditional Arabic" w:cs="Traditional Arabic"/>
          <w:b/>
          <w:bCs/>
          <w:sz w:val="36"/>
          <w:szCs w:val="36"/>
          <w:rtl/>
        </w:rPr>
        <w:t xml:space="preserve"> عنه: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عدم</w:t>
      </w:r>
      <w:r>
        <w:rPr>
          <w:rFonts w:ascii="Traditional Arabic" w:hAnsi="Traditional Arabic" w:cs="Traditional Arabic"/>
          <w:sz w:val="36"/>
          <w:szCs w:val="36"/>
          <w:rtl/>
        </w:rPr>
        <w:t xml:space="preserve"> صحة قياس التخيير </w:t>
      </w:r>
      <w:r>
        <w:rPr>
          <w:rFonts w:ascii="Traditional Arabic" w:hAnsi="Traditional Arabic" w:cs="Traditional Arabic" w:hint="eastAsia"/>
          <w:sz w:val="36"/>
          <w:szCs w:val="36"/>
          <w:rtl/>
        </w:rPr>
        <w:t>بين</w:t>
      </w:r>
      <w:r>
        <w:rPr>
          <w:rFonts w:ascii="Traditional Arabic" w:hAnsi="Traditional Arabic" w:cs="Traditional Arabic"/>
          <w:sz w:val="36"/>
          <w:szCs w:val="36"/>
          <w:rtl/>
        </w:rPr>
        <w:t xml:space="preserve"> الأقوال على تخيير ا</w:t>
      </w:r>
      <w:r>
        <w:rPr>
          <w:rFonts w:ascii="Traditional Arabic" w:hAnsi="Traditional Arabic" w:cs="Traditional Arabic" w:hint="eastAsia"/>
          <w:sz w:val="36"/>
          <w:szCs w:val="36"/>
          <w:rtl/>
        </w:rPr>
        <w:t>لعامي</w:t>
      </w:r>
      <w:r>
        <w:rPr>
          <w:rFonts w:ascii="Traditional Arabic" w:hAnsi="Traditional Arabic" w:cs="Traditional Arabic"/>
          <w:sz w:val="36"/>
          <w:szCs w:val="36"/>
          <w:rtl/>
        </w:rPr>
        <w:t xml:space="preserve"> في تقليد من شاء </w:t>
      </w:r>
      <w:r>
        <w:rPr>
          <w:rFonts w:ascii="Traditional Arabic" w:hAnsi="Traditional Arabic" w:cs="Traditional Arabic" w:hint="eastAsia"/>
          <w:sz w:val="36"/>
          <w:szCs w:val="36"/>
          <w:rtl/>
        </w:rPr>
        <w:t>لأن</w:t>
      </w:r>
      <w:r>
        <w:rPr>
          <w:rFonts w:ascii="Traditional Arabic" w:hAnsi="Traditional Arabic" w:cs="Traditional Arabic"/>
          <w:sz w:val="36"/>
          <w:szCs w:val="36"/>
          <w:rtl/>
        </w:rPr>
        <w:t xml:space="preserve"> التخيير بين الأقوال مبني على الهوى والتشهي، </w:t>
      </w:r>
      <w:r>
        <w:rPr>
          <w:rFonts w:ascii="Traditional Arabic" w:hAnsi="Traditional Arabic" w:cs="Traditional Arabic" w:hint="eastAsia"/>
          <w:sz w:val="36"/>
          <w:szCs w:val="36"/>
          <w:rtl/>
        </w:rPr>
        <w:t>فالقولان</w:t>
      </w:r>
      <w:r>
        <w:rPr>
          <w:rFonts w:ascii="Traditional Arabic" w:hAnsi="Traditional Arabic" w:cs="Traditional Arabic"/>
          <w:sz w:val="36"/>
          <w:szCs w:val="36"/>
          <w:rtl/>
        </w:rPr>
        <w:t xml:space="preserve"> بالنسبة للعامي إذا تعارضا كالدليلين بالنسبة للمجتهد، </w:t>
      </w:r>
      <w:r>
        <w:rPr>
          <w:rFonts w:ascii="Traditional Arabic" w:hAnsi="Traditional Arabic" w:cs="Traditional Arabic" w:hint="eastAsia"/>
          <w:sz w:val="36"/>
          <w:szCs w:val="36"/>
          <w:rtl/>
        </w:rPr>
        <w:t>وقد</w:t>
      </w:r>
      <w:r>
        <w:rPr>
          <w:rFonts w:ascii="Traditional Arabic" w:hAnsi="Traditional Arabic" w:cs="Traditional Arabic"/>
          <w:sz w:val="36"/>
          <w:szCs w:val="36"/>
          <w:rtl/>
        </w:rPr>
        <w:t xml:space="preserve"> بين ذلك </w:t>
      </w:r>
      <w:r w:rsidRPr="008A242A">
        <w:rPr>
          <w:rFonts w:ascii="Traditional Arabic" w:hAnsi="Traditional Arabic" w:cs="Traditional Arabic" w:hint="eastAsia"/>
          <w:sz w:val="36"/>
          <w:szCs w:val="36"/>
          <w:rtl/>
        </w:rPr>
        <w:t>ابن</w:t>
      </w:r>
      <w:r w:rsidRPr="008A242A">
        <w:rPr>
          <w:rFonts w:ascii="Traditional Arabic" w:hAnsi="Traditional Arabic" w:cs="Traditional Arabic"/>
          <w:sz w:val="36"/>
          <w:szCs w:val="36"/>
          <w:rtl/>
        </w:rPr>
        <w:t xml:space="preserve"> تيمية</w:t>
      </w:r>
      <w:r>
        <w:rPr>
          <w:rFonts w:ascii="Traditional Arabic" w:hAnsi="Traditional Arabic" w:cs="Traditional Arabic"/>
          <w:sz w:val="36"/>
          <w:szCs w:val="36"/>
          <w:rtl/>
        </w:rPr>
        <w:t xml:space="preserve"> حيث قال</w:t>
      </w:r>
      <w:r w:rsidRPr="008A242A">
        <w:rPr>
          <w:rFonts w:ascii="Traditional Arabic" w:hAnsi="Traditional Arabic" w:cs="Traditional Arabic"/>
          <w:sz w:val="36"/>
          <w:szCs w:val="36"/>
          <w:rtl/>
        </w:rPr>
        <w:t>: " التخيير في الفتوى والترجيح بالشهوة</w:t>
      </w:r>
      <w:r w:rsidRPr="008A242A">
        <w:rPr>
          <w:rFonts w:ascii="Traditional Arabic" w:hAnsi="Traditional Arabic" w:cs="Traditional Arabic" w:hint="eastAsia"/>
          <w:sz w:val="36"/>
          <w:szCs w:val="36"/>
          <w:rtl/>
        </w:rPr>
        <w:t>،</w:t>
      </w:r>
      <w:r w:rsidRPr="008A242A">
        <w:rPr>
          <w:rFonts w:ascii="Traditional Arabic" w:hAnsi="Traditional Arabic" w:cs="Traditional Arabic"/>
          <w:sz w:val="36"/>
          <w:szCs w:val="36"/>
          <w:rtl/>
        </w:rPr>
        <w:t xml:space="preserve"> ليس بمنزلة تخير العامي في تقليد أحد المفتين، ولا من قبيل اختلاف المفتين على الم</w:t>
      </w:r>
      <w:r w:rsidRPr="008A242A">
        <w:rPr>
          <w:rFonts w:ascii="Traditional Arabic" w:hAnsi="Traditional Arabic" w:cs="Traditional Arabic" w:hint="eastAsia"/>
          <w:sz w:val="36"/>
          <w:szCs w:val="36"/>
          <w:rtl/>
        </w:rPr>
        <w:t>ستفتي،</w:t>
      </w:r>
      <w:r w:rsidRPr="008A242A">
        <w:rPr>
          <w:rFonts w:ascii="Traditional Arabic" w:hAnsi="Traditional Arabic" w:cs="Traditional Arabic"/>
          <w:sz w:val="36"/>
          <w:szCs w:val="36"/>
          <w:rtl/>
        </w:rPr>
        <w:t xml:space="preserve"> بل كل ذلك راجعٌ إلى شخصٍ واحد، وهو صاحب المذهب، فهو كاختلاف الراويتين عن النبي </w:t>
      </w:r>
      <w:r w:rsidRPr="008A242A">
        <w:rPr>
          <w:rFonts w:ascii="AGA Arabesque" w:hAnsi="AGA Arabesque" w:cs="Traditional Arabic"/>
          <w:sz w:val="36"/>
          <w:szCs w:val="36"/>
        </w:rPr>
        <w:sym w:font="AGA Arabesque" w:char="F072"/>
      </w:r>
      <w:r w:rsidRPr="008A242A">
        <w:rPr>
          <w:rFonts w:ascii="Traditional Arabic" w:hAnsi="Traditional Arabic" w:cs="Traditional Arabic"/>
          <w:sz w:val="36"/>
          <w:szCs w:val="36"/>
          <w:rtl/>
        </w:rPr>
        <w:t xml:space="preserve"> راجعٌ إلى شخصٍ واحد، وهو الإمام، فكذلك اختلاف الأئمة راجعٌ إلى شريعة رسول الله </w:t>
      </w:r>
      <w:r w:rsidRPr="008A242A">
        <w:rPr>
          <w:rFonts w:ascii="AGA Arabesque" w:hAnsi="AGA Arabesque" w:cs="Traditional Arabic"/>
          <w:sz w:val="36"/>
          <w:szCs w:val="36"/>
        </w:rPr>
        <w:sym w:font="AGA Arabesque" w:char="F072"/>
      </w:r>
      <w:r w:rsidRPr="008A242A">
        <w:rPr>
          <w:rFonts w:ascii="Traditional Arabic" w:hAnsi="Traditional Arabic" w:cs="Traditional Arabic" w:hint="eastAsia"/>
          <w:sz w:val="36"/>
          <w:szCs w:val="36"/>
          <w:rtl/>
        </w:rPr>
        <w:t>،</w:t>
      </w:r>
      <w:r w:rsidRPr="008A242A">
        <w:rPr>
          <w:rFonts w:ascii="Traditional Arabic" w:hAnsi="Traditional Arabic" w:cs="Traditional Arabic"/>
          <w:sz w:val="36"/>
          <w:szCs w:val="36"/>
          <w:rtl/>
        </w:rPr>
        <w:t xml:space="preserve"> حتى إن من يقول عن تعارض الأدلة يوجب التخيير، لا يقول إنه يختار لكل مستفتٍ ما أحب، بل غايته أنه يختار قولاً يعمل به، ويفتي به دائماً "</w:t>
      </w:r>
      <w:r w:rsidRPr="008A242A">
        <w:rPr>
          <w:rStyle w:val="FootnoteReference"/>
          <w:rFonts w:cs="Arial"/>
        </w:rPr>
        <w:t>(</w:t>
      </w:r>
      <w:r>
        <w:rPr>
          <w:rStyle w:val="FootnoteReference"/>
          <w:rFonts w:cs="Arial"/>
        </w:rPr>
        <w:footnoteReference w:id="59"/>
      </w:r>
      <w:r w:rsidRPr="008A242A">
        <w:rPr>
          <w:rStyle w:val="FootnoteReference"/>
          <w:rFonts w:cs="Aria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ويقول</w:t>
      </w:r>
      <w:r>
        <w:rPr>
          <w:rFonts w:ascii="Traditional Arabic" w:hAnsi="Traditional Arabic" w:cs="Traditional Arabic"/>
          <w:sz w:val="36"/>
          <w:szCs w:val="36"/>
          <w:rtl/>
        </w:rPr>
        <w:t xml:space="preserve"> الشاطبي: " ليس للمقلد أن يتخير في الخلاف كما إذا اختلف المجتهدون على قو</w:t>
      </w:r>
      <w:r>
        <w:rPr>
          <w:rFonts w:ascii="Traditional Arabic" w:hAnsi="Traditional Arabic" w:cs="Traditional Arabic" w:hint="eastAsia"/>
          <w:sz w:val="36"/>
          <w:szCs w:val="36"/>
          <w:rtl/>
        </w:rPr>
        <w:t>لين</w:t>
      </w:r>
      <w:r>
        <w:rPr>
          <w:rFonts w:ascii="Traditional Arabic" w:hAnsi="Traditional Arabic" w:cs="Traditional Arabic"/>
          <w:sz w:val="36"/>
          <w:szCs w:val="36"/>
          <w:rtl/>
        </w:rPr>
        <w:t xml:space="preserve"> فوردت كذلك على المقلد فقد يعد بعض النا</w:t>
      </w:r>
      <w:r>
        <w:rPr>
          <w:rFonts w:ascii="Traditional Arabic" w:hAnsi="Traditional Arabic" w:cs="Traditional Arabic" w:hint="eastAsia"/>
          <w:sz w:val="36"/>
          <w:szCs w:val="36"/>
          <w:rtl/>
        </w:rPr>
        <w:t>س</w:t>
      </w:r>
      <w:r>
        <w:rPr>
          <w:rFonts w:ascii="Traditional Arabic" w:hAnsi="Traditional Arabic" w:cs="Traditional Arabic"/>
          <w:sz w:val="36"/>
          <w:szCs w:val="36"/>
          <w:rtl/>
        </w:rPr>
        <w:t xml:space="preserve"> القولين بالنسبة إليه مخيراً فيهما كما يخير في خصال الكفارة، فيتبع هواه وما يوافق غرضه دون ما يخالفه "</w:t>
      </w:r>
      <w:r w:rsidRPr="00700077">
        <w:rPr>
          <w:rStyle w:val="FootnoteReference"/>
          <w:rFonts w:cs="Arial"/>
          <w:rtl/>
        </w:rPr>
        <w:t>(</w:t>
      </w:r>
      <w:r>
        <w:rPr>
          <w:rStyle w:val="FootnoteReference"/>
          <w:rFonts w:cs="Arial"/>
          <w:rtl/>
        </w:rPr>
        <w:footnoteReference w:id="60"/>
      </w:r>
      <w:r w:rsidRPr="00700077">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وقال في حق المقلد: " إن اختلاف العلماء بالنسبة على المقلد كتعارض الدليلين على المجتهد فكما أن المجتهد لا يجوز في حقه اتباع الدليلين معاً، ولا اتباع أحدهما من غير اجتهاد ولا ت</w:t>
      </w:r>
      <w:r>
        <w:rPr>
          <w:rFonts w:ascii="Traditional Arabic" w:hAnsi="Traditional Arabic" w:cs="Traditional Arabic" w:hint="eastAsia"/>
          <w:sz w:val="36"/>
          <w:szCs w:val="36"/>
          <w:rtl/>
        </w:rPr>
        <w:t>رجيح،</w:t>
      </w:r>
      <w:r>
        <w:rPr>
          <w:rFonts w:ascii="Traditional Arabic" w:hAnsi="Traditional Arabic" w:cs="Traditional Arabic"/>
          <w:sz w:val="36"/>
          <w:szCs w:val="36"/>
          <w:rtl/>
        </w:rPr>
        <w:t xml:space="preserve"> كذلك لا يجوز للعامي اتباع المفتيين معاً، ولا أحدهما من غير اجتهاد ولا ترجيح، وقول من قال إذا تعارضا عليه تخير غير صحيح من وجهين: </w:t>
      </w:r>
    </w:p>
    <w:p w:rsidR="00F05132" w:rsidRDefault="00F05132" w:rsidP="00355D5E">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الأول</w:t>
      </w:r>
      <w:r>
        <w:rPr>
          <w:rFonts w:ascii="Traditional Arabic" w:hAnsi="Traditional Arabic" w:cs="Traditional Arabic"/>
          <w:sz w:val="36"/>
          <w:szCs w:val="36"/>
          <w:rtl/>
        </w:rPr>
        <w:t>: أن هذا قول بجواز تعارض الدليلين في نفس الأمر وهذا غير صحيح.</w:t>
      </w:r>
    </w:p>
    <w:p w:rsidR="00F05132" w:rsidRDefault="00F05132" w:rsidP="00355D5E">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الثاني</w:t>
      </w:r>
      <w:r>
        <w:rPr>
          <w:rFonts w:ascii="Traditional Arabic" w:hAnsi="Traditional Arabic" w:cs="Traditional Arabic"/>
          <w:sz w:val="36"/>
          <w:szCs w:val="36"/>
          <w:rtl/>
        </w:rPr>
        <w:t>: أن فائدة وضع الشريعة إخراج المكلف من داعية هواه، وتخييره بين القولين نقض لذلك الأصل وهو غير جائز "</w:t>
      </w:r>
      <w:r w:rsidRPr="00580D71">
        <w:rPr>
          <w:rStyle w:val="FootnoteReference"/>
          <w:rFonts w:cs="Arial"/>
          <w:rtl/>
        </w:rPr>
        <w:t>(</w:t>
      </w:r>
      <w:r>
        <w:rPr>
          <w:rStyle w:val="FootnoteReference"/>
          <w:rFonts w:cs="Arial"/>
          <w:rtl/>
        </w:rPr>
        <w:footnoteReference w:id="61"/>
      </w:r>
      <w:r w:rsidRPr="00580D71">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وقال : " متى خيرنا </w:t>
      </w:r>
      <w:r>
        <w:rPr>
          <w:rFonts w:ascii="Traditional Arabic" w:hAnsi="Traditional Arabic" w:cs="Traditional Arabic" w:hint="eastAsia"/>
          <w:sz w:val="36"/>
          <w:szCs w:val="36"/>
          <w:rtl/>
        </w:rPr>
        <w:t>المقلدين</w:t>
      </w:r>
      <w:r>
        <w:rPr>
          <w:rFonts w:ascii="Traditional Arabic" w:hAnsi="Traditional Arabic" w:cs="Traditional Arabic"/>
          <w:sz w:val="36"/>
          <w:szCs w:val="36"/>
          <w:rtl/>
        </w:rPr>
        <w:t xml:space="preserve"> في مذاهب الأئمة لينتقوا منها أطيبها عندهم لم يبق لهم مرجع إلا اتباع الشهوات في الاختيار، وهذا مناقض لمقصد وضع الشريعة فلا يصح القول بالتخيير على حال "</w:t>
      </w:r>
      <w:r w:rsidRPr="00E93C8A">
        <w:rPr>
          <w:rStyle w:val="FootnoteReference"/>
          <w:rFonts w:cs="Arial"/>
          <w:rtl/>
        </w:rPr>
        <w:t>(</w:t>
      </w:r>
      <w:r>
        <w:rPr>
          <w:rStyle w:val="FootnoteReference"/>
          <w:rFonts w:cs="Arial"/>
          <w:rtl/>
        </w:rPr>
        <w:footnoteReference w:id="62"/>
      </w:r>
      <w:r w:rsidRPr="00E93C8A">
        <w:rPr>
          <w:rStyle w:val="FootnoteReference"/>
          <w:rFonts w:cs="Arial"/>
          <w:rtl/>
        </w:rPr>
        <w:t>)</w:t>
      </w:r>
      <w:r>
        <w:rPr>
          <w:rFonts w:ascii="Traditional Arabic" w:hAnsi="Traditional Arabic" w:cs="Traditional Arabic"/>
          <w:sz w:val="36"/>
          <w:szCs w:val="36"/>
          <w:rtl/>
        </w:rPr>
        <w:t>.</w:t>
      </w:r>
    </w:p>
    <w:p w:rsidR="00F05132" w:rsidRDefault="00F05132">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F05132" w:rsidRPr="00272C6B" w:rsidRDefault="00F05132" w:rsidP="00272C6B">
      <w:pPr>
        <w:spacing w:before="120" w:after="0" w:line="240" w:lineRule="auto"/>
        <w:ind w:firstLine="454"/>
        <w:jc w:val="both"/>
        <w:rPr>
          <w:rFonts w:ascii="Traditional Arabic" w:hAnsi="Traditional Arabic" w:cs="Traditional Arabic"/>
          <w:b/>
          <w:bCs/>
          <w:sz w:val="36"/>
          <w:szCs w:val="36"/>
          <w:rtl/>
        </w:rPr>
      </w:pPr>
      <w:r w:rsidRPr="00272C6B">
        <w:rPr>
          <w:rFonts w:ascii="Traditional Arabic" w:hAnsi="Traditional Arabic" w:cs="Traditional Arabic" w:hint="eastAsia"/>
          <w:b/>
          <w:bCs/>
          <w:sz w:val="36"/>
          <w:szCs w:val="36"/>
          <w:rtl/>
        </w:rPr>
        <w:t>وبعد</w:t>
      </w:r>
      <w:r w:rsidRPr="00272C6B">
        <w:rPr>
          <w:rFonts w:ascii="Traditional Arabic" w:hAnsi="Traditional Arabic" w:cs="Traditional Arabic"/>
          <w:b/>
          <w:bCs/>
          <w:sz w:val="36"/>
          <w:szCs w:val="36"/>
          <w:rtl/>
        </w:rPr>
        <w:t xml:space="preserve"> عرض </w:t>
      </w:r>
      <w:r w:rsidRPr="00272C6B">
        <w:rPr>
          <w:rFonts w:ascii="Traditional Arabic" w:hAnsi="Traditional Arabic" w:cs="Traditional Arabic" w:hint="eastAsia"/>
          <w:b/>
          <w:bCs/>
          <w:sz w:val="36"/>
          <w:szCs w:val="36"/>
          <w:rtl/>
        </w:rPr>
        <w:t>آراء</w:t>
      </w:r>
      <w:r w:rsidRPr="00272C6B">
        <w:rPr>
          <w:rFonts w:ascii="Traditional Arabic" w:hAnsi="Traditional Arabic" w:cs="Traditional Arabic"/>
          <w:b/>
          <w:bCs/>
          <w:sz w:val="36"/>
          <w:szCs w:val="36"/>
          <w:rtl/>
        </w:rPr>
        <w:t xml:space="preserve"> </w:t>
      </w:r>
      <w:r w:rsidRPr="00272C6B">
        <w:rPr>
          <w:rFonts w:ascii="Traditional Arabic" w:hAnsi="Traditional Arabic" w:cs="Traditional Arabic" w:hint="eastAsia"/>
          <w:b/>
          <w:bCs/>
          <w:sz w:val="36"/>
          <w:szCs w:val="36"/>
          <w:rtl/>
        </w:rPr>
        <w:t>الأصوليين</w:t>
      </w:r>
      <w:r w:rsidRPr="00272C6B">
        <w:rPr>
          <w:rFonts w:ascii="Traditional Arabic" w:hAnsi="Traditional Arabic" w:cs="Traditional Arabic"/>
          <w:b/>
          <w:bCs/>
          <w:sz w:val="36"/>
          <w:szCs w:val="36"/>
          <w:rtl/>
        </w:rPr>
        <w:t xml:space="preserve"> في المسألة وبيان أدلتهم فإنني أخلص إلى </w:t>
      </w:r>
      <w:r w:rsidRPr="00272C6B">
        <w:rPr>
          <w:rFonts w:ascii="Traditional Arabic" w:hAnsi="Traditional Arabic" w:cs="Traditional Arabic" w:hint="eastAsia"/>
          <w:b/>
          <w:bCs/>
          <w:sz w:val="36"/>
          <w:szCs w:val="36"/>
          <w:rtl/>
        </w:rPr>
        <w:t>الآتي</w:t>
      </w:r>
      <w:r w:rsidRPr="00272C6B">
        <w:rPr>
          <w:rFonts w:ascii="Traditional Arabic" w:hAnsi="Traditional Arabic" w:cs="Traditional Arabic"/>
          <w:b/>
          <w:bCs/>
          <w:sz w:val="36"/>
          <w:szCs w:val="36"/>
          <w:rtl/>
        </w:rPr>
        <w:t>:</w:t>
      </w:r>
    </w:p>
    <w:p w:rsidR="00F05132" w:rsidRPr="009B7A4E" w:rsidRDefault="00F05132" w:rsidP="007E0903">
      <w:pPr>
        <w:spacing w:before="120" w:after="0" w:line="240" w:lineRule="auto"/>
        <w:ind w:firstLine="454"/>
        <w:jc w:val="both"/>
        <w:rPr>
          <w:rFonts w:ascii="Traditional Arabic" w:hAnsi="Traditional Arabic" w:cs="Traditional Arabic"/>
          <w:sz w:val="36"/>
          <w:szCs w:val="36"/>
          <w:rtl/>
        </w:rPr>
      </w:pPr>
      <w:r w:rsidRPr="009B7A4E">
        <w:rPr>
          <w:rFonts w:ascii="Traditional Arabic" w:hAnsi="Traditional Arabic" w:cs="Traditional Arabic" w:hint="eastAsia"/>
          <w:b/>
          <w:bCs/>
          <w:sz w:val="36"/>
          <w:szCs w:val="36"/>
          <w:rtl/>
        </w:rPr>
        <w:t>أولاً</w:t>
      </w:r>
      <w:r w:rsidRPr="009B7A4E">
        <w:rPr>
          <w:rFonts w:ascii="Traditional Arabic" w:hAnsi="Traditional Arabic" w:cs="Traditional Arabic"/>
          <w:b/>
          <w:bCs/>
          <w:sz w:val="36"/>
          <w:szCs w:val="36"/>
          <w:rtl/>
        </w:rPr>
        <w:t>:</w:t>
      </w:r>
      <w:r>
        <w:rPr>
          <w:rFonts w:ascii="Traditional Arabic" w:hAnsi="Traditional Arabic" w:cs="Traditional Arabic"/>
          <w:sz w:val="36"/>
          <w:szCs w:val="36"/>
          <w:rtl/>
        </w:rPr>
        <w:t xml:space="preserve"> أنه لا ي</w:t>
      </w:r>
      <w:r>
        <w:rPr>
          <w:rFonts w:ascii="Traditional Arabic" w:hAnsi="Traditional Arabic" w:cs="Traditional Arabic" w:hint="eastAsia"/>
          <w:sz w:val="36"/>
          <w:szCs w:val="36"/>
          <w:rtl/>
        </w:rPr>
        <w:t>صح</w:t>
      </w:r>
      <w:r>
        <w:rPr>
          <w:rFonts w:ascii="Traditional Arabic" w:hAnsi="Traditional Arabic" w:cs="Traditional Arabic"/>
          <w:sz w:val="36"/>
          <w:szCs w:val="36"/>
          <w:rtl/>
        </w:rPr>
        <w:t xml:space="preserve"> الاحتجاج بالخلاف واعتباره دليلاً على </w:t>
      </w:r>
      <w:r>
        <w:rPr>
          <w:rFonts w:ascii="Traditional Arabic" w:hAnsi="Traditional Arabic" w:cs="Traditional Arabic" w:hint="eastAsia"/>
          <w:sz w:val="36"/>
          <w:szCs w:val="36"/>
          <w:rtl/>
        </w:rPr>
        <w:t>جواز</w:t>
      </w:r>
      <w:r>
        <w:rPr>
          <w:rFonts w:ascii="Traditional Arabic" w:hAnsi="Traditional Arabic" w:cs="Traditional Arabic"/>
          <w:sz w:val="36"/>
          <w:szCs w:val="36"/>
          <w:rtl/>
        </w:rPr>
        <w:t xml:space="preserve"> الأخذ بأي قول شاء</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وذلك</w:t>
      </w:r>
      <w:r>
        <w:rPr>
          <w:rFonts w:ascii="Traditional Arabic" w:hAnsi="Traditional Arabic" w:cs="Traditional Arabic"/>
          <w:sz w:val="36"/>
          <w:szCs w:val="36"/>
          <w:rtl/>
        </w:rPr>
        <w:t xml:space="preserve"> ل</w:t>
      </w:r>
      <w:r w:rsidRPr="009B7A4E">
        <w:rPr>
          <w:rFonts w:ascii="Traditional Arabic" w:hAnsi="Traditional Arabic" w:cs="Traditional Arabic" w:hint="eastAsia"/>
          <w:sz w:val="36"/>
          <w:szCs w:val="36"/>
          <w:rtl/>
        </w:rPr>
        <w:t>أنه</w:t>
      </w:r>
      <w:r w:rsidRPr="009B7A4E">
        <w:rPr>
          <w:rFonts w:ascii="Traditional Arabic" w:hAnsi="Traditional Arabic" w:cs="Traditional Arabic"/>
          <w:sz w:val="36"/>
          <w:szCs w:val="36"/>
          <w:rtl/>
        </w:rPr>
        <w:t xml:space="preserve"> خ</w:t>
      </w:r>
      <w:r w:rsidRPr="009B7A4E">
        <w:rPr>
          <w:rFonts w:ascii="Traditional Arabic" w:hAnsi="Traditional Arabic" w:cs="Traditional Arabic" w:hint="eastAsia"/>
          <w:sz w:val="36"/>
          <w:szCs w:val="36"/>
          <w:rtl/>
        </w:rPr>
        <w:t>لاف</w:t>
      </w:r>
      <w:r w:rsidRPr="009B7A4E">
        <w:rPr>
          <w:rFonts w:ascii="Traditional Arabic" w:hAnsi="Traditional Arabic" w:cs="Traditional Arabic"/>
          <w:sz w:val="36"/>
          <w:szCs w:val="36"/>
          <w:rtl/>
        </w:rPr>
        <w:t xml:space="preserve"> </w:t>
      </w:r>
      <w:r w:rsidRPr="009B7A4E">
        <w:rPr>
          <w:rFonts w:ascii="Traditional Arabic" w:hAnsi="Traditional Arabic" w:cs="Traditional Arabic" w:hint="eastAsia"/>
          <w:sz w:val="36"/>
          <w:szCs w:val="36"/>
          <w:rtl/>
        </w:rPr>
        <w:t>المنهج</w:t>
      </w:r>
      <w:r w:rsidRPr="009B7A4E">
        <w:rPr>
          <w:rFonts w:ascii="Traditional Arabic" w:hAnsi="Traditional Arabic" w:cs="Traditional Arabic"/>
          <w:sz w:val="36"/>
          <w:szCs w:val="36"/>
          <w:rtl/>
        </w:rPr>
        <w:t xml:space="preserve"> الذي أُمرنا به عند الاختلاف وهو الرد إلى الكتاب والسنة، كما أنه </w:t>
      </w:r>
      <w:r w:rsidRPr="009B7A4E">
        <w:rPr>
          <w:rFonts w:ascii="Traditional Arabic" w:hAnsi="Traditional Arabic" w:cs="Traditional Arabic" w:hint="eastAsia"/>
          <w:sz w:val="36"/>
          <w:szCs w:val="36"/>
          <w:rtl/>
        </w:rPr>
        <w:t>ذريعةٌ</w:t>
      </w:r>
      <w:r w:rsidRPr="009B7A4E">
        <w:rPr>
          <w:rFonts w:ascii="Traditional Arabic" w:hAnsi="Traditional Arabic" w:cs="Traditional Arabic"/>
          <w:sz w:val="36"/>
          <w:szCs w:val="36"/>
          <w:rtl/>
        </w:rPr>
        <w:t xml:space="preserve"> إلى العمل بالهوى والتشهي في</w:t>
      </w:r>
      <w:r>
        <w:rPr>
          <w:rFonts w:ascii="Traditional Arabic" w:hAnsi="Traditional Arabic" w:cs="Traditional Arabic" w:hint="eastAsia"/>
          <w:sz w:val="36"/>
          <w:szCs w:val="36"/>
          <w:rtl/>
        </w:rPr>
        <w:t>أخذ</w:t>
      </w:r>
      <w:r>
        <w:rPr>
          <w:rFonts w:ascii="Traditional Arabic" w:hAnsi="Traditional Arabic" w:cs="Traditional Arabic"/>
          <w:sz w:val="36"/>
          <w:szCs w:val="36"/>
          <w:rtl/>
        </w:rPr>
        <w:t xml:space="preserve"> ب</w:t>
      </w:r>
      <w:r w:rsidRPr="009B7A4E">
        <w:rPr>
          <w:rFonts w:ascii="Traditional Arabic" w:hAnsi="Traditional Arabic" w:cs="Traditional Arabic" w:hint="eastAsia"/>
          <w:sz w:val="36"/>
          <w:szCs w:val="36"/>
          <w:rtl/>
        </w:rPr>
        <w:t>ما</w:t>
      </w:r>
      <w:r w:rsidRPr="009B7A4E">
        <w:rPr>
          <w:rFonts w:ascii="Traditional Arabic" w:hAnsi="Traditional Arabic" w:cs="Traditional Arabic"/>
          <w:sz w:val="36"/>
          <w:szCs w:val="36"/>
          <w:rtl/>
        </w:rPr>
        <w:t xml:space="preserve"> يشتهي</w:t>
      </w:r>
      <w:r>
        <w:rPr>
          <w:rFonts w:ascii="Traditional Arabic" w:hAnsi="Traditional Arabic" w:cs="Traditional Arabic"/>
          <w:sz w:val="36"/>
          <w:szCs w:val="36"/>
          <w:rtl/>
        </w:rPr>
        <w:t xml:space="preserve"> من ال</w:t>
      </w:r>
      <w:r>
        <w:rPr>
          <w:rFonts w:ascii="Traditional Arabic" w:hAnsi="Traditional Arabic" w:cs="Traditional Arabic" w:hint="eastAsia"/>
          <w:sz w:val="36"/>
          <w:szCs w:val="36"/>
          <w:rtl/>
        </w:rPr>
        <w:t>أقوال</w:t>
      </w:r>
      <w:r w:rsidRPr="009B7A4E">
        <w:rPr>
          <w:rFonts w:ascii="Traditional Arabic" w:hAnsi="Traditional Arabic" w:cs="Traditional Arabic"/>
          <w:sz w:val="36"/>
          <w:szCs w:val="36"/>
          <w:rtl/>
        </w:rPr>
        <w:t xml:space="preserve"> ل</w:t>
      </w:r>
      <w:r>
        <w:rPr>
          <w:rFonts w:ascii="Traditional Arabic" w:hAnsi="Traditional Arabic" w:cs="Traditional Arabic" w:hint="eastAsia"/>
          <w:sz w:val="36"/>
          <w:szCs w:val="36"/>
          <w:rtl/>
        </w:rPr>
        <w:t>كو</w:t>
      </w:r>
      <w:r w:rsidRPr="009B7A4E">
        <w:rPr>
          <w:rFonts w:ascii="Traditional Arabic" w:hAnsi="Traditional Arabic" w:cs="Traditional Arabic" w:hint="eastAsia"/>
          <w:sz w:val="36"/>
          <w:szCs w:val="36"/>
          <w:rtl/>
        </w:rPr>
        <w:t>ن</w:t>
      </w:r>
      <w:r w:rsidRPr="009B7A4E">
        <w:rPr>
          <w:rFonts w:ascii="Traditional Arabic" w:hAnsi="Traditional Arabic" w:cs="Traditional Arabic"/>
          <w:sz w:val="36"/>
          <w:szCs w:val="36"/>
          <w:rtl/>
        </w:rPr>
        <w:t xml:space="preserve"> المسألة خلافية</w:t>
      </w:r>
      <w:r w:rsidRPr="009B7A4E">
        <w:rPr>
          <w:rFonts w:ascii="Traditional Arabic" w:hAnsi="Traditional Arabic" w:cs="Traditional Arabic" w:hint="eastAsia"/>
          <w:sz w:val="36"/>
          <w:szCs w:val="36"/>
          <w:rtl/>
        </w:rPr>
        <w:t>،</w:t>
      </w:r>
      <w:r w:rsidRPr="009B7A4E">
        <w:rPr>
          <w:rFonts w:ascii="Traditional Arabic" w:hAnsi="Traditional Arabic" w:cs="Traditional Arabic"/>
          <w:sz w:val="36"/>
          <w:szCs w:val="36"/>
          <w:rtl/>
        </w:rPr>
        <w:t xml:space="preserve"> وقد ورد النهي عن </w:t>
      </w:r>
      <w:r>
        <w:rPr>
          <w:rFonts w:ascii="Traditional Arabic" w:hAnsi="Traditional Arabic" w:cs="Traditional Arabic" w:hint="eastAsia"/>
          <w:sz w:val="36"/>
          <w:szCs w:val="36"/>
          <w:rtl/>
        </w:rPr>
        <w:t>اتباع</w:t>
      </w:r>
      <w:r>
        <w:rPr>
          <w:rFonts w:ascii="Traditional Arabic" w:hAnsi="Traditional Arabic" w:cs="Traditional Arabic"/>
          <w:sz w:val="36"/>
          <w:szCs w:val="36"/>
          <w:rtl/>
        </w:rPr>
        <w:t xml:space="preserve"> الهوى</w:t>
      </w:r>
      <w:r w:rsidRPr="009B7A4E">
        <w:rPr>
          <w:rFonts w:ascii="Traditional Arabic" w:hAnsi="Traditional Arabic" w:cs="Traditional Arabic" w:hint="eastAsia"/>
          <w:sz w:val="36"/>
          <w:szCs w:val="36"/>
          <w:rtl/>
        </w:rPr>
        <w:t>،</w:t>
      </w:r>
      <w:r w:rsidRPr="009B7A4E">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وجاءت</w:t>
      </w:r>
      <w:r>
        <w:rPr>
          <w:rFonts w:ascii="Traditional Arabic" w:hAnsi="Traditional Arabic" w:cs="Traditional Arabic"/>
          <w:sz w:val="36"/>
          <w:szCs w:val="36"/>
          <w:rtl/>
        </w:rPr>
        <w:t xml:space="preserve"> الشريعة بإخراج </w:t>
      </w:r>
      <w:r w:rsidRPr="00252394">
        <w:rPr>
          <w:rFonts w:ascii="Traditional Arabic" w:hAnsi="Traditional Arabic" w:cs="Traditional Arabic" w:hint="eastAsia"/>
          <w:color w:val="000000"/>
          <w:sz w:val="36"/>
          <w:szCs w:val="36"/>
          <w:rtl/>
        </w:rPr>
        <w:t>المكلَّف</w:t>
      </w:r>
      <w:r w:rsidRPr="00252394">
        <w:rPr>
          <w:rFonts w:ascii="Traditional Arabic" w:hAnsi="Traditional Arabic" w:cs="Traditional Arabic"/>
          <w:color w:val="000000"/>
          <w:sz w:val="36"/>
          <w:szCs w:val="36"/>
          <w:rtl/>
        </w:rPr>
        <w:t xml:space="preserve"> عن داعية هواه، </w:t>
      </w:r>
      <w:r>
        <w:rPr>
          <w:rFonts w:ascii="Traditional Arabic" w:hAnsi="Traditional Arabic" w:cs="Traditional Arabic" w:hint="eastAsia"/>
          <w:sz w:val="36"/>
          <w:szCs w:val="36"/>
          <w:rtl/>
        </w:rPr>
        <w:t>و</w:t>
      </w:r>
      <w:r w:rsidRPr="009B7A4E">
        <w:rPr>
          <w:rFonts w:ascii="Traditional Arabic" w:hAnsi="Traditional Arabic" w:cs="Traditional Arabic" w:hint="eastAsia"/>
          <w:sz w:val="36"/>
          <w:szCs w:val="36"/>
          <w:rtl/>
        </w:rPr>
        <w:t>من</w:t>
      </w:r>
      <w:r w:rsidRPr="009B7A4E">
        <w:rPr>
          <w:rFonts w:ascii="Traditional Arabic" w:hAnsi="Traditional Arabic" w:cs="Traditional Arabic"/>
          <w:sz w:val="36"/>
          <w:szCs w:val="36"/>
          <w:rtl/>
        </w:rPr>
        <w:t xml:space="preserve"> يحتج بالخلاف </w:t>
      </w:r>
      <w:r>
        <w:rPr>
          <w:rFonts w:ascii="Traditional Arabic" w:hAnsi="Traditional Arabic" w:cs="Traditional Arabic" w:hint="eastAsia"/>
          <w:sz w:val="36"/>
          <w:szCs w:val="36"/>
          <w:rtl/>
        </w:rPr>
        <w:t>فقد</w:t>
      </w:r>
      <w:r>
        <w:rPr>
          <w:rFonts w:ascii="Traditional Arabic" w:hAnsi="Traditional Arabic" w:cs="Traditional Arabic"/>
          <w:sz w:val="36"/>
          <w:szCs w:val="36"/>
          <w:rtl/>
        </w:rPr>
        <w:t xml:space="preserve"> </w:t>
      </w:r>
      <w:r w:rsidRPr="009B7A4E">
        <w:rPr>
          <w:rFonts w:ascii="Traditional Arabic" w:hAnsi="Traditional Arabic" w:cs="Traditional Arabic" w:hint="eastAsia"/>
          <w:sz w:val="36"/>
          <w:szCs w:val="36"/>
          <w:rtl/>
        </w:rPr>
        <w:t>جعله</w:t>
      </w:r>
      <w:r w:rsidRPr="009B7A4E">
        <w:rPr>
          <w:rFonts w:ascii="Traditional Arabic" w:hAnsi="Traditional Arabic" w:cs="Traditional Arabic"/>
          <w:sz w:val="36"/>
          <w:szCs w:val="36"/>
          <w:rtl/>
        </w:rPr>
        <w:t xml:space="preserve"> وسيلة إلى اتبا</w:t>
      </w:r>
      <w:r w:rsidRPr="009B7A4E">
        <w:rPr>
          <w:rFonts w:ascii="Traditional Arabic" w:hAnsi="Traditional Arabic" w:cs="Traditional Arabic" w:hint="eastAsia"/>
          <w:sz w:val="36"/>
          <w:szCs w:val="36"/>
          <w:rtl/>
        </w:rPr>
        <w:t>ع</w:t>
      </w:r>
      <w:r w:rsidRPr="009B7A4E">
        <w:rPr>
          <w:rFonts w:ascii="Traditional Arabic" w:hAnsi="Traditional Arabic" w:cs="Traditional Arabic"/>
          <w:sz w:val="36"/>
          <w:szCs w:val="36"/>
          <w:rtl/>
        </w:rPr>
        <w:t xml:space="preserve"> هواه لا وسيلة إلى تقواه</w:t>
      </w:r>
      <w:r w:rsidRPr="009B7A4E">
        <w:rPr>
          <w:rFonts w:ascii="Traditional Arabic" w:hAnsi="Traditional Arabic" w:cs="Traditional Arabic" w:hint="eastAsia"/>
          <w:sz w:val="36"/>
          <w:szCs w:val="36"/>
          <w:rtl/>
        </w:rPr>
        <w:t>،</w:t>
      </w:r>
      <w:r w:rsidRPr="009B7A4E">
        <w:rPr>
          <w:rFonts w:ascii="Traditional Arabic" w:hAnsi="Traditional Arabic" w:cs="Traditional Arabic"/>
          <w:sz w:val="36"/>
          <w:szCs w:val="36"/>
          <w:rtl/>
        </w:rPr>
        <w:t xml:space="preserve"> فأين العمل بالنص ممن يحتج بالخلاف</w:t>
      </w:r>
      <w:r w:rsidRPr="009B7A4E">
        <w:rPr>
          <w:rFonts w:ascii="Traditional Arabic" w:hAnsi="Traditional Arabic" w:cs="Traditional Arabic" w:hint="eastAsia"/>
          <w:sz w:val="36"/>
          <w:szCs w:val="36"/>
          <w:rtl/>
        </w:rPr>
        <w:t>،</w:t>
      </w:r>
      <w:r w:rsidRPr="009B7A4E">
        <w:rPr>
          <w:rFonts w:ascii="Traditional Arabic" w:hAnsi="Traditional Arabic" w:cs="Traditional Arabic"/>
          <w:sz w:val="36"/>
          <w:szCs w:val="36"/>
          <w:rtl/>
        </w:rPr>
        <w:t xml:space="preserve"> وأ</w:t>
      </w:r>
      <w:r>
        <w:rPr>
          <w:rFonts w:ascii="Traditional Arabic" w:hAnsi="Traditional Arabic" w:cs="Traditional Arabic" w:hint="eastAsia"/>
          <w:sz w:val="36"/>
          <w:szCs w:val="36"/>
          <w:rtl/>
        </w:rPr>
        <w:t>فضى</w:t>
      </w:r>
      <w:r>
        <w:rPr>
          <w:rFonts w:ascii="Traditional Arabic" w:hAnsi="Traditional Arabic" w:cs="Traditional Arabic"/>
          <w:sz w:val="36"/>
          <w:szCs w:val="36"/>
          <w:rtl/>
        </w:rPr>
        <w:t xml:space="preserve"> به </w:t>
      </w:r>
      <w:r w:rsidRPr="009B7A4E">
        <w:rPr>
          <w:rFonts w:ascii="Traditional Arabic" w:hAnsi="Traditional Arabic" w:cs="Traditional Arabic" w:hint="eastAsia"/>
          <w:sz w:val="36"/>
          <w:szCs w:val="36"/>
          <w:rtl/>
        </w:rPr>
        <w:t>إلى</w:t>
      </w:r>
      <w:r w:rsidRPr="009B7A4E">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الأخذ</w:t>
      </w:r>
      <w:r>
        <w:rPr>
          <w:rFonts w:ascii="Traditional Arabic" w:hAnsi="Traditional Arabic" w:cs="Traditional Arabic"/>
          <w:sz w:val="36"/>
          <w:szCs w:val="36"/>
          <w:rtl/>
        </w:rPr>
        <w:t xml:space="preserve"> بالأقوال الشاذة وتتبع </w:t>
      </w:r>
      <w:r w:rsidRPr="009B7A4E">
        <w:rPr>
          <w:rFonts w:ascii="Traditional Arabic" w:hAnsi="Traditional Arabic" w:cs="Traditional Arabic" w:hint="eastAsia"/>
          <w:sz w:val="36"/>
          <w:szCs w:val="36"/>
          <w:rtl/>
        </w:rPr>
        <w:t>رخص</w:t>
      </w:r>
      <w:r>
        <w:rPr>
          <w:rFonts w:ascii="Traditional Arabic" w:hAnsi="Traditional Arabic" w:cs="Traditional Arabic"/>
          <w:sz w:val="36"/>
          <w:szCs w:val="36"/>
          <w:rtl/>
        </w:rPr>
        <w:t xml:space="preserve"> المذاهب</w:t>
      </w:r>
      <w:r w:rsidRPr="009B7A4E">
        <w:rPr>
          <w:rFonts w:ascii="Traditional Arabic" w:hAnsi="Traditional Arabic" w:cs="Traditional Arabic"/>
          <w:sz w:val="36"/>
          <w:szCs w:val="36"/>
          <w:rtl/>
        </w:rPr>
        <w:t xml:space="preserve"> المنهي عنه</w:t>
      </w:r>
      <w:r>
        <w:rPr>
          <w:rFonts w:ascii="Traditional Arabic" w:hAnsi="Traditional Arabic" w:cs="Traditional Arabic" w:hint="eastAsia"/>
          <w:sz w:val="36"/>
          <w:szCs w:val="36"/>
          <w:rtl/>
        </w:rPr>
        <w:t>،</w:t>
      </w:r>
      <w:r w:rsidRPr="009B7A4E">
        <w:rPr>
          <w:rFonts w:ascii="Traditional Arabic" w:hAnsi="Traditional Arabic" w:cs="Traditional Arabic"/>
          <w:sz w:val="36"/>
          <w:szCs w:val="36"/>
          <w:rtl/>
        </w:rPr>
        <w:t xml:space="preserve"> وإلى ترك اتباع ال</w:t>
      </w:r>
      <w:r w:rsidRPr="009B7A4E">
        <w:rPr>
          <w:rFonts w:ascii="Traditional Arabic" w:hAnsi="Traditional Arabic" w:cs="Traditional Arabic" w:hint="eastAsia"/>
          <w:sz w:val="36"/>
          <w:szCs w:val="36"/>
          <w:rtl/>
        </w:rPr>
        <w:t>دليل</w:t>
      </w:r>
      <w:r w:rsidRPr="009B7A4E">
        <w:rPr>
          <w:rFonts w:ascii="Traditional Arabic" w:hAnsi="Traditional Arabic" w:cs="Traditional Arabic"/>
          <w:sz w:val="36"/>
          <w:szCs w:val="36"/>
          <w:rtl/>
        </w:rPr>
        <w:t xml:space="preserve"> إلى </w:t>
      </w:r>
      <w:r>
        <w:rPr>
          <w:rFonts w:ascii="Traditional Arabic" w:hAnsi="Traditional Arabic" w:cs="Traditional Arabic" w:hint="eastAsia"/>
          <w:sz w:val="36"/>
          <w:szCs w:val="36"/>
          <w:rtl/>
        </w:rPr>
        <w:t>ت</w:t>
      </w:r>
      <w:r w:rsidRPr="009B7A4E">
        <w:rPr>
          <w:rFonts w:ascii="Traditional Arabic" w:hAnsi="Traditional Arabic" w:cs="Traditional Arabic" w:hint="eastAsia"/>
          <w:sz w:val="36"/>
          <w:szCs w:val="36"/>
          <w:rtl/>
        </w:rPr>
        <w:t>تبع</w:t>
      </w:r>
      <w:r w:rsidRPr="009B7A4E">
        <w:rPr>
          <w:rFonts w:ascii="Traditional Arabic" w:hAnsi="Traditional Arabic" w:cs="Traditional Arabic"/>
          <w:sz w:val="36"/>
          <w:szCs w:val="36"/>
          <w:rtl/>
        </w:rPr>
        <w:t xml:space="preserve"> الخلاف</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وذكر الشاطبي </w:t>
      </w:r>
      <w:r w:rsidRPr="00010827">
        <w:rPr>
          <w:rFonts w:ascii="Traditional Arabic" w:hAnsi="Traditional Arabic" w:cs="Traditional Arabic" w:hint="eastAsia"/>
          <w:sz w:val="36"/>
          <w:szCs w:val="36"/>
          <w:rtl/>
        </w:rPr>
        <w:t>أن</w:t>
      </w:r>
      <w:r w:rsidRPr="00010827">
        <w:rPr>
          <w:rFonts w:ascii="Traditional Arabic" w:hAnsi="Traditional Arabic" w:cs="Traditional Arabic"/>
          <w:sz w:val="36"/>
          <w:szCs w:val="36"/>
          <w:rtl/>
        </w:rPr>
        <w:t xml:space="preserve"> كلاً من المجتهدين متبع لدليل عنده يقتضي ضد ما يقتضيه دليل الآخر، فاتباع أحدهما بالهوى اتباع</w:t>
      </w:r>
      <w:r>
        <w:rPr>
          <w:rFonts w:ascii="Traditional Arabic" w:hAnsi="Traditional Arabic" w:cs="Traditional Arabic" w:hint="eastAsia"/>
          <w:sz w:val="36"/>
          <w:szCs w:val="36"/>
          <w:rtl/>
        </w:rPr>
        <w:t>ٌ</w:t>
      </w:r>
      <w:r w:rsidRPr="00010827">
        <w:rPr>
          <w:rFonts w:ascii="Traditional Arabic" w:hAnsi="Traditional Arabic" w:cs="Traditional Arabic"/>
          <w:sz w:val="36"/>
          <w:szCs w:val="36"/>
          <w:rtl/>
        </w:rPr>
        <w:t xml:space="preserve"> للهوى، ولو جاز تحكيم التشهي والأغراض في مثل هذا لجاز للحاكم وهو باطل بالإجماع</w:t>
      </w:r>
      <w:r w:rsidRPr="000025F8">
        <w:rPr>
          <w:rStyle w:val="FootnoteReference"/>
          <w:rFonts w:cs="Arial"/>
          <w:rtl/>
        </w:rPr>
        <w:t>(</w:t>
      </w:r>
      <w:r>
        <w:rPr>
          <w:rStyle w:val="FootnoteReference"/>
          <w:rFonts w:cs="Arial"/>
          <w:rtl/>
        </w:rPr>
        <w:footnoteReference w:id="63"/>
      </w:r>
      <w:r w:rsidRPr="000025F8">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وقد تبين بطلان الشبهات التي احتج </w:t>
      </w:r>
      <w:r>
        <w:rPr>
          <w:rFonts w:ascii="Traditional Arabic" w:hAnsi="Traditional Arabic" w:cs="Traditional Arabic" w:hint="eastAsia"/>
          <w:sz w:val="36"/>
          <w:szCs w:val="36"/>
          <w:rtl/>
        </w:rPr>
        <w:t>بها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أجاز الاحتجاج بالخلاف</w:t>
      </w:r>
      <w:r w:rsidRPr="00010827">
        <w:rPr>
          <w:rFonts w:ascii="Traditional Arabic" w:hAnsi="Traditional Arabic" w:cs="Traditional Arabic"/>
          <w:sz w:val="36"/>
          <w:szCs w:val="36"/>
          <w:rtl/>
        </w:rPr>
        <w:t>.</w:t>
      </w:r>
    </w:p>
    <w:p w:rsidR="00F05132" w:rsidRDefault="00F05132" w:rsidP="006A6FBE">
      <w:pPr>
        <w:spacing w:before="120" w:after="0" w:line="240" w:lineRule="auto"/>
        <w:ind w:firstLine="454"/>
        <w:jc w:val="both"/>
        <w:rPr>
          <w:rFonts w:ascii="Traditional Arabic" w:hAnsi="Traditional Arabic" w:cs="Traditional Arabic"/>
          <w:sz w:val="36"/>
          <w:szCs w:val="36"/>
          <w:rtl/>
        </w:rPr>
      </w:pPr>
      <w:r w:rsidRPr="00B758E7">
        <w:rPr>
          <w:rFonts w:ascii="Traditional Arabic" w:hAnsi="Traditional Arabic" w:cs="Traditional Arabic" w:hint="eastAsia"/>
          <w:b/>
          <w:bCs/>
          <w:sz w:val="36"/>
          <w:szCs w:val="36"/>
          <w:rtl/>
        </w:rPr>
        <w:t>ثانياً</w:t>
      </w:r>
      <w:r w:rsidRPr="00B758E7">
        <w:rPr>
          <w:rFonts w:ascii="Traditional Arabic" w:hAnsi="Traditional Arabic" w:cs="Traditional Arabic"/>
          <w:b/>
          <w:bCs/>
          <w:sz w:val="36"/>
          <w:szCs w:val="36"/>
          <w:rtl/>
        </w:rPr>
        <w:t>:</w:t>
      </w:r>
      <w:r>
        <w:rPr>
          <w:rFonts w:ascii="Traditional Arabic" w:hAnsi="Traditional Arabic" w:cs="Traditional Arabic"/>
          <w:sz w:val="36"/>
          <w:szCs w:val="36"/>
          <w:rtl/>
        </w:rPr>
        <w:t xml:space="preserve"> أن الواجب في المسائل الخلافية هو الأخذ بما يقتضيه الدليل الشرعي، </w:t>
      </w:r>
      <w:r>
        <w:rPr>
          <w:rFonts w:ascii="Traditional Arabic" w:hAnsi="Traditional Arabic" w:cs="Traditional Arabic" w:hint="eastAsia"/>
          <w:sz w:val="36"/>
          <w:szCs w:val="36"/>
          <w:rtl/>
        </w:rPr>
        <w:t>والعمل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بالقول</w:t>
      </w:r>
      <w:r>
        <w:rPr>
          <w:rFonts w:ascii="Traditional Arabic" w:hAnsi="Traditional Arabic" w:cs="Traditional Arabic"/>
          <w:sz w:val="36"/>
          <w:szCs w:val="36"/>
          <w:rtl/>
        </w:rPr>
        <w:t xml:space="preserve"> الراجح إ</w:t>
      </w:r>
      <w:r>
        <w:rPr>
          <w:rFonts w:ascii="Traditional Arabic" w:hAnsi="Traditional Arabic" w:cs="Traditional Arabic" w:hint="eastAsia"/>
          <w:sz w:val="36"/>
          <w:szCs w:val="36"/>
          <w:rtl/>
        </w:rPr>
        <w:t>ذا</w:t>
      </w:r>
      <w:r>
        <w:rPr>
          <w:rFonts w:ascii="Traditional Arabic" w:hAnsi="Traditional Arabic" w:cs="Traditional Arabic"/>
          <w:sz w:val="36"/>
          <w:szCs w:val="36"/>
          <w:rtl/>
        </w:rPr>
        <w:t xml:space="preserve"> كان مجتهدا</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أو تقليد من يثق بدينه وعلمه إذا كان مقلداً، </w:t>
      </w:r>
      <w:r>
        <w:rPr>
          <w:rFonts w:ascii="Traditional Arabic" w:hAnsi="Traditional Arabic" w:cs="Traditional Arabic" w:hint="eastAsia"/>
          <w:sz w:val="36"/>
          <w:szCs w:val="36"/>
          <w:rtl/>
        </w:rPr>
        <w:t>وعدم</w:t>
      </w:r>
      <w:r>
        <w:rPr>
          <w:rFonts w:ascii="Traditional Arabic" w:hAnsi="Traditional Arabic" w:cs="Traditional Arabic"/>
          <w:sz w:val="36"/>
          <w:szCs w:val="36"/>
          <w:rtl/>
        </w:rPr>
        <w:t xml:space="preserve"> الترجيح بالهوى والتشهي</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وليس</w:t>
      </w:r>
      <w:r>
        <w:rPr>
          <w:rFonts w:ascii="Traditional Arabic" w:hAnsi="Traditional Arabic" w:cs="Traditional Arabic"/>
          <w:sz w:val="36"/>
          <w:szCs w:val="36"/>
          <w:rtl/>
        </w:rPr>
        <w:t xml:space="preserve"> الخلاف مسوغاً للتخيير بين الأقوال</w:t>
      </w:r>
      <w:r>
        <w:rPr>
          <w:rFonts w:ascii="Traditional Arabic" w:hAnsi="Traditional Arabic" w:cs="Traditional Arabic" w:hint="eastAsia"/>
          <w:sz w:val="36"/>
          <w:szCs w:val="36"/>
          <w:rtl/>
        </w:rPr>
        <w:t>،</w:t>
      </w:r>
      <w:r w:rsidRPr="00652996">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فالواجب</w:t>
      </w:r>
      <w:r>
        <w:rPr>
          <w:rFonts w:ascii="Traditional Arabic" w:hAnsi="Traditional Arabic" w:cs="Traditional Arabic"/>
          <w:sz w:val="36"/>
          <w:szCs w:val="36"/>
          <w:rtl/>
        </w:rPr>
        <w:t xml:space="preserve"> هو اتباع الحق</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وتعظيم النصوص، وترك الأخذ بالهوى والتشهي وتتبع شواذ الأقوال، وألا ي</w:t>
      </w:r>
      <w:r>
        <w:rPr>
          <w:rFonts w:ascii="Traditional Arabic" w:hAnsi="Traditional Arabic" w:cs="Traditional Arabic" w:hint="eastAsia"/>
          <w:sz w:val="36"/>
          <w:szCs w:val="36"/>
          <w:rtl/>
        </w:rPr>
        <w:t>جعل</w:t>
      </w:r>
      <w:r>
        <w:rPr>
          <w:rFonts w:ascii="Traditional Arabic" w:hAnsi="Traditional Arabic" w:cs="Traditional Arabic"/>
          <w:sz w:val="36"/>
          <w:szCs w:val="36"/>
          <w:rtl/>
        </w:rPr>
        <w:t xml:space="preserve"> دينه تبعاً لهواه وما يشتهيه،</w:t>
      </w:r>
      <w:r w:rsidRPr="007328B6">
        <w:rPr>
          <w:rFonts w:ascii="Traditional Arabic" w:hAnsi="Traditional Arabic" w:cs="Traditional Arabic"/>
          <w:sz w:val="36"/>
          <w:szCs w:val="36"/>
          <w:rtl/>
        </w:rPr>
        <w:t xml:space="preserve"> </w:t>
      </w:r>
      <w:r w:rsidRPr="009B7A4E">
        <w:rPr>
          <w:rFonts w:ascii="Traditional Arabic" w:hAnsi="Traditional Arabic" w:cs="Traditional Arabic" w:hint="eastAsia"/>
          <w:sz w:val="36"/>
          <w:szCs w:val="36"/>
          <w:rtl/>
        </w:rPr>
        <w:t>قال</w:t>
      </w:r>
      <w:r w:rsidRPr="009B7A4E">
        <w:rPr>
          <w:rFonts w:ascii="Traditional Arabic" w:hAnsi="Traditional Arabic" w:cs="Traditional Arabic"/>
          <w:sz w:val="36"/>
          <w:szCs w:val="36"/>
          <w:rtl/>
        </w:rPr>
        <w:t xml:space="preserve"> ابن تيمية: " فينبغي أن يكون اعتقاد الوجوب والتحريم بأدلة الكتاب والسنة وبالعلم، لا بالهوى "</w:t>
      </w:r>
      <w:r w:rsidRPr="00873F1C">
        <w:rPr>
          <w:rStyle w:val="FootnoteReference"/>
          <w:rFonts w:cs="Arial"/>
          <w:rtl/>
        </w:rPr>
        <w:t>(</w:t>
      </w:r>
      <w:r>
        <w:rPr>
          <w:rStyle w:val="FootnoteReference"/>
          <w:rFonts w:cs="Arial"/>
          <w:rtl/>
        </w:rPr>
        <w:footnoteReference w:id="64"/>
      </w:r>
      <w:r w:rsidRPr="00873F1C">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w:t>
      </w:r>
      <w:r>
        <w:rPr>
          <w:rFonts w:ascii="Traditional Arabic" w:hAnsi="Traditional Arabic" w:cs="Traditional Arabic" w:hint="eastAsia"/>
          <w:sz w:val="36"/>
          <w:szCs w:val="36"/>
          <w:rtl/>
        </w:rPr>
        <w:t>يقول</w:t>
      </w:r>
      <w:r w:rsidRPr="00327443">
        <w:rPr>
          <w:rFonts w:ascii="Traditional Arabic" w:hAnsi="Traditional Arabic" w:cs="Traditional Arabic"/>
          <w:sz w:val="36"/>
          <w:szCs w:val="36"/>
          <w:rtl/>
        </w:rPr>
        <w:t>: " من التزم مذهباً معينا ثم فعل خلافه من غير تقليد لعامل آخر أفتاه، ولا استدلال بدليل يقتضي خلاف ذلك</w:t>
      </w:r>
      <w:r>
        <w:rPr>
          <w:rFonts w:ascii="Traditional Arabic" w:hAnsi="Traditional Arabic" w:cs="Traditional Arabic" w:hint="eastAsia"/>
          <w:sz w:val="36"/>
          <w:szCs w:val="36"/>
          <w:rtl/>
        </w:rPr>
        <w:t>،</w:t>
      </w:r>
      <w:r w:rsidRPr="00327443">
        <w:rPr>
          <w:rFonts w:ascii="Traditional Arabic" w:hAnsi="Traditional Arabic" w:cs="Traditional Arabic"/>
          <w:sz w:val="36"/>
          <w:szCs w:val="36"/>
          <w:rtl/>
        </w:rPr>
        <w:t xml:space="preserve"> ومن غير عذر شرعي يبيح له ما فعله، فإنه يكون متبعاً لهواه وعاملاً بغير اجتهاد ولا تقليد، فاعلاً للمحرم بغير عذر شرعي، فهذا منكر "</w:t>
      </w:r>
      <w:r w:rsidRPr="001E3A77">
        <w:rPr>
          <w:rStyle w:val="FootnoteReference"/>
          <w:rFonts w:cs="Arial"/>
          <w:rtl/>
        </w:rPr>
        <w:t>(</w:t>
      </w:r>
      <w:r>
        <w:rPr>
          <w:rStyle w:val="FootnoteReference"/>
          <w:rFonts w:cs="Arial"/>
          <w:rtl/>
        </w:rPr>
        <w:footnoteReference w:id="65"/>
      </w:r>
      <w:r w:rsidRPr="001E3A77">
        <w:rPr>
          <w:rStyle w:val="FootnoteReference"/>
          <w:rFonts w:cs="Arial"/>
          <w:rtl/>
        </w:rPr>
        <w:t>)</w:t>
      </w:r>
      <w:r w:rsidRPr="00327443">
        <w:rPr>
          <w:rFonts w:ascii="Traditional Arabic" w:hAnsi="Traditional Arabic" w:cs="Traditional Arabic"/>
          <w:sz w:val="36"/>
          <w:szCs w:val="36"/>
          <w:rtl/>
        </w:rPr>
        <w:t>.</w:t>
      </w:r>
      <w:r w:rsidRPr="000E04C6">
        <w:rPr>
          <w:rFonts w:ascii="Traditional Arabic" w:hAnsi="Traditional Arabic" w:cs="Traditional Arabic"/>
          <w:sz w:val="36"/>
          <w:szCs w:val="36"/>
          <w:rtl/>
        </w:rPr>
        <w:t xml:space="preserve"> </w:t>
      </w:r>
    </w:p>
    <w:p w:rsidR="00F05132" w:rsidRDefault="00F05132" w:rsidP="00355D5E">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وقال</w:t>
      </w:r>
      <w:r>
        <w:rPr>
          <w:rFonts w:ascii="Traditional Arabic" w:hAnsi="Traditional Arabic" w:cs="Traditional Arabic"/>
          <w:sz w:val="36"/>
          <w:szCs w:val="36"/>
          <w:rtl/>
        </w:rPr>
        <w:t xml:space="preserve"> الشاطبي في حق المجتهد: " الفقيه لا يحل له أن يتخير بعض الأقوال بمجرد التشهي والأغراض من غير اجتهاد ولا أن يفتي به أحداً، والمقلد في اختلاف الأقوال عليه مثل ه</w:t>
      </w:r>
      <w:r>
        <w:rPr>
          <w:rFonts w:ascii="Traditional Arabic" w:hAnsi="Traditional Arabic" w:cs="Traditional Arabic" w:hint="eastAsia"/>
          <w:sz w:val="36"/>
          <w:szCs w:val="36"/>
          <w:rtl/>
        </w:rPr>
        <w:t>ــــــــذا</w:t>
      </w:r>
      <w:r>
        <w:rPr>
          <w:rFonts w:ascii="Traditional Arabic" w:hAnsi="Traditional Arabic" w:cs="Traditional Arabic"/>
          <w:sz w:val="36"/>
          <w:szCs w:val="36"/>
          <w:rtl/>
        </w:rPr>
        <w:t xml:space="preserve"> </w:t>
      </w:r>
    </w:p>
    <w:p w:rsidR="00F05132" w:rsidRDefault="00F05132" w:rsidP="00DF419D">
      <w:pPr>
        <w:spacing w:before="120" w:after="0" w:line="240" w:lineRule="auto"/>
        <w:jc w:val="both"/>
        <w:rPr>
          <w:rFonts w:ascii="Traditional Arabic" w:hAnsi="Traditional Arabic" w:cs="Traditional Arabic"/>
          <w:sz w:val="36"/>
          <w:szCs w:val="36"/>
          <w:rtl/>
        </w:rPr>
      </w:pPr>
      <w:r>
        <w:rPr>
          <w:rFonts w:ascii="Traditional Arabic" w:hAnsi="Traditional Arabic" w:cs="Traditional Arabic" w:hint="eastAsia"/>
          <w:sz w:val="36"/>
          <w:szCs w:val="36"/>
          <w:rtl/>
        </w:rPr>
        <w:t>المفتي</w:t>
      </w:r>
      <w:r>
        <w:rPr>
          <w:rFonts w:ascii="Traditional Arabic" w:hAnsi="Traditional Arabic" w:cs="Traditional Arabic"/>
          <w:sz w:val="36"/>
          <w:szCs w:val="36"/>
          <w:rtl/>
        </w:rPr>
        <w:t xml:space="preserve"> الذي ذكر "</w:t>
      </w:r>
      <w:r w:rsidRPr="00E505CD">
        <w:rPr>
          <w:rStyle w:val="FootnoteReference"/>
          <w:rFonts w:cs="Arial"/>
          <w:rtl/>
        </w:rPr>
        <w:t>(</w:t>
      </w:r>
      <w:r>
        <w:rPr>
          <w:rStyle w:val="FootnoteReference"/>
          <w:rFonts w:cs="Arial"/>
          <w:rtl/>
        </w:rPr>
        <w:footnoteReference w:id="66"/>
      </w:r>
      <w:r w:rsidRPr="00E505CD">
        <w:rPr>
          <w:rStyle w:val="FootnoteReference"/>
          <w:rFonts w:cs="Arial"/>
          <w:rtl/>
        </w:rPr>
        <w:t>)</w:t>
      </w:r>
      <w:r>
        <w:rPr>
          <w:rFonts w:ascii="Traditional Arabic" w:hAnsi="Traditional Arabic" w:cs="Traditional Arabic"/>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وقال</w:t>
      </w:r>
      <w:r>
        <w:rPr>
          <w:rFonts w:ascii="Traditional Arabic" w:hAnsi="Traditional Arabic" w:cs="Traditional Arabic"/>
          <w:sz w:val="36"/>
          <w:szCs w:val="36"/>
          <w:rtl/>
        </w:rPr>
        <w:t xml:space="preserve"> التمرت</w:t>
      </w:r>
      <w:r>
        <w:rPr>
          <w:rFonts w:ascii="Traditional Arabic" w:hAnsi="Traditional Arabic" w:cs="Traditional Arabic" w:hint="eastAsia"/>
          <w:sz w:val="36"/>
          <w:szCs w:val="36"/>
          <w:rtl/>
        </w:rPr>
        <w:t>اشي</w:t>
      </w:r>
      <w:r>
        <w:rPr>
          <w:rFonts w:ascii="Traditional Arabic" w:hAnsi="Traditional Arabic" w:cs="Traditional Arabic"/>
          <w:sz w:val="36"/>
          <w:szCs w:val="36"/>
          <w:rtl/>
        </w:rPr>
        <w:t xml:space="preserve"> عن انتقال العامي بين الأقوال والمذاهب: " من لم يكن من أهل الاجتهاد والاستنباط فانتقل من قول إلى قول، ومن مذهب إلى مذهب لا على وجه الاجتهاد ووضع البرهان، لكن لما يرغب إليه من رضا الدنيا وما ينال من شهوته، فهو مذمومٌ آثمٌ مستوجبٌ للتأديب والتعزير؛ لأنا لو رخصنا لهم لم نأمن عليهم الانتقال من </w:t>
      </w:r>
      <w:r>
        <w:rPr>
          <w:rFonts w:ascii="Traditional Arabic" w:hAnsi="Traditional Arabic" w:cs="Traditional Arabic" w:hint="eastAsia"/>
          <w:sz w:val="36"/>
          <w:szCs w:val="36"/>
          <w:rtl/>
        </w:rPr>
        <w:t>قول</w:t>
      </w:r>
      <w:r>
        <w:rPr>
          <w:rFonts w:ascii="Traditional Arabic" w:hAnsi="Traditional Arabic" w:cs="Traditional Arabic"/>
          <w:sz w:val="36"/>
          <w:szCs w:val="36"/>
          <w:rtl/>
        </w:rPr>
        <w:t xml:space="preserve"> إلى قول، ومن مذهب إلى مذهب مراراً كثيراً في أوقاتٍ ي</w:t>
      </w:r>
      <w:r>
        <w:rPr>
          <w:rFonts w:ascii="Traditional Arabic" w:hAnsi="Traditional Arabic" w:cs="Traditional Arabic" w:hint="eastAsia"/>
          <w:sz w:val="36"/>
          <w:szCs w:val="36"/>
          <w:rtl/>
        </w:rPr>
        <w:t>سيرة</w:t>
      </w:r>
      <w:r>
        <w:rPr>
          <w:rFonts w:ascii="Traditional Arabic" w:hAnsi="Traditional Arabic" w:cs="Traditional Arabic"/>
          <w:sz w:val="36"/>
          <w:szCs w:val="36"/>
          <w:rtl/>
        </w:rPr>
        <w:t xml:space="preserve"> على حسب ما يتفق من الشهوات، وتبدو الرغائب من الرغبات، فالواجب علينا أن نحسم مادة هذا الباب في الابتداء بالتشديد والتغليظ والتعزير والتأديب على حسب ما يجب حتى يعظموا الدين والشرائع "</w:t>
      </w:r>
      <w:r w:rsidRPr="00196626">
        <w:rPr>
          <w:rStyle w:val="FootnoteReference"/>
          <w:rFonts w:cs="Arial"/>
          <w:rtl/>
        </w:rPr>
        <w:t>(</w:t>
      </w:r>
      <w:r>
        <w:rPr>
          <w:rStyle w:val="FootnoteReference"/>
          <w:rFonts w:cs="Arial"/>
          <w:rtl/>
        </w:rPr>
        <w:footnoteReference w:id="67"/>
      </w:r>
      <w:r w:rsidRPr="00196626">
        <w:rPr>
          <w:rStyle w:val="FootnoteReference"/>
          <w:rFonts w:cs="Arial"/>
          <w:rtl/>
        </w:rPr>
        <w:t>)</w:t>
      </w:r>
      <w:r>
        <w:rPr>
          <w:rFonts w:ascii="Traditional Arabic" w:hAnsi="Traditional Arabic" w:cs="Traditional Arabic"/>
          <w:sz w:val="36"/>
          <w:szCs w:val="36"/>
          <w:rtl/>
        </w:rPr>
        <w:t>.</w:t>
      </w:r>
    </w:p>
    <w:p w:rsidR="00F05132" w:rsidRDefault="00F05132" w:rsidP="004D3FE3">
      <w:pPr>
        <w:spacing w:before="120" w:after="0" w:line="240" w:lineRule="auto"/>
        <w:ind w:firstLine="454"/>
        <w:jc w:val="both"/>
        <w:rPr>
          <w:rFonts w:ascii="Traditional Arabic" w:hAnsi="Traditional Arabic" w:cs="Traditional Arabic"/>
          <w:sz w:val="36"/>
          <w:szCs w:val="36"/>
          <w:rtl/>
        </w:rPr>
      </w:pPr>
      <w:r w:rsidRPr="00E27ABE">
        <w:rPr>
          <w:rFonts w:ascii="Traditional Arabic" w:hAnsi="Traditional Arabic" w:cs="Traditional Arabic" w:hint="eastAsia"/>
          <w:b/>
          <w:bCs/>
          <w:sz w:val="36"/>
          <w:szCs w:val="36"/>
          <w:rtl/>
        </w:rPr>
        <w:t>ثالثاً</w:t>
      </w:r>
      <w:r w:rsidRPr="00E27ABE">
        <w:rPr>
          <w:rFonts w:ascii="Traditional Arabic" w:hAnsi="Traditional Arabic" w:cs="Traditional Arabic"/>
          <w:b/>
          <w:bCs/>
          <w:sz w:val="36"/>
          <w:szCs w:val="36"/>
          <w:rtl/>
        </w:rPr>
        <w:t>:</w:t>
      </w:r>
      <w:r>
        <w:rPr>
          <w:rFonts w:ascii="Traditional Arabic" w:hAnsi="Traditional Arabic" w:cs="Traditional Arabic"/>
          <w:sz w:val="36"/>
          <w:szCs w:val="36"/>
          <w:rtl/>
        </w:rPr>
        <w:t xml:space="preserve"> أن منع الاحتجاج بالخلاف</w:t>
      </w:r>
      <w:r w:rsidRPr="00892B64">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يعني عدم </w:t>
      </w:r>
      <w:r>
        <w:rPr>
          <w:rFonts w:ascii="Traditional Arabic" w:hAnsi="Traditional Arabic" w:cs="Traditional Arabic" w:hint="eastAsia"/>
          <w:sz w:val="36"/>
          <w:szCs w:val="36"/>
          <w:rtl/>
        </w:rPr>
        <w:t>الاعتداد</w:t>
      </w:r>
      <w:r>
        <w:rPr>
          <w:rFonts w:ascii="Traditional Arabic" w:hAnsi="Traditional Arabic" w:cs="Traditional Arabic"/>
          <w:sz w:val="36"/>
          <w:szCs w:val="36"/>
          <w:rtl/>
        </w:rPr>
        <w:t xml:space="preserve"> بالخلاف مطلقاً وترك الأخذ بالقول الأيسر الذي يعتقد مرجوحيته لاعتبار شرعي</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فإن الأخذ بالرخص والتيسير أمر</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مطلوب</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شرعا لكن وفق</w:t>
      </w:r>
      <w:r>
        <w:rPr>
          <w:rFonts w:ascii="Traditional Arabic" w:hAnsi="Traditional Arabic" w:cs="Traditional Arabic" w:hint="eastAsia"/>
          <w:sz w:val="36"/>
          <w:szCs w:val="36"/>
          <w:rtl/>
        </w:rPr>
        <w:t>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لضوابط</w:t>
      </w:r>
      <w:r>
        <w:rPr>
          <w:rFonts w:ascii="Traditional Arabic" w:hAnsi="Traditional Arabic" w:cs="Traditional Arabic"/>
          <w:sz w:val="36"/>
          <w:szCs w:val="36"/>
          <w:rtl/>
        </w:rPr>
        <w:t xml:space="preserve"> الشريعة دون تشديد يفضي إلى العنت والحرج</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ولا انحلال وتساهل يف</w:t>
      </w:r>
      <w:r>
        <w:rPr>
          <w:rFonts w:ascii="Traditional Arabic" w:hAnsi="Traditional Arabic" w:cs="Traditional Arabic" w:hint="eastAsia"/>
          <w:sz w:val="36"/>
          <w:szCs w:val="36"/>
          <w:rtl/>
        </w:rPr>
        <w:t>ضي</w:t>
      </w:r>
      <w:r>
        <w:rPr>
          <w:rFonts w:ascii="Traditional Arabic" w:hAnsi="Traditional Arabic" w:cs="Traditional Arabic"/>
          <w:sz w:val="36"/>
          <w:szCs w:val="36"/>
          <w:rtl/>
        </w:rPr>
        <w:t xml:space="preserve"> إلى الهوى والتشهي</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فمنع الاحتجاج بالخلاف إنما هو في حق من اتخذه </w:t>
      </w:r>
      <w:r>
        <w:rPr>
          <w:rFonts w:ascii="Traditional Arabic" w:hAnsi="Traditional Arabic" w:cs="Traditional Arabic" w:hint="eastAsia"/>
          <w:sz w:val="36"/>
          <w:szCs w:val="36"/>
          <w:rtl/>
        </w:rPr>
        <w:t>مسلكاً</w:t>
      </w:r>
      <w:r>
        <w:rPr>
          <w:rFonts w:ascii="Traditional Arabic" w:hAnsi="Traditional Arabic" w:cs="Traditional Arabic"/>
          <w:sz w:val="36"/>
          <w:szCs w:val="36"/>
          <w:rtl/>
        </w:rPr>
        <w:t xml:space="preserve"> يبني عليه في كل مسألة خلافية، لأن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ترجيح بالهوى ويترتب عليه ما سبق</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و</w:t>
      </w:r>
      <w:r>
        <w:rPr>
          <w:rFonts w:ascii="Traditional Arabic" w:hAnsi="Traditional Arabic" w:cs="Traditional Arabic" w:hint="eastAsia"/>
          <w:sz w:val="36"/>
          <w:szCs w:val="36"/>
          <w:rtl/>
        </w:rPr>
        <w:t>أما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الأخذ</w:t>
      </w:r>
      <w:r>
        <w:rPr>
          <w:rFonts w:ascii="Traditional Arabic" w:hAnsi="Traditional Arabic" w:cs="Traditional Arabic"/>
          <w:sz w:val="36"/>
          <w:szCs w:val="36"/>
          <w:rtl/>
        </w:rPr>
        <w:t xml:space="preserve"> بالقول الأيسر والأسهل في بعض المسائل إذا كان لمبرر شرعي فهذا جائز</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صوره</w:t>
      </w:r>
      <w:r>
        <w:rPr>
          <w:rFonts w:ascii="Traditional Arabic" w:hAnsi="Traditional Arabic" w:cs="Traditional Arabic"/>
          <w:sz w:val="36"/>
          <w:szCs w:val="36"/>
          <w:rtl/>
        </w:rPr>
        <w:t>:</w:t>
      </w:r>
    </w:p>
    <w:p w:rsidR="00F05132" w:rsidRDefault="00F05132" w:rsidP="00CB4177">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ع</w:t>
      </w:r>
      <w:r w:rsidRPr="00327443">
        <w:rPr>
          <w:rFonts w:ascii="Traditional Arabic" w:hAnsi="Traditional Arabic" w:cs="Traditional Arabic" w:hint="eastAsia"/>
          <w:sz w:val="36"/>
          <w:szCs w:val="36"/>
          <w:rtl/>
        </w:rPr>
        <w:t>ند</w:t>
      </w:r>
      <w:r w:rsidRPr="00327443">
        <w:rPr>
          <w:rFonts w:ascii="Traditional Arabic" w:hAnsi="Traditional Arabic" w:cs="Traditional Arabic"/>
          <w:sz w:val="36"/>
          <w:szCs w:val="36"/>
          <w:rtl/>
        </w:rPr>
        <w:t xml:space="preserve"> ت</w:t>
      </w:r>
      <w:r>
        <w:rPr>
          <w:rFonts w:ascii="Traditional Arabic" w:hAnsi="Traditional Arabic" w:cs="Traditional Arabic" w:hint="eastAsia"/>
          <w:sz w:val="36"/>
          <w:szCs w:val="36"/>
          <w:rtl/>
        </w:rPr>
        <w:t>كافؤ</w:t>
      </w:r>
      <w:r w:rsidRPr="00327443">
        <w:rPr>
          <w:rFonts w:ascii="Traditional Arabic" w:hAnsi="Traditional Arabic" w:cs="Traditional Arabic"/>
          <w:sz w:val="36"/>
          <w:szCs w:val="36"/>
          <w:rtl/>
        </w:rPr>
        <w:t xml:space="preserve"> الأدلة </w:t>
      </w:r>
      <w:r w:rsidRPr="00327443">
        <w:rPr>
          <w:rFonts w:ascii="Traditional Arabic" w:hAnsi="Traditional Arabic" w:cs="Traditional Arabic" w:hint="eastAsia"/>
          <w:sz w:val="36"/>
          <w:szCs w:val="36"/>
          <w:rtl/>
        </w:rPr>
        <w:t>وتساويها</w:t>
      </w:r>
      <w:r w:rsidRPr="00327443">
        <w:rPr>
          <w:rFonts w:ascii="Traditional Arabic" w:hAnsi="Traditional Arabic" w:cs="Traditional Arabic"/>
          <w:sz w:val="36"/>
          <w:szCs w:val="36"/>
          <w:rtl/>
        </w:rPr>
        <w:t xml:space="preserve"> </w:t>
      </w:r>
      <w:r w:rsidRPr="00327443">
        <w:rPr>
          <w:rFonts w:ascii="Traditional Arabic" w:hAnsi="Traditional Arabic" w:cs="Traditional Arabic" w:hint="eastAsia"/>
          <w:sz w:val="36"/>
          <w:szCs w:val="36"/>
          <w:rtl/>
        </w:rPr>
        <w:t>في</w:t>
      </w:r>
      <w:r w:rsidRPr="00327443">
        <w:rPr>
          <w:rFonts w:ascii="Traditional Arabic" w:hAnsi="Traditional Arabic" w:cs="Traditional Arabic"/>
          <w:sz w:val="36"/>
          <w:szCs w:val="36"/>
          <w:rtl/>
        </w:rPr>
        <w:t xml:space="preserve"> نظر المجتهد ف</w:t>
      </w:r>
      <w:r>
        <w:rPr>
          <w:rFonts w:ascii="Traditional Arabic" w:hAnsi="Traditional Arabic" w:cs="Traditional Arabic" w:hint="eastAsia"/>
          <w:sz w:val="36"/>
          <w:szCs w:val="36"/>
          <w:rtl/>
        </w:rPr>
        <w:t>له</w:t>
      </w:r>
      <w:r>
        <w:rPr>
          <w:rFonts w:ascii="Traditional Arabic" w:hAnsi="Traditional Arabic" w:cs="Traditional Arabic"/>
          <w:sz w:val="36"/>
          <w:szCs w:val="36"/>
          <w:rtl/>
        </w:rPr>
        <w:t xml:space="preserve"> أن </w:t>
      </w:r>
      <w:r w:rsidRPr="00327443">
        <w:rPr>
          <w:rFonts w:ascii="Traditional Arabic" w:hAnsi="Traditional Arabic" w:cs="Traditional Arabic" w:hint="eastAsia"/>
          <w:sz w:val="36"/>
          <w:szCs w:val="36"/>
          <w:rtl/>
        </w:rPr>
        <w:t>ي</w:t>
      </w:r>
      <w:r>
        <w:rPr>
          <w:rFonts w:ascii="Traditional Arabic" w:hAnsi="Traditional Arabic" w:cs="Traditional Arabic" w:hint="eastAsia"/>
          <w:sz w:val="36"/>
          <w:szCs w:val="36"/>
          <w:rtl/>
        </w:rPr>
        <w:t>ختار</w:t>
      </w:r>
      <w:r>
        <w:rPr>
          <w:rFonts w:ascii="Traditional Arabic" w:hAnsi="Traditional Arabic" w:cs="Traditional Arabic"/>
          <w:sz w:val="36"/>
          <w:szCs w:val="36"/>
          <w:rtl/>
        </w:rPr>
        <w:t xml:space="preserve"> القول</w:t>
      </w:r>
      <w:r w:rsidRPr="00327443">
        <w:rPr>
          <w:rFonts w:ascii="Traditional Arabic" w:hAnsi="Traditional Arabic" w:cs="Traditional Arabic"/>
          <w:sz w:val="36"/>
          <w:szCs w:val="36"/>
          <w:rtl/>
        </w:rPr>
        <w:t xml:space="preserve"> الأخف</w:t>
      </w:r>
      <w:r w:rsidRPr="00D777FA">
        <w:rPr>
          <w:rStyle w:val="FootnoteReference"/>
          <w:rFonts w:cs="Arial"/>
          <w:rtl/>
        </w:rPr>
        <w:t>(</w:t>
      </w:r>
      <w:r>
        <w:rPr>
          <w:rStyle w:val="FootnoteReference"/>
          <w:rFonts w:cs="Arial"/>
          <w:rtl/>
        </w:rPr>
        <w:footnoteReference w:id="68"/>
      </w:r>
      <w:r w:rsidRPr="00D777FA">
        <w:rPr>
          <w:rStyle w:val="FootnoteReference"/>
          <w:rFonts w:cs="Arial"/>
          <w:rtl/>
        </w:rPr>
        <w:t>)</w:t>
      </w:r>
      <w:r>
        <w:rPr>
          <w:rFonts w:ascii="Traditional Arabic" w:hAnsi="Traditional Arabic" w:cs="Traditional Arabic" w:hint="eastAsia"/>
          <w:sz w:val="36"/>
          <w:szCs w:val="36"/>
          <w:rtl/>
        </w:rPr>
        <w:t>،</w:t>
      </w:r>
      <w:r w:rsidRPr="00327443">
        <w:rPr>
          <w:rFonts w:ascii="Traditional Arabic" w:hAnsi="Traditional Arabic" w:cs="Traditional Arabic"/>
          <w:sz w:val="36"/>
          <w:szCs w:val="36"/>
          <w:rtl/>
        </w:rPr>
        <w:t xml:space="preserve"> </w:t>
      </w:r>
      <w:r w:rsidRPr="00327443">
        <w:rPr>
          <w:rFonts w:ascii="Traditional Arabic" w:hAnsi="Traditional Arabic" w:cs="Traditional Arabic" w:hint="eastAsia"/>
          <w:sz w:val="36"/>
          <w:szCs w:val="36"/>
          <w:rtl/>
        </w:rPr>
        <w:t>و</w:t>
      </w:r>
      <w:r>
        <w:rPr>
          <w:rFonts w:ascii="Traditional Arabic" w:hAnsi="Traditional Arabic" w:cs="Traditional Arabic" w:hint="eastAsia"/>
          <w:sz w:val="36"/>
          <w:szCs w:val="36"/>
          <w:rtl/>
        </w:rPr>
        <w:t>كذا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إذا</w:t>
      </w:r>
      <w:r w:rsidRPr="00327443">
        <w:rPr>
          <w:rFonts w:ascii="Traditional Arabic" w:hAnsi="Traditional Arabic" w:cs="Traditional Arabic"/>
          <w:sz w:val="36"/>
          <w:szCs w:val="36"/>
          <w:rtl/>
        </w:rPr>
        <w:t xml:space="preserve"> تساو</w:t>
      </w:r>
      <w:r w:rsidRPr="00327443">
        <w:rPr>
          <w:rFonts w:ascii="Traditional Arabic" w:hAnsi="Traditional Arabic" w:cs="Traditional Arabic" w:hint="eastAsia"/>
          <w:sz w:val="36"/>
          <w:szCs w:val="36"/>
          <w:rtl/>
        </w:rPr>
        <w:t>ى</w:t>
      </w:r>
      <w:r w:rsidRPr="00327443">
        <w:rPr>
          <w:rFonts w:ascii="Traditional Arabic" w:hAnsi="Traditional Arabic" w:cs="Traditional Arabic"/>
          <w:sz w:val="36"/>
          <w:szCs w:val="36"/>
          <w:rtl/>
        </w:rPr>
        <w:t xml:space="preserve"> المفتي</w:t>
      </w:r>
      <w:r w:rsidRPr="00327443">
        <w:rPr>
          <w:rFonts w:ascii="Traditional Arabic" w:hAnsi="Traditional Arabic" w:cs="Traditional Arabic" w:hint="eastAsia"/>
          <w:sz w:val="36"/>
          <w:szCs w:val="36"/>
          <w:rtl/>
        </w:rPr>
        <w:t>ان</w:t>
      </w:r>
      <w:r w:rsidRPr="00327443">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نظر </w:t>
      </w:r>
      <w:r>
        <w:rPr>
          <w:rFonts w:ascii="Traditional Arabic" w:hAnsi="Traditional Arabic" w:cs="Traditional Arabic" w:hint="eastAsia"/>
          <w:sz w:val="36"/>
          <w:szCs w:val="36"/>
          <w:rtl/>
        </w:rPr>
        <w:t>المستفتي</w:t>
      </w:r>
      <w:r w:rsidRPr="00327443">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w:t>
      </w:r>
      <w:r w:rsidRPr="00327443">
        <w:rPr>
          <w:rFonts w:ascii="Traditional Arabic" w:hAnsi="Traditional Arabic" w:cs="Traditional Arabic" w:hint="eastAsia"/>
          <w:sz w:val="36"/>
          <w:szCs w:val="36"/>
          <w:rtl/>
        </w:rPr>
        <w:t>له</w:t>
      </w:r>
      <w:r w:rsidRPr="00327443">
        <w:rPr>
          <w:rFonts w:ascii="Traditional Arabic" w:hAnsi="Traditional Arabic" w:cs="Traditional Arabic"/>
          <w:sz w:val="36"/>
          <w:szCs w:val="36"/>
          <w:rtl/>
        </w:rPr>
        <w:t xml:space="preserve"> </w:t>
      </w:r>
      <w:r w:rsidRPr="00327443">
        <w:rPr>
          <w:rFonts w:ascii="Traditional Arabic" w:hAnsi="Traditional Arabic" w:cs="Traditional Arabic" w:hint="eastAsia"/>
          <w:sz w:val="36"/>
          <w:szCs w:val="36"/>
          <w:rtl/>
        </w:rPr>
        <w:t>أن</w:t>
      </w:r>
      <w:r w:rsidRPr="00327443">
        <w:rPr>
          <w:rFonts w:ascii="Traditional Arabic" w:hAnsi="Traditional Arabic" w:cs="Traditional Arabic"/>
          <w:sz w:val="36"/>
          <w:szCs w:val="36"/>
          <w:rtl/>
        </w:rPr>
        <w:t xml:space="preserve"> يأخذ بقول أيهما شاء</w:t>
      </w:r>
      <w:r w:rsidRPr="00586778">
        <w:rPr>
          <w:rStyle w:val="FootnoteReference"/>
          <w:rFonts w:cs="Arial"/>
          <w:rtl/>
        </w:rPr>
        <w:t>(</w:t>
      </w:r>
      <w:r>
        <w:rPr>
          <w:rStyle w:val="FootnoteReference"/>
          <w:rFonts w:cs="Arial"/>
          <w:rtl/>
        </w:rPr>
        <w:footnoteReference w:id="69"/>
      </w:r>
      <w:r w:rsidRPr="00586778">
        <w:rPr>
          <w:rStyle w:val="FootnoteReference"/>
          <w:rFonts w:cs="Arial"/>
          <w:rtl/>
        </w:rPr>
        <w:t>)</w:t>
      </w:r>
      <w:r w:rsidRPr="00327443">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وكذا</w:t>
      </w:r>
      <w:r>
        <w:rPr>
          <w:rFonts w:ascii="Traditional Arabic" w:hAnsi="Traditional Arabic" w:cs="Traditional Arabic"/>
          <w:sz w:val="36"/>
          <w:szCs w:val="36"/>
          <w:rtl/>
        </w:rPr>
        <w:t xml:space="preserve"> في المسألة التي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فيها بكل قول </w:t>
      </w:r>
      <w:r>
        <w:rPr>
          <w:rFonts w:ascii="Traditional Arabic" w:hAnsi="Traditional Arabic" w:cs="Traditional Arabic" w:hint="eastAsia"/>
          <w:sz w:val="36"/>
          <w:szCs w:val="36"/>
          <w:rtl/>
        </w:rPr>
        <w:t>عالمٌ</w:t>
      </w:r>
      <w:r>
        <w:rPr>
          <w:rFonts w:ascii="Traditional Arabic" w:hAnsi="Traditional Arabic" w:cs="Traditional Arabic"/>
          <w:sz w:val="36"/>
          <w:szCs w:val="36"/>
          <w:rtl/>
        </w:rPr>
        <w:t xml:space="preserve"> معتبر فله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ي</w:t>
      </w:r>
      <w:r>
        <w:rPr>
          <w:rFonts w:ascii="Traditional Arabic" w:hAnsi="Traditional Arabic" w:cs="Traditional Arabic" w:hint="eastAsia"/>
          <w:sz w:val="36"/>
          <w:szCs w:val="36"/>
          <w:rtl/>
        </w:rPr>
        <w:t>ختار</w:t>
      </w:r>
      <w:r>
        <w:rPr>
          <w:rFonts w:ascii="Traditional Arabic" w:hAnsi="Traditional Arabic" w:cs="Traditional Arabic"/>
          <w:sz w:val="36"/>
          <w:szCs w:val="36"/>
          <w:rtl/>
        </w:rPr>
        <w:t xml:space="preserve"> الأسهل منه</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sidRPr="00327443">
        <w:rPr>
          <w:rFonts w:ascii="Traditional Arabic" w:hAnsi="Traditional Arabic" w:cs="Traditional Arabic" w:hint="eastAsia"/>
          <w:sz w:val="36"/>
          <w:szCs w:val="36"/>
          <w:rtl/>
        </w:rPr>
        <w:t>و</w:t>
      </w:r>
      <w:r>
        <w:rPr>
          <w:rFonts w:ascii="Traditional Arabic" w:hAnsi="Traditional Arabic" w:cs="Traditional Arabic" w:hint="eastAsia"/>
          <w:sz w:val="36"/>
          <w:szCs w:val="36"/>
          <w:rtl/>
        </w:rPr>
        <w:t>منها</w:t>
      </w:r>
      <w:r w:rsidRPr="00327443">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اعتبار</w:t>
      </w:r>
      <w:r>
        <w:rPr>
          <w:rFonts w:ascii="Traditional Arabic" w:hAnsi="Traditional Arabic" w:cs="Traditional Arabic"/>
          <w:sz w:val="36"/>
          <w:szCs w:val="36"/>
          <w:rtl/>
        </w:rPr>
        <w:t xml:space="preserve"> الخلاف </w:t>
      </w:r>
      <w:r w:rsidRPr="00327443">
        <w:rPr>
          <w:rFonts w:ascii="Traditional Arabic" w:hAnsi="Traditional Arabic" w:cs="Traditional Arabic" w:hint="eastAsia"/>
          <w:sz w:val="36"/>
          <w:szCs w:val="36"/>
          <w:rtl/>
        </w:rPr>
        <w:t>بناء</w:t>
      </w:r>
      <w:r w:rsidRPr="00327443">
        <w:rPr>
          <w:rFonts w:ascii="Traditional Arabic" w:hAnsi="Traditional Arabic" w:cs="Traditional Arabic"/>
          <w:sz w:val="36"/>
          <w:szCs w:val="36"/>
          <w:rtl/>
        </w:rPr>
        <w:t xml:space="preserve"> على قاعدة مراعاة الخلاف إذا قوي مدركه لقصد التيسير</w:t>
      </w:r>
      <w:r w:rsidRPr="00327443">
        <w:rPr>
          <w:rFonts w:ascii="Traditional Arabic" w:hAnsi="Traditional Arabic" w:cs="Traditional Arabic" w:hint="eastAsia"/>
          <w:sz w:val="36"/>
          <w:szCs w:val="36"/>
          <w:rtl/>
        </w:rPr>
        <w:t>،</w:t>
      </w:r>
      <w:r w:rsidRPr="00327443">
        <w:rPr>
          <w:rFonts w:ascii="Traditional Arabic" w:hAnsi="Traditional Arabic" w:cs="Traditional Arabic"/>
          <w:sz w:val="36"/>
          <w:szCs w:val="36"/>
          <w:rtl/>
        </w:rPr>
        <w:t xml:space="preserve"> و</w:t>
      </w:r>
      <w:r>
        <w:rPr>
          <w:rFonts w:ascii="Traditional Arabic" w:hAnsi="Traditional Arabic" w:cs="Traditional Arabic" w:hint="eastAsia"/>
          <w:sz w:val="36"/>
          <w:szCs w:val="36"/>
          <w:rtl/>
        </w:rPr>
        <w:t>منها</w:t>
      </w:r>
      <w:r>
        <w:rPr>
          <w:rFonts w:ascii="Traditional Arabic" w:hAnsi="Traditional Arabic" w:cs="Traditional Arabic"/>
          <w:sz w:val="36"/>
          <w:szCs w:val="36"/>
          <w:rtl/>
        </w:rPr>
        <w:t xml:space="preserve"> الأخذ بالأيسر</w:t>
      </w:r>
      <w:r w:rsidRPr="00327443">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لضرورة</w:t>
      </w:r>
      <w:r>
        <w:rPr>
          <w:rFonts w:ascii="Traditional Arabic" w:hAnsi="Traditional Arabic" w:cs="Traditional Arabic"/>
          <w:sz w:val="36"/>
          <w:szCs w:val="36"/>
          <w:rtl/>
        </w:rPr>
        <w:t xml:space="preserve"> أو حاجة شرعية</w:t>
      </w:r>
      <w:r w:rsidRPr="00327443">
        <w:rPr>
          <w:rFonts w:ascii="Traditional Arabic" w:hAnsi="Traditional Arabic" w:cs="Traditional Arabic" w:hint="eastAsia"/>
          <w:sz w:val="36"/>
          <w:szCs w:val="36"/>
          <w:rtl/>
        </w:rPr>
        <w:t>،</w:t>
      </w:r>
      <w:r w:rsidRPr="00327443">
        <w:rPr>
          <w:rFonts w:ascii="Traditional Arabic" w:hAnsi="Traditional Arabic" w:cs="Traditional Arabic"/>
          <w:sz w:val="36"/>
          <w:szCs w:val="36"/>
          <w:rtl/>
        </w:rPr>
        <w:t xml:space="preserve"> أو </w:t>
      </w:r>
      <w:r>
        <w:rPr>
          <w:rFonts w:ascii="Traditional Arabic" w:hAnsi="Traditional Arabic" w:cs="Traditional Arabic" w:hint="eastAsia"/>
          <w:sz w:val="36"/>
          <w:szCs w:val="36"/>
          <w:rtl/>
        </w:rPr>
        <w:t>لمصلحة</w:t>
      </w:r>
      <w:r>
        <w:rPr>
          <w:rFonts w:ascii="Traditional Arabic" w:hAnsi="Traditional Arabic" w:cs="Traditional Arabic"/>
          <w:sz w:val="36"/>
          <w:szCs w:val="36"/>
          <w:rtl/>
        </w:rPr>
        <w:t xml:space="preserve"> معتبرة.</w:t>
      </w:r>
    </w:p>
    <w:p w:rsidR="00F05132" w:rsidRDefault="00F05132" w:rsidP="004C165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صور ذلك: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sidRPr="00327443">
        <w:rPr>
          <w:rFonts w:ascii="Traditional Arabic" w:hAnsi="Traditional Arabic" w:cs="Traditional Arabic" w:hint="eastAsia"/>
          <w:sz w:val="36"/>
          <w:szCs w:val="36"/>
          <w:rtl/>
        </w:rPr>
        <w:t>يرشد</w:t>
      </w:r>
      <w:r>
        <w:rPr>
          <w:rFonts w:ascii="Traditional Arabic" w:hAnsi="Traditional Arabic" w:cs="Traditional Arabic"/>
          <w:sz w:val="36"/>
          <w:szCs w:val="36"/>
          <w:rtl/>
        </w:rPr>
        <w:t xml:space="preserve"> المفتي</w:t>
      </w:r>
      <w:r w:rsidRPr="00327443">
        <w:rPr>
          <w:rFonts w:ascii="Traditional Arabic" w:hAnsi="Traditional Arabic" w:cs="Traditional Arabic"/>
          <w:sz w:val="36"/>
          <w:szCs w:val="36"/>
          <w:rtl/>
        </w:rPr>
        <w:t xml:space="preserve"> المستفتي إلى سؤال من يعرف أنه يفتي بالأخف لتخليص المستفتي</w:t>
      </w:r>
      <w:r>
        <w:rPr>
          <w:rFonts w:ascii="Traditional Arabic" w:hAnsi="Traditional Arabic" w:cs="Traditional Arabic"/>
          <w:sz w:val="36"/>
          <w:szCs w:val="36"/>
          <w:rtl/>
        </w:rPr>
        <w:t xml:space="preserve"> مما وقع فيه،</w:t>
      </w:r>
      <w:r w:rsidRPr="00327443">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وقد</w:t>
      </w:r>
      <w:r w:rsidRPr="00327443">
        <w:rPr>
          <w:rFonts w:ascii="Traditional Arabic" w:hAnsi="Traditional Arabic" w:cs="Traditional Arabic"/>
          <w:sz w:val="36"/>
          <w:szCs w:val="36"/>
          <w:rtl/>
        </w:rPr>
        <w:t xml:space="preserve"> نص الأصوليون على </w:t>
      </w:r>
      <w:r>
        <w:rPr>
          <w:rFonts w:ascii="Traditional Arabic" w:hAnsi="Traditional Arabic" w:cs="Traditional Arabic" w:hint="eastAsia"/>
          <w:sz w:val="36"/>
          <w:szCs w:val="36"/>
          <w:rtl/>
        </w:rPr>
        <w:t>جواز</w:t>
      </w:r>
      <w:r>
        <w:rPr>
          <w:rFonts w:ascii="Traditional Arabic" w:hAnsi="Traditional Arabic" w:cs="Traditional Arabic"/>
          <w:sz w:val="36"/>
          <w:szCs w:val="36"/>
          <w:rtl/>
        </w:rPr>
        <w:t xml:space="preserve"> </w:t>
      </w:r>
      <w:r w:rsidRPr="00327443">
        <w:rPr>
          <w:rFonts w:ascii="Traditional Arabic" w:hAnsi="Traditional Arabic" w:cs="Traditional Arabic" w:hint="eastAsia"/>
          <w:sz w:val="36"/>
          <w:szCs w:val="36"/>
          <w:rtl/>
        </w:rPr>
        <w:t>ذلك</w:t>
      </w:r>
      <w:r w:rsidRPr="003E5BFA">
        <w:rPr>
          <w:rStyle w:val="FootnoteReference"/>
          <w:rFonts w:cs="Arial"/>
          <w:rtl/>
        </w:rPr>
        <w:t>(</w:t>
      </w:r>
      <w:r>
        <w:rPr>
          <w:rStyle w:val="FootnoteReference"/>
          <w:rFonts w:cs="Arial"/>
          <w:rtl/>
        </w:rPr>
        <w:footnoteReference w:id="70"/>
      </w:r>
      <w:r w:rsidRPr="003E5BFA">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sidRPr="00327443">
        <w:rPr>
          <w:rFonts w:ascii="Traditional Arabic" w:hAnsi="Traditional Arabic" w:cs="Traditional Arabic" w:hint="eastAsia"/>
          <w:sz w:val="36"/>
          <w:szCs w:val="36"/>
          <w:rtl/>
        </w:rPr>
        <w:t>كم</w:t>
      </w:r>
      <w:r>
        <w:rPr>
          <w:rFonts w:ascii="Traditional Arabic" w:hAnsi="Traditional Arabic" w:cs="Traditional Arabic" w:hint="eastAsia"/>
          <w:sz w:val="36"/>
          <w:szCs w:val="36"/>
          <w:rtl/>
        </w:rPr>
        <w:t>ن</w:t>
      </w:r>
      <w:r>
        <w:rPr>
          <w:rFonts w:ascii="Traditional Arabic" w:hAnsi="Traditional Arabic" w:cs="Traditional Arabic"/>
          <w:sz w:val="36"/>
          <w:szCs w:val="36"/>
          <w:rtl/>
        </w:rPr>
        <w:t xml:space="preserve"> مثلا</w:t>
      </w:r>
      <w:r>
        <w:rPr>
          <w:rFonts w:ascii="Traditional Arabic" w:hAnsi="Traditional Arabic" w:cs="Traditional Arabic" w:hint="eastAsia"/>
          <w:sz w:val="36"/>
          <w:szCs w:val="36"/>
          <w:rtl/>
        </w:rPr>
        <w:t>ً</w:t>
      </w:r>
      <w:r w:rsidRPr="00327443">
        <w:rPr>
          <w:rFonts w:ascii="Traditional Arabic" w:hAnsi="Traditional Arabic" w:cs="Traditional Arabic"/>
          <w:sz w:val="36"/>
          <w:szCs w:val="36"/>
          <w:rtl/>
        </w:rPr>
        <w:t xml:space="preserve"> ي</w:t>
      </w:r>
      <w:r>
        <w:rPr>
          <w:rFonts w:ascii="Traditional Arabic" w:hAnsi="Traditional Arabic" w:cs="Traditional Arabic" w:hint="eastAsia"/>
          <w:sz w:val="36"/>
          <w:szCs w:val="36"/>
          <w:rtl/>
        </w:rPr>
        <w:t>ُ</w:t>
      </w:r>
      <w:r w:rsidRPr="00327443">
        <w:rPr>
          <w:rFonts w:ascii="Traditional Arabic" w:hAnsi="Traditional Arabic" w:cs="Traditional Arabic" w:hint="eastAsia"/>
          <w:sz w:val="36"/>
          <w:szCs w:val="36"/>
          <w:rtl/>
        </w:rPr>
        <w:t>سأل</w:t>
      </w:r>
      <w:r w:rsidRPr="00327443">
        <w:rPr>
          <w:rFonts w:ascii="Traditional Arabic" w:hAnsi="Traditional Arabic" w:cs="Traditional Arabic"/>
          <w:sz w:val="36"/>
          <w:szCs w:val="36"/>
          <w:rtl/>
        </w:rPr>
        <w:t xml:space="preserve"> في الحج عن امرأة حاضت في الحج قبل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تطوف </w:t>
      </w:r>
      <w:r w:rsidRPr="00327443">
        <w:rPr>
          <w:rFonts w:ascii="Traditional Arabic" w:hAnsi="Traditional Arabic" w:cs="Traditional Arabic" w:hint="eastAsia"/>
          <w:sz w:val="36"/>
          <w:szCs w:val="36"/>
          <w:rtl/>
        </w:rPr>
        <w:t>طواف</w:t>
      </w:r>
      <w:r w:rsidRPr="00327443">
        <w:rPr>
          <w:rFonts w:ascii="Traditional Arabic" w:hAnsi="Traditional Arabic" w:cs="Traditional Arabic"/>
          <w:sz w:val="36"/>
          <w:szCs w:val="36"/>
          <w:rtl/>
        </w:rPr>
        <w:t xml:space="preserve"> الإفاضة</w:t>
      </w:r>
      <w:r>
        <w:rPr>
          <w:rFonts w:ascii="Traditional Arabic" w:hAnsi="Traditional Arabic" w:cs="Traditional Arabic" w:hint="eastAsia"/>
          <w:sz w:val="36"/>
          <w:szCs w:val="36"/>
          <w:rtl/>
        </w:rPr>
        <w:t>،</w:t>
      </w:r>
      <w:r w:rsidRPr="00327443">
        <w:rPr>
          <w:rFonts w:ascii="Traditional Arabic" w:hAnsi="Traditional Arabic" w:cs="Traditional Arabic"/>
          <w:sz w:val="36"/>
          <w:szCs w:val="36"/>
          <w:rtl/>
        </w:rPr>
        <w:t xml:space="preserve"> ولا تستطيع الانتظار</w:t>
      </w:r>
      <w:r>
        <w:rPr>
          <w:rFonts w:ascii="Traditional Arabic" w:hAnsi="Traditional Arabic" w:cs="Traditional Arabic" w:hint="eastAsia"/>
          <w:sz w:val="36"/>
          <w:szCs w:val="36"/>
          <w:rtl/>
        </w:rPr>
        <w:t>،</w:t>
      </w:r>
      <w:r w:rsidRPr="00327443">
        <w:rPr>
          <w:rFonts w:ascii="Traditional Arabic" w:hAnsi="Traditional Arabic" w:cs="Traditional Arabic"/>
          <w:sz w:val="36"/>
          <w:szCs w:val="36"/>
          <w:rtl/>
        </w:rPr>
        <w:t xml:space="preserve"> وهو يفتي بضرورة البقاء، </w:t>
      </w:r>
      <w:r>
        <w:rPr>
          <w:rFonts w:ascii="Traditional Arabic" w:hAnsi="Traditional Arabic" w:cs="Traditional Arabic" w:hint="eastAsia"/>
          <w:sz w:val="36"/>
          <w:szCs w:val="36"/>
          <w:rtl/>
        </w:rPr>
        <w:t>فيرشده</w:t>
      </w:r>
      <w:r>
        <w:rPr>
          <w:rFonts w:ascii="Traditional Arabic" w:hAnsi="Traditional Arabic" w:cs="Traditional Arabic"/>
          <w:sz w:val="36"/>
          <w:szCs w:val="36"/>
          <w:rtl/>
        </w:rPr>
        <w:t xml:space="preserve"> إلى من يفتي بجواز </w:t>
      </w:r>
      <w:r>
        <w:rPr>
          <w:rFonts w:ascii="Traditional Arabic" w:hAnsi="Traditional Arabic" w:cs="Traditional Arabic" w:hint="eastAsia"/>
          <w:sz w:val="36"/>
          <w:szCs w:val="36"/>
          <w:rtl/>
        </w:rPr>
        <w:t>طوافها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للضرورة،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وكذا</w:t>
      </w:r>
      <w:r>
        <w:rPr>
          <w:rFonts w:ascii="Traditional Arabic" w:hAnsi="Traditional Arabic" w:cs="Traditional Arabic"/>
          <w:sz w:val="36"/>
          <w:szCs w:val="36"/>
          <w:rtl/>
        </w:rPr>
        <w:t xml:space="preserve"> </w:t>
      </w:r>
      <w:r w:rsidRPr="00327443">
        <w:rPr>
          <w:rFonts w:ascii="Traditional Arabic" w:hAnsi="Traditional Arabic" w:cs="Traditional Arabic" w:hint="eastAsia"/>
          <w:sz w:val="36"/>
          <w:szCs w:val="36"/>
          <w:rtl/>
        </w:rPr>
        <w:t>من</w:t>
      </w:r>
      <w:r w:rsidRPr="00327443">
        <w:rPr>
          <w:rFonts w:ascii="Traditional Arabic" w:hAnsi="Traditional Arabic" w:cs="Traditional Arabic"/>
          <w:sz w:val="36"/>
          <w:szCs w:val="36"/>
          <w:rtl/>
        </w:rPr>
        <w:t xml:space="preserve"> وقع في ورطة </w:t>
      </w:r>
      <w:r>
        <w:rPr>
          <w:rFonts w:ascii="Traditional Arabic" w:hAnsi="Traditional Arabic" w:cs="Traditional Arabic" w:hint="eastAsia"/>
          <w:sz w:val="36"/>
          <w:szCs w:val="36"/>
          <w:rtl/>
        </w:rPr>
        <w:t>فإنه</w:t>
      </w:r>
      <w:r>
        <w:rPr>
          <w:rFonts w:ascii="Traditional Arabic" w:hAnsi="Traditional Arabic" w:cs="Traditional Arabic"/>
          <w:sz w:val="36"/>
          <w:szCs w:val="36"/>
          <w:rtl/>
        </w:rPr>
        <w:t xml:space="preserve"> </w:t>
      </w:r>
      <w:r w:rsidRPr="00327443">
        <w:rPr>
          <w:rFonts w:ascii="Traditional Arabic" w:hAnsi="Traditional Arabic" w:cs="Traditional Arabic" w:hint="eastAsia"/>
          <w:sz w:val="36"/>
          <w:szCs w:val="36"/>
          <w:rtl/>
        </w:rPr>
        <w:t>يطلب</w:t>
      </w:r>
      <w:r w:rsidRPr="00327443">
        <w:rPr>
          <w:rFonts w:ascii="Traditional Arabic" w:hAnsi="Traditional Arabic" w:cs="Traditional Arabic"/>
          <w:sz w:val="36"/>
          <w:szCs w:val="36"/>
          <w:rtl/>
        </w:rPr>
        <w:t xml:space="preserve"> له حيلة لا شبهة فيها لتخليصه منها</w:t>
      </w:r>
      <w:r w:rsidRPr="003E5BFA">
        <w:rPr>
          <w:rStyle w:val="FootnoteReference"/>
          <w:rFonts w:cs="Arial"/>
          <w:rtl/>
        </w:rPr>
        <w:t>(</w:t>
      </w:r>
      <w:r>
        <w:rPr>
          <w:rStyle w:val="FootnoteReference"/>
          <w:rFonts w:cs="Arial"/>
          <w:rtl/>
        </w:rPr>
        <w:footnoteReference w:id="71"/>
      </w:r>
      <w:r w:rsidRPr="003E5BFA">
        <w:rPr>
          <w:rStyle w:val="FootnoteReference"/>
          <w:rFonts w:cs="Arial"/>
          <w:rtl/>
        </w:rPr>
        <w:t>)</w:t>
      </w:r>
      <w:r w:rsidRPr="00327443">
        <w:rPr>
          <w:rFonts w:ascii="Traditional Arabic" w:hAnsi="Traditional Arabic" w:cs="Traditional Arabic" w:hint="eastAsia"/>
          <w:sz w:val="36"/>
          <w:szCs w:val="36"/>
          <w:rtl/>
        </w:rPr>
        <w:t>،</w:t>
      </w:r>
      <w:r w:rsidRPr="00327443">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كما</w:t>
      </w:r>
      <w:r>
        <w:rPr>
          <w:rFonts w:ascii="Traditional Arabic" w:hAnsi="Traditional Arabic" w:cs="Traditional Arabic"/>
          <w:sz w:val="36"/>
          <w:szCs w:val="36"/>
          <w:rtl/>
        </w:rPr>
        <w:t xml:space="preserve"> </w:t>
      </w:r>
      <w:r w:rsidRPr="00327443">
        <w:rPr>
          <w:rFonts w:ascii="Traditional Arabic" w:hAnsi="Traditional Arabic" w:cs="Traditional Arabic" w:hint="eastAsia"/>
          <w:sz w:val="36"/>
          <w:szCs w:val="36"/>
          <w:rtl/>
        </w:rPr>
        <w:t>ق</w:t>
      </w:r>
      <w:r>
        <w:rPr>
          <w:rFonts w:ascii="Traditional Arabic" w:hAnsi="Traditional Arabic" w:cs="Traditional Arabic" w:hint="eastAsia"/>
          <w:sz w:val="36"/>
          <w:szCs w:val="36"/>
          <w:rtl/>
        </w:rPr>
        <w:t>ا</w:t>
      </w:r>
      <w:r w:rsidRPr="00327443">
        <w:rPr>
          <w:rFonts w:ascii="Traditional Arabic" w:hAnsi="Traditional Arabic" w:cs="Traditional Arabic" w:hint="eastAsia"/>
          <w:sz w:val="36"/>
          <w:szCs w:val="36"/>
          <w:rtl/>
        </w:rPr>
        <w:t>ل</w:t>
      </w:r>
      <w:r w:rsidRPr="00327443">
        <w:rPr>
          <w:rFonts w:ascii="Traditional Arabic" w:hAnsi="Traditional Arabic" w:cs="Traditional Arabic"/>
          <w:sz w:val="36"/>
          <w:szCs w:val="36"/>
          <w:rtl/>
        </w:rPr>
        <w:t xml:space="preserve"> ابن القيم: " لا </w:t>
      </w:r>
      <w:r w:rsidRPr="00327443">
        <w:rPr>
          <w:rFonts w:ascii="Traditional Arabic" w:hAnsi="Traditional Arabic" w:cs="Traditional Arabic" w:hint="eastAsia"/>
          <w:sz w:val="36"/>
          <w:szCs w:val="36"/>
          <w:rtl/>
        </w:rPr>
        <w:t>يجوز</w:t>
      </w:r>
      <w:r w:rsidRPr="00327443">
        <w:rPr>
          <w:rFonts w:ascii="Traditional Arabic" w:hAnsi="Traditional Arabic" w:cs="Traditional Arabic"/>
          <w:sz w:val="36"/>
          <w:szCs w:val="36"/>
          <w:rtl/>
        </w:rPr>
        <w:t xml:space="preserve"> للمفتي تتبع الحيل ولا تتبع الرخص ..، فإن حسن قصده في حيلة جائزة لا شبهة فيها ولا مفسدة لتخليص المستفتي بها من حرج</w:t>
      </w:r>
      <w:r>
        <w:rPr>
          <w:rFonts w:ascii="Traditional Arabic" w:hAnsi="Traditional Arabic" w:cs="Traditional Arabic" w:hint="eastAsia"/>
          <w:sz w:val="36"/>
          <w:szCs w:val="36"/>
          <w:rtl/>
        </w:rPr>
        <w:t>،</w:t>
      </w:r>
      <w:r w:rsidRPr="00327443">
        <w:rPr>
          <w:rFonts w:ascii="Traditional Arabic" w:hAnsi="Traditional Arabic" w:cs="Traditional Arabic"/>
          <w:sz w:val="36"/>
          <w:szCs w:val="36"/>
          <w:rtl/>
        </w:rPr>
        <w:t xml:space="preserve"> جاز ذلك</w:t>
      </w:r>
      <w:r>
        <w:rPr>
          <w:rFonts w:ascii="Traditional Arabic" w:hAnsi="Traditional Arabic" w:cs="Traditional Arabic" w:hint="eastAsia"/>
          <w:sz w:val="36"/>
          <w:szCs w:val="36"/>
          <w:rtl/>
        </w:rPr>
        <w:t>،</w:t>
      </w:r>
      <w:r w:rsidRPr="00327443">
        <w:rPr>
          <w:rFonts w:ascii="Traditional Arabic" w:hAnsi="Traditional Arabic" w:cs="Traditional Arabic"/>
          <w:sz w:val="36"/>
          <w:szCs w:val="36"/>
          <w:rtl/>
        </w:rPr>
        <w:t xml:space="preserve"> بل استحب"</w:t>
      </w:r>
      <w:r w:rsidRPr="00D15806">
        <w:rPr>
          <w:rStyle w:val="FootnoteReference"/>
          <w:rFonts w:cs="Arial"/>
          <w:rtl/>
        </w:rPr>
        <w:t>(</w:t>
      </w:r>
      <w:r>
        <w:rPr>
          <w:rStyle w:val="FootnoteReference"/>
          <w:rFonts w:cs="Arial"/>
          <w:rtl/>
        </w:rPr>
        <w:footnoteReference w:id="72"/>
      </w:r>
      <w:r w:rsidRPr="00D15806">
        <w:rPr>
          <w:rStyle w:val="FootnoteReference"/>
          <w:rFonts w:cs="Arial"/>
          <w:rtl/>
        </w:rPr>
        <w:t>)</w:t>
      </w:r>
      <w:r w:rsidRPr="00327443">
        <w:rPr>
          <w:rFonts w:ascii="Traditional Arabic" w:hAnsi="Traditional Arabic" w:cs="Traditional Arabic"/>
          <w:sz w:val="36"/>
          <w:szCs w:val="36"/>
          <w:rtl/>
        </w:rPr>
        <w:t>.</w:t>
      </w:r>
    </w:p>
    <w:p w:rsidR="00F05132" w:rsidRDefault="00F05132" w:rsidP="00011A01">
      <w:pPr>
        <w:spacing w:before="120" w:after="0" w:line="240" w:lineRule="auto"/>
        <w:ind w:firstLine="454"/>
        <w:jc w:val="both"/>
        <w:rPr>
          <w:rFonts w:ascii="Traditional Arabic" w:hAnsi="Traditional Arabic" w:cs="Traditional Arabic"/>
          <w:sz w:val="36"/>
          <w:szCs w:val="36"/>
          <w:rtl/>
        </w:rPr>
      </w:pPr>
      <w:r w:rsidRPr="00327443">
        <w:rPr>
          <w:rFonts w:ascii="Traditional Arabic" w:hAnsi="Traditional Arabic" w:cs="Traditional Arabic" w:hint="eastAsia"/>
          <w:sz w:val="36"/>
          <w:szCs w:val="36"/>
          <w:rtl/>
        </w:rPr>
        <w:t>فهذ</w:t>
      </w:r>
      <w:r>
        <w:rPr>
          <w:rFonts w:ascii="Traditional Arabic" w:hAnsi="Traditional Arabic" w:cs="Traditional Arabic" w:hint="eastAsia"/>
          <w:sz w:val="36"/>
          <w:szCs w:val="36"/>
          <w:rtl/>
        </w:rPr>
        <w:t>ه</w:t>
      </w:r>
      <w:r>
        <w:rPr>
          <w:rFonts w:ascii="Traditional Arabic" w:hAnsi="Traditional Arabic" w:cs="Traditional Arabic"/>
          <w:sz w:val="36"/>
          <w:szCs w:val="36"/>
          <w:rtl/>
        </w:rPr>
        <w:t xml:space="preserve"> الصور</w:t>
      </w:r>
      <w:r w:rsidRPr="00327443">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ال</w:t>
      </w:r>
      <w:r w:rsidRPr="00327443">
        <w:rPr>
          <w:rFonts w:ascii="Traditional Arabic" w:hAnsi="Traditional Arabic" w:cs="Traditional Arabic" w:hint="eastAsia"/>
          <w:sz w:val="36"/>
          <w:szCs w:val="36"/>
          <w:rtl/>
        </w:rPr>
        <w:t>احتجاج</w:t>
      </w:r>
      <w:r w:rsidRPr="00327443">
        <w:rPr>
          <w:rFonts w:ascii="Traditional Arabic" w:hAnsi="Traditional Arabic" w:cs="Traditional Arabic"/>
          <w:sz w:val="36"/>
          <w:szCs w:val="36"/>
          <w:rtl/>
        </w:rPr>
        <w:t xml:space="preserve"> بالخلاف</w:t>
      </w:r>
      <w:r>
        <w:rPr>
          <w:rFonts w:ascii="Traditional Arabic" w:hAnsi="Traditional Arabic" w:cs="Traditional Arabic"/>
          <w:sz w:val="36"/>
          <w:szCs w:val="36"/>
          <w:rtl/>
        </w:rPr>
        <w:t xml:space="preserve"> إنما تكون في الخلاف الذي قوي مدركه</w:t>
      </w:r>
      <w:r w:rsidRPr="00011A01">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وفي</w:t>
      </w:r>
      <w:r>
        <w:rPr>
          <w:rFonts w:ascii="Traditional Arabic" w:hAnsi="Traditional Arabic" w:cs="Traditional Arabic"/>
          <w:sz w:val="36"/>
          <w:szCs w:val="36"/>
          <w:rtl/>
        </w:rPr>
        <w:t xml:space="preserve"> الأقوال المعتبرة دون الأقوال الشاذة</w:t>
      </w:r>
      <w:r>
        <w:rPr>
          <w:rFonts w:ascii="Traditional Arabic" w:hAnsi="Traditional Arabic" w:cs="Traditional Arabic" w:hint="eastAsia"/>
          <w:sz w:val="36"/>
          <w:szCs w:val="36"/>
          <w:rtl/>
        </w:rPr>
        <w:t>،</w:t>
      </w:r>
      <w:r w:rsidRPr="00FC2E25">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وفي</w:t>
      </w:r>
      <w:r>
        <w:rPr>
          <w:rFonts w:ascii="Traditional Arabic" w:hAnsi="Traditional Arabic" w:cs="Traditional Arabic"/>
          <w:sz w:val="36"/>
          <w:szCs w:val="36"/>
          <w:rtl/>
        </w:rPr>
        <w:t xml:space="preserve"> أحوال يسيرة على خلاف الأصل</w:t>
      </w:r>
      <w:r w:rsidRPr="00B00FA0">
        <w:rPr>
          <w:rStyle w:val="FootnoteReference"/>
          <w:rFonts w:cs="Arial"/>
          <w:rtl/>
        </w:rPr>
        <w:t>(</w:t>
      </w:r>
      <w:r>
        <w:rPr>
          <w:rStyle w:val="FootnoteReference"/>
          <w:rFonts w:cs="Arial"/>
          <w:rtl/>
        </w:rPr>
        <w:footnoteReference w:id="73"/>
      </w:r>
      <w:r w:rsidRPr="00B00FA0">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sidRPr="00327443">
        <w:rPr>
          <w:rFonts w:ascii="Traditional Arabic" w:hAnsi="Traditional Arabic" w:cs="Traditional Arabic" w:hint="eastAsia"/>
          <w:sz w:val="36"/>
          <w:szCs w:val="36"/>
          <w:rtl/>
        </w:rPr>
        <w:t>مما</w:t>
      </w:r>
      <w:r w:rsidRPr="00327443">
        <w:rPr>
          <w:rFonts w:ascii="Traditional Arabic" w:hAnsi="Traditional Arabic" w:cs="Traditional Arabic"/>
          <w:sz w:val="36"/>
          <w:szCs w:val="36"/>
          <w:rtl/>
        </w:rPr>
        <w:t xml:space="preserve"> لا </w:t>
      </w:r>
      <w:r w:rsidRPr="00327443">
        <w:rPr>
          <w:rFonts w:ascii="Traditional Arabic" w:hAnsi="Traditional Arabic" w:cs="Traditional Arabic" w:hint="eastAsia"/>
          <w:sz w:val="36"/>
          <w:szCs w:val="36"/>
          <w:rtl/>
        </w:rPr>
        <w:t>يكون</w:t>
      </w:r>
      <w:r w:rsidRPr="00327443">
        <w:rPr>
          <w:rFonts w:ascii="Traditional Arabic" w:hAnsi="Traditional Arabic" w:cs="Traditional Arabic"/>
          <w:sz w:val="36"/>
          <w:szCs w:val="36"/>
          <w:rtl/>
        </w:rPr>
        <w:t xml:space="preserve"> الأخذ بالخلاف فيها مبنياً على الهوى والتشهي</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حيث</w:t>
      </w:r>
      <w:r>
        <w:rPr>
          <w:rFonts w:ascii="Traditional Arabic" w:hAnsi="Traditional Arabic" w:cs="Traditional Arabic"/>
          <w:sz w:val="36"/>
          <w:szCs w:val="36"/>
          <w:rtl/>
        </w:rPr>
        <w:t xml:space="preserve"> </w:t>
      </w:r>
      <w:r w:rsidRPr="00327443">
        <w:rPr>
          <w:rFonts w:ascii="Traditional Arabic" w:hAnsi="Traditional Arabic" w:cs="Traditional Arabic" w:hint="eastAsia"/>
          <w:sz w:val="36"/>
          <w:szCs w:val="36"/>
          <w:rtl/>
        </w:rPr>
        <w:t>يشترط</w:t>
      </w:r>
      <w:r w:rsidRPr="00327443">
        <w:rPr>
          <w:rFonts w:ascii="Traditional Arabic" w:hAnsi="Traditional Arabic" w:cs="Traditional Arabic"/>
          <w:sz w:val="36"/>
          <w:szCs w:val="36"/>
          <w:rtl/>
        </w:rPr>
        <w:t xml:space="preserve"> </w:t>
      </w:r>
      <w:r w:rsidRPr="00327443">
        <w:rPr>
          <w:rFonts w:ascii="Traditional Arabic" w:hAnsi="Traditional Arabic" w:cs="Traditional Arabic" w:hint="eastAsia"/>
          <w:sz w:val="36"/>
          <w:szCs w:val="36"/>
          <w:rtl/>
        </w:rPr>
        <w:t>في</w:t>
      </w:r>
      <w:r w:rsidRPr="00327443">
        <w:rPr>
          <w:rFonts w:ascii="Traditional Arabic" w:hAnsi="Traditional Arabic" w:cs="Traditional Arabic"/>
          <w:sz w:val="36"/>
          <w:szCs w:val="36"/>
          <w:rtl/>
        </w:rPr>
        <w:t xml:space="preserve"> الخلاف الذي ي</w:t>
      </w:r>
      <w:r>
        <w:rPr>
          <w:rFonts w:ascii="Traditional Arabic" w:hAnsi="Traditional Arabic" w:cs="Traditional Arabic" w:hint="eastAsia"/>
          <w:sz w:val="36"/>
          <w:szCs w:val="36"/>
          <w:rtl/>
        </w:rPr>
        <w:t>ُ</w:t>
      </w:r>
      <w:r w:rsidRPr="00327443">
        <w:rPr>
          <w:rFonts w:ascii="Traditional Arabic" w:hAnsi="Traditional Arabic" w:cs="Traditional Arabic" w:hint="eastAsia"/>
          <w:sz w:val="36"/>
          <w:szCs w:val="36"/>
          <w:rtl/>
        </w:rPr>
        <w:t>راعى</w:t>
      </w:r>
      <w:r w:rsidRPr="00327443">
        <w:rPr>
          <w:rFonts w:ascii="Traditional Arabic" w:hAnsi="Traditional Arabic" w:cs="Traditional Arabic"/>
          <w:sz w:val="36"/>
          <w:szCs w:val="36"/>
          <w:rtl/>
        </w:rPr>
        <w:t xml:space="preserve"> أن يكون سائغاً </w:t>
      </w:r>
      <w:r>
        <w:rPr>
          <w:rFonts w:ascii="Traditional Arabic" w:hAnsi="Traditional Arabic" w:cs="Traditional Arabic" w:hint="eastAsia"/>
          <w:sz w:val="36"/>
          <w:szCs w:val="36"/>
          <w:rtl/>
        </w:rPr>
        <w:t>ومبنياً</w:t>
      </w:r>
      <w:r>
        <w:rPr>
          <w:rFonts w:ascii="Traditional Arabic" w:hAnsi="Traditional Arabic" w:cs="Traditional Arabic"/>
          <w:sz w:val="36"/>
          <w:szCs w:val="36"/>
          <w:rtl/>
        </w:rPr>
        <w:t xml:space="preserve"> على أدلة معتبرة، </w:t>
      </w:r>
      <w:r w:rsidRPr="00327443">
        <w:rPr>
          <w:rFonts w:ascii="Traditional Arabic" w:hAnsi="Traditional Arabic" w:cs="Traditional Arabic" w:hint="eastAsia"/>
          <w:sz w:val="36"/>
          <w:szCs w:val="36"/>
          <w:rtl/>
        </w:rPr>
        <w:t>وألا</w:t>
      </w:r>
      <w:r w:rsidRPr="00327443">
        <w:rPr>
          <w:rFonts w:ascii="Traditional Arabic" w:hAnsi="Traditional Arabic" w:cs="Traditional Arabic"/>
          <w:sz w:val="36"/>
          <w:szCs w:val="36"/>
          <w:rtl/>
        </w:rPr>
        <w:t xml:space="preserve"> يكون في غاية الضعف والبع</w:t>
      </w:r>
      <w:r w:rsidRPr="00327443">
        <w:rPr>
          <w:rFonts w:ascii="Traditional Arabic" w:hAnsi="Traditional Arabic" w:cs="Traditional Arabic" w:hint="eastAsia"/>
          <w:sz w:val="36"/>
          <w:szCs w:val="36"/>
          <w:rtl/>
        </w:rPr>
        <w:t>د</w:t>
      </w:r>
      <w:r w:rsidRPr="00327443">
        <w:rPr>
          <w:rFonts w:ascii="Traditional Arabic" w:hAnsi="Traditional Arabic" w:cs="Traditional Arabic"/>
          <w:sz w:val="36"/>
          <w:szCs w:val="36"/>
          <w:rtl/>
        </w:rPr>
        <w:t xml:space="preserve"> عن الصواب</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وقد</w:t>
      </w:r>
      <w:r>
        <w:rPr>
          <w:rFonts w:ascii="Traditional Arabic" w:hAnsi="Traditional Arabic" w:cs="Traditional Arabic"/>
          <w:sz w:val="36"/>
          <w:szCs w:val="36"/>
          <w:rtl/>
        </w:rPr>
        <w:t xml:space="preserve"> نص الأصوليون على عدم الاعتداد بالقول إذا كان مخالفاً للإجماع أو القواعد أو النص الشرعي الصريح</w:t>
      </w:r>
      <w:r w:rsidRPr="00461AC5">
        <w:rPr>
          <w:rStyle w:val="FootnoteReference"/>
          <w:rFonts w:cs="Arial"/>
          <w:rtl/>
        </w:rPr>
        <w:t>(</w:t>
      </w:r>
      <w:r>
        <w:rPr>
          <w:rStyle w:val="FootnoteReference"/>
          <w:rFonts w:cs="Arial"/>
          <w:rtl/>
        </w:rPr>
        <w:footnoteReference w:id="74"/>
      </w:r>
      <w:r w:rsidRPr="00461AC5">
        <w:rPr>
          <w:rStyle w:val="FootnoteReference"/>
          <w:rFonts w:cs="Arial"/>
          <w:rtl/>
        </w:rPr>
        <w:t>)</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فمثل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الأقوال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يصح اعتماده</w:t>
      </w:r>
      <w:r>
        <w:rPr>
          <w:rFonts w:ascii="Traditional Arabic" w:hAnsi="Traditional Arabic" w:cs="Traditional Arabic" w:hint="eastAsia"/>
          <w:sz w:val="36"/>
          <w:szCs w:val="36"/>
          <w:rtl/>
        </w:rPr>
        <w:t>ا</w:t>
      </w:r>
      <w:r>
        <w:rPr>
          <w:rFonts w:ascii="Traditional Arabic" w:hAnsi="Traditional Arabic" w:cs="Traditional Arabic"/>
          <w:sz w:val="36"/>
          <w:szCs w:val="36"/>
          <w:rtl/>
        </w:rPr>
        <w:t xml:space="preserve"> خلافاً في المسائل الشرعية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لأنها لم تصدر عن اجتهاد ولا هي من مسائل الاجتهاد، وإن حص</w:t>
      </w:r>
      <w:r>
        <w:rPr>
          <w:rFonts w:ascii="Traditional Arabic" w:hAnsi="Traditional Arabic" w:cs="Traditional Arabic" w:hint="eastAsia"/>
          <w:sz w:val="36"/>
          <w:szCs w:val="36"/>
          <w:rtl/>
        </w:rPr>
        <w:t>ل</w:t>
      </w:r>
      <w:r>
        <w:rPr>
          <w:rFonts w:ascii="Traditional Arabic" w:hAnsi="Traditional Arabic" w:cs="Traditional Arabic"/>
          <w:sz w:val="36"/>
          <w:szCs w:val="36"/>
          <w:rtl/>
        </w:rPr>
        <w:t xml:space="preserve"> من صاحبها اجتهاد فهو لم يصادف فيها محلاً، لذا لا يصح أن يعتد بها في الخلاف</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كما لم يعتد السلف بالخلاف في مسألة ربا الفضل والمتعة و</w:t>
      </w:r>
      <w:r>
        <w:rPr>
          <w:rFonts w:ascii="Traditional Arabic" w:hAnsi="Traditional Arabic" w:cs="Traditional Arabic" w:hint="eastAsia"/>
          <w:sz w:val="36"/>
          <w:szCs w:val="36"/>
          <w:rtl/>
        </w:rPr>
        <w:t>أشـباهها</w:t>
      </w:r>
      <w:r>
        <w:rPr>
          <w:rFonts w:ascii="Traditional Arabic" w:hAnsi="Traditional Arabic" w:cs="Traditional Arabic"/>
          <w:sz w:val="36"/>
          <w:szCs w:val="36"/>
          <w:rtl/>
        </w:rPr>
        <w:t xml:space="preserve"> التي خفيت فيها الأدلة على من خالف فيها</w:t>
      </w:r>
      <w:r w:rsidRPr="00580AA3">
        <w:rPr>
          <w:rStyle w:val="FootnoteReference"/>
          <w:rFonts w:cs="Arial"/>
          <w:rtl/>
        </w:rPr>
        <w:t>(</w:t>
      </w:r>
      <w:r>
        <w:rPr>
          <w:rStyle w:val="FootnoteReference"/>
          <w:rFonts w:cs="Arial"/>
          <w:rtl/>
        </w:rPr>
        <w:footnoteReference w:id="75"/>
      </w:r>
      <w:r w:rsidRPr="00580AA3">
        <w:rPr>
          <w:rStyle w:val="FootnoteReference"/>
          <w:rFonts w:cs="Arial"/>
          <w:rtl/>
        </w:rPr>
        <w:t>)</w:t>
      </w:r>
      <w:r>
        <w:rPr>
          <w:rFonts w:ascii="Traditional Arabic" w:hAnsi="Traditional Arabic" w:cs="Traditional Arabic"/>
          <w:sz w:val="36"/>
          <w:szCs w:val="36"/>
          <w:rtl/>
        </w:rPr>
        <w:t>.</w:t>
      </w:r>
    </w:p>
    <w:p w:rsidR="00F05132" w:rsidRDefault="00F05132" w:rsidP="005A6435">
      <w:pPr>
        <w:spacing w:before="120" w:after="0" w:line="240" w:lineRule="auto"/>
        <w:ind w:firstLine="454"/>
        <w:jc w:val="both"/>
        <w:rPr>
          <w:rFonts w:ascii="Traditional Arabic" w:hAnsi="Traditional Arabic" w:cs="Traditional Arabic"/>
          <w:sz w:val="36"/>
          <w:szCs w:val="36"/>
          <w:rtl/>
        </w:rPr>
      </w:pPr>
      <w:r>
        <w:rPr>
          <w:rFonts w:ascii="Traditional Arabic" w:hAnsi="Traditional Arabic" w:cs="Traditional Arabic" w:hint="eastAsia"/>
          <w:sz w:val="36"/>
          <w:szCs w:val="36"/>
          <w:rtl/>
        </w:rPr>
        <w:t>والله</w:t>
      </w:r>
      <w:r>
        <w:rPr>
          <w:rFonts w:ascii="Traditional Arabic" w:hAnsi="Traditional Arabic" w:cs="Traditional Arabic"/>
          <w:sz w:val="36"/>
          <w:szCs w:val="36"/>
          <w:rtl/>
        </w:rPr>
        <w:t xml:space="preserve"> تعالى أعلم، وصلى الله وسلم على نبينا محمد وعلى آله وصحبه وسلم.</w:t>
      </w:r>
    </w:p>
    <w:sectPr w:rsidR="00F05132" w:rsidSect="00025D10">
      <w:footerReference w:type="default" r:id="rId7"/>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132" w:rsidRDefault="00F05132" w:rsidP="00DE7B3A">
      <w:pPr>
        <w:spacing w:after="0" w:line="240" w:lineRule="auto"/>
      </w:pPr>
      <w:r>
        <w:separator/>
      </w:r>
    </w:p>
  </w:endnote>
  <w:endnote w:type="continuationSeparator" w:id="0">
    <w:p w:rsidR="00F05132" w:rsidRDefault="00F05132" w:rsidP="00DE7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QCF_BSML">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AGA Arabesque">
    <w:panose1 w:val="05000000000000000000"/>
    <w:charset w:val="02"/>
    <w:family w:val="auto"/>
    <w:pitch w:val="variable"/>
    <w:sig w:usb0="00000000" w:usb1="10000000" w:usb2="00000000" w:usb3="00000000" w:csb0="80000000" w:csb1="00000000"/>
  </w:font>
  <w:font w:name="QCF_P087">
    <w:panose1 w:val="02000400000000000000"/>
    <w:charset w:val="00"/>
    <w:family w:val="auto"/>
    <w:pitch w:val="variable"/>
    <w:sig w:usb0="80002003" w:usb1="90000000" w:usb2="00000008" w:usb3="00000000" w:csb0="80000041" w:csb1="00000000"/>
  </w:font>
  <w:font w:name="QCF_P483">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132" w:rsidRDefault="00F05132">
    <w:pPr>
      <w:pStyle w:val="Footer"/>
      <w:jc w:val="center"/>
    </w:pPr>
    <w:fldSimple w:instr=" PAGE   \* MERGEFORMAT ">
      <w:r w:rsidRPr="008565A7">
        <w:rPr>
          <w:rFonts w:cs="Calibri"/>
          <w:noProof/>
          <w:rtl/>
          <w:lang w:val="ar-SA"/>
        </w:rPr>
        <w:t>4</w:t>
      </w:r>
    </w:fldSimple>
  </w:p>
  <w:p w:rsidR="00F05132" w:rsidRDefault="00F051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132" w:rsidRDefault="00F05132" w:rsidP="00DE7B3A">
      <w:pPr>
        <w:spacing w:after="0" w:line="240" w:lineRule="auto"/>
      </w:pPr>
      <w:r>
        <w:separator/>
      </w:r>
    </w:p>
  </w:footnote>
  <w:footnote w:type="continuationSeparator" w:id="0">
    <w:p w:rsidR="00F05132" w:rsidRDefault="00F05132" w:rsidP="00DE7B3A">
      <w:pPr>
        <w:spacing w:after="0" w:line="240" w:lineRule="auto"/>
      </w:pPr>
      <w:r>
        <w:continuationSeparator/>
      </w:r>
    </w:p>
  </w:footnote>
  <w:footnote w:id="1">
    <w:p w:rsidR="00F05132" w:rsidRDefault="00F05132" w:rsidP="00A350A7">
      <w:pPr>
        <w:pStyle w:val="FootnoteText"/>
        <w:widowControl w:val="0"/>
        <w:ind w:left="454" w:hanging="454"/>
        <w:jc w:val="both"/>
      </w:pPr>
      <w:r w:rsidRPr="00A350A7">
        <w:rPr>
          <w:rFonts w:ascii="Tahoma" w:hAnsi="Tahoma" w:cs="Traditional Arabic"/>
          <w:color w:val="000000"/>
          <w:sz w:val="28"/>
          <w:szCs w:val="28"/>
          <w:rtl/>
        </w:rPr>
        <w:t>(</w:t>
      </w:r>
      <w:r w:rsidRPr="00A350A7">
        <w:rPr>
          <w:rStyle w:val="FootnoteReference"/>
          <w:rFonts w:ascii="Tahoma" w:hAnsi="Tahoma" w:cs="Traditional Arabic"/>
          <w:color w:val="000000"/>
          <w:sz w:val="28"/>
          <w:szCs w:val="28"/>
          <w:vertAlign w:val="baseline"/>
        </w:rPr>
        <w:footnoteRef/>
      </w:r>
      <w:r w:rsidRPr="00A350A7">
        <w:rPr>
          <w:rFonts w:ascii="Tahoma" w:hAnsi="Tahoma" w:cs="Traditional Arabic"/>
          <w:color w:val="000000"/>
          <w:sz w:val="28"/>
          <w:szCs w:val="28"/>
          <w:rtl/>
        </w:rPr>
        <w:t>)</w:t>
      </w:r>
      <w:r>
        <w:rPr>
          <w:rFonts w:ascii="Tahoma" w:hAnsi="Tahoma" w:cs="Traditional Arabic"/>
          <w:color w:val="000000"/>
          <w:sz w:val="28"/>
          <w:szCs w:val="28"/>
          <w:rtl/>
        </w:rPr>
        <w:t xml:space="preserve"> ينظر: معجم مقاييس اللغة 2/210، ولسان لعرب 9/90، والمصباح المنير ص69.</w:t>
      </w:r>
    </w:p>
  </w:footnote>
  <w:footnote w:id="2">
    <w:p w:rsidR="00F05132" w:rsidRDefault="00F05132" w:rsidP="00060892">
      <w:pPr>
        <w:pStyle w:val="FootnoteText"/>
        <w:widowControl w:val="0"/>
        <w:ind w:left="454" w:hanging="454"/>
        <w:jc w:val="both"/>
      </w:pPr>
      <w:r w:rsidRPr="00060892">
        <w:rPr>
          <w:rFonts w:ascii="Tahoma" w:hAnsi="Tahoma" w:cs="Traditional Arabic"/>
          <w:color w:val="000000"/>
          <w:sz w:val="28"/>
          <w:szCs w:val="28"/>
          <w:rtl/>
        </w:rPr>
        <w:t>(</w:t>
      </w:r>
      <w:r w:rsidRPr="00060892">
        <w:rPr>
          <w:rStyle w:val="FootnoteReference"/>
          <w:rFonts w:ascii="Tahoma" w:hAnsi="Tahoma" w:cs="Traditional Arabic"/>
          <w:color w:val="000000"/>
          <w:sz w:val="28"/>
          <w:szCs w:val="28"/>
          <w:vertAlign w:val="baseline"/>
        </w:rPr>
        <w:footnoteRef/>
      </w:r>
      <w:r w:rsidRPr="00060892">
        <w:rPr>
          <w:rFonts w:ascii="Tahoma" w:hAnsi="Tahoma" w:cs="Traditional Arabic"/>
          <w:color w:val="000000"/>
          <w:sz w:val="28"/>
          <w:szCs w:val="28"/>
          <w:rtl/>
        </w:rPr>
        <w:t>)</w:t>
      </w:r>
      <w:r>
        <w:rPr>
          <w:rFonts w:ascii="Tahoma" w:hAnsi="Tahoma" w:cs="Traditional Arabic"/>
          <w:color w:val="000000"/>
          <w:sz w:val="28"/>
          <w:szCs w:val="28"/>
          <w:rtl/>
        </w:rPr>
        <w:t xml:space="preserve"> ينظر: الإحكام لابن حزم 1/47، والمفردات ص156.</w:t>
      </w:r>
    </w:p>
  </w:footnote>
  <w:footnote w:id="3">
    <w:p w:rsidR="00F05132" w:rsidRDefault="00F05132" w:rsidP="00623700">
      <w:pPr>
        <w:pStyle w:val="FootnoteText"/>
        <w:widowControl w:val="0"/>
        <w:ind w:left="454" w:hanging="454"/>
        <w:jc w:val="both"/>
      </w:pPr>
      <w:r w:rsidRPr="005E0241">
        <w:rPr>
          <w:rFonts w:ascii="Tahoma" w:hAnsi="Tahoma" w:cs="Traditional Arabic"/>
          <w:color w:val="000000"/>
          <w:sz w:val="28"/>
          <w:szCs w:val="28"/>
          <w:rtl/>
        </w:rPr>
        <w:t>(</w:t>
      </w:r>
      <w:r w:rsidRPr="005E0241">
        <w:rPr>
          <w:rStyle w:val="FootnoteReference"/>
          <w:rFonts w:ascii="Tahoma" w:hAnsi="Tahoma" w:cs="Traditional Arabic"/>
          <w:color w:val="000000"/>
          <w:sz w:val="28"/>
          <w:szCs w:val="28"/>
          <w:vertAlign w:val="baseline"/>
        </w:rPr>
        <w:footnoteRef/>
      </w:r>
      <w:r w:rsidRPr="005E0241">
        <w:rPr>
          <w:rFonts w:ascii="Tahoma" w:hAnsi="Tahoma" w:cs="Traditional Arabic"/>
          <w:color w:val="000000"/>
          <w:sz w:val="28"/>
          <w:szCs w:val="28"/>
          <w:rtl/>
        </w:rPr>
        <w:t>)</w:t>
      </w:r>
      <w:r>
        <w:rPr>
          <w:rFonts w:ascii="Tahoma" w:hAnsi="Tahoma" w:cs="Traditional Arabic"/>
          <w:color w:val="000000"/>
          <w:sz w:val="28"/>
          <w:szCs w:val="28"/>
          <w:rtl/>
        </w:rPr>
        <w:t xml:space="preserve"> الموافقات 4/507.</w:t>
      </w:r>
    </w:p>
  </w:footnote>
  <w:footnote w:id="4">
    <w:p w:rsidR="00F05132" w:rsidRDefault="00F05132" w:rsidP="009672D4">
      <w:pPr>
        <w:pStyle w:val="FootnoteText"/>
        <w:widowControl w:val="0"/>
        <w:ind w:left="454" w:hanging="454"/>
        <w:jc w:val="both"/>
      </w:pPr>
      <w:r w:rsidRPr="00060892">
        <w:rPr>
          <w:rFonts w:ascii="Tahoma" w:hAnsi="Tahoma" w:cs="Traditional Arabic"/>
          <w:color w:val="000000"/>
          <w:sz w:val="28"/>
          <w:szCs w:val="28"/>
          <w:rtl/>
        </w:rPr>
        <w:t>(</w:t>
      </w:r>
      <w:r w:rsidRPr="00060892">
        <w:rPr>
          <w:rStyle w:val="FootnoteReference"/>
          <w:rFonts w:ascii="Tahoma" w:hAnsi="Tahoma" w:cs="Traditional Arabic"/>
          <w:color w:val="000000"/>
          <w:sz w:val="28"/>
          <w:szCs w:val="28"/>
          <w:vertAlign w:val="baseline"/>
        </w:rPr>
        <w:footnoteRef/>
      </w:r>
      <w:r w:rsidRPr="00060892">
        <w:rPr>
          <w:rFonts w:ascii="Tahoma" w:hAnsi="Tahoma" w:cs="Traditional Arabic"/>
          <w:color w:val="000000"/>
          <w:sz w:val="28"/>
          <w:szCs w:val="28"/>
          <w:rtl/>
        </w:rPr>
        <w:t>)</w:t>
      </w:r>
      <w:r>
        <w:rPr>
          <w:rFonts w:ascii="Tahoma" w:hAnsi="Tahoma" w:cs="Traditional Arabic"/>
          <w:color w:val="000000"/>
          <w:sz w:val="28"/>
          <w:szCs w:val="28"/>
          <w:rtl/>
        </w:rPr>
        <w:t xml:space="preserve"> ينظر: الترخص في مسائل الخلاف لمحمود جابر ص3.</w:t>
      </w:r>
    </w:p>
  </w:footnote>
  <w:footnote w:id="5">
    <w:p w:rsidR="00F05132" w:rsidRDefault="00F05132" w:rsidP="00CF4181">
      <w:pPr>
        <w:pStyle w:val="FootnoteText"/>
        <w:widowControl w:val="0"/>
        <w:ind w:left="454" w:hanging="454"/>
        <w:jc w:val="both"/>
      </w:pPr>
      <w:r w:rsidRPr="00CF4181">
        <w:rPr>
          <w:rFonts w:ascii="Tahoma" w:hAnsi="Tahoma" w:cs="Traditional Arabic"/>
          <w:color w:val="000000"/>
          <w:sz w:val="28"/>
          <w:szCs w:val="28"/>
          <w:rtl/>
        </w:rPr>
        <w:t>(</w:t>
      </w:r>
      <w:r w:rsidRPr="00CF4181">
        <w:rPr>
          <w:rStyle w:val="FootnoteReference"/>
          <w:rFonts w:ascii="Tahoma" w:hAnsi="Tahoma" w:cs="Traditional Arabic"/>
          <w:color w:val="000000"/>
          <w:sz w:val="28"/>
          <w:szCs w:val="28"/>
          <w:vertAlign w:val="baseline"/>
        </w:rPr>
        <w:footnoteRef/>
      </w:r>
      <w:r w:rsidRPr="00CF4181">
        <w:rPr>
          <w:rFonts w:ascii="Tahoma" w:hAnsi="Tahoma" w:cs="Traditional Arabic"/>
          <w:color w:val="000000"/>
          <w:sz w:val="28"/>
          <w:szCs w:val="28"/>
          <w:rtl/>
        </w:rPr>
        <w:t>)</w:t>
      </w:r>
      <w:r>
        <w:rPr>
          <w:rFonts w:ascii="Tahoma" w:hAnsi="Tahoma" w:cs="Traditional Arabic"/>
          <w:color w:val="000000"/>
          <w:sz w:val="28"/>
          <w:szCs w:val="28"/>
          <w:rtl/>
        </w:rPr>
        <w:t xml:space="preserve"> ينظر: التقرير والتحبير 3/351.</w:t>
      </w:r>
    </w:p>
  </w:footnote>
  <w:footnote w:id="6">
    <w:p w:rsidR="00F05132" w:rsidRDefault="00F05132" w:rsidP="00B91216">
      <w:pPr>
        <w:pStyle w:val="FootnoteText"/>
        <w:widowControl w:val="0"/>
        <w:ind w:left="454" w:hanging="454"/>
        <w:jc w:val="both"/>
      </w:pPr>
      <w:r w:rsidRPr="009D09A3">
        <w:rPr>
          <w:rFonts w:ascii="Tahoma" w:hAnsi="Tahoma" w:cs="Traditional Arabic"/>
          <w:color w:val="000000"/>
          <w:sz w:val="28"/>
          <w:szCs w:val="28"/>
          <w:rtl/>
        </w:rPr>
        <w:t>(</w:t>
      </w:r>
      <w:r w:rsidRPr="009D09A3">
        <w:rPr>
          <w:rStyle w:val="FootnoteReference"/>
          <w:rFonts w:ascii="Tahoma" w:hAnsi="Tahoma" w:cs="Traditional Arabic"/>
          <w:color w:val="000000"/>
          <w:sz w:val="28"/>
          <w:szCs w:val="28"/>
          <w:vertAlign w:val="baseline"/>
        </w:rPr>
        <w:footnoteRef/>
      </w:r>
      <w:r w:rsidRPr="009D09A3">
        <w:rPr>
          <w:rFonts w:ascii="Tahoma" w:hAnsi="Tahoma" w:cs="Traditional Arabic"/>
          <w:color w:val="000000"/>
          <w:sz w:val="28"/>
          <w:szCs w:val="28"/>
          <w:rtl/>
        </w:rPr>
        <w:t>)</w:t>
      </w:r>
      <w:r>
        <w:rPr>
          <w:rFonts w:ascii="Tahoma" w:hAnsi="Tahoma" w:cs="Traditional Arabic"/>
          <w:color w:val="000000"/>
          <w:sz w:val="28"/>
          <w:szCs w:val="28"/>
          <w:rtl/>
        </w:rPr>
        <w:t xml:space="preserve"> تتبع الرخص حكمه وصوره للحسين ص656، بحث منشور في مجلة جامعة الملك سعود، العلوم العربية والدراسات الإسلامية، العدد (24).</w:t>
      </w:r>
    </w:p>
  </w:footnote>
  <w:footnote w:id="7">
    <w:p w:rsidR="00F05132" w:rsidRDefault="00F05132" w:rsidP="003E183F">
      <w:pPr>
        <w:pStyle w:val="FootnoteText"/>
        <w:widowControl w:val="0"/>
        <w:ind w:left="454" w:hanging="454"/>
        <w:jc w:val="both"/>
      </w:pPr>
      <w:r w:rsidRPr="00FB331E">
        <w:rPr>
          <w:rFonts w:ascii="Tahoma" w:hAnsi="Tahoma" w:cs="Traditional Arabic"/>
          <w:color w:val="000000"/>
          <w:sz w:val="28"/>
          <w:szCs w:val="28"/>
          <w:rtl/>
        </w:rPr>
        <w:t>(</w:t>
      </w:r>
      <w:r w:rsidRPr="00FB331E">
        <w:rPr>
          <w:rStyle w:val="FootnoteReference"/>
          <w:rFonts w:ascii="Tahoma" w:hAnsi="Tahoma" w:cs="Traditional Arabic"/>
          <w:color w:val="000000"/>
          <w:sz w:val="28"/>
          <w:szCs w:val="28"/>
          <w:vertAlign w:val="baseline"/>
        </w:rPr>
        <w:footnoteRef/>
      </w:r>
      <w:r w:rsidRPr="00FB331E">
        <w:rPr>
          <w:rFonts w:ascii="Tahoma" w:hAnsi="Tahoma" w:cs="Traditional Arabic"/>
          <w:color w:val="000000"/>
          <w:sz w:val="28"/>
          <w:szCs w:val="28"/>
          <w:rtl/>
        </w:rPr>
        <w:t>)</w:t>
      </w:r>
      <w:r>
        <w:rPr>
          <w:rFonts w:ascii="Tahoma" w:hAnsi="Tahoma" w:cs="Traditional Arabic"/>
          <w:color w:val="000000"/>
          <w:sz w:val="28"/>
          <w:szCs w:val="28"/>
          <w:rtl/>
        </w:rPr>
        <w:t xml:space="preserve"> التحبير 8/4090.</w:t>
      </w:r>
    </w:p>
  </w:footnote>
  <w:footnote w:id="8">
    <w:p w:rsidR="00F05132" w:rsidRDefault="00F05132" w:rsidP="00C00474">
      <w:pPr>
        <w:pStyle w:val="FootnoteText"/>
        <w:widowControl w:val="0"/>
        <w:ind w:left="454" w:hanging="454"/>
        <w:jc w:val="both"/>
      </w:pPr>
      <w:r w:rsidRPr="00124E1F">
        <w:rPr>
          <w:rFonts w:ascii="Tahoma" w:hAnsi="Tahoma" w:cs="Traditional Arabic"/>
          <w:color w:val="000000"/>
          <w:sz w:val="28"/>
          <w:szCs w:val="28"/>
          <w:rtl/>
        </w:rPr>
        <w:t>(</w:t>
      </w:r>
      <w:r w:rsidRPr="00124E1F">
        <w:rPr>
          <w:rStyle w:val="FootnoteReference"/>
          <w:rFonts w:ascii="Tahoma" w:hAnsi="Tahoma" w:cs="Traditional Arabic"/>
          <w:color w:val="000000"/>
          <w:sz w:val="28"/>
          <w:szCs w:val="28"/>
          <w:vertAlign w:val="baseline"/>
        </w:rPr>
        <w:footnoteRef/>
      </w:r>
      <w:r w:rsidRPr="00124E1F">
        <w:rPr>
          <w:rFonts w:ascii="Tahoma" w:hAnsi="Tahoma" w:cs="Traditional Arabic"/>
          <w:color w:val="000000"/>
          <w:sz w:val="28"/>
          <w:szCs w:val="28"/>
          <w:rtl/>
        </w:rPr>
        <w:t>)</w:t>
      </w:r>
      <w:r>
        <w:rPr>
          <w:rFonts w:ascii="Tahoma" w:hAnsi="Tahoma" w:cs="Traditional Arabic"/>
          <w:color w:val="000000"/>
          <w:sz w:val="28"/>
          <w:szCs w:val="28"/>
          <w:rtl/>
        </w:rPr>
        <w:t xml:space="preserve"> تيسير الوصول لابن إمام الكاملية 6/346.</w:t>
      </w:r>
    </w:p>
  </w:footnote>
  <w:footnote w:id="9">
    <w:p w:rsidR="00F05132" w:rsidRDefault="00F05132" w:rsidP="00750815">
      <w:pPr>
        <w:pStyle w:val="FootnoteText"/>
        <w:widowControl w:val="0"/>
        <w:ind w:left="454" w:hanging="454"/>
        <w:jc w:val="both"/>
      </w:pPr>
      <w:r w:rsidRPr="00BB7BD6">
        <w:rPr>
          <w:rFonts w:ascii="Tahoma" w:hAnsi="Tahoma" w:cs="Traditional Arabic"/>
          <w:color w:val="000000"/>
          <w:sz w:val="28"/>
          <w:szCs w:val="28"/>
          <w:rtl/>
        </w:rPr>
        <w:t>(</w:t>
      </w:r>
      <w:r w:rsidRPr="00BB7BD6">
        <w:rPr>
          <w:rStyle w:val="FootnoteReference"/>
          <w:rFonts w:ascii="Tahoma" w:hAnsi="Tahoma" w:cs="Traditional Arabic"/>
          <w:color w:val="000000"/>
          <w:sz w:val="28"/>
          <w:szCs w:val="28"/>
          <w:vertAlign w:val="baseline"/>
        </w:rPr>
        <w:footnoteRef/>
      </w:r>
      <w:r w:rsidRPr="00BB7BD6">
        <w:rPr>
          <w:rFonts w:ascii="Tahoma" w:hAnsi="Tahoma" w:cs="Traditional Arabic"/>
          <w:color w:val="000000"/>
          <w:sz w:val="28"/>
          <w:szCs w:val="28"/>
          <w:rtl/>
        </w:rPr>
        <w:t>)</w:t>
      </w:r>
      <w:r>
        <w:rPr>
          <w:rFonts w:ascii="Tahoma" w:hAnsi="Tahoma" w:cs="Traditional Arabic"/>
          <w:color w:val="000000"/>
          <w:sz w:val="28"/>
          <w:szCs w:val="28"/>
          <w:rtl/>
        </w:rPr>
        <w:t xml:space="preserve"> الموافقات 4/510.</w:t>
      </w:r>
    </w:p>
  </w:footnote>
  <w:footnote w:id="10">
    <w:p w:rsidR="00F05132" w:rsidRDefault="00F05132" w:rsidP="00750815">
      <w:pPr>
        <w:pStyle w:val="FootnoteText"/>
        <w:widowControl w:val="0"/>
        <w:ind w:left="454" w:hanging="454"/>
        <w:jc w:val="both"/>
      </w:pPr>
      <w:r w:rsidRPr="00B97668">
        <w:rPr>
          <w:rFonts w:ascii="Tahoma" w:hAnsi="Tahoma" w:cs="Traditional Arabic"/>
          <w:color w:val="000000"/>
          <w:sz w:val="28"/>
          <w:szCs w:val="28"/>
          <w:rtl/>
        </w:rPr>
        <w:t>(</w:t>
      </w:r>
      <w:r w:rsidRPr="00B97668">
        <w:rPr>
          <w:rStyle w:val="FootnoteReference"/>
          <w:rFonts w:ascii="Tahoma" w:hAnsi="Tahoma" w:cs="Traditional Arabic"/>
          <w:color w:val="000000"/>
          <w:sz w:val="28"/>
          <w:szCs w:val="28"/>
          <w:vertAlign w:val="baseline"/>
        </w:rPr>
        <w:footnoteRef/>
      </w:r>
      <w:r w:rsidRPr="00B97668">
        <w:rPr>
          <w:rFonts w:ascii="Tahoma" w:hAnsi="Tahoma" w:cs="Traditional Arabic"/>
          <w:color w:val="000000"/>
          <w:sz w:val="28"/>
          <w:szCs w:val="28"/>
          <w:rtl/>
        </w:rPr>
        <w:t>)</w:t>
      </w:r>
      <w:r>
        <w:rPr>
          <w:rFonts w:ascii="Tahoma" w:hAnsi="Tahoma" w:cs="Traditional Arabic"/>
          <w:color w:val="000000"/>
          <w:sz w:val="28"/>
          <w:szCs w:val="28"/>
          <w:rtl/>
        </w:rPr>
        <w:t xml:space="preserve"> مجموع الفتاوى 28/198.</w:t>
      </w:r>
    </w:p>
  </w:footnote>
  <w:footnote w:id="11">
    <w:p w:rsidR="00F05132" w:rsidRDefault="00F05132" w:rsidP="001E25A9">
      <w:pPr>
        <w:pStyle w:val="FootnoteText"/>
        <w:widowControl w:val="0"/>
        <w:ind w:left="454" w:hanging="454"/>
        <w:jc w:val="both"/>
      </w:pPr>
      <w:r w:rsidRPr="001E25A9">
        <w:rPr>
          <w:rFonts w:ascii="Tahoma" w:hAnsi="Tahoma" w:cs="Traditional Arabic"/>
          <w:color w:val="000000"/>
          <w:sz w:val="28"/>
          <w:szCs w:val="28"/>
          <w:rtl/>
        </w:rPr>
        <w:t>(</w:t>
      </w:r>
      <w:r w:rsidRPr="001E25A9">
        <w:rPr>
          <w:rStyle w:val="FootnoteReference"/>
          <w:rFonts w:ascii="Tahoma" w:hAnsi="Tahoma" w:cs="Traditional Arabic"/>
          <w:color w:val="000000"/>
          <w:sz w:val="28"/>
          <w:szCs w:val="28"/>
          <w:vertAlign w:val="baseline"/>
        </w:rPr>
        <w:footnoteRef/>
      </w:r>
      <w:r w:rsidRPr="001E25A9">
        <w:rPr>
          <w:rFonts w:ascii="Tahoma" w:hAnsi="Tahoma" w:cs="Traditional Arabic"/>
          <w:color w:val="000000"/>
          <w:sz w:val="28"/>
          <w:szCs w:val="28"/>
          <w:rtl/>
        </w:rPr>
        <w:t>)</w:t>
      </w:r>
      <w:r>
        <w:rPr>
          <w:rFonts w:ascii="Tahoma" w:hAnsi="Tahoma" w:cs="Traditional Arabic"/>
          <w:color w:val="000000"/>
          <w:sz w:val="28"/>
          <w:szCs w:val="28"/>
          <w:rtl/>
        </w:rPr>
        <w:t xml:space="preserve"> من الآية رقم (49) من سورة المائدة.</w:t>
      </w:r>
    </w:p>
  </w:footnote>
  <w:footnote w:id="12">
    <w:p w:rsidR="00F05132" w:rsidRDefault="00F05132" w:rsidP="00D6402B">
      <w:pPr>
        <w:pStyle w:val="FootnoteText"/>
        <w:widowControl w:val="0"/>
        <w:ind w:left="454" w:hanging="454"/>
        <w:jc w:val="both"/>
      </w:pPr>
      <w:r w:rsidRPr="00FE5818">
        <w:rPr>
          <w:rFonts w:ascii="Tahoma" w:hAnsi="Tahoma" w:cs="Traditional Arabic"/>
          <w:color w:val="000000"/>
          <w:sz w:val="28"/>
          <w:szCs w:val="28"/>
          <w:rtl/>
        </w:rPr>
        <w:t>(</w:t>
      </w:r>
      <w:r w:rsidRPr="00FE5818">
        <w:rPr>
          <w:rStyle w:val="FootnoteReference"/>
          <w:rFonts w:ascii="Tahoma" w:hAnsi="Tahoma" w:cs="Traditional Arabic"/>
          <w:color w:val="000000"/>
          <w:sz w:val="28"/>
          <w:szCs w:val="28"/>
          <w:vertAlign w:val="baseline"/>
        </w:rPr>
        <w:footnoteRef/>
      </w:r>
      <w:r w:rsidRPr="00FE5818">
        <w:rPr>
          <w:rFonts w:ascii="Tahoma" w:hAnsi="Tahoma" w:cs="Traditional Arabic"/>
          <w:color w:val="000000"/>
          <w:sz w:val="28"/>
          <w:szCs w:val="28"/>
          <w:rtl/>
        </w:rPr>
        <w:t>)</w:t>
      </w:r>
      <w:r>
        <w:rPr>
          <w:rFonts w:ascii="Tahoma" w:hAnsi="Tahoma" w:cs="Traditional Arabic"/>
          <w:color w:val="000000"/>
          <w:sz w:val="28"/>
          <w:szCs w:val="28"/>
          <w:rtl/>
        </w:rPr>
        <w:t xml:space="preserve"> ينظر: الموافقات 4/506-507.</w:t>
      </w:r>
    </w:p>
  </w:footnote>
  <w:footnote w:id="13">
    <w:p w:rsidR="00F05132" w:rsidRDefault="00F05132" w:rsidP="00BF6222">
      <w:pPr>
        <w:pStyle w:val="FootnoteText"/>
        <w:widowControl w:val="0"/>
        <w:ind w:left="454" w:hanging="454"/>
        <w:jc w:val="both"/>
      </w:pPr>
      <w:r w:rsidRPr="00252394">
        <w:rPr>
          <w:rFonts w:ascii="Tahoma" w:hAnsi="Tahoma" w:cs="Traditional Arabic"/>
          <w:color w:val="000000"/>
          <w:sz w:val="28"/>
          <w:szCs w:val="28"/>
          <w:rtl/>
        </w:rPr>
        <w:t>(</w:t>
      </w:r>
      <w:r w:rsidRPr="00252394">
        <w:rPr>
          <w:rStyle w:val="FootnoteReference"/>
          <w:rFonts w:ascii="Tahoma" w:hAnsi="Tahoma" w:cs="Traditional Arabic"/>
          <w:color w:val="000000"/>
          <w:sz w:val="28"/>
          <w:szCs w:val="28"/>
          <w:vertAlign w:val="baseline"/>
        </w:rPr>
        <w:footnoteRef/>
      </w:r>
      <w:r w:rsidRPr="00252394">
        <w:rPr>
          <w:rFonts w:ascii="Tahoma" w:hAnsi="Tahoma" w:cs="Traditional Arabic"/>
          <w:color w:val="000000"/>
          <w:sz w:val="28"/>
          <w:szCs w:val="28"/>
          <w:rtl/>
        </w:rPr>
        <w:t>)</w:t>
      </w:r>
      <w:r>
        <w:rPr>
          <w:rFonts w:ascii="Tahoma" w:hAnsi="Tahoma" w:cs="Traditional Arabic"/>
          <w:color w:val="000000"/>
          <w:sz w:val="28"/>
          <w:szCs w:val="28"/>
          <w:rtl/>
        </w:rPr>
        <w:t xml:space="preserve"> الموافقات 4/141.</w:t>
      </w:r>
    </w:p>
  </w:footnote>
  <w:footnote w:id="14">
    <w:p w:rsidR="00F05132" w:rsidRDefault="00F05132" w:rsidP="00C3545A">
      <w:pPr>
        <w:pStyle w:val="FootnoteText"/>
        <w:widowControl w:val="0"/>
        <w:ind w:left="454" w:hanging="454"/>
        <w:jc w:val="both"/>
      </w:pPr>
      <w:r w:rsidRPr="00C3545A">
        <w:rPr>
          <w:rFonts w:ascii="Tahoma" w:hAnsi="Tahoma" w:cs="Traditional Arabic"/>
          <w:color w:val="000000"/>
          <w:sz w:val="28"/>
          <w:szCs w:val="28"/>
          <w:rtl/>
        </w:rPr>
        <w:t>(</w:t>
      </w:r>
      <w:r w:rsidRPr="00C3545A">
        <w:rPr>
          <w:rStyle w:val="FootnoteReference"/>
          <w:rFonts w:ascii="Tahoma" w:hAnsi="Tahoma" w:cs="Traditional Arabic"/>
          <w:color w:val="000000"/>
          <w:sz w:val="28"/>
          <w:szCs w:val="28"/>
          <w:vertAlign w:val="baseline"/>
        </w:rPr>
        <w:footnoteRef/>
      </w:r>
      <w:r w:rsidRPr="00C3545A">
        <w:rPr>
          <w:rFonts w:ascii="Tahoma" w:hAnsi="Tahoma" w:cs="Traditional Arabic"/>
          <w:color w:val="000000"/>
          <w:sz w:val="28"/>
          <w:szCs w:val="28"/>
          <w:rtl/>
        </w:rPr>
        <w:t>)</w:t>
      </w:r>
      <w:r>
        <w:rPr>
          <w:rFonts w:ascii="Tahoma" w:hAnsi="Tahoma" w:cs="Traditional Arabic"/>
          <w:color w:val="000000"/>
          <w:sz w:val="28"/>
          <w:szCs w:val="28"/>
          <w:rtl/>
        </w:rPr>
        <w:t xml:space="preserve"> ينظر: المنخول ص494.</w:t>
      </w:r>
    </w:p>
  </w:footnote>
  <w:footnote w:id="15">
    <w:p w:rsidR="00F05132" w:rsidRDefault="00F05132" w:rsidP="001D198B">
      <w:pPr>
        <w:pStyle w:val="FootnoteText"/>
        <w:widowControl w:val="0"/>
        <w:ind w:left="454" w:hanging="454"/>
        <w:jc w:val="both"/>
      </w:pPr>
      <w:r w:rsidRPr="001D198B">
        <w:rPr>
          <w:rFonts w:ascii="Tahoma" w:hAnsi="Tahoma" w:cs="Traditional Arabic"/>
          <w:color w:val="000000"/>
          <w:sz w:val="28"/>
          <w:szCs w:val="28"/>
          <w:rtl/>
        </w:rPr>
        <w:t>(</w:t>
      </w:r>
      <w:r w:rsidRPr="001D198B">
        <w:rPr>
          <w:rStyle w:val="FootnoteReference"/>
          <w:rFonts w:ascii="Tahoma" w:hAnsi="Tahoma" w:cs="Traditional Arabic"/>
          <w:color w:val="000000"/>
          <w:sz w:val="28"/>
          <w:szCs w:val="28"/>
          <w:vertAlign w:val="baseline"/>
        </w:rPr>
        <w:footnoteRef/>
      </w:r>
      <w:r w:rsidRPr="001D198B">
        <w:rPr>
          <w:rFonts w:ascii="Tahoma" w:hAnsi="Tahoma" w:cs="Traditional Arabic"/>
          <w:color w:val="000000"/>
          <w:sz w:val="28"/>
          <w:szCs w:val="28"/>
          <w:rtl/>
        </w:rPr>
        <w:t>)</w:t>
      </w:r>
      <w:r>
        <w:rPr>
          <w:rFonts w:ascii="Tahoma" w:hAnsi="Tahoma" w:cs="Traditional Arabic"/>
          <w:color w:val="000000"/>
          <w:sz w:val="28"/>
          <w:szCs w:val="28"/>
          <w:rtl/>
        </w:rPr>
        <w:t xml:space="preserve"> جامع بيان العلم وفضله 2/922.</w:t>
      </w:r>
    </w:p>
  </w:footnote>
  <w:footnote w:id="16">
    <w:p w:rsidR="00F05132" w:rsidRDefault="00F05132" w:rsidP="0068194B">
      <w:pPr>
        <w:pStyle w:val="FootnoteText"/>
        <w:widowControl w:val="0"/>
        <w:ind w:left="454" w:hanging="454"/>
        <w:jc w:val="both"/>
      </w:pPr>
      <w:r w:rsidRPr="00FB331E">
        <w:rPr>
          <w:rFonts w:ascii="Tahoma" w:hAnsi="Tahoma" w:cs="Traditional Arabic"/>
          <w:color w:val="000000"/>
          <w:sz w:val="28"/>
          <w:szCs w:val="28"/>
          <w:rtl/>
        </w:rPr>
        <w:t>(</w:t>
      </w:r>
      <w:r w:rsidRPr="00FB331E">
        <w:rPr>
          <w:rStyle w:val="FootnoteReference"/>
          <w:rFonts w:ascii="Tahoma" w:hAnsi="Tahoma" w:cs="Traditional Arabic"/>
          <w:color w:val="000000"/>
          <w:sz w:val="28"/>
          <w:szCs w:val="28"/>
          <w:vertAlign w:val="baseline"/>
        </w:rPr>
        <w:footnoteRef/>
      </w:r>
      <w:r w:rsidRPr="00FB331E">
        <w:rPr>
          <w:rFonts w:ascii="Tahoma" w:hAnsi="Tahoma" w:cs="Traditional Arabic"/>
          <w:color w:val="000000"/>
          <w:sz w:val="28"/>
          <w:szCs w:val="28"/>
          <w:rtl/>
        </w:rPr>
        <w:t>)</w:t>
      </w:r>
      <w:r>
        <w:rPr>
          <w:rFonts w:ascii="Tahoma" w:hAnsi="Tahoma" w:cs="Traditional Arabic"/>
          <w:color w:val="000000"/>
          <w:sz w:val="28"/>
          <w:szCs w:val="28"/>
          <w:rtl/>
        </w:rPr>
        <w:t xml:space="preserve">  ينظر: جامع بيان العلم 2/927، ومراتب الإجماع لابن حزم ص51.</w:t>
      </w:r>
    </w:p>
  </w:footnote>
  <w:footnote w:id="17">
    <w:p w:rsidR="00F05132" w:rsidRDefault="00F05132" w:rsidP="006C7200">
      <w:pPr>
        <w:pStyle w:val="FootnoteText"/>
        <w:widowControl w:val="0"/>
        <w:ind w:left="454" w:hanging="454"/>
        <w:jc w:val="both"/>
      </w:pPr>
      <w:r w:rsidRPr="007C3EC8">
        <w:rPr>
          <w:rFonts w:ascii="Tahoma" w:hAnsi="Tahoma" w:cs="Traditional Arabic"/>
          <w:color w:val="000000"/>
          <w:sz w:val="28"/>
          <w:szCs w:val="28"/>
          <w:rtl/>
        </w:rPr>
        <w:t>(</w:t>
      </w:r>
      <w:r w:rsidRPr="007C3EC8">
        <w:rPr>
          <w:rStyle w:val="FootnoteReference"/>
          <w:rFonts w:ascii="Tahoma" w:hAnsi="Tahoma" w:cs="Traditional Arabic"/>
          <w:color w:val="000000"/>
          <w:sz w:val="28"/>
          <w:szCs w:val="28"/>
          <w:vertAlign w:val="baseline"/>
        </w:rPr>
        <w:footnoteRef/>
      </w:r>
      <w:r w:rsidRPr="007C3EC8">
        <w:rPr>
          <w:rFonts w:ascii="Tahoma" w:hAnsi="Tahoma" w:cs="Traditional Arabic"/>
          <w:color w:val="000000"/>
          <w:sz w:val="28"/>
          <w:szCs w:val="28"/>
          <w:rtl/>
        </w:rPr>
        <w:t>)</w:t>
      </w:r>
      <w:r>
        <w:rPr>
          <w:rFonts w:ascii="Tahoma" w:hAnsi="Tahoma" w:cs="Traditional Arabic"/>
          <w:color w:val="000000"/>
          <w:sz w:val="28"/>
          <w:szCs w:val="28"/>
          <w:rtl/>
        </w:rPr>
        <w:t xml:space="preserve"> المستصفى 2/469.</w:t>
      </w:r>
    </w:p>
  </w:footnote>
  <w:footnote w:id="18">
    <w:p w:rsidR="00F05132" w:rsidRDefault="00F05132" w:rsidP="00A35062">
      <w:pPr>
        <w:pStyle w:val="FootnoteText"/>
        <w:widowControl w:val="0"/>
        <w:ind w:left="454" w:hanging="454"/>
        <w:jc w:val="both"/>
      </w:pPr>
      <w:r w:rsidRPr="009B26B2">
        <w:rPr>
          <w:rFonts w:ascii="Tahoma" w:hAnsi="Tahoma" w:cs="Traditional Arabic"/>
          <w:color w:val="000000"/>
          <w:sz w:val="28"/>
          <w:szCs w:val="28"/>
          <w:rtl/>
        </w:rPr>
        <w:t>(</w:t>
      </w:r>
      <w:r w:rsidRPr="009B26B2">
        <w:rPr>
          <w:rStyle w:val="FootnoteReference"/>
          <w:rFonts w:ascii="Tahoma" w:hAnsi="Tahoma" w:cs="Traditional Arabic"/>
          <w:color w:val="000000"/>
          <w:sz w:val="28"/>
          <w:szCs w:val="28"/>
          <w:vertAlign w:val="baseline"/>
        </w:rPr>
        <w:footnoteRef/>
      </w:r>
      <w:r w:rsidRPr="009B26B2">
        <w:rPr>
          <w:rFonts w:ascii="Tahoma" w:hAnsi="Tahoma" w:cs="Traditional Arabic"/>
          <w:color w:val="000000"/>
          <w:sz w:val="28"/>
          <w:szCs w:val="28"/>
          <w:rtl/>
        </w:rPr>
        <w:t>)</w:t>
      </w:r>
      <w:r>
        <w:rPr>
          <w:rFonts w:ascii="Tahoma" w:hAnsi="Tahoma" w:cs="Traditional Arabic"/>
          <w:color w:val="000000"/>
          <w:sz w:val="28"/>
          <w:szCs w:val="28"/>
          <w:rtl/>
        </w:rPr>
        <w:t xml:space="preserve"> إعلام الحديث 3/2091-2092. </w:t>
      </w:r>
    </w:p>
  </w:footnote>
  <w:footnote w:id="19">
    <w:p w:rsidR="00F05132" w:rsidRDefault="00F05132" w:rsidP="00A35062">
      <w:pPr>
        <w:pStyle w:val="FootnoteText"/>
        <w:widowControl w:val="0"/>
        <w:ind w:left="454" w:hanging="454"/>
        <w:jc w:val="both"/>
      </w:pPr>
      <w:r w:rsidRPr="00C11C79">
        <w:rPr>
          <w:rFonts w:ascii="Tahoma" w:hAnsi="Tahoma" w:cs="Traditional Arabic"/>
          <w:color w:val="000000"/>
          <w:sz w:val="28"/>
          <w:szCs w:val="28"/>
          <w:rtl/>
        </w:rPr>
        <w:t>(</w:t>
      </w:r>
      <w:r w:rsidRPr="00C11C79">
        <w:rPr>
          <w:rStyle w:val="FootnoteReference"/>
          <w:rFonts w:ascii="Tahoma" w:hAnsi="Tahoma" w:cs="Traditional Arabic"/>
          <w:color w:val="000000"/>
          <w:sz w:val="28"/>
          <w:szCs w:val="28"/>
          <w:vertAlign w:val="baseline"/>
        </w:rPr>
        <w:footnoteRef/>
      </w:r>
      <w:r w:rsidRPr="00C11C79">
        <w:rPr>
          <w:rFonts w:ascii="Tahoma" w:hAnsi="Tahoma" w:cs="Traditional Arabic"/>
          <w:color w:val="000000"/>
          <w:sz w:val="28"/>
          <w:szCs w:val="28"/>
          <w:rtl/>
        </w:rPr>
        <w:t>)</w:t>
      </w:r>
      <w:r>
        <w:rPr>
          <w:rFonts w:ascii="Tahoma" w:hAnsi="Tahoma" w:cs="Traditional Arabic"/>
          <w:color w:val="000000"/>
          <w:sz w:val="28"/>
          <w:szCs w:val="28"/>
          <w:rtl/>
        </w:rPr>
        <w:t xml:space="preserve"> البحر المحيط 4/550.</w:t>
      </w:r>
    </w:p>
  </w:footnote>
  <w:footnote w:id="20">
    <w:p w:rsidR="00F05132" w:rsidRDefault="00F05132" w:rsidP="00F1461D">
      <w:pPr>
        <w:pStyle w:val="FootnoteText"/>
        <w:widowControl w:val="0"/>
        <w:ind w:left="454" w:hanging="454"/>
        <w:jc w:val="both"/>
      </w:pPr>
      <w:r w:rsidRPr="00330B6E">
        <w:rPr>
          <w:rFonts w:ascii="Tahoma" w:hAnsi="Tahoma" w:cs="Traditional Arabic"/>
          <w:color w:val="000000"/>
          <w:sz w:val="28"/>
          <w:szCs w:val="28"/>
          <w:rtl/>
        </w:rPr>
        <w:t>(</w:t>
      </w:r>
      <w:r w:rsidRPr="00330B6E">
        <w:rPr>
          <w:rStyle w:val="FootnoteReference"/>
          <w:rFonts w:ascii="Tahoma" w:hAnsi="Tahoma" w:cs="Traditional Arabic"/>
          <w:color w:val="000000"/>
          <w:sz w:val="28"/>
          <w:szCs w:val="28"/>
          <w:vertAlign w:val="baseline"/>
        </w:rPr>
        <w:footnoteRef/>
      </w:r>
      <w:r w:rsidRPr="00330B6E">
        <w:rPr>
          <w:rFonts w:ascii="Tahoma" w:hAnsi="Tahoma" w:cs="Traditional Arabic"/>
          <w:color w:val="000000"/>
          <w:sz w:val="28"/>
          <w:szCs w:val="28"/>
          <w:rtl/>
        </w:rPr>
        <w:t>)</w:t>
      </w:r>
      <w:r>
        <w:rPr>
          <w:rFonts w:ascii="Tahoma" w:hAnsi="Tahoma" w:cs="Traditional Arabic"/>
          <w:color w:val="000000"/>
          <w:sz w:val="28"/>
          <w:szCs w:val="28"/>
          <w:rtl/>
        </w:rPr>
        <w:t xml:space="preserve"> أدب الفتوى وشروط المفتي ص87.</w:t>
      </w:r>
    </w:p>
  </w:footnote>
  <w:footnote w:id="21">
    <w:p w:rsidR="00F05132" w:rsidRDefault="00F05132" w:rsidP="00BB5A03">
      <w:pPr>
        <w:pStyle w:val="FootnoteText"/>
        <w:widowControl w:val="0"/>
        <w:ind w:left="454" w:hanging="454"/>
        <w:jc w:val="both"/>
      </w:pPr>
      <w:r w:rsidRPr="00AB6D61">
        <w:rPr>
          <w:rFonts w:ascii="Tahoma" w:hAnsi="Tahoma" w:cs="Traditional Arabic"/>
          <w:color w:val="000000"/>
          <w:sz w:val="28"/>
          <w:szCs w:val="28"/>
          <w:rtl/>
        </w:rPr>
        <w:t>(</w:t>
      </w:r>
      <w:r w:rsidRPr="00AB6D61">
        <w:rPr>
          <w:rStyle w:val="FootnoteReference"/>
          <w:rFonts w:ascii="Tahoma" w:hAnsi="Tahoma" w:cs="Traditional Arabic"/>
          <w:color w:val="000000"/>
          <w:sz w:val="28"/>
          <w:szCs w:val="28"/>
          <w:vertAlign w:val="baseline"/>
        </w:rPr>
        <w:footnoteRef/>
      </w:r>
      <w:r w:rsidRPr="00AB6D61">
        <w:rPr>
          <w:rFonts w:ascii="Tahoma" w:hAnsi="Tahoma" w:cs="Traditional Arabic"/>
          <w:color w:val="000000"/>
          <w:sz w:val="28"/>
          <w:szCs w:val="28"/>
          <w:rtl/>
        </w:rPr>
        <w:t>)</w:t>
      </w:r>
      <w:r>
        <w:rPr>
          <w:rFonts w:ascii="Tahoma" w:hAnsi="Tahoma" w:cs="Traditional Arabic"/>
          <w:color w:val="000000"/>
          <w:sz w:val="28"/>
          <w:szCs w:val="28"/>
          <w:rtl/>
        </w:rPr>
        <w:t xml:space="preserve"> مجموع الفتاوى 26/202.</w:t>
      </w:r>
    </w:p>
  </w:footnote>
  <w:footnote w:id="22">
    <w:p w:rsidR="00F05132" w:rsidRDefault="00F05132" w:rsidP="00BB5A03">
      <w:pPr>
        <w:pStyle w:val="FootnoteText"/>
        <w:widowControl w:val="0"/>
        <w:ind w:left="454" w:hanging="454"/>
        <w:jc w:val="both"/>
      </w:pPr>
      <w:r w:rsidRPr="00B0219C">
        <w:rPr>
          <w:rFonts w:ascii="Tahoma" w:hAnsi="Tahoma" w:cs="Traditional Arabic"/>
          <w:color w:val="000000"/>
          <w:sz w:val="28"/>
          <w:szCs w:val="28"/>
          <w:rtl/>
        </w:rPr>
        <w:t>(</w:t>
      </w:r>
      <w:r w:rsidRPr="00B0219C">
        <w:rPr>
          <w:rStyle w:val="FootnoteReference"/>
          <w:rFonts w:ascii="Tahoma" w:hAnsi="Tahoma" w:cs="Traditional Arabic"/>
          <w:color w:val="000000"/>
          <w:sz w:val="28"/>
          <w:szCs w:val="28"/>
          <w:vertAlign w:val="baseline"/>
        </w:rPr>
        <w:footnoteRef/>
      </w:r>
      <w:r w:rsidRPr="00B0219C">
        <w:rPr>
          <w:rFonts w:ascii="Tahoma" w:hAnsi="Tahoma" w:cs="Traditional Arabic"/>
          <w:color w:val="000000"/>
          <w:sz w:val="28"/>
          <w:szCs w:val="28"/>
          <w:rtl/>
        </w:rPr>
        <w:t>)</w:t>
      </w:r>
      <w:r>
        <w:rPr>
          <w:rFonts w:ascii="Tahoma" w:hAnsi="Tahoma" w:cs="Traditional Arabic"/>
          <w:color w:val="000000"/>
          <w:sz w:val="28"/>
          <w:szCs w:val="28"/>
          <w:rtl/>
        </w:rPr>
        <w:t xml:space="preserve"> إعلام الموقعين 4/211.</w:t>
      </w:r>
    </w:p>
  </w:footnote>
  <w:footnote w:id="23">
    <w:p w:rsidR="00F05132" w:rsidRDefault="00F05132" w:rsidP="00D061E6">
      <w:pPr>
        <w:pStyle w:val="FootnoteText"/>
        <w:widowControl w:val="0"/>
        <w:ind w:left="454" w:hanging="454"/>
        <w:jc w:val="both"/>
      </w:pPr>
      <w:r w:rsidRPr="005428FE">
        <w:rPr>
          <w:rFonts w:ascii="Tahoma" w:hAnsi="Tahoma" w:cs="Traditional Arabic"/>
          <w:color w:val="000000"/>
          <w:sz w:val="28"/>
          <w:szCs w:val="28"/>
          <w:rtl/>
        </w:rPr>
        <w:t>(</w:t>
      </w:r>
      <w:r w:rsidRPr="005428FE">
        <w:rPr>
          <w:rStyle w:val="FootnoteReference"/>
          <w:rFonts w:ascii="Tahoma" w:hAnsi="Tahoma" w:cs="Traditional Arabic"/>
          <w:color w:val="000000"/>
          <w:sz w:val="28"/>
          <w:szCs w:val="28"/>
          <w:vertAlign w:val="baseline"/>
        </w:rPr>
        <w:footnoteRef/>
      </w:r>
      <w:r w:rsidRPr="005428FE">
        <w:rPr>
          <w:rFonts w:ascii="Tahoma" w:hAnsi="Tahoma" w:cs="Traditional Arabic"/>
          <w:color w:val="000000"/>
          <w:sz w:val="28"/>
          <w:szCs w:val="28"/>
          <w:rtl/>
        </w:rPr>
        <w:t>)</w:t>
      </w:r>
      <w:r>
        <w:rPr>
          <w:rFonts w:ascii="Tahoma" w:hAnsi="Tahoma" w:cs="Traditional Arabic"/>
          <w:color w:val="000000"/>
          <w:sz w:val="28"/>
          <w:szCs w:val="28"/>
          <w:rtl/>
        </w:rPr>
        <w:t xml:space="preserve"> المدخل المفصل على فقه الإمام أحمد 1/107.</w:t>
      </w:r>
    </w:p>
  </w:footnote>
  <w:footnote w:id="24">
    <w:p w:rsidR="00F05132" w:rsidRDefault="00F05132" w:rsidP="00F1461D">
      <w:pPr>
        <w:pStyle w:val="FootnoteText"/>
        <w:widowControl w:val="0"/>
        <w:ind w:left="454" w:hanging="454"/>
        <w:jc w:val="both"/>
      </w:pPr>
      <w:r w:rsidRPr="00330B6E">
        <w:rPr>
          <w:rFonts w:ascii="Tahoma" w:hAnsi="Tahoma" w:cs="Traditional Arabic"/>
          <w:color w:val="000000"/>
          <w:sz w:val="28"/>
          <w:szCs w:val="28"/>
          <w:rtl/>
        </w:rPr>
        <w:t>(</w:t>
      </w:r>
      <w:r w:rsidRPr="00330B6E">
        <w:rPr>
          <w:rStyle w:val="FootnoteReference"/>
          <w:rFonts w:ascii="Tahoma" w:hAnsi="Tahoma" w:cs="Traditional Arabic"/>
          <w:color w:val="000000"/>
          <w:sz w:val="28"/>
          <w:szCs w:val="28"/>
          <w:vertAlign w:val="baseline"/>
        </w:rPr>
        <w:footnoteRef/>
      </w:r>
      <w:r w:rsidRPr="00330B6E">
        <w:rPr>
          <w:rFonts w:ascii="Tahoma" w:hAnsi="Tahoma" w:cs="Traditional Arabic"/>
          <w:color w:val="000000"/>
          <w:sz w:val="28"/>
          <w:szCs w:val="28"/>
          <w:rtl/>
        </w:rPr>
        <w:t>)</w:t>
      </w:r>
      <w:r>
        <w:rPr>
          <w:rFonts w:ascii="Tahoma" w:hAnsi="Tahoma" w:cs="Traditional Arabic"/>
          <w:color w:val="000000"/>
          <w:sz w:val="28"/>
          <w:szCs w:val="28"/>
          <w:rtl/>
        </w:rPr>
        <w:t xml:space="preserve"> الإحكام في أصول الأحكام </w:t>
      </w:r>
    </w:p>
  </w:footnote>
  <w:footnote w:id="25">
    <w:p w:rsidR="00F05132" w:rsidRDefault="00F05132" w:rsidP="006C7200">
      <w:pPr>
        <w:pStyle w:val="FootnoteText"/>
        <w:widowControl w:val="0"/>
        <w:ind w:left="454" w:hanging="454"/>
        <w:jc w:val="both"/>
      </w:pPr>
      <w:r w:rsidRPr="005E0241">
        <w:rPr>
          <w:rFonts w:ascii="Tahoma" w:hAnsi="Tahoma" w:cs="Traditional Arabic"/>
          <w:color w:val="000000"/>
          <w:sz w:val="28"/>
          <w:szCs w:val="28"/>
          <w:rtl/>
        </w:rPr>
        <w:t>(</w:t>
      </w:r>
      <w:r w:rsidRPr="005E0241">
        <w:rPr>
          <w:rStyle w:val="FootnoteReference"/>
          <w:rFonts w:ascii="Tahoma" w:hAnsi="Tahoma" w:cs="Traditional Arabic"/>
          <w:color w:val="000000"/>
          <w:sz w:val="28"/>
          <w:szCs w:val="28"/>
          <w:vertAlign w:val="baseline"/>
        </w:rPr>
        <w:footnoteRef/>
      </w:r>
      <w:r w:rsidRPr="005E0241">
        <w:rPr>
          <w:rFonts w:ascii="Tahoma" w:hAnsi="Tahoma" w:cs="Traditional Arabic"/>
          <w:color w:val="000000"/>
          <w:sz w:val="28"/>
          <w:szCs w:val="28"/>
          <w:rtl/>
        </w:rPr>
        <w:t>)</w:t>
      </w:r>
      <w:r>
        <w:rPr>
          <w:rFonts w:ascii="Tahoma" w:hAnsi="Tahoma" w:cs="Traditional Arabic"/>
          <w:color w:val="000000"/>
          <w:sz w:val="28"/>
          <w:szCs w:val="28"/>
          <w:rtl/>
        </w:rPr>
        <w:t xml:space="preserve"> الموافقات 4/508.</w:t>
      </w:r>
    </w:p>
  </w:footnote>
  <w:footnote w:id="26">
    <w:p w:rsidR="00F05132" w:rsidRDefault="00F05132" w:rsidP="006C7200">
      <w:pPr>
        <w:pStyle w:val="FootnoteText"/>
        <w:widowControl w:val="0"/>
        <w:ind w:left="454" w:hanging="454"/>
        <w:jc w:val="both"/>
      </w:pPr>
      <w:r w:rsidRPr="00CE55D5">
        <w:rPr>
          <w:rFonts w:ascii="Tahoma" w:hAnsi="Tahoma" w:cs="Traditional Arabic"/>
          <w:color w:val="000000"/>
          <w:sz w:val="28"/>
          <w:szCs w:val="28"/>
          <w:rtl/>
        </w:rPr>
        <w:t>(</w:t>
      </w:r>
      <w:r w:rsidRPr="00CE55D5">
        <w:rPr>
          <w:rStyle w:val="FootnoteReference"/>
          <w:rFonts w:ascii="Tahoma" w:hAnsi="Tahoma" w:cs="Traditional Arabic"/>
          <w:color w:val="000000"/>
          <w:sz w:val="28"/>
          <w:szCs w:val="28"/>
          <w:vertAlign w:val="baseline"/>
        </w:rPr>
        <w:footnoteRef/>
      </w:r>
      <w:r w:rsidRPr="00CE55D5">
        <w:rPr>
          <w:rFonts w:ascii="Tahoma" w:hAnsi="Tahoma" w:cs="Traditional Arabic"/>
          <w:color w:val="000000"/>
          <w:sz w:val="28"/>
          <w:szCs w:val="28"/>
          <w:rtl/>
        </w:rPr>
        <w:t>)</w:t>
      </w:r>
      <w:r>
        <w:rPr>
          <w:rFonts w:ascii="Tahoma" w:hAnsi="Tahoma" w:cs="Traditional Arabic"/>
          <w:color w:val="000000"/>
          <w:sz w:val="28"/>
          <w:szCs w:val="28"/>
          <w:rtl/>
        </w:rPr>
        <w:t xml:space="preserve"> الاعتصام 2/510.</w:t>
      </w:r>
    </w:p>
  </w:footnote>
  <w:footnote w:id="27">
    <w:p w:rsidR="00F05132" w:rsidRDefault="00F05132" w:rsidP="0056407A">
      <w:pPr>
        <w:pStyle w:val="FootnoteText"/>
        <w:widowControl w:val="0"/>
        <w:ind w:left="454" w:hanging="454"/>
        <w:jc w:val="both"/>
      </w:pPr>
      <w:r w:rsidRPr="0056407A">
        <w:rPr>
          <w:rFonts w:ascii="Tahoma" w:hAnsi="Tahoma" w:cs="Traditional Arabic"/>
          <w:color w:val="000000"/>
          <w:sz w:val="28"/>
          <w:szCs w:val="28"/>
          <w:rtl/>
        </w:rPr>
        <w:t>(</w:t>
      </w:r>
      <w:r w:rsidRPr="0056407A">
        <w:rPr>
          <w:rStyle w:val="FootnoteReference"/>
          <w:rFonts w:ascii="Tahoma" w:hAnsi="Tahoma" w:cs="Traditional Arabic"/>
          <w:color w:val="000000"/>
          <w:sz w:val="28"/>
          <w:szCs w:val="28"/>
          <w:vertAlign w:val="baseline"/>
        </w:rPr>
        <w:footnoteRef/>
      </w:r>
      <w:r w:rsidRPr="0056407A">
        <w:rPr>
          <w:rFonts w:ascii="Tahoma" w:hAnsi="Tahoma" w:cs="Traditional Arabic"/>
          <w:color w:val="000000"/>
          <w:sz w:val="28"/>
          <w:szCs w:val="28"/>
          <w:rtl/>
        </w:rPr>
        <w:t>)</w:t>
      </w:r>
      <w:r>
        <w:rPr>
          <w:rFonts w:ascii="Tahoma" w:hAnsi="Tahoma" w:cs="Traditional Arabic"/>
          <w:color w:val="000000"/>
          <w:sz w:val="28"/>
          <w:szCs w:val="28"/>
          <w:rtl/>
        </w:rPr>
        <w:t xml:space="preserve"> الموافقات 4/508.</w:t>
      </w:r>
    </w:p>
  </w:footnote>
  <w:footnote w:id="28">
    <w:p w:rsidR="00F05132" w:rsidRDefault="00F05132" w:rsidP="00104C10">
      <w:pPr>
        <w:pStyle w:val="FootnoteText"/>
        <w:widowControl w:val="0"/>
        <w:ind w:left="454" w:hanging="454"/>
        <w:jc w:val="both"/>
      </w:pPr>
      <w:r w:rsidRPr="00104C10">
        <w:rPr>
          <w:rFonts w:ascii="Tahoma" w:hAnsi="Tahoma" w:cs="Traditional Arabic"/>
          <w:color w:val="000000"/>
          <w:sz w:val="28"/>
          <w:szCs w:val="28"/>
          <w:rtl/>
        </w:rPr>
        <w:t>(</w:t>
      </w:r>
      <w:r w:rsidRPr="00104C10">
        <w:rPr>
          <w:rStyle w:val="FootnoteReference"/>
          <w:rFonts w:ascii="Tahoma" w:hAnsi="Tahoma" w:cs="Traditional Arabic"/>
          <w:color w:val="000000"/>
          <w:sz w:val="28"/>
          <w:szCs w:val="28"/>
          <w:vertAlign w:val="baseline"/>
        </w:rPr>
        <w:footnoteRef/>
      </w:r>
      <w:r w:rsidRPr="00104C10">
        <w:rPr>
          <w:rFonts w:ascii="Tahoma" w:hAnsi="Tahoma" w:cs="Traditional Arabic"/>
          <w:color w:val="000000"/>
          <w:sz w:val="28"/>
          <w:szCs w:val="28"/>
          <w:rtl/>
        </w:rPr>
        <w:t>)</w:t>
      </w:r>
      <w:r>
        <w:rPr>
          <w:rFonts w:ascii="Tahoma" w:hAnsi="Tahoma" w:cs="Traditional Arabic"/>
          <w:color w:val="000000"/>
          <w:sz w:val="28"/>
          <w:szCs w:val="28"/>
          <w:rtl/>
        </w:rPr>
        <w:t xml:space="preserve"> الموافقات 4/501.</w:t>
      </w:r>
    </w:p>
  </w:footnote>
  <w:footnote w:id="29">
    <w:p w:rsidR="00F05132" w:rsidRDefault="00F05132" w:rsidP="005E0241">
      <w:pPr>
        <w:pStyle w:val="FootnoteText"/>
        <w:widowControl w:val="0"/>
        <w:ind w:left="454" w:hanging="454"/>
        <w:jc w:val="both"/>
      </w:pPr>
      <w:r w:rsidRPr="005E0241">
        <w:rPr>
          <w:rFonts w:ascii="Tahoma" w:hAnsi="Tahoma" w:cs="Traditional Arabic"/>
          <w:color w:val="000000"/>
          <w:sz w:val="28"/>
          <w:szCs w:val="28"/>
          <w:rtl/>
        </w:rPr>
        <w:t>(</w:t>
      </w:r>
      <w:r w:rsidRPr="005E0241">
        <w:rPr>
          <w:rStyle w:val="FootnoteReference"/>
          <w:rFonts w:ascii="Tahoma" w:hAnsi="Tahoma" w:cs="Traditional Arabic"/>
          <w:color w:val="000000"/>
          <w:sz w:val="28"/>
          <w:szCs w:val="28"/>
          <w:vertAlign w:val="baseline"/>
        </w:rPr>
        <w:footnoteRef/>
      </w:r>
      <w:r w:rsidRPr="005E0241">
        <w:rPr>
          <w:rFonts w:ascii="Tahoma" w:hAnsi="Tahoma" w:cs="Traditional Arabic"/>
          <w:color w:val="000000"/>
          <w:sz w:val="28"/>
          <w:szCs w:val="28"/>
          <w:rtl/>
        </w:rPr>
        <w:t>)</w:t>
      </w:r>
      <w:r>
        <w:rPr>
          <w:rFonts w:ascii="Tahoma" w:hAnsi="Tahoma" w:cs="Traditional Arabic"/>
          <w:color w:val="000000"/>
          <w:sz w:val="28"/>
          <w:szCs w:val="28"/>
          <w:rtl/>
        </w:rPr>
        <w:t xml:space="preserve"> الموافقات 4/507.</w:t>
      </w:r>
    </w:p>
  </w:footnote>
  <w:footnote w:id="30">
    <w:p w:rsidR="00F05132" w:rsidRDefault="00F05132" w:rsidP="00B052B9">
      <w:pPr>
        <w:pStyle w:val="FootnoteText"/>
        <w:widowControl w:val="0"/>
        <w:ind w:left="454" w:hanging="454"/>
        <w:jc w:val="both"/>
      </w:pPr>
      <w:r w:rsidRPr="00B052B9">
        <w:rPr>
          <w:rFonts w:ascii="Tahoma" w:hAnsi="Tahoma" w:cs="Traditional Arabic"/>
          <w:color w:val="000000"/>
          <w:sz w:val="28"/>
          <w:szCs w:val="28"/>
          <w:rtl/>
        </w:rPr>
        <w:t>(</w:t>
      </w:r>
      <w:r w:rsidRPr="00B052B9">
        <w:rPr>
          <w:rStyle w:val="FootnoteReference"/>
          <w:rFonts w:ascii="Tahoma" w:hAnsi="Tahoma" w:cs="Traditional Arabic"/>
          <w:color w:val="000000"/>
          <w:sz w:val="28"/>
          <w:szCs w:val="28"/>
          <w:vertAlign w:val="baseline"/>
        </w:rPr>
        <w:footnoteRef/>
      </w:r>
      <w:r w:rsidRPr="00B052B9">
        <w:rPr>
          <w:rFonts w:ascii="Tahoma" w:hAnsi="Tahoma" w:cs="Traditional Arabic"/>
          <w:color w:val="000000"/>
          <w:sz w:val="28"/>
          <w:szCs w:val="28"/>
          <w:rtl/>
        </w:rPr>
        <w:t>)</w:t>
      </w:r>
      <w:r>
        <w:rPr>
          <w:rFonts w:ascii="Tahoma" w:hAnsi="Tahoma" w:cs="Traditional Arabic"/>
          <w:color w:val="000000"/>
          <w:sz w:val="28"/>
          <w:szCs w:val="28"/>
          <w:rtl/>
        </w:rPr>
        <w:t xml:space="preserve"> التقرير والتحبير 3/469.</w:t>
      </w:r>
    </w:p>
  </w:footnote>
  <w:footnote w:id="31">
    <w:p w:rsidR="00F05132" w:rsidRDefault="00F05132" w:rsidP="00872F1B">
      <w:pPr>
        <w:pStyle w:val="FootnoteText"/>
        <w:widowControl w:val="0"/>
        <w:ind w:left="454" w:hanging="454"/>
        <w:jc w:val="both"/>
      </w:pPr>
      <w:r w:rsidRPr="00872F1B">
        <w:rPr>
          <w:rFonts w:ascii="Tahoma" w:hAnsi="Tahoma" w:cs="Traditional Arabic"/>
          <w:color w:val="000000"/>
          <w:sz w:val="28"/>
          <w:szCs w:val="28"/>
          <w:rtl/>
        </w:rPr>
        <w:t>(</w:t>
      </w:r>
      <w:r w:rsidRPr="00872F1B">
        <w:rPr>
          <w:rStyle w:val="FootnoteReference"/>
          <w:rFonts w:ascii="Tahoma" w:hAnsi="Tahoma" w:cs="Traditional Arabic"/>
          <w:color w:val="000000"/>
          <w:sz w:val="28"/>
          <w:szCs w:val="28"/>
          <w:vertAlign w:val="baseline"/>
        </w:rPr>
        <w:footnoteRef/>
      </w:r>
      <w:r w:rsidRPr="00872F1B">
        <w:rPr>
          <w:rFonts w:ascii="Tahoma" w:hAnsi="Tahoma" w:cs="Traditional Arabic"/>
          <w:color w:val="000000"/>
          <w:sz w:val="28"/>
          <w:szCs w:val="28"/>
          <w:rtl/>
        </w:rPr>
        <w:t>)</w:t>
      </w:r>
      <w:r>
        <w:rPr>
          <w:rFonts w:ascii="Tahoma" w:hAnsi="Tahoma" w:cs="Traditional Arabic"/>
          <w:color w:val="000000"/>
          <w:sz w:val="28"/>
          <w:szCs w:val="28"/>
          <w:rtl/>
        </w:rPr>
        <w:t xml:space="preserve"> ينظر: فواتح الرحموت 2/450.</w:t>
      </w:r>
    </w:p>
  </w:footnote>
  <w:footnote w:id="32">
    <w:p w:rsidR="00F05132" w:rsidRDefault="00F05132" w:rsidP="006D72B1">
      <w:pPr>
        <w:pStyle w:val="FootnoteText"/>
        <w:widowControl w:val="0"/>
        <w:ind w:left="454" w:hanging="454"/>
        <w:jc w:val="both"/>
      </w:pPr>
      <w:r w:rsidRPr="006D72B1">
        <w:rPr>
          <w:rFonts w:ascii="Tahoma" w:hAnsi="Tahoma" w:cs="Traditional Arabic"/>
          <w:color w:val="000000"/>
          <w:sz w:val="28"/>
          <w:szCs w:val="28"/>
          <w:rtl/>
        </w:rPr>
        <w:t>(</w:t>
      </w:r>
      <w:r w:rsidRPr="006D72B1">
        <w:rPr>
          <w:rStyle w:val="FootnoteReference"/>
          <w:rFonts w:ascii="Tahoma" w:hAnsi="Tahoma" w:cs="Traditional Arabic"/>
          <w:color w:val="000000"/>
          <w:sz w:val="28"/>
          <w:szCs w:val="28"/>
          <w:vertAlign w:val="baseline"/>
        </w:rPr>
        <w:footnoteRef/>
      </w:r>
      <w:r w:rsidRPr="006D72B1">
        <w:rPr>
          <w:rFonts w:ascii="Tahoma" w:hAnsi="Tahoma" w:cs="Traditional Arabic"/>
          <w:color w:val="000000"/>
          <w:sz w:val="28"/>
          <w:szCs w:val="28"/>
          <w:rtl/>
        </w:rPr>
        <w:t>)</w:t>
      </w:r>
      <w:r>
        <w:rPr>
          <w:rFonts w:ascii="Tahoma" w:hAnsi="Tahoma" w:cs="Traditional Arabic"/>
          <w:color w:val="000000"/>
          <w:sz w:val="28"/>
          <w:szCs w:val="28"/>
          <w:rtl/>
        </w:rPr>
        <w:t xml:space="preserve"> من الآرية رقم (59) من سورة النساء.</w:t>
      </w:r>
    </w:p>
  </w:footnote>
  <w:footnote w:id="33">
    <w:p w:rsidR="00F05132" w:rsidRDefault="00F05132" w:rsidP="000668FE">
      <w:pPr>
        <w:pStyle w:val="FootnoteText"/>
        <w:widowControl w:val="0"/>
        <w:ind w:left="454" w:hanging="454"/>
        <w:jc w:val="both"/>
      </w:pPr>
      <w:r w:rsidRPr="000668FE">
        <w:rPr>
          <w:rFonts w:ascii="Tahoma" w:hAnsi="Tahoma" w:cs="Traditional Arabic"/>
          <w:color w:val="000000"/>
          <w:sz w:val="28"/>
          <w:szCs w:val="28"/>
          <w:rtl/>
        </w:rPr>
        <w:t>(</w:t>
      </w:r>
      <w:r w:rsidRPr="000668FE">
        <w:rPr>
          <w:rStyle w:val="FootnoteReference"/>
          <w:rFonts w:ascii="Tahoma" w:hAnsi="Tahoma" w:cs="Traditional Arabic"/>
          <w:color w:val="000000"/>
          <w:sz w:val="28"/>
          <w:szCs w:val="28"/>
          <w:vertAlign w:val="baseline"/>
        </w:rPr>
        <w:footnoteRef/>
      </w:r>
      <w:r w:rsidRPr="000668FE">
        <w:rPr>
          <w:rFonts w:ascii="Tahoma" w:hAnsi="Tahoma" w:cs="Traditional Arabic"/>
          <w:color w:val="000000"/>
          <w:sz w:val="28"/>
          <w:szCs w:val="28"/>
          <w:rtl/>
        </w:rPr>
        <w:t>)</w:t>
      </w:r>
      <w:r>
        <w:rPr>
          <w:rFonts w:ascii="Tahoma" w:hAnsi="Tahoma" w:cs="Traditional Arabic"/>
          <w:color w:val="000000"/>
          <w:sz w:val="28"/>
          <w:szCs w:val="28"/>
          <w:rtl/>
        </w:rPr>
        <w:t xml:space="preserve"> من الآية رقم (10) من سورة الشورى.</w:t>
      </w:r>
    </w:p>
  </w:footnote>
  <w:footnote w:id="34">
    <w:p w:rsidR="00F05132" w:rsidRDefault="00F05132" w:rsidP="0090240D">
      <w:pPr>
        <w:pStyle w:val="FootnoteText"/>
        <w:widowControl w:val="0"/>
        <w:ind w:left="454" w:hanging="454"/>
        <w:jc w:val="both"/>
      </w:pPr>
      <w:r w:rsidRPr="0090240D">
        <w:rPr>
          <w:rFonts w:ascii="Tahoma" w:hAnsi="Tahoma" w:cs="Traditional Arabic"/>
          <w:color w:val="000000"/>
          <w:sz w:val="28"/>
          <w:szCs w:val="28"/>
          <w:rtl/>
        </w:rPr>
        <w:t>(</w:t>
      </w:r>
      <w:r w:rsidRPr="0090240D">
        <w:rPr>
          <w:rStyle w:val="FootnoteReference"/>
          <w:rFonts w:ascii="Tahoma" w:hAnsi="Tahoma" w:cs="Traditional Arabic"/>
          <w:color w:val="000000"/>
          <w:sz w:val="28"/>
          <w:szCs w:val="28"/>
          <w:vertAlign w:val="baseline"/>
        </w:rPr>
        <w:footnoteRef/>
      </w:r>
      <w:r w:rsidRPr="0090240D">
        <w:rPr>
          <w:rFonts w:ascii="Tahoma" w:hAnsi="Tahoma" w:cs="Traditional Arabic"/>
          <w:color w:val="000000"/>
          <w:sz w:val="28"/>
          <w:szCs w:val="28"/>
          <w:rtl/>
        </w:rPr>
        <w:t>)</w:t>
      </w:r>
      <w:r>
        <w:rPr>
          <w:rFonts w:ascii="Tahoma" w:hAnsi="Tahoma" w:cs="Traditional Arabic"/>
          <w:color w:val="000000"/>
          <w:sz w:val="28"/>
          <w:szCs w:val="28"/>
          <w:rtl/>
        </w:rPr>
        <w:t xml:space="preserve"> ينظر: الموافقات 4/501.</w:t>
      </w:r>
    </w:p>
  </w:footnote>
  <w:footnote w:id="35">
    <w:p w:rsidR="00F05132" w:rsidRDefault="00F05132" w:rsidP="00A07860">
      <w:pPr>
        <w:pStyle w:val="FootnoteText"/>
        <w:widowControl w:val="0"/>
        <w:ind w:left="454" w:hanging="454"/>
        <w:jc w:val="both"/>
      </w:pPr>
      <w:r w:rsidRPr="0024764B">
        <w:rPr>
          <w:rFonts w:ascii="Tahoma" w:hAnsi="Tahoma" w:cs="Traditional Arabic"/>
          <w:color w:val="000000"/>
          <w:sz w:val="28"/>
          <w:szCs w:val="28"/>
          <w:rtl/>
        </w:rPr>
        <w:t>(</w:t>
      </w:r>
      <w:r w:rsidRPr="0024764B">
        <w:rPr>
          <w:rStyle w:val="FootnoteReference"/>
          <w:rFonts w:ascii="Tahoma" w:hAnsi="Tahoma" w:cs="Traditional Arabic"/>
          <w:color w:val="000000"/>
          <w:sz w:val="28"/>
          <w:szCs w:val="28"/>
          <w:vertAlign w:val="baseline"/>
        </w:rPr>
        <w:footnoteRef/>
      </w:r>
      <w:r w:rsidRPr="0024764B">
        <w:rPr>
          <w:rFonts w:ascii="Tahoma" w:hAnsi="Tahoma" w:cs="Traditional Arabic"/>
          <w:color w:val="000000"/>
          <w:sz w:val="28"/>
          <w:szCs w:val="28"/>
          <w:rtl/>
        </w:rPr>
        <w:t>)</w:t>
      </w:r>
      <w:r>
        <w:rPr>
          <w:rFonts w:ascii="Tahoma" w:hAnsi="Tahoma" w:cs="Traditional Arabic"/>
          <w:color w:val="000000"/>
          <w:sz w:val="28"/>
          <w:szCs w:val="28"/>
          <w:rtl/>
        </w:rPr>
        <w:t xml:space="preserve"> الموافقات 4/511.</w:t>
      </w:r>
    </w:p>
  </w:footnote>
  <w:footnote w:id="36">
    <w:p w:rsidR="00F05132" w:rsidRDefault="00F05132" w:rsidP="00076B2E">
      <w:pPr>
        <w:pStyle w:val="FootnoteText"/>
        <w:widowControl w:val="0"/>
        <w:ind w:left="454" w:hanging="454"/>
        <w:jc w:val="both"/>
      </w:pPr>
      <w:r w:rsidRPr="00076B2E">
        <w:rPr>
          <w:rFonts w:ascii="Tahoma" w:hAnsi="Tahoma" w:cs="Traditional Arabic"/>
          <w:color w:val="000000"/>
          <w:sz w:val="28"/>
          <w:szCs w:val="28"/>
          <w:rtl/>
        </w:rPr>
        <w:t>(</w:t>
      </w:r>
      <w:r w:rsidRPr="00076B2E">
        <w:rPr>
          <w:rStyle w:val="FootnoteReference"/>
          <w:rFonts w:ascii="Tahoma" w:hAnsi="Tahoma" w:cs="Traditional Arabic"/>
          <w:color w:val="000000"/>
          <w:sz w:val="28"/>
          <w:szCs w:val="28"/>
          <w:vertAlign w:val="baseline"/>
        </w:rPr>
        <w:footnoteRef/>
      </w:r>
      <w:r w:rsidRPr="00076B2E">
        <w:rPr>
          <w:rFonts w:ascii="Tahoma" w:hAnsi="Tahoma" w:cs="Traditional Arabic"/>
          <w:color w:val="000000"/>
          <w:sz w:val="28"/>
          <w:szCs w:val="28"/>
          <w:rtl/>
        </w:rPr>
        <w:t>)</w:t>
      </w:r>
      <w:r>
        <w:rPr>
          <w:rFonts w:ascii="Tahoma" w:hAnsi="Tahoma" w:cs="Traditional Arabic"/>
          <w:color w:val="000000"/>
          <w:sz w:val="28"/>
          <w:szCs w:val="28"/>
          <w:rtl/>
        </w:rPr>
        <w:t xml:space="preserve"> ينظر: الموافقات 4/502، 513، والبحر المحيط 6/324، وحاشية البناني 2/617.</w:t>
      </w:r>
    </w:p>
  </w:footnote>
  <w:footnote w:id="37">
    <w:p w:rsidR="00F05132" w:rsidRDefault="00F05132" w:rsidP="00150936">
      <w:pPr>
        <w:pStyle w:val="FootnoteText"/>
        <w:widowControl w:val="0"/>
        <w:ind w:left="454" w:hanging="454"/>
        <w:jc w:val="both"/>
      </w:pPr>
      <w:r w:rsidRPr="00150936">
        <w:rPr>
          <w:rFonts w:ascii="Tahoma" w:hAnsi="Tahoma" w:cs="Traditional Arabic"/>
          <w:color w:val="000000"/>
          <w:sz w:val="28"/>
          <w:szCs w:val="28"/>
          <w:rtl/>
        </w:rPr>
        <w:t>(</w:t>
      </w:r>
      <w:r w:rsidRPr="00150936">
        <w:rPr>
          <w:rStyle w:val="FootnoteReference"/>
          <w:rFonts w:ascii="Tahoma" w:hAnsi="Tahoma" w:cs="Traditional Arabic"/>
          <w:color w:val="000000"/>
          <w:sz w:val="28"/>
          <w:szCs w:val="28"/>
          <w:vertAlign w:val="baseline"/>
        </w:rPr>
        <w:footnoteRef/>
      </w:r>
      <w:r w:rsidRPr="00150936">
        <w:rPr>
          <w:rFonts w:ascii="Tahoma" w:hAnsi="Tahoma" w:cs="Traditional Arabic"/>
          <w:color w:val="000000"/>
          <w:sz w:val="28"/>
          <w:szCs w:val="28"/>
          <w:rtl/>
        </w:rPr>
        <w:t>)</w:t>
      </w:r>
      <w:r>
        <w:rPr>
          <w:rFonts w:ascii="Tahoma" w:hAnsi="Tahoma" w:cs="Traditional Arabic"/>
          <w:color w:val="000000"/>
          <w:sz w:val="28"/>
          <w:szCs w:val="28"/>
          <w:rtl/>
        </w:rPr>
        <w:t xml:space="preserve"> الإحكام في أصول الأحكام 2/80.</w:t>
      </w:r>
    </w:p>
  </w:footnote>
  <w:footnote w:id="38">
    <w:p w:rsidR="00F05132" w:rsidRDefault="00F05132" w:rsidP="007A5654">
      <w:pPr>
        <w:pStyle w:val="FootnoteText"/>
        <w:widowControl w:val="0"/>
        <w:ind w:left="454" w:hanging="454"/>
        <w:jc w:val="both"/>
      </w:pPr>
      <w:r w:rsidRPr="00AB6D61">
        <w:rPr>
          <w:rFonts w:ascii="Tahoma" w:hAnsi="Tahoma" w:cs="Traditional Arabic"/>
          <w:color w:val="000000"/>
          <w:sz w:val="28"/>
          <w:szCs w:val="28"/>
          <w:rtl/>
        </w:rPr>
        <w:t>(</w:t>
      </w:r>
      <w:r w:rsidRPr="00AB6D61">
        <w:rPr>
          <w:rStyle w:val="FootnoteReference"/>
          <w:rFonts w:ascii="Tahoma" w:hAnsi="Tahoma" w:cs="Traditional Arabic"/>
          <w:color w:val="000000"/>
          <w:sz w:val="28"/>
          <w:szCs w:val="28"/>
          <w:vertAlign w:val="baseline"/>
        </w:rPr>
        <w:footnoteRef/>
      </w:r>
      <w:r w:rsidRPr="00AB6D61">
        <w:rPr>
          <w:rFonts w:ascii="Tahoma" w:hAnsi="Tahoma" w:cs="Traditional Arabic"/>
          <w:color w:val="000000"/>
          <w:sz w:val="28"/>
          <w:szCs w:val="28"/>
          <w:rtl/>
        </w:rPr>
        <w:t>)</w:t>
      </w:r>
      <w:r>
        <w:rPr>
          <w:rFonts w:ascii="Tahoma" w:hAnsi="Tahoma" w:cs="Traditional Arabic"/>
          <w:color w:val="000000"/>
          <w:sz w:val="28"/>
          <w:szCs w:val="28"/>
          <w:rtl/>
        </w:rPr>
        <w:t xml:space="preserve"> الموافقات 4/508.</w:t>
      </w:r>
    </w:p>
  </w:footnote>
  <w:footnote w:id="39">
    <w:p w:rsidR="00F05132" w:rsidRDefault="00F05132" w:rsidP="0057675A">
      <w:pPr>
        <w:pStyle w:val="FootnoteText"/>
        <w:widowControl w:val="0"/>
        <w:ind w:left="454" w:hanging="454"/>
        <w:jc w:val="both"/>
      </w:pPr>
      <w:r w:rsidRPr="007324E3">
        <w:rPr>
          <w:rFonts w:ascii="Tahoma" w:hAnsi="Tahoma" w:cs="Traditional Arabic"/>
          <w:color w:val="000000"/>
          <w:sz w:val="28"/>
          <w:szCs w:val="28"/>
          <w:rtl/>
        </w:rPr>
        <w:t>(</w:t>
      </w:r>
      <w:r w:rsidRPr="007324E3">
        <w:rPr>
          <w:rStyle w:val="FootnoteReference"/>
          <w:rFonts w:ascii="Tahoma" w:hAnsi="Tahoma" w:cs="Traditional Arabic"/>
          <w:color w:val="000000"/>
          <w:sz w:val="28"/>
          <w:szCs w:val="28"/>
          <w:vertAlign w:val="baseline"/>
        </w:rPr>
        <w:footnoteRef/>
      </w:r>
      <w:r w:rsidRPr="007324E3">
        <w:rPr>
          <w:rFonts w:ascii="Tahoma" w:hAnsi="Tahoma" w:cs="Traditional Arabic"/>
          <w:color w:val="000000"/>
          <w:sz w:val="28"/>
          <w:szCs w:val="28"/>
          <w:rtl/>
        </w:rPr>
        <w:t>)</w:t>
      </w:r>
      <w:r>
        <w:rPr>
          <w:rFonts w:ascii="Tahoma" w:hAnsi="Tahoma" w:cs="Traditional Arabic"/>
          <w:color w:val="000000"/>
          <w:sz w:val="28"/>
          <w:szCs w:val="28"/>
          <w:rtl/>
        </w:rPr>
        <w:t xml:space="preserve"> المنخول ص606-607.</w:t>
      </w:r>
    </w:p>
  </w:footnote>
  <w:footnote w:id="40">
    <w:p w:rsidR="00F05132" w:rsidRDefault="00F05132" w:rsidP="00BB762F">
      <w:pPr>
        <w:pStyle w:val="FootnoteText"/>
        <w:widowControl w:val="0"/>
        <w:ind w:left="454" w:hanging="454"/>
        <w:jc w:val="both"/>
      </w:pPr>
      <w:r w:rsidRPr="009E36D1">
        <w:rPr>
          <w:rFonts w:ascii="Tahoma" w:hAnsi="Tahoma" w:cs="Traditional Arabic"/>
          <w:color w:val="000000"/>
          <w:sz w:val="28"/>
          <w:szCs w:val="28"/>
          <w:rtl/>
        </w:rPr>
        <w:t>(</w:t>
      </w:r>
      <w:r w:rsidRPr="009E36D1">
        <w:rPr>
          <w:rStyle w:val="FootnoteReference"/>
          <w:rFonts w:ascii="Tahoma" w:hAnsi="Tahoma" w:cs="Traditional Arabic"/>
          <w:color w:val="000000"/>
          <w:sz w:val="28"/>
          <w:szCs w:val="28"/>
          <w:vertAlign w:val="baseline"/>
        </w:rPr>
        <w:footnoteRef/>
      </w:r>
      <w:r w:rsidRPr="009E36D1">
        <w:rPr>
          <w:rFonts w:ascii="Tahoma" w:hAnsi="Tahoma" w:cs="Traditional Arabic"/>
          <w:color w:val="000000"/>
          <w:sz w:val="28"/>
          <w:szCs w:val="28"/>
          <w:rtl/>
        </w:rPr>
        <w:t>)</w:t>
      </w:r>
      <w:r>
        <w:rPr>
          <w:rFonts w:ascii="Tahoma" w:hAnsi="Tahoma" w:cs="Traditional Arabic"/>
          <w:color w:val="000000"/>
          <w:sz w:val="28"/>
          <w:szCs w:val="28"/>
          <w:rtl/>
        </w:rPr>
        <w:t xml:space="preserve"> العواصم من القواصم ص256.</w:t>
      </w:r>
    </w:p>
  </w:footnote>
  <w:footnote w:id="41">
    <w:p w:rsidR="00F05132" w:rsidRDefault="00F05132" w:rsidP="007838C8">
      <w:pPr>
        <w:pStyle w:val="FootnoteText"/>
        <w:widowControl w:val="0"/>
        <w:ind w:left="454" w:hanging="454"/>
        <w:jc w:val="both"/>
      </w:pPr>
      <w:r w:rsidRPr="00EF6313">
        <w:rPr>
          <w:rFonts w:ascii="Tahoma" w:hAnsi="Tahoma" w:cs="Traditional Arabic"/>
          <w:color w:val="000000"/>
          <w:sz w:val="28"/>
          <w:szCs w:val="28"/>
          <w:rtl/>
        </w:rPr>
        <w:t>(</w:t>
      </w:r>
      <w:r w:rsidRPr="00EF6313">
        <w:rPr>
          <w:rStyle w:val="FootnoteReference"/>
          <w:rFonts w:ascii="Tahoma" w:hAnsi="Tahoma" w:cs="Traditional Arabic"/>
          <w:color w:val="000000"/>
          <w:sz w:val="28"/>
          <w:szCs w:val="28"/>
          <w:vertAlign w:val="baseline"/>
        </w:rPr>
        <w:footnoteRef/>
      </w:r>
      <w:r w:rsidRPr="00EF6313">
        <w:rPr>
          <w:rFonts w:ascii="Tahoma" w:hAnsi="Tahoma" w:cs="Traditional Arabic"/>
          <w:color w:val="000000"/>
          <w:sz w:val="28"/>
          <w:szCs w:val="28"/>
          <w:rtl/>
        </w:rPr>
        <w:t>)</w:t>
      </w:r>
      <w:r>
        <w:rPr>
          <w:rFonts w:ascii="Tahoma" w:hAnsi="Tahoma" w:cs="Traditional Arabic"/>
          <w:color w:val="000000"/>
          <w:sz w:val="28"/>
          <w:szCs w:val="28"/>
          <w:rtl/>
        </w:rPr>
        <w:t xml:space="preserve"> ينظر: جامع بيان العلم وفضله</w:t>
      </w:r>
      <w:r w:rsidRPr="007838C8">
        <w:rPr>
          <w:rFonts w:ascii="Tahoma" w:hAnsi="Tahoma" w:cs="Traditional Arabic"/>
          <w:color w:val="000000"/>
          <w:sz w:val="28"/>
          <w:szCs w:val="28"/>
          <w:rtl/>
        </w:rPr>
        <w:t xml:space="preserve"> </w:t>
      </w:r>
      <w:r>
        <w:rPr>
          <w:rFonts w:ascii="Tahoma" w:hAnsi="Tahoma" w:cs="Traditional Arabic"/>
          <w:color w:val="000000"/>
          <w:sz w:val="28"/>
          <w:szCs w:val="28"/>
          <w:rtl/>
        </w:rPr>
        <w:t>2/927.</w:t>
      </w:r>
    </w:p>
  </w:footnote>
  <w:footnote w:id="42">
    <w:p w:rsidR="00F05132" w:rsidRDefault="00F05132" w:rsidP="005A6435">
      <w:pPr>
        <w:pStyle w:val="FootnoteText"/>
        <w:widowControl w:val="0"/>
        <w:ind w:left="454" w:hanging="454"/>
        <w:jc w:val="both"/>
      </w:pPr>
      <w:r w:rsidRPr="00950F6E">
        <w:rPr>
          <w:rFonts w:ascii="Tahoma" w:hAnsi="Tahoma" w:cs="Traditional Arabic"/>
          <w:color w:val="000000"/>
          <w:sz w:val="28"/>
          <w:szCs w:val="28"/>
          <w:rtl/>
        </w:rPr>
        <w:t>(</w:t>
      </w:r>
      <w:r w:rsidRPr="00950F6E">
        <w:rPr>
          <w:rStyle w:val="FootnoteReference"/>
          <w:rFonts w:ascii="Tahoma" w:hAnsi="Tahoma" w:cs="Traditional Arabic"/>
          <w:color w:val="000000"/>
          <w:sz w:val="28"/>
          <w:szCs w:val="28"/>
          <w:vertAlign w:val="baseline"/>
        </w:rPr>
        <w:footnoteRef/>
      </w:r>
      <w:r w:rsidRPr="00950F6E">
        <w:rPr>
          <w:rFonts w:ascii="Tahoma" w:hAnsi="Tahoma" w:cs="Traditional Arabic"/>
          <w:color w:val="000000"/>
          <w:sz w:val="28"/>
          <w:szCs w:val="28"/>
          <w:rtl/>
        </w:rPr>
        <w:t>)</w:t>
      </w:r>
      <w:r>
        <w:rPr>
          <w:rFonts w:ascii="Tahoma" w:hAnsi="Tahoma" w:cs="Traditional Arabic"/>
          <w:color w:val="000000"/>
          <w:sz w:val="28"/>
          <w:szCs w:val="28"/>
          <w:rtl/>
        </w:rPr>
        <w:t xml:space="preserve"> ينظر: المسودة ص518، وأصول الفقه لابن مفلح 4/1563.</w:t>
      </w:r>
    </w:p>
  </w:footnote>
  <w:footnote w:id="43">
    <w:p w:rsidR="00F05132" w:rsidRDefault="00F05132" w:rsidP="00C27358">
      <w:pPr>
        <w:pStyle w:val="FootnoteText"/>
        <w:widowControl w:val="0"/>
        <w:ind w:left="454" w:hanging="454"/>
        <w:jc w:val="both"/>
      </w:pPr>
      <w:r w:rsidRPr="00A10CBE">
        <w:rPr>
          <w:rFonts w:ascii="Tahoma" w:hAnsi="Tahoma" w:cs="Traditional Arabic"/>
          <w:color w:val="000000"/>
          <w:sz w:val="28"/>
          <w:szCs w:val="28"/>
          <w:rtl/>
        </w:rPr>
        <w:t>(</w:t>
      </w:r>
      <w:r w:rsidRPr="00A10CBE">
        <w:rPr>
          <w:rStyle w:val="FootnoteReference"/>
          <w:rFonts w:ascii="Tahoma" w:hAnsi="Tahoma" w:cs="Traditional Arabic"/>
          <w:color w:val="000000"/>
          <w:sz w:val="28"/>
          <w:szCs w:val="28"/>
          <w:vertAlign w:val="baseline"/>
        </w:rPr>
        <w:footnoteRef/>
      </w:r>
      <w:r w:rsidRPr="00A10CBE">
        <w:rPr>
          <w:rFonts w:ascii="Tahoma" w:hAnsi="Tahoma" w:cs="Traditional Arabic"/>
          <w:color w:val="000000"/>
          <w:sz w:val="28"/>
          <w:szCs w:val="28"/>
          <w:rtl/>
        </w:rPr>
        <w:t>)</w:t>
      </w:r>
      <w:r>
        <w:rPr>
          <w:rFonts w:ascii="Tahoma" w:hAnsi="Tahoma" w:cs="Traditional Arabic"/>
          <w:color w:val="000000"/>
          <w:sz w:val="28"/>
          <w:szCs w:val="28"/>
          <w:rtl/>
        </w:rPr>
        <w:t xml:space="preserve"> ينظر: الموافقات 4/502.</w:t>
      </w:r>
    </w:p>
  </w:footnote>
  <w:footnote w:id="44">
    <w:p w:rsidR="00F05132" w:rsidRDefault="00F05132" w:rsidP="00A21821">
      <w:pPr>
        <w:pStyle w:val="FootnoteText"/>
        <w:widowControl w:val="0"/>
        <w:ind w:left="454" w:hanging="454"/>
        <w:jc w:val="both"/>
      </w:pPr>
      <w:r w:rsidRPr="00A21821">
        <w:rPr>
          <w:rFonts w:ascii="Tahoma" w:hAnsi="Tahoma" w:cs="Traditional Arabic"/>
          <w:color w:val="000000"/>
          <w:sz w:val="28"/>
          <w:szCs w:val="28"/>
          <w:rtl/>
        </w:rPr>
        <w:t>(</w:t>
      </w:r>
      <w:r w:rsidRPr="00A21821">
        <w:rPr>
          <w:rStyle w:val="FootnoteReference"/>
          <w:rFonts w:ascii="Tahoma" w:hAnsi="Tahoma" w:cs="Traditional Arabic"/>
          <w:color w:val="000000"/>
          <w:sz w:val="28"/>
          <w:szCs w:val="28"/>
          <w:vertAlign w:val="baseline"/>
        </w:rPr>
        <w:footnoteRef/>
      </w:r>
      <w:r w:rsidRPr="00A21821">
        <w:rPr>
          <w:rFonts w:ascii="Tahoma" w:hAnsi="Tahoma" w:cs="Traditional Arabic"/>
          <w:color w:val="000000"/>
          <w:sz w:val="28"/>
          <w:szCs w:val="28"/>
          <w:rtl/>
        </w:rPr>
        <w:t>)</w:t>
      </w:r>
      <w:r>
        <w:rPr>
          <w:rFonts w:ascii="Tahoma" w:hAnsi="Tahoma" w:cs="Traditional Arabic"/>
          <w:color w:val="000000"/>
          <w:sz w:val="28"/>
          <w:szCs w:val="28"/>
          <w:rtl/>
        </w:rPr>
        <w:t xml:space="preserve"> الموافقات 2/622.</w:t>
      </w:r>
    </w:p>
  </w:footnote>
  <w:footnote w:id="45">
    <w:p w:rsidR="00F05132" w:rsidRDefault="00F05132" w:rsidP="00871968">
      <w:pPr>
        <w:pStyle w:val="FootnoteText"/>
        <w:widowControl w:val="0"/>
        <w:ind w:left="454" w:hanging="454"/>
        <w:jc w:val="both"/>
      </w:pPr>
      <w:r w:rsidRPr="00871968">
        <w:rPr>
          <w:rFonts w:ascii="Tahoma" w:hAnsi="Tahoma" w:cs="Traditional Arabic"/>
          <w:color w:val="000000"/>
          <w:sz w:val="28"/>
          <w:szCs w:val="28"/>
          <w:rtl/>
        </w:rPr>
        <w:t>(</w:t>
      </w:r>
      <w:r w:rsidRPr="00871968">
        <w:rPr>
          <w:rStyle w:val="FootnoteReference"/>
          <w:rFonts w:ascii="Tahoma" w:hAnsi="Tahoma" w:cs="Traditional Arabic"/>
          <w:color w:val="000000"/>
          <w:sz w:val="28"/>
          <w:szCs w:val="28"/>
          <w:vertAlign w:val="baseline"/>
        </w:rPr>
        <w:footnoteRef/>
      </w:r>
      <w:r w:rsidRPr="00871968">
        <w:rPr>
          <w:rFonts w:ascii="Tahoma" w:hAnsi="Tahoma" w:cs="Traditional Arabic"/>
          <w:color w:val="000000"/>
          <w:sz w:val="28"/>
          <w:szCs w:val="28"/>
          <w:rtl/>
        </w:rPr>
        <w:t>)</w:t>
      </w:r>
      <w:r>
        <w:rPr>
          <w:rFonts w:ascii="Tahoma" w:hAnsi="Tahoma" w:cs="Traditional Arabic"/>
          <w:color w:val="000000"/>
          <w:sz w:val="28"/>
          <w:szCs w:val="28"/>
          <w:rtl/>
        </w:rPr>
        <w:t xml:space="preserve"> ينظر: مجموع الفتاوى 23/281.</w:t>
      </w:r>
    </w:p>
  </w:footnote>
  <w:footnote w:id="46">
    <w:p w:rsidR="00F05132" w:rsidRDefault="00F05132" w:rsidP="001C190F">
      <w:pPr>
        <w:pStyle w:val="FootnoteText"/>
        <w:widowControl w:val="0"/>
        <w:ind w:left="454" w:hanging="454"/>
        <w:jc w:val="both"/>
      </w:pPr>
      <w:r w:rsidRPr="001C190F">
        <w:rPr>
          <w:rFonts w:ascii="Tahoma" w:hAnsi="Tahoma" w:cs="Traditional Arabic"/>
          <w:color w:val="000000"/>
          <w:sz w:val="28"/>
          <w:szCs w:val="28"/>
          <w:rtl/>
        </w:rPr>
        <w:t>(</w:t>
      </w:r>
      <w:r w:rsidRPr="001C190F">
        <w:rPr>
          <w:rStyle w:val="FootnoteReference"/>
          <w:rFonts w:ascii="Tahoma" w:hAnsi="Tahoma" w:cs="Traditional Arabic"/>
          <w:color w:val="000000"/>
          <w:sz w:val="28"/>
          <w:szCs w:val="28"/>
          <w:vertAlign w:val="baseline"/>
        </w:rPr>
        <w:footnoteRef/>
      </w:r>
      <w:r w:rsidRPr="001C190F">
        <w:rPr>
          <w:rFonts w:ascii="Tahoma" w:hAnsi="Tahoma" w:cs="Traditional Arabic"/>
          <w:color w:val="000000"/>
          <w:sz w:val="28"/>
          <w:szCs w:val="28"/>
          <w:rtl/>
        </w:rPr>
        <w:t>)</w:t>
      </w:r>
      <w:r>
        <w:rPr>
          <w:rFonts w:ascii="Tahoma" w:hAnsi="Tahoma" w:cs="Traditional Arabic"/>
          <w:color w:val="000000"/>
          <w:sz w:val="28"/>
          <w:szCs w:val="28"/>
          <w:rtl/>
        </w:rPr>
        <w:t xml:space="preserve"> من الآية رقم 78 من سورة الحج.</w:t>
      </w:r>
    </w:p>
  </w:footnote>
  <w:footnote w:id="47">
    <w:p w:rsidR="00F05132" w:rsidRDefault="00F05132" w:rsidP="00B64175">
      <w:pPr>
        <w:pStyle w:val="FootnoteText"/>
        <w:widowControl w:val="0"/>
        <w:ind w:left="454" w:hanging="454"/>
        <w:jc w:val="both"/>
      </w:pPr>
      <w:r w:rsidRPr="00B64175">
        <w:rPr>
          <w:rFonts w:ascii="Tahoma" w:hAnsi="Tahoma" w:cs="Traditional Arabic"/>
          <w:color w:val="000000"/>
          <w:sz w:val="28"/>
          <w:szCs w:val="28"/>
          <w:rtl/>
        </w:rPr>
        <w:t>(</w:t>
      </w:r>
      <w:r w:rsidRPr="00B64175">
        <w:rPr>
          <w:rStyle w:val="FootnoteReference"/>
          <w:rFonts w:ascii="Tahoma" w:hAnsi="Tahoma" w:cs="Traditional Arabic"/>
          <w:color w:val="000000"/>
          <w:sz w:val="28"/>
          <w:szCs w:val="28"/>
          <w:vertAlign w:val="baseline"/>
        </w:rPr>
        <w:footnoteRef/>
      </w:r>
      <w:r w:rsidRPr="00B64175">
        <w:rPr>
          <w:rFonts w:ascii="Tahoma" w:hAnsi="Tahoma" w:cs="Traditional Arabic"/>
          <w:color w:val="000000"/>
          <w:sz w:val="28"/>
          <w:szCs w:val="28"/>
          <w:rtl/>
        </w:rPr>
        <w:t>)</w:t>
      </w:r>
      <w:r>
        <w:rPr>
          <w:rFonts w:ascii="Tahoma" w:hAnsi="Tahoma" w:cs="Traditional Arabic"/>
          <w:color w:val="000000"/>
          <w:sz w:val="28"/>
          <w:szCs w:val="28"/>
          <w:rtl/>
        </w:rPr>
        <w:t xml:space="preserve"> من الآية رقم (6) من سورة المائدة.</w:t>
      </w:r>
    </w:p>
  </w:footnote>
  <w:footnote w:id="48">
    <w:p w:rsidR="00F05132" w:rsidRDefault="00F05132" w:rsidP="0097072B">
      <w:pPr>
        <w:pStyle w:val="FootnoteText"/>
        <w:widowControl w:val="0"/>
        <w:ind w:left="454" w:hanging="454"/>
        <w:jc w:val="both"/>
      </w:pPr>
      <w:r w:rsidRPr="0097072B">
        <w:rPr>
          <w:rFonts w:ascii="Tahoma" w:hAnsi="Tahoma" w:cs="Traditional Arabic"/>
          <w:color w:val="000000"/>
          <w:sz w:val="28"/>
          <w:szCs w:val="28"/>
          <w:rtl/>
        </w:rPr>
        <w:t>(</w:t>
      </w:r>
      <w:r w:rsidRPr="0097072B">
        <w:rPr>
          <w:rStyle w:val="FootnoteReference"/>
          <w:rFonts w:ascii="Tahoma" w:hAnsi="Tahoma" w:cs="Traditional Arabic"/>
          <w:color w:val="000000"/>
          <w:sz w:val="28"/>
          <w:szCs w:val="28"/>
          <w:vertAlign w:val="baseline"/>
        </w:rPr>
        <w:footnoteRef/>
      </w:r>
      <w:r w:rsidRPr="0097072B">
        <w:rPr>
          <w:rFonts w:ascii="Tahoma" w:hAnsi="Tahoma" w:cs="Traditional Arabic"/>
          <w:color w:val="000000"/>
          <w:sz w:val="28"/>
          <w:szCs w:val="28"/>
          <w:rtl/>
        </w:rPr>
        <w:t>)</w:t>
      </w:r>
      <w:r>
        <w:rPr>
          <w:rFonts w:ascii="Tahoma" w:hAnsi="Tahoma" w:cs="Traditional Arabic"/>
          <w:color w:val="000000"/>
          <w:sz w:val="28"/>
          <w:szCs w:val="28"/>
          <w:rtl/>
        </w:rPr>
        <w:t xml:space="preserve"> من الآية رقم (185) من سورة البقرة.</w:t>
      </w:r>
    </w:p>
  </w:footnote>
  <w:footnote w:id="49">
    <w:p w:rsidR="00F05132" w:rsidRDefault="00F05132" w:rsidP="00993F70">
      <w:pPr>
        <w:pStyle w:val="FootnoteText"/>
        <w:widowControl w:val="0"/>
        <w:ind w:left="454" w:hanging="454"/>
        <w:jc w:val="both"/>
      </w:pPr>
      <w:r w:rsidRPr="00993F70">
        <w:rPr>
          <w:rFonts w:ascii="Tahoma" w:hAnsi="Tahoma" w:cs="Traditional Arabic"/>
          <w:color w:val="000000"/>
          <w:sz w:val="28"/>
          <w:szCs w:val="28"/>
          <w:rtl/>
        </w:rPr>
        <w:t>(</w:t>
      </w:r>
      <w:r w:rsidRPr="00993F70">
        <w:rPr>
          <w:rStyle w:val="FootnoteReference"/>
          <w:rFonts w:ascii="Tahoma" w:hAnsi="Tahoma" w:cs="Traditional Arabic"/>
          <w:color w:val="000000"/>
          <w:sz w:val="28"/>
          <w:szCs w:val="28"/>
          <w:vertAlign w:val="baseline"/>
        </w:rPr>
        <w:footnoteRef/>
      </w:r>
      <w:r w:rsidRPr="00993F70">
        <w:rPr>
          <w:rFonts w:ascii="Tahoma" w:hAnsi="Tahoma" w:cs="Traditional Arabic"/>
          <w:color w:val="000000"/>
          <w:sz w:val="28"/>
          <w:szCs w:val="28"/>
          <w:rtl/>
        </w:rPr>
        <w:t>)</w:t>
      </w:r>
      <w:r>
        <w:rPr>
          <w:rFonts w:ascii="Tahoma" w:hAnsi="Tahoma" w:cs="Traditional Arabic"/>
          <w:color w:val="000000"/>
          <w:sz w:val="28"/>
          <w:szCs w:val="28"/>
          <w:rtl/>
        </w:rPr>
        <w:t xml:space="preserve"> رواه البخاري في كتاب الإيمان، باب: الدين يسر، ص31، رقم (39).</w:t>
      </w:r>
    </w:p>
  </w:footnote>
  <w:footnote w:id="50">
    <w:p w:rsidR="00F05132" w:rsidRDefault="00F05132" w:rsidP="00D10DD1">
      <w:pPr>
        <w:pStyle w:val="FootnoteText"/>
        <w:widowControl w:val="0"/>
        <w:ind w:left="454" w:hanging="454"/>
        <w:jc w:val="both"/>
      </w:pPr>
      <w:r w:rsidRPr="00333F50">
        <w:rPr>
          <w:rFonts w:ascii="Tahoma" w:hAnsi="Tahoma" w:cs="Traditional Arabic"/>
          <w:color w:val="000000"/>
          <w:sz w:val="28"/>
          <w:szCs w:val="28"/>
          <w:rtl/>
        </w:rPr>
        <w:t>(</w:t>
      </w:r>
      <w:r w:rsidRPr="00333F50">
        <w:rPr>
          <w:rStyle w:val="FootnoteReference"/>
          <w:rFonts w:ascii="Tahoma" w:hAnsi="Tahoma" w:cs="Traditional Arabic"/>
          <w:color w:val="000000"/>
          <w:sz w:val="28"/>
          <w:szCs w:val="28"/>
          <w:vertAlign w:val="baseline"/>
        </w:rPr>
        <w:footnoteRef/>
      </w:r>
      <w:r w:rsidRPr="00333F50">
        <w:rPr>
          <w:rFonts w:ascii="Tahoma" w:hAnsi="Tahoma" w:cs="Traditional Arabic"/>
          <w:color w:val="000000"/>
          <w:sz w:val="28"/>
          <w:szCs w:val="28"/>
          <w:rtl/>
        </w:rPr>
        <w:t>)</w:t>
      </w:r>
      <w:r>
        <w:rPr>
          <w:rFonts w:ascii="Tahoma" w:hAnsi="Tahoma" w:cs="Traditional Arabic"/>
          <w:color w:val="000000"/>
          <w:sz w:val="28"/>
          <w:szCs w:val="28"/>
          <w:rtl/>
        </w:rPr>
        <w:t xml:space="preserve"> ينظر: قواطع الأدلة 5/144 وصفة الفتوى لابن حمدان ص80، ونفائس الأصول 9/3965, والتقرير والتحبير 3/469.</w:t>
      </w:r>
    </w:p>
  </w:footnote>
  <w:footnote w:id="51">
    <w:p w:rsidR="00F05132" w:rsidRDefault="00F05132" w:rsidP="00D10DD1">
      <w:pPr>
        <w:pStyle w:val="FootnoteText"/>
        <w:widowControl w:val="0"/>
        <w:ind w:left="454" w:hanging="454"/>
        <w:jc w:val="both"/>
      </w:pPr>
      <w:r w:rsidRPr="009A2B63">
        <w:rPr>
          <w:rFonts w:ascii="Tahoma" w:hAnsi="Tahoma" w:cs="Traditional Arabic"/>
          <w:color w:val="000000"/>
          <w:sz w:val="28"/>
          <w:szCs w:val="28"/>
          <w:rtl/>
        </w:rPr>
        <w:t>(</w:t>
      </w:r>
      <w:r w:rsidRPr="009A2B63">
        <w:rPr>
          <w:rStyle w:val="FootnoteReference"/>
          <w:rFonts w:ascii="Tahoma" w:hAnsi="Tahoma" w:cs="Traditional Arabic"/>
          <w:color w:val="000000"/>
          <w:sz w:val="28"/>
          <w:szCs w:val="28"/>
          <w:vertAlign w:val="baseline"/>
        </w:rPr>
        <w:footnoteRef/>
      </w:r>
      <w:r w:rsidRPr="009A2B63">
        <w:rPr>
          <w:rFonts w:ascii="Tahoma" w:hAnsi="Tahoma" w:cs="Traditional Arabic"/>
          <w:color w:val="000000"/>
          <w:sz w:val="28"/>
          <w:szCs w:val="28"/>
          <w:rtl/>
        </w:rPr>
        <w:t>)</w:t>
      </w:r>
      <w:r>
        <w:rPr>
          <w:rFonts w:ascii="Tahoma" w:hAnsi="Tahoma" w:cs="Traditional Arabic"/>
          <w:color w:val="000000"/>
          <w:sz w:val="28"/>
          <w:szCs w:val="28"/>
          <w:rtl/>
        </w:rPr>
        <w:t xml:space="preserve"> الموافقات 4/511.</w:t>
      </w:r>
    </w:p>
  </w:footnote>
  <w:footnote w:id="52">
    <w:p w:rsidR="00F05132" w:rsidRDefault="00F05132" w:rsidP="002B04DB">
      <w:pPr>
        <w:pStyle w:val="FootnoteText"/>
        <w:widowControl w:val="0"/>
        <w:ind w:left="454" w:hanging="454"/>
        <w:jc w:val="both"/>
      </w:pPr>
      <w:r w:rsidRPr="007B6E42">
        <w:rPr>
          <w:rFonts w:ascii="Tahoma" w:hAnsi="Tahoma" w:cs="Traditional Arabic"/>
          <w:color w:val="000000"/>
          <w:sz w:val="28"/>
          <w:szCs w:val="28"/>
          <w:rtl/>
        </w:rPr>
        <w:t>(</w:t>
      </w:r>
      <w:r w:rsidRPr="007B6E42">
        <w:rPr>
          <w:rStyle w:val="FootnoteReference"/>
          <w:rFonts w:ascii="Tahoma" w:hAnsi="Tahoma" w:cs="Traditional Arabic"/>
          <w:color w:val="000000"/>
          <w:sz w:val="28"/>
          <w:szCs w:val="28"/>
          <w:vertAlign w:val="baseline"/>
        </w:rPr>
        <w:footnoteRef/>
      </w:r>
      <w:r w:rsidRPr="007B6E42">
        <w:rPr>
          <w:rFonts w:ascii="Tahoma" w:hAnsi="Tahoma" w:cs="Traditional Arabic"/>
          <w:color w:val="000000"/>
          <w:sz w:val="28"/>
          <w:szCs w:val="28"/>
          <w:rtl/>
        </w:rPr>
        <w:t>)</w:t>
      </w:r>
      <w:r>
        <w:rPr>
          <w:rFonts w:ascii="Tahoma" w:hAnsi="Tahoma" w:cs="Traditional Arabic"/>
          <w:color w:val="000000"/>
          <w:sz w:val="28"/>
          <w:szCs w:val="28"/>
          <w:rtl/>
        </w:rPr>
        <w:t xml:space="preserve"> ينظر جامع بيان العلم وفضله 2/906.</w:t>
      </w:r>
    </w:p>
  </w:footnote>
  <w:footnote w:id="53">
    <w:p w:rsidR="00F05132" w:rsidRDefault="00F05132" w:rsidP="00881214">
      <w:pPr>
        <w:pStyle w:val="FootnoteText"/>
        <w:widowControl w:val="0"/>
        <w:ind w:left="454" w:hanging="454"/>
        <w:jc w:val="both"/>
      </w:pPr>
      <w:r w:rsidRPr="00943752">
        <w:rPr>
          <w:rFonts w:ascii="Tahoma" w:hAnsi="Tahoma" w:cs="Traditional Arabic"/>
          <w:color w:val="000000"/>
          <w:sz w:val="28"/>
          <w:szCs w:val="28"/>
          <w:rtl/>
        </w:rPr>
        <w:t>(</w:t>
      </w:r>
      <w:r w:rsidRPr="00943752">
        <w:rPr>
          <w:rStyle w:val="FootnoteReference"/>
          <w:rFonts w:ascii="Tahoma" w:hAnsi="Tahoma" w:cs="Traditional Arabic"/>
          <w:color w:val="000000"/>
          <w:sz w:val="28"/>
          <w:szCs w:val="28"/>
          <w:vertAlign w:val="baseline"/>
        </w:rPr>
        <w:footnoteRef/>
      </w:r>
      <w:r w:rsidRPr="00943752">
        <w:rPr>
          <w:rFonts w:ascii="Tahoma" w:hAnsi="Tahoma" w:cs="Traditional Arabic"/>
          <w:color w:val="000000"/>
          <w:sz w:val="28"/>
          <w:szCs w:val="28"/>
          <w:rtl/>
        </w:rPr>
        <w:t>)</w:t>
      </w:r>
      <w:r>
        <w:rPr>
          <w:rFonts w:ascii="Tahoma" w:hAnsi="Tahoma" w:cs="Traditional Arabic"/>
          <w:color w:val="000000"/>
          <w:sz w:val="28"/>
          <w:szCs w:val="28"/>
          <w:rtl/>
        </w:rPr>
        <w:t xml:space="preserve"> ينظر: جامع بيان العلم وفضله لابن عبدالبر 2/906.</w:t>
      </w:r>
    </w:p>
  </w:footnote>
  <w:footnote w:id="54">
    <w:p w:rsidR="00F05132" w:rsidRDefault="00F05132" w:rsidP="00523E7D">
      <w:pPr>
        <w:pStyle w:val="FootnoteText"/>
        <w:widowControl w:val="0"/>
        <w:ind w:left="454" w:hanging="454"/>
        <w:jc w:val="both"/>
      </w:pPr>
      <w:r w:rsidRPr="00523E7D">
        <w:rPr>
          <w:rFonts w:ascii="Tahoma" w:hAnsi="Tahoma" w:cs="Traditional Arabic"/>
          <w:color w:val="000000"/>
          <w:sz w:val="28"/>
          <w:szCs w:val="28"/>
          <w:rtl/>
        </w:rPr>
        <w:t>(</w:t>
      </w:r>
      <w:r w:rsidRPr="00523E7D">
        <w:rPr>
          <w:rStyle w:val="FootnoteReference"/>
          <w:rFonts w:ascii="Tahoma" w:hAnsi="Tahoma" w:cs="Traditional Arabic"/>
          <w:color w:val="000000"/>
          <w:sz w:val="28"/>
          <w:szCs w:val="28"/>
          <w:vertAlign w:val="baseline"/>
        </w:rPr>
        <w:footnoteRef/>
      </w:r>
      <w:r w:rsidRPr="00523E7D">
        <w:rPr>
          <w:rFonts w:ascii="Tahoma" w:hAnsi="Tahoma" w:cs="Traditional Arabic"/>
          <w:color w:val="000000"/>
          <w:sz w:val="28"/>
          <w:szCs w:val="28"/>
          <w:rtl/>
        </w:rPr>
        <w:t>)</w:t>
      </w:r>
      <w:r>
        <w:rPr>
          <w:rFonts w:ascii="Tahoma" w:hAnsi="Tahoma" w:cs="Traditional Arabic"/>
          <w:color w:val="000000"/>
          <w:sz w:val="28"/>
          <w:szCs w:val="28"/>
          <w:rtl/>
        </w:rPr>
        <w:t xml:space="preserve"> الآداب الشرعية 1/132.</w:t>
      </w:r>
    </w:p>
  </w:footnote>
  <w:footnote w:id="55">
    <w:p w:rsidR="00F05132" w:rsidRDefault="00F05132" w:rsidP="00D10DD1">
      <w:pPr>
        <w:pStyle w:val="FootnoteText"/>
        <w:widowControl w:val="0"/>
        <w:ind w:left="454" w:hanging="454"/>
        <w:jc w:val="both"/>
      </w:pPr>
      <w:r w:rsidRPr="00C82C69">
        <w:rPr>
          <w:rFonts w:ascii="Tahoma" w:hAnsi="Tahoma" w:cs="Traditional Arabic"/>
          <w:color w:val="000000"/>
          <w:sz w:val="28"/>
          <w:szCs w:val="28"/>
          <w:rtl/>
        </w:rPr>
        <w:t>(</w:t>
      </w:r>
      <w:r w:rsidRPr="00C82C69">
        <w:rPr>
          <w:rStyle w:val="FootnoteReference"/>
          <w:rFonts w:ascii="Tahoma" w:hAnsi="Tahoma" w:cs="Traditional Arabic"/>
          <w:color w:val="000000"/>
          <w:sz w:val="28"/>
          <w:szCs w:val="28"/>
          <w:vertAlign w:val="baseline"/>
        </w:rPr>
        <w:footnoteRef/>
      </w:r>
      <w:r w:rsidRPr="00C82C69">
        <w:rPr>
          <w:rFonts w:ascii="Tahoma" w:hAnsi="Tahoma" w:cs="Traditional Arabic"/>
          <w:color w:val="000000"/>
          <w:sz w:val="28"/>
          <w:szCs w:val="28"/>
          <w:rtl/>
        </w:rPr>
        <w:t>)</w:t>
      </w:r>
      <w:r>
        <w:rPr>
          <w:rFonts w:ascii="Tahoma" w:hAnsi="Tahoma" w:cs="Traditional Arabic"/>
          <w:color w:val="000000"/>
          <w:sz w:val="28"/>
          <w:szCs w:val="28"/>
          <w:rtl/>
        </w:rPr>
        <w:t xml:space="preserve"> ينظر: الموافقات 4/608-609.</w:t>
      </w:r>
    </w:p>
  </w:footnote>
  <w:footnote w:id="56">
    <w:p w:rsidR="00F05132" w:rsidRDefault="00F05132" w:rsidP="00D10DD1">
      <w:pPr>
        <w:pStyle w:val="FootnoteText"/>
        <w:widowControl w:val="0"/>
        <w:ind w:left="454" w:hanging="454"/>
        <w:jc w:val="both"/>
      </w:pPr>
      <w:r w:rsidRPr="00065C52">
        <w:rPr>
          <w:rFonts w:ascii="Tahoma" w:hAnsi="Tahoma" w:cs="Traditional Arabic"/>
          <w:color w:val="000000"/>
          <w:sz w:val="28"/>
          <w:szCs w:val="28"/>
          <w:rtl/>
        </w:rPr>
        <w:t>(</w:t>
      </w:r>
      <w:r w:rsidRPr="00065C52">
        <w:rPr>
          <w:rStyle w:val="FootnoteReference"/>
          <w:rFonts w:ascii="Tahoma" w:hAnsi="Tahoma" w:cs="Traditional Arabic"/>
          <w:color w:val="000000"/>
          <w:sz w:val="28"/>
          <w:szCs w:val="28"/>
          <w:vertAlign w:val="baseline"/>
        </w:rPr>
        <w:footnoteRef/>
      </w:r>
      <w:r w:rsidRPr="00065C52">
        <w:rPr>
          <w:rFonts w:ascii="Tahoma" w:hAnsi="Tahoma" w:cs="Traditional Arabic"/>
          <w:color w:val="000000"/>
          <w:sz w:val="28"/>
          <w:szCs w:val="28"/>
          <w:rtl/>
        </w:rPr>
        <w:t>)</w:t>
      </w:r>
      <w:r>
        <w:rPr>
          <w:rFonts w:ascii="Tahoma" w:hAnsi="Tahoma" w:cs="Traditional Arabic"/>
          <w:color w:val="000000"/>
          <w:sz w:val="28"/>
          <w:szCs w:val="28"/>
          <w:rtl/>
        </w:rPr>
        <w:t xml:space="preserve"> التعيين في شرح الأربعين ص272-273.</w:t>
      </w:r>
    </w:p>
  </w:footnote>
  <w:footnote w:id="57">
    <w:p w:rsidR="00F05132" w:rsidRDefault="00F05132" w:rsidP="00D10DD1">
      <w:pPr>
        <w:pStyle w:val="FootnoteText"/>
        <w:widowControl w:val="0"/>
        <w:ind w:left="454" w:hanging="454"/>
        <w:jc w:val="both"/>
      </w:pPr>
      <w:r w:rsidRPr="006F4663">
        <w:rPr>
          <w:rFonts w:ascii="Tahoma" w:hAnsi="Tahoma" w:cs="Traditional Arabic"/>
          <w:color w:val="000000"/>
          <w:sz w:val="28"/>
          <w:szCs w:val="28"/>
          <w:rtl/>
        </w:rPr>
        <w:t>(</w:t>
      </w:r>
      <w:r w:rsidRPr="006F4663">
        <w:rPr>
          <w:rStyle w:val="FootnoteReference"/>
          <w:rFonts w:ascii="Tahoma" w:hAnsi="Tahoma" w:cs="Traditional Arabic"/>
          <w:color w:val="000000"/>
          <w:sz w:val="28"/>
          <w:szCs w:val="28"/>
          <w:vertAlign w:val="baseline"/>
        </w:rPr>
        <w:footnoteRef/>
      </w:r>
      <w:r w:rsidRPr="006F4663">
        <w:rPr>
          <w:rFonts w:ascii="Tahoma" w:hAnsi="Tahoma" w:cs="Traditional Arabic"/>
          <w:color w:val="000000"/>
          <w:sz w:val="28"/>
          <w:szCs w:val="28"/>
          <w:rtl/>
        </w:rPr>
        <w:t>)</w:t>
      </w:r>
      <w:r>
        <w:rPr>
          <w:rFonts w:ascii="Tahoma" w:hAnsi="Tahoma" w:cs="Traditional Arabic"/>
          <w:color w:val="000000"/>
          <w:sz w:val="28"/>
          <w:szCs w:val="28"/>
          <w:rtl/>
        </w:rPr>
        <w:t xml:space="preserve"> الموافقات 4/508.</w:t>
      </w:r>
    </w:p>
  </w:footnote>
  <w:footnote w:id="58">
    <w:p w:rsidR="00F05132" w:rsidRDefault="00F05132" w:rsidP="00D10DD1">
      <w:pPr>
        <w:pStyle w:val="FootnoteText"/>
        <w:widowControl w:val="0"/>
        <w:ind w:left="454" w:hanging="454"/>
        <w:jc w:val="both"/>
      </w:pPr>
      <w:r w:rsidRPr="00A10CBE">
        <w:rPr>
          <w:rFonts w:ascii="Tahoma" w:hAnsi="Tahoma" w:cs="Traditional Arabic"/>
          <w:color w:val="000000"/>
          <w:sz w:val="28"/>
          <w:szCs w:val="28"/>
          <w:rtl/>
        </w:rPr>
        <w:t>(</w:t>
      </w:r>
      <w:r w:rsidRPr="00A10CBE">
        <w:rPr>
          <w:rStyle w:val="FootnoteReference"/>
          <w:rFonts w:ascii="Tahoma" w:hAnsi="Tahoma" w:cs="Traditional Arabic"/>
          <w:color w:val="000000"/>
          <w:sz w:val="28"/>
          <w:szCs w:val="28"/>
          <w:vertAlign w:val="baseline"/>
        </w:rPr>
        <w:footnoteRef/>
      </w:r>
      <w:r w:rsidRPr="00A10CBE">
        <w:rPr>
          <w:rFonts w:ascii="Tahoma" w:hAnsi="Tahoma" w:cs="Traditional Arabic"/>
          <w:color w:val="000000"/>
          <w:sz w:val="28"/>
          <w:szCs w:val="28"/>
          <w:rtl/>
        </w:rPr>
        <w:t>)</w:t>
      </w:r>
      <w:r>
        <w:rPr>
          <w:rFonts w:ascii="Tahoma" w:hAnsi="Tahoma" w:cs="Traditional Arabic"/>
          <w:color w:val="000000"/>
          <w:sz w:val="28"/>
          <w:szCs w:val="28"/>
          <w:rtl/>
        </w:rPr>
        <w:t xml:space="preserve"> ينظر: الموافقات 4/502.</w:t>
      </w:r>
    </w:p>
  </w:footnote>
  <w:footnote w:id="59">
    <w:p w:rsidR="00F05132" w:rsidRDefault="00F05132" w:rsidP="008A242A">
      <w:pPr>
        <w:pStyle w:val="FootnoteText"/>
        <w:widowControl w:val="0"/>
        <w:ind w:left="454" w:hanging="454"/>
        <w:jc w:val="both"/>
      </w:pPr>
      <w:r w:rsidRPr="008A242A">
        <w:rPr>
          <w:rFonts w:ascii="Tahoma" w:hAnsi="Tahoma" w:cs="Traditional Arabic"/>
          <w:color w:val="000000"/>
          <w:sz w:val="28"/>
          <w:szCs w:val="28"/>
          <w:rtl/>
        </w:rPr>
        <w:t>(</w:t>
      </w:r>
      <w:r w:rsidRPr="008A242A">
        <w:rPr>
          <w:rStyle w:val="FootnoteReference"/>
          <w:rFonts w:ascii="Tahoma" w:hAnsi="Tahoma" w:cs="Traditional Arabic"/>
          <w:color w:val="000000"/>
          <w:sz w:val="28"/>
          <w:szCs w:val="28"/>
          <w:vertAlign w:val="baseline"/>
        </w:rPr>
        <w:footnoteRef/>
      </w:r>
      <w:r w:rsidRPr="008A242A">
        <w:rPr>
          <w:rFonts w:ascii="Tahoma" w:hAnsi="Tahoma" w:cs="Traditional Arabic"/>
          <w:color w:val="000000"/>
          <w:sz w:val="28"/>
          <w:szCs w:val="28"/>
          <w:rtl/>
        </w:rPr>
        <w:t>)</w:t>
      </w:r>
      <w:r>
        <w:rPr>
          <w:rFonts w:ascii="Tahoma" w:hAnsi="Tahoma" w:cs="Traditional Arabic"/>
          <w:color w:val="000000"/>
          <w:sz w:val="28"/>
          <w:szCs w:val="28"/>
          <w:rtl/>
        </w:rPr>
        <w:t xml:space="preserve"> المسودة ص537-538.</w:t>
      </w:r>
    </w:p>
  </w:footnote>
  <w:footnote w:id="60">
    <w:p w:rsidR="00F05132" w:rsidRDefault="00F05132" w:rsidP="00D10DD1">
      <w:pPr>
        <w:pStyle w:val="FootnoteText"/>
        <w:widowControl w:val="0"/>
        <w:ind w:left="454" w:hanging="454"/>
        <w:jc w:val="both"/>
      </w:pPr>
      <w:r w:rsidRPr="00700077">
        <w:rPr>
          <w:rFonts w:ascii="Tahoma" w:hAnsi="Tahoma" w:cs="Traditional Arabic"/>
          <w:color w:val="000000"/>
          <w:sz w:val="28"/>
          <w:szCs w:val="28"/>
          <w:rtl/>
        </w:rPr>
        <w:t>(</w:t>
      </w:r>
      <w:r w:rsidRPr="00700077">
        <w:rPr>
          <w:rStyle w:val="FootnoteReference"/>
          <w:rFonts w:ascii="Tahoma" w:hAnsi="Tahoma" w:cs="Traditional Arabic"/>
          <w:color w:val="000000"/>
          <w:sz w:val="28"/>
          <w:szCs w:val="28"/>
          <w:vertAlign w:val="baseline"/>
        </w:rPr>
        <w:footnoteRef/>
      </w:r>
      <w:r w:rsidRPr="00700077">
        <w:rPr>
          <w:rFonts w:ascii="Tahoma" w:hAnsi="Tahoma" w:cs="Traditional Arabic"/>
          <w:color w:val="000000"/>
          <w:sz w:val="28"/>
          <w:szCs w:val="28"/>
          <w:rtl/>
        </w:rPr>
        <w:t>)</w:t>
      </w:r>
      <w:r>
        <w:rPr>
          <w:rFonts w:ascii="Tahoma" w:hAnsi="Tahoma" w:cs="Traditional Arabic"/>
          <w:color w:val="000000"/>
          <w:sz w:val="28"/>
          <w:szCs w:val="28"/>
          <w:rtl/>
        </w:rPr>
        <w:t xml:space="preserve"> الموافقات 4/501.</w:t>
      </w:r>
    </w:p>
  </w:footnote>
  <w:footnote w:id="61">
    <w:p w:rsidR="00F05132" w:rsidRDefault="00F05132" w:rsidP="00355D5E">
      <w:pPr>
        <w:pStyle w:val="FootnoteText"/>
        <w:widowControl w:val="0"/>
        <w:ind w:left="454" w:hanging="454"/>
        <w:jc w:val="both"/>
      </w:pPr>
      <w:r w:rsidRPr="00580D71">
        <w:rPr>
          <w:rFonts w:ascii="Tahoma" w:hAnsi="Tahoma" w:cs="Traditional Arabic"/>
          <w:color w:val="000000"/>
          <w:sz w:val="28"/>
          <w:szCs w:val="28"/>
          <w:rtl/>
        </w:rPr>
        <w:t>(</w:t>
      </w:r>
      <w:r w:rsidRPr="00580D71">
        <w:rPr>
          <w:rStyle w:val="FootnoteReference"/>
          <w:rFonts w:ascii="Tahoma" w:hAnsi="Tahoma" w:cs="Traditional Arabic"/>
          <w:color w:val="000000"/>
          <w:sz w:val="28"/>
          <w:szCs w:val="28"/>
          <w:vertAlign w:val="baseline"/>
        </w:rPr>
        <w:footnoteRef/>
      </w:r>
      <w:r w:rsidRPr="00580D71">
        <w:rPr>
          <w:rFonts w:ascii="Tahoma" w:hAnsi="Tahoma" w:cs="Traditional Arabic"/>
          <w:color w:val="000000"/>
          <w:sz w:val="28"/>
          <w:szCs w:val="28"/>
          <w:rtl/>
        </w:rPr>
        <w:t>)</w:t>
      </w:r>
      <w:r>
        <w:rPr>
          <w:rFonts w:ascii="Tahoma" w:hAnsi="Tahoma" w:cs="Traditional Arabic"/>
          <w:color w:val="000000"/>
          <w:sz w:val="28"/>
          <w:szCs w:val="28"/>
          <w:rtl/>
        </w:rPr>
        <w:t xml:space="preserve"> الموافقات 4/498.</w:t>
      </w:r>
    </w:p>
  </w:footnote>
  <w:footnote w:id="62">
    <w:p w:rsidR="00F05132" w:rsidRDefault="00F05132" w:rsidP="00355D5E">
      <w:pPr>
        <w:pStyle w:val="FootnoteText"/>
        <w:widowControl w:val="0"/>
        <w:ind w:left="454" w:hanging="454"/>
        <w:jc w:val="both"/>
      </w:pPr>
      <w:r w:rsidRPr="00E93C8A">
        <w:rPr>
          <w:rFonts w:ascii="Tahoma" w:hAnsi="Tahoma" w:cs="Traditional Arabic"/>
          <w:color w:val="000000"/>
          <w:sz w:val="28"/>
          <w:szCs w:val="28"/>
          <w:rtl/>
        </w:rPr>
        <w:t>(</w:t>
      </w:r>
      <w:r w:rsidRPr="00E93C8A">
        <w:rPr>
          <w:rStyle w:val="FootnoteReference"/>
          <w:rFonts w:ascii="Tahoma" w:hAnsi="Tahoma" w:cs="Traditional Arabic"/>
          <w:color w:val="000000"/>
          <w:sz w:val="28"/>
          <w:szCs w:val="28"/>
          <w:vertAlign w:val="baseline"/>
        </w:rPr>
        <w:footnoteRef/>
      </w:r>
      <w:r w:rsidRPr="00E93C8A">
        <w:rPr>
          <w:rFonts w:ascii="Tahoma" w:hAnsi="Tahoma" w:cs="Traditional Arabic"/>
          <w:color w:val="000000"/>
          <w:sz w:val="28"/>
          <w:szCs w:val="28"/>
          <w:rtl/>
        </w:rPr>
        <w:t>)</w:t>
      </w:r>
      <w:r>
        <w:rPr>
          <w:rFonts w:ascii="Tahoma" w:hAnsi="Tahoma" w:cs="Traditional Arabic"/>
          <w:color w:val="000000"/>
          <w:sz w:val="28"/>
          <w:szCs w:val="28"/>
          <w:rtl/>
        </w:rPr>
        <w:t xml:space="preserve"> الموافقات 4/499</w:t>
      </w:r>
    </w:p>
  </w:footnote>
  <w:footnote w:id="63">
    <w:p w:rsidR="00F05132" w:rsidRDefault="00F05132" w:rsidP="00924769">
      <w:pPr>
        <w:pStyle w:val="FootnoteText"/>
        <w:widowControl w:val="0"/>
        <w:ind w:left="454" w:hanging="454"/>
        <w:jc w:val="both"/>
      </w:pPr>
      <w:r w:rsidRPr="000025F8">
        <w:rPr>
          <w:rFonts w:ascii="Tahoma" w:hAnsi="Tahoma" w:cs="Traditional Arabic"/>
          <w:color w:val="000000"/>
          <w:sz w:val="28"/>
          <w:szCs w:val="28"/>
          <w:rtl/>
        </w:rPr>
        <w:t>(</w:t>
      </w:r>
      <w:r w:rsidRPr="000025F8">
        <w:rPr>
          <w:rStyle w:val="FootnoteReference"/>
          <w:rFonts w:ascii="Tahoma" w:hAnsi="Tahoma" w:cs="Traditional Arabic"/>
          <w:color w:val="000000"/>
          <w:sz w:val="28"/>
          <w:szCs w:val="28"/>
          <w:vertAlign w:val="baseline"/>
        </w:rPr>
        <w:footnoteRef/>
      </w:r>
      <w:r w:rsidRPr="000025F8">
        <w:rPr>
          <w:rFonts w:ascii="Tahoma" w:hAnsi="Tahoma" w:cs="Traditional Arabic"/>
          <w:color w:val="000000"/>
          <w:sz w:val="28"/>
          <w:szCs w:val="28"/>
          <w:rtl/>
        </w:rPr>
        <w:t>)</w:t>
      </w:r>
      <w:r>
        <w:rPr>
          <w:rFonts w:ascii="Tahoma" w:hAnsi="Tahoma" w:cs="Traditional Arabic"/>
          <w:color w:val="000000"/>
          <w:sz w:val="28"/>
          <w:szCs w:val="28"/>
          <w:rtl/>
        </w:rPr>
        <w:t xml:space="preserve"> ينظر: الموافقات 4/501.</w:t>
      </w:r>
    </w:p>
  </w:footnote>
  <w:footnote w:id="64">
    <w:p w:rsidR="00F05132" w:rsidRDefault="00F05132" w:rsidP="007328B6">
      <w:pPr>
        <w:pStyle w:val="FootnoteText"/>
        <w:widowControl w:val="0"/>
        <w:ind w:left="454" w:hanging="454"/>
        <w:jc w:val="both"/>
      </w:pPr>
      <w:r w:rsidRPr="00873F1C">
        <w:rPr>
          <w:rFonts w:ascii="Tahoma" w:hAnsi="Tahoma" w:cs="Traditional Arabic"/>
          <w:color w:val="000000"/>
          <w:sz w:val="28"/>
          <w:szCs w:val="28"/>
          <w:rtl/>
        </w:rPr>
        <w:t>(</w:t>
      </w:r>
      <w:r w:rsidRPr="00873F1C">
        <w:rPr>
          <w:rStyle w:val="FootnoteReference"/>
          <w:rFonts w:ascii="Tahoma" w:hAnsi="Tahoma" w:cs="Traditional Arabic"/>
          <w:color w:val="000000"/>
          <w:sz w:val="28"/>
          <w:szCs w:val="28"/>
          <w:vertAlign w:val="baseline"/>
        </w:rPr>
        <w:footnoteRef/>
      </w:r>
      <w:r w:rsidRPr="00873F1C">
        <w:rPr>
          <w:rFonts w:ascii="Tahoma" w:hAnsi="Tahoma" w:cs="Traditional Arabic"/>
          <w:color w:val="000000"/>
          <w:sz w:val="28"/>
          <w:szCs w:val="28"/>
          <w:rtl/>
        </w:rPr>
        <w:t>)</w:t>
      </w:r>
      <w:r>
        <w:rPr>
          <w:rFonts w:ascii="Tahoma" w:hAnsi="Tahoma" w:cs="Traditional Arabic"/>
          <w:color w:val="000000"/>
          <w:sz w:val="28"/>
          <w:szCs w:val="28"/>
          <w:rtl/>
        </w:rPr>
        <w:t xml:space="preserve"> مجموع الفتاوى 20/140.</w:t>
      </w:r>
    </w:p>
  </w:footnote>
  <w:footnote w:id="65">
    <w:p w:rsidR="00F05132" w:rsidRDefault="00F05132" w:rsidP="00652996">
      <w:pPr>
        <w:pStyle w:val="FootnoteText"/>
        <w:widowControl w:val="0"/>
        <w:ind w:left="454" w:hanging="454"/>
        <w:jc w:val="both"/>
      </w:pPr>
      <w:r w:rsidRPr="001E3A77">
        <w:rPr>
          <w:rFonts w:ascii="Tahoma" w:hAnsi="Tahoma" w:cs="Traditional Arabic"/>
          <w:color w:val="000000"/>
          <w:sz w:val="28"/>
          <w:szCs w:val="28"/>
          <w:rtl/>
        </w:rPr>
        <w:t>(</w:t>
      </w:r>
      <w:r w:rsidRPr="001E3A77">
        <w:rPr>
          <w:rStyle w:val="FootnoteReference"/>
          <w:rFonts w:ascii="Tahoma" w:hAnsi="Tahoma" w:cs="Traditional Arabic"/>
          <w:color w:val="000000"/>
          <w:sz w:val="28"/>
          <w:szCs w:val="28"/>
          <w:vertAlign w:val="baseline"/>
        </w:rPr>
        <w:footnoteRef/>
      </w:r>
      <w:r w:rsidRPr="001E3A77">
        <w:rPr>
          <w:rFonts w:ascii="Tahoma" w:hAnsi="Tahoma" w:cs="Traditional Arabic"/>
          <w:color w:val="000000"/>
          <w:sz w:val="28"/>
          <w:szCs w:val="28"/>
          <w:rtl/>
        </w:rPr>
        <w:t>)</w:t>
      </w:r>
      <w:r>
        <w:rPr>
          <w:rFonts w:ascii="Tahoma" w:hAnsi="Tahoma" w:cs="Traditional Arabic"/>
          <w:color w:val="000000"/>
          <w:sz w:val="28"/>
          <w:szCs w:val="28"/>
          <w:rtl/>
        </w:rPr>
        <w:t xml:space="preserve"> مجموع الفتاوى 20/220.</w:t>
      </w:r>
    </w:p>
  </w:footnote>
  <w:footnote w:id="66">
    <w:p w:rsidR="00F05132" w:rsidRDefault="00F05132" w:rsidP="003C2E7B">
      <w:pPr>
        <w:pStyle w:val="FootnoteText"/>
        <w:widowControl w:val="0"/>
        <w:ind w:left="454" w:hanging="454"/>
        <w:jc w:val="both"/>
      </w:pPr>
      <w:r w:rsidRPr="00E505CD">
        <w:rPr>
          <w:rFonts w:ascii="Tahoma" w:hAnsi="Tahoma" w:cs="Traditional Arabic"/>
          <w:color w:val="000000"/>
          <w:sz w:val="28"/>
          <w:szCs w:val="28"/>
          <w:rtl/>
        </w:rPr>
        <w:t>(</w:t>
      </w:r>
      <w:r w:rsidRPr="00E505CD">
        <w:rPr>
          <w:rStyle w:val="FootnoteReference"/>
          <w:rFonts w:ascii="Tahoma" w:hAnsi="Tahoma" w:cs="Traditional Arabic"/>
          <w:color w:val="000000"/>
          <w:sz w:val="28"/>
          <w:szCs w:val="28"/>
          <w:vertAlign w:val="baseline"/>
        </w:rPr>
        <w:footnoteRef/>
      </w:r>
      <w:r w:rsidRPr="00E505CD">
        <w:rPr>
          <w:rFonts w:ascii="Tahoma" w:hAnsi="Tahoma" w:cs="Traditional Arabic"/>
          <w:color w:val="000000"/>
          <w:sz w:val="28"/>
          <w:szCs w:val="28"/>
          <w:rtl/>
        </w:rPr>
        <w:t>)</w:t>
      </w:r>
      <w:r>
        <w:rPr>
          <w:rFonts w:ascii="Tahoma" w:hAnsi="Tahoma" w:cs="Traditional Arabic"/>
          <w:color w:val="000000"/>
          <w:sz w:val="28"/>
          <w:szCs w:val="28"/>
          <w:rtl/>
        </w:rPr>
        <w:t xml:space="preserve"> الموافقات 4/507.</w:t>
      </w:r>
    </w:p>
  </w:footnote>
  <w:footnote w:id="67">
    <w:p w:rsidR="00F05132" w:rsidRDefault="00F05132" w:rsidP="00B349F3">
      <w:pPr>
        <w:pStyle w:val="FootnoteText"/>
        <w:widowControl w:val="0"/>
        <w:ind w:left="454" w:hanging="454"/>
        <w:jc w:val="both"/>
      </w:pPr>
      <w:r w:rsidRPr="00196626">
        <w:rPr>
          <w:rFonts w:ascii="Tahoma" w:hAnsi="Tahoma" w:cs="Traditional Arabic"/>
          <w:color w:val="000000"/>
          <w:sz w:val="28"/>
          <w:szCs w:val="28"/>
          <w:rtl/>
        </w:rPr>
        <w:t>(</w:t>
      </w:r>
      <w:r w:rsidRPr="00196626">
        <w:rPr>
          <w:rStyle w:val="FootnoteReference"/>
          <w:rFonts w:ascii="Tahoma" w:hAnsi="Tahoma" w:cs="Traditional Arabic"/>
          <w:color w:val="000000"/>
          <w:sz w:val="28"/>
          <w:szCs w:val="28"/>
          <w:vertAlign w:val="baseline"/>
        </w:rPr>
        <w:footnoteRef/>
      </w:r>
      <w:r w:rsidRPr="00196626">
        <w:rPr>
          <w:rFonts w:ascii="Tahoma" w:hAnsi="Tahoma" w:cs="Traditional Arabic"/>
          <w:color w:val="000000"/>
          <w:sz w:val="28"/>
          <w:szCs w:val="28"/>
          <w:rtl/>
        </w:rPr>
        <w:t>)</w:t>
      </w:r>
      <w:r>
        <w:rPr>
          <w:rFonts w:ascii="Tahoma" w:hAnsi="Tahoma" w:cs="Traditional Arabic"/>
          <w:color w:val="000000"/>
          <w:sz w:val="28"/>
          <w:szCs w:val="28"/>
          <w:rtl/>
        </w:rPr>
        <w:t xml:space="preserve"> الوصول إلى قواعد الأصول ص291.</w:t>
      </w:r>
    </w:p>
  </w:footnote>
  <w:footnote w:id="68">
    <w:p w:rsidR="00F05132" w:rsidRDefault="00F05132" w:rsidP="00D777FA">
      <w:pPr>
        <w:pStyle w:val="FootnoteText"/>
        <w:widowControl w:val="0"/>
        <w:ind w:left="454" w:hanging="454"/>
        <w:jc w:val="both"/>
      </w:pPr>
      <w:r w:rsidRPr="00D777FA">
        <w:rPr>
          <w:rFonts w:ascii="Tahoma" w:hAnsi="Tahoma" w:cs="Traditional Arabic"/>
          <w:color w:val="000000"/>
          <w:sz w:val="28"/>
          <w:szCs w:val="28"/>
          <w:rtl/>
        </w:rPr>
        <w:t>(</w:t>
      </w:r>
      <w:r w:rsidRPr="00D777FA">
        <w:rPr>
          <w:rStyle w:val="FootnoteReference"/>
          <w:rFonts w:ascii="Tahoma" w:hAnsi="Tahoma" w:cs="Traditional Arabic"/>
          <w:color w:val="000000"/>
          <w:sz w:val="28"/>
          <w:szCs w:val="28"/>
          <w:vertAlign w:val="baseline"/>
        </w:rPr>
        <w:footnoteRef/>
      </w:r>
      <w:r w:rsidRPr="00D777FA">
        <w:rPr>
          <w:rFonts w:ascii="Tahoma" w:hAnsi="Tahoma" w:cs="Traditional Arabic"/>
          <w:color w:val="000000"/>
          <w:sz w:val="28"/>
          <w:szCs w:val="28"/>
          <w:rtl/>
        </w:rPr>
        <w:t>)</w:t>
      </w:r>
      <w:r>
        <w:rPr>
          <w:rFonts w:ascii="Tahoma" w:hAnsi="Tahoma" w:cs="Traditional Arabic"/>
          <w:color w:val="000000"/>
          <w:sz w:val="28"/>
          <w:szCs w:val="28"/>
          <w:rtl/>
        </w:rPr>
        <w:t xml:space="preserve"> كما نص على ذلك بعض الأصوليين ينظر: المحصول 6/156، والإحكام للآمدي 4/263، ونهاية الوصول للهندي 8/3737، وأصول الفقه لابن مفلح 4/1609.</w:t>
      </w:r>
    </w:p>
  </w:footnote>
  <w:footnote w:id="69">
    <w:p w:rsidR="00F05132" w:rsidRDefault="00F05132" w:rsidP="00586778">
      <w:pPr>
        <w:pStyle w:val="FootnoteText"/>
        <w:widowControl w:val="0"/>
        <w:ind w:left="454" w:hanging="454"/>
        <w:jc w:val="both"/>
      </w:pPr>
      <w:r w:rsidRPr="00586778">
        <w:rPr>
          <w:rFonts w:ascii="Tahoma" w:hAnsi="Tahoma" w:cs="Traditional Arabic"/>
          <w:color w:val="000000"/>
          <w:sz w:val="28"/>
          <w:szCs w:val="28"/>
          <w:rtl/>
        </w:rPr>
        <w:t>(</w:t>
      </w:r>
      <w:r w:rsidRPr="00586778">
        <w:rPr>
          <w:rStyle w:val="FootnoteReference"/>
          <w:rFonts w:ascii="Tahoma" w:hAnsi="Tahoma" w:cs="Traditional Arabic"/>
          <w:color w:val="000000"/>
          <w:sz w:val="28"/>
          <w:szCs w:val="28"/>
          <w:vertAlign w:val="baseline"/>
        </w:rPr>
        <w:footnoteRef/>
      </w:r>
      <w:r w:rsidRPr="00586778">
        <w:rPr>
          <w:rFonts w:ascii="Tahoma" w:hAnsi="Tahoma" w:cs="Traditional Arabic"/>
          <w:color w:val="000000"/>
          <w:sz w:val="28"/>
          <w:szCs w:val="28"/>
          <w:rtl/>
        </w:rPr>
        <w:t>)</w:t>
      </w:r>
      <w:r>
        <w:rPr>
          <w:rFonts w:ascii="Tahoma" w:hAnsi="Tahoma" w:cs="Traditional Arabic"/>
          <w:color w:val="000000"/>
          <w:sz w:val="28"/>
          <w:szCs w:val="28"/>
          <w:rtl/>
        </w:rPr>
        <w:t xml:space="preserve"> ينظر:المعتمد 2/364، والمستصفى 4/154، والتمهيد لأبي الخطاب 4/405-406، والمسودة ص537، وأدب الفتوى لابن الصلاح ص147.</w:t>
      </w:r>
    </w:p>
  </w:footnote>
  <w:footnote w:id="70">
    <w:p w:rsidR="00F05132" w:rsidRDefault="00F05132" w:rsidP="00C415B9">
      <w:pPr>
        <w:pStyle w:val="FootnoteText"/>
        <w:widowControl w:val="0"/>
        <w:ind w:left="454" w:hanging="454"/>
        <w:jc w:val="both"/>
      </w:pPr>
      <w:r w:rsidRPr="003E5BFA">
        <w:rPr>
          <w:rFonts w:ascii="Tahoma" w:hAnsi="Tahoma" w:cs="Traditional Arabic"/>
          <w:color w:val="000000"/>
          <w:sz w:val="28"/>
          <w:szCs w:val="28"/>
          <w:rtl/>
        </w:rPr>
        <w:t>(</w:t>
      </w:r>
      <w:r w:rsidRPr="003E5BFA">
        <w:rPr>
          <w:rStyle w:val="FootnoteReference"/>
          <w:rFonts w:ascii="Tahoma" w:hAnsi="Tahoma" w:cs="Traditional Arabic"/>
          <w:color w:val="000000"/>
          <w:sz w:val="28"/>
          <w:szCs w:val="28"/>
          <w:vertAlign w:val="baseline"/>
        </w:rPr>
        <w:footnoteRef/>
      </w:r>
      <w:r w:rsidRPr="003E5BFA">
        <w:rPr>
          <w:rFonts w:ascii="Tahoma" w:hAnsi="Tahoma" w:cs="Traditional Arabic"/>
          <w:color w:val="000000"/>
          <w:sz w:val="28"/>
          <w:szCs w:val="28"/>
          <w:rtl/>
        </w:rPr>
        <w:t>)</w:t>
      </w:r>
      <w:r>
        <w:rPr>
          <w:rFonts w:ascii="Tahoma" w:hAnsi="Tahoma" w:cs="Traditional Arabic"/>
          <w:color w:val="000000"/>
          <w:sz w:val="28"/>
          <w:szCs w:val="28"/>
          <w:rtl/>
        </w:rPr>
        <w:t xml:space="preserve"> ينظر: الواضح في أصول الفقه 1/279، والمسودة ص513 والتحبير 8/4110</w:t>
      </w:r>
    </w:p>
  </w:footnote>
  <w:footnote w:id="71">
    <w:p w:rsidR="00F05132" w:rsidRDefault="00F05132" w:rsidP="003E5BFA">
      <w:pPr>
        <w:pStyle w:val="FootnoteText"/>
        <w:widowControl w:val="0"/>
        <w:ind w:left="454" w:hanging="454"/>
        <w:jc w:val="both"/>
      </w:pPr>
      <w:r w:rsidRPr="003E5BFA">
        <w:rPr>
          <w:rFonts w:ascii="Tahoma" w:hAnsi="Tahoma" w:cs="Traditional Arabic"/>
          <w:color w:val="000000"/>
          <w:sz w:val="28"/>
          <w:szCs w:val="28"/>
          <w:rtl/>
        </w:rPr>
        <w:t>(</w:t>
      </w:r>
      <w:r w:rsidRPr="003E5BFA">
        <w:rPr>
          <w:rStyle w:val="FootnoteReference"/>
          <w:rFonts w:ascii="Tahoma" w:hAnsi="Tahoma" w:cs="Traditional Arabic"/>
          <w:color w:val="000000"/>
          <w:sz w:val="28"/>
          <w:szCs w:val="28"/>
          <w:vertAlign w:val="baseline"/>
        </w:rPr>
        <w:footnoteRef/>
      </w:r>
      <w:r w:rsidRPr="003E5BFA">
        <w:rPr>
          <w:rFonts w:ascii="Tahoma" w:hAnsi="Tahoma" w:cs="Traditional Arabic"/>
          <w:color w:val="000000"/>
          <w:sz w:val="28"/>
          <w:szCs w:val="28"/>
          <w:rtl/>
        </w:rPr>
        <w:t>)</w:t>
      </w:r>
      <w:r>
        <w:rPr>
          <w:rFonts w:ascii="Tahoma" w:hAnsi="Tahoma" w:cs="Traditional Arabic"/>
          <w:color w:val="000000"/>
          <w:sz w:val="28"/>
          <w:szCs w:val="28"/>
          <w:rtl/>
        </w:rPr>
        <w:t xml:space="preserve"> ينظر: الفقيه والمتفقه 2/410، وأدب الفتوى لابن الصلاح ص67، وآداب الفتوى للنووي ص38، وصفة الفتوى لابن حمدان ص32.</w:t>
      </w:r>
    </w:p>
  </w:footnote>
  <w:footnote w:id="72">
    <w:p w:rsidR="00F05132" w:rsidRDefault="00F05132" w:rsidP="005D3580">
      <w:pPr>
        <w:pStyle w:val="FootnoteText"/>
        <w:widowControl w:val="0"/>
        <w:ind w:left="454" w:hanging="454"/>
        <w:jc w:val="both"/>
      </w:pPr>
      <w:r w:rsidRPr="00D15806">
        <w:rPr>
          <w:rFonts w:ascii="Tahoma" w:hAnsi="Tahoma" w:cs="Traditional Arabic"/>
          <w:color w:val="000000"/>
          <w:sz w:val="28"/>
          <w:szCs w:val="28"/>
          <w:rtl/>
        </w:rPr>
        <w:t>(</w:t>
      </w:r>
      <w:r w:rsidRPr="00D15806">
        <w:rPr>
          <w:rStyle w:val="FootnoteReference"/>
          <w:rFonts w:ascii="Tahoma" w:hAnsi="Tahoma" w:cs="Traditional Arabic"/>
          <w:color w:val="000000"/>
          <w:sz w:val="28"/>
          <w:szCs w:val="28"/>
          <w:vertAlign w:val="baseline"/>
        </w:rPr>
        <w:footnoteRef/>
      </w:r>
      <w:r w:rsidRPr="00D15806">
        <w:rPr>
          <w:rFonts w:ascii="Tahoma" w:hAnsi="Tahoma" w:cs="Traditional Arabic"/>
          <w:color w:val="000000"/>
          <w:sz w:val="28"/>
          <w:szCs w:val="28"/>
          <w:rtl/>
        </w:rPr>
        <w:t>)</w:t>
      </w:r>
      <w:r>
        <w:rPr>
          <w:rFonts w:ascii="Tahoma" w:hAnsi="Tahoma" w:cs="Traditional Arabic"/>
          <w:color w:val="000000"/>
          <w:sz w:val="28"/>
          <w:szCs w:val="28"/>
          <w:rtl/>
        </w:rPr>
        <w:t xml:space="preserve"> إعلام الموقعين 4/170-171.</w:t>
      </w:r>
    </w:p>
  </w:footnote>
  <w:footnote w:id="73">
    <w:p w:rsidR="00F05132" w:rsidRDefault="00F05132" w:rsidP="00FC2E25">
      <w:pPr>
        <w:pStyle w:val="FootnoteText"/>
        <w:widowControl w:val="0"/>
        <w:ind w:left="454" w:hanging="454"/>
        <w:jc w:val="both"/>
      </w:pPr>
      <w:r w:rsidRPr="00B00FA0">
        <w:rPr>
          <w:rFonts w:ascii="Tahoma" w:hAnsi="Tahoma" w:cs="Traditional Arabic"/>
          <w:color w:val="000000"/>
          <w:sz w:val="28"/>
          <w:szCs w:val="28"/>
          <w:rtl/>
        </w:rPr>
        <w:t>(</w:t>
      </w:r>
      <w:r w:rsidRPr="00B00FA0">
        <w:rPr>
          <w:rStyle w:val="FootnoteReference"/>
          <w:rFonts w:ascii="Tahoma" w:hAnsi="Tahoma" w:cs="Traditional Arabic"/>
          <w:color w:val="000000"/>
          <w:sz w:val="28"/>
          <w:szCs w:val="28"/>
          <w:vertAlign w:val="baseline"/>
        </w:rPr>
        <w:footnoteRef/>
      </w:r>
      <w:r w:rsidRPr="00B00FA0">
        <w:rPr>
          <w:rFonts w:ascii="Tahoma" w:hAnsi="Tahoma" w:cs="Traditional Arabic"/>
          <w:color w:val="000000"/>
          <w:sz w:val="28"/>
          <w:szCs w:val="28"/>
          <w:rtl/>
        </w:rPr>
        <w:t>)</w:t>
      </w:r>
      <w:r>
        <w:rPr>
          <w:rFonts w:ascii="Tahoma" w:hAnsi="Tahoma" w:cs="Traditional Arabic"/>
          <w:color w:val="000000"/>
          <w:sz w:val="28"/>
          <w:szCs w:val="28"/>
          <w:rtl/>
        </w:rPr>
        <w:t xml:space="preserve"> كما ذكر ذلك ابن الصلاح في أدب الفتوى ص147.</w:t>
      </w:r>
    </w:p>
  </w:footnote>
  <w:footnote w:id="74">
    <w:p w:rsidR="00F05132" w:rsidRDefault="00F05132" w:rsidP="00461AC5">
      <w:pPr>
        <w:pStyle w:val="FootnoteText"/>
        <w:widowControl w:val="0"/>
        <w:ind w:left="454" w:hanging="454"/>
        <w:jc w:val="both"/>
      </w:pPr>
      <w:r w:rsidRPr="00461AC5">
        <w:rPr>
          <w:rFonts w:ascii="Tahoma" w:hAnsi="Tahoma" w:cs="Traditional Arabic"/>
          <w:color w:val="000000"/>
          <w:sz w:val="28"/>
          <w:szCs w:val="28"/>
          <w:rtl/>
        </w:rPr>
        <w:t>(</w:t>
      </w:r>
      <w:r w:rsidRPr="00461AC5">
        <w:rPr>
          <w:rStyle w:val="FootnoteReference"/>
          <w:rFonts w:ascii="Tahoma" w:hAnsi="Tahoma" w:cs="Traditional Arabic"/>
          <w:color w:val="000000"/>
          <w:sz w:val="28"/>
          <w:szCs w:val="28"/>
          <w:vertAlign w:val="baseline"/>
        </w:rPr>
        <w:footnoteRef/>
      </w:r>
      <w:r w:rsidRPr="00461AC5">
        <w:rPr>
          <w:rFonts w:ascii="Tahoma" w:hAnsi="Tahoma" w:cs="Traditional Arabic"/>
          <w:color w:val="000000"/>
          <w:sz w:val="28"/>
          <w:szCs w:val="28"/>
          <w:rtl/>
        </w:rPr>
        <w:t>)</w:t>
      </w:r>
      <w:r>
        <w:rPr>
          <w:rFonts w:ascii="Tahoma" w:hAnsi="Tahoma" w:cs="Traditional Arabic"/>
          <w:color w:val="000000"/>
          <w:sz w:val="28"/>
          <w:szCs w:val="28"/>
          <w:rtl/>
        </w:rPr>
        <w:t xml:space="preserve"> ينظر: الفروق 2/109، والموافقات 4/533-534، وعمدة التحقيق في التقليد والتلفيق ص89-90.</w:t>
      </w:r>
    </w:p>
  </w:footnote>
  <w:footnote w:id="75">
    <w:p w:rsidR="00F05132" w:rsidRDefault="00F05132" w:rsidP="00580AA3">
      <w:pPr>
        <w:pStyle w:val="FootnoteText"/>
        <w:widowControl w:val="0"/>
        <w:ind w:left="454" w:hanging="454"/>
        <w:jc w:val="both"/>
      </w:pPr>
      <w:r w:rsidRPr="00580AA3">
        <w:rPr>
          <w:rFonts w:ascii="Tahoma" w:hAnsi="Tahoma" w:cs="Traditional Arabic"/>
          <w:color w:val="000000"/>
          <w:sz w:val="28"/>
          <w:szCs w:val="28"/>
          <w:rtl/>
        </w:rPr>
        <w:t>(</w:t>
      </w:r>
      <w:r w:rsidRPr="00580AA3">
        <w:rPr>
          <w:rStyle w:val="FootnoteReference"/>
          <w:rFonts w:ascii="Tahoma" w:hAnsi="Tahoma" w:cs="Traditional Arabic"/>
          <w:color w:val="000000"/>
          <w:sz w:val="28"/>
          <w:szCs w:val="28"/>
          <w:vertAlign w:val="baseline"/>
        </w:rPr>
        <w:footnoteRef/>
      </w:r>
      <w:r w:rsidRPr="00580AA3">
        <w:rPr>
          <w:rFonts w:ascii="Tahoma" w:hAnsi="Tahoma" w:cs="Traditional Arabic"/>
          <w:color w:val="000000"/>
          <w:sz w:val="28"/>
          <w:szCs w:val="28"/>
          <w:rtl/>
        </w:rPr>
        <w:t>)</w:t>
      </w:r>
      <w:r>
        <w:rPr>
          <w:rFonts w:ascii="Tahoma" w:hAnsi="Tahoma" w:cs="Traditional Arabic"/>
          <w:color w:val="000000"/>
          <w:sz w:val="28"/>
          <w:szCs w:val="28"/>
          <w:rtl/>
        </w:rPr>
        <w:t xml:space="preserve"> ينظر: الموافقات 4/533-534.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125A"/>
    <w:multiLevelType w:val="hybridMultilevel"/>
    <w:tmpl w:val="06CAB546"/>
    <w:lvl w:ilvl="0" w:tplc="72B290D0">
      <w:start w:val="1"/>
      <w:numFmt w:val="decimal"/>
      <w:lvlText w:val="%1-"/>
      <w:lvlJc w:val="left"/>
      <w:pPr>
        <w:ind w:left="1174" w:hanging="720"/>
      </w:pPr>
      <w:rPr>
        <w:rFonts w:cs="Times New Roman" w:hint="default"/>
      </w:rPr>
    </w:lvl>
    <w:lvl w:ilvl="1" w:tplc="04090019" w:tentative="1">
      <w:start w:val="1"/>
      <w:numFmt w:val="lowerLetter"/>
      <w:lvlText w:val="%2."/>
      <w:lvlJc w:val="left"/>
      <w:pPr>
        <w:ind w:left="1534" w:hanging="360"/>
      </w:pPr>
      <w:rPr>
        <w:rFonts w:cs="Times New Roman"/>
      </w:rPr>
    </w:lvl>
    <w:lvl w:ilvl="2" w:tplc="0409001B" w:tentative="1">
      <w:start w:val="1"/>
      <w:numFmt w:val="lowerRoman"/>
      <w:lvlText w:val="%3."/>
      <w:lvlJc w:val="right"/>
      <w:pPr>
        <w:ind w:left="2254" w:hanging="180"/>
      </w:pPr>
      <w:rPr>
        <w:rFonts w:cs="Times New Roman"/>
      </w:rPr>
    </w:lvl>
    <w:lvl w:ilvl="3" w:tplc="0409000F" w:tentative="1">
      <w:start w:val="1"/>
      <w:numFmt w:val="decimal"/>
      <w:lvlText w:val="%4."/>
      <w:lvlJc w:val="left"/>
      <w:pPr>
        <w:ind w:left="2974" w:hanging="360"/>
      </w:pPr>
      <w:rPr>
        <w:rFonts w:cs="Times New Roman"/>
      </w:rPr>
    </w:lvl>
    <w:lvl w:ilvl="4" w:tplc="04090019" w:tentative="1">
      <w:start w:val="1"/>
      <w:numFmt w:val="lowerLetter"/>
      <w:lvlText w:val="%5."/>
      <w:lvlJc w:val="left"/>
      <w:pPr>
        <w:ind w:left="3694" w:hanging="360"/>
      </w:pPr>
      <w:rPr>
        <w:rFonts w:cs="Times New Roman"/>
      </w:rPr>
    </w:lvl>
    <w:lvl w:ilvl="5" w:tplc="0409001B" w:tentative="1">
      <w:start w:val="1"/>
      <w:numFmt w:val="lowerRoman"/>
      <w:lvlText w:val="%6."/>
      <w:lvlJc w:val="right"/>
      <w:pPr>
        <w:ind w:left="4414" w:hanging="180"/>
      </w:pPr>
      <w:rPr>
        <w:rFonts w:cs="Times New Roman"/>
      </w:rPr>
    </w:lvl>
    <w:lvl w:ilvl="6" w:tplc="0409000F" w:tentative="1">
      <w:start w:val="1"/>
      <w:numFmt w:val="decimal"/>
      <w:lvlText w:val="%7."/>
      <w:lvlJc w:val="left"/>
      <w:pPr>
        <w:ind w:left="5134" w:hanging="360"/>
      </w:pPr>
      <w:rPr>
        <w:rFonts w:cs="Times New Roman"/>
      </w:rPr>
    </w:lvl>
    <w:lvl w:ilvl="7" w:tplc="04090019" w:tentative="1">
      <w:start w:val="1"/>
      <w:numFmt w:val="lowerLetter"/>
      <w:lvlText w:val="%8."/>
      <w:lvlJc w:val="left"/>
      <w:pPr>
        <w:ind w:left="5854" w:hanging="360"/>
      </w:pPr>
      <w:rPr>
        <w:rFonts w:cs="Times New Roman"/>
      </w:rPr>
    </w:lvl>
    <w:lvl w:ilvl="8" w:tplc="0409001B" w:tentative="1">
      <w:start w:val="1"/>
      <w:numFmt w:val="lowerRoman"/>
      <w:lvlText w:val="%9."/>
      <w:lvlJc w:val="right"/>
      <w:pPr>
        <w:ind w:left="6574" w:hanging="180"/>
      </w:pPr>
      <w:rPr>
        <w:rFonts w:cs="Times New Roman"/>
      </w:rPr>
    </w:lvl>
  </w:abstractNum>
  <w:abstractNum w:abstractNumId="1">
    <w:nsid w:val="29794F9B"/>
    <w:multiLevelType w:val="hybridMultilevel"/>
    <w:tmpl w:val="6FBACD60"/>
    <w:lvl w:ilvl="0" w:tplc="A61C11D4">
      <w:start w:val="1"/>
      <w:numFmt w:val="decimal"/>
      <w:lvlText w:val="%1-"/>
      <w:lvlJc w:val="left"/>
      <w:pPr>
        <w:ind w:left="1174" w:hanging="720"/>
      </w:pPr>
      <w:rPr>
        <w:rFonts w:cs="Times New Roman" w:hint="default"/>
      </w:rPr>
    </w:lvl>
    <w:lvl w:ilvl="1" w:tplc="04090019" w:tentative="1">
      <w:start w:val="1"/>
      <w:numFmt w:val="lowerLetter"/>
      <w:lvlText w:val="%2."/>
      <w:lvlJc w:val="left"/>
      <w:pPr>
        <w:ind w:left="1534" w:hanging="360"/>
      </w:pPr>
      <w:rPr>
        <w:rFonts w:cs="Times New Roman"/>
      </w:rPr>
    </w:lvl>
    <w:lvl w:ilvl="2" w:tplc="0409001B" w:tentative="1">
      <w:start w:val="1"/>
      <w:numFmt w:val="lowerRoman"/>
      <w:lvlText w:val="%3."/>
      <w:lvlJc w:val="right"/>
      <w:pPr>
        <w:ind w:left="2254" w:hanging="180"/>
      </w:pPr>
      <w:rPr>
        <w:rFonts w:cs="Times New Roman"/>
      </w:rPr>
    </w:lvl>
    <w:lvl w:ilvl="3" w:tplc="0409000F" w:tentative="1">
      <w:start w:val="1"/>
      <w:numFmt w:val="decimal"/>
      <w:lvlText w:val="%4."/>
      <w:lvlJc w:val="left"/>
      <w:pPr>
        <w:ind w:left="2974" w:hanging="360"/>
      </w:pPr>
      <w:rPr>
        <w:rFonts w:cs="Times New Roman"/>
      </w:rPr>
    </w:lvl>
    <w:lvl w:ilvl="4" w:tplc="04090019" w:tentative="1">
      <w:start w:val="1"/>
      <w:numFmt w:val="lowerLetter"/>
      <w:lvlText w:val="%5."/>
      <w:lvlJc w:val="left"/>
      <w:pPr>
        <w:ind w:left="3694" w:hanging="360"/>
      </w:pPr>
      <w:rPr>
        <w:rFonts w:cs="Times New Roman"/>
      </w:rPr>
    </w:lvl>
    <w:lvl w:ilvl="5" w:tplc="0409001B" w:tentative="1">
      <w:start w:val="1"/>
      <w:numFmt w:val="lowerRoman"/>
      <w:lvlText w:val="%6."/>
      <w:lvlJc w:val="right"/>
      <w:pPr>
        <w:ind w:left="4414" w:hanging="180"/>
      </w:pPr>
      <w:rPr>
        <w:rFonts w:cs="Times New Roman"/>
      </w:rPr>
    </w:lvl>
    <w:lvl w:ilvl="6" w:tplc="0409000F" w:tentative="1">
      <w:start w:val="1"/>
      <w:numFmt w:val="decimal"/>
      <w:lvlText w:val="%7."/>
      <w:lvlJc w:val="left"/>
      <w:pPr>
        <w:ind w:left="5134" w:hanging="360"/>
      </w:pPr>
      <w:rPr>
        <w:rFonts w:cs="Times New Roman"/>
      </w:rPr>
    </w:lvl>
    <w:lvl w:ilvl="7" w:tplc="04090019" w:tentative="1">
      <w:start w:val="1"/>
      <w:numFmt w:val="lowerLetter"/>
      <w:lvlText w:val="%8."/>
      <w:lvlJc w:val="left"/>
      <w:pPr>
        <w:ind w:left="5854" w:hanging="360"/>
      </w:pPr>
      <w:rPr>
        <w:rFonts w:cs="Times New Roman"/>
      </w:rPr>
    </w:lvl>
    <w:lvl w:ilvl="8" w:tplc="0409001B" w:tentative="1">
      <w:start w:val="1"/>
      <w:numFmt w:val="lowerRoman"/>
      <w:lvlText w:val="%9."/>
      <w:lvlJc w:val="right"/>
      <w:pPr>
        <w:ind w:left="6574" w:hanging="180"/>
      </w:pPr>
      <w:rPr>
        <w:rFonts w:cs="Times New Roman"/>
      </w:rPr>
    </w:lvl>
  </w:abstractNum>
  <w:abstractNum w:abstractNumId="2">
    <w:nsid w:val="2DCC3A31"/>
    <w:multiLevelType w:val="hybridMultilevel"/>
    <w:tmpl w:val="E6F8776A"/>
    <w:lvl w:ilvl="0" w:tplc="C8F276C6">
      <w:start w:val="1"/>
      <w:numFmt w:val="decimal"/>
      <w:lvlText w:val="%1-"/>
      <w:lvlJc w:val="left"/>
      <w:pPr>
        <w:ind w:left="1174" w:hanging="720"/>
      </w:pPr>
      <w:rPr>
        <w:rFonts w:cs="Times New Roman" w:hint="default"/>
      </w:rPr>
    </w:lvl>
    <w:lvl w:ilvl="1" w:tplc="04090019" w:tentative="1">
      <w:start w:val="1"/>
      <w:numFmt w:val="lowerLetter"/>
      <w:lvlText w:val="%2."/>
      <w:lvlJc w:val="left"/>
      <w:pPr>
        <w:ind w:left="1534" w:hanging="360"/>
      </w:pPr>
      <w:rPr>
        <w:rFonts w:cs="Times New Roman"/>
      </w:rPr>
    </w:lvl>
    <w:lvl w:ilvl="2" w:tplc="0409001B" w:tentative="1">
      <w:start w:val="1"/>
      <w:numFmt w:val="lowerRoman"/>
      <w:lvlText w:val="%3."/>
      <w:lvlJc w:val="right"/>
      <w:pPr>
        <w:ind w:left="2254" w:hanging="180"/>
      </w:pPr>
      <w:rPr>
        <w:rFonts w:cs="Times New Roman"/>
      </w:rPr>
    </w:lvl>
    <w:lvl w:ilvl="3" w:tplc="0409000F" w:tentative="1">
      <w:start w:val="1"/>
      <w:numFmt w:val="decimal"/>
      <w:lvlText w:val="%4."/>
      <w:lvlJc w:val="left"/>
      <w:pPr>
        <w:ind w:left="2974" w:hanging="360"/>
      </w:pPr>
      <w:rPr>
        <w:rFonts w:cs="Times New Roman"/>
      </w:rPr>
    </w:lvl>
    <w:lvl w:ilvl="4" w:tplc="04090019" w:tentative="1">
      <w:start w:val="1"/>
      <w:numFmt w:val="lowerLetter"/>
      <w:lvlText w:val="%5."/>
      <w:lvlJc w:val="left"/>
      <w:pPr>
        <w:ind w:left="3694" w:hanging="360"/>
      </w:pPr>
      <w:rPr>
        <w:rFonts w:cs="Times New Roman"/>
      </w:rPr>
    </w:lvl>
    <w:lvl w:ilvl="5" w:tplc="0409001B" w:tentative="1">
      <w:start w:val="1"/>
      <w:numFmt w:val="lowerRoman"/>
      <w:lvlText w:val="%6."/>
      <w:lvlJc w:val="right"/>
      <w:pPr>
        <w:ind w:left="4414" w:hanging="180"/>
      </w:pPr>
      <w:rPr>
        <w:rFonts w:cs="Times New Roman"/>
      </w:rPr>
    </w:lvl>
    <w:lvl w:ilvl="6" w:tplc="0409000F" w:tentative="1">
      <w:start w:val="1"/>
      <w:numFmt w:val="decimal"/>
      <w:lvlText w:val="%7."/>
      <w:lvlJc w:val="left"/>
      <w:pPr>
        <w:ind w:left="5134" w:hanging="360"/>
      </w:pPr>
      <w:rPr>
        <w:rFonts w:cs="Times New Roman"/>
      </w:rPr>
    </w:lvl>
    <w:lvl w:ilvl="7" w:tplc="04090019" w:tentative="1">
      <w:start w:val="1"/>
      <w:numFmt w:val="lowerLetter"/>
      <w:lvlText w:val="%8."/>
      <w:lvlJc w:val="left"/>
      <w:pPr>
        <w:ind w:left="5854" w:hanging="360"/>
      </w:pPr>
      <w:rPr>
        <w:rFonts w:cs="Times New Roman"/>
      </w:rPr>
    </w:lvl>
    <w:lvl w:ilvl="8" w:tplc="0409001B" w:tentative="1">
      <w:start w:val="1"/>
      <w:numFmt w:val="lowerRoman"/>
      <w:lvlText w:val="%9."/>
      <w:lvlJc w:val="right"/>
      <w:pPr>
        <w:ind w:left="6574" w:hanging="180"/>
      </w:pPr>
      <w:rPr>
        <w:rFonts w:cs="Times New Roman"/>
      </w:rPr>
    </w:lvl>
  </w:abstractNum>
  <w:abstractNum w:abstractNumId="3">
    <w:nsid w:val="3F5730E9"/>
    <w:multiLevelType w:val="hybridMultilevel"/>
    <w:tmpl w:val="D2A80970"/>
    <w:lvl w:ilvl="0" w:tplc="3E28E110">
      <w:numFmt w:val="bullet"/>
      <w:lvlText w:val="-"/>
      <w:lvlJc w:val="left"/>
      <w:pPr>
        <w:ind w:left="814" w:hanging="360"/>
      </w:pPr>
      <w:rPr>
        <w:rFonts w:ascii="Traditional Arabic" w:eastAsia="Times New Roman" w:hAnsi="Traditional Arabic"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
    <w:nsid w:val="48797EEB"/>
    <w:multiLevelType w:val="hybridMultilevel"/>
    <w:tmpl w:val="B77809E2"/>
    <w:lvl w:ilvl="0" w:tplc="6DFCE794">
      <w:start w:val="1"/>
      <w:numFmt w:val="decimal"/>
      <w:lvlText w:val="%1-"/>
      <w:lvlJc w:val="left"/>
      <w:pPr>
        <w:ind w:left="1174" w:hanging="720"/>
      </w:pPr>
      <w:rPr>
        <w:rFonts w:cs="Times New Roman" w:hint="default"/>
      </w:rPr>
    </w:lvl>
    <w:lvl w:ilvl="1" w:tplc="04090019" w:tentative="1">
      <w:start w:val="1"/>
      <w:numFmt w:val="lowerLetter"/>
      <w:lvlText w:val="%2."/>
      <w:lvlJc w:val="left"/>
      <w:pPr>
        <w:ind w:left="1534" w:hanging="360"/>
      </w:pPr>
      <w:rPr>
        <w:rFonts w:cs="Times New Roman"/>
      </w:rPr>
    </w:lvl>
    <w:lvl w:ilvl="2" w:tplc="0409001B" w:tentative="1">
      <w:start w:val="1"/>
      <w:numFmt w:val="lowerRoman"/>
      <w:lvlText w:val="%3."/>
      <w:lvlJc w:val="right"/>
      <w:pPr>
        <w:ind w:left="2254" w:hanging="180"/>
      </w:pPr>
      <w:rPr>
        <w:rFonts w:cs="Times New Roman"/>
      </w:rPr>
    </w:lvl>
    <w:lvl w:ilvl="3" w:tplc="0409000F" w:tentative="1">
      <w:start w:val="1"/>
      <w:numFmt w:val="decimal"/>
      <w:lvlText w:val="%4."/>
      <w:lvlJc w:val="left"/>
      <w:pPr>
        <w:ind w:left="2974" w:hanging="360"/>
      </w:pPr>
      <w:rPr>
        <w:rFonts w:cs="Times New Roman"/>
      </w:rPr>
    </w:lvl>
    <w:lvl w:ilvl="4" w:tplc="04090019" w:tentative="1">
      <w:start w:val="1"/>
      <w:numFmt w:val="lowerLetter"/>
      <w:lvlText w:val="%5."/>
      <w:lvlJc w:val="left"/>
      <w:pPr>
        <w:ind w:left="3694" w:hanging="360"/>
      </w:pPr>
      <w:rPr>
        <w:rFonts w:cs="Times New Roman"/>
      </w:rPr>
    </w:lvl>
    <w:lvl w:ilvl="5" w:tplc="0409001B" w:tentative="1">
      <w:start w:val="1"/>
      <w:numFmt w:val="lowerRoman"/>
      <w:lvlText w:val="%6."/>
      <w:lvlJc w:val="right"/>
      <w:pPr>
        <w:ind w:left="4414" w:hanging="180"/>
      </w:pPr>
      <w:rPr>
        <w:rFonts w:cs="Times New Roman"/>
      </w:rPr>
    </w:lvl>
    <w:lvl w:ilvl="6" w:tplc="0409000F" w:tentative="1">
      <w:start w:val="1"/>
      <w:numFmt w:val="decimal"/>
      <w:lvlText w:val="%7."/>
      <w:lvlJc w:val="left"/>
      <w:pPr>
        <w:ind w:left="5134" w:hanging="360"/>
      </w:pPr>
      <w:rPr>
        <w:rFonts w:cs="Times New Roman"/>
      </w:rPr>
    </w:lvl>
    <w:lvl w:ilvl="7" w:tplc="04090019" w:tentative="1">
      <w:start w:val="1"/>
      <w:numFmt w:val="lowerLetter"/>
      <w:lvlText w:val="%8."/>
      <w:lvlJc w:val="left"/>
      <w:pPr>
        <w:ind w:left="5854" w:hanging="360"/>
      </w:pPr>
      <w:rPr>
        <w:rFonts w:cs="Times New Roman"/>
      </w:rPr>
    </w:lvl>
    <w:lvl w:ilvl="8" w:tplc="0409001B" w:tentative="1">
      <w:start w:val="1"/>
      <w:numFmt w:val="lowerRoman"/>
      <w:lvlText w:val="%9."/>
      <w:lvlJc w:val="right"/>
      <w:pPr>
        <w:ind w:left="6574" w:hanging="180"/>
      </w:pPr>
      <w:rPr>
        <w:rFonts w:cs="Times New Roman"/>
      </w:rPr>
    </w:lvl>
  </w:abstractNum>
  <w:abstractNum w:abstractNumId="5">
    <w:nsid w:val="634A674D"/>
    <w:multiLevelType w:val="hybridMultilevel"/>
    <w:tmpl w:val="F89E4B34"/>
    <w:lvl w:ilvl="0" w:tplc="93105F42">
      <w:start w:val="1"/>
      <w:numFmt w:val="decimal"/>
      <w:lvlText w:val="%1-"/>
      <w:lvlJc w:val="left"/>
      <w:pPr>
        <w:ind w:left="1174" w:hanging="720"/>
      </w:pPr>
      <w:rPr>
        <w:rFonts w:cs="Times New Roman" w:hint="default"/>
      </w:rPr>
    </w:lvl>
    <w:lvl w:ilvl="1" w:tplc="04090019" w:tentative="1">
      <w:start w:val="1"/>
      <w:numFmt w:val="lowerLetter"/>
      <w:lvlText w:val="%2."/>
      <w:lvlJc w:val="left"/>
      <w:pPr>
        <w:ind w:left="1534" w:hanging="360"/>
      </w:pPr>
      <w:rPr>
        <w:rFonts w:cs="Times New Roman"/>
      </w:rPr>
    </w:lvl>
    <w:lvl w:ilvl="2" w:tplc="0409001B" w:tentative="1">
      <w:start w:val="1"/>
      <w:numFmt w:val="lowerRoman"/>
      <w:lvlText w:val="%3."/>
      <w:lvlJc w:val="right"/>
      <w:pPr>
        <w:ind w:left="2254" w:hanging="180"/>
      </w:pPr>
      <w:rPr>
        <w:rFonts w:cs="Times New Roman"/>
      </w:rPr>
    </w:lvl>
    <w:lvl w:ilvl="3" w:tplc="0409000F" w:tentative="1">
      <w:start w:val="1"/>
      <w:numFmt w:val="decimal"/>
      <w:lvlText w:val="%4."/>
      <w:lvlJc w:val="left"/>
      <w:pPr>
        <w:ind w:left="2974" w:hanging="360"/>
      </w:pPr>
      <w:rPr>
        <w:rFonts w:cs="Times New Roman"/>
      </w:rPr>
    </w:lvl>
    <w:lvl w:ilvl="4" w:tplc="04090019" w:tentative="1">
      <w:start w:val="1"/>
      <w:numFmt w:val="lowerLetter"/>
      <w:lvlText w:val="%5."/>
      <w:lvlJc w:val="left"/>
      <w:pPr>
        <w:ind w:left="3694" w:hanging="360"/>
      </w:pPr>
      <w:rPr>
        <w:rFonts w:cs="Times New Roman"/>
      </w:rPr>
    </w:lvl>
    <w:lvl w:ilvl="5" w:tplc="0409001B" w:tentative="1">
      <w:start w:val="1"/>
      <w:numFmt w:val="lowerRoman"/>
      <w:lvlText w:val="%6."/>
      <w:lvlJc w:val="right"/>
      <w:pPr>
        <w:ind w:left="4414" w:hanging="180"/>
      </w:pPr>
      <w:rPr>
        <w:rFonts w:cs="Times New Roman"/>
      </w:rPr>
    </w:lvl>
    <w:lvl w:ilvl="6" w:tplc="0409000F" w:tentative="1">
      <w:start w:val="1"/>
      <w:numFmt w:val="decimal"/>
      <w:lvlText w:val="%7."/>
      <w:lvlJc w:val="left"/>
      <w:pPr>
        <w:ind w:left="5134" w:hanging="360"/>
      </w:pPr>
      <w:rPr>
        <w:rFonts w:cs="Times New Roman"/>
      </w:rPr>
    </w:lvl>
    <w:lvl w:ilvl="7" w:tplc="04090019" w:tentative="1">
      <w:start w:val="1"/>
      <w:numFmt w:val="lowerLetter"/>
      <w:lvlText w:val="%8."/>
      <w:lvlJc w:val="left"/>
      <w:pPr>
        <w:ind w:left="5854" w:hanging="360"/>
      </w:pPr>
      <w:rPr>
        <w:rFonts w:cs="Times New Roman"/>
      </w:rPr>
    </w:lvl>
    <w:lvl w:ilvl="8" w:tplc="0409001B" w:tentative="1">
      <w:start w:val="1"/>
      <w:numFmt w:val="lowerRoman"/>
      <w:lvlText w:val="%9."/>
      <w:lvlJc w:val="right"/>
      <w:pPr>
        <w:ind w:left="6574" w:hanging="180"/>
      </w:pPr>
      <w:rPr>
        <w:rFonts w:cs="Times New Roman"/>
      </w:rPr>
    </w:lvl>
  </w:abstractNum>
  <w:abstractNum w:abstractNumId="6">
    <w:nsid w:val="640E4A24"/>
    <w:multiLevelType w:val="hybridMultilevel"/>
    <w:tmpl w:val="AEA20236"/>
    <w:lvl w:ilvl="0" w:tplc="4C42D0D0">
      <w:start w:val="1"/>
      <w:numFmt w:val="bullet"/>
      <w:lvlText w:val="-"/>
      <w:lvlJc w:val="left"/>
      <w:pPr>
        <w:ind w:left="814" w:hanging="360"/>
      </w:pPr>
      <w:rPr>
        <w:rFonts w:ascii="Traditional Arabic" w:eastAsia="Times New Roman" w:hAnsi="Traditional Arabic"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7">
    <w:nsid w:val="6AF62467"/>
    <w:multiLevelType w:val="hybridMultilevel"/>
    <w:tmpl w:val="5E2AF984"/>
    <w:lvl w:ilvl="0" w:tplc="041AC09A">
      <w:numFmt w:val="bullet"/>
      <w:lvlText w:val="-"/>
      <w:lvlJc w:val="left"/>
      <w:pPr>
        <w:ind w:left="814" w:hanging="360"/>
      </w:pPr>
      <w:rPr>
        <w:rFonts w:ascii="Traditional Arabic" w:eastAsia="Times New Roman" w:hAnsi="Traditional Arabic"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8">
    <w:nsid w:val="6CF37C2D"/>
    <w:multiLevelType w:val="hybridMultilevel"/>
    <w:tmpl w:val="D5548EF0"/>
    <w:lvl w:ilvl="0" w:tplc="DCC4F21C">
      <w:start w:val="1"/>
      <w:numFmt w:val="decimal"/>
      <w:lvlText w:val="%1-"/>
      <w:lvlJc w:val="left"/>
      <w:pPr>
        <w:ind w:left="1174" w:hanging="720"/>
      </w:pPr>
      <w:rPr>
        <w:rFonts w:cs="Times New Roman" w:hint="default"/>
      </w:rPr>
    </w:lvl>
    <w:lvl w:ilvl="1" w:tplc="04090019" w:tentative="1">
      <w:start w:val="1"/>
      <w:numFmt w:val="lowerLetter"/>
      <w:lvlText w:val="%2."/>
      <w:lvlJc w:val="left"/>
      <w:pPr>
        <w:ind w:left="1534" w:hanging="360"/>
      </w:pPr>
      <w:rPr>
        <w:rFonts w:cs="Times New Roman"/>
      </w:rPr>
    </w:lvl>
    <w:lvl w:ilvl="2" w:tplc="0409001B" w:tentative="1">
      <w:start w:val="1"/>
      <w:numFmt w:val="lowerRoman"/>
      <w:lvlText w:val="%3."/>
      <w:lvlJc w:val="right"/>
      <w:pPr>
        <w:ind w:left="2254" w:hanging="180"/>
      </w:pPr>
      <w:rPr>
        <w:rFonts w:cs="Times New Roman"/>
      </w:rPr>
    </w:lvl>
    <w:lvl w:ilvl="3" w:tplc="0409000F" w:tentative="1">
      <w:start w:val="1"/>
      <w:numFmt w:val="decimal"/>
      <w:lvlText w:val="%4."/>
      <w:lvlJc w:val="left"/>
      <w:pPr>
        <w:ind w:left="2974" w:hanging="360"/>
      </w:pPr>
      <w:rPr>
        <w:rFonts w:cs="Times New Roman"/>
      </w:rPr>
    </w:lvl>
    <w:lvl w:ilvl="4" w:tplc="04090019" w:tentative="1">
      <w:start w:val="1"/>
      <w:numFmt w:val="lowerLetter"/>
      <w:lvlText w:val="%5."/>
      <w:lvlJc w:val="left"/>
      <w:pPr>
        <w:ind w:left="3694" w:hanging="360"/>
      </w:pPr>
      <w:rPr>
        <w:rFonts w:cs="Times New Roman"/>
      </w:rPr>
    </w:lvl>
    <w:lvl w:ilvl="5" w:tplc="0409001B" w:tentative="1">
      <w:start w:val="1"/>
      <w:numFmt w:val="lowerRoman"/>
      <w:lvlText w:val="%6."/>
      <w:lvlJc w:val="right"/>
      <w:pPr>
        <w:ind w:left="4414" w:hanging="180"/>
      </w:pPr>
      <w:rPr>
        <w:rFonts w:cs="Times New Roman"/>
      </w:rPr>
    </w:lvl>
    <w:lvl w:ilvl="6" w:tplc="0409000F" w:tentative="1">
      <w:start w:val="1"/>
      <w:numFmt w:val="decimal"/>
      <w:lvlText w:val="%7."/>
      <w:lvlJc w:val="left"/>
      <w:pPr>
        <w:ind w:left="5134" w:hanging="360"/>
      </w:pPr>
      <w:rPr>
        <w:rFonts w:cs="Times New Roman"/>
      </w:rPr>
    </w:lvl>
    <w:lvl w:ilvl="7" w:tplc="04090019" w:tentative="1">
      <w:start w:val="1"/>
      <w:numFmt w:val="lowerLetter"/>
      <w:lvlText w:val="%8."/>
      <w:lvlJc w:val="left"/>
      <w:pPr>
        <w:ind w:left="5854" w:hanging="360"/>
      </w:pPr>
      <w:rPr>
        <w:rFonts w:cs="Times New Roman"/>
      </w:rPr>
    </w:lvl>
    <w:lvl w:ilvl="8" w:tplc="0409001B" w:tentative="1">
      <w:start w:val="1"/>
      <w:numFmt w:val="lowerRoman"/>
      <w:lvlText w:val="%9."/>
      <w:lvlJc w:val="right"/>
      <w:pPr>
        <w:ind w:left="6574" w:hanging="180"/>
      </w:pPr>
      <w:rPr>
        <w:rFonts w:cs="Times New Roman"/>
      </w:rPr>
    </w:lvl>
  </w:abstractNum>
  <w:abstractNum w:abstractNumId="9">
    <w:nsid w:val="6E796E15"/>
    <w:multiLevelType w:val="hybridMultilevel"/>
    <w:tmpl w:val="EE886156"/>
    <w:lvl w:ilvl="0" w:tplc="1E96CE8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6"/>
  </w:num>
  <w:num w:numId="4">
    <w:abstractNumId w:val="4"/>
  </w:num>
  <w:num w:numId="5">
    <w:abstractNumId w:val="5"/>
  </w:num>
  <w:num w:numId="6">
    <w:abstractNumId w:val="1"/>
  </w:num>
  <w:num w:numId="7">
    <w:abstractNumId w:val="9"/>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25E9"/>
    <w:rsid w:val="000006F8"/>
    <w:rsid w:val="000025F8"/>
    <w:rsid w:val="00010827"/>
    <w:rsid w:val="00011832"/>
    <w:rsid w:val="00011A01"/>
    <w:rsid w:val="000205C9"/>
    <w:rsid w:val="00021BC9"/>
    <w:rsid w:val="00025D10"/>
    <w:rsid w:val="00025DCC"/>
    <w:rsid w:val="000274F0"/>
    <w:rsid w:val="00033A7F"/>
    <w:rsid w:val="000406D7"/>
    <w:rsid w:val="00042AB5"/>
    <w:rsid w:val="00046F97"/>
    <w:rsid w:val="000526D7"/>
    <w:rsid w:val="00056A7C"/>
    <w:rsid w:val="000578CE"/>
    <w:rsid w:val="00060892"/>
    <w:rsid w:val="000645A7"/>
    <w:rsid w:val="00064EA8"/>
    <w:rsid w:val="00065C52"/>
    <w:rsid w:val="000668FE"/>
    <w:rsid w:val="0007572D"/>
    <w:rsid w:val="00076B2E"/>
    <w:rsid w:val="00087346"/>
    <w:rsid w:val="00092AA9"/>
    <w:rsid w:val="00097C33"/>
    <w:rsid w:val="000A3B38"/>
    <w:rsid w:val="000A4817"/>
    <w:rsid w:val="000B24FB"/>
    <w:rsid w:val="000B366C"/>
    <w:rsid w:val="000B6EB8"/>
    <w:rsid w:val="000C0F39"/>
    <w:rsid w:val="000C1910"/>
    <w:rsid w:val="000C23C6"/>
    <w:rsid w:val="000C55EE"/>
    <w:rsid w:val="000C5CF2"/>
    <w:rsid w:val="000D580F"/>
    <w:rsid w:val="000D5A6F"/>
    <w:rsid w:val="000D6279"/>
    <w:rsid w:val="000E04C6"/>
    <w:rsid w:val="000E630F"/>
    <w:rsid w:val="000F3AED"/>
    <w:rsid w:val="000F4F80"/>
    <w:rsid w:val="000F5676"/>
    <w:rsid w:val="000F71C6"/>
    <w:rsid w:val="000F7B33"/>
    <w:rsid w:val="00100169"/>
    <w:rsid w:val="00101921"/>
    <w:rsid w:val="00104C10"/>
    <w:rsid w:val="00106D95"/>
    <w:rsid w:val="001127F0"/>
    <w:rsid w:val="00113013"/>
    <w:rsid w:val="00115BA0"/>
    <w:rsid w:val="00124E1F"/>
    <w:rsid w:val="00127B14"/>
    <w:rsid w:val="00132717"/>
    <w:rsid w:val="001331F5"/>
    <w:rsid w:val="00136AE6"/>
    <w:rsid w:val="001432FE"/>
    <w:rsid w:val="00143D29"/>
    <w:rsid w:val="00150936"/>
    <w:rsid w:val="0015168B"/>
    <w:rsid w:val="00152798"/>
    <w:rsid w:val="001558D9"/>
    <w:rsid w:val="00163008"/>
    <w:rsid w:val="00165BFF"/>
    <w:rsid w:val="00170E9A"/>
    <w:rsid w:val="00173543"/>
    <w:rsid w:val="00175732"/>
    <w:rsid w:val="00177E5C"/>
    <w:rsid w:val="00182F98"/>
    <w:rsid w:val="001847CD"/>
    <w:rsid w:val="00185CC0"/>
    <w:rsid w:val="00195885"/>
    <w:rsid w:val="00196626"/>
    <w:rsid w:val="00197D7A"/>
    <w:rsid w:val="001A0B92"/>
    <w:rsid w:val="001A0E38"/>
    <w:rsid w:val="001A3573"/>
    <w:rsid w:val="001A4E2F"/>
    <w:rsid w:val="001A5C60"/>
    <w:rsid w:val="001A6D2C"/>
    <w:rsid w:val="001C190F"/>
    <w:rsid w:val="001D198B"/>
    <w:rsid w:val="001D3403"/>
    <w:rsid w:val="001D62C4"/>
    <w:rsid w:val="001D7503"/>
    <w:rsid w:val="001E218E"/>
    <w:rsid w:val="001E25A9"/>
    <w:rsid w:val="001E3A77"/>
    <w:rsid w:val="001E79DB"/>
    <w:rsid w:val="001F426C"/>
    <w:rsid w:val="00200420"/>
    <w:rsid w:val="002038BC"/>
    <w:rsid w:val="00204B9F"/>
    <w:rsid w:val="00205FA0"/>
    <w:rsid w:val="002204DA"/>
    <w:rsid w:val="002249CB"/>
    <w:rsid w:val="00230D42"/>
    <w:rsid w:val="00233108"/>
    <w:rsid w:val="0023382E"/>
    <w:rsid w:val="00240C3C"/>
    <w:rsid w:val="002432FC"/>
    <w:rsid w:val="0024764B"/>
    <w:rsid w:val="00252394"/>
    <w:rsid w:val="00261D80"/>
    <w:rsid w:val="00264489"/>
    <w:rsid w:val="00272C6B"/>
    <w:rsid w:val="002843E3"/>
    <w:rsid w:val="00292C21"/>
    <w:rsid w:val="00295884"/>
    <w:rsid w:val="002A044E"/>
    <w:rsid w:val="002A3F25"/>
    <w:rsid w:val="002B04DB"/>
    <w:rsid w:val="002B5274"/>
    <w:rsid w:val="002B67AB"/>
    <w:rsid w:val="002D5416"/>
    <w:rsid w:val="002E1F00"/>
    <w:rsid w:val="002E43AC"/>
    <w:rsid w:val="003056D2"/>
    <w:rsid w:val="003059C6"/>
    <w:rsid w:val="0031203A"/>
    <w:rsid w:val="00314B78"/>
    <w:rsid w:val="003170F1"/>
    <w:rsid w:val="00324755"/>
    <w:rsid w:val="00325374"/>
    <w:rsid w:val="00325B5E"/>
    <w:rsid w:val="00327443"/>
    <w:rsid w:val="00330B6E"/>
    <w:rsid w:val="00331DB5"/>
    <w:rsid w:val="00333F50"/>
    <w:rsid w:val="0033509A"/>
    <w:rsid w:val="003412F2"/>
    <w:rsid w:val="00343A37"/>
    <w:rsid w:val="00350228"/>
    <w:rsid w:val="00355D5E"/>
    <w:rsid w:val="00357F3C"/>
    <w:rsid w:val="003629F3"/>
    <w:rsid w:val="003736B9"/>
    <w:rsid w:val="00375C1D"/>
    <w:rsid w:val="00380E7C"/>
    <w:rsid w:val="00383082"/>
    <w:rsid w:val="00384C61"/>
    <w:rsid w:val="003A2A86"/>
    <w:rsid w:val="003B12BF"/>
    <w:rsid w:val="003B4A9C"/>
    <w:rsid w:val="003C2E7B"/>
    <w:rsid w:val="003C4E11"/>
    <w:rsid w:val="003C5FB4"/>
    <w:rsid w:val="003C7DFE"/>
    <w:rsid w:val="003E183F"/>
    <w:rsid w:val="003E5BFA"/>
    <w:rsid w:val="003E75AE"/>
    <w:rsid w:val="003E7A44"/>
    <w:rsid w:val="003F0958"/>
    <w:rsid w:val="003F3F26"/>
    <w:rsid w:val="003F599C"/>
    <w:rsid w:val="003F6334"/>
    <w:rsid w:val="0040110A"/>
    <w:rsid w:val="00401470"/>
    <w:rsid w:val="00403096"/>
    <w:rsid w:val="00406678"/>
    <w:rsid w:val="00414609"/>
    <w:rsid w:val="004249EE"/>
    <w:rsid w:val="004413C8"/>
    <w:rsid w:val="004420E1"/>
    <w:rsid w:val="00444796"/>
    <w:rsid w:val="004456C8"/>
    <w:rsid w:val="00453350"/>
    <w:rsid w:val="00455F39"/>
    <w:rsid w:val="00461AC5"/>
    <w:rsid w:val="0046258C"/>
    <w:rsid w:val="00462619"/>
    <w:rsid w:val="0046434D"/>
    <w:rsid w:val="004661EC"/>
    <w:rsid w:val="00471A78"/>
    <w:rsid w:val="00473B71"/>
    <w:rsid w:val="00482D4C"/>
    <w:rsid w:val="004A3700"/>
    <w:rsid w:val="004A41CD"/>
    <w:rsid w:val="004A5115"/>
    <w:rsid w:val="004B2279"/>
    <w:rsid w:val="004C1655"/>
    <w:rsid w:val="004C632E"/>
    <w:rsid w:val="004C78F9"/>
    <w:rsid w:val="004D0BF4"/>
    <w:rsid w:val="004D0EAF"/>
    <w:rsid w:val="004D3FE3"/>
    <w:rsid w:val="004F4B2D"/>
    <w:rsid w:val="0050094A"/>
    <w:rsid w:val="00504F6D"/>
    <w:rsid w:val="005130BB"/>
    <w:rsid w:val="00520524"/>
    <w:rsid w:val="00523E7D"/>
    <w:rsid w:val="00526EFF"/>
    <w:rsid w:val="00537D6F"/>
    <w:rsid w:val="005428FE"/>
    <w:rsid w:val="0054498A"/>
    <w:rsid w:val="00544E0A"/>
    <w:rsid w:val="005575CA"/>
    <w:rsid w:val="0056407A"/>
    <w:rsid w:val="00570C76"/>
    <w:rsid w:val="0057675A"/>
    <w:rsid w:val="00580AA3"/>
    <w:rsid w:val="00580D71"/>
    <w:rsid w:val="005831FE"/>
    <w:rsid w:val="00584095"/>
    <w:rsid w:val="00586778"/>
    <w:rsid w:val="00586F86"/>
    <w:rsid w:val="005927D3"/>
    <w:rsid w:val="00592984"/>
    <w:rsid w:val="00593EB3"/>
    <w:rsid w:val="00594AF9"/>
    <w:rsid w:val="0059658A"/>
    <w:rsid w:val="005A130C"/>
    <w:rsid w:val="005A6435"/>
    <w:rsid w:val="005C1FC3"/>
    <w:rsid w:val="005C23F1"/>
    <w:rsid w:val="005C6908"/>
    <w:rsid w:val="005D3580"/>
    <w:rsid w:val="005E0241"/>
    <w:rsid w:val="005F5A6F"/>
    <w:rsid w:val="005F5F6E"/>
    <w:rsid w:val="00606181"/>
    <w:rsid w:val="00622033"/>
    <w:rsid w:val="00623700"/>
    <w:rsid w:val="00624730"/>
    <w:rsid w:val="00624B72"/>
    <w:rsid w:val="00630F48"/>
    <w:rsid w:val="006318F3"/>
    <w:rsid w:val="00633FEF"/>
    <w:rsid w:val="0063405A"/>
    <w:rsid w:val="00642B45"/>
    <w:rsid w:val="00650AC2"/>
    <w:rsid w:val="00652996"/>
    <w:rsid w:val="006536A2"/>
    <w:rsid w:val="00671DDC"/>
    <w:rsid w:val="0067695A"/>
    <w:rsid w:val="0068194B"/>
    <w:rsid w:val="00682559"/>
    <w:rsid w:val="00685F4E"/>
    <w:rsid w:val="006979EF"/>
    <w:rsid w:val="006A25E9"/>
    <w:rsid w:val="006A4CD9"/>
    <w:rsid w:val="006A6FBE"/>
    <w:rsid w:val="006B3D48"/>
    <w:rsid w:val="006C4AAA"/>
    <w:rsid w:val="006C51B5"/>
    <w:rsid w:val="006C681B"/>
    <w:rsid w:val="006C7200"/>
    <w:rsid w:val="006D3430"/>
    <w:rsid w:val="006D37A4"/>
    <w:rsid w:val="006D5BA7"/>
    <w:rsid w:val="006D669D"/>
    <w:rsid w:val="006D72B1"/>
    <w:rsid w:val="006E71F4"/>
    <w:rsid w:val="006F34FF"/>
    <w:rsid w:val="006F4663"/>
    <w:rsid w:val="006F74DB"/>
    <w:rsid w:val="006F7F5E"/>
    <w:rsid w:val="00700077"/>
    <w:rsid w:val="0070048D"/>
    <w:rsid w:val="007170CE"/>
    <w:rsid w:val="0072032F"/>
    <w:rsid w:val="0072163A"/>
    <w:rsid w:val="007226C9"/>
    <w:rsid w:val="007246C2"/>
    <w:rsid w:val="007319A0"/>
    <w:rsid w:val="00731C66"/>
    <w:rsid w:val="007324E3"/>
    <w:rsid w:val="007328B6"/>
    <w:rsid w:val="00733A2E"/>
    <w:rsid w:val="00734091"/>
    <w:rsid w:val="00750815"/>
    <w:rsid w:val="007518AA"/>
    <w:rsid w:val="00753E1D"/>
    <w:rsid w:val="00754149"/>
    <w:rsid w:val="00763688"/>
    <w:rsid w:val="00772EC9"/>
    <w:rsid w:val="00775439"/>
    <w:rsid w:val="00781CB5"/>
    <w:rsid w:val="007838C8"/>
    <w:rsid w:val="00787A20"/>
    <w:rsid w:val="00794BFC"/>
    <w:rsid w:val="00795A4A"/>
    <w:rsid w:val="00796645"/>
    <w:rsid w:val="00796ADD"/>
    <w:rsid w:val="007A1464"/>
    <w:rsid w:val="007A1ED8"/>
    <w:rsid w:val="007A5654"/>
    <w:rsid w:val="007A78EE"/>
    <w:rsid w:val="007B6E42"/>
    <w:rsid w:val="007B7AA1"/>
    <w:rsid w:val="007C3EC8"/>
    <w:rsid w:val="007C4906"/>
    <w:rsid w:val="007C5303"/>
    <w:rsid w:val="007D1565"/>
    <w:rsid w:val="007D49CA"/>
    <w:rsid w:val="007E0903"/>
    <w:rsid w:val="007E2A9F"/>
    <w:rsid w:val="007F417E"/>
    <w:rsid w:val="007F624E"/>
    <w:rsid w:val="00806AC8"/>
    <w:rsid w:val="00811990"/>
    <w:rsid w:val="00817754"/>
    <w:rsid w:val="00842F76"/>
    <w:rsid w:val="0084357D"/>
    <w:rsid w:val="00851799"/>
    <w:rsid w:val="008565A7"/>
    <w:rsid w:val="00861744"/>
    <w:rsid w:val="00866611"/>
    <w:rsid w:val="00871968"/>
    <w:rsid w:val="008726C5"/>
    <w:rsid w:val="00872AB9"/>
    <w:rsid w:val="00872F1B"/>
    <w:rsid w:val="00873F1C"/>
    <w:rsid w:val="00881214"/>
    <w:rsid w:val="00881F66"/>
    <w:rsid w:val="0088533D"/>
    <w:rsid w:val="008909B7"/>
    <w:rsid w:val="00892B64"/>
    <w:rsid w:val="00897203"/>
    <w:rsid w:val="008A242A"/>
    <w:rsid w:val="008A3F8C"/>
    <w:rsid w:val="008A6409"/>
    <w:rsid w:val="008A6D9B"/>
    <w:rsid w:val="008C6731"/>
    <w:rsid w:val="008E101F"/>
    <w:rsid w:val="008E1EAE"/>
    <w:rsid w:val="008E335C"/>
    <w:rsid w:val="008E537D"/>
    <w:rsid w:val="008F256A"/>
    <w:rsid w:val="008F333E"/>
    <w:rsid w:val="0090240D"/>
    <w:rsid w:val="00910446"/>
    <w:rsid w:val="00911CD0"/>
    <w:rsid w:val="009135CD"/>
    <w:rsid w:val="00913EB0"/>
    <w:rsid w:val="00914B3B"/>
    <w:rsid w:val="00921E0B"/>
    <w:rsid w:val="00924769"/>
    <w:rsid w:val="00924B6C"/>
    <w:rsid w:val="00932C93"/>
    <w:rsid w:val="0094038C"/>
    <w:rsid w:val="009411AD"/>
    <w:rsid w:val="00942812"/>
    <w:rsid w:val="00943752"/>
    <w:rsid w:val="00947BCF"/>
    <w:rsid w:val="00950F6E"/>
    <w:rsid w:val="00960B7E"/>
    <w:rsid w:val="00960EFF"/>
    <w:rsid w:val="00961864"/>
    <w:rsid w:val="0096630E"/>
    <w:rsid w:val="009672D4"/>
    <w:rsid w:val="00967580"/>
    <w:rsid w:val="00967D67"/>
    <w:rsid w:val="0097072B"/>
    <w:rsid w:val="0097185F"/>
    <w:rsid w:val="00972CC2"/>
    <w:rsid w:val="00972D4B"/>
    <w:rsid w:val="00976CDC"/>
    <w:rsid w:val="00982D55"/>
    <w:rsid w:val="00987284"/>
    <w:rsid w:val="00987E78"/>
    <w:rsid w:val="00991A89"/>
    <w:rsid w:val="00993F70"/>
    <w:rsid w:val="00994023"/>
    <w:rsid w:val="009A2B63"/>
    <w:rsid w:val="009A33DF"/>
    <w:rsid w:val="009B26B2"/>
    <w:rsid w:val="009B62D6"/>
    <w:rsid w:val="009B7A4E"/>
    <w:rsid w:val="009C3206"/>
    <w:rsid w:val="009D09A3"/>
    <w:rsid w:val="009D2052"/>
    <w:rsid w:val="009D3248"/>
    <w:rsid w:val="009D5370"/>
    <w:rsid w:val="009E2B53"/>
    <w:rsid w:val="009E36D1"/>
    <w:rsid w:val="00A07860"/>
    <w:rsid w:val="00A10CBE"/>
    <w:rsid w:val="00A14676"/>
    <w:rsid w:val="00A17B71"/>
    <w:rsid w:val="00A21821"/>
    <w:rsid w:val="00A30D15"/>
    <w:rsid w:val="00A3115D"/>
    <w:rsid w:val="00A35062"/>
    <w:rsid w:val="00A350A7"/>
    <w:rsid w:val="00A43CF0"/>
    <w:rsid w:val="00A5589D"/>
    <w:rsid w:val="00A576EE"/>
    <w:rsid w:val="00A639EA"/>
    <w:rsid w:val="00A66A3E"/>
    <w:rsid w:val="00A81A45"/>
    <w:rsid w:val="00A835DC"/>
    <w:rsid w:val="00A84AD3"/>
    <w:rsid w:val="00A84DD0"/>
    <w:rsid w:val="00A93D73"/>
    <w:rsid w:val="00AA0E3B"/>
    <w:rsid w:val="00AB6D61"/>
    <w:rsid w:val="00AC0AFB"/>
    <w:rsid w:val="00AC3018"/>
    <w:rsid w:val="00AC32D1"/>
    <w:rsid w:val="00AC4510"/>
    <w:rsid w:val="00AC53BF"/>
    <w:rsid w:val="00AD2531"/>
    <w:rsid w:val="00AD5626"/>
    <w:rsid w:val="00AD7791"/>
    <w:rsid w:val="00AE09B5"/>
    <w:rsid w:val="00AE2D5D"/>
    <w:rsid w:val="00AE342E"/>
    <w:rsid w:val="00AE706D"/>
    <w:rsid w:val="00AE7AE7"/>
    <w:rsid w:val="00AF26D7"/>
    <w:rsid w:val="00AF54B2"/>
    <w:rsid w:val="00AF7C84"/>
    <w:rsid w:val="00B00FA0"/>
    <w:rsid w:val="00B0219C"/>
    <w:rsid w:val="00B0440E"/>
    <w:rsid w:val="00B052B9"/>
    <w:rsid w:val="00B177FB"/>
    <w:rsid w:val="00B17D2A"/>
    <w:rsid w:val="00B21C02"/>
    <w:rsid w:val="00B23FE4"/>
    <w:rsid w:val="00B349F3"/>
    <w:rsid w:val="00B41218"/>
    <w:rsid w:val="00B42002"/>
    <w:rsid w:val="00B47375"/>
    <w:rsid w:val="00B50012"/>
    <w:rsid w:val="00B54A51"/>
    <w:rsid w:val="00B552C2"/>
    <w:rsid w:val="00B55EE5"/>
    <w:rsid w:val="00B62BEB"/>
    <w:rsid w:val="00B64175"/>
    <w:rsid w:val="00B66B32"/>
    <w:rsid w:val="00B679C1"/>
    <w:rsid w:val="00B70894"/>
    <w:rsid w:val="00B72136"/>
    <w:rsid w:val="00B74293"/>
    <w:rsid w:val="00B758E7"/>
    <w:rsid w:val="00B75F69"/>
    <w:rsid w:val="00B878EC"/>
    <w:rsid w:val="00B91216"/>
    <w:rsid w:val="00B92AAF"/>
    <w:rsid w:val="00B95143"/>
    <w:rsid w:val="00B964D9"/>
    <w:rsid w:val="00B97462"/>
    <w:rsid w:val="00B97668"/>
    <w:rsid w:val="00BB08AC"/>
    <w:rsid w:val="00BB2164"/>
    <w:rsid w:val="00BB2824"/>
    <w:rsid w:val="00BB5A03"/>
    <w:rsid w:val="00BB61DB"/>
    <w:rsid w:val="00BB762F"/>
    <w:rsid w:val="00BB7BD6"/>
    <w:rsid w:val="00BD39DB"/>
    <w:rsid w:val="00BE45A0"/>
    <w:rsid w:val="00BF6222"/>
    <w:rsid w:val="00C00474"/>
    <w:rsid w:val="00C0159E"/>
    <w:rsid w:val="00C11C79"/>
    <w:rsid w:val="00C22C42"/>
    <w:rsid w:val="00C27358"/>
    <w:rsid w:val="00C3545A"/>
    <w:rsid w:val="00C36BE2"/>
    <w:rsid w:val="00C408E6"/>
    <w:rsid w:val="00C415B9"/>
    <w:rsid w:val="00C42886"/>
    <w:rsid w:val="00C44155"/>
    <w:rsid w:val="00C50761"/>
    <w:rsid w:val="00C51D13"/>
    <w:rsid w:val="00C5644C"/>
    <w:rsid w:val="00C62469"/>
    <w:rsid w:val="00C6268D"/>
    <w:rsid w:val="00C6533E"/>
    <w:rsid w:val="00C6536D"/>
    <w:rsid w:val="00C82A9B"/>
    <w:rsid w:val="00C82C69"/>
    <w:rsid w:val="00C87B1F"/>
    <w:rsid w:val="00C95559"/>
    <w:rsid w:val="00CB1BF4"/>
    <w:rsid w:val="00CB4177"/>
    <w:rsid w:val="00CB5E68"/>
    <w:rsid w:val="00CC676A"/>
    <w:rsid w:val="00CE45B0"/>
    <w:rsid w:val="00CE55C0"/>
    <w:rsid w:val="00CE55D5"/>
    <w:rsid w:val="00CE5906"/>
    <w:rsid w:val="00CF3DF9"/>
    <w:rsid w:val="00CF4181"/>
    <w:rsid w:val="00CF4809"/>
    <w:rsid w:val="00D00A80"/>
    <w:rsid w:val="00D061E6"/>
    <w:rsid w:val="00D10DD1"/>
    <w:rsid w:val="00D122A0"/>
    <w:rsid w:val="00D15806"/>
    <w:rsid w:val="00D16292"/>
    <w:rsid w:val="00D20F88"/>
    <w:rsid w:val="00D413B5"/>
    <w:rsid w:val="00D41412"/>
    <w:rsid w:val="00D6126C"/>
    <w:rsid w:val="00D6402B"/>
    <w:rsid w:val="00D71F3F"/>
    <w:rsid w:val="00D777FA"/>
    <w:rsid w:val="00D90ABD"/>
    <w:rsid w:val="00D92DF6"/>
    <w:rsid w:val="00D94F80"/>
    <w:rsid w:val="00D96E4F"/>
    <w:rsid w:val="00DA54FC"/>
    <w:rsid w:val="00DB6B69"/>
    <w:rsid w:val="00DC06FA"/>
    <w:rsid w:val="00DC141A"/>
    <w:rsid w:val="00DC17CB"/>
    <w:rsid w:val="00DC35B3"/>
    <w:rsid w:val="00DD0E3E"/>
    <w:rsid w:val="00DD45AD"/>
    <w:rsid w:val="00DD5EA4"/>
    <w:rsid w:val="00DE6EEB"/>
    <w:rsid w:val="00DE7B3A"/>
    <w:rsid w:val="00DF419D"/>
    <w:rsid w:val="00E02DC1"/>
    <w:rsid w:val="00E03F65"/>
    <w:rsid w:val="00E119ED"/>
    <w:rsid w:val="00E12A27"/>
    <w:rsid w:val="00E15AE5"/>
    <w:rsid w:val="00E27ABE"/>
    <w:rsid w:val="00E27E7A"/>
    <w:rsid w:val="00E304FA"/>
    <w:rsid w:val="00E4441D"/>
    <w:rsid w:val="00E47A0A"/>
    <w:rsid w:val="00E47A41"/>
    <w:rsid w:val="00E505CD"/>
    <w:rsid w:val="00E6144D"/>
    <w:rsid w:val="00E6506A"/>
    <w:rsid w:val="00E6766D"/>
    <w:rsid w:val="00E71174"/>
    <w:rsid w:val="00E71229"/>
    <w:rsid w:val="00E843C0"/>
    <w:rsid w:val="00E84BF7"/>
    <w:rsid w:val="00E91A43"/>
    <w:rsid w:val="00E93C8A"/>
    <w:rsid w:val="00E95A9F"/>
    <w:rsid w:val="00EB1650"/>
    <w:rsid w:val="00EB271D"/>
    <w:rsid w:val="00EB67EF"/>
    <w:rsid w:val="00EC1508"/>
    <w:rsid w:val="00EC4EE3"/>
    <w:rsid w:val="00EC5905"/>
    <w:rsid w:val="00EC611A"/>
    <w:rsid w:val="00ED60A5"/>
    <w:rsid w:val="00EE2A4B"/>
    <w:rsid w:val="00EE4CCA"/>
    <w:rsid w:val="00EE5E03"/>
    <w:rsid w:val="00EF6313"/>
    <w:rsid w:val="00F04258"/>
    <w:rsid w:val="00F05132"/>
    <w:rsid w:val="00F07921"/>
    <w:rsid w:val="00F11585"/>
    <w:rsid w:val="00F144A6"/>
    <w:rsid w:val="00F1461D"/>
    <w:rsid w:val="00F21200"/>
    <w:rsid w:val="00F34D75"/>
    <w:rsid w:val="00F36677"/>
    <w:rsid w:val="00F44404"/>
    <w:rsid w:val="00F44536"/>
    <w:rsid w:val="00F47E81"/>
    <w:rsid w:val="00F530BC"/>
    <w:rsid w:val="00F56DBD"/>
    <w:rsid w:val="00F578FE"/>
    <w:rsid w:val="00F72326"/>
    <w:rsid w:val="00F77CC2"/>
    <w:rsid w:val="00F80C68"/>
    <w:rsid w:val="00F82F03"/>
    <w:rsid w:val="00F867D2"/>
    <w:rsid w:val="00F86F22"/>
    <w:rsid w:val="00F96A86"/>
    <w:rsid w:val="00FA145A"/>
    <w:rsid w:val="00FA1DD4"/>
    <w:rsid w:val="00FA5C5C"/>
    <w:rsid w:val="00FB331E"/>
    <w:rsid w:val="00FC1EF2"/>
    <w:rsid w:val="00FC2E25"/>
    <w:rsid w:val="00FC4D5E"/>
    <w:rsid w:val="00FC7CD5"/>
    <w:rsid w:val="00FD134F"/>
    <w:rsid w:val="00FE18E6"/>
    <w:rsid w:val="00FE5818"/>
    <w:rsid w:val="00FF207D"/>
    <w:rsid w:val="00FF3FF8"/>
    <w:rsid w:val="00FF5881"/>
    <w:rsid w:val="00FF7B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EE"/>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6A25E9"/>
    <w:rPr>
      <w:rFonts w:cs="Times New Roman"/>
    </w:rPr>
  </w:style>
  <w:style w:type="paragraph" w:styleId="NormalWeb">
    <w:name w:val="Normal (Web)"/>
    <w:basedOn w:val="Normal"/>
    <w:uiPriority w:val="99"/>
    <w:semiHidden/>
    <w:rsid w:val="00D96E4F"/>
    <w:pPr>
      <w:bidi w:val="0"/>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semiHidden/>
    <w:rsid w:val="00DE7B3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DE7B3A"/>
    <w:rPr>
      <w:rFonts w:cs="Times New Roman"/>
    </w:rPr>
  </w:style>
  <w:style w:type="paragraph" w:styleId="Footer">
    <w:name w:val="footer"/>
    <w:basedOn w:val="Normal"/>
    <w:link w:val="FooterChar"/>
    <w:uiPriority w:val="99"/>
    <w:rsid w:val="00DE7B3A"/>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DE7B3A"/>
    <w:rPr>
      <w:rFonts w:cs="Times New Roman"/>
    </w:rPr>
  </w:style>
  <w:style w:type="paragraph" w:styleId="FootnoteText">
    <w:name w:val="footnote text"/>
    <w:basedOn w:val="Normal"/>
    <w:link w:val="FootnoteTextChar"/>
    <w:uiPriority w:val="99"/>
    <w:rsid w:val="000B366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B366C"/>
    <w:rPr>
      <w:rFonts w:cs="Times New Roman"/>
      <w:sz w:val="20"/>
      <w:szCs w:val="20"/>
    </w:rPr>
  </w:style>
  <w:style w:type="character" w:styleId="FootnoteReference">
    <w:name w:val="footnote reference"/>
    <w:basedOn w:val="DefaultParagraphFont"/>
    <w:uiPriority w:val="99"/>
    <w:rsid w:val="000B366C"/>
    <w:rPr>
      <w:rFonts w:cs="Times New Roman"/>
      <w:vertAlign w:val="superscript"/>
    </w:rPr>
  </w:style>
  <w:style w:type="paragraph" w:styleId="ListParagraph">
    <w:name w:val="List Paragraph"/>
    <w:basedOn w:val="Normal"/>
    <w:uiPriority w:val="99"/>
    <w:qFormat/>
    <w:rsid w:val="00CF4181"/>
    <w:pPr>
      <w:ind w:left="720"/>
      <w:contextualSpacing/>
    </w:pPr>
  </w:style>
  <w:style w:type="paragraph" w:styleId="BalloonText">
    <w:name w:val="Balloon Text"/>
    <w:basedOn w:val="Normal"/>
    <w:link w:val="BalloonTextChar"/>
    <w:uiPriority w:val="99"/>
    <w:semiHidden/>
    <w:rsid w:val="00441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13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9051506">
      <w:marLeft w:val="0"/>
      <w:marRight w:val="0"/>
      <w:marTop w:val="0"/>
      <w:marBottom w:val="0"/>
      <w:divBdr>
        <w:top w:val="none" w:sz="0" w:space="0" w:color="auto"/>
        <w:left w:val="none" w:sz="0" w:space="0" w:color="auto"/>
        <w:bottom w:val="none" w:sz="0" w:space="0" w:color="auto"/>
        <w:right w:val="none" w:sz="0" w:space="0" w:color="auto"/>
      </w:divBdr>
    </w:div>
    <w:div w:id="1629051507">
      <w:marLeft w:val="0"/>
      <w:marRight w:val="0"/>
      <w:marTop w:val="0"/>
      <w:marBottom w:val="0"/>
      <w:divBdr>
        <w:top w:val="none" w:sz="0" w:space="0" w:color="auto"/>
        <w:left w:val="none" w:sz="0" w:space="0" w:color="auto"/>
        <w:bottom w:val="none" w:sz="0" w:space="0" w:color="auto"/>
        <w:right w:val="none" w:sz="0" w:space="0" w:color="auto"/>
      </w:divBdr>
    </w:div>
    <w:div w:id="1629051508">
      <w:marLeft w:val="0"/>
      <w:marRight w:val="0"/>
      <w:marTop w:val="0"/>
      <w:marBottom w:val="0"/>
      <w:divBdr>
        <w:top w:val="none" w:sz="0" w:space="0" w:color="auto"/>
        <w:left w:val="none" w:sz="0" w:space="0" w:color="auto"/>
        <w:bottom w:val="none" w:sz="0" w:space="0" w:color="auto"/>
        <w:right w:val="none" w:sz="0" w:space="0" w:color="auto"/>
      </w:divBdr>
    </w:div>
    <w:div w:id="1629051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7F54212BC7057F45B7D9DD26570C2E08" ma:contentTypeVersion="0" ma:contentTypeDescription="إنشاء مستند جديد." ma:contentTypeScope="" ma:versionID="e3465be3bbc0029ef9054257015debcd">
  <xsd:schema xmlns:xsd="http://www.w3.org/2001/XMLSchema" xmlns:xs="http://www.w3.org/2001/XMLSchema" xmlns:p="http://schemas.microsoft.com/office/2006/metadata/properties" targetNamespace="http://schemas.microsoft.com/office/2006/metadata/properties" ma:root="true" ma:fieldsID="b8d804356fb0d354094a9f23b7d0af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7AE699-73B9-4EE3-B382-CB9EA3A59D5F}"/>
</file>

<file path=customXml/itemProps2.xml><?xml version="1.0" encoding="utf-8"?>
<ds:datastoreItem xmlns:ds="http://schemas.openxmlformats.org/officeDocument/2006/customXml" ds:itemID="{9AC5BA90-4451-4627-A30B-CED3D4C4FEC6}"/>
</file>

<file path=customXml/itemProps3.xml><?xml version="1.0" encoding="utf-8"?>
<ds:datastoreItem xmlns:ds="http://schemas.openxmlformats.org/officeDocument/2006/customXml" ds:itemID="{E2FD8918-4874-4112-B1D6-270A3C2512E2}"/>
</file>

<file path=docProps/app.xml><?xml version="1.0" encoding="utf-8"?>
<Properties xmlns="http://schemas.openxmlformats.org/officeDocument/2006/extended-properties" xmlns:vt="http://schemas.openxmlformats.org/officeDocument/2006/docPropsVTypes">
  <Template>Normal_Wordconv.dotm</Template>
  <TotalTime>1</TotalTime>
  <Pages>19</Pages>
  <Words>3398</Words>
  <Characters>19370</Characters>
  <Application>Microsoft Office Outlook</Application>
  <DocSecurity>0</DocSecurity>
  <Lines>0</Lines>
  <Paragraphs>0</Paragraphs>
  <ScaleCrop>false</ScaleCrop>
  <Company>Imam Univ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الاحتجاج بالخلاف</dc:title>
  <dc:subject/>
  <dc:creator>desktop</dc:creator>
  <cp:keywords/>
  <dc:description/>
  <cp:lastModifiedBy>mabanna</cp:lastModifiedBy>
  <cp:revision>2</cp:revision>
  <cp:lastPrinted>2016-04-23T10:06:00Z</cp:lastPrinted>
  <dcterms:created xsi:type="dcterms:W3CDTF">2016-04-26T10:33:00Z</dcterms:created>
  <dcterms:modified xsi:type="dcterms:W3CDTF">2016-04-26T10:33:00Z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0x0101007F54212BC7057F45B7D9DD26570C2E08</vt:lpwstr>
  </property>
</Properties>
</file>